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9396E" w14:paraId="02E3C49F" w14:textId="77777777" w:rsidTr="1458D805">
        <w:trPr>
          <w:trHeight w:val="8391"/>
        </w:trPr>
        <w:tc>
          <w:tcPr>
            <w:tcW w:w="9638" w:type="dxa"/>
          </w:tcPr>
          <w:p w14:paraId="2F41DB91" w14:textId="0C2AB7C5" w:rsidR="0099396E" w:rsidRDefault="0099396E" w:rsidP="00380878">
            <w:pPr>
              <w:jc w:val="right"/>
            </w:pPr>
          </w:p>
          <w:p w14:paraId="32B102CE" w14:textId="22B9C69E" w:rsidR="001669BD" w:rsidRPr="001669BD" w:rsidRDefault="001669BD" w:rsidP="001669BD"/>
          <w:p w14:paraId="6EE47E81" w14:textId="470C0FAD" w:rsidR="001669BD" w:rsidRPr="001669BD" w:rsidRDefault="001669BD" w:rsidP="001669BD"/>
          <w:p w14:paraId="02895E96" w14:textId="4D4B4198" w:rsidR="001669BD" w:rsidRPr="001669BD" w:rsidRDefault="001669BD" w:rsidP="00672F9D">
            <w:pPr>
              <w:ind w:firstLine="284"/>
            </w:pPr>
          </w:p>
          <w:p w14:paraId="3C5226F7" w14:textId="71F8FCA3" w:rsidR="001669BD" w:rsidRPr="001669BD" w:rsidRDefault="001669BD" w:rsidP="001669BD"/>
          <w:p w14:paraId="3CB07356" w14:textId="65E0818D" w:rsidR="001669BD" w:rsidRPr="001669BD" w:rsidRDefault="001669BD" w:rsidP="001669BD"/>
          <w:p w14:paraId="7D7030BB" w14:textId="547019C1" w:rsidR="001669BD" w:rsidRPr="001669BD" w:rsidRDefault="001669BD" w:rsidP="001669BD"/>
          <w:p w14:paraId="2D830F92" w14:textId="6BE90C89" w:rsidR="001669BD" w:rsidRPr="001669BD" w:rsidRDefault="001669BD" w:rsidP="001669BD"/>
          <w:p w14:paraId="4B7C1844" w14:textId="5E0C7A45" w:rsidR="001669BD" w:rsidRPr="001669BD" w:rsidRDefault="001669BD" w:rsidP="001669BD"/>
          <w:p w14:paraId="28F4F6BB" w14:textId="37F6FEEC" w:rsidR="001669BD" w:rsidRPr="001669BD" w:rsidRDefault="001669BD" w:rsidP="001669BD"/>
          <w:p w14:paraId="112B5EFE" w14:textId="18FBACD4" w:rsidR="001669BD" w:rsidRPr="001669BD" w:rsidRDefault="001669BD" w:rsidP="001669BD"/>
          <w:p w14:paraId="25FC8810" w14:textId="3F0EBADB" w:rsidR="001669BD" w:rsidRPr="001669BD" w:rsidRDefault="001669BD" w:rsidP="001669BD"/>
          <w:p w14:paraId="6CBE9A19" w14:textId="5966A7E1" w:rsidR="001669BD" w:rsidRPr="001669BD" w:rsidRDefault="001669BD" w:rsidP="001669BD"/>
          <w:p w14:paraId="6B44D63F" w14:textId="02C7CB26" w:rsidR="001669BD" w:rsidRPr="001669BD" w:rsidRDefault="001669BD" w:rsidP="001669BD"/>
          <w:p w14:paraId="7BDC38F7" w14:textId="10F31F27" w:rsidR="001669BD" w:rsidRDefault="001669BD" w:rsidP="001669BD"/>
          <w:p w14:paraId="7CC73FB4" w14:textId="2C5E7A5B" w:rsidR="001669BD" w:rsidRPr="001669BD" w:rsidRDefault="001669BD" w:rsidP="001669BD">
            <w:pPr>
              <w:jc w:val="center"/>
            </w:pPr>
          </w:p>
        </w:tc>
      </w:tr>
      <w:tr w:rsidR="0099396E" w14:paraId="06D10116" w14:textId="77777777" w:rsidTr="1458D805">
        <w:trPr>
          <w:trHeight w:val="3402"/>
        </w:trPr>
        <w:tc>
          <w:tcPr>
            <w:tcW w:w="9638" w:type="dxa"/>
            <w:vAlign w:val="bottom"/>
          </w:tcPr>
          <w:sdt>
            <w:sdtPr>
              <w:rPr>
                <w:sz w:val="52"/>
                <w:szCs w:val="52"/>
              </w:rPr>
              <w:alias w:val="Links to footer - Don't add line breaks"/>
              <w:tag w:val="Don't add line breaks"/>
              <w:id w:val="-1881004855"/>
              <w:lock w:val="sdtLocked"/>
              <w:placeholder>
                <w:docPart w:val="DBF329682EF2480EB0D782C845529F28"/>
              </w:placeholder>
              <w:text/>
            </w:sdtPr>
            <w:sdtEndPr/>
            <w:sdtContent>
              <w:p w14:paraId="76FAAE59" w14:textId="132E24C9" w:rsidR="0099396E" w:rsidRPr="003F2782" w:rsidRDefault="003F2782" w:rsidP="001A338A">
                <w:pPr>
                  <w:pStyle w:val="CoverTitle"/>
                  <w:rPr>
                    <w:sz w:val="52"/>
                    <w:szCs w:val="52"/>
                  </w:rPr>
                </w:pPr>
                <w:r w:rsidRPr="003F2782">
                  <w:rPr>
                    <w:sz w:val="52"/>
                    <w:szCs w:val="52"/>
                  </w:rPr>
                  <w:t>Mid-Term Review of</w:t>
                </w:r>
                <w:r w:rsidR="00083AA1">
                  <w:rPr>
                    <w:sz w:val="52"/>
                    <w:szCs w:val="52"/>
                  </w:rPr>
                  <w:t xml:space="preserve"> the</w:t>
                </w:r>
                <w:r w:rsidRPr="003F2782">
                  <w:rPr>
                    <w:sz w:val="52"/>
                    <w:szCs w:val="52"/>
                  </w:rPr>
                  <w:t xml:space="preserve"> Basic Education Quality and Access in Lao PDR (Phase 2) Program </w:t>
                </w:r>
              </w:p>
            </w:sdtContent>
          </w:sdt>
          <w:p w14:paraId="09FF7B15" w14:textId="43EBB274" w:rsidR="009D07D2" w:rsidRDefault="00984C95" w:rsidP="28BC1F03">
            <w:pPr>
              <w:pStyle w:val="CoverSubtitle"/>
              <w:numPr>
                <w:ilvl w:val="0"/>
                <w:numId w:val="0"/>
              </w:numPr>
            </w:pPr>
            <w:r>
              <w:t>F</w:t>
            </w:r>
            <w:r w:rsidR="003C2CE3">
              <w:t>inal</w:t>
            </w:r>
            <w:r w:rsidR="007F5502">
              <w:t xml:space="preserve"> </w:t>
            </w:r>
            <w:r w:rsidR="14D322FA">
              <w:t>R</w:t>
            </w:r>
            <w:r w:rsidR="003C2CE3">
              <w:t>eport</w:t>
            </w:r>
          </w:p>
          <w:p w14:paraId="29218AA7" w14:textId="586C5028" w:rsidR="0099396E" w:rsidRDefault="007374D1" w:rsidP="001A338A">
            <w:pPr>
              <w:pStyle w:val="CoverDetail"/>
            </w:pPr>
            <w:sdt>
              <w:sdtPr>
                <w:rPr>
                  <w:color w:val="1D336D" w:themeColor="background2"/>
                </w:rPr>
                <w:id w:val="-2049367916"/>
                <w:placeholder>
                  <w:docPart w:val="0C1ECF43F26342BBA6511711773FCFEF"/>
                </w:placeholder>
                <w:date w:fullDate="2025-05-30T00:00:00Z">
                  <w:dateFormat w:val="d MMMM yyyy"/>
                  <w:lid w:val="en-AU"/>
                  <w:storeMappedDataAs w:val="dateTime"/>
                  <w:calendar w:val="gregorian"/>
                </w:date>
              </w:sdtPr>
              <w:sdtEndPr/>
              <w:sdtContent>
                <w:r w:rsidR="007547FC">
                  <w:rPr>
                    <w:color w:val="1D336D" w:themeColor="background2"/>
                  </w:rPr>
                  <w:t>30 May 2025</w:t>
                </w:r>
              </w:sdtContent>
            </w:sdt>
          </w:p>
        </w:tc>
      </w:tr>
    </w:tbl>
    <w:sdt>
      <w:sdtPr>
        <w:rPr>
          <w:rStyle w:val="FooterChar"/>
        </w:rPr>
        <w:alias w:val="DOUBLE CLICK HERE THEN HIT DELETE TO REMOVE PAGE"/>
        <w:tag w:val="DOUBLE CLICK HERE THEN HIT DELETE TO REMOVE"/>
        <w:id w:val="-2088531164"/>
        <w:placeholder>
          <w:docPart w:val="DBF329682EF2480EB0D782C845529F28"/>
        </w:placeholder>
        <w15:color w:val="FF00FF"/>
      </w:sdtPr>
      <w:sdtEndPr>
        <w:rPr>
          <w:rStyle w:val="FooterChar"/>
        </w:rPr>
      </w:sdtEndPr>
      <w:sdtContent>
        <w:p w14:paraId="1B23695C" w14:textId="77777777" w:rsidR="0099396E" w:rsidRPr="00DD016A" w:rsidRDefault="002C5C7C" w:rsidP="0099396E">
          <w:pPr>
            <w:rPr>
              <w:rStyle w:val="FooterChar"/>
            </w:rPr>
          </w:pPr>
          <w:r w:rsidRPr="00DD016A">
            <w:rPr>
              <w:rStyle w:val="FooterChar"/>
              <w:noProof/>
            </w:rPr>
            <mc:AlternateContent>
              <mc:Choice Requires="wps">
                <w:drawing>
                  <wp:anchor distT="0" distB="0" distL="114300" distR="114300" simplePos="0" relativeHeight="251658241" behindDoc="0" locked="0" layoutInCell="1" allowOverlap="1" wp14:anchorId="0B04C8F7" wp14:editId="0AB804A9">
                    <wp:simplePos x="0" y="0"/>
                    <wp:positionH relativeFrom="margin">
                      <wp:align>right</wp:align>
                    </wp:positionH>
                    <wp:positionV relativeFrom="margin">
                      <wp:align>bottom</wp:align>
                    </wp:positionV>
                    <wp:extent cx="6115685" cy="4050030"/>
                    <wp:effectExtent l="0" t="0" r="0" b="7620"/>
                    <wp:wrapSquare wrapText="bothSides"/>
                    <wp:docPr id="32" name="Rectangle 32"/>
                    <wp:cNvGraphicFramePr/>
                    <a:graphic xmlns:a="http://schemas.openxmlformats.org/drawingml/2006/main">
                      <a:graphicData uri="http://schemas.microsoft.com/office/word/2010/wordprocessingShape">
                        <wps:wsp>
                          <wps:cNvSpPr/>
                          <wps:spPr>
                            <a:xfrm>
                              <a:off x="0" y="0"/>
                              <a:ext cx="6115685" cy="4050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A9612" w14:textId="73256371" w:rsidR="00A5739C" w:rsidRDefault="00A5739C" w:rsidP="006D0FE9">
                                <w:pPr>
                                  <w:pStyle w:val="CoverInsideDetail"/>
                                </w:pPr>
                              </w:p>
                              <w:p w14:paraId="491BEA29" w14:textId="77777777" w:rsidR="00A5739C" w:rsidRDefault="00A5739C" w:rsidP="002C5C7C">
                                <w:pPr>
                                  <w:pStyle w:val="CoverDetailWhite"/>
                                </w:pPr>
                              </w:p>
                              <w:p w14:paraId="4EF2F485" w14:textId="6C19DEE7" w:rsidR="00A5739C" w:rsidRDefault="00A5739C" w:rsidP="006D3E80">
                                <w:pPr>
                                  <w:pStyle w:val="CoverDetailWhite"/>
                                </w:pPr>
                                <w:r>
                                  <w:t>Front Cover Image: [</w:t>
                                </w:r>
                                <w:r w:rsidR="00122F8E">
                                  <w:t xml:space="preserve">Grade One Children Receiving </w:t>
                                </w:r>
                                <w:r w:rsidR="002413DA">
                                  <w:t>New</w:t>
                                </w:r>
                                <w:r w:rsidR="00122F8E">
                                  <w:t xml:space="preserve"> Textbooks: </w:t>
                                </w:r>
                                <w:r w:rsidR="00672F9D">
                                  <w:t xml:space="preserve">Australian Embassy, </w:t>
                                </w:r>
                                <w:r w:rsidR="00122F8E">
                                  <w:t>Vientiane</w:t>
                                </w:r>
                                <w:r w:rsidR="006C20CE">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C8F7" id="Rectangle 32" o:spid="_x0000_s1026" style="position:absolute;margin-left:430.35pt;margin-top:0;width:481.55pt;height:318.9pt;z-index:251658241;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g5ZgIAADAFAAAOAAAAZHJzL2Uyb0RvYy54bWysVEtv2zAMvg/YfxB0X+x0S1AEdYqgRYcB&#10;QVusHXpWZKk2IIsapcTOfv0o+ZGuLXYYdpFpPj6Sn0hdXHaNYQeFvgZb8Pks50xZCWVtnwv+4/Hm&#10;0zlnPghbCgNWFfyoPL9cf/xw0bqVOoMKTKmQEYj1q9YVvArBrbLMy0o1ws/AKUtGDdiIQL/4nJUo&#10;WkJvTHaW58usBSwdglTek/a6N/J1wtdayXCntVeBmYJTbSGdmM5dPLP1hVg9o3BVLYcyxD9U0Yja&#10;UtIJ6loEwfZYv4FqaongQYeZhCYDrWupUg/UzTx/1c1DJZxKvRA53k00+f8HK28PD+4eiYbW+ZUn&#10;MXbRaWzil+pjXSLrOJGlusAkKZfz+WJ5vuBMku1Lvsjzz4nO7BTu0IevChoWhYIj3UYiSRy2PlBK&#10;ch1dYjYLN7Ux6UaM/UNBjlGTnWpMUjgaFf2M/a40q0uq6iwlSOOjrgyyg6CLF1IqG+a9qRKl6tVU&#10;cj6WPEWkqhJgRNZU0IQ9AMTRfIvdtzP4x1CVpm8Kzv9WWB88RaTMYMMU3NQW8D0AQ10NmXv/kaSe&#10;mshS6HYduURxB+XxHhlCvwbeyZuabmYrfLgXSHNPG0K7HO7o0AbagsMgcVYB/npPH/1pHMnKWUt7&#10;VHD/cy9QcWa+WRrUuHSjgKOwGwW7b66AbmhOr4STSaQADGYUNULzRCu+iVnIJKykXAXfjeJV6LeZ&#10;ngipNpvkRKvlRNjaBycjdKQzztlj9yTQDcMYaI5vYdwwsXo1k71vjLSw2QfQdRrYE4sD0bSWaWKG&#10;JyTu/cv/5HV66Na/AQAA//8DAFBLAwQUAAYACAAAACEAHscEht0AAAAFAQAADwAAAGRycy9kb3du&#10;cmV2LnhtbEyPQU/CQBCF7yb+h82YeJMtkrRQuyWgMVz0AJh4nXaHtrY723QXKP/e1QtcJnl5L+99&#10;ky1H04kTDa6xrGA6iUAQl1Y3XCn42r8/zUE4j6yxs0wKLuRgmd/fZZhqe+YtnXa+EqGEXYoKau/7&#10;VEpX1mTQTWxPHLyDHQz6IIdK6gHPodx08jmKYmmw4bBQY0+vNZXt7mgUjNXm8rP+XGDy/VEcks22&#10;Td6aVqnHh3H1AsLT6K9h+MMP6JAHpsIeWTvRKQiP+P8bvEU8m4IoFMSzZA4yz+Qtff4LAAD//wMA&#10;UEsBAi0AFAAGAAgAAAAhALaDOJL+AAAA4QEAABMAAAAAAAAAAAAAAAAAAAAAAFtDb250ZW50X1R5&#10;cGVzXS54bWxQSwECLQAUAAYACAAAACEAOP0h/9YAAACUAQAACwAAAAAAAAAAAAAAAAAvAQAAX3Jl&#10;bHMvLnJlbHNQSwECLQAUAAYACAAAACEAmS0oOWYCAAAwBQAADgAAAAAAAAAAAAAAAAAuAgAAZHJz&#10;L2Uyb0RvYy54bWxQSwECLQAUAAYACAAAACEAHscEht0AAAAFAQAADwAAAAAAAAAAAAAAAADABAAA&#10;ZHJzL2Rvd25yZXYueG1sUEsFBgAAAAAEAAQA8wAAAMoFAAAAAA==&#10;" filled="f" stroked="f" strokeweight="2pt">
                    <v:textbox inset="0,0,0,0">
                      <w:txbxContent>
                        <w:p w14:paraId="18BA9612" w14:textId="73256371" w:rsidR="00A5739C" w:rsidRDefault="00A5739C" w:rsidP="006D0FE9">
                          <w:pPr>
                            <w:pStyle w:val="CoverInsideDetail"/>
                          </w:pPr>
                        </w:p>
                        <w:p w14:paraId="491BEA29" w14:textId="77777777" w:rsidR="00A5739C" w:rsidRDefault="00A5739C" w:rsidP="002C5C7C">
                          <w:pPr>
                            <w:pStyle w:val="CoverDetailWhite"/>
                          </w:pPr>
                        </w:p>
                        <w:p w14:paraId="4EF2F485" w14:textId="6C19DEE7" w:rsidR="00A5739C" w:rsidRDefault="00A5739C" w:rsidP="006D3E80">
                          <w:pPr>
                            <w:pStyle w:val="CoverDetailWhite"/>
                          </w:pPr>
                          <w:r>
                            <w:t>Front Cover Image: [</w:t>
                          </w:r>
                          <w:r w:rsidR="00122F8E">
                            <w:t xml:space="preserve">Grade One Children Receiving </w:t>
                          </w:r>
                          <w:r w:rsidR="002413DA">
                            <w:t>New</w:t>
                          </w:r>
                          <w:r w:rsidR="00122F8E">
                            <w:t xml:space="preserve"> Textbooks: </w:t>
                          </w:r>
                          <w:r w:rsidR="00672F9D">
                            <w:t xml:space="preserve">Australian Embassy, </w:t>
                          </w:r>
                          <w:r w:rsidR="00122F8E">
                            <w:t>Vientiane</w:t>
                          </w:r>
                          <w:r w:rsidR="006C20CE">
                            <w:t>]</w:t>
                          </w:r>
                        </w:p>
                      </w:txbxContent>
                    </v:textbox>
                    <w10:wrap type="square" anchorx="margin" anchory="margin"/>
                  </v:rect>
                </w:pict>
              </mc:Fallback>
            </mc:AlternateContent>
          </w:r>
        </w:p>
        <w:p w14:paraId="388DA306" w14:textId="77777777" w:rsidR="009D07D2" w:rsidRDefault="007374D1">
          <w:pPr>
            <w:spacing w:after="0" w:line="240" w:lineRule="auto"/>
          </w:pPr>
        </w:p>
      </w:sdtContent>
    </w:sdt>
    <w:p w14:paraId="2CB3E44A" w14:textId="77777777" w:rsidR="00DD016A" w:rsidRDefault="00DD016A">
      <w:pPr>
        <w:spacing w:after="0" w:line="240" w:lineRule="auto"/>
        <w:sectPr w:rsidR="00DD016A" w:rsidSect="009C3952">
          <w:headerReference w:type="default" r:id="rId11"/>
          <w:footerReference w:type="default" r:id="rId12"/>
          <w:headerReference w:type="first" r:id="rId13"/>
          <w:footerReference w:type="first" r:id="rId14"/>
          <w:pgSz w:w="11906" w:h="16838" w:code="9"/>
          <w:pgMar w:top="1701" w:right="1134" w:bottom="1418"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titlePg/>
          <w:docGrid w:linePitch="360"/>
        </w:sectPr>
      </w:pPr>
    </w:p>
    <w:p w14:paraId="45F3DE5E" w14:textId="77777777" w:rsidR="008D3C5C" w:rsidRDefault="008D3C5C" w:rsidP="008D3C5C">
      <w:pPr>
        <w:rPr>
          <w:u w:val="double"/>
        </w:rPr>
      </w:pPr>
    </w:p>
    <w:p w14:paraId="20754D59" w14:textId="320D0100" w:rsidR="008D3C5C" w:rsidRDefault="008D3C5C" w:rsidP="008D3C5C">
      <w:pPr>
        <w:rPr>
          <w:b/>
          <w:bCs/>
          <w:sz w:val="24"/>
        </w:rPr>
      </w:pPr>
      <w:r w:rsidRPr="00A5359E">
        <w:rPr>
          <w:b/>
          <w:bCs/>
          <w:sz w:val="24"/>
        </w:rPr>
        <w:t>Document Review and Authorisation</w:t>
      </w:r>
    </w:p>
    <w:p w14:paraId="4292DA06" w14:textId="54E6A43D" w:rsidR="00E63028" w:rsidRDefault="00E63028" w:rsidP="008D3C5C">
      <w:pPr>
        <w:rPr>
          <w:b/>
          <w:bCs/>
          <w:sz w:val="24"/>
        </w:rPr>
      </w:pPr>
      <w:r w:rsidRPr="00A8176A">
        <w:rPr>
          <w:b/>
          <w:bCs/>
        </w:rPr>
        <w:t>Version</w:t>
      </w:r>
      <w:r>
        <w:rPr>
          <w:b/>
          <w:bCs/>
        </w:rPr>
        <w:tab/>
      </w:r>
      <w:r>
        <w:rPr>
          <w:b/>
          <w:bCs/>
        </w:rPr>
        <w:tab/>
      </w:r>
      <w:r>
        <w:rPr>
          <w:b/>
          <w:bCs/>
        </w:rPr>
        <w:tab/>
      </w:r>
      <w:r>
        <w:rPr>
          <w:b/>
          <w:bCs/>
        </w:rPr>
        <w:tab/>
      </w:r>
      <w:r w:rsidRPr="00A8176A">
        <w:rPr>
          <w:b/>
          <w:bCs/>
        </w:rPr>
        <w:t>Date Distributed</w:t>
      </w:r>
      <w:r>
        <w:rPr>
          <w:b/>
          <w:bCs/>
        </w:rPr>
        <w:tab/>
      </w:r>
      <w:proofErr w:type="gramStart"/>
      <w:r>
        <w:rPr>
          <w:b/>
          <w:bCs/>
        </w:rPr>
        <w:tab/>
        <w:t xml:space="preserve">  </w:t>
      </w:r>
      <w:r w:rsidRPr="00A8176A">
        <w:rPr>
          <w:b/>
          <w:bCs/>
        </w:rPr>
        <w:t>Issued</w:t>
      </w:r>
      <w:proofErr w:type="gramEnd"/>
      <w:r w:rsidRPr="00A8176A">
        <w:rPr>
          <w:b/>
          <w:bCs/>
        </w:rPr>
        <w:t xml:space="preserve"> </w:t>
      </w:r>
      <w:proofErr w:type="gramStart"/>
      <w:r w:rsidRPr="00A8176A">
        <w:rPr>
          <w:b/>
          <w:bCs/>
        </w:rPr>
        <w:t>To</w:t>
      </w:r>
      <w:proofErr w:type="gramEnd"/>
      <w:r>
        <w:rPr>
          <w:b/>
          <w:bCs/>
        </w:rPr>
        <w:tab/>
      </w:r>
      <w:r>
        <w:rPr>
          <w:b/>
          <w:bCs/>
        </w:rPr>
        <w:tab/>
      </w:r>
      <w:r>
        <w:rPr>
          <w:b/>
          <w:bCs/>
        </w:rPr>
        <w:tab/>
      </w:r>
      <w:r>
        <w:rPr>
          <w:b/>
          <w:bCs/>
        </w:rPr>
        <w:tab/>
        <w:t xml:space="preserve"> </w:t>
      </w:r>
      <w:r w:rsidRPr="00A8176A">
        <w:rPr>
          <w:b/>
          <w:bCs/>
        </w:rPr>
        <w:t>Comments</w:t>
      </w:r>
      <w:r>
        <w:rPr>
          <w:b/>
          <w:bCs/>
        </w:rPr>
        <w:t xml:space="preserve"> </w:t>
      </w:r>
    </w:p>
    <w:p w14:paraId="4C2CD834" w14:textId="5C215EF3" w:rsidR="00E63028" w:rsidRDefault="00E63028" w:rsidP="008D3C5C">
      <w:r>
        <w:t>First Draft</w:t>
      </w:r>
      <w:r w:rsidR="00C90E1E">
        <w:tab/>
      </w:r>
      <w:r w:rsidR="00C90E1E">
        <w:tab/>
      </w:r>
      <w:r w:rsidR="00C90E1E">
        <w:tab/>
        <w:t>11.02.2025</w:t>
      </w:r>
      <w:r w:rsidR="00C90E1E">
        <w:tab/>
      </w:r>
      <w:r w:rsidR="00C90E1E">
        <w:tab/>
      </w:r>
      <w:r w:rsidR="00C90E1E">
        <w:tab/>
      </w:r>
      <w:proofErr w:type="gramStart"/>
      <w:r w:rsidR="00C90E1E">
        <w:tab/>
        <w:t xml:space="preserve">  </w:t>
      </w:r>
      <w:proofErr w:type="spellStart"/>
      <w:r w:rsidR="00C90E1E">
        <w:t>Sounisa</w:t>
      </w:r>
      <w:proofErr w:type="spellEnd"/>
      <w:proofErr w:type="gramEnd"/>
      <w:r w:rsidR="00C90E1E">
        <w:t xml:space="preserve"> Sundara</w:t>
      </w:r>
      <w:r w:rsidR="00C90E1E">
        <w:tab/>
      </w:r>
      <w:r w:rsidR="00C90E1E">
        <w:tab/>
        <w:t xml:space="preserve"> Submitted per deliverables</w:t>
      </w:r>
    </w:p>
    <w:p w14:paraId="6898D248" w14:textId="083BB79D" w:rsidR="00C90E1E" w:rsidRDefault="00F35BE2" w:rsidP="008D3C5C">
      <w:r>
        <w:t>Second Draft</w:t>
      </w:r>
      <w:r>
        <w:tab/>
      </w:r>
      <w:r>
        <w:tab/>
        <w:t>12.03.2025</w:t>
      </w:r>
      <w:r>
        <w:tab/>
      </w:r>
      <w:r>
        <w:tab/>
      </w:r>
      <w:r>
        <w:tab/>
      </w:r>
      <w:proofErr w:type="gramStart"/>
      <w:r>
        <w:tab/>
        <w:t xml:space="preserve">  </w:t>
      </w:r>
      <w:proofErr w:type="spellStart"/>
      <w:r>
        <w:t>Sounisa</w:t>
      </w:r>
      <w:proofErr w:type="spellEnd"/>
      <w:proofErr w:type="gramEnd"/>
      <w:r>
        <w:t xml:space="preserve"> Sundara</w:t>
      </w:r>
      <w:r>
        <w:tab/>
      </w:r>
      <w:r>
        <w:tab/>
        <w:t xml:space="preserve"> Addressed DFAT and TAG feedback</w:t>
      </w:r>
    </w:p>
    <w:p w14:paraId="2E7B47F6" w14:textId="0AD7F4AD" w:rsidR="00F35BE2" w:rsidRDefault="00AA669E" w:rsidP="008D3C5C">
      <w:r>
        <w:t>Third Draft</w:t>
      </w:r>
      <w:r>
        <w:tab/>
      </w:r>
      <w:r>
        <w:tab/>
      </w:r>
      <w:r>
        <w:tab/>
        <w:t>16.04.2025</w:t>
      </w:r>
      <w:r>
        <w:tab/>
      </w:r>
      <w:r>
        <w:tab/>
      </w:r>
      <w:r>
        <w:tab/>
      </w:r>
      <w:proofErr w:type="gramStart"/>
      <w:r>
        <w:tab/>
      </w:r>
      <w:r w:rsidR="00531126">
        <w:t xml:space="preserve">  </w:t>
      </w:r>
      <w:proofErr w:type="spellStart"/>
      <w:r w:rsidR="00531126">
        <w:t>Sounisa</w:t>
      </w:r>
      <w:proofErr w:type="spellEnd"/>
      <w:proofErr w:type="gramEnd"/>
      <w:r w:rsidR="00531126">
        <w:t xml:space="preserve"> Sundara       Addressed DFAT and TAG feedback</w:t>
      </w:r>
    </w:p>
    <w:p w14:paraId="0B4434D1" w14:textId="14FFC4C7" w:rsidR="00531126" w:rsidRDefault="00531126" w:rsidP="008D3C5C">
      <w:pPr>
        <w:rPr>
          <w:sz w:val="24"/>
        </w:rPr>
      </w:pPr>
      <w:r>
        <w:t>Final Report</w:t>
      </w:r>
      <w:r>
        <w:tab/>
      </w:r>
      <w:r>
        <w:tab/>
      </w:r>
      <w:r>
        <w:tab/>
        <w:t>30.05.2025</w:t>
      </w:r>
      <w:r>
        <w:tab/>
      </w:r>
      <w:r>
        <w:tab/>
      </w:r>
      <w:r>
        <w:tab/>
      </w:r>
      <w:proofErr w:type="gramStart"/>
      <w:r>
        <w:tab/>
        <w:t xml:space="preserve">  </w:t>
      </w:r>
      <w:proofErr w:type="spellStart"/>
      <w:r>
        <w:t>Sounisa</w:t>
      </w:r>
      <w:proofErr w:type="spellEnd"/>
      <w:proofErr w:type="gramEnd"/>
      <w:r>
        <w:t xml:space="preserve"> Sundara </w:t>
      </w:r>
      <w:r>
        <w:tab/>
      </w:r>
      <w:r>
        <w:tab/>
        <w:t xml:space="preserve"> Addressed BEQUAL and </w:t>
      </w:r>
      <w:proofErr w:type="spellStart"/>
      <w:r>
        <w:t>MoES</w:t>
      </w:r>
      <w:proofErr w:type="spellEnd"/>
      <w:r>
        <w:t xml:space="preserve"> feedback</w:t>
      </w:r>
    </w:p>
    <w:p w14:paraId="23EF4AF0" w14:textId="77777777" w:rsidR="00C90E1E" w:rsidRDefault="00C90E1E" w:rsidP="008D3C5C">
      <w:pPr>
        <w:rPr>
          <w:b/>
          <w:bCs/>
          <w:sz w:val="24"/>
        </w:rPr>
      </w:pPr>
    </w:p>
    <w:p w14:paraId="3A26999C" w14:textId="77777777" w:rsidR="00B916B6" w:rsidRPr="00A5359E" w:rsidRDefault="00B916B6" w:rsidP="008D3C5C">
      <w:pPr>
        <w:rPr>
          <w:b/>
          <w:bCs/>
          <w:sz w:val="24"/>
        </w:rPr>
      </w:pPr>
    </w:p>
    <w:p w14:paraId="5D64FB58" w14:textId="609A9453" w:rsidR="00585800" w:rsidRDefault="00585800" w:rsidP="00585800"/>
    <w:p w14:paraId="7C159AC0" w14:textId="77777777" w:rsidR="00585800" w:rsidRPr="00585800" w:rsidRDefault="00585800" w:rsidP="00585800"/>
    <w:p w14:paraId="3B601F95" w14:textId="77777777" w:rsidR="003D0AAB" w:rsidRDefault="003D0AAB">
      <w:pPr>
        <w:spacing w:after="0" w:line="240" w:lineRule="auto"/>
      </w:pPr>
    </w:p>
    <w:p w14:paraId="71A87CA7" w14:textId="77777777" w:rsidR="006B7018" w:rsidRDefault="006B7018">
      <w:pPr>
        <w:spacing w:after="0" w:line="240" w:lineRule="auto"/>
      </w:pPr>
    </w:p>
    <w:p w14:paraId="23523B04" w14:textId="77777777" w:rsidR="006B7018" w:rsidRDefault="006B7018" w:rsidP="000D3E85"/>
    <w:p w14:paraId="4F763CFD" w14:textId="77777777" w:rsidR="00DD79BC" w:rsidRDefault="00DD79BC" w:rsidP="000D3E85"/>
    <w:p w14:paraId="1D3F16E0" w14:textId="77777777" w:rsidR="00DD79BC" w:rsidRDefault="00DD79BC" w:rsidP="000D3E85"/>
    <w:p w14:paraId="0F45A1D4" w14:textId="77777777" w:rsidR="00DD79BC" w:rsidRDefault="00DD79BC" w:rsidP="000D3E85"/>
    <w:p w14:paraId="47D5435F" w14:textId="77777777" w:rsidR="003415AD" w:rsidRDefault="003415AD" w:rsidP="000D3E85"/>
    <w:p w14:paraId="2FA2E740" w14:textId="77777777" w:rsidR="003415AD" w:rsidRDefault="003415AD" w:rsidP="000D3E85"/>
    <w:p w14:paraId="4978B229" w14:textId="77777777" w:rsidR="003415AD" w:rsidRDefault="003415AD" w:rsidP="000D3E85"/>
    <w:p w14:paraId="7F9E6C63" w14:textId="77777777" w:rsidR="00DD79BC" w:rsidRPr="00D76B7E" w:rsidRDefault="00DD79BC" w:rsidP="000D3E85">
      <w:pPr>
        <w:rPr>
          <w:color w:val="1D336D" w:themeColor="background2"/>
        </w:rPr>
      </w:pPr>
    </w:p>
    <w:p w14:paraId="7FF4A38D" w14:textId="1ED7A10C" w:rsidR="00C216F2" w:rsidRPr="00D76B7E" w:rsidRDefault="00A80A74" w:rsidP="000D3E85">
      <w:pPr>
        <w:rPr>
          <w:b/>
          <w:bCs/>
          <w:color w:val="1D336D" w:themeColor="background2"/>
          <w:sz w:val="24"/>
        </w:rPr>
      </w:pPr>
      <w:r w:rsidRPr="00D76B7E">
        <w:rPr>
          <w:b/>
          <w:bCs/>
          <w:color w:val="1D336D" w:themeColor="background2"/>
          <w:sz w:val="24"/>
        </w:rPr>
        <w:t>Acknowledgement</w:t>
      </w:r>
      <w:r w:rsidR="00C216F2" w:rsidRPr="00D76B7E">
        <w:rPr>
          <w:b/>
          <w:bCs/>
          <w:color w:val="1D336D" w:themeColor="background2"/>
          <w:sz w:val="24"/>
        </w:rPr>
        <w:t>s</w:t>
      </w:r>
    </w:p>
    <w:p w14:paraId="26FDC0C8" w14:textId="49D20ED9" w:rsidR="00C96C6E" w:rsidRDefault="00C216F2" w:rsidP="2F9A44ED">
      <w:pPr>
        <w:pStyle w:val="paragraph"/>
        <w:spacing w:before="0" w:beforeAutospacing="0" w:after="0" w:afterAutospacing="0"/>
        <w:textAlignment w:val="baseline"/>
        <w:rPr>
          <w:rStyle w:val="normaltextrun"/>
          <w:rFonts w:ascii="Arial" w:hAnsi="Arial" w:cs="Arial"/>
          <w:color w:val="000000"/>
          <w:sz w:val="20"/>
          <w:szCs w:val="20"/>
          <w:lang w:val="en-GB"/>
        </w:rPr>
      </w:pPr>
      <w:r w:rsidRPr="2F9A44ED">
        <w:rPr>
          <w:rStyle w:val="normaltextrun"/>
          <w:rFonts w:ascii="Arial" w:hAnsi="Arial" w:cs="Arial"/>
          <w:color w:val="000000" w:themeColor="text1"/>
          <w:sz w:val="20"/>
          <w:szCs w:val="20"/>
          <w:lang w:val="en-GB"/>
        </w:rPr>
        <w:t xml:space="preserve">The support of the </w:t>
      </w:r>
      <w:r w:rsidR="00D63D83" w:rsidRPr="2F9A44ED">
        <w:rPr>
          <w:rStyle w:val="normaltextrun"/>
          <w:rFonts w:ascii="Arial" w:hAnsi="Arial" w:cs="Arial"/>
          <w:color w:val="000000" w:themeColor="text1"/>
          <w:sz w:val="20"/>
          <w:szCs w:val="20"/>
          <w:lang w:val="en-GB"/>
        </w:rPr>
        <w:t xml:space="preserve">Australian Embassy Education Team </w:t>
      </w:r>
      <w:r w:rsidR="00DF35F5" w:rsidRPr="2F9A44ED">
        <w:rPr>
          <w:rStyle w:val="normaltextrun"/>
          <w:rFonts w:ascii="Arial" w:hAnsi="Arial" w:cs="Arial"/>
          <w:color w:val="000000" w:themeColor="text1"/>
          <w:sz w:val="20"/>
          <w:szCs w:val="20"/>
          <w:lang w:val="en-GB"/>
        </w:rPr>
        <w:t xml:space="preserve">in Vientiane, </w:t>
      </w:r>
      <w:r w:rsidRPr="2F9A44ED">
        <w:rPr>
          <w:rStyle w:val="normaltextrun"/>
          <w:rFonts w:ascii="Arial" w:hAnsi="Arial" w:cs="Arial"/>
          <w:color w:val="000000" w:themeColor="text1"/>
          <w:sz w:val="20"/>
          <w:szCs w:val="20"/>
          <w:lang w:val="en-GB"/>
        </w:rPr>
        <w:t>Department of Foreign Affairs and T</w:t>
      </w:r>
      <w:r w:rsidR="00DF35F5" w:rsidRPr="2F9A44ED">
        <w:rPr>
          <w:rStyle w:val="normaltextrun"/>
          <w:rFonts w:ascii="Arial" w:hAnsi="Arial" w:cs="Arial"/>
          <w:color w:val="000000" w:themeColor="text1"/>
          <w:sz w:val="20"/>
          <w:szCs w:val="20"/>
          <w:lang w:val="en-GB"/>
        </w:rPr>
        <w:t xml:space="preserve">rade </w:t>
      </w:r>
      <w:r w:rsidR="001F2F33" w:rsidRPr="2F9A44ED">
        <w:rPr>
          <w:rStyle w:val="normaltextrun"/>
          <w:rFonts w:ascii="Arial" w:hAnsi="Arial" w:cs="Arial"/>
          <w:color w:val="000000" w:themeColor="text1"/>
          <w:sz w:val="20"/>
          <w:szCs w:val="20"/>
          <w:lang w:val="en-GB"/>
        </w:rPr>
        <w:t>in Australia</w:t>
      </w:r>
      <w:r w:rsidRPr="2F9A44ED">
        <w:rPr>
          <w:rStyle w:val="normaltextrun"/>
          <w:rFonts w:ascii="Arial" w:hAnsi="Arial" w:cs="Arial"/>
          <w:color w:val="000000" w:themeColor="text1"/>
          <w:sz w:val="20"/>
          <w:szCs w:val="20"/>
          <w:lang w:val="en-GB"/>
        </w:rPr>
        <w:t xml:space="preserve">, </w:t>
      </w:r>
      <w:r w:rsidR="00DF35F5" w:rsidRPr="2F9A44ED">
        <w:rPr>
          <w:rStyle w:val="normaltextrun"/>
          <w:rFonts w:ascii="Arial" w:hAnsi="Arial" w:cs="Arial"/>
          <w:color w:val="000000" w:themeColor="text1"/>
          <w:sz w:val="20"/>
          <w:szCs w:val="20"/>
          <w:lang w:val="en-GB"/>
        </w:rPr>
        <w:t>the BEQUAL Technical A</w:t>
      </w:r>
      <w:r w:rsidR="00191082" w:rsidRPr="2F9A44ED">
        <w:rPr>
          <w:rStyle w:val="normaltextrun"/>
          <w:rFonts w:ascii="Arial" w:hAnsi="Arial" w:cs="Arial"/>
          <w:color w:val="000000" w:themeColor="text1"/>
          <w:sz w:val="20"/>
          <w:szCs w:val="20"/>
          <w:lang w:val="en-GB"/>
        </w:rPr>
        <w:t>dvisory</w:t>
      </w:r>
      <w:r w:rsidR="00DF35F5" w:rsidRPr="2F9A44ED">
        <w:rPr>
          <w:rStyle w:val="normaltextrun"/>
          <w:rFonts w:ascii="Arial" w:hAnsi="Arial" w:cs="Arial"/>
          <w:color w:val="000000" w:themeColor="text1"/>
          <w:sz w:val="20"/>
          <w:szCs w:val="20"/>
          <w:lang w:val="en-GB"/>
        </w:rPr>
        <w:t xml:space="preserve"> Group </w:t>
      </w:r>
      <w:r w:rsidRPr="2F9A44ED">
        <w:rPr>
          <w:rStyle w:val="normaltextrun"/>
          <w:rFonts w:ascii="Arial" w:hAnsi="Arial" w:cs="Arial"/>
          <w:color w:val="000000" w:themeColor="text1"/>
          <w:sz w:val="20"/>
          <w:szCs w:val="20"/>
          <w:lang w:val="en-GB"/>
        </w:rPr>
        <w:t>and</w:t>
      </w:r>
      <w:r w:rsidR="00461054" w:rsidRPr="2F9A44ED">
        <w:rPr>
          <w:rStyle w:val="normaltextrun"/>
          <w:rFonts w:ascii="Arial" w:hAnsi="Arial" w:cs="Arial"/>
          <w:color w:val="000000" w:themeColor="text1"/>
          <w:sz w:val="20"/>
          <w:szCs w:val="20"/>
          <w:lang w:val="en-GB"/>
        </w:rPr>
        <w:t xml:space="preserve"> the BEQUAL</w:t>
      </w:r>
      <w:r w:rsidR="00DF35F5" w:rsidRPr="2F9A44ED">
        <w:rPr>
          <w:rStyle w:val="normaltextrun"/>
          <w:rFonts w:ascii="Arial" w:hAnsi="Arial" w:cs="Arial"/>
          <w:color w:val="000000" w:themeColor="text1"/>
          <w:sz w:val="20"/>
          <w:szCs w:val="20"/>
          <w:lang w:val="en-GB"/>
        </w:rPr>
        <w:t xml:space="preserve"> </w:t>
      </w:r>
      <w:r w:rsidR="19DB3755" w:rsidRPr="2F9A44ED">
        <w:rPr>
          <w:rStyle w:val="normaltextrun"/>
          <w:rFonts w:ascii="Arial" w:hAnsi="Arial" w:cs="Arial"/>
          <w:color w:val="000000" w:themeColor="text1"/>
          <w:sz w:val="20"/>
          <w:szCs w:val="20"/>
          <w:lang w:val="en-GB"/>
        </w:rPr>
        <w:t>Program</w:t>
      </w:r>
      <w:r w:rsidR="00DF35F5" w:rsidRPr="2F9A44ED">
        <w:rPr>
          <w:rStyle w:val="normaltextrun"/>
          <w:rFonts w:ascii="Arial" w:hAnsi="Arial" w:cs="Arial"/>
          <w:color w:val="000000" w:themeColor="text1"/>
          <w:sz w:val="20"/>
          <w:szCs w:val="20"/>
          <w:lang w:val="en-GB"/>
        </w:rPr>
        <w:t xml:space="preserve"> Team a</w:t>
      </w:r>
      <w:r w:rsidRPr="2F9A44ED">
        <w:rPr>
          <w:rStyle w:val="normaltextrun"/>
          <w:rFonts w:ascii="Arial" w:hAnsi="Arial" w:cs="Arial"/>
          <w:color w:val="000000" w:themeColor="text1"/>
          <w:sz w:val="20"/>
          <w:szCs w:val="20"/>
          <w:lang w:val="en-GB"/>
        </w:rPr>
        <w:t xml:space="preserve">re acknowledged with appreciation. The authors of the report are indebted to those who volunteered their time for this </w:t>
      </w:r>
      <w:r w:rsidR="00C96C6E" w:rsidRPr="2F9A44ED">
        <w:rPr>
          <w:rStyle w:val="normaltextrun"/>
          <w:rFonts w:ascii="Arial" w:hAnsi="Arial" w:cs="Arial"/>
          <w:color w:val="000000" w:themeColor="text1"/>
          <w:sz w:val="20"/>
          <w:szCs w:val="20"/>
          <w:lang w:val="en-GB"/>
        </w:rPr>
        <w:t>Review</w:t>
      </w:r>
      <w:r w:rsidRPr="2F9A44ED">
        <w:rPr>
          <w:rStyle w:val="normaltextrun"/>
          <w:rFonts w:ascii="Arial" w:hAnsi="Arial" w:cs="Arial"/>
          <w:color w:val="000000" w:themeColor="text1"/>
          <w:sz w:val="20"/>
          <w:szCs w:val="20"/>
          <w:lang w:val="en-GB"/>
        </w:rPr>
        <w:t>.</w:t>
      </w:r>
    </w:p>
    <w:p w14:paraId="2E377CFC" w14:textId="290E5C75" w:rsidR="00C216F2" w:rsidRDefault="00C216F2" w:rsidP="00C216F2">
      <w:pPr>
        <w:pStyle w:val="paragraph"/>
        <w:spacing w:before="0" w:beforeAutospacing="0" w:after="0" w:afterAutospacing="0"/>
        <w:textAlignment w:val="baseline"/>
        <w:rPr>
          <w:rFonts w:ascii="Segoe UI" w:hAnsi="Segoe UI" w:cs="Segoe UI"/>
          <w:color w:val="000000"/>
          <w:sz w:val="18"/>
          <w:szCs w:val="18"/>
        </w:rPr>
      </w:pPr>
      <w:r>
        <w:rPr>
          <w:rStyle w:val="eop"/>
          <w:rFonts w:ascii="Arial" w:eastAsiaTheme="majorEastAsia" w:hAnsi="Arial" w:cs="Arial"/>
          <w:color w:val="000000"/>
          <w:sz w:val="20"/>
          <w:szCs w:val="20"/>
        </w:rPr>
        <w:t> </w:t>
      </w:r>
    </w:p>
    <w:p w14:paraId="21C2899E" w14:textId="77777777" w:rsidR="00C216F2" w:rsidRDefault="00C216F2"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normaltextrun"/>
          <w:rFonts w:ascii="Arial" w:hAnsi="Arial" w:cs="Arial"/>
          <w:color w:val="000000"/>
          <w:sz w:val="20"/>
          <w:szCs w:val="20"/>
          <w:lang w:val="en-GB"/>
        </w:rPr>
        <w:t>The views expressed in this report are those of the independent consultants, and do not represent the views of the Department of Foreign Affairs and Trade or the Australian Government.</w:t>
      </w:r>
      <w:r>
        <w:rPr>
          <w:rStyle w:val="eop"/>
          <w:rFonts w:ascii="Arial" w:eastAsiaTheme="majorEastAsia" w:hAnsi="Arial" w:cs="Arial"/>
          <w:color w:val="000000"/>
          <w:sz w:val="20"/>
          <w:szCs w:val="20"/>
        </w:rPr>
        <w:t> </w:t>
      </w:r>
    </w:p>
    <w:p w14:paraId="14EC9BEC" w14:textId="77777777" w:rsidR="008C57F5" w:rsidRDefault="008C57F5" w:rsidP="00C216F2">
      <w:pPr>
        <w:pStyle w:val="paragraph"/>
        <w:spacing w:before="0" w:beforeAutospacing="0" w:after="0" w:afterAutospacing="0"/>
        <w:textAlignment w:val="baseline"/>
        <w:rPr>
          <w:rStyle w:val="eop"/>
          <w:rFonts w:ascii="Arial" w:eastAsiaTheme="majorEastAsia" w:hAnsi="Arial" w:cs="Arial"/>
          <w:color w:val="000000"/>
          <w:sz w:val="20"/>
          <w:szCs w:val="20"/>
        </w:rPr>
      </w:pPr>
    </w:p>
    <w:p w14:paraId="0D442CDB" w14:textId="1F732D27" w:rsidR="008C57F5" w:rsidRDefault="008C57F5"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eop"/>
          <w:rFonts w:ascii="Arial" w:eastAsiaTheme="majorEastAsia" w:hAnsi="Arial" w:cs="Arial"/>
          <w:color w:val="000000"/>
          <w:sz w:val="20"/>
          <w:szCs w:val="20"/>
        </w:rPr>
        <w:t>Report prepared by:</w:t>
      </w:r>
      <w:r w:rsidR="0026326A">
        <w:rPr>
          <w:rStyle w:val="eop"/>
          <w:rFonts w:ascii="Arial" w:eastAsiaTheme="majorEastAsia" w:hAnsi="Arial" w:cs="Arial"/>
          <w:color w:val="000000"/>
          <w:sz w:val="20"/>
          <w:szCs w:val="20"/>
        </w:rPr>
        <w:t xml:space="preserve">         </w:t>
      </w:r>
      <w:r w:rsidR="005B4367">
        <w:rPr>
          <w:rStyle w:val="eop"/>
          <w:rFonts w:ascii="Arial" w:eastAsiaTheme="majorEastAsia" w:hAnsi="Arial" w:cs="Arial"/>
          <w:color w:val="000000"/>
          <w:sz w:val="20"/>
          <w:szCs w:val="20"/>
        </w:rPr>
        <w:t>Chris Northey, Team Leader</w:t>
      </w:r>
    </w:p>
    <w:p w14:paraId="0FBD03C1" w14:textId="7F991C70" w:rsidR="005B4367" w:rsidRDefault="005B4367" w:rsidP="00C216F2">
      <w:pPr>
        <w:pStyle w:val="paragraph"/>
        <w:spacing w:before="0" w:beforeAutospacing="0" w:after="0" w:afterAutospacing="0"/>
        <w:textAlignment w:val="baseline"/>
        <w:rPr>
          <w:rStyle w:val="eop"/>
          <w:rFonts w:ascii="Arial" w:eastAsiaTheme="majorEastAsia" w:hAnsi="Arial" w:cs="Arial"/>
          <w:color w:val="000000"/>
          <w:sz w:val="20"/>
          <w:szCs w:val="20"/>
        </w:rPr>
      </w:pP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sidR="006C1A20">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t>Natalia Beghin, GEDSI Specialist</w:t>
      </w:r>
    </w:p>
    <w:p w14:paraId="6D0C9CF3" w14:textId="2FE4E90D" w:rsidR="005B4367" w:rsidRDefault="005B4367" w:rsidP="00C216F2">
      <w:pPr>
        <w:pStyle w:val="paragraph"/>
        <w:spacing w:before="0" w:beforeAutospacing="0" w:after="0" w:afterAutospacing="0"/>
        <w:textAlignment w:val="baseline"/>
        <w:rPr>
          <w:rFonts w:ascii="Arial" w:eastAsiaTheme="majorEastAsia" w:hAnsi="Arial" w:cs="Arial"/>
          <w:color w:val="000000"/>
          <w:sz w:val="20"/>
          <w:szCs w:val="20"/>
        </w:rPr>
      </w:pP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Pr>
          <w:rStyle w:val="eop"/>
          <w:rFonts w:ascii="Arial" w:eastAsiaTheme="majorEastAsia" w:hAnsi="Arial" w:cs="Arial"/>
          <w:color w:val="000000"/>
          <w:sz w:val="20"/>
          <w:szCs w:val="20"/>
        </w:rPr>
        <w:tab/>
      </w:r>
      <w:r w:rsidR="006C1A20">
        <w:rPr>
          <w:rStyle w:val="eop"/>
          <w:rFonts w:ascii="Arial" w:eastAsiaTheme="majorEastAsia" w:hAnsi="Arial" w:cs="Arial"/>
          <w:color w:val="000000"/>
          <w:sz w:val="20"/>
          <w:szCs w:val="20"/>
        </w:rPr>
        <w:tab/>
      </w:r>
      <w:proofErr w:type="spellStart"/>
      <w:r w:rsidRPr="005B4367">
        <w:rPr>
          <w:rFonts w:ascii="Arial" w:eastAsiaTheme="majorEastAsia" w:hAnsi="Arial" w:cs="Arial"/>
          <w:color w:val="000000"/>
          <w:sz w:val="20"/>
          <w:szCs w:val="20"/>
        </w:rPr>
        <w:t>Somxay</w:t>
      </w:r>
      <w:proofErr w:type="spellEnd"/>
      <w:r w:rsidRPr="005B4367">
        <w:rPr>
          <w:rFonts w:ascii="Arial" w:eastAsiaTheme="majorEastAsia" w:hAnsi="Arial" w:cs="Arial"/>
          <w:color w:val="000000"/>
          <w:sz w:val="20"/>
          <w:szCs w:val="20"/>
        </w:rPr>
        <w:t xml:space="preserve"> Inthasone</w:t>
      </w:r>
      <w:r>
        <w:rPr>
          <w:rFonts w:ascii="Arial" w:eastAsiaTheme="majorEastAsia" w:hAnsi="Arial" w:cs="Arial"/>
          <w:color w:val="000000"/>
          <w:sz w:val="20"/>
          <w:szCs w:val="20"/>
        </w:rPr>
        <w:t>, Lao Education Specialist</w:t>
      </w:r>
    </w:p>
    <w:p w14:paraId="2581AC2D" w14:textId="77777777" w:rsidR="00811E48" w:rsidRDefault="00811E48" w:rsidP="00C216F2">
      <w:pPr>
        <w:pStyle w:val="paragraph"/>
        <w:spacing w:before="0" w:beforeAutospacing="0" w:after="0" w:afterAutospacing="0"/>
        <w:textAlignment w:val="baseline"/>
        <w:rPr>
          <w:rFonts w:ascii="Arial" w:eastAsiaTheme="majorEastAsia" w:hAnsi="Arial" w:cs="Arial"/>
          <w:color w:val="000000"/>
          <w:sz w:val="20"/>
          <w:szCs w:val="20"/>
        </w:rPr>
      </w:pPr>
    </w:p>
    <w:p w14:paraId="4012F3C2" w14:textId="140EAD0A" w:rsidR="00811E48" w:rsidRPr="005B4367" w:rsidRDefault="00811E48" w:rsidP="00C216F2">
      <w:pPr>
        <w:pStyle w:val="paragraph"/>
        <w:spacing w:before="0" w:beforeAutospacing="0" w:after="0" w:afterAutospacing="0"/>
        <w:textAlignment w:val="baseline"/>
        <w:rPr>
          <w:rFonts w:ascii="Arial" w:eastAsiaTheme="majorEastAsia" w:hAnsi="Arial" w:cs="Arial"/>
          <w:color w:val="000000"/>
          <w:sz w:val="20"/>
          <w:szCs w:val="20"/>
        </w:rPr>
      </w:pPr>
      <w:r>
        <w:rPr>
          <w:rFonts w:ascii="Arial" w:eastAsiaTheme="majorEastAsia" w:hAnsi="Arial" w:cs="Arial"/>
          <w:color w:val="000000"/>
          <w:sz w:val="20"/>
          <w:szCs w:val="20"/>
        </w:rPr>
        <w:t>Interpretation support by:</w:t>
      </w:r>
      <w:r w:rsidR="006C1A20">
        <w:rPr>
          <w:rFonts w:ascii="Arial" w:eastAsiaTheme="majorEastAsia" w:hAnsi="Arial" w:cs="Arial"/>
          <w:color w:val="000000"/>
          <w:sz w:val="20"/>
          <w:szCs w:val="20"/>
        </w:rPr>
        <w:tab/>
      </w:r>
      <w:proofErr w:type="spellStart"/>
      <w:r>
        <w:rPr>
          <w:rFonts w:ascii="Arial" w:eastAsiaTheme="majorEastAsia" w:hAnsi="Arial" w:cs="Arial"/>
          <w:color w:val="000000"/>
          <w:sz w:val="20"/>
          <w:szCs w:val="20"/>
        </w:rPr>
        <w:t>Soutthida</w:t>
      </w:r>
      <w:proofErr w:type="spellEnd"/>
      <w:r w:rsidR="003415AD">
        <w:rPr>
          <w:rFonts w:ascii="Arial" w:eastAsiaTheme="majorEastAsia" w:hAnsi="Arial" w:cs="Arial"/>
          <w:color w:val="000000"/>
          <w:sz w:val="20"/>
          <w:szCs w:val="20"/>
        </w:rPr>
        <w:t xml:space="preserve"> </w:t>
      </w:r>
      <w:proofErr w:type="spellStart"/>
      <w:r w:rsidR="003415AD">
        <w:rPr>
          <w:rFonts w:ascii="Arial" w:eastAsiaTheme="majorEastAsia" w:hAnsi="Arial" w:cs="Arial"/>
          <w:color w:val="000000"/>
          <w:sz w:val="20"/>
          <w:szCs w:val="20"/>
        </w:rPr>
        <w:t>Luangphaxay</w:t>
      </w:r>
      <w:proofErr w:type="spellEnd"/>
    </w:p>
    <w:p w14:paraId="1674618D" w14:textId="77777777" w:rsidR="00C96C6E" w:rsidRDefault="00C96C6E" w:rsidP="00C216F2">
      <w:pPr>
        <w:pStyle w:val="paragraph"/>
        <w:spacing w:before="0" w:beforeAutospacing="0" w:after="0" w:afterAutospacing="0"/>
        <w:textAlignment w:val="baseline"/>
        <w:rPr>
          <w:rStyle w:val="normaltextrun"/>
          <w:rFonts w:ascii="Arial" w:hAnsi="Arial" w:cs="Arial"/>
          <w:color w:val="000000"/>
          <w:sz w:val="20"/>
          <w:szCs w:val="20"/>
          <w:lang w:val="en-GB"/>
        </w:rPr>
      </w:pPr>
    </w:p>
    <w:p w14:paraId="67C31797" w14:textId="48B544E2" w:rsidR="00C96C6E" w:rsidRPr="00C96C6E" w:rsidRDefault="00C96C6E" w:rsidP="00C96C6E">
      <w:pPr>
        <w:pStyle w:val="paragraph"/>
        <w:spacing w:before="0" w:beforeAutospacing="0" w:after="0" w:afterAutospacing="0"/>
        <w:textAlignment w:val="baseline"/>
        <w:rPr>
          <w:rFonts w:ascii="Segoe UI" w:hAnsi="Segoe UI" w:cs="Segoe UI"/>
          <w:color w:val="000000"/>
          <w:sz w:val="18"/>
          <w:szCs w:val="18"/>
        </w:rPr>
        <w:sectPr w:rsidR="00C96C6E" w:rsidRPr="00C96C6E" w:rsidSect="009C3952">
          <w:headerReference w:type="default" r:id="rId15"/>
          <w:footerReference w:type="default" r:id="rId16"/>
          <w:headerReference w:type="first" r:id="rId17"/>
          <w:footerReference w:type="first" r:id="rId18"/>
          <w:pgSz w:w="11906" w:h="16838" w:code="9"/>
          <w:pgMar w:top="1701" w:right="113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pPr>
    </w:p>
    <w:p w14:paraId="2153882A" w14:textId="65711BBB" w:rsidR="00467BAB" w:rsidRDefault="00467BAB" w:rsidP="007079C2">
      <w:pPr>
        <w:pStyle w:val="ChapterHeading"/>
        <w:pBdr>
          <w:top w:val="single" w:sz="4" w:space="6" w:color="auto"/>
          <w:left w:val="single" w:sz="4" w:space="6" w:color="auto"/>
          <w:bottom w:val="single" w:sz="4" w:space="6" w:color="auto"/>
          <w:right w:val="single" w:sz="4" w:space="6" w:color="auto"/>
          <w:between w:val="single" w:sz="4" w:space="6" w:color="auto"/>
          <w:bar w:val="single" w:sz="4" w:color="auto"/>
        </w:pBdr>
        <w:shd w:val="clear" w:color="auto" w:fill="1D336D" w:themeFill="background2"/>
      </w:pPr>
      <w:bookmarkStart w:id="0" w:name="_Toc192605382"/>
      <w:r>
        <w:lastRenderedPageBreak/>
        <w:t>Glossary</w:t>
      </w:r>
      <w:bookmarkEnd w:id="0"/>
    </w:p>
    <w:p w14:paraId="78738AC4" w14:textId="41345767" w:rsidR="00AD613C" w:rsidRDefault="00AD613C" w:rsidP="00A86A17">
      <w:pPr>
        <w:spacing w:before="230" w:after="120" w:line="240" w:lineRule="auto"/>
      </w:pPr>
      <w:r w:rsidRPr="00E57DC5">
        <w:rPr>
          <w:b/>
          <w:bCs/>
          <w:color w:val="1D336D" w:themeColor="background2"/>
        </w:rPr>
        <w:t>BEQUAL 2</w:t>
      </w:r>
      <w:r>
        <w:tab/>
      </w:r>
      <w:r>
        <w:tab/>
      </w:r>
      <w:r w:rsidR="00744BDA">
        <w:tab/>
      </w:r>
      <w:r>
        <w:t xml:space="preserve">Basic Education Quality and Access in Lao PDR (Phase 2) </w:t>
      </w:r>
    </w:p>
    <w:p w14:paraId="039F7A5E" w14:textId="6BBF3714" w:rsidR="00AD613C" w:rsidRDefault="00AD613C" w:rsidP="00A86A17">
      <w:pPr>
        <w:spacing w:before="230" w:after="120" w:line="240" w:lineRule="auto"/>
      </w:pPr>
      <w:r w:rsidRPr="00E57DC5">
        <w:rPr>
          <w:b/>
          <w:bCs/>
          <w:color w:val="1D336D" w:themeColor="background2"/>
        </w:rPr>
        <w:t>CP</w:t>
      </w:r>
      <w:r w:rsidRPr="00E57DC5">
        <w:rPr>
          <w:color w:val="1D336D" w:themeColor="background2"/>
        </w:rPr>
        <w:tab/>
      </w:r>
      <w:r w:rsidR="00744BDA">
        <w:tab/>
      </w:r>
      <w:r w:rsidR="00744BDA">
        <w:tab/>
      </w:r>
      <w:r w:rsidR="00744BDA">
        <w:tab/>
      </w:r>
      <w:r w:rsidR="00744BDA">
        <w:tab/>
      </w:r>
      <w:r w:rsidR="00744BDA">
        <w:tab/>
      </w:r>
      <w:r>
        <w:t>Child Protection</w:t>
      </w:r>
    </w:p>
    <w:p w14:paraId="182610B0" w14:textId="76194F8A" w:rsidR="00AD613C" w:rsidRDefault="00AD613C" w:rsidP="00A86A17">
      <w:pPr>
        <w:spacing w:before="230" w:after="120" w:line="240" w:lineRule="auto"/>
      </w:pPr>
      <w:r w:rsidRPr="00E57DC5">
        <w:rPr>
          <w:b/>
          <w:bCs/>
          <w:color w:val="1D336D" w:themeColor="background2"/>
        </w:rPr>
        <w:t>CPD</w:t>
      </w:r>
      <w:r w:rsidRPr="00E57DC5">
        <w:rPr>
          <w:color w:val="1D336D" w:themeColor="background2"/>
        </w:rPr>
        <w:tab/>
      </w:r>
      <w:r w:rsidR="00744BDA">
        <w:tab/>
      </w:r>
      <w:r w:rsidR="00744BDA">
        <w:tab/>
      </w:r>
      <w:r w:rsidR="00744BDA">
        <w:tab/>
      </w:r>
      <w:r w:rsidR="00744BDA">
        <w:tab/>
      </w:r>
      <w:r>
        <w:t>Continuing Professional Development</w:t>
      </w:r>
    </w:p>
    <w:p w14:paraId="075AEDAF" w14:textId="38785886" w:rsidR="00AD613C" w:rsidRDefault="00AD613C" w:rsidP="00A86A17">
      <w:pPr>
        <w:spacing w:before="230" w:after="120" w:line="240" w:lineRule="auto"/>
      </w:pPr>
      <w:r w:rsidRPr="00E57DC5">
        <w:rPr>
          <w:b/>
          <w:bCs/>
          <w:color w:val="1D336D" w:themeColor="background2"/>
        </w:rPr>
        <w:t>CSO</w:t>
      </w:r>
      <w:r>
        <w:tab/>
      </w:r>
      <w:r w:rsidR="00D6235C">
        <w:tab/>
      </w:r>
      <w:r w:rsidR="00D6235C">
        <w:tab/>
      </w:r>
      <w:r w:rsidR="00D6235C">
        <w:tab/>
      </w:r>
      <w:r w:rsidR="00D6235C">
        <w:tab/>
      </w:r>
      <w:r>
        <w:t>Civil Society Organisation</w:t>
      </w:r>
    </w:p>
    <w:p w14:paraId="465CF976" w14:textId="1C99D8AA" w:rsidR="00AD613C" w:rsidRDefault="00AD613C" w:rsidP="00A86A17">
      <w:pPr>
        <w:spacing w:before="230" w:after="120" w:line="240" w:lineRule="auto"/>
      </w:pPr>
      <w:r w:rsidRPr="00E57DC5">
        <w:rPr>
          <w:b/>
          <w:bCs/>
          <w:color w:val="1D336D" w:themeColor="background2"/>
        </w:rPr>
        <w:t>DESB</w:t>
      </w:r>
      <w:r>
        <w:tab/>
      </w:r>
      <w:r w:rsidR="00D6235C">
        <w:tab/>
      </w:r>
      <w:r w:rsidR="00D6235C">
        <w:tab/>
      </w:r>
      <w:r w:rsidR="00D6235C">
        <w:tab/>
      </w:r>
      <w:r w:rsidR="00D6235C">
        <w:tab/>
      </w:r>
      <w:r>
        <w:t>District Education and Sports Bureau</w:t>
      </w:r>
    </w:p>
    <w:p w14:paraId="77DB081E" w14:textId="471E8256" w:rsidR="00AD613C" w:rsidRDefault="00AD613C" w:rsidP="00A86A17">
      <w:pPr>
        <w:spacing w:before="230" w:after="120" w:line="240" w:lineRule="auto"/>
      </w:pPr>
      <w:r w:rsidRPr="00E57DC5">
        <w:rPr>
          <w:b/>
          <w:bCs/>
          <w:color w:val="1D336D" w:themeColor="background2"/>
        </w:rPr>
        <w:t>DFAT</w:t>
      </w:r>
      <w:r w:rsidRPr="00E57DC5">
        <w:rPr>
          <w:color w:val="1D336D" w:themeColor="background2"/>
        </w:rPr>
        <w:tab/>
      </w:r>
      <w:r w:rsidR="00D6235C">
        <w:tab/>
      </w:r>
      <w:r w:rsidR="00D6235C">
        <w:tab/>
      </w:r>
      <w:r w:rsidR="00D6235C">
        <w:tab/>
      </w:r>
      <w:r w:rsidR="00D6235C">
        <w:tab/>
      </w:r>
      <w:r>
        <w:t>Department of Foreign Affairs and Trade</w:t>
      </w:r>
    </w:p>
    <w:p w14:paraId="28D36874" w14:textId="23BD4593" w:rsidR="00AD613C" w:rsidRDefault="00AD613C" w:rsidP="00A86A17">
      <w:pPr>
        <w:spacing w:before="230" w:after="120" w:line="240" w:lineRule="auto"/>
      </w:pPr>
      <w:r w:rsidRPr="00E57DC5">
        <w:rPr>
          <w:b/>
          <w:bCs/>
          <w:color w:val="1D336D" w:themeColor="background2"/>
        </w:rPr>
        <w:t>DP</w:t>
      </w:r>
      <w:r w:rsidRPr="00E57DC5">
        <w:rPr>
          <w:b/>
          <w:bCs/>
          <w:color w:val="1D336D" w:themeColor="background2"/>
        </w:rPr>
        <w:tab/>
      </w:r>
      <w:r w:rsidR="00D6235C">
        <w:rPr>
          <w:b/>
          <w:bCs/>
        </w:rPr>
        <w:tab/>
      </w:r>
      <w:r w:rsidR="00D6235C">
        <w:rPr>
          <w:b/>
          <w:bCs/>
        </w:rPr>
        <w:tab/>
      </w:r>
      <w:r w:rsidR="00D6235C">
        <w:rPr>
          <w:b/>
          <w:bCs/>
        </w:rPr>
        <w:tab/>
      </w:r>
      <w:r w:rsidR="00D6235C">
        <w:rPr>
          <w:b/>
          <w:bCs/>
        </w:rPr>
        <w:tab/>
      </w:r>
      <w:r w:rsidR="00D6235C">
        <w:rPr>
          <w:b/>
          <w:bCs/>
        </w:rPr>
        <w:tab/>
      </w:r>
      <w:r w:rsidRPr="00D6235C">
        <w:t>D</w:t>
      </w:r>
      <w:r>
        <w:t>evelopment Partner</w:t>
      </w:r>
    </w:p>
    <w:p w14:paraId="515ADFDD" w14:textId="130E9355" w:rsidR="00AD613C" w:rsidRDefault="00AD613C" w:rsidP="00A86A17">
      <w:pPr>
        <w:spacing w:before="230" w:after="120" w:line="240" w:lineRule="auto"/>
      </w:pPr>
      <w:r w:rsidRPr="00E57DC5">
        <w:rPr>
          <w:b/>
          <w:bCs/>
          <w:color w:val="1D336D" w:themeColor="background2"/>
        </w:rPr>
        <w:t>DPP</w:t>
      </w:r>
      <w:r>
        <w:tab/>
      </w:r>
      <w:r w:rsidR="00D6235C">
        <w:tab/>
      </w:r>
      <w:r w:rsidR="00D6235C">
        <w:tab/>
      </w:r>
      <w:r w:rsidR="00D6235C">
        <w:tab/>
      </w:r>
      <w:r w:rsidR="00D6235C">
        <w:tab/>
      </w:r>
      <w:r>
        <w:t>Development Partnership Plan</w:t>
      </w:r>
    </w:p>
    <w:p w14:paraId="264B0431" w14:textId="0F2A7253" w:rsidR="00AD613C" w:rsidRDefault="00AD613C" w:rsidP="00A86A17">
      <w:pPr>
        <w:spacing w:before="230" w:after="120" w:line="240" w:lineRule="auto"/>
      </w:pPr>
      <w:r w:rsidRPr="00E57DC5">
        <w:rPr>
          <w:b/>
          <w:bCs/>
          <w:color w:val="1D336D" w:themeColor="background2"/>
        </w:rPr>
        <w:t>DTE</w:t>
      </w:r>
      <w:r>
        <w:tab/>
      </w:r>
      <w:r w:rsidR="007E43F2">
        <w:tab/>
      </w:r>
      <w:r w:rsidR="007E43F2">
        <w:tab/>
      </w:r>
      <w:r w:rsidR="007E43F2">
        <w:tab/>
      </w:r>
      <w:r w:rsidR="007E43F2">
        <w:tab/>
      </w:r>
      <w:r>
        <w:t>Department of Teacher Education</w:t>
      </w:r>
    </w:p>
    <w:p w14:paraId="26EC9CA6" w14:textId="301C4F3A" w:rsidR="00AD613C" w:rsidRDefault="00AD613C" w:rsidP="00A86A17">
      <w:pPr>
        <w:spacing w:before="230" w:after="120" w:line="240" w:lineRule="auto"/>
      </w:pPr>
      <w:r w:rsidRPr="00E57DC5">
        <w:rPr>
          <w:b/>
          <w:bCs/>
          <w:color w:val="1D336D" w:themeColor="background2"/>
        </w:rPr>
        <w:t>EOPO</w:t>
      </w:r>
      <w:r>
        <w:tab/>
      </w:r>
      <w:r w:rsidR="007E43F2">
        <w:tab/>
      </w:r>
      <w:r w:rsidR="007E43F2">
        <w:tab/>
      </w:r>
      <w:r w:rsidR="007E43F2">
        <w:tab/>
      </w:r>
      <w:r>
        <w:t>End of Program Outcome</w:t>
      </w:r>
    </w:p>
    <w:p w14:paraId="5E4265C4" w14:textId="637F8241" w:rsidR="00AD613C" w:rsidRDefault="00AD613C" w:rsidP="00A86A17">
      <w:pPr>
        <w:spacing w:before="230" w:after="120" w:line="240" w:lineRule="auto"/>
      </w:pPr>
      <w:r w:rsidRPr="00E57DC5">
        <w:rPr>
          <w:b/>
          <w:bCs/>
          <w:color w:val="1D336D" w:themeColor="background2"/>
        </w:rPr>
        <w:t>EU</w:t>
      </w:r>
      <w:r>
        <w:tab/>
      </w:r>
      <w:r w:rsidR="007E43F2">
        <w:tab/>
      </w:r>
      <w:r w:rsidR="007E43F2">
        <w:tab/>
      </w:r>
      <w:r w:rsidR="007E43F2">
        <w:tab/>
      </w:r>
      <w:r w:rsidR="007E43F2">
        <w:tab/>
      </w:r>
      <w:r w:rsidR="007E43F2">
        <w:tab/>
      </w:r>
      <w:r>
        <w:t>European Union</w:t>
      </w:r>
    </w:p>
    <w:p w14:paraId="34470BC3" w14:textId="15FFCE40" w:rsidR="00AD613C" w:rsidRDefault="00AD613C" w:rsidP="00A86A17">
      <w:pPr>
        <w:spacing w:before="230" w:after="120" w:line="240" w:lineRule="auto"/>
      </w:pPr>
      <w:r w:rsidRPr="00E57DC5">
        <w:rPr>
          <w:b/>
          <w:bCs/>
          <w:color w:val="1D336D" w:themeColor="background2"/>
        </w:rPr>
        <w:t>ESSDP</w:t>
      </w:r>
      <w:r>
        <w:tab/>
      </w:r>
      <w:r w:rsidR="007E43F2">
        <w:tab/>
      </w:r>
      <w:r w:rsidR="007E43F2">
        <w:tab/>
      </w:r>
      <w:r w:rsidR="007E43F2">
        <w:tab/>
      </w:r>
      <w:r>
        <w:t>Education and Sports Sector Development Plan</w:t>
      </w:r>
    </w:p>
    <w:p w14:paraId="249AFF79" w14:textId="56018556" w:rsidR="00AD613C" w:rsidRDefault="00AD613C" w:rsidP="00A86A17">
      <w:pPr>
        <w:spacing w:before="230" w:after="120" w:line="240" w:lineRule="auto"/>
      </w:pPr>
      <w:r w:rsidRPr="00E57DC5">
        <w:rPr>
          <w:b/>
          <w:bCs/>
          <w:color w:val="1D336D" w:themeColor="background2"/>
        </w:rPr>
        <w:t>ESSWG</w:t>
      </w:r>
      <w:r>
        <w:tab/>
      </w:r>
      <w:r w:rsidR="007E43F2">
        <w:tab/>
      </w:r>
      <w:r w:rsidR="007E43F2">
        <w:tab/>
      </w:r>
      <w:r w:rsidR="007E43F2">
        <w:tab/>
      </w:r>
      <w:r>
        <w:t>Education and Sports Sector Working Group</w:t>
      </w:r>
    </w:p>
    <w:p w14:paraId="6947914F" w14:textId="35B05D51" w:rsidR="00AD613C" w:rsidRDefault="00AD613C" w:rsidP="00A86A17">
      <w:pPr>
        <w:spacing w:before="230" w:after="120" w:line="240" w:lineRule="auto"/>
      </w:pPr>
      <w:r w:rsidRPr="00E57DC5">
        <w:rPr>
          <w:b/>
          <w:bCs/>
          <w:color w:val="1D336D" w:themeColor="background2"/>
        </w:rPr>
        <w:t>FGD</w:t>
      </w:r>
      <w:r>
        <w:tab/>
      </w:r>
      <w:r w:rsidR="007E43F2">
        <w:tab/>
      </w:r>
      <w:r w:rsidR="007E43F2">
        <w:tab/>
      </w:r>
      <w:r w:rsidR="007E43F2">
        <w:tab/>
      </w:r>
      <w:r w:rsidR="007E43F2">
        <w:tab/>
      </w:r>
      <w:r>
        <w:t>Focus Group Discussion</w:t>
      </w:r>
    </w:p>
    <w:p w14:paraId="799E610F" w14:textId="0476E196" w:rsidR="00AD613C" w:rsidRDefault="00AD613C" w:rsidP="00A86A17">
      <w:pPr>
        <w:spacing w:before="230" w:after="120" w:line="240" w:lineRule="auto"/>
      </w:pPr>
      <w:r w:rsidRPr="00E57DC5">
        <w:rPr>
          <w:b/>
          <w:bCs/>
          <w:color w:val="1D336D" w:themeColor="background2"/>
        </w:rPr>
        <w:t>GE&amp;IE</w:t>
      </w:r>
      <w:r>
        <w:tab/>
      </w:r>
      <w:r w:rsidR="007E43F2">
        <w:tab/>
      </w:r>
      <w:r w:rsidR="007E43F2">
        <w:tab/>
      </w:r>
      <w:r w:rsidR="007E43F2">
        <w:tab/>
      </w:r>
      <w:r>
        <w:t>Gender Equality and Inclusive Education</w:t>
      </w:r>
    </w:p>
    <w:p w14:paraId="4BFE62BA" w14:textId="6D2A17D3" w:rsidR="00AD613C" w:rsidRDefault="00AD613C" w:rsidP="00A86A17">
      <w:pPr>
        <w:spacing w:before="230" w:after="120" w:line="240" w:lineRule="auto"/>
      </w:pPr>
      <w:r w:rsidRPr="00E57DC5">
        <w:rPr>
          <w:b/>
          <w:bCs/>
          <w:color w:val="1D336D" w:themeColor="background2"/>
        </w:rPr>
        <w:t>GEDSI</w:t>
      </w:r>
      <w:r>
        <w:tab/>
      </w:r>
      <w:r w:rsidR="007E43F2">
        <w:tab/>
      </w:r>
      <w:r w:rsidR="007E43F2">
        <w:tab/>
      </w:r>
      <w:r w:rsidR="007E43F2">
        <w:tab/>
      </w:r>
      <w:r>
        <w:t>Gender Equality, Disability, and Social Inclusion</w:t>
      </w:r>
    </w:p>
    <w:p w14:paraId="791E5129" w14:textId="16DB4246" w:rsidR="00AD613C" w:rsidRDefault="00AD613C" w:rsidP="00A86A17">
      <w:pPr>
        <w:spacing w:before="230" w:after="120" w:line="240" w:lineRule="auto"/>
      </w:pPr>
      <w:r w:rsidRPr="00E57DC5">
        <w:rPr>
          <w:b/>
          <w:bCs/>
          <w:color w:val="1D336D" w:themeColor="background2"/>
        </w:rPr>
        <w:t>GPE III</w:t>
      </w:r>
      <w:r>
        <w:tab/>
      </w:r>
      <w:r w:rsidR="007E43F2">
        <w:tab/>
      </w:r>
      <w:r w:rsidR="007E43F2">
        <w:tab/>
      </w:r>
      <w:r w:rsidR="007E43F2">
        <w:tab/>
      </w:r>
      <w:r>
        <w:t>Third Global Partnership for Education</w:t>
      </w:r>
    </w:p>
    <w:p w14:paraId="1B1C78B3" w14:textId="0B6EBD01" w:rsidR="00AD613C" w:rsidRDefault="00AD613C" w:rsidP="00A86A17">
      <w:pPr>
        <w:spacing w:before="230" w:after="120" w:line="240" w:lineRule="auto"/>
      </w:pPr>
      <w:proofErr w:type="spellStart"/>
      <w:r w:rsidRPr="00E57DC5">
        <w:rPr>
          <w:b/>
          <w:bCs/>
          <w:color w:val="1D336D" w:themeColor="background2"/>
        </w:rPr>
        <w:t>GoL</w:t>
      </w:r>
      <w:proofErr w:type="spellEnd"/>
      <w:r>
        <w:tab/>
      </w:r>
      <w:r w:rsidR="007E43F2">
        <w:tab/>
      </w:r>
      <w:r w:rsidR="007E43F2">
        <w:tab/>
      </w:r>
      <w:r w:rsidR="007E43F2">
        <w:tab/>
      </w:r>
      <w:r w:rsidR="007E43F2">
        <w:tab/>
      </w:r>
      <w:r>
        <w:t>Government of Laos</w:t>
      </w:r>
    </w:p>
    <w:p w14:paraId="2E4F2699" w14:textId="7AE3A679" w:rsidR="00AD613C" w:rsidRDefault="00AD613C" w:rsidP="00A86A17">
      <w:pPr>
        <w:spacing w:before="230" w:after="120" w:line="240" w:lineRule="auto"/>
      </w:pPr>
      <w:r w:rsidRPr="00E57DC5">
        <w:rPr>
          <w:b/>
          <w:bCs/>
          <w:color w:val="1D336D" w:themeColor="background2"/>
        </w:rPr>
        <w:t>ICT</w:t>
      </w:r>
      <w:r w:rsidRPr="00E57DC5">
        <w:rPr>
          <w:color w:val="1D336D" w:themeColor="background2"/>
        </w:rPr>
        <w:tab/>
      </w:r>
      <w:r w:rsidR="007E43F2">
        <w:tab/>
      </w:r>
      <w:r w:rsidR="007E43F2">
        <w:tab/>
      </w:r>
      <w:r w:rsidR="007E43F2">
        <w:tab/>
      </w:r>
      <w:r w:rsidR="007E43F2">
        <w:tab/>
      </w:r>
      <w:r>
        <w:t>Information and Communications Technology</w:t>
      </w:r>
    </w:p>
    <w:p w14:paraId="2D887E92" w14:textId="3B577DE1" w:rsidR="00AD613C" w:rsidRDefault="00AD613C" w:rsidP="00A86A17">
      <w:pPr>
        <w:spacing w:before="230" w:after="120" w:line="240" w:lineRule="auto"/>
      </w:pPr>
      <w:r w:rsidRPr="00E57DC5">
        <w:rPr>
          <w:b/>
          <w:bCs/>
          <w:color w:val="1D336D" w:themeColor="background2"/>
        </w:rPr>
        <w:t>IDD</w:t>
      </w:r>
      <w:r>
        <w:tab/>
      </w:r>
      <w:r w:rsidR="007E43F2">
        <w:tab/>
      </w:r>
      <w:r w:rsidR="007E43F2">
        <w:tab/>
      </w:r>
      <w:r w:rsidR="007E43F2">
        <w:tab/>
      </w:r>
      <w:r w:rsidR="007E43F2">
        <w:tab/>
      </w:r>
      <w:r>
        <w:t>Investment Design Document</w:t>
      </w:r>
    </w:p>
    <w:p w14:paraId="686C6959" w14:textId="0AD358B7" w:rsidR="00AD613C" w:rsidRDefault="00AD613C" w:rsidP="00A86A17">
      <w:pPr>
        <w:spacing w:before="230" w:after="120" w:line="240" w:lineRule="auto"/>
      </w:pPr>
      <w:r w:rsidRPr="00E57DC5">
        <w:rPr>
          <w:b/>
          <w:bCs/>
          <w:color w:val="1D336D" w:themeColor="background2"/>
        </w:rPr>
        <w:t>IEPC</w:t>
      </w:r>
      <w:r>
        <w:tab/>
      </w:r>
      <w:r w:rsidR="007E43F2">
        <w:tab/>
      </w:r>
      <w:r w:rsidR="007E43F2">
        <w:tab/>
      </w:r>
      <w:r w:rsidR="007E43F2">
        <w:tab/>
      </w:r>
      <w:r w:rsidR="007E43F2">
        <w:tab/>
      </w:r>
      <w:r>
        <w:t>Inclusive Education Promotion Centre</w:t>
      </w:r>
    </w:p>
    <w:p w14:paraId="22127205" w14:textId="3534326E" w:rsidR="00AD613C" w:rsidRDefault="00AD613C" w:rsidP="00A86A17">
      <w:pPr>
        <w:spacing w:before="230" w:after="120" w:line="240" w:lineRule="auto"/>
      </w:pPr>
      <w:r w:rsidRPr="00E57DC5">
        <w:rPr>
          <w:b/>
          <w:bCs/>
          <w:color w:val="1D336D" w:themeColor="background2"/>
        </w:rPr>
        <w:t>IPS</w:t>
      </w:r>
      <w:r>
        <w:tab/>
      </w:r>
      <w:r w:rsidR="007E43F2">
        <w:tab/>
      </w:r>
      <w:r w:rsidR="007E43F2">
        <w:tab/>
      </w:r>
      <w:r w:rsidR="007E43F2">
        <w:tab/>
      </w:r>
      <w:r w:rsidR="007E43F2">
        <w:tab/>
      </w:r>
      <w:r>
        <w:t>Internal Pedagogical Support</w:t>
      </w:r>
    </w:p>
    <w:p w14:paraId="38ACF8DE" w14:textId="50B18408" w:rsidR="00AD613C" w:rsidRDefault="00AD613C" w:rsidP="00A86A17">
      <w:pPr>
        <w:spacing w:before="230" w:after="120" w:line="240" w:lineRule="auto"/>
      </w:pPr>
      <w:r w:rsidRPr="00E57DC5">
        <w:rPr>
          <w:b/>
          <w:bCs/>
          <w:color w:val="1D336D" w:themeColor="background2"/>
        </w:rPr>
        <w:t>JICA</w:t>
      </w:r>
      <w:r>
        <w:tab/>
      </w:r>
      <w:r w:rsidR="007E43F2">
        <w:tab/>
      </w:r>
      <w:r w:rsidR="007E43F2">
        <w:tab/>
      </w:r>
      <w:r w:rsidR="007E43F2">
        <w:tab/>
      </w:r>
      <w:r w:rsidR="007E43F2">
        <w:tab/>
      </w:r>
      <w:r>
        <w:t>Japan International Cooperation Agency</w:t>
      </w:r>
    </w:p>
    <w:p w14:paraId="5ED42853" w14:textId="596C4DA7" w:rsidR="00AD613C" w:rsidRDefault="00AD613C" w:rsidP="00A86A17">
      <w:pPr>
        <w:spacing w:before="230" w:after="120" w:line="240" w:lineRule="auto"/>
      </w:pPr>
      <w:r w:rsidRPr="00E57DC5">
        <w:rPr>
          <w:b/>
          <w:bCs/>
          <w:color w:val="1D336D" w:themeColor="background2"/>
        </w:rPr>
        <w:t>KII</w:t>
      </w:r>
      <w:r w:rsidRPr="00E57DC5">
        <w:rPr>
          <w:b/>
          <w:bCs/>
          <w:color w:val="1D336D" w:themeColor="background2"/>
        </w:rPr>
        <w:tab/>
      </w:r>
      <w:r w:rsidR="007E43F2">
        <w:tab/>
      </w:r>
      <w:r w:rsidR="007E43F2">
        <w:tab/>
      </w:r>
      <w:r w:rsidR="007E43F2">
        <w:tab/>
      </w:r>
      <w:r w:rsidR="007E43F2">
        <w:tab/>
      </w:r>
      <w:r w:rsidR="007E43F2">
        <w:tab/>
      </w:r>
      <w:r>
        <w:t>Key Informant Interview</w:t>
      </w:r>
    </w:p>
    <w:p w14:paraId="0C1BE387" w14:textId="71ED5CF9" w:rsidR="00AD613C" w:rsidRDefault="00AD613C" w:rsidP="00A86A17">
      <w:pPr>
        <w:spacing w:before="230" w:after="120" w:line="240" w:lineRule="auto"/>
      </w:pPr>
      <w:r w:rsidRPr="00E57DC5">
        <w:rPr>
          <w:b/>
          <w:bCs/>
          <w:color w:val="1D336D" w:themeColor="background2"/>
        </w:rPr>
        <w:t>KRQ</w:t>
      </w:r>
      <w:r>
        <w:tab/>
      </w:r>
      <w:r w:rsidR="007E43F2">
        <w:tab/>
      </w:r>
      <w:r w:rsidR="007E43F2">
        <w:tab/>
      </w:r>
      <w:r w:rsidR="007E43F2">
        <w:tab/>
      </w:r>
      <w:r w:rsidR="007E43F2">
        <w:tab/>
      </w:r>
      <w:r>
        <w:t>Key Review Question</w:t>
      </w:r>
    </w:p>
    <w:p w14:paraId="24F470AF" w14:textId="614F3363" w:rsidR="00AD613C" w:rsidRDefault="00AD613C" w:rsidP="00A86A17">
      <w:pPr>
        <w:spacing w:before="230" w:after="120" w:line="240" w:lineRule="auto"/>
      </w:pPr>
      <w:r w:rsidRPr="00E57DC5">
        <w:rPr>
          <w:b/>
          <w:bCs/>
          <w:color w:val="1D336D" w:themeColor="background2"/>
        </w:rPr>
        <w:t>Lao PDR</w:t>
      </w:r>
      <w:r>
        <w:tab/>
      </w:r>
      <w:r w:rsidR="007E43F2">
        <w:tab/>
      </w:r>
      <w:r w:rsidR="007E43F2">
        <w:tab/>
      </w:r>
      <w:r w:rsidR="007E43F2">
        <w:tab/>
      </w:r>
      <w:r>
        <w:t>Lao Peoples’ Democratic Republic</w:t>
      </w:r>
    </w:p>
    <w:p w14:paraId="5093BDB8" w14:textId="6F87F995" w:rsidR="00AD613C" w:rsidRDefault="00AD613C" w:rsidP="00A86A17">
      <w:pPr>
        <w:spacing w:before="230" w:after="120" w:line="240" w:lineRule="auto"/>
      </w:pPr>
      <w:r w:rsidRPr="00E57DC5">
        <w:rPr>
          <w:b/>
          <w:bCs/>
          <w:color w:val="1D336D" w:themeColor="background2"/>
        </w:rPr>
        <w:t>MDAW</w:t>
      </w:r>
      <w:r>
        <w:tab/>
      </w:r>
      <w:r w:rsidR="007E43F2">
        <w:tab/>
      </w:r>
      <w:r w:rsidR="007E43F2">
        <w:tab/>
      </w:r>
      <w:r w:rsidR="007E43F2">
        <w:tab/>
      </w:r>
      <w:r>
        <w:t>Ministry of Education and Sports - Division for the Advancement of Women</w:t>
      </w:r>
    </w:p>
    <w:p w14:paraId="4EE21502" w14:textId="06926FAB" w:rsidR="00AD613C" w:rsidRDefault="00AD613C" w:rsidP="00A86A17">
      <w:pPr>
        <w:spacing w:before="230" w:after="120" w:line="240" w:lineRule="auto"/>
      </w:pPr>
      <w:r w:rsidRPr="00E57DC5">
        <w:rPr>
          <w:b/>
          <w:bCs/>
          <w:color w:val="1D336D" w:themeColor="background2"/>
        </w:rPr>
        <w:t>MEL</w:t>
      </w:r>
      <w:r>
        <w:tab/>
      </w:r>
      <w:r w:rsidR="007E43F2">
        <w:tab/>
      </w:r>
      <w:r w:rsidR="007E43F2">
        <w:tab/>
      </w:r>
      <w:r w:rsidR="007E43F2">
        <w:tab/>
      </w:r>
      <w:r w:rsidR="007E43F2">
        <w:tab/>
      </w:r>
      <w:r>
        <w:t>Monitoring, Evaluation and Learning</w:t>
      </w:r>
    </w:p>
    <w:p w14:paraId="524CCD69" w14:textId="1B306B75" w:rsidR="00AD613C" w:rsidRDefault="00AD613C" w:rsidP="00A86A17">
      <w:pPr>
        <w:spacing w:before="230" w:after="120" w:line="240" w:lineRule="auto"/>
      </w:pPr>
      <w:proofErr w:type="spellStart"/>
      <w:r w:rsidRPr="00E57DC5">
        <w:rPr>
          <w:b/>
          <w:bCs/>
          <w:color w:val="1D336D" w:themeColor="background2"/>
        </w:rPr>
        <w:lastRenderedPageBreak/>
        <w:t>MoES</w:t>
      </w:r>
      <w:proofErr w:type="spellEnd"/>
      <w:r>
        <w:tab/>
      </w:r>
      <w:r w:rsidR="007E43F2">
        <w:tab/>
      </w:r>
      <w:r w:rsidR="007E43F2">
        <w:tab/>
      </w:r>
      <w:r w:rsidR="007E43F2">
        <w:tab/>
      </w:r>
      <w:r w:rsidR="007E43F2">
        <w:tab/>
      </w:r>
      <w:r>
        <w:t>Ministry of Education and Sports</w:t>
      </w:r>
    </w:p>
    <w:p w14:paraId="67710D42" w14:textId="7B2E1D54" w:rsidR="00AD613C" w:rsidRDefault="0068791E" w:rsidP="00A86A17">
      <w:pPr>
        <w:spacing w:before="230" w:after="120" w:line="240" w:lineRule="auto"/>
      </w:pPr>
      <w:r w:rsidRPr="00E57DC5">
        <w:rPr>
          <w:b/>
          <w:bCs/>
          <w:color w:val="1D336D" w:themeColor="background2"/>
        </w:rPr>
        <w:t>MPI</w:t>
      </w:r>
      <w:proofErr w:type="gramStart"/>
      <w:r w:rsidR="00AD613C">
        <w:tab/>
      </w:r>
      <w:r>
        <w:t xml:space="preserve">  </w:t>
      </w:r>
      <w:r>
        <w:tab/>
      </w:r>
      <w:proofErr w:type="gramEnd"/>
      <w:r>
        <w:tab/>
      </w:r>
      <w:r>
        <w:tab/>
      </w:r>
      <w:r>
        <w:tab/>
      </w:r>
      <w:r w:rsidR="00AD613C">
        <w:t>Ministry of Planning and Investment</w:t>
      </w:r>
    </w:p>
    <w:p w14:paraId="77168E31" w14:textId="16171DC9" w:rsidR="00AD613C" w:rsidRDefault="00AD613C" w:rsidP="00A86A17">
      <w:pPr>
        <w:spacing w:before="230" w:after="120" w:line="240" w:lineRule="auto"/>
      </w:pPr>
      <w:r w:rsidRPr="00E57DC5">
        <w:rPr>
          <w:b/>
          <w:bCs/>
          <w:color w:val="1D336D" w:themeColor="background2"/>
        </w:rPr>
        <w:t>MTR</w:t>
      </w:r>
      <w:r>
        <w:tab/>
      </w:r>
      <w:r w:rsidR="0068791E">
        <w:tab/>
      </w:r>
      <w:r w:rsidR="0068791E">
        <w:tab/>
      </w:r>
      <w:r w:rsidR="0068791E">
        <w:tab/>
      </w:r>
      <w:r w:rsidR="0068791E">
        <w:tab/>
      </w:r>
      <w:r>
        <w:t>Mid-Term Review</w:t>
      </w:r>
    </w:p>
    <w:p w14:paraId="3759D940" w14:textId="3EE3CAEB" w:rsidR="00AD613C" w:rsidRDefault="00AD613C" w:rsidP="00A86A17">
      <w:pPr>
        <w:spacing w:before="230" w:after="120" w:line="240" w:lineRule="auto"/>
      </w:pPr>
      <w:r w:rsidRPr="00E57DC5">
        <w:rPr>
          <w:b/>
          <w:bCs/>
          <w:color w:val="1D336D" w:themeColor="background2"/>
        </w:rPr>
        <w:t>NGOs</w:t>
      </w:r>
      <w:r w:rsidR="0068791E">
        <w:tab/>
      </w:r>
      <w:r w:rsidR="0068791E">
        <w:tab/>
      </w:r>
      <w:r w:rsidR="0068791E">
        <w:tab/>
      </w:r>
      <w:r w:rsidR="0068791E">
        <w:tab/>
      </w:r>
      <w:r>
        <w:tab/>
        <w:t>Non-Government Organisations</w:t>
      </w:r>
    </w:p>
    <w:p w14:paraId="0CF03203" w14:textId="01934AD8" w:rsidR="00AD613C" w:rsidRDefault="00AD613C" w:rsidP="00A86A17">
      <w:pPr>
        <w:spacing w:before="230" w:after="120" w:line="240" w:lineRule="auto"/>
      </w:pPr>
      <w:r w:rsidRPr="00E57DC5">
        <w:rPr>
          <w:b/>
          <w:bCs/>
          <w:color w:val="1D336D" w:themeColor="background2"/>
        </w:rPr>
        <w:t>OPD</w:t>
      </w:r>
      <w:r>
        <w:tab/>
      </w:r>
      <w:r w:rsidR="0068791E">
        <w:tab/>
      </w:r>
      <w:r w:rsidR="0068791E">
        <w:tab/>
      </w:r>
      <w:r w:rsidR="0068791E">
        <w:tab/>
      </w:r>
      <w:r w:rsidR="0068791E">
        <w:tab/>
      </w:r>
      <w:r>
        <w:t>Organisation of Persons with a Disability</w:t>
      </w:r>
    </w:p>
    <w:p w14:paraId="75BB54AF" w14:textId="1A55E7F4" w:rsidR="00AD613C" w:rsidRDefault="00AD613C" w:rsidP="00A86A17">
      <w:pPr>
        <w:spacing w:before="230" w:after="120" w:line="240" w:lineRule="auto"/>
      </w:pPr>
      <w:r w:rsidRPr="00E57DC5">
        <w:rPr>
          <w:b/>
          <w:bCs/>
          <w:color w:val="1D336D" w:themeColor="background2"/>
        </w:rPr>
        <w:t>PESS</w:t>
      </w:r>
      <w:r>
        <w:tab/>
      </w:r>
      <w:r w:rsidR="0068791E">
        <w:tab/>
      </w:r>
      <w:r w:rsidR="0068791E">
        <w:tab/>
      </w:r>
      <w:r w:rsidR="0068791E">
        <w:tab/>
      </w:r>
      <w:r w:rsidR="0068791E">
        <w:tab/>
      </w:r>
      <w:r>
        <w:t>Provincial Education and Sports Services</w:t>
      </w:r>
    </w:p>
    <w:p w14:paraId="2EACB53C" w14:textId="77A777C1" w:rsidR="00AD613C" w:rsidRDefault="00AD613C" w:rsidP="00A86A17">
      <w:pPr>
        <w:spacing w:before="230" w:after="120" w:line="240" w:lineRule="auto"/>
      </w:pPr>
      <w:r w:rsidRPr="00E57DC5">
        <w:rPr>
          <w:b/>
          <w:bCs/>
          <w:color w:val="1D336D" w:themeColor="background2"/>
        </w:rPr>
        <w:t>PSEAH</w:t>
      </w:r>
      <w:r>
        <w:tab/>
      </w:r>
      <w:r w:rsidR="0068791E">
        <w:tab/>
      </w:r>
      <w:r w:rsidR="0068791E">
        <w:tab/>
      </w:r>
      <w:r w:rsidR="0068791E">
        <w:tab/>
      </w:r>
      <w:r>
        <w:t>Preventing Sexual Exploitation, Abuse, and Harassment</w:t>
      </w:r>
    </w:p>
    <w:p w14:paraId="32B19BC9" w14:textId="095EC181" w:rsidR="00AD613C" w:rsidRDefault="00AD613C" w:rsidP="00A86A17">
      <w:pPr>
        <w:spacing w:before="230" w:after="120" w:line="240" w:lineRule="auto"/>
      </w:pPr>
      <w:r w:rsidRPr="00E57DC5">
        <w:rPr>
          <w:b/>
          <w:bCs/>
          <w:color w:val="1D336D" w:themeColor="background2"/>
        </w:rPr>
        <w:t>RIES</w:t>
      </w:r>
      <w:r>
        <w:tab/>
      </w:r>
      <w:r w:rsidR="0068791E">
        <w:tab/>
      </w:r>
      <w:r w:rsidR="0068791E">
        <w:tab/>
      </w:r>
      <w:r w:rsidR="0068791E">
        <w:tab/>
      </w:r>
      <w:r w:rsidR="0068791E">
        <w:tab/>
      </w:r>
      <w:r>
        <w:t>Research Institute for Educational Sciences</w:t>
      </w:r>
    </w:p>
    <w:p w14:paraId="62B23174" w14:textId="2A9DBE7A" w:rsidR="00AD613C" w:rsidRDefault="00AD613C" w:rsidP="00A86A17">
      <w:pPr>
        <w:spacing w:before="230" w:after="120" w:line="240" w:lineRule="auto"/>
      </w:pPr>
      <w:r w:rsidRPr="00E57DC5">
        <w:rPr>
          <w:b/>
          <w:bCs/>
          <w:color w:val="1D336D" w:themeColor="background2"/>
        </w:rPr>
        <w:t>SLP</w:t>
      </w:r>
      <w:r>
        <w:tab/>
      </w:r>
      <w:r w:rsidR="0068791E">
        <w:tab/>
      </w:r>
      <w:r w:rsidR="0068791E">
        <w:tab/>
      </w:r>
      <w:r w:rsidR="0068791E">
        <w:tab/>
      </w:r>
      <w:r w:rsidR="0068791E">
        <w:tab/>
      </w:r>
      <w:r>
        <w:t>Spoken Lao Program</w:t>
      </w:r>
    </w:p>
    <w:p w14:paraId="69201B43" w14:textId="304AF778" w:rsidR="00AD613C" w:rsidRDefault="00AD613C" w:rsidP="00A86A17">
      <w:pPr>
        <w:spacing w:before="230" w:after="120" w:line="240" w:lineRule="auto"/>
      </w:pPr>
      <w:r w:rsidRPr="00E57DC5">
        <w:rPr>
          <w:b/>
          <w:bCs/>
          <w:color w:val="1D336D" w:themeColor="background2"/>
        </w:rPr>
        <w:t>SOR</w:t>
      </w:r>
      <w:r>
        <w:tab/>
      </w:r>
      <w:r w:rsidR="0068791E">
        <w:tab/>
      </w:r>
      <w:r w:rsidR="0068791E">
        <w:tab/>
      </w:r>
      <w:r w:rsidR="0068791E">
        <w:tab/>
      </w:r>
      <w:r w:rsidR="0068791E">
        <w:tab/>
      </w:r>
      <w:r>
        <w:t>Statement of Requirements</w:t>
      </w:r>
    </w:p>
    <w:p w14:paraId="0FC2B74E" w14:textId="58081C98" w:rsidR="00AD613C" w:rsidRDefault="00AD613C" w:rsidP="00A86A17">
      <w:pPr>
        <w:spacing w:before="230" w:after="120" w:line="240" w:lineRule="auto"/>
      </w:pPr>
      <w:r w:rsidRPr="00E57DC5">
        <w:rPr>
          <w:b/>
          <w:bCs/>
          <w:color w:val="1D336D" w:themeColor="background2"/>
        </w:rPr>
        <w:t>TAG</w:t>
      </w:r>
      <w:r>
        <w:tab/>
      </w:r>
      <w:r w:rsidR="0068791E">
        <w:tab/>
      </w:r>
      <w:r w:rsidR="0068791E">
        <w:tab/>
      </w:r>
      <w:r w:rsidR="0068791E">
        <w:tab/>
      </w:r>
      <w:r w:rsidR="0068791E">
        <w:tab/>
      </w:r>
      <w:r>
        <w:t>Technical Advisory Group</w:t>
      </w:r>
    </w:p>
    <w:p w14:paraId="3BFED645" w14:textId="6C8D4DF9" w:rsidR="00AD613C" w:rsidRDefault="00AD613C" w:rsidP="00A86A17">
      <w:pPr>
        <w:spacing w:before="230" w:after="120" w:line="240" w:lineRule="auto"/>
      </w:pPr>
      <w:r w:rsidRPr="00E57DC5">
        <w:rPr>
          <w:b/>
          <w:bCs/>
          <w:color w:val="1D336D" w:themeColor="background2"/>
        </w:rPr>
        <w:t>TOC</w:t>
      </w:r>
      <w:r>
        <w:tab/>
      </w:r>
      <w:r w:rsidR="0068791E">
        <w:tab/>
      </w:r>
      <w:r w:rsidR="0068791E">
        <w:tab/>
      </w:r>
      <w:r w:rsidR="0068791E">
        <w:tab/>
      </w:r>
      <w:r w:rsidR="0068791E">
        <w:tab/>
      </w:r>
      <w:r>
        <w:t>Theory of Change</w:t>
      </w:r>
    </w:p>
    <w:p w14:paraId="3A6EF1FA" w14:textId="5FD2E456" w:rsidR="00AD613C" w:rsidRDefault="00AD613C" w:rsidP="00A86A17">
      <w:pPr>
        <w:spacing w:before="230" w:after="120" w:line="240" w:lineRule="auto"/>
      </w:pPr>
      <w:r w:rsidRPr="00E57DC5">
        <w:rPr>
          <w:b/>
          <w:bCs/>
          <w:color w:val="1D336D" w:themeColor="background2"/>
        </w:rPr>
        <w:t>TOR</w:t>
      </w:r>
      <w:r>
        <w:tab/>
      </w:r>
      <w:r w:rsidR="0068791E">
        <w:tab/>
      </w:r>
      <w:r w:rsidR="0068791E">
        <w:tab/>
      </w:r>
      <w:r w:rsidR="0068791E">
        <w:tab/>
      </w:r>
      <w:r w:rsidR="0068791E">
        <w:tab/>
      </w:r>
      <w:r>
        <w:t>Terms of Reference</w:t>
      </w:r>
    </w:p>
    <w:p w14:paraId="4D45E6A6" w14:textId="52BEE167" w:rsidR="00AD613C" w:rsidRDefault="00AD613C" w:rsidP="00A86A17">
      <w:pPr>
        <w:spacing w:before="230" w:after="120" w:line="240" w:lineRule="auto"/>
      </w:pPr>
      <w:r w:rsidRPr="00E57DC5">
        <w:rPr>
          <w:b/>
          <w:bCs/>
          <w:color w:val="1D336D" w:themeColor="background2"/>
        </w:rPr>
        <w:t>TTC</w:t>
      </w:r>
      <w:r>
        <w:tab/>
      </w:r>
      <w:r w:rsidR="0079371C">
        <w:tab/>
      </w:r>
      <w:r w:rsidR="0079371C">
        <w:tab/>
      </w:r>
      <w:r w:rsidR="0079371C">
        <w:tab/>
      </w:r>
      <w:r w:rsidR="0079371C">
        <w:tab/>
      </w:r>
      <w:r>
        <w:t>Teacher Training College</w:t>
      </w:r>
    </w:p>
    <w:p w14:paraId="0DAE5E8D" w14:textId="34A2C07F" w:rsidR="00AD613C" w:rsidRDefault="0079371C" w:rsidP="00A86A17">
      <w:pPr>
        <w:spacing w:before="230" w:after="120" w:line="240" w:lineRule="auto"/>
      </w:pPr>
      <w:r w:rsidRPr="00E57DC5">
        <w:rPr>
          <w:b/>
          <w:bCs/>
          <w:color w:val="1D336D" w:themeColor="background2"/>
        </w:rPr>
        <w:t>UNESCO</w:t>
      </w:r>
      <w:r>
        <w:tab/>
      </w:r>
      <w:r>
        <w:tab/>
      </w:r>
      <w:r w:rsidR="00AD613C">
        <w:tab/>
        <w:t>United Nations Educational, Scientific, and Cultural Organization</w:t>
      </w:r>
    </w:p>
    <w:p w14:paraId="756DFE71" w14:textId="5BE287BA" w:rsidR="00AD613C" w:rsidRDefault="00AD613C" w:rsidP="00A86A17">
      <w:pPr>
        <w:spacing w:before="230" w:after="120" w:line="240" w:lineRule="auto"/>
      </w:pPr>
      <w:r w:rsidRPr="00E57DC5">
        <w:rPr>
          <w:b/>
          <w:bCs/>
          <w:color w:val="1D336D" w:themeColor="background2"/>
        </w:rPr>
        <w:t>UNICEF</w:t>
      </w:r>
      <w:r>
        <w:tab/>
      </w:r>
      <w:r w:rsidR="0079371C">
        <w:tab/>
      </w:r>
      <w:r w:rsidR="0079371C">
        <w:tab/>
      </w:r>
      <w:r w:rsidR="0079371C">
        <w:tab/>
      </w:r>
      <w:r>
        <w:t>United Nations Children’s Fund</w:t>
      </w:r>
    </w:p>
    <w:p w14:paraId="3CF338B8" w14:textId="70FA70A2" w:rsidR="00467BAB" w:rsidRDefault="00AD613C" w:rsidP="00A86A17">
      <w:pPr>
        <w:spacing w:before="230" w:after="120" w:line="240" w:lineRule="auto"/>
      </w:pPr>
      <w:r w:rsidRPr="00E57DC5">
        <w:rPr>
          <w:b/>
          <w:bCs/>
          <w:color w:val="1D336D" w:themeColor="background2"/>
        </w:rPr>
        <w:t>USAID</w:t>
      </w:r>
      <w:r>
        <w:tab/>
      </w:r>
      <w:r w:rsidR="0079371C">
        <w:tab/>
      </w:r>
      <w:r w:rsidR="0079371C">
        <w:tab/>
      </w:r>
      <w:r w:rsidR="0079371C">
        <w:tab/>
      </w:r>
      <w:r>
        <w:t>United States Agency for International Development</w:t>
      </w:r>
    </w:p>
    <w:p w14:paraId="01B5E24E" w14:textId="77777777" w:rsidR="004C2688" w:rsidRDefault="004C2688">
      <w:pPr>
        <w:spacing w:after="0" w:line="240" w:lineRule="auto"/>
      </w:pPr>
    </w:p>
    <w:p w14:paraId="3E1216AB" w14:textId="77777777" w:rsidR="004C2688" w:rsidRDefault="004C2688">
      <w:pPr>
        <w:spacing w:after="0" w:line="240" w:lineRule="auto"/>
      </w:pPr>
    </w:p>
    <w:p w14:paraId="4D69D8B7" w14:textId="77777777" w:rsidR="004C2688" w:rsidRDefault="004C2688">
      <w:pPr>
        <w:spacing w:after="0" w:line="240" w:lineRule="auto"/>
      </w:pPr>
    </w:p>
    <w:p w14:paraId="25E90994" w14:textId="10A9695D" w:rsidR="00467BAB" w:rsidRPr="00B2047B" w:rsidRDefault="00467BAB">
      <w:pPr>
        <w:spacing w:after="0" w:line="240" w:lineRule="auto"/>
        <w:rPr>
          <w:szCs w:val="20"/>
        </w:rPr>
      </w:pPr>
    </w:p>
    <w:p w14:paraId="51676D6A" w14:textId="3EB8ADD8" w:rsidR="00A91AD4" w:rsidRDefault="00A964A6">
      <w:pPr>
        <w:spacing w:after="0" w:line="240" w:lineRule="auto"/>
        <w:rPr>
          <w:bCs/>
          <w:iCs/>
          <w:caps/>
          <w:color w:val="FFFFFF" w:themeColor="background1"/>
          <w:sz w:val="44"/>
          <w:szCs w:val="28"/>
        </w:rPr>
      </w:pPr>
      <w:r w:rsidRPr="00B2047B">
        <w:rPr>
          <w:szCs w:val="20"/>
        </w:rPr>
        <w:br w:type="page"/>
      </w:r>
    </w:p>
    <w:sdt>
      <w:sdtPr>
        <w:rPr>
          <w:rFonts w:asciiTheme="minorHAnsi" w:hAnsiTheme="minorHAnsi"/>
          <w:bCs w:val="0"/>
          <w:iCs w:val="0"/>
          <w:caps w:val="0"/>
          <w:color w:val="000000" w:themeColor="text1"/>
          <w:sz w:val="20"/>
          <w:szCs w:val="20"/>
          <w:lang w:val="en-GB"/>
        </w:rPr>
        <w:id w:val="1490978455"/>
        <w:docPartObj>
          <w:docPartGallery w:val="Table of Contents"/>
          <w:docPartUnique/>
        </w:docPartObj>
      </w:sdtPr>
      <w:sdtEndPr>
        <w:rPr>
          <w:b/>
          <w:bCs/>
        </w:rPr>
      </w:sdtEndPr>
      <w:sdtContent>
        <w:p w14:paraId="49A56D8D" w14:textId="23A92EA5" w:rsidR="00525867" w:rsidRDefault="00525867">
          <w:pPr>
            <w:pStyle w:val="TOCHeading"/>
          </w:pPr>
          <w:r>
            <w:rPr>
              <w:lang w:val="en-GB"/>
            </w:rPr>
            <w:t>Table of Contents</w:t>
          </w:r>
        </w:p>
        <w:p w14:paraId="260596AE" w14:textId="0EE63CD0" w:rsidR="00F827FC" w:rsidRDefault="00525867">
          <w:pPr>
            <w:pStyle w:val="TOC1"/>
            <w:rPr>
              <w:rFonts w:eastAsiaTheme="minorEastAsia" w:cstheme="minorBidi"/>
              <w:b w:val="0"/>
              <w:caps w:val="0"/>
              <w:noProof/>
              <w:color w:val="auto"/>
              <w:kern w:val="2"/>
              <w:sz w:val="24"/>
              <w14:ligatures w14:val="standardContextual"/>
            </w:rPr>
          </w:pPr>
          <w:r>
            <w:fldChar w:fldCharType="begin"/>
          </w:r>
          <w:r>
            <w:instrText xml:space="preserve"> TOC \o "1-3" \h \z \u </w:instrText>
          </w:r>
          <w:r>
            <w:fldChar w:fldCharType="separate"/>
          </w:r>
          <w:hyperlink w:anchor="_Toc199935536" w:history="1">
            <w:r w:rsidR="00F827FC" w:rsidRPr="00F82635">
              <w:rPr>
                <w:rStyle w:val="Hyperlink"/>
                <w:noProof/>
                <w:color w:val="auto"/>
              </w:rPr>
              <w:t>Executive Summary</w:t>
            </w:r>
            <w:r w:rsidR="00F827FC" w:rsidRPr="00F82635">
              <w:rPr>
                <w:noProof/>
                <w:webHidden/>
                <w:color w:val="auto"/>
              </w:rPr>
              <w:tab/>
            </w:r>
            <w:r w:rsidR="00F827FC" w:rsidRPr="00F82635">
              <w:rPr>
                <w:noProof/>
                <w:webHidden/>
                <w:color w:val="auto"/>
              </w:rPr>
              <w:fldChar w:fldCharType="begin"/>
            </w:r>
            <w:r w:rsidR="00F827FC" w:rsidRPr="00F82635">
              <w:rPr>
                <w:noProof/>
                <w:webHidden/>
                <w:color w:val="auto"/>
              </w:rPr>
              <w:instrText xml:space="preserve"> PAGEREF _Toc199935536 \h </w:instrText>
            </w:r>
            <w:r w:rsidR="00F827FC" w:rsidRPr="00F82635">
              <w:rPr>
                <w:noProof/>
                <w:webHidden/>
                <w:color w:val="auto"/>
              </w:rPr>
            </w:r>
            <w:r w:rsidR="00F827FC" w:rsidRPr="00F82635">
              <w:rPr>
                <w:noProof/>
                <w:webHidden/>
                <w:color w:val="auto"/>
              </w:rPr>
              <w:fldChar w:fldCharType="separate"/>
            </w:r>
            <w:r w:rsidR="00003DCD">
              <w:rPr>
                <w:noProof/>
                <w:webHidden/>
                <w:color w:val="auto"/>
              </w:rPr>
              <w:t>7</w:t>
            </w:r>
            <w:r w:rsidR="00F827FC" w:rsidRPr="00F82635">
              <w:rPr>
                <w:noProof/>
                <w:webHidden/>
                <w:color w:val="auto"/>
              </w:rPr>
              <w:fldChar w:fldCharType="end"/>
            </w:r>
          </w:hyperlink>
        </w:p>
        <w:p w14:paraId="3F725A57" w14:textId="21BDDB72" w:rsidR="00F827FC" w:rsidRDefault="00F827FC">
          <w:pPr>
            <w:pStyle w:val="TOC2"/>
            <w:rPr>
              <w:rFonts w:eastAsiaTheme="minorEastAsia" w:cstheme="minorBidi"/>
              <w:noProof/>
              <w:color w:val="auto"/>
              <w:kern w:val="2"/>
              <w:sz w:val="24"/>
              <w14:ligatures w14:val="standardContextual"/>
            </w:rPr>
          </w:pPr>
          <w:hyperlink w:anchor="_Toc199935537" w:history="1">
            <w:r w:rsidRPr="0023425A">
              <w:rPr>
                <w:rStyle w:val="Hyperlink"/>
                <w:noProof/>
              </w:rPr>
              <w:t>Background</w:t>
            </w:r>
            <w:r>
              <w:rPr>
                <w:noProof/>
                <w:webHidden/>
              </w:rPr>
              <w:tab/>
            </w:r>
            <w:r>
              <w:rPr>
                <w:noProof/>
                <w:webHidden/>
              </w:rPr>
              <w:fldChar w:fldCharType="begin"/>
            </w:r>
            <w:r>
              <w:rPr>
                <w:noProof/>
                <w:webHidden/>
              </w:rPr>
              <w:instrText xml:space="preserve"> PAGEREF _Toc199935537 \h </w:instrText>
            </w:r>
            <w:r>
              <w:rPr>
                <w:noProof/>
                <w:webHidden/>
              </w:rPr>
            </w:r>
            <w:r>
              <w:rPr>
                <w:noProof/>
                <w:webHidden/>
              </w:rPr>
              <w:fldChar w:fldCharType="separate"/>
            </w:r>
            <w:r w:rsidR="00003DCD">
              <w:rPr>
                <w:noProof/>
                <w:webHidden/>
              </w:rPr>
              <w:t>7</w:t>
            </w:r>
            <w:r>
              <w:rPr>
                <w:noProof/>
                <w:webHidden/>
              </w:rPr>
              <w:fldChar w:fldCharType="end"/>
            </w:r>
          </w:hyperlink>
        </w:p>
        <w:p w14:paraId="2100A03D" w14:textId="737E1D4D" w:rsidR="00F827FC" w:rsidRDefault="00F827FC">
          <w:pPr>
            <w:pStyle w:val="TOC2"/>
            <w:rPr>
              <w:rFonts w:eastAsiaTheme="minorEastAsia" w:cstheme="minorBidi"/>
              <w:noProof/>
              <w:color w:val="auto"/>
              <w:kern w:val="2"/>
              <w:sz w:val="24"/>
              <w14:ligatures w14:val="standardContextual"/>
            </w:rPr>
          </w:pPr>
          <w:hyperlink w:anchor="_Toc199935538" w:history="1">
            <w:r w:rsidRPr="0023425A">
              <w:rPr>
                <w:rStyle w:val="Hyperlink"/>
                <w:noProof/>
              </w:rPr>
              <w:t>Context</w:t>
            </w:r>
            <w:r>
              <w:rPr>
                <w:noProof/>
                <w:webHidden/>
              </w:rPr>
              <w:tab/>
            </w:r>
            <w:r>
              <w:rPr>
                <w:noProof/>
                <w:webHidden/>
              </w:rPr>
              <w:fldChar w:fldCharType="begin"/>
            </w:r>
            <w:r>
              <w:rPr>
                <w:noProof/>
                <w:webHidden/>
              </w:rPr>
              <w:instrText xml:space="preserve"> PAGEREF _Toc199935538 \h </w:instrText>
            </w:r>
            <w:r>
              <w:rPr>
                <w:noProof/>
                <w:webHidden/>
              </w:rPr>
            </w:r>
            <w:r>
              <w:rPr>
                <w:noProof/>
                <w:webHidden/>
              </w:rPr>
              <w:fldChar w:fldCharType="separate"/>
            </w:r>
            <w:r w:rsidR="00003DCD">
              <w:rPr>
                <w:noProof/>
                <w:webHidden/>
              </w:rPr>
              <w:t>7</w:t>
            </w:r>
            <w:r>
              <w:rPr>
                <w:noProof/>
                <w:webHidden/>
              </w:rPr>
              <w:fldChar w:fldCharType="end"/>
            </w:r>
          </w:hyperlink>
        </w:p>
        <w:p w14:paraId="300FF577" w14:textId="01E20E61" w:rsidR="00F827FC" w:rsidRDefault="00F827FC">
          <w:pPr>
            <w:pStyle w:val="TOC2"/>
            <w:rPr>
              <w:rFonts w:eastAsiaTheme="minorEastAsia" w:cstheme="minorBidi"/>
              <w:noProof/>
              <w:color w:val="auto"/>
              <w:kern w:val="2"/>
              <w:sz w:val="24"/>
              <w14:ligatures w14:val="standardContextual"/>
            </w:rPr>
          </w:pPr>
          <w:hyperlink w:anchor="_Toc199935539" w:history="1">
            <w:r w:rsidRPr="0023425A">
              <w:rPr>
                <w:rStyle w:val="Hyperlink"/>
                <w:noProof/>
              </w:rPr>
              <w:t>Findings</w:t>
            </w:r>
            <w:r>
              <w:rPr>
                <w:noProof/>
                <w:webHidden/>
              </w:rPr>
              <w:tab/>
            </w:r>
            <w:r>
              <w:rPr>
                <w:noProof/>
                <w:webHidden/>
              </w:rPr>
              <w:fldChar w:fldCharType="begin"/>
            </w:r>
            <w:r>
              <w:rPr>
                <w:noProof/>
                <w:webHidden/>
              </w:rPr>
              <w:instrText xml:space="preserve"> PAGEREF _Toc199935539 \h </w:instrText>
            </w:r>
            <w:r>
              <w:rPr>
                <w:noProof/>
                <w:webHidden/>
              </w:rPr>
            </w:r>
            <w:r>
              <w:rPr>
                <w:noProof/>
                <w:webHidden/>
              </w:rPr>
              <w:fldChar w:fldCharType="separate"/>
            </w:r>
            <w:r w:rsidR="00003DCD">
              <w:rPr>
                <w:noProof/>
                <w:webHidden/>
              </w:rPr>
              <w:t>9</w:t>
            </w:r>
            <w:r>
              <w:rPr>
                <w:noProof/>
                <w:webHidden/>
              </w:rPr>
              <w:fldChar w:fldCharType="end"/>
            </w:r>
          </w:hyperlink>
        </w:p>
        <w:p w14:paraId="6F489DA2" w14:textId="4CF0C8E0" w:rsidR="00F827FC" w:rsidRDefault="00F827FC">
          <w:pPr>
            <w:pStyle w:val="TOC2"/>
            <w:rPr>
              <w:rFonts w:eastAsiaTheme="minorEastAsia" w:cstheme="minorBidi"/>
              <w:noProof/>
              <w:color w:val="auto"/>
              <w:kern w:val="2"/>
              <w:sz w:val="24"/>
              <w14:ligatures w14:val="standardContextual"/>
            </w:rPr>
          </w:pPr>
          <w:hyperlink w:anchor="_Toc199935540" w:history="1">
            <w:r w:rsidRPr="0023425A">
              <w:rPr>
                <w:rStyle w:val="Hyperlink"/>
                <w:noProof/>
              </w:rPr>
              <w:t>Recommendations</w:t>
            </w:r>
            <w:r>
              <w:rPr>
                <w:noProof/>
                <w:webHidden/>
              </w:rPr>
              <w:tab/>
            </w:r>
            <w:r>
              <w:rPr>
                <w:noProof/>
                <w:webHidden/>
              </w:rPr>
              <w:fldChar w:fldCharType="begin"/>
            </w:r>
            <w:r>
              <w:rPr>
                <w:noProof/>
                <w:webHidden/>
              </w:rPr>
              <w:instrText xml:space="preserve"> PAGEREF _Toc199935540 \h </w:instrText>
            </w:r>
            <w:r>
              <w:rPr>
                <w:noProof/>
                <w:webHidden/>
              </w:rPr>
            </w:r>
            <w:r>
              <w:rPr>
                <w:noProof/>
                <w:webHidden/>
              </w:rPr>
              <w:fldChar w:fldCharType="separate"/>
            </w:r>
            <w:r w:rsidR="00003DCD">
              <w:rPr>
                <w:noProof/>
                <w:webHidden/>
              </w:rPr>
              <w:t>11</w:t>
            </w:r>
            <w:r>
              <w:rPr>
                <w:noProof/>
                <w:webHidden/>
              </w:rPr>
              <w:fldChar w:fldCharType="end"/>
            </w:r>
          </w:hyperlink>
        </w:p>
        <w:p w14:paraId="4FD45406" w14:textId="4230062C" w:rsidR="00F827FC" w:rsidRDefault="00F827FC">
          <w:pPr>
            <w:pStyle w:val="TOC1"/>
            <w:rPr>
              <w:rFonts w:eastAsiaTheme="minorEastAsia" w:cstheme="minorBidi"/>
              <w:b w:val="0"/>
              <w:caps w:val="0"/>
              <w:noProof/>
              <w:color w:val="auto"/>
              <w:kern w:val="2"/>
              <w:sz w:val="24"/>
              <w14:ligatures w14:val="standardContextual"/>
            </w:rPr>
          </w:pPr>
          <w:hyperlink w:anchor="_Toc199935541" w:history="1">
            <w:r w:rsidRPr="00F82635">
              <w:rPr>
                <w:rStyle w:val="Hyperlink"/>
                <w:noProof/>
                <w:color w:val="auto"/>
              </w:rPr>
              <w:t>Introduction</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_Toc199935541 \h </w:instrText>
            </w:r>
            <w:r w:rsidRPr="00F82635">
              <w:rPr>
                <w:noProof/>
                <w:webHidden/>
                <w:color w:val="auto"/>
              </w:rPr>
            </w:r>
            <w:r w:rsidRPr="00F82635">
              <w:rPr>
                <w:noProof/>
                <w:webHidden/>
                <w:color w:val="auto"/>
              </w:rPr>
              <w:fldChar w:fldCharType="separate"/>
            </w:r>
            <w:r w:rsidR="00003DCD">
              <w:rPr>
                <w:noProof/>
                <w:webHidden/>
                <w:color w:val="auto"/>
              </w:rPr>
              <w:t>13</w:t>
            </w:r>
            <w:r w:rsidRPr="00F82635">
              <w:rPr>
                <w:noProof/>
                <w:webHidden/>
                <w:color w:val="auto"/>
              </w:rPr>
              <w:fldChar w:fldCharType="end"/>
            </w:r>
          </w:hyperlink>
        </w:p>
        <w:p w14:paraId="1FA853E8" w14:textId="3972FB58" w:rsidR="00F827FC" w:rsidRDefault="00F827FC">
          <w:pPr>
            <w:pStyle w:val="TOC2"/>
            <w:rPr>
              <w:rFonts w:eastAsiaTheme="minorEastAsia" w:cstheme="minorBidi"/>
              <w:noProof/>
              <w:color w:val="auto"/>
              <w:kern w:val="2"/>
              <w:sz w:val="24"/>
              <w14:ligatures w14:val="standardContextual"/>
            </w:rPr>
          </w:pPr>
          <w:hyperlink w:anchor="_Toc199935542" w:history="1">
            <w:r w:rsidRPr="0023425A">
              <w:rPr>
                <w:rStyle w:val="Hyperlink"/>
                <w:noProof/>
              </w:rPr>
              <w:t>MTR Purpose and Scope</w:t>
            </w:r>
            <w:r>
              <w:rPr>
                <w:noProof/>
                <w:webHidden/>
              </w:rPr>
              <w:tab/>
            </w:r>
            <w:r>
              <w:rPr>
                <w:noProof/>
                <w:webHidden/>
              </w:rPr>
              <w:fldChar w:fldCharType="begin"/>
            </w:r>
            <w:r>
              <w:rPr>
                <w:noProof/>
                <w:webHidden/>
              </w:rPr>
              <w:instrText xml:space="preserve"> PAGEREF _Toc199935542 \h </w:instrText>
            </w:r>
            <w:r>
              <w:rPr>
                <w:noProof/>
                <w:webHidden/>
              </w:rPr>
            </w:r>
            <w:r>
              <w:rPr>
                <w:noProof/>
                <w:webHidden/>
              </w:rPr>
              <w:fldChar w:fldCharType="separate"/>
            </w:r>
            <w:r w:rsidR="00003DCD">
              <w:rPr>
                <w:noProof/>
                <w:webHidden/>
              </w:rPr>
              <w:t>13</w:t>
            </w:r>
            <w:r>
              <w:rPr>
                <w:noProof/>
                <w:webHidden/>
              </w:rPr>
              <w:fldChar w:fldCharType="end"/>
            </w:r>
          </w:hyperlink>
        </w:p>
        <w:p w14:paraId="17A7AA13" w14:textId="1287C627" w:rsidR="00F827FC" w:rsidRDefault="00F827FC">
          <w:pPr>
            <w:pStyle w:val="TOC2"/>
            <w:rPr>
              <w:rFonts w:eastAsiaTheme="minorEastAsia" w:cstheme="minorBidi"/>
              <w:noProof/>
              <w:color w:val="auto"/>
              <w:kern w:val="2"/>
              <w:sz w:val="24"/>
              <w14:ligatures w14:val="standardContextual"/>
            </w:rPr>
          </w:pPr>
          <w:hyperlink w:anchor="_Toc199935543" w:history="1">
            <w:r w:rsidRPr="0023425A">
              <w:rPr>
                <w:rStyle w:val="Hyperlink"/>
                <w:noProof/>
              </w:rPr>
              <w:t>MTR Methodology and Limitations</w:t>
            </w:r>
            <w:r>
              <w:rPr>
                <w:noProof/>
                <w:webHidden/>
              </w:rPr>
              <w:tab/>
            </w:r>
            <w:r>
              <w:rPr>
                <w:noProof/>
                <w:webHidden/>
              </w:rPr>
              <w:fldChar w:fldCharType="begin"/>
            </w:r>
            <w:r>
              <w:rPr>
                <w:noProof/>
                <w:webHidden/>
              </w:rPr>
              <w:instrText xml:space="preserve"> PAGEREF _Toc199935543 \h </w:instrText>
            </w:r>
            <w:r>
              <w:rPr>
                <w:noProof/>
                <w:webHidden/>
              </w:rPr>
            </w:r>
            <w:r>
              <w:rPr>
                <w:noProof/>
                <w:webHidden/>
              </w:rPr>
              <w:fldChar w:fldCharType="separate"/>
            </w:r>
            <w:r w:rsidR="00003DCD">
              <w:rPr>
                <w:noProof/>
                <w:webHidden/>
              </w:rPr>
              <w:t>13</w:t>
            </w:r>
            <w:r>
              <w:rPr>
                <w:noProof/>
                <w:webHidden/>
              </w:rPr>
              <w:fldChar w:fldCharType="end"/>
            </w:r>
          </w:hyperlink>
        </w:p>
        <w:p w14:paraId="163456A0" w14:textId="3729AB25" w:rsidR="00F827FC" w:rsidRDefault="00F827FC">
          <w:pPr>
            <w:pStyle w:val="TOC1"/>
            <w:rPr>
              <w:rFonts w:eastAsiaTheme="minorEastAsia" w:cstheme="minorBidi"/>
              <w:b w:val="0"/>
              <w:caps w:val="0"/>
              <w:noProof/>
              <w:color w:val="auto"/>
              <w:kern w:val="2"/>
              <w:sz w:val="24"/>
              <w14:ligatures w14:val="standardContextual"/>
            </w:rPr>
          </w:pPr>
          <w:hyperlink w:anchor="_Toc199935544" w:history="1">
            <w:r w:rsidRPr="00F82635">
              <w:rPr>
                <w:rStyle w:val="Hyperlink"/>
                <w:noProof/>
                <w:color w:val="auto"/>
              </w:rPr>
              <w:t>1.</w:t>
            </w:r>
            <w:r w:rsidRPr="00F82635">
              <w:rPr>
                <w:rFonts w:eastAsiaTheme="minorEastAsia" w:cstheme="minorBidi"/>
                <w:b w:val="0"/>
                <w:caps w:val="0"/>
                <w:noProof/>
                <w:color w:val="auto"/>
                <w:kern w:val="2"/>
                <w:sz w:val="24"/>
                <w14:ligatures w14:val="standardContextual"/>
              </w:rPr>
              <w:tab/>
            </w:r>
            <w:r w:rsidRPr="00F82635">
              <w:rPr>
                <w:rStyle w:val="Hyperlink"/>
                <w:noProof/>
                <w:color w:val="auto"/>
              </w:rPr>
              <w:t>Design: Relevance and Coherence of Scope and Approach</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_Toc199935544 \h </w:instrText>
            </w:r>
            <w:r w:rsidRPr="00F82635">
              <w:rPr>
                <w:noProof/>
                <w:webHidden/>
                <w:color w:val="auto"/>
              </w:rPr>
            </w:r>
            <w:r w:rsidRPr="00F82635">
              <w:rPr>
                <w:noProof/>
                <w:webHidden/>
                <w:color w:val="auto"/>
              </w:rPr>
              <w:fldChar w:fldCharType="separate"/>
            </w:r>
            <w:r w:rsidR="00003DCD">
              <w:rPr>
                <w:noProof/>
                <w:webHidden/>
                <w:color w:val="auto"/>
              </w:rPr>
              <w:t>16</w:t>
            </w:r>
            <w:r w:rsidRPr="00F82635">
              <w:rPr>
                <w:noProof/>
                <w:webHidden/>
                <w:color w:val="auto"/>
              </w:rPr>
              <w:fldChar w:fldCharType="end"/>
            </w:r>
          </w:hyperlink>
        </w:p>
        <w:p w14:paraId="70EBE2AE" w14:textId="54A0857B" w:rsidR="00F827FC" w:rsidRDefault="00F827FC">
          <w:pPr>
            <w:pStyle w:val="TOC1"/>
            <w:rPr>
              <w:rFonts w:eastAsiaTheme="minorEastAsia" w:cstheme="minorBidi"/>
              <w:b w:val="0"/>
              <w:caps w:val="0"/>
              <w:noProof/>
              <w:color w:val="auto"/>
              <w:kern w:val="2"/>
              <w:sz w:val="24"/>
              <w14:ligatures w14:val="standardContextual"/>
            </w:rPr>
          </w:pPr>
          <w:hyperlink w:anchor="_Toc199935545" w:history="1">
            <w:r w:rsidRPr="00F82635">
              <w:rPr>
                <w:rStyle w:val="Hyperlink"/>
                <w:noProof/>
                <w:color w:val="auto"/>
              </w:rPr>
              <w:t>2.</w:t>
            </w:r>
            <w:r w:rsidRPr="00F82635">
              <w:rPr>
                <w:rFonts w:eastAsiaTheme="minorEastAsia" w:cstheme="minorBidi"/>
                <w:b w:val="0"/>
                <w:caps w:val="0"/>
                <w:noProof/>
                <w:color w:val="auto"/>
                <w:kern w:val="2"/>
                <w:sz w:val="24"/>
                <w14:ligatures w14:val="standardContextual"/>
              </w:rPr>
              <w:tab/>
            </w:r>
            <w:r w:rsidRPr="00F82635">
              <w:rPr>
                <w:rStyle w:val="Hyperlink"/>
                <w:noProof/>
                <w:color w:val="auto"/>
              </w:rPr>
              <w:t>Implementation: Effectiveness</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_Toc199935545 \h </w:instrText>
            </w:r>
            <w:r w:rsidRPr="00F82635">
              <w:rPr>
                <w:noProof/>
                <w:webHidden/>
                <w:color w:val="auto"/>
              </w:rPr>
            </w:r>
            <w:r w:rsidRPr="00F82635">
              <w:rPr>
                <w:noProof/>
                <w:webHidden/>
                <w:color w:val="auto"/>
              </w:rPr>
              <w:fldChar w:fldCharType="separate"/>
            </w:r>
            <w:r w:rsidR="00003DCD">
              <w:rPr>
                <w:noProof/>
                <w:webHidden/>
                <w:color w:val="auto"/>
              </w:rPr>
              <w:t>19</w:t>
            </w:r>
            <w:r w:rsidRPr="00F82635">
              <w:rPr>
                <w:noProof/>
                <w:webHidden/>
                <w:color w:val="auto"/>
              </w:rPr>
              <w:fldChar w:fldCharType="end"/>
            </w:r>
          </w:hyperlink>
        </w:p>
        <w:p w14:paraId="24643402" w14:textId="4BAC213A" w:rsidR="00F827FC" w:rsidRDefault="00F827FC">
          <w:pPr>
            <w:pStyle w:val="TOC1"/>
            <w:rPr>
              <w:rFonts w:eastAsiaTheme="minorEastAsia" w:cstheme="minorBidi"/>
              <w:b w:val="0"/>
              <w:caps w:val="0"/>
              <w:noProof/>
              <w:color w:val="auto"/>
              <w:kern w:val="2"/>
              <w:sz w:val="24"/>
              <w14:ligatures w14:val="standardContextual"/>
            </w:rPr>
          </w:pPr>
          <w:hyperlink w:anchor="_Toc199935546" w:history="1">
            <w:r w:rsidRPr="00F82635">
              <w:rPr>
                <w:rStyle w:val="Hyperlink"/>
                <w:noProof/>
                <w:color w:val="auto"/>
              </w:rPr>
              <w:t>3.</w:t>
            </w:r>
            <w:r w:rsidRPr="00F82635">
              <w:rPr>
                <w:rFonts w:eastAsiaTheme="minorEastAsia" w:cstheme="minorBidi"/>
                <w:b w:val="0"/>
                <w:caps w:val="0"/>
                <w:noProof/>
                <w:color w:val="auto"/>
                <w:kern w:val="2"/>
                <w:sz w:val="24"/>
                <w14:ligatures w14:val="standardContextual"/>
              </w:rPr>
              <w:tab/>
            </w:r>
            <w:r w:rsidRPr="00F82635">
              <w:rPr>
                <w:rStyle w:val="Hyperlink"/>
                <w:noProof/>
                <w:color w:val="auto"/>
              </w:rPr>
              <w:t>Gender Equality, Disability, and Social Inclusion (GEDSI)</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_Toc199935546 \h </w:instrText>
            </w:r>
            <w:r w:rsidRPr="00F82635">
              <w:rPr>
                <w:noProof/>
                <w:webHidden/>
                <w:color w:val="auto"/>
              </w:rPr>
            </w:r>
            <w:r w:rsidRPr="00F82635">
              <w:rPr>
                <w:noProof/>
                <w:webHidden/>
                <w:color w:val="auto"/>
              </w:rPr>
              <w:fldChar w:fldCharType="separate"/>
            </w:r>
            <w:r w:rsidR="00003DCD">
              <w:rPr>
                <w:noProof/>
                <w:webHidden/>
                <w:color w:val="auto"/>
              </w:rPr>
              <w:t>30</w:t>
            </w:r>
            <w:r w:rsidRPr="00F82635">
              <w:rPr>
                <w:noProof/>
                <w:webHidden/>
                <w:color w:val="auto"/>
              </w:rPr>
              <w:fldChar w:fldCharType="end"/>
            </w:r>
          </w:hyperlink>
        </w:p>
        <w:p w14:paraId="332C01E0" w14:textId="43AB342D" w:rsidR="00F827FC" w:rsidRDefault="00F827FC">
          <w:pPr>
            <w:pStyle w:val="TOC1"/>
            <w:rPr>
              <w:rFonts w:eastAsiaTheme="minorEastAsia" w:cstheme="minorBidi"/>
              <w:b w:val="0"/>
              <w:caps w:val="0"/>
              <w:noProof/>
              <w:color w:val="auto"/>
              <w:kern w:val="2"/>
              <w:sz w:val="24"/>
              <w14:ligatures w14:val="standardContextual"/>
            </w:rPr>
          </w:pPr>
          <w:hyperlink w:anchor="_Toc199935547" w:history="1">
            <w:r w:rsidRPr="00F82635">
              <w:rPr>
                <w:rStyle w:val="Hyperlink"/>
                <w:noProof/>
                <w:color w:val="auto"/>
              </w:rPr>
              <w:t>4.</w:t>
            </w:r>
            <w:r w:rsidRPr="00F82635">
              <w:rPr>
                <w:rFonts w:eastAsiaTheme="minorEastAsia" w:cstheme="minorBidi"/>
                <w:b w:val="0"/>
                <w:caps w:val="0"/>
                <w:noProof/>
                <w:color w:val="auto"/>
                <w:kern w:val="2"/>
                <w:sz w:val="24"/>
                <w14:ligatures w14:val="standardContextual"/>
              </w:rPr>
              <w:tab/>
            </w:r>
            <w:r w:rsidRPr="00F82635">
              <w:rPr>
                <w:rStyle w:val="Hyperlink"/>
                <w:noProof/>
                <w:color w:val="auto"/>
              </w:rPr>
              <w:t>Monitoring, Evaluation, and Learning (MEL)</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_Toc199935547 \h </w:instrText>
            </w:r>
            <w:r w:rsidRPr="00F82635">
              <w:rPr>
                <w:noProof/>
                <w:webHidden/>
                <w:color w:val="auto"/>
              </w:rPr>
            </w:r>
            <w:r w:rsidRPr="00F82635">
              <w:rPr>
                <w:noProof/>
                <w:webHidden/>
                <w:color w:val="auto"/>
              </w:rPr>
              <w:fldChar w:fldCharType="separate"/>
            </w:r>
            <w:r w:rsidR="00003DCD">
              <w:rPr>
                <w:noProof/>
                <w:webHidden/>
                <w:color w:val="auto"/>
              </w:rPr>
              <w:t>40</w:t>
            </w:r>
            <w:r w:rsidRPr="00F82635">
              <w:rPr>
                <w:noProof/>
                <w:webHidden/>
                <w:color w:val="auto"/>
              </w:rPr>
              <w:fldChar w:fldCharType="end"/>
            </w:r>
          </w:hyperlink>
        </w:p>
        <w:p w14:paraId="3A50BD5A" w14:textId="2D164929" w:rsidR="00F827FC" w:rsidRDefault="00F827FC">
          <w:pPr>
            <w:pStyle w:val="TOC1"/>
            <w:rPr>
              <w:rFonts w:eastAsiaTheme="minorEastAsia" w:cstheme="minorBidi"/>
              <w:b w:val="0"/>
              <w:caps w:val="0"/>
              <w:noProof/>
              <w:color w:val="auto"/>
              <w:kern w:val="2"/>
              <w:sz w:val="24"/>
              <w14:ligatures w14:val="standardContextual"/>
            </w:rPr>
          </w:pPr>
          <w:hyperlink w:anchor="_Toc199935548" w:history="1">
            <w:r w:rsidRPr="00F82635">
              <w:rPr>
                <w:rStyle w:val="Hyperlink"/>
                <w:noProof/>
                <w:color w:val="auto"/>
              </w:rPr>
              <w:t>5.</w:t>
            </w:r>
            <w:r w:rsidRPr="00F82635">
              <w:rPr>
                <w:rFonts w:eastAsiaTheme="minorEastAsia" w:cstheme="minorBidi"/>
                <w:b w:val="0"/>
                <w:caps w:val="0"/>
                <w:noProof/>
                <w:color w:val="auto"/>
                <w:kern w:val="2"/>
                <w:sz w:val="24"/>
                <w14:ligatures w14:val="standardContextual"/>
              </w:rPr>
              <w:tab/>
            </w:r>
            <w:r w:rsidRPr="00F82635">
              <w:rPr>
                <w:rStyle w:val="Hyperlink"/>
                <w:noProof/>
                <w:color w:val="auto"/>
              </w:rPr>
              <w:t>Management and Governance</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_Toc199935548 \h </w:instrText>
            </w:r>
            <w:r w:rsidRPr="00F82635">
              <w:rPr>
                <w:noProof/>
                <w:webHidden/>
                <w:color w:val="auto"/>
              </w:rPr>
            </w:r>
            <w:r w:rsidRPr="00F82635">
              <w:rPr>
                <w:noProof/>
                <w:webHidden/>
                <w:color w:val="auto"/>
              </w:rPr>
              <w:fldChar w:fldCharType="separate"/>
            </w:r>
            <w:r w:rsidR="00003DCD">
              <w:rPr>
                <w:noProof/>
                <w:webHidden/>
                <w:color w:val="auto"/>
              </w:rPr>
              <w:t>44</w:t>
            </w:r>
            <w:r w:rsidRPr="00F82635">
              <w:rPr>
                <w:noProof/>
                <w:webHidden/>
                <w:color w:val="auto"/>
              </w:rPr>
              <w:fldChar w:fldCharType="end"/>
            </w:r>
          </w:hyperlink>
        </w:p>
        <w:p w14:paraId="467CEA68" w14:textId="146C91DE" w:rsidR="00F827FC" w:rsidRDefault="00F827FC">
          <w:pPr>
            <w:pStyle w:val="TOC1"/>
            <w:rPr>
              <w:rFonts w:eastAsiaTheme="minorEastAsia" w:cstheme="minorBidi"/>
              <w:b w:val="0"/>
              <w:caps w:val="0"/>
              <w:noProof/>
              <w:color w:val="auto"/>
              <w:kern w:val="2"/>
              <w:sz w:val="24"/>
              <w14:ligatures w14:val="standardContextual"/>
            </w:rPr>
          </w:pPr>
          <w:hyperlink w:anchor="_Toc199935549" w:history="1">
            <w:r w:rsidRPr="00F82635">
              <w:rPr>
                <w:rStyle w:val="Hyperlink"/>
                <w:noProof/>
                <w:color w:val="auto"/>
              </w:rPr>
              <w:t>Annex A: Future Design Options</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_Toc199935549 \h </w:instrText>
            </w:r>
            <w:r w:rsidRPr="00F82635">
              <w:rPr>
                <w:noProof/>
                <w:webHidden/>
                <w:color w:val="auto"/>
              </w:rPr>
            </w:r>
            <w:r w:rsidRPr="00F82635">
              <w:rPr>
                <w:noProof/>
                <w:webHidden/>
                <w:color w:val="auto"/>
              </w:rPr>
              <w:fldChar w:fldCharType="separate"/>
            </w:r>
            <w:r w:rsidR="00003DCD">
              <w:rPr>
                <w:noProof/>
                <w:webHidden/>
                <w:color w:val="auto"/>
              </w:rPr>
              <w:t>51</w:t>
            </w:r>
            <w:r w:rsidRPr="00F82635">
              <w:rPr>
                <w:noProof/>
                <w:webHidden/>
                <w:color w:val="auto"/>
              </w:rPr>
              <w:fldChar w:fldCharType="end"/>
            </w:r>
          </w:hyperlink>
        </w:p>
        <w:p w14:paraId="413960E9" w14:textId="2F3B3324" w:rsidR="00F827FC" w:rsidRDefault="00F827FC">
          <w:pPr>
            <w:pStyle w:val="TOC1"/>
            <w:rPr>
              <w:rFonts w:eastAsiaTheme="minorEastAsia" w:cstheme="minorBidi"/>
              <w:b w:val="0"/>
              <w:caps w:val="0"/>
              <w:noProof/>
              <w:color w:val="auto"/>
              <w:kern w:val="2"/>
              <w:sz w:val="24"/>
              <w14:ligatures w14:val="standardContextual"/>
            </w:rPr>
          </w:pPr>
          <w:hyperlink w:anchor="_Toc199935550" w:history="1">
            <w:r w:rsidRPr="00F82635">
              <w:rPr>
                <w:rStyle w:val="Hyperlink"/>
                <w:noProof/>
                <w:color w:val="auto"/>
              </w:rPr>
              <w:t>Annex B: Stakeholder Consultation List</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_Toc199935550 \h </w:instrText>
            </w:r>
            <w:r w:rsidRPr="00F82635">
              <w:rPr>
                <w:noProof/>
                <w:webHidden/>
                <w:color w:val="auto"/>
              </w:rPr>
            </w:r>
            <w:r w:rsidRPr="00F82635">
              <w:rPr>
                <w:noProof/>
                <w:webHidden/>
                <w:color w:val="auto"/>
              </w:rPr>
              <w:fldChar w:fldCharType="separate"/>
            </w:r>
            <w:r w:rsidR="00003DCD">
              <w:rPr>
                <w:noProof/>
                <w:webHidden/>
                <w:color w:val="auto"/>
              </w:rPr>
              <w:t>53</w:t>
            </w:r>
            <w:r w:rsidRPr="00F82635">
              <w:rPr>
                <w:noProof/>
                <w:webHidden/>
                <w:color w:val="auto"/>
              </w:rPr>
              <w:fldChar w:fldCharType="end"/>
            </w:r>
          </w:hyperlink>
        </w:p>
        <w:p w14:paraId="5147AF46" w14:textId="79DF3FCE" w:rsidR="00F827FC" w:rsidRDefault="00F827FC">
          <w:pPr>
            <w:pStyle w:val="TOC1"/>
            <w:rPr>
              <w:rFonts w:eastAsiaTheme="minorEastAsia" w:cstheme="minorBidi"/>
              <w:b w:val="0"/>
              <w:caps w:val="0"/>
              <w:noProof/>
              <w:color w:val="auto"/>
              <w:kern w:val="2"/>
              <w:sz w:val="24"/>
              <w14:ligatures w14:val="standardContextual"/>
            </w:rPr>
          </w:pPr>
          <w:hyperlink w:anchor="_Toc199935551" w:history="1">
            <w:r w:rsidRPr="00F82635">
              <w:rPr>
                <w:rStyle w:val="Hyperlink"/>
                <w:noProof/>
                <w:color w:val="auto"/>
              </w:rPr>
              <w:t>Annex C: MTR Terms of Reference</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_Toc199935551 \h </w:instrText>
            </w:r>
            <w:r w:rsidRPr="00F82635">
              <w:rPr>
                <w:noProof/>
                <w:webHidden/>
                <w:color w:val="auto"/>
              </w:rPr>
            </w:r>
            <w:r w:rsidRPr="00F82635">
              <w:rPr>
                <w:noProof/>
                <w:webHidden/>
                <w:color w:val="auto"/>
              </w:rPr>
              <w:fldChar w:fldCharType="separate"/>
            </w:r>
            <w:r w:rsidR="00003DCD">
              <w:rPr>
                <w:noProof/>
                <w:webHidden/>
                <w:color w:val="auto"/>
              </w:rPr>
              <w:t>54</w:t>
            </w:r>
            <w:r w:rsidRPr="00F82635">
              <w:rPr>
                <w:noProof/>
                <w:webHidden/>
                <w:color w:val="auto"/>
              </w:rPr>
              <w:fldChar w:fldCharType="end"/>
            </w:r>
          </w:hyperlink>
        </w:p>
        <w:p w14:paraId="461BE819" w14:textId="7C2F360E" w:rsidR="00F827FC" w:rsidRDefault="00F827FC">
          <w:pPr>
            <w:pStyle w:val="TOC1"/>
            <w:rPr>
              <w:rFonts w:eastAsiaTheme="minorEastAsia" w:cstheme="minorBidi"/>
              <w:b w:val="0"/>
              <w:caps w:val="0"/>
              <w:noProof/>
              <w:color w:val="auto"/>
              <w:kern w:val="2"/>
              <w:sz w:val="24"/>
              <w14:ligatures w14:val="standardContextual"/>
            </w:rPr>
          </w:pPr>
          <w:hyperlink w:anchor="_Toc199935552" w:history="1">
            <w:r w:rsidRPr="00F82635">
              <w:rPr>
                <w:rStyle w:val="Hyperlink"/>
                <w:noProof/>
                <w:color w:val="auto"/>
              </w:rPr>
              <w:t>Annex D: Data Analysis</w:t>
            </w:r>
            <w:r w:rsidRPr="00F82635">
              <w:rPr>
                <w:noProof/>
                <w:webHidden/>
                <w:color w:val="auto"/>
              </w:rPr>
              <w:tab/>
            </w:r>
            <w:r w:rsidRPr="00F82635">
              <w:rPr>
                <w:noProof/>
                <w:webHidden/>
                <w:color w:val="auto"/>
              </w:rPr>
              <w:fldChar w:fldCharType="begin"/>
            </w:r>
            <w:r w:rsidRPr="00F82635">
              <w:rPr>
                <w:noProof/>
                <w:webHidden/>
                <w:color w:val="auto"/>
              </w:rPr>
              <w:instrText xml:space="preserve"> PAGEREF _Toc199935552 \h </w:instrText>
            </w:r>
            <w:r w:rsidRPr="00F82635">
              <w:rPr>
                <w:noProof/>
                <w:webHidden/>
                <w:color w:val="auto"/>
              </w:rPr>
            </w:r>
            <w:r w:rsidRPr="00F82635">
              <w:rPr>
                <w:noProof/>
                <w:webHidden/>
                <w:color w:val="auto"/>
              </w:rPr>
              <w:fldChar w:fldCharType="separate"/>
            </w:r>
            <w:r w:rsidR="00003DCD">
              <w:rPr>
                <w:noProof/>
                <w:webHidden/>
                <w:color w:val="auto"/>
              </w:rPr>
              <w:t>55</w:t>
            </w:r>
            <w:r w:rsidRPr="00F82635">
              <w:rPr>
                <w:noProof/>
                <w:webHidden/>
                <w:color w:val="auto"/>
              </w:rPr>
              <w:fldChar w:fldCharType="end"/>
            </w:r>
          </w:hyperlink>
        </w:p>
        <w:p w14:paraId="37A3CE7D" w14:textId="5108DCC6" w:rsidR="00F827FC" w:rsidRDefault="00F827FC">
          <w:pPr>
            <w:pStyle w:val="TOC3"/>
            <w:rPr>
              <w:rFonts w:eastAsiaTheme="minorEastAsia" w:cstheme="minorBidi"/>
              <w:noProof/>
              <w:color w:val="auto"/>
              <w:kern w:val="2"/>
              <w:sz w:val="24"/>
              <w14:ligatures w14:val="standardContextual"/>
            </w:rPr>
          </w:pPr>
          <w:hyperlink w:anchor="_Toc199935553" w:history="1">
            <w:r w:rsidRPr="0023425A">
              <w:rPr>
                <w:rStyle w:val="Hyperlink"/>
                <w:noProof/>
              </w:rPr>
              <w:t>Primary Completion Rates</w:t>
            </w:r>
            <w:r>
              <w:rPr>
                <w:noProof/>
                <w:webHidden/>
              </w:rPr>
              <w:tab/>
            </w:r>
            <w:r>
              <w:rPr>
                <w:noProof/>
                <w:webHidden/>
              </w:rPr>
              <w:fldChar w:fldCharType="begin"/>
            </w:r>
            <w:r>
              <w:rPr>
                <w:noProof/>
                <w:webHidden/>
              </w:rPr>
              <w:instrText xml:space="preserve"> PAGEREF _Toc199935553 \h </w:instrText>
            </w:r>
            <w:r>
              <w:rPr>
                <w:noProof/>
                <w:webHidden/>
              </w:rPr>
            </w:r>
            <w:r>
              <w:rPr>
                <w:noProof/>
                <w:webHidden/>
              </w:rPr>
              <w:fldChar w:fldCharType="separate"/>
            </w:r>
            <w:r w:rsidR="00003DCD">
              <w:rPr>
                <w:noProof/>
                <w:webHidden/>
              </w:rPr>
              <w:t>55</w:t>
            </w:r>
            <w:r>
              <w:rPr>
                <w:noProof/>
                <w:webHidden/>
              </w:rPr>
              <w:fldChar w:fldCharType="end"/>
            </w:r>
          </w:hyperlink>
        </w:p>
        <w:p w14:paraId="22356F39" w14:textId="175C8882" w:rsidR="00F827FC" w:rsidRDefault="00F827FC">
          <w:pPr>
            <w:pStyle w:val="TOC3"/>
            <w:rPr>
              <w:rFonts w:eastAsiaTheme="minorEastAsia" w:cstheme="minorBidi"/>
              <w:noProof/>
              <w:color w:val="auto"/>
              <w:kern w:val="2"/>
              <w:sz w:val="24"/>
              <w14:ligatures w14:val="standardContextual"/>
            </w:rPr>
          </w:pPr>
          <w:hyperlink w:anchor="_Toc199935554" w:history="1">
            <w:r w:rsidRPr="0023425A">
              <w:rPr>
                <w:rStyle w:val="Hyperlink"/>
                <w:noProof/>
              </w:rPr>
              <w:t>General Trends</w:t>
            </w:r>
            <w:r>
              <w:rPr>
                <w:noProof/>
                <w:webHidden/>
              </w:rPr>
              <w:tab/>
            </w:r>
            <w:r>
              <w:rPr>
                <w:noProof/>
                <w:webHidden/>
              </w:rPr>
              <w:fldChar w:fldCharType="begin"/>
            </w:r>
            <w:r>
              <w:rPr>
                <w:noProof/>
                <w:webHidden/>
              </w:rPr>
              <w:instrText xml:space="preserve"> PAGEREF _Toc199935554 \h </w:instrText>
            </w:r>
            <w:r>
              <w:rPr>
                <w:noProof/>
                <w:webHidden/>
              </w:rPr>
            </w:r>
            <w:r>
              <w:rPr>
                <w:noProof/>
                <w:webHidden/>
              </w:rPr>
              <w:fldChar w:fldCharType="separate"/>
            </w:r>
            <w:r w:rsidR="00003DCD">
              <w:rPr>
                <w:noProof/>
                <w:webHidden/>
              </w:rPr>
              <w:t>56</w:t>
            </w:r>
            <w:r>
              <w:rPr>
                <w:noProof/>
                <w:webHidden/>
              </w:rPr>
              <w:fldChar w:fldCharType="end"/>
            </w:r>
          </w:hyperlink>
        </w:p>
        <w:p w14:paraId="6A6889B8" w14:textId="76F8A111" w:rsidR="00525867" w:rsidRDefault="00525867">
          <w:r>
            <w:rPr>
              <w:b/>
              <w:bCs/>
              <w:lang w:val="en-GB"/>
            </w:rPr>
            <w:fldChar w:fldCharType="end"/>
          </w:r>
        </w:p>
      </w:sdtContent>
    </w:sdt>
    <w:p w14:paraId="5F0B2786" w14:textId="3BA202E2" w:rsidR="000A634C" w:rsidRDefault="000A634C">
      <w:pPr>
        <w:spacing w:after="0" w:line="240" w:lineRule="auto"/>
        <w:rPr>
          <w:bCs/>
          <w:iCs/>
          <w:caps/>
          <w:color w:val="FFFFFF" w:themeColor="background1"/>
          <w:sz w:val="44"/>
          <w:szCs w:val="28"/>
        </w:rPr>
      </w:pPr>
      <w:r>
        <w:rPr>
          <w:bCs/>
          <w:iCs/>
          <w:caps/>
          <w:color w:val="FFFFFF" w:themeColor="background1"/>
          <w:sz w:val="44"/>
          <w:szCs w:val="28"/>
        </w:rPr>
        <w:br w:type="page"/>
      </w:r>
    </w:p>
    <w:p w14:paraId="37E24A41" w14:textId="6006CBC8" w:rsidR="0025428C" w:rsidRPr="00C328D2" w:rsidRDefault="0025428C" w:rsidP="000A634C">
      <w:pPr>
        <w:pStyle w:val="Heading1"/>
      </w:pPr>
      <w:bookmarkStart w:id="1" w:name="_Toc192605383"/>
      <w:bookmarkStart w:id="2" w:name="_Toc199935536"/>
      <w:r>
        <w:lastRenderedPageBreak/>
        <w:t>Executive Summary</w:t>
      </w:r>
      <w:bookmarkEnd w:id="1"/>
      <w:bookmarkEnd w:id="2"/>
    </w:p>
    <w:p w14:paraId="36FB6DD8" w14:textId="3B7B9CBF" w:rsidR="00110007" w:rsidRPr="00110007" w:rsidRDefault="00110007" w:rsidP="00110007">
      <w:pPr>
        <w:pStyle w:val="Heading2"/>
        <w:rPr>
          <w:color w:val="1D336D" w:themeColor="background2"/>
        </w:rPr>
      </w:pPr>
      <w:bookmarkStart w:id="3" w:name="_Toc199935537"/>
      <w:r w:rsidRPr="00110007">
        <w:rPr>
          <w:color w:val="1D336D" w:themeColor="background2"/>
        </w:rPr>
        <w:t>B</w:t>
      </w:r>
      <w:r w:rsidR="005D3051">
        <w:rPr>
          <w:color w:val="1D336D" w:themeColor="background2"/>
        </w:rPr>
        <w:t>ackground</w:t>
      </w:r>
      <w:bookmarkEnd w:id="3"/>
    </w:p>
    <w:p w14:paraId="0F17D039" w14:textId="0F760098" w:rsidR="00F2225D" w:rsidRDefault="00383251" w:rsidP="00383251">
      <w:r>
        <w:t>The Basic Education Quality and Access in Lao PDR (</w:t>
      </w:r>
      <w:r w:rsidRPr="4D838C81">
        <w:rPr>
          <w:i/>
          <w:iCs/>
        </w:rPr>
        <w:t>BEQUAL)</w:t>
      </w:r>
      <w:r>
        <w:t xml:space="preserve"> is Australia’s flagship program supporting primary education in Laos. The first phase covered the period 2015-2022 and focused on supporting </w:t>
      </w:r>
      <w:r w:rsidR="005B0B92">
        <w:t>the Government of La</w:t>
      </w:r>
      <w:r w:rsidR="00903132">
        <w:t>os</w:t>
      </w:r>
      <w:r w:rsidR="00721EEC">
        <w:t xml:space="preserve"> (</w:t>
      </w:r>
      <w:proofErr w:type="spellStart"/>
      <w:r w:rsidR="00721EEC">
        <w:t>GoL</w:t>
      </w:r>
      <w:proofErr w:type="spellEnd"/>
      <w:r w:rsidR="00721EEC">
        <w:t>)</w:t>
      </w:r>
      <w:r w:rsidR="005B0B92">
        <w:t xml:space="preserve"> </w:t>
      </w:r>
      <w:r>
        <w:t>with major reform</w:t>
      </w:r>
      <w:r w:rsidR="008E66E4">
        <w:t xml:space="preserve">s to the </w:t>
      </w:r>
      <w:r>
        <w:t xml:space="preserve">primary school curriculum. The second phase, BEQUAL 2, </w:t>
      </w:r>
      <w:r w:rsidR="00C47A55">
        <w:t xml:space="preserve">commenced in </w:t>
      </w:r>
      <w:r>
        <w:t>July 2022</w:t>
      </w:r>
      <w:r w:rsidR="00C47A55">
        <w:t xml:space="preserve"> and is expected to continue</w:t>
      </w:r>
      <w:r>
        <w:t xml:space="preserve"> to June 2026</w:t>
      </w:r>
      <w:r w:rsidR="00C47A55">
        <w:t>,</w:t>
      </w:r>
      <w:r>
        <w:t xml:space="preserve"> with </w:t>
      </w:r>
      <w:r w:rsidR="009E5756">
        <w:t>the option of a</w:t>
      </w:r>
      <w:r>
        <w:t xml:space="preserve"> four-year extension</w:t>
      </w:r>
      <w:r w:rsidR="00D034CC">
        <w:t>.</w:t>
      </w:r>
      <w:r>
        <w:t xml:space="preserve"> </w:t>
      </w:r>
      <w:r w:rsidR="00102FCE">
        <w:t>T</w:t>
      </w:r>
      <w:r>
        <w:t xml:space="preserve">he </w:t>
      </w:r>
      <w:r w:rsidR="00C47A55">
        <w:t xml:space="preserve">current BEQUAL </w:t>
      </w:r>
      <w:r>
        <w:t xml:space="preserve">program </w:t>
      </w:r>
      <w:r w:rsidR="00BA7BC5">
        <w:t>is focusing on</w:t>
      </w:r>
      <w:r w:rsidR="007F5C31">
        <w:t xml:space="preserve"> establishing a system for teachers’ continuing professional development that is school-based</w:t>
      </w:r>
      <w:r w:rsidR="00A84F69">
        <w:t xml:space="preserve">, </w:t>
      </w:r>
      <w:r w:rsidR="007F5C31">
        <w:t xml:space="preserve">responsive to </w:t>
      </w:r>
      <w:r w:rsidR="7E69DABC">
        <w:t>locally identified</w:t>
      </w:r>
      <w:r w:rsidR="007F5C31">
        <w:t xml:space="preserve"> needs</w:t>
      </w:r>
      <w:r w:rsidR="00BA7BC5">
        <w:t xml:space="preserve"> </w:t>
      </w:r>
      <w:r w:rsidR="00A84F69">
        <w:t xml:space="preserve">and will deliver </w:t>
      </w:r>
      <w:r w:rsidR="00595FE2">
        <w:t>improved learning outcomes for students.</w:t>
      </w:r>
    </w:p>
    <w:p w14:paraId="544D5E96" w14:textId="65339E12" w:rsidR="00383251" w:rsidRPr="00383251" w:rsidRDefault="00383251" w:rsidP="00383251">
      <w:r w:rsidRPr="00383251">
        <w:t xml:space="preserve">BEQUAL </w:t>
      </w:r>
      <w:r w:rsidR="00562A4E">
        <w:t>Phase</w:t>
      </w:r>
      <w:r w:rsidR="002E30FE">
        <w:t xml:space="preserve"> </w:t>
      </w:r>
      <w:r w:rsidRPr="00383251">
        <w:t xml:space="preserve">2 implementation is led by </w:t>
      </w:r>
      <w:r w:rsidR="0073233C">
        <w:t>the Ministry of Education and Sport (</w:t>
      </w:r>
      <w:proofErr w:type="spellStart"/>
      <w:r w:rsidRPr="00383251">
        <w:t>MoES</w:t>
      </w:r>
      <w:proofErr w:type="spellEnd"/>
      <w:r w:rsidR="0073233C">
        <w:t>)</w:t>
      </w:r>
      <w:r w:rsidRPr="00383251">
        <w:t xml:space="preserve"> and the Australian Department of Foreign Affairs and Trade (DFAT) and supported by an implementation team contracted and managed by Tetra Tech International Development. It is funded with a budget of $33.3 million (inclusive of a $3.5 million contribution from the United States Agency for International Development</w:t>
      </w:r>
      <w:r w:rsidR="00AA68BA">
        <w:t xml:space="preserve"> (USAID)</w:t>
      </w:r>
      <w:r w:rsidRPr="00383251">
        <w:t>) over four years and requires</w:t>
      </w:r>
      <w:r w:rsidR="00A84F69">
        <w:t xml:space="preserve"> the </w:t>
      </w:r>
      <w:r w:rsidR="00ED6E17">
        <w:t>Lao Government</w:t>
      </w:r>
      <w:r w:rsidRPr="00383251">
        <w:t xml:space="preserve"> to progressively increase its ownership and funding of activities</w:t>
      </w:r>
      <w:r w:rsidR="000A4772">
        <w:t xml:space="preserve">. </w:t>
      </w:r>
      <w:r w:rsidRPr="00383251">
        <w:t xml:space="preserve">Gender </w:t>
      </w:r>
      <w:r w:rsidR="000A4772">
        <w:t>e</w:t>
      </w:r>
      <w:r w:rsidRPr="00383251">
        <w:t xml:space="preserve">quality and </w:t>
      </w:r>
      <w:r w:rsidR="000A4772">
        <w:t>i</w:t>
      </w:r>
      <w:r w:rsidRPr="00383251">
        <w:t xml:space="preserve">nclusive </w:t>
      </w:r>
      <w:r w:rsidR="000A4772">
        <w:t>e</w:t>
      </w:r>
      <w:r w:rsidRPr="00383251">
        <w:t>ducation</w:t>
      </w:r>
      <w:r w:rsidR="00213D42">
        <w:t xml:space="preserve"> (GE&amp;IE)</w:t>
      </w:r>
      <w:r w:rsidRPr="00383251">
        <w:t xml:space="preserve"> </w:t>
      </w:r>
      <w:r w:rsidR="009F2B25">
        <w:t>considerations are</w:t>
      </w:r>
      <w:r w:rsidRPr="00383251">
        <w:t xml:space="preserve"> mainstreamed across components and activities</w:t>
      </w:r>
      <w:r w:rsidR="00213D42">
        <w:t>,</w:t>
      </w:r>
      <w:r w:rsidR="00D1265A">
        <w:t xml:space="preserve"> and the program is aligned to the </w:t>
      </w:r>
      <w:proofErr w:type="spellStart"/>
      <w:r w:rsidR="00D1265A">
        <w:t>MoES</w:t>
      </w:r>
      <w:proofErr w:type="spellEnd"/>
      <w:r w:rsidR="00D1265A">
        <w:t>’ 9</w:t>
      </w:r>
      <w:r w:rsidR="00D1265A" w:rsidRPr="00D1265A">
        <w:rPr>
          <w:vertAlign w:val="superscript"/>
        </w:rPr>
        <w:t>th</w:t>
      </w:r>
      <w:r w:rsidR="00D1265A">
        <w:t xml:space="preserve"> </w:t>
      </w:r>
      <w:r w:rsidR="00177E77">
        <w:t xml:space="preserve">Education and Sports Sector Development Plan </w:t>
      </w:r>
      <w:r w:rsidR="00BC3E46">
        <w:t xml:space="preserve">(ESSDP) </w:t>
      </w:r>
      <w:r w:rsidR="00177E77">
        <w:t>2021-25</w:t>
      </w:r>
      <w:r w:rsidR="00BC3E46">
        <w:t>.</w:t>
      </w:r>
      <w:r w:rsidRPr="00383251">
        <w:t> </w:t>
      </w:r>
    </w:p>
    <w:p w14:paraId="784ACEEF" w14:textId="43F568C1" w:rsidR="003134A1" w:rsidRDefault="00383251" w:rsidP="00484AAE">
      <w:r w:rsidRPr="00383251">
        <w:t xml:space="preserve">As BEQUAL 2 </w:t>
      </w:r>
      <w:r w:rsidR="00593676">
        <w:t xml:space="preserve">has passed the second year of implementation, DFAT has commissioned a </w:t>
      </w:r>
      <w:r w:rsidRPr="00383251">
        <w:t xml:space="preserve">Mid-Term Review </w:t>
      </w:r>
      <w:r w:rsidRPr="005A34E3">
        <w:t>(</w:t>
      </w:r>
      <w:r w:rsidRPr="00467864">
        <w:rPr>
          <w:i/>
          <w:iCs/>
        </w:rPr>
        <w:t>MTR</w:t>
      </w:r>
      <w:r w:rsidR="00B51D97" w:rsidRPr="00467864">
        <w:rPr>
          <w:i/>
          <w:iCs/>
        </w:rPr>
        <w:t xml:space="preserve"> </w:t>
      </w:r>
      <w:r w:rsidR="00A53871">
        <w:rPr>
          <w:i/>
          <w:iCs/>
        </w:rPr>
        <w:t xml:space="preserve">/ </w:t>
      </w:r>
      <w:r w:rsidR="00B51D97" w:rsidRPr="005A34E3">
        <w:rPr>
          <w:i/>
          <w:iCs/>
        </w:rPr>
        <w:t>the Review</w:t>
      </w:r>
      <w:r w:rsidRPr="005A34E3">
        <w:t>)</w:t>
      </w:r>
      <w:r w:rsidRPr="00383251">
        <w:t xml:space="preserve"> to assess the effectiveness and appropriateness of the program scope, main implementation approaches</w:t>
      </w:r>
      <w:r w:rsidR="00B51D97">
        <w:t>,</w:t>
      </w:r>
      <w:r w:rsidRPr="00383251">
        <w:t xml:space="preserve"> and </w:t>
      </w:r>
      <w:r w:rsidR="009F2B25">
        <w:t xml:space="preserve">management and </w:t>
      </w:r>
      <w:r w:rsidRPr="00383251">
        <w:t xml:space="preserve">governance structures. The </w:t>
      </w:r>
      <w:r w:rsidR="009E6DE3">
        <w:t>R</w:t>
      </w:r>
      <w:r w:rsidRPr="00383251">
        <w:t xml:space="preserve">eview </w:t>
      </w:r>
      <w:r w:rsidR="009E6DE3">
        <w:t xml:space="preserve">is intended to </w:t>
      </w:r>
      <w:r w:rsidR="00B51D97">
        <w:t>ac</w:t>
      </w:r>
      <w:r w:rsidR="00666A30">
        <w:t>knowledge</w:t>
      </w:r>
      <w:r w:rsidR="0072656C">
        <w:t xml:space="preserve"> achievements</w:t>
      </w:r>
      <w:r w:rsidR="00666A30">
        <w:t xml:space="preserve">, identify </w:t>
      </w:r>
      <w:r w:rsidRPr="00383251">
        <w:t xml:space="preserve">areas for improvement, </w:t>
      </w:r>
      <w:r w:rsidR="0072656C">
        <w:t xml:space="preserve">as well as </w:t>
      </w:r>
      <w:r w:rsidRPr="00383251">
        <w:t>to inform a decision about the extension of the program.</w:t>
      </w:r>
    </w:p>
    <w:p w14:paraId="2AEB35AB" w14:textId="38F418D0" w:rsidR="003134A1" w:rsidRDefault="00E12574" w:rsidP="00484AAE">
      <w:r>
        <w:t>This report presents high level findings and recommendations from the Review process.</w:t>
      </w:r>
      <w:r w:rsidR="003D34F0">
        <w:t xml:space="preserve"> These have been informed by </w:t>
      </w:r>
      <w:r w:rsidR="00354322">
        <w:t>a document review</w:t>
      </w:r>
      <w:r w:rsidR="00096803">
        <w:t xml:space="preserve">, </w:t>
      </w:r>
      <w:r w:rsidR="00170AC0">
        <w:t xml:space="preserve">stakeholder </w:t>
      </w:r>
      <w:r w:rsidR="00491849">
        <w:t>interviews</w:t>
      </w:r>
      <w:r w:rsidR="00170AC0">
        <w:t xml:space="preserve"> and</w:t>
      </w:r>
      <w:r w:rsidR="00096803">
        <w:t xml:space="preserve"> </w:t>
      </w:r>
      <w:r w:rsidR="00491849">
        <w:t>workshop</w:t>
      </w:r>
      <w:r w:rsidR="00096803">
        <w:t xml:space="preserve"> discussions. The MTR </w:t>
      </w:r>
      <w:r w:rsidR="005A01EE">
        <w:t xml:space="preserve">consulted </w:t>
      </w:r>
      <w:r w:rsidR="00BB2882">
        <w:t>with a broad range of stakeholders during a visit to La</w:t>
      </w:r>
      <w:r w:rsidR="00170AC0">
        <w:t>os in Oct</w:t>
      </w:r>
      <w:r w:rsidR="00EA0620">
        <w:t xml:space="preserve">ober - </w:t>
      </w:r>
      <w:r w:rsidR="00704FEA">
        <w:t>November 2024 and</w:t>
      </w:r>
      <w:r w:rsidR="00EA0620">
        <w:t xml:space="preserve"> </w:t>
      </w:r>
      <w:r w:rsidR="0029158E">
        <w:t>conducted</w:t>
      </w:r>
      <w:r w:rsidR="001330E9">
        <w:t xml:space="preserve"> virtual consultations with stakeholders outside of Laos. </w:t>
      </w:r>
      <w:r w:rsidR="007E0096">
        <w:t>The report is o</w:t>
      </w:r>
      <w:r w:rsidR="00E74068">
        <w:t xml:space="preserve">rganised according to the </w:t>
      </w:r>
      <w:r w:rsidR="00386B07">
        <w:t>key review criteria</w:t>
      </w:r>
      <w:r w:rsidR="000D1CF2">
        <w:t xml:space="preserve"> and key review questions (KRQs)</w:t>
      </w:r>
      <w:r w:rsidR="00386B07">
        <w:t xml:space="preserve"> in the MTR Terms of Reference</w:t>
      </w:r>
      <w:r w:rsidR="00491849">
        <w:t xml:space="preserve"> (</w:t>
      </w:r>
      <w:proofErr w:type="spellStart"/>
      <w:r w:rsidR="00491849">
        <w:t>ToR</w:t>
      </w:r>
      <w:proofErr w:type="spellEnd"/>
      <w:r w:rsidR="00491849">
        <w:t>)</w:t>
      </w:r>
      <w:r w:rsidR="00386B07">
        <w:t xml:space="preserve">: </w:t>
      </w:r>
      <w:r w:rsidR="000D1CF2">
        <w:t>r</w:t>
      </w:r>
      <w:r w:rsidR="00A46912">
        <w:t xml:space="preserve">elevance and </w:t>
      </w:r>
      <w:r w:rsidR="000D1CF2">
        <w:t>c</w:t>
      </w:r>
      <w:r w:rsidR="00A46912">
        <w:t>oherence</w:t>
      </w:r>
      <w:r w:rsidR="0029158E">
        <w:t xml:space="preserve"> of design</w:t>
      </w:r>
      <w:r w:rsidR="000D1CF2">
        <w:t xml:space="preserve">; </w:t>
      </w:r>
      <w:r w:rsidR="0029158E">
        <w:t xml:space="preserve">implementation </w:t>
      </w:r>
      <w:r w:rsidR="000D1CF2">
        <w:t>e</w:t>
      </w:r>
      <w:r w:rsidR="00A46912">
        <w:t>ffectiveness</w:t>
      </w:r>
      <w:r w:rsidR="008B2EDE">
        <w:t>;</w:t>
      </w:r>
      <w:r w:rsidR="00A46912">
        <w:t xml:space="preserve"> </w:t>
      </w:r>
      <w:r w:rsidR="000D1CF2">
        <w:t>gender equality</w:t>
      </w:r>
      <w:r w:rsidR="008B2EDE">
        <w:t>;</w:t>
      </w:r>
      <w:r w:rsidR="000D1CF2">
        <w:t xml:space="preserve"> disability and social inclusion (</w:t>
      </w:r>
      <w:r w:rsidR="00A46912">
        <w:t>GEDSI</w:t>
      </w:r>
      <w:r w:rsidR="000D1CF2">
        <w:t>); monitoring, evaluation and learning</w:t>
      </w:r>
      <w:r w:rsidR="00A46912">
        <w:t xml:space="preserve"> </w:t>
      </w:r>
      <w:r w:rsidR="000D1CF2">
        <w:t>(</w:t>
      </w:r>
      <w:r w:rsidR="00A46912">
        <w:t>MEL</w:t>
      </w:r>
      <w:r w:rsidR="000D1CF2">
        <w:t>)</w:t>
      </w:r>
      <w:r w:rsidR="008B2EDE">
        <w:t>;</w:t>
      </w:r>
      <w:r w:rsidR="00A46912">
        <w:t xml:space="preserve"> </w:t>
      </w:r>
      <w:r w:rsidR="00C7174B">
        <w:t>and</w:t>
      </w:r>
      <w:r w:rsidR="00704FEA">
        <w:t xml:space="preserve"> </w:t>
      </w:r>
      <w:r w:rsidR="000D1CF2">
        <w:t>m</w:t>
      </w:r>
      <w:r w:rsidR="00A46912">
        <w:t xml:space="preserve">anagement and </w:t>
      </w:r>
      <w:r w:rsidR="000D1CF2">
        <w:t>g</w:t>
      </w:r>
      <w:r w:rsidR="00A46912">
        <w:t xml:space="preserve">overnance. </w:t>
      </w:r>
    </w:p>
    <w:p w14:paraId="27AF736C" w14:textId="77777777" w:rsidR="003134A1" w:rsidRPr="007461AD" w:rsidRDefault="003134A1" w:rsidP="00C328D2">
      <w:pPr>
        <w:pStyle w:val="Heading2"/>
        <w:rPr>
          <w:color w:val="1D336D" w:themeColor="background2"/>
        </w:rPr>
      </w:pPr>
      <w:bookmarkStart w:id="4" w:name="_Toc192605387"/>
      <w:bookmarkStart w:id="5" w:name="_Toc199935538"/>
      <w:r w:rsidRPr="007461AD">
        <w:rPr>
          <w:color w:val="1D336D" w:themeColor="background2"/>
        </w:rPr>
        <w:t>Context</w:t>
      </w:r>
      <w:bookmarkEnd w:id="4"/>
      <w:bookmarkEnd w:id="5"/>
    </w:p>
    <w:p w14:paraId="10EBC271" w14:textId="50778F3B" w:rsidR="003134A1" w:rsidRPr="00DA0D34" w:rsidRDefault="003134A1" w:rsidP="003134A1">
      <w:pPr>
        <w:pStyle w:val="paragraph"/>
        <w:spacing w:before="0" w:beforeAutospacing="0" w:after="160" w:afterAutospacing="0" w:line="280" w:lineRule="atLeast"/>
        <w:textAlignment w:val="baseline"/>
        <w:rPr>
          <w:rStyle w:val="normaltextrun"/>
          <w:rFonts w:ascii="Arial" w:hAnsi="Arial" w:cs="Arial"/>
          <w:sz w:val="20"/>
          <w:szCs w:val="20"/>
          <w:lang w:val="en-GB"/>
        </w:rPr>
      </w:pPr>
      <w:r w:rsidRPr="00DA0D34">
        <w:rPr>
          <w:rStyle w:val="normaltextrun"/>
          <w:rFonts w:ascii="Arial" w:hAnsi="Arial" w:cs="Arial"/>
          <w:sz w:val="20"/>
          <w:szCs w:val="20"/>
          <w:lang w:val="en-GB"/>
        </w:rPr>
        <w:t>The</w:t>
      </w:r>
      <w:r>
        <w:rPr>
          <w:rStyle w:val="normaltextrun"/>
          <w:rFonts w:ascii="Arial" w:hAnsi="Arial" w:cs="Arial"/>
          <w:sz w:val="20"/>
          <w:szCs w:val="20"/>
          <w:lang w:val="en-GB"/>
        </w:rPr>
        <w:t xml:space="preserve"> BEQUAL program is well established and has been working at a</w:t>
      </w:r>
      <w:r w:rsidRPr="00DA0D34">
        <w:rPr>
          <w:rStyle w:val="normaltextrun"/>
          <w:rFonts w:ascii="Arial" w:hAnsi="Arial" w:cs="Arial"/>
          <w:sz w:val="20"/>
          <w:szCs w:val="20"/>
          <w:lang w:val="en-GB"/>
        </w:rPr>
        <w:t xml:space="preserve"> rapid pace </w:t>
      </w:r>
      <w:r w:rsidR="00B84929">
        <w:rPr>
          <w:rStyle w:val="normaltextrun"/>
          <w:rFonts w:ascii="Arial" w:hAnsi="Arial" w:cs="Arial"/>
          <w:sz w:val="20"/>
          <w:szCs w:val="20"/>
          <w:lang w:val="en-GB"/>
        </w:rPr>
        <w:t>o</w:t>
      </w:r>
      <w:r w:rsidRPr="00DA0D34">
        <w:rPr>
          <w:rStyle w:val="normaltextrun"/>
          <w:rFonts w:ascii="Arial" w:hAnsi="Arial" w:cs="Arial"/>
          <w:sz w:val="20"/>
          <w:szCs w:val="20"/>
          <w:lang w:val="en-GB"/>
        </w:rPr>
        <w:t>n completing the last year of the primary curriculum roll</w:t>
      </w:r>
      <w:r w:rsidRPr="00DA0D34">
        <w:rPr>
          <w:rStyle w:val="normaltextrun"/>
          <w:rFonts w:ascii="Arial" w:hAnsi="Arial" w:cs="Arial"/>
          <w:color w:val="000000" w:themeColor="text1"/>
          <w:sz w:val="20"/>
          <w:szCs w:val="20"/>
          <w:lang w:val="en-GB"/>
        </w:rPr>
        <w:t>-</w:t>
      </w:r>
      <w:r w:rsidRPr="00DA0D34">
        <w:rPr>
          <w:rStyle w:val="normaltextrun"/>
          <w:rFonts w:ascii="Arial" w:hAnsi="Arial" w:cs="Arial"/>
          <w:sz w:val="20"/>
          <w:szCs w:val="20"/>
          <w:lang w:val="en-GB"/>
        </w:rPr>
        <w:t>out</w:t>
      </w:r>
      <w:r w:rsidRPr="00DA0D34">
        <w:rPr>
          <w:rStyle w:val="normaltextrun"/>
          <w:rFonts w:ascii="Arial" w:hAnsi="Arial" w:cs="Arial"/>
          <w:color w:val="000000" w:themeColor="text1"/>
          <w:sz w:val="20"/>
          <w:szCs w:val="20"/>
          <w:lang w:val="en-GB"/>
        </w:rPr>
        <w:t xml:space="preserve">, </w:t>
      </w:r>
      <w:r>
        <w:rPr>
          <w:rStyle w:val="normaltextrun"/>
          <w:rFonts w:ascii="Arial" w:hAnsi="Arial" w:cs="Arial"/>
          <w:color w:val="000000" w:themeColor="text1"/>
          <w:sz w:val="20"/>
          <w:szCs w:val="20"/>
          <w:lang w:val="en-GB"/>
        </w:rPr>
        <w:t>begun</w:t>
      </w:r>
      <w:r w:rsidRPr="00DA0D34">
        <w:rPr>
          <w:rStyle w:val="normaltextrun"/>
          <w:rFonts w:ascii="Arial" w:hAnsi="Arial" w:cs="Arial"/>
          <w:color w:val="000000" w:themeColor="text1"/>
          <w:sz w:val="20"/>
          <w:szCs w:val="20"/>
          <w:lang w:val="en-GB"/>
        </w:rPr>
        <w:t xml:space="preserve"> </w:t>
      </w:r>
      <w:r w:rsidRPr="00DA0D34">
        <w:rPr>
          <w:rStyle w:val="normaltextrun"/>
          <w:rFonts w:ascii="Arial" w:hAnsi="Arial" w:cs="Arial"/>
          <w:sz w:val="20"/>
          <w:szCs w:val="20"/>
          <w:lang w:val="en-GB"/>
        </w:rPr>
        <w:t xml:space="preserve">under BEQUAL Phase 1. Other priorities have </w:t>
      </w:r>
      <w:r w:rsidR="007461AD" w:rsidRPr="00DA0D34">
        <w:rPr>
          <w:rStyle w:val="normaltextrun"/>
          <w:rFonts w:ascii="Arial" w:hAnsi="Arial" w:cs="Arial"/>
          <w:sz w:val="20"/>
          <w:szCs w:val="20"/>
          <w:lang w:val="en-GB"/>
        </w:rPr>
        <w:t>been</w:t>
      </w:r>
      <w:r w:rsidRPr="00DA0D34">
        <w:rPr>
          <w:rStyle w:val="normaltextrun"/>
          <w:rFonts w:ascii="Arial" w:hAnsi="Arial" w:cs="Arial"/>
          <w:sz w:val="20"/>
          <w:szCs w:val="20"/>
          <w:lang w:val="en-GB"/>
        </w:rPr>
        <w:t xml:space="preserve"> the printing and distribution of the Grade 5 textbooks and teacher guides</w:t>
      </w:r>
      <w:r w:rsidR="009F0851">
        <w:rPr>
          <w:rStyle w:val="normaltextrun"/>
          <w:rFonts w:ascii="Arial" w:hAnsi="Arial" w:cs="Arial"/>
          <w:sz w:val="20"/>
          <w:szCs w:val="20"/>
          <w:lang w:val="en-GB"/>
        </w:rPr>
        <w:t>;</w:t>
      </w:r>
      <w:r w:rsidRPr="00DA0D34">
        <w:rPr>
          <w:rStyle w:val="normaltextrun"/>
          <w:rFonts w:ascii="Arial" w:hAnsi="Arial" w:cs="Arial"/>
          <w:sz w:val="20"/>
          <w:szCs w:val="20"/>
          <w:lang w:val="en-GB"/>
        </w:rPr>
        <w:t xml:space="preserve"> the national scale up of the Spoken Lao Program (SLP)</w:t>
      </w:r>
      <w:r w:rsidR="009F0851">
        <w:rPr>
          <w:rStyle w:val="normaltextrun"/>
          <w:rFonts w:ascii="Arial" w:hAnsi="Arial" w:cs="Arial"/>
          <w:color w:val="000000" w:themeColor="text1"/>
          <w:sz w:val="20"/>
          <w:szCs w:val="20"/>
          <w:lang w:val="en-GB"/>
        </w:rPr>
        <w:t xml:space="preserve">; </w:t>
      </w:r>
      <w:r w:rsidRPr="00DA0D34">
        <w:rPr>
          <w:rStyle w:val="normaltextrun"/>
          <w:rFonts w:ascii="Arial" w:hAnsi="Arial" w:cs="Arial"/>
          <w:color w:val="000000" w:themeColor="text1"/>
          <w:sz w:val="20"/>
          <w:szCs w:val="20"/>
          <w:lang w:val="en-GB"/>
        </w:rPr>
        <w:t>and</w:t>
      </w:r>
      <w:r w:rsidRPr="00DA0D34">
        <w:rPr>
          <w:rStyle w:val="normaltextrun"/>
          <w:rFonts w:ascii="Arial" w:hAnsi="Arial" w:cs="Arial"/>
          <w:sz w:val="20"/>
          <w:szCs w:val="20"/>
          <w:lang w:val="en-GB"/>
        </w:rPr>
        <w:t xml:space="preserve"> designing a Continuing Professional Development (CPD) </w:t>
      </w:r>
      <w:r w:rsidR="00805AAC">
        <w:rPr>
          <w:rStyle w:val="normaltextrun"/>
          <w:rFonts w:ascii="Arial" w:hAnsi="Arial" w:cs="Arial"/>
          <w:sz w:val="20"/>
          <w:szCs w:val="20"/>
          <w:lang w:val="en-GB"/>
        </w:rPr>
        <w:t>approach</w:t>
      </w:r>
      <w:r w:rsidRPr="00DA0D34">
        <w:rPr>
          <w:rStyle w:val="normaltextrun"/>
          <w:rFonts w:ascii="Arial" w:hAnsi="Arial" w:cs="Arial"/>
          <w:sz w:val="20"/>
          <w:szCs w:val="20"/>
          <w:lang w:val="en-GB"/>
        </w:rPr>
        <w:t xml:space="preserve"> and associated processes under the guidance of the Department of Teacher Education (DTE). </w:t>
      </w:r>
    </w:p>
    <w:p w14:paraId="3F8F121D" w14:textId="498387D3" w:rsidR="003134A1" w:rsidRPr="00DA0D34" w:rsidRDefault="003134A1" w:rsidP="135E5169">
      <w:pPr>
        <w:pStyle w:val="paragraph"/>
        <w:spacing w:before="0" w:beforeAutospacing="0" w:after="160" w:afterAutospacing="0" w:line="280" w:lineRule="atLeast"/>
        <w:textAlignment w:val="baseline"/>
        <w:rPr>
          <w:rStyle w:val="normaltextrun"/>
          <w:rFonts w:ascii="Arial" w:hAnsi="Arial" w:cs="Arial"/>
          <w:sz w:val="20"/>
          <w:szCs w:val="20"/>
        </w:rPr>
      </w:pPr>
      <w:r w:rsidRPr="135E5169">
        <w:rPr>
          <w:rStyle w:val="normaltextrun"/>
          <w:rFonts w:ascii="Arial" w:hAnsi="Arial" w:cs="Arial"/>
          <w:sz w:val="20"/>
          <w:szCs w:val="20"/>
        </w:rPr>
        <w:t>BEQUAL’s support to the delivery of the new curriculum is a significant reform process, requiring time, momentum building</w:t>
      </w:r>
      <w:r w:rsidRPr="135E5169">
        <w:rPr>
          <w:rStyle w:val="normaltextrun"/>
          <w:rFonts w:ascii="Arial" w:hAnsi="Arial" w:cs="Arial"/>
          <w:color w:val="000000" w:themeColor="text1"/>
          <w:sz w:val="20"/>
          <w:szCs w:val="20"/>
        </w:rPr>
        <w:t>,</w:t>
      </w:r>
      <w:r w:rsidRPr="135E5169">
        <w:rPr>
          <w:rStyle w:val="normaltextrun"/>
          <w:rFonts w:ascii="Arial" w:hAnsi="Arial" w:cs="Arial"/>
          <w:sz w:val="20"/>
          <w:szCs w:val="20"/>
        </w:rPr>
        <w:t xml:space="preserve"> and sustained support. It requires behaviour change on the part of teachers and principals, as well as challenging established norms of the role of a teacher. This reform process is taking place in a context with high inflation, restricted government budgets, and an increasing shortage of teachers, due to natural attrition and leaving the workforce, and low enrolment rates for teacher training courses. Student </w:t>
      </w:r>
      <w:r w:rsidR="00533743" w:rsidRPr="135E5169">
        <w:rPr>
          <w:rStyle w:val="normaltextrun"/>
          <w:rFonts w:ascii="Arial" w:hAnsi="Arial" w:cs="Arial"/>
          <w:sz w:val="20"/>
          <w:szCs w:val="20"/>
        </w:rPr>
        <w:t>dropouts</w:t>
      </w:r>
      <w:r w:rsidRPr="135E5169">
        <w:rPr>
          <w:rStyle w:val="normaltextrun"/>
          <w:rFonts w:ascii="Arial" w:hAnsi="Arial" w:cs="Arial"/>
          <w:sz w:val="20"/>
          <w:szCs w:val="20"/>
        </w:rPr>
        <w:t xml:space="preserve"> are also on the rise as families make difficult decisions to take their children out of school.  These contextual elements</w:t>
      </w:r>
      <w:r w:rsidR="00577C4A" w:rsidRPr="135E5169">
        <w:rPr>
          <w:rStyle w:val="normaltextrun"/>
          <w:rFonts w:ascii="Arial" w:hAnsi="Arial" w:cs="Arial"/>
          <w:sz w:val="20"/>
          <w:szCs w:val="20"/>
        </w:rPr>
        <w:t xml:space="preserve"> are impacting on the current design and implementation effectiveness of </w:t>
      </w:r>
      <w:proofErr w:type="gramStart"/>
      <w:r w:rsidR="00577C4A" w:rsidRPr="135E5169">
        <w:rPr>
          <w:rStyle w:val="normaltextrun"/>
          <w:rFonts w:ascii="Arial" w:hAnsi="Arial" w:cs="Arial"/>
          <w:sz w:val="20"/>
          <w:szCs w:val="20"/>
        </w:rPr>
        <w:t>BEQUAL</w:t>
      </w:r>
      <w:r w:rsidR="00EB6C45" w:rsidRPr="135E5169">
        <w:rPr>
          <w:rStyle w:val="normaltextrun"/>
          <w:rFonts w:ascii="Arial" w:hAnsi="Arial" w:cs="Arial"/>
          <w:sz w:val="20"/>
          <w:szCs w:val="20"/>
        </w:rPr>
        <w:t>,</w:t>
      </w:r>
      <w:r w:rsidR="00577C4A" w:rsidRPr="135E5169">
        <w:rPr>
          <w:rStyle w:val="normaltextrun"/>
          <w:rFonts w:ascii="Arial" w:hAnsi="Arial" w:cs="Arial"/>
          <w:sz w:val="20"/>
          <w:szCs w:val="20"/>
        </w:rPr>
        <w:t xml:space="preserve"> and</w:t>
      </w:r>
      <w:proofErr w:type="gramEnd"/>
      <w:r w:rsidR="0033396F" w:rsidRPr="135E5169">
        <w:rPr>
          <w:rStyle w:val="normaltextrun"/>
          <w:rFonts w:ascii="Arial" w:hAnsi="Arial" w:cs="Arial"/>
          <w:sz w:val="20"/>
          <w:szCs w:val="20"/>
        </w:rPr>
        <w:t xml:space="preserve"> require close attention and </w:t>
      </w:r>
      <w:r w:rsidR="00312913" w:rsidRPr="135E5169">
        <w:rPr>
          <w:rStyle w:val="normaltextrun"/>
          <w:rFonts w:ascii="Arial" w:hAnsi="Arial" w:cs="Arial"/>
          <w:sz w:val="20"/>
          <w:szCs w:val="20"/>
        </w:rPr>
        <w:t xml:space="preserve">adjustments to </w:t>
      </w:r>
      <w:r w:rsidR="00D61B76" w:rsidRPr="135E5169">
        <w:rPr>
          <w:rStyle w:val="normaltextrun"/>
          <w:rFonts w:ascii="Arial" w:hAnsi="Arial" w:cs="Arial"/>
          <w:sz w:val="20"/>
          <w:szCs w:val="20"/>
        </w:rPr>
        <w:t xml:space="preserve">ensure </w:t>
      </w:r>
      <w:r w:rsidRPr="135E5169">
        <w:rPr>
          <w:rStyle w:val="normaltextrun"/>
          <w:rFonts w:ascii="Arial" w:hAnsi="Arial" w:cs="Arial"/>
          <w:sz w:val="20"/>
          <w:szCs w:val="20"/>
        </w:rPr>
        <w:t>ongoing</w:t>
      </w:r>
      <w:r w:rsidR="00D61B76" w:rsidRPr="135E5169">
        <w:rPr>
          <w:rStyle w:val="normaltextrun"/>
          <w:rFonts w:ascii="Arial" w:hAnsi="Arial" w:cs="Arial"/>
          <w:sz w:val="20"/>
          <w:szCs w:val="20"/>
        </w:rPr>
        <w:t xml:space="preserve"> program sustainability</w:t>
      </w:r>
      <w:r w:rsidR="008D37CE" w:rsidRPr="135E5169">
        <w:rPr>
          <w:rStyle w:val="normaltextrun"/>
          <w:rFonts w:ascii="Arial" w:hAnsi="Arial" w:cs="Arial"/>
          <w:sz w:val="20"/>
          <w:szCs w:val="20"/>
        </w:rPr>
        <w:t xml:space="preserve">. </w:t>
      </w:r>
      <w:r w:rsidRPr="135E5169">
        <w:rPr>
          <w:rStyle w:val="normaltextrun"/>
          <w:rFonts w:ascii="Arial" w:hAnsi="Arial" w:cs="Arial"/>
          <w:sz w:val="20"/>
          <w:szCs w:val="20"/>
        </w:rPr>
        <w:t xml:space="preserve">  </w:t>
      </w:r>
    </w:p>
    <w:p w14:paraId="6AA7D9E6" w14:textId="45063381" w:rsidR="00EA54B1" w:rsidRPr="000F4033" w:rsidRDefault="003134A1" w:rsidP="000F4033">
      <w:pPr>
        <w:pStyle w:val="paragraph"/>
        <w:spacing w:before="0" w:beforeAutospacing="0" w:after="160" w:afterAutospacing="0" w:line="280" w:lineRule="atLeast"/>
        <w:textAlignment w:val="baseline"/>
        <w:rPr>
          <w:rFonts w:ascii="Arial" w:hAnsi="Arial" w:cs="Arial"/>
          <w:sz w:val="20"/>
          <w:szCs w:val="20"/>
          <w:lang w:val="en-GB"/>
        </w:rPr>
      </w:pPr>
      <w:r w:rsidRPr="00DA0D34">
        <w:rPr>
          <w:rStyle w:val="normaltextrun"/>
          <w:rFonts w:ascii="Arial" w:hAnsi="Arial" w:cs="Arial"/>
          <w:sz w:val="20"/>
          <w:szCs w:val="20"/>
          <w:lang w:val="en-GB"/>
        </w:rPr>
        <w:lastRenderedPageBreak/>
        <w:t>The findings and recommendations in this report should be considered against this dynamic and challenging context.</w:t>
      </w:r>
      <w:r w:rsidR="005D3051">
        <w:rPr>
          <w:rStyle w:val="normaltextrun"/>
          <w:rFonts w:ascii="Arial" w:hAnsi="Arial" w:cs="Arial"/>
          <w:sz w:val="20"/>
          <w:szCs w:val="20"/>
          <w:lang w:val="en-GB"/>
        </w:rPr>
        <w:t xml:space="preserve"> Findings and recommendations are organised by KRQ and summarised on the</w:t>
      </w:r>
      <w:r w:rsidR="003F713A">
        <w:rPr>
          <w:rStyle w:val="normaltextrun"/>
          <w:rFonts w:ascii="Arial" w:hAnsi="Arial" w:cs="Arial"/>
          <w:sz w:val="20"/>
          <w:szCs w:val="20"/>
          <w:lang w:val="en-GB"/>
        </w:rPr>
        <w:t xml:space="preserve"> following</w:t>
      </w:r>
      <w:r w:rsidR="005D3051">
        <w:rPr>
          <w:rStyle w:val="normaltextrun"/>
          <w:rFonts w:ascii="Arial" w:hAnsi="Arial" w:cs="Arial"/>
          <w:sz w:val="20"/>
          <w:szCs w:val="20"/>
          <w:lang w:val="en-GB"/>
        </w:rPr>
        <w:t xml:space="preserve"> pages for the purpose of this Executive Summary. </w:t>
      </w:r>
      <w:r w:rsidR="00EF7100">
        <w:rPr>
          <w:rStyle w:val="normaltextrun"/>
          <w:rFonts w:ascii="Arial" w:hAnsi="Arial" w:cs="Arial"/>
          <w:sz w:val="20"/>
          <w:szCs w:val="20"/>
          <w:lang w:val="en-GB"/>
        </w:rPr>
        <w:t>The</w:t>
      </w:r>
      <w:r w:rsidR="005D3051">
        <w:rPr>
          <w:rStyle w:val="normaltextrun"/>
          <w:rFonts w:ascii="Arial" w:hAnsi="Arial" w:cs="Arial"/>
          <w:sz w:val="20"/>
          <w:szCs w:val="20"/>
          <w:lang w:val="en-GB"/>
        </w:rPr>
        <w:t xml:space="preserve"> detail</w:t>
      </w:r>
      <w:r w:rsidR="00792B8A">
        <w:rPr>
          <w:rStyle w:val="normaltextrun"/>
          <w:rFonts w:ascii="Arial" w:hAnsi="Arial" w:cs="Arial"/>
          <w:sz w:val="20"/>
          <w:szCs w:val="20"/>
          <w:lang w:val="en-GB"/>
        </w:rPr>
        <w:t>ed findings and recommendations</w:t>
      </w:r>
      <w:r w:rsidR="005D3051">
        <w:rPr>
          <w:rStyle w:val="normaltextrun"/>
          <w:rFonts w:ascii="Arial" w:hAnsi="Arial" w:cs="Arial"/>
          <w:sz w:val="20"/>
          <w:szCs w:val="20"/>
          <w:lang w:val="en-GB"/>
        </w:rPr>
        <w:t xml:space="preserve"> can be found in the body of the report.</w:t>
      </w:r>
    </w:p>
    <w:p w14:paraId="3B9CB24C" w14:textId="535F32C5" w:rsidR="00EA54B1" w:rsidRDefault="00EA54B1" w:rsidP="00EA54B1">
      <w:pPr>
        <w:pStyle w:val="paragraph"/>
        <w:spacing w:before="0" w:beforeAutospacing="0" w:after="160" w:afterAutospacing="0" w:line="280" w:lineRule="atLeast"/>
        <w:textAlignment w:val="baseline"/>
        <w:rPr>
          <w:rStyle w:val="normaltextrun"/>
          <w:rFonts w:ascii="Arial" w:hAnsi="Arial" w:cs="Arial"/>
          <w:sz w:val="20"/>
          <w:szCs w:val="20"/>
        </w:rPr>
      </w:pPr>
      <w:r w:rsidRPr="21E152E3">
        <w:rPr>
          <w:rStyle w:val="normaltextrun"/>
          <w:rFonts w:ascii="Arial" w:hAnsi="Arial" w:cs="Arial"/>
          <w:sz w:val="20"/>
          <w:szCs w:val="20"/>
        </w:rPr>
        <w:t>When reviewed against the framework of the current design and anticipated end of program outcomes</w:t>
      </w:r>
      <w:r w:rsidR="000F4033">
        <w:rPr>
          <w:rStyle w:val="normaltextrun"/>
          <w:rFonts w:ascii="Arial" w:hAnsi="Arial" w:cs="Arial"/>
          <w:sz w:val="20"/>
          <w:szCs w:val="20"/>
        </w:rPr>
        <w:t xml:space="preserve"> (EOPOs)</w:t>
      </w:r>
      <w:r w:rsidRPr="21E152E3">
        <w:rPr>
          <w:rStyle w:val="normaltextrun"/>
          <w:rFonts w:ascii="Arial" w:hAnsi="Arial" w:cs="Arial"/>
          <w:sz w:val="20"/>
          <w:szCs w:val="20"/>
        </w:rPr>
        <w:t xml:space="preserve">, BEQUAL is </w:t>
      </w:r>
      <w:r>
        <w:rPr>
          <w:rStyle w:val="normaltextrun"/>
          <w:rFonts w:ascii="Arial" w:hAnsi="Arial" w:cs="Arial"/>
          <w:sz w:val="20"/>
          <w:szCs w:val="20"/>
        </w:rPr>
        <w:t xml:space="preserve">an effective program </w:t>
      </w:r>
      <w:r w:rsidRPr="21E152E3">
        <w:rPr>
          <w:rStyle w:val="normaltextrun"/>
          <w:rFonts w:ascii="Arial" w:hAnsi="Arial" w:cs="Arial"/>
          <w:sz w:val="20"/>
          <w:szCs w:val="20"/>
        </w:rPr>
        <w:t>making</w:t>
      </w:r>
      <w:r>
        <w:rPr>
          <w:rStyle w:val="normaltextrun"/>
          <w:rFonts w:ascii="Arial" w:hAnsi="Arial" w:cs="Arial"/>
          <w:sz w:val="20"/>
          <w:szCs w:val="20"/>
        </w:rPr>
        <w:t xml:space="preserve"> good </w:t>
      </w:r>
      <w:r w:rsidRPr="21E152E3">
        <w:rPr>
          <w:rStyle w:val="normaltextrun"/>
          <w:rFonts w:ascii="Arial" w:hAnsi="Arial" w:cs="Arial"/>
          <w:sz w:val="20"/>
          <w:szCs w:val="20"/>
        </w:rPr>
        <w:t xml:space="preserve">progress and </w:t>
      </w:r>
      <w:r>
        <w:rPr>
          <w:rStyle w:val="normaltextrun"/>
          <w:rFonts w:ascii="Arial" w:hAnsi="Arial" w:cs="Arial"/>
          <w:sz w:val="20"/>
          <w:szCs w:val="20"/>
        </w:rPr>
        <w:t xml:space="preserve">contributing </w:t>
      </w:r>
      <w:r w:rsidRPr="21E152E3">
        <w:rPr>
          <w:rStyle w:val="normaltextrun"/>
          <w:rFonts w:ascii="Arial" w:hAnsi="Arial" w:cs="Arial"/>
          <w:sz w:val="20"/>
          <w:szCs w:val="20"/>
        </w:rPr>
        <w:t>to improved teach</w:t>
      </w:r>
      <w:r>
        <w:rPr>
          <w:rStyle w:val="normaltextrun"/>
          <w:rFonts w:ascii="Arial" w:hAnsi="Arial" w:cs="Arial"/>
          <w:sz w:val="20"/>
          <w:szCs w:val="20"/>
        </w:rPr>
        <w:t xml:space="preserve">ing practice </w:t>
      </w:r>
      <w:r w:rsidRPr="21E152E3">
        <w:rPr>
          <w:rStyle w:val="normaltextrun"/>
          <w:rFonts w:ascii="Arial" w:hAnsi="Arial" w:cs="Arial"/>
          <w:sz w:val="20"/>
          <w:szCs w:val="20"/>
        </w:rPr>
        <w:t xml:space="preserve">and student </w:t>
      </w:r>
      <w:r>
        <w:rPr>
          <w:rStyle w:val="normaltextrun"/>
          <w:rFonts w:ascii="Arial" w:hAnsi="Arial" w:cs="Arial"/>
          <w:sz w:val="20"/>
          <w:szCs w:val="20"/>
        </w:rPr>
        <w:t xml:space="preserve">learning </w:t>
      </w:r>
      <w:r w:rsidRPr="21E152E3">
        <w:rPr>
          <w:rStyle w:val="normaltextrun"/>
          <w:rFonts w:ascii="Arial" w:hAnsi="Arial" w:cs="Arial"/>
          <w:sz w:val="20"/>
          <w:szCs w:val="20"/>
        </w:rPr>
        <w:t xml:space="preserve">outcomes. The SLP is a </w:t>
      </w:r>
      <w:r>
        <w:rPr>
          <w:rStyle w:val="normaltextrun"/>
          <w:rFonts w:ascii="Arial" w:hAnsi="Arial" w:cs="Arial"/>
          <w:sz w:val="20"/>
          <w:szCs w:val="20"/>
        </w:rPr>
        <w:t xml:space="preserve">standout </w:t>
      </w:r>
      <w:r w:rsidRPr="21E152E3">
        <w:rPr>
          <w:rStyle w:val="normaltextrun"/>
          <w:rFonts w:ascii="Arial" w:hAnsi="Arial" w:cs="Arial"/>
          <w:sz w:val="20"/>
          <w:szCs w:val="20"/>
        </w:rPr>
        <w:t xml:space="preserve">success story, transitioning from a pilot to a program to national policy. Improving teachers’ capacity to manage multigrade classes is contributing to teacher’s confidence and professional development. </w:t>
      </w:r>
      <w:r w:rsidR="00371B83">
        <w:rPr>
          <w:rStyle w:val="normaltextrun"/>
          <w:rFonts w:ascii="Arial" w:hAnsi="Arial" w:cs="Arial"/>
          <w:sz w:val="20"/>
          <w:szCs w:val="20"/>
        </w:rPr>
        <w:t>Implemented for</w:t>
      </w:r>
      <w:r w:rsidR="00087BA5">
        <w:rPr>
          <w:rStyle w:val="normaltextrun"/>
          <w:rFonts w:ascii="Arial" w:hAnsi="Arial" w:cs="Arial"/>
          <w:sz w:val="20"/>
          <w:szCs w:val="20"/>
        </w:rPr>
        <w:t xml:space="preserve"> two </w:t>
      </w:r>
      <w:r w:rsidR="007E415E">
        <w:rPr>
          <w:rStyle w:val="normaltextrun"/>
          <w:rFonts w:ascii="Arial" w:hAnsi="Arial" w:cs="Arial"/>
          <w:sz w:val="20"/>
          <w:szCs w:val="20"/>
        </w:rPr>
        <w:t xml:space="preserve">complete </w:t>
      </w:r>
      <w:r w:rsidR="00087BA5">
        <w:rPr>
          <w:rStyle w:val="normaltextrun"/>
          <w:rFonts w:ascii="Arial" w:hAnsi="Arial" w:cs="Arial"/>
          <w:sz w:val="20"/>
          <w:szCs w:val="20"/>
        </w:rPr>
        <w:t xml:space="preserve">school years, </w:t>
      </w:r>
      <w:r>
        <w:rPr>
          <w:rStyle w:val="normaltextrun"/>
          <w:rFonts w:ascii="Arial" w:hAnsi="Arial" w:cs="Arial"/>
          <w:sz w:val="20"/>
          <w:szCs w:val="20"/>
        </w:rPr>
        <w:t xml:space="preserve">BEQUAL’s approach to </w:t>
      </w:r>
      <w:r w:rsidRPr="21E152E3">
        <w:rPr>
          <w:rStyle w:val="normaltextrun"/>
          <w:rFonts w:ascii="Arial" w:hAnsi="Arial" w:cs="Arial"/>
          <w:sz w:val="20"/>
          <w:szCs w:val="20"/>
        </w:rPr>
        <w:t>C</w:t>
      </w:r>
      <w:r w:rsidR="00252180">
        <w:rPr>
          <w:rStyle w:val="normaltextrun"/>
          <w:rFonts w:ascii="Arial" w:hAnsi="Arial" w:cs="Arial"/>
          <w:sz w:val="20"/>
          <w:szCs w:val="20"/>
        </w:rPr>
        <w:t>PD</w:t>
      </w:r>
      <w:r w:rsidRPr="21E152E3">
        <w:rPr>
          <w:rStyle w:val="normaltextrun"/>
          <w:rFonts w:ascii="Arial" w:hAnsi="Arial" w:cs="Arial"/>
          <w:sz w:val="20"/>
          <w:szCs w:val="20"/>
        </w:rPr>
        <w:t xml:space="preserve"> incorporates contextualised best practice however it is</w:t>
      </w:r>
      <w:r>
        <w:rPr>
          <w:rStyle w:val="normaltextrun"/>
          <w:rFonts w:ascii="Arial" w:hAnsi="Arial" w:cs="Arial"/>
          <w:sz w:val="20"/>
          <w:szCs w:val="20"/>
        </w:rPr>
        <w:t xml:space="preserve"> currently</w:t>
      </w:r>
      <w:r w:rsidRPr="21E152E3">
        <w:rPr>
          <w:rStyle w:val="normaltextrun"/>
          <w:rFonts w:ascii="Arial" w:hAnsi="Arial" w:cs="Arial"/>
          <w:sz w:val="20"/>
          <w:szCs w:val="20"/>
        </w:rPr>
        <w:t xml:space="preserve"> delivering mixed results and received significant feedback from</w:t>
      </w:r>
      <w:r>
        <w:rPr>
          <w:rStyle w:val="normaltextrun"/>
          <w:rFonts w:ascii="Arial" w:hAnsi="Arial" w:cs="Arial"/>
          <w:sz w:val="20"/>
          <w:szCs w:val="20"/>
        </w:rPr>
        <w:t xml:space="preserve"> MTR stakeholders</w:t>
      </w:r>
      <w:r w:rsidRPr="21E152E3">
        <w:rPr>
          <w:rStyle w:val="normaltextrun"/>
          <w:rFonts w:ascii="Arial" w:hAnsi="Arial" w:cs="Arial"/>
          <w:sz w:val="20"/>
          <w:szCs w:val="20"/>
        </w:rPr>
        <w:t>.</w:t>
      </w:r>
    </w:p>
    <w:p w14:paraId="0570EBF3" w14:textId="7CC4D3EC" w:rsidR="00EA54B1" w:rsidRDefault="00EA54B1" w:rsidP="00EA54B1">
      <w:pPr>
        <w:pStyle w:val="paragraph"/>
        <w:spacing w:before="0" w:beforeAutospacing="0" w:after="160" w:afterAutospacing="0" w:line="280" w:lineRule="atLeast"/>
        <w:textAlignment w:val="baseline"/>
        <w:rPr>
          <w:rStyle w:val="normaltextrun"/>
          <w:rFonts w:ascii="Arial" w:hAnsi="Arial" w:cs="Arial"/>
          <w:sz w:val="20"/>
          <w:szCs w:val="20"/>
          <w:lang w:val="en-GB"/>
        </w:rPr>
      </w:pPr>
      <w:r w:rsidRPr="00DA0D34">
        <w:rPr>
          <w:rStyle w:val="normaltextrun"/>
          <w:rFonts w:ascii="Arial" w:hAnsi="Arial" w:cs="Arial"/>
          <w:sz w:val="20"/>
          <w:szCs w:val="20"/>
          <w:lang w:val="en-GB"/>
        </w:rPr>
        <w:t>The</w:t>
      </w:r>
      <w:r>
        <w:rPr>
          <w:rStyle w:val="normaltextrun"/>
          <w:rFonts w:ascii="Arial" w:hAnsi="Arial" w:cs="Arial"/>
          <w:sz w:val="20"/>
          <w:szCs w:val="20"/>
          <w:lang w:val="en-GB"/>
        </w:rPr>
        <w:t xml:space="preserve"> Review contends the</w:t>
      </w:r>
      <w:r w:rsidRPr="00DA0D34">
        <w:rPr>
          <w:rStyle w:val="normaltextrun"/>
          <w:rFonts w:ascii="Arial" w:hAnsi="Arial" w:cs="Arial"/>
          <w:sz w:val="20"/>
          <w:szCs w:val="20"/>
          <w:lang w:val="en-GB"/>
        </w:rPr>
        <w:t xml:space="preserve"> BEQUAL</w:t>
      </w:r>
      <w:r>
        <w:rPr>
          <w:rStyle w:val="normaltextrun"/>
          <w:rFonts w:ascii="Arial" w:hAnsi="Arial" w:cs="Arial"/>
          <w:sz w:val="20"/>
          <w:szCs w:val="20"/>
          <w:lang w:val="en-GB"/>
        </w:rPr>
        <w:t xml:space="preserve"> </w:t>
      </w:r>
      <w:r w:rsidRPr="00DA0D34">
        <w:rPr>
          <w:rStyle w:val="normaltextrun"/>
          <w:rFonts w:ascii="Arial" w:hAnsi="Arial" w:cs="Arial"/>
          <w:sz w:val="20"/>
          <w:szCs w:val="20"/>
          <w:lang w:val="en-GB"/>
        </w:rPr>
        <w:t xml:space="preserve">program is at an implementation point where </w:t>
      </w:r>
      <w:r>
        <w:rPr>
          <w:rStyle w:val="normaltextrun"/>
          <w:rFonts w:ascii="Arial" w:hAnsi="Arial" w:cs="Arial"/>
          <w:sz w:val="20"/>
          <w:szCs w:val="20"/>
          <w:lang w:val="en-GB"/>
        </w:rPr>
        <w:t xml:space="preserve">approaches, models and </w:t>
      </w:r>
      <w:r w:rsidRPr="00DA0D34">
        <w:rPr>
          <w:rStyle w:val="normaltextrun"/>
          <w:rFonts w:ascii="Arial" w:hAnsi="Arial" w:cs="Arial"/>
          <w:sz w:val="20"/>
          <w:szCs w:val="20"/>
          <w:lang w:val="en-GB"/>
        </w:rPr>
        <w:t xml:space="preserve">materials are being used, tested and feedback is being provided </w:t>
      </w:r>
      <w:r>
        <w:rPr>
          <w:rStyle w:val="normaltextrun"/>
          <w:rFonts w:ascii="Arial" w:hAnsi="Arial" w:cs="Arial"/>
          <w:sz w:val="20"/>
          <w:szCs w:val="20"/>
          <w:lang w:val="en-GB"/>
        </w:rPr>
        <w:t xml:space="preserve">to the program. </w:t>
      </w:r>
      <w:r w:rsidRPr="00DA0D34">
        <w:rPr>
          <w:rStyle w:val="normaltextrun"/>
          <w:rFonts w:ascii="Arial" w:hAnsi="Arial" w:cs="Arial"/>
          <w:color w:val="000000" w:themeColor="text1"/>
          <w:sz w:val="20"/>
          <w:szCs w:val="20"/>
          <w:lang w:val="en-GB"/>
        </w:rPr>
        <w:t xml:space="preserve">This </w:t>
      </w:r>
      <w:r w:rsidRPr="00DA0D34">
        <w:rPr>
          <w:rStyle w:val="normaltextrun"/>
          <w:rFonts w:ascii="Arial" w:hAnsi="Arial" w:cs="Arial"/>
          <w:sz w:val="20"/>
          <w:szCs w:val="20"/>
          <w:lang w:val="en-GB"/>
        </w:rPr>
        <w:t>is a</w:t>
      </w:r>
      <w:r>
        <w:rPr>
          <w:rStyle w:val="normaltextrun"/>
          <w:rFonts w:ascii="Arial" w:hAnsi="Arial" w:cs="Arial"/>
          <w:sz w:val="20"/>
          <w:szCs w:val="20"/>
          <w:lang w:val="en-GB"/>
        </w:rPr>
        <w:t xml:space="preserve">n important </w:t>
      </w:r>
      <w:r w:rsidRPr="00DA0D34">
        <w:rPr>
          <w:rStyle w:val="normaltextrun"/>
          <w:rFonts w:ascii="Arial" w:hAnsi="Arial" w:cs="Arial"/>
          <w:sz w:val="20"/>
          <w:szCs w:val="20"/>
          <w:lang w:val="en-GB"/>
        </w:rPr>
        <w:t xml:space="preserve">juncture for </w:t>
      </w:r>
      <w:r>
        <w:rPr>
          <w:rStyle w:val="normaltextrun"/>
          <w:rFonts w:ascii="Arial" w:hAnsi="Arial" w:cs="Arial"/>
          <w:sz w:val="20"/>
          <w:szCs w:val="20"/>
          <w:lang w:val="en-GB"/>
        </w:rPr>
        <w:t>BEQUAL</w:t>
      </w:r>
      <w:r w:rsidRPr="00DA0D34">
        <w:rPr>
          <w:rStyle w:val="normaltextrun"/>
          <w:rFonts w:ascii="Arial" w:hAnsi="Arial" w:cs="Arial"/>
          <w:sz w:val="20"/>
          <w:szCs w:val="20"/>
          <w:lang w:val="en-GB"/>
        </w:rPr>
        <w:t xml:space="preserve"> where it will need to consider </w:t>
      </w:r>
      <w:r>
        <w:rPr>
          <w:rStyle w:val="normaltextrun"/>
          <w:rFonts w:ascii="Arial" w:hAnsi="Arial" w:cs="Arial"/>
          <w:sz w:val="20"/>
          <w:szCs w:val="20"/>
          <w:lang w:val="en-GB"/>
        </w:rPr>
        <w:t xml:space="preserve">and act on </w:t>
      </w:r>
      <w:r w:rsidRPr="00DA0D34">
        <w:rPr>
          <w:rStyle w:val="normaltextrun"/>
          <w:rFonts w:ascii="Arial" w:hAnsi="Arial" w:cs="Arial"/>
          <w:sz w:val="20"/>
          <w:szCs w:val="20"/>
          <w:lang w:val="en-GB"/>
        </w:rPr>
        <w:t>the feedback it is receiving</w:t>
      </w:r>
      <w:r>
        <w:rPr>
          <w:rStyle w:val="normaltextrun"/>
          <w:rFonts w:ascii="Arial" w:hAnsi="Arial" w:cs="Arial"/>
          <w:sz w:val="20"/>
          <w:szCs w:val="20"/>
          <w:lang w:val="en-GB"/>
        </w:rPr>
        <w:t xml:space="preserve">, </w:t>
      </w:r>
      <w:r w:rsidRPr="00DA0D34">
        <w:rPr>
          <w:rStyle w:val="normaltextrun"/>
          <w:rFonts w:ascii="Arial" w:hAnsi="Arial" w:cs="Arial"/>
          <w:sz w:val="20"/>
          <w:szCs w:val="20"/>
          <w:lang w:val="en-GB"/>
        </w:rPr>
        <w:t>invest in building an evidence base for its work</w:t>
      </w:r>
      <w:r>
        <w:rPr>
          <w:rStyle w:val="normaltextrun"/>
          <w:rFonts w:ascii="Arial" w:hAnsi="Arial" w:cs="Arial"/>
          <w:sz w:val="20"/>
          <w:szCs w:val="20"/>
          <w:lang w:val="en-GB"/>
        </w:rPr>
        <w:t xml:space="preserve">, and ensure the program is adapting </w:t>
      </w:r>
      <w:r>
        <w:rPr>
          <w:rStyle w:val="normaltextrun"/>
          <w:rFonts w:ascii="Arial" w:hAnsi="Arial" w:cs="Arial"/>
          <w:color w:val="000000" w:themeColor="text1"/>
          <w:sz w:val="20"/>
          <w:szCs w:val="20"/>
          <w:lang w:val="en-GB"/>
        </w:rPr>
        <w:t>to manage a changing context. T</w:t>
      </w:r>
      <w:r>
        <w:rPr>
          <w:rStyle w:val="normaltextrun"/>
          <w:rFonts w:ascii="Arial" w:hAnsi="Arial" w:cs="Arial"/>
          <w:sz w:val="20"/>
          <w:szCs w:val="20"/>
          <w:lang w:val="en-GB"/>
        </w:rPr>
        <w:t>he Review recommends some</w:t>
      </w:r>
      <w:r w:rsidRPr="00DA0D34">
        <w:rPr>
          <w:rStyle w:val="normaltextrun"/>
          <w:rFonts w:ascii="Arial" w:hAnsi="Arial" w:cs="Arial"/>
          <w:sz w:val="20"/>
          <w:szCs w:val="20"/>
          <w:lang w:val="en-GB"/>
        </w:rPr>
        <w:t xml:space="preserve"> streamlining and focus on critical areas</w:t>
      </w:r>
      <w:r w:rsidR="007936A1">
        <w:rPr>
          <w:rStyle w:val="normaltextrun"/>
          <w:rFonts w:ascii="Arial" w:hAnsi="Arial" w:cs="Arial"/>
          <w:sz w:val="20"/>
          <w:szCs w:val="20"/>
          <w:lang w:val="en-GB"/>
        </w:rPr>
        <w:t xml:space="preserve"> will</w:t>
      </w:r>
      <w:r>
        <w:rPr>
          <w:rStyle w:val="normaltextrun"/>
          <w:rFonts w:ascii="Arial" w:hAnsi="Arial" w:cs="Arial"/>
          <w:sz w:val="20"/>
          <w:szCs w:val="20"/>
          <w:lang w:val="en-GB"/>
        </w:rPr>
        <w:t xml:space="preserve"> strengthen </w:t>
      </w:r>
      <w:r w:rsidRPr="00DA0D34">
        <w:rPr>
          <w:rStyle w:val="normaltextrun"/>
          <w:rFonts w:ascii="Arial" w:hAnsi="Arial" w:cs="Arial"/>
          <w:sz w:val="20"/>
          <w:szCs w:val="20"/>
          <w:lang w:val="en-GB"/>
        </w:rPr>
        <w:t>sustainability</w:t>
      </w:r>
      <w:r>
        <w:rPr>
          <w:rStyle w:val="normaltextrun"/>
          <w:rFonts w:ascii="Arial" w:hAnsi="Arial" w:cs="Arial"/>
          <w:sz w:val="20"/>
          <w:szCs w:val="20"/>
          <w:lang w:val="en-GB"/>
        </w:rPr>
        <w:t xml:space="preserve"> in the next year of implementation</w:t>
      </w:r>
      <w:r w:rsidRPr="00DA0D34">
        <w:rPr>
          <w:rStyle w:val="normaltextrun"/>
          <w:rFonts w:ascii="Arial" w:hAnsi="Arial" w:cs="Arial"/>
          <w:sz w:val="20"/>
          <w:szCs w:val="20"/>
          <w:lang w:val="en-GB"/>
        </w:rPr>
        <w:t>. While the MTR observes positive messaging from</w:t>
      </w:r>
      <w:r w:rsidRPr="00DA0D34">
        <w:rPr>
          <w:rStyle w:val="normaltextrun"/>
          <w:rFonts w:ascii="Arial" w:hAnsi="Arial" w:cs="Arial"/>
          <w:color w:val="000000" w:themeColor="text1"/>
          <w:sz w:val="20"/>
          <w:szCs w:val="20"/>
          <w:lang w:val="en-GB"/>
        </w:rPr>
        <w:t xml:space="preserve"> the </w:t>
      </w:r>
      <w:proofErr w:type="spellStart"/>
      <w:r w:rsidRPr="00DA0D34">
        <w:rPr>
          <w:rStyle w:val="normaltextrun"/>
          <w:rFonts w:ascii="Arial" w:hAnsi="Arial" w:cs="Arial"/>
          <w:color w:val="000000" w:themeColor="text1"/>
          <w:sz w:val="20"/>
          <w:szCs w:val="20"/>
          <w:lang w:val="en-GB"/>
        </w:rPr>
        <w:t>MoES</w:t>
      </w:r>
      <w:proofErr w:type="spellEnd"/>
      <w:r w:rsidRPr="00DA0D34">
        <w:rPr>
          <w:rStyle w:val="normaltextrun"/>
          <w:rFonts w:ascii="Arial" w:hAnsi="Arial" w:cs="Arial"/>
          <w:sz w:val="20"/>
          <w:szCs w:val="20"/>
          <w:lang w:val="en-GB"/>
        </w:rPr>
        <w:t xml:space="preserve"> in terms of ownership and sustainability</w:t>
      </w:r>
      <w:r>
        <w:rPr>
          <w:rStyle w:val="normaltextrun"/>
          <w:rFonts w:ascii="Arial" w:hAnsi="Arial" w:cs="Arial"/>
          <w:sz w:val="20"/>
          <w:szCs w:val="20"/>
          <w:lang w:val="en-GB"/>
        </w:rPr>
        <w:t>,</w:t>
      </w:r>
      <w:r w:rsidRPr="00DA0D34">
        <w:rPr>
          <w:rStyle w:val="normaltextrun"/>
          <w:rFonts w:ascii="Arial" w:hAnsi="Arial" w:cs="Arial"/>
          <w:sz w:val="20"/>
          <w:szCs w:val="20"/>
          <w:lang w:val="en-GB"/>
        </w:rPr>
        <w:t xml:space="preserve"> </w:t>
      </w:r>
      <w:r w:rsidR="003E5101">
        <w:rPr>
          <w:rStyle w:val="normaltextrun"/>
          <w:rFonts w:ascii="Arial" w:hAnsi="Arial" w:cs="Arial"/>
          <w:sz w:val="20"/>
          <w:szCs w:val="20"/>
          <w:lang w:val="en-GB"/>
        </w:rPr>
        <w:t>there should be a</w:t>
      </w:r>
      <w:r>
        <w:rPr>
          <w:rStyle w:val="normaltextrun"/>
          <w:rFonts w:ascii="Arial" w:hAnsi="Arial" w:cs="Arial"/>
          <w:sz w:val="20"/>
          <w:szCs w:val="20"/>
          <w:lang w:val="en-GB"/>
        </w:rPr>
        <w:t xml:space="preserve"> continued focus </w:t>
      </w:r>
      <w:r w:rsidR="00CD2306">
        <w:rPr>
          <w:rStyle w:val="normaltextrun"/>
          <w:rFonts w:ascii="Arial" w:hAnsi="Arial" w:cs="Arial"/>
          <w:sz w:val="20"/>
          <w:szCs w:val="20"/>
          <w:lang w:val="en-GB"/>
        </w:rPr>
        <w:t>on</w:t>
      </w:r>
      <w:r>
        <w:rPr>
          <w:rStyle w:val="normaltextrun"/>
          <w:rFonts w:ascii="Arial" w:hAnsi="Arial" w:cs="Arial"/>
          <w:sz w:val="20"/>
          <w:szCs w:val="20"/>
          <w:lang w:val="en-GB"/>
        </w:rPr>
        <w:t xml:space="preserve"> </w:t>
      </w:r>
      <w:r w:rsidR="008E5776">
        <w:rPr>
          <w:rStyle w:val="normaltextrun"/>
          <w:rFonts w:ascii="Arial" w:hAnsi="Arial" w:cs="Arial"/>
          <w:sz w:val="20"/>
          <w:szCs w:val="20"/>
          <w:lang w:val="en-GB"/>
        </w:rPr>
        <w:t xml:space="preserve">strengthening </w:t>
      </w:r>
      <w:r>
        <w:rPr>
          <w:rStyle w:val="normaltextrun"/>
          <w:rFonts w:ascii="Arial" w:hAnsi="Arial" w:cs="Arial"/>
          <w:sz w:val="20"/>
          <w:szCs w:val="20"/>
          <w:lang w:val="en-GB"/>
        </w:rPr>
        <w:t>collaboration</w:t>
      </w:r>
      <w:r w:rsidR="00CD2306">
        <w:rPr>
          <w:rStyle w:val="normaltextrun"/>
          <w:rFonts w:ascii="Arial" w:hAnsi="Arial" w:cs="Arial"/>
          <w:sz w:val="20"/>
          <w:szCs w:val="20"/>
          <w:lang w:val="en-GB"/>
        </w:rPr>
        <w:t xml:space="preserve"> between program stakeholders</w:t>
      </w:r>
      <w:r w:rsidR="003E5101">
        <w:rPr>
          <w:rStyle w:val="normaltextrun"/>
          <w:rFonts w:ascii="Arial" w:hAnsi="Arial" w:cs="Arial"/>
          <w:sz w:val="20"/>
          <w:szCs w:val="20"/>
          <w:lang w:val="en-GB"/>
        </w:rPr>
        <w:t xml:space="preserve"> to </w:t>
      </w:r>
      <w:r w:rsidR="004B2F6C">
        <w:rPr>
          <w:rStyle w:val="normaltextrun"/>
          <w:rFonts w:ascii="Arial" w:hAnsi="Arial" w:cs="Arial"/>
          <w:sz w:val="20"/>
          <w:szCs w:val="20"/>
          <w:lang w:val="en-GB"/>
        </w:rPr>
        <w:t>support the</w:t>
      </w:r>
      <w:r w:rsidR="003E5101">
        <w:rPr>
          <w:rStyle w:val="normaltextrun"/>
          <w:rFonts w:ascii="Arial" w:hAnsi="Arial" w:cs="Arial"/>
          <w:sz w:val="20"/>
          <w:szCs w:val="20"/>
          <w:lang w:val="en-GB"/>
        </w:rPr>
        <w:t xml:space="preserve"> </w:t>
      </w:r>
      <w:r w:rsidR="00CD2306">
        <w:rPr>
          <w:rStyle w:val="normaltextrun"/>
          <w:rFonts w:ascii="Arial" w:hAnsi="Arial" w:cs="Arial"/>
          <w:sz w:val="20"/>
          <w:szCs w:val="20"/>
          <w:lang w:val="en-GB"/>
        </w:rPr>
        <w:t xml:space="preserve">realisation of this intended outcome. </w:t>
      </w:r>
    </w:p>
    <w:p w14:paraId="581870B0" w14:textId="58868FA3" w:rsidR="00EA54B1" w:rsidRDefault="00EA54B1" w:rsidP="00EA54B1">
      <w:pPr>
        <w:pStyle w:val="paragraph"/>
        <w:spacing w:before="0" w:beforeAutospacing="0" w:after="160" w:afterAutospacing="0" w:line="280" w:lineRule="atLeast"/>
        <w:textAlignment w:val="baseline"/>
        <w:rPr>
          <w:rStyle w:val="normaltextrun"/>
          <w:rFonts w:ascii="Arial" w:hAnsi="Arial" w:cs="Arial"/>
          <w:sz w:val="20"/>
          <w:szCs w:val="20"/>
          <w:lang w:val="en-GB"/>
        </w:rPr>
      </w:pPr>
      <w:r>
        <w:rPr>
          <w:rStyle w:val="normaltextrun"/>
          <w:rFonts w:ascii="Arial" w:hAnsi="Arial" w:cs="Arial"/>
          <w:sz w:val="20"/>
          <w:szCs w:val="20"/>
          <w:lang w:val="en-GB"/>
        </w:rPr>
        <w:t xml:space="preserve">Understanding a two-year extension to BEQUAL is under consideration, the MTR recommends a design extension of the program. This is to ensure the program continues to be sustainable, relevant and effective, and provides a pathway for the </w:t>
      </w:r>
      <w:proofErr w:type="spellStart"/>
      <w:r>
        <w:rPr>
          <w:rStyle w:val="normaltextrun"/>
          <w:rFonts w:ascii="Arial" w:hAnsi="Arial" w:cs="Arial"/>
          <w:sz w:val="20"/>
          <w:szCs w:val="20"/>
          <w:lang w:val="en-GB"/>
        </w:rPr>
        <w:t>MoES</w:t>
      </w:r>
      <w:proofErr w:type="spellEnd"/>
      <w:r>
        <w:rPr>
          <w:rStyle w:val="normaltextrun"/>
          <w:rFonts w:ascii="Arial" w:hAnsi="Arial" w:cs="Arial"/>
          <w:sz w:val="20"/>
          <w:szCs w:val="20"/>
          <w:lang w:val="en-GB"/>
        </w:rPr>
        <w:t xml:space="preserve"> to </w:t>
      </w:r>
      <w:r w:rsidR="002D705A">
        <w:rPr>
          <w:rStyle w:val="normaltextrun"/>
          <w:rFonts w:ascii="Arial" w:hAnsi="Arial" w:cs="Arial"/>
          <w:sz w:val="20"/>
          <w:szCs w:val="20"/>
          <w:lang w:val="en-GB"/>
        </w:rPr>
        <w:t>continue to</w:t>
      </w:r>
      <w:r w:rsidR="00706E85">
        <w:rPr>
          <w:rStyle w:val="normaltextrun"/>
          <w:rFonts w:ascii="Arial" w:hAnsi="Arial" w:cs="Arial"/>
          <w:sz w:val="20"/>
          <w:szCs w:val="20"/>
          <w:lang w:val="en-GB"/>
        </w:rPr>
        <w:t xml:space="preserve"> </w:t>
      </w:r>
      <w:r>
        <w:rPr>
          <w:rStyle w:val="normaltextrun"/>
          <w:rFonts w:ascii="Arial" w:hAnsi="Arial" w:cs="Arial"/>
          <w:sz w:val="20"/>
          <w:szCs w:val="20"/>
          <w:lang w:val="en-GB"/>
        </w:rPr>
        <w:t>take meaningful ownership of program activities</w:t>
      </w:r>
      <w:r w:rsidR="00706E85">
        <w:rPr>
          <w:rStyle w:val="normaltextrun"/>
          <w:rFonts w:ascii="Arial" w:hAnsi="Arial" w:cs="Arial"/>
          <w:sz w:val="20"/>
          <w:szCs w:val="20"/>
          <w:lang w:val="en-GB"/>
        </w:rPr>
        <w:t xml:space="preserve">. </w:t>
      </w:r>
    </w:p>
    <w:p w14:paraId="4FC435D8" w14:textId="77777777" w:rsidR="000A634C" w:rsidRDefault="000A634C">
      <w:pPr>
        <w:spacing w:after="0" w:line="240" w:lineRule="auto"/>
        <w:rPr>
          <w:rStyle w:val="normaltextrun"/>
          <w:rFonts w:ascii="Arial" w:eastAsia="Times New Roman" w:hAnsi="Arial" w:cs="Arial"/>
          <w:color w:val="auto"/>
          <w:szCs w:val="20"/>
          <w:lang w:val="en-GB"/>
        </w:rPr>
      </w:pPr>
      <w:r>
        <w:rPr>
          <w:rStyle w:val="normaltextrun"/>
          <w:rFonts w:ascii="Arial" w:hAnsi="Arial" w:cs="Arial"/>
          <w:szCs w:val="20"/>
          <w:lang w:val="en-GB"/>
        </w:rPr>
        <w:br w:type="page"/>
      </w:r>
    </w:p>
    <w:p w14:paraId="5027984F" w14:textId="55213375" w:rsidR="00BC45AC" w:rsidRPr="003B2FCF" w:rsidRDefault="00BC45AC" w:rsidP="003B2FCF">
      <w:pPr>
        <w:pStyle w:val="Heading2"/>
        <w:rPr>
          <w:color w:val="1D336D" w:themeColor="background2"/>
        </w:rPr>
      </w:pPr>
      <w:bookmarkStart w:id="6" w:name="_Toc185600385"/>
      <w:bookmarkStart w:id="7" w:name="_Toc199935539"/>
      <w:bookmarkStart w:id="8" w:name="_Toc192605388"/>
      <w:r w:rsidRPr="003B2FCF">
        <w:rPr>
          <w:color w:val="1D336D" w:themeColor="background2"/>
        </w:rPr>
        <w:lastRenderedPageBreak/>
        <w:t>Findings</w:t>
      </w:r>
      <w:bookmarkEnd w:id="6"/>
      <w:bookmarkEnd w:id="7"/>
      <w:r w:rsidRPr="003B2FCF">
        <w:rPr>
          <w:color w:val="1D336D" w:themeColor="background2"/>
        </w:rPr>
        <w:tab/>
      </w:r>
      <w:bookmarkEnd w:id="8"/>
    </w:p>
    <w:p w14:paraId="1A0AFC3F" w14:textId="4CE2AFED" w:rsidR="00BC45AC" w:rsidRDefault="00BC45AC" w:rsidP="00BC45AC">
      <w:r>
        <w:t>Findings are organised by KRQ. Noting there is some overlap between KRQs, findings are summarised for the purpose of the Executive Summary, with more detailed findings</w:t>
      </w:r>
      <w:r w:rsidR="00B4243D">
        <w:t xml:space="preserve"> provided</w:t>
      </w:r>
      <w:r>
        <w:t xml:space="preserve"> in the body of the report. </w:t>
      </w:r>
    </w:p>
    <w:p w14:paraId="05C55F53" w14:textId="6CDBA460" w:rsidR="00642BE6" w:rsidRPr="00B4645E" w:rsidRDefault="00642BE6" w:rsidP="00642BE6">
      <w:pPr>
        <w:rPr>
          <w:b/>
          <w:bCs/>
          <w:color w:val="1D336D" w:themeColor="background2"/>
        </w:rPr>
      </w:pPr>
      <w:r w:rsidRPr="00B4645E">
        <w:rPr>
          <w:b/>
          <w:bCs/>
          <w:color w:val="1D336D" w:themeColor="background2"/>
        </w:rPr>
        <w:t>1</w:t>
      </w:r>
      <w:proofErr w:type="gramStart"/>
      <w:r w:rsidRPr="00B4645E">
        <w:rPr>
          <w:b/>
          <w:bCs/>
          <w:color w:val="1D336D" w:themeColor="background2"/>
        </w:rPr>
        <w:tab/>
      </w:r>
      <w:r w:rsidR="005F7243">
        <w:rPr>
          <w:b/>
          <w:bCs/>
          <w:color w:val="1D336D" w:themeColor="background2"/>
        </w:rPr>
        <w:t xml:space="preserve">  </w:t>
      </w:r>
      <w:r w:rsidRPr="00B4645E">
        <w:rPr>
          <w:b/>
          <w:bCs/>
          <w:i/>
          <w:iCs/>
          <w:color w:val="1D336D" w:themeColor="background2"/>
        </w:rPr>
        <w:t>Design</w:t>
      </w:r>
      <w:proofErr w:type="gramEnd"/>
      <w:r w:rsidRPr="00B4645E">
        <w:rPr>
          <w:b/>
          <w:bCs/>
          <w:i/>
          <w:iCs/>
          <w:color w:val="1D336D" w:themeColor="background2"/>
        </w:rPr>
        <w:t>:</w:t>
      </w:r>
      <w:r w:rsidRPr="00B4645E">
        <w:rPr>
          <w:b/>
          <w:bCs/>
          <w:color w:val="1D336D" w:themeColor="background2"/>
        </w:rPr>
        <w:t xml:space="preserve"> </w:t>
      </w:r>
      <w:r w:rsidRPr="00B4645E">
        <w:rPr>
          <w:b/>
          <w:bCs/>
          <w:i/>
          <w:iCs/>
          <w:color w:val="1D336D" w:themeColor="background2"/>
        </w:rPr>
        <w:t>relevance and coherence of scope and approach</w:t>
      </w:r>
    </w:p>
    <w:p w14:paraId="7FE694A4" w14:textId="662F06B1" w:rsidR="00642BE6" w:rsidRPr="00B4645E" w:rsidRDefault="00642BE6" w:rsidP="005F7243">
      <w:pPr>
        <w:ind w:left="426"/>
        <w:rPr>
          <w:color w:val="1D336D" w:themeColor="background2"/>
        </w:rPr>
      </w:pPr>
      <w:r w:rsidRPr="00B4645E">
        <w:rPr>
          <w:color w:val="1D336D" w:themeColor="background2"/>
        </w:rPr>
        <w:t xml:space="preserve">BEQUAL is highly relevant to the priorities and commitments of the </w:t>
      </w:r>
      <w:proofErr w:type="spellStart"/>
      <w:r w:rsidRPr="00B4645E">
        <w:rPr>
          <w:color w:val="1D336D" w:themeColor="background2"/>
        </w:rPr>
        <w:t>MoES</w:t>
      </w:r>
      <w:proofErr w:type="spellEnd"/>
      <w:r w:rsidRPr="00B4645E">
        <w:rPr>
          <w:color w:val="1D336D" w:themeColor="background2"/>
        </w:rPr>
        <w:t xml:space="preserve"> and the Australian Government to inclusive, high quality education programs but could do more to leverage Australia’s position and partnerships for maximum impact. To maintain relevance, BEQUAL’s program priorities may need to be adapted and consolidated in response to a changing context in Lao PDR.</w:t>
      </w:r>
    </w:p>
    <w:p w14:paraId="4BE15F33" w14:textId="77777777" w:rsidR="00642BE6" w:rsidRPr="00B4645E" w:rsidRDefault="00642BE6" w:rsidP="005F7243">
      <w:pPr>
        <w:ind w:left="426"/>
        <w:rPr>
          <w:color w:val="1D336D" w:themeColor="background2"/>
        </w:rPr>
      </w:pPr>
      <w:r w:rsidRPr="00B4645E">
        <w:rPr>
          <w:color w:val="1D336D" w:themeColor="background2"/>
        </w:rPr>
        <w:t xml:space="preserve">BEQUAL’s program logic and theory of change suggest pathways of change for teacher and student outcomes but are more muted on signposting BEQUAL’s contribution to policy changes. </w:t>
      </w:r>
    </w:p>
    <w:p w14:paraId="200DF8AD" w14:textId="77777777" w:rsidR="00642BE6" w:rsidRPr="00B4645E" w:rsidRDefault="00642BE6" w:rsidP="005F7243">
      <w:pPr>
        <w:ind w:left="426"/>
        <w:rPr>
          <w:color w:val="1D336D" w:themeColor="background2"/>
        </w:rPr>
      </w:pPr>
      <w:r w:rsidRPr="00B4645E">
        <w:rPr>
          <w:color w:val="1D336D" w:themeColor="background2"/>
        </w:rPr>
        <w:t xml:space="preserve">While BEQUAL is collaborating well and harmonising its support with other development partners, overall support to the </w:t>
      </w:r>
      <w:proofErr w:type="spellStart"/>
      <w:r w:rsidRPr="00B4645E">
        <w:rPr>
          <w:color w:val="1D336D" w:themeColor="background2"/>
        </w:rPr>
        <w:t>MoES</w:t>
      </w:r>
      <w:proofErr w:type="spellEnd"/>
      <w:r w:rsidRPr="00B4645E">
        <w:rPr>
          <w:color w:val="1D336D" w:themeColor="background2"/>
        </w:rPr>
        <w:t xml:space="preserve"> is not well aligned between development partners. Existing coordination efforts are not systematic and lack sufficient traction, leading to potential duplication of effort and resources. All development partners should seek to improve their collaboration and harmonisation efforts.</w:t>
      </w:r>
    </w:p>
    <w:p w14:paraId="5309D3D2" w14:textId="7C276535" w:rsidR="00642BE6" w:rsidRPr="00B4645E" w:rsidRDefault="00642BE6" w:rsidP="00642BE6">
      <w:pPr>
        <w:rPr>
          <w:b/>
          <w:bCs/>
          <w:color w:val="1D336D" w:themeColor="background2"/>
        </w:rPr>
      </w:pPr>
      <w:r w:rsidRPr="00B4645E">
        <w:rPr>
          <w:b/>
          <w:bCs/>
          <w:color w:val="1D336D" w:themeColor="background2"/>
        </w:rPr>
        <w:t>2</w:t>
      </w:r>
      <w:proofErr w:type="gramStart"/>
      <w:r w:rsidRPr="00B4645E">
        <w:rPr>
          <w:b/>
          <w:bCs/>
          <w:color w:val="1D336D" w:themeColor="background2"/>
        </w:rPr>
        <w:tab/>
      </w:r>
      <w:r w:rsidR="003636E1">
        <w:rPr>
          <w:b/>
          <w:bCs/>
          <w:color w:val="1D336D" w:themeColor="background2"/>
        </w:rPr>
        <w:t xml:space="preserve">  </w:t>
      </w:r>
      <w:r w:rsidRPr="00B4645E">
        <w:rPr>
          <w:b/>
          <w:bCs/>
          <w:i/>
          <w:iCs/>
          <w:color w:val="1D336D" w:themeColor="background2"/>
        </w:rPr>
        <w:t>Implementation</w:t>
      </w:r>
      <w:proofErr w:type="gramEnd"/>
      <w:r w:rsidRPr="00B4645E">
        <w:rPr>
          <w:b/>
          <w:bCs/>
          <w:i/>
          <w:iCs/>
          <w:color w:val="1D336D" w:themeColor="background2"/>
        </w:rPr>
        <w:t>:</w:t>
      </w:r>
      <w:r w:rsidRPr="00B4645E">
        <w:rPr>
          <w:b/>
          <w:bCs/>
          <w:color w:val="1D336D" w:themeColor="background2"/>
        </w:rPr>
        <w:t xml:space="preserve"> </w:t>
      </w:r>
      <w:r w:rsidRPr="00D906A9">
        <w:rPr>
          <w:b/>
          <w:bCs/>
          <w:i/>
          <w:iCs/>
          <w:color w:val="1D336D" w:themeColor="background2"/>
        </w:rPr>
        <w:t>Effectiveness</w:t>
      </w:r>
    </w:p>
    <w:p w14:paraId="3B100A5D" w14:textId="759E01DC" w:rsidR="00642BE6" w:rsidRPr="00574EC5" w:rsidRDefault="00642BE6" w:rsidP="003636E1">
      <w:pPr>
        <w:ind w:left="426"/>
        <w:rPr>
          <w:color w:val="1D336D" w:themeColor="background2"/>
        </w:rPr>
      </w:pPr>
      <w:r w:rsidRPr="00574EC5">
        <w:rPr>
          <w:color w:val="1D336D" w:themeColor="background2"/>
        </w:rPr>
        <w:t xml:space="preserve">BEQUAL’s activities have a moderate to high degree of alignment with over half of the </w:t>
      </w:r>
      <w:proofErr w:type="spellStart"/>
      <w:r w:rsidRPr="00574EC5">
        <w:rPr>
          <w:color w:val="1D336D" w:themeColor="background2"/>
        </w:rPr>
        <w:t>MoES</w:t>
      </w:r>
      <w:proofErr w:type="spellEnd"/>
      <w:r w:rsidRPr="00574EC5">
        <w:rPr>
          <w:color w:val="1D336D" w:themeColor="background2"/>
        </w:rPr>
        <w:t xml:space="preserve">’ ESSDP’s objectives. At the national level, </w:t>
      </w:r>
      <w:proofErr w:type="spellStart"/>
      <w:r w:rsidRPr="00574EC5">
        <w:rPr>
          <w:color w:val="1D336D" w:themeColor="background2"/>
        </w:rPr>
        <w:t>MoES</w:t>
      </w:r>
      <w:proofErr w:type="spellEnd"/>
      <w:r w:rsidRPr="00574EC5">
        <w:rPr>
          <w:color w:val="1D336D" w:themeColor="background2"/>
        </w:rPr>
        <w:t xml:space="preserve"> indicates SLP will be a core activity as new programs are being developed, providing increased support for the learning needs of students with diverse language backgrounds. Better integration of BEQUAL’s CPD approach with </w:t>
      </w:r>
      <w:proofErr w:type="spellStart"/>
      <w:r w:rsidRPr="00574EC5">
        <w:rPr>
          <w:color w:val="1D336D" w:themeColor="background2"/>
        </w:rPr>
        <w:t>MoES</w:t>
      </w:r>
      <w:proofErr w:type="spellEnd"/>
      <w:r w:rsidRPr="00574EC5">
        <w:rPr>
          <w:color w:val="1D336D" w:themeColor="background2"/>
        </w:rPr>
        <w:t xml:space="preserve"> policies and priorities will make it more sustainable.     </w:t>
      </w:r>
    </w:p>
    <w:p w14:paraId="716A5AEA" w14:textId="77777777" w:rsidR="00642BE6" w:rsidRPr="00574EC5" w:rsidRDefault="00642BE6" w:rsidP="003636E1">
      <w:pPr>
        <w:ind w:left="426"/>
        <w:rPr>
          <w:color w:val="1D336D" w:themeColor="background2"/>
        </w:rPr>
      </w:pPr>
      <w:r w:rsidRPr="00574EC5">
        <w:rPr>
          <w:color w:val="1D336D" w:themeColor="background2"/>
        </w:rPr>
        <w:t>BEQUAL’s shift from implementation to technical advisory and policy development is underway and demonstrating varying degrees of effectiveness across workstreams. The SLP is an example of where this transition has worked effectively.</w:t>
      </w:r>
    </w:p>
    <w:p w14:paraId="182EA7A4" w14:textId="77777777" w:rsidR="00642BE6" w:rsidRPr="00574EC5" w:rsidRDefault="00642BE6" w:rsidP="003636E1">
      <w:pPr>
        <w:ind w:left="426"/>
        <w:rPr>
          <w:color w:val="1D336D" w:themeColor="background2"/>
        </w:rPr>
      </w:pPr>
      <w:r w:rsidRPr="00574EC5">
        <w:rPr>
          <w:color w:val="1D336D" w:themeColor="background2"/>
        </w:rPr>
        <w:t xml:space="preserve">BEQUAL effectively uses multiple communication channels to share its achievements with key stakeholders and the broader public. There is a need to strengthen strategic communications for and with DFAT. </w:t>
      </w:r>
    </w:p>
    <w:p w14:paraId="50E1EFF5" w14:textId="2C71BC6D" w:rsidR="00642BE6" w:rsidRPr="000A5119" w:rsidRDefault="00642BE6" w:rsidP="00642BE6">
      <w:pPr>
        <w:rPr>
          <w:b/>
          <w:bCs/>
          <w:i/>
          <w:iCs/>
          <w:color w:val="1D336D" w:themeColor="background2"/>
        </w:rPr>
      </w:pPr>
      <w:r w:rsidRPr="000A5119">
        <w:rPr>
          <w:b/>
          <w:bCs/>
          <w:color w:val="1D336D" w:themeColor="background2"/>
        </w:rPr>
        <w:t>3</w:t>
      </w:r>
      <w:proofErr w:type="gramStart"/>
      <w:r w:rsidRPr="000A5119">
        <w:rPr>
          <w:b/>
          <w:bCs/>
          <w:i/>
          <w:iCs/>
          <w:color w:val="1D336D" w:themeColor="background2"/>
        </w:rPr>
        <w:tab/>
      </w:r>
      <w:r w:rsidR="003636E1">
        <w:rPr>
          <w:b/>
          <w:bCs/>
          <w:i/>
          <w:iCs/>
          <w:color w:val="1D336D" w:themeColor="background2"/>
        </w:rPr>
        <w:t xml:space="preserve">  </w:t>
      </w:r>
      <w:r w:rsidRPr="000A5119">
        <w:rPr>
          <w:b/>
          <w:bCs/>
          <w:i/>
          <w:iCs/>
          <w:color w:val="1D336D" w:themeColor="background2"/>
        </w:rPr>
        <w:t>Gender</w:t>
      </w:r>
      <w:proofErr w:type="gramEnd"/>
      <w:r w:rsidRPr="000A5119">
        <w:rPr>
          <w:b/>
          <w:bCs/>
          <w:i/>
          <w:iCs/>
          <w:color w:val="1D336D" w:themeColor="background2"/>
        </w:rPr>
        <w:t xml:space="preserve"> equality, disability, and social inclusion</w:t>
      </w:r>
    </w:p>
    <w:p w14:paraId="06BF5862" w14:textId="70840773" w:rsidR="00642BE6" w:rsidRPr="00CF61AC" w:rsidRDefault="00642BE6" w:rsidP="003636E1">
      <w:pPr>
        <w:ind w:left="426"/>
        <w:rPr>
          <w:color w:val="1D336D" w:themeColor="background2"/>
        </w:rPr>
      </w:pPr>
      <w:r w:rsidRPr="00CF61AC">
        <w:rPr>
          <w:color w:val="1D336D" w:themeColor="background2"/>
        </w:rPr>
        <w:t>BEQUAL’s progress on transformative GEDSI outcomes has been mixed. The program has demonstrated transformative social inclusion through the SLP, alongside high-quality gender-sensitive and responsive outputs, and emerging disability-sensitive programming. BEQUAL demonstrates full compliance with DFAT's child protection (CP) and preventing sexual exploitation, abuse and harassment (PSEAH) standards.</w:t>
      </w:r>
    </w:p>
    <w:p w14:paraId="75AE5AED" w14:textId="77777777" w:rsidR="00642BE6" w:rsidRPr="00CF61AC" w:rsidRDefault="00642BE6" w:rsidP="003636E1">
      <w:pPr>
        <w:ind w:left="426"/>
        <w:rPr>
          <w:color w:val="1D336D" w:themeColor="background2"/>
        </w:rPr>
      </w:pPr>
      <w:r w:rsidRPr="00CF61AC">
        <w:rPr>
          <w:color w:val="1D336D" w:themeColor="background2"/>
        </w:rPr>
        <w:t xml:space="preserve">BEQUAL's GEDSI ambitions align broadly with relevant policies and strategies, but there is limited evidence supporting the execution and effectiveness of GEDSI initiatives. The MEL system is not currently placed to provide comprehensive indicators of GEDSI, particularly in relation to child educational outcomes. </w:t>
      </w:r>
    </w:p>
    <w:p w14:paraId="3CE32032" w14:textId="77777777" w:rsidR="00642BE6" w:rsidRDefault="00642BE6" w:rsidP="003636E1">
      <w:pPr>
        <w:ind w:left="426"/>
        <w:rPr>
          <w:color w:val="1D336D" w:themeColor="background2"/>
        </w:rPr>
      </w:pPr>
      <w:r w:rsidRPr="00CF61AC">
        <w:rPr>
          <w:color w:val="1D336D" w:themeColor="background2"/>
        </w:rPr>
        <w:t xml:space="preserve">BEQUAL lacks systematic engagement with civil society organisations (CSOs) and organisations of persons with a disability (OPDs), leading to </w:t>
      </w:r>
      <w:proofErr w:type="spellStart"/>
      <w:r w:rsidRPr="00CF61AC">
        <w:rPr>
          <w:color w:val="1D336D" w:themeColor="background2"/>
        </w:rPr>
        <w:t>insubstantive</w:t>
      </w:r>
      <w:proofErr w:type="spellEnd"/>
      <w:r w:rsidRPr="00CF61AC">
        <w:rPr>
          <w:color w:val="1D336D" w:themeColor="background2"/>
        </w:rPr>
        <w:t xml:space="preserve"> integration of their views and expertise across program advisory, policies, and strategies. </w:t>
      </w:r>
    </w:p>
    <w:p w14:paraId="44627FDE" w14:textId="77777777" w:rsidR="00C72194" w:rsidRPr="00CF61AC" w:rsidRDefault="00C72194" w:rsidP="00CF61AC">
      <w:pPr>
        <w:ind w:left="284"/>
        <w:rPr>
          <w:color w:val="1D336D" w:themeColor="background2"/>
        </w:rPr>
      </w:pPr>
    </w:p>
    <w:p w14:paraId="7056FFCB" w14:textId="319557EB" w:rsidR="00642BE6" w:rsidRPr="00C72194" w:rsidRDefault="00642BE6" w:rsidP="00642BE6">
      <w:pPr>
        <w:rPr>
          <w:b/>
          <w:bCs/>
          <w:color w:val="1D336D" w:themeColor="background2"/>
        </w:rPr>
      </w:pPr>
      <w:r w:rsidRPr="00C72194">
        <w:rPr>
          <w:b/>
          <w:bCs/>
          <w:color w:val="1D336D" w:themeColor="background2"/>
        </w:rPr>
        <w:lastRenderedPageBreak/>
        <w:t>4</w:t>
      </w:r>
      <w:r w:rsidRPr="00C72194">
        <w:rPr>
          <w:b/>
          <w:bCs/>
          <w:color w:val="1D336D" w:themeColor="background2"/>
        </w:rPr>
        <w:tab/>
      </w:r>
      <w:r w:rsidR="003636E1">
        <w:rPr>
          <w:b/>
          <w:bCs/>
          <w:color w:val="1D336D" w:themeColor="background2"/>
        </w:rPr>
        <w:t xml:space="preserve">   </w:t>
      </w:r>
      <w:r w:rsidRPr="00C72194">
        <w:rPr>
          <w:b/>
          <w:bCs/>
          <w:i/>
          <w:iCs/>
          <w:color w:val="1D336D" w:themeColor="background2"/>
        </w:rPr>
        <w:t>Monitoring, evaluation, and learning</w:t>
      </w:r>
    </w:p>
    <w:p w14:paraId="54A00296" w14:textId="6E3DF391" w:rsidR="00642BE6" w:rsidRPr="00C72194" w:rsidRDefault="00642BE6" w:rsidP="003636E1">
      <w:pPr>
        <w:ind w:left="426"/>
        <w:rPr>
          <w:color w:val="1D336D" w:themeColor="background2"/>
        </w:rPr>
      </w:pPr>
      <w:r w:rsidRPr="00C72194">
        <w:rPr>
          <w:color w:val="1D336D" w:themeColor="background2"/>
        </w:rPr>
        <w:t>BEQUAL’s MEL system demonstrates good alignment with DFAT’s MEL standards. Working within the parameters of BEQUAL’s current program logic, the MEL system is set up to answer the key performance questions and identify progress being made against the EOPOs. The Results Framework is focused primarily on teacher and student outcomes, which may limit opportunities to capture evidence at the national level of structural or policy outcomes.</w:t>
      </w:r>
    </w:p>
    <w:p w14:paraId="19900771" w14:textId="77777777" w:rsidR="00642BE6" w:rsidRPr="00C72194" w:rsidRDefault="00642BE6" w:rsidP="003636E1">
      <w:pPr>
        <w:ind w:left="426"/>
        <w:rPr>
          <w:color w:val="1D336D" w:themeColor="background2"/>
        </w:rPr>
      </w:pPr>
      <w:r w:rsidRPr="00C72194">
        <w:rPr>
          <w:color w:val="1D336D" w:themeColor="background2"/>
        </w:rPr>
        <w:t xml:space="preserve">BEQUAL has a good MEL toolkit and should utilise all aspects of it - not only to highlight positive outcomes but also to identify lessons and </w:t>
      </w:r>
      <w:proofErr w:type="gramStart"/>
      <w:r w:rsidRPr="00C72194">
        <w:rPr>
          <w:color w:val="1D336D" w:themeColor="background2"/>
        </w:rPr>
        <w:t>make adjustments to</w:t>
      </w:r>
      <w:proofErr w:type="gramEnd"/>
      <w:r w:rsidRPr="00C72194">
        <w:rPr>
          <w:color w:val="1D336D" w:themeColor="background2"/>
        </w:rPr>
        <w:t xml:space="preserve"> the program based on those lessons.</w:t>
      </w:r>
    </w:p>
    <w:p w14:paraId="457A3073" w14:textId="21FFCEF8" w:rsidR="00642BE6" w:rsidRPr="00C72194" w:rsidRDefault="00642BE6" w:rsidP="00642BE6">
      <w:pPr>
        <w:rPr>
          <w:b/>
          <w:bCs/>
          <w:color w:val="1D336D" w:themeColor="background2"/>
        </w:rPr>
      </w:pPr>
      <w:r w:rsidRPr="00C72194">
        <w:rPr>
          <w:b/>
          <w:bCs/>
          <w:color w:val="1D336D" w:themeColor="background2"/>
        </w:rPr>
        <w:t>5</w:t>
      </w:r>
      <w:proofErr w:type="gramStart"/>
      <w:r w:rsidRPr="00C72194">
        <w:rPr>
          <w:b/>
          <w:bCs/>
          <w:color w:val="1D336D" w:themeColor="background2"/>
        </w:rPr>
        <w:tab/>
      </w:r>
      <w:r w:rsidR="008553E0">
        <w:rPr>
          <w:b/>
          <w:bCs/>
          <w:color w:val="1D336D" w:themeColor="background2"/>
        </w:rPr>
        <w:t xml:space="preserve">  </w:t>
      </w:r>
      <w:r w:rsidRPr="00C72194">
        <w:rPr>
          <w:b/>
          <w:bCs/>
          <w:i/>
          <w:iCs/>
          <w:color w:val="1D336D" w:themeColor="background2"/>
        </w:rPr>
        <w:t>Management</w:t>
      </w:r>
      <w:proofErr w:type="gramEnd"/>
      <w:r w:rsidRPr="00C72194">
        <w:rPr>
          <w:b/>
          <w:bCs/>
          <w:i/>
          <w:iCs/>
          <w:color w:val="1D336D" w:themeColor="background2"/>
        </w:rPr>
        <w:t xml:space="preserve"> and governance</w:t>
      </w:r>
    </w:p>
    <w:p w14:paraId="7BA180AB" w14:textId="324BB6D2" w:rsidR="00642BE6" w:rsidRPr="00C72194" w:rsidRDefault="00642BE6" w:rsidP="008553E0">
      <w:pPr>
        <w:ind w:left="426"/>
        <w:rPr>
          <w:color w:val="1D336D" w:themeColor="background2"/>
        </w:rPr>
      </w:pPr>
      <w:r w:rsidRPr="00C72194">
        <w:rPr>
          <w:color w:val="1D336D" w:themeColor="background2"/>
        </w:rPr>
        <w:t>BEQUAL’s Management Team has been appropriately structured and resourced throughout this phase, however some respondents raised concerns about its ability to adapt to evolving contextual and stakeholder needs. External stakeholders view BEQUAL as having a highly visible international team in leadership and decision making which is at odds with increasing DFAT and other donor focus on local leadership for development investments.</w:t>
      </w:r>
    </w:p>
    <w:p w14:paraId="7DD2189A" w14:textId="77777777" w:rsidR="00642BE6" w:rsidRPr="00C72194" w:rsidRDefault="00642BE6" w:rsidP="008553E0">
      <w:pPr>
        <w:ind w:left="426"/>
        <w:rPr>
          <w:color w:val="1D336D" w:themeColor="background2"/>
        </w:rPr>
      </w:pPr>
      <w:r w:rsidRPr="00C72194">
        <w:rPr>
          <w:color w:val="1D336D" w:themeColor="background2"/>
        </w:rPr>
        <w:t>Evidence-based decision making does not appear to be adequately structured or dependably inform the management of BEQUAL in a systematic way.</w:t>
      </w:r>
    </w:p>
    <w:p w14:paraId="0006CF26" w14:textId="77777777" w:rsidR="00642BE6" w:rsidRPr="00C72194" w:rsidRDefault="00642BE6" w:rsidP="008553E0">
      <w:pPr>
        <w:ind w:left="426"/>
        <w:rPr>
          <w:color w:val="1D336D" w:themeColor="background2"/>
        </w:rPr>
      </w:pPr>
      <w:r w:rsidRPr="00C72194">
        <w:rPr>
          <w:color w:val="1D336D" w:themeColor="background2"/>
        </w:rPr>
        <w:t xml:space="preserve">While government stakeholders expressed a very favourable perception of the Australian Government's role in improving education quality and Australia-Laos relations are positive, more time may be needed to embed BEQUAL’s new governance structure. </w:t>
      </w:r>
    </w:p>
    <w:p w14:paraId="070B017A" w14:textId="20459A61" w:rsidR="00B261C8" w:rsidRPr="00C72194" w:rsidRDefault="00642BE6" w:rsidP="008553E0">
      <w:pPr>
        <w:ind w:left="426"/>
        <w:rPr>
          <w:color w:val="1D336D" w:themeColor="background2"/>
        </w:rPr>
      </w:pPr>
      <w:r w:rsidRPr="00C72194">
        <w:rPr>
          <w:color w:val="1D336D" w:themeColor="background2"/>
        </w:rPr>
        <w:t xml:space="preserve">Additional effort needs to be made to strengthen the working relationship between BEQUAL, the Embassy Education Team, and the Technical Advisory Group (TAG) to ensure the program achieves intended Phase 2 outcomes and </w:t>
      </w:r>
      <w:proofErr w:type="gramStart"/>
      <w:r w:rsidRPr="00C72194">
        <w:rPr>
          <w:color w:val="1D336D" w:themeColor="background2"/>
        </w:rPr>
        <w:t>is able to</w:t>
      </w:r>
      <w:proofErr w:type="gramEnd"/>
      <w:r w:rsidRPr="00C72194">
        <w:rPr>
          <w:color w:val="1D336D" w:themeColor="background2"/>
        </w:rPr>
        <w:t xml:space="preserve"> adapt to a changing context.</w:t>
      </w:r>
    </w:p>
    <w:p w14:paraId="1C7EC02B" w14:textId="77777777" w:rsidR="00BC45AC" w:rsidRDefault="00BC45AC" w:rsidP="00BC45AC">
      <w:r>
        <w:br w:type="page"/>
      </w:r>
    </w:p>
    <w:p w14:paraId="459EE579" w14:textId="75C0006B" w:rsidR="00BC45AC" w:rsidRPr="003B2FCF" w:rsidRDefault="00BC45AC" w:rsidP="003B2FCF">
      <w:pPr>
        <w:pStyle w:val="Heading2"/>
        <w:rPr>
          <w:color w:val="1D336D" w:themeColor="background2"/>
        </w:rPr>
      </w:pPr>
      <w:bookmarkStart w:id="9" w:name="_Toc185600386"/>
      <w:bookmarkStart w:id="10" w:name="_Toc199935540"/>
      <w:bookmarkStart w:id="11" w:name="_Toc192605389"/>
      <w:r w:rsidRPr="003B2FCF">
        <w:rPr>
          <w:color w:val="1D336D" w:themeColor="background2"/>
        </w:rPr>
        <w:lastRenderedPageBreak/>
        <w:t>Recommendations</w:t>
      </w:r>
      <w:bookmarkEnd w:id="9"/>
      <w:bookmarkEnd w:id="10"/>
      <w:r w:rsidRPr="003B2FCF">
        <w:rPr>
          <w:color w:val="1D336D" w:themeColor="background2"/>
        </w:rPr>
        <w:tab/>
      </w:r>
      <w:bookmarkEnd w:id="11"/>
    </w:p>
    <w:p w14:paraId="60C0F3F4" w14:textId="0E5511ED" w:rsidR="00BC45AC" w:rsidRDefault="00BC45AC" w:rsidP="00BC45AC">
      <w:r>
        <w:t xml:space="preserve">Recommendations are organised by KRQ. Noting there is some overlap between KRQs, recommendations have been summarised for the purpose of the Executive Summary, with more detailed </w:t>
      </w:r>
      <w:r w:rsidR="003471AE">
        <w:t>recommendations</w:t>
      </w:r>
      <w:r w:rsidR="00B4243D">
        <w:t xml:space="preserve"> provided</w:t>
      </w:r>
      <w:r>
        <w:t xml:space="preserve"> in the body of the report. </w:t>
      </w:r>
    </w:p>
    <w:p w14:paraId="184B61F0" w14:textId="35C47B1E" w:rsidR="00733E85" w:rsidRPr="00F936FA" w:rsidRDefault="00733E85" w:rsidP="00733E85">
      <w:pPr>
        <w:rPr>
          <w:b/>
          <w:bCs/>
          <w:color w:val="1D336D" w:themeColor="background2"/>
        </w:rPr>
      </w:pPr>
      <w:r w:rsidRPr="00F936FA">
        <w:rPr>
          <w:b/>
          <w:bCs/>
          <w:color w:val="1D336D" w:themeColor="background2"/>
        </w:rPr>
        <w:t>1</w:t>
      </w:r>
      <w:proofErr w:type="gramStart"/>
      <w:r w:rsidRPr="00F936FA">
        <w:rPr>
          <w:b/>
          <w:bCs/>
          <w:color w:val="1D336D" w:themeColor="background2"/>
        </w:rPr>
        <w:tab/>
      </w:r>
      <w:r w:rsidR="00F936FA">
        <w:rPr>
          <w:b/>
          <w:bCs/>
          <w:color w:val="1D336D" w:themeColor="background2"/>
        </w:rPr>
        <w:t xml:space="preserve">  </w:t>
      </w:r>
      <w:r w:rsidRPr="00F936FA">
        <w:rPr>
          <w:b/>
          <w:bCs/>
          <w:i/>
          <w:iCs/>
          <w:color w:val="1D336D" w:themeColor="background2"/>
        </w:rPr>
        <w:t>Design</w:t>
      </w:r>
      <w:proofErr w:type="gramEnd"/>
      <w:r w:rsidRPr="00F936FA">
        <w:rPr>
          <w:b/>
          <w:bCs/>
          <w:i/>
          <w:iCs/>
          <w:color w:val="1D336D" w:themeColor="background2"/>
        </w:rPr>
        <w:t>: relevance and coherence of scope and approach</w:t>
      </w:r>
    </w:p>
    <w:p w14:paraId="1EF8F9A6" w14:textId="41FAA3AD" w:rsidR="00733E85" w:rsidRPr="002E6253" w:rsidRDefault="00733E85" w:rsidP="00F936FA">
      <w:pPr>
        <w:ind w:left="426"/>
        <w:rPr>
          <w:color w:val="1D336D" w:themeColor="background2"/>
        </w:rPr>
      </w:pPr>
      <w:r w:rsidRPr="002E6253">
        <w:rPr>
          <w:color w:val="1D336D" w:themeColor="background2"/>
        </w:rPr>
        <w:t>Recommend BEQUAL focus on a smaller set of high-impact initiatives, particularly those with strong potential to drive systemic educational reform.</w:t>
      </w:r>
    </w:p>
    <w:p w14:paraId="508E1764" w14:textId="2DF28030" w:rsidR="00733E85" w:rsidRPr="002E6253" w:rsidRDefault="00733E85" w:rsidP="002E6253">
      <w:pPr>
        <w:ind w:left="426"/>
        <w:rPr>
          <w:color w:val="1D336D" w:themeColor="background2"/>
        </w:rPr>
      </w:pPr>
      <w:r w:rsidRPr="002E6253">
        <w:rPr>
          <w:color w:val="1D336D" w:themeColor="background2"/>
        </w:rPr>
        <w:t xml:space="preserve">The Embassy Education Team and BEQUAL to work together to leverage Australia’s role as a trusted partner to enable policy </w:t>
      </w:r>
      <w:proofErr w:type="gramStart"/>
      <w:r w:rsidRPr="002E6253">
        <w:rPr>
          <w:color w:val="1D336D" w:themeColor="background2"/>
        </w:rPr>
        <w:t>harmonisation, and</w:t>
      </w:r>
      <w:proofErr w:type="gramEnd"/>
      <w:r w:rsidRPr="002E6253">
        <w:rPr>
          <w:color w:val="1D336D" w:themeColor="background2"/>
        </w:rPr>
        <w:t xml:space="preserve"> ensure BEQUAL’s support aligns with </w:t>
      </w:r>
      <w:proofErr w:type="spellStart"/>
      <w:r w:rsidRPr="002E6253">
        <w:rPr>
          <w:color w:val="1D336D" w:themeColor="background2"/>
        </w:rPr>
        <w:t>MoES</w:t>
      </w:r>
      <w:proofErr w:type="spellEnd"/>
      <w:r w:rsidRPr="002E6253">
        <w:rPr>
          <w:color w:val="1D336D" w:themeColor="background2"/>
        </w:rPr>
        <w:t>’ evolving needs.</w:t>
      </w:r>
    </w:p>
    <w:p w14:paraId="7624391B" w14:textId="601F6B21" w:rsidR="00733E85" w:rsidRPr="002E6253" w:rsidRDefault="00733E85" w:rsidP="002E6253">
      <w:pPr>
        <w:ind w:left="426"/>
        <w:rPr>
          <w:color w:val="1D336D" w:themeColor="background2"/>
        </w:rPr>
      </w:pPr>
      <w:r w:rsidRPr="002E6253">
        <w:rPr>
          <w:color w:val="1D336D" w:themeColor="background2"/>
        </w:rPr>
        <w:t xml:space="preserve">Recommend a design extension for the BEQUAL program be undertaken. As part of the design extension, revise the program logic to more explicitly map pathways of change and integrate key factors such as policy shifts and gender equality at the EOPO or IO level.  </w:t>
      </w:r>
    </w:p>
    <w:p w14:paraId="66AFC295" w14:textId="09DF6954" w:rsidR="00733E85" w:rsidRPr="002E6253" w:rsidRDefault="00733E85" w:rsidP="002E6253">
      <w:pPr>
        <w:ind w:left="426"/>
        <w:rPr>
          <w:color w:val="1D336D" w:themeColor="background2"/>
        </w:rPr>
      </w:pPr>
      <w:r w:rsidRPr="002E6253">
        <w:rPr>
          <w:color w:val="1D336D" w:themeColor="background2"/>
        </w:rPr>
        <w:t xml:space="preserve">Recommend BEQUAL, the Embassy Education Team and development partners direct their coordination and harmonisation efforts to support the </w:t>
      </w:r>
      <w:proofErr w:type="spellStart"/>
      <w:r w:rsidRPr="002E6253">
        <w:rPr>
          <w:color w:val="1D336D" w:themeColor="background2"/>
        </w:rPr>
        <w:t>MoES</w:t>
      </w:r>
      <w:proofErr w:type="spellEnd"/>
      <w:r w:rsidRPr="002E6253">
        <w:rPr>
          <w:color w:val="1D336D" w:themeColor="background2"/>
        </w:rPr>
        <w:t xml:space="preserve"> in managing resources and streamlining processes and activities.</w:t>
      </w:r>
    </w:p>
    <w:p w14:paraId="7FC8BF0B" w14:textId="5A8DF4CF" w:rsidR="00733E85" w:rsidRPr="002E6253" w:rsidRDefault="00733E85" w:rsidP="00733E85">
      <w:pPr>
        <w:rPr>
          <w:b/>
          <w:bCs/>
          <w:color w:val="1D336D" w:themeColor="background2"/>
        </w:rPr>
      </w:pPr>
      <w:r w:rsidRPr="002E6253">
        <w:rPr>
          <w:b/>
          <w:bCs/>
          <w:color w:val="1D336D" w:themeColor="background2"/>
        </w:rPr>
        <w:t>2</w:t>
      </w:r>
      <w:proofErr w:type="gramStart"/>
      <w:r w:rsidRPr="002E6253">
        <w:rPr>
          <w:b/>
          <w:bCs/>
          <w:color w:val="1D336D" w:themeColor="background2"/>
        </w:rPr>
        <w:tab/>
      </w:r>
      <w:r w:rsidR="002E6253">
        <w:rPr>
          <w:b/>
          <w:bCs/>
          <w:color w:val="1D336D" w:themeColor="background2"/>
        </w:rPr>
        <w:t xml:space="preserve">  </w:t>
      </w:r>
      <w:r w:rsidRPr="002E6253">
        <w:rPr>
          <w:b/>
          <w:bCs/>
          <w:i/>
          <w:iCs/>
          <w:color w:val="1D336D" w:themeColor="background2"/>
        </w:rPr>
        <w:t>Implementation</w:t>
      </w:r>
      <w:proofErr w:type="gramEnd"/>
      <w:r w:rsidRPr="002E6253">
        <w:rPr>
          <w:b/>
          <w:bCs/>
          <w:i/>
          <w:iCs/>
          <w:color w:val="1D336D" w:themeColor="background2"/>
        </w:rPr>
        <w:t>: Effectiveness</w:t>
      </w:r>
    </w:p>
    <w:p w14:paraId="5355FEEF" w14:textId="6E1B02AB" w:rsidR="00733E85" w:rsidRPr="002E6253" w:rsidRDefault="00733E85" w:rsidP="002E6253">
      <w:pPr>
        <w:ind w:left="426"/>
        <w:rPr>
          <w:color w:val="1D336D" w:themeColor="background2"/>
        </w:rPr>
      </w:pPr>
      <w:r w:rsidRPr="002E6253">
        <w:rPr>
          <w:color w:val="1D336D" w:themeColor="background2"/>
        </w:rPr>
        <w:t xml:space="preserve">Recommend BEQUAL and the Embassy Education Team support the </w:t>
      </w:r>
      <w:proofErr w:type="spellStart"/>
      <w:r w:rsidRPr="002E6253">
        <w:rPr>
          <w:color w:val="1D336D" w:themeColor="background2"/>
        </w:rPr>
        <w:t>MoES</w:t>
      </w:r>
      <w:proofErr w:type="spellEnd"/>
      <w:r w:rsidRPr="002E6253">
        <w:rPr>
          <w:color w:val="1D336D" w:themeColor="background2"/>
        </w:rPr>
        <w:t xml:space="preserve"> to refine the CPD system, drawing on BEQUAL’s CPD approach, positive practices from the cluster-system and other CPD models. To embed ownership of one CPD system, </w:t>
      </w:r>
      <w:proofErr w:type="spellStart"/>
      <w:r w:rsidRPr="002E6253">
        <w:rPr>
          <w:color w:val="1D336D" w:themeColor="background2"/>
        </w:rPr>
        <w:t>MoES</w:t>
      </w:r>
      <w:proofErr w:type="spellEnd"/>
      <w:r w:rsidRPr="002E6253">
        <w:rPr>
          <w:color w:val="1D336D" w:themeColor="background2"/>
        </w:rPr>
        <w:t xml:space="preserve"> should be supported to finalise the CPD Guidelines, building on the framework of the CPD Decree and Concept.  </w:t>
      </w:r>
    </w:p>
    <w:p w14:paraId="2521ED12" w14:textId="797A7ED0" w:rsidR="00733E85" w:rsidRPr="002E6253" w:rsidRDefault="00733E85" w:rsidP="002E6253">
      <w:pPr>
        <w:ind w:left="426"/>
        <w:rPr>
          <w:color w:val="1D336D" w:themeColor="background2"/>
        </w:rPr>
      </w:pPr>
      <w:r w:rsidRPr="002E6253">
        <w:rPr>
          <w:color w:val="1D336D" w:themeColor="background2"/>
        </w:rPr>
        <w:t xml:space="preserve">Recommend BEQUAL and DFAT promote coherent assistance by all development partners, strengthening established forums to align resources and support </w:t>
      </w:r>
      <w:proofErr w:type="spellStart"/>
      <w:r w:rsidRPr="002E6253">
        <w:rPr>
          <w:color w:val="1D336D" w:themeColor="background2"/>
        </w:rPr>
        <w:t>MoES</w:t>
      </w:r>
      <w:proofErr w:type="spellEnd"/>
      <w:r w:rsidRPr="002E6253">
        <w:rPr>
          <w:color w:val="1D336D" w:themeColor="background2"/>
        </w:rPr>
        <w:t xml:space="preserve"> to manage and direct complementarity of resources.</w:t>
      </w:r>
    </w:p>
    <w:p w14:paraId="219081A4" w14:textId="73B0B073" w:rsidR="00733E85" w:rsidRPr="002E6253" w:rsidRDefault="00733E85" w:rsidP="002E6253">
      <w:pPr>
        <w:ind w:left="426"/>
        <w:rPr>
          <w:color w:val="1D336D" w:themeColor="background2"/>
        </w:rPr>
      </w:pPr>
      <w:r w:rsidRPr="002E6253">
        <w:rPr>
          <w:color w:val="1D336D" w:themeColor="background2"/>
        </w:rPr>
        <w:t xml:space="preserve">Recommend BEQUAL continue to enhance collaboration with </w:t>
      </w:r>
      <w:proofErr w:type="spellStart"/>
      <w:r w:rsidRPr="002E6253">
        <w:rPr>
          <w:color w:val="1D336D" w:themeColor="background2"/>
        </w:rPr>
        <w:t>MoES</w:t>
      </w:r>
      <w:proofErr w:type="spellEnd"/>
      <w:r w:rsidRPr="002E6253">
        <w:rPr>
          <w:color w:val="1D336D" w:themeColor="background2"/>
        </w:rPr>
        <w:t xml:space="preserve"> to co-develop strategic communications, including by expanding outreach to provincial and district levels, establishing a feedback loop to collect input from stakeholders, and use digital platforms to share lessons and achievements. BEQUAL to be more responsive to DFAT’s requirements for strategic communications and attuned to expectations of the content.</w:t>
      </w:r>
    </w:p>
    <w:p w14:paraId="3FCA2999" w14:textId="7A2E5AF9" w:rsidR="00733E85" w:rsidRPr="00B17D22" w:rsidRDefault="00733E85" w:rsidP="00733E85">
      <w:pPr>
        <w:rPr>
          <w:b/>
          <w:bCs/>
          <w:color w:val="1D336D" w:themeColor="background2"/>
        </w:rPr>
      </w:pPr>
      <w:r w:rsidRPr="00B17D22">
        <w:rPr>
          <w:b/>
          <w:bCs/>
          <w:color w:val="1D336D" w:themeColor="background2"/>
        </w:rPr>
        <w:t>3</w:t>
      </w:r>
      <w:proofErr w:type="gramStart"/>
      <w:r w:rsidRPr="00B17D22">
        <w:rPr>
          <w:b/>
          <w:bCs/>
          <w:color w:val="1D336D" w:themeColor="background2"/>
        </w:rPr>
        <w:tab/>
      </w:r>
      <w:r w:rsidR="00B17D22">
        <w:rPr>
          <w:b/>
          <w:bCs/>
          <w:color w:val="1D336D" w:themeColor="background2"/>
        </w:rPr>
        <w:t xml:space="preserve">  </w:t>
      </w:r>
      <w:r w:rsidRPr="00B17D22">
        <w:rPr>
          <w:b/>
          <w:bCs/>
          <w:i/>
          <w:iCs/>
          <w:color w:val="1D336D" w:themeColor="background2"/>
        </w:rPr>
        <w:t>Gender</w:t>
      </w:r>
      <w:proofErr w:type="gramEnd"/>
      <w:r w:rsidRPr="00B17D22">
        <w:rPr>
          <w:b/>
          <w:bCs/>
          <w:i/>
          <w:iCs/>
          <w:color w:val="1D336D" w:themeColor="background2"/>
        </w:rPr>
        <w:t xml:space="preserve"> equality, disability, and social inclusion</w:t>
      </w:r>
    </w:p>
    <w:p w14:paraId="49AAB530" w14:textId="2EBC34F1" w:rsidR="00733E85" w:rsidRPr="00B17D22" w:rsidRDefault="00733E85" w:rsidP="00B17D22">
      <w:pPr>
        <w:ind w:left="426"/>
        <w:rPr>
          <w:color w:val="1D336D" w:themeColor="background2"/>
        </w:rPr>
      </w:pPr>
      <w:r w:rsidRPr="00B17D22">
        <w:rPr>
          <w:color w:val="1D336D" w:themeColor="background2"/>
        </w:rPr>
        <w:t>Recommend BEQUAL’ s design extension ensures diverse linguistic practices are preserved and sensitively integrated into the program.</w:t>
      </w:r>
    </w:p>
    <w:p w14:paraId="34F5CDC7" w14:textId="6ED1E2B5" w:rsidR="00733E85" w:rsidRPr="00B17D22" w:rsidRDefault="00733E85" w:rsidP="00B17D22">
      <w:pPr>
        <w:ind w:left="426"/>
        <w:rPr>
          <w:color w:val="1D336D" w:themeColor="background2"/>
        </w:rPr>
      </w:pPr>
      <w:r w:rsidRPr="00B17D22">
        <w:rPr>
          <w:color w:val="1D336D" w:themeColor="background2"/>
        </w:rPr>
        <w:t xml:space="preserve">Recommend BEQUAL leverage the expertise of the newly appointed GEDSI Strategic Advisor to strengthen GEDSI integration across all program activities, build technical capacity within BEQUAL and </w:t>
      </w:r>
      <w:proofErr w:type="spellStart"/>
      <w:r w:rsidRPr="00B17D22">
        <w:rPr>
          <w:color w:val="1D336D" w:themeColor="background2"/>
        </w:rPr>
        <w:t>MoES</w:t>
      </w:r>
      <w:proofErr w:type="spellEnd"/>
      <w:r w:rsidRPr="00B17D22">
        <w:rPr>
          <w:color w:val="1D336D" w:themeColor="background2"/>
        </w:rPr>
        <w:t>, and expand the evidence base for BEQUAL’s GEDSI impacts.</w:t>
      </w:r>
    </w:p>
    <w:p w14:paraId="54E40EE1" w14:textId="5F530C8E" w:rsidR="00733E85" w:rsidRPr="00B17D22" w:rsidRDefault="00733E85" w:rsidP="00B17D22">
      <w:pPr>
        <w:ind w:left="426"/>
        <w:rPr>
          <w:color w:val="1D336D" w:themeColor="background2"/>
        </w:rPr>
      </w:pPr>
      <w:r w:rsidRPr="00B17D22">
        <w:rPr>
          <w:color w:val="1D336D" w:themeColor="background2"/>
        </w:rPr>
        <w:t xml:space="preserve">Enhance GEDSI integration across all MEL frameworks and tools. </w:t>
      </w:r>
    </w:p>
    <w:p w14:paraId="4C1BA16F" w14:textId="50D1E196" w:rsidR="00733E85" w:rsidRPr="00B17D22" w:rsidRDefault="00733E85" w:rsidP="00B17D22">
      <w:pPr>
        <w:ind w:left="426"/>
        <w:rPr>
          <w:color w:val="1D336D" w:themeColor="background2"/>
        </w:rPr>
      </w:pPr>
      <w:r w:rsidRPr="00B17D22">
        <w:rPr>
          <w:color w:val="1D336D" w:themeColor="background2"/>
        </w:rPr>
        <w:t>Ensure the design extension identifies the GEDSI ambition intended for the program going forward, and embed appropriate and relevant supports into implementation architecture, including by nominating a gender equality outcome at the EOPO or IO level within the program logic.</w:t>
      </w:r>
    </w:p>
    <w:p w14:paraId="5B0CF50A" w14:textId="0A861A66" w:rsidR="00733E85" w:rsidRPr="00B17D22" w:rsidRDefault="00733E85" w:rsidP="00B17D22">
      <w:pPr>
        <w:ind w:left="426"/>
        <w:rPr>
          <w:color w:val="1D336D" w:themeColor="background2"/>
        </w:rPr>
      </w:pPr>
      <w:r w:rsidRPr="00B17D22">
        <w:rPr>
          <w:color w:val="1D336D" w:themeColor="background2"/>
        </w:rPr>
        <w:lastRenderedPageBreak/>
        <w:t>Recommend the design extension explore how to improve formal disability inclusion advisory and representation in future programming, in line with Australia’s International Development Policy commitments.</w:t>
      </w:r>
    </w:p>
    <w:p w14:paraId="1B21790C" w14:textId="12B2B9AF" w:rsidR="00733E85" w:rsidRPr="00B17D22" w:rsidRDefault="00733E85" w:rsidP="00733E85">
      <w:pPr>
        <w:rPr>
          <w:b/>
          <w:bCs/>
          <w:color w:val="1D336D" w:themeColor="background2"/>
        </w:rPr>
      </w:pPr>
      <w:r w:rsidRPr="00B17D22">
        <w:rPr>
          <w:b/>
          <w:bCs/>
          <w:color w:val="1D336D" w:themeColor="background2"/>
        </w:rPr>
        <w:t>4</w:t>
      </w:r>
      <w:proofErr w:type="gramStart"/>
      <w:r w:rsidRPr="00B17D22">
        <w:rPr>
          <w:b/>
          <w:bCs/>
          <w:color w:val="1D336D" w:themeColor="background2"/>
        </w:rPr>
        <w:tab/>
      </w:r>
      <w:r w:rsidR="00B17D22">
        <w:rPr>
          <w:b/>
          <w:bCs/>
          <w:color w:val="1D336D" w:themeColor="background2"/>
        </w:rPr>
        <w:t xml:space="preserve">  </w:t>
      </w:r>
      <w:r w:rsidRPr="00B17D22">
        <w:rPr>
          <w:b/>
          <w:bCs/>
          <w:i/>
          <w:iCs/>
          <w:color w:val="1D336D" w:themeColor="background2"/>
        </w:rPr>
        <w:t>Monitoring</w:t>
      </w:r>
      <w:proofErr w:type="gramEnd"/>
      <w:r w:rsidRPr="00B17D22">
        <w:rPr>
          <w:b/>
          <w:bCs/>
          <w:i/>
          <w:iCs/>
          <w:color w:val="1D336D" w:themeColor="background2"/>
        </w:rPr>
        <w:t>, evaluation, and learning</w:t>
      </w:r>
    </w:p>
    <w:p w14:paraId="6E2D70DD" w14:textId="6F730822" w:rsidR="00733E85" w:rsidRPr="00B17D22" w:rsidRDefault="00733E85" w:rsidP="00B17D22">
      <w:pPr>
        <w:ind w:left="426"/>
        <w:rPr>
          <w:color w:val="1D336D" w:themeColor="background2"/>
        </w:rPr>
      </w:pPr>
      <w:r w:rsidRPr="00B17D22">
        <w:rPr>
          <w:color w:val="1D336D" w:themeColor="background2"/>
        </w:rPr>
        <w:t xml:space="preserve">Recommend BEQUAL build the evidence base for the effectiveness of its models and approaches, and demonstrate the program adjusts and is responsive to stakeholder feedback. </w:t>
      </w:r>
    </w:p>
    <w:p w14:paraId="604FAE44" w14:textId="0B8F7B7D" w:rsidR="00733E85" w:rsidRPr="00B17D22" w:rsidRDefault="00733E85" w:rsidP="00B17D22">
      <w:pPr>
        <w:ind w:left="426"/>
        <w:rPr>
          <w:color w:val="1D336D" w:themeColor="background2"/>
        </w:rPr>
      </w:pPr>
      <w:r w:rsidRPr="00B17D22">
        <w:rPr>
          <w:color w:val="1D336D" w:themeColor="background2"/>
        </w:rPr>
        <w:t>The Embassy Education Team to explore deeper TAG engagement in MEL to support independence and contestability on program performance tracking and decision-making.</w:t>
      </w:r>
    </w:p>
    <w:p w14:paraId="6BDD5AC4" w14:textId="427B0645" w:rsidR="00733E85" w:rsidRPr="00B17D22" w:rsidRDefault="00733E85" w:rsidP="00B17D22">
      <w:pPr>
        <w:ind w:left="426"/>
        <w:rPr>
          <w:color w:val="1D336D" w:themeColor="background2"/>
        </w:rPr>
      </w:pPr>
      <w:r w:rsidRPr="00B17D22">
        <w:rPr>
          <w:color w:val="1D336D" w:themeColor="background2"/>
        </w:rPr>
        <w:t xml:space="preserve">Recommend the design extension revise the program logic to include a policy influence and gender equality outcome at the EOPO or IO level.  </w:t>
      </w:r>
    </w:p>
    <w:p w14:paraId="25EFF8E8" w14:textId="5DBC204E" w:rsidR="00733E85" w:rsidRPr="00B17D22" w:rsidRDefault="00733E85" w:rsidP="00B17D22">
      <w:pPr>
        <w:ind w:left="426"/>
        <w:rPr>
          <w:color w:val="1D336D" w:themeColor="background2"/>
        </w:rPr>
      </w:pPr>
      <w:r w:rsidRPr="00B17D22">
        <w:rPr>
          <w:color w:val="1D336D" w:themeColor="background2"/>
        </w:rPr>
        <w:t xml:space="preserve">BEQUAL to establish feedback mechanisms for program stakeholders and </w:t>
      </w:r>
      <w:proofErr w:type="gramStart"/>
      <w:r w:rsidRPr="00B17D22">
        <w:rPr>
          <w:color w:val="1D336D" w:themeColor="background2"/>
        </w:rPr>
        <w:t>recipients, and</w:t>
      </w:r>
      <w:proofErr w:type="gramEnd"/>
      <w:r w:rsidRPr="00B17D22">
        <w:rPr>
          <w:color w:val="1D336D" w:themeColor="background2"/>
        </w:rPr>
        <w:t xml:space="preserve"> address current imbalances in reporting by including both challenges and successes in official communications with DFAT and </w:t>
      </w:r>
      <w:proofErr w:type="spellStart"/>
      <w:r w:rsidRPr="00B17D22">
        <w:rPr>
          <w:color w:val="1D336D" w:themeColor="background2"/>
        </w:rPr>
        <w:t>MoES</w:t>
      </w:r>
      <w:proofErr w:type="spellEnd"/>
      <w:r w:rsidRPr="00B17D22">
        <w:rPr>
          <w:color w:val="1D336D" w:themeColor="background2"/>
        </w:rPr>
        <w:t xml:space="preserve">. </w:t>
      </w:r>
    </w:p>
    <w:p w14:paraId="022C9EBF" w14:textId="310844C6" w:rsidR="00733E85" w:rsidRPr="007A4F72" w:rsidRDefault="00733E85" w:rsidP="00733E85">
      <w:pPr>
        <w:rPr>
          <w:b/>
          <w:bCs/>
          <w:color w:val="1D336D" w:themeColor="background2"/>
        </w:rPr>
      </w:pPr>
      <w:r w:rsidRPr="007A4F72">
        <w:rPr>
          <w:b/>
          <w:bCs/>
          <w:color w:val="1D336D" w:themeColor="background2"/>
        </w:rPr>
        <w:t>5</w:t>
      </w:r>
      <w:proofErr w:type="gramStart"/>
      <w:r w:rsidRPr="007A4F72">
        <w:rPr>
          <w:b/>
          <w:bCs/>
          <w:color w:val="1D336D" w:themeColor="background2"/>
        </w:rPr>
        <w:tab/>
      </w:r>
      <w:r w:rsidR="007A4F72">
        <w:rPr>
          <w:b/>
          <w:bCs/>
          <w:color w:val="1D336D" w:themeColor="background2"/>
        </w:rPr>
        <w:t xml:space="preserve">  </w:t>
      </w:r>
      <w:r w:rsidRPr="007A4F72">
        <w:rPr>
          <w:b/>
          <w:bCs/>
          <w:i/>
          <w:iCs/>
          <w:color w:val="1D336D" w:themeColor="background2"/>
        </w:rPr>
        <w:t>Management</w:t>
      </w:r>
      <w:proofErr w:type="gramEnd"/>
      <w:r w:rsidRPr="007A4F72">
        <w:rPr>
          <w:b/>
          <w:bCs/>
          <w:i/>
          <w:iCs/>
          <w:color w:val="1D336D" w:themeColor="background2"/>
        </w:rPr>
        <w:t xml:space="preserve"> and governance</w:t>
      </w:r>
    </w:p>
    <w:p w14:paraId="04D2BD4A" w14:textId="12B8A574" w:rsidR="00733E85" w:rsidRPr="007A4F72" w:rsidRDefault="00733E85" w:rsidP="007A4F72">
      <w:pPr>
        <w:ind w:left="426"/>
        <w:rPr>
          <w:color w:val="1D336D" w:themeColor="background2"/>
        </w:rPr>
      </w:pPr>
      <w:r w:rsidRPr="007A4F72">
        <w:rPr>
          <w:color w:val="1D336D" w:themeColor="background2"/>
        </w:rPr>
        <w:t>Recommend BEQUAL develop a localisation strategy that will address barriers to national leadership in the program.</w:t>
      </w:r>
    </w:p>
    <w:p w14:paraId="23B46055" w14:textId="3F2251D9" w:rsidR="00733E85" w:rsidRPr="007A4F72" w:rsidRDefault="00733E85" w:rsidP="007A4F72">
      <w:pPr>
        <w:ind w:left="426"/>
        <w:rPr>
          <w:color w:val="1D336D" w:themeColor="background2"/>
        </w:rPr>
      </w:pPr>
      <w:r w:rsidRPr="007A4F72">
        <w:rPr>
          <w:color w:val="1D336D" w:themeColor="background2"/>
        </w:rPr>
        <w:t>Recommend BEQUAL strengthen and regularise contextual analysis, adopt a more flexible approach to program planning, and improve its use of data and feedback to inform strategic decisions, ensuring more timely adaptation to its dynamic operating context, and stakeholder needs, particularly DFAT.</w:t>
      </w:r>
    </w:p>
    <w:p w14:paraId="59E059EF" w14:textId="35FFAB8E" w:rsidR="00733E85" w:rsidRPr="007A4F72" w:rsidRDefault="00733E85" w:rsidP="007A4F72">
      <w:pPr>
        <w:ind w:left="426"/>
        <w:rPr>
          <w:color w:val="1D336D" w:themeColor="background2"/>
        </w:rPr>
      </w:pPr>
      <w:r w:rsidRPr="007A4F72">
        <w:rPr>
          <w:color w:val="1D336D" w:themeColor="background2"/>
        </w:rPr>
        <w:t xml:space="preserve">BEQUAL to adopt a more open communication approach when engaging with the Embassy Education Team, ensuring space is made to discuss challenges and emerging opportunities. </w:t>
      </w:r>
    </w:p>
    <w:p w14:paraId="0EE71835" w14:textId="04B5E66F" w:rsidR="00733E85" w:rsidRPr="007A4F72" w:rsidRDefault="00733E85" w:rsidP="007A4F72">
      <w:pPr>
        <w:ind w:left="426"/>
        <w:rPr>
          <w:color w:val="1D336D" w:themeColor="background2"/>
        </w:rPr>
      </w:pPr>
      <w:r w:rsidRPr="007A4F72">
        <w:rPr>
          <w:color w:val="1D336D" w:themeColor="background2"/>
        </w:rPr>
        <w:t xml:space="preserve">BEQUAL and DFAT to re-evaluate the effectiveness of the new governance structure to foster </w:t>
      </w:r>
      <w:proofErr w:type="spellStart"/>
      <w:r w:rsidRPr="007A4F72">
        <w:rPr>
          <w:color w:val="1D336D" w:themeColor="background2"/>
        </w:rPr>
        <w:t>GoL</w:t>
      </w:r>
      <w:proofErr w:type="spellEnd"/>
      <w:r w:rsidRPr="007A4F72">
        <w:rPr>
          <w:color w:val="1D336D" w:themeColor="background2"/>
        </w:rPr>
        <w:t xml:space="preserve"> ownership after it has been implemented for a </w:t>
      </w:r>
      <w:proofErr w:type="gramStart"/>
      <w:r w:rsidRPr="007A4F72">
        <w:rPr>
          <w:color w:val="1D336D" w:themeColor="background2"/>
        </w:rPr>
        <w:t>12 month</w:t>
      </w:r>
      <w:proofErr w:type="gramEnd"/>
      <w:r w:rsidRPr="007A4F72">
        <w:rPr>
          <w:color w:val="1D336D" w:themeColor="background2"/>
        </w:rPr>
        <w:t xml:space="preserve"> period.</w:t>
      </w:r>
    </w:p>
    <w:p w14:paraId="2A6C5AB1" w14:textId="4D92F9F4" w:rsidR="006A2EBC" w:rsidRDefault="00733E85" w:rsidP="007A4F72">
      <w:pPr>
        <w:ind w:left="426"/>
        <w:rPr>
          <w:color w:val="1D336D" w:themeColor="background2"/>
        </w:rPr>
      </w:pPr>
      <w:r w:rsidRPr="007A4F72">
        <w:rPr>
          <w:color w:val="1D336D" w:themeColor="background2"/>
        </w:rPr>
        <w:t xml:space="preserve">BEQUAL, the Embassy Education Team, and the TAG work together to clarify expectations, roles and responsibilities, and enhance constructive, agile, and collaborative programming, ensuring more proactive engagement on policy issues and coordinated, strategic approaches to the </w:t>
      </w:r>
      <w:proofErr w:type="spellStart"/>
      <w:r w:rsidRPr="007A4F72">
        <w:rPr>
          <w:color w:val="1D336D" w:themeColor="background2"/>
        </w:rPr>
        <w:t>GoL</w:t>
      </w:r>
      <w:proofErr w:type="spellEnd"/>
      <w:r w:rsidRPr="007A4F72">
        <w:rPr>
          <w:color w:val="1D336D" w:themeColor="background2"/>
        </w:rPr>
        <w:t>.</w:t>
      </w:r>
    </w:p>
    <w:p w14:paraId="5484F48F" w14:textId="77777777" w:rsidR="00951362" w:rsidRPr="007A4F72" w:rsidRDefault="00951362" w:rsidP="007A4F72">
      <w:pPr>
        <w:ind w:left="426"/>
        <w:rPr>
          <w:color w:val="1D336D" w:themeColor="background2"/>
        </w:rPr>
      </w:pPr>
    </w:p>
    <w:p w14:paraId="6FB7B12F" w14:textId="1A3C0962" w:rsidR="003134A1" w:rsidRPr="00484AAE" w:rsidRDefault="00BC45AC" w:rsidP="00BC45AC">
      <w:pPr>
        <w:spacing w:after="0" w:line="240" w:lineRule="auto"/>
      </w:pPr>
      <w:r>
        <w:br w:type="page"/>
      </w:r>
    </w:p>
    <w:p w14:paraId="3931AE7E" w14:textId="6FE25D67" w:rsidR="00C01CDE" w:rsidRPr="00C328D2" w:rsidRDefault="00C01CDE" w:rsidP="000A634C">
      <w:pPr>
        <w:pStyle w:val="Heading1"/>
      </w:pPr>
      <w:bookmarkStart w:id="12" w:name="_Toc192605384"/>
      <w:bookmarkStart w:id="13" w:name="_Toc199935541"/>
      <w:r>
        <w:lastRenderedPageBreak/>
        <w:t>Introduction</w:t>
      </w:r>
      <w:bookmarkEnd w:id="12"/>
      <w:bookmarkEnd w:id="13"/>
      <w:r w:rsidR="009C3952">
        <w:tab/>
      </w:r>
    </w:p>
    <w:p w14:paraId="48928E50" w14:textId="3C71210E" w:rsidR="00960895" w:rsidRDefault="00C01CDE" w:rsidP="009B5F4E">
      <w:pPr>
        <w:rPr>
          <w:rFonts w:eastAsia="Calibri"/>
        </w:rPr>
      </w:pPr>
      <w:r w:rsidRPr="28BC1F03">
        <w:rPr>
          <w:rFonts w:eastAsia="Calibri"/>
        </w:rPr>
        <w:t xml:space="preserve">This </w:t>
      </w:r>
      <w:r w:rsidR="0E3F6D39" w:rsidRPr="28BC1F03">
        <w:rPr>
          <w:rFonts w:eastAsia="Calibri"/>
        </w:rPr>
        <w:t xml:space="preserve">report </w:t>
      </w:r>
      <w:r w:rsidRPr="28BC1F03">
        <w:rPr>
          <w:rFonts w:eastAsia="Calibri"/>
        </w:rPr>
        <w:t xml:space="preserve">outlines findings and recommendations for the mid-term review </w:t>
      </w:r>
      <w:r w:rsidR="00A71916" w:rsidRPr="28BC1F03">
        <w:rPr>
          <w:rFonts w:eastAsia="Calibri"/>
        </w:rPr>
        <w:t>(</w:t>
      </w:r>
      <w:r w:rsidR="00A71916" w:rsidRPr="006A6F3F">
        <w:rPr>
          <w:rFonts w:eastAsia="Calibri"/>
          <w:i/>
          <w:iCs/>
        </w:rPr>
        <w:t>MTR</w:t>
      </w:r>
      <w:r w:rsidR="006A6F3F" w:rsidRPr="006A6F3F">
        <w:rPr>
          <w:rFonts w:eastAsia="Calibri"/>
          <w:i/>
          <w:iCs/>
        </w:rPr>
        <w:t xml:space="preserve"> / the </w:t>
      </w:r>
      <w:r w:rsidR="00C33811">
        <w:rPr>
          <w:rFonts w:eastAsia="Calibri"/>
          <w:i/>
          <w:iCs/>
        </w:rPr>
        <w:t>R</w:t>
      </w:r>
      <w:r w:rsidR="006A6F3F" w:rsidRPr="006A6F3F">
        <w:rPr>
          <w:rFonts w:eastAsia="Calibri"/>
          <w:i/>
          <w:iCs/>
        </w:rPr>
        <w:t>eview</w:t>
      </w:r>
      <w:r w:rsidR="00A71916" w:rsidRPr="28BC1F03">
        <w:rPr>
          <w:rFonts w:eastAsia="Calibri"/>
        </w:rPr>
        <w:t>)</w:t>
      </w:r>
      <w:r w:rsidRPr="28BC1F03">
        <w:rPr>
          <w:rFonts w:eastAsia="Calibri"/>
        </w:rPr>
        <w:t xml:space="preserve"> of BEQUAL Phase 2. </w:t>
      </w:r>
    </w:p>
    <w:p w14:paraId="0F446F7C" w14:textId="77777777" w:rsidR="00C01CDE" w:rsidRPr="008A6AB0" w:rsidRDefault="00C01CDE" w:rsidP="00C328D2">
      <w:pPr>
        <w:pStyle w:val="Heading2"/>
        <w:rPr>
          <w:color w:val="1D336D" w:themeColor="background2"/>
        </w:rPr>
      </w:pPr>
      <w:bookmarkStart w:id="14" w:name="_Toc192605385"/>
      <w:bookmarkStart w:id="15" w:name="_Toc199935542"/>
      <w:r w:rsidRPr="008A6AB0">
        <w:rPr>
          <w:color w:val="1D336D" w:themeColor="background2"/>
        </w:rPr>
        <w:t>MTR Purpose and Scope</w:t>
      </w:r>
      <w:bookmarkEnd w:id="14"/>
      <w:bookmarkEnd w:id="15"/>
    </w:p>
    <w:p w14:paraId="5D091096" w14:textId="5380DCE7" w:rsidR="009B5F4E" w:rsidRDefault="009B5F4E" w:rsidP="009B5F4E">
      <w:pPr>
        <w:rPr>
          <w:rFonts w:eastAsia="Calibri"/>
        </w:rPr>
      </w:pPr>
      <w:r w:rsidRPr="28BC1F03">
        <w:rPr>
          <w:rFonts w:eastAsia="Calibri"/>
        </w:rPr>
        <w:t xml:space="preserve">The </w:t>
      </w:r>
      <w:r>
        <w:rPr>
          <w:rFonts w:eastAsia="Calibri"/>
        </w:rPr>
        <w:t>MTR Report</w:t>
      </w:r>
      <w:r w:rsidRPr="28BC1F03">
        <w:rPr>
          <w:rFonts w:eastAsia="Calibri"/>
        </w:rPr>
        <w:t xml:space="preserve"> is structured around the design, implementation, management, and governance of the program, answering high level questions of relevance and coherence, effectiveness, gender equality, disability and social inclusion (GEDSI)</w:t>
      </w:r>
      <w:r>
        <w:rPr>
          <w:rFonts w:eastAsia="Calibri"/>
        </w:rPr>
        <w:t xml:space="preserve">, and </w:t>
      </w:r>
      <w:r w:rsidRPr="28BC1F03">
        <w:rPr>
          <w:rFonts w:eastAsia="Calibri"/>
        </w:rPr>
        <w:t>monitoring, evaluation and learning (MEL)</w:t>
      </w:r>
      <w:r>
        <w:rPr>
          <w:rFonts w:eastAsia="Calibri"/>
        </w:rPr>
        <w:t>.</w:t>
      </w:r>
      <w:r w:rsidR="006A6F3F">
        <w:rPr>
          <w:rFonts w:eastAsia="Calibri"/>
        </w:rPr>
        <w:t xml:space="preserve"> </w:t>
      </w:r>
      <w:r w:rsidRPr="28BC1F03">
        <w:rPr>
          <w:rFonts w:eastAsia="Calibri"/>
        </w:rPr>
        <w:t>Lessons for the remaining period of the program</w:t>
      </w:r>
      <w:r>
        <w:rPr>
          <w:rFonts w:eastAsia="Calibri"/>
        </w:rPr>
        <w:t>, and design</w:t>
      </w:r>
      <w:r w:rsidR="00B52623">
        <w:rPr>
          <w:rFonts w:eastAsia="Calibri"/>
        </w:rPr>
        <w:t xml:space="preserve"> extension</w:t>
      </w:r>
      <w:r w:rsidRPr="28BC1F03">
        <w:rPr>
          <w:rFonts w:eastAsia="Calibri"/>
        </w:rPr>
        <w:t xml:space="preserve"> are provided as recommendations. </w:t>
      </w:r>
    </w:p>
    <w:p w14:paraId="4F758F75" w14:textId="3E798CED" w:rsidR="00C01CDE" w:rsidRPr="00C01CDE" w:rsidRDefault="008D574F" w:rsidP="00C01CDE">
      <w:pPr>
        <w:rPr>
          <w:rFonts w:eastAsia="Calibri"/>
        </w:rPr>
      </w:pPr>
      <w:r>
        <w:rPr>
          <w:rFonts w:eastAsia="Calibri"/>
        </w:rPr>
        <w:t xml:space="preserve">According to the </w:t>
      </w:r>
      <w:r w:rsidR="00310F31">
        <w:rPr>
          <w:rFonts w:eastAsia="Calibri"/>
        </w:rPr>
        <w:t>Terms of Reference, t</w:t>
      </w:r>
      <w:r w:rsidR="00C01CDE" w:rsidRPr="00C01CDE">
        <w:rPr>
          <w:rFonts w:eastAsia="Calibri"/>
        </w:rPr>
        <w:t xml:space="preserve">he purpose of this MTR is to: </w:t>
      </w:r>
    </w:p>
    <w:p w14:paraId="6C0D6A2C" w14:textId="703961B3" w:rsidR="00C01CDE" w:rsidRPr="00E8255F" w:rsidRDefault="00C01CDE" w:rsidP="00057F6E">
      <w:pPr>
        <w:pStyle w:val="ListParagraph"/>
        <w:numPr>
          <w:ilvl w:val="0"/>
          <w:numId w:val="11"/>
        </w:numPr>
        <w:ind w:left="714" w:hanging="357"/>
        <w:contextualSpacing w:val="0"/>
      </w:pPr>
      <w:r w:rsidRPr="00E8255F">
        <w:t>Evaluate BEQUAL 2’s appropriateness, relevance, and effectiveness, with close consideration of GEDSI</w:t>
      </w:r>
      <w:r w:rsidR="008D3601">
        <w:t>,</w:t>
      </w:r>
      <w:r w:rsidR="008E5E3D" w:rsidRPr="00E8255F">
        <w:t xml:space="preserve"> </w:t>
      </w:r>
      <w:r w:rsidRPr="00E8255F">
        <w:t xml:space="preserve">throughout the period 2022-2024 </w:t>
      </w:r>
    </w:p>
    <w:p w14:paraId="59AEFEB0" w14:textId="52FEB956" w:rsidR="00C01CDE" w:rsidRPr="00E8255F" w:rsidRDefault="00C01CDE" w:rsidP="00057F6E">
      <w:pPr>
        <w:pStyle w:val="ListParagraph"/>
        <w:numPr>
          <w:ilvl w:val="0"/>
          <w:numId w:val="11"/>
        </w:numPr>
        <w:ind w:left="714" w:hanging="357"/>
        <w:contextualSpacing w:val="0"/>
      </w:pPr>
      <w:r w:rsidRPr="00E8255F">
        <w:t>Identify learnings and successful practices that BEQUAL, DFAT, and other key partners can apply to their programming in future</w:t>
      </w:r>
    </w:p>
    <w:p w14:paraId="296D8493" w14:textId="5A18E82B" w:rsidR="00C01CDE" w:rsidRPr="00E8255F" w:rsidRDefault="00C01CDE" w:rsidP="00057F6E">
      <w:pPr>
        <w:pStyle w:val="ListParagraph"/>
        <w:numPr>
          <w:ilvl w:val="0"/>
          <w:numId w:val="11"/>
        </w:numPr>
        <w:ind w:left="714" w:hanging="357"/>
        <w:contextualSpacing w:val="0"/>
      </w:pPr>
      <w:r w:rsidRPr="00E8255F">
        <w:t xml:space="preserve">Provide recommendations regarding BEQUAL’s implementation, design, </w:t>
      </w:r>
      <w:r w:rsidR="00686193" w:rsidRPr="00E8255F">
        <w:t xml:space="preserve">management, </w:t>
      </w:r>
      <w:r w:rsidRPr="00E8255F">
        <w:t xml:space="preserve">and governance to enhance performance throughout BEQUAL 2’s remaining operating period, alongside emerging priorities for the forthcoming </w:t>
      </w:r>
      <w:r w:rsidR="00E4422D">
        <w:t>10</w:t>
      </w:r>
      <w:r w:rsidR="00E4422D" w:rsidRPr="00E4422D">
        <w:rPr>
          <w:vertAlign w:val="superscript"/>
        </w:rPr>
        <w:t>th</w:t>
      </w:r>
      <w:r w:rsidR="00E4422D">
        <w:t xml:space="preserve"> </w:t>
      </w:r>
      <w:r w:rsidRPr="00E8255F">
        <w:t xml:space="preserve">Education and Sports Sector Development Plan </w:t>
      </w:r>
      <w:r w:rsidR="002357F5">
        <w:t xml:space="preserve">(ESSDP) </w:t>
      </w:r>
      <w:r w:rsidRPr="00E8255F">
        <w:t xml:space="preserve">2026-2030  </w:t>
      </w:r>
    </w:p>
    <w:p w14:paraId="6983BEB0" w14:textId="332384B1" w:rsidR="00C01CDE" w:rsidRPr="00E8255F" w:rsidRDefault="00C01CDE" w:rsidP="00057F6E">
      <w:pPr>
        <w:pStyle w:val="ListParagraph"/>
        <w:numPr>
          <w:ilvl w:val="0"/>
          <w:numId w:val="11"/>
        </w:numPr>
        <w:ind w:left="714" w:hanging="357"/>
        <w:contextualSpacing w:val="0"/>
      </w:pPr>
      <w:r w:rsidRPr="00E8255F">
        <w:t xml:space="preserve">Support strategic decision-making to inform a possible extension of BEQUAL beyond 2026, and </w:t>
      </w:r>
    </w:p>
    <w:p w14:paraId="7E37441E" w14:textId="2B3A5ACC" w:rsidR="00C01CDE" w:rsidRPr="00E8255F" w:rsidRDefault="00C01CDE" w:rsidP="00057F6E">
      <w:pPr>
        <w:pStyle w:val="ListParagraph"/>
        <w:numPr>
          <w:ilvl w:val="0"/>
          <w:numId w:val="11"/>
        </w:numPr>
        <w:ind w:left="714" w:hanging="357"/>
        <w:contextualSpacing w:val="0"/>
      </w:pPr>
      <w:r w:rsidRPr="00E8255F">
        <w:t>Generate communications products that highlight BEQUAL’s performance and impact over the review period.</w:t>
      </w:r>
    </w:p>
    <w:p w14:paraId="2DB888C8" w14:textId="77777777" w:rsidR="00C01CDE" w:rsidRPr="008A6AB0" w:rsidRDefault="00C01CDE" w:rsidP="00C328D2">
      <w:pPr>
        <w:pStyle w:val="Heading2"/>
        <w:rPr>
          <w:color w:val="1D336D" w:themeColor="background2"/>
        </w:rPr>
      </w:pPr>
      <w:bookmarkStart w:id="16" w:name="_Toc192605386"/>
      <w:bookmarkStart w:id="17" w:name="_Toc199935543"/>
      <w:r w:rsidRPr="008A6AB0">
        <w:rPr>
          <w:color w:val="1D336D" w:themeColor="background2"/>
        </w:rPr>
        <w:t>MTR Methodology and Limitations</w:t>
      </w:r>
      <w:bookmarkEnd w:id="16"/>
      <w:bookmarkEnd w:id="17"/>
    </w:p>
    <w:p w14:paraId="3E61B30D" w14:textId="6C07D75A" w:rsidR="00611F75" w:rsidRPr="004F622C" w:rsidRDefault="00C37268" w:rsidP="009B5F4E">
      <w:pPr>
        <w:pStyle w:val="paragraph"/>
        <w:spacing w:before="0" w:beforeAutospacing="0" w:after="160" w:afterAutospacing="0" w:line="280" w:lineRule="atLeast"/>
        <w:textAlignment w:val="baseline"/>
        <w:rPr>
          <w:rFonts w:asciiTheme="minorHAnsi" w:eastAsia="Calibri" w:hAnsiTheme="minorHAnsi" w:cs="Calibri"/>
          <w:color w:val="000000" w:themeColor="text1"/>
          <w:sz w:val="20"/>
          <w:szCs w:val="20"/>
        </w:rPr>
      </w:pPr>
      <w:r w:rsidRPr="004F622C">
        <w:rPr>
          <w:rFonts w:asciiTheme="minorHAnsi" w:eastAsia="Calibri" w:hAnsiTheme="minorHAnsi" w:cs="Calibri"/>
          <w:color w:val="000000" w:themeColor="text1"/>
          <w:sz w:val="20"/>
          <w:szCs w:val="20"/>
        </w:rPr>
        <w:t xml:space="preserve">The </w:t>
      </w:r>
      <w:r w:rsidR="00310F31">
        <w:rPr>
          <w:rFonts w:asciiTheme="minorHAnsi" w:eastAsia="Calibri" w:hAnsiTheme="minorHAnsi" w:cs="Calibri"/>
          <w:color w:val="000000" w:themeColor="text1"/>
          <w:sz w:val="20"/>
          <w:szCs w:val="20"/>
        </w:rPr>
        <w:t>R</w:t>
      </w:r>
      <w:r w:rsidR="00A27A54" w:rsidRPr="004F622C">
        <w:rPr>
          <w:rFonts w:asciiTheme="minorHAnsi" w:eastAsia="Calibri" w:hAnsiTheme="minorHAnsi" w:cs="Calibri"/>
          <w:color w:val="000000" w:themeColor="text1"/>
          <w:sz w:val="20"/>
          <w:szCs w:val="20"/>
        </w:rPr>
        <w:t xml:space="preserve">eview </w:t>
      </w:r>
      <w:r w:rsidRPr="004F622C">
        <w:rPr>
          <w:rFonts w:asciiTheme="minorHAnsi" w:eastAsia="Calibri" w:hAnsiTheme="minorHAnsi" w:cs="Calibri"/>
          <w:color w:val="000000" w:themeColor="text1"/>
          <w:sz w:val="20"/>
          <w:szCs w:val="20"/>
        </w:rPr>
        <w:t>applie</w:t>
      </w:r>
      <w:r w:rsidR="00A27A54" w:rsidRPr="004F622C">
        <w:rPr>
          <w:rFonts w:asciiTheme="minorHAnsi" w:eastAsia="Calibri" w:hAnsiTheme="minorHAnsi" w:cs="Calibri"/>
          <w:color w:val="000000" w:themeColor="text1"/>
          <w:sz w:val="20"/>
          <w:szCs w:val="20"/>
        </w:rPr>
        <w:t>d</w:t>
      </w:r>
      <w:r w:rsidRPr="004F622C">
        <w:rPr>
          <w:rFonts w:asciiTheme="minorHAnsi" w:eastAsia="Calibri" w:hAnsiTheme="minorHAnsi" w:cs="Calibri"/>
          <w:color w:val="000000" w:themeColor="text1"/>
          <w:sz w:val="20"/>
          <w:szCs w:val="20"/>
        </w:rPr>
        <w:t xml:space="preserve"> a mixed methods approach,</w:t>
      </w:r>
      <w:r w:rsidR="009A1353" w:rsidRPr="004F622C">
        <w:rPr>
          <w:rFonts w:asciiTheme="minorHAnsi" w:eastAsia="Calibri" w:hAnsiTheme="minorHAnsi" w:cs="Calibri"/>
          <w:color w:val="000000" w:themeColor="text1"/>
          <w:sz w:val="20"/>
          <w:szCs w:val="20"/>
        </w:rPr>
        <w:t xml:space="preserve"> combining</w:t>
      </w:r>
      <w:r w:rsidRPr="004F622C">
        <w:rPr>
          <w:rFonts w:asciiTheme="minorHAnsi" w:eastAsia="Calibri" w:hAnsiTheme="minorHAnsi" w:cs="Calibri"/>
          <w:color w:val="000000" w:themeColor="text1"/>
          <w:sz w:val="20"/>
          <w:szCs w:val="20"/>
        </w:rPr>
        <w:t xml:space="preserve"> a </w:t>
      </w:r>
      <w:r w:rsidR="002357F5">
        <w:rPr>
          <w:rFonts w:asciiTheme="minorHAnsi" w:eastAsia="Calibri" w:hAnsiTheme="minorHAnsi" w:cs="Calibri"/>
          <w:color w:val="000000" w:themeColor="text1"/>
          <w:sz w:val="20"/>
          <w:szCs w:val="20"/>
        </w:rPr>
        <w:t xml:space="preserve">key </w:t>
      </w:r>
      <w:r w:rsidRPr="004F622C">
        <w:rPr>
          <w:rFonts w:asciiTheme="minorHAnsi" w:eastAsia="Calibri" w:hAnsiTheme="minorHAnsi" w:cs="Calibri"/>
          <w:color w:val="000000" w:themeColor="text1"/>
          <w:sz w:val="20"/>
          <w:szCs w:val="20"/>
        </w:rPr>
        <w:t xml:space="preserve">document review, </w:t>
      </w:r>
      <w:r w:rsidR="00CC00DE" w:rsidRPr="004F622C">
        <w:rPr>
          <w:rFonts w:asciiTheme="minorHAnsi" w:eastAsia="Calibri" w:hAnsiTheme="minorHAnsi" w:cs="Calibri"/>
          <w:color w:val="000000" w:themeColor="text1"/>
          <w:sz w:val="20"/>
          <w:szCs w:val="20"/>
        </w:rPr>
        <w:t>key informant interviews</w:t>
      </w:r>
      <w:r w:rsidR="002357F5">
        <w:rPr>
          <w:rFonts w:asciiTheme="minorHAnsi" w:eastAsia="Calibri" w:hAnsiTheme="minorHAnsi" w:cs="Calibri"/>
          <w:color w:val="000000" w:themeColor="text1"/>
          <w:sz w:val="20"/>
          <w:szCs w:val="20"/>
        </w:rPr>
        <w:t xml:space="preserve"> (KII)</w:t>
      </w:r>
      <w:r w:rsidR="00CC00DE" w:rsidRPr="004F622C">
        <w:rPr>
          <w:rFonts w:asciiTheme="minorHAnsi" w:eastAsia="Calibri" w:hAnsiTheme="minorHAnsi" w:cs="Calibri"/>
          <w:color w:val="000000" w:themeColor="text1"/>
          <w:sz w:val="20"/>
          <w:szCs w:val="20"/>
        </w:rPr>
        <w:t xml:space="preserve"> and focus group discussion</w:t>
      </w:r>
      <w:r w:rsidR="0067462B" w:rsidRPr="004F622C">
        <w:rPr>
          <w:rFonts w:asciiTheme="minorHAnsi" w:eastAsia="Calibri" w:hAnsiTheme="minorHAnsi" w:cs="Calibri"/>
          <w:color w:val="000000" w:themeColor="text1"/>
          <w:sz w:val="20"/>
          <w:szCs w:val="20"/>
        </w:rPr>
        <w:t>s</w:t>
      </w:r>
      <w:r w:rsidR="002357F5">
        <w:rPr>
          <w:rFonts w:asciiTheme="minorHAnsi" w:eastAsia="Calibri" w:hAnsiTheme="minorHAnsi" w:cs="Calibri"/>
          <w:color w:val="000000" w:themeColor="text1"/>
          <w:sz w:val="20"/>
          <w:szCs w:val="20"/>
        </w:rPr>
        <w:t xml:space="preserve"> (FGD)</w:t>
      </w:r>
      <w:r w:rsidR="00D163EF" w:rsidRPr="004F622C">
        <w:rPr>
          <w:rFonts w:asciiTheme="minorHAnsi" w:eastAsia="Calibri" w:hAnsiTheme="minorHAnsi" w:cs="Calibri"/>
          <w:color w:val="000000" w:themeColor="text1"/>
          <w:sz w:val="20"/>
          <w:szCs w:val="20"/>
        </w:rPr>
        <w:t xml:space="preserve"> in Vientiane</w:t>
      </w:r>
      <w:r w:rsidR="00611F75" w:rsidRPr="004F622C">
        <w:rPr>
          <w:rFonts w:asciiTheme="minorHAnsi" w:eastAsia="Calibri" w:hAnsiTheme="minorHAnsi" w:cs="Calibri"/>
          <w:color w:val="000000" w:themeColor="text1"/>
          <w:sz w:val="20"/>
          <w:szCs w:val="20"/>
        </w:rPr>
        <w:t xml:space="preserve"> and </w:t>
      </w:r>
      <w:r w:rsidR="00D163EF" w:rsidRPr="004F622C">
        <w:rPr>
          <w:rFonts w:asciiTheme="minorHAnsi" w:eastAsia="Calibri" w:hAnsiTheme="minorHAnsi" w:cs="Calibri"/>
          <w:color w:val="000000" w:themeColor="text1"/>
          <w:sz w:val="20"/>
          <w:szCs w:val="20"/>
        </w:rPr>
        <w:t xml:space="preserve">Luang </w:t>
      </w:r>
      <w:proofErr w:type="spellStart"/>
      <w:r w:rsidR="00D163EF" w:rsidRPr="004F622C">
        <w:rPr>
          <w:rFonts w:asciiTheme="minorHAnsi" w:eastAsia="Calibri" w:hAnsiTheme="minorHAnsi" w:cs="Calibri"/>
          <w:color w:val="000000" w:themeColor="text1"/>
          <w:sz w:val="20"/>
          <w:szCs w:val="20"/>
        </w:rPr>
        <w:t>Namtha</w:t>
      </w:r>
      <w:proofErr w:type="spellEnd"/>
      <w:r w:rsidR="00D163EF" w:rsidRPr="004F622C">
        <w:rPr>
          <w:rFonts w:asciiTheme="minorHAnsi" w:eastAsia="Calibri" w:hAnsiTheme="minorHAnsi" w:cs="Calibri"/>
          <w:color w:val="000000" w:themeColor="text1"/>
          <w:sz w:val="20"/>
          <w:szCs w:val="20"/>
        </w:rPr>
        <w:t xml:space="preserve"> Province</w:t>
      </w:r>
      <w:r w:rsidR="00611F75" w:rsidRPr="004F622C">
        <w:rPr>
          <w:rFonts w:asciiTheme="minorHAnsi" w:eastAsia="Calibri" w:hAnsiTheme="minorHAnsi" w:cs="Calibri"/>
          <w:color w:val="000000" w:themeColor="text1"/>
          <w:sz w:val="20"/>
          <w:szCs w:val="20"/>
        </w:rPr>
        <w:t xml:space="preserve"> of </w:t>
      </w:r>
      <w:r w:rsidR="000A5910">
        <w:rPr>
          <w:rFonts w:asciiTheme="minorHAnsi" w:eastAsia="Calibri" w:hAnsiTheme="minorHAnsi" w:cs="Calibri"/>
          <w:color w:val="000000" w:themeColor="text1"/>
          <w:sz w:val="20"/>
          <w:szCs w:val="20"/>
        </w:rPr>
        <w:t xml:space="preserve">the </w:t>
      </w:r>
      <w:r w:rsidR="00611F75" w:rsidRPr="004F622C">
        <w:rPr>
          <w:rFonts w:asciiTheme="minorHAnsi" w:eastAsia="Calibri" w:hAnsiTheme="minorHAnsi" w:cs="Calibri"/>
          <w:color w:val="000000" w:themeColor="text1"/>
          <w:sz w:val="20"/>
          <w:szCs w:val="20"/>
        </w:rPr>
        <w:t>Lao Peoples’ Democratic Republic (</w:t>
      </w:r>
      <w:r w:rsidR="008C3856">
        <w:rPr>
          <w:rFonts w:asciiTheme="minorHAnsi" w:eastAsia="Calibri" w:hAnsiTheme="minorHAnsi" w:cs="Calibri"/>
          <w:color w:val="000000" w:themeColor="text1"/>
          <w:sz w:val="20"/>
          <w:szCs w:val="20"/>
        </w:rPr>
        <w:t xml:space="preserve">Lao </w:t>
      </w:r>
      <w:r w:rsidR="00611F75" w:rsidRPr="004F622C">
        <w:rPr>
          <w:rFonts w:asciiTheme="minorHAnsi" w:eastAsia="Calibri" w:hAnsiTheme="minorHAnsi" w:cs="Calibri"/>
          <w:color w:val="000000" w:themeColor="text1"/>
          <w:sz w:val="20"/>
          <w:szCs w:val="20"/>
        </w:rPr>
        <w:t>PDR),</w:t>
      </w:r>
      <w:r w:rsidR="00D163EF" w:rsidRPr="004F622C">
        <w:rPr>
          <w:rFonts w:asciiTheme="minorHAnsi" w:eastAsia="Calibri" w:hAnsiTheme="minorHAnsi" w:cs="Calibri"/>
          <w:color w:val="000000" w:themeColor="text1"/>
          <w:sz w:val="20"/>
          <w:szCs w:val="20"/>
        </w:rPr>
        <w:t xml:space="preserve"> and Canberra</w:t>
      </w:r>
      <w:r w:rsidR="00611F75" w:rsidRPr="004F622C">
        <w:rPr>
          <w:rFonts w:asciiTheme="minorHAnsi" w:eastAsia="Calibri" w:hAnsiTheme="minorHAnsi" w:cs="Calibri"/>
          <w:color w:val="000000" w:themeColor="text1"/>
          <w:sz w:val="20"/>
          <w:szCs w:val="20"/>
        </w:rPr>
        <w:t>, Australia</w:t>
      </w:r>
      <w:r w:rsidR="00D163EF" w:rsidRPr="004F622C">
        <w:rPr>
          <w:rFonts w:asciiTheme="minorHAnsi" w:eastAsia="Calibri" w:hAnsiTheme="minorHAnsi" w:cs="Calibri"/>
          <w:color w:val="000000" w:themeColor="text1"/>
          <w:sz w:val="20"/>
          <w:szCs w:val="20"/>
        </w:rPr>
        <w:t>.</w:t>
      </w:r>
      <w:r w:rsidR="00702B99" w:rsidRPr="004F622C">
        <w:rPr>
          <w:rFonts w:asciiTheme="minorHAnsi" w:eastAsia="Calibri" w:hAnsiTheme="minorHAnsi" w:cs="Calibri"/>
          <w:color w:val="000000" w:themeColor="text1"/>
          <w:sz w:val="20"/>
          <w:szCs w:val="20"/>
        </w:rPr>
        <w:t xml:space="preserve"> </w:t>
      </w:r>
    </w:p>
    <w:p w14:paraId="7F8660D6" w14:textId="1FB79D6D" w:rsidR="008276A9" w:rsidRPr="004F622C" w:rsidRDefault="00702B99" w:rsidP="006A6F3F">
      <w:pPr>
        <w:pStyle w:val="paragraph"/>
        <w:spacing w:before="0" w:beforeAutospacing="0" w:after="160" w:afterAutospacing="0" w:line="280" w:lineRule="atLeast"/>
        <w:textAlignment w:val="baseline"/>
        <w:rPr>
          <w:rFonts w:asciiTheme="minorHAnsi" w:eastAsia="Calibri" w:hAnsiTheme="minorHAnsi" w:cs="Calibri"/>
          <w:color w:val="000000" w:themeColor="text1"/>
          <w:sz w:val="20"/>
          <w:szCs w:val="20"/>
        </w:rPr>
      </w:pPr>
      <w:r w:rsidRPr="004F622C">
        <w:rPr>
          <w:rFonts w:asciiTheme="minorHAnsi" w:eastAsia="Calibri" w:hAnsiTheme="minorHAnsi" w:cs="Calibri"/>
          <w:color w:val="000000" w:themeColor="text1"/>
          <w:sz w:val="20"/>
          <w:szCs w:val="20"/>
        </w:rPr>
        <w:t xml:space="preserve">The </w:t>
      </w:r>
      <w:r w:rsidR="00FD671E" w:rsidRPr="004F622C">
        <w:rPr>
          <w:rFonts w:asciiTheme="minorHAnsi" w:eastAsia="Calibri" w:hAnsiTheme="minorHAnsi" w:cs="Calibri"/>
          <w:color w:val="000000" w:themeColor="text1"/>
          <w:sz w:val="20"/>
          <w:szCs w:val="20"/>
        </w:rPr>
        <w:t>review methodology and approach complied with DFAT</w:t>
      </w:r>
      <w:r w:rsidR="003B62D5" w:rsidRPr="004F622C">
        <w:rPr>
          <w:rFonts w:asciiTheme="minorHAnsi" w:eastAsia="Calibri" w:hAnsiTheme="minorHAnsi" w:cs="Calibri"/>
          <w:color w:val="000000" w:themeColor="text1"/>
          <w:sz w:val="20"/>
          <w:szCs w:val="20"/>
        </w:rPr>
        <w:t xml:space="preserve">’s </w:t>
      </w:r>
      <w:hyperlink r:id="rId19" w:history="1">
        <w:r w:rsidR="00AE3D3A" w:rsidRPr="004F622C">
          <w:rPr>
            <w:rStyle w:val="Hyperlink"/>
            <w:rFonts w:asciiTheme="minorHAnsi" w:eastAsia="Calibri" w:hAnsiTheme="minorHAnsi" w:cs="Calibri"/>
            <w:sz w:val="20"/>
            <w:szCs w:val="20"/>
          </w:rPr>
          <w:t>Development</w:t>
        </w:r>
        <w:r w:rsidR="003B62D5" w:rsidRPr="004F622C">
          <w:rPr>
            <w:rStyle w:val="Hyperlink"/>
            <w:rFonts w:asciiTheme="minorHAnsi" w:eastAsia="Calibri" w:hAnsiTheme="minorHAnsi" w:cs="Calibri"/>
            <w:sz w:val="20"/>
            <w:szCs w:val="20"/>
          </w:rPr>
          <w:t xml:space="preserve"> Evaluation Policy</w:t>
        </w:r>
      </w:hyperlink>
      <w:r w:rsidR="003B62D5" w:rsidRPr="004F622C">
        <w:rPr>
          <w:rFonts w:asciiTheme="minorHAnsi" w:eastAsia="Calibri" w:hAnsiTheme="minorHAnsi" w:cs="Calibri"/>
          <w:color w:val="000000" w:themeColor="text1"/>
          <w:sz w:val="20"/>
          <w:szCs w:val="20"/>
        </w:rPr>
        <w:t xml:space="preserve"> and the </w:t>
      </w:r>
      <w:hyperlink r:id="rId20" w:history="1">
        <w:r w:rsidR="003B62D5" w:rsidRPr="004F622C">
          <w:rPr>
            <w:rStyle w:val="Hyperlink"/>
            <w:rFonts w:asciiTheme="minorHAnsi" w:eastAsia="Calibri" w:hAnsiTheme="minorHAnsi" w:cs="Calibri"/>
            <w:sz w:val="20"/>
            <w:szCs w:val="20"/>
          </w:rPr>
          <w:t xml:space="preserve">Australasian Evaluation Society </w:t>
        </w:r>
        <w:r w:rsidR="009F520D" w:rsidRPr="004F622C">
          <w:rPr>
            <w:rStyle w:val="Hyperlink"/>
            <w:rFonts w:asciiTheme="minorHAnsi" w:eastAsia="Calibri" w:hAnsiTheme="minorHAnsi" w:cs="Calibri"/>
            <w:sz w:val="20"/>
            <w:szCs w:val="20"/>
          </w:rPr>
          <w:t>C</w:t>
        </w:r>
        <w:r w:rsidR="003B62D5" w:rsidRPr="004F622C">
          <w:rPr>
            <w:rStyle w:val="Hyperlink"/>
            <w:rFonts w:asciiTheme="minorHAnsi" w:eastAsia="Calibri" w:hAnsiTheme="minorHAnsi" w:cs="Calibri"/>
            <w:sz w:val="20"/>
            <w:szCs w:val="20"/>
          </w:rPr>
          <w:t xml:space="preserve">ode of </w:t>
        </w:r>
        <w:r w:rsidR="009F520D" w:rsidRPr="004F622C">
          <w:rPr>
            <w:rStyle w:val="Hyperlink"/>
            <w:rFonts w:asciiTheme="minorHAnsi" w:eastAsia="Calibri" w:hAnsiTheme="minorHAnsi" w:cs="Calibri"/>
            <w:sz w:val="20"/>
            <w:szCs w:val="20"/>
          </w:rPr>
          <w:t>E</w:t>
        </w:r>
        <w:r w:rsidR="003B62D5" w:rsidRPr="004F622C">
          <w:rPr>
            <w:rStyle w:val="Hyperlink"/>
            <w:rFonts w:asciiTheme="minorHAnsi" w:eastAsia="Calibri" w:hAnsiTheme="minorHAnsi" w:cs="Calibri"/>
            <w:sz w:val="20"/>
            <w:szCs w:val="20"/>
          </w:rPr>
          <w:t>thics</w:t>
        </w:r>
      </w:hyperlink>
      <w:r w:rsidR="007B6B7B" w:rsidRPr="004F622C">
        <w:rPr>
          <w:rFonts w:asciiTheme="minorHAnsi" w:eastAsia="Calibri" w:hAnsiTheme="minorHAnsi" w:cs="Calibri"/>
          <w:color w:val="000000" w:themeColor="text1"/>
          <w:sz w:val="20"/>
          <w:szCs w:val="20"/>
        </w:rPr>
        <w:t>.</w:t>
      </w:r>
      <w:r w:rsidR="00B71978" w:rsidRPr="004F622C">
        <w:rPr>
          <w:rFonts w:asciiTheme="minorHAnsi" w:eastAsia="Calibri" w:hAnsiTheme="minorHAnsi" w:cs="Calibri"/>
          <w:color w:val="000000" w:themeColor="text1"/>
          <w:sz w:val="20"/>
          <w:szCs w:val="20"/>
        </w:rPr>
        <w:t xml:space="preserve"> </w:t>
      </w:r>
      <w:r w:rsidR="00F13B58" w:rsidRPr="004F622C">
        <w:rPr>
          <w:rFonts w:asciiTheme="minorHAnsi" w:eastAsia="Calibri" w:hAnsiTheme="minorHAnsi" w:cs="Calibri"/>
          <w:color w:val="000000" w:themeColor="text1"/>
          <w:sz w:val="20"/>
          <w:szCs w:val="20"/>
        </w:rPr>
        <w:t>While acknowledging DFAT</w:t>
      </w:r>
      <w:r w:rsidR="002A2149" w:rsidRPr="004F622C">
        <w:rPr>
          <w:rFonts w:asciiTheme="minorHAnsi" w:eastAsia="Calibri" w:hAnsiTheme="minorHAnsi" w:cs="Calibri"/>
          <w:color w:val="000000" w:themeColor="text1"/>
          <w:sz w:val="20"/>
          <w:szCs w:val="20"/>
        </w:rPr>
        <w:t xml:space="preserve"> may use the term ‘review’ and ‘evaluation’ interchangeably, this MTR process</w:t>
      </w:r>
      <w:r w:rsidR="007D4C20" w:rsidRPr="004F622C">
        <w:rPr>
          <w:rFonts w:asciiTheme="minorHAnsi" w:eastAsia="Calibri" w:hAnsiTheme="minorHAnsi" w:cs="Calibri"/>
          <w:color w:val="000000" w:themeColor="text1"/>
          <w:sz w:val="20"/>
          <w:szCs w:val="20"/>
        </w:rPr>
        <w:t xml:space="preserve"> and delivery has been guided by the definition of a review in DFAT’s Design, Monitoring and Evaluation Standards (2023)</w:t>
      </w:r>
      <w:r w:rsidR="00266339" w:rsidRPr="004F622C">
        <w:rPr>
          <w:rFonts w:asciiTheme="minorHAnsi" w:eastAsia="Calibri" w:hAnsiTheme="minorHAnsi" w:cs="Calibri"/>
          <w:color w:val="000000" w:themeColor="text1"/>
          <w:sz w:val="20"/>
          <w:szCs w:val="20"/>
        </w:rPr>
        <w:t>:</w:t>
      </w:r>
      <w:r w:rsidR="00BD0D2E" w:rsidRPr="004F622C">
        <w:rPr>
          <w:rFonts w:asciiTheme="minorHAnsi" w:eastAsia="Calibri" w:hAnsiTheme="minorHAnsi" w:cs="Calibri"/>
          <w:color w:val="000000" w:themeColor="text1"/>
          <w:sz w:val="20"/>
          <w:szCs w:val="20"/>
        </w:rPr>
        <w:t xml:space="preserve"> “</w:t>
      </w:r>
      <w:r w:rsidR="00C35C6D" w:rsidRPr="002357F5">
        <w:rPr>
          <w:rFonts w:asciiTheme="minorHAnsi" w:eastAsia="Calibri" w:hAnsiTheme="minorHAnsi" w:cs="Calibri"/>
          <w:i/>
          <w:iCs/>
          <w:color w:val="000000" w:themeColor="text1"/>
          <w:sz w:val="20"/>
          <w:szCs w:val="20"/>
        </w:rPr>
        <w:t>Reviews generally have a shorter timeframe, are narrower in scope and primarily rely on existing evidence, with some limited additional investigative work</w:t>
      </w:r>
      <w:r w:rsidR="00C35C6D" w:rsidRPr="004F622C">
        <w:rPr>
          <w:rFonts w:asciiTheme="minorHAnsi" w:eastAsia="Calibri" w:hAnsiTheme="minorHAnsi" w:cs="Calibri"/>
          <w:color w:val="000000" w:themeColor="text1"/>
          <w:sz w:val="20"/>
          <w:szCs w:val="20"/>
        </w:rPr>
        <w:t>.”</w:t>
      </w:r>
      <w:r w:rsidR="00C35C6D" w:rsidRPr="007461AD">
        <w:rPr>
          <w:rFonts w:ascii="Footnote" w:eastAsia="Calibri" w:hAnsi="Footnote" w:cs="Calibri"/>
          <w:color w:val="000000" w:themeColor="text1"/>
          <w:sz w:val="16"/>
          <w:szCs w:val="16"/>
          <w:vertAlign w:val="superscript"/>
        </w:rPr>
        <w:footnoteReference w:id="2"/>
      </w:r>
    </w:p>
    <w:p w14:paraId="54CBAC7B" w14:textId="77777777" w:rsidR="007012C4" w:rsidRPr="009B5F4E" w:rsidRDefault="007012C4" w:rsidP="006A6F3F">
      <w:pPr>
        <w:pStyle w:val="Heading3NOTOC"/>
        <w:rPr>
          <w:color w:val="1D336D" w:themeColor="background2"/>
        </w:rPr>
      </w:pPr>
      <w:r w:rsidRPr="009B5F4E">
        <w:rPr>
          <w:color w:val="1D336D" w:themeColor="background2"/>
        </w:rPr>
        <w:t>Document Review:</w:t>
      </w:r>
    </w:p>
    <w:p w14:paraId="749FE4D5" w14:textId="604E7FE7" w:rsidR="00EA3FD1" w:rsidRDefault="00B62571" w:rsidP="006A6F3F">
      <w:pPr>
        <w:pStyle w:val="paragraph"/>
        <w:spacing w:before="0" w:beforeAutospacing="0" w:after="160" w:afterAutospacing="0" w:line="280" w:lineRule="atLeast"/>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 xml:space="preserve">A total of </w:t>
      </w:r>
      <w:r w:rsidR="00816F1F" w:rsidRPr="007461AD">
        <w:rPr>
          <w:rStyle w:val="normaltextrun"/>
          <w:rFonts w:ascii="Arial" w:hAnsi="Arial" w:cs="Arial"/>
          <w:color w:val="000000"/>
          <w:sz w:val="20"/>
          <w:szCs w:val="20"/>
          <w:lang w:val="en-GB"/>
        </w:rPr>
        <w:t xml:space="preserve">122 </w:t>
      </w:r>
      <w:r w:rsidRPr="007461AD">
        <w:rPr>
          <w:rStyle w:val="normaltextrun"/>
          <w:rFonts w:ascii="Arial" w:hAnsi="Arial" w:cs="Arial"/>
          <w:color w:val="000000"/>
          <w:sz w:val="20"/>
          <w:szCs w:val="20"/>
          <w:lang w:val="en-GB"/>
        </w:rPr>
        <w:t>d</w:t>
      </w:r>
      <w:r w:rsidR="007012C4" w:rsidRPr="007461AD">
        <w:rPr>
          <w:rStyle w:val="normaltextrun"/>
          <w:rFonts w:ascii="Arial" w:hAnsi="Arial" w:cs="Arial"/>
          <w:color w:val="000000"/>
          <w:sz w:val="20"/>
          <w:szCs w:val="20"/>
          <w:lang w:val="en-GB"/>
        </w:rPr>
        <w:t>ocuments</w:t>
      </w:r>
      <w:r w:rsidR="00253F34" w:rsidRPr="006A6F3F">
        <w:rPr>
          <w:rStyle w:val="normaltextrun"/>
          <w:rFonts w:ascii="Arial" w:hAnsi="Arial" w:cs="Arial"/>
          <w:color w:val="1D336D" w:themeColor="background2"/>
          <w:sz w:val="20"/>
          <w:szCs w:val="20"/>
          <w:lang w:val="en-GB"/>
        </w:rPr>
        <w:t xml:space="preserve"> </w:t>
      </w:r>
      <w:r w:rsidR="00D103C7">
        <w:rPr>
          <w:rStyle w:val="normaltextrun"/>
          <w:rFonts w:ascii="Arial" w:hAnsi="Arial" w:cs="Arial"/>
          <w:color w:val="000000"/>
          <w:sz w:val="20"/>
          <w:szCs w:val="20"/>
          <w:lang w:val="en-GB"/>
        </w:rPr>
        <w:t xml:space="preserve">in English and Lao </w:t>
      </w:r>
      <w:r w:rsidR="00816F1F">
        <w:rPr>
          <w:rStyle w:val="normaltextrun"/>
          <w:rFonts w:ascii="Arial" w:hAnsi="Arial" w:cs="Arial"/>
          <w:color w:val="000000"/>
          <w:sz w:val="20"/>
          <w:szCs w:val="20"/>
          <w:lang w:val="en-GB"/>
        </w:rPr>
        <w:t xml:space="preserve">were reviewed by the MTR team. These were comprised of: </w:t>
      </w:r>
    </w:p>
    <w:p w14:paraId="67EEAAC4" w14:textId="5E07367B" w:rsidR="00771CF0" w:rsidRDefault="00264C5B" w:rsidP="2666F05A">
      <w:pPr>
        <w:pStyle w:val="paragraph"/>
        <w:numPr>
          <w:ilvl w:val="0"/>
          <w:numId w:val="35"/>
        </w:numPr>
        <w:spacing w:before="0" w:beforeAutospacing="0" w:after="160" w:afterAutospacing="0" w:line="280" w:lineRule="atLeast"/>
        <w:textAlignment w:val="baseline"/>
        <w:rPr>
          <w:rStyle w:val="normaltextrun"/>
          <w:rFonts w:ascii="Arial" w:hAnsi="Arial" w:cs="Arial"/>
          <w:color w:val="000000"/>
          <w:sz w:val="20"/>
          <w:szCs w:val="20"/>
          <w:lang w:val="en-GB"/>
        </w:rPr>
      </w:pPr>
      <w:r w:rsidRPr="2666F05A">
        <w:rPr>
          <w:rStyle w:val="normaltextrun"/>
          <w:rFonts w:ascii="Arial" w:hAnsi="Arial" w:cs="Arial"/>
          <w:b/>
          <w:bCs/>
          <w:color w:val="1D336D" w:themeColor="background2"/>
          <w:sz w:val="20"/>
          <w:szCs w:val="20"/>
          <w:lang w:val="en-GB"/>
        </w:rPr>
        <w:t xml:space="preserve">DFAT </w:t>
      </w:r>
      <w:r w:rsidR="00AD5BA2" w:rsidRPr="2666F05A">
        <w:rPr>
          <w:rStyle w:val="normaltextrun"/>
          <w:rFonts w:ascii="Arial" w:hAnsi="Arial" w:cs="Arial"/>
          <w:b/>
          <w:bCs/>
          <w:color w:val="1D336D" w:themeColor="background2"/>
          <w:sz w:val="20"/>
          <w:szCs w:val="20"/>
          <w:lang w:val="en-GB"/>
        </w:rPr>
        <w:t>d</w:t>
      </w:r>
      <w:r w:rsidRPr="2666F05A">
        <w:rPr>
          <w:rStyle w:val="normaltextrun"/>
          <w:rFonts w:ascii="Arial" w:hAnsi="Arial" w:cs="Arial"/>
          <w:b/>
          <w:bCs/>
          <w:color w:val="1D336D" w:themeColor="background2"/>
          <w:sz w:val="20"/>
          <w:szCs w:val="20"/>
          <w:lang w:val="en-GB"/>
        </w:rPr>
        <w:t>ocuments</w:t>
      </w:r>
      <w:r w:rsidRPr="2666F05A">
        <w:rPr>
          <w:rStyle w:val="normaltextrun"/>
          <w:rFonts w:ascii="Arial" w:hAnsi="Arial" w:cs="Arial"/>
          <w:color w:val="1D336D" w:themeColor="background2"/>
          <w:sz w:val="20"/>
          <w:szCs w:val="20"/>
          <w:lang w:val="en-GB"/>
        </w:rPr>
        <w:t xml:space="preserve"> </w:t>
      </w:r>
      <w:r w:rsidR="00673666" w:rsidRPr="2666F05A">
        <w:rPr>
          <w:rStyle w:val="normaltextrun"/>
          <w:rFonts w:ascii="Arial" w:hAnsi="Arial" w:cs="Arial"/>
          <w:color w:val="000000" w:themeColor="text1"/>
          <w:sz w:val="20"/>
          <w:szCs w:val="20"/>
          <w:lang w:val="en-GB"/>
        </w:rPr>
        <w:t>i</w:t>
      </w:r>
      <w:r w:rsidR="00CD1557" w:rsidRPr="2666F05A">
        <w:rPr>
          <w:rStyle w:val="normaltextrun"/>
          <w:rFonts w:ascii="Arial" w:hAnsi="Arial" w:cs="Arial"/>
          <w:color w:val="000000" w:themeColor="text1"/>
          <w:sz w:val="20"/>
          <w:szCs w:val="20"/>
          <w:lang w:val="en-GB"/>
        </w:rPr>
        <w:t>ncluding</w:t>
      </w:r>
      <w:r w:rsidR="00832602">
        <w:rPr>
          <w:rStyle w:val="normaltextrun"/>
          <w:rFonts w:ascii="Arial" w:hAnsi="Arial" w:cs="Arial"/>
          <w:color w:val="000000" w:themeColor="text1"/>
          <w:sz w:val="20"/>
          <w:szCs w:val="20"/>
          <w:lang w:val="en-GB"/>
        </w:rPr>
        <w:t>:</w:t>
      </w:r>
      <w:r w:rsidR="00CD1557" w:rsidRPr="2666F05A">
        <w:rPr>
          <w:rStyle w:val="normaltextrun"/>
          <w:rFonts w:ascii="Arial" w:hAnsi="Arial" w:cs="Arial"/>
          <w:color w:val="000000" w:themeColor="text1"/>
          <w:sz w:val="20"/>
          <w:szCs w:val="20"/>
          <w:lang w:val="en-GB"/>
        </w:rPr>
        <w:t xml:space="preserve"> </w:t>
      </w:r>
      <w:r w:rsidR="00673666" w:rsidRPr="2666F05A">
        <w:rPr>
          <w:rStyle w:val="normaltextrun"/>
          <w:rFonts w:ascii="Arial" w:hAnsi="Arial" w:cs="Arial"/>
          <w:color w:val="000000" w:themeColor="text1"/>
          <w:sz w:val="20"/>
          <w:szCs w:val="20"/>
          <w:lang w:val="en-GB"/>
        </w:rPr>
        <w:t>DFAT strategies, policies and guidance</w:t>
      </w:r>
      <w:r w:rsidR="00832602">
        <w:rPr>
          <w:rStyle w:val="normaltextrun"/>
          <w:rFonts w:ascii="Arial" w:hAnsi="Arial" w:cs="Arial"/>
          <w:color w:val="000000" w:themeColor="text1"/>
          <w:sz w:val="20"/>
          <w:szCs w:val="20"/>
          <w:lang w:val="en-GB"/>
        </w:rPr>
        <w:t>;</w:t>
      </w:r>
      <w:r w:rsidR="00673666" w:rsidRPr="2666F05A">
        <w:rPr>
          <w:rStyle w:val="normaltextrun"/>
          <w:rFonts w:ascii="Arial" w:hAnsi="Arial" w:cs="Arial"/>
          <w:color w:val="000000" w:themeColor="text1"/>
          <w:sz w:val="20"/>
          <w:szCs w:val="20"/>
          <w:lang w:val="en-GB"/>
        </w:rPr>
        <w:t xml:space="preserve"> </w:t>
      </w:r>
      <w:r w:rsidR="00862512" w:rsidRPr="2666F05A">
        <w:rPr>
          <w:rStyle w:val="normaltextrun"/>
          <w:rFonts w:ascii="Arial" w:hAnsi="Arial" w:cs="Arial"/>
          <w:color w:val="000000" w:themeColor="text1"/>
          <w:sz w:val="20"/>
          <w:szCs w:val="20"/>
          <w:lang w:val="en-GB"/>
        </w:rPr>
        <w:t>investment reporting</w:t>
      </w:r>
      <w:r w:rsidR="00832602">
        <w:rPr>
          <w:rStyle w:val="normaltextrun"/>
          <w:rFonts w:ascii="Arial" w:hAnsi="Arial" w:cs="Arial"/>
          <w:color w:val="000000" w:themeColor="text1"/>
          <w:sz w:val="20"/>
          <w:szCs w:val="20"/>
          <w:lang w:val="en-GB"/>
        </w:rPr>
        <w:t>;</w:t>
      </w:r>
      <w:r w:rsidR="00862512" w:rsidRPr="2666F05A">
        <w:rPr>
          <w:rStyle w:val="normaltextrun"/>
          <w:rFonts w:ascii="Arial" w:hAnsi="Arial" w:cs="Arial"/>
          <w:color w:val="000000" w:themeColor="text1"/>
          <w:sz w:val="20"/>
          <w:szCs w:val="20"/>
          <w:lang w:val="en-GB"/>
        </w:rPr>
        <w:t xml:space="preserve"> lea</w:t>
      </w:r>
      <w:r w:rsidR="000A7DA0">
        <w:rPr>
          <w:rStyle w:val="normaltextrun"/>
          <w:rFonts w:ascii="Arial" w:hAnsi="Arial" w:cs="Arial"/>
          <w:color w:val="000000" w:themeColor="text1"/>
          <w:sz w:val="20"/>
          <w:szCs w:val="20"/>
          <w:lang w:val="en-GB"/>
        </w:rPr>
        <w:t>r</w:t>
      </w:r>
      <w:r w:rsidR="00862512" w:rsidRPr="2666F05A">
        <w:rPr>
          <w:rStyle w:val="normaltextrun"/>
          <w:rFonts w:ascii="Arial" w:hAnsi="Arial" w:cs="Arial"/>
          <w:color w:val="000000" w:themeColor="text1"/>
          <w:sz w:val="20"/>
          <w:szCs w:val="20"/>
          <w:lang w:val="en-GB"/>
        </w:rPr>
        <w:t>ning assessments</w:t>
      </w:r>
      <w:r w:rsidR="00832602">
        <w:rPr>
          <w:rStyle w:val="normaltextrun"/>
          <w:rFonts w:ascii="Arial" w:hAnsi="Arial" w:cs="Arial"/>
          <w:color w:val="000000" w:themeColor="text1"/>
          <w:sz w:val="20"/>
          <w:szCs w:val="20"/>
          <w:lang w:val="en-GB"/>
        </w:rPr>
        <w:t>;</w:t>
      </w:r>
      <w:r w:rsidR="00862512" w:rsidRPr="2666F05A">
        <w:rPr>
          <w:rStyle w:val="normaltextrun"/>
          <w:rFonts w:ascii="Arial" w:hAnsi="Arial" w:cs="Arial"/>
          <w:color w:val="000000" w:themeColor="text1"/>
          <w:sz w:val="20"/>
          <w:szCs w:val="20"/>
          <w:lang w:val="en-GB"/>
        </w:rPr>
        <w:t xml:space="preserve"> </w:t>
      </w:r>
      <w:r w:rsidR="00E906E1" w:rsidRPr="2666F05A">
        <w:rPr>
          <w:rStyle w:val="normaltextrun"/>
          <w:rFonts w:ascii="Arial" w:hAnsi="Arial" w:cs="Arial"/>
          <w:color w:val="000000" w:themeColor="text1"/>
          <w:sz w:val="20"/>
          <w:szCs w:val="20"/>
          <w:lang w:val="en-GB"/>
        </w:rPr>
        <w:t>government to government agreements</w:t>
      </w:r>
      <w:r w:rsidR="00832602">
        <w:rPr>
          <w:rStyle w:val="normaltextrun"/>
          <w:rFonts w:ascii="Arial" w:hAnsi="Arial" w:cs="Arial"/>
          <w:color w:val="000000" w:themeColor="text1"/>
          <w:sz w:val="20"/>
          <w:szCs w:val="20"/>
          <w:lang w:val="en-GB"/>
        </w:rPr>
        <w:t>;</w:t>
      </w:r>
      <w:r w:rsidR="0004126E" w:rsidRPr="2666F05A">
        <w:rPr>
          <w:rStyle w:val="normaltextrun"/>
          <w:rFonts w:ascii="Arial" w:hAnsi="Arial" w:cs="Arial"/>
          <w:color w:val="000000" w:themeColor="text1"/>
          <w:sz w:val="20"/>
          <w:szCs w:val="20"/>
          <w:lang w:val="en-GB"/>
        </w:rPr>
        <w:t xml:space="preserve"> </w:t>
      </w:r>
      <w:r w:rsidR="00C9544D">
        <w:rPr>
          <w:rStyle w:val="normaltextrun"/>
          <w:rFonts w:ascii="Arial" w:hAnsi="Arial" w:cs="Arial"/>
          <w:color w:val="000000" w:themeColor="text1"/>
          <w:sz w:val="20"/>
          <w:szCs w:val="20"/>
          <w:lang w:val="en-GB"/>
        </w:rPr>
        <w:t>government</w:t>
      </w:r>
      <w:r w:rsidR="00AE3D3A" w:rsidRPr="2666F05A">
        <w:rPr>
          <w:rStyle w:val="normaltextrun"/>
          <w:rFonts w:ascii="Arial" w:hAnsi="Arial" w:cs="Arial"/>
          <w:color w:val="000000" w:themeColor="text1"/>
          <w:sz w:val="20"/>
          <w:szCs w:val="20"/>
          <w:lang w:val="en-GB"/>
        </w:rPr>
        <w:t xml:space="preserve"> </w:t>
      </w:r>
      <w:r w:rsidR="00771CF0" w:rsidRPr="2666F05A">
        <w:rPr>
          <w:rStyle w:val="normaltextrun"/>
          <w:rFonts w:ascii="Arial" w:hAnsi="Arial" w:cs="Arial"/>
          <w:color w:val="000000" w:themeColor="text1"/>
          <w:sz w:val="20"/>
          <w:szCs w:val="20"/>
          <w:lang w:val="en-GB"/>
        </w:rPr>
        <w:t>decrees and development plans</w:t>
      </w:r>
      <w:r w:rsidR="00832602">
        <w:rPr>
          <w:rStyle w:val="normaltextrun"/>
          <w:rFonts w:ascii="Arial" w:hAnsi="Arial" w:cs="Arial"/>
          <w:color w:val="000000" w:themeColor="text1"/>
          <w:sz w:val="20"/>
          <w:szCs w:val="20"/>
          <w:lang w:val="en-GB"/>
        </w:rPr>
        <w:t>;</w:t>
      </w:r>
      <w:r w:rsidR="00771CF0" w:rsidRPr="2666F05A">
        <w:rPr>
          <w:rStyle w:val="normaltextrun"/>
          <w:rFonts w:ascii="Arial" w:hAnsi="Arial" w:cs="Arial"/>
          <w:color w:val="000000" w:themeColor="text1"/>
          <w:sz w:val="20"/>
          <w:szCs w:val="20"/>
          <w:lang w:val="en-GB"/>
        </w:rPr>
        <w:t xml:space="preserve"> </w:t>
      </w:r>
      <w:r w:rsidR="003F0F10" w:rsidRPr="2666F05A">
        <w:rPr>
          <w:rStyle w:val="normaltextrun"/>
          <w:rFonts w:ascii="Arial" w:hAnsi="Arial" w:cs="Arial"/>
          <w:color w:val="000000" w:themeColor="text1"/>
          <w:sz w:val="20"/>
          <w:szCs w:val="20"/>
          <w:lang w:val="en-GB"/>
        </w:rPr>
        <w:t>DFAT-commissioned research and analytics</w:t>
      </w:r>
      <w:r w:rsidR="00832602">
        <w:rPr>
          <w:rStyle w:val="normaltextrun"/>
          <w:rFonts w:ascii="Arial" w:hAnsi="Arial" w:cs="Arial"/>
          <w:color w:val="000000" w:themeColor="text1"/>
          <w:sz w:val="20"/>
          <w:szCs w:val="20"/>
          <w:lang w:val="en-GB"/>
        </w:rPr>
        <w:t>;</w:t>
      </w:r>
      <w:r w:rsidR="003F0F10" w:rsidRPr="2666F05A">
        <w:rPr>
          <w:rStyle w:val="normaltextrun"/>
          <w:rFonts w:ascii="Arial" w:hAnsi="Arial" w:cs="Arial"/>
          <w:color w:val="000000" w:themeColor="text1"/>
          <w:sz w:val="20"/>
          <w:szCs w:val="20"/>
          <w:lang w:val="en-GB"/>
        </w:rPr>
        <w:t xml:space="preserve"> </w:t>
      </w:r>
      <w:r w:rsidR="0004126E" w:rsidRPr="2666F05A">
        <w:rPr>
          <w:rStyle w:val="normaltextrun"/>
          <w:rFonts w:ascii="Arial" w:hAnsi="Arial" w:cs="Arial"/>
          <w:color w:val="000000" w:themeColor="text1"/>
          <w:sz w:val="20"/>
          <w:szCs w:val="20"/>
          <w:lang w:val="en-GB"/>
        </w:rPr>
        <w:t>research and assessments from other development partners</w:t>
      </w:r>
      <w:r w:rsidR="00832602">
        <w:rPr>
          <w:rStyle w:val="normaltextrun"/>
          <w:rFonts w:ascii="Arial" w:hAnsi="Arial" w:cs="Arial"/>
          <w:color w:val="000000" w:themeColor="text1"/>
          <w:sz w:val="20"/>
          <w:szCs w:val="20"/>
          <w:lang w:val="en-GB"/>
        </w:rPr>
        <w:t>;</w:t>
      </w:r>
      <w:r w:rsidR="00771CF0" w:rsidRPr="2666F05A">
        <w:rPr>
          <w:rStyle w:val="normaltextrun"/>
          <w:rFonts w:ascii="Arial" w:hAnsi="Arial" w:cs="Arial"/>
          <w:color w:val="000000" w:themeColor="text1"/>
          <w:sz w:val="20"/>
          <w:szCs w:val="20"/>
          <w:lang w:val="en-GB"/>
        </w:rPr>
        <w:t xml:space="preserve"> </w:t>
      </w:r>
      <w:r w:rsidR="004F622C" w:rsidRPr="2666F05A">
        <w:rPr>
          <w:rStyle w:val="normaltextrun"/>
          <w:rFonts w:ascii="Arial" w:hAnsi="Arial" w:cs="Arial"/>
          <w:color w:val="000000" w:themeColor="text1"/>
          <w:sz w:val="20"/>
          <w:szCs w:val="20"/>
          <w:lang w:val="en-GB"/>
        </w:rPr>
        <w:t>and reports</w:t>
      </w:r>
      <w:r w:rsidR="00DC062E" w:rsidRPr="2666F05A">
        <w:rPr>
          <w:rStyle w:val="normaltextrun"/>
          <w:rFonts w:ascii="Arial" w:hAnsi="Arial" w:cs="Arial"/>
          <w:color w:val="000000" w:themeColor="text1"/>
          <w:sz w:val="20"/>
          <w:szCs w:val="20"/>
          <w:lang w:val="en-GB"/>
        </w:rPr>
        <w:t xml:space="preserve"> provided by the TAG</w:t>
      </w:r>
      <w:r w:rsidR="00AD5BA2" w:rsidRPr="2666F05A">
        <w:rPr>
          <w:rStyle w:val="normaltextrun"/>
          <w:rFonts w:ascii="Arial" w:hAnsi="Arial" w:cs="Arial"/>
          <w:color w:val="000000" w:themeColor="text1"/>
          <w:sz w:val="20"/>
          <w:szCs w:val="20"/>
          <w:lang w:val="en-GB"/>
        </w:rPr>
        <w:t>.</w:t>
      </w:r>
      <w:r w:rsidR="000F7B65" w:rsidRPr="2666F05A">
        <w:rPr>
          <w:rStyle w:val="normaltextrun"/>
          <w:rFonts w:ascii="Arial" w:hAnsi="Arial" w:cs="Arial"/>
          <w:color w:val="000000" w:themeColor="text1"/>
          <w:sz w:val="20"/>
          <w:szCs w:val="20"/>
          <w:lang w:val="en-GB"/>
        </w:rPr>
        <w:t xml:space="preserve"> </w:t>
      </w:r>
      <w:r w:rsidR="00390474" w:rsidRPr="2666F05A">
        <w:rPr>
          <w:rStyle w:val="normaltextrun"/>
          <w:rFonts w:ascii="Arial" w:hAnsi="Arial" w:cs="Arial"/>
          <w:color w:val="000000" w:themeColor="text1"/>
          <w:sz w:val="20"/>
          <w:szCs w:val="20"/>
          <w:lang w:val="en-GB"/>
        </w:rPr>
        <w:t xml:space="preserve">A total of 34 </w:t>
      </w:r>
      <w:r w:rsidR="00832602">
        <w:rPr>
          <w:rStyle w:val="normaltextrun"/>
          <w:rFonts w:ascii="Arial" w:hAnsi="Arial" w:cs="Arial"/>
          <w:color w:val="000000" w:themeColor="text1"/>
          <w:sz w:val="20"/>
          <w:szCs w:val="20"/>
          <w:lang w:val="en-GB"/>
        </w:rPr>
        <w:t xml:space="preserve">DFAT </w:t>
      </w:r>
      <w:r w:rsidR="00390474" w:rsidRPr="2666F05A">
        <w:rPr>
          <w:rStyle w:val="normaltextrun"/>
          <w:rFonts w:ascii="Arial" w:hAnsi="Arial" w:cs="Arial"/>
          <w:color w:val="000000" w:themeColor="text1"/>
          <w:sz w:val="20"/>
          <w:szCs w:val="20"/>
          <w:lang w:val="en-GB"/>
        </w:rPr>
        <w:t xml:space="preserve">documents were reviewed. </w:t>
      </w:r>
    </w:p>
    <w:p w14:paraId="2E9C860A" w14:textId="18165C54" w:rsidR="00D103C7" w:rsidRDefault="00AD5BA2" w:rsidP="006A6F3F">
      <w:pPr>
        <w:pStyle w:val="paragraph"/>
        <w:numPr>
          <w:ilvl w:val="0"/>
          <w:numId w:val="35"/>
        </w:numPr>
        <w:spacing w:before="0" w:beforeAutospacing="0" w:after="160" w:afterAutospacing="0" w:line="280" w:lineRule="atLeast"/>
        <w:textAlignment w:val="baseline"/>
        <w:rPr>
          <w:rStyle w:val="normaltextrun"/>
          <w:rFonts w:ascii="Arial" w:hAnsi="Arial" w:cs="Arial"/>
          <w:color w:val="000000"/>
          <w:sz w:val="20"/>
          <w:szCs w:val="20"/>
        </w:rPr>
      </w:pPr>
      <w:r w:rsidRPr="007461AD">
        <w:rPr>
          <w:rStyle w:val="normaltextrun"/>
          <w:rFonts w:ascii="Arial" w:hAnsi="Arial" w:cs="Arial"/>
          <w:b/>
          <w:bCs/>
          <w:color w:val="1D336D" w:themeColor="background2"/>
          <w:sz w:val="20"/>
          <w:szCs w:val="20"/>
        </w:rPr>
        <w:lastRenderedPageBreak/>
        <w:t>T</w:t>
      </w:r>
      <w:r w:rsidRPr="58359E12">
        <w:rPr>
          <w:rStyle w:val="normaltextrun"/>
          <w:rFonts w:ascii="Arial" w:hAnsi="Arial" w:cs="Arial"/>
          <w:b/>
          <w:color w:val="1D336D" w:themeColor="background2"/>
          <w:sz w:val="20"/>
          <w:szCs w:val="20"/>
        </w:rPr>
        <w:t xml:space="preserve">etra Tech </w:t>
      </w:r>
      <w:r w:rsidR="00DC062E" w:rsidRPr="58359E12">
        <w:rPr>
          <w:rStyle w:val="normaltextrun"/>
          <w:rFonts w:ascii="Arial" w:hAnsi="Arial" w:cs="Arial"/>
          <w:b/>
          <w:color w:val="1D336D" w:themeColor="background2"/>
          <w:sz w:val="20"/>
          <w:szCs w:val="20"/>
        </w:rPr>
        <w:t xml:space="preserve">and </w:t>
      </w:r>
      <w:r w:rsidRPr="58359E12">
        <w:rPr>
          <w:rStyle w:val="normaltextrun"/>
          <w:rFonts w:ascii="Arial" w:hAnsi="Arial" w:cs="Arial"/>
          <w:b/>
          <w:color w:val="1D336D" w:themeColor="background2"/>
          <w:sz w:val="20"/>
          <w:szCs w:val="20"/>
        </w:rPr>
        <w:t>BEQUAL Implementation Team documents</w:t>
      </w:r>
      <w:r w:rsidR="00964D9B" w:rsidRPr="58359E12">
        <w:rPr>
          <w:rStyle w:val="normaltextrun"/>
          <w:rFonts w:ascii="Arial" w:hAnsi="Arial" w:cs="Arial"/>
          <w:b/>
          <w:color w:val="1D336D" w:themeColor="background2"/>
          <w:sz w:val="20"/>
          <w:szCs w:val="20"/>
        </w:rPr>
        <w:t xml:space="preserve"> </w:t>
      </w:r>
      <w:r w:rsidR="00964D9B" w:rsidRPr="58359E12">
        <w:rPr>
          <w:rStyle w:val="normaltextrun"/>
          <w:rFonts w:ascii="Arial" w:hAnsi="Arial" w:cs="Arial"/>
          <w:color w:val="000000" w:themeColor="text1"/>
          <w:sz w:val="20"/>
          <w:szCs w:val="20"/>
        </w:rPr>
        <w:t>encompass</w:t>
      </w:r>
      <w:r w:rsidR="00CD1557" w:rsidRPr="58359E12">
        <w:rPr>
          <w:rStyle w:val="normaltextrun"/>
          <w:rFonts w:ascii="Arial" w:hAnsi="Arial" w:cs="Arial"/>
          <w:color w:val="000000" w:themeColor="text1"/>
          <w:sz w:val="20"/>
          <w:szCs w:val="20"/>
        </w:rPr>
        <w:t>ing</w:t>
      </w:r>
      <w:r w:rsidR="00964D9B" w:rsidRPr="58359E12">
        <w:rPr>
          <w:rStyle w:val="normaltextrun"/>
          <w:rFonts w:ascii="Arial" w:hAnsi="Arial" w:cs="Arial"/>
          <w:color w:val="000000" w:themeColor="text1"/>
          <w:sz w:val="20"/>
          <w:szCs w:val="20"/>
        </w:rPr>
        <w:t xml:space="preserve"> </w:t>
      </w:r>
      <w:r w:rsidR="006D2E35" w:rsidRPr="58359E12">
        <w:rPr>
          <w:rStyle w:val="normaltextrun"/>
          <w:rFonts w:ascii="Arial" w:hAnsi="Arial" w:cs="Arial"/>
          <w:color w:val="000000" w:themeColor="text1"/>
          <w:sz w:val="20"/>
          <w:szCs w:val="20"/>
        </w:rPr>
        <w:t>the design document</w:t>
      </w:r>
      <w:r w:rsidR="00DC062E" w:rsidRPr="58359E12">
        <w:rPr>
          <w:rStyle w:val="normaltextrun"/>
          <w:rFonts w:ascii="Arial" w:hAnsi="Arial" w:cs="Arial"/>
          <w:color w:val="000000" w:themeColor="text1"/>
          <w:sz w:val="20"/>
          <w:szCs w:val="20"/>
        </w:rPr>
        <w:t>,</w:t>
      </w:r>
      <w:r w:rsidR="006D2E35" w:rsidRPr="58359E12">
        <w:rPr>
          <w:rStyle w:val="normaltextrun"/>
          <w:rFonts w:ascii="Arial" w:hAnsi="Arial" w:cs="Arial"/>
          <w:color w:val="000000" w:themeColor="text1"/>
          <w:sz w:val="20"/>
          <w:szCs w:val="20"/>
        </w:rPr>
        <w:t xml:space="preserve"> contract, </w:t>
      </w:r>
      <w:r w:rsidR="00533E0D" w:rsidRPr="58359E12">
        <w:rPr>
          <w:rStyle w:val="normaltextrun"/>
          <w:rFonts w:ascii="Arial" w:hAnsi="Arial" w:cs="Arial"/>
          <w:color w:val="000000" w:themeColor="text1"/>
          <w:sz w:val="20"/>
          <w:szCs w:val="20"/>
        </w:rPr>
        <w:t xml:space="preserve">annual workplans, </w:t>
      </w:r>
      <w:r w:rsidR="00820F4E" w:rsidRPr="58359E12">
        <w:rPr>
          <w:rStyle w:val="normaltextrun"/>
          <w:rFonts w:ascii="Arial" w:hAnsi="Arial" w:cs="Arial"/>
          <w:color w:val="000000" w:themeColor="text1"/>
          <w:sz w:val="20"/>
          <w:szCs w:val="20"/>
        </w:rPr>
        <w:t>annual and progress reports,</w:t>
      </w:r>
      <w:r w:rsidR="006D2E35" w:rsidRPr="58359E12">
        <w:rPr>
          <w:rStyle w:val="normaltextrun"/>
          <w:rFonts w:ascii="Arial" w:hAnsi="Arial" w:cs="Arial"/>
          <w:color w:val="000000" w:themeColor="text1"/>
          <w:sz w:val="20"/>
          <w:szCs w:val="20"/>
        </w:rPr>
        <w:t xml:space="preserve"> strategy documents, </w:t>
      </w:r>
      <w:r w:rsidR="00D737DD" w:rsidRPr="58359E12">
        <w:rPr>
          <w:rStyle w:val="normaltextrun"/>
          <w:rFonts w:ascii="Arial" w:hAnsi="Arial" w:cs="Arial"/>
          <w:color w:val="000000" w:themeColor="text1"/>
          <w:sz w:val="20"/>
          <w:szCs w:val="20"/>
        </w:rPr>
        <w:t xml:space="preserve">MEL, governance, </w:t>
      </w:r>
      <w:r w:rsidR="00771CF0" w:rsidRPr="58359E12">
        <w:rPr>
          <w:rStyle w:val="normaltextrun"/>
          <w:rFonts w:ascii="Arial" w:hAnsi="Arial" w:cs="Arial"/>
          <w:color w:val="000000" w:themeColor="text1"/>
          <w:sz w:val="20"/>
          <w:szCs w:val="20"/>
        </w:rPr>
        <w:t xml:space="preserve">risk reporting, </w:t>
      </w:r>
      <w:r w:rsidR="00D737DD" w:rsidRPr="58359E12">
        <w:rPr>
          <w:rStyle w:val="normaltextrun"/>
          <w:rFonts w:ascii="Arial" w:hAnsi="Arial" w:cs="Arial"/>
          <w:color w:val="000000" w:themeColor="text1"/>
          <w:sz w:val="20"/>
          <w:szCs w:val="20"/>
        </w:rPr>
        <w:t>research reports, activity concept notes</w:t>
      </w:r>
      <w:r w:rsidR="00F06BCC" w:rsidRPr="58359E12">
        <w:rPr>
          <w:rStyle w:val="normaltextrun"/>
          <w:rFonts w:ascii="Arial" w:hAnsi="Arial" w:cs="Arial"/>
          <w:color w:val="000000" w:themeColor="text1"/>
          <w:sz w:val="20"/>
          <w:szCs w:val="20"/>
        </w:rPr>
        <w:t xml:space="preserve"> and key documents from </w:t>
      </w:r>
      <w:r w:rsidR="000A1792">
        <w:rPr>
          <w:rStyle w:val="normaltextrun"/>
          <w:rFonts w:ascii="Arial" w:hAnsi="Arial" w:cs="Arial"/>
          <w:color w:val="000000" w:themeColor="text1"/>
          <w:sz w:val="20"/>
          <w:szCs w:val="20"/>
        </w:rPr>
        <w:t xml:space="preserve">BEQUAL </w:t>
      </w:r>
      <w:r w:rsidR="00DC062E" w:rsidRPr="58359E12">
        <w:rPr>
          <w:rStyle w:val="normaltextrun"/>
          <w:rFonts w:ascii="Arial" w:hAnsi="Arial" w:cs="Arial"/>
          <w:color w:val="000000" w:themeColor="text1"/>
          <w:sz w:val="20"/>
          <w:szCs w:val="20"/>
        </w:rPr>
        <w:t>P</w:t>
      </w:r>
      <w:r w:rsidR="00F06BCC" w:rsidRPr="58359E12">
        <w:rPr>
          <w:rStyle w:val="normaltextrun"/>
          <w:rFonts w:ascii="Arial" w:hAnsi="Arial" w:cs="Arial"/>
          <w:color w:val="000000" w:themeColor="text1"/>
          <w:sz w:val="20"/>
          <w:szCs w:val="20"/>
        </w:rPr>
        <w:t xml:space="preserve">hase 1. A total of </w:t>
      </w:r>
      <w:r w:rsidR="006E5A27" w:rsidRPr="58359E12">
        <w:rPr>
          <w:rStyle w:val="normaltextrun"/>
          <w:rFonts w:ascii="Arial" w:hAnsi="Arial" w:cs="Arial"/>
          <w:color w:val="000000" w:themeColor="text1"/>
          <w:sz w:val="20"/>
          <w:szCs w:val="20"/>
        </w:rPr>
        <w:t>65</w:t>
      </w:r>
      <w:r w:rsidR="00F06BCC" w:rsidRPr="58359E12">
        <w:rPr>
          <w:rStyle w:val="normaltextrun"/>
          <w:rFonts w:ascii="Arial" w:hAnsi="Arial" w:cs="Arial"/>
          <w:color w:val="000000" w:themeColor="text1"/>
          <w:sz w:val="20"/>
          <w:szCs w:val="20"/>
        </w:rPr>
        <w:t xml:space="preserve"> </w:t>
      </w:r>
      <w:r w:rsidR="00305697">
        <w:rPr>
          <w:rStyle w:val="normaltextrun"/>
          <w:rFonts w:ascii="Arial" w:hAnsi="Arial" w:cs="Arial"/>
          <w:color w:val="000000" w:themeColor="text1"/>
          <w:sz w:val="20"/>
          <w:szCs w:val="20"/>
        </w:rPr>
        <w:t xml:space="preserve">Tetra Tech </w:t>
      </w:r>
      <w:r w:rsidR="00F06BCC" w:rsidRPr="58359E12">
        <w:rPr>
          <w:rStyle w:val="normaltextrun"/>
          <w:rFonts w:ascii="Arial" w:hAnsi="Arial" w:cs="Arial"/>
          <w:color w:val="000000" w:themeColor="text1"/>
          <w:sz w:val="20"/>
          <w:szCs w:val="20"/>
        </w:rPr>
        <w:t xml:space="preserve">documents were </w:t>
      </w:r>
      <w:r w:rsidR="00D103C7" w:rsidRPr="58359E12">
        <w:rPr>
          <w:rStyle w:val="normaltextrun"/>
          <w:rFonts w:ascii="Arial" w:hAnsi="Arial" w:cs="Arial"/>
          <w:color w:val="000000" w:themeColor="text1"/>
          <w:sz w:val="20"/>
          <w:szCs w:val="20"/>
        </w:rPr>
        <w:t>reviewed</w:t>
      </w:r>
      <w:r w:rsidR="00214A0F" w:rsidRPr="58359E12">
        <w:rPr>
          <w:rStyle w:val="normaltextrun"/>
          <w:rFonts w:ascii="Arial" w:hAnsi="Arial" w:cs="Arial"/>
          <w:color w:val="000000" w:themeColor="text1"/>
          <w:sz w:val="20"/>
          <w:szCs w:val="20"/>
        </w:rPr>
        <w:t>.</w:t>
      </w:r>
      <w:r w:rsidR="00F06BCC" w:rsidRPr="58359E12">
        <w:rPr>
          <w:rStyle w:val="normaltextrun"/>
          <w:rFonts w:ascii="Arial" w:hAnsi="Arial" w:cs="Arial"/>
          <w:color w:val="000000" w:themeColor="text1"/>
          <w:sz w:val="20"/>
          <w:szCs w:val="20"/>
        </w:rPr>
        <w:t xml:space="preserve"> </w:t>
      </w:r>
      <w:r w:rsidR="00820F4E" w:rsidRPr="58359E12">
        <w:rPr>
          <w:rStyle w:val="normaltextrun"/>
          <w:rFonts w:ascii="Arial" w:hAnsi="Arial" w:cs="Arial"/>
          <w:color w:val="000000" w:themeColor="text1"/>
          <w:sz w:val="20"/>
          <w:szCs w:val="20"/>
        </w:rPr>
        <w:t xml:space="preserve"> </w:t>
      </w:r>
    </w:p>
    <w:p w14:paraId="266FCD89" w14:textId="6BFE42E6" w:rsidR="00EA3FD1" w:rsidRPr="004F622C" w:rsidRDefault="00816F1F" w:rsidP="004F622C">
      <w:pPr>
        <w:pStyle w:val="paragraph"/>
        <w:numPr>
          <w:ilvl w:val="0"/>
          <w:numId w:val="35"/>
        </w:numPr>
        <w:spacing w:before="0" w:beforeAutospacing="0" w:after="160" w:afterAutospacing="0" w:line="280" w:lineRule="atLeast"/>
        <w:textAlignment w:val="baseline"/>
        <w:rPr>
          <w:rStyle w:val="normaltextrun"/>
          <w:rFonts w:ascii="Arial" w:hAnsi="Arial" w:cs="Arial"/>
          <w:color w:val="000000"/>
          <w:sz w:val="20"/>
          <w:szCs w:val="20"/>
        </w:rPr>
      </w:pPr>
      <w:r>
        <w:rPr>
          <w:rStyle w:val="normaltextrun"/>
          <w:rFonts w:ascii="Arial" w:hAnsi="Arial" w:cs="Arial"/>
          <w:b/>
          <w:bCs/>
          <w:color w:val="1D336D" w:themeColor="background2"/>
          <w:sz w:val="20"/>
          <w:szCs w:val="20"/>
          <w:lang w:val="en-GB"/>
        </w:rPr>
        <w:t xml:space="preserve">Grey and research </w:t>
      </w:r>
      <w:r w:rsidR="004F622C">
        <w:rPr>
          <w:rStyle w:val="normaltextrun"/>
          <w:rFonts w:ascii="Arial" w:hAnsi="Arial" w:cs="Arial"/>
          <w:b/>
          <w:bCs/>
          <w:color w:val="1D336D" w:themeColor="background2"/>
          <w:sz w:val="20"/>
          <w:szCs w:val="20"/>
          <w:lang w:val="en-GB"/>
        </w:rPr>
        <w:t>literature,</w:t>
      </w:r>
      <w:r w:rsidR="00D103C7" w:rsidRPr="1D7D25C2">
        <w:rPr>
          <w:rStyle w:val="normaltextrun"/>
          <w:rFonts w:ascii="Arial" w:hAnsi="Arial" w:cs="Arial"/>
          <w:color w:val="000000" w:themeColor="text1"/>
          <w:sz w:val="20"/>
          <w:szCs w:val="20"/>
          <w:lang w:val="en-GB"/>
        </w:rPr>
        <w:t xml:space="preserve"> </w:t>
      </w:r>
      <w:r w:rsidRPr="1D7D25C2">
        <w:rPr>
          <w:rStyle w:val="normaltextrun"/>
          <w:rFonts w:ascii="Arial" w:hAnsi="Arial" w:cs="Arial"/>
          <w:color w:val="000000" w:themeColor="text1"/>
          <w:sz w:val="20"/>
          <w:szCs w:val="20"/>
          <w:lang w:val="en-GB"/>
        </w:rPr>
        <w:t xml:space="preserve">collected by </w:t>
      </w:r>
      <w:r w:rsidR="00D103C7" w:rsidRPr="1D7D25C2">
        <w:rPr>
          <w:rStyle w:val="normaltextrun"/>
          <w:rFonts w:ascii="Arial" w:hAnsi="Arial" w:cs="Arial"/>
          <w:color w:val="000000" w:themeColor="text1"/>
          <w:sz w:val="20"/>
          <w:szCs w:val="20"/>
          <w:lang w:val="en-GB"/>
        </w:rPr>
        <w:t xml:space="preserve">the Review </w:t>
      </w:r>
      <w:r w:rsidR="00CD1557" w:rsidRPr="1D7D25C2">
        <w:rPr>
          <w:rStyle w:val="normaltextrun"/>
          <w:rFonts w:ascii="Arial" w:hAnsi="Arial" w:cs="Arial"/>
          <w:color w:val="000000" w:themeColor="text1"/>
          <w:sz w:val="20"/>
          <w:szCs w:val="20"/>
          <w:lang w:val="en-GB"/>
        </w:rPr>
        <w:t xml:space="preserve">Team. A total of 23 documents were reviewed. </w:t>
      </w:r>
      <w:r w:rsidRPr="1D7D25C2">
        <w:rPr>
          <w:rStyle w:val="normaltextrun"/>
          <w:rFonts w:ascii="Arial" w:hAnsi="Arial" w:cs="Arial"/>
          <w:color w:val="000000" w:themeColor="text1"/>
          <w:sz w:val="20"/>
          <w:szCs w:val="20"/>
          <w:lang w:val="en-GB"/>
        </w:rPr>
        <w:t xml:space="preserve"> </w:t>
      </w:r>
    </w:p>
    <w:p w14:paraId="379DAA1B" w14:textId="24E55D3F" w:rsidR="0073091F" w:rsidRPr="009B5F4E" w:rsidRDefault="0073091F" w:rsidP="004F622C">
      <w:pPr>
        <w:pStyle w:val="Heading3NOTOC"/>
        <w:rPr>
          <w:color w:val="1D336D" w:themeColor="background2"/>
        </w:rPr>
      </w:pPr>
      <w:r w:rsidRPr="009B5F4E">
        <w:rPr>
          <w:color w:val="1D336D" w:themeColor="background2"/>
        </w:rPr>
        <w:t>Consultations:</w:t>
      </w:r>
    </w:p>
    <w:p w14:paraId="211FD317" w14:textId="215A6140" w:rsidR="0041296F" w:rsidRDefault="00EA3FD1" w:rsidP="009B5F4E">
      <w:pPr>
        <w:pStyle w:val="paragraph"/>
        <w:spacing w:before="0" w:beforeAutospacing="0" w:after="160" w:afterAutospacing="0" w:line="280" w:lineRule="atLeast"/>
        <w:textAlignment w:val="baseline"/>
        <w:rPr>
          <w:rStyle w:val="normaltextrun"/>
          <w:rFonts w:ascii="Arial" w:hAnsi="Arial" w:cs="Arial"/>
          <w:color w:val="000000" w:themeColor="text1"/>
          <w:sz w:val="20"/>
          <w:szCs w:val="20"/>
          <w:lang w:val="en-GB"/>
        </w:rPr>
      </w:pPr>
      <w:r w:rsidRPr="44571630">
        <w:rPr>
          <w:rStyle w:val="normaltextrun"/>
          <w:rFonts w:ascii="Arial" w:hAnsi="Arial" w:cs="Arial"/>
          <w:color w:val="000000" w:themeColor="text1"/>
          <w:sz w:val="20"/>
          <w:szCs w:val="20"/>
          <w:lang w:val="en-GB"/>
        </w:rPr>
        <w:t xml:space="preserve">A total of </w:t>
      </w:r>
      <w:r w:rsidR="00052674" w:rsidRPr="00BD000D">
        <w:rPr>
          <w:rStyle w:val="normaltextrun"/>
          <w:rFonts w:ascii="Arial" w:hAnsi="Arial" w:cs="Arial"/>
          <w:color w:val="000000" w:themeColor="text1"/>
          <w:sz w:val="20"/>
          <w:szCs w:val="20"/>
          <w:lang w:val="en-GB"/>
        </w:rPr>
        <w:t>91</w:t>
      </w:r>
      <w:r w:rsidR="7F5A948F" w:rsidRPr="44571630">
        <w:rPr>
          <w:rStyle w:val="normaltextrun"/>
          <w:rFonts w:ascii="Arial" w:hAnsi="Arial" w:cs="Arial"/>
          <w:color w:val="000000" w:themeColor="text1"/>
          <w:sz w:val="20"/>
          <w:szCs w:val="20"/>
          <w:lang w:val="en-GB"/>
        </w:rPr>
        <w:t xml:space="preserve"> </w:t>
      </w:r>
      <w:r w:rsidR="00EE3DB7" w:rsidRPr="44571630">
        <w:rPr>
          <w:rStyle w:val="normaltextrun"/>
          <w:rFonts w:ascii="Arial" w:hAnsi="Arial" w:cs="Arial"/>
          <w:color w:val="000000" w:themeColor="text1"/>
          <w:sz w:val="20"/>
          <w:szCs w:val="20"/>
          <w:lang w:val="en-GB"/>
        </w:rPr>
        <w:t>individuals</w:t>
      </w:r>
      <w:r w:rsidRPr="44571630">
        <w:rPr>
          <w:rStyle w:val="normaltextrun"/>
          <w:rFonts w:ascii="Arial" w:hAnsi="Arial" w:cs="Arial"/>
          <w:color w:val="000000" w:themeColor="text1"/>
          <w:sz w:val="20"/>
          <w:szCs w:val="20"/>
          <w:lang w:val="en-GB"/>
        </w:rPr>
        <w:t xml:space="preserve"> participated in </w:t>
      </w:r>
      <w:r w:rsidR="000F7B65" w:rsidRPr="00BD000D">
        <w:rPr>
          <w:rStyle w:val="normaltextrun"/>
          <w:rFonts w:ascii="Arial" w:hAnsi="Arial" w:cs="Arial"/>
          <w:color w:val="000000" w:themeColor="text1"/>
          <w:sz w:val="20"/>
          <w:szCs w:val="20"/>
          <w:lang w:val="en-GB"/>
        </w:rPr>
        <w:t xml:space="preserve">approximately </w:t>
      </w:r>
      <w:r w:rsidR="00FF57FA" w:rsidRPr="00BD000D">
        <w:rPr>
          <w:rStyle w:val="normaltextrun"/>
          <w:rFonts w:ascii="Arial" w:hAnsi="Arial" w:cs="Arial"/>
          <w:color w:val="000000" w:themeColor="text1"/>
          <w:sz w:val="20"/>
          <w:szCs w:val="20"/>
          <w:lang w:val="en-GB"/>
        </w:rPr>
        <w:t>4</w:t>
      </w:r>
      <w:r w:rsidR="00EB7C7E">
        <w:rPr>
          <w:rStyle w:val="normaltextrun"/>
          <w:rFonts w:ascii="Arial" w:hAnsi="Arial" w:cs="Arial"/>
          <w:color w:val="000000" w:themeColor="text1"/>
          <w:sz w:val="20"/>
          <w:szCs w:val="20"/>
          <w:lang w:val="en-GB"/>
        </w:rPr>
        <w:t>6</w:t>
      </w:r>
      <w:r w:rsidR="00FF57FA" w:rsidRPr="44571630">
        <w:rPr>
          <w:rStyle w:val="normaltextrun"/>
          <w:rFonts w:ascii="Arial" w:hAnsi="Arial" w:cs="Arial"/>
          <w:color w:val="000000" w:themeColor="text1"/>
          <w:sz w:val="20"/>
          <w:szCs w:val="20"/>
          <w:lang w:val="en-GB"/>
        </w:rPr>
        <w:t xml:space="preserve"> </w:t>
      </w:r>
      <w:r w:rsidR="00EE3DB7" w:rsidRPr="44571630">
        <w:rPr>
          <w:rStyle w:val="normaltextrun"/>
          <w:rFonts w:ascii="Arial" w:hAnsi="Arial" w:cs="Arial"/>
          <w:color w:val="000000" w:themeColor="text1"/>
          <w:sz w:val="20"/>
          <w:szCs w:val="20"/>
          <w:lang w:val="en-GB"/>
        </w:rPr>
        <w:t xml:space="preserve">consultations, </w:t>
      </w:r>
      <w:r w:rsidR="00727288" w:rsidRPr="44571630">
        <w:rPr>
          <w:rStyle w:val="normaltextrun"/>
          <w:rFonts w:ascii="Arial" w:hAnsi="Arial" w:cs="Arial"/>
          <w:color w:val="000000" w:themeColor="text1"/>
          <w:sz w:val="20"/>
          <w:szCs w:val="20"/>
          <w:lang w:val="en-GB"/>
        </w:rPr>
        <w:t xml:space="preserve">both </w:t>
      </w:r>
      <w:r w:rsidR="00EB7C7E">
        <w:rPr>
          <w:rStyle w:val="normaltextrun"/>
          <w:rFonts w:ascii="Arial" w:hAnsi="Arial" w:cs="Arial"/>
          <w:color w:val="000000" w:themeColor="text1"/>
          <w:sz w:val="20"/>
          <w:szCs w:val="20"/>
          <w:lang w:val="en-GB"/>
        </w:rPr>
        <w:t xml:space="preserve">KIIs and FGDs. </w:t>
      </w:r>
      <w:r w:rsidR="00727288" w:rsidRPr="44571630">
        <w:rPr>
          <w:rStyle w:val="normaltextrun"/>
          <w:rFonts w:ascii="Arial" w:hAnsi="Arial" w:cs="Arial"/>
          <w:color w:val="000000" w:themeColor="text1"/>
          <w:sz w:val="20"/>
          <w:szCs w:val="20"/>
          <w:lang w:val="en-GB"/>
        </w:rPr>
        <w:t xml:space="preserve">Review Team members </w:t>
      </w:r>
      <w:r w:rsidR="00D946AD" w:rsidRPr="44571630">
        <w:rPr>
          <w:rStyle w:val="normaltextrun"/>
          <w:rFonts w:ascii="Arial" w:hAnsi="Arial" w:cs="Arial"/>
          <w:color w:val="000000" w:themeColor="text1"/>
          <w:sz w:val="20"/>
          <w:szCs w:val="20"/>
          <w:lang w:val="en-GB"/>
        </w:rPr>
        <w:t>recorded</w:t>
      </w:r>
      <w:r w:rsidR="00727288" w:rsidRPr="44571630">
        <w:rPr>
          <w:rStyle w:val="normaltextrun"/>
          <w:rFonts w:ascii="Arial" w:hAnsi="Arial" w:cs="Arial"/>
          <w:color w:val="000000" w:themeColor="text1"/>
          <w:sz w:val="20"/>
          <w:szCs w:val="20"/>
          <w:lang w:val="en-GB"/>
        </w:rPr>
        <w:t xml:space="preserve"> note</w:t>
      </w:r>
      <w:r w:rsidR="00D946AD" w:rsidRPr="44571630">
        <w:rPr>
          <w:rStyle w:val="normaltextrun"/>
          <w:rFonts w:ascii="Arial" w:hAnsi="Arial" w:cs="Arial"/>
          <w:color w:val="000000" w:themeColor="text1"/>
          <w:sz w:val="20"/>
          <w:szCs w:val="20"/>
          <w:lang w:val="en-GB"/>
        </w:rPr>
        <w:t>s and</w:t>
      </w:r>
      <w:r w:rsidR="0041296F">
        <w:rPr>
          <w:rStyle w:val="normaltextrun"/>
          <w:rFonts w:ascii="Arial" w:hAnsi="Arial" w:cs="Arial"/>
          <w:color w:val="000000" w:themeColor="text1"/>
          <w:sz w:val="20"/>
          <w:szCs w:val="20"/>
          <w:lang w:val="en-GB"/>
        </w:rPr>
        <w:t>, in certain cases,</w:t>
      </w:r>
      <w:r w:rsidR="00D946AD" w:rsidRPr="44571630">
        <w:rPr>
          <w:rStyle w:val="normaltextrun"/>
          <w:rFonts w:ascii="Arial" w:hAnsi="Arial" w:cs="Arial"/>
          <w:color w:val="000000" w:themeColor="text1"/>
          <w:sz w:val="20"/>
          <w:szCs w:val="20"/>
          <w:lang w:val="en-GB"/>
        </w:rPr>
        <w:t xml:space="preserve"> retained </w:t>
      </w:r>
      <w:r w:rsidR="007B57D3">
        <w:rPr>
          <w:rStyle w:val="normaltextrun"/>
          <w:rFonts w:ascii="Arial" w:hAnsi="Arial" w:cs="Arial"/>
          <w:color w:val="000000" w:themeColor="text1"/>
          <w:sz w:val="20"/>
          <w:szCs w:val="20"/>
          <w:lang w:val="en-GB"/>
        </w:rPr>
        <w:t xml:space="preserve">electronically generated </w:t>
      </w:r>
      <w:r w:rsidR="00D946AD" w:rsidRPr="44571630">
        <w:rPr>
          <w:rStyle w:val="normaltextrun"/>
          <w:rFonts w:ascii="Arial" w:hAnsi="Arial" w:cs="Arial"/>
          <w:color w:val="000000" w:themeColor="text1"/>
          <w:sz w:val="20"/>
          <w:szCs w:val="20"/>
          <w:lang w:val="en-GB"/>
        </w:rPr>
        <w:t>transcripts for</w:t>
      </w:r>
      <w:r w:rsidR="004F3AD4" w:rsidRPr="44571630">
        <w:rPr>
          <w:rStyle w:val="normaltextrun"/>
          <w:rFonts w:ascii="Arial" w:hAnsi="Arial" w:cs="Arial"/>
          <w:color w:val="000000" w:themeColor="text1"/>
          <w:sz w:val="20"/>
          <w:szCs w:val="20"/>
          <w:lang w:val="en-GB"/>
        </w:rPr>
        <w:t xml:space="preserve"> each </w:t>
      </w:r>
      <w:r w:rsidR="003066ED">
        <w:rPr>
          <w:rStyle w:val="normaltextrun"/>
          <w:rFonts w:ascii="Arial" w:hAnsi="Arial" w:cs="Arial"/>
          <w:color w:val="000000" w:themeColor="text1"/>
          <w:sz w:val="20"/>
          <w:szCs w:val="20"/>
          <w:lang w:val="en-GB"/>
        </w:rPr>
        <w:t>interview</w:t>
      </w:r>
      <w:r w:rsidR="0041296F">
        <w:rPr>
          <w:rStyle w:val="normaltextrun"/>
          <w:rFonts w:ascii="Arial" w:hAnsi="Arial" w:cs="Arial"/>
          <w:color w:val="000000" w:themeColor="text1"/>
          <w:sz w:val="20"/>
          <w:szCs w:val="20"/>
          <w:lang w:val="en-GB"/>
        </w:rPr>
        <w:t xml:space="preserve">. </w:t>
      </w:r>
    </w:p>
    <w:p w14:paraId="7DA0EC79" w14:textId="34372CAE" w:rsidR="00567D8F" w:rsidRPr="005A159A" w:rsidRDefault="00EE3DB7" w:rsidP="005A159A">
      <w:pPr>
        <w:pStyle w:val="paragraph"/>
        <w:spacing w:before="0" w:beforeAutospacing="0" w:after="160" w:afterAutospacing="0" w:line="280" w:lineRule="atLeast"/>
        <w:textAlignment w:val="baseline"/>
        <w:rPr>
          <w:rStyle w:val="normaltextrun"/>
          <w:rFonts w:ascii="Arial" w:hAnsi="Arial" w:cs="Arial"/>
          <w:color w:val="000000" w:themeColor="text1"/>
          <w:sz w:val="20"/>
          <w:szCs w:val="20"/>
        </w:rPr>
      </w:pPr>
      <w:r w:rsidRPr="44571630">
        <w:rPr>
          <w:rStyle w:val="normaltextrun"/>
          <w:rFonts w:ascii="Arial" w:hAnsi="Arial" w:cs="Arial"/>
          <w:color w:val="000000" w:themeColor="text1"/>
          <w:sz w:val="20"/>
          <w:szCs w:val="20"/>
          <w:lang w:val="en-GB"/>
        </w:rPr>
        <w:t xml:space="preserve">Consultations were conducted in </w:t>
      </w:r>
      <w:r w:rsidR="00071580" w:rsidRPr="44571630">
        <w:rPr>
          <w:rStyle w:val="normaltextrun"/>
          <w:rFonts w:ascii="Arial" w:hAnsi="Arial" w:cs="Arial"/>
          <w:color w:val="000000" w:themeColor="text1"/>
          <w:sz w:val="20"/>
          <w:szCs w:val="20"/>
          <w:lang w:val="en-GB"/>
        </w:rPr>
        <w:t xml:space="preserve">the language the informants were most comfortable with (English or Lao) with simultaneous translation </w:t>
      </w:r>
      <w:r w:rsidR="008276A9" w:rsidRPr="44571630">
        <w:rPr>
          <w:rStyle w:val="normaltextrun"/>
          <w:rFonts w:ascii="Arial" w:hAnsi="Arial" w:cs="Arial"/>
          <w:color w:val="000000" w:themeColor="text1"/>
          <w:sz w:val="20"/>
          <w:szCs w:val="20"/>
          <w:lang w:val="en-GB"/>
        </w:rPr>
        <w:t xml:space="preserve">provided by the </w:t>
      </w:r>
      <w:r w:rsidR="00CC3467" w:rsidRPr="44571630">
        <w:rPr>
          <w:rStyle w:val="normaltextrun"/>
          <w:rFonts w:ascii="Arial" w:hAnsi="Arial" w:cs="Arial"/>
          <w:color w:val="000000" w:themeColor="text1"/>
          <w:sz w:val="20"/>
          <w:szCs w:val="20"/>
          <w:lang w:val="en-GB"/>
        </w:rPr>
        <w:t>Review T</w:t>
      </w:r>
      <w:r w:rsidR="008276A9" w:rsidRPr="44571630">
        <w:rPr>
          <w:rStyle w:val="normaltextrun"/>
          <w:rFonts w:ascii="Arial" w:hAnsi="Arial" w:cs="Arial"/>
          <w:color w:val="000000" w:themeColor="text1"/>
          <w:sz w:val="20"/>
          <w:szCs w:val="20"/>
          <w:lang w:val="en-GB"/>
        </w:rPr>
        <w:t>eam interpreter.</w:t>
      </w:r>
      <w:r w:rsidR="000556D0" w:rsidRPr="44571630">
        <w:rPr>
          <w:rStyle w:val="normaltextrun"/>
          <w:rFonts w:ascii="Arial" w:hAnsi="Arial" w:cs="Arial"/>
          <w:color w:val="000000" w:themeColor="text1"/>
          <w:sz w:val="20"/>
          <w:szCs w:val="20"/>
          <w:lang w:val="en-GB"/>
        </w:rPr>
        <w:t xml:space="preserve"> </w:t>
      </w:r>
      <w:r w:rsidR="002C7A72" w:rsidRPr="44571630">
        <w:rPr>
          <w:rStyle w:val="normaltextrun"/>
          <w:rFonts w:ascii="Arial" w:hAnsi="Arial" w:cs="Arial"/>
          <w:color w:val="000000" w:themeColor="text1"/>
          <w:sz w:val="20"/>
          <w:szCs w:val="20"/>
          <w:lang w:val="en-GB"/>
        </w:rPr>
        <w:t xml:space="preserve">Verbal informed consent was obtained from each </w:t>
      </w:r>
      <w:r w:rsidR="000338F7" w:rsidRPr="44571630">
        <w:rPr>
          <w:rStyle w:val="normaltextrun"/>
          <w:rFonts w:ascii="Arial" w:hAnsi="Arial" w:cs="Arial"/>
          <w:color w:val="000000" w:themeColor="text1"/>
          <w:sz w:val="20"/>
          <w:szCs w:val="20"/>
          <w:lang w:val="en-GB"/>
        </w:rPr>
        <w:t>respondent</w:t>
      </w:r>
      <w:r w:rsidR="0041296F">
        <w:rPr>
          <w:rStyle w:val="normaltextrun"/>
          <w:rFonts w:ascii="Arial" w:hAnsi="Arial" w:cs="Arial"/>
          <w:color w:val="000000" w:themeColor="text1"/>
          <w:sz w:val="20"/>
          <w:szCs w:val="20"/>
          <w:lang w:val="en-GB"/>
        </w:rPr>
        <w:t xml:space="preserve"> prior to commencing </w:t>
      </w:r>
      <w:r w:rsidR="00996615">
        <w:rPr>
          <w:rStyle w:val="normaltextrun"/>
          <w:rFonts w:ascii="Arial" w:hAnsi="Arial" w:cs="Arial"/>
          <w:color w:val="000000" w:themeColor="text1"/>
          <w:sz w:val="20"/>
          <w:szCs w:val="20"/>
          <w:lang w:val="en-GB"/>
        </w:rPr>
        <w:t xml:space="preserve">the </w:t>
      </w:r>
      <w:r w:rsidR="00EB7C7E">
        <w:rPr>
          <w:rStyle w:val="normaltextrun"/>
          <w:rFonts w:ascii="Arial" w:hAnsi="Arial" w:cs="Arial"/>
          <w:color w:val="000000" w:themeColor="text1"/>
          <w:sz w:val="20"/>
          <w:szCs w:val="20"/>
          <w:lang w:val="en-GB"/>
        </w:rPr>
        <w:t>KII or FGD</w:t>
      </w:r>
      <w:r w:rsidR="000E5862">
        <w:rPr>
          <w:rStyle w:val="normaltextrun"/>
          <w:rFonts w:ascii="Arial" w:hAnsi="Arial" w:cs="Arial"/>
          <w:color w:val="000000" w:themeColor="text1"/>
          <w:sz w:val="20"/>
          <w:szCs w:val="20"/>
          <w:lang w:val="en-GB"/>
        </w:rPr>
        <w:t>.</w:t>
      </w:r>
      <w:r w:rsidR="00567D8F">
        <w:rPr>
          <w:rStyle w:val="normaltextrun"/>
          <w:rFonts w:ascii="Arial" w:hAnsi="Arial" w:cs="Arial"/>
          <w:color w:val="000000" w:themeColor="text1"/>
          <w:sz w:val="20"/>
          <w:szCs w:val="20"/>
          <w:lang w:val="en-GB"/>
        </w:rPr>
        <w:t xml:space="preserve"> </w:t>
      </w:r>
      <w:r w:rsidR="00D1213D" w:rsidRPr="44571630">
        <w:rPr>
          <w:rStyle w:val="normaltextrun"/>
          <w:rFonts w:ascii="Arial" w:hAnsi="Arial" w:cs="Arial"/>
          <w:color w:val="000000" w:themeColor="text1"/>
          <w:sz w:val="20"/>
          <w:szCs w:val="20"/>
          <w:lang w:val="en-GB"/>
        </w:rPr>
        <w:t>Consultation re</w:t>
      </w:r>
      <w:r w:rsidR="000E5862">
        <w:rPr>
          <w:rStyle w:val="normaltextrun"/>
          <w:rFonts w:ascii="Arial" w:hAnsi="Arial" w:cs="Arial"/>
          <w:color w:val="000000" w:themeColor="text1"/>
          <w:sz w:val="20"/>
          <w:szCs w:val="20"/>
          <w:lang w:val="en-GB"/>
        </w:rPr>
        <w:t xml:space="preserve">ferences in this report are mostly </w:t>
      </w:r>
      <w:r w:rsidR="00980F00" w:rsidRPr="44571630">
        <w:rPr>
          <w:rStyle w:val="normaltextrun"/>
          <w:rFonts w:ascii="Arial" w:hAnsi="Arial" w:cs="Arial"/>
          <w:color w:val="000000" w:themeColor="text1"/>
          <w:sz w:val="20"/>
          <w:szCs w:val="20"/>
          <w:lang w:val="en-GB"/>
        </w:rPr>
        <w:t>de-identified</w:t>
      </w:r>
      <w:r w:rsidR="000E5862">
        <w:rPr>
          <w:rStyle w:val="normaltextrun"/>
          <w:rFonts w:ascii="Arial" w:hAnsi="Arial" w:cs="Arial"/>
          <w:color w:val="000000" w:themeColor="text1"/>
          <w:sz w:val="20"/>
          <w:szCs w:val="20"/>
          <w:lang w:val="en-GB"/>
        </w:rPr>
        <w:t xml:space="preserve"> apart from where the Review Team has made a judgement on</w:t>
      </w:r>
      <w:r w:rsidR="002879E7">
        <w:rPr>
          <w:rStyle w:val="normaltextrun"/>
          <w:rFonts w:ascii="Arial" w:hAnsi="Arial" w:cs="Arial"/>
          <w:color w:val="000000" w:themeColor="text1"/>
          <w:sz w:val="20"/>
          <w:szCs w:val="20"/>
          <w:lang w:val="en-GB"/>
        </w:rPr>
        <w:t xml:space="preserve"> identify</w:t>
      </w:r>
      <w:r w:rsidR="00C46A3D">
        <w:rPr>
          <w:rStyle w:val="normaltextrun"/>
          <w:rFonts w:ascii="Arial" w:hAnsi="Arial" w:cs="Arial"/>
          <w:color w:val="000000" w:themeColor="text1"/>
          <w:sz w:val="20"/>
          <w:szCs w:val="20"/>
          <w:lang w:val="en-GB"/>
        </w:rPr>
        <w:t>ing</w:t>
      </w:r>
      <w:r w:rsidR="002879E7">
        <w:rPr>
          <w:rStyle w:val="normaltextrun"/>
          <w:rFonts w:ascii="Arial" w:hAnsi="Arial" w:cs="Arial"/>
          <w:color w:val="000000" w:themeColor="text1"/>
          <w:sz w:val="20"/>
          <w:szCs w:val="20"/>
          <w:lang w:val="en-GB"/>
        </w:rPr>
        <w:t xml:space="preserve"> a key stakeholder by organisation title.</w:t>
      </w:r>
      <w:r w:rsidR="00980F00" w:rsidRPr="44571630">
        <w:rPr>
          <w:rStyle w:val="normaltextrun"/>
          <w:rFonts w:ascii="Arial" w:hAnsi="Arial" w:cs="Arial"/>
          <w:color w:val="000000" w:themeColor="text1"/>
          <w:sz w:val="20"/>
          <w:szCs w:val="20"/>
          <w:lang w:val="en-GB"/>
        </w:rPr>
        <w:t xml:space="preserve"> </w:t>
      </w:r>
      <w:r w:rsidR="002879E7">
        <w:rPr>
          <w:rStyle w:val="normaltextrun"/>
          <w:rFonts w:ascii="Arial" w:hAnsi="Arial" w:cs="Arial"/>
          <w:color w:val="000000" w:themeColor="text1"/>
          <w:sz w:val="20"/>
          <w:szCs w:val="20"/>
          <w:lang w:val="en-GB"/>
        </w:rPr>
        <w:t xml:space="preserve">Consultation records are available </w:t>
      </w:r>
      <w:r w:rsidR="00702B99" w:rsidRPr="44571630">
        <w:rPr>
          <w:rStyle w:val="normaltextrun"/>
          <w:rFonts w:ascii="Arial" w:hAnsi="Arial" w:cs="Arial"/>
          <w:color w:val="000000" w:themeColor="text1"/>
          <w:sz w:val="20"/>
          <w:szCs w:val="20"/>
          <w:lang w:val="en-GB"/>
        </w:rPr>
        <w:t>only to the Review Team</w:t>
      </w:r>
      <w:r w:rsidR="005A22C7">
        <w:rPr>
          <w:rStyle w:val="normaltextrun"/>
          <w:rFonts w:ascii="Arial" w:hAnsi="Arial" w:cs="Arial"/>
          <w:color w:val="000000" w:themeColor="text1"/>
          <w:sz w:val="20"/>
          <w:szCs w:val="20"/>
          <w:lang w:val="en-GB"/>
        </w:rPr>
        <w:t xml:space="preserve"> </w:t>
      </w:r>
      <w:r w:rsidR="005464BF">
        <w:rPr>
          <w:rStyle w:val="normaltextrun"/>
          <w:rFonts w:ascii="Arial" w:hAnsi="Arial" w:cs="Arial"/>
          <w:color w:val="000000" w:themeColor="text1"/>
          <w:sz w:val="20"/>
          <w:szCs w:val="20"/>
          <w:lang w:val="en-GB"/>
        </w:rPr>
        <w:t xml:space="preserve">stored </w:t>
      </w:r>
      <w:r w:rsidR="005A22C7">
        <w:rPr>
          <w:rStyle w:val="normaltextrun"/>
          <w:rFonts w:ascii="Arial" w:hAnsi="Arial" w:cs="Arial"/>
          <w:color w:val="000000" w:themeColor="text1"/>
          <w:sz w:val="20"/>
          <w:szCs w:val="20"/>
          <w:lang w:val="en-GB"/>
        </w:rPr>
        <w:t xml:space="preserve">on a secure </w:t>
      </w:r>
      <w:r w:rsidR="004F622C">
        <w:rPr>
          <w:rStyle w:val="normaltextrun"/>
          <w:rFonts w:ascii="Arial" w:hAnsi="Arial" w:cs="Arial"/>
          <w:color w:val="000000" w:themeColor="text1"/>
          <w:sz w:val="20"/>
          <w:szCs w:val="20"/>
          <w:lang w:val="en-GB"/>
        </w:rPr>
        <w:t>server</w:t>
      </w:r>
      <w:r w:rsidR="009A1009">
        <w:rPr>
          <w:rStyle w:val="normaltextrun"/>
          <w:rFonts w:ascii="Arial" w:hAnsi="Arial" w:cs="Arial"/>
          <w:color w:val="000000" w:themeColor="text1"/>
          <w:sz w:val="20"/>
          <w:szCs w:val="20"/>
          <w:lang w:val="en-GB"/>
        </w:rPr>
        <w:t xml:space="preserve">. They will be deleted in consultation with DFAT </w:t>
      </w:r>
      <w:r w:rsidR="00680BFB">
        <w:rPr>
          <w:rStyle w:val="normaltextrun"/>
          <w:rFonts w:ascii="Arial" w:hAnsi="Arial" w:cs="Arial"/>
          <w:color w:val="000000" w:themeColor="text1"/>
          <w:sz w:val="20"/>
          <w:szCs w:val="20"/>
          <w:lang w:val="en-GB"/>
        </w:rPr>
        <w:t xml:space="preserve">when an appropriate time has elapsed following the conclusion of the MTR. </w:t>
      </w:r>
      <w:r w:rsidR="00567D8F">
        <w:rPr>
          <w:rStyle w:val="normaltextrun"/>
          <w:rFonts w:ascii="Arial" w:hAnsi="Arial" w:cs="Arial"/>
          <w:color w:val="000000" w:themeColor="text1"/>
          <w:sz w:val="20"/>
          <w:szCs w:val="20"/>
          <w:lang w:val="en-GB"/>
        </w:rPr>
        <w:t xml:space="preserve"> </w:t>
      </w:r>
    </w:p>
    <w:p w14:paraId="659E2C98" w14:textId="38220657" w:rsidR="00567D8F" w:rsidRDefault="00124F63" w:rsidP="009B5F4E">
      <w:pPr>
        <w:pStyle w:val="paragraph"/>
        <w:spacing w:before="0" w:beforeAutospacing="0" w:after="160" w:afterAutospacing="0" w:line="280" w:lineRule="atLeast"/>
        <w:textAlignment w:val="baseline"/>
        <w:rPr>
          <w:rStyle w:val="normaltextrun"/>
          <w:rFonts w:ascii="Arial" w:hAnsi="Arial" w:cs="Arial"/>
          <w:color w:val="000000"/>
          <w:sz w:val="20"/>
          <w:szCs w:val="20"/>
          <w:lang w:val="en-GB"/>
        </w:rPr>
      </w:pPr>
      <w:r>
        <w:rPr>
          <w:rStyle w:val="normaltextrun"/>
          <w:rFonts w:ascii="Arial" w:hAnsi="Arial" w:cs="Arial"/>
          <w:color w:val="000000"/>
          <w:sz w:val="20"/>
          <w:szCs w:val="20"/>
          <w:lang w:val="en-GB"/>
        </w:rPr>
        <w:t>Consultations were conducted with</w:t>
      </w:r>
      <w:r w:rsidR="00567D8F">
        <w:rPr>
          <w:rStyle w:val="normaltextrun"/>
          <w:rFonts w:ascii="Arial" w:hAnsi="Arial" w:cs="Arial"/>
          <w:color w:val="000000"/>
          <w:sz w:val="20"/>
          <w:szCs w:val="20"/>
          <w:lang w:val="en-GB"/>
        </w:rPr>
        <w:t xml:space="preserve">: </w:t>
      </w:r>
    </w:p>
    <w:p w14:paraId="7620E009" w14:textId="11D94241" w:rsidR="00567D8F" w:rsidRDefault="008C1625" w:rsidP="00567D8F">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sidRPr="005A159A">
        <w:rPr>
          <w:rFonts w:ascii="Arial" w:hAnsi="Arial" w:cs="Arial"/>
          <w:b/>
          <w:bCs/>
          <w:color w:val="1D336D" w:themeColor="background2"/>
          <w:sz w:val="20"/>
          <w:szCs w:val="20"/>
          <w:lang w:val="en-GB"/>
        </w:rPr>
        <w:t>Australian Embassy</w:t>
      </w:r>
      <w:r w:rsidRPr="008C1625">
        <w:rPr>
          <w:rFonts w:ascii="Arial" w:hAnsi="Arial" w:cs="Arial"/>
          <w:color w:val="000000"/>
          <w:sz w:val="20"/>
          <w:szCs w:val="20"/>
          <w:lang w:val="en-GB"/>
        </w:rPr>
        <w:t xml:space="preserve"> representatives including the </w:t>
      </w:r>
      <w:r w:rsidR="008A67C7">
        <w:rPr>
          <w:rFonts w:ascii="Arial" w:hAnsi="Arial" w:cs="Arial"/>
          <w:color w:val="000000"/>
          <w:sz w:val="20"/>
          <w:szCs w:val="20"/>
          <w:lang w:val="en-GB"/>
        </w:rPr>
        <w:t>Deputy Head of Mission</w:t>
      </w:r>
      <w:r w:rsidR="00F15183">
        <w:rPr>
          <w:rFonts w:ascii="Arial" w:hAnsi="Arial" w:cs="Arial"/>
          <w:color w:val="000000"/>
          <w:sz w:val="20"/>
          <w:szCs w:val="20"/>
          <w:lang w:val="en-GB"/>
        </w:rPr>
        <w:t xml:space="preserve"> </w:t>
      </w:r>
      <w:r w:rsidR="008A67C7">
        <w:rPr>
          <w:rFonts w:ascii="Arial" w:hAnsi="Arial" w:cs="Arial"/>
          <w:color w:val="000000"/>
          <w:sz w:val="20"/>
          <w:szCs w:val="20"/>
          <w:lang w:val="en-GB"/>
        </w:rPr>
        <w:t xml:space="preserve">and </w:t>
      </w:r>
      <w:r w:rsidR="00567D8F">
        <w:rPr>
          <w:rFonts w:ascii="Arial" w:hAnsi="Arial" w:cs="Arial"/>
          <w:color w:val="000000"/>
          <w:sz w:val="20"/>
          <w:szCs w:val="20"/>
          <w:lang w:val="en-GB"/>
        </w:rPr>
        <w:t>E</w:t>
      </w:r>
      <w:r w:rsidRPr="008C1625">
        <w:rPr>
          <w:rFonts w:ascii="Arial" w:hAnsi="Arial" w:cs="Arial"/>
          <w:color w:val="000000"/>
          <w:sz w:val="20"/>
          <w:szCs w:val="20"/>
          <w:lang w:val="en-GB"/>
        </w:rPr>
        <w:t xml:space="preserve">ducation </w:t>
      </w:r>
      <w:proofErr w:type="gramStart"/>
      <w:r w:rsidR="00567D8F">
        <w:rPr>
          <w:rFonts w:ascii="Arial" w:hAnsi="Arial" w:cs="Arial"/>
          <w:color w:val="000000"/>
          <w:sz w:val="20"/>
          <w:szCs w:val="20"/>
          <w:lang w:val="en-GB"/>
        </w:rPr>
        <w:t>T</w:t>
      </w:r>
      <w:r w:rsidRPr="008C1625">
        <w:rPr>
          <w:rFonts w:ascii="Arial" w:hAnsi="Arial" w:cs="Arial"/>
          <w:color w:val="000000"/>
          <w:sz w:val="20"/>
          <w:szCs w:val="20"/>
          <w:lang w:val="en-GB"/>
        </w:rPr>
        <w:t>eam</w:t>
      </w:r>
      <w:r w:rsidR="002E53F7">
        <w:rPr>
          <w:rFonts w:ascii="Arial" w:hAnsi="Arial" w:cs="Arial"/>
          <w:color w:val="000000"/>
          <w:sz w:val="20"/>
          <w:szCs w:val="20"/>
          <w:lang w:val="en-GB"/>
        </w:rPr>
        <w:t>;</w:t>
      </w:r>
      <w:proofErr w:type="gramEnd"/>
    </w:p>
    <w:p w14:paraId="7D6A184A" w14:textId="7830984C" w:rsidR="00567D8F" w:rsidRDefault="00567D8F" w:rsidP="00567D8F">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sidRPr="005A159A">
        <w:rPr>
          <w:rFonts w:ascii="Arial" w:hAnsi="Arial" w:cs="Arial"/>
          <w:b/>
          <w:bCs/>
          <w:color w:val="1D336D" w:themeColor="background2"/>
          <w:sz w:val="20"/>
          <w:szCs w:val="20"/>
          <w:lang w:val="en-GB"/>
        </w:rPr>
        <w:t xml:space="preserve">Key </w:t>
      </w:r>
      <w:r w:rsidR="008C1625" w:rsidRPr="005A159A">
        <w:rPr>
          <w:rFonts w:ascii="Arial" w:hAnsi="Arial" w:cs="Arial"/>
          <w:b/>
          <w:bCs/>
          <w:color w:val="1D336D" w:themeColor="background2"/>
          <w:sz w:val="20"/>
          <w:szCs w:val="20"/>
          <w:lang w:val="en-GB"/>
        </w:rPr>
        <w:t>G</w:t>
      </w:r>
      <w:r w:rsidR="00C71134">
        <w:rPr>
          <w:rFonts w:ascii="Arial" w:hAnsi="Arial" w:cs="Arial"/>
          <w:b/>
          <w:bCs/>
          <w:color w:val="1D336D" w:themeColor="background2"/>
          <w:sz w:val="20"/>
          <w:szCs w:val="20"/>
          <w:lang w:val="en-GB"/>
        </w:rPr>
        <w:t xml:space="preserve">overnment of Laos </w:t>
      </w:r>
      <w:r w:rsidR="008C1625" w:rsidRPr="005A159A">
        <w:rPr>
          <w:rFonts w:ascii="Arial" w:hAnsi="Arial" w:cs="Arial"/>
          <w:b/>
          <w:bCs/>
          <w:color w:val="1D336D" w:themeColor="background2"/>
          <w:sz w:val="20"/>
          <w:szCs w:val="20"/>
          <w:lang w:val="en-GB"/>
        </w:rPr>
        <w:t>stakeholders</w:t>
      </w:r>
      <w:r w:rsidR="00957B24">
        <w:rPr>
          <w:rFonts w:ascii="Arial" w:hAnsi="Arial" w:cs="Arial"/>
          <w:color w:val="000000"/>
          <w:sz w:val="20"/>
          <w:szCs w:val="20"/>
          <w:lang w:val="en-GB"/>
        </w:rPr>
        <w:t xml:space="preserve"> such as</w:t>
      </w:r>
      <w:r>
        <w:rPr>
          <w:rFonts w:ascii="Arial" w:hAnsi="Arial" w:cs="Arial"/>
          <w:color w:val="000000"/>
          <w:sz w:val="20"/>
          <w:szCs w:val="20"/>
          <w:lang w:val="en-GB"/>
        </w:rPr>
        <w:t xml:space="preserve"> </w:t>
      </w:r>
      <w:r w:rsidR="008A67C7">
        <w:rPr>
          <w:rFonts w:ascii="Arial" w:hAnsi="Arial" w:cs="Arial"/>
          <w:color w:val="000000"/>
          <w:sz w:val="20"/>
          <w:szCs w:val="20"/>
          <w:lang w:val="en-GB"/>
        </w:rPr>
        <w:t>the Ministry of Education and Sports (</w:t>
      </w:r>
      <w:proofErr w:type="spellStart"/>
      <w:r>
        <w:rPr>
          <w:rFonts w:ascii="Arial" w:hAnsi="Arial" w:cs="Arial"/>
          <w:color w:val="000000"/>
          <w:sz w:val="20"/>
          <w:szCs w:val="20"/>
          <w:lang w:val="en-GB"/>
        </w:rPr>
        <w:t>MoES</w:t>
      </w:r>
      <w:proofErr w:type="spellEnd"/>
      <w:r w:rsidR="00B356A9">
        <w:rPr>
          <w:rFonts w:ascii="Arial" w:hAnsi="Arial" w:cs="Arial"/>
          <w:color w:val="000000"/>
          <w:sz w:val="20"/>
          <w:szCs w:val="20"/>
          <w:lang w:val="en-GB"/>
        </w:rPr>
        <w:t>), the</w:t>
      </w:r>
      <w:r w:rsidR="00957B24">
        <w:rPr>
          <w:rFonts w:ascii="Arial" w:hAnsi="Arial" w:cs="Arial"/>
          <w:color w:val="000000"/>
          <w:sz w:val="20"/>
          <w:szCs w:val="20"/>
          <w:lang w:val="en-GB"/>
        </w:rPr>
        <w:t xml:space="preserve"> </w:t>
      </w:r>
      <w:r w:rsidR="008C1625" w:rsidRPr="008C1625">
        <w:rPr>
          <w:rFonts w:ascii="Arial" w:hAnsi="Arial" w:cs="Arial"/>
          <w:color w:val="000000"/>
          <w:sz w:val="20"/>
          <w:szCs w:val="20"/>
          <w:lang w:val="en-GB"/>
        </w:rPr>
        <w:t>Ministry of Planning and Investment</w:t>
      </w:r>
      <w:r w:rsidR="008A67C7">
        <w:rPr>
          <w:rFonts w:ascii="Arial" w:hAnsi="Arial" w:cs="Arial"/>
          <w:color w:val="000000"/>
          <w:sz w:val="20"/>
          <w:szCs w:val="20"/>
          <w:lang w:val="en-GB"/>
        </w:rPr>
        <w:t xml:space="preserve"> (MPI)</w:t>
      </w:r>
      <w:r w:rsidR="008C1625" w:rsidRPr="008C1625">
        <w:rPr>
          <w:rFonts w:ascii="Arial" w:hAnsi="Arial" w:cs="Arial"/>
          <w:color w:val="000000"/>
          <w:sz w:val="20"/>
          <w:szCs w:val="20"/>
          <w:lang w:val="en-GB"/>
        </w:rPr>
        <w:t xml:space="preserve">, </w:t>
      </w:r>
      <w:r w:rsidR="008A67C7">
        <w:rPr>
          <w:rFonts w:ascii="Arial" w:hAnsi="Arial" w:cs="Arial"/>
          <w:color w:val="000000"/>
          <w:sz w:val="20"/>
          <w:szCs w:val="20"/>
          <w:lang w:val="en-GB"/>
        </w:rPr>
        <w:t xml:space="preserve">alongside </w:t>
      </w:r>
      <w:r w:rsidR="008C1625" w:rsidRPr="008C1625">
        <w:rPr>
          <w:rFonts w:ascii="Arial" w:hAnsi="Arial" w:cs="Arial"/>
          <w:color w:val="000000"/>
          <w:sz w:val="20"/>
          <w:szCs w:val="20"/>
          <w:lang w:val="en-GB"/>
        </w:rPr>
        <w:t xml:space="preserve">subnational stakeholders and primary </w:t>
      </w:r>
      <w:r w:rsidR="00870099">
        <w:rPr>
          <w:rFonts w:ascii="Arial" w:hAnsi="Arial" w:cs="Arial"/>
          <w:color w:val="000000"/>
          <w:sz w:val="20"/>
          <w:szCs w:val="20"/>
          <w:lang w:val="en-GB"/>
        </w:rPr>
        <w:t>recipients</w:t>
      </w:r>
      <w:r w:rsidR="008C1625" w:rsidRPr="008C1625">
        <w:rPr>
          <w:rFonts w:ascii="Arial" w:hAnsi="Arial" w:cs="Arial"/>
          <w:color w:val="000000"/>
          <w:sz w:val="20"/>
          <w:szCs w:val="20"/>
          <w:lang w:val="en-GB"/>
        </w:rPr>
        <w:t xml:space="preserve"> (including </w:t>
      </w:r>
      <w:r w:rsidR="00124F63">
        <w:rPr>
          <w:rFonts w:ascii="Arial" w:hAnsi="Arial" w:cs="Arial"/>
          <w:color w:val="000000"/>
          <w:sz w:val="20"/>
          <w:szCs w:val="20"/>
          <w:lang w:val="en-GB"/>
        </w:rPr>
        <w:t xml:space="preserve">Luang </w:t>
      </w:r>
      <w:proofErr w:type="spellStart"/>
      <w:r w:rsidR="00124F63">
        <w:rPr>
          <w:rFonts w:ascii="Arial" w:hAnsi="Arial" w:cs="Arial"/>
          <w:color w:val="000000"/>
          <w:sz w:val="20"/>
          <w:szCs w:val="20"/>
          <w:lang w:val="en-GB"/>
        </w:rPr>
        <w:t>Namtha</w:t>
      </w:r>
      <w:proofErr w:type="spellEnd"/>
      <w:r w:rsidR="008C1625" w:rsidRPr="008C1625">
        <w:rPr>
          <w:rFonts w:ascii="Arial" w:hAnsi="Arial" w:cs="Arial"/>
          <w:color w:val="000000"/>
          <w:sz w:val="20"/>
          <w:szCs w:val="20"/>
          <w:lang w:val="en-GB"/>
        </w:rPr>
        <w:t xml:space="preserve"> Teacher Training College, </w:t>
      </w:r>
      <w:r w:rsidR="00124F63">
        <w:rPr>
          <w:rFonts w:ascii="Arial" w:hAnsi="Arial" w:cs="Arial"/>
          <w:color w:val="000000"/>
          <w:sz w:val="20"/>
          <w:szCs w:val="20"/>
          <w:lang w:val="en-GB"/>
        </w:rPr>
        <w:t xml:space="preserve">Luang </w:t>
      </w:r>
      <w:proofErr w:type="spellStart"/>
      <w:r w:rsidR="00124F63">
        <w:rPr>
          <w:rFonts w:ascii="Arial" w:hAnsi="Arial" w:cs="Arial"/>
          <w:color w:val="000000"/>
          <w:sz w:val="20"/>
          <w:szCs w:val="20"/>
          <w:lang w:val="en-GB"/>
        </w:rPr>
        <w:t>Namtha</w:t>
      </w:r>
      <w:proofErr w:type="spellEnd"/>
      <w:r w:rsidR="00124F63">
        <w:rPr>
          <w:rFonts w:ascii="Arial" w:hAnsi="Arial" w:cs="Arial"/>
          <w:color w:val="000000"/>
          <w:sz w:val="20"/>
          <w:szCs w:val="20"/>
          <w:lang w:val="en-GB"/>
        </w:rPr>
        <w:t xml:space="preserve"> </w:t>
      </w:r>
      <w:r w:rsidR="008C1625" w:rsidRPr="008C1625">
        <w:rPr>
          <w:rFonts w:ascii="Arial" w:hAnsi="Arial" w:cs="Arial"/>
          <w:color w:val="000000"/>
          <w:sz w:val="20"/>
          <w:szCs w:val="20"/>
          <w:lang w:val="en-GB"/>
        </w:rPr>
        <w:t xml:space="preserve">Provincial Education and Sports Services, and </w:t>
      </w:r>
      <w:r w:rsidR="00124F63">
        <w:rPr>
          <w:rFonts w:ascii="Arial" w:hAnsi="Arial" w:cs="Arial"/>
          <w:color w:val="000000"/>
          <w:sz w:val="20"/>
          <w:szCs w:val="20"/>
          <w:lang w:val="en-GB"/>
        </w:rPr>
        <w:t xml:space="preserve">Sing </w:t>
      </w:r>
      <w:r w:rsidR="008C1625" w:rsidRPr="008C1625">
        <w:rPr>
          <w:rFonts w:ascii="Arial" w:hAnsi="Arial" w:cs="Arial"/>
          <w:color w:val="000000"/>
          <w:sz w:val="20"/>
          <w:szCs w:val="20"/>
          <w:lang w:val="en-GB"/>
        </w:rPr>
        <w:t>District Education and Sports Bureau, Internal Pedagogical Advisers,</w:t>
      </w:r>
      <w:r w:rsidR="009A5BE4">
        <w:rPr>
          <w:rFonts w:ascii="Arial" w:hAnsi="Arial" w:cs="Arial"/>
          <w:color w:val="000000"/>
          <w:sz w:val="20"/>
          <w:szCs w:val="20"/>
          <w:lang w:val="en-GB"/>
        </w:rPr>
        <w:t xml:space="preserve"> </w:t>
      </w:r>
      <w:r w:rsidR="008C1625" w:rsidRPr="008C1625">
        <w:rPr>
          <w:rFonts w:ascii="Arial" w:hAnsi="Arial" w:cs="Arial"/>
          <w:color w:val="000000"/>
          <w:sz w:val="20"/>
          <w:szCs w:val="20"/>
          <w:lang w:val="en-GB"/>
        </w:rPr>
        <w:t xml:space="preserve">teachers and </w:t>
      </w:r>
      <w:r w:rsidR="00D01882">
        <w:rPr>
          <w:rFonts w:ascii="Arial" w:hAnsi="Arial" w:cs="Arial"/>
          <w:color w:val="000000"/>
          <w:sz w:val="20"/>
          <w:szCs w:val="20"/>
          <w:lang w:val="en-GB"/>
        </w:rPr>
        <w:t>p</w:t>
      </w:r>
      <w:r w:rsidR="008C1625" w:rsidRPr="008C1625">
        <w:rPr>
          <w:rFonts w:ascii="Arial" w:hAnsi="Arial" w:cs="Arial"/>
          <w:color w:val="000000"/>
          <w:sz w:val="20"/>
          <w:szCs w:val="20"/>
          <w:lang w:val="en-GB"/>
        </w:rPr>
        <w:t>rincipals</w:t>
      </w:r>
      <w:proofErr w:type="gramStart"/>
      <w:r w:rsidR="00194D7F">
        <w:rPr>
          <w:rFonts w:ascii="Arial" w:hAnsi="Arial" w:cs="Arial"/>
          <w:color w:val="000000"/>
          <w:sz w:val="20"/>
          <w:szCs w:val="20"/>
          <w:lang w:val="en-GB"/>
        </w:rPr>
        <w:t>)</w:t>
      </w:r>
      <w:r w:rsidR="00693209">
        <w:rPr>
          <w:rFonts w:ascii="Arial" w:hAnsi="Arial" w:cs="Arial"/>
          <w:color w:val="000000"/>
          <w:sz w:val="20"/>
          <w:szCs w:val="20"/>
          <w:lang w:val="en-GB"/>
        </w:rPr>
        <w:t>;</w:t>
      </w:r>
      <w:proofErr w:type="gramEnd"/>
      <w:r w:rsidR="00194D7F">
        <w:rPr>
          <w:rFonts w:ascii="Arial" w:hAnsi="Arial" w:cs="Arial"/>
          <w:color w:val="000000"/>
          <w:sz w:val="20"/>
          <w:szCs w:val="20"/>
          <w:lang w:val="en-GB"/>
        </w:rPr>
        <w:t xml:space="preserve"> </w:t>
      </w:r>
    </w:p>
    <w:p w14:paraId="5A672096" w14:textId="7E1E16DC" w:rsidR="00567D8F" w:rsidRDefault="008C1625" w:rsidP="00567D8F">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sidRPr="005A159A">
        <w:rPr>
          <w:rFonts w:ascii="Arial" w:hAnsi="Arial" w:cs="Arial"/>
          <w:b/>
          <w:bCs/>
          <w:color w:val="1D336D" w:themeColor="background2"/>
          <w:sz w:val="20"/>
          <w:szCs w:val="20"/>
          <w:lang w:val="en-GB"/>
        </w:rPr>
        <w:t>BEQUAL</w:t>
      </w:r>
      <w:r w:rsidRPr="008C1625">
        <w:rPr>
          <w:rFonts w:ascii="Arial" w:hAnsi="Arial" w:cs="Arial"/>
          <w:color w:val="000000"/>
          <w:sz w:val="20"/>
          <w:szCs w:val="20"/>
          <w:lang w:val="en-GB"/>
        </w:rPr>
        <w:t xml:space="preserve"> including </w:t>
      </w:r>
      <w:r w:rsidR="00194D7F">
        <w:rPr>
          <w:rFonts w:ascii="Arial" w:hAnsi="Arial" w:cs="Arial"/>
          <w:color w:val="000000"/>
          <w:sz w:val="20"/>
          <w:szCs w:val="20"/>
          <w:lang w:val="en-GB"/>
        </w:rPr>
        <w:t>the program’s</w:t>
      </w:r>
      <w:r w:rsidR="00B356A9">
        <w:rPr>
          <w:rFonts w:ascii="Arial" w:hAnsi="Arial" w:cs="Arial"/>
          <w:color w:val="000000"/>
          <w:sz w:val="20"/>
          <w:szCs w:val="20"/>
          <w:lang w:val="en-GB"/>
        </w:rPr>
        <w:t xml:space="preserve"> Management Team, </w:t>
      </w:r>
      <w:r w:rsidR="00194D7F">
        <w:rPr>
          <w:rFonts w:ascii="Arial" w:hAnsi="Arial" w:cs="Arial"/>
          <w:color w:val="000000"/>
          <w:sz w:val="20"/>
          <w:szCs w:val="20"/>
          <w:lang w:val="en-GB"/>
        </w:rPr>
        <w:t>I</w:t>
      </w:r>
      <w:r w:rsidRPr="008C1625">
        <w:rPr>
          <w:rFonts w:ascii="Arial" w:hAnsi="Arial" w:cs="Arial"/>
          <w:color w:val="000000"/>
          <w:sz w:val="20"/>
          <w:szCs w:val="20"/>
          <w:lang w:val="en-GB"/>
        </w:rPr>
        <w:t xml:space="preserve">mplementation </w:t>
      </w:r>
      <w:r w:rsidR="00194D7F">
        <w:rPr>
          <w:rFonts w:ascii="Arial" w:hAnsi="Arial" w:cs="Arial"/>
          <w:color w:val="000000"/>
          <w:sz w:val="20"/>
          <w:szCs w:val="20"/>
          <w:lang w:val="en-GB"/>
        </w:rPr>
        <w:t>T</w:t>
      </w:r>
      <w:r w:rsidRPr="008C1625">
        <w:rPr>
          <w:rFonts w:ascii="Arial" w:hAnsi="Arial" w:cs="Arial"/>
          <w:color w:val="000000"/>
          <w:sz w:val="20"/>
          <w:szCs w:val="20"/>
          <w:lang w:val="en-GB"/>
        </w:rPr>
        <w:t>eam</w:t>
      </w:r>
      <w:r w:rsidR="00CE0A6F">
        <w:rPr>
          <w:rFonts w:ascii="Arial" w:hAnsi="Arial" w:cs="Arial"/>
          <w:color w:val="000000"/>
          <w:sz w:val="20"/>
          <w:szCs w:val="20"/>
          <w:lang w:val="en-GB"/>
        </w:rPr>
        <w:t xml:space="preserve"> (including provincial staff)</w:t>
      </w:r>
      <w:r w:rsidR="00194D7F">
        <w:rPr>
          <w:rFonts w:ascii="Arial" w:hAnsi="Arial" w:cs="Arial"/>
          <w:color w:val="000000"/>
          <w:sz w:val="20"/>
          <w:szCs w:val="20"/>
          <w:lang w:val="en-GB"/>
        </w:rPr>
        <w:t>,</w:t>
      </w:r>
      <w:r w:rsidRPr="008C1625">
        <w:rPr>
          <w:rFonts w:ascii="Arial" w:hAnsi="Arial" w:cs="Arial"/>
          <w:color w:val="000000"/>
          <w:sz w:val="20"/>
          <w:szCs w:val="20"/>
          <w:lang w:val="en-GB"/>
        </w:rPr>
        <w:t xml:space="preserve"> and Tetra Tech </w:t>
      </w:r>
      <w:proofErr w:type="gramStart"/>
      <w:r w:rsidRPr="008C1625">
        <w:rPr>
          <w:rFonts w:ascii="Arial" w:hAnsi="Arial" w:cs="Arial"/>
          <w:color w:val="000000"/>
          <w:sz w:val="20"/>
          <w:szCs w:val="20"/>
          <w:lang w:val="en-GB"/>
        </w:rPr>
        <w:t>H</w:t>
      </w:r>
      <w:r w:rsidR="00194D7F">
        <w:rPr>
          <w:rFonts w:ascii="Arial" w:hAnsi="Arial" w:cs="Arial"/>
          <w:color w:val="000000"/>
          <w:sz w:val="20"/>
          <w:szCs w:val="20"/>
          <w:lang w:val="en-GB"/>
        </w:rPr>
        <w:t>eadquarters</w:t>
      </w:r>
      <w:r w:rsidR="00693209">
        <w:rPr>
          <w:rFonts w:ascii="Arial" w:hAnsi="Arial" w:cs="Arial"/>
          <w:color w:val="000000"/>
          <w:sz w:val="20"/>
          <w:szCs w:val="20"/>
          <w:lang w:val="en-GB"/>
        </w:rPr>
        <w:t>;</w:t>
      </w:r>
      <w:proofErr w:type="gramEnd"/>
    </w:p>
    <w:p w14:paraId="52CBCB29" w14:textId="47C07062" w:rsidR="00567D8F" w:rsidRDefault="008C1625" w:rsidP="00567D8F">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sidRPr="005A159A">
        <w:rPr>
          <w:rFonts w:ascii="Arial" w:hAnsi="Arial" w:cs="Arial"/>
          <w:b/>
          <w:bCs/>
          <w:color w:val="1D336D" w:themeColor="background2"/>
          <w:sz w:val="20"/>
          <w:szCs w:val="20"/>
          <w:lang w:val="en-GB"/>
        </w:rPr>
        <w:t xml:space="preserve">BEQUAL </w:t>
      </w:r>
      <w:r w:rsidR="00693209">
        <w:rPr>
          <w:rFonts w:ascii="Arial" w:hAnsi="Arial" w:cs="Arial"/>
          <w:b/>
          <w:bCs/>
          <w:color w:val="1D336D" w:themeColor="background2"/>
          <w:sz w:val="20"/>
          <w:szCs w:val="20"/>
          <w:lang w:val="en-GB"/>
        </w:rPr>
        <w:t>TAG</w:t>
      </w:r>
      <w:r w:rsidRPr="008C1625">
        <w:rPr>
          <w:rFonts w:ascii="Arial" w:hAnsi="Arial" w:cs="Arial"/>
          <w:color w:val="000000"/>
          <w:sz w:val="20"/>
          <w:szCs w:val="20"/>
          <w:lang w:val="en-GB"/>
        </w:rPr>
        <w:t xml:space="preserve"> </w:t>
      </w:r>
      <w:proofErr w:type="gramStart"/>
      <w:r w:rsidR="00194D7F">
        <w:rPr>
          <w:rFonts w:ascii="Arial" w:hAnsi="Arial" w:cs="Arial"/>
          <w:color w:val="000000"/>
          <w:sz w:val="20"/>
          <w:szCs w:val="20"/>
          <w:lang w:val="en-GB"/>
        </w:rPr>
        <w:t>members</w:t>
      </w:r>
      <w:r w:rsidR="00693209">
        <w:rPr>
          <w:rFonts w:ascii="Arial" w:hAnsi="Arial" w:cs="Arial"/>
          <w:color w:val="000000"/>
          <w:sz w:val="20"/>
          <w:szCs w:val="20"/>
          <w:lang w:val="en-GB"/>
        </w:rPr>
        <w:t>;</w:t>
      </w:r>
      <w:proofErr w:type="gramEnd"/>
      <w:r w:rsidRPr="008C1625">
        <w:rPr>
          <w:rFonts w:ascii="Arial" w:hAnsi="Arial" w:cs="Arial"/>
          <w:color w:val="000000"/>
          <w:sz w:val="20"/>
          <w:szCs w:val="20"/>
          <w:lang w:val="en-GB"/>
        </w:rPr>
        <w:t xml:space="preserve"> </w:t>
      </w:r>
    </w:p>
    <w:p w14:paraId="6CA7758A" w14:textId="4DF414A1" w:rsidR="00194D7F" w:rsidRDefault="00567D8F" w:rsidP="00567D8F">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sidRPr="005A159A">
        <w:rPr>
          <w:rFonts w:ascii="Arial" w:hAnsi="Arial" w:cs="Arial"/>
          <w:b/>
          <w:bCs/>
          <w:color w:val="1D336D" w:themeColor="background2"/>
          <w:sz w:val="20"/>
          <w:szCs w:val="20"/>
          <w:lang w:val="en-GB"/>
        </w:rPr>
        <w:t>Donor Partners</w:t>
      </w:r>
      <w:r w:rsidRPr="005A159A">
        <w:rPr>
          <w:rFonts w:ascii="Arial" w:hAnsi="Arial" w:cs="Arial"/>
          <w:color w:val="1D336D" w:themeColor="background2"/>
          <w:sz w:val="20"/>
          <w:szCs w:val="20"/>
          <w:lang w:val="en-GB"/>
        </w:rPr>
        <w:t xml:space="preserve"> </w:t>
      </w:r>
      <w:r>
        <w:rPr>
          <w:rFonts w:ascii="Arial" w:hAnsi="Arial" w:cs="Arial"/>
          <w:color w:val="000000"/>
          <w:sz w:val="20"/>
          <w:szCs w:val="20"/>
          <w:lang w:val="en-GB"/>
        </w:rPr>
        <w:t>including</w:t>
      </w:r>
      <w:r w:rsidR="00194D7F">
        <w:rPr>
          <w:rFonts w:ascii="Arial" w:hAnsi="Arial" w:cs="Arial"/>
          <w:color w:val="000000"/>
          <w:sz w:val="20"/>
          <w:szCs w:val="20"/>
          <w:lang w:val="en-GB"/>
        </w:rPr>
        <w:t xml:space="preserve"> </w:t>
      </w:r>
      <w:r w:rsidR="008C1625" w:rsidRPr="008C1625">
        <w:rPr>
          <w:rFonts w:ascii="Arial" w:hAnsi="Arial" w:cs="Arial"/>
          <w:color w:val="000000"/>
          <w:sz w:val="20"/>
          <w:szCs w:val="20"/>
          <w:lang w:val="en-GB"/>
        </w:rPr>
        <w:t>USAID</w:t>
      </w:r>
      <w:r w:rsidR="00D01882">
        <w:rPr>
          <w:rFonts w:ascii="Arial" w:hAnsi="Arial" w:cs="Arial"/>
          <w:color w:val="000000"/>
          <w:sz w:val="20"/>
          <w:szCs w:val="20"/>
          <w:lang w:val="en-GB"/>
        </w:rPr>
        <w:t xml:space="preserve">, </w:t>
      </w:r>
      <w:r w:rsidR="008C1625" w:rsidRPr="008C1625">
        <w:rPr>
          <w:rFonts w:ascii="Arial" w:hAnsi="Arial" w:cs="Arial"/>
          <w:color w:val="000000"/>
          <w:sz w:val="20"/>
          <w:szCs w:val="20"/>
          <w:lang w:val="en-GB"/>
        </w:rPr>
        <w:t xml:space="preserve">World Bank, </w:t>
      </w:r>
      <w:r w:rsidR="005F6BBC">
        <w:rPr>
          <w:rFonts w:ascii="Arial" w:hAnsi="Arial" w:cs="Arial"/>
          <w:color w:val="000000"/>
          <w:sz w:val="20"/>
          <w:szCs w:val="20"/>
          <w:lang w:val="en-GB"/>
        </w:rPr>
        <w:t>European Union</w:t>
      </w:r>
      <w:r w:rsidR="006C7587">
        <w:rPr>
          <w:rFonts w:ascii="Arial" w:hAnsi="Arial" w:cs="Arial"/>
          <w:color w:val="000000"/>
          <w:sz w:val="20"/>
          <w:szCs w:val="20"/>
          <w:lang w:val="en-GB"/>
        </w:rPr>
        <w:t xml:space="preserve"> (EU)</w:t>
      </w:r>
      <w:r w:rsidR="008C1625" w:rsidRPr="008C1625">
        <w:rPr>
          <w:rFonts w:ascii="Arial" w:hAnsi="Arial" w:cs="Arial"/>
          <w:color w:val="000000"/>
          <w:sz w:val="20"/>
          <w:szCs w:val="20"/>
          <w:lang w:val="en-GB"/>
        </w:rPr>
        <w:t xml:space="preserve">, </w:t>
      </w:r>
      <w:r w:rsidR="005F6BBC">
        <w:rPr>
          <w:rFonts w:ascii="Arial" w:hAnsi="Arial" w:cs="Arial"/>
          <w:color w:val="000000"/>
          <w:sz w:val="20"/>
          <w:szCs w:val="20"/>
          <w:lang w:val="en-GB"/>
        </w:rPr>
        <w:t xml:space="preserve">United Nations </w:t>
      </w:r>
      <w:r w:rsidR="00EE08E8">
        <w:rPr>
          <w:rFonts w:ascii="Arial" w:hAnsi="Arial" w:cs="Arial"/>
          <w:color w:val="000000"/>
          <w:sz w:val="20"/>
          <w:szCs w:val="20"/>
          <w:lang w:val="en-GB"/>
        </w:rPr>
        <w:t>Children’s Fund</w:t>
      </w:r>
      <w:r w:rsidR="005F6BBC">
        <w:rPr>
          <w:rFonts w:ascii="Arial" w:hAnsi="Arial" w:cs="Arial"/>
          <w:color w:val="000000"/>
          <w:sz w:val="20"/>
          <w:szCs w:val="20"/>
          <w:lang w:val="en-GB"/>
        </w:rPr>
        <w:t xml:space="preserve"> </w:t>
      </w:r>
      <w:r w:rsidR="00EE08E8">
        <w:rPr>
          <w:rFonts w:ascii="Arial" w:hAnsi="Arial" w:cs="Arial"/>
          <w:color w:val="000000"/>
          <w:sz w:val="20"/>
          <w:szCs w:val="20"/>
          <w:lang w:val="en-GB"/>
        </w:rPr>
        <w:t>(</w:t>
      </w:r>
      <w:r w:rsidR="008C1625" w:rsidRPr="008C1625">
        <w:rPr>
          <w:rFonts w:ascii="Arial" w:hAnsi="Arial" w:cs="Arial"/>
          <w:color w:val="000000"/>
          <w:sz w:val="20"/>
          <w:szCs w:val="20"/>
          <w:lang w:val="en-GB"/>
        </w:rPr>
        <w:t>UNICEF</w:t>
      </w:r>
      <w:r w:rsidR="00EE08E8">
        <w:rPr>
          <w:rFonts w:ascii="Arial" w:hAnsi="Arial" w:cs="Arial"/>
          <w:color w:val="000000"/>
          <w:sz w:val="20"/>
          <w:szCs w:val="20"/>
          <w:lang w:val="en-GB"/>
        </w:rPr>
        <w:t>)</w:t>
      </w:r>
      <w:r w:rsidR="008C1625" w:rsidRPr="008C1625">
        <w:rPr>
          <w:rFonts w:ascii="Arial" w:hAnsi="Arial" w:cs="Arial"/>
          <w:color w:val="000000"/>
          <w:sz w:val="20"/>
          <w:szCs w:val="20"/>
          <w:lang w:val="en-GB"/>
        </w:rPr>
        <w:t xml:space="preserve">, </w:t>
      </w:r>
      <w:r w:rsidR="00EE08E8">
        <w:rPr>
          <w:rFonts w:ascii="Arial" w:hAnsi="Arial" w:cs="Arial"/>
          <w:color w:val="000000"/>
          <w:sz w:val="20"/>
          <w:szCs w:val="20"/>
          <w:lang w:val="en-GB"/>
        </w:rPr>
        <w:t>the Japan I</w:t>
      </w:r>
      <w:r w:rsidR="00C819C8">
        <w:rPr>
          <w:rFonts w:ascii="Arial" w:hAnsi="Arial" w:cs="Arial"/>
          <w:color w:val="000000"/>
          <w:sz w:val="20"/>
          <w:szCs w:val="20"/>
          <w:lang w:val="en-GB"/>
        </w:rPr>
        <w:t>nternational Cooperation Agency (</w:t>
      </w:r>
      <w:r w:rsidR="008C1625" w:rsidRPr="008C1625">
        <w:rPr>
          <w:rFonts w:ascii="Arial" w:hAnsi="Arial" w:cs="Arial"/>
          <w:color w:val="000000"/>
          <w:sz w:val="20"/>
          <w:szCs w:val="20"/>
          <w:lang w:val="en-GB"/>
        </w:rPr>
        <w:t>JICA</w:t>
      </w:r>
      <w:r w:rsidR="00C819C8">
        <w:rPr>
          <w:rFonts w:ascii="Arial" w:hAnsi="Arial" w:cs="Arial"/>
          <w:color w:val="000000"/>
          <w:sz w:val="20"/>
          <w:szCs w:val="20"/>
          <w:lang w:val="en-GB"/>
        </w:rPr>
        <w:t>)</w:t>
      </w:r>
      <w:r w:rsidR="0043195F">
        <w:rPr>
          <w:rFonts w:ascii="Arial" w:hAnsi="Arial" w:cs="Arial"/>
          <w:color w:val="000000"/>
          <w:sz w:val="20"/>
          <w:szCs w:val="20"/>
          <w:lang w:val="en-GB"/>
        </w:rPr>
        <w:t>, and</w:t>
      </w:r>
    </w:p>
    <w:p w14:paraId="2C1E9FF3" w14:textId="16727157" w:rsidR="00F70271" w:rsidRDefault="00194D7F" w:rsidP="005A159A">
      <w:pPr>
        <w:pStyle w:val="paragraph"/>
        <w:numPr>
          <w:ilvl w:val="0"/>
          <w:numId w:val="36"/>
        </w:numPr>
        <w:spacing w:before="0" w:beforeAutospacing="0" w:after="160" w:afterAutospacing="0" w:line="280" w:lineRule="atLeast"/>
        <w:textAlignment w:val="baseline"/>
        <w:rPr>
          <w:rFonts w:ascii="Arial" w:hAnsi="Arial" w:cs="Arial"/>
          <w:color w:val="000000"/>
          <w:sz w:val="20"/>
          <w:szCs w:val="20"/>
          <w:lang w:val="en-GB"/>
        </w:rPr>
      </w:pPr>
      <w:r>
        <w:rPr>
          <w:rFonts w:ascii="Arial" w:hAnsi="Arial" w:cs="Arial"/>
          <w:b/>
          <w:bCs/>
          <w:color w:val="1D336D" w:themeColor="background2"/>
          <w:sz w:val="20"/>
          <w:szCs w:val="20"/>
          <w:lang w:val="en-GB"/>
        </w:rPr>
        <w:t xml:space="preserve">Civil Society </w:t>
      </w:r>
      <w:r w:rsidRPr="005A159A">
        <w:rPr>
          <w:rFonts w:ascii="Arial" w:hAnsi="Arial" w:cs="Arial"/>
          <w:sz w:val="20"/>
          <w:szCs w:val="20"/>
          <w:lang w:val="en-GB"/>
        </w:rPr>
        <w:t>including</w:t>
      </w:r>
      <w:r>
        <w:rPr>
          <w:rFonts w:ascii="Arial" w:hAnsi="Arial" w:cs="Arial"/>
          <w:b/>
          <w:bCs/>
          <w:color w:val="1D336D" w:themeColor="background2"/>
          <w:sz w:val="20"/>
          <w:szCs w:val="20"/>
          <w:lang w:val="en-GB"/>
        </w:rPr>
        <w:t xml:space="preserve"> </w:t>
      </w:r>
      <w:r w:rsidRPr="005A159A">
        <w:rPr>
          <w:rFonts w:ascii="Arial" w:hAnsi="Arial" w:cs="Arial"/>
          <w:color w:val="000000"/>
          <w:sz w:val="20"/>
          <w:szCs w:val="20"/>
          <w:lang w:val="en-GB"/>
        </w:rPr>
        <w:t xml:space="preserve">OPDs and </w:t>
      </w:r>
      <w:r w:rsidR="0043195F">
        <w:rPr>
          <w:rFonts w:ascii="Arial" w:hAnsi="Arial" w:cs="Arial"/>
          <w:color w:val="000000"/>
          <w:sz w:val="20"/>
          <w:szCs w:val="20"/>
          <w:lang w:val="en-GB"/>
        </w:rPr>
        <w:t>n</w:t>
      </w:r>
      <w:r w:rsidRPr="005A159A">
        <w:rPr>
          <w:rFonts w:ascii="Arial" w:hAnsi="Arial" w:cs="Arial"/>
          <w:color w:val="000000"/>
          <w:sz w:val="20"/>
          <w:szCs w:val="20"/>
          <w:lang w:val="en-GB"/>
        </w:rPr>
        <w:t>on-</w:t>
      </w:r>
      <w:r w:rsidR="0043195F">
        <w:rPr>
          <w:rFonts w:ascii="Arial" w:hAnsi="Arial" w:cs="Arial"/>
          <w:color w:val="000000"/>
          <w:sz w:val="20"/>
          <w:szCs w:val="20"/>
          <w:lang w:val="en-GB"/>
        </w:rPr>
        <w:t>g</w:t>
      </w:r>
      <w:r w:rsidRPr="005A159A">
        <w:rPr>
          <w:rFonts w:ascii="Arial" w:hAnsi="Arial" w:cs="Arial"/>
          <w:color w:val="000000"/>
          <w:sz w:val="20"/>
          <w:szCs w:val="20"/>
          <w:lang w:val="en-GB"/>
        </w:rPr>
        <w:t xml:space="preserve">overnment </w:t>
      </w:r>
      <w:r w:rsidR="0043195F">
        <w:rPr>
          <w:rFonts w:ascii="Arial" w:hAnsi="Arial" w:cs="Arial"/>
          <w:color w:val="000000"/>
          <w:sz w:val="20"/>
          <w:szCs w:val="20"/>
          <w:lang w:val="en-GB"/>
        </w:rPr>
        <w:t>o</w:t>
      </w:r>
      <w:r w:rsidRPr="005A159A">
        <w:rPr>
          <w:rFonts w:ascii="Arial" w:hAnsi="Arial" w:cs="Arial"/>
          <w:color w:val="000000"/>
          <w:sz w:val="20"/>
          <w:szCs w:val="20"/>
          <w:lang w:val="en-GB"/>
        </w:rPr>
        <w:t>rganisations (NGOs)</w:t>
      </w:r>
      <w:r w:rsidR="00F70271">
        <w:rPr>
          <w:rFonts w:ascii="Arial" w:hAnsi="Arial" w:cs="Arial"/>
          <w:color w:val="000000"/>
          <w:sz w:val="20"/>
          <w:szCs w:val="20"/>
          <w:lang w:val="en-GB"/>
        </w:rPr>
        <w:t xml:space="preserve">. </w:t>
      </w:r>
    </w:p>
    <w:p w14:paraId="06330778" w14:textId="0BB5BA4B" w:rsidR="00F82B81" w:rsidRDefault="00F82B81" w:rsidP="009B5F4E">
      <w:pPr>
        <w:pStyle w:val="paragraph"/>
        <w:spacing w:before="0" w:beforeAutospacing="0" w:after="160" w:afterAutospacing="0" w:line="280" w:lineRule="atLeast"/>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 xml:space="preserve">Please note: </w:t>
      </w:r>
    </w:p>
    <w:p w14:paraId="11F80B1F" w14:textId="75AEBD73" w:rsidR="0066368F" w:rsidRPr="00F15183" w:rsidRDefault="00F70271" w:rsidP="00C92E1A">
      <w:pPr>
        <w:pStyle w:val="paragraph"/>
        <w:numPr>
          <w:ilvl w:val="0"/>
          <w:numId w:val="37"/>
        </w:numPr>
        <w:spacing w:before="0" w:beforeAutospacing="0" w:after="160" w:afterAutospacing="0" w:line="280" w:lineRule="atLeast"/>
        <w:ind w:left="771" w:hanging="357"/>
        <w:textAlignment w:val="baseline"/>
        <w:rPr>
          <w:rFonts w:ascii="Arial" w:hAnsi="Arial" w:cs="Arial"/>
          <w:color w:val="000000" w:themeColor="text1"/>
          <w:sz w:val="20"/>
          <w:szCs w:val="20"/>
        </w:rPr>
      </w:pPr>
      <w:r w:rsidRPr="1061C261">
        <w:rPr>
          <w:rFonts w:ascii="Arial" w:hAnsi="Arial" w:cs="Arial"/>
          <w:color w:val="000000" w:themeColor="text1"/>
          <w:sz w:val="20"/>
          <w:szCs w:val="20"/>
        </w:rPr>
        <w:t xml:space="preserve">The Review </w:t>
      </w:r>
      <w:r w:rsidR="00FC293A" w:rsidRPr="1061C261">
        <w:rPr>
          <w:rFonts w:ascii="Arial" w:hAnsi="Arial" w:cs="Arial"/>
          <w:color w:val="000000" w:themeColor="text1"/>
          <w:sz w:val="20"/>
          <w:szCs w:val="20"/>
        </w:rPr>
        <w:t>Team did not consult students</w:t>
      </w:r>
      <w:r w:rsidR="1BAC5670" w:rsidRPr="1061C261">
        <w:rPr>
          <w:rFonts w:ascii="Arial" w:hAnsi="Arial" w:cs="Arial"/>
          <w:color w:val="000000" w:themeColor="text1"/>
          <w:sz w:val="20"/>
          <w:szCs w:val="20"/>
        </w:rPr>
        <w:t>, parents</w:t>
      </w:r>
      <w:r w:rsidR="00593D19" w:rsidRPr="1061C261">
        <w:rPr>
          <w:rFonts w:ascii="Arial" w:hAnsi="Arial" w:cs="Arial"/>
          <w:color w:val="000000" w:themeColor="text1"/>
          <w:sz w:val="20"/>
          <w:szCs w:val="20"/>
        </w:rPr>
        <w:t>,</w:t>
      </w:r>
      <w:r w:rsidR="1BAC5670" w:rsidRPr="1061C261">
        <w:rPr>
          <w:rFonts w:ascii="Arial" w:hAnsi="Arial" w:cs="Arial"/>
          <w:color w:val="000000" w:themeColor="text1"/>
          <w:sz w:val="20"/>
          <w:szCs w:val="20"/>
        </w:rPr>
        <w:t xml:space="preserve"> or community members during the visit to Sing District</w:t>
      </w:r>
      <w:r w:rsidR="00A0060F" w:rsidRPr="1061C261">
        <w:rPr>
          <w:rFonts w:ascii="Arial" w:hAnsi="Arial" w:cs="Arial"/>
          <w:color w:val="000000" w:themeColor="text1"/>
          <w:sz w:val="20"/>
          <w:szCs w:val="20"/>
        </w:rPr>
        <w:t xml:space="preserve"> </w:t>
      </w:r>
      <w:r w:rsidR="00957B24" w:rsidRPr="1061C261">
        <w:rPr>
          <w:rFonts w:ascii="Arial" w:hAnsi="Arial" w:cs="Arial"/>
          <w:color w:val="000000" w:themeColor="text1"/>
          <w:sz w:val="20"/>
          <w:szCs w:val="20"/>
        </w:rPr>
        <w:t xml:space="preserve">given the </w:t>
      </w:r>
      <w:r w:rsidR="005318F2" w:rsidRPr="1061C261">
        <w:rPr>
          <w:rFonts w:ascii="Arial" w:hAnsi="Arial" w:cs="Arial"/>
          <w:color w:val="000000" w:themeColor="text1"/>
          <w:sz w:val="20"/>
          <w:szCs w:val="20"/>
        </w:rPr>
        <w:t>time constraints and</w:t>
      </w:r>
      <w:r w:rsidR="00DB26FE" w:rsidRPr="1061C261">
        <w:rPr>
          <w:rFonts w:ascii="Arial" w:hAnsi="Arial" w:cs="Arial"/>
          <w:color w:val="000000" w:themeColor="text1"/>
          <w:sz w:val="20"/>
          <w:szCs w:val="20"/>
        </w:rPr>
        <w:t xml:space="preserve"> relevance to the MTR</w:t>
      </w:r>
      <w:r w:rsidR="00C92E1A" w:rsidRPr="1061C261">
        <w:rPr>
          <w:rFonts w:ascii="Arial" w:hAnsi="Arial" w:cs="Arial"/>
          <w:color w:val="000000" w:themeColor="text1"/>
          <w:sz w:val="20"/>
          <w:szCs w:val="20"/>
        </w:rPr>
        <w:t xml:space="preserve"> and BEQUAL Phase 2’s scope</w:t>
      </w:r>
      <w:r w:rsidR="00453AEB" w:rsidRPr="1061C261">
        <w:rPr>
          <w:rFonts w:ascii="Arial" w:hAnsi="Arial" w:cs="Arial"/>
          <w:color w:val="000000" w:themeColor="text1"/>
          <w:sz w:val="20"/>
          <w:szCs w:val="20"/>
        </w:rPr>
        <w:t xml:space="preserve"> of reach</w:t>
      </w:r>
      <w:r w:rsidR="00C92E1A" w:rsidRPr="1061C261">
        <w:rPr>
          <w:rFonts w:ascii="Arial" w:hAnsi="Arial" w:cs="Arial"/>
          <w:color w:val="000000" w:themeColor="text1"/>
          <w:sz w:val="20"/>
          <w:szCs w:val="20"/>
        </w:rPr>
        <w:t xml:space="preserve">. </w:t>
      </w:r>
      <w:r w:rsidR="00C92E1A" w:rsidRPr="1061C261" w:rsidDel="00C92E1A">
        <w:rPr>
          <w:rFonts w:ascii="Arial" w:hAnsi="Arial" w:cs="Arial"/>
          <w:color w:val="000000" w:themeColor="text1"/>
          <w:sz w:val="20"/>
          <w:szCs w:val="20"/>
        </w:rPr>
        <w:t xml:space="preserve"> </w:t>
      </w:r>
    </w:p>
    <w:p w14:paraId="2EF37A0C" w14:textId="60DC7933" w:rsidR="00B76601" w:rsidRDefault="0066368F" w:rsidP="005A159A">
      <w:pPr>
        <w:pStyle w:val="paragraph"/>
        <w:numPr>
          <w:ilvl w:val="0"/>
          <w:numId w:val="37"/>
        </w:numPr>
        <w:spacing w:before="0" w:beforeAutospacing="0" w:after="160" w:afterAutospacing="0" w:line="280" w:lineRule="atLeast"/>
        <w:ind w:left="771" w:hanging="357"/>
        <w:textAlignment w:val="baseline"/>
        <w:rPr>
          <w:rFonts w:ascii="Arial" w:hAnsi="Arial" w:cs="Arial"/>
          <w:color w:val="000000"/>
          <w:sz w:val="20"/>
          <w:szCs w:val="20"/>
        </w:rPr>
      </w:pPr>
      <w:r w:rsidRPr="3A42034C">
        <w:rPr>
          <w:rFonts w:ascii="Arial" w:hAnsi="Arial" w:cs="Arial"/>
          <w:color w:val="000000" w:themeColor="text1"/>
          <w:sz w:val="20"/>
          <w:szCs w:val="20"/>
        </w:rPr>
        <w:t xml:space="preserve">The Review Team attended the BEQUAL Technical Committee meeting during </w:t>
      </w:r>
      <w:r w:rsidR="00593D19" w:rsidRPr="3A42034C">
        <w:rPr>
          <w:rFonts w:ascii="Arial" w:hAnsi="Arial" w:cs="Arial"/>
          <w:color w:val="000000" w:themeColor="text1"/>
          <w:sz w:val="20"/>
          <w:szCs w:val="20"/>
        </w:rPr>
        <w:t xml:space="preserve">the </w:t>
      </w:r>
      <w:r w:rsidRPr="3A42034C">
        <w:rPr>
          <w:rFonts w:ascii="Arial" w:hAnsi="Arial" w:cs="Arial"/>
          <w:color w:val="000000" w:themeColor="text1"/>
          <w:sz w:val="20"/>
          <w:szCs w:val="20"/>
        </w:rPr>
        <w:t>in-country visit</w:t>
      </w:r>
      <w:r w:rsidR="00715762" w:rsidRPr="3A42034C">
        <w:rPr>
          <w:rFonts w:ascii="Arial" w:hAnsi="Arial" w:cs="Arial"/>
          <w:color w:val="000000" w:themeColor="text1"/>
          <w:sz w:val="20"/>
          <w:szCs w:val="20"/>
        </w:rPr>
        <w:t xml:space="preserve"> </w:t>
      </w:r>
      <w:r w:rsidR="00593D19" w:rsidRPr="3A42034C">
        <w:rPr>
          <w:rFonts w:ascii="Arial" w:hAnsi="Arial" w:cs="Arial"/>
          <w:color w:val="000000" w:themeColor="text1"/>
          <w:sz w:val="20"/>
          <w:szCs w:val="20"/>
        </w:rPr>
        <w:t xml:space="preserve">on 31 October 2024. </w:t>
      </w:r>
      <w:r w:rsidRPr="3A42034C">
        <w:rPr>
          <w:rFonts w:ascii="Arial" w:hAnsi="Arial" w:cs="Arial"/>
          <w:color w:val="000000" w:themeColor="text1"/>
          <w:sz w:val="20"/>
          <w:szCs w:val="20"/>
        </w:rPr>
        <w:t>This provided a unique opportunity to observe formal presentations, plenary discussions</w:t>
      </w:r>
      <w:r w:rsidR="00593D19" w:rsidRPr="3A42034C">
        <w:rPr>
          <w:rFonts w:ascii="Arial" w:hAnsi="Arial" w:cs="Arial"/>
          <w:color w:val="000000" w:themeColor="text1"/>
          <w:sz w:val="20"/>
          <w:szCs w:val="20"/>
        </w:rPr>
        <w:t>,</w:t>
      </w:r>
      <w:r w:rsidRPr="3A42034C">
        <w:rPr>
          <w:rFonts w:ascii="Arial" w:hAnsi="Arial" w:cs="Arial"/>
          <w:color w:val="000000" w:themeColor="text1"/>
          <w:sz w:val="20"/>
          <w:szCs w:val="20"/>
        </w:rPr>
        <w:t xml:space="preserve"> and</w:t>
      </w:r>
      <w:r w:rsidR="00715762" w:rsidRPr="3A42034C">
        <w:rPr>
          <w:rFonts w:ascii="Arial" w:hAnsi="Arial" w:cs="Arial"/>
          <w:color w:val="000000" w:themeColor="text1"/>
          <w:sz w:val="20"/>
          <w:szCs w:val="20"/>
        </w:rPr>
        <w:t xml:space="preserve"> have</w:t>
      </w:r>
      <w:r w:rsidRPr="3A42034C">
        <w:rPr>
          <w:rFonts w:ascii="Arial" w:hAnsi="Arial" w:cs="Arial"/>
          <w:color w:val="000000" w:themeColor="text1"/>
          <w:sz w:val="20"/>
          <w:szCs w:val="20"/>
        </w:rPr>
        <w:t xml:space="preserve"> informal conversations with a wide range of education stakeholders.</w:t>
      </w:r>
      <w:r w:rsidR="00715762" w:rsidRPr="3A42034C">
        <w:rPr>
          <w:rFonts w:ascii="Arial" w:hAnsi="Arial" w:cs="Arial"/>
          <w:color w:val="000000" w:themeColor="text1"/>
          <w:sz w:val="20"/>
          <w:szCs w:val="20"/>
        </w:rPr>
        <w:t xml:space="preserve"> </w:t>
      </w:r>
      <w:r w:rsidRPr="3A42034C">
        <w:rPr>
          <w:rFonts w:ascii="Arial" w:hAnsi="Arial" w:cs="Arial"/>
          <w:color w:val="000000" w:themeColor="text1"/>
          <w:sz w:val="20"/>
          <w:szCs w:val="20"/>
        </w:rPr>
        <w:t xml:space="preserve"> </w:t>
      </w:r>
    </w:p>
    <w:p w14:paraId="55E64625" w14:textId="79E4E3F9" w:rsidR="008373EF" w:rsidRPr="008373EF" w:rsidRDefault="00B76601" w:rsidP="005A159A">
      <w:pPr>
        <w:pStyle w:val="paragraph"/>
        <w:numPr>
          <w:ilvl w:val="0"/>
          <w:numId w:val="37"/>
        </w:numPr>
        <w:spacing w:before="0" w:beforeAutospacing="0" w:after="160" w:afterAutospacing="0" w:line="280" w:lineRule="atLeast"/>
        <w:ind w:left="771" w:hanging="357"/>
        <w:textAlignment w:val="baseline"/>
        <w:rPr>
          <w:rFonts w:ascii="Arial" w:hAnsi="Arial" w:cs="Arial"/>
          <w:color w:val="000000"/>
          <w:sz w:val="20"/>
          <w:szCs w:val="20"/>
          <w:lang w:val="en-GB"/>
        </w:rPr>
      </w:pPr>
      <w:r>
        <w:rPr>
          <w:rFonts w:ascii="Arial" w:hAnsi="Arial" w:cs="Arial"/>
          <w:color w:val="000000"/>
          <w:sz w:val="20"/>
          <w:szCs w:val="20"/>
          <w:lang w:val="en-GB"/>
        </w:rPr>
        <w:t xml:space="preserve">The Review Team participated in </w:t>
      </w:r>
      <w:r w:rsidR="000F7A50">
        <w:rPr>
          <w:rFonts w:ascii="Arial" w:hAnsi="Arial" w:cs="Arial"/>
          <w:color w:val="000000"/>
          <w:sz w:val="20"/>
          <w:szCs w:val="20"/>
          <w:lang w:val="en-GB"/>
        </w:rPr>
        <w:t>2</w:t>
      </w:r>
      <w:r>
        <w:rPr>
          <w:rFonts w:ascii="Arial" w:hAnsi="Arial" w:cs="Arial"/>
          <w:color w:val="000000"/>
          <w:sz w:val="20"/>
          <w:szCs w:val="20"/>
          <w:lang w:val="en-GB"/>
        </w:rPr>
        <w:t xml:space="preserve"> data workshops to analyse finding</w:t>
      </w:r>
      <w:r w:rsidR="007D59CF">
        <w:rPr>
          <w:rFonts w:ascii="Arial" w:hAnsi="Arial" w:cs="Arial"/>
          <w:color w:val="000000"/>
          <w:sz w:val="20"/>
          <w:szCs w:val="20"/>
          <w:lang w:val="en-GB"/>
        </w:rPr>
        <w:t>s</w:t>
      </w:r>
      <w:r>
        <w:rPr>
          <w:rFonts w:ascii="Arial" w:hAnsi="Arial" w:cs="Arial"/>
          <w:color w:val="000000"/>
          <w:sz w:val="20"/>
          <w:szCs w:val="20"/>
          <w:lang w:val="en-GB"/>
        </w:rPr>
        <w:t xml:space="preserve"> using content analysis </w:t>
      </w:r>
      <w:r w:rsidR="008E0274">
        <w:rPr>
          <w:rFonts w:ascii="Arial" w:hAnsi="Arial" w:cs="Arial"/>
          <w:color w:val="000000"/>
          <w:sz w:val="20"/>
          <w:szCs w:val="20"/>
          <w:lang w:val="en-GB"/>
        </w:rPr>
        <w:t>methodologies to identify common and exceptional themes against the</w:t>
      </w:r>
      <w:r w:rsidR="00182980">
        <w:rPr>
          <w:rFonts w:ascii="Arial" w:hAnsi="Arial" w:cs="Arial"/>
          <w:color w:val="000000"/>
          <w:sz w:val="20"/>
          <w:szCs w:val="20"/>
          <w:lang w:val="en-GB"/>
        </w:rPr>
        <w:t xml:space="preserve"> </w:t>
      </w:r>
      <w:r w:rsidR="00F240F5">
        <w:rPr>
          <w:rFonts w:ascii="Arial" w:hAnsi="Arial" w:cs="Arial"/>
          <w:color w:val="000000"/>
          <w:sz w:val="20"/>
          <w:szCs w:val="20"/>
          <w:lang w:val="en-GB"/>
        </w:rPr>
        <w:t>KRQ</w:t>
      </w:r>
      <w:r w:rsidR="006604FF">
        <w:rPr>
          <w:rFonts w:ascii="Arial" w:hAnsi="Arial" w:cs="Arial"/>
          <w:color w:val="000000"/>
          <w:sz w:val="20"/>
          <w:szCs w:val="20"/>
          <w:lang w:val="en-GB"/>
        </w:rPr>
        <w:t>s</w:t>
      </w:r>
      <w:r w:rsidR="008373EF">
        <w:rPr>
          <w:rFonts w:ascii="Arial" w:hAnsi="Arial" w:cs="Arial"/>
          <w:color w:val="000000"/>
          <w:sz w:val="20"/>
          <w:szCs w:val="20"/>
          <w:lang w:val="en-GB"/>
        </w:rPr>
        <w:t xml:space="preserve">. </w:t>
      </w:r>
      <w:r w:rsidR="00F240F5">
        <w:rPr>
          <w:rFonts w:ascii="Arial" w:hAnsi="Arial" w:cs="Arial"/>
          <w:color w:val="000000"/>
          <w:sz w:val="20"/>
          <w:szCs w:val="20"/>
          <w:lang w:val="en-GB"/>
        </w:rPr>
        <w:t>KIIs</w:t>
      </w:r>
      <w:r w:rsidR="006347BD">
        <w:rPr>
          <w:rFonts w:ascii="Arial" w:hAnsi="Arial" w:cs="Arial"/>
          <w:color w:val="000000"/>
          <w:sz w:val="20"/>
          <w:szCs w:val="20"/>
          <w:lang w:val="en-GB"/>
        </w:rPr>
        <w:t xml:space="preserve"> have been </w:t>
      </w:r>
      <w:r w:rsidR="006347BD">
        <w:rPr>
          <w:rFonts w:ascii="Arial" w:hAnsi="Arial" w:cs="Arial"/>
          <w:color w:val="000000"/>
          <w:sz w:val="20"/>
          <w:szCs w:val="20"/>
          <w:lang w:val="en-GB"/>
        </w:rPr>
        <w:lastRenderedPageBreak/>
        <w:t>numbered and are reference</w:t>
      </w:r>
      <w:r w:rsidR="00781046">
        <w:rPr>
          <w:rFonts w:ascii="Arial" w:hAnsi="Arial" w:cs="Arial"/>
          <w:color w:val="000000"/>
          <w:sz w:val="20"/>
          <w:szCs w:val="20"/>
          <w:lang w:val="en-GB"/>
        </w:rPr>
        <w:t>d</w:t>
      </w:r>
      <w:r w:rsidR="006347BD">
        <w:rPr>
          <w:rFonts w:ascii="Arial" w:hAnsi="Arial" w:cs="Arial"/>
          <w:color w:val="000000"/>
          <w:sz w:val="20"/>
          <w:szCs w:val="20"/>
          <w:lang w:val="en-GB"/>
        </w:rPr>
        <w:t xml:space="preserve"> throughout this report. </w:t>
      </w:r>
      <w:r w:rsidR="000F7A50">
        <w:rPr>
          <w:rFonts w:ascii="Arial" w:hAnsi="Arial" w:cs="Arial"/>
          <w:color w:val="000000"/>
          <w:sz w:val="20"/>
          <w:szCs w:val="20"/>
          <w:lang w:val="en-GB"/>
        </w:rPr>
        <w:t xml:space="preserve">The Team also met to </w:t>
      </w:r>
      <w:r w:rsidR="009E4107">
        <w:rPr>
          <w:rFonts w:ascii="Arial" w:hAnsi="Arial" w:cs="Arial"/>
          <w:color w:val="000000"/>
          <w:sz w:val="20"/>
          <w:szCs w:val="20"/>
          <w:lang w:val="en-GB"/>
        </w:rPr>
        <w:t>review</w:t>
      </w:r>
      <w:r w:rsidR="000F7A50">
        <w:rPr>
          <w:rFonts w:ascii="Arial" w:hAnsi="Arial" w:cs="Arial"/>
          <w:color w:val="000000"/>
          <w:sz w:val="20"/>
          <w:szCs w:val="20"/>
          <w:lang w:val="en-GB"/>
        </w:rPr>
        <w:t xml:space="preserve"> </w:t>
      </w:r>
      <w:r w:rsidR="009E4107">
        <w:rPr>
          <w:rFonts w:ascii="Arial" w:hAnsi="Arial" w:cs="Arial"/>
          <w:color w:val="000000"/>
          <w:sz w:val="20"/>
          <w:szCs w:val="20"/>
          <w:lang w:val="en-GB"/>
        </w:rPr>
        <w:t>initial</w:t>
      </w:r>
      <w:r w:rsidR="00182980">
        <w:rPr>
          <w:rFonts w:ascii="Arial" w:hAnsi="Arial" w:cs="Arial"/>
          <w:color w:val="000000"/>
          <w:sz w:val="20"/>
          <w:szCs w:val="20"/>
          <w:lang w:val="en-GB"/>
        </w:rPr>
        <w:t xml:space="preserve"> and second round</w:t>
      </w:r>
      <w:r w:rsidR="009E4107">
        <w:rPr>
          <w:rFonts w:ascii="Arial" w:hAnsi="Arial" w:cs="Arial"/>
          <w:color w:val="000000"/>
          <w:sz w:val="20"/>
          <w:szCs w:val="20"/>
          <w:lang w:val="en-GB"/>
        </w:rPr>
        <w:t xml:space="preserve"> feedback from DFAT and the TAG.</w:t>
      </w:r>
    </w:p>
    <w:p w14:paraId="1B641E40" w14:textId="1CBC7FFA" w:rsidR="00C01CDE" w:rsidRPr="006B0133" w:rsidRDefault="00C01CDE" w:rsidP="005A159A">
      <w:pPr>
        <w:pStyle w:val="ListParagraph"/>
        <w:numPr>
          <w:ilvl w:val="0"/>
          <w:numId w:val="37"/>
        </w:numPr>
        <w:ind w:left="771" w:hanging="357"/>
        <w:contextualSpacing w:val="0"/>
        <w:rPr>
          <w:rFonts w:eastAsia="Calibri"/>
        </w:rPr>
      </w:pPr>
      <w:r w:rsidRPr="006B0133">
        <w:rPr>
          <w:rFonts w:eastAsia="Calibri"/>
        </w:rPr>
        <w:t xml:space="preserve">Due to time and resourcing constraints, it was not feasible for the Review Team to consult with each of BEQUAL’s stakeholders, nor observe all BEQUAL staff and activities in-situ. </w:t>
      </w:r>
      <w:r w:rsidR="00781046">
        <w:rPr>
          <w:rFonts w:eastAsia="Calibri"/>
        </w:rPr>
        <w:t>T</w:t>
      </w:r>
      <w:r w:rsidRPr="006B0133">
        <w:rPr>
          <w:rFonts w:eastAsia="Calibri"/>
        </w:rPr>
        <w:t xml:space="preserve">he </w:t>
      </w:r>
      <w:r w:rsidR="00151DE2" w:rsidRPr="006B0133">
        <w:rPr>
          <w:rFonts w:eastAsia="Calibri"/>
        </w:rPr>
        <w:t xml:space="preserve">only </w:t>
      </w:r>
      <w:r w:rsidRPr="006B0133">
        <w:rPr>
          <w:rFonts w:eastAsia="Calibri"/>
        </w:rPr>
        <w:t xml:space="preserve">field visit was to Luang </w:t>
      </w:r>
      <w:proofErr w:type="spellStart"/>
      <w:r w:rsidRPr="006B0133">
        <w:rPr>
          <w:rFonts w:eastAsia="Calibri"/>
        </w:rPr>
        <w:t>Namtha</w:t>
      </w:r>
      <w:proofErr w:type="spellEnd"/>
      <w:r w:rsidRPr="006B0133">
        <w:rPr>
          <w:rFonts w:eastAsia="Calibri"/>
        </w:rPr>
        <w:t xml:space="preserve"> Province with discussions held with the Provincial Education and Sports </w:t>
      </w:r>
      <w:r w:rsidR="00A808E1" w:rsidRPr="006B0133">
        <w:rPr>
          <w:rFonts w:eastAsia="Calibri"/>
        </w:rPr>
        <w:t>Services</w:t>
      </w:r>
      <w:r w:rsidRPr="006B0133">
        <w:rPr>
          <w:rFonts w:eastAsia="Calibri"/>
        </w:rPr>
        <w:t xml:space="preserve"> (PES</w:t>
      </w:r>
      <w:r w:rsidR="00A808E1" w:rsidRPr="006B0133">
        <w:rPr>
          <w:rFonts w:eastAsia="Calibri"/>
        </w:rPr>
        <w:t>S</w:t>
      </w:r>
      <w:r w:rsidRPr="006B0133">
        <w:rPr>
          <w:rFonts w:eastAsia="Calibri"/>
        </w:rPr>
        <w:t xml:space="preserve">) and the </w:t>
      </w:r>
      <w:r w:rsidR="007F46D4" w:rsidRPr="006B0133">
        <w:rPr>
          <w:rFonts w:eastAsia="Calibri"/>
        </w:rPr>
        <w:t xml:space="preserve">Luang </w:t>
      </w:r>
      <w:proofErr w:type="spellStart"/>
      <w:r w:rsidR="007F46D4" w:rsidRPr="006B0133">
        <w:rPr>
          <w:rFonts w:eastAsia="Calibri"/>
        </w:rPr>
        <w:t>Namtha</w:t>
      </w:r>
      <w:proofErr w:type="spellEnd"/>
      <w:r w:rsidR="007F46D4" w:rsidRPr="006B0133">
        <w:rPr>
          <w:rFonts w:eastAsia="Calibri"/>
        </w:rPr>
        <w:t xml:space="preserve"> </w:t>
      </w:r>
      <w:r w:rsidRPr="006B0133">
        <w:rPr>
          <w:rFonts w:eastAsia="Calibri"/>
        </w:rPr>
        <w:t>Teacher Training College (TTC). A day visit to Sing District</w:t>
      </w:r>
      <w:r w:rsidR="00975102" w:rsidRPr="006B0133">
        <w:rPr>
          <w:rFonts w:eastAsia="Calibri"/>
        </w:rPr>
        <w:t xml:space="preserve"> included</w:t>
      </w:r>
      <w:r w:rsidRPr="006B0133">
        <w:rPr>
          <w:rFonts w:eastAsia="Calibri"/>
        </w:rPr>
        <w:t xml:space="preserve"> a meeting with the District Education and Sports Bureau (DESB) and </w:t>
      </w:r>
      <w:r w:rsidR="008F7AB1">
        <w:rPr>
          <w:rFonts w:eastAsia="Calibri"/>
        </w:rPr>
        <w:t xml:space="preserve">visiting </w:t>
      </w:r>
      <w:r w:rsidR="000F7A50">
        <w:rPr>
          <w:rFonts w:eastAsia="Calibri"/>
        </w:rPr>
        <w:t>3</w:t>
      </w:r>
      <w:r w:rsidR="00F82B81" w:rsidRPr="00DA0D34">
        <w:rPr>
          <w:rFonts w:eastAsia="Calibri"/>
        </w:rPr>
        <w:t xml:space="preserve"> </w:t>
      </w:r>
      <w:r w:rsidRPr="006B0133">
        <w:rPr>
          <w:rFonts w:eastAsia="Calibri"/>
        </w:rPr>
        <w:t xml:space="preserve">primary schools. </w:t>
      </w:r>
    </w:p>
    <w:p w14:paraId="10C54CD0" w14:textId="551C17B3" w:rsidR="000A634C" w:rsidRDefault="00C0428F" w:rsidP="005A159A">
      <w:pPr>
        <w:pStyle w:val="ListParagraph"/>
        <w:numPr>
          <w:ilvl w:val="0"/>
          <w:numId w:val="37"/>
        </w:numPr>
        <w:ind w:left="771" w:hanging="357"/>
        <w:contextualSpacing w:val="0"/>
        <w:rPr>
          <w:rFonts w:eastAsia="Calibri"/>
        </w:rPr>
      </w:pPr>
      <w:r w:rsidRPr="006B0133">
        <w:rPr>
          <w:rFonts w:eastAsia="Calibri"/>
        </w:rPr>
        <w:t>Established protocol</w:t>
      </w:r>
      <w:r w:rsidR="00975102" w:rsidRPr="006B0133">
        <w:rPr>
          <w:rFonts w:eastAsia="Calibri"/>
        </w:rPr>
        <w:t>s</w:t>
      </w:r>
      <w:r w:rsidR="00750EEF" w:rsidRPr="006B0133">
        <w:rPr>
          <w:rFonts w:eastAsia="Calibri"/>
        </w:rPr>
        <w:t xml:space="preserve"> and individual approaches to the </w:t>
      </w:r>
      <w:r w:rsidR="49760589" w:rsidRPr="006B0133">
        <w:rPr>
          <w:rFonts w:eastAsia="Calibri"/>
        </w:rPr>
        <w:t>MTR meant</w:t>
      </w:r>
      <w:r w:rsidR="00411267" w:rsidRPr="006B0133">
        <w:rPr>
          <w:rFonts w:eastAsia="Calibri"/>
        </w:rPr>
        <w:t xml:space="preserve"> </w:t>
      </w:r>
      <w:r w:rsidR="00750EEF" w:rsidRPr="006B0133">
        <w:rPr>
          <w:rFonts w:eastAsia="Calibri"/>
        </w:rPr>
        <w:t xml:space="preserve">some </w:t>
      </w:r>
      <w:r w:rsidR="00411267" w:rsidRPr="006B0133">
        <w:rPr>
          <w:rFonts w:eastAsia="Calibri"/>
        </w:rPr>
        <w:t xml:space="preserve">consultations </w:t>
      </w:r>
      <w:r w:rsidR="005C46C1" w:rsidRPr="006B0133">
        <w:rPr>
          <w:rFonts w:eastAsia="Calibri"/>
        </w:rPr>
        <w:t xml:space="preserve">were </w:t>
      </w:r>
      <w:r w:rsidR="00796EFC" w:rsidRPr="006B0133">
        <w:rPr>
          <w:rFonts w:eastAsia="Calibri"/>
        </w:rPr>
        <w:t>prepared</w:t>
      </w:r>
      <w:r w:rsidR="005C46C1" w:rsidRPr="006B0133">
        <w:rPr>
          <w:rFonts w:eastAsia="Calibri"/>
        </w:rPr>
        <w:t xml:space="preserve"> for and managed in a way that</w:t>
      </w:r>
      <w:r w:rsidR="00541196" w:rsidRPr="006B0133">
        <w:rPr>
          <w:rFonts w:eastAsia="Calibri"/>
        </w:rPr>
        <w:t xml:space="preserve"> limited the</w:t>
      </w:r>
      <w:r w:rsidR="00D94E32" w:rsidRPr="006B0133">
        <w:rPr>
          <w:rFonts w:eastAsia="Calibri"/>
        </w:rPr>
        <w:t xml:space="preserve"> flexibility the team had for spontaneous discussions or </w:t>
      </w:r>
      <w:r w:rsidR="00796EFC" w:rsidRPr="006B0133">
        <w:rPr>
          <w:rFonts w:eastAsia="Calibri"/>
        </w:rPr>
        <w:t>random sampling</w:t>
      </w:r>
      <w:r w:rsidR="00781046">
        <w:rPr>
          <w:rFonts w:eastAsia="Calibri"/>
        </w:rPr>
        <w:t>.</w:t>
      </w:r>
    </w:p>
    <w:p w14:paraId="3EB4B65C" w14:textId="7CBBAD67" w:rsidR="00BD4568" w:rsidRDefault="00BD4568" w:rsidP="005A159A">
      <w:pPr>
        <w:pStyle w:val="ListParagraph"/>
        <w:numPr>
          <w:ilvl w:val="0"/>
          <w:numId w:val="37"/>
        </w:numPr>
        <w:ind w:left="771" w:hanging="357"/>
        <w:contextualSpacing w:val="0"/>
        <w:rPr>
          <w:rFonts w:eastAsia="Calibri"/>
        </w:rPr>
      </w:pPr>
      <w:r>
        <w:rPr>
          <w:rFonts w:eastAsia="Calibri"/>
        </w:rPr>
        <w:t xml:space="preserve">The GEDSI Specialist was unable to </w:t>
      </w:r>
      <w:r w:rsidR="00D67E99">
        <w:rPr>
          <w:rFonts w:eastAsia="Calibri"/>
        </w:rPr>
        <w:t xml:space="preserve">be physically present for in-country data collection, however, they attended select interviews </w:t>
      </w:r>
      <w:r w:rsidR="00F15183">
        <w:rPr>
          <w:rFonts w:eastAsia="Calibri"/>
        </w:rPr>
        <w:t>remotely and</w:t>
      </w:r>
      <w:r w:rsidR="00D67E99">
        <w:rPr>
          <w:rFonts w:eastAsia="Calibri"/>
        </w:rPr>
        <w:t xml:space="preserve"> reviewed all interview notes and data collection in tandem with collection. </w:t>
      </w:r>
      <w:r>
        <w:rPr>
          <w:rFonts w:eastAsia="Calibri"/>
        </w:rPr>
        <w:t xml:space="preserve"> </w:t>
      </w:r>
    </w:p>
    <w:p w14:paraId="66047C29" w14:textId="1B8E7A7E" w:rsidR="00C01CDE" w:rsidRPr="000A634C" w:rsidRDefault="000A634C" w:rsidP="000A634C">
      <w:pPr>
        <w:spacing w:after="0" w:line="240" w:lineRule="auto"/>
        <w:rPr>
          <w:rFonts w:eastAsia="Calibri"/>
        </w:rPr>
      </w:pPr>
      <w:r>
        <w:rPr>
          <w:rFonts w:eastAsia="Calibri"/>
        </w:rPr>
        <w:br w:type="page"/>
      </w:r>
    </w:p>
    <w:p w14:paraId="0533FF46" w14:textId="257054EF" w:rsidR="00C01CDE" w:rsidRDefault="00C01CDE" w:rsidP="008C3AC9">
      <w:pPr>
        <w:pStyle w:val="NumberedHeadingChapte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bookmarkStart w:id="18" w:name="_Toc192605390"/>
      <w:bookmarkStart w:id="19" w:name="_Toc199935544"/>
      <w:r>
        <w:lastRenderedPageBreak/>
        <w:t xml:space="preserve">Design: </w:t>
      </w:r>
      <w:r w:rsidRPr="00C328D2">
        <w:t>Relevance</w:t>
      </w:r>
      <w:r>
        <w:t xml:space="preserve"> </w:t>
      </w:r>
      <w:r w:rsidRPr="003D0F60">
        <w:t>and</w:t>
      </w:r>
      <w:r>
        <w:t xml:space="preserve"> Coherence of Scope and Approach</w:t>
      </w:r>
      <w:bookmarkEnd w:id="18"/>
      <w:bookmarkEnd w:id="19"/>
    </w:p>
    <w:p w14:paraId="117816A7" w14:textId="39BB9CA2" w:rsidR="0051702B" w:rsidRPr="00DE7515" w:rsidRDefault="0051702B" w:rsidP="002D0125">
      <w:pPr>
        <w:ind w:left="709"/>
        <w:rPr>
          <w:rFonts w:eastAsia="Calibri"/>
          <w:b/>
          <w:bCs/>
          <w:i/>
          <w:iCs/>
          <w:noProof/>
          <w:color w:val="1D336D" w:themeColor="background2"/>
        </w:rPr>
      </w:pPr>
      <w:r w:rsidRPr="00DE7515">
        <w:rPr>
          <w:rFonts w:eastAsia="Calibri"/>
          <w:b/>
          <w:bCs/>
          <w:i/>
          <w:iCs/>
          <w:noProof/>
          <w:color w:val="1D336D" w:themeColor="background2"/>
        </w:rPr>
        <w:t xml:space="preserve">Strategic Focus: To what extent is BEQUAL developing and leveraging the most effective strategies to achieve its EOPOs? </w:t>
      </w:r>
    </w:p>
    <w:p w14:paraId="4709CE53" w14:textId="77777777" w:rsidR="0051702B" w:rsidRPr="00E82ACB" w:rsidRDefault="0051702B" w:rsidP="00A00670">
      <w:pPr>
        <w:ind w:left="567" w:hanging="567"/>
        <w:rPr>
          <w:rFonts w:eastAsia="Calibri"/>
          <w:color w:val="1D336D" w:themeColor="background2"/>
        </w:rPr>
      </w:pPr>
      <w:r w:rsidRPr="002D0125">
        <w:rPr>
          <w:rFonts w:eastAsia="Calibri"/>
          <w:b/>
          <w:bCs/>
          <w:color w:val="1D336D" w:themeColor="background2"/>
        </w:rPr>
        <w:t>F1.1</w:t>
      </w:r>
      <w:r w:rsidRPr="00E82ACB">
        <w:rPr>
          <w:rFonts w:eastAsia="Calibri"/>
          <w:color w:val="1D336D" w:themeColor="background2"/>
        </w:rPr>
        <w:tab/>
        <w:t xml:space="preserve">BEQUAL is highly relevant to the priorities and commitments of the </w:t>
      </w:r>
      <w:proofErr w:type="spellStart"/>
      <w:r w:rsidRPr="00E82ACB">
        <w:rPr>
          <w:rFonts w:eastAsia="Calibri"/>
          <w:color w:val="1D336D" w:themeColor="background2"/>
        </w:rPr>
        <w:t>MoES</w:t>
      </w:r>
      <w:proofErr w:type="spellEnd"/>
      <w:r w:rsidRPr="00E82ACB">
        <w:rPr>
          <w:rFonts w:eastAsia="Calibri"/>
          <w:color w:val="1D336D" w:themeColor="background2"/>
        </w:rPr>
        <w:t xml:space="preserve"> and the Australian Government to inclusive, high quality education programs. </w:t>
      </w:r>
    </w:p>
    <w:p w14:paraId="5E3D0ED5" w14:textId="77777777" w:rsidR="0051702B" w:rsidRPr="002D0125" w:rsidRDefault="0051702B" w:rsidP="008777FC">
      <w:pPr>
        <w:ind w:left="567" w:hanging="567"/>
        <w:rPr>
          <w:rFonts w:eastAsia="Calibri"/>
          <w:color w:val="1D336D" w:themeColor="background2"/>
        </w:rPr>
      </w:pPr>
      <w:r w:rsidRPr="002D0125">
        <w:rPr>
          <w:rFonts w:eastAsia="Calibri"/>
          <w:b/>
          <w:bCs/>
          <w:color w:val="1D336D" w:themeColor="background2"/>
        </w:rPr>
        <w:t>F1.2</w:t>
      </w:r>
      <w:r w:rsidRPr="002D0125">
        <w:rPr>
          <w:rFonts w:eastAsia="Calibri"/>
          <w:b/>
          <w:bCs/>
          <w:color w:val="1D336D" w:themeColor="background2"/>
        </w:rPr>
        <w:tab/>
      </w:r>
      <w:r w:rsidRPr="002D0125">
        <w:rPr>
          <w:rFonts w:eastAsia="Calibri"/>
          <w:color w:val="1D336D" w:themeColor="background2"/>
        </w:rPr>
        <w:t>BEQUAL has developed effective strategies to achieve its EOPOs based on the current design. More effort needs to be applied to leverage Australia’s position and partnerships for maximum impact.</w:t>
      </w:r>
    </w:p>
    <w:p w14:paraId="676EE28F" w14:textId="77777777" w:rsidR="0051702B" w:rsidRPr="002D0125" w:rsidRDefault="0051702B" w:rsidP="008777FC">
      <w:pPr>
        <w:ind w:left="567" w:hanging="567"/>
        <w:rPr>
          <w:rFonts w:eastAsia="Calibri"/>
          <w:color w:val="1D336D" w:themeColor="background2"/>
        </w:rPr>
      </w:pPr>
      <w:r w:rsidRPr="002D0125">
        <w:rPr>
          <w:rFonts w:eastAsia="Calibri"/>
          <w:b/>
          <w:bCs/>
          <w:color w:val="1D336D" w:themeColor="background2"/>
        </w:rPr>
        <w:t>F1.3</w:t>
      </w:r>
      <w:r w:rsidRPr="002D0125">
        <w:rPr>
          <w:rFonts w:eastAsia="Calibri"/>
          <w:b/>
          <w:bCs/>
          <w:color w:val="1D336D" w:themeColor="background2"/>
        </w:rPr>
        <w:tab/>
      </w:r>
      <w:r w:rsidRPr="002D0125">
        <w:rPr>
          <w:rFonts w:eastAsia="Calibri"/>
          <w:color w:val="1D336D" w:themeColor="background2"/>
        </w:rPr>
        <w:t>To maintain relevance, BEQUAL’s program priorities may need to be adapted and consolidated in response to a changing context in Lao PDR.</w:t>
      </w:r>
    </w:p>
    <w:p w14:paraId="23F67858" w14:textId="77777777" w:rsidR="0051702B" w:rsidRPr="002D0125" w:rsidRDefault="0051702B" w:rsidP="008777FC">
      <w:pPr>
        <w:ind w:left="567" w:hanging="567"/>
        <w:rPr>
          <w:rFonts w:eastAsia="Calibri"/>
          <w:b/>
          <w:bCs/>
          <w:color w:val="1D336D" w:themeColor="background2"/>
        </w:rPr>
      </w:pPr>
      <w:r w:rsidRPr="002D0125">
        <w:rPr>
          <w:rFonts w:eastAsia="Calibri"/>
          <w:b/>
          <w:bCs/>
          <w:color w:val="1D336D" w:themeColor="background2"/>
        </w:rPr>
        <w:t>R1.1</w:t>
      </w:r>
      <w:r w:rsidRPr="002D0125">
        <w:rPr>
          <w:rFonts w:eastAsia="Calibri"/>
          <w:b/>
          <w:bCs/>
          <w:color w:val="1D336D" w:themeColor="background2"/>
        </w:rPr>
        <w:tab/>
      </w:r>
      <w:r w:rsidRPr="002D0125">
        <w:rPr>
          <w:rFonts w:eastAsia="Calibri"/>
          <w:color w:val="1D336D" w:themeColor="background2"/>
        </w:rPr>
        <w:t>Recommend BEQUAL focus on a smaller set of high-impact initiatives, particularly those with strong potential to drive systemic educational reform.</w:t>
      </w:r>
    </w:p>
    <w:p w14:paraId="41738D21" w14:textId="77777777" w:rsidR="0051702B" w:rsidRPr="002D0125" w:rsidRDefault="0051702B" w:rsidP="008777FC">
      <w:pPr>
        <w:ind w:left="567" w:hanging="567"/>
        <w:rPr>
          <w:rFonts w:eastAsia="Calibri"/>
          <w:b/>
          <w:bCs/>
          <w:color w:val="1D336D" w:themeColor="background2"/>
        </w:rPr>
      </w:pPr>
      <w:r w:rsidRPr="002D0125">
        <w:rPr>
          <w:rFonts w:eastAsia="Calibri"/>
          <w:b/>
          <w:bCs/>
          <w:color w:val="1D336D" w:themeColor="background2"/>
        </w:rPr>
        <w:t>R1.2</w:t>
      </w:r>
      <w:r w:rsidRPr="002D0125">
        <w:rPr>
          <w:rFonts w:eastAsia="Calibri"/>
          <w:b/>
          <w:bCs/>
          <w:color w:val="1D336D" w:themeColor="background2"/>
        </w:rPr>
        <w:tab/>
      </w:r>
      <w:r w:rsidRPr="002D0125">
        <w:rPr>
          <w:rFonts w:eastAsia="Calibri"/>
          <w:color w:val="1D336D" w:themeColor="background2"/>
        </w:rPr>
        <w:t xml:space="preserve">Recommend the Embassy Education Team and BEQUAL work together to leverage Australia’s role as a trusted partner to enable policy development and </w:t>
      </w:r>
      <w:proofErr w:type="gramStart"/>
      <w:r w:rsidRPr="002D0125">
        <w:rPr>
          <w:rFonts w:eastAsia="Calibri"/>
          <w:color w:val="1D336D" w:themeColor="background2"/>
        </w:rPr>
        <w:t>harmonisation, and</w:t>
      </w:r>
      <w:proofErr w:type="gramEnd"/>
      <w:r w:rsidRPr="002D0125">
        <w:rPr>
          <w:rFonts w:eastAsia="Calibri"/>
          <w:color w:val="1D336D" w:themeColor="background2"/>
        </w:rPr>
        <w:t xml:space="preserve"> ensure BEQUAL’s support aligns with </w:t>
      </w:r>
      <w:proofErr w:type="spellStart"/>
      <w:r w:rsidRPr="002D0125">
        <w:rPr>
          <w:rFonts w:eastAsia="Calibri"/>
          <w:color w:val="1D336D" w:themeColor="background2"/>
        </w:rPr>
        <w:t>MoES</w:t>
      </w:r>
      <w:proofErr w:type="spellEnd"/>
      <w:r w:rsidRPr="002D0125">
        <w:rPr>
          <w:rFonts w:eastAsia="Calibri"/>
          <w:color w:val="1D336D" w:themeColor="background2"/>
        </w:rPr>
        <w:t>’ evolving needs.</w:t>
      </w:r>
    </w:p>
    <w:p w14:paraId="794A3EFD" w14:textId="08F9F792" w:rsidR="0051702B" w:rsidRPr="002D0125" w:rsidRDefault="0051702B" w:rsidP="008777FC">
      <w:pPr>
        <w:ind w:left="567" w:hanging="567"/>
        <w:rPr>
          <w:rFonts w:eastAsia="Calibri"/>
          <w:b/>
          <w:bCs/>
          <w:color w:val="1D336D" w:themeColor="background2"/>
        </w:rPr>
      </w:pPr>
      <w:r w:rsidRPr="002D0125">
        <w:rPr>
          <w:rFonts w:eastAsia="Calibri"/>
          <w:b/>
          <w:bCs/>
          <w:color w:val="1D336D" w:themeColor="background2"/>
        </w:rPr>
        <w:t>R1.3</w:t>
      </w:r>
      <w:r w:rsidRPr="002D0125">
        <w:rPr>
          <w:rFonts w:eastAsia="Calibri"/>
          <w:b/>
          <w:bCs/>
          <w:color w:val="1D336D" w:themeColor="background2"/>
        </w:rPr>
        <w:tab/>
      </w:r>
      <w:r w:rsidRPr="002D0125">
        <w:rPr>
          <w:rFonts w:eastAsia="Calibri"/>
          <w:color w:val="1D336D" w:themeColor="background2"/>
        </w:rPr>
        <w:t>The Review recommends a design extension for the BEQUAL program be undertaken.</w:t>
      </w:r>
      <w:r w:rsidRPr="002D0125">
        <w:rPr>
          <w:rFonts w:eastAsia="Calibri"/>
          <w:b/>
          <w:bCs/>
          <w:color w:val="1D336D" w:themeColor="background2"/>
        </w:rPr>
        <w:t xml:space="preserve">   </w:t>
      </w:r>
    </w:p>
    <w:p w14:paraId="203BD0F8" w14:textId="66961F72" w:rsidR="001A24B3" w:rsidRPr="001A24B3" w:rsidRDefault="0071686A" w:rsidP="001A24B3">
      <w:pPr>
        <w:rPr>
          <w:rFonts w:eastAsia="Calibri"/>
        </w:rPr>
      </w:pPr>
      <w:r>
        <w:rPr>
          <w:rFonts w:eastAsia="Calibri"/>
        </w:rPr>
        <w:br/>
      </w:r>
      <w:r w:rsidR="006A1238">
        <w:rPr>
          <w:rFonts w:eastAsia="Calibri"/>
        </w:rPr>
        <w:t xml:space="preserve">The current design of </w:t>
      </w:r>
      <w:r w:rsidR="00D25953">
        <w:rPr>
          <w:rFonts w:eastAsia="Calibri"/>
        </w:rPr>
        <w:t>BEQUAL</w:t>
      </w:r>
      <w:r w:rsidR="0053653E">
        <w:rPr>
          <w:rFonts w:eastAsia="Calibri"/>
        </w:rPr>
        <w:t xml:space="preserve"> is </w:t>
      </w:r>
      <w:r w:rsidR="00BF371D">
        <w:rPr>
          <w:rFonts w:eastAsia="Calibri"/>
        </w:rPr>
        <w:t xml:space="preserve">highly </w:t>
      </w:r>
      <w:r w:rsidR="0053653E">
        <w:rPr>
          <w:rFonts w:eastAsia="Calibri"/>
        </w:rPr>
        <w:t xml:space="preserve">relevant to the priorities of the </w:t>
      </w:r>
      <w:proofErr w:type="spellStart"/>
      <w:r w:rsidR="00862AE7">
        <w:rPr>
          <w:rFonts w:eastAsia="Calibri"/>
        </w:rPr>
        <w:t>MoES</w:t>
      </w:r>
      <w:proofErr w:type="spellEnd"/>
      <w:r w:rsidR="00862AE7">
        <w:rPr>
          <w:rFonts w:eastAsia="Calibri"/>
        </w:rPr>
        <w:t xml:space="preserve"> </w:t>
      </w:r>
      <w:r w:rsidR="009171E7">
        <w:rPr>
          <w:rFonts w:eastAsia="Calibri"/>
        </w:rPr>
        <w:t xml:space="preserve">and </w:t>
      </w:r>
      <w:r w:rsidR="009C4A81">
        <w:rPr>
          <w:rFonts w:eastAsia="Calibri"/>
        </w:rPr>
        <w:t xml:space="preserve">is </w:t>
      </w:r>
      <w:r w:rsidR="00C27F61">
        <w:rPr>
          <w:rFonts w:eastAsia="Calibri"/>
        </w:rPr>
        <w:t xml:space="preserve">well </w:t>
      </w:r>
      <w:r w:rsidR="009C4A81">
        <w:rPr>
          <w:rFonts w:eastAsia="Calibri"/>
        </w:rPr>
        <w:t>aligned to th</w:t>
      </w:r>
      <w:r w:rsidR="00116597">
        <w:rPr>
          <w:rFonts w:eastAsia="Calibri"/>
        </w:rPr>
        <w:t>e</w:t>
      </w:r>
      <w:r w:rsidR="009171E7">
        <w:rPr>
          <w:rFonts w:eastAsia="Calibri"/>
        </w:rPr>
        <w:t xml:space="preserve"> </w:t>
      </w:r>
      <w:r w:rsidR="00677F96">
        <w:rPr>
          <w:rFonts w:eastAsia="Calibri"/>
          <w:i/>
          <w:iCs/>
        </w:rPr>
        <w:t>9</w:t>
      </w:r>
      <w:r w:rsidR="00CC132C" w:rsidRPr="00CC132C">
        <w:rPr>
          <w:rFonts w:eastAsia="Calibri"/>
          <w:i/>
          <w:iCs/>
          <w:vertAlign w:val="superscript"/>
        </w:rPr>
        <w:t>th</w:t>
      </w:r>
      <w:r w:rsidR="00CC132C" w:rsidRPr="00CC132C">
        <w:rPr>
          <w:rFonts w:eastAsia="Calibri"/>
          <w:i/>
          <w:iCs/>
        </w:rPr>
        <w:t xml:space="preserve"> </w:t>
      </w:r>
      <w:r w:rsidR="009171E7">
        <w:rPr>
          <w:rFonts w:eastAsia="Calibri"/>
        </w:rPr>
        <w:t>ESSDP</w:t>
      </w:r>
      <w:r w:rsidR="009C4A81">
        <w:rPr>
          <w:rFonts w:eastAsia="Calibri"/>
        </w:rPr>
        <w:t xml:space="preserve"> (see </w:t>
      </w:r>
      <w:r w:rsidR="007849B2">
        <w:rPr>
          <w:rFonts w:eastAsia="Calibri"/>
        </w:rPr>
        <w:t>‘</w:t>
      </w:r>
      <w:r w:rsidR="00983AC5" w:rsidRPr="00983AC5">
        <w:rPr>
          <w:rFonts w:eastAsia="Calibri"/>
          <w:i/>
          <w:iCs/>
        </w:rPr>
        <w:t>E</w:t>
      </w:r>
      <w:r w:rsidR="009C4A81" w:rsidRPr="00983AC5">
        <w:rPr>
          <w:rFonts w:eastAsia="Calibri"/>
          <w:i/>
          <w:iCs/>
        </w:rPr>
        <w:t>ffectiveness</w:t>
      </w:r>
      <w:r w:rsidR="007849B2">
        <w:rPr>
          <w:rFonts w:eastAsia="Calibri"/>
        </w:rPr>
        <w:t>’</w:t>
      </w:r>
      <w:r w:rsidR="009C4A81">
        <w:rPr>
          <w:rFonts w:eastAsia="Calibri"/>
        </w:rPr>
        <w:t xml:space="preserve"> section)</w:t>
      </w:r>
      <w:r w:rsidR="009171E7">
        <w:rPr>
          <w:rFonts w:eastAsia="Calibri"/>
        </w:rPr>
        <w:t xml:space="preserve">. </w:t>
      </w:r>
      <w:r w:rsidR="001A24B3" w:rsidRPr="001A24B3">
        <w:rPr>
          <w:rFonts w:eastAsia="Calibri"/>
        </w:rPr>
        <w:t>BEQUAL</w:t>
      </w:r>
      <w:r w:rsidR="004026FA">
        <w:rPr>
          <w:rFonts w:eastAsia="Calibri"/>
        </w:rPr>
        <w:t xml:space="preserve"> remains </w:t>
      </w:r>
      <w:r w:rsidR="001A24B3" w:rsidRPr="001A24B3">
        <w:rPr>
          <w:rFonts w:eastAsia="Calibri"/>
        </w:rPr>
        <w:t>relevant to the priorities of the Australian Government</w:t>
      </w:r>
      <w:r w:rsidR="004026FA">
        <w:rPr>
          <w:rFonts w:eastAsia="Calibri"/>
        </w:rPr>
        <w:t xml:space="preserve"> and </w:t>
      </w:r>
      <w:r w:rsidR="00C27F61">
        <w:rPr>
          <w:rFonts w:eastAsia="Calibri"/>
        </w:rPr>
        <w:t xml:space="preserve">is </w:t>
      </w:r>
      <w:r w:rsidR="00930E85">
        <w:rPr>
          <w:rFonts w:eastAsia="Calibri"/>
        </w:rPr>
        <w:t>making a</w:t>
      </w:r>
      <w:r w:rsidR="0053231F">
        <w:rPr>
          <w:rFonts w:eastAsia="Calibri"/>
        </w:rPr>
        <w:t>n important</w:t>
      </w:r>
      <w:r w:rsidR="00930E85">
        <w:rPr>
          <w:rFonts w:eastAsia="Calibri"/>
        </w:rPr>
        <w:t xml:space="preserve"> </w:t>
      </w:r>
      <w:r w:rsidR="004026FA">
        <w:rPr>
          <w:rFonts w:eastAsia="Calibri"/>
        </w:rPr>
        <w:t>contributi</w:t>
      </w:r>
      <w:r w:rsidR="00930E85">
        <w:rPr>
          <w:rFonts w:eastAsia="Calibri"/>
        </w:rPr>
        <w:t>on</w:t>
      </w:r>
      <w:r w:rsidR="004026FA">
        <w:rPr>
          <w:rFonts w:eastAsia="Calibri"/>
        </w:rPr>
        <w:t xml:space="preserve"> to</w:t>
      </w:r>
      <w:r w:rsidR="001A24B3" w:rsidRPr="001A24B3">
        <w:rPr>
          <w:rFonts w:eastAsia="Calibri"/>
        </w:rPr>
        <w:t xml:space="preserve"> Australia’s </w:t>
      </w:r>
      <w:r w:rsidR="001A24B3" w:rsidRPr="00E75756">
        <w:rPr>
          <w:rFonts w:eastAsia="Calibri"/>
          <w:i/>
        </w:rPr>
        <w:t>International Development Policy</w:t>
      </w:r>
      <w:r w:rsidR="001A24B3" w:rsidRPr="001A24B3">
        <w:rPr>
          <w:rFonts w:eastAsia="Calibri"/>
        </w:rPr>
        <w:t xml:space="preserve"> c</w:t>
      </w:r>
      <w:r w:rsidR="005A152E">
        <w:rPr>
          <w:rFonts w:eastAsia="Calibri"/>
        </w:rPr>
        <w:t>ommitments</w:t>
      </w:r>
      <w:r w:rsidR="001A24B3" w:rsidRPr="001A24B3">
        <w:rPr>
          <w:rFonts w:eastAsia="Calibri"/>
        </w:rPr>
        <w:t xml:space="preserve"> to supporting partner government efforts for inclusive, high quality education programs</w:t>
      </w:r>
      <w:r w:rsidR="001E7376">
        <w:rPr>
          <w:rStyle w:val="FootnoteReference"/>
          <w:rFonts w:eastAsia="Calibri"/>
        </w:rPr>
        <w:footnoteReference w:id="3"/>
      </w:r>
      <w:r w:rsidR="001A24B3" w:rsidRPr="001A24B3">
        <w:rPr>
          <w:rFonts w:eastAsia="Calibri"/>
        </w:rPr>
        <w:t xml:space="preserve">. </w:t>
      </w:r>
      <w:r w:rsidR="009171E7">
        <w:rPr>
          <w:rFonts w:eastAsia="Calibri"/>
        </w:rPr>
        <w:t xml:space="preserve">The MTR </w:t>
      </w:r>
      <w:r w:rsidR="00FE14EE">
        <w:rPr>
          <w:rFonts w:eastAsia="Calibri"/>
        </w:rPr>
        <w:t>understands</w:t>
      </w:r>
      <w:r w:rsidR="009171E7">
        <w:rPr>
          <w:rFonts w:eastAsia="Calibri"/>
        </w:rPr>
        <w:t xml:space="preserve"> </w:t>
      </w:r>
      <w:r w:rsidR="00274C55">
        <w:rPr>
          <w:rFonts w:eastAsia="Calibri"/>
        </w:rPr>
        <w:t>DFAT’s Development Partnership Plan (DPP)</w:t>
      </w:r>
      <w:r w:rsidR="00581F37">
        <w:rPr>
          <w:rFonts w:eastAsia="Calibri"/>
        </w:rPr>
        <w:t xml:space="preserve"> for Lao PDR</w:t>
      </w:r>
      <w:r w:rsidR="00B31187">
        <w:rPr>
          <w:rFonts w:eastAsia="Calibri"/>
        </w:rPr>
        <w:t xml:space="preserve"> </w:t>
      </w:r>
      <w:r w:rsidR="00F07F0B">
        <w:rPr>
          <w:rFonts w:eastAsia="Calibri"/>
        </w:rPr>
        <w:t>continues to prioritise support for</w:t>
      </w:r>
      <w:r w:rsidR="004F57CA">
        <w:rPr>
          <w:rFonts w:eastAsia="Calibri"/>
        </w:rPr>
        <w:t xml:space="preserve"> improving basic education quality</w:t>
      </w:r>
      <w:r w:rsidR="00C359C0">
        <w:rPr>
          <w:rFonts w:eastAsia="Calibri"/>
        </w:rPr>
        <w:t xml:space="preserve">, with BEQUAL a </w:t>
      </w:r>
      <w:r w:rsidR="00C359C0" w:rsidRPr="00FE14EE">
        <w:rPr>
          <w:rFonts w:eastAsia="Calibri"/>
        </w:rPr>
        <w:t xml:space="preserve">flagship </w:t>
      </w:r>
      <w:r w:rsidR="00AB0DEE" w:rsidRPr="00FE14EE">
        <w:rPr>
          <w:rFonts w:eastAsia="Calibri"/>
        </w:rPr>
        <w:t>initiative</w:t>
      </w:r>
      <w:r w:rsidR="00C359C0">
        <w:rPr>
          <w:rFonts w:eastAsia="Calibri"/>
        </w:rPr>
        <w:t xml:space="preserve"> for the Australian Embassy in Laos</w:t>
      </w:r>
      <w:r w:rsidR="00AB0DEE">
        <w:rPr>
          <w:rFonts w:eastAsia="Calibri"/>
        </w:rPr>
        <w:t xml:space="preserve"> and DFAT</w:t>
      </w:r>
      <w:r w:rsidR="00C359C0">
        <w:rPr>
          <w:rFonts w:eastAsia="Calibri"/>
        </w:rPr>
        <w:t xml:space="preserve">. </w:t>
      </w:r>
    </w:p>
    <w:p w14:paraId="6A384CE9" w14:textId="57F00F4C" w:rsidR="00C6798B" w:rsidRDefault="009C4A81" w:rsidP="00C01CDE">
      <w:pPr>
        <w:rPr>
          <w:rFonts w:eastAsia="Calibri"/>
        </w:rPr>
      </w:pPr>
      <w:r>
        <w:rPr>
          <w:rFonts w:eastAsia="Calibri"/>
        </w:rPr>
        <w:t>Review consultations</w:t>
      </w:r>
      <w:r w:rsidR="0062291B">
        <w:rPr>
          <w:rStyle w:val="FootnoteReference"/>
          <w:rFonts w:eastAsia="Calibri"/>
        </w:rPr>
        <w:footnoteReference w:id="4"/>
      </w:r>
      <w:r>
        <w:rPr>
          <w:rFonts w:eastAsia="Calibri"/>
        </w:rPr>
        <w:t xml:space="preserve"> indicated </w:t>
      </w:r>
      <w:r w:rsidR="001A24B3" w:rsidRPr="001A24B3">
        <w:rPr>
          <w:rFonts w:eastAsia="Calibri"/>
        </w:rPr>
        <w:t xml:space="preserve">a high level of recognition and appreciation for the BEQUAL program from </w:t>
      </w:r>
      <w:proofErr w:type="spellStart"/>
      <w:r w:rsidR="001A24B3" w:rsidRPr="001A24B3">
        <w:rPr>
          <w:rFonts w:eastAsia="Calibri"/>
        </w:rPr>
        <w:t>MoES</w:t>
      </w:r>
      <w:proofErr w:type="spellEnd"/>
      <w:r w:rsidR="001A24B3" w:rsidRPr="001A24B3">
        <w:rPr>
          <w:rFonts w:eastAsia="Calibri"/>
        </w:rPr>
        <w:t xml:space="preserve">, </w:t>
      </w:r>
      <w:r w:rsidR="00885535">
        <w:rPr>
          <w:rFonts w:eastAsia="Calibri"/>
        </w:rPr>
        <w:t>development partners</w:t>
      </w:r>
      <w:r w:rsidR="00CC132C">
        <w:rPr>
          <w:rFonts w:eastAsia="Calibri"/>
        </w:rPr>
        <w:t>,</w:t>
      </w:r>
      <w:r w:rsidR="00885535">
        <w:rPr>
          <w:rFonts w:eastAsia="Calibri"/>
        </w:rPr>
        <w:t xml:space="preserve"> international and national </w:t>
      </w:r>
      <w:r w:rsidR="001A24B3" w:rsidRPr="001A24B3">
        <w:rPr>
          <w:rFonts w:eastAsia="Calibri"/>
        </w:rPr>
        <w:t>NGO</w:t>
      </w:r>
      <w:r w:rsidR="00B9669C">
        <w:rPr>
          <w:rFonts w:eastAsia="Calibri"/>
        </w:rPr>
        <w:t>s</w:t>
      </w:r>
      <w:r w:rsidR="001A24B3" w:rsidRPr="001A24B3">
        <w:rPr>
          <w:rFonts w:eastAsia="Calibri"/>
        </w:rPr>
        <w:t xml:space="preserve"> and</w:t>
      </w:r>
      <w:r w:rsidR="00885535">
        <w:rPr>
          <w:rFonts w:eastAsia="Calibri"/>
        </w:rPr>
        <w:t xml:space="preserve"> </w:t>
      </w:r>
      <w:r w:rsidR="001A24B3" w:rsidRPr="001A24B3">
        <w:rPr>
          <w:rFonts w:eastAsia="Calibri"/>
        </w:rPr>
        <w:t>CSO</w:t>
      </w:r>
      <w:r w:rsidR="00A50ACA">
        <w:rPr>
          <w:rFonts w:eastAsia="Calibri"/>
        </w:rPr>
        <w:t>s</w:t>
      </w:r>
      <w:r w:rsidR="001A24B3" w:rsidRPr="001A24B3">
        <w:rPr>
          <w:rFonts w:eastAsia="Calibri"/>
        </w:rPr>
        <w:t xml:space="preserve">. Australia is also recognised for its </w:t>
      </w:r>
      <w:r w:rsidR="00D50B51">
        <w:rPr>
          <w:rFonts w:eastAsia="Calibri"/>
        </w:rPr>
        <w:t xml:space="preserve">20+ year </w:t>
      </w:r>
      <w:r w:rsidR="00885535">
        <w:rPr>
          <w:rFonts w:eastAsia="Calibri"/>
        </w:rPr>
        <w:t>s</w:t>
      </w:r>
      <w:r w:rsidR="001F0B50">
        <w:rPr>
          <w:rFonts w:eastAsia="Calibri"/>
        </w:rPr>
        <w:t xml:space="preserve">ustained </w:t>
      </w:r>
      <w:r w:rsidR="001A24B3" w:rsidRPr="001A24B3">
        <w:rPr>
          <w:rFonts w:eastAsia="Calibri"/>
        </w:rPr>
        <w:t>support of the primary education system in Laos</w:t>
      </w:r>
      <w:r w:rsidR="00437EBC">
        <w:rPr>
          <w:rFonts w:eastAsia="Calibri"/>
        </w:rPr>
        <w:t>,</w:t>
      </w:r>
      <w:r w:rsidR="00BD3909">
        <w:rPr>
          <w:rFonts w:eastAsia="Calibri"/>
        </w:rPr>
        <w:t xml:space="preserve"> which builds on a 20+ year investment that has seen a shift of support from access to education to a focus on quality education </w:t>
      </w:r>
      <w:r w:rsidR="00B40440">
        <w:rPr>
          <w:rFonts w:eastAsia="Calibri"/>
        </w:rPr>
        <w:t xml:space="preserve">through </w:t>
      </w:r>
      <w:r w:rsidR="00787E32">
        <w:rPr>
          <w:rFonts w:eastAsia="Calibri"/>
        </w:rPr>
        <w:t xml:space="preserve">improved teacher capability and </w:t>
      </w:r>
      <w:r w:rsidR="00D17B60">
        <w:rPr>
          <w:rFonts w:eastAsia="Calibri"/>
        </w:rPr>
        <w:t>support</w:t>
      </w:r>
      <w:r w:rsidR="00B40440">
        <w:rPr>
          <w:rFonts w:eastAsia="Calibri"/>
        </w:rPr>
        <w:t xml:space="preserve">. </w:t>
      </w:r>
      <w:r w:rsidR="00CF331B">
        <w:rPr>
          <w:rFonts w:eastAsia="Calibri"/>
        </w:rPr>
        <w:t xml:space="preserve">The Government of Australia continues to be </w:t>
      </w:r>
      <w:r w:rsidR="0016124A">
        <w:rPr>
          <w:rFonts w:eastAsia="Calibri"/>
        </w:rPr>
        <w:t>a trusted partner</w:t>
      </w:r>
      <w:r w:rsidR="002B38F9">
        <w:rPr>
          <w:rFonts w:eastAsia="Calibri"/>
        </w:rPr>
        <w:t xml:space="preserve"> </w:t>
      </w:r>
      <w:r w:rsidR="009F538A">
        <w:rPr>
          <w:rFonts w:eastAsia="Calibri"/>
        </w:rPr>
        <w:t>of</w:t>
      </w:r>
      <w:r w:rsidR="002B38F9">
        <w:rPr>
          <w:rFonts w:eastAsia="Calibri"/>
        </w:rPr>
        <w:t xml:space="preserve"> the </w:t>
      </w:r>
      <w:proofErr w:type="spellStart"/>
      <w:r w:rsidR="00607FAD" w:rsidRPr="50271043">
        <w:rPr>
          <w:rFonts w:eastAsia="Calibri"/>
        </w:rPr>
        <w:t>Go</w:t>
      </w:r>
      <w:r w:rsidR="6ABDCA35" w:rsidRPr="50271043">
        <w:rPr>
          <w:rFonts w:eastAsia="Calibri"/>
        </w:rPr>
        <w:t>L</w:t>
      </w:r>
      <w:proofErr w:type="spellEnd"/>
      <w:r w:rsidR="00607FAD">
        <w:rPr>
          <w:rFonts w:eastAsia="Calibri"/>
        </w:rPr>
        <w:t xml:space="preserve"> </w:t>
      </w:r>
      <w:r w:rsidR="002B38F9">
        <w:rPr>
          <w:rFonts w:eastAsia="Calibri"/>
        </w:rPr>
        <w:t xml:space="preserve">in </w:t>
      </w:r>
      <w:r w:rsidR="00BA63B0">
        <w:rPr>
          <w:rFonts w:eastAsia="Calibri"/>
        </w:rPr>
        <w:t xml:space="preserve">collaborating </w:t>
      </w:r>
      <w:r w:rsidR="0065527F">
        <w:rPr>
          <w:rFonts w:eastAsia="Calibri"/>
        </w:rPr>
        <w:t xml:space="preserve">on </w:t>
      </w:r>
      <w:r w:rsidR="00896AAF">
        <w:rPr>
          <w:rFonts w:eastAsia="Calibri"/>
        </w:rPr>
        <w:t xml:space="preserve">significant curriculum reform. </w:t>
      </w:r>
    </w:p>
    <w:p w14:paraId="67FA6804" w14:textId="50664B58" w:rsidR="0075513B" w:rsidRDefault="00281175" w:rsidP="00AF4714">
      <w:r w:rsidRPr="0009055C">
        <w:t>BEQUAL is demonstrating</w:t>
      </w:r>
      <w:r w:rsidR="00AB383D">
        <w:t xml:space="preserve"> </w:t>
      </w:r>
      <w:r w:rsidRPr="0009055C">
        <w:t xml:space="preserve">evidence of developing and leveraging strategies with the </w:t>
      </w:r>
      <w:proofErr w:type="spellStart"/>
      <w:r w:rsidRPr="0009055C">
        <w:t>MoES</w:t>
      </w:r>
      <w:proofErr w:type="spellEnd"/>
      <w:r w:rsidRPr="0009055C">
        <w:t xml:space="preserve"> to achieve </w:t>
      </w:r>
      <w:r w:rsidR="009C0F23" w:rsidRPr="0009055C">
        <w:t>its EOPOs</w:t>
      </w:r>
      <w:r w:rsidR="005A1402">
        <w:t xml:space="preserve"> as described in the current </w:t>
      </w:r>
      <w:r w:rsidR="005A1402" w:rsidRPr="005A1402">
        <w:rPr>
          <w:i/>
          <w:iCs/>
        </w:rPr>
        <w:t>Investment Design Document</w:t>
      </w:r>
      <w:r w:rsidR="005A1402">
        <w:t xml:space="preserve"> (IDD). </w:t>
      </w:r>
      <w:r w:rsidR="001F0B50" w:rsidRPr="0009055C">
        <w:t>The transition from a delivery approach to a technical advice approach is e</w:t>
      </w:r>
      <w:r w:rsidR="00456BC0">
        <w:t>merging</w:t>
      </w:r>
      <w:r w:rsidR="00213FF2">
        <w:t xml:space="preserve"> </w:t>
      </w:r>
      <w:r w:rsidR="005F2F27" w:rsidRPr="0009055C">
        <w:t xml:space="preserve">at the national </w:t>
      </w:r>
      <w:r w:rsidR="00A20F08">
        <w:t>and subnational levels</w:t>
      </w:r>
      <w:bookmarkStart w:id="20" w:name="_Hlk190168994"/>
      <w:r w:rsidR="001431AE">
        <w:t>, with the MTR observing</w:t>
      </w:r>
      <w:r w:rsidR="00AF4714" w:rsidRPr="0009055C">
        <w:t xml:space="preserve"> </w:t>
      </w:r>
      <w:r w:rsidR="00AF4714">
        <w:t xml:space="preserve">progress in </w:t>
      </w:r>
      <w:r w:rsidR="00AF4714" w:rsidRPr="0009055C">
        <w:t>transition</w:t>
      </w:r>
      <w:r w:rsidR="00AF4714">
        <w:t>ing</w:t>
      </w:r>
      <w:r w:rsidR="00AF4714" w:rsidRPr="0009055C">
        <w:t xml:space="preserve"> with the aim of progressively transferring greater ownership of activities to </w:t>
      </w:r>
      <w:proofErr w:type="spellStart"/>
      <w:r w:rsidR="00AF4714" w:rsidRPr="0009055C">
        <w:t>MoES</w:t>
      </w:r>
      <w:proofErr w:type="spellEnd"/>
      <w:r w:rsidR="00AF4714" w:rsidRPr="0009055C">
        <w:t xml:space="preserve">. </w:t>
      </w:r>
      <w:r w:rsidR="00AF4714">
        <w:t>A</w:t>
      </w:r>
      <w:r w:rsidR="00FF60DE">
        <w:t>n example of this and a significant</w:t>
      </w:r>
      <w:r w:rsidR="00AF4714">
        <w:t xml:space="preserve"> success story is the Spoken Lao Program (SLP) which transitioned from a pilot to a program and </w:t>
      </w:r>
      <w:r w:rsidR="00FE14EE">
        <w:t xml:space="preserve">is </w:t>
      </w:r>
      <w:r w:rsidR="00AF4714">
        <w:t xml:space="preserve">now a national policy. </w:t>
      </w:r>
    </w:p>
    <w:p w14:paraId="45F87D7E" w14:textId="7B646976" w:rsidR="0075513B" w:rsidRDefault="0075513B" w:rsidP="00AF4714">
      <w:r w:rsidRPr="0075513B">
        <w:t>There is evidence of the program’s effectiveness in meeting the improved teaching outcomes described in EOPO 1</w:t>
      </w:r>
      <w:r w:rsidR="00051B96">
        <w:t>:</w:t>
      </w:r>
      <w:r w:rsidR="00051B96" w:rsidRPr="00051B96">
        <w:t xml:space="preserve"> </w:t>
      </w:r>
      <w:r w:rsidR="00051B96" w:rsidRPr="00C87F50">
        <w:rPr>
          <w:i/>
          <w:iCs/>
        </w:rPr>
        <w:t xml:space="preserve">“By 2030, primary teachers in targeted districts demonstrate inclusive teaching practices </w:t>
      </w:r>
      <w:r w:rsidR="00051B96" w:rsidRPr="00C87F50">
        <w:rPr>
          <w:i/>
          <w:iCs/>
        </w:rPr>
        <w:lastRenderedPageBreak/>
        <w:t>responsive to students’ needs</w:t>
      </w:r>
      <w:r w:rsidR="00C87F50" w:rsidRPr="00C87F50">
        <w:rPr>
          <w:i/>
          <w:iCs/>
        </w:rPr>
        <w:t>”</w:t>
      </w:r>
      <w:r w:rsidR="00C87F50">
        <w:t>. S</w:t>
      </w:r>
      <w:r w:rsidRPr="0075513B">
        <w:t>low</w:t>
      </w:r>
      <w:r w:rsidR="00FE25DA">
        <w:t xml:space="preserve">er </w:t>
      </w:r>
      <w:r w:rsidRPr="0075513B">
        <w:t>but steady progress</w:t>
      </w:r>
      <w:r w:rsidR="00C87F50">
        <w:t xml:space="preserve"> is</w:t>
      </w:r>
      <w:r w:rsidRPr="0075513B">
        <w:t xml:space="preserve"> being made towards improved student learning outcomes in EOPO 2</w:t>
      </w:r>
      <w:r w:rsidR="00C87F50">
        <w:t xml:space="preserve">: </w:t>
      </w:r>
      <w:r w:rsidR="00C87F50" w:rsidRPr="00886BAC">
        <w:rPr>
          <w:i/>
          <w:iCs/>
        </w:rPr>
        <w:t>“By 2030, primary students in targeted districts demonstrate increased engagement in learning and improved learning outcomes</w:t>
      </w:r>
      <w:r w:rsidR="00886BAC">
        <w:rPr>
          <w:i/>
          <w:iCs/>
        </w:rPr>
        <w:t>”</w:t>
      </w:r>
      <w:r w:rsidRPr="0075513B">
        <w:t xml:space="preserve">. Drawing on </w:t>
      </w:r>
      <w:r w:rsidR="00444F7D">
        <w:t xml:space="preserve">greater </w:t>
      </w:r>
      <w:r w:rsidRPr="0075513B">
        <w:t>support from the Embassy Education Team will leverage Australia’s position and partnerships for BEQUAL to achieve its EOPOs</w:t>
      </w:r>
      <w:r w:rsidR="00FF6179">
        <w:t xml:space="preserve"> and strengthen harmonisation with </w:t>
      </w:r>
      <w:proofErr w:type="spellStart"/>
      <w:r w:rsidR="00FF6179">
        <w:t>MoES</w:t>
      </w:r>
      <w:proofErr w:type="spellEnd"/>
      <w:r w:rsidR="00FF6179">
        <w:t xml:space="preserve"> p</w:t>
      </w:r>
      <w:r w:rsidR="006C3B38">
        <w:t xml:space="preserve">riorities. </w:t>
      </w:r>
    </w:p>
    <w:bookmarkEnd w:id="20"/>
    <w:p w14:paraId="67AF1656" w14:textId="5043E536" w:rsidR="008E647D" w:rsidRDefault="00510DB2" w:rsidP="00534C87">
      <w:r>
        <w:t>F</w:t>
      </w:r>
      <w:r w:rsidR="0080449E">
        <w:t>eedback fro</w:t>
      </w:r>
      <w:r w:rsidR="004961AB">
        <w:t>m</w:t>
      </w:r>
      <w:r w:rsidR="0080449E">
        <w:t xml:space="preserve"> </w:t>
      </w:r>
      <w:r w:rsidR="00E92FF4">
        <w:t>R</w:t>
      </w:r>
      <w:r w:rsidR="0080449E">
        <w:t xml:space="preserve">eview respondents indicates there are emerging challenges with the alignment of </w:t>
      </w:r>
      <w:r w:rsidR="005B350A">
        <w:t>BEQUAL</w:t>
      </w:r>
      <w:r w:rsidR="006127C2">
        <w:t xml:space="preserve">’s approach to </w:t>
      </w:r>
      <w:r w:rsidR="00191F53">
        <w:t>CPD</w:t>
      </w:r>
      <w:r w:rsidR="0080449E">
        <w:t xml:space="preserve"> with </w:t>
      </w:r>
      <w:proofErr w:type="spellStart"/>
      <w:r w:rsidR="0080449E">
        <w:t>MoES</w:t>
      </w:r>
      <w:proofErr w:type="spellEnd"/>
      <w:r w:rsidR="0080449E">
        <w:t xml:space="preserve"> policies and priorities.</w:t>
      </w:r>
      <w:r w:rsidR="00191F53">
        <w:t xml:space="preserve"> These findings are explored in the </w:t>
      </w:r>
      <w:r w:rsidR="001C480B">
        <w:t>‘</w:t>
      </w:r>
      <w:r w:rsidR="009F6996" w:rsidRPr="00983AC5">
        <w:rPr>
          <w:i/>
          <w:iCs/>
        </w:rPr>
        <w:t>E</w:t>
      </w:r>
      <w:r w:rsidR="00191F53" w:rsidRPr="00983AC5">
        <w:rPr>
          <w:i/>
          <w:iCs/>
        </w:rPr>
        <w:t>ffectiveness</w:t>
      </w:r>
      <w:r w:rsidR="001C480B">
        <w:rPr>
          <w:i/>
          <w:iCs/>
        </w:rPr>
        <w:t>’</w:t>
      </w:r>
      <w:r w:rsidR="00191F53">
        <w:t xml:space="preserve"> section below. </w:t>
      </w:r>
      <w:r w:rsidR="005B350A" w:rsidRPr="005B350A">
        <w:t>There is more limited evidence of progress</w:t>
      </w:r>
      <w:r w:rsidR="001C480B">
        <w:t xml:space="preserve"> in CPD</w:t>
      </w:r>
      <w:r w:rsidR="003752B9">
        <w:t xml:space="preserve"> (</w:t>
      </w:r>
      <w:r w:rsidR="005B350A" w:rsidRPr="005B350A">
        <w:t xml:space="preserve">and </w:t>
      </w:r>
      <w:r w:rsidR="00B0586C">
        <w:t xml:space="preserve">some </w:t>
      </w:r>
      <w:r w:rsidR="003752B9">
        <w:t xml:space="preserve">concerns expressed by </w:t>
      </w:r>
      <w:proofErr w:type="spellStart"/>
      <w:r w:rsidR="005B350A" w:rsidRPr="005B350A">
        <w:t>MoES</w:t>
      </w:r>
      <w:proofErr w:type="spellEnd"/>
      <w:r w:rsidR="005B350A" w:rsidRPr="005B350A">
        <w:t>), to a degree that would be desired at this point in the program's lifecycle.</w:t>
      </w:r>
      <w:r w:rsidR="00EB672B">
        <w:t xml:space="preserve"> Ensuring the program’s approach to CPD is </w:t>
      </w:r>
      <w:r w:rsidR="0040029C">
        <w:t xml:space="preserve">aligned with </w:t>
      </w:r>
      <w:proofErr w:type="spellStart"/>
      <w:r w:rsidR="0040029C">
        <w:t>MoES</w:t>
      </w:r>
      <w:proofErr w:type="spellEnd"/>
      <w:r w:rsidR="0040029C">
        <w:t xml:space="preserve"> policies and processes</w:t>
      </w:r>
      <w:r w:rsidR="00FF6179">
        <w:t xml:space="preserve"> is a priority going forward. </w:t>
      </w:r>
    </w:p>
    <w:p w14:paraId="5E0682E0" w14:textId="2C8393AD" w:rsidR="00B446C5" w:rsidRDefault="00726DAC" w:rsidP="007C7BC8">
      <w:r>
        <w:t xml:space="preserve">In noting these findings and </w:t>
      </w:r>
      <w:r w:rsidR="00592789">
        <w:t>considering</w:t>
      </w:r>
      <w:r>
        <w:t xml:space="preserve"> the </w:t>
      </w:r>
      <w:r w:rsidR="00B446C5" w:rsidRPr="00B446C5">
        <w:t>deteriorating economic situation in Lao PDR</w:t>
      </w:r>
      <w:r w:rsidR="00217F0E">
        <w:t>, increasing teacher</w:t>
      </w:r>
      <w:r w:rsidR="004049C0">
        <w:t xml:space="preserve"> shortages and student </w:t>
      </w:r>
      <w:r w:rsidR="00B928C9">
        <w:t>dropouts</w:t>
      </w:r>
      <w:r w:rsidR="004049C0">
        <w:t>, the</w:t>
      </w:r>
      <w:r w:rsidR="007C7BC8">
        <w:t xml:space="preserve"> MTR </w:t>
      </w:r>
      <w:r w:rsidR="00BF7344">
        <w:t xml:space="preserve">recommends </w:t>
      </w:r>
      <w:r w:rsidR="00F974B7">
        <w:t>co</w:t>
      </w:r>
      <w:r w:rsidR="00913605">
        <w:t>nsisten</w:t>
      </w:r>
      <w:r w:rsidR="00F3498A">
        <w:t>t,</w:t>
      </w:r>
      <w:r w:rsidR="00F974B7">
        <w:t xml:space="preserve"> </w:t>
      </w:r>
      <w:r w:rsidR="00BF7344">
        <w:t xml:space="preserve">close attention be paid to the </w:t>
      </w:r>
      <w:r w:rsidR="007C7BC8">
        <w:t>sustainability of the</w:t>
      </w:r>
      <w:r w:rsidR="00F974B7">
        <w:t xml:space="preserve"> </w:t>
      </w:r>
      <w:r w:rsidR="007C7BC8">
        <w:t>program</w:t>
      </w:r>
      <w:r w:rsidR="006549D8">
        <w:t xml:space="preserve">, as it may </w:t>
      </w:r>
      <w:r w:rsidR="00F82D00">
        <w:t>become less relevant</w:t>
      </w:r>
      <w:r w:rsidR="00461C6E">
        <w:t xml:space="preserve"> if it does not adapt </w:t>
      </w:r>
      <w:r w:rsidR="00AA2133">
        <w:t xml:space="preserve">its </w:t>
      </w:r>
      <w:r w:rsidR="00B928C9">
        <w:t xml:space="preserve">program priorities in response to this changing context. </w:t>
      </w:r>
      <w:r w:rsidR="00C76CB1">
        <w:t xml:space="preserve">Review consultations </w:t>
      </w:r>
      <w:r w:rsidR="00357B1C">
        <w:t>consistently recommended a consolidation of program activities</w:t>
      </w:r>
      <w:r w:rsidR="00B7211A">
        <w:t xml:space="preserve"> going forward</w:t>
      </w:r>
      <w:r w:rsidR="00B7211A">
        <w:rPr>
          <w:rStyle w:val="FootnoteReference"/>
        </w:rPr>
        <w:footnoteReference w:id="5"/>
      </w:r>
      <w:r w:rsidR="00AA035D">
        <w:t>.</w:t>
      </w:r>
      <w:r w:rsidR="00AD5994">
        <w:t xml:space="preserve"> There </w:t>
      </w:r>
      <w:r w:rsidR="00AB1A7B">
        <w:t xml:space="preserve">will be a slight </w:t>
      </w:r>
      <w:r w:rsidR="00AD5994">
        <w:t xml:space="preserve">reduction in BEQUAL’s </w:t>
      </w:r>
      <w:r w:rsidR="00EC024E">
        <w:t xml:space="preserve">budget in the coming years, necessitating </w:t>
      </w:r>
      <w:r w:rsidR="00AB1A7B">
        <w:t>an</w:t>
      </w:r>
      <w:r w:rsidR="00EC024E">
        <w:t xml:space="preserve"> examination of program priorities and opportunities to adapt. </w:t>
      </w:r>
      <w:r w:rsidR="000249D1" w:rsidRPr="000249D1">
        <w:t xml:space="preserve">A focus on fewer, more strategic and dependable </w:t>
      </w:r>
      <w:r w:rsidR="00190127">
        <w:t xml:space="preserve">high impact </w:t>
      </w:r>
      <w:r w:rsidR="000249D1" w:rsidRPr="000249D1">
        <w:t>initiatives which have the greatest potential to drive meaningful educational reform should be a priority</w:t>
      </w:r>
      <w:r w:rsidR="004B354B">
        <w:t xml:space="preserve">. </w:t>
      </w:r>
      <w:r w:rsidR="00EA1037">
        <w:t>T</w:t>
      </w:r>
      <w:r w:rsidR="00EA1037" w:rsidRPr="00EA1037">
        <w:t xml:space="preserve">he </w:t>
      </w:r>
      <w:r w:rsidR="00E92FF4">
        <w:t>R</w:t>
      </w:r>
      <w:r w:rsidR="00EA1037" w:rsidRPr="00EA1037">
        <w:t>eview recommends a narrowing focus</w:t>
      </w:r>
      <w:r w:rsidR="00C650E2">
        <w:t xml:space="preserve"> </w:t>
      </w:r>
      <w:r w:rsidR="002E2057">
        <w:t>and</w:t>
      </w:r>
      <w:r w:rsidR="00C650E2">
        <w:t xml:space="preserve"> </w:t>
      </w:r>
      <w:r w:rsidR="00EA1037" w:rsidRPr="00EA1037">
        <w:t>consolidation</w:t>
      </w:r>
      <w:r w:rsidR="002E2057">
        <w:t xml:space="preserve"> of activities</w:t>
      </w:r>
      <w:r w:rsidR="00EA1037" w:rsidRPr="00EA1037">
        <w:t xml:space="preserve"> - with </w:t>
      </w:r>
      <w:proofErr w:type="spellStart"/>
      <w:r w:rsidR="00EA1037" w:rsidRPr="00EA1037">
        <w:t>MoES</w:t>
      </w:r>
      <w:proofErr w:type="spellEnd"/>
      <w:r w:rsidR="00CA2761">
        <w:t xml:space="preserve">’ </w:t>
      </w:r>
      <w:r w:rsidR="00EA1037" w:rsidRPr="00EA1037">
        <w:t>agreement that these activities can be absorbed, resourced and taken forward.</w:t>
      </w:r>
    </w:p>
    <w:p w14:paraId="5558AB32" w14:textId="199AA8FB" w:rsidR="00A30428" w:rsidRPr="007311BB" w:rsidRDefault="0094698A" w:rsidP="007A0E92">
      <w:r>
        <w:t xml:space="preserve">Based on </w:t>
      </w:r>
      <w:r w:rsidR="00427AC8">
        <w:t xml:space="preserve">an </w:t>
      </w:r>
      <w:r>
        <w:t xml:space="preserve">understanding that BEQUAL is being extended for 2 years, beyond the original end date of </w:t>
      </w:r>
      <w:r w:rsidR="002D0DC9">
        <w:t xml:space="preserve">June </w:t>
      </w:r>
      <w:r>
        <w:t xml:space="preserve">2026, the </w:t>
      </w:r>
      <w:r w:rsidR="007B1758">
        <w:t>MTR</w:t>
      </w:r>
      <w:r>
        <w:t xml:space="preserve"> recommends</w:t>
      </w:r>
      <w:r w:rsidR="002D0DC9">
        <w:t xml:space="preserve"> </w:t>
      </w:r>
      <w:r w:rsidR="006F5DB7">
        <w:t xml:space="preserve">a </w:t>
      </w:r>
      <w:r w:rsidR="008C58F6">
        <w:t>design</w:t>
      </w:r>
      <w:r w:rsidR="00A50C92">
        <w:t xml:space="preserve"> extension</w:t>
      </w:r>
      <w:r w:rsidR="004B354B">
        <w:t xml:space="preserve"> be undertaken</w:t>
      </w:r>
      <w:r w:rsidR="00A50C92">
        <w:t xml:space="preserve">. </w:t>
      </w:r>
      <w:r w:rsidR="00D12250">
        <w:rPr>
          <w:rStyle w:val="normaltextrun"/>
          <w:rFonts w:ascii="Arial" w:hAnsi="Arial" w:cs="Arial"/>
          <w:szCs w:val="20"/>
          <w:lang w:val="en-GB"/>
        </w:rPr>
        <w:t xml:space="preserve">This is to ensure the program continues to be relevant and </w:t>
      </w:r>
      <w:r w:rsidR="0057120E">
        <w:rPr>
          <w:rStyle w:val="normaltextrun"/>
          <w:rFonts w:ascii="Arial" w:hAnsi="Arial" w:cs="Arial"/>
          <w:szCs w:val="20"/>
          <w:lang w:val="en-GB"/>
        </w:rPr>
        <w:t>effective and</w:t>
      </w:r>
      <w:r w:rsidR="00D12250">
        <w:rPr>
          <w:rStyle w:val="normaltextrun"/>
          <w:rFonts w:ascii="Arial" w:hAnsi="Arial" w:cs="Arial"/>
          <w:szCs w:val="20"/>
          <w:lang w:val="en-GB"/>
        </w:rPr>
        <w:t xml:space="preserve"> provides a</w:t>
      </w:r>
      <w:r w:rsidR="00F3498A">
        <w:rPr>
          <w:rStyle w:val="normaltextrun"/>
          <w:rFonts w:ascii="Arial" w:hAnsi="Arial" w:cs="Arial"/>
          <w:szCs w:val="20"/>
          <w:lang w:val="en-GB"/>
        </w:rPr>
        <w:t xml:space="preserve"> sustainable</w:t>
      </w:r>
      <w:r w:rsidR="00D12250">
        <w:rPr>
          <w:rStyle w:val="normaltextrun"/>
          <w:rFonts w:ascii="Arial" w:hAnsi="Arial" w:cs="Arial"/>
          <w:szCs w:val="20"/>
          <w:lang w:val="en-GB"/>
        </w:rPr>
        <w:t xml:space="preserve"> pathway for the </w:t>
      </w:r>
      <w:proofErr w:type="spellStart"/>
      <w:r w:rsidR="00D12250">
        <w:rPr>
          <w:rStyle w:val="normaltextrun"/>
          <w:rFonts w:ascii="Arial" w:hAnsi="Arial" w:cs="Arial"/>
          <w:szCs w:val="20"/>
          <w:lang w:val="en-GB"/>
        </w:rPr>
        <w:t>MoES</w:t>
      </w:r>
      <w:proofErr w:type="spellEnd"/>
      <w:r w:rsidR="00D12250">
        <w:rPr>
          <w:rStyle w:val="normaltextrun"/>
          <w:rFonts w:ascii="Arial" w:hAnsi="Arial" w:cs="Arial"/>
          <w:szCs w:val="20"/>
          <w:lang w:val="en-GB"/>
        </w:rPr>
        <w:t xml:space="preserve"> to</w:t>
      </w:r>
      <w:r w:rsidR="00453232">
        <w:rPr>
          <w:rStyle w:val="normaltextrun"/>
          <w:rFonts w:ascii="Arial" w:hAnsi="Arial" w:cs="Arial"/>
          <w:szCs w:val="20"/>
          <w:lang w:val="en-GB"/>
        </w:rPr>
        <w:t xml:space="preserve"> continue to</w:t>
      </w:r>
      <w:r w:rsidR="00D12250">
        <w:rPr>
          <w:rStyle w:val="normaltextrun"/>
          <w:rFonts w:ascii="Arial" w:hAnsi="Arial" w:cs="Arial"/>
          <w:szCs w:val="20"/>
          <w:lang w:val="en-GB"/>
        </w:rPr>
        <w:t xml:space="preserve"> tak</w:t>
      </w:r>
      <w:r w:rsidR="009B24F7">
        <w:rPr>
          <w:rStyle w:val="normaltextrun"/>
          <w:rFonts w:ascii="Arial" w:hAnsi="Arial" w:cs="Arial"/>
          <w:szCs w:val="20"/>
          <w:lang w:val="en-GB"/>
        </w:rPr>
        <w:t xml:space="preserve">e ownership of curriculum reform activities. </w:t>
      </w:r>
    </w:p>
    <w:p w14:paraId="31CB80CD" w14:textId="7E5B0024" w:rsidR="000A50A8" w:rsidRPr="000A50A8" w:rsidRDefault="000A50A8" w:rsidP="000A50A8">
      <w:pPr>
        <w:ind w:left="567"/>
        <w:rPr>
          <w:rFonts w:eastAsia="Calibri"/>
          <w:color w:val="000000"/>
        </w:rPr>
      </w:pPr>
      <w:r w:rsidRPr="000A50A8">
        <w:rPr>
          <w:rFonts w:eastAsia="Calibri"/>
          <w:b/>
          <w:bCs/>
          <w:i/>
          <w:iCs/>
          <w:color w:val="1D336D" w:themeColor="background2"/>
        </w:rPr>
        <w:t>Program Logic and Theory of Change (TOC): Do these effectively suggest and prioritise pathways of change (IOs and outputs relevant to EOPOs)? Should other factors relevant to teaching quality and learning achievement be integrated?</w:t>
      </w:r>
    </w:p>
    <w:p w14:paraId="671913A9" w14:textId="77777777" w:rsidR="000A50A8" w:rsidRPr="000A50A8" w:rsidRDefault="000A50A8" w:rsidP="000A50A8">
      <w:pPr>
        <w:ind w:left="567" w:hanging="567"/>
        <w:rPr>
          <w:rFonts w:eastAsia="Calibri"/>
          <w:color w:val="1D336D" w:themeColor="background2"/>
        </w:rPr>
      </w:pPr>
      <w:r w:rsidRPr="000A50A8">
        <w:rPr>
          <w:rFonts w:eastAsia="Calibri"/>
          <w:b/>
          <w:bCs/>
          <w:color w:val="1D336D" w:themeColor="background2"/>
        </w:rPr>
        <w:t>F1.4</w:t>
      </w:r>
      <w:r w:rsidRPr="000A50A8">
        <w:rPr>
          <w:rFonts w:eastAsia="Calibri"/>
          <w:color w:val="1D336D" w:themeColor="background2"/>
        </w:rPr>
        <w:tab/>
        <w:t xml:space="preserve">The program logic and TOC suggest pathways of change for teacher and student outcomes but are more muted on signposting BEQUAL’s contribution to policy changes. </w:t>
      </w:r>
    </w:p>
    <w:p w14:paraId="52D2ECFC" w14:textId="3B8B62BE" w:rsidR="000A50A8" w:rsidRPr="000A50A8" w:rsidRDefault="000A50A8" w:rsidP="000A50A8">
      <w:pPr>
        <w:ind w:left="567" w:hanging="567"/>
        <w:rPr>
          <w:rFonts w:eastAsia="Calibri"/>
          <w:color w:val="1D336D" w:themeColor="background2"/>
        </w:rPr>
      </w:pPr>
      <w:r w:rsidRPr="000A50A8">
        <w:rPr>
          <w:rFonts w:eastAsia="Calibri"/>
          <w:b/>
          <w:bCs/>
          <w:color w:val="1D336D" w:themeColor="background2"/>
        </w:rPr>
        <w:t>R1.4</w:t>
      </w:r>
      <w:r w:rsidRPr="000A50A8">
        <w:rPr>
          <w:rFonts w:eastAsia="Calibri"/>
          <w:color w:val="1D336D" w:themeColor="background2"/>
        </w:rPr>
        <w:tab/>
        <w:t xml:space="preserve">As part of the design extension, revise the program logic to more explicitly map pathways of </w:t>
      </w:r>
      <w:r w:rsidR="00D26649">
        <w:rPr>
          <w:rFonts w:eastAsia="Calibri"/>
          <w:color w:val="1D336D" w:themeColor="background2"/>
        </w:rPr>
        <w:t xml:space="preserve">      </w:t>
      </w:r>
      <w:r w:rsidRPr="000A50A8">
        <w:rPr>
          <w:rFonts w:eastAsia="Calibri"/>
          <w:color w:val="1D336D" w:themeColor="background2"/>
        </w:rPr>
        <w:t>change and integrate key factors such as policy shifts and gender equality at the EOPO or IO level.</w:t>
      </w:r>
    </w:p>
    <w:p w14:paraId="0DCFC69C" w14:textId="15C86B74" w:rsidR="007A0E92" w:rsidRDefault="00A30428" w:rsidP="007A0E92">
      <w:pPr>
        <w:rPr>
          <w:rFonts w:eastAsia="Calibri"/>
          <w:color w:val="000000"/>
        </w:rPr>
      </w:pPr>
      <w:r>
        <w:rPr>
          <w:rFonts w:eastAsia="Calibri"/>
          <w:color w:val="000000"/>
        </w:rPr>
        <w:br/>
      </w:r>
      <w:r w:rsidR="001A24B3" w:rsidRPr="001A24B3">
        <w:rPr>
          <w:rFonts w:eastAsia="Calibri"/>
          <w:color w:val="000000"/>
        </w:rPr>
        <w:t>BEQUAL</w:t>
      </w:r>
      <w:r w:rsidR="00682315">
        <w:rPr>
          <w:rFonts w:eastAsia="Calibri"/>
          <w:color w:val="000000"/>
        </w:rPr>
        <w:t xml:space="preserve">’s </w:t>
      </w:r>
      <w:r w:rsidR="0020479D">
        <w:rPr>
          <w:rFonts w:eastAsia="Calibri"/>
          <w:color w:val="000000"/>
        </w:rPr>
        <w:t xml:space="preserve">current </w:t>
      </w:r>
      <w:r w:rsidR="001A24B3" w:rsidRPr="001A24B3">
        <w:rPr>
          <w:rFonts w:eastAsia="Calibri"/>
          <w:color w:val="000000"/>
        </w:rPr>
        <w:t xml:space="preserve">program logic is aligned to the priorities of the </w:t>
      </w:r>
      <w:proofErr w:type="spellStart"/>
      <w:r w:rsidR="001A24B3" w:rsidRPr="001A24B3">
        <w:rPr>
          <w:rFonts w:eastAsia="Calibri"/>
          <w:color w:val="000000"/>
        </w:rPr>
        <w:t>MoES</w:t>
      </w:r>
      <w:proofErr w:type="spellEnd"/>
      <w:r w:rsidR="002B5112">
        <w:rPr>
          <w:rFonts w:eastAsia="Calibri"/>
          <w:color w:val="000000"/>
        </w:rPr>
        <w:t xml:space="preserve"> with</w:t>
      </w:r>
      <w:r w:rsidR="001A24B3" w:rsidRPr="001A24B3">
        <w:rPr>
          <w:rFonts w:eastAsia="Calibri"/>
          <w:color w:val="000000"/>
        </w:rPr>
        <w:t xml:space="preserve"> the focus on improving teachers’ capacity</w:t>
      </w:r>
      <w:r w:rsidR="0020479D">
        <w:rPr>
          <w:rFonts w:eastAsia="Calibri"/>
          <w:color w:val="000000"/>
        </w:rPr>
        <w:t xml:space="preserve"> and student learning</w:t>
      </w:r>
      <w:r w:rsidR="00E630C1">
        <w:rPr>
          <w:rStyle w:val="FootnoteReference"/>
          <w:rFonts w:eastAsia="Calibri"/>
          <w:color w:val="000000"/>
        </w:rPr>
        <w:footnoteReference w:id="6"/>
      </w:r>
      <w:r w:rsidR="001A24B3" w:rsidRPr="001A24B3">
        <w:rPr>
          <w:rFonts w:eastAsia="Calibri"/>
          <w:color w:val="000000"/>
        </w:rPr>
        <w:t>. There are clear alignment points with the current ESSDP and BEQUAL is participating in the development process for the new ESSDP</w:t>
      </w:r>
      <w:r w:rsidR="00835B00">
        <w:rPr>
          <w:rFonts w:eastAsia="Calibri"/>
          <w:color w:val="000000"/>
        </w:rPr>
        <w:t xml:space="preserve"> (10</w:t>
      </w:r>
      <w:r w:rsidR="00835B00" w:rsidRPr="00835B00">
        <w:rPr>
          <w:rFonts w:eastAsia="Calibri"/>
          <w:color w:val="000000"/>
          <w:vertAlign w:val="superscript"/>
        </w:rPr>
        <w:t>th</w:t>
      </w:r>
      <w:r w:rsidR="00835B00">
        <w:rPr>
          <w:rFonts w:eastAsia="Calibri"/>
          <w:color w:val="000000"/>
        </w:rPr>
        <w:t xml:space="preserve">) </w:t>
      </w:r>
      <w:r w:rsidR="00EA3AA4">
        <w:rPr>
          <w:rFonts w:eastAsia="Calibri"/>
          <w:color w:val="000000"/>
        </w:rPr>
        <w:t>and should strive to</w:t>
      </w:r>
      <w:r w:rsidR="007061F1">
        <w:rPr>
          <w:rFonts w:eastAsia="Calibri"/>
          <w:color w:val="000000"/>
        </w:rPr>
        <w:t xml:space="preserve"> ensure </w:t>
      </w:r>
      <w:r w:rsidR="002B5112">
        <w:rPr>
          <w:rFonts w:eastAsia="Calibri"/>
          <w:color w:val="000000"/>
        </w:rPr>
        <w:t>an ongoing</w:t>
      </w:r>
      <w:r w:rsidR="007061F1">
        <w:rPr>
          <w:rFonts w:eastAsia="Calibri"/>
          <w:color w:val="000000"/>
        </w:rPr>
        <w:t xml:space="preserve"> alignment of prioritie</w:t>
      </w:r>
      <w:r w:rsidR="003737E4">
        <w:rPr>
          <w:rFonts w:eastAsia="Calibri"/>
          <w:color w:val="000000"/>
        </w:rPr>
        <w:t xml:space="preserve">s, against the changing context. </w:t>
      </w:r>
      <w:r w:rsidR="00A86B4F" w:rsidRPr="00A86B4F">
        <w:t xml:space="preserve"> </w:t>
      </w:r>
    </w:p>
    <w:p w14:paraId="1B76489B" w14:textId="6DB02006" w:rsidR="00B84521" w:rsidRDefault="00B4428C" w:rsidP="007A0E92">
      <w:pPr>
        <w:rPr>
          <w:rFonts w:eastAsia="Calibri"/>
          <w:color w:val="000000"/>
        </w:rPr>
      </w:pPr>
      <w:r>
        <w:rPr>
          <w:rFonts w:eastAsia="Calibri"/>
          <w:color w:val="000000"/>
        </w:rPr>
        <w:t>The program logic is</w:t>
      </w:r>
      <w:r w:rsidR="00E81D4A">
        <w:rPr>
          <w:rFonts w:eastAsia="Calibri"/>
          <w:color w:val="000000"/>
        </w:rPr>
        <w:t xml:space="preserve"> </w:t>
      </w:r>
      <w:r w:rsidR="00983A16">
        <w:rPr>
          <w:rFonts w:eastAsia="Calibri"/>
          <w:color w:val="000000"/>
        </w:rPr>
        <w:t>broad</w:t>
      </w:r>
      <w:r w:rsidR="00F001AE">
        <w:rPr>
          <w:rFonts w:eastAsia="Calibri"/>
          <w:color w:val="000000"/>
        </w:rPr>
        <w:t>,</w:t>
      </w:r>
      <w:r w:rsidR="000E674F">
        <w:rPr>
          <w:rFonts w:eastAsia="Calibri"/>
          <w:color w:val="000000"/>
        </w:rPr>
        <w:t xml:space="preserve"> </w:t>
      </w:r>
      <w:r w:rsidR="006E11AF">
        <w:rPr>
          <w:rFonts w:eastAsia="Calibri"/>
          <w:color w:val="000000"/>
        </w:rPr>
        <w:t xml:space="preserve">with pathways of change </w:t>
      </w:r>
      <w:r w:rsidR="003D0041">
        <w:rPr>
          <w:rFonts w:eastAsia="Calibri"/>
          <w:color w:val="000000"/>
        </w:rPr>
        <w:t>focused on changes to teach</w:t>
      </w:r>
      <w:r w:rsidR="00B644FB">
        <w:rPr>
          <w:rFonts w:eastAsia="Calibri"/>
          <w:color w:val="000000"/>
        </w:rPr>
        <w:t xml:space="preserve">ing quality </w:t>
      </w:r>
      <w:r w:rsidR="003D0041">
        <w:rPr>
          <w:rFonts w:eastAsia="Calibri"/>
          <w:color w:val="000000"/>
        </w:rPr>
        <w:t xml:space="preserve">and student </w:t>
      </w:r>
      <w:r w:rsidR="00B644FB">
        <w:rPr>
          <w:rFonts w:eastAsia="Calibri"/>
          <w:color w:val="000000"/>
        </w:rPr>
        <w:t xml:space="preserve">learning </w:t>
      </w:r>
      <w:r w:rsidR="00CB3FC2">
        <w:rPr>
          <w:rFonts w:eastAsia="Calibri"/>
          <w:color w:val="000000"/>
        </w:rPr>
        <w:t xml:space="preserve">outcomes at the IO and output level. </w:t>
      </w:r>
      <w:r w:rsidR="00E86383">
        <w:rPr>
          <w:rFonts w:eastAsia="Calibri"/>
          <w:color w:val="000000"/>
        </w:rPr>
        <w:t>I</w:t>
      </w:r>
      <w:r w:rsidR="00DB7768">
        <w:rPr>
          <w:rFonts w:eastAsia="Calibri"/>
          <w:color w:val="000000"/>
        </w:rPr>
        <w:t xml:space="preserve">n theory this </w:t>
      </w:r>
      <w:r w:rsidR="000C72DF">
        <w:rPr>
          <w:rFonts w:eastAsia="Calibri"/>
          <w:color w:val="000000"/>
        </w:rPr>
        <w:t xml:space="preserve">general </w:t>
      </w:r>
      <w:r w:rsidR="00DB7768">
        <w:rPr>
          <w:rFonts w:eastAsia="Calibri"/>
          <w:color w:val="000000"/>
        </w:rPr>
        <w:t xml:space="preserve">approach should make it easier for the program be more agile and adaptive </w:t>
      </w:r>
      <w:r w:rsidR="00C40CD0">
        <w:rPr>
          <w:rFonts w:eastAsia="Calibri"/>
          <w:color w:val="000000"/>
        </w:rPr>
        <w:t>(</w:t>
      </w:r>
      <w:r w:rsidR="00DB7768">
        <w:rPr>
          <w:rFonts w:eastAsia="Calibri"/>
          <w:color w:val="000000"/>
        </w:rPr>
        <w:t xml:space="preserve">as the </w:t>
      </w:r>
      <w:r w:rsidR="00884425">
        <w:rPr>
          <w:rFonts w:eastAsia="Calibri"/>
          <w:color w:val="000000"/>
        </w:rPr>
        <w:t>IDD and Statement of Requirements (</w:t>
      </w:r>
      <w:proofErr w:type="spellStart"/>
      <w:r w:rsidR="00884425">
        <w:rPr>
          <w:rFonts w:eastAsia="Calibri"/>
          <w:color w:val="000000"/>
        </w:rPr>
        <w:t>SoR</w:t>
      </w:r>
      <w:proofErr w:type="spellEnd"/>
      <w:r w:rsidR="00884425">
        <w:rPr>
          <w:rFonts w:eastAsia="Calibri"/>
          <w:color w:val="000000"/>
        </w:rPr>
        <w:t>) intended</w:t>
      </w:r>
      <w:r w:rsidR="00C40CD0">
        <w:rPr>
          <w:rFonts w:eastAsia="Calibri"/>
          <w:color w:val="000000"/>
        </w:rPr>
        <w:t>),</w:t>
      </w:r>
      <w:r w:rsidR="0096174D">
        <w:rPr>
          <w:rFonts w:eastAsia="Calibri"/>
          <w:color w:val="000000"/>
        </w:rPr>
        <w:t xml:space="preserve"> however th</w:t>
      </w:r>
      <w:r w:rsidR="00C97863">
        <w:rPr>
          <w:rFonts w:eastAsia="Calibri"/>
          <w:color w:val="000000"/>
        </w:rPr>
        <w:t xml:space="preserve">is is not evident in the </w:t>
      </w:r>
      <w:r w:rsidR="0010692C">
        <w:rPr>
          <w:rFonts w:eastAsia="Calibri"/>
          <w:color w:val="000000"/>
        </w:rPr>
        <w:t>implementation approach of the program</w:t>
      </w:r>
      <w:r w:rsidR="00E86383">
        <w:rPr>
          <w:rFonts w:eastAsia="Calibri"/>
          <w:color w:val="000000"/>
        </w:rPr>
        <w:t xml:space="preserve"> which </w:t>
      </w:r>
      <w:r w:rsidR="00FC2B52">
        <w:rPr>
          <w:rFonts w:eastAsia="Calibri"/>
          <w:color w:val="000000"/>
        </w:rPr>
        <w:t xml:space="preserve">focuses on milestone deliveries according to the contract. </w:t>
      </w:r>
      <w:r w:rsidR="001E7D13">
        <w:rPr>
          <w:rFonts w:eastAsia="Calibri"/>
          <w:color w:val="000000"/>
        </w:rPr>
        <w:t xml:space="preserve">The pathways of change </w:t>
      </w:r>
      <w:r w:rsidR="00C24A9A">
        <w:rPr>
          <w:rFonts w:eastAsia="Calibri"/>
          <w:color w:val="000000"/>
        </w:rPr>
        <w:t>are</w:t>
      </w:r>
      <w:r w:rsidR="006B104C">
        <w:rPr>
          <w:rFonts w:eastAsia="Calibri"/>
          <w:color w:val="000000"/>
        </w:rPr>
        <w:t xml:space="preserve"> more </w:t>
      </w:r>
      <w:r w:rsidR="00C24A9A">
        <w:rPr>
          <w:rFonts w:eastAsia="Calibri"/>
          <w:color w:val="000000"/>
        </w:rPr>
        <w:t xml:space="preserve">muted </w:t>
      </w:r>
      <w:r w:rsidR="00836531">
        <w:rPr>
          <w:rFonts w:eastAsia="Calibri"/>
          <w:color w:val="000000"/>
        </w:rPr>
        <w:t xml:space="preserve">in </w:t>
      </w:r>
      <w:r w:rsidR="0007304E">
        <w:rPr>
          <w:rFonts w:eastAsia="Calibri"/>
          <w:color w:val="000000"/>
        </w:rPr>
        <w:t xml:space="preserve">signposting shifts in the </w:t>
      </w:r>
      <w:r w:rsidR="00C24A9A">
        <w:rPr>
          <w:rFonts w:eastAsia="Calibri"/>
          <w:color w:val="000000"/>
        </w:rPr>
        <w:t>policy</w:t>
      </w:r>
      <w:r w:rsidR="0007304E">
        <w:rPr>
          <w:rFonts w:eastAsia="Calibri"/>
          <w:color w:val="000000"/>
        </w:rPr>
        <w:t xml:space="preserve"> </w:t>
      </w:r>
      <w:r w:rsidR="003737E4">
        <w:rPr>
          <w:rFonts w:eastAsia="Calibri"/>
          <w:color w:val="000000"/>
        </w:rPr>
        <w:t>environment,</w:t>
      </w:r>
      <w:r w:rsidR="00935F2F">
        <w:rPr>
          <w:rFonts w:eastAsia="Calibri"/>
          <w:color w:val="000000"/>
        </w:rPr>
        <w:t xml:space="preserve"> and these should be integrated as they will contribute to a more complete picture on </w:t>
      </w:r>
      <w:r w:rsidR="00A16438">
        <w:rPr>
          <w:rFonts w:eastAsia="Calibri"/>
          <w:color w:val="000000"/>
        </w:rPr>
        <w:t xml:space="preserve">overall improvements to teacher and student outcomes. </w:t>
      </w:r>
    </w:p>
    <w:p w14:paraId="15D77ADD" w14:textId="60A64718" w:rsidR="00E630C1" w:rsidRDefault="00A16438" w:rsidP="007A0E92">
      <w:pPr>
        <w:rPr>
          <w:rFonts w:eastAsia="Calibri"/>
          <w:color w:val="000000"/>
        </w:rPr>
      </w:pPr>
      <w:r>
        <w:rPr>
          <w:rFonts w:eastAsia="Calibri"/>
          <w:color w:val="000000"/>
        </w:rPr>
        <w:lastRenderedPageBreak/>
        <w:t>T</w:t>
      </w:r>
      <w:r w:rsidR="009D19C1">
        <w:rPr>
          <w:rFonts w:eastAsia="Calibri"/>
          <w:color w:val="000000"/>
        </w:rPr>
        <w:t xml:space="preserve">he program’s current </w:t>
      </w:r>
      <w:r w:rsidR="00FF7CB3" w:rsidRPr="00FF7CB3">
        <w:rPr>
          <w:rFonts w:eastAsia="Calibri"/>
          <w:color w:val="000000"/>
        </w:rPr>
        <w:t>T</w:t>
      </w:r>
      <w:r w:rsidR="00ED5241">
        <w:rPr>
          <w:rFonts w:eastAsia="Calibri"/>
          <w:color w:val="000000"/>
        </w:rPr>
        <w:t>O</w:t>
      </w:r>
      <w:r w:rsidR="00FF7CB3" w:rsidRPr="00FF7CB3">
        <w:rPr>
          <w:rFonts w:eastAsia="Calibri"/>
          <w:color w:val="000000"/>
        </w:rPr>
        <w:t>C</w:t>
      </w:r>
      <w:r w:rsidR="00AD0B02">
        <w:rPr>
          <w:rFonts w:eastAsia="Calibri"/>
          <w:color w:val="000000"/>
        </w:rPr>
        <w:t xml:space="preserve"> provides a good illustration of BEQUAL’s </w:t>
      </w:r>
      <w:r w:rsidR="00F624E4">
        <w:rPr>
          <w:rFonts w:eastAsia="Calibri"/>
          <w:color w:val="000000"/>
        </w:rPr>
        <w:t xml:space="preserve">education </w:t>
      </w:r>
      <w:r w:rsidR="00CF3F33">
        <w:rPr>
          <w:rFonts w:eastAsia="Calibri"/>
          <w:color w:val="000000"/>
        </w:rPr>
        <w:t>ecosystem and</w:t>
      </w:r>
      <w:r w:rsidR="00FF7CB3" w:rsidRPr="00FF7CB3">
        <w:rPr>
          <w:rFonts w:eastAsia="Calibri"/>
          <w:color w:val="000000"/>
        </w:rPr>
        <w:t xml:space="preserve"> </w:t>
      </w:r>
      <w:r w:rsidR="002B2CCD">
        <w:rPr>
          <w:rFonts w:eastAsia="Calibri"/>
          <w:color w:val="000000"/>
        </w:rPr>
        <w:t>identifies 3 “</w:t>
      </w:r>
      <w:r w:rsidR="00A81CED">
        <w:rPr>
          <w:rFonts w:eastAsia="Calibri"/>
          <w:color w:val="000000"/>
        </w:rPr>
        <w:t>bright spots”</w:t>
      </w:r>
      <w:r w:rsidR="00AD0B02" w:rsidRPr="00AD0B02">
        <w:t xml:space="preserve"> </w:t>
      </w:r>
      <w:r w:rsidR="00AD0B02" w:rsidRPr="00AD0B02">
        <w:rPr>
          <w:rFonts w:eastAsia="Calibri"/>
          <w:color w:val="000000"/>
        </w:rPr>
        <w:t>within that have the potential to shift the core dynamics of the system over time.</w:t>
      </w:r>
      <w:r w:rsidR="00A81CED">
        <w:rPr>
          <w:rFonts w:eastAsia="Calibri"/>
          <w:color w:val="000000"/>
        </w:rPr>
        <w:t xml:space="preserve"> </w:t>
      </w:r>
      <w:r w:rsidR="00CF3F33">
        <w:rPr>
          <w:rFonts w:eastAsia="Calibri"/>
          <w:color w:val="000000"/>
        </w:rPr>
        <w:t>These leverage areas</w:t>
      </w:r>
      <w:r w:rsidR="001545F1">
        <w:rPr>
          <w:rFonts w:eastAsia="Calibri"/>
          <w:color w:val="000000"/>
        </w:rPr>
        <w:t xml:space="preserve"> </w:t>
      </w:r>
      <w:r w:rsidR="00E74C47">
        <w:rPr>
          <w:rFonts w:eastAsia="Calibri"/>
          <w:color w:val="000000"/>
        </w:rPr>
        <w:t xml:space="preserve">encompass </w:t>
      </w:r>
      <w:r w:rsidR="00B84521">
        <w:rPr>
          <w:rFonts w:eastAsia="Calibri"/>
          <w:color w:val="000000"/>
        </w:rPr>
        <w:t xml:space="preserve">the </w:t>
      </w:r>
      <w:r w:rsidR="001545F1">
        <w:rPr>
          <w:rFonts w:eastAsia="Calibri"/>
          <w:color w:val="000000"/>
        </w:rPr>
        <w:t xml:space="preserve">quality of CPD support, access to more CPD support and </w:t>
      </w:r>
      <w:r w:rsidR="00B84521">
        <w:rPr>
          <w:rFonts w:eastAsia="Calibri"/>
          <w:color w:val="000000"/>
        </w:rPr>
        <w:t>strengthening of CPD systems</w:t>
      </w:r>
      <w:r w:rsidR="00C2392B">
        <w:rPr>
          <w:rFonts w:eastAsia="Calibri"/>
          <w:color w:val="000000"/>
        </w:rPr>
        <w:t xml:space="preserve"> </w:t>
      </w:r>
      <w:r w:rsidR="00B24E3C">
        <w:rPr>
          <w:rFonts w:eastAsia="Calibri"/>
          <w:color w:val="000000"/>
        </w:rPr>
        <w:t xml:space="preserve">which provide an effective reference </w:t>
      </w:r>
      <w:r w:rsidR="00D45E84">
        <w:rPr>
          <w:rFonts w:eastAsia="Calibri"/>
          <w:color w:val="000000"/>
        </w:rPr>
        <w:t xml:space="preserve">for </w:t>
      </w:r>
      <w:r w:rsidR="00FF7CB3" w:rsidRPr="00FF7CB3">
        <w:rPr>
          <w:rFonts w:eastAsia="Calibri"/>
          <w:color w:val="000000"/>
        </w:rPr>
        <w:t>assessing what the program is contributing</w:t>
      </w:r>
      <w:r w:rsidR="00027C34">
        <w:rPr>
          <w:rFonts w:eastAsia="Calibri"/>
          <w:color w:val="000000"/>
        </w:rPr>
        <w:t xml:space="preserve"> to</w:t>
      </w:r>
      <w:r w:rsidR="00FF7CB3" w:rsidRPr="00FF7CB3">
        <w:rPr>
          <w:rFonts w:eastAsia="Calibri"/>
          <w:color w:val="000000"/>
        </w:rPr>
        <w:t xml:space="preserve"> and influencing.</w:t>
      </w:r>
    </w:p>
    <w:p w14:paraId="14F28822" w14:textId="2FB2D913" w:rsidR="00A30428" w:rsidRPr="00A30428" w:rsidRDefault="009E1ADE" w:rsidP="007A0E92">
      <w:pPr>
        <w:rPr>
          <w:rFonts w:eastAsia="Calibri"/>
          <w:color w:val="000000"/>
        </w:rPr>
      </w:pPr>
      <w:r>
        <w:rPr>
          <w:rFonts w:eastAsia="Calibri"/>
          <w:color w:val="000000"/>
        </w:rPr>
        <w:t xml:space="preserve">While </w:t>
      </w:r>
      <w:r w:rsidR="008E30BB">
        <w:rPr>
          <w:rFonts w:eastAsia="Calibri"/>
          <w:color w:val="000000"/>
        </w:rPr>
        <w:t xml:space="preserve">the Review Team </w:t>
      </w:r>
      <w:r w:rsidR="00BA5368">
        <w:rPr>
          <w:rFonts w:eastAsia="Calibri"/>
          <w:color w:val="000000"/>
        </w:rPr>
        <w:t>do not recommend significant changes to the program logic at this stage</w:t>
      </w:r>
      <w:r w:rsidR="008B4015">
        <w:rPr>
          <w:rFonts w:eastAsia="Calibri"/>
          <w:color w:val="000000"/>
        </w:rPr>
        <w:t>,</w:t>
      </w:r>
      <w:r w:rsidR="00BA5368">
        <w:rPr>
          <w:rFonts w:eastAsia="Calibri"/>
          <w:color w:val="000000"/>
        </w:rPr>
        <w:t xml:space="preserve"> a </w:t>
      </w:r>
      <w:r w:rsidR="001E0DA6">
        <w:rPr>
          <w:rFonts w:eastAsia="Calibri"/>
          <w:color w:val="000000"/>
        </w:rPr>
        <w:t>design extension</w:t>
      </w:r>
      <w:r w:rsidR="00BA5368">
        <w:rPr>
          <w:rFonts w:eastAsia="Calibri"/>
          <w:color w:val="000000"/>
        </w:rPr>
        <w:t xml:space="preserve"> </w:t>
      </w:r>
      <w:r w:rsidR="00A16438">
        <w:rPr>
          <w:rFonts w:eastAsia="Calibri"/>
          <w:color w:val="000000"/>
        </w:rPr>
        <w:t>should</w:t>
      </w:r>
      <w:r w:rsidR="00136F54">
        <w:rPr>
          <w:rFonts w:eastAsia="Calibri"/>
          <w:color w:val="000000"/>
        </w:rPr>
        <w:t xml:space="preserve"> </w:t>
      </w:r>
      <w:r w:rsidR="00BA5368">
        <w:rPr>
          <w:rFonts w:eastAsia="Calibri"/>
          <w:color w:val="000000"/>
        </w:rPr>
        <w:t xml:space="preserve">prioritise developing a </w:t>
      </w:r>
      <w:r w:rsidR="00EA547D">
        <w:rPr>
          <w:rFonts w:eastAsia="Calibri"/>
          <w:color w:val="000000"/>
        </w:rPr>
        <w:t>revised</w:t>
      </w:r>
      <w:r w:rsidR="00625E28">
        <w:rPr>
          <w:rFonts w:eastAsia="Calibri"/>
          <w:color w:val="000000"/>
        </w:rPr>
        <w:t xml:space="preserve"> program logic</w:t>
      </w:r>
      <w:r w:rsidR="00EA547D">
        <w:rPr>
          <w:rFonts w:eastAsia="Calibri"/>
          <w:color w:val="000000"/>
        </w:rPr>
        <w:t xml:space="preserve"> which </w:t>
      </w:r>
      <w:r w:rsidR="00E3575C">
        <w:rPr>
          <w:rFonts w:eastAsia="Calibri"/>
          <w:color w:val="000000"/>
        </w:rPr>
        <w:t xml:space="preserve">includes </w:t>
      </w:r>
      <w:r w:rsidR="0013721F">
        <w:rPr>
          <w:rFonts w:eastAsia="Calibri"/>
          <w:color w:val="000000"/>
        </w:rPr>
        <w:t xml:space="preserve">policy </w:t>
      </w:r>
      <w:r w:rsidR="00C838F5">
        <w:rPr>
          <w:rFonts w:eastAsia="Calibri"/>
          <w:color w:val="000000"/>
        </w:rPr>
        <w:t>influence</w:t>
      </w:r>
      <w:r w:rsidR="00035975">
        <w:rPr>
          <w:rFonts w:eastAsia="Calibri"/>
          <w:color w:val="000000"/>
        </w:rPr>
        <w:t xml:space="preserve"> and gender equality</w:t>
      </w:r>
      <w:r w:rsidR="00C40CD0">
        <w:rPr>
          <w:rFonts w:eastAsia="Calibri"/>
          <w:color w:val="000000"/>
        </w:rPr>
        <w:t xml:space="preserve"> at</w:t>
      </w:r>
      <w:r w:rsidR="00484432">
        <w:rPr>
          <w:rFonts w:eastAsia="Calibri"/>
          <w:color w:val="000000"/>
        </w:rPr>
        <w:t xml:space="preserve"> </w:t>
      </w:r>
      <w:r w:rsidR="009D1D8D">
        <w:rPr>
          <w:rFonts w:eastAsia="Calibri"/>
          <w:color w:val="000000"/>
        </w:rPr>
        <w:t xml:space="preserve">the EOPO or </w:t>
      </w:r>
      <w:r w:rsidR="00484432">
        <w:rPr>
          <w:rFonts w:eastAsia="Calibri"/>
          <w:color w:val="000000"/>
        </w:rPr>
        <w:t>IO</w:t>
      </w:r>
      <w:r w:rsidR="00C40CD0">
        <w:rPr>
          <w:rFonts w:eastAsia="Calibri"/>
          <w:color w:val="000000"/>
        </w:rPr>
        <w:t xml:space="preserve"> </w:t>
      </w:r>
      <w:r w:rsidR="003726DD">
        <w:rPr>
          <w:rFonts w:eastAsia="Calibri"/>
          <w:color w:val="000000"/>
        </w:rPr>
        <w:t xml:space="preserve">level (consistent with </w:t>
      </w:r>
      <w:proofErr w:type="gramStart"/>
      <w:r w:rsidR="00662FA0">
        <w:rPr>
          <w:rFonts w:eastAsia="Calibri"/>
          <w:color w:val="000000"/>
        </w:rPr>
        <w:t>DFAT</w:t>
      </w:r>
      <w:r w:rsidR="009D1D8D">
        <w:rPr>
          <w:rFonts w:eastAsia="Calibri"/>
          <w:color w:val="000000"/>
        </w:rPr>
        <w:t>”s</w:t>
      </w:r>
      <w:proofErr w:type="gramEnd"/>
      <w:r w:rsidR="009D1D8D">
        <w:rPr>
          <w:rFonts w:eastAsia="Calibri"/>
          <w:color w:val="000000"/>
        </w:rPr>
        <w:t xml:space="preserve"> </w:t>
      </w:r>
      <w:r w:rsidR="00662FA0" w:rsidRPr="009D19C1">
        <w:rPr>
          <w:rFonts w:eastAsia="Calibri"/>
          <w:i/>
          <w:iCs/>
          <w:color w:val="000000"/>
        </w:rPr>
        <w:t>Design Monitoring and Evaluation Standards</w:t>
      </w:r>
      <w:r w:rsidR="00662FA0">
        <w:rPr>
          <w:rFonts w:eastAsia="Calibri"/>
          <w:color w:val="000000"/>
        </w:rPr>
        <w:t>) (</w:t>
      </w:r>
      <w:r w:rsidR="003726DD">
        <w:rPr>
          <w:rFonts w:eastAsia="Calibri"/>
          <w:color w:val="000000"/>
        </w:rPr>
        <w:t xml:space="preserve">see </w:t>
      </w:r>
      <w:r w:rsidR="008C17ED">
        <w:rPr>
          <w:rFonts w:eastAsia="Calibri"/>
          <w:color w:val="000000"/>
        </w:rPr>
        <w:t>‘</w:t>
      </w:r>
      <w:r w:rsidR="00136F54" w:rsidRPr="00983AC5">
        <w:rPr>
          <w:rFonts w:eastAsia="Calibri"/>
          <w:i/>
          <w:iCs/>
          <w:color w:val="000000"/>
        </w:rPr>
        <w:t>MEL</w:t>
      </w:r>
      <w:r w:rsidR="008C17ED">
        <w:rPr>
          <w:rFonts w:eastAsia="Calibri"/>
          <w:i/>
          <w:iCs/>
          <w:color w:val="000000"/>
        </w:rPr>
        <w:t>’</w:t>
      </w:r>
      <w:r w:rsidR="00136F54" w:rsidRPr="00983AC5">
        <w:rPr>
          <w:rFonts w:eastAsia="Calibri"/>
          <w:i/>
          <w:iCs/>
          <w:color w:val="000000"/>
        </w:rPr>
        <w:t xml:space="preserve"> </w:t>
      </w:r>
      <w:r w:rsidR="00662FA0" w:rsidRPr="00983AC5">
        <w:rPr>
          <w:rFonts w:eastAsia="Calibri"/>
          <w:color w:val="000000"/>
        </w:rPr>
        <w:t>sectio</w:t>
      </w:r>
      <w:r w:rsidR="00E3575C">
        <w:rPr>
          <w:rFonts w:eastAsia="Calibri"/>
          <w:color w:val="000000"/>
        </w:rPr>
        <w:t>n</w:t>
      </w:r>
      <w:r w:rsidR="00662FA0">
        <w:rPr>
          <w:rFonts w:eastAsia="Calibri"/>
          <w:color w:val="000000"/>
        </w:rPr>
        <w:t xml:space="preserve">). </w:t>
      </w:r>
    </w:p>
    <w:p w14:paraId="55984CC3" w14:textId="331E4047" w:rsidR="00750E63" w:rsidRPr="00750E63" w:rsidRDefault="00750E63" w:rsidP="00750E63">
      <w:pPr>
        <w:ind w:left="567"/>
        <w:rPr>
          <w:rFonts w:eastAsia="Calibri"/>
          <w:b/>
          <w:bCs/>
          <w:i/>
          <w:color w:val="1D336D" w:themeColor="background2"/>
        </w:rPr>
      </w:pPr>
      <w:r w:rsidRPr="00750E63">
        <w:rPr>
          <w:rFonts w:eastAsia="Calibri"/>
          <w:b/>
          <w:bCs/>
          <w:i/>
          <w:color w:val="1D336D" w:themeColor="background2"/>
        </w:rPr>
        <w:t>Alignment with other Donor Programs: Is BEQUAL’s support harmonised with that of other development partners?</w:t>
      </w:r>
    </w:p>
    <w:p w14:paraId="4EC5C156" w14:textId="2305B4FD" w:rsidR="00750E63" w:rsidRPr="00750E63" w:rsidRDefault="00750E63" w:rsidP="00750E63">
      <w:pPr>
        <w:ind w:left="567" w:hanging="567"/>
        <w:rPr>
          <w:rFonts w:eastAsia="Calibri"/>
          <w:color w:val="1D336D" w:themeColor="background2"/>
        </w:rPr>
      </w:pPr>
      <w:r w:rsidRPr="00750E63">
        <w:rPr>
          <w:rFonts w:eastAsia="Calibri"/>
          <w:b/>
          <w:bCs/>
          <w:color w:val="1D336D" w:themeColor="background2"/>
        </w:rPr>
        <w:t>F1.5</w:t>
      </w:r>
      <w:r w:rsidRPr="00750E63">
        <w:rPr>
          <w:rFonts w:eastAsia="Calibri"/>
          <w:color w:val="1D336D" w:themeColor="background2"/>
        </w:rPr>
        <w:tab/>
        <w:t xml:space="preserve">While BEQUAL is collaborating well and harmonising its support with other development partners, overall support to the </w:t>
      </w:r>
      <w:proofErr w:type="spellStart"/>
      <w:r w:rsidRPr="00750E63">
        <w:rPr>
          <w:rFonts w:eastAsia="Calibri"/>
          <w:color w:val="1D336D" w:themeColor="background2"/>
        </w:rPr>
        <w:t>MoES</w:t>
      </w:r>
      <w:proofErr w:type="spellEnd"/>
      <w:r w:rsidRPr="00750E63">
        <w:rPr>
          <w:rFonts w:eastAsia="Calibri"/>
          <w:color w:val="1D336D" w:themeColor="background2"/>
        </w:rPr>
        <w:t xml:space="preserve"> is not well harmonised or aligned between development partners. </w:t>
      </w:r>
      <w:r w:rsidR="004B5C69">
        <w:rPr>
          <w:rFonts w:eastAsia="Calibri"/>
          <w:color w:val="1D336D" w:themeColor="background2"/>
        </w:rPr>
        <w:t xml:space="preserve"> </w:t>
      </w:r>
      <w:r w:rsidRPr="00750E63">
        <w:rPr>
          <w:rFonts w:eastAsia="Calibri"/>
          <w:color w:val="1D336D" w:themeColor="background2"/>
        </w:rPr>
        <w:t xml:space="preserve">Existing coordination efforts are not systematic and lack sufficient traction, leading to potential duplication of effort and resources. All development partners should seek to improve their collaboration and harmonisation efforts. </w:t>
      </w:r>
    </w:p>
    <w:p w14:paraId="04C3E39C" w14:textId="325618DA" w:rsidR="00750E63" w:rsidRPr="00750E63" w:rsidRDefault="00750E63" w:rsidP="00750E63">
      <w:pPr>
        <w:ind w:left="567" w:hanging="567"/>
        <w:rPr>
          <w:rFonts w:eastAsia="Calibri"/>
          <w:color w:val="1D336D" w:themeColor="background2"/>
        </w:rPr>
      </w:pPr>
      <w:r w:rsidRPr="00750E63">
        <w:rPr>
          <w:rFonts w:eastAsia="Calibri"/>
          <w:b/>
          <w:bCs/>
          <w:color w:val="1D336D" w:themeColor="background2"/>
        </w:rPr>
        <w:t>R1.5</w:t>
      </w:r>
      <w:r w:rsidRPr="00750E63">
        <w:rPr>
          <w:rFonts w:eastAsia="Calibri"/>
          <w:color w:val="1D336D" w:themeColor="background2"/>
        </w:rPr>
        <w:tab/>
        <w:t xml:space="preserve">Recommend BEQUAL, the Embassy Education Team and development partners direct their coordination and harmonisation efforts to support the </w:t>
      </w:r>
      <w:proofErr w:type="spellStart"/>
      <w:r w:rsidRPr="00750E63">
        <w:rPr>
          <w:rFonts w:eastAsia="Calibri"/>
          <w:color w:val="1D336D" w:themeColor="background2"/>
        </w:rPr>
        <w:t>MoES</w:t>
      </w:r>
      <w:proofErr w:type="spellEnd"/>
      <w:r w:rsidRPr="00750E63">
        <w:rPr>
          <w:rFonts w:eastAsia="Calibri"/>
          <w:color w:val="1D336D" w:themeColor="background2"/>
        </w:rPr>
        <w:t xml:space="preserve"> in managing resources and </w:t>
      </w:r>
      <w:r w:rsidR="004B5C69">
        <w:rPr>
          <w:rFonts w:eastAsia="Calibri"/>
          <w:color w:val="1D336D" w:themeColor="background2"/>
        </w:rPr>
        <w:t xml:space="preserve">     </w:t>
      </w:r>
      <w:r w:rsidRPr="00750E63">
        <w:rPr>
          <w:rFonts w:eastAsia="Calibri"/>
          <w:color w:val="1D336D" w:themeColor="background2"/>
        </w:rPr>
        <w:t>streamlining processes and activities.</w:t>
      </w:r>
    </w:p>
    <w:p w14:paraId="1289307A" w14:textId="3619619F" w:rsidR="007A0E92" w:rsidRDefault="00A30428" w:rsidP="007A0E92">
      <w:r>
        <w:br/>
      </w:r>
      <w:r w:rsidR="007A0E92" w:rsidRPr="0009055C">
        <w:t xml:space="preserve">There are </w:t>
      </w:r>
      <w:r w:rsidR="00CF64D2" w:rsidRPr="0009055C">
        <w:t xml:space="preserve">several </w:t>
      </w:r>
      <w:r w:rsidR="004B4FFC">
        <w:t>development partners</w:t>
      </w:r>
      <w:r w:rsidR="007A0E92" w:rsidRPr="0009055C">
        <w:t xml:space="preserve"> working with the </w:t>
      </w:r>
      <w:proofErr w:type="spellStart"/>
      <w:r w:rsidR="007A0E92" w:rsidRPr="0009055C">
        <w:t>MoES</w:t>
      </w:r>
      <w:proofErr w:type="spellEnd"/>
      <w:r w:rsidR="007A0E92" w:rsidRPr="0009055C">
        <w:t xml:space="preserve"> on improving teacher capacity and student learning outcomes in primary education</w:t>
      </w:r>
      <w:r w:rsidR="00094EE6" w:rsidRPr="0009055C">
        <w:t>,</w:t>
      </w:r>
      <w:r w:rsidR="00CF64D2" w:rsidRPr="0009055C">
        <w:t xml:space="preserve"> such as UNICEF, JICA</w:t>
      </w:r>
      <w:r w:rsidR="003937E8">
        <w:rPr>
          <w:rFonts w:eastAsia="Calibri"/>
          <w:color w:val="000000"/>
        </w:rPr>
        <w:t>, USAID</w:t>
      </w:r>
      <w:r w:rsidR="00CF64D2" w:rsidRPr="0009055C">
        <w:t xml:space="preserve"> and the World Bank</w:t>
      </w:r>
      <w:r w:rsidR="00D53424">
        <w:t>.</w:t>
      </w:r>
      <w:r w:rsidR="00F46342">
        <w:rPr>
          <w:rStyle w:val="FootnoteReference"/>
        </w:rPr>
        <w:footnoteReference w:id="7"/>
      </w:r>
      <w:r w:rsidR="007A0E92" w:rsidRPr="0009055C">
        <w:t xml:space="preserve"> </w:t>
      </w:r>
      <w:r w:rsidR="006378B5">
        <w:t xml:space="preserve"> Review documents highlight </w:t>
      </w:r>
      <w:r w:rsidR="00F37C45">
        <w:t>development partner</w:t>
      </w:r>
      <w:r w:rsidR="006378B5">
        <w:t xml:space="preserve"> alignment as being an area for sustained attention</w:t>
      </w:r>
      <w:r w:rsidR="00E522D3">
        <w:t xml:space="preserve"> as it is a </w:t>
      </w:r>
      <w:r w:rsidR="00B90EA6">
        <w:t xml:space="preserve">potentially </w:t>
      </w:r>
      <w:r w:rsidR="00E522D3">
        <w:t>crowded space, particularly on CPD</w:t>
      </w:r>
      <w:r w:rsidR="00B90EA6">
        <w:t xml:space="preserve"> approaches</w:t>
      </w:r>
      <w:r w:rsidR="00E522D3">
        <w:t xml:space="preserve">. </w:t>
      </w:r>
      <w:r w:rsidR="007A0E92" w:rsidRPr="0009055C">
        <w:t>This brings opportunities and challenges in terms of leverage and coordination.</w:t>
      </w:r>
      <w:r w:rsidR="00A80AC3" w:rsidRPr="00A80AC3">
        <w:t xml:space="preserve"> </w:t>
      </w:r>
      <w:r w:rsidR="00A80AC3" w:rsidRPr="0009055C">
        <w:t xml:space="preserve">There is evidence of coordination and concerted attempts at harmonisation </w:t>
      </w:r>
      <w:r w:rsidR="00681839">
        <w:t>by</w:t>
      </w:r>
      <w:r w:rsidR="00A80AC3" w:rsidRPr="0009055C">
        <w:t xml:space="preserve"> BEQUAL </w:t>
      </w:r>
      <w:r w:rsidR="00681839">
        <w:t xml:space="preserve">with </w:t>
      </w:r>
      <w:r w:rsidR="00A80AC3" w:rsidRPr="0009055C">
        <w:t xml:space="preserve">other </w:t>
      </w:r>
      <w:r w:rsidR="000C72DF">
        <w:t>development partner</w:t>
      </w:r>
      <w:r w:rsidR="00A80AC3" w:rsidRPr="0009055C">
        <w:t xml:space="preserve"> programs, but these efforts do not appear to be gaining sufficient traction. </w:t>
      </w:r>
      <w:r w:rsidR="00094EE6" w:rsidRPr="0009055C">
        <w:t xml:space="preserve">This introduces </w:t>
      </w:r>
      <w:r w:rsidR="00A80AC3" w:rsidRPr="0009055C">
        <w:t>the potential for duplication of effort</w:t>
      </w:r>
      <w:r w:rsidR="00094EE6" w:rsidRPr="0009055C">
        <w:t>,</w:t>
      </w:r>
      <w:r w:rsidR="00A80AC3" w:rsidRPr="0009055C">
        <w:t xml:space="preserve"> and a risk of overwhelming teachers with </w:t>
      </w:r>
      <w:r w:rsidR="00225038" w:rsidRPr="0009055C">
        <w:t xml:space="preserve">competing </w:t>
      </w:r>
      <w:r w:rsidR="00A80AC3" w:rsidRPr="0009055C">
        <w:t>tasks and guidance</w:t>
      </w:r>
      <w:r w:rsidR="00E7111C">
        <w:rPr>
          <w:rStyle w:val="FootnoteReference"/>
        </w:rPr>
        <w:footnoteReference w:id="8"/>
      </w:r>
      <w:r w:rsidR="00A80AC3" w:rsidRPr="0009055C">
        <w:t>.</w:t>
      </w:r>
      <w:r w:rsidR="00A45C1E">
        <w:t xml:space="preserve"> R</w:t>
      </w:r>
      <w:r w:rsidR="00CF5DA0">
        <w:t>eview consultations acknowledge</w:t>
      </w:r>
      <w:r w:rsidR="00837B5E">
        <w:t>d</w:t>
      </w:r>
      <w:r w:rsidR="00CF5DA0">
        <w:t xml:space="preserve"> BEQUAL </w:t>
      </w:r>
      <w:r w:rsidR="00A45C1E">
        <w:t>is</w:t>
      </w:r>
      <w:r w:rsidR="00CF5DA0">
        <w:t xml:space="preserve"> leading on CPD, </w:t>
      </w:r>
      <w:r w:rsidR="00D32AF9">
        <w:t xml:space="preserve">but </w:t>
      </w:r>
      <w:r w:rsidR="00804917">
        <w:t xml:space="preserve">other development partners are providing CPD support and advice to the </w:t>
      </w:r>
      <w:proofErr w:type="spellStart"/>
      <w:r w:rsidR="00804917">
        <w:t>MoES</w:t>
      </w:r>
      <w:proofErr w:type="spellEnd"/>
      <w:r w:rsidR="009E521E">
        <w:t xml:space="preserve"> (</w:t>
      </w:r>
      <w:r w:rsidR="006D4717">
        <w:t xml:space="preserve">e.g., </w:t>
      </w:r>
      <w:r w:rsidR="00E6215F">
        <w:rPr>
          <w:rFonts w:eastAsia="Calibri"/>
          <w:color w:val="auto"/>
        </w:rPr>
        <w:t>Global Partnership for Education III (</w:t>
      </w:r>
      <w:r w:rsidR="009E521E">
        <w:t>GPE III</w:t>
      </w:r>
      <w:r w:rsidR="00E6215F">
        <w:t>)</w:t>
      </w:r>
      <w:r w:rsidR="006D4717">
        <w:t xml:space="preserve"> and </w:t>
      </w:r>
      <w:r w:rsidR="009E521E">
        <w:t>UNICEF</w:t>
      </w:r>
      <w:r w:rsidR="006D4717">
        <w:t>)</w:t>
      </w:r>
      <w:r w:rsidR="00832934">
        <w:t xml:space="preserve"> which</w:t>
      </w:r>
      <w:r w:rsidR="00D32AF9">
        <w:t xml:space="preserve"> could be leveraged through </w:t>
      </w:r>
      <w:r w:rsidR="00E54116">
        <w:t xml:space="preserve">improved buy-in and </w:t>
      </w:r>
      <w:r w:rsidR="00CF4315">
        <w:t>coordination efforts</w:t>
      </w:r>
      <w:r w:rsidR="00E54116">
        <w:t xml:space="preserve"> by all development partners</w:t>
      </w:r>
      <w:r w:rsidR="00CF4315">
        <w:t xml:space="preserve">. </w:t>
      </w:r>
      <w:r w:rsidR="00A45C1E">
        <w:t xml:space="preserve"> </w:t>
      </w:r>
    </w:p>
    <w:p w14:paraId="68F0F1E7" w14:textId="149C5E67" w:rsidR="000A634C" w:rsidRDefault="00BA13B5" w:rsidP="007A0E92">
      <w:pPr>
        <w:rPr>
          <w:rFonts w:eastAsia="Calibri"/>
          <w:color w:val="000000"/>
        </w:rPr>
      </w:pPr>
      <w:r>
        <w:rPr>
          <w:rFonts w:eastAsia="Calibri"/>
          <w:color w:val="000000"/>
        </w:rPr>
        <w:t xml:space="preserve">Final reports from BEQUAL Phase 1 highlighted the importance of </w:t>
      </w:r>
      <w:r w:rsidR="00953BC1" w:rsidRPr="00953BC1">
        <w:rPr>
          <w:rFonts w:eastAsia="Calibri"/>
          <w:color w:val="000000"/>
        </w:rPr>
        <w:t xml:space="preserve">alignment of BEQUAL support to </w:t>
      </w:r>
      <w:proofErr w:type="spellStart"/>
      <w:r w:rsidR="00953BC1" w:rsidRPr="00953BC1">
        <w:rPr>
          <w:rFonts w:eastAsia="Calibri"/>
          <w:color w:val="000000"/>
        </w:rPr>
        <w:t>MoES</w:t>
      </w:r>
      <w:proofErr w:type="spellEnd"/>
      <w:r w:rsidR="00953BC1" w:rsidRPr="00953BC1">
        <w:rPr>
          <w:rFonts w:eastAsia="Calibri"/>
          <w:color w:val="000000"/>
        </w:rPr>
        <w:t xml:space="preserve"> with support from other </w:t>
      </w:r>
      <w:r w:rsidR="007E3B19">
        <w:rPr>
          <w:rFonts w:eastAsia="Calibri"/>
          <w:color w:val="000000"/>
        </w:rPr>
        <w:t>development partner</w:t>
      </w:r>
      <w:r w:rsidR="00953BC1" w:rsidRPr="00953BC1">
        <w:rPr>
          <w:rFonts w:eastAsia="Calibri"/>
          <w:color w:val="000000"/>
        </w:rPr>
        <w:t>s</w:t>
      </w:r>
      <w:r w:rsidR="001E6718">
        <w:rPr>
          <w:rFonts w:eastAsia="Calibri"/>
          <w:color w:val="000000"/>
        </w:rPr>
        <w:t xml:space="preserve"> and the critical role DFAT </w:t>
      </w:r>
      <w:r w:rsidR="00015BBB">
        <w:rPr>
          <w:rFonts w:eastAsia="Calibri"/>
          <w:color w:val="000000"/>
        </w:rPr>
        <w:t>must</w:t>
      </w:r>
      <w:r w:rsidR="009502C0">
        <w:rPr>
          <w:rFonts w:eastAsia="Calibri"/>
          <w:color w:val="000000"/>
        </w:rPr>
        <w:t xml:space="preserve"> play in </w:t>
      </w:r>
      <w:r w:rsidR="00015BBB">
        <w:rPr>
          <w:rFonts w:eastAsia="Calibri"/>
          <w:color w:val="000000"/>
        </w:rPr>
        <w:t>suppor</w:t>
      </w:r>
      <w:r w:rsidR="00697126">
        <w:rPr>
          <w:rFonts w:eastAsia="Calibri"/>
          <w:color w:val="000000"/>
        </w:rPr>
        <w:t xml:space="preserve">ting </w:t>
      </w:r>
      <w:r w:rsidR="009502C0">
        <w:rPr>
          <w:rFonts w:eastAsia="Calibri"/>
          <w:color w:val="000000"/>
        </w:rPr>
        <w:t>this process</w:t>
      </w:r>
      <w:r w:rsidR="00953BC1" w:rsidRPr="00953BC1">
        <w:rPr>
          <w:rFonts w:eastAsia="Calibri"/>
          <w:color w:val="000000"/>
        </w:rPr>
        <w:t xml:space="preserve">. </w:t>
      </w:r>
      <w:r w:rsidR="00A52950">
        <w:rPr>
          <w:rFonts w:eastAsia="Calibri"/>
          <w:color w:val="000000"/>
        </w:rPr>
        <w:t>The Review understand</w:t>
      </w:r>
      <w:r w:rsidR="007E3B19">
        <w:rPr>
          <w:rFonts w:eastAsia="Calibri"/>
          <w:color w:val="000000"/>
        </w:rPr>
        <w:t>s</w:t>
      </w:r>
      <w:r w:rsidR="00953BC1" w:rsidRPr="00953BC1">
        <w:rPr>
          <w:rFonts w:eastAsia="Calibri"/>
          <w:color w:val="000000"/>
        </w:rPr>
        <w:t xml:space="preserve"> the </w:t>
      </w:r>
      <w:r w:rsidR="00772D5D">
        <w:rPr>
          <w:rFonts w:eastAsia="Calibri"/>
          <w:color w:val="000000"/>
        </w:rPr>
        <w:t>Education and Sports Sector Working Group (ESSWG)</w:t>
      </w:r>
      <w:r w:rsidR="008A04F2">
        <w:rPr>
          <w:rFonts w:eastAsia="Calibri"/>
          <w:color w:val="000000"/>
        </w:rPr>
        <w:t xml:space="preserve"> (currently co-chaired by DFAT and the </w:t>
      </w:r>
      <w:r w:rsidR="00326F21">
        <w:rPr>
          <w:rFonts w:eastAsia="Calibri"/>
          <w:color w:val="000000"/>
        </w:rPr>
        <w:t>EU</w:t>
      </w:r>
      <w:r w:rsidR="008A04F2">
        <w:rPr>
          <w:rFonts w:eastAsia="Calibri"/>
          <w:color w:val="000000"/>
        </w:rPr>
        <w:t>)</w:t>
      </w:r>
      <w:r w:rsidR="00772D5D">
        <w:rPr>
          <w:rFonts w:eastAsia="Calibri"/>
          <w:color w:val="000000"/>
        </w:rPr>
        <w:t xml:space="preserve"> </w:t>
      </w:r>
      <w:r w:rsidR="007857B0">
        <w:rPr>
          <w:rFonts w:eastAsia="Calibri"/>
          <w:color w:val="000000"/>
        </w:rPr>
        <w:t xml:space="preserve">should be the primary mechanism to </w:t>
      </w:r>
      <w:r w:rsidR="00953BC1" w:rsidRPr="00953BC1">
        <w:rPr>
          <w:rFonts w:eastAsia="Calibri"/>
          <w:color w:val="000000"/>
        </w:rPr>
        <w:t xml:space="preserve">facilitate better coordination so that </w:t>
      </w:r>
      <w:proofErr w:type="spellStart"/>
      <w:r w:rsidR="00953BC1" w:rsidRPr="00953BC1">
        <w:rPr>
          <w:rFonts w:eastAsia="Calibri"/>
          <w:color w:val="000000"/>
        </w:rPr>
        <w:t>MoES</w:t>
      </w:r>
      <w:proofErr w:type="spellEnd"/>
      <w:r w:rsidR="00953BC1" w:rsidRPr="00953BC1">
        <w:rPr>
          <w:rFonts w:eastAsia="Calibri"/>
          <w:color w:val="000000"/>
        </w:rPr>
        <w:t xml:space="preserve"> technical staff and implementing partners have clear guidance on how to collaborate and prioritise their work</w:t>
      </w:r>
      <w:r w:rsidR="009502C0">
        <w:rPr>
          <w:rFonts w:eastAsia="Calibri"/>
          <w:color w:val="000000"/>
        </w:rPr>
        <w:t xml:space="preserve">. Review consultations indicate </w:t>
      </w:r>
      <w:r w:rsidR="00277410">
        <w:rPr>
          <w:rFonts w:eastAsia="Calibri"/>
          <w:color w:val="000000"/>
        </w:rPr>
        <w:t>broad recognition by development partners that coordination and collaboration efforts</w:t>
      </w:r>
      <w:r w:rsidR="0066690D">
        <w:rPr>
          <w:rFonts w:eastAsia="Calibri"/>
          <w:color w:val="000000"/>
        </w:rPr>
        <w:t xml:space="preserve"> can be improved</w:t>
      </w:r>
      <w:r w:rsidR="00953BC1" w:rsidRPr="00953BC1">
        <w:rPr>
          <w:rFonts w:eastAsia="Calibri"/>
          <w:color w:val="000000"/>
        </w:rPr>
        <w:t>.</w:t>
      </w:r>
      <w:r w:rsidR="0066690D">
        <w:rPr>
          <w:rFonts w:eastAsia="Calibri"/>
          <w:color w:val="000000"/>
        </w:rPr>
        <w:t xml:space="preserve"> </w:t>
      </w:r>
      <w:r w:rsidR="006E2F0B">
        <w:rPr>
          <w:rFonts w:eastAsia="Calibri"/>
          <w:color w:val="000000"/>
        </w:rPr>
        <w:t>It is recommended</w:t>
      </w:r>
      <w:r w:rsidR="00A15EE9">
        <w:rPr>
          <w:rFonts w:eastAsia="Calibri"/>
          <w:color w:val="000000"/>
        </w:rPr>
        <w:t xml:space="preserve"> BEQUAL,</w:t>
      </w:r>
      <w:r w:rsidR="006E2F0B">
        <w:rPr>
          <w:rFonts w:eastAsia="Calibri"/>
          <w:color w:val="000000"/>
        </w:rPr>
        <w:t xml:space="preserve"> </w:t>
      </w:r>
      <w:r w:rsidR="008903FA">
        <w:rPr>
          <w:rFonts w:eastAsia="Calibri"/>
          <w:color w:val="000000"/>
        </w:rPr>
        <w:t xml:space="preserve">the </w:t>
      </w:r>
      <w:r w:rsidR="00125A44">
        <w:rPr>
          <w:rFonts w:eastAsia="Calibri"/>
          <w:color w:val="000000"/>
        </w:rPr>
        <w:t>Embassy Education Team and development partners</w:t>
      </w:r>
      <w:r w:rsidR="00827111">
        <w:rPr>
          <w:rFonts w:eastAsia="Calibri"/>
          <w:color w:val="000000"/>
        </w:rPr>
        <w:t xml:space="preserve"> </w:t>
      </w:r>
      <w:r w:rsidR="00697126">
        <w:rPr>
          <w:rFonts w:eastAsia="Calibri"/>
          <w:color w:val="000000"/>
        </w:rPr>
        <w:t>commit to</w:t>
      </w:r>
      <w:r w:rsidR="0015450A">
        <w:rPr>
          <w:rFonts w:eastAsia="Calibri"/>
          <w:color w:val="000000"/>
        </w:rPr>
        <w:t xml:space="preserve"> and strengthen</w:t>
      </w:r>
      <w:r w:rsidR="00697126">
        <w:rPr>
          <w:rFonts w:eastAsia="Calibri"/>
          <w:color w:val="000000"/>
        </w:rPr>
        <w:t xml:space="preserve"> the</w:t>
      </w:r>
      <w:r w:rsidR="00125A44">
        <w:rPr>
          <w:rFonts w:eastAsia="Calibri"/>
          <w:color w:val="000000"/>
        </w:rPr>
        <w:t xml:space="preserve"> </w:t>
      </w:r>
      <w:r w:rsidR="0015450A">
        <w:rPr>
          <w:rFonts w:eastAsia="Calibri"/>
          <w:color w:val="000000"/>
        </w:rPr>
        <w:t>ESSWG</w:t>
      </w:r>
      <w:r w:rsidR="00AB0A0F">
        <w:rPr>
          <w:rFonts w:eastAsia="Calibri"/>
          <w:color w:val="000000"/>
        </w:rPr>
        <w:t xml:space="preserve"> </w:t>
      </w:r>
      <w:r w:rsidR="00AC112A">
        <w:rPr>
          <w:rFonts w:eastAsia="Calibri"/>
          <w:color w:val="000000"/>
        </w:rPr>
        <w:t>to</w:t>
      </w:r>
      <w:r w:rsidR="009D533A">
        <w:rPr>
          <w:rFonts w:eastAsia="Calibri"/>
          <w:color w:val="000000"/>
        </w:rPr>
        <w:t xml:space="preserve"> </w:t>
      </w:r>
      <w:r w:rsidR="00BC2D98">
        <w:rPr>
          <w:rFonts w:eastAsia="Calibri"/>
          <w:color w:val="000000"/>
        </w:rPr>
        <w:t xml:space="preserve">support the </w:t>
      </w:r>
      <w:proofErr w:type="spellStart"/>
      <w:r w:rsidR="00BC2D98">
        <w:rPr>
          <w:rFonts w:eastAsia="Calibri"/>
          <w:color w:val="000000"/>
        </w:rPr>
        <w:t>MoES</w:t>
      </w:r>
      <w:proofErr w:type="spellEnd"/>
      <w:r w:rsidR="00AB0A0F">
        <w:rPr>
          <w:rFonts w:eastAsia="Calibri"/>
          <w:color w:val="000000"/>
        </w:rPr>
        <w:t xml:space="preserve"> to assume a strong and effective leadership role</w:t>
      </w:r>
      <w:r w:rsidR="00DF2117">
        <w:rPr>
          <w:rFonts w:eastAsia="Calibri"/>
          <w:color w:val="000000"/>
        </w:rPr>
        <w:t xml:space="preserve"> to harmonise donor efforts and </w:t>
      </w:r>
      <w:r w:rsidR="00BC2D98">
        <w:rPr>
          <w:rFonts w:eastAsia="Calibri"/>
          <w:color w:val="000000"/>
        </w:rPr>
        <w:t xml:space="preserve">to streamline </w:t>
      </w:r>
      <w:r w:rsidR="00700D30">
        <w:rPr>
          <w:rFonts w:eastAsia="Calibri"/>
          <w:color w:val="000000"/>
        </w:rPr>
        <w:t xml:space="preserve">processes and activities. </w:t>
      </w:r>
      <w:r w:rsidR="00AB76BA">
        <w:rPr>
          <w:rFonts w:eastAsia="Calibri"/>
          <w:color w:val="000000"/>
        </w:rPr>
        <w:t xml:space="preserve"> </w:t>
      </w:r>
    </w:p>
    <w:p w14:paraId="383114D0" w14:textId="77777777" w:rsidR="000A634C" w:rsidRDefault="000A634C">
      <w:pPr>
        <w:spacing w:after="0" w:line="240" w:lineRule="auto"/>
        <w:rPr>
          <w:rFonts w:eastAsia="Calibri"/>
          <w:color w:val="000000"/>
        </w:rPr>
      </w:pPr>
      <w:r>
        <w:rPr>
          <w:rFonts w:eastAsia="Calibri"/>
          <w:color w:val="000000"/>
        </w:rPr>
        <w:br w:type="page"/>
      </w:r>
    </w:p>
    <w:p w14:paraId="1755F0F5" w14:textId="0A91ED41" w:rsidR="00C01CDE" w:rsidRPr="009C3952" w:rsidRDefault="00C01CDE" w:rsidP="006A6A87">
      <w:pPr>
        <w:pStyle w:val="NumberedHeadingChapte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bookmarkStart w:id="21" w:name="_Toc192605391"/>
      <w:bookmarkStart w:id="22" w:name="_Toc199935545"/>
      <w:r w:rsidRPr="00C328D2">
        <w:lastRenderedPageBreak/>
        <w:t>Implementation</w:t>
      </w:r>
      <w:r w:rsidRPr="009C3952">
        <w:t>: Effectiveness</w:t>
      </w:r>
      <w:bookmarkEnd w:id="21"/>
      <w:bookmarkEnd w:id="22"/>
      <w:r w:rsidRPr="009C3952">
        <w:t xml:space="preserve"> </w:t>
      </w:r>
    </w:p>
    <w:p w14:paraId="2B081B22" w14:textId="3C316616" w:rsidR="009A5A4A" w:rsidRPr="00EF1A7E" w:rsidRDefault="009A5A4A" w:rsidP="00EF1A7E">
      <w:pPr>
        <w:ind w:left="567"/>
        <w:rPr>
          <w:rFonts w:eastAsia="Calibri"/>
          <w:b/>
          <w:bCs/>
          <w:i/>
          <w:iCs/>
          <w:color w:val="1D336D" w:themeColor="background2"/>
        </w:rPr>
      </w:pPr>
      <w:r w:rsidRPr="00EF1A7E">
        <w:rPr>
          <w:rFonts w:eastAsia="Calibri"/>
          <w:b/>
          <w:bCs/>
          <w:i/>
          <w:iCs/>
          <w:color w:val="1D336D" w:themeColor="background2"/>
        </w:rPr>
        <w:t xml:space="preserve">Evidence: How effectively have BEQUAL’s activities (including the Continuous Professional Development, Spoken Lao Program, and Multigrade Teaching) contributed to EOPOs and to </w:t>
      </w:r>
      <w:proofErr w:type="spellStart"/>
      <w:r w:rsidRPr="00EF1A7E">
        <w:rPr>
          <w:rFonts w:eastAsia="Calibri"/>
          <w:b/>
          <w:bCs/>
          <w:i/>
          <w:iCs/>
          <w:color w:val="1D336D" w:themeColor="background2"/>
        </w:rPr>
        <w:t>MoES</w:t>
      </w:r>
      <w:proofErr w:type="spellEnd"/>
      <w:r w:rsidRPr="00EF1A7E">
        <w:rPr>
          <w:rFonts w:eastAsia="Calibri"/>
          <w:b/>
          <w:bCs/>
          <w:i/>
          <w:iCs/>
          <w:color w:val="1D336D" w:themeColor="background2"/>
        </w:rPr>
        <w:t>’ Education and Sports Sector Development Plan (ESSDP 2021-2025 objectives, alongside teaching quality and best practices? How effectively does BEQUAL contribute to the goals of the Laos Development Partnership Plan?</w:t>
      </w:r>
    </w:p>
    <w:p w14:paraId="7105A577" w14:textId="77777777" w:rsidR="009A5A4A" w:rsidRPr="00EF1A7E" w:rsidRDefault="009A5A4A" w:rsidP="00EF1A7E">
      <w:pPr>
        <w:ind w:left="567" w:hanging="567"/>
        <w:rPr>
          <w:rFonts w:eastAsia="Calibri"/>
          <w:color w:val="1D336D" w:themeColor="background2"/>
        </w:rPr>
      </w:pPr>
      <w:r w:rsidRPr="005E1D82">
        <w:rPr>
          <w:rFonts w:eastAsia="Calibri"/>
          <w:b/>
          <w:bCs/>
          <w:color w:val="1D336D" w:themeColor="background2"/>
        </w:rPr>
        <w:t>F2.1</w:t>
      </w:r>
      <w:r w:rsidRPr="00EF1A7E">
        <w:rPr>
          <w:rFonts w:eastAsia="Calibri"/>
          <w:color w:val="1D336D" w:themeColor="background2"/>
        </w:rPr>
        <w:tab/>
        <w:t xml:space="preserve">BEQUAL’s activities have a moderate to high degree of alignment with over half of the ESSDP’s objectives. At the national level, </w:t>
      </w:r>
      <w:proofErr w:type="spellStart"/>
      <w:r w:rsidRPr="00EF1A7E">
        <w:rPr>
          <w:rFonts w:eastAsia="Calibri"/>
          <w:color w:val="1D336D" w:themeColor="background2"/>
        </w:rPr>
        <w:t>MoES</w:t>
      </w:r>
      <w:proofErr w:type="spellEnd"/>
      <w:r w:rsidRPr="00EF1A7E">
        <w:rPr>
          <w:rFonts w:eastAsia="Calibri"/>
          <w:color w:val="1D336D" w:themeColor="background2"/>
        </w:rPr>
        <w:t xml:space="preserve"> indicates SLP will be a core activity as new programs are being developed, providing increased support for the learning needs of students with diverse language backgrounds.  </w:t>
      </w:r>
    </w:p>
    <w:p w14:paraId="00A9B654" w14:textId="77777777" w:rsidR="009A5A4A" w:rsidRPr="00EF1A7E" w:rsidRDefault="009A5A4A" w:rsidP="00EF1A7E">
      <w:pPr>
        <w:ind w:left="567" w:hanging="567"/>
        <w:rPr>
          <w:rFonts w:eastAsia="Calibri"/>
          <w:color w:val="1D336D" w:themeColor="background2"/>
        </w:rPr>
      </w:pPr>
      <w:r w:rsidRPr="005E1D82">
        <w:rPr>
          <w:rFonts w:eastAsia="Calibri"/>
          <w:b/>
          <w:bCs/>
          <w:color w:val="1D336D" w:themeColor="background2"/>
        </w:rPr>
        <w:t>F2.2</w:t>
      </w:r>
      <w:r w:rsidRPr="00EF1A7E">
        <w:rPr>
          <w:rFonts w:eastAsia="Calibri"/>
          <w:color w:val="1D336D" w:themeColor="background2"/>
        </w:rPr>
        <w:tab/>
        <w:t xml:space="preserve">Better integration of BEQUAL’s CPD approach with </w:t>
      </w:r>
      <w:proofErr w:type="spellStart"/>
      <w:r w:rsidRPr="00EF1A7E">
        <w:rPr>
          <w:rFonts w:eastAsia="Calibri"/>
          <w:color w:val="1D336D" w:themeColor="background2"/>
        </w:rPr>
        <w:t>MoES</w:t>
      </w:r>
      <w:proofErr w:type="spellEnd"/>
      <w:r w:rsidRPr="00EF1A7E">
        <w:rPr>
          <w:rFonts w:eastAsia="Calibri"/>
          <w:color w:val="1D336D" w:themeColor="background2"/>
        </w:rPr>
        <w:t xml:space="preserve"> policies and priorities will enable increased </w:t>
      </w:r>
      <w:proofErr w:type="spellStart"/>
      <w:r w:rsidRPr="00EF1A7E">
        <w:rPr>
          <w:rFonts w:eastAsia="Calibri"/>
          <w:color w:val="1D336D" w:themeColor="background2"/>
        </w:rPr>
        <w:t>MoES</w:t>
      </w:r>
      <w:proofErr w:type="spellEnd"/>
      <w:r w:rsidRPr="00EF1A7E">
        <w:rPr>
          <w:rFonts w:eastAsia="Calibri"/>
          <w:color w:val="1D336D" w:themeColor="background2"/>
        </w:rPr>
        <w:t xml:space="preserve"> ownership of this workstream and make it more sustainable.   </w:t>
      </w:r>
    </w:p>
    <w:p w14:paraId="5668470F" w14:textId="09C45DCE" w:rsidR="00060DE1" w:rsidRPr="00EF1A7E" w:rsidRDefault="009A5A4A" w:rsidP="00EF1A7E">
      <w:pPr>
        <w:ind w:left="567" w:hanging="567"/>
        <w:rPr>
          <w:rFonts w:eastAsia="Calibri"/>
          <w:color w:val="1D336D" w:themeColor="background2"/>
        </w:rPr>
      </w:pPr>
      <w:r w:rsidRPr="005E1D82">
        <w:rPr>
          <w:rFonts w:eastAsia="Calibri"/>
          <w:b/>
          <w:bCs/>
          <w:color w:val="1D336D" w:themeColor="background2"/>
        </w:rPr>
        <w:t>R2.1</w:t>
      </w:r>
      <w:r w:rsidRPr="00EF1A7E">
        <w:rPr>
          <w:rFonts w:eastAsia="Calibri"/>
          <w:color w:val="1D336D" w:themeColor="background2"/>
        </w:rPr>
        <w:tab/>
        <w:t xml:space="preserve">BEQUAL and the Embassy Education Team to support the </w:t>
      </w:r>
      <w:proofErr w:type="spellStart"/>
      <w:r w:rsidRPr="00EF1A7E">
        <w:rPr>
          <w:rFonts w:eastAsia="Calibri"/>
          <w:color w:val="1D336D" w:themeColor="background2"/>
        </w:rPr>
        <w:t>MoES</w:t>
      </w:r>
      <w:proofErr w:type="spellEnd"/>
      <w:r w:rsidRPr="00EF1A7E">
        <w:rPr>
          <w:rFonts w:eastAsia="Calibri"/>
          <w:color w:val="1D336D" w:themeColor="background2"/>
        </w:rPr>
        <w:t xml:space="preserve"> to refine the CPD system, drawing on BEQUAL’s CPD approach, positive practices from the cluster-system and other CPD models. To embed ownership of one CPD system, </w:t>
      </w:r>
      <w:proofErr w:type="spellStart"/>
      <w:r w:rsidRPr="00EF1A7E">
        <w:rPr>
          <w:rFonts w:eastAsia="Calibri"/>
          <w:color w:val="1D336D" w:themeColor="background2"/>
        </w:rPr>
        <w:t>MoES</w:t>
      </w:r>
      <w:proofErr w:type="spellEnd"/>
      <w:r w:rsidRPr="00EF1A7E">
        <w:rPr>
          <w:rFonts w:eastAsia="Calibri"/>
          <w:color w:val="1D336D" w:themeColor="background2"/>
        </w:rPr>
        <w:t xml:space="preserve"> should be supported to finalise the CPD Guidelines, building on the framework of the CPD Decree and Concept.  </w:t>
      </w:r>
    </w:p>
    <w:p w14:paraId="3E3B91A7" w14:textId="77777777" w:rsidR="009A5A4A" w:rsidRDefault="009A5A4A" w:rsidP="00061964">
      <w:pPr>
        <w:rPr>
          <w:rFonts w:eastAsia="Calibri"/>
          <w:color w:val="auto"/>
        </w:rPr>
      </w:pPr>
    </w:p>
    <w:p w14:paraId="6070269B" w14:textId="42C5030E" w:rsidR="00061964" w:rsidRDefault="00432D8C" w:rsidP="00061964">
      <w:pPr>
        <w:rPr>
          <w:rFonts w:eastAsia="Calibri"/>
          <w:color w:val="auto"/>
        </w:rPr>
      </w:pPr>
      <w:r>
        <w:rPr>
          <w:rFonts w:eastAsia="Calibri"/>
          <w:color w:val="auto"/>
        </w:rPr>
        <w:t xml:space="preserve">The Review finds </w:t>
      </w:r>
      <w:r w:rsidR="00061964" w:rsidRPr="00061964">
        <w:rPr>
          <w:rFonts w:eastAsia="Calibri"/>
          <w:color w:val="auto"/>
        </w:rPr>
        <w:t xml:space="preserve">BEQUAL’s activities align to a high or moderate degree with more than half of </w:t>
      </w:r>
      <w:proofErr w:type="spellStart"/>
      <w:r w:rsidR="00061964" w:rsidRPr="00061964">
        <w:rPr>
          <w:rFonts w:eastAsia="Calibri"/>
          <w:color w:val="auto"/>
        </w:rPr>
        <w:t>MoES</w:t>
      </w:r>
      <w:proofErr w:type="spellEnd"/>
      <w:r w:rsidR="00061964" w:rsidRPr="00061964">
        <w:rPr>
          <w:rFonts w:eastAsia="Calibri"/>
          <w:color w:val="auto"/>
        </w:rPr>
        <w:t xml:space="preserve">' ESSDP 2021-2025 objectives, demonstrating strong synergy with </w:t>
      </w:r>
      <w:proofErr w:type="spellStart"/>
      <w:r w:rsidR="00061964" w:rsidRPr="00061964">
        <w:rPr>
          <w:rFonts w:eastAsia="Calibri"/>
          <w:color w:val="auto"/>
        </w:rPr>
        <w:t>GoL</w:t>
      </w:r>
      <w:proofErr w:type="spellEnd"/>
      <w:r w:rsidR="00061964" w:rsidRPr="00061964">
        <w:rPr>
          <w:rFonts w:eastAsia="Calibri"/>
          <w:color w:val="auto"/>
        </w:rPr>
        <w:t xml:space="preserve"> priorities (see Table </w:t>
      </w:r>
      <w:r w:rsidR="00CD1926">
        <w:rPr>
          <w:rFonts w:eastAsia="Calibri"/>
          <w:color w:val="auto"/>
        </w:rPr>
        <w:t>1</w:t>
      </w:r>
      <w:r w:rsidR="00061964" w:rsidRPr="00061964">
        <w:rPr>
          <w:rFonts w:eastAsia="Calibri"/>
          <w:color w:val="auto"/>
        </w:rPr>
        <w:t>).</w:t>
      </w:r>
    </w:p>
    <w:p w14:paraId="3C3450F5" w14:textId="40A9FAA1" w:rsidR="00061964" w:rsidRDefault="00061964" w:rsidP="00061964">
      <w:pPr>
        <w:pStyle w:val="Caption"/>
        <w:keepNext/>
        <w:rPr>
          <w:color w:val="4875B2"/>
          <w:sz w:val="20"/>
          <w:szCs w:val="16"/>
        </w:rPr>
      </w:pPr>
      <w:r w:rsidRPr="005D28E8">
        <w:rPr>
          <w:color w:val="4875B2"/>
          <w:sz w:val="20"/>
          <w:szCs w:val="16"/>
        </w:rPr>
        <w:t xml:space="preserve">Table </w:t>
      </w:r>
      <w:r w:rsidRPr="005D28E8">
        <w:rPr>
          <w:color w:val="4875B2"/>
          <w:sz w:val="20"/>
          <w:szCs w:val="16"/>
        </w:rPr>
        <w:fldChar w:fldCharType="begin"/>
      </w:r>
      <w:r w:rsidRPr="005D28E8">
        <w:rPr>
          <w:color w:val="4875B2"/>
          <w:sz w:val="20"/>
          <w:szCs w:val="16"/>
        </w:rPr>
        <w:instrText xml:space="preserve"> SEQ Table \* ARABIC </w:instrText>
      </w:r>
      <w:r w:rsidRPr="005D28E8">
        <w:rPr>
          <w:color w:val="4875B2"/>
          <w:sz w:val="20"/>
          <w:szCs w:val="16"/>
        </w:rPr>
        <w:fldChar w:fldCharType="separate"/>
      </w:r>
      <w:r w:rsidR="00003DCD">
        <w:rPr>
          <w:noProof/>
          <w:color w:val="4875B2"/>
          <w:sz w:val="20"/>
          <w:szCs w:val="16"/>
        </w:rPr>
        <w:t>1</w:t>
      </w:r>
      <w:r w:rsidRPr="005D28E8">
        <w:rPr>
          <w:color w:val="4875B2"/>
          <w:sz w:val="20"/>
          <w:szCs w:val="16"/>
        </w:rPr>
        <w:fldChar w:fldCharType="end"/>
      </w:r>
      <w:r w:rsidRPr="005D28E8">
        <w:rPr>
          <w:color w:val="4875B2"/>
          <w:sz w:val="20"/>
          <w:szCs w:val="16"/>
        </w:rPr>
        <w:t>: Alignment between ESSDP 2021-2025 High Level Outcomes, and BEQUAL Activities</w:t>
      </w:r>
    </w:p>
    <w:p w14:paraId="42F48144" w14:textId="53568E16" w:rsidR="002144A7" w:rsidRPr="00480FAC" w:rsidRDefault="002144A7" w:rsidP="003453E5">
      <w:pPr>
        <w:spacing w:after="0" w:line="276" w:lineRule="auto"/>
        <w:rPr>
          <w:rFonts w:eastAsia="Calibri"/>
          <w:b/>
          <w:bCs/>
          <w:color w:val="1D336D" w:themeColor="background2"/>
        </w:rPr>
      </w:pPr>
    </w:p>
    <w:p w14:paraId="11AAC134" w14:textId="42372096"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t>Increased number of graduates from ECE to upper secondary including</w:t>
      </w:r>
      <w:r w:rsidR="003453E5" w:rsidRPr="003453E5">
        <w:rPr>
          <w:rFonts w:eastAsia="Calibri"/>
          <w:color w:val="1D336D" w:themeColor="background2"/>
        </w:rPr>
        <w:t xml:space="preserve"> </w:t>
      </w:r>
      <w:r w:rsidRPr="003453E5">
        <w:rPr>
          <w:rFonts w:eastAsia="Calibri"/>
          <w:color w:val="1D336D" w:themeColor="background2"/>
        </w:rPr>
        <w:t>NFE, with improved learning outcomes, particularly literacy and numeracy</w:t>
      </w:r>
      <w:r w:rsidR="003453E5" w:rsidRPr="003453E5">
        <w:rPr>
          <w:rFonts w:eastAsia="Calibri"/>
          <w:color w:val="1D336D" w:themeColor="background2"/>
        </w:rPr>
        <w:t xml:space="preserve"> </w:t>
      </w:r>
      <w:r w:rsidRPr="003453E5">
        <w:rPr>
          <w:rFonts w:eastAsia="Calibri"/>
          <w:color w:val="1D336D" w:themeColor="background2"/>
        </w:rPr>
        <w:t>skills but also other 21st Century skills11, with special focus on</w:t>
      </w:r>
      <w:r w:rsidR="007C0491" w:rsidRPr="003453E5">
        <w:rPr>
          <w:rFonts w:eastAsia="Calibri"/>
          <w:color w:val="1D336D" w:themeColor="background2"/>
        </w:rPr>
        <w:t xml:space="preserve"> </w:t>
      </w:r>
      <w:r w:rsidRPr="003453E5">
        <w:rPr>
          <w:rFonts w:eastAsia="Calibri"/>
          <w:color w:val="1D336D" w:themeColor="background2"/>
        </w:rPr>
        <w:t>disadvantaged and gender equity.</w:t>
      </w:r>
      <w:r w:rsidR="003453E5" w:rsidRPr="003453E5">
        <w:rPr>
          <w:rFonts w:eastAsia="Calibri"/>
          <w:color w:val="1D336D" w:themeColor="background2"/>
        </w:rPr>
        <w:br/>
        <w:t>HIGH d</w:t>
      </w:r>
      <w:r w:rsidR="003453E5" w:rsidRPr="003453E5">
        <w:rPr>
          <w:rFonts w:eastAsia="Calibri"/>
          <w:color w:val="1D336D" w:themeColor="background2"/>
        </w:rPr>
        <w:t>egree of alignment</w:t>
      </w:r>
      <w:r w:rsidR="003453E5" w:rsidRPr="003453E5">
        <w:t xml:space="preserve"> </w:t>
      </w:r>
      <w:r w:rsidR="003453E5" w:rsidRPr="003453E5">
        <w:rPr>
          <w:rFonts w:eastAsia="Calibri"/>
          <w:color w:val="1D336D" w:themeColor="background2"/>
        </w:rPr>
        <w:t>with BEQUAL</w:t>
      </w:r>
      <w:r w:rsidR="003453E5" w:rsidRPr="003453E5">
        <w:rPr>
          <w:rFonts w:eastAsia="Calibri"/>
          <w:color w:val="1D336D" w:themeColor="background2"/>
        </w:rPr>
        <w:t xml:space="preserve"> </w:t>
      </w:r>
      <w:r w:rsidR="003453E5" w:rsidRPr="003453E5">
        <w:rPr>
          <w:rFonts w:eastAsia="Calibri"/>
          <w:color w:val="1D336D" w:themeColor="background2"/>
        </w:rPr>
        <w:t>activities</w:t>
      </w:r>
      <w:r w:rsidR="003453E5">
        <w:rPr>
          <w:rFonts w:eastAsia="Calibri"/>
          <w:color w:val="1D336D" w:themeColor="background2"/>
        </w:rPr>
        <w:br/>
      </w:r>
    </w:p>
    <w:p w14:paraId="744A1CE4" w14:textId="53BAE2C6"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t>Increased number of knowledgeable and competent teachers and principals</w:t>
      </w:r>
      <w:r w:rsidR="003453E5" w:rsidRPr="003453E5">
        <w:rPr>
          <w:rFonts w:eastAsia="Calibri"/>
          <w:color w:val="1D336D" w:themeColor="background2"/>
        </w:rPr>
        <w:t xml:space="preserve"> </w:t>
      </w:r>
      <w:r w:rsidRPr="003453E5">
        <w:rPr>
          <w:rFonts w:eastAsia="Calibri"/>
          <w:color w:val="1D336D" w:themeColor="background2"/>
        </w:rPr>
        <w:t>meeting the teaching standards that are used to inform their professiona</w:t>
      </w:r>
      <w:r w:rsidR="003453E5" w:rsidRPr="003453E5">
        <w:rPr>
          <w:rFonts w:eastAsia="Calibri"/>
          <w:color w:val="1D336D" w:themeColor="background2"/>
        </w:rPr>
        <w:t xml:space="preserve">l </w:t>
      </w:r>
      <w:r w:rsidRPr="003453E5">
        <w:rPr>
          <w:rFonts w:eastAsia="Calibri"/>
          <w:color w:val="1D336D" w:themeColor="background2"/>
        </w:rPr>
        <w:t>development with regular performance assessment.</w:t>
      </w:r>
      <w:r w:rsidR="003453E5" w:rsidRPr="003453E5">
        <w:rPr>
          <w:rFonts w:eastAsia="Calibri"/>
          <w:color w:val="1D336D" w:themeColor="background2"/>
        </w:rPr>
        <w:br/>
      </w:r>
      <w:r w:rsidR="003453E5" w:rsidRPr="003453E5">
        <w:rPr>
          <w:rFonts w:eastAsia="Calibri"/>
          <w:color w:val="1D336D" w:themeColor="background2"/>
        </w:rPr>
        <w:t>HIGH degree of alignment</w:t>
      </w:r>
      <w:r w:rsidR="003453E5" w:rsidRPr="003453E5">
        <w:t xml:space="preserve"> </w:t>
      </w:r>
      <w:r w:rsidR="003453E5" w:rsidRPr="003453E5">
        <w:rPr>
          <w:rFonts w:eastAsia="Calibri"/>
          <w:color w:val="1D336D" w:themeColor="background2"/>
        </w:rPr>
        <w:t>with BEQUAL activities</w:t>
      </w:r>
      <w:r w:rsidR="003453E5">
        <w:rPr>
          <w:rFonts w:eastAsia="Calibri"/>
          <w:color w:val="1D336D" w:themeColor="background2"/>
        </w:rPr>
        <w:br/>
      </w:r>
    </w:p>
    <w:p w14:paraId="62EEE6AE" w14:textId="04EDCEE7"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t>All schools have the financial and human resources to function effectively</w:t>
      </w:r>
      <w:r w:rsidR="003453E5" w:rsidRPr="003453E5">
        <w:rPr>
          <w:rFonts w:eastAsia="Calibri"/>
          <w:color w:val="1D336D" w:themeColor="background2"/>
        </w:rPr>
        <w:t xml:space="preserve"> </w:t>
      </w:r>
      <w:r w:rsidRPr="003453E5">
        <w:rPr>
          <w:rFonts w:eastAsia="Calibri"/>
          <w:color w:val="1D336D" w:themeColor="background2"/>
        </w:rPr>
        <w:t>and efficiently, alongside strengthened school management capacity to</w:t>
      </w:r>
      <w:r w:rsidR="003453E5" w:rsidRPr="003453E5">
        <w:rPr>
          <w:rFonts w:eastAsia="Calibri"/>
          <w:color w:val="1D336D" w:themeColor="background2"/>
        </w:rPr>
        <w:t xml:space="preserve"> </w:t>
      </w:r>
      <w:r w:rsidRPr="003453E5">
        <w:rPr>
          <w:rFonts w:eastAsia="Calibri"/>
          <w:color w:val="1D336D" w:themeColor="background2"/>
        </w:rPr>
        <w:t>enable improved student learning outcomes.</w:t>
      </w:r>
      <w:r w:rsidR="003453E5" w:rsidRPr="003453E5">
        <w:rPr>
          <w:rFonts w:eastAsia="Calibri"/>
          <w:color w:val="1D336D" w:themeColor="background2"/>
        </w:rPr>
        <w:t xml:space="preserve"> MODERATE</w:t>
      </w:r>
      <w:r w:rsidR="003453E5" w:rsidRPr="003453E5">
        <w:rPr>
          <w:rFonts w:eastAsia="Calibri"/>
          <w:color w:val="1D336D" w:themeColor="background2"/>
        </w:rPr>
        <w:t xml:space="preserve"> degree of alignment</w:t>
      </w:r>
      <w:r w:rsidR="003453E5" w:rsidRPr="003453E5">
        <w:t xml:space="preserve"> </w:t>
      </w:r>
      <w:r w:rsidR="003453E5" w:rsidRPr="003453E5">
        <w:rPr>
          <w:rFonts w:eastAsia="Calibri"/>
          <w:color w:val="1D336D" w:themeColor="background2"/>
        </w:rPr>
        <w:t>with BEQUAL activities</w:t>
      </w:r>
      <w:r w:rsidR="003453E5">
        <w:rPr>
          <w:rFonts w:eastAsia="Calibri"/>
          <w:color w:val="1D336D" w:themeColor="background2"/>
        </w:rPr>
        <w:br/>
      </w:r>
    </w:p>
    <w:p w14:paraId="49746FA2" w14:textId="5E4A7537"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t xml:space="preserve">Increased adult and youth literacy rates with reduced disparities </w:t>
      </w:r>
      <w:r w:rsidR="003453E5" w:rsidRPr="003453E5">
        <w:rPr>
          <w:rFonts w:eastAsia="Calibri"/>
          <w:color w:val="1D336D" w:themeColor="background2"/>
        </w:rPr>
        <w:t xml:space="preserve">related </w:t>
      </w:r>
      <w:r w:rsidRPr="003453E5">
        <w:rPr>
          <w:rFonts w:eastAsia="Calibri"/>
          <w:color w:val="1D336D" w:themeColor="background2"/>
        </w:rPr>
        <w:t>to gender, poverty, ethnicity, disability and location.</w:t>
      </w:r>
      <w:r w:rsidR="003453E5" w:rsidRPr="003453E5">
        <w:rPr>
          <w:rFonts w:eastAsia="Calibri"/>
          <w:color w:val="1D336D" w:themeColor="background2"/>
        </w:rPr>
        <w:br/>
      </w:r>
      <w:r w:rsidR="003453E5" w:rsidRPr="003453E5">
        <w:rPr>
          <w:rFonts w:eastAsia="Calibri"/>
          <w:color w:val="1D336D" w:themeColor="background2"/>
        </w:rPr>
        <w:t>HIGH degree of alignment</w:t>
      </w:r>
      <w:r w:rsidR="003453E5" w:rsidRPr="003453E5">
        <w:t xml:space="preserve"> </w:t>
      </w:r>
      <w:r w:rsidR="003453E5" w:rsidRPr="003453E5">
        <w:rPr>
          <w:rFonts w:eastAsia="Calibri"/>
          <w:color w:val="1D336D" w:themeColor="background2"/>
        </w:rPr>
        <w:t>with BEQUAL activities</w:t>
      </w:r>
      <w:r w:rsidR="003453E5">
        <w:rPr>
          <w:rFonts w:eastAsia="Calibri"/>
          <w:color w:val="1D336D" w:themeColor="background2"/>
        </w:rPr>
        <w:br/>
      </w:r>
    </w:p>
    <w:p w14:paraId="54258EFE" w14:textId="13D40FF2"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t>The quality and number of school leavers and post-basic graduates</w:t>
      </w:r>
      <w:r w:rsidR="003453E5" w:rsidRPr="003453E5">
        <w:rPr>
          <w:rFonts w:eastAsia="Calibri"/>
          <w:color w:val="1D336D" w:themeColor="background2"/>
        </w:rPr>
        <w:t xml:space="preserve"> </w:t>
      </w:r>
      <w:r w:rsidRPr="003453E5">
        <w:rPr>
          <w:rFonts w:eastAsia="Calibri"/>
          <w:color w:val="1D336D" w:themeColor="background2"/>
        </w:rPr>
        <w:t>entering employment, both</w:t>
      </w:r>
      <w:r w:rsidR="003453E5" w:rsidRPr="003453E5">
        <w:rPr>
          <w:rFonts w:eastAsia="Calibri"/>
          <w:color w:val="1D336D" w:themeColor="background2"/>
        </w:rPr>
        <w:t xml:space="preserve"> </w:t>
      </w:r>
      <w:r w:rsidRPr="003453E5">
        <w:rPr>
          <w:rFonts w:eastAsia="Calibri"/>
          <w:color w:val="1D336D" w:themeColor="background2"/>
        </w:rPr>
        <w:t>nationally and regionally is aligned with the</w:t>
      </w:r>
      <w:r w:rsidR="003453E5" w:rsidRPr="003453E5">
        <w:rPr>
          <w:rFonts w:eastAsia="Calibri"/>
          <w:color w:val="1D336D" w:themeColor="background2"/>
        </w:rPr>
        <w:t xml:space="preserve"> </w:t>
      </w:r>
      <w:r w:rsidRPr="003453E5">
        <w:rPr>
          <w:rFonts w:eastAsia="Calibri"/>
          <w:color w:val="1D336D" w:themeColor="background2"/>
        </w:rPr>
        <w:t>needs of the 9th NSEDP and graduation from Least Developed Country status.</w:t>
      </w:r>
    </w:p>
    <w:p w14:paraId="0325A5A2" w14:textId="190A7B52"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rFonts w:eastAsia="Calibri"/>
          <w:color w:val="1D336D" w:themeColor="background2"/>
        </w:rPr>
        <w:lastRenderedPageBreak/>
        <w:t xml:space="preserve">Education Sector is appropriately organised, managed, </w:t>
      </w:r>
      <w:proofErr w:type="spellStart"/>
      <w:proofErr w:type="gramStart"/>
      <w:r w:rsidRPr="003453E5">
        <w:rPr>
          <w:rFonts w:eastAsia="Calibri"/>
          <w:color w:val="1D336D" w:themeColor="background2"/>
        </w:rPr>
        <w:t>resourced,monitored</w:t>
      </w:r>
      <w:proofErr w:type="spellEnd"/>
      <w:proofErr w:type="gramEnd"/>
      <w:r w:rsidRPr="003453E5">
        <w:rPr>
          <w:rFonts w:eastAsia="Calibri"/>
          <w:color w:val="1D336D" w:themeColor="background2"/>
        </w:rPr>
        <w:t xml:space="preserve"> and assessed at all levels to efficiently and effectively further</w:t>
      </w:r>
      <w:r w:rsidR="003453E5" w:rsidRPr="003453E5">
        <w:rPr>
          <w:rFonts w:eastAsia="Calibri"/>
          <w:color w:val="1D336D" w:themeColor="background2"/>
        </w:rPr>
        <w:t xml:space="preserve"> </w:t>
      </w:r>
      <w:r w:rsidRPr="003453E5">
        <w:rPr>
          <w:rFonts w:eastAsia="Calibri"/>
          <w:color w:val="1D336D" w:themeColor="background2"/>
        </w:rPr>
        <w:t>improve sector performance</w:t>
      </w:r>
      <w:r w:rsidR="003453E5">
        <w:rPr>
          <w:rFonts w:eastAsia="Calibri"/>
          <w:color w:val="1D336D" w:themeColor="background2"/>
        </w:rPr>
        <w:t>.</w:t>
      </w:r>
      <w:r w:rsidR="003453E5">
        <w:rPr>
          <w:rFonts w:eastAsia="Calibri"/>
          <w:color w:val="1D336D" w:themeColor="background2"/>
        </w:rPr>
        <w:br/>
      </w:r>
    </w:p>
    <w:p w14:paraId="250EB2D3" w14:textId="20C65415" w:rsidR="003453E5" w:rsidRPr="003453E5" w:rsidRDefault="00D83168" w:rsidP="003453E5">
      <w:pPr>
        <w:pStyle w:val="ListParagraph"/>
        <w:numPr>
          <w:ilvl w:val="0"/>
          <w:numId w:val="49"/>
        </w:numPr>
        <w:spacing w:after="0" w:line="300" w:lineRule="auto"/>
        <w:rPr>
          <w:rFonts w:eastAsia="Calibri"/>
          <w:color w:val="1D336D" w:themeColor="background2"/>
        </w:rPr>
      </w:pPr>
      <w:r w:rsidRPr="003453E5">
        <w:rPr>
          <w:color w:val="002060"/>
        </w:rPr>
        <w:t>Disparities are reduced through a supporting ESSDP financing plan that</w:t>
      </w:r>
      <w:r w:rsidR="00626DD5" w:rsidRPr="003453E5">
        <w:rPr>
          <w:color w:val="002060"/>
        </w:rPr>
        <w:t xml:space="preserve"> </w:t>
      </w:r>
      <w:r w:rsidRPr="003453E5">
        <w:rPr>
          <w:color w:val="002060"/>
        </w:rPr>
        <w:t>directly addresses relevant output targets, considering the context of real</w:t>
      </w:r>
      <w:r w:rsidR="00626DD5" w:rsidRPr="003453E5">
        <w:rPr>
          <w:color w:val="002060"/>
        </w:rPr>
        <w:t xml:space="preserve"> </w:t>
      </w:r>
      <w:r w:rsidRPr="003453E5">
        <w:rPr>
          <w:color w:val="002060"/>
        </w:rPr>
        <w:t>resource and capacity constraints.</w:t>
      </w:r>
      <w:r w:rsidR="003453E5">
        <w:rPr>
          <w:color w:val="002060"/>
        </w:rPr>
        <w:br/>
      </w:r>
    </w:p>
    <w:p w14:paraId="5A17FE45" w14:textId="4ED3FD12" w:rsidR="00D83168" w:rsidRPr="003453E5" w:rsidRDefault="00D83168" w:rsidP="003453E5">
      <w:pPr>
        <w:pStyle w:val="ListParagraph"/>
        <w:numPr>
          <w:ilvl w:val="0"/>
          <w:numId w:val="49"/>
        </w:numPr>
        <w:spacing w:after="0" w:line="300" w:lineRule="auto"/>
        <w:rPr>
          <w:rFonts w:eastAsia="Calibri"/>
          <w:color w:val="1D336D" w:themeColor="background2"/>
        </w:rPr>
      </w:pPr>
      <w:r w:rsidRPr="003453E5">
        <w:rPr>
          <w:color w:val="002060"/>
        </w:rPr>
        <w:t>Lao citizens are healthy both physically and mentally; sports personnel</w:t>
      </w:r>
      <w:r w:rsidR="00A66B42" w:rsidRPr="003453E5">
        <w:rPr>
          <w:color w:val="002060"/>
        </w:rPr>
        <w:t xml:space="preserve"> </w:t>
      </w:r>
      <w:r w:rsidRPr="003453E5">
        <w:rPr>
          <w:color w:val="002060"/>
        </w:rPr>
        <w:t>amateur and professional athletes contribute to the sport's quality</w:t>
      </w:r>
      <w:r w:rsidR="00B16EDB" w:rsidRPr="003453E5">
        <w:rPr>
          <w:color w:val="002060"/>
        </w:rPr>
        <w:t xml:space="preserve"> </w:t>
      </w:r>
      <w:r w:rsidRPr="003453E5">
        <w:rPr>
          <w:color w:val="002060"/>
        </w:rPr>
        <w:t>standards, contribute to promoting the status of role in the international</w:t>
      </w:r>
      <w:r w:rsidR="00B16EDB" w:rsidRPr="003453E5">
        <w:rPr>
          <w:color w:val="002060"/>
        </w:rPr>
        <w:t xml:space="preserve"> </w:t>
      </w:r>
      <w:r w:rsidRPr="003453E5">
        <w:rPr>
          <w:color w:val="002060"/>
        </w:rPr>
        <w:t>stages makes pride to all Lao people</w:t>
      </w:r>
      <w:r w:rsidR="003453E5">
        <w:t>.</w:t>
      </w:r>
    </w:p>
    <w:p w14:paraId="3E79941C" w14:textId="61893516" w:rsidR="00180392" w:rsidRPr="00061964" w:rsidRDefault="00061964" w:rsidP="00180392">
      <w:pPr>
        <w:rPr>
          <w:rFonts w:eastAsia="Calibri"/>
          <w:color w:val="auto"/>
        </w:rPr>
      </w:pPr>
      <w:r>
        <w:rPr>
          <w:rFonts w:eastAsia="Calibri"/>
          <w:color w:val="auto"/>
        </w:rPr>
        <w:br/>
      </w:r>
      <w:r w:rsidR="00180392" w:rsidRPr="001D3344">
        <w:rPr>
          <w:rFonts w:eastAsia="Calibri"/>
          <w:bCs/>
          <w:color w:val="auto"/>
        </w:rPr>
        <w:t xml:space="preserve">At the national level, </w:t>
      </w:r>
      <w:proofErr w:type="spellStart"/>
      <w:r w:rsidR="00180392" w:rsidRPr="001D3344">
        <w:rPr>
          <w:rFonts w:eastAsia="Calibri"/>
          <w:bCs/>
          <w:color w:val="auto"/>
        </w:rPr>
        <w:t>MoES</w:t>
      </w:r>
      <w:proofErr w:type="spellEnd"/>
      <w:r w:rsidR="00180392" w:rsidRPr="001D3344">
        <w:rPr>
          <w:rFonts w:eastAsia="Calibri"/>
          <w:bCs/>
          <w:color w:val="auto"/>
        </w:rPr>
        <w:t xml:space="preserve"> indicates </w:t>
      </w:r>
      <w:r w:rsidR="00180392" w:rsidRPr="005310D2">
        <w:rPr>
          <w:rFonts w:eastAsia="Calibri"/>
          <w:b/>
          <w:color w:val="auto"/>
        </w:rPr>
        <w:t>SLP</w:t>
      </w:r>
      <w:r w:rsidR="00180392" w:rsidRPr="00180392">
        <w:rPr>
          <w:rFonts w:eastAsia="Calibri"/>
          <w:bCs/>
          <w:color w:val="auto"/>
        </w:rPr>
        <w:t xml:space="preserve"> </w:t>
      </w:r>
      <w:r w:rsidR="00180392" w:rsidRPr="001D3344">
        <w:rPr>
          <w:rFonts w:eastAsia="Calibri"/>
          <w:bCs/>
          <w:color w:val="auto"/>
        </w:rPr>
        <w:t>will be a core activity as new programs are being developed. In his opening remarks at the BEQUAL Technical Committee Meeting</w:t>
      </w:r>
      <w:r w:rsidR="00083860">
        <w:rPr>
          <w:rFonts w:eastAsia="Calibri"/>
          <w:bCs/>
          <w:color w:val="auto"/>
        </w:rPr>
        <w:t xml:space="preserve"> (October 2024)</w:t>
      </w:r>
      <w:r w:rsidR="00180392" w:rsidRPr="001D3344">
        <w:rPr>
          <w:rFonts w:eastAsia="Calibri"/>
          <w:bCs/>
          <w:color w:val="auto"/>
        </w:rPr>
        <w:t>, Mr.</w:t>
      </w:r>
      <w:r w:rsidR="00180392">
        <w:rPr>
          <w:rFonts w:eastAsia="Calibri"/>
          <w:bCs/>
          <w:color w:val="auto"/>
        </w:rPr>
        <w:t xml:space="preserve"> </w:t>
      </w:r>
      <w:r w:rsidR="00180392" w:rsidRPr="001D3344">
        <w:rPr>
          <w:rFonts w:eastAsia="Calibri"/>
          <w:bCs/>
          <w:color w:val="auto"/>
        </w:rPr>
        <w:t xml:space="preserve">Sithong Sikhao (Acting Director General, Department of Planning, </w:t>
      </w:r>
      <w:proofErr w:type="spellStart"/>
      <w:r w:rsidR="00180392" w:rsidRPr="001D3344">
        <w:rPr>
          <w:rFonts w:eastAsia="Calibri"/>
          <w:bCs/>
          <w:color w:val="auto"/>
        </w:rPr>
        <w:t>MoES</w:t>
      </w:r>
      <w:proofErr w:type="spellEnd"/>
      <w:r w:rsidR="00180392" w:rsidRPr="001D3344">
        <w:rPr>
          <w:rFonts w:eastAsia="Calibri"/>
          <w:bCs/>
          <w:color w:val="auto"/>
        </w:rPr>
        <w:t>) noted, “</w:t>
      </w:r>
      <w:r w:rsidR="00180392" w:rsidRPr="001D3344">
        <w:rPr>
          <w:rFonts w:eastAsia="Calibri"/>
          <w:bCs/>
          <w:i/>
          <w:iCs/>
          <w:color w:val="auto"/>
        </w:rPr>
        <w:t>SLP is an effective program,</w:t>
      </w:r>
      <w:r w:rsidR="008A4DE6" w:rsidRPr="008A4DE6">
        <w:t xml:space="preserve"> </w:t>
      </w:r>
      <w:r w:rsidR="008A4DE6" w:rsidRPr="008A4DE6">
        <w:rPr>
          <w:rFonts w:eastAsia="Calibri"/>
          <w:bCs/>
          <w:i/>
          <w:iCs/>
          <w:color w:val="auto"/>
        </w:rPr>
        <w:t xml:space="preserve">and I would suggest </w:t>
      </w:r>
      <w:proofErr w:type="spellStart"/>
      <w:r w:rsidR="008A4DE6" w:rsidRPr="008A4DE6">
        <w:rPr>
          <w:rFonts w:eastAsia="Calibri"/>
          <w:bCs/>
          <w:i/>
          <w:iCs/>
          <w:color w:val="auto"/>
        </w:rPr>
        <w:t>MoES</w:t>
      </w:r>
      <w:proofErr w:type="spellEnd"/>
      <w:r w:rsidR="008A4DE6" w:rsidRPr="008A4DE6">
        <w:rPr>
          <w:rFonts w:eastAsia="Calibri"/>
          <w:bCs/>
          <w:i/>
          <w:iCs/>
          <w:color w:val="auto"/>
        </w:rPr>
        <w:t xml:space="preserve"> and other development partners to expand this program to their target districts.</w:t>
      </w:r>
      <w:r w:rsidR="00180392" w:rsidRPr="001D3344">
        <w:rPr>
          <w:rFonts w:eastAsia="Calibri"/>
          <w:bCs/>
          <w:color w:val="auto"/>
        </w:rPr>
        <w:t>”</w:t>
      </w:r>
      <w:r w:rsidR="00180392" w:rsidRPr="001D3344">
        <w:rPr>
          <w:rFonts w:eastAsia="Calibri"/>
          <w:bCs/>
          <w:color w:val="auto"/>
          <w:vertAlign w:val="superscript"/>
        </w:rPr>
        <w:footnoteReference w:id="9"/>
      </w:r>
      <w:r w:rsidR="00180392" w:rsidRPr="001D3344">
        <w:t xml:space="preserve"> </w:t>
      </w:r>
      <w:r w:rsidR="00D27D53">
        <w:rPr>
          <w:rFonts w:eastAsia="Calibri"/>
          <w:bCs/>
          <w:color w:val="auto"/>
        </w:rPr>
        <w:t xml:space="preserve">The successful adoption of SLP by the </w:t>
      </w:r>
      <w:proofErr w:type="spellStart"/>
      <w:r w:rsidR="00D27D53">
        <w:rPr>
          <w:rFonts w:eastAsia="Calibri"/>
          <w:bCs/>
          <w:color w:val="auto"/>
        </w:rPr>
        <w:t>MoES</w:t>
      </w:r>
      <w:proofErr w:type="spellEnd"/>
      <w:r w:rsidR="0016124D">
        <w:rPr>
          <w:rFonts w:eastAsia="Calibri"/>
          <w:bCs/>
          <w:color w:val="auto"/>
        </w:rPr>
        <w:t xml:space="preserve"> provides an opportunity for increased support for the learning needs of students </w:t>
      </w:r>
      <w:r w:rsidR="005310D2">
        <w:rPr>
          <w:rFonts w:eastAsia="Calibri"/>
          <w:bCs/>
          <w:color w:val="auto"/>
        </w:rPr>
        <w:t>with</w:t>
      </w:r>
      <w:r w:rsidR="0016124D">
        <w:rPr>
          <w:rFonts w:eastAsia="Calibri"/>
          <w:bCs/>
          <w:color w:val="auto"/>
        </w:rPr>
        <w:t xml:space="preserve"> diverse language backgrounds. </w:t>
      </w:r>
      <w:r w:rsidR="00180392" w:rsidRPr="001D3344">
        <w:rPr>
          <w:rFonts w:eastAsia="Calibri"/>
          <w:bCs/>
          <w:color w:val="auto"/>
        </w:rPr>
        <w:t xml:space="preserve">Development partners commented that SLP is a good example of robust data and evidence driving </w:t>
      </w:r>
      <w:r w:rsidR="00180392">
        <w:rPr>
          <w:rFonts w:eastAsia="Calibri"/>
          <w:bCs/>
          <w:color w:val="auto"/>
        </w:rPr>
        <w:t xml:space="preserve">effective </w:t>
      </w:r>
      <w:r w:rsidR="00180392" w:rsidRPr="001D3344">
        <w:rPr>
          <w:rFonts w:eastAsia="Calibri"/>
          <w:bCs/>
          <w:color w:val="auto"/>
        </w:rPr>
        <w:t>programming</w:t>
      </w:r>
      <w:r w:rsidR="00180392">
        <w:rPr>
          <w:rStyle w:val="FootnoteReference"/>
          <w:rFonts w:eastAsia="Calibri"/>
          <w:bCs/>
          <w:color w:val="auto"/>
        </w:rPr>
        <w:footnoteReference w:id="10"/>
      </w:r>
      <w:r w:rsidR="00180392" w:rsidRPr="001D3344">
        <w:rPr>
          <w:rFonts w:eastAsia="Calibri"/>
          <w:bCs/>
          <w:color w:val="auto"/>
        </w:rPr>
        <w:t xml:space="preserve">, which supported </w:t>
      </w:r>
      <w:r w:rsidR="00913892">
        <w:rPr>
          <w:rFonts w:eastAsia="Calibri"/>
          <w:bCs/>
          <w:color w:val="auto"/>
        </w:rPr>
        <w:t xml:space="preserve">their </w:t>
      </w:r>
      <w:r w:rsidR="00180392" w:rsidRPr="001D3344">
        <w:rPr>
          <w:rFonts w:eastAsia="Calibri"/>
          <w:bCs/>
          <w:color w:val="auto"/>
        </w:rPr>
        <w:t xml:space="preserve">decision making on what to fund. </w:t>
      </w:r>
    </w:p>
    <w:p w14:paraId="29B4742C" w14:textId="04C21DA1" w:rsidR="00061964" w:rsidRPr="00061964" w:rsidRDefault="00061964" w:rsidP="00061964">
      <w:pPr>
        <w:rPr>
          <w:rFonts w:eastAsia="Calibri"/>
          <w:color w:val="auto"/>
        </w:rPr>
      </w:pPr>
      <w:r w:rsidRPr="00AC5DDA">
        <w:rPr>
          <w:rFonts w:eastAsia="Calibri"/>
          <w:color w:val="auto"/>
        </w:rPr>
        <w:t xml:space="preserve">BEQUAL's </w:t>
      </w:r>
      <w:r w:rsidRPr="001D297A">
        <w:rPr>
          <w:rFonts w:eastAsia="Calibri"/>
          <w:b/>
          <w:bCs/>
          <w:color w:val="auto"/>
        </w:rPr>
        <w:t>CPD</w:t>
      </w:r>
      <w:r w:rsidRPr="00AC5DDA">
        <w:rPr>
          <w:rFonts w:eastAsia="Calibri"/>
          <w:color w:val="auto"/>
        </w:rPr>
        <w:t xml:space="preserve"> </w:t>
      </w:r>
      <w:r w:rsidR="00AC5DDA">
        <w:rPr>
          <w:rFonts w:eastAsia="Calibri"/>
          <w:color w:val="auto"/>
        </w:rPr>
        <w:t>approach</w:t>
      </w:r>
      <w:r w:rsidRPr="00061964">
        <w:rPr>
          <w:rFonts w:eastAsia="Calibri"/>
          <w:color w:val="auto"/>
        </w:rPr>
        <w:t xml:space="preserve"> </w:t>
      </w:r>
      <w:r w:rsidR="00F1530E">
        <w:rPr>
          <w:rFonts w:eastAsia="Calibri"/>
          <w:color w:val="auto"/>
        </w:rPr>
        <w:t>requires better</w:t>
      </w:r>
      <w:r w:rsidRPr="00061964">
        <w:rPr>
          <w:rFonts w:eastAsia="Calibri"/>
          <w:color w:val="auto"/>
        </w:rPr>
        <w:t xml:space="preserve"> integration with </w:t>
      </w:r>
      <w:proofErr w:type="spellStart"/>
      <w:r w:rsidRPr="00061964">
        <w:rPr>
          <w:rFonts w:eastAsia="Calibri"/>
          <w:color w:val="auto"/>
        </w:rPr>
        <w:t>MoES</w:t>
      </w:r>
      <w:proofErr w:type="spellEnd"/>
      <w:r w:rsidRPr="00061964">
        <w:rPr>
          <w:rFonts w:eastAsia="Calibri"/>
          <w:color w:val="auto"/>
        </w:rPr>
        <w:t xml:space="preserve"> policies and strategic interests</w:t>
      </w:r>
      <w:r w:rsidR="008C5267">
        <w:rPr>
          <w:rFonts w:eastAsia="Calibri"/>
          <w:color w:val="auto"/>
        </w:rPr>
        <w:t xml:space="preserve"> to </w:t>
      </w:r>
      <w:r w:rsidR="00F11FA9">
        <w:rPr>
          <w:rFonts w:eastAsia="Calibri"/>
          <w:color w:val="auto"/>
        </w:rPr>
        <w:t>facilitate ongoing</w:t>
      </w:r>
      <w:r w:rsidR="00D50406">
        <w:rPr>
          <w:rFonts w:eastAsia="Calibri"/>
          <w:color w:val="auto"/>
        </w:rPr>
        <w:t xml:space="preserve"> </w:t>
      </w:r>
      <w:proofErr w:type="spellStart"/>
      <w:r w:rsidR="00D50406">
        <w:rPr>
          <w:rFonts w:eastAsia="Calibri"/>
          <w:color w:val="auto"/>
        </w:rPr>
        <w:t>MoES</w:t>
      </w:r>
      <w:proofErr w:type="spellEnd"/>
      <w:r w:rsidR="001B0543">
        <w:rPr>
          <w:rFonts w:eastAsia="Calibri"/>
          <w:color w:val="auto"/>
        </w:rPr>
        <w:t>’</w:t>
      </w:r>
      <w:r w:rsidR="00D50406">
        <w:rPr>
          <w:rFonts w:eastAsia="Calibri"/>
          <w:color w:val="auto"/>
        </w:rPr>
        <w:t xml:space="preserve"> ownership</w:t>
      </w:r>
      <w:r w:rsidRPr="00061964">
        <w:rPr>
          <w:rFonts w:eastAsia="Calibri"/>
          <w:color w:val="auto"/>
        </w:rPr>
        <w:t xml:space="preserve">. </w:t>
      </w:r>
      <w:r w:rsidR="00D50406">
        <w:rPr>
          <w:rFonts w:eastAsia="Calibri"/>
          <w:color w:val="auto"/>
        </w:rPr>
        <w:t xml:space="preserve">During the Review, </w:t>
      </w:r>
      <w:proofErr w:type="spellStart"/>
      <w:r w:rsidR="00A030A1">
        <w:rPr>
          <w:rFonts w:eastAsia="Calibri"/>
          <w:color w:val="auto"/>
        </w:rPr>
        <w:t>MoES</w:t>
      </w:r>
      <w:proofErr w:type="spellEnd"/>
      <w:r w:rsidR="00A030A1">
        <w:rPr>
          <w:rFonts w:eastAsia="Calibri"/>
          <w:color w:val="auto"/>
        </w:rPr>
        <w:t xml:space="preserve"> </w:t>
      </w:r>
      <w:r w:rsidR="00602AF1">
        <w:rPr>
          <w:rFonts w:eastAsia="Calibri"/>
          <w:color w:val="auto"/>
        </w:rPr>
        <w:t xml:space="preserve">respondents </w:t>
      </w:r>
      <w:r w:rsidR="00A030A1">
        <w:rPr>
          <w:rFonts w:eastAsia="Calibri"/>
          <w:color w:val="auto"/>
        </w:rPr>
        <w:t>expressed reservations about the</w:t>
      </w:r>
      <w:r w:rsidR="00A04341">
        <w:rPr>
          <w:rFonts w:eastAsia="Calibri"/>
          <w:color w:val="auto"/>
        </w:rPr>
        <w:t xml:space="preserve"> current CPD approach</w:t>
      </w:r>
      <w:r w:rsidR="0037148D">
        <w:rPr>
          <w:rFonts w:eastAsia="Calibri"/>
          <w:color w:val="auto"/>
        </w:rPr>
        <w:t xml:space="preserve">, </w:t>
      </w:r>
      <w:r w:rsidRPr="00061964">
        <w:rPr>
          <w:rFonts w:eastAsia="Calibri"/>
          <w:color w:val="auto"/>
        </w:rPr>
        <w:t xml:space="preserve">primarily two factors: </w:t>
      </w:r>
    </w:p>
    <w:p w14:paraId="0AD97888" w14:textId="5F657279" w:rsidR="00061964" w:rsidRPr="00061964" w:rsidRDefault="00061964" w:rsidP="00061964">
      <w:pPr>
        <w:numPr>
          <w:ilvl w:val="0"/>
          <w:numId w:val="41"/>
        </w:numPr>
        <w:rPr>
          <w:rFonts w:eastAsia="Calibri"/>
          <w:color w:val="auto"/>
        </w:rPr>
      </w:pPr>
      <w:r w:rsidRPr="000B2619">
        <w:rPr>
          <w:rFonts w:eastAsia="Calibri"/>
          <w:b/>
          <w:bCs/>
          <w:color w:val="1D336D" w:themeColor="background2"/>
        </w:rPr>
        <w:t>Resource Constraints</w:t>
      </w:r>
      <w:r w:rsidRPr="000B2619">
        <w:rPr>
          <w:rFonts w:eastAsia="Calibri"/>
          <w:color w:val="1D336D" w:themeColor="background2"/>
        </w:rPr>
        <w:t xml:space="preserve"> </w:t>
      </w:r>
      <w:r w:rsidRPr="00061964">
        <w:rPr>
          <w:rFonts w:eastAsia="Calibri"/>
          <w:color w:val="auto"/>
        </w:rPr>
        <w:t>such as limited budgets for transport, communication, and internet access, impede CPD delivery, particularly in remote areas</w:t>
      </w:r>
      <w:r w:rsidR="00CB53E0">
        <w:rPr>
          <w:rFonts w:eastAsia="Calibri"/>
          <w:color w:val="auto"/>
        </w:rPr>
        <w:t>;</w:t>
      </w:r>
      <w:r w:rsidRPr="00061964">
        <w:rPr>
          <w:rFonts w:eastAsia="Calibri"/>
          <w:color w:val="auto"/>
        </w:rPr>
        <w:t xml:space="preserve"> and </w:t>
      </w:r>
    </w:p>
    <w:p w14:paraId="78293B4A" w14:textId="706AB920" w:rsidR="00061964" w:rsidRPr="00061964" w:rsidRDefault="00061964" w:rsidP="000B2619">
      <w:pPr>
        <w:numPr>
          <w:ilvl w:val="0"/>
          <w:numId w:val="41"/>
        </w:numPr>
        <w:rPr>
          <w:rFonts w:eastAsia="Calibri"/>
          <w:color w:val="auto"/>
        </w:rPr>
      </w:pPr>
      <w:r>
        <w:rPr>
          <w:rFonts w:eastAsia="Calibri"/>
          <w:b/>
          <w:bCs/>
          <w:color w:val="1D336D" w:themeColor="background2"/>
        </w:rPr>
        <w:t>M</w:t>
      </w:r>
      <w:r w:rsidRPr="000B2619">
        <w:rPr>
          <w:rFonts w:eastAsia="Calibri"/>
          <w:b/>
          <w:bCs/>
          <w:color w:val="1D336D" w:themeColor="background2"/>
        </w:rPr>
        <w:t>isalignment</w:t>
      </w:r>
      <w:r w:rsidRPr="00061964">
        <w:rPr>
          <w:rFonts w:eastAsia="Calibri"/>
          <w:color w:val="auto"/>
        </w:rPr>
        <w:t xml:space="preserve"> in the ways that BEQUAL's CPD approach emphasises merit-based selection of </w:t>
      </w:r>
      <w:r w:rsidR="0032620B">
        <w:rPr>
          <w:rFonts w:eastAsia="Calibri"/>
          <w:color w:val="auto"/>
        </w:rPr>
        <w:t>Internal Pedagogical S</w:t>
      </w:r>
      <w:r w:rsidR="001519FD">
        <w:rPr>
          <w:rFonts w:eastAsia="Calibri"/>
          <w:color w:val="auto"/>
        </w:rPr>
        <w:t>upport (</w:t>
      </w:r>
      <w:r w:rsidRPr="00061964">
        <w:rPr>
          <w:rFonts w:eastAsia="Calibri"/>
          <w:color w:val="auto"/>
        </w:rPr>
        <w:t>IPS</w:t>
      </w:r>
      <w:r w:rsidR="001519FD">
        <w:rPr>
          <w:rFonts w:eastAsia="Calibri"/>
          <w:color w:val="auto"/>
        </w:rPr>
        <w:t>)</w:t>
      </w:r>
      <w:r w:rsidRPr="00061964">
        <w:rPr>
          <w:rFonts w:eastAsia="Calibri"/>
          <w:color w:val="auto"/>
        </w:rPr>
        <w:t xml:space="preserve"> trainers, as contrasted with </w:t>
      </w:r>
      <w:proofErr w:type="spellStart"/>
      <w:r w:rsidRPr="00061964">
        <w:rPr>
          <w:rFonts w:eastAsia="Calibri"/>
          <w:color w:val="auto"/>
        </w:rPr>
        <w:t>MoES</w:t>
      </w:r>
      <w:proofErr w:type="spellEnd"/>
      <w:r w:rsidRPr="00061964">
        <w:rPr>
          <w:rFonts w:eastAsia="Calibri"/>
          <w:color w:val="auto"/>
        </w:rPr>
        <w:t xml:space="preserve">’ established cluster approach, which takes seniority and years of experience as a proxy for merit.  </w:t>
      </w:r>
    </w:p>
    <w:p w14:paraId="25FC54B3" w14:textId="02DA77A0" w:rsidR="00C40E21" w:rsidRDefault="00061964" w:rsidP="00C40E21">
      <w:pPr>
        <w:rPr>
          <w:rFonts w:eastAsia="Calibri"/>
          <w:color w:val="auto"/>
        </w:rPr>
      </w:pPr>
      <w:r w:rsidRPr="00061964">
        <w:rPr>
          <w:rFonts w:eastAsia="Calibri"/>
          <w:color w:val="auto"/>
        </w:rPr>
        <w:t>Indeed, CPD was the program element that elicited the strongest feedback about BEQUAL's performance, both positive and negative, from a diverse range of stakeholders. This presence of both successes and challenges across this BEQUAL workstream underlies the importance of settling a mutually agreeable path forward in partnership with the</w:t>
      </w:r>
      <w:r w:rsidR="0060740A">
        <w:rPr>
          <w:rFonts w:eastAsia="Calibri"/>
          <w:color w:val="auto"/>
        </w:rPr>
        <w:t xml:space="preserve"> </w:t>
      </w:r>
      <w:proofErr w:type="spellStart"/>
      <w:r w:rsidR="0060740A">
        <w:rPr>
          <w:rFonts w:eastAsia="Calibri"/>
          <w:color w:val="auto"/>
        </w:rPr>
        <w:t>MoES</w:t>
      </w:r>
      <w:proofErr w:type="spellEnd"/>
      <w:r w:rsidRPr="00061964">
        <w:rPr>
          <w:rFonts w:eastAsia="Calibri"/>
          <w:color w:val="auto"/>
        </w:rPr>
        <w:t xml:space="preserve"> for the remainder of this program phase. </w:t>
      </w:r>
    </w:p>
    <w:p w14:paraId="0A948E1F" w14:textId="20DBA8F1" w:rsidR="008630FD" w:rsidRDefault="008630FD" w:rsidP="00061964">
      <w:pPr>
        <w:rPr>
          <w:rFonts w:eastAsia="Calibri"/>
          <w:color w:val="auto"/>
        </w:rPr>
      </w:pPr>
      <w:r>
        <w:rPr>
          <w:rFonts w:eastAsia="Calibri"/>
          <w:color w:val="auto"/>
        </w:rPr>
        <w:t>The</w:t>
      </w:r>
      <w:r w:rsidR="00732F08">
        <w:rPr>
          <w:rFonts w:eastAsia="Calibri"/>
          <w:color w:val="auto"/>
        </w:rPr>
        <w:t xml:space="preserve"> Review</w:t>
      </w:r>
      <w:r>
        <w:rPr>
          <w:rFonts w:eastAsia="Calibri"/>
          <w:color w:val="auto"/>
        </w:rPr>
        <w:t xml:space="preserve"> </w:t>
      </w:r>
      <w:r w:rsidR="00732F08">
        <w:rPr>
          <w:rFonts w:eastAsia="Calibri"/>
          <w:color w:val="auto"/>
        </w:rPr>
        <w:t>finds</w:t>
      </w:r>
      <w:r>
        <w:rPr>
          <w:rFonts w:eastAsia="Calibri"/>
          <w:color w:val="auto"/>
        </w:rPr>
        <w:t xml:space="preserve"> that </w:t>
      </w:r>
      <w:r w:rsidR="008931B2" w:rsidRPr="008931B2">
        <w:rPr>
          <w:rFonts w:eastAsia="Calibri"/>
          <w:color w:val="auto"/>
        </w:rPr>
        <w:t xml:space="preserve">BEQUAL’s support for </w:t>
      </w:r>
      <w:r w:rsidR="008931B2" w:rsidRPr="00152B19">
        <w:rPr>
          <w:rFonts w:eastAsia="Calibri"/>
          <w:b/>
          <w:bCs/>
          <w:color w:val="1D336D" w:themeColor="background2"/>
        </w:rPr>
        <w:t>multigrade teaching</w:t>
      </w:r>
      <w:r w:rsidR="008931B2" w:rsidRPr="00152B19">
        <w:rPr>
          <w:rFonts w:eastAsia="Calibri"/>
          <w:color w:val="1D336D" w:themeColor="background2"/>
        </w:rPr>
        <w:t xml:space="preserve"> </w:t>
      </w:r>
      <w:r w:rsidR="008931B2" w:rsidRPr="008931B2">
        <w:rPr>
          <w:rFonts w:eastAsia="Calibri"/>
          <w:color w:val="auto"/>
        </w:rPr>
        <w:t>has been well-received, particularly in remote and under-resourced schools where combining grades is increasingly necessary due to declining teacher numbers. Targeted training and simplified lesson plans have improved classroom organi</w:t>
      </w:r>
      <w:r w:rsidR="008931B2">
        <w:rPr>
          <w:rFonts w:eastAsia="Calibri"/>
          <w:color w:val="auto"/>
        </w:rPr>
        <w:t>s</w:t>
      </w:r>
      <w:r w:rsidR="008931B2" w:rsidRPr="008931B2">
        <w:rPr>
          <w:rFonts w:eastAsia="Calibri"/>
          <w:color w:val="auto"/>
        </w:rPr>
        <w:t xml:space="preserve">ation and learning continuity. </w:t>
      </w:r>
      <w:r w:rsidR="00526A6D">
        <w:rPr>
          <w:rFonts w:eastAsia="Calibri"/>
          <w:color w:val="auto"/>
        </w:rPr>
        <w:t>F</w:t>
      </w:r>
      <w:r w:rsidR="008931B2" w:rsidRPr="008931B2">
        <w:rPr>
          <w:rFonts w:eastAsia="Calibri"/>
          <w:color w:val="auto"/>
        </w:rPr>
        <w:t xml:space="preserve">urther training is needed to address ongoing challenges, as many teachers still lack the resources and support to fully implement multigrade strategies. Strengthening this support aligns with ESSDP priorities and </w:t>
      </w:r>
      <w:r w:rsidR="008931B2">
        <w:rPr>
          <w:rFonts w:eastAsia="Calibri"/>
          <w:color w:val="auto"/>
        </w:rPr>
        <w:t xml:space="preserve">will </w:t>
      </w:r>
      <w:r w:rsidR="008931B2" w:rsidRPr="008931B2">
        <w:rPr>
          <w:rFonts w:eastAsia="Calibri"/>
          <w:color w:val="auto"/>
        </w:rPr>
        <w:t>contribute to BEQUAL’s progress toward its EOPOs and IOs by enhancing inclusive and equitable education.</w:t>
      </w:r>
    </w:p>
    <w:p w14:paraId="0D1ABC99" w14:textId="0AE867BD" w:rsidR="00061964" w:rsidRDefault="00061964" w:rsidP="00061964">
      <w:pPr>
        <w:rPr>
          <w:rFonts w:eastAsia="Calibri"/>
          <w:color w:val="auto"/>
        </w:rPr>
      </w:pPr>
      <w:r w:rsidRPr="00061964">
        <w:rPr>
          <w:rFonts w:eastAsia="Calibri"/>
          <w:color w:val="auto"/>
        </w:rPr>
        <w:t>With respect to</w:t>
      </w:r>
      <w:r w:rsidR="00526A6D">
        <w:rPr>
          <w:rFonts w:eastAsia="Calibri"/>
          <w:color w:val="auto"/>
        </w:rPr>
        <w:t xml:space="preserve"> the current</w:t>
      </w:r>
      <w:r w:rsidRPr="00061964">
        <w:rPr>
          <w:rFonts w:eastAsia="Calibri"/>
          <w:color w:val="auto"/>
        </w:rPr>
        <w:t xml:space="preserve"> EOPOs, BEQUAL is demonstrating appropriate progress at this stage in its lifecycle.  </w:t>
      </w:r>
      <w:proofErr w:type="gramStart"/>
      <w:r w:rsidRPr="00061964">
        <w:rPr>
          <w:rFonts w:eastAsia="Calibri"/>
          <w:color w:val="auto"/>
        </w:rPr>
        <w:t>In particular, evidence</w:t>
      </w:r>
      <w:proofErr w:type="gramEnd"/>
      <w:r w:rsidRPr="00061964">
        <w:rPr>
          <w:rFonts w:eastAsia="Calibri"/>
          <w:color w:val="auto"/>
        </w:rPr>
        <w:t xml:space="preserve"> drawn from BEQUAL documentation and internal DFAT performance reporting such as </w:t>
      </w:r>
      <w:r w:rsidR="00985A01">
        <w:rPr>
          <w:rFonts w:eastAsia="Calibri"/>
          <w:color w:val="auto"/>
        </w:rPr>
        <w:t>investment monitoring reports</w:t>
      </w:r>
      <w:r w:rsidRPr="00061964">
        <w:rPr>
          <w:rFonts w:eastAsia="Calibri"/>
          <w:color w:val="auto"/>
        </w:rPr>
        <w:t xml:space="preserve"> indicates progress toward EOPO 1, with </w:t>
      </w:r>
      <w:r w:rsidR="002A542A">
        <w:rPr>
          <w:rFonts w:eastAsia="Calibri"/>
          <w:color w:val="auto"/>
        </w:rPr>
        <w:t xml:space="preserve">demonstrable </w:t>
      </w:r>
      <w:r w:rsidRPr="00061964">
        <w:rPr>
          <w:rFonts w:eastAsia="Calibri"/>
          <w:color w:val="auto"/>
        </w:rPr>
        <w:t xml:space="preserve">improvements in teacher confidence, instructional methods, and inclusive student engagement. </w:t>
      </w:r>
    </w:p>
    <w:p w14:paraId="71020759" w14:textId="11535F17" w:rsidR="00061964" w:rsidRDefault="00B2582B" w:rsidP="00061964">
      <w:pPr>
        <w:rPr>
          <w:rFonts w:eastAsia="Calibri"/>
          <w:color w:val="auto"/>
        </w:rPr>
      </w:pPr>
      <w:r w:rsidRPr="00061964">
        <w:rPr>
          <w:rFonts w:eastAsia="Calibri"/>
          <w:color w:val="auto"/>
        </w:rPr>
        <w:lastRenderedPageBreak/>
        <w:t>Even though</w:t>
      </w:r>
      <w:r w:rsidR="00061964" w:rsidRPr="00061964">
        <w:rPr>
          <w:rFonts w:eastAsia="Calibri"/>
          <w:color w:val="auto"/>
        </w:rPr>
        <w:t xml:space="preserve"> the program </w:t>
      </w:r>
      <w:r>
        <w:rPr>
          <w:rFonts w:eastAsia="Calibri"/>
          <w:color w:val="auto"/>
        </w:rPr>
        <w:t>suggests</w:t>
      </w:r>
      <w:r w:rsidR="00061964" w:rsidRPr="00061964">
        <w:rPr>
          <w:rFonts w:eastAsia="Calibri"/>
          <w:color w:val="auto"/>
        </w:rPr>
        <w:t xml:space="preserve"> that data on student learning outcomes (EOPO 2) will take longer to emerge (as anticipated in the program’s design), a review of key educational indicators drawn from </w:t>
      </w:r>
      <w:proofErr w:type="spellStart"/>
      <w:r w:rsidR="00061964" w:rsidRPr="00061964">
        <w:rPr>
          <w:rFonts w:eastAsia="Calibri"/>
          <w:color w:val="auto"/>
        </w:rPr>
        <w:t>MoES</w:t>
      </w:r>
      <w:proofErr w:type="spellEnd"/>
      <w:r w:rsidR="00061964" w:rsidRPr="00061964">
        <w:rPr>
          <w:rFonts w:eastAsia="Calibri"/>
          <w:color w:val="auto"/>
        </w:rPr>
        <w:t xml:space="preserve"> data provides insight into broadly positive trends</w:t>
      </w:r>
      <w:r w:rsidR="00FE2F83">
        <w:rPr>
          <w:rFonts w:eastAsia="Calibri"/>
          <w:color w:val="auto"/>
        </w:rPr>
        <w:t>. S</w:t>
      </w:r>
      <w:r w:rsidR="00061964" w:rsidRPr="00061964">
        <w:rPr>
          <w:rFonts w:eastAsia="Calibri"/>
          <w:color w:val="auto"/>
        </w:rPr>
        <w:t xml:space="preserve">ee </w:t>
      </w:r>
      <w:r w:rsidR="00061964">
        <w:rPr>
          <w:rFonts w:eastAsia="Calibri"/>
          <w:color w:val="auto"/>
        </w:rPr>
        <w:t>B</w:t>
      </w:r>
      <w:r w:rsidR="00FE2F83">
        <w:rPr>
          <w:rFonts w:eastAsia="Calibri"/>
          <w:color w:val="auto"/>
        </w:rPr>
        <w:t>ox</w:t>
      </w:r>
      <w:r w:rsidR="00061964">
        <w:rPr>
          <w:rFonts w:eastAsia="Calibri"/>
          <w:color w:val="auto"/>
        </w:rPr>
        <w:t xml:space="preserve"> </w:t>
      </w:r>
      <w:r w:rsidR="00E611E0">
        <w:rPr>
          <w:rFonts w:eastAsia="Calibri"/>
          <w:color w:val="auto"/>
        </w:rPr>
        <w:t>1</w:t>
      </w:r>
      <w:r w:rsidR="00061964">
        <w:rPr>
          <w:rFonts w:eastAsia="Calibri"/>
          <w:color w:val="auto"/>
        </w:rPr>
        <w:t xml:space="preserve"> </w:t>
      </w:r>
      <w:r w:rsidR="00061964" w:rsidRPr="00061964">
        <w:rPr>
          <w:rFonts w:eastAsia="Calibri"/>
          <w:color w:val="auto"/>
        </w:rPr>
        <w:t>below for further discussion</w:t>
      </w:r>
      <w:r w:rsidR="00E611E0">
        <w:rPr>
          <w:rFonts w:eastAsia="Calibri"/>
          <w:color w:val="auto"/>
        </w:rPr>
        <w:t>.</w:t>
      </w:r>
      <w:r w:rsidR="00061964" w:rsidRPr="00061964">
        <w:rPr>
          <w:rFonts w:eastAsia="Calibri"/>
          <w:color w:val="auto"/>
        </w:rPr>
        <w:t xml:space="preserve"> </w:t>
      </w:r>
    </w:p>
    <w:p w14:paraId="51B0A2B1" w14:textId="7F6C4A32" w:rsidR="00061964" w:rsidRDefault="00AA376C" w:rsidP="006A5987">
      <w:pPr>
        <w:pStyle w:val="Caption"/>
        <w:keepNext/>
        <w:rPr>
          <w:color w:val="4875B2"/>
          <w:sz w:val="20"/>
          <w:szCs w:val="16"/>
        </w:rPr>
      </w:pPr>
      <w:r>
        <w:rPr>
          <w:noProof/>
          <w:color w:val="4875B2"/>
          <w:sz w:val="20"/>
          <w:szCs w:val="16"/>
        </w:rPr>
        <mc:AlternateContent>
          <mc:Choice Requires="wps">
            <w:drawing>
              <wp:anchor distT="0" distB="0" distL="114300" distR="114300" simplePos="0" relativeHeight="251659271" behindDoc="0" locked="0" layoutInCell="1" allowOverlap="1" wp14:anchorId="7867678E" wp14:editId="0DAD405C">
                <wp:simplePos x="0" y="0"/>
                <wp:positionH relativeFrom="margin">
                  <wp:align>left</wp:align>
                </wp:positionH>
                <wp:positionV relativeFrom="paragraph">
                  <wp:posOffset>253450</wp:posOffset>
                </wp:positionV>
                <wp:extent cx="6155141" cy="6550926"/>
                <wp:effectExtent l="0" t="0" r="17145" b="21590"/>
                <wp:wrapNone/>
                <wp:docPr id="2146058594" name="Text Box 1"/>
                <wp:cNvGraphicFramePr/>
                <a:graphic xmlns:a="http://schemas.openxmlformats.org/drawingml/2006/main">
                  <a:graphicData uri="http://schemas.microsoft.com/office/word/2010/wordprocessingShape">
                    <wps:wsp>
                      <wps:cNvSpPr txBox="1"/>
                      <wps:spPr>
                        <a:xfrm>
                          <a:off x="0" y="0"/>
                          <a:ext cx="6155141" cy="6550926"/>
                        </a:xfrm>
                        <a:prstGeom prst="rect">
                          <a:avLst/>
                        </a:prstGeom>
                        <a:solidFill>
                          <a:schemeClr val="lt1"/>
                        </a:solidFill>
                        <a:ln w="6350">
                          <a:solidFill>
                            <a:prstClr val="black"/>
                          </a:solidFill>
                        </a:ln>
                      </wps:spPr>
                      <wps:txbx>
                        <w:txbxContent>
                          <w:p w14:paraId="45F6B4F8" w14:textId="77777777" w:rsidR="00847F37" w:rsidRPr="00A628DC" w:rsidRDefault="00847F37" w:rsidP="00847F37">
                            <w:pPr>
                              <w:rPr>
                                <w:rFonts w:eastAsia="Calibri"/>
                                <w:color w:val="auto"/>
                              </w:rPr>
                            </w:pPr>
                            <w:r w:rsidRPr="00A628DC">
                              <w:rPr>
                                <w:rFonts w:eastAsia="Calibri"/>
                                <w:color w:val="auto"/>
                              </w:rPr>
                              <w:t xml:space="preserve">Data Analysis at </w:t>
                            </w:r>
                            <w:r w:rsidRPr="00572261">
                              <w:rPr>
                                <w:rFonts w:eastAsia="Calibri"/>
                                <w:b/>
                                <w:bCs/>
                                <w:color w:val="1D336D" w:themeColor="background2"/>
                                <w:u w:val="single"/>
                              </w:rPr>
                              <w:t>Annex D</w:t>
                            </w:r>
                            <w:r w:rsidRPr="00572261">
                              <w:rPr>
                                <w:rFonts w:eastAsia="Calibri"/>
                                <w:b/>
                                <w:bCs/>
                                <w:color w:val="1D336D" w:themeColor="background2"/>
                              </w:rPr>
                              <w:t xml:space="preserve"> </w:t>
                            </w:r>
                            <w:r w:rsidRPr="00A628DC">
                              <w:rPr>
                                <w:rFonts w:eastAsia="Calibri"/>
                                <w:color w:val="auto"/>
                              </w:rPr>
                              <w:t>includes comprehensive quantitative review of a subset of core educational indicators (</w:t>
                            </w:r>
                            <w:r w:rsidRPr="00E95B77">
                              <w:rPr>
                                <w:rFonts w:eastAsia="Calibri"/>
                                <w:i/>
                                <w:iCs/>
                                <w:color w:val="auto"/>
                              </w:rPr>
                              <w:t>Primary Cohort Completion Rate</w:t>
                            </w:r>
                            <w:r w:rsidRPr="00A628DC">
                              <w:rPr>
                                <w:rFonts w:eastAsia="Calibri"/>
                                <w:color w:val="auto"/>
                              </w:rPr>
                              <w:t xml:space="preserve">, and </w:t>
                            </w:r>
                            <w:r w:rsidRPr="00E95B77">
                              <w:rPr>
                                <w:rFonts w:eastAsia="Calibri"/>
                                <w:i/>
                                <w:iCs/>
                                <w:color w:val="auto"/>
                              </w:rPr>
                              <w:t>Primary Dropout Rate</w:t>
                            </w:r>
                            <w:r w:rsidRPr="00A628DC">
                              <w:rPr>
                                <w:rFonts w:eastAsia="Calibri"/>
                                <w:color w:val="auto"/>
                              </w:rPr>
                              <w:t xml:space="preserve"> [all grades]), drawn from the </w:t>
                            </w:r>
                            <w:proofErr w:type="spellStart"/>
                            <w:r w:rsidRPr="00A628DC">
                              <w:rPr>
                                <w:rFonts w:eastAsia="Calibri"/>
                                <w:color w:val="auto"/>
                              </w:rPr>
                              <w:t>MoES</w:t>
                            </w:r>
                            <w:proofErr w:type="spellEnd"/>
                            <w:r w:rsidRPr="00A628DC">
                              <w:rPr>
                                <w:rFonts w:eastAsia="Calibri"/>
                                <w:color w:val="auto"/>
                              </w:rPr>
                              <w:t xml:space="preserve"> district level database for the academic years 2017/18 – 2023/24 </w:t>
                            </w:r>
                            <w:r>
                              <w:rPr>
                                <w:rFonts w:eastAsia="Calibri"/>
                                <w:color w:val="auto"/>
                              </w:rPr>
                              <w:t>(</w:t>
                            </w:r>
                            <w:r w:rsidRPr="00A628DC">
                              <w:rPr>
                                <w:rFonts w:eastAsia="Calibri"/>
                                <w:color w:val="auto"/>
                              </w:rPr>
                              <w:t>inclusive</w:t>
                            </w:r>
                            <w:r>
                              <w:rPr>
                                <w:rFonts w:eastAsia="Calibri"/>
                                <w:color w:val="auto"/>
                              </w:rPr>
                              <w:t>)</w:t>
                            </w:r>
                            <w:r w:rsidRPr="00A628DC">
                              <w:rPr>
                                <w:rFonts w:eastAsia="Calibri"/>
                                <w:color w:val="auto"/>
                              </w:rPr>
                              <w:t xml:space="preserve"> to </w:t>
                            </w:r>
                            <w:r>
                              <w:rPr>
                                <w:rFonts w:eastAsia="Calibri"/>
                                <w:color w:val="auto"/>
                              </w:rPr>
                              <w:t>inform</w:t>
                            </w:r>
                            <w:r w:rsidRPr="00A628DC">
                              <w:rPr>
                                <w:rFonts w:eastAsia="Calibri"/>
                                <w:color w:val="auto"/>
                              </w:rPr>
                              <w:t xml:space="preserve"> the findings of this MTR. </w:t>
                            </w:r>
                          </w:p>
                          <w:p w14:paraId="24896310" w14:textId="77777777" w:rsidR="00847F37" w:rsidRPr="00A628DC" w:rsidRDefault="00847F37" w:rsidP="00847F37">
                            <w:pPr>
                              <w:rPr>
                                <w:rFonts w:eastAsia="Calibri"/>
                                <w:color w:val="auto"/>
                              </w:rPr>
                            </w:pPr>
                            <w:r w:rsidRPr="00A628DC">
                              <w:rPr>
                                <w:rFonts w:eastAsia="Calibri"/>
                                <w:color w:val="auto"/>
                              </w:rPr>
                              <w:t xml:space="preserve">The analysis indicates encouraging indications that BEQUAL 2 programming is having measurable </w:t>
                            </w:r>
                            <w:r>
                              <w:rPr>
                                <w:rFonts w:eastAsia="Calibri"/>
                                <w:color w:val="auto"/>
                              </w:rPr>
                              <w:t xml:space="preserve">and positive </w:t>
                            </w:r>
                            <w:r w:rsidRPr="00A628DC">
                              <w:rPr>
                                <w:rFonts w:eastAsia="Calibri"/>
                                <w:color w:val="auto"/>
                              </w:rPr>
                              <w:t>effects on educational attainment</w:t>
                            </w:r>
                            <w:r>
                              <w:rPr>
                                <w:rFonts w:eastAsia="Calibri"/>
                                <w:color w:val="auto"/>
                              </w:rPr>
                              <w:t xml:space="preserve"> across Lao PDR</w:t>
                            </w:r>
                            <w:r w:rsidRPr="00A628DC">
                              <w:rPr>
                                <w:rFonts w:eastAsia="Calibri"/>
                                <w:color w:val="auto"/>
                              </w:rPr>
                              <w:t>. The data analysis demonstrated</w:t>
                            </w:r>
                            <w:r>
                              <w:rPr>
                                <w:rFonts w:eastAsia="Calibri"/>
                                <w:color w:val="auto"/>
                              </w:rPr>
                              <w:t xml:space="preserve"> the following strengths of BEQUAL 2 districts’ performance: </w:t>
                            </w:r>
                            <w:r w:rsidRPr="00A628DC">
                              <w:rPr>
                                <w:rFonts w:eastAsia="Calibri"/>
                                <w:color w:val="auto"/>
                              </w:rPr>
                              <w:t xml:space="preserve"> </w:t>
                            </w:r>
                          </w:p>
                          <w:p w14:paraId="45AA35E7"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Highest Primary Completion Rate in 2023/24</w:t>
                            </w:r>
                            <w:r w:rsidRPr="00E95B77">
                              <w:rPr>
                                <w:rFonts w:eastAsia="Calibri"/>
                                <w:color w:val="auto"/>
                              </w:rPr>
                              <w:t>: At 81.08%, BEQUAL 2 districts outperformed all other district groupings, including the majority Lao-Tai speaking districts (81%).</w:t>
                            </w:r>
                          </w:p>
                          <w:p w14:paraId="2DE2B7A2"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Low Dropout Rates in 2023/24</w:t>
                            </w:r>
                            <w:r w:rsidRPr="00E95B77">
                              <w:rPr>
                                <w:rFonts w:eastAsia="Calibri"/>
                                <w:color w:val="auto"/>
                              </w:rPr>
                              <w:t>: BEQUAL 2 districts had the second-lowest dropout rate (4.15%), only slightly higher than Lao-Tai districts (4.01%).</w:t>
                            </w:r>
                          </w:p>
                          <w:p w14:paraId="6DAB9E16"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Strong Gender Outcomes</w:t>
                            </w:r>
                            <w:r w:rsidRPr="00E95B77">
                              <w:rPr>
                                <w:rFonts w:eastAsia="Calibri"/>
                                <w:color w:val="auto"/>
                              </w:rPr>
                              <w:t>: Girls in BEQUAL 2 districts have higher completion rates than boys and demonstrated a smaller decline in these rates over time. Boys in BEQUAL 2 also had the highest male completion rate of all districts under analysis in 2023/24</w:t>
                            </w:r>
                            <w:r>
                              <w:rPr>
                                <w:rFonts w:eastAsia="Calibri"/>
                                <w:color w:val="auto"/>
                              </w:rPr>
                              <w:t xml:space="preserve"> (see pages 57-65 for further discussion). </w:t>
                            </w:r>
                          </w:p>
                          <w:p w14:paraId="6BDCA2D5" w14:textId="77777777" w:rsidR="00847F37" w:rsidRPr="00A628DC" w:rsidRDefault="00847F37" w:rsidP="00847F37">
                            <w:pPr>
                              <w:rPr>
                                <w:rFonts w:eastAsia="Calibri"/>
                                <w:color w:val="auto"/>
                              </w:rPr>
                            </w:pPr>
                            <w:r w:rsidRPr="00A628DC">
                              <w:rPr>
                                <w:rFonts w:eastAsia="Calibri"/>
                                <w:color w:val="auto"/>
                              </w:rPr>
                              <w:t>Notwithstanding this, the data also indicates some challenges for BEQUAL 2</w:t>
                            </w:r>
                            <w:r>
                              <w:rPr>
                                <w:rFonts w:eastAsia="Calibri"/>
                                <w:color w:val="auto"/>
                              </w:rPr>
                              <w:t xml:space="preserve"> participating districts</w:t>
                            </w:r>
                            <w:r w:rsidRPr="00A628DC">
                              <w:rPr>
                                <w:rFonts w:eastAsia="Calibri"/>
                                <w:color w:val="auto"/>
                              </w:rPr>
                              <w:t xml:space="preserve">: </w:t>
                            </w:r>
                          </w:p>
                          <w:p w14:paraId="0A5FB480"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Steep Decline in Completion (-2.77%)</w:t>
                            </w:r>
                            <w:r w:rsidRPr="00E95B77">
                              <w:rPr>
                                <w:rFonts w:eastAsia="Calibri"/>
                                <w:color w:val="auto"/>
                              </w:rPr>
                              <w:t>: Despite strong absolute performance in 2023/24 (81.08%), BEQUAL 2 districts experienced one of the sharpest declines in completion rates over the seven-year period</w:t>
                            </w:r>
                            <w:r>
                              <w:rPr>
                                <w:rFonts w:eastAsia="Calibri"/>
                                <w:color w:val="auto"/>
                              </w:rPr>
                              <w:t xml:space="preserve"> (2017/18-2023/24)</w:t>
                            </w:r>
                            <w:r w:rsidRPr="00E95B77">
                              <w:rPr>
                                <w:rFonts w:eastAsia="Calibri"/>
                                <w:color w:val="auto"/>
                              </w:rPr>
                              <w:t xml:space="preserve">, second only to BEQUAL 1 districts (-3.52%). </w:t>
                            </w:r>
                          </w:p>
                          <w:p w14:paraId="149C545D"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 xml:space="preserve">Rising </w:t>
                            </w:r>
                            <w:r>
                              <w:rPr>
                                <w:rFonts w:eastAsia="Calibri"/>
                                <w:b/>
                                <w:bCs/>
                                <w:color w:val="1D336D" w:themeColor="background2"/>
                              </w:rPr>
                              <w:t xml:space="preserve">Primary </w:t>
                            </w:r>
                            <w:r w:rsidRPr="00E95B77">
                              <w:rPr>
                                <w:rFonts w:eastAsia="Calibri"/>
                                <w:b/>
                                <w:bCs/>
                                <w:color w:val="1D336D" w:themeColor="background2"/>
                              </w:rPr>
                              <w:t>Dropout</w:t>
                            </w:r>
                            <w:r>
                              <w:rPr>
                                <w:rFonts w:eastAsia="Calibri"/>
                                <w:b/>
                                <w:bCs/>
                                <w:color w:val="1D336D" w:themeColor="background2"/>
                              </w:rPr>
                              <w:t xml:space="preserve"> Rates</w:t>
                            </w:r>
                            <w:r w:rsidRPr="00E95B77">
                              <w:rPr>
                                <w:rFonts w:eastAsia="Calibri"/>
                                <w:b/>
                                <w:bCs/>
                                <w:color w:val="1D336D" w:themeColor="background2"/>
                              </w:rPr>
                              <w:t xml:space="preserve"> </w:t>
                            </w:r>
                            <w:r>
                              <w:rPr>
                                <w:rFonts w:eastAsia="Calibri"/>
                                <w:b/>
                                <w:bCs/>
                                <w:color w:val="1D336D" w:themeColor="background2"/>
                              </w:rPr>
                              <w:t>(</w:t>
                            </w:r>
                            <w:r w:rsidRPr="00E95B77">
                              <w:rPr>
                                <w:rFonts w:eastAsia="Calibri"/>
                                <w:b/>
                                <w:bCs/>
                                <w:color w:val="1D336D" w:themeColor="background2"/>
                              </w:rPr>
                              <w:t>+18.15%)</w:t>
                            </w:r>
                            <w:r w:rsidRPr="00E95B77">
                              <w:rPr>
                                <w:rFonts w:eastAsia="Calibri"/>
                                <w:color w:val="auto"/>
                              </w:rPr>
                              <w:t>: BEQUAL 2 districts recorded the largest increase in dropout rates of all groupings</w:t>
                            </w:r>
                            <w:r>
                              <w:rPr>
                                <w:rFonts w:eastAsia="Calibri"/>
                                <w:color w:val="auto"/>
                              </w:rPr>
                              <w:t xml:space="preserve"> under analysis, </w:t>
                            </w:r>
                            <w:r w:rsidRPr="00E95B77">
                              <w:rPr>
                                <w:rFonts w:eastAsia="Calibri"/>
                                <w:color w:val="auto"/>
                              </w:rPr>
                              <w:t xml:space="preserve">nearly three times the rise in the combined BEQUAL 1 &amp; 2 group. </w:t>
                            </w:r>
                            <w:proofErr w:type="gramStart"/>
                            <w:r w:rsidRPr="00E95B77">
                              <w:rPr>
                                <w:rFonts w:eastAsia="Calibri"/>
                                <w:color w:val="auto"/>
                              </w:rPr>
                              <w:t>This signals</w:t>
                            </w:r>
                            <w:proofErr w:type="gramEnd"/>
                            <w:r w:rsidRPr="00E95B77">
                              <w:rPr>
                                <w:rFonts w:eastAsia="Calibri"/>
                                <w:color w:val="auto"/>
                              </w:rPr>
                              <w:t xml:space="preserve"> growing retention issues, particularly in later years.</w:t>
                            </w:r>
                          </w:p>
                          <w:p w14:paraId="4C5D40A9"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Persistent Gender Gaps</w:t>
                            </w:r>
                            <w:r>
                              <w:rPr>
                                <w:rFonts w:eastAsia="Calibri"/>
                                <w:b/>
                                <w:bCs/>
                                <w:color w:val="1D336D" w:themeColor="background2"/>
                              </w:rPr>
                              <w:t xml:space="preserve">: </w:t>
                            </w:r>
                            <w:r w:rsidRPr="00E95B77">
                              <w:rPr>
                                <w:rFonts w:eastAsia="Calibri"/>
                                <w:color w:val="auto"/>
                              </w:rPr>
                              <w:t xml:space="preserve">Girls in BEQUAL 2 districts consistently had higher completion rates than boys, </w:t>
                            </w:r>
                            <w:r>
                              <w:rPr>
                                <w:rFonts w:eastAsia="Calibri"/>
                                <w:color w:val="auto"/>
                              </w:rPr>
                              <w:t xml:space="preserve">also demonstrating a </w:t>
                            </w:r>
                            <w:r w:rsidRPr="00E95B77">
                              <w:rPr>
                                <w:rFonts w:eastAsia="Calibri"/>
                                <w:color w:val="auto"/>
                              </w:rPr>
                              <w:t xml:space="preserve">smaller decline </w:t>
                            </w:r>
                            <w:r>
                              <w:rPr>
                                <w:rFonts w:eastAsia="Calibri"/>
                                <w:color w:val="auto"/>
                              </w:rPr>
                              <w:t xml:space="preserve">in these rates </w:t>
                            </w:r>
                            <w:r w:rsidRPr="00E95B77">
                              <w:rPr>
                                <w:rFonts w:eastAsia="Calibri"/>
                                <w:color w:val="auto"/>
                              </w:rPr>
                              <w:t>over time (-1.62% vs. -3.9%). However, boys' dropout rates remain a concern despite their strong relative performance in 2023/24 (4.49%, the lowest among all groups</w:t>
                            </w:r>
                            <w:r>
                              <w:rPr>
                                <w:rFonts w:eastAsia="Calibri"/>
                                <w:color w:val="auto"/>
                              </w:rPr>
                              <w:t xml:space="preserve"> under analysis).</w:t>
                            </w:r>
                          </w:p>
                          <w:p w14:paraId="0EFF9CD6" w14:textId="30867B2C" w:rsidR="00AA376C" w:rsidRDefault="00847F37" w:rsidP="00847F37">
                            <w:r w:rsidRPr="00A628DC">
                              <w:rPr>
                                <w:rFonts w:eastAsia="Calibri"/>
                                <w:color w:val="auto"/>
                              </w:rPr>
                              <w:t xml:space="preserve">The MTR Team notes that a decline in completion rates was observed across all district groupings, as was rising dropout rate. This points to broader </w:t>
                            </w:r>
                            <w:r>
                              <w:rPr>
                                <w:rFonts w:eastAsia="Calibri"/>
                                <w:color w:val="auto"/>
                              </w:rPr>
                              <w:t xml:space="preserve">economic and social challenges, including those specific to the </w:t>
                            </w:r>
                            <w:r w:rsidRPr="00A628DC">
                              <w:rPr>
                                <w:rFonts w:eastAsia="Calibri"/>
                                <w:color w:val="auto"/>
                              </w:rPr>
                              <w:t xml:space="preserve">education sector </w:t>
                            </w:r>
                            <w:r>
                              <w:rPr>
                                <w:rFonts w:eastAsia="Calibri"/>
                                <w:color w:val="auto"/>
                              </w:rPr>
                              <w:t>(</w:t>
                            </w:r>
                            <w:r w:rsidRPr="00A628DC">
                              <w:rPr>
                                <w:rFonts w:eastAsia="Calibri"/>
                                <w:color w:val="auto"/>
                              </w:rPr>
                              <w:t>such as funding constraints and reduced teacher numbers</w:t>
                            </w:r>
                            <w:r>
                              <w:rPr>
                                <w:rFonts w:eastAsia="Calibri"/>
                                <w:color w:val="auto"/>
                              </w:rPr>
                              <w:t xml:space="preserve">) </w:t>
                            </w:r>
                            <w:r w:rsidRPr="00A628DC">
                              <w:rPr>
                                <w:rFonts w:eastAsia="Calibri"/>
                                <w:color w:val="auto"/>
                              </w:rPr>
                              <w:t>which interact with poverty status to influence educational outcomes.</w:t>
                            </w:r>
                            <w:r>
                              <w:rPr>
                                <w:rFonts w:eastAsia="Calibri"/>
                                <w:color w:val="auto"/>
                              </w:rPr>
                              <w:t xml:space="preserve"> Please see </w:t>
                            </w:r>
                            <w:r w:rsidRPr="00572261">
                              <w:rPr>
                                <w:rFonts w:eastAsia="Calibri"/>
                                <w:b/>
                                <w:bCs/>
                                <w:color w:val="1D336D" w:themeColor="background2"/>
                                <w:u w:val="single"/>
                              </w:rPr>
                              <w:t>Annex D</w:t>
                            </w:r>
                            <w:r w:rsidRPr="00572261">
                              <w:rPr>
                                <w:rFonts w:eastAsia="Calibri"/>
                                <w:color w:val="1D336D" w:themeColor="background2"/>
                              </w:rPr>
                              <w:t xml:space="preserve"> </w:t>
                            </w:r>
                            <w:r>
                              <w:rPr>
                                <w:rFonts w:eastAsia="Calibri"/>
                                <w:color w:val="auto"/>
                              </w:rPr>
                              <w:t xml:space="preserve">for further information and discussion.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7678E" id="_x0000_t202" coordsize="21600,21600" o:spt="202" path="m,l,21600r21600,l21600,xe">
                <v:stroke joinstyle="miter"/>
                <v:path gradientshapeok="t" o:connecttype="rect"/>
              </v:shapetype>
              <v:shape id="Text Box 1" o:spid="_x0000_s1027" type="#_x0000_t202" style="position:absolute;margin-left:0;margin-top:19.95pt;width:484.65pt;height:515.8pt;z-index:251659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N3OgIAAIQEAAAOAAAAZHJzL2Uyb0RvYy54bWysVE1v2zAMvQ/YfxB0X2xncbYGcYosRYYB&#10;RVsgHXpWZCk2JouapMTOfv0o2flot9Owi0yK1CP5SHp+2zWKHIR1NeiCZqOUEqE5lLXeFfT78/rD&#10;Z0qcZ7pkCrQo6FE4ert4/27empkYQwWqFJYgiHaz1hS08t7MksTxSjTMjcAIjUYJtmEeVbtLSsta&#10;RG9UMk7TadKCLY0FLpzD27veSBcRX0rB/aOUTniiCoq5+XjaeG7DmSzmbLazzFQ1H9Jg/5BFw2qN&#10;Qc9Qd8wzsrf1H1BNzS04kH7EoUlAypqLWANWk6VvqtlUzIhYC5LjzJkm9/9g+cNhY54s8d0X6LCB&#10;gZDWuJnDy1BPJ20TvpgpQTtSeDzTJjpPOF5OszzPJhklHG3TPE9vxtOAk1yeG+v8VwENCUJBLfYl&#10;0sUO9873rieXEM2Bqst1rVRUwiyIlbLkwLCLysckEfyVl9Kkxegf8zQCv7IF6PP7rWL8x5DelRfi&#10;KY05X4oPku+2HanLK2K2UB6RLwv9KDnD1zXC3zPnn5jF2UGKcB/8Ix5SAeYEg0RJBfbX3+6DP7YU&#10;rZS0OIsFdT/3zApK1DeNzb7JJpMwvFGZ5J/GqNhry/baovfNCpAobAhmF8Xg79VJlBaaF1ybZYiK&#10;JqY5xi6oP4kr328Irh0Xy2V0wnE1zN/rjeEBOjQm0PrcvTBrhrZ6nIgHOE0tm73pbu8bXmpY7j3I&#10;OrY+8NyzOtCPox6HZ1jLsEvXevS6/DwWvwEAAP//AwBQSwMEFAAGAAgAAAAhAL86XJHbAAAACAEA&#10;AA8AAABkcnMvZG93bnJldi54bWxMjzFPwzAUhHck/oP1kNioUypKHOJUgAoLUwtifo1fbYvYjmw3&#10;Df8eM8F4utPdd+1mdgObKCYbvITlogJGvg/Kei3h4/3lpgaWMnqFQ/Ak4ZsSbLrLixYbFc5+R9M+&#10;a1ZKfGpQgsl5bDhPvSGHaRFG8sU7hugwFxk1VxHPpdwN/Laq1tyh9WXB4EjPhvqv/clJ2D5pofsa&#10;o9nWytpp/jy+6Vcpr6/mxwdgmeb8F4Zf/IIOXWE6hJNXiQ0SypEsYSUEsOKKtVgBO5RYdb+8A961&#10;/P+B7gcAAP//AwBQSwECLQAUAAYACAAAACEAtoM4kv4AAADhAQAAEwAAAAAAAAAAAAAAAAAAAAAA&#10;W0NvbnRlbnRfVHlwZXNdLnhtbFBLAQItABQABgAIAAAAIQA4/SH/1gAAAJQBAAALAAAAAAAAAAAA&#10;AAAAAC8BAABfcmVscy8ucmVsc1BLAQItABQABgAIAAAAIQDePdN3OgIAAIQEAAAOAAAAAAAAAAAA&#10;AAAAAC4CAABkcnMvZTJvRG9jLnhtbFBLAQItABQABgAIAAAAIQC/OlyR2wAAAAgBAAAPAAAAAAAA&#10;AAAAAAAAAJQEAABkcnMvZG93bnJldi54bWxQSwUGAAAAAAQABADzAAAAnAUAAAAA&#10;" fillcolor="white [3201]" strokeweight=".5pt">
                <v:textbox>
                  <w:txbxContent>
                    <w:p w14:paraId="45F6B4F8" w14:textId="77777777" w:rsidR="00847F37" w:rsidRPr="00A628DC" w:rsidRDefault="00847F37" w:rsidP="00847F37">
                      <w:pPr>
                        <w:rPr>
                          <w:rFonts w:eastAsia="Calibri"/>
                          <w:color w:val="auto"/>
                        </w:rPr>
                      </w:pPr>
                      <w:r w:rsidRPr="00A628DC">
                        <w:rPr>
                          <w:rFonts w:eastAsia="Calibri"/>
                          <w:color w:val="auto"/>
                        </w:rPr>
                        <w:t xml:space="preserve">Data Analysis at </w:t>
                      </w:r>
                      <w:r w:rsidRPr="00572261">
                        <w:rPr>
                          <w:rFonts w:eastAsia="Calibri"/>
                          <w:b/>
                          <w:bCs/>
                          <w:color w:val="1D336D" w:themeColor="background2"/>
                          <w:u w:val="single"/>
                        </w:rPr>
                        <w:t>Annex D</w:t>
                      </w:r>
                      <w:r w:rsidRPr="00572261">
                        <w:rPr>
                          <w:rFonts w:eastAsia="Calibri"/>
                          <w:b/>
                          <w:bCs/>
                          <w:color w:val="1D336D" w:themeColor="background2"/>
                        </w:rPr>
                        <w:t xml:space="preserve"> </w:t>
                      </w:r>
                      <w:r w:rsidRPr="00A628DC">
                        <w:rPr>
                          <w:rFonts w:eastAsia="Calibri"/>
                          <w:color w:val="auto"/>
                        </w:rPr>
                        <w:t>includes comprehensive quantitative review of a subset of core educational indicators (</w:t>
                      </w:r>
                      <w:r w:rsidRPr="00E95B77">
                        <w:rPr>
                          <w:rFonts w:eastAsia="Calibri"/>
                          <w:i/>
                          <w:iCs/>
                          <w:color w:val="auto"/>
                        </w:rPr>
                        <w:t>Primary Cohort Completion Rate</w:t>
                      </w:r>
                      <w:r w:rsidRPr="00A628DC">
                        <w:rPr>
                          <w:rFonts w:eastAsia="Calibri"/>
                          <w:color w:val="auto"/>
                        </w:rPr>
                        <w:t xml:space="preserve">, and </w:t>
                      </w:r>
                      <w:r w:rsidRPr="00E95B77">
                        <w:rPr>
                          <w:rFonts w:eastAsia="Calibri"/>
                          <w:i/>
                          <w:iCs/>
                          <w:color w:val="auto"/>
                        </w:rPr>
                        <w:t>Primary Dropout Rate</w:t>
                      </w:r>
                      <w:r w:rsidRPr="00A628DC">
                        <w:rPr>
                          <w:rFonts w:eastAsia="Calibri"/>
                          <w:color w:val="auto"/>
                        </w:rPr>
                        <w:t xml:space="preserve"> [all grades]), drawn from the </w:t>
                      </w:r>
                      <w:proofErr w:type="spellStart"/>
                      <w:r w:rsidRPr="00A628DC">
                        <w:rPr>
                          <w:rFonts w:eastAsia="Calibri"/>
                          <w:color w:val="auto"/>
                        </w:rPr>
                        <w:t>MoES</w:t>
                      </w:r>
                      <w:proofErr w:type="spellEnd"/>
                      <w:r w:rsidRPr="00A628DC">
                        <w:rPr>
                          <w:rFonts w:eastAsia="Calibri"/>
                          <w:color w:val="auto"/>
                        </w:rPr>
                        <w:t xml:space="preserve"> district level database for the academic years 2017/18 – 2023/24 </w:t>
                      </w:r>
                      <w:r>
                        <w:rPr>
                          <w:rFonts w:eastAsia="Calibri"/>
                          <w:color w:val="auto"/>
                        </w:rPr>
                        <w:t>(</w:t>
                      </w:r>
                      <w:r w:rsidRPr="00A628DC">
                        <w:rPr>
                          <w:rFonts w:eastAsia="Calibri"/>
                          <w:color w:val="auto"/>
                        </w:rPr>
                        <w:t>inclusive</w:t>
                      </w:r>
                      <w:r>
                        <w:rPr>
                          <w:rFonts w:eastAsia="Calibri"/>
                          <w:color w:val="auto"/>
                        </w:rPr>
                        <w:t>)</w:t>
                      </w:r>
                      <w:r w:rsidRPr="00A628DC">
                        <w:rPr>
                          <w:rFonts w:eastAsia="Calibri"/>
                          <w:color w:val="auto"/>
                        </w:rPr>
                        <w:t xml:space="preserve"> to </w:t>
                      </w:r>
                      <w:r>
                        <w:rPr>
                          <w:rFonts w:eastAsia="Calibri"/>
                          <w:color w:val="auto"/>
                        </w:rPr>
                        <w:t>inform</w:t>
                      </w:r>
                      <w:r w:rsidRPr="00A628DC">
                        <w:rPr>
                          <w:rFonts w:eastAsia="Calibri"/>
                          <w:color w:val="auto"/>
                        </w:rPr>
                        <w:t xml:space="preserve"> the findings of this MTR. </w:t>
                      </w:r>
                    </w:p>
                    <w:p w14:paraId="24896310" w14:textId="77777777" w:rsidR="00847F37" w:rsidRPr="00A628DC" w:rsidRDefault="00847F37" w:rsidP="00847F37">
                      <w:pPr>
                        <w:rPr>
                          <w:rFonts w:eastAsia="Calibri"/>
                          <w:color w:val="auto"/>
                        </w:rPr>
                      </w:pPr>
                      <w:r w:rsidRPr="00A628DC">
                        <w:rPr>
                          <w:rFonts w:eastAsia="Calibri"/>
                          <w:color w:val="auto"/>
                        </w:rPr>
                        <w:t xml:space="preserve">The analysis indicates encouraging indications that BEQUAL 2 programming is having measurable </w:t>
                      </w:r>
                      <w:r>
                        <w:rPr>
                          <w:rFonts w:eastAsia="Calibri"/>
                          <w:color w:val="auto"/>
                        </w:rPr>
                        <w:t xml:space="preserve">and positive </w:t>
                      </w:r>
                      <w:r w:rsidRPr="00A628DC">
                        <w:rPr>
                          <w:rFonts w:eastAsia="Calibri"/>
                          <w:color w:val="auto"/>
                        </w:rPr>
                        <w:t>effects on educational attainment</w:t>
                      </w:r>
                      <w:r>
                        <w:rPr>
                          <w:rFonts w:eastAsia="Calibri"/>
                          <w:color w:val="auto"/>
                        </w:rPr>
                        <w:t xml:space="preserve"> across Lao PDR</w:t>
                      </w:r>
                      <w:r w:rsidRPr="00A628DC">
                        <w:rPr>
                          <w:rFonts w:eastAsia="Calibri"/>
                          <w:color w:val="auto"/>
                        </w:rPr>
                        <w:t>. The data analysis demonstrated</w:t>
                      </w:r>
                      <w:r>
                        <w:rPr>
                          <w:rFonts w:eastAsia="Calibri"/>
                          <w:color w:val="auto"/>
                        </w:rPr>
                        <w:t xml:space="preserve"> the following strengths of BEQUAL 2 districts’ performance: </w:t>
                      </w:r>
                      <w:r w:rsidRPr="00A628DC">
                        <w:rPr>
                          <w:rFonts w:eastAsia="Calibri"/>
                          <w:color w:val="auto"/>
                        </w:rPr>
                        <w:t xml:space="preserve"> </w:t>
                      </w:r>
                    </w:p>
                    <w:p w14:paraId="45AA35E7"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Highest Primary Completion Rate in 2023/24</w:t>
                      </w:r>
                      <w:r w:rsidRPr="00E95B77">
                        <w:rPr>
                          <w:rFonts w:eastAsia="Calibri"/>
                          <w:color w:val="auto"/>
                        </w:rPr>
                        <w:t>: At 81.08%, BEQUAL 2 districts outperformed all other district groupings, including the majority Lao-Tai speaking districts (81%).</w:t>
                      </w:r>
                    </w:p>
                    <w:p w14:paraId="2DE2B7A2"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Low Dropout Rates in 2023/24</w:t>
                      </w:r>
                      <w:r w:rsidRPr="00E95B77">
                        <w:rPr>
                          <w:rFonts w:eastAsia="Calibri"/>
                          <w:color w:val="auto"/>
                        </w:rPr>
                        <w:t>: BEQUAL 2 districts had the second-lowest dropout rate (4.15%), only slightly higher than Lao-Tai districts (4.01%).</w:t>
                      </w:r>
                    </w:p>
                    <w:p w14:paraId="6DAB9E16"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Strong Gender Outcomes</w:t>
                      </w:r>
                      <w:r w:rsidRPr="00E95B77">
                        <w:rPr>
                          <w:rFonts w:eastAsia="Calibri"/>
                          <w:color w:val="auto"/>
                        </w:rPr>
                        <w:t>: Girls in BEQUAL 2 districts have higher completion rates than boys and demonstrated a smaller decline in these rates over time. Boys in BEQUAL 2 also had the highest male completion rate of all districts under analysis in 2023/24</w:t>
                      </w:r>
                      <w:r>
                        <w:rPr>
                          <w:rFonts w:eastAsia="Calibri"/>
                          <w:color w:val="auto"/>
                        </w:rPr>
                        <w:t xml:space="preserve"> (see pages 57-65 for further discussion). </w:t>
                      </w:r>
                    </w:p>
                    <w:p w14:paraId="6BDCA2D5" w14:textId="77777777" w:rsidR="00847F37" w:rsidRPr="00A628DC" w:rsidRDefault="00847F37" w:rsidP="00847F37">
                      <w:pPr>
                        <w:rPr>
                          <w:rFonts w:eastAsia="Calibri"/>
                          <w:color w:val="auto"/>
                        </w:rPr>
                      </w:pPr>
                      <w:r w:rsidRPr="00A628DC">
                        <w:rPr>
                          <w:rFonts w:eastAsia="Calibri"/>
                          <w:color w:val="auto"/>
                        </w:rPr>
                        <w:t>Notwithstanding this, the data also indicates some challenges for BEQUAL 2</w:t>
                      </w:r>
                      <w:r>
                        <w:rPr>
                          <w:rFonts w:eastAsia="Calibri"/>
                          <w:color w:val="auto"/>
                        </w:rPr>
                        <w:t xml:space="preserve"> participating districts</w:t>
                      </w:r>
                      <w:r w:rsidRPr="00A628DC">
                        <w:rPr>
                          <w:rFonts w:eastAsia="Calibri"/>
                          <w:color w:val="auto"/>
                        </w:rPr>
                        <w:t xml:space="preserve">: </w:t>
                      </w:r>
                    </w:p>
                    <w:p w14:paraId="0A5FB480"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Steep Decline in Completion (-2.77%)</w:t>
                      </w:r>
                      <w:r w:rsidRPr="00E95B77">
                        <w:rPr>
                          <w:rFonts w:eastAsia="Calibri"/>
                          <w:color w:val="auto"/>
                        </w:rPr>
                        <w:t>: Despite strong absolute performance in 2023/24 (81.08%), BEQUAL 2 districts experienced one of the sharpest declines in completion rates over the seven-year period</w:t>
                      </w:r>
                      <w:r>
                        <w:rPr>
                          <w:rFonts w:eastAsia="Calibri"/>
                          <w:color w:val="auto"/>
                        </w:rPr>
                        <w:t xml:space="preserve"> (2017/18-2023/24)</w:t>
                      </w:r>
                      <w:r w:rsidRPr="00E95B77">
                        <w:rPr>
                          <w:rFonts w:eastAsia="Calibri"/>
                          <w:color w:val="auto"/>
                        </w:rPr>
                        <w:t xml:space="preserve">, second only to BEQUAL 1 districts (-3.52%). </w:t>
                      </w:r>
                    </w:p>
                    <w:p w14:paraId="149C545D"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 xml:space="preserve">Rising </w:t>
                      </w:r>
                      <w:r>
                        <w:rPr>
                          <w:rFonts w:eastAsia="Calibri"/>
                          <w:b/>
                          <w:bCs/>
                          <w:color w:val="1D336D" w:themeColor="background2"/>
                        </w:rPr>
                        <w:t xml:space="preserve">Primary </w:t>
                      </w:r>
                      <w:r w:rsidRPr="00E95B77">
                        <w:rPr>
                          <w:rFonts w:eastAsia="Calibri"/>
                          <w:b/>
                          <w:bCs/>
                          <w:color w:val="1D336D" w:themeColor="background2"/>
                        </w:rPr>
                        <w:t>Dropout</w:t>
                      </w:r>
                      <w:r>
                        <w:rPr>
                          <w:rFonts w:eastAsia="Calibri"/>
                          <w:b/>
                          <w:bCs/>
                          <w:color w:val="1D336D" w:themeColor="background2"/>
                        </w:rPr>
                        <w:t xml:space="preserve"> Rates</w:t>
                      </w:r>
                      <w:r w:rsidRPr="00E95B77">
                        <w:rPr>
                          <w:rFonts w:eastAsia="Calibri"/>
                          <w:b/>
                          <w:bCs/>
                          <w:color w:val="1D336D" w:themeColor="background2"/>
                        </w:rPr>
                        <w:t xml:space="preserve"> </w:t>
                      </w:r>
                      <w:r>
                        <w:rPr>
                          <w:rFonts w:eastAsia="Calibri"/>
                          <w:b/>
                          <w:bCs/>
                          <w:color w:val="1D336D" w:themeColor="background2"/>
                        </w:rPr>
                        <w:t>(</w:t>
                      </w:r>
                      <w:r w:rsidRPr="00E95B77">
                        <w:rPr>
                          <w:rFonts w:eastAsia="Calibri"/>
                          <w:b/>
                          <w:bCs/>
                          <w:color w:val="1D336D" w:themeColor="background2"/>
                        </w:rPr>
                        <w:t>+18.15%)</w:t>
                      </w:r>
                      <w:r w:rsidRPr="00E95B77">
                        <w:rPr>
                          <w:rFonts w:eastAsia="Calibri"/>
                          <w:color w:val="auto"/>
                        </w:rPr>
                        <w:t>: BEQUAL 2 districts recorded the largest increase in dropout rates of all groupings</w:t>
                      </w:r>
                      <w:r>
                        <w:rPr>
                          <w:rFonts w:eastAsia="Calibri"/>
                          <w:color w:val="auto"/>
                        </w:rPr>
                        <w:t xml:space="preserve"> under analysis, </w:t>
                      </w:r>
                      <w:r w:rsidRPr="00E95B77">
                        <w:rPr>
                          <w:rFonts w:eastAsia="Calibri"/>
                          <w:color w:val="auto"/>
                        </w:rPr>
                        <w:t xml:space="preserve">nearly three times the rise in the combined BEQUAL 1 &amp; 2 group. </w:t>
                      </w:r>
                      <w:proofErr w:type="gramStart"/>
                      <w:r w:rsidRPr="00E95B77">
                        <w:rPr>
                          <w:rFonts w:eastAsia="Calibri"/>
                          <w:color w:val="auto"/>
                        </w:rPr>
                        <w:t>This signals</w:t>
                      </w:r>
                      <w:proofErr w:type="gramEnd"/>
                      <w:r w:rsidRPr="00E95B77">
                        <w:rPr>
                          <w:rFonts w:eastAsia="Calibri"/>
                          <w:color w:val="auto"/>
                        </w:rPr>
                        <w:t xml:space="preserve"> growing retention issues, particularly in later years.</w:t>
                      </w:r>
                    </w:p>
                    <w:p w14:paraId="4C5D40A9" w14:textId="77777777" w:rsidR="00847F37" w:rsidRPr="00E95B77" w:rsidRDefault="00847F37" w:rsidP="00847F37">
                      <w:pPr>
                        <w:pStyle w:val="ListParagraph"/>
                        <w:numPr>
                          <w:ilvl w:val="0"/>
                          <w:numId w:val="29"/>
                        </w:numPr>
                        <w:ind w:left="714" w:hanging="357"/>
                        <w:contextualSpacing w:val="0"/>
                        <w:rPr>
                          <w:rFonts w:eastAsia="Calibri"/>
                          <w:color w:val="auto"/>
                        </w:rPr>
                      </w:pPr>
                      <w:r w:rsidRPr="00E95B77">
                        <w:rPr>
                          <w:rFonts w:eastAsia="Calibri"/>
                          <w:b/>
                          <w:bCs/>
                          <w:color w:val="1D336D" w:themeColor="background2"/>
                        </w:rPr>
                        <w:t>Persistent Gender Gaps</w:t>
                      </w:r>
                      <w:r>
                        <w:rPr>
                          <w:rFonts w:eastAsia="Calibri"/>
                          <w:b/>
                          <w:bCs/>
                          <w:color w:val="1D336D" w:themeColor="background2"/>
                        </w:rPr>
                        <w:t xml:space="preserve">: </w:t>
                      </w:r>
                      <w:r w:rsidRPr="00E95B77">
                        <w:rPr>
                          <w:rFonts w:eastAsia="Calibri"/>
                          <w:color w:val="auto"/>
                        </w:rPr>
                        <w:t xml:space="preserve">Girls in BEQUAL 2 districts consistently had higher completion rates than boys, </w:t>
                      </w:r>
                      <w:r>
                        <w:rPr>
                          <w:rFonts w:eastAsia="Calibri"/>
                          <w:color w:val="auto"/>
                        </w:rPr>
                        <w:t xml:space="preserve">also demonstrating a </w:t>
                      </w:r>
                      <w:r w:rsidRPr="00E95B77">
                        <w:rPr>
                          <w:rFonts w:eastAsia="Calibri"/>
                          <w:color w:val="auto"/>
                        </w:rPr>
                        <w:t xml:space="preserve">smaller decline </w:t>
                      </w:r>
                      <w:r>
                        <w:rPr>
                          <w:rFonts w:eastAsia="Calibri"/>
                          <w:color w:val="auto"/>
                        </w:rPr>
                        <w:t xml:space="preserve">in these rates </w:t>
                      </w:r>
                      <w:r w:rsidRPr="00E95B77">
                        <w:rPr>
                          <w:rFonts w:eastAsia="Calibri"/>
                          <w:color w:val="auto"/>
                        </w:rPr>
                        <w:t>over time (-1.62% vs. -3.9%). However, boys' dropout rates remain a concern despite their strong relative performance in 2023/24 (4.49%, the lowest among all groups</w:t>
                      </w:r>
                      <w:r>
                        <w:rPr>
                          <w:rFonts w:eastAsia="Calibri"/>
                          <w:color w:val="auto"/>
                        </w:rPr>
                        <w:t xml:space="preserve"> under analysis).</w:t>
                      </w:r>
                    </w:p>
                    <w:p w14:paraId="0EFF9CD6" w14:textId="30867B2C" w:rsidR="00AA376C" w:rsidRDefault="00847F37" w:rsidP="00847F37">
                      <w:r w:rsidRPr="00A628DC">
                        <w:rPr>
                          <w:rFonts w:eastAsia="Calibri"/>
                          <w:color w:val="auto"/>
                        </w:rPr>
                        <w:t xml:space="preserve">The MTR Team notes that a decline in completion rates was observed across all district groupings, as was rising dropout rate. This points to broader </w:t>
                      </w:r>
                      <w:r>
                        <w:rPr>
                          <w:rFonts w:eastAsia="Calibri"/>
                          <w:color w:val="auto"/>
                        </w:rPr>
                        <w:t xml:space="preserve">economic and social challenges, including those specific to the </w:t>
                      </w:r>
                      <w:r w:rsidRPr="00A628DC">
                        <w:rPr>
                          <w:rFonts w:eastAsia="Calibri"/>
                          <w:color w:val="auto"/>
                        </w:rPr>
                        <w:t xml:space="preserve">education sector </w:t>
                      </w:r>
                      <w:r>
                        <w:rPr>
                          <w:rFonts w:eastAsia="Calibri"/>
                          <w:color w:val="auto"/>
                        </w:rPr>
                        <w:t>(</w:t>
                      </w:r>
                      <w:r w:rsidRPr="00A628DC">
                        <w:rPr>
                          <w:rFonts w:eastAsia="Calibri"/>
                          <w:color w:val="auto"/>
                        </w:rPr>
                        <w:t>such as funding constraints and reduced teacher numbers</w:t>
                      </w:r>
                      <w:r>
                        <w:rPr>
                          <w:rFonts w:eastAsia="Calibri"/>
                          <w:color w:val="auto"/>
                        </w:rPr>
                        <w:t xml:space="preserve">) </w:t>
                      </w:r>
                      <w:r w:rsidRPr="00A628DC">
                        <w:rPr>
                          <w:rFonts w:eastAsia="Calibri"/>
                          <w:color w:val="auto"/>
                        </w:rPr>
                        <w:t>which interact with poverty status to influence educational outcomes.</w:t>
                      </w:r>
                      <w:r>
                        <w:rPr>
                          <w:rFonts w:eastAsia="Calibri"/>
                          <w:color w:val="auto"/>
                        </w:rPr>
                        <w:t xml:space="preserve"> Please see </w:t>
                      </w:r>
                      <w:r w:rsidRPr="00572261">
                        <w:rPr>
                          <w:rFonts w:eastAsia="Calibri"/>
                          <w:b/>
                          <w:bCs/>
                          <w:color w:val="1D336D" w:themeColor="background2"/>
                          <w:u w:val="single"/>
                        </w:rPr>
                        <w:t>Annex D</w:t>
                      </w:r>
                      <w:r w:rsidRPr="00572261">
                        <w:rPr>
                          <w:rFonts w:eastAsia="Calibri"/>
                          <w:color w:val="1D336D" w:themeColor="background2"/>
                        </w:rPr>
                        <w:t xml:space="preserve"> </w:t>
                      </w:r>
                      <w:r>
                        <w:rPr>
                          <w:rFonts w:eastAsia="Calibri"/>
                          <w:color w:val="auto"/>
                        </w:rPr>
                        <w:t xml:space="preserve">for further information and discussion.  </w:t>
                      </w:r>
                    </w:p>
                  </w:txbxContent>
                </v:textbox>
                <w10:wrap anchorx="margin"/>
              </v:shape>
            </w:pict>
          </mc:Fallback>
        </mc:AlternateContent>
      </w:r>
      <w:r w:rsidR="00F369F5" w:rsidRPr="005D28E8">
        <w:rPr>
          <w:color w:val="4875B2"/>
          <w:sz w:val="20"/>
          <w:szCs w:val="16"/>
        </w:rPr>
        <w:t xml:space="preserve">Box </w:t>
      </w:r>
      <w:r w:rsidR="00095600" w:rsidRPr="005D28E8">
        <w:rPr>
          <w:color w:val="4875B2"/>
          <w:sz w:val="20"/>
          <w:szCs w:val="16"/>
        </w:rPr>
        <w:t>1</w:t>
      </w:r>
      <w:r w:rsidR="00F369F5" w:rsidRPr="005D28E8">
        <w:rPr>
          <w:color w:val="4875B2"/>
          <w:sz w:val="20"/>
          <w:szCs w:val="16"/>
        </w:rPr>
        <w:t xml:space="preserve">: </w:t>
      </w:r>
      <w:r w:rsidR="006A5987" w:rsidRPr="005D28E8">
        <w:rPr>
          <w:color w:val="4875B2"/>
          <w:sz w:val="20"/>
          <w:szCs w:val="16"/>
        </w:rPr>
        <w:t xml:space="preserve">Core Educational Indicator Data Review </w:t>
      </w:r>
    </w:p>
    <w:p w14:paraId="4AF48644" w14:textId="77777777" w:rsidR="00AA376C" w:rsidRDefault="00AA376C" w:rsidP="00AA376C"/>
    <w:p w14:paraId="2732C312" w14:textId="77777777" w:rsidR="00AA376C" w:rsidRDefault="00AA376C" w:rsidP="00AA376C"/>
    <w:p w14:paraId="467149B3" w14:textId="77777777" w:rsidR="00AA376C" w:rsidRDefault="00AA376C" w:rsidP="00AA376C"/>
    <w:p w14:paraId="235F5E6D" w14:textId="77777777" w:rsidR="00AA376C" w:rsidRDefault="00AA376C" w:rsidP="00AA376C"/>
    <w:p w14:paraId="611351C4" w14:textId="77777777" w:rsidR="00AA376C" w:rsidRPr="00AA376C" w:rsidRDefault="00AA376C" w:rsidP="00AA376C"/>
    <w:p w14:paraId="15230098" w14:textId="1064D5E2" w:rsidR="00AD19A8" w:rsidRDefault="00AD19A8" w:rsidP="00AD19A8">
      <w:r>
        <w:t xml:space="preserve"> </w:t>
      </w:r>
    </w:p>
    <w:p w14:paraId="5D67D65F" w14:textId="77777777" w:rsidR="00AD19A8" w:rsidRDefault="00AD19A8" w:rsidP="00AD19A8"/>
    <w:p w14:paraId="4AF76592" w14:textId="77777777" w:rsidR="00AD19A8" w:rsidRDefault="00AD19A8" w:rsidP="00AD19A8"/>
    <w:p w14:paraId="679E0666" w14:textId="77777777" w:rsidR="00847F37" w:rsidRDefault="00847F37" w:rsidP="00AD19A8"/>
    <w:p w14:paraId="6C745D1A" w14:textId="77777777" w:rsidR="00847F37" w:rsidRDefault="00847F37" w:rsidP="00AD19A8"/>
    <w:p w14:paraId="6F0344EC" w14:textId="77777777" w:rsidR="00847F37" w:rsidRDefault="00847F37" w:rsidP="00AD19A8"/>
    <w:p w14:paraId="1607A75C" w14:textId="77777777" w:rsidR="00847F37" w:rsidRDefault="00847F37" w:rsidP="00AD19A8"/>
    <w:p w14:paraId="52BC5518" w14:textId="77777777" w:rsidR="00847F37" w:rsidRDefault="00847F37" w:rsidP="00AD19A8"/>
    <w:p w14:paraId="15E5834F" w14:textId="77777777" w:rsidR="00847F37" w:rsidRDefault="00847F37" w:rsidP="00AD19A8"/>
    <w:p w14:paraId="792218F9" w14:textId="77777777" w:rsidR="00847F37" w:rsidRDefault="00847F37" w:rsidP="00AD19A8"/>
    <w:p w14:paraId="1FFB98E9" w14:textId="77777777" w:rsidR="00847F37" w:rsidRDefault="00847F37" w:rsidP="00AD19A8"/>
    <w:p w14:paraId="7D9ECD05" w14:textId="77777777" w:rsidR="00847F37" w:rsidRDefault="00847F37" w:rsidP="00AD19A8"/>
    <w:p w14:paraId="482543A1" w14:textId="77777777" w:rsidR="00847F37" w:rsidRDefault="00847F37" w:rsidP="00AD19A8"/>
    <w:p w14:paraId="3296D79F" w14:textId="77777777" w:rsidR="00847F37" w:rsidRDefault="00847F37" w:rsidP="00AD19A8"/>
    <w:p w14:paraId="426FEFE9" w14:textId="77777777" w:rsidR="00847F37" w:rsidRDefault="00847F37" w:rsidP="00AD19A8"/>
    <w:p w14:paraId="09A58A7F" w14:textId="77777777" w:rsidR="00847F37" w:rsidRDefault="00847F37" w:rsidP="00AD19A8"/>
    <w:p w14:paraId="10083C14" w14:textId="77777777" w:rsidR="00847F37" w:rsidRDefault="00847F37" w:rsidP="00AD19A8"/>
    <w:p w14:paraId="71D398CD" w14:textId="77777777" w:rsidR="00847F37" w:rsidRDefault="00847F37" w:rsidP="00AD19A8"/>
    <w:p w14:paraId="770A9CED" w14:textId="77777777" w:rsidR="00203150" w:rsidRDefault="00203150" w:rsidP="00061964">
      <w:pPr>
        <w:rPr>
          <w:rFonts w:eastAsia="Calibri"/>
          <w:color w:val="auto"/>
        </w:rPr>
      </w:pPr>
    </w:p>
    <w:p w14:paraId="2AF88250" w14:textId="6013EA26" w:rsidR="00E81F22" w:rsidRDefault="0092645C" w:rsidP="00B70229">
      <w:pPr>
        <w:spacing w:before="240"/>
        <w:rPr>
          <w:rFonts w:eastAsia="Calibri"/>
          <w:color w:val="auto"/>
        </w:rPr>
      </w:pPr>
      <w:r>
        <w:rPr>
          <w:rFonts w:eastAsia="Calibri"/>
          <w:color w:val="auto"/>
        </w:rPr>
        <w:t xml:space="preserve">The MTR would also highlight the </w:t>
      </w:r>
      <w:bookmarkStart w:id="23" w:name="_Hlk199516030"/>
      <w:r w:rsidRPr="0092645C">
        <w:rPr>
          <w:rFonts w:eastAsia="Calibri"/>
          <w:i/>
          <w:iCs/>
          <w:color w:val="auto"/>
        </w:rPr>
        <w:t>Teacher Development Multi-Year Study Series</w:t>
      </w:r>
      <w:r w:rsidR="007962B4">
        <w:rPr>
          <w:rFonts w:eastAsia="Calibri"/>
          <w:i/>
          <w:iCs/>
          <w:color w:val="auto"/>
        </w:rPr>
        <w:t>:</w:t>
      </w:r>
      <w:r w:rsidRPr="0092645C">
        <w:rPr>
          <w:rFonts w:eastAsia="Calibri"/>
          <w:i/>
          <w:iCs/>
          <w:color w:val="auto"/>
        </w:rPr>
        <w:t xml:space="preserve"> Evaluation of Australia’s investment in teacher development in Lao PDR: Final Report</w:t>
      </w:r>
      <w:r w:rsidR="001F41BC">
        <w:rPr>
          <w:rFonts w:eastAsia="Calibri"/>
          <w:i/>
          <w:iCs/>
          <w:color w:val="auto"/>
        </w:rPr>
        <w:t xml:space="preserve"> (2023)</w:t>
      </w:r>
      <w:bookmarkEnd w:id="23"/>
      <w:r w:rsidR="001F41BC">
        <w:rPr>
          <w:rFonts w:eastAsia="Calibri"/>
          <w:i/>
          <w:iCs/>
          <w:color w:val="auto"/>
        </w:rPr>
        <w:t xml:space="preserve"> </w:t>
      </w:r>
      <w:r w:rsidR="0014115B">
        <w:rPr>
          <w:rFonts w:eastAsia="Calibri"/>
          <w:color w:val="auto"/>
        </w:rPr>
        <w:t>f</w:t>
      </w:r>
      <w:r w:rsidR="00BC1E07">
        <w:rPr>
          <w:rFonts w:eastAsia="Calibri"/>
          <w:color w:val="auto"/>
        </w:rPr>
        <w:t>inding</w:t>
      </w:r>
      <w:r w:rsidR="0014115B">
        <w:rPr>
          <w:rFonts w:eastAsia="Calibri"/>
          <w:color w:val="auto"/>
        </w:rPr>
        <w:t>, “</w:t>
      </w:r>
      <w:r w:rsidR="0014115B" w:rsidRPr="0014115B">
        <w:rPr>
          <w:rFonts w:eastAsia="Calibri"/>
          <w:color w:val="auto"/>
        </w:rPr>
        <w:t>The BEQUAL-supported orientation training, together with the new curriculum resources led to G1 teachers’ increased knowledge and confidence regarding the content of Lao language teaching and an expanded repertoire of strategies used for Lao language teaching</w:t>
      </w:r>
      <w:r w:rsidR="0014115B">
        <w:rPr>
          <w:rFonts w:eastAsia="Calibri"/>
          <w:color w:val="auto"/>
        </w:rPr>
        <w:t>”</w:t>
      </w:r>
      <w:r w:rsidR="009252D4">
        <w:rPr>
          <w:rFonts w:eastAsia="Calibri"/>
          <w:color w:val="auto"/>
        </w:rPr>
        <w:t>.</w:t>
      </w:r>
      <w:r w:rsidR="00442A93" w:rsidRPr="00442A93">
        <w:t xml:space="preserve"> </w:t>
      </w:r>
      <w:r w:rsidR="00442A93">
        <w:t>In terms of student</w:t>
      </w:r>
      <w:r w:rsidR="0061083C">
        <w:t xml:space="preserve"> learning outcomes, “</w:t>
      </w:r>
      <w:r w:rsidR="00442A93" w:rsidRPr="00442A93">
        <w:rPr>
          <w:rFonts w:eastAsia="Calibri"/>
          <w:color w:val="auto"/>
        </w:rPr>
        <w:t xml:space="preserve">Data from 2021 and 2022 indicated that there have been positive shifts in student attitudes and dispositions towards learning with the introduction of </w:t>
      </w:r>
      <w:r w:rsidR="00442A93" w:rsidRPr="00442A93">
        <w:rPr>
          <w:rFonts w:eastAsia="Calibri"/>
          <w:color w:val="auto"/>
        </w:rPr>
        <w:lastRenderedPageBreak/>
        <w:t>the new curriculum. Study participants reported improved levels of student participation, interest, engagement, and wellbeing, and attributed this to the new curriculum.</w:t>
      </w:r>
      <w:r w:rsidR="007E1A5E">
        <w:rPr>
          <w:rFonts w:eastAsia="Calibri"/>
          <w:color w:val="auto"/>
        </w:rPr>
        <w:t xml:space="preserve">” </w:t>
      </w:r>
      <w:r w:rsidR="00BC1E07">
        <w:rPr>
          <w:rFonts w:eastAsia="Calibri"/>
          <w:color w:val="auto"/>
        </w:rPr>
        <w:t>However,</w:t>
      </w:r>
      <w:r w:rsidR="00E25D6B">
        <w:rPr>
          <w:rFonts w:eastAsia="Calibri"/>
          <w:color w:val="auto"/>
        </w:rPr>
        <w:t xml:space="preserve"> t</w:t>
      </w:r>
      <w:r w:rsidR="007E1A5E">
        <w:rPr>
          <w:rFonts w:eastAsia="Calibri"/>
          <w:color w:val="auto"/>
        </w:rPr>
        <w:t xml:space="preserve">he study also notes more </w:t>
      </w:r>
      <w:proofErr w:type="gramStart"/>
      <w:r w:rsidR="007E1A5E">
        <w:rPr>
          <w:rFonts w:eastAsia="Calibri"/>
          <w:color w:val="auto"/>
        </w:rPr>
        <w:t>time</w:t>
      </w:r>
      <w:proofErr w:type="gramEnd"/>
      <w:r w:rsidR="007E1A5E">
        <w:rPr>
          <w:rFonts w:eastAsia="Calibri"/>
          <w:color w:val="auto"/>
        </w:rPr>
        <w:t xml:space="preserve"> and support will be needed to</w:t>
      </w:r>
      <w:r w:rsidR="00D70B8E">
        <w:rPr>
          <w:rFonts w:eastAsia="Calibri"/>
          <w:color w:val="auto"/>
        </w:rPr>
        <w:t xml:space="preserve"> meet the G1 literacy </w:t>
      </w:r>
      <w:r w:rsidR="000E238E">
        <w:rPr>
          <w:rFonts w:eastAsia="Calibri"/>
          <w:color w:val="auto"/>
        </w:rPr>
        <w:t xml:space="preserve">expectations as </w:t>
      </w:r>
      <w:r w:rsidR="00D70B8E">
        <w:rPr>
          <w:rFonts w:eastAsia="Calibri"/>
          <w:color w:val="auto"/>
        </w:rPr>
        <w:t>set out in the new curriculum.</w:t>
      </w:r>
      <w:r w:rsidR="000E238E">
        <w:rPr>
          <w:rStyle w:val="FootnoteReference"/>
          <w:rFonts w:eastAsia="Calibri"/>
          <w:color w:val="auto"/>
        </w:rPr>
        <w:footnoteReference w:id="11"/>
      </w:r>
      <w:r w:rsidR="007E1A5E">
        <w:rPr>
          <w:rFonts w:eastAsia="Calibri"/>
          <w:color w:val="auto"/>
        </w:rPr>
        <w:t xml:space="preserve"> </w:t>
      </w:r>
    </w:p>
    <w:p w14:paraId="4B64E2B1" w14:textId="639D2CC1" w:rsidR="00061964" w:rsidRDefault="00A47B24" w:rsidP="00061964">
      <w:pPr>
        <w:rPr>
          <w:rFonts w:eastAsia="Calibri"/>
          <w:color w:val="auto"/>
        </w:rPr>
      </w:pPr>
      <w:r>
        <w:rPr>
          <w:rFonts w:eastAsia="Calibri"/>
          <w:color w:val="auto"/>
        </w:rPr>
        <w:t>C</w:t>
      </w:r>
      <w:r w:rsidR="00061964" w:rsidRPr="00061964">
        <w:rPr>
          <w:rFonts w:eastAsia="Calibri"/>
          <w:color w:val="auto"/>
        </w:rPr>
        <w:t xml:space="preserve">ontinued calibrated monitoring and data collection are required to establish a clearer picture of BEQUAL’s long-term impact on learning outcomes (see </w:t>
      </w:r>
      <w:r w:rsidR="00061964" w:rsidRPr="00983AC5">
        <w:rPr>
          <w:rFonts w:eastAsia="Calibri"/>
          <w:i/>
          <w:iCs/>
          <w:color w:val="auto"/>
        </w:rPr>
        <w:t>M</w:t>
      </w:r>
      <w:r w:rsidR="00563594">
        <w:rPr>
          <w:rFonts w:eastAsia="Calibri"/>
          <w:i/>
          <w:iCs/>
          <w:color w:val="auto"/>
        </w:rPr>
        <w:t xml:space="preserve">onitoring, </w:t>
      </w:r>
      <w:r w:rsidR="00061964" w:rsidRPr="00983AC5">
        <w:rPr>
          <w:rFonts w:eastAsia="Calibri"/>
          <w:i/>
          <w:iCs/>
          <w:color w:val="auto"/>
        </w:rPr>
        <w:t>E</w:t>
      </w:r>
      <w:r w:rsidR="00563594">
        <w:rPr>
          <w:rFonts w:eastAsia="Calibri"/>
          <w:i/>
          <w:iCs/>
          <w:color w:val="auto"/>
        </w:rPr>
        <w:t xml:space="preserve">valuation and </w:t>
      </w:r>
      <w:r w:rsidR="00061964" w:rsidRPr="00983AC5">
        <w:rPr>
          <w:rFonts w:eastAsia="Calibri"/>
          <w:i/>
          <w:iCs/>
          <w:color w:val="auto"/>
        </w:rPr>
        <w:t>L</w:t>
      </w:r>
      <w:r w:rsidR="00563594">
        <w:rPr>
          <w:rFonts w:eastAsia="Calibri"/>
          <w:i/>
          <w:iCs/>
          <w:color w:val="auto"/>
        </w:rPr>
        <w:t>earning</w:t>
      </w:r>
      <w:r w:rsidR="002959B3">
        <w:rPr>
          <w:rFonts w:eastAsia="Calibri"/>
          <w:i/>
          <w:iCs/>
          <w:color w:val="auto"/>
        </w:rPr>
        <w:t xml:space="preserve"> </w:t>
      </w:r>
      <w:r w:rsidR="00061964" w:rsidRPr="00983AC5">
        <w:rPr>
          <w:rFonts w:eastAsia="Calibri"/>
          <w:color w:val="auto"/>
        </w:rPr>
        <w:t>section</w:t>
      </w:r>
      <w:r w:rsidR="00061964" w:rsidRPr="00061964">
        <w:rPr>
          <w:rFonts w:eastAsia="Calibri"/>
          <w:color w:val="auto"/>
        </w:rPr>
        <w:t xml:space="preserve"> </w:t>
      </w:r>
      <w:r w:rsidR="002B6337">
        <w:rPr>
          <w:rFonts w:eastAsia="Calibri"/>
          <w:color w:val="auto"/>
        </w:rPr>
        <w:t xml:space="preserve">below </w:t>
      </w:r>
      <w:r w:rsidR="00061964" w:rsidRPr="00061964">
        <w:rPr>
          <w:rFonts w:eastAsia="Calibri"/>
          <w:color w:val="auto"/>
        </w:rPr>
        <w:t xml:space="preserve">for further discussion). </w:t>
      </w:r>
    </w:p>
    <w:p w14:paraId="098D7E1B" w14:textId="6FA18C79" w:rsidR="009222A6" w:rsidRDefault="006A5987" w:rsidP="009222A6">
      <w:pPr>
        <w:rPr>
          <w:rFonts w:eastAsia="Calibri"/>
          <w:color w:val="auto"/>
        </w:rPr>
      </w:pPr>
      <w:r>
        <w:rPr>
          <w:rFonts w:eastAsia="Calibri"/>
          <w:color w:val="auto"/>
        </w:rPr>
        <w:t>B</w:t>
      </w:r>
      <w:r w:rsidRPr="00534976">
        <w:rPr>
          <w:rFonts w:eastAsia="Calibri"/>
          <w:color w:val="auto"/>
        </w:rPr>
        <w:t>ased on interviews conducted during the MTR</w:t>
      </w:r>
      <w:r>
        <w:rPr>
          <w:rStyle w:val="FootnoteReference"/>
          <w:rFonts w:eastAsia="Calibri"/>
          <w:color w:val="auto"/>
        </w:rPr>
        <w:footnoteReference w:id="12"/>
      </w:r>
      <w:r w:rsidRPr="00534976">
        <w:rPr>
          <w:rFonts w:eastAsia="Calibri"/>
          <w:color w:val="auto"/>
        </w:rPr>
        <w:t xml:space="preserve">, </w:t>
      </w:r>
      <w:r>
        <w:rPr>
          <w:rFonts w:eastAsia="Calibri"/>
          <w:color w:val="auto"/>
        </w:rPr>
        <w:t xml:space="preserve">the Australian Embassy’s </w:t>
      </w:r>
      <w:r w:rsidRPr="00A47B24">
        <w:rPr>
          <w:rFonts w:eastAsia="Calibri"/>
          <w:i/>
          <w:iCs/>
          <w:color w:val="auto"/>
        </w:rPr>
        <w:t>Australia – Laos Development Partnership Plan</w:t>
      </w:r>
      <w:r w:rsidRPr="00A47B24">
        <w:rPr>
          <w:rFonts w:eastAsia="Calibri"/>
          <w:color w:val="auto"/>
        </w:rPr>
        <w:t xml:space="preserve"> </w:t>
      </w:r>
      <w:r w:rsidRPr="00534976">
        <w:rPr>
          <w:rFonts w:eastAsia="Calibri"/>
          <w:color w:val="auto"/>
        </w:rPr>
        <w:t>prioritises ongoing support for basic education in Laos</w:t>
      </w:r>
      <w:r>
        <w:rPr>
          <w:rFonts w:eastAsia="Calibri"/>
          <w:color w:val="auto"/>
        </w:rPr>
        <w:t>. T</w:t>
      </w:r>
      <w:r w:rsidRPr="00534976">
        <w:rPr>
          <w:rFonts w:eastAsia="Calibri"/>
          <w:color w:val="auto"/>
        </w:rPr>
        <w:t>he Review Team did not have the opportunity to review this as it was being finalised during the MTR</w:t>
      </w:r>
      <w:r>
        <w:rPr>
          <w:rFonts w:eastAsia="Calibri"/>
          <w:color w:val="auto"/>
        </w:rPr>
        <w:t>. This has limited</w:t>
      </w:r>
      <w:r w:rsidR="00894575">
        <w:rPr>
          <w:rFonts w:eastAsia="Calibri"/>
          <w:color w:val="auto"/>
        </w:rPr>
        <w:t xml:space="preserve"> the</w:t>
      </w:r>
      <w:r>
        <w:rPr>
          <w:rFonts w:eastAsia="Calibri"/>
          <w:color w:val="auto"/>
        </w:rPr>
        <w:t xml:space="preserve"> findings on the effectiveness of BEQUAL’s contributions towards this plan. To partially address this gap, the </w:t>
      </w:r>
      <w:r w:rsidRPr="00C37188">
        <w:rPr>
          <w:rFonts w:eastAsia="Calibri"/>
          <w:i/>
          <w:iCs/>
          <w:color w:val="auto"/>
        </w:rPr>
        <w:t xml:space="preserve">2022-23 Laos Development Program Progress Report </w:t>
      </w:r>
      <w:r>
        <w:rPr>
          <w:rFonts w:eastAsia="Calibri"/>
          <w:color w:val="auto"/>
        </w:rPr>
        <w:t xml:space="preserve">was reviewed. This confirmed BEQUAL is contributing to </w:t>
      </w:r>
      <w:r w:rsidRPr="00717D87">
        <w:rPr>
          <w:rFonts w:eastAsia="Calibri"/>
          <w:color w:val="auto"/>
        </w:rPr>
        <w:t>policy change in the education sector (</w:t>
      </w:r>
      <w:r w:rsidRPr="006F1D1B">
        <w:rPr>
          <w:rFonts w:eastAsia="Calibri"/>
          <w:i/>
          <w:iCs/>
          <w:color w:val="auto"/>
        </w:rPr>
        <w:t>curriculum</w:t>
      </w:r>
      <w:r w:rsidRPr="00717D87">
        <w:rPr>
          <w:rFonts w:eastAsia="Calibri"/>
          <w:color w:val="auto"/>
        </w:rPr>
        <w:t xml:space="preserve"> </w:t>
      </w:r>
      <w:r w:rsidRPr="006F1D1B">
        <w:rPr>
          <w:rFonts w:eastAsia="Calibri"/>
          <w:i/>
          <w:iCs/>
          <w:color w:val="auto"/>
        </w:rPr>
        <w:t>and teachers’ professional development</w:t>
      </w:r>
      <w:r w:rsidRPr="00717D87">
        <w:rPr>
          <w:rFonts w:eastAsia="Calibri"/>
          <w:color w:val="auto"/>
        </w:rPr>
        <w:t>)</w:t>
      </w:r>
      <w:r>
        <w:rPr>
          <w:rFonts w:eastAsia="Calibri"/>
          <w:color w:val="auto"/>
        </w:rPr>
        <w:t xml:space="preserve"> as a key result indicator for the Australian aid program. The </w:t>
      </w:r>
      <w:r w:rsidRPr="00B16DF2">
        <w:rPr>
          <w:rFonts w:eastAsia="Calibri"/>
          <w:i/>
          <w:iCs/>
          <w:color w:val="auto"/>
        </w:rPr>
        <w:t>Aid Investment Plan 2015-16</w:t>
      </w:r>
      <w:r>
        <w:rPr>
          <w:rFonts w:eastAsia="Calibri"/>
          <w:i/>
          <w:iCs/>
          <w:color w:val="auto"/>
        </w:rPr>
        <w:t xml:space="preserve"> to</w:t>
      </w:r>
      <w:r w:rsidRPr="00B16DF2">
        <w:rPr>
          <w:rFonts w:eastAsia="Calibri"/>
          <w:i/>
          <w:iCs/>
          <w:color w:val="auto"/>
        </w:rPr>
        <w:t xml:space="preserve"> 2019-20</w:t>
      </w:r>
      <w:r>
        <w:rPr>
          <w:rFonts w:eastAsia="Calibri"/>
          <w:color w:val="auto"/>
        </w:rPr>
        <w:t xml:space="preserve"> describes Australia’s commitment to increasing access to quality education for disadvantaged students. Formal and informal records of discussion with </w:t>
      </w:r>
      <w:r w:rsidR="00E214C8">
        <w:rPr>
          <w:rFonts w:eastAsia="Calibri"/>
          <w:color w:val="auto"/>
        </w:rPr>
        <w:t>the</w:t>
      </w:r>
      <w:r>
        <w:rPr>
          <w:rFonts w:eastAsia="Calibri"/>
          <w:color w:val="auto"/>
        </w:rPr>
        <w:t xml:space="preserve"> Embassy</w:t>
      </w:r>
      <w:r w:rsidR="00E214C8">
        <w:rPr>
          <w:rFonts w:eastAsia="Calibri"/>
          <w:color w:val="auto"/>
        </w:rPr>
        <w:t xml:space="preserve"> Education Team</w:t>
      </w:r>
      <w:r>
        <w:rPr>
          <w:rFonts w:eastAsia="Calibri"/>
          <w:color w:val="auto"/>
        </w:rPr>
        <w:t xml:space="preserve"> confirmed continued prioritisation of basic education in Laos, with the understanding this support may need to take a different direction in</w:t>
      </w:r>
      <w:r w:rsidR="00DE6737">
        <w:rPr>
          <w:rFonts w:eastAsia="Calibri"/>
          <w:color w:val="auto"/>
        </w:rPr>
        <w:t xml:space="preserve"> the future, </w:t>
      </w:r>
      <w:r w:rsidR="009222A6">
        <w:rPr>
          <w:rFonts w:eastAsia="Calibri"/>
          <w:color w:val="auto"/>
        </w:rPr>
        <w:t xml:space="preserve">while maintaining the </w:t>
      </w:r>
      <w:r>
        <w:rPr>
          <w:rFonts w:eastAsia="Calibri"/>
          <w:color w:val="auto"/>
        </w:rPr>
        <w:t xml:space="preserve">gains made by </w:t>
      </w:r>
      <w:r w:rsidR="006F1D1B">
        <w:rPr>
          <w:rFonts w:eastAsia="Calibri"/>
          <w:color w:val="auto"/>
        </w:rPr>
        <w:t>BEQUAL</w:t>
      </w:r>
      <w:r w:rsidR="00245CD4">
        <w:rPr>
          <w:rFonts w:eastAsia="Calibri"/>
          <w:color w:val="auto"/>
        </w:rPr>
        <w:t xml:space="preserve"> across Phases 1 and 2</w:t>
      </w:r>
      <w:r w:rsidR="006F1D1B">
        <w:rPr>
          <w:rFonts w:eastAsia="Calibri"/>
          <w:color w:val="auto"/>
        </w:rPr>
        <w:t>.</w:t>
      </w:r>
      <w:r>
        <w:rPr>
          <w:rFonts w:eastAsia="Calibri"/>
          <w:color w:val="auto"/>
        </w:rPr>
        <w:t xml:space="preserve">  </w:t>
      </w:r>
    </w:p>
    <w:p w14:paraId="505C39FB" w14:textId="1109CF29" w:rsidR="00061964" w:rsidRDefault="009222A6" w:rsidP="009222A6">
      <w:pPr>
        <w:rPr>
          <w:rFonts w:eastAsia="Calibri"/>
          <w:color w:val="auto"/>
        </w:rPr>
      </w:pPr>
      <w:r w:rsidRPr="009222A6">
        <w:rPr>
          <w:rFonts w:eastAsia="Calibri"/>
          <w:color w:val="auto"/>
        </w:rPr>
        <w:t>In answering this KRQ using only the EOPOs and the ESSDP as a reference point, BEQUAL is an effective program making measurable progress in meeting its EOPOs. An example of this is the completion of the implementation of the new national primary curriculum, with the distribution of the final (Grade 5) curriculum materials and supplementary resources by the end of 2023. The</w:t>
      </w:r>
      <w:r w:rsidR="005A16A2">
        <w:rPr>
          <w:rFonts w:eastAsia="Calibri"/>
          <w:color w:val="auto"/>
        </w:rPr>
        <w:t xml:space="preserve"> Review</w:t>
      </w:r>
      <w:r w:rsidRPr="009222A6">
        <w:rPr>
          <w:rFonts w:eastAsia="Calibri"/>
          <w:color w:val="auto"/>
        </w:rPr>
        <w:t xml:space="preserve"> finds that adoption of the new curriculum will require behaviour change by all education stakeholders, particularly teachers and principals. The key activities BEQUAL is now delivering in teacher professional development, teacher management and support and promotion of inclusive education require </w:t>
      </w:r>
      <w:r w:rsidR="00C60CAA">
        <w:rPr>
          <w:rFonts w:eastAsia="Calibri"/>
          <w:color w:val="auto"/>
        </w:rPr>
        <w:t>increasing</w:t>
      </w:r>
      <w:r w:rsidR="00EF5430">
        <w:rPr>
          <w:rFonts w:eastAsia="Calibri"/>
          <w:color w:val="auto"/>
        </w:rPr>
        <w:t xml:space="preserve"> ownership and </w:t>
      </w:r>
      <w:r w:rsidRPr="009222A6">
        <w:rPr>
          <w:rFonts w:eastAsia="Calibri"/>
          <w:color w:val="auto"/>
        </w:rPr>
        <w:t xml:space="preserve">resourcing by </w:t>
      </w:r>
      <w:proofErr w:type="spellStart"/>
      <w:r w:rsidRPr="009222A6">
        <w:rPr>
          <w:rFonts w:eastAsia="Calibri"/>
          <w:color w:val="auto"/>
        </w:rPr>
        <w:t>MoES</w:t>
      </w:r>
      <w:proofErr w:type="spellEnd"/>
      <w:r w:rsidRPr="009222A6">
        <w:rPr>
          <w:rFonts w:eastAsia="Calibri"/>
          <w:color w:val="auto"/>
        </w:rPr>
        <w:t xml:space="preserve"> to</w:t>
      </w:r>
      <w:r w:rsidR="00EC64AE">
        <w:rPr>
          <w:rFonts w:eastAsia="Calibri"/>
          <w:color w:val="auto"/>
        </w:rPr>
        <w:t xml:space="preserve"> support</w:t>
      </w:r>
      <w:r w:rsidRPr="009222A6">
        <w:rPr>
          <w:rFonts w:eastAsia="Calibri"/>
          <w:color w:val="auto"/>
        </w:rPr>
        <w:t xml:space="preserve"> sustainability</w:t>
      </w:r>
      <w:r w:rsidR="00EF5430">
        <w:rPr>
          <w:rFonts w:eastAsia="Calibri"/>
          <w:color w:val="auto"/>
        </w:rPr>
        <w:t xml:space="preserve"> of</w:t>
      </w:r>
      <w:r w:rsidR="00CA54C4">
        <w:rPr>
          <w:rFonts w:eastAsia="Calibri"/>
          <w:color w:val="auto"/>
        </w:rPr>
        <w:t xml:space="preserve"> the program</w:t>
      </w:r>
      <w:r w:rsidR="004F34B7">
        <w:rPr>
          <w:rFonts w:eastAsia="Calibri"/>
          <w:color w:val="auto"/>
        </w:rPr>
        <w:t xml:space="preserve"> achievements</w:t>
      </w:r>
      <w:r w:rsidR="00CA54C4">
        <w:rPr>
          <w:rFonts w:eastAsia="Calibri"/>
          <w:color w:val="auto"/>
        </w:rPr>
        <w:t xml:space="preserve">. </w:t>
      </w:r>
      <w:r w:rsidRPr="009222A6">
        <w:rPr>
          <w:rFonts w:eastAsia="Calibri"/>
          <w:color w:val="auto"/>
        </w:rPr>
        <w:t xml:space="preserve">  </w:t>
      </w:r>
    </w:p>
    <w:p w14:paraId="7109C348" w14:textId="73A4775E" w:rsidR="005F7789" w:rsidRDefault="005F7789" w:rsidP="005F7789">
      <w:r w:rsidRPr="00DC5FAA">
        <w:t xml:space="preserve">BEQUAL and </w:t>
      </w:r>
      <w:r w:rsidR="00EF69C7">
        <w:t>the Embassy Education Team</w:t>
      </w:r>
      <w:r w:rsidRPr="00DC5FAA">
        <w:t xml:space="preserve"> should engage </w:t>
      </w:r>
      <w:r>
        <w:t>and support the</w:t>
      </w:r>
      <w:r w:rsidRPr="00DC5FAA">
        <w:t xml:space="preserve"> </w:t>
      </w:r>
      <w:proofErr w:type="spellStart"/>
      <w:r w:rsidR="00EC1207">
        <w:t>MoES</w:t>
      </w:r>
      <w:proofErr w:type="spellEnd"/>
      <w:r w:rsidRPr="00DC5FAA">
        <w:t xml:space="preserve"> </w:t>
      </w:r>
      <w:r>
        <w:t>to further refine the CPD system, drawing on BEQUAL’s CPD</w:t>
      </w:r>
      <w:r w:rsidR="00CA2081">
        <w:t xml:space="preserve"> approach</w:t>
      </w:r>
      <w:r>
        <w:t xml:space="preserve">, positive practices from the cluster-system and other CPD models. To embed ownership of one CPD system, </w:t>
      </w:r>
      <w:r w:rsidR="00FF685F">
        <w:t xml:space="preserve">the Review recommends </w:t>
      </w:r>
      <w:r>
        <w:t>finalis</w:t>
      </w:r>
      <w:r w:rsidR="00FF685F">
        <w:t>ing</w:t>
      </w:r>
      <w:r>
        <w:t xml:space="preserve"> the CPD Guidelines</w:t>
      </w:r>
      <w:r w:rsidR="00FF685F">
        <w:t xml:space="preserve"> (highlighted by several respondents)</w:t>
      </w:r>
      <w:r>
        <w:t xml:space="preserve">, building on the framework of the CPD Decree and Concept. </w:t>
      </w:r>
      <w:r w:rsidRPr="00DC5FAA">
        <w:t xml:space="preserve"> </w:t>
      </w:r>
    </w:p>
    <w:p w14:paraId="1E95A5EE" w14:textId="48233FF6" w:rsidR="005F7789" w:rsidRDefault="004D6298" w:rsidP="005F7789">
      <w:r>
        <w:t>Suggested p</w:t>
      </w:r>
      <w:r w:rsidR="005F7789">
        <w:t>athways to achieve this recommendation:</w:t>
      </w:r>
    </w:p>
    <w:p w14:paraId="6E0B7034" w14:textId="77777777" w:rsidR="005F7789" w:rsidRPr="007A14E3" w:rsidRDefault="005F7789" w:rsidP="007A14E3">
      <w:pPr>
        <w:pStyle w:val="ListParagraph"/>
        <w:numPr>
          <w:ilvl w:val="0"/>
          <w:numId w:val="12"/>
        </w:numPr>
        <w:ind w:left="709" w:hanging="425"/>
        <w:contextualSpacing w:val="0"/>
        <w:rPr>
          <w:rFonts w:eastAsia="Calibri"/>
        </w:rPr>
      </w:pPr>
      <w:r w:rsidRPr="007A14E3">
        <w:rPr>
          <w:rFonts w:eastAsia="Calibri"/>
        </w:rPr>
        <w:t>Support DTE and related agencies to ensure policies for teacher performance assessment and management reinforce the CPD Decree by incorporating incentives for teachers and principals to become CPD providers, incentives for teachers to engage in CPD, and incentives for principals to create an enabling environment for CPD in their school(s), including greater appreciation for merit-based selection to the IPS.</w:t>
      </w:r>
    </w:p>
    <w:p w14:paraId="47DC6570" w14:textId="77777777" w:rsidR="005F7789" w:rsidRPr="007A14E3" w:rsidRDefault="005F7789" w:rsidP="007A14E3">
      <w:pPr>
        <w:pStyle w:val="ListParagraph"/>
        <w:numPr>
          <w:ilvl w:val="0"/>
          <w:numId w:val="12"/>
        </w:numPr>
        <w:ind w:left="709" w:hanging="425"/>
        <w:contextualSpacing w:val="0"/>
        <w:rPr>
          <w:rFonts w:eastAsia="Calibri"/>
        </w:rPr>
      </w:pPr>
      <w:r w:rsidRPr="007A14E3">
        <w:rPr>
          <w:rFonts w:eastAsia="Calibri"/>
        </w:rPr>
        <w:t xml:space="preserve">Address Policy Misalignment: advocate for policy adjustments to reduce the burden of mandatory lesson planning and align assessment frameworks with the new curriculum. </w:t>
      </w:r>
    </w:p>
    <w:p w14:paraId="6D2C5EEA" w14:textId="7EACFB16" w:rsidR="005F7789" w:rsidRDefault="005F7789" w:rsidP="007A14E3">
      <w:pPr>
        <w:pStyle w:val="ListParagraph"/>
        <w:numPr>
          <w:ilvl w:val="0"/>
          <w:numId w:val="12"/>
        </w:numPr>
        <w:ind w:left="709" w:hanging="425"/>
        <w:contextualSpacing w:val="0"/>
        <w:rPr>
          <w:rFonts w:eastAsia="Calibri"/>
        </w:rPr>
      </w:pPr>
      <w:r w:rsidRPr="007A14E3">
        <w:rPr>
          <w:rFonts w:eastAsia="Calibri"/>
        </w:rPr>
        <w:t xml:space="preserve">Focus on Teacher Retention and Support: Support the </w:t>
      </w:r>
      <w:proofErr w:type="spellStart"/>
      <w:r w:rsidRPr="007A14E3">
        <w:rPr>
          <w:rFonts w:eastAsia="Calibri"/>
        </w:rPr>
        <w:t>MoES</w:t>
      </w:r>
      <w:proofErr w:type="spellEnd"/>
      <w:r w:rsidRPr="007A14E3">
        <w:rPr>
          <w:rFonts w:eastAsia="Calibri"/>
        </w:rPr>
        <w:t xml:space="preserve"> to introduce incentives for teachers such as recognition, career advancement opportunities (e.g.</w:t>
      </w:r>
      <w:r w:rsidR="007676E2" w:rsidRPr="007A14E3">
        <w:rPr>
          <w:rFonts w:eastAsia="Calibri"/>
        </w:rPr>
        <w:t xml:space="preserve">, </w:t>
      </w:r>
      <w:r w:rsidRPr="007A14E3">
        <w:rPr>
          <w:rFonts w:eastAsia="Calibri"/>
        </w:rPr>
        <w:t xml:space="preserve">professional title adoption), or monetary benefits such as housing allowances, to address shortages and turnover. </w:t>
      </w:r>
    </w:p>
    <w:p w14:paraId="3BEA335F" w14:textId="77777777" w:rsidR="00D97E12" w:rsidRPr="009D4EF7" w:rsidRDefault="00D97E12" w:rsidP="00D84A62">
      <w:pPr>
        <w:spacing w:before="240" w:after="120" w:line="276" w:lineRule="auto"/>
        <w:ind w:left="567"/>
        <w:rPr>
          <w:rFonts w:eastAsia="Calibri"/>
          <w:b/>
          <w:bCs/>
          <w:i/>
          <w:iCs/>
          <w:color w:val="1D336D" w:themeColor="background2"/>
        </w:rPr>
      </w:pPr>
      <w:r w:rsidRPr="009D4EF7">
        <w:rPr>
          <w:rFonts w:eastAsia="Calibri"/>
          <w:b/>
          <w:bCs/>
          <w:i/>
          <w:iCs/>
          <w:color w:val="1D336D" w:themeColor="background2"/>
        </w:rPr>
        <w:lastRenderedPageBreak/>
        <w:t>Progress: Is the program making measurable progress toward EOPOs across all target districts? What areas, if any, require improvement?</w:t>
      </w:r>
    </w:p>
    <w:p w14:paraId="435AAB1F" w14:textId="0C64128F" w:rsidR="004049D0" w:rsidRPr="00E6227D" w:rsidRDefault="00757822" w:rsidP="00757822">
      <w:pPr>
        <w:spacing w:before="240" w:after="120"/>
        <w:ind w:left="567" w:hanging="567"/>
        <w:rPr>
          <w:rFonts w:eastAsia="Calibri"/>
          <w:b/>
          <w:bCs/>
          <w:color w:val="1D336D" w:themeColor="background2"/>
        </w:rPr>
      </w:pPr>
      <w:r w:rsidRPr="00E6227D">
        <w:rPr>
          <w:rFonts w:eastAsia="Calibri"/>
          <w:b/>
          <w:bCs/>
          <w:color w:val="1D336D" w:themeColor="background2"/>
        </w:rPr>
        <w:t>F2.3</w:t>
      </w:r>
      <w:r>
        <w:rPr>
          <w:rFonts w:eastAsia="Calibri"/>
          <w:b/>
          <w:bCs/>
          <w:color w:val="1D336D" w:themeColor="background2"/>
        </w:rPr>
        <w:t xml:space="preserve">  </w:t>
      </w:r>
      <w:r w:rsidR="001B5073">
        <w:rPr>
          <w:rFonts w:eastAsia="Calibri"/>
          <w:b/>
          <w:bCs/>
          <w:color w:val="1D336D" w:themeColor="background2"/>
        </w:rPr>
        <w:t xml:space="preserve"> </w:t>
      </w:r>
      <w:r w:rsidR="00D97E12" w:rsidRPr="00E6227D">
        <w:rPr>
          <w:rFonts w:eastAsia="Calibri"/>
          <w:color w:val="1D336D" w:themeColor="background2"/>
        </w:rPr>
        <w:t xml:space="preserve">BEQUAL is making measurable progress toward its EOPOs in its target districts, particularly in </w:t>
      </w:r>
      <w:r w:rsidR="00104DCE">
        <w:rPr>
          <w:rFonts w:eastAsia="Calibri"/>
          <w:color w:val="1D336D" w:themeColor="background2"/>
        </w:rPr>
        <w:t xml:space="preserve"> </w:t>
      </w:r>
      <w:r w:rsidR="00CA1D25">
        <w:rPr>
          <w:rFonts w:eastAsia="Calibri"/>
          <w:color w:val="1D336D" w:themeColor="background2"/>
        </w:rPr>
        <w:t xml:space="preserve">   </w:t>
      </w:r>
      <w:r w:rsidR="004049D0">
        <w:rPr>
          <w:rFonts w:eastAsia="Calibri"/>
          <w:color w:val="1D336D" w:themeColor="background2"/>
        </w:rPr>
        <w:t xml:space="preserve">         </w:t>
      </w:r>
      <w:r w:rsidR="00104DCE">
        <w:rPr>
          <w:rFonts w:eastAsia="Calibri"/>
          <w:color w:val="1D336D" w:themeColor="background2"/>
        </w:rPr>
        <w:t xml:space="preserve">   </w:t>
      </w:r>
      <w:r w:rsidR="00CA1D25">
        <w:rPr>
          <w:rFonts w:eastAsia="Calibri"/>
          <w:color w:val="1D336D" w:themeColor="background2"/>
        </w:rPr>
        <w:t xml:space="preserve">  </w:t>
      </w:r>
      <w:r>
        <w:rPr>
          <w:rFonts w:eastAsia="Calibri"/>
          <w:color w:val="1D336D" w:themeColor="background2"/>
        </w:rPr>
        <w:t xml:space="preserve"> </w:t>
      </w:r>
      <w:r w:rsidR="00D97E12" w:rsidRPr="00E6227D">
        <w:rPr>
          <w:rFonts w:eastAsia="Calibri"/>
          <w:color w:val="1D336D" w:themeColor="background2"/>
        </w:rPr>
        <w:t>overall teaching quality, inclusive education, and slower but steady progress in student learning</w:t>
      </w:r>
      <w:r w:rsidR="00BD71B0">
        <w:rPr>
          <w:rFonts w:eastAsia="Calibri"/>
          <w:color w:val="1D336D" w:themeColor="background2"/>
        </w:rPr>
        <w:t xml:space="preserve">   </w:t>
      </w:r>
      <w:r w:rsidR="00D65D60" w:rsidRPr="004049D0">
        <w:rPr>
          <w:rFonts w:eastAsia="Calibri"/>
          <w:color w:val="1D336D" w:themeColor="background2"/>
        </w:rPr>
        <w:t>outcomes.</w:t>
      </w:r>
      <w:r w:rsidR="00CA1D25" w:rsidRPr="00CA1D25">
        <w:rPr>
          <w:rFonts w:eastAsia="Calibri"/>
          <w:color w:val="1D336D" w:themeColor="background2"/>
        </w:rPr>
        <w:t xml:space="preserve"> </w:t>
      </w:r>
      <w:r w:rsidR="00CA1D25">
        <w:rPr>
          <w:rFonts w:eastAsia="Calibri"/>
          <w:color w:val="1D336D" w:themeColor="background2"/>
        </w:rPr>
        <w:t xml:space="preserve">    </w:t>
      </w:r>
      <w:r w:rsidR="00BD71B0">
        <w:rPr>
          <w:rFonts w:eastAsia="Calibri"/>
          <w:color w:val="1D336D" w:themeColor="background2"/>
        </w:rPr>
        <w:t xml:space="preserve"> </w:t>
      </w:r>
      <w:r w:rsidR="00CA1D25">
        <w:rPr>
          <w:rFonts w:eastAsia="Calibri"/>
          <w:color w:val="1D336D" w:themeColor="background2"/>
        </w:rPr>
        <w:t xml:space="preserve">        </w:t>
      </w:r>
      <w:r w:rsidR="005379C1">
        <w:rPr>
          <w:rFonts w:eastAsia="Calibri"/>
          <w:color w:val="1D336D" w:themeColor="background2"/>
        </w:rPr>
        <w:t xml:space="preserve">                                                                  </w:t>
      </w:r>
      <w:r w:rsidR="004049D0" w:rsidRPr="004049D0">
        <w:rPr>
          <w:rFonts w:eastAsia="Calibri"/>
          <w:color w:val="1D336D" w:themeColor="background2"/>
        </w:rPr>
        <w:t xml:space="preserve"> </w:t>
      </w:r>
      <w:r w:rsidR="004049D0">
        <w:rPr>
          <w:rFonts w:eastAsia="Calibri"/>
          <w:color w:val="1D336D" w:themeColor="background2"/>
        </w:rPr>
        <w:t xml:space="preserve">     </w:t>
      </w:r>
    </w:p>
    <w:p w14:paraId="77CCE23A" w14:textId="32965DF9" w:rsidR="00D97E12" w:rsidRPr="00E6227D" w:rsidRDefault="00D97E12" w:rsidP="005A33B6">
      <w:pPr>
        <w:spacing w:before="240" w:after="120"/>
        <w:ind w:left="567" w:hanging="567"/>
        <w:rPr>
          <w:rFonts w:eastAsia="Calibri"/>
          <w:b/>
          <w:bCs/>
          <w:color w:val="1D336D" w:themeColor="background2"/>
        </w:rPr>
      </w:pPr>
      <w:r w:rsidRPr="00E6227D">
        <w:rPr>
          <w:rFonts w:eastAsia="Calibri"/>
          <w:b/>
          <w:bCs/>
          <w:color w:val="1D336D" w:themeColor="background2"/>
        </w:rPr>
        <w:t>F2.4</w:t>
      </w:r>
      <w:r w:rsidRPr="00E6227D">
        <w:rPr>
          <w:rFonts w:eastAsia="Calibri"/>
          <w:b/>
          <w:bCs/>
          <w:color w:val="1D336D" w:themeColor="background2"/>
        </w:rPr>
        <w:tab/>
      </w:r>
      <w:r w:rsidRPr="00E6227D">
        <w:rPr>
          <w:rFonts w:eastAsia="Calibri"/>
          <w:color w:val="1D336D" w:themeColor="background2"/>
        </w:rPr>
        <w:t xml:space="preserve">Internal and external challenges around policy alignment, teacher retention, resourcing and </w:t>
      </w:r>
      <w:proofErr w:type="gramStart"/>
      <w:r w:rsidRPr="00E6227D">
        <w:rPr>
          <w:rFonts w:eastAsia="Calibri"/>
          <w:color w:val="1D336D" w:themeColor="background2"/>
        </w:rPr>
        <w:t xml:space="preserve">equitable </w:t>
      </w:r>
      <w:r w:rsidR="005A33B6">
        <w:rPr>
          <w:rFonts w:eastAsia="Calibri"/>
          <w:color w:val="1D336D" w:themeColor="background2"/>
        </w:rPr>
        <w:t xml:space="preserve"> </w:t>
      </w:r>
      <w:r w:rsidRPr="00E6227D">
        <w:rPr>
          <w:rFonts w:eastAsia="Calibri"/>
          <w:color w:val="1D336D" w:themeColor="background2"/>
        </w:rPr>
        <w:t>implementation</w:t>
      </w:r>
      <w:proofErr w:type="gramEnd"/>
      <w:r w:rsidRPr="00E6227D">
        <w:rPr>
          <w:rFonts w:eastAsia="Calibri"/>
          <w:color w:val="1D336D" w:themeColor="background2"/>
        </w:rPr>
        <w:t xml:space="preserve"> at the subnational level may impact the program’s effectiveness and requires attention.</w:t>
      </w:r>
      <w:r w:rsidRPr="00E6227D">
        <w:rPr>
          <w:rFonts w:eastAsia="Calibri"/>
          <w:b/>
          <w:bCs/>
          <w:color w:val="1D336D" w:themeColor="background2"/>
        </w:rPr>
        <w:t xml:space="preserve"> </w:t>
      </w:r>
    </w:p>
    <w:p w14:paraId="0A0FCBBA" w14:textId="77777777" w:rsidR="00D97E12" w:rsidRPr="00E6227D" w:rsidRDefault="00D97E12" w:rsidP="00E6227D">
      <w:pPr>
        <w:ind w:left="567" w:hanging="567"/>
        <w:rPr>
          <w:rFonts w:eastAsia="Calibri"/>
          <w:b/>
          <w:bCs/>
          <w:color w:val="1D336D" w:themeColor="background2"/>
        </w:rPr>
      </w:pPr>
      <w:r w:rsidRPr="00E6227D">
        <w:rPr>
          <w:rFonts w:eastAsia="Calibri"/>
          <w:b/>
          <w:bCs/>
          <w:color w:val="1D336D" w:themeColor="background2"/>
        </w:rPr>
        <w:t>R2.2</w:t>
      </w:r>
      <w:r w:rsidRPr="00E6227D">
        <w:rPr>
          <w:rFonts w:eastAsia="Calibri"/>
          <w:b/>
          <w:bCs/>
          <w:color w:val="1D336D" w:themeColor="background2"/>
        </w:rPr>
        <w:tab/>
      </w:r>
      <w:r w:rsidRPr="00E6227D">
        <w:rPr>
          <w:rFonts w:eastAsia="Calibri"/>
          <w:color w:val="1D336D" w:themeColor="background2"/>
        </w:rPr>
        <w:t>BEQUAL to review and streamline monitoring processes, strengthen CPD-IPS coordination and provide targeted support for multigrade teaching to ensure equitable access and sustained improvements across all target districts.</w:t>
      </w:r>
    </w:p>
    <w:p w14:paraId="67784717" w14:textId="1B074D67" w:rsidR="00D97E12" w:rsidRPr="00E6227D" w:rsidRDefault="00D97E12" w:rsidP="00E6227D">
      <w:pPr>
        <w:ind w:left="567" w:hanging="567"/>
        <w:rPr>
          <w:rFonts w:eastAsia="Calibri"/>
          <w:b/>
          <w:bCs/>
          <w:color w:val="1D336D" w:themeColor="background2"/>
        </w:rPr>
      </w:pPr>
      <w:r w:rsidRPr="00E6227D">
        <w:rPr>
          <w:rFonts w:eastAsia="Calibri"/>
          <w:b/>
          <w:bCs/>
          <w:color w:val="1D336D" w:themeColor="background2"/>
        </w:rPr>
        <w:t>R2.3</w:t>
      </w:r>
      <w:r w:rsidRPr="00E6227D">
        <w:rPr>
          <w:rFonts w:eastAsia="Calibri"/>
          <w:b/>
          <w:bCs/>
          <w:color w:val="1D336D" w:themeColor="background2"/>
        </w:rPr>
        <w:tab/>
      </w:r>
      <w:r w:rsidRPr="00E6227D">
        <w:rPr>
          <w:rFonts w:eastAsia="Calibri"/>
          <w:color w:val="1D336D" w:themeColor="background2"/>
        </w:rPr>
        <w:t xml:space="preserve">Once the CPD alignment issues are resolved, BEQUAL and the Embassy Education team should collaborate with the </w:t>
      </w:r>
      <w:proofErr w:type="spellStart"/>
      <w:r w:rsidRPr="00E6227D">
        <w:rPr>
          <w:rFonts w:eastAsia="Calibri"/>
          <w:color w:val="1D336D" w:themeColor="background2"/>
        </w:rPr>
        <w:t>MoES</w:t>
      </w:r>
      <w:proofErr w:type="spellEnd"/>
      <w:r w:rsidRPr="00E6227D">
        <w:rPr>
          <w:rFonts w:eastAsia="Calibri"/>
          <w:color w:val="1D336D" w:themeColor="background2"/>
        </w:rPr>
        <w:t xml:space="preserve"> to identify opportunities for sustained resourcing support for CPD.</w:t>
      </w:r>
    </w:p>
    <w:p w14:paraId="6DD3C5B8" w14:textId="5E945084" w:rsidR="007741C3" w:rsidRDefault="00955DDE" w:rsidP="00991AEF">
      <w:pPr>
        <w:spacing w:before="360"/>
      </w:pPr>
      <w:r>
        <w:t>Field d</w:t>
      </w:r>
      <w:r w:rsidR="00521DF9">
        <w:t xml:space="preserve">ata collection for this MTR limited consultations to </w:t>
      </w:r>
      <w:r w:rsidR="00C673E6">
        <w:t>a</w:t>
      </w:r>
      <w:r>
        <w:t xml:space="preserve"> </w:t>
      </w:r>
      <w:r w:rsidR="00883D22">
        <w:t>3-day</w:t>
      </w:r>
      <w:r w:rsidR="00521DF9">
        <w:t xml:space="preserve"> visit to Luang </w:t>
      </w:r>
      <w:proofErr w:type="spellStart"/>
      <w:r w:rsidR="00521DF9">
        <w:t>Namtha</w:t>
      </w:r>
      <w:proofErr w:type="spellEnd"/>
      <w:r w:rsidR="00C673E6">
        <w:t xml:space="preserve"> Province and Sing District</w:t>
      </w:r>
      <w:r w:rsidR="00521DF9">
        <w:t xml:space="preserve">. As such, a comprehensive assessment of BEQUAL’s performance at the subnational level is infeasible, beyond </w:t>
      </w:r>
      <w:r w:rsidR="005512BB">
        <w:t xml:space="preserve">the evaluation and extrapolation of </w:t>
      </w:r>
      <w:r w:rsidR="00521DF9">
        <w:t xml:space="preserve">comments and observations </w:t>
      </w:r>
      <w:r w:rsidR="005512BB">
        <w:t xml:space="preserve">derived </w:t>
      </w:r>
      <w:r w:rsidR="00521DF9">
        <w:t xml:space="preserve">from </w:t>
      </w:r>
      <w:r w:rsidR="005F09CF">
        <w:t xml:space="preserve">key stakeholders and aggregated data from </w:t>
      </w:r>
      <w:proofErr w:type="spellStart"/>
      <w:r w:rsidR="005F09CF">
        <w:t>MoES</w:t>
      </w:r>
      <w:proofErr w:type="spellEnd"/>
      <w:r w:rsidR="005F09CF">
        <w:t xml:space="preserve"> (see above and Annex D for further discussion).</w:t>
      </w:r>
    </w:p>
    <w:p w14:paraId="318155B2" w14:textId="1C3F5CFA" w:rsidR="00C22C7F" w:rsidRPr="00D26B2B" w:rsidRDefault="005512BB" w:rsidP="00C01CDE">
      <w:r>
        <w:t>Noting this, and the b</w:t>
      </w:r>
      <w:r w:rsidR="0025027C">
        <w:t>roader trends</w:t>
      </w:r>
      <w:r>
        <w:t xml:space="preserve"> in measurable progress towards EOPOs at the national level with respect to teaching quality, student learning outcomes, and inclusive education</w:t>
      </w:r>
      <w:r w:rsidR="005F09CF">
        <w:t xml:space="preserve"> (including those discussed above</w:t>
      </w:r>
      <w:r w:rsidR="005D0831">
        <w:t>)</w:t>
      </w:r>
      <w:r w:rsidR="0025027C">
        <w:t xml:space="preserve"> point toward effective implementation and impact at the subnational level.</w:t>
      </w:r>
      <w:r w:rsidR="0008103F">
        <w:t xml:space="preserve"> </w:t>
      </w:r>
      <w:r w:rsidR="00883D22">
        <w:t>R</w:t>
      </w:r>
      <w:r w:rsidR="0008103F">
        <w:t xml:space="preserve">espondent feedback on BEQUAL’s CPD, SLP and multigrade workstreams are provided </w:t>
      </w:r>
      <w:r w:rsidR="00D26B2B">
        <w:t xml:space="preserve">below, as well as observations from the </w:t>
      </w:r>
      <w:r w:rsidR="0069760F">
        <w:t>R</w:t>
      </w:r>
      <w:r w:rsidR="00D26B2B">
        <w:t xml:space="preserve">eview </w:t>
      </w:r>
      <w:r w:rsidR="0069760F">
        <w:t>T</w:t>
      </w:r>
      <w:r w:rsidR="00D26B2B">
        <w:t xml:space="preserve">eam. </w:t>
      </w:r>
    </w:p>
    <w:p w14:paraId="6DAB4B0B" w14:textId="0A319BA2" w:rsidR="005E50D5" w:rsidRDefault="001D1213" w:rsidP="00310EDB">
      <w:pPr>
        <w:rPr>
          <w:rFonts w:eastAsia="Calibri"/>
          <w:color w:val="auto"/>
        </w:rPr>
      </w:pPr>
      <w:r w:rsidRPr="001D1213">
        <w:rPr>
          <w:rFonts w:eastAsia="Calibri"/>
          <w:color w:val="auto"/>
        </w:rPr>
        <w:t>The delivery of the CPD</w:t>
      </w:r>
      <w:r w:rsidR="00810B3D">
        <w:rPr>
          <w:rFonts w:eastAsia="Calibri"/>
          <w:color w:val="auto"/>
        </w:rPr>
        <w:t xml:space="preserve"> approach</w:t>
      </w:r>
      <w:r w:rsidRPr="001D1213">
        <w:rPr>
          <w:rFonts w:eastAsia="Calibri"/>
          <w:color w:val="auto"/>
        </w:rPr>
        <w:t xml:space="preserve"> at provincial and district level is demonstrating mixed results. </w:t>
      </w:r>
      <w:r w:rsidR="008104C0">
        <w:rPr>
          <w:rFonts w:eastAsia="Calibri"/>
          <w:color w:val="auto"/>
        </w:rPr>
        <w:t xml:space="preserve">The </w:t>
      </w:r>
      <w:r w:rsidR="005E50D5" w:rsidRPr="005E50D5">
        <w:rPr>
          <w:rFonts w:eastAsia="Calibri"/>
          <w:color w:val="auto"/>
        </w:rPr>
        <w:t>IPS teams comprise primary teachers and principals who are select</w:t>
      </w:r>
      <w:r w:rsidR="008104C0">
        <w:rPr>
          <w:rFonts w:eastAsia="Calibri"/>
          <w:color w:val="auto"/>
        </w:rPr>
        <w:t>ed</w:t>
      </w:r>
      <w:r w:rsidR="005E50D5" w:rsidRPr="005E50D5">
        <w:rPr>
          <w:rFonts w:eastAsia="Calibri"/>
          <w:color w:val="auto"/>
        </w:rPr>
        <w:t xml:space="preserve"> based on their primary teaching experience, subject knowledge, pedagogical skills, commitment to quality improvement and motivation to support fellow teachers. </w:t>
      </w:r>
      <w:r w:rsidR="00E440C4">
        <w:rPr>
          <w:rFonts w:eastAsia="Calibri"/>
          <w:color w:val="auto"/>
        </w:rPr>
        <w:t>Positively, t</w:t>
      </w:r>
      <w:r w:rsidR="005E50D5" w:rsidRPr="005E50D5">
        <w:rPr>
          <w:rFonts w:eastAsia="Calibri"/>
          <w:color w:val="auto"/>
        </w:rPr>
        <w:t>h</w:t>
      </w:r>
      <w:r w:rsidR="008104C0">
        <w:rPr>
          <w:rFonts w:eastAsia="Calibri"/>
          <w:color w:val="auto"/>
        </w:rPr>
        <w:t>ey</w:t>
      </w:r>
      <w:r w:rsidR="005E50D5" w:rsidRPr="005E50D5">
        <w:rPr>
          <w:rFonts w:eastAsia="Calibri"/>
          <w:color w:val="auto"/>
        </w:rPr>
        <w:t xml:space="preserve"> reflect the diversity of the teacher workforce in the target </w:t>
      </w:r>
      <w:r w:rsidR="00F95491" w:rsidRPr="005E50D5">
        <w:rPr>
          <w:rFonts w:eastAsia="Calibri"/>
          <w:color w:val="auto"/>
        </w:rPr>
        <w:t>areas and</w:t>
      </w:r>
      <w:r w:rsidR="008104C0">
        <w:rPr>
          <w:rFonts w:eastAsia="Calibri"/>
          <w:color w:val="auto"/>
        </w:rPr>
        <w:t xml:space="preserve"> </w:t>
      </w:r>
      <w:r w:rsidR="006204EB">
        <w:rPr>
          <w:rFonts w:eastAsia="Calibri"/>
          <w:color w:val="auto"/>
        </w:rPr>
        <w:t xml:space="preserve">provide </w:t>
      </w:r>
      <w:r w:rsidR="007741C3">
        <w:rPr>
          <w:rFonts w:eastAsia="Calibri"/>
          <w:color w:val="auto"/>
        </w:rPr>
        <w:t xml:space="preserve">an entry point to </w:t>
      </w:r>
      <w:r w:rsidR="00D26B2B">
        <w:rPr>
          <w:rFonts w:eastAsia="Calibri"/>
          <w:color w:val="auto"/>
        </w:rPr>
        <w:t>promoting women’s leadership</w:t>
      </w:r>
      <w:r w:rsidR="006204EB">
        <w:rPr>
          <w:rStyle w:val="FootnoteReference"/>
          <w:rFonts w:eastAsia="Calibri"/>
          <w:color w:val="auto"/>
        </w:rPr>
        <w:footnoteReference w:id="13"/>
      </w:r>
      <w:r w:rsidR="0097661B">
        <w:rPr>
          <w:rFonts w:eastAsia="Calibri"/>
          <w:color w:val="auto"/>
        </w:rPr>
        <w:t>.</w:t>
      </w:r>
      <w:r w:rsidR="005E50D5" w:rsidRPr="005E50D5">
        <w:rPr>
          <w:rFonts w:eastAsia="Calibri"/>
          <w:color w:val="auto"/>
        </w:rPr>
        <w:t xml:space="preserve"> IPS staff provide ongoing support to teachers in their own and nearby schools through regular visits, video calls and WhatsApp messages. They use a variety of CPD </w:t>
      </w:r>
      <w:r w:rsidR="00F95491">
        <w:rPr>
          <w:rFonts w:eastAsia="Calibri"/>
          <w:color w:val="auto"/>
        </w:rPr>
        <w:t xml:space="preserve">practices </w:t>
      </w:r>
      <w:r w:rsidR="005E50D5" w:rsidRPr="005E50D5">
        <w:rPr>
          <w:rFonts w:eastAsia="Calibri"/>
          <w:color w:val="auto"/>
        </w:rPr>
        <w:t xml:space="preserve">such as co-teaching, classroom observation, one-to-one training using Teacher Support Pack modules, and </w:t>
      </w:r>
      <w:r w:rsidR="00E75B17">
        <w:rPr>
          <w:rFonts w:eastAsia="Calibri"/>
          <w:color w:val="auto"/>
        </w:rPr>
        <w:t>screening</w:t>
      </w:r>
      <w:r w:rsidR="00D26B2B">
        <w:rPr>
          <w:rFonts w:eastAsia="Calibri"/>
          <w:color w:val="auto"/>
        </w:rPr>
        <w:t xml:space="preserve"> </w:t>
      </w:r>
      <w:r w:rsidR="005E50D5" w:rsidRPr="005E50D5">
        <w:rPr>
          <w:rFonts w:eastAsia="Calibri"/>
          <w:color w:val="auto"/>
        </w:rPr>
        <w:t>Teacher Development Videos.</w:t>
      </w:r>
    </w:p>
    <w:p w14:paraId="7A5448D5" w14:textId="79B1A9DD" w:rsidR="001F7BCE" w:rsidRDefault="00925780" w:rsidP="00310EDB">
      <w:pPr>
        <w:rPr>
          <w:rFonts w:eastAsia="Calibri"/>
          <w:color w:val="auto"/>
        </w:rPr>
      </w:pPr>
      <w:r>
        <w:rPr>
          <w:rFonts w:eastAsia="Calibri"/>
          <w:color w:val="auto"/>
        </w:rPr>
        <w:t>Based on interviews</w:t>
      </w:r>
      <w:r w:rsidR="002D6535">
        <w:rPr>
          <w:rStyle w:val="FootnoteReference"/>
          <w:rFonts w:eastAsia="Calibri"/>
          <w:color w:val="auto"/>
        </w:rPr>
        <w:footnoteReference w:id="14"/>
      </w:r>
      <w:r>
        <w:rPr>
          <w:rFonts w:eastAsia="Calibri"/>
          <w:color w:val="auto"/>
        </w:rPr>
        <w:t xml:space="preserve"> and observation</w:t>
      </w:r>
      <w:r w:rsidR="00A16FA5">
        <w:rPr>
          <w:rFonts w:eastAsia="Calibri"/>
          <w:color w:val="auto"/>
        </w:rPr>
        <w:t xml:space="preserve">s during </w:t>
      </w:r>
      <w:r w:rsidR="000A3579">
        <w:rPr>
          <w:rFonts w:eastAsia="Calibri"/>
          <w:color w:val="auto"/>
        </w:rPr>
        <w:t>the</w:t>
      </w:r>
      <w:r w:rsidR="00A16FA5">
        <w:rPr>
          <w:rFonts w:eastAsia="Calibri"/>
          <w:color w:val="auto"/>
        </w:rPr>
        <w:t xml:space="preserve"> visit to Luang </w:t>
      </w:r>
      <w:proofErr w:type="spellStart"/>
      <w:r w:rsidR="00A16FA5">
        <w:rPr>
          <w:rFonts w:eastAsia="Calibri"/>
          <w:color w:val="auto"/>
        </w:rPr>
        <w:t>Namtha</w:t>
      </w:r>
      <w:proofErr w:type="spellEnd"/>
      <w:r w:rsidR="00A16FA5">
        <w:rPr>
          <w:rFonts w:eastAsia="Calibri"/>
          <w:color w:val="auto"/>
        </w:rPr>
        <w:t xml:space="preserve"> Province, </w:t>
      </w:r>
      <w:r w:rsidR="003C76F3">
        <w:rPr>
          <w:rFonts w:eastAsia="Calibri"/>
          <w:color w:val="auto"/>
        </w:rPr>
        <w:t>the CPD delivered through the IPS is garnering p</w:t>
      </w:r>
      <w:r w:rsidR="00BD0A54">
        <w:rPr>
          <w:rFonts w:eastAsia="Calibri"/>
          <w:color w:val="auto"/>
        </w:rPr>
        <w:t>ositive feedback</w:t>
      </w:r>
      <w:r w:rsidR="009D6616">
        <w:rPr>
          <w:rFonts w:eastAsia="Calibri"/>
          <w:color w:val="auto"/>
        </w:rPr>
        <w:t xml:space="preserve"> from</w:t>
      </w:r>
      <w:r w:rsidR="00BD0A54">
        <w:rPr>
          <w:rFonts w:eastAsia="Calibri"/>
          <w:color w:val="auto"/>
        </w:rPr>
        <w:t xml:space="preserve"> TTCs, </w:t>
      </w:r>
      <w:r w:rsidR="004B56F4">
        <w:rPr>
          <w:rFonts w:eastAsia="Calibri"/>
          <w:color w:val="auto"/>
        </w:rPr>
        <w:t>P</w:t>
      </w:r>
      <w:r w:rsidR="00BD0A54">
        <w:rPr>
          <w:rFonts w:eastAsia="Calibri"/>
          <w:color w:val="auto"/>
        </w:rPr>
        <w:t>ESS, DESB, principals and teachers</w:t>
      </w:r>
      <w:r w:rsidR="00113949">
        <w:rPr>
          <w:rFonts w:eastAsia="Calibri"/>
          <w:color w:val="auto"/>
        </w:rPr>
        <w:t xml:space="preserve">. </w:t>
      </w:r>
      <w:r w:rsidR="00CA4A3C">
        <w:rPr>
          <w:rFonts w:eastAsia="Calibri"/>
          <w:color w:val="auto"/>
        </w:rPr>
        <w:t xml:space="preserve">Interviews conducted with these stakeholders </w:t>
      </w:r>
      <w:r w:rsidR="00B17C35">
        <w:rPr>
          <w:rFonts w:eastAsia="Calibri"/>
          <w:color w:val="auto"/>
        </w:rPr>
        <w:t>reported</w:t>
      </w:r>
      <w:r w:rsidR="001F7BCE" w:rsidRPr="001F7BCE">
        <w:rPr>
          <w:rFonts w:eastAsia="Calibri"/>
          <w:color w:val="auto"/>
        </w:rPr>
        <w:t xml:space="preserve"> improved pedagogical practices, increased confidence in delivering lessons, and better engagement with students</w:t>
      </w:r>
      <w:r w:rsidR="00CA4A3C">
        <w:rPr>
          <w:rFonts w:eastAsia="Calibri"/>
          <w:color w:val="auto"/>
        </w:rPr>
        <w:t>.</w:t>
      </w:r>
    </w:p>
    <w:p w14:paraId="4CF12E0B" w14:textId="1D0D4B26" w:rsidR="007B0982" w:rsidRDefault="007B0982" w:rsidP="00310EDB">
      <w:pPr>
        <w:rPr>
          <w:rFonts w:eastAsia="Calibri"/>
          <w:color w:val="auto"/>
        </w:rPr>
      </w:pPr>
      <w:r>
        <w:rPr>
          <w:rFonts w:eastAsia="Calibri"/>
          <w:color w:val="auto"/>
        </w:rPr>
        <w:t xml:space="preserve">However, subnational respondents also expressed concerns about </w:t>
      </w:r>
      <w:r w:rsidR="004F32D5">
        <w:rPr>
          <w:rFonts w:eastAsia="Calibri"/>
          <w:color w:val="auto"/>
        </w:rPr>
        <w:t xml:space="preserve">the available budget to </w:t>
      </w:r>
      <w:r w:rsidR="000325EA">
        <w:rPr>
          <w:rFonts w:eastAsia="Calibri"/>
          <w:color w:val="auto"/>
        </w:rPr>
        <w:t xml:space="preserve">facilitate IPS delivery such as transport and communication costs (phone credit limits were </w:t>
      </w:r>
      <w:r w:rsidR="009F4DFC">
        <w:rPr>
          <w:rFonts w:eastAsia="Calibri"/>
          <w:color w:val="auto"/>
        </w:rPr>
        <w:t>“</w:t>
      </w:r>
      <w:r w:rsidR="000325EA">
        <w:rPr>
          <w:rFonts w:eastAsia="Calibri"/>
          <w:color w:val="auto"/>
        </w:rPr>
        <w:t>too low</w:t>
      </w:r>
      <w:r w:rsidR="009F4DFC">
        <w:rPr>
          <w:rFonts w:eastAsia="Calibri"/>
          <w:color w:val="auto"/>
        </w:rPr>
        <w:t>”</w:t>
      </w:r>
      <w:r w:rsidR="00DD6317">
        <w:rPr>
          <w:rStyle w:val="FootnoteReference"/>
          <w:rFonts w:eastAsia="Calibri"/>
          <w:color w:val="auto"/>
        </w:rPr>
        <w:footnoteReference w:id="15"/>
      </w:r>
      <w:r w:rsidR="00117775">
        <w:rPr>
          <w:rFonts w:eastAsia="Calibri"/>
          <w:color w:val="auto"/>
        </w:rPr>
        <w:t xml:space="preserve">). Access to the internet to </w:t>
      </w:r>
      <w:r w:rsidR="00F70519">
        <w:rPr>
          <w:rFonts w:eastAsia="Calibri"/>
          <w:color w:val="auto"/>
        </w:rPr>
        <w:t>use</w:t>
      </w:r>
      <w:r w:rsidR="00117775">
        <w:rPr>
          <w:rFonts w:eastAsia="Calibri"/>
          <w:color w:val="auto"/>
        </w:rPr>
        <w:t xml:space="preserve"> digital training materials was also cited as a</w:t>
      </w:r>
      <w:r w:rsidR="001A2688">
        <w:rPr>
          <w:rFonts w:eastAsia="Calibri"/>
          <w:color w:val="auto"/>
        </w:rPr>
        <w:t xml:space="preserve"> constraint</w:t>
      </w:r>
      <w:r w:rsidR="001A2688">
        <w:rPr>
          <w:rStyle w:val="FootnoteReference"/>
          <w:rFonts w:eastAsia="Calibri"/>
          <w:color w:val="auto"/>
        </w:rPr>
        <w:footnoteReference w:id="16"/>
      </w:r>
      <w:r w:rsidR="00F70519">
        <w:rPr>
          <w:rFonts w:eastAsia="Calibri"/>
          <w:color w:val="auto"/>
        </w:rPr>
        <w:t xml:space="preserve"> for schools at a distance from the centre</w:t>
      </w:r>
      <w:r w:rsidR="0080215B">
        <w:rPr>
          <w:rFonts w:eastAsia="Calibri"/>
          <w:color w:val="auto"/>
        </w:rPr>
        <w:t xml:space="preserve"> with higher rates of povert</w:t>
      </w:r>
      <w:r w:rsidR="00F95491">
        <w:rPr>
          <w:rFonts w:eastAsia="Calibri"/>
          <w:color w:val="auto"/>
        </w:rPr>
        <w:t>y and</w:t>
      </w:r>
      <w:r w:rsidR="00C02A39">
        <w:rPr>
          <w:rFonts w:eastAsia="Calibri"/>
          <w:color w:val="auto"/>
        </w:rPr>
        <w:t xml:space="preserve"> infrastructure issues such as </w:t>
      </w:r>
      <w:r w:rsidR="00FF48BB">
        <w:rPr>
          <w:rFonts w:eastAsia="Calibri"/>
          <w:color w:val="auto"/>
        </w:rPr>
        <w:t>leaky roofs or limited bathrooms</w:t>
      </w:r>
      <w:r w:rsidR="00985B59">
        <w:rPr>
          <w:rFonts w:eastAsia="Calibri"/>
          <w:color w:val="auto"/>
        </w:rPr>
        <w:t xml:space="preserve"> that re</w:t>
      </w:r>
      <w:r w:rsidR="00891B73">
        <w:rPr>
          <w:rFonts w:eastAsia="Calibri"/>
          <w:color w:val="auto"/>
        </w:rPr>
        <w:t>quire</w:t>
      </w:r>
      <w:r w:rsidR="0022083C">
        <w:rPr>
          <w:rFonts w:eastAsia="Calibri"/>
          <w:color w:val="auto"/>
        </w:rPr>
        <w:t>d</w:t>
      </w:r>
      <w:r w:rsidR="00891B73">
        <w:rPr>
          <w:rFonts w:eastAsia="Calibri"/>
          <w:color w:val="auto"/>
        </w:rPr>
        <w:t xml:space="preserve"> funds</w:t>
      </w:r>
      <w:r w:rsidR="0022083C">
        <w:rPr>
          <w:rFonts w:eastAsia="Calibri"/>
          <w:color w:val="auto"/>
        </w:rPr>
        <w:t xml:space="preserve"> for repair and upgrade</w:t>
      </w:r>
      <w:r w:rsidR="000A7538">
        <w:rPr>
          <w:rStyle w:val="FootnoteReference"/>
          <w:rFonts w:eastAsia="Calibri"/>
          <w:color w:val="auto"/>
        </w:rPr>
        <w:footnoteReference w:id="17"/>
      </w:r>
      <w:r w:rsidR="000A7538">
        <w:rPr>
          <w:rFonts w:eastAsia="Calibri"/>
          <w:color w:val="auto"/>
        </w:rPr>
        <w:t>.</w:t>
      </w:r>
      <w:r w:rsidR="00105531" w:rsidRPr="00105531">
        <w:t xml:space="preserve"> </w:t>
      </w:r>
      <w:r w:rsidR="00105531" w:rsidRPr="00105531">
        <w:rPr>
          <w:rFonts w:eastAsia="Calibri"/>
          <w:color w:val="auto"/>
        </w:rPr>
        <w:t>Some schools report</w:t>
      </w:r>
      <w:r w:rsidR="009716B7">
        <w:rPr>
          <w:rFonts w:eastAsia="Calibri"/>
          <w:color w:val="auto"/>
        </w:rPr>
        <w:t>ed</w:t>
      </w:r>
      <w:r w:rsidR="00105531" w:rsidRPr="00105531">
        <w:rPr>
          <w:rFonts w:eastAsia="Calibri"/>
          <w:color w:val="auto"/>
        </w:rPr>
        <w:t xml:space="preserve"> limited access to consistent IPS</w:t>
      </w:r>
      <w:r w:rsidR="00105531">
        <w:rPr>
          <w:rFonts w:eastAsia="Calibri"/>
          <w:color w:val="auto"/>
        </w:rPr>
        <w:t xml:space="preserve"> </w:t>
      </w:r>
      <w:r w:rsidR="00105531" w:rsidRPr="00105531">
        <w:rPr>
          <w:rFonts w:eastAsia="Calibri"/>
          <w:color w:val="auto"/>
        </w:rPr>
        <w:t xml:space="preserve">and </w:t>
      </w:r>
      <w:r w:rsidR="00105531" w:rsidRPr="00105531">
        <w:rPr>
          <w:rFonts w:eastAsia="Calibri"/>
          <w:color w:val="auto"/>
        </w:rPr>
        <w:lastRenderedPageBreak/>
        <w:t xml:space="preserve">teaching resources, leading to disparities in teacher competency and student outcomes due to the financial support at school levels. </w:t>
      </w:r>
    </w:p>
    <w:p w14:paraId="4B7210B9" w14:textId="608EEA04" w:rsidR="006E6387" w:rsidRDefault="00E10435" w:rsidP="00310EDB">
      <w:pPr>
        <w:rPr>
          <w:rFonts w:eastAsia="Calibri"/>
          <w:color w:val="auto"/>
        </w:rPr>
      </w:pPr>
      <w:r>
        <w:rPr>
          <w:rFonts w:eastAsia="Calibri"/>
          <w:color w:val="auto"/>
        </w:rPr>
        <w:t xml:space="preserve">Understanding </w:t>
      </w:r>
      <w:r w:rsidR="006E11A2">
        <w:rPr>
          <w:rFonts w:eastAsia="Calibri"/>
          <w:color w:val="auto"/>
        </w:rPr>
        <w:t xml:space="preserve">BEQUAL has </w:t>
      </w:r>
      <w:r w:rsidR="00DB1C03">
        <w:rPr>
          <w:rFonts w:eastAsia="Calibri"/>
          <w:color w:val="auto"/>
        </w:rPr>
        <w:t>limited</w:t>
      </w:r>
      <w:r w:rsidR="006E11A2">
        <w:rPr>
          <w:rFonts w:eastAsia="Calibri"/>
          <w:color w:val="auto"/>
        </w:rPr>
        <w:t xml:space="preserve"> </w:t>
      </w:r>
      <w:r w:rsidR="00891B73">
        <w:rPr>
          <w:rFonts w:eastAsia="Calibri"/>
          <w:color w:val="auto"/>
        </w:rPr>
        <w:t xml:space="preserve">IPS </w:t>
      </w:r>
      <w:r w:rsidR="0088119A">
        <w:rPr>
          <w:rFonts w:eastAsia="Calibri"/>
          <w:color w:val="auto"/>
        </w:rPr>
        <w:t>resourcing as a sustainability measure, t</w:t>
      </w:r>
      <w:r w:rsidR="006E6387">
        <w:rPr>
          <w:rFonts w:eastAsia="Calibri"/>
          <w:color w:val="auto"/>
        </w:rPr>
        <w:t xml:space="preserve">he MTR team raised the question of </w:t>
      </w:r>
      <w:proofErr w:type="spellStart"/>
      <w:r w:rsidR="006E6387">
        <w:rPr>
          <w:rFonts w:eastAsia="Calibri"/>
          <w:color w:val="auto"/>
        </w:rPr>
        <w:t>MoES</w:t>
      </w:r>
      <w:proofErr w:type="spellEnd"/>
      <w:r w:rsidR="0088119A">
        <w:rPr>
          <w:rFonts w:eastAsia="Calibri"/>
          <w:color w:val="auto"/>
        </w:rPr>
        <w:t>’</w:t>
      </w:r>
      <w:r w:rsidR="006E6387">
        <w:rPr>
          <w:rFonts w:eastAsia="Calibri"/>
          <w:color w:val="auto"/>
        </w:rPr>
        <w:t xml:space="preserve"> budget support </w:t>
      </w:r>
      <w:r w:rsidR="00CE7B53">
        <w:rPr>
          <w:rFonts w:eastAsia="Calibri"/>
          <w:color w:val="auto"/>
        </w:rPr>
        <w:t xml:space="preserve">for CPD with several heads of department </w:t>
      </w:r>
      <w:r w:rsidR="00AD091D">
        <w:rPr>
          <w:rFonts w:eastAsia="Calibri"/>
          <w:color w:val="auto"/>
        </w:rPr>
        <w:t xml:space="preserve">following the Luang </w:t>
      </w:r>
      <w:proofErr w:type="spellStart"/>
      <w:r w:rsidR="00AD091D">
        <w:rPr>
          <w:rFonts w:eastAsia="Calibri"/>
          <w:color w:val="auto"/>
        </w:rPr>
        <w:t>Namtha</w:t>
      </w:r>
      <w:proofErr w:type="spellEnd"/>
      <w:r w:rsidR="00AD091D">
        <w:rPr>
          <w:rFonts w:eastAsia="Calibri"/>
          <w:color w:val="auto"/>
        </w:rPr>
        <w:t xml:space="preserve"> visit. </w:t>
      </w:r>
      <w:proofErr w:type="spellStart"/>
      <w:r w:rsidR="00AD091D">
        <w:rPr>
          <w:rFonts w:eastAsia="Calibri"/>
          <w:color w:val="auto"/>
        </w:rPr>
        <w:t>MoES</w:t>
      </w:r>
      <w:proofErr w:type="spellEnd"/>
      <w:r w:rsidR="0088119A">
        <w:rPr>
          <w:rFonts w:eastAsia="Calibri"/>
          <w:color w:val="auto"/>
        </w:rPr>
        <w:t xml:space="preserve"> </w:t>
      </w:r>
      <w:r w:rsidR="00AD091D">
        <w:rPr>
          <w:rFonts w:eastAsia="Calibri"/>
          <w:color w:val="auto"/>
        </w:rPr>
        <w:t>acknowledged there is a need for</w:t>
      </w:r>
      <w:r w:rsidR="00AD28FD">
        <w:rPr>
          <w:rFonts w:eastAsia="Calibri"/>
          <w:color w:val="auto"/>
        </w:rPr>
        <w:t xml:space="preserve"> increased budget support</w:t>
      </w:r>
      <w:r w:rsidR="006B04EA">
        <w:rPr>
          <w:rStyle w:val="FootnoteReference"/>
          <w:rFonts w:eastAsia="Calibri"/>
          <w:color w:val="auto"/>
        </w:rPr>
        <w:footnoteReference w:id="18"/>
      </w:r>
      <w:r w:rsidR="004C06B2">
        <w:rPr>
          <w:rFonts w:eastAsia="Calibri"/>
          <w:color w:val="auto"/>
        </w:rPr>
        <w:t xml:space="preserve"> for teacher capacity strengthening in the new curriculum </w:t>
      </w:r>
      <w:r w:rsidR="0088119A">
        <w:rPr>
          <w:rFonts w:eastAsia="Calibri"/>
          <w:color w:val="auto"/>
        </w:rPr>
        <w:t>so</w:t>
      </w:r>
      <w:r w:rsidR="004C06B2">
        <w:rPr>
          <w:rFonts w:eastAsia="Calibri"/>
          <w:color w:val="auto"/>
        </w:rPr>
        <w:t xml:space="preserve"> this </w:t>
      </w:r>
      <w:r w:rsidR="00FD3532">
        <w:rPr>
          <w:rFonts w:eastAsia="Calibri"/>
          <w:color w:val="auto"/>
        </w:rPr>
        <w:t>is a</w:t>
      </w:r>
      <w:r w:rsidR="00F348BB">
        <w:rPr>
          <w:rFonts w:eastAsia="Calibri"/>
          <w:color w:val="auto"/>
        </w:rPr>
        <w:t>n opportunity for</w:t>
      </w:r>
      <w:r w:rsidR="00FD3532">
        <w:rPr>
          <w:rFonts w:eastAsia="Calibri"/>
          <w:color w:val="auto"/>
        </w:rPr>
        <w:t xml:space="preserve"> BEQUAL</w:t>
      </w:r>
      <w:r w:rsidR="00F348BB">
        <w:rPr>
          <w:rFonts w:eastAsia="Calibri"/>
          <w:color w:val="auto"/>
        </w:rPr>
        <w:t xml:space="preserve">, the Embassy Education Team and </w:t>
      </w:r>
      <w:proofErr w:type="spellStart"/>
      <w:r w:rsidR="00F348BB">
        <w:rPr>
          <w:rFonts w:eastAsia="Calibri"/>
          <w:color w:val="auto"/>
        </w:rPr>
        <w:t>MoES</w:t>
      </w:r>
      <w:proofErr w:type="spellEnd"/>
      <w:r w:rsidR="00FD3532">
        <w:rPr>
          <w:rFonts w:eastAsia="Calibri"/>
          <w:color w:val="auto"/>
        </w:rPr>
        <w:t xml:space="preserve"> to </w:t>
      </w:r>
      <w:r w:rsidR="0088119A">
        <w:rPr>
          <w:rFonts w:eastAsia="Calibri"/>
          <w:color w:val="auto"/>
        </w:rPr>
        <w:t xml:space="preserve">address </w:t>
      </w:r>
      <w:r w:rsidR="00BF6343">
        <w:rPr>
          <w:rFonts w:eastAsia="Calibri"/>
          <w:color w:val="auto"/>
        </w:rPr>
        <w:t xml:space="preserve">through strengthened </w:t>
      </w:r>
      <w:r w:rsidR="00A113C7">
        <w:rPr>
          <w:rFonts w:eastAsia="Calibri"/>
          <w:color w:val="auto"/>
        </w:rPr>
        <w:t>discussion and collaboration</w:t>
      </w:r>
      <w:r w:rsidR="00BF6343">
        <w:rPr>
          <w:rFonts w:eastAsia="Calibri"/>
          <w:color w:val="auto"/>
        </w:rPr>
        <w:t xml:space="preserve">. </w:t>
      </w:r>
    </w:p>
    <w:p w14:paraId="1474F062" w14:textId="05F412D0" w:rsidR="00C03842" w:rsidRDefault="00D4233F" w:rsidP="00861745">
      <w:pPr>
        <w:rPr>
          <w:rFonts w:eastAsia="Calibri"/>
          <w:color w:val="auto"/>
        </w:rPr>
      </w:pPr>
      <w:r>
        <w:rPr>
          <w:rFonts w:eastAsia="Calibri"/>
          <w:color w:val="auto"/>
        </w:rPr>
        <w:t xml:space="preserve">During the MTR visit, </w:t>
      </w:r>
      <w:r w:rsidR="00946453">
        <w:rPr>
          <w:rFonts w:eastAsia="Calibri"/>
          <w:color w:val="auto"/>
        </w:rPr>
        <w:t>some reservations</w:t>
      </w:r>
      <w:r w:rsidR="000353A9" w:rsidRPr="00310EDB">
        <w:rPr>
          <w:rFonts w:eastAsia="Calibri"/>
          <w:color w:val="auto"/>
        </w:rPr>
        <w:t xml:space="preserve"> </w:t>
      </w:r>
      <w:r>
        <w:rPr>
          <w:rFonts w:eastAsia="Calibri"/>
          <w:color w:val="auto"/>
        </w:rPr>
        <w:t>were</w:t>
      </w:r>
      <w:r w:rsidR="000353A9" w:rsidRPr="00310EDB">
        <w:rPr>
          <w:rFonts w:eastAsia="Calibri"/>
          <w:color w:val="auto"/>
        </w:rPr>
        <w:t xml:space="preserve"> expressed by </w:t>
      </w:r>
      <w:proofErr w:type="spellStart"/>
      <w:r w:rsidR="000353A9" w:rsidRPr="00310EDB">
        <w:rPr>
          <w:rFonts w:eastAsia="Calibri"/>
          <w:color w:val="auto"/>
        </w:rPr>
        <w:t>MoES</w:t>
      </w:r>
      <w:proofErr w:type="spellEnd"/>
      <w:r w:rsidR="000353A9" w:rsidRPr="00310EDB">
        <w:rPr>
          <w:rFonts w:eastAsia="Calibri"/>
          <w:color w:val="auto"/>
        </w:rPr>
        <w:t xml:space="preserve">, teachers and principals about the alignment of </w:t>
      </w:r>
      <w:r w:rsidR="00A839D3">
        <w:rPr>
          <w:rFonts w:eastAsia="Calibri"/>
          <w:color w:val="auto"/>
        </w:rPr>
        <w:t xml:space="preserve">BEQUAL’s </w:t>
      </w:r>
      <w:r w:rsidR="008F56BD">
        <w:rPr>
          <w:rFonts w:eastAsia="Calibri"/>
          <w:color w:val="auto"/>
        </w:rPr>
        <w:t xml:space="preserve">CPD </w:t>
      </w:r>
      <w:r w:rsidR="00A839D3">
        <w:rPr>
          <w:rFonts w:eastAsia="Calibri"/>
          <w:color w:val="auto"/>
        </w:rPr>
        <w:t>approach</w:t>
      </w:r>
      <w:r w:rsidR="000353A9" w:rsidRPr="00310EDB">
        <w:rPr>
          <w:rFonts w:eastAsia="Calibri"/>
          <w:color w:val="auto"/>
        </w:rPr>
        <w:t xml:space="preserve"> with </w:t>
      </w:r>
      <w:r w:rsidR="005D6811">
        <w:rPr>
          <w:rFonts w:eastAsia="Calibri"/>
          <w:color w:val="auto"/>
        </w:rPr>
        <w:t xml:space="preserve">current </w:t>
      </w:r>
      <w:proofErr w:type="spellStart"/>
      <w:r w:rsidR="004E2B25" w:rsidRPr="00310EDB">
        <w:rPr>
          <w:rFonts w:eastAsia="Calibri"/>
          <w:color w:val="auto"/>
        </w:rPr>
        <w:t>MoES</w:t>
      </w:r>
      <w:proofErr w:type="spellEnd"/>
      <w:r w:rsidR="0049242C">
        <w:rPr>
          <w:rFonts w:eastAsia="Calibri"/>
          <w:color w:val="auto"/>
        </w:rPr>
        <w:t xml:space="preserve"> systems, </w:t>
      </w:r>
      <w:r w:rsidR="004E2B25" w:rsidRPr="00310EDB">
        <w:rPr>
          <w:rFonts w:eastAsia="Calibri"/>
          <w:color w:val="auto"/>
        </w:rPr>
        <w:t>policies and processes</w:t>
      </w:r>
      <w:r w:rsidR="0049242C">
        <w:rPr>
          <w:rFonts w:eastAsia="Calibri"/>
          <w:color w:val="auto"/>
        </w:rPr>
        <w:t xml:space="preserve">, particularly with the DTE-led </w:t>
      </w:r>
      <w:r w:rsidR="005F69E3">
        <w:rPr>
          <w:rFonts w:eastAsia="Calibri"/>
          <w:color w:val="auto"/>
        </w:rPr>
        <w:t>c</w:t>
      </w:r>
      <w:r w:rsidR="0049242C">
        <w:rPr>
          <w:rFonts w:eastAsia="Calibri"/>
          <w:color w:val="auto"/>
        </w:rPr>
        <w:t>luster approach</w:t>
      </w:r>
      <w:r w:rsidR="003D091E">
        <w:rPr>
          <w:rStyle w:val="FootnoteReference"/>
          <w:rFonts w:eastAsia="Calibri"/>
          <w:color w:val="auto"/>
        </w:rPr>
        <w:footnoteReference w:id="19"/>
      </w:r>
      <w:r w:rsidR="00937FC0">
        <w:rPr>
          <w:rFonts w:eastAsia="Calibri"/>
          <w:color w:val="auto"/>
        </w:rPr>
        <w:t xml:space="preserve"> </w:t>
      </w:r>
      <w:r w:rsidR="005C27D5">
        <w:rPr>
          <w:rFonts w:eastAsia="Calibri"/>
          <w:color w:val="auto"/>
        </w:rPr>
        <w:t xml:space="preserve">to teacher capacity development </w:t>
      </w:r>
      <w:r w:rsidR="00937FC0">
        <w:rPr>
          <w:rFonts w:eastAsia="Calibri"/>
          <w:color w:val="auto"/>
        </w:rPr>
        <w:t xml:space="preserve">which </w:t>
      </w:r>
      <w:r w:rsidR="00FD5C47">
        <w:rPr>
          <w:rFonts w:eastAsia="Calibri"/>
          <w:color w:val="auto"/>
        </w:rPr>
        <w:t>selects and deploys mentors and trainers based on seniority (e.g.</w:t>
      </w:r>
      <w:r w:rsidR="007676E2">
        <w:rPr>
          <w:rFonts w:eastAsia="Calibri"/>
          <w:color w:val="auto"/>
        </w:rPr>
        <w:t>,</w:t>
      </w:r>
      <w:r w:rsidR="00FD5C47">
        <w:rPr>
          <w:rFonts w:eastAsia="Calibri"/>
          <w:color w:val="auto"/>
        </w:rPr>
        <w:t xml:space="preserve"> principals) rather than on merit (</w:t>
      </w:r>
      <w:r w:rsidR="00F8304F">
        <w:rPr>
          <w:rFonts w:eastAsia="Calibri"/>
          <w:color w:val="auto"/>
        </w:rPr>
        <w:t>per</w:t>
      </w:r>
      <w:r w:rsidR="00FD5C47">
        <w:rPr>
          <w:rFonts w:eastAsia="Calibri"/>
          <w:color w:val="auto"/>
        </w:rPr>
        <w:t xml:space="preserve"> </w:t>
      </w:r>
      <w:r w:rsidR="00A839D3">
        <w:rPr>
          <w:rFonts w:eastAsia="Calibri"/>
          <w:color w:val="auto"/>
        </w:rPr>
        <w:t xml:space="preserve">BEQUAL’s </w:t>
      </w:r>
      <w:r w:rsidR="00FD5C47">
        <w:rPr>
          <w:rFonts w:eastAsia="Calibri"/>
          <w:color w:val="auto"/>
        </w:rPr>
        <w:t>CPD</w:t>
      </w:r>
      <w:r w:rsidR="006143BB">
        <w:rPr>
          <w:rFonts w:eastAsia="Calibri"/>
          <w:color w:val="auto"/>
        </w:rPr>
        <w:t xml:space="preserve"> approach</w:t>
      </w:r>
      <w:r w:rsidR="00F8304F">
        <w:rPr>
          <w:rFonts w:eastAsia="Calibri"/>
          <w:color w:val="auto"/>
        </w:rPr>
        <w:t>)</w:t>
      </w:r>
      <w:r w:rsidR="006C1B67">
        <w:rPr>
          <w:rFonts w:eastAsia="Calibri"/>
          <w:color w:val="auto"/>
        </w:rPr>
        <w:t xml:space="preserve">. </w:t>
      </w:r>
      <w:r w:rsidR="002933D8">
        <w:rPr>
          <w:rFonts w:eastAsia="Calibri"/>
          <w:color w:val="auto"/>
        </w:rPr>
        <w:t xml:space="preserve">While </w:t>
      </w:r>
      <w:r w:rsidR="00504B58">
        <w:rPr>
          <w:rFonts w:eastAsia="Calibri"/>
          <w:color w:val="auto"/>
        </w:rPr>
        <w:t>the</w:t>
      </w:r>
      <w:r w:rsidR="000969B3">
        <w:rPr>
          <w:rFonts w:eastAsia="Calibri"/>
          <w:color w:val="auto"/>
        </w:rPr>
        <w:t xml:space="preserve">re is stakeholder agreement that </w:t>
      </w:r>
      <w:r w:rsidR="00850BBE">
        <w:rPr>
          <w:rFonts w:eastAsia="Calibri"/>
          <w:color w:val="auto"/>
        </w:rPr>
        <w:t>the program’s approach</w:t>
      </w:r>
      <w:r w:rsidR="00673468">
        <w:rPr>
          <w:rFonts w:eastAsia="Calibri"/>
          <w:color w:val="auto"/>
        </w:rPr>
        <w:t xml:space="preserve"> builds on existing systems, it </w:t>
      </w:r>
      <w:r w:rsidR="00923016">
        <w:rPr>
          <w:rFonts w:eastAsia="Calibri"/>
          <w:color w:val="auto"/>
        </w:rPr>
        <w:t>needs to be</w:t>
      </w:r>
      <w:r w:rsidR="006C1B67">
        <w:rPr>
          <w:rFonts w:eastAsia="Calibri"/>
          <w:color w:val="auto"/>
        </w:rPr>
        <w:t xml:space="preserve"> better</w:t>
      </w:r>
      <w:r w:rsidR="007325D3">
        <w:rPr>
          <w:rFonts w:eastAsia="Calibri"/>
          <w:color w:val="auto"/>
        </w:rPr>
        <w:t xml:space="preserve"> embedded in </w:t>
      </w:r>
      <w:proofErr w:type="spellStart"/>
      <w:r w:rsidR="007325D3">
        <w:rPr>
          <w:rFonts w:eastAsia="Calibri"/>
          <w:color w:val="auto"/>
        </w:rPr>
        <w:t>MoES</w:t>
      </w:r>
      <w:proofErr w:type="spellEnd"/>
      <w:r w:rsidR="00923016">
        <w:rPr>
          <w:rFonts w:eastAsia="Calibri"/>
          <w:color w:val="auto"/>
        </w:rPr>
        <w:t xml:space="preserve"> </w:t>
      </w:r>
      <w:r w:rsidR="00673468">
        <w:rPr>
          <w:rFonts w:eastAsia="Calibri"/>
          <w:color w:val="auto"/>
        </w:rPr>
        <w:t>policies</w:t>
      </w:r>
      <w:r w:rsidR="006C1B67">
        <w:rPr>
          <w:rFonts w:eastAsia="Calibri"/>
          <w:color w:val="auto"/>
        </w:rPr>
        <w:t xml:space="preserve"> and processes</w:t>
      </w:r>
      <w:r w:rsidR="007325D3">
        <w:rPr>
          <w:rFonts w:eastAsia="Calibri"/>
          <w:color w:val="auto"/>
        </w:rPr>
        <w:t>.</w:t>
      </w:r>
      <w:r w:rsidR="00C03842">
        <w:rPr>
          <w:rFonts w:eastAsia="Calibri"/>
          <w:color w:val="auto"/>
        </w:rPr>
        <w:t xml:space="preserve"> Some examples highlighted by MTR respondents of this misalignment:</w:t>
      </w:r>
    </w:p>
    <w:p w14:paraId="5CB4DDEE" w14:textId="63FFF794" w:rsidR="00F646A8" w:rsidRPr="007A14E3" w:rsidRDefault="00F646A8" w:rsidP="007A14E3">
      <w:pPr>
        <w:pStyle w:val="ListParagraph"/>
        <w:numPr>
          <w:ilvl w:val="0"/>
          <w:numId w:val="12"/>
        </w:numPr>
        <w:ind w:left="709" w:hanging="425"/>
        <w:contextualSpacing w:val="0"/>
        <w:rPr>
          <w:rFonts w:eastAsia="Calibri"/>
        </w:rPr>
      </w:pPr>
      <w:r w:rsidRPr="007A14E3">
        <w:rPr>
          <w:rFonts w:eastAsia="Calibri"/>
        </w:rPr>
        <w:t>Teachers face challenges in reconciling mandatory lesson planning requirements with the practicalities of delivering the new curriculum. This misalignment impacts their ability to implement training effectively</w:t>
      </w:r>
      <w:r w:rsidR="000D46C3" w:rsidRPr="007A14E3">
        <w:rPr>
          <w:rFonts w:eastAsia="Calibri"/>
        </w:rPr>
        <w:t xml:space="preserve">. </w:t>
      </w:r>
      <w:r w:rsidRPr="007A14E3">
        <w:rPr>
          <w:rFonts w:eastAsia="Calibri"/>
        </w:rPr>
        <w:t>Addressing this policy disconnect is crucial to ensuring that teachers can apply what they learn without overburdening themselves</w:t>
      </w:r>
      <w:r w:rsidR="00D5728D" w:rsidRPr="007A14E3">
        <w:rPr>
          <w:rFonts w:eastAsia="Calibri"/>
        </w:rPr>
        <w:t>. The lesson planning</w:t>
      </w:r>
      <w:r w:rsidR="00DF1C98" w:rsidRPr="007A14E3">
        <w:rPr>
          <w:rFonts w:eastAsia="Calibri"/>
        </w:rPr>
        <w:t xml:space="preserve"> book is also a key tool for </w:t>
      </w:r>
      <w:r w:rsidR="00DA7ED7" w:rsidRPr="007A14E3">
        <w:rPr>
          <w:rFonts w:eastAsia="Calibri"/>
        </w:rPr>
        <w:t xml:space="preserve">performance assessment and </w:t>
      </w:r>
      <w:r w:rsidR="00D5728D" w:rsidRPr="007A14E3">
        <w:rPr>
          <w:rFonts w:eastAsia="Calibri"/>
        </w:rPr>
        <w:t>promotion</w:t>
      </w:r>
      <w:r w:rsidR="00DF1C98" w:rsidRPr="007A14E3">
        <w:rPr>
          <w:rFonts w:eastAsia="Calibri"/>
        </w:rPr>
        <w:t xml:space="preserve"> / increases in remuneration</w:t>
      </w:r>
      <w:r w:rsidR="00F57732" w:rsidRPr="007A14E3">
        <w:rPr>
          <w:rFonts w:eastAsia="Calibri"/>
        </w:rPr>
        <w:t xml:space="preserve"> which adds a challenge to teachers’ ability to navigate and deliver the new curriculum.</w:t>
      </w:r>
    </w:p>
    <w:p w14:paraId="105C3D2B" w14:textId="4C2EDA36" w:rsidR="00800040" w:rsidRPr="007A14E3" w:rsidRDefault="008F0B7C" w:rsidP="007A14E3">
      <w:pPr>
        <w:pStyle w:val="ListParagraph"/>
        <w:numPr>
          <w:ilvl w:val="0"/>
          <w:numId w:val="12"/>
        </w:numPr>
        <w:ind w:left="709" w:hanging="425"/>
        <w:contextualSpacing w:val="0"/>
        <w:rPr>
          <w:rFonts w:eastAsia="Calibri"/>
        </w:rPr>
      </w:pPr>
      <w:r w:rsidRPr="007A14E3">
        <w:rPr>
          <w:rFonts w:eastAsia="Calibri"/>
        </w:rPr>
        <w:t xml:space="preserve">While </w:t>
      </w:r>
      <w:r w:rsidR="00FF6C0B" w:rsidRPr="007A14E3">
        <w:rPr>
          <w:rFonts w:eastAsia="Calibri"/>
        </w:rPr>
        <w:t xml:space="preserve">the </w:t>
      </w:r>
      <w:proofErr w:type="spellStart"/>
      <w:r w:rsidRPr="007A14E3">
        <w:rPr>
          <w:rFonts w:eastAsia="Calibri"/>
        </w:rPr>
        <w:t>MoES</w:t>
      </w:r>
      <w:proofErr w:type="spellEnd"/>
      <w:r w:rsidRPr="007A14E3">
        <w:rPr>
          <w:rFonts w:eastAsia="Calibri"/>
        </w:rPr>
        <w:t xml:space="preserve"> </w:t>
      </w:r>
      <w:r w:rsidR="00FF6C0B" w:rsidRPr="007A14E3">
        <w:rPr>
          <w:rFonts w:eastAsia="Calibri"/>
        </w:rPr>
        <w:t>recognises</w:t>
      </w:r>
      <w:r w:rsidR="006A3F58" w:rsidRPr="007A14E3">
        <w:rPr>
          <w:rFonts w:eastAsia="Calibri"/>
        </w:rPr>
        <w:t xml:space="preserve"> the importance</w:t>
      </w:r>
      <w:r w:rsidRPr="007A14E3">
        <w:rPr>
          <w:rFonts w:eastAsia="Calibri"/>
        </w:rPr>
        <w:t xml:space="preserve"> merit-based selection for CPD, there continues to</w:t>
      </w:r>
      <w:r w:rsidR="00DD5E2E" w:rsidRPr="007A14E3">
        <w:rPr>
          <w:rFonts w:eastAsia="Calibri"/>
        </w:rPr>
        <w:t xml:space="preserve"> be</w:t>
      </w:r>
      <w:r w:rsidRPr="007A14E3">
        <w:rPr>
          <w:rFonts w:eastAsia="Calibri"/>
        </w:rPr>
        <w:t xml:space="preserve"> concerns this may undermine </w:t>
      </w:r>
      <w:r w:rsidR="009A0AAC" w:rsidRPr="007A14E3">
        <w:rPr>
          <w:rFonts w:eastAsia="Calibri"/>
        </w:rPr>
        <w:t>management and leadership, particularly at the school level where a teacher may be chosen over their principal</w:t>
      </w:r>
      <w:r w:rsidR="00F3312E" w:rsidRPr="007A14E3">
        <w:rPr>
          <w:rFonts w:eastAsia="Calibri"/>
        </w:rPr>
        <w:t xml:space="preserve"> for the IPS. </w:t>
      </w:r>
      <w:r w:rsidR="0017534F" w:rsidRPr="007A14E3">
        <w:rPr>
          <w:rFonts w:eastAsia="Calibri"/>
        </w:rPr>
        <w:t xml:space="preserve">This in turn leads to delays in CPD activities and </w:t>
      </w:r>
      <w:r w:rsidR="00892D96" w:rsidRPr="007A14E3">
        <w:rPr>
          <w:rFonts w:eastAsia="Calibri"/>
        </w:rPr>
        <w:t>the potential for discord</w:t>
      </w:r>
      <w:r w:rsidR="003D3BD7" w:rsidRPr="007A14E3">
        <w:rPr>
          <w:rFonts w:eastAsia="Calibri"/>
        </w:rPr>
        <w:t xml:space="preserve"> in the school</w:t>
      </w:r>
      <w:r w:rsidR="00892D96" w:rsidRPr="007A14E3">
        <w:rPr>
          <w:rFonts w:eastAsia="Calibri"/>
        </w:rPr>
        <w:t xml:space="preserve">. </w:t>
      </w:r>
    </w:p>
    <w:p w14:paraId="01E8B4F0" w14:textId="131DFFAE" w:rsidR="00374808" w:rsidRPr="007A14E3" w:rsidRDefault="00D519A7" w:rsidP="007A14E3">
      <w:pPr>
        <w:pStyle w:val="ListParagraph"/>
        <w:numPr>
          <w:ilvl w:val="0"/>
          <w:numId w:val="12"/>
        </w:numPr>
        <w:ind w:left="709" w:hanging="425"/>
        <w:contextualSpacing w:val="0"/>
        <w:rPr>
          <w:rFonts w:eastAsia="Calibri"/>
        </w:rPr>
      </w:pPr>
      <w:r w:rsidRPr="007A14E3">
        <w:rPr>
          <w:rFonts w:eastAsia="Calibri"/>
        </w:rPr>
        <w:t>T</w:t>
      </w:r>
      <w:r w:rsidR="00374808" w:rsidRPr="007A14E3">
        <w:rPr>
          <w:rFonts w:eastAsia="Calibri"/>
        </w:rPr>
        <w:t xml:space="preserve">he new curriculum promotes formative assessment techniques to monitor student progress continuously. However, the existing assessment framework within </w:t>
      </w:r>
      <w:proofErr w:type="spellStart"/>
      <w:r w:rsidR="00374808" w:rsidRPr="007A14E3">
        <w:rPr>
          <w:rFonts w:eastAsia="Calibri"/>
        </w:rPr>
        <w:t>MoES</w:t>
      </w:r>
      <w:proofErr w:type="spellEnd"/>
      <w:r w:rsidR="00374808" w:rsidRPr="007A14E3">
        <w:rPr>
          <w:rFonts w:eastAsia="Calibri"/>
        </w:rPr>
        <w:t xml:space="preserve"> is still largely based on summative assessments, such as end-of-term exams.</w:t>
      </w:r>
    </w:p>
    <w:p w14:paraId="65531918" w14:textId="66BEA627" w:rsidR="000B3BF2" w:rsidRPr="007A14E3" w:rsidRDefault="000B3BF2" w:rsidP="007A14E3">
      <w:pPr>
        <w:pStyle w:val="ListParagraph"/>
        <w:numPr>
          <w:ilvl w:val="0"/>
          <w:numId w:val="12"/>
        </w:numPr>
        <w:ind w:left="709" w:hanging="425"/>
        <w:contextualSpacing w:val="0"/>
        <w:rPr>
          <w:rFonts w:eastAsia="Calibri"/>
        </w:rPr>
      </w:pPr>
      <w:r w:rsidRPr="007A14E3">
        <w:rPr>
          <w:rFonts w:eastAsia="Calibri"/>
        </w:rPr>
        <w:t xml:space="preserve">DESB officials reported that the number of school monitoring forms </w:t>
      </w:r>
      <w:r w:rsidR="00D21E5D" w:rsidRPr="007A14E3">
        <w:rPr>
          <w:rFonts w:eastAsia="Calibri"/>
        </w:rPr>
        <w:t>can seem onerous,</w:t>
      </w:r>
      <w:r w:rsidRPr="007A14E3">
        <w:rPr>
          <w:rFonts w:eastAsia="Calibri"/>
        </w:rPr>
        <w:t xml:space="preserve"> creating administrative burdens that detract from meaningful engagement with schools. </w:t>
      </w:r>
    </w:p>
    <w:p w14:paraId="3FF6950C" w14:textId="5924E99F" w:rsidR="000B3BF2" w:rsidRPr="007A14E3" w:rsidRDefault="000B3BF2" w:rsidP="007A14E3">
      <w:pPr>
        <w:pStyle w:val="ListParagraph"/>
        <w:numPr>
          <w:ilvl w:val="0"/>
          <w:numId w:val="12"/>
        </w:numPr>
        <w:ind w:left="709" w:hanging="425"/>
        <w:contextualSpacing w:val="0"/>
        <w:rPr>
          <w:rFonts w:eastAsia="Calibri"/>
        </w:rPr>
      </w:pPr>
      <w:r w:rsidRPr="007A14E3">
        <w:rPr>
          <w:rFonts w:eastAsia="Calibri"/>
        </w:rPr>
        <w:t>Grade 1 students currently carry two separate textbooks, which DESB officials noted are heavy and cumbersome for young learners. They have requested a single, combined textbook for easier use by students, as well as integrated teacher guides that simplify lesson preparation and delivery. Initial feedback on this finding indicates the advice on which book to carry for Semesters’ 1 and 2 may not be clear for teachers and principals. This was consistent feedback received during the visit to Sing District and</w:t>
      </w:r>
      <w:r w:rsidR="00486DDD" w:rsidRPr="007A14E3">
        <w:rPr>
          <w:rFonts w:eastAsia="Calibri"/>
        </w:rPr>
        <w:t xml:space="preserve"> the </w:t>
      </w:r>
      <w:r w:rsidR="007B1758" w:rsidRPr="007A14E3">
        <w:rPr>
          <w:rFonts w:eastAsia="Calibri"/>
        </w:rPr>
        <w:t>R</w:t>
      </w:r>
      <w:r w:rsidR="00486DDD" w:rsidRPr="007A14E3">
        <w:rPr>
          <w:rFonts w:eastAsia="Calibri"/>
        </w:rPr>
        <w:t xml:space="preserve">eview </w:t>
      </w:r>
      <w:r w:rsidRPr="007A14E3">
        <w:rPr>
          <w:rFonts w:eastAsia="Calibri"/>
        </w:rPr>
        <w:t>recommend</w:t>
      </w:r>
      <w:r w:rsidR="00486DDD" w:rsidRPr="007A14E3">
        <w:rPr>
          <w:rFonts w:eastAsia="Calibri"/>
        </w:rPr>
        <w:t>s</w:t>
      </w:r>
      <w:r w:rsidRPr="007A14E3">
        <w:rPr>
          <w:rFonts w:eastAsia="Calibri"/>
        </w:rPr>
        <w:t xml:space="preserve"> the advice is reviewed</w:t>
      </w:r>
      <w:r w:rsidR="00486DDD" w:rsidRPr="007A14E3">
        <w:rPr>
          <w:rFonts w:eastAsia="Calibri"/>
        </w:rPr>
        <w:t xml:space="preserve"> and clarified by BEQUAL</w:t>
      </w:r>
      <w:r w:rsidR="00EB73BE" w:rsidRPr="007A14E3">
        <w:rPr>
          <w:rFonts w:eastAsia="Calibri"/>
        </w:rPr>
        <w:t xml:space="preserve"> to the DESB</w:t>
      </w:r>
      <w:r w:rsidRPr="007A14E3">
        <w:rPr>
          <w:rFonts w:eastAsia="Calibri"/>
        </w:rPr>
        <w:t xml:space="preserve">.    </w:t>
      </w:r>
    </w:p>
    <w:p w14:paraId="59F149D5" w14:textId="42B151CC" w:rsidR="00BD0AAB" w:rsidRDefault="002C736E" w:rsidP="00BD0AAB">
      <w:pPr>
        <w:rPr>
          <w:rFonts w:eastAsia="Calibri"/>
          <w:color w:val="auto"/>
        </w:rPr>
      </w:pPr>
      <w:r>
        <w:rPr>
          <w:rFonts w:eastAsia="Calibri"/>
          <w:color w:val="auto"/>
        </w:rPr>
        <w:t xml:space="preserve">Outside of </w:t>
      </w:r>
      <w:r w:rsidR="0057256D">
        <w:rPr>
          <w:rFonts w:eastAsia="Calibri"/>
          <w:color w:val="auto"/>
        </w:rPr>
        <w:t>BEQUAL’s control,</w:t>
      </w:r>
      <w:r>
        <w:rPr>
          <w:rFonts w:eastAsia="Calibri"/>
          <w:color w:val="auto"/>
        </w:rPr>
        <w:t xml:space="preserve"> h</w:t>
      </w:r>
      <w:r w:rsidR="0036320F" w:rsidRPr="00EB73BE">
        <w:rPr>
          <w:rFonts w:eastAsia="Calibri"/>
          <w:color w:val="auto"/>
        </w:rPr>
        <w:t xml:space="preserve">igh teacher turnover and shortages in rural districts hinder </w:t>
      </w:r>
      <w:r w:rsidR="00313643" w:rsidRPr="00EB73BE">
        <w:rPr>
          <w:rFonts w:eastAsia="Calibri"/>
          <w:color w:val="auto"/>
        </w:rPr>
        <w:t>CPD</w:t>
      </w:r>
      <w:r w:rsidR="0036320F" w:rsidRPr="00EB73BE">
        <w:rPr>
          <w:rFonts w:eastAsia="Calibri"/>
          <w:color w:val="auto"/>
        </w:rPr>
        <w:t xml:space="preserve"> sustainability. Frequent reassignments, including the DESB policy of annual teacher transfers, disrupt continuity and require repeated training investments. Limited incentives for retention in remote areas </w:t>
      </w:r>
      <w:r w:rsidR="0057256D">
        <w:rPr>
          <w:rFonts w:eastAsia="Calibri"/>
          <w:color w:val="auto"/>
        </w:rPr>
        <w:t xml:space="preserve">may </w:t>
      </w:r>
      <w:r w:rsidR="0036320F" w:rsidRPr="00EB73BE">
        <w:rPr>
          <w:rFonts w:eastAsia="Calibri"/>
          <w:color w:val="auto"/>
        </w:rPr>
        <w:t>exacerbate the issue. For instance, Sing District experienced a 12.82% turnover of IPS-trained teachers last year, underscoring the need for sustainable retention strategies.</w:t>
      </w:r>
      <w:r w:rsidR="00CA3936" w:rsidRPr="00EB73BE">
        <w:rPr>
          <w:rFonts w:eastAsia="Calibri"/>
          <w:color w:val="auto"/>
        </w:rPr>
        <w:t xml:space="preserve"> </w:t>
      </w:r>
      <w:r w:rsidR="0036320F" w:rsidRPr="00EB73BE">
        <w:rPr>
          <w:rFonts w:eastAsia="Calibri"/>
          <w:color w:val="auto"/>
        </w:rPr>
        <w:t xml:space="preserve">The </w:t>
      </w:r>
      <w:r w:rsidR="007B1758">
        <w:rPr>
          <w:rFonts w:eastAsia="Calibri"/>
          <w:color w:val="auto"/>
        </w:rPr>
        <w:t>R</w:t>
      </w:r>
      <w:r w:rsidR="00393AF9">
        <w:rPr>
          <w:rFonts w:eastAsia="Calibri"/>
          <w:color w:val="auto"/>
        </w:rPr>
        <w:t xml:space="preserve">eview </w:t>
      </w:r>
      <w:r w:rsidR="0036320F" w:rsidRPr="00EB73BE">
        <w:rPr>
          <w:rFonts w:eastAsia="Calibri"/>
          <w:color w:val="auto"/>
        </w:rPr>
        <w:t>acknowledges this is a national issue beyond the scope of the BEQUAL program to</w:t>
      </w:r>
      <w:r w:rsidR="00097683">
        <w:rPr>
          <w:rFonts w:eastAsia="Calibri"/>
          <w:color w:val="auto"/>
        </w:rPr>
        <w:t xml:space="preserve"> </w:t>
      </w:r>
      <w:r w:rsidR="0036320F" w:rsidRPr="00EB73BE">
        <w:rPr>
          <w:rFonts w:eastAsia="Calibri"/>
          <w:color w:val="auto"/>
        </w:rPr>
        <w:t>address</w:t>
      </w:r>
      <w:r w:rsidR="00CA3936" w:rsidRPr="00EB73BE">
        <w:rPr>
          <w:rFonts w:eastAsia="Calibri"/>
          <w:color w:val="auto"/>
        </w:rPr>
        <w:t xml:space="preserve"> but it does speak to a need to engage more proactively in the policy space</w:t>
      </w:r>
      <w:r w:rsidR="008974C6">
        <w:rPr>
          <w:rFonts w:eastAsia="Calibri"/>
          <w:color w:val="auto"/>
        </w:rPr>
        <w:t xml:space="preserve">. </w:t>
      </w:r>
      <w:r w:rsidR="007B1758">
        <w:rPr>
          <w:rFonts w:eastAsia="Calibri"/>
          <w:color w:val="auto"/>
        </w:rPr>
        <w:t>T</w:t>
      </w:r>
      <w:r w:rsidR="002845B5">
        <w:rPr>
          <w:rFonts w:eastAsia="Calibri"/>
          <w:color w:val="auto"/>
        </w:rPr>
        <w:t>he</w:t>
      </w:r>
      <w:r w:rsidR="00165EE5">
        <w:rPr>
          <w:rFonts w:eastAsia="Calibri"/>
          <w:color w:val="auto"/>
        </w:rPr>
        <w:t xml:space="preserve"> program </w:t>
      </w:r>
      <w:r w:rsidR="00644C5A">
        <w:rPr>
          <w:rFonts w:eastAsia="Calibri"/>
          <w:color w:val="auto"/>
        </w:rPr>
        <w:t>may make limited</w:t>
      </w:r>
      <w:r w:rsidR="00F05372">
        <w:rPr>
          <w:rFonts w:eastAsia="Calibri"/>
          <w:color w:val="auto"/>
        </w:rPr>
        <w:t xml:space="preserve"> </w:t>
      </w:r>
      <w:r w:rsidR="00C41AE3">
        <w:rPr>
          <w:rFonts w:eastAsia="Calibri"/>
          <w:color w:val="auto"/>
        </w:rPr>
        <w:t xml:space="preserve">progress on IO2: </w:t>
      </w:r>
      <w:r w:rsidR="007E501F" w:rsidRPr="002845B5">
        <w:rPr>
          <w:rFonts w:eastAsia="Calibri"/>
          <w:i/>
          <w:iCs/>
          <w:color w:val="auto"/>
        </w:rPr>
        <w:t xml:space="preserve">Teacher Professional </w:t>
      </w:r>
      <w:r w:rsidR="007E501F" w:rsidRPr="002845B5">
        <w:rPr>
          <w:rFonts w:eastAsia="Calibri"/>
          <w:i/>
          <w:iCs/>
          <w:color w:val="auto"/>
        </w:rPr>
        <w:lastRenderedPageBreak/>
        <w:t>Development</w:t>
      </w:r>
      <w:r w:rsidR="007E501F">
        <w:rPr>
          <w:rFonts w:eastAsia="Calibri"/>
          <w:color w:val="auto"/>
        </w:rPr>
        <w:t xml:space="preserve"> and IO3: </w:t>
      </w:r>
      <w:r w:rsidR="007E501F" w:rsidRPr="002845B5">
        <w:rPr>
          <w:rFonts w:eastAsia="Calibri"/>
          <w:i/>
          <w:iCs/>
          <w:color w:val="auto"/>
        </w:rPr>
        <w:t>Teacher Management and Support</w:t>
      </w:r>
      <w:r w:rsidR="00F05372">
        <w:rPr>
          <w:rFonts w:eastAsia="Calibri"/>
          <w:color w:val="auto"/>
        </w:rPr>
        <w:t xml:space="preserve"> if </w:t>
      </w:r>
      <w:proofErr w:type="spellStart"/>
      <w:r w:rsidR="00A90DD4">
        <w:rPr>
          <w:rFonts w:eastAsia="Calibri"/>
          <w:color w:val="auto"/>
        </w:rPr>
        <w:t>MoES</w:t>
      </w:r>
      <w:proofErr w:type="spellEnd"/>
      <w:r w:rsidR="00A90DD4">
        <w:rPr>
          <w:rFonts w:eastAsia="Calibri"/>
          <w:color w:val="auto"/>
        </w:rPr>
        <w:t xml:space="preserve"> feedback </w:t>
      </w:r>
      <w:r w:rsidR="002845B5">
        <w:rPr>
          <w:rFonts w:eastAsia="Calibri"/>
          <w:color w:val="auto"/>
        </w:rPr>
        <w:t xml:space="preserve">on </w:t>
      </w:r>
      <w:r w:rsidR="00247AB6">
        <w:rPr>
          <w:rFonts w:eastAsia="Calibri"/>
          <w:color w:val="auto"/>
        </w:rPr>
        <w:t>BEQUAL’s approach to CPD i</w:t>
      </w:r>
      <w:r w:rsidR="00A90DD4">
        <w:rPr>
          <w:rFonts w:eastAsia="Calibri"/>
          <w:color w:val="auto"/>
        </w:rPr>
        <w:t xml:space="preserve">s not addressed. </w:t>
      </w:r>
    </w:p>
    <w:p w14:paraId="6BF5AA70" w14:textId="605F2AA9" w:rsidR="000027E0" w:rsidRDefault="004F5B5B" w:rsidP="000027E0">
      <w:pPr>
        <w:rPr>
          <w:rFonts w:eastAsia="Calibri"/>
          <w:bCs/>
          <w:color w:val="auto"/>
        </w:rPr>
      </w:pPr>
      <w:r>
        <w:rPr>
          <w:rFonts w:eastAsia="Calibri"/>
          <w:bCs/>
          <w:color w:val="auto"/>
        </w:rPr>
        <w:t xml:space="preserve">Respondent feedback </w:t>
      </w:r>
      <w:r w:rsidR="00FD6AE8">
        <w:rPr>
          <w:rFonts w:eastAsia="Calibri"/>
          <w:bCs/>
          <w:color w:val="auto"/>
        </w:rPr>
        <w:t xml:space="preserve">on the visit to Sing District indicated the </w:t>
      </w:r>
      <w:r w:rsidR="000027E0" w:rsidRPr="00474131">
        <w:rPr>
          <w:rFonts w:eastAsia="Calibri"/>
          <w:bCs/>
          <w:color w:val="auto"/>
        </w:rPr>
        <w:t xml:space="preserve">SLP </w:t>
      </w:r>
      <w:r w:rsidR="0056716C">
        <w:rPr>
          <w:rFonts w:eastAsia="Calibri"/>
          <w:bCs/>
          <w:color w:val="auto"/>
        </w:rPr>
        <w:t>is benefitting</w:t>
      </w:r>
      <w:r w:rsidR="000027E0" w:rsidRPr="00474131">
        <w:rPr>
          <w:rFonts w:eastAsia="Calibri"/>
          <w:bCs/>
          <w:color w:val="auto"/>
        </w:rPr>
        <w:t xml:space="preserve"> non-Lao speaking students, with </w:t>
      </w:r>
      <w:r w:rsidR="00AB3647">
        <w:rPr>
          <w:rFonts w:eastAsia="Calibri"/>
          <w:bCs/>
          <w:color w:val="auto"/>
        </w:rPr>
        <w:t>some</w:t>
      </w:r>
      <w:r w:rsidR="000027E0" w:rsidRPr="00474131">
        <w:rPr>
          <w:rFonts w:eastAsia="Calibri"/>
          <w:bCs/>
          <w:color w:val="auto"/>
        </w:rPr>
        <w:t xml:space="preserve"> improvements</w:t>
      </w:r>
      <w:r w:rsidR="00917351">
        <w:rPr>
          <w:rFonts w:eastAsia="Calibri"/>
          <w:bCs/>
          <w:color w:val="auto"/>
        </w:rPr>
        <w:t xml:space="preserve"> observed by the DESB</w:t>
      </w:r>
      <w:r w:rsidR="000027E0" w:rsidRPr="00474131">
        <w:rPr>
          <w:rFonts w:eastAsia="Calibri"/>
          <w:bCs/>
          <w:color w:val="auto"/>
        </w:rPr>
        <w:t xml:space="preserve"> in </w:t>
      </w:r>
      <w:r w:rsidR="003E7115">
        <w:rPr>
          <w:rFonts w:eastAsia="Calibri"/>
          <w:bCs/>
          <w:color w:val="auto"/>
        </w:rPr>
        <w:t xml:space="preserve">early literacy skills, </w:t>
      </w:r>
      <w:r w:rsidR="000027E0" w:rsidRPr="00474131">
        <w:rPr>
          <w:rFonts w:eastAsia="Calibri"/>
          <w:bCs/>
          <w:color w:val="auto"/>
        </w:rPr>
        <w:t>language comprehension and student participation.</w:t>
      </w:r>
      <w:r w:rsidR="00254C73">
        <w:rPr>
          <w:rFonts w:eastAsia="Calibri"/>
          <w:bCs/>
          <w:color w:val="auto"/>
        </w:rPr>
        <w:t xml:space="preserve"> </w:t>
      </w:r>
      <w:r w:rsidR="004A46B7">
        <w:rPr>
          <w:rFonts w:eastAsia="Calibri"/>
          <w:bCs/>
          <w:color w:val="auto"/>
        </w:rPr>
        <w:t xml:space="preserve">However, some </w:t>
      </w:r>
      <w:r w:rsidR="00917351">
        <w:rPr>
          <w:rFonts w:eastAsia="Calibri"/>
          <w:bCs/>
          <w:color w:val="auto"/>
        </w:rPr>
        <w:t>teachers were more cautious about the efficacy of SLP, believing th</w:t>
      </w:r>
      <w:r w:rsidR="007830B5">
        <w:rPr>
          <w:rFonts w:eastAsia="Calibri"/>
          <w:bCs/>
          <w:color w:val="auto"/>
        </w:rPr>
        <w:t xml:space="preserve">ey could benefit from further training. </w:t>
      </w:r>
    </w:p>
    <w:p w14:paraId="1ED970CA" w14:textId="7B67E1F9" w:rsidR="00C01CDE" w:rsidRDefault="00C01CDE" w:rsidP="003032F0">
      <w:pPr>
        <w:rPr>
          <w:rFonts w:eastAsia="Calibri"/>
          <w:color w:val="auto"/>
        </w:rPr>
      </w:pPr>
      <w:r w:rsidRPr="003032F0">
        <w:rPr>
          <w:rFonts w:eastAsia="Calibri"/>
          <w:bCs/>
          <w:color w:val="auto"/>
        </w:rPr>
        <w:t xml:space="preserve">BEQUAL’s support for multigrade teachers, including training and additional </w:t>
      </w:r>
      <w:r w:rsidRPr="003032F0">
        <w:rPr>
          <w:rFonts w:eastAsia="Calibri"/>
          <w:color w:val="auto"/>
        </w:rPr>
        <w:t>guidance, has been well-received. Stakeholders have requested further training to meet the</w:t>
      </w:r>
      <w:r w:rsidR="00C37FF5">
        <w:rPr>
          <w:rFonts w:eastAsia="Calibri"/>
          <w:color w:val="auto"/>
        </w:rPr>
        <w:t xml:space="preserve"> </w:t>
      </w:r>
      <w:r w:rsidRPr="003032F0">
        <w:rPr>
          <w:rFonts w:eastAsia="Calibri"/>
          <w:color w:val="auto"/>
        </w:rPr>
        <w:t xml:space="preserve">challenges of multigrade classrooms. </w:t>
      </w:r>
    </w:p>
    <w:p w14:paraId="0BDB5F61" w14:textId="61AC75A1" w:rsidR="00D43F71" w:rsidRPr="00B23A4B" w:rsidRDefault="00D43F71" w:rsidP="007C1077">
      <w:pPr>
        <w:rPr>
          <w:rFonts w:eastAsia="Calibri"/>
          <w:b/>
          <w:bCs/>
          <w:color w:val="1D336D" w:themeColor="background2"/>
        </w:rPr>
      </w:pPr>
      <w:r w:rsidRPr="00B23A4B">
        <w:rPr>
          <w:rFonts w:eastAsia="Calibri"/>
          <w:b/>
          <w:bCs/>
          <w:color w:val="1D336D" w:themeColor="background2"/>
        </w:rPr>
        <w:t>Other findings</w:t>
      </w:r>
    </w:p>
    <w:p w14:paraId="1F3F06BC" w14:textId="77777777" w:rsidR="00A97CAC" w:rsidRDefault="00B23F7D" w:rsidP="008A6AB0">
      <w:r w:rsidRPr="009E205D">
        <w:rPr>
          <w:rFonts w:eastAsia="Calibri"/>
          <w:color w:val="auto"/>
        </w:rPr>
        <w:t xml:space="preserve">BEQUAL has </w:t>
      </w:r>
      <w:r>
        <w:rPr>
          <w:rFonts w:eastAsia="Calibri"/>
          <w:color w:val="auto"/>
        </w:rPr>
        <w:t xml:space="preserve">partnered with </w:t>
      </w:r>
      <w:r w:rsidR="00D43F71">
        <w:rPr>
          <w:rFonts w:eastAsia="Calibri"/>
          <w:color w:val="auto"/>
        </w:rPr>
        <w:t>development partner</w:t>
      </w:r>
      <w:r>
        <w:rPr>
          <w:rFonts w:eastAsia="Calibri"/>
          <w:color w:val="auto"/>
        </w:rPr>
        <w:t xml:space="preserve">s in providing materials for </w:t>
      </w:r>
      <w:r w:rsidRPr="009E205D">
        <w:rPr>
          <w:rFonts w:eastAsia="Calibri"/>
          <w:color w:val="auto"/>
        </w:rPr>
        <w:t xml:space="preserve">digital tools like </w:t>
      </w:r>
      <w:hyperlink r:id="rId21" w:history="1">
        <w:r w:rsidRPr="006D19F1">
          <w:rPr>
            <w:rStyle w:val="Hyperlink"/>
            <w:rFonts w:eastAsia="Calibri"/>
            <w:bCs/>
            <w:i/>
            <w:iCs/>
          </w:rPr>
          <w:t>Khang Panya</w:t>
        </w:r>
      </w:hyperlink>
      <w:r>
        <w:t xml:space="preserve"> (UNICEF). These </w:t>
      </w:r>
      <w:r w:rsidRPr="009E205D">
        <w:rPr>
          <w:rFonts w:eastAsia="Calibri"/>
          <w:color w:val="auto"/>
        </w:rPr>
        <w:t>platforms</w:t>
      </w:r>
      <w:r>
        <w:rPr>
          <w:rFonts w:eastAsia="Calibri"/>
          <w:color w:val="auto"/>
        </w:rPr>
        <w:t xml:space="preserve"> demonstrate good potential but</w:t>
      </w:r>
      <w:r w:rsidRPr="009E205D">
        <w:rPr>
          <w:rFonts w:eastAsia="Calibri"/>
          <w:color w:val="auto"/>
        </w:rPr>
        <w:t xml:space="preserve"> remain underutili</w:t>
      </w:r>
      <w:r>
        <w:rPr>
          <w:rFonts w:eastAsia="Calibri"/>
          <w:color w:val="auto"/>
        </w:rPr>
        <w:t>s</w:t>
      </w:r>
      <w:r w:rsidRPr="009E205D">
        <w:rPr>
          <w:rFonts w:eastAsia="Calibri"/>
          <w:color w:val="auto"/>
        </w:rPr>
        <w:t>ed</w:t>
      </w:r>
      <w:r>
        <w:rPr>
          <w:rFonts w:eastAsia="Calibri"/>
          <w:color w:val="auto"/>
        </w:rPr>
        <w:t xml:space="preserve"> due to </w:t>
      </w:r>
      <w:r w:rsidRPr="009E205D">
        <w:rPr>
          <w:rFonts w:eastAsia="Calibri"/>
          <w:color w:val="auto"/>
        </w:rPr>
        <w:t xml:space="preserve">districts and schools </w:t>
      </w:r>
      <w:r>
        <w:rPr>
          <w:rFonts w:eastAsia="Calibri"/>
          <w:color w:val="auto"/>
        </w:rPr>
        <w:t>having</w:t>
      </w:r>
      <w:r w:rsidRPr="009E205D">
        <w:rPr>
          <w:rFonts w:eastAsia="Calibri"/>
          <w:color w:val="auto"/>
        </w:rPr>
        <w:t xml:space="preserve"> limited </w:t>
      </w:r>
      <w:r>
        <w:rPr>
          <w:rFonts w:eastAsia="Calibri"/>
          <w:color w:val="auto"/>
        </w:rPr>
        <w:t>information and communication technology</w:t>
      </w:r>
      <w:r w:rsidR="00BF37C3">
        <w:rPr>
          <w:rFonts w:eastAsia="Calibri"/>
          <w:color w:val="auto"/>
        </w:rPr>
        <w:t xml:space="preserve"> (ICT)</w:t>
      </w:r>
      <w:r w:rsidRPr="009E205D">
        <w:rPr>
          <w:rFonts w:eastAsia="Calibri"/>
          <w:color w:val="auto"/>
        </w:rPr>
        <w:t xml:space="preserve"> infrastructure </w:t>
      </w:r>
      <w:r>
        <w:rPr>
          <w:rFonts w:eastAsia="Calibri"/>
          <w:color w:val="auto"/>
        </w:rPr>
        <w:t xml:space="preserve">and low teacher </w:t>
      </w:r>
      <w:r w:rsidRPr="009E205D">
        <w:rPr>
          <w:rFonts w:eastAsia="Calibri"/>
          <w:color w:val="auto"/>
        </w:rPr>
        <w:t>digital literacy</w:t>
      </w:r>
      <w:r>
        <w:rPr>
          <w:rFonts w:eastAsia="Calibri"/>
          <w:color w:val="auto"/>
        </w:rPr>
        <w:t xml:space="preserve">. Opportunities for improving ICT infrastructure and digital literacy could be explored by education-focused </w:t>
      </w:r>
      <w:r w:rsidR="00CC6A01">
        <w:rPr>
          <w:rFonts w:eastAsia="Calibri"/>
          <w:color w:val="auto"/>
        </w:rPr>
        <w:t>development partner</w:t>
      </w:r>
      <w:r>
        <w:rPr>
          <w:rFonts w:eastAsia="Calibri"/>
          <w:color w:val="auto"/>
        </w:rPr>
        <w:t>s</w:t>
      </w:r>
      <w:r w:rsidR="00BD2137">
        <w:rPr>
          <w:rFonts w:eastAsia="Calibri"/>
          <w:color w:val="auto"/>
        </w:rPr>
        <w:t xml:space="preserve"> in future programs</w:t>
      </w:r>
      <w:r w:rsidR="00DC5FAA">
        <w:rPr>
          <w:rFonts w:eastAsia="Calibri"/>
        </w:rPr>
        <w:t>.</w:t>
      </w:r>
      <w:r w:rsidR="00A20488">
        <w:t xml:space="preserve"> </w:t>
      </w:r>
    </w:p>
    <w:p w14:paraId="2B4F1A3C" w14:textId="77777777" w:rsidR="00A97CAC" w:rsidRDefault="00A97CAC" w:rsidP="00A97CAC">
      <w:pPr>
        <w:ind w:left="567"/>
        <w:rPr>
          <w:rFonts w:eastAsia="Calibri"/>
          <w:noProof/>
          <w:color w:val="1D336D" w:themeColor="background2"/>
        </w:rPr>
      </w:pPr>
      <w:r w:rsidRPr="00B4262C">
        <w:rPr>
          <w:rFonts w:eastAsia="Calibri"/>
          <w:b/>
          <w:bCs/>
          <w:i/>
          <w:iCs/>
          <w:color w:val="1D336D" w:themeColor="background2"/>
        </w:rPr>
        <w:t xml:space="preserve">Transition: How effectively has BEQUAL 2 shifted program focus from implementation to technical advisory? To what extent and how? What evidence is there of increased </w:t>
      </w:r>
      <w:proofErr w:type="spellStart"/>
      <w:r w:rsidRPr="00B4262C">
        <w:rPr>
          <w:rFonts w:eastAsia="Calibri"/>
          <w:b/>
          <w:bCs/>
          <w:i/>
          <w:iCs/>
          <w:color w:val="1D336D" w:themeColor="background2"/>
        </w:rPr>
        <w:t>MoES</w:t>
      </w:r>
      <w:proofErr w:type="spellEnd"/>
      <w:r w:rsidRPr="00B4262C">
        <w:rPr>
          <w:rFonts w:eastAsia="Calibri"/>
          <w:b/>
          <w:bCs/>
          <w:i/>
          <w:iCs/>
          <w:color w:val="1D336D" w:themeColor="background2"/>
        </w:rPr>
        <w:t xml:space="preserve"> ownership?</w:t>
      </w:r>
      <w:r w:rsidR="00B23A4B">
        <w:br/>
      </w:r>
    </w:p>
    <w:p w14:paraId="5673861F" w14:textId="2CA5094E" w:rsidR="00A20488" w:rsidRDefault="00A97CAC" w:rsidP="00A97CAC">
      <w:pPr>
        <w:ind w:left="567" w:hanging="567"/>
        <w:rPr>
          <w:rFonts w:eastAsia="Calibri"/>
          <w:noProof/>
          <w:color w:val="1D336D" w:themeColor="background2"/>
        </w:rPr>
      </w:pPr>
      <w:r>
        <w:rPr>
          <w:rFonts w:eastAsia="Calibri"/>
          <w:b/>
          <w:bCs/>
          <w:color w:val="1D336D" w:themeColor="background2"/>
        </w:rPr>
        <w:t xml:space="preserve">F2.5   </w:t>
      </w:r>
      <w:r w:rsidRPr="005A1E2E">
        <w:rPr>
          <w:rFonts w:eastAsia="Calibri"/>
          <w:noProof/>
          <w:color w:val="1D336D" w:themeColor="background2"/>
        </w:rPr>
        <w:t>BEQUAL</w:t>
      </w:r>
      <w:r>
        <w:rPr>
          <w:rFonts w:eastAsia="Calibri"/>
          <w:noProof/>
          <w:color w:val="1D336D" w:themeColor="background2"/>
        </w:rPr>
        <w:t xml:space="preserve">’s shift </w:t>
      </w:r>
      <w:r w:rsidRPr="005A1E2E">
        <w:rPr>
          <w:rFonts w:eastAsia="Calibri"/>
          <w:noProof/>
          <w:color w:val="1D336D" w:themeColor="background2"/>
        </w:rPr>
        <w:t>from implementation to technical advisory and policy development</w:t>
      </w:r>
      <w:r>
        <w:rPr>
          <w:rFonts w:eastAsia="Calibri"/>
          <w:noProof/>
          <w:color w:val="1D336D" w:themeColor="background2"/>
        </w:rPr>
        <w:t xml:space="preserve"> is underway and demonstrating varying </w:t>
      </w:r>
      <w:r w:rsidRPr="005A1E2E">
        <w:rPr>
          <w:rFonts w:eastAsia="Calibri"/>
          <w:noProof/>
          <w:color w:val="1D336D" w:themeColor="background2"/>
        </w:rPr>
        <w:t>effectiveness across workstreams.</w:t>
      </w:r>
      <w:r>
        <w:rPr>
          <w:rFonts w:eastAsia="Calibri"/>
          <w:noProof/>
          <w:color w:val="1D336D" w:themeColor="background2"/>
        </w:rPr>
        <w:t xml:space="preserve"> The SLP is a clear example of where this transition has worked effectively.</w:t>
      </w:r>
    </w:p>
    <w:p w14:paraId="04DC2FB4" w14:textId="0CD5B185" w:rsidR="00A97CAC" w:rsidRPr="008A6AB0" w:rsidRDefault="00A97CAC" w:rsidP="00A97CAC">
      <w:pPr>
        <w:ind w:left="567" w:hanging="567"/>
        <w:rPr>
          <w:rFonts w:eastAsia="Calibri"/>
        </w:rPr>
      </w:pPr>
      <w:r>
        <w:rPr>
          <w:rFonts w:eastAsia="Calibri"/>
          <w:b/>
          <w:bCs/>
          <w:color w:val="1D336D" w:themeColor="background2"/>
        </w:rPr>
        <w:t xml:space="preserve">R2.4   </w:t>
      </w:r>
      <w:r>
        <w:rPr>
          <w:rFonts w:eastAsia="Calibri"/>
          <w:noProof/>
          <w:color w:val="1D336D" w:themeColor="background2"/>
        </w:rPr>
        <w:t xml:space="preserve">BEQUAL and the Embassy Education Team to support </w:t>
      </w:r>
      <w:r w:rsidRPr="008C0958">
        <w:rPr>
          <w:rFonts w:eastAsia="Calibri"/>
          <w:noProof/>
          <w:color w:val="1D336D" w:themeColor="background2"/>
        </w:rPr>
        <w:t xml:space="preserve">MoES </w:t>
      </w:r>
      <w:r>
        <w:rPr>
          <w:rFonts w:eastAsia="Calibri"/>
          <w:noProof/>
          <w:color w:val="1D336D" w:themeColor="background2"/>
        </w:rPr>
        <w:t xml:space="preserve">to </w:t>
      </w:r>
      <w:r w:rsidRPr="008C0958">
        <w:rPr>
          <w:rFonts w:eastAsia="Calibri"/>
          <w:noProof/>
          <w:color w:val="1D336D" w:themeColor="background2"/>
        </w:rPr>
        <w:t>decentrali</w:t>
      </w:r>
      <w:r>
        <w:rPr>
          <w:rFonts w:eastAsia="Calibri"/>
          <w:noProof/>
          <w:color w:val="1D336D" w:themeColor="background2"/>
        </w:rPr>
        <w:t xml:space="preserve">se </w:t>
      </w:r>
      <w:r w:rsidRPr="008C0958">
        <w:rPr>
          <w:rFonts w:eastAsia="Calibri"/>
          <w:noProof/>
          <w:color w:val="1D336D" w:themeColor="background2"/>
        </w:rPr>
        <w:t>responsibilities to DESBs and PESS,</w:t>
      </w:r>
      <w:r>
        <w:rPr>
          <w:rFonts w:eastAsia="Calibri"/>
          <w:noProof/>
          <w:color w:val="1D336D" w:themeColor="background2"/>
        </w:rPr>
        <w:t xml:space="preserve"> adapting and</w:t>
      </w:r>
      <w:r w:rsidRPr="008C0958">
        <w:rPr>
          <w:rFonts w:eastAsia="Calibri"/>
          <w:noProof/>
          <w:color w:val="1D336D" w:themeColor="background2"/>
        </w:rPr>
        <w:t xml:space="preserve"> integrating BEQUAL-supported tools into MoES</w:t>
      </w:r>
      <w:r>
        <w:rPr>
          <w:rFonts w:eastAsia="Calibri"/>
          <w:noProof/>
          <w:color w:val="1D336D" w:themeColor="background2"/>
        </w:rPr>
        <w:t>’</w:t>
      </w:r>
      <w:r w:rsidRPr="008C0958">
        <w:rPr>
          <w:rFonts w:eastAsia="Calibri"/>
          <w:noProof/>
          <w:color w:val="1D336D" w:themeColor="background2"/>
        </w:rPr>
        <w:t xml:space="preserve"> systems, and advocating for dedicated budget allocations</w:t>
      </w:r>
      <w:r>
        <w:rPr>
          <w:rFonts w:eastAsia="Calibri"/>
          <w:noProof/>
          <w:color w:val="1D336D" w:themeColor="background2"/>
        </w:rPr>
        <w:t xml:space="preserve"> at subnational level</w:t>
      </w:r>
      <w:r w:rsidRPr="008C0958">
        <w:rPr>
          <w:rFonts w:eastAsia="Calibri"/>
          <w:noProof/>
          <w:color w:val="1D336D" w:themeColor="background2"/>
        </w:rPr>
        <w:t>.</w:t>
      </w:r>
    </w:p>
    <w:p w14:paraId="23A22697" w14:textId="77777777" w:rsidR="00D052E3" w:rsidRDefault="00D052E3" w:rsidP="00C01CDE"/>
    <w:p w14:paraId="49F0328E" w14:textId="0B1C15BC" w:rsidR="000C5310" w:rsidRDefault="00BD2137" w:rsidP="00C01CDE">
      <w:r w:rsidRPr="0009055C">
        <w:t xml:space="preserve">BEQUAL </w:t>
      </w:r>
      <w:r w:rsidR="00654648">
        <w:t xml:space="preserve">is making </w:t>
      </w:r>
      <w:r w:rsidR="002D34F4">
        <w:t xml:space="preserve">sound </w:t>
      </w:r>
      <w:r w:rsidRPr="0009055C">
        <w:t xml:space="preserve">efforts to transition from an implementation-focused program to one that emphasises </w:t>
      </w:r>
      <w:r>
        <w:t xml:space="preserve">technical advisory and </w:t>
      </w:r>
      <w:r w:rsidRPr="0009055C">
        <w:t>policy development</w:t>
      </w:r>
      <w:r w:rsidR="00750B29">
        <w:t>,</w:t>
      </w:r>
      <w:r w:rsidR="00CF7529">
        <w:rPr>
          <w:rStyle w:val="FootnoteReference"/>
        </w:rPr>
        <w:footnoteReference w:id="20"/>
      </w:r>
      <w:r w:rsidRPr="0009055C">
        <w:t xml:space="preserve"> with the aim of progressively transferring greater ownership of key activities to </w:t>
      </w:r>
      <w:proofErr w:type="spellStart"/>
      <w:r w:rsidRPr="0009055C">
        <w:t>MoES</w:t>
      </w:r>
      <w:proofErr w:type="spellEnd"/>
      <w:r w:rsidRPr="0009055C">
        <w:t xml:space="preserve">. </w:t>
      </w:r>
      <w:proofErr w:type="spellStart"/>
      <w:r w:rsidR="007B725D">
        <w:t>MoES</w:t>
      </w:r>
      <w:proofErr w:type="spellEnd"/>
      <w:r w:rsidR="007B725D">
        <w:t xml:space="preserve"> </w:t>
      </w:r>
      <w:r w:rsidRPr="0009055C">
        <w:t xml:space="preserve">stakeholders have </w:t>
      </w:r>
      <w:r w:rsidR="00D92195">
        <w:t>highlighted the relevance and effectiveness</w:t>
      </w:r>
      <w:r w:rsidRPr="0009055C">
        <w:t xml:space="preserve"> </w:t>
      </w:r>
      <w:r w:rsidR="008E0B4F">
        <w:t>of</w:t>
      </w:r>
      <w:r w:rsidRPr="0009055C">
        <w:t xml:space="preserve"> the program,</w:t>
      </w:r>
      <w:r w:rsidR="009D5CBC" w:rsidRPr="009D5CBC">
        <w:rPr>
          <w:rStyle w:val="FootnoteReference"/>
        </w:rPr>
        <w:t xml:space="preserve"> </w:t>
      </w:r>
      <w:r w:rsidRPr="0009055C">
        <w:t>and a commitment to advancing its workstreams independently</w:t>
      </w:r>
      <w:r w:rsidR="00D92195">
        <w:t>.</w:t>
      </w:r>
      <w:r w:rsidR="00F72BDD">
        <w:rPr>
          <w:rStyle w:val="FootnoteReference"/>
        </w:rPr>
        <w:footnoteReference w:id="21"/>
      </w:r>
      <w:r w:rsidR="00D92195">
        <w:t xml:space="preserve"> </w:t>
      </w:r>
      <w:r w:rsidR="00E8568C">
        <w:t xml:space="preserve">An excellent example of this </w:t>
      </w:r>
      <w:r w:rsidR="00EA7AC3">
        <w:t xml:space="preserve">increased </w:t>
      </w:r>
      <w:proofErr w:type="spellStart"/>
      <w:r w:rsidR="00EA7AC3">
        <w:t>MoES</w:t>
      </w:r>
      <w:proofErr w:type="spellEnd"/>
      <w:r w:rsidR="00EA7AC3">
        <w:t xml:space="preserve"> ownership</w:t>
      </w:r>
      <w:r w:rsidR="00123E1C">
        <w:t xml:space="preserve"> is </w:t>
      </w:r>
      <w:r w:rsidR="00E553C0">
        <w:t xml:space="preserve">the SLP </w:t>
      </w:r>
      <w:r w:rsidR="00123E1C">
        <w:t>with</w:t>
      </w:r>
      <w:r w:rsidR="00E553C0">
        <w:t xml:space="preserve"> the government adopting and seeking </w:t>
      </w:r>
      <w:r w:rsidR="00EA1037">
        <w:t>r</w:t>
      </w:r>
      <w:r w:rsidR="00E553C0">
        <w:t xml:space="preserve">esources </w:t>
      </w:r>
      <w:r w:rsidR="00BA72BD">
        <w:t>for expanding this</w:t>
      </w:r>
      <w:r w:rsidR="00EA1037">
        <w:t xml:space="preserve"> program</w:t>
      </w:r>
      <w:r w:rsidR="00BA72BD">
        <w:t xml:space="preserve">. </w:t>
      </w:r>
    </w:p>
    <w:p w14:paraId="7B56EA29" w14:textId="18946A75" w:rsidR="00F47646" w:rsidRDefault="00123E1C" w:rsidP="00C01CDE">
      <w:r>
        <w:t>O</w:t>
      </w:r>
      <w:r w:rsidR="00BD2137">
        <w:t xml:space="preserve">ther </w:t>
      </w:r>
      <w:r w:rsidR="00203A52">
        <w:t xml:space="preserve">activity </w:t>
      </w:r>
      <w:r w:rsidR="00BD2137">
        <w:t xml:space="preserve">workstreams, such as CPD, </w:t>
      </w:r>
      <w:r w:rsidR="00054B58">
        <w:t xml:space="preserve">demonstrate slower </w:t>
      </w:r>
      <w:r w:rsidR="00203A52">
        <w:t>progress</w:t>
      </w:r>
      <w:r w:rsidR="00DF7402">
        <w:t>. As noted in previous sections,</w:t>
      </w:r>
      <w:r w:rsidR="00B56BF3">
        <w:t xml:space="preserve"> there is a need to address policy and process alignment </w:t>
      </w:r>
      <w:r w:rsidR="002378AB">
        <w:t>as</w:t>
      </w:r>
      <w:r w:rsidR="006D3BBF">
        <w:t xml:space="preserve"> a</w:t>
      </w:r>
      <w:r w:rsidR="002378AB">
        <w:t xml:space="preserve"> precursor to increased </w:t>
      </w:r>
      <w:proofErr w:type="spellStart"/>
      <w:r w:rsidR="002378AB">
        <w:t>MoES</w:t>
      </w:r>
      <w:proofErr w:type="spellEnd"/>
      <w:r w:rsidR="002378AB">
        <w:t xml:space="preserve"> ownership. </w:t>
      </w:r>
      <w:r w:rsidR="00643F82">
        <w:t>Although the</w:t>
      </w:r>
      <w:r w:rsidR="00943B61">
        <w:t xml:space="preserve"> restrictive fiscal environment </w:t>
      </w:r>
      <w:r w:rsidR="006D3BBF">
        <w:t>may</w:t>
      </w:r>
      <w:r w:rsidR="00CD1FDE">
        <w:t xml:space="preserve"> </w:t>
      </w:r>
      <w:r w:rsidR="00994DE2">
        <w:t xml:space="preserve">limit the extent to which the government is </w:t>
      </w:r>
      <w:r w:rsidR="0070196E">
        <w:t xml:space="preserve">able to </w:t>
      </w:r>
      <w:r w:rsidR="00C0063E">
        <w:t>take on the full suite of activities currently delivered by BEQUAL</w:t>
      </w:r>
      <w:r w:rsidR="00643F82">
        <w:t>,</w:t>
      </w:r>
      <w:r w:rsidR="006C27F8">
        <w:t xml:space="preserve"> there </w:t>
      </w:r>
      <w:r w:rsidR="00643F82">
        <w:t xml:space="preserve">remains </w:t>
      </w:r>
      <w:r w:rsidR="00643F82" w:rsidRPr="00EA1037">
        <w:t>a</w:t>
      </w:r>
      <w:r w:rsidR="006C27F8" w:rsidRPr="00EA1037">
        <w:t xml:space="preserve"> need to focus on sustainability and handover to </w:t>
      </w:r>
      <w:proofErr w:type="spellStart"/>
      <w:r w:rsidR="006C27F8" w:rsidRPr="00EA1037">
        <w:t>MoES</w:t>
      </w:r>
      <w:proofErr w:type="spellEnd"/>
      <w:r w:rsidR="006C27F8" w:rsidRPr="00EA1037">
        <w:t xml:space="preserve"> going forward</w:t>
      </w:r>
      <w:r w:rsidR="00C0063E">
        <w:t xml:space="preserve">. As noted in </w:t>
      </w:r>
      <w:r w:rsidR="009D6B2A">
        <w:t xml:space="preserve">the </w:t>
      </w:r>
      <w:r w:rsidR="00983AC5">
        <w:t>“</w:t>
      </w:r>
      <w:r w:rsidR="009D6B2A" w:rsidRPr="00283AF6">
        <w:rPr>
          <w:i/>
          <w:iCs/>
        </w:rPr>
        <w:t>Relevance</w:t>
      </w:r>
      <w:r w:rsidR="00983AC5" w:rsidRPr="00283AF6">
        <w:rPr>
          <w:i/>
          <w:iCs/>
        </w:rPr>
        <w:t>”</w:t>
      </w:r>
      <w:r w:rsidR="009D6B2A" w:rsidRPr="00983AC5">
        <w:t xml:space="preserve"> </w:t>
      </w:r>
      <w:r w:rsidR="00C0063E" w:rsidRPr="00983AC5">
        <w:t>section</w:t>
      </w:r>
      <w:r w:rsidR="000B052D">
        <w:t xml:space="preserve"> above</w:t>
      </w:r>
      <w:r w:rsidR="00C0063E" w:rsidRPr="00983AC5">
        <w:t>,</w:t>
      </w:r>
      <w:r w:rsidR="00C0063E">
        <w:t xml:space="preserve"> it is for this reason that the </w:t>
      </w:r>
      <w:r w:rsidR="007B1758">
        <w:t>R</w:t>
      </w:r>
      <w:r w:rsidR="00C0063E">
        <w:t>eview recommends a narrowing focus</w:t>
      </w:r>
      <w:r w:rsidR="00542E7B">
        <w:t xml:space="preserve"> and </w:t>
      </w:r>
      <w:r w:rsidR="001565FF">
        <w:t>consolidation</w:t>
      </w:r>
      <w:r w:rsidR="004708A3">
        <w:t xml:space="preserve"> </w:t>
      </w:r>
      <w:r w:rsidR="0050017F">
        <w:t xml:space="preserve">- </w:t>
      </w:r>
      <w:r w:rsidR="004708A3">
        <w:t xml:space="preserve">with </w:t>
      </w:r>
      <w:proofErr w:type="spellStart"/>
      <w:r w:rsidR="004708A3">
        <w:t>MoES</w:t>
      </w:r>
      <w:proofErr w:type="spellEnd"/>
      <w:r w:rsidR="00CE22D8">
        <w:t>’</w:t>
      </w:r>
      <w:r w:rsidR="004708A3">
        <w:t xml:space="preserve"> agreement </w:t>
      </w:r>
      <w:r w:rsidR="00230FC7">
        <w:t>that these activities can be absorbed</w:t>
      </w:r>
      <w:r w:rsidR="0050017F">
        <w:t>, resourced</w:t>
      </w:r>
      <w:r w:rsidR="00230FC7">
        <w:t xml:space="preserve"> and taken forward.</w:t>
      </w:r>
    </w:p>
    <w:p w14:paraId="565429F7" w14:textId="49C1A81A" w:rsidR="00F64373" w:rsidRDefault="00EF71A9" w:rsidP="00C01CDE">
      <w:r>
        <w:t xml:space="preserve">The </w:t>
      </w:r>
      <w:r w:rsidR="007B1758">
        <w:t>MTR</w:t>
      </w:r>
      <w:r>
        <w:t xml:space="preserve"> notes the </w:t>
      </w:r>
      <w:r w:rsidRPr="00EF71A9">
        <w:t xml:space="preserve">new curriculum encourages local adaptation and flexibility while </w:t>
      </w:r>
      <w:proofErr w:type="spellStart"/>
      <w:r w:rsidRPr="00EF71A9">
        <w:t>MoES</w:t>
      </w:r>
      <w:proofErr w:type="spellEnd"/>
      <w:r w:rsidRPr="00EF71A9">
        <w:t xml:space="preserve">’ established processes are still highly centralised. This centralisation </w:t>
      </w:r>
      <w:r w:rsidR="00CE22D8">
        <w:t>may limit</w:t>
      </w:r>
      <w:r w:rsidRPr="00EF71A9">
        <w:t xml:space="preserve"> the ability of local education authorities to make necessary adjustments based on their specific contexts and needs.</w:t>
      </w:r>
      <w:r w:rsidR="00086631">
        <w:t xml:space="preserve"> </w:t>
      </w:r>
      <w:proofErr w:type="gramStart"/>
      <w:r w:rsidR="00086631" w:rsidRPr="00086631">
        <w:t>Assuming that</w:t>
      </w:r>
      <w:proofErr w:type="gramEnd"/>
      <w:r w:rsidR="00086631" w:rsidRPr="00086631">
        <w:t xml:space="preserve"> BEQUAL will </w:t>
      </w:r>
      <w:r w:rsidR="00086631" w:rsidRPr="00086631">
        <w:lastRenderedPageBreak/>
        <w:t xml:space="preserve">continue </w:t>
      </w:r>
      <w:r w:rsidR="003F5A69">
        <w:t xml:space="preserve">the </w:t>
      </w:r>
      <w:r w:rsidR="00086631" w:rsidRPr="00086631">
        <w:t xml:space="preserve">shift to an advisory role and </w:t>
      </w:r>
      <w:proofErr w:type="spellStart"/>
      <w:r w:rsidR="00542E7B">
        <w:t>MoES</w:t>
      </w:r>
      <w:proofErr w:type="spellEnd"/>
      <w:r w:rsidR="00542E7B">
        <w:t xml:space="preserve"> </w:t>
      </w:r>
      <w:r w:rsidR="00184E6E">
        <w:t>increases its ownership with resourcing</w:t>
      </w:r>
      <w:r w:rsidR="00086631" w:rsidRPr="00086631">
        <w:t xml:space="preserve">, the PESS and DESBs in the program catchment areas should be able to develop and implement their own CPD annual plans and advocate for budget support to sustain teacher training </w:t>
      </w:r>
      <w:r w:rsidR="00265CF3">
        <w:t xml:space="preserve">and development </w:t>
      </w:r>
      <w:r w:rsidR="00086631" w:rsidRPr="00086631">
        <w:t>beyond the life of the program.</w:t>
      </w:r>
      <w:r w:rsidR="00086631">
        <w:t xml:space="preserve"> </w:t>
      </w:r>
      <w:r w:rsidR="00B23A4B">
        <w:br/>
      </w:r>
    </w:p>
    <w:p w14:paraId="1D00AE1D" w14:textId="2A46FB76" w:rsidR="00875ED2" w:rsidRDefault="00875ED2" w:rsidP="00875ED2">
      <w:pPr>
        <w:ind w:left="567"/>
        <w:rPr>
          <w:rFonts w:eastAsia="Calibri"/>
          <w:b/>
          <w:bCs/>
          <w:i/>
          <w:iCs/>
          <w:color w:val="1D336D" w:themeColor="background2"/>
        </w:rPr>
      </w:pPr>
      <w:r w:rsidRPr="00B4262C">
        <w:rPr>
          <w:rFonts w:eastAsia="Calibri"/>
          <w:b/>
          <w:bCs/>
          <w:i/>
          <w:iCs/>
          <w:color w:val="1D336D" w:themeColor="background2"/>
        </w:rPr>
        <w:t xml:space="preserve">Collaboration and Complementarity: Is the program collaborating effectively with other key partners to ensure aligned support to </w:t>
      </w:r>
      <w:proofErr w:type="spellStart"/>
      <w:r w:rsidRPr="00B4262C">
        <w:rPr>
          <w:rFonts w:eastAsia="Calibri"/>
          <w:b/>
          <w:bCs/>
          <w:i/>
          <w:iCs/>
          <w:color w:val="1D336D" w:themeColor="background2"/>
        </w:rPr>
        <w:t>MoES</w:t>
      </w:r>
      <w:proofErr w:type="spellEnd"/>
      <w:r w:rsidRPr="00B4262C">
        <w:rPr>
          <w:rFonts w:eastAsia="Calibri"/>
          <w:b/>
          <w:bCs/>
          <w:i/>
          <w:iCs/>
          <w:color w:val="1D336D" w:themeColor="background2"/>
        </w:rPr>
        <w:t xml:space="preserve">? Are other partners collaborating with BEQUAL? If not, why? How can BEQUAL enhance coherent assistance to </w:t>
      </w:r>
      <w:proofErr w:type="spellStart"/>
      <w:r w:rsidRPr="00B4262C">
        <w:rPr>
          <w:rFonts w:eastAsia="Calibri"/>
          <w:b/>
          <w:bCs/>
          <w:i/>
          <w:iCs/>
          <w:color w:val="1D336D" w:themeColor="background2"/>
        </w:rPr>
        <w:t>MoES</w:t>
      </w:r>
      <w:proofErr w:type="spellEnd"/>
      <w:r w:rsidRPr="00B4262C">
        <w:rPr>
          <w:rFonts w:eastAsia="Calibri"/>
          <w:b/>
          <w:bCs/>
          <w:i/>
          <w:iCs/>
          <w:color w:val="1D336D" w:themeColor="background2"/>
        </w:rPr>
        <w:t>?</w:t>
      </w:r>
    </w:p>
    <w:p w14:paraId="714F7764" w14:textId="0A900459" w:rsidR="00875ED2" w:rsidRDefault="00875ED2" w:rsidP="00875ED2">
      <w:pPr>
        <w:ind w:left="567" w:hanging="567"/>
        <w:rPr>
          <w:rFonts w:eastAsia="Calibri"/>
          <w:noProof/>
          <w:color w:val="1D336D" w:themeColor="background2"/>
        </w:rPr>
      </w:pPr>
      <w:r>
        <w:rPr>
          <w:rFonts w:eastAsia="Calibri"/>
          <w:b/>
          <w:bCs/>
          <w:color w:val="1D336D" w:themeColor="background2"/>
        </w:rPr>
        <w:t xml:space="preserve">F2.6   </w:t>
      </w:r>
      <w:r w:rsidRPr="00477EFB">
        <w:rPr>
          <w:rFonts w:eastAsia="Calibri"/>
          <w:noProof/>
          <w:color w:val="1D336D" w:themeColor="background2"/>
        </w:rPr>
        <w:t>BEQUAL</w:t>
      </w:r>
      <w:r>
        <w:rPr>
          <w:rFonts w:eastAsia="Calibri"/>
          <w:noProof/>
          <w:color w:val="1D336D" w:themeColor="background2"/>
        </w:rPr>
        <w:t xml:space="preserve"> is collaborating well with key partners but this is not resulting in </w:t>
      </w:r>
      <w:r w:rsidRPr="00477EFB">
        <w:rPr>
          <w:rFonts w:eastAsia="Calibri"/>
          <w:noProof/>
          <w:color w:val="1D336D" w:themeColor="background2"/>
        </w:rPr>
        <w:t xml:space="preserve">improved </w:t>
      </w:r>
      <w:r>
        <w:rPr>
          <w:rFonts w:eastAsia="Calibri"/>
          <w:noProof/>
          <w:color w:val="1D336D" w:themeColor="background2"/>
        </w:rPr>
        <w:t xml:space="preserve">alignment of </w:t>
      </w:r>
      <w:r w:rsidRPr="00477EFB">
        <w:rPr>
          <w:rFonts w:eastAsia="Calibri"/>
          <w:noProof/>
          <w:color w:val="1D336D" w:themeColor="background2"/>
        </w:rPr>
        <w:t>support for MoES</w:t>
      </w:r>
      <w:r>
        <w:rPr>
          <w:rFonts w:eastAsia="Calibri"/>
          <w:noProof/>
          <w:color w:val="1D336D" w:themeColor="background2"/>
        </w:rPr>
        <w:t>. C</w:t>
      </w:r>
      <w:r w:rsidRPr="00477EFB">
        <w:rPr>
          <w:rFonts w:eastAsia="Calibri"/>
          <w:noProof/>
          <w:color w:val="1D336D" w:themeColor="background2"/>
        </w:rPr>
        <w:t xml:space="preserve">hallenges in coordination and </w:t>
      </w:r>
      <w:r>
        <w:rPr>
          <w:rFonts w:eastAsia="Calibri"/>
          <w:noProof/>
          <w:color w:val="1D336D" w:themeColor="background2"/>
        </w:rPr>
        <w:t xml:space="preserve">the potential for </w:t>
      </w:r>
      <w:r w:rsidRPr="00477EFB">
        <w:rPr>
          <w:rFonts w:eastAsia="Calibri"/>
          <w:noProof/>
          <w:color w:val="1D336D" w:themeColor="background2"/>
        </w:rPr>
        <w:t>duplication persist</w:t>
      </w:r>
      <w:r>
        <w:rPr>
          <w:rFonts w:eastAsia="Calibri"/>
          <w:noProof/>
          <w:color w:val="1D336D" w:themeColor="background2"/>
        </w:rPr>
        <w:t xml:space="preserve">, which may limit future </w:t>
      </w:r>
      <w:r w:rsidRPr="00477EFB">
        <w:rPr>
          <w:rFonts w:eastAsia="Calibri"/>
          <w:noProof/>
          <w:color w:val="1D336D" w:themeColor="background2"/>
        </w:rPr>
        <w:t>e</w:t>
      </w:r>
      <w:r>
        <w:rPr>
          <w:rFonts w:eastAsia="Calibri"/>
          <w:noProof/>
          <w:color w:val="1D336D" w:themeColor="background2"/>
        </w:rPr>
        <w:t>ffectiveness of curriculum reform efforts.</w:t>
      </w:r>
    </w:p>
    <w:p w14:paraId="4C02F67C" w14:textId="78FCF389" w:rsidR="00875ED2" w:rsidRPr="00B23A4B" w:rsidRDefault="00875ED2" w:rsidP="00875ED2">
      <w:pPr>
        <w:ind w:left="567" w:hanging="567"/>
      </w:pPr>
      <w:r>
        <w:rPr>
          <w:rFonts w:eastAsia="Calibri"/>
          <w:b/>
          <w:bCs/>
          <w:color w:val="1D336D" w:themeColor="background2"/>
        </w:rPr>
        <w:t xml:space="preserve">R2.5   </w:t>
      </w:r>
      <w:r w:rsidRPr="009D0E19">
        <w:rPr>
          <w:rFonts w:eastAsia="Calibri"/>
          <w:noProof/>
          <w:color w:val="1D336D" w:themeColor="background2"/>
        </w:rPr>
        <w:t>BEQUAL and DFAT to</w:t>
      </w:r>
      <w:r>
        <w:rPr>
          <w:rFonts w:eastAsia="Calibri"/>
          <w:noProof/>
          <w:color w:val="1D336D" w:themeColor="background2"/>
        </w:rPr>
        <w:t xml:space="preserve"> promote </w:t>
      </w:r>
      <w:r w:rsidRPr="009D0E19">
        <w:rPr>
          <w:rFonts w:eastAsia="Calibri"/>
          <w:noProof/>
          <w:color w:val="1D336D" w:themeColor="background2"/>
        </w:rPr>
        <w:t xml:space="preserve">coherent assistance by </w:t>
      </w:r>
      <w:r>
        <w:rPr>
          <w:rFonts w:eastAsia="Calibri"/>
          <w:noProof/>
          <w:color w:val="1D336D" w:themeColor="background2"/>
        </w:rPr>
        <w:t xml:space="preserve">development partners, </w:t>
      </w:r>
      <w:r w:rsidRPr="009D0E19">
        <w:rPr>
          <w:rFonts w:eastAsia="Calibri"/>
          <w:noProof/>
          <w:color w:val="1D336D" w:themeColor="background2"/>
        </w:rPr>
        <w:t xml:space="preserve">strengthening established forums </w:t>
      </w:r>
      <w:r>
        <w:rPr>
          <w:rFonts w:eastAsia="Calibri"/>
          <w:noProof/>
          <w:color w:val="1D336D" w:themeColor="background2"/>
        </w:rPr>
        <w:t xml:space="preserve">to align resources and </w:t>
      </w:r>
      <w:r w:rsidRPr="009D0E19">
        <w:rPr>
          <w:rFonts w:eastAsia="Calibri"/>
          <w:noProof/>
          <w:color w:val="1D336D" w:themeColor="background2"/>
        </w:rPr>
        <w:t>building MoES’ capacity to manage and direct complementarity of resources.</w:t>
      </w:r>
      <w:r>
        <w:rPr>
          <w:rFonts w:eastAsia="Calibri"/>
          <w:noProof/>
          <w:color w:val="1D336D" w:themeColor="background2"/>
        </w:rPr>
        <w:t xml:space="preserve"> (</w:t>
      </w:r>
      <w:r w:rsidRPr="002A703C">
        <w:rPr>
          <w:rFonts w:eastAsia="Calibri"/>
          <w:i/>
          <w:iCs/>
          <w:noProof/>
          <w:color w:val="1D336D" w:themeColor="background2"/>
        </w:rPr>
        <w:t>see R1.5)</w:t>
      </w:r>
    </w:p>
    <w:p w14:paraId="2935EB9D" w14:textId="1A90F89B" w:rsidR="00663E18" w:rsidRDefault="00663E18" w:rsidP="00C01CDE">
      <w:pPr>
        <w:rPr>
          <w:rFonts w:eastAsia="Calibri"/>
          <w:color w:val="auto"/>
        </w:rPr>
      </w:pPr>
    </w:p>
    <w:p w14:paraId="2357F935" w14:textId="1C94F8C3" w:rsidR="00BA0C41" w:rsidRDefault="00051435" w:rsidP="00C01CDE">
      <w:pPr>
        <w:rPr>
          <w:rFonts w:eastAsia="Calibri"/>
          <w:color w:val="auto"/>
        </w:rPr>
      </w:pPr>
      <w:r>
        <w:rPr>
          <w:rFonts w:eastAsia="Calibri"/>
          <w:color w:val="auto"/>
        </w:rPr>
        <w:t xml:space="preserve">To support </w:t>
      </w:r>
      <w:r w:rsidR="00E9791D">
        <w:rPr>
          <w:rFonts w:eastAsia="Calibri"/>
          <w:color w:val="auto"/>
        </w:rPr>
        <w:t>an</w:t>
      </w:r>
      <w:r>
        <w:rPr>
          <w:rFonts w:eastAsia="Calibri"/>
          <w:color w:val="auto"/>
        </w:rPr>
        <w:t xml:space="preserve"> assessment of </w:t>
      </w:r>
      <w:r w:rsidR="003B6ECA">
        <w:rPr>
          <w:rFonts w:eastAsia="Calibri"/>
          <w:color w:val="auto"/>
        </w:rPr>
        <w:t xml:space="preserve">the complementarity and collaboration of BEQUAL with other partners, </w:t>
      </w:r>
      <w:r w:rsidR="007B1758">
        <w:rPr>
          <w:rFonts w:eastAsia="Calibri"/>
          <w:color w:val="auto"/>
        </w:rPr>
        <w:t>R</w:t>
      </w:r>
      <w:r w:rsidR="003B6ECA">
        <w:rPr>
          <w:rFonts w:eastAsia="Calibri"/>
          <w:color w:val="auto"/>
        </w:rPr>
        <w:t xml:space="preserve">eview consultations </w:t>
      </w:r>
      <w:r w:rsidR="00E9791D">
        <w:rPr>
          <w:rFonts w:eastAsia="Calibri"/>
          <w:color w:val="auto"/>
        </w:rPr>
        <w:t xml:space="preserve">included </w:t>
      </w:r>
      <w:r w:rsidR="003B6ECA">
        <w:rPr>
          <w:rFonts w:eastAsia="Calibri"/>
          <w:color w:val="auto"/>
        </w:rPr>
        <w:t>a specific question</w:t>
      </w:r>
      <w:r w:rsidR="00CE4288">
        <w:rPr>
          <w:rFonts w:eastAsia="Calibri"/>
          <w:color w:val="auto"/>
        </w:rPr>
        <w:t xml:space="preserve"> on </w:t>
      </w:r>
      <w:r w:rsidR="00434F4B">
        <w:rPr>
          <w:rFonts w:eastAsia="Calibri"/>
          <w:color w:val="auto"/>
        </w:rPr>
        <w:t>coordination</w:t>
      </w:r>
      <w:r w:rsidR="00E9791D">
        <w:rPr>
          <w:rFonts w:eastAsia="Calibri"/>
          <w:color w:val="auto"/>
        </w:rPr>
        <w:t xml:space="preserve"> effectiveness</w:t>
      </w:r>
      <w:r w:rsidR="00434F4B">
        <w:rPr>
          <w:rFonts w:eastAsia="Calibri"/>
          <w:color w:val="auto"/>
        </w:rPr>
        <w:t xml:space="preserve"> to </w:t>
      </w:r>
      <w:r w:rsidR="00E9791D">
        <w:rPr>
          <w:rFonts w:eastAsia="Calibri"/>
          <w:color w:val="auto"/>
        </w:rPr>
        <w:t>relevant interviewees</w:t>
      </w:r>
      <w:r w:rsidR="00191105">
        <w:rPr>
          <w:rFonts w:eastAsia="Calibri"/>
          <w:color w:val="auto"/>
        </w:rPr>
        <w:t xml:space="preserve">, including </w:t>
      </w:r>
      <w:r w:rsidR="00434F4B">
        <w:rPr>
          <w:rFonts w:eastAsia="Calibri"/>
          <w:color w:val="auto"/>
        </w:rPr>
        <w:t>the BEQUAL</w:t>
      </w:r>
      <w:r w:rsidR="009346AB">
        <w:rPr>
          <w:rFonts w:eastAsia="Calibri"/>
          <w:color w:val="auto"/>
        </w:rPr>
        <w:t xml:space="preserve"> </w:t>
      </w:r>
      <w:r w:rsidR="002D293E">
        <w:rPr>
          <w:rFonts w:eastAsia="Calibri"/>
          <w:color w:val="auto"/>
        </w:rPr>
        <w:t>M</w:t>
      </w:r>
      <w:r w:rsidR="009346AB">
        <w:rPr>
          <w:rFonts w:eastAsia="Calibri"/>
          <w:color w:val="auto"/>
        </w:rPr>
        <w:t xml:space="preserve">anagement </w:t>
      </w:r>
      <w:r w:rsidR="002D293E">
        <w:rPr>
          <w:rFonts w:eastAsia="Calibri"/>
          <w:color w:val="auto"/>
        </w:rPr>
        <w:t>T</w:t>
      </w:r>
      <w:r w:rsidR="00434F4B">
        <w:rPr>
          <w:rFonts w:eastAsia="Calibri"/>
          <w:color w:val="auto"/>
        </w:rPr>
        <w:t xml:space="preserve">eam, </w:t>
      </w:r>
      <w:proofErr w:type="spellStart"/>
      <w:r w:rsidR="00434F4B">
        <w:rPr>
          <w:rFonts w:eastAsia="Calibri"/>
          <w:color w:val="auto"/>
        </w:rPr>
        <w:t>MoES</w:t>
      </w:r>
      <w:proofErr w:type="spellEnd"/>
      <w:r w:rsidR="00434F4B">
        <w:rPr>
          <w:rFonts w:eastAsia="Calibri"/>
          <w:color w:val="auto"/>
        </w:rPr>
        <w:t xml:space="preserve">, Embassy Education </w:t>
      </w:r>
      <w:r w:rsidR="00DC554B">
        <w:rPr>
          <w:rFonts w:eastAsia="Calibri"/>
          <w:color w:val="auto"/>
        </w:rPr>
        <w:t>t</w:t>
      </w:r>
      <w:r w:rsidR="00434F4B">
        <w:rPr>
          <w:rFonts w:eastAsia="Calibri"/>
          <w:color w:val="auto"/>
        </w:rPr>
        <w:t xml:space="preserve">eam, </w:t>
      </w:r>
      <w:r w:rsidR="00DC554B">
        <w:rPr>
          <w:rFonts w:eastAsia="Calibri"/>
          <w:color w:val="auto"/>
        </w:rPr>
        <w:t>d</w:t>
      </w:r>
      <w:r w:rsidR="00434F4B">
        <w:rPr>
          <w:rFonts w:eastAsia="Calibri"/>
          <w:color w:val="auto"/>
        </w:rPr>
        <w:t xml:space="preserve">evelopment </w:t>
      </w:r>
      <w:r w:rsidR="00DC554B">
        <w:rPr>
          <w:rFonts w:eastAsia="Calibri"/>
          <w:color w:val="auto"/>
        </w:rPr>
        <w:t>p</w:t>
      </w:r>
      <w:r w:rsidR="00434F4B">
        <w:rPr>
          <w:rFonts w:eastAsia="Calibri"/>
          <w:color w:val="auto"/>
        </w:rPr>
        <w:t>artners, NGOs and CSOs</w:t>
      </w:r>
      <w:r w:rsidR="00500320">
        <w:rPr>
          <w:rFonts w:eastAsia="Calibri"/>
          <w:color w:val="auto"/>
        </w:rPr>
        <w:t>.</w:t>
      </w:r>
      <w:r w:rsidR="00BA0C41">
        <w:rPr>
          <w:rFonts w:eastAsia="Calibri"/>
          <w:color w:val="auto"/>
        </w:rPr>
        <w:t xml:space="preserve"> The response to this question was nearly unanimous,</w:t>
      </w:r>
      <w:r w:rsidR="00E0305D">
        <w:rPr>
          <w:rFonts w:eastAsia="Calibri"/>
          <w:color w:val="auto"/>
        </w:rPr>
        <w:t xml:space="preserve"> with </w:t>
      </w:r>
      <w:r w:rsidR="00865AA6">
        <w:rPr>
          <w:rFonts w:eastAsia="Calibri"/>
          <w:color w:val="auto"/>
        </w:rPr>
        <w:t xml:space="preserve">respondents </w:t>
      </w:r>
      <w:r w:rsidR="00E0305D">
        <w:rPr>
          <w:rFonts w:eastAsia="Calibri"/>
          <w:color w:val="auto"/>
        </w:rPr>
        <w:t>agree</w:t>
      </w:r>
      <w:r w:rsidR="00865AA6">
        <w:rPr>
          <w:rFonts w:eastAsia="Calibri"/>
          <w:color w:val="auto"/>
        </w:rPr>
        <w:t>ing</w:t>
      </w:r>
      <w:r w:rsidR="00E0305D">
        <w:rPr>
          <w:rFonts w:eastAsia="Calibri"/>
          <w:color w:val="auto"/>
        </w:rPr>
        <w:t xml:space="preserve"> coordination and collaboration has improved</w:t>
      </w:r>
      <w:r w:rsidR="00721C8D">
        <w:rPr>
          <w:rFonts w:eastAsia="Calibri"/>
          <w:color w:val="auto"/>
        </w:rPr>
        <w:t xml:space="preserve"> since BEQUAL </w:t>
      </w:r>
      <w:r w:rsidR="00B93438">
        <w:rPr>
          <w:rFonts w:eastAsia="Calibri"/>
          <w:color w:val="auto"/>
        </w:rPr>
        <w:t>P</w:t>
      </w:r>
      <w:r w:rsidR="009A4C24">
        <w:rPr>
          <w:rFonts w:eastAsia="Calibri"/>
          <w:color w:val="auto"/>
        </w:rPr>
        <w:t>hase 1</w:t>
      </w:r>
      <w:r w:rsidR="00283156">
        <w:rPr>
          <w:rFonts w:eastAsia="Calibri"/>
          <w:color w:val="auto"/>
        </w:rPr>
        <w:t>, but further efforts were needed</w:t>
      </w:r>
      <w:r w:rsidR="004B3035">
        <w:rPr>
          <w:rFonts w:eastAsia="Calibri"/>
          <w:color w:val="auto"/>
        </w:rPr>
        <w:t xml:space="preserve"> to address duplication and build confidence in sharing information</w:t>
      </w:r>
      <w:r w:rsidR="00283156">
        <w:rPr>
          <w:rFonts w:eastAsia="Calibri"/>
          <w:color w:val="auto"/>
        </w:rPr>
        <w:t>.</w:t>
      </w:r>
      <w:r w:rsidR="00500320" w:rsidRPr="00500320">
        <w:rPr>
          <w:rStyle w:val="FootnoteReference"/>
          <w:rFonts w:eastAsia="Calibri"/>
          <w:color w:val="auto"/>
        </w:rPr>
        <w:t xml:space="preserve"> </w:t>
      </w:r>
      <w:r w:rsidR="00500320">
        <w:rPr>
          <w:rStyle w:val="FootnoteReference"/>
          <w:rFonts w:eastAsia="Calibri"/>
          <w:color w:val="auto"/>
        </w:rPr>
        <w:footnoteReference w:id="22"/>
      </w:r>
      <w:r w:rsidR="00500320">
        <w:rPr>
          <w:rFonts w:eastAsia="Calibri"/>
          <w:color w:val="auto"/>
        </w:rPr>
        <w:t xml:space="preserve"> </w:t>
      </w:r>
      <w:r w:rsidR="005F5127">
        <w:rPr>
          <w:rFonts w:eastAsia="Calibri"/>
          <w:color w:val="auto"/>
        </w:rPr>
        <w:t xml:space="preserve">The </w:t>
      </w:r>
      <w:r w:rsidR="007B1758">
        <w:rPr>
          <w:rFonts w:eastAsia="Calibri"/>
          <w:color w:val="auto"/>
        </w:rPr>
        <w:t>R</w:t>
      </w:r>
      <w:r w:rsidR="005F5127">
        <w:rPr>
          <w:rFonts w:eastAsia="Calibri"/>
          <w:color w:val="auto"/>
        </w:rPr>
        <w:t xml:space="preserve">eview finds BEQUAL is making </w:t>
      </w:r>
      <w:r w:rsidR="00B93438">
        <w:rPr>
          <w:rFonts w:eastAsia="Calibri"/>
          <w:color w:val="auto"/>
        </w:rPr>
        <w:t xml:space="preserve">good </w:t>
      </w:r>
      <w:r w:rsidR="005F5127">
        <w:rPr>
          <w:rFonts w:eastAsia="Calibri"/>
          <w:color w:val="auto"/>
        </w:rPr>
        <w:t xml:space="preserve">attempts at collaborating with key </w:t>
      </w:r>
      <w:r w:rsidR="009A4C24">
        <w:rPr>
          <w:rFonts w:eastAsia="Calibri"/>
          <w:color w:val="auto"/>
        </w:rPr>
        <w:t xml:space="preserve">development </w:t>
      </w:r>
      <w:r w:rsidR="005F5127">
        <w:rPr>
          <w:rFonts w:eastAsia="Calibri"/>
          <w:color w:val="auto"/>
        </w:rPr>
        <w:t>partners</w:t>
      </w:r>
      <w:r w:rsidR="009A4C24">
        <w:rPr>
          <w:rFonts w:eastAsia="Calibri"/>
          <w:color w:val="auto"/>
        </w:rPr>
        <w:t>,</w:t>
      </w:r>
      <w:r w:rsidR="005F5127">
        <w:rPr>
          <w:rFonts w:eastAsia="Calibri"/>
          <w:color w:val="auto"/>
        </w:rPr>
        <w:t xml:space="preserve"> but </w:t>
      </w:r>
      <w:r w:rsidR="00B93438">
        <w:rPr>
          <w:rFonts w:eastAsia="Calibri"/>
          <w:color w:val="auto"/>
        </w:rPr>
        <w:t xml:space="preserve">– as highlighted in the </w:t>
      </w:r>
      <w:r w:rsidR="00B93438" w:rsidRPr="00CE0759">
        <w:rPr>
          <w:rFonts w:eastAsia="Calibri"/>
          <w:i/>
          <w:iCs/>
          <w:color w:val="auto"/>
        </w:rPr>
        <w:t>‘Relevance’</w:t>
      </w:r>
      <w:r w:rsidR="00B93438">
        <w:rPr>
          <w:rFonts w:eastAsia="Calibri"/>
          <w:color w:val="auto"/>
        </w:rPr>
        <w:t xml:space="preserve"> section </w:t>
      </w:r>
      <w:r w:rsidR="008C2454">
        <w:rPr>
          <w:rFonts w:eastAsia="Calibri"/>
          <w:color w:val="auto"/>
        </w:rPr>
        <w:t xml:space="preserve">above </w:t>
      </w:r>
      <w:r w:rsidR="00B93438">
        <w:rPr>
          <w:rFonts w:eastAsia="Calibri"/>
          <w:color w:val="auto"/>
        </w:rPr>
        <w:t xml:space="preserve">– </w:t>
      </w:r>
      <w:r w:rsidR="00680C0C">
        <w:rPr>
          <w:rFonts w:eastAsia="Calibri"/>
          <w:color w:val="auto"/>
        </w:rPr>
        <w:t xml:space="preserve">there needs to be </w:t>
      </w:r>
      <w:r w:rsidR="003C13F9">
        <w:rPr>
          <w:rFonts w:eastAsia="Calibri"/>
          <w:color w:val="auto"/>
        </w:rPr>
        <w:t xml:space="preserve">an overall improvement in collaboration to align support for </w:t>
      </w:r>
      <w:proofErr w:type="spellStart"/>
      <w:r w:rsidR="00AB3735">
        <w:rPr>
          <w:rFonts w:eastAsia="Calibri"/>
          <w:color w:val="auto"/>
        </w:rPr>
        <w:t>MoES</w:t>
      </w:r>
      <w:proofErr w:type="spellEnd"/>
      <w:r w:rsidR="00AB3735">
        <w:rPr>
          <w:rFonts w:eastAsia="Calibri"/>
          <w:color w:val="auto"/>
        </w:rPr>
        <w:t>.</w:t>
      </w:r>
      <w:r w:rsidR="003C13F9">
        <w:rPr>
          <w:rFonts w:eastAsia="Calibri"/>
          <w:color w:val="auto"/>
        </w:rPr>
        <w:t xml:space="preserve"> Responsibility for</w:t>
      </w:r>
      <w:r w:rsidR="002D0187">
        <w:rPr>
          <w:rFonts w:eastAsia="Calibri"/>
          <w:color w:val="auto"/>
        </w:rPr>
        <w:t xml:space="preserve"> a fully harmonised and aligned </w:t>
      </w:r>
      <w:r w:rsidR="00D66BED">
        <w:rPr>
          <w:rFonts w:eastAsia="Calibri"/>
          <w:color w:val="auto"/>
        </w:rPr>
        <w:t xml:space="preserve">support </w:t>
      </w:r>
      <w:r w:rsidR="002D4E3F">
        <w:rPr>
          <w:rFonts w:eastAsia="Calibri"/>
          <w:color w:val="auto"/>
        </w:rPr>
        <w:t>position</w:t>
      </w:r>
      <w:r w:rsidR="002D0187">
        <w:rPr>
          <w:rFonts w:eastAsia="Calibri"/>
          <w:color w:val="auto"/>
        </w:rPr>
        <w:t xml:space="preserve"> to </w:t>
      </w:r>
      <w:r w:rsidR="00D66BED">
        <w:rPr>
          <w:rFonts w:eastAsia="Calibri"/>
          <w:color w:val="auto"/>
        </w:rPr>
        <w:t>t</w:t>
      </w:r>
      <w:r w:rsidR="002D0187">
        <w:rPr>
          <w:rFonts w:eastAsia="Calibri"/>
          <w:color w:val="auto"/>
        </w:rPr>
        <w:t xml:space="preserve">he </w:t>
      </w:r>
      <w:proofErr w:type="spellStart"/>
      <w:r w:rsidR="002D0187">
        <w:rPr>
          <w:rFonts w:eastAsia="Calibri"/>
          <w:color w:val="auto"/>
        </w:rPr>
        <w:t>MoES</w:t>
      </w:r>
      <w:proofErr w:type="spellEnd"/>
      <w:r w:rsidR="002D0187">
        <w:rPr>
          <w:rFonts w:eastAsia="Calibri"/>
          <w:color w:val="auto"/>
        </w:rPr>
        <w:t xml:space="preserve"> does not solely rest with </w:t>
      </w:r>
      <w:r w:rsidR="003C13F9">
        <w:rPr>
          <w:rFonts w:eastAsia="Calibri"/>
          <w:color w:val="auto"/>
        </w:rPr>
        <w:t xml:space="preserve">BEQUAL. </w:t>
      </w:r>
      <w:r w:rsidR="00AB3735">
        <w:rPr>
          <w:rFonts w:eastAsia="Calibri"/>
          <w:color w:val="auto"/>
        </w:rPr>
        <w:t xml:space="preserve"> </w:t>
      </w:r>
      <w:r w:rsidR="00C86ECC">
        <w:rPr>
          <w:rFonts w:eastAsia="Calibri"/>
          <w:color w:val="auto"/>
        </w:rPr>
        <w:t xml:space="preserve"> </w:t>
      </w:r>
    </w:p>
    <w:p w14:paraId="2D655856" w14:textId="776F8C21" w:rsidR="003960AB" w:rsidRDefault="00C86ECC" w:rsidP="00C01CDE">
      <w:pPr>
        <w:rPr>
          <w:rFonts w:eastAsia="Calibri"/>
          <w:color w:val="auto"/>
        </w:rPr>
      </w:pPr>
      <w:r>
        <w:rPr>
          <w:rFonts w:eastAsia="Calibri"/>
          <w:color w:val="auto"/>
        </w:rPr>
        <w:t>A review of annual plans and reports indicat</w:t>
      </w:r>
      <w:r w:rsidR="004B3035">
        <w:rPr>
          <w:rFonts w:eastAsia="Calibri"/>
          <w:color w:val="auto"/>
        </w:rPr>
        <w:t xml:space="preserve">e </w:t>
      </w:r>
      <w:r w:rsidR="00EF384C">
        <w:rPr>
          <w:rFonts w:eastAsia="Calibri"/>
          <w:color w:val="auto"/>
        </w:rPr>
        <w:t xml:space="preserve">the education sector in Laos is a crowded space, </w:t>
      </w:r>
      <w:r w:rsidR="006E0E76">
        <w:rPr>
          <w:rFonts w:eastAsia="Calibri"/>
          <w:color w:val="auto"/>
        </w:rPr>
        <w:t>with an increase in the</w:t>
      </w:r>
      <w:r w:rsidR="00191105">
        <w:rPr>
          <w:rFonts w:eastAsia="Calibri"/>
          <w:color w:val="auto"/>
        </w:rPr>
        <w:t xml:space="preserve"> </w:t>
      </w:r>
      <w:r w:rsidR="003E7CB0">
        <w:rPr>
          <w:rFonts w:eastAsia="Calibri"/>
          <w:color w:val="auto"/>
        </w:rPr>
        <w:t xml:space="preserve">number and scale of development partner programs since the start of </w:t>
      </w:r>
      <w:r w:rsidR="00562A4E">
        <w:rPr>
          <w:rFonts w:eastAsia="Calibri"/>
          <w:color w:val="auto"/>
        </w:rPr>
        <w:t>Phase</w:t>
      </w:r>
      <w:r w:rsidR="003E7CB0">
        <w:rPr>
          <w:rFonts w:eastAsia="Calibri"/>
          <w:color w:val="auto"/>
        </w:rPr>
        <w:t xml:space="preserve"> 2</w:t>
      </w:r>
      <w:r w:rsidR="00500320">
        <w:rPr>
          <w:rFonts w:eastAsia="Calibri"/>
          <w:color w:val="auto"/>
        </w:rPr>
        <w:t>.</w:t>
      </w:r>
      <w:r w:rsidR="00690693">
        <w:rPr>
          <w:rStyle w:val="FootnoteReference"/>
          <w:rFonts w:eastAsia="Calibri"/>
          <w:color w:val="auto"/>
        </w:rPr>
        <w:footnoteReference w:id="23"/>
      </w:r>
      <w:r w:rsidR="00F671BF">
        <w:rPr>
          <w:rFonts w:eastAsia="Calibri"/>
          <w:color w:val="auto"/>
        </w:rPr>
        <w:t xml:space="preserve"> </w:t>
      </w:r>
      <w:r w:rsidR="00AB32EB">
        <w:rPr>
          <w:rFonts w:eastAsia="Calibri"/>
          <w:color w:val="auto"/>
        </w:rPr>
        <w:t xml:space="preserve">Key development partners </w:t>
      </w:r>
      <w:r w:rsidR="00DA6D1A">
        <w:rPr>
          <w:rFonts w:eastAsia="Calibri"/>
          <w:color w:val="auto"/>
        </w:rPr>
        <w:t>supporting the education sector in Laos</w:t>
      </w:r>
      <w:r w:rsidR="00617DEB">
        <w:rPr>
          <w:rFonts w:eastAsia="Calibri"/>
          <w:color w:val="auto"/>
        </w:rPr>
        <w:t xml:space="preserve"> along with DFAT are</w:t>
      </w:r>
      <w:r w:rsidR="00804C4B">
        <w:rPr>
          <w:rFonts w:eastAsia="Calibri"/>
          <w:color w:val="auto"/>
        </w:rPr>
        <w:t xml:space="preserve"> the</w:t>
      </w:r>
      <w:r w:rsidR="00873B76">
        <w:rPr>
          <w:rFonts w:eastAsia="Calibri"/>
          <w:color w:val="auto"/>
        </w:rPr>
        <w:t xml:space="preserve"> EU</w:t>
      </w:r>
      <w:r w:rsidR="002B7BCC">
        <w:rPr>
          <w:rFonts w:eastAsia="Calibri"/>
          <w:color w:val="auto"/>
        </w:rPr>
        <w:t xml:space="preserve">, </w:t>
      </w:r>
      <w:r w:rsidR="00873B76">
        <w:rPr>
          <w:rFonts w:eastAsia="Calibri"/>
          <w:color w:val="auto"/>
        </w:rPr>
        <w:t>JICA</w:t>
      </w:r>
      <w:r w:rsidR="002B7BCC">
        <w:rPr>
          <w:rFonts w:eastAsia="Calibri"/>
          <w:color w:val="auto"/>
        </w:rPr>
        <w:t>, USAID,</w:t>
      </w:r>
      <w:r w:rsidR="00E6215F">
        <w:rPr>
          <w:rFonts w:eastAsia="Calibri"/>
          <w:color w:val="auto"/>
        </w:rPr>
        <w:t xml:space="preserve"> </w:t>
      </w:r>
      <w:r w:rsidR="00D27831">
        <w:rPr>
          <w:rFonts w:eastAsia="Calibri"/>
          <w:color w:val="auto"/>
        </w:rPr>
        <w:t>GPE III</w:t>
      </w:r>
      <w:r w:rsidR="00E6215F">
        <w:rPr>
          <w:rFonts w:eastAsia="Calibri"/>
          <w:color w:val="auto"/>
        </w:rPr>
        <w:t xml:space="preserve">, </w:t>
      </w:r>
      <w:r w:rsidR="00594221">
        <w:rPr>
          <w:rFonts w:eastAsia="Calibri"/>
          <w:color w:val="auto"/>
        </w:rPr>
        <w:t xml:space="preserve">UNICEF, </w:t>
      </w:r>
      <w:r w:rsidR="00440F85">
        <w:rPr>
          <w:rFonts w:eastAsia="Calibri"/>
          <w:color w:val="auto"/>
        </w:rPr>
        <w:t>the United Nations Educational, Scientific, and Cultural Organization (</w:t>
      </w:r>
      <w:r w:rsidR="00594221">
        <w:rPr>
          <w:rFonts w:eastAsia="Calibri"/>
          <w:color w:val="auto"/>
        </w:rPr>
        <w:t>UNESCO</w:t>
      </w:r>
      <w:r w:rsidR="00440F85">
        <w:rPr>
          <w:rFonts w:eastAsia="Calibri"/>
          <w:color w:val="auto"/>
        </w:rPr>
        <w:t>)</w:t>
      </w:r>
      <w:r w:rsidR="00C81A01">
        <w:rPr>
          <w:rFonts w:eastAsia="Calibri"/>
          <w:color w:val="auto"/>
        </w:rPr>
        <w:t>, the World Bank and the Republic of China</w:t>
      </w:r>
      <w:r w:rsidR="00490610">
        <w:rPr>
          <w:rFonts w:eastAsia="Calibri"/>
          <w:color w:val="auto"/>
        </w:rPr>
        <w:t xml:space="preserve">. </w:t>
      </w:r>
      <w:r w:rsidR="007F1103">
        <w:rPr>
          <w:rFonts w:eastAsia="Calibri"/>
          <w:color w:val="auto"/>
        </w:rPr>
        <w:t>All</w:t>
      </w:r>
      <w:r w:rsidR="00490610">
        <w:rPr>
          <w:rFonts w:eastAsia="Calibri"/>
          <w:color w:val="auto"/>
        </w:rPr>
        <w:t xml:space="preserve"> these partners are </w:t>
      </w:r>
      <w:r w:rsidR="00CC0090">
        <w:rPr>
          <w:rFonts w:eastAsia="Calibri"/>
          <w:color w:val="auto"/>
        </w:rPr>
        <w:t>delivering</w:t>
      </w:r>
      <w:r w:rsidR="00840C2F">
        <w:rPr>
          <w:rFonts w:eastAsia="Calibri"/>
          <w:color w:val="auto"/>
        </w:rPr>
        <w:t xml:space="preserve"> </w:t>
      </w:r>
      <w:r w:rsidR="00490610">
        <w:rPr>
          <w:rFonts w:eastAsia="Calibri"/>
          <w:color w:val="auto"/>
        </w:rPr>
        <w:t xml:space="preserve">CPD </w:t>
      </w:r>
      <w:r w:rsidR="00CC0090">
        <w:rPr>
          <w:rFonts w:eastAsia="Calibri"/>
          <w:color w:val="auto"/>
        </w:rPr>
        <w:t xml:space="preserve">activities </w:t>
      </w:r>
      <w:r w:rsidR="00C945E1">
        <w:rPr>
          <w:rFonts w:eastAsia="Calibri"/>
          <w:color w:val="auto"/>
        </w:rPr>
        <w:t xml:space="preserve">which </w:t>
      </w:r>
      <w:r w:rsidR="00BA0C41">
        <w:rPr>
          <w:rFonts w:eastAsia="Calibri"/>
          <w:color w:val="auto"/>
        </w:rPr>
        <w:t xml:space="preserve">necessitates coordination to avoid duplication of resources and efforts. </w:t>
      </w:r>
    </w:p>
    <w:p w14:paraId="55B512F5" w14:textId="06830494" w:rsidR="00C01CDE" w:rsidRDefault="002F3E52" w:rsidP="00C01CDE">
      <w:pPr>
        <w:rPr>
          <w:rFonts w:eastAsia="Calibri"/>
          <w:color w:val="auto"/>
        </w:rPr>
      </w:pPr>
      <w:r>
        <w:rPr>
          <w:rFonts w:eastAsia="Calibri"/>
          <w:color w:val="auto"/>
        </w:rPr>
        <w:t xml:space="preserve">Interviews with the </w:t>
      </w:r>
      <w:r w:rsidR="00C01CDE" w:rsidRPr="009E205D">
        <w:rPr>
          <w:rFonts w:eastAsia="Calibri"/>
          <w:color w:val="auto"/>
        </w:rPr>
        <w:t>BEQUA</w:t>
      </w:r>
      <w:r w:rsidR="00AD7C37">
        <w:rPr>
          <w:rFonts w:eastAsia="Calibri"/>
          <w:color w:val="auto"/>
        </w:rPr>
        <w:t>L</w:t>
      </w:r>
      <w:r>
        <w:rPr>
          <w:rFonts w:eastAsia="Calibri"/>
          <w:color w:val="auto"/>
        </w:rPr>
        <w:t xml:space="preserve"> </w:t>
      </w:r>
      <w:r w:rsidR="002D293E">
        <w:rPr>
          <w:rFonts w:eastAsia="Calibri"/>
          <w:color w:val="auto"/>
        </w:rPr>
        <w:t>M</w:t>
      </w:r>
      <w:r w:rsidR="00CC0090">
        <w:rPr>
          <w:rFonts w:eastAsia="Calibri"/>
          <w:color w:val="auto"/>
        </w:rPr>
        <w:t xml:space="preserve">anagement </w:t>
      </w:r>
      <w:r w:rsidR="002D293E">
        <w:rPr>
          <w:rFonts w:eastAsia="Calibri"/>
          <w:color w:val="auto"/>
        </w:rPr>
        <w:t>T</w:t>
      </w:r>
      <w:r w:rsidR="00CC0090">
        <w:rPr>
          <w:rFonts w:eastAsia="Calibri"/>
          <w:color w:val="auto"/>
        </w:rPr>
        <w:t>eam i</w:t>
      </w:r>
      <w:r>
        <w:rPr>
          <w:rFonts w:eastAsia="Calibri"/>
          <w:color w:val="auto"/>
        </w:rPr>
        <w:t>ndicated</w:t>
      </w:r>
      <w:r w:rsidR="00CC0090">
        <w:rPr>
          <w:rFonts w:eastAsia="Calibri"/>
          <w:color w:val="auto"/>
        </w:rPr>
        <w:t xml:space="preserve"> </w:t>
      </w:r>
      <w:r w:rsidR="00594315">
        <w:rPr>
          <w:rFonts w:eastAsia="Calibri"/>
          <w:color w:val="auto"/>
        </w:rPr>
        <w:t xml:space="preserve">progress on </w:t>
      </w:r>
      <w:r w:rsidR="00A5735D">
        <w:rPr>
          <w:rFonts w:eastAsia="Calibri"/>
          <w:color w:val="auto"/>
        </w:rPr>
        <w:t xml:space="preserve">collaboration </w:t>
      </w:r>
      <w:r w:rsidR="00594315">
        <w:rPr>
          <w:rFonts w:eastAsia="Calibri"/>
          <w:color w:val="auto"/>
        </w:rPr>
        <w:t>efforts</w:t>
      </w:r>
      <w:r w:rsidR="00A5735D">
        <w:rPr>
          <w:rFonts w:eastAsia="Calibri"/>
          <w:color w:val="auto"/>
        </w:rPr>
        <w:t xml:space="preserve"> with </w:t>
      </w:r>
      <w:r w:rsidR="00CC0090">
        <w:rPr>
          <w:rFonts w:eastAsia="Calibri"/>
          <w:color w:val="auto"/>
        </w:rPr>
        <w:t>development partners</w:t>
      </w:r>
      <w:r w:rsidR="005A1CDF">
        <w:rPr>
          <w:rFonts w:eastAsia="Calibri"/>
          <w:color w:val="auto"/>
        </w:rPr>
        <w:t xml:space="preserve"> </w:t>
      </w:r>
      <w:r w:rsidR="00C01CDE" w:rsidRPr="009E205D">
        <w:rPr>
          <w:rFonts w:eastAsia="Calibri"/>
          <w:color w:val="auto"/>
        </w:rPr>
        <w:t>and NGOs,</w:t>
      </w:r>
      <w:r w:rsidR="000B15F2">
        <w:rPr>
          <w:rFonts w:eastAsia="Calibri"/>
          <w:color w:val="auto"/>
        </w:rPr>
        <w:t xml:space="preserve"> and documents reviewed </w:t>
      </w:r>
      <w:r w:rsidR="009F5624">
        <w:rPr>
          <w:rFonts w:eastAsia="Calibri"/>
          <w:color w:val="auto"/>
        </w:rPr>
        <w:t>demonstrated</w:t>
      </w:r>
      <w:r w:rsidR="000B15F2">
        <w:rPr>
          <w:rFonts w:eastAsia="Calibri"/>
          <w:color w:val="auto"/>
        </w:rPr>
        <w:t xml:space="preserve"> a</w:t>
      </w:r>
      <w:r w:rsidR="00F55FF7">
        <w:rPr>
          <w:rFonts w:eastAsia="Calibri"/>
          <w:color w:val="auto"/>
        </w:rPr>
        <w:t>n effective</w:t>
      </w:r>
      <w:r w:rsidR="00CD7C99">
        <w:rPr>
          <w:rFonts w:eastAsia="Calibri"/>
          <w:color w:val="auto"/>
        </w:rPr>
        <w:t xml:space="preserve"> </w:t>
      </w:r>
      <w:r w:rsidR="000B15F2">
        <w:rPr>
          <w:rFonts w:eastAsia="Calibri"/>
          <w:color w:val="auto"/>
        </w:rPr>
        <w:t xml:space="preserve">understanding of where complementary activities </w:t>
      </w:r>
      <w:r w:rsidR="00AC4341">
        <w:rPr>
          <w:rFonts w:eastAsia="Calibri"/>
          <w:color w:val="auto"/>
        </w:rPr>
        <w:t xml:space="preserve">delivered by partners could be leveraged by the program. </w:t>
      </w:r>
      <w:r w:rsidR="00C01CDE" w:rsidRPr="009E205D">
        <w:rPr>
          <w:rFonts w:eastAsia="Calibri"/>
          <w:color w:val="auto"/>
        </w:rPr>
        <w:t>However, challenges persist</w:t>
      </w:r>
      <w:r w:rsidR="00A5735D">
        <w:rPr>
          <w:rFonts w:eastAsia="Calibri"/>
          <w:color w:val="auto"/>
        </w:rPr>
        <w:t xml:space="preserve"> in terms of</w:t>
      </w:r>
      <w:r w:rsidR="00B93438">
        <w:rPr>
          <w:rFonts w:eastAsia="Calibri"/>
          <w:color w:val="auto"/>
        </w:rPr>
        <w:t xml:space="preserve"> a</w:t>
      </w:r>
      <w:r w:rsidR="006B18A8">
        <w:rPr>
          <w:rFonts w:eastAsia="Calibri"/>
          <w:color w:val="auto"/>
        </w:rPr>
        <w:t xml:space="preserve"> </w:t>
      </w:r>
      <w:r w:rsidR="00D11ED4">
        <w:rPr>
          <w:rFonts w:eastAsia="Calibri"/>
          <w:color w:val="auto"/>
        </w:rPr>
        <w:t>common</w:t>
      </w:r>
      <w:r w:rsidR="00A44B2E">
        <w:rPr>
          <w:rFonts w:eastAsia="Calibri"/>
          <w:color w:val="auto"/>
        </w:rPr>
        <w:t>, foundational</w:t>
      </w:r>
      <w:r w:rsidR="00D11ED4">
        <w:rPr>
          <w:rFonts w:eastAsia="Calibri"/>
          <w:color w:val="auto"/>
        </w:rPr>
        <w:t xml:space="preserve"> CPD system</w:t>
      </w:r>
      <w:r w:rsidR="00FD16B9">
        <w:rPr>
          <w:rFonts w:eastAsia="Calibri"/>
          <w:color w:val="auto"/>
        </w:rPr>
        <w:t>, approach and coordination</w:t>
      </w:r>
      <w:r w:rsidR="00D11ED4">
        <w:rPr>
          <w:rFonts w:eastAsia="Calibri"/>
          <w:color w:val="auto"/>
        </w:rPr>
        <w:t>,</w:t>
      </w:r>
      <w:r w:rsidR="00A44B2E">
        <w:rPr>
          <w:rFonts w:eastAsia="Calibri"/>
          <w:color w:val="auto"/>
        </w:rPr>
        <w:t xml:space="preserve"> openness to </w:t>
      </w:r>
      <w:r w:rsidR="006B18A8">
        <w:rPr>
          <w:rFonts w:eastAsia="Calibri"/>
          <w:color w:val="auto"/>
        </w:rPr>
        <w:t>information sharing</w:t>
      </w:r>
      <w:r w:rsidR="00804BF8">
        <w:rPr>
          <w:rFonts w:eastAsia="Calibri"/>
          <w:color w:val="auto"/>
        </w:rPr>
        <w:t>,</w:t>
      </w:r>
      <w:r w:rsidR="007038F8">
        <w:rPr>
          <w:rFonts w:eastAsia="Calibri"/>
          <w:color w:val="auto"/>
        </w:rPr>
        <w:t xml:space="preserve"> and</w:t>
      </w:r>
      <w:r w:rsidR="006568AD">
        <w:rPr>
          <w:rFonts w:eastAsia="Calibri"/>
          <w:color w:val="auto"/>
        </w:rPr>
        <w:t xml:space="preserve"> </w:t>
      </w:r>
      <w:r w:rsidR="009249C3">
        <w:rPr>
          <w:rFonts w:eastAsia="Calibri"/>
          <w:color w:val="auto"/>
        </w:rPr>
        <w:t xml:space="preserve">residual competitiveness between some </w:t>
      </w:r>
      <w:r w:rsidR="001861AB">
        <w:rPr>
          <w:rFonts w:eastAsia="Calibri"/>
          <w:color w:val="auto"/>
        </w:rPr>
        <w:t xml:space="preserve">organisations </w:t>
      </w:r>
      <w:r w:rsidR="00CE66B2">
        <w:rPr>
          <w:rFonts w:eastAsia="Calibri"/>
          <w:color w:val="auto"/>
        </w:rPr>
        <w:t xml:space="preserve">for increasingly scarce </w:t>
      </w:r>
      <w:r w:rsidR="00A86CFD">
        <w:rPr>
          <w:rFonts w:eastAsia="Calibri"/>
          <w:color w:val="auto"/>
        </w:rPr>
        <w:t>funds.</w:t>
      </w:r>
      <w:r w:rsidR="001426B9">
        <w:rPr>
          <w:rStyle w:val="FootnoteReference"/>
          <w:rFonts w:eastAsia="Calibri"/>
          <w:color w:val="auto"/>
        </w:rPr>
        <w:footnoteReference w:id="24"/>
      </w:r>
      <w:r w:rsidR="00A86CFD">
        <w:rPr>
          <w:rFonts w:eastAsia="Calibri"/>
          <w:color w:val="auto"/>
        </w:rPr>
        <w:t xml:space="preserve"> These lead to </w:t>
      </w:r>
      <w:r w:rsidR="002A6C90">
        <w:rPr>
          <w:rFonts w:eastAsia="Calibri"/>
          <w:color w:val="auto"/>
        </w:rPr>
        <w:t>sector inefficiencies</w:t>
      </w:r>
      <w:r w:rsidR="005276B1">
        <w:rPr>
          <w:rFonts w:eastAsia="Calibri"/>
          <w:color w:val="auto"/>
        </w:rPr>
        <w:t>,</w:t>
      </w:r>
      <w:r w:rsidR="002A6C90">
        <w:rPr>
          <w:rFonts w:eastAsia="Calibri"/>
          <w:color w:val="auto"/>
        </w:rPr>
        <w:t xml:space="preserve"> and </w:t>
      </w:r>
      <w:r w:rsidR="007038F8">
        <w:rPr>
          <w:rFonts w:eastAsia="Calibri"/>
          <w:color w:val="auto"/>
        </w:rPr>
        <w:t xml:space="preserve">a potential for </w:t>
      </w:r>
      <w:r w:rsidR="002A6C90">
        <w:rPr>
          <w:rFonts w:eastAsia="Calibri"/>
          <w:color w:val="auto"/>
        </w:rPr>
        <w:t xml:space="preserve">duplication in delivery </w:t>
      </w:r>
      <w:r w:rsidR="00C7481F">
        <w:rPr>
          <w:rFonts w:eastAsia="Calibri"/>
          <w:color w:val="auto"/>
        </w:rPr>
        <w:t>across central, provincial, district and school levels</w:t>
      </w:r>
      <w:r w:rsidR="007038F8">
        <w:rPr>
          <w:rFonts w:eastAsia="Calibri"/>
          <w:color w:val="auto"/>
        </w:rPr>
        <w:t xml:space="preserve">. </w:t>
      </w:r>
    </w:p>
    <w:p w14:paraId="105D8E8E" w14:textId="28177DB7" w:rsidR="007038F8" w:rsidRPr="009E205D" w:rsidRDefault="007038F8" w:rsidP="00C01CDE">
      <w:pPr>
        <w:rPr>
          <w:rFonts w:eastAsia="Calibri"/>
          <w:color w:val="auto"/>
        </w:rPr>
      </w:pPr>
      <w:r>
        <w:rPr>
          <w:rFonts w:eastAsia="Calibri"/>
          <w:color w:val="auto"/>
        </w:rPr>
        <w:t xml:space="preserve">Some </w:t>
      </w:r>
      <w:r w:rsidR="007B1758">
        <w:rPr>
          <w:rFonts w:eastAsia="Calibri"/>
          <w:color w:val="auto"/>
        </w:rPr>
        <w:t>R</w:t>
      </w:r>
      <w:r>
        <w:rPr>
          <w:rFonts w:eastAsia="Calibri"/>
          <w:color w:val="auto"/>
        </w:rPr>
        <w:t xml:space="preserve">eview respondents believed the </w:t>
      </w:r>
      <w:proofErr w:type="spellStart"/>
      <w:r>
        <w:rPr>
          <w:rFonts w:eastAsia="Calibri"/>
          <w:color w:val="auto"/>
        </w:rPr>
        <w:t>MoES</w:t>
      </w:r>
      <w:proofErr w:type="spellEnd"/>
      <w:r>
        <w:rPr>
          <w:rFonts w:eastAsia="Calibri"/>
          <w:color w:val="auto"/>
        </w:rPr>
        <w:t xml:space="preserve"> could </w:t>
      </w:r>
      <w:r w:rsidR="00D441B7">
        <w:rPr>
          <w:rFonts w:eastAsia="Calibri"/>
          <w:color w:val="auto"/>
        </w:rPr>
        <w:t>take</w:t>
      </w:r>
      <w:r>
        <w:rPr>
          <w:rFonts w:eastAsia="Calibri"/>
          <w:color w:val="auto"/>
        </w:rPr>
        <w:t xml:space="preserve"> a more directive approach to </w:t>
      </w:r>
      <w:r w:rsidR="005053CC">
        <w:rPr>
          <w:rFonts w:eastAsia="Calibri"/>
          <w:color w:val="auto"/>
        </w:rPr>
        <w:t>d</w:t>
      </w:r>
      <w:r w:rsidR="002D650B">
        <w:rPr>
          <w:rFonts w:eastAsia="Calibri"/>
          <w:color w:val="auto"/>
        </w:rPr>
        <w:t>evelopment partners</w:t>
      </w:r>
      <w:r w:rsidR="005053CC">
        <w:rPr>
          <w:rFonts w:eastAsia="Calibri"/>
          <w:color w:val="auto"/>
        </w:rPr>
        <w:t xml:space="preserve"> </w:t>
      </w:r>
      <w:r w:rsidR="0042705F">
        <w:rPr>
          <w:rFonts w:eastAsia="Calibri"/>
          <w:color w:val="auto"/>
        </w:rPr>
        <w:t>and</w:t>
      </w:r>
      <w:r w:rsidR="004A7772">
        <w:rPr>
          <w:rFonts w:eastAsia="Calibri"/>
          <w:color w:val="auto"/>
        </w:rPr>
        <w:t xml:space="preserve"> determine acceptance of resourcing against advancement of its </w:t>
      </w:r>
      <w:r w:rsidR="009F4B1D">
        <w:rPr>
          <w:rFonts w:eastAsia="Calibri"/>
          <w:color w:val="auto"/>
        </w:rPr>
        <w:t xml:space="preserve">priorities (per </w:t>
      </w:r>
      <w:r w:rsidR="001861AB">
        <w:rPr>
          <w:rFonts w:eastAsia="Calibri"/>
          <w:color w:val="auto"/>
        </w:rPr>
        <w:t>its</w:t>
      </w:r>
      <w:r w:rsidR="009F4B1D">
        <w:rPr>
          <w:rFonts w:eastAsia="Calibri"/>
          <w:color w:val="auto"/>
        </w:rPr>
        <w:t xml:space="preserve"> ESSDP). At the same time, interviews</w:t>
      </w:r>
      <w:r w:rsidR="008E198A">
        <w:rPr>
          <w:rStyle w:val="FootnoteReference"/>
          <w:rFonts w:eastAsia="Calibri"/>
          <w:color w:val="auto"/>
        </w:rPr>
        <w:footnoteReference w:id="25"/>
      </w:r>
      <w:r w:rsidR="009F4B1D">
        <w:rPr>
          <w:rFonts w:eastAsia="Calibri"/>
          <w:color w:val="auto"/>
        </w:rPr>
        <w:t xml:space="preserve"> </w:t>
      </w:r>
      <w:r w:rsidR="003B77ED">
        <w:rPr>
          <w:rFonts w:eastAsia="Calibri"/>
          <w:color w:val="auto"/>
        </w:rPr>
        <w:t>acknowledged the challenging fiscal environment</w:t>
      </w:r>
      <w:r w:rsidR="00CB1764">
        <w:rPr>
          <w:rFonts w:eastAsia="Calibri"/>
          <w:color w:val="auto"/>
        </w:rPr>
        <w:t xml:space="preserve">. </w:t>
      </w:r>
      <w:r w:rsidR="005835A6">
        <w:rPr>
          <w:rFonts w:eastAsia="Calibri"/>
          <w:color w:val="auto"/>
        </w:rPr>
        <w:t>T</w:t>
      </w:r>
      <w:r w:rsidR="00237602" w:rsidRPr="00237602">
        <w:rPr>
          <w:rFonts w:eastAsia="Calibri"/>
          <w:color w:val="auto"/>
        </w:rPr>
        <w:t xml:space="preserve">he </w:t>
      </w:r>
      <w:r w:rsidR="00773426">
        <w:rPr>
          <w:rFonts w:eastAsia="Calibri"/>
          <w:color w:val="auto"/>
        </w:rPr>
        <w:t>ESSWG</w:t>
      </w:r>
      <w:r w:rsidR="00237602">
        <w:rPr>
          <w:rFonts w:eastAsia="Calibri"/>
          <w:color w:val="auto"/>
        </w:rPr>
        <w:t xml:space="preserve"> should provide </w:t>
      </w:r>
      <w:r w:rsidR="00D8201A">
        <w:rPr>
          <w:rFonts w:eastAsia="Calibri"/>
          <w:color w:val="auto"/>
        </w:rPr>
        <w:t xml:space="preserve">the </w:t>
      </w:r>
      <w:r w:rsidR="004F276E">
        <w:rPr>
          <w:rFonts w:eastAsia="Calibri"/>
          <w:color w:val="auto"/>
        </w:rPr>
        <w:t>foundation for</w:t>
      </w:r>
      <w:r w:rsidR="009A7BCA">
        <w:rPr>
          <w:rFonts w:eastAsia="Calibri"/>
          <w:color w:val="auto"/>
        </w:rPr>
        <w:t xml:space="preserve"> </w:t>
      </w:r>
      <w:r w:rsidR="004F276E">
        <w:rPr>
          <w:rFonts w:eastAsia="Calibri"/>
          <w:color w:val="auto"/>
        </w:rPr>
        <w:t xml:space="preserve">harmonisation </w:t>
      </w:r>
      <w:r w:rsidR="009A7BCA">
        <w:rPr>
          <w:rFonts w:eastAsia="Calibri"/>
          <w:color w:val="auto"/>
        </w:rPr>
        <w:t xml:space="preserve">and alignment of support to the </w:t>
      </w:r>
      <w:proofErr w:type="spellStart"/>
      <w:r w:rsidR="00627417">
        <w:rPr>
          <w:rFonts w:eastAsia="Calibri"/>
          <w:color w:val="auto"/>
        </w:rPr>
        <w:t>MoES</w:t>
      </w:r>
      <w:proofErr w:type="spellEnd"/>
      <w:r w:rsidR="00627417">
        <w:rPr>
          <w:rFonts w:eastAsia="Calibri"/>
          <w:color w:val="auto"/>
        </w:rPr>
        <w:t xml:space="preserve"> but</w:t>
      </w:r>
      <w:r w:rsidR="009A7BCA">
        <w:rPr>
          <w:rFonts w:eastAsia="Calibri"/>
          <w:color w:val="auto"/>
        </w:rPr>
        <w:t xml:space="preserve"> doesn’t appear to be reaching its </w:t>
      </w:r>
      <w:r w:rsidR="009A7BCA">
        <w:rPr>
          <w:rFonts w:eastAsia="Calibri"/>
          <w:color w:val="auto"/>
        </w:rPr>
        <w:lastRenderedPageBreak/>
        <w:t>full potential based on interview data.</w:t>
      </w:r>
      <w:r w:rsidR="009A7BCA">
        <w:rPr>
          <w:rStyle w:val="FootnoteReference"/>
          <w:rFonts w:eastAsia="Calibri"/>
          <w:color w:val="auto"/>
        </w:rPr>
        <w:footnoteReference w:id="26"/>
      </w:r>
      <w:r w:rsidR="004F276E">
        <w:rPr>
          <w:rFonts w:eastAsia="Calibri"/>
          <w:color w:val="auto"/>
        </w:rPr>
        <w:t xml:space="preserve"> </w:t>
      </w:r>
      <w:r w:rsidR="009A7986">
        <w:rPr>
          <w:rFonts w:eastAsia="Calibri"/>
          <w:color w:val="auto"/>
        </w:rPr>
        <w:t xml:space="preserve">It isn’t the </w:t>
      </w:r>
      <w:r w:rsidR="00E0770B">
        <w:rPr>
          <w:rFonts w:eastAsia="Calibri"/>
          <w:color w:val="auto"/>
        </w:rPr>
        <w:t>responsibility</w:t>
      </w:r>
      <w:r w:rsidR="009A7986">
        <w:rPr>
          <w:rFonts w:eastAsia="Calibri"/>
          <w:color w:val="auto"/>
        </w:rPr>
        <w:t xml:space="preserve"> of BEQUAL to </w:t>
      </w:r>
      <w:r w:rsidR="00663053">
        <w:rPr>
          <w:rFonts w:eastAsia="Calibri"/>
          <w:color w:val="auto"/>
        </w:rPr>
        <w:t>find solutions to a lack of coordination</w:t>
      </w:r>
      <w:r w:rsidR="0026657C">
        <w:rPr>
          <w:rFonts w:eastAsia="Calibri"/>
          <w:color w:val="auto"/>
        </w:rPr>
        <w:t>,</w:t>
      </w:r>
      <w:r w:rsidR="00663053">
        <w:rPr>
          <w:rFonts w:eastAsia="Calibri"/>
          <w:color w:val="auto"/>
        </w:rPr>
        <w:t xml:space="preserve"> but </w:t>
      </w:r>
      <w:r w:rsidR="00F73A28">
        <w:rPr>
          <w:rFonts w:eastAsia="Calibri"/>
          <w:color w:val="auto"/>
        </w:rPr>
        <w:t>there is</w:t>
      </w:r>
      <w:r w:rsidR="0026657C">
        <w:rPr>
          <w:rFonts w:eastAsia="Calibri"/>
          <w:color w:val="auto"/>
        </w:rPr>
        <w:t>, at minimum,</w:t>
      </w:r>
      <w:r w:rsidR="00F73A28">
        <w:rPr>
          <w:rFonts w:eastAsia="Calibri"/>
          <w:color w:val="auto"/>
        </w:rPr>
        <w:t xml:space="preserve"> a responsibility to raise these issues </w:t>
      </w:r>
      <w:r w:rsidR="006D63F5">
        <w:rPr>
          <w:rFonts w:eastAsia="Calibri"/>
          <w:color w:val="auto"/>
        </w:rPr>
        <w:t xml:space="preserve">with the Embassy Education Team </w:t>
      </w:r>
      <w:r w:rsidR="00C2641C">
        <w:rPr>
          <w:rFonts w:eastAsia="Calibri"/>
          <w:color w:val="auto"/>
        </w:rPr>
        <w:t xml:space="preserve">and develop a </w:t>
      </w:r>
      <w:r w:rsidR="00E0770B">
        <w:rPr>
          <w:rFonts w:eastAsia="Calibri"/>
          <w:color w:val="auto"/>
        </w:rPr>
        <w:t>course of action.</w:t>
      </w:r>
      <w:r w:rsidR="00F73A28">
        <w:rPr>
          <w:rFonts w:eastAsia="Calibri"/>
          <w:color w:val="auto"/>
        </w:rPr>
        <w:t xml:space="preserve"> </w:t>
      </w:r>
    </w:p>
    <w:p w14:paraId="6D4BE557" w14:textId="2A88EC71" w:rsidR="008A6AB0" w:rsidRDefault="00C01CDE" w:rsidP="00C01CDE">
      <w:pPr>
        <w:rPr>
          <w:rFonts w:eastAsia="Calibri"/>
          <w:color w:val="auto"/>
        </w:rPr>
      </w:pPr>
      <w:r w:rsidRPr="009E205D">
        <w:rPr>
          <w:rFonts w:eastAsia="Calibri"/>
          <w:color w:val="auto"/>
        </w:rPr>
        <w:t>T</w:t>
      </w:r>
      <w:r w:rsidR="00AD7C37">
        <w:rPr>
          <w:rFonts w:eastAsia="Calibri"/>
          <w:color w:val="auto"/>
        </w:rPr>
        <w:t>o</w:t>
      </w:r>
      <w:r w:rsidRPr="009E205D">
        <w:rPr>
          <w:rFonts w:eastAsia="Calibri"/>
          <w:color w:val="auto"/>
        </w:rPr>
        <w:t xml:space="preserve"> enhance collaboration and complementarity, BEQUAL</w:t>
      </w:r>
      <w:r w:rsidR="00236E6D">
        <w:rPr>
          <w:rFonts w:eastAsia="Calibri"/>
          <w:color w:val="auto"/>
        </w:rPr>
        <w:t xml:space="preserve"> </w:t>
      </w:r>
      <w:r w:rsidRPr="009E205D">
        <w:rPr>
          <w:rFonts w:eastAsia="Calibri"/>
          <w:color w:val="auto"/>
        </w:rPr>
        <w:t xml:space="preserve">should </w:t>
      </w:r>
      <w:r w:rsidR="00175BCD">
        <w:rPr>
          <w:rFonts w:eastAsia="Calibri"/>
          <w:color w:val="auto"/>
        </w:rPr>
        <w:t xml:space="preserve">focus on </w:t>
      </w:r>
      <w:r w:rsidRPr="009E205D">
        <w:rPr>
          <w:rFonts w:eastAsia="Calibri"/>
          <w:color w:val="auto"/>
        </w:rPr>
        <w:t>joint planning efforts with</w:t>
      </w:r>
      <w:r w:rsidR="00627417">
        <w:rPr>
          <w:rFonts w:eastAsia="Calibri"/>
          <w:color w:val="auto"/>
        </w:rPr>
        <w:t xml:space="preserve"> development partners</w:t>
      </w:r>
      <w:r w:rsidRPr="009E205D">
        <w:rPr>
          <w:rFonts w:eastAsia="Calibri"/>
          <w:color w:val="auto"/>
        </w:rPr>
        <w:t xml:space="preserve"> and NGOs, address alignment issues, and facilitate improved communication across all levels. </w:t>
      </w:r>
      <w:r w:rsidR="00847975">
        <w:rPr>
          <w:rFonts w:eastAsia="Calibri"/>
          <w:color w:val="auto"/>
        </w:rPr>
        <w:t>Strengthening established forums</w:t>
      </w:r>
      <w:r w:rsidR="009A4E58">
        <w:rPr>
          <w:rFonts w:eastAsia="Calibri"/>
          <w:color w:val="auto"/>
        </w:rPr>
        <w:t xml:space="preserve"> for knowledge sharing</w:t>
      </w:r>
      <w:r w:rsidR="00A973DE">
        <w:rPr>
          <w:rFonts w:eastAsia="Calibri"/>
          <w:color w:val="auto"/>
        </w:rPr>
        <w:t>,</w:t>
      </w:r>
      <w:r w:rsidRPr="009E205D">
        <w:rPr>
          <w:rFonts w:eastAsia="Calibri"/>
          <w:color w:val="auto"/>
        </w:rPr>
        <w:t xml:space="preserve"> promoting shared accountability, and </w:t>
      </w:r>
      <w:r w:rsidR="004E61E9">
        <w:rPr>
          <w:rFonts w:eastAsia="Calibri"/>
          <w:color w:val="auto"/>
        </w:rPr>
        <w:t>supporting the</w:t>
      </w:r>
      <w:r w:rsidRPr="009E205D">
        <w:rPr>
          <w:rFonts w:eastAsia="Calibri"/>
          <w:color w:val="auto"/>
        </w:rPr>
        <w:t xml:space="preserve"> </w:t>
      </w:r>
      <w:proofErr w:type="spellStart"/>
      <w:r w:rsidRPr="009E205D">
        <w:rPr>
          <w:rFonts w:eastAsia="Calibri"/>
          <w:color w:val="auto"/>
        </w:rPr>
        <w:t>MoES</w:t>
      </w:r>
      <w:proofErr w:type="spellEnd"/>
      <w:r w:rsidRPr="009E205D">
        <w:rPr>
          <w:rFonts w:eastAsia="Calibri"/>
          <w:color w:val="auto"/>
        </w:rPr>
        <w:t xml:space="preserve"> to manage </w:t>
      </w:r>
      <w:r w:rsidR="0019603A">
        <w:rPr>
          <w:rFonts w:eastAsia="Calibri"/>
          <w:color w:val="auto"/>
        </w:rPr>
        <w:t xml:space="preserve">and direct </w:t>
      </w:r>
      <w:r w:rsidR="002C7718">
        <w:rPr>
          <w:rFonts w:eastAsia="Calibri"/>
          <w:color w:val="auto"/>
        </w:rPr>
        <w:t xml:space="preserve">complementarity of resources </w:t>
      </w:r>
      <w:r w:rsidRPr="009E205D">
        <w:rPr>
          <w:rFonts w:eastAsia="Calibri"/>
          <w:color w:val="auto"/>
        </w:rPr>
        <w:t xml:space="preserve">are essential steps. </w:t>
      </w:r>
      <w:r w:rsidR="00454D3F">
        <w:rPr>
          <w:rFonts w:eastAsia="Calibri"/>
          <w:color w:val="auto"/>
        </w:rPr>
        <w:t>T</w:t>
      </w:r>
      <w:r w:rsidR="00DB65BC">
        <w:rPr>
          <w:rFonts w:eastAsia="Calibri"/>
          <w:color w:val="auto"/>
        </w:rPr>
        <w:t xml:space="preserve">he </w:t>
      </w:r>
      <w:r w:rsidR="007B1758">
        <w:rPr>
          <w:rFonts w:eastAsia="Calibri"/>
          <w:color w:val="auto"/>
        </w:rPr>
        <w:t xml:space="preserve">MTR </w:t>
      </w:r>
      <w:r w:rsidR="009A4E58">
        <w:rPr>
          <w:rFonts w:eastAsia="Calibri"/>
          <w:color w:val="auto"/>
        </w:rPr>
        <w:t>recommends that</w:t>
      </w:r>
      <w:r w:rsidRPr="009E205D">
        <w:rPr>
          <w:rFonts w:eastAsia="Calibri"/>
          <w:color w:val="auto"/>
        </w:rPr>
        <w:t xml:space="preserve"> </w:t>
      </w:r>
      <w:r w:rsidR="00A973DE">
        <w:rPr>
          <w:rFonts w:eastAsia="Calibri"/>
          <w:color w:val="auto"/>
        </w:rPr>
        <w:t xml:space="preserve">BEQUAL draw on DFAT </w:t>
      </w:r>
      <w:r w:rsidR="00EA426B">
        <w:rPr>
          <w:rFonts w:eastAsia="Calibri"/>
          <w:color w:val="auto"/>
        </w:rPr>
        <w:t xml:space="preserve">and </w:t>
      </w:r>
      <w:r w:rsidR="003D6B0F">
        <w:rPr>
          <w:rFonts w:eastAsia="Calibri"/>
          <w:color w:val="auto"/>
        </w:rPr>
        <w:t xml:space="preserve">the </w:t>
      </w:r>
      <w:r w:rsidR="00EA426B">
        <w:rPr>
          <w:rFonts w:eastAsia="Calibri"/>
          <w:color w:val="auto"/>
        </w:rPr>
        <w:t xml:space="preserve">Embassy Education Team </w:t>
      </w:r>
      <w:r w:rsidR="00A973DE">
        <w:rPr>
          <w:rFonts w:eastAsia="Calibri"/>
          <w:color w:val="auto"/>
        </w:rPr>
        <w:t>support as required</w:t>
      </w:r>
      <w:r w:rsidR="00DB65BC">
        <w:rPr>
          <w:rFonts w:eastAsia="Calibri"/>
          <w:color w:val="auto"/>
        </w:rPr>
        <w:t xml:space="preserve"> to </w:t>
      </w:r>
      <w:r w:rsidR="00237602">
        <w:rPr>
          <w:rFonts w:eastAsia="Calibri"/>
          <w:color w:val="auto"/>
        </w:rPr>
        <w:t>continue to strengthen collaboration and complementarity</w:t>
      </w:r>
      <w:r w:rsidR="00513236">
        <w:rPr>
          <w:rFonts w:eastAsia="Calibri"/>
          <w:color w:val="auto"/>
        </w:rPr>
        <w:t xml:space="preserve"> of education development partner efforts. </w:t>
      </w:r>
    </w:p>
    <w:p w14:paraId="07CC784E" w14:textId="22D6A58E" w:rsidR="00875ED2" w:rsidRDefault="00875ED2" w:rsidP="00875ED2">
      <w:pPr>
        <w:ind w:left="567"/>
        <w:rPr>
          <w:rFonts w:eastAsia="Calibri"/>
          <w:color w:val="auto"/>
        </w:rPr>
      </w:pPr>
      <w:r w:rsidRPr="00B4262C">
        <w:rPr>
          <w:rFonts w:eastAsia="Calibri"/>
          <w:b/>
          <w:bCs/>
          <w:i/>
          <w:iCs/>
          <w:color w:val="1D336D" w:themeColor="background2"/>
        </w:rPr>
        <w:t>Sustainability and Ownership: Are Government of Laos (</w:t>
      </w:r>
      <w:proofErr w:type="spellStart"/>
      <w:r w:rsidRPr="00B4262C">
        <w:rPr>
          <w:rFonts w:eastAsia="Calibri"/>
          <w:b/>
          <w:bCs/>
          <w:i/>
          <w:iCs/>
          <w:color w:val="1D336D" w:themeColor="background2"/>
        </w:rPr>
        <w:t>GoL</w:t>
      </w:r>
      <w:proofErr w:type="spellEnd"/>
      <w:r w:rsidRPr="00B4262C">
        <w:rPr>
          <w:rFonts w:eastAsia="Calibri"/>
          <w:b/>
          <w:bCs/>
          <w:i/>
          <w:iCs/>
          <w:color w:val="1D336D" w:themeColor="background2"/>
        </w:rPr>
        <w:t xml:space="preserve">) counterparts demonstrating ownership of BEQUAL 2-supported approaches and activities? Is there evidence of sustainable capacity building, handover, and leadership in BEQUAL 2 initiatives, particularly in </w:t>
      </w:r>
      <w:r>
        <w:rPr>
          <w:rFonts w:eastAsia="Calibri"/>
          <w:b/>
          <w:bCs/>
          <w:i/>
          <w:iCs/>
          <w:color w:val="1D336D" w:themeColor="background2"/>
        </w:rPr>
        <w:t>Gender Equality and Inclusive Education (</w:t>
      </w:r>
      <w:r w:rsidRPr="00B4262C">
        <w:rPr>
          <w:rFonts w:eastAsia="Calibri"/>
          <w:b/>
          <w:bCs/>
          <w:i/>
          <w:iCs/>
          <w:color w:val="1D336D" w:themeColor="background2"/>
        </w:rPr>
        <w:t>GE&amp;IE</w:t>
      </w:r>
      <w:r>
        <w:rPr>
          <w:rFonts w:eastAsia="Calibri"/>
          <w:b/>
          <w:bCs/>
          <w:i/>
          <w:iCs/>
          <w:color w:val="1D336D" w:themeColor="background2"/>
        </w:rPr>
        <w:t>)</w:t>
      </w:r>
      <w:r w:rsidRPr="00B4262C">
        <w:rPr>
          <w:rFonts w:eastAsia="Calibri"/>
          <w:b/>
          <w:bCs/>
          <w:i/>
          <w:iCs/>
          <w:color w:val="1D336D" w:themeColor="background2"/>
        </w:rPr>
        <w:t>?</w:t>
      </w:r>
    </w:p>
    <w:p w14:paraId="55DAA137" w14:textId="7333EE49" w:rsidR="00875ED2" w:rsidRDefault="00875ED2" w:rsidP="00875ED2">
      <w:pPr>
        <w:ind w:left="567" w:hanging="567"/>
        <w:rPr>
          <w:rFonts w:eastAsia="Calibri"/>
          <w:color w:val="auto"/>
        </w:rPr>
      </w:pPr>
      <w:proofErr w:type="gramStart"/>
      <w:r>
        <w:rPr>
          <w:rFonts w:eastAsia="Calibri"/>
          <w:b/>
          <w:bCs/>
          <w:color w:val="1D336D" w:themeColor="background2"/>
        </w:rPr>
        <w:t xml:space="preserve">F2.7  </w:t>
      </w:r>
      <w:r w:rsidRPr="000F4052">
        <w:rPr>
          <w:rFonts w:eastAsia="Calibri"/>
          <w:noProof/>
          <w:color w:val="1D336D" w:themeColor="background2"/>
        </w:rPr>
        <w:t>There</w:t>
      </w:r>
      <w:proofErr w:type="gramEnd"/>
      <w:r w:rsidRPr="000F4052">
        <w:rPr>
          <w:rFonts w:eastAsia="Calibri"/>
          <w:noProof/>
          <w:color w:val="1D336D" w:themeColor="background2"/>
        </w:rPr>
        <w:t xml:space="preserve"> is </w:t>
      </w:r>
      <w:r>
        <w:rPr>
          <w:rFonts w:eastAsia="Calibri"/>
          <w:noProof/>
          <w:color w:val="1D336D" w:themeColor="background2"/>
        </w:rPr>
        <w:t>nascent</w:t>
      </w:r>
      <w:r w:rsidRPr="000F4052">
        <w:rPr>
          <w:rFonts w:eastAsia="Calibri"/>
          <w:noProof/>
          <w:color w:val="1D336D" w:themeColor="background2"/>
        </w:rPr>
        <w:t xml:space="preserve"> evidence that </w:t>
      </w:r>
      <w:r>
        <w:rPr>
          <w:rFonts w:eastAsia="Calibri"/>
          <w:noProof/>
          <w:color w:val="1D336D" w:themeColor="background2"/>
        </w:rPr>
        <w:t xml:space="preserve">government </w:t>
      </w:r>
      <w:r w:rsidRPr="000F4052">
        <w:rPr>
          <w:rFonts w:eastAsia="Calibri"/>
          <w:noProof/>
          <w:color w:val="1D336D" w:themeColor="background2"/>
        </w:rPr>
        <w:t xml:space="preserve">counterparts </w:t>
      </w:r>
      <w:r>
        <w:rPr>
          <w:rFonts w:eastAsia="Calibri"/>
          <w:noProof/>
          <w:color w:val="1D336D" w:themeColor="background2"/>
        </w:rPr>
        <w:t xml:space="preserve">are taking </w:t>
      </w:r>
      <w:r w:rsidRPr="000F4052">
        <w:rPr>
          <w:rFonts w:eastAsia="Calibri"/>
          <w:noProof/>
          <w:color w:val="1D336D" w:themeColor="background2"/>
        </w:rPr>
        <w:t xml:space="preserve">ownership of BEQUAL supported </w:t>
      </w:r>
      <w:r>
        <w:rPr>
          <w:rFonts w:eastAsia="Calibri"/>
          <w:noProof/>
          <w:color w:val="1D336D" w:themeColor="background2"/>
        </w:rPr>
        <w:t xml:space="preserve"> </w:t>
      </w:r>
      <w:r w:rsidRPr="000F4052">
        <w:rPr>
          <w:rFonts w:eastAsia="Calibri"/>
          <w:noProof/>
          <w:color w:val="1D336D" w:themeColor="background2"/>
        </w:rPr>
        <w:t>approaches and activities</w:t>
      </w:r>
      <w:r>
        <w:rPr>
          <w:rFonts w:eastAsia="Calibri"/>
          <w:noProof/>
          <w:color w:val="1D336D" w:themeColor="background2"/>
        </w:rPr>
        <w:t xml:space="preserve"> at the subnational level.</w:t>
      </w:r>
    </w:p>
    <w:p w14:paraId="175E8D88" w14:textId="7F021EB9" w:rsidR="00875ED2" w:rsidRPr="009E205D" w:rsidRDefault="00875ED2" w:rsidP="00875ED2">
      <w:pPr>
        <w:ind w:left="567" w:hanging="567"/>
        <w:rPr>
          <w:rFonts w:eastAsia="Calibri"/>
          <w:color w:val="auto"/>
        </w:rPr>
      </w:pPr>
      <w:r>
        <w:rPr>
          <w:rFonts w:eastAsia="Calibri"/>
          <w:b/>
          <w:bCs/>
          <w:color w:val="1D336D" w:themeColor="background2"/>
        </w:rPr>
        <w:t xml:space="preserve">R2.6   </w:t>
      </w:r>
      <w:r w:rsidRPr="006003ED">
        <w:rPr>
          <w:rFonts w:eastAsia="Calibri"/>
          <w:noProof/>
          <w:color w:val="1D336D" w:themeColor="background2"/>
        </w:rPr>
        <w:t>BEQUAL a</w:t>
      </w:r>
      <w:r>
        <w:rPr>
          <w:rFonts w:eastAsia="Calibri"/>
          <w:noProof/>
          <w:color w:val="1D336D" w:themeColor="background2"/>
        </w:rPr>
        <w:t>nd the Embassy Education Team to facilitate and</w:t>
      </w:r>
      <w:r w:rsidRPr="00831F75">
        <w:rPr>
          <w:rFonts w:eastAsia="Calibri"/>
          <w:noProof/>
          <w:color w:val="1D336D" w:themeColor="background2"/>
        </w:rPr>
        <w:t xml:space="preserve"> improve coordination between MoES and </w:t>
      </w:r>
      <w:r>
        <w:rPr>
          <w:rFonts w:eastAsia="Calibri"/>
          <w:noProof/>
          <w:color w:val="1D336D" w:themeColor="background2"/>
        </w:rPr>
        <w:t xml:space="preserve"> development partners</w:t>
      </w:r>
      <w:r w:rsidRPr="00831F75">
        <w:rPr>
          <w:rFonts w:eastAsia="Calibri"/>
          <w:noProof/>
          <w:color w:val="1D336D" w:themeColor="background2"/>
        </w:rPr>
        <w:t xml:space="preserve"> to align resources, strengthen capacity at provincial and district levels, and integrate monitoring and evaluation into MoES systems for sustainability.</w:t>
      </w:r>
    </w:p>
    <w:p w14:paraId="56171C95" w14:textId="77777777" w:rsidR="008908E2" w:rsidRDefault="008908E2" w:rsidP="0057462B">
      <w:pPr>
        <w:spacing w:after="240"/>
        <w:rPr>
          <w:rFonts w:eastAsia="Calibri"/>
          <w:bCs/>
          <w:color w:val="auto"/>
        </w:rPr>
      </w:pPr>
    </w:p>
    <w:p w14:paraId="450FEF2E" w14:textId="78ECD718" w:rsidR="008B3B8B" w:rsidRDefault="00CE1F72" w:rsidP="001D00A5">
      <w:pPr>
        <w:rPr>
          <w:rFonts w:eastAsia="Calibri"/>
          <w:bCs/>
          <w:color w:val="auto"/>
        </w:rPr>
      </w:pPr>
      <w:r>
        <w:rPr>
          <w:rFonts w:eastAsia="Calibri"/>
          <w:bCs/>
          <w:color w:val="auto"/>
        </w:rPr>
        <w:t xml:space="preserve">Sustainability is a key </w:t>
      </w:r>
      <w:r w:rsidR="003F78B5">
        <w:rPr>
          <w:rFonts w:eastAsia="Calibri"/>
          <w:bCs/>
          <w:color w:val="auto"/>
        </w:rPr>
        <w:t xml:space="preserve">design principle for </w:t>
      </w:r>
      <w:r w:rsidR="002932A7">
        <w:rPr>
          <w:rFonts w:eastAsia="Calibri"/>
          <w:bCs/>
          <w:color w:val="auto"/>
        </w:rPr>
        <w:t>BEQUAL and</w:t>
      </w:r>
      <w:r w:rsidR="003F78B5">
        <w:rPr>
          <w:rFonts w:eastAsia="Calibri"/>
          <w:bCs/>
          <w:color w:val="auto"/>
        </w:rPr>
        <w:t xml:space="preserve"> is </w:t>
      </w:r>
      <w:r w:rsidR="006226AD">
        <w:rPr>
          <w:rFonts w:eastAsia="Calibri"/>
          <w:bCs/>
          <w:color w:val="auto"/>
        </w:rPr>
        <w:t xml:space="preserve">embedded </w:t>
      </w:r>
      <w:r w:rsidR="00301FF0">
        <w:rPr>
          <w:rFonts w:eastAsia="Calibri"/>
          <w:bCs/>
          <w:color w:val="auto"/>
        </w:rPr>
        <w:t xml:space="preserve">across </w:t>
      </w:r>
      <w:r w:rsidR="00AA6A8C">
        <w:rPr>
          <w:rFonts w:eastAsia="Calibri"/>
          <w:bCs/>
          <w:color w:val="auto"/>
        </w:rPr>
        <w:t xml:space="preserve">both planning and reporting processes for the program. </w:t>
      </w:r>
      <w:r w:rsidR="00DC50D9">
        <w:rPr>
          <w:rFonts w:eastAsia="Calibri"/>
          <w:bCs/>
          <w:color w:val="auto"/>
        </w:rPr>
        <w:t>The transition of BEQUAL from an implementation</w:t>
      </w:r>
      <w:r w:rsidR="00054417">
        <w:rPr>
          <w:rFonts w:eastAsia="Calibri"/>
          <w:bCs/>
          <w:color w:val="auto"/>
        </w:rPr>
        <w:t xml:space="preserve"> approach</w:t>
      </w:r>
      <w:r w:rsidR="00927EF3">
        <w:rPr>
          <w:rFonts w:eastAsia="Calibri"/>
          <w:bCs/>
          <w:color w:val="auto"/>
        </w:rPr>
        <w:t xml:space="preserve"> in </w:t>
      </w:r>
      <w:r w:rsidR="00E757DA">
        <w:rPr>
          <w:rFonts w:eastAsia="Calibri"/>
          <w:bCs/>
          <w:color w:val="auto"/>
        </w:rPr>
        <w:t>P</w:t>
      </w:r>
      <w:r w:rsidR="00927EF3">
        <w:rPr>
          <w:rFonts w:eastAsia="Calibri"/>
          <w:bCs/>
          <w:color w:val="auto"/>
        </w:rPr>
        <w:t>hase 1</w:t>
      </w:r>
      <w:r w:rsidR="00054417">
        <w:rPr>
          <w:rFonts w:eastAsia="Calibri"/>
          <w:bCs/>
          <w:color w:val="auto"/>
        </w:rPr>
        <w:t xml:space="preserve"> to a technical adviser</w:t>
      </w:r>
      <w:r w:rsidR="00DA11C9">
        <w:rPr>
          <w:rFonts w:eastAsia="Calibri"/>
          <w:bCs/>
          <w:color w:val="auto"/>
        </w:rPr>
        <w:t xml:space="preserve"> in </w:t>
      </w:r>
      <w:r w:rsidR="00E757DA">
        <w:rPr>
          <w:rFonts w:eastAsia="Calibri"/>
          <w:bCs/>
          <w:color w:val="auto"/>
        </w:rPr>
        <w:t>P</w:t>
      </w:r>
      <w:r w:rsidR="00DA11C9">
        <w:rPr>
          <w:rFonts w:eastAsia="Calibri"/>
          <w:bCs/>
          <w:color w:val="auto"/>
        </w:rPr>
        <w:t xml:space="preserve">hase 2 </w:t>
      </w:r>
      <w:r w:rsidR="00757231">
        <w:rPr>
          <w:rFonts w:eastAsia="Calibri"/>
          <w:bCs/>
          <w:color w:val="auto"/>
        </w:rPr>
        <w:t xml:space="preserve">requires </w:t>
      </w:r>
      <w:r w:rsidR="00DA11C9">
        <w:rPr>
          <w:rFonts w:eastAsia="Calibri"/>
          <w:bCs/>
          <w:color w:val="auto"/>
        </w:rPr>
        <w:t>increased sustainability</w:t>
      </w:r>
      <w:r w:rsidR="00EA2355">
        <w:rPr>
          <w:rFonts w:eastAsia="Calibri"/>
          <w:bCs/>
          <w:color w:val="auto"/>
        </w:rPr>
        <w:t xml:space="preserve"> and ownership</w:t>
      </w:r>
      <w:r w:rsidR="00DA11C9">
        <w:rPr>
          <w:rFonts w:eastAsia="Calibri"/>
          <w:bCs/>
          <w:color w:val="auto"/>
        </w:rPr>
        <w:t xml:space="preserve"> of BEQUAL activities </w:t>
      </w:r>
      <w:r w:rsidR="00EA2355">
        <w:rPr>
          <w:rFonts w:eastAsia="Calibri"/>
          <w:bCs/>
          <w:color w:val="auto"/>
        </w:rPr>
        <w:t xml:space="preserve">by the </w:t>
      </w:r>
      <w:proofErr w:type="spellStart"/>
      <w:r w:rsidR="00EA2355">
        <w:rPr>
          <w:rFonts w:eastAsia="Calibri"/>
          <w:bCs/>
          <w:color w:val="auto"/>
        </w:rPr>
        <w:t>MoES</w:t>
      </w:r>
      <w:proofErr w:type="spellEnd"/>
      <w:r w:rsidR="00EA2355">
        <w:rPr>
          <w:rFonts w:eastAsia="Calibri"/>
          <w:bCs/>
          <w:color w:val="auto"/>
        </w:rPr>
        <w:t xml:space="preserve"> to succeed. </w:t>
      </w:r>
      <w:r w:rsidR="003752C8">
        <w:rPr>
          <w:rFonts w:eastAsia="Calibri"/>
          <w:bCs/>
          <w:color w:val="auto"/>
        </w:rPr>
        <w:t xml:space="preserve">A </w:t>
      </w:r>
      <w:r w:rsidR="001104E8">
        <w:rPr>
          <w:rFonts w:eastAsia="Calibri"/>
          <w:bCs/>
          <w:color w:val="auto"/>
        </w:rPr>
        <w:t xml:space="preserve">review of </w:t>
      </w:r>
      <w:r w:rsidR="009F5F7C">
        <w:rPr>
          <w:rFonts w:eastAsia="Calibri"/>
          <w:bCs/>
          <w:color w:val="auto"/>
        </w:rPr>
        <w:t xml:space="preserve">BEQUAL program </w:t>
      </w:r>
      <w:r w:rsidR="001104E8">
        <w:rPr>
          <w:rFonts w:eastAsia="Calibri"/>
          <w:bCs/>
          <w:color w:val="auto"/>
        </w:rPr>
        <w:t>documents</w:t>
      </w:r>
      <w:r w:rsidR="00205B31">
        <w:rPr>
          <w:rStyle w:val="FootnoteReference"/>
          <w:rFonts w:eastAsia="Calibri"/>
          <w:bCs/>
          <w:color w:val="auto"/>
        </w:rPr>
        <w:footnoteReference w:id="27"/>
      </w:r>
      <w:r w:rsidR="001104E8">
        <w:rPr>
          <w:rFonts w:eastAsia="Calibri"/>
          <w:bCs/>
          <w:color w:val="auto"/>
        </w:rPr>
        <w:t xml:space="preserve"> </w:t>
      </w:r>
      <w:r w:rsidR="00205B31">
        <w:rPr>
          <w:rFonts w:eastAsia="Calibri"/>
          <w:bCs/>
          <w:color w:val="auto"/>
        </w:rPr>
        <w:t xml:space="preserve">indicates </w:t>
      </w:r>
      <w:r w:rsidR="00757231">
        <w:rPr>
          <w:rFonts w:eastAsia="Calibri"/>
          <w:bCs/>
          <w:color w:val="auto"/>
        </w:rPr>
        <w:t xml:space="preserve">the program </w:t>
      </w:r>
      <w:r w:rsidR="00545909">
        <w:rPr>
          <w:rFonts w:eastAsia="Calibri"/>
          <w:bCs/>
          <w:color w:val="auto"/>
        </w:rPr>
        <w:t xml:space="preserve">anticipates </w:t>
      </w:r>
      <w:proofErr w:type="spellStart"/>
      <w:r w:rsidR="00545909">
        <w:rPr>
          <w:rFonts w:eastAsia="Calibri"/>
          <w:bCs/>
          <w:color w:val="auto"/>
        </w:rPr>
        <w:t>MoES</w:t>
      </w:r>
      <w:proofErr w:type="spellEnd"/>
      <w:r w:rsidR="00757231">
        <w:rPr>
          <w:rFonts w:eastAsia="Calibri"/>
          <w:bCs/>
          <w:color w:val="auto"/>
        </w:rPr>
        <w:t>’</w:t>
      </w:r>
      <w:r w:rsidR="00545909">
        <w:rPr>
          <w:rFonts w:eastAsia="Calibri"/>
          <w:bCs/>
          <w:color w:val="auto"/>
        </w:rPr>
        <w:t xml:space="preserve"> ability to sustain systems, processes</w:t>
      </w:r>
      <w:r w:rsidR="00757231">
        <w:rPr>
          <w:rFonts w:eastAsia="Calibri"/>
          <w:bCs/>
          <w:color w:val="auto"/>
        </w:rPr>
        <w:t>,</w:t>
      </w:r>
      <w:r w:rsidR="00545909">
        <w:rPr>
          <w:rFonts w:eastAsia="Calibri"/>
          <w:bCs/>
          <w:color w:val="auto"/>
        </w:rPr>
        <w:t xml:space="preserve"> and activities will be constrained</w:t>
      </w:r>
      <w:r w:rsidR="001104E8">
        <w:rPr>
          <w:rFonts w:eastAsia="Calibri"/>
          <w:bCs/>
          <w:color w:val="auto"/>
        </w:rPr>
        <w:t xml:space="preserve"> </w:t>
      </w:r>
      <w:r w:rsidR="00757231">
        <w:rPr>
          <w:rFonts w:eastAsia="Calibri"/>
          <w:bCs/>
          <w:color w:val="auto"/>
        </w:rPr>
        <w:t xml:space="preserve">over the medium-term </w:t>
      </w:r>
      <w:proofErr w:type="gramStart"/>
      <w:r w:rsidR="00757231">
        <w:rPr>
          <w:rFonts w:eastAsia="Calibri"/>
          <w:bCs/>
          <w:color w:val="auto"/>
        </w:rPr>
        <w:t>as a result of</w:t>
      </w:r>
      <w:proofErr w:type="gramEnd"/>
      <w:r w:rsidR="00757231">
        <w:rPr>
          <w:rFonts w:eastAsia="Calibri"/>
          <w:bCs/>
          <w:color w:val="auto"/>
        </w:rPr>
        <w:t xml:space="preserve"> </w:t>
      </w:r>
      <w:r w:rsidR="004B429E">
        <w:rPr>
          <w:rFonts w:eastAsia="Calibri"/>
          <w:bCs/>
          <w:color w:val="auto"/>
        </w:rPr>
        <w:t xml:space="preserve">limited </w:t>
      </w:r>
      <w:r w:rsidR="004D1B20">
        <w:rPr>
          <w:rFonts w:eastAsia="Calibri"/>
          <w:bCs/>
          <w:color w:val="auto"/>
        </w:rPr>
        <w:t xml:space="preserve">sector </w:t>
      </w:r>
      <w:proofErr w:type="gramStart"/>
      <w:r w:rsidR="00983AC5">
        <w:rPr>
          <w:rFonts w:eastAsia="Calibri"/>
          <w:bCs/>
          <w:color w:val="auto"/>
        </w:rPr>
        <w:t>financing</w:t>
      </w:r>
      <w:r w:rsidR="003752C8">
        <w:rPr>
          <w:rFonts w:eastAsia="Calibri"/>
          <w:bCs/>
          <w:color w:val="auto"/>
        </w:rPr>
        <w:t>,</w:t>
      </w:r>
      <w:r w:rsidR="00983AC5">
        <w:rPr>
          <w:rFonts w:eastAsia="Calibri"/>
          <w:bCs/>
          <w:color w:val="auto"/>
        </w:rPr>
        <w:t xml:space="preserve"> and</w:t>
      </w:r>
      <w:proofErr w:type="gramEnd"/>
      <w:r w:rsidR="00A02BF4">
        <w:rPr>
          <w:rFonts w:eastAsia="Calibri"/>
          <w:bCs/>
          <w:color w:val="auto"/>
        </w:rPr>
        <w:t xml:space="preserve"> proposes that </w:t>
      </w:r>
      <w:r w:rsidR="00697025">
        <w:rPr>
          <w:rFonts w:eastAsia="Calibri"/>
          <w:bCs/>
          <w:color w:val="auto"/>
        </w:rPr>
        <w:t xml:space="preserve">the policy environment be strengthened. As noted </w:t>
      </w:r>
      <w:r w:rsidR="00697025" w:rsidRPr="007B1758">
        <w:rPr>
          <w:rFonts w:eastAsia="Calibri"/>
          <w:bCs/>
          <w:color w:val="auto"/>
        </w:rPr>
        <w:t>in previous sections,</w:t>
      </w:r>
      <w:r w:rsidR="00697025">
        <w:rPr>
          <w:rFonts w:eastAsia="Calibri"/>
          <w:bCs/>
          <w:color w:val="auto"/>
        </w:rPr>
        <w:t xml:space="preserve"> it will be important for </w:t>
      </w:r>
      <w:r w:rsidR="00C93F83">
        <w:rPr>
          <w:rFonts w:eastAsia="Calibri"/>
          <w:bCs/>
          <w:color w:val="auto"/>
        </w:rPr>
        <w:t xml:space="preserve">this </w:t>
      </w:r>
      <w:r w:rsidR="00697025">
        <w:rPr>
          <w:rFonts w:eastAsia="Calibri"/>
          <w:bCs/>
          <w:color w:val="auto"/>
        </w:rPr>
        <w:t xml:space="preserve">policy engagement </w:t>
      </w:r>
      <w:r w:rsidR="008B3B8B">
        <w:rPr>
          <w:rFonts w:eastAsia="Calibri"/>
          <w:bCs/>
          <w:color w:val="auto"/>
        </w:rPr>
        <w:t>to be</w:t>
      </w:r>
      <w:r w:rsidR="000614CF">
        <w:rPr>
          <w:rFonts w:eastAsia="Calibri"/>
          <w:bCs/>
          <w:color w:val="auto"/>
        </w:rPr>
        <w:t xml:space="preserve"> initiated</w:t>
      </w:r>
      <w:r w:rsidR="000D1CC7">
        <w:rPr>
          <w:rFonts w:eastAsia="Calibri"/>
          <w:bCs/>
          <w:color w:val="auto"/>
        </w:rPr>
        <w:t xml:space="preserve"> by BEQUAL an</w:t>
      </w:r>
      <w:r w:rsidR="003752C8">
        <w:rPr>
          <w:rFonts w:eastAsia="Calibri"/>
          <w:bCs/>
          <w:color w:val="auto"/>
        </w:rPr>
        <w:t>d</w:t>
      </w:r>
      <w:r w:rsidR="0039062A">
        <w:rPr>
          <w:rFonts w:eastAsia="Calibri"/>
          <w:bCs/>
          <w:color w:val="auto"/>
        </w:rPr>
        <w:t xml:space="preserve"> the Embassy Education Team. </w:t>
      </w:r>
      <w:r w:rsidR="008E01C0">
        <w:rPr>
          <w:rFonts w:eastAsia="Calibri"/>
          <w:bCs/>
          <w:color w:val="auto"/>
        </w:rPr>
        <w:t xml:space="preserve"> </w:t>
      </w:r>
    </w:p>
    <w:p w14:paraId="30CCAB1C" w14:textId="10BA8186" w:rsidR="00F85081" w:rsidRDefault="009C43B6" w:rsidP="001D00A5">
      <w:pPr>
        <w:rPr>
          <w:rFonts w:eastAsia="Calibri"/>
          <w:bCs/>
          <w:color w:val="auto"/>
        </w:rPr>
      </w:pPr>
      <w:r>
        <w:rPr>
          <w:rFonts w:eastAsia="Calibri"/>
          <w:bCs/>
          <w:color w:val="auto"/>
        </w:rPr>
        <w:t xml:space="preserve">The MTR </w:t>
      </w:r>
      <w:r w:rsidR="006220A8">
        <w:rPr>
          <w:rFonts w:eastAsia="Calibri"/>
          <w:bCs/>
          <w:color w:val="auto"/>
        </w:rPr>
        <w:t>has found nascent eviden</w:t>
      </w:r>
      <w:r w:rsidR="004656AC">
        <w:rPr>
          <w:rFonts w:eastAsia="Calibri"/>
          <w:bCs/>
          <w:color w:val="auto"/>
        </w:rPr>
        <w:t xml:space="preserve">ce </w:t>
      </w:r>
      <w:r w:rsidR="006220A8">
        <w:rPr>
          <w:rFonts w:eastAsia="Calibri"/>
          <w:bCs/>
          <w:color w:val="auto"/>
        </w:rPr>
        <w:t>of</w:t>
      </w:r>
      <w:r w:rsidR="005831F7">
        <w:rPr>
          <w:rFonts w:eastAsia="Calibri"/>
          <w:bCs/>
          <w:color w:val="auto"/>
        </w:rPr>
        <w:t xml:space="preserve"> government</w:t>
      </w:r>
      <w:r w:rsidR="006220A8">
        <w:rPr>
          <w:rFonts w:eastAsia="Calibri"/>
          <w:bCs/>
          <w:color w:val="auto"/>
        </w:rPr>
        <w:t xml:space="preserve"> counterparts demonstrating ownership of BEQUAL-supported approaches and activities</w:t>
      </w:r>
      <w:r w:rsidR="00F526C9">
        <w:rPr>
          <w:rFonts w:eastAsia="Calibri"/>
          <w:bCs/>
          <w:color w:val="auto"/>
        </w:rPr>
        <w:t>.</w:t>
      </w:r>
      <w:r w:rsidR="00370DE8">
        <w:rPr>
          <w:rFonts w:eastAsia="Calibri"/>
          <w:bCs/>
          <w:color w:val="auto"/>
        </w:rPr>
        <w:t xml:space="preserve"> </w:t>
      </w:r>
      <w:r w:rsidR="0005388C">
        <w:rPr>
          <w:rFonts w:eastAsia="Calibri"/>
          <w:bCs/>
          <w:color w:val="auto"/>
        </w:rPr>
        <w:t>At the subnational and local level, there is an emphasis on adapting activities to the local context to build sustainability</w:t>
      </w:r>
      <w:r w:rsidR="005972B9">
        <w:rPr>
          <w:rFonts w:eastAsia="Calibri"/>
          <w:bCs/>
          <w:color w:val="auto"/>
        </w:rPr>
        <w:t xml:space="preserve">, while maintaining a coherent approach across the program’s implementation </w:t>
      </w:r>
      <w:r w:rsidR="005868BD">
        <w:rPr>
          <w:rFonts w:eastAsia="Calibri"/>
          <w:bCs/>
          <w:color w:val="auto"/>
        </w:rPr>
        <w:t>districts. Some examples of these</w:t>
      </w:r>
      <w:r w:rsidR="008D72F3">
        <w:rPr>
          <w:rFonts w:eastAsia="Calibri"/>
          <w:bCs/>
          <w:color w:val="auto"/>
        </w:rPr>
        <w:t xml:space="preserve"> include</w:t>
      </w:r>
      <w:r w:rsidR="005868BD">
        <w:rPr>
          <w:rFonts w:eastAsia="Calibri"/>
          <w:bCs/>
          <w:color w:val="auto"/>
        </w:rPr>
        <w:t>:</w:t>
      </w:r>
    </w:p>
    <w:p w14:paraId="7D164CDE" w14:textId="64F95AD7" w:rsidR="001D00A5" w:rsidRPr="008D72F3" w:rsidRDefault="001D00A5" w:rsidP="008D72F3">
      <w:pPr>
        <w:pStyle w:val="ListParagraph"/>
        <w:numPr>
          <w:ilvl w:val="0"/>
          <w:numId w:val="39"/>
        </w:numPr>
        <w:ind w:left="771" w:hanging="357"/>
        <w:contextualSpacing w:val="0"/>
        <w:rPr>
          <w:rFonts w:eastAsia="Calibri"/>
          <w:bCs/>
          <w:color w:val="auto"/>
        </w:rPr>
      </w:pPr>
      <w:r w:rsidRPr="008D72F3">
        <w:rPr>
          <w:rFonts w:eastAsia="Calibri"/>
          <w:bCs/>
          <w:color w:val="auto"/>
        </w:rPr>
        <w:t>In 30 target districts B</w:t>
      </w:r>
      <w:r w:rsidR="003558B2" w:rsidRPr="008D72F3">
        <w:rPr>
          <w:rFonts w:eastAsia="Calibri"/>
          <w:bCs/>
          <w:color w:val="auto"/>
        </w:rPr>
        <w:t>EQUAL</w:t>
      </w:r>
      <w:r w:rsidRPr="008D72F3">
        <w:rPr>
          <w:rFonts w:eastAsia="Calibri"/>
          <w:bCs/>
          <w:color w:val="auto"/>
        </w:rPr>
        <w:t xml:space="preserve"> has supported a </w:t>
      </w:r>
      <w:r w:rsidRPr="007B1758">
        <w:rPr>
          <w:rFonts w:eastAsia="Calibri"/>
          <w:bCs/>
          <w:color w:val="auto"/>
        </w:rPr>
        <w:t>merit-based selection process</w:t>
      </w:r>
      <w:r w:rsidRPr="008D72F3">
        <w:rPr>
          <w:rFonts w:eastAsia="Calibri"/>
          <w:bCs/>
          <w:color w:val="auto"/>
        </w:rPr>
        <w:t xml:space="preserve"> for IPS providers to identify people who are</w:t>
      </w:r>
      <w:r w:rsidRPr="008D72F3">
        <w:rPr>
          <w:rFonts w:eastAsia="Calibri"/>
          <w:b/>
          <w:color w:val="auto"/>
        </w:rPr>
        <w:t xml:space="preserve"> </w:t>
      </w:r>
      <w:r w:rsidRPr="008D72F3">
        <w:rPr>
          <w:rFonts w:eastAsia="Calibri"/>
          <w:bCs/>
          <w:color w:val="auto"/>
        </w:rPr>
        <w:t xml:space="preserve">inherently motivated, have appropriate skills and demonstrate </w:t>
      </w:r>
      <w:r w:rsidR="008B3B8B" w:rsidRPr="008D72F3">
        <w:rPr>
          <w:rFonts w:eastAsia="Calibri"/>
          <w:bCs/>
          <w:color w:val="auto"/>
        </w:rPr>
        <w:t xml:space="preserve">a </w:t>
      </w:r>
      <w:r w:rsidRPr="008D72F3">
        <w:rPr>
          <w:rFonts w:eastAsia="Calibri"/>
          <w:bCs/>
          <w:color w:val="auto"/>
        </w:rPr>
        <w:t>commitment to teacher CPD. The teams include both teachers and principals, approx</w:t>
      </w:r>
      <w:r w:rsidR="004656AC" w:rsidRPr="008D72F3">
        <w:rPr>
          <w:rFonts w:eastAsia="Calibri"/>
          <w:bCs/>
          <w:color w:val="auto"/>
        </w:rPr>
        <w:t>imately</w:t>
      </w:r>
      <w:r w:rsidRPr="008D72F3">
        <w:rPr>
          <w:rFonts w:eastAsia="Calibri"/>
          <w:bCs/>
          <w:color w:val="auto"/>
        </w:rPr>
        <w:t xml:space="preserve"> 50% of </w:t>
      </w:r>
      <w:r w:rsidRPr="008E2858">
        <w:rPr>
          <w:rFonts w:eastAsia="Calibri"/>
          <w:bCs/>
          <w:color w:val="auto"/>
        </w:rPr>
        <w:t>which already have</w:t>
      </w:r>
      <w:r w:rsidRPr="008D72F3">
        <w:rPr>
          <w:rFonts w:eastAsia="Calibri"/>
          <w:bCs/>
          <w:color w:val="auto"/>
        </w:rPr>
        <w:t xml:space="preserve"> a cluster role. IPS teams in target districts are made up of teachers (60%) and principals (40%). They are also ethnically and gender diverse (42% from non-Lao Tai backgrounds, </w:t>
      </w:r>
      <w:r w:rsidR="00CB724A">
        <w:rPr>
          <w:rFonts w:eastAsia="Calibri"/>
          <w:bCs/>
          <w:color w:val="auto"/>
        </w:rPr>
        <w:t xml:space="preserve">and </w:t>
      </w:r>
      <w:r w:rsidRPr="008D72F3">
        <w:rPr>
          <w:rFonts w:eastAsia="Calibri"/>
          <w:bCs/>
          <w:color w:val="auto"/>
        </w:rPr>
        <w:t>53% female).</w:t>
      </w:r>
      <w:r w:rsidR="005868BD" w:rsidRPr="008D72F3">
        <w:rPr>
          <w:rFonts w:eastAsia="Calibri"/>
          <w:bCs/>
          <w:color w:val="auto"/>
        </w:rPr>
        <w:t xml:space="preserve"> </w:t>
      </w:r>
      <w:r w:rsidR="001A410C">
        <w:rPr>
          <w:rFonts w:eastAsia="Calibri"/>
          <w:bCs/>
          <w:color w:val="auto"/>
        </w:rPr>
        <w:t>[T</w:t>
      </w:r>
      <w:r w:rsidR="005868BD" w:rsidRPr="008D72F3">
        <w:rPr>
          <w:rFonts w:eastAsia="Calibri"/>
          <w:bCs/>
          <w:color w:val="auto"/>
        </w:rPr>
        <w:t xml:space="preserve">he </w:t>
      </w:r>
      <w:r w:rsidR="007B1758">
        <w:rPr>
          <w:rFonts w:eastAsia="Calibri"/>
          <w:bCs/>
          <w:color w:val="auto"/>
        </w:rPr>
        <w:t>R</w:t>
      </w:r>
      <w:r w:rsidR="005868BD" w:rsidRPr="008D72F3">
        <w:rPr>
          <w:rFonts w:eastAsia="Calibri"/>
          <w:bCs/>
          <w:color w:val="auto"/>
        </w:rPr>
        <w:t>eview notes that a</w:t>
      </w:r>
      <w:r w:rsidR="00CF7A20" w:rsidRPr="008D72F3">
        <w:rPr>
          <w:rFonts w:eastAsia="Calibri"/>
          <w:bCs/>
          <w:color w:val="auto"/>
        </w:rPr>
        <w:t xml:space="preserve">t the central level, </w:t>
      </w:r>
      <w:proofErr w:type="spellStart"/>
      <w:r w:rsidR="001E434F" w:rsidRPr="008D72F3">
        <w:rPr>
          <w:rFonts w:eastAsia="Calibri"/>
          <w:bCs/>
          <w:color w:val="auto"/>
        </w:rPr>
        <w:t>MoES</w:t>
      </w:r>
      <w:proofErr w:type="spellEnd"/>
      <w:r w:rsidR="001E434F" w:rsidRPr="008D72F3">
        <w:rPr>
          <w:rFonts w:eastAsia="Calibri"/>
          <w:bCs/>
          <w:color w:val="auto"/>
        </w:rPr>
        <w:t xml:space="preserve">’ </w:t>
      </w:r>
      <w:r w:rsidR="00CF7A20" w:rsidRPr="008D72F3">
        <w:rPr>
          <w:rFonts w:eastAsia="Calibri"/>
          <w:bCs/>
          <w:color w:val="auto"/>
        </w:rPr>
        <w:t>concerns with merit-based selection remain unresolved</w:t>
      </w:r>
      <w:r w:rsidR="001A410C">
        <w:rPr>
          <w:rFonts w:eastAsia="Calibri"/>
          <w:bCs/>
          <w:color w:val="auto"/>
        </w:rPr>
        <w:t>]</w:t>
      </w:r>
      <w:r w:rsidR="00CF7A20" w:rsidRPr="008D72F3">
        <w:rPr>
          <w:rFonts w:eastAsia="Calibri"/>
          <w:bCs/>
          <w:color w:val="auto"/>
        </w:rPr>
        <w:t xml:space="preserve">. </w:t>
      </w:r>
    </w:p>
    <w:p w14:paraId="6C4D738C" w14:textId="257BFBCB" w:rsidR="001D00A5" w:rsidRPr="008D72F3" w:rsidRDefault="001D00A5" w:rsidP="008D72F3">
      <w:pPr>
        <w:pStyle w:val="ListParagraph"/>
        <w:numPr>
          <w:ilvl w:val="0"/>
          <w:numId w:val="39"/>
        </w:numPr>
        <w:ind w:left="771" w:hanging="357"/>
        <w:contextualSpacing w:val="0"/>
        <w:rPr>
          <w:rFonts w:eastAsia="Calibri"/>
          <w:bCs/>
          <w:color w:val="auto"/>
        </w:rPr>
      </w:pPr>
      <w:r w:rsidRPr="008D72F3">
        <w:rPr>
          <w:rFonts w:eastAsia="Calibri"/>
          <w:bCs/>
          <w:color w:val="auto"/>
        </w:rPr>
        <w:t xml:space="preserve">Luang </w:t>
      </w:r>
      <w:proofErr w:type="spellStart"/>
      <w:r w:rsidRPr="008D72F3">
        <w:rPr>
          <w:rFonts w:eastAsia="Calibri"/>
          <w:bCs/>
          <w:color w:val="auto"/>
        </w:rPr>
        <w:t>Na</w:t>
      </w:r>
      <w:r w:rsidR="002F70C3" w:rsidRPr="008D72F3">
        <w:rPr>
          <w:rFonts w:eastAsia="Calibri"/>
          <w:bCs/>
          <w:color w:val="auto"/>
        </w:rPr>
        <w:t>m</w:t>
      </w:r>
      <w:r w:rsidRPr="008D72F3">
        <w:rPr>
          <w:rFonts w:eastAsia="Calibri"/>
          <w:bCs/>
          <w:color w:val="auto"/>
        </w:rPr>
        <w:t>tha</w:t>
      </w:r>
      <w:proofErr w:type="spellEnd"/>
      <w:r w:rsidRPr="008D72F3">
        <w:rPr>
          <w:rFonts w:eastAsia="Calibri"/>
          <w:bCs/>
          <w:color w:val="auto"/>
        </w:rPr>
        <w:t xml:space="preserve"> TTC is one of the three target TTCs for BEQUAL, focusing on designing and implementing a school-based CPD system. This system provides direct and ongoing pedagogical support to primary school teachers, ensuring that professional development is continuous and </w:t>
      </w:r>
      <w:proofErr w:type="gramStart"/>
      <w:r w:rsidRPr="008D72F3">
        <w:rPr>
          <w:rFonts w:eastAsia="Calibri"/>
          <w:bCs/>
          <w:color w:val="auto"/>
        </w:rPr>
        <w:lastRenderedPageBreak/>
        <w:t>context-specific</w:t>
      </w:r>
      <w:proofErr w:type="gramEnd"/>
      <w:r w:rsidRPr="008D72F3">
        <w:rPr>
          <w:rFonts w:eastAsia="Calibri"/>
          <w:bCs/>
          <w:color w:val="auto"/>
        </w:rPr>
        <w:t xml:space="preserve">. </w:t>
      </w:r>
      <w:r w:rsidR="00F478AF" w:rsidRPr="008D72F3">
        <w:rPr>
          <w:rFonts w:eastAsia="Calibri"/>
          <w:bCs/>
          <w:color w:val="auto"/>
        </w:rPr>
        <w:t>Based on interviews and observation</w:t>
      </w:r>
      <w:r w:rsidR="0032330D">
        <w:rPr>
          <w:rFonts w:eastAsia="Calibri"/>
          <w:bCs/>
          <w:color w:val="auto"/>
        </w:rPr>
        <w:t>s</w:t>
      </w:r>
      <w:r w:rsidR="00F478AF" w:rsidRPr="008D72F3">
        <w:rPr>
          <w:rFonts w:eastAsia="Calibri"/>
          <w:bCs/>
          <w:color w:val="auto"/>
        </w:rPr>
        <w:t>, t</w:t>
      </w:r>
      <w:r w:rsidRPr="008D72F3">
        <w:rPr>
          <w:rFonts w:eastAsia="Calibri"/>
          <w:bCs/>
          <w:color w:val="auto"/>
        </w:rPr>
        <w:t xml:space="preserve">he TTC’s leadership in this initiative demonstrates strong local ownership and a commitment to improving teaching quality. </w:t>
      </w:r>
    </w:p>
    <w:p w14:paraId="511DD82E" w14:textId="3A20F053" w:rsidR="008A6AB0" w:rsidRDefault="004F0B3A" w:rsidP="008A6AB0">
      <w:pPr>
        <w:pStyle w:val="ListParagraph"/>
        <w:numPr>
          <w:ilvl w:val="0"/>
          <w:numId w:val="39"/>
        </w:numPr>
        <w:ind w:left="771" w:hanging="357"/>
        <w:contextualSpacing w:val="0"/>
        <w:rPr>
          <w:rFonts w:eastAsia="Calibri"/>
          <w:bCs/>
          <w:color w:val="auto"/>
        </w:rPr>
      </w:pPr>
      <w:r w:rsidRPr="008D72F3">
        <w:rPr>
          <w:rFonts w:eastAsia="Calibri"/>
          <w:bCs/>
          <w:color w:val="auto"/>
        </w:rPr>
        <w:t xml:space="preserve">Viewing sustainability through a different lens, the </w:t>
      </w:r>
      <w:r w:rsidR="00CA1A73" w:rsidRPr="008D72F3">
        <w:rPr>
          <w:rFonts w:eastAsia="Calibri"/>
          <w:bCs/>
          <w:color w:val="auto"/>
        </w:rPr>
        <w:t xml:space="preserve">program’s </w:t>
      </w:r>
      <w:r w:rsidRPr="008D72F3">
        <w:rPr>
          <w:rFonts w:eastAsia="Calibri"/>
          <w:bCs/>
          <w:color w:val="auto"/>
        </w:rPr>
        <w:t>use of free or low-cost</w:t>
      </w:r>
      <w:r w:rsidR="00E02FB2" w:rsidRPr="008D72F3">
        <w:rPr>
          <w:rFonts w:eastAsia="Calibri"/>
          <w:bCs/>
          <w:color w:val="auto"/>
        </w:rPr>
        <w:t xml:space="preserve"> online platforms such as WhatsAp</w:t>
      </w:r>
      <w:r w:rsidR="000145B4" w:rsidRPr="008D72F3">
        <w:rPr>
          <w:rFonts w:eastAsia="Calibri"/>
          <w:bCs/>
          <w:color w:val="auto"/>
        </w:rPr>
        <w:t>p, Facebook</w:t>
      </w:r>
      <w:r w:rsidR="0034203D">
        <w:rPr>
          <w:rFonts w:eastAsia="Calibri"/>
          <w:bCs/>
          <w:color w:val="auto"/>
        </w:rPr>
        <w:t>,</w:t>
      </w:r>
      <w:r w:rsidR="000145B4" w:rsidRPr="008D72F3">
        <w:rPr>
          <w:rFonts w:eastAsia="Calibri"/>
          <w:bCs/>
          <w:color w:val="auto"/>
        </w:rPr>
        <w:t xml:space="preserve"> and YouTube for </w:t>
      </w:r>
      <w:r w:rsidR="00CA1A73" w:rsidRPr="008D72F3">
        <w:rPr>
          <w:rFonts w:eastAsia="Calibri"/>
          <w:bCs/>
          <w:color w:val="auto"/>
        </w:rPr>
        <w:t xml:space="preserve">CPD provide a </w:t>
      </w:r>
      <w:r w:rsidR="00FB6316" w:rsidRPr="008D72F3">
        <w:rPr>
          <w:rFonts w:eastAsia="Calibri"/>
          <w:bCs/>
          <w:color w:val="auto"/>
        </w:rPr>
        <w:t xml:space="preserve">sustainable </w:t>
      </w:r>
      <w:r w:rsidR="00CA1A73" w:rsidRPr="008D72F3">
        <w:rPr>
          <w:rFonts w:eastAsia="Calibri"/>
          <w:bCs/>
          <w:color w:val="auto"/>
        </w:rPr>
        <w:t>foundation for the government to take ow</w:t>
      </w:r>
      <w:r w:rsidR="00FB6316" w:rsidRPr="008D72F3">
        <w:rPr>
          <w:rFonts w:eastAsia="Calibri"/>
          <w:bCs/>
          <w:color w:val="auto"/>
        </w:rPr>
        <w:t xml:space="preserve">nership </w:t>
      </w:r>
      <w:r w:rsidR="0034203D">
        <w:rPr>
          <w:rFonts w:eastAsia="Calibri"/>
          <w:bCs/>
          <w:color w:val="auto"/>
        </w:rPr>
        <w:t>of these workstreams in the future</w:t>
      </w:r>
      <w:r w:rsidR="00FB6316" w:rsidRPr="008D72F3">
        <w:rPr>
          <w:rFonts w:eastAsia="Calibri"/>
          <w:bCs/>
          <w:color w:val="auto"/>
        </w:rPr>
        <w:t xml:space="preserve">. </w:t>
      </w:r>
      <w:r w:rsidR="008A6AB0">
        <w:rPr>
          <w:rFonts w:eastAsia="Calibri"/>
          <w:bCs/>
          <w:color w:val="auto"/>
        </w:rPr>
        <w:br/>
      </w:r>
    </w:p>
    <w:p w14:paraId="0448D2A6" w14:textId="702F7BCE" w:rsidR="005E5228" w:rsidRDefault="005E5228" w:rsidP="00B50161">
      <w:pPr>
        <w:spacing w:after="360"/>
        <w:ind w:left="567"/>
        <w:rPr>
          <w:rFonts w:eastAsia="Calibri"/>
          <w:bCs/>
          <w:color w:val="auto"/>
        </w:rPr>
      </w:pPr>
      <w:r w:rsidRPr="00B4262C">
        <w:rPr>
          <w:rFonts w:eastAsia="Calibri"/>
          <w:b/>
          <w:bCs/>
          <w:i/>
          <w:iCs/>
          <w:color w:val="1D336D" w:themeColor="background2"/>
        </w:rPr>
        <w:t>Strategic Communication and Influence: How are the program’s challenges, achievements, learnings, and strategic directions communicated to key stakeholders? Is there evidence of the program’s influence on strategic policy?</w:t>
      </w:r>
    </w:p>
    <w:p w14:paraId="107EBA15" w14:textId="146ABB5B" w:rsidR="005E5228" w:rsidRDefault="005E5228" w:rsidP="00B50161">
      <w:pPr>
        <w:spacing w:before="240"/>
        <w:ind w:left="567" w:hanging="567"/>
        <w:rPr>
          <w:rFonts w:eastAsia="Calibri"/>
          <w:noProof/>
          <w:color w:val="1D336D" w:themeColor="background2"/>
        </w:rPr>
      </w:pPr>
      <w:r>
        <w:rPr>
          <w:rFonts w:eastAsia="Calibri"/>
          <w:b/>
          <w:bCs/>
          <w:color w:val="1D336D" w:themeColor="background2"/>
        </w:rPr>
        <w:t xml:space="preserve">F2.8   </w:t>
      </w:r>
      <w:r w:rsidRPr="00445A5C">
        <w:rPr>
          <w:rFonts w:eastAsia="Calibri"/>
          <w:noProof/>
          <w:color w:val="1D336D" w:themeColor="background2"/>
        </w:rPr>
        <w:t>BEQUAL effectively uses multiple communication channels to share its achievements and strategic directions with key stakeholders and the broader public</w:t>
      </w:r>
      <w:r>
        <w:rPr>
          <w:rFonts w:eastAsia="Calibri"/>
          <w:noProof/>
          <w:color w:val="1D336D" w:themeColor="background2"/>
        </w:rPr>
        <w:t>.</w:t>
      </w:r>
    </w:p>
    <w:p w14:paraId="6F558C1F" w14:textId="41281AD7" w:rsidR="005E5228" w:rsidRDefault="005E5228" w:rsidP="00B50161">
      <w:pPr>
        <w:spacing w:before="240"/>
        <w:ind w:left="567" w:hanging="567"/>
        <w:rPr>
          <w:rFonts w:eastAsia="Calibri"/>
          <w:bCs/>
          <w:color w:val="auto"/>
        </w:rPr>
      </w:pPr>
      <w:r>
        <w:rPr>
          <w:rFonts w:eastAsia="Calibri"/>
          <w:b/>
          <w:bCs/>
          <w:color w:val="1D336D" w:themeColor="background2"/>
        </w:rPr>
        <w:t xml:space="preserve">R2.7   </w:t>
      </w:r>
      <w:r w:rsidRPr="00133F40">
        <w:rPr>
          <w:rFonts w:eastAsia="Calibri"/>
          <w:noProof/>
          <w:color w:val="1D336D" w:themeColor="background2"/>
        </w:rPr>
        <w:t>BEQUAL</w:t>
      </w:r>
      <w:r>
        <w:rPr>
          <w:rFonts w:eastAsia="Calibri"/>
          <w:noProof/>
          <w:color w:val="1D336D" w:themeColor="background2"/>
        </w:rPr>
        <w:t xml:space="preserve"> to be more</w:t>
      </w:r>
      <w:r w:rsidRPr="00133F40">
        <w:rPr>
          <w:rFonts w:eastAsia="Calibri"/>
          <w:noProof/>
          <w:color w:val="1D336D" w:themeColor="background2"/>
        </w:rPr>
        <w:t xml:space="preserve"> responsive to DFAT’s requirements for strategic communications and attuned to expectations of the content.</w:t>
      </w:r>
      <w:r>
        <w:rPr>
          <w:rFonts w:eastAsia="Calibri"/>
          <w:noProof/>
          <w:color w:val="1D336D" w:themeColor="background2"/>
        </w:rPr>
        <w:t xml:space="preserve"> DFAT to provide clear advice and instructuon to enable BEQUAL to meet its communications responsibiliites.</w:t>
      </w:r>
    </w:p>
    <w:p w14:paraId="5F3CB489" w14:textId="31C23E4C" w:rsidR="005E5228" w:rsidRDefault="002F703E" w:rsidP="00B50161">
      <w:pPr>
        <w:spacing w:before="240"/>
        <w:ind w:left="567" w:hanging="567"/>
        <w:rPr>
          <w:rFonts w:eastAsia="Calibri"/>
          <w:bCs/>
          <w:color w:val="auto"/>
        </w:rPr>
      </w:pPr>
      <w:r>
        <w:rPr>
          <w:rFonts w:eastAsia="Calibri"/>
          <w:b/>
          <w:bCs/>
          <w:color w:val="1D336D" w:themeColor="background2"/>
        </w:rPr>
        <w:t xml:space="preserve">R2.8   </w:t>
      </w:r>
      <w:r>
        <w:rPr>
          <w:rFonts w:eastAsia="Calibri"/>
          <w:noProof/>
          <w:color w:val="1D336D" w:themeColor="background2"/>
        </w:rPr>
        <w:t>Recommend BEQUAL continues to e</w:t>
      </w:r>
      <w:r w:rsidRPr="00D161C3">
        <w:rPr>
          <w:rFonts w:eastAsia="Calibri"/>
          <w:noProof/>
          <w:color w:val="1D336D" w:themeColor="background2"/>
        </w:rPr>
        <w:t xml:space="preserve">nhance collaboration with MoES to co-develop strategic communications, </w:t>
      </w:r>
      <w:r>
        <w:rPr>
          <w:rFonts w:eastAsia="Calibri"/>
          <w:noProof/>
          <w:color w:val="1D336D" w:themeColor="background2"/>
        </w:rPr>
        <w:t xml:space="preserve">including by </w:t>
      </w:r>
      <w:r w:rsidRPr="00D161C3">
        <w:rPr>
          <w:rFonts w:eastAsia="Calibri"/>
          <w:noProof/>
          <w:color w:val="1D336D" w:themeColor="background2"/>
        </w:rPr>
        <w:t>expand</w:t>
      </w:r>
      <w:r>
        <w:rPr>
          <w:rFonts w:eastAsia="Calibri"/>
          <w:noProof/>
          <w:color w:val="1D336D" w:themeColor="background2"/>
        </w:rPr>
        <w:t>ing</w:t>
      </w:r>
      <w:r w:rsidRPr="00D161C3">
        <w:rPr>
          <w:rFonts w:eastAsia="Calibri"/>
          <w:noProof/>
          <w:color w:val="1D336D" w:themeColor="background2"/>
        </w:rPr>
        <w:t xml:space="preserve"> outreach to provincial and district levels, establish</w:t>
      </w:r>
      <w:r>
        <w:rPr>
          <w:rFonts w:eastAsia="Calibri"/>
          <w:noProof/>
          <w:color w:val="1D336D" w:themeColor="background2"/>
        </w:rPr>
        <w:t>ing</w:t>
      </w:r>
      <w:r w:rsidRPr="00D161C3">
        <w:rPr>
          <w:rFonts w:eastAsia="Calibri"/>
          <w:noProof/>
          <w:color w:val="1D336D" w:themeColor="background2"/>
        </w:rPr>
        <w:t xml:space="preserve"> a feedback loop </w:t>
      </w:r>
      <w:r>
        <w:rPr>
          <w:rFonts w:eastAsia="Calibri"/>
          <w:noProof/>
          <w:color w:val="1D336D" w:themeColor="background2"/>
        </w:rPr>
        <w:t xml:space="preserve">to collect </w:t>
      </w:r>
      <w:r w:rsidRPr="00D161C3">
        <w:rPr>
          <w:rFonts w:eastAsia="Calibri"/>
          <w:noProof/>
          <w:color w:val="1D336D" w:themeColor="background2"/>
        </w:rPr>
        <w:t>input</w:t>
      </w:r>
      <w:r>
        <w:rPr>
          <w:rFonts w:eastAsia="Calibri"/>
          <w:noProof/>
          <w:color w:val="1D336D" w:themeColor="background2"/>
        </w:rPr>
        <w:t xml:space="preserve"> from stakeholders and recipients</w:t>
      </w:r>
      <w:r w:rsidRPr="00D161C3">
        <w:rPr>
          <w:rFonts w:eastAsia="Calibri"/>
          <w:noProof/>
          <w:color w:val="1D336D" w:themeColor="background2"/>
        </w:rPr>
        <w:t>, and us</w:t>
      </w:r>
      <w:r>
        <w:rPr>
          <w:rFonts w:eastAsia="Calibri"/>
          <w:noProof/>
          <w:color w:val="1D336D" w:themeColor="background2"/>
        </w:rPr>
        <w:t>ing</w:t>
      </w:r>
      <w:r w:rsidRPr="00D161C3">
        <w:rPr>
          <w:rFonts w:eastAsia="Calibri"/>
          <w:noProof/>
          <w:color w:val="1D336D" w:themeColor="background2"/>
        </w:rPr>
        <w:t xml:space="preserve"> digital platforms to share lessons and achievements.</w:t>
      </w:r>
    </w:p>
    <w:p w14:paraId="149B0BDE" w14:textId="3C1E8460" w:rsidR="00D56098" w:rsidRPr="00083478" w:rsidRDefault="00B965DA" w:rsidP="00A854B1">
      <w:pPr>
        <w:rPr>
          <w:rFonts w:eastAsia="Calibri"/>
          <w:b/>
          <w:bCs/>
          <w:color w:val="auto"/>
        </w:rPr>
      </w:pPr>
      <w:r>
        <w:rPr>
          <w:rFonts w:eastAsia="Calibri"/>
          <w:color w:val="auto"/>
        </w:rPr>
        <w:br/>
      </w:r>
      <w:r w:rsidR="0061172C">
        <w:rPr>
          <w:rFonts w:eastAsia="Calibri"/>
          <w:color w:val="auto"/>
        </w:rPr>
        <w:t>Strategic co</w:t>
      </w:r>
      <w:r w:rsidR="00FD054A">
        <w:rPr>
          <w:rFonts w:eastAsia="Calibri"/>
          <w:color w:val="auto"/>
        </w:rPr>
        <w:t xml:space="preserve">mmunications </w:t>
      </w:r>
      <w:r>
        <w:rPr>
          <w:rFonts w:eastAsia="Calibri"/>
          <w:color w:val="auto"/>
        </w:rPr>
        <w:t xml:space="preserve">are </w:t>
      </w:r>
      <w:r w:rsidR="00A42FF0">
        <w:rPr>
          <w:rFonts w:eastAsia="Calibri"/>
          <w:color w:val="auto"/>
        </w:rPr>
        <w:t xml:space="preserve">highlighted as a key enabling activity for the overall effectiveness of BEQUAL. </w:t>
      </w:r>
      <w:r w:rsidR="00D33AF6">
        <w:rPr>
          <w:rFonts w:eastAsia="Calibri"/>
          <w:color w:val="auto"/>
        </w:rPr>
        <w:t xml:space="preserve">In making an assessment on </w:t>
      </w:r>
      <w:r w:rsidR="0020040D">
        <w:rPr>
          <w:rFonts w:eastAsia="Calibri"/>
          <w:color w:val="auto"/>
        </w:rPr>
        <w:t>the effectiveness of BEQUAL’s strategic communication</w:t>
      </w:r>
      <w:r>
        <w:rPr>
          <w:rFonts w:eastAsia="Calibri"/>
          <w:color w:val="auto"/>
        </w:rPr>
        <w:t>s</w:t>
      </w:r>
      <w:r w:rsidR="0020040D">
        <w:rPr>
          <w:rFonts w:eastAsia="Calibri"/>
          <w:color w:val="auto"/>
        </w:rPr>
        <w:t xml:space="preserve"> and influence, the </w:t>
      </w:r>
      <w:r w:rsidR="00A12C67">
        <w:rPr>
          <w:rFonts w:eastAsia="Calibri"/>
          <w:color w:val="auto"/>
        </w:rPr>
        <w:t>MTR review</w:t>
      </w:r>
      <w:r w:rsidR="00547C75">
        <w:rPr>
          <w:rFonts w:eastAsia="Calibri"/>
          <w:color w:val="auto"/>
        </w:rPr>
        <w:t>ed</w:t>
      </w:r>
      <w:r w:rsidR="00A12C67">
        <w:rPr>
          <w:rFonts w:eastAsia="Calibri"/>
          <w:color w:val="auto"/>
        </w:rPr>
        <w:t xml:space="preserve"> BEQUAL’s </w:t>
      </w:r>
      <w:r w:rsidR="00A12C67" w:rsidRPr="00B965DA">
        <w:rPr>
          <w:rFonts w:eastAsia="Calibri"/>
          <w:i/>
          <w:iCs/>
          <w:color w:val="auto"/>
        </w:rPr>
        <w:t>Communication Strategy</w:t>
      </w:r>
      <w:r w:rsidR="00A12C67">
        <w:rPr>
          <w:rFonts w:eastAsia="Calibri"/>
          <w:color w:val="auto"/>
        </w:rPr>
        <w:t>, as well as communication products</w:t>
      </w:r>
      <w:r>
        <w:rPr>
          <w:rFonts w:eastAsia="Calibri"/>
          <w:color w:val="auto"/>
        </w:rPr>
        <w:t>,</w:t>
      </w:r>
      <w:r w:rsidR="008A2D77">
        <w:rPr>
          <w:rFonts w:eastAsia="Calibri"/>
          <w:color w:val="auto"/>
        </w:rPr>
        <w:t xml:space="preserve"> and program documents.</w:t>
      </w:r>
      <w:r w:rsidR="00574BBC">
        <w:rPr>
          <w:rFonts w:eastAsia="Calibri"/>
          <w:color w:val="auto"/>
        </w:rPr>
        <w:t xml:space="preserve"> Interviews </w:t>
      </w:r>
      <w:r w:rsidR="00EA3B19">
        <w:rPr>
          <w:rFonts w:eastAsia="Calibri"/>
          <w:color w:val="auto"/>
        </w:rPr>
        <w:t>with relevant stakeholders</w:t>
      </w:r>
      <w:r>
        <w:rPr>
          <w:rFonts w:eastAsia="Calibri"/>
          <w:color w:val="auto"/>
        </w:rPr>
        <w:t xml:space="preserve"> </w:t>
      </w:r>
      <w:r w:rsidR="00574BBC">
        <w:rPr>
          <w:rFonts w:eastAsia="Calibri"/>
          <w:color w:val="auto"/>
        </w:rPr>
        <w:t xml:space="preserve">included a question on the effectiveness of </w:t>
      </w:r>
      <w:r w:rsidR="0061172C">
        <w:rPr>
          <w:rFonts w:eastAsia="Calibri"/>
          <w:color w:val="auto"/>
        </w:rPr>
        <w:t xml:space="preserve">BEQUAL’s </w:t>
      </w:r>
      <w:r w:rsidR="008F43BA">
        <w:rPr>
          <w:rFonts w:eastAsia="Calibri"/>
          <w:color w:val="auto"/>
        </w:rPr>
        <w:t>communication</w:t>
      </w:r>
      <w:r w:rsidR="00025303">
        <w:rPr>
          <w:rFonts w:eastAsia="Calibri"/>
          <w:color w:val="auto"/>
        </w:rPr>
        <w:t xml:space="preserve"> activities and products</w:t>
      </w:r>
      <w:r w:rsidR="00EA3B19">
        <w:rPr>
          <w:rFonts w:eastAsia="Calibri"/>
          <w:color w:val="auto"/>
        </w:rPr>
        <w:t>.</w:t>
      </w:r>
      <w:r w:rsidRPr="00B965DA">
        <w:rPr>
          <w:rStyle w:val="FootnoteReference"/>
          <w:rFonts w:eastAsia="Calibri"/>
          <w:color w:val="auto"/>
        </w:rPr>
        <w:t xml:space="preserve"> </w:t>
      </w:r>
      <w:r>
        <w:rPr>
          <w:rStyle w:val="FootnoteReference"/>
          <w:rFonts w:eastAsia="Calibri"/>
          <w:color w:val="auto"/>
        </w:rPr>
        <w:footnoteReference w:id="28"/>
      </w:r>
      <w:r>
        <w:rPr>
          <w:rFonts w:eastAsia="Calibri"/>
          <w:color w:val="auto"/>
        </w:rPr>
        <w:t xml:space="preserve"> </w:t>
      </w:r>
      <w:r w:rsidR="00EA3B19">
        <w:rPr>
          <w:rFonts w:eastAsia="Calibri"/>
          <w:color w:val="auto"/>
        </w:rPr>
        <w:t xml:space="preserve"> </w:t>
      </w:r>
    </w:p>
    <w:p w14:paraId="326D53C6" w14:textId="52CA3F61" w:rsidR="00012DB4" w:rsidRDefault="0084638D" w:rsidP="00C01CDE">
      <w:pPr>
        <w:rPr>
          <w:rFonts w:eastAsia="Calibri"/>
          <w:color w:val="auto"/>
        </w:rPr>
      </w:pPr>
      <w:r>
        <w:rPr>
          <w:rFonts w:eastAsia="Calibri"/>
          <w:color w:val="auto"/>
        </w:rPr>
        <w:t xml:space="preserve">The MTR finds that </w:t>
      </w:r>
      <w:r w:rsidR="00B9757C" w:rsidRPr="00B9757C">
        <w:rPr>
          <w:rFonts w:eastAsia="Calibri"/>
          <w:color w:val="auto"/>
        </w:rPr>
        <w:t xml:space="preserve">BEQUAL has </w:t>
      </w:r>
      <w:r w:rsidR="00F07540">
        <w:rPr>
          <w:rFonts w:eastAsia="Calibri"/>
          <w:color w:val="auto"/>
        </w:rPr>
        <w:t>developed and maintained</w:t>
      </w:r>
      <w:r w:rsidR="00B9757C" w:rsidRPr="00B9757C">
        <w:rPr>
          <w:rFonts w:eastAsia="Calibri"/>
          <w:color w:val="auto"/>
        </w:rPr>
        <w:t xml:space="preserve"> high</w:t>
      </w:r>
      <w:r w:rsidR="00F07540">
        <w:rPr>
          <w:rFonts w:eastAsia="Calibri"/>
          <w:color w:val="auto"/>
        </w:rPr>
        <w:t xml:space="preserve"> external</w:t>
      </w:r>
      <w:r w:rsidR="00B9757C" w:rsidRPr="00B9757C">
        <w:rPr>
          <w:rFonts w:eastAsia="Calibri"/>
          <w:color w:val="auto"/>
        </w:rPr>
        <w:t xml:space="preserve"> visibility through effective communication across various channels and platforms. </w:t>
      </w:r>
      <w:r>
        <w:rPr>
          <w:rFonts w:eastAsia="Calibri"/>
          <w:color w:val="auto"/>
        </w:rPr>
        <w:t>There is evidence that it</w:t>
      </w:r>
      <w:r w:rsidR="00C01CDE" w:rsidRPr="009E205D">
        <w:rPr>
          <w:rFonts w:eastAsia="Calibri"/>
          <w:color w:val="auto"/>
        </w:rPr>
        <w:t xml:space="preserve"> uses multiple communication channels to share its achievements and strategic directions with key stakeholders</w:t>
      </w:r>
      <w:r w:rsidR="00E02CF6">
        <w:rPr>
          <w:rFonts w:eastAsia="Calibri"/>
          <w:color w:val="auto"/>
        </w:rPr>
        <w:t xml:space="preserve"> and the broader public</w:t>
      </w:r>
      <w:r w:rsidR="00C01CDE" w:rsidRPr="009E205D">
        <w:rPr>
          <w:rFonts w:eastAsia="Calibri"/>
          <w:color w:val="auto"/>
        </w:rPr>
        <w:t xml:space="preserve">. Regular coordination meetings, workshops, and joint reviews with </w:t>
      </w:r>
      <w:proofErr w:type="spellStart"/>
      <w:r w:rsidR="00C01CDE" w:rsidRPr="009E205D">
        <w:rPr>
          <w:rFonts w:eastAsia="Calibri"/>
          <w:color w:val="auto"/>
        </w:rPr>
        <w:t>MoES</w:t>
      </w:r>
      <w:proofErr w:type="spellEnd"/>
      <w:r w:rsidR="00C01CDE" w:rsidRPr="009E205D">
        <w:rPr>
          <w:rFonts w:eastAsia="Calibri"/>
          <w:color w:val="auto"/>
        </w:rPr>
        <w:t xml:space="preserve"> </w:t>
      </w:r>
      <w:r w:rsidR="008A2D77">
        <w:rPr>
          <w:rFonts w:eastAsia="Calibri"/>
          <w:color w:val="auto"/>
        </w:rPr>
        <w:t>indicate</w:t>
      </w:r>
      <w:r w:rsidR="00C01CDE" w:rsidRPr="009E205D">
        <w:rPr>
          <w:rFonts w:eastAsia="Calibri"/>
          <w:color w:val="auto"/>
        </w:rPr>
        <w:t xml:space="preserve"> that information is shared in a timely and structured manner</w:t>
      </w:r>
      <w:r w:rsidR="00915926">
        <w:rPr>
          <w:rFonts w:eastAsia="Calibri"/>
          <w:color w:val="auto"/>
        </w:rPr>
        <w:t>, with the recent Technical Committee Meeting</w:t>
      </w:r>
      <w:r w:rsidR="003C24CA">
        <w:rPr>
          <w:rFonts w:eastAsia="Calibri"/>
          <w:color w:val="auto"/>
        </w:rPr>
        <w:t xml:space="preserve"> (October 2024)</w:t>
      </w:r>
      <w:r w:rsidR="00E23416">
        <w:rPr>
          <w:rFonts w:eastAsia="Calibri"/>
          <w:color w:val="auto"/>
        </w:rPr>
        <w:t xml:space="preserve"> an example of this</w:t>
      </w:r>
      <w:r w:rsidR="00C01CDE" w:rsidRPr="009E205D">
        <w:rPr>
          <w:rFonts w:eastAsia="Calibri"/>
          <w:color w:val="auto"/>
        </w:rPr>
        <w:t>. The program also</w:t>
      </w:r>
      <w:r w:rsidR="00E23416">
        <w:rPr>
          <w:rFonts w:eastAsia="Calibri"/>
          <w:color w:val="auto"/>
        </w:rPr>
        <w:t xml:space="preserve"> uses media outlets, </w:t>
      </w:r>
      <w:r w:rsidR="00C01CDE" w:rsidRPr="009E205D">
        <w:rPr>
          <w:rFonts w:eastAsia="Calibri"/>
          <w:color w:val="auto"/>
        </w:rPr>
        <w:t xml:space="preserve">digital platforms, and public events to highlight progress and disseminate key messages to </w:t>
      </w:r>
      <w:r w:rsidR="004631AF">
        <w:rPr>
          <w:rFonts w:eastAsia="Calibri"/>
          <w:color w:val="auto"/>
        </w:rPr>
        <w:t xml:space="preserve">external </w:t>
      </w:r>
      <w:r w:rsidR="00C01CDE" w:rsidRPr="009E205D">
        <w:rPr>
          <w:rFonts w:eastAsia="Calibri"/>
          <w:color w:val="auto"/>
        </w:rPr>
        <w:t xml:space="preserve">education stakeholders. </w:t>
      </w:r>
      <w:r w:rsidR="00012DB4">
        <w:rPr>
          <w:rFonts w:eastAsia="Calibri"/>
          <w:color w:val="auto"/>
        </w:rPr>
        <w:t>T</w:t>
      </w:r>
      <w:r w:rsidR="00C01CDE" w:rsidRPr="009E205D">
        <w:rPr>
          <w:rFonts w:eastAsia="Calibri"/>
          <w:color w:val="auto"/>
        </w:rPr>
        <w:t xml:space="preserve">hese efforts have increased BEQUAL’s </w:t>
      </w:r>
      <w:r w:rsidR="00672135" w:rsidRPr="009E205D">
        <w:rPr>
          <w:rFonts w:eastAsia="Calibri"/>
          <w:color w:val="auto"/>
        </w:rPr>
        <w:t>visibility</w:t>
      </w:r>
      <w:r w:rsidR="00672135">
        <w:rPr>
          <w:rFonts w:eastAsia="Calibri"/>
          <w:color w:val="auto"/>
        </w:rPr>
        <w:t xml:space="preserve"> and</w:t>
      </w:r>
      <w:r w:rsidR="00C01CDE" w:rsidRPr="009E205D">
        <w:rPr>
          <w:rFonts w:eastAsia="Calibri"/>
          <w:color w:val="auto"/>
        </w:rPr>
        <w:t xml:space="preserve"> strengthened </w:t>
      </w:r>
      <w:r w:rsidR="006441F1">
        <w:rPr>
          <w:rFonts w:eastAsia="Calibri"/>
          <w:color w:val="auto"/>
        </w:rPr>
        <w:t xml:space="preserve">Australia’s </w:t>
      </w:r>
      <w:r w:rsidR="00C01CDE" w:rsidRPr="009E205D">
        <w:rPr>
          <w:rFonts w:eastAsia="Calibri"/>
          <w:color w:val="auto"/>
        </w:rPr>
        <w:t xml:space="preserve">reputation as a reliable partner in </w:t>
      </w:r>
      <w:r w:rsidR="004631AF">
        <w:rPr>
          <w:rFonts w:eastAsia="Calibri"/>
          <w:color w:val="auto"/>
        </w:rPr>
        <w:t>curriculum</w:t>
      </w:r>
      <w:r w:rsidR="00C01CDE" w:rsidRPr="009E205D">
        <w:rPr>
          <w:rFonts w:eastAsia="Calibri"/>
          <w:color w:val="auto"/>
        </w:rPr>
        <w:t xml:space="preserve"> reform</w:t>
      </w:r>
      <w:r w:rsidR="00CF3E40">
        <w:rPr>
          <w:rFonts w:eastAsia="Calibri"/>
          <w:color w:val="auto"/>
        </w:rPr>
        <w:t xml:space="preserve">, as well as </w:t>
      </w:r>
      <w:r w:rsidR="00E443A8">
        <w:rPr>
          <w:rFonts w:eastAsia="Calibri"/>
          <w:color w:val="auto"/>
        </w:rPr>
        <w:t xml:space="preserve">recognising </w:t>
      </w:r>
      <w:r w:rsidR="00B96E6F">
        <w:rPr>
          <w:rFonts w:eastAsia="Calibri"/>
          <w:color w:val="auto"/>
        </w:rPr>
        <w:t xml:space="preserve">its </w:t>
      </w:r>
      <w:r w:rsidR="00F122D2">
        <w:rPr>
          <w:rFonts w:eastAsia="Calibri"/>
          <w:color w:val="auto"/>
        </w:rPr>
        <w:t xml:space="preserve">overall </w:t>
      </w:r>
      <w:r w:rsidR="00CF3E40">
        <w:rPr>
          <w:rFonts w:eastAsia="Calibri"/>
          <w:color w:val="auto"/>
        </w:rPr>
        <w:t>contribution to education</w:t>
      </w:r>
      <w:r w:rsidR="00E443A8">
        <w:rPr>
          <w:rFonts w:eastAsia="Calibri"/>
          <w:color w:val="auto"/>
        </w:rPr>
        <w:t xml:space="preserve"> through the BEQUAL program</w:t>
      </w:r>
      <w:r w:rsidR="00C01CDE" w:rsidRPr="009E205D">
        <w:rPr>
          <w:rFonts w:eastAsia="Calibri"/>
          <w:color w:val="auto"/>
        </w:rPr>
        <w:t xml:space="preserve">.  </w:t>
      </w:r>
    </w:p>
    <w:p w14:paraId="2C69D0BE" w14:textId="6CE2F8CD" w:rsidR="0031598B" w:rsidRDefault="00F729E6" w:rsidP="00C01CDE">
      <w:pPr>
        <w:rPr>
          <w:rFonts w:eastAsia="Calibri"/>
          <w:color w:val="auto"/>
        </w:rPr>
      </w:pPr>
      <w:r>
        <w:rPr>
          <w:rFonts w:eastAsia="Calibri"/>
          <w:color w:val="auto"/>
        </w:rPr>
        <w:t>Based on respondent feedback, m</w:t>
      </w:r>
      <w:r w:rsidR="00C01CDE" w:rsidRPr="009E205D">
        <w:rPr>
          <w:rFonts w:eastAsia="Calibri"/>
          <w:color w:val="auto"/>
        </w:rPr>
        <w:t xml:space="preserve">ore could be done to ensure key messages are consistently disseminated </w:t>
      </w:r>
      <w:r w:rsidR="00085EF6">
        <w:rPr>
          <w:rFonts w:eastAsia="Calibri"/>
          <w:color w:val="auto"/>
        </w:rPr>
        <w:t xml:space="preserve">to diverse </w:t>
      </w:r>
      <w:r w:rsidR="00C01CDE" w:rsidRPr="009E205D">
        <w:rPr>
          <w:rFonts w:eastAsia="Calibri"/>
          <w:color w:val="auto"/>
        </w:rPr>
        <w:t xml:space="preserve">stakeholders, particularly at provincial and district levels. Additionally, the alignment of strategic communications with </w:t>
      </w:r>
      <w:proofErr w:type="spellStart"/>
      <w:r w:rsidR="00C01CDE" w:rsidRPr="009E205D">
        <w:rPr>
          <w:rFonts w:eastAsia="Calibri"/>
          <w:color w:val="auto"/>
        </w:rPr>
        <w:t>MoES</w:t>
      </w:r>
      <w:proofErr w:type="spellEnd"/>
      <w:r w:rsidR="00C01CDE" w:rsidRPr="009E205D">
        <w:rPr>
          <w:rFonts w:eastAsia="Calibri"/>
          <w:color w:val="auto"/>
        </w:rPr>
        <w:t xml:space="preserve"> priorities could be further enhanced to amplify influence on national policy frameworks</w:t>
      </w:r>
      <w:r w:rsidR="00454CB4">
        <w:rPr>
          <w:rFonts w:eastAsia="Calibri"/>
          <w:color w:val="auto"/>
        </w:rPr>
        <w:t xml:space="preserve">. </w:t>
      </w:r>
    </w:p>
    <w:p w14:paraId="0E6414CF" w14:textId="57682B7B" w:rsidR="00267E72" w:rsidRDefault="00267E72" w:rsidP="00C01CDE">
      <w:pPr>
        <w:rPr>
          <w:rFonts w:eastAsia="Calibri"/>
          <w:color w:val="auto"/>
        </w:rPr>
      </w:pPr>
      <w:r>
        <w:rPr>
          <w:rFonts w:eastAsia="Calibri"/>
          <w:color w:val="auto"/>
        </w:rPr>
        <w:t xml:space="preserve">The MTR tested </w:t>
      </w:r>
      <w:r w:rsidR="002C71C4">
        <w:rPr>
          <w:rFonts w:eastAsia="Calibri"/>
          <w:color w:val="auto"/>
        </w:rPr>
        <w:t xml:space="preserve">understanding that BEQUAL is </w:t>
      </w:r>
      <w:r w:rsidR="00E33E61">
        <w:rPr>
          <w:rFonts w:eastAsia="Calibri"/>
          <w:color w:val="auto"/>
        </w:rPr>
        <w:t xml:space="preserve">an Australian Government investment </w:t>
      </w:r>
      <w:r w:rsidR="00135305">
        <w:rPr>
          <w:rFonts w:eastAsia="Calibri"/>
          <w:color w:val="auto"/>
        </w:rPr>
        <w:t xml:space="preserve">through KIIs and FGDs </w:t>
      </w:r>
      <w:r w:rsidR="00E33E61">
        <w:rPr>
          <w:rFonts w:eastAsia="Calibri"/>
          <w:color w:val="auto"/>
        </w:rPr>
        <w:t xml:space="preserve">and found </w:t>
      </w:r>
      <w:r w:rsidR="00407073">
        <w:rPr>
          <w:rFonts w:eastAsia="Calibri"/>
          <w:color w:val="auto"/>
        </w:rPr>
        <w:t>across stakeholders (from national to district</w:t>
      </w:r>
      <w:r w:rsidR="00C23FEB">
        <w:rPr>
          <w:rFonts w:eastAsia="Calibri"/>
          <w:color w:val="auto"/>
        </w:rPr>
        <w:t>-level</w:t>
      </w:r>
      <w:r w:rsidR="00407073">
        <w:rPr>
          <w:rFonts w:eastAsia="Calibri"/>
          <w:color w:val="auto"/>
        </w:rPr>
        <w:t xml:space="preserve">) </w:t>
      </w:r>
      <w:r w:rsidR="00E33E61">
        <w:rPr>
          <w:rFonts w:eastAsia="Calibri"/>
          <w:color w:val="auto"/>
        </w:rPr>
        <w:t xml:space="preserve">there is a high level of understanding </w:t>
      </w:r>
      <w:r w:rsidR="00A62C5E">
        <w:rPr>
          <w:rFonts w:eastAsia="Calibri"/>
          <w:color w:val="auto"/>
        </w:rPr>
        <w:t>of A</w:t>
      </w:r>
      <w:r w:rsidR="00E33E61">
        <w:rPr>
          <w:rFonts w:eastAsia="Calibri"/>
          <w:color w:val="auto"/>
        </w:rPr>
        <w:t>ustralia’s support to</w:t>
      </w:r>
      <w:r w:rsidR="00C05143">
        <w:rPr>
          <w:rFonts w:eastAsia="Calibri"/>
          <w:color w:val="auto"/>
        </w:rPr>
        <w:t xml:space="preserve"> </w:t>
      </w:r>
      <w:r w:rsidR="00E33E61">
        <w:rPr>
          <w:rFonts w:eastAsia="Calibri"/>
          <w:color w:val="auto"/>
        </w:rPr>
        <w:t xml:space="preserve">education </w:t>
      </w:r>
      <w:r w:rsidR="00C05143">
        <w:rPr>
          <w:rFonts w:eastAsia="Calibri"/>
          <w:color w:val="auto"/>
        </w:rPr>
        <w:t>in</w:t>
      </w:r>
      <w:r w:rsidR="00E33E61">
        <w:rPr>
          <w:rFonts w:eastAsia="Calibri"/>
          <w:color w:val="auto"/>
        </w:rPr>
        <w:t xml:space="preserve"> Laos</w:t>
      </w:r>
      <w:r w:rsidR="00A62C5E">
        <w:rPr>
          <w:rFonts w:eastAsia="Calibri"/>
          <w:color w:val="auto"/>
        </w:rPr>
        <w:t xml:space="preserve"> through the progra</w:t>
      </w:r>
      <w:r w:rsidR="00F729E6">
        <w:rPr>
          <w:rFonts w:eastAsia="Calibri"/>
          <w:color w:val="auto"/>
        </w:rPr>
        <w:t xml:space="preserve">m. </w:t>
      </w:r>
    </w:p>
    <w:p w14:paraId="61A2AF46" w14:textId="2C5ED5B4" w:rsidR="009E5773" w:rsidRDefault="009E5773" w:rsidP="00C01CDE">
      <w:pPr>
        <w:rPr>
          <w:rFonts w:eastAsia="Calibri"/>
          <w:color w:val="auto"/>
        </w:rPr>
      </w:pPr>
      <w:r>
        <w:rPr>
          <w:rFonts w:eastAsia="Calibri"/>
          <w:color w:val="auto"/>
        </w:rPr>
        <w:lastRenderedPageBreak/>
        <w:t xml:space="preserve">Based on document review and interview notes, there is an impression that communications between BEQUAL and DFAT focus mostly on achievements and positive outcomes of the program. While this is important, some balance documenting and sharing challenges and lessons learnt will be beneficial to transparency, making program adjustments and broader sector strategies. The review process collected a small sample of both positive and negative feedback on BEQUAL’s effectiveness. This feedback opportunity should be available all the time to program participants and stakeholders through comments boxes, periodic surveys or other transparent feedback mechanisms. </w:t>
      </w:r>
    </w:p>
    <w:p w14:paraId="334A8904" w14:textId="6FE813D1" w:rsidR="002E6B8D" w:rsidRPr="002E6B8D" w:rsidRDefault="00C56905" w:rsidP="002E6B8D">
      <w:pPr>
        <w:rPr>
          <w:rFonts w:eastAsia="Calibri"/>
          <w:color w:val="auto"/>
        </w:rPr>
      </w:pPr>
      <w:r>
        <w:rPr>
          <w:rFonts w:eastAsia="Calibri"/>
          <w:color w:val="auto"/>
        </w:rPr>
        <w:t xml:space="preserve">With respect to internal communication, </w:t>
      </w:r>
      <w:r w:rsidR="00454CB4">
        <w:rPr>
          <w:rFonts w:eastAsia="Calibri"/>
          <w:color w:val="auto"/>
        </w:rPr>
        <w:t>DFAT respondents</w:t>
      </w:r>
      <w:r w:rsidR="00155E21">
        <w:rPr>
          <w:rFonts w:eastAsia="Calibri"/>
          <w:color w:val="auto"/>
        </w:rPr>
        <w:t xml:space="preserve"> </w:t>
      </w:r>
      <w:r w:rsidR="00BD333F">
        <w:rPr>
          <w:rFonts w:eastAsia="Calibri"/>
          <w:color w:val="auto"/>
        </w:rPr>
        <w:t xml:space="preserve">indicated </w:t>
      </w:r>
      <w:r w:rsidR="009747CB">
        <w:rPr>
          <w:rFonts w:eastAsia="Calibri"/>
          <w:color w:val="auto"/>
        </w:rPr>
        <w:t xml:space="preserve">some </w:t>
      </w:r>
      <w:r w:rsidR="005444B2">
        <w:rPr>
          <w:rFonts w:eastAsia="Calibri"/>
          <w:color w:val="auto"/>
        </w:rPr>
        <w:t xml:space="preserve">gaps in </w:t>
      </w:r>
      <w:r w:rsidR="001E47CC">
        <w:rPr>
          <w:rFonts w:eastAsia="Calibri"/>
          <w:color w:val="auto"/>
        </w:rPr>
        <w:t>products</w:t>
      </w:r>
      <w:r w:rsidR="005444B2">
        <w:rPr>
          <w:rFonts w:eastAsia="Calibri"/>
          <w:color w:val="auto"/>
        </w:rPr>
        <w:t xml:space="preserve"> from BEQUAL</w:t>
      </w:r>
      <w:r w:rsidR="007168A9">
        <w:rPr>
          <w:rFonts w:eastAsia="Calibri"/>
          <w:color w:val="auto"/>
        </w:rPr>
        <w:t>,</w:t>
      </w:r>
      <w:r w:rsidR="00B724E4">
        <w:rPr>
          <w:rFonts w:eastAsia="Calibri"/>
          <w:color w:val="auto"/>
        </w:rPr>
        <w:t xml:space="preserve"> citing examples </w:t>
      </w:r>
      <w:r w:rsidR="00160258">
        <w:rPr>
          <w:rFonts w:eastAsia="Calibri"/>
          <w:color w:val="auto"/>
        </w:rPr>
        <w:t xml:space="preserve">where </w:t>
      </w:r>
      <w:r w:rsidR="002E6B8D" w:rsidRPr="002E6B8D">
        <w:rPr>
          <w:rFonts w:eastAsia="Calibri"/>
          <w:color w:val="auto"/>
        </w:rPr>
        <w:t>DFAT</w:t>
      </w:r>
      <w:r w:rsidR="006035D1">
        <w:rPr>
          <w:rFonts w:eastAsia="Calibri"/>
          <w:color w:val="auto"/>
        </w:rPr>
        <w:t xml:space="preserve"> has</w:t>
      </w:r>
      <w:r w:rsidR="002E6B8D" w:rsidRPr="002E6B8D">
        <w:rPr>
          <w:rFonts w:eastAsia="Calibri"/>
          <w:color w:val="auto"/>
        </w:rPr>
        <w:t xml:space="preserve"> requested written strategic advice from </w:t>
      </w:r>
      <w:r w:rsidR="007168A9">
        <w:rPr>
          <w:rFonts w:eastAsia="Calibri"/>
          <w:color w:val="auto"/>
        </w:rPr>
        <w:t>the program</w:t>
      </w:r>
      <w:r w:rsidR="002E6B8D" w:rsidRPr="002E6B8D">
        <w:rPr>
          <w:rFonts w:eastAsia="Calibri"/>
          <w:color w:val="auto"/>
        </w:rPr>
        <w:t xml:space="preserve"> on specific issues</w:t>
      </w:r>
      <w:r w:rsidR="006035D1">
        <w:rPr>
          <w:rFonts w:eastAsia="Calibri"/>
          <w:color w:val="auto"/>
        </w:rPr>
        <w:t xml:space="preserve"> such as</w:t>
      </w:r>
      <w:r w:rsidR="00E01617">
        <w:rPr>
          <w:rFonts w:eastAsia="Calibri"/>
          <w:color w:val="auto"/>
        </w:rPr>
        <w:t xml:space="preserve"> the</w:t>
      </w:r>
      <w:r w:rsidR="006035D1">
        <w:rPr>
          <w:rFonts w:eastAsia="Calibri"/>
          <w:color w:val="auto"/>
        </w:rPr>
        <w:t xml:space="preserve"> </w:t>
      </w:r>
      <w:r w:rsidR="002E6B8D" w:rsidRPr="002E6B8D">
        <w:rPr>
          <w:rFonts w:eastAsia="Calibri"/>
          <w:color w:val="auto"/>
        </w:rPr>
        <w:t>SLP scale up</w:t>
      </w:r>
      <w:r w:rsidR="00BC51FA">
        <w:rPr>
          <w:rFonts w:eastAsia="Calibri"/>
          <w:color w:val="auto"/>
        </w:rPr>
        <w:t>.</w:t>
      </w:r>
      <w:r w:rsidR="00155E21">
        <w:rPr>
          <w:rStyle w:val="FootnoteReference"/>
          <w:rFonts w:eastAsia="Calibri"/>
          <w:color w:val="auto"/>
        </w:rPr>
        <w:footnoteReference w:id="29"/>
      </w:r>
      <w:r w:rsidR="00155E21">
        <w:rPr>
          <w:rFonts w:eastAsia="Calibri"/>
          <w:color w:val="auto"/>
        </w:rPr>
        <w:t xml:space="preserve"> </w:t>
      </w:r>
      <w:r w:rsidR="00BC51FA">
        <w:rPr>
          <w:rFonts w:eastAsia="Calibri"/>
          <w:color w:val="auto"/>
        </w:rPr>
        <w:t xml:space="preserve"> </w:t>
      </w:r>
      <w:r w:rsidR="002E6B8D" w:rsidRPr="002E6B8D">
        <w:rPr>
          <w:rFonts w:eastAsia="Calibri"/>
          <w:color w:val="auto"/>
        </w:rPr>
        <w:t>Although technically sound,</w:t>
      </w:r>
      <w:r w:rsidR="00BC51FA">
        <w:rPr>
          <w:rFonts w:eastAsia="Calibri"/>
          <w:color w:val="auto"/>
        </w:rPr>
        <w:t xml:space="preserve"> </w:t>
      </w:r>
      <w:r w:rsidR="004F1113">
        <w:rPr>
          <w:rFonts w:eastAsia="Calibri"/>
          <w:color w:val="auto"/>
        </w:rPr>
        <w:t xml:space="preserve">some </w:t>
      </w:r>
      <w:r w:rsidR="002E6B8D" w:rsidRPr="002E6B8D">
        <w:rPr>
          <w:rFonts w:eastAsia="Calibri"/>
          <w:color w:val="auto"/>
        </w:rPr>
        <w:t>products received have misinterpreted the strategic nature of the requests, been submitted with delays</w:t>
      </w:r>
      <w:r w:rsidR="00297BA4">
        <w:rPr>
          <w:rFonts w:eastAsia="Calibri"/>
          <w:color w:val="auto"/>
        </w:rPr>
        <w:t>,</w:t>
      </w:r>
      <w:r w:rsidR="00BA02AA">
        <w:rPr>
          <w:rFonts w:eastAsia="Calibri"/>
          <w:color w:val="auto"/>
        </w:rPr>
        <w:t xml:space="preserve"> </w:t>
      </w:r>
      <w:r w:rsidR="002E6B8D" w:rsidRPr="002E6B8D">
        <w:rPr>
          <w:rFonts w:eastAsia="Calibri"/>
          <w:color w:val="auto"/>
        </w:rPr>
        <w:t>and</w:t>
      </w:r>
      <w:r w:rsidR="00297BA4">
        <w:rPr>
          <w:rFonts w:eastAsia="Calibri"/>
          <w:color w:val="auto"/>
        </w:rPr>
        <w:t xml:space="preserve"> </w:t>
      </w:r>
      <w:r w:rsidR="005A2824">
        <w:rPr>
          <w:rFonts w:eastAsia="Calibri"/>
          <w:color w:val="auto"/>
        </w:rPr>
        <w:t xml:space="preserve">can appear </w:t>
      </w:r>
      <w:r w:rsidR="00662E87">
        <w:rPr>
          <w:rFonts w:eastAsia="Calibri"/>
          <w:color w:val="auto"/>
        </w:rPr>
        <w:t>unbalanced in favour of</w:t>
      </w:r>
      <w:r w:rsidR="002E6B8D" w:rsidRPr="002E6B8D">
        <w:rPr>
          <w:rFonts w:eastAsia="Calibri"/>
          <w:color w:val="auto"/>
        </w:rPr>
        <w:t xml:space="preserve"> technical details rather than a strategic overview of a situation</w:t>
      </w:r>
      <w:r w:rsidR="00BA02AA">
        <w:rPr>
          <w:rFonts w:eastAsia="Calibri"/>
          <w:color w:val="auto"/>
        </w:rPr>
        <w:t xml:space="preserve"> </w:t>
      </w:r>
      <w:r w:rsidR="002E6B8D" w:rsidRPr="002E6B8D">
        <w:rPr>
          <w:rFonts w:eastAsia="Calibri"/>
          <w:color w:val="auto"/>
        </w:rPr>
        <w:t>contextualised for the bilateral relationship</w:t>
      </w:r>
      <w:r w:rsidR="00662E87">
        <w:rPr>
          <w:rFonts w:eastAsia="Calibri"/>
          <w:color w:val="auto"/>
        </w:rPr>
        <w:t xml:space="preserve"> and</w:t>
      </w:r>
      <w:r w:rsidR="002E6B8D" w:rsidRPr="002E6B8D">
        <w:rPr>
          <w:rFonts w:eastAsia="Calibri"/>
          <w:color w:val="auto"/>
        </w:rPr>
        <w:t xml:space="preserve"> suited for DFAT’s communication with</w:t>
      </w:r>
      <w:r w:rsidR="00BA02AA">
        <w:rPr>
          <w:rFonts w:eastAsia="Calibri"/>
          <w:color w:val="auto"/>
        </w:rPr>
        <w:t xml:space="preserve"> DFAT Canberra or </w:t>
      </w:r>
      <w:proofErr w:type="spellStart"/>
      <w:r w:rsidR="00BA02AA">
        <w:rPr>
          <w:rFonts w:eastAsia="Calibri"/>
          <w:color w:val="auto"/>
        </w:rPr>
        <w:t>GoL</w:t>
      </w:r>
      <w:proofErr w:type="spellEnd"/>
      <w:r w:rsidR="00BA02AA">
        <w:rPr>
          <w:rFonts w:eastAsia="Calibri"/>
          <w:color w:val="auto"/>
        </w:rPr>
        <w:t xml:space="preserve"> </w:t>
      </w:r>
      <w:r w:rsidR="002E6B8D" w:rsidRPr="002E6B8D">
        <w:rPr>
          <w:rFonts w:eastAsia="Calibri"/>
          <w:color w:val="auto"/>
        </w:rPr>
        <w:t>counterparts.</w:t>
      </w:r>
      <w:r w:rsidR="007168A9">
        <w:rPr>
          <w:rFonts w:eastAsia="Calibri"/>
          <w:color w:val="auto"/>
        </w:rPr>
        <w:t xml:space="preserve"> Addressing </w:t>
      </w:r>
      <w:r w:rsidR="009747CB">
        <w:rPr>
          <w:rFonts w:eastAsia="Calibri"/>
          <w:color w:val="auto"/>
        </w:rPr>
        <w:t xml:space="preserve">and improving internal strategic communications for DFAT will need to </w:t>
      </w:r>
      <w:r w:rsidR="007168A9">
        <w:rPr>
          <w:rFonts w:eastAsia="Calibri"/>
          <w:color w:val="auto"/>
        </w:rPr>
        <w:t>be prioritised by BEQUAL</w:t>
      </w:r>
      <w:r w:rsidR="009747CB">
        <w:rPr>
          <w:rFonts w:eastAsia="Calibri"/>
          <w:color w:val="auto"/>
        </w:rPr>
        <w:t xml:space="preserve">, </w:t>
      </w:r>
      <w:r w:rsidR="00751049">
        <w:rPr>
          <w:rFonts w:eastAsia="Calibri"/>
          <w:color w:val="auto"/>
        </w:rPr>
        <w:t>with</w:t>
      </w:r>
      <w:r w:rsidR="009747CB">
        <w:rPr>
          <w:rFonts w:eastAsia="Calibri"/>
          <w:color w:val="auto"/>
        </w:rPr>
        <w:t xml:space="preserve"> DFAT</w:t>
      </w:r>
      <w:r w:rsidR="00751049">
        <w:rPr>
          <w:rFonts w:eastAsia="Calibri"/>
          <w:color w:val="auto"/>
        </w:rPr>
        <w:t xml:space="preserve"> providing clear advice </w:t>
      </w:r>
      <w:r w:rsidR="00B06A2A">
        <w:rPr>
          <w:rFonts w:eastAsia="Calibri"/>
          <w:color w:val="auto"/>
        </w:rPr>
        <w:t xml:space="preserve">and instruction </w:t>
      </w:r>
      <w:r w:rsidR="006B6711">
        <w:rPr>
          <w:rFonts w:eastAsia="Calibri"/>
          <w:color w:val="auto"/>
        </w:rPr>
        <w:t xml:space="preserve">to enable BEQUAL to </w:t>
      </w:r>
      <w:r w:rsidR="00CE5D7C">
        <w:rPr>
          <w:rFonts w:eastAsia="Calibri"/>
          <w:color w:val="auto"/>
        </w:rPr>
        <w:t xml:space="preserve">fully </w:t>
      </w:r>
      <w:r w:rsidR="006B6711">
        <w:rPr>
          <w:rFonts w:eastAsia="Calibri"/>
          <w:color w:val="auto"/>
        </w:rPr>
        <w:t xml:space="preserve">meet its communication responsibilities. </w:t>
      </w:r>
    </w:p>
    <w:p w14:paraId="5789C954" w14:textId="77777777" w:rsidR="000A634C" w:rsidRDefault="000A634C">
      <w:pPr>
        <w:spacing w:after="0" w:line="240" w:lineRule="auto"/>
        <w:rPr>
          <w:rFonts w:eastAsia="Calibri"/>
          <w:color w:val="auto"/>
        </w:rPr>
      </w:pPr>
      <w:r>
        <w:rPr>
          <w:rFonts w:eastAsia="Calibri"/>
          <w:color w:val="auto"/>
        </w:rPr>
        <w:br w:type="page"/>
      </w:r>
    </w:p>
    <w:p w14:paraId="6289FE82" w14:textId="6A382547" w:rsidR="00C01CDE" w:rsidRPr="00C328D2" w:rsidRDefault="00C01CDE" w:rsidP="006A6A87">
      <w:pPr>
        <w:pStyle w:val="NumberedHeadingChapte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bookmarkStart w:id="24" w:name="_Toc192605392"/>
      <w:bookmarkStart w:id="25" w:name="_Toc199935546"/>
      <w:r w:rsidRPr="009C3952">
        <w:lastRenderedPageBreak/>
        <w:t>Gender Equality, Disability, and Social Inclusion</w:t>
      </w:r>
      <w:bookmarkEnd w:id="24"/>
      <w:r w:rsidRPr="009C3952">
        <w:t xml:space="preserve"> </w:t>
      </w:r>
      <w:r w:rsidR="009B160F">
        <w:t>(GEDSI)</w:t>
      </w:r>
      <w:bookmarkEnd w:id="25"/>
    </w:p>
    <w:p w14:paraId="39AB1C60" w14:textId="20C80E16" w:rsidR="007227D3" w:rsidRDefault="00CB20E2" w:rsidP="00CB20E2">
      <w:pPr>
        <w:ind w:left="567"/>
        <w:rPr>
          <w:rFonts w:eastAsia="Calibri"/>
          <w:b/>
          <w:bCs/>
          <w:i/>
          <w:iCs/>
          <w:color w:val="1D336D" w:themeColor="background2"/>
        </w:rPr>
      </w:pPr>
      <w:bookmarkStart w:id="26" w:name="_Hlk183612864"/>
      <w:r w:rsidRPr="007227D3">
        <w:rPr>
          <w:rFonts w:eastAsia="Calibri"/>
          <w:b/>
          <w:bCs/>
          <w:i/>
          <w:iCs/>
          <w:color w:val="1D336D" w:themeColor="background2"/>
        </w:rPr>
        <w:t>GEDSI Outcomes: Is the program demonstrating progress towards transformative GEDSI outcomes, relevant to Lao PDR and the current stage of program implementation? How might the program sustainably elevate strategic GEDSI impacts in future?</w:t>
      </w:r>
    </w:p>
    <w:p w14:paraId="25290E37" w14:textId="143E65AD" w:rsidR="00CB20E2" w:rsidRDefault="00CB20E2" w:rsidP="00CB20E2">
      <w:pPr>
        <w:ind w:left="567" w:hanging="567"/>
        <w:rPr>
          <w:rFonts w:eastAsia="Calibri"/>
          <w:b/>
          <w:bCs/>
          <w:i/>
          <w:iCs/>
          <w:color w:val="1D336D" w:themeColor="background2"/>
        </w:rPr>
      </w:pPr>
      <w:r>
        <w:rPr>
          <w:rFonts w:eastAsia="Calibri"/>
          <w:b/>
          <w:bCs/>
          <w:color w:val="1D336D" w:themeColor="background2"/>
        </w:rPr>
        <w:t xml:space="preserve">F3.1   </w:t>
      </w:r>
      <w:r>
        <w:rPr>
          <w:rFonts w:eastAsia="Calibri"/>
          <w:noProof/>
          <w:color w:val="1D336D" w:themeColor="background2"/>
        </w:rPr>
        <w:t>BEQUAL’s p</w:t>
      </w:r>
      <w:r w:rsidRPr="00F32BC8">
        <w:rPr>
          <w:rFonts w:eastAsia="Calibri"/>
          <w:noProof/>
          <w:color w:val="1D336D" w:themeColor="background2"/>
        </w:rPr>
        <w:t xml:space="preserve">rogress on transformative GEDSI outcomes </w:t>
      </w:r>
      <w:r>
        <w:rPr>
          <w:rFonts w:eastAsia="Calibri"/>
          <w:noProof/>
          <w:color w:val="1D336D" w:themeColor="background2"/>
        </w:rPr>
        <w:t>has been</w:t>
      </w:r>
      <w:r w:rsidRPr="00F32BC8">
        <w:rPr>
          <w:rFonts w:eastAsia="Calibri"/>
          <w:noProof/>
          <w:color w:val="1D336D" w:themeColor="background2"/>
        </w:rPr>
        <w:t xml:space="preserve"> mixed</w:t>
      </w:r>
      <w:r>
        <w:rPr>
          <w:rFonts w:eastAsia="Calibri"/>
          <w:noProof/>
          <w:color w:val="1D336D" w:themeColor="background2"/>
        </w:rPr>
        <w:t xml:space="preserve">. The program has demonstrated transformative social inclusion </w:t>
      </w:r>
      <w:r w:rsidRPr="00F32BC8">
        <w:rPr>
          <w:rFonts w:eastAsia="Calibri"/>
          <w:noProof/>
          <w:color w:val="1D336D" w:themeColor="background2"/>
        </w:rPr>
        <w:t>through the SLP</w:t>
      </w:r>
      <w:r>
        <w:rPr>
          <w:rFonts w:eastAsia="Calibri"/>
          <w:noProof/>
          <w:color w:val="1D336D" w:themeColor="background2"/>
        </w:rPr>
        <w:t xml:space="preserve">, alongside </w:t>
      </w:r>
      <w:r w:rsidRPr="00F32BC8">
        <w:rPr>
          <w:rFonts w:eastAsia="Calibri"/>
          <w:noProof/>
          <w:color w:val="1D336D" w:themeColor="background2"/>
        </w:rPr>
        <w:t xml:space="preserve">high-quality gender-sensitive </w:t>
      </w:r>
      <w:r>
        <w:rPr>
          <w:rFonts w:eastAsia="Calibri"/>
          <w:noProof/>
          <w:color w:val="1D336D" w:themeColor="background2"/>
        </w:rPr>
        <w:t xml:space="preserve">and responsive </w:t>
      </w:r>
      <w:r w:rsidRPr="00F32BC8">
        <w:rPr>
          <w:rFonts w:eastAsia="Calibri"/>
          <w:noProof/>
          <w:color w:val="1D336D" w:themeColor="background2"/>
        </w:rPr>
        <w:t>outputs, and emerging disability-sensitive programming.</w:t>
      </w:r>
    </w:p>
    <w:p w14:paraId="421C04E2" w14:textId="0FD1D23D" w:rsidR="00CB20E2" w:rsidRDefault="00CB20E2" w:rsidP="00CB20E2">
      <w:pPr>
        <w:ind w:left="567" w:hanging="567"/>
        <w:rPr>
          <w:rFonts w:eastAsia="Calibri"/>
          <w:b/>
          <w:bCs/>
          <w:i/>
          <w:iCs/>
          <w:color w:val="1D336D" w:themeColor="background2"/>
        </w:rPr>
      </w:pPr>
      <w:r>
        <w:rPr>
          <w:rFonts w:eastAsia="Calibri"/>
          <w:b/>
          <w:bCs/>
          <w:color w:val="1D336D" w:themeColor="background2"/>
        </w:rPr>
        <w:t>R3.1</w:t>
      </w:r>
      <w:r>
        <w:rPr>
          <w:rFonts w:eastAsia="Calibri"/>
          <w:b/>
          <w:bCs/>
          <w:color w:val="1D336D" w:themeColor="background2"/>
        </w:rPr>
        <w:tab/>
      </w:r>
      <w:r w:rsidRPr="00CE7B17">
        <w:rPr>
          <w:rFonts w:eastAsia="Calibri"/>
          <w:noProof/>
          <w:color w:val="1D336D" w:themeColor="background2"/>
        </w:rPr>
        <w:t>BEQUAL</w:t>
      </w:r>
      <w:r>
        <w:rPr>
          <w:rFonts w:eastAsia="Calibri"/>
          <w:noProof/>
          <w:color w:val="1D336D" w:themeColor="background2"/>
        </w:rPr>
        <w:t>’s</w:t>
      </w:r>
      <w:r w:rsidRPr="00CE7B17">
        <w:rPr>
          <w:rFonts w:eastAsia="Calibri"/>
          <w:noProof/>
          <w:color w:val="1D336D" w:themeColor="background2"/>
        </w:rPr>
        <w:t xml:space="preserve"> design</w:t>
      </w:r>
      <w:r>
        <w:rPr>
          <w:rFonts w:eastAsia="Calibri"/>
          <w:noProof/>
          <w:color w:val="1D336D" w:themeColor="background2"/>
        </w:rPr>
        <w:t xml:space="preserve"> extension</w:t>
      </w:r>
      <w:r w:rsidRPr="00CE7B17">
        <w:rPr>
          <w:rFonts w:eastAsia="Calibri"/>
          <w:noProof/>
          <w:color w:val="1D336D" w:themeColor="background2"/>
        </w:rPr>
        <w:t xml:space="preserve"> should ensur</w:t>
      </w:r>
      <w:r>
        <w:rPr>
          <w:rFonts w:eastAsia="Calibri"/>
          <w:noProof/>
          <w:color w:val="1D336D" w:themeColor="background2"/>
        </w:rPr>
        <w:t>e</w:t>
      </w:r>
      <w:r w:rsidRPr="00CE7B17">
        <w:rPr>
          <w:rFonts w:eastAsia="Calibri"/>
          <w:noProof/>
          <w:color w:val="1D336D" w:themeColor="background2"/>
        </w:rPr>
        <w:t xml:space="preserve"> diverse linguistic practices are preserved and sensitively integrated into the program.</w:t>
      </w:r>
    </w:p>
    <w:p w14:paraId="4E51B8F9" w14:textId="34048E93" w:rsidR="00CB20E2" w:rsidRDefault="00CB20E2" w:rsidP="00CB20E2">
      <w:pPr>
        <w:ind w:left="567" w:hanging="567"/>
        <w:rPr>
          <w:rFonts w:eastAsia="Calibri"/>
          <w:b/>
          <w:bCs/>
          <w:i/>
          <w:iCs/>
          <w:color w:val="1D336D" w:themeColor="background2"/>
        </w:rPr>
      </w:pPr>
      <w:r>
        <w:rPr>
          <w:rFonts w:eastAsia="Calibri"/>
          <w:b/>
          <w:bCs/>
          <w:color w:val="1D336D" w:themeColor="background2"/>
        </w:rPr>
        <w:t>R3.2</w:t>
      </w:r>
      <w:r>
        <w:rPr>
          <w:rFonts w:eastAsia="Calibri"/>
          <w:b/>
          <w:bCs/>
          <w:color w:val="1D336D" w:themeColor="background2"/>
        </w:rPr>
        <w:tab/>
      </w:r>
      <w:r>
        <w:rPr>
          <w:rFonts w:eastAsia="Calibri"/>
          <w:noProof/>
          <w:color w:val="1D336D" w:themeColor="background2"/>
        </w:rPr>
        <w:t>BEQUAL</w:t>
      </w:r>
      <w:r w:rsidRPr="00AC58DA">
        <w:rPr>
          <w:rFonts w:eastAsia="Calibri"/>
          <w:noProof/>
          <w:color w:val="1D336D" w:themeColor="background2"/>
        </w:rPr>
        <w:t xml:space="preserve"> </w:t>
      </w:r>
      <w:r>
        <w:rPr>
          <w:rFonts w:eastAsia="Calibri"/>
          <w:noProof/>
          <w:color w:val="1D336D" w:themeColor="background2"/>
        </w:rPr>
        <w:t>should l</w:t>
      </w:r>
      <w:r w:rsidRPr="00AC58DA">
        <w:rPr>
          <w:rFonts w:eastAsia="Calibri"/>
          <w:noProof/>
          <w:color w:val="1D336D" w:themeColor="background2"/>
        </w:rPr>
        <w:t>everage the expertise of the newly appointed GEDSI Strategic Advisor to strengthen GEDSI integration</w:t>
      </w:r>
      <w:r>
        <w:rPr>
          <w:rFonts w:eastAsia="Calibri"/>
          <w:noProof/>
          <w:color w:val="1D336D" w:themeColor="background2"/>
        </w:rPr>
        <w:t xml:space="preserve"> across all program activities</w:t>
      </w:r>
      <w:r w:rsidRPr="00AC58DA">
        <w:rPr>
          <w:rFonts w:eastAsia="Calibri"/>
          <w:noProof/>
          <w:color w:val="1D336D" w:themeColor="background2"/>
        </w:rPr>
        <w:t>, build technical capacity within BEQUAL and MoES, and expand the evidence base</w:t>
      </w:r>
      <w:r>
        <w:rPr>
          <w:rFonts w:eastAsia="Calibri"/>
          <w:noProof/>
          <w:color w:val="1D336D" w:themeColor="background2"/>
        </w:rPr>
        <w:t xml:space="preserve"> for BEQUAL’s GEDSI impacts.</w:t>
      </w:r>
    </w:p>
    <w:p w14:paraId="37D44A1A" w14:textId="77777777" w:rsidR="00CB20E2" w:rsidRDefault="00CB20E2" w:rsidP="009A3B60">
      <w:pPr>
        <w:rPr>
          <w:rFonts w:eastAsia="Calibri"/>
          <w:b/>
          <w:bCs/>
          <w:i/>
          <w:iCs/>
          <w:color w:val="1D336D" w:themeColor="background2"/>
        </w:rPr>
      </w:pPr>
    </w:p>
    <w:p w14:paraId="2859F9A3" w14:textId="678D7AC1" w:rsidR="00435481" w:rsidRPr="00435481" w:rsidRDefault="00435481" w:rsidP="009A3B60">
      <w:pPr>
        <w:rPr>
          <w:rFonts w:eastAsia="Calibri"/>
          <w:b/>
          <w:bCs/>
          <w:i/>
          <w:iCs/>
          <w:color w:val="1D336D" w:themeColor="background2"/>
        </w:rPr>
      </w:pPr>
      <w:r w:rsidRPr="00435481">
        <w:rPr>
          <w:rFonts w:eastAsia="Calibri"/>
          <w:b/>
          <w:bCs/>
          <w:i/>
          <w:iCs/>
          <w:color w:val="1D336D" w:themeColor="background2"/>
        </w:rPr>
        <w:t>Social Inclusion</w:t>
      </w:r>
    </w:p>
    <w:p w14:paraId="6E3F329A" w14:textId="3A64758B" w:rsidR="00C01CDE" w:rsidRPr="00C01CDE" w:rsidRDefault="002D369D" w:rsidP="009A3B60">
      <w:pPr>
        <w:rPr>
          <w:rFonts w:eastAsia="Calibri"/>
        </w:rPr>
      </w:pPr>
      <w:r>
        <w:rPr>
          <w:rFonts w:eastAsia="Calibri"/>
        </w:rPr>
        <w:t>T</w:t>
      </w:r>
      <w:r w:rsidR="00C01CDE" w:rsidRPr="009A3B60">
        <w:rPr>
          <w:rFonts w:eastAsia="Calibri"/>
        </w:rPr>
        <w:t>ransformative outcomes</w:t>
      </w:r>
      <w:r w:rsidR="006B7CDC">
        <w:rPr>
          <w:rStyle w:val="FootnoteReference"/>
          <w:rFonts w:eastAsia="Calibri"/>
        </w:rPr>
        <w:footnoteReference w:id="30"/>
      </w:r>
      <w:r w:rsidR="00C01CDE" w:rsidRPr="009A3B60">
        <w:rPr>
          <w:rFonts w:eastAsia="Calibri"/>
        </w:rPr>
        <w:t xml:space="preserve"> </w:t>
      </w:r>
      <w:r>
        <w:rPr>
          <w:rFonts w:eastAsia="Calibri"/>
        </w:rPr>
        <w:t xml:space="preserve">for social inclusion </w:t>
      </w:r>
      <w:r w:rsidR="00C01CDE" w:rsidRPr="009A3B60">
        <w:rPr>
          <w:rFonts w:eastAsia="Calibri"/>
        </w:rPr>
        <w:t>have been exhibited by the SLP, which BEQUAL</w:t>
      </w:r>
      <w:r w:rsidR="00653039">
        <w:rPr>
          <w:rFonts w:eastAsia="Calibri"/>
        </w:rPr>
        <w:t xml:space="preserve"> </w:t>
      </w:r>
      <w:r w:rsidR="00C01CDE" w:rsidRPr="009A3B60">
        <w:rPr>
          <w:rFonts w:eastAsia="Calibri"/>
        </w:rPr>
        <w:t xml:space="preserve">shepherded from concept-stage through to nation-wide implementation. This initiative supports children with </w:t>
      </w:r>
      <w:r w:rsidR="004F1228">
        <w:rPr>
          <w:rFonts w:eastAsia="Calibri"/>
        </w:rPr>
        <w:t xml:space="preserve">non-Lao language </w:t>
      </w:r>
      <w:r w:rsidR="00C01CDE" w:rsidRPr="009A3B60">
        <w:rPr>
          <w:rFonts w:eastAsia="Calibri"/>
        </w:rPr>
        <w:t xml:space="preserve">mother-tongues to attain foundational Lao language skills </w:t>
      </w:r>
      <w:r w:rsidR="00DF1E65">
        <w:rPr>
          <w:rFonts w:eastAsia="Calibri"/>
        </w:rPr>
        <w:t xml:space="preserve">via a </w:t>
      </w:r>
      <w:r w:rsidR="00C01CDE" w:rsidRPr="009A3B60">
        <w:rPr>
          <w:rFonts w:eastAsia="Calibri"/>
        </w:rPr>
        <w:t xml:space="preserve">structured learning </w:t>
      </w:r>
      <w:r w:rsidR="00DF1E65">
        <w:rPr>
          <w:rFonts w:eastAsia="Calibri"/>
        </w:rPr>
        <w:t xml:space="preserve">program delivered to whole classes during </w:t>
      </w:r>
      <w:r w:rsidR="00C01CDE" w:rsidRPr="009A3B60">
        <w:rPr>
          <w:rFonts w:eastAsia="Calibri"/>
        </w:rPr>
        <w:t>school hours. By helping to address this critical barrier to learning</w:t>
      </w:r>
      <w:r w:rsidR="00967D3C">
        <w:rPr>
          <w:rFonts w:eastAsia="Calibri"/>
        </w:rPr>
        <w:t xml:space="preserve"> among students already subject to marginalisation</w:t>
      </w:r>
      <w:r w:rsidR="00C01CDE" w:rsidRPr="009A3B60">
        <w:rPr>
          <w:rFonts w:eastAsia="Calibri"/>
        </w:rPr>
        <w:t xml:space="preserve">, the SLP has expanded educational opportunities for diverse and historically underserved populations. For ethnic students with multiple and intersecting identities (such as girls and those with disability), the SLP is likely to have had a disproportionately positive impact </w:t>
      </w:r>
      <w:r w:rsidR="00C01CDE" w:rsidRPr="00501A9B">
        <w:rPr>
          <w:rFonts w:eastAsia="Calibri"/>
        </w:rPr>
        <w:t>on learning</w:t>
      </w:r>
      <w:r w:rsidR="00295470" w:rsidRPr="00501A9B">
        <w:rPr>
          <w:rFonts w:eastAsia="Calibri"/>
        </w:rPr>
        <w:t xml:space="preserve"> outcomes</w:t>
      </w:r>
      <w:r w:rsidR="00501A9B">
        <w:rPr>
          <w:rFonts w:eastAsia="Calibri"/>
        </w:rPr>
        <w:t xml:space="preserve"> (see </w:t>
      </w:r>
      <w:r w:rsidR="00DC04BC" w:rsidRPr="00983AC5">
        <w:rPr>
          <w:rFonts w:eastAsia="Calibri"/>
          <w:i/>
          <w:iCs/>
        </w:rPr>
        <w:t xml:space="preserve">“Effectiveness” </w:t>
      </w:r>
      <w:r w:rsidR="009105C7">
        <w:rPr>
          <w:rFonts w:eastAsia="Calibri"/>
        </w:rPr>
        <w:t>section including Box 1</w:t>
      </w:r>
      <w:r w:rsidR="00762DC2">
        <w:rPr>
          <w:rFonts w:eastAsia="Calibri"/>
          <w:i/>
          <w:iCs/>
        </w:rPr>
        <w:t xml:space="preserve"> </w:t>
      </w:r>
      <w:r w:rsidR="00DC04BC">
        <w:rPr>
          <w:rFonts w:eastAsia="Calibri"/>
        </w:rPr>
        <w:t>for further discussion)</w:t>
      </w:r>
      <w:r w:rsidR="00C01CDE" w:rsidRPr="00501A9B">
        <w:rPr>
          <w:rFonts w:eastAsia="Calibri"/>
        </w:rPr>
        <w:t>.</w:t>
      </w:r>
      <w:r w:rsidR="00C01CDE" w:rsidRPr="00343B24">
        <w:rPr>
          <w:rFonts w:eastAsia="Calibri"/>
        </w:rPr>
        <w:t xml:space="preserve"> </w:t>
      </w:r>
    </w:p>
    <w:p w14:paraId="098536BC" w14:textId="46D9FDFA" w:rsidR="00C01CDE" w:rsidRPr="00343B24" w:rsidRDefault="00C01CDE" w:rsidP="009A3B60">
      <w:pPr>
        <w:rPr>
          <w:rFonts w:eastAsia="Calibri"/>
        </w:rPr>
      </w:pPr>
      <w:r w:rsidRPr="00343B24">
        <w:rPr>
          <w:rFonts w:eastAsia="Calibri"/>
        </w:rPr>
        <w:t xml:space="preserve">BEQUAL’s successful implementation of the SLP is also noteworthy because it represents the first time the Lao </w:t>
      </w:r>
      <w:r w:rsidR="000775D8">
        <w:rPr>
          <w:rFonts w:eastAsia="Calibri"/>
        </w:rPr>
        <w:t>G</w:t>
      </w:r>
      <w:r w:rsidRPr="00343B24">
        <w:rPr>
          <w:rFonts w:eastAsia="Calibri"/>
        </w:rPr>
        <w:t xml:space="preserve">overnment has explicitly acknowledged </w:t>
      </w:r>
      <w:r w:rsidR="003B7A94">
        <w:rPr>
          <w:rFonts w:eastAsia="Calibri"/>
        </w:rPr>
        <w:t>the need for targeted remedial support for children who start primary school unable to speak Lao</w:t>
      </w:r>
      <w:r w:rsidRPr="00343B24">
        <w:rPr>
          <w:rFonts w:eastAsia="Calibri"/>
        </w:rPr>
        <w:t xml:space="preserve">. The nationwide rollout of the SLP therefore marks a major shift in </w:t>
      </w:r>
      <w:r w:rsidR="004263D7" w:rsidRPr="00343B24">
        <w:rPr>
          <w:rFonts w:eastAsia="Calibri"/>
        </w:rPr>
        <w:t>policy and</w:t>
      </w:r>
      <w:r w:rsidRPr="00343B24">
        <w:rPr>
          <w:rFonts w:eastAsia="Calibri"/>
        </w:rPr>
        <w:t xml:space="preserve"> serves as a model for how DFAT aid programming can effectively influence governments to promote inclusive development for disadvantaged groups, </w:t>
      </w:r>
      <w:r>
        <w:rPr>
          <w:rFonts w:eastAsia="Calibri"/>
        </w:rPr>
        <w:t xml:space="preserve">including by </w:t>
      </w:r>
      <w:r w:rsidRPr="00343B24">
        <w:rPr>
          <w:rFonts w:eastAsia="Calibri"/>
        </w:rPr>
        <w:t>overcom</w:t>
      </w:r>
      <w:r>
        <w:rPr>
          <w:rFonts w:eastAsia="Calibri"/>
        </w:rPr>
        <w:t>ing</w:t>
      </w:r>
      <w:r w:rsidRPr="00343B24">
        <w:rPr>
          <w:rFonts w:eastAsia="Calibri"/>
        </w:rPr>
        <w:t xml:space="preserve"> established norms to advance equity.</w:t>
      </w:r>
    </w:p>
    <w:p w14:paraId="56917647" w14:textId="191D732A" w:rsidR="00C01CDE" w:rsidRDefault="00C01CDE" w:rsidP="009A3B60">
      <w:pPr>
        <w:rPr>
          <w:rFonts w:eastAsia="Calibri"/>
        </w:rPr>
      </w:pPr>
      <w:r>
        <w:rPr>
          <w:rFonts w:eastAsia="Calibri"/>
        </w:rPr>
        <w:t>Notwithstanding</w:t>
      </w:r>
      <w:r w:rsidRPr="00343B24">
        <w:rPr>
          <w:rFonts w:eastAsia="Calibri"/>
        </w:rPr>
        <w:t xml:space="preserve"> these</w:t>
      </w:r>
      <w:r>
        <w:rPr>
          <w:rFonts w:eastAsia="Calibri"/>
        </w:rPr>
        <w:t xml:space="preserve"> significant</w:t>
      </w:r>
      <w:r w:rsidRPr="00343B24">
        <w:rPr>
          <w:rFonts w:eastAsia="Calibri"/>
        </w:rPr>
        <w:t xml:space="preserve"> achievements, the MTR notes that the SLP may unintentionally contribute to the marginalisation and reduction of </w:t>
      </w:r>
      <w:r w:rsidR="00105F2A">
        <w:rPr>
          <w:rFonts w:eastAsia="Calibri"/>
        </w:rPr>
        <w:t>non-Lao</w:t>
      </w:r>
      <w:r w:rsidRPr="00343B24">
        <w:rPr>
          <w:rFonts w:eastAsia="Calibri"/>
        </w:rPr>
        <w:t xml:space="preserve"> language use</w:t>
      </w:r>
      <w:r>
        <w:rPr>
          <w:rFonts w:eastAsia="Calibri"/>
        </w:rPr>
        <w:t xml:space="preserve"> and diminish critical expression of </w:t>
      </w:r>
      <w:r w:rsidRPr="00343B24">
        <w:rPr>
          <w:rFonts w:eastAsia="Calibri"/>
        </w:rPr>
        <w:t>cultural heritage</w:t>
      </w:r>
      <w:r>
        <w:rPr>
          <w:rFonts w:eastAsia="Calibri"/>
        </w:rPr>
        <w:t xml:space="preserve"> across Lao PDR</w:t>
      </w:r>
      <w:r w:rsidRPr="00343B24">
        <w:rPr>
          <w:rFonts w:eastAsia="Calibri"/>
        </w:rPr>
        <w:t xml:space="preserve">. Next phase BEQUAL design processes should consider this issue more comprehensively, with particular attention </w:t>
      </w:r>
      <w:r w:rsidR="00DD6CEF">
        <w:rPr>
          <w:rFonts w:eastAsia="Calibri"/>
        </w:rPr>
        <w:t>to supporting language diversity in classrooms.</w:t>
      </w:r>
    </w:p>
    <w:p w14:paraId="20F1AF63" w14:textId="064E27AD" w:rsidR="00F87CFD" w:rsidRDefault="00B706B4" w:rsidP="009A3B60">
      <w:pPr>
        <w:rPr>
          <w:rFonts w:eastAsia="Calibri"/>
        </w:rPr>
      </w:pPr>
      <w:r>
        <w:rPr>
          <w:rFonts w:eastAsia="Calibri"/>
        </w:rPr>
        <w:t xml:space="preserve">Separate to the achievements of the SLP, the </w:t>
      </w:r>
      <w:r w:rsidR="00854492">
        <w:rPr>
          <w:rFonts w:eastAsia="Calibri"/>
        </w:rPr>
        <w:t xml:space="preserve">review </w:t>
      </w:r>
      <w:r>
        <w:rPr>
          <w:rFonts w:eastAsia="Calibri"/>
        </w:rPr>
        <w:t>also acknowledges the positive and progressive social inclusion messaging</w:t>
      </w:r>
      <w:r w:rsidR="00414068">
        <w:rPr>
          <w:rFonts w:eastAsia="Calibri"/>
        </w:rPr>
        <w:t xml:space="preserve"> relating to ethnic status</w:t>
      </w:r>
      <w:r>
        <w:rPr>
          <w:rFonts w:eastAsia="Calibri"/>
        </w:rPr>
        <w:t xml:space="preserve"> present across select </w:t>
      </w:r>
      <w:r w:rsidR="00E822D1">
        <w:rPr>
          <w:rFonts w:eastAsia="Calibri"/>
        </w:rPr>
        <w:t xml:space="preserve">textbooks and </w:t>
      </w:r>
      <w:r>
        <w:rPr>
          <w:rFonts w:eastAsia="Calibri"/>
        </w:rPr>
        <w:t>teacher training materials</w:t>
      </w:r>
      <w:r w:rsidR="00E822D1">
        <w:rPr>
          <w:rFonts w:eastAsia="Calibri"/>
        </w:rPr>
        <w:t xml:space="preserve"> </w:t>
      </w:r>
      <w:r w:rsidR="00E822D1">
        <w:rPr>
          <w:rFonts w:eastAsia="Calibri"/>
        </w:rPr>
        <w:lastRenderedPageBreak/>
        <w:t>sighted as part of this MTR</w:t>
      </w:r>
      <w:r w:rsidR="00A06A5F">
        <w:rPr>
          <w:rFonts w:eastAsia="Calibri"/>
        </w:rPr>
        <w:t>,</w:t>
      </w:r>
      <w:r w:rsidR="00F87481">
        <w:rPr>
          <w:rStyle w:val="FootnoteReference"/>
          <w:rFonts w:eastAsia="Calibri"/>
        </w:rPr>
        <w:footnoteReference w:id="31"/>
      </w:r>
      <w:r w:rsidR="00A06A5F">
        <w:rPr>
          <w:rFonts w:eastAsia="Calibri"/>
        </w:rPr>
        <w:t xml:space="preserve"> and suggests that wherever feasible this messaging be </w:t>
      </w:r>
      <w:r w:rsidR="00F87481">
        <w:rPr>
          <w:rFonts w:eastAsia="Calibri"/>
        </w:rPr>
        <w:t xml:space="preserve">extended into new or revised materials. </w:t>
      </w:r>
    </w:p>
    <w:p w14:paraId="362D0A2A" w14:textId="75B16E5C" w:rsidR="00435481" w:rsidRPr="00435481" w:rsidRDefault="00435481" w:rsidP="009A3B60">
      <w:pPr>
        <w:rPr>
          <w:rFonts w:eastAsia="Calibri"/>
          <w:b/>
          <w:i/>
          <w:iCs/>
          <w:color w:val="1D336D" w:themeColor="background2"/>
        </w:rPr>
      </w:pPr>
      <w:r w:rsidRPr="00435481">
        <w:rPr>
          <w:rFonts w:eastAsia="Calibri"/>
          <w:b/>
          <w:i/>
          <w:iCs/>
          <w:color w:val="1D336D" w:themeColor="background2"/>
        </w:rPr>
        <w:t>Gender Equality</w:t>
      </w:r>
    </w:p>
    <w:p w14:paraId="1BE7680B" w14:textId="430316D5" w:rsidR="002F416E" w:rsidRDefault="00E64F51" w:rsidP="00536F41">
      <w:pPr>
        <w:rPr>
          <w:rFonts w:eastAsia="Calibri"/>
        </w:rPr>
      </w:pPr>
      <w:r>
        <w:rPr>
          <w:rFonts w:eastAsia="Calibri"/>
          <w:noProof/>
        </w:rPr>
        <mc:AlternateContent>
          <mc:Choice Requires="wpg">
            <w:drawing>
              <wp:anchor distT="0" distB="0" distL="114300" distR="114300" simplePos="0" relativeHeight="251658240" behindDoc="0" locked="0" layoutInCell="1" allowOverlap="1" wp14:anchorId="1E3CCF5D" wp14:editId="5F690A45">
                <wp:simplePos x="0" y="0"/>
                <wp:positionH relativeFrom="margin">
                  <wp:posOffset>-231140</wp:posOffset>
                </wp:positionH>
                <wp:positionV relativeFrom="paragraph">
                  <wp:posOffset>1438910</wp:posOffset>
                </wp:positionV>
                <wp:extent cx="6701790" cy="2113280"/>
                <wp:effectExtent l="0" t="0" r="3810" b="1270"/>
                <wp:wrapTopAndBottom/>
                <wp:docPr id="1589773859" name="Group 21" descr="Pictures from school textbook which depict girls participating in activities and men modelling non-traditional, care behaviours"/>
                <wp:cNvGraphicFramePr/>
                <a:graphic xmlns:a="http://schemas.openxmlformats.org/drawingml/2006/main">
                  <a:graphicData uri="http://schemas.microsoft.com/office/word/2010/wordprocessingGroup">
                    <wpg:wgp>
                      <wpg:cNvGrpSpPr/>
                      <wpg:grpSpPr>
                        <a:xfrm>
                          <a:off x="0" y="0"/>
                          <a:ext cx="6701790" cy="2113280"/>
                          <a:chOff x="156210" y="0"/>
                          <a:chExt cx="6701790" cy="2113280"/>
                        </a:xfrm>
                      </wpg:grpSpPr>
                      <wps:wsp>
                        <wps:cNvPr id="546631283" name="Text Box 1"/>
                        <wps:cNvSpPr txBox="1"/>
                        <wps:spPr>
                          <a:xfrm>
                            <a:off x="156210" y="0"/>
                            <a:ext cx="6701790" cy="304302"/>
                          </a:xfrm>
                          <a:prstGeom prst="rect">
                            <a:avLst/>
                          </a:prstGeom>
                          <a:solidFill>
                            <a:prstClr val="white"/>
                          </a:solidFill>
                          <a:ln>
                            <a:noFill/>
                          </a:ln>
                        </wps:spPr>
                        <wps:txbx>
                          <w:txbxContent>
                            <w:p w14:paraId="06A05AA4" w14:textId="66E50FA8" w:rsidR="007E6678" w:rsidRPr="007E6678" w:rsidRDefault="007E6678" w:rsidP="00D16781">
                              <w:pPr>
                                <w:pStyle w:val="Caption"/>
                                <w:jc w:val="center"/>
                                <w:rPr>
                                  <w:rFonts w:eastAsia="Calibri"/>
                                  <w:bCs/>
                                  <w:noProof/>
                                  <w:color w:val="000000" w:themeColor="text1"/>
                                  <w:sz w:val="16"/>
                                  <w:szCs w:val="14"/>
                                </w:rPr>
                              </w:pPr>
                              <w:r w:rsidRPr="005D28E8">
                                <w:rPr>
                                  <w:color w:val="4875B2"/>
                                  <w:sz w:val="18"/>
                                  <w:szCs w:val="14"/>
                                </w:rPr>
                                <w:t xml:space="preserve">Figure </w:t>
                              </w:r>
                              <w:r w:rsidR="00E60C97" w:rsidRPr="005D28E8">
                                <w:rPr>
                                  <w:color w:val="4875B2"/>
                                  <w:sz w:val="18"/>
                                  <w:szCs w:val="14"/>
                                </w:rPr>
                                <w:t>1</w:t>
                              </w:r>
                              <w:r w:rsidRPr="005D28E8">
                                <w:rPr>
                                  <w:color w:val="4875B2"/>
                                  <w:sz w:val="18"/>
                                  <w:szCs w:val="14"/>
                                </w:rPr>
                                <w:t xml:space="preserve">: </w:t>
                              </w:r>
                              <w:r w:rsidR="00D16781" w:rsidRPr="005D28E8">
                                <w:rPr>
                                  <w:color w:val="4875B2"/>
                                  <w:sz w:val="18"/>
                                  <w:szCs w:val="14"/>
                                </w:rPr>
                                <w:t xml:space="preserve">Grade </w:t>
                              </w:r>
                              <w:r w:rsidR="00CC7CE9" w:rsidRPr="005D28E8">
                                <w:rPr>
                                  <w:color w:val="4875B2"/>
                                  <w:sz w:val="18"/>
                                  <w:szCs w:val="14"/>
                                </w:rPr>
                                <w:t xml:space="preserve">1 </w:t>
                              </w:r>
                              <w:r w:rsidR="00786DC8" w:rsidRPr="005D28E8">
                                <w:rPr>
                                  <w:color w:val="4875B2"/>
                                  <w:sz w:val="18"/>
                                  <w:szCs w:val="14"/>
                                </w:rPr>
                                <w:t xml:space="preserve">&amp; 2 </w:t>
                              </w:r>
                              <w:r w:rsidR="00CC7CE9" w:rsidRPr="005D28E8">
                                <w:rPr>
                                  <w:color w:val="4875B2"/>
                                  <w:sz w:val="18"/>
                                  <w:szCs w:val="14"/>
                                </w:rPr>
                                <w:t xml:space="preserve">textbooks </w:t>
                              </w:r>
                              <w:r w:rsidR="00675A33" w:rsidRPr="005D28E8">
                                <w:rPr>
                                  <w:color w:val="4875B2"/>
                                  <w:sz w:val="18"/>
                                  <w:szCs w:val="14"/>
                                </w:rPr>
                                <w:t>include some depictions of g</w:t>
                              </w:r>
                              <w:r w:rsidR="00CC7CE9" w:rsidRPr="005D28E8">
                                <w:rPr>
                                  <w:color w:val="4875B2"/>
                                  <w:sz w:val="18"/>
                                  <w:szCs w:val="14"/>
                                </w:rPr>
                                <w:t>irls</w:t>
                              </w:r>
                              <w:r w:rsidR="00675A33" w:rsidRPr="005D28E8">
                                <w:rPr>
                                  <w:color w:val="4875B2"/>
                                  <w:sz w:val="18"/>
                                  <w:szCs w:val="14"/>
                                </w:rPr>
                                <w:t>’ participation</w:t>
                              </w:r>
                              <w:r w:rsidR="00786DC8" w:rsidRPr="005D28E8">
                                <w:rPr>
                                  <w:color w:val="4875B2"/>
                                  <w:sz w:val="18"/>
                                  <w:szCs w:val="14"/>
                                </w:rPr>
                                <w:t xml:space="preserve"> </w:t>
                              </w:r>
                              <w:r w:rsidR="00675A33" w:rsidRPr="005D28E8">
                                <w:rPr>
                                  <w:color w:val="4875B2"/>
                                  <w:sz w:val="18"/>
                                  <w:szCs w:val="14"/>
                                </w:rPr>
                                <w:t xml:space="preserve">and </w:t>
                              </w:r>
                              <w:r w:rsidR="00892059" w:rsidRPr="005D28E8">
                                <w:rPr>
                                  <w:color w:val="4875B2"/>
                                  <w:sz w:val="18"/>
                                  <w:szCs w:val="14"/>
                                </w:rPr>
                                <w:t>men modelling “care” behaviours</w:t>
                              </w:r>
                              <w:r w:rsidR="00D16781" w:rsidRPr="005D28E8">
                                <w:rPr>
                                  <w:color w:val="4875B2"/>
                                  <w:sz w:val="18"/>
                                  <w:szCs w:val="14"/>
                                </w:rPr>
                                <w:br/>
                              </w:r>
                              <w:r w:rsidR="00675A33" w:rsidRPr="005D28E8">
                                <w:rPr>
                                  <w:color w:val="4875B2"/>
                                  <w:sz w:val="18"/>
                                  <w:szCs w:val="14"/>
                                </w:rPr>
                                <w:t>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52258203" name="Picture 20"/>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10515" y="388122"/>
                            <a:ext cx="6341745" cy="172515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E3CCF5D" id="Group 21" o:spid="_x0000_s1028" alt="Pictures from school textbook which depict girls participating in activities and men modelling non-traditional, care behaviours" style="position:absolute;margin-left:-18.2pt;margin-top:113.3pt;width:527.7pt;height:166.4pt;z-index:251658240;mso-position-horizontal-relative:margin;mso-width-relative:margin;mso-height-relative:margin" coordorigin="1562" coordsize="67017,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tqxfgMAABwIAAAOAAAAZHJzL2Uyb0RvYy54bWykVdtu2zgQfV9g/4HQ&#10;e6OLY8crRC68ySYokG2DTYo+0xRlEZVILklbSr9+DynJrp0AXbQPlofD4VwOzwyv3/dtQ/bcWKFk&#10;EaUXSUS4ZKoUcltEn5/v3i0jYh2VJW2U5EX0wm30fvX7b9edznmmatWU3BA4kTbvdBHVzuk8ji2r&#10;eUvthdJcYrNSpqUOS7ONS0M7eG+bOEuSRdwpU2qjGLcW2tthM1oF/1XFmftUVZY70hQRcnPha8J3&#10;47/x6prmW0N1LdiYBv2JLFoqJIIeXN1SR8nOiFeuWsGMsqpyF0y1saoqwXioAdWkyVk190btdKhl&#10;m3dbfYAJ0J7h9NNu2cf9vdFP+tEAiU5vgUVY+Vr6yrT+H1mSPkD2coCM944wKBdXSXr1B5Bl2MvS&#10;dJYtR1BZDeT9uXS+yFJYHA+z+q8fHI+n6PFJTp0GS+wRCPtrQDzVVPOAr80BxKMhoiyi+eViMUuz&#10;5Swikrbg7LMv9k/Vk9TTxecAYw8ZcT3UqHDSWyjfQO41Am/CN0suZ0nmfR3Kp7k21t1z1RIvFJEB&#10;owPR6P7BusF0MvGRrWpEeSeaxi/8xk1jyJ6C/V0tHB+dn1g10ttK5U8NDr0GwNt8qMdLrt/0AZ2Q&#10;n9dsVPkCCIwaespqdicQ74Fa90gNmghXjsHgPuFTNaorIjVKEamV+faW3tvjSrEbkQ5NWUT23x01&#10;PCLNB4nL9h08CWYSNpMgd+2NQqUpRo5mQcQB45pJrIxqv2BerH0UbFHJEKuI3CTeuGE0YN4wvl4H&#10;I/Sppu5BPmnmXU+4PvdfqNHjrTjc50c10YnmZ5cz2A4or3dOVSLc3BHFEW5Qe3WtBcvxG5sd0iuO&#10;/3go4pTbediGwdr+Lx8tNV93+t1Qr9iIRriXMGNRs09K7h8F8/z2i2O7pPN5ls2XWXLoF5j56CQL&#10;k2CyHs6ClII9KPbVEqluaiq3fG01SD12UXxqHpYngTeN0BO/vTyWiHs7G4lvoDSM21vFdi2Xbng/&#10;DG+ow+Nla6Et2JLzdsNLNNqHEjxieLscRgAeI9H45kGHGfYP8h1kZ7hjtVdX6J5Rj+6100Yo4Jiz&#10;r843Fdl0f6sSjinoEDh1NmxnaTJP52FozpbLNAttR/PD3JhdpleX2PdjN73KYLv8tcFx7P8pR5DS&#10;i/gFeoYnCNLJG/f9OlgdH/XVfwAAAP//AwBQSwMECgAAAAAAAAAhAFbaoJ49AQMAPQEDABQAAABk&#10;cnMvbWVkaWEvaW1hZ2UxLnBuZ4lQTkcNChoKAAAADUlIRFIAAAKZAAAAtQgGAAAAFF7kNgAAAAFz&#10;UkdCAK7OHOkAAAAEZ0FNQQAAsY8L/GEFAAAACXBIWXMAAA7DAAAOwwHHb6hkAAD/pUlEQVR4Xuxd&#10;BXgU1/dNgLjjFiFADCdIIMQT3F0SEgIECAnuTowgVaylpTiEoFWKS9AaFHfXEF3fmdk9/+++2QlL&#10;SltaAm3/v9x871ubzM7OvDfvvHPvPdfE5M3M1NDIyhq9LiM+9jE3qTGwg2XNhCllaw5eZeIWdcDE&#10;edAvprWj75q6DH5WxjUGJdcGo4xbNMpSqxXDnhu3ci4xKOsawz5n29L/uNBzw6Mb/Y+h0XauQ17s&#10;mz53iRb/3+XFNtL2bJ/Gje2fGj2nY3qxL1PpO0vbW2umLtFCGZfIhybOkXdMakYeN3EectjUNfoz&#10;E7eBY0zqRAUV67fSc2rlDP3432p0jMWPT3pP+j1kZU3Kt7A3qRHbqZzzwOkmzrGflXGPPVLWZfC5&#10;sm4xd0xcIp+bug7WFz9vpa20/V6j+6eZ6xCUdY6GWa1YmLpFw8QtEqZuMTB1jdabukXpTF2ieVO3&#10;aIVJzcG3TVwib5q4DDpa1mXAWqvaXRaYuEYOsagSUcvQVw3zQ1GflV5Ln/2bTZrf6FiNx92Lua/q&#10;EJ8yLonDyrpHv2fiNmqnqXv/o2WqR90qUyPqVhnXaMG05mCujMsQofg5/p9s0tzK5uchL+ZH40fD&#10;89eaO2l+Nt6u2Lwu7fO19vX/pJm4DNKVdYvOKVNz8O2yblFny9UactjEddhnZdwip5q4De5qYhJk&#10;aWJiYlYMwxUfm9LcaDzPvDMzNx5gVs7h1U1rDVlsViv6pFW1GE0Ztxi+bM2BXDXfcUK7QSm6UTPX&#10;8BOSNwhz398pfLplP0qqrdx0AJ9sOoCVm/ZjxcZ9rH2y+QBrKzfux9L132PFhn1Yvn4Plq35Bss3&#10;fI9l675jjys27mXb0/+yfWym54a2mfZzkDX6jpUbD2D5BnF7eqR9S9+5dN2el75XarT/lRv34dMt&#10;9Pq3x17aSrat3HxAN3XxVt2E1M3CkMmfCqGxi4TKjRJ40xqDeXP3GL5stVi1ac2YQyYucbMcHAY6&#10;GQYSDaJ/+wRHZgwq6XilYy9rUj3G2aRa1PumzkNPm1ePVJVxjxbKOkfy1ZqN4zoNXsCNnfOFMGH+&#10;WmHWezt0SzccKtHxV9r+221VxkF2f5Ia3aeM26otB9l9bNn6PUj7aAuC2w5Aw0Zt0Mw3EE0bB+lb&#10;Ng3h/Zq10TdsGCjU9Qnj3XzaC54t4/QNgmcLZq5DhbJusVwZ18F8Wde4G+Y1o9eZVB8S/pv++2JC&#10;+7da8bFXBDgta0UOMnGL3Fm2VvTjMu6DdeVco3XWHjFCq65JuqjRK4TJSZm6qanrhQ+++J5fteWQ&#10;buX60vFHTZwPxf5G/Yvm2U+3HCqac196vYnmYHFeLt4/aX5l/7/pIFZs2I/l62k7mnvFOV3EBi//&#10;b/Fj+f/alm86rEv66CthQspG3dg5a4SOMR/q3PwThbLOgwQT18G8mfMAVZnqQ34wdR262KRm7zrF&#10;FoHSGJXG6Ts3+lJx4NWKii/jMuIHK7domsw1fj2S+c8yjgo/n78u5GXLdBpNgaDRCALPCQLHaXle&#10;q+L04FBSTafjoOU04DgNBIFjjRe07D2NVg2VRgUtr4FCIUNBXg40aiV4rZo1rUYFtVoFrZb+l2f/&#10;q9WqoFQrWeN52hfH9qNUysFxWvYefZeG/a8SSqUCMlkh24bj6XMtOF4DntdAS9/BaaDX89Drf3vs&#10;pa1kmyBowWk1nErD6dS8oFPzKo2W44Xs58+FH3+6Krz32Vdan/bTuHI1+/JmLtGqMu6DT5vUGhJZ&#10;bAX3bzXpBkArTzbBlasxYqxJlX5ny7n205V1jtH7900WPtlwkD978SZy8mW8QuB5JafVcjyn4ziN&#10;oNWqBJ2g5Yuft9L2P9zovqQX76PUpNdSE3Taos/v37uDhKFR6BbgjV4BnujUsq7QL9hHHxnqrevV&#10;xofv7l9X16W1p27iyGjh4eOHfIEiX3/txkNh17e/cJETVnC2tQdzZWtG82Vdou6buA78zKRSx6rF&#10;mJR/qxkvRMuY1BhW09Rt2DdWriNzzd0GCZUbJPBjkzbo9hz7VX/3fjav4bQCLyh0PKfRq9SFgkKt&#10;FngdT2NQz/Nq/W+uwf9g0xn1MZqv2dzLaYrmbZqTaS5lczvNpwLN0VoIrI/yRf2VtmGN5n2eY3Oy&#10;XCGDQikv2oeIC7Qv+vcrjuf/YxN4NcfzGkGrUQtajtMVamSCjON1Ofk5wvmLt4VVGft1AX3SuDI1&#10;B3FlXPrry9Qc9Kula/w0o7Eojc1/iIRx7zTOtNaAh2XcI4XGYdP1Xx++IDzLztYJGkGn5VQ6rYoT&#10;NBwNNLlOyyn1vKDRabQqHSdodXq9HiXZeJ4AosCe06NarYZKpYJGo4FaKza5UgG5vBBKuQIqhRIa&#10;lRoKuQLPnz/H06dPWXtw/x7u3LyJ69du4Oatu7h/7z7u3b3H2tPHT5CdnY2CggK2X47j2KNWqy36&#10;LjoO48ZxPLRaHmTFj7m0lXzjeUHHcZyO47U6Gly8oBFUak5QqJScSq0QtFqNTq3N0z18ksev23mE&#10;r+0/WSjjMpg3c+9/26TWgFHFu/i/yF5iLy2rxcwwq9X3UVnXWJ1v+6nCN3t/0T19nitotUqO4zhe&#10;y/F6nuN0Kl4lKLUanuc5HS9wgopT69WCpsTHX2n777Y/M+m+qtPp8OjRY0wdG49eQd7oE+iJLv51&#10;0T/IW4gM8db1C/IQuraqy3dp3UA3PjZSl/M8WygsVOg4NS9wnFqn4nghT5En/HD+ihAz6Qu9icsA&#10;nalLlNLUNfZrE4dujv/cRPZaxiZduwpdPc3dRpwwcY3UlXGLEma8t0u4cv2BoOI1Ok6r1mm1akGr&#10;UvMcR+OO02l4lcBpeJ7uSYLA6zmOE7Takp///pNNJzbo9OA5AojiHE6N5lSaX+k9mleluTU/Px/3&#10;79/HjRs3cO3aNdy6dQsPHz5k79McTP8j/h+RReoi4kmv17H/pz5M9ptj+X/aNIJW0PBagRM4geYA&#10;tVqlU2rzdZyW12l5Da9W8gLhs6fPs/ljpy8KQf1StWVcR3DlXPs/M6s8YOHvhLiUqNHqjZCs9AUi&#10;e1lrcEOTmlG3TGsO5EL7LNSdv3FTJwjCn9+t/qbRySr+mt5hzXAyqfNQo44kdVDqrPSoUCjYezk5&#10;OXjw4AEDilevXsW+ffuwdu0apCTPQ/yoEejbuyeCg4PQpElj1lq0aIGgoCBERESgW5dOGDygPyZN&#10;GI+lH3+Indu34eSJLFy9fAVPnjxh36GQyRmIFVlOEYQKhmPS0/EJOnbM4o9gB//yb3qNG36plazJ&#10;VGr8ePUOGoTOgqnrUJSt1uu2SZ0eNU1MTKwM4SBSHCSNg3dtxQd4WZMavVraOCfcM3WPQnC/ubh6&#10;6ykEvXjjLLVSe5tG99fsZ9lInjkDPUMao29IPXT180L/EB8MCvNGnyAv9Gjjic6t62HssMHIzckG&#10;pxHvxfS/1E95gQenVbL78cPsAlDoVBnPGLWd23CFpUv/WYY+L7nmJND5Via31zBpYUdWzqTGkC3l&#10;ag3kylTrp878/qK+UKWAjiOWTCQRSu3PzXieo0eao43nbmlBQ32G5muap/fs2YMlS5Zg4MCBCAkJ&#10;gb+/Pxo1aoSGDRuyOZpet23bFtHR0fjkk09w+vRpPH78+CUiSNq39F3SMRg//183dj14HtfuPkOH&#10;qBSYuUXrzV0HPTRxHR5iNB4kj0OJzYfSgJeAZpmyNUetL+ccKzg3SdT+evUGz6lUGo6X6XS6twcy&#10;yYw7Q/FH6TPqULSakVYs9DovL4+tfAhQzpgxA0OGDMHIkSPRs2dP1KlTB7a2trCytIKNjQ3sHOxh&#10;a28HKxtr2NrZwsbWFta2Nuy1paUla9bW1rC3t0f16tVRv359hIeEYnR8PBYtXIi93+3BhQvn2XeK&#10;LKYIdKmTS8do3KGNf0dpR/9njON00NFqWafEz5dvoFKDUbxpzcEaE+e4VcXGwj8Rk2JhNKhNTWsN&#10;3WXiHqOq3ng8d+3WfZ2WFlSCBrxGUfxnlVqplajR/YnuYXRv+/i9xegV5oveQT7o3MobfYPrYVCI&#10;F/oGeaFbgCc6tPRGYmwUcp4/e2nBT/+v4dWGiV6ASkOLf04ny5cJA0cv5U1qR6pN3Hrk/g6r+U8A&#10;TZFUcRgeYuocmV/GdYgmbeUerUKl0el4Xq/jBWg5PQQ9V/x0ldprmNSn2AJEENicSR7Ic+fO4cMP&#10;P2RzdZs2bVCjRg02T9O86+DgADMzM1hZWRXNxzR302fVqlVDlSpVUK9ePfTr1w/Lly9nIJX2Sf1Q&#10;+h7j+bZ07n1hdB54nQY6XgetRoMHj5/r6oTF82Wch/CmNaMOm5jUoflICtWi5yViEotSxsSmf5Vy&#10;7rHZps5RwgdrvuW0qnwVL3C8mtfoBEHLv00mk0wCadRJjM240xCYUyqV4DkevJbDjWvXkZmxlXU4&#10;d3d31hEdHR1Zo05KHZQ6LXVSBjLt7eDg6MDek5rUscXmyF7b2dnBycmJPVqYmcPCwoK9X8vVDW3D&#10;I5CSlMxYTpVSXnRcxgOq6LnRbynt6P+M6fRqCOSuETTgNDpotXLduEUbdWZuvdQmHkPyDeNAWmS9&#10;axPd41a9a5i6xRWaOA8RvtiyX8dpOJ2K4wRa13EqJTjdy2Oi1EqtJE26v9I9i9ySq1d9im7BzdAt&#10;wAcdWnigT5APBgZ7ol+wN7oHeiGiuQfih0QykCm5LyWQSbF3zLOj10HLKaHi5XqNOo+TaTW67OxC&#10;TXmvgbqy1UcJTnVHxRmNg39i7JGVNXUbsaJMzRjePWi8PqewUKNWqbS89rlGK/B6NeTQ6pV4y/zK&#10;/zuTAKVEBFGTyWS4fPky4uPj2VxN83E5MwuYmJZlj+YWVihnZs6amZmF+GhOjxbskRrN6ebm4nxM&#10;czwRQcR0Ll26lHkvX7jSRQJICmkrjin+V43GOGcA4xpOCzXP6dVytbD5uyyhrEukYO42tNDErqun&#10;ES4sOStXfXQrU9cYnUP94bo7d+/ynEqp03BqgVPLBK1So1dQIMpbHmkMZfM8YyopeFelLGRNo5ZD&#10;oZAXxW0QyHx4/wF2bt+Bvr37oEa16mwVJDGQ1PkIMEqPxs3RwdHQnIqag509HO1peyfWnBwdWbO3&#10;tRMfCYg6ODAG1MbWhv1/eUcnNG7UAAvT03Dh1/OM9qc4ToVaBZlSwVZW8oJC5l6n3yT9PtGHXmrv&#10;1HQcOF4NQS9AJ6ih1mr1KpVSd/3eA72Z+1De3H2UYGU1uMYrmJW3baKLvOrQ9mVcB+nKN4zT3X3w&#10;XJCpCgUN5Q9oeT2n56GipAzta7rL9YZ+JjXxDRFE0B97/luG/fcWQMafF+1D/ODFfovts9T+eyZd&#10;R4nJ3LhuLboENkOnVh5o36IuegV4o3+wJwaEeKF7G0+E+XpgxOAByH72DJwhfIli7gSOZywJJURS&#10;4gbPCxA4TqdRabVqTZ5ASWpanVrfptN8wdRtiM7EbcR3JcmY/DWLMytbbdCv5WoPEWZ/vEnHCzo9&#10;zymEQl6h5wUZsZh6nRoQtHoIKHWXv45J9wACeHI5zdsK9vzChQuYPn06YyBpniaQWK5cOZiZWzIQ&#10;KQJJy5delylrxl6XLUdgU/yMfV7OnDULC0s271eoUAFubm4YP3487ty5w+ZeKXxO8jCWgkzR6PJQ&#10;/ggRLzodG7OCwKv0cp4XHj6XCa5Npgom7kOEsjVju7/JfCghVCkWrGxZl359TGtG8c07zlDJCfVz&#10;KhZnI+jf/cCizkCdhICZcSdVqxQoKMhj8ZDnfvwJYxPHMFbR0tyCgUFjUCkxma96/aaN2E36vgoV&#10;iOWkDl4R3bp1w969e/H02XPkFhRCJpexVZVcJodWpWRuoxcTcOlE/E+boBPAcyrIFHLItXqUbzRM&#10;MHXrIZSrHtPaMCYkVQWykl3NvRyaUtasSp/YMq4D+VZ9knmVWs2SBeim+HeNmHNKdtNzxCRJzDox&#10;CgJ4nRi/zPN0033hwpLaSyy8waNA20s3a3qkc8fiQ+n/eUGMv2P//1sPRKn9d8x4ISGCzDVoH9AE&#10;nVrXRccWtdGxlQf6BntgYIgHegV6IbiJJ4b06YGnD++B0/DQqiWVDW3xXf/GNARIBS0+33kc5dyG&#10;6c2co04btPyk2Oi3afQ9ZUxq9i5frubAe9ZuQ/kDpy8JnFYt8DQwSu0vmTSvGfcfKXyM5u9nz55h&#10;w4YNaNWqFXN9ExNJrnCJjSQAaQwwX7eZGxqBTdovzfPly5fHqFGjcP36dYYb6BgkLPEm99T/z2ZM&#10;DNA5UnNafUj/97TmtfrrLVwHDzEKIaNx89pzoeRvFydS5x5dTWqO4EMHpQsqLbnFldDSheEE6P8h&#10;Fx0xlXn5JBfEg+N1KCiUM3aTbn5f7d6Fzu3CYWttw1rlipUMLKTo5iYKXnKT0yO9Lg4U36RRR7a1&#10;toWdrQ3Kl3eCU4WKcHAsDy8vHyxeuAj37t1lx0uSSWqlAhpFYbGg8VKQ+U+bWqOEnkCSQAlj+dCq&#10;1ELdiKk6E/cYzqRyZITRQkxqJW3ifl1ihpm6DBC6jHhf4FUaQa1Wc8ahIcY3gNc15p7SaBkApLEj&#10;kyvxvECOPBnddLXspstkvBjwFEGlCDZFaS8mDaYToOUF5k6hRpJeEtiUHvUcfQeNTwFqAps8ucXe&#10;/aK01ErGjPtcQUE+tqxfj7atmqBbG090aU3MZW30DfVG/9C66BXkg8DGHhjYrSPu3bgBXsODY4sQ&#10;Nesvf2ZqtQJ6Spzk1Th44pK+XO0o3qRGzEkTE9e/NJH9TTM1cejkZO4yPNvBe4ju54t3SG5P0HBK&#10;QcdzpUikBIz6EM3XFy9exNixY1G1atUi9tIYYNLj3wGYEsg0M7OAhQWBVnq0YAQQxWvSd5JrnpFT&#10;aso+F5PSSu33TZprtAqtjrQB+4//QmdZa7C+TM2oRMOY/MvuczHZp8rQFmZug3XhAxdycm2hjlNq&#10;dRpeDNymDCQmPfAOTbrJScwJtcLCQtaIBl/20Ydo3aI5rK1FmrxixYosZpLApeQulzovPdIKpyRB&#10;puRyr1CxApzs7WBrbQ1Hx/JwdCrP2M3KFSsjISEB586dRX5uLtPqVMoLwL90432357TUfmsEpAg4&#10;EcOnUsuRr1RotFo116jzdN7ELVpVzjmumRHbX9LGBmpZ1/j2JrWi9QPjlgkcyS/xuRyv07BVnTGj&#10;+FfsN2wCp4VSpYJSpWYAUxpXPAsfEGU/RJaT3JoEIDVQUZiHSgm5WsMelUxfVgSnxA4oFbQI1UBL&#10;ng4GiHXQMekQMfZKOo5S+++Z1HdkhYXYvGEjQls2QVd/T3Tx80JAY3f0CvRBnxDKLvdBUFNPDOja&#10;DpfPnWOEhBj7poWW//MEGQ15y4gR12mg4ZT64yevCmXdB1HiwVdvacwZWXuLMi5Dr9p7DxduXLvN&#10;c2olL1PnCWqOkg7UpR33b5jxeJfm7yNHjrA8CVtbe1haUlKtNQODEsiUHikOsziAfJ3GmEyzF2BT&#10;BJqWDBN4eHjgm2++eeF9McSHltqfm1qj0ak5JS+oVNywxM915u5DdCY1o/v/Pdd5xR7VytSK0vl2&#10;mgY1r9VpFBqhgJfr9QIPSqQj0VMBL6N/qTMZT2bGr1/1WXErvm3RIz3VQ8w+UxGTqoVcVgi1Sokr&#10;ly5i6pRJcK1ZA5bm5rCytkb58hVYkg6BTFtbu6JMNIm9lMCnlNRTHDD+nSYlBFnZ2qK8owPKOziy&#10;76b3KzhVgKO9ExzsHRA1cABLCnr29DEUsgLo6JwWnZeXNbxK7d0bu+lQ/9YTe6eHWijQKdVqQaZQ&#10;6Zq0naYzrTUo38Sxp2vxIfM37berP4eB7qa1ugthfZMEhaDWCSSvJ6h5QftyzPNf7R+0veSqYm5x&#10;JiWjhlopg0Ylh5oKC2jUjKmkz0hnjtzokjud/l+p1kKu5qDkOCgJWKqUUDN9WAKrCpaRSABTTewV&#10;c7ETYKBEj1KQ+V824/tTYWEBNq3fgIBmjdDJ3xPtm9VBC283dGjpgR4BPujc2gehvh7o3TEUZ7KO&#10;gYgJ1teoqMVrTOZM/J0nhkkPjValV/MFwtbMU7ypa5TO1Dnm41eOmZKxMlY14w5a1YvWnzh1QVDp&#10;dJxaR9VDtALPy/U8DYJSe22j/kKLYRaPa0iuIQYxMzMTjRo1hrW1DUvWYUCQYivLmjH3tpmZOcwp&#10;oaecGHP5cvsLzGY5ApkieBX3a8aAZqVKlRAbG8u0semeJIUCldqfG6XdkIA+r+QFpaDSdRu8SGde&#10;K1YoV7W/RLyQ/amHj7GYZVyish3rx+rkPA14OTScQAiv+He+ZFKnkm5I0nPSiaRpRXL1Gbvhim/7&#10;0r6kz1hMFzGnYmdQqzWQFdLEqMbd23eQmJDIssiInZQSewjsEXikR2IwicmUJBAkQFjSILMoeciR&#10;wKVtEUtK7zGJBVsH2FGzs0NoaDDWr1uDvNwc6PWGuDfKvDT8Rul3l9o/b3QdCCwR2/f4aYHOqWE8&#10;X6Z29I/EehjGjDSg/o5uGP0vaXEWuRvMXIfmVG86RtC8hSBG8aZPcUhiIgZNAM9yZXheQO5yKl4g&#10;xghL8UqSx0C6EecXFCInP5+BS5o4tORyov9TFLDQAsZ+6nXgBB1jrQh8CryWvSeNdRJeLrX/nonX&#10;T2Bx7xkb1iOgaUN09vdGu+a10ahOTUS08EBXeu1XDx2b10a3iGAc+u4bKHV0f+fBs7jcP55Diht9&#10;JwvB4DWYkroRZq6xehO3vu1K0JMglbQsW6basKFlXaP4z7Ye1CmZi/x1s+lK7VXG5n5DDgU1Apjr&#10;1q1D06ZNGUNJiTuSO7ysgW2UYinpufHrF00EoL993/B/f9QMYJPmfIoBJXe9MQAutb9ucoHXurac&#10;qSnr2oczxE2LaigvcnpeaablXEZvLeMWxV+7cU3QauTQcmpoyUX+ijEnAUN6pAsmaVTSjUFiTGgS&#10;omo7zJ2mVBbR1NK2bLLSiu466X+l59QITGoodoLKBQo8ZEoVCvIL8OzJU0ybNo2tTIilJGBHgE5i&#10;FCXmUnKTS+5xCYCWJMAs3qT9S68ZoLV1YM3JqTxsbKzRrGlTbNm0CYUFeczlT7+VkoJYULJaA7VS&#10;Vfx0l9o/YHQDImBGpcy0WrXu2JlLQlm3IYKZa//FRgPpL8ekGOyl+E5T117fWNSJEe7cecRrlYqX&#10;7nzGizDpdfFWfLvi71NjY0qjgUKpYolnsvwc3Ll5HadPncCe777B11/txrfffoNvv/2WuZW+/vpr&#10;fP31l/j226+xc+cO7N61C1999RW+/uZr7Nn7PY6eOI7rFy8g99mTokIEUgEC+h6VWsnGdNGxlGLM&#10;/6SJi18BclkBMtZvQJsmDRio7NSiLhrXroH2LeqwGM3w5l7o3LIuOoX649sdmZARUUGyRQZW/K8Y&#10;hWRpBWI1aQEkR+vucwQLl8HZJpX7V3kdxuQ1TNSgLe9Xg5jSvsPfFziNRqviFDzPG8q0ldrfMhrr&#10;IikkhtIQg0nZ4zQnSxnhEsgsVwQszcRGLnOLl7PGWWPvvWAzXxtgGvZP2xEGoNhMOh4xBr0UYP5d&#10;02qU+mfPnvNl3CN5U+fIM0aEye/Ph2au/ZuUcxnMfbjmW55TcVpyG6q0HLQE8F5xgzCewOiCEYgs&#10;YjANsQ55+fnILyxAfl4OFHKSHFJCqZCxRB1JSkCiraWJidzgWrWK3dBoW3LdUTKCmk2OSpad/dFH&#10;H6Fy5coM0BlrXhLYpBUPvUfPJbApvZbAHwUCS4CwOEh80yaxmsb7dnKg2EwCnw7sWCkhKSIsDIcO&#10;7oe8UAYlZcprqMxlIQryc6FSlQps/xuMJFhY4guFamg0eo1Wxs9N28WZuwzRmVWMalIs2/yvmjRR&#10;ljFxCmlt4RKrXZ1xSKPRKrhCTvHbAWew4p4AYzBZ3ENQxIwbgJ9SSeNUjdw8GY4fOYSVHy5G7KC+&#10;iIgIh5+fH1q2bMEEkENDQxEcHMwqXgUGBiAoKJC9HxAQgLCwMNYiwiPQo3sPjBoxHPPmzMaRwwdx&#10;7+5ttihkrnlOWyTZVeQqLWUy/3P2oo8JyMt9jjWffYbm9b3RtY031S5HY/dq6NyqLnoFeiOihSe6&#10;tvJAuzYtsGvTBuRr1EwiTIzH/GsTOn0nR8UGDOV57zx4pqviOZIzdYve/EdMyV8wlh1r7TbqUfn6&#10;0bxaq+E0nJLTUJKdji/tqG9gEgag+T0rK4tVzWPal+XKMZBpnDlOIFNkMEV3OQHJspQIRKCyWCvH&#10;Pn8FiHyNJkobiRqac+fOZXhFWgCX2l83lVbJqTVq7rtjv+ita8RozZxH9DUqHvLS+JTcDqZlasXe&#10;cmk8jlMpcziFWsmzwH2KySJffLEYTDLjiUxiIKljcVrSq1SJNLm8kGXsErik9yluSy6XITcnh7GR&#10;jx8+woP7D/DgwX08ffKYCfjKCwuhUamgUqugVCvZI8V+FeYXICcnG9szM1G3nheszC1gY2XNACOr&#10;3GNlxTqRlZU1i/mwZJV8RFe5McCUmEZjtrGkmjHAlJrImpaHvb0T7Gzt2fHSMdrb2aN3z544ffIU&#10;ZAWFUMlk4DVqBqyJEXrXZgxWpNfF33/VgPyj/zMOhfi97f7NJh2zCNIEPcdp9LnyPL1b83GCmfOA&#10;U4bB9HeBZpFroWzdEYWuLYZxaq1Kr+WVAtUdf9VxUBOYK9pQtpTnwGlUTESXuacMngNK0jFOxqHF&#10;GSXrFMqp9KkCJ7KyMHhwJHzq1Ydbrdrw8PJGY19fBIaEICg4FGFhEQgLj0BERFvWwsOphaNtu3Zo&#10;36E9mzRatvRDg/oNUL9+AzRr1hz9+/fHwrQ0/PDDD0yiixZOcvJeqDXs+Njxl4LM/5y9GAMCu/++&#10;/95iNPOpix4BXmjXog7q16qGrq1ro0+QN9r6eqJba3d0aNMSX2ZugUJDyWFq1i//MsgEMe/03TwE&#10;FkLE473lX3PmboMFE5dIkhRjrm7DWPp7469W3Ghz5wG6M7/e0nOCoKdxR5qYOoEr7ah/w4wXtYQf&#10;7t+/x8o9Giff/kbbkrnBX4BMek2N3OhlLSzFVsRumqOMGb1HIJQ0M8ntboZyLzGc4nZie/E97HvN&#10;zNh8TCUqpcVvKZv590xPCaGCRqdRC7om7cfpTFwGZZuY+EoKRUUgU4ptKWNSq8sMkxqDuF+v3dQp&#10;NSpOEFR/mApoDBgkloQeWZaqWgm1WnR5q9VKKArzWaLL5UsXcPDgfmzevBmLFi1ina93797o2LEj&#10;OnXqhD69eiNu2HDMmz0H69esxYmTJ3H33l3IWJKPGvL8Apw4noXgkBCULVuWiaBLlXckeSIpuUcq&#10;A0mfGTfqYMVB59tuzEXPMs0rsIw6ynKj47axtoWTgyOiBkXi8sVLUBQWQKmUs5syMZrv0v4K+Psr&#10;n79qW2PA9F8yYtMZ267msePgjyjjFqmzqzGioxHQ/KvGJkmL2sMXmdTuy996JgOnKQRnKLtnbOxc&#10;UUijoGMJO7RYo6pWOgYylWxVzppKxcIu5AoZVAo5cnNyIVcooVDIUCgrQFbWUcyaOQOBbVrD3d0N&#10;3j4+8PcPQGBQCELD2yKMWlgEwiPaoV27DoiIaMcAJr1H9YEJXIaGhyEkLBQBQYFo0bIVGvn6oo6P&#10;D1xqu8PD2wvhERGYOGECK4hAVTxynmczUPxfu96lJprxeM3OfobZM6ejmVdt9AzwQVjTOvB2q4pu&#10;reuib5A3Ipp6oHubWugQ2ArffbmTLZal8Ki/CjKLmyBodSqlhvcMn6yzdB16wSgO+nXjMyUgWuRq&#10;L1dziKJlvxReRau1UvvbJgFLll9g8EpSAZLFixfB2dmZJd2IIPJFLKaZuZg9Xs7cDOZmVrC0sBGT&#10;dQyudJYhXk58NGPubiuYlzODjZUlLM3LwtLSgpV8JkD6shudQKvYXgKzLC6zHJuPO3TowOJEpeMt&#10;tb9ueiZRp4XAK3DvuQJlXSN562rxy4xwZZGJ/nP3QY86RL7Pc2qVTsGpdWql5rfUZTGTbjxSp6Ln&#10;dEMhjUF6j2Inb1y9im1bNmPCuDEICmwDN1dnBrxoVUOdwDjrW2IiieGrWrkKmjRqjNiYIfjss89w&#10;/vw53L5xHRPHj4eFvS0czK1YXXE7e3u2L6mGKYFH6ki0LwKR0r4lUGkct/kuQKbEZjo5UcY7Ma4v&#10;kpKoohCBzGpVqmL+3Hl49PgRk4WRYlfftRlPJhIgMAYGxd8z3s74dfHPjbcx3paMbkz/FSN3oUZL&#10;Yu1qqHQatOwyW1eu5vBrfzPph0xc8dUYmNM9boWaYs90Oo2BtXlZU5AYQGqsXjL1EbmCVYwSXT4i&#10;q0kamMSI02JMVpjPPAbkUZArVLh96wa+3LkdvXv1YNWoXF1qomXLlsztTaCRwGO7du0QHhHOmvSa&#10;gGUYMZjt27HtqNFzamERxHaKLCeB1Fat/dmYJZmQ2rVrIzAwEMOHDcdnqz5h+oq/1xdK7d9v0rV7&#10;8vgxxo9NRJO6bujS0guhTevCp1Y1dPf3RJ9AH7T19UI3f3d0CPTHoX17DJJgHAOZxEi+iZHCgpqT&#10;c9u/O86ZVhusM6k5MNBoMnsdoCmBTHHcucQuMKk+WKtQKnQKhbYUabyBUd+QNCelELizZ8+yso7k&#10;tRM1K8WYyyI3OXsUXeCWFrasWZjbFDVzM2uYl7OCpbkNa1YWtqhgZQ3n8ubwdquCBl414OVVi83t&#10;xmDyVSCTgVbDMdC8T14ZApkSMC61v2F6mquIfBHDo4aMX6kr6xabbWKSSEmxRZ4FcWDWiR5p6jKQ&#10;u3zrtkAxZxyv5RSvUeBAuvFIF0rKSuU5DbIfP8FXu79E75694ObiCitafVhawp6khexfZIAbx0hK&#10;4I9KNNJrKs9I4LFGzZro07snpk6ayMpEmltYoGKliqjoVL6oXKQE3AhUsn0YMrwl8Cl9n/RdEgB8&#10;20CTgUwShLenakAUM2rPSl2RG9/Oxp79RjsbWzRq0BA7du5k4CH3ec6LGLZ3aNKqzvi60qP0nrSN&#10;sUtEem78P8bvkxl/LjVpUWL8Pf92YyyiwEHDK0DetL2HfhZMXaN5E5eYUGlA/UUra+IaPdHEbZDw&#10;KDubkg1EsKjlwRebkOnsUBPj0zRMEkZFoRW0ICFZL0PSHPUftULJAGahvBDPc3Nw9epVzJs3F23a&#10;+KN2ndqMbWzdxp+BSAKTwaEh7LFj+w5oG9GWxWOKsZiB8GvdCs1aNEfTZr5o4tuUMZe0PTGZgcHB&#10;CA4JQ1hoOFr7B6BVq9Zo2rgJAoOCUMejLlzd3NgCKiw0GFeuXKIz+J9aVJTaC5PG6sMHDzFi6FA0&#10;ruuCji3qIqiJO+q5V0dXP0/0akPZ5p7o2roWukeE4YczJ0QBf0MS5xuDTEEQVGoZz3FyoVHb6Vw5&#10;96F3DGUnfz/R4GUzZjLLWbjH5LXpPVMv8EpBocwr7ZhvYNQ3CFzSo1RRZ8WKFUxKUHSFExP5KpF1&#10;kYW0srSDpYWhmVvDwswS1lSxj/QtrSzg6mSHFu7VMTCoPtISQrFyXgw+WZSAoVFdUaEifccfM5lF&#10;32lmxjABLa4p4fa/Mvf8G00HCmOkeUgsj/3g8TPBqk6kztQ1+kPjQcdiwsrUGHmpWcRMGsN6nU7H&#10;2p/VIpcmC6lzqRSiu06hkuPixfOYNW06POrWFV3XFhaGxBxHOJUvL4IvRwc4Ojm9BPiKYiXt7BnD&#10;RxV0JDe3CNbsGe1uQ/sygDiJkSz6XwNQpUbfbcxiStu9AIBODPQWB4Z/p0nfT98lHVNRo9d24nfT&#10;OWDb02tbQ110BydYW1ph0IBBuHf3JtQaqsVOMUxv0QzMGLt+BFgoBlalYuW+WJyKXsfi+piUjZGc&#10;DV1j2sZ4e0lNgEoxKlXErJF7TME+p1qolG1M+2Kl5ajyh1IGlVL8nLRXGbD6LwRgk8faSI6HEuPq&#10;h8/iTWsM31c80Pm1rUbMnabdJ+t5jYaVjSxqxdKw2fdSsDXFWirVrOIVZeyy66JSMwacrgWpEsjz&#10;ClCozIdSVoibd+5hxYcfsoQdN/da8PLxRtMWzRlwrN+gPgOPYRHh6NCRXOMRDFj6NvOFT/16bFvv&#10;ej6o36ghGjdtgsaNG6Jpsybwa9UaLVv5MdDZpLEvGjZujDpe3qjj6YmazjXh5e2Neg0boEG9+qjh&#10;6oKGDetj164d4mKFSdr8PUH5UvtnjG71JClHUlT3793HoH790KKeK7oF1EVgExfUq1UVnVp4MDaz&#10;fTMPdGzpiZ6d2uL69ZvsXiAuTEVh/zcx6jsaXq4XBE6/ftdhKm2nN3GIrPUXQ1XEOOjqw6NN6oxE&#10;7jOZPk9TqBc02tLO+AZGY1liMllVvrw8REVFsfmdsZekeynFXJYrZ5TAYwETyzIwM7jEy5iTprUt&#10;bA3gskF1J/Rt7Ympfdtg/byhOPnFeFzZNgE/75iJk9vSMDm+Nyo62aJsGVH2SAST9FyUO3oBMOkz&#10;SjgS9TLpXieTKYpIjlL76ybOheIj3R94DacfNPxDwdQ95rbxos/UpGqIa5mag/g9WZf/0h1AmiCk&#10;i8QSf3iOBf1HDhqAalWrMebS3NICtgZmkcAVdboXLmQRZBIQIxAqiaZbW1kxEGbMbkqudGrSvqgV&#10;B48So1m8GYM+YhbFY3CCg6MIct+0vQpkGn+39JuLfjuBTXYcjqhQsTJLUnKt7oJNG9ejoDCHMVVv&#10;1QzUGFt5KkleihI1KMtdxmSVpOQjhcIQI6pQFKkB0AowPz+/qOIS+4xuLAX57Lm8oID9DwnmM9F8&#10;oxAA+h7ST5RcaPQ9ElBlh/UfAh48r9PPeG+Hztw5mjOx7lj15bnsz83CoZ2bSa0o/uT5m5xG+8d1&#10;FyWhfjpPlNhDYy03P4+5fJj2JcczFpOUCnKyn0Odp4BMLsf3ew6gTVAbVr6NFm116tSBt7c3GjVp&#10;zBhJApgRbSnBJwIhISEsztI/oA17JLYyvG0E24Zc5sR8tu/YAe06tGf/S2xoU9/maNioEWp7esGt&#10;dm24ujrDrZYb3D3qoknjJvBp2AD+/v6YO3c2O3bjEtASoC61f7exRQEte/Q6FlffpUMH+Deqw2Iy&#10;Axq5wculKto2p1hML3Rs7ol2zeuiX88uePDgQZE8neglebN7GvEeArTgtVrIBQ3sPYfqy7kPmWMI&#10;V3ldoMkmv7JuMRfsfIZCUArQ6Aqgf0MA/L9uEgaQCIdbt26hdevWIgYwsIosJpIaA3xiMo85c2Nb&#10;wIJyKGytYWlriQoVrdC8oTPi+vnjs5QYZG2Yigvbp+Nq5jRc2TQCdzOG4vLmePywbRZmju6GyhVJ&#10;2N3YXS4yluXMy8LMwgxlLcxZopD0/YQluvXobvC6ih61Untz43lef+zcZV2ZGtGcZbX4NkUDrmzd&#10;oR+UrT1El537/G8HJtBNhBILnj59iqFDYhlAZLGVBOocHZj72xgESmBPel0cRBLIpFKM9LkEQKWO&#10;agwopf8vDvik96XvotfG4JaO7wWz+Or//6tN+i5jICkBTcl1b9zY77N3YKsqR6px7uQEi3JmzGV5&#10;48Y1BtrephkPLMbKcVpROskANrUEPGUFUKsUDGySAH5ubi5rOTk5uHnzBisPdurUKdy8eRPZz7JZ&#10;ec9D+w9g5dKl2LUtE9sztuDgvj149OAeA6PUTwhQUmk6pVIErDTQtRoVu8n/10CHTlDxTwuySVKF&#10;L1M9qt9LU9lrWLk6Q9eXdR0hyAvUgooTy0b+nknnRox/pqQ6jgF3mUxUXNj77bdInp+ESZMmYeqU&#10;iZg9azamT5+MQX36wr12LaYnS0ULGjVqxEBfK//WDGhSCwgMYG5yyhyPaNcWYQQ627V90doaAGb7&#10;9giJaMvAJ4HMNgFBaBUQyNzjFJPZxLcZPD3qoo6nBzzr+6B1q9Zo0syXudyjB0eyviSFXkjsQSmL&#10;8O8zqa+9TCQITFj/5NGj8G/WDAEN3NE7sB78G7ijbo1qiGhOJSW90b6FJyJ862Jg7x548uQJW2BS&#10;k1zmb2J0HCSHRGBVq1Ohc+QCvXndWB2pEL2mJ0GSVilr4hytWv/NCQgcKTPwUJcqFv0tk/oJI5kM&#10;pWnp8dKlS+w+QwQTgUiauy0sXyT6MAaTVeSxhIU5efQs4VbTBoF+7hgxsDW+WDwExzZNxE9bJ+Da&#10;jgkMVN7YmoDrW+Jwf3scbm0bg0vbZ2LioCBUdrSBmRnty7gMJYFXAp/WKGdmxUCtuYUliw21tnfC&#10;gMFDmNqNTqt6Y4a91ETjuQJ9vkzBm9eK5cvVGLSlaNSZuUb+0DZyoaBV/XV3gdTBqFORDmZa0nxU&#10;oDhJGxsRvBFTZ+/AknOMwVhxICYByaLscHKH272oziOthugzYmOk/dCjxIYWB32vai9ApuiuZq7q&#10;V2z3d5r0W4q/lqQbpIx2iemk7yY2044Ar4MT7Bwc2O8kodiMjAzmAn2bxpgJwzWkUAcG9gwgkFwd&#10;LL5PKb5/+/Zt/PLTz/jh9Bl8uWs31qz+Aknz56Kejxeca1ZH3z69ED1wIPxaNkdIcCBqVKvKYmer&#10;VK6MBvV9EDskGh9//CEOHjyIB48esnKalCHNamFTIo2aYhwp0em/5ULVcoJOo9JyjTtP15nW7Pnd&#10;S9PZa1jZmpGXeg5dqlNp1YJG+OPxJ401infmtCrG5tDC4PrlS/hoyRL06N6Vgb3mzZujnmdtBNSr&#10;jQENvNC4ljPq1KkNZ1cX5t4mdqFx48Zo0Kgha/QeAca2BCYjREYzjBKBDACTmEwCmeHhYWjfviPC&#10;2nVAeGgwmvs2Q10PL9Rv2ACNGzdhgDMsLBwtmjdDyzat0bxNa6az2aBxI9T18GD9gjRhSTO3eNxv&#10;qf27jK6PyDobl7ylhDMltm7YCN/69RDhWwd9A70Q2Kg2PJ1rIKK5B3oHeqGTnzfCmtRBVN++TKKO&#10;wmZIYURKBnkTE4+Do5rmrL75/sOXtKauA3iTSn1e14vAssrL1Bgw2MRlMPcsJxcKHQee00Ffmvzx&#10;t0y6X0sx4XSd6fmVK1fQ2t+fZX9bWFmKj5YUNmfJmq2NFZxsHVDZ0RY+ri4Y3bU5Vo0Pw7FPhuNS&#10;xlhcyUzApYzRuL1jDG5nJuJmxhjc2JyIaxmJuLZ1FC5lJOD06ngM71APzhVtGVnD4jqtbERm1NwK&#10;draU72AHBztblHdygLWVBWxs7GFXxQUzFnzAyp0KynzohdLCJyVhSq2aZGZ1w2as0pu49rllGHOd&#10;rcvWHKRZk3GI01Cx2L9gRZOeoXN9vWs7vDw9GBikYH8CUsbxlsaATHpfAphS/KSUJU6xl5QQI7qU&#10;7WFhYDElN7kE4CSAKYHHF99B+6fPyrMmfY+43QtW9Y9a0T6lRu9RyUhH2g/FWNKxvAyWJTe8tI8i&#10;8GxjDUtrK9javWA72W+zc2CgnGI2Wee3s2fb9u7TG4/u3f5N8kzx8/8qM97eeBvjODjjJr1PouOc&#10;Wom7N6+xTOA7t29ia8ZmbNywDpMmjmeJIE2aNEG1amIYRKXyFWDjYM/CIeysbVhMaTlL0e1hZYjB&#10;LWKmmWapJcs4HjE8Dhs2bMCPP/2I+48estKElBFNmdF0HDR5UOzXq471937zP2U6TtCptEohbsJa&#10;wdQtRk/jyUge5fcSEQxsSmfrsq4x/Df7TuuVgg6aP9OPZNdKvF4arZbFv/7080+YMmECQkOC4Off&#10;BkEhgQgOaIO2jTzRxdsZ45o2QGgTT3jW9YJ3g4Zo2LAhGjZqiKYtWjI2UswQDxfBJJMpErPMmR5m&#10;27asseQgyiZv2xYhQcFoHRiEZo18mbamc+3a8KxXn1WvIm3NdiymMwRhIQEIDwlB4+atUc3ZGQ0a&#10;eKFBg3ro06MHli9fWtTnjBPKSu2fN+N7At3TjRcD1EjNYEn6QjTwqMMq/QwI8UKobx14OZO73BN9&#10;gzzR098LIU3d0b9HHzx/+oCFxhDIlHRdS9LIeW5eewhn4hzzul4ENvYsXaL2WLqP4ClcR7rPvCnL&#10;+r9udA4ldzkBzcePH6FTp46ws7aHlaU1KjrZwb1mNXjUqooW9ZwR0dITA9o2wrTYcGxaMBRn1kzC&#10;xYwpuL59Kq5kjsXljHhcyRyFi1vicGnjSNzcNh63tk/CtYwxuLA5Ftd3JuLsptGYPag5fGo4wJLU&#10;ZqzsmcyRpbkFLM2sUKeqLTq29kavMB+0862D6pXsYGFjAYeqrli1YQdTCtFp1UwNp9Te3ChHgOfl&#10;+O7QaZi6RcKiygg3E5Ma/TtZuA7jz166KWi06j9cykk3n+KP1B4+fIjY2BiULVuOgT476xf6lBLY&#10;Kg7sJHBm7E6W2EyWje3gBEcHRwbAzEniwNKy6P+M9/1qkPkCzIpxnb+N3fy99gKMGrYz7J/FVtoR&#10;EDSwtI4EXsXjY5872LPmZO8gZozTMdrbwdbamiU+EdgiKYei+FBbO5ZVbm9rA3vDPik+kz53c3PD&#10;7l3bijK5qb3MKvw+4Cq+jZQxLrpZxX3Q/ijxh+RwKI6PYvh+/uVnfPXlLsRGD8bw4cMxcEA/NG3c&#10;CG4uzqherYrh+MWYWSlsgSSkWAytpSgXRb+fZfIbhPHpeorXV1xEsHNiY4ua1aqjccNGmDJxPL4k&#10;t/rWTPx45gfk5eRCL7wMQIzdq1L7s3PwrkzgOJ1aq9Ud/emGzsQ1WjCpOtDVaDL7PRMBqOvAgaau&#10;Ubj9IBsKjoemmC5mcRODrIn1o76gRaFSiYWLlsDfvw0CA4PQLqIjA4uBrVujU30v9PZ0R3sfD7Rs&#10;VB/1GjRAvUaNRdYyOBih4eEMXDKWkjGW7RDRtr0Ye1kEOkUZI3KRh0aEs//z9fVlsZfVqlRHLfc6&#10;8GnYED71G6BVqzYMpLZpE8hkjMJDQxHq3wJNmzRBvXre6N7WHz4+dVC/QRPExQ0zyNm8uKal9u8w&#10;4/uFdG2MnysKZZg2cRLqu7uy0pGDQn0Q3MQd3i7V0KGFB/oHe6B3gDcimtdG93Yd8Oj+LRYvrFKJ&#10;HpGSBpkCp9Z7Bk+FuUv06eKD7HdMjMesMeTO4MmfC6V9sOSMzqUYEsEVlZBekLoA1R2robp9BXRt&#10;0xIr5ydi7YJobPtgIA6vjsbZbfG4tHskLm4fiktbEnEtcxKubR2PKxmjcXVbPC5vHcker2aOwaXN&#10;Y3Bl62Tc3DUZV3bE4cKWobi4JR5fvR+Lge2boZKDbZF73MLMAh7VnfBefDhOLh+Js+tGY0daP/Ro&#10;7YJa1R3hUtcLB0/8wJInSR619PqXjImlYwtx7+lzlHGJRZnqXUeaWDrHzDBzHibIZEqON47If4VR&#10;J5JcHlLdcfZay+Ho0aOM5SJFfWIOra3EWuIEPCRgaOzSptfGoI8BFAPYfMFWimwkgRMCNWJ2+suu&#10;dmlfL4HCYsyp+BkBRaOYzFfsp3iTjpeAIjUxVlQETSSsTvsjtz7R/nRslDXvUL4C7G2Imi/PYlGI&#10;vXRycICNtRiHSZS+9DuYq9yG3OYEmG0YK0oudEtLa1Yuc2hsTFFtVWpiprboivgjBoglhhhc39To&#10;/2jQq5QqFBYUguc45OXm4uzPv+Cbr77Ge4uXYMqkyQxQeHp6okL5F8yv5Oan8yC9JwF842tnfC6l&#10;7YyvL13HonNt7wBzYj0tzFGxSkV4etSGj5c3WrX0YzGFF879ClkeJRVRQpCClRiV4rmoSYBbev5P&#10;mk7H6zme06l5tWDhGaUzqRkVZDSh/V6MGGNTTGvGfGBeZ7BeJpfpBV4PrSGx5/eNQLWYpUvxz+fP&#10;n8fg6Bg0a96CAbyQiPZo27kjmrZsjuCG9dC9SUM0qufDwGCTZk0RSnGUIaFo174j2nfowIAkMZn0&#10;GEJlIknv0pDk0669WNGH2EsCmy1athCzy5s2YVnkVIO4YeNGTKaI3mvZsjWaN26IqtWroVnTBvh0&#10;3hBsSo1B/IBw+Daqh8mxXRDbrx3cPX3Qo0d31ieNFxKl9u8w43u8BDjptQQ0C/PyET0oEt6uNdCt&#10;lQciwxugTcNaaFCrBjr71cWgEA/0D/RGR7+6CPdvgx9PZxXdg94GyNQLQKfo9/VlnKMoLvOPFnaS&#10;sbFXpuZg2ddHfuGNF6v/9L3kv2zSGBbHNCX+iImdJ7KOw69BM3hXqYbBbf1weF0aft4+G+e3JeBq&#10;ZhTu7uiPh1/2wr0dPXF14zBc3zIaN7eOxrWtI3FjGwHMUTi/ZTjOborHsU/ikDG3Oz6fHIATX/TG&#10;5cwhuJ45Ehe2TsHuZVNYP7SzooQfazjZWCCmc2uc/Hwkbm4YiUvrYnBp/WhsWzQInVp7onGTRrh8&#10;/QYo15I8aIJQeu1LwnjmgVRAq9OgvM8omHiPX2Zi7hK9zsV/ksBr1DqtVv6HVIp0A6LJnYFMg/gz&#10;xQ5uWLcejg52YoUdewJoBMIcGLD6PSBnDEiMgZ0ESuzsRLaQXK3GrvLijQG2YjGZDg60T/p/+m56&#10;TnGcIjA0BkTGx1UcHNF7UpKOhbmBibS2Ygk69o4VGACrUdUJDiQMb09g0REOtg4wJz1Qa1EongKc&#10;aV+WFGtqQ4DNCFgzJpOeixn0opamI9uGfnvzZk1fqu0uhSX80eQsTQySa4r+t0h2SCZjmcdPHj3G&#10;pg0b0aVzF7i4uLDfSXGgNgws2zDReJaYRMwsgUpK2jIOHzAC8b/3SO3lUIkXbDCBTAoLsLV3hI0d&#10;xes6sRheYj4rV6qM7l27YdOaL3Dzxm3k5uZDrRIllaTfI/1+aeL7J40XdIKaU+t4DSdU9RspmLiO&#10;SDKezIpNcJKxydDUddhXnqEz9Tyv1gtqHdT8H4er0IfS9c3JeY7Vn32KTh3bIyiEWExK1umAdu3a&#10;ommzFhgZNxxDYiLh17IFfP38UNfLB0GtWqN16zYIDA1DOLGT4WFoExjAMskpc5wq+0gxmZIIO7GY&#10;5EInkNm8ZQs0aNKYMaIt/FrCx8cHtWrVYolETZr7omfHYOYWD2/dECc2T0bOkSSc2DgdQ3uEYPHE&#10;Afh4ZiRq1qyJbj16sP4oXcNX9eNS+2eMroUkVSYxU1LpPRprdO/o0r4D6tWqgV4BXgxktvRxQeM6&#10;Luje2gNRYXURFVoPXVrXRUBTX2ze8DmTMNNoXsTqlaTxWk6fuux7nZnzML2JSZBl8YH2CjM1cU6s&#10;beoyQHvp+iPe+F76T99L/ssmjWF6pCRRApoqlZqRGktSU9CwtjN6BHni60/H48fM8bi0PQ43Mwfh&#10;zrZBuJ/ZBw8z++J2xjDczhiBm1uG4+qmobixLQ7Xto/CpW2jsGl2e4zvUBsTOrvj/Xhf/LxlEC5v&#10;jcSNzDjmWj+dkYTRfUNQ08kG1mZm8KlRAZ/OjcdPGVPw/QcDMH+gN2b1aIi9q8chaXx/tA8Lxs0b&#10;t8CpOPBqDfSl175ETCNQvoAOvE6GkH4LYVYreq+JqVvU8R4jFkHDCzqe//MKP9Ikzx4paJbXQi4r&#10;wJzZM2FtlE1O5RPJLWphZl7k1i7eCHRISTASUKSkHgloSkBPdNGSO1ZiN18GM6/XJJD5gm2T9mH8&#10;fWKj4xU1PAlsWZnboEYFJ1H6wNoOjsRWOtjD3bkqOgf6olbNSqhRtTJsrW1hbUOA0wblK1WDo105&#10;WNtVRM9wP4ztF4Im9TzhROyuHTUCW5Xg4GjPGE/x+wnoOrBzILGdlDVMq0K5vJDFjag4LbQcMQKv&#10;LtEnTQwEyEiWKK9ABrWWhyy/AGdOHcdHH36AIdEx8PHyga2hpjudf6YlamOLipUqwc5RdP1TchQd&#10;D50jev3bc/r6TQKpL84xPX/BMNs5lIcNC9C2h4ONDdzda2PKxIn45YfTyH76VATXekCjJZksDQNc&#10;HE/xmy9ucP+EsagDnQZajQ71wifDxC3y0GswKiKT6Rx9bvC45eBpgtPTeCq+95dN+p107UkFYGF6&#10;Gtr4t2JZ4cylzRJ0QtC6dQt8vGI5psycgZDgEAQEB8PTpyF8fLzgVb8+GjVvzoAlJfsQcPRt3oyJ&#10;qrNSkgaZIonFpP0SuxkcGsTArJeXF1q2bC7up0ljuHt5oGnTpmjStAlmxvVBWEhzjO3fDte+mgf5&#10;8TTc+2Y+po/ogY+mxmL30pFo7tsIkydMLAKZpfbvMrq3UyY4gUzpPi+BTCIWzv38M0L8W6OJpwv6&#10;BHmhf0g9+Hq4wtfTGb0CPBEZ6omocC/08PdCYGMfzJ89Ezpa6CqVLEmtpCs3agS17ujpC/oytYbo&#10;TCp0tSs+0F5hpibO/fuauA3WPXycXdoB36KJC2Ie9x5dx/hJsQhu5Ywv10zCmR1T8NNmcnfH4cKG&#10;OFz4Ygiubx6Lu1tH486mEbi1ZTiubx2Ga1uH4cq2OPy6ZRi2p7TD1vmdcPKL0fglIxEXdg/B1YwY&#10;3Ngai9tbR+PXjNlYNn0AmtWphKq2NujZyhPfr5qJ5UvGIaarN+aNao+hbWsj86Ox+OLDyejQNgDX&#10;r1+FoFRDUGmgK+HFz/+qEU/C8wI4QYfEOeth6hJ1nUDmlYS5awUNx+u0WvUfztYSkym5ULRajVjZ&#10;59kTDB8WK8oOEUNFmVzlK4rBt+YWv3GtSk2KwzQGmgyQFAOCYvKIpYHx+zsAk9rLILN4M95WjOOs&#10;wNhEK4tycK9VEcGtm8Ce2D0CYDbWqFrJEeMHRaBHhC8CfBvAzaUqbG2tWSJPUw9XdI9ojgp2VDrT&#10;FgM7t8SjPbPw/fIEDG7vhxqVysPK1hq2BEbtKsDBIGXE3O82xCSKcaQErn/66ScoSXeyUAatWgOl&#10;loNKTW5zNbseUjM2mgwkJpMmDEri+Xr3TvTt1ZOV6rS1tmHgn1z9EsBmjDNl2xvONyVeSaD3Vefo&#10;r7bfMKEsvlWMzyRwTjXcKaSAZdrb0fHYomKFCggLDkZqcgquX7/Gatez30SB2tCzhCGOWIiXfv27&#10;NXb+dRS+oINv51kwdY26UTSZvdqKEoJMa0bfnbFoG7SCDrygYYD5j0y61nR9qX70zJkz4OfXEu3a&#10;txPd3Mz9HQHfpo2wZPESTJo0EWEhoQgMC0NgWATq1/eBp7cPSwCijHASU5fYzKDgYOZyl1hMApes&#10;nGRYGNt3aHgoA6ONGjdi2pj1GjVB8+Yt0bhJY7Ru2QxtWrfAuMjuiPBvhA0p0Sg4lIL8g3Nw/ctZ&#10;mJfQAxuTYnF80yQMHdQLmZu2FLlji/fdUvvnjaSKCGDStZHkaOg5yZZ999WX8CeFgvq10SfIA70C&#10;vdHYvSZa1XNDnwAvRIV4ISrcB939PRDUxAsjhw0FR/GYchm0VKRBW7KKGVpOo798+6HOxDVGZ+LQ&#10;zbH4YHuluQwcY+IWg5y8wj8ZcaX2JsYID4FHgSoXO79ZD7/m1bH500Sc3DkdB1bFYsWYAMzuVRef&#10;JYbj5zUzcG1LIm5sHonrGXEMYF7dOhSXM4fi/OZYXNwaj8vbxuF8xjj8smU0zu8Ywba5RyBz8zBc&#10;2TIJ+1aMQ2//2gj0roL3xnXBgS8moX+/UDRpUBWL50Rh0aRO2Lt5PtatmIGunYNx/85N8Eo5eKUS&#10;Ou7lEr6l9veMKuLRdecEHnM/3A1T58FPTUzdYh7OWLRNr+G0ei3xnH9g7J8Nblt289GI+oYPH9xD&#10;925dimIqCSyQy5cAZlFSjFEFHimDnECUBDAlkCmBSwmYUiPQQ0wmgUQCfn8P8IggkwEcI3ApfQe9&#10;X5RAZGvDknWsLC3QpJ4bPkvsgS6tvGBlT+CL2Nfy6NuuCdYmRaN9k/rMHVizKrl+beFoa4uYbi3x&#10;6bxIuDrXhKWlBRp5u+LiphnIPzgfF76cjJlDO6JODWdYW1oysEWJQizBidzHlAjEWD5icK0xa8ZM&#10;3Lx+ncUlkttYoSGQ+YLJLD5JS++J+oky3L19G2s//4xJzhBwpAQqK0tKrHqRmS+dI3ZeHURpJydD&#10;uAIrfWm0APi7jcA5fRddb7r2FCpQ3tGRJUgxxpRCBNh3iSwnfR9dc+pLdd3dMWH8BJw+nsV0FjU8&#10;gUseGqoe9A/fHJirzeBya9VzLkxdB8uNgeQfmKlpzZhnH35xgAFlnU5Lrvfiu3/JpGtNzFJ29nPM&#10;mDkTfn5+DBSGhIajfaeOTOeylV9LjE0cg1kzpqFDu3ZoHRTMtC2DgwNRr159eHr5MMBI8kX1GtRn&#10;outUg5xAJu1LagQ0WaY5YzJDWOUfcpNT+cgGvs0QFBDEqggFBbRGj04hiB/QER0DmuLgF+PAnVkI&#10;1ZEUPD6YhCNfTMCVzJk4t30i5o6LxZ6vv37JRVm8D5faP2vEPkkhOlI8JT0nj9UXn65AiwY+aNOg&#10;FvoykOmDBq7VmYxR3wAPDArxxqAwb/QJ8EBY07ro16MHNBSPyQoxqJkuYUmaluP1zwoVOlPXWMHE&#10;Nfq1QKapa1SyiUuUrlCuKGUy36LRuKZKbwWqAhw+sQcRofXw4bwBOLB+POYP9sGioU2walJb7E4f&#10;jLOZKbiQMR6XtyTgytZRuJI5HJcJZGbE4srWobi4eSiubh2FqxmjcW5LAs5uG4drW+Nwb0ssHmyM&#10;xY1No3ExYzo2zu+PL+b1x09bJuLTycFIGN4Rkd0CMLyLL7I2T8OpHfPxccpwjB8Tg8KCHAhUxEKj&#10;hvAPzyP/X0y6n3M6Ld5fsxemrtEqkzJuQxQLPtmj1/BqHQ3Y4v9kbGxlYnDF0o2HMgYJZJLUTXhY&#10;CIvdIyBhY2XNCtFbEftoBBglgEFxm1KmsjG4lICMMdspgUwpVpCAjwQK/0qTXO0SgC3+XfSc3iMQ&#10;bEkMn6M9eoT64vtl8Vg+vR9qViP20R72VuboGtoQB1eMw4TIcPRo2wjvTx6AahUdUNbcBlUqOWLp&#10;5F74ac1kBLT0QXlLR1SuaIdNC6KhPJKGgv2peLB3Jj6a0gf1PWrB1t4Wjk4Uh0kAi45JjBuV4jID&#10;2vjj2NHD4DkVNKpCyFRaKJUvYqQkUGkcW0TXhrQuKTFk+pSpqO/txQAridCKAFaUYDIG2nTdrCkB&#10;ycGeuevZYsGWnlcQz9Ub6omyEArD+Wb9gWXpi2CaHu1sabvyYpyqrQ1LnHJ0pOttDzsrKzjXrIG5&#10;M6bi2aOHLIONAW1ic0l64g977ds1lojD082UQ5s+c1GmVjSMAObvAU0Wq2nqHKP+bOsJJtekN7BH&#10;f2QSGKNg9dy8AqQkJaNNa3+0a9seoaHhaBfRHu0i2jH2kTQz09OS0TY8Ag19m6Flq1Zo3y4CAQEk&#10;Q+XLtCvJ3U1gk4TSWRJQWxFUGrOYEpNJbGfjpiKLGRQWgcCwUIQGh7Aa581bNMe8hD54b9pA5ho/&#10;vXECHh9KguJoOtSnU6DOSoX22GLc/X4mPpgzCqs+/ZTdQ6T+Wgoy/3kzvgYEMmkhI7nJpec03j5a&#10;shAt6nkhuKE7BoZ6o0eAFxq4VUdQUw/0CfbEoDAf9A/2xIAQb7T1rYPundpDoyGvFw+twY1Wkka7&#10;U/K83tQlVm/iMtCp+EB7pVXv/6mpW7ROrf7z8LBSezMTdHoomTD7WfTrHIDJUQE4tWkqvv+oH86s&#10;jcXF7ePxy5YxOLdzBn7NmIALmWNxadto5ia/sm0YbmyPw8WNkbi6ZQhubo3DlY3DcDFzDM5um4or&#10;GSNxZ2MsHm6Mxd3N8bieORlnMybj58xJOL8tEWunBuLzlMHYmjoQGfO64Zf1o3Bs9WiMHdQSuzJX&#10;GpKTxOTYkk5I+181FkIpkIINj5WbD8LUOVprUsY1Bqu2HGACt392s6dPKXZBSxUc6AJpNVDzPItt&#10;CGjTGja2oquXgUJLMeGHsVYGgCm6vUXlf2OASY8EbAjgvQRMCADaOTBxVQJHrGqQk6PYjLaTGDmR&#10;iZQSZ8Q4UAk40qN4DBTfKbqJnexsmUgrJbfYOlAmtS0cbG3h16Q2Usf0wuWdM5iL27+5D8zMzVCj&#10;ahX0b98Me5eNxarZUWjToA6WzxqID6b0YSKvJOPT2NsFJ76YgPxDczE2MgyVK1dkv3VCVCg0pxZC&#10;c3wRlMdSkHs4GRtSh8HXqw7KVxQZQ1srW/a7KHGK/XZHB1SvXhWbN66HVqNggF6h5ZlwOqdWQ6kU&#10;M/ypcg4JHpPAOX1GlPUvP/+IHt27FbndKRGJJfAYgKUxgyk1Y8Avnb+/0yTgKgH533sttRdhEOIi&#10;QNpWanTdaGFStWIFrFi+lFUOUhbks4pEFBP8Z+Ds7ZpBVkmvR5s+qRLI/DMT3eVuQ/DlgZ8YUOX0&#10;WkD/x3FBNDwZOyAIyH2eg0+WLRdLQVLpR4OrW2pUHnLZhx+hfUQ46np5oEnTZggNCUV4u7YICA5i&#10;GeGUHU4MpVRaUhRdF7UxKRGIKgIRqKT3g0KCGdCk7HQCowRESXTdr5U/WrckF/kQFmT/05bpeLB3&#10;HvKPpqIgKxXyrAVQHFkALmsJ7u6Zh/emDceHSxYWuWClxVGp/dP2YgzRXCARCXR/YfH3vMC8CB8s&#10;TodvPW8ENHbHoAgf9ArwQT23qghp5on+IV4MePYP9cGAIA+ENKmDrh3aQiUrfClhsSRNELR6gRP0&#10;ZZ2j9CYuo14LZJrWjtxs4jqMlagstbdrdM0p6Sv3cQ7GRA1ATEQDHFszHhdImohKQ2YS0IzDucyR&#10;OJc5Br9uG48L2xNxafsIXM4cjovEZm6NxqmVvfHrmkhc2zwCFzaNxi9bp+HyptG4s3EYHhHI3BTH&#10;9DMvZozFxe3jcH7rcJxdF4XLG+NxfX0ibqyLw82NcVg5LghjB7RC7rMrkGvUKFCroSDPbAn3y/9Z&#10;0/Pg9XRvF/DZ1kMwdYvB3wKZnEbFXJWUXa7hdbh+7SqCAtswIMASZViizgvpG0mCSGq0HX0msVrG&#10;bnTptVN5J1F70c4OZcqWY2KuxPgxEPLKGErjrHERyBi73ClGlICc9P1S7J+drT0Dd4621mjdxBPz&#10;RnbGqbUTkL0/BXmHk7EpKRadWjfCgI5+DEye2zoV338Yj1B/b0wd1hk/r5uIuJ7BMDOzYNn1w/oE&#10;4eE3s6DKSmESLrWdqzKQ3Kl1Qzz6LgnaU4ugPJ4O1fE03P9mLtanDUFTbxfYOjjBicUqiuUu7W3p&#10;+EWAPHvWDOTnPWc1xIkJUKrUrG61QqNmLijKQFdrtFCoNaye+MP7DzBj+nS41axhqBtvy0oKSuei&#10;OCgs6VYcVL4MKF+AR6m9yPp/ATKlvmG8HTHjzX19sX37dsgK85mUzz+fnfzuQCaZBMwUchl+/OEH&#10;DIqKRPNWfujQsXNRsg49tmzZEp+tXo22bcPhVrsWqy9OrnWKwWRlIyPCWUxmYHBQUVWf0LCwoqSf&#10;4JAQxnQ2beYr6mgawGvbiAh06tARjRo1gIt7Hfg2b4opQ9rhp4xJUJ5Ig+J4OnIOzIfqZDLkWfOR&#10;fygJuYfT8PxAMrakxyEhui/TRJViMt8G8Ci1v2Mvg0y6JhRyY6zmQAvZ5R99gGb16zGQGclApjfq&#10;uVVGRAtPDAzzwaAQLwwKq4eBBDIbuaNr23AoaEEo1S7nS/Zal4LMf7fpdXqoVRrIZWqkzJ8Lf9/a&#10;WLNwOM5ljMOtjHjcWD8Utwhcbkhg+piXt47BlcxEXCH9zMx4/Lo1ERd3TsRHo4OwNTUKWWtnYev8&#10;wTi4tBeubx6Nq5mjcDMjjsVxXskcyXQ1r2wbjcuZI3F1K0kixeLqlkT8uC0JqxeNRVTvCOz5agtU&#10;ynzwvBoaTg0Vi+3/83tvqb2GlRTI5LUaFgvHXCmcDrdu3URocDBjGwkUmZYtw8okVqxYUSxSX65c&#10;EYMpur5fCJIT2KTPJYkiasRqUixjRUdHNKrfgIFKVmbSyKUuPb4ANi9LExkDWGpWVGrKwKDS9qSn&#10;ZW5hDmsrMzStXwdpY3vjwuZJyNs7D7IjSSg8sgAF+9Nx7+uZuLN7Op5+n4S8Q6nI/n4+Tm+cjC8/&#10;HI2cvck4lzENbZrVYeWyKjlYY1PKMCiPzYf6+AI8+nYewpp7MRaxhbcbflw7FopjC6A4lgblsVQI&#10;p9Lx/HAqlk3tB+dqxORao3LFSiw2sWL5ioxZNTM3R69ePXD3zi0oVUpW8UWl1kJTxGCKE0F+QT4U&#10;FPtEbMN777OSjlQlidhfKwObLJ3z4qCwpJt0/iVQaXwtigNMCWSK7UUVKOn/pG3EeE4KnbBiySwX&#10;L54vig/+Z+3dgkz6LorHJVabFhgTJkxgrCQJqZPrmhhMcnG3adMGM+fNQWCAP2q6OqNRU1/Ub9SQ&#10;bVOUKGQQXScmUwKSBFLpNTGYFLNJQJO2lYTZI8LC0cqvBapVqwFX1zpoF9QC+5bHI/fYAqiOLYD8&#10;aCqUxxai4NhCKLIWoPDYAuSeWIDj6yeiX4fW6NWrJ85fuFIU6lEKMP8t9jLIlMJuJCkjalqNFps2&#10;rEfzhqSN6Y5B4RR76YMG7lVZ9RYSZh8UQo8EMj0R0rg2A5nKwoKXwGpJWinI/HcbgUythodaw2Pv&#10;/oOo36AORkcH4YeMybixNRHX1o/A2S9G49yGSbi6KRHXM0bjWmY8rm4bjYvbRuNc5lic2jgeE3s1&#10;w7zYdkjoHoBhQa7Ykx6B27vH4dqOBFzYPBzXdxCwHIErTNKIHkfg6tbhuJ4xFJcyx2HL8sno3ysC&#10;X365E7K8HOg5FWscr2WEDYVglVoJWEmBTAqSJVV/gYCOlsfd23cZyJQqvFCdUseKlRjArFGjBtNg&#10;JHBJryVRdQl0EKioUKFCERtJjBvtp0qVypg2cQLeX7yYMZgsc93enm1bHNSIwITAjejylRKKCJzQ&#10;a7FCjRkDwCSTU64cySo5wL95I8we3hk/bpwO+VFyYRPjkgbV0TTIjs1BwdH5yD+8EHlHFiBnfzLy&#10;DiRBeTwJhSfmQ310CXL3p2H7B0NRkR2fNfp0boMbO6dCdWw+VFnvQX14HhOhpu8Na+2DaztnQnE0&#10;DZqsFBQeToP6eBr73kd7kjC8dzj7DZRFL8ZmOrGwADqXxEpdvXpFvOHTypDimzge6kIZS+4hTbK8&#10;3GyolYXYvX0bfJs2ZsCdzhudGwLt7FwbXv8eUC+pJp13CSQag/3iAFMCmeIi4cX/SgsO6Tm9TyU5&#10;KU6U2N7JEyehML+AZdwLf1xD4C3buwOZIvNHyg5qaNRKcBoNln28lNUiJ/1LevT392flP6mR4PqA&#10;3r1Q19MD9Zs2RR0vTwZCCUgSo8nAoyGphwCnFIdJskYEXAlgkkudXOURbUUA6uvbBA0b1kctd2f4&#10;NauHBZMH4cn+OVCfToMsaxGyjyZDlZWK7GOpeLJnDu7umo3LO+Zia+pQdA8PRnR0FLIOn3gpHvOf&#10;DXcoNdFeBpl0TaSEH8ZAGjRp932/F/7NmqNVw1oYEOqJvoHeaFSnGsKpxCTFZIaQ29ybucuDGtdG&#10;l/YRpSDzf9n0AEcgU6XBw0dP0Ktnd7TwqYLMJUNxbvME7JzXHh+N8MPZLbNwcVMCrm4ZiauZI3Fl&#10;xyhc2j4KF3cm4MzmsUiKCcLgoNqI8K6AlRPb4faOsfglIxZXKU4zcxQubx2By1vjcHWbCDAZyMyg&#10;cpSxOL12FJLGdsbOLcshk+UwKUBeq4ROo2SSWlpehz9WKC6117Y3Bpks8YdjskV0oQROA6VGg7t3&#10;77CaxSRYXqZMGTGJxNoadWu5MS2/0JAQMaHG0pI1lnFuZ8+e1/PxQssWzRiYsLC2YiCwgoMdpk6d&#10;ghvXrzPRcNofsaK0DwZcKCazWBa6lGAkueutrMzF7a1tGctoamYD03KWKO/kgKDWTZA6pg9+3jwD&#10;+UcWouBoOmNgiMFUk8uPnh9KhvJoGlTH0iE/TOxMCuTHiOVMxbPD85G7bz5u7ZqBoT3bMFd7lYrl&#10;sSE1CuqsBVAdTWXJDsTs7PlgKGq6VEV8nzbQnEyH+sQi5iqn7TTH08EdX8AA5/G1E9C3QwtUrejI&#10;YluJea1YXkx0quNeGz/+cJpJRmkpfoQFKouxUhq1mjGblAx07uxZdO3SCeWIwbQT42HpXBAwl0De&#10;q5hMY9D5MgCVXhvek+SMjLalJoUqFO3DEN9p3ETFAREsMiBpFB8qHodYolMMEbAzKBBQaUoKo6Cw&#10;CxEoE2CmWu+kzUjnhE2Cf1bz+63auwOZzKiiAumlatTIzsnFD6dOYkCf3mjp1xoNm/qicTNfpoHZ&#10;tBnFXDbGR4sXoVu3zux8uXvUhX9QIAOYFMdJMZcEIsWa5QQi2yE0IoJlkDdq0gQt/QOY8Hozv9ZM&#10;gzOckogaN0JU11DE9orA50mxuPn1XMiy0qA5tJix9Pf3zcWhVQlYOmUgZg7vjqSEPvhmxQRsfG80&#10;Vi4YhaWps5GSOh8KxsobktUMshdSI91Qoej1i/K17Oezz15kpNOiq9Te3IzPP40papIMmvhcrNB0&#10;/tyvCAsMRDMvN5Zd3i/IB808XFgmed9AD0SGeTOXed9gL4Q2rY1uHdtBrSTGiGcuSSlMoqSsFGT+&#10;u42UN3gKlaBkTU6L1Ws+h0+dKpgd1x7nts/D4mH+SBsSiM9n9cXJz2NxeVMsrmWOYCLsl7ePxMWd&#10;8bj69WSc3jAGX38YjYwFg/DD+vG4un0YrmaMwo2dow3gklzl4qPUrmWOxLWMETiwMg4fzB2JvLy7&#10;YsgZx0MglQNeFI1npE3pfaRk7I1BJqRqMmoWD0euWbVai/v376Fjh7YoZ2UFC3MrONiIMYALU1Nw&#10;5PAhtGjWnAGMoqo9BBBt7ZgOYuyQaLRrG85ABUkAkcs9YVQcrt+6BYVMjg1frGLAyIpEzo0YMqqN&#10;Ta9JFJ2AFGW0U8weNXpuQ0k+5uXg6uyGKQODsXJqb2xJjcahT0hvazoUR5LBn0iF6ngqVKcWQZWV&#10;xuIouVMLoD2xgIFAatoTCxnwVJ9MBXdmAbTsvTTID83Dihl9UKNKRbhVr4a58V1wb89s9jl3PBWK&#10;rHQos5KQ/f10hLauh+VT+0B7MhX8yVRoTi4Af3ohuFPp0J4kRjMVsmOp+GnLZEwb2hnVKpdn4Qb0&#10;+whgEaiimuIEMqnWKjU1JzAWWaummsAq5OXnYnTCCFSuVAnmJB1lSB4iUMbOkxG4pLKRJDRPrnRj&#10;gEjbEDAvSgpyoExvClMgQGjHymCKANEejuVpmxdVlKjOPPucqvk4UDUfkXGUJKxIqohlrBvql4us&#10;svhcel8CoXQcUqPfT41c5VRFirGh9g6oVqUqPn5/MTRqqogk6mdKLtgi8PIn/blk7N2BTJb4Q3Xd&#10;BY6FTuTlFSA/Lw/vLUxnwJHkiCiGklzdPvXroV79evj8k5VYtnwpWjRvjpouzoylDAwKQaPGTdm2&#10;nt5eCAwMRLt2HcTkobC2CAkOQqvWfmjUiPQ066N+g4YICgpEm4AQdG0fgM9m98fpdRPwZH8KFMfT&#10;oDqxAJqjs3H7mzl4f2JfxPZsj0EdwxA7qAM2LRqCe7um4eL2WdCcXIyvlk3DqMSRrMgAxRLTuaM+&#10;LM/PgUalYNetUKGCSkti4Dz7rTpaSHCkpiCwmu2SULh4Tt7FNf7fsCKQb1TCla6HqCgiJmpRxZ9u&#10;nTqiqZcbE1/vE+CNlj5ujLXsE0hC7D6ICvNBryAvhPp6oVeXLlDKFQZNW3GfJXnNSkHmv9uYvBuN&#10;Wapfz3G4cec2YmMGoktAfWS8F4fJfZsj1NMR4Y3K4+DSfri8haSKhuPa9pG4umMkLu2Ixy9bhovJ&#10;PDsn4tzOSfh540jc/orKUooA88Lmobi5K0FkL41AJsVrXsqIx9cfDkPqlOGQybJZsqyYyMZBx4uL&#10;KKVaC660L5SMvSnIJCPdK2LOaAKQyfNZwsnjB/fRuVN7lLMgN7U9LC0s0aJFC2QdPoS9e75D/Xr1&#10;GTggdzk9EhghQXA3F1ekzJvL5I/IHV7G3AKuri7I2LgOSjUHuVKJjM2bUKF8RQYyy1c0yOk4OjKA&#10;SkCJSjXS9xGolJg7Kv1ozYTQbdA/3Be3t02E/nQquNNp0J5eAN0PBPAWMNAnnE6DcHoBuFNp4A2P&#10;0nPpNX3On1rAQCbFUWpPv4d738zE4C7+qFqpPKI6tsTPW8ayyVZ9NAX8mXQUUIza8WTkHp2JMf2D&#10;sPeDYeBPLYJwIrVov/SoPZkObdYicDRZZ6Xj2Ofj0czDlQFuitEkJo/0JNevW8MmWGJ2OJ4SrgTI&#10;KTZTRSBLg7t37qCNf0v2+83NSACfGEWqnkThBSIYtKfzTjqctnYMYFqyxKzycHIg0EkhC6KOKDUG&#10;5qj6Donr2xKwFxcGtECg805sMoFACSASK036m5Rlz5QDiPUk+SFbA8g0SsyifYtssxjWIOmmsu80&#10;AsRiHCZ9LoY5SICYxNspcWvC+LGs8g0tegh4SBMYAZCSZkx+394dyGSmp5AVknCiSiwUm6nFkUOH&#10;WcKOq6srmvg2ZZJEXj7eaNCwPrZlbMVPP/+MPj17omrVKvDy9oKffxv4NGyM+g0aicC0aVO0a9sO&#10;4RFUSrIdWvv5omt4a4we3B1h/k3QpKEXmvg2Rp06dbFgQl88+n4eVCdTkHcgHXn7F0F+NBm/Zs7C&#10;F0kxmDOmH6bE90W/3h2xbdkYyI4twNXdKdi8OAEPvk/G9iXjMGbsCDx8eB95eblicgkVF1AqmPuf&#10;p2IDSlJOUCA35ykrn8lCIkizUUMxx3ImpyMtKOiv1Ereio8d1sepdnl+HgYP6A9fb3f0CPBE3wBv&#10;tG5QG/713NC7jRdjMglo9vD3REjzekiIi2PSRxRHTPcv8R5WctesFGT+u43mK4EnKSyOsYUytQZn&#10;z/6EgZ0DsS49DhmLh2NEl/qYOyIcp9cOwbVMKiVJrOQIXMoYgcvb4lkm+sVto/Br5ghc3p2Ai1tJ&#10;Q1N0jUsMZnEWk72fQf83Fiun9cTcSXGQyZ6D4wXGqrLFK7nNBYFVjqPiHqVWAlZiIJMKyhP9TUym&#10;VoNHD+4zXb5yZcxg5+gEeycnJM2ZjZxnT7F2zWq4urgwCSCKyxTZK3uWOR4YEIjdO7ahdcsWDCha&#10;29mjQ/t2TAuRNNWI6Th67DgaN2zEABcBL2sGvsTqNLb2DrBm9b9tmballZUlrKjOOCX3WJRDLdca&#10;2Jwci/yjyeAIzJ1awACj7kQadKcMIPJ0+m+ApTHAZO8TGKXn0nunF+Pe7pmYO7IX4vuG4uCn46E+&#10;lc4SHbTHkxkg1RxNhz4rDfITqfjmwxF48PVsaE+lQXe6OIgltzm1FPA/LMKzfUmI6ewPGzsbWFpR&#10;Fr4I9D5ZuVxkkAViclQio8yEkuWsItDJ48fh7urMkpkszMX/IykkSR6IaVESu0nAkd4nwEbJRVYE&#10;Ol/UEae4SMq6d7R3giOxh8SoUi368iKoN7c0h5MjxUaSS98SlSs5wdvTHdWrlIdbjWrwqV0dFZ2I&#10;ebSDHSVrMZDpaBB3fxGXKTGYEoMqsZjSa0dHUbtTCokQ4zUlnU172Ng6omuXrrh67QoDeFLcmMRg&#10;SoDzdfr0m9m7A5nsl+j00LFrT4lfpF+owZXLV9C9ew9UrFiB1REn7Us3N3d4enngm6+/xZMnz7B5&#10;w0a0axsBHx9veNevj+at/NG4qS+8ferB3d2dxXK2b98Bvi2bo22IP8bGdEe/Dv7oGOaH0KCW8PCh&#10;2udNsW/lWBQcno/CrIXIPjiX9W/NyUW4+91c7Fk2Hh/PTcDi2WMxLW4ATmyaj7yDc3Fp10xsfz8R&#10;O94bieSxAzFoYD+sWbMaX331Jc6eO4s7d+/g8aPHTH6LACWpIxTk50GrVTHGlmIDSbZKrZCDp5KH&#10;apHJZAsKo1jCUntzMx4vxuNHOt8kyD56+HD4+tRmILN/kDcCGtVGCy8XBjIHhVL9ci90buWB4BYN&#10;sWRBGjhKIFKLkndUWrIkx2QpyPyXm55iyOVMR1jF8VDxehTK8pA2cxSWTh+An7bPww+Zs3Bi8xRc&#10;3jmWgcNjy3tj5/wQXNw8Cle3jcElVu1nJK5sH4GL24fhcuYwXN0W/1IM5gt3OT03MJqZo/BrxhjM&#10;jwvBjHFDIZPnQUOLVeqDOr5Im5iAJoXglFoJ2JuDTDHxQIzToeQTsSLE44ePEBMzmMU+ElsZFhqK&#10;S+fPQaGQITlpHmOxiF1kbm0bcpUSoLDH+HHj8f2eb9Gwfn2Ym1mySfK9JYsYu6FQqhh4unz+V3Tt&#10;3IkxXTUqVISLU0VUdiqPihUqogK5am3tYGlhDTNzS1hamMGMdDAZm2mDkb0C8fjbedAYMYcl0bgT&#10;KeCy0vDowBzc3zuLxVQqjqQxNzsBSVVWMpRH5kM4tgAFx1NRcJBA6iLwJ9NEl3mx/WlOpkFBmoKG&#10;GNDZIzozUEaML7nNCWR98P57jOrnGLgg/TpagYnsDpVto6o+Fco7sgQnUaKJqvcQ8yuCTOPEKFuK&#10;VWWspPi8AlXjIQbRRqw4RPGtBD6J4WzsURPVq1VnwN7R3h51a9dAVLtm8PWuiUbu1TC6jz9WTO2N&#10;ZRO6IiOpL/Z9HIP3xnTCyN4BaFDXFZa21rC3ExcFRTG1xbLPpWYsRWXs3jdmV9lvod/k6Ajfpk1x&#10;9MgRQ78UXeTGbvN3Y+8SZL5wZ6o1xPSroFCqceXqdfTrP5CFFXh4eTJXOYHJ+g28sWfPHhQUFLCS&#10;gGvXrkW3rp1Rp05tVlayeQs/9ljLvRZLDvJr1RIB/v4Y3CsCqeP7ILJ7MNoHNceUoV0xLb4/1qcP&#10;Q+7BdBarrDlJYSTpUJ9cCPmJBZCfTEPBkfdwef8HuLJ/Ge4fWYF7BxZCfmYxnnyfjKtfz0fGolFI&#10;nzkGK1d+imXLlmHevHlISEzArFkzkbFlC86cOo1bN24gPy8fz7Kfo0BWCDXFBfJUQ5v6vZItPKn/&#10;SwCIzl2pvX2jkDUaURTCNHf6dDSvVxfdAzwwINQb7ZrVhm/dmujdxgeRBDLDvdDZzwMhfk2xed06&#10;qOUKcCo1Y6lpfJaklYLMf7mRHBavgKDTQsXrIOd0TH5u1vihWJjYBT9umoIfNk/EhR2TcXX7WJxb&#10;PxxnVsXggxgfnFk1DFcyxuDK1kQGGK9uG47LmdG4vC2ayRUVgcmiRpWCXoDOK5nx+HnTBIzq0RiT&#10;EoeJ9xNJkYTiwHkRZBLALGUyS8jeGGQSc0AUsyEonMVTaTRMGHrq1MkoY2bG4uXWfroKclkeW7FM&#10;njyJvefl6clkiKRyiW6uzti9cxe+/+5bNKhXH+bmlvD28sDVyxehVMjYRKJRqfHk8RNMmzodNrZ2&#10;MLOygJ2TA2MzyY0sAjExgYhAJpMosrZDtYrlEdXFD2dWj4PsZDLUx0S2sji4+7tNfYSSe9KhzkoH&#10;n7WQJfRojqaCO5YK7YkUlvCjOZ7MwGPuwWRoTpBk0XyRCS2+P+a2XwDl0RTIDqVCc2wBvpgTiSoV&#10;iD2sCCsSiHcgJnMFq+KjUXGGij/ixCtXyKGUFWBcwmgG4iirnM4Hi5NkyTQiSyhmapP72p7VCWdM&#10;p1MF5kK3tBLjHMs72sG7rivcnSujoZc7OrRpgDUze6OTfz10D26IebFhWDOnH66ujsO6ub2RkdQf&#10;V9fH496WEbibmYDnXybi+a6RuL91FH78PBrTBwajR2gzBLXwRJUKFWFWrhxbLNCxGB+XBCglsCmx&#10;mdJzKUaU/lcqeUmva9dyx47tpLn4QtibFj3GcV9/2qff2N4lyBSNwDRde7WWXOZq7N+3H7369GaL&#10;iDoedZmrvCHVJm/RDKdOnUJ+fh5khXm4ffs21q1fxzLKabu6Hl4syYfiLmu61EAdj9po7NsUE+N6&#10;YOXcwYjv1xa924dhFikwbJ6B29/MhIaSfI4vQsGxFBZHrKEENhJcP05hHwugzKKFFMl0JePx/jl4&#10;enA+svfNxZMjyfhh4xSsSJqOK9cvIC/3OR48fIhfz1/Exs1bkJSUhCmTJ7NF5raMLbh96xbzmMgV&#10;KihUahaWk5uXi4KCvCJZHTrvpfZujIYR9T9im5ekp8OvgTc6+tVhCT4d/DzQtHYN9A6oz5J+oiLq&#10;oYufByJaNcWWDetZ4g8x1AQyS7PL/7eMcAXPy8ETyOQEyDk9A5nT46MwqXczXNg0CZczEnFxcxwu&#10;skSeiTi6NAqrRvvhwsZxuLZlIq5tGY9rGfGsjOS1bdG4mjkYV0nMvZh7XASWL4PMU+vHondQHUwa&#10;M4rFeqsZOSMCTBbfXgoyS9ZKAmRSEC/F2FCWFl0gAoJ0E1m+7GNY21ix2MzbN66IySi52ZgwYRIq&#10;VKiIrl06sGo6Do5UwccK7cNDcevGTezf8x3q+fiwMpQDB/RDYW62KM9CYIHjcfPmLfTr3QsebtUw&#10;onsbrJk6AAsTeqJ3RAtW6tHc0hrWxKCaW6KcmTmrktPM2wU/rRkL1cl05BxJAXecYjBLEGQeS4L8&#10;ZBL4U1SfOQ0Fh5OhPJwMPotch6lQnVzAEokUpxZCfjAZ2tNpkB+ZB+E0xXO+fBzkLqeJWXWMmug6&#10;/37ZKDhXdWJxpXReKIlq545tUKnU0KgIROkYk0khC5Td//DebUSEBrNtiUkmMCYCNUOZTENWP8VM&#10;WlkQULNFeSc7VKpoj1Dfumjn54WpkaH4cFJXrJ3fH6und8futGh8kz6Agcd9SwbhzOoReLgjAc92&#10;j0bO7jG4v3sMHu1KwOMdibi7dRTu7RiDxzvG4UFmAu5vT8T93fH48ZMhyJw3EH0ifFksJyVlMZe5&#10;gcU0TgQiICkl/0jMpTHLSYCZYjOpvCXVeidQXKVyRXz6yQoUFpCwrggsWca9YQFk7O57e/ZuQSb9&#10;HgYyOYFlmBPI/GTFSlZ/vEqVakzbslmL5mjevBkbN1evXWVB9wW52ZAXFiA3JwfffvstxiSORkCb&#10;NvD1bYqGjRrChcVzNkODxk3Qq1MQ0sb2w8TozhjRLwILJ/TCTxsmIf9IMlNGUJxYiLysFMiySEWB&#10;4pAp+WcRuFMLmaoCFTGg/p97eD5+YUzFZKaesGBcH3yYNht3bl5HXn4OcvPy8DwnF/n5BcjPfY5L&#10;ly5g/YYNSElOxaJFi7Fz505cunCJHTfdbwryC5hkF8VrsvPx1q9tqUkmnWu1SoWVyz5GROsm6OxH&#10;yT4ezDXewtMFPdp4Y2CwmGHeJ9AL3YObYXFashiLSdquWjFhtCStFGT+y03PMybzBcjUobAwH2nT&#10;EjDI3w0/fTEat7aOwo0tMbi0ZTR+XBePJUMaYe+SSFzaPBVXtkzFlc0TcWXzaFzLiGMAkyoAkY7m&#10;5cx4xmhKwFIEl/RI743C5W2J2PfpSHTxr4UpE0ZDQSosWgG8oGdx7aVM5luwNwWZbILjyeVBkjli&#10;JigxmXSxdmzfhib1vZGxeQOeZT9jAqe5efkYnZCAatWqInrwQFbRhhhJygyfkDAauc+f4+svv0St&#10;WrUYgFix9GNkP30CuVwGhUIJmbwQm7duRQMvd8wY2g6396Qi93gq0628lDkTC+I7oXKVyrAwM4eF&#10;pRXKmZuxbOZeEb54+P0cqI4thPLIAqhPJIkZ3SfTwZ9IF7PHT4mAUHsiGcKpVJblraHPThLbaACC&#10;Z8gdSLGWqeBPSZnh5CpfCGVWCpRH5zNpI9WJdLZvbVYKi61UZCUh/xBpbC4AR5+fTIXyeAqEk2kQ&#10;jtN3iq51no7pFIlYp0N5hDQ4kyE7loQjn4+Be/WKDIyXK2cJjzq1kXXkEIvBlMsI3PPgWDC1hlX9&#10;OXboADzr1GFMcllzC1jbiKwlhSZYWJqjrJkFzC2t4GBvi8ZerhgQ0Rizotvio7EdceCjGJz5bBhu&#10;bBzOAOLjnWPweOdoPN4xGvczE/BgRwKe7BqLx7sS8WjnWDzemYAHOyfg0Y54PN41Gg93jmHbPdwe&#10;z957sC0B9zLp/UQ82JGIrJWD0TekPpwM2eYUxkDyRZK7XHSBi/GXErMpAUxjdzolJUmxneTqp8WK&#10;g6M90tJS8fTxQwODKcYqEutFQJyxL3/Sp9/c3h3IpO9g7J0e0GrJXa5gISWpyUnw8vRg46hVmzZo&#10;HRCA8LBQrF61Cnl55FGgcqMyFORkQ6VUMrB25/p17P3uW5Y81bBhQzg6OKKuhweTQgr0b4WhAzpi&#10;dfpIfLl0JA59NhZXt86A8vhClsxG4SD88XSRwaeF1sl0KI/T+Ehn/Td7fxIDmtkH5+N8xhxs/2AS&#10;Vs6KRcf24dh38Age3X/CigeoKL6S0xpc4JSBrEZefj4uXryMT1d+guFDYxEbHY3lH3+ILz7/DLNm&#10;zsCHH3yAyxcvsEQCdi7Y+RDZMbrUFM5jvLhgm9AkQosOI6D+9vvF/y+TzhlJpm1a9wX6dQhA7zZ1&#10;Wa3ynoFeCGnkht6B3ogMF6v+ENjsHtAQo4YOBkex+4biARRPXJJWCjL/3Ub3NsojEHQ8S1ZV83pG&#10;Uq1duQTt6lfBrpR+uJU5Djc3xODyzsnYktYbo9q74NulCTi6egLOZszBhW0zcSFjHG7sGouf1w3C&#10;hpltsPfjKFzePRG/boljckZXMmNYu0b6mltH4+zm0fhpyySsTotGRMu6mDZhLJQKUZ2FVA4EQcu8&#10;shSXSVWoqBRzqZWAvSnIlIy2k1xV0s3nxzM/YNkH7+EJTfik5chpUSCTY8yYMXCv5YrOnTqypBMC&#10;PpUrVca6tV+wgP5du3bB2dmZAYpD+/YaJhyqYsMhJzcbkyZPQZCvJ46uGcu0LB/vmY1nh9Lw7OAC&#10;JmJOIsDE+LGsagszxt7FdA/AswPzoMmiuLEFUJHk0NEUaI6lgctKh5pVJSHdyzSm7achppP0Kxko&#10;TYP6GOlYipJGsqMpKDwyH8qjixhLoz2RLupbnpJc8AsNrGQaOAKPTPooFYpjBEIXgT+eyiSK6PvJ&#10;va6laihHUlBAx0OTc1Yy1Cy7PIUlJmlPpeP7pSPgWskJ1rZUJckKPbp1wa3rVxiTWSgrZOCS49Ss&#10;ED3FZW5YswbVq1ZFWQtLmJUzZxnk5czLwMKyHGpVr45u/j6Y0LcN5sQEYdfiSJxbNwJ3dyTg/peT&#10;cH/XeAYIH+1MxONdY/Fk9zjW6LnUpPeeGh6NW/FtxDaW7fP2llG4vjkBE6JCUKlSBRE0skz3F9qc&#10;xs3YXf6qJn3O4kpJZ9PREaNGjcKDe3cZe0kZ1xSjSO4QWq2+Znd+Q3t3IFP6ObS4U1B8olyGJ48e&#10;IDF+JCt6UKd2Lfg2b47IwYPxwXtLcPP6DRYDJ4ZZqKFSyKHRahjQVMtlkMtkOHjwIIYOiUVwmzZo&#10;1bwFy1IPDg5AsyaNMC2uA1ZOH4wtqSPwcM9c5B1MhjJLHDs8ab3SgonFGi+ChtQRDiVDzuS43sez&#10;Y+m4+uUE3D8wH9s/Ho5JI/th/LhEyJRqtjCVyQrYOKc4qYL8fAgUW6xWss/ovkCLzaOHD2D50mWY&#10;MHYMunTuiJYtm2PS+HH4bMVyyAoL2HZKhZKFDSjUHBRqGg+CuMgwiIdTTKeCKTDQRCcG+Ze62f+O&#10;GZhMpQob13yOyC7B6B/kicHhPugb4oWebTwxgCr9UMWfMG8MDvNCuxZ10bVtGB7fucXK95G3gRik&#10;krRSkPkvN8IHxBbS2CMJMmIRdTyO7PsSYY1dkRodgMsZ03B9/Sic3T4Re1bFYWRHNwwOroGUuEAc&#10;+Hwcft05Gz9njMcvmxOw76MemBdZFx+PC8FPW8fi14yRuLl7OK5sHYTrO6JxbcdInMsYhTObxyNt&#10;ZBBG9vVDs3o1kTJnOtRKSjwjkKmFoNdAR/dcWpQaXOelVgL2piBTApSvajSRPX78kLlGyIUnZj5r&#10;MGHcOHjWrY3AgDYsU9nS3IJlwB49eoRNgOQSI5BJLMwvP5wxaLJRQhGH7KePETVwIIZ2a4W7387B&#10;kc/GY3TfECwa1wvXdk5B4eEUJI3rB0d7O1iYlYO5wR07ZWgHFgemOJLCGEftMRJGfyGArjyaiuy9&#10;81h2rIJA4LEUFByei7xjc5F7JAk5B1PxfF8ynuyZhYJD85kIe/5BAqvJTGqI9iG6uilTXASYDGSy&#10;TPGF4CjGMmsBZEeSIT+SBPmR+Qys0gStOJqM/IPJKDxKEkfpKDxKzGcaYzQpoUJ5JBlfvjcUNStX&#10;hrm1OVxc3PD5qlVQyESXIcWpUXa5WkUgQ8PA1RefrWIVksqWM2fyRZYWtrC1sYOPRy3MH9EWv6yN&#10;xeOvE3B3+1g8zBiLZ9vHIHvnWDzYOQ63t482AosvA8inX45/JaD8oyZuNwb3t8XjTkY8fl0zDNEd&#10;SR1ATPyiGvJ/BiZf1Yxd54wBdRBF+fv27YsbV68wNyr1O4rllVzl78beHciUfhfdrPMK8vH8yRPs&#10;/fordIgIZ3qo7dpF4MMP38fxo4cZ+KQ4OErOI2Apah7qIJMrkZ39DCpZHgOqWcdPICF+NHZkZmDq&#10;tKlITU3D6hXLkDB0MKaN6oelM4bg66UJyD6aAjnFXh5NByd5AwhQUt8+ksye8yeX4PmhZJxcPwEn&#10;Pk3AwVWTsX7xZIwdOQqRkYMwe+ZMBpAJWH733XfYv38/Ll26BIUsH4V5z1BYmMvCPwpkMtavyTUr&#10;KyzE9avXsHfP9xgSHYOP3nsfExMTcfXSJQaWyWOi5TTM+0EZ6aSbWkBeEIUCKrUYTkDjhc4FeUcK&#10;ZXIGOKX7Vqm9nknnikDmus8/RWSXIPQNqMPqlRPIHMiki+phQAjVMPdCTIQX2jarjfA2rXH13C8M&#10;ZErC+yVppSDz327iOCNvAt23SI+SEwQ8vH8DsX07oF39yshIGYyLW2fibEYCzu8cj33Lo7A9vR8O&#10;fxaPs9un4fSmifgpYxI2zGuPVVNaYffi3ti3Yigu7ZqMK9tH49LWGFzaOghXtkfjQsYw/JQxGium&#10;dkBcF0/Mm9AfrZrWQXryXGhUVB1OAK/jSkHm27KSAJnGj8Zxb9SB6IZPtbQpsJdu5FSzdObUaWjS&#10;sAGaNfNlEjoWZmbo3q0Lrl+7zia+7du3M5BJEirXr1wu2h9NMk8e30f3bl0xNbYtsven4NfM6Ugb&#10;1RWDO/ojeWw33P9mDr7/ZBIqV3CApVk55i4u72SLlTP7Q3ZgHmMk5VnJ0B4loJkG1XECdgugObGQ&#10;aVoWHknFg72p+DljFr7+IB7LJvfH7NgOmBzVFlOHdkZSYi8sntgbBz8ZC+UZYi5TkX8giU2oIsA0&#10;zhRPY0wkudwJ2BIAlh9Pw9N9KXh6MAXZ+1NRcJjALk3Wacg9lMy2UWbRsaSCoyzdIwsgO5qMTSmR&#10;qFqxEsytzJGcnIwrly9DrVSgsCAPSg0HmSyf6WMqVWrGZpG8EcVtmltQ/KUValYqj55B9fD5rP64&#10;smksnu0Yj/sZibizfQzu74zHk10JLL7y/o4E5u5+umsssosByle1x8YA1ABIJSD6AmAS2KR4zTG4&#10;tzUeNzbHY+rgUNSoUZXVoLezkbLGfwsyXxd8ktucmEyKv23frh0unv+1qASeKJMiVqR6N1TmuwOZ&#10;TCNTp2PVcp7nPMfVK1cxc9p0NG5YD126dMKX33yLm9euQVFQwEIHaHzRthS7yWKPBGL5NFDIC6HK&#10;z2WyQN98uwfx8aNw9dJ5fPjhB1i7dh1uX76ATxYl4ePZMbiwdQrzHuSSV+DUEmiPL4BAYScnSdor&#10;nY0FahrKMD+agpz983Hg80QsmhmDtMmDsGJuPKaOiMbQ6AH4fs937DwVymXYd/AA3lvyHt5ftBBX&#10;fv0V+c+fMTWKZzk5jK2nRWpObh5z99NxUwjOwoULsW1rJubNmY1lH3+Eq5evQKlSgRd4prKgkudB&#10;x5PYMrGXSuQUFOJpTj4UFPBPiYRqUmUQBcbZ6SwFmq9tRfdllQqrP1mOgZ0C0SeoDvqH+qBbQF0M&#10;CPVBdHh9DAzxYExmTIQPYzIjAlrj1zOnRJBJLGYJn+5SkPnvNtZvSHbNADJFlzkPpUqGDWuWw9ul&#10;IoZ3bYZjm5JwPiMRl7YOw+WMEbiwaTSu7piC45+OQsbcnpg3oB4WxjXBvhWDcG7bWJzPGI9LmWOY&#10;lualjGG4sXMUzmcMxflto7FmTidEBlXHJ3P64cN5w9DEqzo+X/ExtJTPwPEQKE5UVwoy34qVFMg0&#10;fi01SkKhLFAWG2fIPieB5bT58xERHIQWzXxhZUvaj9aYNWMGnj56BE6jxbZt21CzZk3069MXD+/e&#10;Y1Q6uYHphvTw/j2079gWcxK64+m+dORlpeL5gbn47tN4tGvbEmvnD8EPa8eiStWKsLSwQVkzUzT2&#10;9MChT0dBTdqY5KY+lgwlxTyyEo7pDHiqTqZBdiQFP22cjvSxg9Cvoz/CWzZEm/q14Ve/Dhp4uDCN&#10;TacKlVhG/PCebfD4u7nQHl+Ep98Ta0lMpsheEsAk2aIioHkiGYqsFOQfTcODr+cieWJ/jB0UiGkx&#10;EZg9rB3en9Yb25cOxfXMiSjclww5ue9Ja/BoKqv5rD2RhMUT+qGiowNatGiKe48f4/nz51AVFrCJ&#10;kkCCkuqVG9x/VHVp65bNcKlRE6blzFG1ghPmDA/D1Y0j8GjHSNzeOpol5lAs5b3t8bi7MxEPd4zB&#10;o+2JeLJLdIE/3EHvJf4GVBZvxiCT/ve3bvIXbCcl/9zMiMeNjARMHRiEChXLw8bejiXuUPxfcTBp&#10;/Lr4Z8VbEaPp4MAyqM/+9JPoDuVJLkMLXq2AnteyG5vYUV/qtiVs7w5ksrEGMA1ZAmJPn+fh+vWb&#10;uHbpPLKfPkMhxRyptWzcaTUc1Co1ZOQqZ9VzCGSSl4CHXK5EQW4eHjx4gNmzZ2Px4oW4fuUSVn70&#10;MVau/ASPHt3Dxx8sxtIZfZB3cA4UR5Pw/GAa8g7MhTorCYqD8xnzT4oIpAdL7LziRBqEkwtQcDgJ&#10;t7+aj+eHU/Fw5zw8PpqGre/FIbpvN+Q8fcauiUKlweWr13Hl0iUWb7l4QRquX7wETqnEg+vXkZv9&#10;lLnYKLOcufo1Kjx+/BjXb9xCzvPn2Pv9d6w2e9q0idiyaR2yTmTh4cMn0Kh5aKm6iFKOvHxyx8vB&#10;a+UMgFIYBZ0f8gS8W/WB/x9GQIHOlVqpxNL3l2BAxzboF+yBvsHeCG9WG73aUDlJH0SFUsUfD8S0&#10;a4SOLeugY1ArHDt0UCxLSbGzJaxHWAoy/93GysIy7WIDyNTRGBVYON2NG5fQrXNbNPCoivdnj8DZ&#10;jDG4mTkSD3aOwYW1Q7B+bDDm9miCRZEN8GVqT/ywYRR+yRyHC9vH4nrmGFzblohLW0bh6vZ4XN6R&#10;gF+3jsLe5YMxtqsXkof74VjGbLw/Pw5NvV2wc9N6aNWid5WwCq9TvwCZHF8KMkvK3hRk/p4xkMni&#10;xMTyfuSiosmBssg+XbkCvbt3Y2DAwtoaVatURebmLZAVFILTcozJdHF2wbRJk5H77KlYIpDVZqYS&#10;VLfQuWtnpCX0RMG++cwFXXBwEW7tnIFp/duib49g7P8gHs7VqsLMwgJWltYYGxmB+9/MhZqxlhQb&#10;mQwFMZosjiydxWUqT5ArOwmXMydiz7JR+H5VAo6tm4AzGyfg1LoJOLp6HA5+MgY7l8ThwwndsGNJ&#10;LGNA5UdE9rG4i1wSaScmk8TdKT7t2eFkfP1+HHw83WDnUB6VyleAS43KaODlBv/6Pmjr3xyz4zrh&#10;9IaxTP5FdYSqDy2G6sh8JPQLQt067lj+0YeQq2iiLYRGqWIDhFgpiq/TkbCtmkC9GufP/oLWfq1g&#10;YWWJxp7O2PvBcDz/ajwe7U4UmcovCRRSgk487m9PeAkkUnuwnZjNl2My/2p7mckci/sEXDNH49za&#10;kYjq1AJ2NnYMIFKJTEoA+zMg+YfNSObI29sTJ49nsVg+VllEq4ZGIYOOgUxDf/6b/fr17F2CTDF5&#10;hVzeBQWFovu7IB952U+YtIxcTUyuFoJWzUSvKcmCABXFIZJ8DL2muNW8fFF/8tixYxg+dBj27/se&#10;d2/fxMqlS/Hpp59BJldg/fqNWDRzGK7snoO8w5SYtgD5B+bj5jczcG/vPMgPLQSXtRjyQ6nI2Z8C&#10;+VEac6kooOzyA8lQnlyAwsMLWPnWHYsGY8qEsUyrk/TydDo9YzMoLvPxg9vYsO5zfPTh+7h8/jw0&#10;ikK2iLpz+w5On/kRubkkW1SA/Px8dl9RFOTi/Plf0ad7e3w4JQrpkwZg6pg4LF2cjp07duDc5YvI&#10;L3wEpVoBjVYFTWEuNPJcBjR56hsqRZGW6qvCKoq/LjWDGc4LycstTktCv/atMCDEA72DfeDfwAWd&#10;/eqif7AXKylJWpnR7Rqhk18ddApujQPf74FKKWd1oqmvl6SVgsx/t4lMJi3qxCxujcBDIwiQqTRQ&#10;c2p8t+crtAloCd9G7vjqw2hc3DIM574YgisbRuD86nicWzcOv24YiTNfjMS3HwzAoU9jGci8vWMc&#10;yyC/snU0rmwjgJmAHzeOxpwBDTFzYGNkbRyHU1tnYe6EfvCt54YTB/ZCKVcx+T/CKryghh7k7dIx&#10;kElla0utBOxtg0yawGhSYyX+qCaoUoldO3YgbmgsWvm1gKWNDRrW88bh/fsgKyhgDMvO3bvg7lYL&#10;H7//AVTkBiamTkXxUyo8un8XPXt2x6wRnZB7PIUxfnd3zsTY/qHwqOMC91rO2JUehfJO9jCzKIfy&#10;DhWwdUkUA5KU1CNjyT3JUB1Lhpqywk+QaHoK8g5SJvdiqI4vROERYjYXMBCqODIfWoq5PLEAupOU&#10;JJSMnENJyN43H7JDKSg4SEk65BIXq/aQsDolAPEnxAQgirHMP0RM5kIUZqXixvZZ+GJOLPYtHYnz&#10;mdNxbfds3PxqBq7upvqrE3B81Xic3zwVuQeToDpKLOhC3PtqNroE1kfvvj3w+P495OZnMxYgLy8f&#10;hUyEnS/SnSMXsZrqPssKMGvmdNSv74OOrb1wee1IPN6egPu7xuDp7kQ8IZZyRyKyiblkGeJjisVQ&#10;vip556+14vt6sDMBObsSsf+9AWjjWweW5laoVKGiqIvJMsNfAR5ftxkxoS4uNbFvz7ds8hOlr9RQ&#10;KxQQjGsk/81+/Xr2LkGmONYIbBUUyFCQ+5zV/KYkHkqYo1hHxt7xUt1vupkaYpypSo7BhU4M4YUr&#10;V7GA4i8/X4XnTx7jzInjmDV9Gj777HPcuXMPn6z8FCMje+G7ZWNQcGQB5Afm4fnBBViXPhyLJgzE&#10;zveG4eKuGXh6KAmFx9MhO5rGYplvfzcPN3bOwIPvknHhq1SsnT4ACbE9sHr1ZygslDP2gM6XVuCQ&#10;m/sU2c8e4vbNq5g0eQIytmzC8+fZbLs1a9bg4w8/wv179xmLSTG38sJ8FDx/gtOnT2FybHdc3jkT&#10;Tw6kYt8XiVi/IBapk2OQRGLvSz/Gth3bcenKZXBaJcuIJvaWVQ2iyjNGgv1/9573v2pKRSHSk2Zj&#10;YAc/RIUTyPRGE49qaN/cHX1JviiiHiJDPRnI7O7vgS7Bfvh6104o5bJSkPk/aBLIZO5yQQctT0BT&#10;z5qMKnnJC7Fu62Z41PdBr2B3fLliCH7eMhEXM6bgwoZEXFo3BmdWRuO96KYY194FO1K74eL2sbi8&#10;eSSubR+D219Oxfmt4/DTxvF4f2QAxnSqgwOfDMOPW8bg9JaJmDeuL1o0rItLv5xhGtMajZjvwVFY&#10;DacUy0uSfmspyCwZe9sgkwSi6TmBH5ISoczPH0+fxsdLlqBj2zAmwt69UwdcvfgrCgry2cS3d+9e&#10;+Pn5Yef2HUzmgjJFCXzSZPno0QP07tEDSaO6II/c3scX46ulw9HYww2TIjsirFldzIvvBKeKlWBm&#10;XgY1qlbBNx8NFyWDjsxnCTUEHlVHyWWexLLFKWGBWEn+xHxosuZAcyyJ6V4WHkyB7DABzCVQk1ud&#10;ssSPp0NO7dgC8TMCosfExB/hzEJR9uh4Gsu01UqagVkEQMktnwLNkVTGTDL29Dh9fxK4rAUseYg7&#10;Op/FitKxkEQSy4A/tgB7ViaidVNvfPvVl8wVzuh8aTKUpFgMr0XWWMnawwd3EBYaiL5hjRlb+fhL&#10;ipucyBhLEQgaknNekcBjDA6Lg8fXbcb/S8+JxXz6ZQKOLRuKXsFNYW9nKCFJsZgEEN+QyZRc5lWr&#10;VGLi3RRnyDRcDdWoJED2d/v069u7BJn0e0RJEEp0ycvJZQwmAUeWqV1AyWEKFhut0WhFAWwDk0nh&#10;J1QClhLzaJt9+w8hMSEeN29cYxIzZ04cw8ypU/DJsqV4/OAB1qz+HG1Dw5AyuivyKeGHxsDRNJxY&#10;PxFbFsZh2YwYpI3pizmjemLq8C6YEdcJi8f3wuJpgzA7YRAWTh2J+eMHY9rEERgeF4+5c2bi1Kkz&#10;rIa1QFp1nBrZOU/w6NFD7Pl2DxJHj8I3O3fi2ZNnOHLkOCZNnISdmVuR8/wZWzxQ0g4tPu/du4uP&#10;P16Ez+ePwIM905kcWMHheeBOLcbtr2bj+5UjsTp5GBZOi8X8KQl4f8Fc7NqWidvXSZszn2lz0kJW&#10;Kj8qtdcFncb/86ptX8WO/het+O+UGhXZSJ8/C0M6t0JsWF30DfJGQ/cq6NCSmEwqKemDyDAvREc0&#10;QI82nugW4oetGZuhLCyAQGEbf9LH/6qVgsx/t1GAD/lfWOlfHRXa0bP7EXnkqMwkqU0QkfLpmjVo&#10;1LAWWtSrjpVpQ3F801z8smU2Lm2ehkubxuP4sqHIWhGN85sTcX4r6WMm4tzWMbhAiUHrJ2DZ+I6I&#10;C6uFnQsH4Yd18bi+Yzx+2DAco/oGoLWvD346eQRKGS0wxapw5FEhoCmBTPL0lFoJ2NsCmWQ0mUlZ&#10;m+wissLzAh49eICDe7/DyGGxsLW3x6jhQ5Gbm81WEzQZnjiRxeqeU6Ypk6GhQH5D6cqHjx8gLiYK&#10;M0d0h/zkPBTuX4Tlc3qidQMfHF87GtEdm2NYtyBUrVER5mbmCG5RD8fWJIqyRUx2SCz3yDHXeToD&#10;dNrTC6E8QbGQKcy1pziVhpz9M5lrnRjNAmJAjy4AT+7x4/OhOb0IKhJaP0HlH9MZs0mC6aSnqTuV&#10;zrQv+ZMpEAhsEsgkMHtsIYuvVGclswopCiajJLrbFRTHRlVTslLYtlzWfPbd8sPzoD65CIvG9kef&#10;Xt1x/ebdP5T7oDJvTPOLziOnwbXLF9C8RRMM6e7HQObDnWPxbPeE34DBt9cIwI7Fky/H4+nOROTs&#10;HM1Wmx9P6YUm9dxhbWcDaxtrJmFEsZSvSvx57UZ6mVStyN4eNWpUw65tGVApZaLmGWuvdoW+HXt3&#10;IJOMfpOUxFO8UVwR3SwpuJ3iMQl4SqwdYzDllLWtZUzlBx99gPeXvMcq79C4ffrsKT5YnI6UpPnM&#10;Rf3z2XMsGzwxpifOb50O7bFZLO4y+9hiZB9KxdldSTj+xTisnjMQsX0jsGzSIBz4dAx2fDAcQ6N7&#10;YdOGT3Dg++9w8/oVnPv1LFatWIlxYxNx6+Z1yPJyoZHls2zw3Jw8LP14OSaPG4Mfso7h1zOnMXnC&#10;BHxCjOrtO1AW5jN5ooL8bKg5JX78+TSmTIzHmc2TkX+INHBJnSGdVR3islKY5i15Ea5un4LT68Zj&#10;dWo/zEscjCmJcUieMxPLP1qE0ycP4MnTh8hnIu9K0a2uVUDgCIxTVTPyxNA5ozgyiuESk4V0jBUW&#10;vTVU3pXOLcWOSteEFsfkZZD6gwA9eL2OyYy9jaSXt2H0W0iDVEqQYkLqvFjrWa1RsIpLqTMnYkin&#10;5ogM8kLvYA80ql0d4c3rYFAoxWV6scSfgaFe6BfkiZ7h/li7ZjUK83JYQh4tBEvSSkHmP2BSjVGD&#10;0VPjM/nSwsRwr6JxQPM6xeXS/Y6p0GhJHUKJQqUcuYW5mLY4DdU93dCsmTcmx/fC96tn4+dNM3B1&#10;4yTc2DQRNzcn4mLGaFzKTMAv28cwT8bhLxKQFheM/i0qYP2svji3ZQqubB2Lq1ti8eu6wRja2w91&#10;a9ijXXgQ1q/djKdPn0OulEGrU0OguEzCGhrCKy/wT/GFlfHvKrU/sbcJMkUmUwSZkgwR3Wh5jRbP&#10;Hj9EeloKKlSujLSkeaLOo1YMAL5+7QomThiHUydOsP9hIJNucDyPgsICzJ85DdHdA/Hs+/lQHlqM&#10;STFhCPdtiEvfzsDQPq0R1TUUDnYOqFq5AhaP64vnB+aDP7EQwinSpUxl7nECmVRnmbK+SSxdk0WC&#10;0ouYizt3fwp+XjcBJ9ZPYnVO7381B/f3zcOzfXOQ+/VsKE4uQv5Byiqfw6r1EONJAJOJqZ+gZKI0&#10;JtiuJo1MEqc+uQg8sZlZC8GfWAzh9BLoCaAeSxVBr6HsHtV+JuaSKqOoDy9hoPaXzVPQKbApPv1k&#10;OeQyytD/fdBBl4r0ICkuj+O1+OnUCXjUrYVJUWF4xrK7xzIR9d+CwbffKFv92ZcTcXdbApZP6gX3&#10;GjVgb2sjso9Ub/6NYzLFR9qHu7sb9nzzNZOuEWN/xAn//yvI/DOTxh+51KVxSI2eE3ugUKmwe9du&#10;zJg2FWeOH2FhBhTvKFPIkUkyRlOn4vade1AoNfjhhzOYNmE0Vs4dgif70lBIFX+yaKGUhif7Sdor&#10;DQ/3zMbXS+Nwc/cMqE8twoPvk/DxjGFY+/lyPL7/CAq5HPJCOYu3XLwoHZ+t+gQFOTl4nl+A3Pxc&#10;PHlwF8mULf7Be1i/djXGjRmD5R99gKdPn0FWqIBGTfcKLZ4+uAOVUo3TJ05ifGw/PN6fIup0ZqUw&#10;ZQbKeGcei6O0IBT1bJVHF+D+nrk4v30KTmyZjF1LE7BhQTySxkViUtxAzJ6ciKXvpWHfd7tw6fI5&#10;3Lp3Hdev3cWz7KfsuFVqaqTpSaL3Yrw5xUDzPMX+UnKVnIVnEHCi8AT6jCU8UlysQY/TuD9SH3k3&#10;ffLvGx0fJYgxYGkAA2wC1glQqRQoLCzAzHGjMahdIwwK8jaAzGoI9a1dBDIJYFIbEOSBXuGt8dnK&#10;Fcg3gExqJWmlIPPdW3FQaWyvAmoELikek4FMHS22OOg5yitQglMXQFH4HMdPHEGXuNHwaNcJHi1b&#10;oF59ZwyMaICVk/rglzXjcTVjPC5vimcyfBSH+fOOcTjw+UhM7dcUQ0JrY0taHH7KSMHZTdNwZ8c4&#10;3N4QiQur+6B3hBc8XSuhaqVKaODdGLFD4vDdnm/x9OldcBwliBKTKcZkFo1P+gkEpF/8KsPvevHL&#10;/+3j+B+ztwkyjSd2xmIyBkXPMsvIlblu7Vp4eXuwWrYUJ6amJBa1Fndu32TZpaePZzHmgIFVDSUu&#10;UGymGhvWfI6IAF8c/3wMCo7Nw/iYcHTwa4rL22cgMyUKH0zuh0oVHdHAxx1HPotnmd7EZFK8JE1A&#10;WoP7WnlyITQnqFoPTULpkB9JwfE1iVg4sS9GDuqKMbH9EdXRH5Hd/DC0TximD+uOOaO64/CqMVCf&#10;/BB5B+axfVKiAz0yQfYsEWRSjCZV/SHQKD+YgnzS5SSZI9IOpPjNrEWQH0lFIelxUibuMQLAkug7&#10;yRqlswn8o+l9ERjkjzOnT0GpzIf6Dyh8GgNUWlBiHE4ePgIPd1fMG94eOV+KbnEWi/kKEPh2G7nd&#10;x+Hh7nF49uUIbE7qDa+6tWBpYcGq+pCMVUmCzHr1vJF1+BBL7KCOzQLMBZ71xXdj7w5kSjft37Oi&#10;mzq5yEn4WqczhFQYVB8EHo+ePMbsWTPx2fKlyM9+zLRXKRieKgedOHES8+fOxWefrcaDB08Y+Nyz&#10;dx9mTozHtvcT8GBvCnL2ToLm+HzkHSW2nsJK0vFozzzkH0pila6eH5iJo+vHYdbEMbh94xYDJc8f&#10;P8ezRw9ZAsjkSRPw9MljKOWFuHn7Jr7d8z1mz56D9xelY9myj7F953Y8u0+AUglZAR2bDFpeg8KC&#10;HNx79JhVFEse0x85JBGWtQD5R2icJzOQKYariFq46pMLoT6aDu2pJVCffA+an5ag8EQaHn43C9d3&#10;z8SVL5NwbO00rE6Nw6zRfTBheCTmTJmMVSs+waEDR3Dh4iXcvnMbzx4/Rn5uPnKZFBJNijxLqiLw&#10;RRn8WqpaZIgFpnuWMainxphO1kvITSiO1T+6hv8GY+oe5EYkcCDQb6EkMhF4FhYUICE2Cj2CfBAZ&#10;7IM+IR5oXKc6Qpu6Y0DIC5DJ2MxgT/QJ98Ony5exuHFxP79/T/s7Vgoy372x/kz92tBEZlO89zDR&#10;dUOIjnT/YZ5NAnFMlJ1K4lICqwKPc57g5NlTmLc4Ga3aB6NR34FoP20uOo2bhOCofqjn6w3/Ju4Y&#10;0a0B1szpha8XDsDeD/ohM6U75o9ohUFB1TGyYx1kLorFue1z8NPGKbi4dRKubBmBe5mx+GllDwxq&#10;74meEU1Q260mWvqHwLtZK3i19MP4WRNx+NQRFMoLGBGm14peCXaMNEYN4vF0vCyOmIUpUfKk2H//&#10;7WP4H7O3CTIlK1q1s4ulY4wkBd5/8+136NS+LX79+RcoKPZSwzEpE4q7zNi4Dmd/+IGBJnL/0s2a&#10;JGgIdJ45mYVOHdtixfQBkB1OxXcfjcCkwRFYMSsKlzZPwYXNE1CtSiVE+DXE9Z2T2aTHYiCPkpuc&#10;knKILSTXOJWMJF0/AqGLcHH7dIzs0xZR/fvh6IG92PPVbvQf2BeVK1SEo40jEkbHYVC/3lgwqjsU&#10;WYtQcCgZWqpsQnJDJ4gRpezaRQywKo+l4tr2OTi8fDRu7poL1VESY0/BlZ3T8d1HY/DtB6NwcvV4&#10;XNs5E7d2z2bCs/e/nssSfWhClB9PwYVtMzC4azBmzJyOZ/efMF05pVpZ/PQWXSMC8ATSNWpyl2tx&#10;7PBB1K5TC3OHRyCbZIm+nIAnO8a8AgS+nSbFZBKL+XDXONzeNgZPvhqPi+tHIHVkB/jUrgknB0dW&#10;8el19TB/t7H/F/U2mzdvjl9+/JHF+hGTxLKIOZFRfzf27kCmsb0KcLKbv+ROp+QaVmpTZDXpRp+f&#10;l4evvv4a48eNxbkfT7EY6Of5MihVBB4K8fjRExw9sA9TJ0/Ert1f4cmTZ3iWm48fT59C8ozxmD8u&#10;Bt9+OhUXds/Fs/1zGAtPzKH6+CLmun68h4oOLMHFbbMxcnAvXLhwFg8f3cHR/Qdx99ZNVmxh0rjx&#10;OHHiBJ4+e45n2dlMfWJAn76YMCYBqz77BIcPHsKVc7+wymHPs7OhVuUhryAP+bk52L5tG8YNG4Tv&#10;V42D4sgcaE4uYSUtWTlXSr47tQjCCVrQJaGQjdMFTNfz+cF5eLRnDgoPUVWuRVCfpApgycijBWHW&#10;QuSfSMP9g3NxfN0YfJ46DNOH98aY2K6YMHIQkmdNRObGtTiyfz+OH8vC5bNnoSjIYeCXFDC0FPtK&#10;ceQaDZOVUqppsUPld8n1TpOtOLnStWGxsf8BkMlciIaCGBTDplCoWXwvgc+HDx6gf9eOaNvMHZEh&#10;9dE/zAtNPWogpGlt5h4fGCy6yqm8ZGSwJ/qFt2Qx+QQyGXDlS0Hm/wej0BzSlwQnUKAlA5oMVJJm&#10;LRVIMDS1Rg1OpoSmkKTENFCoVXiU+xzbD+zD4OlT4NMlDA36d0PwmCEImz0OoXMmI3jeDPgnz0Hr&#10;mVPRcmwimvfvDt/g5mjTwh0dmrsjomFFDGznhoXjw7H3s6E4uyMR57eNwCWqW75jJC7vGIEL20bg&#10;2CcDMLKHD9amD0VQUD34deiE7uMmoXlUNGqFtUHDcD8MmzAaBw4dwPPHT6EulEOgYidaDTR07BT+&#10;QuVQSalCTZ8pi5j4f/sY/sfsbYNMdnM1uolKqwJqZ86cwYQxiXj2jPT8lNByFMNEmpoaXLl4Hs+f&#10;PGCgUpwYCWiKlW3u3b6F+LhYxPYOxYXt05F/JInVJb+2eQqeHkrGqQ3jWMLP5IFtmaYfd4yEoklz&#10;kpJyxEQces6YTSarQnXMFyH3SApWzR6IL5bMxtMbF5CeMg8tWrRgVWmIcVu35jOcObQLXy9PhOb0&#10;QigoLvP4YtHVfSwZHAm6H1sIddZCZB+Yh20LhuP9Kf1x48uZ0J5ZiJ82TMS8iQMQFz0QA/p0Q/PG&#10;XvB2r4ae7YMwZmQMkhP74sHumYwBVR5fhE3p0ejari0TqVbmFECm1ED5Sne5yNDRuWWSRkoxyePo&#10;kcPwrO2GGTFhyKbs7t1j8HQbSRWJCT3kPjfWufxtkg+518Wsc3pNskb3dozHE1ZukrLUx+AJZabv&#10;HotHrI3Do50iiGX/Q5nrhiQjek1ySXe3035G48L6eER1bAoHp4qwc7CGk30Fg+vcEfYO9qzcqL2j&#10;I6tpzrLPqa65rT1srG3ZZ1TrnoClvT2BTCc4Ooh1zuk6BQYG4uzZc1CrKRmGbgYqVhObVqFSP3zT&#10;fv3H9s+AzN8ziU2g0mlyGdUD59iNn2Kh7ty5i/fT07Fq2VI8uH8XGq3A5JCogAIJoRfI5cjNzsHm&#10;9ZswecpUZGZuRXb2U+TkPMeZMz9i3epVSJ6WiNRJw/DF/CHY9mE89q5IxINv5qDgSJKYvHYkhYV9&#10;TB7ZD1knT+Pbb79Frz49kJQ0B5+vWIoRMdGYMXU6Ll2+iqNHs5A0fx7iR43EkiXvsZjQBfNmY+GC&#10;VHyxejU2b9yEbVs3Y8uGjdi4dgMmJI5Fr24dsWxmFK7vpjKX88XYZ1KeoAXfySXQnqQYTQqPIfmk&#10;FMa2cj+JShNUZYtiN2XH06E4tZiBTUocompgdNzyw2nIP7oQT/YnM9b2h/UTsWFBHNLHDcCshCjM&#10;mzoSSxfPwvp1n2Dbls3Yv/8wzp0/j+zcHDYxcdT35DI2sRLI1OoIgFK8lw46Q2gL8+5ISWnG7LNB&#10;nkq8iC+upXHfLd6P2f8bN6Ptf7Ntsf2wBLKiZCd6BIshpcZc44aqbbQNMdrMu6QTcOrEcbQN8kdQ&#10;IzdEhXpiYHhDNK9bHWFNaqNvkAcGhHlhQFgdDAyvjwHBddEvogWWpCSxRE/qh7QYLEkrBZn/jDEB&#10;c4P0D9OYpH5tAJrUb8R4XlEJRU2LFJUGDx89xdrtO9AnfhQade0An16dEDR+ODrNm4SIeRMQljQB&#10;QfMnwj9lOvxS5sIvZR6C5s5E9znT4N+rPSLat0by9DisTRuGvati8evOqTi7LRG/bhmOGztG4UZm&#10;HG5si2OlJS9uH4GT62OwepI/Dm6ajtgB7dAsJBA9ZsxEl5kzETwlHk36dUf1Zt6o39oPwxMSkZG5&#10;E5ev3UCh3JA8qSXiQgOBillwaubi1wsigCq137G3DTLJfnszE9uNGzfw+SfLUZCfyyY16oCSi5NA&#10;Jd3YpNgHapxaC0GtYvXLd+/IRPvAVtj+/gjIj81nbrKne+azCiOHv5iAxnVqYd38aKiPJ4E/uZCV&#10;aGT6lUaNknT0pxcxcCicWgyBapAfS0POoTQU/vIZvls9FWMHhiC6ayBGDOiAs99/Ds2FDGhPfyDG&#10;eFFiwbH/Y++v46M+835//J/fOfe57/W9d+926y3uDnEPRJCgSQgSiLu7y8SgQIu7WxKCtzgkeLG2&#10;UCgOCYS4O9Dn7/G+JtNSul1rd7fnfHv1cXWSYWYy85mPvK73+yXCwxShjwDWLBqOadSsOqFhc8p0&#10;9n7gR1NhJjUnMtm/LIw1y5Zw7fpVDnz0Ef369uN//f/+Fz5enhTs3EXgzLGU7EtS7f1b+5NxH2eG&#10;v487peWVNNXVquqSVHb/3NBtIwHkAq7k5H3l8iW6dXkPrwn6ysy2uMBfKbwfKhGQNtWnVEDiC2ry&#10;b1ciA3nQ+VhJAiopCKBkuwfXN/mxL8eFzUmTmB8yhqXh4zjxoSv3c72+NnB/WVku82GuLw8LginJ&#10;8+F+fjAfRkzkzVde5Te//TW/+sVvv7YykhjQX//yV/zql//Jr3/1K/7jP/6T//N/fqEsj/7jf/8H&#10;/+f//Bf/8Z+/5D9/8Qv+8Pvf8vvf/Yrf/k5ApraSOX7cOD7//FMlcpHWrFRhlAG5+ET+S1rmPy2Q&#10;qaoJcoLsaKe2plYBHjlhStvn2udXiQgO5nThCVXVFDsP2W6iNhcvVrETEfuniselHDjwkQJ7WzZv&#10;5Nq1L6iqkmpiNQ/u3uTowX2sW7OSDxZksnJBGrtWpnBkbRofrU3g0MowcjM9ifFxYu+unRQVnsLZ&#10;0ZkAv0DmLZhPVlYm4UEh7Nq5k7joWNxmuZIYH8fx4yeUqv3R/ft8vG8PixZ+wKKFi1i0aCHLly1h&#10;4YcfsmL5cjasX8fSD99nw9w4dn4YxskNIdzbm0xTkUYd961n5tB2RnjTQlkRc3ihqWRxblMol7aE&#10;KUApbg71x9NoklZ7kdBZNMoh4qkKb0il6XQaDdL9kJjXk1k0n5bzRCo38yM5vCiINSmurEzxYWlG&#10;KGsWpJG3fhEfF2zmwM7tHD/4MdcuX6Di0SO1H7ZKdV1U1bJwFtDWaUyt/nsBaKoK9NfzGz7xi+fQ&#10;l+fL4+V//76pfax28S+gV4HNTi9D9RjpkjQ30tLSqLimNbVVNDcJn/IZG1evRr9/P4z7vcN0y144&#10;WfRFr/dbWAzuymRTbRXT2aIHzpZ9mWrRFUerwaTERFFbW60qQ9Jt+DHHzyDz3zN0lUx1qwOZajGl&#10;3a/k2iTOF0IxufGwhFX5+Ux092CA7SgMXJywDvLBLi4M89hA7LPjsUiLwCwtHGNNFAaaWPQzk9DX&#10;JGOenohtXBhmsyYx2GQgc+dGcmRbKp9vD+Ha1iBubg/g9lYPbm1x5fa2WdzO8+BWvidf5Hnyaa4H&#10;X2735dTWcCJ8JjDETI8xUZE4pKVikRKOdWwQlkHuDJswnrdHDOO1/n0xtrcjPjWN02fOUlVeofyp&#10;xRWho1Vs8bTCtZ9B5l8Y/wqQKeObE5n2Vk5iYq9y7fNPaW/t9Kbq5DjIElrb3lPP+Pp50oaSUnV1&#10;fQ2Py0vxdHPHbYIJDw9kUF8kFckUTq4IYOeHfowxGsSFzZEqcaTjXHYnsNR6WeqmAMwX57NPcnh+&#10;WkOzXHRO5yhz9vLDyVSdmkPJoVQVR/nVJxk8E9P1M1q1+bNTAla1mc3NRdI+z1Ym1QJ6r2yO4s7O&#10;WOpPZHI7N5rbx3K4d2kfC+ekY2lqzB//+D/8+te/IiIsmMVZycyPcKF4fyo1x1NYmuCC/uCBbNm8&#10;loYmORG3qDSkp3/hJCjbSLtaFP+xZ9y8+SXDhg5mjHFfrm7yozjPn8e7Anm0J5iHO/x5kOtLyQ7/&#10;vwgy7+VK5rgfZbuCuJ/rx6p4R1xG62MzogfTRhsQ5mKJxmccu3Nm8eUWXwUkX349HciUSujjHYE8&#10;2u5HSUEQhz+YySi9/qr6+Otf/E4Byj/88Y/81y9+we9/93t++avf8B//+3/T7a0/MmpETzwnDCfI&#10;xZSJ5v0Y3vNNfvfL/+R3v5ZYyt/yq1/9VmWg/+H3/423pzslDx8o/8Pmxjp1oZSLuwBv3Xb6sfbr&#10;Pz9+OiBT91llAafiJDvtjZRdSGsrRUeP4u3uxsMH91R1SmgsyvJILgjNUtFsVObu9dVVagEoCxfx&#10;qszI0LB3zx4eFRerx1fXNylwWlH5hIqyKh4/ecSX1z5n3/49rF0yl0gvFzxd7IgK82Pnrt1Mc5rI&#10;gjkLKH5cyscfHyA+Ooab12+wZsVyQoMC8fRwVzZUFeVltDTUKyW5iEx0FysBabIwlVsBz9UNdTy6&#10;d4dPThxlblwQkT6T2DrXgyeH0mkrEhcJbXVTbhsK02k+nk7d/nQqDqSramv72WwlDJLOhIiGOs7m&#10;qPtazwq1RjidwukWKksOrafFqiyTDvHNlfb7WfHcFbFeJlUHUyk7kKxmyUep3CxIZGOGDzOcx+Ex&#10;y5kP52Zz5vRJSosf0VhboxwQZLtKh6ZNUTva6JDvp1XrBCAio2b5TkS01aHldOqERNp97NvtSG1X&#10;o3MKQOysJkkVVQRT2tz27/JEZYpFXEWFOAvIv7XT2tKgDTMQDm9bu9YOq7FOvd/m9jbKamppbG4l&#10;JCiAbm+9jlH/LrhY9mSKWW+MBnTBfFBXppj1wcW6N5MtejHepBfTrXsxyaI/AR6zKS97pN0PW75L&#10;Afoh42eQ+e8Z6lzTCS5fBJgSEiL7nEyhw6zZsAHbGdPpP2Y0xjNcGBMdin1cONaJ4ZgmhWI9Jx79&#10;9DD00sMxyYzCOCMag+x49HKSGZGVjGFGHHaaWGyjPBk8xhiTMfrkrorm+uZQbmwJ4vZmP+5v9uDh&#10;Njfub3Xlbu5sbuW5cT3XjavbZnFv62yu5YeSFeHMYKNB2EeHYxYfjenceEwzYrBKi2ZkfCzGof70&#10;chzLK/pD+UPXLgwcOhwfd29OHT1Oe4M2NUzRsdrb/snXk//Lxz8bZL4MLnUXPe2FQkBjmxIYyMlV&#10;LhY6cYIOMH3zXLlwP6OlsYnm6ioa6+vZu3cvo23NyfIbx729CZzfEo616SC2zZnF9gxXbu6OV0Dw&#10;6dlsZSn0ciXz2fkcnp3L4fnZ7E6gmc3zc+KJKVZF6dSJcXuhpJWkKn5Zs+J0ZfBMKp/n5qjXVSBW&#10;hEVih3QyXcVLinK9TVTsRTnKB/OzghjSA8eyIs6VJ0eyObUuggyfcaT5ODAvdAqf71/I5YIknhxI&#10;UtZGJYcScB6lj6mFAQ/u3KVVOJZPW/hKVXq/y1/SfUWy3VQ6kkR4drRTWV2Fs7MzRoO6U7TUncc7&#10;QijZGcCjbb483uZLaa4/jwR4dra4vzuDeJAXSOmOAEq2+fBgewArwsfjOd6QLUlOXFrlyfX13lxZ&#10;56msiR4V+H2dEvQyYJWoSjF8L5f4yrxgHuQHcmOzN14TTfmlVCx/8Xv++Lvf86tf/kplkP/nL/6L&#10;X/3yvzAe0oP5oeM5Os+Zw9kunF0ynQvr3DnwoQtONoP57W9+xS9/8zt+/ev/wy9+8Rtef/VPLPlw&#10;gYoRfNbRSnuTeGV20CSm9S/6i/5Tx08HZOqoFHIsCedZgJrwdcWkXaqWn5w6RUiAHyUlD2lublFd&#10;BaEXCMBpbGhQFJXWFomcrFaZ4WL4/vmVz1j64QJiI8NZu2I5X35xlbLyJ6q1XldXTUtDI60t9Xx5&#10;/TIxkTF4z5zBB3MzmOwwBocxdixbtR6PGdO5eO4Mt258SXpamqpMyr5bdOww/n6+jBtjz8pFiygt&#10;fkBLvaTziGm71ilAVf06b2U7qZZcRzuN1RU8elTCZ5cvsHLZhwR4uDAvcqqiqVQeTFFcZy1/OoMO&#10;cYU4nUptUaZaFLaczlbOEooTLa31wkyajmfQcCyTxmPSoUhXtBo5HzQWpqpY2qZCobWIUE942Tk8&#10;O5tD8xkNrWfnqPOA1jc3h4cH0ji/OYJ9S/1JD59NgNd05mWlcubkQR6X3qdBQgPk/NfSorZdi3wP&#10;Ir6SJC/5zgQAKsNorTOAPFbAogKMHdquhU6pq7aHbsrvOm7cUy2nUgcodZQltZ9KO1POw6pSKUp5&#10;EWdIR6RJgcym5ibKqiuorZf32UJVbTXVLWJmX09rYxPTJ0+m+1tvYDSwK46iHjfugcmALpgOeI8J&#10;xlq1+Rjjntjp92KyaTfGGvfGy3UqZU8eKQqH/K0fc/wMMv8NQ+HKzgp4ZyVTAUxJFWvvUIvb61/e&#10;IDw2mkEmhgx2moBlRCA28eFYJYRhmxGPSWoExhlRDNeEM2JONPrvx2KQFY1JZowCmcPmJjFsbjJ6&#10;GXFYaaKxSfTDPmgGXU37M91Jn8IFs/hyeyS3twVxZ7MXD7Z5cX+LO/e2z+J27myub5/FF9tmUrzF&#10;lWtb/Hg/0pEhxgOwjwnFOiOZ4XNiGZoZhUFGLMZpKYxIicQoNRTDYHd6WZvzWtduvPHqG4w0MWfP&#10;tjzamiTeVrvgU5vgn35d+b90/LNB5stDd5HXKVzFnqiqplqtwtVJ8NkLGcIvWAbIfVJlkepKfV0N&#10;jQ3V6qS4bPlybM2NcB9nyESbobzxp99waHmgUn7XHk9RsY6SIS5AUJsl/s18uZL51bk5PBPV+Ukx&#10;cxbuliT2iOl6smq5txaKOlza42JXJBcqsUrRVj7UfWJj1FnhVBeoU5KVnknFsXTOrI+gcGUIlR8n&#10;UHM6S91XVTiHiiMZtJybS9PpVJrP5FB3NJm9H3gzsF9PUqKDKamoo0OUwEIn6ASQLw/dNpX0BAES&#10;Yu8iAipJM9GkJtGnZxfyEifwMM+fkjxvbm724fYWb25v9+DGVj9KJE5S+JU7Q7QAUQCh8Culkpkn&#10;lU5/7mz3pUR8yDZ4cmuTt6qKPtrlS6lUJvP8Olvh2tb6453+qvKpM31XiUI6HqhKGgqkZEcAD/J8&#10;+TB0Em+++Sf+8Ovf8Vtpl//mN/zx97/nP//zPxhvMYT9OdPJ9LbB1qw/+gO6M0qvB4ke9pxf7EaB&#10;xplB3V7nl7/5b9Valwz0ru91Y8+u3Tx/rq3GKIWvbt/qTPz5sffp746fDshUnxdoE+Ag/LdWLSez&#10;oalFdQbOnjyBn38Aj0vLKSl+qFrhDZLEImBEVNLSzlRcaK2Ju4qGraujrqaW0ycLychIJzg0lKVL&#10;V3DmxAmqqiqobajl8eNScvMKCAsOJiw4gNj4KIKCQjA1NGDKpAkEBgdy+/YdCrZtIyYsjDOnzygA&#10;/KTkHsEBvowYNhyf2W5KgNdaV8HT5obOtrLOJP3bn1Mq95V19VQ1NlDV0MCjksdc++wayxcvICHC&#10;lxVpnpzdHMHVrbGU742m/lASrdL6Pq6hSdrnxzTUF4rt2Bx13DfKIvG0VD8lNEFDm6R4fTJXzY7z&#10;8+g4N0db/ZSQhZPiuSvngyxlaSY+vPVH02g8oW3Dy2uVHkrgyXENFccyuLszhfUaNyKCZhAZ7MHa&#10;lUsoOvIxX1z9jLLqSppaGhUH7FF1I/cflauWtAD9phY5/mUR3imokBhZoT50irnU/i0tbnWR/3ZV&#10;SXhyEj0rfDhtKphYLnUa8wtXVKoysthvFXAplc5WmhqqeVJ8n/LHJdRW19BQ20B9bS011VU0t0sU&#10;ZzuPHj3AdpQlhv3eY6xxXxwteiszdpuhXbEa0o2JJlpO5kTT3kw06cVUkx6MNeyNxwwnHj4sUX/r&#10;xxY+/Qwy//VD9kdZ5Aj9QZ1rRazb1q6tYra2cercWcY5T6G/sR7Ws6djHR+OdWosVikxGKdEYZIR&#10;i74mGv3sWIZnxTAkJ5Yhc+Mw0MRgKK3yrDj0cqSaGc+IjBiMMiKxSAliTGowhl6O9DfoSuDogeyY&#10;Ly3xWL7YFswXW/24JdzMbR7c2OLKrTx3dVuy2Ykvt/qxJMGRQSN6YRsThHF6LEMyouiXHcnQzBiM&#10;stIZoolBLycas+QwbCIDMJo8gXd69eG1V9/E0sKaK1eu0NzS/HWQw7ctjn4eX49/F8jUVt3aO73n&#10;JJu808/wq284c6rV80IFVCotWmFLi+JG1NbWUyXq2IICnKc6YWVtSZc3X+P4+lDqDqdQd0xrav7n&#10;AOafA5m6iubTczm0C4/rRDoNUrU4l6mEOwI2JcVHtcjFcP10Os/Fj0/a5tI6Exuj01rul1gVSZyk&#10;JKK0SIKQGESfSqfxSCaNZyQnPYUGAcGnMmg4mqQiLhuE03k8DY2XPX169abw6AF1wXwmFV5RSotK&#10;+ul3QYdum2rVwwKo2mhoaaWhuYm83K28/dYbzPGz5uGOAG5uCWRL7BRc7UYwyqg3IY6GfL7en/Id&#10;Agy/XcWUdrnEUFbuDVYVypLtvjzY7svjnT48zPOgpCCUhzsDFc/yfn4gdwTEbguifGeYShd6tDNA&#10;KyzqzESX13+U70+J4oIGcm+LN4c/nMEEsyH86le/43/9l3Awf8EvfvNbur/zKlmeVvhPNqDLG/+D&#10;yaAeJLhZkzLbBqeRw5k1wYDP17nhM9aI//zl/+Y//tevVavc0tyCSxc+URU4LXVAm/ijToIvxkr+&#10;U8dPC2TK+2gQsr20ddR2ea64vXLcHTmwH29vb27fus3Fc+fw9/eloqpSa7jdpo1dVPGNcpx2RpfK&#10;dhUhVWlZGV/evMme3TuJCQ9hxnQXduzIo7KynCfFJcx5fz5r16zk8oWz5OdtYfGiD4iJCMNh7Gis&#10;R1qSl7edjWvWsG7lKu7cvENtRTmPHz8gXfhR5maMthnF++nplNy7S2NdDa0tWpW2dn77cwpQqqqr&#10;5UlVJQ3Stq9r4XF5LeVlFZw5cZyc7CzCvWaSGe7OthwfDq8O5e7eVGoKM2g4l07zmTTaT6XTfCqN&#10;uhMaqo+mUXs8jZZTObRJ2/yMCIeylUCw45zwPLVCIrlPFqKyMFXhDae1vE9xtBCud9uZOdSKgEjS&#10;xsQu6VgKpYXJlJ9Io3h/CseWB5Ad7ky0rwtZ8WHs2LiOgq3bOVN4lsd3HqtMealWyvaWCqJQE3St&#10;bh24VBQCWQSoLPpOCxllsSL7u3SDZH+USNHO+VyApZjBa62IlM9nhzb5pKGhmcrKKlWxLH30kP3b&#10;17Fl2QIO7N3Jp5c/paauirbWBjoa6pSa/tCh/RjrDWLU8O64WPbBxby7yisfq98NO/1uTDLpqsQ/&#10;Y/S6M86gB04m3Rmt35MZkxy4VHSY8tKH6v38mMflzyDz3zPUIlasCIXaIQCzMwTiyzu3sZ86mTcN&#10;BmAfMIsx8cFYpku1MAbTtFiM5OeMePQ0sehlxTMiK45h2XEMzdGCTCMBmRmx6v4RWbEM00RhkiPP&#10;DcU6JQTb1DCs3CahN+hdRhl3Y17CVE5sieZifjSXN/tybbM3d/J8ubbRlbvbPXm0xVn5ai5LdlIg&#10;0yY6EMO0KIZmRdI3JRiDrDiMNCkMl/eTHYNJWgR2KZFMiotglOt03u7bj/956y1CwyN5XF6u6Czq&#10;fK/l9/08Xh7/LpCp2netrTTU1aufVaVEVJcvKIAVr+Pri8pXSqEmU+UNN7fQ2NxGrQgUaqspfniX&#10;65c/xczalKJlvjQdjqdBknhUhvjfVsl8dk7a39qccjFTbz+XRZOk8EilQnhc8nOnPZEoVhuPi1WL&#10;1hOzuVAbISm3UtVQSUFHU2k6JZGRGpUS1FyUTUNRMo1iqSLgU1StysxaEoREHKSh5kQqM8YMx8TA&#10;kE+vXKGxWauOFiWnRErqSvMvjm+2kVQ3hPvSpOVytbSqaMA+vXsybbQet7YGsDZqLDMnGeLvbM6W&#10;6InkZTmqNITS3QEKUIpSXMClbj5UAiF/pUQvV9XIAIpzA7m7zZcHu3x4ssOXku1+PJCK6DZfnuwV&#10;YBlIaX4AFQWhFIttUWeFVFTtAlaLdwVpbY3y/XmQ58eO9GmMNx/IG6+/yn/9r/9ktH53EmbYMN50&#10;BL//7a8Z2qcrK2Mmc3WziJY82Dt3Ghp3W65vC+SDQAf+8If/4rf/9Tv++Mc/Eh8fS01NleJ5ib2K&#10;8Ntkm8k+JhfmH3t//vPjpwcyG1s6W6tqaq1opEL56ZVLJCclsGn9Wk4cOUxYWAi3797hyxvXKL1/&#10;VyUCyT4lMaU1NdVUV1UpwCndB+FXVVRUcPXqZ8yfm4PbVBc8XF3ZtHEDJ4oKCY+MYv+evVSUlihf&#10;3IbaSmorKzhy+DA2o0bh6eGmhH+alGQ+v3yF+ppqlVM+f/58QoKCcZ3mwoQxYzi4f5/ihL5IpflG&#10;dq0dUr2vqKxUQLqpuZnSykrq5NhRIQ+tNDTUcf36DdZt2kBcbBQJoQEsS3ajIMeb3FRPtmV5k/+B&#10;L6dWB/NlbiQl+4VLnaJAZ9MZEfpItVKjKpftZ0VIJNZnWh62LCRFDCQxm/VHJVVM25IXgdHD3Qmc&#10;3RjFrYI4qg7HU3lCQ/PpeTQUSQpRKjWnspQosPSjOA4tCSQzwoXYwKnERfizaN5c9m7fwifnznD3&#10;3gMa6qWdrV1oqlz6ujr1uzr2O1uUcg7QUiQEXOra5toKp874XJfYI0BSmcW3iqF6PdU11Tx7Jov4&#10;Opqaa3lSXsa+3A1Ee0wmyNmGjBhvdm/dyr3bd2htrePMsePMSU1haO8e2A7vibMk+1j0ZLp1X6Za&#10;9sXRuh9TrXrjaN4be71ejDYUUVAv9fNYMz1WpAZy/KM81Z36MY/Ln0Hmv37I96fEhELbkIVPh3RN&#10;2lSCVlBsJK8P7YN1oCv2SYFYpgZjnB6DUXo8xulxGGriMMpIQD8jXk2DzAT0O6dxWhwmAkQz4jDI&#10;jMUgMwb9jEjM5sZjmB6OUVIwVmlhjE4IwSHYg0Gj9Og99D0iAh3Yvz6WC/kxXFJVTV9ub/Ph9nZP&#10;7m+awtXtfixOcWbAiN7YRwdhnBqBYXYEg5MDMdVEYJ4Si2lqNKaZcZikRmGYLIA2Arv4MEb6uvHq&#10;gL50HzCQNWvX86yjU9z0QoHs5/HC+FeDTBkvAkddtVJ3opQL4teP6yw/696D4mJ18o60F/FntD+T&#10;E+ZXNLZ2UN/ejKvLTPLf91JG5wL6XhT8vAwyvzuzvhbxtBRpFOiUyoVcQCTJpPlUJvVFGqqPp9Hx&#10;STaVB9M6bVDSlPG0WKO0nBCOVjZ1Z7Sm7MLRkgtSxydZtJ1KoPHY+zwTS5XCDNqLUpUxfIMA0xNJ&#10;tJ2ew2dbojEb3o/IIH+ufn5VmdQqIUZbq7pQSMXizw3tNnquNX9ua1IHemtzKyV37+I+cxp9u75L&#10;4QeubEhx5vQydx5tD6J4mzf3pR2e782TXQE8KQjhyQ5/nhT4USpZ5zJ3hlEmLfBdoVoAWiCtdF/u&#10;5ftz9P2Z5PjbED3dhCAnQ+LdrFkcMo79OTO4uz2Asp1e3N3qy+MCab0HKbGRasUXaAGncEHLCkIo&#10;zvVmm2YqCbPMMej1DieWuPFBkA1d3vwDb739OgN6dGe06QByU8byYIsfxQVhlO70pSo/gH2aCXR5&#10;93XF5RwwYAA7d+7QKncVGNHuT9rYMp01yzfV8X/e+GmBTPm0HZIP/PyZWrSoBYgSAHWoqmPeti3E&#10;RYVz+dw59u3Zw+eff66siU4eOqDl6TVLi7xGPb6+sYHaujoFSlqa6rVVy7IKPj5whKysDMaOtmPM&#10;qFFEB4ex8IMl3Lp+k2ftHaqt1N7SQF1VNSUPH5G3PZ+osHCSk+IIDvLj0cN7tLa3qDb8vHkLmJOd&#10;Q1RYKI5OE1n0/hyKb9/6Vlzjy1+hXNQEcMmxIovVtuY2qmvq1BTvWKEHNDVohUL1FXVcvnKBzdt3&#10;Mv/Dhcydr2He++kszEzh/aRIMqIDyI7y5f2o2bwfPZ150VNZnjSDDemz2D3Pi6KVgXy6NYLij5KV&#10;AXzNiXTVtZCFY8eZuUo0JGlfFUcz+Hx7HGuz/NizOFzbPj+TRU2hJH2l8bQojSZpqxflqIVn/bF0&#10;qg8kUnM0jZNrQ1ia7Mb70V7EhXmQkZHEvp153LlzS9EKBPjLdyPcWXWB01nHIOdsOT9K1fKZVu0r&#10;/y6LCrVY1QJLeb7WFk6rjpUEo6rqBiUulEzx8rJS6uuqFcd1l+wfQR74TbQlbpYNixJ9WDEnjaBZ&#10;U5loZYLZkN4KQI436s4Ui944WfRmskkPnCz74GzRi4nGvbAY2BWrwe/iZNWLsYb9GDmiN5GOhmxc&#10;kqWqpz/mMfkzyPzXD/n+5PyiXch+Q0/avCufd4b0Q89lHNZJfhil+mE8JwKTzHhMMhIxzUjEOCNB&#10;/WykiVfTWJOAkUZ+T8Q8NRGL1FjMpNqpqppaIZBRRhRG6ZFYZidinhmPUWIsJkmx2MZH02ecOV0H&#10;v87ECf1YPW8aFwui+XRLAF9s8uTWNi8ebHXh07xAPkxzYYBeH+yiApTgyCwjjOFJfgwInIZtUhRW&#10;CeGYJ0djkR6DQXokhukRmKaGYR0TyFDH8bzStSt21vaUPniksMvPIPN7xr8DZP5oQ32p2qpoU1OL&#10;shZwnSlAylUZrzccF3Po1O+tZH7fbC5KVyBTQKIIAeT2mcQ9FmloOpWlLii1x5Nok8edzKL8QCLt&#10;hRJVqU0WEh5Wq1RFlW+mVDy0OeVKECQq17MiCkpT1Q65GLWcSqehSBSq2eyc44GZ3hDVgmxq/EZN&#10;q2uLyYX05fEicFLCgKZGdbEQXp1cdNcsX0yXLu8q8Fec78edrb5USOVyhzvFO4K4t82Hu5vcKdnq&#10;rVV/FwSqiqNULr8TQ6mqmSGcW+XFBPMBOE8YQ3R0LMsWLmDTupXMcPPC2sKAndnufL7VR3lqPt4d&#10;SEmuH2X5334tJTjaEUzVzmDubvfn09XuLImYwOXVs3C0Hob+4HdZGjmePQtmEOxkhOsYPc6v9KZM&#10;2vjb/Sjf6UvR4tn06/InfvO732JnY8u9e/cUCNGJxv4944eBzF2HL6sTVoe0O59qX+tFzzkdh00n&#10;3FCFPV1Uoc7uRutuiOqcKiNwoVw8pbmlgxbpGjSJUrheeRUWHtpPdGiQ4kgKmLz+xWcsmP8BBVs2&#10;U18tQp5ampsaFZdT9ifdVCrldu19ZZV13Lx5m3Xr1uHs7MiUSZM5ceBjqjtpLQ0NjTTX1ahFklRR&#10;pWK5betmxoy2IyQ4kAufnFOVtbKyUlavXk1YaBhus914//15JMXFceLwAcVBlIWWzuRZbRf5vLI4&#10;fSZcQhHDiIBQlOctCjg1NrWoqFURzSj+n+RttwvtpklNJaLpaKe9uZG6ilJufvkF585c5ODBA+zf&#10;vYfdO7aya+tWtq1fzqqli/gwM5mc5EjSwj1JCnAiwW8iUR52xPvYsyRuBkeWBXF+a4yK3JRjvP54&#10;Oo8+Tub2rkQOLvfhwOpgqo5JR0QWr1ouZ2uhKODFUzSbalmgHtWQN8+T+TFTOb8hniOrw9mc5UdK&#10;8AzSksI5dmQ/dQ21dLQ10N7UrhaTHY0dtItYq62dxlZprzeq2Mv25nKeNpfTVv+I5sqbND66QfGN&#10;c1w7f4Czh/I4vGcje7evZufmpWxZMZ8F2SksykxgfmosCZHBJIeHEOrvgaPDKKz1BzHesA8O+n1w&#10;HDkUVzsDwsaNIHW6GdluFqRONyTNxYBQhyF42g4kdLweUZP0iZ9hTryLCfHOBiwLHEnydGNm2OgT&#10;PHE4W5blqLb9N4WEH369+Rlk/uuHOv98JTQcOc90qA7SrTu3sRxrx5tGg7GJ8sIqM5RBGj8GZ4dg&#10;KBVCEftoEjBNT8BUk4BZJ+g008Rjnh6HeWoC5imJWKbEYyGVxfQYTDRRGKWFYZQWgbEmGuO0aNVy&#10;109LYUBqNvqpidinxGDuOp6eA1/HbMRbzI+257MtIdzYFMi9rT58uW0aV7cHsyB9KoNG9ME+OoCR&#10;aZGYJgcxOHAar48zxTY2CPuESCwTo7BIjcY4Mxa9ObEM10RgnRXD6JhgehsZ8tprb7Np+XpFNVFA&#10;s/O6I7e6n78pbnz7mqRd/v/jQ53/lMWjnO91nrryfy0PW3th0D5WHVedv+veyzddD9385hV+1PF/&#10;NcjsHDogJolA3l4exLvZUXNYAKLOjiTrbwaZUsl8ejKTZyL6KdKqSkWR2nE+h46iJD7ZFMVHiwKp&#10;OJhM7dFUGkQQpPLKtbGSLYUZymuzRdJOjidRc0Ra7cLtylJ+fKJIbypKUV58DQJIT2Xw/GS2tvV2&#10;Io25IZOYMmkit7+8qRR5QtbXtXp1bd/vGzrgIW11mVLlEHVq0dGDmBgbsjXFmZvrZnNtkw83Nwdy&#10;aYkPV9f5cn+7tL0DeJjrz+O8QMp2aO2GisV0XQQ83+JqBlKcH8TWtMk4Tp7AkuUr8PD1Y9a0aezd&#10;vouHd+6yd/cWruz5gMqdkZTmBVG2J4SSPH8FKF9WnD/eGULxDl/ub/OlZJu7EhhdWOLCoB5dCJli&#10;wf2tnlR9FMjRBTOZaD6UDyIcFC/0/jZ/incEc3aZB/27vMpv/vsPZGdmfZ3P/Ze20z9//DCQmf/x&#10;Oa1tTbskS7QocYdOFCftYFGG66oGAhil2i0ATVrhta0t1Dc209b+nEfVDdQ0tlDf3KLEJGKRI16r&#10;jU0S39qglODFxQ/YsHo5SbFRPLh3j+baeh4+uM2atWtZPG++am93CLldWs8CygTINDVTK0k2Lc3q&#10;fUn7XMUrtj2lrqaGc+fOMG/ePObPySZ3ex4PHhSryFj5946nLVquZ2Udp0+fZJbrDEKDQ9CkpVNb&#10;V0lFZSkrVizD1mYUGZoMbnx5i/TUdNavXkl9Q52qwmnN4luV5ZJaVIkyu1UU7SIM7KCl/ZkClwJu&#10;dfuDTpDQLk4NrVL1lOqq8JxFoPCUDuVyIUKndm7dukHu5s2E+3sSHhjI3n07uXv3OqVPirl17w7X&#10;rn3OhQvnOXLkEB99fIgD+w6yZWsuyYmJODtY4D7WFEcbI2aOMyTCbQzZgeNZEOHEvOjp5C4I5tqu&#10;RHa/78G+HD/u7E/m4aEUao+kUXU4UXnqSjrY6c1hzImZht/UkaxIns3KWCdCZtoywcYMp7H2JIcH&#10;kxARqoRDIf7T8POeRoT/TII8puIzcwKR3o6Euk7E1XEMoTMd8J5ih5ezDUHOtsxysCTQaRTpng74&#10;TDTDdbQxqe5jCZ9pSeAkY1JcbQifbo3GzYTM2WakuZmS5mpEuqsl6yJtSZphylQbPZJdzIicYUTk&#10;mGH4TDDG3WYYgROMmT3GmMlWwwidYkbYJCOip1sT5DiS6VZDCJ9sgO8EfbzHGxI4wYD5McHcvnPz&#10;Rz1efwaZ//oh1x7hY+oqmXJcLVu7nlf69aG3owOW0o7WRKlWt54mEn1RcYtqXIl4hJMZq8Q/JppY&#10;zDQxWKTHYq6qlzLj1P3m6TFYiL2QRgRDkdgkR2MVF4FVdDhWqREMSwlTLfUROdEM04QyPMadP1kN&#10;pOeQ10n2tOPq6kRK1kVxdftU7hZ4szbBAQO9rljH+iphkZUkCnl58rq5EVZJQVhoIjHJkpZ9NBYZ&#10;8RilRWGSLdXWaKxEkOQxi1cHDMZ+zATKHzzmebPWZlCu07Id2ju01mLPxKz9eRtfPf+2n+YPBZky&#10;lD1Z21OVSiRT60kq7j3a76K5vYXmjiaa2htpam+mVcV3ttIuGfFyLn7WyldIx0wbm/liwepHG/83&#10;g0ztBtFW75qbm5THZkRYOK7jzHm8P1lVHgW8SRv8ZTD5vVMSP05q6DiZqczWW06kK9WoGDFf2hqO&#10;9wQjNqV6UyVqVPHaU+bO6bSeSlMgU9rgrUXpqpL65a4olsVM4fz6KC1n64SIguQ1U1VGueJ6SY76&#10;KbFO0VC8L5qwWXaka9K1QosWbWtLPqfOtkS7evnudpChA9u6XGqdN9nduzexsbcjyXMkN7b4c2OT&#10;Jyke5nhMsyfew455gXacXerGk90hPBGLox3+2rnzuznnZQXSBg/ixrYALu1ZTJCvF3/84yv89le/&#10;xFjfkIKPPqK5rplbX1zg+t5M7uR6KxGQgMzH+d+2SpI0oNIdIZTuCeJ+ng+3NwXyuCCAHZoJvPPm&#10;KywMtaZmlx/XNvhydasnXhMM8HUw5LNN7lTuDOJenh+HPphF7y6vMUJfj+tfXFUiFRGH/Xt32x8G&#10;MjcXnFCVeTkhtLU3a6291Im7XVUIWju+or6pnZLSCmobtTY30gqtraunuqGRqvpG6hrbqGluo7Sq&#10;gbomAaztNLUKsBIF8TPav9JSL65cOIefrze5WzZz/9YN5WJw9eo1cubOZ+WiD6mtqVInTlm0VFc8&#10;oeLJE6pr65Vvo+xjAvTKyipoUC30RsX1a25q4NatL1k4fyFB/v6cO3OCuqqHtNZUU1H2iOaWFiqr&#10;67lz545qi8+YNo346CgelTzgwf3bzHt/Lo6TJ7MjP4+HDx+q25CgQIpOn1PVSAGZkmilRDDtHVRX&#10;V9Mkxt5NrVRUVlMnKU8traqlr9Tw9fUKLFeXl1ErPNLSJ9RWllPx6CGlD+5S8fgxpQ9KuH37Huc+&#10;Oc2czEQS/dw4sCKSgqUBeM12JD4mjqITJ9Tj7968RWnJIx4+KObG1VuU3LvOmeMfsTg+lKTJRgQ5&#10;DCNiihErQsawxnMk8TNG4eFghoFeD4wG9MVzggXTxpoyyngIQVONWRI9hTUJU8nLcOXSlkgeH8qg&#10;/FgyV7aHEjPLBierwURPNWJhkD3xM4yIcB7B4iAr0n0tWR5oz6aoscz3t2ZVgA07Y0ezJmQkyyNG&#10;szbYig8DLFgdNooVAVbM9bFgW9I4loXbMsfblNxYa3ITR7M8yJStsTZsShzDqtBR7E6bzIpwW9ZG&#10;OrApdgrLI8axMnQ0q0PM2BY/hQ98HAgaPYT06cYs8LMj22sic2cbk+FqzAIvMxKdRxA0fhgaN3OS&#10;XUxIcBlJ7FRLoicbsSJoLKkzTXG1G47r+JFsW7WchvqGr89rP8b15meQ+a8fstXEw7mtXTjwT6mp&#10;qsXFw4vXhg/FMMwHq7nJSj1unBGHYWqUApn6GWIXFINhRoyqFAr/0TQjDvOMOCw02mmUGYthphaE&#10;mqVHYymALykCu/Q4RsWF022KA6/ZmNN76hhGRc3GOjUEk+RwjLPjMBVgGunHgNGm9O39BmFOIylc&#10;HMm1nbOVWfvGeAfMDLowKiWIodnJWKVqGD7bizcsTNFL8UcvOwI9AcGpUVinxWGpEZFSNPqZMRhm&#10;xmAeE8aQGdN4vU8/ln2wjKZa8RQWa7g27aL2mSSrtfNc0Z7E/1uA1jf0px+6p2nxz3PFOX8uFLFn&#10;UoTSukyIy0xzewetT8UCrZW6libqW5tpkeuIxGO2NtPa1qiApoBMLW9bawf3YxyD3xo/ZZD58t9W&#10;G1X7w9eIW35X1bvWZmqrqvHx9GGU4WAefywVyHTaROndqfzWAcm/xNFUnpcntRnH4oHZVqhRCvAn&#10;H8WyLtubGeNMubErkZIjSdwtiKbsYDKNp8T6RKOsS4S3KTnJ1UeTKdufhv90W5I8x1H+cSLNJ4WL&#10;lUHjcQHAIhiSaqm2Jd8kNkdrg5k62kJZ8LQ/bVetPe3Ugkcdz+Xl8SLIFGAqnDsBmrKCamtv4llL&#10;E7GxscoY+dJaPzYnOuHl7soaaQGuWkNOUhRn10ZTvltbVRRrIRUbKXZDX1sadfIod4ZQsiuU4nwf&#10;igtiOPfxNtISE3n7zdf5/R9/p/Ld9+/M5cOMUB5sDqZyuy/l+QGU5Afw6OXWu0xV3Qzgbr4Pd7aI&#10;z6YXmxImM/C919mZ4UTZDl8KUh0pSHdilt1ARhoP4PIqL77c7q2qrUvC7BnQpwcLFsynpVnXxhWj&#10;6n/ffvtDQebchVs4d+Y8Fz45w+VLFzh3/hM+OX+esydP8sm5TzhyopBzFy9w5fMrnPvkImfOfMKF&#10;c+e4eOkSV65c4sy5s5y79AnXPr/C9c8u8eUXl/ni6mUuXzjH5fOnOHPiNEeOF3K26DRbNq5hmrOz&#10;UmAX37lBRcVjnpRVc/z4STJS4nj0qJiaWkkCalUnMeHyacVUAljFgqxdVS2Ex9fQ0qxSXJ6UPKC2&#10;ppKbd26yau0axjk4EODjy/79H3Hu3EXu3r1N+ZP7lD2pZuu2XGa7urJ8yUKmOk9lhosTvp5ebNu6&#10;nfPnz3Lp0ifs25nPpIkTiU/RKOP2ffv2U1R4nGOHDnHs0EEKjx7l5L6POLpnP/mbNrF66WJWLVnE&#10;6mVLWPThfDIzNWQnxjE3JZ7slHjCAryJ9ptJku903J0nMHHiOPUe7UaOwn2yPRtzvHlwNIpbOxLY&#10;ovFnScwEplgPY8TALrhOsGDmeHPGWw1Tt94TzHEaZcA4y+EETjZhgb8lidNMSHExJNFpIB94WLI/&#10;zo6F3mZ4jDUkcaYpOZ6WrAi1ZnGQJYv9R5Ixy5SpI/szceRQ7CyHMt5sKAeXhlF6KIvdKyLxGjOE&#10;OV5GpHkYsTrSkiWBFuyMH8OqsPEsChzP0qBx5PiPYVXIZPZkz2ZpjDORPhOYG+xIiv9UojycyAhy&#10;JWjmFBK8phA5axLuzpMIme1EtLcrIe7T8ZzujJ+rC76zZxDiOZNATw8ig3yICQ0gJiKIeZpUFmS/&#10;z/uaeFK8JrHYdxLLU30p2r2Tnds2M8rcDLOB3ZhkNgA7gz5YDOnDWIP+jB7RE8N+bzOo26sY9X+P&#10;8UZ9GGfcF9uh3XAYY6v4v5JGpTuHvXzO/0fGzyDzXz/ke3sqtlrKxeM5Fz65wkBDY/raj2RkUjim&#10;AswEsKVJi1vAZbQCmLppnBGjQKZZZryaUjm0zBBBUCyGUunUxGCqicY8NYpRAh7jQ7GMC2VUfDgD&#10;vVx5d5wdb5oOputke6xig7GUlnlKJLZJodhHejB8vBnv9H6FaVMNOLB6Blc2hrA03hlzk75YJYYw&#10;ID0ey5Q0hs/y4B0rM/SS/TDIDFN/W8Cl2C3ZZCdikBqBXna08vK0To3GNj6K7hYWGBhbUHTmnBId&#10;ir+w9lot4E32bXFPkLCZTpApbWodlvmHxzct+I7nzTx93kz7M+lgyfVPOladxYenz2jteEZz2zNa&#10;nz5XHTLl5qNcRnTv7RuQqfhVupb7jzV+aiDzRc6ZTB33Sv3c6a8pxH4dihchkPy7cMb27N3NsCFD&#10;ePOV33BxSzTtogY9JwAzjeZTAji1tiPKjFkJgl6ucGrBp4BMlUN+KpOaIynqOWI5dG5rNIvCJ1Fx&#10;NIWTa8OY5WCKu6MVV3LjqT+WRPVRqWqmcXFTJLvmBfBlQTSJ3vb4TzbnwY5YWkSpWphN3Qnhimoz&#10;k6WiKUki1R8nkZ81g/E2Nly8cK7TWkTI/c1q6vh3skr6viH/rl3FSFqIKNHltk754Z29cB47c2Pm&#10;R07iwGJvFmbG4enlg81IC1auXE7x+QIe7YvlnoDBHZJLHqKqiuKDKeCybLeowcUDU9rcwqUM4FFe&#10;EBdzo0j0mYxhvzcYYzSYXTkeXN0ey4XVftzfNluBSLE+Ei/Nb1skfZMIJNzMB7k+PMnz5/Z2bzYl&#10;ODFGvwfHFrry8QczSHC3x0a/J327vso0uyF8ts5TZaaL52awozH2NqO48eWXNNY3qbawCH3+veOH&#10;gUyHMc4ETJ2Cq/NUgtxmEObmyFSHcThNGoe783gS/Gbh6+aMn+d0QmY64jJpLK6OYwlym0KanxPp&#10;gdPJDJnO/MiZpAZOQxPgSPgsB5K8JhLpO4HAmaMJcrFkxhRzwqdaMdGqPyHeU1iUk8iKJfNZuXQp&#10;a9esZc6cHG7f+pLq6kol8HmmxCYioGlQJ9PqBomIa6FVTNhralWEp+y39fVaL8XCE8eJighTKnE3&#10;11kE+Hjh5+vBwiXzWbtsBauXL0KTFo6DnRUZ6XFEBbjiP8uJUJ9pZMd4E+jugu8MByJnT8RhpDnT&#10;7U3xdrRlur0ZPpMt8Jlii4OFAT4OZvg6mTHbwQCPCWaETTHDf4oFoa72zA92JtVnNAm+41mbMoNF&#10;YVPI8bEmN8mevNTJqqU8c5It7o62zI+Yzrn10dw/nEXjySyOrQrFz8WGMEcztseOZqGPIflJ4znx&#10;oSOHNBNYG2bJmXmOrIu2xcFkIKHj9FkZYMEib2ven21OzmwTPgiwpiBpPNtjbFjoa8kcj5HETTPj&#10;/QAbloeNJnqqMckzrXGxHcJkW32sDAZjNKwvM8eZsvtDX67tjMV7iiXjjPozSn8YekP6M9rakgBP&#10;d3w93PH29MDf35+Q4GCC/AOIDwkgIjiAgIAQ0hMS+CAni4Xz3mfr+nUU5G5l984dHNi/h5MnjvP5&#10;lYt8ef06X355mwf3HvDwwUNKiksoLi5RFWT5/VFxiZol9x9w7eo1VizIIH32KBZETOfSsYPKF7W8&#10;tASnKVOwHtJLpf2MMezOyKHdMRvSg3FGvXAw7omtYU9GD+vNRNM+OJp0Y7xxH7xnTKWqolIVCH7M&#10;68zPIPNfP9S15/kzNaUgsnrNel7r0wdLLzds0mLQSwtnRFqktiIpFc3MaC3oFICpEa5lLCbCuUyL&#10;Vm1yy7RYLFMFfMZipNE+RlUmpZKZEs3ItDisE6Oxig3HLjUGh8RwRkyx5VWDIbxra42emzvjEhOx&#10;i49mZEIYo1ID6e8+mldM3mPmlH7sXhLGB4me6BkNxywxlP6ZiVgkp6Hv7sO79iPRS/VHLytcVS5H&#10;ZiRgHBOCbWYSBmlRDMuKZkhWFEZZcZiKkXxoAO8a6WFoY8up85/wrLVdayfW8ZyvOp4pO70OsdJ7&#10;JpxwicvWgsy/d3xdWOvEPrqf2zokMrmWtvY62tqlm6T9O+KwUl9bR01lJdVlT6h68oT66lrapa3f&#10;LkUorZe09rXkL3QKB5FC1t///r53/NRApoAkAVI6cCm/69RqWl9Nafe1KQsjacuJOlLaYbdu3mLC&#10;hMl06/IO773xGrnZXtzYEceFTRGUHUqg8nASDSfEXihbtailda0Fmy9WNOV3DS0i3JEouhMZ1B1J&#10;pqEwmbpjidQcz6TyaCYNRZkqnWdtwlQSXG04vtiT+pPii5nBlU3hpHiPxW2CBavT3IjzGM3mbG/K&#10;9sWrVnmbCIgKtX6bwsuUSmZjUbrKS09ys2H2jGnKikUHtF8E3TL+Fu7SNztip8pUPEZbGtm6ZTPj&#10;7M3YPseT8wWLcZ3tTtf33sHa0pxrRQU8OZiiTNRLtvuoWZwr4DCIsh1+VO4K4ME2f2WiLo8R5bmA&#10;zrt5QVzZEMSl9V5c3eTFg7wQynYGULIzlOJOM3YBkVIZFe/NlyuZyqR9h1ge+VO205cH+X6cW+bJ&#10;6ugJ3N3oyf4sR9xGDyfHbxxLwqdwaJELxdsDeJznw9EPpmGh14PNa9dSWVdBS1OrUk9rk0++Syv4&#10;140fCDJtrVgVbE7cdBO8HAazKWIMyTPMmGzen5l2w1gZYE5u7CjCnPRInKJHqKMBfg7DyXGzYJHv&#10;KLK9LImcYcgCP2v18/yAUeR4mLA0yIZVASNZFWLPyTQ71oXZsy3cgYOZjsx1MyTGyZo0dyucrA0J&#10;9HLjzOmjVFZVKtAoSua25gYlpmloaqXsyWO+uPklZeVlKiVIRETK2aC9VbWv5Zhsamqgpa6GuopK&#10;SsvLuXXrJnMyM5nkMBarEb3xHTeCeR5WxE7XJ8XFnF1x41nkbUHSTAs2R9mxKnwkq8NHcyBtCltj&#10;7FkTZcnxD6ewX2NPfvwoLq2cwL6McexOteHLtdP4fOF48hNHc3HBBIrmOrA2YiRX5o/j6uLJ7Igb&#10;yUcaB24uncS+5FHkeBuT5GFBdsAECt735s4+jYp/lTSf6mMpNBZpuF6QxJKEWSR5OzDf14K14ZbM&#10;cTdljrshy0IsSZ5lRaaXLSEThzJyYF+mmvfmQ3dL5nibKZHLKnmOnxWZrmYs9TJnta8ZEU4mRHk4&#10;khwTRFyYO2MsDBhlNBALvb54uYxlip0lzhNNsDM1Zpq9GYcX+pEd7cyMSVYkRviwIFvDuaIT1NdU&#10;0lhfQ0N9NU3NdaoCXVP1hNq6amrra1QaT0N9rbI9amyU6kojNXUN1CveqTYIo168dFufUtfcRmNL&#10;Oy0dzxWfVVptUgVpqGuguVGiWbX2VTt35pHp78wHgY4c2rGR6ooKGlqaKC0rJSI0GFv9wUwy6cFU&#10;y95MMu3DqGHdmCxm7JL4Y9CdkUO6MsmsN07m3ZlgMZC4YH/qxJqqs2jwY42fQea/fsj3p4s3LS8v&#10;JyQymneGDWF0ZBDmyRGKi6mvAGWsaoML/1IApgKQadEKXIpVkHFSBCbJkZgnRWKRFKnApwBNsTyS&#10;SqZZuvYxVmna6uLIlFhGJkdiGR3I5LRwbEN8eMvKjD8N00d/2mzGxiZgn5qIXkoYQ7JDeTtgCj0N&#10;38F1khVBXtMYZm6BYWIEQ7JTsUhKRt/di67j7NDPCEE/OxITsTGKDaPHDCesEqLU+xyQEUH/nGiG&#10;5sQq8GybHotFkBdvGevjIElmn1ziaUsHz5o7tDxJ0VQ866BFaE86i8YfaTeT12oXrmV7I62KZ9lK&#10;bV05ly6eYce2TWSnJBId6IvPdGe8HJ3Jiksmb+0mvrj8mXLgaGrSaj7UaymQ2a7laP5Yb1DGTw1k&#10;yt97EWDpeIUyVTu0vk7rF9nSrLJ/mxrEXqWerZu38NYb7xAT5ofR0BHMDZrMsdX+eDkYk7/Aj9KD&#10;qVqQeWaOyhUXj0udh+bXs7ONLq3y+qOpitMps114l8cEbGbQfFoyzOco6xIxaq8/nkHZsQyqxZD5&#10;eAZ39yRwZVssN/PCuF+QwM3t8VQfjlcqcgUyhSMqPMyTIhASQJtJzdFUbu1JwtZoMGnJcUqcIIbZ&#10;um2g2y66+fLQ3af7d13lV92n/qddTVWWl6JJS2GKxSA+2/MBH+WtVZXfd95+h7QIH4pWBFKcG0Bp&#10;QQDluwNUdbE0z08ZpxeLv2WuPw93+H2T3qPu9+FBvi8PJX4yT6qfgVRIJVTa7fnfzkN/OWrya5Cp&#10;pijQPZT6Xfigksgg7fW9c2ZgPqIP7mOHc22lG08K/Lm+fhZfbPQn1MUMe0sLPv38khKkyMWqqbn1&#10;hQznf9f4YSDT0tycpaGWnMiYgsbDivSZxuzNcSJkogHT7fQJdxzKJwumkBs3jripBmS5WxE33Yhl&#10;oTasDrVld4IdeYlj2JMyjv2p9hQkjeZozni2x1pRmDWe9dGWnPxwPFeWTWV5hDnXl03hwoLxrIm2&#10;pXD+NJYGjCRspg2pCWF8dvkiNRUVCjRK27yxtY17d+6ybvUq5syZw8ULF5TFUXNjk1o1V5ZrHyve&#10;h7W1ddRWV1FdWa7a+KtXLsPdeTIzx9oROtWEtdGj2RFvy9kljuTHW/HpCmfubJzN3jkzWRE7mT1Z&#10;M1kWMYnVsU7sz3Yl1Xscy8LGsSnOkahptqwIsmV5qD0RTmbkeFqxNGw80TOtCJ1uQtQMU4KcLYl0&#10;NSfD14ZgRzMmmA8kwnEogU5mhM4cQ/6CQIr3JVB7QhaOGsoOJFAtzhFHNdQJ4CzKoPxIKsdXBeE6&#10;yRJ/R2uyAiYS6miOg9kwUmNDcJs2lYnmw4lytGDaqCHEzbZhiddIlvtZkeFpzqIAE9YEjGRFoB1L&#10;/a3JTZ7ChQMbKS0r5/b1ayxZMJf46EAign0J9J7NKDMjbK2NGDawP/17dGPamJGEebkS5B3Ax/v3&#10;87jkkcqgb27VpvbU1DdRKZnirVKdaKOyWhT1HUoA0Ngo3rpitK7tiNTXN6hKtCQICb9XEoQke7y5&#10;WZuN3ixttfZn6hiSKXnnjfUtNNQ1qVjRlfM1xE2zZs/q+Tx8+JiWllqaWuspq6hlybwPsNQfgt3Q&#10;91SqzxTzPirZx9mqH5NNe2A1uBtDe7+NrV53Jpv1ZKLVCEVdqKkup6lVLkDfPa/9o+NnkPmvHzqQ&#10;KfP+/ftYjxnL0NG22EYHY5wWoVJ8FL8xTcQ7WoGPtoIZo4Q+pgIykyMZEubDsHA/rMQ6KCkK005B&#10;kCjJdSDTLD0Gy4x4zJKjsEiOwio1EouMWAw0QYySJKDwQN6ytOJ3A0ZgOMOL0bFJmKYkoJ+TxJD0&#10;SIY5WdGldxcGDRvIYFt7DFKiGZadillCPBaBgeh7z0YvKwzDudGYpkRhGhXMW+NHox/oo/6ufJYB&#10;OdHozUvEUGIv0yIwTwrD0N+dN41GMGW6K59e+oynjS1aQY4UziQaVtK1fsD+pbu26wpPUoDTFeWE&#10;IidiyKufXyEzLRYr4wEM7/MmRv3ewLT/Hxk5/HWMe73FwNfeoM/rbzHR1p6Pdu2jqVELMrXYQaqY&#10;AjKlW/qPv8/vjB8bZL78+Jd/f/k+Beo7p+7fdFM24NeRac9EMdqkcs5ra6ppaWqkqa5WZZjfv3sP&#10;j9mz6PJeNzasXcrwYUOJ9xrDwwOR+E22YoKNHhc3h1NXKAbJ4mmZTGtRJh0SASlq8s75TMXEZaj0&#10;neojiTSfzqDxtNamqK4wldrDqdqkj5NzFehsOiUedxpqj6dTdTCd6k7Bj6R71J7KplY8MKVaekb7&#10;mtKyl/QfERUpNbpko6vnp7I1bSZDhvTjyMcfaRWxYoGggMo3gPH7xnf+/QXyrjKzkbjJDgHsreRv&#10;3oL+wK4UzPfl42WhzJ5gTJiTGZvSpnN1g6eyGnqQ60vZniAe5vnwJN9btblv5fope6PiHVLNFP/M&#10;TnBYEKaApQDDJzvlfkn6CeHRbi2glOeKwEfa2y8DTG2FM0hVRx/m+vAoTxKFAijO86VEWujbvDiz&#10;cBoTrIYQ5mTO1Y0e3Nzor7w3V8aOxdZMj81r1vGo7DEdzWKl06CU12pl9n9xJdPEeBTOo40JnTqa&#10;EMdRTBptSNiMkbiOt2SM5TAm25oQ4GxJ1HRbXBzMcLY3xnGMKU6jTfCYYkfgJFOipo3CZ5KJAloe&#10;E00JdDbHbZIJEdMt8LTXJ8TZmjh3KzzHG5Doak6ahw3+k6yIdzUnydUQ7wmGOI62Iikmips3rqtK&#10;Vm1jPWWVFRz8aD+L5i9gd/5O7ty6w927t7h44RP27NzN6pVL2bJxnfLe3LRhPSuWLyYrPZGYYC+y&#10;I2ez/YPZzA13Zpz5IGaNG4HzqKFEzxhF0DRLYt0mEOM1hXDPqQR6uhLqOZtgLzfCA7xJifIj2HMa&#10;Y6yMCfJyISs9mXlZGaxY8j7LF85n/ZqlbN+0gfxN61i/bh2b1q9nzdLF+Pr5MGH0SBws9Zk+xoTU&#10;kMkcWurP9fxoqiU6tiibtvMSETmX+pPZ1BbK4jGbhlNzaDylofJoCjXHUrmyOZpjy0O4uD2CLeke&#10;OE8Yx8F924gM8GVlkBXrosbiO2MyBavmsybZm2VBtmS6WbE2yIqNkVZsCbekIGksH6WP58rB9TRJ&#10;alllLQ+LH/HZ1c+5dOkip4qKyC/IJXd7LksXf8DCJR+yeesWPt67j88//UJVHUQV39LaQU1tI02N&#10;cnHRZosLsFcK+fY2RfYXblaDCAdbtbnR7S3tCmgqf0wVUiBm/NJSE0V+K21SwWxv13K52p/S1Cwq&#10;VDG2b6epoYl7t66z+YMEliZ6cKHwIyXcqq+tUQsMEYLt3bUbG0sjxhr0wNmkG2MMu2E2tBuj9Lpj&#10;Pvgd9Hq+waDurzPOoJs2Ech8OGmx0dqs+x85JOFnkPmvH4rKJtfrjg4uX/mUASP0MHVxxD4+THlb&#10;DsuOUXGQJhIlmRqrWt8yTdLFgki4lsKhjKZfgDt9vGcyUh6XHI1ZRpxWed4JMs3VjFEiIGmdy7RU&#10;Ypwoer8fxrCMcCw08ZgEBdDDdhyvjjDD0CsA68QkLLLSMM9KZlScPwaTHfhd9+70GGWLoSae4dnJ&#10;mCRGYx8ZgW10OMOywjGYE4tJcgQj4yPoPnk8g2dPZ1R6PEbZcQzKjERvrqQURWImJvEp4dhIu9/P&#10;nZ7GJkxwduHj/QeUEEjsjWRx3tjeTvsLYRJ/7z6vw0VyfdPqUCSYQTyBO6ipbuT0iSJmTpnCSIOB&#10;RPmOY828ENbN9cB/Sh92LHOl4IMg/MeMwtnCgAHvvMVIUwuufnaVp9LtVJhBjkMRGrf+tEGmbrwI&#10;Fv/SePFxMuXirBO46HiI8hJCJpaTmbR+JAtVqpnlZY85euQQwYFBvPH6a7i7zmLD2hV06fIe8W62&#10;PDmYTtG6ACwG9yPddzS1xxJpOCKJPZnUnegUAymAKdZCnclAEiGpYh81KkqyXLiSc905tCaQ2uNi&#10;mp6iBEXlHyfwaE8CVUeSeXIokcbDCdSdSKfshIbKwkyazuRQezSdiiMpKumnTbXg0xVPVAmLJO5S&#10;zNqLMijeG81kywG4OE+ivLScxhZRW8oX/9db43/LUDumEICbGlixaBEDe3dhW5ozD3MDuLo5iBtb&#10;A7i1xZuKPYGU5vpze6snpQV+PM7z58ZGL4rzg1UuuWSXP84XsKkFmcrnUiUCaRN8ZP65auVfm+LL&#10;WZwvFVQ/9fPdrT48zPfj3jZvSnIDObJ4NscXzeLeZj/u7fBhQ+JYxlqa8X6Whsonj6kqL6dFkp+a&#10;pDUo9j7a5Il/3/hhIDP9/dUcP3qQwwcPqOzuwmPHKTx2lMLjRzl2+AhHDx3m2JHDFB49wvHDBzl2&#10;5BDHjx7i6OED6jFHDx/kyOGDHD58QD32yMEDHDn4EYc+3svxwx9zYO9uPt5dwKGPd1GwbQNJ0aGs&#10;WbKAnXlb2L19Pfu2ryZ34wo2rVlFSnIyqakpXDh/XoGKpuZG7t+9z52b13lSfI/lSxcR4jODlGA3&#10;liUFsv79YJZr/FgQ687aDF82ZPmz68NgjiwP4/reOFrO5nB7dyrRvmPxmD6FhLBgdufn8fHHH1F4&#10;9BCFx45w/NgxTp06yanTpzh7XgRNF/n00mWOHT1EaqqGmTNdOXHyCMXFd7j15Rfc+PwLPv/8Gpcv&#10;XuLwvt0seT+LpMhQEoPdmR/jxta5QZxZG8XnuUmUH9XQ9omWl91YqFFTFpEd5+bSLsELhbLwS6Lx&#10;pCwgs6k9kk7lwQSu705m98JAYj1t8Jg6mvDIOD6ck0noZAt2xI0h08OGnKx0qorvcev6p1w6ls/m&#10;TD/V7s+NHs1KP0sWeFizOtqFTw5spqW5QVUjtRYn2vOcrt0ov4sqXoRUskAUf1DdfCpefM+FhyWk&#10;fm1EpDxXhFgSSvHihUjOoTrKke68qvtb31Qvvul8yGsLwBTNnFRchLMlmEuEh3dvXefEni2c3LOJ&#10;4rvXlMF9U2MDDbUSL9nClc8+ZYytNXZ63XE07Y69fg+MB3bHRq8Ho/W7YjqwC0N6vcUU055MNe+F&#10;jdFA4sLC1UVYLpQ/5vgZZP7rh+wz2v2wnZ279tJ7+HAsZ0/HLjkSvYxIhuTEMDxTOJdiPxSLufAr&#10;xa4oXQBjjOJfmqVEMSDAgy4zHVWmuXWyloepszYy1cQokKn9+YWZHo1eVgy9349laFYMJhlxWCdE&#10;YR0SwhsW1rxtY499UiLmSfFYa5IUYJ0QE0ZvezuGTJ+KUU4Cw0WNnhaDQ3wM45LiGZYdi/6cOExS&#10;wrGOC6Ov00T6OU3CNjEavbgQekZ4MyQlTLXPrbISGZERjX5SGLZpMZh5zaaLsSGDzc1Zvz2XJ9U1&#10;NMkCsE1bPFIhM38DNnp5qGO0s3qppRG2K0pM2d0HHN+7n5DZrsR6TcffeRRzo504mZ9G3ofTmTXq&#10;dT5a7cLJ1cHMMunLqmR/nEea0LvLe2zZtImO59qClhIBPZf2/vfrPv6h8c8EmX9tvAwwdSdH2VFl&#10;6k5+wr+slqSQR0JKL1Zk9SWLF+LkNIVhQwfzq1/8F6+//ppqmS/5cB7vvPEGSyIdKd2XSPWROBZH&#10;TMVixADWxU6n5KMY2iTGUXEy07+lNn92XpsQJNZFDYfTlO3QiRUBjNLvjZVhX5J8xnFiRSDXd8Ry&#10;elM0G1NnsiR6KgluY5k92ZzZk415P9SBi+uDKN6TRNPJHCqPSQUzRWvsLjzM02L2LukgabSfTqfu&#10;mIZFYWPo3bcbeRs2UdfYqmwFtHm+Pw5Qkm/ieWs7bQ0NpCYm0r/H22xPm0Lxdm/ubfOitMCX0h2+&#10;lEslMldU4P48yvWifGcIe3NmcGW9L1V7gxX4K8sPoEzEQCK8UWbqgZSLGEgqlTvEgujbNkV/y3y8&#10;I5g72/xVe14LMr15kO/Pw60CbL24v9GTixs9KVzmxtKwcUyyt2bLumXKuLulqYGG6gqaVZSk1mRb&#10;Ltb/VnH5DwSZuw9fVtUmabE8eyq2VQIEtFMyugUMaKecHLSr2q/bKOKbpkyB5fcXnydtFbEd0hqW&#10;a70tG7l180uyMzI5dPAwxcWPeVT8mPraKp6UllBXW8O1a9dYuHAhsVHRHD14kLLSJ5QrHmYZVRWP&#10;iYoIIid6OtcKEni4O5GH+2J4uDeeOwWx3NkXy+PDydSdSFMuDy1nMig9nk1NURq3toezOdOduHB/&#10;Cnbvp+TxY1rb5djXLi6lmi/2RFJx62hrVR6dtZVPyNu6lYlj7dmyZh0Xz5xhV8E2MjMSiAh0J8zb&#10;mazImWyaG0jh2nA+y0vgzu4EKg6n0yiiu6J0miSZ64Skc2kXizKbTgrXWsvFbD0n4FM42yL4S+fx&#10;gTR2fhBCpPcEXB1HMXW8PakxYezNzWeGkxMBEw1ZGmhL4LTx7N27j/amepqb6mltrOP+tUscyV/M&#10;7oUhbExxYVn8DHatmcPNzy8oUr6K9pTPK6k8ncJGmepcqAzmvxE96sDgy+NFkKg7X7x87n3xd91r&#10;fd/93/53baa44nQ3NVH6qJiKkvs0NtWoBfCzdqEwNSrruPt37+A4fgy2ej1xMu+Jg0lvzAeLwKeH&#10;4mSOHN6TIT3fYIpJDxU/aWc8iNiwUBrF8/Xpd6Nyf8j4GWT+64fsJ7qFzbwPFtLfyJDRgT6MTA5n&#10;WGYkg+bGMkwAoCZOVTJ1IFPNtBh1n6W0rUM8eX2iHRaJ4VgnRSo1uVQwvwGVWjHQi9NEjNLTBWAm&#10;YJSdiHFyFKax4dgmxmAa7M//WJky0EOqo3GYpsYwKCsa66QIrEMDsIoKwHBeNMPmRGCuiWJ8cizj&#10;UpIZmp3A8DlxmKVFYpsQwbDpznS3t8EuMpw+HjN4130qhonhjEqLUy17EQPpi0dnUjgWoqYP8aHn&#10;aBveMzIgKC6OW3fufEvAqztm/96hq2LKgvHKZ1eZm61h1hhTvMYakOI5hW3zIng/ZBLORt04tCqI&#10;wyu88bB8l5UxVlzbGkH0uD4sCptMRshMBvd+j6OHPuYZ2rQiJQBSKvMf93j80UHmi4/XbcwXN6pu&#10;Fa07Yeru062y5XfhGOiMx4VTdPL4CTatW0tcXAxjx9hjZKiv5jSXqTiMG8Nvf/1LLC0suPXlTVYv&#10;W8zQ3j05vyGahqJUqg+l8ehAClnBE7AzGMTOBZ5KuNNyspMjeVqbPS4/636XhJ7G4xplX/TFjni2&#10;5LjzYcQUzEYMYKyNOY6jRhAyzZoMvwmsSXNhdZozGQGTmB/uzIpYV1bET2fvh55snOOujJjvFSQo&#10;dbq00eVvaDOPNSoZ6PKmKCxH9GHy+Ik8KL5Lc8sz6hulxP4jru5V7nsbzY31hPsHMKjnG+RqnCgW&#10;OyKJicwXs/RA7ucFqnb1491BlOR58TA/hNWxLhxZ7Er93iC+2OZLuYh0doglkb9qaRfLrSjNJXqy&#10;M5v8ZRD5fVMeL9XP8oJg9Rol+X7a1871U78XbxNRkB8P8oPZlOqE6cCueE8bx84dudRX16iDVloG&#10;tTXaJJnWNq03qAC0v2+v/bHHDwOZuw5dUQd8uzgniMeakB7UcSUA4JkCHypdQi70L8VlapMctFO4&#10;uNrjTlvNUgk9beI6IJGCYkDeytUrF4mNiKQgv0AJdrSuBLJCrqGttYG21mbq6mr4aM9uQnx9SElI&#10;4NChw9y9c4vKsjIWL1rI3JhZfJ4brkRsradSaTieqk2zuTiPmhOpNJ8Rn1lJy8qmrDCD+sIcRR2p&#10;OpJIwXwvAtwmMG9+jgK9Ar5axfy9pZmGuloePrzLZxfPc/rkabZt30pqUiJmhkOYOsGc4NljWRg1&#10;jWPLwri/J46ywylUH02i+aTwrUXkp1F0lKojKdRJnvjZHGUbJiBSKphCYXl6XgIRpGqZQfNZLQAu&#10;3ptExaEU7nyUzOJEVwwH92W03Sh8Zk9n3aqlXLzwGcsWfkissykfpUwgYqolSVHRFN+/Q2tzA8+b&#10;JcqyQQloqiqf8NnlT7ly7jTXr1xWPqOSs/5UfGzFzF5UqC8I+74L9L4L/nT3/7mf/9p4+XX+0njx&#10;HK0ubKKQbetQ+91XncrUFmnZPeug+OF9XF2csdXrrUDlRNPejBzeg0lm3Zlq0YNRw7szuPtrOJl2&#10;x8WyN3ZGg4gMClCdh+fiIfgjjp9B5r9+yD6iruPPnhISHkV/E2PGR4mVUDhDs6MYOCdGCzJFsCOV&#10;TOFmimAmPRaz1GisUgVoRmMc7scrNuZYxYdjnRiBRWqUql4K0FQKdB24FO/MTg9NQ1F6J8dglZTI&#10;yJQELJNisFaV0AhGpkTQffYUurs7Yp0tFdEo+i+IwzA5DPvEMEYlhzJkTiiDcoIx14QzLiEau8QE&#10;hmQnMzwnQXFA7ZOjMZg5jfcszLEPDuadiWPp6zNLvWfbxCiVCjREjObnJmGQo22nm6ZGMjI2mN7j&#10;7eiqNwJnl5kcOXBIFcx0GOjlY/vl+fLQAUyZwnv19PTF3GgYWSE2HF3ly/uh45kbOJrNac6M6fsn&#10;1idM5vz6JMLHDSHQtjs3cxNImtSLTE9blqd6Yms2kFs3PlWVzOed15ivVKX1pw4yX0DosjG0CQBy&#10;URMHfDlJSZVSl537VLWMhFMkMWgdYjzd3q7ykYXcLvyO82dOY2SgT8/u3Rg72p6AAF+WLl7EJ+fO&#10;8umVy1iYmfHLX/4CN7dZyk4lf+tmzEb05/auFBqE0H8iTYl4rm2PIdJ1FM7W+pzdGKzi3KqPygVP&#10;62vZeCKZ5lNZ1J/QKHN1uRWxTv2xNKqlDX4gkTi3sWRna9i6aR2JCQl4TpuC4xh7Jk1wYMZkW7yd&#10;JxAbOAP/aeOxNx+O41h9QqZbcnV7CHVHkqg5mkLlkSQaVDtOw6ODGsKn2fLuO6+zduVqxSdsqG9W&#10;9jCqfK3dop3zHx9i6SPReWIx4+Xmxog+7/HRXCce7Q6nRJTg+X6USKs634eSbf7cKPBRbepzi2eS&#10;GTyOXdkzVaWzZIsPVTv9uLvDlyd5vjza7cPjPD8eKKP1AB7u1N4qk/W/tW0ufM3O+Er1HB3XU/6t&#10;IIiSAn8e7/RjQ4oT+oP6smntGmqrKxWQ/Gbh8pWq4H1dBfrhm+wHjh8GMncfvqgq2e3SulApES/G&#10;gX3z+dTdL52U1M+d/2nv0E5FlxCub0cb7dIGlSpaWztfXvuMpJgY8rZvU1GPAjAbG2tVxrVwn2uq&#10;ymhqrKP0cSnnT59n6aIFREVFkpiQwp7du9i/dzeaaB+OLPVTQLLmeBZVR9NplqCCk3NoFpeGk9mU&#10;HZE2tMSoStSimI1n0qAEdZkcXxyAJiGIk8eOceJ4EYcPHWXXzl1s3riBD9/PRhMdTEqgG8n+TixJ&#10;mEHuHA/u70rg8SEBhHFUHEmi8ViyClJQvGoJRZCqZZEs5qTlLeI6UY6naS3MCtOpP66h+dQcOj7J&#10;puV0soqSrT6YSNWhJJpPJ3NnXzxZYU7YWhoxuH9v0pPjufzJWe7ff8D5UyeJ8nNjT9oYTmWOJ3T2&#10;JHbvLKCuplKBcvGnrZdc96oqBZglGalJYjyb6tViT2WGt0mak5zvxAdXjnXdTvviUa/9rnWnYN3P&#10;3/79he9dPUn3oG8fA3/uwvXiX9Q+9Zt/172e7nlaANGuTKbb21v46mkLzyTVRB2HT3lUfB/PWa5Y&#10;DOnGRNNuTDTrhe2I7kw07o6jeS9sh3ejX1cBme/hYtUXe5MBhPj5qHOSRKD+mONnkPmvH7KvSGxt&#10;Q2MTk93c6GFtrgCYWYrkjIsoJx6j9BhlCaR4mOnxmKQnYJIep5TjYl9knh6NcZgP/21tiHV0APbx&#10;oZhJyk6nQEinNP8aaHZOUakLeLVMFQAbowRBAlwtVDs+GoPkUAxTQjFOj1CZ59JaN06PxkqmJooR&#10;6SGM0IRiIt6XIjhKkZZ7PMNEPZ4SzpjEGCxmzaKbgTGmLtN5c6QlJpEBWKfFYJ4YjrmIgbLjGZou&#10;Zu0xjBTwnBLBKE00tqnhDJjlxB9GDKavqSkfLllMSWmp6rpJIUmKBRK08ZV4xUpHQ36WgptQY8QS&#10;SmgrapGnPc6ePW2jvbmOU8cPMKRPH8J8XNg0z5uMAHOmWfQkapoeOxbMZsyg10mYacaF3GQSZhgz&#10;ccirnFrlz/IIG5yN3yJ3YSAO5v04sHeD6pYJPlN0mafP6ejsrPxo48cGmV9f25S0vr1TBalNrhEA&#10;qUXiwh8S4vkzWjqrT+KVJrnJdZWV5G/dSqCPD0G+vnjOnkX3bl1ISU7k/t3b1NTKibuJhupqNm/a&#10;QO9evXn99deZO2euirY7U1SEucEQLmyLof5oCm1nspVBetWRNK5tDcd1vDFeDkZ8lhtLnQhvTqbS&#10;fCKT5qM5VB9OpuzjBOpPiK2QtrrZXCgVxyxaT6ZxZGkA08eMZOO61RSXlFBafJ979+9z8fJFThSe&#10;5MzJkxTs2E1YoA85IVP5cnsI1QcSaS7KoflMJk2n51J7LIvKA6mU7E5kcZwLb736OyZMGsvtm7dU&#10;+6yhXiIhxedKBzJ/+BCQKYBe+E8hgf7o9+3GoQ+m86BTLV4i1cI8PyW4EW9MyTa/t81P8TEPzJ3F&#10;hdVePNjlw71tQTzY7q/M2u9tCeTaBh+K830p3xVA2fYAHm33o2K3tMu1gp7vAMq/c0q7/tGuIKV4&#10;z/SzxcF+FBfPnVEWVuI08GKl5ac1fiDIPHJRa7KrkiK+a77/9wwdUNAmQbXwvKOdtmftPJX0oPYO&#10;7t+7Q1Z6Gls2rOfhw/tUVVVx7uxJ7t65qT6DVNza27QWNqVllTQ01HG26ASBAYHMnO7E+nWrSA73&#10;J3+OOzVFc6g8Igu3VBpOCeBMo1VEbqflGMzmmcS7nkqlrTCF1kJt9Gp5YTLN5zIpWhHGwhQ/5sZ7&#10;kxE+g+xQZxbFTyP/fU+ubI2m/Eg6Taey1PHcdDSNuiOp1Es18lQOT8/PVTZgLRKIcEpDvVRRC7Np&#10;OzOXutNZVBZlUHM6k47zi6grzKHmVDrlhxM4vsKf9ekzWZ02g81zvNg+14cdHwawIdOTqNljcbC1&#10;wG32LNavWU3J/Xu0NzdRW11D/rpVxLmM5OpqVzZFjyY22IdHJSXqvNba1qLiKqWKWSsG9U2NPHvW&#10;xvMOoXI0qPOcEjN2aKkLHU/bOn1df2r78LeHthslVAaZcnFsU9VMbSX9GWWPHhLq54fFkB5MMO6K&#10;o3kfxun1UJZGjha9sBvRnT5d/sRUs664WPdjlFFf/NxmU1NTo626/4jjZ5D5rx9yjhGQ+aj0CTZT&#10;nek+cYxSYptqkjBKT8AsLUGBSaOMaAwzpSqZgLEmCWNNvLI1MsmUJKAIDCJ8+N1IA8xCvRifHKkF&#10;mbrIyb80v+ZnajPOtTnncr8271zNDEkc0oLeb3idAjhjMFSVUi0/VPu8WIZmSzxlJKMTozGfOZPu&#10;wwwYaDWKtyzMsIwOVoIjo9Rw9NOlXR6LviZO8Ujl8XZJkSpK01SiKTVRDAp0o4uDPV0HDWS2mwcf&#10;LF6sVYW3yGLtqbqmiXDvWVsLz9ulGNBBWydG0nK1JTq3mbKS+2xbuxzfmZPp+trvGdH3PaaY98d2&#10;2Nv0/J9f4DvFlEObUnC27I+LZS8Ob4wmO2QcJj3/wO5FfqzVzMCs1x9Zl+3OdLshZCcH8qxV4nql&#10;I/GcFnGekBz2H/Oa+qODzBfIcGr1+7RTbq+yPDvUSlhyloUTJqt4OSGL1YkoIOvEiy0vFxMjA958&#10;4zX69+/LkAH96dunF2vXrKJe1OQNdTxta6Kuqpy4qEhG29syYtgwCvJ30NBQQ8mDB5iZmLIyZZqq&#10;YjYVaig/KkAvjcrjSVxZH4LrOCO8JpioCsqj/Sm0nM5WFYyaE+nUnNBQeySFtlOiAE9TueOSJ9x2&#10;Qlpv6Rxc7IeLvTGJocEc3PsRBw8c4kLRSY6eucyBj3eSFRfDguip3Ps4jsaT71MrIqCTCdQcS+bR&#10;njCVDlS8P555YZPp+taf0Buuz8mjR9TnkhOu0ANkyjb7sYYQjeW7aKxvYPEH8+jf5T02J09WWeWP&#10;dvoqDubDPD/ub/fjznY/Knd7cmm1D1fWzuTuRncebPGidEcQFTt9eVIQQNVOb77Y6M2yMAcWhzrw&#10;QGyPxE8z31+l95Tq4ig7fTL/0SkV0Yf5QXyxxpvp9iMI8PGk9HGJEn6JZY6ukvl376P/9PHTBJnC&#10;yXzW0apOXgIy5ZiU9J2MtBS2b96iXBru37/HqpXLWbN6lToByj4jJzfhutY0NigFckdzI1cun1dd&#10;hTnvz2fWjFn4TRvFgYXe3N+dTEORpGCl0tzJP24tTOGpVBDPSLs6S1UaW0RwcyZL8TTlOH2wN4nL&#10;W8O5vjOOe/uSqDycqhZ44lkrVJOq48k0ntGo2fJJDvXiX1uUrgCsJGa1FGVpE7ROZdFYmKm6EuIE&#10;0SKLyOMp1J9Ipe5EKiX7EsnLcSfJ34W0CH8Wz81g4dxMPsjJ4MPsdJVoMz87hYULcti+eTMXz52n&#10;pkLcLFqprqzh3s3ruLu6McfNhgNpk4iZbcPaFSspL69SPMWm1jZq65oVd1YW2A3SHutoVttdPETb&#10;O3PoFe1BUkCetna2p77Lt/wpDXWcqfQSoWBIoUAoGNrUELmtKCsnKToGiyG9mGjUlRlWfZls1BMn&#10;sx44WvbCTr8bvd59FWdTLcgcqd+LWU5TeFJa+qNxz3XjZ5D5rx8KZLZ38MWNL9FzGE3fmc5YZCZh&#10;kpaISXoi5mmJmEmlT/LKBWRmJmKckYRhRgKGnRVKg+QwDGP8+a2lHoa+rthGBajUnu8Ayu+Z3+Jp&#10;/pkplklfG7/r7hNQ+cJzVBteftbEMDRTW/WUiqzJtGm83XsQXYbqM2C8A5axIZinR2GQFoGeJorh&#10;WWIaH4t1chz2iTGMTIrCQqPNZTfKjsc6OxnrxBjMnCbx7ntdcff11eoHOiTT/Kk6xz5ta+YrldBX&#10;x9PWRhX7KB2l+rpqlf62fNECnMfbMcHGlAVpsYy1MOLd//klacFT2bAgCuuhXXGxGcL+NfHEeNgy&#10;ZvhrbFvgz8a5Ppj1/QOL46awZb4nw975NfPjpxEsjiWTbLhz7YLqIkvHRfCazB/1mvqjg8wXKpkC&#10;lESFKNw5yRKWTGkRHbQ2N9JUX0NNdQVPnjzhUckjFZ+XkZrE8MFDsB1lw9KlS7n6xTWuXrnMqZOF&#10;3Lp5Q1ViWurqaamtpLGxhpAAX9ITE5kwdixXrnym5eg1NjDKxo6pI4dy72ASbYWZlB9NoupwKo1H&#10;U6k4lcYXWxKImm3NxFF6rEudRumBNFpP5FAulcxDSbSezqJDuJknUpTlkDJvP5JMc6FUNNO5uSue&#10;D6IdmWSvj8MoPSaPN8F1oinBLuasTHbky72JNB5Jp0UEBKczaD6aRUNhJnUn57PzgwBmjDPkrT/9&#10;ESszcw4d3KesTMR+R6pFcmGXbSWrmx+ruKFOALJKaW2isPAoA/oOIGGWCY8Kgnm0K1BxKx/nBajE&#10;nUcF3ny6zpuN8Y7smTeNT1f58WS3Pw+2+1G4aAYfhI5hY4oTtzZ7EDPDGvdxRtxY76XldkokpVgd&#10;FXwXMP4js1TAb36QatuPMR/BgvfnUiegp13bTvi5kvm3D0VdEQFNs5j2SrtcWi/tXP38UyLDwti5&#10;cyfllRVUVJQpAV1keIRqZUpyj/CIGhsb1Emovr6Z6poa6uqqmJuZzeLFCwkJDcbVaRwRHpPQBDly&#10;ZUcytcdzaBKe4+kc1UZvOZmu5UgWZtB+do76uV4EQYVybGQrazEBnEJRkWQuLT9ahDla7nKDiHXE&#10;2aEomecXs2g8nkLbuSxlQ9ZyWtrj8jcyVIrW01NiSZRFxydzqDuZQ/mxbE6uiyAzxIlk30kkRYax&#10;cd1yLlw8w+PSB1TXVFJbU0t56WNKih8o2oBUbBWHVYzLhb7TKL6f9Zz4eA+zHMxY7GtLkos5TuNt&#10;uXHtmjo3PWtrpllVjFvpEBpQgyjEteBeK2R8ylfSlhLq0NPnKvJNKERiIfLT24e/PZSdnETRPdV+&#10;Dh3IfPpMS4WqqqxGk5yC6ZDeyoDddWRfnEx74WLRExerntjrd6XHO6/gZNwNJ4s+WA/rjrPDWO7c&#10;uq1e+8ccP4PMf/1Qi5Cnzzh99hz9bCwZ4e+Oidj9pCYooGmRlqQFmZpoLciUSmZGEkadIFPazKYp&#10;kVjEB/PLEQMw8ZrJCFcnDGODvgMWv3d2ViBV+/zlf3vpMbrfFeh8EYDqAKdUMlW+egyj4iIwmzmD&#10;P3TpySv9BmI8eyYWcaGYpEdimBalkoskz1xa/qKct0mSdnksBulxGGYnoqeJxzItCbuEJCycnLCb&#10;OIHzV66odLq2tkZam2opufUFpw/tZce6pcxLjibK1w1nB3tGGusxykQfg4E9ePfV3/H2//yG/t3e&#10;YmjvLvR48xXe/eNvsNfrifdEE6yHvMvAt/8be70eWAx8g76v/RJ7g+5YDnkNiyG/Z2HcTJZmemLQ&#10;9zUifCYS6jOB3u+9jo2VIfv27FDYQ6qYskD+Uc9HPxRkav9VKmXaKCLl7fh1a0WSJdqpb25S/m1t&#10;jY1cvXCRjRs3EhgchKWFGRYmhowdY4exkRFWVlZo0tK4cf2G4idW1dTypLJCPbdWLnLt7bQ0tyhF&#10;sagdUxMSSY6PJTIiTJ2sBMS2tLWSGBuFud4gVsXNpupIEk8luedoBpWHklUFpeqkhuL9SezImoX7&#10;2FFEzxotvnMOAAD/9ElEQVTNlV1h1BxLUDGSqlVelEqrXLQKM3h2Wqok4qk3h4bjOVQfTaC9cA6X&#10;d4dzMy+BW/kR3CtIoqxQgGWqiogUzqf8zYajqRR/HEt+jiezxpvR5Z03+NUv/4vxEyZw7kShqhQ9&#10;KqtUAFlI8O1tTTQ3NijLJm361Hc5d3/v0JGF2zuecv/BQ8aPn8AUq8Fc3ejLwx2BPMyTBJ0gqgqC&#10;KdsRzP5FjkRNtyTIxYDgKcYcXyZcTE82ZTkx3mIobuOGcXSxB3MC7EmdZcPNDQE8LghVqT2Pc/0o&#10;U36ZIuoJoaxAss472+c7Q74DJP/iFOC6M4ATC6cxztqaQx8fUOIeaUU+7+Rkynhx26gp++GPXB35&#10;+8ZPC2SqRcbTpyrXXaYABVk5C/C5cvkybtOnc/7sadXebamtUou6iLBwvvj0Ci0NtVqeZkM9zQ31&#10;yo+xqrpW2emcP3WKhOgoosJCcZs5Az9XB/ynOjLdYRRrk2ZxbW8y5cJvlhCDT7Jol9sTKXScloCD&#10;DOXw0H56jqpESoVTAKZUJjvOzaH9TJayFXt2JoP20xqenspS7gxNRWm0nM2kdl807afn0nHxA8r2&#10;xNN4WkPNqQxqTqRRc3Iej4+kczU/kZWpbkR4OxEb5sem9as4ceQgjx/cVecXOakKj1s+i3xfuuNE&#10;dWA6U8Zk23V8JX69rZSXVBPuOZO10Q4cT55I2FRT0hPjqKuuVNtUPV9F3X7bLFl7Pvzz8x85nv9d&#10;4+X3/OKtiMbmZWVjPrQfDgbdmGnVi2nmPZlm3oVpVj2x0+9Ct7deYbJJF1xMpbLZg/FWZpw/XfT1&#10;cfxjjZ9B5r9+yD4g+/z+w4foZmGEWUQAhmmxGKZrwaRUMs3TpHIomeXSuo7DWLXM4zFWP4tJezRm&#10;MYH8Wm8gRq7O9B9vz+BIn+8CxX/ifNEyySA7jhGpEYxMiMR02nR+8243elqOZFRosFapnqZVvRtr&#10;ohTXU5TwVkmxWCWK9VECw9MTGZGTikFGEvaaNGxDI+lnZsKCD+dT3VCjUnraWmvZW7AR96kOjDTo&#10;h61eH+yG92HkkF6MNRrEOMOBjDboz1jTITjZGDDOfCi2xoOZONKY0abDsR7Rj1HDemI98D2M+7xJ&#10;39d/S4//+TU9//Q7uv7Pr+j16m/p/affYj38HWyMe2I0rAvvvfYrer77KgP7vI2p4QD0hw7A39uD&#10;+tpqJUrUOfvI9ynf68vX2b97/GCQqd6EVs2qzREXCbx2ZS4Z2vWNkqX5lCsXLpKcmISJoQHvvPMO&#10;AwcOZIy9HeHBgSz8YL6qpNy6ewfJQG4VK5q2VhoapU3XQl1dnTqJac2BRX3aRENjA6tXLMdj1kw+&#10;3r9X8Q2bm4Rg36RaqksXLmCKrTlHVnkrpXjjyRRqTmUrkFl9NJnaomxlUXJ7byw5fva42ZuxdY4f&#10;ZQdEMCSxj1m0ncqhsSiTpkJRoM9RPpctp1L5LDeONRmuHJrvzeGVQRSuCaTpZCqPP46n+kgmtacz&#10;qTqRzKNDyez7wAuPyVaYDOuHvZ0Ns2bNVH5y/Xv3YsL4cWzZtJGSBw+prqjUpnSoOL7GrxXBupO6&#10;7uInROG/d+ieL99HyeMSsrOyMRrcgz3ZTkrNLbZDau7wV2rxyytmEe9sy5wQe5XVviRkLFdXuHN7&#10;qz9XVntycY0ntzfM5uo6T65u8uHJDi8e7fDj1kYvHsjr7dQatEvrXG7F4khU52LU/h0g+RemGLkX&#10;5wWzU+PI+DHaipEIJ8SAWpS5uoNACyyFqfHNRfCv7bf/3PHTApkyZFvJsSE0FbGckTaMgKhPr1zB&#10;1cWFU0WFfPb5Z9RXV3Pr1i3mzZvHiqXLqK6uUsedHJPCE5LnNza1KKFVdVUVOwvyCfDxJsDLi2nT&#10;ndE3MGDshNGEBbgT4jqRoi1h1J1Oo7UogwoJNChMo+2sKLwluEC8aN9XbXNJ2ZIqpIpdPZmpVacX&#10;SSqWNnq1/nQ2lcdTlH+lhBgIDaZC+NKXs2k6nkjToVRqjmRTcSSbwhUBJPo54jt9AjnpiRzYu4vr&#10;n1/m0aMSWlqfKiK9fJb2Vkm1aeP5M6246s9NGV89+0p9/suXPsNtnCnnP5jMhQ+dCJkxnjOFxxTl&#10;R5kZy773IwOmn/J48RgTh4dF897HYlh/HPS7Mt2yJy7mvZhq1k2py21GdKHPO68z0aQ7U816YW/Y&#10;h7Fmxpw8fkSp03/M8TPI/NcP2RcEnKzevJF3zAwwiwpCX1UuEzHQaNvlL4JMBSwzEjDSxKk2s7St&#10;LdNE+OPNf5vr0X/yGPqPtWVEXOB3gOA/derERQIys+LQT4tiVGIU+k5O/Hevvli7ezI6NgprSS1S&#10;9kpaxbokEimQmSJVzHiM05MxyclAX3inKbGMiY+ln709PQb24cC+HTwpuUXhsVwWzIlmlGEvQtxs&#10;yUnwIsZzChGzJuI1cSTT7QyYZNofB6M+2On1YOTQntiO6Iu9/iBG6Q9kkgRMjLbAc/xIQiS4Y5o9&#10;Cb7OpAbPIiV4FkEzxzFznCkO5gOx1e9N33d+z7t/+jVvv/JbXv/DLxkxqDsBPjOwNNEnPNifyvIn&#10;Shiq6yxosd03rkD/8PihIFOGWFnIReuZeNqJelWUk21aL74HxQ/Zlb+DkeaWvPXWW1iYm6o4OqlW&#10;irlze3Ozsp+RD6FMQcV+pvNval3ov/mgYj4sqQLyN2rq69i5I59xo+2UnYq0qJSNTYtk7TZSUlJC&#10;eJgfs+0tuZobSf3xFKpOZCjvS7lwSQuv7cwcnio1eSYfL5xB1DQzNAEOFK0Npu5QEo1H02hRF7U0&#10;xdFsOK6h5kgad/Ynsjx+GlNthmJvOpC5QfaUH86gqSiVqiOxPD6QTl76bJztDBk2sDc+7u4cObBf&#10;tc/a2zqorKxk0/o1jB47mv79+jLezo6VS5fw5fUb2hZbQyO1tdWKuyq5pCKSEp6miF062lpe3vx/&#10;dci2kx1HPO3EjuZkYSFGI4YSM9OMe1uFPymKbvHHDOC+tLp3zObx3iAe7wqgapek74RqRULbXZV/&#10;5r3tvtza6qU4nQ82e1GaH6gsja6udVfWRwJcJTXoXidold8fiQJ919/noVlWEMj97SFsinPA3FSf&#10;ouMnVIa2VHwlwlB958IRlKqT7BedsWY68PnvGz89kCnvR+sj2qJApu5k8umnnzJz2lTm5WSzatUq&#10;tciT4/bQoSNERcUoX9oHDx5w7tw5Htx/oICqNsasXYFPEfNVV1WwOz+f7NQ0li9dzK0b1yh/Us6K&#10;tRvwc3dmdZoXl7ZH0XAsSXGcWwrFj3Y+T8/nKJcFSdZqFluvU1qBkHCjK4RzeVzEd3NpPplNzZF0&#10;ZUMkYr3qwlTqTiXTdCiFqv1JXN2bzP5VYSxK8yHSx4nYyGB2bNusxHliHt8oufb11Z0ecNrkK/kM&#10;Xz3VmQ9rwx9k6hZzL47253Dzzm1y0lKIn2zC5YWT2BAzipjgYEof3FcJPKIC1S0CXwSo/y+O74Dw&#10;r76ioaGBDatXYaU3kHEGPRTIdDbrxRSTbiqr3F6vC6b93mOKmZix98XWsAd2xgYc3LuX9o7ml//E&#10;Dxo/g8x/z6irrycmPZXe40ZhFh+KniaOEWnxGGYkYaFa5lquo4hvBGBKhVPdClBLi1ZqbauoQH5v&#10;Opyedtb0tDZXVkDfAYL/zPkCyDTMisMkKx7r+AgGO07mlSFDsQsOwk64lamiku+MxUzTenlaiTF7&#10;mlgyJWGYnoRhdiojJJEoKQxz96n0GDaIoYO6Y2vYn5ggF8bb9sVK/10GvvcrJlj1ZuqoQRj1/BMG&#10;XV9F/53/weDd/8a82ytYdH8F8+6vYtT1jxh2+QPGXV9B/70/MOzdPzLgjd/S/0+/YeCffk//1/4b&#10;/e5vMmpYH8abDmaanRE+znaEekwmxm8GUX7T8Zw6mrFWI9Af0JX3/vQbRWHp+uarxEeFUXz/Nu2t&#10;Wh6olsPfpo5tnb2kbvzd57YfCjIVCHz6VPEspYWp+vpScm1t48Gd22SmpdKla1dG6OuRnT2Hzy9f&#10;0uYb14qlR4OqSr1Yln2xOvVyu1i4AuIR2C7czNZWZW80xt6G06dPqr/7VAmN2lWlUzhklz/5BLcZ&#10;U/GZYsWNgjiajqXTcEaqmZk0HU9X/Mr2omxaTogCNotbO2NImDWaabbD2Zjpwf2PxW4lldrjyTSf&#10;yVaJP2JD1Hgig9rDGTz4OImb+XEU70ui/lQ6tYeSOLMxipjZoxkxoAfjxjqwZcMmyksfqQubEH2l&#10;1d8q1dj2Fm7fvsvKlatxcnJk0MD+WFuak5qYwMkTJ7QZxQ0NChgqTpeo8IUo3NL48lfwV4dsO2n3&#10;ibhIbisfPyIyNBQzvd4cW+TOwzx/ygr8qRQLoh0+PN4VpkBn8fZAbm8WJbk7d/ICuLLWm4srPLm1&#10;OUApze9t8qR4h7eqZt7c7MnlVbPZkz2TG1v9eLBD+JQBlBcEcTfPR6nYy3b9nYrzHcE8yAthW5ID&#10;Znp6HDlwULUmxVJHrLB0LU2Zqrqp+G2dPpL/Vjf2nybI/BqQt7dqq5nt7Vy8eJFZM6YRFxnBqpUr&#10;FViQfU64mtJ52LN7N/fu3mLZkkXkbtuu9SEVAZ8Yujdrjd0lM7vsyWPKHz+ivPIJjZXl1NaU87C4&#10;hKLCk2ji40iPnMWOhf5cKxB+dAotp9KUX2y9COtOao3S6wqlepmtLI8klUtVOEVNflLsxkSgl0O9&#10;pHUVZXFkXQj7FwWydY4vMX6TSIvy58OcLD7euYu7t+9TVVlFq5iiNzdQJ9zSmhplzSF0C0mqkU6J&#10;ZAor0/PO9rh8thcXKLpzkszPLl7AbfIE3ve2YWPseMKnjmbnjh1UPXlMa1uztoujjMu/3QL/a+fP&#10;/xeGbB+hL+0tyMfaYPDXINPRrDcTjLvjZNGTyabdmGTUjWlWPZhm0ZtRhu8x0nA4u3JzefZMYux+&#10;vPEzyPzXD9nPS8vLsJ/qSH/HMQpwDdPEoK9JUJVMi9RELAWAKTFMtIpyNNQkYiQtc/HK1MQyMiUa&#10;yzA/XjXX59Whgxg40gqT5PDvAsF/4tQJh6RCKSDTOCNGgcze48fyqr4etmEh2EgSkWStC2AW6yXx&#10;8hQ7JGUqn4BZarJSzhtkxGKhicA6eCY9h3VjyjgjNs4JYWmsC1ty3Di2MYIN2VMJdOyPzeD/wdm8&#10;BznhM/kg1psVyQGsSPJkSdR0VsTNYkm0Kzl+E4ifYU3YZCNip1mS4zORlQkeLI/xYFm0Fwsj3Ujx&#10;mEDwZAtm2ekxxXIwI4d3Z2CXV+j2+u/p88YfMer9FmON+jFdDNydxzBxpAmDe75Lzy5vYqw/lOSk&#10;WE4WHVO0KIXjXmidv7z4/pvHDwaZEqkunnutwltqo0ra2i3NFD+8iyY9lZ49uqOvN5z9u3fxpLiY&#10;0kePlS+mVmWuvWAJuV5uX0y4UK/90opZTuQdwvNskYvkU8oqypju7KxVntfXK/sQuVioqp3wM1vb&#10;OfLRTuwtjUjzH0PZkTTajqVRdzKVpuOZKr9cEn+a5XcRDpzK4vrmMJLc7BWnM8jFinPrAik5GEf5&#10;0UwFOGuOpaifqw9KBSad2qJ0lShS8lEk+fO8sDcZwvDBA8jOzOKzTy+r1JR6yVxv1nIJpWXd1iEW&#10;J1prJzGcvnvrFlu3bsXd3R09PT1GjBhBVkYan148q5JD2uSzNDbR1iSVzE7fxL9ziN9iq7JQaaKx&#10;uZ79+3djaTAMTcBYrm3xo7jAh8cFojb3UQbpxeKbKV6YO3y5mxtMXvpUkj1sSfUU4Y8jO7Ins2ve&#10;VD5+35n1CU4keo5npt1wzPT6szZmEqV5PtzNFbW5eF4G8ijPTyUCfQdI/oVZviNEWSsVpDsxuH8v&#10;Vi76gLs3v6C2qpyGmko6WpuVJY/yXBVPsecibmn72n9MUQtUG1M7Zby4P/3zxk8TZGqrddqKpihB&#10;hZd55uxZvD3cyEhJYtvGdTwpK1PV84bqStauXkVKYgKPHz9m9YoVZGoyeFRSrJSPopKWxKGW5maa&#10;6xuUO0RrUxM1NbVU1VTT2NpAe0sTlZVVajG1duUK4qIDSY3yYH2mBxe2xlF1NJvKQ0m0ndVoU7dO&#10;p9FxKp3mExqeHNFQdiyN2mOpVBzWcDk3mY8Xh7EhfTarNd5Eh/owPyNJVRdnzHDlo4PHqalvpr6h&#10;keaWJiVIkUVHbVMTtU2t1Esmd5sWSMqJU06aUvVWCxM5Zyjv3vbOeDXdolbOae1UN7Wx4cP5+Eyx&#10;ZlmILfHTzXGbNokHDx7SWF2htuc/f5/66Q7Zz+V8dvrkMWxMhuBg3Evlk4sAaJx+H6Za9sDFSpv0&#10;M82ih+Jqjjbsia3REDasWP51fO6PtQ1/qiDzH/18L18H/9L4vse8/Pzve9z3jb/2ePn3G3duMWCk&#10;KcNnTsZSEnjSY9Gbk4KhJg6L1ARt0o+yMYpBPyMeg84p/y7WQ9ZJUViH+fOOuRG/6NWNYWPsVerP&#10;y0Dwb5k6IY8S83TaEr0o7tHOuG89Vn5WHMtMyVSPUYIew/RIrOPD6WJnw2uGhtiEhzAyJQpjEfx0&#10;KtPN0iKwULZJ4s8pz03W0gDSIxmZ4McIRysGDnyT1XGzuLQ5gS+2xXB+nT9X8yL4rCCI83lBzAkw&#10;x6r/K4w36UOityPLEjxZFOPJgogZxE+3JnT8cKImG5I2w5LFwRPYmurGDo0n+enu7MzyJjfdi62p&#10;HmxN82RtoocKqUjxHst02yEY9/kTI7q9wtjhXRk7+F1GvPMn+r36O4Z1eR2LYX2xNR6GpdFw+vXs&#10;wltvvIqxsQGLFn7Iw4cPVTiH6k63f4M7/tq+8J3xQ0GmrNxV1J34KykvzFZKSh4SFRnOu++8hY2V&#10;pcpYrqupURZEYj0jHEsBW3ISf7Ea9WIV888PqRQ807bXxfi1uZGosDCCAvyprRMup1QLJTT+qWo7&#10;y0WlqaGODWvWYWc8mC2ZMyg/oFGtchH1CNer/UwGT89k8ez0HJqKtKKER4fS2JA2lSlWQzAdPpBA&#10;J3NyM2eyf7Ev1/Jiebw/jvLDsTzek8KNgmh2L/TDbcIo+nV5h3fffhdnJyeelD7ubE/X0dDYSEdr&#10;G+1S5RWbgDYtv03avTqenAh/hHdaWFiIJj0dM1MTXJwms6cgj4ryCmrr6qioqlDg/Pu3z/cPWQBI&#10;NbS+Vi7CzZSVPSEuIgSrEb0oWuJO5R4f7u8I5sl2f5VHfnenNxX5AZxf5s7K8LHEz7Im2cueBPcx&#10;zHa0Jzw4QPmBhoSGkRQTzVRnJ4YM6YfHJCN2ZblQWhDA/Tw/yqXlrVTnvto4yj8DJr9vPirw516u&#10;NycWuzGgy2v07N4Ve3s7NOlpXPnkfCf9QOteIJUp2S66FvqLB8SLUzf+kW34t4+fFsiUz6qryMkx&#10;Jgsy2f+Ew3yysIjgAD/ez9SwdsVS1R5v72hVreRjRw8TExHBzZs3lQdsVloy+/fspLqmVtETJKlG&#10;nBDamprVrKlr4MmTCqXCFtDR1FBLRUUl9+7dJ3/7dtZv2MK2rVuYkx5PpI8LC+Jd2bnAm4f7Uyk/&#10;mMKjo+nKD7PsYApn1oexKs2NOeEupAdOJSFwJtlxocxNi2fDunUc/vgIpSWP+fzzz8jKTmfjxk3K&#10;eUAWck1t7dQ1tarZ0i62Qu00ih9dp7BHbQ9JVJLEGjkmO03qv+Y9d+4rck6S47PkyWO83V3ZGDuO&#10;60sced97Ags0SRQ/ekyjuGW0ave9f+4+9dMdsp8LV/rL61cZbWHAeJPeyrpovJG0yfsx2bwbTmbd&#10;mWwk6T/C1ezJJJOeWA3vQ3pyIk3i3/qCuOCHbsefKsh8efzQz/l94/te9/vOhf/IePm1vuI5h44e&#10;pr+FMSb+s7DIjGNYppiUp2jb5amJnSBTRD9RGEjed3YCepnCX4xTBug2CVGMDA/gTUsjft+jG7Yu&#10;LoxK/ht9Mr9vvqQk/xb4lPsFUL7weKliGnaCTQNNNIYpkVjFR/KGtSWvmZlgHRmKZXKk4pYKWJYK&#10;plRgTTJisEiVzxGPeWqKAs3GmhAMAybSx+Q9PB31OLcymtubQimVLuB2b+7me3Ej340r+d6c2RrM&#10;wlgHrPq8pkDgyIFdmDj8PXzHDEfjNY5lMTPYlOJKbupsdma4sTtjNvs0s9irmcmOFBdy02ayNXkG&#10;8/3s8R89iDED32DM4Hdwtu5HpJsNc2KnsyJ+BhtiZ7A8chrRznbYDuzCoLdf4Z0//o6ur7+C4bBB&#10;DOzXi27d3uWNN99mxkxXjh07QX29iEW1WPAf2nf+UZD54v2SviIXHWmZPHhwj4yMDPr27o3D2NGc&#10;LipUIe5ysm5oatIKeWq19iCqtfmCEvPlk/yLf0N+VpXOr57zTJB1SyuNzU0U5Oaqv3Pt6lXaWlsV&#10;YJP2nUrTkGi3p83cvX2buKgwJtkacmpZIM3HkpRRdMupTNqUZ18GzcczlHF0W2EqjceTaChM48rW&#10;MD6MnMIEiyG8+/ZrDO7zHvYGfZlkPQQnBwMmWBnhYDkEwyG9MDU3UobxSfFx2FpZcunCOXXxks/a&#10;1NBMR0ur4p+2CQdVYvNa29Q2kXQj4bUpmyfhuLW1qeccO3qMaS4ujLGzZdvGjVSWlVP6+IkCBt/3&#10;nXzfkMfLdhchVW2t1p9UwNnB/XuwMTclzX0Utzd7UyzG7HnelOUKQAzg5FJ3Zo42wHhYf8Ijotm0&#10;cR2bt+Rz6tgRqp7c597DWzx4eIcjx4/hO3saaR6jlRhIRD53tvtwX9rw+fJaPjzM96f8zwDJvzQr&#10;doRSssWPU0tn4WyrpzxRZ86ciYGeARPGjmbN6jVqtSX+q7LddG3PFxcrum314u9/7/b7+8dPG2TK&#10;wkeAeH1DA4XHTxASFMCczHRWLP6QiooKahsaeNbezhfXPiczI51NGzZSXlbGyqWLmJudwePSJ2qf&#10;bairo7GhUVXXpdJeXddEdY20qGXxJAbukiffrL6jRQsXsnb1Sh4/LubR4wcUFh5j+5Zt5KREkRji&#10;Qlr4VFLDppMWOo3UgCkEu44h2HcGSxe9z+ED+zh+9Bg3rt6gtPQhtfWVtLY1qUVmRWU1Rz4+qI49&#10;ee8iwqlvbqOmoZUm4Uo+fa5W4+JKIeeYVlXJ1PIv1fEmAFPXNhc6TmdylEQnqmOxppY716/jNmU0&#10;R7JGc3GpE76ONpw4epCa6hpaG7Wr/BfPW/9fGzqQ+ehhMWOsTHEw7oOTaQ8cDLthM7wvk827Ky7m&#10;eMMeuIi1kbTPTbpj2PcdZrg4c+vuvW+JDX7oNvypgcwXjz/dfvLiv+n+/cVzle6xL48XX+Plx/yl&#10;7fbydv1Lj3156J778vNl6q7ZHc+f8uHqVfSwMsMq3A/LrDgMsuIZkRGvWuamafGYpQl4i8JIrIEy&#10;EzAQ4Y/YHEn1MC1GVS3twgN5y9SAN4cMZkyQj4qV/A5w/AvTNFOERJ0AMj0GYxETdVYyv84/F+P3&#10;tCiVPqSqlrrny+PT5f4oZcqunxGFfmo4FvFhvGZhzDsWpoySwkyyVuhjkB6LoQDL1HjM08OxTJYU&#10;ozj0pZIpgDo5lIETzbCw6kbeB57c3RZNyTY/7q1zpSTXm1tbZ3Erz5NreX5czg2kaHMwue/7EDnD&#10;BNNev8egyx9xNulPwkxbVifMYmuWP9s0PhRo3NirmcG+9KnsTp3MpuixZE/XI2ZsL2LH9yN1ujGL&#10;gkazOGIca1Oms0njxuZMD7alebIzI4Btab4sjZpOqtd4fCZZ4O1oi8mQfnR74xW6vPkaPbq+y8C+&#10;vXnvjT8xdFB/Vq9aRVVlueoev7gvvLxPfO/4R0DmyweMnLira2u4eOEi05ydeOftt0lPS+fGtc+0&#10;JqPKG0581rTB7srjULKXO/lLShWsmy8dhC/+TeFQKSNgaTc3it9fO9c+/4zZrjNITkpSFc7qyiot&#10;cbWtmbb6Opra2mioruLh/fusXL6U0eZD2JI2nfpjKapF3n52LjVH09QULz/hf4nAQHwtK09m8uBA&#10;Iv4TjOjZ7T3WxruwJmkm1oZDSI1P5NjxIxw9fpyik6f47LMvqCwt4/NLF7C2tGD92pXaSLmmVp61&#10;aaPjxFtObqXyKz+L36PYComH5YtAW5FuW9v54osb5OflqtjK2LhYHj4upaqu9s9un7801DaWmEJJ&#10;EJC/8VRyiDtobKjh4McHsLYwJc3NinvbPSndFcSDbT58mefBzQ3+HJ7vxOr4yfhOs8febiQOY+0Y&#10;P86B8WNG4+Y0nqSQmeTP8eHYwtl8vm62Sv8p3eHNg4IQlTsuVdEyUZzv0Gabvwwk/9Is3h3I41zh&#10;c3qxNHw89iMtmTdnLqdPnmTPrjymu0zD09NdCb+a62uVn6PWlqZJtUJlESNgQRZAcr9sW932+OeO&#10;nxbIlCHvR9su1/IypU1cVl7J2TNnCA4JYsmSD8nSpFJbW6sqgWJlIZzpDevXEh0ZRWV5OcePHSM5&#10;IZ4D+3drM+M7q/SyTwvlpV0+s1hLKbssOdalOthBcfFD5s+fz9bNm6iR6EURCrY/p7KmXgkAjxw6&#10;yEf793H6ZCEni4ooOnGUjAwNCXHxfP7JOZ4LHUKysts7aG7W8inltvhRCQ31dVw5dYLw8DDKy8u1&#10;XNGmFioqKxWIlr9XW12hzOfVNlDHmpazqxatnZ5w8rOA47ZW7TEi71H2o7LSJ3w4L5u5PrZcnu/A&#10;hojRRPl4ce/ufdWpEH71yzzO/y8NBTS+ek5LWwuljx8xydaGUcO6M0W4mOa9GDmkJ07mXZko0ZJ6&#10;3XC2kvZ5T5xNemHU520sjA04ferU192Hv/nC9RfGTxFk6mhcMnXXTkXZ6OziqYVO5+d+8d90PGrd&#10;83TVeN3xrDunyXixSCNDXXM7n6+9BmgX4S/+rb82dM978XovQ/e3dfSThpYWPJPieW+sDWMSo7BO&#10;jVH8S0n30dNEK79JA9Umj2ZEZrQCmVYpMgWExjI4WwvwxoUG0VVfj1721hglBWEsnpp/Bkz+uSng&#10;UaYOOKrWt8o+j8UkJQqztGjMxRw9XQsSzbLiMM+MwyA5QnEsrTLisU6Pxiw5QpnAj8iIQD8rCuMo&#10;P94w0aO3pSlTosKwT4pSMZb6GUn0S0/BICMF+4RAzJIjGaZJp3fGXEakzME8OIp+IwYSNducT3OD&#10;eZDrzq0dLlzPn8n1PC+ubw/j2rYIPt8SybXcCG7khXB9hycXtoxnW+oo3Mz6YvDmbxnw2u+wMRiA&#10;7/QxZETMZmWaJ1uyZpGnmcj2pLHMczNgmb89m6Imk5/gzK606ezXuLIndRr7M6azO8WRnYmObE5x&#10;JSvIGf8JZkw07M4kgx5EzxjN2rRQliX7EeJih1mfd+j5x1/R85XfMqTLq/R5+xX69eyq3HokkVG3&#10;j+n2T/n5r46/FWS+uFPqdjx1K1WytlZlqJ6alMy7b7+NsaERp4pOqmrj37oz/7Wh/WBPlcjoaVub&#10;qprKBbP44X1SEuJxcXakqqJMVU3l/qbGepqEvNrapqLyWlpaufHFZ8xwmYzjyBFc3RKmou1az2TQ&#10;XJhN06kU6pU3ZqayLWqQ25MZ3N4Th+8EYyZaD+dmXgzn1kVgb6HH5vVrVUSctK/FC7Sj/Zm6MAvg&#10;sbUZqRT0LxJn/64hwL1FKp0tlD1+jJ+vr/IQvXTpkgJLP3S8+J1WVpariEDr4b05tGAGD/KCuL/N&#10;i4eiNM/1o3ynL/e3+LMrZQpZ3jZEzTIhdrYlKR5mfBA2hi2pjny+2o3yggBVrXy8I+Db+eM/YD6S&#10;DPR8Lx5t82Zf9kzM9foyaqQNxw8dorzsMSnxcfTr14dDBz+mrrZaO+vqFB9XKm0qplS8v6Q13CyL&#10;nR+vWvKXx08HZOosr9Tx09GmBVVipP3sKZX19XzyyQXVLt+0YR2JyUnqWBHxnPAtZQF04tgRstJT&#10;VFjC7bt3yMzQsGjBfOrr6lRVXUR2yrbsz2xPdY549pwH9+6TlpKqWu0N9ZJkIRfWp7RKuoTwOsXq&#10;rNNRQQUqtLayaeMGdVxfuXRZS4GRC25bmxIMCrh7Ulmt1KwVpY+5cOYMEeFhXL9xXT1WKDnyOiJi&#10;elRcon1OZwfgz71PxSz/Cpoa5VgWeyZJNWqlvbWJO3duMdNpIkcypnBngwvRMy3ZsHwRVWVViouu&#10;PfZfoGe8/NL/Dw/dZ5bvWcCGLOTHjrLCcnAPHE174GzZC+vBPZRP5hSzHsoD0NFS7I364mjRE9N+&#10;72BjasK5M9+AzBdf9x8dPyWQKZ9FB8Z0AFEHNnVdFx340/2uA3DKs1Ce1/lYLWBsp66uVtFarl69&#10;yuXLl7hw4RMuXrzA5cuXuXFDqv2l2oV253N0YPPlv/m3DPVdCJ+9c+qOId1nUe/3+TPKysqw9XJn&#10;kNsMHDKSsUqNwjAlAn2p+AnAzIxRFUapHsrtiJx4bJMTsU4RdXkcfecKdzKK8aFBvDd8BP1H2zA8&#10;PUS1oV8Gky9PXftbVSY1MZhmxCpgKaDRQqqNiWFYpkajFxGAfnSgUoMbp4RjlBymOKIjc8RmKBKj&#10;xHAsUmOwFI5oajTDJcknMxLzqEDeGD6YHsOHYuc5C9vwQCxTYzDOTEE/MwO9tCRsk4IxTI7AIDOZ&#10;EVnZGMclMXicPVZmAymY5831rb7c3jaFm9un8WWeKzdyPbix3Z8vtgZwY1sIX24P5stt3nyZ786N&#10;7S58nufNyfWxbMj0InTWKIb3fINub/6e/t1fx3JIV7zGGTE3YDwrI53JTfOiIMufgmw/8jSe5KXO&#10;JjfZlR2pM1kX7kDWdH0ibXsxy7gHM8z7Ez5hBNmeY1gZPZPtGQFsTfdjU4o7y2OmEznJCPsB7zHg&#10;9d/T60+/o887r9HrndcY0KcnFy9dUClmUsBRQkeJl31J6Phnx98DMl98sa9PMF99pU72J44fp1f3&#10;HgwdNJA9O3chbSbtCurrp/ygodux5cL37Km2Cii8TlF27t27GytLc44eOaSAn1RQBFzoLlhy8RJl&#10;d119M0cP7sHWxBh/R1Nu70yg9VQ6Tcc0dBRpqDqRpHLOW09lUycA9FQ2jz5KYlv2TIpWh9J4Io2D&#10;i/0xNxyivDnlgJf3Icpm7QmgjXt3b+MwdhwxMTGqJa5bgf49Q6osSt3VprWGys/PY8CAASxatEh9&#10;ph86XvxOJXXk0rkzjBtrj9PIwRz9cDY3NrmruEmJmry9K5QvNnlwa4sHJTt8uLjWiwPZU8lPd2ZB&#10;4DiiZ9qyNn4K19b78mSHNyXKD1OM2MV8/bvA8e+aOwMoKQhQLfwbm32ZYTeI//r175iXHKf4d0Wn&#10;TmJgYEBoSIgCMvU11YqnWVlVrSpaAkZkMSIn+JdB5j93/HRApu7CoC5cHdq0FuFRyu8SL/np5Sv4&#10;uruzdf16JfIRey2k0t7xjMbWVkrLnnD27BmuXbuqTjBr16whOSlBxU/KRVBMyOW9/rltKvfJdrh5&#10;80tiIyP59OIn2hZ1+1NapCrZrqXZaKvP4odb8zVlZPOmjWhSktX7E/qI8Ijv3b+veMtybMtxLrdV&#10;FeWUljxi45qVJMZFc/bsWWrrGtT5p6ZKbMBEZNdKRydnV/e+Xnqn6n3KPiNODlIx7RARU1UF+/bk&#10;M9XGmG1RDqwMH82U0SO5dP4MFeU1iucsAiolROw8xp//fwhmvrg9ZV+49vmnmBvoY9jnHVXFlLb4&#10;SAGZ1vKzGLD3x8myO9Mt+zDFvAdm/d/F0WEsN7+88XW17cXX/UfHTwlk6ooxcu3SOa+8CPbkd12X&#10;RVtI+TYQlfvk3+W4PH36NEuWLCEiIoIJEyYogWjPnj1599136datG/3798fCwoJp06aRlJSkxKRn&#10;zpxRAFDR0zr/rg7U/i3bWT3mL4BMHe3twpVLDJo0DpOoYKySo7FIj8bw/8/eW4BXeWXt39f1zVRn&#10;pjPT4m6BCBB394QAAYIGEuLEgya4u5RSinuRGNpCca8BxT0QQgTXuEF/37X2k0MpQ6fMO/LvK7vd&#10;10nCSc45z7Pl3mvd674nJqviGQGZYq8oaWvlKT5ZA5k+E2pA5mQNZIoMUJdBSTQxM8e4k28NyHzz&#10;SKZUqEvk0mWScCVHqoik05jB2A2JpVlgV+p08cZy4AC8xiXjPSEFq0EDaBcXhnVKggKjrpNG4DJB&#10;076UKKzNtBE4zhiB29B46rQzonbL5jRoZ4RVz264DE1Q/Eu3yZNxGD9WaWZaT5Lnj8F16ljsI/uj&#10;Z9qKlIgOnFybzPX0AWSn9iQnM4xrqWFcT4sgKzWSrLRIsjIGkJURzdWMaAU+r2VGcDothu/SkjiU&#10;Npp5E0Lp6GpMUnQ/hibGKPxi3LQJ1k1b0NmsPQM6OjA6rBMfDw5i2bgBrJuSSOaMwawcE86oPs4k&#10;d7NhQn9Plg3tycYJIaSPD2LrlHDV00b3ZXGCH2MCbAlzaEGwVUMiXI1IDvGnu7slrRvWonXzxjRq&#10;WF8dYiQbqo1VqcOR+pA3wDZvAjJ1m4X88Z/9bs1gEy5UUmISTRs3Yf68eSplLTwt0ax8k4H8Jk29&#10;1vPnlAifUcCXRKekiOZZJZcvX6Rr5458MudjBSbk58LDEp1JmQRKQLq4lAePb/Po7l3Wr1+EvYUp&#10;0xK68vCAaF9OpPLgVMoOTlT+5E+PTuPB4UmUHp5I6bfTub1nvPJgFhH3mYMC8PP1VptuSVkJJaXl&#10;lKrFQyZxBXm5N+jXN5D4+HjNHrLyDUPKrzSJ2gpIksjs7Tu38fPzI7hfkJJi+Wfby/dETiWPH91h&#10;yxdb8HZ3JNzHkG8Wh3MtNZKbGwfyICOa+xlx5KXHcSM9gR0zAonpZk8nx3b0d2vHmP6ufP1JEPc3&#10;x5Mn0czMuBp3n4Hc3vyPpcdf7Xe3JJIr6fZtCRRsTeLTQX40aVSXedMncu/eA5USTYiLx9TYhDFj&#10;xrDoswXs+HK7Os3LPZfolSzQMgYkqqUDmf+V+/GPtd8eyFSbmgDC59Uqyi+8ZUlznjt7hvD+Icyf&#10;M4cZkycqoCfRTqFUSMq4uER0W4t4+PC+kj7as2sXo0aM5MD+/RqAL5cI4c/XBV2TKKbM2ZMnTzB8&#10;yCBysq+pdLpIjRVKtFmoIjpupKpgrAG/FRUsXbKYubNmcuN6tuJTymExLS1NmTaI9WNFaQkPH9xX&#10;n+VZRTk5N64zfuwYxowZS3ZunjJnyL15Ux3WVESnQtai1xcWatdHs39Ua0tFpUqx3759h9kTRjAx&#10;zIsVg3xIDHAmOSGOrKtXePBAMiZyTav/14NMaQIyT544hpO1Fdb6TenpYkhPl9YKZPZ1b0Mv19Z4&#10;W7Wjl1SXu4n1pB5uZq0ICwzk7r37ah/R3ZtX788/2n5LIFO3dyqr0Rozg5ycHC5duqSikaqGQCTY&#10;JAJfcxDWdfkdiVaOHz8eV1dXBSb//Oc/8/777/POO+/w7rvvqsefvn5P9ffe+wN/+tOfadCgAW3b&#10;tlXAc+bMmQok6PjYMsfe5Dqr57wGZMp7lvdYVl6msnnLPl+Faa8uuIxLxn7cUBwnJeMsft4KYGrA&#10;Uop73CeIs89IBTK9XwMy/QcmUL9de4w7d1AgU9x0XgWTr3aJXgrA9Jg2BrfxKXiInePwgVgkhFO3&#10;kzsfuNrRopc/TkPj8Rw5CMuo/jTwdaduB3dMokNwTBlIs6DutI4OVtFMFylGEgmmycOU0Lr30CQa&#10;G7fH1t0dYxtrPmjamGaujjjGReM3agy+YydiPWUcNkr7cxhuoyIw8THDzbYJu+bFciM1iZz1odxM&#10;DyQ/NYqb66O4uSGMGxuCyE4P5FpGINcy+3MlbQCX0wdyccNAzmaMYMuSCCK6tKOjix4rF03mVt5V&#10;RVvKyyngxNcnWDlvJWOThhPYyQcvm3ZYGzTBzqgpHe3b0a+DLQl9fRgb24s5IyJZNjWZ1KlxbJ0c&#10;wqYJ/dk8JYxt0yNZP7oPn8Z682msDyuG9SJzfDBpkyNZOnUwi6aPZHBsOK2aNqJu7dqcPXdegUxZ&#10;K//lIFPa60Cm7pS1fft2NZgDe/fh+rUstSkIwNLS5T/7lX+qyesVFkmarkhxvSRcK4/37t5mUFwc&#10;QwYPVmkC4YfK5iLpUpm4hUVlPH4qwFM0AIu4/+Ah0yaMwcG4NXvnhVL0zUyqRJ9PvJUPiZvINMoP&#10;TqfwwCRKvp1O+aE5FB2YRNbWsXS0NyI+NlG5nQjAlOICzeheE6K/fSuXiPD+xMTFqs9fXV6hwMY/&#10;0lSt3rNq5e9eUV5CSXkpiQkJONnZc/f+vVef/k81GSwiJv3k3gNS16zG1MKGPp4mHF4YxvXUeG5m&#10;SNp7CHkb47i/LZGcLXGcXBPDt8v6czU1mluZcdzcGE92ZgJZ6bHc3aylyv9R/uXr+u3Ng8jLiOf2&#10;xliuZSSwfWZ/LPTrM+fjj5VeZnlJsRKxr1e3No0aNaBNmza0b9uOmKgBHPvmO5WaLSwqrKk4/6lA&#10;Q9qbLLD/9fbbAZk6cXAFMiVd/lwK9Io0D+off+TChXP0DwomITaGFYsXqINNoVwvpUcrEeASxbF8&#10;8uAu92/lcufWLdJTM9i/b68q9tHNxdc1tT5UlPHlF1uYOGoEOTdz1HOFJ1tcLgdFidhoXt5a1Kb6&#10;RZp71syZrFmxXEWmFYe4sorMjEyGDh7ChvVrefr4oeJ2y9w/vHcnBXfuceHiZaZOn8miFSuUELuk&#10;/kWTV6xbK8rFRev1aUIZCrJwVlXJRi+9grKyQk5JlLe3P9/O7MK3n3Qnprsne/bspbDoseJVi9at&#10;WN1KNFM3nv6do+q32F6AjppIpruDA5ZtmhDgJBXkrVS6PNCtNT2cW+FpYUQPl9b0dTVUIu0upi2J&#10;jYxSUnNyX/4ngkz5XLLuiDnI6tWrGTRokIpCCv2pZ8+eCkAePHhQcaF1YFMHRr/c/iX+XfypVac2&#10;7//xD7z9zrv87ndv8fvfv83bb7/LW2+9w1tvvf2zR92/yaOAzz/+8Y98+OGHCnDa29szf/58srOz&#10;1Tx7eS780jX/JZCpOwwKrebBo4cMHZ6M04AQ7MYMwU1kiSYNU3qYCmQqwXINYHqNFy3Jn0Cm8DKF&#10;3/gCZCYlUMfQCFN/PywnDVQyQK+Cyle7gEyVHp84EvdxKVgPjadJr868Z29Gow7uWMWE4TViMD6j&#10;htI2uBd1PJwx7NEV98EJuAxLpFFXP+p28cUoIVwV/NhNTsFuYjI204bjMGEofimDaNK+HQNThpOx&#10;MRPvjp34oFkzmjk5YdcvmM4jxmI1daJmnzkuEY/4LphZN2BkqBMX1w/i9voYctb2JzcjmOw14eSv&#10;jyV3fQg5aX3Izgjganp3sjL6cyUzlvOpyZz9fBSbpkUS7GNET08rNq6dT/GTm5SVFylOeZUo+UiG&#10;pqiI0qel3C/I5/DuL1i+YB6jk5Po5e+Nk0V7jJo3pG3LRrhYtKezqw2hfjYM72HHtDAvZsd25rNB&#10;Pfh0YAALh/Ri8dDeLBwcyLzYzkwO9yUpuCv9/D3xcbXHtJ0hgYGB5OXfquHTi0uaZJQlaPH6LNbP&#10;2huBzJcnv+7vycJcWak4feGhYbTRa82G1PU8evxAbVSyOVRXCVfr568nG5vagF9UyAn/RFe19NOi&#10;pftevdRLA1s3CRXfsUJb4GUTWfDpPAIC/MnOvl6TfpPopYCMUp4WlypRZnH/kMjHrYI8zp78AWdn&#10;J4J9TLm0OZky0cpUBT/TKT86npKj05Xjj0gdKaeR/RNZkBKAtYkhm7dsU648AqR/FG5ZmUSGtPd3&#10;Kz+XsOAgEuKiKS8WrcByZcH399qLzyvFCDXXRjbVitIaYfuyYiaOHU1bA0Oyrl7+2U391Rtc035+&#10;XWs2xJp7UVZUzMN797l/9x7z58ymfVtDAn1MOPJJkBJRv7U1iRtp0eSkxSkpoltbB5GTHqe4l+IE&#10;dDM9nvzUOK6licOP+I0PVtqYt7bEcWtTNHfV90PI2/KPSRiJQ9C9jYnc2jqU/Ix41oztipl+C9I3&#10;pVFWUqIKzkSgvWXzFrTWb6MWgOVLV2Bvbc2ghDjOnv6Bu3dvK5ApHESJgsu90MbeT6ks3ePL1+qf&#10;2/R+OyBT5qn6PMKfqaqRDasUAwQpOPuRq5evMCAyih49evBFxiY1pktKK6mqfq7ml1zj6qoyHj64&#10;owCd6GPeKsglJyebsvISSsu1A9brrpH8rKKsjP27dpKx/nPyCwqUkYKK/lVqaRddRET3N0Qx4tHj&#10;R8yYNpXUdZ+rRU3poFZWKI3dbVu2MjgxgUsXzquKR6GnjEoewskfzqpq9jNnzjEiJVllNYQnLpEb&#10;WYtevEeZiy+9VXVthDZSUyhWVFioyWFVl7Ji6XJie7hyfWlf9s/uysDgvly8epXCQvH4Fc50KUVl&#10;WnHTG3GT/oc2GesS1c27mU+3Tr7YttWnm30LAhz18ZEiIGcDujjq42Ghp9LkgW56dHNojaNJa5Li&#10;4/4mePHPtv+XIFON+RqtXll3Hj169HzFihXPnZ2dn9etW/eZLgopXb7+61//ipGREdOmTVN6tPJ7&#10;586dIzY2lvr166vnvfXWW/zu92/zewGTAi7fsP/+nXfV7wjofP/dP/CXv/xFue4FBARw7Nh3L6Ka&#10;0nXp71fXuxdz5tV0ebVEQ8tUZOub776lY7cu+A6OUwU0EgW0GT8U6wlDFWCznyyWiyPwEJmiCcPx&#10;En7kjJ9AphbJlHR6igKZH+q1xrijD9ZTBr9Zulylt0dik5xIi+Ce/LWTJy0Cu2KTEKnAZedJY7BN&#10;jKZ1n+4YBfXCKWEAfiOH4jc6GfOYUMxiQ1VaXckrTZOCnmTsJidjOVUqyFPwTR5Is3btGT9uPE8e&#10;Pebk2TMEx8VRW78NH+kZYNShK7Yjh+M2YQzeY2Ow7mGLt4c+u5fGcH39IPLXxZK1OoisDUHc3BBN&#10;3ro4bm6IIDutH1fS+3Ipsx+nU8M4lT6Io8uSmRHZiZ62RkwZFM+1MyepLHnK80ptTMmaXfn8R8qf&#10;aYW8am2slvunHdIlY/Pk8UPycrI5e/I42zZlMGvqRGIjQ+nn700XJ1OcDJtj0eIj2jf8M4b1/kjb&#10;BuJx/mfaN/5IibX72RgS1MWbSSMGkZm2lsuXzqlMlmS+pAvQ/fFHcUqTSOYbzN03AZm6LpvTj/Jh&#10;+FETMq4o5/j332JpakpIUH9yc29RLBWXZVrEUD78qwuvDkSp6ITaxKTIoFoLvT6v1uRDZMBXVcOL&#10;kKxEYuQiaxdafl+lxaX4p0rjmKVuWIeDvTU7d3ylnqNxGstUpamkykUU/VZeDl9s26y8uxcvXkJC&#10;VBQt9fXInNSfJ0cm8XTfeIqPTKf40ASKjkxVnuXi7lN4ZDL5X4xWi2TvPn1UREeiLZKSqy4Xu8ci&#10;BWwloimpvL6BgSTERFH0+FFNYcTrb4S6DjVcHOkyaHSbnkR7ZJGSTVd8uiWqY9SmDTu/2q6e+4+0&#10;FwvDKwR0tTlUSfq0RE2ewkePKcjLZcknn2Jh4aDkmr6Y0JP8bRLRHEhuZgx3tw0iJy2GnPQYrWJ8&#10;k3AmE8hZF8319ATufxGt/MvzMgdzZ6MGLm9uiuZ2ZiwPxLLyNWDyl7pERW+kxnFn22By1kWQHOyG&#10;m4Mtl65cpLBQi1aLzqOhvoHiJm3ZvIXc3HxGjx6Ng50Nrk6OTJgwjqNHj5J7M1fzPa+hcOjGpY73&#10;9PI413X5uVyvf/R6/6ZAZk3TLUDCIVapjmqJmlRwLSuLpIREfH19OXrgoCalVSlzu0pV6wu4Kxcb&#10;z6diN1miPKrlEKk5SInz1t8vbJPDksyJh3fvqNSarCHy2lKYJdde4zLXvCdRjRDu9JNHzJouIHNt&#10;TRqxmOdVmh2rRGGk6jxt3Rpu5maTk3uD+Lg4vv/+GMXFT3j04BGHDuxnyqTJKnIkRT8ixySbIipd&#10;Ls48P7dI09a2Km09krRmdSWlZYUMTYpl6dCO5K7uwfSIjkwYO0JRNGROygFWFVdUaLaUWv7hzQ99&#10;/5OaDmQ+uPeIiJB+OJq0pZtdS7o7GdDRzpBeroYKZLpZiPuPEcEeEuU0UJmkQQkJf3f8/Ffa/2uQ&#10;qdPqFemuKVOm/NikSZPnf/rTn3589913qwUwvtoFSAr4mzx5MkeOHFEHPkmLSwpc9xwBma+CyFe7&#10;AMqXu+5nbwnQfEtLp7/77nvUqVMHf39/BWZ1c1Ae/xGQKXux7HciwTd6/DhcvT3omjwQl/HifqPJ&#10;AUk00HZSsopm6iKZnhNStCKcV0BmuzkayPSJGcBfWuph0skXm6lD3ghkSsGP27TRmA+Lo1n/nlgO&#10;jlVA1n30EHzGpeA2YogCmWYDQvEenayqw33HJNNRHIhGDMZtnFSga9Xt9lNGYDdd45GaT0vBfuoo&#10;PIck0tLUlFEjRvHk0UO1HuXdvk1SynCatzHiw2Z6tPD1UW5A3UfH0sq2OQOjOvH9+tFcXTuUXHHI&#10;y4glKyOSrPVR3MoYyJV1kVzcEMaF9DjObkrkm/WD+XxKGP09TOhi2570xQu5f+M21cWVVFcIVqpR&#10;BlCFVhVUPpe1vJCKymINZNZIr0mXWyYKGjopR1n7pIuByc3sK/xw7GslX5i69nNWL1+msEXq2tV8&#10;uTmTw/t2cf7UccoKHyh3QTGpqJaDvk6tRYCmil5WgeqvxzY/a28KMmUhKHn6hGflUtWtRYXu3bvD&#10;mBEpmLZrS9r69Rr/TS3oYoOoPe/Vpv7e8x9VBPLh/QcUFxWpVEFRUSFl5aVq4ZZJKpHCwsIiFYUQ&#10;7bsyVUSjgVYdKNAtTjI5jhw+iKlJOxZ+tkD9DfmbcoFlMxBAeOXKFUYkD8FAvzUWFuYqdWBt0p66&#10;DRrgbdWKkxuSKflG800u3D+JInH3EVmjr6dT9O10Pp/YHxODlmzesoUHd24pIefHIo2UfV1V3h4/&#10;9h0F+bkK9ft37kR4WBiPHj9WkaBfWkRl0KhTb2UlTx8+0jbcikoeP3yorqOATtn05bX27dmLsZEh&#10;SxYvfO11/XtNrpX8bbmu8nq606uuC5iQ1KgSsK96TtnTRxzYvQM7B3vaNGvA6BBHvv8simuZg8iV&#10;QpxN8dzdlqjcgHIzYpUrT356LDfTY7idMZjbmwZR8EUi2RsjObkinBVDevLF9L5kb4r9GyD597oI&#10;uudnJnJ7czxHPgvF296YgQnxisMl/uUy3g4cOEC7du1ISU5W3D8BPbdu32LHl18yaGAijo722Nla&#10;ExcTQ3pqGgU1adSfDi0SkSpSaV8Fwsrl8FL0AlzqQPk/1n47IFNtFzJXJL0r91+KbYRrWVykxp/4&#10;ko8YloyXtxenT51S6WLdxlNcqAn3a5qzkkHQ+IdynaTaW4qDqms0J18HrnSReRnDusiORi3RwP7L&#10;EUwtS6EV2xw5dJCpkyZyYO9e9e+lRU81OTChvkiR4eGjJMZFc/r0SbKuXyMmJo7jJ35Q6aQScfcp&#10;fKpMDJISErh3T7Qzi9X7l8VSRIXl8+s2VemycJeXi3GDVMtXqtc4c+4sA/sHcGBmD26n9iaiowub&#10;tqZq86XG9EHWFpk3VWUlauF9/Sz/n9/kHosk2r27j5k5dTL2Ju0JcGhFbxcjOtga0tPNkG5ObXAx&#10;a02AswH93EVDUx/79q0ZmZyixue/sv2/BJkynrT9q4ixY8fSoGHjZ+++94fq3/3+7Wdvvf1u2csg&#10;8O133lPpbwF/AgSbN2+paGc6ruXbb0vqW9LgbwYyX+06gKnr/9//93sV1RSgKVHSPn36KF6oDhS/&#10;bp/6eyBTiu/2HzyAtb0dZjaW9EgZjPf4EbgKsJPiG+E2TtN4marqu8YVx2ny8Bfpcq/xP6XLhcfp&#10;Gtafv7RshXX3LiqS+SacTOkSPZXX85w1XhXwiB2l15SRuI4bhs/k0XhNGInn2BRVlOQ6PgWHMUNV&#10;sY/zhBQcpLJ8Uk1qf+pIBTClYMly5igsReZoWBJ6lhYMTBrI4/v3ag7ZFcqUYn16Bha2Dnwk6XMr&#10;c8x9XWmk35BunexYOz2JcxumcHnDCE6tjeFs+gDOp0VxKTWaM+tiObd5GOe2TWHzwiRGRvniYd6G&#10;oTFhnD3xDaVPS6gsq1Dri2R/5CAra5bqzyQzV0pVdTGVVSLXJxQkHciU+Sj7vWSgNHCp0trVFZr2&#10;b40aQEVVuUb3UZxaTU1EgKSASJnLEgyQdV7qGqQ4s1wMd579FABT2PC5Bhx/tb05yKymorSIH8XV&#10;R164qorzZ0/j7+tDYO9eXDp3huoqze5RId9KqZir/huOkroQ1c/Umz904CArly3jzu38GqvJKirK&#10;ZIMv52lhMY9E7qS0godPSygSkPlK/l++1m0Ud24XEBMZxsDEJHWCFDKygAXx6z5//iwDBw7EpL0x&#10;I0ak8MMPxzl96gRr09Lo1bULdZs2YmpcD+7snci9vWMoPzyNyqOTKD06m+IjkyjYM4Hwro74uNsp&#10;H+dHjx5z7NgxZs6YTq/uXbGxtsbTxZV+vXsxf+5s3J0dCQoO4da9+zwW2sBrCqZ0IFlAjLzPw/t2&#10;U15WzIM7BRzdt085BmkbrwyGSs6ePYulqQkTxo37KfX3hk33WrKYqAiw8M5KtE1brAC16FSpEo9/&#10;VlZIYYkUSxXx3eFDdOvWmT//+SNM9Osxop8dez/pw5UNMRRsSiIvM5EbAjC3JCpu5p0t8VxJjeCH&#10;Jf3InNSD5EBbgjvaMGNQR35YEc29jf8YT1P802+LJNKmOBYkB2BsqE9GRhp3bt1ThV9yfVI3bMDU&#10;zFRpZxYLWFTAWWxOy1WIX+79qpUr6BHQFeP2benRI4BNmzJVGl0WSlEeePTogYrMyWSUySVdA0Qa&#10;EPpHrrXWfjsgU96DAplSySoRxApJU2vFP3KdCm7d4pM5c+jZswdXs7LUoiOHPZUOLi1XFebyfNlQ&#10;ZCyWFAsIF6cl4eVofErdeH61KTvPGqFumY8KlFUKF0xz0tEK5rTfl7F4/MRxrl3NUoeBZUuWkJut&#10;VbCXFossldwLscIsJ//WXWKiozh44CAXL15gREoK3x47rrjYxaUVSqB9+WefEB4WQU5OHoVCnRFX&#10;IjkAKx6orBmanqek7ivksCdrUqlwUMt58PiJSpUn9+3EgakBfDsrgEFBPZRUTFn5c6ortE1ZgESV&#10;gPbS/wOZshE9flTE5yuX42JpToB9K5Um97U1pLe7Id2d9XE21VOWk31dNZBp206PEcnJ/PgPH+L+&#10;fvtPgMyXx/yre5KM5fT0dJo2bcYf/vjB87fefoff/f6t6t/9/q1nGsB8W4HGd959X4G+t+XfBWy+&#10;K4U7P0Uvdany36uu/c6rQPLVrkUwa6KX6lHjaL773h8UT1PXP/jgAwU0P5n7iZqXst7pIpkvfyZl&#10;xyvzuMamV2fRK+uDzMnpM2dQv3EjmrVqgdeACOXr7T1xpCryEfBmpyKZw5WEkUQJHUSMXbQyFcgc&#10;g9d4KbIZSbvZI7CfOAzbvr35c/OW2PfpgfXkwdhL8c1rQOXPAGaN+LpENG0mDNP4mTNG4zIxGZdJ&#10;ybhN1HzFfaaMVkVBUthjNyVFc/SZPBxbFcHUQKZjja2kgE2LmWMwnzFGRUINHO0JC4/g4Z1baj2q&#10;qChVmRlZ2w7u3UdI70AaNW5EozZ6dOrVjaiofvhYGzG2nxdfzY7mZNpgTm+K5cLmaC5vTuRk2hA2&#10;fxzF0D4u+Nu3Jap3VzZtWMf9e3coFRMZ0Squ0swhfqx6zvPKGgnHZzXYQdLVzwUTSQGnZGdeooCp&#10;DKUEr8p4XtN/rNJUd6okeyp7k7LwlsO9ZDd1kUqtq8yS+n0paBRFnwpKK5+pNL0OgwnAfP6sXGWf&#10;f7W9CciUJkhaIj7yhkSHTjbfPbt2Y2lmzrTJEykSmaBSQd9FFKmUm2xA8vs/fz0Zs3Kxip88ZueO&#10;Hfh6erFlcyaPHt6jTIp6SotVZPD7775TUan83Dy18T0t0qpEX93M5HtJrUs0btrkKXi6uZOTna1e&#10;WyqxT508SWx0DI4OdsyePYvc3DyVdisuecrjpw85c/osA+NicDA3ZMf8aB4ov+QZlBzReJlPD4xj&#10;12cxWOk3Z/K40Zw89h0zp8/EyclZRUOlinzZsmUsX76ckJAgpZBfp3YtoiIjVRr65armV9+3TFZl&#10;PfnkIbOmTqX4aSFnTp1i+cLPuHH9as2JQ6ukLygoUK8XFxv9xpWBLzf5W3JCkQVQFodnwmsV0Clg&#10;QySfHt+nUDh3xcVcu3iRE998w3cHDxEVGqlO2I6ODrQz0MNMvyWJgU5smdqbvLQB3MqM587GGG6s&#10;6cvJJaHMSeiMm7URdoYGxHe2ZtPUIK6nJSrdzQKxrXwNmPylLtXpuZviObcsksgudnh5uHHqh2Pq&#10;4CApSykwW7jgU9q2b0fOtawaEKNpywkYkYVTxoCIdJ8/d471a9epIhcXB0dVHLRr1y4V1RTagwai&#10;NMkr5YP+Ev/3H73WvyWQKchH3r86Acu1EXOEZ9WUyr0vq+Tx40ds2phBUmIiOTk3leyWRN8F3Mmj&#10;8BN1UT+tOEbjUgpIlbGrCa7/MvlbLYg1BYJyuJFrLNxJGX8ytnWGDLcKChg+dAgL5s0lOXkoG1I3&#10;qHupy2zIYq7SQhWlioYyetQIvti2hdybN9iyMZ2cmzcpLank0eOHZGZsxtevO8Y2XkwaO4Vvjn5P&#10;YUk5pVI9LpJjIoNWUzgomQOhjKjXKq/m7sNHXLt6mbjQMEYFubNsqB/RnZ2YO2Uy+bkFKqsivFQB&#10;VQJc1an/vzRG/uc0HciUOXdgzy487CzoaKNHgIsB3VzaEygg08UQF7NWdHM01ECmnR6WRi1JGZyk&#10;1p9/Zft/ATJ1XeaCVI937tyZd9/V+Jc60Pj730skUSvIee+99/jDH/7wU9TyXQGHNQU9NV0DoFok&#10;8/dvv6WBx5fS4m+9/d5P6XEFZN9Wj/Lc3//+Ld557wNVaV67dh3q1m/An/74B/7whw8UyHzv3Xd4&#10;5913cHd351rWFaUPK/Nbi0xJf6lA8lWgqVKxWmbi62+/oV//YBo0aUwLBztsokLpODYF74nDcRon&#10;3MbhWE8fjs20FGxEnF08wSePxHraKNwnjMZrnPiXj8R4ZgrOE4Zh2r0bHzVthl3/XjhMGIT9m0Qy&#10;xalHgKYIqyvHHk0v00HcgiTCOUXeyxA8VQHScOyni6f6KKxmjMB6xghsZoxUckUiGK+ApgDWqSMw&#10;mTECk+mj8BqXgoG7C4H9+inaj4DMkuInKtIngYnqsjKunzvLhJRhePh4s23vXm7kZvPJtIl0sDQg&#10;yKUN84b5sn15IN9lhLBnaQCzB7srSklXR1M+mzqFi6fEuKaC0qpnPK2oVCYyWuRS0tWShSnTDmOi&#10;e1wlwPNHnlVW87xKgnYaXaVKOPdV5TyrKqOqXKysi6muEKpRqQKEz6slCKgpjGg8Tt0aKCn1cp7/&#10;KAEVOXj/VIwp0cvyymoteKNAphbNRMClApmvL/r8WXtTkCkvrPhaFVqhjYRxV69chZWFJVs3Zihk&#10;L4uubAIlcipSPMO/jWTqJqP8/p1btxk3fBh9+wZy6fJFyh7fp6joKWmp65X3+YVz55gzYzqPHzx8&#10;oe336mKu+3sCvFavWK5Syse//YZL586yeOEi/Dt1pnu3ADasW68qTUuUnFGxBiiKnipNxbzrN5g2&#10;bRJ+ntaEdDTl06G9OZ8xjqcHJlF4eCzThvTE2txCiUP36tkdZ2dHtRF+881RlZZ/9OgJj5885uLF&#10;i8TExNC4UWNmTJmq8RwFZP4CJ1PAsUQxH92/R1RYKLfz89i3bw8zp0zm5o1ravFWQLOiXAElWRAk&#10;xfFfAZkSxZJokpYuL1fcN+lSwS7C5jnXrnJw1y7GjR+Hfzd/XFycMDZtj5WlOZPGjuXimfNs2bKZ&#10;0cOG4Oxoh72lEX29LYnv6cSQ/s7EdbfBw6Q5bVs2p96f3yW4iyPfrwghNz2a2xkDuJkZy63Ng/8G&#10;SP69fnfrYKW3OTexC+ZGrdVYeHj3lnJzkgINSf1OmTwRM3MLsq9eUgBATn8KHAoxugakCNCXQ4hI&#10;a93KL2DLps0E9uqNtaUVQ4fKffxGSUVJWlgrGtOAjbr+rxlzv95+eyBTo2JUUF0mhx5No7KoTISd&#10;n7Jrx5eMSkkm72auJgAt6WRJ09Q438jvyriROSNrgKwFUjx3984tbaF6pXDq5Sb/pvt9GeuSQTh0&#10;6BDFJdoY1hXNSNGD8CinTJxAUL++bNiwQb22jFnF/5ZDq7KTFe3TIkVoF71KqX6Xg+PT4iIe33vI&#10;qW++pVdwJE3M/GnWvjsW1u6MHj9LO1g904Dt05qDliywKuotBy6JYsupvryCY4f2E9uvN1vH+bNr&#10;SgDdPB3Ztu0L5W5UrKIYMr6eUSRrkvDIX5Nm/N/UdOlymStnTv6Ap5Mtvlat6OliQB/3dgS6GxHg&#10;YoizqQYyA131X4DM5EGJ6vr/K9u/G2Tqxro86sa+LpUp43zJkiXUrl37BUjUAUsduBRgKV2+1v2b&#10;gEwNSL4MIn9KmWtdK+IRfuXbb73PW29Ll+e/zVvvSJTzPfWz9977Ix+8+x7WLT9ksL8JG8b2Zkqk&#10;K53t9NBvXpsPP/wzf/jgj7z/h/dpUL8xmzdtp7RE7p9ExARYiJe8Tv+2hq/+UqpcuhzOdPM6O+cG&#10;M2bPwdTKhMaGeph4e+EcOQDXoSNxGDcZq8nTsJ4yCcsJY7ATe0mpPp+ajPm0ZEymDcNk+lAsZw6h&#10;w+gkDH2cqNOmOW6x3fGcFovdROFlvgZYvhLJVKBSNDmVm0+NP3mNpaTLtFEKiIr+pcMkLYJpN30k&#10;ttNHYjdN6+JXLily9Xs1wNVycjL2M0bhNmowxj06Y9/Rh7xbBTXp5yp+FD6/RAQlq1ZeRvHjh0rL&#10;V9YFAWYSdDt6YB+jhyZgb9EaV9tWhPaypl9XE0J6+TJ/zgzO/nCCitIKpbRRUfUjxeVVFAvIlL1L&#10;aQlrWZaikgoePHioDro3r+Zx6eQlvt37HXu27GPT+lTS165i3cqVL/qG1evI3JDOl1u2cWj/QU78&#10;8APZ57O4ezmfJwUPKXtczPNy4XpqDoxy78vE5ayiijKpl5EKdlkbZa9QkcxSKqtlLRb+5zP12anW&#10;1Ep+tb0JyFSTSTZtuRDVP6pNWMSOx4wejburGye++7oGxGiCz0WlmrSBrmjn500L1z5+UqgifTu3&#10;b8fNxYm1a1ZR9ERcNMrZt28v3Tp3YltmGr27ByjAqCSRXnKF0DU1wWXBLynmyJFD2NvZEhM9gM4d&#10;OtCkcUNsbaz5ePYcdu/ezTdHjnLl8kXu379HUXEJ5SVlFBWVKT9v0Z5Kzcxk8KAk/LzdCPCwZNu8&#10;GNZO6oejuQHNmjVRgCskJIRt27YpbVABL7LpyvUQ+zr5/tj33xPYuyfpG1JVhEwArUo5vPR+FQCR&#10;4inhqRVrILNbF3+++/oIqakbGDdqJLfztZS/bLASZZMNXWQvunTp8g+DTHmu3B+JSun4N8VFhVy6&#10;eIGM1HWkDEnCx8MVFweJFnoxICyMsD69sTGzYNH8ueTnZFNeXEJx4WPy7tzhwpnTbE5dQ3xMIl27&#10;+tC6WVPefvd9DFs1ZPnYznRxMcLCxJAzS8PJ35xE/sZ4CrYkcHfzr1eXK6egGvkjKSzaMTcEe5MW&#10;9JJ07sULqiikqLhQ8eKKC58QExmKu4cHN69f06JM6ueFlAgYqRHjl/sjURahaAgHWO5Jbs5NPp03&#10;D0tLS/w6dGDZ0sXk3sxRUS2djI5EJRQYeU1h0N9vvz2QqUjjAjTlhFtVTVnFM8qrNI3b1HVrmDJh&#10;rOIXqzRLVQUVJcValO6Zlj7Rxk25AuMP7t9l947tHDq4T2U3/t41keugcx+5dSufmVOnsHzZMh48&#10;fqr+7Zmkcn58RnFpOWfPnmP2rBkEdOuq0o1yn3Sbtyx4cj80Pmglj+7fqUn5CyiupqqijCsXLzF+&#10;9GSaWfhS2zaUBtbh1GvbESfvXmRmblHV6Sr9Lml/URqQQjiJWMvPhL8tle0PHzJ3xnTGhXcia0Uv&#10;9s/sSWTvAC5dvKRO+xVlTzWek/CeJCJaY4Ur7Zeuwf/0pkCmjK+qCi5dvIyfpyse5s3p5WpAkFtb&#10;JczexdEQJ5NWdHUwItBFny62AjJbkTJ4oIqC/ivbfwJkSlfjsaYyW43lZ88Ux9HT05P33tOlwl8G&#10;iT8BTl0EU6KZUmUuIFEHMhVwfPtdfidR0Hd+DjLfEvD5+/d4+60/8M7b0t/jnbff5t133+adt9/l&#10;j3/4E03q/IVODvosHx3AyZUDuLIhirMbYtm/MJJxcT642beheZO/0uCjD2hYuwGTxk6jpEgAo3wW&#10;GdsyJyvU2vNLnDsdTU1XUyB1BGtXLqGrvx8tW7ehbjtT9L26YNo/FttBI/EYNw3vyVNwE6/vsWLb&#10;OBiL6UMwnDMM85nDcJw6lO7DB6Lnaks9M0M8BwXjNSUOx8lvDjJ1/XX/9rPfmaKByJ891nRHEZEX&#10;W0opAJoyDKfpw3EZnYRx326YeLpzLbdA2w8EkNfYM+uqrhUVsCZdLeBcDutq3bt9l82btzJw0GAi&#10;okL4cmc6eQXX1FqjrWnyPAGlGg+yuOiJSptfvHqJfYf2kbEpg08/m09K8kiC+gbh5+WFo7Uljuam&#10;uNoa42ytj4uNgNjWONvq4WTTGkcbPews9bA2a4WVRRtszNvgYWtHL9/ujIgfwsKZc9iSms7RAwe4&#10;kXWVJ/fuqfVUjCuEOieuirLOVlSKq2EpZRXFCmSKva/QjJRzXI09+K+2NwGZGtlTLlo1pZIuLy1R&#10;Lg1dOnfGw82VS+dOq4WiskqraJINQ06nWvj955NWZ7JeWVmtJECuXr1G8uCBRIQEc/VKltq0zpw5&#10;g5+3F4vnfYx/xw7s3b1Li67U/O6LVjPZJZogKfV79+/j4+NLo4YN+fMHf6S1Xks6+vni7eGBq7Mz&#10;3p4eBAf1Y9KkiXw2fz7r0tYrR4SCu7e14oLiIu7fu8/Z8+fpGdAVX1dL7M3aUOvDDxUQXrp0IXkF&#10;eRSVlFBZ+UxF0qQ4SdLOWtGIDJCnHP/ua+VUouzthFqgdPTgmQLEWkW3AGPFByst5cHdu/h4eZKx&#10;YS3zP/2EoYMHqUiRFF0I76O0uEh97+7mhl/HTmrD112Hl4GP3Cflzay4hT/3vJXJUKL4mKXcun2H&#10;FStW0LlTJ8zNzfH09FLWkl9s/4ozly5y6swpoiLD6ezvz4bVq/nk0/lcuZTF06di01lCYWEJj54+&#10;5OGjh5z47hhOLo40qV+fJg3rsm5CHz5N6ICBXjO2TQ+iYFMid7cMpGBbouJYvhZQbhmowOi9rYnc&#10;yYzlRobIHyVyZU0c/TraYmHcnu0SSXpazFPxo34ilc5l5GVn0cnXi6SkJB49fKA4g5LGUUBJAEGN&#10;e4xKt0rVcM01UcUblVU8fvKUrVu30q1LF2xsrBk0aCA/qAIS7XdkTCtvbkWWlgVEA2sysXSL7Ovb&#10;bwdk6iIQKuWtCm2ENP6cklJJc1dzMyeHWdOnsWThZ9wpyFepE1UMVVioimTkcCIHkkf37qlFRg48&#10;twvyWLxgPssXL1LFbi8Of9r/6nPXfKuqHAUgykn5+vVsBiXEk5mRTmm5qElIqkciocIF+lEV+82a&#10;Ph1vLw/lViJOP7L4SpGRpITkmkoUVtLVz4QjXlPMJutMZeFj9u7Zg6NnF+qbdaeebSQf2QRT1zqE&#10;1mZ+dOzSj0ULlnL96hWVCpL1SZNSqqa8QkBqFaXlheTm5TEkMZZVQ30UBWRufEdmThqvuKvKDUhF&#10;L3Sg96dxoJuD/xubdl9EGquS8+cv0snbA1cBme6G9HMz0kCmgwGOxi1fApltsG7bhhHDhvydefRf&#10;a/9OkPnyevsyyJQua8OOHTuoV6/eCz6kcCxVpPKVqKSATAGXEvEULcvfvfV7fi+p8RqQ+TvVJbop&#10;0kU1v6e0MN/mrd+9wzu/e5/3RJpIxNffeoc/vvs2Dev9EW/ndkwa1oNdqwdyOjORyxsHcCWjPxfS&#10;QjmZHs83GclsWzqQiQkd8LBsjlHTegyJjaesqETRjKqfSYGIzC8JZFQrHUT1uV/57HK/FY9T0XDk&#10;EFqq6DOXr15k9NiRtDRozkdN6/JRmxY0sGyPvkgShfXFc3AcHYcPo9No0cwcjfPkMbiOH4Xr6BQC&#10;hqXQwt6FZo4udBo9HI8po5VF5Kug8te64lVKl69/9nOJUv48Ja77Wve9k/A01fPFdz0F20mDcR83&#10;GPOQnhg4O3LiwiUt4lvjiiZAS66BNJW9rQnIyXWTzInO9EL2fClIlH1KAiGCGST6KRXczyuKeHg7&#10;l9PHjrJ++QLGpCQQFdiF/gHu9PQzpU9nI/p3N2ZAUHuS420YO9Se6WNdmD3FmjnTrJkzxZm5k72Z&#10;N8VH9bmq+/LxZF9mjPNlwgh3xgxzJzHajdAgZ7p1NsbZWQ9HOz28HNsR4G5HRM/OTBk1lJ1b0rlw&#10;4ihFjwuoLn9CZflTqqrLqFT7hhQY1chPCm1CgOavyDOq9iYg8+WBJSBFFukzp09iYW5KYM8e5N28&#10;oRFUXxmIr2u6n+smqBSgpK5fq2whxc1DQJpUgnfw9WbK+DEKbEqUSfEfXhV9riEhCwAV9C1Rp3nz&#10;5hEaGkLLli1ITIxXYtNS6LNr5w42b97IqlWrmTxpMhHhYXTq2AEvT3eVAh86ZBDzP52vUqf3795m&#10;8cLPMGlrSMcO8vpL+e6b73nw4DFFwiuTStSyKkorqikR+8Iazqh8HsV7E/0wdRIQwCMDrVJFSUTu&#10;QZeyVp7nNSDo1q0CXJwcWfzZPKZNnkRSQjy3b91WzxHLSuXBXJCPs7MzHTr4/iLIFNArlnpyPYR2&#10;oFVNaxE9qZiVqNVXO3bQv18Q1haWBPftx7q16zhx4hT37tznStZVlaaMjhpAa71W6LdpjYunG02b&#10;NGLPjh08efJU0QLkc6iK4Yoytn/xBdaW1oT1D6StfhtGh7tz9LNgXMz0WTM+QHmh39uUpDQvb2/9&#10;eeGPzttcUuJ5mXHc2BCv5JBubIji1qYhzE3ohFHrZoweOYI7t28rTp1GdShToHnP7j1KfF3cYRRH&#10;UNIUFZL+1KV6fro2Ly+MKrpWLIuqWAKW8cPx44wbOxpj4/YKeH/11VfqlCmnuiK5Z1JNXC4cFa14&#10;SiKiaoH9xc3xtwMypek+u9a19LBIewmAu3TxIkOHDGX3rp1qzJSXSDFLuYrCy7gtKS/j2HfHWLJg&#10;IafOnlWn25Kip6xbs5pPP57N5UsXXvA05foIgJUovXL7UadeAYnVPH78lJMnzxA7IJIzPxxTC7Pc&#10;R7mO0uR6yb1Y+Ok8fH28SEtPU/dICnEE0CkgWZOeE5MFqUTXeJ4CiiV9f5OUYWNoYeVDPesQGlmH&#10;U9s6mAZOEbS07Uej9p1w9ejGmlVr1ZwVbqZO0qms6hklpdWUlj3i+DffMji0D/sm+3FpeV8iurpy&#10;YP9eTaRegV7t4Cavq+5xTQTrl9a7/8nt5TVIroOA8DOnz9Ctg6+SK+ohINPVUIFKf4c22Ldtib+9&#10;FP7oq7S5Vbs2jB6eonG8/oXt3wkyX266z61F2rWxOWPGDCV+rkuPa9FMrUsUUsClAEbhWUoUU7Qr&#10;5We/+70WxXyZk/lyMY9OZF1FLt96m3fffos/vPM2H/7hDzT68/u4mrdibLw/e1bEcWJTPGc2x3Bu&#10;cwQXNgdzZWswFzYGcS6zP+c3RnMqI5Zv1yaR8UkCfhatiAvsRelTkfoS4xA5SJVQ/bzqRWROfdaX&#10;7rcKWtQc1uUzy+eX6J2kXcV8YdmS+fi6WBDR1xM3uzaYtK1Lkxa1adCmGa3tTDHz9cCxT28cw8Nw&#10;S4rHb0QKXUeOJiBxGK1s3Gjn35NOE6dhN34cDpP+FkT+O7sObDorKaMUrCcOwnPCMBxiQ2jj4sDW&#10;ffvVeqbWfgFZNWYXuv7y2NAdPH5aeyU9XU5lqWQwSygrvs/pY7tYs3gsYwb2INDPhBBfaxJ7eDIl&#10;3I60Ee3YPdOGPbOt2TXTin0zHflqqgObx9uQOdqatYMdWDnIjuVJ1iyKNefTaFPmx5iyIM6MhbHt&#10;WJZgwpohlqwfbk3GaDtSp9jy+WxzNsw1ZcOnliyeac2IZGtCw63wDzDGwa0VpjatsHO3YNa4OHZu&#10;WsG1iz9QUvREczWTCGZN1F7tr8LHVJHuX5kzbwIypekGlhCEJW32/XffYGbSXnG5pIr3pwv998On&#10;L2/40kU0/erVq0pRPiY6WqWFxUrLx9uT0cOH4eHizIzpUzWHkle4jS9e8zmUPZUq6Ufk5+eqQpyG&#10;DRvh5eZKzIBIhgweyPgxo5g7dy7r16eyc+duJX2z56sdrFy6hBHDhtKnR3dVWGNpaU4HL0/lIDRr&#10;6mR2fLFNVagW3L7Lk6eFKoopUdO7d+7y/XffK8/2q5cu8VBF0srUZBMBao0D9pNfrUSEBPyoKJoU&#10;pahomtjpVXItO0ul4qdPnkBCbDTDBg9W4ugSNRFOptAURP/R2sqCLp06vBZkStMWes0bWvkwixyP&#10;cC7v3FU8xIiwcMxMTPHy8lKRzLzcXB4+eMSJH04xa/bH+Pp2wMbSih7dA5g1czp7937FhOkzMWnd&#10;mtlzpiuZqry8fKU7Kiexoof3VIW9v18nxesL6Nadrq6mZKdFMWOAD1/ODyU3I5F7WzRh9duviLHr&#10;QOY95XUez+3MgVzPiCE/cwDLU3oryahu3bpy5dIFBSDlWgn4E+qEAO/Zsz+mnZEh+/buVocMAQEK&#10;6KgKuJ9Hl3STXi2IAshLiimTdKtI0FRVq6r+LZkZ2Fhb4uLsSNqGVI59971KsQqfU6dbKr+vO9Bo&#10;k+11E+y3AzJ110C32Gnivc8UyBRAeObMaSIiItTBTj6TcBIFUAmf6GlhITdz85gwYTrt2tswaepM&#10;xTOWyOblixcYO2o0a1avVABfwP/Dp4U8VRGRSm0OFD2hoqRICeffzLlJZvpGpk2aRPaVy0pvV9Lo&#10;ik5Ss5nJ3962aaPS8Bs+fDQ52TdUcZcabzVyW4obWiqSRKVKjF3+hngzb9u2GSv7jjS17EYdu3Dq&#10;2oRT37o/tWwjqGUfwkcWwTQx9qJDl94c/f4kj5+UUlIkWQg5kIkrWIVKUy1b8BnxfTuwc3InvhzX&#10;iQEBHTh96ocad7GX9GVrxpHuvb9+HPzPb7p5JfdGxtbF8+cJ7NoFd0sDVVEe5KJPkKsB/vatsTZo&#10;RgdbfQ1kOhlhbtSKcSNHqPX7X9n+UyBTmlpLaoIFMhZlLgl4/Clq+RPA1LpWBCQi7OLCI1FMAaO6&#10;yvGXQabGy3wJZAqn8933+MM77/HHt9+h4R/fwVG/EcMCXdk0N5bvUsdwdkMwFzMCuLypN2cye3N2&#10;SyAXBWRuDuFSWl+yU4O5tr4f19ZHcmnzKGbFdiS6iwclD+9ohSE/Cj9Q1BI0kCkg6lUMIfdbtxZq&#10;a4oATrkGVcqdbsHcaQR1sGH/8hHsmR/P8hEdCfUxxNaoKS1a1KZR83rUb9qQ+q2a09TEiNZ21hi6&#10;OGPs4UMDCzsco5PwmjgDy3GTcJgy5m+A4L+zvwwybaclYzVpIJ6ThuE5NBZDT1cWrV2r9gs15+Xa&#10;1AS6Xp3/unVBd33kUVG3RCawpFLJnn19MIPYEEcGhRkzY4gDa6f4s2lOIFtnx5ExM4BlU52ZN8aZ&#10;UTFWRHRrTQfnpti2q4eNsRTgtsGkdVsMW+pj0KIxhs1rYdC0LkbN62Dcqh7t9erTtkV9DJvXxlSv&#10;HraGTbC2qI+lYy0c3BvQsXMTgvvpMzTKjJlDXfk0xZVPB1rx8YC2jOvTAn+bhvhaNqWzmy3XL55X&#10;oPin6KUi+/Hj8zJNK/PVAfJqe1OQqVvgtZNLJUePHNK4lKtXqTSxtuC+RBR+Bdm/eL2aRUlX5SyV&#10;pvL4ycdz8XJ14Yfj36sCGi9PD1KGDMTT1YVRI4drYsqvEQmR8K3cROHhie+ygNZhw4ZhaGjIxNFj&#10;GTduHEOGDiEiPJzOfh1wcXTC0d4Bd3dXAvv0UgVGn86bS0Z6Kl99+QXLly1h1IgUenTzx9nRnq7+&#10;nUlOTlZR0AsXzqjXKK8s5+6d22xMT2XYwIEKyE6bNkXxKQW83rt7VwERSdEqD2iJfkllq6rmlnSz&#10;5iqiA53ivW5i3I5RKUPp3rUL48aOUalCxclUhPpnHD9+AiNDffr17fM3IPPFY01lmGzKjx49UjJE&#10;J384TvLQYcrf29XZhamTp/DN99+pavVzZ8+xYtlylRa3tbMlISaGvTu/Um4u3x37jrVr1+Hl48eH&#10;TRrTql1bnOxt+frrIy/GgfAgB0SFM2JIikrnjx4/kfYGLdj/SRBnVkVyaV0seRlJ3BHRdkmFv8Zq&#10;UqXMNyeqSGZuRjT5WweTOjUY49aN8fbwYu+urzSr0IePlI+2XEOZqOL92z0ggC4dfZWXdKkUpD19&#10;rE3oGiDwatOBcG3Sa5EsxUORtEVFmaItfLV9O138/ZX2pq+3j7Ix3LZ1mzr8SOHLywuGfP26Mf5b&#10;ApnS5D3Ke1ZgQFWLS+ROixB+//23xMbEkJ+XpwCmKuwrEieQcuWUdeXKZZKGjKJWo/aERMRSUKA5&#10;KBWWPGXp0iWMHjVSyZc9fvxEpYOKlb5tMcUqSlnGgwf31XW+cS2L8WPGsHnjRiWZJZQbUXnQpdpl&#10;HsvfTUtNw9u3K539A9m5Y7cqVpK/I/8ma4YU2knhj0Tpb9/KVxzdvXv20yMwjEYWXalnFUx9uwjq&#10;W4XQwDpYA5k2odS2DaOWRW+amHiRNHQsP5y7rmgRT5+IqYK4dz3j/t1bjB4YT4S/HZ/EuBPTzZGB&#10;MfHKRUxS+jow+erc+9/cdOu5UBfkGmVfuUJiZATO5hKtbEOQm3RDuiqQ2QIfGwP6OLemi3MNyBzx&#10;3w9kvnz/dRE9lZUrLVWWkToRdV0kUwcwVSSyxupRvMjbt2+vAKkmU6QBylcjmbqfK1/yd9/lL3/6&#10;A63q/oXOtvpMivJi65wBnE4dyZmMkZxOS+Z6an9upPXmSpo4yYRxblMEpzLCubgxiqy0AeSui+DO&#10;hlDy14ZzKTWOL2eFE+RizMnDu6gWYe9ncvgsU5FMNdZ1QOqVYIYOQOkOW3LvheNdVFbMZ7Mm0M+t&#10;HUc+jeLG2iSy18dxfEUCm+fGM2NEIIMiO9O/uz2d3QxxNGuEcZs6tDaoS129ehh1cMF7RBIeU8Zj&#10;N2USztP+8yBT+guQOWUwrhOG0mFEEvqeLoyZNUtlF+VzC21KqAIyBl4dG7qv5TrpDqdqnkiwREBm&#10;xQNmTY4muHsrNq7ozqbFXnwx35M5CTaM7dmWeP9W9PdrTDeXBnRyakxnl2YEeDUgwLc5/r5t6Nyh&#10;PV06W9DV35ouHS3p0sGMTn4W+PtZ0K2jJT06mtGnkzl9O1sQ3MWMvt2MCetqRXhHO/r5WtPP05Je&#10;7iZ0tjfCuW1THFs3wqt9YwJdWjM70Z81M0MYFuKOVesG3Dh/lspSkUGq1riYam+V+V4Mskf9K0Cm&#10;XDdNFLSCCimuqKxS4ufduvrz9ZHDLy2+rznRv4TydQNVnq9NTM2rVTbvc2fP0NG3A7NnzeLUDydx&#10;d3Nh6MAEFckcNmQQVSIm+sqGq/t7AsRkg3v44AnZV6/i6+ONr68XR44e5fr161y/foOc3BwuXTzP&#10;4YOHSE9NZ/7cTxSXz8/PFwsLUyytTFX0NDYqkpkzZ7B//36+3LaJaeMn0L1rAKamxvTo2Y1P5s3l&#10;5InjlD4tpLDoCVcvnmPz5k1MnzmT0P6hdO3sT9++fUkZNox1a9Zw+dJl8gryKS4UQekSlVISbquA&#10;nadPH6lK6XPnzmBubExKUhLuzs7MmT1b0QiU8LVwOqqrWbliJa1atWL06FEqUvRiwqtIrkx0IRxr&#10;gtYCMiW1vWH9etzdXDFu15YRw1M4fOgA+bk5ZF+7zto1a+gZ4I9xW30CevVmxapVXD57ii2ZaQwb&#10;NBBvL2/0rO0x6tQNg6gIGrRsQcSACB7eu6dUBJ4UFnL62DF8fTz5bN58Cp8Wsv0r8bDXZ3y4D7c3&#10;RnBr4yBupsaRu1HjYkraXGSJCmrkiQo2J2gpdOFkbkri5oZw1k8Lx8KgMa6ONuzdu0tdH7m3FZIe&#10;FapGZSUP799n186dihIxefwYip8K8NAoCrrK8FebXC/hxgiwF+qCABe1UIi+oeLPPFOuUAJeTp86&#10;zZBBA2nf1oj27dri6OTAp59+wv37d2si0RrIFv6nGs+vjvnfGMjULXRq3kmRTLV4ilcovukXWzcr&#10;OaAH9x+o6yGpdOEJS6pcCmJOHPuOwPB46rd2ICx0ALfy8ygsLuZpSRmnzlxg0vhJLF04n1Mnjimg&#10;KZxZ0be9X1TCk8IyiqX4qqyMY99+S1J8PFfPnqNQ9DeLipUlrSZjJONXJHBKmDJlBiY2HWht4s6M&#10;KXMofvToZwe0R48eUlT4iMLCJ+qAuuOLL+jRK5jGpn58aBNOLZsB1LcOpYlVKPXtwqhlK2lz6SHU&#10;twmjlrE/huZezJq7kKePC3n8pISiJ4UUF5VwcP8+hkf0YuvwrmSvDCLax55lCz5RB0uJ7OjWG13/&#10;395erEG6yO7zau7dyWfu9GnYGxvS1UGffh769HEzULqYlgYt8LJqQx/nNnR11Fcgc8yI5L+Ruftn&#10;278bZOqafO6X06Gy9nTq1ElVjYtckcgICbiUKKQOaL711tvK3Uf2HgMDfSVzpLQr39JsI18Fmf/f&#10;77Q0utLUfOd9rNq1YvqQPuxcPIiT64dxNnUIl9OHciUtmSsZg8hOjSI3Q4wzBnAxNZqTG6I5kxbP&#10;pbREstbHkb16AHmrw7m7IYarG2I5vCSRIBdD1nw2g8ryQiqrS6lSQFN0EJ8rUPEyyPylca+uhXC9&#10;K8qZOnoQve31OPJxf/LWRlOwNpIb6xO5lJrMifSxfJM5ib0bhrNzWSJb5w5gw4wI5k8IxtKxFQ69&#10;PfAYGYbzlGHYTR6Fs1SGvwYM/ru6Y43fuhQB2QjInD4Ml0nD8B0ziNaezoQNHayKhlXBj4BGyexW&#10;yH6jFfv80vWRJpX7sn88q66g8HE2I4Z2JnGAMZkr/Nmywp3MTxwIdKrP+J5tWTTCi4UT/Jk90oep&#10;Ke6MGeTAoGhTQoMM6N6rDV5+TXDwbImDlx7Onu1x9TTF3dsYN4/2eLhLN8DNtTVuTq3wdW9NVy8D&#10;wn3aM7SDFdOCOjItshcj+3YhzNcFH4u2mLesj0nzOrjbtGbM0L5kLohhfFJ3rA2bkX3ujALHwkHV&#10;9DWrFbiUSKZy/vmXgEy5QNXPFMiUKIVEOw4d3E9Al86c/uHEC+CoDcJXXqBmgOo23Rq4qYoK5ESg&#10;tBtLilTF6rChw+jTu6dyt5GU5ZCkeFxdnEiIiVapmOf8rRi7bgP9+uuviYqMwMPdmTp1P+KjOvVo&#10;Y6SPQft22DrYKdDZtUtnFb1MTIpj0uSxrFi8kC2ZG9n91T7Wfp7O8OQR9OneHQd7O+xt7Ajq25+l&#10;ixZzaN8u1i5fTHxUFI7ODvh17MCs6TO4dPmCstyTyE/WlatKoP3EseOsW71GbdxREWF069qF5ORh&#10;bNu4UVk2ykJUWCRcM9l8i1SRilAPRG80OiIcG0sLVqxYrjmcyGBWHqXPGDh4sAKZX365TX3eny3w&#10;ItKqolVVPHn0SFXQz5o5A3NTMzzdPVj7+WqlJ5iTc4PVq1cqYG3Utj2+fp2YPm0qyxYuICUxXhUf&#10;GZmaoefuhUHicNyXb6PzxgM0794bEyNj9uz8inLh5ElVfmExmzdlYmtjyeer11JaXMrVKxcI6NMT&#10;H3sTTq4IIT8jibyN8eSL9eSmBG5trolkbtYKfu5uGsTdzQMV2MxKHUDqhH7YGbfCydaGHV/uUNFY&#10;kdiRinAVKRAeS0mpSqNGhkdgamLM4f37lPajkqERYFRDT3hd++lwowlpq6pzJc1Tph7lECBe2BJV&#10;l4ON8HgPHtyvBNydXJzZvXun0msUZQS1udSAzFeH/G8NZL6Yf6oATONNyjWQSOKK5UuZN3euVk0v&#10;BHXZMMX4QMj8leINvwNP/340budFZFgs+TezlduSANQnT5+qQ1vKoEEsmPcJN69nKWL7k6Ii7j1+&#10;wt0Hwt+VdPYdFTH/ePYsCrKv8eBpoeJrSrGAqELI4qwK/k5+T3TcYJqbdaSekQcDBgwk6/x5iuU+&#10;VcrBRjjBoutawt2sy6xZtQYf/0CaWneknkUfalmHUccqRIHMBrbh1LUL5yObMGpbh9LIKpSmVqE0&#10;t+5Pq/Yd6NI9WEXllUh7TXR8wdxPGR3my7E5fTi/vDex3b35cscWJVkk90N3Lf+v/bzp1mA5KBQ9&#10;fciW9FTsTdrSxU6fvu5t6K1ApoECmZ4KZLamq0MbDWQO/+8NMnUZAnmUdaR3794v0uU6cPkyyJRC&#10;IDs7O6ZPn06DBvWUjuULrcvXgEzdz99//4+qgryLuzEH1o3idGYy5zfEcik1hmtpMWSlJ3B5/SCy&#10;Ngzm6obBXE4bzNXMIVzMHMT5tEQubRCQmcj1zxO4tjKGgrRELmzoz7H1Q0jo5sSgyP48enRPSdSU&#10;V0sks1JFMRXIfIMbJPNC1pWyikrGDo2nl50BR+ZFkb0+nrx1UeSkRnAlLZazGYM4sXEIP6iipMHc&#10;zBjKlYxkjq4fSmB/G/Q9WuM+MhjnyYOwnzhSeYm/CgT/vf0nkGktIHPmMNympuA3dghtO3rh1bsn&#10;12/c1Aqhaxz65N6/SROQqVEOSykvvcPcWfF079ySkQnmrPy4A9sWdWJakjlJXRoQ6GeMcycPTF0d&#10;cOzqR7eYIPoMjSd0/Eiipk0j4dP5DFy6mMHL1zBkxWqGLV/F4IVLiJv9MVGTptJvxCi6xifh1qc3&#10;bV3saGCiR+PWDWirXxcrs4Z42zehX2cjBgWZMjHWhlmJhqydYsi2T0xZOcqQqJ62+LuZENW/J7dy&#10;rqmAimRltXkuY0Jsv99wf3pTkClgUbyOBSAJJ2Hf7j2qsvfc6RMvoiSvLsDyvQDTl/mJakGqFmu2&#10;Eo2TVSJuA6WKzL9502a83F1ZsXQxTvZ2xMXEqgKg/kF9FQdLAc2aBe1Fmq0mDC1i6A0aNqaJnRPG&#10;/UNpF51A+7jBWA4ZjXH8UAz7D0C/S09auvvS1MqeJu3NaWjSFj2z9ljbWdDN35dB8VF8Mns6y1Ys&#10;ZeKESYSFBquqY3cnJ6ZOmMAXX2zl66OHmTp+Il4e7nh7uLHgs08VdWDNsmXEx8Uo20fRvhLLTflM&#10;Z0+f5OOZM4gIDmL40GGc/OEk9+8/5GZO9gtbw0MHD6jUiaTCTY2N2bB2rRa5E+s64Zzdu0fHzp0w&#10;MGhDdvY1xe9UPqI1i1v1j8/V8wqfPiUjLZ3OHbxpraen5JZOnjypBO1FJ7Rbl67K57tP70CWzPuU&#10;6RPH4+XhSv0WzWnu4ESLoEgcPvmcDhu/wWX3dTwP3sB5+DSatGjO5OlTefKkiCc1qUuxwZw+Yzrm&#10;Zibs3rlLbdLiujRy9HDat2nFF7MD1eKSvzWJW+mx5GbGcXOz8DJr0uebE8jOSODelgSufR7GvEFd&#10;MWzZGFdXJw4e2Ke0R58+ERBYRVGxcOaKNYtRkb3a8RVGBoYq6nzvVoFKvQpPVsaT4sW+blGU6n5R&#10;RyguUQunDnSpxVEieOUV5GVfZ+2KFeqQkJ+frz6ncAbl8xmbmDF48GBu376tUs0qXV6hgdm/fbXf&#10;HsjU9cpqTUJMPnNOTq7Spty8eXPNHNWAugBMuVYCvLduTsfcqRMN2/kQGhLDjetZVFVLJanwMDVB&#10;4hPff8+4MWOZOGYEZ08eV2lsUR4QICrgVcwVUoYN4dj331H09JEqJhJvcAFvct/kfQmXOikxDlff&#10;3tQz70k98x64e3Vn366div9bVVFCaUkJ927d59TxY4waOQJDK0/qtfWjkU04dWwiFZisb9WPepIe&#10;t5M0eRh1bEJpYBNKPetQGtqF09gmUv1tPbMORCUO4cyZU+o9SsV8SlwsK4Z35trSPmSO9GbqsARO&#10;nvj+V/i3/9d067CyCy0t5rsjh3AwbUsn29b0cW1DoJs+XRzaYGnQHHfLli9ApkVbPUYlD32zCtV/&#10;oP2nQKZu/dU9ytwZMmQIf/rTn2qKezRgqQOZAiDff/8Pal1WlpMN6ivwqEuJv5ou1/1cKs/ff+99&#10;PvzgPVIi/fh2wzAupMWTlRpOdmoEN9IGcC01jsvrkzizLpmzGeP5fuVAjq2I4fz6WLIy47i8IYYr&#10;G+LJypDI52COrYhi59xeHF49lJER/nT2cVMZt1LhVqoKc9n7pYpaola/HMHUNSn8VbJeldWsXjyP&#10;YG8b9i8azMXUIVzdEM311Eiy0iK4mBHFuY0DOLcxiuzUGO6vjeP2+oFczUwheUgHmlo0xH1EMJ5T&#10;UnAdN1ZpXf4tEPx39p9AptXUYQpkuk5JpsPYIdj2CcDAwY6vjx1XB3KlWCLKF6+hZr2+SdZVc16r&#10;riohP/8SixdMxNW2Ke6WdRmb6Mba2YGkzenD1CHu9OncCnfrBjibNaaDU2v6+FoS3aszMX0Cie4V&#10;QliXSHr59MHfzR1fN2u8XKzxcbais5sl/q7WdHE2J8CxPaE+pgzq4cisJDNWTWhB6kwD1n9iTPpi&#10;KzJWOZG6xpNFi9wYO96ert1bY23biICOrqxZ9hn5udcpLRPqntQliCqOcDGFRiFFTwI23+CzvxnI&#10;1BZYAZjFZVpK8sut2+gqfLhLZ1/iZfz8BeVnshHLRi03Q9xXlGtIjRi4pI4Vz05VY5cpLbqunToS&#10;GhSIraUFCXGJ9OrVix4B3RU40FX0ailLkVnQvhaOo3Avm7na4rpiM+77c3Dffxu3g7fwPFCAz/48&#10;PA7k4L73As7bvscl4yDOa/fgs3wrHh+vxHrYeFoFhtHYyZUmJqbom5oREBDA5EljWb9qNdOnTlcF&#10;KBaWZoqvN2PadNLWfc7UMeNxcnbC19ebmTOm8OnMGYQG9lbfjx05QjkpyGZ8/1YeZ06fYPKEiQT2&#10;6MPnK1dRcDPnhdXesW+/U5XNEr21MjNj146dGvesVITEC7l+5RLdu/jTuFEDVdQk/6ZsM2WzVqCv&#10;VFX7i8anoX4bPL08WbxiNecuXebo0cOEhodhZGRAj66dmTVtkqqkt7d3oHYbfZp7emMxcgqemUfx&#10;2JuDxz65Tll47b9FwKovaG1lqvQ5b+RkKS6JnFSlKl44mIlx8SpS+s3Rr1WBjOiRtm1vRK0P/sLM&#10;gR24si6Om2lx3N4k0cx4FdW8syWRm5viKdgUrziYx1dEk9zPBf0WjRQ4/vrQfg0wFpfwuKhUaV+K&#10;/aDIOUlUU6Kb0dHRGBkZsTlD0yKV6Kak0mWM6QDB69rLYOvVLhP/2qVLHNm/T3FqBcTL68oJ7sb1&#10;bAK6d8fexpKzp09ovq81IFObH6+23xbIlKY7nIk3vaIHVFVy+UqW2hRPnDih5qCMI121qIoKl5aq&#10;cW5g6UVDEz8iYgZRcKtAm7NyACp6RGlJoUqlCJCcNXuWAuKiSStz8umTB5QUF7Fm1SpFayjIK6C4&#10;VMTgn/Po8X0N2NY4SFy5cgkra1sMbDtS105S2/0xtvQmPW2DklqqKCvlyeOHHNh3gKiogbSy8qOu&#10;cCwdomhuG0k9yxA+sgmnnm1/6tmE8JFVOLWtwmhgE0ZjuzDq2oVRzyGcBlYR1LENooF5H9o7dGXM&#10;6PFcvHSJMye+Y3BUL7ZM7Ez28l6MDbRnxcL5ZF29rGg9uj321zbb/41NF9FTY6isnO+OHMbF2pSO&#10;Nq3p5ahHX3cDujnpY2nYHDeLFhon0741lu1aM2LoYC1a9i9s/ymQqZtTupS5fC1C7FLUoyv60QFN&#10;xal85z3+9KcPmDZtmgKZDRs2+LuRzJdBplSTGzarS+rH8ZzbmMzF9RHkbAgiNzWY3LQIrm+I4dzn&#10;CaRPCyWphzXhLo1ZN9KFS6mhZKX3IysjhIsC8jYnsXtxCGOC2hDlWovl43ozaUgoxsZtuXD1KqVy&#10;H8XtRSKZUvxTLRXEv35N5ClyH8UG+sx3R+nqZs76WYkcSx/LhbTBXE6P5mpGf65kBnExsz+XMweQ&#10;uzaWRytiebAqiRsbUvhkahB6Vs0wDvfHZ8J4PMZOx2nCKxqX/+4+ZbgmezRlhAKZ5jOGYj9hED5j&#10;BuE1IJQ6+q3ZtGM7ZUoCTfMBF8CpXYO/f53kX6Uot0LqAZS6RSWFjx7yzf69fDxpPA7GrXE2aUhf&#10;P1PGRzuwYqwvqyZ4s3y0CwuS7ZiRbMXUIRZMHGzGxKEWTBluxeyx9swYb8f0sVbMHWvDosl2rJxu&#10;R/rHLnzxmQdfLfJk72I3Diz25ctP5Ge+fLmoK6kz/Zg9zIrEIEMCvJrhadMS41ZNaNm4CSOTB3Lz&#10;xk2NIlkpWb5SisuLqKhRHZAghQQhnldpqgK/2t4IZKpQ+I8qolRertn27dj+BT0C/Ll89syLAgi1&#10;ub90oVWUsboSEW4XMCXgVL5XxutiSVdZrqJCqgijskK52iQPHIiliTGtW7di5NChhIQE49+5o+IZ&#10;Vog2pXKsEdKpcEAqtPTpzRtKhkivawBOW6/Q4XAOrodu4Ls/D8/D+Xjvz8fnYAHuR26p7nn4Fp6H&#10;8nA6eAP3Qzfw3n8dr52X8dh0HPe0b3CbvhCjgJ7Ub9MGY3NjQiJDWDx3KiuXLmBAzAAszC2xtTQn&#10;dvAgVq1ax7DEYVhZmdGzdy/SN25ic8YGli5ZwkWJkjy6r4Ta79y5xaP7D1R6cdCwZGZOn6Ecj+RG&#10;5hcUYG5hoRYnscW8eP4iJeIvXlbC1fPnmT9nFmtXriSkfxAG+q14eP+BkiqSYheRTjr17bcE9+1L&#10;k0aNSYpP4PT333L6zA/MnDuLdu0MMTduy4TR4xkxZjQWFjY0aN0Cg46BWE1Zj8PGb/DYfRO7A/l0&#10;3H4Dxz3X8dmTTcDROzgNiKJJs4asW72K0qJixdGTVKnwJIXgH9S9NwFdu3L12iU2b91GO+O2dPTx&#10;wqhVK/r4OXFG0iTrBpC/bQj3NsaTszGKJ1sTyd+YxLWMeC6siSKphwsf/ul9PJ2tOHRgn0qJ3r7/&#10;QAHKyvJiBehKpJq4pJRHD++zZetm9A30VaW8SDLJ2FPWnWrSasBbKpdfVyT2S03GroxLGZPiZqVx&#10;rLTNQ8awfOaJ48eip9+CTZ+vVX70QnLXpUn+dnH57YBM3XtTHrXiQiGkdSWrVcXZc2eJj0vg1Kkf&#10;FEAQPq9UW0vWQCrqHz98woL5i2jezoMGxv6ERQ7k3v1HFD1+QOkTjcYgc/rBg0fq8cmD+6xeupTR&#10;I0by1Vd7eXDnthL6FbtIkcCS1PSDRw/Ve5DiOTmsKM7xj884f/kyzfTa0qi9B3VtQmlqG4aeiRcr&#10;lq+itKxI2V+KMkTn7n1pYulPI7soGloEUc8skDq2YdSziaSuZX8aWIdSxzqM2jZh1LcKpZFNKHVs&#10;QvjQNlRVnNeTlLpwM20j+NC4O+3t/fn0k89Yt2QVoyI78/3MbuQs602krym79nypbHILi0QnTqdW&#10;8K8FRP/dm27dVwcYOTSXFHNo3348bC3paNOc7vZ6BHm2JsDBACuDpria6dHLWZ9O9m2wMWrNoMQ4&#10;nj/772crqWvy2VX0v0bWShzbRMJIinleiKe/KPp5jw8/+pDVq1ezYOFCajWoxzvvap7i773zPm//&#10;vgaQvv2+qjZ/W3zM33mLd95+hw/efZcOTibs+3woZzITuZLan7wNweRtCCFnwwCy0qI5tyaWuVHO&#10;rBnTk11zQjmzOpTrGQO4mtqf7E2hXMqM5GRmHJs/6cL8oU4cWh3JkdRJTEwMor1Ray5cOK/oUHLg&#10;VtqPIhlYXV4TyXz1k/+8yRyWOSJc9/yb1/FxNGFiUg+OZUzkVFoKl+Q9b4gkS4HeMK6mRZGzPp47&#10;axK5uzKJ62uHsvnTUGycWqLv64zXyBRcJs/CcdK4vwWC/8au09UUPU2xu7SeOgLbScPwmJiMz8A4&#10;6hgYsGz5amWRK9xEoRfI9ZKmiqT+TpNLqAqVq0spr3hKRXUpz8qfU1n2nKd385g+OgGX9vVxbfsB&#10;Vs0+xKHlR3S2aEhc97ZMjndg9ghL5o4xZ/5EU5bPsWL5J3Ys/8SZZR9Ld1V9+Wxnls10YNV0S1ZM&#10;MmbxWEM+Hd6KT0YaMDnOiPguBnibN8C6ZR2cDGrjafpXAhwakBLkw9gBfbBq0pAA927k5mVTrApi&#10;K1VgoupZOVXPJdslUkaaxvJPUdxfGRxvCjIlaqj59D7jwd17ypnDy8OFC6dOqgmmix7pUh8KmKoq&#10;XJG7KVPRDon+PLh7S3EwNe6cRJ6EUCpFRcJRLCEzNY1WzVtQt349xowYqaJzTo72Kk0pGog6Hp0W&#10;balQRNSTZ05ibW2FYfwQHI7cw+fQLdz3F+C9Pxe3Q7m4H8zF7WAunnty8Nyfg9e+HHz25OCx5xqe&#10;+/Lw2XcT3z1XcD1QgN3+Aiz3ZGOz/Ty+n+/EeNAoPnL1ol57U8wdHBg7egRr1yxn3rxP6dWrD46W&#10;NoSFBjFu3HgVbXS0s2bcuLGcOXuGxw8e8PD+PaUtKdHHh3fvqYjsvQf32fXVTiWRIwuUROeEp/PB&#10;Bx+oSnaxj5JBfO1aFtGREaQkJ3Pnzh3SU9P48K9/VqlFAVYC3AXsiy9727ZGqmgqL+cmX27Zgl8H&#10;H9q00SM4qC+R0XHYONjSrEkT9Dp0xnLyYjy++AHf/ddwP5BHpx03Md19Hef9N3A+lEffw7n0Wb2T&#10;Zkbt6B3Qhfy8m2rxkHS1VjRTypXLF+ja0Y8B4eHk5FxT8kXe3p7kZF1h5uyZmBo2Y8/8aG5skLR4&#10;HLfT48jdIlyhgeRnRnB7UwzrJvSlXauGmJgZY2zcToERSVMr/cKywprXKldpUrnnWZcuqgOHhYU5&#10;R45oVe46bqVMcBlTkopVhVD/IMiUzyRR9uc/PldRYk1AXKsil3G2ffNG9PSak5IQz8NH96mQtPN/&#10;M51MOZiI3meVGCEUFvLN10cYmTyMGdMmc/78WcXRrKgUikYZT0uKyMq+wsCkwTRt70sDE38Cg6LI&#10;zs5WVqSlhUVqTIgHuYBROeyJ6oRwWoWvffXyVb4+cIDJ48fx2bxPuHD+bA0fSVsHJDUvUQDRjRN5&#10;oAvnztNU35x6xn40sAmnmU0YLY29GTdiFNszM0kZNAxTay+amHWirk0I9W0jqW8ZRCOrYOrZhPGR&#10;baQClrWsgqhrE0x923CaWYXQxLI/tWz6K6BZXxX/hFDfPoKPLPtTx6oferY98PHrTfeO/iT29WH7&#10;+C7snt6byO4+HDr6LUVlZTXas790oPi/pgOaIrkmGrqH9u/HxdKUzvYt6enYhr5urejhbICNYTMc&#10;2zXTxNmd9DFv04yw/v3Uuv9i/3iD1Oyvtf8kyNS9V901kLXZ2Nj4hU7myyBTuhT9bN++nc1bttC0&#10;ZQve+eO7Spro3Xfe569//Ct/fu9P/PFdiXqKpNFb/P69t3j7nbeo9cG79Oloy7ebRnMmPZ6raf3J&#10;WR/FzXXRZEsaPDWWrPQQLq6N48qGgVxcO0CZWlxdH8GNjChubIrhyqZoTmfGcCxjACcyB3E8fQRH&#10;NkxkaJgPXq5WKvOmo5/Jvvqj+FzXgMxfa8KrlkCUHGZlj08I60kXRz0Ofz6ak6nDuZQ6jCtrE8j6&#10;PIabqfFkpcVwJTWBy6lJXNmQyLXUQRxfMYDe7i3Rs9DDfUgSVhPn/OcljGrcgbQq81E4ThuL05RR&#10;eEwdjfewgTS1tmLo8NFK/UWCGRLZE5Cpxu2vgExpCkv9KJndJ9rBrLiMqpJizh/bTx+/Jswf1Za1&#10;492ZHm1PTJAzPX3b4WLeALPWf8K0VS0s2tTBtl0DHE2b4GrWuKY3xd1CemPczRvgZlYf+7Z1sTWq&#10;i03b2ti2q41j+zp0tmpEmHsLknsYMiGqPQuG25A2x5MvF3Vi++IAti/qx8ggU5z0P2D8pFE8eCKF&#10;yaIlrCvsE6Ao+6sGsNU4+ZeBTJm44iJTpbmo3C3IZ+qkiXT09eHq+XMvvdhPDiO6ySeK9/k5N/j6&#10;8AEFpp48Ev9wIe+LbmSN3lZluVK+lw90/PtjqmBFLLYmjZ/A5EkTsbOyVIUrIoIqgtGymUk0pLS4&#10;WAHPzM0badWuPTbj5+B05Da++3Nx2ZeD395c3Pbn4HMwH+9D+bgfvoPLoQJcDubhciAX171Xcdib&#10;h8O+HJz2Z+F28CbeB27gdSAb130CuHKxPZKP+96LuC1JwzJxCM3sHDGxsyEsIpglny9h0bplDEoa&#10;jG8HP7p19CWsXyBu7u74+XXgy21fqCIV+dxCFRAdR5XaFTBUVKyidXI9Hz96ROeOnRQv8ysprqmo&#10;4NGDR8ydM0fpNq5LS+PO3XuMGjGSurXrKL6n2PtJKtHcuD3WNlYsXb6Us2fPkjJ0GCaihenuzoL5&#10;nxIRFUXz5k0wsHXBZfYyPHZewGv/dRz2XMNh9018D97E6XAedvty8d97k4CvbxO19yI+0fE00WvF&#10;lowMTbZJUqlSeFNeSUlpCVeuXFCV5UOTkti8KZ32bdsTFz2A499/x6VrV+nWtRMhHW24sEqKfyK4&#10;vWEAd0WmKC2Wgs0D2DMvGF+79rg62bF715eMGTGcdm0NFbdPisCKn9zn/uNHqjJZHBIKbt9Wws3N&#10;mzRm0YIFioOqs41Uh47KKopLyygXzoiM11fG+d9rMlaVR3eNw02ZEtvVQKTcq9LSYq6eP4O3uxsd&#10;vNzJz82uec4vvcpvD2RqHt1CL6lWygOiKXsnP489O77gs0/mKNWCtZ+v59L5czx9VMLjh4Vs3rIJ&#10;v65BNDANoH7bTnTtEcIPP/xASclTFTVW7kE1BVkqW1Faouwab9zIZsf2L5k1bboaj8ePHeNp4VN1&#10;TXWSL1r2QjNjqCov49vDR2nQwoRGpl2UmHpDsyDqGXXEwMKFtg7eNLfsRC3LQP5sFcJHtqEKUNax&#10;6k9DiU7aSGo8lDpWYTS2CaOJRSCNzfrzkXUwHwkn0zKKhoqbGUJd6/40cIigrlUYdQR0WgTSwqwz&#10;dibtmB/jyfbxfowIdCYpvB9nT1/gSeFj5YsuBXi6a/l/7edNW+8l2qGBzD07d+Jo0V6BjF5O+gpk&#10;9nbWx6F9K6wNmiq7yW6OrbFs05xe3bty/97dn2UF/tlr/J8EmdJ071fWA9mf4uPjf2YD+XLhT7u2&#10;7ZThx5lzZ/Hw9OCDv/yVP77/R2q9/yfaN26MvYEeNq2b07LeR9T64H3ef09+713q//XP9POz5tC6&#10;QZzNiOVKWjDZ6yK4sT6a6xsEYEZyKS2SC2sHc3l9CldSh3BlfSw56bFKtzgrLYpLaeGcz4zizMZI&#10;jq+P4bNhXuxYOoSU8E7EhATy4M6tF+LimlSNVJhLlPl1lKCfN0WZUGumcBXLWDhnKpYtP2Le0O6c&#10;Sh/LxdShXF0fx/W1UWSvk8hrDFdTE7m6YRBXUweqgqVLaxOJ72FMi9YfYR8RjPn4GdhNHv03QPDf&#10;2V94l4uM0dTROEwWkDkWl8mj8Bw+hJaujnTr3VcdyBEurrj6yJ4jY+BXLpLuIPLsmVgWP6FaIpll&#10;ldy9eZuUAQOICzLgi8V2HFgYyM75EXz5WRBbPulDxuwerJrcicVj3Zk7xJ5J0WaMDDIiuV9bkoPa&#10;khJsxIjQ9oyOMGfsAEsmRlszPcGeuYNdWTzKmzVT/Umf25uMj7vzxWc92LmkG18ucuWLRXbsWGbH&#10;npXO7FrmyVdLO/Hl/ABiu7TExKwpBw7tUVx4pTtfqYHM589Lef6jgMyf6hp+/YO/CciUTapCNAqF&#10;P1lO8eNHLJw/j54B3Th/8tQvpstl4Xj88BHfHD5A/8Ce7Ni+44UvtOYcVOOHLjZx1ZoOZ/b1LHr1&#10;COCdd95izpQpzJ45C2tz0xpnEfHcfqyiIFKVKoUFj548ZuSIFBqZW9Fh+TZsjmocTKd9N/ERQLn/&#10;Br6H8vA+mIvfvlx89ubgtScb793Z+O66huue67jszcZz/0067i3Ac+dNvPbm4rU/F4+d13HZfQ3b&#10;AwU47i/AY/sZXD/fjfXoaTRzd6FJe30CwnuwYN0Stn6xURUjuLu608W/E76ebpi2a0dUWDjbt27m&#10;4UNxKSlT6VhJywroVFGdinKVIk5MiMPB3pYzp35QEaKLFy7R0deXHgGSjr7GrVu3GRAehl6rVqp4&#10;SAqOzEyNcXVzI3Xd52zamKl4pKKH2S+on/KIdvXwpJFRWywik3Db9A1ue7Nw2ZGF8/6bdDuSi99e&#10;AZpZeO29jufuHHwP5BHybQH+K7fRqq0BgT36ceVGloo8SyGS0BvkHkklsNynHt26EhEWRlBwH/r2&#10;6cvmjAzFx5PPJaLaZmbtmB3lS86WeG5tHEh+Rix56XGkTuyDp207WjZuxvTpU3j68DGnT5/DxdVF&#10;VdCryvJ7dxW9QOSt5PW2b9msZKT69ulFroqmaRXnupO3Vg0tWm3Vii/yK8P+Z03Gro5bJSBMKrAV&#10;KKuxoRSALSApPjYeAwMDzpz4niKJwNeAzL/dFH+bIFO5IYnGqcyj8jIKJRpeWETezVw2b95CUL8Q&#10;OnXtyfSZc5kyZQ7u7l1oatKJBjZRtDDrQSf/vuzctZeHjx5o2YhycZOSiKZoWGrOUnfvPSBz4xYm&#10;TJjIunXrlJezLp0oXaLv0mXOC59W5sXDhw+VqHuDxoY0NnJVxTsCGOtY96e2TRB1rINVdXg9u2jq&#10;2kdSpwZk1pa0uFVYTYFPMHWsw2liF0FD817UMvKkVrsO1LMKpK51KHWtQhSorGWp6WjWtRGRdq0w&#10;qJFxN/Tb6DOmvzvHF/ZkVH9vFi+YxZ37om5QrEjvEuH+VwCg/2lNt+7LpiMg80lRIelpqTiYt8ff&#10;QcClgUqXB7oY4GzaBvPWjWtAZkts27aio4+n8qzXFXL+K67xfxpk6gIsMr6l+Omzzz5TKXORMfq5&#10;EPs7yvDjwsULKrM1eNAgGtetQ6Naf6KPtxULRvUnY24CG2bHsWBsOCH+9hg1+4haf/ojDT54j96e&#10;phxal8DlbQlc3xSm5IqyN8RyfYNENqO4nBbCmfUDObwkkjNr47mclsD19FiyNoSRlSop6jCyMiPI&#10;2hzDhrHu+Bm+z6IxfRkd3ZHPZk9U2SN5/8qHWxW6SZFHDcj8lcuipG3koCE0o8pnfLVtC6Yt6hPp&#10;Z8bBFSlcyBzG1cx4rqdHkJ0WSlZqDFfSEhTAvJaaRFZqEhfWxzJjkBdNmv+Fdt18cRg/GcfJ/9lI&#10;pnSlkzltFC5TRmM/eQzOU8fiOHkEPmOGY+jjiZ2bp6K4iftZpZhb6Exi3qCATTmhVZfw/JkUUJdS&#10;VVjFqs+W08nRgM8/9mL7cne++KQT+xf2YfcCH9X3fOZV073Zu8CHfQt92bvAlwOLfTiwuAMHFml9&#10;/yL5ubd67t6Fnuxd6KH6ngXu7F3gyf7Fnhxc7saeZfbsWmrBnhXmHPjckj3LLdi/0pYdC8w5tMKN&#10;leMtsDarTUx0EEVP7mvuaMJLR/iYItivaeL+ayOZEumRdHZJIcVPHnJw7y68Pb3o0qkzOdevK/K+&#10;DC5lKac2tJrNubKCB48e8ODubYYmxNG3V0++/eaoVjQh/14mPE3hPBXXeAlrqeORI0fy5z/+gaXz&#10;P+Hj2bOVULnI/EhKveTpExX5EP5YSUUhd24W4N+lI03dPfHcfgGP/TnYHyzAd88NxbuUiKTHQS1l&#10;7nUgF09Jmx/SuJry6LH/Jl77b+JzII8OB/LV124HbuJ+MI8OBwvwqXmu98F8OhwqoOOhArz238Bz&#10;4xHaJU+lsasXbR0tiR4ezfadX/DVVzsZOSoFHzc3PF1dVaRR0tkTJ05UFn4CkkW6SCKxhcIzFQmd&#10;4iLmzZtLu3bt2fnVVzx8cJfp06bQqlVLZZP5+HGRko7KzEjDtJ0h/YKDaN68OR5u7uz8cjsL5i/G&#10;xtZWvd7YceOIChlAcwM92ji6YTrxU1y2HMftQDZuB/Jx2ZeN2+EC3A7ma9HaI/l025eH555rBB/O&#10;JXrvOVwiE9E31GfTxo08LJKKbXmPEuLX3J5EXeDe/QckDxtKKwN9Ovh2UO9DiWtLxfDTIu7fvkdS&#10;4hBcrQw4tjSK25kDOLYwlGkxvorw39awDVMmT1Le13k3c1ixfAkDByYqwXgrU0u2btmuPrM4vlw4&#10;e4ao0GAVoZVK70cPHqqDiowvjTZRqbitKv1QIxT/atMWTW1sKm3GaolSClB8rsaVtkH8ROAXTqKk&#10;4VXKXOw9KyuYNWOmKr5at3ZNjZ3hT/PjlVf7zYBM3fuT9yOHHF30XPiZDx89UTznyupyLpw/TVhk&#10;AkYWHWhi7E5LCx/07HvTWNLRVv1pbNoFD8+urFyzhus3rijCenHhQx49fqiiykVPH1P4SDRUi7n3&#10;6LGKvJc8eqoV7CkBeLlXVZRL9LlUi04XFRZyIyuLTWmbGDRwBA1NPGlg6EZT487UcYhQBTxSuNPS&#10;JoKmCigG08AySDn51LcVoBjOh5ahfCg8TFut17IOpZZVKA1M/WnY2p7Ghu7UtexFLbsIaltJFbqk&#10;0yOpay5AVv5OuOKbuthZ0cfPnDWjupHUw5F161dz+9ETSosKtVTRS2nR/2u69lOKWw7+0sU+dNmi&#10;RThZGKtIZqCrEX09W9PL2Qgv8+YYt2xOd5c29HJsiZNxc1wd7Dm094Aak/8dQebL40I7qFawU2n4&#10;tlQ6mZqU0e9fiLP7d/ZXRhgyps6cPMWIpAQ62huxZcFgjmeO4vCqWLZ/GsKXn0Wza/kY5qRE4dZe&#10;nzZ1/0B3JwOOrIvjQqb4kQdzPS1KAcys1ASupkdxJTWCzGk96GPTlE1TAsjaOERVlV9LjeTahjCu&#10;pYepAqCsjdGsGWZFR8M/8tnwrkxO6srIQQMoETMLVcwiQuMKOarolYAInRbwq/Pg5fulDvxVsp5W&#10;kX31Ep1dbXExasDK8SGczRxB1mZJk/cjO70/19KiuZoar4Dm5bQ4rqZKj2fDzCAM2nxIM2cT3EdO&#10;wHnKf5aTKVXluq9dpozFftJoHKeNwXZiCh0mjKR9d3+Mbe357vvjmqxjtXZolyugO2z8YlPgXQ7b&#10;QhEqp7qsiivnztPb15vYnmZsXRLA7KHGrBnnzd55Phxe4sjBRbYcXGTDkSX2fL3EniOLbDi80EZ9&#10;fXiRDQc+s+TgAisOL7Ll0CIbDi22VV2+P/JyX2zLgUU27Ftqy6EVNhxYYcaB5absX2HCgZWm7F7S&#10;niPLrTm0zJadC12I6W+OhXFjUj9fwuMHhZriiAroiBOUBjJfiSn+cntTkCmbs+hB3r9zi0GJCbRo&#10;3pzlS5YqYWzZLIS3JqlxReqv0HhX8jsiziyiy8e+/YaQ4P7ERIVz8fwFVUAkm3yZsp0rVlZ14tgi&#10;EZGFixfx57/8mZUrl/P5yhVKEPuHE8cUf6uiuJhKsQQsKaK8qpxzp85iZmGGYZ8gPHdn4b1filjy&#10;8NlzA49DeQoweh8pwPewAMZ8vA8XaP1ITT+Uj+8hDUD6HtKe43OkAJ/D2u/4Hs7XfnYoH6/Dt/BQ&#10;YFPS7/dwOZSPY/p+rAaOoJWbBybOtoyaMJxD+w6ya+eXjBqdgourEzZW1tja2Cpnna1btqqCn6Ki&#10;Eu4/0Fx5pOhi9+5dtGrZko9nzebQgb3Y2Vrh5OSg0pNPHj/lsUT7Tp2mo19HPvzrX5XbTXp6Oikp&#10;KbRra0BAzwBShibj6elFI/2W6AeG4ZG6G+edWdjsuYnznmwc9t7Eaf8NPA7k435Iqu8FVEsEs4Ce&#10;R28x7LsCQlZvpZGJGYF9enDrVr6SRxIKhJL9USkBDawJZ3TVqpV4uXuwZOlS7t6/pyKIwtFTDkfl&#10;Fezeuw8bi/aM7O/OynF98Hc2pn7dWng5OfDl1i1cvnqVBw8fcenSFXZ+tYNr164qOSg7GxucHR3Z&#10;s2sXt28VKJqAkb4B48aO4v69ewrgyenqBUXjpYXu1ceXmy79LdFvVaRQXKq8sSUqJ+P15d/TPWrp&#10;DeEjV5OWmqo83cUlSiIR8vOXX/un9tsDmbpIrU7pQQ6EpWWiUyvadqUcP/YtPXqF0MwykPq2A1Qx&#10;zYeKxxhMQ+cY6lgH0cK8I64deituZmLiMCZPms4nH3/M2s9XsG3zRg4fOcL1q9e4ev4iWVeuUHD7&#10;DnkFt8nNv8P17FxOnjzBl1/uYNWqtUybNofhw8cQFpGAi3dvLFx78qF5H+oZetLQwJ0GtiE0tAil&#10;oWUwTc26Utc8gL/YhlDbJor6Vlphj+hgShGPfP2RgEvrUOrZSnGPvG95Xh/+ou9CfQNHGpoHUMcu&#10;kjp2oTS2CVZFQhLZFGmj+kaexPfyYGakG8k9Hejj7cHeHbtUpEJS5VIp/zLQ/L+may+BTKlEfv6M&#10;u7fuMnPyRJzM2tHVsRV9XdvS10OPQBcjfKxa0rZZE/XzQJc2uJvpYWduSvq6DT+Tifpnr/N/GmS+&#10;PMfkICW0JWtr65d4mZqVpDj9RA+IVuNJZWEqq0hbupjILo4cyxzHwRWhjA3SY4BHIwLt6zMyyIUd&#10;C8awYlwC/V3aMjjAmuPp8VzIiODqxv5cSxXponiu1oDMC6lhfDrIB7cWf2b1CD/Obkjkanoc2WmR&#10;3EgL4/qGEFUEdDUjgm8X92L92I7sWpLEjME9CejgSF7OdeWWJuYIGoAQbqaAf0327OX787quc8AR&#10;oFnytJCUuBgMG3zA2MgOHM8Ywdn0GC6n9uV6RjDX0iRlnsCV9ASupMWp9HlWeix7lsViZ9mAhuZ6&#10;uAwcisuk/6wY+wuQOWUkLpPHYD9RA5k2k1LwmTgKq/59MLK1IS1jo9rv5FAhQYg3GjXPdc5rImFU&#10;QWVpCZ8vnYenVWNWzezJlkWdiOvSimDHxqRNdeTgQisOLbZU/fBiSw4sstC+XmKl9aXWHFpixZFl&#10;NhxZas3RJdYcWSyAU/udQ0t+6geXWHB4qR2Hltqpv3NwqSmHl5tzYEl7Di0z5eAy+dvWHFhkzb5F&#10;Liye0QFnq3r06eTJ3bwcqsS7XLj9qrpcpCR/ckD71famIFMmkFR4Pn70kGlTJ9O+nREbM9JVhalI&#10;7Yi4ulw8iXIJspdFQybT4yda5EQqordv30Hv7t0YP248WddE1FkiIE8pLnyi0rGinC+RkMVLFlG3&#10;Xl02pKUyf+5srCytlI2gRFOrK8r5sUp4YIXKW3n1yuU0a92adoNH4Lo/nw4CpA7cxEuKfCRSeTBX&#10;A4sCJl8Ax9d3AZ8vnnvwledLBPPQLdwO5eFzMA+/A9fUo+eh27juuorDmu1YJqRg6OSAvasjM2fN&#10;VGBxa3o6USGhSlPT0sYaY0szZs2ZzZXrVylSFnyFKiUslb6GBm3o26cP4aGhtDUy4JNPPubRoweK&#10;73Y96xopKSNo2rQ5iQmJSsooLCxMpW/7B/cnIjwUA/02NDAyxGjYGJwzv8drTy7WO67juHoP7hu+&#10;xnpfNp57btJJQObB27gcyMf/UD6BR24T/d09Bh04T4fYwei10SN17RpVAawWmprBJINMdZH3KS0h&#10;O/sGXx88xL17dxUIE1tC5VJU46pTcOc2o0aNon3rlhi2bMBHtevQs1dXjh3Zo3hYx0+dYteuPUoT&#10;U+gDMr7EFnT/vj24Ojng7emuRO1F21PclM6fO62KgGRsySR9dVN6ecF7tWkpPS2a90JTs7ySp4Va&#10;NP3lqOSrXTaE8vISTp06jbmZudIzlUjqz2giP3+13xzIfDlKq1LXVVVKXkgOA+WVlXz3zdd0DehH&#10;Q6sA6ltF0MImgpZ2ETSRKKZ1OHXsoqhl2Y+6Zr1oZtaVpqb+tLHvSXvHrth5d8fGsyeOHXrTrWcE&#10;PbuH0qNPOIGh0QSHxdI7MIKAHiF0CQjD068fDm69MbHtQgvzTjQ170YDiz40sQuloUU/mhn70qS9&#10;J3Wt+vKRTX/q2YbQ2KQTDfXdqG/Zkzp2EfzVJpy/WtfwK+1CFLAUkKnjaYoYu2hmCh+ziX1/mrTv&#10;RO3mltQzC6CObYT6eX3bMOo7DKChbSj19Z2ZEe7B8bk9mRTuQrcObmzdlEZFRTFPlQ2spjigu57/&#10;137eBIRIdEO48rdychg7bAgu5kZ0c2hJP7e29PNsTV83IzratcSoWWOVRu/naoinRRvM2xqyZP58&#10;rXjvF+buP9r+kyDz5aa9/2dKJUVk39577/0XAFPApniVr1m9Wq1B0itKy5gzZixJfTw4um4oa8c7&#10;8/loS3bN82D2AFN82/yZMFcLvpw3hgNLhrF/QRwXNg3g8qZwLqT1VcDyapqkypOURND5jCAyZnRn&#10;aPf27Pq0H+c2xHEtI5bs9ChyMweQkx7F9fRILqdFcGFDJOcyYjm9aSyfjQ7G39OKm9lX1N5drZzB&#10;5HAtaVItY6PrWjSrZg2pySLJ55bniqyZFPhWyZpSUs6uLdswad0cb4uW7F6VzMn0eK5sDOFqWl+u&#10;p0aRlRqnIplXVFRTPkskxzck0bODAU0Nm+IQGorbf1rCSFdhPmUkrpPG4DRpLLaTR2E7dQTuE0fg&#10;nBBJSysLZn36qfZZBSzqCn9+LV0uzolS11IpznVV3M0roFdHJ0bFO7BlSS82fdqVcQMM6GVdj4kR&#10;Ldm11Jq9K3Tdln3LbX6x75XHX3nO/kV2HFxgx+HFdgpQHlxkxcHFGpA9vEQiofYqcrp/gSM7lnVl&#10;YJAp5k1rc+irbfxYc+8FZIqqj4BMTWnjVz6ztDcFmQIUBRBJOjsr6wo+3h7KPSc7O4cKKXOXwouS&#10;Uh4+fqJs4OREJKky4XzJ4JNClft37/HVji/p06c3EydO4OQPxygukUhSqSqVr6p6zs28W8oCUXy6&#10;d2zfzrJFnzFz5izu3r2nUm7lFRrAkOifgK9hQxKp26wZNvOW43joNp323sTlkAYyJT3ufTCvBkBq&#10;UUwdYFSRy9cATYlYal9LhFMeb6uopo9ENA/mqYp138O5+OzPxXPvDTz33cDzQA4uu7Nx+/I83mu+&#10;wip+KEZ2dnTw9mb+7Nl8uXsnn86ejbmjFU2N9WjeriUDUxK5fSefu7duKwCeff06nf18adigPnp6&#10;eowZPVJ5iIt9nlRcjxgxgkaNGipJpwULF+Dr66vAV3RkFF7evtRt3JBWfl2wW5RBl68u4nXgFpap&#10;h3CbvhK3j9fhuvUHfPfk4ncohx6HCnA7kIfDgZv0OXyPyK9vkPz9A/qt20VzC0t8vTxVwZJUC4rI&#10;rg5IaZuJfP+85kBQo6tYXkGReK3XpKoFYAp/tqy4UHmue3n60rBeHeXodPHiaQqflpB/o4CDe/dw&#10;+odTyhJSLAI1KZxSzS5w2xYsLSz48C9/xc/Hl2+OHOHp0ydKRktZeZVKdd9P4O7lDepvQd9PIFOu&#10;5cXLl7h7964mqi5i70XaQUj3PPV5ayaPfK34nmUSkX9Ely7dsLezUSkvHciUyffKq/1mQKY0HcjU&#10;+KXlah4Lv1arHJQiugpFQ3B09qGRZR/qOURQy7Q3Da1CaWIbQiPLfvxVQJt9uJIXamTVn1pWIfzV&#10;LkRxHRtYBlPLvA+1LPtSW1LTZgHUMutOA8s+ih9Z37Q7dUwDqGvaQznz1DPvRz2LIOpah1DHKpwG&#10;1hE0tYuinnU49Uy7U8/IDT3rXjSVv28XRQOrQJq2daVhWzeaWPSknm2UkimqbxVMI+v+1LMSgClR&#10;zlDq2kZQxyaC+gJOrcJoJNxOq3582L4D9fUdaWrai1rWweq1P5S/YRNEAwN7Zse5c2lFXxXNtDax&#10;oHvvEI58+y2P7t5RxWe6SKZuLrzc/69JlkMoKOXkXrnKkOhIXM0N6eHUkn7ubQl0b0WwR1sFLts2&#10;b4KfbXOC3QRktsZEX48ZkyeqCLvu+urm8X+1/SdB5t++3+cq09KzZ08lvK4VAEnhz1s4Ojpy4fyF&#10;Gl57iZJlmzpiJL3czTi8fiSH10RwflM0P6zvz8ex1gTaNqafbUumhfhxcs1wLm4YwpVNoVxMD+ZS&#10;Zj+upg/gqgJpSVzOiOZyehjnNw7m6OpoLmaIkodEB6O5uiGCy+vDVfTwisgdZcZzWYqHNg/mh8xk&#10;Fo0LorO7BTnXLqm9WwIG5ZXCsZW14SclmJcpRTo+vO57FQASfqJEMitEprCanKzr9OvZg3ZNPmTB&#10;mL6c2ZrCufQQJad0I3VADciUlHm0SvVfS4/kdFo8Q0IdaNq8Hqb+nfCa/J+NZOq8y1Ukc+JonCaO&#10;xW7SaKyFozlpBB1GDqaFrRWDR45QxbtysBI5HzUGfgVkiu5oVXUZ5RVFit61LSMdX0c9Vsz2ZPMi&#10;T6bHtaO7ZV2SA/XImO3MzqVO7F7hxK7ljqrvXKH1XfK40kn1r1bWfF3zc11Xz1X/pvWvVjiyf7EL&#10;hxe4cXCRMwcWOnNokTMHFzlxaJETBxdK5NRVfX9wkSt7l3mwaJwDHu3qMDoxnIpiKVbSeNciyv5c&#10;xPqRvenvf2bV3hRkKt5bZblKfV+6cAFvdxcsTIzV5iS+1RkZGUyZOoVJkycrYXSJQM2ZPZOtGzM5&#10;c+YMd+7cVtVrAiC+PXKYyNAQJk2aQNa1LAUYJapSXlHNmVOncXN1pktHP65dvKgqYJ88fKDS8CKA&#10;Wl6hydqIc0n+jRv4d/KjmbUdbhu/VtE5AZY+NbxKAZg/gcZ/sku6/JDG4xSwKSlmAa1eR/LpoPic&#10;uXjvycZ3x2W6fHUe6xXbaRQxgFYWJgT06saCefPYsimT/pH9ady0IXWbNSY0OpTjJ7/jyZNHFBTk&#10;ERcbTbMmjZg2YRw3s69RVFrC7bu3+WTuHFq2aEZoSDCrVi5Hr6U+7QxbExoZhbm5JXWaNKV90ihc&#10;0w5h+9Vl3L64gufyr3D7ZB2eS7fitvEHnPbn4n2gALejN/E4mIfroTw6H8ol7Ou7DPr+FgmHr+E5&#10;ajrN9NuweNlSCkt/cs/RLaIvL6YiVSFSN2qBKStRMiRq8al6TkVlMdVVmvXktWvZRESEMXjwEPLy&#10;Cih5/JjSJ094+viBEut+/OCu+l6i2eWVkmovpfDJQx4/KVJWnH16dFep9ScPH/FAHWC0wiPh775u&#10;M3oZCLwKCCRiLBabE8eOIb8gX6kalBVpovdyIn3172hN5Bu0ojTZCMePHYd+6zZKhuS/AydTmrw/&#10;ZVwgnEihnFRoUWCV3hLZmadPmDPzE9qLPaNtfxpZ9KKZvgcfWQUqTqT4fus4j3Vsw1/qP3EhpdeV&#10;gpqXuqTc61pFUscqmCbtvVVxTkMBkpbB1LUJo578nrj1SIpbtC6tIxVQ/cjIlWbt/BQns47iYkra&#10;PIgmhi40M/RQWphS7CN/Q76uLX9PvZ78rTDt/Sh9zJe6dRD1DF1paOhMbXmOVST1bIKVjqaAzPBO&#10;VixK8iTE04TW7V1pZOpJ/74xfPnlFzx9+khdM9EOrKoW7q8m5SYR4PJKsTQV2sSrV/1/U5O5pgGO&#10;G9evExfWXxX59HRqQ5CHPj1d9AlyM8Tftg0mrRvjbaNHPzcDOti2pl2rFgxMiFcFoiLsrKOg/DPt&#10;Pw0yX/1e1k0xjBDnH13KXOTpRo8ereTpZCxp3PYKVixcgK1RU1ZNj+G79NGc3DiUY+vi+HxsN1aP&#10;7cvC5D4M7GDMsSWxXE6VqvJQrmb0JWtzGJcl/ZwuvuQJXM6MVSLnFzPjuJCWxNXMBC5viOR6uoC5&#10;SK6mRXNtYwKX0xO4lJnE96ulACiBMwIyx/cjrIcndwuuqzFdUlGtOOiVomldKVqJ5VoES0TalbVg&#10;tQoyiPWxqEvIv4v7V2HhXW4X5FBYKJ9R5Akr2ZSWgXHrFsT0dODQ2oGcTpPXHUDO+kiyU6O5KFHM&#10;jAFcSQ/jcmo/zmUmMH9sL/Ra1cbY1RWPcUNV0Y2Avpcrv7UuUc5/rSOQ49TRSohddDLdJo3BdeJY&#10;HKYIyByB06QUOowbhp6THX0jI7hz+47m2ieRTJUN//tjR2xXyyuFelNOZXEpE4YMp5+/HptXeLJ1&#10;sQMZM/0Y4NWSId312DrPiV1LHdktfZmTety1zOmf6vuWOLF/kfNL3eWVLqDTmYMLndm3xIYdn/oS&#10;7a9PgKsjD/JuaTKWNdzrZ8LLRCuw/fuf+g1Bpm6Tlk1WCgdEZkiveTMiQ0O5cP48169fVye32rVr&#10;q+pnaysLVewivuMOtlbKyUbE0mdPm8ze/fu4euWq8vrOvnFDFR9oqVZxiyjlWtZVBaZEc/L0ieOU&#10;lxTx9PEjxYETYClgs6JKJkEVu3bvwKidCaahIXh+lYXHoQI8D0hleI5Kk/8rQaZEM4Xj6XooV3Wf&#10;Azn47c+hk2hs7rtJx91XcN93DZcDOXjszlFOQy47zuGzKB3r4CgMHW0IC+nHZ5/OJWXUOKwtLKn9&#10;4V8ICOjG7j37eXD3DjOmT1UV47u+2q4sIh89fszGjRmYm5ni5+vL6FGjsLe1xd7JgZ5dAtDTM+Cv&#10;bQwxHzUD868u4LP/Bn47zuP5WSauy3bh+MVpOnx5iU77sgk4lEvf/Xn478/Bbl8OXofyiPr2DtHH&#10;C0g6cZ/wrd9g6OtLBx8fzp05owqxfglEyffqnkn0Wri15ZoDk+KnqKISiXCWU1JWyZXLl+jXtxcr&#10;ly/jVkEB50+d4sa16xQVPVFd7nnxk8eUFT1VeoSKPlAqNIIiJWAvtn8i8fT46ROV2hY6hi5d/vL7&#10;0r1P3c90X78AmUBO7k169+pJypDBPLh/XwHVwicagHgVZOr+hqqaVZHzCvUZ9+zaTVtDIyZPnqy+&#10;173Gz9tvD2TKf1I1KtyqF9eqJkotFJikpGEYWHehto0U1/Shgb4bDcz9aWCtcRclUvgqqPzb/jIA&#10;DVcAsZbIC1n0oHFrBxpY96OBZZhKZ9ezjaSBRBRfAMH+1LOOoLZ1MLXbedPE0It6loE13EuJOIbS&#10;3LI79fScqdfOR4FheV8qGqpA8EsA87W9P/WNu1HfwJUGZh2oLxQAG00CqWlbR2YOcOfM4p5EdLak&#10;QVs/6lj2or1NN3oGh3P63KkaHVURsxewKZutcFkrFJ9VQOavBDH+RzeNUqNRMXKys4kNDcbZrA29&#10;XAwIcteBTH062+hh2qYJXlZSba4Jshs1a6ICDuIY9t8RZEp7dd2RtSIhIUFVmOsimcLR/O6777Q1&#10;Ug7kcuirqubEsRO4OVjQwU6PRRPDObAymW/XD+fb1DF8mz6VncvHkDYxiAurYriZPoDLab24vKkn&#10;VzJDuZARzYXMRC5kJHIxM4LLGSFcyRTeYzTX0iUdLZxNKfqJIDsjhq8X9GbTlK5smdmLc5lDuZIZ&#10;y4n1SXwyvCvTRkRwK/cyl7Ky+PqHU3x97ARnzp0jLz9XSdZJ0ECpi5RL0Ydw20u5e/cOWdevsvWL&#10;rcz55DOGJEbSyduaYYPj+e74CR48KSY/t4DuHTtiqVeHjDnhnNoQRfZm0faU9yXR1xgup0VyKT2U&#10;q6lBXM6MZ8fygTha66kAjcuYwcrmUefC4zT550BTVYILj/Klgp1/pgu4FOAqf1dApsukCdhPGYvV&#10;zJHqffiMG0pbP09cOnfgmlg8q8NCjb3wr4xb+feyqsdUPSvmXt49gvw6MzbJmG2rLMiYb8nnk91Y&#10;P7krm+d0YdcCL/YvtlX9wBI79Xhwid1/uR+o+Vv7ljiwd6kD+150R/YtdWLfUnv2LbVj3xJ5jg2H&#10;F1mw51MPPh3mh5e5EV/vP0z1c6hSmbtqlbn4Efncr2bxXtPeBGRKl8mvCnmeFvH111+j17IVixcs&#10;pLSkWDmvpKWl0b17d8xMTRgQFcHmTZkcPHhAFXQsmD+fhLh4unTsgJOTE5HhEWzM3Ehubm4NaBAJ&#10;FAEmZSqSdfzYd/Tu1YMxo0apSKYUA4nMSVlphbKXEzumJ0+fMn3aJOo1b4LtzIV4SxX5oVwFMj33&#10;5ajiFl3BzquA8b/SVaW5cDAP5CoA63E0H8/DAmpFd/M2DgfzcBOwKdHOwzdxPZxNp723sDuUh90X&#10;p7Cfs4K23ftiaGVJSL9AZsyYRWRoGA3q1cffvzPHvj7KgnmfKF5mRnqqSpN/++23dOzYASNDQ+Vw&#10;Y9LeWEkUuTvZU69RU1pYGmP7yedY775O312XcdmTjcvO89hvPo7bV5foekhS/bfpejiPuD0XiN57&#10;ka77s3Ded4NeRwsY9P1dEn64Q/yJh3Sdt4a6rVowadw47hbcorJUFhWNZyUnFy2iJxydcs3pQPxX&#10;nz2jRGxGKypVIZDcO1l8KsrFDvMp5eUVXDx/lj69erB82RIWLvhUaU3OnDFDpWVKxAVKlAUqtAVM&#10;xoCMMTlQ6PQp5e8p0W6xFlRgUAO/umrUnwbyT6BJnqsVoGnPE0BaVl7Kxk2bsLO1ZffOHUonUkCi&#10;TvD9dSBTmnxWARg6X/TcnJt06exPjx49FPdKFzF95bd+cyBTI/QL2P5pPsumLu9TwHz3nv1pJsUx&#10;qmgmiNptBei50dBaEzsXwCiSQq8Ctzq2OvD5CsC0DVcSQ7Vs+6vq7cZ6djSwDKSupehahlHfLlKJ&#10;pgvIrCsRT1vxF9f+Vj3zAJoYutLYtDsNVeo7jHp2oQrwtrDuQZ02TjQ09qehZaAq3KknKfKfva+/&#10;BcQi4C5Ry9rtOlGntTXNLAKVfWVD61AMjB1ZN8SDvNW9CetkSYN2/tRyGEBj8340M3VjwsTJL+gR&#10;QhERVQw5hCmLOJF8kSKJVy/6/6ImY1UVM1RXk3vjBnHhITiZtVEC7EHuBvR2bUOwexu62rfBXL85&#10;HhZ6BLsb0sW+DQZN6hPUqxfZ166rdOPr59M/1v5TIFO3N+oOstLkUdawyMjIF/aSjRo1UrJGmnRX&#10;mWatrMZPJU8KH7J8yaeaG1LbFvR1a8/wYDeG9LRlYHdbEns58fnYXlxZm0T2hhiurg8ma2MwFzOC&#10;uZIezaWMGC5kxHI5I4aLmSFcyogiZ3MCV9aFcjMziutpIl0UzuHPurFqlD2rRngxIVCf458ncjUj&#10;ge/XDmRYiAOBnWVfDsS3kw+WDraY2lph7+5E9z49mDVrliq8FbkeKZgUZZfNmZnEREXRtXMnfL3d&#10;cXGywcnOiIhQH1q2aIC3jzcnTp6htLiMz5evRL/+n4nq0p7vUgdyYVM8lz8P4/SqcE6nxXFxUxyX&#10;MiLJygjlbGoU32WMoXcnGxq3aYXTsARcRRS9Bmg6SkRTopc1wFIE0+3Vv0v/W9D4j3YFMmsipm6T&#10;JEU+Bocpo7CePgqHqSPxGZeCdWBP2lhbqoyudrh6szVaxkrlsxLKKgq5dvEq9kbtmTfJlu1r7Pl4&#10;qAHdzWozspclmdO92LvYhaMLbfl6kd2LfnTxf71LhbkCmktt2bfMlv3L7Wq6fU23036+VLpUrxuz&#10;b4Ern0/thbNhK9avXK4O0hLok4zOc9HMVEDzDVLmbwoyZQEpKRF/40oFEFu3asPnq9fWSBAVKa6m&#10;RCjFp1gKI3y8PZV7zfHjx5WshVRIS8QzI3UD4WEh2NlaExEaQkbqevJy81U0TEXPKsu5e+eWcrmR&#10;opa9e3aRnX1deVkLd/NZuVjflXLhwgU6dOhEI4t22G88i+cRLTon1eLi+CNFOv8qgCn9RVX6Yaky&#10;1yrMJYWuvZ4GQr0P5eF1JE/jckpxzdGb+B64qQCv/b48fLcdx3PWfAy7dsPK2ZmIiAjl6exoZ0nv&#10;Lp0ZN2okrVo2Z/36NdwquKl01Jo0aYabq5uKngnIdLR34E9166Dv7oj1Z5tw3Z2Nz+6reO3NxvVQ&#10;AQ4HCuhyJI9eR+7g/3UefQ/eZNp3Oczbd5rILcfx3X2TgCP5xH5/n7hjdxly/AERu09iFxFLq5Yt&#10;2P7lNsWlFUcXAVVyf2VREcCnS/GoQhkZaGqB1R4FCMogkkX0WUUpJU8e8qyiTDkbib95ZnoG/QL7&#10;YKCnx7CUFB4+eUxVWRnlpZJaF1kESen+FGVTHLiaTUf010QmSwkF/4wj+nOQKbNABzJFFFw4l8rO&#10;tLiQWwW3CA0NpXfv3hTcukV5iXyeah48efqiSvB17eVIprJQvHefYUOGYmFhoTy/X78h/nZApu46&#10;yeYg10Vd5xqpJ0mXi4RTXm4OLp7+NLLooQmh24RSy6wLDVvaUs8iUIFCSU1roPIfAJk2EUrjsmm7&#10;zjQ01PQva9uIM49EIYOoZVfze5IyF+ApkUm7CMXBbCgV4Sb+1LOL0tLbdsKjHEBDqyCamXekbktb&#10;mpp3VXJGdYSjqbQz5b1I708tkTN6qdezEqefcD6y7EtdPQeatu9EHeu+NLQIxtjMmbXDOnN0bi+6&#10;utrSuH0nPrSPoIltDI3N/HF08eLQ4aPqoKLE+ksLtZSniNtLocSzXxer/p/ctI1WA5n5N3NJjAzT&#10;QKaLIUHuhvRxbUOQux4ByuWnOa6mLQl2M8LfXk+BzIDOnTl7+kzN5vXfA2S+DC51kn26ghiRcvPy&#10;8lLV5B999JHaB3UHUo3Trq2bsp5WFxcrdZaMbdvoGRSMp48X5uaGNG/4AU4mTUnq48jOhQO4KM5p&#10;a4dy5/Mx3F41jNzUaC5t6sXZbV04+UUXTm8O5mx6LKfWJXItcwSX1w4iJ2MwV9MiuLItiGOZnTmR&#10;1kM5A11cPIScdR+zdekUhvT1xEG/Nq5tW9HVyYQ+vvb093Mk2MueTjZtcTBuReumdfB2tebQnq2U&#10;P73NptWf0cfPioXTBtHV2YCwztbMTumFn3NLpk8OxtFSD2vj9mzf8iVlhWXkXb+Oq605Zoa1WTQn&#10;guWz+zO4kxV+Jo1JCu/CvCkJLJ8ZzcoULw7M7c2JtQMZHe5J0wYfYB/WE59JKThNGoLNlCHYThum&#10;/MVdJ0lhziicJo/GevoYbKdpIPCfjWjq+JgqXT45BfeJKThPSsFumvxcQOcorKPD+JNRaw5+/+0L&#10;HqpCYL+azhDDAvECr2T/zl3YmjRk6TxTtq0yJ/Vjd+I7mRDj3ZyMmY7sW2auRTKX1EQypTBnid1/&#10;vS+WiKYtB5ZKRNSWg/Kovv4p0imPh9Tr2LJ/oUQ+PdmysC/uZvWZM2WUUhpQ+7IozSiNTNFRffar&#10;GPONQKaOcyMLq0SWZs2cjpGREbt27VIcL0khibyRVAjfv3dfRXsWL15M165d8fPzY8mSJcqOTqJX&#10;MgElKrB711eEBPfD1taauJgYdu/ew937D7mVX8DCT+ehp9cSCytLzpw+qVKnxSWiuScAplxp123e&#10;vBEDAyNMowfQae91vA/l/A0w/H/aD0o1uhb99NuXjdP+mzjvz8dXIqFbjmMzehp6zs54ebiSPDoZ&#10;N3dXzEza0bxFC9asWcPnn3+OXqsWmJiYoK9vgImRMQb6erxXvz52A4fitPJLHERYflc27rtzlJtR&#10;533ZdD5SgIu8/r4bJB28zswDlxl74BIxu87Qe89Vuh/MJ+LbWwz6voCB398m8fs7BKftQc/SBHsH&#10;F04c+1pFaoqVI1Ghss+S+y69VOSWiopUxFIWydc1kbFSFqKlIg9UwrKliwnw78KpU6fIunKJfbu2&#10;k5Mj7k3Caavi4WOJeGryCL82Vv9e021MGkAV9x5J7ZQoOSWJjO7Y9gWW5hbMnj27hsiubQxPnjz+&#10;WSTiZ39TuKfPniuwKtGH0rIKtVkMjI/BzMyMb45+rW2Kf/POfzsgUwfadbqeAtglEyCi7BLdlAXv&#10;3LlztLfyoIllX+pZhFLfIYpGUrBj6ER9U39VXFPHNlillwXMCWiTFLfoVAqw+0iAnQKK4dS2DadW&#10;DXCUKKaIpTdo46wqxBtZBFLfOoJGZl35yKSX4mgqYGkbRm27MBrahChP8Tp24dTTd6ORUQctLa66&#10;AM0I6ln2p4llMM1MfVRKv7FpN+pYyd8I5SMVPQ2ilq1EUOU9au/5I/neqr9yBhK3oFrtO9LYwEsV&#10;CtWz7IOlhTObxnTki/GdcLaxpq5pAI3lPdiG0cgyiKYGniQPH8PpEyc1a10pPKvRaBUPeEmd/5O4&#10;6L91k7GuLFmfP6cgN5f4qDCcTfXp5iQRTH36uurTz7MN3R31MDVohp1hE4I9jOhqr0fbJvXo5OnD&#10;N4cPqbVDN17/mfafApm6QhhdQZ1O//ny5csqPS7V5KIAkpOT8wKU/jRQnivLxh+rtAI8MXfIKbjD&#10;ucuXSU1fi7udCV1c2rJx/lB+yBjJpfR4rq+Pp2DdMG6uHkxO5iCubE/i24xgftgSxaXNQzifNogL&#10;GUlc2jCE7NRhXF2TwDcLu/NDel9ObAvi3FexHF8Vya3PJ7JxRD962RvQoX0DhvR0ZmZCAKsnxbB+&#10;WiIZswaROiOB9ZMGsGBYf0K7eWDUvBG9/JxYM28yfX3t6OrYnjnD+zFzaBC+5o2ZOywAP7umpMT5&#10;4mXdGqPGdQju4Mv05GFc+PYo00cOpLevKYPCXejkUB8f/VqYNvgzrRrUwtywIbZt6tDD7C9sndSR&#10;0+uGsGpqOIZNP8IiwA+/8UNxmjAEy6lDsZkxHMfJw3GfOBL3CaJlOQabaWNUpFEHEF8Fjv9I/znI&#10;TMZzYjLOk4apn0tE02Py6P+fvL+ArjLbsz3Q8cZ4493b9/Y9pwSJ4cTd3d0TEoh7QkKAkBCIECwe&#10;qCqqoHCvorAQ3InhULi7u0tcoH5vrLUTSk6d7lN9quuc7l5jLPYO7Gzj+9aa3/z/55zYZqTzrwba&#10;rFi3TrZ2/dDVNvW3HLbiGGhpbmXB7Fl42PdlwZcmbFluStVXDowN0mJxjid7lriza4EJ9cLz8pdg&#10;8Q+ZwmvTipoFLmydG4avnSpTclPpbG3mB3F+CGDZTfr8LR/6bwWZCkZHbMqvSUtNwcLCQp5M4gQR&#10;V2TdfXQNwpi5K0lEgM3iqZOxtTSTGeQ1NTWyp1Ns8sIfUmRiV21YT3R0NNaWlhRMyOPo4SNSXS4M&#10;2IXX5KtnT2Wp/OmTpxw8cIjq3bvZt38fhVMm0U9fB7tZK7HbdROvvbd/4m35j59CECQYTc/aezI1&#10;yPngA1yqb2Gz7Tp2dQ8lExq1shr9+CQGaRkQEuCLkY42gwYOYPHCBcRGx9CnTx8GqQ+mX9/+MuLx&#10;E+WP0U/KxnjPfexr7uFWfRPPujsyrch77zV8ax8QfPA+E/fdZf7ea0ypOU9Y7UWC99yWIDxg/30S&#10;D75gzNEnZB95QPbhR4w+eIfA6fPoqaLK6PRRkkEVMZKKHsRm3r58xdPHTz78LLxMBdssFOa/NsTC&#10;q3AUaJUK7vFZmaSnjZBM9+OH99m6YZ10GhBCL/mcQlDR7Tf5F2Dtt43uDUqwKoJt7RTl8tZ2Xr16&#10;TVZmJhZm5pw8eVJuBuJ9itcVx/OHDeCXzydAcxfIFL8jPtPdWzcJ9PXBw91VKvB/nXn55wGZYoj3&#10;J03oBfiXLQQi+UeRbiTcDebMmc8gE0/UTKPoaRGnYBNNo+hr6Cc9JEXJ/FPZm6kAe8ICqIcscytA&#10;Zg/JIHb5VXZNATJFibqXcSifqlujYhpKP/N4KSrqo+uAmmG4wqfSQlgQiXJ5omRMhRpcRYBC4xDU&#10;dBzobxSMslUyva3jUbJJ5lNLRYRkX6sIVIyCUNL3o7e+D2rmIdK2SMlSAVZ7W8TxiaUAlaKULpKD&#10;FPnlQsikYjYUVZOhiuc1CUHLyJrSZEfyYpwxMrZDxXgog6yTZKle2Cj1MA/H2iuW8WMnyONYJHIp&#10;yp5CwKEQQ/we4Oi/6ugGmeIcuX/nDpkjUnE202WIiJR00iTSRYtIVy3JZOoPHoCVZl/JcIY6amHQ&#10;XwUPB2d2b99GS3PTL5/6PzT+M0HmT/+fu9XV4hgQVQ6xT926dYuxY8diamrKl19+Kd0suteaXwWZ&#10;MqRA4c7S3N4hwaZYZw/W7cbPyZwRIa7sXpjF+bVJXJP+knHS6uf7FaPZuyKX+jWT2b1kPJfWFXJ5&#10;5QTOr0rl4spk7qzJ5tS8ZGbEGbJggisH1qdTt2YMR9fksSYvnCGD/0yGhxYLMoNZVxjHtvLhbCiO&#10;Z31RLBsLY9hUHMPmomjWFSWwYloW03OSsBjUA0PVHgRaa+Bp3BdHrV7MKogkJcia8dH2xLobEmDR&#10;BzednoQ5qBNur4WPoSreBmoMtR1IkIUSse6DmJzkwKyR7uSEWeBnPRBDtT/ha6TMhrKh0tLozMrx&#10;rPtyJGaaSmh5OOCZn4FTYTYWZdkSZNoW5+JSnI9bUQHOZZN/BJm/Q2/mX4DM4hwcS3Pk39uWTMC1&#10;ZCKO4zL4xNSQSRXlklz7ocvGqcs29q8OxYVJB82NzeSPy8LPRZ3FX1uw/Vsz1nxpzcRILZbkOLJz&#10;vj21i83/oSCzfqG5TAbaNC+Yod4DGJMWJis44vz4QRBMvzfI7J4CaAqDbm8vD4KCgiRgFIvLq5fP&#10;JXAQi4Q42QRrIi0aWlplDvWhg/sJDgrA3c1F9m6Kk1Fs7qKUKQCnsOqZP28OQwL8CfDxJj0tTQqH&#10;Vn37DW/fvOLkiaMkxcWhqzEQY011jIz10RukzgBfL7w2nMZqz40PNkO/BHv/qOkjLI+EWGjffezr&#10;bsrYRo/q27jV3sRNpO/U3sJ46w0s9pzE87MF9LG2Rd9Al4/+/DFeXl7079ePP3/0Cf/yf/8P//K/&#10;/oWefdSwGDkJ011nsay5g8Pu63jV3JLJRCLNKGj3beLqb1Jx8BI5e05StucMo/bfIKj+Ef4HHxC8&#10;9x4Jh56QfuQJo79/wKjjj8k49oyU6vMYhYbxv//fv5KVOUqyzKIt4uy5S2zZtJXrl6/I3kzhXyn+&#10;LwSD2dLaolDU/cpJJYCVyGcXAPLSlcsMHRLEtGnT5EIsFuBvvlnBm7cNNDUL835FZGNTi8Ij7+8Z&#10;P/19mTzy8oVsrG9uapU2ScI+JCEuXh6zUgUvGCnR5yn6o0QZ+Zcg8ydvR5TqhepSmLavr6qkX5++&#10;JMbG0Nj49q+8738ekCnfn1j/Ot/JKM5Xr1/LjbGpUbRCtMi+oviENJSFqMYsWgH8BGtoHo+KWRiq&#10;ui6omQTRWwplFAIbkbAjZk8bUfpWZIALcY74O2l1JMU6ydL6SFUvgJ4aLiiZRNBXJPGYDaG3hgX9&#10;zBSKcJHOoyQYRQEsRbKPVSJ9rBP4xDYJJU0H+mg5oyqEPyJi0lLYJiXxsUUCfxapPSKtxygYVS17&#10;VPXcZI+mmlW8fL6eFvF8YiFYV6F073rvVvH0s0hF1TaBj20F0zqcngaBaBrYEOdjiJ+9IYN1Hehh&#10;Okwyo+L5xfvraZfCAKtYTC3dZUVGXHQIkCmqK+K4VrD6v3Iy/A8Z4hgTfWmiX//+3VvkjBmFk6ke&#10;Qxy1CXfUINJZhyh3PYLtNNEcoIaVTj8JMgXoNBygiru9E9s3b5L9/b9+Pv228Z8JMruHeJ/dDKY4&#10;BsSeJoQ9ohfT1dVVBmV093FLoWJXK8AvQaaIaxYXK53vOmnuElGKi7+Whgb2Ve/Az86ckYEWHFoe&#10;z7nKSM5XBnNpSwLb56eREzcEHwtL4l2dWDQqmLMLR3CzKkEBRr9N4drKbL7NDSQjxIQt306mLC+Y&#10;KE9dPDQ/ITfYhtUF4WwrS2RbSSzbS6LZURrDrpIodhQOY+fUoeyeOpRtheGsmhrH0glx5Ia5YKP2&#10;MRG2gxgXbkysqxG+ZoOI9TLEw1gNZ60+mCr9X4JN+zI1zo7PR3kwfaQbEyLNmBhrR3GyJ5PjvQiz&#10;1iDMsB9prgYke+gSadubytJgLq0ayeXVWVzeMJGapTkE2OnQ39wIj6w03ArHYVk8FutpediU5OJS&#10;MgG34gKchWF62SSsKwo+9Gn+Ejj+lvlLkOlaNB7HkhzsZU/mRByL8nHOyULN0YbY9BFSOyF8uyXZ&#10;8O9oYOSa3tlKU0Mz2Rkj8XEczJKZ1mxaYkbVLBuWTPRgx1ch1C5zonqR2T8UZIo0oOplNmxaGMAQ&#10;775kjYqgueWtbIsTbVb/KSBTlNnEFdeVK5cwNzORJ5O0QxFWB+1tvBNX9aJ3r0lknLfJqTC87pCq&#10;4adPnjD7qy8/RCzeu3df9neKfjmxYAvF3bHDh5iYm425qSl9+vQlJjqG06dPMHlSDqqffExahAdL&#10;Jydib6eHqmofjMZNwHfbVSx3XcF972O89glPTAW4UwDOH4U/fzgAFebt++7jW/+A0Op7ONXcwLzu&#10;Ng77HuJdcx/X3Q9w2XeP6OpHWGw8i+HsSgZ6e/O/P/4T//Kv/5f//S//wp///DH/6//3v1BRH4De&#10;pC8IrDnP0A1ncNl/B/f9D3Crvo3vjmuEH3jCmGMPmL7zOAW7r8pMdp/6e9hXXyf2wBMKv39C+tGH&#10;jDj6gLGH7pP5/WNGHXvGyMNPiKvcxwBDfQb064uPqwP799XT0PSW3dW7sLE0Y0hICPX19YoSc5dI&#10;RpiZi1Lrr5nPyohRkUff2s6JkyfxdFMsuOLCo2ZPNbu3b6Xh9QvaRYm8Q/QliWZyxZXg33TA/pXR&#10;/ZvdF0MCFLcKr87mFmbPmIGWljrffvOtgsWUTfeKLG8RoyZuu70uP1xUfej9FGrRDt42N3P/3j3p&#10;DausrMK8r2d2iaAUfaI/H/9cIFN+FhEXJ8rknS0f+ueE5+iOHdtw8Qqip6Wi91IANMkq2qSgYpsg&#10;QaaKpgN9Rda3yAoXlkY2giFM4hMBwgTYtBAsYQKfWCXysbgVtkNWotwciYrREJSER6ZI8BGPNR5C&#10;D6E0N4vlEysFIFX0fIr+TIXiXMUimj9bJ6Fm4I+qtgM9LMKkIv1T8xjp1dnDOp4eIt/cKoE+wi7J&#10;MIRP1W1R1vdHxSScntYpipK9EC0JP0yrRD6yTuAjm0R6W6bwkQCZVjGytD7I2Bd/ewfWT/RhYrQD&#10;Juau9DaLkObu4nf+LMFmAn0s49CxcGP213N4/PwlncJ8uq1JEYcrffJ+7Cf+nzI+nCtdDE1bS7us&#10;VpRMKsDOQItgwWS6aEsj9kg3IfTRQHugKta6CiYz2F5DMpmeji7s2bFdMsS/Xhn4beM/E2T+9P9Y&#10;vNfuVqLvv/9e9l7OmDFDERwibYoUXpLdt3KN6fpdcX6/72zlXaeItBXraafs7RUXMO2tnbx5/obW&#10;N41UV20h0MyICeFG7F0cxomNoexdG8LoKCOGOLoxZVQhIWYuTPQy4uKiaG5viOXKqghufJfM1ZXZ&#10;HFg0lhFBFsQFu6AzsAcayh+REmzBsqlBVE6NoXJyFBuLYtlUGMW24mi2FUewvXAoOwuHsmtqiASc&#10;m4sF05nMjFQXhpn3YMZod2aM9iMn1gx7zZ7oKf0Zzd7/B61P/oRhr08ItBhIuPMghtiqkuivycih&#10;xgz30yPRyxBP3X5Y9PlUAs0kJz1GemmzcnIgJ79J5KqwNFo9itNrszi0Ko8RQ6zpqzMIt4wU3KeO&#10;w7IoC6tpuVgJdrEoH7fiibh0g8zy3xlklnaBzC4m07aiAJvSAuwL8/CanIe6jxvW7m7ce3j3A8j8&#10;964zFSCzmaaGJqZMyMXeqDeLv7Rh/UIzvptuQuYQFaoqfNix0JrqJf84kClet3axMTXf2rBlcSB+&#10;rspMmZAsrQll8pNMAewCmn/Lufq3gUwkghVAQ8T+aWmqk5ufR2PzW1qFhYdQHXcnigjVcddVm2SM&#10;ZLTkW5nkI/ot58z+Cjc3FzIzRnOovkaCAWF3I3o9hcDkwaOHfD1zlky8GTx4IN8sWUxsXDSedvqc&#10;XD2Rx4fKifCyoadQlZfPxm7XLXz23sRLZpLfx7NOeFjekwyiKCO71Sh6NX9PEdB/ZIoISueau7jX&#10;CubxPm61t3DdeQOnnddx23WdIfUPcF13EMsRWfw/VWV69O5FTzVlVA3M0C//Gq+t58hau4jp68ql&#10;CbzP3rs41t8lpu465Xsv8sXe8+TtvUzA7iu41N0mfP99ig7fZe7Oo6w9dY+pp56TevAh2UfuM/Lw&#10;XdKPPCZ93w2GlMxkgNZgxsd5Exdiz5effc6tO7fZV1+Pl4crSSlJhA8bJgU84mJAqMaFf5oCgP3l&#10;WdUNYMRFw+7tW6R91b59+3n+8gVrV66U5WZRylaAwHe0tCke//du0N2ldsWGp0i0EWKlZ8+ekJyS&#10;IA3Ujx49KtmHbjN/waKKx4oNoXsT+OmUx7HMNm/jdVOztJbS1tBAR8+AC2dO/BvRWv88IFMM+Z2I&#10;z90uQHWr7H0TP794+Uxuilpmnnwk2EjbFMkoir7FT2SfZLIC6Knbo2YeJvsrBZuoIsrRArjZCDFQ&#10;koLl7OrF/AAyRcldRDaaR6NsESN9LQXg620YhJKWI33MouhhHIySNEYX4C9BJviIHkohGPrUJgll&#10;m2g+URel9UCF8twqRarcewpWU/R/Cs9N+fqxKInn1XBEVdsFFZOhsuQuSufisT0soyUwFQIiwXD2&#10;tIiVJXUVixT6GPoT5OXCvs+DmZrggLaJO8qm4fSzTpSldfHelM2Fsj6RAcb+RETEc/HiRQksFQDj&#10;R6P2/4mj+7yVQKrzHS+ev2T+zK+x1NOUoFJYGEW76RDjpkOAjRa6A1VxMBggfTKD7NTR66eEr4c7&#10;B/fWSWJC0Trzl+vKbxn/mSDzl0Oe5132fkKT0H0sdJfHu9eHXx4fEmSKjfd9m8wHFxfG8gJdqncV&#10;ARDv2tpoePKGmcVleBlq8VWWG8c2JFOzIpx4X008zAwY6uzLuLBhVM9K5MbaYVxeF8vVynhurEvj&#10;8uqxHFySR6SbCTr9lFHr/QnutjpMGxvMis+Hs2hCPPNyolmYG8mKyfGsLUpgY3E8m0tj2VISw7aS&#10;aLYWRrJ1ahSbJg1jTcEwYi2VKEuwoijRngj7/thp/Ald5Y+w7K9EYqA/hv0HMv+zYs4d2cr6FZ+T&#10;Gu2Kv4sWUf62LJ1ZxuoF87HR1mJcpCv1i/P5fkk2l9aM5NKKJK6tGc6l1SM5t3ocJ6pymZUZwECt&#10;/tjFR+A9eTz2FbmYlY/HtmICDsUTcC0qwKWkALvSSdj8TiDzwyzNx7kkRwJNu/IcbKeJ1B8hNJqA&#10;x+Q89Ib4oWNhRv2hfQqQKf6P/x0mU4zW9tdSdDpr2udYairxVYkFGxdbsW2RDRXpWmz9yofdi62p&#10;WyrSeP4xIFPM2iUm7Fluw6YlwTJecnp5royT7Hj3A+3iWO2Km/6bOtz+VpApnlSwQMIMXBiDfz1n&#10;Ns0tQkyguEqTz/WLzV4swiKjW6QFCAD54uUTXjx9IkU/ISHBBAX6s2TJEllqEKBD2MmIee/RQ777&#10;dgWO5hbERoYTGhzC8FBbHuwq4HntFEqH+9HfwR6Hb7djWS3A5H2ca+/JKQCYd/UNPOru41x9B9ea&#10;u/9mws8fNaUKvSuqUjCcgll1q7mLqzCNF76Vu69iJ1J4tpzDILeI/ha29LUwxXZCBdZbzpG6cT0L&#10;lucyZ3kiHvU38K27Jw3Up9ZfZFTtKRKqLxJee5fAvQ8YUnOHkYeesmz/CYrXbCN930Xijz4l7eAD&#10;xuy9ydgjD0g/8Iik6pPoevljqjuYg8szmDshlrihAZw5e4Lr164xKm04eWPHUjhpomSu7z58KMsD&#10;Tc1dVzS/AjLFYikWWqFQnz97lmyRuHXzOs9fPmPWjC948vC+vKAQx1JLeyft4oKomw38Ozbqnx53&#10;shm/rVUyr0I45uriSkpSoizXK1TxYoFXlDi7N4Du3qruRn5RQpcXT50dUqn+4OEjaSrf49OPpQ3X&#10;s2fPpYWN3Dz+YnX55wOZUg0o2MwulwjxWe/du83IkePobxzIxwLg2QjBjOhDTORjUW7u6m9U0nNB&#10;SdeNXmbRUkCjIkrIlnESZAqhjwSYNgrRz4dSulCLWytAq2QpLQRYi0ZF352+et70Nwujt5adImHI&#10;UgBF0Y8ZR0+beHrYpsjM9J7WcXxs6IuKtitq5uF8apUsS+Ay3UeU2qXiXYDR4ahYx6FqEYmyjicq&#10;g21QM/CRvpwfW8TxsbRKEubvKbKX9FNhqyQskQRbqudFlI8jJ2eFMinOHg1jV3qZRtBPlPCFP6i1&#10;+A4EgBYsazTm1h6sW7fug+uCqO5IQdWvXmz89x/d54+8UHv/XlrLCZGdpb42/tbqRLtpE+OuTYyb&#10;Bn5WGugMUMXZWGSaa0mQqdtPmdCAAM6dOkFnR/dF2y/Pp982/kiQKc+tn4DJD/3lf+Ui/Oe7sjCz&#10;FmuI6HFTlCGF28O7zvd0tHXK2dn6nnvXbzE6Nl2CxZpvszi5IYt1X6UwKz+ZlTOmsG9lOcdF+s/6&#10;MM5tSOfkquFcWpfO5fVj2L1gDEPsDVBXUaG/Ui8KRkazpDSZnDh7vMwGY6epjNWAT4hyNuTr8XGs&#10;KUunsiyV9WXD2VCaxKaiODZPjmZ3aTzfjg8g3PBjEh3UiLZVIjfCks/HBTE1NQBf00EMj4jGytSF&#10;mppqWtvf0NTyhCfPL3PnwWkePLwu9/hr1+6TNjwLK/3+zCkI5+zKcdxYk8adtcncXjecs98N53zV&#10;OE5VjmVd8VA0BqlgGRKI/+TxuE0vwKxsPDbTCrAvmYCzBJkTsRds5u8NMsvycSrNwakkB9uyHKyn&#10;FWBVPhGb0nw8CidgGROGsvpgFixdyA+dHQpruH/3sH1Pe+cr2psb2L1pFwYqSlTk2rN1qSPbl1qz&#10;qMCEtSU2bJ9vSv2iPxZk/vK1ahebsn2hDau+DsDGVInV382VJvLCJ7Nd+NmK41VGS/4NSorfAjLF&#10;YpozPhtNDXW2bN2m6GkTje+iXPTjMyr+7DrhBDX88vkLqUwWYh9hRfT6zStOnz1NSnIKsVHRHNpb&#10;y/07Nzlz7qz8+23bd/Dd8m9ITYglOT6W6IgIxsW60nKwjJZ95VQvSMcr0BWryWX4bjuPzZYr2Nc+&#10;xL36Jq41t3EWYpi6O7+rT+bvPd2FFdJehRWS766bWNffxaX6Oq51d7GpvoHmF4uw/HIZzlvPELHl&#10;JF8sKGLx4lxylpbidOARcXtv8kX9GUbtvoj77vsE7H2AX+0N/OtvMWTfLUYduEval8sZuWYvGXuu&#10;MeroK0bvv82oIw8Zc+gReXsfELd2G2r6hoS4mfC4rpSLG6YQ6mHNzJlf8OTpCxYuWESgny+bN20k&#10;KSmRmTO/ouHNqw9lrV9bRAWIEeVyEZUpTM+D/AN4/eKZ7Lud9/Us7t+7K4+ZVlEmF4upuDLqLpf/&#10;8sl+w5AXOB9KdyKFSPRCNbF540YMDPT58ssZkk2XXpGyh06sCD+CzJ+Wt8QQTJ9sDWhp5vXbN6yr&#10;XCeV/pqa6pKdffbsqez5VACLX34P/3wgUxpddwiGt5NmqZZ/x8ULl/APDqefaYSCIbSKpadFDMrW&#10;cbK8LVjLHiKz3DiQ3qLv0SRUin8koymiJQWwlIlAovdRcb8bZAoAKC2M5N8noWyZiJJpOEpaNqgZ&#10;BqNmFoKShhVqwlJIMJKWCfQTzKd8fCyq+n70Mg1D1ToGZU0Xehv68Il5DB9bJPGpVbxkWgXjqoiT&#10;FKA4Qf5bL/NYehoF0kvLid5aLvQ1CUWty/RdRE4KoPqxeJ82CRJA9jX0IDXQlRNfDWNirAM6pk70&#10;Ng+XvZ09rOL4WJTYbVLpaSsen4SGWSD5eZN49OhRF4upqNh0H0eK4+F/zuj+zFIAJfsKWzhx7CjO&#10;thZ4WqgT5aojhT9Rzpr4WGig1VdV+mRGuWoTYKuJTl8VYsLDuHXtigRZ/xVBZvfsroB0r42/tj7+&#10;dK0Qn1PxWcXfiX5NATQVrKbCk7iN93I9bWP1qg04mmmzpCiBs6uyObcqk9OVOZzaUEDNspEcXZfO&#10;92viObRuIseqJlG3JJLv18SxuNCfWG9jfG1MifLyYEnhGL4piCHUTJlRUYG4mmgSbGeEk7YK0zKi&#10;WV0+mrVlaVQJkFmWxKbiRDYXJrFxSjyfJ9hQGmPJqpJwdi9MYnlxNHmx9ozwNWa4rxUxocFY2Xpy&#10;8swFSSTICMXWt3R0iPvCq7iVpuZ2dlfvY4D6IIZ5mXBw8ShuSqFSHLeqUjj9XSoX12dzbs0ojs6L&#10;xkRLDRNfL4ImjcepLBeL8hwsK/KxEbGPpRMVQpySSdgJlvF3ApnSj7MsX5bJnUrHS5BpNb0Aq4qJ&#10;2JZOkCDTITWeP/fvw9i8cdLxRoDM953/9rEjjofOH17T3vKWWxduYTZIn9RhhmxY6MLWRZZsm+vG&#10;onxz1nxuzr4ldn8B/P7IWbvInt1L/Sgba4uTtRbfH6nm3Q+dtL17T4eobHcz8YLR/OUH/eX4W0Cm&#10;+HLEVWpDw1vJPtrb2XL5ylXZlyfVqt2LrDypfty4RQm98e0b3ouezfZWXr16KW1xmpqbefToIbU1&#10;Ncz5cgaTxo/H38cDY2NDVFWV0BysiY2FBR4e7nyzZBG52eNIDrbh8c4CXtaX87h2MuumJeDgYYv5&#10;pAp8d1zAvfo+XtU3cam/i8O+R7jtvYNv/V0J4gRrKPwtfwn0/jPnz5Tuoj9zv8JnU9wX/+Zbryjn&#10;C3W4X+1d7Oof4LzrNk67LuG58TC6AYFYFn9O3KYjFK6dxbrPx/H1zAwiNu/EsvYxGftvEL/nMt57&#10;LhBy4Cae+58QUHeP8PqbJB58SOHx+6Qt2kzirhMM33uHEUeekHHoDqkHHjDm0G1S1+3GeGg02v37&#10;Uj4mgCfVpbyomcTX+XEE+7pw9tQJLp8/i6eHF6WlJeyrr5Vil7rqapqbFBGS3RvqTzdXRY696M16&#10;SGR4GAlxsbx69pgrly6wZeMmXr54IY8bcYHS2t4plbkSZP6dTNBPQaY4XoVNj3A5+HrWLGlwv3v3&#10;DrkJytSbTkUfnchglZuC2BzklZliYxCiJmHxI+yPBCi7eeMmMVHRhEVEEBcXK3uST5868WPs5i9O&#10;M5nxLp7vh/d/CMiUn73rTjej8tN/Fe9HeBCKzyKAZkubaGN5x/HvT2Nt746KKF1LRXgsvY2D6WXg&#10;h6ooW1vG85HsuYxGWdcVVX0vVKxj+ETYFQnfSVF+Fr2SFvGS/RTPIcCmmOJnATYlELSMV/ROmoTT&#10;a7A5ykbhfGoeQi8NG5QsYuglQWYcaoKVFM8rkoE0RLKPr2Q3+xoF0lPbQfpnCp/Nj83Fe0jgY2vx&#10;/mL5ROSXC3GQjUgMSpBK+L7mkQwy9ENlsD1KGk4oCSsmi2GomEVKJlZVgF6hRtd2INDZlEXZriT6&#10;mqJn6EQfswgGWCdLdXkPAbQtk+ktvg+b4fSzCCcocBiXLl6RPeWNDQJoKsIKFN/1f/wY/q865DnT&#10;IaJXFZWtmzeuMsTXG1czLcKcdYhw1CLaSRNvc000+yrjYTmYCBct/ATI7N+HpPhYnj568DNf3L9n&#10;/JEg86eje/3oBpq/Pn48PyXIlP7Cin1TbNqCLRIZ8MKDULS2iErK244WPl80H3UNZWbnRHFzTR43&#10;V6ZyY00sp1bH8E2RM1PiDfiuPJbVs6YyNdWP8pEmHK2KpWp2KIvKEhgZ6klFRipVxeNZmR3CMJ2e&#10;WGuoYjVYiRgPcxK9TFgwIYW1pelsKB3OxpIENpXGsbU4iQ1FI6icmkxRlAXryiI5XjmePfOTiLTt&#10;h7+xMkUpXszNT8XOVIfYhBSevHgljdvlOiralqQH9jvZHtX+7h3HTp+ln6EZuoOUWJIfxOUVCdxc&#10;FcPNquGcr8zgSmU2F1anc2N1Ip7WBgy2ssQ3bwzOpbmYVyimjWAaSybiXCSYzIkKM/bfBWTmKwzf&#10;RbpQmfDkHId1RQ6W0ydgKUBmWQHuhfk4j06mp/ZgIuIiZQyy2D/+/XNfMJmv6WxrpPFJAzGBCTgY&#10;9GbNbGe2LrBi2zwXZozSY+lUY/bMs5UgU8y6+bbUSVshBeiUvpbyVuF5KTww5fwVsNg9FY8Vt7aK&#10;267nVvybFXVdvy/uC3/O6nmubJs/hDj/AcQOc+Xxo2u0CRcEIYIV+/d70UMsXGYEwfgjDugeP8cG&#10;HR9A5sI1tX8dZApQceniebnBRoaH8/LFS3kytbYJda6CPu1+7IeNvr2dRpHm09bC0+cPefT4Pse+&#10;38usmV8QGxODi4sb+tqDMVZXY6iHCSnBjuhoDqKgoICa3Ts4f+EiOzetx8/DEydzbarnptFQX8GL&#10;mhIe11XwbUkcTl5OWEz6DIdNx/Gvv4dH7U28qu/I6EfvWtG72M1m/rEg82egVgDLn5TrPUX5XpTN&#10;Rd55/X05XfdcxqX2LtZ1tzArm8tAZ0+cl60jacNWSudMZcWcHKYUFeC95TCBdSIv/TYh++7iv+8e&#10;jvWPGLr/FhlHHzD66EOG1T9k+LGHRNdcJv7gPcZ+/5wxxx8xpu4uow4/IGZZFcY+fhjrD2Ziqjdn&#10;1xXwanehbEVYUTESS2Ndtm9cLy8QPv/qS3x8vfn+0AFmf/Y5+Xl5spT+04X0pweUNKju7ODJg/sy&#10;rSh3/DiePX0kGcw7d+5IxrC7JC1EYu9lFqpCRPTvn6R/21Bseh1SKT8iLRVXZyfOnDwpo0u737ei&#10;F1P8LNScilKfPGZbFUK2bt+/t2/eMm/OXGm+vnr1WjZv3IS+no5sG+lo6+pN/VWQKcry//kgUwFy&#10;Fap+hdpPbHIK/z7JrMher/fS41P83wjBypumZpkXv2fTDnStvFCyjOKjLrGPqskQemnYo2Y8TOE5&#10;KUrmtsNRNgygl4YdfUxDJXMoBEKqopwshDXWAmQqSuQ/GrF3gUz5mDj6Co9L06ESZKoah9PLPLQL&#10;ZEZJkZBCPS6YVJHMk4iakR8q2k4oGYaiIoCorgu9dd1RFlZENsl8JDLObZLk+/5YMq4pUkUuezSF&#10;NZHopRQiIrMwlI2DUNJ1R0XbATUdD8luCk/QPlYJDDR0ISnAjnUTvRkRaImBkQM9zUJlSV0IiESv&#10;qJplkoy17Cm+B7NwLO08OHToMA1NzTx5+oyODrHYCkbq9zuG/ysNxfnUJYRqa+HB/bvEhQ2Vhuyh&#10;TlpEOGoQ7aSFi4k6Gn16y8zySFdtvK0Fs9mHkcNTePH82Y8A7e/8Dv9RIPNvHd3HSDcoVQBr4WEr&#10;1iEBzoQ9VlPXbRvXH17Ff0QQgwd/wtKCWB6szOHBtxE8WuXLlbVBHKqM5asxHgSZ6xLjF0xypBuF&#10;o604tjmS/euiWb8ghSE2GnwxJonNE0ZTWxjFF7GO+JgNZGSoE59lDOObqcmsK01hQ0k8W0ti2F4Y&#10;ya6SMHZNjWHTtGzmjAwhzPhTtnyZSv03o1heHEKCW1/K0z3ZtXASSV6WOJvrsH3rRjrbFe04LU0i&#10;31yREiQu2ltbG+Tnqqmv5yN9SwYNUCHOuT9H5wzlrrBmqkzh8qZxnF+XyY11Y7j3XTQjwnxR0tDB&#10;dWQqLqW5mFaMw1wozEvzcRQWRoUTcSwWAPP3SfyRU4JVkfwj/DHHYSPZUwEyJ2FVnIdnYQGe2aPo&#10;Y6SHnasjD+4JH9R/H2T+gADdb+loa+RdUzvLv1iG1aA+lGRosXWeNTvmubBrrj/7lnlSvcCS+nkK&#10;v8q98+3YK37uLmvLqQCMAmzuXagwUP8lsPzZnG/b9RhL9i6won6BxU9+pwuAiuddaEXNfHt2zfFm&#10;Zo4j1pofsWJ+KR3tjbR3/kBLJ5LNFBcLne9aZNuZEMd++Izygunn66AAop0SS/4bIFNMsSmLXkrB&#10;CuXn5fBG5E03i5KkuOpSPLkCXCqm8FJqa2nk4c0LHKrfxYxpxcSEDcHY2Ahd9X44Gg8gxtOMGVlD&#10;2Lt0LDc3TaL2qxHYGOuxePFSmhvfylzUob4+DHUzJTXKnZQQZ45/l8fLmqk8rZ7Co52TWFEai4Ob&#10;FeZ5xbhsPofT/gf4CZBZdwvP2hsSXIoM81+CwP/s+RdleuGZubcrS72LzXTfew+XvQ+wr7mLp+gj&#10;3XMLx83f0zcoCMOU0URv3M+4xV9QnBNF2fjhJC5YgV/tHaL238dxvyi5PyHo4EPiD91lwuknFB17&#10;RPyBR1jU3SRm/2MSDt9n3KEHTDn+jJITQll+l+iVe9D08MZQpz/fFsXwpGYqb/ZO5e76yaz9Yjie&#10;tsY42dtz/PvvJQi7cvkyQQF+lBRO5eSJExRNmcSa1Stlyby7tPzjwaQ4Vhqbmrhy4Twuzk7M/eor&#10;3r553eU00CrL5LL/USw6jQ10tgvvxrYPSRj/0fHzg/oHeVyePXseZydn6dP58MF96e8pcqflZiZ6&#10;6cRi2CGiLBXl43eCWW1t5Z3sMxbMfQNHDh+WufEJCXFcv35dGit7eriRNXoUb1+/+fCZf/5e/jiQ&#10;KYZ4dckMtwj/xlbZLyj822Tfa0uDNNd/+fwJTx4+kOk+Z8+cYc/2bUTHJtLHKpRPzKIUhup2I+ht&#10;FU0/PS8+HmBHH9to2cfY2yoFNYsolHTc6K3tiarIN7dJppd5nCI7vCsB6JcgU5HAI1Te8aiJEryh&#10;N730XFE2j6KfYQBKWg6KqEkJWuP41EbxeCUzAThjUNawo5cwTZfgdxg9NS3oZx6iyDi3iENZlOst&#10;EyWT2ss2RQJeURYXry16L4XZevd7EabrA42CpIH7vw62Q03PgwEmQ9DQM6c01Y37q6KYluaKibE9&#10;vc2GybYAYaMknqevVYoEpL1tk/nUPBw9Kx/mzV/Eq1eil1zYuAkT8R/dCf6nDfGZxcWM2CPEBdqz&#10;pw8ZPTwJG4NBhLloE+4kmEsdbPQHMli1F0G2WkS6aONhPhjNPn2YlJujsILpFsz8nd/hfxWQKS8C&#10;fxAVFbFeiL22nc6OZt69FxWUFrkH3rl7jymFkxlgoYm+4SDWlmdzc3E2T1ZF8WSVO49X+vFgUSxH&#10;5hYQnBzDvK9WMjojCTf3wUxKsGHdqCg+iwvD3mAgkzJ92DMlnN3jh7JtcgzfFaewYmoy64vT2Vme&#10;yfapaeyYmsz2wli2C5/M0iFsnBbFV2WjGB3jS7SrKeXDgxnjp02Gd19mZjqwd814po2PQLe/Cl9O&#10;L+H1q2d0tjdL4VJnx48iph9Eq44QWza9ZdHihfS2ssPSzQ69wT2YPd6XC6vHcGn1KC5VjuZK5WiZ&#10;v35lVQzTM6Ppo9wbt/hIPKaKdJ8iLKdNkYyic1Ee7kUTcJsq0n+6rYd+BTT+xqmIr8zFsSQX5+I8&#10;HEVeeukErCpET2geDmUFuE4ci6q5Mf0Ha3DjwiXeyTLSv33sCC1AuzDfbxf+0B2cOXESB2tTHM16&#10;MbfCg62LQ1j7uR8VqdrMzzdm+2IPqpe7sH2eHXsW2VO7yFYm8+yba8WhOdYcmm3NwTl27J9jz765&#10;9uyb4/BX597ZDhyYb8HBhcYcmG9O/Rx76me7Uvu1O3Vz3Kmfb0PdPDPqFxlSu8SCjXOCSPTXwcVM&#10;gxtnj0oySFQCxfvvfCeOUdEy10Ln+3befSAiBXkkkuR+dNsQYrZOQeT80MZ7/h2QKU4IkamtraXB&#10;rK++lP6XLQI4iIxryZq0SZpf9ME9f/qEA/W1zJhezpAgfzQ0BtNPpRcOJhqMGWrPsinRnF6Vw6u6&#10;UhqqS2jYW0hb7VROfDMGNxsjZsyYKaO21m+oQn9wP7bPTOdMVS6Z0a6khdmzd2kmr/eV83Z/OXd3&#10;T6VqWiLO7rZY5JTitOcivrV3cNl9Bb+a6zL55ldB33/27GIuxeuKuEvXfffwqr0ty+Ougs2sFz2j&#10;t3GpuY39nrs41t3DXSjNZ69C094Fo9kbiN9cw/QvRjO7PJvEqn047LnBsD1X8dt/i8DaewTX3yPz&#10;2GMKjtzj84PXWXv2NnmnHpG074FUkU84dpt5p5+z8GojM4/cJWvfRSxi4unbX5mZBeHc3jGZV9VF&#10;HFuZTUakFzqDe6OmpMziuXNlHr0w129+28iKpUuws7Fh3/dHOXP8KNu3bJIbrOzD6jIa7hY/CPAm&#10;QM6a71ZI1ntz1VrJXooetrcNbyWjJsrMQn0u4kGFcEKWnf9OJrP7d7uPV2GZVFtfh66uNtMqymh6&#10;+1rGXcoYMGEY39DIjetX2bC+8gM4E+VxEV0q2PnW1g5u375DXm6u/Bwb16+ViVVPnj4lKzMDDxdn&#10;rgoP0S7GsJuRUPRliau7PwZkfjg/RTvL2wapGG9sfEXDq5cSFNdW72JD1Trmz5lNQX4e2Zn5DAsN&#10;xdbRnj7GLvSzjKSXENTYJktLIgHMBFv5qY4LSqZCUS5M2EV+eAI9jAL5WNcbZUvRRylshITiWwDL&#10;n+eE/wg6FaBRPFbFIopPhUrdeIhUgwuBTi9dwaLGSvZRWbChQt0uVenxkqVU0vdCWccVZatohYJc&#10;2w01A8FmxsjXlcbxEkiKXktFWV7YGvX8kF+uAMDiZ2G1pGqRgJpgRU2H0cfQj57qDvQbpEF2hDWX&#10;volg9hg3rC2cULaIZLBgQoVaXrwXcV/2ngrLphgGWwSTmpbJ8ycPaXj7QrYi/PT4+582Phz3nYr5&#10;4tkTMtPSsNYbxDBHXYY5qRPiqIVVF8gUfpnRbrp4mKujN2gwX5SXffCcFfO/M8j86XEivjMZitDx&#10;ntaOTlo72mgWLQftLbS+bOJ87QkKR0wixCoIEx1zgu08WJGbw6UVpVyUmeQ+vFkYwOs5seyfnonT&#10;iCGUls7BO9IfLQcdooxMmKLqRrq2D6aDtRgSosvm4kBmRnqyOiec1UVRbKlIYVtRCrsK09kzeQQ7&#10;Jw9nR0kqm8tTWFUaxsKiCGJH+DNnTgUTRqUwd+wItk8fzcEFCZxaO5LVsyJxsR1MgP8Qrl69JoWV&#10;P1ZRRGKagqB6L8VM7TS8eUv2+FwG+XjhlRyBuqEmQR4GbJk9hkvrJnDxu3RpZXR+dSIX1ieyqjgF&#10;/UGf4BDihcfEiVgWT8N0Wgk2ZZNwKVYk8rhPycfl9wSZ5QJU5uFUnC/FRULF7lhSIMU/pp/lYjm9&#10;AKeSXAa42NNbbQDH6g7RLtpl/u2lWqoA2tvf09oiwNo73jS+ZVJxFv37f0pYsDHfzYxh4WQ38oZq&#10;kOKhzMx8A7YvdWHHYjt2L7GnWrCMgoWcJ4CmHQdmi+nIvjl27Jtrw765tv/GtOHAAgsOLDDlwHwr&#10;9s11YO8cN+pme1I3x5WaeXYyZlIIfqqX2FKe64aDWV9mfV5Ey6tXtAkySNhUCgu8HwTAbOaH94Kc&#10;aZUXmG0SPCtIHDEVzK6wNBTMZxstP4i+1b8BZK5evQoLMzPZSylAoBDyiDxf0eT76vkLzp86xNcz&#10;y2VGtbGhCYPUVLDR1yA91J41JZGcXp3Ngz2TaD5QRtu+YtoPldK6r5zmQxU07yvi4vpxeFgbUDBx&#10;Mm+aW1m6YB6G2n05v2Y8r/aUcnZNLl+MCCbUx4qNM5J5U1fIq7oiHu+ZwIJJsZjYmGA5cwVDd9/G&#10;fudVPHdfw63uNp4C4P3hILNLSS7Yylrhj3kPt5o7eNTdkqV8zz3Xcd33COfNZ7DffhHX6ms47biG&#10;aeZYND29sV1dS9zmw0z86nMSN32Pc/1tHPfckWxo1P5bxAql+OGnFOw8xmdbqtlWt5+yAxcZfuAh&#10;Y4895avzL/j24nNWXm9k+ZXXlB6+SfKSKnoOVifM04zbGwp4WVvE9q9TCXHSRlN9AFHelphoDWbV&#10;qtW8ePWKRw/u8/LVW27fukFuTjYR4ZFcOneG5sY3MlpSmO0LdlAwlII5FObqwrBcAMhJBQVoaWpS&#10;u3snL54/Z/fu3dy9c6dLGCTshVqkuEZc8Yifu4+z/+jo/n1RMn4vFOFNTazbsB5dHS2+WbqIzjYR&#10;DtAgF/Cm5iYeP3hAxuhR5OaMp+HlS/k5GkVme0ubbPF48baJNavWYG5sTF5uHo8e3JUb4Zu3r+XF&#10;j4mxERuq1sveT6kK7QLbAlCLK7o/DmQqFP2if6ux8Q2v3zZx+tRxFixcwOjMHLz8ozF1DsXA2AYD&#10;QzvM7H3w8fXF2NyGweYh9LOMkfngH0uWTiHqESXpnqZD6GkaqUj5ESk7svwdzZ9MhvKp8KiUNkKK&#10;PkwBTHvKaElF3GT3FAId+ThRchbs4GBbBogsdItYehoG0NM4lF5CaGSTJIVGAigqi3hJIbYR6m6L&#10;CHoIWyJjfwn4VI2G0lPdhv7mQ1G2SKC3uXhvwpJIiHSEul30lQohkCh1K1KJxK0CdCagZiMYyUR6&#10;WyTRxyoJNbNQDIxMCLXXYfWkQGaNcMfC0pGPRSqRBJbiM4jfT1ZYJlkny97PfmZh2LqHcvLYYd6+&#10;et51UdGtMv77RCv/FYdsM+m2sHv3nhfPnpExfDim2hqE2GoS7KgwXrfRH4RGHyUCbTQJd9LG1VQD&#10;U11dlsyfL8/XDyDzr/Yz/m3jnwlk/vLi48M6JfZU4WbR0iZV5E1t7bxsbuFZczOPX71i47LNpLuk&#10;8Jl3Hl9GTMXP1INF4TlMdPBl39xC9m/P4vyGcB4sC+Tmt1HsnpGIp3k/RnkHMj47gUBvazaPKuJA&#10;3Hw2p39HlFU05oYDmZ7uxYzRsWQHWTBrpBsbhfl6aRzbJ0dRXZJAbUUyGwpjWTM1lpWFsWRHO/LF&#10;FxO4eeUkeSlRLJuYwimRLLRuJEdWx/NFnifGWsosW/otzU0tvBMAUxwH4sKjC1jJ40IAj/fvePbk&#10;KUFDw9COjmRITib2gS7oaHxKQZIbJ1aN48q6LC6sSuXq2iSurk1g+9zREuwYedjgOSkf89JSjMuL&#10;sRLG6MU5uBaOx6UwH6ciUd7O+7tBZrfoR/RkOpUU4FI0Edeukrx1eT6m00TJPheXinz0/bzp1Wcg&#10;65avpUOc+7+o7P1yiP3g/XsR6SuqZSKeto0rF4/hYm2MyaCPyEu2YcusUHbMCuarDE2+m6zL3gUK&#10;8Fc9z5zqBabULLBkzwIb9ixwZPcCV3bNd6F6oY3MOq9ZZPnjXGwuU4O6Z80ic/bOs2b/HFvq54lS&#10;vBl1Cyypnm/Fnnlm7J4rbl3ZOc+Vyi9c8XNVZ3RaFA/u36G9pYOWtnc0tyt6aqWmQlhtCRFQu4Jc&#10;EsIu2fomQOY7xb4uiF1xHHS+76T9BwHD37FozV8R/ggmWMFkVhLs78+li5ck+yTKiYLRPPb9AXIn&#10;jMfC3IpBffthoN6HuAALFk8K4/g3o3i4q4CWoyU0Hymm8UAZzQcqaNlfTtvhUtoOlNB2+DOa9pZz&#10;feMUwr0sGTUqk1cNTaxevgh9HU1OrcylbX8JTYencWtHPovGRzDUx4p1M1N5sK2U5vpyrm2aTJSn&#10;KQPi4nHaeQO36mv47LiFR80dvIXoZv+vAME/YApw61Z7G5f6eziJ3su9t/Gou01g7R3sdp3DdHIh&#10;7ku24L/3BiaVR9AODsBkeC7eW8/iW3Ob4K0nca1/gG3tAxxqBHi9y+j990g4+ogZJ26wbPUGPl+9&#10;nbz918g8dpeKow+Zf+klSy4/5bvzj/nm4jPmnHlG0ckn2GYW0KefGkumxNFYV8Sh5Vl4OehhOngA&#10;FZnhHFyZSWqYIyOHJ3Pl8nVpQ3Tl3BkWLpzHwcMHGRIUQE5uHg8fPZHikcYWIXwQfTbiykxcvXZI&#10;sCYWlTFjxsh8+4N76yU7KKIpxWOFd6Xwp1QwfooSm7j9ewBm95CLt/Caa2/l7auXTP9sOiZGhuza&#10;vl0e/AL8itduaGygdtcuafp/4vhxXktWtlWak4skIpG5fvbcBZlq5e3tzemTpyQ7+/z5U9lCcP7i&#10;OZycnJhYkC+vzBWWI4oyfHfP6R8l/PkRZLbw/MVTzl24QFZ2LgZW7vTRNEfXwh8DuxBU9d3QMPPD&#10;1cWPvKwsLCxdGGAcKs3P1UTJ2VqYlov+SVHuFsAxit7WcYokHqEYF/6XohdSGKFLkY3CskgIfBRl&#10;8r9kMkV2ucwVt0qQPZZquu5SkKMklNsWgkFVRFV2g8ye5vGoWisU5kIApCrek7ojqnrukt1UtYil&#10;r4EvKhpO9DePkgDzTxaJfGIRK5XjP7Kqioz1n05Rkle2SqKPtbBGEubsSfQ28SfA1YHcoY7My/Zj&#10;cpQDJpZu9DCPUERbWog4zQQZPylAbC/bZGl71Ns8mgGmPhQXFfHk0X3ZAC/Knd2M3v+0Ic47cf6L&#10;lg2xqbx8/lSCTCMtdQKtBuNnq0uogyZ2BoPR7qcsQeZQR01s9fpjZ2bO5vUb5H7S/Vx/71rwzwgy&#10;/2KI81aox0U8aWcLT5ve8LCxkQdvGqkonU2UWTjLgkq5mFXFWt9SQjW8OTt8EXPsEikKDefb1bkc&#10;XT+K25vSOV4Zw5HVo9iaM5RDxeMoHe7LUPPBbEku5kJWJfU5m8nyyEVTZRDhnhZ8ljeG3Chvxvqq&#10;UxJlyKKxzqzM92ZLWTjrSyKoqkhhdnYkmSGOzJyaxb1b5/i+fjPxvhZUL8zm1OoMLm9O5/CaJBKD&#10;dPFxteHy5au8e/dzCyfxycWUIERUvdo7OHnmNFZu7hikpzNk0kR8UyPRMByAvUlvVn0ew7kN2VxZ&#10;k86tdUlcXRXDvmVjCfU2QsNaH4/8cdhNK8e8oggraVmUg1NRrvTMlFOWsv8SOP6WqQCZClbUsbQA&#10;5+ICBcgsEj6Z+ZhPz8dUeHUWZ2M+LATlQRqUTSmTRMtfuoz8/HgWe1NnZ5MiSlS0m7V10NrwmtVL&#10;FskULBcDNWbkOLNj0VD2zPbgyEIrDi0wpX6eAfWLTalZaMLuRabsWmLD9iUObFviyvbFLuxebEWN&#10;+PfFAlxafJii7N09qxebUTvPkX1z3agXoqLFxtQu0WP3UjGN2DHfiR1zwlhdHs8ofzuGeNty6ugB&#10;3om2ByEUFQJd4aTxrkt3I+yLOoVoVoQHNPCDKIlLFr5VAaaFAl08Vqjuxf7UBTKXrKn/dZDZ/SV9&#10;s3wp0cOGce3KVQkYDh06RH5+HlZW1qgP7Iu3jTpfZAWyd1kW92uKaNhXSuv+Uhrqy2jcO52OA9Np&#10;21fG67pi3u4vo+NwGa37S2jcW8Sb2snc2pRH2jB7khKG8+zRQ75dPBe9/mqsLh9O0+FCXtaX0VRX&#10;wqM9U5mXN5SkQFvq5qbzdm8hLw5+TmGKLxr2JpivOIFP3XXpk+lQexev/Q8+eFT+0VO8rodQkdfc&#10;w6H+AY77buMpTOLr72Lz+RJ0gz1xWLIJzz230P9yMQPsLLCbXYlv/S2pjneqe4T93pv47LwpWVGf&#10;/UIxf5P8Y0/YcuYm2dtPMWLfNUrPPmH2yRcsvvCQ1Vees+Tyc7658ppll14z8/hdxtZcwSwxDQvB&#10;DG8o4N7OSSSHOKPZrw+z8gO4vXsSL3ZUsHLaCAJcLThx+DBNja+5f+Ucw0KHsrqySpaMfb08KSma&#10;yp3bt6Qd1ds3DfJgEs3dIttU9AGKmZ2dTciQYNnDKACYyDPvzrkXJXIJojqE6KYr9/V3GPLgFxte&#10;W4tkYWNionB1ceLsmbPSbkj0iwiwKDLVUxMSSE1OkVnUgqGUJfzO9zIa7+mjh1SUlKKrr8+KVStp&#10;fCNSqRTJHsJ0+eHjR6SPSCdkSBDXr4rYzQ5aBTMrTOi7YuaEcv2PAZni/BSAvUNmztfV7SRwaDzK&#10;hoH00XdFx9oPAwsP+thH08cyiCEBQxmVmoyWkR09jcLpa5fMYNsUCfg+tREMZDIfy8xvodhWZJN/&#10;Ij0zE2Q5+yOrJIW6vCvDvBtkKkrjvyyXx9LLMkX6V/bUtkfF0F+ymEq2KfQQIh9LhcWRALIyWlIw&#10;o5ZxkgGVVkbmsagaBaKs6YSyyBq3TmaAZSyqmvaoarujZBXLn6xTZAKRsvTa/Eug2z1Feo8o7yvp&#10;B9DPJJR+Vkn8ub8NdsZapPmZkTXMGn8bHdQ0rWU5XcW6i8UUJvFdfabCYF4yp9aJqJmHEhqeKMWQ&#10;iv6k/7kgU8FkKDxlRblUlMszhqdgoDEYX/NBeFtpEeqghYPhYLT6KONvJcrnmlho98PJ1paD+/fL&#10;c+sDOPk714N/VpD5s88nKjjtzfzQ2UxbRyONbS1cu32fqXnTiXNOY93I5ZzJWs/p8RvYGjyL0MFD&#10;2Dd0JudHLWei+VAyAjzZsTCH/SuzqN2RzsmNaTz6JpVb32SwbXYEhcmOlFoM4/jISvaN38S36d/h&#10;McgfXVU1AqydmDUuk4WZ8czPDGdhXijflEawpGQoMyeFMCLMjhAXC5Z//SXP797h+Z2r5CWFUD4q&#10;kKMrMjlbmcbpqli2L4jF2ViNiqLJvHr9VrJbElT8RG2s6NUTLiKKOW/ZMjTtbDHOy8d9ylSCCrKw&#10;DfFkoOanpEZYUL98FJfXjOT22mSufxPOyTXjGR3nzECTQXiMG4l96WSsy6diXZGPfXkO9iW50lbI&#10;vnTi7wYyP/xcqiiTCzZTgEwhNrL8rACT0mz52o7JcfTW0iImMl5qDbr7sn86fn4si4pXA50doqrW&#10;zLu297Q1tNDy4i1LZn2B8cCeWOp8xMTRzmya5Ur9TDtqZ1mxTwh8FtlQvdCU3YtM2LXMgh1Lrdm+&#10;1JYdix3YM9+d2nle1M7z+Mn07Po7xayb70HtXA/q57tSt1CAUDP2LDNm13Jzdi12ZNs8f74rH0Kq&#10;jz6Wav+KndlAEiMDSI0LZ8r4TL6qmMKKJTOoWjmLzWvmsGXlMrZ8+y2bVi5jx/qV7NuzjYd3bsp+&#10;005RTeQH2aup6Nf8EWQu/msgU3497zulmXZyXBz79+6jrKQUG2sblEVTro0hX+eKtIHxPK+exMsa&#10;URIvoWl/GS37S2g5UErD3im83T9V/n3D3jLe1pXQdqiYdvm4UpoPTuPc2jzGRHkQGhLKxsrluLo6&#10;4+9gTLCHBd+vyOZNTSlNez/jZd0UHmyfxIxxYSQMtWfH1+kcWDgWHycDBrq54rj+GM4i17vmFu57&#10;BSj7ubr7j5pC3COsi4Stkk/1TRxr7+FQdxeP+ic4bz2GYWQ8urGxmG67hP3OixinJKPmPwSn9Ydw&#10;FCr53VfwqXuER91NfPbckjGUwoQ9qO4BUftukn/8PlNOPWfGmecsvvSE5Vde8d2FJyy7+JjFF5+z&#10;+kYTy66+pOTgbbLqb+IxpYLB2oPZOieL2RMi0Bvcl8wIN25tnsjTuiIuVOYzfKgrBXljuX/7phSM&#10;NLx+ypLF8yVgFOlLwuvS0d6W8dljefzgoWQHX71+Q7OInRRxolJF2MrYrDGkpCTx5NlTThw7Tn1d&#10;DXfv3pa9j+Kg636c7Nf5C9ud3z5+uoCLY/XG9Ws4ODoQExXBk0ePFFdi7QLUtrJhwwZsrCxZV1nJ&#10;06fPJfMo3s/Ltw00Nrewt3o31tYWjByRLlOqWluaJWsv3qso6zU0NTJ3ztfYWJizb2+dwhaoSQiI&#10;RC+nyLUWySV/DMjs9qUVIFkAYHEhYO8dTk+TcAaZeWPlGoGT73D03Udi4BiJh08omZlZmDn4oSo9&#10;LxNQtoiVoE8BpgSjKfozFf2WAvRJ30vxbzbJUmTziXmcZD27YyEV4ppfA5lxspyuZhRAL01nepuF&#10;K2yDRJa4ZQw9zUVmuSK3XPRl9hHPIwzZreMlu9nDLA5VyyiUtd1R1fdU9GXaJDHQYhg9B9nSS99f&#10;YbskAaYokyfQQwLlvwSZsmQu3o+6I8qadlJ5rqbpRGqQDbunDWNbaShhbiao6rgwwDqefsKYXmae&#10;C4W8QkwkVPCfiu9KMKqWMZjb+jN7znzeNrz8N9Kf/vsPCa7fK1wlxGYrevIzUpPR1xyMl/lg6YsZ&#10;bKuBte5ABij3lv6Zoi/TVFMNHw8ProoLtZ+0zPy93+E/E8gUQ3yeD4b9gu2SARTCSuwNbe8baGtr&#10;4NmNB3w2ppgM22S2pH/DkfzNnJmwhZMZa6lLW0mMbjQLXKfwIH8r59IWUW4aRr6dJ8tKsjiwYTKX&#10;1o/j3rfDuVWVyon10aybPpQR2lasC/6Kw7mbqc/dxBfBZTiqqBOh6UzYQFPGewdQGhfFpKRgxsS5&#10;EjvMCj8ffcaNS2b3ru28ePGWC2cuMnVEPJPjPDi0Io9zlaM5vz6ZC5tHs7g4EHcrTXZu2SqFLKLP&#10;sEP0p3eri7vyraWbyLt3NLe2kTlxAoOc7DAtmoJDYRHeJRNxSo9loJUu5pYDWTotXsZK3lidyp1v&#10;oji/Lovy8X7oWQ7Ac0wKthPHYVusEObYlY3HrjQXy3Jhxj4ZewEy/24Lo5/MUsGWKkCmU6FIFsrH&#10;appQmefK9CHXzBEoGerj4ebN89evPqwBP53dlTp5ISacVzoaaGl/K5nPtmaxb7TSUOiSTgAA//RJ&#10;REFU8qaVx7duMSYtGt3BPdHV/JRxaVas+MydrfMD2LbAje0Lbdmz1IY9i0XZ3Jj6RcbsX2LC3oWm&#10;1H/twL6vPdn7tTv7Znuwf46nnOJ+9xQ/i75L+fuLLKheZMmuRU7sWujL9jl+LCv0I91fD5eBPQmz&#10;6kuMSx+GWPYm0EQFfz1VvLX64KbVGzedHvgaq+Cp2xMffVXcjQdhazAYC92BlE6dyNu3b6R3sAJg&#10;inWhC2QiBELvWLz6r5TLxRSCnqLCKTLBJTgwCKUePen5aQ8GDRzA6unpvK0vpfHgdFoOlMiey9YD&#10;5TQJJvNgKc37i2nZW0TrvhIJJhv2ltK4V/xbMU0HiyVovLplEtPTgjDR7kt4ZDBlU9Jxs7dh25fp&#10;DI9wIN7DjhXFw7m/vYBXtdN5W13Ig+oSVhTH4G5liI2ROn20tTHKK8Om+jKuNTekzY9n3e0P/ZF/&#10;5BQ2ReLWvf4BDrV3pAjJue4+DjXXcN77BIevv0XTyharuYuwr3+K/Yoa1J2s0B9TgtXuy9jsuYFr&#10;zX1ZYnfb+0wCVWEw71Z7D5/aKww/9oSKs0/45upTNlx6xuJTD/ji8HVKt9Yxq/4kC88+YunNFhaf&#10;u0/RkSeM+/45w9YfRtfWHgdzPYw1++Jqps7BxaN5tGsq9zZNYuJwT0KGBHLqxElaWtqkoXrD21ey&#10;nLx82RLGZIyS7HVlZSUTJkzgxo0bvHn98kO5WZTCRQrOizdvGTEinYyRIzh5+gSxiXH069+Hr778&#10;QqqbxQnX0tpOS1eco+jtlMKfD5BJrswfFqm/ZdP56QYlANr5i2exsLAgLydXAQCFuvH9D9JGKSYm&#10;hiHBQVy/drWLXW2nqU287zc8fvyYrDFjMDM1oa62Vn4HwiWhseG1BNICYApl/OYtmzAxMmLVypXS&#10;H7C5sSvFSMSjip4bqZJ9j13o7wAyu4SL3SlePwfUoudF2IW8kf8PRw8eInBIlIxvVDHwYKCFDxY+&#10;mZgGjsPGLRkHZ29mfT0PF58w+pkEomYWj5rdCJkVriLM0wUQE0k+3UbrAlwJgCnYyy5mT4CuTwXg&#10;lP2KClZTlKh7fDBHV7CAIo5R/Nxb2wVlA0/ZLylz0cW/CSBoKV5TPL+wJVKYscsoSlHaFqyjeH6L&#10;OFRNAlDTdaSnaZhM3ullFomyiQ+9NR3obx6GkkWiZBjF6yvY2F8BmULhLqyU9LylmEhkn+vrWVGc&#10;6MTLVXE8+jaSZH9reuvb0888DmXzGFnC72MnWF0BKpNRskiS8Zt/tolF1SyRQcb+xMSlSR9VIWx4&#10;39nC+3axsSgMxcX1vGh87z5+/5bj+L/i6D4ORclc7BNPnzySwh9DrUH4mA/CxViDIBstzHX60a9n&#10;LzzNNRjioIGJRl+G+fnz8MHDn5dZ/87v6Z8JZHZ/nu72oHfSP1Kweh28bmrgZeMrnt1/SHlULoVm&#10;qRwb/i1XstdxadwGzo7byLHxG9k/aRuT3SYxTD+BkyNW8ihjHQ9TV7M6aAreA03Jd3FkfUEE3y8c&#10;zuGqaE7vSWbXqiTS3e2YajOG49mbOJO/ge/CK4gz8mRjXDmLhk4lxzoV9x6W2PYxIsZ/CDNnlHLw&#10;aA3PX7+gqb2VExdukBAznOLEoRxZnMfpVWO4uH445zekcrxqDAVJLqRE+vP0yWOahHCpU/gnvpMR&#10;1BJkdb6T67es8LR3cOfZU9zCQhjs7YJ14USsi6bgOHUi7pNzsIsPob+hCunxDhxZO4Fra0bxeE06&#10;N6oy2Th3FCbm/XCIC8V7ah6uU3NxnDoep8Lx2JXlYVk+GYvyKRJ4/i4gs0tAZFcqzNcVXpzOhROw&#10;L87HsiwPm+kTsCrNxitnNIOc7TGytePs+XO0dyr2s5+KYbtT5GSFq6Odlo5GmtpFy1YzjY2tvH7+&#10;gjOHTzMpOxd3GyNMdHug3u8jdAb3JMhVg5mF/qybPZQt873YtchFCn/2LbDiyBITji8y4/s5Rhye&#10;Y8nBufYcmuvAwTli2nNwji0HZltx4GtLDs224vBcB/Ytt6K+0pJdSyzZOs+LnfNiWP9ZBOUJ9gQa&#10;q+Kt86+MDR7IzNHGzM/UYd5IXWan6jIzSZuvE7WYmTiIzxIGURY3mJmpFpREmjMxzgN30wFY6/Rj&#10;RHIUz188kpVNkQwkpiLIr5MOYc8lQOaavb8OMhVfWgcV5aX07tWD/+///l/8//73/+KjTz5GWaU3&#10;M8eF8qaulOe7JtO0r5hXNVMlwGw7VEb7kVI6jihK452Hy2g7LHoxK+g4Uk774VLeH5nGu8MVtB8u&#10;5vW+UuqXjMXRwpD+Sn0IDzDn8qYpvN1TxLOaCcyfGoGntTbfL03jUU0xz/YW82z3BIozA+jn44vH&#10;9pO41YsS+UM89tzGo/4erqJU/Ssg8D991j+UfaAiU9179y2c9gkB0B086u9iv+Um2qFBaPkNxanu&#10;CjY7r2M9pgBlOzsc1n2P8+6r2O++RkD9fSxq7uC+6wqOdbew3vuQ0Xtvs/rqO5Yef8i6Ky+Zdeoe&#10;C04/4YuVVeiamPLRnz/G3iuAr2tP8vXpx8w79ZTRh28RefQB4+rvMNjWij/96//B09yITXNH0XC4&#10;mEPLsnC1NUBVpQ9x0ZHcunmTN28bJTvWzTSK+ebNmw9sTfeVuVxIPqiqFZ6Mr942yn7GyRPyuXn1&#10;Crk547A0N+XA3r2KsnN7J03NrTQJNXerordXsCBtHe28bWyQP4vyu+xz7PwbrWHEYt6lUBdX1Rs2&#10;bcbIwJAFc+by9tVr+Xev375l5cqVDBw4kHWVa6RISQiYxGdpaROGwe3sra9HX1ePkqIiBWspBG5v&#10;XtLR1kJbh7CeEL0n7Xz//fe4ODnLc0IwWa0yRUcwpS3yvSvSS36nxJ+uxC1RhhAARjIDXVMA3paG&#10;t7SKftfXb7h+5QaJ8UkM0HdEzSyI/lqO2HnH4xIxGQvPEVg5DKGwuJzJUwpxdh+KhrnojYylj00K&#10;yrYJqJor+i17C8AmRD8WCfSySZLJN4K5VGSHK5TbMqKxS/ijUHkrbmWUpLQuSpGZ50qD7VAxDUTJ&#10;VmFnJMCmMGmXeeby8fFd8ZMK5vNTG0XOuchIF4BWyWIYvTVs6Gk0hB4i19wshkGWUfQSueb6HqgJ&#10;1rXreSWT+SvlcvE5+lkn0EfPm15azvQ2DcfBwpJvJ/jTUhXP3WWRhLma0VPPVZbtRU+mmlWSvC+U&#10;9apCyS7z1eNRsoiT31cvoxAMLHxYtnQZL54+o+HNc54/e8VzEZPboug9bm1W9Oj+u8fvf+EhQaaY&#10;UgDXLpnMrNRUzPQ1CLQejJOxOiEOOjgYaaCuqoyftQ7BduoYqvclNS5euiKIteT3Gv9MILN7SLa3&#10;O/RBgLHOTl4JAeKLVyyZMpcvHEdzbvhy7mSv52rGai5lVXEuexNHczdxcMIWlsTMxaFPgOzTvDum&#10;knspK7g2fiPbs5Yzyy2dMnMnCrwsmZ7uwLpZQ9n63UgyYv1INgjjaPpa9scsYIpmCGF9rNkd8TnX&#10;pmzl4IStfB1czkirNEoSyzi45wiv3zbyuuktB47WkzYqkYzhYRxdWczFdbmc+S6JS1UJXFg/irql&#10;mST6mDNrWon0wmxo7aClQ/gnChary+9U9Ox1VZDE+nv43Bn6mRthFh2CQ3E+dhWFWBaK3sdJuE/O&#10;QtvHGkvbAWycm8GlNZncW5nOpW+Hc7KyAF83Laz8HQiakIXPlFzcC3NwnToe+5I8LCumYlk+RbKa&#10;9iXCRP1XgONvmI7dILNsErZlk3AqmYRLkaLvU4h/LMtzsSgei++ksRgG+jBAX5/q2hqFJqGrKib2&#10;ze7KlnA6kYlyogez5S1trQ08unebdSvXMi4tBVcjXbxMNIjzMSQn2YooP21MBv8f1JX+D3Z6PYjz&#10;1aJwtCWVMzyoXeTKvgVO7Jtjxd45JhyaZ8n+xSayv7JmoT7VC/SoXqhHrbAiWmzE3qWm7F9iyt5F&#10;xrL3cssSc9bNtOfbEmempbgSY62BS9//R4T+x0wJHcjSLF2+yVZn9Rgt1o7SojJdm7UjtFmVrsXq&#10;DA2WZ2iwNFOPBSN1+DLZlEQ3UaUYTJCDKXERQVK30NH5A20y41wBMsUe1iFsud53suivgUwF1dvG&#10;2TOnmPHFZ0RFRJIcn8D08go83VyZkurPi7oSXtdMpXl/KW/qimUJXADJjiOldB4tk1Nxv/wn98to&#10;P1pCx+FpdB4ulaDzbe1k5pdEoN6/D+4OhtzdWsjT+jJe7izl1sY8Skb7Ee5hw8F5I3m6bxo3txdS&#10;MSqEAbY2+Kz5XtoEOQo/yrp7uO29j2vt3b8EgH/EFCBT3t4loPo2zvWP8Km+havoxaw8grq9Hfrp&#10;Y3Cuvy+V8DoBw9AIDcVu6zncau9iv+sKgbW3MNt9Deeae0TsuSljIT8795RpG2rJnDGTcTOXsPj7&#10;WxR8vQxTe0eU+vTh//7pXwmISmTZiessvfSImUduM7buJhlHnpK66zz9dbVR76fE/ElhXN08gfXl&#10;SQS7iCtZWxxM1PH0dOP8+fM0NimsqcTJ0g0qu4Fk94bwS+ah+/7z5y8JCAiQzPfjRw84d+EsBw8f&#10;4MnTx4pyslChCysjcb+jK2JSXOUJGyEBnGTZrV2Wfz9ETv57m3QXyBTATrCw8+cvwsjAgLUrv6Oj&#10;tZWGphYePnksM9hdXV0lSJQAU1gztAqxTytv376lvLwUc1Mztm/bKkFma4soazRIQPr69Stey/7M&#10;Tu7eui3Pg9ThyTy4f5uWJgHIBaBoob3Li/P3A5mKTVyR2qNYxIRPqWRhhdDoXQcNzY0cP3qQiqIi&#10;0mKD8XC2RcU4EC0DsQjaYe+Xjv2QHGwE0LTzZXxWNuPHjMXczI8BFhFomSdKoY2IUFSxSKSvWRx9&#10;hNrcJlGyjWqCYTQXIFMB6KRQRwiEunoVRTKOKJurCpFPl5WQ6L1U1XGnr5aLTPGRCm0R+2idINXs&#10;ogwvQJsAtUpCuS16KoVNkDBnl2xnPB8LAGsZgZKWPUomQ/jEXMGk9jWLp49JMJ8ONqOPRaTid3+F&#10;weyeSl057CraHvSWivVAhrlaUDcthDeVYeybFoqXkxU99QOkfVJv2xT5PQjRk+jP7COew0qYyifS&#10;zzxZsq/iuxlgHELI0Gh2bttKa3OTFJW9FYlY78X/UTNvXr2Vx/B/5/FhHRDn37uOLpA5HEthT2Or&#10;gaMAmfbaOJuqo6GmhI+lBsG2mhio92XU8OGyn/mna8jfO/4ZQeaHfVScw10Rts3PG6ic/g0F9qM4&#10;PGYV1yZs5EZmJTfGVkmQeT57I8dzNnIidyP7xlYRb5hEzIAAjo5Yzp2Ra7iYsYqTeds4XbCdKwWr&#10;OZj4JWWuEUTqa1ExPpK0MeH4mXizM3o+9cEzGKfpi5uyDZuivuZEznrO5G7mUM4mto/bTIbtOEJM&#10;wlkx61tqtm4gPNCK8elO1K7M5vzqMVyvTONqZQyXKmO5sG4cq4vTGWJjxakjxySAfCuqOe2dtAvx&#10;TxcpoXD6UDB6rxsb+GLJfHroDcZ5ZCzOxeOwqZiARckELMsmYzc5B6fRSQw0HkBhZhCn1uRzbUka&#10;d1enc2BxOh5WqvQc2BMdbzc8MtMJLMrHa8p47KfmYFNRjHVF0e9WLv8pyBRWSQJkuhUX4FQ0Abty&#10;4ZeZh1XZODwnZmIZM4ye6oNZvHSJxEjd4FLsk90sZjfwfP78BZfOH6cofzShHma46fcgzOZTSmNN&#10;+TxRjzkjzJg/2oi5GSYUxRoR6zIIx4EfYd33T9gO+IhQs95MitVmYZ4ta0rdqSr1oqrCm/UznKma&#10;bcuGOS5smufGlgUebJrnxMa5DlR9bcvKL8xZVm7GojJr5hQ5kxE2CHf9T7Dr+y+EGSkxSbCX8Vos&#10;H6XFigx1VozWoWq0BptGabBlpKacG0eqsylbi9VjtVmYrsm8kVaM8tBgqGk/5k8cTqCdAalxYZLV&#10;bu8QIPP9z0Bm5w9tEmT+VSazG2SKjfbtm1dS+PP4/gOeP31GZkYmiUGOPKoupeWg6K8soVVYEh0o&#10;o/1QBZ1HBKgsp0PM78t5d7ic9+K+ZDjL6egClx1HS+k4PF2CzXvb8siOd8PJwozvV4ynYX8xb2sm&#10;8mp/OY93T6F0dCARHubMyBlG8Vh/LE000RgajsPmYzjV3cam9h6edcK26C4etaJcLvojH/4lEPxP&#10;nDJWsst0XUy7+vsE1t/GveYWJuWz6KWuhc3yzXjU3sByxR4+0dXHumIeDtXXcd99C/vaW7jtuSVV&#10;8mF771Fx4glfH75C4XcbMdax4pMef8bKNYCpS1bh4edNuJcV3jYGDBwwgOFF01lx/inLLz5mQv1V&#10;Rh64T9axe0R8u42PBqkwSE2Zr/NiWFAYhaetGakhTqwtS8bH1gg7W3vOnD7N2y4ms9uaRVH+/bH0&#10;081ofijjyik2mXfcuHYdKysrZs/5SqZ/bNq0gcrKNVy+eJ5XL5/T1PhWHktNUm3eLNlMyRo2CsP2&#10;dhlD1iKEOl0xkH/rkO/zh/e8ff2KiVKQZsm+vTUSwL5600j9/n0YGxszefJkXr16JUVAUszTJF6/&#10;hSdPHuPv50NURLiMxRQg99HDR2zZuJ5jx45J0CBiM5ubO3j78hnlZaU42Nlx+tRJyVgJk9qW1jd0&#10;SLsOxffze4DM7u9cgkqRCSzAvyi7CZDc1ipf7+6d23xRXEBJ6hAOrpjI4kmR2Nh5oGYYgqpBIAP0&#10;7bHwGIGhZwbmbon4BsZQNLWY0KGxaFqE0ttCwVCKDHDBLvazSqavlaKcLUClEON8SPWRpXORrKMo&#10;qYteTZElLiIolYVYxzxGAkk162h6DrKmj2GgZEZFPGNPs1gZR/mRdTI9hAdnl6m6AKpCAS6A6KeC&#10;1RSxj9aCPY1DyWwoKlqOKJsK+yRFOV6wnCJj/eP+5tKKSFF2/3WVu5iCWe1rl4SajidKg+xR1nOX&#10;CT/n5kbyYm0kS8cGYGUnxFBD6SEES7bCnkkInoRSPVmymipCCW8Wh7JFCkq2QiiVhpJROLrGruTm&#10;5vL0wWNevHgqj+X2jhZaWps+VAPEUICxXx61//WHYh3o6kN71yGFP9lpqVgbahIiQKbRYELttHAx&#10;G4RmXyW8LYTqXAO9wf0YlZZKW6tC9NP9XH/v+GcDmT+9OBcAU4Q9tDW28f3ynXzmOo6a0d9wJm8T&#10;l/I3c37sei6O28ilsRu4NHYdF8av58rYdVzO3sBCnyI8VJzI9cjieO4mzo+p4ljWeg4UbOZs3hbu&#10;Z1ZyZuIG5g8bT6iBIYGxfthYOvGFczY10V+QbRyErZoLGxK/5fC49VzJquLCBAE0N7Bn3AbSjRLx&#10;HmhFkpsNX2b6cHRtIlc3JXFtTTI3KqO5WRnG5TVxnFlZQHFsGDmxI3j24CXNra28anlGk0h8kul/&#10;XWlGwjdVRNm+e8e9J4/wjhrKQEdzvMYPx7k4A6uSLKwrJmHxWQlWpZNwKcjCxMeOADdtdszJ4N6a&#10;fO6vTOPEkhTKMwNxdDbmY43+qHs44Z6Vhv+UXBwmiWxxYWlUKFlNGS35K8Dxt8y/BjKF0txegMzy&#10;XGw/z8d9UqaMl+ylrcmIkemSxesGmbI61tUnL1q0vvnmGzJGpONrb0yEkxaZ/lpMjzZiyQgTVqTq&#10;U5muS+UIDTak6bI+XZM1aXosSzZiZpQhk4P6k+kxkBhbZTwN/oyt1sdYan6Eo6kK3vYD8HfVJMhd&#10;ixBPLYZ66xDmq8cwH32GeOgR4KyJp91gXCz7Ya+vguWgT7Ee9DGxrn0pTtZmRpoWizN1WJ2lzZp0&#10;ddYMV2ddmjbr07XYkKbFxlRtqoaLn7X5Ll2DpWP0mT3ahGTXgfgaqTNjdDgrSkbgqj+ACWPSePXy&#10;GW3CC1Qw2PKC40eQ+W+Wy8VUiB4aZM+Z+OLElyjsWybm5+Nma8CNDRNpPVJE074S2g9Po/lAOR0H&#10;yz+AzL91th0ppXFfBfmp7qgofUpWvB/7l2bwurqIxv2ip3Mq93aXUJTqRV91NVT09dCLT8F68Wbc&#10;6u7gXXMXZ2EZVHcPz1oFoylSf36WJf4HTFEqF0ymKJe719zAsv4+oXU3sa+9inboUPpYWuJ68Bqe&#10;NQ8wzs1H1dIKmy2ncam+h9uem/jU3sKv5j6Z++/yxdHbLDj/inEzF2NobMgnH/fAxVYfO1cvsnMy&#10;+XyUH/tmpJASaEV8YgQzNtez7HID3568z8h9Nxh39AGp63di4BuE9uD+GGn3Q0e9H9Y6gxmf4sWR&#10;FdmUjvSnr0pvTEyNOXn8hEyz6QaSv2UIVlLY/5iamrLiu+VcOnearz6rYMgQoWwOICtjtOxjvHrt&#10;Go8fPebVi5fSM7OpVfSvdHxoIFcwngqgKYbC3PXnvYg/HT/dpMRzxsXEEuDvJ1XwAhw+f/mMnJxx&#10;mJiYUF1dK0vyr1+8pLO1g9cNzZLFPHbqNGaWVnz51QypOn/05DHTPpuOoaEh08qn8eLFCxpbmnnb&#10;3CRB8urVqzE2NGLn1q20t7TyTnhwCp/Q9uYucPgeu2ElfzfI7P5cQmTV1Ngg7wu2VKT6CIW/8AXd&#10;vHELZVnRnFs9mteHZ3B9Uz4JQ70ZpDeEfoKB03fBzD0GZ/9MwmNL8AwYTUxsAkXF03H0DleouLvB&#10;lEm07IXsYZ9KD2sRzyhAncICSEWWtwWTN1zRi2kjwGksyhZxqNmmoWynAJ5q1smoGPijPMgKFdMI&#10;PrEZTg9Repd2Q3HSMkmIaCTIlMKfHwGiYEcVPpciNzxeMpgqOg4oiYhI2SsqSvgp9BBsqoYVKkZB&#10;KIl+UmE7JJ7jVxjNT0REpk0cn2h7ozLIFDVtK2I9DFmR7cWC8V7E+9qga+LAJ+I1TEPpLf1DRQ57&#10;rHwtAXpFbKWqeQIDzUX/aBJqppH0NxtCP00T3Dy82bV5Ey9ePuWtiNOTbRMKprwbZP53G93nnARP&#10;MhpWYd315NlLMkekYW+iwzBHHeyN1BnqoIWb2WC0+yrjaTEYXwt1dAb2ISUuThIX3WtN9/x7xj8S&#10;ZArRS4fcXEU/uaInUVi9iOOgTbQEiapNayena44wf0gZ1cPmcTl/K+cnbOLchI2cydnAufEbuJS9&#10;kUtZ67mWVcWt9LVcz6zieMp3hBuEY9rTmrkRn3Mys4pTY9ZzeOxGjo7bxJm071gbPJtCvZEE97HF&#10;2NwaIy1zvvbM41jeNww3CCbULJkdWZUczl7PhREruZyzWfZ97hq9jFTtAIaoa/BNbgSnvkvhUmUc&#10;N6oiubcmljsrI7m9MYWrG9KpW5BFmL05m5d/S3tjh/TKft34nMb2Jtoki9nlONDV7iTuHzl1gsFW&#10;hhgGuuE3MQOPklzsSvOwLMnDuHQyVmVTcS2aiH96DBamfVhZFM/jFVncWDWCG1VZHFs3kS+npWJg&#10;rk4P9X5YDA3Bb2IODlMnYVUxFTMZAzkRx9I8HMuE0rxATnHfSXhqCqW4EPKUTMCxpFvUk49dmWLa&#10;luTJW/l75RNwEgzr9MlYTpuMffkU6ZnpPDUP6+Jc7Ipz8C4vwH1iJt5j0uljYkRMYgovXrzqUtG/&#10;k2TJ+QuX+eLLL/Dx8UFbWxM7KyMSQ1woS/PjyxHuzE83Z/kYU74bo8+q0XpsHK3PlkxzKtNNWJ1m&#10;zLoRFqwZZcWy0RYsy7Llq5E2FCZZMzrcmghvfTxt+2Olp4yRpgoGGqroD1RBr78qBv1V0OuniuFA&#10;NYwHq2Gh3R87Iw0CzDQY6a7H1DhrvhplwMKx+izP0mJFphaVGYK51GbLCC02p2pSOVyTylR11qZq&#10;si5dj5UjtVmWrsGybCvG+g8izKo/00dF811FNl/lJOBvY8C8GdOkU0uzqA52gUyxHgh7o06RbPVD&#10;B4vX7Pu3QWa3/YzYkAVKF4KKr7/6ChODQRxekkXLoRJahTXR0c9oOVgmezJ/K8gUbOjtzROJ9rPH&#10;zVaL0ZHuJPjY83VuFNfXFfCmdhJPaws5uSoXDwdTzFNScdl0DMdaAehu4ld/B49993GsvYNr9R08&#10;Zbn8/gchzh83FVGWIp/ctfqm7Mf0rruFw9p6lI30MB0+Ct99D7DffJKB7i4YJ6bhVnMN17o72O17&#10;RMjem4w//JAF51+z8soLChevwsrJHWWlHoyMcmL5tOHkF+Tw7fR4rixL49jKZL4rTWTFpk2sOPuI&#10;5Zff8uXBq4w++pi0mvNYJoxGqdfHLJoUw94FY5ibP4yZE8KomTeS3GhXdLQGYWioh5W5GUcPH+HN&#10;q9fyYuK3Lvitba0cP35CMobr1lXy8skTrl++xKGjh1m2bDkjR47Aw8NDzokFBWzdspVLFy7Q8OaV&#10;BJaiIVqAS3H1K8rnIsrqp+OnG9Ffm3dv38HPx5esrCwZEtDc0MiF8+dwcLAjMjKSR8Lns6mZppYW&#10;mlpaaWgQvZevmT1nDmYWlhw6cpjXL1+xbt06bGxsGJk+koMHD8jyugCXLaLfrrmF778/ipurM59V&#10;lNPQ8Eb25DSLEn9H6wcG8vcAmd2fq9sKSpjgNra28fzla1qaRYpRO8uXL2V2QSyv60t4UVsqxVzl&#10;42IwMHND2TRM2gfpW3oSEDYe76iJ6LilYO4RSc7YMdI1wtzOh0EWoagKRbdVPGoia1yKcJIk8BRi&#10;HKEw7ykYRzFFaV1mhCfRW/yOWSwDLWJRtoqVbGQ/ESOp7oSqoY9kRoVKXSjZRc+mjH4UQh1LRSzl&#10;B5ApmEzhvWktwJ3C6F30fioZBaKi60wv84gu1lN4WApLolh6qdugZhLcpYz/60ymtB6yTaS3gT/9&#10;NM0wM3WgOMGVHaKxfqIvIY5m9NN3p7dFDH10POhlNESKn4QYSs0iUua0fypK+ubx0rNzgFkEg3Td&#10;0NS1ZJC6Dja2TpQWlvL89UvevH1Du+jfbW2hrUVRQuv+P/zvOBRl4A7pnSc2lUdPn5OZnoajqa4C&#10;ZBoPJsxJxEiqo9VHSYJMP0sNtPupERYczL07t+X5/tNz+O8Z/0iQ2fEDUkTY0fGe923tvGtpkRef&#10;Ite9Sa4frby68YivkqazJ2EpFzI3cD57Pedz1nMpbxMXcjdxMWcTF8eLuZGLuRu5OLaKcxlruDB+&#10;Mwsiv8S9tydBal5sjf2aK3nruTZxM2fGb2RdwHw+t51KVfQiPg8qxra3E4HqvtSnLOfYmDWMGBxH&#10;nttELk3Yxo3RVZzOWseJ7A3sz60k3z6MdFc91pT5crkqiYvfxXBtVQY3V47mzoo0bq1M5/zaMRyr&#10;HEfF+GBSIj14dPuywkOxpYM2ETHd1i7LpLI/t6tcLtYsQUjNXDgPFQN17KKCCJiYiXtxV+Z4yQTM&#10;SqdgVV6Ia1khniNjCBliyrHFo3izNIFra9M4vymTU1VRnNwaTUGaGZqDP2GAoTEBY/OwK5iE+WeT&#10;MS7Lw650Kg5lk3AumYpj8ZSuORn7kok4lE6St/bFBbiUTcG5fJLCokiAzfKJctqVFWBdOgHLcmG8&#10;PgnzaVMw+awQ04op2JRNxrl0Eh5T8vAuGIfnqFTMg/3pZ2kqBcfLvl1JU7P4rO8kUXLu/CW8ffzQ&#10;UO+H5iBV1Pv0QL9/Tyw0VLDRUsNOrz/2xuq4mGvgYamBn50+QS4mDPMwJdrTkGRfA8aEapEbacDk&#10;WBPKki35PN2aOWPsmT/GloVjbFiQYc/sDCumjTRmynA9cuO0GBelzvioweTFDmZiogaFw7WZNlKP&#10;z8foMneULt+O0JUs6aoRBlSO1qNqpDYbRupQNVKL9SN12JSuw8YR2nw7RovlGZosGaPD/JE6LBip&#10;x7wMCzJ8BxBjp8bsLF/WlsYyM284oe72zP2slOeP7kuHGUUFUtG69oOImPxbQGb3VabYSAVSFSVG&#10;URISBtsb11dhZqLLhukjeL1XWBKV03ZITKEeL5El8V8CyX9rth8u4eq6PNwtDMlN8eby+ilUfpaE&#10;t6sB8aEebPwihQvrJ1G/YBSOZpropqRhu/2yZAS991zBo/YW7jV3cBLxjcIjUyrLBcj8oxXmil5Q&#10;acZecxtvERtZfxfLohn0GNQH69kr8am9h+msZaiZGODw5bd47rqBZ/19HOseMfrwI+afe86i4zcZ&#10;+8V8rF09sDAzYGHuMM5UFnBg01es3byNA4vTOLgwhYtLR7Np9SxWnrvL0vNPWHr+OZP2XyHj6FOi&#10;l6xDRUcXN0t1Lm/J5151Bc/3FHFiZTZZSb7oqg/E1dmZ7PFjsbWzp76+noZGIVxo/c0Lvjg2Duzd&#10;h56eHus3buT4kaNs27yRh48fSm/VZ8+ecPz4cWZ8/gVhw8JwcnQkcthQFs39mitXrsgrQCEK+mlv&#10;iyy9/GTz6d6I5HHZVc7v/jdxX6jjPdzdpchHvOabV6+YPetrtLW1mTt3rrxIEsdvk8j5bm2RyQuC&#10;TRkzOkP+3uOnj7h26TIxUdEkxMVz5eIlGkQkpjCSb2mipfENLc2tMnozOiqcxLgYnjx5JMvWsoez&#10;vQ0k8/p7MZmKzyt7WYXAqFOAzHZeN4qFvY0TJ09TODmP1RXJvKovobG+lJe7J3F9exkx4YEMMPWl&#10;t2kUg838MLMKxjlgFDbBeTgGZOIZlEBcwnAmFkwmIiweMysf1M0CUTMfJjPGe5tFoWIeg4pVDCq2&#10;0fSziWaAVTgDzUPRsAhAw9QbPXNv9M090Db0RN3CF02bMDTMA/i0nwWfiohK6xTJSqp0Jfl093VK&#10;5bnoveyyMBIleAEyJcDsykJXEeVyAz9Z3u4pc84VynThednTIpreg6xRNQ3tAqR/HWSKJCNhSdRT&#10;z5ceKoNxc7Bm34xhNK+L5vLcUELczell4MMnQow02JaPDfz4yFYh/BHPLZjMPrYxDDT1RdPIBgNj&#10;O/QNrDEytcHceShOPrHERidTs3Mjr18/k1ZdIgWrveuC6b/z6AaZMvHjXSePnjwnKz0NF3M9IpwE&#10;kylApo4EmZpqvfG20iDAWkv2Z3o6OnHq+LGfiaN+65rzy/EPBZkgexOlw4BIQxGm2x0tNDa9kRfg&#10;b582seOrKhaEz+RMVpUsg18S5fFxG7mYXaW4FQBTAs2NXBi/iUs5mzifuY6TORvZX7CVErdJuHzi&#10;QIZOHKfzN3F6bBW10cuZZTaJvSkrOZO3mbqMSsL7hzPeJI2r2VWcHbmambZFLI9dxKWcDVwas5Yz&#10;meu4kL+dFRFFjDa3p6o0gROVw7m0PplLq2K5unIkt1aN5c53qVxZlsLZ1ePYtXgMwzx1+WbZZ7S1&#10;v5Trb3ujANMiiOO9FHx0q8ulsry9Q1aN0sZm8KlmX8yCPPHNH4Nj4STsSgpkso5VuWAyJ2NXOgmb&#10;xBAiEp04ty6PF9+IaMkxXNo0nPNrorm0KYkt86MJ89JCpY8qLrGpuEyeis20AozLc7ApnYpdqQCE&#10;U7HpurUtm4JtySRsSybK57cTdkdlE7EpycemOA9bke5TMRH7igJsyydgK9hN8b4qJktm1KloIg6T&#10;87Afn4XNiBTMI4ei7+3OQFNjevbri1JfVYyNDDm8/6ACUAthaHsbtdW7MdBWJz7Mi8/yhzN5xBAm&#10;p/qTG+vBuDAXRgXZkOJjQaybEeGOegRaqeNtMAhXbTVcddRw1e2Dve4A7HT7YavXBxs9Vex1lLDX&#10;7oWzrhIuekp4GvTGz0iJIDM1gs37EW41kFgHLZLd9Rnurkeqmy4jPQ3I8DFibIAp2aFWjI+0IjfK&#10;gvwoCyZEW1AQY8mkWCumxppTGGdOUbw5JfGWfBllyIxIIyrCDCmLsmRanBPDHbUJ0unL7IxkqqZm&#10;s7ogiwg3W3zd7Lh17ZKMGZem+x0K+z6FQ8zfyGTKTV6mmQgxiGLjl0CzoZFL589L38QZGUN5tb+U&#10;9oOiH7OEjkPCB1OATCH6+Usw+ddm+5FiHm8uJMTNlIIkP+7tLOT+lglEBtnRx80dGx83/N0tsTQZ&#10;gIqZCbZFX+O5+zoedXfwqr+Dy957eFTfk72Y7sJCSIiA9ipYxT9ydpfLvcX7qb2p8OysuYVeXApq&#10;lqbYr/sev11nMIhNR9M3AMdN3+O68wZ2+57gV3eLaaefs/jYDZKmlqOhqYemRn++yg/lxrZCts3L&#10;ZlX1Dr7ZvocTi5O4sGI0V1cNZ/GCz1m48wCLj99g4cnHZB+8Rf6xp4TM+Y5emuo4mumyf+4oHu/M&#10;p35ROuNj/cmKdCYjzgtPdyfShqdgZW3J4aNHeP7yxX9IFSuEKSK3XFNdgzVVG9i/t56qNSu5fPEs&#10;L548lmygyLsX0Y73Hzxg27ZtFOTnE+zvR0hICDNnzebmrTuSRRXHm7QFEoIg0VTe3i6PO9HHKY7B&#10;xuYmmoQyVZQnhKL7/Xv5+DOnTjNxQgFnzpzl1du33Lx9h8jIKBwcHGSet3geAWZFZnlnazud7zqk&#10;WCMqIorE2FiePbnPV59/gbuLK3t27qL5bQNNTaLfUgA8UfJq5X1np3wfE/LycXVwlP2mrSKaUpi6&#10;y6hJBTPz+4BMRU+sAN/NrZ3yuxCv0dLaxp3r15k1vZxp4+O5VDmRGztLuL5xEs9rimg++jmbZ4wi&#10;2MsNNcNABpgNpb+BMxb24fgOyyc4vIDUEaW4eEfhHxLJ+OzxfFZewfCEdJzcg9CycETH1AFjCxes&#10;7NyxtHXGzskDJxcfPDwD8fUfSlBgOAkxyaQNH8nIkZkMT0kmLDQacwsnevfV5hM9D5RMw1G2iEbJ&#10;UiQIKXo5pZpcqMhFOb4LZIrUHnGrKJ0rRDeqVrEo6fugrO8hzd0FuJT2R2JaxEiQqWISIsGhIlby&#10;xxjJn5fLE/mzMFPX96OHUj9ivGy5uzyGZ2ujWZvvh52NA71Mw/nENhFloWQXHpzWyRJoK5mHom7q&#10;i4m1Kw4OrlhbO2Nh54m9VwweQRm4B2XjHJyDi2cc43JyuH3jiuw3bpU2XQrf1N96Hv1XGr8GMsem&#10;p+FhaUCkky52RoMIc9bB00IDDVUFyAyy1UFdpTdOllbsq6v9Xb+jfyTIFEZsoiyuUJG3y1QfobiX&#10;61ZDC6c2fc/iyJkcyq/i4oSNXM5dz8UcATA3cDFrnby9JFlMBbgUYPPc2PWcydnIqfHrOTx5K4fH&#10;baTIMQ/PP9lS5pJHTUYVXxrnUh25iEvjN3Ipb4NkKT+zmcB3Xl9wc+x6ruVs4NDotezN387FMVVc&#10;Gb2KS2PXc3LseiZaDmPJqGTOVE3mTNVwLlfGcmNdHBe/S+Hyd2ncXJ3CxVWpnFyXT36MPTEBDty/&#10;eUX2loqqikiFeS/ELZ2dksns7MIL3RZ0d+/exdLJnv/Xpye6LrYE5IzGQ2SCl+TjIhThZQLgTZS3&#10;usM8iE5y5dDafG6vSOHautFc25DB+bVxXFgfy5l1Y5k1KRojzf7o2triNS4Lt+IcrEvHYV82Bfuy&#10;idiVT5RA0r68C1QKZrI0X04BIkVp3LFsAi4VE3Eqzcd+6nici3JxFVnlU8fhlJ+Fdc5obNMSZFle&#10;3d0ZZTNjemlp0HPQAFQH9GfggP6YGhtiaWKMma42Nds28UNbEx3NDbxra+DA7i1YaPYjOcieZVOT&#10;WFuSxIbSeDYUJ7GhOJVNxWlsLE5lQ/Fw1k5NZM3UONaWJLK6KJ5vJkazODeSBeOSmJ0Zx1cjw5me&#10;MoTpiYFUxPlQHu1G8TBHpobYMjHYkRx/LzK8fEhzciHRxo5YM3MijfQZqqtJsOZgfAb0w6tfH2wG&#10;KGMwSAnjQcoYDuqF0eDeGKv3xkSjFyaayhhrKWGm2RsrDSX8B39M0MBP8BvwKV6DemOj+ilDzYz5&#10;OiONypICluaMIdXJArO+vYgbFsDzR8IDu1leSAkrp25SSLTQ/E0g82cnUZfAo1s9JcQSPp4ujI7y&#10;oGlvIZ1HKmjeX0j74XI6hfDnV4DkvzXbjlbQUD2FvCRvgp0suLY9l6fV5eQk+GIUF43ZzG+xnFyO&#10;0ZiJWH+2BJcd56RFkJcsT//RbOVfnx7iVgh/6u/iWnMTp9r7uFdWM8DZFb2oCPw3ncJ+ZTXq9haY&#10;ZebgtOcOLruuY1/3lOQDt1l4+QVTl23ExNkBDV0dCtJ8OL5kIi9q86jct5cVZ68yb+kCamencHrZ&#10;SG5vLeJg9SYOnjjJt/VH+fzYPUYfukP2kadEbzuLqZ83/+9P/4qFuioOphrYm2hQOsqfM6uymZkb&#10;ho7mIBzt7LG1s5Eil8a3IoKxVS6av2UIZeE3ixego63Jpu3bqa3eRWlJoVSaz583j4sXL8mYScEw&#10;ip5eYQf07Plzzp87x4zPp+Pr601wcCAL5s2XPpyyhN4gStQtMlVC2CgJZrLxzSsaG17x9OkT6VN4&#10;6+pV3rx4zqvXL3n2/Bn379+X7KMoLy//5lsMjU2YNHmK7P+UNP5Pjmtx/8XzpwT5+ZM/Poe62mo8&#10;PdyoKCvn5fMXUmQj2kQEMyWFHO2tdDQ3So/Q5cuXYWZmyq7t2ySgEGBXnGyizK/wySz+u0GmeH/C&#10;XunN69eyHPFK+Ks1NfPgwV3mzl3IxFFx1C3O5M3BCnbNH83M8WGs/XIUd3dO4VV1OSsqkrF382Cg&#10;gR8DDf3QNnbDyiGa4ZnFhMROIiKpDGPHCBy9wggNjSYmJpGwmBTCoxJITEhhROoIwiPjCfQfgoOT&#10;P9Z2Xji6B2JoG4ixjSdevlHYOIfiHRaNl9swLGzcsbZxo29/dZTUNOinZYGhtS+G9qH0NQ2in0kE&#10;vQWzaRVHH2uFXZA0ZLdJRdksif6WyQpjduto1CwSUDVwo5eetyzRy95Q8xgpDlIxDaf3YEtUjYeg&#10;LPomu0CmKLH/EmR+JEzlLWJQ0fSg34C+TAyz4cmqRO6uGEZpvBPapq4SUMryvJYtPXX96WscipG1&#10;L+YOHnh4BeHn5YeH1zAc3OPwCMvDwicLr2ETScr4AkvfTNSthhAWFsbGjRt59uoNz980yPaPd62C&#10;2e4+2v52Idt/lSEAhXA+kJZa7e08e/KIMWmp+NjoEmSng5PBQIY66eJro45WXzW8LPoSaKNF/96f&#10;Ym1qyu5tm/9DVZO/Nv6RIPOdjNETrQNC/NdOZ2dLV9ZzO/dP32fxqMVsT1vGWSHcyd3ApdzNElQK&#10;oc/FrPUKwU8Xk3khZ5PszTybs5kTeVs5kbOB87mbODNuA3vHriPfOpMA5QDyTTNY5lDE5YxVXMla&#10;z63xCsC6N20NR4av5EbWem6Mq+T4uE2siV3G+eFruDJmLRez17Mn+msm2nhxYN5kTq0dy4WqJK6s&#10;ieXyqhgurUrkauUILqxO4NL6THbNTScpwIrVS+fS2ZW5LoWh79rhXbN011BECSpYTBk72PmOs2fP&#10;MlBTgz8p90TJQBO7mKG45WbhOiELt0mZeBSNx7NkIm5TctENdCQsyoF9q8Zzp3I0V9eM5HrlKK6t&#10;TeTymiTOr81g96IcwrwtURvYH7voYfhNGqsAiMXjcSqdgFNxHs4lefJWTNfSCbiXT8SlRGScj8e5&#10;cByuReNwmZyJQ95ILDOSMEuNxjB2KJqhPvTzcELJyYreBjooqw9AVb0/AzQHoaWvhYGBDtaWpng4&#10;2+PpZIeDiSFWelpUb67ihzYBMBt539bAxWN7cTJQJ8bdlGWTYlhXGMPGoii2lSaxtTiVLUUp7ChJ&#10;YVuxyIqPZ2OJAKBxbCyOp6oshS0lSewqTGHn5GR2TU5i5+RYdhaIGc2ugih2T4ymblIE1ZOjWTNp&#10;FKsmjWHVxFGsnjCS1fkjWJU7nO9yEvlufALfjYtlZWY0C7Kj+So3ihnjIpieFUZZRihFo0KYOnII&#10;k9KCyU0JJCfJn7wEH0rCHSiOcKJgmCMjfS2w6deTsvQoVpbmsCAnhixfa0IMeuKorkZShD9P7t/k&#10;XafY+0SLm8KIXZ7PktH+DSBTItPuk6kLZD579pSwkCBC3U15XVtE++EKWg4U0ypEPxJk/jYms21/&#10;KS17p1I5IxU7A3UOrRhH4/5SNpXGYeVki8Vn3+K28yL+W89hJ2yKtt/Fqfo6XnWiNP6XYO8fNsV7&#10;2SuY1Ic4CvHR7ts4fLEEVb3BmBfOwGv3JcwmVTDI3Bzbuauxr3+Ae/VlfGrvk3vyIfNOPmR02WcE&#10;DBlKaV4CFzdM4uTyXM5tmcqSUzf57uwTZq5ayfqvMqmdnc7xuu+4e/U6N+/doXLvKUq+v0f6oVtk&#10;H7pL7MaD6Pr58uknPbGz0MbfwYThoc4cXpbNiuJYnE00GNhXlb6qapiYmnDq1CnaWroiH38ryHz3&#10;joVzZ6OhPoi6ffs5f+4sO7ZtZ/PGTSTGxZMYF8viRYu4c+8ujU2NvH79WpavRU/Pq8dPuHHpEmWl&#10;JQQHBREZHsE3y5YrxEEiwrKrF1i0aQjw19TwmgsXLpCWlkZUZBTfLF/O1ctXeNilDH/x4qU0U8/P&#10;y8Xbw50T3x/lXacoaP1c0CTui+cODR5CzrjxjB83Dnc3Nw4fOiw9/AQ7+65dlD6FRZGisVuUQRsa&#10;38pYQXtbK+mXKfuUBfPa3CiZTqEwtwsp+l1ApgDvjcJG6dVLXr1t4ti5S8z7/HOiPDwpHD1MWnk1&#10;HSiXPZlbZ2VQMi6KfUsyaTz0GQ92ZpMb74WTmx+GVkGoGTnTV88TR8dgnD3jcB0yFsfQXLxDcgmK&#10;yCVy+CQMnVKw9o5lWGQGw0dOwdYrBd+wbLyH5eEdmk386HLshuTiGzWB+NQyPPwyGJs3k+CEqQQO&#10;GUvM8EKsPRNwD0zE0S0Ady8fQoKH4Oc/FG/vcCztA9GxCELZJJzeViLWMgllWxFVGS8tg4Qxu4iN&#10;VDJPpo+eE/30/ehtHkcv80Tp3ynK6apmYaho2qBqNpR+XbnliqQi0Z/5c5CpZBEjE46UBzqi1VeZ&#10;8lgHXqyK4c43saT42dNLx016Yfa1iGOgtisDjdyxcPMiwM+P4clJ+AdEEZOUT1BEATFJJQxNKsMu&#10;MJPw1DLikiYzJGwkdh5DCAgeQmFhIQ1NInJVcVzLisCHMvB/P5ApPpcEml0VrudPHkuQ6WWlQ5C9&#10;Li6GAxjmKEDmILT7quJj1Z9gOx0GKvfEwtiIDZWr5bkj95ffAWj+I0EmdPJOmPK/b6G9Q+EEIXrU&#10;ml62sKFkPZVpSzglyt9j13N53IYP/ZeyZC7EPj8pl58XPZnjN3F63AaOCSZTeGhmreem6OHM30RN&#10;bhUFDvmMVU/h+5TvuJOxlssZ67iSuYYLY9dzIm8DZ8ZXcX3Eaq6krWZ/5jqme5VxMWsjl7PXcSGn&#10;ikVuo/hueALHv8nhwsYMLlUlcm1tEpdXx3FlXSIXqhI4V5XC8TXZlI/yYsbkcbx5+px3oiWgQ/yf&#10;d/L+XRs/vHtNZ2ezLJULgNFdLhcg8+bNm3j4+aA8sB9/7qNMLx11VE1NGGhvjY63M5aRwdglxWAT&#10;H4WWgylD/M2pW5LN/bVjubIylaurUrlVmcrtynSurs7izOoJfJkbgc4gJbQtTfFMjsVtVCqeWWm4&#10;jx2Je9YI3MeOwDUzDdcxqbhmpuI4KhmzhAj0wgLQCvRggLsdqrZmKJsbomJqQC9dTT4dNIBP+qqh&#10;NGAA/TQ00DfQw8rMEGc7S2kJ5+5ig6erHX7u9vi52ePvao+jtTHaA/tSuXIFncLpo72Fzo5Wnj24&#10;RYinE9YayowLd2ZGehBfjwpgcXYki8ZGszQ7km/GD2NVXhiVkyJYVTCUVZMjWDs1gdXFiVSVpLCz&#10;OJ5tU2LYWRjPLjlj2D45kh1TothZGM2uqTHsKIqnqiSGdeURVE2PZcO0aNaVhbG+LIxN5WIOY3PZ&#10;ULaUh7CjNJQ9JUPZNTWEXSVh7CgKY0thOFuKI9lSHMOW0jg2i1kWS1V5JOunxbO6IoEvsgOx11ai&#10;dGwAc6cGMtxXnVj7HpQlaeFj0ofwQA8e3bsh3U/EGvAfBplyo+sqAYohDiLRN/fq5QvGjE7H3lSD&#10;u1sn0XKwgrYjZTTt+4+BzE6RELSvmIsb8vG3N6IiI5gHdVN5sL0Qf09rDBPicdt4Gk8h6tl3Bfed&#10;N7Deex/3vXf+qZhMmTIkQKZI/Km+i+OeC2inZ9LfVBfrRVtx2nYG3cAh6AwJw3nHFdz23MVj9xWG&#10;7L/HZ+dfseTYQ6as3k7xgsXUVZZz4btMDq0q58yBKlacvc6sbYeZtmAJi2dNY+c307l46SyP7tzn&#10;+9PnmH/oLFMO3WfcvjtkHLyJX24pn3z8LyQPdeX4txncqJrA7Y15rCmPw9hQHTszDT7PDsHPXgtj&#10;Y31OnlRY8ig2x9+26IrjYuG8+ZiZmHDh0kXevG2Q7KMAaxfOnWPml19IpjIuPp758+dz6dIlyWq+&#10;E/0sjU00vHjJmxcvOXr0KKVFxQT5BzB2TCanjp+QzKFg8wSAfPbshWTRRYLQ5s2bJUvp4eYu/VtP&#10;njgmn/Py5Suyv1TER+6vq6fx7VtZxlaofX8JMhuk76UQDJmZmTN9+mcfwKpo5hZm7KIcKDbRl6/e&#10;8LaxmeaWZmnRJPLc00ek8ub1G/lZhZL0vWh47mIy/z+/A8gUzKhQrje8fEF7YxM1NXVMDE9kjJUd&#10;X40ZytN6kbA1lVf1pTzdVcj97ZN5VV3Ei31l7JiXweRxo5k3ezYV5V8wJDwRE3t/BujYo6FrhYax&#10;G2ZusfiFZBIQOYHIEWVY+I/F1D2N2OFl5ExagLn7SIISSwmIL8czYjLJY2dhFVRAcHIFsWmf4eKb&#10;Rd6kBfjGFxEYOoGUrJk4honnmkZIdAFmLrG4e4aTkpxOUmoyYeHhDB0ajbVHKP1MfOhr4ktfiyiU&#10;rONkOXyAeTx9hWrdPBkVLZFdHsgn9oLtTEJZqNSt41AxCaW3hh0q5hH0Fv6bQo0uQOWvgMxPZR9o&#10;Ev+vvyWW2qqUJNmzZIInn6fY4GZtjpLREPrYxNPLLIxP++tiY2VHiH8o7u4hJKTlEBA6hsKKlQQN&#10;HU/G2C+JSSgkNqmUmLgi7NxiGDIkkqCgodjZOpKUnMrLl6/khVFrY9N/e5AphvhsAkwJd4nHDx8w&#10;btRIPCy08LfTwcN0MJHOugTYDkJvQB8JMgNsNCXI1NfSZPmi+bL15L8DyBTlwQ4RF9n+hpa2Jhra&#10;hCdwK5fqr/Jt8mKOTdzCybFVnMmu4kK2KJX/VOjTdb9rXpAgcyNnxq3n1PgNnB69lquj1nJz1Gqu&#10;ZVdxesIW6sdtZF/6Gq5kVnJnTCWXxlRxNUfBfm4etozDI9dzxHc+e73msyujknHOBZzO2coF8fu5&#10;Gyi0CKSmbAzHV47k0sZkrq5N4lblSC6tFMbr8ZzdGMfx9Rlsnp9OergtV89+T0eb8E8Wtoai37gb&#10;ZL6UFm4SYP4kVlKst23t7Zw8c5ovvvqSIZHhaJka0atvH3r1UaVXn96oqvdFaUB/eg8ehGo/FdzM&#10;BrLt8xHcXjGOK6uGc21NKjdXpXNn5WhurszkamU+NUvG4WOrgdoAFVR1teitr0c/E12UjbRRNtSm&#10;t4EWvfQ16aWniZK+Br31NOilO5ge2gPprT0AVe0B9NMZxGAddbT0NNHX08bUQA8nE1NcrawIdHDC&#10;z9URT3drPD2s8eia7vLWFjc3Gzy9HLC1NaZfPxXmLphPS3snzaKlq7OTFy+ey2hlWzN9Qt1sCHO1&#10;JMROjyArPTwNBxFgPBAfvf6EmA4izl6LGFsN0rxNGO7nyMghTowc5kl6jB8Z8cFkJoSQnRTKhFFx&#10;5MsZy9TsFEryR1GRl8LX+UNYNCWAb0uGsLoilNVlIawsC2JVeSCrywJYWx5AVcUQthQPYdeUYKqn&#10;hlJTGs6OKSHsFEBzSig7CsPZVRLJ7pIodpVG893UMCorkvlmWirT84ZhrtmDrERnYn208DH8hKJY&#10;TRZmauNrooS/hy2P7t/kfYcIIRGBA/9BkCn7brpSXuTJ1AU6W5oaWTh/LuYG6hxemEbLoQraj1TQ&#10;UF8mWc3fCjLfHSmm9dBnvNhTRFqYM3Zag1hWFsn2mSk4WOhi4BuA7aYzOFRfwm3HPRxq7uJbfR2P&#10;vbe7RD6/Avj+AdNj/318RG9m7V2cdl7Hvuooap6+6Pr7y2xyk8XbpfWBw7QZuB94hWf1NVz33CL+&#10;8BMWXnjFyosPmPP9QxZt28LO5YWc/K6Ag7vXcvRAHaXr68lavp6q7bUc33+IK9fP8OTuQ86ePMye&#10;g6f4csdhxhy4zdgjT0jafRE9f3+MdTXYt2QEz/eU8XjPVL4tjsJMpz+W+tqsLYnl4ZpUpqa4Y2Vr&#10;JUGmyFT9j/RkiscLUY+biyvXb1yj/V0nza3NEiAJJu7F61dcunSBOTO/JDE2hmll5dy5dVsyPu2i&#10;57G1TZaEhVm7YCt37dhJSlIyYUOHsW3TBsnkCVPbhsZWGpubaXj7RuaLv3nzln31e0lJSGRYyBDq&#10;qvdQX1sj7SMq166Tvp9tbeL4FcftX9ofCUHNooWLMDYywsfHj/PnL0pAKUr1MnO2vUP6e0rhT0uL&#10;LLs/e/qMuj3VhAYHExcbLb1jBQhuaHxDm+xLUTCZvwfIlFnHb1/R8voVbW2NVFdvpyg8mYn6TkwK&#10;8uTAorG07J9G6+EKXtcV87BmKi3fV3B+52TGRgexas0Knj5/JvOIz588w6pvvyFzbD4+weFoaZrR&#10;d6AO+kbmGFt5YukwFBvfCAysonHxSSYyfgzmLhF4BqfhOSQdF78UgiNGYeWRLP/OOyAFW9dowuMy&#10;cPUbgaNHIlEJeXgGjyUsdiLD4qdgFZCJW3AmPoHpOHhFEBSSTGRkLEEBgYQNjcDfbyg2jj6YOvij&#10;Y+XLAH13+pp40cc0mN6DzFExEj2ScaiZxdDPLI7eVtH0Ngqkp4at7Pf8yD5Z9mRKYZGV8Lb8RV+m&#10;6N80jURFy5zMUBsOzBjChqkBxLvq09/YmZ7WEfTWd8XKwRsXOzts7VwYZO2Hufdwij5bxcgxXzKp&#10;cCmJoyuISqrALziLtJElOLmG4O8XhouLJ0ZWngzWdSMuLpVbt+7w/PlzhfCn5b93uVwM2Yv4rlMG&#10;KTy8f5eC7GzcLbTxsdbG20yDCEdNgu0GYTi4Hz5WA/G31kCrvypagwZKizMhxPvvADIVF6LCf/eN&#10;tLFqEsESjxvYXrKJ/VnrOZ+3mbOj13JB9mD+BGR2lcfF/OnPgtk8L43ZN0gW8/KYSq5mreWKuB2/&#10;hTN5G7mYs56bWRu4NXadVKqfy93AqdwtrPRbwP4xVVwavoKLo9ZRmbScEQ75HMvfJtXsdWMWM9XR&#10;k8MLx3C6KpnLm+K5tjqZGytHc33tKC5WJXBiQzz71+YwJd2Pb+aU0tHWLHvDZU658MH8oQN+ECDz&#10;De86WyXAlFPgBIkxRNyoIvlG7Cc3794hKT0NI109LHV1+f+T9xbgVV3b+jdt77n3nBpWJMSJu7u7&#10;kwQSIDgE4gbBXQuUtrS0tLS4Swwrxd2LuycE97iH3/fMubNpmtJzSnt65f8Nnsne2b7WmvLOd4zx&#10;DjsDHWwMdbA0MsDU2JiOmh2wUW/OmnH9uLF0BNfXJXJVgMyVKeQvz+DW8nRurU7nXM5QRg9wQ1ez&#10;ObpGhtg4ueDoYIO9vQ129jbY2llj72CLo5M9Ts6NmpMdbq4OeLo54uPuSKCXCyFebkR4e9DZ04No&#10;dw+iPD3p6u5OsLcTfgEO+Pnb4x8gwKYjfoEu+AY64+Pvgl+wO3bOVqh07MAnc+ZQVlNPaXUdpVV1&#10;sgLSTxcusv/IEa5cvMC1c2e5dOIYJw/v59DObaxf9h1+1rqEWqrTz8uAKHs1vHVbYvjRBzhot8JU&#10;qw16aq3R/Oh9jDTaYKHXDgONNhhqt8HCqANWxqqYGWphrKeGu3E7PIxV8DRTxdtMlQBLdSIdOxLj&#10;pk9fb2MSgqxICrMlo4szQ2O8GDcgmAn9g5kW34nZGd34amgPvszszldDovlmaDe+GdqDb4cM4Jth&#10;ycwekcbIhF6Ya2pg27E95u2a09VJg28S3FkUb0eYpaYEmbfzr/KyTsRfKuqV/ymQ2VhqQrKZNdUc&#10;PXIYZzsL1s3oT+neqdQc/YSyvVOoOyRE1xUlJGVpSZFpLpu4/3rwWXfsE0oOfsyJ5Zk4mXako42x&#10;/GwTC2N0XZxxHj8Lj62XcdtxG+9tN/DemS+r6ATsVUgVNQV7/1NNuO4DhD7n7rv47ryB04I8Opib&#10;Yp05Af9NpzFPyqCdmwuha4/iu+cWQXvu4rM1n6HHCll8/jmLrj5n5cmrbN/+I3uXT+X4nhXs3rqT&#10;pUtX0mdJHqPnr+HkhSvcuX2DyqIXXLp0hl07d5J7+DRTtp1h6P58Eg89IHHDUcyCQugR7EzBhpEy&#10;kerzwWFYGWnhaKLDwnHdubI2jWvLE5mc4IerqzMnTyqEx0WS15tO+gIMTf9YuLs7cevmdRkEL8TO&#10;RTa2qE6jTN4R4E3EXIp4HRE/KSYhWWGnUlTgUdwvFczgixcU3ilk6tSpdO/encWLFkj28MXTR1J0&#10;XSSfCcBXUlxK8ZNnXDpzjuSkJLr3iGHmjJlYW5gz75u5PHsiROBLZUB+08VM3BdxU3fv3mfVqjWy&#10;ZvnzFy8oqyiXyTxSBL2mhuKiF/L3i0l2/959ZKSlY21pJROE5s/7RqERVl5KcbFwHTVIGEVP+9Mg&#10;U3ADomRfeVkpZSVFPHj8mCULFtDNy4uZRl7MsPfn08Fdeb5zGuWHp1O0cxLPt02l+sAMCneMJ3NA&#10;NNu2bqK4SIB8RWKSUIq4ef0me/fuYsnSVQwfMZaExGS6dOmKr28ALm4+WDt44ODsjY2DB0bGNpiY&#10;2mJsYoWBkTnGZrZo6JqgqWOClrYxHfVNsbB2wdrSGRsnTwJDowgK6kpQSHc8A7phbB+MjVs0/lFD&#10;CO02Ar+oDEI6xePpF0NgRG+CQ7phaeeKnYM7Tm7eOHn6yQQjH99gTCzssHTwwsw+FE2rzrSzjqGD&#10;Yx9UDBxRselMW7u+Uk9TlrtsSApqIyrySLCpyGIXup8qjn2xsXbm61QfHq2O4fq8cAYEW9NeyxAb&#10;1wh69I2lZ0x/LC1tMDTzQMOpD9ah6YyY9C2ff7mevvHTmPbFOkKih+Lp25UuUT3w8Q7GwyMAM7tg&#10;9C1CMLUNYPjgYTy7/4yK4lLJajeuWvWm4+l/symPRbEWiIWlRjLu9+884OMJY2V2eZC9ISGORoS7&#10;GMrschNdVYIcDQl2MMRURwMDTXU+njRBzgfSxfoaDdw3tf9JkFknxmt9GeUCaApwVVHBmU2n2JSy&#10;govjNnFZMJgZOZzJyOGiiMNsBCobM5iivYrNzMzlihBPH5bF1aF5XMjI4kpmNleH5nJlWC7XRuRy&#10;bWi2FG0/NTSHsyPz+GnoBpYFzuNgyjpuDsvj6rjNfNPpS+LcUjkxcjPnRq5naddPmd4pjHPrRnFh&#10;fV+u5vUmf20i+SuHcH31UM6u7cexvH4s+SSF0clduX/rNBXlRVLZoqK2jsoGPVDqq0GGCFTJuUqY&#10;ZDOFZmhD1TilWojQRu4e3RUvR0c6eboQ5mpHuLsDQR7O+Hp7YW1miF6HDxjf24cLq8Zxfl08l9bE&#10;cW1lKrdWDOHW8lSur4zjfE4SKz6Jxs6kDcaGRnh6eBPi40qItydB3h6yBft4EiKar1ej5kmYnzud&#10;/NwJ8XYhxNOREA9HwjyciPRwobOnK1093Yn2dCXUx5FAfwfZFGyms2x+/q74+rnhF+CFk4sdKhod&#10;GDt5PMWiXHJNnWwlNXUUVVQrym0K7WcxB9TUKtRTKsp4VHiVYGdjYn2NmZ0RxKcJHvR108LfpD0j&#10;+zkyPcGbgQG62LZvSVyQISO7W2Kn3hI3g9YMCtElPtgQN4OP8LZoz5jkBIYmpZDaL5bYrjF09Q8k&#10;zM2DUCdnAm1t8bM0x9vYAHsTA4wMtDHV18JIVx1jjXZotmmOkXorLDXbYKXVAiu1Vthqt8RNrQ2e&#10;Wqo4aHfETF0DnTYdcDboiK1qG6Is2rMw3p2VA23wNVGhk48zd25f5aVIdJNlRRUbjVcgs0GMXcib&#10;LVj7G2LsstM0uMcbTwByQqirI//WLcLDAvl2VFeKd0+nfP8UyvZMpHLfVGoOTqVq/2QJMCsPTKds&#10;/xSZ3FMtQeWvgaZIGKraN4P5I7uipqmBz8dT8Jm9BKcvluC69Ed8tl3DZ08hvjtuyYxyIQvku+d/&#10;WTxmA8gUoNd/zx0Ctl/FdPgkNEwMcf58IW5ZR9F0csAqZTBeu+/ReftVAvbdJnT/bT4985iVF5+y&#10;9uQ1frp0hR+2/MC8bz9lzpzpfDF9Bhmz5tB/WR7frVzNiT0/snvfLgpvXWfntq3sWr+aedsOMHrP&#10;ZYYcuUPqoQek7biC64AkfB0NObBsMPOn9KCjSjscLI1ZM60bt1clcTc3joKcZD5N8yU8wF+6pkWW&#10;WGX1m+tkCpeZqH7St29fbhcUcKsgn1OnzsjYS5HkIyYdASLFoBOtcYUEZR9TAjTxtxBAFy7oZ0+f&#10;kZ21lrhBsXwz9ytePHsiWQMR9yjcNkLrUgLA0jKOHTkqy1oa6Oui0r4tsz6ZIcGqyMYWk6JgJpXf&#10;o/zOyqoKmdgj2E4heC4ApnDhCRBbLZOFhLpClawUtGHDRnx9fTE3NSMudqCsyS50N8VCKRaV8ooy&#10;6kRNd5ld/vGfjskU8Zgio/zpsxcU3n/AkmUrGBbXh6F9I5ji6MsmyzBGmzvz1dAYrmweI/Vqi/dM&#10;4u72ydzaPI6kPhFs3blNanyKpKny8jJ5Xh8/ecHz58KtV86zF8+4ebNQykhduXBeykCdP3uRkydP&#10;8dNPxzl39hTnTv/EyeNHOH7sEKdO/sSxo8fkBvPokUMc3L+PjRtzWTL/O2ZNn8bY4UNJGhRLTHQk&#10;XaMiSEtKZOjQIYR17o6HZxQ+wQOI6T+ebv2m4xaWQeeeI/EKiMcxYABeEQlE9hqKa0AfHL0jsLR1&#10;xtbWgZCgEFzdfDB3jkTbOpJWmpa0t4mmhV1/tGTiT38p0C50OSW4FNJFQizeuS8fiSpEhn44mZuT&#10;NT6SQ593Z0KMAyHuLqQmJpGclEq37l3x9YvGxSccY4cILALTsQ8bTlSfMSxYlE1op0T6xmfg5u2P&#10;h3cAptau6Jl7YuwYhbplJ3Qs3enTuy/HDhySIRUvSsuk8PYf8Qj8XzK5SasVY0okftTy+METvvx0&#10;Jt725vjbG0lQGeqsj7e1DqY6qgTa60mQaaariVb7towaOljGRCtB5p89V/+TILO2rpKqylJZsaxS&#10;zEuPStg2I48jQ9ZxfYiIl8ziytANnBYMpXCH/wbAlPfFa0bkcXlYDleHZHFxaC5H0nM4Mmw9Z4dn&#10;cylzHZcz1nFJuN+H5XJk5AaODd/AuRHrOTY4l4XeX3AofiW3B+dwdVges72nEWcfz6nBG7g8YhOT&#10;XYcyd2A3zq3P5PT6rlzM7k7BqnTurhjL9RUjuJA7iK3Loxg2MJofc9ZQU1lMZVUpxRUlVNQIwW2R&#10;Rf9SZHvyUsylSgKqEcgUpJT0eFYIzdhKzp88jY+bB462NoR4OxPuZUcXPyfCAtzxCfTC2skKTa32&#10;BLl0ZOfyTM7mxnNhXSzXVg/m5rKh3F6Rws0V8Zxb24+di2MJcxPlSY3wdPUk0FuAQg+CRcxkgOI2&#10;2Fc0j1ctyNeVIF9ngnydZAsNcJUt2M+FQD9ngn2dCPB1wt/XkRBfB4L9RHOUj4f4OBPi40aItzvB&#10;Xh6EeHvj4WAvi5hkDo6jrPyF1McVhER5zUvKquskGBd9QRYWqa2nRKia1FRyv+A87iZq9HHX5ItE&#10;R75OcmCgSweCOn7IzN4mzE21JdNHBY+PmjO+kx5z+pnjp9mcSMOPpIj77ERXYqxbERdozOObV3nx&#10;rIRnj5/z8N4jbl27wfVLl7l+4TKXT5zi5L59HP5xO1vWr2fhsgUsXDafed/PoV/3cOws9Bk8KIrR&#10;cZEkRrvirKtKiK0WI3u4MbKnOwGWuhirt6WLrz0JMe54GWgQZdaaBQPMyUuyINhclU6eTty9eZmX&#10;gpSSVffEZqthLMs+8TtB5m8NfpGqfv/+PYZkpBLuZcmWuakUHf2M+1tHU3xgOvXHZlF1YDrVh2ZS&#10;eXCGBJrFe0Tlno+pex2TeWQKJXumktHHhw5GRngv/wHXzTfx31uI5+570g0duKdQMn+SKdxbSICU&#10;Kfo10PufbAF77xEsY0Xv4L/pFKbRXWnn7YPv8l04zp5LW3MLXL7LwW/fYwJ338J/1x16HrjL3LMP&#10;WH0mnzO3Cjl7/hKz1mwhYelmghbsJvSbPMIWrGf4mGR2bd/EiROnuH7jJoV3C9iTtYC1iz/h2yPX&#10;GHfgNoMP3CH5QD5Jxx8R9dn3tO+og5meCh1afoiDsQY5U7pzc3U8hdkZ3MxO5NEPQzi9MpVPx2Vw&#10;9cp5nj0XE4oAe02v+D83wRQOGTKEqKgo8m/l8/jxEylh0ZjNUS4mMki4Aeg17Wfy+Zf18n0iLlJZ&#10;evLQoUNS9kjcb7woifuiL4rAcwEMv5nzlQSZf//7fzJxwgSpaSk+p/GuWsnMy922iKVq2HWLogOC&#10;hRCguL5W4UoXIPnZsxds2rQJRwc7CTBnf/Y5t27clLpgYhKVLr/6egnixGPidwmQ+aeZTCkRU8+L&#10;ohLy1m9kaOpAjiwdwt4lwxgXFcJCYx926HRhjH8Q347tw4V147iSO4YTWWNZPC6WUF9XftjyI0VP&#10;H8u4VsHMivACwTCLsISyMpFQpQgnKBfunrIKnj0XrGcZRaVCbkpIJ5VTXV1BhQBOFaI0Xp1kj0vL&#10;K6isVhy/yOS//+gh9+/eoyC/gCuXr3P27Dn27t3DrJmzSIwdRFJ8HJlpGYSGR+Lp5U9AUHccPboR&#10;2TmDkIihOIem4N0tk5j+k7APTMTcewBOQfFSKsjdvxceviH06BGDhYM3LdVN0LXrhpptP9rYxNDa&#10;JoaPRGUf2XopmE2HPrS2646qXRTtdWww0NQgIdyC2AArHE20cXdzIjw8DHu3CIaMnk7/xJk4e3XF&#10;yLYL3RNn4N11CPYesXTr1oOQYH88XX2xdvRF28wHTevuaDgPQtMyAhfXEHp2CSQlNpYbVy5TUVlB&#10;cWklZeWKPvX/sol+LjPLayrlQvL08XMWfvM1Xg4W+NoZEOZiRLSHIaGO+rL6SIiTAZ2c9LDU00Kj&#10;bRuGZqTKjaQwOY7/DzOZQoWiurpEEZtXXsuZ7WdZHfudrOhzLWMdVzPWcW5wNj8Ny+WUSPJ5DZPZ&#10;GGxeFi1T6GnmsanHfGY6TuLH5BxOjtos5Y4upK/jfIaIr8zj8NhNHBPVg4av53hyFotcP+Vowhru&#10;Dc4lPzWbuV7TGGTTj+MZ6zg/Mpcksx4sHx7P6dVpXFzfi/NrupMv3NLLRnF95SjOZyXz9TgvFn71&#10;CaXPn1BdI8pGllJc+YyK6jIJlmQ2eUMWeb3QBhVxmEqXecMcL/qGKB0qQGbu2iyM9PWxd7Yh0N+F&#10;YH8HggOc8A90wy3ADXsfZ9R02qOv24JPxnfn3MbBXMhK5PKqIVxZOpT8lRkUrIvl7Joe7F7am67+&#10;2pjp6ODp7o6/rwO+vq74+rvIzxOMo59wa/+qOeHr74hvgGhOsnkFOOLZcOse6IBHgCN+fg6E+TjQ&#10;yduJcC8BiEVzJ9zTgwhPLyK9fAm080CvXTsGJ8RQ/iyf2uoiakTCV12V9OIJIF5dU6sILxDsZmkF&#10;VTUVFFw/ialGa3p6qrMk1Z75iWYMcmiHj1YrJkfp8U2yIwm+phi2f5ekEEcmxPpjr9UeV3NNpsd1&#10;ZWJyGO5GGgR6WHGn4DI19SVU15VRU1tCTW0xdfVl1L8Ucc4lvKwv5mV9CbV1z6ksf0B99TMqy2/x&#10;zcxMfMzaMqmPE/OGBTJrkDPuGu8ywLEd3w215ZsR9nTz0cTGVIVxGT4MH2iBg2YLom3bsizBhE2p&#10;hoRYdSDYw5FCATKFjKAMofjZXS5BZn3Na0CmRl++W71TSjHU1f3zUSc+sLKqnIsXz5CRnoq9lR7j&#10;k0O4uWUyxVvHUbxrsozPLD84gxf7J1G6bQLl+6ZTdfiTVy5zhSu94f7h6VxaNwwvJwOMXX3x23wY&#10;j52FhO6+SeAu4Q6/LzO2g/b87BpXCq43jckMlO5zkYCjSMJpCgSbvv7PNOVniVvRAkSt9D13pG6n&#10;26q96DjZYRybjvOWU5h3D8cwoAt2B24SuuMWHjsEE1vI8KP3yDl3m1MXb0p37Nyth/D+4RqWB18Q&#10;/sNlojZdJmDrCRZ8OoFLJw9x4MA+SotLuXHnNle2fMW6dV8w69ANhh2+S/rBeww5UEDy4WcEjJlE&#10;Wy01PNxMyOjXiR++HMDNNYncWTeYqyvjuJ2bwp11Kez8qjehno5s/3E7xSVlsoLN6zYW/8xE+ETm&#10;kMH07tWDy+fPUVEmtC4Fy1cq49MaA0PlZzd97OfWUDGitobngl0UIu119ZQJN0RFtUKLq/H7Zbxl&#10;nSzx+PzxE6ZOmkirVi3o16+foqqI2GVWCqmNagVTW1kp2UrBohQVv5ALndTgrBWi5w1MpgCYZZU8&#10;efyYL+d8hZa2NhbmpuSuy6JKZJILcFVeJuWLRDyaZFYbbpUg83cymdLe0ur3csPOn2TYgQCZcqMn&#10;Pwtu3rzOtKnjmDW+H5U7P+bZnkms/jiOMV7BHFAPZaVeAElunowI92VwgDfpvgHEWTrhqWvEprXZ&#10;PH3+hLISUYZSLOQCBIsg7Tpqq0UmvKhNL0BtnWzC7SEWEFk6Xkg+iTCDhrKB8lzLJAcRZtCQGib+&#10;q62XEi6S2ZAi+eI7hJ6oCCEo5srlK3w/7ytGpqWSnpTGqBEjmTB2BCFhgTIO1t/HDy+vAJy8fQn0&#10;8sPVzQ9D+0Bs3XsQ1XcsNv7xGLr2wsLJDwNja/QsnLB1DcHcORBTz3Ds3Dvj6NkdC4+uGHl3wdSr&#10;O1be3TB2CcbY1gMNNXXU27YmyteCjM4uuBjp4+PTldCoDBwD0hkzeT6x8TNkUpSBYyTjpy2gR880&#10;wiOi6BrRCwMLB9QsfGVpzPb2A2QCkop1V4wd/Zmc3I0dSzLlBuCHH7ZQXlLC00dPKCoVlX8ayfO8&#10;4Xj632yNx6/YtNWJ2KvaGp49eUHO6uW425jgadmRLu5G9PLWI9rVAFcTbYId9ejspoOlvgZtP2xO&#10;wqBBMn5VCTDfdM5pan8EZDaTIDNW9vs/Y+K3l5U9pKK6iIe3HjK5xwS29l/J+cHruJ6axdWMtVwa&#10;nidB5ulh6yWIFLXKBWA8L2I0G8Dl2SHZEixeHLuJc2PWs77ffEabp/GVzyccGLqRYyNzOJeZJ9uF&#10;4YIVzeXMqPUcH7GRs5k5nI5byzrnLziUnsOFkXmcSM9itudkIkw6sW3IYo5MzaK/aShLMxI4s3gI&#10;hdmxFKyK5u7yXhQsTeb68gns+WIoczL78+jmg1dgUYYDiE39yxqh3tsw9sV4r1UUoBBzQoOrVM4R&#10;yrC66hrp7flkxky0NTXxcLXH30swhM6E+LkS6OOOp5crPt7uGBrooK7Sni7+7hxZOZzzK9O5tm44&#10;55YISaORHF00mCOrx7Jg2iAcLPWwtNDH29dDMpAB/h4E+bn+svm7/Nz8nGUTrGWgnxNB/or7MsHH&#10;1xk/P8eG1yleK1/j56T4nT6uBPm4ECTc8j6CyfTE09Gajh3a0bt7Z148fSLXlpqaKgRsEt1Y3Cr7&#10;tfBuSV3R2kquXTqOWqv3iXBux7IkK5bHmxLtqIFBhw8YF6XBskRTBvio0LH5+2R6a/NZjBEWah/h&#10;aNaOr2MNWJhghZeeCq6ODuTn35Vrm5ybxZwrroUIW2iYy4XigSgT8LJOhMCVUFVbQUlFGeOHp+Bh&#10;0pJp/Q1ZkGLJzH4WmHb4CF8LLRYkGPJduiVBtm3R1VBhTpwjE6K0sWzfAm/zj1iRZERekhaBlm0J&#10;9HWhoOCKwl3eQBrJBDDp6RbJYdVU11XKJLH5r0CmVv+X367c/lIscP8KZAqKXNS5FgLb+TduMP/r&#10;OXg7WRPta8P+xUN4emA6z/dNoXTXJCr2TKf00GeUH/6YqsNCqH3aL0Cmos1g3/epmBpoYDMwjYht&#10;5/HaUyjZy4Bd934F7hq34P2/fF6wnwH77+C//y5+ggH9naBSCRSbPv4mTTCZQrvTb9dtnGYvpq2p&#10;Ee6fLcDt+9WoWtvgOPFzgnYW4r/zJt6778mY0jkXH7Dp8n0uXbtO1oatDNl2Hu99zxQyTeuO4JZ7&#10;joTFORzbu5nTJ49yo+A6p0+dZN7cr1k0Zyxj8/IYsbeAlN2FJB+/w9CjD+ix6SwmEV0x0Fajb3cf&#10;Jg4KIzbCidRurhyYF8u9dfEUZKdwJyuVY4sS8He2ZmOuAFCiXOGbg0zBhqUmp9Ovd3cKbtyULmQR&#10;Q1lSVMTLf96VfmWiswoRdLETFFqV4rNLKispLRG7aAVT2NiU4FQwdeL3/3T8JylFJJiqc2fPSYZT&#10;VORRxoUqmUtxK2JlBKgU4LNMlAKsqqe6rIrip0WcPXOekSOGo69nyHvvfUBy3EDZ5wXIFPXDlQyp&#10;mIgVNderJDAUcWoiJvPNQeYJCdBqxUQu9PYa4lzOnD3DjFHpHFwwlNvbplH/00zy10/ks7QYZtoH&#10;ccA0mg0mndhgFsxRvSgOm3blO7sQBvgEsG/XTkqKRcxo+SumSJwrJZvc9Fz+O0y5wCjDIsQ5F276&#10;h/cf8NOx4yxdtIBJ48Yybuxoxo4ZxcdTpzFp4iTGjh0jHxuclkZkZDSubt64uXnh4hlBR8cu6Dh3&#10;wdjEjvAuUUR1iSIxIYW4uFRSUlLo338QfWMH0btXX3p07033Xv0YNCiZPjG9sTbVxs3KmGFRNoQ7&#10;GeNg782glGmE9RxHp17jSRvxDX0HTsHeqRMG9mF065dIVOcu9O/ZFzuHADTtImnpLKoU9UPFtift&#10;zMKw8whlUnIPTmeN4vHeycwZO4gvPvlYstqCNS6vqJG7+1cm3Iv/j5miHyk2FFVV1RQ9L2JzThbu&#10;tmZ4WOhKkNnT24CuboZ4WugRYKtHZ3d9bAw0aNOiBbF9e8vkPbkovbGexa/tD4FMrd6rmmn1F6E3&#10;f+rrhTZmecVjKquKWfdtFpE6YexNX8fFITlcSVvN5dS1XBqay8kReZyVrvBc6QaX0kVDcjmbvk4B&#10;MIWGpshET8tiUcg0ko36sDBqNsfHbeHYqPWcEFnnQkNzSI78PBGbeXlYNidGbOC8AJ0Jq1lr/yn7&#10;k9dxYkg2p4dvZLbbJMzbWdHd0IOFqZPoYefLF4MGcHnlVG6tGUz+2gHcyRYZ5mmcXDae+UMHcjgr&#10;m1oZZqSo4iOP8XfMFcrXKOcXMccKb1BaWhoaolqPm0IWKMjXnSDpxvYgxN8bL1dHjPS0MdBUQ7N9&#10;G74f2ZkLK4ZyaXUm51dmcmxRBqNjrJkzKoZA547oarXF2c0aL19HCQADmwLMv6gF+7vJW3dHCzQ7&#10;tCU8shOPHz5SAOrfnE/Fxl2UGy3l6qWTtGr1ISEuGixPtGD5IBMinbTooNKSURHarEgyJta9A+1b&#10;/YNhnprMiDLAVO1DjI01WDbQkNXx1rhqtMXMypEbNwp+kSujbE2tvl7oN5dQWVtLcWUFIzOTcTFo&#10;wcw+uixNMWLmACuM27fGxVCFpYP0+G6QKZ4mLdHTaMG3scbMDDfEoP0HeJu0YmWCITmJhgRZfkRg&#10;gDt3C67Lvi+ISQmq5UZEQTQIkFlTLzS36xuBTM1+fLNimwSZyo71WyaOpaionOfPiiktKuLF04fs&#10;2rqdbtE98Hczk2UQb+VNomzfNB7tnEDFgUlUHhSZ59OpOTqtUQKQuP2YykMzWDGpDxpaHXCa+Dmd&#10;dl7Dc/cdfPfexnvP/V8AOSUYbAoIlX+H7BFSQg8J2nOfkD2/fl3j1zZ+7nWf+Xvbq/ftKcR/730C&#10;t1/HJiGJDvb2uC3JxX5AMvohvvhm7SRohwDOtwjZVUivfbdZcPYuG/Yf44dNecz77mvCN17Bc/cD&#10;ArLOYbfmEAM2/UTu9+M5cnQfC76Zz8zZ80iY/hW9vljK4M2nGbrtPCmH80k8/ICUw3cYdvwxPZZv&#10;o72ZJREeViR186CrvzNd/B2YkhLJ4e/jubs6nltrUri2LI698wbiamPK0oULpOtTsIiv66z/zMQO&#10;JiUpiR4x3SgoKGDlytWEh4ax+LvvKHnxvOnL/6mJrxZuhoqKcqrKiqXgs5BIEXGXjeW0fn59g5u9&#10;pl66uoXAutC8NDI2YsnSpTx8+FAyj8IdXlNVJXfWgmETQFjEJwo3scJVXMTd2zfYvWs7U6ZNwcPX&#10;C0vjjsRFuGJvqktMjx48ePCgwT0uYpEUrnepkynE2htiRf8oyFy/4/gvmEwZBlBXx9EjR5gwOI5r&#10;2eN5vG8qVYenUbx3OgeXD2V8v1AWWQRzWSWKYwbdWWgWxmwDX1L8g1g2fx7Pnz6RpUIF0FOyReJW&#10;ujmrxeTwz8f5HzXxuYIhFudFmdAlY1cbWGRlzK0IZ1DEeR7m0MH9HNy/l13bfmTlsqVMmTKZwYPT&#10;CA4MxMraGRMrLywtXfEI6sLAhHT69RqEr28U/p36YOvWBe+Qrjj6dCYwMJrI6IH4hfQlxNsPH0cT&#10;xvVw4fBnIQyIcMWvUyyJqV/hHTOWhMGfEZs8ix6xk/B0C8DVMxhPb398A8LpYBVAO+sIVB0H0cZ2&#10;AO3sOmNn70Nqr87Mn9KHp7smU7F/KmX7JrPmkzjGDU2l4M596Q0QblPB4giT/fX/UZAp2Ys6Rby1&#10;2Mzt2roFT3tLPC10iHI3pIe3IT28jPGzNcDXWke6zx2MNGnXoiU9oqO4fvVqowWy6Te8mf0ZkFld&#10;LaqP/3GrqxeMTSnPnj1iQPRAvLW92TpkLedGbuBS+hqZHS7c2yKGUrCPl4fmcElkmgvXt7gdvp4z&#10;I3I4PTyXk8NyWRYykwTVrky2SWdTz+85M3ozp0fmyVrkAmCelwBVATKF7uWJEeu5LGqgJ65mreMn&#10;HEjN4uyo9fyUuY7PncZj1N6MAAMHPHXNsOtoQk9/L74c3out89LYvzSF42sz2bYwg6/H92L2pDSe&#10;Prr9CjQp2++ZK17NxQ0gU9yK+Tc8PBxNDXV8PVwI8HaTIDPYzwN/L2dCAz1wc7JEQ7UVVsZa6Gu2&#10;I95fn+OL0jm/NpMzq4cxvZ878UFmjI0LwFxTZFpryCQcHz+3/1aQGRLgLm8FyNRWa49fgK8ME1LG&#10;oL7uHAnPkRJknj15UHrZ/O1VWZFkxbJYI8Ls1FBp14IRnTRZnmRCX+cOtG35LkPcNJjWWR8TtQ/Q&#10;0WvPskGGLI+zwkHlI/SNrbh85br8bAnuGvRqX/f9jUHm8/JKhmUkYt/xQ6b11GVJqhHT+1tg2KYV&#10;DrrtWBanx9cDjHA3bIGOWnO+6mvIx2GG6LV9H2+z1ixPMCQ7wZAQ67YEB7nL9VIJMuX3/yuQ+Y5W&#10;v5fzVu1QUK//YsSLDxIJFUIXTiQ9CHdcybNHXLp0mmFDhuBob0a3IFs2fJHIgx+mUbp7MpUHFIyl&#10;SACqOTZd6mqKRCDRHu6cyNgBfrTT18ZpQbbMHveVYLEA372/BJlNwV2AYDwbgUbf/cINXSBZQq/X&#10;AEHle37rM96kNQam4tZf/L3vHgEbT2Pk74tmcDiui3Mx8fPDdPhYgrdfwnl3gQL87s5n3PGnrD1x&#10;kz0/rmXl3JmM/u5borZcJmzXAzwW7KbHd7nMWbGABVMTiYwfSuSEz+iz9gdS9twgdedlMg/fJ/mn&#10;+ww9eJ/UI49IPVRI5vFH9Pj0G95t0YJRvdy5vDSR4wuTOb98IHdXD+R+VqJkMAtzk7mbncrObwfi&#10;bGfOsqXLJFv4h0BmXTVJCXH0jOnLtWtXZNKNansVxo8ezfOnj5u+/J+aoP8VDFglFSUvJHMoYi5F&#10;bI+I8Wn825T3xa2ooSqr/ZSWsmrlSrS0NHGwt2PUyJH8sGkDp04cp+DmLZ48UsRplpaV8eC+qKl+&#10;ktWrVjNiWCZBQSFYm5thpduBrr6WfD8miqPfDMDdTA0f/1CePHlEaWm5ZG5EPKMATgLAiQEmmEzh&#10;dhO/5Q+AzDrpLn9ZR7XI1hRMpjimigrWrF5NfJ8osj5PZMu8dK5nj+T5gemUHPyETV+lMtbXn/Em&#10;bgx38+ST5GhGJ3djypiRnDl7UoLJmobJXnmu/mqQqVyQxG9XTr6yHG15mQwxKCkrpagh4UPxvPgt&#10;gmmulFWhBLssYmNflJRReO8hK1etZsyo4Tg6OBIQEo1H8ECmfrKctIwviO47nqQR8wjsOp7IvpNk&#10;bfY+8Z8ydspSuscMJrZTIHHRrrIu7/xMkX3qTcygyQzKmINPzFBSh80gMqwfrl6dCAwLx8PbDxNr&#10;X7Rso+kgyls690Hdujv61q6EBgexcGJvnu2eRuW+j6WSRsW+T6jYP4MDi4YxY+gANm7eQll5FeVC&#10;9qq84tX5+H8RZAoTxyarYskwlAqOHNyPt7OdAmS6GRLjZURPH2NCnI3xse5IjJchbuYdafdhc6JC&#10;Qjnx07EGNrQhRONP2B8BmW/p9F/ZTKv/y9raP8dk1lNDdVUpd+/dwcfVF5P25nzVYxYnx/3AlRGb&#10;ZXzl+fRsTmdkc3GISN7JluUdJYs5NJczI/I4MSKXn4ZtYoHXVIZrxTLDdgjLAqawq88CLkqmUgFQ&#10;BcAU4PSycLsPVdQ6F3XLr4qkoMTVrHaZxYG0XE6mZHEmJYf5gZ9gbeDEijnf0yU4WM6L5qYGdA3z&#10;xMdBjy6+5sSE2hLmY0ZYoC2nTu2ksuaFog71LzYTjZj53zAlyGwMfISaiJWVFXo6OgT6eBLoIxhM&#10;wWQKZlCIndvh7GCIk6MhNmbqWJppEWDakhXjQzmTNYJt3yTR202Tz4d2I9SxI6babXG3N8PfxxNf&#10;wYb6uBDgK9zcvwaF/+7WmMnU0eiAs6sTd24Xvorzf/05EucCqC7j6P7ttGzZEk+LdqxIspUgM8iq&#10;Pe3afsjQEHWWJ5oSY9ee1h++R4qTOhM76WCk+j4aHduwZKAei2NNsVX5iI4Glpw5d1Hh+WqY3/8Z&#10;yBTxmpW19TwrrSIlcSA2mh8yubsei5MNmdzLBN3WrbDt2I6lcfrM7mmAk25zNFQ+4LMeekwKNkD7&#10;o3fxsfyIZQlGrI0zJMy2HaGhntwrvKkgRCSo/B0g822tfpVfLtpaV1Nd8bLuX0RCi8VQMDcyW1hI&#10;NtRWUlsrYpDqef78BWuXryQsOAgHS326BtoyJT6UjV/GcylnOA+3TeDJrqk83TmZZzsmUrR7MufW&#10;jqCLhyVqjk64Zx3Cc2chvrtuE7zzOv4SEDYAQAEIRV3wPSKDuxDfnQUEbM8nQFT+2VWI546b+M/f&#10;itvH3+P3XR6e68/iK0XPb8jX+++5h9/OfPy238JP/L37Nn67b+O/vQCfvQUNZSp/DSZ/q/nsuo3v&#10;rgKZ7OO7Mx+v3fkE7LyN57IdqFpaYzAgEdMJszEI8MVh0QYiduZjfUAIsOcTtOsWn5+5T87+Q5zY&#10;/BmL5s0kKvcAftvu4rbqFObDZtJvyjymr1zFyOWr6bl0G0kLt5G0eCtJOy8Tf/gxmQeuk7G/gJSj&#10;9xl85CEJhwpI3X0J/34DaNW6JbPSwniYm8ydvAxuZ6eTn53O7Zx07uWkcTsnlbtr08n7pD+25iay&#10;DGNJsYhdfHMxdpHBPKBvL3rF9OF2QT7nz53meym6flEuIm9iwv0mquxIYFTfULtcZDSKIHOlDtev&#10;3iOATJnUsywuKSE//xZLFi+kf9++ONjaYGVuhp3QwvTzJSYqmkGDBjIgdgDR4WHY2dqipamOpaE2&#10;0f5mzEwNY9unvbi+MoHCdcns+XoAhrqqOFnZ8OzJA5mNrhhMikn0FaiqFFUfROWPWlyjJr0ZyFTv&#10;W7V60yEZqiAH5ksBDut4/PAho0YOx9fVlqmDu/D58H4sGt+PM9ljuLFhFPuXZ9I71IP0Lr5snJfG&#10;rY2T+OGrZGZOncJPx4/LWCBFnOQvk6XE7/5t986fs8bfo3SVP3v2TFZFEvGr5Q3JUkKCSlxbEaog&#10;QKUyUUAheSVKegox/Fp5Pfcd2EdYRBSDBo0mps9kEpNnMWTkXMJ6j2XU5AX4hWfSqfdEImJG0Sf+&#10;EwaP/Bpvny5087cnobMdwyNtGBLlhY97MD36jCYwKgEn93D8groREd2NwKBQnFyDMDL2xMgqCnW7&#10;nqjZdULd2gtHJz8+H9aPQyszebBtEo9+HEfx/hmU7v6Y8gMzqTo4hXs/jmPBpEF8/uksnj95Jjfc&#10;ys2aAkA1GlHinP/qvDf9+3+3yWMSi6dYB4RyhPAS1NZw8qfjBLi74GWlR7SbId29jOnhY0i4mzE+&#10;NrrEeOrjYaFDm/c/JNzfj/27d1FdJRKHXj+u38Rqa2vqa2rq6t9W613XTKPH7wKZzbS6L26m3qeu&#10;vKLy16vzG5gi4aVObqIWz1+IjYEFfSwj2JD0Leckc5nN+bR1nEpZy8U0RWb4RQE4M0WMZi7HhmVx&#10;aEgOS4M+Z5pJJnk95vNTRi5XhgvwuIGzaWu5KFzsQsi9AZxKkDmsIVloxHquZWZxJXktqzxm8UO/&#10;5ax0nsKB6IUsCPkEc3179m7bzpmTx0gfno6dgw0b1+eQvXo5YzIH07d7Z8JC/Fi1dhFFJfeoqSlS&#10;lMlswkz+HlOOfWWi5enTp1FVVcXYyJBgPx+CfL0amEwB2JwJ8LXF28MMTw9jMjM64+6qS7iTCmtn&#10;RnF41QgmDfRgVH8vRg4IxFz9I9ysDAn0EDGYfgT4eRHo44afj+OvAOG/s4n4Q9GUfwuQ2VFDBRs7&#10;G27dvPkqNOj150jMty+pryxl94/radGiFa7GbSXIXDrAkACLdrRr8yFDgtRYlmBKtHV7Wnz4HokO&#10;HRgXqoNRhw9Q7/gRSwfqsTDWGBuVj9AxtObk6bMSg9VU/wxwfz2OxLUQY7OUyto6npRUED9oANYa&#10;HzKpmy4LkwwZ080A3VatsNZux5I4A2bF6Es5I/X27zG9uy4TgvTQavUuvlZtWRZvxOo4fUJt2xEW&#10;5sW9whtyrRKYoSnIlHGqtSLkopbv1+zmLc0+9c2aafe9P+7z3Pq62qq6mrrK10HyV/Zq8nzVxBhV&#10;3BcC1s+fPeHa5Uss/P47ojtHYmNpjqWJLt5OpgR5WtA/3JFRAwOZM6I734zuybiEIAzUVdHsEk3A&#10;5st47biF7+58InblE7izQCbIvGIOpXTRbfz3FuC38yYeO2/h+sMpXPJ+wiPvPAHfbcRj8GRsovtj&#10;0bkXLulj8Z6zDtfVh/D44Rz+u+7huvsuXluv4775NC677+C5NR//nfmE/4v4z6bNTbClO4XeZSHu&#10;uwrw3FFA0LYruE/9lPbGptgNG4tO914Yx/TFO+8Yodtu4b77NsE7Cuh78BGfH77EupXzObHxE6Yu&#10;X03IF6vxH/4NJsNm4Dz8M+KWbCZxxVb6LdpE75U/0m/eavrMXkrCqt2k7bxA2qHbpB14QOb+W6Ts&#10;z2f83ht889ksbE0NMNFRI3tqHx5tSON+3mAerM941e7npXE3J4WHOamsmNIXOzNjVq9eS1mZqHRT&#10;9cYgUwTwd+7cmQEDBlBYWMjF8+fZue1Hnjx++Bu7u9+2X/etX7bfMsGEvXLdNWhv3rlzl80b8hgY&#10;G4uWegeCPK2I8bXDz9WUQDdzOnta0C/MkSlxvvwwozuXFydwZ206+VlJ3Fqfxr28NMlkejgZYWNh&#10;zaOHwjXSMPk2YafEGBB1ewWodowcy9va/SqbNWv2Hw0Z5DKLvIkpH3/rLY0+j2cv3cZLkUQj3RuK&#10;hff2rZv07RaNm7EJo/oGMH9iP0bFd2bRtEEsmdaHM2tHMzmtK2tmDeTezkkUbP2EpVN78uXsL7h4&#10;4TLVUingZ2ahMdj8V+fzz5i45spMfmU4gZSaanCbCyZZnCeZjCXiWasEqKylTlYTachMFaENVSLD&#10;v4h9u7YzOGMo/eKmkDzqGzr3HM3EaUsI6TuVibNW4dlpKIHdx9J70Ayi+k5iUPJEfDx8iQuzo6un&#10;GV72ulgYG2Bm5YKjsw9GpraoaplgYOKMgaU7OjYB6NgGY+oYipd/F3rE9GbU4PFMHDuRgT26suub&#10;IbzY+zHlhz6mYv90qZjxYu9kKYBfsncaxXsmk/d5IuNHDeb82dNUlgvN1J83IA3pEK/Ot2K+VNhf&#10;eR3+OhMAs5baOlHLWhEaII7z3NkzBPt44GtnSBdXfbp7GhPjY0BnN0P8bfXo7qGPl7UOrf7xPmE+&#10;Pmz7YTMVr6r+/CmcJ/rNy8fFZfVva/Wrb9Y85PeAzHeaqXWf9nbHAfXFpWV/6gKIhVWE+IgN1KG9&#10;u+ji50V3RzeGOHfm+NBVUjj9ypAcTqWs41xGliwleTp1DWeH5XFq1EZOjd7MQu8ZTDUexo8DlvLT&#10;mM1cGLeZa8NyuSLAo7iVYDVXUedcNFGSUpajzOPMMPH52dItv9LnE7bGreZQzGIuJWWxsfc8THRs&#10;Wb5uOTWVJdx5cJsft22VsYRVwnNQVMKLx4+4ef0KpWXPFZnKNSVy467YD/1+JlNp4j1iPIvQmNzc&#10;XFRUVDAxNiHQW4BMwWYqmMxAkXATYIOftwXmxu2YOnkgSXGhJHez4dC6UaycNYC+QUaMig/D00ID&#10;a512BLrZSymhIJEoKJhR+TkiUefX4PDf1ZQgUwk03RzN0dZoh7m5JdeuX30V568kHX5pDXNuZRk/&#10;5K6hVauPcDFqz8pkWxb3N8DXtB1tP2pOmq+qZDI7WwmQ+S4DbdowIlALg3bvoaLVimWxeszrb4C1&#10;Skt0jRw4dvQnCTKVY08JNH/5/UJruYLa2gqZ8X7/RQkD+g3AXPV9xnfRZkmSESM666PTojlmGm1Y&#10;HG/ArB4GmKi0QKP9e0yONmB8sD6arT7E36YDyxJNWJNgQKhdOzpHBsiKPzKLvCHxpzHIrBGeMpls&#10;WseXS7fzlnrf6mZvafe7nDJpeX1tTXVtbV3FG434nyfPhkzfBgkaEXd19+5ddu3azrdfzSEjMYFu&#10;kZGEhoVhZGyAWvs2GGir06Fda1q1aYPp8PEEbr+Fu9DD3HObkF238d5dSIAQXpfxjoLJVAA88bzv&#10;rlv4rN2HT8p47HrH4pg6EtOx3+HxdS5+i3fiMm0pRv0yMAiOxKpTNE7xmXjM+B7HtYfx3l5A0A83&#10;ZAlI/2038dl7Cz+RHf4aMPlbzeNAoWRS/Xbk473vDsHbbuO95TJGsQl0MDPCbcR4NGxMsBo6Fb/t&#10;N3HZcoOwnbcJ2nqDpGOPWHj8Ft+vzePTL6fTf8h47AYMwWvEZ0R+nUXXOWvo+102Pb9dS8z3uQxY&#10;sJ6+8/PovfxHBm07Q8aBu2T8dJ8hR56QevgBA7edZ+2337Kpuzft23yIn6MBpxcn8TA3lYeNAKYC&#10;ZAo2M4VHual8N7o71qaGbNy4WWaEi2SbpsPkX5mo3hPg509KUrKsMS6y5Bd8N497d+/IzvdXm+h3&#10;VbKGqoJdF5ObAtjUUlVexto1q7A21mHp2GiZYf/TtwO4sjqB6yuSuLlKJEElU5A3mFu5KRRmJ3M/&#10;O5WHWYNlBn7hugSSu3tgYWHJ+fNnX7n3mh6XHGS1Ykdbj22nMbyl2buwEbh8p8kC19jeeku97+0J&#10;X66X0g8yvksk39VWc+deAZnxcYSZ29Aj0JXMxM58MaI334/qxWcjuvHj3AzGJXVl3eeDuLtzGne2&#10;TiK9jx/Lli6lqLiUaiEvovxtv5HF2/TvP2tK0KSc+CRb2QAklcBTCP6LrPa6esXfrx6v/nmyluxJ&#10;dQ2P7t1n0fffMmH8ZII7Z9A3dRbd+01k+udZRMROZfiUJfiHp0vg2T95JgGdU4jq2hc3SyNCnE2x&#10;MtDCoKMapnoGmJg7omrqgoqJN1pmQejbhWDs6IuXbwhjho5gffY6Dh85wIVzZ7h9M58LV88x+5sv&#10;GJ3ajQsrhlN+cArVx2bJWPPSfRMp3TNZFqIo3TeZ4yuGMDmzP2vXrOT504eKSlPiPIhMSzGmZBhS&#10;vQz9EI8rTpaSFfy/ZoqFRIY5iGQ6ATRrazl//jzhAX742hoS7mJAd+kuN5DxmUGOBkS7G+Brq8dH&#10;771HoLs7G/NyKS0tkwDtz54DwZhcu/2o/j+0B9Y1ax7eoukge4291Uy955C3NPrWPHte/KcmKXFt&#10;S2U4TwWLv/6EkQMiWDljGOm+nnzi15uTw5ZyRWSFD17LeVGhJ13oX+ZxMjOLs+M3sSZiDp+ZjiY3&#10;eh6nJ2zm5Jj1nB2WxY2hOVwTguyZIoZTuNhzZX1ywYAqAabQ1TwjRdmz5euWBH7Knoxsrgxfz7Uh&#10;a9mTuBgzbVs+mfsZ1bXlivK3YjMsGDCR3FNZK1u9uAaCiasVIUkNiWt/4qKI8S/m4YkTJ9KhQwcs&#10;LMwJFKLpvgr2UWRrB/g4EuBrjb+PBXq6rYjq7MrShVPYsnIiO1ZPICHanj4RzrhaamKqq4KHgzmh&#10;Pp4Ee3sS4u0ls72DJPj7a5nMps3d2UKCTCMjE67duPoKZCnZxCZnQsbpC5CZu2o5rVq3wcmgLauT&#10;HVjazwBfk/YSZCZ5qbA80ZxIy/a0aPE+/SxbM8xfC71279JWqzVLYvWZ208fC5UWdDR04PChYzIU&#10;SsyRSlD/a5ApkrSFl1kBMu88LaJPrz6Yq37I2EgFyBwWoYtuixYYq7ZmUbwhs3oZod/uA+kunxRl&#10;xJggfdRbfUiAvTrLU8xZm2xEqH17ukaH8PBevsxNUB73L9zlDRJXNXV1TP1qo2AynzVrptn/ePek&#10;r6rr6mrqq2tf/P5tS4MpD05QpzXVIitYEadTWlrC4xfFPH9eTFlRCY8e3JG7/Z7dY/D39uHrzz4j&#10;JDAYFSMDbL9dhf/uQly238J72y18t9/Edd89KcTut1ch+eMvtDL33CVwt4hrvI3/jpu4z9+KzRcr&#10;sBwzG7NByVh06oZNTCIO4z/D7evVeH+bi+u077FMGolj9zhcpn6P2/JdBK86gNfuy/hsvYXPrlsE&#10;N5JI+j1N/C4BLH123JLu7047C3DJPUEHn0A0PN2xTkihjYUpnrOW47u3EKstl4jY94Dgnbf4+ORd&#10;lp97xJg1u/CLG4NL2jQCv8ih02er6PXlUmLnrWXgd7l0m7uOPmv2krL/BskH80k5dIeMQw9IPnyf&#10;tAN3SDxQyLA9V1m+eDlHegXxmbsZ7d5vSb9QW+7lpnA/bwj3clN/ATJFkyAzJ41P08OxMjVkz559&#10;1Egphuo3nlvOnz2Hi5OzrIYjykIePniQxQvm8+LFs191+n+3KQGNslqRErTIrHGReFImyjHuwNnG&#10;jLkjY7i7MZnb64ZxI2sQN9elcTs7lTvZydzNSuJ+VgZ3s9MozEklPzuFm+uSuZObxMT4UAwNddm5&#10;e9croNb0qOTvEMxOTR0m/sN5S7vXvgZw+ToWs7G9/ZZG3wsDRyyQcSzS/dCQ1Slc8FnLltPN0Y0I&#10;HRO8TC0Y1NWfsXGBfDW+P7Mye+Pr5U6Pzh4cWJDB5m8T8XOxZemixbKkZnnVP1cKUALCf7cpP7Mx&#10;4FTe//m5BmW9xq8Rk3Gj3yPui8D6EcOGMCA2DjfvzviHD6BrTCoJKaMJCR9ARPdk3NwicPKIxN+/&#10;MyaWLthYmMnwm0h3IwzV26GmZkhHsxDUzEPQtuuEq08XukbGMHbEKBYuWMRPJ07x9KkQVa6lRsQA&#10;C1BcWy8Ftm9dz2dsZiorZqRy/4dRVB75lNI9U6g8PI3qQzMo3TuN0oMf83TPdPJmDWJMRhxbN6+n&#10;6PkzmbAmktEqBWNUIfqn6B9CR7NcUXKvwc38F1yCv9zE9VIyOAp1hWop6t8tPBQfG32CnfTp5mVI&#10;L19Dunoa08nVkM6uRvjbG6DWqiXudnasXL6M4pJSnr8QGn9NF+c3s6q6ypf7j12qf1urf32zVoEf&#10;Nh1kr7G3m6n27v2Wdr+Xd+49fuP1rrEJsF0hygsWP2dKek+WTOrH8ZWjyJ0xgDh7Yz4L7MXRlCVc&#10;HLaOy5kbOCcSgYau5/zoH9gVv5wZZpmsDf+as6M2cnbEei6MXC9LRV4ZKhKDsl65yC80xGPKptTW&#10;FK8ZnicB5oWhOSwO+ZKdaVmcG5rDraE5nEhZgZO+KxlDh1Et5WbE5k0AStFqqBdMmACdQrmjplZQ&#10;wlLZQmyO5Bj9g51T9A/huejRowft27fH3s5WMo8KJlMk/ygYQn9vB/x97LG30cVEtz0jhsaSvWgK&#10;00b0xcG4PXam2pgZaOJgZ0GAjxudArwI9XUjzMeVMF8XgkXijxBafw0Y/Hc2ZTymuPV0sUJLvS0G&#10;BkZcv3ntn4JMBSP8kvqKctYuXUyLlm1w1G/HqkQ7lvQ1wMe4HW1atyDRoz3L4s0Jt2zPBx++Rz/r&#10;dgz174huu/dprdmKpYMMmdNHH3OVFmgbOnBg/2FFvH3Nz8VFXg8yq6R8knCXFz4upmdML8w6NGd8&#10;Z10WJxqR2akjeq1aY6jSkoVxRszoaYxeu+aoq3zIhC7GjAzQQ711C/wd1FmaYsbqJENCHdrTrWuo&#10;BJmCyXwdyKwRQvRCd7qulsGTlvOWRu9rzZpp9lth7JtZX15dUVdVWfKHB5042IryEl48fyylXkS8&#10;XnnxCyqKXlAraqCWFfHTsUP4+XozYdRoTh3/CV83T7R8/fDMOYndvvs47rmPz85CAnbewW/ffbxE&#10;+UUBLPfcJnhPPsF7hYbmPQLEa/bkE7r1BiG77+K25zpeG8/jNX8DHqNnYtU9DmPvUEzCInHKGI3X&#10;7BX4fp2Lw8IfcM6Ygl1cCt4r9uMutDh35BOwX4i9CwDZ4J5vAJMyuUcA0Ca6m357FXJFnrtu4Sdq&#10;qe/Kx+HLZWjammE5eCRmPXqhFtSJkJV7CdhbgOPOm3Ta9YCee+/wzelHzD54kbjZi+j1yXKi5q2n&#10;53c5xHy1gp6zFtPlyyX0z95H/OazDDlwX8Zbph25T/rh+6QfvU3mUYUuZuLWM0yet5Q5Pf0Y52KC&#10;j5kOKm0/YlxcCI8kyMzk4fq0X4LM3Azu56bxOC+VKYMCsTA34dgxRRC+uH5NO2pTawoiTvx0HHtb&#10;G4ZmDuHpk8ccOniAZYsXUybKxv1JDbrfY+I3iM2N0OusE9p94n5Dqyov5fhPP+Ht5sLUxBAKsuPJ&#10;z8rkdlYcd9clcS8nlTuypfAgL4EH65N5kJPMo9w0mSBVkJXIZ0OiMdDWIG/9+p/dEk3qUcsSe7UV&#10;9UKwXN05vf4t7QGzGzGYbzdZ4JSPCQD6djON/lutgse9rKmuqqusrHpZLzQsG3anl8+eZ0p6JvEe&#10;AfQ3tKefqT0hDhb0jPSmWycvBsaEMiqjJ1tmpDC2fzi+Hm6s37BZZsyLeOl/dS3/3da0bzRur3vN&#10;L0z+/XMTqgUFBYX07NkLBzcf7J1dcfbyxcLcHitrR0zN7NHWNUO1oxlqFs7YODhjbmOHi2AxbQ1w&#10;MdfGxdoYzY76WLhGEhQSw6jhY9i4fiNnz13g1q18nj15JhkoAQBrqyqpFcBQxhmKxbiaomfP2LR5&#10;HaNSB3I1bxSlu6dKpYzifVMp3z+DFzunUnJgKk/3TeL6xpEsn57M0Iw4WY3r3rMSnpeVU1leJRPN&#10;ystEhaoqnj57ppDDEnGpYnH/5Vn4321KF6pgZeVYELG3Qoy8lqtXr9IzIhwvawEyDYgR2eW+xnT1&#10;NCLSzZAINyMCHQzQbt8GR2sruRGVyg4vin9md/+gVddW1n+1dEtdM80BL5s18/h708H2GnunmWof&#10;87e0+lRduHy7TrnBkePuDVzDwgQYe1FezYNb18iMdmPf3DQurErkTE4KuZ8NIMnNmjG20exPXsw5&#10;wUKOWs+Zobkc7reKscZxrA6ZzamRGzk/diPnh+ZwWQDGIbmcGyqaIptcWRFIsJeXRH1zUX5Sspk5&#10;ivrnQ7I5NyyPxZ3msnngKk6JSkPpazmbuJJgy05EhkdLF6YAkPL61QlwIvQvhVdBASiFNKFC17Eh&#10;vu8P9kz5+fX1Mhbbz89PxmQ6Ozk2AEwP6S4P9BEgU2hluhDgI7QpHbG3MpbyRP4uptgbq6Ov3hoz&#10;w464uzni6+eFn78XAT4uhHo7EeHjSJivI4Hevy+7XH7Hn0gQEuBSvF9kmHs4W0qQqaurz+Wrl16d&#10;r98CmWJtqC8vZ/XCxTT/sDX2um1ZHmfH4j6GeBuq0KrlByR6qLAkzoxwSxUJMvtYtmWwvxbabd+j&#10;tVorFg0w5Is++ph1aImmgb0khcR6La6ZMh5UuZn/xffXiyIaNVTVvuT2gxdER8dgptKcceE6EmQO&#10;CdVEr2VLDNu35PtB+kyPMUGnzXtodGjJxM4GZPrrovlRS/ydtVicbMbKRAPCnDoQExPGw/sFr0Cm&#10;4th/BpmV1RUvhWdKxGWG9PmUtzV67G32X6oDJv9Nq09deWlpbUVV0ZuNskamiKcSUiWivrQQ5C7m&#10;xbMXVJQUy0lcgM4lC77DysqM9VnrOHbsCPr6umh1i8R5zgocv8/Fb+FG/FftwDn7EN47zsmkHO+9&#10;9/E/8JCgvTcJ3XdLxmX67riJz1ZRZvIBHpLhLCR4520Zp+m97TKdck/gt/ogLpPnYdq5D0buPpiE&#10;dkYvfiQOX6zFMeuEfK3XlmuECsAoxdRvS7ApXPPBewWwbRB2byJ5JJoobem9Kx/v7TdkQpHH1isY&#10;ZYzHKCgI1znLMfQPwjwhnfAd1/DbVYj73kIid90j4/h9vjl1j0k7LzNw3VFi8w4Q9dUyus5aQO/F&#10;G0iQgDOXQTuukHL4LmmH80nbl0/KT49IOf6YhM3n6bY4m8CJn+HWLwlrExM027ZCV601BrodcLLV&#10;Zfm47tzNSeTe+kwe5DRhMnMzuJuTxoO8VEb18cTS3IyTJ396tRt6HbXSFCgoHxN2YP9eKVY+edIE&#10;nj19zJ7du1mxfDnVlRUNIrF/jTUGMLKjC2ApQEJDtrJg0qsryrl54yadQoJJ7+HH1RXx5K9L59aK&#10;BO6sS5Lg8nZOMvfzUrmTm0xhVjIF60TZTRG3msbd3FQWT+6Hfkd1li5ZJFlSGT8mBW9/ttq6mpdC&#10;vLympqr+7/qD6t5RjQn+F0ymeFw+/5ZG9Lz/1O5VW1lZU1ddU1NfV1Vdq1jsaqVE2JVzZ1g17zum&#10;de1LhrUXvXQs6WVgS7ipORldA5gyqCujo4MIs7chpnt3jp86RVFxkQwhaHrN/i+ZEH4+d+4cnTtH&#10;oaZlhaaxN9qWQaiaBtLOMggVyxA0LILRNAtB2zaa9kbBaGsbEWxvIEsYulsbERbozYTx41i5YhVH&#10;jx7nwYM7PH54j5Ki55JdVMbwSgBYqZB6Ek1WQiqvlDqj169dYkhqGpvnJMkYzOrDn1Am1DKOzaBo&#10;91QebZ/AiwNTeLB3HOfWjmbOuN5MnzSGU8eP8eT5U54WlUu9QKErLFQ5KoWLWeiqiqzUP6BL+z9q&#10;DT9VLCaCfZTlT4XCQm0tN65eo390NF7WhgQ7GtDDS5+efmZ08zSki7uhZDPDnAzRV2uLjZkp38z5&#10;UnGOS/98PxWJP50HfFb/X9qDXjZr1uxvTQfba0yMv7+9pdGjau+Ry3WKsatQXHjj3/KyhqKqKg5v&#10;W8/wzvacWhDH1dUxnFobw/GcDPI+zyTRzpup9vHs7jmfG2N/kJqZX9mOYbhJPMdFAs+YDTLTXNQm&#10;v5C2hgtp66Tk0WlRl1xklUvx9Z/LT4qkH4XLPEshzp6ZzalheSztsoiVnRdxOi2b60mruZi8ili3&#10;/jjausn+LhnouhqqakQiXjmVNaVU1ZRTXVslmU6RnCcYMplk2fQ4f6cpQeb169dxc3NBQ0NN3iqy&#10;yhuaYDV9vAn29SHAW4BPT/y8PLA0NsJYUwVLfS2cbSzw8/YkIDAQb18vvHzd8fVxItTXgXAfG0J9&#10;BTsqYjLfjMn8I2CzKcgU7nIdHT0uXbn46nhfBzIViT/1VJeWsmL+Aj74sBX2Oh+xNM6WRb0N8NDv&#10;QMsW75Hg3oFFcWaEmrfngw/ep7dFGzJ8tdFSgsz+hszurQCZ6nq27Ny5R3pB5PVs8Ci8tu/WV0ry&#10;parmJQX3X9AlsisW7T9kbIQOCxMMSQtUQ79Vaww6tObbWF1m9LBEp827qLZvzsRIHQb76qAtQKar&#10;FotTTCXIDHdSo2ePTjx+8EuQKcqNyhrm9bWif70ULGtVbeXLDhZJL5vpJM9r1qxdr+7vaA+qunz5&#10;dn3VG8ZkNjbxZcJlqIzBerUrEpNRZTn3Cm+TGj+QkJBgDh84yNKli1Ft14Z2OrpoWtqiam6MhrUF&#10;qna2tHZxRzcyAv3ufTEckIZV+gQ8Pv4W/0WbcM89ituWi7hvu4zX3lt4br2Gx87reO27g9euu/ju&#10;LsR/Xz4++/LxFkzo+nO4fZuD1dCPseraB1OfTlj1S8bly2x8N13CY999QnfeIWDHdXx238Fnl8gU&#10;zydYSCkJoXVRXaiJu9x7922ZVe699ToBuwtx33QSg+59sc8Yi8s3a9C0c8RtxrcE7CnAZWshwbtF&#10;YtAtBggX94FCBh+8TeIPp+i7cDN95m8gdf0h+m09RcL6E2RsOUnmoQck7Lsny0UO2XKKXt/n4Jk+&#10;Gn2vQHSMrDAzNcPA0IAOaq1J6erJghGdWT+jN7s/H8D1lenczY3nnkj6yU3/JcjMU7iF7+WmMTjG&#10;DVtrK86cPimzfCXIbGLKjisWFvGaV4G+DQNr88ZN6OnoMverryUz9OOPW1m+dJnM9pZxPn+RNQaZ&#10;yt8j3UENOzu5CNZWc/fefVmWsGe4N5dXJvIoL5XC1fHyXORnJ5Oflcz9rFRuZwvmN53CrFRuZaVQ&#10;kJXCgw2pbP06iY7aqsz5cvbPlVyaDOa6utqXVdXVL89cK3j5Vsf+9c00+nf8J0k/whQspmiacQlv&#10;qcfU3rr7pL6ytqa2trpKMitiEnn69BHPnz/mxbPHHD+6n2+/nkNmdAzJDu4MNHZioJkLfSyt8bG2&#10;omdYF1YvWMCzF08pKSuWrNmvJp3/QyZ++/2791mxchHjJ06hx4AMvEJjsHcLw8q9ExauEZg6BOHk&#10;EYG9axjWFvb4OZgwKdaX0T3d6R/hy7xvv+HJ8yLZF0WlrKLi51IwvVjWcxdlM0W8qHBd/zxXySx4&#10;UfmprIyKiioKCu4wY+oEWWnp2Z4pPNk6iaojM6k+OoWKQzN5uG0yj7ZNoujQxxTtn8713FFMy+zF&#10;tImTOHfpMiWlItmphLKKcopLSygueUFp6QsqS4upLi/7VV/632zK/qQYc4pxp5znb1y7xqCePXC3&#10;NCDIUZ8envr08DWRCT9RHkZ0cjOhs5sRFh07YGZgwGczplJZWUVFpdCY/XPnQISZmHqOefk31Z43&#10;mg60f2Jvva09sDBl4vI6wWQr9f7E+vUmJs7Bk/JK5kwbz4wBIdxaPZJbK2K4mhvNyQ19OJA9hJyv&#10;RxFtbk9vXW/WJX3Jt72n80XABJb5fMKZwdlcHJnDeeEuz8ziQurPIFO0VyBzuKLSj4LRVNQ5vyiY&#10;zsGictBazo7ewJquC5kb/CXHxHvS1nA1fR1T/QdjZmBJ4b27Egj8DDIrqKkViiIibq9abmpFqI4M&#10;13kDHrPxPKxsYv49dOgANjZWaGmr4+EhaocLBtNNtmBfdwK8XfH3EjXEPQjwFs954u/pjp+bg3SJ&#10;B3g74+0tSkZ6NTCZnvj7ORPiL2qK2xLkY0OQrwB//zrxx93ZCg8X61+Bxqav+63WFGQKJlNTU5sL&#10;F8//Yi18HcgUOpmVpUUsnT+P9z5sgb3eRyyLt2ZhH31c9drQouV7xHl0YOEgATLb8cEH70omM91H&#10;W8oHtVJrzYK+Ql5IH1OV5qjrW7Nz525qGvID/jmTKVRPhILHSwruPSUyogtmAmRG6rIg0ZCUQHV0&#10;WrVGV0WIr+vycXdrtFu/h6rKh4zv3JHBvrpotW5BgJsmS9KMWZloSBcnDfr1jODpw8KGmMyGcAE5&#10;HyhApuhLdXWV3H3y/OV/qPfn7TZ+w5s1a+nb/G3NXrWL1++rramperNR1sQadzZFdpUi2F0wS3t3&#10;bsPMQJ9Ro8dQ9OQ5O378gakzZvDjj1vYsfMHsrdksWzZfD6dMY1Rw4fTu1sU7m7uGBqboaLZkY/U&#10;VWmhqUpbY3P0vAOxH5iJ15dLicg+TNgPF/HfchEPkXUu4zXzCdxWgM/2fAkGQ3bdImj7JbyzTmG2&#10;bDvWqeMx8Q/DtH8GDt9vxe3Hq/jsFFnr+fjtLpDxoUotTNmagEyvvYI9vY2fSFTaew/3pVswDwnG&#10;eeb3eE/7gnZOHgQs24nvzlu4bbtFl90FRB0oJOnwI5L3FDBgzT5il/9I0pZTpB25y7CDd4g/co+0&#10;g4XE771KwpYz9Pl2GS4xfVExtUJVTx8jIwP69uzGunXZ7N2/l8FJydga6bB5dj8KshO5uz6J21ki&#10;YSWVBzlpPMrL4P76X4LMe+vTuZ8t6sGmkhDlhIeLGxfPn5WLq5hgmk4u8lo2iK5XVP9cNUfZsrKy&#10;0NbWZt26dZKx2b1jO6tXrlCIgP9zNay/xJQDTaxbgt28++AhPXv3xtvRlBMLBylKaq4ZSEGOOE9J&#10;3M1K4bZgMEWSVF4697NSuCckn9Ym8zAviaML0jDQ1+bjyRMUx/QaUFBdVfuyqqaifsiElXXNNHvV&#10;Nmtl3zgu7HXuciUAfafZe35t/6YdW7vl4OnKstrqlzW1NfVy4qqrp7TkOSXFzyguekHRi2KePXjI&#10;T7v2sGXpSpZPn8kXQwazZPxYVny7gK27d1L4oFBR911UMJKT318H8v9ye1lH0fMS8m/e4t69As6f&#10;OcWuPdv5cUMeP2zcyKb1G1m/fgMbN+bx2azp9OoSwMJhYRz9vCtzk9wZmxrLlXPnefjwGUWiYlR5&#10;BWVK8fwqRd16cX4EMy0WCKWep4illGE/gumsruLK1RtMHzucrQuHcnTlGDZ8FkfJ3iky4ad4zzRe&#10;HJjGw50TKNr/MS/2T6f4wCxOLB/KlMG9mTh2CIcP7KPoxVNeFBXx9MkzmVEtQG9NVaVkAJsuDP+b&#10;TflLpTSWUEMQwf2CkRXM1bUrJPXri4uFPqGCyfQ0oLefCTEeukR7GhPiYkw3D0PsDdXQ19Zk0rhR&#10;UgdXuNp/Nem8oYkwkxbG8fV/U+k3sOlA+w1TjL2OMdtamibUCxe52JTJY3lD2UwxTu8Xl5Ae34fv&#10;Rw3ixsoJFC7rz5U1EZzI6szJreksmZ1IpI89Ia4O2FhaEj8glc3fb2F9t/lcTRd1yrM4KUXZ13Mx&#10;Yx1X0rMlaynZS+EOVwJL5f2GWucXh4ta5jlcS1/LpVEb2dx3EVPcJ7N38HqOx62lIDOX+X6jMNEz&#10;Z+fhQ5KxFJV8lICoMTAR/zdt/8qagktlExuPrVu3YGJqgK6eJp6eTYBgQ0ymsgl3tnhcxFfKhCAf&#10;x5+fE7fiOVHyUQBKobEpHvNxUMR3/gsmU3y2hUlHbC0NXn2mAI3icWWs5b9qTUGmplobNDS0XoFM&#10;cczK89nkDCGk/qsqilm2cC7vNf8Qe8OPWJpkzcL++rjofkTL1u8T76XCwnhTwizb07z5e/Szasdg&#10;b8Eivq8AmX30+LyHAmRqGFixe/ceeR2FKT2QrweZZTImU9QbKLj3mMjILpirNGdMpA4LU0xICdJC&#10;u0VrdNu3YN5AXaZ1dUCj5Yeoq37IhCgdhvrqodWyOQHu6izJMGRlggHdnLQY2Kszzx/dpV4SU7U/&#10;l5QU11+EYdQrkmB/3HdWKK3UNWvV20gOun+o970UmjyzrrSyQrrr/qgpOujP/5SulRfPi9iYsx4T&#10;Az0WLJhPUdFznj9+ILX0RJKGyAQuKy19lY0qAuRF/ehH9+5x9sxJsrPWMnH8GCJCg7CxskBLU4tW&#10;rVvxYctWqBmbY9W1J/ajP8N/bjb+eadx3v0A7923CN96lYC9+XjvfYDHj/kEbrmC39aruG25hv3c&#10;9Vh274uRbyhuk+fivOM6Hnvv0mnLDSkIH7CzgOBdhdJ1rnSbv4rJ3HcbXwlAC/DedRurj+dhHBKM&#10;16JN2PaPo2OnbnhvEDqd13DbdpPoffkkHn3EkMP3GLbvCrE7rzNo5zXS99yQ1XpSjz4k4cez9P0+&#10;i7AhI9Gzd6RVm9bo6nSke7cYZn/+KRfPneLR/fuUvHghdRQz0tKwNdNj+5xB3BGMXE4qt7PSKBSs&#10;XG66zCy/3yTpR4BOIV90ZVUKvUPsCfIP4MqVi4psNbHoNZle5PUUmni1NVSLcodyQVYs0qKfLFq0&#10;CA0NDbZv3y4lanZs+YG87BwpvC0Wof8ua9pnJXior+Pxk2ekZ2TgaG3G/m/6cDNHZNwnc3ddKo/X&#10;p/JwjQCZ6dzNiufO+qHczUvlQXa6dJ8Ll/mZxfE4W5uTmTlYIc3QENfU2Krq6uqrK0rqbYMn1jRT&#10;jz3TdEX7V/Z3lV7XemUsqS+trX5ZVV4jeR1ZUrOkVGZdC9BYVFbBc1E5p7aWJy+ek19YyJ37D7iZ&#10;n8+Dh48bEk0qeVZUzIvSMkWN8T8xjv/nTZQLFdJH5VSWVVBRVqooNVpdLWvLP3r6lOLqSm7eusXc&#10;WRMZ29uDq99GsXVyMOlxPclZl0V5aQkV5WUyIe1F0RPKK0QlIiGlJIB4sbyvVCMQzKVoIpZVxDoJ&#10;l7Y4p/lXbzImI5V9K8aQMzuZIf0CuLN1ClV7JlK8eyLPD8zg6b7JPN09mdIDMyjf9wlPd8/k9oYJ&#10;zB/dj779ezJl6jhyV61g/rffsDkvm207t3D53DlFkQFR+VnUfxZhGCLpomGdUiwa/33j53XWuP9I&#10;AKG8Fb9XeA1E+Ve5yFVz+do1MmIH4GxtQJCtHj28DBtAZkeivYwIdDaih5cu7qZaaKl2YPTwIVLf&#10;VnpP3rCb1iMWMnHmRPJUHfsOX6x/p2OvumYqvTWajq3fMMUmT7tfSjOtPnViI1IlXI/1ZbyserON&#10;mTgXl2/foFuXAPI+zeDK8hHkr+rHrdwenMztyebFfekfacfojFSOHdjLxBHD2fLDNk6uP8He+BVc&#10;H54rk3zOjtjAScFUDs7mWka2wh3eACgFwHwdyLyUuV6ynlcys7k8fD0749cw0nYc33p+wTqXmdxK&#10;Xs3mqE+wM3Bh7vLFrwgCcQ3FfK7oY02P6PdbU3Cp7C/ie9avz8XIWA99A228RDnJxsDNVwk0f74v&#10;W8PzMs7yF8811BZXso+vQKp4/S8/Wwkklff9vZwwMdDE3tro1WPi1t/7XzOgyqYEmTLxx8kCDdWP&#10;0JQg84Lsv0qQ2XS+FX8LkFlTWcriBV/xXvMPcDJqw5JESxb118NF7yNaCSbTuwOL4k0UILPFe/S1&#10;akOGlw4dP3qP1uofsbCvIbNjDDBt3woNA3N27ton1zbFdfw56edX319XQZ1QFair4/Y9ITXYBYsO&#10;P4PMtGBNNFu2QqdDSwkyP+7mgEarD1FT/YBx3XQY5q2PZutWBLlrsDTDiFUNIDOuV7QCZNYKkNkI&#10;YIrvr6+juqairqS6snbIxNUv/6bV/4Fy0L39d8Oe376j1b/u8ePHTeH4nzLlBRC71rUrVqGjocH4&#10;cePIv5VPyTNR67dCLqQiJkpM9jUNFKxwZYnYKZFAJFztgokoevGCO4UFnDp1gvV5ucyd+yUZg1MI&#10;DQ3G2NScVm1a0EZDFWMfH1wHpRI0ewVeP5zFa/8d/Laex2PzBby3XpEZ4e5b8/HZfpOATefwmbMa&#10;n2/W4rP1GkHbBeN5GY99Bfjvuk2gdL3/nAikbIH7bssM8yChkbnhHMZJmZj0TcFt9S40PPywThqC&#10;105RGvMWAbvv0e/gXVKO3CPl8AOGnbhP/M6LJBy6T+bRJ6TuukLEpwuw79YbDV192rbtgIerG9On&#10;TmHj5k08e15CaUkJxUXPZaUlwYI8efSIPr164WxpyMHvEmUSy4O8dO7kiJjLVOn6/YWbXAky89J5&#10;mJfKyUXxdPa1pkfXbtzMv6HYxcukll+adJ28lPGG1NQpJqdKKVsiFpkqZs6ciY6ODkePHqWo6AV5&#10;69aye8dOKcD93wkym5oMZpeZ51XM/uxz/D0cObEgllvZqdJlfndVGgXCNb4ulafrE3mQm8rVFQnc&#10;E4lSWancXy8qI6VxeUUCAQ7WxMcPkqBABM83NZE1XF5WVfeuQd/6t1V6xP5yPfvX9h+63fL+rhFb&#10;V15WWl9SWVonfrfYCQp3bZkAly+KpdRLaaX4u5zq8gpKZfKIIq5QqUUppcPKRJUHhXTG/2mTQEYw&#10;ihUKpYCKSul2FvHeFVVVlJSX8qK0iOOHjzGgaySfJvtwfm43vkgMZHx6mqzGIeYNRatSxOiK+DMB&#10;HiWDVin7tFJMWfR9cftK47OsnJJnxeTfus2kYSnsWTSUH+amEB/tSuGWiZTsmkD5gek83zOZB3s+&#10;ofTATEr3TeD5ronc3TKRA0szWfNxPCNiowjxcMbOzIhAKxt6OrnT29OPzIw09u7brWAhal9SKtyV&#10;IhZOVsz4WXvuf9IU/bAhVlsuWoqQFAGspGtZbkwV+rCXrl1neEICdmZ6hNiLmEwBMk3p4alHVy8T&#10;Wfmnl48BXhY6aKurMTQjhcpKoc375glq9bLSiELyq7a+ks4Dv6h/yyC2vlkz4//8JyEqTe2tZs1s&#10;3m2m0b9628GrVMk4buFBUJQE/b0mTs3+Y3sJC7Dh0NJxXFyazs3VfbiwqhunNyTw2Wh/In0tOXlw&#10;H/VVFZQ/e0JFVTX7Vu3mcNoabgzP5VpmLmdGrueUKEU5JIfrAmQqk33+WRu6gfPp67gi3ObpWRwe&#10;nM0U57H80G8lhwculwB2R+85eHR0Z/y4Ca9AppQMa4hB/TPWFGAqr6PoG0uWLKKjjoYEmj6ScWwC&#10;Ml8D5v4drbEbXNz38XBAV6s9Tnamv3CTK9nT39N+kV3uZCGZTC0N7YaCI68HeMrzI0BmbVUZSxZ+&#10;zfstmjeATCsWDTCQTKYEmT4dWBxvQicBMlsqQKZgMl+BzH5GfBGjrwCZhubs3n1AynYJawwym9pL&#10;IWFUV0ZNfR237z+jyyuQqcvCFFPSBchsJUBmK74bpMfH3R3QbK1gMsd112GEjwGaH7Ui2F2DZRkm&#10;rE4wpJuzAJldef74boO7XMxTSpwg7tRTWVteW/q8pPYjk5SXb6nH5CoH3DvNVHtZvNOxb92+Ixde&#10;vu4H/1FT0Ke1lJQUUXDjOinJiejq6pKRkSHrFotyfdVVigzPikqRLFREaWmxXBwEwBRNyH0IoXcZ&#10;RFtdzfPnz2XcWW1FNeWlZTx9/oSrl6+wa/d+Zs2chb+vHyqq6rTpoIaerTku/ZJxW7idoE2X8N15&#10;Wwq+h267id+OG4QKrcstN3A5cJ+A/Q/w3HMHb+Eu33qDoB23ZBlImVnepNZ5wJ47eAjX+o47uC/b&#10;jlXnCGwnfIXzNyvRtrPD95OFeG4rIHTfHfrse0Di0YdkHr9P8rFHpBx7RKoAnRtP0nnSbIw9/PhI&#10;pQPaGqr06NGd7Tu2c+/eHXkeRAeqrKqRAEKAcSlq/eKFBOm9evXCw86YU0tSuSc0HkVWdLYQYBcZ&#10;5QqQ2RRsCmbzUV4K++YNws/ZlNSERO7eK1TEUYgFpAnM/BlkVitAppRiUUxWjx89IDMzExsbG44e&#10;OSrLiH0392tOnzghF6D/0ZJ6wl0u3GBV1cyZ/RmBXk789F0/bq0RckUi7jKVx3kpXFyawMG58dxY&#10;lcztrFTuZqfLUIP7uSnczhOMbyKhLjYkJcb/nBzSlO19WcPMedvr39PuXd+sQz/1X65lv8NU+tq8&#10;pd2n/uz5G7VldeWvqBQxDJWbNHkrvQJiQlFUXBGtcSKS+FXilDed9P9vmmKsi0oqIkFEAEXBlJeV&#10;lVAtgGZFObcLbjD348nEh7kwJsaZsV0dGRTThV0/bJCxlsrz1lhcWphC/Fv5nPKxn+8LPl+IVZe/&#10;KOXmrXxGDktj6/yRZM2OJ6FnANc2jOfF7qk82Dae8kOzKNs/hfs/juXksuHkTUthctdQBtv5MkXf&#10;nW90vJmn78MMAw+GazuQqG1NtKYRkfoW9O/ShR27tnHv8WPuPnwi5zKhwCESJoU3RzDY/92mPA9y&#10;7DTonIpbCTjF2Jf6mCLWq0pmYisWuVpuFtxh8vBhmOlqEGpnQIynIT29jenpYSBjMiPcTejpbUIn&#10;N1MsTQwZnBRPeckLCf7fFOyIfi90Vl/W1VBRX01727S6t7Riv206rP6FSTbzHe1+V9Rs0qkVepEi&#10;ZrG+tOnX/VMTfWvV2u/pEmjKibWjuLI6mZtr+nItL5lN8wbQyUObESkDKX72mLrqcmoqhIZtHYfW&#10;7ONQygpuDcvh6pAcTo/I4/SoNwOZIk7zzJAsWQ3o8pBsTgxezyz3yWR1X8DJoTkSwJ5NX0OEQQiD&#10;BiRKr6EyX0LEYb7peW9qjeeZxuNHfO6cOV+grqEiXeZ+fqJKTyPg9heDzMZMpre7PRodWuHqaPGr&#10;539Pa/xZ4tbD0VyRXd5RjytXLivWg9ewmMrzUy36lGAy58/h/ZYKkNnYXf4LJtOiHR+2EDGZH5Eh&#10;QeYHtFb7SMZkfiHc5e1bS5C5a9d+KcYuPv/3gEwhJXT73tNGTKYuC5IbgUwVwWTqMa2bPRqtPpAg&#10;c2y3jgz31kejdUuC3NRZmmH8WpCpyCpvAjLrKl5euHyt7m3NHrXvtOsdqhxwMm7sHZUB17z7fFan&#10;pNSVJ+pNrGmnU6a2C/fps+fPOXToID4+vrz77nuYmZsyZuQIctetlbVsBbAS0h5C4FcMBJmRKdxl&#10;lQqXlnBXVlVUUFxcTGWlqJtbLe+/eP6UsuISxQRYUU5Z8XMunD3B7C++oEunzhgaG8vygcaeXjgO&#10;mYDv4m2E/nge7333cN95E/+NF/DfcoOA3QX47r4tk4e8tt8kaOcthRi8KG3ZIGGkjNH023sHF5nJ&#10;XojT1ysxCQrBbdUOHEdMwbRTJME5RyXI7LL3NpnH7pN27D6Dj94j43AhCZuO0evTJVgFhdNSpS06&#10;2lokJSdxcP8BCSDF8VRWiWzUSnl84tw9fPBAxnKJCb6ytJQnT54RE9MdX0cTLq8UcZZJskqNkN55&#10;sF6032Ay1w/mUV4S27+OxdXWhHEjRvLw8YNXjE7Tq624jgq2oqq2Tv4GqYdaU8XlSxfo16cvvt4+&#10;nD19hsKC22zIyebR/QcSHPx3Mpm/6ndioeSlLF04efxYvF0dOP5dP5k5fnttArdyksmZ1INeIc7E&#10;d3Hn2LwB3MlL5daaFApzUmR2/sPcdC4uT8DT2YYhg9NfVVhoCjLr6+rqrSPG1TdT6336N2Iw/7Vp&#10;d70X2v+r+lpxchsBIMXA/fWxKR5ueKzh+H8GVcrf9+cWkf9ZE6EZijjhklKxOIvs2DoJespfvJC1&#10;zteuXkFaV2/2zYome1wE3YM8mPPZLG4X3pRzhnIBEAuq0ierOD9NpUZ+vp6K54W7vFL29Zs3rzNs&#10;aDKbvxnOvqWZjEuKZO+iTJ7snMSTPVM5nzWc3M+T+GpIH6aEBjDe0o1l5gH8ZNSFm7rRXFGPYo92&#10;OCv1g1loFMxCwyA+M/VlqIkT/Uzs6eMfyKJ531P2opTi548lay2aAF+VFW8GeP6sNe5jAozIGOQG&#10;NlM0KXtTXyuBvji/Co+TQi6s8P4Dpo8Zg5muFhGOJvT00aeHtxE9PfTp4qFPuIf425gwN30czAxJ&#10;HTRAztN/JEFNhKzUvCyWWo8b9pzkH1r9XzZT6WzYoNjwz4ofKE2ZePdWM9W+Gc10+klFhvKaCinv&#10;8yYm5sFZs8bQPdiIo6vSuLR2ILdy+nNubSozBwfh7WDKrh+3UFkuil2INaySorJKdi7eKkHmjSFZ&#10;XBMVgYbnvjGTeX5oNmcyczg3JEeWrzydns0X/lNZ2nkOF0dt5FqmEGnPI8m6DxFeETLjW7lx+KuY&#10;TNEECTFjxseodGiDuYUxvv/NILNxvKWHsw2q7Zrj5mT5CmAq2+9hM5XyR8rXKkGmno4+V69elgBP&#10;eiN+41wqQaZkMlt+gLNxWxbHW7Cgnz5u+m1p2eJd4n1VWRhnLEGm0l0+2EcX7dbvNwKZugom08ic&#10;PXsPSV1rca6VIPN1398UZDZmMucnmZAWJNzlLenYvsWvmMymIFMwmaviDYh21CA2potM/KkTMb6v&#10;YTJra2rqY8csqHlLa8Cjxp4FOeDeV+n8+Vsa3epuPiiqr62srqmqKa2pri755zOAIFIaGCux6NVU&#10;l8usXrEglxQpJkuRlfyiuIi7t28z6+NpaBt2RE3PCg0TB1Q7GqGm1RFbe2s6hQcTH9uPwampDBk8&#10;mJGjRzF2/DjGjRvH2DFjGDVyBMOGDZMsaFJSMoPi4unTpy+9e/VmUP9YkhITmTZliqydvXTxUnLW&#10;rmVD3nq+/vorEhLicXdzQltLG1Vja+x7xeE/7SuCNh7FfdctPLffI3j7Tby3XcVlTyGe+x4SsEPE&#10;ZCq0OUVspq98/A4BohqRkDzaVUDAtuvYTvwYw8498PjxCuYDU3HIGIPPlvOE7LxDz733yDz+gMGH&#10;RFLPPWJXbMG5ax/U9fR5970PZampMaNGce9uoQSQIhng54mgQZ6gVpGYIO6LOLGqyjIePXpE58hw&#10;/JxMuLx6MHdFucjsFJnYcj9b6D420cdsaAJkieSWDbP7Y2FiyOzZn/Dw4UMJ2oUbSpkIoZwwFNU9&#10;RC3SGqqqayWjKgC/+D0nTpwgyM+frlHREmCWlZRy/95dXtZUSqAs3vdXmehxyixI0e9kzWtZ+aeO&#10;yppa2cTAqygvJTU1ER9na47Nj+XxJqGTmcD1lcmMTwglzM+OT1PDuLwyiVtZ6RTmDOF2rkI/82Fu&#10;CqcWpWJpacCM6dPkccvzIiRP6iqlLmfFy0oOHb1a945Wv7q3O/Tu9jsXuab2zntqscv+S7NH3fOi&#10;sloR4yZixGprFUDp/48mrmt5RbmMM60UsZWVZTJcQWwmy4qLuHb1PCkDBvBNuj+X58fw/dBAMgfG&#10;cu7iJZ49K5EZtMp6928KYqippriuioqySrJXLiE2qhPTh/Th8aapHFudyfl1Y8nfMIY989IZ2iuE&#10;YXY+fGkYwD7dLhSoRXNFqytH9Luw2DCIT6x9+DQwmNm9w5gdH8m85Gi+6BbKeI9AehgbE2hgTm9/&#10;f/IL7vHo6QuePxMx6rUyE13IHb3xb/+T1hgoCB1PmbQpY2MV87gcX5Ui7EAwkArQX1VTw/0Hj5k5&#10;eTKm2hoEOxjTy9uYbl5G9PI2JMbXlCgvU1nPPMrDEGczfQb27smTh4+olUUI3qyP19fUUl5TWVtW&#10;XV7nFjy1vplm7yd/cNxJe1ujV3nmxGX1tbUVNZW1T3/zhP88J/7MXAnVgCFJfUmMMedMdjpX1vXl&#10;Rt4gjqxKJzbChgHdo8m/cVMxj9eJZMhKip6X8eNXmzmRupIbGeu4Ojib0yM2cFqIsYtKP4Ozufw7&#10;QKYAouI9Ql/zxpBsbo7IY274VOaHzeLUyDxujtnAhYws5oVPx0Hflp+OnXgl8Sbijhsfxx/pZ8rz&#10;oTwnysfE2jBp0gTaq3yElbUZ/v6evwRvfxHIVIJBX08HQgM9JNB0tDGlQ9uWuDhaEOAp9DrfnM0M&#10;8XUlVNZbd8XNwZyO6ioYGOlz49r1n8PMfmOeEXlkVeXFrFm5gA+bt8TV9CMWx1vyXU99PIza0rJl&#10;c5J9O7BgkDHhVu35sPm79Ldpx7AAXbRbteAjjbYs7K/Dl731MFdpiZaRFfsPHpdZ40pwKfrW6+yl&#10;XD/Kpbv81v2nREdGYab6IWM667IgwYjUIB00mn+Irkor5sXp83FXOzq2+gAtjZbSXT7KzwiN1i0I&#10;dldn+WBTVsTp08VOjQHdI3n2sFCu81Jf+6UC6FbLpLJaHj19Xv8faoNe/qfuwCWNQWbDzi7wv97u&#10;OPBF74xvq2pqyuprq2qra2p+f7qdItajSpbIe/r4iWQhRWC9YOMeP37M3K/nYmhoRNsO+uiE9EEt&#10;chD6wT0x8I5A194XLQs3NAwtUdUzQUXHiPY6RmgamKNjZoOBlQOGNs4Y2LrQ0dIJVSNr2uqZ0EpL&#10;n1aaurTV0qWNpi4ddPVR09FHXUcXbX1jOuoboadniIGBIRp6hnz4UQv+6x//xXvv/512mh0wdPPC&#10;RrCbq3fgt/0qfqJe+var+G6/JOujC6F2/52FeAstTfHcjgJ89hbiI4Th99wmdPMV7PvGYp02Cu8N&#10;ZzCMjsLli5X4/3CNHvsfkbn/GokH7pG45TRdx83CwM6Rli3b0MHMAX3fCNpr6+Mf5MfFC+cUyQYi&#10;llFO5CJGSMhL/CxP8HOnqpIgM6pLJH5OplxZM4S7eSncy0pRgMgGkNnUVS6ayC5/lJfOisnRGOro&#10;sHrVMlm3XFSJqayukIkVUvuukchs41geISytdKHt27sXKwtL0lJSZXJFaXGJZDGFTIxwV/7ujvNH&#10;TAzohiZ+owCAIr5X3Be/VWbL19by4vlz4uNiCfWw5/TiBArWJiv0MXNTOfb9QA593V8ym482ZnB7&#10;XZLUyryfmyoTgESN902fDkBHV5N53859lewkF2ERUC1chtUVBPb6tOYttR4PmjXTFELQvzcmrLG9&#10;06yZ4z/e6tijKHb03PraGuGqfEFVpZATqWh65P+/MNF3xIZGbnBk5m+lLFUrhMwf3L/P1198RrSb&#10;OctGhrNxWheG9gpkzdLFMk6zuEi4JBUASXG93gzEiJc/KHpBwbXrdPUPItTYhi6eDmydG8/jbeMo&#10;2DyBrFkpJHt68pWuP7t1InjSsSdndbuyVC+IsdY+jOoUxKdp3VkxYxDblw7j1o+Teb5rKk+3TufE&#10;6uFs+CqDMf0CMWjdBldTU4ZkZLBuzVru3yvg0aMnFBU9o+4PxCv+GWv8XXLsN9STF2NJbG5lYpR0&#10;nStqz4vnxFwhQmOePn3G91/Oxs5IlwA7fRmT2dXTkF6eepLRjHI3oKenET19jXEx16NbeDjXL12V&#10;G+s3Pcbq+tq62oqiuv2HL1f/TbN/TTOVnpG/KHDwhvaBQWxuM42utdWiGEnFi6Zf98qUYKoxqHj0&#10;6AGdA9wYl+zJmexULq7pzpXcWH6YO4hQF0PWLFtMaUmpIsxFiGPXinj6Yr4ZPJfTGWu4OVjBZJ4Z&#10;voFTSpA5JOd3MZlCnP3EiPWcy1SAzFvD1rMwahafuY7l7KhNXJW1z3PYELsA89bGLPh+obxuMvSp&#10;6t/LZDYGmWIuHjYsU4JMWzvL/zZ3uRJkiqQekQkuHrOxMES1XUvJZAZ4iez0X9Yi/z2tMcj0cLKU&#10;INPc0oybN268Wp+Vx97UBHqqrihh3epFfNC8JW7mrVmcYMX3vfRegcwUP9VfgMwBtu0ZHqiHdqvm&#10;EmQuGvBLkHnw8AmJAZRrtFiXXmcva8V6qIjJzL/3lG5dumKu2pyxXfRYKEBmsA6aLZqjq9KS7+L0&#10;md7NDu0GkDmxu24DyGxJoKuadJevjNMnyl6d2Jhfgkwh6i8STQXxUl1ZwoQvcmve6Tiwolm7Xu81&#10;ZTKFvfM3zbQ576gPqLvx4EFVdUX1y9r64t/t85QgUwTUV1XxQrh8qqpkoopgtX7YvAE7e3tat+2A&#10;mkcE7SITMAhPo0OnRNQ6xaEaFku7kFjUwuJRD4tDLXQgaiGxaIYORLNTHBrhosWjFh5Ph05xihaW&#10;gKp4f2gC6mHxqIbEoRmegG5EAnqd4tAPjUU/uB/6Ab0w8O+BiU8Uxn7RGHqEo2vjj7qxE2odDWnd&#10;pj2a+kbYde+H99x1+G46g//Wa5LJ9NkhEnwK8Nsu7t/Ee8cN/GTN8luS5XTLOoxRSDDuXy7H88u1&#10;GAX447lkN9EH7jNo7zVSDt6l5/LdOEf3o4O6Fu30jCWo1gofQIcuCWiaudK2TRtWrVwuJYDEwio6&#10;jgDmAqArO7BycpOttkqyj106R0gm8+qawTKGUIDMe0IXU2ZQ/xpgKtzlGTzMTWP+2AiMdA1YuWJp&#10;g/tLZGoqgKRMtlACXFmrWCG6LGISlVqZ4jqvWbEcQwMDZn/+uWStRe1yEVcmjqO8skK6Ov8yk9T8&#10;S5mMIBZDmQBTpVj4ZPUfEa9VUUFBfgED+vQkytuWs4viKFiTzO2cVApykmT99idCLzM3jYc5SbIK&#10;0v3sZAnC7+elkL8miVmpndDW1ZM10JWLi6hkUFVZIwfViTNXeUtjYN3bej1TGy10f8Tefku1+6Jm&#10;uv3rnpTV8FLETL1UuCf//2rKrG9R41pcT9FPy0qK2PXjJjL6dWHhYH/mDHIlLcqNiaNGcfP6Ncor&#10;SiiXpQ4VMXaK8nhvtpi+rHtJaXkpN8+fo5OxBZk6tvQ1sKObtxupXf3pHeJJTzd7vjfw5lS7Lvyk&#10;3ZnDxlHMsPSgv4cjnw/pzv5vM3j0o8g4n0jlgclUH5hM5ZGpVB7+mKrjH1O2Zxq7FmdiY2xA+zat&#10;sbM0o1NoMJ/PnMKVyxcpLhZyRyWvXbj+KlN+lxjvAkyK8S48UlLhoLxcVnER10PpolNuQMXrRbzs&#10;xnUrCXK1IchBAEwjyWT28zagt48R0R5G9BCg09cIT6uORIUEc+anEzIkQLBqb2I1tVUva6qqajy6&#10;j6t7W6P/00ZVfv7g2HP8xztaA8sTR6+sKa19+puBsOL8KDexSmB1O/82TkZ6zB0TzbmsJC7ndOdC&#10;VizLP+5NpI8rly9epEoIU9cIz5RIyqugsOAhY6JGcjp9DbcGZ3E1I5vTw9ZLkHlxWK4EmQJA/gpU&#10;Nm3Dcvlp5HrpMs8fkk3hiA2sifmSWXaj2dV3BcdiFnNrRB4H09bh0dqBQbFxUlFBJr3JHIc3O+9N&#10;rSnIVN4Xa5hIlBTuckcnW3z9FIDvVfsLQaZoAmQqk3xMDLVQbddKamUqXd9/FmRqqbbDwcmeglv5&#10;r8aC8nw0NQEyReJPzrqlfNCyJa4WCgmj73vr42ncjlatWpDqr8bCOBMJMoW7PNZOhRFB+nRs3YK2&#10;Wu1ZHKsry0padGiFlrE1R4+fkfGQSoCr7I9NTYDMV4k/D58T07U7lmrNGRelx6IkI9JCdNBq2QK9&#10;Dq2YH2/AjG62Mg5US7MFk2J0Ge1vjEarVvi7qLE03UjhLncQ7vJfgkzheSuvEaFJVTwrruQd7d61&#10;b2n229y0IInS1SAe+I+3tHs9sw8cV1dWUVRXVVn1T2docWjKw5MLfm01JUUlUoLleVExD54+4cTx&#10;o3QK9KdN6zYYOwfSITKVdgED0e+SjEqneNTC4tAIi0czLBG1sATUIpNRi0hGLVwAUAEsE1BtaOK+&#10;aB1E65SARmQSmhEJsmmEJ6LRKRF18bgAnxGK1iE8kfbhiahGxMv3te8Uh0pEPB0jEtAO6oOWZwQq&#10;1m600zFAx9wCi8jueI79hIAlm/DcfFYCSynwvv0mgT9ek9npfnuEe/0aNgs2Yujph9vqPdhnTsAk&#10;NILAFbvpvbeAhN3X6TZ7KeaubrTT0MXA0QftsAGoRWXQJiyBNp0S0XTvRPPW7WUST35+PlUi075G&#10;MakrXeZSh6oBZMqs25pKCTIjI8Lxdzbj6uoMWT7yfnYq93IzFFV+XsNiSpCZl86j9UP4ZlQYHTW0&#10;+WTWJzx++kQmGYnNgLLTKt0AYociHhOsdHVFmQSZgqUsffGcKRPGYm4ust12s2nDRlm/XNwX5eJE&#10;ooZwK/9Vpux3Uj6hofqISESQCRMijrehostPx0/g6epEXIQH11enSLH1wlwhyJ7G3XXJ3MtKonCd&#10;qF8uzl1DLXOhMZqbSv7aNFKiXWQJsd27drzaOQo3oQTe1eVYB43jbe2Y/GbNUv/rjy9y0t5q1iz6&#10;nf/Q6FXuHDGa2ppyqoTMSG1l00P//4Up+6Fw01ZUKjLnK6vKOXvyKBMHJ/JpQjCXF3Tn21Q/knpG&#10;cfDgERmuUVRUylMhdC5B+s+L4JuYqO1872kxp89cJtbZm3XGnTioEc4G7U5kGYQwx9iXMUYuZOjb&#10;k6hrQ7KxA73sXMiICSbnk2SubBhH2cFJVB+fTuWJTyg/8pmUPSrcPJHyXTMoOzyF2gMfk795PJmx&#10;nbEy1GRAF1/CfBwJ8XFlzuefcff+bZ4XPX/j3/5nrTFQKBdJV6WlHD98mJw1azl+7IhUkJDx8iI2&#10;VlYxqqRehNJUVPDTgd30DvcnwMGQbt4mdPcxpbePMV1cDAh0NCTK1ZAe3nr4WmsSHRrA0QP7KC15&#10;ysuXb7aRqqurqV+96UD1O9q9a95R7dqlYfwoiZI3ZjKFvaXRY97b2l3q794r/s0fowSZSlAhbq9f&#10;uol9Rx2WfzyQC9mpXMruxum1sXw+JIKRaSk8FRXvamqpkG5qIS1WxemTF4lzi+VUymryBZOZkc2Z&#10;YesV7vJheTLb/FJj8fXfaOI1P43ayKnBuRJk3h2ey4bec/nEYjRrAr5hk+sXXE3P4uTgXLqpB+Hs&#10;6EJhYYHCM9CIyfyjfawxyGzchMdBJLCqqrXDVZSFFFV+GgO3vxhkKmMyBdjU1VKRINPL2ZrgJq9r&#10;+v7faq8DmZ7eHlLBQrlW/tY8I0BmfU0F63NW8EHLFrhbtWVZijXf9zPEy6Q9rVu3JC1AnUXxpkTa&#10;dKBFy/dfgUzdNq1or6PC0kH6fNVPH0vV1hJknjh1Qaog/CuQSaOYzDuPntOrWw+s1D9kfJQei5ON&#10;SQ8VcZ/N0VdtxcJ4fWZ2FyDzfbS0WzK5py5j/I3RatWKAOcGkJnwepBZ87KWKnH89VV0S/qSt7W6&#10;ljVrGd28YT18/Zr4n2qDI9/W7lW36eCF2qrSorqaeuUB1dIUNigPTnmwIm5KuF4rxG3Rc548uMeI&#10;kaNp27YdGmZOaAfHS+ZSMySeVp1TUQ9PkE2CyUZNPtYAJgUQbR8aR/vQQaiEDVKwmBEJsqlGJKAW&#10;ofgMwYqqiNYAKsX7NToloNkpAS0BXjvFoxoeT7uwQRJoqkcmvmJF1TsNQtevB7r2AXTQN6VdRx30&#10;bG1xHpiA49ercdx8FS/BYm46j++P1/AQcZo/3sRhzBQMAoPwXbkbvZie2PeNp/eOSwzafomI0TMw&#10;NLenvbEJel5RGHYaRPuQgXSITEKj00DF9/vG8KGmPiamxhw+elRK7og4NMkK1ykYOiXAVO4WhZv2&#10;wf27RIZHEOJmxvW1Ajim8DBHVPJpiLtsAJRNXeZ3hED72nS+zAzivXdb4GRvwxeffyYzw8UiXSO0&#10;78R3ydhMhR6mzPyvUAhVi+fFb3p4/wG9e/TAzcWV0ydOygQuU2NDPv/8U+49eCCFrwXwU/YR2U+a&#10;jANl3/mtAdr0scZ/K9+jPDdKhkEyMIJtra+TZS5nffo5qu3aMmFACHdyB3MnK4HCvMEyqUe4ze/k&#10;pvIoJ00hyC7AZm6GzDJ/mJvKzXUpRHqaY2FlycWLl6gTtX4FyyNiJivLar5fta/+P7R61r2jEuvX&#10;dAy9oSndfG+/rxYf+x/q0fX7j1+vr6goq6+uelIvQK04VkUf+PV5+n/TFOy5ADu1dZU8ffKY4pLn&#10;fPXp5wzr6cXhWZ3YNy2MYQM7seL7b3ly776splNbUUlJeSXFQm7qNX3q95joR+Vl1RTef8TopBTG&#10;+kWyzrQTu9RDOKIewWm9KM52jOaYaiTbNSJYbBBEpokrA11dGB0VxrIx/TjwbTqnVwzjp7UjuZw3&#10;hntbxvNijxBx/5jKg9OoOTiZ4v3TOJc3hmXjB9E90ouuoR70i/YmYWAs5y+fp6qmIQa4oZ8rQcG/&#10;w34xdhrivkVlNkVSX0OC5YsXnDl5ilkfTycpNpbv5nzB0SOHZKnW40ePcvbUSZ48fUJFZQWPHj9i&#10;4/ocogL9CHS2oGeQA119LAmw7YibmTouppoEOOkR5WmCr50OkYFeLPxuLicO721IzPptE0x0VUXV&#10;y8qq0vrSqtL6F8/LajVtU+ve0uy1X5AiTQfTH7W31JNqDL1G1VTV1tbWVlbUV9XW1tfWVL1UqBM0&#10;eBYa6rYrEqNquHLhHP7GZuTMTuLMuhSu5fblyOo4xg/yZdl3X0oVBBHbWilAZm0FZVWVZK/dTHfT&#10;CPalruKWKBOZkcXZoXmcGbFBJvNcGZzNOVlKUoDODa+aqE8umqxbPlRUAcrhp1Hr+WlINtcyc7g5&#10;NI8f+n7DeMMh7E5cyYWMbK4OyeLskByG2PZFV1OfDT9sprKihMqKYhkPqxDQVniFhMahQpv1d4yb&#10;hmRE5ZqkaIoCEM+ePyaicyeZXe7p6fJrkPkXNCW4/Pm+E35eTmipt0OtfSu83Ox+JWEkwWajzwgQ&#10;723aGgCp8r0ujmZoarYj0D+Iu3d/BpmvG5viTNaK9bO2gk1bsmnR/AMCrNqxONWGRX318DVpT7uW&#10;zUkPVGVhoild7DrQsuW7xDt2YHSwHrptWqCi8xFLBhgyt68hVh3a0NHEijPnRVZ7Y83Tn132jU0k&#10;/gidzKraWu4+LqVnz2hsND9kQrQ+i5PMyQzviF6rVhiptWBhggHTe1hj2LYF2trNmdJdh7GBhmi2&#10;bo6/syqLU41YmWRAlIMqg7p25sn92+LgqKutp6qmqramqqjuQv79ur9r9n3ZTDN1YiOA+XqQKRa7&#10;f2gPPPyf2n3r7pc8rVPEzTSU7GuiI9Z4NySeV8YUPnkiYjLLWLdqFR07atNeRx+9gB6ohMWjEj4I&#10;bQkchStcAQBFE/c1IhJfNfVO8Wh1ikc7XNkS0I5IetUEc6kuXheZiFpkItqR8WhLhjKejuHxaAlm&#10;U7ymU4KC3YxIRDVMuNkHSbCpFp4kwalmRLxkQlXld8ahHdgbHfdOqJpY0bJDB9QMTbAI747XrIV4&#10;rT+Nzy6RgV6Ix9ZLmHbvg2nnrrh/k4W+hxfu4z8j6YefCMmYgLaBMZq2LugKUBs2ULr2NSKS0e6U&#10;SLuQgZiGJdIuYiAfGNjS6qM2rFm9mufPnskJXib/VCliHxt3JNGEq/q+BJnhhHpYkJ89mIcio1zU&#10;25Y1t1+f9CPavbx0bq5MYlysD3/729959x9/R7ujDqmpqezfs5t7hQWUlxbLDM6fgZsAl4pkrjqR&#10;gFRdzY3r1/Hw9KJr164yPnTv3j3M/XoO506fkZqoVZXVsgMqTS74vwEyG99XTlq/eF7cNICrXz2n&#10;7HtiIm84b+J3P33yhJ3btmJjZ8+7f/8P5g6PoVBW80mQwPvWOlHlJ407eUKIXZHoI87NnexURe3y&#10;rAQurU7Dx84QFxc3nj17IhnmmkqZBFV/6UZ+3T/0+tb+p2a/df9sIP1OU7IvYsH8j3fbD7z+N+2B&#10;1aVFpfVV1TUvldf93w00/jebuKZCuqioSMj5VPD4wRP27NpF3xAvvk7y58fpkUzu48X44cO4fOEa&#10;ZSWiRngRtVWKpDkxsf5BjEmt+O6KKsqraiTzk7cui5mZwxkZGcMM364sdI4mzzCcjR1D2aMZzim1&#10;SK6qd+Onjl340TSCr438GGXjQR8XJ+JCvZnSI4JZCdFkzRzE5exxPNk5jYqD06k8PJ2ig59wM28U&#10;k5OiiYn0o1e4D/17dmH+/G/ksSvHw7/z2ovPE2NEACUZZlJeIcNdysuKKS0r4uGj+1w4f5qNOTlS&#10;mSEzNY0xw0aQkZxAt27RxMTE4O7qJm8/nz2b5SuW88nMmQT6+2Koq0WwpwtRwV74OpniYqKKl1VH&#10;It0s6OZvS7SXJZHeDoT6OOLnbk9GQj/KSkua/sRfWH193cvKqvKXNZXl9eUV5S+j4r+ofUcrtqJZ&#10;+yjjP5Pw08jEuHv7H20HOjbT6V0/Yfr6utraypfV5dV11ZXV9fV1QmO1mPLqEkoqK6iorpVatIJI&#10;+WFDNskhFhxZmsbx1YM5mTWcvWuGMS7Rl/Wrv6S89D6VVaJGuKgNXiX79MQRHxPQwYv1gxZyYowA&#10;j6J2+XqZHX4iZS2n0rPkY8INfmZoDqczs2VTgszTIpN8aA5nBudxKDOXY8PWc0LobA5dz/aeS/nC&#10;YBQnk1ZzbkQO54bmcGrASpKNe9CujSZTZ3xMWdkTKiufUltXqgCGYoMhikwIWSgEK9eUSnq9yX4k&#10;NioNnjbFpqWKR4/vERzki4ZaG3y9XQn4i5jLpq0xGPT3dsTDxYZ2HzVHo8NHeLvZ/YK9/C2Q6d+k&#10;+fm6yCbu+/o44+RggpraR3TuHMXDh/flOPotkCnWrXoRalJdwa6je/ng3X8QZaHKsgQLFsQZ4WPW&#10;Ft02LRkWqsa8FBO6OXTgozbvkeqhysRIPfTbfUD7jq1Y1M+A7/qbY9PhIzqaWnLtRkGDLNvPa2Hj&#10;9bDhq2VtcbGRKK+t50FRCf0G9MBeuyUTog1ZnGTJsAhdDNu0wkKnNfMTDJjR2xhTlffRVP2QmT06&#10;MilIAN3mhAh3eZIpK5IM6OyoysCukRJkypCuupeU1ZbXVFVX1DbXj6v7D52BBY3c5P80fOztZmpR&#10;/3hHK75Kyzm5vqpe7G5LZMauiH/7xcE0OlDpRhEu1cpyqaF45coVukV35cNWLVFz9JOATiVSgLl4&#10;NMPjZKylamQDUBSubQEWw+NRFYyjbHGoC5ZSsJXhApzGoSJiMhuaeI1kPhsYTQkSBahsaNJ9Lj5X&#10;sKLi+TAR+xknP0v8rRKWIAGnWqdBaHQaJEGtiBUVTTMiCd1Oceh4RqJiaEWr9h3ooNsRm5DOeM74&#10;jsDc09it2UdHNw+sByZhNWs+utYW+A2ZiEePFHTNbdGwC0JDsLLCLS7d/uL3DkS900BaRMahF55E&#10;+8h41BwDadlGVMEYxn0h4yQmMlmNRJTDU1TFELFQojPL2MiqCh4+uCdBZoi7OQVZGdzLSeJBrigX&#10;mSQTV4SE0euYTFEF6MKyePoEu/Cff/8vWrZsiaqaOioqqjjY2ZGakEBeThb37tyVGwWRzCOyS0UG&#10;aVlpGTWVFZSVFkuNMCtrhUi5kFg6ePAgRw4d4nnRC8qqq3laXPIqRlLBhopdz8+xXKJJcNhIgkHE&#10;Zkkg16DZqXyvALeyNewalYyl3PQI9lwwXiUlMh5UiPaLJLNlS5YQEuhPy4/a0L5NC+aP7EbB2gRZ&#10;7UcI14tykuJ8PcrN4P46keSjELC/ky3iWtO4n5PI4e8TsTHQpktkFxljLJjd+vpSnhQ9e6nnOqLm&#10;bfXe+c1a9WxcQvKPmhiMwt2ukGBpZ/7e25pd6q08R1dV1dbUvDo/r5vI/h82IUYvgJYYC6ePHGBo&#10;bB9mJ/jzbVoAE3t7EderOxvy1lJU+ly61YtfKPpqvehTDZuzP2Li/ZKpKq+kpLhExkc/f/SQc6dO&#10;sHnTJr6bM4fpI0YxJS2DWdH9+cQvii+dIvjePJSFhgFsNArlkFk3Vmr7sdQwgFXGoXxm4C8zyif0&#10;COPbMX358ZtECn4Yw5Pd43iydzTrPkvG19eNzkE+eDpbERwcxLrsja/ishtvvv6MKT9DfJ4A7+LY&#10;xIZQsJaiKpuQRtvx4xY+njCGSSOGsPS7L8hbvZSFc78mtk9PWY+6vYoKmhqa6OnpYWigj6FeR/Q0&#10;1dFWaYOuehvcLPTwsdUjyF6HLq76dBexmH5m9Aw0Y0CYPf0jXOke5Ei4pwUjEntRVlLc9Gf+wurr&#10;6l9W18qEw7oFa3a9fFt1wMu/afUd1DBuhAD7nzUJMsWC+JZ6vznvaA+s3XPkYl1NRUV9bW11/ct6&#10;Ea9eKkSmqRRMb4Ne852CqwxJiGHd5GCursvgzFoBMjM5sCaTT4dFkNjDj/3b1/L00R0Z715eVcaT&#10;x4/oFtoNsw+N6GYQxrIun3MkZR0XRm/g0shczg7Nlu2qiNVMXydd6cLlLdq1hluRjS60NS8NyeLK&#10;8Dz5uitDszg/KpfNvRYxrGMSy2MXMS92PvHemfhqR6DZzpb2HfT5brFI/imhsvoJdY1BptiU1deI&#10;OlsNHNy/NgkyhcdL6vYqNy9VPHxQiJ+fG9oa7fDzdpKlIZsCwr+iKUGmAJCiNKW7kxVtW32Apmob&#10;fD0cfuEm/02Q6f/bzdfXGUd7E1RVW9OrVx+ePnsix5ESZP5qfIo/a+sorapg/6kjfPDu3+ljrsay&#10;RHMWJhnhZ6WCaZuWjAxX57tUU3o4dqBtm3fJ8FZjUnRHDNp/iJaRCkv7G/P9AAtsO7RGz8yam/l3&#10;fxVi0vS7FSBToWFbXlvHg+ISYuN64tCxOROj9VmaZMPIzgYYtWmJtX5r5icaMqu/EeZq76Gj3oLP&#10;emjxcaguem3fJ9RFlaVJZqxIMqKzkyqx0RE8e3iHlyIxUYTvVde+9Or0cW0zzT6172r0VFF65RoB&#10;zdeaWOzebtY2zPwd9QG1kbEzZScU2kz1Nb+Mi1aiaEUHE7vjCllzubjoKUuWLkFNrQPqhqZohfZv&#10;iJFUsIodIhviK5uATMFKvmry8STZ1GRTvF40CR4b7ovXSuYzXLjZBYBUtF98VmSiBLQCjErmU+lu&#10;b3hccV+AUcX3qIcPpEPnBNqHJ6DfKQ4z/x60N7fngzZtUNfVxzo6Gpsh41A3McZ7zCc4TFmAjpkZ&#10;Fs6u6JlaYuQWgmbEIDREUpJ0/cfTISIJ1U4JksnUEolKESmSqRVA9v22qnTr0pknTx9RV1PVoEcp&#10;tEIViUAimUbJFAsQKkC8cJcHuphQsC6dwqwkHm7IJH9NPI/Wi5KJP8dg/hJkpnN0fl8CHCx557/e&#10;4cMPP5QVe3T1DFBR6cCHHzbHQF8fLy9PKUD+xWefk7thI7sOHmTH3j2cPnOGI0cOsfWHzViYGNGn&#10;Zwy3CwtYOH8BU8dP5E7hHUrKyikT7Ehp2atqNDIjXWSi1tQo2BOheypkUhoqrEg3tyizJ3b8QpNT&#10;xHs1MLlSN7VCkW2vjFNVMpYCDMjM8rJymeF+6sRJZs6Yga21FSrt26Kpo0dH9XYsHh0jE6NE7Opd&#10;IVgvgHheusy2v9tIuF4I2cuWnULuxz0x7qhBWnKyouZ1bTWV1bVE9Pq4/u8aPaubte9u23Tg/EFr&#10;vOMTt//5X5qxnu9o9qrpP3TRSyWwVgDz/78AzQYx9tISHj66y/jRGYzuHcSN77pz8JPOJET6snZt&#10;Hi/u3eTZs3KKXjynuqyaF6KfVFRTL+V/fjsg/59a/UtK6hQ6kTXlIn6tnPJKwfSVUlxWJr0Nz58+&#10;496NWxw5dICNGzezbNlyvv9yLt9O+oQvBqTyuWcYM4y8WKoVxEnNLlzr0JWjHaNYoR3IbCM/prn5&#10;MTsmnE+TuvF5WigHl2XwxcgejEzqSZ8Ib8x0dElMGCgFtJUL2Bsfx//X3neAt1nd68sjgwzvJVnb&#10;tqzhvbdsydvy3kOWvGecASEkhCyyYycBQiCMZu84YfV/oRQobW8LLQ2lucw0ZJINWV6a7/85R1YQ&#10;juEmJbS0zz3P8z7fHpa/8533+433N06znoM8T0PDt2gm/q2bQzTJ6NPP/gebn3oCD3Y145HOOiyd&#10;04olDzahra4AVQWZyEhLgVDIB5vLoQTTx8cLLA9XBPBYkAh9ESPhICvSD6o4fxQni1CpkKAuXQp1&#10;VhBqU4NRnipGRYoI1QopahRBKEsSYWFnFY0H/6FGLJm6kSHzH45+bpoo1Jjs+A1H7mYQu4dmdbnb&#10;MRj+k+zYdSdcZR3mk+cuG/UjOhOtxWy0vHdGRsgHjB6D1y7jxU0rsLirGMf2teD4vjn4dF8LPt03&#10;A0f3z8Kvnp+Jntpk5KdG4ZVD+6kc16DuFs5fOoveNasRKpBA6MxGqmcsZgY34LmiNXh75j78/pEj&#10;+Mvcl2n98k9mH6TVfAiI2Ppncw/h84f78fncflrv/O+z+3F85kGaoX5s7gG82bYdKzMWItMrA6kB&#10;hRCzE8EKVEKoqEe4vJqquqxY2wu9fgAjOjKeDFgsmKMkE0TCDiQG/H8nmeQ5IkmhlGDS8tGjXMCk&#10;x4Xzp5GYEIXAQB7Sld8lcj8VrO5yK5EkddCTYkPh6TYdAo4PdZ3fDcm8A6P103MIeU1PRGysDCxf&#10;d3R1z8Ct0cS877Nk0p5mMGJIP4j3/voe3J2nQRPGwY6eUGzrFCM3whdhXu6YXybAC53BUCf6wttr&#10;GmYpuFhW4U9Jpn8wBzsbJXi+KQQxLHeIw6Nw4uTZ2+OAtT/f+W4wjbqz9Rg2mnB5cBCtHfWIFTph&#10;WWUAdnSGYX5pIKRebogRe+EFQjK1QYgQuELIm4b1tQKsKRQh0Gc6chNZ2NYZhJ1dEpTGs9FSbnGX&#10;ExJLlFBmrtiqcxSpTdN8m0ps+qOFQ/6AJdPaeScyBE3Nk/kaU9eSXSa9bsigM9wwEQuDxRpFxHq/&#10;fSDJD60buUVfWBfOX6A6ji7uLghILqJJPL6EMI4lkj9XEFJY3AnPwk6w8lqoJTKgoA2BaeXgBUfD&#10;g8WCK4sLbx4P8sfWInvDDkSkpoIpFEMoz4NQ1QBWYSe8qUW1zWK1HY0P9aOufGKJtVg4hVn1cHLn&#10;IFmeiAtnv6KDKyHr35a909HsTeKiIYlBhOxfufQVKqqqoYwOxLHtXTh1sJuSyxMHemh2NCGZYwkm&#10;wbmXZuD1XjVkEjGmTJuKqS4uCODzIQmSgEcsmtwAMEPT4TR9Gty9veHt7Q0miwkujwsumw0BhwM2&#10;2xcCfxGmPzAJAgGPVnHq6myHUpGKN/7rdVy+cB63qPuNWGQtmerEEktetFRvk1adsFQMIfIoZB0t&#10;UUeSnkZFoK3kUTdMPlqu4+zpk/jLB3/CmVNfUnc+qUlNLJc3b1hKjb75qzexdvU6ZGalgy30h7Ob&#10;O3g8DlhsDkQ8JvYtrrAk9LzUhnOH5oz721gtvxdfno2TB7qxeXYx/AQCrF+5FNeGrxoNwwaTdu4z&#10;JjtencmeVV31Qx3oRzb6JWjPa2134NWY56/fbTTqh/QjupFhvX7YREJWjCbL73jny+U/o5FB6+tr&#10;1/DNtSv4+G8foKk0C689XoLPnqnAo2oFVi95BBcvXMalqzdx+fLXGBy2yOtcvz6AG4MjVP7HthLS&#10;vTSqu0pjqUh4EJHDIh9JJJGMFEMYwfVbA7h+nWS6D8BIasYbiEtMjxuDQ7jy9TW8/94f8dLhA3h6&#10;2eNYWKvFgjQVHgtR4rlgFV4XFeH3whK8KyzCQVkuNoWmY0lgCh7T5KK3qwQ92iy05CpQHhGHBzva&#10;aEa31ZI53kB2L832PBYLjKXc5qlTp/DS4SNo1tQiMyUO1blJ6CxPQUNeNPKT/FGUKEZ9YQo6tFWo&#10;KitBYkIcosKDESL2Q5SUD2WMFPkpIShMCEB5sj+q0wJRmSam2eXVShmqFFJUpEmopBHZRpKB1OlS&#10;1KQGYtmMagwN3Oku1xt0ZqK5PDB8y6wfGDQfP33SODWgXudACh4wVVPGdpj72jzLfewF2iFeVJfh&#10;xvXrpsHhQcOIbsSkGxkeuTUwYDYOm/Hph7+FtiQWR7a048T+GTi+sx7H9zbh7/tacGx/F44eeAi/&#10;2jYfzaVpKM5W4KO/HsXA0HUMDH+DL/5+HFHBsQj1i0QQOwqBrkEIdgqFkpOJGmktHomfiScVS7FN&#10;1YsDlZvwSv2L+GXDdrzRshNvtOzCa9ptOFC9GfvKnsCW7GVYGduNZr8KKHxTEOQTAz43DqKgdEQq&#10;NQgq7UCk+mGElLTCwzsQcx+ej4HBm9DriWdmkCZnEpJJtEcpyTQRI9L/TjJJIyrFVpJJqu3SZdMI&#10;zp47ifAwGaQSIdLTEpChuLdEm3uF7bktrvJ4qpMZHxUCd5fpEHJZyFEk0IQj28xzur/NecazZGZk&#10;JN6eEiTEhoDD9saCBY/cDg20euXGfRcTkjkyiKMfHwXT3ROaMF/s7g7H7h4JCiNZCGN54rEyAZ6f&#10;EQRNEgu+TBc8lOGLVZUCyFjOkIaJsbtFjK0tMiTw3BASk4iTZ06Pvcq4jVblImFkRhO+HhxE94xm&#10;JPg7YWWlCLu6w7GwPAAybw/ESz2pJfOphiBE+TlDLHDGU9oA9BaJIPaZgtw4NrZ2yLC7U4ryBA6a&#10;qkrNl746QZLCdSu3vGSaQPISuM3LbTxyd92sjHSSPadu/gT/ekPHgr0mg37QqDcOwWC2uD+JJiZp&#10;5AemljaS1Tt4C798+SVwWb5gCiTwV2nBItZG4sYeS+Z+pvAlbuzCdvALO2kWOquASCe1g5vfTmMs&#10;A/JqwPKLgKeXJ/hiKQRhUeBKgyGQF0FY0AImJZidYJJzFTSNZsl3UpJJ40WLLO5+YqXlq1rg5OMH&#10;iUyMD/74ZwwPkBKSxNo3MKr3SMIQiCXNhGFKMkdw+eJ5tLe1ISEsAL/d3IyzB7topZ8z/UTOqAcX&#10;X74zHpMSqcM92LWyBjyeAExRNFwCwuDuwYQ30ws+Ht5wE8fDM6YUTq6eEAUGQiQOhCDAn8LP3x+e&#10;Xt6IiI5Gan4hUrOzERUXj0CpDP6BYri6uiMxIQEPzpiBvdu346OjRykBJLqZJAls4NZ16monfwsN&#10;ARgcxtffXKcgpTPJVzWxWhIXPdFZPXfmLN7+9a+xbtVKaGprkJ2djeXLHsevXn8Dhw4dwsqVK9HS&#10;0ozKijKEhgTD3d0d03x48A1LhhtTAA8vFpzcvODP9aJWSRJzef5wC77qf/AHSSaZP32wDYtbs8Hl&#10;sHBgz14YBoaNpTOeMDAELcaJgoYHR60f1q+1+92s7jt7BlezeiJPa3h0/SGjXjeo1+lv0Rhpy8vN&#10;kojwn9jI+5pa7UeGcO7sKaxeMBsHFqiwrD4OPY0N+DPJdL45iHMXvsEtEj85pMe1b0jZyWEaT0mz&#10;y+8oknqXbfRdRkgr+TgizykN9yDCw0QIfEiHW6Skrc6AQd0IDRch4un0g3C0Chn5MLpw6Tw++PAo&#10;3n3zbRzesRubH1uChSVVeDQmA71hWXhNUoBjwjJ86F2JPaJcbEjIweq4bDwtkmNenAJPrllJPy6t&#10;4RLjDmL32KyDITkfCf84d+4s1vf20VK8ERIxqvLlaClOQEVyALU6VqUFojpFguaiRGxcMQ+9KxdB&#10;XZkPbUU22iqzoVbFoVIZjNqMENQoJZREVtOphFb4qUsPQlWqCBXyQLquPl1GUae0kMyl30MyiYIF&#10;lUvTmcwnL10xu0k79Ax27UmGp3za2M7yEzQHhneZwI5br/OLmWO8euPaiE4/aBge0ht1gwOmkWvD&#10;WLdwBuY3p+L9/jn4YlczjeH+crcWpw604JPdzfj04Bz89+6FeHHVLOQkR2DXjm0YHB7EjeHreP/o&#10;X8Fki5GaWob8zC6kJGkQHlYISaACAZxY8L3CwPcIAd8tHAFe8ZCx0hDOzUSkMAuR/GyE+KZD5JkE&#10;gVcovFmhYPIiIRQnQhaahajEamTkzUJ69lxkFC1AWsF8KIseQ1rhg2BzwlFb14DLly9Bp79JNTvv&#10;N8kkmolnzn4JqcQfoSGBlGSSmMyfkmRaQS2TNjqZcZEhcHWaAn8+G7lKktX+beb5vZBMW8RGySjJ&#10;XLHi8dt60laSOW7TGzGiG8LfPv0r+D5eaIpkY093GPbOCEJxDBsRbE8sqwrAiz1BaExh0epEj2Rx&#10;sKaKDxlrOmThAdjTIsL2VhlSBG6ISZTj1NmzY68ybqMkU2exZN4YGkJPTwsS/KdhVVUAvYfFVYEI&#10;8nJDcrAnXuwIxFMNMsQEuEDm54rNDSJsLAmEjDkV+QlcbO2UYF+HCJVxbNSUZ5qunDpvWrPlyPA0&#10;bpOOwa7fMWpwuaf4aHIAGegmWIM4Hfnqxxx51SbNrGfNJGV9eIhIWRhuZxDTP4pIjtwcpPI2dVWV&#10;cHbxgDA+z6KDaY2XHIfQ/RzhW0KIZatFXolaIy06nXRbQQc8C5rhl6MGP14J38BQsCWR8Esj+pdt&#10;8MknLvke8Aq7wM5rAVvVQmWUyHE0AYmcy4Zkcgo74SGKAJvPw+7tuzFM6jOPWKrqEKsl0X2kenV6&#10;EptpKU129eo1PPbofITL/PFqnxbn+ztp8grJjj53mMQXEqI5+w4idfZAD9b0lMLdlwfn+DJ4pNeB&#10;FZ0HJ2EQnF194CxLhFdiJdUOFQf6QyaTQRYSDJFUAllwENw83ZGhysOcx1diYV8fFj2xATMXL0L7&#10;vIdR096OgNBgOLk4g8vlQBQoQkpyIhq09Vi54nEcPLCPyqB8+vEnOHPmDC5evITLl6/QGMoLFy7g&#10;9Kkv8flnn+KtX/8Ky5YuRn6eCiL/ADg7OWPy5MkUbJYvRAEi+LCYYDKZYLPZFAI+D1y2N5y8OeAl&#10;FsAzKAXe0gR4iCLhz/dB/8pKfHV4Ni4cIYk/D97xu9gSTRKTebl/Jnqqk8H3ccXr776P+MJHTXac&#10;RtNErubh0T7yHQ2w+9ysWXnkGhPsOHVrHfzV5s7HnjXq9TpSepLGPZOPj/9k9zl5/omlmiRdvfn2&#10;O+hbOA+tNbX43e9ex8UrV3Hz1jBuDekxpDfh+o0hXLl8DXodEbLX03hgYpH8RxqJdrp6/QZuDg1R&#10;+RmS5W2gyR+DGBkZwI2r13H54lUMElc6scyTbOzRajgk0P/m4BBV2Ri+NYjBW8O4OazHlZu3cOnK&#10;FZw4/hmOvvsbvLRjB5Z1zsCMFCXWpBThJf8CPC1Lx9KQZKyNzca8hmYc//I0JbdWUvi9A9k9NCvJ&#10;JM/Q2TNn8NyzWxAXE4MMpQIb163Gs72LMbchF405YajLDEI1qdiTHAhtfjTaanLwUFs9epfMxCNt&#10;RegoTURtRjAqkv1QLfeHOkOGaqUUldRiSeSKpKilhNNSUtJKOAkRrVUQ3cxALO2uGpdkDupIgYVr&#10;+Oj4V3ggsME8kdV0YdSC+VN81I1tlv7HqhTZCRsG3UN7hk+fu6TXDw4ahwaGTe+//R6yYyVY/WAB&#10;3js8F18cnIVPdnfis92N+PveJhw/0I6PdrZh38o6lCaLsXB2C774/BMMEsWV4SEceuUNOHsHIzmr&#10;A1mljyGjcDFyCpchXbUQ8vyHkZg3AzFZ7QhVNECcVAthdDn4keXghBXTaWBCHWTJakjljRCpuiAt&#10;eQhR5fMRX7YIKSVLkFG4FFmqJSjJWY2KzNWoTF+D0ozHIBAkQakswKnTZy3VxIxEZs7iLidxmT+W&#10;ZFr6mwFfnvwCQgEb0dHByEonbuZ7lw36R2BLMgmRJJZMV6cHIPbnUEtmZlo8soj73uZe7pZkWuet&#10;JHPjxvW3Q5isGNfTQEjmyAA++eKvkHBZ6IzlYm93CPZ0S1Eez0M0xwurawOxtVuGDqUvWJ5TsTCP&#10;iw31fghhOyM0IgD7WgIoyUwVuiA5NQNnz5+9q4rBRFqMGAKHRwxUVnDOrFakiqZjXW0gdncFYYVa&#10;imBvV6SGeVGSublJgniRM4KErniuORBPlvohnD0Nqlg2dnZKcLArAOWxHNSW5OvbZvYaJnCbTVME&#10;zfvGuMXvun/aykJYTaD2DG5zq4Of1izL6sDAMKleQEjmtwGo9Mv/+g288dor8GWz4Mn1gyhbA28i&#10;U0T1L+8kcz9bEBJY1AZmCdHZnAGOqhucgi5KFolFkkuy1EvawFO1Q5jXRN3r7jmWJCJWUSu13Prm&#10;N4OlaoF3cTeYxV1gkvhMqgvaYtH3JO5zcj4SqxmSBBafh9XL12Bg4DoGB27SJCuih0W0R4mVj0hm&#10;EDcdIZnXbt7CUxt6ESz2w4FVapw/0IbTJGmlvwdn+rtoxRorabIlUcd2daI+LwEeXH9Ml2vhnFwJ&#10;Zlo9XOXV8I1WwTM2F9MTquDkw4UnmwsOmwc/fxECAsWQSGVgMr0Qn5yE2Y+vwoL1fXh03Tos7O3F&#10;yk1P45GVq6AqrQCbyUaA0A98UsLT15e63ImV0cPDg8Z/JsYnoLKsFI31avR0dmBGRzuaNPW0glF8&#10;XAyt5e7u7ARnZ1J20w1u7h7w9PKhLnsSCyaVSiGWiOk8IcGkmlOAWAoWhwsXHz7cYvPBVGjATtPA&#10;OzIb/gJfHFpRgXNHZllI5ksWkjn2t7GuI0lAJw90oiorHIF+UriIq2AnaDNO9CoqtAklsXYsknhw&#10;T19wd9m+c05HfsvD9vxqY3xBh2HIQF7qpGziP55B/XNvZJijSTw6HQYHrmPom6s49eUJvPe7t3H1&#10;6+sYMhA9WRLPa8J1ElM4TD7GLIMlTQjTE0meb1UJ7qWR44ZpLKaBgtyHRWFBD4Pe4mYmFYUIiKwX&#10;saKSpEj9aLIaTUIiSXukctOwHjeI5uSwHrphI0YGSLanHteuf42LJ07j2G//gq1btmBeSwcaK6qh&#10;KSnGuvmL8cff/Td0eovF2urevleSaSWUttZLAmoMGBjAL199DTlZ2SgqzMeubVtx9C/vYd/Wp7F8&#10;jgZdFYlQ54ahJkOK+vQgaItisWZBGzatfBQrH2pGV3kiatODUJlG4islqFWIUTXqHq9JlaA6VYxa&#10;pYzGZNYqiXVThhpCMhXElU5IpvgHSabJeAvLNhyGnV+jyYGtOctgRFoNHj9FXxvbrB4KB4Z3sZcd&#10;u/76RL9G00u/+r1Jf+smXtv/KkL5npjTqMCRbd3oX12BD3Y/hM/6Z+Gzfa34eG8LPtzRjrnlwZDL&#10;OOh7fD6uX7tCLezXBoawYt2z8ODJkZgzFymFa5BcvA7xpauQWLoc8rLlSC1ZBEXxAmSUWpBZvhDp&#10;FQuhKJ8PZfkCKErnI634YWSqHkVK8VKklayGomQ15KWroCxai6z8XuSpNiInbz1yc/ugytuAvJzH&#10;IfZPR3xcBr44/iWIN5IIepPEjftBMi0qSBaSefzvn4LPYyEhPoKSzJxMS8Wfn4pojj2nVcooPioU&#10;bs5TIBPzbpNM6/Z7IZkk4Sc7O4Uux0UHQSDwxY4d2273TWsC6ngk00yrtw3gs+N/Q6g/F7OShNjf&#10;HYLdXRJUJQsQy2NinVqKbTNk6Mpgw9dzKpYVCPCkxg/hXFeERfpjf6sfdrTIoBC6QJmRjfMXzt1V&#10;DJCJ5tCQJEYDVUKYN6cTSqkzNtSLsatTijUNwQhlukIZ6YMX2vyxpUWCJIkrQgSueLE1AE+X+SGK&#10;Nx1FcWzs7AjEgS4RCqN58PQrMtoLq4wTODXLxnacH9NIp7MQT36ZfCq73OAoUJvfO/rliF6nM+v1&#10;N02Dg7f0OqPBfHPwmnlmZw8emDIFgQkZEOa2wo1kkxd00uQaq5j698GSSW6zbEP8rEk6VBuzsPOO&#10;Y+8niD4nsWASGSRrcpKtvBJZT+6D/E1k2YdgNO6UViEiskmjWe5knmbCj2p6EvkkcgwhmFRWiSQx&#10;JeXRTOhZPT1USoRYMklVBiIdZB0kyENNE2h0Fpfc/3v1ZYRIArBzcQ0uHOrE2f2dtJzkV4e6cepQ&#10;N64cIlY5qzB7D84enok/v9CKpOgguAaEwTOtDi5pWjgrGuCTVgXPpHI676XQwCexDF5RGdQS6OHr&#10;B2cPT1pnncVkIywqEg898ijmb3gCS/v68PgTm7Di6aexoG8dSipr4ObqCj+BEDKpDLKgIEikUviL&#10;AsAXCMDn88Hj8aj1kVgjvVm+8PBwwxQXD7ACwuAVEAEXZ1fw+EKIJYH0eLFUBmlIKAJlMuq+l0gk&#10;kMksIPOEyPqwOfAUSuEelgE3hQYuCi1clPVwDUsF38cHh1dU4+LhTpwmWqIkG59kkI+STDK9dHC2&#10;6Ux/t/7iy93GE/vbDb/b0m5Kjo4yMnhFZkdh3RCDEettQyx/Kgvm9zVKah18WrOnCRsNE0UNpqMf&#10;/49Jpx8yDg0Pm4cNQ2aDUW826+7izfNv1saSpLEvc+u2+9nGkrPvu4b1nsZut10ee46x2yxua4uK&#10;AplaE+Gs2+6l2Z6bhi6Rgg4kPtVILJd6jOhuYXDI4sr/85/+QCthRYYGob6mGi9ueRbLFy1AaX4m&#10;WqtVeKQpHw2qKGqpJOSwsSAGbeVpaCuXQ5MXibqMoFECKRkFsVwGUlCXOSGSaWJUy0WoyyCuczHU&#10;GcGokpN9CfkkVs0ALJ1ZjmvXL0I3OKy/ZdDr9cYh48CA3hQYN8fwAFdrZghq/mtsZ/jnt/KJ9j41&#10;R6fy6g0Nc17Q/+3YpyNVmSUjIX7TTfN6csxFqX545blZ+K9nG/DuLxrxwY5W/O7FJrTm+EMVF4Dk&#10;KDH+8sH71H15/cYttHfNhzcvBfK8xUguWofk4k1ILn4SKUV9kBevQXrhcuQWLIUq34L8gmUUuTmL&#10;kJOzCHmqJVAVLEUO2Ue11kIo89cjR9WHbFUfMgo2IKPwCSgLNiK1aANSizZCUbgKUqkKIaEp+Pjj&#10;z2GgrvLRksXG0Qxz0whMZlLG9t5JpiXDnDx7Jnz41z9TIpYUH4FsUu0nPeUOIvhTIZtaTROQl5WI&#10;uOhguDtNRUSIiOpmWu/BSkLp/jbHjkcyCQjJzMmRIysrGVHhYgTJRPjlL1/9Drkc7yOQ9kc9+Rgd&#10;wvETf0OUxA9z0/yxvzMMB3pkUCdzkCxkYmNjMLZ1SzAnhwO+jzOWF3PxdEMgwrjuiI4VYk9zGPY2&#10;BSM70BU5efm4ePHyHdcarxl0JM+BvFNIwvAQli+ahbwQDzylDcTO9kD0NRJZJFfkxjGxrSMQz7VI&#10;oAz1QZTIHbtaRHi2Uohk4XQUJXJM29okxuc0YfrJrBrzxICOEXtWfYWNweW+NPIVaW0ODEaSK4Pf&#10;/LEjp9KQUbXEdOHrG7rhoVtmnU5n/J9jH5pTExMw3YNFxc1JuUcvUq2HakT+OFiz0C3LXXdsv5+w&#10;EkB2SedoVaFO8Mh0FFxbAmxDTskxZJnoeBIiSmCdt8akckez4a2gWfeKMjzg7AZtfR2NmbHGhI0N&#10;KiYPM3Uj3ryJP/3pfUSGyLBlfiUuHO7G2f0duPTyrG9J5sEefHVkBo3PPH+ki9br/s3mNgSLRfAM&#10;SYRLqhpO6U1gJRbCXRAC9ygV3OVqeCgbMV3RiKmZ7XBX1MEjvhSeEenwFgRjmjcHTu7eCI2OQ055&#10;BbQ9nehcMA+zH1+MjkfnIS5dASdPNwQESSEOklKrIwGxOIqlEgtkUup+l0qDIJKKwBX4YrqvGF7y&#10;OngllmGaJwtSKbGcWlz0QSHBCAgk1lRixRRTYunnFwBvJpNKS7n5BcM7PAMeSeVwSW+Ck7IR7spG&#10;uBKSGSwH18sbB5ZV4dKRLpwlGqJW8m1jzTxzpNN47kiP6UL/PNPHW9tMgeEVIw78Kr09T3N81Fpp&#10;7VAP3CfZlHtpFqsKvYcaV3te5Rd2vk3Gwronhr/5+pLJpDPh2o3LZp35eyvi/ds122fe2mwJ3VjC&#10;9s9oP3S9sff0QxjvOCvZtF0eu+/dNOuxhKgO3LiFkcERGstN4qAvnT+L4598hGN/+m/se3ETKlVK&#10;JEdKoVImoKYsF7lpCUiLC0NxRixqcqMoGayWi1EpD6RWSkI21ZkhFjd4mpQm8JD4SprIQ4kmIZnE&#10;NS6iBNQKdXYwJZyEaJYnB9Dz1iqlqE4LwaIOLW5eHyQVcUxDt3S6pw+9o3Pg1pmn8LqHGBxtss2z&#10;/69u9gyflsfs2Q16O4HauH7TDl11mcos5LHNvtxpyFbGYN38SjxYHorfbZ+Dl/pqUZHAxfI5pSjM&#10;SMIffv9bms198+YVFBRVgMWPR0b+Y1AUrUVawUYoVeuRrVqHnPzVUOWvQn7BWuQXrENB4ToUFffR&#10;aX7+GoqCgrVQFaxFSe5aFGX3oSBrIwpz1iMvj5yjFxmF66As7oW8aB0lrfLidUgrXoaYqGoEimLx&#10;t48+hYEI/duQTJph/iNIJo1/ps+eAe/+9i1weUwkJ0cjK0uO7PRvYyD/GbDEXSYgPiYYXm7TkBAd&#10;TImn1YJpjcsk+/5vJDMjKwlKYsnMSUFmVjJiIqUIC5Xivff+SMdoq/LH930QEpI5rBvA6bOfICUs&#10;FIuygrC/K5SSTG0qFwoJH0+1hNOYx3n5fARwXLCmgoctLTKEc92RmCzG3pZwHGgNQWGIB8oqKnD1&#10;66tjLzNuIySTeFJ0emKcGkTfqkdQFOGFzc2EZIrwREsoYthuKEpmY1enGFs7JMiNYiJW6oGdjcF4&#10;ThsERZATCuO5psS4PL09v0k3QaA9z3ggz9fG4HLf+iY5GSGathYcRwa7tNGO03zNgaPWP7T6gOnC&#10;pSv6X7y41ezl7QZ2UBS4+U3UIkgIJtOGuN0NrJWACMGzBSVpdJ+flmTexigp5JDrE8I5CotL/dv9&#10;6L2OM7XO3/G3k79llMCSuEzfTDUmO3tClZWBzz8/fjvDnCZ32AxAFmuORQbo2LFjSE6IxYYHS2nt&#10;8vOHOqko+8X+GTh7pAeXiLD4y924QGIzj3Th5OFu9K+og5DHhmtEFlwVWjCjs+HKFsE3KAEuyeVw&#10;TdXALU0DV4UG7op6OCvVcFU0YFpaPVxSquCeXAHvyBx4hCbBTRwOtn8QhIEhCJCFQRAggw+LD1cX&#10;b3i4eVJrJYfPgzDA30ISRSJq0fQL8KfrRCIR/IR8+Pqy4MQPhVtaHXxSqzHZzQtCPpfGWfowWWBz&#10;+fDlCeDLF8LLxxdOnr5wYvrBU5wE38RSuCrUmKbUwklZDxelFl5panilaqgl0yU0FWxvb+xdUoFL&#10;hwnJ7MLFfkIuLZZMisOzcbl/luHYtm6jtq5Vx+BUGBh+rV8zBA1lNpZL22f/vn293WWzLVlpcRky&#10;K7snc1quMfi1xkVPHjZfuPwNdX/9pzbrS3wsYRuPuP0zmu11x7uXscvf18bb/26PHdvGnkunJzGr&#10;13H2zEl8+P4f8Mq+7Xhy1UIsnt2I9qpMlCmCUSIPRll6GFRJEmTGiJCTGIQyZThqMoJQS0iiQkZJ&#10;ZZVCjAoaWylGHXGPp1mmtkTTup64wYklk2ST12SGoD47zEJYSVxmZggaVdFQq+LRWBiPNQtaceWb&#10;S3jlN38x+ITOGHZgag0MQfU7DIbcGrJF+tp9q+rzDzbr2GfPYFZ7TPOr/cCe32zyi56hr9T0mAXB&#10;gfD1c0J1WQxKlVws7ZTj0CYtNi2qwp7Ni1BTpsInH/8PRoav4cSJj5CYlAyBKA7ZhfORXbgKWfl9&#10;yMnrQ37uGhTlrERu3kqkFa5FSuE6pBb1Iq247zZSKXqRUtyL5JJeJJasR0LJeiSVWtYT0ppZuBo5&#10;hauQq1qG3PwldJqnehTxcRr4+cfiww8/scRzj0MyjaZBQh3HPlrjtrGWTEtsoh6vv/EaeHwW5PJY&#10;6ir/ZyX+WGGxVCYgNiqIkszkeFK33OIq/0485jgSRmNJZlZmEpSKeGRnpSArMxmRYYFITIjGZ599&#10;ctsDYY3NvLO/EksmiQ+/hbNfHUd6dCgeVwVhf7sUB7okaJCzkBPEx+bWSCpptKCQDwnXGb2VPLzQ&#10;HIQovhtSkmU4SEhmiwzF4R6oUdfg6jdfj7nO+I2QzBFCMnUGDAwNYtP6xSiN8qFu8T3tYmxqC0Ui&#10;zw2lqRzsbBdje6cY+bE+SJC6YVeDL7ZUBiNMHAdHXgMceXU3GQINqeRjHfusoSv3dSy0PZk1Jo3B&#10;YEgn2rGrd0ziaW468mtNYQm1ZrspXubAlEIzq6DD5FPYaebkd5i9izvM7IJWE6eo3UxRODq1sVCO&#10;BbXwjWph3gHqLr/zmPsFS6KSpSwlmSduetvrk32I5ZLuYxV+t6m1Tmuv28AiFk/CAUbF4Udd/xbN&#10;z054Z9RjujcP8rg4/PnPH9J4TP0IqQv8rQvtW0uOpRTcF59/jnRFKha15OHCoW5c6O/EZVpeshtn&#10;+sl0Bk4f6cRXR+bg4pFunOjvxOaHS+DNF8I1oRTM5GK4sf3g6h8CT3kVXBRNcE9VwzW1Hu6EgKa3&#10;wE3ZDDd5PdwzG6kr3Vmphbe8AW6pdXBXqOEir4ZrUik8korhHl8Ir5h0sGIz4CqJhLufFD58EXy4&#10;/vDmCOHty6Uk0dOHCQ9vH7gxmfBk88Hki+AenAjvdA0lme7+YfDiBYIplMDHPxjuAWHwDkqET1Ai&#10;vGUJ8AlVwDe+CN6ptXBRkPtqgpuiAa7KBrim1cI5jRBjYslsMDuHKc0sL29sW1RmvnCoy3zmUJeZ&#10;/FZnjnSavjrcZTp5cJb59Q0zzPkFDUYHXo3RwbfhGwZf+wyDkW2VYrB+sf2c2ugXZPlEO1blETs/&#10;9SCDqzXPXLoLH3122qw36k0mg8FsMBnMBqPBbDAYyBND5HhI9SD6JiRT6/y/S/tHiNfPtY39O2wJ&#10;4o+xYlpBPkI//fgzHDlwCKsefRiPddZiZm0WtHlRNCmnSi5CRaoINekS1GcG08xvom1ZoQympLAh&#10;XYbaDKJzOWp1pFZKi3u8jhBNQjIpJFATsqmQUtQRDUwSj0mWc8LNnZWppoe0KlNnidxclR5iqs4M&#10;NVdmRZjLFVEoyck25xa2mVkhzWZ7jlpnx68/xmCXxdj0N+uYc18Hsntstn3/249NrrrcXtD8dztu&#10;i9FDpjbGpFWZQyQSc3iI2JwUITV3aYvMSx/uNLdrKs0LHnnIfOXKJbNBN2T64IP3ERISC3FQBrKL&#10;FyGjaAXSi/qQXtiHrMJ1yClcg+zC1UgnhLG4D8riPijofO/ofB+UJesp0os3QFG8AWkl6+l6RfE6&#10;KIi7vXgNMotXI7toDXKKViKXkM6CZUhR9CAhuRyfHT9LJdAoySQEk1R3o/HEllrXxBp5N4/fd0nm&#10;qAVdN4z+/v3w4/siPTUeWWmJ/1R3uRWEaCbEhkIk9IVSHnvbXT42LvQOkjkWigRkpMXR7cT6GRUh&#10;RkdbI26SEraj7vLvS/oxkao8pEDNyAC+unAShco4rC4Jwv4WfxzolKAri4fSKCFeaI+glsXFxUJE&#10;Bnhis9of21uDkCj0giIlBP0t4djfJEZZtDua2ptx7eaNu3o/EA6hI4VUdAYMjYzgF8+sRU0C3/xi&#10;W5B5d5vY/FRLsDmR72KuSeORZdOuHom5PJltjgoSIDspw8zgqE2ThFrdJHb5/2M4lbmN9gGr5dL6&#10;4XffLJk/1EY7YesUB37jZjt/9RU7YYPZkacxuER1mXxS1QZ+ttbEzW80MYs6jOyCbiO7sNPkW9hh&#10;8s1vNbFIYo0Nbsdd3gVIcs3Y4+8bxrmeLe6weI7B2P1/CLS8ZU4T3HhSREaE4J3fvEVFVElWOenw&#10;NMOcVpux1JalX4wkO/TUKeTn5qKzWoEzB7tw+mAHrvQ/Qgnn+f5unD9CJI06cPbl2dRtfuLATCxp&#10;zYMPLwDMxHJ4SuLgxQsGM6kEU+RqStLc0rRwJ1NlI9zSG+Ge3gD31Bq4p9VhqrweLqn1YKZq4B2R&#10;Bc9wJVxI0lBKDTxTauGm1GIa2UephVtKLTyTauCVXAfPxCq4J5TBLb4M7nElcI8rhg8huQlF8Eoo&#10;hWdcEdxSauBECGOqGt5ptWClVMA7qQKspFK4RWeBmVQGz2RiSa2GB3GrK7TwSm+CZ3oTde8TkHsm&#10;RHiaogEuqVqTm1xj8o7ONrK5PoatCyvNlw53m748OMt89Bf1xt3Lm4z11S2GKf4agx2nWm/P0Zye&#10;xJ3Vx2DIJ/+LB7V7bXYMRtwDjIC6nQxf7UUHTqPOI7jdPHftQd2v//iJ4dylqwb98Ih+ZFin1w0O&#10;6PX6EbNFo1Rv1tG6zITQ/B/+U0DeEcSaRETsD7/Sj1mzOlCQnoCKtFBoc8IpmSQVeLSZoVRGqDI1&#10;EDUkKzxdiorUQGq9rM8IooSxNi0QNYSIjqI2LRh1RK5IIaMkkhxPQDLFifu8VhFEtxPUp0n1bQXx&#10;+taaTENPR5WptirPlCOPNhWkZerkqaUjXmFqgz232uTAbxq2Y9W96+TTET06cN1XF9xP0GwHWXuG&#10;v6rUgV//l8ncaj1D0GRkBVXoolJrDdKwMGNSXIahfUar4cNjHxqHdSOm4eERwwcffIi01FzEJ5ei&#10;umEZKjR9KG98CuXazajQPIUq7aYfgae/g0rNJlRqLNNy9VOoaViHBYuexTffWPQTaYUfMqaYSCIh&#10;gQFGWqOdfKjc+Wz9EGjiD3n2DCN49eXDSEmIRnlxHsqK8lBZmo+q8p8OlaWq26gozUN1RQFqKgtR&#10;VpyDgjwlXVdZprrjuLsBPa4sH4WqdJSX5KKupghvvfmaRR7IoLcQSUKzx/lNjGYDjAPDGNbpcO7i&#10;abRVp+PJ1iT88qE49M+T49GqCHTkhGL/vAz0z01Cb2M0CuQS7OxOwIG5clTEiVBdnII3HszAoTnJ&#10;aMgMxvyFC2kZ1rHXuhNmmI1EY3sEI0Ziybxh3rd9s7mtIMq0a16O+dWHE4zPdst1BXECfVN2tHFV&#10;RZShWKk0TvQvMTrym3QMbu3XdiL1IQZT5THm+f+XNKs743bc2CRme9YU9oOH7HnZ5ydx6o12fI3B&#10;Uag2TgxqMTpHNxrd4puN7klNZrcErcE9pRm28Ei+e7gTjDn+vmGc633n2klNY9DyHYzd/4fgRvZP&#10;bIGzXzr4ojTMnP8knt31a2zZ9Rae2/M2tux5m06f2/sOnt/7jmV+99vo3XwEMWk1SJVnYM1D3Vg9&#10;twvrHu5C34OtWD+3Db1z27D2oRasnduOvofbsGJ2C7LTC+AukMMnpBhOvFS4iFWYFlOHSRH1cI7R&#10;wDlaC6foBkyP1mJqVD2mhFdhamgFpkdUY0pkLaZG1mFaVD2mS/IwXZCBaWQ5tAJOQWVwjqzB1OgG&#10;TI1pxPSoJkyP0Fq2R6kxJaqOnm9alAZTo9SYGqmGc2wTpsW0wClaiynRjZgWTbbVY3qUls5PiWnE&#10;1IhaPECuJS2k1yfHT48h27V03immge5rWa+xHGe5d9PUCK1xelipaRo3VqdSlekz87QGF0m1wdGn&#10;wsDg15kc2fWnHITVOx0FNPaLNKv5/9+MZN7uf5MmstQqO07dYTt+3VeTWGqDPb/JwIxuHcnTbDDM&#10;WP6CYcPzr5q37Pq1+Zmdb5q37H7LTJ6n/8N/Bp7bMzrd+w627H4LS3p3oFIzF7Hx+YiNViIxJgXx&#10;kQmIDo9FbBRJjEhFdASJM0tBdFQyoiOSEBOZjNjIFMSEk+zcFMRHESkYAqI7qEBcFEEa4qJSERdF&#10;9k1CbEQiYiKSERsltyCaIF0fFZVrCgzNNwnDK0zT/Jt0jpwqox1fbXTkqwfsWY2/deQ3PsRwyyZl&#10;WW0tl/8O/c/iOv923oHhUcucIKhZbcdp+NCeV6ezZ9fppgRoDTGKhfqW2dtNi9bsNT6z43Xjpu1v&#10;YPHaXVi0dh+WbDiCJRsPYvGTh7H4iX4s2XgIyzYe+cfxxOFxsXRjP8Xyja9g9VMvjz4nb+H5vW/b&#10;PD+/GV22XXf3IGPS8/S8b2PDcy9j4apfYGnfLopl63ePwc77iqXrd3wHyzbspFjat4Pi8Q27sKRv&#10;B5atJ/dy5/E/iA27KBb3bqfLyzfswVMv/hIv7HuHjsFjf4fv/iZv4YXdlnH72T1vYvkTe7H2ie14&#10;ctN2rH9yK1Zv3Ibl6/fQ+Y2btmLd+u1Y1LsVT/Ztx4bNO7BszYtYumEXntn4IjY8tQsre7dh5ZMH&#10;8Pxu8r8j/687r3n72mQ75Qxv0es/t/s35vXPvGpesXaXee26X5g7527QZ6lXGLxDm0fs/aqME/hq&#10;kx27+cpUnuZVhk9jqY2l0vrh9y9vtv55ayY6dTNOYGuDHTmVj0wUtD43gVX5rj1bfcKeqx6y59Wa&#10;7Lh1BgeuBrawv0eMPf5+Yex1xmLs/mMxdv8fgoNQAwa7DpMFjXBk1sOBqwWDq4Y9XwM7Xv0dsBdY&#10;tttx6+EobMID7HpM9mnFZEED7Lg5cCD7kOPJlFePCZxmTOSQ+6qCA68GDsI62AuqKBx4GjB4ajjw&#10;NbDnqOk8va7AAga9ptpybYEG9rxaMHij2wQNdJ7Br4c9v55OJ3BrMZGnxgRuHRy4ajAETWAImy3g&#10;N4PBa7GA34JJnAo4cmswmVOBSdwqTORWYRKvBhN4NXDk18COWwM7Dvl768HgajCRT7ZVw5FbCQdu&#10;Jb3P26B/K7n3etjR+1ebGH6NBoagwWTPaRy0Y7effMC35leTOSXP2wubZzE8O/2/I3r+7aBB4q9+&#10;7oOcbbPte9YXAplOYrDKwxw5tQvs2C1b7Nntv3dkN5x25DXoGTyN0UHQCHu+1vyd3/D/8G8P+n7g&#10;a+j7YQJHg4m+GjhyG+BA+iqX9GeyjxZ2fC3suFrY8xpgz2+g6xijoNvJPJf0u3pLH+eR89eNohZ2&#10;vFrYcTU2qIMd6bOjYIhKTAy/UgODV3OGwal738G7Zg/DtwKr3YQAAAEhSURBVHA5w68ri8GIJHqX&#10;tuOE9dm1Wgl/zv3P1tJKP+zutL7Kp01ld1fb+Wk22gmrX3YQqD+eyNN+7cBuMtLfcfT9bc/Xwp7f&#10;bAFvFNblfwS8lu/Ajts8BlWwY1fAUVALex75f2nGxdhn6u7QYHmm6HNFxgKtBXR8IOsbbaC9Pb7c&#10;DzBsQcYhnmUsYpB+MDou2e479vgfgvWcdJ6ci47XjWCw1XTsvd3vvue3u72e/N/JGErGfNK/uHWw&#10;59TAkU3GezUm8rRwJOck86TvcjWYzK/FRG41HMm45lsFBnluyO9J+rKAPDt3Xu/b647+L0avz/Cr&#10;NNsJK8wMfrmZ4Veld2TXnprI1v7ewXfGVkdB/XxHQa3Vk2Bt1v5pTXr9Ue3/A016D/p+xHfnAAAA&#10;AElFTkSuQmCCUEsDBBQABgAIAAAAIQBWEGha4gAAAAwBAAAPAAAAZHJzL2Rvd25yZXYueG1sTI9B&#10;a4NAEIXvhf6HZQq9JasmSmMdQwhtT6HQpFB6m+hEJe6uuBs1/76bU3Mc5uO972XrSbVi4N42RiOE&#10;8wAE68KUja4Qvg/vsxcQ1pEuqTWaEa5sYZ0/PmSUlmbUXzzsXSV8iLYpIdTOdamUtqhZkZ2bjrX/&#10;nUyvyPmzr2TZ0+jDVSujIEikokb7hpo63tZcnPcXhfAx0rhZhG/D7nzaXn8P8efPLmTE56dp8wrC&#10;8eT+Ybjpe3XIvdPRXHRpRYswWyRLjyJEUZKAuBFBuPLzjghxvFqCzDN5Py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K62rF+AwAAHAgAAA4AAAAAAAAAAAAA&#10;AAAAOgIAAGRycy9lMm9Eb2MueG1sUEsBAi0ACgAAAAAAAAAhAFbaoJ49AQMAPQEDABQAAAAAAAAA&#10;AAAAAAAA5AUAAGRycy9tZWRpYS9pbWFnZTEucG5nUEsBAi0AFAAGAAgAAAAhAFYQaFriAAAADAEA&#10;AA8AAAAAAAAAAAAAAAAAUwcDAGRycy9kb3ducmV2LnhtbFBLAQItABQABgAIAAAAIQCqJg6+vAAA&#10;ACEBAAAZAAAAAAAAAAAAAAAAAGIIAwBkcnMvX3JlbHMvZTJvRG9jLnhtbC5yZWxzUEsFBgAAAAAG&#10;AAYAfAEAAFUJAwAAAA==&#10;">
                <v:shape id="_x0000_s1029" type="#_x0000_t202" style="position:absolute;left:1562;width:67018;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BuywAAAOIAAAAPAAAAZHJzL2Rvd25yZXYueG1sRI9Pa8JA&#10;FMTvBb/D8gq9iG6MbZDUVaxa6MEe/IPnR/Y1Cc2+Dburid/eLQg9DjPzG2a+7E0jruR8bVnBZJyA&#10;IC6srrlUcDp+jmYgfEDW2FgmBTfysFwMnuaYa9vxnq6HUIoIYZ+jgiqENpfSFxUZ9GPbEkfvxzqD&#10;IUpXSu2wi3DTyDRJMmmw5rhQYUvriorfw8UoyDbu0u15Pdyctjv8bsv0/HE7K/Xy3K/eQQTqw3/4&#10;0f7SCt5es2w6SWdT+LsU74Bc3AEAAP//AwBQSwECLQAUAAYACAAAACEA2+H2y+4AAACFAQAAEwAA&#10;AAAAAAAAAAAAAAAAAAAAW0NvbnRlbnRfVHlwZXNdLnhtbFBLAQItABQABgAIAAAAIQBa9CxbvwAA&#10;ABUBAAALAAAAAAAAAAAAAAAAAB8BAABfcmVscy8ucmVsc1BLAQItABQABgAIAAAAIQBrDpBuywAA&#10;AOIAAAAPAAAAAAAAAAAAAAAAAAcCAABkcnMvZG93bnJldi54bWxQSwUGAAAAAAMAAwC3AAAA/wIA&#10;AAAA&#10;" stroked="f">
                  <v:textbox inset="0,0,0,0">
                    <w:txbxContent>
                      <w:p w14:paraId="06A05AA4" w14:textId="66E50FA8" w:rsidR="007E6678" w:rsidRPr="007E6678" w:rsidRDefault="007E6678" w:rsidP="00D16781">
                        <w:pPr>
                          <w:pStyle w:val="Caption"/>
                          <w:jc w:val="center"/>
                          <w:rPr>
                            <w:rFonts w:eastAsia="Calibri"/>
                            <w:bCs/>
                            <w:noProof/>
                            <w:color w:val="000000" w:themeColor="text1"/>
                            <w:sz w:val="16"/>
                            <w:szCs w:val="14"/>
                          </w:rPr>
                        </w:pPr>
                        <w:r w:rsidRPr="005D28E8">
                          <w:rPr>
                            <w:color w:val="4875B2"/>
                            <w:sz w:val="18"/>
                            <w:szCs w:val="14"/>
                          </w:rPr>
                          <w:t xml:space="preserve">Figure </w:t>
                        </w:r>
                        <w:r w:rsidR="00E60C97" w:rsidRPr="005D28E8">
                          <w:rPr>
                            <w:color w:val="4875B2"/>
                            <w:sz w:val="18"/>
                            <w:szCs w:val="14"/>
                          </w:rPr>
                          <w:t>1</w:t>
                        </w:r>
                        <w:r w:rsidRPr="005D28E8">
                          <w:rPr>
                            <w:color w:val="4875B2"/>
                            <w:sz w:val="18"/>
                            <w:szCs w:val="14"/>
                          </w:rPr>
                          <w:t xml:space="preserve">: </w:t>
                        </w:r>
                        <w:r w:rsidR="00D16781" w:rsidRPr="005D28E8">
                          <w:rPr>
                            <w:color w:val="4875B2"/>
                            <w:sz w:val="18"/>
                            <w:szCs w:val="14"/>
                          </w:rPr>
                          <w:t xml:space="preserve">Grade </w:t>
                        </w:r>
                        <w:r w:rsidR="00CC7CE9" w:rsidRPr="005D28E8">
                          <w:rPr>
                            <w:color w:val="4875B2"/>
                            <w:sz w:val="18"/>
                            <w:szCs w:val="14"/>
                          </w:rPr>
                          <w:t xml:space="preserve">1 </w:t>
                        </w:r>
                        <w:r w:rsidR="00786DC8" w:rsidRPr="005D28E8">
                          <w:rPr>
                            <w:color w:val="4875B2"/>
                            <w:sz w:val="18"/>
                            <w:szCs w:val="14"/>
                          </w:rPr>
                          <w:t xml:space="preserve">&amp; 2 </w:t>
                        </w:r>
                        <w:r w:rsidR="00CC7CE9" w:rsidRPr="005D28E8">
                          <w:rPr>
                            <w:color w:val="4875B2"/>
                            <w:sz w:val="18"/>
                            <w:szCs w:val="14"/>
                          </w:rPr>
                          <w:t xml:space="preserve">textbooks </w:t>
                        </w:r>
                        <w:r w:rsidR="00675A33" w:rsidRPr="005D28E8">
                          <w:rPr>
                            <w:color w:val="4875B2"/>
                            <w:sz w:val="18"/>
                            <w:szCs w:val="14"/>
                          </w:rPr>
                          <w:t>include some depictions of g</w:t>
                        </w:r>
                        <w:r w:rsidR="00CC7CE9" w:rsidRPr="005D28E8">
                          <w:rPr>
                            <w:color w:val="4875B2"/>
                            <w:sz w:val="18"/>
                            <w:szCs w:val="14"/>
                          </w:rPr>
                          <w:t>irls</w:t>
                        </w:r>
                        <w:r w:rsidR="00675A33" w:rsidRPr="005D28E8">
                          <w:rPr>
                            <w:color w:val="4875B2"/>
                            <w:sz w:val="18"/>
                            <w:szCs w:val="14"/>
                          </w:rPr>
                          <w:t>’ participation</w:t>
                        </w:r>
                        <w:r w:rsidR="00786DC8" w:rsidRPr="005D28E8">
                          <w:rPr>
                            <w:color w:val="4875B2"/>
                            <w:sz w:val="18"/>
                            <w:szCs w:val="14"/>
                          </w:rPr>
                          <w:t xml:space="preserve"> </w:t>
                        </w:r>
                        <w:r w:rsidR="00675A33" w:rsidRPr="005D28E8">
                          <w:rPr>
                            <w:color w:val="4875B2"/>
                            <w:sz w:val="18"/>
                            <w:szCs w:val="14"/>
                          </w:rPr>
                          <w:t xml:space="preserve">and </w:t>
                        </w:r>
                        <w:r w:rsidR="00892059" w:rsidRPr="005D28E8">
                          <w:rPr>
                            <w:color w:val="4875B2"/>
                            <w:sz w:val="18"/>
                            <w:szCs w:val="14"/>
                          </w:rPr>
                          <w:t>men modelling “care” behaviours</w:t>
                        </w:r>
                        <w:r w:rsidR="00D16781" w:rsidRPr="005D28E8">
                          <w:rPr>
                            <w:color w:val="4875B2"/>
                            <w:sz w:val="18"/>
                            <w:szCs w:val="14"/>
                          </w:rPr>
                          <w:br/>
                        </w:r>
                        <w:r w:rsidR="00675A33" w:rsidRPr="005D28E8">
                          <w:rPr>
                            <w:color w:val="4875B2"/>
                            <w:sz w:val="18"/>
                            <w:szCs w:val="14"/>
                          </w:rPr>
                          <w:t>women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style="position:absolute;left:3105;top:3881;width:63417;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6nZyAAAAOMAAAAPAAAAZHJzL2Rvd25yZXYueG1sRE87b8Iw&#10;EN6R+A/WVeoGTtMGoYBBtKJqlw68xHrERxwRn9PYhfDvayQkxvveN513thZnan3lWMHLMAFBXDhd&#10;calgu/kcjEH4gKyxdkwKruRhPuv3pphrd+EVndehFDGEfY4KTAhNLqUvDFn0Q9cQR+7oWoshnm0p&#10;dYuXGG5rmSbJSFqsODYYbOjDUHFa/1kF+277PioOm+Xv6uv6Zk6mxuXPTqnnp24xARGoCw/x3f2t&#10;4/wsS9NsnCavcPspAiBn/wAAAP//AwBQSwECLQAUAAYACAAAACEA2+H2y+4AAACFAQAAEwAAAAAA&#10;AAAAAAAAAAAAAAAAW0NvbnRlbnRfVHlwZXNdLnhtbFBLAQItABQABgAIAAAAIQBa9CxbvwAAABUB&#10;AAALAAAAAAAAAAAAAAAAAB8BAABfcmVscy8ucmVsc1BLAQItABQABgAIAAAAIQBe56nZyAAAAOMA&#10;AAAPAAAAAAAAAAAAAAAAAAcCAABkcnMvZG93bnJldi54bWxQSwUGAAAAAAMAAwC3AAAA/AIAAAAA&#10;">
                  <v:imagedata r:id="rId23" o:title=""/>
                </v:shape>
                <w10:wrap type="topAndBottom" anchorx="margin"/>
              </v:group>
            </w:pict>
          </mc:Fallback>
        </mc:AlternateContent>
      </w:r>
      <w:r w:rsidR="00C01CDE" w:rsidRPr="00590CE8">
        <w:rPr>
          <w:rFonts w:eastAsia="Calibri"/>
          <w:bCs/>
        </w:rPr>
        <w:t>BEQUAL has demonstrated high-quality gender equality mainstreaming</w:t>
      </w:r>
      <w:r w:rsidR="00C01CDE" w:rsidRPr="00343B24">
        <w:rPr>
          <w:rFonts w:eastAsia="Calibri"/>
        </w:rPr>
        <w:t xml:space="preserve">, </w:t>
      </w:r>
      <w:r w:rsidR="00E34145">
        <w:rPr>
          <w:rFonts w:eastAsia="Calibri"/>
        </w:rPr>
        <w:t>resulting in gender-sensitive and responsive</w:t>
      </w:r>
      <w:r w:rsidR="00E34145">
        <w:rPr>
          <w:rStyle w:val="FootnoteReference"/>
          <w:rFonts w:eastAsia="Calibri"/>
        </w:rPr>
        <w:footnoteReference w:id="32"/>
      </w:r>
      <w:r w:rsidR="00E34145">
        <w:rPr>
          <w:rFonts w:eastAsia="Calibri"/>
        </w:rPr>
        <w:t xml:space="preserve"> outputs, </w:t>
      </w:r>
      <w:r w:rsidR="00C01CDE" w:rsidRPr="00343B24">
        <w:rPr>
          <w:rFonts w:eastAsia="Calibri"/>
        </w:rPr>
        <w:t>consistent with its program goal to ensure “</w:t>
      </w:r>
      <w:r w:rsidR="00C01CDE" w:rsidRPr="00953095">
        <w:rPr>
          <w:rFonts w:eastAsia="Calibri"/>
          <w:i/>
          <w:iCs/>
        </w:rPr>
        <w:t>more primary school-aged children in Lao PDR, particularly those experiencing disadvantage, demonstrate increased engagement in learning and improved learning outcomes</w:t>
      </w:r>
      <w:r w:rsidR="00C01CDE" w:rsidRPr="00343B24">
        <w:rPr>
          <w:rFonts w:eastAsia="Calibri"/>
        </w:rPr>
        <w:t xml:space="preserve">”. Key mechanisms for this include </w:t>
      </w:r>
      <w:r w:rsidR="00C01CDE">
        <w:rPr>
          <w:rFonts w:eastAsia="Calibri"/>
        </w:rPr>
        <w:t xml:space="preserve">continued professional development </w:t>
      </w:r>
      <w:r w:rsidR="007D7838">
        <w:rPr>
          <w:rFonts w:eastAsia="Calibri"/>
        </w:rPr>
        <w:t>mapping that investigated teachers’ approaches to inclusion in the classroom,</w:t>
      </w:r>
      <w:r w:rsidR="00E03B91">
        <w:rPr>
          <w:rFonts w:eastAsia="Calibri"/>
        </w:rPr>
        <w:t xml:space="preserve"> teacher training materials that support pedagogues to </w:t>
      </w:r>
      <w:r w:rsidR="00B61278">
        <w:rPr>
          <w:rFonts w:eastAsia="Calibri"/>
        </w:rPr>
        <w:t xml:space="preserve">enhance inclusivity in the classroom (e.g. </w:t>
      </w:r>
      <w:r w:rsidR="00117A31">
        <w:rPr>
          <w:rFonts w:eastAsia="Calibri"/>
        </w:rPr>
        <w:t xml:space="preserve">by ensuring </w:t>
      </w:r>
      <w:r w:rsidR="00A0725E">
        <w:rPr>
          <w:rFonts w:eastAsia="Calibri"/>
        </w:rPr>
        <w:t>that</w:t>
      </w:r>
      <w:r w:rsidR="00B61278">
        <w:rPr>
          <w:rFonts w:eastAsia="Calibri"/>
        </w:rPr>
        <w:t xml:space="preserve"> boys and girls </w:t>
      </w:r>
      <w:r w:rsidR="00A0725E">
        <w:rPr>
          <w:rFonts w:eastAsia="Calibri"/>
        </w:rPr>
        <w:t xml:space="preserve">are seated beside </w:t>
      </w:r>
      <w:r w:rsidR="00B35AB3">
        <w:rPr>
          <w:rFonts w:eastAsia="Calibri"/>
        </w:rPr>
        <w:t>each other</w:t>
      </w:r>
      <w:r w:rsidR="00B61278">
        <w:rPr>
          <w:rFonts w:eastAsia="Calibri"/>
        </w:rPr>
        <w:t>),</w:t>
      </w:r>
      <w:r w:rsidR="007D7838">
        <w:rPr>
          <w:rFonts w:eastAsia="Calibri"/>
        </w:rPr>
        <w:t xml:space="preserve"> </w:t>
      </w:r>
      <w:r w:rsidR="00C01CDE" w:rsidRPr="00377571">
        <w:rPr>
          <w:rFonts w:eastAsia="Calibri"/>
        </w:rPr>
        <w:t xml:space="preserve">alongside </w:t>
      </w:r>
      <w:r w:rsidR="00892059">
        <w:rPr>
          <w:rFonts w:eastAsia="Calibri"/>
        </w:rPr>
        <w:t xml:space="preserve">some </w:t>
      </w:r>
      <w:r w:rsidR="00C01CDE" w:rsidRPr="00377571">
        <w:rPr>
          <w:rFonts w:eastAsia="Calibri"/>
        </w:rPr>
        <w:t>representation of girls</w:t>
      </w:r>
      <w:r w:rsidR="00A10671">
        <w:rPr>
          <w:rFonts w:eastAsia="Calibri"/>
        </w:rPr>
        <w:t xml:space="preserve">’ participation in education, and engagement </w:t>
      </w:r>
      <w:r w:rsidR="00C01CDE" w:rsidRPr="00377571">
        <w:rPr>
          <w:rFonts w:eastAsia="Calibri"/>
        </w:rPr>
        <w:t>in typically “male-coded” activities within curricula materials</w:t>
      </w:r>
      <w:r w:rsidR="009D7202" w:rsidRPr="00377571">
        <w:rPr>
          <w:rFonts w:eastAsia="Calibri"/>
        </w:rPr>
        <w:t xml:space="preserve"> (see</w:t>
      </w:r>
      <w:r w:rsidR="009D7202">
        <w:rPr>
          <w:rFonts w:eastAsia="Calibri"/>
        </w:rPr>
        <w:t xml:space="preserve"> </w:t>
      </w:r>
      <w:r w:rsidR="00F814FE">
        <w:rPr>
          <w:rFonts w:eastAsia="Calibri"/>
        </w:rPr>
        <w:t>F</w:t>
      </w:r>
      <w:r w:rsidR="009D7202">
        <w:rPr>
          <w:rFonts w:eastAsia="Calibri"/>
        </w:rPr>
        <w:t xml:space="preserve">igure </w:t>
      </w:r>
      <w:r w:rsidR="00D4083B">
        <w:rPr>
          <w:rFonts w:eastAsia="Calibri"/>
        </w:rPr>
        <w:t>1</w:t>
      </w:r>
      <w:r w:rsidR="00D30C9D">
        <w:rPr>
          <w:rFonts w:eastAsia="Calibri"/>
        </w:rPr>
        <w:t>)</w:t>
      </w:r>
      <w:r w:rsidR="00C01CDE" w:rsidRPr="00343B24">
        <w:rPr>
          <w:rFonts w:eastAsia="Calibri"/>
        </w:rPr>
        <w:t xml:space="preserve">. </w:t>
      </w:r>
    </w:p>
    <w:p w14:paraId="095D7845" w14:textId="4C4EBD95" w:rsidR="00181069" w:rsidRDefault="00E64F51" w:rsidP="00536F41">
      <w:pPr>
        <w:rPr>
          <w:rFonts w:eastAsia="Calibri"/>
        </w:rPr>
      </w:pPr>
      <w:r>
        <w:rPr>
          <w:rFonts w:eastAsia="Calibri"/>
        </w:rPr>
        <w:br/>
        <w:t xml:space="preserve">Analysis of </w:t>
      </w:r>
      <w:proofErr w:type="spellStart"/>
      <w:r>
        <w:rPr>
          <w:rFonts w:eastAsia="Calibri"/>
        </w:rPr>
        <w:t>MoES</w:t>
      </w:r>
      <w:proofErr w:type="spellEnd"/>
      <w:r>
        <w:rPr>
          <w:rFonts w:eastAsia="Calibri"/>
        </w:rPr>
        <w:t xml:space="preserve"> data capturing</w:t>
      </w:r>
      <w:r w:rsidR="002F416E">
        <w:rPr>
          <w:rFonts w:eastAsia="Calibri"/>
        </w:rPr>
        <w:t xml:space="preserve"> primary completion and dropout rates </w:t>
      </w:r>
      <w:r w:rsidR="00757258">
        <w:rPr>
          <w:rFonts w:eastAsia="Calibri"/>
        </w:rPr>
        <w:t>for the academic years 2017/18 – 2023/24</w:t>
      </w:r>
      <w:r w:rsidR="00CB508B">
        <w:rPr>
          <w:rFonts w:eastAsia="Calibri"/>
        </w:rPr>
        <w:t xml:space="preserve"> </w:t>
      </w:r>
      <w:r w:rsidR="004F0202">
        <w:rPr>
          <w:rFonts w:eastAsia="Calibri"/>
        </w:rPr>
        <w:t xml:space="preserve">shows </w:t>
      </w:r>
      <w:r w:rsidR="002F416E">
        <w:rPr>
          <w:rFonts w:eastAsia="Calibri"/>
        </w:rPr>
        <w:t>positive trends for boys and girls in BEQUAL districts</w:t>
      </w:r>
      <w:r w:rsidR="003B6C1F">
        <w:rPr>
          <w:rFonts w:eastAsia="Calibri"/>
        </w:rPr>
        <w:t>. For instance, with respect to</w:t>
      </w:r>
      <w:r w:rsidR="00181069">
        <w:rPr>
          <w:rFonts w:eastAsia="Calibri"/>
        </w:rPr>
        <w:t>:</w:t>
      </w:r>
      <w:r w:rsidR="005522B9">
        <w:rPr>
          <w:rFonts w:eastAsia="Calibri"/>
        </w:rPr>
        <w:t xml:space="preserve"> </w:t>
      </w:r>
    </w:p>
    <w:p w14:paraId="13174148" w14:textId="1A06FAEF" w:rsidR="00181069" w:rsidRDefault="003B6C1F" w:rsidP="00057F6E">
      <w:pPr>
        <w:pStyle w:val="ListParagraph"/>
        <w:numPr>
          <w:ilvl w:val="0"/>
          <w:numId w:val="18"/>
        </w:numPr>
        <w:ind w:left="714" w:hanging="357"/>
        <w:contextualSpacing w:val="0"/>
        <w:rPr>
          <w:rFonts w:eastAsia="Calibri"/>
        </w:rPr>
      </w:pPr>
      <w:r>
        <w:rPr>
          <w:rFonts w:eastAsia="Calibri"/>
        </w:rPr>
        <w:t xml:space="preserve">Primary Completion Rates: </w:t>
      </w:r>
      <w:r w:rsidR="00181069" w:rsidRPr="00181069">
        <w:rPr>
          <w:rFonts w:eastAsia="Calibri"/>
        </w:rPr>
        <w:t>Boys in BEQUAL districts posted the highest completion rate of male students across all groupings under analysis in 2023/24 (79.83%). However, their average rate declined by -3.9% over the period 2017/18 to 2023/24, a pace that was more than double the decline observed in majority Lao Tai speaking districts (-2.7%) during the same time span. Girls’ primary completion rates in BEQUAL</w:t>
      </w:r>
      <w:r w:rsidR="002A36B4">
        <w:rPr>
          <w:rFonts w:eastAsia="Calibri"/>
        </w:rPr>
        <w:t xml:space="preserve"> </w:t>
      </w:r>
      <w:r w:rsidR="00181069" w:rsidRPr="00181069">
        <w:rPr>
          <w:rFonts w:eastAsia="Calibri"/>
        </w:rPr>
        <w:t xml:space="preserve">districts declined by -1.62% from 2017/18 to 2023/24, a smaller reduction than that observed for boys. Despite this, BEQUAL girls’ completion rates in 2023/24 (82.33%) were slightly lower than those in majority Lao Tai speaking districts (83.32%). </w:t>
      </w:r>
    </w:p>
    <w:p w14:paraId="205065E4" w14:textId="52CBE353" w:rsidR="00BB34A9" w:rsidRDefault="003B6C1F" w:rsidP="00057F6E">
      <w:pPr>
        <w:pStyle w:val="ListParagraph"/>
        <w:numPr>
          <w:ilvl w:val="0"/>
          <w:numId w:val="18"/>
        </w:numPr>
        <w:ind w:left="714" w:hanging="357"/>
        <w:contextualSpacing w:val="0"/>
        <w:rPr>
          <w:rFonts w:eastAsia="Calibri"/>
        </w:rPr>
      </w:pPr>
      <w:r>
        <w:rPr>
          <w:rFonts w:eastAsia="Calibri"/>
        </w:rPr>
        <w:t xml:space="preserve">Primary Dropout Rates: </w:t>
      </w:r>
      <w:r w:rsidR="00181069">
        <w:rPr>
          <w:rFonts w:eastAsia="Calibri"/>
        </w:rPr>
        <w:t>B</w:t>
      </w:r>
      <w:r w:rsidR="002F416E" w:rsidRPr="00181069">
        <w:rPr>
          <w:rFonts w:eastAsia="Calibri"/>
        </w:rPr>
        <w:t xml:space="preserve">oys in BEQUAL districts recorded the lowest dropout rate among all groupings </w:t>
      </w:r>
      <w:r w:rsidR="005522B9" w:rsidRPr="00181069">
        <w:rPr>
          <w:rFonts w:eastAsia="Calibri"/>
        </w:rPr>
        <w:t xml:space="preserve">analysed </w:t>
      </w:r>
      <w:r w:rsidR="002F416E" w:rsidRPr="00181069">
        <w:rPr>
          <w:rFonts w:eastAsia="Calibri"/>
        </w:rPr>
        <w:t>in the 2023/24 academic year, at 4.49%. This was almost 6.5% lower than the next best-performing group, majority Lao</w:t>
      </w:r>
      <w:r w:rsidR="005522B9" w:rsidRPr="00181069">
        <w:rPr>
          <w:rFonts w:eastAsia="Calibri"/>
        </w:rPr>
        <w:t xml:space="preserve"> Ta</w:t>
      </w:r>
      <w:r w:rsidR="002F416E" w:rsidRPr="00181069">
        <w:rPr>
          <w:rFonts w:eastAsia="Calibri"/>
        </w:rPr>
        <w:t xml:space="preserve">i speaking districts, which recorded a dropout rate of 4.79% for 2023/24. </w:t>
      </w:r>
      <w:r w:rsidR="005522B9" w:rsidRPr="00181069">
        <w:rPr>
          <w:rFonts w:eastAsia="Calibri"/>
        </w:rPr>
        <w:t>Likewise, g</w:t>
      </w:r>
      <w:r w:rsidR="002F416E" w:rsidRPr="00181069">
        <w:rPr>
          <w:rFonts w:eastAsia="Calibri"/>
        </w:rPr>
        <w:t xml:space="preserve">irls in BEQUAL districts posted the second-lowest dropout rate (3.81%) for all groupings </w:t>
      </w:r>
      <w:r w:rsidR="009B6941" w:rsidRPr="00181069">
        <w:rPr>
          <w:rFonts w:eastAsia="Calibri"/>
        </w:rPr>
        <w:t xml:space="preserve">analysed </w:t>
      </w:r>
      <w:r w:rsidR="002F416E" w:rsidRPr="00181069">
        <w:rPr>
          <w:rFonts w:eastAsia="Calibri"/>
        </w:rPr>
        <w:t xml:space="preserve">in the 2023/24 academic year, which was </w:t>
      </w:r>
      <w:r w:rsidR="009B6941" w:rsidRPr="00181069">
        <w:rPr>
          <w:rFonts w:eastAsia="Calibri"/>
        </w:rPr>
        <w:t xml:space="preserve">only </w:t>
      </w:r>
      <w:r w:rsidR="002F416E" w:rsidRPr="00181069">
        <w:rPr>
          <w:rFonts w:eastAsia="Calibri"/>
        </w:rPr>
        <w:t>marginally higher than that in majority Lao</w:t>
      </w:r>
      <w:r w:rsidR="005522B9" w:rsidRPr="00181069">
        <w:rPr>
          <w:rFonts w:eastAsia="Calibri"/>
        </w:rPr>
        <w:t xml:space="preserve"> Tai</w:t>
      </w:r>
      <w:r w:rsidR="002F416E" w:rsidRPr="00181069">
        <w:rPr>
          <w:rFonts w:eastAsia="Calibri"/>
        </w:rPr>
        <w:t xml:space="preserve"> speaking districts (3.7%). </w:t>
      </w:r>
    </w:p>
    <w:p w14:paraId="70381C8E" w14:textId="27970206" w:rsidR="005C6EF1" w:rsidRDefault="00F12B20" w:rsidP="00BB34A9">
      <w:pPr>
        <w:rPr>
          <w:rFonts w:eastAsia="Calibri"/>
          <w:color w:val="1D336D" w:themeColor="background2"/>
        </w:rPr>
      </w:pPr>
      <w:r w:rsidRPr="00BB34A9">
        <w:rPr>
          <w:rFonts w:eastAsia="Calibri"/>
          <w:b/>
          <w:bCs/>
          <w:color w:val="1D336D" w:themeColor="background2"/>
          <w:u w:val="single"/>
        </w:rPr>
        <w:t xml:space="preserve">Annex </w:t>
      </w:r>
      <w:r w:rsidR="00764B82">
        <w:rPr>
          <w:rFonts w:eastAsia="Calibri"/>
          <w:b/>
          <w:bCs/>
          <w:color w:val="1D336D" w:themeColor="background2"/>
          <w:u w:val="single"/>
        </w:rPr>
        <w:t>D</w:t>
      </w:r>
      <w:r w:rsidRPr="00BB34A9">
        <w:rPr>
          <w:rFonts w:eastAsia="Calibri"/>
          <w:color w:val="1D336D" w:themeColor="background2"/>
        </w:rPr>
        <w:t xml:space="preserve"> </w:t>
      </w:r>
      <w:r w:rsidRPr="00D4083B">
        <w:rPr>
          <w:rFonts w:eastAsia="Calibri"/>
        </w:rPr>
        <w:t xml:space="preserve">provides further detail about this analysis, including graphic representations of </w:t>
      </w:r>
      <w:r w:rsidR="00DD15BE" w:rsidRPr="00D4083B">
        <w:rPr>
          <w:rFonts w:eastAsia="Calibri"/>
        </w:rPr>
        <w:t>primary completion and dropout rates by gender.</w:t>
      </w:r>
      <w:r w:rsidR="00DD15BE" w:rsidRPr="00BB34A9">
        <w:rPr>
          <w:rFonts w:eastAsia="Calibri"/>
          <w:color w:val="1D336D" w:themeColor="background2"/>
        </w:rPr>
        <w:t xml:space="preserve"> </w:t>
      </w:r>
    </w:p>
    <w:p w14:paraId="44366DCA" w14:textId="34ABC3C4" w:rsidR="004F13E4" w:rsidRPr="00CB65E7" w:rsidRDefault="000775AE" w:rsidP="00BB34A9">
      <w:pPr>
        <w:rPr>
          <w:rFonts w:eastAsia="Calibri"/>
        </w:rPr>
      </w:pPr>
      <w:r w:rsidRPr="00D4083B">
        <w:rPr>
          <w:rFonts w:eastAsia="Calibri"/>
        </w:rPr>
        <w:lastRenderedPageBreak/>
        <w:t xml:space="preserve">Some MTR respondents indicated </w:t>
      </w:r>
      <w:r w:rsidR="004622FC" w:rsidRPr="00D4083B">
        <w:rPr>
          <w:rFonts w:eastAsia="Calibri"/>
        </w:rPr>
        <w:t>the CPD system was providing greater opportunities for women’s leadership, as compared to the pre-existing cluster system</w:t>
      </w:r>
      <w:r w:rsidR="000B7542">
        <w:rPr>
          <w:rFonts w:eastAsia="Calibri"/>
        </w:rPr>
        <w:t>.</w:t>
      </w:r>
      <w:r w:rsidR="00BF1678">
        <w:rPr>
          <w:rFonts w:eastAsia="Calibri"/>
        </w:rPr>
        <w:t xml:space="preserve"> </w:t>
      </w:r>
      <w:r w:rsidR="004622FC" w:rsidRPr="00D4083B">
        <w:rPr>
          <w:rFonts w:eastAsia="Calibri"/>
        </w:rPr>
        <w:t xml:space="preserve">This </w:t>
      </w:r>
      <w:r w:rsidR="004F13E4" w:rsidRPr="00D4083B">
        <w:rPr>
          <w:rFonts w:eastAsia="Calibri"/>
        </w:rPr>
        <w:t>feedback is consistent with the theory of change approach proposed by the program</w:t>
      </w:r>
      <w:r w:rsidR="008172DC" w:rsidRPr="00D4083B">
        <w:rPr>
          <w:rFonts w:eastAsia="Calibri"/>
        </w:rPr>
        <w:t xml:space="preserve">, although at this stage of program implementation, the </w:t>
      </w:r>
      <w:r w:rsidR="000B7542">
        <w:rPr>
          <w:rFonts w:eastAsia="Calibri"/>
        </w:rPr>
        <w:t>r</w:t>
      </w:r>
      <w:r w:rsidR="008172DC" w:rsidRPr="00D4083B">
        <w:rPr>
          <w:rFonts w:eastAsia="Calibri"/>
        </w:rPr>
        <w:t>eview</w:t>
      </w:r>
      <w:r w:rsidR="000B7542">
        <w:rPr>
          <w:rFonts w:eastAsia="Calibri"/>
        </w:rPr>
        <w:t xml:space="preserve"> </w:t>
      </w:r>
      <w:r w:rsidR="008172DC" w:rsidRPr="00D4083B">
        <w:rPr>
          <w:rFonts w:eastAsia="Calibri"/>
        </w:rPr>
        <w:t>was unable to substantiate this with quantitative data</w:t>
      </w:r>
      <w:r w:rsidR="00FD075C">
        <w:rPr>
          <w:rFonts w:eastAsia="Calibri"/>
        </w:rPr>
        <w:t xml:space="preserve"> retrieved from program-level monitoring information</w:t>
      </w:r>
      <w:r w:rsidR="004F13E4" w:rsidRPr="00D4083B">
        <w:rPr>
          <w:rFonts w:eastAsia="Calibri"/>
        </w:rPr>
        <w:t xml:space="preserve">. The </w:t>
      </w:r>
      <w:r w:rsidR="0069760F">
        <w:rPr>
          <w:rFonts w:eastAsia="Calibri"/>
        </w:rPr>
        <w:t>R</w:t>
      </w:r>
      <w:r w:rsidR="004F13E4" w:rsidRPr="00D4083B">
        <w:rPr>
          <w:rFonts w:eastAsia="Calibri"/>
        </w:rPr>
        <w:t xml:space="preserve">eview </w:t>
      </w:r>
      <w:r w:rsidR="00041329">
        <w:rPr>
          <w:rFonts w:eastAsia="Calibri"/>
        </w:rPr>
        <w:t>T</w:t>
      </w:r>
      <w:r w:rsidR="004F13E4" w:rsidRPr="00D4083B">
        <w:rPr>
          <w:rFonts w:eastAsia="Calibri"/>
        </w:rPr>
        <w:t>eam was</w:t>
      </w:r>
      <w:r w:rsidR="00D56964">
        <w:rPr>
          <w:rFonts w:eastAsia="Calibri"/>
        </w:rPr>
        <w:t xml:space="preserve"> also</w:t>
      </w:r>
      <w:r w:rsidR="004F13E4" w:rsidRPr="00676D99">
        <w:rPr>
          <w:rFonts w:eastAsia="Calibri"/>
        </w:rPr>
        <w:t xml:space="preserve"> unable to find quantitative or qualitative evidence suggesting a strong linkage between CPD participation and the advancement of gendered outcomes for children, however, this is </w:t>
      </w:r>
      <w:r w:rsidR="008172DC" w:rsidRPr="00676D99">
        <w:rPr>
          <w:rFonts w:eastAsia="Calibri"/>
        </w:rPr>
        <w:t xml:space="preserve">likely a reflection of the complexity of these interdependencies, and the time </w:t>
      </w:r>
      <w:r w:rsidR="00F34706" w:rsidRPr="00676D99">
        <w:rPr>
          <w:rFonts w:eastAsia="Calibri"/>
        </w:rPr>
        <w:t>required for more systemic gendered effects to be realised, rather than any indication that the CPD system is not contributing</w:t>
      </w:r>
      <w:r w:rsidR="00C819EA">
        <w:rPr>
          <w:rFonts w:eastAsia="Calibri"/>
        </w:rPr>
        <w:t xml:space="preserve"> (however indirectly)</w:t>
      </w:r>
      <w:r w:rsidR="00F34706" w:rsidRPr="00CB65E7">
        <w:rPr>
          <w:rFonts w:eastAsia="Calibri"/>
        </w:rPr>
        <w:t xml:space="preserve"> to </w:t>
      </w:r>
      <w:r w:rsidR="00041329">
        <w:rPr>
          <w:rFonts w:eastAsia="Calibri"/>
        </w:rPr>
        <w:t>these</w:t>
      </w:r>
      <w:r w:rsidR="00041329" w:rsidRPr="00CB65E7">
        <w:rPr>
          <w:rFonts w:eastAsia="Calibri"/>
        </w:rPr>
        <w:t xml:space="preserve"> </w:t>
      </w:r>
      <w:r w:rsidR="00F34706" w:rsidRPr="00CB65E7">
        <w:rPr>
          <w:rFonts w:eastAsia="Calibri"/>
        </w:rPr>
        <w:t xml:space="preserve">outcomes. </w:t>
      </w:r>
    </w:p>
    <w:p w14:paraId="11B444E9" w14:textId="747FF34B" w:rsidR="00435481" w:rsidRPr="00892059" w:rsidRDefault="00C01CDE" w:rsidP="00536F41">
      <w:pPr>
        <w:rPr>
          <w:rFonts w:eastAsia="Calibri"/>
        </w:rPr>
      </w:pPr>
      <w:r w:rsidRPr="00343B24">
        <w:rPr>
          <w:rFonts w:eastAsia="Calibri"/>
        </w:rPr>
        <w:t>Not</w:t>
      </w:r>
      <w:r w:rsidR="008B21A2">
        <w:rPr>
          <w:rFonts w:eastAsia="Calibri"/>
        </w:rPr>
        <w:t xml:space="preserve">ing this, and the other findings discussed above, </w:t>
      </w:r>
      <w:r w:rsidRPr="00343B24">
        <w:rPr>
          <w:rFonts w:eastAsia="Calibri"/>
        </w:rPr>
        <w:t>the MTR has not observed transformative gender equality outcomes at this stage of program implementation</w:t>
      </w:r>
      <w:r>
        <w:rPr>
          <w:rFonts w:eastAsia="Calibri"/>
        </w:rPr>
        <w:t>.</w:t>
      </w:r>
      <w:r w:rsidR="004F012C">
        <w:rPr>
          <w:rFonts w:eastAsia="Calibri"/>
        </w:rPr>
        <w:t xml:space="preserve"> Although </w:t>
      </w:r>
      <w:r w:rsidR="00125C10">
        <w:rPr>
          <w:rFonts w:eastAsia="Calibri"/>
        </w:rPr>
        <w:t xml:space="preserve">there is scope for next phase design and implementation processes to </w:t>
      </w:r>
      <w:r w:rsidR="00E248BF">
        <w:rPr>
          <w:rFonts w:eastAsia="Calibri"/>
        </w:rPr>
        <w:t>more fulsomely determine gender equality objectives and approaches for the program (see below for further discussion)</w:t>
      </w:r>
      <w:r w:rsidR="00C47FD5">
        <w:rPr>
          <w:rFonts w:eastAsia="Calibri"/>
        </w:rPr>
        <w:t xml:space="preserve"> </w:t>
      </w:r>
      <w:r w:rsidR="00E248BF">
        <w:rPr>
          <w:rFonts w:eastAsia="Calibri"/>
        </w:rPr>
        <w:t xml:space="preserve">the Review Team does not consider </w:t>
      </w:r>
      <w:r w:rsidR="00435481">
        <w:rPr>
          <w:rFonts w:eastAsia="Calibri"/>
        </w:rPr>
        <w:t xml:space="preserve">the absence </w:t>
      </w:r>
      <w:r w:rsidR="008C77DE">
        <w:rPr>
          <w:rFonts w:eastAsia="Calibri"/>
        </w:rPr>
        <w:t>of gender transformative outcomes to be a matter of concern</w:t>
      </w:r>
      <w:r w:rsidR="00044C75">
        <w:rPr>
          <w:rFonts w:eastAsia="Calibri"/>
        </w:rPr>
        <w:t>. This is both because BEQUAL has demonstrated gender-sensitive and gender-responsive outputs (as above), and because</w:t>
      </w:r>
      <w:r w:rsidR="00D816B0">
        <w:rPr>
          <w:rFonts w:eastAsia="Calibri"/>
        </w:rPr>
        <w:t xml:space="preserve"> the program retains a </w:t>
      </w:r>
      <w:r w:rsidR="00BB4750">
        <w:rPr>
          <w:rFonts w:eastAsia="Calibri"/>
        </w:rPr>
        <w:t xml:space="preserve">primary focus as an education initiative. </w:t>
      </w:r>
      <w:r w:rsidR="00BB4750">
        <w:rPr>
          <w:rFonts w:eastAsia="Calibri"/>
        </w:rPr>
        <w:br/>
      </w:r>
      <w:r w:rsidR="005F5820">
        <w:rPr>
          <w:rFonts w:eastAsia="Calibri"/>
          <w:b/>
          <w:i/>
          <w:iCs/>
          <w:color w:val="1D336D" w:themeColor="background2"/>
        </w:rPr>
        <w:br/>
      </w:r>
      <w:r w:rsidR="00435481" w:rsidRPr="00435481">
        <w:rPr>
          <w:rFonts w:eastAsia="Calibri"/>
          <w:b/>
          <w:i/>
          <w:iCs/>
          <w:color w:val="1D336D" w:themeColor="background2"/>
        </w:rPr>
        <w:t xml:space="preserve">Disability Inclusion </w:t>
      </w:r>
    </w:p>
    <w:p w14:paraId="05E738DE" w14:textId="7DA395AF" w:rsidR="00427AF2" w:rsidRPr="00B140E3" w:rsidRDefault="00DA5343" w:rsidP="007D04C3">
      <w:pPr>
        <w:rPr>
          <w:rFonts w:eastAsia="Calibri"/>
        </w:rPr>
      </w:pPr>
      <w:r>
        <w:rPr>
          <w:rFonts w:eastAsia="Calibri"/>
          <w:bCs/>
        </w:rPr>
        <w:t>When prompted, s</w:t>
      </w:r>
      <w:r w:rsidR="00602CCD" w:rsidRPr="005A23D9">
        <w:rPr>
          <w:rFonts w:eastAsia="Calibri"/>
          <w:bCs/>
        </w:rPr>
        <w:t>ome s</w:t>
      </w:r>
      <w:r w:rsidR="00C01CDE" w:rsidRPr="005A23D9">
        <w:rPr>
          <w:rFonts w:eastAsia="Calibri"/>
          <w:bCs/>
        </w:rPr>
        <w:t>takeholders indicated that BEQUAL has displayed progress on disability inclusion</w:t>
      </w:r>
      <w:r w:rsidR="00C01CDE" w:rsidRPr="005A23D9">
        <w:rPr>
          <w:rFonts w:eastAsia="Calibri"/>
        </w:rPr>
        <w:t>, driven by</w:t>
      </w:r>
      <w:r w:rsidR="00B140E3">
        <w:rPr>
          <w:rFonts w:eastAsia="Calibri"/>
        </w:rPr>
        <w:t xml:space="preserve"> e</w:t>
      </w:r>
      <w:r w:rsidR="003F5420" w:rsidRPr="00B140E3">
        <w:rPr>
          <w:rFonts w:eastAsia="Calibri"/>
        </w:rPr>
        <w:t>ngagement</w:t>
      </w:r>
      <w:r w:rsidR="00C01CDE" w:rsidRPr="00B140E3">
        <w:rPr>
          <w:rFonts w:eastAsia="Calibri"/>
        </w:rPr>
        <w:t xml:space="preserve"> with</w:t>
      </w:r>
      <w:r w:rsidR="009F2154" w:rsidRPr="00B140E3">
        <w:rPr>
          <w:rFonts w:eastAsia="Calibri"/>
        </w:rPr>
        <w:t xml:space="preserve"> select</w:t>
      </w:r>
      <w:r w:rsidR="00C01CDE" w:rsidRPr="00B140E3">
        <w:rPr>
          <w:rFonts w:eastAsia="Calibri"/>
        </w:rPr>
        <w:t xml:space="preserve"> </w:t>
      </w:r>
      <w:r w:rsidR="005F6603" w:rsidRPr="00B140E3">
        <w:rPr>
          <w:rFonts w:eastAsia="Calibri"/>
        </w:rPr>
        <w:t>organisations of persons with disability (OPDs)</w:t>
      </w:r>
      <w:r w:rsidR="0014632E">
        <w:rPr>
          <w:rFonts w:eastAsia="Calibri"/>
        </w:rPr>
        <w:t>, and</w:t>
      </w:r>
      <w:r w:rsidR="000D6EFC" w:rsidRPr="00B140E3">
        <w:rPr>
          <w:rFonts w:eastAsia="Calibri"/>
        </w:rPr>
        <w:t xml:space="preserve"> </w:t>
      </w:r>
      <w:r w:rsidR="00B140E3">
        <w:rPr>
          <w:rFonts w:eastAsia="Calibri"/>
        </w:rPr>
        <w:t xml:space="preserve">support to </w:t>
      </w:r>
      <w:proofErr w:type="spellStart"/>
      <w:r w:rsidR="0044196D" w:rsidRPr="00B140E3">
        <w:rPr>
          <w:rFonts w:eastAsia="Calibri"/>
        </w:rPr>
        <w:t>MoES</w:t>
      </w:r>
      <w:proofErr w:type="spellEnd"/>
      <w:r w:rsidR="0044196D" w:rsidRPr="00B140E3">
        <w:rPr>
          <w:rFonts w:eastAsia="Calibri"/>
        </w:rPr>
        <w:t>’</w:t>
      </w:r>
      <w:r w:rsidR="003E27A3">
        <w:rPr>
          <w:rFonts w:eastAsia="Calibri"/>
        </w:rPr>
        <w:t xml:space="preserve"> </w:t>
      </w:r>
      <w:r w:rsidR="0044196D" w:rsidRPr="00B140E3">
        <w:rPr>
          <w:rFonts w:eastAsia="Calibri"/>
        </w:rPr>
        <w:t xml:space="preserve">Inclusive Education Promotion Centre (IEPC) to </w:t>
      </w:r>
      <w:r w:rsidR="008E4982" w:rsidRPr="00B140E3">
        <w:rPr>
          <w:rFonts w:eastAsia="Calibri"/>
        </w:rPr>
        <w:t>support celebrations for</w:t>
      </w:r>
      <w:r w:rsidR="0044196D" w:rsidRPr="00B140E3">
        <w:rPr>
          <w:rFonts w:eastAsia="Calibri"/>
        </w:rPr>
        <w:t xml:space="preserve"> the International Day of Persons with Disabilities</w:t>
      </w:r>
      <w:r w:rsidR="00BB4750" w:rsidRPr="00B140E3">
        <w:rPr>
          <w:rFonts w:eastAsia="Calibri"/>
        </w:rPr>
        <w:t xml:space="preserve">. </w:t>
      </w:r>
      <w:r w:rsidR="00C01CDE" w:rsidRPr="00B140E3">
        <w:rPr>
          <w:rFonts w:eastAsia="Calibri"/>
        </w:rPr>
        <w:t xml:space="preserve"> </w:t>
      </w:r>
    </w:p>
    <w:p w14:paraId="79801439" w14:textId="506544ED" w:rsidR="002E2366" w:rsidRPr="004F4B3B" w:rsidRDefault="00B140E3" w:rsidP="00427AF2">
      <w:pPr>
        <w:rPr>
          <w:rFonts w:eastAsia="Calibri"/>
        </w:rPr>
      </w:pPr>
      <w:r>
        <w:rPr>
          <w:rFonts w:eastAsia="Calibri"/>
        </w:rPr>
        <w:t xml:space="preserve">With respect to disability inclusion </w:t>
      </w:r>
      <w:r w:rsidR="0014632E">
        <w:rPr>
          <w:rFonts w:eastAsia="Calibri"/>
        </w:rPr>
        <w:t>outputs and outcomes</w:t>
      </w:r>
      <w:r>
        <w:rPr>
          <w:rFonts w:eastAsia="Calibri"/>
        </w:rPr>
        <w:t xml:space="preserve">, </w:t>
      </w:r>
      <w:r w:rsidR="00AA4B88" w:rsidRPr="00427AF2">
        <w:rPr>
          <w:rFonts w:eastAsia="Calibri"/>
        </w:rPr>
        <w:t>BEQUAL</w:t>
      </w:r>
      <w:r w:rsidR="002A36B4">
        <w:rPr>
          <w:rFonts w:eastAsia="Calibri"/>
        </w:rPr>
        <w:t>’</w:t>
      </w:r>
      <w:r w:rsidR="00AA4B88" w:rsidRPr="00427AF2">
        <w:rPr>
          <w:rFonts w:eastAsia="Calibri"/>
        </w:rPr>
        <w:t xml:space="preserve">s </w:t>
      </w:r>
      <w:r w:rsidR="00AA4B88" w:rsidRPr="00427AF2">
        <w:rPr>
          <w:rFonts w:eastAsia="Calibri"/>
          <w:i/>
          <w:iCs/>
        </w:rPr>
        <w:t xml:space="preserve">2023-24 Gender Equality and Inclusive Education Strategy </w:t>
      </w:r>
      <w:r w:rsidR="003C01F0" w:rsidRPr="00427AF2">
        <w:rPr>
          <w:rFonts w:eastAsia="Calibri"/>
          <w:i/>
          <w:iCs/>
        </w:rPr>
        <w:t>Update</w:t>
      </w:r>
      <w:r w:rsidR="00AB2603" w:rsidRPr="00427AF2">
        <w:rPr>
          <w:rFonts w:eastAsia="Calibri"/>
        </w:rPr>
        <w:t xml:space="preserve"> notes that the program will</w:t>
      </w:r>
      <w:r w:rsidR="006F3956">
        <w:rPr>
          <w:rFonts w:eastAsia="Calibri"/>
        </w:rPr>
        <w:t xml:space="preserve"> shortly</w:t>
      </w:r>
      <w:r w:rsidR="001157F9" w:rsidRPr="00427AF2">
        <w:rPr>
          <w:rFonts w:eastAsia="Calibri"/>
        </w:rPr>
        <w:t xml:space="preserve"> </w:t>
      </w:r>
      <w:r w:rsidR="00276D35" w:rsidRPr="00427AF2">
        <w:rPr>
          <w:rFonts w:eastAsia="Calibri"/>
        </w:rPr>
        <w:t>“</w:t>
      </w:r>
      <w:r w:rsidR="005214D9" w:rsidRPr="00427AF2">
        <w:rPr>
          <w:rFonts w:eastAsia="Calibri"/>
          <w:i/>
          <w:iCs/>
        </w:rPr>
        <w:t>build teachers</w:t>
      </w:r>
      <w:r w:rsidR="00884D8E" w:rsidRPr="00427AF2">
        <w:rPr>
          <w:rFonts w:eastAsia="Calibri"/>
          <w:i/>
          <w:iCs/>
        </w:rPr>
        <w:t>’</w:t>
      </w:r>
      <w:r w:rsidR="005214D9" w:rsidRPr="00427AF2">
        <w:rPr>
          <w:rFonts w:eastAsia="Calibri"/>
          <w:i/>
          <w:iCs/>
        </w:rPr>
        <w:t xml:space="preserve"> capacity to support students with a disability in their classrooms [by]…</w:t>
      </w:r>
      <w:r w:rsidR="00276D35" w:rsidRPr="00427AF2">
        <w:rPr>
          <w:rFonts w:eastAsia="Calibri"/>
          <w:i/>
          <w:iCs/>
        </w:rPr>
        <w:t>deliver</w:t>
      </w:r>
      <w:r w:rsidR="005214D9" w:rsidRPr="00427AF2">
        <w:rPr>
          <w:rFonts w:eastAsia="Calibri"/>
          <w:i/>
          <w:iCs/>
        </w:rPr>
        <w:t>[</w:t>
      </w:r>
      <w:proofErr w:type="spellStart"/>
      <w:r w:rsidR="005214D9" w:rsidRPr="00427AF2">
        <w:rPr>
          <w:rFonts w:eastAsia="Calibri"/>
          <w:i/>
          <w:iCs/>
        </w:rPr>
        <w:t>ing</w:t>
      </w:r>
      <w:proofErr w:type="spellEnd"/>
      <w:r w:rsidR="005214D9" w:rsidRPr="00427AF2">
        <w:rPr>
          <w:rFonts w:eastAsia="Calibri"/>
          <w:i/>
          <w:iCs/>
        </w:rPr>
        <w:t>]</w:t>
      </w:r>
      <w:r w:rsidR="00276D35" w:rsidRPr="00427AF2">
        <w:rPr>
          <w:rFonts w:eastAsia="Calibri"/>
          <w:i/>
          <w:iCs/>
        </w:rPr>
        <w:t xml:space="preserve"> targeted training to TTC Technical teams to build the capacity of IPS teams t</w:t>
      </w:r>
      <w:r w:rsidR="00884D8E" w:rsidRPr="00427AF2">
        <w:rPr>
          <w:rFonts w:eastAsia="Calibri"/>
          <w:i/>
          <w:iCs/>
        </w:rPr>
        <w:t>o provide this support to teachers</w:t>
      </w:r>
      <w:r w:rsidR="005214D9" w:rsidRPr="00427AF2">
        <w:rPr>
          <w:rFonts w:eastAsia="Calibri"/>
        </w:rPr>
        <w:t>”</w:t>
      </w:r>
      <w:r w:rsidR="001A4A9A" w:rsidRPr="00427AF2">
        <w:rPr>
          <w:rFonts w:eastAsia="Calibri"/>
        </w:rPr>
        <w:t>.</w:t>
      </w:r>
      <w:r w:rsidR="00157E7A">
        <w:rPr>
          <w:rFonts w:eastAsia="Calibri"/>
        </w:rPr>
        <w:t xml:space="preserve"> </w:t>
      </w:r>
      <w:r w:rsidR="001A4A9A" w:rsidRPr="00427AF2">
        <w:rPr>
          <w:rFonts w:eastAsia="Calibri"/>
        </w:rPr>
        <w:t xml:space="preserve">Positively, </w:t>
      </w:r>
      <w:r w:rsidR="00E9115E" w:rsidRPr="00427AF2">
        <w:rPr>
          <w:rFonts w:eastAsia="Calibri"/>
        </w:rPr>
        <w:t>this training will</w:t>
      </w:r>
      <w:r w:rsidR="00427AF2" w:rsidRPr="00427AF2">
        <w:rPr>
          <w:rFonts w:eastAsia="Calibri"/>
        </w:rPr>
        <w:t xml:space="preserve"> also</w:t>
      </w:r>
      <w:r w:rsidR="00E9115E" w:rsidRPr="00427AF2">
        <w:rPr>
          <w:rFonts w:eastAsia="Calibri"/>
        </w:rPr>
        <w:t xml:space="preserve"> include guidance on “</w:t>
      </w:r>
      <w:r w:rsidR="00E9115E" w:rsidRPr="00427AF2">
        <w:rPr>
          <w:rFonts w:eastAsia="Calibri"/>
          <w:i/>
          <w:iCs/>
        </w:rPr>
        <w:t>learning difficulties</w:t>
      </w:r>
      <w:r w:rsidR="00E9115E" w:rsidRPr="00427AF2">
        <w:rPr>
          <w:rFonts w:eastAsia="Calibri"/>
        </w:rPr>
        <w:t>” which appears to be the first instance of BEQUAL expressly addressing the needs children with cognitive, intellectual, or psychosocial disabilities—conditions that significantly impact educational engagement and achievement.</w:t>
      </w:r>
      <w:r w:rsidR="00C02FF7">
        <w:rPr>
          <w:rFonts w:eastAsia="Calibri"/>
        </w:rPr>
        <w:t xml:space="preserve"> </w:t>
      </w:r>
      <w:r w:rsidR="00207D92">
        <w:rPr>
          <w:rFonts w:eastAsia="Calibri"/>
        </w:rPr>
        <w:t>Similarly, there are indications that select teacher guidance materials</w:t>
      </w:r>
      <w:r w:rsidR="00CB150E">
        <w:rPr>
          <w:rFonts w:eastAsia="Calibri"/>
        </w:rPr>
        <w:t xml:space="preserve"> (e.g. Grade 5 English and Lao Language supports)</w:t>
      </w:r>
      <w:r w:rsidR="00207D92">
        <w:rPr>
          <w:rFonts w:eastAsia="Calibri"/>
        </w:rPr>
        <w:t xml:space="preserve"> produced by BEQUAL</w:t>
      </w:r>
      <w:r w:rsidR="00CB150E">
        <w:rPr>
          <w:rFonts w:eastAsia="Calibri"/>
        </w:rPr>
        <w:t xml:space="preserve"> include </w:t>
      </w:r>
      <w:r w:rsidR="005C1E30">
        <w:rPr>
          <w:rFonts w:eastAsia="Calibri"/>
        </w:rPr>
        <w:t>guidance on “</w:t>
      </w:r>
      <w:r w:rsidR="005C1E30" w:rsidRPr="00CB150E">
        <w:rPr>
          <w:rFonts w:eastAsia="Calibri"/>
          <w:i/>
          <w:iCs/>
        </w:rPr>
        <w:t>how to support learners with disabilities</w:t>
      </w:r>
      <w:r w:rsidR="005C1E30">
        <w:rPr>
          <w:rFonts w:eastAsia="Calibri"/>
        </w:rPr>
        <w:t>”, however th</w:t>
      </w:r>
      <w:r w:rsidR="00207D92">
        <w:rPr>
          <w:rFonts w:eastAsia="Calibri"/>
        </w:rPr>
        <w:t>ese materials were</w:t>
      </w:r>
      <w:r w:rsidR="005C1E30">
        <w:rPr>
          <w:rFonts w:eastAsia="Calibri"/>
        </w:rPr>
        <w:t xml:space="preserve"> not sighted by the </w:t>
      </w:r>
      <w:r w:rsidR="0069760F">
        <w:rPr>
          <w:rFonts w:eastAsia="Calibri"/>
        </w:rPr>
        <w:t>R</w:t>
      </w:r>
      <w:r w:rsidR="005C1E30">
        <w:rPr>
          <w:rFonts w:eastAsia="Calibri"/>
        </w:rPr>
        <w:t xml:space="preserve">eview </w:t>
      </w:r>
      <w:r w:rsidR="0069760F">
        <w:rPr>
          <w:rFonts w:eastAsia="Calibri"/>
        </w:rPr>
        <w:t>T</w:t>
      </w:r>
      <w:r w:rsidR="005C1E30">
        <w:rPr>
          <w:rFonts w:eastAsia="Calibri"/>
        </w:rPr>
        <w:t>eam</w:t>
      </w:r>
      <w:r w:rsidR="00CB150E">
        <w:rPr>
          <w:rFonts w:eastAsia="Calibri"/>
        </w:rPr>
        <w:t xml:space="preserve">, and it remains unclear </w:t>
      </w:r>
      <w:r w:rsidR="001D0B5B">
        <w:rPr>
          <w:rFonts w:eastAsia="Calibri"/>
        </w:rPr>
        <w:t xml:space="preserve">to what extent </w:t>
      </w:r>
      <w:r w:rsidR="00CB150E" w:rsidRPr="004F4B3B">
        <w:rPr>
          <w:rFonts w:eastAsia="Calibri"/>
        </w:rPr>
        <w:t xml:space="preserve">this is replicated across other </w:t>
      </w:r>
      <w:r w:rsidR="008C57DC" w:rsidRPr="004F4B3B">
        <w:rPr>
          <w:rFonts w:eastAsia="Calibri"/>
        </w:rPr>
        <w:t xml:space="preserve">learning levels. </w:t>
      </w:r>
    </w:p>
    <w:p w14:paraId="773889C7" w14:textId="1350107F" w:rsidR="0076195F" w:rsidRDefault="0076195F" w:rsidP="00427AF2">
      <w:pPr>
        <w:rPr>
          <w:rFonts w:eastAsia="Calibri"/>
        </w:rPr>
      </w:pPr>
      <w:r w:rsidRPr="007D04C3">
        <w:rPr>
          <w:rFonts w:eastAsia="Calibri"/>
        </w:rPr>
        <w:t xml:space="preserve">A review of </w:t>
      </w:r>
      <w:r w:rsidR="00AF62C2" w:rsidRPr="007D04C3">
        <w:rPr>
          <w:rFonts w:eastAsia="Calibri"/>
        </w:rPr>
        <w:t xml:space="preserve">Grade 1 </w:t>
      </w:r>
      <w:r w:rsidR="0028248E" w:rsidRPr="007D04C3">
        <w:rPr>
          <w:rFonts w:eastAsia="Calibri"/>
        </w:rPr>
        <w:t xml:space="preserve">and 2 </w:t>
      </w:r>
      <w:r w:rsidR="00AF62C2" w:rsidRPr="007D04C3">
        <w:rPr>
          <w:rFonts w:eastAsia="Calibri"/>
        </w:rPr>
        <w:t>textbooks</w:t>
      </w:r>
      <w:r w:rsidR="0028248E" w:rsidRPr="007D04C3">
        <w:rPr>
          <w:rFonts w:eastAsia="Calibri"/>
        </w:rPr>
        <w:t xml:space="preserve"> </w:t>
      </w:r>
      <w:r w:rsidR="00AF62C2" w:rsidRPr="007D04C3">
        <w:rPr>
          <w:rFonts w:eastAsia="Calibri"/>
        </w:rPr>
        <w:t xml:space="preserve">did not </w:t>
      </w:r>
      <w:r w:rsidR="00CA0213" w:rsidRPr="007D04C3">
        <w:rPr>
          <w:rFonts w:eastAsia="Calibri"/>
        </w:rPr>
        <w:t>show any depictions of children with disability</w:t>
      </w:r>
      <w:r w:rsidR="00A65E93" w:rsidRPr="007D04C3">
        <w:rPr>
          <w:rFonts w:eastAsia="Calibri"/>
        </w:rPr>
        <w:t xml:space="preserve"> (although they did include </w:t>
      </w:r>
      <w:r w:rsidR="000E1EFB" w:rsidRPr="007D04C3">
        <w:rPr>
          <w:rFonts w:eastAsia="Calibri"/>
        </w:rPr>
        <w:t>one image of a child with a broken leg, and another wearing eyeglasses)</w:t>
      </w:r>
      <w:r w:rsidR="009C0775" w:rsidRPr="007D04C3">
        <w:rPr>
          <w:rFonts w:eastAsia="Calibri"/>
        </w:rPr>
        <w:t xml:space="preserve">. BEQUAL advised that </w:t>
      </w:r>
      <w:r w:rsidR="00FF14C6" w:rsidRPr="007D04C3">
        <w:rPr>
          <w:rFonts w:eastAsia="Calibri"/>
        </w:rPr>
        <w:t>Grade 3-5 learning materials</w:t>
      </w:r>
      <w:r w:rsidR="009C0775" w:rsidRPr="007D04C3">
        <w:rPr>
          <w:rFonts w:eastAsia="Calibri"/>
        </w:rPr>
        <w:t>, which were developed more recently</w:t>
      </w:r>
      <w:r w:rsidR="00531C0A">
        <w:rPr>
          <w:rFonts w:eastAsia="Calibri"/>
        </w:rPr>
        <w:t xml:space="preserve"> than those for Grades 1-2</w:t>
      </w:r>
      <w:r w:rsidR="009C0775" w:rsidRPr="007D04C3">
        <w:rPr>
          <w:rFonts w:eastAsia="Calibri"/>
        </w:rPr>
        <w:t>,</w:t>
      </w:r>
      <w:r w:rsidR="00FF14C6" w:rsidRPr="007D04C3">
        <w:rPr>
          <w:rFonts w:eastAsia="Calibri"/>
        </w:rPr>
        <w:t xml:space="preserve"> contain greater and more varied representations of children with disability</w:t>
      </w:r>
      <w:r w:rsidR="009C0775" w:rsidRPr="007D04C3">
        <w:rPr>
          <w:rFonts w:eastAsia="Calibri"/>
        </w:rPr>
        <w:t>.</w:t>
      </w:r>
      <w:r w:rsidR="004F4B3B" w:rsidRPr="007D04C3">
        <w:rPr>
          <w:rStyle w:val="FootnoteReference"/>
          <w:rFonts w:eastAsia="Calibri"/>
        </w:rPr>
        <w:footnoteReference w:id="33"/>
      </w:r>
      <w:r w:rsidR="00574F83" w:rsidRPr="007D04C3">
        <w:rPr>
          <w:rFonts w:eastAsia="Calibri"/>
        </w:rPr>
        <w:t xml:space="preserve"> </w:t>
      </w:r>
      <w:r w:rsidR="00A90727">
        <w:rPr>
          <w:rFonts w:eastAsia="Calibri"/>
        </w:rPr>
        <w:t xml:space="preserve">The </w:t>
      </w:r>
      <w:r w:rsidR="00A52BF2">
        <w:rPr>
          <w:rFonts w:eastAsia="Calibri"/>
        </w:rPr>
        <w:t>r</w:t>
      </w:r>
      <w:r w:rsidR="00A90727">
        <w:rPr>
          <w:rFonts w:eastAsia="Calibri"/>
        </w:rPr>
        <w:t xml:space="preserve">eview also notes BEQUAL’s use of sign language interpretation in teacher training videos produced by the program. </w:t>
      </w:r>
      <w:r w:rsidR="00574F83" w:rsidRPr="007D04C3">
        <w:rPr>
          <w:rFonts w:eastAsia="Calibri"/>
        </w:rPr>
        <w:t>This progressive growth of inclusive representation</w:t>
      </w:r>
      <w:r w:rsidR="00CC698F">
        <w:rPr>
          <w:rFonts w:eastAsia="Calibri"/>
        </w:rPr>
        <w:t xml:space="preserve"> over time</w:t>
      </w:r>
      <w:r w:rsidR="00574F83" w:rsidRPr="007D04C3">
        <w:rPr>
          <w:rFonts w:eastAsia="Calibri"/>
        </w:rPr>
        <w:t xml:space="preserve"> suggests </w:t>
      </w:r>
      <w:r w:rsidR="004F4B3B">
        <w:rPr>
          <w:rFonts w:eastAsia="Calibri"/>
        </w:rPr>
        <w:t>that BEQUAL</w:t>
      </w:r>
      <w:r w:rsidR="00CC698F">
        <w:rPr>
          <w:rFonts w:eastAsia="Calibri"/>
        </w:rPr>
        <w:t xml:space="preserve">’s engagements with </w:t>
      </w:r>
      <w:proofErr w:type="spellStart"/>
      <w:r w:rsidR="00CC698F">
        <w:rPr>
          <w:rFonts w:eastAsia="Calibri"/>
        </w:rPr>
        <w:t>MoES</w:t>
      </w:r>
      <w:proofErr w:type="spellEnd"/>
      <w:r w:rsidR="00CC698F">
        <w:rPr>
          <w:rFonts w:eastAsia="Calibri"/>
        </w:rPr>
        <w:t xml:space="preserve"> have led to meaningful shifts in approaches to diverse depictions,</w:t>
      </w:r>
      <w:r w:rsidR="00FF0945">
        <w:rPr>
          <w:rFonts w:eastAsia="Calibri"/>
        </w:rPr>
        <w:t xml:space="preserve"> indicating the program’s capacity to </w:t>
      </w:r>
      <w:r w:rsidR="00A3770D">
        <w:rPr>
          <w:rFonts w:eastAsia="Calibri"/>
        </w:rPr>
        <w:t xml:space="preserve">sensitively </w:t>
      </w:r>
      <w:r w:rsidR="00C93CF8">
        <w:rPr>
          <w:rFonts w:eastAsia="Calibri"/>
        </w:rPr>
        <w:t>influence</w:t>
      </w:r>
      <w:r w:rsidR="00450ED9">
        <w:rPr>
          <w:rFonts w:eastAsia="Calibri"/>
        </w:rPr>
        <w:t xml:space="preserve"> changes in social norms</w:t>
      </w:r>
      <w:r w:rsidR="00574F83" w:rsidRPr="007D04C3">
        <w:rPr>
          <w:rFonts w:eastAsia="Calibri"/>
        </w:rPr>
        <w:t>.</w:t>
      </w:r>
    </w:p>
    <w:p w14:paraId="49E5DA89" w14:textId="02D8A14D" w:rsidR="006813B2" w:rsidRDefault="003B3764" w:rsidP="00536F41">
      <w:pPr>
        <w:rPr>
          <w:rFonts w:eastAsia="Calibri"/>
        </w:rPr>
      </w:pPr>
      <w:r>
        <w:rPr>
          <w:rFonts w:eastAsia="Calibri"/>
        </w:rPr>
        <w:t>At the overarching program level, t</w:t>
      </w:r>
      <w:r w:rsidR="00792904" w:rsidRPr="000D4D5A">
        <w:rPr>
          <w:rFonts w:eastAsia="Calibri"/>
        </w:rPr>
        <w:t xml:space="preserve">he </w:t>
      </w:r>
      <w:r w:rsidR="00A52BF2">
        <w:rPr>
          <w:rFonts w:eastAsia="Calibri"/>
        </w:rPr>
        <w:t>r</w:t>
      </w:r>
      <w:r w:rsidR="00792904" w:rsidRPr="000D4D5A">
        <w:rPr>
          <w:rFonts w:eastAsia="Calibri"/>
        </w:rPr>
        <w:t xml:space="preserve">eview was unable </w:t>
      </w:r>
      <w:r w:rsidR="00D530DF">
        <w:rPr>
          <w:rFonts w:eastAsia="Calibri"/>
        </w:rPr>
        <w:t xml:space="preserve">to </w:t>
      </w:r>
      <w:r w:rsidR="00792904" w:rsidRPr="000D4D5A">
        <w:rPr>
          <w:rFonts w:eastAsia="Calibri"/>
        </w:rPr>
        <w:t>assess the extent to which BEQUAL</w:t>
      </w:r>
      <w:r w:rsidR="00792904">
        <w:rPr>
          <w:rFonts w:eastAsia="Calibri"/>
        </w:rPr>
        <w:t>’s</w:t>
      </w:r>
      <w:r w:rsidR="00792904" w:rsidRPr="000D4D5A">
        <w:rPr>
          <w:rFonts w:eastAsia="Calibri"/>
        </w:rPr>
        <w:t xml:space="preserve"> CPD</w:t>
      </w:r>
      <w:r w:rsidR="002A36B4">
        <w:rPr>
          <w:rFonts w:eastAsia="Calibri"/>
        </w:rPr>
        <w:t xml:space="preserve"> approach</w:t>
      </w:r>
      <w:r w:rsidR="00792904" w:rsidRPr="000D4D5A">
        <w:rPr>
          <w:rFonts w:eastAsia="Calibri"/>
        </w:rPr>
        <w:t xml:space="preserve"> and other activities </w:t>
      </w:r>
      <w:r w:rsidR="00792904">
        <w:rPr>
          <w:rFonts w:eastAsia="Calibri"/>
        </w:rPr>
        <w:t xml:space="preserve">may have </w:t>
      </w:r>
      <w:r w:rsidR="00792904" w:rsidRPr="000D4D5A">
        <w:rPr>
          <w:rFonts w:eastAsia="Calibri"/>
        </w:rPr>
        <w:t xml:space="preserve">contributed to improvements in learning outcomes, enrolment, and educational participation for children with disabilities. This </w:t>
      </w:r>
      <w:r w:rsidR="00792904">
        <w:rPr>
          <w:rFonts w:eastAsia="Calibri"/>
        </w:rPr>
        <w:t>is due to the</w:t>
      </w:r>
      <w:r w:rsidR="00792904" w:rsidRPr="000D4D5A">
        <w:rPr>
          <w:rFonts w:eastAsia="Calibri"/>
        </w:rPr>
        <w:t xml:space="preserve"> </w:t>
      </w:r>
      <w:r w:rsidR="00792904" w:rsidRPr="00F01AEB">
        <w:rPr>
          <w:rFonts w:eastAsia="Calibri"/>
        </w:rPr>
        <w:t xml:space="preserve">program’s relatively </w:t>
      </w:r>
      <w:r w:rsidR="0015411C">
        <w:rPr>
          <w:rFonts w:eastAsia="Calibri"/>
        </w:rPr>
        <w:t>modes</w:t>
      </w:r>
      <w:r w:rsidR="00FD6815">
        <w:rPr>
          <w:rFonts w:eastAsia="Calibri"/>
        </w:rPr>
        <w:t>t disability inclusion focus (as compared to other social or gender equity measures)</w:t>
      </w:r>
      <w:r w:rsidR="00792904" w:rsidRPr="00F01AEB">
        <w:rPr>
          <w:rFonts w:eastAsia="Calibri"/>
        </w:rPr>
        <w:t xml:space="preserve">, coupled with gaps in available data </w:t>
      </w:r>
      <w:r w:rsidR="00792904" w:rsidRPr="00F01AEB">
        <w:rPr>
          <w:rFonts w:eastAsia="Calibri"/>
        </w:rPr>
        <w:lastRenderedPageBreak/>
        <w:t xml:space="preserve">from both </w:t>
      </w:r>
      <w:r w:rsidR="00792904" w:rsidRPr="007D04C3">
        <w:rPr>
          <w:rFonts w:eastAsia="Calibri"/>
        </w:rPr>
        <w:t>BEQUAL</w:t>
      </w:r>
      <w:r w:rsidR="00792904" w:rsidRPr="00F01AEB">
        <w:rPr>
          <w:rFonts w:eastAsia="Calibri"/>
        </w:rPr>
        <w:t xml:space="preserve"> and </w:t>
      </w:r>
      <w:proofErr w:type="spellStart"/>
      <w:r w:rsidR="00792904" w:rsidRPr="00F01AEB">
        <w:rPr>
          <w:rFonts w:eastAsia="Calibri"/>
        </w:rPr>
        <w:t>MoES</w:t>
      </w:r>
      <w:proofErr w:type="spellEnd"/>
      <w:r w:rsidR="00370E16">
        <w:rPr>
          <w:rFonts w:eastAsia="Calibri"/>
        </w:rPr>
        <w:t xml:space="preserve"> (</w:t>
      </w:r>
      <w:r w:rsidR="00F871BF">
        <w:rPr>
          <w:rFonts w:eastAsia="Calibri"/>
        </w:rPr>
        <w:t>Educational Management Information System</w:t>
      </w:r>
      <w:r w:rsidR="00370E16">
        <w:rPr>
          <w:rFonts w:eastAsia="Calibri"/>
        </w:rPr>
        <w:t>)</w:t>
      </w:r>
      <w:r w:rsidR="00792904" w:rsidRPr="00F01AEB">
        <w:rPr>
          <w:rFonts w:eastAsia="Calibri"/>
        </w:rPr>
        <w:t>, the latter of which does not disaggregate education statistics by disability status. UNICEF Lao PDR estimates that fewer than 5% of school-aged children with disabilities are enrolled in formal schooling</w:t>
      </w:r>
      <w:r w:rsidR="00792904">
        <w:rPr>
          <w:rFonts w:eastAsia="Calibri"/>
        </w:rPr>
        <w:t>,</w:t>
      </w:r>
      <w:r w:rsidR="00792904">
        <w:rPr>
          <w:rStyle w:val="FootnoteReference"/>
          <w:rFonts w:eastAsia="Calibri"/>
        </w:rPr>
        <w:footnoteReference w:id="34"/>
      </w:r>
      <w:r w:rsidR="00792904" w:rsidRPr="000D4D5A">
        <w:rPr>
          <w:rFonts w:eastAsia="Calibri"/>
        </w:rPr>
        <w:t xml:space="preserve"> </w:t>
      </w:r>
      <w:r w:rsidR="00792904">
        <w:rPr>
          <w:rFonts w:eastAsia="Calibri"/>
        </w:rPr>
        <w:t xml:space="preserve">and </w:t>
      </w:r>
      <w:r w:rsidR="00792904" w:rsidRPr="000D4D5A">
        <w:rPr>
          <w:rFonts w:eastAsia="Calibri"/>
        </w:rPr>
        <w:t xml:space="preserve">significant variations in disability prevalence across provinces, </w:t>
      </w:r>
      <w:r w:rsidR="00792904">
        <w:rPr>
          <w:rFonts w:eastAsia="Calibri"/>
        </w:rPr>
        <w:t>correlated with</w:t>
      </w:r>
      <w:r w:rsidR="00792904" w:rsidRPr="000D4D5A">
        <w:rPr>
          <w:rFonts w:eastAsia="Calibri"/>
        </w:rPr>
        <w:t xml:space="preserve"> poverty</w:t>
      </w:r>
      <w:r w:rsidR="00792904">
        <w:rPr>
          <w:rFonts w:eastAsia="Calibri"/>
        </w:rPr>
        <w:t xml:space="preserve"> status, indicate complex, systemic trends that are </w:t>
      </w:r>
      <w:r w:rsidR="00792904" w:rsidRPr="000D4D5A">
        <w:rPr>
          <w:rFonts w:eastAsia="Calibri"/>
        </w:rPr>
        <w:t>beyond the current scope of BEQUAL</w:t>
      </w:r>
      <w:r w:rsidR="00792904">
        <w:rPr>
          <w:rFonts w:eastAsia="Calibri"/>
        </w:rPr>
        <w:t>’s disability inclusion efforts</w:t>
      </w:r>
      <w:r w:rsidR="00792904" w:rsidRPr="000D4D5A">
        <w:rPr>
          <w:rFonts w:eastAsia="Calibri"/>
        </w:rPr>
        <w:t xml:space="preserve"> to address effectively. This is particularly evident in rural and regional areas, where children with physical disabilities face heightened barriers to </w:t>
      </w:r>
      <w:r w:rsidR="00792904">
        <w:rPr>
          <w:rFonts w:eastAsia="Calibri"/>
        </w:rPr>
        <w:t xml:space="preserve">school infrastructure </w:t>
      </w:r>
      <w:r w:rsidR="00792904" w:rsidRPr="000D4D5A">
        <w:rPr>
          <w:rFonts w:eastAsia="Calibri"/>
        </w:rPr>
        <w:t>access.</w:t>
      </w:r>
      <w:bookmarkEnd w:id="26"/>
      <w:r w:rsidR="005463E0">
        <w:rPr>
          <w:rFonts w:eastAsia="Calibri"/>
        </w:rPr>
        <w:t xml:space="preserve"> </w:t>
      </w:r>
    </w:p>
    <w:p w14:paraId="2EA8FC31" w14:textId="58A9FD04" w:rsidR="002317EB" w:rsidRPr="00BC04A7" w:rsidRDefault="000B4E16" w:rsidP="00536F41">
      <w:pPr>
        <w:rPr>
          <w:rFonts w:eastAsia="Calibri"/>
          <w:b/>
          <w:i/>
          <w:iCs/>
          <w:color w:val="1D336D" w:themeColor="background2"/>
        </w:rPr>
      </w:pPr>
      <w:r w:rsidRPr="007D04C3">
        <w:rPr>
          <w:rFonts w:eastAsia="Calibri"/>
          <w:b/>
          <w:i/>
          <w:iCs/>
          <w:color w:val="1D336D" w:themeColor="background2"/>
        </w:rPr>
        <w:t xml:space="preserve">Looking </w:t>
      </w:r>
      <w:r w:rsidR="006813B2">
        <w:rPr>
          <w:rFonts w:eastAsia="Calibri"/>
          <w:b/>
          <w:i/>
          <w:iCs/>
          <w:color w:val="1D336D" w:themeColor="background2"/>
        </w:rPr>
        <w:t>ahead</w:t>
      </w:r>
    </w:p>
    <w:p w14:paraId="24C56940" w14:textId="5B1A36E9" w:rsidR="00EC6E28" w:rsidRDefault="00EC6E28" w:rsidP="00536F41">
      <w:pPr>
        <w:rPr>
          <w:rFonts w:eastAsia="Calibri"/>
        </w:rPr>
      </w:pPr>
      <w:r w:rsidRPr="00EC6E28">
        <w:rPr>
          <w:rFonts w:eastAsia="Calibri"/>
        </w:rPr>
        <w:t xml:space="preserve">The </w:t>
      </w:r>
      <w:r w:rsidR="005A0401">
        <w:rPr>
          <w:rFonts w:eastAsia="Calibri"/>
        </w:rPr>
        <w:t>R</w:t>
      </w:r>
      <w:r w:rsidRPr="00EC6E28">
        <w:rPr>
          <w:rFonts w:eastAsia="Calibri"/>
        </w:rPr>
        <w:t xml:space="preserve">eview </w:t>
      </w:r>
      <w:r w:rsidR="005A0401">
        <w:rPr>
          <w:rFonts w:eastAsia="Calibri"/>
        </w:rPr>
        <w:t>T</w:t>
      </w:r>
      <w:r w:rsidRPr="00EC6E28">
        <w:rPr>
          <w:rFonts w:eastAsia="Calibri"/>
        </w:rPr>
        <w:t xml:space="preserve">eam </w:t>
      </w:r>
      <w:r>
        <w:rPr>
          <w:rFonts w:eastAsia="Calibri"/>
        </w:rPr>
        <w:t>welcomes</w:t>
      </w:r>
      <w:r w:rsidRPr="00EC6E28">
        <w:rPr>
          <w:rFonts w:eastAsia="Calibri"/>
        </w:rPr>
        <w:t xml:space="preserve"> BEQUAL’s </w:t>
      </w:r>
      <w:r>
        <w:rPr>
          <w:rFonts w:eastAsia="Calibri"/>
        </w:rPr>
        <w:t xml:space="preserve">recent </w:t>
      </w:r>
      <w:r w:rsidRPr="00EC6E28">
        <w:rPr>
          <w:rFonts w:eastAsia="Calibri"/>
        </w:rPr>
        <w:t>appointment of a GEDSI Strategic Advisor in response to a DFAT-commissioned G</w:t>
      </w:r>
      <w:r>
        <w:rPr>
          <w:rFonts w:eastAsia="Calibri"/>
        </w:rPr>
        <w:t>ender Equality</w:t>
      </w:r>
      <w:r w:rsidRPr="00EC6E28">
        <w:rPr>
          <w:rFonts w:eastAsia="Calibri"/>
        </w:rPr>
        <w:t xml:space="preserve"> and D</w:t>
      </w:r>
      <w:r>
        <w:rPr>
          <w:rFonts w:eastAsia="Calibri"/>
        </w:rPr>
        <w:t xml:space="preserve">isability </w:t>
      </w:r>
      <w:r w:rsidRPr="00EC6E28">
        <w:rPr>
          <w:rFonts w:eastAsia="Calibri"/>
        </w:rPr>
        <w:t>I</w:t>
      </w:r>
      <w:r>
        <w:rPr>
          <w:rFonts w:eastAsia="Calibri"/>
        </w:rPr>
        <w:t>nclusion</w:t>
      </w:r>
      <w:r w:rsidRPr="00EC6E28">
        <w:rPr>
          <w:rFonts w:eastAsia="Calibri"/>
        </w:rPr>
        <w:t xml:space="preserve"> review, which highlighted the need for additional technical support to advance the program’s inclusive and transformative goals. The advisor, who began</w:t>
      </w:r>
      <w:r>
        <w:rPr>
          <w:rFonts w:eastAsia="Calibri"/>
        </w:rPr>
        <w:t xml:space="preserve"> work</w:t>
      </w:r>
      <w:r w:rsidRPr="00EC6E28">
        <w:rPr>
          <w:rFonts w:eastAsia="Calibri"/>
        </w:rPr>
        <w:t xml:space="preserve"> in November 2024, is guiding efforts to expand BEQUAL’s GEDSI ambitions by enhancing the integration of GEDSI into CPD resources, building technical capacity within BEQUAL and </w:t>
      </w:r>
      <w:proofErr w:type="spellStart"/>
      <w:r w:rsidRPr="00EC6E28">
        <w:rPr>
          <w:rFonts w:eastAsia="Calibri"/>
        </w:rPr>
        <w:t>MoES</w:t>
      </w:r>
      <w:proofErr w:type="spellEnd"/>
      <w:r w:rsidRPr="00EC6E28">
        <w:rPr>
          <w:rFonts w:eastAsia="Calibri"/>
        </w:rPr>
        <w:t>, and strengthening</w:t>
      </w:r>
      <w:r>
        <w:rPr>
          <w:rFonts w:eastAsia="Calibri"/>
        </w:rPr>
        <w:t xml:space="preserve"> the program’s evidence base</w:t>
      </w:r>
      <w:r w:rsidRPr="00EC6E28">
        <w:rPr>
          <w:rFonts w:eastAsia="Calibri"/>
        </w:rPr>
        <w:t xml:space="preserve">, such as through the planned </w:t>
      </w:r>
      <w:r w:rsidR="00F66A42">
        <w:rPr>
          <w:rFonts w:eastAsia="Calibri"/>
        </w:rPr>
        <w:t>Ge</w:t>
      </w:r>
      <w:r w:rsidR="007D186B">
        <w:rPr>
          <w:rFonts w:eastAsia="Calibri"/>
        </w:rPr>
        <w:t xml:space="preserve">nder and </w:t>
      </w:r>
      <w:r w:rsidRPr="00EC6E28">
        <w:rPr>
          <w:rFonts w:eastAsia="Calibri"/>
        </w:rPr>
        <w:t xml:space="preserve">Social Norms </w:t>
      </w:r>
      <w:r w:rsidR="007D186B">
        <w:rPr>
          <w:rFonts w:eastAsia="Calibri"/>
        </w:rPr>
        <w:t>Study</w:t>
      </w:r>
      <w:r w:rsidRPr="00EC6E28">
        <w:rPr>
          <w:rFonts w:eastAsia="Calibri"/>
        </w:rPr>
        <w:t xml:space="preserve"> in 2025. </w:t>
      </w:r>
    </w:p>
    <w:p w14:paraId="581DB693" w14:textId="77777777" w:rsidR="00D713F1" w:rsidRDefault="00422B48" w:rsidP="00BC04A7">
      <w:pPr>
        <w:rPr>
          <w:rFonts w:eastAsia="Calibri"/>
        </w:rPr>
      </w:pPr>
      <w:r w:rsidRPr="00422B48">
        <w:rPr>
          <w:rFonts w:eastAsia="Calibri"/>
        </w:rPr>
        <w:t xml:space="preserve">The Review Team was also asked to comment on BEQUAL's awareness of the broader gender and disability landscape and its perceived role in driving systemic change in these areas. </w:t>
      </w:r>
      <w:r w:rsidR="006F3BA6">
        <w:rPr>
          <w:rFonts w:eastAsia="Calibri"/>
        </w:rPr>
        <w:t xml:space="preserve">The Review Team </w:t>
      </w:r>
      <w:r w:rsidRPr="00422B48">
        <w:rPr>
          <w:rFonts w:eastAsia="Calibri"/>
        </w:rPr>
        <w:t xml:space="preserve">conclude that BEQUAL does see itself as an active contributor to GEDSI progress, and the Review Team generally supports this view, albeit to varying extents. As </w:t>
      </w:r>
      <w:r>
        <w:rPr>
          <w:rFonts w:eastAsia="Calibri"/>
        </w:rPr>
        <w:t>discussed above</w:t>
      </w:r>
      <w:r w:rsidRPr="00422B48">
        <w:rPr>
          <w:rFonts w:eastAsia="Calibri"/>
        </w:rPr>
        <w:t>, BEQUAL</w:t>
      </w:r>
      <w:r>
        <w:rPr>
          <w:rFonts w:eastAsia="Calibri"/>
        </w:rPr>
        <w:t>’s SLP efforts have engendered transformative outcomes</w:t>
      </w:r>
      <w:r w:rsidR="00B57696">
        <w:rPr>
          <w:rFonts w:eastAsia="Calibri"/>
        </w:rPr>
        <w:t xml:space="preserve"> for children who start school unable to speak Lao, and there is </w:t>
      </w:r>
      <w:r w:rsidR="000A59E5">
        <w:rPr>
          <w:rFonts w:eastAsia="Calibri"/>
        </w:rPr>
        <w:t>evidence to suggest that children with multiple and intersecting vulnerabilities (such as girls and children with disability) will have disproportionately benefited from these interventions</w:t>
      </w:r>
      <w:r w:rsidR="004A39B7">
        <w:rPr>
          <w:rFonts w:eastAsia="Calibri"/>
        </w:rPr>
        <w:t xml:space="preserve"> (noting that, on average, their initial baseline educational attainment will be lower than that of peers without these intersectional identify statuses)</w:t>
      </w:r>
      <w:r w:rsidRPr="00422B48">
        <w:rPr>
          <w:rFonts w:eastAsia="Calibri"/>
        </w:rPr>
        <w:t xml:space="preserve">. However, it </w:t>
      </w:r>
      <w:r w:rsidR="000A59E5">
        <w:rPr>
          <w:rFonts w:eastAsia="Calibri"/>
        </w:rPr>
        <w:t>remains</w:t>
      </w:r>
      <w:r w:rsidRPr="00422B48">
        <w:rPr>
          <w:rFonts w:eastAsia="Calibri"/>
        </w:rPr>
        <w:t xml:space="preserve"> uncertain whether similar outcomes can be demonstrated for gender equity in this phase</w:t>
      </w:r>
      <w:r w:rsidR="00F647E4">
        <w:rPr>
          <w:rFonts w:eastAsia="Calibri"/>
        </w:rPr>
        <w:t xml:space="preserve">, although there is meaningful evidence of the program having </w:t>
      </w:r>
      <w:r w:rsidR="00167056">
        <w:rPr>
          <w:rFonts w:eastAsia="Calibri"/>
        </w:rPr>
        <w:t xml:space="preserve">engendered </w:t>
      </w:r>
      <w:r w:rsidR="00F647E4">
        <w:rPr>
          <w:rFonts w:eastAsia="Calibri"/>
        </w:rPr>
        <w:t xml:space="preserve">gender-responsive and gender-sensitive </w:t>
      </w:r>
      <w:r w:rsidR="00167056">
        <w:rPr>
          <w:rFonts w:eastAsia="Calibri"/>
        </w:rPr>
        <w:t>outputs</w:t>
      </w:r>
      <w:r w:rsidRPr="00422B48">
        <w:rPr>
          <w:rFonts w:eastAsia="Calibri"/>
        </w:rPr>
        <w:t>. Additionally,</w:t>
      </w:r>
      <w:r w:rsidR="00167056">
        <w:rPr>
          <w:rFonts w:eastAsia="Calibri"/>
        </w:rPr>
        <w:t xml:space="preserve"> and as detailed above,</w:t>
      </w:r>
      <w:r w:rsidRPr="00422B48">
        <w:rPr>
          <w:rFonts w:eastAsia="Calibri"/>
        </w:rPr>
        <w:t xml:space="preserve"> </w:t>
      </w:r>
      <w:r w:rsidR="00167056">
        <w:rPr>
          <w:rFonts w:eastAsia="Calibri"/>
        </w:rPr>
        <w:t>the Review Team does not anticipate that</w:t>
      </w:r>
      <w:r w:rsidRPr="00422B48">
        <w:rPr>
          <w:rFonts w:eastAsia="Calibri"/>
        </w:rPr>
        <w:t xml:space="preserve"> transformative change for disability inclusion will be achieved during this phase.</w:t>
      </w:r>
    </w:p>
    <w:p w14:paraId="7E37CC50" w14:textId="77777777" w:rsidR="00B973A6" w:rsidRDefault="00B973A6" w:rsidP="00BC04A7">
      <w:pPr>
        <w:rPr>
          <w:rFonts w:eastAsia="Calibri"/>
        </w:rPr>
      </w:pPr>
    </w:p>
    <w:p w14:paraId="76269395" w14:textId="32743B43" w:rsidR="00D713F1" w:rsidRDefault="00B973A6" w:rsidP="00B973A6">
      <w:pPr>
        <w:ind w:left="568"/>
        <w:rPr>
          <w:rFonts w:eastAsia="Calibri"/>
        </w:rPr>
      </w:pPr>
      <w:r w:rsidRPr="009A3B60">
        <w:rPr>
          <w:rFonts w:eastAsia="Calibri"/>
          <w:b/>
          <w:bCs/>
          <w:i/>
          <w:iCs/>
          <w:color w:val="1D336D" w:themeColor="background2"/>
        </w:rPr>
        <w:t>GEDSI Alignment: Are the GEDSI ambitions, approaches, and achievements aligned with program design, TOC, and DFAT’s policies, including the International Development Strategy, and new Gender Equality and Disability Inclusion Strategies?</w:t>
      </w:r>
    </w:p>
    <w:p w14:paraId="253D162C" w14:textId="77777777" w:rsidR="00B973A6" w:rsidRDefault="00B973A6" w:rsidP="00B973A6">
      <w:pPr>
        <w:ind w:left="568" w:hanging="568"/>
        <w:rPr>
          <w:rFonts w:eastAsia="Calibri"/>
        </w:rPr>
      </w:pPr>
      <w:r>
        <w:rPr>
          <w:rFonts w:eastAsia="Calibri"/>
          <w:b/>
          <w:bCs/>
          <w:color w:val="1D336D" w:themeColor="background2"/>
        </w:rPr>
        <w:t>R3.2</w:t>
      </w:r>
      <w:r>
        <w:rPr>
          <w:rFonts w:eastAsia="Calibri"/>
          <w:b/>
          <w:bCs/>
          <w:color w:val="1D336D" w:themeColor="background2"/>
        </w:rPr>
        <w:tab/>
      </w:r>
      <w:r w:rsidRPr="00AC38D3">
        <w:rPr>
          <w:rFonts w:eastAsia="Calibri"/>
          <w:noProof/>
          <w:color w:val="1D336D" w:themeColor="background2"/>
        </w:rPr>
        <w:t>BEQUAL's GEDSI ambitions align broadly with</w:t>
      </w:r>
      <w:r>
        <w:rPr>
          <w:rFonts w:eastAsia="Calibri"/>
          <w:noProof/>
          <w:color w:val="1D336D" w:themeColor="background2"/>
        </w:rPr>
        <w:t xml:space="preserve"> relevant policies and strategies, but there is limited evidence </w:t>
      </w:r>
      <w:r w:rsidRPr="00AC38D3">
        <w:rPr>
          <w:rFonts w:eastAsia="Calibri"/>
          <w:noProof/>
          <w:color w:val="1D336D" w:themeColor="background2"/>
        </w:rPr>
        <w:t>supporting the execution and effectiveness of GEDSI initiatives</w:t>
      </w:r>
      <w:r>
        <w:rPr>
          <w:rFonts w:eastAsia="Calibri"/>
          <w:noProof/>
          <w:color w:val="1D336D" w:themeColor="background2"/>
        </w:rPr>
        <w:t>.</w:t>
      </w:r>
    </w:p>
    <w:p w14:paraId="1343C0D0" w14:textId="3EED009B" w:rsidR="000A634C" w:rsidRDefault="00B973A6" w:rsidP="00B973A6">
      <w:pPr>
        <w:ind w:left="568" w:hanging="568"/>
        <w:rPr>
          <w:rFonts w:eastAsia="Calibri"/>
          <w:noProof/>
          <w:color w:val="1D336D" w:themeColor="background2"/>
        </w:rPr>
      </w:pPr>
      <w:r>
        <w:rPr>
          <w:rFonts w:eastAsia="Calibri"/>
          <w:b/>
          <w:bCs/>
          <w:color w:val="1D336D" w:themeColor="background2"/>
        </w:rPr>
        <w:t>R3.3</w:t>
      </w:r>
      <w:r>
        <w:rPr>
          <w:rFonts w:eastAsia="Calibri"/>
          <w:b/>
          <w:bCs/>
          <w:color w:val="1D336D" w:themeColor="background2"/>
        </w:rPr>
        <w:tab/>
      </w:r>
      <w:r w:rsidRPr="00354D5C">
        <w:rPr>
          <w:rFonts w:eastAsia="Calibri"/>
          <w:noProof/>
          <w:color w:val="1D336D" w:themeColor="background2"/>
        </w:rPr>
        <w:t>BEQUAL’s MEL system is not currently placed to provide comprehensive indicators of GEDSI, particularly in relation to child educational outcomes.</w:t>
      </w:r>
    </w:p>
    <w:p w14:paraId="27E98F5B" w14:textId="2966001A" w:rsidR="00B973A6" w:rsidRDefault="00B973A6" w:rsidP="00B973A6">
      <w:pPr>
        <w:ind w:left="568" w:hanging="568"/>
        <w:rPr>
          <w:rFonts w:eastAsia="Calibri"/>
        </w:rPr>
      </w:pPr>
      <w:r>
        <w:rPr>
          <w:rFonts w:eastAsia="Calibri"/>
          <w:b/>
          <w:bCs/>
          <w:color w:val="1D336D" w:themeColor="background2"/>
        </w:rPr>
        <w:t>R3.3</w:t>
      </w:r>
      <w:r>
        <w:rPr>
          <w:rFonts w:eastAsia="Calibri"/>
          <w:b/>
          <w:bCs/>
          <w:color w:val="1D336D" w:themeColor="background2"/>
        </w:rPr>
        <w:tab/>
      </w:r>
      <w:r>
        <w:rPr>
          <w:rFonts w:eastAsia="Calibri"/>
          <w:noProof/>
          <w:color w:val="1D336D" w:themeColor="background2"/>
        </w:rPr>
        <w:t>Enhance GEDSI integration across all MEL frameworks and tools.</w:t>
      </w:r>
    </w:p>
    <w:p w14:paraId="2A06E029" w14:textId="17727405" w:rsidR="00B973A6" w:rsidRDefault="00B973A6" w:rsidP="00B973A6">
      <w:pPr>
        <w:ind w:left="568" w:hanging="568"/>
        <w:rPr>
          <w:rFonts w:eastAsia="Calibri"/>
        </w:rPr>
      </w:pPr>
      <w:r>
        <w:rPr>
          <w:rFonts w:eastAsia="Calibri"/>
          <w:b/>
          <w:bCs/>
          <w:color w:val="1D336D" w:themeColor="background2"/>
        </w:rPr>
        <w:t>R3.4</w:t>
      </w:r>
      <w:r>
        <w:rPr>
          <w:rFonts w:eastAsia="Calibri"/>
          <w:b/>
          <w:bCs/>
          <w:color w:val="1D336D" w:themeColor="background2"/>
        </w:rPr>
        <w:tab/>
      </w:r>
      <w:r>
        <w:rPr>
          <w:rFonts w:eastAsia="Calibri"/>
          <w:noProof/>
          <w:color w:val="1D336D" w:themeColor="background2"/>
        </w:rPr>
        <w:t>Ensure</w:t>
      </w:r>
      <w:r w:rsidRPr="00FA1A34">
        <w:rPr>
          <w:rFonts w:eastAsia="Calibri"/>
          <w:noProof/>
          <w:color w:val="1D336D" w:themeColor="background2"/>
        </w:rPr>
        <w:t xml:space="preserve"> </w:t>
      </w:r>
      <w:r>
        <w:rPr>
          <w:rFonts w:eastAsia="Calibri"/>
          <w:noProof/>
          <w:color w:val="1D336D" w:themeColor="background2"/>
        </w:rPr>
        <w:t xml:space="preserve">the </w:t>
      </w:r>
      <w:r w:rsidRPr="00FA1A34">
        <w:rPr>
          <w:rFonts w:eastAsia="Calibri"/>
          <w:noProof/>
          <w:color w:val="1D336D" w:themeColor="background2"/>
        </w:rPr>
        <w:t>design</w:t>
      </w:r>
      <w:r>
        <w:rPr>
          <w:rFonts w:eastAsia="Calibri"/>
          <w:noProof/>
          <w:color w:val="1D336D" w:themeColor="background2"/>
        </w:rPr>
        <w:t xml:space="preserve"> extension</w:t>
      </w:r>
      <w:r w:rsidRPr="00FA1A34">
        <w:rPr>
          <w:rFonts w:eastAsia="Calibri"/>
          <w:noProof/>
          <w:color w:val="1D336D" w:themeColor="background2"/>
        </w:rPr>
        <w:t xml:space="preserve"> fulsomely consider</w:t>
      </w:r>
      <w:r>
        <w:rPr>
          <w:rFonts w:eastAsia="Calibri"/>
          <w:noProof/>
          <w:color w:val="1D336D" w:themeColor="background2"/>
        </w:rPr>
        <w:t>s</w:t>
      </w:r>
      <w:r w:rsidRPr="00FA1A34">
        <w:rPr>
          <w:rFonts w:eastAsia="Calibri"/>
          <w:noProof/>
          <w:color w:val="1D336D" w:themeColor="background2"/>
        </w:rPr>
        <w:t xml:space="preserve"> the degree of ambition</w:t>
      </w:r>
      <w:r>
        <w:rPr>
          <w:rFonts w:eastAsia="Calibri"/>
          <w:noProof/>
          <w:color w:val="1D336D" w:themeColor="background2"/>
        </w:rPr>
        <w:t xml:space="preserve"> intended </w:t>
      </w:r>
      <w:r w:rsidRPr="00FA1A34">
        <w:rPr>
          <w:rFonts w:eastAsia="Calibri"/>
          <w:noProof/>
          <w:color w:val="1D336D" w:themeColor="background2"/>
        </w:rPr>
        <w:t>for the program</w:t>
      </w:r>
      <w:r>
        <w:rPr>
          <w:rFonts w:eastAsia="Calibri"/>
          <w:noProof/>
          <w:color w:val="1D336D" w:themeColor="background2"/>
        </w:rPr>
        <w:t>,</w:t>
      </w:r>
      <w:r w:rsidRPr="00FA1A34">
        <w:rPr>
          <w:rFonts w:eastAsia="Calibri"/>
          <w:noProof/>
          <w:color w:val="1D336D" w:themeColor="background2"/>
        </w:rPr>
        <w:t xml:space="preserve"> and embed appropriate and relevant supports into implementation architecture</w:t>
      </w:r>
      <w:r>
        <w:rPr>
          <w:rFonts w:eastAsia="Calibri"/>
          <w:noProof/>
          <w:color w:val="1D336D" w:themeColor="background2"/>
        </w:rPr>
        <w:t xml:space="preserve">, including by nominating a gender equality outcome at the EOPO or IO level within the program logic, consistent </w:t>
      </w:r>
      <w:r w:rsidRPr="008A6199">
        <w:rPr>
          <w:rFonts w:eastAsia="Calibri"/>
          <w:noProof/>
          <w:color w:val="1D336D" w:themeColor="background2"/>
        </w:rPr>
        <w:t>with Australia’s International Development Policy commitment</w:t>
      </w:r>
      <w:r>
        <w:rPr>
          <w:rFonts w:eastAsia="Calibri"/>
          <w:noProof/>
          <w:color w:val="1D336D" w:themeColor="background2"/>
        </w:rPr>
        <w:t>.</w:t>
      </w:r>
    </w:p>
    <w:p w14:paraId="1775A19A" w14:textId="77777777" w:rsidR="00805990" w:rsidRDefault="00805990" w:rsidP="009A3B60">
      <w:pPr>
        <w:rPr>
          <w:rFonts w:eastAsia="Calibri"/>
          <w:bCs/>
        </w:rPr>
      </w:pPr>
    </w:p>
    <w:p w14:paraId="3586A7E3" w14:textId="0220E4E4" w:rsidR="00B7108F" w:rsidRDefault="00C01CDE" w:rsidP="009A3B60">
      <w:pPr>
        <w:rPr>
          <w:rFonts w:eastAsia="Calibri"/>
        </w:rPr>
      </w:pPr>
      <w:r w:rsidRPr="0095355B">
        <w:rPr>
          <w:rFonts w:eastAsia="Calibri"/>
          <w:bCs/>
        </w:rPr>
        <w:lastRenderedPageBreak/>
        <w:t xml:space="preserve">The MTR finds that BEQUAL’s GEDSI ambitions, approaches, and achievements are broadly aligned </w:t>
      </w:r>
      <w:r w:rsidRPr="00251855">
        <w:rPr>
          <w:rFonts w:eastAsia="Calibri"/>
        </w:rPr>
        <w:t xml:space="preserve">with the program’s </w:t>
      </w:r>
      <w:r w:rsidRPr="00602CCD">
        <w:rPr>
          <w:rFonts w:eastAsia="Calibri"/>
        </w:rPr>
        <w:t xml:space="preserve">IDD, </w:t>
      </w:r>
      <w:r w:rsidRPr="00251855">
        <w:rPr>
          <w:rFonts w:eastAsia="Calibri"/>
        </w:rPr>
        <w:t>T</w:t>
      </w:r>
      <w:r w:rsidR="00ED5241">
        <w:rPr>
          <w:rFonts w:eastAsia="Calibri"/>
        </w:rPr>
        <w:t>O</w:t>
      </w:r>
      <w:r w:rsidRPr="00251855">
        <w:rPr>
          <w:rFonts w:eastAsia="Calibri"/>
        </w:rPr>
        <w:t xml:space="preserve">C, </w:t>
      </w:r>
      <w:r w:rsidR="00F108FC">
        <w:rPr>
          <w:rFonts w:eastAsia="Calibri"/>
        </w:rPr>
        <w:t>p</w:t>
      </w:r>
      <w:r w:rsidR="002A5B8F">
        <w:rPr>
          <w:rFonts w:eastAsia="Calibri"/>
        </w:rPr>
        <w:t xml:space="preserve">rogram </w:t>
      </w:r>
      <w:r w:rsidR="00F108FC">
        <w:rPr>
          <w:rFonts w:eastAsia="Calibri"/>
        </w:rPr>
        <w:t>l</w:t>
      </w:r>
      <w:r w:rsidR="002A5B8F">
        <w:rPr>
          <w:rFonts w:eastAsia="Calibri"/>
        </w:rPr>
        <w:t xml:space="preserve">ogic </w:t>
      </w:r>
      <w:r w:rsidRPr="00251855">
        <w:rPr>
          <w:rFonts w:eastAsia="Calibri"/>
        </w:rPr>
        <w:t xml:space="preserve">and attendant DFAT policies, although there is scope to enhance harmonisation, particularly with DFAT policy documents, many of which have been updated or created post finalisation of BEQUAL’s </w:t>
      </w:r>
      <w:r w:rsidR="00AF0BD9">
        <w:rPr>
          <w:rFonts w:eastAsia="Calibri"/>
        </w:rPr>
        <w:t>P</w:t>
      </w:r>
      <w:r w:rsidRPr="00251855">
        <w:rPr>
          <w:rFonts w:eastAsia="Calibri"/>
        </w:rPr>
        <w:t>hase 2 design.</w:t>
      </w:r>
      <w:r w:rsidR="0005447A">
        <w:rPr>
          <w:rFonts w:eastAsia="Calibri"/>
        </w:rPr>
        <w:t xml:space="preserve"> Although this </w:t>
      </w:r>
      <w:r w:rsidR="00C13EEB">
        <w:rPr>
          <w:rFonts w:eastAsia="Calibri"/>
        </w:rPr>
        <w:t xml:space="preserve">alignment </w:t>
      </w:r>
      <w:r w:rsidR="0005447A">
        <w:rPr>
          <w:rFonts w:eastAsia="Calibri"/>
        </w:rPr>
        <w:t>is indicative of broadly positive performance, t</w:t>
      </w:r>
      <w:r w:rsidR="001A0219">
        <w:rPr>
          <w:rFonts w:eastAsia="Calibri"/>
        </w:rPr>
        <w:t xml:space="preserve">he Review Team observed that </w:t>
      </w:r>
      <w:r w:rsidR="00322C02">
        <w:rPr>
          <w:rFonts w:eastAsia="Calibri"/>
        </w:rPr>
        <w:t xml:space="preserve">despite </w:t>
      </w:r>
      <w:r w:rsidR="001A0219">
        <w:rPr>
          <w:rFonts w:eastAsia="Calibri"/>
        </w:rPr>
        <w:t>many of these documents describ</w:t>
      </w:r>
      <w:r w:rsidR="00322C02">
        <w:rPr>
          <w:rFonts w:eastAsia="Calibri"/>
        </w:rPr>
        <w:t>ing</w:t>
      </w:r>
      <w:r w:rsidR="001A0219">
        <w:rPr>
          <w:rFonts w:eastAsia="Calibri"/>
        </w:rPr>
        <w:t xml:space="preserve"> GEDSI </w:t>
      </w:r>
      <w:r w:rsidR="00C13EEB">
        <w:rPr>
          <w:rFonts w:eastAsia="Calibri"/>
        </w:rPr>
        <w:t>commitments</w:t>
      </w:r>
      <w:r w:rsidR="001A0219">
        <w:rPr>
          <w:rFonts w:eastAsia="Calibri"/>
        </w:rPr>
        <w:t xml:space="preserve">, evidence in support of their execution and effectiveness was </w:t>
      </w:r>
      <w:r w:rsidR="0042157B">
        <w:rPr>
          <w:rFonts w:eastAsia="Calibri"/>
        </w:rPr>
        <w:t xml:space="preserve">often absent. </w:t>
      </w:r>
      <w:r w:rsidR="0005447A">
        <w:rPr>
          <w:rFonts w:eastAsia="Calibri"/>
        </w:rPr>
        <w:t xml:space="preserve">For instance: </w:t>
      </w:r>
    </w:p>
    <w:p w14:paraId="0854766D" w14:textId="2327BE12" w:rsidR="00602CCD" w:rsidRPr="00EE35DF" w:rsidRDefault="00B655EE" w:rsidP="00057F6E">
      <w:pPr>
        <w:pStyle w:val="ListParagraph"/>
        <w:numPr>
          <w:ilvl w:val="0"/>
          <w:numId w:val="12"/>
        </w:numPr>
        <w:ind w:left="714" w:hanging="357"/>
        <w:contextualSpacing w:val="0"/>
        <w:rPr>
          <w:rFonts w:eastAsia="Calibri"/>
        </w:rPr>
      </w:pPr>
      <w:r w:rsidRPr="00EE35DF">
        <w:rPr>
          <w:rFonts w:eastAsia="Calibri"/>
          <w:b/>
          <w:color w:val="1D336D" w:themeColor="background2"/>
        </w:rPr>
        <w:t>Investment Design Document</w:t>
      </w:r>
      <w:r w:rsidRPr="00EE35DF">
        <w:rPr>
          <w:rFonts w:eastAsia="Calibri"/>
        </w:rPr>
        <w:t xml:space="preserve">: </w:t>
      </w:r>
      <w:r w:rsidR="00BA6AB2">
        <w:rPr>
          <w:rFonts w:eastAsia="Calibri"/>
        </w:rPr>
        <w:t xml:space="preserve">BEQUAL’s GEDSI activities are </w:t>
      </w:r>
      <w:r w:rsidR="00527975">
        <w:rPr>
          <w:rFonts w:eastAsia="Calibri"/>
        </w:rPr>
        <w:t>largely aligned with the commitments to “</w:t>
      </w:r>
      <w:r w:rsidR="00527975" w:rsidRPr="000F7516">
        <w:rPr>
          <w:rFonts w:eastAsia="Calibri"/>
          <w:i/>
          <w:iCs/>
        </w:rPr>
        <w:t>Gender, Disability, and Other Cross Cutting Issues</w:t>
      </w:r>
      <w:r w:rsidR="00527975">
        <w:rPr>
          <w:rFonts w:eastAsia="Calibri"/>
        </w:rPr>
        <w:t>” specified in the</w:t>
      </w:r>
      <w:r w:rsidR="000F7516">
        <w:rPr>
          <w:rFonts w:eastAsia="Calibri"/>
        </w:rPr>
        <w:t xml:space="preserve"> program’s</w:t>
      </w:r>
      <w:r w:rsidR="00527975">
        <w:rPr>
          <w:rFonts w:eastAsia="Calibri"/>
        </w:rPr>
        <w:t xml:space="preserve"> IDD. </w:t>
      </w:r>
      <w:r w:rsidR="000F7516">
        <w:rPr>
          <w:rFonts w:eastAsia="Calibri"/>
        </w:rPr>
        <w:t>Harmonisation could be enhanced by ensuring that f</w:t>
      </w:r>
      <w:r w:rsidR="000E3780">
        <w:rPr>
          <w:rFonts w:eastAsia="Calibri"/>
        </w:rPr>
        <w:t>uture iterations of the</w:t>
      </w:r>
      <w:r w:rsidR="009632D4">
        <w:rPr>
          <w:rFonts w:eastAsia="Calibri"/>
        </w:rPr>
        <w:t xml:space="preserve"> program’s</w:t>
      </w:r>
      <w:r w:rsidR="000E3780">
        <w:rPr>
          <w:rFonts w:eastAsia="Calibri"/>
        </w:rPr>
        <w:t xml:space="preserve"> GE&amp;IE strategy</w:t>
      </w:r>
      <w:r w:rsidR="000F7516">
        <w:rPr>
          <w:rFonts w:eastAsia="Calibri"/>
        </w:rPr>
        <w:t xml:space="preserve"> expand on intersectional aspects of inclusion, including </w:t>
      </w:r>
      <w:r w:rsidR="008831DB">
        <w:rPr>
          <w:rFonts w:eastAsia="Calibri"/>
        </w:rPr>
        <w:t>“</w:t>
      </w:r>
      <w:r w:rsidR="008831DB" w:rsidRPr="000F7516">
        <w:rPr>
          <w:rFonts w:eastAsia="Calibri"/>
          <w:i/>
          <w:iCs/>
        </w:rPr>
        <w:t>intersectional women’s voices, rights and leadership</w:t>
      </w:r>
      <w:r w:rsidR="008831DB">
        <w:rPr>
          <w:rFonts w:eastAsia="Calibri"/>
        </w:rPr>
        <w:t>”</w:t>
      </w:r>
      <w:r w:rsidR="000F7516">
        <w:rPr>
          <w:rFonts w:eastAsia="Calibri"/>
        </w:rPr>
        <w:t xml:space="preserve"> as outlined in the design</w:t>
      </w:r>
      <w:r w:rsidR="00DA1CDC">
        <w:rPr>
          <w:rFonts w:eastAsia="Calibri"/>
        </w:rPr>
        <w:t xml:space="preserve">. </w:t>
      </w:r>
    </w:p>
    <w:p w14:paraId="0C6251B8" w14:textId="06F23BC6" w:rsidR="00B55C50" w:rsidRPr="00BC04A7" w:rsidRDefault="00AA4BA2" w:rsidP="00057F6E">
      <w:pPr>
        <w:pStyle w:val="ListParagraph"/>
        <w:numPr>
          <w:ilvl w:val="0"/>
          <w:numId w:val="12"/>
        </w:numPr>
        <w:ind w:left="714" w:hanging="357"/>
        <w:rPr>
          <w:rFonts w:eastAsia="Calibri"/>
          <w:b/>
          <w:color w:val="1D336D" w:themeColor="background2"/>
        </w:rPr>
      </w:pPr>
      <w:r>
        <w:rPr>
          <w:rFonts w:eastAsia="Calibri"/>
          <w:b/>
          <w:color w:val="1D336D" w:themeColor="background2"/>
        </w:rPr>
        <w:t>Theory of Change and Program Logic</w:t>
      </w:r>
      <w:r w:rsidR="00B655EE">
        <w:rPr>
          <w:rFonts w:eastAsia="Calibri"/>
          <w:b/>
          <w:color w:val="1D336D" w:themeColor="background2"/>
        </w:rPr>
        <w:t>:</w:t>
      </w:r>
      <w:r w:rsidR="00B655EE" w:rsidRPr="007079C2">
        <w:rPr>
          <w:rFonts w:eastAsia="Calibri"/>
          <w:i/>
          <w:color w:val="FF0000"/>
        </w:rPr>
        <w:t xml:space="preserve"> </w:t>
      </w:r>
      <w:r w:rsidR="00030BC3" w:rsidRPr="00030BC3">
        <w:rPr>
          <w:rFonts w:eastAsia="Calibri"/>
        </w:rPr>
        <w:t>BEQUA</w:t>
      </w:r>
      <w:r w:rsidR="0035577C">
        <w:rPr>
          <w:rFonts w:eastAsia="Calibri"/>
        </w:rPr>
        <w:t>L</w:t>
      </w:r>
      <w:r w:rsidR="00030BC3" w:rsidRPr="00030BC3">
        <w:rPr>
          <w:rFonts w:eastAsia="Calibri"/>
        </w:rPr>
        <w:t>’s GEDSI activities align broadly with the existing</w:t>
      </w:r>
      <w:r w:rsidR="00030BC3">
        <w:rPr>
          <w:rFonts w:eastAsia="Calibri"/>
        </w:rPr>
        <w:t xml:space="preserve"> </w:t>
      </w:r>
      <w:r>
        <w:rPr>
          <w:rFonts w:eastAsia="Calibri"/>
        </w:rPr>
        <w:t>T</w:t>
      </w:r>
      <w:r w:rsidR="00ED5241">
        <w:rPr>
          <w:rFonts w:eastAsia="Calibri"/>
        </w:rPr>
        <w:t>O</w:t>
      </w:r>
      <w:r>
        <w:rPr>
          <w:rFonts w:eastAsia="Calibri"/>
        </w:rPr>
        <w:t xml:space="preserve">C and </w:t>
      </w:r>
      <w:r w:rsidR="0035577C">
        <w:rPr>
          <w:rFonts w:eastAsia="Calibri"/>
        </w:rPr>
        <w:t>program logic</w:t>
      </w:r>
      <w:r w:rsidR="00030BC3" w:rsidRPr="00030BC3">
        <w:rPr>
          <w:rFonts w:eastAsia="Calibri"/>
        </w:rPr>
        <w:t xml:space="preserve">. However, this </w:t>
      </w:r>
      <w:r w:rsidR="00A95287">
        <w:rPr>
          <w:rFonts w:eastAsia="Calibri"/>
        </w:rPr>
        <w:t xml:space="preserve">consistency </w:t>
      </w:r>
      <w:r w:rsidR="00030BC3" w:rsidRPr="00030BC3">
        <w:rPr>
          <w:rFonts w:eastAsia="Calibri"/>
        </w:rPr>
        <w:t xml:space="preserve">appears to reflect the general nature of the </w:t>
      </w:r>
      <w:r w:rsidR="0035577C">
        <w:rPr>
          <w:rFonts w:eastAsia="Calibri"/>
        </w:rPr>
        <w:t>T</w:t>
      </w:r>
      <w:r w:rsidR="00ED5241">
        <w:rPr>
          <w:rFonts w:eastAsia="Calibri"/>
        </w:rPr>
        <w:t>O</w:t>
      </w:r>
      <w:r w:rsidR="0035577C">
        <w:rPr>
          <w:rFonts w:eastAsia="Calibri"/>
        </w:rPr>
        <w:t>C</w:t>
      </w:r>
      <w:r>
        <w:rPr>
          <w:rFonts w:eastAsia="Calibri"/>
        </w:rPr>
        <w:t xml:space="preserve"> and </w:t>
      </w:r>
      <w:r w:rsidR="0035577C">
        <w:rPr>
          <w:rFonts w:eastAsia="Calibri"/>
        </w:rPr>
        <w:t>program logic</w:t>
      </w:r>
      <w:r w:rsidR="00A71218">
        <w:rPr>
          <w:rFonts w:eastAsia="Calibri"/>
        </w:rPr>
        <w:t>,</w:t>
      </w:r>
      <w:r w:rsidR="00030BC3" w:rsidRPr="00030BC3">
        <w:rPr>
          <w:rFonts w:eastAsia="Calibri"/>
        </w:rPr>
        <w:t xml:space="preserve"> rather than specific insights into how well inclusion activities are integrated</w:t>
      </w:r>
      <w:r w:rsidR="00353EE5">
        <w:rPr>
          <w:rFonts w:eastAsia="Calibri"/>
        </w:rPr>
        <w:t xml:space="preserve"> and/or captured</w:t>
      </w:r>
      <w:r w:rsidR="00030BC3">
        <w:rPr>
          <w:rFonts w:eastAsia="Calibri"/>
        </w:rPr>
        <w:t xml:space="preserve"> </w:t>
      </w:r>
      <w:r w:rsidR="00B55C50">
        <w:rPr>
          <w:rFonts w:eastAsia="Calibri"/>
        </w:rPr>
        <w:t>by the program on a day-to-day basis</w:t>
      </w:r>
      <w:r w:rsidR="00030BC3" w:rsidRPr="00030BC3">
        <w:rPr>
          <w:rFonts w:eastAsia="Calibri"/>
        </w:rPr>
        <w:t>.</w:t>
      </w:r>
      <w:r w:rsidR="00030BC3">
        <w:rPr>
          <w:rFonts w:eastAsia="Calibri"/>
        </w:rPr>
        <w:t xml:space="preserve"> </w:t>
      </w:r>
      <w:r w:rsidR="00E361EC">
        <w:rPr>
          <w:rFonts w:eastAsia="Calibri"/>
        </w:rPr>
        <w:t xml:space="preserve">Likewise, </w:t>
      </w:r>
      <w:r w:rsidR="00616B84">
        <w:rPr>
          <w:rFonts w:eastAsia="Calibri"/>
        </w:rPr>
        <w:t xml:space="preserve">and </w:t>
      </w:r>
      <w:r w:rsidR="00E361EC">
        <w:rPr>
          <w:rFonts w:eastAsia="Calibri"/>
        </w:rPr>
        <w:t>although</w:t>
      </w:r>
      <w:r w:rsidR="00616B84">
        <w:rPr>
          <w:rFonts w:eastAsia="Calibri"/>
        </w:rPr>
        <w:t xml:space="preserve"> some</w:t>
      </w:r>
      <w:r w:rsidR="00E361EC">
        <w:rPr>
          <w:rFonts w:eastAsia="Calibri"/>
        </w:rPr>
        <w:t xml:space="preserve"> </w:t>
      </w:r>
      <w:r w:rsidR="00A71218">
        <w:rPr>
          <w:rFonts w:eastAsia="Calibri"/>
        </w:rPr>
        <w:t xml:space="preserve">BEQUAL </w:t>
      </w:r>
      <w:r w:rsidR="00E361EC">
        <w:rPr>
          <w:rFonts w:eastAsia="Calibri"/>
        </w:rPr>
        <w:t xml:space="preserve">MEL System </w:t>
      </w:r>
      <w:r w:rsidR="00616B84">
        <w:rPr>
          <w:rFonts w:eastAsia="Calibri"/>
        </w:rPr>
        <w:t>elements commit to enhancing GEDSI</w:t>
      </w:r>
      <w:r w:rsidR="00E361EC">
        <w:rPr>
          <w:rFonts w:eastAsia="Calibri"/>
        </w:rPr>
        <w:t xml:space="preserve">, </w:t>
      </w:r>
      <w:r w:rsidR="00B11C11">
        <w:rPr>
          <w:rFonts w:eastAsia="Calibri"/>
        </w:rPr>
        <w:t xml:space="preserve">they often lack </w:t>
      </w:r>
      <w:r w:rsidR="00616B84">
        <w:rPr>
          <w:rFonts w:eastAsia="Calibri"/>
        </w:rPr>
        <w:t>adequate detail about how this is addressed in practice</w:t>
      </w:r>
      <w:r w:rsidR="00201900">
        <w:rPr>
          <w:rFonts w:eastAsia="Calibri"/>
        </w:rPr>
        <w:t xml:space="preserve"> (</w:t>
      </w:r>
      <w:r w:rsidR="00E909DD">
        <w:rPr>
          <w:rFonts w:eastAsia="Calibri"/>
        </w:rPr>
        <w:t>noting that</w:t>
      </w:r>
      <w:r w:rsidR="00201900">
        <w:rPr>
          <w:rFonts w:eastAsia="Calibri"/>
        </w:rPr>
        <w:t xml:space="preserve"> </w:t>
      </w:r>
      <w:r w:rsidR="00A71218">
        <w:rPr>
          <w:rFonts w:eastAsia="Calibri"/>
        </w:rPr>
        <w:t xml:space="preserve">the </w:t>
      </w:r>
      <w:r w:rsidR="00201900" w:rsidRPr="00BC04A7">
        <w:rPr>
          <w:rFonts w:eastAsia="Calibri"/>
          <w:i/>
          <w:iCs/>
        </w:rPr>
        <w:t>DTE Classroom Observation Tool</w:t>
      </w:r>
      <w:r w:rsidR="00E909DD">
        <w:rPr>
          <w:rFonts w:eastAsia="Calibri"/>
        </w:rPr>
        <w:t xml:space="preserve"> </w:t>
      </w:r>
      <w:r w:rsidR="0008180C">
        <w:rPr>
          <w:rFonts w:eastAsia="Calibri"/>
        </w:rPr>
        <w:t>is a</w:t>
      </w:r>
      <w:r w:rsidR="004E5BB4">
        <w:rPr>
          <w:rFonts w:eastAsia="Calibri"/>
        </w:rPr>
        <w:t xml:space="preserve"> high-quality exception </w:t>
      </w:r>
      <w:r w:rsidR="00201900">
        <w:rPr>
          <w:rFonts w:eastAsia="Calibri"/>
        </w:rPr>
        <w:t xml:space="preserve">which </w:t>
      </w:r>
      <w:r w:rsidR="00945180">
        <w:rPr>
          <w:rFonts w:eastAsia="Calibri"/>
        </w:rPr>
        <w:t>indicates effective</w:t>
      </w:r>
      <w:r w:rsidR="00201900">
        <w:rPr>
          <w:rFonts w:eastAsia="Calibri"/>
        </w:rPr>
        <w:t xml:space="preserve"> comprehensive GEDSI mainstreaming)</w:t>
      </w:r>
      <w:r w:rsidR="00616B84">
        <w:rPr>
          <w:rFonts w:eastAsia="Calibri"/>
        </w:rPr>
        <w:t xml:space="preserve">. </w:t>
      </w:r>
      <w:r w:rsidR="00754CC0">
        <w:rPr>
          <w:rFonts w:eastAsia="Calibri"/>
        </w:rPr>
        <w:t xml:space="preserve">As such, </w:t>
      </w:r>
      <w:r w:rsidR="00B655EE" w:rsidRPr="00EE35DF">
        <w:rPr>
          <w:rFonts w:eastAsia="Calibri"/>
        </w:rPr>
        <w:t xml:space="preserve">there is scope </w:t>
      </w:r>
      <w:r w:rsidR="00945180">
        <w:rPr>
          <w:rFonts w:eastAsia="Calibri"/>
        </w:rPr>
        <w:t xml:space="preserve">to </w:t>
      </w:r>
      <w:r w:rsidR="00B655EE" w:rsidRPr="00EE35DF">
        <w:rPr>
          <w:rFonts w:eastAsia="Calibri"/>
        </w:rPr>
        <w:t xml:space="preserve">enhance meaningful integration of GEDSI content across </w:t>
      </w:r>
      <w:r w:rsidR="00602CCD" w:rsidRPr="00EE35DF">
        <w:rPr>
          <w:rFonts w:eastAsia="Calibri"/>
        </w:rPr>
        <w:t xml:space="preserve">all program </w:t>
      </w:r>
      <w:r w:rsidR="00B655EE" w:rsidRPr="00EE35DF">
        <w:rPr>
          <w:rFonts w:eastAsia="Calibri"/>
        </w:rPr>
        <w:t xml:space="preserve">MEL. </w:t>
      </w:r>
      <w:r w:rsidR="00AD7329">
        <w:rPr>
          <w:rFonts w:eastAsia="Calibri"/>
        </w:rPr>
        <w:t xml:space="preserve">Key approaches </w:t>
      </w:r>
      <w:r w:rsidR="00A04A25">
        <w:rPr>
          <w:rFonts w:eastAsia="Calibri"/>
        </w:rPr>
        <w:t>include</w:t>
      </w:r>
      <w:r w:rsidR="00B55C50">
        <w:rPr>
          <w:rFonts w:eastAsia="Calibri"/>
        </w:rPr>
        <w:t>:</w:t>
      </w:r>
      <w:r w:rsidR="00E905A0">
        <w:rPr>
          <w:rFonts w:eastAsia="Calibri"/>
        </w:rPr>
        <w:br/>
      </w:r>
    </w:p>
    <w:p w14:paraId="567256DD" w14:textId="06D71EB4" w:rsidR="00B55C50" w:rsidRPr="00BC04A7" w:rsidRDefault="00E905A0" w:rsidP="00057F6E">
      <w:pPr>
        <w:pStyle w:val="ListParagraph"/>
        <w:numPr>
          <w:ilvl w:val="0"/>
          <w:numId w:val="12"/>
        </w:numPr>
        <w:ind w:left="1428" w:hanging="357"/>
        <w:contextualSpacing w:val="0"/>
        <w:rPr>
          <w:rFonts w:eastAsia="Calibri"/>
          <w:b/>
          <w:color w:val="1D336D" w:themeColor="background2"/>
        </w:rPr>
      </w:pPr>
      <w:r>
        <w:rPr>
          <w:rFonts w:eastAsia="Calibri"/>
        </w:rPr>
        <w:t>I</w:t>
      </w:r>
      <w:r w:rsidR="00A04A25">
        <w:rPr>
          <w:rFonts w:eastAsia="Calibri"/>
        </w:rPr>
        <w:t xml:space="preserve">ncorporating dedicated disability inclusion benchmarking within the </w:t>
      </w:r>
      <w:r w:rsidR="00A04A25" w:rsidRPr="00945180">
        <w:rPr>
          <w:rFonts w:eastAsia="Calibri"/>
          <w:i/>
          <w:iCs/>
        </w:rPr>
        <w:t>Results Framework</w:t>
      </w:r>
      <w:r w:rsidR="004D4C59">
        <w:rPr>
          <w:rFonts w:eastAsia="Calibri"/>
        </w:rPr>
        <w:t xml:space="preserve"> (consistent with the objectives of the </w:t>
      </w:r>
      <w:r w:rsidR="004D4C59" w:rsidRPr="008872B9">
        <w:rPr>
          <w:rFonts w:eastAsia="Calibri"/>
          <w:i/>
          <w:iCs/>
        </w:rPr>
        <w:t>Inclusive Education Strategy 2030</w:t>
      </w:r>
      <w:r w:rsidR="004D4C59">
        <w:rPr>
          <w:rFonts w:eastAsia="Calibri"/>
        </w:rPr>
        <w:t>)</w:t>
      </w:r>
      <w:r w:rsidR="00A04A25">
        <w:rPr>
          <w:rFonts w:eastAsia="Calibri"/>
        </w:rPr>
        <w:t xml:space="preserve">, </w:t>
      </w:r>
    </w:p>
    <w:p w14:paraId="49122980" w14:textId="1C30C374" w:rsidR="00B55C50" w:rsidRPr="00BC04A7" w:rsidRDefault="00E905A0" w:rsidP="00057F6E">
      <w:pPr>
        <w:pStyle w:val="ListParagraph"/>
        <w:numPr>
          <w:ilvl w:val="0"/>
          <w:numId w:val="12"/>
        </w:numPr>
        <w:ind w:left="1428" w:hanging="357"/>
        <w:contextualSpacing w:val="0"/>
        <w:rPr>
          <w:rFonts w:eastAsia="Calibri"/>
          <w:b/>
          <w:color w:val="1D336D" w:themeColor="background2"/>
        </w:rPr>
      </w:pPr>
      <w:r>
        <w:rPr>
          <w:rFonts w:eastAsia="Calibri"/>
        </w:rPr>
        <w:t>M</w:t>
      </w:r>
      <w:r w:rsidR="00A04A25">
        <w:rPr>
          <w:rFonts w:eastAsia="Calibri"/>
        </w:rPr>
        <w:t xml:space="preserve">ore clearly </w:t>
      </w:r>
      <w:r w:rsidR="00930B20">
        <w:rPr>
          <w:rFonts w:eastAsia="Calibri"/>
        </w:rPr>
        <w:t xml:space="preserve">articulating GEDSI outcomes and goals within the </w:t>
      </w:r>
      <w:r w:rsidR="008C1D03">
        <w:rPr>
          <w:rFonts w:eastAsia="Calibri"/>
        </w:rPr>
        <w:t>T</w:t>
      </w:r>
      <w:r w:rsidR="00ED5241">
        <w:rPr>
          <w:rFonts w:eastAsia="Calibri"/>
        </w:rPr>
        <w:t>O</w:t>
      </w:r>
      <w:r w:rsidR="008C1D03">
        <w:rPr>
          <w:rFonts w:eastAsia="Calibri"/>
        </w:rPr>
        <w:t>C</w:t>
      </w:r>
      <w:r w:rsidR="00930B20">
        <w:rPr>
          <w:rFonts w:eastAsia="Calibri"/>
        </w:rPr>
        <w:t xml:space="preserve"> (</w:t>
      </w:r>
      <w:r w:rsidR="003B569C">
        <w:rPr>
          <w:rFonts w:eastAsia="Calibri"/>
        </w:rPr>
        <w:t>e.g.,</w:t>
      </w:r>
      <w:r w:rsidR="00762B05">
        <w:rPr>
          <w:rFonts w:eastAsia="Calibri"/>
        </w:rPr>
        <w:t xml:space="preserve"> </w:t>
      </w:r>
      <w:r w:rsidR="001A2F83">
        <w:rPr>
          <w:rFonts w:eastAsia="Calibri"/>
        </w:rPr>
        <w:t xml:space="preserve">via the inclusion of </w:t>
      </w:r>
      <w:r w:rsidR="00085DF7">
        <w:rPr>
          <w:rFonts w:eastAsia="Calibri"/>
        </w:rPr>
        <w:t xml:space="preserve">explicit inclusivity </w:t>
      </w:r>
      <w:r w:rsidR="00762B05">
        <w:rPr>
          <w:rFonts w:eastAsia="Calibri"/>
        </w:rPr>
        <w:t>elements under Leverage Areas 2 and 3</w:t>
      </w:r>
      <w:r w:rsidR="00930B20">
        <w:rPr>
          <w:rFonts w:eastAsia="Calibri"/>
        </w:rPr>
        <w:t>),</w:t>
      </w:r>
      <w:r w:rsidR="00F450DD">
        <w:rPr>
          <w:rFonts w:eastAsia="Calibri"/>
        </w:rPr>
        <w:t xml:space="preserve"> </w:t>
      </w:r>
      <w:r w:rsidR="00930B20">
        <w:rPr>
          <w:rFonts w:eastAsia="Calibri"/>
        </w:rPr>
        <w:t xml:space="preserve">and </w:t>
      </w:r>
    </w:p>
    <w:p w14:paraId="66064684" w14:textId="0C268955" w:rsidR="00AF300F" w:rsidRDefault="00740F99" w:rsidP="00057F6E">
      <w:pPr>
        <w:pStyle w:val="ListParagraph"/>
        <w:numPr>
          <w:ilvl w:val="0"/>
          <w:numId w:val="12"/>
        </w:numPr>
        <w:ind w:left="1428" w:hanging="357"/>
        <w:contextualSpacing w:val="0"/>
        <w:rPr>
          <w:rFonts w:eastAsia="Calibri"/>
          <w:b/>
          <w:color w:val="1D336D" w:themeColor="background2"/>
        </w:rPr>
      </w:pPr>
      <w:r>
        <w:rPr>
          <w:rFonts w:eastAsia="Calibri"/>
        </w:rPr>
        <w:t>Integrating</w:t>
      </w:r>
      <w:r w:rsidR="004D4C59">
        <w:rPr>
          <w:rFonts w:eastAsia="Calibri"/>
        </w:rPr>
        <w:t xml:space="preserve"> dedicated GEDSI lines of inquiry (outside of </w:t>
      </w:r>
      <w:r w:rsidR="00182B96">
        <w:rPr>
          <w:rFonts w:eastAsia="Calibri"/>
        </w:rPr>
        <w:t xml:space="preserve">data </w:t>
      </w:r>
      <w:r w:rsidR="004D4C59">
        <w:rPr>
          <w:rFonts w:eastAsia="Calibri"/>
        </w:rPr>
        <w:t>disaggregation) into program</w:t>
      </w:r>
      <w:r w:rsidR="000236E4">
        <w:rPr>
          <w:rFonts w:eastAsia="Calibri"/>
        </w:rPr>
        <w:t>-wide</w:t>
      </w:r>
      <w:r w:rsidR="004D4C59">
        <w:rPr>
          <w:rFonts w:eastAsia="Calibri"/>
        </w:rPr>
        <w:t xml:space="preserve"> </w:t>
      </w:r>
      <w:r w:rsidR="00F450DD">
        <w:rPr>
          <w:rFonts w:eastAsia="Calibri"/>
        </w:rPr>
        <w:t xml:space="preserve">studies </w:t>
      </w:r>
      <w:r w:rsidR="008C1D03">
        <w:rPr>
          <w:rFonts w:eastAsia="Calibri"/>
        </w:rPr>
        <w:t xml:space="preserve">(building on the positive example of the </w:t>
      </w:r>
      <w:r w:rsidR="008C1D03" w:rsidRPr="001A2F83">
        <w:rPr>
          <w:rFonts w:eastAsia="Calibri"/>
          <w:i/>
          <w:iCs/>
        </w:rPr>
        <w:t xml:space="preserve">CPD </w:t>
      </w:r>
      <w:r w:rsidR="00BA60EC" w:rsidRPr="001A2F83">
        <w:rPr>
          <w:rFonts w:eastAsia="Calibri"/>
          <w:i/>
          <w:iCs/>
        </w:rPr>
        <w:t>Subnational Mapping</w:t>
      </w:r>
      <w:r w:rsidR="00100E5C">
        <w:rPr>
          <w:rFonts w:eastAsia="Calibri"/>
        </w:rPr>
        <w:t xml:space="preserve"> activity</w:t>
      </w:r>
      <w:r w:rsidR="008C1D03">
        <w:rPr>
          <w:rFonts w:eastAsia="Calibri"/>
        </w:rPr>
        <w:t>)</w:t>
      </w:r>
      <w:r w:rsidR="004D4C59">
        <w:rPr>
          <w:rFonts w:eastAsia="Calibri"/>
        </w:rPr>
        <w:t>.</w:t>
      </w:r>
      <w:r w:rsidR="00B55C50">
        <w:rPr>
          <w:rStyle w:val="FootnoteReference"/>
          <w:rFonts w:eastAsia="Calibri"/>
        </w:rPr>
        <w:footnoteReference w:id="35"/>
      </w:r>
      <w:r w:rsidR="004D4C59">
        <w:rPr>
          <w:rFonts w:eastAsia="Calibri"/>
        </w:rPr>
        <w:t xml:space="preserve"> </w:t>
      </w:r>
      <w:r w:rsidR="00AF300F" w:rsidRPr="00E905A0">
        <w:rPr>
          <w:rFonts w:eastAsia="Calibri"/>
        </w:rPr>
        <w:t xml:space="preserve"> </w:t>
      </w:r>
    </w:p>
    <w:p w14:paraId="4EA1BA43" w14:textId="1EAABE9B" w:rsidR="00750E5B" w:rsidRPr="00750E5B" w:rsidRDefault="00D924E6" w:rsidP="00725987">
      <w:pPr>
        <w:pStyle w:val="ListParagraph"/>
        <w:ind w:left="714"/>
        <w:contextualSpacing w:val="0"/>
        <w:rPr>
          <w:rFonts w:eastAsia="Calibri"/>
        </w:rPr>
      </w:pPr>
      <w:r w:rsidRPr="00F8342B">
        <w:t>Noting this, t</w:t>
      </w:r>
      <w:r w:rsidR="008C4381" w:rsidRPr="00F8342B">
        <w:t xml:space="preserve">he Review Team </w:t>
      </w:r>
      <w:r w:rsidRPr="00F8342B">
        <w:t>finds</w:t>
      </w:r>
      <w:r w:rsidR="008C4381" w:rsidRPr="00F8342B">
        <w:t xml:space="preserve"> that the MEL system is not currently </w:t>
      </w:r>
      <w:r w:rsidRPr="00F8342B">
        <w:t>placed to provide</w:t>
      </w:r>
      <w:r w:rsidR="008C4381" w:rsidRPr="00F8342B">
        <w:t xml:space="preserve"> </w:t>
      </w:r>
      <w:r w:rsidRPr="00F8342B">
        <w:t xml:space="preserve">comprehensive </w:t>
      </w:r>
      <w:r w:rsidR="008C4381" w:rsidRPr="00F8342B">
        <w:t>indicators of GEDSI progress</w:t>
      </w:r>
      <w:r w:rsidRPr="00F8342B">
        <w:t xml:space="preserve"> (e.g. </w:t>
      </w:r>
      <w:r w:rsidR="001A42DE" w:rsidRPr="00F8342B">
        <w:t>whether BEQUAL</w:t>
      </w:r>
      <w:r w:rsidR="002A36B4">
        <w:t xml:space="preserve"> </w:t>
      </w:r>
      <w:r w:rsidR="001A42DE" w:rsidRPr="00F8342B">
        <w:t>participation results in more children with disabilities enrolling and remaining in school)</w:t>
      </w:r>
      <w:r w:rsidR="008C4381" w:rsidRPr="00F8342B">
        <w:t>, particularly in relation to child educational outcomes (as opposed to metrics</w:t>
      </w:r>
      <w:r w:rsidR="00C10216" w:rsidRPr="00BC04A7">
        <w:t xml:space="preserve"> related to teacher capacity</w:t>
      </w:r>
      <w:r w:rsidR="008C4381" w:rsidRPr="00F8342B">
        <w:t xml:space="preserve">). This is partly due to </w:t>
      </w:r>
      <w:r w:rsidR="001A42DE" w:rsidRPr="00F8342B">
        <w:t>limited</w:t>
      </w:r>
      <w:r w:rsidR="008C4381" w:rsidRPr="00F8342B">
        <w:t xml:space="preserve"> data collection </w:t>
      </w:r>
      <w:r w:rsidR="001A42DE" w:rsidRPr="00F8342B">
        <w:t xml:space="preserve">extant </w:t>
      </w:r>
      <w:r w:rsidR="008C4381" w:rsidRPr="00F8342B">
        <w:t xml:space="preserve">for this phase, which began </w:t>
      </w:r>
      <w:r w:rsidR="001A42DE" w:rsidRPr="00F8342B">
        <w:t xml:space="preserve">only </w:t>
      </w:r>
      <w:r w:rsidR="008C4381" w:rsidRPr="00F8342B">
        <w:t xml:space="preserve">in 2023, as well as </w:t>
      </w:r>
      <w:r w:rsidR="001A42DE" w:rsidRPr="00F8342B">
        <w:t xml:space="preserve">the </w:t>
      </w:r>
      <w:r w:rsidR="008C4381" w:rsidRPr="00F8342B">
        <w:t xml:space="preserve">constraints within the MEL frameworks and tools themselves. While the inclusion of gender, disability, ethnicity, and other disaggregated data in the Results Framework is a positive </w:t>
      </w:r>
      <w:r w:rsidR="005E2321" w:rsidRPr="00F8342B">
        <w:t xml:space="preserve">initiative </w:t>
      </w:r>
      <w:r w:rsidR="008C4381" w:rsidRPr="00F8342B">
        <w:t>that will yield valuable insights over time, the MEL system alone cannot yet be relied upon to fully measure or determine BEQUAL’s GEDSI progress and outcomes.</w:t>
      </w:r>
      <w:r w:rsidR="005E2321" w:rsidRPr="00F8342B">
        <w:t xml:space="preserve"> </w:t>
      </w:r>
      <w:r w:rsidR="008D4DA0">
        <w:t>Further, and although</w:t>
      </w:r>
      <w:r w:rsidR="00D1380B">
        <w:t xml:space="preserve"> </w:t>
      </w:r>
      <w:r w:rsidR="009E5269" w:rsidRPr="00F8342B">
        <w:t xml:space="preserve">it is common for MEL frameworks to supplement their findings with additional research and data, given the size and maturity of this program, </w:t>
      </w:r>
      <w:r w:rsidR="00A9715C">
        <w:t>the Review Team</w:t>
      </w:r>
      <w:r w:rsidR="00A9715C" w:rsidRPr="00F8342B">
        <w:t xml:space="preserve"> </w:t>
      </w:r>
      <w:r w:rsidR="009E5269" w:rsidRPr="00F8342B">
        <w:t>would anticipate a greater amount of GEDSI evidence being generated internally than is currently available.</w:t>
      </w:r>
      <w:r w:rsidR="008C4381" w:rsidRPr="00F8342B">
        <w:t xml:space="preserve"> </w:t>
      </w:r>
    </w:p>
    <w:p w14:paraId="61FC2149" w14:textId="39841315" w:rsidR="00C01CDE" w:rsidRPr="00EA5AA6" w:rsidRDefault="00B655EE" w:rsidP="00057F6E">
      <w:pPr>
        <w:pStyle w:val="ListParagraph"/>
        <w:numPr>
          <w:ilvl w:val="0"/>
          <w:numId w:val="12"/>
        </w:numPr>
        <w:ind w:left="714" w:hanging="357"/>
        <w:contextualSpacing w:val="0"/>
        <w:rPr>
          <w:rFonts w:eastAsia="Calibri"/>
        </w:rPr>
      </w:pPr>
      <w:r w:rsidRPr="00EE35DF">
        <w:rPr>
          <w:rFonts w:eastAsia="Calibri"/>
          <w:b/>
          <w:color w:val="1D336D" w:themeColor="background2"/>
        </w:rPr>
        <w:t>DFAT Policies</w:t>
      </w:r>
      <w:r w:rsidRPr="00EE35DF">
        <w:rPr>
          <w:rFonts w:eastAsia="Calibri"/>
        </w:rPr>
        <w:t xml:space="preserve">: </w:t>
      </w:r>
      <w:r w:rsidR="00C01CDE" w:rsidRPr="00EA5AA6">
        <w:rPr>
          <w:rFonts w:eastAsia="Calibri"/>
        </w:rPr>
        <w:t>BEQUAL’s Goal and EOPO</w:t>
      </w:r>
      <w:r w:rsidR="0016302E">
        <w:rPr>
          <w:rFonts w:eastAsia="Calibri"/>
        </w:rPr>
        <w:t xml:space="preserve"> </w:t>
      </w:r>
      <w:r w:rsidR="00C01CDE" w:rsidRPr="00EA5AA6">
        <w:rPr>
          <w:rFonts w:eastAsia="Calibri"/>
        </w:rPr>
        <w:t>1 commitment that, “</w:t>
      </w:r>
      <w:r w:rsidR="00C01CDE" w:rsidRPr="0081507E">
        <w:rPr>
          <w:rFonts w:eastAsia="Calibri"/>
          <w:i/>
          <w:iCs/>
        </w:rPr>
        <w:t>by 2030, primary teachers in targeted districts demonstrate inclusive teaching practices responsive to students’ needs</w:t>
      </w:r>
      <w:r w:rsidR="00C01CDE" w:rsidRPr="00EA5AA6">
        <w:rPr>
          <w:rFonts w:eastAsia="Calibri"/>
        </w:rPr>
        <w:t>” is broadly consistent with the Gender and Disability Inclusion “</w:t>
      </w:r>
      <w:r w:rsidR="00C01CDE" w:rsidRPr="0081507E">
        <w:rPr>
          <w:rFonts w:eastAsia="Calibri"/>
          <w:i/>
          <w:iCs/>
        </w:rPr>
        <w:t>Tier 3</w:t>
      </w:r>
      <w:r w:rsidR="00C01CDE" w:rsidRPr="00EA5AA6">
        <w:rPr>
          <w:rFonts w:eastAsia="Calibri"/>
        </w:rPr>
        <w:t>” indicator (“[</w:t>
      </w:r>
      <w:r w:rsidR="00C01CDE" w:rsidRPr="0081507E">
        <w:rPr>
          <w:rFonts w:eastAsia="Calibri"/>
          <w:i/>
          <w:iCs/>
        </w:rPr>
        <w:t>Australia’s] development cooperation is inclusive with a focus on gender equality and disability equity</w:t>
      </w:r>
      <w:r w:rsidR="00C01CDE" w:rsidRPr="00EA5AA6">
        <w:rPr>
          <w:rFonts w:eastAsia="Calibri"/>
        </w:rPr>
        <w:t>”) which forms part of the Performance and Delivery Framework for Australia’s International Development Policy. However, BEQUAL is not compliant with the indicator’s associated requirement that “</w:t>
      </w:r>
      <w:r w:rsidR="00C01CDE" w:rsidRPr="0081507E">
        <w:rPr>
          <w:rFonts w:eastAsia="Calibri"/>
          <w:i/>
          <w:iCs/>
        </w:rPr>
        <w:t xml:space="preserve">all new investments over </w:t>
      </w:r>
      <w:r w:rsidR="00C01CDE" w:rsidRPr="0081507E">
        <w:rPr>
          <w:rFonts w:eastAsia="Calibri"/>
          <w:i/>
          <w:iCs/>
        </w:rPr>
        <w:lastRenderedPageBreak/>
        <w:t>$3 million will include gender equality objectives</w:t>
      </w:r>
      <w:r w:rsidR="00C01CDE" w:rsidRPr="00EA5AA6">
        <w:rPr>
          <w:rFonts w:eastAsia="Calibri"/>
        </w:rPr>
        <w:t xml:space="preserve">”. Noting this, the MTR recommends that next phase design ensure that a </w:t>
      </w:r>
      <w:r w:rsidR="00C61CB8">
        <w:rPr>
          <w:rFonts w:eastAsia="Calibri"/>
        </w:rPr>
        <w:t>gender equality objective</w:t>
      </w:r>
      <w:r w:rsidR="00C01CDE" w:rsidRPr="00EA5AA6">
        <w:rPr>
          <w:rFonts w:eastAsia="Calibri"/>
        </w:rPr>
        <w:t xml:space="preserve"> is explicitly incorporated into the updated </w:t>
      </w:r>
      <w:r w:rsidR="00806E07">
        <w:rPr>
          <w:rFonts w:eastAsia="Calibri"/>
        </w:rPr>
        <w:t xml:space="preserve">program </w:t>
      </w:r>
      <w:r w:rsidR="00C01CDE" w:rsidRPr="00EA5AA6">
        <w:rPr>
          <w:rFonts w:eastAsia="Calibri"/>
        </w:rPr>
        <w:t>T</w:t>
      </w:r>
      <w:r w:rsidR="00ED5241">
        <w:rPr>
          <w:rFonts w:eastAsia="Calibri"/>
        </w:rPr>
        <w:t>O</w:t>
      </w:r>
      <w:r w:rsidR="00C01CDE" w:rsidRPr="00EA5AA6">
        <w:rPr>
          <w:rFonts w:eastAsia="Calibri"/>
        </w:rPr>
        <w:t>C and</w:t>
      </w:r>
      <w:r w:rsidR="00806E07">
        <w:rPr>
          <w:rFonts w:eastAsia="Calibri"/>
        </w:rPr>
        <w:t xml:space="preserve"> investment logic</w:t>
      </w:r>
      <w:r w:rsidR="00C01CDE" w:rsidRPr="00EA5AA6">
        <w:rPr>
          <w:rFonts w:eastAsia="Calibri"/>
        </w:rPr>
        <w:t xml:space="preserve">. </w:t>
      </w:r>
      <w:r w:rsidR="00806E07">
        <w:rPr>
          <w:rFonts w:eastAsia="Calibri"/>
        </w:rPr>
        <w:t xml:space="preserve">Likewise, </w:t>
      </w:r>
      <w:r w:rsidR="00C01CDE" w:rsidRPr="00EA5AA6">
        <w:rPr>
          <w:rFonts w:eastAsia="Calibri"/>
        </w:rPr>
        <w:t xml:space="preserve">BEQUAL’s programming is broadly consistent with the objectives of DFAT’s </w:t>
      </w:r>
      <w:r w:rsidR="00C01CDE" w:rsidRPr="007417EC">
        <w:rPr>
          <w:rFonts w:eastAsia="Calibri"/>
          <w:i/>
          <w:iCs/>
        </w:rPr>
        <w:t>Gender Equality and Women’s Empowerment Policy</w:t>
      </w:r>
      <w:r w:rsidR="00C01CDE" w:rsidRPr="00EA5AA6">
        <w:rPr>
          <w:rFonts w:eastAsia="Calibri"/>
        </w:rPr>
        <w:t xml:space="preserve"> (2016), and particularly </w:t>
      </w:r>
      <w:r w:rsidRPr="00EA5AA6">
        <w:rPr>
          <w:rFonts w:eastAsia="Calibri"/>
        </w:rPr>
        <w:t xml:space="preserve">its </w:t>
      </w:r>
      <w:r w:rsidR="00C01CDE" w:rsidRPr="00EA5AA6">
        <w:rPr>
          <w:rFonts w:eastAsia="Calibri"/>
        </w:rPr>
        <w:t xml:space="preserve">priorities pertaining to enhancing women’s voice in decision-making, leadership, and </w:t>
      </w:r>
      <w:proofErr w:type="gramStart"/>
      <w:r w:rsidR="00C01CDE" w:rsidRPr="00EA5AA6">
        <w:rPr>
          <w:rFonts w:eastAsia="Calibri"/>
        </w:rPr>
        <w:t>peace-building</w:t>
      </w:r>
      <w:proofErr w:type="gramEnd"/>
      <w:r w:rsidR="00C01CDE" w:rsidRPr="00EA5AA6">
        <w:rPr>
          <w:rFonts w:eastAsia="Calibri"/>
        </w:rPr>
        <w:t>, and promoting women’s economic empowerment. Notwithstanding this, the policy does not provide a working definition of “</w:t>
      </w:r>
      <w:r w:rsidR="00C01CDE" w:rsidRPr="00806E07">
        <w:rPr>
          <w:rFonts w:eastAsia="Calibri"/>
          <w:i/>
          <w:iCs/>
        </w:rPr>
        <w:t>transformative</w:t>
      </w:r>
      <w:r w:rsidR="00C01CDE" w:rsidRPr="00EA5AA6">
        <w:rPr>
          <w:rFonts w:eastAsia="Calibri"/>
        </w:rPr>
        <w:t xml:space="preserve">” gender equality, nor does it specify DFAT standards or commitments pertaining to disability and social inclusion. </w:t>
      </w:r>
    </w:p>
    <w:p w14:paraId="2095CC15" w14:textId="412E109C" w:rsidR="00C01CDE" w:rsidRDefault="00C01CDE" w:rsidP="009A3B60">
      <w:pPr>
        <w:rPr>
          <w:rFonts w:eastAsia="Calibri"/>
        </w:rPr>
      </w:pPr>
      <w:r w:rsidRPr="00251855">
        <w:rPr>
          <w:rFonts w:eastAsia="Calibri"/>
        </w:rPr>
        <w:t xml:space="preserve">This </w:t>
      </w:r>
      <w:r w:rsidR="00A5517A">
        <w:rPr>
          <w:rFonts w:eastAsia="Calibri"/>
        </w:rPr>
        <w:t>final</w:t>
      </w:r>
      <w:r w:rsidR="008F0DE5">
        <w:rPr>
          <w:rFonts w:eastAsia="Calibri"/>
        </w:rPr>
        <w:t xml:space="preserve"> point </w:t>
      </w:r>
      <w:r w:rsidRPr="00251855">
        <w:rPr>
          <w:rFonts w:eastAsia="Calibri"/>
        </w:rPr>
        <w:t xml:space="preserve">is notable as </w:t>
      </w:r>
      <w:r w:rsidRPr="0095355B">
        <w:rPr>
          <w:rFonts w:eastAsia="Calibri"/>
          <w:bCs/>
        </w:rPr>
        <w:t>multiple MTR respondents observed that BEQUAL</w:t>
      </w:r>
      <w:r w:rsidR="00F6341B">
        <w:rPr>
          <w:rFonts w:eastAsia="Calibri"/>
          <w:bCs/>
        </w:rPr>
        <w:t xml:space="preserve"> has</w:t>
      </w:r>
      <w:r w:rsidR="00B655EE">
        <w:rPr>
          <w:rFonts w:eastAsia="Calibri"/>
          <w:bCs/>
        </w:rPr>
        <w:t xml:space="preserve"> </w:t>
      </w:r>
      <w:r w:rsidRPr="0095355B">
        <w:rPr>
          <w:rFonts w:eastAsia="Calibri"/>
          <w:bCs/>
        </w:rPr>
        <w:t>lack</w:t>
      </w:r>
      <w:r w:rsidR="00B655EE">
        <w:rPr>
          <w:rFonts w:eastAsia="Calibri"/>
          <w:bCs/>
        </w:rPr>
        <w:t>ed</w:t>
      </w:r>
      <w:r w:rsidRPr="0095355B">
        <w:rPr>
          <w:rFonts w:eastAsia="Calibri"/>
          <w:bCs/>
        </w:rPr>
        <w:t xml:space="preserve"> consensus on what constitutes “</w:t>
      </w:r>
      <w:r w:rsidRPr="00F6341B">
        <w:rPr>
          <w:rFonts w:eastAsia="Calibri"/>
          <w:bCs/>
          <w:i/>
          <w:iCs/>
        </w:rPr>
        <w:t>transformative</w:t>
      </w:r>
      <w:r w:rsidRPr="0095355B">
        <w:rPr>
          <w:rFonts w:eastAsia="Calibri"/>
          <w:bCs/>
        </w:rPr>
        <w:t>” gender equality outcomes</w:t>
      </w:r>
      <w:r w:rsidRPr="00251855">
        <w:rPr>
          <w:rFonts w:eastAsia="Calibri"/>
        </w:rPr>
        <w:t xml:space="preserve">, </w:t>
      </w:r>
      <w:r w:rsidR="00F6341B" w:rsidRPr="00251855">
        <w:rPr>
          <w:rFonts w:eastAsia="Calibri"/>
        </w:rPr>
        <w:t>and what</w:t>
      </w:r>
      <w:r w:rsidRPr="00251855">
        <w:rPr>
          <w:rFonts w:eastAsia="Calibri"/>
        </w:rPr>
        <w:t xml:space="preserve"> would be an appropriate level of progress to demonstrate at this stage of implementation. This has also been complicated by unanticipated delays in disseminating updated DFAT guidance notes on Gender Equality and Disability Inclusion</w:t>
      </w:r>
      <w:r w:rsidR="00AF4671">
        <w:rPr>
          <w:rFonts w:eastAsia="Calibri"/>
        </w:rPr>
        <w:t>,</w:t>
      </w:r>
      <w:r w:rsidR="00AF4671" w:rsidRPr="00AF4671">
        <w:rPr>
          <w:rFonts w:eastAsia="Calibri"/>
        </w:rPr>
        <w:t xml:space="preserve"> </w:t>
      </w:r>
      <w:r w:rsidR="00AF4671">
        <w:rPr>
          <w:rFonts w:eastAsia="Calibri"/>
        </w:rPr>
        <w:t>both of which were released months after data collection took place for this MTR</w:t>
      </w:r>
      <w:r w:rsidRPr="00251855">
        <w:rPr>
          <w:rFonts w:eastAsia="Calibri"/>
        </w:rPr>
        <w:t xml:space="preserve">. In practice, this uncertainty has contributed to </w:t>
      </w:r>
      <w:r w:rsidR="006E1AD7">
        <w:rPr>
          <w:rFonts w:eastAsia="Calibri"/>
        </w:rPr>
        <w:t xml:space="preserve">reluctance </w:t>
      </w:r>
      <w:r w:rsidRPr="00251855">
        <w:rPr>
          <w:rFonts w:eastAsia="Calibri"/>
        </w:rPr>
        <w:t xml:space="preserve">to pursue more ambitious gender equality programming in the absence of formal </w:t>
      </w:r>
      <w:r w:rsidR="00152F41">
        <w:rPr>
          <w:rFonts w:eastAsia="Calibri"/>
        </w:rPr>
        <w:t xml:space="preserve">policy and </w:t>
      </w:r>
      <w:r w:rsidRPr="00251855">
        <w:rPr>
          <w:rFonts w:eastAsia="Calibri"/>
        </w:rPr>
        <w:t xml:space="preserve">guidance from the Department.  </w:t>
      </w:r>
    </w:p>
    <w:p w14:paraId="37A8DD66" w14:textId="77777777" w:rsidR="00D52F06" w:rsidRDefault="00645A42" w:rsidP="006363B8">
      <w:pPr>
        <w:rPr>
          <w:rFonts w:eastAsia="Calibri"/>
        </w:rPr>
      </w:pPr>
      <w:r>
        <w:rPr>
          <w:rFonts w:eastAsia="Calibri"/>
        </w:rPr>
        <w:t>Noting this, t</w:t>
      </w:r>
      <w:r w:rsidR="00C01CDE" w:rsidRPr="00251855">
        <w:rPr>
          <w:rFonts w:eastAsia="Calibri"/>
        </w:rPr>
        <w:t>he Review</w:t>
      </w:r>
      <w:r w:rsidR="00323669">
        <w:rPr>
          <w:rFonts w:eastAsia="Calibri"/>
        </w:rPr>
        <w:t xml:space="preserve"> </w:t>
      </w:r>
      <w:r w:rsidR="007417EC">
        <w:rPr>
          <w:rFonts w:eastAsia="Calibri"/>
        </w:rPr>
        <w:t>T</w:t>
      </w:r>
      <w:r w:rsidR="00323669">
        <w:rPr>
          <w:rFonts w:eastAsia="Calibri"/>
        </w:rPr>
        <w:t>eam</w:t>
      </w:r>
      <w:r w:rsidR="00C01CDE" w:rsidRPr="00251855">
        <w:rPr>
          <w:rFonts w:eastAsia="Calibri"/>
        </w:rPr>
        <w:t xml:space="preserve"> recommends that next phase design fulsomely consider the degree of ambition (along the gender equality spectrum) that it intends for the program going </w:t>
      </w:r>
      <w:r w:rsidR="007D04C3" w:rsidRPr="00251855">
        <w:rPr>
          <w:rFonts w:eastAsia="Calibri"/>
        </w:rPr>
        <w:t>forward and</w:t>
      </w:r>
      <w:r w:rsidR="00C01CDE" w:rsidRPr="00251855">
        <w:rPr>
          <w:rFonts w:eastAsia="Calibri"/>
        </w:rPr>
        <w:t xml:space="preserve"> embed appropriate</w:t>
      </w:r>
      <w:r w:rsidR="00B757F9">
        <w:rPr>
          <w:rFonts w:eastAsia="Calibri"/>
        </w:rPr>
        <w:t xml:space="preserve"> and relevant</w:t>
      </w:r>
      <w:r w:rsidR="00C01CDE" w:rsidRPr="00251855">
        <w:rPr>
          <w:rFonts w:eastAsia="Calibri"/>
        </w:rPr>
        <w:t xml:space="preserve"> supports into implementation architecture. </w:t>
      </w:r>
    </w:p>
    <w:p w14:paraId="317D066B" w14:textId="77777777" w:rsidR="005C4D95" w:rsidRDefault="005C4D95" w:rsidP="006363B8">
      <w:pPr>
        <w:rPr>
          <w:rFonts w:eastAsia="Calibri"/>
        </w:rPr>
      </w:pPr>
    </w:p>
    <w:p w14:paraId="75AE039E" w14:textId="69C3BAF5" w:rsidR="00D52F06" w:rsidRDefault="000253F9" w:rsidP="000253F9">
      <w:pPr>
        <w:ind w:left="568"/>
        <w:rPr>
          <w:rFonts w:eastAsia="Calibri"/>
        </w:rPr>
      </w:pPr>
      <w:r>
        <w:rPr>
          <w:rFonts w:eastAsia="Calibri"/>
          <w:b/>
          <w:bCs/>
          <w:i/>
          <w:iCs/>
          <w:color w:val="1D336D" w:themeColor="background2"/>
        </w:rPr>
        <w:t xml:space="preserve">GEDSI </w:t>
      </w:r>
      <w:r w:rsidRPr="009A3B60">
        <w:rPr>
          <w:rFonts w:eastAsia="Calibri"/>
          <w:b/>
          <w:bCs/>
          <w:i/>
          <w:iCs/>
          <w:color w:val="1D336D" w:themeColor="background2"/>
        </w:rPr>
        <w:t>Engagement: How does BEQUAL 2 engage with, and integrate the views of civil society organisations (CSOs) and Organisations of Persons with Disabilities (OPDs) into programming?</w:t>
      </w:r>
    </w:p>
    <w:p w14:paraId="1EDDF810" w14:textId="77777777" w:rsidR="000253F9" w:rsidRDefault="000253F9" w:rsidP="000253F9">
      <w:pPr>
        <w:ind w:left="568" w:hanging="568"/>
        <w:rPr>
          <w:rFonts w:eastAsia="Calibri"/>
        </w:rPr>
      </w:pPr>
      <w:r>
        <w:rPr>
          <w:rFonts w:eastAsia="Calibri"/>
          <w:b/>
          <w:bCs/>
          <w:color w:val="1D336D" w:themeColor="background2"/>
        </w:rPr>
        <w:t>F3.4</w:t>
      </w:r>
      <w:r>
        <w:rPr>
          <w:rFonts w:eastAsia="Calibri"/>
          <w:b/>
          <w:bCs/>
          <w:color w:val="1D336D" w:themeColor="background2"/>
        </w:rPr>
        <w:tab/>
      </w:r>
      <w:r w:rsidRPr="008D44CA">
        <w:rPr>
          <w:rFonts w:eastAsia="Calibri"/>
          <w:noProof/>
          <w:color w:val="1D336D" w:themeColor="background2"/>
        </w:rPr>
        <w:t>BEQUAL lacks systematic engagement with CSOs and OPDs</w:t>
      </w:r>
      <w:r>
        <w:rPr>
          <w:rFonts w:eastAsia="Calibri"/>
          <w:noProof/>
          <w:color w:val="1D336D" w:themeColor="background2"/>
        </w:rPr>
        <w:t>, leading to in</w:t>
      </w:r>
      <w:r w:rsidRPr="008D44CA">
        <w:rPr>
          <w:rFonts w:eastAsia="Calibri"/>
          <w:noProof/>
          <w:color w:val="1D336D" w:themeColor="background2"/>
        </w:rPr>
        <w:t xml:space="preserve">substantive integration </w:t>
      </w:r>
      <w:r>
        <w:rPr>
          <w:rFonts w:eastAsia="Calibri"/>
          <w:noProof/>
          <w:color w:val="1D336D" w:themeColor="background2"/>
        </w:rPr>
        <w:t xml:space="preserve">of their views and expertise across program </w:t>
      </w:r>
      <w:r w:rsidRPr="008D44CA">
        <w:rPr>
          <w:rFonts w:eastAsia="Calibri"/>
          <w:noProof/>
          <w:color w:val="1D336D" w:themeColor="background2"/>
        </w:rPr>
        <w:t>advisory</w:t>
      </w:r>
      <w:r>
        <w:rPr>
          <w:rFonts w:eastAsia="Calibri"/>
          <w:noProof/>
          <w:color w:val="1D336D" w:themeColor="background2"/>
        </w:rPr>
        <w:t xml:space="preserve">, </w:t>
      </w:r>
      <w:r w:rsidRPr="008D44CA">
        <w:rPr>
          <w:rFonts w:eastAsia="Calibri"/>
          <w:noProof/>
          <w:color w:val="1D336D" w:themeColor="background2"/>
        </w:rPr>
        <w:t>policies</w:t>
      </w:r>
      <w:r>
        <w:rPr>
          <w:rFonts w:eastAsia="Calibri"/>
          <w:noProof/>
          <w:color w:val="1D336D" w:themeColor="background2"/>
        </w:rPr>
        <w:t>,</w:t>
      </w:r>
      <w:r w:rsidRPr="008D44CA">
        <w:rPr>
          <w:rFonts w:eastAsia="Calibri"/>
          <w:noProof/>
          <w:color w:val="1D336D" w:themeColor="background2"/>
        </w:rPr>
        <w:t xml:space="preserve"> and strategies.</w:t>
      </w:r>
    </w:p>
    <w:p w14:paraId="0A52EE7E" w14:textId="7012A36C" w:rsidR="00C45A09" w:rsidRDefault="000253F9" w:rsidP="000253F9">
      <w:pPr>
        <w:ind w:left="568" w:hanging="568"/>
        <w:rPr>
          <w:rFonts w:eastAsia="Calibri"/>
          <w:noProof/>
          <w:color w:val="1D336D" w:themeColor="background2"/>
        </w:rPr>
      </w:pPr>
      <w:r>
        <w:rPr>
          <w:rFonts w:eastAsia="Calibri"/>
          <w:b/>
          <w:bCs/>
          <w:color w:val="1D336D" w:themeColor="background2"/>
        </w:rPr>
        <w:t>R3.5</w:t>
      </w:r>
      <w:r>
        <w:rPr>
          <w:rFonts w:eastAsia="Calibri"/>
          <w:b/>
          <w:bCs/>
          <w:color w:val="1D336D" w:themeColor="background2"/>
        </w:rPr>
        <w:tab/>
      </w:r>
      <w:r>
        <w:rPr>
          <w:rFonts w:eastAsia="Calibri"/>
          <w:noProof/>
          <w:color w:val="1D336D" w:themeColor="background2"/>
        </w:rPr>
        <w:t>Enhance</w:t>
      </w:r>
      <w:r w:rsidRPr="001C51CE">
        <w:rPr>
          <w:rFonts w:eastAsia="Calibri"/>
          <w:noProof/>
          <w:color w:val="1D336D" w:themeColor="background2"/>
        </w:rPr>
        <w:t xml:space="preserve"> disability inclusion</w:t>
      </w:r>
      <w:r>
        <w:rPr>
          <w:rFonts w:eastAsia="Calibri"/>
          <w:noProof/>
          <w:color w:val="1D336D" w:themeColor="background2"/>
        </w:rPr>
        <w:t xml:space="preserve"> </w:t>
      </w:r>
      <w:r w:rsidRPr="001C51CE">
        <w:rPr>
          <w:rFonts w:eastAsia="Calibri"/>
          <w:noProof/>
          <w:color w:val="1D336D" w:themeColor="background2"/>
        </w:rPr>
        <w:t xml:space="preserve">by strengthening partnerships with OPDs, </w:t>
      </w:r>
      <w:r>
        <w:rPr>
          <w:rFonts w:eastAsia="Calibri"/>
          <w:noProof/>
          <w:color w:val="1D336D" w:themeColor="background2"/>
        </w:rPr>
        <w:t xml:space="preserve">and </w:t>
      </w:r>
      <w:r w:rsidRPr="001C51CE">
        <w:rPr>
          <w:rFonts w:eastAsia="Calibri"/>
          <w:noProof/>
          <w:color w:val="1D336D" w:themeColor="background2"/>
        </w:rPr>
        <w:t>ensuring adequate support</w:t>
      </w:r>
      <w:r>
        <w:rPr>
          <w:rFonts w:eastAsia="Calibri"/>
          <w:noProof/>
          <w:color w:val="1D336D" w:themeColor="background2"/>
        </w:rPr>
        <w:t xml:space="preserve"> and renumeration for their participation.</w:t>
      </w:r>
    </w:p>
    <w:p w14:paraId="0CAD45A2" w14:textId="050900BE" w:rsidR="00A3228F" w:rsidRDefault="00A3228F" w:rsidP="000253F9">
      <w:pPr>
        <w:ind w:left="568" w:hanging="568"/>
        <w:rPr>
          <w:rFonts w:eastAsia="Calibri"/>
        </w:rPr>
      </w:pPr>
      <w:r>
        <w:rPr>
          <w:rFonts w:eastAsia="Calibri"/>
          <w:b/>
          <w:bCs/>
          <w:color w:val="1D336D" w:themeColor="background2"/>
        </w:rPr>
        <w:t>R3.6</w:t>
      </w:r>
      <w:r>
        <w:rPr>
          <w:rFonts w:eastAsia="Calibri"/>
          <w:b/>
          <w:bCs/>
          <w:color w:val="1D336D" w:themeColor="background2"/>
        </w:rPr>
        <w:tab/>
      </w:r>
      <w:r>
        <w:rPr>
          <w:rFonts w:eastAsia="Calibri"/>
          <w:noProof/>
          <w:color w:val="1D336D" w:themeColor="background2"/>
        </w:rPr>
        <w:t xml:space="preserve">The </w:t>
      </w:r>
      <w:r w:rsidRPr="004D2322">
        <w:rPr>
          <w:rFonts w:eastAsia="Calibri"/>
          <w:noProof/>
          <w:color w:val="1D336D" w:themeColor="background2"/>
        </w:rPr>
        <w:t xml:space="preserve">design </w:t>
      </w:r>
      <w:r>
        <w:rPr>
          <w:rFonts w:eastAsia="Calibri"/>
          <w:noProof/>
          <w:color w:val="1D336D" w:themeColor="background2"/>
        </w:rPr>
        <w:t>extension should</w:t>
      </w:r>
      <w:r w:rsidRPr="004D2322">
        <w:rPr>
          <w:rFonts w:eastAsia="Calibri"/>
          <w:noProof/>
          <w:color w:val="1D336D" w:themeColor="background2"/>
        </w:rPr>
        <w:t xml:space="preserve"> explore how to improve formal disability inclusion advisory and representation in future programming, in line with Australia’s </w:t>
      </w:r>
      <w:r>
        <w:rPr>
          <w:rFonts w:eastAsia="Calibri"/>
          <w:noProof/>
          <w:color w:val="1D336D" w:themeColor="background2"/>
        </w:rPr>
        <w:t>International D</w:t>
      </w:r>
      <w:r w:rsidRPr="004D2322">
        <w:rPr>
          <w:rFonts w:eastAsia="Calibri"/>
          <w:noProof/>
          <w:color w:val="1D336D" w:themeColor="background2"/>
        </w:rPr>
        <w:t xml:space="preserve">evelopment </w:t>
      </w:r>
      <w:r>
        <w:rPr>
          <w:rFonts w:eastAsia="Calibri"/>
          <w:noProof/>
          <w:color w:val="1D336D" w:themeColor="background2"/>
        </w:rPr>
        <w:t>P</w:t>
      </w:r>
      <w:r w:rsidRPr="004D2322">
        <w:rPr>
          <w:rFonts w:eastAsia="Calibri"/>
          <w:noProof/>
          <w:color w:val="1D336D" w:themeColor="background2"/>
        </w:rPr>
        <w:t>olicy commitments.</w:t>
      </w:r>
    </w:p>
    <w:p w14:paraId="4B132BE9" w14:textId="77777777" w:rsidR="00C45A09" w:rsidRDefault="00C45A09" w:rsidP="006363B8">
      <w:pPr>
        <w:rPr>
          <w:rFonts w:eastAsia="Calibri"/>
        </w:rPr>
      </w:pPr>
    </w:p>
    <w:p w14:paraId="2F2FAC86" w14:textId="15D6E656" w:rsidR="00B5644D" w:rsidRDefault="00C7633C" w:rsidP="006363B8">
      <w:pPr>
        <w:rPr>
          <w:rFonts w:eastAsia="Calibri"/>
        </w:rPr>
      </w:pPr>
      <w:r>
        <w:rPr>
          <w:rFonts w:eastAsia="Calibri"/>
        </w:rPr>
        <w:t>The Review Team understands that BEQUAL does not maintain systematic engagement with CSOs, and n</w:t>
      </w:r>
      <w:r w:rsidR="00B140E3" w:rsidRPr="0010635F">
        <w:rPr>
          <w:rFonts w:eastAsia="Calibri"/>
        </w:rPr>
        <w:t xml:space="preserve">one of the </w:t>
      </w:r>
      <w:r w:rsidR="00B262ED" w:rsidRPr="00EA1450">
        <w:rPr>
          <w:rFonts w:eastAsia="Calibri"/>
        </w:rPr>
        <w:t xml:space="preserve">three </w:t>
      </w:r>
      <w:r w:rsidR="00B140E3" w:rsidRPr="00EA1450">
        <w:rPr>
          <w:rFonts w:eastAsia="Calibri"/>
        </w:rPr>
        <w:t>OPDs</w:t>
      </w:r>
      <w:r w:rsidR="00E854FE" w:rsidRPr="007D04C3">
        <w:rPr>
          <w:rStyle w:val="FootnoteReference"/>
          <w:rFonts w:eastAsia="Calibri"/>
        </w:rPr>
        <w:footnoteReference w:id="36"/>
      </w:r>
      <w:r w:rsidR="00B140E3" w:rsidRPr="00EA1450">
        <w:rPr>
          <w:rFonts w:eastAsia="Calibri"/>
        </w:rPr>
        <w:t xml:space="preserve"> consulted by the Review Team </w:t>
      </w:r>
      <w:r w:rsidR="00B5644D" w:rsidRPr="00EA1450">
        <w:rPr>
          <w:rFonts w:eastAsia="Calibri"/>
        </w:rPr>
        <w:t>while in-country</w:t>
      </w:r>
      <w:r w:rsidR="00B140E3" w:rsidRPr="00EA1450">
        <w:rPr>
          <w:rFonts w:eastAsia="Calibri"/>
        </w:rPr>
        <w:t xml:space="preserve"> reported having had direct engagement with BEQUAL.</w:t>
      </w:r>
      <w:r w:rsidR="00B140E3" w:rsidRPr="0010635F">
        <w:rPr>
          <w:rFonts w:eastAsia="Calibri"/>
        </w:rPr>
        <w:t xml:space="preserve"> This may be partly due </w:t>
      </w:r>
      <w:r w:rsidR="00B140E3">
        <w:rPr>
          <w:rFonts w:eastAsia="Calibri"/>
        </w:rPr>
        <w:t xml:space="preserve">to the program’s </w:t>
      </w:r>
      <w:r w:rsidR="00B140E3" w:rsidRPr="0010635F">
        <w:rPr>
          <w:rFonts w:eastAsia="Calibri"/>
        </w:rPr>
        <w:t xml:space="preserve">disability inclusion efforts being closely coordinated with </w:t>
      </w:r>
      <w:r w:rsidR="003456B7">
        <w:rPr>
          <w:rFonts w:eastAsia="Calibri"/>
        </w:rPr>
        <w:t xml:space="preserve">the </w:t>
      </w:r>
      <w:proofErr w:type="spellStart"/>
      <w:r w:rsidR="00243A89">
        <w:rPr>
          <w:rFonts w:eastAsia="Calibri"/>
        </w:rPr>
        <w:t>MoES</w:t>
      </w:r>
      <w:proofErr w:type="spellEnd"/>
      <w:r w:rsidR="00243A89">
        <w:rPr>
          <w:rFonts w:eastAsia="Calibri"/>
        </w:rPr>
        <w:t xml:space="preserve">’ </w:t>
      </w:r>
      <w:r w:rsidR="003456B7">
        <w:rPr>
          <w:rFonts w:eastAsia="Calibri"/>
        </w:rPr>
        <w:t xml:space="preserve">Division for the Advancement of Women </w:t>
      </w:r>
      <w:r w:rsidR="00B140E3" w:rsidRPr="0010635F">
        <w:rPr>
          <w:rFonts w:eastAsia="Calibri"/>
        </w:rPr>
        <w:t xml:space="preserve">and IEPC, which may lead OPDs to perceive BEQUAL initiatives </w:t>
      </w:r>
      <w:r w:rsidR="00B140E3">
        <w:rPr>
          <w:rFonts w:eastAsia="Calibri"/>
        </w:rPr>
        <w:t xml:space="preserve">as exclusively driven by </w:t>
      </w:r>
      <w:proofErr w:type="spellStart"/>
      <w:r w:rsidR="00B140E3" w:rsidRPr="0010635F">
        <w:rPr>
          <w:rFonts w:eastAsia="Calibri"/>
        </w:rPr>
        <w:t>MoES</w:t>
      </w:r>
      <w:proofErr w:type="spellEnd"/>
      <w:r w:rsidR="00B140E3" w:rsidRPr="0010635F">
        <w:rPr>
          <w:rFonts w:eastAsia="Calibri"/>
        </w:rPr>
        <w:t>.</w:t>
      </w:r>
      <w:r w:rsidR="00B140E3">
        <w:rPr>
          <w:rFonts w:eastAsia="Calibri"/>
        </w:rPr>
        <w:t xml:space="preserve"> </w:t>
      </w:r>
    </w:p>
    <w:p w14:paraId="3EF246E5" w14:textId="2F62E091" w:rsidR="000D6EFC" w:rsidRPr="00BC04A7" w:rsidRDefault="00B140E3" w:rsidP="001C6065">
      <w:pPr>
        <w:rPr>
          <w:rFonts w:eastAsia="Calibri"/>
        </w:rPr>
      </w:pPr>
      <w:r>
        <w:rPr>
          <w:rFonts w:eastAsia="Calibri"/>
        </w:rPr>
        <w:t>In December 2024, BEQUA</w:t>
      </w:r>
      <w:r w:rsidR="005C454F">
        <w:rPr>
          <w:rFonts w:eastAsia="Calibri"/>
        </w:rPr>
        <w:t>L</w:t>
      </w:r>
      <w:r>
        <w:rPr>
          <w:rFonts w:eastAsia="Calibri"/>
        </w:rPr>
        <w:t xml:space="preserve"> provided the Review Team with a series of examples of OPD engagement that the program had enacted across Phase </w:t>
      </w:r>
      <w:r w:rsidR="004116AE">
        <w:rPr>
          <w:rFonts w:eastAsia="Calibri"/>
        </w:rPr>
        <w:t>2</w:t>
      </w:r>
      <w:r>
        <w:rPr>
          <w:rFonts w:eastAsia="Calibri"/>
        </w:rPr>
        <w:t>, including the contracting of a supplier to produce BEQUAL polo s</w:t>
      </w:r>
      <w:r w:rsidR="00687EA6">
        <w:rPr>
          <w:rFonts w:eastAsia="Calibri"/>
        </w:rPr>
        <w:t>hirts</w:t>
      </w:r>
      <w:r>
        <w:rPr>
          <w:rFonts w:eastAsia="Calibri"/>
        </w:rPr>
        <w:t xml:space="preserve"> promoting gender equality and inclusive education, </w:t>
      </w:r>
      <w:r w:rsidR="00C7633C">
        <w:rPr>
          <w:rFonts w:eastAsia="Calibri"/>
        </w:rPr>
        <w:t xml:space="preserve">and </w:t>
      </w:r>
      <w:r>
        <w:rPr>
          <w:rFonts w:eastAsia="Calibri"/>
        </w:rPr>
        <w:t xml:space="preserve">the provision of sign language interpretation for all communications products including teacher training videos. </w:t>
      </w:r>
      <w:r w:rsidR="00641B0A">
        <w:rPr>
          <w:rFonts w:eastAsia="Calibri"/>
        </w:rPr>
        <w:t xml:space="preserve">Separately, </w:t>
      </w:r>
      <w:r w:rsidRPr="009E39C5">
        <w:rPr>
          <w:rFonts w:eastAsia="Calibri"/>
        </w:rPr>
        <w:t xml:space="preserve">BEQUAL also noted that the program had provided support to </w:t>
      </w:r>
      <w:proofErr w:type="spellStart"/>
      <w:r w:rsidRPr="009E39C5">
        <w:rPr>
          <w:rFonts w:eastAsia="Calibri"/>
        </w:rPr>
        <w:t>MoES</w:t>
      </w:r>
      <w:proofErr w:type="spellEnd"/>
      <w:r w:rsidRPr="009E39C5">
        <w:rPr>
          <w:rFonts w:eastAsia="Calibri"/>
        </w:rPr>
        <w:t xml:space="preserve"> </w:t>
      </w:r>
      <w:r w:rsidRPr="00451BAC">
        <w:rPr>
          <w:rFonts w:eastAsia="Calibri"/>
        </w:rPr>
        <w:t xml:space="preserve">to host an event showcasing successful examples of inclusive education in Lao PDR in conjunction with the </w:t>
      </w:r>
      <w:r w:rsidRPr="00451BAC">
        <w:rPr>
          <w:rFonts w:eastAsia="Calibri"/>
          <w:i/>
          <w:iCs/>
        </w:rPr>
        <w:t>International Day of Persons with Disabilities</w:t>
      </w:r>
      <w:r w:rsidRPr="00451BAC">
        <w:rPr>
          <w:rFonts w:eastAsia="Calibri"/>
        </w:rPr>
        <w:t xml:space="preserve"> in December </w:t>
      </w:r>
      <w:r w:rsidRPr="00451BAC">
        <w:rPr>
          <w:rFonts w:eastAsia="Calibri"/>
        </w:rPr>
        <w:lastRenderedPageBreak/>
        <w:t>2024</w:t>
      </w:r>
      <w:r w:rsidR="00641B0A">
        <w:rPr>
          <w:rFonts w:eastAsia="Calibri"/>
        </w:rPr>
        <w:t xml:space="preserve">, </w:t>
      </w:r>
      <w:r w:rsidR="003E6481">
        <w:rPr>
          <w:rFonts w:eastAsia="Calibri"/>
        </w:rPr>
        <w:t>which multipl</w:t>
      </w:r>
      <w:r w:rsidR="00C7633C">
        <w:rPr>
          <w:rFonts w:eastAsia="Calibri"/>
        </w:rPr>
        <w:t>e</w:t>
      </w:r>
      <w:r w:rsidR="003E6481">
        <w:rPr>
          <w:rFonts w:eastAsia="Calibri"/>
        </w:rPr>
        <w:t xml:space="preserve"> Lao OPDs attended</w:t>
      </w:r>
      <w:r w:rsidRPr="00451BAC">
        <w:rPr>
          <w:rFonts w:eastAsia="Calibri"/>
        </w:rPr>
        <w:t>.</w:t>
      </w:r>
      <w:r w:rsidRPr="009E39C5">
        <w:rPr>
          <w:rFonts w:eastAsia="Calibri"/>
        </w:rPr>
        <w:t xml:space="preserve"> </w:t>
      </w:r>
      <w:r>
        <w:rPr>
          <w:rFonts w:eastAsia="Calibri"/>
        </w:rPr>
        <w:t>While t</w:t>
      </w:r>
      <w:r w:rsidRPr="00B60027">
        <w:rPr>
          <w:rFonts w:eastAsia="Calibri"/>
        </w:rPr>
        <w:t>hese</w:t>
      </w:r>
      <w:r>
        <w:rPr>
          <w:rFonts w:eastAsia="Calibri"/>
        </w:rPr>
        <w:t xml:space="preserve"> </w:t>
      </w:r>
      <w:r w:rsidRPr="00B60027">
        <w:rPr>
          <w:rFonts w:eastAsia="Calibri"/>
        </w:rPr>
        <w:t>are positive examples of active engagement</w:t>
      </w:r>
      <w:r>
        <w:rPr>
          <w:rFonts w:eastAsia="Calibri"/>
        </w:rPr>
        <w:t xml:space="preserve"> on the part of BEQUAL</w:t>
      </w:r>
      <w:r w:rsidRPr="00B60027">
        <w:rPr>
          <w:rFonts w:eastAsia="Calibri"/>
        </w:rPr>
        <w:t xml:space="preserve">, they do not </w:t>
      </w:r>
      <w:r>
        <w:rPr>
          <w:rFonts w:eastAsia="Calibri"/>
        </w:rPr>
        <w:t xml:space="preserve">suggest </w:t>
      </w:r>
      <w:r w:rsidRPr="00B60027">
        <w:rPr>
          <w:rFonts w:eastAsia="Calibri"/>
        </w:rPr>
        <w:t xml:space="preserve">substantive integration of OPD advisory into </w:t>
      </w:r>
      <w:r>
        <w:rPr>
          <w:rFonts w:eastAsia="Calibri"/>
        </w:rPr>
        <w:t>core program policy and strategy</w:t>
      </w:r>
      <w:r w:rsidRPr="00B60027">
        <w:rPr>
          <w:rFonts w:eastAsia="Calibri"/>
        </w:rPr>
        <w:t>.</w:t>
      </w:r>
      <w:r w:rsidR="001C6065">
        <w:rPr>
          <w:rFonts w:eastAsia="Calibri"/>
        </w:rPr>
        <w:t xml:space="preserve"> </w:t>
      </w:r>
      <w:r w:rsidR="00C7633C">
        <w:rPr>
          <w:rFonts w:eastAsia="Calibri"/>
        </w:rPr>
        <w:t>Notwithstanding this, t</w:t>
      </w:r>
      <w:r w:rsidR="001C6065">
        <w:rPr>
          <w:rFonts w:eastAsia="Calibri"/>
        </w:rPr>
        <w:t xml:space="preserve">he </w:t>
      </w:r>
      <w:r w:rsidR="001C6065" w:rsidRPr="001C6065">
        <w:rPr>
          <w:rFonts w:eastAsia="Calibri"/>
        </w:rPr>
        <w:t>Review Team views BEQUAL’s recent engagement of four Lao OPDs</w:t>
      </w:r>
      <w:r w:rsidR="00C7633C">
        <w:rPr>
          <w:rStyle w:val="FootnoteReference"/>
          <w:rFonts w:eastAsia="Calibri"/>
        </w:rPr>
        <w:footnoteReference w:id="37"/>
      </w:r>
      <w:r w:rsidR="001C6065" w:rsidRPr="001C6065">
        <w:rPr>
          <w:rFonts w:eastAsia="Calibri"/>
        </w:rPr>
        <w:t xml:space="preserve"> to develop guidance for teachers on disability-inclusive pedagogy</w:t>
      </w:r>
      <w:r w:rsidR="00CD3A36">
        <w:rPr>
          <w:rFonts w:eastAsia="Calibri"/>
        </w:rPr>
        <w:t xml:space="preserve"> </w:t>
      </w:r>
      <w:r w:rsidR="001C6065" w:rsidRPr="001C6065">
        <w:rPr>
          <w:rFonts w:eastAsia="Calibri"/>
        </w:rPr>
        <w:t>as a promising development.</w:t>
      </w:r>
    </w:p>
    <w:p w14:paraId="72375683" w14:textId="1636CC1A" w:rsidR="00B262ED" w:rsidRDefault="00584BA1" w:rsidP="006363B8">
      <w:pPr>
        <w:rPr>
          <w:rFonts w:eastAsia="Calibri"/>
        </w:rPr>
      </w:pPr>
      <w:r>
        <w:rPr>
          <w:rFonts w:eastAsia="Calibri"/>
        </w:rPr>
        <w:t>T</w:t>
      </w:r>
      <w:r w:rsidR="00B262ED">
        <w:rPr>
          <w:rFonts w:eastAsia="Calibri"/>
        </w:rPr>
        <w:t>he</w:t>
      </w:r>
      <w:r w:rsidR="00B262ED" w:rsidRPr="004F4B3B">
        <w:rPr>
          <w:rFonts w:eastAsia="Calibri"/>
        </w:rPr>
        <w:t xml:space="preserve"> MTR recommends that BEQUAL continue to make efforts to enhance disability inclusion mainstreaming across the program, including by deepening meaningful partnerships with OPDs throughout its remaining implementation period (</w:t>
      </w:r>
      <w:r w:rsidR="00B262ED">
        <w:rPr>
          <w:rFonts w:eastAsia="Calibri"/>
        </w:rPr>
        <w:t>ensuring that adequate budget provisions for reimbursement and reasonable accommodation are made to support this)</w:t>
      </w:r>
      <w:r w:rsidR="00B262ED" w:rsidRPr="00536F41">
        <w:rPr>
          <w:rFonts w:eastAsia="Calibri"/>
        </w:rPr>
        <w:t xml:space="preserve"> and use next-phase design </w:t>
      </w:r>
      <w:r w:rsidR="00B262ED">
        <w:rPr>
          <w:rFonts w:eastAsia="Calibri"/>
        </w:rPr>
        <w:t xml:space="preserve">processes to </w:t>
      </w:r>
      <w:r w:rsidR="00B262ED" w:rsidRPr="00536F41">
        <w:rPr>
          <w:rFonts w:eastAsia="Calibri"/>
        </w:rPr>
        <w:t>consider ways of enhancing formal disability</w:t>
      </w:r>
      <w:r w:rsidR="00B262ED">
        <w:rPr>
          <w:rFonts w:eastAsia="Calibri"/>
        </w:rPr>
        <w:t xml:space="preserve"> inclusion</w:t>
      </w:r>
      <w:r w:rsidR="00B262ED" w:rsidRPr="00536F41">
        <w:rPr>
          <w:rFonts w:eastAsia="Calibri"/>
        </w:rPr>
        <w:t xml:space="preserve"> advisory and representation </w:t>
      </w:r>
      <w:r w:rsidR="00B262ED">
        <w:rPr>
          <w:rFonts w:eastAsia="Calibri"/>
        </w:rPr>
        <w:t xml:space="preserve">across </w:t>
      </w:r>
      <w:r w:rsidR="00B262ED" w:rsidRPr="00536F41">
        <w:rPr>
          <w:rFonts w:eastAsia="Calibri"/>
        </w:rPr>
        <w:t>future programming</w:t>
      </w:r>
      <w:r w:rsidR="00B262ED">
        <w:rPr>
          <w:rFonts w:eastAsia="Calibri"/>
        </w:rPr>
        <w:t xml:space="preserve">, consistent with Australia’s </w:t>
      </w:r>
      <w:r w:rsidR="00BD6DA7" w:rsidRPr="00BD6DA7">
        <w:rPr>
          <w:rFonts w:eastAsia="Calibri"/>
          <w:i/>
          <w:iCs/>
        </w:rPr>
        <w:t>I</w:t>
      </w:r>
      <w:r w:rsidR="00B262ED" w:rsidRPr="00BD6DA7">
        <w:rPr>
          <w:rFonts w:eastAsia="Calibri"/>
          <w:i/>
          <w:iCs/>
        </w:rPr>
        <w:t xml:space="preserve">nternational </w:t>
      </w:r>
      <w:r w:rsidR="00BD6DA7" w:rsidRPr="00BD6DA7">
        <w:rPr>
          <w:rFonts w:eastAsia="Calibri"/>
          <w:i/>
          <w:iCs/>
        </w:rPr>
        <w:t>D</w:t>
      </w:r>
      <w:r w:rsidR="00B262ED" w:rsidRPr="00BD6DA7">
        <w:rPr>
          <w:rFonts w:eastAsia="Calibri"/>
          <w:i/>
          <w:iCs/>
        </w:rPr>
        <w:t xml:space="preserve">evelopment </w:t>
      </w:r>
      <w:r w:rsidR="00BD6DA7" w:rsidRPr="00BD6DA7">
        <w:rPr>
          <w:rFonts w:eastAsia="Calibri"/>
          <w:i/>
          <w:iCs/>
        </w:rPr>
        <w:t>P</w:t>
      </w:r>
      <w:r w:rsidR="00B262ED" w:rsidRPr="00BD6DA7">
        <w:rPr>
          <w:rFonts w:eastAsia="Calibri"/>
          <w:i/>
          <w:iCs/>
        </w:rPr>
        <w:t>olicy</w:t>
      </w:r>
      <w:r w:rsidR="00B262ED">
        <w:rPr>
          <w:rFonts w:eastAsia="Calibri"/>
        </w:rPr>
        <w:t xml:space="preserve"> architecture and commitments</w:t>
      </w:r>
      <w:r w:rsidR="00BD6DA7">
        <w:rPr>
          <w:rFonts w:eastAsia="Calibri"/>
        </w:rPr>
        <w:t xml:space="preserve">. </w:t>
      </w:r>
    </w:p>
    <w:p w14:paraId="2FC58399" w14:textId="4A8FCD7B" w:rsidR="005C4D95" w:rsidRDefault="006711E6" w:rsidP="00341141">
      <w:pPr>
        <w:spacing w:before="240"/>
        <w:ind w:left="567"/>
        <w:rPr>
          <w:rFonts w:eastAsia="Calibri"/>
          <w:b/>
          <w:bCs/>
          <w:i/>
          <w:iCs/>
          <w:color w:val="1D336D" w:themeColor="background2"/>
        </w:rPr>
      </w:pPr>
      <w:r w:rsidRPr="00F61CC2">
        <w:rPr>
          <w:rFonts w:eastAsia="Calibri"/>
          <w:b/>
          <w:bCs/>
          <w:i/>
          <w:iCs/>
          <w:color w:val="1D336D" w:themeColor="background2"/>
        </w:rPr>
        <w:t>Child Protection and Preventing Sexual Exploitation, Assault, and Harassment</w:t>
      </w:r>
    </w:p>
    <w:p w14:paraId="7DC4CFD4" w14:textId="57783AAC" w:rsidR="006711E6" w:rsidRDefault="006711E6" w:rsidP="005F74B2">
      <w:pPr>
        <w:rPr>
          <w:rFonts w:eastAsia="Calibri"/>
          <w:b/>
          <w:bCs/>
          <w:i/>
          <w:iCs/>
          <w:color w:val="1D336D" w:themeColor="background2"/>
        </w:rPr>
      </w:pPr>
      <w:r>
        <w:rPr>
          <w:rFonts w:eastAsia="Calibri"/>
          <w:b/>
          <w:bCs/>
          <w:color w:val="1D336D" w:themeColor="background2"/>
        </w:rPr>
        <w:t xml:space="preserve">F3.5 </w:t>
      </w:r>
      <w:r w:rsidR="005F74B2">
        <w:rPr>
          <w:rFonts w:eastAsia="Calibri"/>
          <w:b/>
          <w:bCs/>
          <w:color w:val="1D336D" w:themeColor="background2"/>
        </w:rPr>
        <w:tab/>
      </w:r>
      <w:r w:rsidRPr="006326DB">
        <w:rPr>
          <w:rFonts w:eastAsia="Calibri"/>
          <w:noProof/>
          <w:color w:val="1D336D" w:themeColor="background2"/>
        </w:rPr>
        <w:t>BEQUAL demonstrates full compliance with DFAT's CP and PSEAH standards.</w:t>
      </w:r>
    </w:p>
    <w:p w14:paraId="2BA8B630" w14:textId="46F0E282" w:rsidR="006711E6" w:rsidRDefault="005F74B2" w:rsidP="005F74B2">
      <w:pPr>
        <w:rPr>
          <w:rFonts w:eastAsia="Calibri"/>
          <w:i/>
        </w:rPr>
      </w:pPr>
      <w:r>
        <w:rPr>
          <w:rFonts w:eastAsia="Calibri"/>
          <w:b/>
          <w:bCs/>
          <w:color w:val="1D336D" w:themeColor="background2"/>
        </w:rPr>
        <w:t>F3.6</w:t>
      </w:r>
      <w:r>
        <w:rPr>
          <w:rFonts w:eastAsia="Calibri"/>
          <w:b/>
          <w:bCs/>
          <w:color w:val="1D336D" w:themeColor="background2"/>
        </w:rPr>
        <w:tab/>
      </w:r>
      <w:r>
        <w:rPr>
          <w:rFonts w:eastAsia="Calibri"/>
          <w:noProof/>
          <w:color w:val="1D336D" w:themeColor="background2"/>
        </w:rPr>
        <w:t>Stakeholders raised safety concerns for women who travel alone to participate in BEQUAL activities.</w:t>
      </w:r>
    </w:p>
    <w:p w14:paraId="0A41BD78" w14:textId="05327073" w:rsidR="005C4D95" w:rsidRDefault="005F74B2" w:rsidP="005F74B2">
      <w:pPr>
        <w:ind w:left="568" w:hanging="568"/>
        <w:rPr>
          <w:rFonts w:eastAsia="Calibri"/>
          <w:noProof/>
          <w:color w:val="1D336D" w:themeColor="background2"/>
        </w:rPr>
      </w:pPr>
      <w:r>
        <w:rPr>
          <w:rFonts w:eastAsia="Calibri"/>
          <w:b/>
          <w:bCs/>
          <w:color w:val="1D336D" w:themeColor="background2"/>
        </w:rPr>
        <w:t>F3.7</w:t>
      </w:r>
      <w:r>
        <w:rPr>
          <w:rFonts w:eastAsia="Calibri"/>
          <w:b/>
          <w:bCs/>
          <w:color w:val="1D336D" w:themeColor="background2"/>
        </w:rPr>
        <w:tab/>
      </w:r>
      <w:r w:rsidRPr="006326DB">
        <w:rPr>
          <w:rFonts w:eastAsia="Calibri"/>
          <w:noProof/>
          <w:color w:val="1D336D" w:themeColor="background2"/>
        </w:rPr>
        <w:t>Some BEQUAL teaching materials include illustrations that portray or imply violence against children</w:t>
      </w:r>
      <w:r>
        <w:rPr>
          <w:rFonts w:eastAsia="Calibri"/>
          <w:noProof/>
          <w:color w:val="1D336D" w:themeColor="background2"/>
        </w:rPr>
        <w:t>, and</w:t>
      </w:r>
      <w:r w:rsidRPr="006326DB">
        <w:rPr>
          <w:rFonts w:eastAsia="Calibri"/>
          <w:noProof/>
          <w:color w:val="1D336D" w:themeColor="background2"/>
        </w:rPr>
        <w:t xml:space="preserve"> model inequitable gender relations.</w:t>
      </w:r>
    </w:p>
    <w:p w14:paraId="15DBE359" w14:textId="466C56CC" w:rsidR="005F74B2" w:rsidRDefault="005F74B2" w:rsidP="005F74B2">
      <w:pPr>
        <w:ind w:left="568" w:hanging="568"/>
        <w:rPr>
          <w:rFonts w:eastAsia="Calibri"/>
          <w:noProof/>
          <w:color w:val="1D336D" w:themeColor="background2"/>
        </w:rPr>
      </w:pPr>
      <w:r>
        <w:rPr>
          <w:rFonts w:eastAsia="Calibri"/>
          <w:b/>
          <w:bCs/>
          <w:color w:val="1D336D" w:themeColor="background2"/>
        </w:rPr>
        <w:t>R3.7</w:t>
      </w:r>
      <w:r>
        <w:rPr>
          <w:rFonts w:eastAsia="Calibri"/>
          <w:b/>
          <w:bCs/>
          <w:color w:val="1D336D" w:themeColor="background2"/>
        </w:rPr>
        <w:tab/>
      </w:r>
      <w:r w:rsidRPr="006326DB">
        <w:rPr>
          <w:rFonts w:eastAsia="Calibri"/>
          <w:noProof/>
          <w:color w:val="1D336D" w:themeColor="background2"/>
        </w:rPr>
        <w:t>BEQUAL should review and update the protections in place for women who are required to travel alone to participate in BEQUAL activities.</w:t>
      </w:r>
    </w:p>
    <w:p w14:paraId="4D3737CC" w14:textId="7BDBF614" w:rsidR="005F74B2" w:rsidRDefault="005F74B2" w:rsidP="005F74B2">
      <w:pPr>
        <w:ind w:left="568" w:hanging="568"/>
        <w:rPr>
          <w:rFonts w:eastAsia="Calibri"/>
          <w:i/>
          <w:color w:val="FF0000"/>
        </w:rPr>
      </w:pPr>
      <w:r>
        <w:rPr>
          <w:rFonts w:eastAsia="Calibri"/>
          <w:b/>
          <w:bCs/>
          <w:color w:val="1D336D" w:themeColor="background2"/>
        </w:rPr>
        <w:t>R3.8</w:t>
      </w:r>
      <w:r>
        <w:rPr>
          <w:rFonts w:eastAsia="Calibri"/>
          <w:b/>
          <w:bCs/>
          <w:color w:val="1D336D" w:themeColor="background2"/>
        </w:rPr>
        <w:tab/>
      </w:r>
      <w:r w:rsidRPr="006326DB">
        <w:rPr>
          <w:rFonts w:eastAsia="Calibri"/>
          <w:noProof/>
          <w:color w:val="1D336D" w:themeColor="background2"/>
        </w:rPr>
        <w:t>All new BEQUAL curricula and training materials should undergo a comprehensive review process before finalisation and distribution to ensure that they do not include content that depicts violence against children or model</w:t>
      </w:r>
      <w:r>
        <w:rPr>
          <w:rFonts w:eastAsia="Calibri"/>
          <w:noProof/>
          <w:color w:val="1D336D" w:themeColor="background2"/>
        </w:rPr>
        <w:t>s</w:t>
      </w:r>
      <w:r w:rsidRPr="006326DB">
        <w:rPr>
          <w:rFonts w:eastAsia="Calibri"/>
          <w:noProof/>
          <w:color w:val="1D336D" w:themeColor="background2"/>
        </w:rPr>
        <w:t xml:space="preserve"> inequitable gender relations. Wherever possible, BEQUAL should also review and revise existing materials to remove any violent or inequitable content.</w:t>
      </w:r>
    </w:p>
    <w:p w14:paraId="6182DD96" w14:textId="3194BE83" w:rsidR="005F74B2" w:rsidRDefault="005F74B2" w:rsidP="005F74B2">
      <w:pPr>
        <w:ind w:left="568" w:hanging="568"/>
        <w:rPr>
          <w:rFonts w:eastAsia="Calibri"/>
          <w:noProof/>
          <w:color w:val="1D336D" w:themeColor="background2"/>
        </w:rPr>
      </w:pPr>
      <w:r>
        <w:rPr>
          <w:rFonts w:eastAsia="Calibri"/>
          <w:b/>
          <w:bCs/>
          <w:color w:val="1D336D" w:themeColor="background2"/>
        </w:rPr>
        <w:t>R3.9</w:t>
      </w:r>
      <w:r>
        <w:rPr>
          <w:rFonts w:eastAsia="Calibri"/>
          <w:b/>
          <w:bCs/>
          <w:color w:val="1D336D" w:themeColor="background2"/>
        </w:rPr>
        <w:tab/>
      </w:r>
      <w:r w:rsidRPr="006326DB">
        <w:rPr>
          <w:rFonts w:eastAsia="Calibri"/>
          <w:noProof/>
          <w:color w:val="1D336D" w:themeColor="background2"/>
        </w:rPr>
        <w:t>BEQUAL’s new GEDSI Adviser should review and revise the GE&amp;IE Assessment Tool, Scoring Workbooks</w:t>
      </w:r>
      <w:r>
        <w:rPr>
          <w:rFonts w:eastAsia="Calibri"/>
          <w:noProof/>
          <w:color w:val="1D336D" w:themeColor="background2"/>
        </w:rPr>
        <w:t>,</w:t>
      </w:r>
      <w:r w:rsidRPr="006326DB">
        <w:rPr>
          <w:rFonts w:eastAsia="Calibri"/>
          <w:noProof/>
          <w:color w:val="1D336D" w:themeColor="background2"/>
        </w:rPr>
        <w:t xml:space="preserve"> and associated Scoring Criteria to ensure that no harmful content is admitted into learning materials.</w:t>
      </w:r>
    </w:p>
    <w:p w14:paraId="0A0CDDA4" w14:textId="7432AD14" w:rsidR="005F74B2" w:rsidRPr="007079C2" w:rsidRDefault="005F74B2" w:rsidP="005F74B2">
      <w:pPr>
        <w:ind w:left="568" w:hanging="568"/>
        <w:rPr>
          <w:rFonts w:eastAsia="Calibri"/>
          <w:i/>
          <w:color w:val="FF0000"/>
        </w:rPr>
      </w:pPr>
      <w:r>
        <w:rPr>
          <w:rFonts w:eastAsia="Calibri"/>
          <w:b/>
          <w:bCs/>
          <w:color w:val="1D336D" w:themeColor="background2"/>
        </w:rPr>
        <w:t>R3.10</w:t>
      </w:r>
      <w:r>
        <w:rPr>
          <w:rFonts w:eastAsia="Calibri"/>
          <w:b/>
          <w:bCs/>
          <w:color w:val="1D336D" w:themeColor="background2"/>
        </w:rPr>
        <w:tab/>
      </w:r>
      <w:r>
        <w:rPr>
          <w:rFonts w:eastAsia="Calibri"/>
          <w:noProof/>
          <w:color w:val="1D336D" w:themeColor="background2"/>
        </w:rPr>
        <w:t>Next phase</w:t>
      </w:r>
      <w:r w:rsidRPr="000C5724">
        <w:rPr>
          <w:rFonts w:eastAsia="Calibri"/>
          <w:noProof/>
          <w:color w:val="1D336D" w:themeColor="background2"/>
        </w:rPr>
        <w:t xml:space="preserve"> BEQUAL should exclude addressing forced or child marriage from its objectives.</w:t>
      </w:r>
    </w:p>
    <w:p w14:paraId="6D03B30E" w14:textId="43BDB859" w:rsidR="00F61CC2" w:rsidRDefault="00F61CC2" w:rsidP="00326513">
      <w:pPr>
        <w:rPr>
          <w:rFonts w:eastAsia="Calibri"/>
        </w:rPr>
      </w:pPr>
    </w:p>
    <w:p w14:paraId="68FFB8E8" w14:textId="77770BFE" w:rsidR="00A01967" w:rsidRDefault="00326513" w:rsidP="00326513">
      <w:pPr>
        <w:rPr>
          <w:rFonts w:eastAsia="Calibri"/>
        </w:rPr>
      </w:pPr>
      <w:r w:rsidRPr="00326513">
        <w:rPr>
          <w:rFonts w:eastAsia="Calibri"/>
        </w:rPr>
        <w:t>BEQUAL demonstrates full compliance with DFAT's</w:t>
      </w:r>
      <w:r w:rsidR="00CC7732" w:rsidRPr="00CC7732">
        <w:rPr>
          <w:rFonts w:eastAsia="Calibri"/>
          <w:b/>
          <w:bCs/>
          <w:i/>
          <w:iCs/>
          <w:color w:val="1D336D" w:themeColor="background2"/>
        </w:rPr>
        <w:t xml:space="preserve"> </w:t>
      </w:r>
      <w:r w:rsidR="00CC7732" w:rsidRPr="00CC7732">
        <w:rPr>
          <w:rFonts w:eastAsia="Calibri"/>
          <w:color w:val="auto"/>
        </w:rPr>
        <w:t>Child Protection</w:t>
      </w:r>
      <w:r w:rsidR="00CC7732">
        <w:rPr>
          <w:rFonts w:eastAsia="Calibri"/>
          <w:color w:val="auto"/>
        </w:rPr>
        <w:t xml:space="preserve"> (CP)</w:t>
      </w:r>
      <w:r w:rsidR="00CC7732" w:rsidRPr="00CC7732">
        <w:rPr>
          <w:rFonts w:eastAsia="Calibri"/>
          <w:color w:val="auto"/>
        </w:rPr>
        <w:t xml:space="preserve"> and Preventing Sexual Exploitation, Assault, and Harassmen</w:t>
      </w:r>
      <w:r w:rsidR="00975E74">
        <w:rPr>
          <w:rFonts w:eastAsia="Calibri"/>
          <w:color w:val="auto"/>
        </w:rPr>
        <w:t>t (</w:t>
      </w:r>
      <w:r w:rsidR="004A275B">
        <w:rPr>
          <w:rFonts w:eastAsia="Calibri"/>
        </w:rPr>
        <w:t>PSEAH</w:t>
      </w:r>
      <w:r w:rsidR="00975E74">
        <w:rPr>
          <w:rFonts w:eastAsia="Calibri"/>
        </w:rPr>
        <w:t>)</w:t>
      </w:r>
      <w:r w:rsidR="004A275B">
        <w:rPr>
          <w:rFonts w:eastAsia="Calibri"/>
        </w:rPr>
        <w:t xml:space="preserve"> s</w:t>
      </w:r>
      <w:r w:rsidRPr="00326513">
        <w:rPr>
          <w:rFonts w:eastAsia="Calibri"/>
        </w:rPr>
        <w:t>tandards</w:t>
      </w:r>
      <w:r>
        <w:rPr>
          <w:rFonts w:eastAsia="Calibri"/>
        </w:rPr>
        <w:t>, and there is no indication that this compliance has deviated across the life of this program phase.</w:t>
      </w:r>
    </w:p>
    <w:p w14:paraId="51F5C0F9" w14:textId="413EBF58" w:rsidR="004A275B" w:rsidRDefault="00A01967" w:rsidP="00326513">
      <w:pPr>
        <w:rPr>
          <w:rFonts w:eastAsia="Calibri"/>
        </w:rPr>
      </w:pPr>
      <w:r>
        <w:rPr>
          <w:rFonts w:eastAsia="Calibri"/>
        </w:rPr>
        <w:t xml:space="preserve">The Review Team welcomes BEQUAL’s development of a </w:t>
      </w:r>
      <w:r w:rsidRPr="008A4CC2">
        <w:rPr>
          <w:rFonts w:eastAsia="Calibri"/>
          <w:i/>
          <w:iCs/>
        </w:rPr>
        <w:t>Child Protection and Safety Handbook</w:t>
      </w:r>
      <w:r>
        <w:rPr>
          <w:rFonts w:eastAsia="Calibri"/>
        </w:rPr>
        <w:t xml:space="preserve">, </w:t>
      </w:r>
      <w:r w:rsidRPr="0011548E">
        <w:rPr>
          <w:rFonts w:eastAsia="Calibri"/>
        </w:rPr>
        <w:t>rolled out to TTCs and IPS during workshops in mid-2023</w:t>
      </w:r>
      <w:r>
        <w:rPr>
          <w:rFonts w:eastAsia="Calibri"/>
        </w:rPr>
        <w:t xml:space="preserve">, </w:t>
      </w:r>
      <w:r w:rsidRPr="0011548E">
        <w:rPr>
          <w:rFonts w:eastAsia="Calibri"/>
        </w:rPr>
        <w:t xml:space="preserve">and officially adopted as </w:t>
      </w:r>
      <w:proofErr w:type="spellStart"/>
      <w:r w:rsidRPr="0011548E">
        <w:rPr>
          <w:rFonts w:eastAsia="Calibri"/>
        </w:rPr>
        <w:t>MoES</w:t>
      </w:r>
      <w:proofErr w:type="spellEnd"/>
      <w:r w:rsidRPr="0011548E">
        <w:rPr>
          <w:rFonts w:eastAsia="Calibri"/>
        </w:rPr>
        <w:t xml:space="preserve"> Guidelines in June 2024. </w:t>
      </w:r>
      <w:r>
        <w:rPr>
          <w:rFonts w:eastAsia="Calibri"/>
        </w:rPr>
        <w:t xml:space="preserve">It also welcomes BEQUAL’s efforts in integrating CP principles into TSP modules, such as that on Classroom Management, which provides support to teachers to promote positive behaviour reinforcement and inclusivity. </w:t>
      </w:r>
      <w:r w:rsidR="00326513">
        <w:rPr>
          <w:rFonts w:eastAsia="Calibri"/>
        </w:rPr>
        <w:t xml:space="preserve"> </w:t>
      </w:r>
    </w:p>
    <w:p w14:paraId="2CE3BEA7" w14:textId="20AD04E4" w:rsidR="00CC3D84" w:rsidRPr="00CC3D84" w:rsidRDefault="00CC3D84" w:rsidP="00326513">
      <w:pPr>
        <w:rPr>
          <w:rFonts w:eastAsia="Calibri"/>
          <w:b/>
          <w:bCs/>
          <w:i/>
          <w:iCs/>
          <w:color w:val="1D336D" w:themeColor="background2"/>
        </w:rPr>
      </w:pPr>
      <w:r w:rsidRPr="00CC3D84">
        <w:rPr>
          <w:rFonts w:eastAsia="Calibri"/>
          <w:b/>
          <w:bCs/>
          <w:i/>
          <w:iCs/>
          <w:color w:val="1D336D" w:themeColor="background2"/>
        </w:rPr>
        <w:t xml:space="preserve">Considering </w:t>
      </w:r>
      <w:r w:rsidR="00A65CCE">
        <w:rPr>
          <w:rFonts w:eastAsia="Calibri"/>
          <w:b/>
          <w:bCs/>
          <w:i/>
          <w:iCs/>
          <w:color w:val="1D336D" w:themeColor="background2"/>
        </w:rPr>
        <w:t xml:space="preserve">programmatic </w:t>
      </w:r>
      <w:r>
        <w:rPr>
          <w:rFonts w:eastAsia="Calibri"/>
          <w:b/>
          <w:bCs/>
          <w:i/>
          <w:iCs/>
          <w:color w:val="1D336D" w:themeColor="background2"/>
        </w:rPr>
        <w:t>protection and safety</w:t>
      </w:r>
      <w:r w:rsidRPr="00CC3D84">
        <w:rPr>
          <w:rFonts w:eastAsia="Calibri"/>
          <w:b/>
          <w:bCs/>
          <w:i/>
          <w:iCs/>
          <w:color w:val="1D336D" w:themeColor="background2"/>
        </w:rPr>
        <w:t xml:space="preserve"> risks </w:t>
      </w:r>
    </w:p>
    <w:p w14:paraId="7302382F" w14:textId="24B15FE4" w:rsidR="000F29D1" w:rsidRPr="00B27E18" w:rsidRDefault="000A3D35" w:rsidP="000F29D1">
      <w:pPr>
        <w:rPr>
          <w:rFonts w:eastAsia="Calibri"/>
        </w:rPr>
      </w:pPr>
      <w:r>
        <w:rPr>
          <w:rFonts w:eastAsia="Calibri"/>
        </w:rPr>
        <w:t xml:space="preserve">Although </w:t>
      </w:r>
      <w:r w:rsidR="00221894">
        <w:rPr>
          <w:rFonts w:eastAsia="Calibri"/>
        </w:rPr>
        <w:t xml:space="preserve">BEQUAL does </w:t>
      </w:r>
      <w:r>
        <w:rPr>
          <w:rFonts w:eastAsia="Calibri"/>
        </w:rPr>
        <w:t xml:space="preserve">not strictly deliver education services to children, it nevertheless </w:t>
      </w:r>
      <w:r w:rsidR="00326513" w:rsidRPr="00326513">
        <w:rPr>
          <w:rFonts w:eastAsia="Calibri"/>
        </w:rPr>
        <w:t>facilitat</w:t>
      </w:r>
      <w:r>
        <w:rPr>
          <w:rFonts w:eastAsia="Calibri"/>
        </w:rPr>
        <w:t>es</w:t>
      </w:r>
      <w:r w:rsidR="00326513" w:rsidRPr="00326513">
        <w:rPr>
          <w:rFonts w:eastAsia="Calibri"/>
        </w:rPr>
        <w:t xml:space="preserve"> interactions between enumerators and school children</w:t>
      </w:r>
      <w:r w:rsidR="008F0AD6">
        <w:rPr>
          <w:rFonts w:eastAsia="Calibri"/>
        </w:rPr>
        <w:t>, and teachers and pupils</w:t>
      </w:r>
      <w:r w:rsidR="00326513" w:rsidRPr="00326513">
        <w:rPr>
          <w:rFonts w:eastAsia="Calibri"/>
        </w:rPr>
        <w:t xml:space="preserve"> within classroom settings.</w:t>
      </w:r>
      <w:r w:rsidR="00E67191">
        <w:rPr>
          <w:rFonts w:eastAsia="Calibri"/>
        </w:rPr>
        <w:t xml:space="preserve"> T</w:t>
      </w:r>
      <w:r w:rsidR="00B515F8">
        <w:rPr>
          <w:rFonts w:eastAsia="Calibri"/>
        </w:rPr>
        <w:t>his operating context</w:t>
      </w:r>
      <w:r w:rsidR="00B20C62">
        <w:rPr>
          <w:rFonts w:eastAsia="Calibri"/>
        </w:rPr>
        <w:t xml:space="preserve">, alongside </w:t>
      </w:r>
      <w:r w:rsidR="004C309A">
        <w:rPr>
          <w:rFonts w:eastAsia="Calibri"/>
        </w:rPr>
        <w:t>select teacher training and CPD activities that sometimes require women to travel alone, present</w:t>
      </w:r>
      <w:r w:rsidR="00B515F8">
        <w:rPr>
          <w:rFonts w:eastAsia="Calibri"/>
        </w:rPr>
        <w:t>s</w:t>
      </w:r>
      <w:r w:rsidR="004C309A">
        <w:rPr>
          <w:rFonts w:eastAsia="Calibri"/>
        </w:rPr>
        <w:t xml:space="preserve"> </w:t>
      </w:r>
      <w:r w:rsidR="00866307" w:rsidRPr="00B27E18">
        <w:rPr>
          <w:rFonts w:eastAsia="Calibri"/>
        </w:rPr>
        <w:t xml:space="preserve">protection and </w:t>
      </w:r>
      <w:r w:rsidR="004C309A" w:rsidRPr="00B27E18">
        <w:rPr>
          <w:rFonts w:eastAsia="Calibri"/>
        </w:rPr>
        <w:t xml:space="preserve">safety risks which were raised with the </w:t>
      </w:r>
      <w:r w:rsidR="00407EA4" w:rsidRPr="00B27E18">
        <w:rPr>
          <w:rFonts w:eastAsia="Calibri"/>
        </w:rPr>
        <w:t>Review</w:t>
      </w:r>
      <w:r w:rsidR="004C309A" w:rsidRPr="00B27E18">
        <w:rPr>
          <w:rFonts w:eastAsia="Calibri"/>
        </w:rPr>
        <w:t xml:space="preserve"> </w:t>
      </w:r>
      <w:r w:rsidR="00407EA4" w:rsidRPr="00B27E18">
        <w:rPr>
          <w:rFonts w:eastAsia="Calibri"/>
        </w:rPr>
        <w:t>T</w:t>
      </w:r>
      <w:r w:rsidR="004C309A" w:rsidRPr="00B27E18">
        <w:rPr>
          <w:rFonts w:eastAsia="Calibri"/>
        </w:rPr>
        <w:t xml:space="preserve">eam throughout </w:t>
      </w:r>
      <w:r w:rsidR="004C309A" w:rsidRPr="00B27E18">
        <w:rPr>
          <w:rFonts w:eastAsia="Calibri"/>
        </w:rPr>
        <w:lastRenderedPageBreak/>
        <w:t>consultations.</w:t>
      </w:r>
      <w:r w:rsidR="00697E4F" w:rsidRPr="00B27E18">
        <w:rPr>
          <w:rFonts w:eastAsia="Calibri"/>
        </w:rPr>
        <w:t xml:space="preserve"> </w:t>
      </w:r>
      <w:r w:rsidR="00EF36D2" w:rsidRPr="00B27E18">
        <w:rPr>
          <w:rFonts w:eastAsia="Calibri"/>
        </w:rPr>
        <w:t xml:space="preserve">The </w:t>
      </w:r>
      <w:r w:rsidR="00100948" w:rsidRPr="00B27E18">
        <w:rPr>
          <w:rFonts w:eastAsia="Calibri"/>
        </w:rPr>
        <w:t>MTR</w:t>
      </w:r>
      <w:r w:rsidR="00B515F8" w:rsidRPr="00B27E18">
        <w:rPr>
          <w:rFonts w:eastAsia="Calibri"/>
        </w:rPr>
        <w:t xml:space="preserve"> </w:t>
      </w:r>
      <w:r w:rsidR="00326513" w:rsidRPr="00B27E18">
        <w:rPr>
          <w:rFonts w:eastAsia="Calibri"/>
        </w:rPr>
        <w:t xml:space="preserve">welcomes </w:t>
      </w:r>
      <w:r w:rsidR="00B515F8" w:rsidRPr="00B27E18">
        <w:rPr>
          <w:rFonts w:eastAsia="Calibri"/>
        </w:rPr>
        <w:t xml:space="preserve">indications that </w:t>
      </w:r>
      <w:r w:rsidR="00326513" w:rsidRPr="00B27E18">
        <w:rPr>
          <w:rFonts w:eastAsia="Calibri"/>
        </w:rPr>
        <w:t>BEQUAL</w:t>
      </w:r>
      <w:r w:rsidR="002768AD">
        <w:rPr>
          <w:rFonts w:eastAsia="Calibri"/>
        </w:rPr>
        <w:t xml:space="preserve"> </w:t>
      </w:r>
      <w:r w:rsidR="00326513" w:rsidRPr="00B27E18">
        <w:rPr>
          <w:rFonts w:eastAsia="Calibri"/>
        </w:rPr>
        <w:t xml:space="preserve">will </w:t>
      </w:r>
      <w:r w:rsidR="00B515F8" w:rsidRPr="00B27E18">
        <w:rPr>
          <w:rFonts w:eastAsia="Calibri"/>
        </w:rPr>
        <w:t xml:space="preserve">soon </w:t>
      </w:r>
      <w:r w:rsidR="00326513" w:rsidRPr="00B27E18">
        <w:rPr>
          <w:rFonts w:eastAsia="Calibri"/>
        </w:rPr>
        <w:t>provide targeted support for child protection and safeguarding in schools</w:t>
      </w:r>
      <w:r w:rsidR="00494032" w:rsidRPr="00B27E18">
        <w:rPr>
          <w:rFonts w:eastAsia="Calibri"/>
        </w:rPr>
        <w:t xml:space="preserve"> </w:t>
      </w:r>
      <w:r w:rsidR="00326513" w:rsidRPr="00B27E18">
        <w:rPr>
          <w:rFonts w:eastAsia="Calibri"/>
        </w:rPr>
        <w:t xml:space="preserve">through training for TTC technical </w:t>
      </w:r>
      <w:r w:rsidR="00404916" w:rsidRPr="00B27E18">
        <w:rPr>
          <w:rFonts w:eastAsia="Calibri"/>
        </w:rPr>
        <w:t xml:space="preserve">and </w:t>
      </w:r>
      <w:r w:rsidR="00326513" w:rsidRPr="00B27E18">
        <w:rPr>
          <w:rFonts w:eastAsia="Calibri"/>
        </w:rPr>
        <w:t>IPS</w:t>
      </w:r>
      <w:r w:rsidR="00404916" w:rsidRPr="00B27E18">
        <w:rPr>
          <w:rFonts w:eastAsia="Calibri"/>
        </w:rPr>
        <w:t xml:space="preserve"> teams</w:t>
      </w:r>
      <w:r w:rsidR="00697E4F" w:rsidRPr="00B27E18">
        <w:rPr>
          <w:rFonts w:eastAsia="Calibri"/>
        </w:rPr>
        <w:t>, and</w:t>
      </w:r>
      <w:r w:rsidR="000F29D1" w:rsidRPr="00B27E18">
        <w:rPr>
          <w:rFonts w:eastAsia="Calibri"/>
        </w:rPr>
        <w:t xml:space="preserve"> recommend</w:t>
      </w:r>
      <w:r w:rsidR="00697E4F" w:rsidRPr="00B27E18">
        <w:rPr>
          <w:rFonts w:eastAsia="Calibri"/>
        </w:rPr>
        <w:t>s</w:t>
      </w:r>
      <w:r w:rsidR="000F29D1" w:rsidRPr="00B27E18">
        <w:rPr>
          <w:rFonts w:eastAsia="Calibri"/>
        </w:rPr>
        <w:t xml:space="preserve"> that BEQUAL</w:t>
      </w:r>
      <w:r w:rsidR="002768AD">
        <w:rPr>
          <w:rFonts w:eastAsia="Calibri"/>
        </w:rPr>
        <w:t xml:space="preserve"> </w:t>
      </w:r>
      <w:r w:rsidR="000F29D1" w:rsidRPr="00B27E18">
        <w:rPr>
          <w:rFonts w:eastAsia="Calibri"/>
        </w:rPr>
        <w:t>reassess the protections in place for women who are required to travel alone to participate in BEQUAL activities, including the implementation of “buddy systems” and other safety measures</w:t>
      </w:r>
      <w:r w:rsidR="00FC7022" w:rsidRPr="00B27E18">
        <w:rPr>
          <w:rFonts w:eastAsia="Calibri"/>
        </w:rPr>
        <w:t xml:space="preserve"> (e.g. pre-travel briefing, designated safe transportation etc.)</w:t>
      </w:r>
      <w:r w:rsidR="000F29D1" w:rsidRPr="00B27E18">
        <w:rPr>
          <w:rFonts w:eastAsia="Calibri"/>
        </w:rPr>
        <w:t>.</w:t>
      </w:r>
    </w:p>
    <w:p w14:paraId="040990C0" w14:textId="4E0223B8" w:rsidR="00CC3D84" w:rsidRPr="00B27E18" w:rsidRDefault="00CC3D84" w:rsidP="000F29D1">
      <w:pPr>
        <w:rPr>
          <w:rFonts w:eastAsia="Calibri"/>
          <w:b/>
          <w:bCs/>
          <w:i/>
          <w:iCs/>
          <w:color w:val="1D336D" w:themeColor="background2"/>
        </w:rPr>
      </w:pPr>
      <w:r w:rsidRPr="00B27E18">
        <w:rPr>
          <w:rFonts w:eastAsia="Calibri"/>
          <w:b/>
          <w:bCs/>
          <w:i/>
          <w:iCs/>
          <w:color w:val="1D336D" w:themeColor="background2"/>
        </w:rPr>
        <w:t>Depictions of violence in learning materials</w:t>
      </w:r>
    </w:p>
    <w:p w14:paraId="0183DADB" w14:textId="4EC6E3A0" w:rsidR="00A93758" w:rsidRPr="00B27E18" w:rsidRDefault="00E3646E" w:rsidP="000F29D1">
      <w:pPr>
        <w:rPr>
          <w:rFonts w:eastAsia="Calibri"/>
        </w:rPr>
      </w:pPr>
      <w:r w:rsidRPr="00B27E18">
        <w:rPr>
          <w:rFonts w:eastAsia="Calibri"/>
        </w:rPr>
        <w:t xml:space="preserve">Separately, </w:t>
      </w:r>
      <w:r w:rsidR="00B23D1F" w:rsidRPr="00B27E18">
        <w:rPr>
          <w:rFonts w:eastAsia="Calibri"/>
        </w:rPr>
        <w:t>the prevalence of violence in schools across Lao PDR—both between teachers and students, as well as among students themselves</w:t>
      </w:r>
      <w:r w:rsidR="00B23D1F" w:rsidRPr="00B27E18">
        <w:rPr>
          <w:rStyle w:val="FootnoteReference"/>
          <w:rFonts w:eastAsia="Calibri"/>
        </w:rPr>
        <w:footnoteReference w:id="38"/>
      </w:r>
      <w:r w:rsidR="00B23D1F" w:rsidRPr="00B27E18">
        <w:rPr>
          <w:rFonts w:eastAsia="Calibri"/>
        </w:rPr>
        <w:t xml:space="preserve">—has significant impacts on student well-being and educational attainment, particularly for children with pre-existing intersectional vulnerabilities. </w:t>
      </w:r>
      <w:r w:rsidRPr="00B27E18">
        <w:rPr>
          <w:rFonts w:eastAsia="Calibri"/>
        </w:rPr>
        <w:t xml:space="preserve">Noting </w:t>
      </w:r>
      <w:r w:rsidR="00B23D1F" w:rsidRPr="00B27E18">
        <w:rPr>
          <w:rFonts w:eastAsia="Calibri"/>
        </w:rPr>
        <w:t xml:space="preserve">BEQUAL </w:t>
      </w:r>
      <w:r w:rsidRPr="00B27E18">
        <w:rPr>
          <w:rFonts w:eastAsia="Calibri"/>
        </w:rPr>
        <w:t xml:space="preserve">has the capacity to </w:t>
      </w:r>
      <w:r w:rsidR="00B23D1F" w:rsidRPr="00B27E18">
        <w:rPr>
          <w:rFonts w:eastAsia="Calibri"/>
        </w:rPr>
        <w:t xml:space="preserve">influence social norms through its use of training materials and videos, textbooks, and other educational content provided to teachers and </w:t>
      </w:r>
      <w:r w:rsidRPr="00B27E18">
        <w:rPr>
          <w:rFonts w:eastAsia="Calibri"/>
        </w:rPr>
        <w:t xml:space="preserve">children, it is imperative that these </w:t>
      </w:r>
      <w:r w:rsidR="00031C25" w:rsidRPr="00B27E18">
        <w:rPr>
          <w:rFonts w:eastAsia="Calibri"/>
        </w:rPr>
        <w:t>resources</w:t>
      </w:r>
      <w:r w:rsidRPr="00B27E18">
        <w:rPr>
          <w:rFonts w:eastAsia="Calibri"/>
        </w:rPr>
        <w:t xml:space="preserve"> model respectful </w:t>
      </w:r>
      <w:r w:rsidR="008C021D" w:rsidRPr="00B27E18">
        <w:rPr>
          <w:rFonts w:eastAsia="Calibri"/>
        </w:rPr>
        <w:t xml:space="preserve">and safe </w:t>
      </w:r>
      <w:r w:rsidR="0079482E" w:rsidRPr="00B27E18">
        <w:rPr>
          <w:rFonts w:eastAsia="Calibri"/>
        </w:rPr>
        <w:t>interactions and relationships</w:t>
      </w:r>
      <w:r w:rsidR="00B23D1F" w:rsidRPr="00B27E18">
        <w:rPr>
          <w:rFonts w:eastAsia="Calibri"/>
        </w:rPr>
        <w:t>. A review of a representative subset of these materials</w:t>
      </w:r>
      <w:r w:rsidR="00977B52" w:rsidRPr="00B27E18">
        <w:rPr>
          <w:rFonts w:eastAsia="Calibri"/>
        </w:rPr>
        <w:t xml:space="preserve"> conducted by the </w:t>
      </w:r>
      <w:r w:rsidR="004347BB">
        <w:rPr>
          <w:rFonts w:eastAsia="Calibri"/>
        </w:rPr>
        <w:t>Review</w:t>
      </w:r>
      <w:r w:rsidR="00AB2364" w:rsidRPr="00B27E18">
        <w:rPr>
          <w:rFonts w:eastAsia="Calibri"/>
        </w:rPr>
        <w:t xml:space="preserve"> </w:t>
      </w:r>
      <w:r w:rsidR="00A54F53" w:rsidRPr="00B27E18">
        <w:rPr>
          <w:rFonts w:eastAsia="Calibri"/>
        </w:rPr>
        <w:t>T</w:t>
      </w:r>
      <w:r w:rsidR="00977B52" w:rsidRPr="00B27E18">
        <w:rPr>
          <w:rFonts w:eastAsia="Calibri"/>
        </w:rPr>
        <w:t>eam</w:t>
      </w:r>
      <w:r w:rsidR="00B23D1F" w:rsidRPr="00B27E18">
        <w:rPr>
          <w:rStyle w:val="FootnoteReference"/>
          <w:rFonts w:eastAsia="Calibri"/>
        </w:rPr>
        <w:footnoteReference w:id="39"/>
      </w:r>
      <w:r w:rsidR="00B23D1F" w:rsidRPr="00B27E18">
        <w:rPr>
          <w:rFonts w:eastAsia="Calibri"/>
        </w:rPr>
        <w:t xml:space="preserve"> found illustrations that portrayed or implied violence against children, and at times modelled inequitable gender relations. Figure </w:t>
      </w:r>
      <w:r w:rsidR="009D136C">
        <w:rPr>
          <w:rFonts w:eastAsia="Calibri"/>
        </w:rPr>
        <w:t xml:space="preserve">2 </w:t>
      </w:r>
      <w:r w:rsidR="00B23D1F" w:rsidRPr="00B27E18">
        <w:rPr>
          <w:rFonts w:eastAsia="Calibri"/>
        </w:rPr>
        <w:t xml:space="preserve">provides examples </w:t>
      </w:r>
      <w:r w:rsidR="00A93758" w:rsidRPr="00B27E18">
        <w:rPr>
          <w:rFonts w:eastAsia="Calibri"/>
        </w:rPr>
        <w:t xml:space="preserve">of </w:t>
      </w:r>
      <w:r w:rsidR="00B23D1F" w:rsidRPr="00B27E18">
        <w:rPr>
          <w:rFonts w:eastAsia="Calibri"/>
        </w:rPr>
        <w:t>these depictions.</w:t>
      </w:r>
    </w:p>
    <w:p w14:paraId="52435AFF" w14:textId="76E9BDEB" w:rsidR="00132DBA" w:rsidRPr="006E755B" w:rsidRDefault="006E755B" w:rsidP="000F29D1">
      <w:pPr>
        <w:rPr>
          <w:rFonts w:eastAsia="Calibri"/>
        </w:rPr>
      </w:pPr>
      <w:r w:rsidRPr="00B27E18">
        <w:rPr>
          <w:rFonts w:eastAsia="Calibri"/>
          <w:noProof/>
        </w:rPr>
        <mc:AlternateContent>
          <mc:Choice Requires="wpg">
            <w:drawing>
              <wp:anchor distT="0" distB="0" distL="114300" distR="114300" simplePos="0" relativeHeight="251658245" behindDoc="0" locked="0" layoutInCell="1" allowOverlap="1" wp14:anchorId="7321545E" wp14:editId="57046A26">
                <wp:simplePos x="0" y="0"/>
                <wp:positionH relativeFrom="margin">
                  <wp:align>center</wp:align>
                </wp:positionH>
                <wp:positionV relativeFrom="paragraph">
                  <wp:posOffset>100965</wp:posOffset>
                </wp:positionV>
                <wp:extent cx="5529580" cy="3714115"/>
                <wp:effectExtent l="0" t="0" r="0" b="635"/>
                <wp:wrapTopAndBottom/>
                <wp:docPr id="714652912" name="Group 19" descr="Images from school textbook which imply violence - a child being attacked by a crocodile, a man using a stick to beat a snake, a man gesturing angrily at a girl, a person holding a cane. "/>
                <wp:cNvGraphicFramePr/>
                <a:graphic xmlns:a="http://schemas.openxmlformats.org/drawingml/2006/main">
                  <a:graphicData uri="http://schemas.microsoft.com/office/word/2010/wordprocessingGroup">
                    <wpg:wgp>
                      <wpg:cNvGrpSpPr/>
                      <wpg:grpSpPr>
                        <a:xfrm>
                          <a:off x="0" y="0"/>
                          <a:ext cx="5529580" cy="3714115"/>
                          <a:chOff x="25400" y="177800"/>
                          <a:chExt cx="5529580" cy="3714586"/>
                        </a:xfrm>
                      </wpg:grpSpPr>
                      <pic:pic xmlns:pic="http://schemas.openxmlformats.org/drawingml/2006/picture">
                        <pic:nvPicPr>
                          <pic:cNvPr id="842231250" name="Picture 18"/>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97323" y="618067"/>
                            <a:ext cx="4386580" cy="3274319"/>
                          </a:xfrm>
                          <a:prstGeom prst="rect">
                            <a:avLst/>
                          </a:prstGeom>
                          <a:noFill/>
                        </pic:spPr>
                      </pic:pic>
                      <wps:wsp>
                        <wps:cNvPr id="1820582257" name="Text Box 1"/>
                        <wps:cNvSpPr txBox="1"/>
                        <wps:spPr>
                          <a:xfrm>
                            <a:off x="25400" y="177800"/>
                            <a:ext cx="5529580" cy="393700"/>
                          </a:xfrm>
                          <a:prstGeom prst="rect">
                            <a:avLst/>
                          </a:prstGeom>
                          <a:solidFill>
                            <a:prstClr val="white"/>
                          </a:solidFill>
                          <a:ln>
                            <a:noFill/>
                          </a:ln>
                        </wps:spPr>
                        <wps:txbx>
                          <w:txbxContent>
                            <w:p w14:paraId="388FCDE7" w14:textId="7B106A88" w:rsidR="006E755B" w:rsidRPr="00D16781" w:rsidRDefault="006E755B" w:rsidP="006E755B">
                              <w:pPr>
                                <w:pStyle w:val="Caption"/>
                                <w:jc w:val="center"/>
                                <w:rPr>
                                  <w:rFonts w:eastAsia="Calibri"/>
                                  <w:noProof/>
                                  <w:color w:val="000000" w:themeColor="text1"/>
                                  <w:sz w:val="16"/>
                                  <w:szCs w:val="14"/>
                                </w:rPr>
                              </w:pPr>
                              <w:r w:rsidRPr="005D28E8">
                                <w:rPr>
                                  <w:color w:val="4875B2"/>
                                  <w:sz w:val="18"/>
                                  <w:szCs w:val="14"/>
                                </w:rPr>
                                <w:t>Figure</w:t>
                              </w:r>
                              <w:r w:rsidR="00C1477E" w:rsidRPr="005D28E8">
                                <w:rPr>
                                  <w:color w:val="4875B2"/>
                                  <w:sz w:val="18"/>
                                  <w:szCs w:val="14"/>
                                </w:rPr>
                                <w:t xml:space="preserve"> 2</w:t>
                              </w:r>
                              <w:r w:rsidRPr="005D28E8">
                                <w:rPr>
                                  <w:color w:val="4875B2"/>
                                  <w:sz w:val="18"/>
                                  <w:szCs w:val="14"/>
                                </w:rPr>
                                <w:t>: Grade 1 &amp; 2 textbooks include some images that depict or imply violence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1545E" id="Group 19" o:spid="_x0000_s1031" alt="Images from school textbook which imply violence - a child being attacked by a crocodile, a man using a stick to beat a snake, a man gesturing angrily at a girl, a person holding a cane. " style="position:absolute;margin-left:0;margin-top:7.95pt;width:435.4pt;height:292.45pt;z-index:251658245;mso-position-horizontal:center;mso-position-horizontal-relative:margin;mso-width-relative:margin;mso-height-relative:margin" coordorigin="254,1778" coordsize="55295,3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PQtjwMAACQIAAAOAAAAZHJzL2Uyb0RvYy54bWycVU1v4zYQvRfofyB0&#10;38iSLVsR4izcpAkWSHeNJsWeaYqyiJVIlqQtp7++j5Rk106KbvdgeTgczsebN+TNx0PbkD03Vii5&#10;jJKrSUS4ZKoUcruM/nh5+JBHxDoqS9ooyZfRK7fRx9uff7rpdMFTVaum5IbAibRFp5dR7Zwu4tiy&#10;mrfUXinNJTYrZVrqsDTbuDS0g/e2idPJZB53ypTaKMathfa+34xug/+q4sx9qSrLHWmWEXJz4WvC&#10;d+O/8e0NLbaG6lqwIQ36A1m0VEgEPbq6p46SnRFvXLWCGWVV5a6YamNVVYLxUAOqSSYX1TwatdOh&#10;lm3RbfURJkB7gdMPu2Wf949GP+u1ARKd3gKLsPK1HCrT+n9kSQ4BstcjZPzgCIMyy9LrLAeyDHvT&#10;RTJLkqwHldVA3p9Ls9kEBthPFoscYsCc1b/+m4ssn3ubeMwgPstLC1bgN4AB6Q0Y/00anHI7w6PB&#10;SftdPlpqvu30B/RNUyc2ohHuNXAQHfJJyf1asLXpF8B1bYgol1E+S9NpkmaAQNIWIwArH5wkua/S&#10;n/TG/VHqS3tS7JslUt3VVG75ymqwGOAFTM7NY788i7tphH4QTeP75uWhQjD+gjHvgNSz8V6xXcul&#10;68fL8AbFKmlroW1ETMHbDUdV5lOZoOkYbYeSMKui6ftqDfsd+YYeW2e4Y7XPpUJOgx59PW6EAk45&#10;+3IsuEg23W+qhGO6cyrM1QUXs+vFNJ0GUs2TfDJf9MFHVs6m+fzEynQxmybXAb6RUsDZWPfIVUu8&#10;gHqQcwhE90/WZ48sRxOfv1QeVa8fcxxELP3g4PayI9hYvYH7fw3oc001Rzbe7YlISZ5OsjxNs8XI&#10;pBdf7y/qQAI3Bms/y8QdoB444/UeVF/GBYzvj+aI4vlsX08X/ewe5/KE0HeCaFUjypGdHt27xpA9&#10;xdXc1cLxoUNnVo08R58WXoMbYazJS+6wOYRZm3oXXrNR5StgMAqtxeBZzR4E4j1R69bU4IaHEq+W&#10;+4JP1ahuGalBikitzF/v6b09+ordiHR4MZaR/XNH/S3SfJLoOFy6UTCjsBkFuWvvFCrF1CCbIOKA&#10;cc0oVka1X/GYrXwUbFHJEGsZuVG8c/27hceQ8dUqGPWX0ZN81rjCkkBgj+vL4Ss1euiKQz8/q5FT&#10;tLhgeG/bo7zCuFUi0P+E4gA3+B2k8BRBOnvr/rkOVqfH/fZvAAAA//8DAFBLAwQKAAAAAAAAACEA&#10;tXUufkPNBABDzQQAFAAAAGRycy9tZWRpYS9pbWFnZTEucG5niVBORw0KGgoAAAANSUhEUgAAAc0A&#10;AAFYCAYAAAAx7qftAAAAAXNSR0IArs4c6QAAAARnQU1BAACxjwv8YQUAAAAJcEhZcwAADsMAAA7D&#10;AcdvqGQAAP+lSURBVHhe7J0FeJRn1vdDFdeg8YS4uxJ3wd2CuxWKQ7EELcXdi7tL8RDcKRQoxSEh&#10;7uMz+X3X/YS0WXb3fffdrnT343Cda4aZycwzzzz3/T/yP+fo6f19UqnC7ScVHhf3xWOVPjfs6qBn&#10;0L2rnnnHZD3jjjv0zLr+8IlxtyefmCT+Usmom/pT40Tt5+Y9dJ+aJJZWMunBP1M/Me35J1rJtOyx&#10;T02E9kDPJJFKxonS/6Vb40Q+M+3Fp6a9+MSkO3rvVbpvKlS8h3isK5XMevKJWQ8+Ne7BJ0Lfv5+e&#10;aQ/pc/SME387FuNE6TWVhP6F4/yo/1r9xKS77hPj7qWfGnVTfmLSXaZnkviLnlG3x3omnU/qmXVZ&#10;8ZlFy4l6Rm3a69WNNtTT0/vs/fUtVNyvuAY+XAf/Tvn0vYpjLL9fvi4/1WvczvhTs55tP2vSc/Kn&#10;xonr9UwST+kZd/9Fz6T780rG3f7pa/H/W32/D0j7j7g168mn5r2kPULSCq8Te8if7Vkfvt9HpZJx&#10;V90npj1eVDLp/qSSSY/TlUx6HPzUpMdcPeOuvfUsuzr/yXX/p+tUrI3PP1w4/0ypuFmUbx7iQD7X&#10;M+3RorJJ37WVzBLTPzVN1OgZddJVM++jdQiZqgnpMFvbcfBSbbt+8zTDJm/QDJm8Tjdi+gbN8Knr&#10;Skcmb+afqkl/ql/N2MzwqRsZ+s16Bk5aw+CpGxk2bRPDpm5kxIzvGTZ1E8O+2ciIqd8z8Jt19Jq4&#10;nO4jF9Bx0Le07DmT0JbD8Yroh0Oz7rgEJeIbP5TwtqNp02sGfb9ewlfTNjJq+ma+mrqJkdM3M3LG&#10;94xM+p5RyZsl/bPj+6j/Fh0xfaNu1IxN2q9mbNQNGL9G12HwAnW7AUs1fi1nak09R+oqGffRVjLp&#10;USoW56fm/X+uZtx9lp5ZW6+KxuH7++WL8o8g5eBdflyf6TUa6FnJpP/cSsZ9739m1kP9qWGiqopp&#10;X62x/0h1QNup6tYDluraDlisGzxti+rDc/RR/0GatEXae0ZM/57h0zaV6fTvpX1H3H41Yysjpm/5&#10;VaXXJ29hVPJWSf/s/T4qQ5K2aDoOWVzabtAKTVS3uaUOsZO1Ne0GKD8z7K7+wjRRXcmoV76eUc+t&#10;esYD2+npuVetsG4rGr3/MhGLUUglPf0ujSuZ9ppVyaxD/icmvVX6TgM0bfouVy5c84PuyS/pGpVa&#10;qVOqFTqtVqPTqrUqraYUlVKl1ajVGpVSVqrVqnSlaPmnqu5PValUolQoUcgVZOflUZRTgKZYgaKw&#10;GJVMgaykiNcZLzl5/Qzzt69m/LJJ9J05hOjeLfGL9scv1B/XZl7Y+Lli7m6HubMtHgHedEnszJLl&#10;i/np50cUlxRTIpOhVKnQlGrRlWpBHEvpe/3wGD/qv1yVSqVGo9Ho5HK5RqVS6XRqrbhOtUUlBZpC&#10;WaFWrirRXrrxuHTCnB3akM6zdJWb9tB+YdpNp2fU76GeYdshenrxHy7EP4KUecN1wmt9YtxjyCdG&#10;vR59ZtJRU8Oinyq44wzdxHk7NCm3HmqLlHKNQqUsVal1WrVGi0ql0qo1yn/+Wvz/UMXaF/uOTqtF&#10;q9ZIqhGqEdegSlK1WoNKpUat0qDVatCV71di7xC3f+F9/39XtVquU6kUWqVKo1NptBqVokSjUCg0&#10;L16/06z9/rS6dd/5SgOPIZpKxu3UlYy7KT+36bOyevVONv++yFCd8FqfG3Wb90nTXqpPjbqURiUu&#10;1m3ff1EctFalLdQo1TKdSqUuFQApAFOlFotSo1WpVBqlSq7TaJQarXhEo9aVlpbyz1SdTvcnKlep&#10;kStUaDQ6VGot6pIywMzLyeZdVho379xg3NwJ+HcMxdjLhnrWJjSwNMLQxZrGoW406eSH2dAQzMdG&#10;Yj6+Obaj4rHtHYpVtAemrtY0CwqgX6+ezEtK4lLKeXLy81BoNWjF52tLJf3wGD/qv17VGoVktKnU&#10;cp1Wq9LKVRqNWqPRqTXiMaVOpdLoZEq5VqFVapVKpbakoEg3b+0hnXfL6brPzProvjTpmfeJaa/R&#10;enrWNT5cHv8+8anyiUm3EZ+Y9siuZNJd454wUTN/5QlVUVGRRqlUa+UajVauUWhlGpVOrlVptCp1&#10;qUat1qrUap1SqSr98Bx91N+vOnEL0t6jEcCoVCGXl5Cfn0tubjYyWbFkyGu1AiB1aDQCUAVw6qS/&#10;F/Lhe37UUtRqrcAYnTB41Wq1VqFRapVqgSjSY6VKlVKrVil0h8/d1rYe9J3qy6aJ2k+Nu2o+s+iz&#10;tXKdbsYfrpx/tJRb09L9T5okdvzUMFH9hWkfbYte80sfv36HVqNAq1VRWqqTfuQ/smg1GvJz85AV&#10;l0gXa0lJMc+f/kLKhXMsWfodCS3jMHO2QN/bnHqxTpj38KfJ+ASqz25O7XktaLC0G5ZLu2C7oRON&#10;Z7eg4crWmC5qhcXs1liPbY51z0BsEnywDPCgRdtWLF26jBu37pKbk4esKB+FvBCVWolaKxaHWrI8&#10;S7U6SoWdL6xRbZmFKVZa+QXyUf79otXJ0KmV6HRyTqTeI6j9tNLPjBM1lcwSn+k16hRUYY38M8O1&#10;5WFXIb+uybKoT6egSsY9fv7EpIvGv12S5vTFe3/8xfjfIKWlaNQVAU/96zoWqlKrUKkUZGa+4+FP&#10;D7iUmsr6teuYMG48Xw0fwfKlyzh69AgvXjwnJyeb169fUlhY+Ct4qlQqVOqy95T2A93Hn/XvkZzC&#10;Em334UtVlS26aD436aH6zKjXcD29duVrtWLKRWj5Gvu7RCRMhVbSa9Kt3mdGfc59YpGo824zXfP0&#10;ZVapWiUv1Wlk0qav0WrKNvs/mFQEHXFfo1GRn5eDXFZMetobThw+xoivhuMX6oeZhzVmoc4YDg7H&#10;YWgkrtPa0OiblhiPiMZ5ZASu46NxGB+K4cR4Gn/XkWYLumDQMwCzXgE4jo/BY2FbnL9ti8WM5jQa&#10;HkLjIHu8/T1J7NmNjRvWc/vadd48f0l+dj5yhYKc/HxKFHJUKqW0sJQKmWSFKlWKMs9YW6bl3+Ej&#10;iP77RIsMjfAGRNRAXYhSLVce/OGezrTZSO1nZh20lZr0X6Cn1676vyD8I9Zj+WL/VISJP2/Sf8Gn&#10;TTuXmviMUO87flOjkMnUSmWJ5sPv8FH+8SLCrnKZDJVSjlopRymXUVRYSEFBASUlJfz8888cOnSI&#10;bt264ersgpGhIbVq1aJq1ap88cUX1K5dG319fdq2bSu9JjQ0lA0bNvD8+XPp72UyGUVFRSgUCglE&#10;P67/v09UmnyVVinXFZZoSsM6zlJVMu6n1TPq/rNe/a5NK6wtsW6/rPD/v0vKFr9RpwA940T1l007&#10;aRZuPK/QaHQajapYrVbpUGlUqEtV6LSKPzxolnmWhSiVMl6/fsHMOcmERIZiGeBI41hnGgyPpOHk&#10;VjRJDMA6xBaHCFvME1zxbx9KRJswnDzdcfJyJSaxNclHFjBrexJdv+5DaJtIQlqH4dm6GYYtPDDo&#10;5ovN6GgsR0fRJNGXxqF2WHrYEhwewthJkzibcoH0jExySwrJlxVTVFRIcXEhGuGBqhVoxTlVqSVv&#10;uLiw6CNo/gFEJ34XnchRq9HodCg1GrVaXaxWKFXqXmM2Kz81766pZNTltp5pZ5MPojP/SCkzYMsB&#10;s1ai6Zfm/e98at5NNWz0Bk2JrFhTolBo5Cq1SiWSZh/lny4i5yiXlaBSyFAUF1FSUMDb12/Yvm07&#10;EydOJCAgACMjIwkca1SrTu1atalduw516tSVHqtZsxZ169aVgLNmzZpUq1aNRo0aER8fz969e8nK&#10;yqIgL1/aCz6u/79fFGp1qUyp0pUoC3QibbjnyEVdNes+yk+atNZ+atSleQXv8ncbvJ/oNe2R8Jlh&#10;d42Zz1faJ+klOq22WKfQyEXeR6PRKErVGhUarRpd6R/TChLHVJ4fUKvVKJTFvHr9jLXfr8HF3x19&#10;dzMMhoTiPq8zTYeE0DDITnp8/PjRbFyzknlLlrFl6zZ2bFzDpiUruHXvLi+fPuP63UucPX2cuw/v&#10;k3LjKitWrGT0mLG0aN0CRy8nzFwsMQiyw6RPMIYjI2nQVwCqJ/r2Jti7OjH+61H8eOs68pIiiguL&#10;fw3JKBVy5EWFyIuKUcsVaJSqD7/SR/k3iFby+kW4TOSfRG5Kri1QFqlUSrVWpilU7zh4Q1fPZpC6&#10;klmHd3omvW0/XEj/ICkvJamkZzLS5gvDnu/qunZXHTl+R6NWq5QyhVIrVxVqVCqFTqlSfQTNf4Fo&#10;tDopalRYUCh5nEcOHaJnYg+amltQs3oNCQwFKNarV486tepQr0496tauR706+r/d1q0nPS9eV6NG&#10;DckLFeDZtGlTvvrqKy6cTykDzfe8jI/yfxe1ulArK1EKwptWrlbrZJoCnSKnROcYN15VybS77hPT&#10;vv0rGKX/J+CsaB1X0jPu3K2SYU+dY9QEtVyr+Y/8tQQQSUn2UlBrdCjkSq5du8iQUSPRtzHAvG8I&#10;hgtaYjm7E0Gt7GneNpxZc7/h3q3b/PTkAfsPH+XlL0/5buEkXDxdmTx5Cr179yUw0Ie2bVuzbNly&#10;zp09wf1b93j3OgOlqoBL11OYvnAmkd0SsAxzoXGCKw37BWMyoyV1R4WiH2aPpYsDfXr14fCuPbx+&#10;8YKiggJUSmGxFqPTKlErFVK+Uzrwj/KHF02pijs/vSht4jJEW8mke4GeSWeXPw2j/r48yXuR3u/z&#10;hh3tPzXpUqTv0Yu7j5+/Z1yqPzyk/0ipaORWvF8xT1jOQhfPaQW5rlQsE5F60aAUuUXpOXFOhCFf&#10;xheQ9P37SO8rqchDir8TxLAy8o0wjso+VyNFpj48hg/vi/dRKJWSR7hr5y5at2pJ3Tq1JcCsV6cu&#10;dWrVpn79+u+Bsy5169ahvr6+BJK1atWhfr0G0nPl3qYEsvriuVp8+eWX0nt07dqVS5cuoVSJnHoZ&#10;cP76PSqcq4r6Uf5n0YnoqEZcTxrCO01GlEh+YdxzcoUoUTlw/q8gKp4sK+S26NaikkFPrWfCNK1S&#10;U6IqLlL/R4Jm+UITF7dMpqAkr4DVq5fiH+yDYaQTJkta4rWsA5bLWrFyb3OGDY+mT+/ubF6/ihkz&#10;JhIRFcH274ezYmlHPD2scHK0ID7Wjp7dnQgKtsHe0YkWLSOZNHE4u/bs5OKFC/x47x4v374h9c4l&#10;Zmz4jlZDu+MS5Ytll0BMprfA/NvWGHfzxdjFkpZtW7Jm9XLevH6DQqUmtyAfjUpOqUaLvLikDDg/&#10;yh9e1EpRViXXPs/MUTXxGqXSM++Zp2fc07zCuvpHhGuFIWv+iUn3gsaOwzTPX2Wg1ZRIeXC1+r8j&#10;IlFx4xfrVuTyBHiJWxGNKcvvySQOgMj5FRYJQp8g26ik16uVSuQlJVLEplghIyc3j7R3aWTlZEn6&#10;9l0W+QXFUtRJlHgI4o5KpG2Ki5HLZZJhLT5D3BfvKUWnFIpf318As3hM/F8ul0vHlpGRwfjx47G0&#10;tKRmjZroC89RqPAq69RDX78MGMvBs26d9/fLvc564jVlgFkGprWkW6EiZCu8TxcXFzZt2EhORqbk&#10;1YpcpziO8uMRKgBU3H4Ezf9dBB6I6gmVUkT4tLTts0inZ9BD+4lxlz7v1+v/CJQVRViyX+gZ9/D7&#10;zLCr2i16YqlCW6RRl+hKNZqi/8jd+1eLUKeTLrQXPz+hfYc2OIa5YNrGC6OWLliFOxMzLJq9mwIZ&#10;PsKXwKBQOnfuREioH21buXNsXzRnj0UyNzmQb5O9OXc0nntXmrN+dTDTJocwbaI3k8Z4kxDjhYeH&#10;F337DWTP/oO8y88iveAtl+5fYerSmQR1icCpRzPs5rbBZWU3vL6KxbKZHX5BAcxJnsnjn+6h1hah&#10;EAtWoZQsIf6AeeKP8uciUxdp1WqNVqtS6p68SVc1sOuvqWTaIV2vZtu6Hy6yv1tqxdX5xLRtZk2r&#10;EbJHr56VqtVyNBoFCpFvVSs/PKT/SKkImgKsBDAVFxXz5OcnjBw5kgEDBrB69Ur27dvD/fv3ycrN&#10;IScnh5LiItLT33Lyh1OsXbGauUkzGdyvHwmxcUSEhhEaGkRoWDDx0aF06dCKYUMHsnr1ck5e+IEX&#10;r56Sk5dNRnYWhSUFZGdnSUD47t07CgryJbAWxyL2D3ErgfN74MzNzeXgwYPY2NhQp04dKU8pgFHc&#10;F2BZrvXq1f81BCs9X094nuKxMiAVry/XcsAsB1LpfWvVxtbKmu2bt5CR/o6i98Ap9rVylq0A8I9k&#10;ob9NdILVrNOi1qokroJMqymN7PqdTs+wi+qLxv1bvF9xHzLV/6J8rteobX0900SZud9XpQqtqN/S&#10;lqrUBQqxI3z4wf8JUg6YItySm5PFiRPHMLU0w6KdF418bXHyd8PG042gcDsWz/Jn+pQQTMwMMTUz&#10;JyzUgdVLorl+vi3Xzsdz/kgCty7E8+BGK57cbc/F4wlc/CGWW6nRnDwcSmI3V5paGBMeEoi/txeb&#10;t6wnK+MtOrWa12mvOXT9GGN2JRGwqjfVl7Wl/rKO2IyPxzDIDnd/T0YNH8Ldu1ck5l1xcZklKY77&#10;o/zxRafRlspVxWq5XF6qlKuUl+7+oq1s2VnxuWmP03p6U/5mq/V/kE8qGXW9V9OkV+ndR2lyjUpd&#10;qpQK5bUoNSpKtf89xlU5aAoQKMwvQCGTs2D+dzRu2Ijq1atjbW2Jq6szXl5edOnaleFDh5GY2I1m&#10;4UGY2JhR36Ih9Wwb0sDdEMPmTWnawQHrLk5YdnGgaXtnjCKt0XcxoIGVEcYORngEuBIVHUbHTh3o&#10;P7Av32/eSM+ePUlIiGPz5u8lAC0uLpZAqtz7FF6uuL9/337c3dzLwE6/HrUlsBQeYxkgCi0Hzrp1&#10;y8g+AiRr1RHgKgDxN4AsB8u6tX8Dznr19WnQoIH0/rVq18bOzo7kadN5/fIVBfn50jGJ81R+XB89&#10;zb9NRFWCAEy1qNUXUQNlSalcI9O6xk9UVzXoodNrFC54CeWkuz+T8j58Umj2C4PeqZWt2+uepZf8&#10;R4ZjPxSRyxC5C2FZ3Ll3g+HDh1K5cR2cuwTSoksL1mxZRYd+nejQ2p7VS4KYNimMug0+p2q1ygwb&#10;5M6VlAgunk3gwsk2XDsfyaOLEfx4OYYLp1py/Xwbbl9sy/XTIVw42oKeXTzp0KYN65d+y/xZySRE&#10;hnNgczIFGXe5fPkgT56+5PEvD5n1wyKcVw/BaVk3/Na0o9qcWGq08sbVzpnEwf24dCmVopIiVEUF&#10;UhMGnajhFF1FRA7jfXMEYQhI3+9vXCAVXyfld8T7aEUy6LdNqjw/8lF+v2iV2tLl2w6rPzPuratk&#10;1GN6BRKPkPJetv+biNeIv/mkkkHf+Xpmfdh/+DZqUTP6H5zDLL/Gfs3NlecbxToV1+D7muWCojJv&#10;6syZMzg7OdG6RUuCAkNo17YNRw4fZPP3m+nSpTOu7m5UqV2N+vFWuIz2xHGED15j/IneFEHEgRhC&#10;D8QTfjiO6KPRBO+PJnR3FGHbIwhc3Qz/RX44Tw3FfrgDdl2cMIqyprFpQ2KjYvn6q1H4enmwdMki&#10;MjLSy8rCVAqpYkAmV/Lo4U+0bd2CWrVrUr9BfWrXqUf9+g2pW68+dQQg1hX5yQbUr9eIhvoNqVGn&#10;DtVqCE+zNlW/qEKVKjWoXL26BKT1agtgrEfturWk8K6+ANJ6ZSSichUgKghChk0MiQyP4NyZs8hK&#10;ipErFZTIZdIeIepCxbmreJ4/yv8uosWAOF+FChn17UaiZ9L7iZ5eUOX36/DPgLOcMfTF58b9u3xi&#10;2kWzdOM5rUpV/F9xxstAE8la3blvJwHNg2ngZ41/myCGDh/EjZRzBIX4MGKwB+ePRLJiUTjx0W4E&#10;BhhzYE8011KjuXCyOdcuxHPjQhzXUsO4cr45l05Fc/96HHcvteZeSgy3UkPp282Hjl1aM37iBDon&#10;diKwmRE/HEzg+7UJBIfY8913szl8eA+Hjuzhu+PLiV8/gtDFXQlZ0BbfuS3x7ReKgWl92vfoyrnz&#10;5ygqykWlEfmWspovAZ4arUJiKpcTHbS/Y/MsB8u/9v+P8veLSqMuVWvk2o7DVmm/MOio1mvU3O79&#10;evu/ttz7Uq9a1waVjDooOw5ahFInCt3Lcln/iVLROCsn6YlOOSKPmJWdTVpaGq9evuLN69c8fvIz&#10;mzd9T3RkFPb29uzZs4e16zbg6elJSsp50t6lk5b2lsM/HMUjwAujQAtMIiypb6NPHctq+Iz2JXJf&#10;OBGHo4g+GEXEkSgi94cTeTCK0COxBB2NIfhwHCFHQ/A/FEXEmjDMQmzxDvRm+YrlzJ07h7DQYGxt&#10;rNi9eyevXr2QuvhkZWZJx3n4wAGsLCyoVaOmlJtsoN9QAj5B8BFeZJmXKYBPAGoDmjSsS9twD74b&#10;1Z7ZQ+KZM6w5Q9v74m5vTtVqX1C9eg3q1y4L2wrwFV6mIAWJ/Ge55yk8zqqVq0rlK21atZY4FOV5&#10;3/IQ7UfQ/L9LKWJdieuxlEMpd/jUqLtOz6jbxA8Xo5By97NStWqhDT8x6aH1aTVNV1RSoixWFv5X&#10;xHvKQrNQXFTChBlTsIpwxTLBDatYLxJ79eLwtu1ER3qxbFkEt6+Gcu5EC3ZsjGfX5nCunI8h5WQ4&#10;KT/Ec+dKNKk/RHP+RAuunI7hx8vh3E2J5eLZKM4cbM6xg2G0buFKh3bRxEW2Ijrcj3EDm3HpRDCb&#10;1/kRGuxGZGgUcSGhTJk5hVMXU1h5YguhK/vgN6sbnwbbYtW2GVbNnanvZkWHrp1JuXGBrMJM1Jpi&#10;dBodWtGvUlOCTC5qOkVBdTFa7d+WyyoHxA/1Q4/140L7x4haq9NplCW6dzm52spNu6qrGQ24XIEQ&#10;9GeW6/8ojfu++cKkfWl2bpH0eylKlMhVsg8/8j9CxPVVkcAi8oWLFy4iIS4eBwcHzMzMMDc3l1QQ&#10;a9xc3ejUoSObNm3i9ds3XL95h7i4eGbNns3TFy8k0Hye9oLzl1NZv30tizYuY9HGFYS3i8Y8zobo&#10;rRHEHI0gXoDikWhijkYSfSSCiENhRB4OJ+xwKDGH4ojeGI9hYFMi48L54cQJdm/fQWLnjkRGhOPn&#10;5ycdm6e3Fx06dMDX24fmCXEE+PlTrXoNyaOsJ7xC/XrUkUCyrIxE0jqC+FOPKtVqEeFpw42t48g/&#10;O4OS1GnIUpPIPDGVo0t6E+ntQvUadahRtwZ1agnPUp8GDRtKQCnypL+GbiWPU1/yOAVhaMyY0aSn&#10;p0tGtTA8hH4Ezf+7qDXCGVGhEQ0qNAqa95ivrWTcVaun38fqw+VYLp9+btxpwedmiboXb/O1KlWJ&#10;TqlR/Weash9ImUemQ61RE9+5DWaRLlj1DcC2bSAtE5oz7ZtxxEU4smdXHDdSIrhyqgX3rkRx72Jr&#10;Lp6MIfVUHDcuCE8ynsunE7h1Jp67V+M4cSCe88fbcPl0NJd+iOfYgTC6dHDFytIYWztzBvdzYNem&#10;MC6mtGXLpnB693DD2sqQ0Hg7Vq1rwY5VU+mV2IapM6eSfGIVNoOCqN/MDJMAa0za+VHbpD5xPVpw&#10;9NwR8uX55Ofn8/rlG96+yaSgOI+SwmzUiiJ02r/N0xQLSVihYqNC1BxqtJKKbk7lYbJyGvtH+f2i&#10;VCtLNTqNUqOUaTfsSdHpmXbSVTXp1/P/CJqfftmgW7ieaVvNoTPXRe2l1MhbLSIMqr/NWPojSbmh&#10;VpF9WliQJwFQtaqVMTY2pHPnzuzYuZMTJ06Qcu4893/6kTcvn5OR/pas7EzS0rNISkqSOujcvXef&#10;zOwc3r1L421mNi/evOH125ekv33Nnu+3YeNuTbPZgUQeiyLmUDQRByKIPhJFzK8aSdyxMEJ3RWHd&#10;1ZHAFiGcTznDy7evJYB+8ew5T5484ezZs/Tt1w8jE2PCIyOYMuUbgoOaUaNGdapWq0K1alWoUaWy&#10;VGYigEwCNlFCUq8MTOvVqUP1KpXpGevOi/0jUF+dScGZSagvzkJ+fjr5Z5NY+FVzApzNqVunOlU+&#10;/0R6T+FhNqynL4GmyGuW5z1FYwThcVapUgVzczPmzZsnEZKEASLO6UfQ/DtEJwxdBQqxp2pKKVTn&#10;q6tZ9NB+Ztrz9F+ajFJJr2Gi6adG3XRt+y0s1arlpWqVRjDz/ivOuOiyoyoVnYuUBLUIwijSEaMB&#10;oZhFOREQFsKokSPo1NGeUwdbcPtsV26ca8W1cwmknI7g/KnWXE1J4OaFaC6fDePi2VhOHo8l9Yf2&#10;9B/QjIkTQzi+J7T02tmI0pP7I7VjRwaVerjp8/XIcLZvbs7F09FcS0ngwuFYzu1rxa3zXXh4pR0X&#10;TwbSoY0LsQlBzJ87j1Vr1jBg2XgiksfQINQOI1dzDFt60sTSkIhO0aReu0BGYQ4Zov1fQRFFMmFR&#10;5kp1nTrdX988f/MoBdtPTHeRS+dDlLMIwBQJcEm1GgqKclEoVChlcuQyFUqd6PBUgrKksIyeXSpD&#10;octHoSpBW/q+jEfUuEm51t9qxco/9/930aiVpVqttlStKSqVq5WlTf16lX5hNOj2r2vubw3TGg/M&#10;rmzRVSsvVv3ZcIP/BBHXx68G2fvcpUqlQS4XG5QcuULGpXNXSJoxm9DwIKyszWnZsiUrlq3kyYMH&#10;pGWmSX1bczKyefUuk9ev33Hw8FEiw8PZuWvHe5ZrBukZWbx8+YaMtHRevX7DrXv3CAkLwaqLE2H7&#10;YonaF0LcsRjCjyYQfzCK6OPxRO8PJ+RYMIETImjs2IRNO9fz9Nlz3r59S3ZWBg8ePGD58pWEhQXh&#10;5u4m1WiPG/Y1zSJiqF2nCl98WRUPR3Om9IthdGIU/k7mVK9RUwK1BhIjthb169ejcvUa2DVtwr55&#10;icgvzUV+YRay1NnILsym5MIsCs5MIfPUdHbNTWR4pwDGJkZhb2NJjaqVqV+3FnXqNKR+/QbUFWSj&#10;uiJUK4hCdalZswbVq1fFxtqGXbt2SSzickatkP+Ua+QPIRV6fQvVqjW6r2fvVn1u2lWrV1+quf6V&#10;gyCRfz4167H4S9POupeZOZSWyqS2eGrNX9+M/5NEXaqhpKSAw2cOYe7SlIZOplR1NcMxyAt3D1e8&#10;A9wYOSyEG+ejOXs0jmspLbiZGsv9qy24eiaBm+dace54G9avjWXa1CAG9gzl2Z1kVizuSFSUIwnN&#10;XVVde/hqo6KbamKjzbXjvgouXbbYm9vXunDyYDT3r8Vx93KkxLI9c6wVRw9EsmtrEAF+lphbWmFt&#10;a09oM2+O7drP/Vc/MXTGMCzcbDBt44dHBz9qGjXAu5k3B/bsJTc3X8rN5ubnSQxbyUMs/d89TdFv&#10;V5AYBHBKbNwPNl+FXE1BYaE0ieXpLw+ZM2cW/fr1YcigQcyeOYuUGxf56edfkMs0ZGWlS7VwSrWK&#10;YlmJBLqigLzcS/1P2tD/qVJuWOgUiK5Zq7ellFa27KbVM+gf+37t/TVv87fHG0YFf9F0gO7U1esq&#10;Ee798CP+6CJN+KjQmKC8mXk501MlCCz5xWQVvGXz4e+JaR1DI1NjGjkbYO5thYu/L506dGb5qrXc&#10;+fEemWlvyMzM4enzF4wdPZq27Vpz5fIV0tLSycjM5t27TDIysnj99h3PXr0medZMzL3MCV4aQeAh&#10;kduMIehIKNEHQ4k+GkPErkiaLY2ggbcJQ0eN4MnL57x+k8aNGzeYOmUygYGBhIZGMH36NM6dvcCm&#10;jZuxc7DA0qghNarXoXWYI+fXDGF3ciLfDW/HspHtsDRrLDU3aKDfgNo1a1Onbj1MGuuzZEwHis7N&#10;piRlBvILM5GnzqQ4JYmi80kUnJtJScp0Cs7MIOvkDFZ83ZxOEe54O1lTp3Y9qlf7QgLJ2nXrUEe/&#10;rAnCr6Ur7z1OR0dHCeQFy/fj+vv9IpNr1QXFRbrqdn01nxp03vV+RUqk2Up6eg2rfW7etTAucYlG&#10;p5ZJrZpUpQpKfwfB5I8kGp2GR28fM2DWSIzsTPBM8MPW2Zq161cwaXQ3Bvf1ZtNKP17eC+fJ/Vgu&#10;nI4i5WgL7t+I4erZUM4d7MiYEZ707e3LwoVtmDOrO1kvFqDK2cjUqZ2JCvTIsLc1Lm3YsLZOv1YN&#10;bb1a1XQ+XrW5mNqTC6fjOLIrjl2b2nP7cgQ/XgrhRkpbTh2JZOa0ZiR2t2DsCFcO7WzD88d7eZOf&#10;yYFrqQzZNAn75DgMZ7bDJNGNKmb62FlZsm7pCvIysso6n6g0UnGuaOP1P4lYQGWdUd5PYhAMO1HQ&#10;/Z40oJRIBAXkF+RyOfUqbePjaNncm04JQbRrHkh0sDNxAd4M7NiKXasWM/ebGdy4fFWaGZpflE9x&#10;Qb7UPkwsVvGe5VbuR3kf9hYzFLVKCuVFpVUs+6s/MU5M+RuYsxJwfmo24Bc9g0RNSXaJVqH6z2vA&#10;Lr6/UlnWk1r0VFap5dJQAilNoFFKaQbh1U0dOxlzR0sa+xjjPtwD7w2h+K4OwX9sM0wjzDG0bUJU&#10;bCxbN2zj2YsXPH/1kiuXLhMUEkxyUhIvX73kbXq6BJiv0tI5dvwUL1694eTpU3j6uuEy2I2QIzHE&#10;HIgk4kAs4QdiCNoXQsi2GGybuxIYGsDFC5fIzM/l4aOf6dixI16e7nzzzTekXLgsEY6uX7tBm5bx&#10;JER44GlvTkSALadWDGTioNa42DTE1NiQ9pHuRPhaU6t6VSknWV+/AQ3q69Mpxpt7349AnToLxaW5&#10;KC/NQp6ajOJiMuqrcyg6Px31ldnIU5MkIH1zZBI3No9jSGt//B3NadigHlWqVKNGjdrU0/+NTStU&#10;AGjlypUxbGLAmVOnpTX4ETR/vxSr8kvVcpWu15iVqk+Meir16oYalK/bSnqWHVt9atRDuf9oqq5U&#10;p3k/skqO9r+kPlChLuHm/du06t6W2o6G2HULIsDbnQf3rnHz4lLuipzkueac+SGGYztacP5oax7/&#10;GM/ZE3Fs3dyc4UP9mD+3HacPT+De5Vk8fTgFjXwlpYpVZL6az8MbM0p/vD5Rc/H0JN2u74doDm4f&#10;RuqJcWQ8n8XLH6ewf1svunX1Ysf3EVw5HU/KmRgunYrl4pkEThxswYndLZk+Po6Bfbpy+tBhijOz&#10;2XPnJD03jcJkfhw2M9tjOSqaKg4NsXG1Y/PG9WS8fSVtQiK8Jaz1vyTlC0ciXKjKNi7hrCjVWgrF&#10;kOz3HU8Ec1GEXF+8+IXRQwfRM6EZJ9cO5fnBqTw4NI4r24dwbFFvFk7sRnioFxZNzfnq69HSeDWl&#10;rIjCfBEmLuvYIvRj2cp7Ebk7rUoy2sQ4Oo1WUTp02kpNVcuexe+B8a+11Sv3ND+rZNhdOWzaRm1x&#10;cYlCpVH9x1kjImwvuvcIcoVKIyOnIJO7d25w5Mgh1q5fzeSpE/HwdcPAzRD3kX6ErIoi6kAMYXuD&#10;CD8URtjhaPy3hRO5PBLbrvaYOZkyaMhA7t6/KzVFn/ftPAL8fdm9Zw+Z2Vmkv0vnypUrDB44iMeP&#10;HvP81TMmjBuNkb8JgasjCNorvMwomh2IJ2Z7PDbdnbB3c2bvrh28y8rl1Zt0nj17xrZtW7iYmiKF&#10;ed+8fSflN5OnTSEhyJ3mwe40c2vKtpk9mdQ7hkAXCwa2DcPd1pJWgS6E+7pIoCmVm9SuQYinNWdX&#10;f0XB2SQUV+agujwTzdVZkqqvzJRUczVZAk3Vldlob8yl6PxUis7N4NmR6TzYPoZVE9rRr7U39mYN&#10;qVO7zq95019Bs0oVGjdoyJGDh6RJPB/X3+8XlVajVcpVutRbP6mrmPTQ6hk1H/AbaBp32W7kPUQr&#10;kyvKciaITe+/Z+MTtUv3rl0jNiqCetEO1OsQgLONIwtmTubrkR24fiaaa6dbcu16LLcuxXHtXDR3&#10;zkVxeFcL9mxrxdYNPbl5eQrZr5ejLdlESeFast4uJ+PlUvIzllOQs6q0KGtVafG75TpV/srS/Mxl&#10;pfn5a1AUbaQwYwV3bk5n9tSujB4ewsiBvpw+FiU1STh3LJabl6LZsy6aHt0iad+xPb88ecyzJ1nc&#10;f/6YScu+wT0xDOth4Tiv6YrL6DZ86miIub0Fs5OnkpOZIX038Ytp1GLKTFkpgvAqRQN9kT8SxUei&#10;X6XoS1He7FmuK/NQy4ugRQjt+cuXTJ8yg2AvJ2YPb05ByhyUp6aTfWISygtJvD7+DQfn9GLuwJYM&#10;TGzOd9/OJTMzC5lMRb5MhH21UusytVxWlhv48Ef4/1DE8qkYrtZotKUXHzzQfdGkp+aTptIC/J/k&#10;Uz3jPl30zDvo0tLe6NQ6TalK+6/nGHy4BwjSWHnuRxhg4tor/35CyqMM5aF6MRFGjMsSbN8fn96j&#10;/8ge2DvYY97UmCZ2Rhh7GWLV1Y6wFRGEHYzEe1EIocujCD8YScKeMCIPhhN6IJSw/eGE7ozE+Rtf&#10;DFxN6D2oDw9+ecCdH+8TFxdD7149eP78Ka/evuTq1cv4eHlz8MABMrOyOXX+DO6+bjj0dyN6XzSh&#10;B+OI2x+E8xAfrFwdWbVyRVmZy5s03mZkk5H2ljdvXvEu852UL32ZmcGxQ/sJ8fFict/muNuZMLpr&#10;IIu+bkeAuyW9W4Xg42TBvFEtObd6MN2be2PeqDbhfo4EO1ty4Nue5JyeQf7pKSguJaO5LADyPXBe&#10;Skb7HkRVl5PRXhNAmiwRhBQXZ1BwJomSc0kUn0/i3cmpzBoWj37d2lSpUpW6NWtQu44+tevU5cvK&#10;VfH38+P+j3ffDxT4SAT6vSLK+2SaklK1SlnqFDO+9BPDvhfLw7OffGreJ791vyU6hTr3P86S/VtE&#10;hIe+37YRR1c7LLv706i1C5bO9oSHBePkac2JA624dDKMK2diuHyyBTcvtuB2Sgumjg+lYysPTh0Z&#10;zdtnC1Dkr0VTuJrCvGUU5C6hMHcJ8sJVqErWoMxbjiJ3KZriNWgL1/H2+Wwyns9DlrWK4uzVvPt5&#10;Lcf2jyQizI7ELp7s3R3H9csRXE0NZM7UAGLjAujdrx+H9u8jLyeHQlk+i1cuwiPMD8M4R0yS4rFc&#10;0A6DkVFY2phh2dSc1NRLZOXloyqRUVRcgkx4jKIBsWgRLMg5urLQtNQYoVSDRqrvEzVx5fmlsobU&#10;L168YOrkiUQE+hPl70zSoDheHJuE4uJcFDcX8Wh/EhO6RNE2JpjBgwewZfN20tIzkCs0khbLlBQV&#10;FknzBCUmr7SJfvgrfBStVqMrkcu0XzTtrdNr2vPMhyhZQco8UOMeP+sZd0YwZpVS7+R/b7pE2oAr&#10;NgivQDQrl3IW9q9sbJWG/KI87j2+Ta++3Wlg3gCT5ta4TPYnYFYgYWsiaLa/OeEHY4jcF4PXWG9M&#10;go1pNjOMsL0RxO1rTvCBaKL2xxB9JJKoPdE4j/DC2MaQBauX8ur1S2YmJxMRFs7Vy1d49fo19+7d&#10;w8/XlzmzZ/Mm7S0///yQQQMHYeBjQPiGaII2R+E9yBVzx6aMnTCWp8+fkZ2bw+u3adJ1/erVS3Jy&#10;c3md9pZ3mRn8/PQ1Q4YNpFWUN0vHdcTRxpy1E7uSmODD8K5htAv3xMq4EXMGx3Lz+5GM6RHNyC7h&#10;/Lh9NFfWDif7dJJE+ilOmYHqcpmHKQCyzMtMRnO1DDTLvU6hiovTUaTOQn5xDkWXpqNMTUaeMpMb&#10;28bSPMCWylW/pHLV6lSrUYtaNatTo0ZN2rZtQ6bUgOEjaP5DRCtIjhq0ChUDvlnH58ZfqfX0mtfQ&#10;02vSy/Uzo34s23ZcrRHDMf8LJT3rHbMWz8XEygjbASEYxLpRy8yQ+nX0CWtmzqFDflw9n8DdC/Fc&#10;PR3F+RMtOX4ghubNzYmNcSX19NcU5S6jRGjGGtS56yktWo2uaBnawrVoS9ahLRbAuZKSnDUUv1uB&#10;snC9BJZ571aSm7OGwpwV5KYtZt2qofTpFUJIUFM2r2nDD4fj6dLJGUOTxvj6etOjcyd2bFvD/fv3&#10;KMwqYN2KVQS2isC1Wwjes1pgtrQdNr3D+bxJbTwd3Dh3/DQ5uTmoZDJK5CUUFhYgF7TzYhlylQaF&#10;RolCrkJdVCg1SMgvLkSmFDlMkVtS8Oinn9izYxuRQQG0j2vGoPahbJveiaJLs8g5/Q0ZKUkkjehK&#10;fGQga1at4af7DymWK0gXNP/MbKnRsUqpkvpzCqLRrwSjj5NZ/kzUOnWpVqnWdBy+TKVn0P3V/0AE&#10;ElLpM4N+qviuC1EptZLR8+8AzYqgKHmXFchev4LnX3hNeR1mfl4uuw/sJzY6jkbm+jj18yJsUxRR&#10;R6IIPxZN6KFwIg9HEXU4ksAjAtAiselsj5GDMZ5TAmi2P4zQI5FEH4gi/FA0wYcjCNoRiVV7e4LC&#10;Ajlz6azULSgkKJg1q1ZL+dGnz54xeNAgIiMiuXPnDpl5mRw+8gOBgX44dXfFPMqCJhaGjBszhp+e&#10;POVtRgZv0tKlPrMvX7wkIyubd5lZvElP4216Guu3riXI05X93/Zk7cQuODsac2B2Lyb1jubq+uGc&#10;WTmMAa38GdQhiGs7xrN3ZkdubhhG8fnplFyYhuLiTEouJCNLnYnikgBFAZCz39/OlABUeSnp1/vS&#10;bcpslBemI0+Zguz8HOQpM1CkTCP37AzOrxzG9AFxGDfR53PRVahqFapU/kLqyZuZmfGxucE/SESH&#10;ILWI3Gm1HDl7l08MOmr1TDpG6+kZd+j9qWmi+tnLdK1CJf+vBM1Xaa+Zu/RbqtepjsnAUOp5WlK3&#10;QT2qVa1Cz05WnBXh0jNtSTmewNUzrbiWEsoP+xPw861P/54x3E6dSVH2OmR5aynKWU1xwWqKClaQ&#10;n7+UfOFhFq1FJ1+PqnAVxSJcm7GKorxVKPNXoilaS2H+alSyNZTkriT77TLuXJ5Jz8QwBvYOYvuG&#10;3nRo54GTowndu0bRq3s0QYEB9OjRm5joWA7u3MqadevxjGuGVQc/jKe3wHheG2lCSg3T+ri5u3P6&#10;zFlpQkNRTq40XqxEpSC/SE5eXhEKpUya9SfLz6WkIJfiojxKlMWihpDioiIuXzhPQlQQ43vHkTys&#10;NZN7JXBuzWCUqXMoubiQe7vGEhUcwPzv5vEiLZ3c/ELkCiVFRSXSfD8RDpbL5BQXFyBXiDy48HI/&#10;smf/kmi0mlKVXKnbdeSK5kujbko9PZ8qHyJlRfnUqJv6ZMojNGLwtUaE0v89bPaKUzREDlz1/r5G&#10;9EXWiE1FpAI0UqRBLkqhivN4l/GW8ymnGTN+FCZ2ZlIPWLcxXkTsiCHqcBQxhyOJPBBD5OFowg5H&#10;EXcgluADUSQciCJ4YxgGkWYYeJrQbGE4YXuipdKQ8INxhOyLIXRfFD6Lw2jiYcTE5G+4fe8uPXr0&#10;YOrUqbx4+UICwD27d+NgZ8/ixYskYtDjhz8zcdJETKzN0devy6Tx47j70wPJ+HuTlkFWdq4UcTl8&#10;8CD7Dh7ijQjVvk3n+o3rtGjRguGdQjm6tA8rJnbF1caU/d/25dXxJPLOJlF8egZZx6bw7vg4lKkz&#10;JMCTpU4j/+xcSlJFE4M5FF+YKZWXyFKSUVxIpuR8EiUXhAc6i8JzMyg8n0xRykzptuBcEhfXDGLj&#10;jE7c3DOKjBPTKDyfhPzSHIpSplJ0fhY3No3AvqkBX1auwhdVvsTTzYWjR49KI8pkMrEuP4Lm7xVx&#10;6qT+tDo1xSUKqtn0papFl4l6ekbdv61jP1A0MtAqNbL/DuZPBREXzf2f7jJo9HAaNTXAZGAEdRxN&#10;aB4VjomZGYNHuHLqUAxXzkZx/XwLbl6K5fr5EA7viSEh0pXhg0O5c30KiuJ1lOSvlIBPXbgOdeFK&#10;VMXfoZOtRFO4kaLcVRTlrkCdtxxZ9kJy0pciy5lP8dv55KUtpjh7DYXZmyjIXEVu+kIO7BpJVIAt&#10;506MIfX0ZFJOfsWGlQPo3i2OXr16snLdeoLDQoiLjSLtzVt27t5Ku7F98OoficXc1ljMbYVh9wga&#10;GDSiTVwYe/fslVp7iQYIgsUqALG4sEDyKItKFBSJsUf5WZSKOZ2iVKSomNNnzjFm9CjahLrw07av&#10;ub1pKDtnduf5yekUn5jFsz0TmdQnhpjoFrx68xK15FUqUSlUUmciMa2+SAzLVoicphhELryh8oTm&#10;x8X6oWh1ulKFQqG9fucXXSWT7jq9xt0CPgTKX73P+l2b6pn0KU3LEbNVNdKsR432nz/6Swq5/uph&#10;Chu6rNWdTC6XjkGlkksRBalJuEKGQtQESt6njpLCAm5fvUpS0jRatmmOtZMtDRwNse9oT+iSMGL2&#10;xRF+KIboQ/FEHIom5nAsEQI0d0XTbEkUgRuiCNoXRMSBaAJWR2Lob0ATP2t8l4QQvTuO8CNRRG+N&#10;wivZn8BNETj3dcXJz4t9+w9z4WIqKakXSc/I5NWLF/zy5AkD+veXSEJrVq9m7KjReHn70rihARMm&#10;jOPhTw/Izs6XwrcZmbm8TXvHqTOnad26JRu2bufVy+e8fZfB+IkT8fe0YWC7QEa0D2f/gv642Boz&#10;tncw59YM4vK6YWSdS0JxYRbai7NQCW/y4hzkl2Yhu/AeEC98R47ITabOQnk+GdmlWShTBYjOoOR8&#10;MoUXZpB7ejqKC/N4sG88F9aMYOeM7rQN9STUzYE5Izvw9vjUMlC9MFN6j4trB2Fi2IjqVaqhX1+f&#10;lSuWk5OThVwuxpuJ2u2PdZq/V8R+p1SJRgdaVFolVs3GlH5q1G2Lnp5Z9wMuEVO0Sq1Kp9bI/vXx&#10;n3+yiIvmXOoZEto1xzjQHrPhUdh6WNG9T3fcXF1o0dqBbRvCuJ3aguspLbh2QQBoHA9vd+T+nQm8&#10;fpFM+vMVFOWsRF6wCnXxKpQliynKXo48bw1a2RpURWvIz1wpeaOqglUUpi0j/dkytCVrKcpaTXHe&#10;clRFKynMXEp+5lJK8lbw9MEczh4bzeunc3n1aDFZL+eRPKkjbdu2ksKgWzdsID4uBtOmpuw5uJuS&#10;rCwuP7xO6/7tMOwTiNm0ttgva4ddV18aWlkSGOzL4fPHSc/NQl6gkICsWC6TLE+1UrBjVWgVAkwL&#10;ycjMktiGI4YOoHPLENZO7Iz84jyKz8/g9dGpyC/PJv98EluT+tCjXQTLFyygRCb7LQQnFuRfCdF9&#10;XKR/XTQ6rU6t0ehevMrU6Jl01+iZJo7+EDF/FaNuA/TMuuvyZPJfm/Wrdf/8rpYVQVPcK89NCg9T&#10;GoslPJliBXKhJQqJqSkT8ytVKp49e0pMbDhN7JtgGWWJ63A3/BaFELE3nnCRjzwQQuyhCCKPRhB2&#10;OILwQ+FSe7uE3THYd7DBKNocp5HehG4MI3xvFEGzQzFwbIhZZFOCNoYTfSSGgKnNMPK3wH9lKAFr&#10;ojAJMaVXvwE8+PEBL9+85VV6GumvRdesNI4fP4GHuzuWllbExsbSpUsXYmPjmDtnNj/evy/VY2bn&#10;ZJOdncOF1FTat2/P5Enf8EaEeJ885dTJc4T6uTG8YwiBXrbsXdCdrDNJDOsQhbO5ET7ONsweGk/h&#10;+dkoL86m6OxUlKmz0FyciVaEY89Pp/DiDFRnp1N8bhqy8wJcZ6MWdZqXZqG4IPKWc7m9dRh7ZvYg&#10;6+QUzq3uQ4dwH8Z0i2Dd9G4cXtybc6sGkX36G5QXZ1GQOpPs01PZOLUjDevXpZF+fWKiIvnxx3sU&#10;FuZLgCkY7B/X4e8XcQ5VmiJBRkBVqiSyy1z0jLve1NMz6X49psc8rVqjKlVrZP91Z1p88WdvnhIV&#10;H0HjEFsshoVhHOWOlZU1Hs62xIW7c2h/C25fiePGpZaknm4hNWP/+Xpvfrk7mdtXJqMoWI6yaDEl&#10;uYtRFq1CUbiG4ux1FGSJ3OVacjKW8ObFXF4/nS0BaWHmCjJeLib/zbdkPvsWee5qijOXocxdhapg&#10;I7LcVchyVlCYtVR6P1XRet4+/47uHSIZPHQAy5YuISEmlsaNDbAwb4qjowMezi4sXLyQVWtX0mpo&#10;T+y6+mE8JpZGE+OwaueJqYURfrFBLN62ipfZb5DLxGBVtbTZFhYVkp2bK5WdvHjxiplJM2jXqjmD&#10;OkSyJakPz/ZOlcJEqquzkF9IRnNhOlkXxtGzRSQLFs7ix7v3fmXa/jX9KP+7aHSigbtWW1BUohWA&#10;qGfcef2HWPmrGHVfp2fWU1usKEIjWM9aHZp/w1xVMXVEAKaIWqSlveGnRw+5fvMqFy+ncu3GVW7f&#10;uSX1PRWzX39+9JCQ8BDsOrkQuCWc4AMRRG6MIGRpMyK+jyZyXxxRh4WnGUHUoThiDsYSvS+M8APx&#10;NFsVIeUyG1g2wCTaBp9J7gRsjMFjvB/6VvVx7uNL2O4IbLs6YhxoSsiOCML2RuM4uRmm7hYsW7yc&#10;l6/f8EIQge7c5dixEwwdOlxi0Xbv3kPq5BMdHf1rKzrR9EB4mYI1++D+Pfr17UPf3v34+dFT3rx+&#10;zs9PX9IzsRfdEvzp3sKXrzpH8NOesTw4+A2P9o7h++ndWDK2Hbe2DSf/zAx+2j+FovPJKFJno02Z&#10;huLSHNJOJ/F49xjSTiSzbXp3Lm8aQ8H5b3h9fCZvTkxHeWEWqpSZ/LxnIrEBdkwe0JI7m8ewJ6kr&#10;YZ7WBLraM75XJLtm9OHRgW8oOCMaIyTzy8EJdI71oHnzeJYtWcLFlLPk5eUhkxVLkaWPdZr/GBGn&#10;UIuoO9egLVXRY/RaXSXj7mmCofe0w+BFOq1KrVNrlP91OU1x8RSV5DF45FBMXaww6xSAUe8wmjQ1&#10;wtLChMRuCVw+P5SLp0SP2RiunW3F3StRXD7TiuSpcXw1OIrMtwtQFq9Clr8GVaHQ5SjylqAqWkHG&#10;i+WcOTyDft2iaR3tyY+XZ5D9YiY7Nw9j55aBnDk0nuupUyjMWoK2eAmK/KUUZi8h/90aCTyLc1Yi&#10;K1rI3RvJRIT4MXtuMh3btMU/wF2qhxw5/CvmJc0kIioCb3d35i+Yz/e7thHTqw32LXwwGhGBxcQE&#10;LFu6UcumCY4h7kxZO53jt4+Skf8OpUJNXnERBYVFyEvk7Nu3Hz9PRyb2iuf0kgHknJlFwflklCnT&#10;kV8WfTBnUHR2Jnd3f01saBA/Pb5PYaHIkZR5lJLnITFzfytJ+gicf5totOpStVKjVcgVukpG3XR6&#10;Rp33f4iVv4pRt3MCWGWKQhQi7K0SDUf+BaD5vrOTCMmKkXSCuXvu3DkmTZpAfMs4PHy9sPW0xzbA&#10;kabO1ji7O9GuQ1uWL13GwwcP6NMtEdNAAwK/DyZ2TzTu/Rypa1UXEw8jbLvb0mxOANFbBLEnhuA9&#10;YUTsiyBmVwRRu8KJ2hWP83f+2HRxoYmzAcaBRjiOcsWhtzt1zOvjPMIT83BLzNo5ErY/mthDkYRv&#10;j6ZpS1uiY6JZvXY1UyZPJSYmioBmgfTs1ZtFCxfQu3cfXFxcCQoKwtDQCD+/AKnpQXpGmkQUGj58&#10;GBHhEVy6dEUK0z788S7Dhn+Fp7MV3ZsH0ibSjesbRjK5dwLdYj14unec1KBAd3keivOzuLpuBKN7&#10;RPFkxwhkF+chS5mJ/MI0rm0eQddod+YOb8m4xEgOLuxL3umprPmmPYNbeXNy+VfILs6i6GwyF9cN&#10;oVe8J7G+Nsz/ugOnVvRj+YTO9GsbRJsIFzZN7UDumVkUn0ti/dQu+Ho5c+z4UakyQNTBKpWiUYkI&#10;m5dI9z+ux98vorxKK/6J9afTMnTa97pKRomFep+YJGb1HrNCp1GptZr/wOLp/03ExZOTncXew/uw&#10;83DCwNcWt6ER2LbyxM7dnanTxvL4zirOHGrD5TOhnD8Wy+VTrTl1LIHB/YMI8HdhzYp+pL9aK4VV&#10;VUUiZ7mS/LeilGQlyrxlZLycw7XLwzl9ciCP7k4j59Vc9mwZxsoVPZmT1I75Mzvz6M4cijLXoszd&#10;jCJvPVmvhae5BFXxCuSFSzl2cCwuogwmIhRXB0vGj+lC/fq12LF9A0ePHiI+OhYvD2cWLVrCg4eP&#10;mLd2MfbD4jAeHY7D4k5YT4+hSYIH9cwNsfS3o82MRI7fPkVOfiEy0cRAqSA/v5iZSUlEBbpxZPEQ&#10;8i9MR31jNiWXZ1B4cgqyi3PKwkU7xrFgXE9GDxuKSnRxEU3dpZBs2fmUWqNVOL8f5W8TnU5bqhE9&#10;nRWq0uo2A0v1THuIuq+/LAbdnumZ9SgVzSvUwmDRlEoDB/6ZIn7L8pFj5W3uRLvGYUMGUrNWHeoF&#10;NMa6vyPec4LxXhKOz4xQ3Hp7YhBujpmjBcNHjiAgOJB6tvUJ/i6U8INRBK0JpUGCJVVr1ZRayxna&#10;W2CZ4IRbf3+sujvh3N8T+75uWHR2xay7C/ZDvXCd6ofzKD9MIppiGm6H96xIjOOaUtuyEfoW9fHo&#10;60bwqkgcp/vhMNCNphG2NDRqLA1nDvD2pd+AAezeu4et27bRsUM77B3sSOzejYAAfwKaBXDsyHGp&#10;lOT5y+dMmjSJ4GBftm3dyS/Pfubc6VP07dqTAE8r+rX2I9Tbib1zunFy1UDsbIzoGOzK04PTKb4w&#10;FdmFmRSkzGDVpPYM6xBExlGxhmZTci6Zn7aPZf03nRnaKYR+bQO5sG4Erw5PJe14Etc3jSIx1p3W&#10;4R6kHZ1MYeos8s9O4+GBb5jQJxpPW1O6JXhzYkkfnu2bxJ0tE0g7PoWSS7O5smkYrSK86NOnNxkZ&#10;734NxYoQfrlRK9EKPq7L/5NUNPzLz6PY5KT5ruI5HUyct5dPzXshQFMzdNoGTVlj6f8+T1NYzSK/&#10;9/jZY2YsnUN9G0PsE9xx6BWMS1wIg/v3Yde2eWxaE82PN2JIPZnA1XPx/HirE+tWtKRPzxAmjQ0l&#10;J2MxeekrUcvmoyhYQmH2KuT5a5HlLuXdLzN5cH0g96714M7VLvx0oye3Lw3hwa3RvHw0lRP7x7Bv&#10;e1+2bhrA9Cmt+fmn+RSLms6SFRRlrUBRsJ7U0+MZOiCGdq2bMWJwBOtWDKFxg1ocOriDRUsW4O/t&#10;Rv1GtQkJDGXixElMmDqGmHl9cZzagkZrOmGwsA2GM1th1zWYRg4mGLha0n/CcB6/fE6JTEw/KEah&#10;1DBv3lwSYkNZPqEnRadmUJg6hazz09kyoRvpp2ahvDKHPfOHM+Xr/uzcvElquVdYIZ/5Uf5+EadQ&#10;WKyCOPOZaSKVzHqLUWEfiiACfaJnlKjSM+mh/dW7f1/7+M8U8VkihC9AU3yWAM6Xz9/QoUMbaprW&#10;J3hFBHEHoolcH0Ho5mAi94UQvT+CmJ3heM0MwNTflJr6tamqXw2XkV4E7Y0i7EAsIRujcOjqSD3D&#10;erSIT2DylPFMnTWJsRNH0atfD7oN6Uri0G607NGK0DbhNAsJwifUH1t/JwzdmtIkyAQDb2OqVKnO&#10;l9W+pLGNKTa+NvgG+REVE8OAwQP4bsF37Nq1mx9On2Td+g106tRJGt/Vvm0bxo8bJw1sDg8L49ix&#10;Y7x8VTanc+bsWfh4e/PdvO+ksWP9+vbHx92JtiGO7Jrfh4HtghnSKZznR6cyrU88Zsb6bE/uIYGc&#10;aHWXczqJG9snM7hTEAtGtKLg7ExkqcmoLs7g7pah9G8fQpiXFRN6RvFw30ROLhsgEetubhvD1Y2j&#10;CA92ZslXbck8J6I7U8k4k0zOyW84vHgo/ZoHEO3jQYsQV4Z2asa51SP4ZfdYusR5ExbgI3n/YgSY&#10;mGjyz74u/lukIij+pf2s4mN/6fkxM3eiZ9QNvUqmidoRMzbplEplqUaj/BfEf/61IjYbUY5RUlTE&#10;07dP6TusH9YBzpjGuWAV5Iq9kwPR0X6MHuHD+WPNuXclgevnorh6Npo7V7uxYVl7Zoxrw7ULX6Eq&#10;WINOvpL8rPlkvVlISd4qiRyUmzGftBdTePLjSO7f6MOLh925mRrHzQstSHv8FS8fzCHt6Rw2rOzN&#10;oH4J7N81ivzsRahKlpH2dCGFmcuRFazip+tTuZmaxP1bM0ie0hZjQwP27dlHTGw8Hdv7Y2PXFJMm&#10;xkRFRpDYszvterTDOs6NLxe1xnB1V8zXdsR2QVsMO3ujb9UYI3Njxo0bz21BrX+XS2GRTApLJbRu&#10;QWLLIB6uH0XW+SQurB9JsJc9m+YM4PnRcSwf3Zq5MyaRcvYsRSVFKKQWfH9+EX2U/5uUg6ZWo+MT&#10;o67omfb4a6D5qZ5JYqmeWQ9tRaLVP3tzlD5DaqFZ5mkKffs6nZatWlLPqQlhWyOIPBSN7SAvXAd7&#10;Er4nivj90cTsi5CmiNj39aRe/fpUrVwDs4imRG6OJPxwJOEHogndFonzIHcM7EwYPnQE9+7e5cXb&#10;F/zy4jWvXr/i5asnvHz+lKc/P+Wnn+5y5doltuzcwZSZyYwa9TUD+vdj2IBhTJo4gbnz57Fz7w5u&#10;3brOj48e8uqVIO48kxjkvXv3xtnJiXZtykLGK5ctJyQkhFatWnH69Omyzj9p6cyb/600t9PJwZHg&#10;kGZYmpvSNtyVzUnduLtnLKmrBhHgas2xpQN5dWIKA1oG4GJnwr3to1BenEFxyhx+3j+G8d0i8Xcx&#10;ZUtSIoVnp0u1mMrLsyi5OJN3J6ZybMkglo/vyN4FA9i7dg7tE5qTEOzE/rm9WDOmI6725hycm8i7&#10;49O4uWUEt7aNpjh1Oi+OTuLU8gEsHNWC8b0S2Dm9C6O7hWJpZc7aVcukHKYATFGT+c++Lv5bpXxd&#10;VdQPH68oo5N3UMkksQw0hydt1Gg0Gp1KpfivO/vigsrNziXrzTvkSjkpl87Rpl8Hqts0or5FI2o2&#10;qIO3lzFzZgRz7lgCP95I4NrZllw7F8etyx34fnUkIYEOTBrTgp8fzERVuI6S3DUUZaxBkbcGWf4q&#10;8t6tIy9jBQUZSyh4N4+C9Pm8eDSG54+G8Oj2AN7+MgF59jxePZ7PxTMzuHtlGkXZK5Hnr5NCtPL8&#10;RcjyV1Ocs4KCrEW8+nkWUyZ2wMzMkrmz52Nk2IB1yzvRunkwjRvUxdbeipDmUQT2aEHTHs0wmt8a&#10;h4UdMVvaCf0lrbFZ1AbHsdEYhjli6+XIxMnJ5GTlIpcrefr0KZvXrqZFbDjTB7Tg1o7xXFz3Fd0T&#10;mtErNoCzS4eydnRHxn41lFM/nKawuGzo8UfM/P0iQmiiibvID39i3O2vgaaQSmWg2V1X7mX+pUX8&#10;jxbx/mIaTlk+8323qGdPiI6JkkAzZlscYXtDcRzlg228LRFbY4ndH0bU4ViC9gfjvy6YJmGGfF61&#10;KvVM9AmaGUDYvnBi9scTIkhBu2JwGuyBqaMFi+cv5lX6C6k+UtRKpuVkk5aZKXXheZmWQ3pGPhlv&#10;0sh49Zznr9/y4uVLnj1/yi+//ELa81ekZebw6s0rXqdlcub8BUZ9PQp3V1cC/PyYN3cuqRdS2b5t&#10;G8FBwVKd5bETx3nz9g3v0kVpyVk8vTylGZWubq74+Lpga9GUhRM6k3VmulQrOa5nFJ1ivXhxYDwZ&#10;p6YxoU8YPg5WPN41GkVKMiUX55B1cirbZ/YmxN2anXN6SuzzkpTZEplOIdVlJiFLmU7eqW9IHtSC&#10;Ab370DuxGybGFkQ2c+PAzP40tTHA2dKE3fP60b+tD0vHdiL/YhJykb+8MIeCc9PJOTqV2YPisDAz&#10;4uuvR/Iu7aU0cFqEZkUI/SNo/m1SbnhWNETL9cPHy19fUUYLT1OA5idmibqvpm8q1ajVOo1G9F/7&#10;90r5YUoH/Bc2CvG/D/VDkU6C9HdllnNOfgHZObkoVEreZaWx+8hWOo7shWuIF2ZmRkRHOvH92khu&#10;X4vl5uW2XD7dgqvnokj5IY5j+2Jp3sqOzh2C2b19ECV5yyhMX0bO6+XkvpkvkYJKMkXpyXJKchYj&#10;z96AMn8DsoIl5GXMIevNHBSFS1EVrqQkbykl+aJ+c7HUJKEwewMa+TpUhctI+2Wx9P/czAU8ezCP&#10;QX3CpYkGAQHNiI935+n9maxYNIgWcR60bx+Mp68d9kEu2A0OwWV5O7y+60C95Z0xWtEJ95UdMZvb&#10;EpNprTCJdSbA35/tW76nuKSQksJ8Ct6lM2PqbGIjA1kxvgNvT0zm7ubhXFw9kDdHJ3JkYX8Su3Tg&#10;0sUr0sLUasXv8OFZ/ih/j4icoQDNT00T0TP7i6BZFp6VQDPx1/mZQv4Zm+OH7y9qQaWOPu8n4Dx9&#10;+AhXVzea+JkQvjOCyINh+C8Ow9DHBLeZvkQcDCPmQBwRB6NI2B9D6OIImvgaUrlmNex6OhO+L4aE&#10;wxHEHooi/EAcYRtDsW5th5ubO7v27iXjxTtev3pFWroY6ZUpzc3MyHxHVnY2mTl5vJMGTGfx9vVb&#10;MrIyePTTY/bu3cmNazf4+cED1q/fIAFjYGAzJn8zmXMXUki9cIExo0fj5urGgEGDSL1wkbfp70h7&#10;944d23fi4e5J1SpV8fDwYOv2bfx47z5Tv5mIv5MF66b15MftYwn2tGVzck9kp6dQfG4ei8a0wsXa&#10;lB+3jZTIcsWpSahS5/DLgcl0DHdlR3I3SlJmUnBOTC6ZifyiCOEmk3c6idzzySwY0R4fJwdiwryY&#10;N7kfB5eN5Pa2Eaye3IHJfRIY3iGMNtHenPxuMM+PTaBQNEA4M4Wf94xjcp8YrM1N6NGlOz8/fIxa&#10;WRZCF2uzPJT+Uf5cJBO1Qi9kpUomzQsuKREsY0GgUiMrUUgeuziX4lZEV8qN1A/l66TtVDLtgd4n&#10;pj0ZmbRFmgb/l174r5aKKF8+i+/D5z987EMpf42Y6iEs5+ISGXJxkpRKSkqKyM3P4KcXj9hxeA89&#10;enTHyLghfRIdmTfLh+2bIrl4MoYfr7fgzuUW3LvWks2bQli+oAUnDvUl4+U05LkLKMlbS4kgAhWu&#10;Ij9rk9SHVlOyFkXOcpR5a1AWC090KcqsRWiK11KYJTzLlWhlaynOFrWaK5EVCnBdTn7GTN7+Mg1F&#10;/mq0JavJeLaYiSOa01TkkQKdWb60H/K8TeRmruLRjwt48tMiliwejLevPQ29TDDq6I3TxOZYftsO&#10;23ktsV/SnoYr2mG6tBM2Y2Ix9bGlY9fOXL1xFYW8mOLCfG7fuELPxK6M6h7P493jUN+cT/HFb5Ff&#10;mMONHWOJjQzh0pVr0qKUzuWHJ/mj/F0irklBqvrEtPtfA80ykUCz54d//k8V8TsL4oPo6qRWlnmc&#10;Dx88xMraFpMwSyL3Rkot78J2RGESb0XTTvaEbg8j5ojoCxtF9OEoiRXrM9WfOsYN0Hdqgv/CEAlQ&#10;ww9EEbUvjqAt4Ri3akqdenWlsO/lK1d5/Pih1H1HTBRJz3hHZlauNBszLT2dN2/ekJaWyc+PfubC&#10;hRSSpkyjXZs2Ug3m3Lnf4uToJHUDSk1NlaaTHDp0SCotsbW2kTzOhz8/5l1auhSWPX/+PMGBQTSo&#10;34CO7Tvg5+dH8xYt2Lx5G/fv/8ic5CQ8bI1YOro1e2d14/kxMZVkPvKL09g9pztO1kbsn5OI4twM&#10;FKJBwYUkCs/PZf+C3jzaM14q2xINCOTnZ1L8fgSY6N5TlJLE7qTurJ7aiVs7JpKdMp+3x2ewenwH&#10;9s/pS975yVxZNYQN09oS4WXPwPbBbE7qxO29kxnTO5zGBg3p0rkzD+7/hEKulIYziEYT5a0KP4Lm&#10;X5Zylr9QpVpNXk4RCnkhxYXF5GYXSI1giopzKSoWTWDUv442rIhBFUUKz/4RQVNIWTG3TkwjRPsB&#10;zf43QPzLX0x67H15hOjXqdKI4n4xAUQrWRNiHFZeXiGF+UUU5BewZ88eDA2MMTbSx8nRghlTgkn5&#10;IYZr56O4+EMYd680J/V4Gx7d6c7ZY+24fLoPab/MkDr75LxcQWHaCpTFG6Qwa/7bJRSmz+bJnbHc&#10;vTqVdy+XUpy3ipyc1eRnrUaVvwJtiQDaFWhKVqMsWklx7kLy3yWT+SqJ4qzFqPOXU/hmETcuJLP8&#10;ux6cPjaBl4+/oyhzBcW5SyRQ1RSs5qd7s/iqbwi21kZUbVQfU3dLHDp4YzUiitoL2+G4vCN2Kzpj&#10;vqQ9FvGuOHq4MWb0WO7cuYu8uJi8rDS+37iJcB9XUtcNofhiMvkXZkuL/Nb2r0mIDODY8WNSDu4j&#10;aP7j5I8ImhXXkjBURcMC0fRbGJy3b97C2MSUptE2hO2LIOJoLOFHIvCY4kN9VxN8kwOIFM3WD4cT&#10;cyiaiMPhhG6JxCTInMpVK2PV3oHw7XEEHwwnbm80obsicBntQw3DupgbGtEsNISePXuSlDSTHTt2&#10;cOjQAfbtP8jmLVtZs2YNq1atYtr0JLp27iKVjIwYNJQN69YxdOgwfHz8mDdnntSg/fHjx8ycORMv&#10;Ly/atGnD3r17JcB9m5Ym9ZNNSUmRyEFubm7M/fZbnjx5wrWrVxk+bCh+foEk9khk3ZoNjBo+HC8H&#10;exZOaM/LQ5PIODGFh/vH8N3ojlgZGTBzcBzFp6YhS52BXDRVF2HYi7Ok+knBphUNCFRSmHYaeeem&#10;k3VqOvlnxXDpaZRcTKbo3HSKzkwndcNo+rUO5ubukZSkLiTz/FQ2z+pFrxhvmoe6E+jalHZhngR6&#10;uZA0fRoPHz9CJjGp349ulMogygDhI2j+ZSlba2UDK4rkCgrz8nnw4A57D2xh9bqZrFw3ly1b15Px&#10;TgBnCQqpJ/dvfXs/lD8saIojUKk0UsxeIwgo74+rvAl0xfxORfCsKOWxadHaTXTIUCrkKGRyZMLj&#10;FMBZrEBWJKOksIjbN2/Sf2B/jI1NMTW1oHs3fzava8GpI/FcOxvN3UsJXD7VgtNH4ti+vjnbN8aS&#10;/WIKBVkLePXwW57/NIusVwvIejGbX26P4N6NrsxKjmTQwBjOCDr5m8XkvF1OfuZqirNXochbRqls&#10;Deri1WhK1lCQuYj8jAUUCu8zfy3Kgg3IclaSn7GE9OeLkeUvQZa9GlnWeuSiTrR4NYXpa1Hlr+Rm&#10;6kRGf9UCZ3crgj3tcHIzxSDQhTqjYnFZ3gnHFZ0wXdSSxlPiMA53xsndhRFfjeTGjavICmWcv3AR&#10;O1srTi7vT+Gp6cguJZN/OpmUlQP4qm8naWRScbFMKu79KP8Y+aOBpgSUFXI5IhQveZpSblMlEXbM&#10;LSywirElcl8kIQdjiDkWQdimCBqHmWATb0P4umgij0VLJKHII1FE7YzCMdGRyjW/pKZhLbyGeRO1&#10;O5bowzGEbQ/Drq8TZvZNSUpOYsP675kzby79+g0gOFiEWQMICQ0lMjJSykV26NCBwUOGkZyUzLmU&#10;89y78yMTJ0ygbfv27Ny1hzdv3kp5+m+//Vb6+wkTJnD71i0JLN9lZPDTTz8xf/58QoNDaB6fIHmi&#10;T5+9kJp8bN26lenTpzJ65GjCw4Lw9HCTmor07dYFJ1srukS40bt1AKFetlgYNKD6l18ypHMIBWdm&#10;SA3WxexL0eVHfmG61FdWhGeLUqaRfy6Z50emsm1Wb74b2Ybts3uQ9sMUSs7MojB1LgUXZvLqyBge&#10;7R3F1Y1jyDo6nqxTk/m6Yzi2TU1pEeHKhqmJpOxZyPkLp8nKziInN08qHRNj/sT+KLyo8npa4RB8&#10;lD91qMqu67L2juL6LiwqZu++vfQd0Zapy4NYecifFYf86NzHl6tXUiW8KSoUYVvlnxiRFfXrPyxo&#10;StauTmoGrRLAKZe9b+MlmubKKJHJpRCFaA2nETMitb9ZW2WLXktBYQH5eXnkZGeQm/VOyuXJRO/V&#10;EvFeOlRqFQVFhchKislMT2P/gX00j43H39eLuJhAdu+cyo83RvPwditupIaQerolKaei2bzWn0Xz&#10;/Hj5aBK/PJ7J/JkdpOYH2zYO4OKZYaQcbUXKkSCOb4ti19oe3L85gw3runN4/yge3ZlH1pt1yPPW&#10;Sl2AinOF1/k9+e9WUJK3HHnhEorz15CftZ6cd8IbXUlRpmi/t5zirPUo8tehLlkj5UpzM5by4vEc&#10;rqWM5N7NhXTtHEjvniH07RWNjbMNjcPssZkUjeGSVjgvbY/jos40nZhA02h3rJxsSezehZRzKWzZ&#10;vo3AQH82TelOwfHp6G7NIv/MbC6tGc6IPu1ImjqFooLCso2+wrVR8aKq+NiHF9sfTf7SMX24MH7P&#10;sf8tf/dHAM2K31NsuiXFJeRkZ5f1k1WqJE9GpVFJA84f3f8JazsbqalA+J5wwg7HEnk0krCDsbhM&#10;8Ea/aX08JvoSuj+GCNGw4HAY4fsj8f7Gl1oG9fjik8o0cTAgdHEkYftjabY8hIYujejXvT8Pn//C&#10;8xe/SCHZJ7885d6PP3LjxnWuXbvOjz/e58mTX3j29JkEjCLfmZ6dxdv0DK5cu8aDxz+TnpUtjfN6&#10;l/GOE8d/4NiRY2WvTU8nPT2NazeuMXTIUAyNm9C6RWvOn08hWxpULcZ/veHw4SO0bNkSD3dvXF2d&#10;sbAwx8DAEEtrM0yNzbG1dySxRzcmT51CbHwc9erXIrF5AJk/TEV5SbTJK/Mu889NJfvMDN4dn8Kj&#10;fePYMKMrHaKcsDZugr+rNXGBzpxZPQD5xRmUXBIgO4PcU9PYNbs/nWJ9eXVsHAcX9sfG0pgalT/B&#10;w8GV/Ts2oirOpEQupyQ3j5ISkY9TSLW6ZT2Ay9jNEntWzDj9/1DKr+HfPO5SiZle5mAJY6JUOkca&#10;lZw9e/cxcFwcC/f7sP2GH1sue7HsiA89+rfhxbOXlBTnUVhUIDlZarU4p+LvdWVd1YRxotUx6g+b&#10;0wQUag1KtVYCRZVIziqV0gUjkymQydXk5BWQnZtHbl6+VHz94MEDDh48yIYNG1i2bBlJSUlMGD+W&#10;saNHMWXSeObNm8O6dWvZv38/V69e5dkvT8jNzZYsN7VSycu3aZw+c4pZM6bj5uLGpk2LST09j0N7&#10;23LqSCxXU1pw93Ibbqd05vzxVjx50JfHD8axc2NnVi7oyd0rk/kuKY7+vd2YNzuETWvjmTGxFbOS&#10;O0iNCoL9HVm7fCCZr5dKoFmSvYairJWoijahLNyAqngt6pIVUrhWUSBqN5dRkrWSondLUeVuIPuF&#10;mNW5BUXBagqzVvD47kxmTmtLXKwNmc9ns2FNH+LD3Fj+XW8C/BypZaCPUbQTplObY7+8MzYrOmL8&#10;XStcprfBKMGV+ramdO7cSZr00L5FOOu/6U7u2SQpfFSSmkTa0WTaxvkzcfRY0t+8lQyNMubnXwfE&#10;D0Gn4ms+/P+/Sz48vophrYrH+OFz/5P8X7/bvxs0K35/EbkRhuTO7Tto3bIVM6ZNl8ZsiRFZhYWF&#10;UlP/9NevCQwJpJ61PoHfxxFxJJyoIxFEHAolcksMlm2caOxjhPc8f4LECK9DMcQciCF0XShGnmZ8&#10;WvkzvqhWA8fmDoRua4HjSGcaOxqxZvtaXr99wdu3WaS9S5dGcGXlZJepYLtn55KdkydpxftC32Vl&#10;k56ZRWZObhlRKDuXtIwy5u2Lt6+4e+cu61euwz/UH6sIS4ziHHDxcGDOtzP58cFPUtg2MzOTdxlZ&#10;/PzkOVeuXOHChQucPHmaY8d/4MCBg5w48YO0r4getqI9382rlwkI9KdDmDvPD02UGrAXnZvLm+Pf&#10;sGhkW/p3CqZ5sCNhLub0ifOVxoZN6BXLrT1fSR7nwYUDSTs0DdWFuRSfSeLqhjHE+DRl08yu0pDp&#10;pP5R6NdrQHAzP44eOoisMB+ZrEgy8CWCilIteUMiUibpe9LK/88t86RrWKNGJQwJlQqFUi5FFwsL&#10;8sjNyaU4P5/8glx++fkhPYfEs+RACLtuerHzuj8bzvoyaGIQ23dsp6goXzIQlTIVxQUlUomiaBsp&#10;+B+CdCXWQUlJISOmbfpjgqbIqYgG0GoJ3cXJUCIXPRUVMqnbvAhF5GRncvvWTWmxDx40mIiICHx8&#10;fKSOIKL2qlGTxtTVr4d+/fqS5WhhYYGDg4OU70hISGDIoKEsXb6Ms+fP8TbtDTm5BRTmZ7J+zXIs&#10;LOyJjYqjZfMgIiMdWb4wnGsnY7lxIYErKc25dKoFB/a3ZcXCVqQcSyT9WRL5md+yfW0/QoNccPO2&#10;xtPbmoYNDHB0ssK2qRX169bD18OOQ3uGk/N6AYrMVShzV1OSu1QKt+ZnrJJCs6LjkKJwHcqCjchz&#10;V6GQRoutQpa9iDeP5pP1cjXKgrXoSlayfeNgWrZqxrb1Pbjyw1g6tw5i9PDmBPrbYWJmSF2DejQI&#10;daTepHgaL22LxfLOWCztgElyC8w6N8PM1hx3OwdaCAbt5G7ILiSTe0J0CJpB5pmZdIrxlM7tj3fv&#10;S1bXh6Dy4f2/pOXy4f//nVJ+HOWjrsqPTXhc5Sw60TZLlIZU/I7lkYzfK/9u0CwX8V3E9xfgKEZK&#10;NWnShGrVqmFjZc2Afv3Zu3uP1HP4zauXfDV0BLUa18Dj22Ai9peRfSL3RRN5MA6f5WEYeRhjGmRB&#10;0OZYQsTA6EOhhO8OxbqLozR+r1rNutSpWxf7ob44DXGlXtMGLFizgJfvXvP6TY4EigLAPgTLv6aZ&#10;WTm/vl4Qht6+y+bNu3TevH5NytkLdOmeiIGDIa4DPAjcEEnE1hDMerlhamnBkKFDuHnrJulp6RJw&#10;CrDOzhbzMzN4l5VDWlY2WXmFkkd79do1jh87ysqVS+jSsRNNmzYl2NWKn3aNp+jcVBQpM3l1bBqD&#10;24bgbG2Mh6MVtmYG+Hk4kDwynsurx/DyxHSGtInF17kpc8e2IP2H8eScmc7Sce0J9bDh4e6xbE5K&#10;pHmQE6FhkRw/flT6TSSAFNejSinxMGTFMjLfZVGQL8BU9quXWU7U+/9RxPeWPEmJFKVCtJzMycnh&#10;4sVz3Lx1i7Q3aaSlpTM9+RsmLvNg22V3tl9zZccNH2asa8a4ScPIysynID+bokIx6jAflSBKFuQg&#10;Ky5CISuS0liCA1KUV8iQCZv/mKApjkGrVqIUIdXCPBQlhShELF+pIP1tGgf3H2D2jGkE+vvhaGdH&#10;40aNaNiokQSMAjQFONo52GNrb4eDkyOOzk7SY/b29pibm2Fo2IRGjZpIoFqzdm1sbW3pk9iT1FPH&#10;OHZwFyNGj6Fz1060aduchg2bEOhXn3sX47n0QzTXUuI5ezKWiWOa4e1hyuA+vjx9MI+8d6KV3lyS&#10;p8Zjb9MQgwbVaVC/Lg0aG2Lr4IKdoz0NG+kzZFBLrl+YhCJ3CaWK1SgKViLPW4equCxXWZSzlNx3&#10;i1EVrUNesIzMVwvJfCHKWNaRn7GU9JffoihcQv7rRfx8YzbdO4XSs38sN1ImsmnDIHx9HfH1dyYw&#10;yAVPfztMnSxomNgMu4UdcF7ZEaPlHTBd3AmL6a2o42IuTUjwcrZm5dRuyM8kU3JyOpprM3n1wwzm&#10;j2hL2zYtuH3zHsVFBWhF7Z5KzE0Uv49GGg1WDiQVyQgVAeaPBJZCKh5L+aZT3mlHqBh7Jax7EaIR&#10;G1b5c2WL8k+ZiuWP/60eabn8u0Gz/DeRKPjvIzgCNEQusG7duhJw1qpVi7p16mLV1BIvN0+pAUDN&#10;BjWwbGeLyzh3XL/1x2ddJEFbwwnfF43PTH/0XZpgGmtN0KpwIg6EEX0gEr9Z/tQxq4d+A30q16tH&#10;fdPa2A/0Rd+tIXExcdy4f5dXaa8kEBQ9X8tBsxw4/xqACqAUfyM0/V2mNCz6yYPHLPruO9wDPLFo&#10;bkHgt6EE7o6i2ZFYokTJy8447Ma608DZCHd/Ue6yk1cvX0msWuHpvnrzmrTMLMmDzSko5udnz5k5&#10;ayZt27Rm0MB+rFi2gjlzZ2JvZcGy8Z3IPDMVVUqSlLvs2z4ILztTkgbG8/2s7nRv7k/jOjVwNDdg&#10;0bgW/Lh7DGu/6Y6vrSmzhnVk3YQ2BPvYYG5hiHXTRlStVZeB/frw04OHEqNThGIFk1MheZhyikuK&#10;yMnJ5PmLp9JvJZ6XogTvvc3/6zX43yIi+iWl8UTfXZUoIZFz5cpl+g5pTuIITybMHsyhw/to2TWM&#10;TReC2HXdl+3XfNh8MYCBE4I5n3KW3FxBAirkytUrbNm9jl37dnH/wUOKCvMpFjODZcWcOXOazdvX&#10;0qLPxD8WaJZ/tiAhiCL8gvw8KXSkVKl59fIlW7dtZcDAgfj6+mFmbo6hsTFGZqbYONji7O6GrYM9&#10;xmZmNDY0wMjICGNjYwwMGtOgUX1q1K5FzTq1aWzQmKZWTXFyccbeUQCpA/bWttRq1AgbaxvioqOY&#10;MmUax08c4IejR4iLTsCwUV3Gjnbn1OHmPLwRzbVzCSxfFEJ0jCNmZoYkdvLn+ePJyPMWcPPGGCZ8&#10;E4ujrQU1qlWnWo26ElD7+frQyKARTk7m7N42lpzXZY3b7137hutnp1CQvpD7V5I4sX80OzYOYOv6&#10;/mxd35cfDo7k8d2pUjlK6qlpzJzYlXnTOrB79QhSzgxm0KB4Wsb5smrxAA7sGEZEhBveXs64OJgw&#10;YnQ7zCwaYRTnjm1yC5yWtMZgaUcsF3TDYlkX6nbypk6TOoT52HJsYT9yToup8UmoU+eSd3I2RxYM&#10;wNXZhvQ3GSjVchQlQmVoRUhIoZQWrFQEL0LoIjLwHljk0pxFheSd/gasZaPE/hFSfp38NUD+a48L&#10;+e25MhXHVV7ELwFgqZgKo5LC9sXFJWXf7/3z5d1XRI5DEAzKHy/3Vsvf/3+Tfzdolov4XcTxi1Zs&#10;wnMRIctx48ZhbGJCLdEj1tBQito0btII/cb6NGxoQMP6jahbtwG1mtSlulltDMKb4jHGF7914QTM&#10;C8fAuwmmcVY0WxZC/N5YYnZHYN3RkTp1amFmaUm9unVpYG+ITQsXGtsYMGHM1/x4/xGvX7+V8ozp&#10;GVlSuUlmdi45uflkZeeQkZFV9rgA00zhEWaRlpbB67fpPHn2lBM/nGL2vPl07tKVpoFWOA/zIFLk&#10;XvcJjzee2EMxUnP34IPRhOyPIXh+OE1DrDGzNeXrUSO5deuOBLp5ebnSiLA3b9PJECHfjCxev3nL&#10;y1evePb0Oa9ev+XR4wdMGDcJV1tzJvWP4PzqEcwdGke0ry2BHpYEuNvia98Ua/MGNLI2poFLEwwt&#10;jejVuhnfJ/WmbbQbxq5mmHgZYRNljXV3OzxG+9DAtLbEEC7MF2UQeRQWiM26AHlxPs+f/MLR44eY&#10;+9039B3YlY2b1pObXyCBpVz0lBagWVrRSP3T6/BvuSb/U6Ts+1XokCXKozQqCScEuAncOHxsN6Nn&#10;BbLxkhff7W5Glz7BRLZzYdtVAZhe7L7rw4ZzQfQd3pzXr19JBCExa3jgiG4kbfBh/KIQJiQNlppo&#10;FBYUUlCYzfdbd9JjZBDhvVv8MUCz4oYjVFi+IjwhNiUx4Phi6gVGfz0SNw93GjRsSIMGDTE2MsHU&#10;xAwzUzMprFSvvj516tSROnzUr19fGv8jgNPExETSppbWUq2Zra09zi5uuHl4SqFab28P3NydsHVw&#10;pKmxBWYmplhaWtI6No7Rw0bQsW07jE2aYG9bn3mzgjl3NJ5LJ+NJ/SGcmdN8cHdpiqFBPWLC7Hh8&#10;dw4F6clcv9CTNvFWNKpTmy9r1KCRgRHuzs7YWNpjZNyIb+d25cX9uVw9N51pE9uxfeNIzv8wlrEj&#10;W9G9UyDzZnRmdnJbxo5sR2KnUGZOS2T08BjaNG/GgH7xTJjQln69IxgxLIEje4YSHWHP6CHtOLhz&#10;OIMHxeHrbU+PzoFs2DAU/2AXantbYTglhtpr21FjXQesF7bHa147DCbGYuRgQucoH+5vmyg1a5df&#10;nI08ZS6ylCSubhxIgJcLyxcu513GSzLevKMoLxeVUiZ5nAJERCmPYCUrRLGwyL2oFBJgCqtPJ4gk&#10;ctmv4Mo/wBqu6MH+JfmfHq/4XJmXJVoDlnVTEWxEUcNbxpwrA3kRohXfT6Kfv/9bnVYtqVioAvj+&#10;Ho/63w2aFddbubdc7kmLdbd7504iIyOoWbuWtIaEgenu7i41AvBw98DV3UOK3JiamlCnfl2q6deh&#10;sacB7mN8CJwZgUVzayzbW9FsXQhhon3egmBqWtXB1MQCaycH6jaoT127xpglOGLmZ03z5pFMTZrK&#10;kWMnSL14WRoEfeXqNW7cvM2lK6ksXrKMmbOS2H9wDz8cPMiubTuZM2c2Y8aMpU3bBKw8HDAKs8Z5&#10;mDch6943UDgsSmOiiDgWTfjRKGmWZ/jRaMKPxBJ5KI6wTVGYhtlRt2FNwiLD2bRpMy9fPudNRhrp&#10;Genk5BTw4sVLMjOzpJxp+qtXPH/9nHsP7zNj1nRMbY1oYqqPt7MpcYFuGIi5lg0bEhfixvhBCQT6&#10;WmA9yIOg9dH4zovCNtoKG1djXNo5ELI8nLBN4cTvjSNmbxwR26Jo7NSEPn36SA3YRSlcxrtMnj15&#10;zcVLpxk2agADJzRjygo/ugyIZM/ObZTI3ufgVGKiiUxqcykGg5cZcaKIX/MnVQb/DSK+hzASigrk&#10;FBXmkpubx8tnL3jy81Pu33nMs1+ekZGRwaZta5i42J+t1zzYe92PqSu9GD7Ll02pXmVe5jVPVv7g&#10;y9cTenD/wU2yc0QYPpW+I0JYd9aDdWfcGDc3jKRZU3n85D7p755z9uwJhk4OIW5wwh8LNMvvC6tX&#10;hCZkJUWcOn6E5rHRktVbuWoVKWxUq0ZNmgjrV19Yv40wNDTG0toKF1cXvL29JTB0dXWVFrmoyRLq&#10;7OyIk5MDLi5OeHq64+XjjYeXJ57eXnj7+OHp50OApzfBAc2wdXJEv7EBxmZG2DnY0KixIVUr18HN&#10;w4wRwwI4f6KN5HGePdaaMaPC8HC1wsHRnnFj23P9QhLXLnRnVlIQRk1q8dkXlaW/9/JwxMXJBgcH&#10;K6ZMbMvdy9P5ZnxHvHzsWL6oGxnPZlOQt55fflnG80fzePdiAb/cTub1w++QZS9HV7yarNdrpGHV&#10;T3+ezq4dQ9ixYSSP7s0mIdKL+Fg7Us9OYvroNrRo486OtYO4njKZIaPbom/ZCIdRsThNTcBicVts&#10;l7fHfmkbLJJisQlzJaaZI492ji8bontGdD+ZKY0Iu7d1OMMTmxMdFsq5k8d48fSplFcWdU8ifFVQ&#10;IAbeFku/lRhQLfVUFaAiCopFvkyqeRKMvzKKPO+JRL9H/jeAKgexvyR/CppiAarKwE9iBusopQwM&#10;FfISigtFPqOsTEkq8hfh6PehWonCLiaBCI/7PT29HID+2mdXlD8KaJbfr7i5ivvi+z958phhI4aj&#10;r182e9LR0RFPT08JPN3FuvHywtPDHTdXZ+xsbajfuAG1GtbEqJkZzl83I2BuMFHfRxKxP4awPXHY&#10;DHahdoN62FjY4uBkRz39ujRwaIRr/2Y4TfDDppMz9pFO2DazwybYBqtmtlg3c8A6wI6GNibUqFkL&#10;I0dLzOPssYyypWkbZ4z7uGE7xp3A+QHEbY2X6kRDjwYTczSG8GNRRByPllTcFxoq9GgE4Ucjidwb&#10;RsM2Flj6WmEYZYqBhTG9evTk6pXrvH79kucv3pAh5Tvf8OZdBnd/fsKcOQuk/cEywga3CT4ELojC&#10;fawXll2scOzliPMIFxw6O2Ab3BSv3p6Ergsj5mAwQQfCCd4WjfeyUII2CQAXgB5B6LFwiWkcvD+c&#10;RoFG2Dk6cOr0UdLTskieM4WpC1szbXEoC7Z7s+2yH19ND2LdhhXIpXSVAEu1BJJi8LSU/xRjwRRy&#10;5CIKpPzz0rz/RKl47OL7CKB8+vxntmzfzMgJvfjqm2YMn+bKsGlODB6bwMq1y5g6cxxJ653Ydt2D&#10;3be92XbVm02p3uy46cPuG75sv+HFhhR/hs3wYWxSK4aM7kTn3nGMnRvA9+e92XapGZtT3ZmxypP+&#10;o5ozZc5QBoyMZ8YKP+KHxP8xQLNcyk+QsHjFxXAxNZUB/ftSs1pVKleuLJF7RP7RUeQsnexxEBaw&#10;tyc+AX64e3rg4uIiAaUATgGM7u6ueHmJ/3vi5+cjqa+vt6Rlr/HE2cUZNw83PITH6eKMo4sTTl4e&#10;uDm5Ym9thYmxIfUbN6FmrXp89sVnuDtbcO7YGF49mMCbn6dz++okZkxtwdCBwSyY24oNS7uwaFY0&#10;30wMoG6dytQVnq9+A5ycvTE1N8fC0oQJY1pwM3US075pT63a1RkxuA23ziWRn7aU/KwV3Lkym0nj&#10;2tBnQCyz53Xh4KEBnD09mCtnpvDswXQKspIpzliBImshb57OplWCEzGxAdy9NYcTe6excF5fLp1M&#10;4ublqfQdEEPjRnXwivLCOcwen0HhWC1sR5OlbWk6JhrzMGe8nU14sncimqvzkF2YhlzUm12cyZuj&#10;k1g8phPmTQ1p37I1I0YMY+OGtbx88YxihQpFcSFKKfcnIy+/kKK8fNJevpBAJjsjE3lRIVoplFlG&#10;Af9HhGeFRySMqnLyw1/aECo+/r+9Rgrt/Er+Ecf6WzhWeKLiWhThL2EYSGFMeXlz7LKSKPG3Fd//&#10;w8/5S/LvBs1yKT9u8X3Kf6Myqr5SmskocnyTJ06mvn59KZoj1perm5uU1hDepzBOBXiKdebn5oW1&#10;tT3V6tVBv0kdrLs602xtGFF7Iwg7GEHU9zE0CTagfr16uLu5YmNvS/Wa9ahjUhOPYe6EbQknbGc4&#10;EbsjidgZTsiecELE/R0R+C1tRnXrmrh19sB/YxhR60OJ2xtJ9MFQiakbciyG4GMRhB+OI/JoPMHv&#10;wfJPQTOSMHF7PJKIo5FSk3nHr72pb1ufgHmxuI8OpLFjIwI8/Dj5wynevcvk9Zs0Hjz8iaTkWQT7&#10;B9LQ1hCLro74rAklQHQ9OhBEs/3NCNobKYV+RcejmJ1hRO8MJfJAONGilvVgNKFH4gncH0jo/lCi&#10;RA2rYB2LJhDHIog6GkPokSjMW9jxSeXKDB7cR5rCMuKbWDacDmTfbR923vBm3Zkg+o+J5sG9B1LI&#10;ULA7RTF+fl4+JUXFyIqV77vbFEvgKX+fq/9r1/9/ipRfn+JWrMvDRw7RvU8Lxs3zYdVhTzalurP5&#10;igebLvuw5JgfA8b503uMF99f8GPXLQ+2XfNixw0vdt1yY+sVP7ZecWPrVS+2XvVjxw1Xtl51Y91Z&#10;L9adCmTDWQ+2X/Vhy0V3dl/3YPsVLzZf8GHLBT82nfdlxzU3Eob8gTzNiotXbFIiOT9gwECMTcyo&#10;Xr0mZmYWOLu6SNath7sr7q5ueLq74yW8Rk/3MsvX01NSKewqwNLLU1Ifb/GYJx4ebtIClzxNT8+y&#10;93F3xdvHgxAfX4J8fCXPU0x6F4N2Xd3FZ3jg5eaMsZkV+nUbYVyvEcP7h/Du1VzyMxaTmz6f8yfH&#10;E53gTkS0Mz27+7F4fjNmTAugYQN9GtSrh2GTRlhaWNNQvxb6jRphbWtFQqQHrWOaYdC4PkOHNOfa&#10;lUm8eT5banwgZnVeuTiFVYt7MfqrBNq38SM00AlPL3tcXO0Y0r8lKT/M4t2rheRlrOOn29PYumEo&#10;9+4sIy/3EG8ebiHjzVpSTn1D+3YB6Deuh7WtCRam+jiEOuDYyR+H4TEYR7lRz0yfEC8rbu0cK7UF&#10;012fIw25VV2ZQ+7paayb3AEPX0eMGhlTv2F9bCzNGDd6BJcvX+LMD8fYvW0z+3bvIeV8KidPnuFC&#10;aiolMkFgkKGUy1DIy8K1Ig8oDaT7nfLbzEBBNf+NnPMbmUeUKQlWrAirlj3+m4f423UmAFKpEiQL&#10;GUWFRdLYNGG5y2Ry0jLSefL0Z56/fEZObo5Usyg85xKlgqISMVv0vTetKctrlr+nEEGS+hVA32u5&#10;/Pr4vxk0P9xEK25M4lyJ9SfOrdh8BfEuPDRMIgcJop2HpyeGhgbU1a+LmYW5RLLz8PTBydMNL09X&#10;3B1caWxkTO16dWhg2xC7Ac6ErosgbG8Ezb4Np7GTMfWbGEtGqblBYz6rXI3KdWpjHWyH+/RmNNsR&#10;TeSBeOIOiLZ8sYQdiSJkVxy2ndypY98Az28isGnhhO+SSEIOi9KXSOIPhhN7IIbww+FEHAsn4kgU&#10;kcciiaigkcejJNAUGnk0hrADgfhtjsPQxxzbjvaE7IokaEoYdWwb0dTSlEkTxzBh/GR8fYMxN7PA&#10;xNiEWo3rYOxhjFmkJdZtHLBqY4tNOxcc+rvgO88D/3FhWPZwJ2pLFNF7IojeG0nE4TBCDkYQfiiC&#10;sGOxBB4OJ/xIFKGHY4g+Fk7U0SiCj0dg38+dT2vUwNCoAfEJ0UxY5M/uG97suOLH9uteTPvekbHT&#10;h3Pv1gO27drKtBljGT9pKCNH92P8hBGcPH6EgrxCCUDLjLyiP2GG/6fIb8dbDvblwwp00ve5cvka&#10;U5InMGpqT0bPDWTRTl+2XfJi8yUfNl10Z+M5D9b84MuWKy7suOHNzluCLevJrptuUj5z2zVvNl9x&#10;ZefNQHbe8GTblRC23/Rl+01Xtl52kUB262XBsnVixzVPdl4tM1p23PBjw3lv/Ds0/9eAZvmJ+Kvv&#10;LY1LKgNMjVpJUX4eyTOSMDY1p0GjhpibmUiFx14+ZcAnQFAAX0UVQPmhloPoX1IpP+PhIYGk8FLF&#10;fenW0xMfD088PTxx9fTA19dH6hJiaGCCmYUpjRoa4upsyPIFnSjIWkxR5mpe//wdTx5N4tTxifTp&#10;FUOPbqG0TPCkcpUq1KxdDyNjIwyNTKlbu67E3DUwbCIRlgwNGlO3Ti3Cw3wYPrA9E0d14Nalabx5&#10;PAdZznwKM2fz4uEs7l+fxsvHM3h4awbfr+zGTzcnk/VyCpkvvkX2dhPF71bw7OFYLl8cw65t/dmy&#10;vi0vH80j49VchgyLw9LUBBfHpkS08MU1IZAGDkZUb1iVhuZNaNKkIQnBHhxeMJD001ORX00m++Rk&#10;ioW3eXwSJxYlEuJii4GxBeZWllLOuMqXldFvUB87J2cp9G1nYyuxLmvVqk3XTh15eOcWBVJzfC1F&#10;RTLJ4xS1tpK3+TtFzPZUiHo1hZJCmZxiUa8mwsCiAFkssPdNMYS3KzwmKacqJtlLwC1ArmzCiFql&#10;obigUGrirxU52vc5zpRzqYwbM5HWCbF0796JOXO/5dbNG8iKC6VSp4qkIakAukJI9tdr/P1lXv7/&#10;ioBd9vgfBzTLDQrxnYQHL8gPot5ZzJZcuXIlG9dvkEq5RKRHEOvEuhIh2qZWllLkp6mlpfSYk5OT&#10;BKoiEiSmhjja22NiZET1xjWo6dQAuz5OhG8Mx292OA2cmmBobISjnb3ERahaoyq1G9amnkkdjCKM&#10;cRvpTcj3UQQeDCP8RATRByPwnBNIdYu6WLdyppG3MR6T/Ig4FE7ckSjCDokm8pFSJyIBiqHHYgg/&#10;Ek7EUQGq4jURhBwMkRi0UcejiD4aScyBSMIPNcdrjD91bPVx7OdDk2ZmGNmZ4OBhg5WjMc4+FngG&#10;G9FjQAfmfjuL5cuX0a17V4ISLGnez5a4ftYEtjamhkFt6gU1xH1cMA0DGxMwP5BYwdiVjimayKMC&#10;qCOkW5FrDT0SQdjRSMnrFMcYeSwOrzm+6Ds1ooalPo4uxszf68+2q/7suOHO7tuefDXPlU494xg+&#10;uTkTFgSwZH8QK39wZ9lhL+Zs9mboxGi+W5jM29dpFOYXS03Jy9fbX913/4AijlUct0TKkzBBGKXC&#10;EBYpHgVymUoqDcnMyuBsymmmTh9NnxExjP0unI3n/Nl61Ydt13zYft1bCsPuuukt6c4bXpLuqvDY&#10;rvde/J7bfhKg7rju/Se684YP22/6SJ7qzutubLnoS3jvPwhoig2kfPGKjeje7VuYmppibG6Gi7ub&#10;lKsUwFUechVe5O8FzXLglMJLnuL9PCXAFOolQNPdA3dvL8kjFXnQWrX1adConlTSIsCvd1cvfr43&#10;h4I3y3hxfzZLFvSl58AWOEZ6EdQ8HGtrSz6rUl2qTatdtxZfVqtBEyMjTE2MMDUzoYmBMTVr1KJu&#10;vbpYOThgbWlBv66hnDg4nDULBnBy31TSn4pRYat5fC+Zl48XkJ25nB/vzuTdG5Hf3IQs/3ty0pZS&#10;kLmWt68Ws2fXV4we2IpNqwYweWxbbl8czI4N/fEP8sDXw5avZ7XEa1oC9vGe1PVzxs3ZGQMjE0IC&#10;3Di8aCAl5+fy9swMbuydyqIRLWkZ7IavswUN9AWxqpFEDKlXrx42NjZSeM7Z1Q0HZycaG5SV71ha&#10;W7J69UpUCkH8UUu5TMGAFPlB0Vmj3Bv7PSIGJCuVZcQi6XoRBtf71m9qzfu2YmqlVLIk5R3Voo5L&#10;kHwEJV2NSoRftUqU8iJKCvLJys2lMDeLh49+Yv/hg7Ru1Zx4dwdmj+7AtBEdiAnxZ0CP7uzaurMM&#10;jGUKtIIcpBZEILGgPyQC/Qag5bd/Cpji/h8DNIWWl5uI8PP69esl8KtSreqvKgy/qlWrSkaRyG0K&#10;gp2VlVWZ0SlFb8oMTlHOJXgHNWrUoE7tmhgYNcbO3h4XOycMGhtQo1YNTALM8Z8Xhdt0b/TdGqFv&#10;3ABHF2fq1q1JtYa1MfSwopGTGVXr16ChYxM8x/kTuS2WiL1RROyMpWkrC2o1rkdNkzrYd7AnfG8k&#10;UQcjiDkQQfDRMMmDizoURfNjkcQdjCLqcDRBByMJOBBF+ME4YvbEELY3iuD9MUQfDCd0fxTB60Np&#10;5GZEHfdGdJ3Qlr2n9pH87WS+mi0IIf6sPeXHwn1ejJzpRc+BrRk4vDfTlkawTdqc3dl4xofmXV1o&#10;5GiI84QAGnsb4THOl8iDosxFkI/KcqtSi8FjIiRbHjaOKnvuRCRhxyMJ3R6F01dOWPVzwdrRhCmr&#10;nNkqhRbd2HbNlfm7fZm00p3vL3qx5ZIXW684suOaL9uve7A+xZkZm0Jo1zWUPn178fOjZxQV/mak&#10;/rV9948o4lglz1JwDkpUUtpHNLQRbVDVctENroCCwlzS09/w8ukTCnLSuXP3Dn2/asWSgx5sverN&#10;zpt+ZfnLO77svuP9q+6568Peuz7SbbmWP77rttefvVa6f8+TPXe82HNbgKo7CcP+RaD5v0nFer/n&#10;z58yZtQoybJ1dXfBW3h6nt5SKFV4mSJHKfR/A80PAfJvUQGY0v33oCk2Bff3JCIrazuqVq0sgXbN&#10;GvXw93Fk/ZqOpL+cwZ6dI4iP9qWaQTWaBLlS39KcRo3qUaXmF1Sp8jnVq9egoaERTa2saFCvLlWr&#10;VKZa9RqYGjTG0d6aBg0bYG3ZmPGjW3Bo/yAO7RrK/Vvf8OLRdM4cHcq6JYks/647W9b0Ycv6XqxZ&#10;1oHtG4bx7peFyPK+QyvfSGHuCg7tG8j0b9owd3ZnBg30ZdGsPjy4NYX5c3rh5mRB7QhXarcLwtLR&#10;isBWEVI+uKGBISaGjZg+oBWrxrZlRJeWeLm4YNhQX/KKBUvS2dkZR0d7CShFyFqQqISh4WDnKDGN&#10;xUZap1Ztgvz9uHwpVapvKikulBpKiwte0MDLw6q/W95P4ZCm37xnswpyklJWgkpWhFpWiEpWKN1q&#10;ZfkSOKqUJajUCpRqBSWKYuSKAhQluchLCtDIizl/+iTjx48jNsybpP4tyL82j+dHR/Hu/GweH/qW&#10;bvEBJLRqxb5d28hMf0dudp7UoquwqAi1MAZ+BSFhFPw5aH54+0cDTeFl/vjjj1KvVwGOorZZpELE&#10;7y1AVHiWIp8pjKXGjRtTrUZ1atepTSMp1WCDm7tbWaTG3V0iDFmYN5XKUqrXrk2dBnVpamGGlY0o&#10;66pDZf0qmEU74d7Lm6bBdtQ1boS5qTkmBk2oXac6tYxqYhvljGULW6zbWxO0JpyEAyHEHYwlYlkE&#10;De2b8HmVL2jsa0z4rmiijgmgjKTlwWhiD0dK3YqE9xZ4JFTS8ENhRB0II/KYGJ4dTOjREMKORRK6&#10;P5aIAyHE7AnFa2IAxjZNWbr2O3Lyc3nxyxPWbtrI1+N703d4PMNmeDJvryuL9oUxaLoHc7cFsvtm&#10;M7YLb+WqP6uPeOEdYkxjfzOMXJti0dqO0N2RxB6LkRi8Env3aEXA/I2cFCaFjUU/3yhi9kUTvCmK&#10;Rr4mhDY3YfNlUSLhz87rIqzoxs5rZR7R9kv+7L3qwfep3sze6Ef/kS1YuXk1Bw7v5NjRE/z8+DEF&#10;hTn/kaBZjgOiRWpxfiEFBUVSrlbk2GXv255euHSZsZNH0ntAS3Zv28nLly8Z+U1nVp8QnqaXBJg7&#10;b/0GfBVB8kP9a8+XP77zjid77gaw85YIk/v869mzFRfrnzwuClTf096XL1+Kn7c3xoZG771LT1xd&#10;RL7EXSL0+Pp44fseOMvBs+z2z0Hwf1KJOfseIIVnKXmdFV8jmLce7vgKJq6HK9Z2dlSrVh0b26Y4&#10;OjtIOZ1AHxdiQzxwcjbjy9pVqfZlFepUrY2BYWPq69elZo1qNNJvTJNGBug3bki1qtWp/sUXVPni&#10;C+o3aSyx5erXb4i1jSUhoW50bBvFuBEt2bd1AIWZi9GUfE/2m2X88mAlZ48ns2b5CCaPbUevrkG0&#10;iPLFN9CZocOas3XtKF48nMeD1ElMGhVHp1buLJvdhfiEILZu6Mvz28kkz+lGYLgHZr4O1G/akFp1&#10;a9DI2AAbCwuqVq6CtY0plo52WDg4Yelshb2zHa7e3nh4B+Du4S4ZLz5+fvj6++EmPAwvT2wcHDAy&#10;N8XKwQ7zphb065nI3Zs3pDCKKDcp1Wok765EJvKAZVMZfq+odKXINaXI1KUUK7UoRY2oWivlGQVz&#10;UOQkRdsxqW5NALVOjU6EUiVvU0NRsULyfEWHD1H/t3/7Vrq1bcu4/l04vbAPijPTyDm5ENWp76Ru&#10;L7kXF3N9bxLxQXa0a9mSLdv38DYjG6VGJ7VzzC8oksLFUi5QKUoAlNL3lMK4InQssYr/mOFZoeUN&#10;Hi5duiQZSIKdLhmLnmWEOqHlgChUhOMFEcjc3JxGDRpST78eJqamEltdPC+Fb6U0hxu2tjY0bNCQ&#10;qrVq0LBxQxwsbLC2sqJ+A32q1qmJvnl9ajapSeXKn2NgaoiRSVM+r1Kdz6p+Tl0bA6z7udBsZTgh&#10;+1oQdSCKoEPROA30oVq92tS2ri95iVEHwyXSTdjxCCKORNBsQxhOUwMJGOyJ90hPvKf54znLl4B5&#10;/kSsjCBiQwy+swNwmd2MkMMxhO6LlSay2Mc74N8iiFcZT3n99g2vnz3hpzv32bdzPwMHDaDvOGe2&#10;pPqw9YogkTix66Y7m6/6sF0A2VVvpq3xxdi6PpUbf4mhixGhq4OIPhwphWUlgDwa++fkpBMxhBwt&#10;80CDjkTT+lAcUQeCCZwTg22QNRNXu7H5khc7r4nwoC87xWde82TLdZF/85DKJgaOiubkibMU5MuR&#10;FRVJXWvkRUUUFvxnepoifSKiUulvX7F25TK++3YuixcvZPuObbx+9YL7924y6OvOTP9/5L0FdFxn&#10;tqY9M//tTofMLGbmKlUJbZkZZLFMkmVmZlsWS0axmRmS2I6ZJTMl6aQ7zHFilCVZZNnu51/7O6rE&#10;7U7Tndt9Z9bUWt8qYVWpdM55v733Cxs9mb0yhNWrV/Dpp58xekoE604KM9bIjmt69r7XUCm+WDX+&#10;DYD8az+3/wMDu9/zZ/dNf3ZcCaTH6P7/JtBsmFnKxaJWDHEry3laX0u92OI9f05tvVxYq/js049V&#10;Qryjs5Nisup8vPBTIGYkWCQiDS1afcMMUlsaaGrVpWjJRGLi/Qs4mmaXvwKcf2tpv+dLQKBBtWet&#10;La145fU3aN62rbpo/PZ//A9+87tXaPTmq4oR2KRJM7WaN2+p7l999XWlFxWdm7S1fvfbV/mP//UK&#10;jd5oquajft56bGwslea0IG88l88u4ZMPVlBbsY7n1at5Xr2W2oo11D1exZPqNTyp2kZ1+WZ++rqA&#10;inu5/PhVNru2TmTK+F60NzoxKDKMD68lszw7mp799AyK7kDfvkGMGdWTsrtF/PGDdIZEhxHWLxR9&#10;P3/MPFz5TbNXeKVRI1rYmCmCkbubNwG+OrUx8TOY3lPt/XjxAmr6mpBAWrdupWacMtecM3sW9+7+&#10;pP6nj6tqqKl/yuO6JzxWOk0h59TxVEBMMVS1BA2pFLX5Y8NMsuEYNBFsRHNmIqeolmx9Dc+fPKWm&#10;ukY9Vv2fNLCqLi/n4e2fuHu/nLv3yhQ1XQX01shj11BVW0nZ43Lu3/+JOz/9QPm9n/j8+hWGDh/G&#10;7vSxXNg+mx/OLqW6JJPy0/OpvLSM799ZwKNzqVSWprM6ORHL1mYsWTyN+99/oSj+0vaV12WawUjb&#10;WGRSIlMRkpCAtsxBX25L/3eDprwcBZrPnqvXW/24iq2bt9CoUSPVgndw0CwnBSBN54F27v1yTMjX&#10;NSmXl6pC5Xt+fkK0037WdK7KuejgYK/a+jLzlrmotHLd3d0UkahJs6b85pXf8tvfvcIbjV5XHAbR&#10;VL/ZpCWvNnqDZjbNaOneAqtQB1wHeeCWaKCFXWvebNeUgJxQeokO9IC0absRkh1Ky/ZmmDu2IMTo&#10;Su8ufnTr4kNwB3eM7d3xD3XFO9CF1jZtaOTWBOcRvvhONxKcHoz/2BDaeZkTOSiSsE6d6dO3PcOn&#10;dCGlcABLNvcid1+wAs0dl3WabOGKjj03AthxRa8qkC3nAogaJ6ku/0GTdk0xLGlPl4PC1O1Nx6Od&#10;/wI0taqzQRpzpCvdjnSlw7vd6PNOD4L2d8EryY8eQxxYe87Azks6tl4LZPdVIQb5sfeGn9IcLioM&#10;VPZ+D+48ULITCaDQ/LlF6C9scO1cEjGVLO3arjG/5aMXQVWWkOPkYm06Pv6cxvbP337ZJL7YZfll&#10;KQ6LOs9NG1x5DRrh5/0PPmTY2G4syvdjYZEfk5O7k5o+l7yCJcxdGsKW80YW5gaRlraQTVs3Knef&#10;jWcD2XVNZpAiL/Fn3/u/gN/PQPhBEHtu+rHvlpE978vPyPf07PsgkL3vBamfk1at9ntyL21bmX0G&#10;sPPyv7HSVP8g1bp6Tm1lJU+Vu0qVxvCSxBHpX1dXcfXiBVxdnTG3FLKNB/5+vsrpR4DTU2junp4Y&#10;FHhqF27T7lcDUu3CLu1TjSH7l0D4zy6dv59q2Xp6eivGa8u2bWjStBlODo68/kYTXmv0Kk2bNqdN&#10;m1aYmbVTF4bXXnuDV155lTfeaKxIM7Jz/81vfsMrr/yGps0aY2NrjrOLI61atqHxm40ZmdCd967M&#10;p/JuLuV38nhSUcwT8Zp9KGsdz6o2Un63gO8+XcrT8g386ck6qh7mU/bTamorV1F1L5/3Li+gpHQO&#10;ZXdXcOrt6XQO8yFuUAAjRgSh0zmzJHswty6mcOvibA7snMCpMwso3DaBASM74xHkQmOzVjRv1Rzf&#10;YANuOi98g434NhA+TO+1qe1t+pq8114+Pljb2NG2nRnt24eRnpGp5mMqs/Rx5c9G0uKd+bhasuoa&#10;ZpEChqoKfaKqQnEZqikvp/zuPR4+fKTAqL5OSxiQKu7pswZmtbBh6yQT7y7ff/c9Dyuf8NXXdzh8&#10;4CjZGelMnzGR2ZNHkbs0g/1v7ebY6ePk5uUyc9ZM4mNjiRkYTtLQWKZNGsHYYf2ZNqIXp/JH89Xx&#10;NKrPJvPsRgZ115fz9GIGtRdSqbueQcWl2dw5lKEyD3WuLsydNJZvP/uIsoc/8bi8jD81pOwICKoL&#10;j2wMhJUr8U31Qhb6S1/Q/27QfPEiJhdOqTR/+P4H8nPzGDggHHt7rYps2byFAjlpwbu6uigglSUt&#10;WNPHps9lCYBKxWk6f3x9RfKlHTMCrOIupBHGGivOgjYX91aWl6KzdnFzUfcyI3/jzd+p8YD8joWN&#10;La1at+DNxq/yWrM3eePNN/mP376C7yQDnfd1VDIVt7lGWrs2Z2CQjiMrx/DT8blUSPLIiXn8eHQu&#10;3x1ZyDfvzuH6jimsTR6sXHteeeV1mrV4DRdXayw8LbF3d2X1urUcevdtNm7ayKIlsxgzrzOZ2zuw&#10;9bIfu64GqRnizmviXapXGsDdN/XsuSXsSj0Fhw0E9rCiUfNGuE7yp+s7Xej2bnelyeykjBW6akva&#10;yAc1Rq1Js9ntcBc6vNOZfgfl53rgl27ELdiOnD1GdlzxZ9MFHdsuG9hzPVCRWXZc0rOwwMCkWfFs&#10;37VGJcCoCMS6GiUBk42bnEdqHlhXT03tE9XxEbKbbDJNFnyy+ZONaUW5prcWwJXzV87d/wxo/how&#10;/txylY2zidFeL05i0qF5qp7ve7Ew/OEbfrr7FTV1d/jii2+ZPH0US3d3ZtcVkXx4M3JuB+KH92fJ&#10;NiO7r/mQuTGAuLFGZuV0Jv8dI9svSeWvSUykMvylWgxQ9wKku676qM2HkHyW7/VjWp4fa88GKfas&#10;yFL2SGv3+oug2QC2UrneMtB34r9Jp6ntb7Q3UFoHz6RlV1WpTNilbSegWfbwIWuKCmnTpjXtzNvh&#10;5eGOTlh6zk4/nzxygsk8LSAgQJ2QsuSkFcefNxs3onGTxtg52OOr81GMPwV8/8lKU9qzfnpfdEY5&#10;+XV46bwVQIjY28baHL2vB3GRQbz+2mv89tX/qS4EQoKQWayA5H/8x2/UvSypNN3cXWnSuCXtWtti&#10;L+0sbwcmTOjHD9+uourhFp5UbqO+YiuP763n8f1iKu7lce/7XKoeFvGnmg1UP1xPdVkBNY/k59dS&#10;U76Guoq1PC/L5dkDzZKv7Kci7nyZR6DBhY6ddMpFqFdXLyL6+fP7ywv58dNcau/m8uTuaqru5/H9&#10;7QzOX57JnPRhtHG1oNlrr2PZojV6nRCg/rzKlPdcLoAmswj5uo+PLw4OjspgQv4HxoAgxk+YwMqV&#10;Kzlw4B2+/uqrn30x5cS4e/cOn33yKTeuXefDjz5S4nFNvvFcncjCdJXszrqaBpeh6hp1ct3+8Z6K&#10;5Tl14jjpGWlMmjCZEQnD6BpmVHMwB9u2DOioZ1xkR+YO70tieAe6hvqg17lg9HEntlcHFo3sw96M&#10;oWzLSGJnWjwf7Z3Gk2vJPLu+lCfXc7l7ejG582OZPbwXS8b344MtM3hwKpXnH+RSU7Kau+cXs3BM&#10;BJ6u7qxbv1FpGJ/V11LzuJL7CuwfqjaxkqI8e6JmMI9VNSq795fOh/9m0DRdyGSJi5NsauT/IxfN&#10;b776mpMnj5O/YiVuTs6KDPTGm40b1hvqPHuj0Ztqvf7G67z2xusKxN5sqFIbNW6kyG1yPEhFaQJR&#10;U+tWNr4mwpAwZy2trZRHtLT3W7VpmJc2a4KDo4s67/R6f6ysrGnbzhxfT1/c3TzVNaFZm+bY9HCi&#10;y/4udMzrRAvXFrT38+Bw0UgqzqVQeVYsIZdSW5JNXWk2tReXUn8xg/oLGZSfyeDomiRC/Rxp0bwx&#10;o6NC2JU7g5MHd/LHjz5Srfzy8ts8fFjOkcNHGD6xB+vP6pWbjFxsNaCUWZepgvFn9y0D264EMn25&#10;Hku7xthHetB9dxc6HJIItS6EvduFrtKuPdRVEYRkdRf27MFudDnQja4y03y3Jz0P9aDruz1pv6kD&#10;5iGWDJ3iwaYTBlXhbr0kgC3gEMiOSwa2Xwgm9y09I2eEUVRcwJ2fbquNqao0Kyqpq6mj6nG1Akax&#10;hBS2uUixxBhBdRhqa/jwww/4/LNPePSoQi3RIj9+XKE2ff/Z24tg+SJoyrkgTkWKef6kVr0GwQBx&#10;oVq9upj4QdEsSBnL3AWz2blzK1mZ6UxOD2THRSNbSgNJ2ehLaG9nMjYHsetaINsuGCk+InNMPwV0&#10;QppSDNmbv1SLe983/Z8kDkzPzit6tpT6kb5ZR+wEL2bnG9h0VmbFAey85M/2C9KG1UhBAph/3tL1&#10;p9/kfxNoCmqqVtXz5+qfIjsM2Y3/6Vk9T0RIXVfHmdOniOjfj5YtmuPj462cRkQbZWYlHrLmODg6&#10;qBmjzFtk1yotJKnwZOfaunVrbGzt1Y5Vdq/yM3KCvgiYLxOFXmwz/Rqo+utkNuOLf6B8zxcfPx+c&#10;nV3V8wUEeVO4cggfXssgMrwLv2skIPkKv/3t73jjjTdo0kSWZucnO2pZjRu/iZOzFeEDQoiNDmHK&#10;2D68vXUsX9yaw/VzC/jpdjr3flzGt5/nUHm/mEd3V/DlJxnc+X4JlQ9zuftNLl98lKXatT9+s5zH&#10;D6TiLKTiQQHff5PPt98WUV9VxB9/P5cevWUO7EDqvHC2rxnF1nUjuVU6l7tfLuHqhRQ+uJXNnW/y&#10;uf1FEV98tZLpi2Mx83XmtXbNsbGzw2AIwNfgpy54Uj3IMs2z5L03XQBFMxsaEoSXp7tiC4vkQC6U&#10;cmGU91TkOkFBAbg6O+Pi5IyXpwdBAQbl7xvVvz/D4uIYnZjAxDFjSRwylLFjxjJ9+nSWL13G+XNn&#10;+enHH5Tv5tZtu+g/MBKD0Y/B/TqzYNQAcsb1Zm/GcO4fS+Xrk5n8ftdsvtk5hwfHF3P74BzuHJ5L&#10;5fl0qi6mcu90CmVn06k4u4j7ZxdRdSGHugvLlFVgxalF3Dm2mMfn07m0ehwrZ4ezMSuRLw4lc+9k&#10;BhVvp3LnnXlUnlzEF4dSmT82ik4BEv+2lI8//1IFNQvwyy6+uuaJksKYWrYaMejPo8e0+/9e0NQc&#10;kDRCVb1IcGTTImznJ3UKRMWc/6P3P8DdyVkRv/r07U+Xrt1VMHRYp4506Bim7jt27qTuwzp2on2H&#10;MAKDQtD5G3B2cVVmCGJrKeeLZFRKm9a0ZKTi6upOOzNz2rQzo3XbtrRu2wYzc0usbKxx93TDz9cL&#10;vb+P4hO0bmvGG03ewNXXXc1KPT081Ua0uUNbAvPa4xDtRpDBhUPLR1J1dqGaRdecS1MAWVeawrMr&#10;aTy5kEXtRQHPbJ5cyqD+XA43t09mdGxnnCzaMjq8IxcunKG6toqaqkdUVFYps+77d79mXvJ0luwO&#10;VKxMyWHcdSNQsSr3vHAx3XPLl903g1l1QkdIF1vaBFnQcV0HgiR39FB3Oh7SQFOB5UFtdRNDhLe7&#10;NRg5dFFs4MA9HQjb1Y3uu7rhNd6AlXtbMtb7svmyP3tvCCHIn03ng9lw1sDaEwEsWK2nz1BXevfr&#10;yL7de7h37z4//PAT9364o0Ylj8oeUFb2QBUpldWarEgASzapjyofsyQng4njR3Hx8gXu3xfCjVSf&#10;lapV+5/BAhNgqmryJaepJ/X11IrFn4QE1FTxpKZKc+CqruPTTz9mUfJsZqw0kLbdjylp7Zk4bTAD&#10;ojuQtTmEbZe8WH0wmIjRnuS9E6g2DjulXS2V/1WR5ug1sLypZ/cNndrYaO1YEwAGqEpT5s95B70Z&#10;NsufnB1GdpQGsu+GB9sv6jVwPq9n2wXNSejF9q5p9Zv8b2rPihzgOc/401Ppt1dRVSMZcNo/RQgb&#10;ssPNSM9QF2fZoYrOy8HJniZNm2JlZdlwovni7euj2HrS2hTmnixpHQnIGQM1YwKZs4mGTIgKcpE3&#10;VUcvgqdUobJMrkA/+2rqtJmNNq/RKeast7cXoR3ao/fxw9/TXQm7RyX14PKZOara++T3WaQtimVA&#10;346q+nR398LaTjO5NrewVFo2s7ZtCDS4snZ1EkXLY8jNSiA7I4ohgzrSIdSXwVGhTB/TnYTYThQu&#10;S6C2fB0PvlnG1uLRDIvszsC+RqZP7sPW9SPYsWE0yzJieffQfH78Oo/qB0XUPVzPw9vFnDw0nQmj&#10;O+Ds0oamrZrStq0wYNvQt3cwG9aOYduGcQwZ1Jl+MTrmrh3FuMXRdI0JxjHUHSuDGy7+3ngbdRiM&#10;Rnx9fHFykirf/OeWmlwEZSMgX5P/k529A67unnj76ZRm08nNHQ9PbyURcnN1xs3ZUbFu9Q3EIa0z&#10;4Iqzs5N6bAdHR+ycHHFydlZm+Y52DjjZOeLrpaNP7x6MHTWMiAF98HNyZFTvIE7kJvH124t5UJrD&#10;3bNplJdm8/hcCo9LMnh2fRlPr2bxWJInri7n8aUlVJRkUFWSTu2FNMpOJ3P/XDY1l5dQfzWH6tJM&#10;vj+ayudvT+P+6UU8ubqM8gvZ3D6dTt2VVJ5eTOPhiWSe3ljK81uFPL6wkgdnk/lwx3RyJkQSEhjI&#10;8pwsPv3iKzWbr3/+JzW7rSwXT1BtniTzmV+7/XeDpty0c09rk5vIQEJiks8rK8vZvH4DTZs3o2ev&#10;HoxISiIxMZHhw4f/fC8+qaZl+ly+l5CQwODBg4mLi6N3797qfBRNr8wu5ZzU5p+/nHNybooGW2ah&#10;2nmqbcjUvNTTGzsbG9588zXV0TFv205tQFu0bMErr77K681fxzbcHQcfO3blDKfidBq1pRnUlKby&#10;pDSd6tI0ai6m8+RiJs8uZvH0QiZPLmVSfzmLJ9cyqDiVwfdHFlE0Lx5fZ3v69OvBmXOnuXXrPd49&#10;spfTp05x7849clamkrlZiDgCnMGaBOEl4ohUNjuuGVQLNX6SB62dWhOQHai0o2GHOtHjrR50PtCR&#10;Tvu60r6wE17zDLiO9MW5txNOHe0xDzDH3M+Cdq6taOHRCqswB5yiPWlk15LQztYUHdbmdVLNbjwf&#10;yKQsJyLH2TJivifTluiZk2dg8uIwxszsyoTZPRk/qxujpnRm3qJx3Lh+jcpyqejKqX9aR21dlRqH&#10;VVQ8ZHlhBoMn6Zk6K4Hvvv2JqqqnPCrXWrbiy/zsuXadfvpUO17+Fj6YvvcLaMrMUgLNhQgoHY1q&#10;vv/uNpcuXlHxZ+J8dPDgAcW4f3C3nEOHDjJzSUe2nw9gU6mRFTuD6RnpTcw4NyW12VoayOqjAWw+&#10;b2DvjSB2CQnrsjj7GBQhS3Iy5X+wQyrOm/6qLbv3PTFo1wB0980Adlz2YmKOjrn5AWy/aGTnxUB2&#10;XfFjxd4QJmT4MiHNh3UnTW13aev+OXD2nfRvAk2Vpq1kAsJ2fEal0syJ7+dTrQr9058YOXKk0kA6&#10;u7go0BHdXztzM1WhBAUGKJCztrWhZYMRu9Df5cSStqGAn8xULK0saWdmpu5NJ6icgKbWogksX6ws&#10;TV618jVtPqp9Xecn1aZOMXjFOswoPpu+3rSzbEvqvEhulC6g4m6hap9W3F/HV39cwSe/z+Ha5TSO&#10;HE5m5cqpLJ4/jiWZMRx+exT3vy3k4Q8r+OLDLD59fxlf/zGdijvLuftdFp/9IZPPP17Cpx+l8umH&#10;ks1ZxIPba/j842X84cZCTh6cSvGK4aQuimPO7GiGDg1j5owIPruRwcXjKezbNoWZk3rhb/DA2dUR&#10;F1d3HJ1dcXRypJ2lOa1at6Ft2+bY2LakjVkrGpm9iXlHV1p72vK7No0VEchN74FemLF6P7U50ftr&#10;mwpTVS7vjyY98VDVpFSVor+TKl8yS5s0aUqjxk1o2qy5mu22atUCOzsb3N1c1YVTPabSw2rzUNOm&#10;xdT6DQoKUs8jZuDePjqcnF3VY7fXubN1YbxKtq++kUnN1SXcO5WpWmx15xZSX5pK7flFlJ2aq0Ct&#10;+mIWD04tVtVk1bks7p6YT9mpVOouLKfybCafHJjL3ox4lk0dyNRhXUmK7UtErw50DfSkf7AbEyK6&#10;s3LSAK6sm8rjc8tVIPcTmW9eSKb+2goqS7L5w+6F5E3sRf/OAcydNYsvv/yMp8+f8rCsjMqKcnVx&#10;EbMEAU9p1758++8GzRcvbgKUygGowVlJc+P6nqSEBFX1DR06mKThw38GRrl/ESRNIDpixIhfvicr&#10;cTjDExIVgPbq3Vudr7L5EnnSi21b7bzTmLey5OdkWTvYKJLZ71o1ppGbBU38LHndviWvtxA/51do&#10;3U50w815venvsGjXmnULYnl4bBHPSmQTla1sIGtL06kvzaD2YgZPBCgvZSoArb+YSc2FVOovL6O6&#10;JIWK08nsWzKUnsGedAnrRszgAYxbHErSxO7s27edyXOjWP2ukX03xVpN7Nm0FqAJMGXtuhHANpk1&#10;XvEnbb0HZnat8BjvRo+DXeh9sK/ylw1d1QmPRB0OemvCgr2ZntCTVfNi2JExhJ3Zw9mRmsDqxdHM&#10;nNwD3xh3Wtg05Y1WzXij8WvMz9Ox/aJIUILZfkXH7qshbLnox7ZLenZcDWT7lQDFrN1yWc+2y35s&#10;vRjA+nNG5iwLYt0GCVz4kW+/+IGPPvyYDz/8Ix999DF/eP+PJKfOJmW1jmmLfTh6bL9qzT56JPyD&#10;J9TX1SkW/LNntdQ/FT6CzDn/8jh6+WaqLOWYkvXwQTk3b31A0ZoCZi8eqYwYZi/tyqxlocxd0ZWp&#10;C/tSvHYJ77x9kCnpPdl6OpBtV/zYdsGfzE06puT4sE0A7oqApZ7d1/Rqrrvvpj9br/mRs9fIvDUG&#10;io4Lc1aIQDr23AxUxgUyoxQwlQpUZp2bS/UMnetHwQEBXL0C4zn5BuKnejJ1SSAr9kmlGcw2IXg1&#10;GCHsvfmLjvPfVmnKY1YpwbsMgaUV9Iz6J/WKtSc5aOXl5fTq1Uu5iwgz1czCXO1ynV2cMBoNuLq5&#10;KsCUi7FUKNKm9ZOLuLRpHR0wMzdX7RrRkJkqTOVF6+ujAE/Wiy1ZpTlzcVGzFJFTmETaJtBUIKGX&#10;nxdQ1auf8fUPwsHbm1atW7I0cyhff76UsjsrqXpQRO2jdTwvW8Ozh4U8r1pHzcMtPPhxLz99u5tb&#10;lzI48e5Udm8bzdvbJnPj7Bx++iqHE+9OZklWFMuzk8hIHsbkMb0ZO7wHE0b1YM70ASQviGJZZjz7&#10;tkzhvYuZPLq3im+/yOGP76dy4/x83t40msKl8SQM6YyTmyVtrCxwcXFSwKZTM8lA/PwCCAgWTaWv&#10;IjK5eoiTizNWZma0MTfDysoMO3MJyvYgODhItVNl1682E0of+0u72tSalWWaaxrF7F4xmbUKQTx8&#10;Pb081UVP/g8yh5YINwsrS2xs7XCSFq16fZofsBhHGPwNPz+2PJ7e24NAgzy/AVsHW5wcnRge3p6b&#10;uyZScTybJxdTqL+wgPqSVOpKl1BZmsmPF9K4V5JF/fllPL6UTu3ZFB6fWETd5SU8u7KMT9+awfG1&#10;E1g5M4bonsFE9ghlTOJgMtIyWLE0ky1bN3P45Gk2bN3GtKlziQnvycCOPqSN6cXZ/NH89HYqdZeX&#10;UnVyFrXn5lNXksLv989j0fh+hPh6srp4FXckDePHe5Q/ruXR42rKyisUEejXzqf/btA03bRZskbG&#10;kpBjzW+3jqtXL+Pq6ERI+1ASEoYyPDHxzypK03oRNIcNG/YzaCYmJCrQlKpTvi73sbGxhIWFYW1j&#10;Q3NJIWrdWp3Tdvb22NrZqGNEviZzUZmPSjhDE6uWtAhzoNkgT1oM1dEs3o8mbu1o0aQJjg72vP76&#10;m7zx+pv8r9/9Fk8Xa7ZmJFJ9NpWakgxqLmZRW5LBk5J0rR17NZMnlzOov5zBs0sZPLucztPLWdRe&#10;zqLuSja1ZzK5uX062VP6MrCXPyF9HOka4UZoVx3TUrqy5XwAu697KSKO6CZNhJHdN6Qi0Ygnu28J&#10;gAVQfNgXL4MVZp2saK+8aHvhne6PVbAZQX7OpIzuza0dMyhTlXEKdRfSqC7J4llJNtUXUvmmJJWh&#10;O/tj3c8Vm24utHFqxaJ8b7ZdECs4zcnGNKfbdVPHnvd0qpraezOQfe8Fsf99AYtgdlwNInOzgUlz&#10;B5KcM4pZi8KZvqgvkxZ2Y3pyL6andmHsvDBW7PEnfa0fORmL+fTjT3jv1gdcuXyRM2dPcL6klJ9u&#10;l1H+SKrTv+2zbPqeicMgXcX79+6yds1ahozswvSsIPLeNrLpvK+qyDdd8GLTRV+2luqZtzyA+BER&#10;xE/qwKaTMh/2U+C4/5aklYgrUpByRpIK/633A5WLz37ZsNwMYcMZP2bn6hk6w5Mle8QaL0gZQuy9&#10;qVfs5h1XxEpPm3uuOaln2Fx/ig/r2VoSzLg0f0Yu9CXvoB9bLuqUufvuGz4krwtgdp4v2y9JC1j+&#10;z9KC9//3VZpyq1OAWU9F2QNqqh4rMpBiTdbW8dEf/6gqD7HWktZq8xYtaNe2LX46H3XBFyedxk2a&#10;4eHmrrV0dD6K8CM/37J1KzUPUS41np4/68WkVSukIbmXJb8npCG5mKvYMCtLnF1d1MzGpNl8sYXr&#10;o/fXUlOM8rEOD59AzO2ssWvTlIw54bx3PZtH99dS+WAtVWVbuPf9Ku7/JAkkGezaPJ792+byxR/y&#10;2LZuHLHRndCHuDJpYm8+uZHB7c+zOP7WGPKXxDB/bjxpqYNUFFhmajQLZgxk4qh+jEzsztxZA0lN&#10;iWXF0kF8dGMJ5T8UUF+2lrvfryErMx53b0ccnO1wcfZE5+1JaEgHAgKD0AcE4CmbBi8fQkMCFDDJ&#10;HCjAYMDNzws3Tx+8fHX4+hsx6o3K5EAfaMBP54W3l5vm5av3UxWBuL/Ie2tKjTFtPLRqXJP3CONZ&#10;ANvdw2SEIBWvxLC5qP+ntZ0d1ta2ijAk77203KVtq0kUGti4en8VOyUuTL7yNflYL+12F1xdrJgQ&#10;2Y0P98zkYWk290rSKT+XwvOLmVRezObO6Sy+P5HO3dI07p1K4adjC7h/NoMP90xl5ZwoRsd2JLJn&#10;B8YNi2HLqmVcPnuG925+wJ27D6ipredJTTXVlWWUV5Rz58fbXL9xhczMLCIH9CZyoJEV48O5tHE6&#10;Xx2az4NT6YpUIm2/q9sWMD66K507BnPi5GHu3b/LD3fKuHO/gvuPHivSw68Fu/yfAJrqPBeewdNn&#10;ihCi5rJVVWplZ2eqcPKIqEhGjBAQTPiz1uzLleaLVebQoUMZMmSIAsqhw4YxNGEYCYna7wuARsfG&#10;0KlLF9V9kEpWiEBWNpY4Ojnj6eVDSGh7gkNCcXF1pGnLprxp0Yy2vjZYd3TDOtCRVq2bY+3gpDZh&#10;zVo0ViD8+iuv8ervXiOuuw93TgpopvHknLRpM6i5IKCZrsDy6ZVM6hvWk8tLVXbsM/n8Ujo11zJ4&#10;XJLOwyOL+fLQIpZOG0DPUC+8jBZ0ifVgfLYXq08Y2XkpWBl371WgKTM0A3tvCYhqjjG7bujZetHA&#10;gER7mjq2QL+sA36T/HnDsgVRPQO4vGkad04nU38+h1o1d03nibxeAfdzmZRfzqLybBrLjw7Brqct&#10;dmE2jE/Vs+GsjzIPFwDYq+QSOk2L+L60IKWNGMiehjnrnvf17JTXc8nI1hIv1h01svaEgTUnAlh7&#10;ysCGc/5sKw1gw/lg1QaVnMl5ecH0H9iFUVPCGTMnjGnp7ZmUGkTipC5s3LKOhw/K/m44gelzKY4U&#10;C7emlrJ79znw1n5SMxczcnoc4xcHsXyPns1ngtlS6su2iyKpMbD5fADz13gxM0/P1rMGtl8OZu/7&#10;XtpsUuQgHwiDVc/e9wO1DYL8/e8b2PWen5phbjofSNoWI0Nm+LB0t8hyDErfKu+XIgldE/D0Z8OZ&#10;IAbNcqPoUBDL3jIQOdaL4qM6tpSIz6yO3dd05B8wkjjXh4WrjYpwtUsME6S6vSVEoH8TaD4VwoGY&#10;Xj9/StkDoUZX80QkByJ4/9Nzrly5QvuwjrS1sMa8nRm21ubY2trj5uuNo6UNr7VoqmZfgUoL5oe5&#10;jYUSVQvLVijqHoqoos0tFbNTQFCnf+qr0z13dXevt7W1e25mZqZmclLBtpbAaWdnvAUIVDWpzTYV&#10;YDYArTyPh96PAEMAej8ffHXeWDnbY96kBXoXR4bEd+et3ZM5vG8a2zbOJmfRcBbPjGdCUg86B7sR&#10;M8Cf0lOpXC1N4fDbU/ji+iLufZXP/dtr+eGrVXz2cT53vlrOlx8u4chbU9m/azSrCqPUrPTzD5eo&#10;2Wb0wFDGje7BsmVR3LqVxvXSOVw6PY8pk3rh5+uOna21kuaESvtatT61eVBgoFSZPvj6SXvaoFiu&#10;AkQBwUb0BvkZP4xGPf4CUKr97IVe56OqP71Bp6KfTC1vmV0KqUkITmLaLffyNQFH+Xkfb0/1Otq2&#10;kQip5qrilxmWtNebNm+uNkBtzczUxU06AlJJyHxLqgzpBJh8f02bFtNS/wuDvHYvBciOttbMG9Gb&#10;L96aRfXlLOXWc/9kDhUX0qgqyabseBpfHZzH90fn8W7BWGYl9mZI385MHJHIiiXpHD/4Fp9//gfK&#10;yh8p6rupJSlh2qYg6ToJ2X54nye11dz+8TalF86waV0ucQN7kxDem/femcqTa8u5f3wRVaXplF/K&#10;ZUfWOLqHehM/OIp1qwv58uNPqBNSkFo1atf98u2/GzRfvOhJG02RQxpaaV9++SVdOnVVM+aE4dqM&#10;UirNF6vMlz9OHJ7I8BFJ9O3fT7FgNSC0VhsnOb86dupIv379iImJZtiwoT+D66BBg1QFKvNPAdSk&#10;ESMUAMvjCvD26tNbmWk4Obmo40rm6tK9kONS+A62VlZqHt7GriVNrFrgZN2K5VMjuP3uPKrPZ1B3&#10;MZUnF7Opv5hF/dV06i9lq+pSA84cnl5N5+mVdJ6qOWcGj4UYdk5moRlUlKbw1VvJnFw9nklDO+Hj&#10;bY13+3ZEjnNm2Q65GOvZcSOI7Qo4/RVwil+paABFYD87zwdz1zZYdLOjlW1bWjZvxNb0eAXklaWL&#10;qT4j7eNMtWpK06i9kE51SQZPS7OpupzN1+fnM3hECB2inNkgbcfLejaXSIXm+xKj88+X6XsCNgJI&#10;24Rxq8BDwDyAHdeN7JE53y29mvHtuunDxnNGpi3zZ3KOjtx3gth2WceWC3rSNxkZOT2QGbMn8/33&#10;wsyV/Nm/PteUL5uOqbo6SQ+q5eHD+5SVlSmGrJgQ7Nu7nVUbMkleOphJC8NI36Bj46kQ9fr2XvZm&#10;0wWR7wQ0gNRf/ztNSzYIUh1uLdGz67KRxesDGJXiRcEhAU0BwkD2XvVj2xXxmNWx7WIAi9bqKDxq&#10;ZPHaEEbO92PDeWcFqDsuC1gHsHJfEKkb9Gwrbc8Wqe4FNMX0XUBzyr8JNBVLT4HmM8Xmkt646HNE&#10;UyQU6Pdv3CB6QDjNmjWhUbMmNGvbgiC9DxbWVooha2lmiZuPEEx8aNe2HW3MLbG0tcPd20fzim1I&#10;MFG6MNFx6v2l9frM3MryebMWzZ83b978qcxCRXMmfpheYijdwLKVNqTJAcVUlUr1KdZ5Lp4i8Nbh&#10;4+1Nk2YteaNRI8JcfZncM57eHXrSOUhH4sABjO0fx6Q+0SyKH83UvkPwcnTDT+/EgjmRLEuNYkV2&#10;NBvWj2bnzlkcPTyHbz7NVLPQa9dSyEwbwqA+3RgVEUV8nz7ERXQlfEAgPboFMbhzNyb2i6Zf7w5M&#10;Gduf/n0M9O4RirubM87uYozthUEvLklGfMS9KECzt9OqbJ1y8JGwbV9f+d4LrGF/vSJbmapsVWmr&#10;RBgdRkPDLFOntbFN1aYApZCaBPTkXhlQCOgpVq2PIkyZ2rcenp6qzS4XTbmIypLOgFT3Kiy8eTN1&#10;YRW7NhPT+cVK/89BVNsMtWtjTgd/d4pnx3H7+GKqSpdTWZJF9bkM3ts9mQO5Y1g6LY6REd0J79KB&#10;cSOHs2PHFj7+8PdKT1lTUaFivSTNRGQtvxi3a162SnpRV0/tU5m3P6b2SQX3yx5w7853XDx3mqzF&#10;s5gR24uyswv48Wgyn701mztnkzm7KomEXv5YtDLD0dGF5EXz+fG7b5UZvIwgRGv68u2/GzRNNwF0&#10;qQpMujypJLZt26ZYrAJYwxITVJv1xQrzLwDzhZlmTGyM+t+L7ES6P3J8yZLjQDa3tna2isgXEhqi&#10;xjECloo8JBWrAG+S9vjDEhIYMSJJVanxgweh0+kVaEqXSI43OY+bNG6iNlMylrD2c8AmwJrXGzfB&#10;vl07psS259bOydQKSJZkUXcpgz9dyubJ5XTqr2Xy9JK0ZjN5drkBRK/KfDOdx+dTqCrJoPJcKo8v&#10;pFJ1LoOq84v58fhCDuSPILaPEXOLtvgEt2LKUh3rzwlhxJdd0gqVOZr4nd4MZPtVg6rouvS34PXG&#10;TWncsjFOBisS++m5czSZJxfTqRUZTMPctbokVQHns0vZ1AnjV4LgSzLImtwPr0AzCg6I/lDH1gti&#10;Qv7n/qh/bQlo7hJ/3Mum9qS0LYUk48+Om3p2ypxOzftkVhigorS2XtCz66qOgrdCmLSoA6lZczly&#10;9F1+/8GHlFeWq2D5vwWacpNrvBzfohmtrqri7p0fKS05x1v791Fy/iz379+l7NEjvv7yG86ePkvO&#10;0rnMy+nJ1os6dl8OVbIe2XzsvKZn1z8AmvsE/C/q2X7en92XRI5jYPWxENafNZKzS688fPdd92e7&#10;AKiqOL3YfknmwkZSNwQzNsVDzYXFfk+AUzScEg2255qvkrDIa9l6UaQs4jJkoO+kf5PkRKO2a/qc&#10;yooKZa8mZtdCbRdz7a+//JwJE8YoZqqzvTVdAn3InBiFj6stvTrrGDO4D907BmDwdae9jzNeLo44&#10;21vi4uyAs4vWGhRGpjBprW1sadmylcxFPm5nYf7cytr6mZ2t3VORowjRyNrGGgsbaxylNSv5mw0e&#10;s6Z2rsxL5TGt2pnRpmUbbJycsHS04/X/7zd0dvdjacw4PsjeybnkNWwevZC3ZyznSsoWbq88wHcF&#10;R/hDzl4mdhpImJcXUV27Mic2gTmRCST07EdMly70Cgkmtk97Rg/qRP8+gfQPDSYzYiTnUtZzYNZS&#10;Vo2fT3SHnrhbOTOqUwRvTUqnMGkWczoPJrZ9b9patMbDyxUvISqJQ4848/j64aEkIFItG9TXDQE6&#10;jAEBDbNZId5I21OYilqbVWbCYlavXH70mmWgYi/6+infXTVflCVAqzYiOiXnkXartMVlCQjKxVC+&#10;Lj8boAhbAoAa4UcqWWHiajNi8fbVnle1eeV7AUatsm+o8l8kYqnV4Pgkf1eA3oB0CwyeLuzIGsVP&#10;p2ZzY/sYlk7qz4iBnenXMZRB8RGsX1vAezev8fmnX3DvXjlPn4rZcwVVjx5QVSv5mBqrT+6VcYJs&#10;4KTyrHtCZWUV9x5VcffBAyqrKqioquPBg/tq9l5ScpAeAb6c3DSJ4nmxLJsczaoFQxkTGUKY0QWd&#10;tyM9u4WRmZbCV59/Ql1VdYOn8v95RCC5mS5+JtCUalu0pqNHj8bO3pHYQfEkJgmp58/JP7+2TOAp&#10;HwsQhoaGYmFpia2dHUHBwfQb0J/I6Ci6dOuqjjPpMgjJS/gJQgIb0H8AQ+IHMWp4EqOSRjByeJKq&#10;cAdGRqhjS1y2hDUrx41syoTboEDZx0u1/O0dbbGxc1SuXZbWljRv0ZT4znpK14+nujRFAVL1+Uxu&#10;7RjPhXUTuXdiETWX01Ub9+mFLJ4IWehCumrlSjyefCxgKgzcqnMCpLI5S+ProwvJmtoNPw9LbF3M&#10;iJ/owtrjBqXRFNKIquguC4NWNJ0G5uYasXBogW1HFwKH+OHr0o6LG6Zqle/lbI3Fe0l7PlVtXkqj&#10;Wti+AuYlGWxMi8fKpTXpm/XsvuqnQE1iwv6RCkyBqryuqzoFFnulGm4wMd/zQSC7pcV700+B/G6R&#10;0VwLYO/1MNadMDB4TAe2bNvCg/sPKX/0kKrH5VRWPVbkoH8UNEXnKcHtYiMpXtRv7d/LkMGDmDpt&#10;GpcvXuTh/TtUP35EZXkZG3cuYeN5A9su+mjpIsp8wMCe9/7y73p57X5fMzOQ93zHtYakkuu+qg07&#10;ZJYXMRO92XclhJ3XNMnJHqlir0ol68uao8Fk7RRwFPs9zdlJIsR2XBLbQq0aFxKQqnqF/PXvbM/K&#10;Y8qu1uRCoX38RLnGPK1/oujPy1esoGeXDkyKCuHa5ll8engWmRMiOZs7kQ/3zGNXxlC2ZI3g9Nop&#10;rElOYFRUdww+rkrD2bx5Uxo1bU7TZloKg4V5O+xtbOpdXV2fubm5Prezs33axqydkktIu9DSzlal&#10;c3i5e+Dh4qrkFXIBlxNawFVO6ObtzGjb1ozXmzbGzLw1Fs3bsDRhNtdSdvFgzRkerTvDN7lH+D7/&#10;Xe4XHKeyqISPluzn0epT3FlxiE+X7OHMwvWUzN/A79O3cyV5HSdnZisAzB6zgOVJ05kbNY78kQv5&#10;MHUz93OPcmfFAe7mHeWDpfvYOD6ZsV0jGGjsSnr8JE7NLebionX01IXi6+CGl4cn3tJilWpS8gz9&#10;/AnQGfHzaWhv+vtqeaG+QprSo5NWbAM4aoAkwOSr2rr+QoYSUJONg3Jw8VVzY9NmQrVQG6pRUwtc&#10;5sMm4JQqUmZU0tpVLd6GNBqTAYWWY6rNL03VrnoenZ9W7b5UYf4Cmg2ieF9vAn088PTzxcXVGaO3&#10;M538XAkJ1NN/QG+mThrNqhVL+f2HH/DwUaVyQBEQVBKK+mc8Ln9Axf27yqfWdNILw1WxXBtyMf8k&#10;ACcU+Sd1VNVW87hOvDul+iyj7MEjduzaSHiPDgzsZsTfsR0TBvVC59SO7iE6HG2sGNCrO3u3r+OL&#10;z/9IeVkZ9bV1DefT/5mVpuk8N7EcTabt8j8ICAhiyLChJEjlp6q/P680XwbQF79umnNGRkYSEhKi&#10;Nqp2dnJ8eCstZ9/+A4iNiyc8PFx9X3gIMipxcXdD5+9Ph04d6dS1i+I4KHJQm9a4uPzCtpWOh9j9&#10;ubm74eLiqLSefQb0JXbIYEKCQ2jTrp0KQ3jl1TfobLBnX85ovnhnAZUnk9mZM4yuBg+G9Q9g7fxo&#10;rm6dyneH5nL3WDI1JZnUXsziyRWtEq2/ksWTy8Kc1hi4wqKuLs2m/Ewqp9aPJ7q3FzbWbekwwJ7U&#10;Tb7suhyqWoxCGtkplneX9Wy6qmfKMi96j/el72AXnG3bkj8jnNrSLJ5fSVEtYQHNuovSShZyUhbP&#10;pAIWotKldE4Vj8Xaug0zlnsqP1WV63hD5nnaBfxlAHl5qdmfqkrlcwN7FcgYVEtTSDSiXdwjM0HV&#10;UhZmbgBjFnqzav1aZUTy448/KKnKo4fSnRG3obq/CZqm9qxJcqJ1c8QKU5uXX79+jWlTJ9O/b2/m&#10;zV/AmvWbuXT5Epv3ZbHujFHZ1Emkl8wQhRm775bfX/xNLy/5m5Rbj7ScRZMpM8/3/Fiy00jCbF+S&#10;FgRorOerMvsNZM8tP8W8feu9QPYqXafMSOX3/NhzM5i9H/g16G+FLatn301JRglQ75s8X79/HRHo&#10;l7QH0+2ZmLI/+5Nmpv38mfpcvElrnoiV0p84eGgvw+IiSBvVh/un51N1fSVfHVrA4zOZPJYB+fl0&#10;7p5IVru+u6eT+fbIIt7bMZ3dacOYGNUVP28Xxaizd7TDzskZe3tXzGzMad6oMc1fb8QbTRrTonlT&#10;WltZYCezU7O2tLBoi7WVmdIyenh44+UjMVdtaNasOY2UdKIFjd54HUcbW/oGdOYPOfu4m3ucO3lH&#10;eZh3lEerTnG38Dh3C0/ycHUpXyx/l/trz/Co8BT380+o798vOsbD4lM8WnOKu/lH+WnlCb7NPcjV&#10;xWv5OGUrPxQd5+Ga89xZfZqHq8/wIP8o36w4yDcFR/gkcy+5MVNJ6hzOtOhhXEvZyKV565nZbxgB&#10;Xt60bdFKGQuEhIhcQ4+3gI5RqypDgowEGgMx6oSdqgFngMGo2q9S7Zni0F5cpnmiiTWsAZtmjK9C&#10;vRvYrqZKVVqy0jLTWMt2eHp6KMDUftf0OJpsxfT4PxN/XnAZehk0Ta9DfS7A6aMBrvxtXjodFmZm&#10;mLdoQfyAAaxZt44P3r/Os2rxUK1UafZi2SfEFvG7lRNYNmoyU5GK6u/dTLZypouDeOGWl5dx8sRR&#10;pk4ax4BenegRFki39gai+ndjUFwss2fOYeeOnXz77bc8rq3jUWU5VY8fKbP4Xzuf/tWgaXpG9dwN&#10;6TK/LJF+mWzNpMqUwGkRvdewb99+bKyt6Nmzp6r0TLpL08cvg+RfA07T14RFGx8bR98+fRTTXezx&#10;ZIMlBCMB4qQkmW0OITo6iu7du+Pi5qYIf6+92YgmzbR2rNJw6rwUOU3NMps1pU1bM3X8SiUro4OY&#10;mBhGDE8gNjpGVa+vvvYGLVu0VFWoi50Zg3roOZY3hpINkwjVO9OsaSOs27Wgk86D6C7+nFAuQjIb&#10;T1VkIW1JJajNOkX7KUYJ1ecXq6qwqiSTL9+dS/K4Pthat8LJrzUpa6XC9GGnZGBe0fxi91w1qM83&#10;nglkw5EQundxZGhfI4+OJlN3OU0jJjUA55NLWS88t7Y+2DkNZ/t2jFjgocKTVS6kgOYL2sP/nWUi&#10;DW2X+ax6fB3x47zILV5KwZplrF2fT2lpCWUPy5UpjbBhX3b5Md2/CKbCXVG5tso7up6ye3f5+I8f&#10;8cOPt/nu+2/ZtXOHmplbu9sQObgPY+a3Z91pISSFsuem5usrFeNeYQUr8o8AWIByYZIqe798rj42&#10;Of68qJkV5x8js/J9mZRtZFyqQf19+26GqA2NPIa8h9KG3i/A/J7pcXwbNhZ/u4r/t1SaphNVZkbi&#10;PKIyCUWj+fwZT4SEIGGpz5/zyccfMX7MaJIiunJ29QQFlHXXxPoqR+0Say8vVSHJ1aVaq+T2uVQq&#10;Lmfy4OxizqwaQXyfDgTqvPH1cMLX2RbbtsLAbYeFmQVmrdvQzqyVcuX5zf96FS/btoR38mN8dCgx&#10;PYJwsbfCytxasT3F9q5l05aK9m5tZo6NjS3xgT3YOSWbCgG/vBN8seRtHuYd537eCR6uPs3dNae5&#10;u/oUD4pOcK/gKF8WHuLLpW9TXnya6sIz3M0/wYNVp3m05jSPik/y+yV72Dg+jfXjUvg6Yz+VBWe4&#10;LZVm3nFu5x7j9sq3KN9wmB9WH+VW+m52T11CTKfuzA4fzgcp2/hs6X62TUonLqgrVhaWmLdqi7O7&#10;pzbXNAZiMBjxlZaqAJfoIhUQae3Xl4Hy15ZGjNJAS7kwCcBKtSjSHUmFEYs9qV71Uklq7FlhxFpb&#10;ixm3KwZpvaqq9ZfH/Lm6bHAWMoHnX4DkSyAu7WapfERGI/Nlf6NRkUPsnO2xdbZndGIiV0vPUy/J&#10;JRVVVEjgtcrTfEJtZYUCTFOCjqy/dzM5mZguDNqO+Sl3797l4qXL7Nm7l80bN3L4wDtcvVTKH/7w&#10;IXfv3dPcTqTCFb2jbAyf1mlb71+5/ctBs+F5XwTKXz7+pRpQ+mnZyNbVqtnusiVLVHclKirq51ml&#10;STZi+vzl1uxfA01T1ZkgUhR1n6CqS1lDhg5V35PHlVmoEII6deqEuYWF8naWEYt0LrTOhGZnKceO&#10;mGrIPFy6QdKhaGfWTh0jQipSDN2kJPX4HTt2JDxioALn0A5hODi74uVhz7T47sxK6EqYzoGuAc5k&#10;ThxI1sTevL9jBpXnRc8pbVMBMmHbCklIM0OoPi+tXNF4ZisAFWOMqjOZ/HgyhS2ZgwjwdsLFx4rp&#10;S31Yf9KX+fl+rD0lVZOI7WWWGMCOkkBGjPcjVGfPH3fPokoISH8Gkhq798X1xTvz8XO3IWG2G1sE&#10;1BrcbkwONy9f0P/ppfImpQUpchoR/utZvtub5EIjc1b4sTBPz6Q5Azh89BCPysqorvolsUeTD2qj&#10;B9MIQjo32nH3TOmU1bH1pI67P97mypVLFBUV886BQ3z25VckjR2KX1cHPIOtGL3Yi62Xfdh2WRyX&#10;NCaytLplc7Dvg4YZrsrCDGKfMixo+Nsl6/IvkklkHhrEhEwvFq4LZHyayFdk3izWe6Lz1LSb0naV&#10;ue9u0WEqJnKA5h708nv00vqXguaLJ67MjWT3LlWmycJJ7JOEHCTMPQHSx2X32L9zC91C/MidOZhv&#10;DixUw/r6K0vV7q7ibBoPStKov7yUuvPpPD6VTs3ZTOrOZfDjkRSOF41lU8pgtqYPpXjGQPp1DcDH&#10;zQUn+7Z0DvSkS2c9ZtZtMLhZsmRmFEdXjuL9bTO4smUGY+O7YC45gW+8odJJ3vzda5i3a6d2unOj&#10;R3JmRhFfrzjAxeR17Ju+lBuZ2/gsdzfvpW3mo+y9vJ+xn9PzCnl7Sg7bxqSwbvg81ifN59i8IspW&#10;Hueb/GOU5Z2kas05Hqw+wdfL3ub41FxmDBzB+rEpfLXiAPdWHOZ24VHuFJ/jbuEZBa63cw9wL/c4&#10;3yx/h3dGp6jWbOrwaXyd/Rbf5h3m6uKN5CfNopMuGKu2lspI3tfLh4CAQAWa0mKVZTDoCJT55EsV&#10;5ctgadJbygVK2q/CWnRydlGkH9nBy6ZCdvu+Iuvx9cNfMXE1cbqTGCkolqy1qirULFSBZsN8U1Wd&#10;2gzVxFb+a6/jl+/JvehktY8FqOViKvpa6Sq4uzhjNOgZNDiOzz/+lKcqhFpO5qfKOL1O8veqq3+u&#10;Hv8R0DTdTGApx6sQemQOKhKS8qoaJVW5d++B2n3LMf3sT08bGLkCmFJdanOdv+Z3/e8ATRMwqoub&#10;3CsinmYsr9mbyffqVRvu/Q9+z/ff/sCUSdMUMAkIvdhqNa2XQfNFoDT9vLofnqjNQ1+QpYhsJT4+&#10;nqjoaGV20K17N/r260ePnj2VZlrmlGK95+HhrjHhTcHwSv/rg4urC43fbKTYs7I5FKKZsOC7deum&#10;nnNIwjD1nKbnGzpcWLgilxnGoPhBdOnSGQ9nF3qFerBkajS70xIpO5XGo7OpVJ3N5OGpFOqELHRJ&#10;Kj8BMA3ENLJOBjVCKLqQRd3FTKpLhGGbTeXFFMrOZXBi1Xi6GOywd21B4mxfYqd4seytQAUCcsEW&#10;os3Oi0ayc9vj7WjGlQ1T1DVNAFrkMFrF+TKIZvLNoQUYvewYNsOTDcra7Ze2rNZy/d9cUmHdamgp&#10;q6q4owLOXVeClPuOsFJztoYwbd4gPvn0Y6oeP9bMCsRnuSF1SI4n8VqWMAU5/9TxJglGquUvHszV&#10;yl9WbPNu3LjO7FlTWbhwPoUFuQwdFUGPaD0eAebMXOrPtksCeJqxutzvvimvT4wFBNi8FIjuVnaF&#10;DdWhasv++XuhZCjXgxifriN9h56xKf7qfyAEIQFOZYxwU6fMKHIP6Ck8JI8tbeAQ9n2gyXj+4n16&#10;Yf1bQFN2IRIoWlsrySbVPKmrVnZ6yqC7VliMT3gm1P/Hj/n6sz+SlBBDYlR3ThVPoPzoAirPZ1F7&#10;LYfqkjQen8tQIuDKC5lq1VySnWEqNVcy1Pdqz6crqvkfts9kwfCuLJ0UycGCEVxdM4m5MWEEerkw&#10;c1gXJkZ3YlxUB1InRvPJnplkTOyPo6MNTZs3xczCEqu27fB18WRcj2jembOS23lHKS88yZ5xmUzv&#10;N4x5A0aQEzuRRf1HMKZrFL38QhnWqQ8z+wxmVr9EBrbvSUdvI4kdB1BRdIp7a09TJpVpwUm+W/Gu&#10;At+S1HUcnL6MEV3COTonj3v5R6hae4bKguM8zD3Gw8JTfL3yAIcXFjKr7zA+WryF1JjRDO0ygNzh&#10;s/kqZx8/FZ/mx6IjnJi9klHdw/F0dMXO1hZXNxcM0iYNkGpTWrNCptEpgo8i1wjp5lfas1q0mpZI&#10;IRfPFi1b06p1W9VWk89lhmkmy8IcO3s7Rb4y+dJ6eXmr1pt8TxiSmqvQL7mnpuzTF4Hy5dasZqOm&#10;aUG1SlSbjUoYubgLWZqbYS2MarmX+CpvLwXeYseXvjiF92/dpFpkIw0ykj817IZlmYzj/95NRZT9&#10;vIN+ruadIkuRubtcNKqqxZdTkk20c0V21NqFQgBTA2YFWOr4//X5z78aNMXkXmZI0o4WP9ma2qeK&#10;/q+RM4QMJe+PxEeVs379KgYmhjBz7jgGDohQBvwmsHsZJF8GTNPP/FxVNrRx1Rx0RBJJI5JUNSnk&#10;oC5du6gKUY6ldubiUtVasdFff/NNmjVvrtqsGhvbR83iX4z/8/DxpmnzlrRp3VrNNr31PopMJOQg&#10;ac1qoKw5EUlFm5g4jBGJAvxJJAiRSara4cMJj4nGy8MHG7OWDOyi562cBL44NJ/HJWlUX8im5kI2&#10;j8+mKYAUUJOWqUhCNBCVa40GpFJ9Pr0kOk+x68uiqnSxIvj0CHKhnV0rfMNsmZcvon0hlggoSevR&#10;wKodXXF1bMuR3CRFPlJVbEmaAmKZc/4FaB5eQAe9E0Om+rC+VFqW+p8jr/4r2rNK46nmo1LFaqQa&#10;aV1K+1Os6cRpaNtFPdPTO/H2wbd49Ogh7733ngpk+OSTT6itqVMOWDXVFVRVViivXjGqqSgvU+S5&#10;yopKBbAy3hDpyTdff82N61dJSVtAxIBwNm/dzLSZ4zAGeeDqa8ai1Xo2Xwhg+3Uj265KpS5z3AbD&#10;get6RbpadyKYraWaBESkINuvCgDKe6JVn1p7Vsf4DD1Zu/1Imu+tQqm3lEqLNlQRgnZc07H+TCix&#10;k9yYmuOtZDf73g/irQ/9fqli/8r6m6Bp2q2+aDj9D99kly0XDAkNfiKu+xU8fS7uPxIX9ZhnTyWN&#10;u4y79yrUxaj+aRVV1Y+pfPSIs8eP0btTCIvH9efekTlUnM/mSckSFdNUdzmL8uNaG+VZqYiDU6kr&#10;WaSEwTUXMqkQ0LyUQ/n5DH44lMwX70zn4aUs/nhgDgn9gukb5MHoqDB6BvuQ2CeQ8VFhXN46g9zp&#10;UXi422Nj56wuwG5OrsSH9uL32Tv5YdkhNZP8IudtPkzfycm5q8gfMY+M2EmsTJjJtpGLOT1zFZcW&#10;buLsgjV8kLWDU7OKyBkylaWDpvCgSOaaJ3lQcIIHhSe5mryFrOjxbJqQwvuLt5EWN55F0aN5kHec&#10;qtVnqFh1hvsFp3hUfIbrWTtJjR6NpZkFCWF9ODg9j2XxU+jQoQM3Z63mYe4R7qw6xQ95x/hj+i42&#10;j1pMF10w1lZWuLq4EKD3xyhxaQ2Em79X3UnrVe6lyhRpiI2DowImqRxNrj1ycRPKvxA0xPtXiFcy&#10;0xRQFaJVk6ZNsLK2amDCSntYAFvLVvw591RISeJFK3ITo8bOlbarWOjJ84uPsOhKPd09VSSVVBdi&#10;jmBv74ibu8xNtZmrPKaPr9j6ueLs6MTm9etUyrtkeT6uqeapBALUCdiVqw3br4HmL8f5LxIMU3v2&#10;z7/+XBGMhEYvrEDJyZQKVAK3BYRUVqgEbze0Qk2P/Wu3fzVomogXAvKyw39UXkZZ2SNVGVdVPqKq&#10;qprqmhrKKyopKFzK3PwOjFrgibm1Bb7efn8TLF8ETbnXgFIzL5BWq+guBwwYSO/efejQIQx/f6MC&#10;YrFdlGOwR6+e9OvfX3UtJOlEjhvZeL18bJqY1HLciW1mk6bNlXRF26B50Kp1K1WNxg8axNBhQ5U8&#10;xgTg6vUlSltYW0nDNemMtIrF1q9r166qeyJpRZFd9WxeHM+nb8/n4elFVIpOsiRbWfGJd+3Ty6ka&#10;QUdmjuIspGaQGutVPhYGrFSiVecyObV6LNHdjbRp1RTfUAvSNvmw/bKRXdJavW5URuNe3rZsSomh&#10;7nwmTwUsz4vPscxMtRnni+vbwwuUvWPSJG+2XtAciITFafK9/a9fAhjavFRpTq+EsOuqF4vXBjJ1&#10;7ii2bNnE9IWj6RHenkuXLqhkqsPvHuLChVLu/vQ9n3/yOaXnzvHRB++zY9cO9u7YzPnzZ/n448/Y&#10;vmMzaUuTyC5KouTqRvIKc4gaMIB5s+cwYVo/Og7wQB9gTebqnmy/EKKIO3uuGdl5Q0BRZDOiJdUT&#10;O96TlXuNCsy3XxLw1KkW654PTBrVAHZdNzI23Y8l+4wMnePD7ps6tl/WKkyJdhNLvsXrDYSP8mL6&#10;Cp8GNrJmmvCX78mfr78Kmi+e7C9//NcuBC/f5Mck2aS+5jH1T2p49ryGejFsr3lMXd1jnj6XRAVx&#10;YnnAvZ9+4KtP/8CJQ7tJmTeX0MAOBPl7cqZ4LN8dXEj5uYVUHJvDrU1TWZ8ylIMrh3Nhw2SurZ/G&#10;w9M5PDybqVIqpL0ilPGaCxk8u5hD7Xn5OIuqC+mcWDWWjfMHkToxnI3zo/lsx1QuFI7hm3cXsWbe&#10;INq1aYGjrSOuzq4MDevHqWkF3C88yU+rTvDdqqP8lHuEH5YdVBXelyvf4cOcnbyXvZ0PcnbyY+4x&#10;7iw/yu2CY3yx7C0+X7KPi/PXcXTSCk7PKuZs8jru5R/j3qpTnJ+zioQuEeydnMOD/ONsnpBCUvdI&#10;vsl5h0drzlC+5izla86r9c2St5k5IJFAD38ig3rQz7c9a4fPoad/CGuHzeWTJXt4tP48ZatOK1C+&#10;W3CE3KHTlfWcvZMjej8/gpXrj//PhgUmUs6vLblgyUVJpDtiaODs5qoATbuA/ZJZKvcS0yZLLj4m&#10;LaYI2qWSkI+VcUFDGLEpkPhnYpBJDytVrTLslhaygeDAAHy8vNXFUaQtElJsYS2pFx6KdCR/j9KS&#10;Gv3VvZqz6nzU9y3MzJk+ZTI//fiTYvpVSlZrfZ3qbFQ91khAvwaacjMd1y8DqGpBKdLac0VskG3g&#10;i3NObWmh2r+sX0Kn/9q58q8GTXldWjZiFbd/+I7N69axqqCQ927c5Mdvv6fs4X0Vu/aorIKVuVks&#10;WufP8j1+tDJvSYewkL9bZZqWqbocLqDUAKRC7rKwsFQMdNlEySarffv2qjUr7VNh5Yr0qUmTRlhY&#10;mKmZ+M+kswb/WRNgytdkRCLgKi1cJZPS69XXxGZPjjU5TmSTJcYK8SKT+dnWT1yJhpKUJFXoMBKl&#10;Am1wNlLfHzqMrl16YmfngFW7FsR28mVbeiLv759JxflUKs+nUist2ZJs6mX+2FBlSttWtXDFw1Z1&#10;ugRAM6iXjXtJFh/smUZiPwNNGzXDP7Qt2dtEtyk6SSOF7/rjG9Sa3OkRKn2lVrplpVJp/uU8U9bt&#10;owsZ2FFHwgRPZS4uRKB/PWjKfYPkQ4hH1wMpPh7MrJUGZi0NIXVzKInTO1Jy4QL37t4mPSWVmNhI&#10;jh07yq6d24mOjGD48EF07WvAxd2C/v1603/AQBImhbLqUCg7Lwbx9rWOnLyVwsZtizHqvVizaQ47&#10;ToWTODKCLt0C2fT2aLaXdmgg7Gg60h1Xfck/YKDvcHdGLPQn/6CRLRd8NGemGwL0v5CjZJY8Lt2X&#10;5e8YGTzLW5tdSqTbDT92XApm/RlfxiR7MXS6LxlbhVjl1zDL/PuM5L8KmqpE/OXuP3VTFyBhzIqn&#10;Za3ITOpVf1vNgWqqVTl/4WIp+/ftJycllaT4aBLi+pIyOZIV0/qTODCYsZFhLBg1kFtvLeLehSxO&#10;r5/KzJEDGN0nhBH9OzF+UBjXd8/k6dk0HjU4bDwTCrdqraTy9HI2z67mKNeP6nMZ3Dsynwv5k0iZ&#10;2I+UcX1Yv3gk51fP5dD8yfjYOuDi4kByxEiuzF/LV0sP8MfMPXyQvp2r89exY2wa6YMmM7pLFAv7&#10;J5EZN5bk8BFkDp7CoWkr+X75QUUEklnjV/mHKNtwnivJG9k6MpmDM1dSVniK3+fsYU3iXBK6RnIr&#10;eQs/5Z9gXdJ8ZgwYwukFa3lQfJLKteepWHuOn/KO8WjFUVYmziK2fR8m9h7MtNgk+hk6Ed++O918&#10;grmwaC2P153l/mohGp3ibsExjk7PpbsxTNO1iamB6Db99EpuoiQjDVpJ0wXo15aApphrSztNSXEa&#10;UmY0YoZmfC+gJ+1fafMKeHp6e6rl5e2ljBP0BnkuE9hqVabp4qgAWp6rAUR9vH3x9hAJkCuWFhZK&#10;aycsaAkl9vbTK62nAKW/3heDv69Wuep8VRUrUhjR8snMdVTScP74x49USodUlhIKUF31WGnFtDne&#10;Xx7NL1aFAjbS1jX9rBL819Wqpdq78vUXKtCXb6Y2sCl8+6/d/tWgaUotqa2t4cH9u1y8UMqo0Ul0&#10;7RlM8pIJ7Ny7kQ8+uMndH++RX7hUibwXr/WgWeum9Ovf+++C5s/V3M/zTG2OKADav39/evXqre6l&#10;qlNOPw0AGxsXh69OR+MmTbCxkW6EJkcybchMZDFT216OQ+liyL2pfS9mG6LRFI9jcRoSwJT5poCn&#10;2DiKv624CcnzmQhMptemAbzWSh6SlMDghKEkDk/A6O/Hb15/hZZNG2H0sGTxyD6czB3D90eTqTi3&#10;SMlA5FpisuOTJSYEGutVa9/WXM6k/GwG5afS+P3uuYyPbY9luzY4+VgwfYkfW87qWH3cj5Aeriwa&#10;3pOas6mKYFR3QeamaT/PNl9cohYY1svIoHFe/ybQ/GUJGWffDW+lmRRj812XRYPqz8YSHePnhnHt&#10;8lV++uFbFiyYRvgQD4LCvIiNiyUo1EBABx+GTQ6g1yBHOnU3YufRliEzPMh9N4CMLe3ZcSmAHZc6&#10;cOz3fVi5bjBxQ6LZd2QOu08m0r2PHyNHDuOd0tHsuhqq2rL7VKKJjk1nDSQt9GLy0kBm5urZcCqY&#10;7ZdNulVDQ/qMUTGBx6f7kntAR9x0T7VpkRa56DelYs3eHsqEDG9GibzmmLSpBTQNilj0n55pivGA&#10;XCDUPOj5L6G1f+tC8Ge3hvas+G7KhUh2tPfv3ePu7dvcvHyZDauLWTRnDpNGDmZEZHsWjunF+uRh&#10;lK6ZwjcH53PnZDLvb5/H7rTB9O3qzdyozlxeN53vDs/jyuYZFM+PIjWpH3lTB3Bp4wQ+2z2HL96a&#10;p+adQg1/LuJgmT1cTFctkOfiDCIi5pIcvjkyn6xxvRgQZCTY04MRvfpyeNYKtk9KI6lrD5YPm8b+&#10;KcvYND6N5YkzmNFvKGN7xDGzbwJFibM5OGM5m8elMDcyifkDkhjeI4ap/YfwzpQcvl95iAfFZ/hq&#10;2Ts8yj/G7eKjfLXsLb5ceYifVhxj3+RlJHUZwKoR8/kq+x1urzzK+pELmN47nj1TllJWeJLHRad5&#10;VHSKH1a+S0XBaa6nb2Fi7ziWDZnM4ekrmN57KMGefli1MaNo1Dx+zDvIozUnqSw+zcPCk3yYtZt5&#10;A0co1rACIrHJk/mmMF7Fg7fBAcikwXxxydcEEKU6MGvbDnt7ewWYclELDNRMCuTippJiFMlHk5co&#10;QGuYW8rn6kIooGYCSmmlSmXo/8ucSmvDaWAqcWqWlla0bNmcV199lXbmbXFwtMPVVQhILj/7Cpsq&#10;V7nYCjiLREFIQZKl6u7uwdw5s/jii89UZ0OOYWmnSkD048rKP6si/9rNNP98EUhNS5EbaqVbInFJ&#10;GjtQJBtCEFLRd8+1CLz/E0BTzlVlvl4rwd5VVJQ/4ptvfmBJ3mLGLujC5IwQpi0IZ+3aXBYums3C&#10;oiAiRzvRxtyciEiRg/x1wHx5aaCpVZqmldjgIiREHBOgDho0BG8fPyUHEYauybj/xVGBqdMhx5l0&#10;H+T4kzauVn0KU9tX2TO6e3gxeNAg7bkb2q6DhgxWxKI+ffr8uXn8S3NXkcFI+sowpT0Vi8AEBgwM&#10;x8rSGh+dFQMTPXH2bYabfTviuxvYmjqU3++cSvmZNAVwqsosFbAToNNMEYQsJCz/ussiR0mjpjSb&#10;H47OZtWsWLycLGht0Yixc/0pOhJEp0gbpsZ04bHI6oSjcV6z0NNAU65bv6w7JxczvE8QMeN92VIq&#10;Vd+/uj37y1IEoRuaLlTlVl41su2SD2tOtmfUjM5cv36V6zeuMWV+X9Yc82dqahdW5mcSP6YzAV08&#10;iRnlxoyVeiLHuDJ0pqsaAQyZ5cqAET6sOaFji9jmXTew+1oYyzYOIj46gm2HRrNqfyRde+nIK07h&#10;7cuJ7LoapIBRzBmkZTtzhRfzV/szp0jH7Fwf1baWmeXO62LUoIH9jstGxqf7KaLPoBnebL3sy+5r&#10;kk6jY+uVECYt0TOv2EjSfD82lYitoE61Z/+3iEB/UkzAOp4q55QnPFdZe0+pE4IDz6l/Xq+ikOQC&#10;I6G79QKoEloqQtanWobaM/GZLX/A9RuXuHSxhOzUxSRGxzB0YG+mjxnAskWD2LssgbvH0yg/k8VP&#10;h9N5dEZSB1bw44lkHh1dxA+H57F+YTz+buYsGtGTrw7NVJ6QGxcMYkL/9owcGMzogR2I7hrKosSu&#10;PDqdqmJ/nl6Tg04Ewqmq8nwqqe2lOTyVqKjT2fx+7xw2zZhKmF8QDu0smNB7MFdyNrB7zjSWD5nO&#10;mXnr2TE5i91Tc7i1eCM/5h7my7yjirVaOqeIRZGj6eoRTI+QUJZEjyax20AKB03jyxX7eFB8nDLR&#10;XOYe49G6c9zPO8anK99m19g0ZvQdyty+w3h/2R6+WPmu0nIWDJ3FiB7RHJ62nHt5J/gh/xj3809S&#10;XnCKyuJT3Cs6xcGpeZSmbuKH4iPcSNnA0ugJxLTvzOKYMfwhaxdVRWepKDrDnVUnKSs4zvoxCwly&#10;9VZCcJGMBISEqMxLoe5L9ScXJROL1bSr16QgWpvUdMES8o2bm9YWU23aBmBVhgfKtlC8bbV2qYnA&#10;EWAQ9x5tlvkzYBpEQ+qHl04jeBiMgfgHBigmrr2zM81btea1371K4xZNsbXWUmqCg4LoEtaRjqHt&#10;tarD0Yl2FpbKFUhasS6ODvh5eSpXp769ejN39hxOHD/+M7lMs2iso6ryMXUNrdm/BWR/72YCT9Pj&#10;yL3Jr9VEHjJ97+8B9L8aNAW0paOjGOvisfusnrqap3z7zfcsXZHKnBXtWbk/mPEpBtp38yVuogEr&#10;17ZYWdsyeHADGP0TwPn3lhBxpOqUmfgbbzRS8XF+cuzovNH7yTwzQP3PTa1/kx+x/PzPoGowYmZu&#10;gbm1NQMiIxXhJ2HoMI34M8zUIv7nXvOoUaN+rkADjO2xsmtB+mo9BW95M2aWN24+rdXYxt/dhkWJ&#10;XSjdOIFvjyyk8lwmNSXCtk2j9mIqdeJvWyKb83SeXU7RNuyXsig7m6JGSZ39HWjZphlDZ7jQY4gL&#10;IyJDqDg3n3LJhBXp3Pkc6s4u+gvQvHtiEcP6hDBkgjPrT/qx81KAFlX1nkRf/eUF/V+5tPgzA/OL&#10;DYwcF8P+vXsZPnYwCwqFNKQjZU0Q0YnhzMwKpEMfa4J62lF42EDu2waK3zUyNsWP+av8GTJHz6qT&#10;PpoL0XUDm64GsvdiBDNmj2FoYjjbTkWTvTqSgeHd2X0glf3XO7PjSgd23PJl+7VgVuzXM3qRgZXv&#10;6JiYqSNndyCbZUMhrVwVGxbAtku+TEiVGbIvibO9WX0iWJt73tSx6UwQ41K9WLjGn9GLNI/bf2YT&#10;8ldBs6buKeUVVQoYhWFXU1Wt+VOKZKS+Hur/xPMnGhHiYUUFFTXPqZYZipAPKir45ps/cuDtt1ma&#10;tpRxiUMZFNGVsYM6sC59CCVbZ/Hp2zO4c3Iej8Ws+EI21VeyeVy6mB8PTqP2+hIqbyyl4kw63xyd&#10;z8GVI5gxui9TB/dgfXIcjy7lcGPTWGYmdSaqRyDD+waQOSWKr4+n8uRKlmrHSqUpjhpPSzN4Kgf0&#10;lSy4lEb9pWQenVrMl1sWsGvyXAL8jLh7ezKoY19WD5vNwdk5nE8u5qfcw3y2fA8/Fh+lcvVp7hWc&#10;5Ksl+zk+M5d5UUl4OrkSHBxCJ70/YwYMJdbQk7nhQ7iWvplHq0qULvOeEH+KTvNl2i42jE9hcEgf&#10;pvUdypn5xdxbdZxvcw/xReZe1ibOIzVmLNdSNvH9ssPczjvOo6IzVK2WWaXMVE9zL/8EXyw/wP11&#10;53mw7hxf5LzDxQXruLJoA9/lvst9ac0WH+OHgncpKzzBp5m71SzU19UDW3t7HCViTV14xNnHr0EO&#10;8ufAqe32NdMB+djTy0sRLhQYqnaqsG6172s/r+ktTZpL1bYV8wR/+X2tJasz+qNT0hftAugjpvGB&#10;wYSFdaFDWJgCyZatmtGkWWMVITZh1GgOv/sOZ8+cYt+evVw8X0rJmbOcP3uOkvPnOXjgAMXFxWRm&#10;ZrJi2VLWrV7F+rXr+PCD3yvWnsRbaZWfiS37J+pqav9me/afvf09QPxHbv9q0JRzVMllRDtaK+3l&#10;ZzyurqCmrpovvr7NioIcpmSEse5sIHOLfOgd78bv3nwNLx93hiWM/C8HTZWvmaQxaSU39dU3XsXR&#10;2R5vbx0enl44u2ih8bJRk+PEBJqmY1FassLcFt/jbj26K09aU+Uoj2uqdjXDhF/ax39rye8KcUkA&#10;U8AzIiICc3NLOvS2ZMsZqYACWX3Cn/mrvIgb6aHSTuztm9Mr2ItFI7pysnAMPxxJoepsBo/PplIp&#10;shRp4Uor92KaugbVns+g4nwmf3h7ISkjO+LlYIe1Wyv6dvJD4urKz6Xx+HQaVRfTqLmw5FdAczFx&#10;XYNInOrO5hKxgfNRRBZheO7+B0gr/5VLQHP7ZT9SN/gTMUTPoOGBDJnizLK9BjaXGll1LJAZK7xZ&#10;c8SfeXk+6DrbsvJtMSoIUqSdxDkuLNmtY8RcH9ae1Nqle2/5seO6gf0fdOLwpUWMHRPPxLkd2VkS&#10;zeKscUyfPo79pXGqPbznho8yYN9SGsD4NB2L1hrI2RVA0gJf1pwUiYqPqkRlvrn9ih9jU3xZslfP&#10;xEwj6Vt1SqIi8WD5b+sYm+zPgmIjc/NFoypmCUYVWP3y3/xr66+CZvXTGqWteVJTx+NKAcw6zeXh&#10;2RNqamuprBGG4iPlvvJTeQ0/PXzEF198wgcfvM+61euIjYxleEwf0sb3YuviWD7YOoeaixL4mq4O&#10;sFoJiT2fzeMzKdSVplElCQOlWdScy+DZlSXKOFlSKypFN3U+hZK1Y1g0ZgArpkTz3YFkqk+mc33z&#10;DG7umc23h+Zw72gyj8/lUH9xKc+uZfNc5g6lAppiS7WEp1flYM7h/oWlfH54GeeL8sgbNh5/Pz/G&#10;JA0nvFdvpg4Zw5nZazgzcwWFU5JZPHg886JGkBw3nuzBUygeNpPp/RLo5G5UOrIla5eROn8OXm4+&#10;zB40iq4BARSNmc8nSw7x3dJD/LD0IL9fto/8YbOIDuzKjjGpfLPsbX4qOMI7s1aoqnNkaD9mD0hk&#10;59hUvl9xgNsrD/NAqlQhIOUe4VGBJlO5XXCcO9kHeWdmHreWv8W32Ue4U3iaO/kn+GblYQWa5UUn&#10;+W6l6DqP8SjvOOeS1zF9YAIGFy+sLC3w9vFQDFUBTNWefYmtqIGoNmPUDOw1M3uj+MOqarRBuvLz&#10;7EnTXpoew0TeUEv9vuZCJOxJ9TO+3rQPDaZj96506NoRz0BvrELdsRlowKKLJ5Z2FkydNkW5+8ix&#10;9+hhGTVVtcqO7qkKLBfzc20u/uDBA+UJK4G5QmgRtx+p8oQxqjxla59QpaQnT5RcRBmn/xUS0N+7&#10;/a3K8cXvvfwzv/a1X773rwVNE2DKRkGqzeqqhyq5peJROeWPyvjkg8+ZOX+UcrFZdzKQ4M6O/OY3&#10;rxMU7E9S0rh/CWgKOIkJe0REuIrza9SoqQovb95UTEdeU8QzSdGRToKQyH7ZyOkVe/q1117jt7/9&#10;rUrwkXaqPK5pbmkiI/2zoPni7Hbw4Hi8vT1o3OwVpmf6Kg9ZYZBuUeHHQRQcDmDGMh1dBtpjadsc&#10;N0czRkcFc7ggiTsnF/K4ZLEKKxcW7HORp1zVjOKrzqco31ux6juaP4qe7T2wMm/G9GFd+ePe+Tw8&#10;v4CK8xk8K5F5qUYsMq3vDs0jqqsvI2cbmF8UwvI9HdhxVYsF2y0Wb79yUf9XLQFNmS9uOBvA+mP+&#10;bD2tZ+dlSScR31ZflYoiEpvtF31ZtsuAX0crMrf5q+DoDef8SJpjYMEqb8Yu0rHjYghbSwPYec1X&#10;8759z8CBm5G8e6KQqJj+zC9oz6Er45k+fyip63uy41ogO66J2bz4xkpQtC/D5/qTe8CfWXkGpi4x&#10;sKmkIfdSDOmv6ZmY403a1mDmFwcwc2XDrPOKP9k7fRif6sOc3GAWrfX4OaHm7xngm9ZfBU1xs3/w&#10;0w988dGHXL92jZMnT3P88AHOnT7G8ZMnOXLiBMVFeRSsWMq69evZsqaYlSnzGdizA/H9A8maHM7p&#10;ddP4/shCxWiVivLJtWzqruZQVpKhXHwenFnEo1MyaE/lcUkqD08k88PxFH44lcH7O6eyekZ/NmQk&#10;cGPLLBaP6M7E2M7syhxC2bkUqq8s4c6xRcoHUmQn1SVLeHxOA0mJ+6m/tIT6i9k8u5iudnz1F5bz&#10;9MQKftq/jM/WLuStOZPp360LzjpnQmcOwcbdDhd3Zxw8XWlqZ4WZgzmegR64dPTFoocnNp0caO5p&#10;QSO7NjRp3RS3fv70XTqCgdljadyiGf3C2uPj60lEx+4sGjyeVeMWsWz4DBJ6RmD00uHn6sme6Tns&#10;npRDhH83QnVBJMUNoVNwe7p5BXJqVj4PCo9zO+8I9wrFfu8M96TVWnyCiuJzfLv8XQ6OzcG2uZkC&#10;2x9XHOeezDBXn1ZazXuFpykvPqfAsyz/FF8VHlGP92HqNlYnzKaHLkjNCSUVRuZKKllEZB4vXJh+&#10;BsIGr1lpp/7sOWuqHBs+13xo5XMTiUM0lQ3zRmnbCmjq/PHxlZgxA7pQA36dAwjsE0rIsB7ok7rj&#10;MLoD1un9sFgRhf3CPrQIdsDQOZisJVncuXOHmtonVCtTgWeaEUaDKYaAgdYGFc/UOmWZ9/BRmfo5&#10;ye6TClNAVKQnUmWJabpIRP4agP2928u/88+C5Mufa1/714Kmid1rei9u3LzJjj1bWL0+l7yCpYwY&#10;G038mA7ML/Zn5X5/LOxb8vobTejerRMjR/wyA3wZaP7Ta3iS5tqTMJSwsPaYW7fG2KUdAd3a4Opt&#10;z9ixE9i4caOSq4ivrIQAyEZLuhgyKhDJibenJ0EBgTRt2oRWrVoq0k/fvn1/fq0q97NBdvIXz/8r&#10;y1Spmu4Thg+hd8++ykLTM6A1a0+EsEOFH4tDTbBmw3Y1hHWndORsDyR2gjtOuhbY2ZoR292ffUtG&#10;8uMJkcM1MG1FlnJB4sbEBD6HirMZat755VvzyZnSh2AXB3oFu7M9JZ5vj6VRedFEKvplfXtkHt0N&#10;HoQnOjMxQ8fyvSI70anqaF/Dhf7F9fIF/r9yqee4GqRmhttK/dh5MYDtl33YdSVQVXm7LgezQ2aH&#10;V4zk7fena6wr41L92Xndi/Vn9YyY7820HG+mLtWx7bI3u68HK4DbeU3CpsVv1sip30/mnXd3MmRc&#10;TzYd78qyPSHMLPZhfYmYHogpfpBKJ5G4s7GpXszI1VFwyJ+Ri/xI36LJevYK4eeqkdn5fixYG0j6&#10;dn/Gp4nzj7fyBJ5daGDGMj3jFwsbVwCzIQ/1hffz5b/9xfUCaA5jauq2BkeVZ0rjlpIxj4i+PbS5&#10;UlhnOvkHqoSRzkE+xHZtz8zEKMVsTZ8aRdaU3iybHMfBzJFUnM+i+tJivtydoowJyksW8/hcFrXn&#10;clSVKf6O5WdSuH86hS/fTaZkw1SO5I5md9Zw0qdGMzi8E77OdtjbWzG4fy9Ob15ITGcjyWOiuLRz&#10;Gg+PLOLttIHMjAnj6oaplIm+SeYKIkguEdFxBs9FeHx5OXXSJpHEgqNF1O7eS27iRAK9A2nVxpym&#10;Du2wigjALXUAjboaaDLQF7e4QGxmhOGe1Rv71D60WNibNllRuOQNxTknCqtpA7BO6opj+gDsigfS&#10;OnMgVtHetOzuzhtGL1p4taGN0R2rEEds/Ozw0Hvh1sETrxBvugW2JygkkJihsRzct5eLZ04TMbA/&#10;YbogNk1M40bGdq6mbuEPGbv5duk7/Fh0jJ/yxdv2JO8lb2Vx3xE0/V1jpveI47740xYdp3x1CV8v&#10;P8TXK96lMu8sD9ef5seCY/y44rDSfJavP81Hy/ezaegCQn0DVfvLQ2ndfJU1nX+AkSCjEW8h1ui8&#10;8fH0UY4sXr6eePv5YtBpXrOyFDlDEknEnk9Vlj54+3njK+YJBj8MRj0BDWAs4dHiEesZ7I9XnyA8&#10;EsLwnNEDn8X9cMkOp9XKSFrmRWG5Og7rwoGYr4rAJisS+96BdOrQnjU71nP3zg/U1miyDhkPmDxU&#10;pZo0GQjI7FJs8kwgIUAplZV8zeQAZGKSyu3XAOy/4/avBk3RRt+5fZtrV98nffkcRi0II2tzAMv2&#10;+pO1OYTw0V4kTpfMxA7MWBaoyDlvNm6kLOj+UdD5a0t+/2evWgG0BKnokpTcRJyAZLbXf5g3eYf9&#10;mZXTnbScmXz7zQ+qY3Dm9CmcnWxp29oaH70BFy8v2rVqiYuHN7t2bCc/t5BeXTsqsGzbpgWtzNrQ&#10;sXMwg4cMJlFpRrV2q4mI9GIl+feWvMbBQ2JwcXancavfMW2Ju0oIUYCpzLwl7NivQYYhAnk/1pww&#10;Mj7NC10HMxxtzRjerz1n14yn7HQyldJ2VUQfseHLpPpclooZe3xOCoV0bm6ZwITYMHRujowcEMK5&#10;VaO5e2SumoM+Oiu/l86X78ynbycf5q/yZM/1IM0t53qwkmBsvySByTLD81HOPv9I8sn/ztIARdOK&#10;7hUrv1sCiD6sOx1EwSExQTCw67KebZf9KDyiI2KCG+EjA9l3y5st54NInK9nTLI784sFvIKUebok&#10;jYhtnsSrifnA/hsdee/LzazZtJx5KyWkOpCNJUa2ChFInvuGEHrEcN1AwYEAEma5U3ykPVm79CTN&#10;82XjqUBV/W6/YiB5k54pOXqWv2NgxExftku0101/xmeFsHCtL0lzfRXBaMfNIDZd8GHHJQFbsTz0&#10;p+jdIHaLsXuDw9CL78PPoPn/WQ5lWvo2xZiVE+7rzz9n3KgReHt60UICoK1aEd7dn+KFkXx9eDGf&#10;H83g6vaZ/HH/fL4/OIfy4ws1rdL1FCrOLuKnY8nUv7eCH49l8s2BZN7fPY7z68ZyKHcc6+YPY1J0&#10;V3oHudI90JOIHmEMjh5AbGyUYr8NHTyMgpWFnDhbwrWLJdy59Raz48MYFx7GxCFdWTIpgtwZkRTO&#10;jebrvTOov5DF/WMZlJ9O5ZEEyF6UmJ10Kk+L9Z4YLKdSeSyPG5mb0Hl4YNndB7fxnXHMjMFxSSwu&#10;BRE0WdYXy4JBuBUOol1Wf5pnReO4LArPtHAcJ3XCbEx72o3uhdnMrrgt6Yl9bgwuSwfSYlk4LgUD&#10;8V4exf8oHIhxaV/MCwbhlJuAw9z+mM/uS5uU/rhN6oZDb2/0iT1Y+vZ6Tr5fQkpeGp7+ntiZW9DD&#10;N5Cojj0Y2KE78Z37MLpfLJMHJjCrXwJLhk5lfuQIOvsF0qZNa2b3HcJ3S9/i4+y9lBWf4nbOfi7M&#10;X83huXkcmraCkkUb+Dh7v9KY1q4+yb2VR/ku5xDz+4/Bz8kTV2cnPP080Bl8VRvM2dNVhXq3a9OK&#10;lm1aKzq/hZU5ts6OuCpTg4b2rXjJGn5x9ZE2r8kAXgGruA8FG/HrEICLwQPnDl64DwnDfm5/mq+I&#10;oWVxNFarorBdE4NNQSwOK2NwWBmFdV4ktoXxuOTHYzGvOy2MDvTu04cjBw/wrCGySoDPRLRR2skG&#10;0Hz2TCPhvFjhyf2LhByTnvLXqsD/rtu/GjQrHlfzh48+ZN7cWcQMDSNlbRBrj3uzqUTH7qu+rDsd&#10;yoICIxvPBdJzkCv/8ZtXlKerVHpSrb0MKP/MMlVuqnr72eh9KBER0bRq3RJXbzuW7zaw6XQAo6f2&#10;Ysf2nezbt423332bXXt3Yww00Kx5Izw83WjZugXWZhYUFKxUSRunT5+ie89gUtJS6NWvI+2s29Gs&#10;WUtC2wcweIg4AMlzDSJRuQGZ5DD/GGiOSBrL8KQhGI0BvPrm7wjsYs/GMxKrFcKe96SNGKD5lapM&#10;Rj17rgey54Yf+275sPZYCENnuGLj0QQPeytSRvfkj2/PpuzUYuVSVnspXUlSpFVbWypEoWxFHpJO&#10;27HVYxnQyQMfF2di+4RQNGsgH++bw8OSZD49OIeO/u4kFwax84LY2gUq95tVxwKYnW8g94BUVyEK&#10;yE2m5f+qpYGmtDn9eUeMBG6JPZ1eAVDUBFc2nJZ2q0G57aw5aWTYLH+6xjmz41IIWy8EED/TW80z&#10;0zdINqWWmbn7mlSuAey53p5tFwPZL4zdq53ZdTGa2asMrL0ks0wj+2/JrFLITxIbprVZt130Z0q2&#10;H1Nkc3MtlAlpgaRv8VZVqGRjLtltYOxiH/IOBZAww5MtFwLZfcOHEYt0pGwwMGqhF3tuhrL7RqDy&#10;Bt5+KZDN5wPUY/Yb4cC2S0HsUS3wP591/lJpWg1j/Px1fPXZp+zdtZWomH6E+OsIDTDSJ8SPQBc7&#10;uoToSB3dk0/3zaX+zGLqLuTw6Gy6sp/69tQiHp1Lpf79Qn46vYSrW6exb+lIxgwMYljf9iSE92Dw&#10;gHCi+/dnQN/eTBw7hq0bNnDu1CmOHjnCgXcO8d77H6qA0vqnj3lSX0G9VL3P66i5/zm3jm8ne1Yi&#10;iQO70LujL/F9Alk2Opz3141TyQPlV3OoOZfJo9Np1F1Kp650kTJYrirN4eG5RXy4eS7jwuOw9XSg&#10;xayuuOfH4lscTavVUbRZ2h+HgliarU3AOq0/zrH+NA914HdmLWhu2xorH3usAnW0DrDHomMA1uEh&#10;OK2IwqwgHqtZPbAf6INVD19enRiGxZIe+EzuitOwAMz6e2M3rSdt0gdiPbcX3sm9cVrSD7OiaNoV&#10;RNE8vQ+vT+yAWWJ7LGOMtBrog+VAHbYD9Jh39MDS0x4rSyuJOMPC0ormzVrh5mBLclQS76Vu5FbG&#10;VnJHLWBYl3AMXr609w/A2cMNf3cvJnSJ5t1py/l05bt8VXCC84vWsWTCNLr064RzsDf2ni60tbDk&#10;jaZNFYXfzNaCRn72NA60o7GfFW/at+CVFq/zyuuv0rZ1a1ycXfDQ+eIdpMMnUIevtGX9dCrM21Oy&#10;PA06XEJ9ceqkx7a7Ly5DgnGe3h3rpQNxWDMIx1WDsM2PxXplBLYrBuJcFIvDmjiscyNouXwALQtj&#10;8SyMxac4EpsRHWndui1TJk/k7o/faHO5J0+prqnVpFAvmEXL5y8D5ovA+PLH/6+Apng6i+vPt99+&#10;x8F395OWuZiBcZ0JH6Vj9ZEg5cW5tSSEgsPeuPjZ8P/95hXamZspVx0BupcB5Z9dSgbSwEoVK73o&#10;mCgcHbywc7EgdVWocnIRYosQMWbkhDA/18DCIiPTsnU4ebWm0ZstaNmqCa2atyU4JJBxY5O4fvM8&#10;0+ZMZPE6IwmTAugVqyNutBF/gzdNWjRTDlKD4gZrfrOJDa/jnwLOUSQMH6aM3l97vbEiHU1IdmOb&#10;iqvSLN0ENE3Aufu6H3uuBrP9QqCSZEiFsnJ/KOGj3HBwb0rnQDdWzx/E1wcX8ET0mGezqDontntp&#10;1J5frNyGKkvSeFKSxYPTGZxZM5z5g9sTqnfDx86MvBkDKVk3SdnoJa8KZevV9gpoJH5sc0kIOXv0&#10;rDkTxI6rmsG5mK+/DHT/lUtAU0BEpCj7xfdVJCDXdCxa50NwX1fSt/mqNBEBzvVn/RmXbGTASBfS&#10;twWwqdRA3Awv4iZ5k7svgH03xK7PV206dl7xYfsVL7aUBLG5pD1bS0NVBbjtSnu2XhN/XJ2K9pLn&#10;lb9x5xU/NpcEs+2KDyv3B5A408Dq4waW7tOTMM+ftWcEkIPJfVuqT08KDxkZOsub9SclU9OHhDme&#10;pKwXQ3dv9twIY7dY7F3wVaA5f5UHkeM8iZ+sY+tlsdTzU7PQF9+Hn0HzP6wTaN9vEiMShuDqYEXH&#10;QHdiegTSOdiV2Qk9mZ/QhbFxHXgrO4my0yk8v7aER6fmc/90Kh++vYBlU6P4YvsMHp9L5YfT6Sye&#10;EE5noz+Z6YvZtHkt+3bv4tDBI3z86Sc8qrjP0ye11FRW8ViSKWqqeFj2QFl+Pat5QvXjOiqqqimv&#10;FPegMurraql+cJvP/3CD59/f5MdPzvHO5iJGJEaRFNmeAynD+HrXdC5vmsr7+5P58Ww6lZdlAJ9M&#10;9cUVVF/J4eb62Yzr3Z12wa78NrkXhlXDCF4RhVteOC5FMTiujcVi9QDc5vegXR8v7KLaYzWzO7ZZ&#10;A7DM7ofdwh44Tu2G/dSOeM4Lw3tNHP8zPwqblZF4LeyLZVIIDjP6YDenD+bRITTt44zX6G44LetP&#10;o9y+vJHaF8uMcAxFg/BZPgD7BT3wTB6I27JobLIHYL9iIHbFkTgXx+JcFINDRjhWQwJpEWyP5/BO&#10;mHX3xNzTjibWrZScI7xTV4L8fLBu1ZbfvvEbHHv54Tq0A1axBhqFWPOmZRNcbWwxOLsR5uZPB189&#10;XfuHYd9bT8tAF960aE5j+zaY9/TEc1Jv3Kf2pN387ljlRWJTGI1TVgQu47tg1dGTN62a81rj12ll&#10;3g4bVwdsPZxw9vfC1teZlrZtaGrenFbOllh198Z6eAhm0zritGwgjkVxOBTE4VkUiW5VFC750bRb&#10;HkUbed/Wx2FZHIHj6lhsCmOwKozBtSgan+IY2qb0o3WIO+7eLnz92cdKOlItoCkRVk9qfw40l7xM&#10;AR+ThlhuL4Pn3wLU/87bvxw0n9bz4GEZD8vu8+hROSeOHSe0kwcTsjzZUurNTqV90zM52583W7zG&#10;b197XfkGK9BsINP8s+tFYDJpJ8WDNjo2RnnHtrVtxfQl/qryEMH8jmtib+atsg33ik3aNW/yDwTh&#10;6NmCRm++jrOTHWEdQhk03YPRswMYlhRPx56eZOwLJmtzMBFjHBiT7Ef3gX6Ej/agjflras4ZGzeI&#10;4aNG/VnF+4+AZuLwYQwdlsSQxCS8vX1VcIOdaysWrw1iy6VA9t7S5B6mSlOCj5X593VfJbyXLMhd&#10;1/zYWOJH2oYQwsJtsbR+nYjOvpxeM5HqS+Jpm0GNVJ4XJO4wjeqzKeprlQKiF1K4ezKZj/fOYkRf&#10;f8zbtaSLvzNhnZ3I3efPO+95K7BQDFHJ1VSVmoC1jwpW/kcs4P53lgJN8aiVhJDrARqB5qYfxcf8&#10;6JvkwZDZXmwo1bFdBXEbmZjmq2aJIxe5sfGckUEzfBg02Yt1p4LZeTmIbaVB7H8vRMWorT4eyrhM&#10;HyImOxI3yZ1Vx0KUpGavMGbFzeeWFhEmVa4YyouDVebOALZeDGDSEn+mLvNn++VgJi/Ts2C1gS0l&#10;RoqPCLPWm/z9/gybrWfVYT+2XQomcbYncwuNzCqQgO727LouoB1M2hY/Bk/2ZmqWkRnLfdklla2K&#10;DPtzl6Bf2rNWw7DwHIC/tyfBvk4MHRhG/pwYCjMGE9sniFHhQSyfEc5HO+bx4ITMIhdzafMUcib0&#10;pkeQN7NG9Od+aQpXNk0kddIQuoUEs2jmHH748jtqxQP06TOqqh5TXv6A8kcPKC9/pFiQogF9Wl9D&#10;bV21cl2Ri+HTuqdUV1RRWanNrsRJ6Gl9NZVlDxQzUhE+vvuB/OxMEgZH0K1be9qHBhJmdGVwjwCK&#10;psdw++wcak8lU3lmPk+vLuHbd5YyL2EgZj7OtJ3WGYf8OOyLBtF2bRQOq6OwL4jUAKMoFpvieGxW&#10;xWG7Oh5buS+MwbYgGtuCGOxWxWNZFINVUQx2xbHYFsZimxeN9cpIHOXz/EhsVw7AdVUs5kVRtFnS&#10;j8CNY/AsHEy7ZQOxzI/CsTAWu7GdaNvZFfOEYFrM7YFVQTTOBZGYreiLTVE0tsUxtCuOxKogCvP8&#10;aNrkR+IzbwCtOrvTWG+HhXNLWnRywWZUJzzzw3Eq6I9bQQxuxXE4LRmI46TOmPdxp42vJU1bNea1&#10;N17lDYvmvG7dBnNPG5z7+eA5qyd2K/vjlR+HZ8EgLHIH4pAfi0NhHA6rBuG4ZjDeufH4LRiI15CO&#10;2HXwxMzHnqaelrQKc8Z2UAiW07pgu7APtmkDsE3vh/XyCPUeOBRFY18Yj1nRYCzWDMYyPwbr5IFY&#10;TeuD/eI+eBVEYbd8ILbrE/FZEolfvry/4bTNj6TdikjsR3dVzkCbN22irOwBz/70JyoflSuf1yfP&#10;UcfK09rHSlLyf+PtnwVN2RSY2syKGCVOWyovVIhODYHazyVtpY76P0nLupaPP/09t279gVvvXyQi&#10;NpLEeZ5sPB/ErgvSvhJ3mlDa97OgRYs2qtsgyTUyfzQlnPwjQPPXl9jWjSBhWCJhnUNoZ27ByDmS&#10;CRnU0A7zVi020c5tl4SNm4Hse8+LUfMCadbmDZKS4pi9YDZJMnc9Z2S92LgVBJG905/lb+lVpSyJ&#10;GLmHgpm4zJv154KIn+hEy1at8PEyED8knhGi2RwusWZD/sJ84a8t0zxWArRtrJ34n//xvwjsYM/K&#10;faLx82WvIq94s/NyIPuuCxlH3GeMbL0UyM4rIcpAfMclPcv3GFiyR8eMpb44eTfH1b4lS6fFcv9Y&#10;Jg9L5ymyUO0FzfLz8XnJ8Uyn/mom9eIOJM5lJzJ4Jy2K6DAjNm3b0ca8KX6dXUmY6U3+Wx7K1WaL&#10;mm/q2HVVql5f9sgGxJT8IeQWmTuK2F+AToguptzIBqKLareKWbt8XSrIF9qvspQt3S2tupZqT35X&#10;mQzILFM2PNfFGtDAtos6kha40C3Wg9y3DOy9KZmieiZl+DK3wJuYiS4UntYzaIo3cRO8WXW4PdOX&#10;uZA005U5S/3I2h5EzER3Zq3UMXKuD1MyfZXTj5B63pLs0FsyF5UsTdF1Biry0ZxcPwZN8mT1UT3Z&#10;b+uJn6hnk8xW3w0gYa4P+W+3Z9PZEMak+JC93ZsRC/xYtjeA7ReDSJzpy8zlgSxcLzmigWy9amT1&#10;qWCGzPAkZ3MASfOM5OyWKjRIbeq2XxRThSC2Xwtg+zVfeo7r11BpWg6lQ/h0unTogM7NDldnKzyd&#10;HAgP0DM1Poy5IyJJ7BLA0P4hTB7Ri7GD+9An1MDQXh3IGNePouQhjO5jILxzEB3Dwli8eA6fffwh&#10;9dVC9zeFT4tBQpWSrTz903NqnjxTIdQqqFRmVfVPVRahZLZVPCxTovR6VU2IG0s99TU1VFVL9VnD&#10;k4oKKivKqK4pp/JxGcePHaH/gN7YWLQmxMuNzJlD+PLtZL7aP58fDszn9MoxjEvsg4fRE6doI9YF&#10;sTQviMOiIAqbggjslg3EIj8C26JYtWwKo7AriNJAUC7w8nFRrAJNu+I4bAUEimOwXR2L/dp4bRVH&#10;qWVXFIl9cQT2RdE4FsXjVjQE96LBOCwfiENeBParInBaHoHjxK60CXKhUZvGvNHydVrbtcampw7P&#10;cT3QpQxEvzIaY34cfgWxWBdGqHmgc044zunh+C+PwW9ZLGZ5Edjkh+OzKh7Xojj1us0LIrBZE4f9&#10;hsHY5sfhsHAgLqO64zK4A84zu+KbMgDXvDgaFQyg8fJwBZKuxfFYFsbgtCoO+8JobPIjsS+KwWZd&#10;PPZrZN4Yi2NafxwX9cIxtS/2SwaqzYJtfhR2hZHYr47GaU0sDqticSiS9ytCbTZkY2KxJk5tNKzH&#10;dMSmjw7HcZ3wWRmDc0EsbVb2x704AqO85wVRWObF4FgQg2tiGI7e7kyaMpnvv/+W5396RuXdezyt&#10;raLuOVTVCGjKsfT/BmiqtJIGgwZlj/ekTJGeyivKuFPxIV89PMofftzKze/yuPbtct7/ZhXrd6Ux&#10;bHQkUfHhRAz3pejdENac1FN4wJfN5/UkF4fQ2qIZBkOACnYOMAYo0DRZzf1nQVP7PanyhihiUbu2&#10;FhiCnVh/tCO7pCJ6z4d9N2QeqNnCSWWyXWn29EzM8Kd9P1eGje/OrKwANp9pr8ToUo1uvujL2tMG&#10;Isd6k7VVshH92f2+H9uvikDdQPbOYLyDzGne8k1l4DFk0GDF2v3lNf3la/3z161JVjQGbgL9+vam&#10;dZu2/PaV/8mgiVKNCDiJGbiAggC/5me687qwRwPYe8uXPSKNuBjI4nW+9E50VZKHRRt0WDma07LJ&#10;q8yO68K9E5nUlUoyU6qSpTy5nEWdSOQENC+n8/xKOk8up1NzJZt7pxdxbt1ECmZGEt9Dh61EG3a1&#10;JfdAMHuuiBRGlk5jrV43akklqnUsGxKjAh55n+VjWTIP3S0V4s+M20D2yLzwpnxPMy8Qdx31WOp3&#10;/ZQsRN7/DWdCmZjpybz8IEXaUe+BVNhXdOTsNBDY24l5RUKUkgq8PZOzperzY9jMAHL2BBI52ZN+&#10;o7wYMsmHYX2cGRrqQrM2jegR40zauhBGLXJldq6RzWdlZinvrRi2yxxZ2K2av6xISWTWuOGMP32H&#10;uTFkhjMbzwQwNsWd5NV6tl0wMq/Yn2lLfdl20YcpOV4kr9UzdrE3WdsN6vtDpnoyJctI5rZA9rwn&#10;gBjK2FQdM/OETevD8DnerD8VzObzfiwoNBA+woU1JyVgPJgJma609emogeb/sBjCqNlrGDdmLN07&#10;daB3r/aMCe9M91BPnL086RPZi8TovthaNaFnkB/djc5E9Q+lb98OtPf3pG/XQCZNnk7mskxOnDzB&#10;j/ceUfdE5CsiF5AQYDnhZf4k7bSnKttP2zlrZtdatp/YkgmpQ5MTyNfFAkwS5SsrHvOkSnI3n1FZ&#10;U82jsgc8rCin7vkT6p4+obK8guKCQrp3C8PPx4X2gR6kTo5XJszTEvoSGuBNoMGAp6snDr302M/q&#10;RrvsAfjlx+K6KgqHogis1w5S1aVdYXTDisBOQHBVFDbFUaqNaF0QjX1RHC5CXCmU6jAKp/xIbUmb&#10;t0Duo7DPH4hDkQaqlqs0ELbJjcSmIBpr+bg4DvvV8dhk9cdyXndsZnbHYVwX2vbyoa3RGevIQBwX&#10;R9B2ZRQtV8dg2wDWwStjcU3tj0V+FFJgMlcAAP/0SURBVO7LInEuisB8VSxt86NoWxCBVdEgHPPi&#10;sF8ZhdWKCJqtiuCNonDeLIqgzYZBqpqzLoigbUE0LQRk1wzGbU0crvkDsFvWV/3dDsWxaslGwbIg&#10;mnYygy2OwaxASDvh2BZG4bB+EDbrBmNdHIdVvoBsFI5FMTgVReO0KkZtHqzVhiQKW3kP86NxTBmA&#10;46guWM/rTbtVMdgWReOaF4t9URSuKwdgsy4K6w1xuKyMwC5Gj73Og5jYGO7e/kEBZPXD+zwTw//6&#10;5zyukw5Fndpw/d94+2dBs7pWC9KW7ozoV2VDWV5xj/e+3MjRD2PY/15X9t7qyO73QtnzfghvvRdA&#10;9tYgfDvY0KhlIyzdm9E9zoNucZ4sWi2uKDp6xZnTzsyKbt068cqrv1OereKwYwKZfwRofm2pam2Y&#10;MFkH4+rujo1jW2ZkdNZamTdCVcWmEUA0mzbFCL0mWj8/1p4OJXOnkaJ3Q9kt88IrsuMPZPtFmZUZ&#10;2X5Vz5RsPbETPNl0NkhduBVwXQ5m1Wl/4if7ENTVlUaNGymrR3EhMrVoX36df7nkZ2TToJm8jxs1&#10;WmmMX/ntb/AOtGTtyWBFchGwkTni7hsh7LoWxPZLQWy94M+2CwENrdMANpcEETfFjx7xLixaG4Cl&#10;W1Oc7VqxK3MwP55K5ZnkZ0pqyhXxsTUFXsvHYoyQzrMr6Ty7mkmdBGNfWEL12QzuvruYjQvjcbBp&#10;SdQ4V7aU+mqC/ms6RUrae8ubfTel4tSpVA8Bx303JQ5LWqoy9xRAFNDUKk8FmkpOowVbi5RFHHWk&#10;epWP9yhpi2YWII+5/XJ71bbUd7YldZOnasFuvaBj51VfNp3zp2+iK4OnubO51I8dV4KYutSHBWu9&#10;GZfuwqLVnvQf5YOtizmR7S1J7u9IJw9znNzakbPVh+Xb2jM+1Z8NpZrPrfK6vSom7QLCYn8n76sc&#10;J0a2XwlSbkJz8g2E9nUlc4sv2buMxEz1ZNO5AFYf1zFmkT+Zm40kr/Zj1EIfpi/1I3mNQelIh0zz&#10;YnSynuV7Q1U2Z/EhfwYO17HpvIGluwIZMd9NedQu3WmgYz8XEmb6sPaUP2tO+DJ0qhHXTj1/ac+O&#10;nLWab776hkMHDvL2voOs2bKTKxevU3nvAQf27KJXl67YW1sQGuRB926dWb50Oe/uf5cNK/IYFj+U&#10;+MFxrCtaQeWDHymveURtfZXK7HtW+4yq8koelz+mqrKGJ7XSVtLarAKakqWJ0oc+UxZ9WitK9Hn1&#10;SmMn2YBPRa/35LnS29X/SUJPGyKcxIhB3F7qnvDZx++TlZZCfEx/Ohi9sLM2x97BCRtbC1q1syDU&#10;z4u4sC7YO9nSrq8Pbiui8FszGPdV0ThuGETL3GjMC6XtGofNqnh1UZdlJxVlcQx20oqV1mpxHA7F&#10;UlnGYieV5pp4BY6qSlXVVSx2UqkVRmJbrLVapeq0kxZwUZRqfToXDVagKTM964JwbIsicCiIwiqj&#10;P44ju+A0qgsuqQOxXR6J9epYrApisF8eg132AOyy+tNseSQua+KxEIDKj8FFSEmr47GSSlHAS6q1&#10;vCh8CuPxXTMU7w0JOBXHYp8fq/4OrzXD8MyPwy2zF9bLwmmbF4m5/I0C9AJ0BbKRiMEpPxqHvCgc&#10;5O8qjsUmNxrrvGhsBHClAs6PwyYvFsc8YSHH4loUi72Aa76Aprx/sVjnRWCZOxDrvBisc2OwWBmJ&#10;XV60tqlYFY1TYbRiMHvkDMSuIB6nwhjMBxuxc3dhxKiR1NU+purxI6oqKnlUK6D5jGqRk9RW/T/T&#10;nn3yVMzXhRH7e7Zv28KmDds4e2E3B672U/T7fe/p2S0BvZKzKISQ94JZfczI7JX+jJztwZgUP7V7&#10;Xn/GyMp3Ahi/yBdrpxbKgKJ7z268/uYbyrNVs6P7Z8gzf7m0FmeicnyydGinZAFbL0pihQ97bwZp&#10;8giZDd6UKs1U3WhkFiUpuB7Alouu6iIp1d0uIdxcC1JVhlRN604a6BLlwujF3uy4HKwu8nvkon/V&#10;yJQcP6LGemPn0Uq1nAODg35uN7/8Ol9ev1SZmt5TTBP6DRhAq+bNaGvWTG02BKBEAyiMz60XdQq4&#10;Vh/TUXzUwOqTgaw/J/KKMHZcDWZ6ri8RY7zpO9wTW9d2OLQzo2T9WCrPp1N/MYW6K8uU3Z4JMLWP&#10;M3h2VXM1E4btvZPJrFsUy5qFUZzbPJUP980mbVwfHKxb06GPMynrBbREuiHtzEB2K3DR5o7akjms&#10;FuYsS/tcSy+R91tA0fSxrP2i/xRQFZbqDe29VxKTmxLSLJmUwfQe6sSAJFeKD4vRgMg0tIDnRav9&#10;6B7rRMEBme+GMH2ZD1OXBjJ3ZRB9Brni6duWbp5tmdjTiY7uZjh6tWZWVijZ24KIHOXG8j0BLH87&#10;kOX7jRQe9GXdCX82ndcrxvfmEj+2lsrSsf5kEEUH2rPqYIjSr/Ye5MjK7QEMn+jPzBw/8t8KZk6B&#10;F0mLPMnZGUDcFE/mFwQwPlWAMYiEmXpGLvRVz7P9ciDjM/zI2CgG8gGMSw5gflEQeQf0yu+312Bn&#10;snf4sa00gKzNRpLmedF1ZF8TezaRsfPW8aSqjoe3y6msquHHBxXcLyvn7sMyPvjwe3Zu3MuylAw2&#10;b9pISel5fvr2B+7/9D1zJk2jvd6It4sVHu4e9O03kMnTZ7JgwUIOvLWXzz64ztef3eLbrz/izvff&#10;8OjuQ6rLK6iprKCivJKa2mdU19ZR/URSKap4KrFhtY+pq6nkaZ0wJsVA/jnP//RUa+M2+NvK19V8&#10;R2Qy4hpTU8nX33/F559+xu6Na4iLjScwNBSdjwthOid2pAwiY3oC7pbmtHO1xnJud2zXRmO5Skg4&#10;g2gs7dn8eKyLB2O/ZjB2hQIM0doS8FAVVDSWRRGYFUcosLBdEYPt8iiscgUk4rBaPQirdXEKLB2K&#10;pfKKwSEvHPuCCJxWReO8JgrnVRGqfalmqHnR2AsgSoUn1e2qaGxWxWC9Khqr1QJOGkjbCSDnR2O5&#10;fCBWsnKlDSyvR54r9pclPydgLuC5Oh7zwmjaLOuPVW4kjoVxtC6IpWWeEI6EoBOHQ14sLVZF0Xad&#10;kHYGNbSnZeMgS/6GKFyKonFbFYu7bAwKY7GWVm5RHBZSZcoGQzYFxbHqb3WRue/KgRrwygYjP0ax&#10;ha0F0POisZA55hoB+kicCuOwWhWJQ0EEnun9cR8SinliKL75g7Ga0BEzFzsWL1hExcMH1NXVUlf/&#10;hEppz9Y9peZJnUrKkbT4/xtv/yxo1qlM2mp27drB8qXLmDllMtPmR7P9bCh7LwWx70Z79r0XqM2r&#10;lEeotBE1LZ9cbMQtJW1TAGMWBRI93gWvQHOaN29J//79CAltrwCmf/iAnxNJ/lnQVAHQaoao6ST7&#10;9+9F81bNCOrpRMFRL3bKxVrNxmQZlP5NVT4/txLlAq1VnlLFSbSTaodeFbKLzO4CVATU9ovByld0&#10;SraBwO7OpGzyUlWH6CcFFBavDWD0Qnc6h9vSqMlrvPlGIzq0D2Pw0CEkyGuVdm3ir/9tSk+akKi+&#10;LxFi8nfED4rDztae1954haFT3VXLcve1YN56X8/4eX707O+Kl7EV1h6tcQ5og66jOWF9bekea0fX&#10;GGeC+toR2MuFN1u+jq2ZGWeLR1F2LltVkyJBkWBr0xIHIK3azKBeAWgmPx2bx6SIENo2a4qNdVt6&#10;BrizePQA5g/vQZCnJR56S7K2Gdhw3ovCQwFkbfcnZZ2etA2BpG/2J2WrgYytBpbs9Cf3bX/yDhhY&#10;c9zAhtMG1pwIZvWpEBXqvPp4MAUHA8h9S6/MLooOB7HujNjmGdghbd1bAqJ+7LqlI3m9AWNPG6Yu&#10;8VYELmHCSmt64+kQIkbakL7RQNERI+FJHnga7XH2tsTZvgURgdbM6O1IbJAVjRq/QltHMzwMFlgK&#10;P8OqMa3tGtPGrgXtHBrRxvYN2tm/gYXzm7j4t8Un1Ab/jnb4hlrh42+Nu0cbQvSWhOkt6OzVhoTe&#10;TgzpYYufe3NGDPRh3HwPxmeLR20gg6f6kry6PdHjxdw9jCGz9IxI9mX5W+0pOhpC/GR/ig8L+PsS&#10;N9WXJbsMjJjnQ/goX6Yuk1SWIJZsDyZmoj2p64PoPbFHA2haJjBsah7ffvUNNRW1PKx8xA/3yxSo&#10;VQp4PvyR77/7kr27tzNq9GiGJoxg4pgJrFieQnbadMwtWmNn1oKh4aEsGBtJ+tj+zBrajcjOfgR4&#10;2uNhb4GXsw0+nnYEBXnSv08nxiQOJmXBDDauy+Pwvm0c2LqRTWuLKVpVxKoN69ixaxenT57mi08/&#10;5/GjMh4/usPj8oeUP3hExcMKKh7X8KiqmsqqSsrKH3L7pztK+P7BR58wK3kesQN7EN2/K8sm9ePh&#10;4bncO72Y86sm09Hgy380fwX7WAPeOdF45kbjLXO89TFYFg3EZmV/7FYMxKmwoU1ZHINFUQR2udFq&#10;2a6MUiBqszYG6zUx2K2NwX61VGUDcRFAElLQiigc86XFG6kA0zU3Gqf8OAUUzkXxuBQNwr5IADoW&#10;a6loC7V2prRDBaTt8yKwWz5AVWsCmvbF8RpwKlJSjAZIDS3bv7VMM1r1eWEsFkVxmAmQF8fjWByP&#10;tcwxl/bBkB+lAFJaz7IcV/2yVLu2UCNLORRHqpa1TVGUqpoFlC0KoxX7VcBWfteiKAqLtTFYFcdq&#10;rFhh4uZoM17rleFYr5aZbxROUqkWD8ShMEKRg6z7+dIm1Bn3pVE4JQ+glU1bpk+bxldffaXasLXP&#10;nlAnpLHaemrqNVs9nv+/AZoffvQ+tbWP2bh+Az26d8NoDCFhZDj7Lsay5XKDI4uQQW5Iu7IhlFeA&#10;85qQVYLVzEnaX8v2GZi5LAhr1xZYWNowaHAM3j56xZwVlqsCwH+oldkANCZXnaQRDB8hrc1EoiLj&#10;sLN3wDOwHTFj9RS+KwAZrIgkCjTfE69PTfNoWgKoGmHlz2drKghZzdgEdMWvVFijegoPBdI1zpHY&#10;id6sPy1/p8y7xGNU/k494xb706xVI5o1bYG5uRl9+/RXrGB5rSOGJynP2b/2t7y4hg4djJeXD//x&#10;2/9Ft0hbtpaKeD5YudeEDbDF3rIp4UZrwgMc6B5kQ4iPBa5WTbBu2xirtk1p2+xN2jZrTKPGr9Gy&#10;VWNOFY6hoqTBjOVyzs92eSYHoJejweov5XA4byQ25u149bf/wX+88ipvvv5bzNu2oHGT5oo5b+7Q&#10;CnOHlpjZtqGFVRNaWDahuUVjmls2pbV5C1qbt6KNRRta27SmlVkT2tm1oJVNM3VvZt8MS7sWmNu3&#10;pK11c8wsm2Fm2RQz6yZY2jXFxqkp1i5NsXZrhp17C5y9WuLg1pzWZs1x8TSnc7gDvYa4ETnGhX4J&#10;Tug72mHv3QZntza427UkxKU5g4OtmdzTiYUD3FjYz5lJPZzo42dJd08LIg3WxAfZMSTUifggRwYH&#10;OxEfZkFsqA0DDVaE+1vTS2dJb70F/Y1WRATbMri9HcPDHBnXyYHpPZ2YO8CZeX3smN7TFT+rdkQE&#10;tiE+wUVtEqS1Gj9Jz9hUJ8JH+aiUmeFz9IxcoCNnl5HsHYGMWODO1lItcq1XgidJ83UkztGRMMeL&#10;jK2+9Ix3p/8wPePTPJT1X99JvTTQ/J8WQ5WN3tP6J1Q9FqB8oMg79+7+xKKFyXTvH4G7tzvdwnwZ&#10;F9OJOUN7MCWqB71CvegU7Etsex2bZ4/h83cW8P2xhfx4Kp3bR5N5eCqV/5+9v4Bu897y/eH13rl3&#10;5pxSGMwoMzOG7BgEJpkpTA023CQNM8cOM9gBQzhpmobBYSozp5A2DTqx06Sf/9q/R07SnJ6Z07lz&#10;z5yz5tVae0myZVmSZX2fvfcX7hycyI3jE7n65mi+3DmSTyuGcn7tKyoIekhBPJlxUUQH+RDm506b&#10;UF+SYgIxtA8jQx9PbpaZosJiijt1Ji8nn1RTCvEd29EhLpbU1Az69XmZ6WPHUTphktJZ5aWbSUnW&#10;0yY+kmkDC3l39QAenJjEjxfn8M2BCXy8ewjH1/alICMclyA3AoojcCoRQ4Ismi8uwHqUkVbtPXkx&#10;wB771EBci2NxGBCP85QMxXB1m5+N15R0dMM74tszHl339rj2ise7vwH33nG4do7Cu0cMAcMS8Zyg&#10;RzcvQ4Gr3UrZbWrEI9vSTBwUUUbIRQKSQqaRrk6IPHmKmeu8VANr2aNqjN58tddsKLnuqAhLAlYW&#10;UPwdwHRZ/AQ4tcpXe0gBNzl3WlSAw/I87Bdn4Sy7WAtoCsBKCWiLBMVF2LBLc3FbKuNXjUnsUJKL&#10;tchIFkr3nadG2i5LZEycj8NK6VrzcZ5XgHN6CI6926n7U3vhRWbchDQk5KBlWbisyFHGBm4ZkdhE&#10;eeA6NRWHCUasdXZk5+fx3vsfUis+qo9+4UF9LffEgP1BvTaB+E+nvf73nv4oaI6Z1I9PPn6f6ood&#10;mMxxJOjjiY4Ip6MxiK6jw5i2IVaxUmW/JAAiQCOMQ7ks7ihDZ0Xw2uIoFS/VZ0IQjp4tcdW50aVL&#10;AT6+ms9rgz7zj+g0GzrSLt26U9SpkOLiIhUg7hPqqHSXL08KYG6l7P40duazMobflkbtVxKDC9J1&#10;hmngeVaTeChyimLehlN+OpBh8yMxdQ9h8KwQ1h0JVR6xS1+PoOfYUMYs88Mnwo6mLVoop6qkJMPj&#10;xyuA+XsHBg3d55MdaA86d+6k9pr/+qd/IyreidUHZa+q7RALX/bGunUzPKybEu3WnMxIa7rFudAn&#10;3pVBCa4MSnSif5IzfTo6kBLqQLPn/sziEdncPjaJX05Mov6kWH2Kg9l0VQ9Vp/kMaJ6Yzk8HXiPf&#10;EEXT5/9MoEsr2nu1oI23DW3crYj1aEW0ayti3ZrTMbAVGYF25IQ7khXqQFqAPSnBrTEEWhHv3Zo2&#10;bs0Id2tFoHML/JyaEOXWjFiPlup+gpybE+LUhAR/GxIDrYjza0W0e2uCHFsQ4tKCaA9rQhybE+ls&#10;RccAWxICW9MxwIbkYBtMIXaYw23Ji7ajUzsXcsLs6NHBkWEpToxK8WRMqgdjU9wYYnSjINoOo39z&#10;jEHWJAZYkRBkQ4K/FQkB1iQG2pCkyoEO3jbE+9nSzqsF8b5WdPS3JinQGn2QNeZQW3LD7ejUxpnu&#10;7VwYmOTEqykuvJKiQ2fzb+r5dRvky/qTIUzZGE1qlyBSu+nI6hXM5LUR9BgTRi/ZeW6Ips9kLyau&#10;Fq1rqHqPdR/lS6+JQfSbGkWXYaF0GupNQrYr3Ub6smyvNtFIG2QZz/6LstHbyP06sSWr5e7NW9yt&#10;reWdty5QkJdNgLMHVo2b0+SF52nW9HlsrZvjaW9P+wh/MhIiKUiLYN+yvtw+NpHaYxP5pWY8D09J&#10;TNdk5QEruqT6mhnUnZ5BrZizS2hrzWzunZzF3RPi1ziZnw+O4+q+1/h871jerh7BiQ2vsHFaN2YN&#10;ymF0FxMjizowtntH5gzLZNn4TqyZVMSYPiYK09ujbxdBZGQI8TF+DM+P4e2NA7l2YiY/HZrBj69P&#10;4sc9o/n+0Gv8fHQut49M5/iGQQx8JZ2Wwa5Y99YTNDeDwGU56Oan4zA6EdeiSJwSQmkV5Ip9kAu2&#10;Ic60crXh+daN+FOrF3nBvhmN/RyxC/XAMdSNJj7WNLZvQXPbljRp3ZgXrRrTzLM19vHeeHRrj+fI&#10;VJwnmXGck4vd0gKtE1uehbOMYBdmqb2fIs0IY3V5gdalqS5U69YUcMp+UMByaQNg/hY0nwXP33SZ&#10;CiBlZ6kBsOsiAU1tT+uyMA+PhTICfvpnRWrzFODKPlPG07LLVMQfbTcpj026Y2Hs2paasV9kITrJ&#10;qFvAtLQAl8IobIZ2VLIcp0X5uC3MwUsez2IZZ+fiujQPz+lZWAXY0TLBF/vJydi9pscp0pfQ6Eje&#10;unKZ+kcis3hE/b273L+njWoFdP5JeUB/GDQHTY5i1ZoFbK3eTt8xHRkyLZZ4UyA+oW60z3RjeEmw&#10;Ct6VfZYkQYhTi3Rv0pltOBZOz9d8mbUpgJUHhDDhTUC0HY5OzhQW5uPu4UmbNm0ed1p/i07z6fGm&#10;As4e3cjPL8DL24eWji/SbYQwGSMZONOPsSsF/EL+pvglAVZFRhHAlC7zghCGotRYtKxGWJWRSm5R&#10;fiqIhbtDKRgSQqcRfkxeE8WGk6JZjFbazenlwZi6u9HctgUh4eHKLUj2tV3VY/3r3fTjzlkdDMjX&#10;uhEX11HZDHoGWaux48bzoVRfDmfxtggKB/iTkOFORBs3nF2a0br1S7Ru9hKuVs0Jc7GmjYcNhkBb&#10;9MEOPP/n/01WYhBf7hpL3bEpKuv3oYBlzXTlj92QAfx01SlJylT2Le6JU8smJAc5MizZmZEpHgxP&#10;dmWE0ZWRKZ70S9BREGVPxwBrInTNCHZpTohzM4KcWxHk2opwdyva+tqQEmBN73gvBie6M9Low6sp&#10;boxI8eTlRDdejnditMmT4Xp3Rhg9GZToTrcO7nRp78TLHZ0ZkOjKUIMrY9K8GZ3qzasmT0aYPHg1&#10;1Z1RJnfGpnkzJs2NMek+jDD5MdjgzSsmD3rFu9ArzpWuHdxJD3ekjacdQU5WuFk1x7bpC9g1b0Lr&#10;Rs9j36yReo7OLRrj3LIprq0a42nfFD+b5gTatyDYsQVB9s0JdmlBmHtzoj1bqeca7dqMSF1LInRW&#10;tG7WBAeP5ry6RCRJEepAauDUAEI7OtF7bDidh/vTeUQAw+aFMnROFJ1GeLPs9XaKYCaM3Q1Ho1h7&#10;NEqN/QdNC2PcsjBWH4hmzcFwVh8OUpOQx53mvzp0YdCkjdTW1XPt22+5efu6koNUVlVTlJ1OUnw0&#10;wX5udIgModgUw5Qhaeya043y6UXMGZzLkmFm3to4lPsnpnPjyGR+3D+e+8em8vDkdBXQev/4TOpP&#10;yJtjKo/OiIn6ZH4V272aGTw4JT6xs/mlZiYPZWRRIwkBM6mrmaWB7cnp1B4Xs+OpyrPx5wPjuXFw&#10;gjJCFtu8H09M5q4Yt5+Yyq2zc7l6eBpf7RrLDwdf407NFOpPzOLnfdO4fXgqtw5N5L2q8awY0wN9&#10;h3C8PFxwCPHAo3dHvBeY8RSdoIjv5+Rg3bkN/9rqRZq52eOeGIRD1zb4vxxP0JAEdMPjcRuRgPur&#10;STiPSsZ+vBH7BTk4zMvCeVoqTqMTcRgSh12fWBxywnCI98EqzBW7OF/ce8bjPMuMR6nsM2VEW4Dd&#10;khycluWiW66RixznZanxpbB2RW4inagQjIRU1FCiE33chT4FklICqlJPd5yq63x8/cltnR7vQi3f&#10;f6oE2OQ+1O5UumHZdypWsEhucjQClKVTlnGtjHvVTlT9bu0xuM7NwllG2wu1x+8hJSxi2dEuyEI3&#10;24xH7zies3keh+I22M1Kw3Z0Es7xgdg5OXHu7GnqRWIiWsT6Oh5JyPMDTa/Ir/+55JL/7tMfBc3F&#10;e8LpP66j6uSGzWvPuqNtmVcVoaKWFu+W/EBhboYp7aOQOzadEUZkGGVnYxRodh8VyNyKUKaViV4u&#10;lOh4T+yd7enSpRspqSZyc3NVB9ZZIrd+B0yerd90Zd27qSmQr78PLe2E2enDgKlC0Y9QdmUjFoix&#10;txhii6OMjGFDqL4cTYXYk4kmUPabj0FT646lqi8Fs/pIELM2RrFgm+xoRR4gPy8aTznqD1ESlX6T&#10;g+k8MoDl+8RpJpaB0yU2KoSBM0II6+iGtYMdSUl6FTYtUpKuUooh+5fPqcH2rwE8xc1IbzDRqHFT&#10;bJ2aKIKION7IeFZAXVxk1hwMU3vCWZsiGDE3iM4jPEnt6kRcljXRBit0fi1x8WhC45Yv4WBlxc6S&#10;rtQfEwbtdBVd+Oj4dOqPj6P+5EwenZzGo9PTuHdmEo9OSUMxjeuHpql84c5pEehav0jXDq68anDn&#10;VaMXI02e9E90p1M7Z7IincmKciEtzIaMcDvMEbZkhTuQE9OS4jbO9ErQ0T/JjcF6N15JcOFVvRsj&#10;U90ZbnJnUJKOvnHO9O6oo1Mbe9U1ZkbakBbmgClERqSOCpBjvVsQ6t6ccPdmhLm1IFRnQ6RHI2I9&#10;rYj2aE64rhWBuqZ4OzVFZyMWiI3xDWhNWJQVzq4tsXFogkdwKxy8XsJG1xSvKBkRt8Qvthkh7XTo&#10;Av9McIeWBLdvjXeYFa6+rXH2aa6IXXLZxac1bgHWuAc64ODeFJ8wG0I7tMI1sAUxeg+SCzwwdvNj&#10;8LwQ9X6Rv9PSvSHEZfoyfH4ICXnOynNW9rd5/QPJ6RvI0v2hlEuSzakoZcG3+VQEG08Gs+FYMOXH&#10;5OvCEpYg7jCqLoaS2gCa/+LUhVfGl3H9+xtKA3e3vo4vvvmRlWvKKczJIi2pLQOLDIzrncXAIj1p&#10;CYHEB7vTLtCbdhFO9M6MZeWEbpzf+CoPTksMlwRKj1fpJhLvdfv4ZG6dmMbVNyfw/ZvjqTs+g0cC&#10;kidn8MsJjTn2yyntyEoAslbAVlJKTgugzuTBmTk8kow5y1GZmLJrmXOzqD0ylfunZnPriGRlTuTu&#10;kWkqIkx2BLU1s/j54GR+PjKVE6tfYf6ILOIj3HF2tCUt1UD5mlVMmTgW/7bBuKRH4jQuA/c5WfhN&#10;NRI0NQWvAXE4JwTQ0s8Fp/4JOIuDj+wElTVcPh5LC3BblIubhQ2qAGWxNmoVkBEto252Fq4T0nAc&#10;koRDpxhccsJxnZiK8wQjrsOScRuSjMtoPc6zRA4izFUhA+Vjv6JQgZZ0cg5CSlpaaBnLap2mo/wu&#10;C7g97jAt4KjA8ndGtv/ZEmCV3avsJaUjlq5TjZVFpylsWTVqll2rNlKWn5EOUghC6msNe9glebgJ&#10;g1iYwmr0m4vz1HSsYt1wTfTH5zUTtgvSaTlBT7Nod9x9fTlx4piKtKqTYPT7dfxqyXRVoMn/DNDc&#10;fDqSVYeCGTs/jBmVbSyxVcJ8lJGsBpRSDdFIig15IYwNoqU7LuOoYCatiWbAdF9iTO7o/Frj6OJI&#10;584S1/UELBoA41lAaQCVp7/fMOosKCpUfq0vNXuOaL2OyevC6D3eV9nkyS617+RAddRfJWzZM0GK&#10;nanCglWOoaYXFNZvgwyiwe2m4mwM647E0G20J+3SvJm0vA0bTwew5aycB1F5Poz5VRF0e9WfYbND&#10;6T8llLVHQ5i4Mpx+E0JZuCMafYEfHVJdsHe0Iyk56XGHKUSfv/b8ngZNKbHVa9qsBc1bP8/0siC2&#10;yK5YHI3OhFIlgvuzsnPVpC+aRlKep3TGEqMVQe+xIvT3p3CAH42bvkhhUiAXy4bw2dZXuXl4ErcO&#10;iwnLBOqOTeKueNQemWbJ5JTLk6iVTM5DE6iY2Q3b1q1p0eTPODR/AbtmL+LY/E/YNG1E88bP07LZ&#10;c7Rs8hytG7+AVaMm2DR6Eetmf8KqcSOsm7xA62YvYNWsifr5lk3+Fevmz+HS4nlcW79oqZdwlPtt&#10;+gI2TV/AuukLtGz6PFbWjXD1aoF/lDXh8a2JMdrSTu9Bx3QnPMNa4hXqgM6/NWFxTnTIcCA+XUda&#10;J1/ampyINbopOcj8qvbKGajrCB918FayNZKCV4JIKgyjy9BAZlcE03ucH4OnxrLqYLh6r688EMSK&#10;14NZtDuc0l0hLNoTplx+Fu0KY+nrYfSbFED/ScEs3h1F8ZBg4nOcmbQ6iszeQZi6+rD8DY20Jcze&#10;yWvDmbo+ShF55lTIqD+cKWslVkxsEoOUlZ8QgYTNLdpXAc4tp+WgSDSn8vcU0BTv26dA83/bdaL/&#10;pDJu3LnP7Z/vqlgmkYdcPn+RI2+8Tum0cXTrlEN+Xj5uOlfcrG3xDXCiVYvnaP7i89hZt1IJ41un&#10;deGLPeO4JcyvI5O4cXwG9adn8N0b49k2tw+vdDaSGR9BRjs/+ha0Y1TPjswfaWbTjGIOL3+Z96tH&#10;cP3ARNWx/qIo2bN5dGa2pmmStBLZAZycpoHtSREGz+TBsRn8eHo6tSen8vMb47l/ahYPrszh1omZ&#10;XH9jHB9VjqZ0lBlThzCC/PzIz85jw+rlfPbpx1z/4Xs+f+ddFi8soV1SPP5xYTi+HI/jogL8V3TG&#10;c0kunuNN2CcF0NyjFc6vmnBYWoDNfDOOpVkKJN2W5uKlbOAy0Ykh+dI87JcIuzQPO7ksSR7L8pS/&#10;rRi9O84yo5uVi03naGxSQ7CN98XOHIrLgAR0E9OwkgSVxcU4CxvXIt1QZCEFSmJuLoYLMv4UHekz&#10;APcUaP5Xleo4pasVyzth7TZ8XXXK2WrEKuxYZfhQInITDQyVVGep/GwDyMvIWca3QgrKxXVhHp5z&#10;s7Ht05aWAQ54j0nFbWEGHrMysBtromWojoT4BN7Y9zp19+v55eEj6sXkos5ip6dA859zPvtHQVM0&#10;jg2AWH4p6PEos/otcXURpxcNcB4Dj9LihbDxTKSKSnp1UQhTN8YwfKEvxmIfnDysVei3BpYaY/Y/&#10;AsyG2zRUw9dj27ahcbOXCG7rRu+xUcpfVPZBy/aGq+il3mNFKqCNjTcdi2b9QYncClJgL7vLp0ez&#10;cq7M0M+LPlDcaCKVVKb7KC9iDU5MXhXBhuMy+o1iU42mu+szLoBxiyLoPMyfCStCKd0aQudBfqw7&#10;HErxwBB6jfanubXIRqwxpaaox/7X9rbaWLbhoEB7PQoKC2ltbU3jps8zdJbmgiOgrl7/K2Jfp7nn&#10;VFwK0azsrkgFUynJKBcjGb8qjJcniNQnGL92VlhZNSPEx4n2Qe5M7pPMxfIB7J7Vk/nDzBxY0p+f&#10;9guQjuP7A5O4eXgq1w9OUakpH1W/quIRmzV6kaYtmxKb4kTeQF8yerkpRvSAqUH0GOtH8VBvsnt7&#10;kdnLmfSuPkR0dMI9xI42qU6kFXiQ2c2D7N5+xKW6E9TGGRe/pniHWxHY1p4ovTNxme7oC3Xk9fWl&#10;x+gghs4NZfrmcJbsj2Dd8VjW14Sx5lAoZccieXVhAAX9g+k5OoDh84NYcySSxW+Es3RfG4bOjqBN&#10;qhtlNbGUS/d2KojNp0KosHToA6b7UTxM8lyjmVMVQteRAax400/JWMpOi/RIOkV5zwdQfVFjV0uy&#10;jHZQEq4mLV1GerJsfxQl2yMZMFlkPxFMXR9CzzF+ahWhDmLOiiwpmPKTkv0pLGv5e2lMbSXDkQMe&#10;xdKWEa1IeALZeEZLjhFnJc17VohomoViysAGw3b7zgwau5ba23f5+dYtvvnmO+rrHnD/bi2ffPwp&#10;M6dMJaZtG+yddUSGBhDs70O78FCc7W3xc3dkSJ9Clk0ZQMmoYgZ10tMu2pd2YZ6kdwghOyGMImM0&#10;WfoOJCcmkZKaQdf8YorTM8nTG8iKjyMroR25xrb0ye3IuN6prBnXhX3zenBgXhfe2zCAW/sncO/E&#10;TAWSdZLNKXZTJ2RkO0Xlcd49MoXvZGx7bDI/H53IrZrpyu5v4+R8BeaRURGMGdifyrJyrlx+i59+&#10;vknt7Vv8fPNHam/d4Op333Lo8CEG9u+HX5Avrdv703S4kUazzbSYkYrrwI5YBTljZwrAe5Ym4Pde&#10;lI3nkhwFmm5KXiIM1Bw1XnVeZunOLCNK6bJklOqwNBedAMiyQpwnpOI6JhWXoQacRxhxGZuC84A4&#10;7A3+2CT74fdyIr5j0vCdlY2rdHIrsnFYIqzVHK37XCj6TY256qAAyQJKltI0pn8Jgv+Zkp2m46Is&#10;7OZkqOtCVlIsX7ELFMnJvCxF3nGYI3pMzQhCulGRvqift4yCdQtz8C4VJm4uuqUF6ERyMyIZp/6J&#10;ypTBa6oRx6IwbAtjaGLXkh6dunH+3Dmlx3308FfuP3igXKPETk+ZYjyLRv8kpz8KmpvOCNEniMor&#10;UWyS1Af5sLaAZEPifIPLixp3yj/8+WAV3Csi9XXHolhxJJTVR2LpPMSfl5q9qHaZPZ/JoPxbQVOu&#10;FxcXYzQaVTrKS02fY+DkQDVO7TXKl/hUT+ZuCmfl/gB6jQll+ZshlJ+IZviMUDoPdVfeoPJB1RBn&#10;1fDY1U7TApraQYJIHUIoOx7Oy2MCiUlyZvwyf+XssvlUJGWnQpi9OZIeI32YtDSabsN9mb0hkuJB&#10;nizf14bhc0LI6uGHtWMznnvheVzddGTlZP/F8/u90qz3NFtBL29vXnjxOQoG+itDBRHba9ZzMl4W&#10;8Iyg6oocwMgIWhs5i52dfPAu3x9Kbn9fFmyPZvCYtowdmMDwbkZ6ZsTio7MlJtCVQA8b3J2s8XCx&#10;Z1iXRA4vHcAbpX2Y2DOeGX0TOLpyAJ9vfY1TZQMY2SsZV3tbgqLtmbk5ivVHI5SOUNNMRrDqQBgT&#10;VgUyblkk86tCWLwrjJHzwug8OJQBM3wo3RPDqmMhrD4cxqp9sSyoDmHJnmiWvxHFqgNyIBKpHH9E&#10;2iPjzUphYotl3ukwZm4OZOjcSF5bGMjsslAW7Q2m17hIBs0OpfvYSMauDGfdEem+/Vl9KJgZ5cGs&#10;PxHM5tMxqmPbclbrzMVOUQB21QHt90xa3ZbJ6wJV2ogY44vNozyXTaciWbQtln6TPZWrz7C5EYxc&#10;6M9rSyOZvy1MMV0nb5DHGc2Go2FKIyvuTBtOxKhVhdjkLdkXxoo3JfczhvKzvlrE2AXt/0b+fmLc&#10;IDt3IdKtPhrOuqPRSvsqJhzyt33yPyXvxxBMA4yWTtOhE33HruLW7dvU197hzu07XP/5Bp9/dZVr&#10;12+yd9s2pk0cz4BevVg0bx67921jUP+B+AeHU75lA+ULp9G3Uwad8tN55ZUBLF1cyuayNcyfM42x&#10;Y0eycNECNm8q48TRw3z+6cfcvX2bn378kQ8/+IDTp2rYu3sX69asYtTI4WSkGQgLDcDF2R53Z1va&#10;hXjTKa0tUwamUj69O/uX9Ods2TA+rRzBT5JZd3Iqvx4Zz49HJnP79AxuHp7IieUD6VeQSFCgJ4X5&#10;+WzfWslnX3zDvdpapf98UHeH+vo6bt6+wZ07t7h//x43797j8y+/oqx8A0UFuXhEeOJrCsd+eg4O&#10;k9PQ5bfFpq0HuqmZ6NYV4lVqxn1BOq4iy1heiE6RanIVCcZFbPjk+uNRqhB6nhB3BEw1YMnDUUad&#10;S8QIIRvnGWk49u+Ac1oIrTxa0crdBvtoLxwLo/AZacRtjpgQZGO3rBCrJZ1wkd8rRgtC5JERrkhX&#10;lHwlC4fSLAur1bILFaBaqJGAlGeu2jvmasYF8rOKIFSgbqPkLEsLcJXbKbMHeR652C0U8pKYOYg/&#10;byEuwpQV04TxKdgPi8dpjtj6SadpGeGKd68FNOWgQZ3LrnZBBm4zU/HsHYeue1ucxhvxWFqM65hE&#10;3PQB2OqD+PMLzzFl3Hg++vAD7t2v44GYXDx6qNykJJRaAc8/KWr+UdCUcab8c1dciqRSPpyf9g/9&#10;nRBi6dIEbDaLqF06NiHWXAxixeFwovU2ig3q4eWlusyGjuqvAaYqIcV0E2ZtJwWyMpbNzMzA3t5e&#10;3ZeLTytmlYWz6WQUK/ZEkWB2ZNQ80e6F0Pe1SBZU+zJvSwTmLn5kdPFn9ZtRbD4TqEzQqy6LIbfk&#10;K1qek/imKv9Uy/O4EMWGmnA2Hg4ht7sbEe1dGLtEzAzEizSEtYcj6D8hiLElQQycGMiA8YH0HR3C&#10;2GXBzCwPJy7VE523Dc1btMDO3h43Dw+KO3emx9MHBL8jQVFZoJbXJjY2lj//+c+0S3Vl1UF5jQUg&#10;GzIsw9giBzCXRScrFUHFlTAqLoeo17zsRDQ9XgtQOsHykmKuHxzN9/un8Pm2EVRN78H47jGsH9eZ&#10;dWPNtGz6Io0bPY+Hgx0uDq3w8mmNT6A1OofWpLbxIqVtIDGhPlhZtSS8gz1zq7R4rnU1wayv0cgs&#10;a49GqB3wsHlBdBkRTK/XAphRFq6kP32nBmLu40vp9jA2CSiK4bv4x54KVZZ4m89qGZ2bZUR+Trp9&#10;sdgLpexsEBvPSApICIVDQhhZGkSX4SH0HB3E+MURdBsZwMxNoRQN82PsMtmxW3a+p4NUhyg2fAKG&#10;clnyM6WT23I6jAo1Ao0gs68nry0No0oyQ6WTlMBpqVMChBHMrwxmwho/ZlWGMLc6jDnVEaw+EqoO&#10;GqaVC8jG8sbbAzhw5jVWH2ynfGOragxsPmZm6NxgXp0XwsaT4pIk/rxyUGM5sLFMCEq3R/HqghD6&#10;TAjk5Yn+LNsneZphan0gB6Cyf998QQ7mwjD1t4Dmvzh1ZuDkMuof1HPr5nVu3xBz9AfUK6u7h/xw&#10;9St+uvYdt2/f5IfvvmfR/HlERcaSmpZJbl42SR06MP61sex/8yAfffwpN2/c4vpPN7h69TsVMPvj&#10;999z/cfveVB3l9qb16m7LeYF9zWnHyF1SD36hXv373Hj1g2+/eF7Pvr0C3bs2MvEiVNVakKq3oCh&#10;QwfMCR0oNHaka0YSndI70N3cltFFicwfksn66b1YO64L+UkxZKYksHTpQi6cPcuNmz8rKY2EFmsf&#10;to+U6bUwMpVBwi8PuFf3QMkZ7t6+xffffsvB4wfIyEnFvq031gPjsRqVjNNIPY7iqrNc6xqdFIGn&#10;SIGBgwDVoiwcF4tNnibVeOwqpBiwYlpgYb9KVyiEn+UCJuJxKwYIZpxKMhTQ2IqGcXomjr3aYd3G&#10;i+aedlj5OCgwdRmZiG62CedFaTgsytBqsRm7Rek4CHtVmR4I4UY0oQKMOdgvyVLg7LhCGKvaPlQA&#10;Xcakmv1dnjKcl1Gy2qNa5Ck2Qv4R8BQSj9x+SSH2Yok3PxenER3xmJOFblkRujk5OE5Nw0m6TNlf&#10;yvMXqzwB7KdIR9IZu8uBxKJ0nGan0bKdJ5692+M9w4T7vCzc+rdHlxSAnTmS5s2aM2vaVD77/GOV&#10;oSlm/eIW9fCRZrGo9pn/QxyBxO5Mlfpw/kvW6V/UJUm5lw8obUdYoXSM0YxZHIu9WzOee/4FAoOD&#10;FIlHmRI8CxjP1BNQlfMu5Obl4+Pjg52dA42bNMHTz4pJS8VqTT6cYhg0WUKufVi9P4T+Y0OYtDyE&#10;gZN96Tc+kIJ+Aaw+EMyS3WHKOabycsjjD7GnDwSEJKSBpmbWIMzZJdtDSUpxxZDqrn5f2VFtvzuz&#10;PIy+YyKYsiaYzoPDeGViKC9PDGDJ7mja6B0JiXXEzsGekLBQWrZuRWR0lNprCvj/tQOGp7+enJzM&#10;c889h09oK2UQoFyXLkunqRGuKi9HsuWK/G1k3CzPRTxdo6k8H8W6k4GMmB1EbmoMb28dzZ3DE/n5&#10;sHA3pnD72ExqT0zm5oEpXNn0Kun6YLx8WpGc7kNcmhe9R4YwYHwwWV39STa7EpfiSFKuM73G+SjA&#10;lHDnhbtiGLEggr6TghQxaubGSNaf0HxyZT84bmkkw+cFM69anJYiVLJNt1GhrDwUxXox75cDktPS&#10;4WujcXnNNQazAKdoaMXgQKz1IlVmZvdXZeQexLQNoQycHEXnoT4UDwlgzJIIZaTQaXgIJTtCWHNY&#10;8imF8RzLFnFSUqxnMX4PVSP3WZuF2BXKygMCtqHM2BjJ5lPaCFRuL0DbMDbdclo66SjK1S45kg01&#10;AsLhigC37kQ41ReSefuLnUya9gqLtiVQfTaRBct7sX7bcCrOGFQ4tfz+TWej/uJ/RSYa42UPPjmQ&#10;CcvDmVcpB2lhymJPosiqL4t1ogCugHPQE9D8X46deWVyGY8sdnaIZ6zY2KkPqEfcr3ugjvLv/3Kf&#10;a9dvsbx0GbmZmfTp3YM5M2ZTVbGV69euc+OnG9y5eZsHv9zjfv0dbt+9wd07N7l35z7XfrrJjfu1&#10;KtHkwf37j8Hy0S8PVcnvq6sXY+p71N67o9yB7tff5eebP/DeB1c4dPh1Nm5aR0nJXEa+OoI+3buT&#10;azaTZkrGnJSAPi4WY1wsXfPM9O87kFWrVqvOse7uXWrv3eahWPop0BSzvl/VyE+e06/y++vrqat7&#10;wIP6h/xS/4syx/75xg12bdiIfZgHrcN0uE9KVeNGGX3aLhBHHxkxyu6yABsxB7BoHRUBR+z1hAgj&#10;ekvROVqs6R5rM0XoL8YFQiqS24gTkOVrYjdnsyCHVguylWOQy4wc3F/R42QIoFWEO3aR3jikheA1&#10;JBGXCSm4CDtVRqTLpVsUsBJQlN1nJrpScR0S9yIzuoWS4pKFs4DnEimJ5xL/Weksc3BbkIlniRmP&#10;BVk4imnBwmxs5mXRdE6asrfzHJ+Krmsc9jmiRY2ndX4IjsISnpep3Y/qaC2MXQHMx9aCT5i8SgO6&#10;wIzznDQ8R6fi0idRHWy4rMzAfWIKLplhuGRH4pDbBg9XHTNnTOO7777RfGblAO6hluihEYB+/Wfl&#10;Af1h0Kx+FhT/g5KuVIHm2Qhlei17oAXV7WhnCKBx00Y0btJUAYdmzv778otnq2EPmJ+fT1BoGJ7e&#10;3oSGRtKyVRMiwp0xZXso0wExWliyM4L8Pn4s2RHCq3PC6DMqmNw+fsyrCCGzuz+j5wWTP9CbpW+E&#10;aWPNp7rkBtCsbkjZUHFUYuwuO85QxpdGY8zyJK+7P4OnBrP6UDjrRFYzKpDXlkqnEEx+3yC6jvBn&#10;7aFwknJ0RCW6qnD1+ISOCjibt2xBSkrKb8zpn66ngVPOJfWkVatW2Lk2ZdZGLV9TNHvLJAx6QTCj&#10;Sv1ZvFuzZdtyLlR96Cs2c40/U9dF0LV7KK/P687to9O4eWAStw9P4cGJydSpiLBJfLRtBNP6J9Nt&#10;cBRpxf6qa+s+LJT+E0Jol+zExMXhTFoTRJfB/rxaEsTaYxrRSOLdlr4ezJR1oQycJqNTP5bulcxJ&#10;zUlJAE8bPwarEaTsiMtOhjOi1I+Fu8XD1WKhp2K+5LV+8jdQByuW7lCekzwfIcMMmR1IYk4QsSZX&#10;RpYEM3lVJBndAygc7Me64+I4FKE610mrIxg631sjfck+siZYSYfkcczeGk7/meFM2SQuRKLnDVJO&#10;RuIwpEDybLCW0qL22hbbP9kpSki1ug/pjKPUe7ziQjvOfjiNN97YTXG/dqzYF86Wo4X07VfEph3T&#10;qTiTyKZTAvpiMygHaL/9X5HnXX46gg0ql1SM6DWf3gbyjzhRqT2qWhdEYuzXAJoOnRkyZQO/Ckiq&#10;TkyihjRvWJUy8tCSW2jxjK27f191bnfu3FauQQ/q6/n14QOlo/tVzNjrH3Lz1j3u1D6gvu4R9+//&#10;wt37D6itE2AUIofGfnx8v2rsJrsq0Ynep7ZW7r+Ouvvy8w/UPkss01TayYMH3Llzl2vXf+T7H77n&#10;g88/41jNWfbueZ0tm8rZtWsnH3/8Ebfv3OHGrZs8krHewwfquWmhxU86TfGwle/X37mrgnvlg1kY&#10;mvL8btbe5cLbZ9H3yaKFnwM+XdvhPSsLl2W52JRkK29XXwGoJQVYl2TjvURivwQYNdmFjCgVeecp&#10;Vq0yCVDOOTISzVVkGgFKTd8otytQ/q6y67OTbMnFOdiKgfmCbHTT0vAepMcpJYzGwTpaBLhiLTrT&#10;MB020e64JgWiy47AVcadgzriNMqA1cQ07OeIoUAhTsvyVWaleozKSF1judrPz8B2nhmnJUXoZmTh&#10;OtqIQ/84nLvG4p4Zjbs+hJaBdjT3t8U6wh0HYxAeAxJxnJyCm4RKl2YpQ4MnMWpapysHC1rnmaNG&#10;v0ryIh3rxBTs8qJwSQjBtW8cXtNT8Zqdjqs5FPuMcNx6x+GY4E9MRCQLSxdQq+zyxK+4Xk0GLNGZ&#10;2ul/CGg++4/+H5XWLYQrlqeMwTaebEevwR2xsbXG1dUVZ1cdSUlJChQaSD3/XsntNIDpTkZGJpFR&#10;URhTUvDw8cTVsxk5nUMJibEiv7cPm07GsuF4GJ2G+DJ+WQjD5vpgyHen63A/lu4OJSUnkJxOHoyY&#10;q8lStK4y+smHWMO4+XIDkAroh1EhO7tzwaw/Gc7AaUHk9nCnl1iijQxg0fYQZm6IUd6g0zdEYCz0&#10;JK+PBG6Hk/OyNzEGD7XTDI+MIDc/D2dXF3RuOmXoLs+thzga/TugKftbL28PmrVsxLglkqwie7kQ&#10;Vr4Zy4ApoSSY3TCavejaz5fxizQS1NqjYUxbEUVRfgAbJhdy45BGcBSGv3Ay7h2byN1j07h1YgpL&#10;xxTS55Uwhi4OYdziNizaG0hu5wD02R5kdfJn7NxwDLkepBS4MndTFOuPhVB+PJpVB4UdKvtff7XD&#10;Kzsp0WvywR+sgEfYnjKC3HwxmqorsocVgksUa4/I49ekPTLiFu9iOUh58h6ydHwyqRCwOC0G6mJK&#10;H83KA+EMmhZBVh9fDEV+zNoUwpQ1kbxaIuHQGuDI7rJ0eyRZffxYUB3LusPCStXuTx0AnYpiTnWY&#10;SkEZtSiSsUvDKT/RVoG3Ioip968ET0tMmeyLtbG3XNe63xhtr3y+A/ve6sl7Hx9kwKBeDJ8XofJa&#10;p6/S07dvL948P4nK80IAEmKRHND95f9KxSUhbMnvlX2rJlUpPxnOJqULlm42QHnvSprLir1RtCu0&#10;sGf/l2MXXpm0XoHXI5UyIv/YT0J8H/4qYKNdFg9Y+afXwM7yfdWRWsBIbidi9Ie/qI5O7k+AWK4r&#10;XZ0SpVvuyxIgLGD14JeH1P/ykDopMWZXnUU9D365T13dHZV4ogzg5QP0kRBC6lQHLD9Xd69OJaDc&#10;uXufO3drqZduVvI56x/wqwCj+qDSHocGmvL1h2q890gyOx+IRZvmhiRh2Pdu3+He3Vt88MOHDFoz&#10;npZROppGu+E7NQvHJVlYyc5uUQY+i7JUtJbjojw8VXepEWC00aS2sxRvVm132UAM0ka1qpRnrIXx&#10;qshCGriKjZ5IMzyFbGPp3jzEek/AdX6GJlnp1Qbb3CjsTMFYtfemebQbrcLdNGCL8sQl1g/7GG9s&#10;E/yxK4zCbWgyjvOEcSvdqOw9M1X+pc+gBNzzorCK1tE0yIVWITqtgnXYxnrilBiIqzkCr07tcR/U&#10;EfdpaSrezHV5lmZCv8Cscj8VAUiRgMRDV/PtdZxvxqFECEwFeCwsJGB6Hi7xvrQO98C2IBqnBZl4&#10;z8jAvnc7rFyt8e7aAe9+8bT2sCI9PZ0923dqB1a/SMTcfe3ARvkQa+8dcQX6Zzz9V4Nmhexenv7a&#10;pTA1zhLQFJbprHXxBIb4YG1tjd6UQkZmJgWFBcpSTvmt/g5I/uZ6954qUFo0jkWdilRslnSZ1k4t&#10;yO8bQGE/H3oODaRDsgsjZwYohuvokkh6jvZmVlkYxYP8mb0lShloR7S3Z+SUSNYdiWbzRc0IvPJK&#10;iOZHa3kuagytwFOei3xIhrHpXIAKGpasxtVvim41mF4jAxk6w4u+Y0IYPiuYwv6+jJ4fxKCJgYS3&#10;d2F+RQQ9RvkpRui/PfeveHp5K4mM3mDAytqKdu3aaeQmS8f57Osg1UB8io2NoVHjFxg0NYANKo5L&#10;PlCFvBLK4u3RDBznS1FXHzKLPcnp7UOn3kH06xlJxbRCbhyYwp0j07h5aAJ3j05RQdQ3D06g7vgU&#10;bpwcw8BOyQyeKSHT4aw/EM745cF0NHgyaLIYwkcxd5MvnftHMFkCsY9FUrI1kFGlYbwyM5AJKwQs&#10;tUDsStkDng5Wf3fp0hp2rjI+1g5GtE5P2SzK2FV2jkK8EqN2ZfQfadnParZyMrIV6c+mGmEsSzxY&#10;OK8tDSe7n5sCzoIBwaR182VOpRjqS8am7Cvl58TMPpiJqwLp9Vow8yqF8COTA3lPyu8X+UawMr0X&#10;6U6l5HWqxJsATV+pYsxkh6+Nu2XsrRGspAOWXasQ44LZdaWAd754kyUrlmPuFMiSfRGUH0+iz7BU&#10;5swfw4G3BlJ5XtJwJOdTANFfO0CTsasiakWy8axogGUEq8WpbRJ9sxgjHBdwj1DB30t2hzKu1J+B&#10;wwIJS7DkaQpoio2e6sb+juyKp8HzNyAt8oJ6rfNTQP5IOlMtSuwXSUd5+Ij79fXclh2k5Gvev8Ot&#10;W7e4IRFiKhGllnt371Anuj41xftVlRY7JhD6SIGmAKqUfCALSehe7T3u3r9H/Z1a7t26wfc/f8Oi&#10;bUsJSY2libs1PrNEWpKFR2k2dkvNCtTEU1YxZKXbUsxZrRrA8wmIamQb1XX9lWrY/bkKs1RKAFN2&#10;ow3jXUv6iOwr3WQkvCgPt3k56GZk4jg5DadRJlxE9/lyHC492uM8PBnHkXocZIw7LxcnIfCslr2m&#10;xYR+chqOGSE4JgXimBKCS3Y4uqJo1QHqRhpxnJiKx6xMvOcLWzgHv0Vynolrabry1tWVigxGulbt&#10;/hoyRqWjdp6fqXa8ijU7JQu7wkhat9HROlKH+wAjbrNlz5qD1wg9tsZgrCPclEWhZ5c22Nq2Zuig&#10;wbx17qKSmEjSiYzr6x5qB1NPv2/+GU//5aB55YlBgAKhi/LhKeO3EFbua09O1zY0b25NZGQYnRQD&#10;VgzJO9OjhyateBYongVQzfCgK507dyUxyYiVrQjMW9N7go4V++KZvCyUgpcDmbAokLRCP0aW+DG3&#10;IoTOQyQQOII1B8WdJZSRC6JJMOtYtT+cDScEGIOpvhzzhATU8Fyu/DYsWToBtQ8TE3r5oK0JY/Xh&#10;EAZPC6b7MB9mb4hm6ExfEjP8SCv2YPq6UCLaOzFybjD9xocSb/bghUZ/xtrGjuzcHPWc4uLiCA0N&#10;fdxtiln978luGjpxMTlo0uRFugzzZ32NxF9pe0D1eE5Gsv5INIuqwuk+LICOSd4M7dSRc+UjuXl4&#10;MrcPi2Z9KveOTeH+8WncPz6dO4cnUXd8Kl/tG05haizD5wSpWC2xPew2QvaYPix7XbrKUDYckBxI&#10;X5bsjmLWxjZ0GiCj2CAGTg2j76RgJq2OpWSbdJgBaowoRJ6K8+Jg83T3+FvHJRm/Clip8bcaywqw&#10;hlL1VjBbBKguSGcYyuqDsSpNRSQtvV+LoueYMLW/HL0ohFemhdB/ih+lO6WbExDWSDxqP3o6UkmN&#10;1hyOoeykyD4CVLdWeV7MNwSQpLuz7NwtySvqfaukJfL45P2gHVQ1lKwpVKrNhTZUn0/kna82sWdf&#10;FXpzLBNXB1Be057FlQX06NeF7YdnsfWigYoL0mFqYQaKAXslkIoroWoHvUUO1s5LRy47UjnYCKHq&#10;rB8VNVFsOBLAmgPRjCsNo1sfT2ZNas/W1W3J7Wz+7wXNv356AqDqWgOYPkJLrX8o49VHKu1EQnll&#10;fCfn0nXeuSNgWavYsTLubfhwlX1Yw1NT96dIQI8UK1NSJNRY9sEDfr53h1/q6qmvq+furRscOv0m&#10;BX2LaOzYXGVw+izLJaIkX+VYyu5PRq2y/9NMCKR7/C1YynUtNeT3PWL/Wil2q9JdauNcNdpdlKeY&#10;rortKokiYggvoc8idZGkEZWFqRGUBJDc1F7TjPMCid3KVrtOR+kyVT6oJKdkqtQUt1mZuM7JwnWe&#10;+bHR/GNG7yLpKM0qpUU8Yz0WS5SXPBYZyeap1BKxAxRwt18o/rW56MRVqdSMrdgFlubi0Dse23h/&#10;XAzBOA/XY7cgH+f5OcpIwionFPtYXzyLYrGfm451r7a80KoZUydP5fsbP3H79m3u3L6porHuS7dZ&#10;X68Rgiyj/X/G0381aP5FXYxQHzzlNcFMKElA5+GCk6MbOdlmZareTbSZyh2nM126aTrNvwDK34wp&#10;u1NUVEBcXAKt7ZoRnmjPxFUxrD8excYTkWw8Hkmf8UH0HRvMhGXBZHQPZvzSKLXrW/56W8WQXHkw&#10;lL5jvNGb/ZiwUh5blBohax/Y2niwoRuSA4CGMe1jE/fTQhwKY+2xAAXAq49FsvZ4CIOnh9J1hC8z&#10;yyIZt9if5DxvRswPoevQAPL7BdB9ZCBxGV60FJ9YT2+ys7PV8xEwzMnJeWzs8NdM3Bteh6zsHJo3&#10;b0Zmdz+VGrPpnMgjRH8qu8sQNtWEsfZEMINnRNAzO4orm4cox7LrB2UsO4M7hyZSe3Qy945P4d7x&#10;ydw/MYV7x6bz7YHx6GOCGD4znLKT2t/tlZlBTFuraUKly1uxK4rOrwYyda3oGf2YulpjyQpDtnho&#10;sHJh6jIsiElro1h5IFrbI4rc6HdAU74mpQGn5vOrBVNLkLYwRKNZvj+CaeUhChh7jwuk/6QoxiwO&#10;pWSHJIWIV6vGuN1yJlrJQlR3qDI4tWgy5X8s4CljbJGRnBYijuguG5yrGjSRmvZYmfZLp6nIaxpo&#10;CstWSEOPx/WWBB/Zdcp49tynC3jn7Yt079aZnq8KUzeKjUeMDBqaw9ySCRx8+2VLOo6Mi7WAAHlN&#10;Ks9Fa3tSYQWfFFJSBAt3SQB1EIu3hTJnbVv6jw6gz+BAevX1ZXCvIMrndeB4eTInN5rIL8r+xwTN&#10;pwHz3zs9fbuGD1HZeaqdqfpA1TpLuaiB5m9BWL4mlmx362q5e6+Wh/UPVARTvQLgB6rz/PTqpwwY&#10;2h/HYDdaDI3HdmUOYSs60XxBDi0XZysgEd2hCmNusJFTwGXRKkr3pZJMZKf5twOnJglpsMJr2I3+&#10;1i5P86TVjN41hqvFkWhhNp7q8YjfqyZDkccj8hIp2T1q5JxsHFdqUWSuC8T/1jIeVskmIlHJxm1h&#10;Nh6LpLstwG15Pm7LRJcqYJqpMkPdlmbjulTSTyQFRgK481SXLAQjp6WSJ5qP60Sz6oKdZ2h+tdYi&#10;yVmQi3fXdrSKccPBHILn9HRlH+jSqQ1NmjXjtQHDuXb9B2rr7/DggUSB1XH31h1+vnWT+/V16u8k&#10;f2tt3P6kHqoVgUb2+o/fQf89p/9q0NR2P0/INPKBKB3LwqqOxMZ50aRZI+Li4+jStZhu3WR/J6Qe&#10;jQmrhS//lQ7TUl279CA6JoKmzZsTEefC1NUxlGyXD5poFu8JYP2xcBbuCaPPmAhGzQ9mjkgDKiPY&#10;cFI6RElfCWZuZRQFfX2IN3qiL3Ri1QEhZgi5QzqiBsKPfLBZSrE3hZAhNnyivQtj88kwNp8KZUON&#10;7BVlHCjszwhmbAyjeGgAI2YHM640CnM3T6asaYOh0I2ifv7EZ3jh6uZEZqZoNCXC7Mlz/FsYtFJZ&#10;ebnY2trT1uDC8v3hKt9Tpa4ImJ8WUk4QS/bE0KmTNzvn9uWGjGCPTaG2Zjp1J8WUXVJNtDQTAcza&#10;45q+XMIton3dGDZdI9pUXozW2KEKUARAIimpCCW12IfCfv7MqZBxqezftFHtiv1tlZB/+oYwxi4T&#10;27gItT+U7z8Lmk+zlJ82xBDgFCApPynSnyBeLQklf5AQq0JZcyiKDacClARDM82QPanmjiPvOQ3Y&#10;tPefeh+KjEj2jxagE/JN5UXp5gLZcj5A/ZwqAW0J9ZbzBkmK5bKKjbPkp2q/U3s/KHOPk+04+u5o&#10;vrz6NlOnTySjcwBL9waxfF8QkxYa6NGrmFklgxhf2pYRc8MYvSCU0fMjGFMSxqj5IbxWEsyYkgBe&#10;nRnIkJHBvNIviOGDwnhtWBRTRsSyaGwCFQs6snuJnv1L0ji6Wk/N+jRObdRzqjKJ/OLcf1TQfPpy&#10;w0i1gTXZcL3h+w27Vu1rDXtSbSTb8HPaiPbJ3WrjYOk0ZT8mgHlHQPNeHfW19xVgyk70Xu19bt29&#10;xdw5s/CPDqN1QTTN5qUSuLyYFgtyabY0G+8VBehUd6bJMlRElrKQE4mGZVS5WMwIxILOYrD+7zj3&#10;aGCpGQoo4LWMdFU9C7oNOkqLc49uUYGy2VNGBwrMNfKN48I87BeJEUEedmKGIPtTi/mCh5ioWx6L&#10;20LpXEVGkq3A0bM0EzdxPlqQiXOJWY1lXReZ8VTh0WbcFkk2p5a7qZ6nZGSK6YLF/EBYu/YSyL04&#10;F4elOdiIHGeBGfvl2dhJwkpaIK7d2uE23qT2uB4T0rA1+vMvzz1HeGw0S3es5diV43z85Sd8+/lX&#10;XP3sS368/iP1MqZ9UK+IXDK2V/vzR1o9lFG+XFbvi8d/8H+o038WNB8fcT9zXT7w1F7IQqARiYZ0&#10;HMX9I2j0UhO8ff3UGLJrAxhYSi7LXvNZsJDSdn2amUF6RiotW7fAO8Cb1MIwCvv6Y8wPwljkTWaP&#10;IEYskLFgFEv3hiknGfHEFaahdEqyLxPQm18VzrglMfQZ5UuP4eGsOSpj2VA2X5AP1LZqj6UsywSE&#10;ajQ3F5EJbDkdpcT7Kw8Gs+5wBKsPhirx/aaaGLacjlGuQNJRL9wWQZfBfvQd60/xQPnA96fbsACy&#10;ewbSIcUTRyd78vLy6dxJNJoaUDYA5rPPveFr6oBBXgdxBupUiIeHN17BLVSaigRSK5bsaQH2MNYd&#10;Daf3qAAm9tHz+c6x/LB/DLVHp/DLqSk8ODVZy8ysmcyDGgmhFi/sCdw9Mp2v9o8l2MWZIdMk+ixI&#10;MVhlVChie7UjPC/M52CMOW5MXKIRVpRn78UoLQquwZZQsXYDVRi36u7OaE5RvwVNbcf55P0jRBit&#10;69Icb4TBGkHlOdlhBmm7UXlvnW+j6TYtxCLRC4usRsbpsgOVnanoVNWEQJFrwixa1ad20xej1UGQ&#10;6mzlbyvOSlLyuC07VgWcp6QDtWhFZcwrxCEZ/Z4SdnI4ey735rOvz7B96w5MOR0YOjeMcSUhvDwk&#10;nIQkd5ZPymTp5ERmDmvDzBExTB8aw/RhbZg1MpaZw2OY+2o7SsfEs2piB/YsjOPY6iSOroqnZoOe&#10;cxv0nClL4tT6NE6uS+dEWQrHy1I5Xm7gaLledZoFxZn/mKD59z41AG3DjrPhuupaHzzg3Llz+Pn7&#10;Yd0+EPtBbQkuycOpNJ/Wi7LwWyiyE7GSK1TaTbV3XCiWcjkKvAREZTcpe8oGo3RlLfc7gPl/Ww33&#10;K+AtY1r7ZTI21kazasQrjkRCWJLLC2UvK+4+2pjZUTSaUiIBKcnAwxIJJrpRp9I8POZk4iaOQJKt&#10;qfx183BfUYhOdrmWAwMB7obIMvWYJG6sREtysV8i1n+FuMwyK2tCnxFpeI9JwU32osp4IQffV/U4&#10;R3nxv/70J16wa0JUWjv0XTPI6JHPsNdGKgOMD959m/tygPN4sqDtvuX602QvOf2jvpf/OGg+Acpn&#10;SxtbSbcpLMgo9SG2+XwUY0tj0HlY0aJFK9LS0n7TNT0LEs9Wl25dlBOOBDJ36tSZwKBAbBxb8srU&#10;IBZURzJvSwjzqgKZvy2A0YtCGTIrQAGbAMj0sihmbRbZgXzoCm1fSCCRbDjpx/rj0Qyd40f3YeGM&#10;Wx7OqoOxmpb0Qohyo5lbGa5M0Zfv1zqosmNRVJ6OZtkeGbf603VYBL1e82Pg5BBGzgtgxoYQVSUV&#10;Yaw5GKQ8TSVDceSCCNa82ZaVe2LpMSaY+DR3HJwclVxG0k7+ltdAVbfuSiMuJCjZAQfJ6+DQnKlr&#10;BNyF1CISjjClKZxTFklB5zDOlQ3n/cpRnF3bR7mVPaiZysOaKTw8NZWHZwQ4NTezO0cnU3d8Nleq&#10;X8Hd1oVRpWIEICQX2ScKiAnwhVB+2l912SXVUZQfl45LSkaMMr6Uv7+MVYVJqgGl7BaVf6qMSC2g&#10;+ezB1tMg2tBpSpe3SXZ7anSrsUg3noug/JzoNMPZJEHUFyxsVmUtJ+eRls5SgDxSG7UrQJXfFc4W&#10;0bEKyF4JY7Noh2WacE5ze5LXTN4flWciqFRjaDFLD1FThJUHQ9SOds6GMGaviWXSoggmLYxg/rpE&#10;3vlwF2dPn6Vvt3xysn0YPjCEeeOimTI4hKUTQ7m4NYl393TgSnUil6uTuVRh4PwWPRe2JHOxIplz&#10;Fcmcr0jmYlUylyrjObc5gUub9JzeoKdmbQqn1pmoWWPk1Lo0TqxL4dj6FI6uM3JkvZ4jG/TkFGb9&#10;zwbNp8e7DZd/r27evMmYkaNwD/DCIzMK32mZWJdk0XqBmYD5mu5REXxEPiKd1JwMnKal4zgnCxfx&#10;ZF2UjYMwaYUUI4HSYkX372Rh/mfLTdx2pJsVZ6Lp6XhOT8NnhhndpFScJqbiODkd50lpuIxLxWVU&#10;Cq75bbAtiMFxUDI2Y1JxmpCB8yzRc+ZhtyxXEYbUKHhaBnb92uEwWo/74iKclhWq3yc6VQXAymdW&#10;M7J3LM3GoUR0otoYWFeqgbKAr+u0bBy7tMU+0R9ddjguJTmq63SUznZBLs6FUTTytcMxKQBPQyDO&#10;YZ7YBbrRwtuelp4OWDdrxuo1y7n65efcFYMMpakV44MG0PyVB8q04snf7h/x9MdBU2MONnzwPfsB&#10;KOMxFewsCSKXIliyO4LoeB2NGjUlrkOcAsAGwPw939WnQUR1V9270EW5BXWjQ1w8LVq1JK+PN2sl&#10;+eFktCJMaHq5Nqw6FMSGI+FsPilpEaFsPOXPsr2SoSm2brL/EoKFdJEBrD8cS7cRfhiK3Bg6x5fV&#10;h7QIsw01UczdHMWwWVH0nxBJwUAPil7xZeiMQOaUB7N4Wzg9RnqTUhTAsFnhzCoXsNR8RsctiVD+&#10;soNmRiqXmIU7Ipm9RR6HJowv3RlDwQAv7B0dyMvLUwcCfzNoPv2adOlBh/YxNG7chO4jfCmr8bV0&#10;0xEs3h2GKd+VovS2fLR1KJumdOXw8l7cPS4gOYOHp6bx4LR0m1Opr5nC/ZNTqT0+Wdl+loxMx83D&#10;TvmvaqNIbeS55WKgZhZRE6kkHMLo3HIuWNMTXozVyDNqPykHSbID1Do4tQeVDt/y/d+A5pUnbjja&#10;17WdoYCm/HzV+RCqLV2rIhMpowFNdyp2jErLeUnYuNpE4+lqOLBTnaaF7Sreu1VqZCsj12g1cZCD&#10;pGX7Q1iyO4Y5m8VEPYxxiyMZPDWEQRPCGTE2lBHDYhj9SjjLZsbxxlIDJ8rSqCnP5K3qHnxyZg2r&#10;ZvejbG5Hjm9I4/LWVN6uMrB/YSznN+r5YHc6725N4N1KA29vMfHWxnQul6VyuTyNi+tTOLPewNl1&#10;Rs5vSOVieSpnNyZwcb2RSxsNnCvTU7M6hePLDZxcncKJNSkcX5vC0bUpHFxr5M11BrIK/kF3mn+P&#10;09Ng2XD+hGVrGflaWL3SbX75+ecMHtCXJs62+A9KwU/ILEsL8FqQg+dyAZFcXOZLN5aD24AEbNq6&#10;0STSCfucCJxeS8G5RMuulC5QLO+URd1/MWjaCXNVxsKzs3Hp0x67vAjsM4JwyQzHKTsCB30wLdp5&#10;0jzSDbsoL1rH+dJaH4hH13iccyKxzQ7BdXBHvORAQHnaaoHTzlPScRgUj8MEgxrBimOQEJ+Up64A&#10;47JCdS7jaMkGdSzJUqNjif5ymiddZi7u83KwzQrDOtAVXccAfIcnqNdOdebzM3F9LZVWYa5Yx3ii&#10;G2PAdaoJ6xHJ2A5LxnNQEj76CJ5v3Zzy7WX8cO1rHtTVqhGsgKWwqkWKJHIoNba1vI81I4R/vNMf&#10;BU0Rpct+Rz4InzU6kA89xZiU0eZZsa6LJre3J42avEhAQABduz0xWX9Wk/l73acC1m4as1as8lpZ&#10;tcDBvQUl2wKU+FskAhuOhLJsXxhlZ8KYvDKSicsilfuL6NvGL4mk38QgVh2IpEz8P2XcJq4wMm5T&#10;rElt5ypgqWLMlE5Q24lVXAyk+nKAimBafSCMQdMDlONM//FRjJwXTkHfILqP8GblfgFuLThYupu1&#10;RyNZuEe6LNn1iZBeHqc4IUWx8XQ03Ud4PO40/whoyghbXJO6yZi6Sw+Skzvy/PPP0yHNjtWHZAwa&#10;y4aTwaw9EE16riejuiXy8Y5XGdElmbIJedw6OkORfn46MImPq4dz79gkrh8Yx82Dk/hp/wRObBhI&#10;RnwIiTn2bFIaS43FqQzrz8Wo0Oule2QcLY5OMg6OpVyNLEOoPBOjaSmV8bgmxWgg1CitpHyvYR+o&#10;vi8jfNkdC/FGxq5ykCXn8jOagF9G5JvOR1F+LpIN5yLZeDGKjRciVYnWUyXTSDfZYGYu5+rvqKXY&#10;KLLNeRmjRqpkkqnloby2MpwBUwPpOtSDnoO9GDoqjOHDQxk9JJKJw9swb1Qs62d2ZMeiRPYt78jp&#10;ShNXT6Zz41wOPx7vxM8nunD9eCHXDuXz3ZuFHF+Vwom1GXzzRj4/7CvkszfMfLJTz2f70vn09WQ+&#10;2m3i/W0G3qk28FZlChcrTFzaJJXGmTIj58qNXNho5Hy5kbPrjZxbb+TUWgM7SwzsX2bk2CoTR1cY&#10;1e85tjqFw2tSObQmlTfXpLJvjRFz/v9g0HyWefksaGqAqe3MxHDhp5++56MrlzEmGGihs8Y+PwTn&#10;6Rlap7Vc9og52C7OoZHsL2cVoOuTjGtGFA6x3rRo54Z91xhcJqYqzaL90kK1+5NOTMBWsjIbvGq1&#10;0jIvFRHo8Y6zARy1rze47zRcl8tuch8CVovy8Zyeh9PoFJwGJ+DQsy26fh2Vg5DnzBzcJmcqs3iP&#10;0anYTk7FSfxm52TgMNGkumSx9xPDApGoiL+tAKfjzAw1QnVdXoDLsgKtUxawVLvXfOxFoyn7SwFT&#10;cR9SHriZOIvD0Mo8fKeblRF9i7wofCZmqN2ow/wcbOZn4TolFfuubXnJpgmxr5jxmJ2F/bIMbOZn&#10;YL80G92rHfEJ98TG05V+Ewdw4VINN65fU6xnGdXW1oo5RR0PH9XzsO4eWDTDDX/Lhr/vP8rpj4Km&#10;WJ1pRuEa+UKRLhpKxmnCZjwhCSAx9B7nj41jc3x9/cjNzaFL1yduPg2g+Cxois+q8mK17PA6CVu2&#10;UxGBAQH865/+F6ZCd9YeFZlFLJUXopi6MoQxpWGsr/Gny1AfpqzRiDEiuyga6M2MDRoZaNzyUJU1&#10;KdFLYmouWZjS7Wy5FEOlMpq3sDblQ1zIJcoJSIAvWJkZyI5LiEAr3wxn9aG2aqcpgcCi0ZO9m4wl&#10;5eeku1E7PtEWik5QhP6nNFbr+qOxZPfUKbP24qLiPwSaApiyz9RGul1IS0+lWTMt33GudIayb6sJ&#10;Zu3+tuR38adibhf2L+qNuWMga0YLaEoW8GTeKhvC8WUD+H7fJI4s6c4n28dzdv0gxr8ch6tjK8Ys&#10;DqbqlAj8Qyk7LiL6GCavCqDvhADGLwll7SHNC7XifADlFgbqFmHsynMVazkBuHMaAIoxgLwOimhj&#10;0WpqpTlFKQcgOQATZqkA5/kotp6LZufZthw8FcehU/EcqpGK48iZOA6fiefwmQSOnLXUuURVh84l&#10;cLChznTk0NkEDp1J4MDpjrx+TE/5VgNr1hnYvD6RFTM7smxcHNsXpHF+SzZfHezKj4eKqD1RTN3Z&#10;Tjy42Il7Fwu4dyWfugs51J3N505NPjdP5XPreBE/Hy7m+uFOXD9YzOe7C/j2zQK+35/D9wcy+Xa/&#10;mR/2pXH19RS+3afny70GPt1p5OOdBt7dZuKtahOXNhu4tDmV8xtNnN2Uyon1yZxYl8yJ9UZOrEtl&#10;32oT6fHOjO0Zy6EVZo6uTuf4mjSOrEnl8JoMDq7J4M21GbyxJo3M/H9QItDf49TQTf6156uBquzM&#10;NIu92vpfuHXrDkcPHaawuBjnAHfsE/1wHBKH87xMHBZn4jI9DcdxBuznZqpdnu+sLLxe1WNfGI6D&#10;KQiP/gm4l2TjvqoAndIymtXuUJkWWIKgG/aNLqXCTBVQ1ZivQiQSPaSy5pOu1mKQoO0TBSwFQAse&#10;7xXF7k/ThEqyivjLFih/WTeLBlTFeEk6iVgDrpDfm62MCuxLzBpTV2LJLFZ+Ii9p6JLV/SsyUa7a&#10;2dovzlVlJwSkBlN4eXxLc5X3reekdFxGJOA3xqjGxLbiILSqAO8FOYpFK0Qh51c60rq9N3aROgLn&#10;5eO9MAebFdm4zsrAvdSMyzQD1m18aGbdCvewAIYNHMSeXTt5+923uP7jT9y8fUuRg5SjU12dMj1Q&#10;f9dnRu8Np7/2N/97nf4oaEpm4MZTMWr315BqIhmUVQqIxKlFRqFRTFoZiqtfC5ydncnMzFRg2WAV&#10;93vSigbw6KmIMV2UFEUBafeeJCbF0+ilZvzbc/9C71GiwxOSiZyHMW5JEOOXhitQKhrkz8I9kmQR&#10;xcJt4aR08qffhGi6jxSDg1A2HJW0CmFQNoyVG8bMT4+Yxa0mkoorstOTzidM6fm0jilCyzlUkVwC&#10;ohpxpUr2a0913CKEV922OCCJAbnszM6Gs+5EJKYCDzy8PNWYWgDw2Y7736vH3XjXbuTm52JjY02j&#10;Zs/Rf3IAU1bFqF3jxMWx5JlDOL9+CL0zY+iaGsnacfncPTaVz7a/Rtn4PD7ZNprPdo9l9/yuvFM9&#10;jFf7JhEc7ElMgg3rj7VRYLiwOpTRC6PJ6uvCy+P9mb89nNVHwtkg4C+AKi41kqV6JlJ10xuOhrLp&#10;uBgJRLLueCRVKtVG6zLVuYxuL8p4V0tAkden+mwEe8/EcPhsPBdOJPP2CQOfHE/h6rEMbh7J4faR&#10;LO4dz6XuRB61JwuorSmk9lQRtaeLqK0p4N4JqUJVtScKuSvnx+V6EXUni6mvKeJ+TQF3jhZy43AR&#10;t0514frRLtw+1o36Uz2pPdmFW8eLuXuiMw/OdOfBma48PNeVB+eKeHCukPoL+dSfyefeqUJunSji&#10;7oli7hwv5tbRIq2OdOXGwWJ+OpDHTwdyuXkol+sHs/nxgJkf96dz9Q0TX75u5NM9Rj7cpeft7UYu&#10;Vxm4UGnkfKWR0xV6TmxM5miZnsNlBg6tT2HLPCOxIfZMHRDP4VVmjq3P5sSGTE5syOLI+mwOq8ri&#10;wDoz2fl5/3NB8+nTX3vOSsIgHrwPf+Vu3S/cun+Pu7W3ufvzdSaPeQ0XBwecwj1w69YW5znpuLxm&#10;wrugDbqe7XGaY8ZzURbuizKU3ZzjCCMOY1NxXJCJTnxeJ6bh1LMdbr064DgsEd1c8ahtIA3l4rpM&#10;5CHCStXKXWz4lueqZBHpKp1KLaYJltBrhwVC+pHdaoHST8r3hBQkukyJFLOzgKiKEbMYKMhI1V58&#10;dCUfVB7TAgHsPJxWFOK4qkhZ7SlD+QbZjIoby1UpKnJZgFk6bPHetV4gDGH5naJXzcJjeibu/ROx&#10;beODfXIwDoPjsFmShc2CLGzHpePWuY2mHZ1uwireD7soXzx7dsC1VMsibbUgC7cpwtzNxX5WGo4j&#10;k2mcFYhVmI7Wjq14odlLuLu6MmHCBD776ktuipmFGCE8qFfg+cQy8cmYvWG68Nf+3n+v0x8FzWHz&#10;xGlF2z9peymLltEiHZA4pHmVYUS0d8DGxgaDwfAYINU+7pkMzGeBQQNWTX4io0iTKQV7e1v+9/95&#10;DltdM0ydXJm9SdO1iTZTRO1T18mush1dR/orazVJvl+5L4zJK4JZuifQInT3V3s40edpeswGr9mG&#10;3Zpl3KwYmNqodcsFPzbJ7SWZRWKeTgqjU5ibYaw/KSQSAVDJVWyQ2Wjgu+lisOo8l+4LV2bgpTva&#10;sOFYBMvfDCch012BptjhdemkmRg8+xr8h9WtC8WdOuPl5cW//vlPZPR2o/tQP4qH+9G2owvrJhSw&#10;b2E/2oe50cfcjo2TCvlu3yS2zOzOxund+fH1cZRNLmLnjCJG9o7D2bkVUe1tmVcWycKqMIZMcycr&#10;R4cpyY0BA8Lo2d+f/EIPuvb0pO8gf/oM8GfAyBDGTA5iwsxQXp0UTs/Xguj+ihykBCjf3/JjkVQc&#10;j2X7kbbsPNSO/W/GcuRQPMcPxHPqzUTeejOJ999I5qt9Jn7en8mtA9mqbh/M4faBXG4czOXm4Vzu&#10;HM2n9ng+dccKqT9eRN3xIupPFHNf6uSTqj1Z9Ju6X1NM3eli7tUUcPdEPreO5amfvXe8WAPUk0XU&#10;nxaw7Er96S7Un+lC/dmuPDzfjYfnOvNI6kInfjlXRP2ZIu6p++ys6t7JTqozvXM4n1sHc1UJYP64&#10;P5ef9udw/UAWP76Zzjf7TXz+upGP9uh5d1cSb+3Qc2mbgUtbTVzcZuTsVgM1FXqObTZweKOeE2WJ&#10;7F2bRnWJkYNrUzm2MYeTG/OokfPyHE6UZas6VpbN4XWZ5OTn//9B8+mOs+G5Pzl/qDrN69dvcP/O&#10;be7fu8Oduze5e/cOn3x9lQ0byohPjMPKx5nmORF4DE5FV9yOlhEu2EW44N6pDa7i/bqwCIfSPOxW&#10;5GO7PA/H2VnohpiwMQRj294X5+wwQiaa8ZKg6sX5uC/IRzc1A6dJ6eimZ+G+sFCRbrwW5eEge8KF&#10;0m0WPNZyCoPVboHsEkUzKePTQq3bXFaI6woZoeZiX5KpwrPFiEE6REk9cRAwl32iMFiF7Ssm8sKW&#10;LclWrFa5jb2MWS2aUyE0uUpKioC5xbhBxrNW8zKwnisOQBoDV3JFvUebaGn0oXmoM1b94nGYK6Pa&#10;HFwGJ2Gd4E/rjl54T87Aq28cTbxsscuJwXVKGi6lBbgI4PaJ5wVfK6yjPAkcZMK51EzrRWZ0ozvi&#10;Njge606xNA/S4emuY9fre/jh+nXuimfxfRnZ3lNmCPUPtLBqMb7Q3KV+a4rw3/Ve/6Og2X2UjwKQ&#10;LUqYLc4tYgMWrXViFyQmKYrkHDeatWhB+w5t/8Ld5q91mg230UBVuswuSvDv7u5Os+bNeKlRE9yD&#10;mqpQ5+J+YSzdK4HSMYxcEM7CnSFqhzhhVThrj2sWZEJa2VQTrYBN6SwtZvGSDtFAcpFxsva4G9iY&#10;sicT8IxVer6S7REs3xetxofrjsYwenEAi/eGsuyNKEYvCmbFfkm/kP2bpgfUbNakU42i/HQos8rb&#10;MmBSWzK6ejJsZqBKAYno6ICXj7eSm8hBwe8dOPy1ejLC7krnLt2IjonkT8+9RGKxFyuORDG1LJw0&#10;UwCVc3vT3RxLV2MY3dLbc3HdIA6vHMqEru35+vUpHCzpyrSXTUzrpcfL2wFzJw+mr4pSId3Rsbak&#10;tAlgQu9w9k1vz/7ZHVg4OIphhcEMyA1gYG4IfbOCeTnbn965gXTO8CGzozP9UgNYN6YDO0s7cGhT&#10;PCe2xHGhIpEPthj4fEsqX1am8E11Gt9uTeX7rWl8vyuNazvN/LQ7kxt7zNzam86tvWZuvW7mzr4s&#10;br+Rw939OdS+mUPtwWzuH8qh7nAu96WO5HH/sFQ+9w/lce9gHrUH87h76Kk6nEft4TzuHcmj9mge&#10;947lqS707slCDVhPFFF/qpgHp4qpP92J+rOdeXCxKw8vd+fhxW6qHlzqSt3FLtRd6Mz9c1JdLaVd&#10;v3e2E3dOFnDzSC433sziu72Z/LAnkx9fN/Pd6+l8tTeVz3aZ+GCXkbd3JHNlm57LW41c3mbi0jYj&#10;57caOVOl51SFgeNbDJzcmMaxTdmc3ZLD8XUZnCgTsMyiZlMWpzflcGpjlqoT5VkcW59F7v9k0GyQ&#10;lMg4Txka1Nc//kDVzOS1faY4C927V8fte3eVr+3NH29x/dpd6m8KeP7Ahp1rCEiI4EWnlti2dcO+&#10;bwweI0x45sXQwseGpp5WtDb44do/Hq+pGcqdx2l+pgZy8/PxFj/WSSZ089PVOFb0je4TMnAqjFae&#10;ty3CnXDODMX95TgcXtPjPF9M4wuxLcnCYZYZ+7kZ2v5QRrfytQVZWM/LpMXsDFpLzNdSbWSrMjQF&#10;dFWCiUSYCUAWKFavw/ICJZsR83UxYbAtNeO4TJi+eTiKTlPGwDJKXZipwNNhsfb75L6UC5Iym9dM&#10;FhwXZeK8NAu/kgJ0r+oJnKJ1pq4LzHjMz8NllAGn/u1VrJj3pFTckgJp4WuH83iJN5Pfm43z8hy8&#10;ZplxHa6nZQdfbDr44DczR93GPS0K++7tcRqWgosxEncnZ+bNn8c333/HtWs/cf36de7V3uXu3Vvc&#10;vn+Lu3fucvXqVW7euqnCAgRQBUDl9N/1Xv+joFk00J1FO4IZPMuXlQeDVLpFxdkIpaUrqwmh7yRf&#10;mrRqTFh4GIVFTzqp3wOHxyDwVKj0y737KElF587FRMVE06hJYyKjI2nWogk5PcLI6haEPs+VSSti&#10;tAzGGhknalmXlbKflEgskR2IufrFQAVgSpsno1i1SxODcE3PKEYA4k8q5CW5LmPEqovi49pGedYa&#10;C30YNjtS5WUKeOb2F1PwtnR91ZPcl4NZtCOazTUBlCnHmwZvUtlthrPsjRCGzAyg/2R/ug2NQJ/r&#10;y+A5wbiFtCQ4JER7vr/DHv736vFBRZdOamxtSknmuRcaE97RigW7I+k5Jhz/kBYYUvzonduGbqkx&#10;TOxj5IudY5jW38SGKV35cs9EumfEUqz3w8umFeZkewbNCKBrkR+Te0SyY0JbziyK461lRt5akcQ7&#10;yzN4f5WeD1Yl8skGIx+sS+L9tQm8OaMtq4dHs2xIWza/Fs+ZpYl8viGJz8sNfFJu4LNNJj6X2mjk&#10;s80mPt+SxmdbUvm8KpUvtqXw7fZUrm5P47vtqfwkALonk5/2mvlpj5nrezO5sdfMzdfN3NqXwa03&#10;0rn9Zga3D2aqunMoi1tvZnJrfyY33zBzY5+Zn1+31L5MrkvJ1/dnafVmNjelkz2cxe1jOdw6ks2d&#10;I3KeS+3xAu7VFHLvbDH3zxVTd6EL9Ze6UHdZq1qpK924d7EbtZe7Wqoz96504c7FYm6fLeT60Wx+&#10;fCOT7/dm8v2uDFVf70jj822pfLw1hfe3pfDWVhNXBDCrjVzZKvtNIxerZUyr52ylUQHnic2pyrjg&#10;REWaBpQbNaA8vSmLswo4NdCsKc/i+IYs8gr+B4Nm3f16fvjuBx79Iukq96n/pY76B1qmpoBo7d1b&#10;PFD2eve4deM2P9++z4+3a/nx9l1N7nC3ljs3fmbviX2k9sjE3skaK50NTX0dsO3VAc/5uQRPzETX&#10;vQOO+lBsY7ywTvDDITcClxGJCoxaL8/BqjQT+/mZai8oDjwuK3JwWtcJt8WFOE/PxnlUCt79kwnq&#10;2RHdgI5qv+g+Iwv33gm4FbdVAdVOA+NwGpGA2wg9zq8mYTfWgO2rBjzHpuE+VUA6C9ul2YrFKtmb&#10;zovNqnN1m5+F+4JsvBbm4NNgFi+5mYrZm4vNsnysxC5wmexgC3CXbE0B10Xie5ujdqSyjxUCkJYb&#10;moOrJflE7t9hUSZOKwrwmJ+PTozhu7bBeYIJ+0Vm3Kdk0Co3nCbWjfDunYDzkgJ8SrPwmJeBV2k6&#10;PmJYL3vPnm1oFumMx+QsXCeacC3oQKvXDLjPMuGSHcXzrRvjEKwjp18RnQf0YMTY0SxYuIjyLZW8&#10;89671N69y917d6mXlJRffuXXugfixfjf+j7/o6CZ0UNHYo4t7oEt6T0mkMV7IimvEWPpAOWG4x3R&#10;AnsnZ3Jzc+msXH/+Eix/vwRANU2mAIN0mda2NvgHBBGfEEejJi8xtiSa0m1RjF0SyrqjIqgXJx6L&#10;hZwwL5Up+G8Zvc+WEFOUh+oxIapIjqPY6InGUdI4Yth0KoI1R70pGhiEf6Q9M9dIqkYMq49EYu7l&#10;So+h/kxcEcny12PYcCKC9SK8PyskojCq3wqnWlIwRBeokl2ilQepSCRWvtGesasCsXVpRmybdnTp&#10;2lV13D3+xten4QBDXpsGMlVmVpaKFnP0tmFehZ8yVRg2N4JxS9uyYFEciW11bF/YjV3zuzM0pwOX&#10;KkZROjKHJk2ew7nViyT5WzEgxZW5Q2LYM1tPzaIErqw0cnllGm+tMPD2SgPvrjbw/hoD768z8cG6&#10;FN5fa+Jdub7WyLvrTLy/IZWPpNYb+HijiY/KjHxansKnG1P4bHOK6jI/lfMKE59Xmvi8ysiX21L4&#10;YpuJr7an8NV2E9/uTOW7XSl8vzuVH3ZZancq1/am8dPr6aquv57Oz69ncF1qXwY/7k1Tdc3yM9K5&#10;fqcqxXJfaVzba+ba3nR+fN1S+8389GamGp9eP5DJzwezuXk4m9vH87hzIl/tTAU8a88XU3uhmHsX&#10;O3H3YmduX+zMjQuduHmpmJuXi7j1VhG33yng9lv53DiXxU9HM/hhXzrf7TLx7Q4TV7enqOf4cXUK&#10;H1SZeLfSxFuVRq5UmFQJk1bOL1WmcL5Cz7kKA6e3GKjZaOJEmVQqp8oyOLEhg5NlZk5Z6mSZdl0r&#10;LejgfyxoNgjiJQz7xvWfqa27r1JTVK5m3S/cr7vFrVvXuPbDt9Tdq1fWbffv1nLpzDlOHDnKsaM1&#10;nD15hgUL5pFoSsQ3zAfbvvHYJ/jTOMwR9+FJ2ErwtOwIZ2ThMyIFt7xobCJcsJf0kPRwPPvrcREG&#10;64x05dEqO0UhCkkOpq/YzC3IwXteNu4qXkuzqbNfno/t5HRadorGOjkQh4xw3F/uiFOf9tinhOAQ&#10;54t9Ox8conywCdNhF+GGa0c//HNi8ejVHvcxyXiWZKoxrMsKGeUKAUkivMyK9eomnW5JLm6leXgt&#10;yMNd5DGyCy3NUuAue0i3JRImnaMIRgKUcgCgjOaFrFSShf1SiTvLxWV6Oi4DEmgR60lTfzu88mJw&#10;mZSGbloK7vkx2Eb6YhfnqwhHXvMycV9WqLxvBXQlzFv2pbpZ2bhNF/ehfKxW5uIyJxubxbn4vRKH&#10;a5I/joHevGTXgj83eZGWTg7YO9vR/PnGeHr5sGDxQj7+9CPu3burclrv3LrN/br7FovFf55OMy7N&#10;n6QsPwWaGd08KKnSkhsW7w4iOsmZF5s2pkN8EsWdCun2O6bjv1fabWRs24ku3bpS1KlYBVNL7mRa&#10;WjphESE0adGCLsO8WbpHQoS1KCm1b5T0C9kpqrGqtpt8Fih/Uxc1M+8yscQ7HcqyPYF0HubDK1OF&#10;8RugrPE217SntDKCNkmutElwZk6F2OVFsnhXG9bKzvRECGUnA5RmcIuy1pMdZoN+VeKjRGKh2bCV&#10;1whhKEKRhoYtCMXKrhkJSYmPAfCvWQf+XjUAZ8PPyoGJra0t1rYtGTUrTvnCjpgWTUFPT9z9reiU&#10;HMOhxa/QK6c9I7uayDeGoG/rRXejBxsmxHGspD3nV+r5cFUbrqyM59LqZC6tTObyymTeW2/kA1V6&#10;Ptyg570Net4vN/LBRhMflBv5cEMyH5bp+bAsmY82JvHpZhMfbzbxSYUA5BPA/KzSUlUGPq828PlW&#10;I19sN/DFdj2fb0tW519K7dTz9U6jqm92pXB1p+kpAJTzJ9elvt0pJd1qCt8IAG8ToEpVYCVg/M2O&#10;VL7dlca3u1Of1J40vtubxg/7Mrj2RoYCUQHPG4ezFfHo1rFcbp/M4/apPG6fzuPm2QJunhFgLODn&#10;8wX8fKGIW1eKuPVOPrffy+P2O/ncPJ/L9SMZXNunAf/V7Sa+3prCF1tT+bg6lQ8qU3i30vgYKJ8G&#10;zYtbUji/2cDZzXpOb9ZTs8nIyXITNQo006nZkPEYME+XZ/7m8pmNWRQW/Q/uNO/fucu9u3fV85WR&#10;rAjl70pXcucu92vvcfN2Pd98/S2ff/oZp8+eYv3qVfTq1pXY2ChCo8IIDgkkIMgfZxcHWrpYY5Po&#10;z7+WpGM30oBVWx0+g/S0KM3CbnEOXvPzcJqTgceMdLxGp+BcGMPzAba0cG2NjV1zrD1tsW/jhUNW&#10;OA5dY3HsH4dutBG3udm4LJcxaY7qwJxK0tAtyMJ9WRF2wp4Vk/X5lj2mSFUmZ+PeJw6XomgcimNw&#10;LGqDvTEIqxgdrUOdsEr2QzfMgOsCyQSV0au4/kg6S4Eat9pL+omMR8VPVvahpXk4TTLiMiVFdZbK&#10;MWiZEI0sJY5BSloiBKECdHKAIONcydaclo5DTjTN2/rgVNAWr3HpOMzJxGFFEXZT03gp2QOX5GB8&#10;hprUuFrkOo6rRO8po998rBdlYbcsB5uekTh39MFzYCJBy7sSsDAFj6EZNI/0wi49GPfXjHjMzMR7&#10;RBJ+gzri0qUtL9o3w9ndmfkzp/LJZx8q0Ky9e5u7d29rwePCrpV69k3xdzr9UdBsm+LI8NkRjF3m&#10;y/qj7ak4HUzZiXByenvxUuOmhIWF0LlbkTJg79bltyPYv1babbRdZpfu3cjINKsOKiwinNzcPGzs&#10;W9Ex04NXpkk0knRxkkkYqJxoJPpJCd+F5fpX3WZ+C5pKp3k+Uhl1C5Nz2b4Ieo8Oo6BfMDPWSAan&#10;j5KLSIjw+GXhrD0swCiuQtHKQk2MtoUxWiapIpag4MeyG4uH6maxYhNhvhLki27Tjx5jAmht21qR&#10;o5TvrJCdFOnpL1+T36unQVOqsLAQFydnWjR9iY7GBIqKvJjWP4SZA6OJDrBj6WuZDC3ogJt9a9oE&#10;2zOmIIgTS+K5vDmFt9cJCCbxTnkqb69L5vJ6IxfWJKvLHwggbjTy4UYDH5Ub+LjcoADzvTKDKgHO&#10;98oNfFCewoebUnhvk4HPtpj4ZIuBzyoNfFFp4Ktqo6qvt5r4cpuBr7fp+WqH4XEp0NyazBfVBr7c&#10;Kt2nXtXX20x8szWFq9tS1Qj3u51pTwBSgHBHKle3pajbfL01la+rtfqyKo0vq+Q8la/ka1tT+War&#10;3Ec6Vy317Y4MvtuZwQ97pAM1c21fBtffyFSj25sHc7h5KIdbh3O4eSSbm0dz+PmYVjdO5HKzJp9b&#10;p/O5eS6fO5cKuXmpgFvn87lRk8dPB7NVR/v9bvkdqXyzLZ0vt2bwcVUaH1al8l5lKm+pSuNKRaqq&#10;y1tSuLTZyPnNes5t1nNmk4GaTSZObTRxujyN0+UZnC7L4ExZ5mOQPLsxi3Mbsy2VRdH/ZNCsuyHx&#10;YXdVB3nrzk1u37ytvEvv193lm2++5vzpU+zcsonRg4cQ37Y9jZo04yWrFrT0dsYh3Au7WG/sYrx4&#10;3rYRzb1t8OgWj7V0lgKMr6XSdGE+NnOzlX7Rc0A8DgkBOLf1xqNLDLqJRlwmGvAckoBHr3gczRHY&#10;hXti5eeCTbAbrYJdaRXlhpMpBFcBUNnvySh0WRG2JbnYzjHjPseM47w03EUHOTsDl9lmtXt0WZaN&#10;4/Is3EsysF+cphi8Xgty8Zifi9+0LDxmmdFNNuI9UrpcAy7jTeimZ6Cbk43bpExcBiei694W97wY&#10;nHLb4pAcgH1aIC5jUlRnKjtM23mZ2JVqJCQBOYdSYfgW4Coh2kISKs3B69UUHFPCsO8ci9vMTHQL&#10;i5XERTplF9lPjjTgOC1d+eGKYYIQioQI5bxAutk87OZm4L4sF/cxBuwivWnia49VjyiChxvQBTnR&#10;wqYlreJ8cRuRgu3iYnwWFeM0PJ7mHTywat2KkOBQ1ixdyvfffcW9O7e48fNP3Lj1kyUwXcvibOg4&#10;/96nPwqapdujVJSS0kIKYJwOYuLySKwcmuHi7EBhfhdlfSdGBt1k9/YfAOYTMNC6rsLOnfAJ8Ke1&#10;tRU5eblkpBtp1KwZI+aFqMzD8hohHUWrQOLqi9GaP6mQeRRoalmNT4NkA4g1lNipSZdaLTISlYgh&#10;PqSxrD3mT8nWcPL6+ZLe2ZeJqyJZcySasrMirYhR+1DJXtyi5Cci+hctYpRyq9E0iQLEWhaiiO3L&#10;xUD9nJZmUS0kpNOR5A7wprVda1JTUzVZjaWefT3+Wj1NqJISraenuwdNm7fAbNSzY3YqF9YmMbq7&#10;PwnhbgwpjCLY357RXUM4vjKBywr0kvhwnZG3N+p5Z7OMUpN5a4ORdzck8ulGA5dWxfPu5lQFmKrK&#10;DHwkPyfdZpmB9y2g+ckmveomP5W9ZUUqX1aY+KJCAFPP19UGvtmq12qbgW+2G7i6Q6tvdhj4erte&#10;jWW/qNbzZbWRL6sEYA18vdXIN1tNXK1O4+pWIQ2l8e12KQEi7WtS3wgoVqXwdZWcS6XxZeWT+qpK&#10;KlUjHm3L4JvqdFVXt2ao69/vMPPDTjPX9mTw095MtQe9IfVGFjf3Zys2rxB7rh/ItoxypczcOJSl&#10;utJbJ/O5flwANZfrh/K4ti9HAbEGmgLQGQo0P6lO58OqNAtopnFlSxqXN6equrhRQNNgAU0DZzaZ&#10;OLMpRdXZzemc22RWwHhWALNcdprZnLUA5vlNWv3TgObTrFaVYiFRXxJ0bRGxa8xX8Yt96roQehqc&#10;YZSXrOj4NLcYkZH8LPFfYsNWd0+lnPx87UfOnTrHzJmzKO7WibjY9rz0/As0cmyOU5grQdnRhI8x&#10;4zUjB8+xGbhNycBuVjYtY73QxfrjMTkDz9J81flJELNKE7EYnvvPzcStbwdsI1xp0vIlGntZ42wM&#10;wXuYEd2CDCUpsRaT9QXZeE5JxXdQAs454TSNcKdZsA7nTm0JKinURqATzbhkhOCQ5Itrt/a4j0rF&#10;uks0NuZQbDv64NreF6cO3rimB+MyIhlrkYSMScY6LRi7MHdaeNjQwtMOh0hvnGK9sQpxxs7bBocg&#10;B5yidOjaeuGSGEirBF+apgRg17UtLmNNSpup8jhF1rJA6walK5XOUq6LXEaMGOwllmxZDq7zspRm&#10;VbxmZSeqMjfFKUh2n3If82UULNKZHNWpioGCGMyrMGtJaFmWh/3yPJxmZuIxzEBT15ZY+elwjfLC&#10;2sMKJ3MULwU6YhXqRouB8TSfbsb65XiaeFjzpz//G63tbMjJz2bevBnsqK7mvbfepvbOHX6R94Ei&#10;esl74+l3mbxv/j7v/z8Kmkp/KFFMyvUnkkU7Y+mY7kTjps9hSDZpe7oePf6AlKKnOm8Ag/T0VGzs&#10;bImIjFb3ERsTgbVjK+ZWaPrI8jNC1hG2qhBvLOPQ34Bkw2UxXgijWizUxL/0bJCSnUi4sPJMVSbc&#10;AoJCIhLnmCAqZORbI3vTaF4eF8D8Cs2mT1i3yrFGHGxUIoemT20AaImHks5Vy2YU0X6EYuGKafnm&#10;U6JZjGLTmUDM3XXYO9sr3WrDc/6joNmQJdpVefEW4ePjS9OWLUlPS2X3kgz2L+lAhIcVDi1fpEOw&#10;DevGJXB5fSLvbDTw7mYT724y8d4mkzZm3WiygKN0lVp9UC5AKSNZw+P6aL2J99cZ1Lj2wzIjH5Wb&#10;+ER2lgKYm418scXIl1LSYVYa+LbSxHdVJr6tNnJ1q56rW5MVcP6mtgpQ6vmySrpSE19X6vmmysA3&#10;8nNVKXxfrdW31alcrU7hmyo5T3tcX1dq9VVliqqvK9L4siKVLypT+aoqna+qMvi6OoOvq9LV976u&#10;NPNNtZmr1Wa+3ZrBDzsyubYzix93ZXFdVSY/7TZzvaGElLRXyElSWVzbbeabPelc3WNm85RYuqd5&#10;MaVXGKeWJ3N1p5kvd5j5cmsWX2w189k2M59tz+CTrVqn+X6FVm9XmriyJYWLm2Usa1QetOdVGThX&#10;kcq5Tamc35LK+Yo0zm3J4NxmM+c2Z3K2IpvzW3IUiJ7bmMmFzTmc2ZhJYdE/iU6z4THJHrJWQqIV&#10;eUdMB+qoF0G7Ja1ESrI2ZdQqe8k7d+7yi6RgCGiK5EA+LB9JiPVDfr5Xp2QKH370Ia/v2sXgIcOI&#10;Co2kZbNWNLNuTTN7W15o2RjnrHC8RybjOTkR+0VZvLQkk6almbQWpmppIc2iPLCJ8VbSEtEqtijN&#10;wUaSPiSoerHoIzOVaYD19HRaz8rCbnoezl06YhXrjX3HQDy7x+M8VWz2MnGYl43zXHHeyVTxWw7z&#10;jDjOMOI4JwWX5Vp2pm9pId6jU3B7JQndcAMuU804v6rHoXc7PIra4lLQFqeCNrh1aa/ATszWxTPW&#10;Njccr9xo3Pp2xH2kAdeBHfAZkIzbMD1ukzLwmJuP+6xMAubk4T09C8fpacpdSEhB4qkre0snSUAR&#10;4wLJDxUThIUaaDrLmFdAVGQpDXmdAngrxClJGMFZ6iDCtVQL0harPeUeJAHbsr9U963pSJVvruw1&#10;RQ8q97cwF/tpadgURGAd64FDYRt8x2dhPzsD52EdaN7WjRZ+9nhmRhIwJRPdjAyaCzEqJwaXGC/+&#10;reWLtGjZki5Fnfng44+5X3tXBd9o2k3tvdVg0P+sS9T/q9MfBU2twxLACVeWakn5rrzUrBl2Drbk&#10;FeT+TZ3lb+tJuoech4SEoNPpKCgqpKCgAJ2rJwExrVX0lICdgLZIXZ6OH3u2NDB7kluoxqM14ZRu&#10;i2X88jDGLApk7JIgFU5dJoQglbcYqYwKxP5PDgok8aL8dKAayUoX2WCI8HQn23C58oq/5We10a+y&#10;oFNZjTI6jmDdiWjmlkcR1tYJG3t7zGbzUzFgfztoyu2FVdyrZw91cJKXX4CTsxstW7WkT6dM3lhq&#10;5vR6PTMHRTF/RBiHVxl4u1zPh5sTeFeBplbvbzby4dO1ychHmwRAG0DzCWDKTvOD9RbA3GBURJ+P&#10;BTTLjU+Bpp4vt+j5utKowO/bKgPfVRn5TkCzWkBTA8Sr6rpW0o2q2mrk623SYcrtDFzdauTbrSa+&#10;32bku20mvtuWot2+0qgAVQNQkwVg5WtyPYVvq9K4qoA0lW+q0lRdVeepfFORxjcV6XxTmcG3lRl8&#10;X53BtW0Z/Ci1PYOfdphV/Sjn2zL4aXsGP+5M59rODL6X2mHWOtYdJi5vMtEp2RsH61YkhTmzdWY7&#10;vtyexqdb01VnKfWx1NZ0Pt6WxkfVaXxYnc77VWm8U5XKWxUpajR7YYuJixUGLlTouVBh5HxFCufl&#10;6xWpXKxM50KFmUsVmZyvMHNmi5nTm8yc2ZTJWQHSLelqfFtQ9E9CBNI6Sc0DVsapDV2mAGT9g4fU&#10;3q9XzFcVTP3wF+7U3uXnn3/m1q1bPLhXy693a6m//5A7t+/z7bc/8tbb7zNj9jy6demCPr499o42&#10;vPDCn2gR5oJzrzjcRqXgnB3JS1Yv4RDrh0NWLG6FcbgNNeK7sAifFYW4L07Fa7yJVt4OtGjjSet5&#10;mViVZNFicQ5Wi/KUttJpUT4tSzOxWpKHrZJmCNM0G9d52XiPTcU9PxpdrC+2bfxw6tYR21c64DbO&#10;gOfcTNzFyWdpIa4lWvC0dGpuS7JwXJCK+/Jc3GRvuChTxXN5CXlIQEeMC+Zk4rggB3uVsCJ+tDnY&#10;rZCAaDEWyMFOdqCye1wgVnVyn9LlSVh1luYDWyoZmgKSmTgvztIyMcVsQSLPhIy0zKLZlM7RkoSi&#10;SgBPElRkPDvfrJV02hIbJntOee4NDF2Lq5FKVFmoAamSxShpjAaaqoNV952tNJo2C8z4jEnFYWUX&#10;miwWxnEG9gK6su+dlYnHlFSaL0nHZW46vr064BzjjnMHL2wiPPhzsxeI69CO9957h2vXflC764cS&#10;WH7rtgot10hhj/jll78Pq/aPgqa4wKiQ3jNhVJ6NJaOPjv/zpz/j6upCcedOf/FB/x+Vlqn5RHaS&#10;lm5WoCKyE3NWJja2dhiLnZQTT/XlGOWFqkDzd8zinwVN7XHK3jKIzafDWbovkpkbI5i+PorpGyJZ&#10;vEfs34LZfE6TzgjgCWlHbqslc4iRQYN5ucbObch+fPL7xDJPcwjaeCaQqgshbL8QybojEax4vQND&#10;ZwSRnu3C0H4RREbZ0Nq65WPQ1J7/3waaTw4s5Pad6dWnN3pjCi81ep6QAB8WTzJyZmMil9Ync2md&#10;gYvrDFwpT+LyRgPn1yRzZUMS72wyqo7znXJLqXGtSdX7G4yK/CP1/nojH1kAsqE+kI5TALPMyCdl&#10;Bj4VKckmk6XL1PPVFgFGI98IaFY+AU0p6TgVkFquS31dlcTX1cmPx7hXt+v5drtB1fc7TI/rh50p&#10;fL9VfkZ+3vD4cgMYf6vANYXvt4n+U26r1bfVJr6Vc+lcK1O5WpHO1coMvqtK5/vqNK5tTeOnbWkK&#10;OK9tz+CH7Rlc22FW9cOOdL7flc7VnWl8szOdL7en8lm1kY+qU/mw2sje0jjKpkdxcn0HPqo08vEm&#10;I59Ui7ykASwttT2dj7al8+HWDN7fmsF71em8U5XCW1UpXKpI5VJVCherDFysNHFRvGkrU7lYlc7F&#10;KjMXqjO5UGnmbGUGpyrSOV2ZztktZs5XZnCmMoNjZSnkFeb8c4CmnNRoVsy5BSwfPeLeg4cKMB9a&#10;Oswn7j1C6LnN/R9+5u7169TV3ubmzWtcvnKBN/bvpXefHgQE+mBtY0NTN1tah+po5WXP881fwLNv&#10;EjZTTXiIz+okM76d2ishvpWvA61D3HB/ub3SU6qusDSXVn06YO3rgm1aEE5LsvGYL1IMAZh8fBfl&#10;4y3AV2LGoyQb5znZOM/LwVGCoZdk4TxfEkXScB6WgENKMI09bWlk25rnWzbj36yb8meXlti198Gz&#10;U1vcx5pwFXbp4iLcxHhgYQ5ei/PwWFGA3dI8BToiH1HyDwnEFtmHBEKXFOC5ULPMk65RvGCdFmWq&#10;eDCXxZl4T07Hc3giLhNNytzAfb5Y+2k7Sd0CbWzqsqIIJ/GbVQcCmsREHIhU6LWAnPx+AVcZsVqA&#10;W8axQhpyWSqkIrEI1LpIFRsmtn1ioCD6UBWOrXWXah8qpKSnQFM0o9bLCvCakY1Xt3b49E7Ae54Z&#10;vyWFuA9JwsUUhFtRBM6D49H17kirwUZ8unZU+88XPGxpZN2MRs0a07hJU6IjY+nVvTeLVyzjy6vf&#10;8OOPP3L92k8KNGVqceeOeNje19yEnloH/L84/VHQXLovkE0ympWx5ZkISvfE4ubXnEYvvURqqvk/&#10;1Wk2gIKAZo+evR+TZJINepq1bsqASWKmLgzZGKqVT6l0d1HKH/avsWW13aJY3AVrRKEzEWr8WnEh&#10;SO1jN52RXaZkM8q5aD6FVORPlbLLC9J0nBKe/FagZS/aYDZucUMS+0DJ5zwTzJrDIcqTdt6WWAZN&#10;C6DzkCCKX46kZ68ApoyKZOuGZN7cGEvbMDtatrRR8WgNulQhP/3la/KX1fD6yO2zMjMIDYvA1t6O&#10;5k3+zMBOERxfmcb5dXpOrjdwYX0Cl8oNnFmbxMX1iVxam8T5VR25uDaJy+v1vF1m5K0NBt5ab+Sd&#10;9SbeWZfCO2tNj+vdNSa19/xwvdZtvr9ByEEaaApgfmbpMr/YbOLLLQa+qjDwzRbp/AxcFXCsNPB9&#10;lVGBpwagJr7dZvhNqe5TVbIGmDuSVX2308D3O4380FA7TFzbbuKHbUZVDZe/35bMDzv0XNth5JoC&#10;2BRV17Zr9d12kyrpWq9WpXC1Kl3bkW5N44etKfy4I03VDzvS+G6H7CKFcJSq6pudJr7cZeKLXSZl&#10;TvDJDiPvb0vmcrWB97am8fY2PW9XpvB2lZF3q0x8UG3mw+oUPpLOcpsGlB9tM2vXt2fwwTazAk2p&#10;d7em8s7WVC5XpXK5WoBTAFMDzfNVaZyrSudsVRZnKs2crsqgpiqdk1Vp1FSmcXxTKntWGdiyMJEt&#10;SxJJK/gHiwbTwqWflBq58lBlJAo4/vLwVxUQ/VD0k/X3uSvOL/UPqH/0SJkQSId56+eb3LtVy/Xb&#10;d/jii894Y/t2Js6YTKopBUdPHc9bNaaFYyuaWDelWYATLr31eLzckeae9rzY8iWaCnA5vIR9kg/O&#10;QxJwm5KGrVjkzdOSO1RH1RC/VRCNXYA7NjnhuC0txGtJsfKSFfOA1vOz8ViUjffiXKVn9FhZgOsy&#10;8WfNUqNNh9JMrJdk01q60NIcHITIM9qAR78EvIrb4pMRgWucLzayw2vvi0N6iBq3uq8QX9lM9Xh8&#10;ByfimBmGgzkCp87tcB2Xjt04I54Dk3AoaotndoSKMnPJjMBjQCLOc7LwmJtJ6OBkXI3BNPWxppGv&#10;DV7dO6KbloHrPDNeAlZKMpKFnRwgKJ1mHvZyLtpL8ay1mLQ7S0e6PB+n5fmqM1XB28uLNFCUHafo&#10;NZX9Xq4FMIVxm4/j/CwF0mK2IMxflTEqYCmAazGolwMPnexIZYw7NZWg4ra85GmHLs4fv25xvOhj&#10;i0sbbzy7dMCpIJJWPvY0tmtKI9vGtI7ywKtPMnZxfrRyt8Xaw4mWvjY0tm5GaGAgW8rK+e7qFzy8&#10;U8ed27e4W1vPvfo6asX84P79Z9+W/+WnPwqak9bI+FIDzY0y0jwbSfFAPxo3e0HZuikbvK7FdC7u&#10;Ro+eWiqHeKU2fPA3nEs1eNE2AIh2Xc47Kx1jWHgo9t6tWFAVTdm5IC1xQ4wEhPzzTJcpaSWKqSox&#10;UmJ0IJFVKhxZ849ViRvK9k7kJlGUnY6kXEKS5WvSTV7WZCOyu6y+JLFm0VRejKFC6nwUlecFXEUT&#10;GsWGU5HKCH7AWD+6vuxPzz6hDB0eydSJbVkwvQPrShOpWpHA/k16Dm6K58DGRA5tNjC8Vwi2Ns1x&#10;dnUhw5yhJDldu3ahZ8+ej18PrTor159ePeW16krPXr3p1rU7ubnZ+AcF0KxpC+xaNSI51pkZgyLY&#10;v7gjZ9YbObMumfMbDCpe6uI6IxfWGrhoqUvrjFxZZ3pSa028/TvVAJzvr5WRrACmsGT1SoP5yUYj&#10;n5Tr+azcwBebDHyx2aDtMhuAU3WTMp5NVqUuq27QoLrB76Qr3G5Q9e22pMedpZSQhL7dYeC7nUa+&#10;22Hk+53JXNul50epncn8tMvAjwKo8r0dAqYCmHp+2Gngh50mBbTf75JzrUNVgCkmCtuenH+3Xe5b&#10;GLUawUjMFbRK5ZsdKXwttdPIl7v1fLnbyGe7DXy8W88HOw28s93AlW0mrmyTc4Ny9rlSLV6yRt6u&#10;SuWdKiPvbDXwruwwt5h5typdmRrI19/flsr7O1J5f3sq721P4+3tEiOWwpVtFuCUDnOr1kEe3ZDE&#10;iapUTlSkq67y+NY0jm81U7kknYJsP4Li3HBN9ce7gwv2fh3/MUCzYfyqXX4yIlNff/w1+aD5hYcP&#10;6qivvaPGrsKE/OXRrzx4+Cv1vzyk9vYdbt+8wVdXv2TT1q2k52Th7u6KVcuW/LnJ87jE+2I1Ro/V&#10;zCwck0NoatecFu6t8cgPR9c7XqVwNPV1pJlVUxyKo7Cfmq51dksLNccb2dsJGUfGpWIAkBpEC28n&#10;HPMisVkipuXSdYmjjaSEdFPm6K6LxAVIRozaTtJ9qYBoDi4lWgKIq6SeKMN2Icrk4DI7E93cLNxm&#10;a84+duNTse/VAdusELx6dsB/dg6eJXm4Tc3ArSCWVm28sE8IxD4tHL+hJhy6xNAy1oXWIa44GULR&#10;pUXhoA/EPjcMn9EmXIYaaWYKoFUbd3SGIAL6JOE9JlU58HiXZOK+Ihc3GXsq9yDNts92ukklnLgv&#10;zsVzfjZuAmYSPi2G8CVCeNLGtZK8YidG7wKCAqgl8pxlJKsZvIu0RaQsWrqL5fVUodnSLWu+tw0H&#10;JuJWpAzspbtdmoX3zFRcc6Jo4WXPcy4taBnkgOu4FJwWZOAwMx3fURn4vJaqJCgyom61NEt13D5j&#10;0wganYLjwDgVh2Zrb0On4mKqt5Rx6+bPfPndT8qs4lH9Xe7dr1Nd5//r0x8FTcUorQmhUgJ8zwSx&#10;5UwQS/cGEZvoxIuNmhIRFUmXroWqUxTg00DzL0lBApJisdcAoI9HtF16qr1dXl4+js6OtE3zYOOp&#10;QMqFiXpBDAh+C5qPyTjCjpUA43MC5iEqvmrjWQlTDtEYthIppUzUJWw4mOpzwVSqBJNQNonx+GlN&#10;6ykAu+lCJOVCCpIOVZiwp8JZuMufaauC6T/Bi669A+nTI5Tpr7Vnw8J4Kle2Z3dZR97YmMQbZXr2&#10;b0hg75o43lyfxKEyI/tW6zlcnsyu1R3pVxhI66ZNsLG1pX1CPMXFBVrI9lPdpBx0iOtPl86dKCoq&#10;wphuJDQ0gBatbGnVtBH6ti7MGxHL60viObk6gZqVCZxeq+fM2mQubhDANCjAfAKaelVXFHBq4Pm2&#10;pd55qsSsoKFkh6kBpkYQUnvMjUY1lv1cHH42G7TRbIWBr6SrbNhZWrrHb7catJLOcruRq9uNfLvD&#10;yLc7BSCT+Xa7dJV6Vd9K7TL8tuR7uw18v9vID7uMXNttUucCigpYVUeqldJwyrnl/gR0FRD/Xu2Q&#10;x9Kg7TTxpbB4txv5XGQwOw18sTuZT/cm8cneZD7Yo+e9PXre2W3g7Z1SKby908RbO7S6vE2viDzv&#10;bhfgM3BlaxqXtsVxvrojV7YalOPP2wKUOyRXM5V3t2fw9rY0rmxNVf6z57eaOVedyvltqZzZnkbN&#10;liQObErmcGU6hyqS2LUukemjoskrCiK4KBTnzlHYdW6Lw8wUWoxP4P8XmvyPA5oN3qCyV3r0SEGl&#10;UH9AAPPRr3JJBQzfq3/Andp6LWz411+5e+tnPv/gHQ7sP0BF+SamTp5I+7g2NGvZjBaOLdElBqIz&#10;R9Ik1IXWsZ6E9kii+cw0HKal4dylHa27tMX2VRN2EmM1IxWHJH9e9GyFW884BWLiaiPBysoqTqKw&#10;LB/wYg3nUxDNC7bNcJYXVfZyi/MVoLgtFWDthIskdCwx47hcQEVGkZpJweNamKUE/FYLzNhMMWEz&#10;LU2Bi+RiqvGk+MTKqHJhHp5Li5UZu/UysbPLVhpOMYn3mGRUYdNOc9OxLc1UMhDXeTl4zMnFbVY2&#10;7nNycJ8ukpQ0PJbm4GbxdnWbYFKGAp5CuCnJwLkkDd8Gxm9JLg7zzEoLKqklIhWxWZ5P61WF2CzO&#10;xlZGtBIZNiMd5+GJ2I1OUv61Ms5VoCkjaqUd/W1mqGLgWkBSXRdwbYg8U4QjMUvQfkbtZ+UAZbGM&#10;lzOwXpKmgbMYLpQU4jcvm1byfGW0K49nXg5NFqbTeHGGGjMHTjPhPNOIrYzDl2mdv653HC38HXi+&#10;WSNy4xP49NwFfr5zn4e//MKdmz+omLEGi73/l6c/CppCdimrCVRdn+zvNp8OVXFhk1cH4xHQjJea&#10;NiMmup0yKhAQ6NHttyPGBsBskE883Wlq3VZPMrPScHf3o4n18wycEaQcdTadkVGqBBFrmYvPgqYy&#10;E1AuPBqJR+0hLbmfYnEngCpf23whirKzkVpO45loVh6NZNHrkcyqCGPKunAmrAhnxIwQ+o8Jps/g&#10;QLr39aXHwAAGDWjLqEExlExuz+aFCWxflcyONcnsWpvGvvUZvL4uhdfX6dm3wcjraw3sWWtg73oj&#10;+8oM7F2XxJ41yexdm0j18iSGvxxGgGczGr/YCG9PLxISE8nOyaZTl85069GdwuJOZGTnEhefhE7n&#10;ygsvNqd54+d57oXnKMrwpWJBBw6uSOboShOHVidzYq2eU+sMnFmn55wA5rpnO00NNC+vtXSbv9NZ&#10;NtRba4yq3llr4B2L648GojKeNfFxuVEDz81GPttiVE4/X1QK+1VIOUa+UXITA98oADVxVTq97SkK&#10;rL7daQHNnckacCpgTOaqKoOqbywl3d7XT9W3uwVMBWAb7keAVs83UsoUQcwRktW5Jm1p+J58LZmv&#10;diTx1Q49Xz/WiWpA+elOA5/u0quO8uPdSXy8N5EPVCXz3l4D7+7V89ZeA1f26Lm8y8DlXUbLuZSe&#10;K9tSOL+1I2erTRzb3JGFY9pQlO7FnNHRnN1m5MIOExe3G3lreypXtqdxaUcqF6R2pVGzy8TJnQZO&#10;707l6NZUjldmcGhbEkerjCyamkhOQSSeRZG0GJVIY+FJiCxunIGmc9NpPlTPn70T/zFAUz6oZCwm&#10;O8v79+uV12td3T0ePrrPo4f3eVBXz63bN7l7/7Zmh/ZIPGJ/4bvvv2Xnzh0MHTyEtu3aoPN1p4lV&#10;c6wdbPA3t6P18CQaT9HjO86IrksbrNv54pQRhve0NLwGJPGCe0vsBsRjMy9VmRC4TE3D2RxNEzcb&#10;HDJCcBMDgGU52ApTVCKylhVqXqsCZIsyCRyYzL++9GdcesfjtCAdZ+mKhICzrAD7Jdou0a4kX+Vb&#10;av6tFjKQGBMszVfjWmGYus7Px7VXHHbGAFw6x+AqrjkluSrAWScknyUCyOJVm46uNFMb+Upaiugz&#10;hUyzTHSSMlKVnWmuysN0XiZsVdm9ZqBbLBZ6mTgsNOMqACmXl2fiuFAj68gYtWEPKSQip1XFyqjd&#10;YXaqShxxEcP4wUnYdInEaWgSrvPl8efhJiDfIwrn4Xp1gOEoNnrLCrGXDlNSVCxxZ1p0mWZGL531&#10;YyAVQ4anQLShVOepflbrdq0WaHpQAXTf0iy8F2biPqwd9uEeePdMwkNGvovysJaR7+AEIgYY8SjJ&#10;pZWkwMzJxHtYkgrZ9usei1PP9jSJ8CC+fVte37eLaz/+QG39A77/8aoy5P97MGj/KGiW1wQqPaLs&#10;NTXBfzCbz7Zhy7kQJi4OxSfUhmYtmhMZGUlGRsZjU/IGwHx6PPs0gErXKQSZsKj2tLZuQSubluiL&#10;XFl2SEg8MVRdjlEaS2USr4ziLaB5WdsxqtDi0+JFG8XqgzHM2RLOyAVBDJgYTL+xwbz8agC9h/nR&#10;a4g/vQf78vJgX/oPCWHg4CiGDIpm+KBoXhsaxaSR0cyZ1I5lszuyoTSeLUvi2bwwmeplSexcpWfv&#10;GiN71xl5Y0MKu1cnsXtVAnvWJ7N3TSJ71ySze42B19foeX11CjtXmti+PJk9K0zsW9uR11caeH2l&#10;ia3LDZRMiCc/zR9Hp1a82OglZebg5uGOp7cXLk4uNG3SlKaNX8DfzYbuel8miYOWQ3P6FQWzb5We&#10;Q2sSObgqiSOrkqlZm8xJBZxGzqw3cX6diQtrTZxfY+TCaiPnVxk4v0rPxdUGLq0xcnGVkcurjMoy&#10;761VJksZuSK1Wr5n4PIqvaorKw28tVIs9fS8u9rIe2sNiiikpChleg1AN5n4bJN0oNqoVrFon2XH&#10;bjfxzXY51z+uqw3AtiuZr3c9Aciv9hj4fHcyX+zRq85PSr7fAJACmt9YQPIrqV0GvrDU5zv0fCnA&#10;uNNguW/L7XYk8aUA506D+v4XO/QKLD/ZreejPcl8uCeJ9/fqeX9vEu/L5T3JvL1Xz9uvPwHNS7ul&#10;jKou79FzUWpHChd2d2T32jZ0LwghOtgGb387+nXy5URlAud3mTi/y8iFXalc2pPKuV0pnN+dxvHq&#10;ZKpWJbNzfRJHt6dwsDqZA1s7sKMihWH9QvBs70KTATE0npZBU7EenWfGdmYWVnOSsR4Uh1eiD+5R&#10;xt8Hzd+OS38fRJ+93f/N6YHsJB9oHeb9ujruCznjbh23b95SiSL19fe4c/0aD27eou72LX6+9j0H&#10;j7zBgN7dCfT0xcrTCdt23ngaQ3CRXV20G16DTPjNycd/WSesxSB9bArWPdqhG9Ae/xlm3MzR/O/G&#10;/4r/aDNuCzOVA42EKrvPykY31oTza0Z0JTk4rZBOTEsQ0UzJZfeWg9viTAJGp/Inq5fw6JOA27wU&#10;7EoLcFRAIASYfC1tREzP5WdkDypjStkXCogJWUe6nwVZeC7KxXNKGjZFEVi196JVgBM27nZYBzhh&#10;F+eNLiUE29RAnIpjcOkTh/P4VGxL8lT3Z7NAyD25OItpgADgImGkmtEJIC424yCes4uy1RvAZkYa&#10;zmOS8RplxG1GFh6LinBfWoSuVPI687AVO7upmegmpSkNpdyneM46zDBjnxeJU1tf7DJD8VjaBQdx&#10;KirNxXV8Crq52RrTVca6QkSypK08C4Z/tOTnHRbnqtxNa7HxEyMHef0EDPt3xCpER6soDzz6J+I9&#10;xYxX97a00LWgVeumNIr2oHVBGzzTI3H2d6GJtw3OeZF4DOyIdagrQQH+lMyby4/ffcej+/VqH37n&#10;zs2/SEBRJDPLecPl/9vTHwVN1cmdCafyXARVEr4sAcOSHnIyjM0nInhtcRh2rk147t9epJWtFSFh&#10;kRjTTOTl5lEkY8iuvejSRdvlya6zU1FXMjLSCA+PxNbWjsYtmuAf25pXpoex5nAkVefDqL4QQdWF&#10;KCXfKD8XyqZzEaw/Gc6qQ6Es3BnJjHWhjJkTzMvDg+j2cgj9+4UwcmAY44dEM+XV9sweG8fiSR1Z&#10;MzuR8pIkNi3uSMWSjlQuTaB6WTLblqWwY3Uau9emsGetkT1rTap2rzGq2rvWxN7VRvauMrBnpZG9&#10;K/TqstTuFcnsWqVn16pk9qzRa0C6Rs+u1QZ2rTayc5WRHSvlXLvNrpV6dq4wsH25kS2L9ZSMTaRH&#10;URg6xyb8nz//GzYtX6JdgA090/wpHRDH0flmvtqYz7nFWbQNciI7OYA9S5J4c6VBdZknFWAmU7Ne&#10;z6n1es6sM3B+rZFzq/WcW2Xg3EopvarzK6QMljJy8am6vCJF1aXlJi4uM3FhmZELcr7cwMVlWl1a&#10;LgBq5J3VRgWgH6w18uE60XEm87EAaJmezzbq+WqT7Di17vPrStl16lXHqZVmfPD1VnECiufr7Yla&#10;h7jDxMfbE/hsp3b9q90Chsl8sSuJz3cl8cVuGZ0a+Wq3XutGd+n5apeeL+Q2u5P5bJeez3dpdnxf&#10;7pK9pJGv5fa75H6S+HJXIp/vTFLf/3y3ns92J/Hp7iQFmB8IWL5uUKPYd3cn8d7eZN59Xau3LfXW&#10;vmSuvGHg8j49l97Q6sq+RC4eSOT87gQG9/ImNtKGmZOjyNK706+bHzU7kji/18D5vclc2Gvkwl4D&#10;Z/YYOLM3hWO7DOzZnMiuCj2Hdiawr8rA3t1JDO4bjK1va1p0b0uzORk0np1O45I0Ws1NxeFVAz49&#10;I2mf5c1r42IxFP0HRKDfA8RngfLZ63/r6emfUWNZMRu4V8+9uvvU191TJgSisRR2o0gDHty/x43r&#10;17l44TzDRwzF292bPzV+AbeOgbQdZVKsV5tpRhxGJmMVqeMlNytsEr3RjTGgm2PGoVs7rALdsO8S&#10;i9OsVOVU08S+GS397HGI88RpZhr2C9KVFlGAUuzeFEAKCUjE+xYQEOs5YXUKMLmNTMYu2E3tFj3m&#10;Z+K0rAgbRXixZF3KmFXSQCTRpNSs7OlEe+gyIwP3EUY8+yXiO1yPy8wUnFZpfqvOc8x4LyrEdVoa&#10;9j1jcEgOwT4hBNeEIGU64NE+ANcYX5zlPN5PlZM+EIe0YBxyonDs3AZdvzj8RpkIGJeG72ADzjkx&#10;NIv1pkmIE61CXLAKcsKhYyCu41NxX1KobPrEOUhs/jz6xWPTsw1u82VUm4PjrHSc5+fiOjUHp3Gp&#10;6KaZcZBdpIycV2gjVd2KQuyW5uBQYmHRCuAtl0iy/zvQlFLjajnYWCYdey7288yKlOSyMB9dj3Y0&#10;9bbmeetGvOTakta+9ti388bdFIxrrBfN7Vrzos1LWLXzwrF3R1zn5OM0KwO7ojb8q1VjBg0dxIfv&#10;va0O0urqH1B7485vDhZ/r/4rTn8UNKeWhzKlPJjpm0KYvz2KtcdElxhF5bkwtl0Io2RrJC5eTTG3&#10;dyc+1B7HVk1VrFez5q3x9PYkpn0U7Tq0o337doSFh+Ds7KAcbV5q3oiQ9na8Mj2IRbs1X9iKc1HK&#10;QGHVoXCmrAtm6Gx/hkwKYujYEAYPC2Lw/0fcX0DHcWdbH2juzGSSOEYxM6NJtgUGYXdXVYvZENtx&#10;mJkZzcwMMaMYLZllZnbiOHFiCjt2HHB+b51/SUluZr57b77vvve01k61Wi11q+XUrnPOPns/Gsfb&#10;Lycya2wGSyZaWDHRRtksO/WLsti0JIfGBdk0LsqmYVEW9Qt06uZbqZ1vpX6BnQbBfMkttFO7UFqo&#10;0k5txUKzmmyDarXOkypRp1oIc7ZBxWwhTbs6lgspztaomGv8BnXfHDtls9ugq8eUtx7LZmhUzkqn&#10;Zr6NFZMt9Aj14u+33c7D2d3ZO7uAj5cWc3lFKZ8vL+aLdaWcXFDMsMyuRAU5MO/1RGpn2WhaYKPl&#10;Azs7VYVpsH2hTbVpW+Yb7JxjsHO2QcssgW5ipk7LDENhp2C6wa5puomZdna13a++Jp9nsmeGobB7&#10;us7eGQb7ZxkcmmVwdI7Osbk6J+brnFqocWqRxoeLNc4u0Ti31ODT5QafrDCUQEgMD8TMQCCkKVBt&#10;0rVibGDlkzXpfL4unU/L0pWN3jmpFoXoKjWFj6t+x7kqG59WaXxWqXG+UqpSjU/U/VKl2jgvVam0&#10;dysFRmulauWsgo2zFVLFanxUaeWjagtnqq2cqrFystbGyWqdU1Uap2p0TtZqnKjTOSao1zlar3O4&#10;QaBxsN6mcKBBY291Gi2VqRRkRlCYF86Et3sRFenMtFF92V1pMwmz2sr+Wp29NTq7qjRaqjS2Vels&#10;3GChcZ3B5rIM6tfpjHy1H10CHHAclEyXcQYdJuTiPD4P59c1Agf1Ir2gK8+9msC8+SmsWmfFPjz3&#10;vyZN+Whb+v7jyeR/4+OPP++Xmz/z7Vdf8d3X36qVEsmwvHZNLO5Mc21p3X58/hPmzJrNoJw8wqJC&#10;cO/mi+fdSYRPGUTMrAK1D+n/aAphr9oJGZVN4NviR6oT9JKF0PdzCH05Bx9rd3yes5qhzKPyCL4v&#10;De+sOEKLkvAab5qMh6s8y2Kl8FQhzrPEHs6cvynxj6oYzZlk0KsGQdaeuKWFE/ZengqIVlZ6agcx&#10;X+0QqiDnSbJXmKOyKEWNGjymEN97B9Al3o9OYa545vcieFSrOfqkPPxnZBM4M4uAcfn4vJlJwHvZ&#10;RL6jq9WTsGds+I3oj+eQeAIHJhFc0pfg/HhCcvoQlNuDoMweeKdG0THOjw4hbnQKc8ezdwh+ydF4&#10;Fiapatv76TRFkMEzigmbUUzUlAIipuURK0Kgkdn4jsklZOZAla+pxDwiCFLKVrNalrayZGrKba/x&#10;OeZttRfaGm6twq7N+eWfSfCvQtn2TS7Ac1IB3vJ6JhYSPclsdweOyyf2eY2YIYkE5fckaER/Ql7J&#10;JmhKPkGTsgkcaRDxTp7628icOGBWMcFiIl/aF7dAD4Y9dx8Hju/n5x9FAPQz31+/wc8//cTNn3/h&#10;5i83pbz8T2T5ZwL9vyXSv0qa496xM+E9g5FvZjDyLQvvvmHlxZeSeOy53tz3VC8yS0OIDPGg/F0b&#10;u6Zns+x1Ky8PTUTv44e7Qwfa3d6BTnd2wqFjJ7o4dsbFqRM+vg7E9w9i4P1defCJHjz8VFceeSqO&#10;x57swdNP9+bV5xMZ+Uo/pr7Rnznv9WPl5AzqF2Sx9YNsdizNZfuyXLauyGHzikw2Lc1iywdZbFlq&#10;V9i82E7TAoPG+QYN8wzqhSgX26lfqFMnWKCr+2oX2qlZnEn1IjvVi0yyrG5F1QJpuerUzDWoEbKc&#10;LVWn3aw65SjkOcdQEFL8/baJMqlG5f7ZUqlqVM61qJ9RM1ujbq6dWe/3xc2pI5kp4VS/Z3B+eQmX&#10;VxZxZeVgPls1jHOrB/P1mruY93Qy3q5ORIW58uTQONaPz2DLvHR2LNBoWSAzTZ3t8zW2zzHYNktn&#10;uyJLOztmGiZmGOyYbqJluq5Ic7cQ5/Q/kGUrds+wK+yZYWevOhrsn2FwcKadw7MMjs0Wo3ed0/N1&#10;PlyocXaRxrklBp98YPDZcjufLTf4bKVpSvCJGBH8gTRFGHR+g00JiD5emc6xJenMfnMAox7uxfY5&#10;KXy8LsOcP0o1WWlwrsowSbBK45NqjfM1Op9V63xerXNeUKPzaa2N89Uanwl5qsfJ98n36Gabt9LG&#10;2SqNj6oNPqrW+bjayke1Fs7U2jhVZ+OUHGuEMDVO12qcrBfoHBc06BxrxZFGkzgP1dvYLe3ZGp2d&#10;9Rm8+0oCKYmBJMT588iwKDauSWF3pVSa8jgrB+p0dlfZ2FOjsbPGYIcQZ7nGpnIb2yo0Vi3QSUoK&#10;xEOLpsO7mtqzd51YgOPbNrxz4igZHM3cuSmsXJ7G+rVWysp0sobl/3vSFMicUTnwXLumqr3rrTmE&#10;bSTa9nXTjuz/5sTx+4noxs83+P7aVX7+8Sd++Okn5QP75eWvlKPPt1e/5aMzp7l3xAgioqPw7R6K&#10;R3ES4a/aiZpWQufJxXSaVErvaQNxSwrBV+uJ77NphI3NJVz8VYt74VHSm5CJxQS/auA3Pqe17VeE&#10;3/gi/EcWqlBosYjzmyutVHG6MWePbUIWyZxUqxAiVhEClUpS2pMjc3BKDjWjq8SbdVKecgqSmCv/&#10;STJvLFRRWrLILwQj4c7iFOQ7UXYiSwgZV0LYu/mEj5WcynxCR+cQ+pJOyFs5hI4zFbUyUw2bLPuf&#10;Zr5liChKRb0rs8ep5rzUe3Ix3hOKCXkvn6DX7AS/ZFNpJmK07j8qB6/ROUphGjAuu9VQoEiJeaT6&#10;9ZoixgcD8ZlSqgwRZN9ULOwCpw3Bf6LEiBXgPzlXORupvE+xyBPiFNXsyAK8xuaav598rxgutFbk&#10;SiHbOrP8v4VUrGq/U5F3oaryhcCD5cJDSFNVuyI6yiV4crYSTolCWQwWvFqN3/1kl1UuRMZmEzIh&#10;j9D389T/EI5ejiQNzWBSwwrOXjzPjW+/58dr1/lZgqt/vqFw85cbyqdWCFQdf/7lt3/zbfi/mYH+&#10;VdI8XjOcU/UjOFo3nMM193CwahgHKoayffVQVk3OISEuEHvfYPbNyOWz1UO4uHoQZ5cUcWBuHm8O&#10;i8fTvTPFWbG880w/ZryTwYIJmSyZbGPl9CxWTrOzfKLGmukaG+ZkUrPQzpblBttWZtKyJpfd63LY&#10;tyaXPauz2L02k93r7exYYWPbCo1NyzS2rrCzeanO5qV2Nn1gp3mxneYlQpI2GhdpNCwyqF+gUb9Q&#10;o1FuK9ipX2ynRkQ7i0ySrBHi/ANp1i5oxXyd2nl2VXFKa7Z6nqFIsK1NWznHbN8qYmy934TNPM7R&#10;qJlno3aeQfUsjZr5VtZNt3F/SSwe7q6sfSODiysLuLSilIsrS/l8xWAurRzE5ysHcnFZCQcXFPDe&#10;iCSGGT3pHuxEVmoQ01/qR+MMC9vm62yba2XbbCst8wy2zxHSFLLU2TFDYFaYijSnCWlq7Jyhq+pS&#10;IK1YRZCqNSstWkNh/0ydA7N0Ds4yODxb5+hsnRNzdE7N1TizQOfsQo2PF+t8uljn/FKDz5bpfL7C&#10;4OIqjQurNGVC0EaYJqRVq3N+nZVPVxt8uCaNjZMGMO7R7ix+PVGZyJ+X7xGrPfGpbW21nqvQVWv2&#10;00qdT6XKFPFQlc6ngmqdT2p1PqnR+LS6lTCFGFur07NCmFJZiiq2WuNMtY2PhDRrbJyp1ThVp3Oq&#10;3jCPQqB1Nk7U2zhZb+O4oMHGsUYbR+psHK3XfiPNg/VWWiotbK+2sWl9KvMn9WXWhDg2rbaxo8LK&#10;7goru8pt7KmUKlNjb42dndU6LVWGIsodGwy2lKWxudzGmLcH4Bbggc8rFlzG5uMyPg/XMRpuJYno&#10;2aEsnZ9K2fp01q1NY0NZBhvKrOTdXfzvSbONFEV+r0hUBTKbFeBPP/6gWqXXr11T6RE//XiNX375&#10;Qd2+/sOPfPPdt3xz9TuuyQ7ltWum5+svJtm2EbLMLhVpqtvShr2hHndDXHuu3eCb777hu6+/4NTR&#10;I8yaNgXdmsGdHg4EZccT/nwmrmOy8JxSTNjEQkIn5RM8Q7xPiwh9QSdweBKhz2kETyggeEIhUeIJ&#10;+04uodMKCJpdiP9s0ylHpXuoNuMg1fpTvqpysm5Vb/75BC6G5Or7hLRmlOIprUmJ7XpSwy01DN+7&#10;4gmdWILvlHx8ZJ4pbUtZ/JdQZrGPU+Ihc19RqXFb476kJRs8o4hIMTl/wqJmmK69AvDMiCLovhT8&#10;X9HwkYST2YPwERKVPVDJxRRB0aRCPEXsIyHPkwoIm26utAhxiEBI5pl+c8QAYRDeUwepmWPY9IGE&#10;ilGBGBhMziVU0DqDFXWul4hpZJ6pnivXdPgZm2uaHbyTowgs6Dkdj9J4fOzd8bunH8Gj8tSupoRZ&#10;+8r7Ku9V63rOv7yPfwGqehXy/YOISIhdqk/ZCZV5q7SzfZQZQilhb+QQ+pSFmFd1eozNpdsoWUHR&#10;iH1eJ/bBDIKfNvAeW0TgA8m4+3vi0N2fnCmPsuvkTi5e+pJvvvyWn65d4+efbvDLr0Ka15XDlED+&#10;/SoXoes/8v2Pv/CjxMrduMFPP5nzeOmI3PjpR2XR+N9Von+VND/cOIKzzffyUdM9nG4YzkfN93K2&#10;8X5ObxxGlZjzh7gz/qF4zn4wkM9WFfPpyoF8tnwQpz8o5LG8nsRGeFD/QTbnNg3jw82lfLRlCKc3&#10;DeZk00CO1pdwuK6AA1VFCnvKszlQYWJfWRZ71mexd51I9Q12rdbZtdZOy2qdbSttbF6usXm5wZbl&#10;djavsNO0VKdpqcHGpQaNHxg0LDGoX6xTt0indpFOtahchSgX6tQssVOriDNDKV9F9Vq1yEbdgiw1&#10;o5RKVNq2tXN0amS22TrflLlllRCltGTn6VTK4+ZKm1anYq6VmgUatfM1Rbg1C3QFqWzrpKqVuels&#10;C8sna4SHu1LQN5LDc3L4dFkhn68o4cLKIVxZNYjPVpZwedUgLq4YxGfLBvHR4gJOzCtg3nPp2JNC&#10;6BrsxN25USx/J5Xtc21smyOVppVd0pqdrbNjjo1dM23snKGZn88UorSza6aQqI19syzsm5ml5pj7&#10;ZtnZK/NNCaCeZePwLI3Ds2wcma1zZJbOyTkGH841ODNP46OFNs4tsvHpYo3zSzQ+X6pzcYXBpRU6&#10;V1YaXFmtc0n2NkVJq9ZQ2ipNs9oUUvx0nZVza6x8uCyD00utfLLWxqfrLHyyzvqbwXub2vVcma4E&#10;P20QEjXnnGYb1my76pytMvioyuCMoFKgc7qqDQanqnSzDdtaVao2bK3B8Tqdo3U6J+o0jtVZOVaf&#10;oSpLIUkhy8M1Ui1Ka1ZXkNv7qq3sqbawu8ZKS7WNXUKI1Rm0VBqtZGphe4VBS7WVnTLPrNZoqdbY&#10;0UqajRVWWspyaahMZlhhNxy6+6nNBdeJ+XSYlIvf8zai+wcwcdQAqtZbqNqgUb7OStk6K5VlGnl3&#10;/x9mmgKVNSnerj9KeO8v/PSjZE3K5ze48cMPyopMbv/y8w8qrPn7q99y/ftrXL92XbVTBd9+/Y1q&#10;d12/LsRquvn8JBZ4yhxbnkOqzJtqqfzaD9f47ruvVGV74eIlytet4anHHya+Xxw+3YIIedSC96SB&#10;+M4crIKOhTwCZ5cQOr5AKSQ9Z5TgI9ZtkvwxS3YlS/GcnEeoiFWE6IQMVKUkVaNULK3WcNJyFC/V&#10;ieJA83t78c8n8LaqSRGfWq2QlJFCAl7NwufhVGVOLif4kPGFeL1s4HN3X/yethIwrlCRmpCjv5CZ&#10;KHCVurYEHxEaTRZ1bj6e0wrwm1RMkKR2lCTikBGJV3IMIek98b4/GY8pRbiNzyFIVatikJCL5/g8&#10;ZckXOLFIrZu4TytSGZ7SApb2auSUYqInFxI9NZ+IqbnKwk+UrdJ2Natn00dWdjAlADtcyHe6CIcK&#10;CJhdQvDEHJxn5KmfG/h6DqFP6wS9lYVbajieGT3xzO+N71NW/MYV4D8hl2Cp4icKicvFQOse5/8D&#10;VMWqTBLMPdeAqfL62ojUnLmKqtZ9Qp5qeQc+nIx7fAiukV4EJ8cQZuuBa/cAXMO9cAr15I4gFzpF&#10;euDe3Rv/qEAcAjyJz+nHzp1NfP3t13x/7Wt1QaicpX7+iZ9lb/MHUXLfUP/er1/9ni8ufsFXX33L&#10;DUWmvyjDf0nG+Un2h3+SAHO5/dP/KmmeqL2Lk3VDFY7XDOFk/WBO1I/gYMUgHhnRg65hbuyaksu5&#10;paVcWjOQi2uHcmlFIdun5ZAQ4cPQwmgO1Q/hw80D+WhHKWe2lXB6Swknmos4srGAY0357K/J5WCt&#10;HHM4UJWtsF+IUxSI5Xb2bbCzZ73BznUGO9bobF+js221wbbVmWxbbWfrqkw2rTBoFiw3aFom5Kmb&#10;5PmBTu0HNqqXaCY+0KhY1Dq3XKBRNj+TchH0zM5k+qhk5i3IoWxRNhPeSmPgMGmRGVTOl+pRU99T&#10;s0AIU4RDIiKyU7Uwk8q2lq58fb6dGlHUzpV5qkbdAht18zX1OqoXWHn7yb44uLTniaIkjs7N5sLy&#10;wZxfWcKF1QO5uHowF+T28hIurBjExZWD+Vyq0FXFXF5ZzJZxdp4q7UNEoCt9+/gx6rE4NoyWytNG&#10;yxyNXXOFNK3smmOhRchzjs7OWRnsmZvGnpkZ7J+hsXe6hd0zrOyZbuXQbI19s6wcmaVxTGaWEkI9&#10;R+OYiH7m6pyZZ/DRAoOPFml8vMjOuSV2PltqcGG5zqXlrWS5UuPKKo0rqzUur9G4KDub62y/k6WC&#10;2ObJUUjSpmaborI9t9bKOSHN9TY+UUkoZuZmGz5aZ+PDDTY+LNM4U64r8wGFSkMJgUQN+2GFrnDq&#10;DzhZqXNSkaXB8Sq9FaKUtXGsWuNYze840ib+qbdyqMbKoVob+2st7KvN+E0AtK/GprC7SqpHW2sV&#10;abCn2mC3EGSFjW3lGWyvtipybKkUorSxsyaLlupMdtTY2VZt0FRpZXtFJg3lqeRnheGQFobHmDw8&#10;JuXRcVImvsPiyUgPomJlOrUVOjUVFmrKbFSXaVSXG+TdXfjvSbONMNtasz9IiO+175Xh+U1kBvmr&#10;MkUX79ebv/zEjz/8wM8//ageIzuVJ08e59tvv1E/Q4j0exHzXL2qfp54xCoT9V9NY/Wvr17nyjff&#10;cf3GdS5e+pS169Yy9O4RJCTGExEXiW92L7yfNswWoLjyyP7f9FIixSZuciEeEoY8sZTwGaWECWlN&#10;G4zfuOJWq7lSQiaJK40EJ5uZk2oHsNU7VS3kizBH7VWarVdz1eHfn8DVsXW/UBmGP5qOb0k8AePk&#10;xF6C12wR/5QS/LJBaH4C3umxBBYkEPC4jcC38ggYlY/PuFx8pEU7w/SjDZQ5pgp6LiZkphgpFBEm&#10;VfOYXIJesOA7JB733G5EP2hVZOWRGIK/JnPUaLzs0XiU9sRzRALBj6cT+oKVsDcNgkZJ/qU49BQS&#10;Iq1dWbsYW0zw5DxChLinFxA4q0hVbsoOTwQ8k/PxmZpNwKRcJeDxfzcH/4dSCHjOjk9xPK7xITjl&#10;didsdJEZafaOCKfkvRqk5p7icBQolnnTi9VsWC5A/l/bswK5iJGWtHjtKhtA8bGVNmyr2buvKJtV&#10;K30g4SPzibgvXbkd+aRG4ZsegXd2d4IeSMPl3RwiX8kh9gErAQ9m4H1/Kq6S8hLiw6x5M/nm++tc&#10;/f4qP3z1NR9/+BH79+9na8tOdu5oYceOHRw4eIBPzn3C5a++5OKXl/n84ud8/9VX/PzD9/x043t+&#10;vCEXhmLj+Pu44t8Rpnz8VdI8VjtY4Wj1IA5XlrKvbDB7Kot487EBhAR48mxJD6X2vLCilM9WlHB5&#10;zWA+X1bE3OfTCPByYO6YARxvKuT01mJObs3n9LZ8Tm7J5djmHI4KmrM50pTDwYZMDjTYOVgnMNTx&#10;QK3BwRqDfVUa+6oM9lQI7OyuyGRnuZ2WMjs7NpjYtt7OlnU6m9ZqbFqj07xao3m1obBxlU7DSo36&#10;lTp1KzUqF9oY924Sb74/gDdfSmDBnHTefTeVwO5+ZE3NY9S8XPpkhqnxyttz86iQKnShTu0SqVo1&#10;qhbJfqZUr7oi4hoh5iU2ahdbqVukUbfEwsYPbDQuEfMDC01LM2hYmkHVIgtDsqK57Z+3E+LtRkF6&#10;IFMf7ceBWYV8uaaUz1YWc37FEC6tHsznywcq4ry0aiAXV97FZ8uLOb+8kI8XF7HhjXTy+ofi5+FG&#10;bIgrBenBzHghibopKTRPyWD3bMnKzGDfHAt752Syc66VzdNs1IxOZ8sknb1zbeyfZeWwrJjMtXF8&#10;jsbx+brCsXmaUsmemKfx4XypMPXfSPOTJZmcX2bn8+UGl5YLWeqqwvxijc7ltTqXW63uxN3n8w1i&#10;lde6Q1lmtFaRkrEpxCjrIGbG5seibi3T+GiDxpkNNs6s1zizXuf0ek3hZJnG8XKdE7IqIqRY2Qrl&#10;3vMHoqzQOVFp50RlG0maOCqo1DlSqXFYrZXYOCTq2FYcEJKsEaLU2adEPBq7pCIst6pKcrfMMKts&#10;tFRKZZnJ7hrDvL/aYFeVwY4yq2rNblynsXJBMvVrdHZUW9hZla1Ic2dNJjurM1WLdke1xtYKG01l&#10;FnJywnEa1It2YwvoMiGfTuNzcLDHMGxYV+o2pNBUnkNDhZXGSo2GSp26coOC/xNpCrm1zTClYrzx&#10;wzV++flHs2q88YMyGPj+xk/8cONH1bJVVeTPP/HDD9e4cf0HXnv1ZZqaGrl48SI3rl1XlamqWH/6&#10;mZ+u/8B3332nVkvkPqkwP/n0EyoqKrn//gfxCwzEI9iX0KxehD2vEzBOKqNiNcOSE7H/vLtUG9F/&#10;klRJQpIleE8V5WaeitkKVmsSpeqEGjHVNDkPmi4tXInrkhN5q7pVjAMkbWOK2MbJz/99P1BagX8+&#10;eYtpgFLPCmYMJOztfEIH98MtOQxfibgS8hGBkJgPzCgk8jWD0Hv7454ahlNPX7z6hRE5Io3okWIw&#10;IK/bnJnKbFEyJT2nleI6uRi3qcW4TyvBc8ZAVTWKaEleo1TREkwdPLQvvrm98NS64a71wDE5Asde&#10;/rjH+uIU4Y1jmBfOMX549gnHyxqDd24v/IsTCClKICivDwE5vfHP6olfZk88c2LxKOyF59C++D+S&#10;TtAbUi0XEfO4DdeUCPz1HgQ/bCVgWH+C7kkm9BUxUCgw29QyW5yQR5Ca74oBQyG+EyR9JE9Vnko0&#10;9S/v4V+DmpPKUf7urVDm7lOk/WwSp/ytwpSbUIGaI3tLF+K9AnzeySVgpKzD5JppKVMLiJEVn8k5&#10;OMkO54RivAcl4Bvuy13DBlJeUcXzr7/GkKFD6devH4kJCST37096ahqpaan0TR5AQt8kenfvTn5+&#10;Lu+NHcmuvbv4/utvuXH1Ot99/Q1ff/kVP/9ketf+b1aaR+sHKRyuLeVgdTEHagcx//0MQgPdiIty&#10;Z9s4CSQexOVVctIfxMXVJZxZVMpTxd3pEe1B40oLRxoMjm/K48SmHE5tyeLU1myOb83kyGaDQ5vs&#10;HGzWOdhssH+jweGNmsKhRhNHNuocbLCqFpmpSDTUrGh3rcEupU40T14tlTo7Kgy2lesKW8tMbNmg&#10;s1kUi2t1Nq0zaFhrZ9SSbHoP70143zBCtGgGf1BC2sspdPZxxTaziPTRGl5RniSOsjNpXR61K3Qa&#10;l9ioW6pRL1hmo3GpjY3LNRpW2GgQ+7zlFhqXprNxaQbVSyxULUijcr6FDQusVM23UjHPQvUHaQwt&#10;DOOf7e7gn7f+k85Onnh7+VGUEsGW8bl8umIg55YO4vNVg9V7eWHlQK6sHsTl1SVclPd32UA+XVrK&#10;+RWDaJmawzAtgi6d7qTdHe2ICnLBEh+I0TeQ54Z2Z+Hr/Zj1QjyvDY/n0aIoniyN5e7scJ4ujGLt&#10;22nsn2PjkGCuxhGpNhfaOCpB1QtsnBRLPSX4kRmmYWKxwSdL7Hy6VIgz02zNrjJUS/bSGp1L63Qu&#10;KtGPOP9YFT4XU4NWA4JPyjQ+3mDjbJmsi0j1aOL0BhunymycLLNxQghyg8aJDUKWBifLDU5UGBz/&#10;A0xiNKE+/wOOVxocq9Q5WmEzUaVxpMrgcKXBwUqD/bJ7WS0k2VY9Wthbp7GnWlPrIburdLavl7Z7&#10;X5qW29hSrrO9KoutFXa2VhjsqMxUrdYd1UKMdrZXamyXf2uVNtYsSqcoK4o3no5je3U6u6tzVWtW&#10;WrS7qu20VOjsqrCxvdLCpvVWsnIi8H8ggXYTCugwNhOX0Tk49w/h/dcS2Vyps7FcZ6McKw0aK3Tq&#10;y20UjvitPXtXK2maIh8zcusndeX9xZUrfPft14oYheSuXPiMn36W+c0vrbZjP6lqU66yhWwbGhpI&#10;iE/g3Xff4cyZU/yikkl+NN1Wfvie77/6km+ufKnUit99e5Wd2zYz9r13SU1OxTnMD3fJdHwolTAx&#10;OJfqcXIRoa2m5AFiKC4G5OLMI3PBWcWEjs3Fb3apme/YerKVE6kIeaR6k2QOmSuGShtS1kDUKkjr&#10;UQzDBVJtKlIWY3MzF1KcetrauNKOlT1E1b6dNhCP8XkEj84n+O0cVeF5K4s9aReaLj4isAkSkp5U&#10;SOT7+YQ/oxMoBJsQiHOsFwEDEwh/X/IkCwmdWqBmiuLWEz6zkMjphURNLVQesMGT8pW4KEx+z1nF&#10;REzMJ3Z0HlFi7TfJTDgJmJRH0Lg8fEZn4f1+Fu6v6rg+loZfYTxeRjfcU6Nx7heKhzUSH1s3PJOj&#10;8BoQRUBGN/yN7rhbwnDqH4BHv3BVsQZMKsFndB5e9yUT9momfhPESq9Y2eUFTTMFOGFy8TF7oNqX&#10;DBbCktb26Gx8pxXiO7PITEYRkvu3Fx//BZQTUJEiObkAkbaxmgeLvd70gao6V38rUfQK5Ln/TLRi&#10;TN+6piJm9qL69ZlcTPjbuQS8qtHlrRy6ThT7v3z8XtDwS4ohIjYMLS+bsMSuhPWNxjc5Cp/0WJzs&#10;PfDWu6uq3jctEvd+kdwZ7YWznyf+fv7Y7RrTZ07l6MkjXL8m1ebP/PhT6/yzVSQkxz9//FXSPLVp&#10;CMc2l3J8410c21JM9cIcUhJ9CPd1ZfpjqZz9oJBPZVVitSg/B3FhVQkfLy3lzbt7E+jjwvIpyRxp&#10;zORos8bxpjyONBkcrBfoHN5o40iTzqEmjQMbNfbL7Y0mDjdrHGzFAfl6o8ZBQYONgw0a+xt09jZo&#10;7KnXW2Fnd53BrlqdnTW23wQYO+REWJXJlgo7Wyo1mqsMRpYXYFs6kL4zcug/r5CMdQPp8ZKOV4w/&#10;iXPycc+MICSrF6mrSnm0rIQZ5Xk0rs9i6yqNptV2Nq+ysXmVRvN6C3VrMilbq93csNb+y7LVGT/P&#10;mJT+85D8KAxrEOmpQViSQ0ju609qShCDc/2xp4bg2KkTt956K506uuDuHUUXF19G2GM4OqeIz5cO&#10;4tLyQZyX1qyIg5aX8NEHhRyak8/mCTlUvKOz4pV06kZqlL+jMzAjGscuHbnzzjtIivUlq18wwQFO&#10;BHs7UpQSwqvDe3FfXjRPD47hnUcSmPx8IpNeHsCK8Va2Lkxn3fup1M618t6aAjastHNskZ3T8zTO&#10;zLfx0eJMJfz5aEkmHy8S0szk0w/sZrW5QozaNS6u1loJ0/SZvVimcbHCxoVKcx1EnH4+rtR/a6eK&#10;uYDghFSHG6wcq9A4VqFzvDydYxVZHC4XowGpLu0cqxAIERocrRAylNv2VmRytMLO4XKDQxUGByvk&#10;mMmhSjsHxZxAUG2wr1pnb7WdvdVmO3WXEFmtjV21NnbLsUZITWNXpcwfbWxdr1E5T0jTypYNFnZU&#10;ClkabBchT5WhKseWKjs7q+y0VMmFmo3tFRbKF1lJ6x9MWrI/5YtS2SX7mtV2dlUKGRuKkHdU2lQF&#10;K+tOfXp546bH4DAhG8exRbi/ayewXzDjx/SnuVxjY0U2GyvsNJQbikCbKnSKR7SlnPgP5fG3Fv0m&#10;1pH/0aWd2lBfy/Ili9i/b4+a0/x44waXL11Q/+ObLVoJcr7Bz1KJ3viB85+c49VXXiHQz5fXX3uF&#10;S5cuqMil73+4wdfffse3332nKtjrP17nxJnTLJg9n/z8QrzCA/DuFYj3/YkEjsrCa2I+7hOL8JyQ&#10;S6QSr4gqUtxqpMox1zZCZa4naleZR7bZs/128m09garK0SREQbDYrbVWRmqFRFqurUdVfcqccWqx&#10;ad+mxDDSipWqqpRgyYyUFqFUP5ML8Jpr/ixxCpJFf+V+Iy1DMWWfXqQqV5m9Bo/PI3RqHoFTcwl9&#10;y07woCRcEsMI0HoR/JSG76g8Asfm4zVB8jTldy7Cc1IJ3tMkWUTay9JalnWJgQRMFtVsASHTiwmT&#10;OC+JEJtaqtrC3lPNqCx5P7zlNYkV3pgc3MfnqvdT5r4imgkaKwSXh5+0f8fmETqpULWDg8bkEzK2&#10;AC9Z15ALifEiaJJZYqFa9VDJJzJPFZKelKfs9/xnmXPaAMnsfNHA7+08PMcXKCMCubj4zUf2f4i2&#10;eDB1ATPdNI0PEBcj+dvJ+6n+FuYcVmV5Slv23/wcgWnXZ1bEIpoKeiQV/4Rw3Lr5E9g/Gt/C3vi9&#10;rBM6KFUFXN/Z3Q8XmU2/X4D/2BJCRxYQJPPxGXYiXrIRVZJAcP9oHIO96BjujltqDM6J0QTEhPP4&#10;gw9zZMcerly4wnfff/+fFOb/G6T50a6hfLhzCJ+0lLJjfS7F9jD8vVyY+Hh/Pl1ayGcrS7mwWqqj&#10;gQrnVw3k0uoSqt7X8Xd34sVHerG31sKRja1kVyu7btICs7C/1sbhRjuHGgwONOjsbzA42GiYxCnk&#10;2mxwQEhzk86BZoODUpU2SVWqm/dtNtjXir2bdPY0a+xt1tm70WBP4+/YXW9K/nc1Guyq11i3MZeh&#10;1YPoVz4Ea9lQjKq76Tcjj14Tswl5TDo04fSZlItlw1D6bbib0oqhjK8uZEVVFqvW57G0Io9F6/MZ&#10;X1bAsxuKGFJRerOobNDNnLUlP2aMM34OHNiV6Pv7EXv/AGLvSSRuSC9iBifilxqLd0ow3hYJQgjC&#10;OdqDTl5eODh64eXhxbiHBvDxslI+WV7CueVD2DxWZ+zDKdyd1YP0Xn5EBDgT4OuOr7c3Qd4uxIU6&#10;kt7Tn5TuoQR4ONA9zI2UbgEEuDlw2x234+HckVeGxLJpioX5b/bj3jes6FM14gbGEalHMHRKPkl9&#10;vCh634Jt7VAGT9BZPiuXPQutnJhvcGqhnQ8X6ZxdbOHsBzrnlmby8VI755bZOb/c4PxKg89Wi0m7&#10;+MDqfC72d9U2Pq/T+LRe45M6G2dFsSoinGqd42IuIMcqG8flvtp0DtdY1GzxeG02h6Wl2mBVc8aj&#10;QpSVRmulqHOwXOdQK0GaJGnnQIWdfeV29ldm/oZ9lWIqIKIdXa2H7KmRFqvBTkWYdrX+sbNWb724&#10;EtGOiHlEtKOzTSGTrXKhVWNedO1shaoWq3V2SXu2Fdul3VouZGuweYPGUw92w8/ThZeeiGVXVSY7&#10;yjRaynV2VhjsqrCzvdygpVxj/phkPLy60N7WFbcxOThMyMfjdQPv2ABeeyGOhnU2Gspl9mkoNApx&#10;lukUDW+rNIU031zEz7Kf1poYcvz4UZYsXohmSWfKxPGcO/uxEvRcuvg5v9yUyvJHtd/2y08Sq/St&#10;UhxWV1aSl5tLbHQUixct4LvvvlGqwuvf3+D7qyIQ+pFr319j1/ZtPPPk4ypxor2/M8ElScS9lkPY&#10;pDyipMKSdqUip0IipIKbmKPiqMQMXb7mPyGPiJcMgt4XdedAsxL88wn4N6s2U/UqrT0xGVBrCTNl&#10;fihVUxFBbZmOM6SNa1rd+YqLz/QiImR9RPYtZ8k6xiD835MWqZ3Alwz83jDUCV5ccaRNLDZuQqbS&#10;ThXikpaqzPr8JxSocGl5fiFcMQ0Iuy8Flz7+OER7KiMGaaOGFPYh5K4EwsX1J78HXkYM7nosvlpX&#10;AnL7EDAwkZAn0/Efbcd3Vh4BkzMJfEcn6v0iQp4xCH6jgIBxsi6Tj8/kXLymF+E1e5BqJZsXBQPV&#10;7yd2dyrkWURQavZotolV63OqKF5LCZPHqBDoEkKEEGcMwnfGYGVeoPZMZXYs1nvTzDZs4NgitTfq&#10;NiKRQNlXlYuNP1T+/1OY8+SBpvhHLhSkwzDT9O1VVaxUnq3+tGIbKBXtn3/Gb2glWYGnqIjfsBOY&#10;G49TnwDcEsMIyU8g8m3Z4SzGtW8QrkEehA/uS+C4XNwnyUXOIOVz6/tEOj7J3fDqFoRragS+D/Yj&#10;5E2N4NGZxLxgJzQ/Ce/wIEYMGca6NWs5f/7T1nHF/3kd66+S5sf7hnF6yxDO7inhjadS8PDoxBMF&#10;fTgxP5eL60ZwSdqHawYrXFkr87giDs0t4tmSrri5deHVJ3pxoNHK0Sadw0321opRZ3+9eTzUIO1X&#10;nQPSfhWlYqPBgUadA02taCPNTQb7m3UTm3X2b9HZv81g/1Y7+7bY2SvEKQQq92/R2KfQeruVUA9s&#10;09i7yWDNlgKGVBRjWTcMS8Vg0jfchaVyGGllg+g5No+kMdmkrB1O+rqhZJYPxVY9DK1yODlVQylZ&#10;X8Tg8sFkVw7CWjGMjPVD6T+/8Gb3Z1N+9imO+sm3sNvNsJI4Yu5LousLqSRNzqH/wkH0nZZDYHY3&#10;PLv54ZUeQURuD2IeTSU6pwcd3TpzezsH+kZ4smVSPueXDmLaUykkdPXH2cGROzp70tkrEtfQAXhG&#10;ZuIdm41HjI5TUBKd3IJwcuhCl04d6dKxPUMze/JATiw9Qpzp1OEO+vX0Y9wTfXj8hSTCjHC6v5ZM&#10;zAs6nUIdiHkpFZdANxKesZK8qBDvlCiszw5g1UKbMjL4cF4qp5fonFls48MPdD5aalc4q2LCTPP2&#10;c2Kdt15s7Gx8UmlTRPlxo8bZJp2PNmqcbpT9RxvHanWOVFk5WmvlcK2FYw0ZbFqZxqQ3+7BsWgJ7&#10;6lPZU5OmWqeH620crrNxSBx51Dzbrshw/x+wr9LO3spM9lZlsq86S0Fu7xEnnhrTWGDPH8jRhJ1d&#10;tf8Zv32t1s7umixFhjtr26pR6VyYaKkRcjQJVoQ924VEK7PYtMHCVqkEV6YwfWQqgX6uJPXxZ8Xs&#10;ZLast7FZvGXXWtlWbrB1g5VN66y8/WwvbnW4gw5DEnCdkInD5FycXkqno6cTLz3dg4YNNurK7NSV&#10;GdSX2akv06nboFEw7A/tWSHN69dF/ScK2Kt899237Ny1i8jIGCypKSxauIgvv/yCb7/9ih9ufMsv&#10;P13npiLNX1QwtDiqvP76G/To1pO01HSamzcq/1hJIpEW7dXvr3P522+prK3ivnvuITQqFJc4f0Ie&#10;z1AnKi8xBJd4rAeSiRlbTOSsIkJb/UZFqBIs9nDT8lU7UIzCffN6Ezq4L+GjCgie+a9tOhEOyYm3&#10;LUlDbkvElZCBsn+bKhVgPhHTZLG/kPAZ+UTJ6ocYnk8rJnRyCTGTS/AZmUPgkxoBdyXjlhKNU6gP&#10;roHe+Id50/HRZFU5eg7sQ9BLdqInlBI4uxhPafO2Go5LhajUu6rqkhZnAeHjcgl5Q8fj0RS8SxLx&#10;t/XArV8ELnGByrHHJz6SgMRofBPD8UwIwTsxBPfegfhoPZXPa+j7hYQ8acXNEo2rfE+/MCJGpBL2&#10;VhbB04sJHZdPyFtZhL2TQ/CEXPxldWSGObs1CcV8Lap6FWJSBCUXAIXKiD10ahE+ygxdqmipMgtU&#10;pe03Y5AiNVm1EQGR93198XsoWbWqA0fnqceLSljMDszVnT//Tf4btL4uURZLlS2m+mIyoXZdpT0u&#10;aln5maJwls7AtIJ//RmtaKtapcr0mmgGWkdMKSRMTC3ezsFLQsPnDMJ7ZiHBT9tw9ndTIiufFzR1&#10;8RM+JoeIx6x0ifbCJcafmCdsBI/NVfaCsjLkMTFXJcP0fCaHDsHO3N6hHUlJSaxfs1aFn/9vkuZH&#10;Owfy8d5iZo9NJyTMjZykEHZOk4zCQWpVoo0wfyfNEuY/oxMd6cpLj/ZQrdIzLRmcbrFxcpvOye06&#10;x7dqHNuqcWSTjSObdRPNQqrmbNOcc2omYTbb1H2qytxsN8lzs539W+zs26pzYJvOwW06h7brHNqh&#10;mWjRObTT4PAuO4d36ep4cKfGkT3m/VtaMnmhtgi9Yji26iFY1wwmdVkJlhUDySgfTFrZXWhrh5C8&#10;aiipG0rU59a1w+i/bCD9lw3GsrKU5MnZhA7rQ6A9Cvc4/5/bO9y516FTx1+D/BxvxkY70y3andiu&#10;vkR09yMs3h+3vsG4xgfjMyCMIEskjr0C6BToinMPH3zz4nDyceC2jk7cl9eL1W/lEhngREffrnh2&#10;teMbm2kSpHckTt4hePhH4ugTTUevKDp5BHFHJ0duu70dnTu2Y0CsByPvG8DCV6zck9kdxzvvJNDf&#10;kR5F3bijU0c6uHfELz2azj5dCHhqAJ28HYl+3ULq2iF4pYYR1DeYjIJYpr00gCNz0jm1WOP0kgxO&#10;CXkq31nTuP3jFTpnV2mcXWvjYxH1iH+s7EQ2aJxu0vhwk8GZZp2TG8Vhx8ZRIc1ajcO1Vg7WpHG4&#10;MYNV89JI6uNLTLgjE97sxXYhtZqU1gsrWfkwlapChAqVJpRFnbRca0zsq8lkf00W+2qyVAtWzShb&#10;q0whzd11meyqs9NSr7OzwTBRL2RoZ1eDnV2NdnY2Guyss7OzwcSOuiz1+B31Oi0NBjvqNFWBbq0y&#10;2FqdyeYqO41lBu+90pvXn0lk/QdprFqQQkJvbzo7tuPhe3rSsDbjN2wqN2gWMlxpMKI0ir+5d8Lp&#10;6Qy6jM/B9Xk7TvndcHDtyMg3E6kry6CuPJPa9To163Vq12vUrrf9Tpr/4TuEx95cqMwERFp/7fq3&#10;3PjxOufOfsRjDz2Iu4czWVl2jhw5wg8/XFfy+htKBCS7m2JIcIOTp86QMiAVbw9XXnrxZS5/doHr&#10;X33J1W++4MfvbvDxp59Qu6mG3KHFBAT549UvkrDH01WmpKcYCowtIPphK7eFdCb4GZ0YOfnPkNSO&#10;fLUDGCRrEZLAISfFicW49g7Bq38MEc9lEKOIztwL/K3t+kc1rFpdkFmX5FnKikkJ4dNKCJVqU6K6&#10;5GQqs9OpMmcswGNiAZ3fyyTsnhQ8E4JxCfNUZvBJyX3Jy89h2PAhpOmp9Ejvy+1dOtIx0I3Ap3S6&#10;T85WbctO0kZuVX7+BvWaZEYq7WYxKSgxZ6AT5HfPIWBUNkHv5yj7vMB3swh6J4uAd7LwFYOCtzMJ&#10;fiuLwDF5BM0qJHRiLqGv2Ii6rz+hI/oT9ISFoDeziJpSSsSkEvwfTsZTZpm9fHHpH4xPSU+CH082&#10;SXV0Pt6jsvGTZBTxiJUdVak2xSxB5qdzigmVvM7R2QS+Lys8YsQg7eACwqXtOq6Q4EfSlJFC2AP9&#10;8X1dVwkjqpoXE/q2Nuof2+V/JjQ172wV+fypre4rBgnSbh9diL9U349rapatSL61Da8ugqSClii1&#10;f/Pz//NzSXUqCTPFKn1GlNTi/+s1e6BSXvtPyCd6pJ3AtBjaezvgPbAvQc/bCCmKx6tXGF28nAl+&#10;sh/+M4fgPmMoXmMK8H4jk+h3C4l8JAOvlEjcuvsR0D8GpyAP0lOTWV9WxqUrX3D96netIjqZ///I&#10;99evqWxYIU3p6PxPSfPDnfnULs2la6wPfbsGUfV+JpeWFfHR6oF8tVKqTLPSFMK8snYwZxYVMzyn&#10;J4VaEGcPWflwfybnDhh8dsjg04Man+y3cG6/lbP7bJzZq3Fqt65wclcbDE7s1Dm+w+DoDoNDO+wc&#10;2a5zbIfGkW0GB7eaJHlgq8b+bUKSBodbNI7stHFEiHGXzpHdGsf22Di5x8bxPTaO7rFxbJ+NUwc1&#10;Tu2zcmavztodOQyvLSZj1QgyphcQ/kgS6cuHk7V+ED3HGEQOTiBqWC/yFuVTXD6YzElZRJV0Jdga&#10;RWRBT0IT/ekZF0hOpi9GegBpff1J6OVDbIwrIYFORIQ58+g9PflgfDJjXk7k/kGhGNYQYrv5ENzN&#10;E0dfB5z83bjdtT3e9hg6h3hyW7s78HJuR2ZiKO07O+IWnY6zf3dcXV3oHRbEoPRIXhrck7dHJPJw&#10;QTcGW6NI7x2Cu2snHJ06kRwXyCBrDP26+6PH+1FkiSY8yJMAtzvJzAunuzWM0AHBuPcIoHOoA+HP&#10;6dzp1pHE8QX0XVCEay8P7ujoSHhfP6aOkZSUDI5/YHBimY2Tyw2FM6vsnF6p8+EqjY/XCGla+XC9&#10;jTPlNk5X2zglzjobNY5v1jnWpCl3Hdl7FA/XPVUZamVjX7XGwTor26o1Jo/sTUyoB+GRTiycmsye&#10;pn60CBHW2UyIaKdKa1VOG+ytsLO3yq7mhSZMlx71OHkOmVlK27U2U5Hi7jq7as/vrPsDYf6BOIUY&#10;FRqkdW+oufiOOp1tdRrbG+wK2+oNhS3VOpur7Qqbqg2qVhtoGX4E+LtTVBTBnCmJDCkM5/Z2txEe&#10;7sLMiUls3mChUtTc5Vbq1meyflEy/fr5097HGac37co2z3VILzp6OePs2p6x7/WnbkMGdWUy08yk&#10;qVyjboNO9TqNguF5v7dnH3l9vhL1yNXxlS8u8sWVS1z99hvqqirpFhuNm4srS5Z8wGeffdaadH9V&#10;Eayoa69c+pxZM2bg7emFu5sTVTVVSjErnp5ff/k1ly5eYtee3dz3wH24eLrgmxpF+CvZhE0pxVP8&#10;RGUx/2U7/r3DcfZ1UFf+flNkvpivfFFFmSoL7SFSpc0qJkZOrNk9cAjzIOzufgRNLFQt1baWnGpH&#10;/ml1pK3lFyieqDPFfKCU4AkiYilqNTeQMOh8laHpd186PknROHg54hfqR2FpATPmTaehrpJPT5/k&#10;8qXz7Gxu4t2338bV0x33DOmL5xM82VA7kZFiBKAq3T+dxFtNFdrmqNIClpO5qojFfm+meKyaKSUy&#10;J5XfyVdaqlNFcCMXBkWmwEhaqxMKzTmozFqVQEdIWWaM+ap9GjS6EL/Xc/F/Ngu/4r74JITjnR5D&#10;YGE8gQ8MIPAFC6FvZhH+hp2w5zMIeHQAoQ9bCX05i5AXMwmTYOr8BFwSgnDpG0TA42nKMCJgVC5+&#10;D/RTpCsErNqwMu+c2Oo52/Z7/vl3/wPk91G7nBJqLb93W76mmL0rm8KB+D1jw7GbD75DkvCXCLKZ&#10;5o6t6dYkQi7TQOHPP/vPUEpb8QWWFaWJRYRJHqjMcFV7uogQMcmYWkjMQxr/dGmPg68bTlHetPd0&#10;okOoO91y+hM6Kh+Pd7IIesEg7L503NNC8H0gicDX7QS8aMP7VZsyfgga2hfnABf6xPVk9sKFfHrp&#10;c77/8gpXv/1K/b8iqvGffrzxl0nz1I5Shg+OIdzHjXkvJfPhskF8uixfKTsvri3+jTRNDKJ5XDaJ&#10;XT0Z/WYCF07ZOX88k8+OGVw5ZefyaTuXThhcOKHz+QmN8ydsfHZc49NjNj45auPcESvnjtj5+LDB&#10;2UMGZw7onNlvcGafxum9Nk7s1jguhLpTNwlyp8bRFp2jQqjbBQaHhUR3aBxr0TneIkcbx3ZpnNgl&#10;JKpxbK+No3stHN1lsKElh0kN2by3Nou7JlsZvm4Qz9QM5sEFBi+/2If3XurBkjKDDQ121qyxMfnd&#10;eJ6/L5ph+RHoGZ5KKbm3PIVtFQNoXptBzRILa2emMn10P55/oDfjXklk+wYLB6us7Cm3sXWtlXVz&#10;E5k3LplnH+hK/94eBPo74+bcXtnqtetwO3d0uo1/tLud226/g04dOnLbrbcS7uPC04O6s+DlFBpH&#10;2Tm9uJSdU/J4uqg7Q43uvDGsPwUpESRFu1PaL4BHc3qREBtEpF9nBlu70vHO23luWBwbFmiMXJnF&#10;vZMyMV4ZQNpLGbjFOqJLF2xoHI6hLvhEu/HII3HsWKZzfGkax5bbObnCzinBSjunhTRX6ZxZa+PD&#10;tbIeYuOMqGDLLZyusXKq3sbpRhunG6ycatY4KgroeoP9Uh2WWzmgKj8LLbUZ7KpPZltlOs8/F0/n&#10;zp15fEQsu2qs7K4UEY25ZiRt2X2VkhRiZ3e5EKemHHd2V0s71a5asHvbIEpY1Vo12CFt2fpMdjVk&#10;qkpSVZR/hBKOZdIiFncC9T3SrrWzvcZga63O1lr7b9hSY7C5lTQ3VRk0VRtqHWTW5BRefKY3A/r4&#10;0D8+AKs1GAfnDnh6OFCYG2bOJ8ssNKiqMY1Fk1MJ8OuEU1IEXSR7d3w2bqMzccqIxsW1E+NHJqtW&#10;bG2ZRkNVJutX6axelkL1Bhu5Q//Qnn3ktXnqiljaSt999SVffnFZKV5PHj/BkIGDuO3W28g0Mtm2&#10;dYuqMoU0RVUr5urN9bWUFBfyz9tuJSDQV62QiJr2u2+/4ZuvvmP7ti289OyzuHl74BUfRuCrmbhO&#10;ysFfDAImlRDwZjYetig6ujrimhhCwPhi3MUaTqzQlC3dIIInlRIxMZcAaRdOLSb2xUzu8GhPeGYf&#10;ZSCgKp226qVV4GO2+0wxkCg+w6cUE6rmdyKWyVPqSj85Sb+Xjf+zVlyL4vDqFYJ3oC9+Yf5klWQx&#10;af4kDp08wLfXrqtF96tffcP3V79jZ0sLLzz/Ao6+LgQ9mkHIO7k4TcvHU3YJ/93aym+EaQpU2h6j&#10;HtdKpG1mC0oIIypSUf4KUYoQZnoJodNLVQxWyDRp+ZpCG6XaVVWYSaZSNUuOp8SCBU/JJXBqPmHS&#10;Pn3Kgk9+L1z7BeMc603HEFc6hboqw3q3PsEE6j3wK+hNsLSKewbSpU8AvpIt94xByAsaUW/nmGpj&#10;IUh5v2aUKhGScuOZZK7R/N4K//domzMr0pSLhlli3ydqYyF7UbwW4Tm1SJne+w1PxiXWn6j7MwgR&#10;kdKcUryk9TtJRECtzyXOS//mef4I9d5NlC5FCWHTBhEq73nrjqeEgQfNKlVm895vGoQYvfhHh1vx&#10;jvYlrLA/QQ+k4js2i6h3sgkc2heP7gF4F8cT/G6BElvJ+o3XxDxFymIkH/BeHh6DEvCI9KNXr158&#10;sGo5ly9+xk8/iMuQuZ4lx79KmqvnGESHePPy4N6cW1qs9gbPLS3hysrhre4/xXy+YqAi0QsrS1n4&#10;QgYxYR5Urs7g8ik7X36UyeXTBlfO2Llyug0Gl0/buHza+hsunbIpXBRSPa5z/pjOJ0d0Pj1icO6w&#10;wUeHNE7v0zi5W0hT43iLTeHYdhtHt2oc3qxxeJPOoU02Dm6ycqDZysFWqK9t1ji02aIee2yrwcGd&#10;FtWyPS5t3e1Wtm6107zDYO82C7s26RzcIoIkjWMbLeyvMdTC+4F6qzo5t9Rk0FIh+3k29tSZ+3vS&#10;CtxbLeImK/vr0s0l+DpdrTLIiXxPjSzCmzum+2qs7K3OZONKC2ULkpk3OYH3XunJwIFR9I7zIDrE&#10;DQ83R25tdyd/++dt/O3WO7jjtr/j2KkLAR5OPJgTSeX7WSx8PoXx93bj8Kw8js4vUl2Ap4t7Ex3o&#10;jq+HE+3uuB1HR3fu6OxCWj9fGuencWSFne3rsqhdLbaAmSx8P5W5qzKxvafRa2IWb87LZ+diIUmD&#10;kyszObrS4MQqjdNrMjm9xs7pNbqC7FSeLtc4pbIpdRXi/GGdrtqzHzXK+2bnWJN4r+qsmNafsa/3&#10;pGJ+Akek/Vpl4YBSo6awozqd1fOScXXrQp4WxOZV6RyUeaWqKs1YLoES+AiZCmmKv2u1xu5aXb3/&#10;+xp09tVr7BZ/2DbUaewW/9e6VnV1g8a+BuM/Ya9q0f4+85QKV0Q9AjEj2CamBDV2tgqJVhtsqdLZ&#10;UmmwudJgU6WYFRhsXG+wsSKdpQtSefiBOAYk+KCl+5OTGYa/XxemjUulSdqta3Vq1g7gmQd709Gx&#10;HR0Le9BBcnlH5+F2X186R/sTHOjCgpnp1K03qNuQzvqVGdx7dw+GlUax6oMMsoe2Grb/3f8uHn51&#10;Hj/8YDqfyArJtWtX1U7m5S+uMHXqZGKionF1cmLk22/x/XfXuPnzz8pC78YP3/POW28T2y0WB1cn&#10;BgwYwOfnL5hOKj9cZfu2zdxzz934h/rj1ScYr+d1vKYMUnFP0hoNHV+KV3YPXP2ccQnxxndQkhLV&#10;CGGGqJWQIlxml+KpiKMI55lFuIwvIeT9PEIGdMW1a5CqeELHFSpTbi+pGmV/c7LM3X73fhWHnFCp&#10;wKRVJ6sIsj7yXj4hD1nxt8fhHO6BT4A7cb26MXz4UFYvX8bZc6e5dOlTvr58kWtffsuP0mL7/io/&#10;Xb3KuPHj6NkvHo/kCDwlDHp8LmFjZMm/EG9RlP67hI8/mCeoAOY/QN2nrOd+h1KMqixOaTOaULdV&#10;RddKmKq6FJOGQar6UnPUmfI80oYW0hUzA4nrKlLKW3FQihmZR/SrdiIey1C5ouHPaQS+qhPyTiYB&#10;z9sIet5O2Nu5hCqP3HzCxuUQOrNUmdlLcovaR50rat4CfIU05L2U/FBlxfevxPVnqFmjKJElrURC&#10;qyUFRvI7Z5UoowlR+3rm9sQrKYqoJ6yEiCWiqJJl/Uci2lr3bdsq1P8K8u8nVCpLZT0o6utCQmaW&#10;EjZzoBKDKWW1Wm3JoeuDFrr4euKTFETMK7l4P5pM2OgcvIb2IWhgAu7398P3sTQCxxYqlyTZrRVb&#10;voAXNIIet+A2NJHAnF549gjmjk7tsdsNmjZu5MsvvuLrb77l6rWr/PTzD8o68q+Q5stPJJPfP5S9&#10;M3IUMYrF2+crB/PpymK+WHkX51eUqJ1CE6VMfKQfXaP8aFqfweUz2XwlhHnSzpVTWVw5YefyyVac&#10;MKvOi8cNLhzTuXBU5/MjGp8ftimcP6Spdu6nB3XOHjQrzpN7pHrUObrdxrFtNo5vs3F0s02tp5ir&#10;KjYONdk4uFESKQS6SqYQ7GvU2L/RPO6VvU+l0LWzt9muZqQHNxnqawfqRcmbweGNVjPVoi6NPWKV&#10;Vi4L6zotlVZ2VGWyq0JjX+vKwvYyIUmZo8keoMH+mkwOVGezv1o+F8FKVqtoRWKjrOyttJuJGMqj&#10;NJu91VkcFtFKVYbKXaz/IJ1xr3UnK8MbL48OtLvzVm775z+49fY7+Mdtt9GhfWeyB0RSNTqLj5cN&#10;4rPlQ/hk+UDOLMqneVIRWX398HXtQqeODriG9sO9Wz49IoNonJHK4VWZHF9n4/hagyNrbBxfaWPP&#10;egtvr8/l2aoitq+0c2iFjZNrdI6tNji2SuPEmixOrbVzep2hcEbCnIU0xXCglTRPV+qcqTE4U2dw&#10;tl7nw3oh0RTKZ/Unvb83of5dePruHkx7sw9vPR/Hm8/2pnLxAKWeXTw5HWfnjvSP92PrahsHxPC8&#10;SueQCoQ2oQwuqnX2/6aKlQsYC/vq0tX8c3+9ld11VnbVWthTJ5/L31lgU3/XfY2239aZBPL3F7Ld&#10;U6exq1Zjl6wrVUuFKysisobyRwGRqbKVlZPtlXa2VpnYUm5nc3kmzeWZNG0QhWsadWuzaVitMW+a&#10;legoZ0pyI6lfb6VJ9j+XWRjQN4DbvBxwfdqKw1g7Xu/k0ik5gn+0u41+vT1Yv2yAIuKtNTqT30/B&#10;w70TWkYQ86alMCA7q3Wm6TWM3Lvf4eDuPXzz9dfc/PlHvrv6Ndd/+Jkfr1/nzPHDPPPEY7i6u5Gc&#10;lk59bT1Xv/2WH2/8wuHD+7HpmfiHexEaE8Z99z/IV998xzfXvmb/zk3k5GXh6umBR1IkkS9Y8BCT&#10;9Yn5xE0ZooQnoU9acAz0wC3KHe/4GPwf7Iv/zKFK9Ro8SQwKinEfk43/e9L+k0pH5MFFuLxhJ6Q0&#10;EYcwH4JeyiVgaH9lwK5ivKaVEDahgAhZWZlRRMTUUtwn5xIwMY9wIbbH01TL0jspAq9gT/xD/eiV&#10;nsBrb73OurXr+OziBdM27dvv+PHqNa5++S1fXf2GX3++yZWvv6FlYxNpyf0IjutJqCSljMvD96Vs&#10;XHO74j3BnNn9pt79/yOEWGVlxleqQNl3nF6Mt3jEzixVayTek8WsXdTC5mqNanvKnHOSCGzEuF0i&#10;0AqU85Jqe8tMdrIZeC1VsGoLzxhkBl+PlyzP33/ntlnyv7wmtTI0EB/ZnxTSF1OCKTn4iHvRlIFE&#10;jMpXr8s3XWLPuhHyWpaZ0ynzaCFrla7SOuNUx3/9vf8ryPPLjFluKztE2eGdXqDm2xGPWHAJdqOz&#10;X2f8H0vHIdSDGCMRj3BPQvPjFLlHSBj527m4D+lDyNMWuj6XjWN3L1zDPXGO9VfB2CLycI73w8XX&#10;ncLsAg4fO8oXX3/B99+JgE4s9v5Amn7/PWm6O7YnsWcgm0fn8PHKUj5bLnZvQ/hkhURZDVSV56XV&#10;pVxaWsRnywp5/e4kenbzYkd1Bl8cy+W7E9l8dTyTL48ZfH3UyldHrXx52MaVwzYuHdS4cFDn8wMG&#10;n+7T+WSfwbldNhO7DT5s0Ti9Q+dMi51TO+yc2Gbn6DYRD1k50mzlSNMfjBAaRIlr7n9KwoRAFthN&#10;2zOpAuVzEY2Y4hFTMGIaJfzx89/ub4UpQNHZUZ7G7qpMWso0c52g0kJLmag1LeZMrdW1SJSdau7W&#10;quzcI1WTkKVUSSJkaZ3JCfZVi/JTHifKT7P1uGuDTa3j7Cq30rxCY9HYZB4e3I1uYa50cezA7Z06&#10;4ujiTYcOnYgMdOa+nG7Mes7C1CcH8EB2LAkxgTh07sSdbrE49izAs/+DuPQsIEvvw9aFOofWaxxZ&#10;a+PIWp1jaw2FQ6ttCgdWWzm+3s6RlVZOrtUVsQqOrdc5ts7OifWyWykVZqtBQYXG6Uqb8nmVtZIz&#10;dTofNWh8XG/jhERw1craiJU9awZQtzSDe4vCsA7wR0/x4P7SSCpmWTjamMIrT8TR/s47yOjlzbYN&#10;QpamyvaoGKa3oSpd5VmqixoxT2+wsF8Utk1ZHKi3cLghnUO1Fg7Xp3GkMYVDSomtcbjRwuGNGeq2&#10;qLFllelwk7nWtL/Byj5xAqrNZHettHrl34H8W2mdk9ba1Nelot0lFavY5rXuaEp3oaUqk63Sdq/Q&#10;2FJhKBWtzDA3rbewaZ2Nd17tS3FWOGsXJ7OtSmPSSAs+7o50TPKjy3s53DYpk6DRBTg+kEBnD1cG&#10;ZQeyuSqVnettNK5LYXBxJEH+TgwZGMqAJG/u8ExorTT9hhIUl8/4kaP54brptSnG099du8FVMSS4&#10;+j1TJ04mIioSL09vBpUOZMfWRr68coGJU8YS0jMKrwhv4tOSmDF7Ft9cvkJTQwN5eZl0dOmIb1Io&#10;rs8ZOE8tJnS2nIiLVaqG93t2wjO74dk9EN/egfhbuhP0rEWZBYgbTsjIfGIetOKRIZZxPYmUz8UA&#10;fdpAPEcVEpLdC+cYXwKHDeDOuADC3xWrvSwCZ+cTJK2/GUW4ijL35UxC70vHPycOlz6BuIf7Ehoa&#10;SEJCL+5/6F7mL1/IjpZtXLh0kQsXLyvClHWa77/9huvfXVVOSOIr+sPV65z5+BxPPfggLl6udHnY&#10;SvBIOz7SpitMxCHOiwiJnmpzsvkDaSiF6h+EL/+Tedz/K9RsV1qUEoYt1VTrekmg7HG2mcfLTFmp&#10;Xs3Hmq1i0/xBzB3a3HdURStVu/oZJnlJy1jIy0/Wa1TF+d9XfgJ5HnlOUckqta/8rLF5hDynE/6M&#10;hZCJJaqCD7bEEfZWnmqnisG9r1LLmmTZRpx//tl/BWYbf6AyuRcbwfBnbLjGBqp8zoi7U3DvF0zn&#10;SH+8egYTKB2SSbLfmkf4wCQ6BrgQ0Cea8GFJdH05k/CXRWWt4/OMTsSb+YQ8Z8cpOYours7cdddd&#10;bNrUxJdfXlEtWgknkP3l/2ml6eYXR6cuDmp+dnZVqWrBCj5bPVD5ol5aWcRna6TSKeXsshKeLUgk&#10;Ic6bPbUZXDmcyVdH7XxxJFPhymGDKwdtXD6gcWG/jc/32Ti/V+eT3QYft+h82GLw0XY7Z7bqnN6s&#10;c2KTzvFNGsc2acocQYwQjmy0qhPhIakcWo0OxPBASFNMtX/3CzVPfOoEKIRZLSRloo3M/k/YLaKT&#10;1tu71J6dzq5yg+3rLOws09i21sIusfKrsLGjTIhPfr7Y/f0bVNtbK04TilhrDQ7U/Q4h9L2VVnaX&#10;Z7C73Mruskz2VujsWJfKjrXp7NyQxvoZKTwzIpb4Xr44u7hx620d+fs/7+Sft9/K7XfeRvuOHfj7&#10;rf/gb//8Jx1dffGIteHa046TTw/i43x47/F4Wj6wsW+VjaPr7Rxea+fIukwFuX1yrcbxtRpHV2Zw&#10;WohynZ1D6zI5KCizKxyp0DlWYeNUlWRTmqkhAqkszzUanNso0Pm43qqI8+MGG2c3any8SefjWgsn&#10;61I4UG7lcJmdA+IDW5XI5qXp2JJDuPXO2xhRHMyBWiuHqi0crdOUeXqbifqhmkylvD1Un0Hz6gHU&#10;L02m7oN+1Czpx8aVst6RrghVKv2DDVkcaLKqCyq5sDrSnMW+BrtynDoga08CIc2NZhfigFSlkpdZ&#10;q6mLLdkfVqiXboJUo4YiTnVhoyAXS2JcYLBD/k4VOls3aGpXU9yopCLdUqaxe8MAmldY2FlpZcNi&#10;G1paMLc6t8f1oWS8xuXTflw+boMScQh3pbNje955rjs7ayTk2mDSe33wcuuMo2NnwoM9cXPsSAff&#10;xDb17GBcw62MeW8k589/xv6D+9m7exc7t+7kpxvX+fG7azTu20ZGegoubs74+gbyxAP3sbm2geEj&#10;huHfOwD/bkEMuXswmzY2UlVbzcC8AnyC/fGyxKpqwX9iMZ0mF2CZNhjfOUV0lpP0Q6kEdPMizOiG&#10;c5QXfvck4T1RVg5EoFNM0CMW3GP8ub397TgmhaoF/UgxChDLueH96RLugUOIC8FJkTgHONHnfp2I&#10;h214P5xB0H0DCMnuiX/fSJxCvejs4YiruyuR0TE888TTLJw7n0MHD3Ll4udcvXyF76WF9tW3fP/9&#10;dX74/hq//iym3WZqhRjN//zzj3z99bfUNTYSGhGEX98YfCeW0HtiHn5vGzjHheJhi1ZrCTKf+73q&#10;al3vkPvU7T/iX0/k/9uQ9qTsjYrwRs0B5ThBnHtaW8KiQG21vFPxZ63fZ2ZntvrHKrck2Ys0561C&#10;nmKbp0i4tf2tjO+lUv031eWfIY9RRC2qZ3FEEnHOC4a6qPEv6UXU6EKlSvVP6Ubou7L6It64hWov&#10;1Pyd/mfP83/CH79XOQZNMw3sJa3FIzkGV09X5Z7k/no2ns9l4DEuC58ZBbhNLMZ/UDLuvYJwTAsn&#10;MKcbgXcn4j9BrA+LiBCTi1lF+E6Wdn0eYY9l0DnGC7+gQEa++w5ffHWFX38Vm72/Vml69inhTp/u&#10;dA8PpPZdjQtrh3BBWrJrhDTNGKvzq4bw+Yp8Pl1SyMO53Unq7czOyjQ+3ZvDZ0KQqprU+Wyfzvl9&#10;Vj7dY+WT3RbO7bJwtsXGh9usnNpq4+QWGyebbZzcZOOYIkkrhxsMZYCgjg2GWUG0VpKCtsrSdBky&#10;CWlfbeuu3m9uMCbMk50Q5n8Hqfyy2V2Zxa5yOzvKDLaLYXxFJmULUnjh0e58MCVdzSl3lkmb1TyZ&#10;mtWpVK7mnqCQtkmQv7/ettf8R7SRvYQXqwDjGgu7K9PZXaGxtzybPevy2LPGYO+GdJXGMumN/jw2&#10;PJaUeC9CfV3wcOmCY6fbcercEZcuDvi4OuHn5UJokAf5qYHUzktj38psdq+0cmC9nYOCDUKKdg6t&#10;z+TQhkz2r7NwcJ2NA2ssHF6vcXiDoR63v1wI3FzzOFgtBucS4Gzlwzqr2sc8t1HjkyadT5tsnN+k&#10;cX6TzmfNOp81GnxSr3Gu9TFnN2XxYXMaH260c7rRwoe1OkerM3jvqT507ng7To5OjHs5juN1Vg7X&#10;SeKISZhtpHm4JoXDtf3ZsiqDp++NIaOvH4k9vejV3ZNu0W4k9vLl4RFhLJkRR+3S/mxdn0HzmmSa&#10;1iWrC7gDjX1VO3a/7Ag3mq14adlKW1dVrfUZyodWpZnUWBX21FrZLfPoOjFHkIDpP66+yMWVmHQY&#10;ijzlwmqndCIqMtm2wca2Mhs7y/LYXNaPxnVW7hsWQ5cu7ek8IJzOb+t4TMyhy9gs/EoS6eLhQrh/&#10;F9bOGKCq5z2VaUx6L4bU+ECGDgyjpCCaAfHu9ByQ2Vpp+g4loGc+06dMYu6CuTzy4iMUD8rjgXvv&#10;4/ixw3x2+RPqt9eQdU8+YfExOIZ5EhvXlby8AsLiQ+l7VwLu3fx44OmHmD1zJoNySwgID6SzHonf&#10;69kEv1tC4KhMQmeU4j6lmHBxynmoH34pMYQl+hGbG4FLpBdBb+t4TxtMt7eyCb0vGZeuPnR06oBz&#10;uA9hz9jxmlVCD/FlfdmCY4gXQYndCO0dRlBkEB1cOyv5uEOwFw6hvgR1DSciMoLwqEjS0tO4b8QI&#10;poydQG1NDWc/PsPVb75VqRVXv/uGH368rghR0itkr+6GhF+LTaDsn/5iGsv//OtNDh46wmuvvMod&#10;Hp3wHZFC5Kyh+AhpvptLxwBn/CzdVcUhtm0qrFot4ss8rUhVVFKZKaGPkM3/sCr7f4WfhHO3ZkvK&#10;rqi/mDGImEYFR4tHr8x5f1ca/+e2ahvRmxVoWxB3m+BHGRu0kljb9/75+f+MNsKTo6zhiHFFhChv&#10;H07HIz4UN3s04W9mEWztjmu3AEJGmjFnykZxmuR7mt/7P32+P+M/Vf9yW+WRmurrkGmDCCuKp4tz&#10;J7y7BRFuj8MnpwfRb2YSMy6XqBdy8I0Nxb1fFN7P2/FrNbYQr2Cn0TmqChVrP/+J+UQ+mU50bh9c&#10;+0Zwu2snEnr3Zs++XeoiVHya/wppdgqMx61HFg5OnjxWGMdHMkMTc3ZxAJL4KknnWDWEC2sGUzM6&#10;j/S4IKJjPCmf31+tHRzZpHFym8GJreb88egmXVWNMjNUVeNGqQzkat88gR2ozzCt8sT8oEHaYbJG&#10;IK0ysyKT22YLTUjJUDD9aIUs7YrIlCdtm3NLa0ttl6oMpDq001JuV0d1u8LOjla3lm1luoJ8XbIP&#10;xRBesHmtxtZ1NprXG0x5tz9jXkmhfGG6+fUKg53lujpxKhNveU6pTuT11rbuDAqR1wk0BWXgoOat&#10;JuT3FmMHeZxqBSr3mix21+Uoj92d1RnKUUZe0y55zvU629ZIxWundqmFJZMGMP39fox7oxdT34tn&#10;6eRkFYRdv2wA21br7F5rY/d6jT0bDPaXaewr1zlQpnOoFQfLdPaXGRzaILBzqEzs6XQOl9t/s6WT&#10;mevROonUMjjVYPDhRo1zzXZFkp9vMriwxcaFbRoXtmpc3qJxcZONz5qtfLZJSNWqHvdJg8YnjRZO&#10;VBuUzerH8MJAvD0cuf22WxhiD2XTyn4cqzGUK9DJBhunGkxjhOO1Fo5X2zlRb3BsoxipW6hZlsaS&#10;KUlMerc3zz8czl0FoXh7dOLOdh1xc+1Ar66e9IxyJKGbC4/eFc7mDWKiIZ0Jm2rVynu+p96ciUp7&#10;VyrLvbWtZCmrMRIDVi92jFZFmGLaLvNrcRf6raUvs09FmNKyNa3yxP1HwgS2b7DSUpHMxlU5PHuf&#10;ZOh2wTWrBx5vG7hMKMJ5UhaOL6Tj1tWbf3b6Jw/eFcuWtTKrNcVkeysz2Lomgy3rUnjjsd4q+GBg&#10;m3r2Fr8hv4YkFN58+Mn7fk3J6XMzLj8a3+6edO/Rnceff5L7H7uHjJSeuKfF4RXkiqcRimO0P+06&#10;30GXWE/6vtSHsPgokg2DXr374OUfgNvAngS8ohE0LAXX3sH45vYmaPpgfEdlEv6KgU+vYGIHBJFQ&#10;EEL39Ci8k0IJnVRM6EidkOzuuMYFcIdbZ3x6+OL/0AD8J5QSMa2YvrMG41mSyJ3uzjz+wtO8Pvkt&#10;pkybwNIlKylfsYaa9euZM3sWUydNYOaESWzZ1MTXX33Hd999ybdff8uVS1e4fOUC1366zhdffsGl&#10;C59x9cuvVE7oTTGdv3ad7776WmUk3hA7wR/kcd8oZfHSRQvp238ALknhuL2mETWrENcpJYSMzKVD&#10;iAsOXk4ESgamWoI3k0xU+09ETTPyiJ5RQPikXEImihORuTKhgpJl9ULWS/6g/v2/IYQ/QxGlVFHS&#10;Bn0zl8AnNLWrKnuv/hIrpqrJgtY54b9+//822vYy5aLBT3Y+xUt2XC7RU4fgPWIATrE+eBX1otvL&#10;efjosTgEuREyukSZUPhPzVLkLiIxmW0qI3t5f//N8/wVCPF7iuXf5IFqxh790AD+6dQRT39vnEK8&#10;lAl+cGIsYZY+OEZ6cluAA4HDkwl8X0RQhXhOyMd7fBZ+7+j4GL1w7BdNUEp3AvqE4ZcWju+gXvj2&#10;j8Dby4MhI4bz0dkzyjxEtWe9B3Hrv2/P/of6r++QX27xvetnxy5d8Ohm0MkrlsTYYHZOL1TG4ZfF&#10;UHxVERdW3MVHy4ZQ9Z5BWlIYHTrdjpuXC8smJbOr2soBqbakBSlenyLUqLaoXMJtFRlULZU5oWQM&#10;prOjModdVRb2lKezpTJLJUG0rJOrd3N+JMT3W5WoqrlMc7G91V9UtWJbHyOPNWdPmQpSDewsM2jZ&#10;oCvs2CDG3JqJ1s93tH2+3mDbOoOta3UFub15pc6W1RaaV+ssmZxE5cIUtq3PVI/fscFm/twy82Qp&#10;EK9Rc/5lKj3V+kSdoSoWEZ7sa9RbYVNClb2NNqXulK/taVV8ygytzbFGyFj9PkKcQprqeX5PehHs&#10;qshiT0Umu1vnqWp2KqpTqX7VPNWcu4ph+UFJ+JC0j1aIsbmQo+CIGJ6rZBDDNDyv1jlSo3OsTkKa&#10;xbxA56NGg/ObWglzs8bFrRqXtulc3qpzZavGlW0aV7amcqHZ4JPGDD5tzuDjzTbOiGF62QDGPteb&#10;cH93br/zH/ztjjuICXCkbnYfTjXKcxicbjA4vdHK6Y2tgdD1Vo7VaRyv1znRaHCyyc6JZhtHG3WO&#10;yIVWTSYb1yTy3P09GFwUS0q/AJLi/BlcEMMLj/Ri2ru9qfoghc2r+7FpdbqaN25cnULjslTWL0yj&#10;fHEiCyemMOGNJN58IYmRL/ejbHF/9tZksaMyQ/09xUNWSFNM3uXf9D5RSdfkqfb/nkqbmkuL6nbP&#10;hhx2i7Vemcba6RqFub1w6HIHHkYsLmN0ukwowmlSHm4ifHxaxyHGnQJbNGWL4tldKf9eWscDFRb2&#10;VlrYXZ6u0ldkVWfovUXc4n0Xt/yH3+CbjpHWX/tYY2+mDe9+05obg1eAE17eXoT3iiAyNYT0/B50&#10;CO3C3+78O6EPJPJ3t9tod9stBOZ0J/rBXji5OXDrLf9BJ89OeAxOIHBcEWEPpePWJ4wASxSRL2Ti&#10;O2uwcqoJGpSAa5gHmQ/2IrWoJ6EDwvG5Kx7fhzNwS4rCLy6AgLgwPGL9CXwslS5jMwmYVEr07CFE&#10;jyvE0RaLj48XWzdu5JurX/Drtev8/NM1rn3zBVclF/H6Nb69fo0vv/ySH2/+wrUff+LrK18ql6Or&#10;33+rFMHXvpG9uascP3OKc1+cV3NcwZUrV/jii6/48dp3/Prrj/x44ypXv/6Ca9d/4NVnnsUvNIiA&#10;u/oRPb6Q8OkFOI4rIPDNTHyTo/ln+9to53EnoUUJBI7MJ2D2ILMqmijzwbsImD4Yf9k3nG3uZEol&#10;J8pXmRGqxI7WeaEoPIXI/nyC/6sQ4lWRXeOK8cjsTpf0cALezzeFP2KVN0UeZ6ph//y9/1+B7Noq&#10;BbMZyB0ojkQSYTa7iG6v56nOQmBqNGEPpuHaPwiPKE+ixpcQOqUE95mFBI3NNatOZfc3UNnr/ctz&#10;/EVI9S3KY98ZA4maXETkq9m093NWHQ6v1HBCLLE49ArAIcAVj+6BRA0fQNTIfLxniWVivjKlkN3V&#10;2Oc1YrWuuPQKICCjO2HDBhAozkPijfxMBq49/IkMC+W1117lq6+u8P1X3/MPv7v4278nTfPDd8jN&#10;W/yH/to3zIeO/t1xCbXi7tKZxS/ZuLSqlE9XD+HC6lI+XlnCmtfT6RPliZOjL539B+Dk7soDQyPY&#10;Xm6uaciS+u6aDEWaOzfozBqdTN79PYnP8GfkOwk0r7awY51Bc5mV6vVpKplEEilaKrJVVbmzQsJ/&#10;zfWNP7Y/23INf//crCiVmbaaNxnsEL/PMpMYt63TFLau1ZRKVbB5jY1Nq21sXm2leZWNplU6m1aa&#10;2Kxuayqjs3mlpJlYaFhqZ+sau7p/82rNrELXmj93y3qZbZnYViaxUeI9qiljb7P6NUUlZstPZ3e9&#10;zu4GUW7KuoR8brCnwf4bzHUI0xdVBRpXinrX/L3M2+bnO0WFK++NgjnP3VttGgOYLWFNnXSltS2t&#10;ToVWgc3xWhMn6zI5WWPnZK3BqTo7p2s1TsvOZSvONFr5cKONj5p0zjYZnJcWbLPOhS0al7bqCkKY&#10;X2zXubzFxrlmGxe32riwqXW+Wa9RNasf9xeE0dm5Pf/0dsTRzY2OPo68+kwsZ+oyOVNv5WSNhTPy&#10;fBsFGqcaTOI8LqQpodGNOseaZdZt4+jGTA41prO/wcZbT/ShV4y3MpUIC3TC37Mz4UEuRAS4ER3k&#10;QmyoM3HRHiT0cKN/nBcJsV7ERDkTFe2p1N5iRtA7zgs9w5/7BoWyalY6e6qSlXJadke31Uj1KWpq&#10;EQxlqfd3v6y+tP4NtlZqbKuUroWVupVpvPNMElGRTtzhJhVmHO3HZtNpSh6O43NxmJqD7/MZOHR1&#10;J71vAJXLBrB5vc7m9bLGJBdB5gWemqtXGGo/VSrawUKafq2k6dw17Wb+k4m/Fr0bfzPZFkl7zw4E&#10;xvmSPKQHg99IY/i7yRQ8lEBIVz8C0iIJSfLHP8IT/34ReES54xjgRpfkKIJfMHBX+2sFuIktWa8I&#10;Qp5OIWxSMW4i5hAXoO7exOf2RH++B0F9Aoiy98RT64l7v1CC9Qh8invh0MOP0HuSiZqQR6xUqDMG&#10;4f9Qf3oZiRQOLmTc2NFc/vwC17//jm+//I7rV29w47rswkkYsLkKc+Pad1y+8hU7d7ZQU1alFIyi&#10;gr185QpbmrYwdsxYXnzxBVYsW6KsAK9fMzMRf/7lV7744ku++OpLfvrFjDy7dOECeWkWnEJ9iXkj&#10;j27TxJS8EO+pAwl5N4vg0v44uDjg1TMUt24B+PQOIfiuRMLetxMi/rVTZTYnZugFKhhb9gVljUIl&#10;sagle3PFJkSSQxSh/i8Q2bRiZYcXMLIQ77RYfDJ7EPCWtI9F+DMQv6mmL68KdP7z9/5/ASKGEgci&#10;VeHK6ogYDshjy7A1AAD/9ElEQVR7M7+I0PGFOBuxdHLujJ/eh07R3nglRRA7Mhe/cfk4yY7thAJC&#10;pkmmprRo5ef9L5CmmtvKHF2M64sJejUHz7gg7ujcjuhHbcoZKXRUtmmO8FY2/qVJdOkbRGBBH3wG&#10;JuBXlEDovemEjCrFZ+4wAicNxOt9CR3IVH7GflPzCJ9YROBdiTj4O9M9vhfz5s3m24tf8w/f/4Y0&#10;fQbfvMV/yM33hyXSycUZ7+gc7ujiwHNFvfhsWQHnlxco39kd4/PpE+1JR9dA3HqX4Nt3KJ1cgwgO&#10;8KBicQaHGjPYV5um1gMk9X5nucEjI2JwTQjHJSGYkCg/ps5Jo3l1Mu+uK2HY3DzeXp2v9uMkdknc&#10;Y3ZXWM1ZZeuMcH+tXcFszQqJmu3ZPdWZ7KpsbbsKaamKUshSqkYhSo0tq4UMjd+IsXmFzqYVOs3L&#10;bTQs1albaqjwakH9Yo3ahVZqF2gq1LphiZXGJToNi61myPVSjYalmhl+vcKgaaVB0yohVPM5Nq/R&#10;2SJVq7yOcl3FQ8nayk55jULu1aYfatuxrbVr7hcaZrVZ12oortYixA+1rfUse4rS+jVXX8RyTnCw&#10;zsKhehuH6mUeLMSicUQMBho1jm/UOCFesBvF3s70hRWc2ajzYYNdVZAfNeqcbdCVgOdsk42Pm218&#10;vNHGJ00WPm22cU7arZsMVWGahClVpcYX23RFmF9uN7iyxcrlbVYubdQ4X2fhWGWaqi6jgl34u0MX&#10;PJPC6eDlioNfF159MYGD1XbONmicqsrgbL2Nj+otnG3UVAtYiFMqzpMNOiel0hRbviabCgA4Lvu4&#10;9YZaMyqbl8bIF/rz8N3R2K3BJPXxITzUEyenDtzZoZ1yW5K91Ttu70CHDu3p0Pk2XJy7UJLdjcXj&#10;E2hcbmPHWvG61Tkk1bVkbcp7Wmlhf6XslooYSWbO6eyttHGgQmd3ZaZql++WXNc1adQsSOC1+3uR&#10;EOHKnU6349QtAJfHbbiMzSJgXDb+4/JwGZeD8wOpdOkWQGCQGwsm9leZnNtEdbvGSvNaK1vWyzhA&#10;Z9t6afHaTMFZhY2B9xRwi98gJQS6FpqedfPhsam/3vV+/C93vdwXyyN9GPhaIsPf6cujYwZw/5j+&#10;5DwXR2QfP3wifMl9JIH+BbH8485/cGfn9gQmROE1qC8Br+jKZcfvwVTa+zqqVZDAkXacxDLuRTv+&#10;eixhCT7kPJFA36FROAU6Ez04DYdYD4KKuxFb2JPgjBjcC7qrPUHvKTm4TSqg0zuGchJ6deJ49h47&#10;ypUvv+D6dTOT88o3V7n2/XfKN/enGz9yQ9ZFvrvI6RP7mTd3CRZLGvfeO4x9h49w7vxFVixZxsDB&#10;RQSE+hMVG8W4seP58MwZqsrWcfjAXmVcL+HZV69eUzt1X315hca6KvwDvHG0dCNmvIhecvBULjiD&#10;CZmYRcBdfXEO9yJmeDq9HzHwtnXDKcabkP4RdL0/lbAXbAS9ZhAwOl9dUIgQRs335OQtJ24xUZeW&#10;pZp3tuLfnOT/CtTsUe1xlhLwpE1VPL6jckyPWLGkU5Z1sk7y/yvSLCVw5iBTFCXinummAXyARL1N&#10;G0TIuwU494/gVh8H/nbb3/GLjyHqORveEzJxH2OatQcrQ3xpKcv78//enhWjerO6L8BjahHe7+QS&#10;Nag/dzp1IlhmkpOL8B6fh9e0AoJHZSuy7BLgRBd/F7rE+uLRKwjve5KIfMOO39tZRIwsJnBCAV5T&#10;cwl5L5uQ5w3C38wh9q1cfLK74+LpzCP338eJoye5M/x+bvEe8u9I82/qv753XbnF/66bjRNyiA50&#10;xs2vJ3c4upMe58/umYV8tbKQvbOLKLEE09HFG59uWXh2zaWjkx/BgU4MzvNh48pUjjTaOCwKV5lZ&#10;ittLhYXXnorDp5sf3Z5Lp6O7I7a745hUXUrqhAJcE4OwjM9QTip7q3PYVSbzHdnPEzGKtBhbzbpV&#10;+1GuxKUlaQozRLTTst5Q2L7WYPtqna0rNbYKia3U2LRcV9i8wlDH5mUaTUJ6H2g0faBRv1inZpFB&#10;/aJM6hbaqV1gULtAp26+TtVcGzXzNGrniymApu6vX6jTuNigYZF5VLeXGDQu0dj4gcBmkvJKna2r&#10;dbavFUWs/ttrVBWFvOZKszJWSRytRuMy31RobdnuUXuHIkyRSCtdzUb3SwUp6xdqBcMkykP1FvWe&#10;H22wcrTRxvEmnWPKpMEkTSHM04ImjTOt+FCZq9v5sNE0JpC1EaV6bTIrRiX0aRaRj03NKD/fbFaY&#10;0pa9IhWmtGO3mcT5pRy3WrnYbOGzBoPmxf0YkR+Do5sjHcOd8SvujWOMzBvdmfBuH87UZXGuKZ0z&#10;tRl8WGPwYZ1F4eNGg7ONunpNZ5psnBKybzRJU36n4xsNjtRb1JrJwUobJ+r7c6rWwglJTinPVTPa&#10;HWv6sXV1MltWWqhfnMKSCUm8+Ww3SnKiCQ90xtu9I4+NiGTLqlR2rk1jT4VVEeOB2lR2V6dxsFrc&#10;nDQlKpozKpnxr/WlcalFzYT3lEsFaGHbugwVcL52jp3HHkvCPdiF2/ydcS2Jp8PbOg5TsnEbn0Pn&#10;sdl0GWOny9s6btm9cfO6nScejlEz9M1r7YooVbdjtZCmja0bzBm7zNy3l+lsrzAYdE8ht/gN5Jb/&#10;8BnycUBGwc/D3ku8ec+opJsPTe7HfW/Gc/+7A7hrXAr3jOrDPSP7UfpSHN0zIvAK98A2tCvdrQHc&#10;7nIHXYK9CM6WvbpIegxNZMBLacTa4nDu4U/IO1nqZOQgpJkVT0h8CP1LQih8sjfxWiSOTh2UK034&#10;4N4ElcTh090fz+F9lTLVVVIsxhfg/W42/kYccT270tDUwOkzxzl35QL7jp+joWozazas4cSxXcri&#10;7/ynF/nuq6+4du1rpk2YRPe4HoSEBDFx4nscP3mCsqW19Ozfm659AnEKdMVqz2TU2HG8/MpL9O7T&#10;h2HDRnDuk8/55cefVLv26rXvOXXmNG+9+RqOAR74j0iix4RCukzKwVXWD6YVEzGzhMhndBU07do1&#10;gJAnLfhLVfmiQZARp1rUrknhBKR3JSw/kdARAwh72kL4e9kEK5edXPzHZ+M1qUDZ7/nMGIj7zMH/&#10;coL/qxCyDJEga2n3ihWhRHsplWspPq3q2Dby+b+aoba5GbV93mrAYBoctFaxba9FWsISXC1uRmLA&#10;L6Keqfn4TRlE8BgRBEmsWiEBT6cRbvQiIiGa2x06EfRAMkGTJdezCJ8J2XhPL8F9rihepdX7b17T&#10;X4D8zkHj5IKhRLXNPaVNPbmE8GdtOIZ54xrlQ/C70h0w91kjJpcSOm2IMjTweD+XkHdyCHtNw3/m&#10;QMJHFuCc3RWvQclEPplFwAsGAYP6Ej4gloDMOAJz+xA7IoNOvo43k+ISbs5ZvODX//C7+5dbPYfU&#10;/5kxf5tpeg9pkfbsmfm53F/YC9dOnbjdIwZ/Pxc2vq/x2bLhPFHSAwcHR5wj+tHOJ5YO7TrRsbMr&#10;xUVRbFwmayDZql14uDqdQ2ph3caW9SmMfqYfvgEOdJPwg9RwFfhsLCgmang/3Hp35f6lOWxtjXza&#10;tS6DfaLe3GCwR2Z363R2rzPUvFNhrVzl29m+1s7WVXY2r7SzeZmJLR8YbPrAJMXfoZvHpTaaltho&#10;XKSZWGhQP1+ndp6uyFFQPUenaqaN2pk6NTMNqmZqVM+SNqOJmlkatbM16mbrCjWtqJ2j0bBAyNRG&#10;0yKres5NS3W2rDBJfOdqjZ1rbOxcq7FbyHNDLjvLrGrueKBK9jbT2VVuo2phBovG92Xi672ZN7YX&#10;29elqvSPA9VpKhVmZ20Ge6sGcLAig8OST1ovMz5Dzf/EEOBAeaYS1hyRCq1eV23YE3VSuenK6u6M&#10;YKNNtV1PN4qbj42PGk2cbZSVESFPnY+bdM43aaodK4R5cYvBpc02c365xcLlrelc2aLx5dZ0Lm+1&#10;cElVomk0LjDISPClo3sn3IzuuD6cQJcQH+J6eFE1tTsfN2Ryts7K2Zo0PqoVRa3BqRppD8vep50P&#10;G9I5VWvnTFOGWRE3aSZpNhqcaMhUgqFTG9M4KesstQaHqgxVIR6psnCkMoMtS1L5YGw/3nq6G0Py&#10;g0hJ9CYqyo++Cf48OKIbi0YlsG11BvvLMjgo7dD1qRxYY+Nkpcau9amsmZrGW0/3REv2JsS3Ewld&#10;vZn3bj+2r7Goi56969IpW5zO0KJYPLxd6BzghkdxHP6vaThPzKLLpGw6jcrGYVwuDuPzcC/KwD/a&#10;BwdvR569rwc1y600r9fZKDPWdZk0yZigtc2/ZYPB5rJsM0R9vZ1NZQbFQwtu/ofvkO9ldnLILzX/&#10;1xGjet+8d1SSIsn73kvkvpH9uHtcf+4dE8+D45O5d2Qi/YpCic8NYuCL8WQ+lEhMcgztgh3p91Qy&#10;Cfd3I//tNDKeTCC4VwBufUOIVPmQRfg8bcU1xoP+hTEMeTWJ9JJI3MM8aefRAf/caHrek4RzjBdB&#10;A5NVG8wUWeTh/2QaoZYYHJw7o2Vm8vSrr/HUQ4+jZ2hExHUlMaEXCUm9ePTRxzh/7hQ/XP+eCxe+&#10;ZvyY0XTt2pUuzk4U2DNZvnAR0+YsoGvPGGIHhOA5IBQXLyd6944jPiEOTy8fQgODeOrRR/nqmyv8&#10;/NPP3PjJNNlet24daZY0XCL9Cbq3P90mFOMkIpZpJUTJGsTUYrzG5+GUG4NLqCdBek/CnreppIyo&#10;sQUEP2XFobQXjlqMmm11CnCkXbATnXv642ntTlDJACLuyyDw0WSCns4gTHY9pZ37b070fwWijPUR&#10;g/JZA02DA9mPlXawmEpIZJmscSjXoP+aMNuESX8WKP3587bcUqW6bVXHmhmYpoG+7H6GiuuP2OhN&#10;KsZndC7Bk3NbW66mPV7X5+wE6d1x6R9KJ09nPAZEEPC4hQhpa0/Kw0ecn0SZ3HpR8OfX+legSFMC&#10;tmcPJFB8f1vTVSSs2iMxis6BLoQMj8dfslNlljopB++JeXhNkg5IMYEzBxImkXFTSvB/xY57ehjO&#10;wa4qScP7qQzlvhT4pkbAoxYcMqMJGdiXjgMibt7p7vLro3c/ePMffsN//Y+QIcv+zJi/fXgNWnWL&#10;/1Caxtopey8Lfy93urj60L5dJxa/msa855LxcehM+y7OOLoEEevngbevMx06u5PUO5jKeRnsK7ex&#10;W1qsGyzsXWOnZXUWiydk0C/eGxcPB2KeTaHbk+m4BroT9XQyzokBhA7pw3vrcmlZl6aqhb3rDHau&#10;0hV2rNTZvkJnm1SLyzWFLcs0tnygsXmZochw42IbGxcLEdpoWmhj48JWYlyo0bRIp3mRzqZFGpsW&#10;29gkj1mg0bRAZ+N8g8a5Og1zdGrn2qmbbVA3206NEOY0nWrBVI2qaRpVUzV1u3qq+bVaObbdnmlQ&#10;P9tg41w7TfMNtiw02LrYYNsSnR1LDVqW6+xZqbN7lc6e1Tp71+jsX2dl7wadyjk2Jr2WyBtP9OKF&#10;B7vz3AM9eO3JJMa9nsyyaRa2rNI4UGHhoLQIZadzQyq7K9KUuOdAVTqHqjUq5g9g1qi+vPtcHHPe&#10;783u9RYOiTFAWYYS9hwXUU+NpsjzZK3GqToTclvmmB/W2fhIwcpHdRpn6zVFnp9sFOLUudCscWmT&#10;jcubbHyxWePyJgtXNln4cqu0Y3O41JzJlU1p7FiYjrWvF13cO+M+uBddXkzHqXsksd53smJcEh9L&#10;S7Y6g/MNGp81anzWkMbHDVY+lB3PagunqnRO1WVwss7gaEMaxxpsrW1lXVWcJ+uFKG2t4dQ2jpWn&#10;crQijfoFyUx8KYH7CqIUOXfr5kvfPr7kZsTw2N09mfF+Xxrnp7N/pc6udQZ7hPw2GOxeY6fhAwvT&#10;RyZw/8AI+scFEOjTie5RPpRkRfHu84mUL7CyZZWFHavT2bgkhXee7U3fHj50cGyPR2oI4c9baD8l&#10;j9vHZOE0sRDXcXl0GpdPl6dScH/Njp8EkHu6KGu8ykUpbFyt0bRGp3GNjYa16TSusbBxrdYKuV+n&#10;aa2NprWZ1K5JI6u08Nf/8Lnri1tu8bmr2a1P4S/Dx8TdvPf9+F/uHZXAPWMSuWdUAveO6sO9oxOR&#10;++4fHc+Id/sxYuQAhr/fh+Hv9af4+SRsA8O5+73+PDCqP0+MTke/rzseoY54JAYT9LwFv+cMgrUe&#10;dO8fyPBX0ih6rT9B0W44BHgSfldvwh+Lx3tAqCqZvcSSbVo+gSML8RqSjGdcNM5BvrgGuOId7Elo&#10;T196DgiguxZMQkk34lJi8PZwI8vIpm5dFRc/OU9Ly3ZSkvvhH+VPB8culBbkc+/dg4m3xNPN4kta&#10;cSxOfu50dm1PQP8ofLsGEds9hCceuY+dW7Zy7uNPlBho/8EDShj04gvP4e7hgWO4L573JCkPVJeZ&#10;RWo+FzotF69JhQSPzyXypUwC9Bi6OLWnk7MzPhmxRL6sETwp34yzEu/TqUOIfauImIdshOfHE5QW&#10;Q2BKNN79JAYsQiW3+Dyagffc/41Kswgvce95O4vgx60qP1Js6Pym5qtw6+CZg35zx/k/EadZjZom&#10;6W3rIm2P/U0N2yY6UordQfhOG4j/9EGmMrjNHlA9TmLZxAEo38zJlApOMkBf1/Ed1hcfvTe+XSNw&#10;iPLCZ3A8PXKT6OLrjnOoHzFPpuI7RroWYrEo6mN5Hf/6ev8K1O+iyE/myrLaIg5KxXiNylTGBI6h&#10;XoTZu6tVJ7+xsh9cgtdUaStLJqmYORQQPHugshZ0l7DskXZCX7OqQG/v6YPwmi1+wGaV7/FuFoGP&#10;Z+D8aMavHQJcbyb17Hvzb75Df73Ft3TUn7my9eM/bvEeMlIqzYxe/lS8b/CQEUOH9h25vV078lIi&#10;6BXlza3/vJ3Od3bAmhTO2rd0hqUF0a79nXh5ujPh9UTqP7DTtFRaohY2L89g88pkGhcOIM8I5c47&#10;O+Gth9F9QibOgR64pETRLtCRHq+k8tySEtZMSadlkbT3LOxYYVeV4WZpry4126q/4QONTVLJtVaQ&#10;QppNS8yKcmNrm1Q+F8hjpPrcslRj61KbOm5eoitsWmzQLM+3yGDj/Ewa5xgK9bN0hbqZJmpnGNRP&#10;/89onG7QMMNE40yDpjkGzXMNNs832L7ITssSOzuXGuxebrBnhcH+NQI7+9faObA+s3VvUl6LlYb5&#10;FlrWpKiZ2a51FnatTmf/egs7V1mpn59Czfw0Fk9MZ/xLvSifkcz+chFNmV6u21YYTH6lF1NfS6Ru&#10;ocHmD2wcLdc4XGHlwAYrh8pFKWuqYo9JGHSNzolWnKzWOVVjEueZOq2VOMWowOBcg84nGw1Fmheb&#10;NS43WxVpXtmscUUqzs1WLm2ycmGzlS+2Wdm5LI2B2WE4u3fGbUg8zi9YVOxg1zAPloxJ4dPaAXxW&#10;Z+PzRsnftKoMzpMbrXzSkMXnjRmcbrCwd72NAxtMUdBRcQiqM/c2jwthyvyzXuNIpZXD1RkcFB/g&#10;FXYmvJKA1j8Yh87tubN9exK6eTH/7WS2LM+geVUKu1Za2b06jd2Sa7nGwq61GrvWmh2LrSvTeO2h&#10;BBK6+ZDcx5cRQyJ55fE4xr6WwAcTk9i0zEL9MgtLZmbw0tPx9B0QjFegBw5xwXiIo8/YPDpMysZl&#10;TC4uo/Lo8raB62g7DmPk/+dIOgV7cKdDF8ISvXntxTgWTe/P+iWpVC61UL1Mo3KlTvUaSU7RqVyl&#10;qWPNajNJpWqVnQ1rM+hnL7n5H95Dj99yi8/Q6e3Ci38ZNjrp5t0jE28KSSrCHJ3APYIxidw/NpH7&#10;RyVxt7q/L/eN7c/dI3upx40Qkh3Xn3vGxHP/hP4Mer0v3dJ8ickIotfdPYjJiSEmJYCCZ5O457V4&#10;rPfF4BrckbAhScQ81JugtAB8e4Xi96yO9+sakfem4xzqSkC4F+HJQRiDe5N5T1dsd8eS/1xvSkcn&#10;MfzNDNIGJ+Ad6kZRTibLli/m5JnjNLds5b4nH8E33JPo5BA6unQiumc0sQnBpBdHYCntSUiMN52d&#10;OxGSGklkdm9cQn3oldAVo9Bg+AN38/rrr7OxoUmlvnz11Zfouo077mzHHS5dCBqaZM7kpuapyk1m&#10;cmYSiZk4EvKGFacYD9p16ER75y44yIpOYhD+d/cl4p08gsYXEDC+AL9xciwkfEwRYW/lEPKqTug7&#10;dtWuldQNWVP580n+r0Ipc6eW4vdIGm72bgQ/lE7QpBJ85pqG8V4T8v7bSvPfkeZvX29tz6rW63RJ&#10;pSlW74FS5sqMVqpNlYVpKmbVbqpkcb6Tq9JUIh604hgfQpdgdwLjQgkYEEFwbhyRr2biNaUAtxft&#10;tHNqT2cvR9yj/VTYtnjTStpJW/Tbn1/vX4EiTTFtn1FAqHI+KlUJM37TC/DU4+gY5E7A4HgCxQtX&#10;gs+nDlJeuWL9J7NV5WMsYdziqiQQn1+VJSp7sGY1LOsxnvK4aUUqLCB6ZNGvrraYm50c3H+9xW/I&#10;zVvch+T8mS1/+3AZ2EeEQN3DAtg4KZf5z2Tg6NCFf9x2Ox3vuI1bb2uHl2t7niqOZ8+0bD5dVsRb&#10;Iwbg6eJMu46OdItyJN8IItsaxLDiWB68qyvvvdiPtXMtTHmnP24enekS7EafOQW49wjkNqf2OIa4&#10;kzQum1A9iuShsaxdlkXDsgwalltoXqXRvNpQax9t2LTGoHmtQfMag81rdTavkbmQqGJF0SqzIoHc&#10;trF1jU3tNspccfs6je3rrGyT+1e3wZw7bl1tsGWlYRL0Mp3mpRqblthUZdq8UKNZREHzdZoWmmhc&#10;qNO8wKBZjlLFLtYUGW9fbtCyQmfXajt71trZu95g3wadA+VmG1GhRvYfDQ7J/qO0HWWRv9bCUfFG&#10;rZMgZoMjdTpHGtPZUWZh9YxklkxKY+WMAVQsTKGlKoOj9Wkcrc1gf7WFvVUWdq1P4VBlGocqMjhS&#10;YWH/ulQOlGlq7new0mqumNTqat/yhILOyTqp6jRON0irVuOjJjEjMIOkP2nWzdWSrZrCxS02Jf4R&#10;XN5m4oooZrdn8vmWVE5XZXBXXgRO7p3wvCuBzs+m0SHWm4DQztRMT+LzWo1Ljel8utHCxw1pnGu0&#10;KPMDIdwzm3LYt8mgermNITmBjHuxnxLiHNyQwXFldmBTxHlYnHuqrWxfm0nTMht7yqXdrjHp9T68&#10;/FhvnnmwJ88+3I25E/rRIopUWSUSm7tKC5vU3zyTLasMtqzW1G7kxpU2apdYWD1nAAsmpbJ2rs4r&#10;D/ema4gLof7OFOZ35603k9ELuuIV4cftXu3p2C8Al0dTcXg/m85j83Ecbcd1XAGO43PwejYdl15+&#10;uN3fH/cX03HsFUr7dv/E160znd3uxK1TJ2KinXju8e7Mm2Zh1UILKxfbWLnEYOUHGquW6qxZbrBm&#10;aSYrlxusXaqxbKWdoN4Df73Fa0j5LbcE5j91q9/gm0Pf7vfL3SPjfhWibKsuzdtJrejLPYJRcruf&#10;+lzdJ5+P6ou0dh+cMIC73kli8PPxFL7Qh8Hv9afg8Xjyn+jJPWOSGPF+PHe92Z8BA7sSNCCEoL5B&#10;xKaGkjqsNylP96N7YXd8u/oSkx5G8XPJDH49gcGv9+Lukf25b2Jf7nm3D6XP9qBfdhReAR7kFhax&#10;Z+c29u5qYfXa6eQWZeMT7U94vA8Jlgg6O7VTJ+Xkgd3QSmPwDXekvVtngpLCCOkfSDvXDtzZ8TZ6&#10;9A+hW3oEHjHe5Obp1JWv4ccfb9LSsp9uvbrj5ObCP9r/najsJFU5RkzKxX+SzO0Gq5OuVFbeU0uI&#10;GleMb0Y0zsHeBOT2IPChZJzTY1Vih1fvAIJz4vB8KAXf13MJeiGTwPvTCCxMJNjem4AhffGXPE3x&#10;i5W8T/FbFZu5KYNaI8SkhdiaXTldKlfxb/1jbqiQmOnwI0ffSfmmj+zIXDyftuDzeiaBk0pU4Lci&#10;QeUja5qf/zvibLuvrbr842PaqjTJtJSfFTZBfl4RARPEPD+PMMkHfdvA5+E0/Iv7ElgQj29+HJ75&#10;vfGy98K9hz+OgY5qDhz4UAohb9iJGpVL6ORcfMfn4P+CHY+s3jiHuNKzsC/tHDvhYu9G7FjZKZVW&#10;aQleop5VZvGiQjb3P9scin7Hv5Llf/6dcgmcVULIjCL8JxYp8hNCDBnan3YeXfB/IEEpuP1nSXu4&#10;hKCx5owzQHx55fkmye/dGlmmos3EuUjQOjNWF1hiNVik5qZ+kwt/9X247y/tvSN//rvvA7/c4pDj&#10;9WeubP2QueY//uFz180Hsrvz0aIC3nxgAC5Ojtzu4KEqzL/f0Z6itK7Ujcpnxct2xj7Un+x+Ubg5&#10;OvGPzm54eDpSkh9LVmYkUbEudOrUDmdnZ+K7+jLi/l50TQ3kVsc76fauDd/EYG697Q5c+vkT+rqB&#10;W4ArvcfnM/4Dg+oPbNRX2GiuymZTpYXmKoNN1Xaaq+w0SxiwinDS2V5rZ3utjR21Gi11hsJOmfvV&#10;a+xqMI87Zb2jQY5WdtZbaKmzsaPGyvZq22/YVmV6iYoHqihvd8gaiagZhXxX6WyRnU1R3q4QcZEJ&#10;UeQqrLEp1eOOtZraCxULvr2Vmprr7q+RDElZ+zA4JPuFyuLNdD46LKbz4qe7xcZRwWYLx7fYOLVd&#10;TCEsnNpq4eQWE2e2WxVO7bBxcquVU/K4LTZObLFwfLNNqWNPCMFI0kid7DiKm46VI9LKbLWlk11H&#10;wakGmW3KTmSrIKhZ4+xmjXPbdD7ZrvHpDp3zOzQ+b9G5uFNTuNyiK1zZpfHlLo3L261c2qFxZYeN&#10;yzssrJ3cHw9vJ9ylaHjRglNKNJ4+zox9pSefNonxgZWPm9I416zx+SYrn2yycXZrBnuaUllSlc3z&#10;dQO5+y0dT++OhAR7MvHdPhyv1ZUb0eF6iyLOw3KRUJXCuNcSGFIYQ8WydHast7C9PIMdazLYscqg&#10;aZ1O08oMNq2zqrnglnILzetzaFqXRcMqjdrVFjZK9bgqk9qlGtVL7NQusrNubjpr5qQz4d3+DC2K&#10;o78lipjoADy8HOkU5IxbSgRej/bH/b1sHMfl4jEhF6dJhWo10fGJAXg/nYLnaB2PvmF0CXLFQeac&#10;Xo4U5UQwQbqhj8ZRWtodmxZLXlZX7r67G08/2Ycx7w9g/lwLixZlsHhxBosXGnyw2GDRUp3F860s&#10;XmylQ/Bdv9wSPnS8mBtk/s1n6M30+/rfvGdk318VYf4nmOT4X+G+Mf24e1Qiw0cmcPeoJB4Zl8o9&#10;I5O4d1wSj4qY6P1Edf+9Y1MY8moy3dMDcQtyIriXH7bhvRn2Zj+GvpdEzlO9yHy4G3e/H8/DE1O4&#10;9/0khr/Vm3smplL66gAySnoQ1N2TLk5O2HULDz50L92iIunWrTvRsSGE9whmQH40/Qb2wC/KH1cf&#10;N+KLonlwtIXoFB+C44JIzI7BOiySPrZgIvqGYXsgnrvfTCTn/kSiksKZOXss58+f58tvL7N40Wx6&#10;dI3FO9yPgAhPvLoGKzMD5bIztYRQFecly/olOE8XT9dSfAf2pb2HI5H5cXR9N4vQMcV4vZiF97AU&#10;/PrH4BbpRxcvBxxc29PJtxMOMd54JIXjU9KHwHez1SxS3HdE6BLwopWAQQkEPJGOj1S3MweqFqvP&#10;VHkNrZWfLPyLElbtW8qup3lbSExaid6zRSk7iOB38gl4Jw/viQX4i8iqlVjUyf3fEMt/Bfke8a9V&#10;wqLxxXgNicdnUDwBQxLxzUvAo38sjiG+tHPrwm0eXXAM9sAj2peA+FAC0rsRek86gW+LkjiP4AlC&#10;8MV4Th9M0Ht5hA5NxjUxDJe4QIKG9CPq9SzCc/rSwcuJ0Lv64z9OUlFKVS5mmztRW6tYLhz+mAjz&#10;Z5Jsuy1Hef+CJflkRinBQpqTi/BS6z95xD5tcHuX9oTl9CbswRTCxuYRNF1C0E0HJd8JBUoBHKLe&#10;f6nCzYsHSWsRz15lSdg6yw2cLAkrskpUSteppb+GvJz5i2t82q+3+JZc/TNT/vnjbz7DfuoWpzHU&#10;iCTWtzNOvt1wCOzN329tR8f2/2DMw2lMeqwvPSL86RrpS0FaBKFeTjh5BuLiGkTp8K4sWtKHvJxw&#10;XFzu5NZ2/8Ctmw9+UR44hfjxzy534D2oG679A/lnl3aEFPTAu0cgYcU9CH0uidAkH2zFYawpS2Pr&#10;Nitbtuts226wdZvGZvW5jW07NLbv0GnZYWf3DoPdLRq7d+vs3q2xe4+N3bsFOrt2ayZ2abS0aLTs&#10;MGjZbmfHVoPtWzLZutlgc7PGpiYbzY06zXUGm+sy2VQj4cOZbK20K1NuwaZy2SnV2SRQe5nmWsmW&#10;cqlmzASM7XWZ7GjQ2dWos3ujjb3NNvZtsrF/s419W+3s26qzf5vOwR0GB7frCocEOyRY28SRHWZ+&#10;qMShndojmaI6Z/bpnNlrcHafnbN7dD7eq3Nuj865vTpnd2l81KJzZpth+vdu0jjdbHCyWeNEk85J&#10;QdtMsMFc5/iwWefsZhMfb9UUWZ5v0fl8t87FPTqX9uhc2Wfny/0GX+7X+Ga/rvD1AZ1v9ml8vU/j&#10;yh6NL/caHGswKNJ9uT3EDefn03EelqjCle8e0Z0jjQaXWixc2Gbj8212Pt9q55OtVj5sMljWnMVD&#10;lcXcXT4MvXIQaTMK1erVnV5d6NPDnZWzBii3pwN14tgjFyGyH2nhmYe64u7QmVce7UGzzBrXZ9G8&#10;Lo2yRam8cm9XXnikOxtX6TSvtNC0MpOGDVYa12tsXGOnZrXOuqUaS6alsXqGjfljU3j9ud7cMyiG&#10;tAR//H0ccPDpiFusH51tUbS/vx8eL9hwGJOHw/hMXCcX4iwCn1fScB2agMdbWbhp3XHs7oeDJZxO&#10;Lp0IDXBhYEFX3n9tAIumpDF1jJVsWxCJvQPp09tbJZ6kJAeQmhJKemoIL78cx+w5OnPm2Zi3UGP+&#10;AoNZizKZs1jj1fds3OYx5Ne/eRXdfcstnfp3/pvvkBtRmn7z3pHx/4Y0/2vcM0ogrdtE7hnTl/sm&#10;pDD8/QTuH5nE3W/14oExUqH24673kxgxui+D34jHNjya/rlhaPfGMvS9ATw8aQCPTEjk/tH9lFL3&#10;nreTGfZ2X0aMTuSRKf24583+JGaF4x/tjm9XH7xC3HDxccQ/xoveqeFklPYk464Yip5NIv+pJLqm&#10;hOMT4kyc5s/gd/sy4p0k8p9NIPeJeEa8Gc+D7yQw5J2+DHw7hWFvJmF/qLdqGbv4uHH38BEsmjuH&#10;OfPmo+k6Xr5u+McF0CcjnPZOHfn/sPcV4FGd69YToFSQAgnEZyZuBEIgIUYSLMlo3N0FLxVqUJyE&#10;AAmSBEkg7u6ueI0K0JZSoKV2TgWNTtb/vN8klNLzn3vOvT1yz+33POv59t6zZ2bPntmz9mvrNXpB&#10;AM0M6mkZgLlH3FjCi/oRSlxyZ+UFmi4LoWZhDL0oB+gmuzLLyCjVDXr7pFBPFEJ9qwsM35LCaLMr&#10;E3vgJ3qBR6IDSZ6PtGqpJEXzoBe016yAuo0hdGOWQYuSUNKDoEItuY56QOWgL/jHSKiASFSeCUtK&#10;OdwjgeCSFUSNvFPdWc9IrVRvzPZcBF6gPXR2yJNpNKk/KSNaiuX91tJ8kmyeBH1+ckPq7PaEtmgB&#10;tOznQdPOBGo2RlBdrA91+7kw9l8C841CGGx1A2+nO7T3kECBH/sMyge8oJbiB16KL4x2uoEXuRiz&#10;F2lhhr4alJ3mwehFCdPI5WW4Q3eLCCqOxpjGUwLXx4KpR/GPy8mSYpzqB6lHqg9zl+sdlYPkCx99&#10;jseJlbmu5TcM+qkkRB/ImnuTRi+dF/1DJFYgwTMzpkJFm4tndZVgvGoF5lJ5zlFq8h0A3VQSRiAX&#10;OrUbk6sqMeudtHkz5K5ZbbppoQbpJICR7IO5hwOwKC1gVHu/dOQpg6DhCbqr33lUXvL/G1qRf1ZQ&#10;D8Tkp5/B1OfmYPoMDUxR0sTzinPw/Cxl1jIsMXYZ9kRYYW+0HSJc5kJFXR1zFvpgjsEymBiowMPL&#10;EMo8Zeh5zofJOnssSfGG5VYRuCuNwLXSh6KZHlQdjKBqwoOuYD6UbLWg77wQKnO1YbbGARFH3VBz&#10;zgm9l8To+lCA3ktC9DAI0POBC/o+FODMh0Kc/UCECx8K8e6HIrz3oZDh3Q8EePuSABcuCXH+fQHO&#10;Ed4T4uy7Qpx9W4QzF8XoOy9Gzxkxuk+L0dkrQkePEB2dAnS0i9DRJkF7iwDtzRJ0knXbKG8+3F0v&#10;QletEN11InSTa7BOzED9FTsbxOhqEKG7WYTeVgHOtgtxlqzcDiEudIpwsUuEs93jEOBcjxDnesfQ&#10;44JzPc4M53tc8DYR7GkhPjzjgo/OuuDjswKGD88KWJPtq+ed8dkFF1y/IMD18wJcI+vzNFmgAlzt&#10;FuBKhwsrMyHlnI+ZhitJ4QnxcTNZoWSRkuqOC651EgT4vMsFX/S64OZpF3x5zgW3zwvw9UUhvn1b&#10;iO/fEeD7dwX407tC/PieAD9cEuEHmt8T4ZsLLvj67Erk7LeDmsYszHCfD8UdUigu0oKJlQ4qSpfj&#10;2zNi3O51xq3TYnx5WoxbvVJcO0OC7iLsbPOGe6Y3TNdawfQNJyw57gvjKGvM0FaFqjEXbu7aOFex&#10;HGerVqKrWIDyo47I2muPQE9DTJ/2HCwtudiyzR45h5eiOM0ZEpE+7GyN8fLGJUjZaY3k7dZ4c5Ml&#10;1sRZIixgHnylxhA668Pemo+F8zRhaKAIZe2ZUNKYheeN1KG80gSqIZZQfHEFpm+TYPpeV6gnu2NO&#10;iitm75Jg1l4pVNcuhWaEPdTjlmKqxgwoORhimvYcKM2ajumzp0KHr4yVS00QFrAAb75kh91bliBt&#10;3wrs27kcB5KW4vCBZThyaDkOHlyBI+lC7El2RPoxMY5kOOP4SRGOHndBZiYtS5FxQgC3SE8o8KNG&#10;OUor9OjSnKTA8+9RMgsejdpryWKafy+IOGMSbRDLkoeWICzJBmsOOCJ6F8VE7RGzz565dsN32yAq&#10;0Q6rUpYyS3L1oWXMpRtHsdFdFsztG73PFgn7bbBqvx0iE62ZhRq91R4B62wgDp8P141W8H3NFh7r&#10;LOG5yQahW+0RvdsawTutEJNqg5DtDrBYwYc41Ax+mxciYo81onfbI3a/LaISrRG71xoh++0Ql2SN&#10;1Ym2iNhjD7+XreAUbIrlgXOx1NUS9naW4OryMEt5Fp5TfBpG1jxYeRtDXZcHjWVG0Ehyh/HRIJge&#10;8YAeazflz+J2JtvcoEE1msba0LafC763JXRfo8LaAPBSAsFPCQQ3xR88Jgk39oeb4Qv1dF+oHPYE&#10;P92TNZOmzFayTjReF0N1sR4M41fCcJ83ExfXS/TE3DelMNjpDT2qc0zzgV5aKIufaWb4QXVMbo6s&#10;IAOyKOlxKtl42YVlcPK3e0MnLRh6Yw2u5d1PfuvKZBboX0gAGgePXJLUlPqIH8x3ekNnpyd06GZg&#10;hxRGKZQoQx1pSDnHG6rH/KBM9ZD7PWFwwI0VGmsnuoH3lhj6Ycugaq6LWXwVaMzXgrb3QujuccPs&#10;VDfo7HSF0V5v6FC/0vVCqJvpQImrCsP1K2BEpTKUVMT6ivpD77C8qTeRuX5GAAzHSmkIdFNArleK&#10;t9JNhh4lQNHnTvFibdHI3cran6WGQPOIB0xWLcU0tZmYpquMZ1WnQ2u5KUzeEEN3P2X7+rP+rHSz&#10;xITriSjHz9FYzJX1SE3xhvY+T/Bfcoaa1AyGsUuht10kU9/lK3taK2xUQScw9UmOfGyQe3YCRyt4&#10;L+nPTp0yE9OILFW4UFbRxWydBZhj7IyZypqYNWsWNNRnga9OLtgZmKlhAOW5LniOpwNlCy3o2htB&#10;c6ku7FIkWFoVgpU1QRBVBMOxKABLSS83yAoma2yx4MWVsHl1OQxCl0LfZy6sdooQWO6Gk72uaPlw&#10;BXouu6HzYyd0XxGh57IYPZeF6L0sRN8VIfouC3H6YxHOXxbh7StivMMgwduXxbj4sRjnPhDg7CUR&#10;zlwS4fT7QvS964Let0XouyBG7zkR+k6L0dsnRnePGF3dIrR1iNHSKkFrixQtLSK0NInQWi9CW70I&#10;rXVitNaK0FojQts4aiVoq5Vvb6sXs33aGsXoaBKip1WI3hYx+lrFONMuxpkOIfo6ROhtF6KngyBC&#10;9yPQuoBt7+sQ4nSnEOeIaMdwgYi3g2YxLnaK8U4ntbsS4lKnAO8zPVUx3iMFIBKCoG4qrNMKuYjH&#10;1WXGaltrxSwOSEX6VIdIWbcfUmlKi1wgnSXbdFGnGTHrNnO9V4wv+oS4QW5bctmeI2tUiK/PC3Gr&#10;zxk3T8trKEO9DPCc6iwov7IS6hucMFNbGb5xC3GJBAo6nXGzS4wvegW4dVqCG10SXOsW4WqbAJsL&#10;xTDf5Q6DICuoW+tCY6kR9AIXQdFBH4ZeZjCcx0NCmAHcRDwsXqwOXWNl8A2Uoag2B5OenYznVdWg&#10;ZKwGG8k8mNlyocSdBW0zLjS1lKCuowxlXQ3MovpmfRXMMNaA4nwtzLTQwVQ7bTwnnIsZXmZQiXCA&#10;8gsroLJZDOXdbpiV6oVZB9ygtscNKhuW4fndblBNcoeGdAE0gmwwe4UJnuMqYo6hBp6d/DQmT30K&#10;z017Cvr6s6HDnw1tHSXMNZqNRfNnY5GpGszn8WG7WBlB3vOwe6sDTmY4I/OYE06dcEPGkRVIPybE&#10;Ky8vxbbty5FxTIDjx11w7IQLWz55QgjjZUHg8P0+Hy8JU+Dwgl94SjN2yOcNq+GYZFtE7bVAzD6K&#10;V/6WIH8LG8TutUHCPjusTl7CEoai9y9BxF5y11ojbr89onYvRiy5b3fbIprik+TSJXftHhv2HvFE&#10;YvvtEZ5kjUhKPtpth8hd1szFG77bGlEHHLEqdQVW73NE+A4rxO+1x6oUO8SkWCPhoD3iE20RtcsG&#10;MfsWY236UkTvtEfIVmuW5Ru12xqxlMyUbMvcyFFJZPGSu9hGvr5rCSJ2EjkvQdgee7itsYbxfC2o&#10;Gyliqfs8aOipYP5SPdj5mcJkgQme4ylC+dVlMD4agnlHvVgfSJ0TIeAd92ekxVu1ErP1eZjJmwOl&#10;BZqYxpuFadpKUFqiDy3BPPBCbaD9qgBcCline7IkEXLv0p+4wSFPVg7CSh+OBUEr2Q/aDvNgErIM&#10;hin+0NrnBgOpJTStDGHgZw+93VLoEjmQdUlkSxmpTCiB1HfoT9ybiQGop/tDI8MXJhtdoLXTm1lA&#10;OhneTK1In6T2SM4uxQ261NvyeACTf9MfawFGiS5E4EQM8gxTubIP1ZSyeB3tQ65KIiGysk4Eyi1g&#10;SpahOtuDgdA6EATD19zADbKClnge9CQLoeO8AHNMeVCaqwmuhwX0XhDAZJsH5iVLwTsoBu+4L0zi&#10;nMC1N4ThVi/o7PWBVoQDlAy5TD3KcM1y1uaMFJT4qdSejEpBQsA7FABjkggk9SFy4aaSdi25YalL&#10;CtViekP7uB/0Ur2hecANmicCWemJ2hsi6OwNAJfayvkvwmxTTeg6GsPYfTGe05gJ/VgnGCd7sRpT&#10;UnaibGFGlI9Z5HJrUy5sz45pvxc033SCUcBy6GwW0/c3qpIQNvKsevggR9lL60mm/M3gBsycrO0x&#10;ZOa4ADy9ObIpM1Vlz89RhxJ/LmZyF2C6siaemTIVTz/7HJ5+5hlMnvoMpjyvBCXV2TDwWYSlR7yx&#10;stAfK/L8sKIiDCtrIuBSHYQVVcFYUR0Ep6pACMuD4FQRjGVVYXCqCcSKghAsLw+HT30wjp92R9d7&#10;EvR8LMTpT8To+0SE3k8k6L0qYstnPhGh76oYfVclOHNFjLOfSHD+ExEufirEhStCRqJnPyJL1AVn&#10;PhCi7z0het4VouttAbouCNF1VoSOXhEjyo4uEdo6RWjtEKGxRYSGJiEamkRoaBCiqV6IpjohGgi1&#10;QtRWE8Sor5GgvkaEhhoJWqpd0FItQEONCxqqJWiqFaOJyLNJgM4mETqbhehpGyPHNjFDZ7sYnW0i&#10;dLZJ0NUmQWerhLmFu1ol6GmToKdVhN4WEU63iNHbLEJnoxA9jSL0NUrQWy/BaZLTI13dOrni0Gly&#10;E5OwQ6U86el0OSW7iNE7FovtKRY+isn2lFKMVoiz5QQRzleKcKFKhIs1ItaWTN5STYL3myS41CLB&#10;h61ifERdR5i4AGW7OuOzLgGzVEnqjpK1Fs9Xx7MGypi1Q4LZEfbM8np15zJcaV+Ja13LcbNXwDRo&#10;KW5KHVI+7ZUyXdkX08TgLtaGjtdiLE33wvwXl4EfvQg60fZQdzDCLJUZUDJQw4xlxlDxWgTVIEvM&#10;jrFhWstTVaZhxsxZmGqijhmaczBp+jQoLjHC9ARblr8xZc0SKK1fCtUXl0PpNWcobnaByk5XzNoj&#10;gdIed0zf54nZpAh2iGKT7tDcIsCscEsoJokx+6AndDY6Q8lSC3NE85g1+YzaLExTfhazlZUwdeo0&#10;8DVnQFVlBuYoTcVSa22E+VnAxV4Hcw01YW+tjd1vLMeBLUvx6obFSIi0hbdoPkL9zJCRKkLmMQGO&#10;pYtxLM0FBw+KIZGYws/bFAePuODoURekZ7iOZBxZhr0HBSOTdX1kHG7Urkd11BwVD54CP3R4rpt0&#10;lOo0yU0alWQ9lgD0JEn+FmTBsbKUZDsk7LFD7B5KJLJDbNISrD7giPhkO2Z5xiY7IJoepzpQVgtq&#10;g+h9dohNsUfcPjvEJ9pgzT45qUaQezd5CSL32SFs52JE7bFCwl47JCTZI2GPPXP/RifaIGo3uYKX&#10;YNXeJYhPJiK0Yq8bR67iZDuGuH3yZTpWciUzl3KyLeIPOCB2jx2id9khap8tIvYuQeAbdnCNXAhp&#10;/CIEvWkHa08j8E2UYBtoCmupOWZzZ0LDzQwm+4JhSKSX6s8SbgzJiiHy2+MLLaEllMx4MHnZFQZr&#10;nKDrZQXe0nlQs9CDqo0htKSWrH+kDmvR5Q/uHneW+MNibId8wCVr7mgAdJK8oS9azCydeaTDShmU&#10;mrMxcfrT4C43g+42CSM0depPeZC6gZBb1oc13KbyDsND3tBL8YIGJf2k+sBw3Uqo+1pCf58X9I+R&#10;yo4n+KnkMvVlaj0GVLt5iMo6AmBIWaJjWaDUOJqsS70UH/BTvJl2rh5ZdIf8WR2u8hFfqFJ5Raof&#10;9N+SwuRFAfTWOkMv1BE6IgvMMFKGsrEqdETm0A+xh37UUhitcYLeFndoHwiAxgEicg/oZHhAO1EK&#10;400S6IY4QMVUC5qmGtA94Is5+6XQTvTE7BWmmKWphFlk8R+i8hZvJheokeUL1SOeTARBP9WTfRat&#10;ZC8Yb/eC6Voh+J6LYPiqCwxTfKBH6j8ZvjBM9YIBnZcNTlARGWN2rBU097hBK9gWc8x1oCU2g+6L&#10;LphmyoWOmQ7mb5cygXaKVWodpVhoACvbeUSYlBw1ltnLmpEfpLpYb2hR4/SsCPpeR59b5DfC4YV8&#10;PEaLf909y+FwpnKDf545N3CosMRxaM+ehSOhYWZY6cSDi1APnr4m8PZfCG//RXD3nofIuCVY85Id&#10;LESGsNjsjKDmEGxqD8HG1kCsawnAxs4gvNIZiNe6g7G5JwSv9wRha3cAXuoIRnhTCAIaQ+HfEoyg&#10;tgAknvNHzxU39H0kxpkrUpz9VIozn0jR94krTl+V4jQR5ScSNtP6GVq/KsbZKyKcuyzE2Y9FOPOh&#10;CKc/EKHvkgi974nQ/bYInReE6DgnQPtpEdp7RWjtFKKlTYDGlnGIUN8kQl2DELX1ItTWilBdLUR1&#10;lRCVlUJUVApRXiFEWZkQlWUiVJUJUFsmQF2FEHVlEtSVilFV6YzaciErE2iqlqCh2gVNtQK0N4jQ&#10;0ShCbzORoBg9j0AJTVL0NknR0yhFdz25gCl2Su5famwsZrHTbqZPKsJplilMkLAM0J4SF3QXC9FJ&#10;coBMFlCI7kK5IlFbrgBtOaR2RBA8mtvzXNCZ74LuQgF6CcWknCRkmcTyDioUIxQyDdTzNUSmQrxd&#10;K2DWKQm/v99ICTku+LBJgI+bBMjZvwTq6tMwe8VcqO73wnR3c0zRnYPdRyjJaAW+aHPB9VYhvmgT&#10;s5lqP29QvWjjcqTWecM5WQjtlx0hqQqCfW0UFux2w8zFPDyvo4RZ/haY9boY03a7QvmAJ2bvc8eM&#10;FHcouy7CVFM1PD1zOmZoPo8Z87iYrqeG2eudoHzAHYrJbpie4okZKV6Yvs8VSilSKO1zxYwdrpiz&#10;1x3TUjygvNYByi+txOx9QqiTmtaaFZhqqAql0CVQ9LWAoqU2pinOgKq2OpR5Sli0SA/B/uaIDrJg&#10;8cmkrctwJFGAvVuX4njqCuQdccLJAyuQvM0RiZtXIv+oC3JTnXDqkAQFJ5yQdUiA1D3LkZ3ugsx0&#10;F6QfdkFWugAZh8VwdTeD83JdpB0R4miGEzLSxDie5jziEekxMoEbNMzRCLN4/Np8SoEf3vmcsY8s&#10;ao8tondbIX6fFaKTKEv2tyT5OKKZ1UaWmjVbjiHCTLRD/D5HtkwxzVjaZ48V4vYR2dkiIckOq/bZ&#10;MzIl0osk1yq9J1mmZH3usWWEG0eu3SQ7NpPAQnyKg9wSZRawHWL3OyAqyRZR+8es2yQbRBJh7rVh&#10;RCmHnDh/dcxkde6lY7PDKnqMLNvdVojea434/Y7svSlGS4QdvMsBbqusEP7mUghizKClrwwVE3Wo&#10;rV0JfqoYRkcCYXSCelX6QTuFRMgDwI9dCvUFPJg4zcf8N8XQPOoFs2QvGCZ6Q+c1EbReEYK31wu6&#10;SZ7QT1iJOXHLwN3rJScist4ySEHHm0mxaUktMGeuBhYn+kHf2xKaBpp4duZ0GEoWQ3+3OzTS/KFK&#10;JJDqxVpoGWX4Qp96OlLTb9JMpQxaSlhK9oRmrD1mzlWF0U536LL+lPJsXJ3DgTBkCURejLC1TwTD&#10;4KAXsx7HLU1yX1JtJ++YP/ToBmGzK/ixy2EcvAy6LubgWupCfZEWVG31wJcshJG/HYwC7aHrb425&#10;m1yhv8cXOkmk7ENxVyrDoPINX6hRScdB6hriDYNNEmhJFkNzkQG4C3WhJTGD+U4Ppgurlx7EyI4X&#10;TKomqlCZqwOT9SthfMAL6kme0DsczPpvmlEzaL/FUKNGAEuoDlcPU7kzoWipBdNNEvAyg1mnFzov&#10;dAxaxwKZ9CN3iwh6SR7g0Y1BzFLM1lOHkac19LaKoe1jg+kaM2G0ypGJQ3Dp5mgsCexxdzYjTCLL&#10;seQqPsVYqa3aUXKZB0D/Tb/RiZoRMo5O1O5f7lj/+lBQD9qmwA0frWkU9r9/3nPo7XMeuHDBB2fO&#10;eqLvjBv6zrrj7AVv9J3xwJkLXjj3rgdKGz2Q0+aL9nNeOP2OF06/64Mz73vjwiUfnL/kjfOXvHDh&#10;fS9cvOSFi++7ou99TzS97Y36d/zQeDEE9ed9cP59X1z80B0XL3ngnQ88cfFDD1z4wBMXLo2Blmn7&#10;JU+8fckTFz9wx4VLbjj3vivOveeGs++64dzbbjh70Q1nLrij75wbevpc0d0jRWenBB1tYrS1SJjr&#10;tZFZkALU1wgZ6irFqKsQo7ZcjJoSESqKxQzlxRKUFYtRWiRGSZ4IpbkilOcLUZUvQk2+FJX5LijN&#10;dUJRgQuq8l1QWe6C2lIXVBU5o65UiKZyIVrKhOguF6GblcOI2XIPlcyUS9BTJhnTxRWjm/RsSSi+&#10;UILufAl6C6ToLXBFX4ErzhRIcZaWC93RVyBlNabtOaRAJEFbthgdp4RoPylEa5YQLVmkciRGY6YI&#10;jSeEaMqUqx61jok+UIlMT64Iffki9DDlIhKoF6K7mAr5iUTJYiUJQAEr1TlbJWa4UC3B20Sm1fKS&#10;j32brDB19lTM8bXG7L0SPO88D0rGKjh8QoSbbS6sUfXn1LC6WcgaWH9EUnmNEnxWvxLvNUixo9EH&#10;y8uCIGiIwKITAeBaa2PaAh7mrFsOxWRXTNvvCsUUD8ymuOJ+dyi97ow51iZ4XmsOpinOggFVBjga&#10;YaqjPqZvE0PzpZVQSfbAjCR3zI6xh/KaFZie7AHlNcswc7kJVF6XYtZLK6Foo4UZS00wx3MBZjmb&#10;4HljFUxXms5qMK0sufCSGmFdrDV2vO6IPVsdcDhxBYqOCVFEscdkCYoyXFCS4YTSdAkK00UoThOj&#10;KE2MwjQBytIEKDkmQH66CIVHRGx7cYYUhelSFKRJkZMuQmaaCDnHRMg+KkZ8rB0sF2jiULIImRlO&#10;yMyQjB475DyisSh0hKMVSje6j65ZutudxNEIc1bgB4xYBQgQs98KMXssf0OQfw1EmEwUgTBW60kz&#10;xRDl9Zy2iCFLkOKeFKvcY42oPTaIIUtxtw0Skm0Qf8CRxTUTkpcgfq8NI1ZyyRKJhu5cLCfF/bYs&#10;7hmTTGUuSxCx2xrhe2wQlmiDUHLF7rXH6gMO8mNiSUpkCY/FXcePlx0HWapEvETe9ojZTS5espit&#10;seqAA3M3k/s4crcNwpIsEbvFCsHbrWFkrwllHRXwpIvAT5KCeyAQ+nu85Ao1FFs75gfTZG9ou1tA&#10;c54utNwXweQQWTeUcekLozQfGKa4Qy/dF0ZbpdCw1sdzs6aCu9IMxgeobyXF3OT1gsaUUu0yF+qL&#10;9LBggwDaS4yhZ2uE5xSns96PunvdWcYnlTrIXai+0E/zgS5ZbZQAlEKuSV9GfkbHAqG3zhnqlgbQ&#10;3+DMLFKDdMoADmKKRjoHpDDO8MZ8kotLkYupk8t43Ioi9ycdm+ZRHxgeDGDSgZoe5lBZZgiecD6M&#10;gx0wf50IRq+6Quc1MQyTfJglSq5RLkkFHvaGziEvGJIb+qg/DCk2uMUVOnHLMTdkObgr5mO6zhzo&#10;OZjCKHwJDF4TsOQn9cNeMNjjAbXjAaxY2XibN7SFC6GooQS+rQFMQuxh5O2AGXPVMU11BqZrzYaq&#10;hT5UlpmAKzGHnq8ddNY6Q3OfN9QO+0LjgDtrTUZ9RdnnI0LLDAL/eBB0TwQw8QrtTSLM0lODQegy&#10;mO6WQJcu+rla0JYugnGqP7jJ7owMWcnOY3HeR5m845m6FG896AvtjFBwT3hiiiBodIJ2/M8czorn&#10;x667ib+myL80jCc/wwu5Z+8SLfv4dKTs6oVgfHIxBJ++G4bP3g7FJ+dDcflMCK6ei8CnFyPx2dkI&#10;fHw+DO9fCMHVC2H49GIILp8PxpWLYbjKtoXio/NB+PBsAD4+E4APzgbhg7OB+OhsAD4644d3z/rg&#10;nXM++OC0Lz48HYCPTvvj8mk/fHjaDx/0/YL3e/3l6PHHpV4/hnd7fPAOodsX73T54u0OX1xs98WF&#10;Nh+cb/bC2QYPnKn3QG+tG7orXdFZLkV7qRStxWK0ForRwgTbJWjME6MhV4zGHAnqT4pRmy1G7UkJ&#10;ak5JUH1KgqqTYlRlSlB5QozKLJF8+agYWfkCvF7ujVeKvZGU64p1W1Zi7y5HNOVK0JwnRXOuGM25&#10;ZAFK5ciToiNXgo5s6SN0nnJDxylXdJySoj1Lio4sKTozpejOlKI30xW9WW44k+2B06c80HPSHT2Z&#10;ruiifbLc0J7lho6TtC5B5wmJXJSByfqJmfwfgZZbMsVM5o/qTHty5OgbI8+uPBKJIAGJsXKaUqpr&#10;FDPilJMn6eaSxq9EXlZD+rlVYmxfb4mnnn8aquEOUNojxrRlhtCar4G8TBE+rxfis0YxrjUJcb1J&#10;hOsNQtysEeLzGhGu1YhwvVGK1gZ3RNcFYUVtIEzjlrGbxFmh9phFXUEOUIzRE+r73aB40B0qW6VQ&#10;WW6IZ2bPwtOzn8Nzis9BI3IxFHXmQMVxHtQ8FuJ5Ew2oB9lC2d8Kz5moYJaxJuu0NGUhF88//yxU&#10;Fqhipo4iuDxF8DVnYqHpHLg5G2FN+AIkrrfCoZ1LUJSyHBXHnFDKvnMJqjKFqDrugoqjYlQcd0Vp&#10;lgCFGU4ozxKi9JgIpUddUZzhilJ67KgE5RkSlKRLUZQuQkmGCKXH3Nn2suMSlBwToyBDiOwMVxQc&#10;lyIvXYwdrztgvikXr210RG6GEHlH3WTxa31GOFoBMg7XP+rJK5MlHijwgj+cMTdQFrrbciR2j+1I&#10;+N4Ff3NiECPJR0T52GOPbaf4pxy0TPWd9Pg46ZI7eIzckuX7RicRCVJWLVmrY/WiyXbyetHEJYhJ&#10;JEuUYpr2WJXsiHiyjHfaMLctuWGJLCOJ+CgZKIlimuMWJ8VhyU1rhwjK7iVrOGkJonfLn0vvuYre&#10;d7ctViUvxZoUR7yQZI/wg/ZYEWcJnXnamM2bDU0HE3BXLoKGcAHMd/vC5Ig3+IekMMwIgP5GIfsB&#10;KZvrwDDQHlo7vMAbc9vppPgwnVOy7njBllBSnw1FVUWYhi+FcYo3TNK9oZ/uxeJxKi6m4DvOh65g&#10;IfiWOtBerIOnZzyH+bHOLHtV87A/K8zXJKm3ND/oURyPCI8Ui6h3J8m9kbWZ7g3TmJXQXGIKrXB7&#10;uUs5xRvGZKUe9oTGUQ9Y73DH/Phl4MXZs44A49mgJBmnT0k2lG1KBf0UL0z1h8F+H5jQTCpAFCtM&#10;9YQRkWKGD8supRitTgaV4tCx0bEEQfNNCXTCHcF1mscEz1XmaUOFsm3dFkHndQmrhTQ54svqYVVJ&#10;MD09CDrUVo0s3uOBrF6S77oQk6ZNxnPPTcEU9RmYpaMCdXMdGLguhsGLIiZjaPyWKwxTPKBzwBP8&#10;/fIG0fzDAeCyptNjsnlp/sx6JTLXSvGAdrKEKSbp7feAlpsllM20YPSSM0xedMEMcz6UbQxg8pYn&#10;DMn9TUlYfyF56vFtuocDRvkZPjLecR8Zd4vv6ARuyMgz6qsPP3bN/S1jgoJWeMnTvEDZ2Zo42Zen&#10;1+Jmbyy+7InErZ7Vo7f6ovDV6Th82ReLr87E4cveaHzZHY2veqJxqzsat3qjcb0rEl90R+FGTxRu&#10;dkXgekcEPm8Px+etwfi8NQTXWgJxrTkI15oC8XlDMD5pDMLVhgB80hCAq/V++KTBH1ca/XG5KQBX&#10;mgJxuTEAHzcG4CNCgxy0/kGDPy7V++NSnT/erw3A+9X+eK/KD2+Xe+NimRcuFHvifJEHzhZ6oDfP&#10;Fd05UnSeJGKSoC1TwuTvWo+TnqwIzcfkerONGQQJGjIkqH8EEWozRKg/KkFtuhB1ZGEcFePlfDeY&#10;bxfCKlkCu3VWUDPWRIT/AtRmOKOZ5PlOCJnF15zpOgYpmk9I0HxciqajYzgmRcMxMZpo2zExmo+L&#10;0XZcgvajUnSkS9F53BVdx10ZQdIxnz7hiuYsV1TmeKI1S4r2kxK0nHRFXbYrWog4iSBPiNCeJUZb&#10;pgitWSJGmKS128EUl+RgAg5MuJ4EHUToLBSOdYIRMuu3r1zeX5SEIuQt1kSsFymhr1KILesW4unn&#10;p0A10hYzkzww3cUYeqYaKMwU4pM6V1xtdMMnDa64WivGlSoBPqLn5YvxSYkYV2oluFwrRFWDBxJL&#10;PLHAVg8zFvGguFmC6amemJnshtn73KBGXUI2r4SS12Io8mZjOncODEIWwyhsEUxjlkCFNwvGpmow&#10;mquJudqzYGqmgflzVWFuroEl5lw423HhvVIPMV7z8EK0BVJesULWrmUo3LsMVRkrUH/MCZ0nSVHK&#10;FV2n3NCU44rmbPnNEwn1159wQV2WC2pPClB9SoCqEwJU07nPkqLqpBTVWUSuUlTQnOWGmpOuqMl0&#10;Q22WB6oyPRiBlh51Q9kxD5Qd90QxkSzNJ0QoOCJGTqoUFpY6CPNdgNwMMQqOSmV88wDZJK24GxyO&#10;+LnHL0q6eOmOV2GihoezAjd42NxdPByaZDMUu8d+8Ely/PfAr+tEyaVMcdD4fQ6IpqSgxLGkn7Fl&#10;Iu1fxzYpe1a+zDJ0qUSG4qX76DWWMFcvZduSFRqeaI/QXY6I3WWN0CQrhCUthyjcFtrmqjBYyIeZ&#10;vQ4sxfpYvmYxRDuXwyXRBfapUjgkS+GwbiX0HQygaaYNzSBrcFO9oHnEk7kltdOCoHXQA3PXL4WG&#10;CQ/PzHiGBd3nbSUrxpfFJHX3ekHTdQE0HIzxPF8FXEtNzF1ihJk6Gpi32gVGR3xgtNcDGoc9mJSb&#10;ZpoP9EmAnKTeKEmGkoSO+8HkoBcMD3lB388WfMd5MAh3ZK5Fg1R5uzK14/7Q2e8FQ6klnjdQxeyV&#10;c8Hb7T6m+iMnPLKaeNQhhZBGIuY+4FH5CyUgkRVJFlqGD/gZFJd1g16qJ3QOesBgpxt0Nwqg9aoL&#10;Fr7lgxlLtKFuZwi+aCF4gVbQ27ASpnsotkgZqAFM1UMrhQTZg8A9Rq/rD609ntBbsxL60sXgzefj&#10;OaVnMY07G5o2czHXyxZGa52gkegBpfQAaJCoA5WhHKIyFPIAyEt4yBOgdTRIroJEruAxUQKyNqnN&#10;G6kDUTxZkxR9jnpD/yUhZqkrQt3fCvzdbtCw0ofKfC3oxi6FEcVL/4buMLx0n2HtwwED3FRv2RTr&#10;4OEJ3IjvONOtZv0tsczHxmQOZ94Ujmbwz4sdwmVft2wc/b597ei3PS/h6/aE0T91rsUP3etBM+HP&#10;PWvxfXsCw7dtq/FtWwK+aY3Hty3x+K4tDt+3RON2YxS+aojGV3Xh+LI2DDdrQnC9KgifVwbj88oQ&#10;hmsVQfisPBCflvrj09IAfFIegKsM/rhS7o/L5f74eAyXywJwpSwAH5X548MyP3xQ6odLJX64VOyH&#10;9wt98W6+N97O88LFXE+czXbHmVNu6DkhRfdxV3RkSOQyeGkitKQJGUhTtuGwEA2HRag/IkL9IRHq&#10;DotQM4bawwLUpglRT4SZ5oLsTFdsyPLCimQpZpmrQtVOB0p8ZQR6zMOp/U6oO+rCiLjpBP3xitCQ&#10;JUZDlgT1WWLUZYlRnylF3QkJao6LUZspRvVxEWpPiFFD83ERqo4JUMue68q20/MaslzRlOWOuiw3&#10;bC/xQkK5P1JLPVGTI8Whk14IKXBHUrEP6k9JUZcjRl0e/fmL0cwgQnOuCM15v6AlT8DQmk/tzgRo&#10;KXBBW5GQoZ1ipaUidJaJ0F4mQGc5aaYK0VUhRFc5NXR2wtZ1Fnh22lSohy7GzGQvKErnQ1tXCdlH&#10;VuCDKldcqpLivQoRPqyW4lK5EHWHnBDoboQ3EyzwfqkAnzS44eNaV5Tsd4KO2vNQ8V0MxWRPTE1x&#10;w4wDbpiR6g71GEfM0pkDHWMu5kjNYLLaGoK8ECwvi4L9QTf4v7gcxSkrUJO2EnVHnFCX7oyGDCe0&#10;nnBGx0kBzuSL8E6JKy4WivB2oQjnCqQ4X+iKs4VSuZubXOFMBUqEznwJOvIkaM+Vsq43rbmuaMqW&#10;MAJtzHVDQx5BgoY8KWqyJajJlqI2xxW1Oe6oPuWOmlOeqMpxR2W2G6pyPFFJ65meqMryQvVJbzZX&#10;ZLqj+pgPyo9549RBV+SnSBESuAAO1to4ttcNoQmusonUDF4jKPAv3eTSRUwbFSbzYoqf1gkbCnjD&#10;Thae/N8rQflXgpKS5DKAv97+eFxTTqZElLZYtY9ippS0JF+nJCIqn2HJTSQXuNceIWTp7ndENBHq&#10;HhuEb7eF70tW8H3BBqGbKcuX3M92SEh2RFTycnjtsoPnbhsE7LCDz0Zb2HnOxULfhVj4mgR6Sd7Q&#10;2O8B3n4fqCS5wnS7GxQXaEJ1LheaFjrQDrQGNy0IykQAB3zAC7HDNP5MPPXM0zBbrgdjWz2oL9KH&#10;WcJymG1wAtfJCJovOkN7r6e8/IHILG1Mo5Xikhk+0D/mBxPK6JSag2drBF7CcpZ1a3g0gMVBNff7&#10;QCvKAVOVZ2DKzBnQ8LFidaNEKiwmSlJwLEt2THaPSiuOEBHLhRhIk5V6hOqTQP1usuy8oXfIH/wD&#10;HtBJWAZtiQXUfSxgukEArY1O0NvpAf3DpH1LNZWe0D/szuKWRGRaB/zBPewNHqnw7HXH3BeEUHcw&#10;wXTubExRUYTaQkMY+y2B2XoXGJKCEnO1UhawPDOWepOqZ1CM1xua5FamczJWGjOX3oPVV/pBk8iY&#10;aimZHi4J2HuDd4AsaV9oH6ckLE8Yu9liloE69He4w8DVHIp8FRiF20OPGgqQpN5fIMrHoZXmN6yT&#10;7j4yJ85vaKJmtGwSP2Dt30mYNOiGdgKHH7lWQS94JGdfHO50rhq927YB9zpfwL3Ojbjb8QLutm9g&#10;+LnjBdxpX4u77evwU/sG/NS2Dj+1rsXPLavxU/Mq/NQUhz83xOL7+hh8XxONb6sicbsyHLfKQxlu&#10;loXhRmkovigJwfXiQIbPiwJxrSgQnxQFjCEQVwsDcJXm4kA207bLRQH4qMgPHxb54oNCX3yY74sP&#10;8nxwKdcL7+Z64WKOB86fcsfZLDf0HndFz3E3dDELjkhTjNY0CVrSxGhKE6PxiAT1R8QMtYwoRag5&#10;IkZNmhg1R4SoSROiJt0FVWlO2HNCCpv1jtANdYC6ZB6mKz4PRysespJXoO6EM+oyhagj0ssUoY65&#10;e0WozRGhJkeE6hwhqnJEqMwWofIUzWJUkMv3pITJuVVkiVGSJUD5SXpMiuJMIdunmvbLWYGCbCk8&#10;dq2AxQsr4XrKGy8V+kCSYAPTF5ZgQ5EfctlzBSjLFqHilADVuSJU54lRky9GDc3jyBWgNleI2jwh&#10;6vIFqM8XME3UxkIBmoqEaC0Ro6VMgpYyMdrKJGgjofEKMdorhGgtd8GuV60wdeZUqHtbYNo+Keb4&#10;Loa2jjKO7lmKixVSXCiXMNH9CxUShp58IV6Kt8LasPnoyXfGhTopi5se3GyHqTOeglK8A2amemBG&#10;iivmpHpA8XUhlEzUMW8BDy9vWwa3Al84VYTCsS4Yy6pDYJXuhcXB1kjb7oi3K6V4v9ID71fJtX3f&#10;rZTg3Qox3i6T4EKpEBfoOEqFOFcoxJlCEU4XS9FX5IqeIjlxEmmSLF9HHukXU6s3KdryXdGU74rG&#10;fFc05LuivsCdoS7fDfX5rqgrdGXLdXkejDjrcj1RleeBqlyCFypzvFB9yhvV2d6oyvZB5SlvlJ8K&#10;REmGFKm73CBcYQCpaB7WRNpgnpE2Vq91xAyT8NEJ6iE9HI7DpCev2/HYCj0w6Rm1eM1JfL/7iub+&#10;sthdtiNPks+/I/4SSf51jJEiJQONJQxRtjDhUSYuSQMmkkVqj6hkexY3jUlcgsgd1uy5CSnLEJVM&#10;7l0rrDnsILdaty5mtalx+5cigcpk9tph7QEHhCYthZWrHvRs9KEdvgSmL7nAyMMK6kIj2Kx2wLyl&#10;ujCw1oGxvS7m+ZvDbIcIeqke0DzoBuNNUkx+WgGTn34Kdh4mMFzEB3exMfRWzoOyKRfPKE6HmpM5&#10;5if7g59C5RA0+0L9iC+rVTTOCGClMOpUZuJrB+5CPeiuFUD5cCAUj3hDg0pcNgoxZ6E+Jk97GjpW&#10;RuBud4N2eiArYdFJpazcsb6bYyUVZGlqU3zyRRcYvCoFj1ygREavi6HhZwHVEGvw3pKw5/JfF0Jn&#10;3UoYbZbA+CDVoHqy5+rS+x4gcvUBL9ULGpQtTLHOAx4wOuiFeYd8MS94GZQNNZnrWnmxAXQ8F4P/&#10;hpBZvwbHSL3HA1pUAkKygSTYQKUzlACVHgTdIyRa4A8+K6mhGC25lf3BzRgTQTg85irPkEOXtS0L&#10;Zi5xyjbWS/XFgo1SqGrxYOi1CIbrnTFljhJMw5ewOl01cov/hfrWXyEtQKa51XdYQT9ANoHre/6x&#10;a02eR/C3DdqfPecZXvRHk/SjZFcqNuLh2bV40LMBD/p+wcPTL+A+zb1y3O3egDs9a3G3ezXudCbg&#10;bns87rTH4Ye2aPy5JRp/aozGdw1R+KYuAl/VhuHLmmDcqAzBjcpgfFERiM/L/Bmulfrh01JffFLq&#10;i6ulfo9wpcwfV8oeWy/1xcdlPvio1BsflHjh/WJPhvcK3fFuoTveznfDuVxXnM1xQ2+WBD1ZUnRR&#10;R5JjIrSRS/Qxd2x9hhh16WLUpolRnS5kqCIcFaEyXYCqo0JUH5Pj2Ck3rDoghs8BCTwPCBAStgAH&#10;9zqi8qQE1dlS1ORKUJ1L5CRFdZ4EtQVi1BSKUV0gYijPk6OUtEfzxCjOFqE0R8Lmomwxik9JUHRK&#10;hPxMAbJPCJG4aznCw+Zi01u22JbuCuFOIdQsdcD1W4Blh73As9eBXpw1oou9mZoMPS//pASFWUIU&#10;nRKiJFeIslwJQ2mOmKGMbROy46jIF6EqX4zqQhFDbbEIDSUkJC5BfZkEjWUiNFZI0FwhQUuFEC3l&#10;AhzZb0dlSZjlaATF/W5QXrcUs/lzsHmtJesTSVm5ZyopiUjCXL1nqlbgbJkYHXku6CuX4gwRWY0Q&#10;OzZaYPrzT2POumVQPOgFxVQPJizwvPs8zNGYjXVvLEFnuQB51a7YXuGPN6t9saPcHat2O8HX3RTH&#10;dzuy1l3vkMh9uXgMUpwvk+JcqTvOlbrhbIkEp1mmMSU8iZkrurNAjK4CajAgbzLQke+C1nyywsVo&#10;ypegqcAVTYVuaCpyR32RG0NDkQdqC91RU+iK6kIpqgs9UVXggeoCT1QXeKEq31OOPG9U5fmgqsAH&#10;VfkEP1Tk+6G8IAz5WR5MTs/ISB3LnU1gMZ+L+Qu0MEPPC5O5ocOcGQGmj12Dj6xNZmGOxzXZFl6Q&#10;21NqwUPGQteRiCSb0ZikxYhKtpFFJdkM/5aA/vmgmOPjoLjp+MzwxP7j8dZH69SxhcBip3JEEZHS&#10;6zBtXdpHXs/JakoTlyJ8ly0id1uzrOCwxCUI3SV368buWYLIPbYI201uYnsk7F+KNQcdWbJT+FZL&#10;ebJR0grMdVCD2XJT2MXaYkHAXBgu4mL+Ch14bLKHa7gFuAZT4Ry8GMtiLCDd5ADhXmcsOyKB5abl&#10;0DRRwQzlZyGKtoCZgw7LWHt65hSoaJIggA70PcxhdDgI6mRppQVAM5niob7QPxHEOqzwD/tD+YAP&#10;1FYtwwxTdfBWmoG/zRO8tGBobVgB/hIjTJ2thOlKM2ASYgOVI9TP1A/K+zzAJWWhdBIhl4vTU+KM&#10;AZWz7PWCqsgYJiEOMNztDsM0LximeEE/0Qv8fd7MwqPSFM1j5MakrGKKHwbAiGKLR3yhkRUMjeMB&#10;TImH6j3VDnpAd6sI82Idoe+6EGqL9ZhY+/N6s2EUYAPdN0XgklV5lDRzPaGd4gn9lEC5hCC1HEvz&#10;YgpCGun+zGLkkxXMxNSpfpQsan/okpoPxUbT5QpAXHLfUiyYia9TuQ6pKXkzxSfDtEAsWC+Espk+&#10;5ljxsHCLG2aqqUA3UF6Wok4CEqx/6HgmLbnFSdjAU6aVFjyqdcRnlLvfS/bcoiDZRF7Ynzlz1ms/&#10;cb39rWP8DleBoxSo+oxqyM/mS4NlP53dNHLvnRdG+9/ZgAfvbsDD917CwIUN6L/4Ah5eWIeHF9fh&#10;/sUXcPfiGtx/ew3uXUjAvfPxuHsuAT+fi8VPZ2Px555ofN8dhW+6InG7IxxftYXgRnMwbjQF43pj&#10;AD6vD8Cndf74tM4Pn9T54iqh1o/hCoFt82Hb6fHLdT64XOeNy7Xe+LDGE5eqvfB+lQfer3THu+Xu&#10;eKfUDReLXXGWMlFzJejOkaCD4nsnKdZHGaZiNJ4Qo+GEBHXHxag7LkHtMTEjSkaWx0Us+YcswEoG&#10;IcqPOTNLsSJHgoICCU6dEjLSIYKsyBaiolCIygIS3RajskiCSiLLIjGqxlBZJEJ5oRglBSIU5YlR&#10;mCdBYa4IBTkS5J4SIuekANmnnHHypACZJ1Yi66QYMduXw8RpLjTmcWHoMw9Wh91htlmIGYZzYBq3&#10;BMrGKjB80RHhpb5IK/DCGzlSvJUuwPGjIhRmi1BySoqSHDmKs4mcJSjJFTHCLs0nUFawSH7MhSJU&#10;FYlYFnFtmRi1VFZTLkZ9uQQNFQQRGsoEKM1eCTtbPqYbqkN1pyuUtjhhhhEfHs7aaChYwbR8u8pd&#10;0FnmhG5qfVVGGcNC9FQ4o7vMGZ01LuiqcMaWdQswRXEKFF9YgRkHPTHzoAfmJLphynJ9qOqpYe8R&#10;J7SXCtBe4YK2Mhe0l5GlK0BzqQB1eSvRVbECXdVCdFSJ0F7thM4qZ9avsrPSBa1VIrSUS9Bc5oqW&#10;Mjc0l4rRVCxCc7EIrcUSNBOKpGguJEjQWCBlaCiQMkuyodgVDSXuqCv9BbUl7qgZQ1WRByqLPFFZ&#10;7IWKIi+Ul3ijrNgbpUW+KC32RVmxH8pLfFFeHICSogCU5PsgO9MXlhZ6cJNaIGWfNwRC09HZPGsZ&#10;hx82OkEtatVj1+pf9RCxi3oiL+LwJL6XzNpPPBS/x2YoKtlqMDzZ4X+du/b3gVyYXi5WvwSReykW&#10;Kq/5ZDWlTFfXHnH7HeSJR7utsfbAUkTvc0DYHkoocoA0YRFc11ohdIc9fDZZwG+9BUK3LcGqI8sR&#10;9poFHPz14LnJDv5vkaCDPSKSHBGQuAS+2xwhWm8FB199RG1zhGucGRY768LBaz5UtWZBVZ8PPdfF&#10;0N3qyuoveZtEcuWbdG/wU1yhTYX7h/1YaYd+kgcMVy+HPpWDbFyBRXHLoGbGhcpcLlQN1MG1nQvj&#10;na7g7fWG8TYv1ufTYI0LtFOoBtUP3ANecoWhDF8YEMHs8oRukg9T2dE64QMtimcSATHxcrJGvaFD&#10;mbwUY82g5tE+TODe6JAHTFLcYXLID9pbpOAG20BLMB+aDnMxXVsFzyvOxFTF6eAtMcH8V6QwOUwl&#10;PURwctcz1Y3qUoJQRjB0jwXJ45L7yVVLKkRjMUwiT2rdRZ1MSESd9GGJ1EiAgjqSUK1pqherYyUX&#10;NFmk1OSa9H216DVTfDH3JRFUFhtgjoUWzFYvxWxDPviuFjBI9IY6WZmHAthzyMrWpzjnQa8h7vGQ&#10;EZ1Ub5nBER/ZFKegEQXNwMEJ/ECfvy1T9r8eE3W9vCdrh/X7B0aN3L340vDdj17CyIcv4+HlF3D/&#10;ygt4+PFGPPx4PfqvrMd9tm0N7l9Zy+Z7V1bhzker8POH8fjxUhx+eD8G370bhW8uRuL2uXB8dToU&#10;N3qD8UVPED7vCsS1jkBcbffD1TY/fNLmhyutvrjS6o8rrfLlyy3ecrT64EqrDy63+OLjJm982OiJ&#10;Sw2eeKfOA+/UuuPdWje8Xe2K8xVSnC2V4HSRGKcLqHWWBB25IlbH2HJKhKaTIjRSwkeWBHWZYoaa&#10;TBGqjgtRdUKIqiwRy5atyBSiIssFVdkiBnKx1uRLUEEWI1lsOUKU5LiwspSiHCGKyXrMF7EOFsUF&#10;QpTki1CcR9uFKMoXojBPgPwcIXJzhMjOESEz2xknc8Q4cdIJxzNFSNzujN07nZF1XILUdCH8trhg&#10;wevO0PG1YKVlGi6GsN7vAb6dPpSttaCoqwyL7WJ4VfrD46Q35r2xHOZCA2x60RrZp1xQlCNGUa7k&#10;CdAx0XEKGYGXFAhRVkjdNoSoLBahulSEGiLNcnk5Tl2lCPVVYtRTeU6ZADVlAkSFz8M0lRmYvWYJ&#10;ZiSKMEtsDj0dJRzYYYuW0pVoLReirYrKbsRorRQwt257uQvaiNBqV6CtUohdmy3w/IwpUFq3DDMp&#10;W5awzwPTlhpC03gO9mesREuVEK3VAjRVuKC5UoimSiGaq4VsvbGCRCfEaKoSoKVGhJYqEZqqhaiv&#10;ErBSopoKCarLpWOQoLpMjJoyCWpKxagpdUN1qRtqStxQV+yGuiI31BS7obrYDVXFbqgp90A1ocJT&#10;jnJPVJZ7obLcGxVlXigv9URpqTdKynxQUuaLotJx+KOg1B/5JQHILwlEYWko8ouDkV8agez8QJjM&#10;58LT1waZp4Jk/iHuQxO0Qoaf1gqt+HtubsfcRy5PK2hGNkzkBY04RgiGwncv7o/aa/tvYWn+s/Er&#10;K/Uxq3V8mVmpY5aqPOmIMn7Ht8uFHmKSlrIuL9SXNC7ZAQkHliF8zxKE7LRD5E47hO6wYfFTcuuS&#10;S5ekBWNIhnCPDRJS7BG/z14u1rDLDmt2LUXcnqUwslaCpqEqDFcYwW6jI8ziSQZrPvjhjvI+lSRE&#10;cDCAdTYha5E1U07zg/42Vxgzn706TKmQ31obqiuNYEai8utWQM3XAipGKlCey8UcKx3ovCqCFiva&#10;94cWuYD3e0Jvixh626RMv5XKXFhMkSzMPR7gUv3oLg9wEz3B3+UBrRddoB21lGXt8jasAG+nK7QS&#10;PaAb5YhZ83lQsdSDrtAMuk4L8ayGEqaqKkLPzRpzN0tY42fmaj4aAr0jlMgjz3xl1mI6CTBQPJUS&#10;fYjYqd2ZF3SZ/is9Rp1IvKB1wJ1J5pE1SK5ZfhIJFHgzYQlehh+4bH8/ef9PusE45AP1A37Q3yzA&#10;FD11KNsawDDAFmoWJlCx1IZOqj94lLi011fePzRDbn3rHQ+WaWWEjRimeA895xH4cJJm6PAEtYSN&#10;T3hz/qdjwmR+4GYFbuhw7PqIkR8+WY8frifg3rU1uPfFi7hzfS3u3FyLO7fW4Mcbq/HjrVVjSMAP&#10;N+Pww/VY/OlaNMN3n0Xi20+i8dXH4bjxQQiuvxuETy8G4Op5P1w564vLfV74uMcLlwndnvioywMf&#10;dnjgg05PhkudHnJ0uONShyfeb/fA+60eeK/FE283eeBcgxvO1rvhHMXLaqTorZSgm9qKFQlYL872&#10;fCFLfmnOEaAhR4jabDlqqKTkJMUViSSFqKJY41i8sSpHgqpcEapyhQwVOS4ozxEw12Ypa+8kQhG5&#10;U3PEKMgRIT9HgLxcIXJzBcjJESA7V4DcHDFycsTIzpXjVI4Ap3KEjCgzT4pw4qQEx7OEOHHKGYfT&#10;hIiIs0bkqkVIzxBhyz4BlgQugqY1D4oL1KG5kvrgGsAowAKG/oswXWc2VBfpwWG/O2wSpVBfagq+&#10;iTqk7mbYt1+AnAIx8rIFyMuXIC9fjMJ8CUMRETkReqEIJYVilBYLUV4iYqgsFaKaSKVMiNpKIeqJ&#10;hKimleZqAeqqXFBV5YS9O62hpjYLswTGmLPHHcovLYWirjpWSA2RlbUUNRUuaKh0QWMNiUW4MNQS&#10;SEWpQYDq6hVITbHFHMVpUI51xKz9nphN4gT73THVyRA6xipIO7YSdfUuqCZlploRGupEqKsToLpB&#10;gPp6KepqBaiqdUJNzUo0NUhRVyNGTb0QFTUSVNS4orzaFWVVbiitckdJpdsjFFe4orDCDYUVHigs&#10;90BxmQdKyrwYignlXigq80ARPUbLFT4oKPNDYTnBH4XlAQwF5QHIKw9CXnkI8iuDkV8ZirzKMGSX&#10;hSC3PAQni8JxsigEOWWhOFYQjPRsH5jO48HTfwle2+Uvm6QbPjJBM+wsZ1bg9L/nen1qbOeJHI7X&#10;s0+pxV6YxPcftg8XyMKTLP5PWppPunefxHjy0XiyEXPzMhevnDhJnYg9P5lKWiiWaoOo5MWISFyM&#10;SBKyJ01cqk0lsYYdVoggofuUpYg/uIxZrQm7bZjUICuRoVrSPSRJaI3ILfYIeGEJfF4lC9UGKyPn&#10;Qs9MDdqLNTE30hrGb0rAi18Ko9dd5GpDh32hut8bqutXQEe6CDoO87AwYBHmzFODoZcN+CJD6Dov&#10;gMYSLegKFkDZXBvKEnMmvMC6gmQFQ/2gFzR2SKEWsATKC3Uw00QT0025ULbVh+byudByNgN/5Tzw&#10;l5tC3UIbs/VVMMtAA7MX6EF5oT7UlhiBH2wHvTck0NviAe5LQvBfE8NskwSz5qlBSWsO+J4WzFXL&#10;5O9I4egQESPFKklX1o8JrJMsHt0E6B/2Zn075b0wSYzBE7qHvMDf78Zir+qZQVDPCmbavCQxSFnF&#10;PBK5p7KZLe7QSSXZvyB53JYeS/WACpWqpATCPEmAaVw1aC6bC+NIJ6gsMsDshRqs9EZzhxQ6m8RM&#10;BYnUgUj0QDfNbUT7UNDwFGHgyCRukOwpjVU7H4thjifb/U8Huzaf4UWlTuD5yYJWx+H7G3H4/tvV&#10;+PmbVfjhm9X407er8Ofv1+D7b1bj22/jxxCHb76Jxbe35fjmqxh8dSsSX96IwBefheDalUB88pE/&#10;Ll/yxUfv+eDDt71w6bw73j/jhkun3fHhaXe83+eG93rd8G6vG97pdcPbvW642OOGC91uuNDphgvt&#10;bjjX6oqzza6sM0kXCaiTkHqtBB1VErSWi9FSKkJLkRCN+UI05IlQQ+RHLtVTApSdFKKUkC1mKBlD&#10;2Vjc73HIY4K0nwBF2S7MvVmUI0JhjhCFORLkZQuRQyALMlfE5lO5RIyiX5ArliNH3tUi6xR1uBAi&#10;M1OEzEwJjh1zwtGjQhxNc0XGUVcczHTG2iIvuBQHwaIsAgt3umPhBjssTfWB9XYxHPdLoeM0D1oi&#10;E5i+tBJKhsowMVHCiy/aI+24C7LynZGdT+2mxMgtEiGvSISCYhGKioUoLhGhuFSIkjIhSstFTPGo&#10;okKEigoxqirEqK4UMVWkGpIQrBWgulbAZiLLysqVqK50QV7uSixz1MFUHWXMfM2F6TdTSz0ljefh&#10;F2WOnBIJqmtdUF0nRGWNCBU014tQycpNxKioc8GBQw5QUZoOlQg7zNjvwSxNpQOeUHKfB66WChKT&#10;l6GuRYqqeilqG93Q0OyOplZ3NLS4o7FRiqZGMcoqPJCW5szaatU00ut6oLzOHWW1niit8UBJtQeK&#10;qz1QWOUpR7UX8qs8kF/phdxKH+RV+iC/0gcFVb6/RqU3Cip8kVfph/yqAORVBCOvMgR5VaHIrwpH&#10;blXYGMKRWxmJ3MoINudURSOrPAqnKsNwqjwGpyoikJ4bgZfe8MCulEAYmWpgvuNyTObFDzyjFfwx&#10;R8OLMtz/rmv18YDnBA7H4ZlJmvGdE7QCR0w9pKOReyxHI/dYjcbusRmN3mM3SvFBJmawV66o80sd&#10;5n8WniROed3pWBz1iX0ix9bH61XltaZErPJzRUTKztVYU++IpMWsNjWKnUN5PJWINi6RBCBIj9de&#10;LojPalTlIEH7NaS7m+yA0L12cnWlHQ7wfcMa/q9Yw23zEtjHWoK3UAUmkrlY+IIDdKPswBMvBG+h&#10;Dut+YOEzF0oGKpg2WxFcEy70rTVg5LQA+ksNoGqpxQQcVF8Vs+bSXIpXUjLQQdKT9YXxVjcYbFzJ&#10;CqENgmyg52rF2n5pOhhDxUYXqpa64C01ha63FQyjHGG6QQijTRLo7fBguq9UVsNN9QAv1ROG29xh&#10;7GeLp2Y9DTUrA3B3uEPjkAf0SN82IwA8qqM8RO25KGFHfgzUoosSeEicndyzZOmSK1qblJFI6YeE&#10;G/b7QnunO/TIIqT45ssC6MYuw9xt7tDa7grV5cZyub8DfuAd9Bxrnu0FfqI7DF4QwCBuEZT46uAu&#10;NYHpC66YY2sAbQcjzN0igg61fXtRINPb7z3KS/OTaad6j2on+sueXRk2/KxmgIzDC93+GFn+3oO5&#10;ehVUE/ZyeAHDywPiRi99FDn65Zdxo1/djh698WXc6I3bcaM3v1w1euvrWNy8HYtbt6Nw66to3Lod&#10;jVtfR+Pm7Sh8fiscn38Rik+uBeLyFT989LEP3v/AE+++64F3Lrrh7TMSXOiT4GKvBO/0Stl8vkeM&#10;sz0SnO4So7dThO5OMbrbJegm3dZmEbqbhOhqFKGDBNZrhcyV18TibiLUlghRXShATZ6QuVUrKOHm&#10;lBjFWWIUZYpRMIb8rDFkithcdFKMwizRIxRl0X60TNuFyD85hmwR8lgfRHK1CpCbK0R2nniMNMU4&#10;xaxKCbLzRXIUiOXIkxPqqVwRTmWLGYFSp4vMbDGOnxTicKYTjhwXIi1TijcKPBBbFYDQYneEl3og&#10;oNIP7pV+CCr1h1+5Dxz2eEDP3QyKxpqwEptgw4FlOJkvxqliCbLynZBTKEJuiTNyS4TILxWhsFSI&#10;4jKCACXlApRWCFBaKUAZSQZWi1FJqBKjuo4gYqipl6/TXFkjREWVC+rqhSirdsbrm5dAUX0GVFzN&#10;oJzkCu5WCWba6mMmTwkRG8xRWOWGqkY31DbQ7IrKRilqm91Q0ypFU5srXt9qDcXZ06EatxTTUj0x&#10;54AHlBPdoCw1g7KqMl5+0wEtHf5o7/BDW5c/Wtv90Nbhj8ZWP7S0+aO6xhfxq61hNk8ZyQdEqKz3&#10;RGWdP0rr3FBe64vSWh+U1HijuNoLRVW+DIU1viio9kFBpR/yqvwZ8iuIGP1RUC0HW66ixwOQVxXM&#10;iDK3Uk6SeVXhyKuORG5tFHJqopBTHY3c6ljk1cQitzoeOdXxyK6Kx6my2NHsinhZdnkskjNCZRKf&#10;xbBxMpHN0lg4oqAeMTpRM/gDziyXcQvzfxpO0X16It+nYALPd2iWuV9/6JsOg5GJi4cikixlUbsd&#10;RmP2WrESjpi98jrJJwnnD/z+oDKZ8WWSMGQlM2NZvpGJlNXrAP/N9vDaaI3ATdYI3LIMVv7zYLqS&#10;xOfnwf1FaywLmoeZys9Bw3AO7L1MIQyzhNZCdczWVYKWcAHmRy+HcawjdDwtoSUxh8HGFdA54cfK&#10;SSgBhyT3qKMKxTx19vtCP9kHBvtIMciXCTewDFWKR1KzaIpDZviDd8wXalQbSi5Q0rw96AODSEfM&#10;MFTFFM0ZMA5xYLWfRHpUN6lPma9EsOOxStatxJtlCetlBLEYpOGhAGgk2IMvMYdO6BLwd7pD86An&#10;tF90gsoKQ6gKFoC3yx3cUEeo2hpDK2IJeK+Kob5yAXgxDszC1D5KiUE+0F+7EmpLjfG8rjKmcBUx&#10;Q10RavbGmLfLB9qxy6Bmrg3tqCUw2i2mtl+juscDhrUzfEe4G4OGnzYJHObwwgY5umEJf++d6t8x&#10;xi9myr6dOFndbd1ETf+7GvNDh2vao0au3IyVffZl3MgXt6Jln9wKH/3sZhSuf7UK129HMJK8djMc&#10;n90Mx6c3w3DlejCuXAvER5/44dJHXnjvkjvefscV5y9IcfaMK852SXCmgyBlOE3kSGLnJHTeKkY7&#10;dR9pFKKlgbqPSFiXkZYqAZorBGgqFaGxUIS6fCqxEKIyR4TyU2KUZolRelzMFFpIqaUgXYT8NCHy&#10;jgiRe1iI3CMi5B6hdfl2QlEa7StEYYYIhUdFKM4Qs1kOIfKOC5F3QoTCUxLk54hQkC1GIWWt5gmR&#10;T+7PAjHyC0TIKxQjr0iMwvJfUFQhQWGFEIXlIhSUiZBXIkRukQtyiwTILhQhK0+AzHwRThWIkJUv&#10;QlqeCEfzJTieI8axXAmO5IpxKF+Cw3mu2FzigZBSPzhuX4GV6y3xVqacLAsKBDhZIkJeqQh55WLk&#10;ltN7SlFUJUFxtZihtEb0CGW1IpTXSVBRL0VVgxTVDa6oIaJrckVdsyvqm1xR2yxHVYMIFaTPW0+a&#10;va7ILRbAYak2ntNTgsbqpZiV4sVK0mYt1MMM9akIDFqAtGMr0NDijNZODzS2uKO9wxut7T4oqvDF&#10;Ehd9zODPgeqrAiaYPmu/G2a+KcR0cy5mTJ+CV15bid6eMHR2BaOrMwLtreFoa49EQ3MIKmuCse4F&#10;R+jozoGH92JU1kajqjYEFfVBKKsPRVltGEprQlFSHYLi6mAUVwXJ5+ogFFYHoqAmGAU1IcgnUqwk&#10;cgxEfnUQA1uuDEL+mFWZXxWBvMpI5FVFIb86BnlEktXxyK2KQ04lIQHZ5USU8cipWI1T5fE4WR47&#10;fLRyrSyzMnL4VPGa0cNZq0e0l/gNKfCD+59R9e/kcLynPpbV/j+6fulFWDzmeX5CNEcn4KcJeoH9&#10;zmsEI6E7F8oid1uPMrWdJCu5tUTzX/iT/wO/P35l/Y7HV6l0hixWJrhPmb00WyIh0RZBby5G0JvW&#10;CE2Ul9kEv24Nj1XW8HjBEuIES5gu0cOzM6bA0MoYFit4MBfyYO1pBkNK0FnEg5r7PBYXZK3HDvlC&#10;l1ynY+5T1iaLtlFdJwkMUGkJE0Ug1yU1qyaxA+qG4gf9g37yTispXjBI8oD6Im1MVZsDzRVzMXe3&#10;Bys/0Set2YMkvO7NrEvKgtU8RHFLIlJfGFLyDWnjpvnA4LAP5lP8c5kJZhlqQnWlGbRecIbBTnfo&#10;B9njaZWpMNvsDs03XKEVtxS81wTQTQ+F4cFA9nyNdB8YJXuD/6ITVE30MGPm85g6ayqeV5sFZW0N&#10;zLDRZclO/APeULUyhsqSeTDY5AqtDHcZb1/YwKwA9wEOP3R4orb/bY560OIn09P/AWPcemXEyVHz&#10;sp6oFfKlgmawbM2bEcMfXI4a/fRW5Mi1W5HD126G4rMbkfj0i3B8fjMU1z4PxaefheCTT4Nw+bI/&#10;PvrIH++/5413Lnriwjk3nO+RysmyhZo5i9FTQ5Cgq0aMzmoROqrFaK8So5XKHaiZcIkYjcUiNBWJ&#10;WW1hXbYQdSdFTCCgKkOEygwRytNEKD0iRvEhCYoOSVF8UIqiAxIUHBAjf78YeftEyNsnRP4YCvaL&#10;GAoPiFGUIkZJqhClB4UoPSRE6WEhSo6IUUJEmiZEcYYQxUdFKDpOWalilOSIUZwrkmehUiJNiRhl&#10;ZSKUEsrFKK4Qo7RKgLJqsszkKK0RMqKiuaRaiOIqAYqrhCisFCK31AW5pTQLkVcqQF6FCDnlAuRX&#10;CJFXJkR2qQsyy51xssQFx4uFOFohwdFyMbIqpMipcGHIr5UyYiyplaCkToqSWilK6yQoq5OgvF6K&#10;ikYpKhtcmeVHqG5yQw2RYosb6lvd0NDmhro2VzS0u6GRwZXNTR1uqG+RoqHVDU0t7mhuk6K+2RXJ&#10;+5eCrzMHiov4mP66AFP2S6H2lgAzXM0xRUcFuobKcHM3w1vbluPECRekpggRu9YaVhZ6mKI+C7OD&#10;rfAcCawf8MDz+9wwO9EdaiF2mM2dg1dedkZvRxzaO2LQ0RqHtqZYtDTHoa4+CsUVYYhbsxwhoY44&#10;mR2IipoolFdFobQyGmW1kSiriUFpTQxKqqNRwrZHorgqEkWVEXJURaGwMhIFFRHILw9HbkU48sYw&#10;vpxPRFkZjbyqGORWxI0hAbmVq5BftRp5lauQU56AnLJVOFW2Gtnla5BdvhonS+ORXhgzcrwgdjSn&#10;fO3IS0kbRibr+Y1OUo/s5/BDdoxdr+Nc97eWg/1/x+OxGAXOVH8lBU33qxN4/sOzjING3V51HI1M&#10;lsvjxZLI+1/4c/8Dvz8ej6GOr/8yk+AC1ZNSCY49E96P3GfD2rVRSU0Uae/us8aafctYg3Bqtxb6&#10;qjXcIhZjeaAxAjfbw2+bDfxfc8RCJ10ocp/HLB0l6AfbQm2LC/h73OUtsI76s9pKUh6ipBvqBSpP&#10;rpHXcpLlpnXIDwbMhUpZtVReQs8JgvbRQBgn+8Iw3B7PzXwaqgsNYfCCE7QOezBxB5LRM8zwZhq1&#10;5DaVtz6juki5i5bqLrXTPGGU5gW9Y9Qg2g86r6+EgcdiaJrqQN3CELoRNtDe6ASlpbpY8KYbE5Qw&#10;SHGD3lgykU66J0zSvGG22wvGYSswZ746tM140DTShpq5HjTNDaBowoXKchMoH/KCQXIANDwsMYP/&#10;PHQpq3id59BEQ//+SdrRI09pBDVwOAvHNWXHr5t/xhi7Pr0nP6ftXz1RM/zhDKPg4ROFMbLP3g8f&#10;+eJaHK5dDsSNqxG49mEYrr0fis/eDcGnF4Nx5WwQPurzxyXSim33xsVmT1ysd8P5ainOlkvRV0xF&#10;8GJ05YvRkStGW64YrTkitGSL0EzZrlmU8SpBQyap5QhRS7WTaUJUHRGh8pAQFakilKeKUJpCEKNk&#10;vxhF+0Qo3CtCYaIQ+YlC5CYJkbdXiLwkIQqSBCjcK0QB7bNfhKIDYhSnSFCWKkQJI00Byo4IUZ4u&#10;QsUxMcqOC5juaMUpedZseb4AFcVCVJWLUFMpRm2VEHV1zqxjSl2DCHWNItQSGuSoaxQz1DRJUNM8&#10;BrYsZqhuIkhQ2SxGZbMUlbTcJEZlixzVrVJUt7qiulmK6ma5u7OqWYqaNgnqWiWob5aisd0TdW3u&#10;qG9zRT3NRIKtrmhs82BoaicQ4XkztLR7obnNk6GlzQOt7R5o6/BEe4cXQ1u7Jzra3NHe6oaOdje2&#10;3NnuxdDd6YuONg+0NHrilY32UOHOwFR7Q8zcIsb0lABMP+gJ9dddMNvbEjNt9DBzrjpm6ipjqvZs&#10;TJ3Px2xHU6itXQrFRAlmHnCHSrInZoUtxhwnY8zys4KSthK2bqaG4HFoaVyDpvo4NDfEoaExFjV1&#10;caiqi0FFfQIjyYq6UJRUxaGkOgZFFatQVBWDosoEFFbEP0J+WSzySmMYcstjkVcRz+acshhkl8bg&#10;VGkMsstiGWiZtueWxyFnDNml8cguk+NUGW1bheyyBGSXrpaDiLM0HidL4pFTthYF+WtHdhwLl+nY&#10;RssmaIX1czQkNzhqgQaPcdx4PSaN/6l79jcvMOlpnfAYDj/sq6e0wkdnmnjJvF5ZORq63XY0Msla&#10;FpNkOxqTaDManWg7Gs1mG2aNspnF8+Qas/L43R/474BqTNn8KOloHGRdyru9kMUZmWSB6GRLxFJN&#10;6ZjiEcVUSRifhBzo+6CSmOjdtgjbugTRu6yx/uAyhOx2hCDMArPVpmHa1OcwTXkKVCz4ULfWwUyh&#10;MbSTSUiAiIdcqb7gZVASjg/ruUmdXjSOBkE9LRDqqd7QSPdmnV741PSZurnsp16bXtB42Yk1pp0y&#10;8zkY+dmzkhjKgtVNDYThYU8YHKPXo5pLH/BZuQhpu8qF6dl+6YFMNpCImuowtQ9QazF36K5dCU2J&#10;OTTCbGG8Vy5WoJIZCG5GMHMPa2UEQO+AP/ib3WGyUQSTADtoWehDb6HOqCDcclSZP2eU62w2Stm8&#10;iha60BDNH+Ue9h3l7xaP8v3tZM/NNh7lGAdgklagTIEXeJOjFLpw7KL7ZxEljV9uZB9732dmu9oo&#10;8II/nagZOjx9bpAs81DQ6Lvd0aPXzoSMfno6ZPRqd8jo1Y6g0autwaOXm4PwQWPA6Pu1vqPvVvng&#10;fInX6IViV1ygLh7ZEiZA0J0pRucJEdOEbTkhQssxIUMzmyVoOibXgq3PIFk7EiMQofqICFWHRag8&#10;KETFQRHKUglilB6QoOSAnDzHUXxAjAIiU2ZVSlCSIkHRQblVWswsSgnK0yUoPypG+TExyo+LUH6C&#10;smlJkUfe4aS6UILqEirJEKKuSoiGehGaGiVobhaitc0Z7e3U2FqEti4xWjtFaO4QoaVT/Aht3ZJH&#10;aKe5R4S2XoIYbb0SdPQI0dUnRUcvQYKu01J09kkfPd7W64aWPne09bmhrdcDHb1e6Or1RudpH3T0&#10;eaCrz31s2QfdPd7o7vZGdy8t+6Cr2xtd3T7o7vRj6OnyR0+nD7o7/NDV7ovudl/0dPjI5zZfdLV4&#10;obPZAz0tXuhudkd3swe6mzzR2eSNjiZfdDV6o6POAzUVrgj0WIjpJI4uNoXabiE0D3gySbwpqV54&#10;fp8X67up/JYISltFUNwugeIBCdSSPaG01xPTU+SlJrMTlkJRTwVT5vJhYqCBk0fD0VwTi6qKNagq&#10;T0BVZRwqqmJRVBmO4qp4FJbGorAqGrllccgrjUdOaShyy+JxsjgSOURyJXEMp4pjkVUYjZNFMcgq&#10;jkFmUTSyimKRVRyNzKIoZBbFILMwGpmFNMuXTxXFsOedKiHEIaswbvRkcSztO3qiKHo0syhuNKso&#10;bvRkUcJoVnH8aFbxGmQXrx3NKlg3um1/AnQcQ0c4Gn6yiVoh9zma3pRz8CSv0fhL2363QS8+maMW&#10;vHEyN/4HBc3QwWf5ESMLxJ4j0k1LhiJ2Ww9GJtqPhu+1kkXtsRyOSbQajEm0G6YEorikxYhn6juL&#10;EZtoiTha/gP/WFDbtScQu8eKIT6JOsrIlZBW0TJL6LKD78uWWOZnAkm4JdwSFkEUuwj2EhPwHXXB&#10;W7uMWWxzydrc5wm1RG9orhND080Gc6hZretCaK9bBpP9rjDcIca8TRIYB9pC094QqtZ6UFlmgDlW&#10;fExRnYI5jlqYu8uVtQcjcQGqoTQ5FsjanJF6kDZZqeNkScLwlOl6jETqKdHHDZqvCsF9ywM6+z2h&#10;fUQCnTQRdJJF0CNZP+bS9QI/wwdqJJif7Id5aR4wPegDvWAHTOOpYtb0qVhgxYU4wm7U0dVkeDJv&#10;+pDWppUyixfcZaZh8/tVNznJnt8UPTzVIWiAoxk6Mlk7amQC3+8Ljoqfy2PZsU8/eYH8i4acTNVD&#10;BAr8yC8UeH7DHF7EsN2ygJGywyHDF4oCRt+v8xj5sMZ3+ONyf9m7Fb6j75S6yd4uchs+XyAdOXPK&#10;FadPStFzQozOo0K0HRWj7Rh17CBhcwmajgsZ5ALoItbqiokSkIbrCZKrE6LmOCn1kCCBmHWkKDsu&#10;RulRMYpJWD1diNJ0F5Sku6Ao3VmODAGKjrqg+Kgzio/JUXLchaH0hIAJcFeclKCcpOtyxSjJFaC8&#10;QISKIqpPpDIMASu9aKwToKVRgJYWZ7S1u6CzyxndvYSV6O1zQt8ZZ/SeXomeswKG3nNChr7zApy+&#10;IGQ4c1GEMxdpluPs2yKGc++IH+Es7UP7XhDh9HkxTl+Q4PQFV/Sdl7IWaKfPuuPMGTeG06dd0dfn&#10;itO97jjd64HTvV443eOD013eON3lg74OX4bTnX4MZzp8cbbdF2da/XG6hRCA0y2BON0YiL6GAPTW&#10;+6Onzg/dNQHoqvZHZ5UfQ0eVNzqrfdBe6YXWcg+0lXoiL0OKAM+5mKExBcrWfKgFWEBxnQOeT5JA&#10;MUmKKQekmJIiheIBd8w66IapByRQTPXCzBQPqG1cAdWgRZj1hgueNlLGlGlPw9/HAnnZ4SgviUFp&#10;SQxKSmJRVBKLgpIY5JdEI7c4CtlFkThZFIEsQiEtR7E5syASmfmRyCqIGkM0sgpikJkfzUDL46D9&#10;CCfzI3GqIIqBlrPzo5BTEM2QWxiDkzkxw6fyY/oz86NGThXFj2QWhY6eKo8bOVWSIDuVvUGWkh47&#10;Ko6NHuHwo0YmaYYOcjRC73D4YeMNE/7p4/GYzdhF6r6Mox14eYJ2wF2OQfAIhxcjm6EdOWiw3G3U&#10;LmSlzP1Vh8GAt+yGArbZynw3W8Fvsx38Ni9BwFv2CHzL8Q/8kxGwxeER2Ppb9gy+YwjesxT+25bD&#10;+3UH+L3liNDdyxG4exmk662w2MschquE0NoTAJ2X3WC4fBFU9DXAnasFw8VzYepoBnUTXegumw+b&#10;mGXQXzoXmua6mCddhHlOZpjJn4NnVOZg5lxDaC21hmGYM4y2+EJzmzfUt3tCe48/9Pf4QXOnN9R2&#10;eUNtjx9UE/2hnuQH9T2+4O71B39/EHhvecEwQQTeioVQMafMVivohqyA1qtSaOz0gXqiPzSTqMm3&#10;L1S2u0M12hlcH1tYbxTC8g0p9MQLMZ2nDKNFBhAlWMMhxnxUY6H+sK7dkofPC6VDT5v6yTi8IJkC&#10;N3BkkkrAw8kawT9z+H7lJDX52LVAhEkxECrV+ncY41annMypwbxhSAlH3fsnDi/k3gTNsJGnuAFD&#10;Nk5RD9fF+wzmp3iOVp8IkBUe9BguO+QxUnTIA4UH3VFw0A15KW7IOeDKkJviipxUN2SnuiL7oBw5&#10;B92Qc8gVOUd+wcnDUmQdkSLzkCvD8UNSHDsiwbEjrjh2WIqjB6U4muqOjBQ3pKW4Iu2AK9IPuDHQ&#10;NoaD7r/CsUMSHKPXOSxmr5WR5oJjRwU4foxUeqi0hLJjRcjLEzNVoJJSCUrLpSivkKKiUoLaOnfU&#10;1ruhrsGdobHBA02Nno/Q0PQLGpu9GJpavB9hfNsjNHqhqdF7DD5oaPBGXb0Xaus8UVvnjdoabzTU&#10;+jLU1/igrsobteU+v6DMFzWlvqgu8UF1iR9DVbE/Kov8UFngy1CRG4TynECUZY/hVBBD6clAhsIT&#10;/gwFx+XIPxqEgmPBbM7LCERumh8Kjgcj65AvwgMcMUdTD5MmT4eSxQIouy7FFDstzNrogud3eUFp&#10;kxjKm6VQ2eaB6etWYuZLAswOdcE0bR5UnWwwdY4aFlgYYPOuYBxIj8T+tCjsPxqDfUejkXwsimHv&#10;sUjsPRqJJIYIJGUQorD3aDSbEzPGH4sc2zcKSRkxv8Le9DFkRCEpPZLNezOixxCF5PRo7MsgxDDs&#10;TYuSpWbGDycdiRlMPBIzHL8uWrbSI2F4lmlEP4cXJpusGTU4kRf+8wS9+E85auHi3zNm+d8Z4z7g&#10;x5Mdflmf7qLD0Q88pqDj8x1HNeZnBc3QB5O5AQOTueHDT/FDZQrcYEzghYGjGYIJvFBM0gr/A/9g&#10;TOSH/X9Bj0/mh2ISNxhP8cIwiRsGjnoIm2mdwwvGJG4UFDRDwOH5g8MPBEcrCJPU/aGgEwaObjgU&#10;tMLA0QqVQzsUEwm8cEzUCAeHG4KJmiF4mhuJCfxQKPBCMYEbAo52ADj8YEzgh0BBJxwT6bfAlR/H&#10;RB69fygmEvh0DCGYoBXGnsvAp/cJYs+n95rED8cEXggUePR6tF84nqLX4tFyMBS0QqCgGYQJY8f3&#10;lHYEJnEjx445CApa4XiGFzqiwI2WPaUZdn+iVtgDjlbATxxuzPcc7YgtlEE+RkTjdczjv3m6ACc/&#10;cS38q8e4y/aJ+IzNNAXlmK2T1EO+nqge+NNkXsh9jnpw/wR+yKiCZtDgRF7osAI7hwQ6z2FQ4Iex&#10;887OPfvuwqHAi3iECZphUODSOR4DNwwT/huYyA3/BfS7+RUiH4P8e34EftDY7zhkDKHsv+VxTORG&#10;/Oq96Hf99+Ip+j2N4cnHfr1fGCbS+46dM/l5CwH958lBy/Lj/hXoP5H9L459LnbMctDnfvJ8TdAM&#10;fQK07TFohGCSViwm8+g6DMQkzTBw+GGYqknfWyg4GoHg8IOgoC0/b3Qdya9F+fUyRY2un0hMof3p&#10;N8ANBYcXyB6j/20FLfk1yECfkdbpGnsE+euNg9bHH3u0bfz5Y3j0G2OP/fbxX7bLwdEMlk3ihQ5x&#10;NIKGORqUte7bP5Ef+9MEbswPHN2wkmc1pYseuyboGh2f/52uVTZ+bYHKx/jF+293sH+MP8YT4/GS&#10;jr90gdHjT96p/rtYmU+OJz1C4+tPbv9j/DH+N45xQ238Nz0+xm8Yx3/bdMP75DX7D41d/h7jL32w&#10;P4j0j/GvHuO/Sxrjbk1a/2cm9Pwrhtx1++t1Gv/pn/uP8Z81Hv/dPs4x/zG/4/E/p8fvAP7t2f6P&#10;8R89HifMvxRy+E8eZEU/biH/X/rsf4z/jDGeT0Bj/PdL6//rSXP8Q42bzHSxjn/YPy7SP8a/cjxp&#10;bT1+E/ef+tscvzkgwhxfHt/+x/hj/G8a40T5+E3vk27Y/4VDKVCVoxkYyuEGvsnhB1dyuEHNCloh&#10;XytoBX+toB3yrQI/+Ps/8Af+NQj9ToEf8p2CdvA3Cloh19nvUzOknMMNepnDDVjx5E/5P2SM3bzy&#10;nuFoRLpw+CGvcPiB5Qq84Dr5+XjyHP2BP/BvDK2QLg4/qILDD941QT0+ZvK05fr/zh7Mx+9Sx63G&#10;Cc+peAgna/qencDz+fNTvKCHCuohowr8SHAoY1JLnkmpwA8HRyMYnLHsvD/wX4AyWCmDlJa5Y5mj&#10;Y9mKlH08kTJXKatVK2AM8ow8DjeQnXMFjVAocCPAUafMvlA8x/VjWXNPUearljyLbrKmJyboROEZ&#10;yrLTiZZn/LH3pGw3Qjg4/IhfQFl0LAtu/PFx0LbQMTy+nV7rseez16PMVToGeYbuRC3KhvXDRMqw&#10;44ZjglYkJmpSRqGPPNuaH4MJXC8o8OgzRoPDMvFC5BmwNGsGYCItc4NYBuiv3p/t+8t5ZODSsY6/&#10;P53XqLHj9gNHyxccrs/IRG7wQwX14G85OoHlHF6o2RPXwPhd7r+TVTp+9/1rC1LF1+hZHd9CjnrA&#10;bQ4v9D6V0nC0Agc5lPmqHQ2Ohvw3w75zdi5+mf8ejJ/PR+vsewjCBN1w9v1M0g7DRPa7G/teKJOT&#10;Mi+1x7aNZ1dq0/cQLF+n74lA+1F2ND2fZUSHYgLt99j18ctv73cEZYKyLGv59UDXBl1b7PrSps8Z&#10;Ao6Gv/xYaDtlmxvEjH32/+5x0bmh60F+/ti54AXIs1J1wljG+aPH6T3Hz+Wj96P9x573m9f+z8Ak&#10;nbFsfh6dc7rmg0cU+EEyBa3A/gl6QT9M4EV/yOF5hf/mWvitS3d8+R82xt9oPOCqwFHzXM7h+n7w&#10;LD/+LocXIeNohI2Yum4dee1U21Dh21/Jaq78iIbPf0TH7bvouH0PfX8aRtc3/ej+dhC93w+z9T/w&#10;V/D9MHq+G0L77XvovHmHLbfeuoeWG/fQcfM+Om78hLYbD9D11TA6bgyg8ZN7OPPNPXTc+AGdN35G&#10;980H6PhyEM2f30N6RQs8pQ4o3WqOixnWuJBhib5Ua3QftMR6Xx62xZth8xp3fN23E19278DNru34&#10;sncnw1e9ux7DTtzu3Ymv+3YxjC/f7pUvf9mznT3/Fr1G507c7NyBL3t+eY3x5dv0nD5a343Puvbg&#10;876d+LhzL2J97XBkozneTrPExSM2OHNwESI9jHHyRXO8HGOFI6mH0N7Wjc6OLnR1dqKnpwudHZ1I&#10;O3QEL7/4Mpoam9HV2c1A+8j3k68/2j72WFdXD9rbO9HR0IGWhjZU1dSjpLIOObklsrWbjsvULdaO&#10;cjSCR5/SCBnl8ML/pMANa+Qob5zz2PXw7+YSoutyMkfPQ5ujHFU5mRv8PUctqF9BO1BmuGSTLPF4&#10;y8h7n94a/uyz70bqalvhtEIMdRVVWJgaYJGprhxm+lgwXxfm8/VhPt/gb8aC+XpYuICeowfzefQ6&#10;RlgwzwQmRobQ1dZCVHgE3n3nHQwNjaC/fxCykVGMjIxieFiGYVqWySEbHWXrhLv3+nH58icIDw/H&#10;AjMzVFZWYnBwCIODwxgcGMTQoPw1ZDJgdBQYkf2+GB07Hjrmgf4B3LpxC7FRsVi82Bp5efn48cef&#10;8dOPP6Ov9zSkUjesX/8C/vTnH9lz6PPJ2Gf67ev+NdBnu3PnHgYHhjDYP4g7P99FZXk5PN3dYahv&#10;gK1bt+Ozz67hzt37uHf/IYZko7jXP4CHg0NseWRUhhEZ4bev/Z8C2cgwHj54iLt3HuLnHx/gm29/&#10;kH1y4+vByrZ3Rl1DDsoUNHxkHM2w+09pRT1Q0I65OnmOv9tj18jjZPkPD02Mk+WkiYruUg7f53MF&#10;Tf/hSfywUd9XcoZO9t2Qtdy8P9Rz+4Gs8/bQUM83w6Pd3wyj9zsZur8eRfc3I+j5doTNHV8NsO20&#10;/gf+/6Bz1f3NELq/6kfPzQfo/moITZ//jNbrd1H77nXkNvcgs74Nx2vacKrpDE41nUN220UU9b2P&#10;mkvXGdF2f3kfTdd/xqGydni62qN4y0KcOTQfZw8tQG/KIpzevxjrXPWwLc4Mr8V64cszSbjRk4hr&#10;XbtxrWsPrnXvwOc9j6F7D8P1nsTHQOtyfNGbOIYkfN6ViM+7dv3q+de6tz+aCV/Q9rbt+LJnGz7t&#10;2IVQiRUOvmiOC4fn48xBS5zeZ44AJ3XkvmSK16OtkZGehfaONrS0NqKrqxUdbU1oaa7H4cMpePXV&#10;l9DUUI/29mZ0dMjRTmhv/RU6O9vl6GhHW1sL2ohEu7rQ0d6O7vZ2dHS0yro6Wkc629pkVTVNQxkn&#10;swdtJVuGFHhhw5N1Avs5fL+zHJUE3l+Ih/4rhwJHWWIygZdwnqMRNThBK2RkacDuoXPvfzz65+/v&#10;Dgz1D40MDgwPDo8MDdwbuD969nQvRAIh1JTVYWY4F/PmGjIsmG/C5vmmRn8Xxp9Ds6mJAczmGcJs&#10;gSGMjLShpaMJJ8EK1DZUY2BkAPeHHuDhUD+GR4bwsP8BRkZHIBsdYevjM3vs4QNcvvwxwsKCMG+u&#10;ESorSjAw8BCDQ/0YHLjPloeHBzA8QuiHDEO/K0ZH5cczQO83dB/ff3sbr736EiwtzPH6G6/g2+++&#10;wp07P+DcuT7Y2lnB29cTX93+EsOyYYzIhiGjz/MXXvevYXi4H/fu/4SB/nv46YfvcefBz/j81nVk&#10;52VBInGGn78XGpvq8N2fvsbPd39gx3fv/l087L+HEdngr1+PzutfeI//7RgZkWFkWIaRoQGMDD5A&#10;f/+AbHBoYGR4aGBoZHhEdv/ug+HPrt+Svbgnd+BprcCRCVp+AxyN6FscjdjAx66XccL8BxOnmpsi&#10;RzfuAwVuxMh0/diR5PIPRpq/+FHW9/3gSPdXD2Udtx+Odn77UNb5bf9o19f9o73fkaU0gN7vB9D9&#10;7QB6vhtG9zeD6Pl2GN3fDqH3u5E/8F+ArPKer+6i98bPaL7+M3q+foiOz/+EDTv2wEGwDO6RyxG8&#10;wRt+63zgvcYHAauCEPZiHN44kobq9z5F0/U7aL3xM45WdsBDYoXireY4d8QcfSkW6Dlkia4jVljn&#10;rYu3oufj9VXe+LIvETf7knGjZx++6E7C9e5ENv8CWk/EjR4i119A265378b17j1s/WZvEm727WX4&#10;oicJ17vo8V9ei613JbLHvujchy+7EvFZx26ESBbj8EZznDm0GJ0Z83HhsDn8XVRw7JUFeD1iCY5l&#10;HkVbF5FmMzo7OtDe2oKmhjocPJSCzW++gebGRrS2NKOttRUd7W1ob2tDe0f7b9Hehra2Vvlyazva&#10;21rZelt7J1pb22Wtbe2jre3Nsva2ltGujgujfe1tI5XV9SMxLx0anMyE2oOHFDSCSjkcB2or9K8a&#10;Y3fNuk8raAbmc3ixD57SDR/ZkVYp+/q7b4eH+odkQwN3RvqHBkcG+/tlw4NDw4P9w8P9DweGz5/u&#10;g7u7G+YoK2KBuQnM5pvAfL4JLBbMg4WpCSxMjf8uLJpnDPP5ZF0awtzUEAtMDWE+zwgL582FjhYf&#10;Bvr6SD2wD4ODA3j44AEG+h+if2gIdx88wODICO72P8TD/n4MjQxjaHiYWWtEPF/c+AIxMdEwMTJC&#10;aWkR+hlpDmB4qB8DNDOCGmKQjdLzfl8M03GQ9TYygDs//4iszExYLbZEQKA/rt+4jqHhQbz9zkW4&#10;CJzh7umOazc+x4NBsgDpcwz85vX+K0A2gv6HDzA4MID79+/hwYP7+OGnH3Dt00+wffNrWGRlgZTD&#10;qfjp3s+4238fwyMjuP/gPgYGidj7HzsXI3Li/gvv8b8do3RjNUzeihHIhkcwRKQ5ODA6NNQ/MjTy&#10;UPZw6MFo/8O7ww/uP5T9eP/n0Y7TH4zMMVsrm6AVOTqJH3ydo+hg+Ng19Lvf9NJFyZRQpqn7bZuo&#10;7PNwom7EyM6yj0Zab94bpT91IsA/8I8DWZptXz1A240f0XvzB7TfvIO2a3/CmwePwSvUG4JYa4Ts&#10;tMHL2Q7YlGuPDUfsEPymLSRRNli7Ywsq372Ctsvf4HBFC7xdl6JkqxnOHbFAX+pC9B6xQO9BM6z3&#10;NcC2aDNsWeuGm9078WXfXtwiwutJlpMckVv3LtzoTsStXiLGRLbfF927mVV5vWc3Pu3agQ8bt+Kj&#10;xq240rIN1zt34WZvIm6dTsINItLuPbhJlmjPHmZ93uhNxLXOnWym1/qsayc+bd0GX1dbHN6wEL0H&#10;LdCTaoqz6YsQ7KKBYy8uwAuhdjiemYWOjja0M4uwAx3tXWhtakNKSgq2bNmC5uZmtLS0EvGhg1yw&#10;DJ1/EzrbOxi6aO7oQGdnp/w9OtvR3tmBto52dHR2I7eganiZ16ZR0nbl8AK/mqgZKH0ifvKPunul&#10;DPTH69EmcdTDPJ7i+383gReODduy8d2PdzAwMIInx+joKINMJsPQ0BAuXLgAfx9PzJk9GxZmpjCb&#10;Kye8hYz0DGBuavR3YwFZqnPp+UaYb6IvJ835JjA00IGy8mxERoThxhef4+7du7j/oJ+5Pe/fpz/8&#10;Idx58JBtGxyiP8RhdpyEW7duIS4uDkZGRijML2D70+PDzE07+Gjff9Rg540IsP8+7t+9h9LSMtjZ&#10;2sDT3RWfXr3M3v+99y/Bw8MdAueV+PTTT9m28fP99w76XP337mKg/wH7nugm4cH9u/jxhx+Qn1+A&#10;RYsWYu2aVfjhhz9jYHBYfvPQ/xBDQ4Po77+PoaEBRir/18bj55t+D7/83kfZ7+v+wweo6/oAz+oF&#10;42nd8BGOakA2h+P9eBnk+PgfX7sKnFmB0ydqhL07kRcyYhtyeKT84+9knd88kHV+PTja9e0QOr4e&#10;ROc3Q6DlP/A7g87r14No//IhOm89wJlvBtF58z56vu5Hx+c/IqupBa/sS4FnhBCrdixEcv1y7G1f&#10;jp09DnjxmDU8g+3wxsGdqHn/PRytrIeXyBpl281xPs0Spw8twun0xeg8aIF1ntrYFj4PsQECVKav&#10;QWPWBlys2YzLrTvwRdcufNa1HZ90bMPnnXvweecuXOvZi087EnG+cjOqjm9A7t4YnNwVje0veCIh&#10;ZDlejhUibXsY6rJewOmS13Gpbhs+79qD61278Vn7bnzasZsR5/WuXbhFFmn3LnzSsROfte2Et8Qa&#10;B9YuQN/hheijYzyyEKFCTRxaOw/rg+yQlZXJCLONLEgizvYOtDYTaaZi+/btaG1uQUubnDTb2joe&#10;7fPXQPsQWltb0d3VhfbmFrS3ydcfvQ+RJlmuHR2or28Y2bJl88iaFzfJeItWyybwg/s5WkEZj7lr&#10;n7wQf48xrnP7CylzQzOeUg8ZMF7+6sila7cxMEx/7gMYkt1/8j/lV38kIyMj+OCDS4gKC4aKigos&#10;zecz0jQjC3GuPrMUnyTEvweL5pvAbK4BszYXzjOC2TwjqKnOgaPDErQ0N+LBgwd48HAAQ8MjuHPn&#10;DoaIKB4SYZLrbQQDAwOMeGj55s2bjDQNDAyQl5OLe/fuyR8bGkb/4AAGh4eYJSjD309Qf8ug8zU8&#10;NMhIjIjrxIlM2FpbIyI0BNc+kxPkZ599hvCwUNgvscN77733q3P99w6Kow4N0g3FAH6+cwd/+vOf&#10;2HuTxdnU1AJLy8VwdXXD1aufsBuMwYEHGBrox9AgxXjJXT34f440/3/nehSjzHMxMHgP/Q/pt/IQ&#10;P9x9gFd2nRyZwA0beJrn8xFHUao2dn2NJ/b9DxP8eL78ybyIr57RiRl+I+vcUN93d4d7vr4/0vPt&#10;T/3d3wyNkouVXK7sz51ib8zt+gd+L9A5JWuz9+tBdN8eQMeXD9H25T10fPUA7dfuoeuzP6Huwy+w&#10;49hxBK6Nhc/LdngzzwH7W5cjtcUBL2RawCfBEa/v2YJduQXwEDugbOsCnE23RN9hczZ3H7LAWi9t&#10;bAmfCy+hLfZsCkLS68FIeSsC21/0w1sbvLH7pWAc2hyK1tw16C57HVs2iLBlvRc2xfshOtwHQb4S&#10;BPlI4eUphaW1FRwc7ODjKUR0qCuiQ0VYHyNB6lZ/vFv9Jm5178FHjW8xV+7nXbtxs2cvbp9JwrWe&#10;RGbR+kpskbTKDOfSF+JsmhW6D89HsFADqWvMsD50CXJystDR2cmIjCxBsgzbWztw5Ega9u/fj/bW&#10;NrSS67W9E+0dZCmOWaT/BYgciSRPnz6Nuqpq5tal9fH3Gd+P1puaW2SbXnl5ePfOnbLaxg6ZJHS7&#10;bAI3TKagHdHD4UinPXkZ/U5j/EKezOFYPavADe1+ihs6Gvfa8cE7f7ozIht5gMGhYTwcfsAssCfH&#10;45YmPf7Be+8jJjwUc+bMwcL5czHfxBDzmaVo8Mhi/Hvxa9I0xML5xjAzocQgIxjoakNXRwuHD6Xi&#10;4cOHeDgwyJJefvrpBwxTbIrIb0ROmv39/Y+syC+//BKrVq2CoaEhck5lMyuV9iGLbIBIc4xof/uX&#10;+fsMOmdk8REpfffdd9i2bTsWW1pg65Y38afvvmPHePPGdWx8YT0sLBahrq7ukaX53xns8z+8j8HB&#10;fmYd3bn/gLle6Wbh++//hPDQMFhaWqG+sZFZmw8f3MUAnU+ywIf6IZMN0y3Sf/v9/7eO8d+2/Hcu&#10;n+lmaojc13QzKXuIoYdDGJXJMDBwb7iy6tLgZIOQkaf5MT9w1Fh2PMvX+R8l9z2lGrDwKV7k3Sn6&#10;4cMnu6/JOr4ZkPV8f2+45+uBkc6v+0e6vxkc7Rn7UycX4pNuxT/wPwcRZw9ZnF/eR+dX99F6+wE6&#10;Pvsz2q//gJbrd9HyxU9oufod6q9+h9z2i1jzxsvwCLfGK6dskNxqi70ty7A61Q7iKFv4RQfDQ2D+&#10;K9I8l74IfanmWOOjjy1x5lgXI0VfwcvoLXoZtVmrUXAoHtn74nE0KRh5aXHI2BWL+CAppKKV8PZy&#10;R2hIMEIjohEaFQX/kGAEBgUhPCyM3XVHR0UiIjIcfgG+8PDwgI+bENtf8MPp0i241r4Ln7Rtw7XO&#10;Xfi0Yw++PpOIqz07meUZ5r0MO6KNcS59Ac4esUbXoXkIdNZA6rqFWBfsgOzs4yz79RGZtZM12MGy&#10;GU+ePMlcq82tLcwiJPxtpEnxzRYW06T9j6WlP7I8iUy7u3sfvR/t09BQL3vppU2yHTt3jbS2NI90&#10;tnbKNm07PjJJK3BkombEexyus+qT19PvMOR3wTO9n1fQib78DC9UdqKgdWhwqH94eHBwZGDwAWSy&#10;B4x4hkf/MmmOuzyJkD669AHiIsMZac4zNYTZXGNmbS6k2CRztf7WgvxbQORJpLnAlFyzRphvrMss&#10;13lzDcDnaSI6MgLXv/gCQ5Q1S+7Ze3cwPETuRSLOQUagdHxEVDR/88032LhxI/T09JB1IpNZqUSq&#10;ZGkyoh0egmyY/gz/MdYVnbdxAr99+2u8/PIrsLRYhP17k/Djn39gVvHtr25hy+Y3sWDBApSWlrJj&#10;H3/u3zvYnz19h3QuZCMYkI2ymd0oDA9j5/btWGy1GIfTDuPrb25hoP8++h88wE8//IChhw/GrMz/&#10;W6Q5fmMz/j1RUhglkg0MDeLHu/fx0093mFXeP3QX3//5G3z86VVZUV7ukP1y0cizfH/ZBO2IwYlz&#10;QijEQuPvcs+Ol5QoPKXsZ8JRD/55tuUaWf65r2Sdt/tlT/6h/4F/EsiKv92Pzi8foP3LB+i5/QB9&#10;t+6j5ZPvUXf1Bjqufo2e69+j7oMbyKvvwYatb8A92g4bs6yR1LESie3OeDPPFqGvLYGTk548pplO&#10;7lkLNncdXIBVXnrYEj4fW1Z74Gb7TlzupJhjEj5r24XiI2uRELQCEQFCbFgVgajIEMTGxiIqbhXi&#10;Vq3C2rWrWYwlPi4G8fHR2LhhLdasXo1Vq9dizbp1WL16NVavWYPo2CgsdbRCTLAIlcdfwJW2bSxZ&#10;6FoXxTT34HPKtm3dgWh/J7weaoi+DAucT7dEW6oFfJw0cHj9AqwOWjJGmnLLj2ZK4CFXam1dLSqr&#10;qlgZSlsLkV8Hi0P+liB/i0dWa2cnWlua8MpLmxhh0mMtTc3o7uxBR9s4abYxa4L+yHft2sXWO9q7&#10;WRbvjpQCTDGIGVHQDP6AM9t7PEHov+vuGZe6e8xtxHtmonrYR89qhw2UNr+HwZFBjAwOY4QSSP7G&#10;MU6an1y9jFWxcVBUVMQCsgjJNcsSd4x/H5j+ep1IVENdDY5LHfHOe+9ieJiIYZgdy3iclYiB1mlm&#10;1t3QELPuXnnlFejq6iLzxDEW93zYP8gIlmKNGJYvU+LQ700Uj1vn5Oa79eUtxMZGw9JiIU5mZTGr&#10;t//hQ3xz+2vs2LYdCxeYo7S45BdL//c9HDaaGhrh6+2DkKAgnOvrZdYovd8AubcHyDX7D3jTf/Px&#10;cFiGAcqiHh7Aw4f9uH/3Ph48uIeBAflv5e6DEXz/4x3cvf8TPr58GWsSNsLI2AA6mspQ5utiirbv&#10;qAI3cmiiut+yJ3ITyOr8q4lCtNNEzswXNCdwfb+bMX/1SPH73wx1ft0/2nN7eOQ3f+Z/4B8OsjQp&#10;2arrq/vo/foB+r55iLYbP6Dj9p/Q9+WPaP3oOvLbzmFvVja2HEnDC3u2I+blDVjhuRTuG02wt9EB&#10;uxuXYk+LDVanLoZgpe5vSPP0wYVY66WPbVEL8MZaD1xr3YXPO3finaq3kLYjDGInet5yREVHIj4+&#10;DutXr2FEGBe/CvEJ8Vi7dhUjzVWr4pGQEIc1a1Zh9eoEJKyOx+rVcVhH85pViEuIR3xCLHy83BHk&#10;tRwVGWvxWfsufNG7E5+17sA1Sihq24bVYUK8HKSP3vRFOJO2CE0HFsJ9qSoOrpuHhEA7nDp1DB3M&#10;7TqWqNNOpCUnvpaWFjmxEWl2/u2k+TiaGusRHhrBEorotcZJk9y+XRTvbG9HTU011q9fj507dzJy&#10;bW1vYe/X3dKK3alFmKwdKJvADe3icLzHu6X8d0iTBhHno7roCRrxfc9yQ0arWi72y9hdNSXFgFki&#10;f+sYJ6ibX3yOF9dvYKRJVuA/gzS1+FxGfhRzfjjQz6y0x4ly/NjGZ8L333+P1157jT3v2NH0X5Em&#10;lXSMjlmo/yjSHB90jq9/cR0+3l6wtrJEV1cns3jpM3z91W1s37btn0KaP/z5z9i1YyfMzcyQm3MK&#10;P925RyUXGCZLa+DhIxfl/6VBrn5WfjT0EA8f3GO1vJQY9fAhWZk/4+vvf8BX336HvKJiBIWGYaGp&#10;Cezs1LF+vSUkQj605moNz+KHjShohd7jqMUteCK++VfHRA5n5ZSntcPenWIYM3zy9I2Rrq8HZV1f&#10;D4/2ftv/B2n+C8Bim5Ro9eU99Hx1H91f3UfHF3fQ+cVXONHYjHU73oRzgAhOgRbwSliMqJ0rEbXX&#10;GpG7rPBGoQuSO2yRRG7azhVYddgGQmfeb0izK9UcCV662BKzAC+tdsetvm346vROpO8IhdPSRVjh&#10;shKhETFYtW491qxbi3Vr1mPt2vVYu27dIytzzeoErFmzGuvWya1M2r5mXQJWr47HurWrGNkmrFmN&#10;NWvXIj5hNaRuUviIbVB2ZDVunt6Na+1Emkm43r4N66NE2Oivj750C5xJM0djigXclqohdd08xAXY&#10;4GTW8d+SZucvma5tlNTT2iYnz7/JNfsLxi1NPx//R5YmEXBXR7d8HiPNqqpKrF279pGl2d1GmbWM&#10;uEebGppHN+08LpukHjikoBF49L+6U/0rY5xs2R3vRG5o1kSNgJFT5e2y4YcPZUOyEQxSzIa5837r&#10;jn1yjP+R0p8qWXjffn0bb2x6FUpKSphrov+PJ815RjDU1Wbvl52Thzv37rKyCtmIjBWq0/K4hfm4&#10;pfnDDz9g8+bNjDQz0o8w0qSsUSJKFgMdlpPmuFX4e47x12Puv5FhfH79OlycnbDEzgbvvvuOPJN3&#10;aIhZmkSai8z/8aRJJJ154gSMjQyxLzkJd+/ew4P+h7jHzifFNP/vkSaJHVAcuP8hWZcPGWnSeaKb&#10;GvIGfP3NbVbnumKFE7T5ynD31sXWVy2RlW6DkBB9GJvojO49cGREdeEq2SRu8G3OHInyY8T5V6/f&#10;CU9pxR6cyA+U7Sg8je6vH4503x4a6bx9V9bx5cM/SPNfBYoXfzOIli/uoOOrh2i8/DG2HU2F7ypX&#10;+G2wxoYjS/Bm2RIk1TsisX0p9ncuRWqnHRLbliC5yxFJXfbY2+mIdemWcHHR/w1p9h5ciPVe+tgR&#10;aYbXV3mxxJy3K19HdKALBAInREZFYN26F7B+3VrEx8cgISEBq9asxqq1a7B67RqsXbuGWZeUrEGk&#10;uJZIcw1ZmnGIX5WAVatWY/2GDYhfm4D4hBisXRuPyNhIiCQSbIwW40r7TnzRuROf9STiRucObIiR&#10;4EU/A2ZlUj1p0wELSB3VcGCtKWL9rZF9kkjzF5Ij0pS7SMfctfTYuCv17yDN8Yzczo42uLt6PEoC&#10;YgRMZS3NLY9Is6KiAmvWrGGkSfs1t7WOdnd0sezappaW0e62TojDdso4/JDhCWp+Pn/LHetfGOOk&#10;OWkqN8aboxEwtGZr7uhA/+Dw/eGHI1SLNzpCtXjy7NH/ajxOmkRKP/34ZyTu3AVFJUUYGmj/w0nT&#10;fL4x5hkbQElpNt7Y/BaufXEDQwODrM6OuRbJWhpz146TJq3//PPPeOuttxhpHjl88JeyFKrRZK7Z&#10;MdKU/WNIk8COa3gIV65eha2tNZydVuDDDz9gx8YShL75Fju2b/+nkOZPP/3EPCq2tjYIDPDDpfff&#10;xeDQIH66e5eVVvze5+B/wxgceog7P//EMmQfPBzET3fuMAvzT3/6E8vWfnHDSzAw1ID1Yl3ER5si&#10;/aAVMg8vRGjQfOgaqMBxqf1ob2fraM/Zq7JpetGjClpxFf8/a3N8A7s4n1HxcnhKM0wmWnd0uOPr&#10;+3/EMP8JkCf6jOE7OTlS/JIJGlAs86sB9Nx+iJ5b99D82Z9R8dFVrNv5EqThdojea4mkOjvsanLE&#10;tpblSG6zxb5OByR2LsW+7uVI6l6OfV0rsK3FEW+VOCI61RKCFQYo3boQ59Kt0HvYAucOL0L3oUVI&#10;8DTAm+FGeH2VCF907Mapg9EI8nBDTGQsi1sSQaxbS3FKIsy1WLearMg1WLVaTpTxq1axZXLbrlu7&#10;BuvJ6ly9is3r15E7l8gzHuvWrZHHP+NXIywqHD6uK3C+ejNu9O7Gte5kXOncik1RrtjgbYgzaVRP&#10;ugCN+6whdVBDSsI8RPvaIjv7qNxV2kmEKC8HITyqs+yU11wSiRIJMnS0j9VvUrJPm5xwaX8izHYS&#10;QZATJNu3tRlisQSNTS1yq5Ue75C7aek9SUmopqYKq1fFM/esvCSFXo8UhajUpQWtbR2j5fllI4pz&#10;Q4Yn8MK+5kx3mvXYXevf6qqV768YMW2CVtQP851fwM93fsDQ6BArmv/vDsoepCSaez/9iJTkvZil&#10;NBPGRnqPsl9/Q36/E8wZTKA8Rwn+vn44e/YcIz5KABoYHJS7XKncZGgQw1Qm8LAfIyPDuHvnZ2zf&#10;thU6Oto4fPAAs+5YUgztR1bp4ABGhigu+vuTxXg8k8UMBwZw5kwfzBfMh4+XFz755BP8dOdnebLS&#10;199g27ZtMDdfgOLiQlZ/SvJ+o6T59jsPcsXeuP4FAv39YGO9GHWVZSy79j4JQ/wPsnb/Nw1Kdhq/&#10;oaES3cH+IZYQxVSi+u/hXn8/bt78HEV5hXD38IK2riacVuhi+5uWyDlhhdREM0RHzMVcUx6WL12G&#10;E8cO4eatG+i/+zPe3FuKifyw0Wc0vAL+Umhl/AJ+ijNz4fNPqYddU7bYMNT65T1ZzzcPhp/8g/8D&#10;vz/+ImlS/PLWPXTeuo/Wm+SS7Ufz5z+h+t0reGXvNqwIskDsNluEbTeD90sL4PnSIritMUfIm+Z4&#10;KcsRO+qJMB2YdUlW57bKpQh81RKhW5dA4GyAkrcoa9YKvYcW4eyhheg8uAAJHsZ4I9QUmxKc8Wn3&#10;dry+PgDhYSHMpbqaiHHNKkZ4casSEE3kuCYOq1eRS3YtElYnMIuSiHU8nknz46Bt49vJZbt69VrE&#10;xEcjyFuKxpyXcL13B272JuPj9m14KUqCtR766DtijgtplqjbZQGBvSoSY00R5WuPgryTzFVK5CWX&#10;xZOTJhEmWZi0THMblZ6MWYtNzc2MNBsbG1nSUHfnmOABWaStLcy6HE/yaW5qgEAgQENjM3O5yiX3&#10;uuTu2THSrK+vZS7pR4lAzF3cyR4npaHuzrb/x95bwFd1p/n/7cz+/rs706ngFHcnEAECRCCe4A5R&#10;IFhwimvccHd3h7i7AHWjgmvQEHd4/1/P99xLU9rZ7XRoO7uvPa9+e3MlV84l53Oe5/lI1dFTJytH&#10;u3lV/VsT98o3mo4/qjtB1Z+1/hLgVJrMN5s7h/9bs5Gl39x8QLlYhlWWKsbor93UvLCsXBEltm7c&#10;RM3aNZT5gJ79+irYva4loNm1c3saNaxP7169FJlK5k/yPoqKi1UFKXNDqeiksisrLVWXouP09/dX&#10;7NkN69Yo0FSfobxMp08sVQAqt73urTpoiqVfePh5OnZoz4Txnty4cUM58SjQvHdfgaaRYVdOnjiu&#10;2oPKD/c3AE0hP+U9y2Xp4iX06NaDHRs38fTJU9Wi1bep/7dvesB82QmoKFWtWWFii/zmxtUbrF+/&#10;BitrC7oZtsDZpT3r1xpzaE8XNqw0x8G6Pa1b1cfF2ZWoyAiePXnIk6d55D17SFFZBSZOC57/W1P3&#10;x280G6Vv077c5IrKuPxT44lL/9TUpSr49KUXqQ/LypLvFPxfpfk7rJ8DzbR7RSRff0rCNSH8lJB4&#10;o4D4a4+YG7waM6tuWA3ryphZQxnj5Y7L9OlM/GA2o109MTLrSVertrguNmH5+b6ExNgRHNuHlZGW&#10;jPXuzqi5Jlp71tuQ7C3dX4KmsGcnD2jDcg8DFkx2JP30ItxHDFAkHi8vT1UZqkpxmswpZzBRGLFT&#10;JzFt6mS8ps1gitwubVoFnD8Gy59bGmhOx2vqRCZ7jmfPmhkKLO9kreKbRD8Wew1kvF1TkjaICUMP&#10;IhVoNiB4kgHjRlly5OBu1SrVg6aaO0q1Fy9gpbVPFRFIgDMhQVWX0THRL9u5kRGRWqVaDTSlQlSt&#10;3cREHWjaExUTTaIye5ffE3Zs4svqNiI8jKlekwkKCtJAOjnlJWgmC4gnJL44fuxk5Zxp0yqc3FdU&#10;vNHEpfLPjcdK5JhGtvuF218aTDJ4s9mw4kWhp57L2XVFVYHSYoqI/dduetAUoNq5fSd169Z9CZqv&#10;At3rXKLVlPZvq5ZNadWyuZIHFRUVaAzHkhKKikS7qRkcCFjKbVJRisQkNDSUZs2aERocqGZUAlQy&#10;vysvLaYgP1/Nrn4L0JRNCliZoQpQbdmymRYtWrB82TIePnyg3rsYuT+4n4O/n78i5whoSjWowOs3&#10;qH6rxJu2II+D+w/St48Vs6ZO5ZtvvqGwqFBV7v8bQVPfIpelZt7PxZ+4ihKxYlRGGCWUlBRSXFTE&#10;119dxnfZMkyMjTA2bMzsqW04vNOYQztNWbHUiD7WLWnbviUurq6kpWaQ+zSXqspiCgrzKS7OVxaP&#10;X39zp+I/W0+q+nPTMXtezX/Wznwbj3nvT03cC01GBFem36+oTLtXUpV8L///QPN3WD8Hmin3xcQg&#10;n+Rbz4j+Jof4K485nJRFb8f+dOvVnXHzJhO4/zD7o1M5nn2RFZtXM2z8SMyH9MZ6WFvG+XRn0ak+&#10;TArszrhlPfhgjw1TN5gyeq4xtrYtf1JppmwwYeqglvh4dmGKsw1Lpw1j+PBBTJo6nelTpzFl8iTG&#10;e05Q88tZs6YzYbwrCya7MH+iM9MnjmXSlEmqCp1ZHTSlqqy+qoPm9CmKLOQ1bSITxk1gtudAkk8u&#10;4k7GKq4kBuAzewijLBsQvbYLGRtNiA41YoCFBprjR1lw9NBPQVMBYmISaSmp2txRB4p6Rm2c6DYT&#10;EwkPD2fTxo2q4pTWrNbGjX9ZaaqqNDoSe3tbomNjlGWeALHY8akWsIBmYjznzp1h0kRPgoODNZCW&#10;55HHSeUrxKDk5OfHjh17Pnny5Mp9+/Y+f7vN5Io3m41Prdbu+UXA+R9Nxl6p0WJ85dNneS/Kq8TH&#10;VJtjSjX2azdpzwpoFpSUsm/Pfho2bEi7ti0VsIm+8lWwe11LQFPmph07tKFO7ZqqMnv8+KFqtQk4&#10;lpSUqdasfpYpn1HajcXFJaxdu46mTZsREhSgQFMtaY1KlVpYRFFRsWrV/habQFBZRSWPH9xn8ZJF&#10;tGjVkp07d5Cf/0wxNGVf3r11G+/lKzA2MuTsmdNK9qDaxb8BaEplXVRYwGeffsrw4cOxMOtJYnIi&#10;eepk4n/nTFNOiPTEHuk05OUXUlhcpOQ2hcUFyuA+Pz+PL774innz5tOlSxcsLZoxd4YBB7f14sDO&#10;nsyfZ0wP0+Z06tQePz9vsjJSeJxzT52clcocvUIsCXXM7cqKF24fbH/+5yaulW/Ud21cHTS1mWbT&#10;cTP/rbFr1dbEy8pEXQzW1QH8Zw7y/7de/1LOPw+qSBfCz90Sku7nceH2My7cLSbuej5RX+fivW4H&#10;k2ZOxn/THk5kZXL+y5v47T6C05gBjJncl8n+PfhglxmLT5vhF29BaGJfFmw3YXxIbxwmGjBikRmj&#10;vc1wcpBKU2aaUmkacWFTN1I3dGeSUwuWeHSij3lnBjv1ZexEdyZNmcAED3eGDR7M0EFOTJvogu8H&#10;nqya40LK7jmkbJ/GgcCZLJo9Wc0ypwtjdpr8/AsqzhkCnFMZ6+ahXi9q/wJy0lbzXaova5a4MLJP&#10;QxJWdSFjuzGJwd0YZNEQ/wmGeI4w5+hBrT2rtUK1ClGbbcYTHR1JbGy0AtQUIQFJ5Rgbq7xjk+Pj&#10;OXrsqCIlnT977mVlqvebVWSg5CQFrPb29i8lJ1olmaoYsvrXPHv6FBM8xxESFKx+Ly4xSfdcmjlC&#10;cmICx44dZcqkSZw5eYYp89Y9/7cmrpX/r7GH4X/Rmv0xx+BdxyZvthpXum1/clVlVelrKaP07UYB&#10;Jonn2rdvH02aNKRN6+aKqGPU5bcFTXl+MVIQ0PSaMoVrV64qgBTQrKrQIq1KxbKuSkzYn1NaWsLj&#10;vALWbdhMy6ZN8Q/w1w6YhcXk5+VRLnOsynJKpNr4TTSKz5WURYhH927dZNqUKXQ1MuLMqVOUFBVr&#10;EVwVldy4dl3N7sX0QEYCenOD38Lar0yIU2Ulisjl6+NLmzZtWbtmFTn372ktbp0Xr751+b9hE4a1&#10;gKZ0GErLSikQL95nhRQWSdu8lEePc8nMTMdr8jTatW6Oo1MTli/pzsbVhuza2ovJk43o3LYh3Y2M&#10;CAzw486dW5SWFqsTH3FQenU/VZWXV129nlP1H63cnr/ReOy6V2ab7f+/PzV1vddugH+VZr4uVnjl&#10;JN/Tkkj+b/1eq0pjyd4tIf52gSYrufmEk+kfs/bwQeaF+rJ8vTeBe32YFTiV4ZPHYTfGAs9FRiw6&#10;bkZQnBlrUy3YmGHGunQzVqf0Zl2qFb6xZkzfZY7zB6bYuXTByqrFT0Azab0RXoNbs9C1LU42XZk+&#10;bjiuo0cwdtRA5k8YyjKvQWxb4kzarrlcP7+CGzHLKEhbSUmmH5+fWETAXE8mjHfXWrQzfn6m+aNK&#10;c5oYImgSFa9Jkxk20Ib4I4u5nxHKt8k+rF/ugqdTE7I3G5O13YTUUBOG9m2E/0RDxo+04NDBPT8C&#10;TY35qgHmzp3bOXTogDbrjI9Tc02ZZ6ampZCSkMDJU6cYP8GT06dOEx8Xr1WRulmoHjTPnz+Pra3t&#10;D5pPlZKSQqqu/SrOQadOHmfcWHcFmgKq8UkaaCpSkYBmQiKHDh9h4oSJnDtzmvMRCS/+vZl75V8a&#10;Tzj3X4CmbPo/zjf/1MAt68+NXCsf5xZWVVaWvxbQlE3f6pKq5ODBAzRt2pjWrZppgPkbgqYs464d&#10;6dqlA3Xq1GLw4MF8/NHHL9tuEvcklwWFBVRWVCpWrWrblpaxZes2Wrdojq/3cp49eUJ5SSmVpWLw&#10;XkReUZHKkvwtpBZSBWv5ns+5lJ3J4IEDsHd0IDMtnUppD4tMprKSby9/g7ubCxZmvfnwww/VSYBs&#10;vwloSrZnWRnFRYXq78DG2hp7OxsyM9LJLyhUgF193ve/YZN2rHQhZCl9b0W58i5+9OgpDx7kEHX2&#10;LG5uzrRr25j+/VqyLtCIg7u7s26NMc6jO9GmzfvYWNmxdfMWbt+8QW7uMyVlkpOPiorSn9CcK8vL&#10;nheX51UNnryq6s3GY4vfqN1ejEp0s82Gbub/1tj9+Qc7YlQ7VszBNfD8v/SS33dpJyzpOeXEiLTk&#10;RjER399l2rIAhnkOYNYaR/wO2uN31Bzr4S0YPKkn8/aYsSzMjNWplqzNtGd1ujWBMb3wj7ImNN5K&#10;MWjXpPQlKN6SpWfMcA/ppSMCvQqahnj2a4r3hM5McLZmp78zwXNGkLhzBrejFnA7ahlP430oSQ+m&#10;LDOIkix/CpNWUZQWzO1IH7Yu9WS8ywhldiAmBhow/kD8+clSxCKZkXopuYrzqP6knF7O7bQAvkny&#10;Y7OvM1MHNuHCVkMytxpzcYMJY/s3Z/U0Y8aPMvsJaGpEILG2i8DX15v169eqdmtCXJyqJqU1m5qa&#10;TFJcHJFRkYwdP44TJ04oUJRWrl5uop95ngs7j42NjaoY5H7FqBXikGLmaqApcyshSoUGh+jYufqk&#10;lEQlek9OSODwkeO4uXkQfvYsacmpzy1H+7x4432PnGrV5M9tL30v/9zcvXCQ+9bKyvKSF5WVpa/t&#10;6KdVm5ol29GjR2nevCktmjdRgCnV5m8121TsWYP2CjTr1a1N3759yMzIVOQfFQOmqokKCvMLFBAJ&#10;qUXcdgSAtm7dSuvWrQjw9eHpwwdaCkhxkWLcClNSIsWkHfq6QUKAWL8OHzqIea9eTJo8ia+++kIx&#10;diW6S5i/n3/+OYMG9sfBzlalnMh7Vvv5NwBN0YvK3FfalGLfFxwUgEHnTixZsoTr16//qMp83fvj&#10;j9qkoteDpjCWc/OeUVxSwt27dzl27AgOjna0bt2MoQM6sHuTMaf39WBDSC9GDOtEi5b1sXeUk+BY&#10;7t+/y/37D9QoQPSt0skQ2dKroFleVvqitKLweVjsRy/+3MSj8o1GP8jG/vTm+x5r32ozuSLmRsFz&#10;DTCf/5+P7O+80tWlDjQfVJB4t5iUGwXE3HrKyl2n8FywgDEzhjF1qRnu84wYNKMjy45bEhRvTVBK&#10;H1al9iEg2oqZW3owZl5Phs3pivdhM1almROaZEFokiVr0yyYsrkndtY/rTRT1pswsX9Llo7tyIh+&#10;Jkwcac700Q5k7Z9NaVoAFRkBFGX4kp8qwBlIRVYQZVlBFKWHUpgVQsz2ucyc4MK0GbM1/aYi+vwA&#10;mpqO84c1bapIVaYo1u2kSRMZM2oACScWczPNj8uJgewOHsvkgU3JlMzPzd34ZLMR00a0YPNcIzxH&#10;9OLwAR17VteSFdBKSUlSoDl//lzWrl2tQDI+NlbNF+OEQZsUT1xUlKoix44by/Hjx4mJiXlpiCCX&#10;ekatgKaVldXLSlMu4+U+VY0KQMZz8uRPQVO1eFW7OImk+Dj2HTjI2LGehJ87K8/zYs26I1V/buL6&#10;4o1Gk8Xj8ud0m/pZ55//rc6IHm82nFj15c1bVVUVZVVFxcW/3PLnv9k0ENDmiCdOHFMm6uIJK6Ap&#10;RJ3fEjRlpmnQuT0NG9TH2NiY1NRUBZhahmYVxaXajFAILeLmUlpcQnFhAfv37cWgaxeGDBmq2MlS&#10;jRYUFVMqj60UOYg203zdIKEBz3Mlnl+2ZClGBl1Yt34t93Pu6irdQnUg//jjj7Hqa8mwIYO5d+/e&#10;D8D16hO+hk2qLmnDFhYW8ezJY7767GPGjB5Fr169CDt/VhGntBOj1195/1GbgKZU0Er6U1qmzOuv&#10;Xr3Chg1rsLezwtC4GeM82rB5nUhKjPFZ0gnbvo1p36a1IjJKcpEQxoqLS3ny5LFiQsu/fznxkPXq&#10;fhKT9/LywqqKypLKeiaelf/WyOOU/kT3zT83c/u259B1z5MfFP+fecG/yNKftCTfKyPuZiGR3+Ww&#10;Ky6VwSNH0WdAa+bvNWNDSh+CYi1Zcr4vMzaZM2ZRL2zGtKKXXUeMbNoyY1c3Vqc4sirZnPUp5qxL&#10;6cuM7WY4WLXgmI8RH27uRtpmIy5u7k7KeiM8B7TGZ2IH5kzox4JpA/Ac0ouY9ZM1kMwOVBVmWWYo&#10;lVmBVFwIpDxrFaWZweSn+pG4eSruLqPwEns9nWZTtWBnTmWqVJTKCWi68p+VSy/RdE6ZgtdULzwn&#10;jWfEYDsSji3iXnYgX8b5sidkHNMGtSBrSztSNnbn0lYjpg1vwbqpMtO0ZN/+PSQmxJEiACUSk3hN&#10;qymzSPGD3bNnj7Jpk5mkMh6IjyMuOkKBm4Dl2LEenD17ljiJ/xJyT4owZLVKUT1PRBSWlubERUWS&#10;npamQDNR+dKKgXssCclJnD55Ajc3F0KDAkmME+COU/pM0XUKaMr1PXv34OrmwdkzZ0lOSeTc2bPP&#10;/63ZhKo3GrmLcPrnNj1o/umN5mPj3mjuQXF+Ic9flP0i84JfuskMR5mBV1Vx5vQZ2rdtS+Mm72Ni&#10;2EmBpgLOnwG9f3YpSYtBewWazZo1oV37dkSEn39J+lGVhDgESVVRWkJBQZ5qn0nwc3ZWhvI2bt26&#10;NS6ubqSmZZD7LJ+iYr2xu4RRS9JJtQrrF+DFy4pQV01WB5sfbqtSVa+LuyudO3VWJ2F5BfmUFeZR&#10;XlSojAUufXgR056mjB49Rtn+vWzP/gaMXvHsFfcfac/KvhECzO5du+nS2YDxY925evXqy9eXfVsd&#10;EF4Fh9exVa9o5f/69fK6/n49MeoVcpT+fm3J9R/ep3abmHE8p6CsivziMkpKC/n664/xXrYCA5Ou&#10;dOjYgAVzDTmwUxx+ujJnRlc6dW5Opw5tWL50Kd99862KVnv65JEiUYlzkMiYhEwmRhECwK/ulwrR&#10;gZZWUf68kvFzdvBG49EFEvT+xhu1XVq+2cy1csKq8KqM2//nLfuvsgQ09cApxKzEnEpiLj9imKcL&#10;4/z64BthxrLjpnit68HAab1wcm/FpGXdCNhrzujpRoyZ2wOf6N6sTLUkNKEnocl2bEi1ZMbWntjb&#10;tvkJaCavM2R8/1b4TurMNA8HJozsw/bFrtwOW0FVhj8VF4IpyQiiOC2QKgHPDH/KM1ep6wUpAUSu&#10;nYjL6KFMmTxZtWeniRftjGnMnjUDL+VHK1XnVLy8pijXoKnTpivXIHEKcnVzx8GmN/HHFnNXgqiT&#10;A9kR4IbXgGZkb21P6qYeXNxixNRhGmhOGt1H+W0KKEkLVD+LlIpQdH8LFy7k0KFDJKUkK8BU1WJq&#10;CmlKX5ms2pHu7m5Ehkf8KHxaUlKkeo2NieF8eAQWFmYkxcUqAwR5/nhhzyYnExMXS3RcPMePHcfN&#10;w53Q4FBlaiAtYAFNeaxGQIpn9+7djBo1mrNnzkiF+iI6OvZ5V8fFlW82HnPlVbTUbXo5yp/faDmx&#10;pL31XHXAENF2xWvU+2luOxrISOXdqUNHGjeqj1GXjhpgGvxGlaYkoAgoG7SneXOpbptw7OhhJZWQ&#10;OVVFpVSZ4h+qY0kWa8HK4vSSl/uUrMwMRo0YTpcuBkycOIG0tDRyn4m27pkWFyakHLSW6MuDt+5g&#10;rAdA+ezVKzD5WU+c0d+vzXs13edzRVCqIO/JY/o5OWFkbMhHly4qElBJcREFhUWq2r1wIZtu3Uxw&#10;cXHhwYMH6jl+q02RYcQeLr9AkaEEAD669CFjRo1SRvJyQlg9Wu3HJwCvHzSrb/LscoIn1bAid8k+&#10;rfbar34X+u+j+gnKixfyffxwn/wNVFTJDLOQvLxcMrOzWLRwEYZdOmNu0Yz5s7pycIcBW9eaMn2y&#10;ISZdG2HesydBAYF8883X5Bc8obSkWLPXKyvRxa79kKKjnwFX39S/I4loqyhjz/FM3mw2hv+oM9H0&#10;jT819XT7f43cq7ZmXHuedqf4/yQm/yKrOmgqYtbDEk6kfYpF/+6MXmqC6we9GT3TESObHtg5t2fd&#10;sW4cz+pO4IHu2I7txKJD3ViZ3IdlR/uw5IAZvvGWbEgxZ8aGXtjZ/rTSTFpnyFjHFvhMMMDT2Y6x&#10;I/qyb9lorpxbTG6qv6ooy7NDKUkPoiorhKqsYMozV1KUGkB+UgDHAjxwHjWUmdO1duxUMT4QXeeU&#10;KcrUXPxo9Y5AcjlD5wokWk1nZxdsLY1JObWUu0kBXEsJYKuv8yugacjkIS1YN60LXq7WHD504KUu&#10;U5bIQQSs5GAhxt6HDx9WhB6pIAU4BTQT46LVz1Jpurq6KPasXsup8jgle1OeLyGOsLAw+vSxIDUx&#10;QUlT9KApkhItKiyJUydP4+7hQXBQCMlJqer1JG1FVatK3pLArt27GTNmtE7yEvMiIS79xSzvdc//&#10;vdn4sv9OcvJvjTyqDp25qJIbhDlYoTISX8+mgaaWKygt6m7GJjRpVB/Dzh1VhWmsQPP1A6c202yH&#10;YZcOSuLS8P33NdbnwweqchIfWZ5XiCOAOojJecJLUFMZk6VkpiYpws379euqiLEPP/qIW7du8CDn&#10;nqbhkwN2taVMzJWms0xbuoOknrGrB0w9UEqlK+06eYzMKx8/esTV777l7MkTmBgaMqCfI9989SUV&#10;pVql/jg3V+kEs7OzMDIyZKzHWJXKoq9gXz0Yv45N3q8eOOVSTjqePHrM/j276NGjG2PHjlVzVWXx&#10;pz6r9vm0z/r6/h1V39T3pZNCKZKO6CdLS9W+kevSCZD3ooGhtq+F5KV1FvSxZ/I4cYGS7FIN4ISk&#10;oz5rRRWFBQV88uGHjBs7jk7t2mNm1phAX1MO7DBkz0ZTxjob0KplXXXCe/LYQe7euqnmlsK01p/E&#10;6L/rV7dXvyf1fipKlUXl/YfF/L/Goyv/4323uW/8uek4/39v7lmRfL/oRdr9/zMz+FdcqTlCznrO&#10;6mORtDM0oL/bIKYsXkLQzl1MW7SIURO6sSvJit0JlrjPN8V9hTHLzlkxPqgHFgPbM2R6B4JjxJfW&#10;mgGzTOjdvdFPQXO9IeMcW7DC04DhA3qycLw9mTvnkLVvJp8dmUderDeV2SsVeJZlhlCeFURpRggl&#10;WSE8TvBl66JRDB8+lNnTxah9OtNmzlBV5Pix4xg6ZCBDhw7ExWWMAkzRc2pV52SmeU3DxXkUHiOs&#10;+CTChxspAVzP9Ge339ifgObEwS1YM60LM8facuzoIc2FR7n+aIAnwHTu3DlCQkI4ffr0S8/ZlxZ6&#10;UeHqZ7lPQDMyMlKBqn6mKc+h5qSJ8QqURaeZkhCvHidzNz2oKveghESOHT7M6NEjWR0ilaawboUx&#10;m0C6cg6KVS08Ac1RI4eruWpMbOyLuOj45xu37X/+ZoMJVW/UGd/5VaDUkYD+9MZf+9d9s/nYoqdP&#10;iyh9Xk5ZcRllAiivaRPCjBxIhZ0qn6lnD1OaNKiHUafOyi/W2KANxr/BXFMzN2hD185tMejQjsbv&#10;v68O8F9d/pri4iIl2peDmmzaQUwLEa5emTx9/FAlzHh4eNC+XTvGjHYhNSWZu3dukZv75OXBWgng&#10;1YFPwFI7AGsHYQ0w5VKv+5ODtwCMgN3du7e5/PWXZKSnsn/fHqUnHjCgH127dKZtmzZ4L1nCowcP&#10;KCwSAkmlIi2VlRRz6dJFTExMcHZ2U36n+vboqwfj17XJawv5SfSFomMtKy7my08/wc3Flb59+6ox&#10;g7QetWpKAFOqNgHy1zYaf7npTw5kf4oJvzKoUIHi2smZXFfJI6UlvKiS7FOd0b4uM1Q/LpBZbG5u&#10;Ps9y86koEaOGYtVWlZOYRzmPOH5CRiKj6NyxMQP7t8XP15Cd67qwZmVP+g9oT8f2zRkydBBnT5/l&#10;8cNHKutUOgJlJT81fKjeaah+Xb/JzZLJKSk6Vc/LadxtZuWbTcbsfOONxq5Hm1rOeZ58u+R5ak7F&#10;i1cP2H9vvayCcoS88pyUh/r7ROMp92lLDvhpORJtJderSJE5nbpd+32NAPM/d/24Inw962VbVneZ&#10;oswOqjiafQXfbVs5EhbFofQv2H76LNPnLaezYVumhfZm5gZjhjt3ZOpqEwZPMmLAOANM+xvh4NWZ&#10;+Yd7MdjLmB72LbHs0ZJjPsZ8uKUH6VuECGRMyrpuuDm1ZoVrJ2xtjHAdZMaKSQ4Ezh7E6bWe3Atf&#10;zvPsYMqygyhKC6QiPYCi9JVUXQjkSYIf6xeMY/SIQUycMUMRfWZNm4aLmzN2Nr0Y098C1/59sLW2&#10;YMSo4cwQsJw+U9nvzZg1hXFSrc0fyddxK7gt0WDpAewJENBs8hI0s7d0Y/ygZqyeZsicsTYcOXqQ&#10;hER9JJjMEbXQaZljHjx0SLVQleGAzndWMWNFk5maypEjRxg1ahTnz5/VyVU0MlF8gnjGapXnji2b&#10;GTZ0sBZuHRNNmk5CIjmG+sr08KHDKmx77eo1qhpVQBkTo/O2jSclNZUdO3cyathgwsPDiI6JfxEX&#10;H/t874Fjz99sPP75Gy2cp7+KmC9ZtQ3dRr/RbGzVvdxCZUIuleaLF7/eAaj6pm+PyUFUDmppiXGY&#10;m1vSuOH7GBlo7Vmjzm1/Aniva5koslEbVXU2b9yA3r1MSUlLVkxI8Wv9ewcx2eT9lhblqzmezJol&#10;2FxcgiTb9eLFi+rgKlVXsS5fUqpTCSJWFYzYrFWVUVpeppyQpKUrLj53bt/kxvWrfPH5p+okad2q&#10;1biMGkk3w660btac5g0b0a5VS+ytrVg0by4XMzOoKC0lNzdX2fgJEFeWVyjpTM+ePRk6dAgPHz1Q&#10;r6O1Rn8bkJL9pAf9QjGwryznyZNH+Pn4YmDQid27d6pWpmgRS8tkH+janVU/1ST+s1t1AFIAWFWh&#10;5rwKLBWzWasoVbtYlpzIVEh7W1JZihRAil+sEL8UyFeWUVCYq0hWBfnF3LhxnaPHDmFjaU3t2jXx&#10;GNmSTcGGHN3Xi5AgU2wdWtKkaUPGjBpJXFQ0Bc9yKSjQXKKEJSvfldbm/eWfu4oKJG1PzERKK6vo&#10;M8znxRtNXDLeeKOx+4dGo4Ir03IqKpPv/DRk+lVAeBUkXh7Yddf1IKgep6uSZCand71RIPozz/fq&#10;6/zca/0rLfXZdEs7QfjpY37tkv2VXB04cyrJeFhF+p2nHIjNZNHqjQz28MB+VG9GTurLCC9DFqwz&#10;ZtxcQ8w9e2I3sRsDPTszb40pgyZ3wmNFT/q4dsVquCHuc7tg07fZD6Apco7NJiStNcbZvgXe7gbY&#10;2hgTMHUgaTsXcnHvQr46tpCCNF8qs/0ozxQmbShV2X6UpAWrVm1+WiCRG6cxZ8IoJnlp5u2jRg9j&#10;sH1vAqf0J237NFJ3TGOaix1DhgzES1JSxH5PklKmTcTTzYVTW+dwJdGH2+mhfJ/mx04FmlJpdiB1&#10;Yw+yNhkzbmAzVnp1YbaHNYePHCJeKr8kzbQ9Mf6HJBMhA8mlngQkS1qQ8TGx6lKs2yZPmqyqUgE7&#10;xYzVPSYqMorw82Hs2r5NuRidOX2So0cOcfTgAQ4dPMj+/fsV6MqS55n3wVx279ylNJ9h589z/nwY&#10;EZHRREZGcebcOVatXo3bmNHs3LmT3Xv3vjh06ODzjZu3vvhTk7HP32jmvPVVxNRtf3qjkduON5q6&#10;VxaIWL9KY7q+kLbla9j0VYEcROQAdSE9FTs7h58FzdfNopXnMxZJi4GWpiIxYU0aNVb7Vfxn5QD/&#10;X4GmakuWlSgLOZEKfPTRR0yZMoXGjRszevRo9Z1/8/VlPvvkUy5lZZMcn0BU2HnOnDjO8SOH2bN7&#10;J5u3blEm+3PnzsVz3HhGDB9K/36Oyvi8caMGtG3Tmm7dDBk4qB8zZs/k8IEDfHLxAo8f5qhZmMhM&#10;ZJYpVZHMyVQFVVbOl19+yYABA7Cy6qvmaCLAV5/hNwBNOQmQmbS+UhNQlMpO2sm7du2ma1cDQkOD&#10;efRIbP5KFDNZ/31XVPx2oKm1uLX2qh7Q9W1hsSHUKt7KlwCqb49rM0UB9efaiU+hgGURT5484LNP&#10;P8bbexEGnTpi3L0B86e2Zc8uYw7v6c7SBYb07NaYjm06s3TJQj796BNKi7X2utgzimOQIouVaGzi&#10;f2R7jta+f/5cCw9wn7P7+RsNXa+/8UYTj6uW49a9SL4nlWblL6g0K0i5V6byHTUTBAG2cnVd5Cpp&#10;cqm7Xw786vacChLvl6nL1Pvafeoxr4DNqyCpXS//lwNOOTGoXjGLrlL5xb4m8NTvB9mfsr/keaNv&#10;5rEnJptB7iOYvNSSNYe6s/FkNzadN2VbnCXbo0wYNtEAWxdjBnp2YeN5E9af7oP54PZYjuiMx6KO&#10;bDhrgt/eLjjat30Jmmm6SjNprQljHJqxysuE4QO7c26dOydXupF1YCZ3E3zJTQrmaVIQhYk+VGT4&#10;UJS+guIUP0rTgqm4uJL7UUvZvMSDiePcGTvWjYF2lmxb7Mx3YQv57rw3nx78gONB4xk7ZgiTpkxk&#10;1kwBTQmknsBEt+Fknl7G1UQfcrLXcCXVny0+bkzp35SszR1I29iTC5sMGT+ouTJsn+lmxZ69uxU4&#10;RUVFEREWxtnTZ1TbVQhAAmbiciMH4mPHjimAEzbt3l272bFjB9u2bWPF8uVs2LBB+ZlK5NS8efOU&#10;o5G0k51Hj1EtVWurPvRzcqCPpbli0vY2N6OXWW/MLS0w7dWTPn36YNCpM2a9etPTtCcW5ub0NjOn&#10;r5UNNra29LG2UmzKjh06YNmnDz16mr6wsLB80bt376o3mzg/f6ORy88xaDUiUCP3pDeauFcWlRer&#10;SrPyhWbx9To2/cFDDghiiP7JpWwGDhysTNSNu2o6TT3A/RagKbNSqTS7dGxL5/ZtqVu7DosWLOT2&#10;7ZsKCP4r0JTb9LNIIf7IwTc7OxtXV1fatWuHmZmZqj6d+vejj1Vf2ed07tyZDh06KOu7xk2b0KRJ&#10;E2X83qFdewy7dMXExIju3U1wsLdl8qQJrBMJUUQ4d65fp/DZM8qLiykXu7bCfPX+lAymVGvzCsNX&#10;wF7au2LeLoHsPbp3Vwbgcpv2WV4fgUu/CTBponwtIUY0m0KYktvkhK1bN2Pmzp3D9etXFQO5XEWo&#10;SZv2twVN2Sdy4iOvpdrHJZLxqe0fkXpI1VdcpLVbBVD1oKmfJcv90lKWKvHJkyeqczPBw1O18nv1&#10;asSyOSbs29WTXRt7MmOyIR3bN8DYxAA/v/ncunldSVHkdeQzyomVdB3yi0p+HWiKdljNWgU0K5ix&#10;fH/Vm009cgU0c+29tj9PeVhannyv/O+C5ssD+b1Sku4U68CvjKScUmUoLrcl3ikh9VYhKTcLSL5T&#10;rNI5km4VkXy3VP2cfLuY+Ov5xMv9d0tIyREgLXsJECKvkKUASAFxmRaR9S8GmhkK9Es1LaV8jrtF&#10;2qWcCLyG96pVl+XEXn1C/NWnpN7OZ398Nu4zxzE/0IwtpyzYn9aNg6kWHMnoyfEPe7DprAF9RxjQ&#10;y64ZvjtMOH7RmE1hveli2Qw757YEHzFjwzlLlm01x8muNce8NdBM3WxI1gZDEtd2Y4xDUzZM68qs&#10;8VZEb5jGAPP2TBllw+oZA9kydyBbF7uQuWchX5724dtzC6jKWklFZghlGcGUp/hyLHgcA21NsTHr&#10;xuRhFnx6ZCnnVnqwYeEINs3px9lVE1jsNZLx48cpjeaM6dNxcx+D55j+fBXrxzdxK7gjIdSp/uzy&#10;92DawFZkbepIxqbeXNxkiOfglqzyMsTFyZBx48bis8KbFd4r8Jw4gWHDhuLo6KgMCQTM5FKuDxo0&#10;iIEDB6rLYYOHMGzYMEaOHKn8OmUeOWbMKDw83PD0HMc0qZIl93PmTOZ+MJsFCxaoZI2NGzey78B+&#10;BcS7du1SoCuAu27dOlavXMWGdetZs2YNK0NDCPD3x8/PD2/vFfj6+bJ67Rq2b9/O3v372L1nF7t3&#10;763atXPH8/+vleuLN5qMS3sVMXXbn99o7PbdG83cnleK12yFzPVKVKvxn980+r4cQISMIVq1rz/7&#10;mFGjxtC4kUhO9OYGvw1oypL4MQWandqqmLAG79djcP8BXP7q65dyE/VOqx3kqv9cUamRYORgqyq9&#10;khLS09NV50J0imamPehjLmk+NqqKHOvuwWQhpM2ZzbJlywjw82fNqtVs27KVY0eOEhERpqREX3zx&#10;GblPH1MiB3AJNK6soLSiUlWMAlICjjJfU5KFslJ1IBaQkupTQCDnwQPWb9xA506d2Lxhgzoh0d77&#10;6/jefrwpYpOOCKQ3qteAtJQPP/xY5X2KHOrrr79UoClkHDGQ1+a5P2WKvq5Na/trulk5uVAnFMob&#10;uEDNGK9e+Y4vPvtEtbjTU9P4/NPPFDjKdymzaG22/IxHD+9z7uxpRo8YQesW9bC3a0qIrzG7d3Qj&#10;dKUpnh6tMDJqQvfupmzZtpnvr35PfkE+xWWlVL2oorS0gMLcx2qeKa5BeXkF/3h7VhG5NOCU3120&#10;8tTzNxu7Vr7xRhPXFyMWHnqRcr/8xc+Bpr7tKgdyAYmk26Wk3a/64br4pCrQKCTu2jNS7xSQcSef&#10;iE+vciTlIw4mZRH5+XVSxRruZgExV56QfKuA9JwyknPKiLlTRNztYgW6AjrJ90pJvltE4u0iUu+V&#10;kX5fQOjvt3D/iCUnB7LkPSfdeEbmPe39xt/VAP6ffZ9SyabeKSb2eh7JD0o5lvExoz2mMNi9F3NX&#10;9WDOMisWrO7LJP/2BB3tRcSnnfHb1w1j83YMHW/A9hgLjl7sybYYCyYt78Sy7X1wW9wD62GdGOxl&#10;iINdKwWaF7Z0V6CZvcGQ2HXGuNq0IHhyBzYt7cf51Z6MsDZg+rDexK2bzDdHF7Fian+G9+/BfI8B&#10;nAlypTQthBeZgZRnBlOZ6c9nRxbg49WfScMt2DBzMKlbp7B9kQtph2bx9fmlfHt8EUvG2jHKbQyT&#10;ZkzDa/J4bGztGd6/F1cTfbmeEsLVtFCupgdxaI0rM4dJpdmVjM09uLCpiyICBU02YLBVO+VZevDg&#10;QcIiwjl54gRHDx7i4P4D7N29hz27drN/7z6OHDrMiWPHOH7sCCdPHOH46VOcOHOak2fPcOrcWVWZ&#10;SpC0tGlFdiFtXWHNys9y3+mzZ5TJgcxKhRkr0WBCBoqPFy9bIQhFqRmnGMfLio2JJiYygujwMMLP&#10;nyM87CyxsVHKUi8pJVWZH8TGxr1IiE968aYYHDR1z3oVLV9ujV2fv9HM44X8kaul0x7+s5seMPWg&#10;KeSRby9/jouziwJNI8OOOrD8bUBTsWfleTu0Vcbw0qZt0vh9GjZuRGxcAuUVGuFHe6/VtH/VPrsA&#10;gMw/hZEp4KVvA4ozzFdffcUXX3yhEj+k8svJySEv9xnFhUXKMEFCrvXsWY0go4GPvtKRJZFrSvIi&#10;soSyEp5L21BCvmVmmFdAbpFYuIkJQwmFOklMeXEBJUUFqs3fpk1rFi9aoECz+mf4hzYZpqlTHDHX&#10;/6FWVd8bmhGEcgQqLlaVW1nlc8USlUpLDMt7mvVi5IiRytdX209lSpaiB1oNyOVZf5Dm/GjT6SS1&#10;+6TDofkayfoZmaV2wwvNqUjT2ooBQQUVpWU8eviA00eP4+nhjqWlJV27dKNT5060adEcBzt71q/f&#10;yJ079ygoKiW/oEjNL0NXBtDZoAvtOzZm6rRW7NpkwpFdZgT7d6N/v6a0btEU5xFjlKHJvfsPFNCK&#10;CUapgKTsB8lhlQpcEksKchV4/prvQnu89nvz/I++eLOpx4s33mjqxshFR9TB+ucO9q+CplRYUgVp&#10;IKcBXPytAlVtJlx7wr7EDwnYdZSR470ws7LFpv8wvBZ7sz86hejLOcRdzyNBqtH7ZSTeL1crOadc&#10;NwutICmnjIS7xboqrlTlSGotyh8A5dX3+HuvxFsFP1TatwvJfCiVpwakP0os+QeWft/LpVTbibcK&#10;1UlG6u1idp1LYqjnRIZ4uDJp2SIWhK5liNtUOvdoyqyAnhzP6IX/vl5YDGiJ3x4TjlzqwYkPe3Iw&#10;qzs747oTetyUD0JM2XCkF8s2GdPPpgXHdaAp7NkLG4yIXWvISMsm+E/swFb/0RwK9eDz4wv46Mg8&#10;bkQvJS8tkEcx/lw+OI/MfbP59Ph8yjNCeZEVSFl6oJpx5iYs4crZBXxxcgEZ++cQOGcAu5e5sXnx&#10;CG6cW8q1M8sZ178XLq7OmiuQ1ySs+loxxM6IK7HefJcUwPdJAdxMW0nYxonMHd2Si1tNSN1sQvaW&#10;Lkwc2ISgSQYMtW6P94qlKhBaSD5C7lFRXDobPKWTTEkhIyODzMwM0tJSlDtQRkqqYrbql2j8qlvo&#10;6XM39bfpb9evhESNhZsoSxx/RGKit95TbkCSqpKgSEOpCmQ1XaiewRv/MtszhTebuPJfgmYT9xdv&#10;NBv76t/wa91U+6ygkO+/+xoPN3cayUxTfGGrBVG/boODl8/XQZuZdunUWoVf16hRky1btytpwM+B&#10;ZvVNZnf6JQdp+RzyO/pWn35GpmfJynNoBJXqWsAf5rr639EqCyFdaQCpZXRKqozO3KCqgoLiUorL&#10;hPWpd6eRnyuVtlRatVkZmRh17aqM/DVw+un7/yWbVDcKGOUz6j6HAIEAgwbwEoclMWrFqh1aUlRC&#10;zv37pKUmq2pa2s7z53ygkleKdCQcleShq0zls8nn1Obl2qq+H9S+rNIY1nIS8ULN1HUuTaWyiqmo&#10;KhX4VkSZ5y8qqXheQVFFGc9EpvPkCfduXedSdgb+fitwsrOhc6cOGBm0xM6sK44W7bA170S7lk2x&#10;tbbhQnYGT5884MbVqwT7BWDRqwedOrzPOJcO7N7ag+P7exEYYMgAx7Z07tgKF9fRys85L+8p+flF&#10;FBTodJe6EyP1vSsj/TIVUC6f45/d5gUc482mHvxi0NTul/mitFuLSL5TSNLtAlLvFZFwu4ATl74j&#10;ZPdhBo0aRZPmzXnrb+/w1ltv89Zf3qZWzVr0cXRk7aFzxHz7gOirT0m4U0qSSCl0rdmkOyUkSNUp&#10;Veb9MpIfyGuVk3qv9F+uRZuVU0ranQISbxeQfL9UnQDoZ4+vPvaXruqgmXC7mLT7AsDlxN8rJebq&#10;I6K+uEHMp7cI/+QeJy5cYIDbUJav7MGRFAsOZXQj5LAJU327cSTbnEOZvTicYcqeVEsOZ5pyNLsX&#10;B9LMOZ7dFZ/dPehv3/YnoBm3xghXu1YEzOjGsmn9mDthAF8cXkzClmmk7ZvPlZOLKUrx51GSD7ej&#10;vbkT401lVjDPM4OUXrMgOYiy9BDK01byLD6Ar04tJmjWEK4cm0fIjH5cPDKXo8HuONn1xn2chyLZ&#10;iOTEwc6a+RP6czMlhDupIdxKDeb7lGBOb5nMvDEtuLDVmLQt3cje0pkJAxoTMrkLoxwM2LB+DRcy&#10;MomOilYAJmzZ2NgYnYZSGLOa8boYHCSlJJGcmkxCSjJxSYkvlx4U9Qzb6ktur26vJ9eFmSsrPjFB&#10;W9Ufr3clkjgy3c9ye1ycmCvEkhAvJgn6RJY0/tTU/V8ENIu4euUbxo8drzSTop9UBgQ64HzdoClL&#10;KkwTXSVr0LGVciGqUeNdxo8fr4grP9eerb5VBzz9Y/S3/dz1V+/7e9urj3t5XUTuqvLT0k5+UmUp&#10;SUyl0oB+fOlDLM3McHEe/SMru390E9CS31eEGJnLPctTFnCFBdLuLFbz1bz8XJX/qByTnjxmw5rV&#10;iszUpHFDxrq68dGFiwpkxblIX12/zCEtLVP3yfM+e5qrXkdulzazME3z8yUYXE4EyhQzuEKAtyhf&#10;LQHMcgHY55UaaJdrs9XnMl8tL+XxwwdEhoUz0XMSXQy60rhhfay6G7DTfwIx22by4b45XDu7kKtR&#10;vsx2tqVzu1YEhYYQFRXOeM+JNG/+Pua9WxHib648ZHdvNsB3WVd69GiMkZGBMkYRn19h3paWFVBS&#10;IhpcjVSk9rf++1P/0/1befU7+xXbrwbNpDvabDLjfglpd4rUzO1AfBZuU2fRsl1H/vKX/6TGe+/w&#10;7tvvUOO9Grzz3ru8+847/OU//4JpXzs2n4riwoNS0h5WkpRTTuLdIvWcqXeLSbsrLdkiVbHJDFTA&#10;Q96TeLG++r7+0JVTSsLNXBJuPiP9QZnuvRaR+ajqV1XC1Vu6arZ7t5SMeyUKOKUST7iZT/q9PJJv&#10;55F08xGB23fiudCQfdE9OJJlwv7UnhxM7c36c+Yc/ag3Ry9YciTDnN1pxhzJ7MXJD7tz9FI3jmX3&#10;xHu3zHpa/QQ0E9YZM9KqIcsnd2KZ10DWLXcndNZgti12YfPCMRz3H8u9CB8+Oz6frD0zuHJ6PmVp&#10;AVRmig9tKKXpgZRm+inC0J2IRTxLWsbOJa4cWzmeyNWTSNzmhedgM/oN6MfEKRPwmjKJCZMn0cvU&#10;hOD5o7kc78/3CYFKcnIlLYi4Q/Pw8WzHhU0GpG8W9mwnPJwaETi5K6OdjNi8eRMZqWnKvUcPfGJK&#10;IMCUlJisHHqUaboO8BIkPDohkVTJ20xKVpdiQqC8YquBnL6qlN9T1nrVKlG5TfSYEjUmuktxJJKV&#10;mpRImi6Xs/pz6pNTlPlCgs6PVlWfafypiYCmxx8OmmWFpdy6eRWvyVNoUP99DHSGBgKacvm6QVPf&#10;ntWDplSa4ndbu04NzMx68f33l9XBXba/B3SvAuF/t6r/3s8B2KuP+3ub9rjnCiS1pp3ecUir1KSC&#10;E/9ZW2trRSQTgNL/3j+6SURauVSVJRrhR+aVAk6yZFaYl5/H/Qf3VZ7mpnXrGTViGD26d8Pa2pog&#10;f38uZl9QTkFSYQqxRg+a0qKVS6Wj1JsjlJUoc3y5LkAtM8ace/e5c/MGV7+/zJdffk5aehbnzoRx&#10;YM9eZdcnbljpacl8/tlHXLqYzflzZ9m+dTOL589lcD9Huhl2pkvbFtj16sqCif2I2j6HW7F+PE3w&#10;5UnMCvISvSm9sJpVc4bSpX0L7B36KbJd6zaN6N+/OQHeJhzcZcbOrT2YPcMQC7PWdDcxYfnyFWRd&#10;yCA3t0D5EVdU6qpn8ZGt1JlJyA7UOSj+43v+72+/GDRfykb0JKC7ZaTcKVUzzIRv77Hu4Ensh42k&#10;bsOGvP3227xXoxZ16tSjTp26ihVXs2ZN6tSuTc0aNalRuzaOI0ZyKPVDUm+Xk3yrjESpIgUwrz8h&#10;5cpDUq7nKrCIl4rzbrFqzypSkO49vPr+fq9VvRKMv/WM1JxC0u6WEf/dUxJulZBxt5C0B2WkPqx6&#10;KbFJvaelxGgt2x8nxmif5wfAlN+RPE11Ke3Z20Wk3Ckm834JGXKicreC+Jt5HM5IY9Q4V/z3G3Iw&#10;3ZyDWSYczu7GpigzQg/3YXdKd05e6snaU72ZttiI5Zt6sT+zK4cze3PkgjneO7sxwLYFR7wNubhF&#10;Wp9GZGwwJmaNISMtmuA7wYjF0wcSfXgGU4dYsHL2EDYtcWbDkhHcODWPyyfnkbRjGtfOLaUsLYTn&#10;mcGUZgRRdTGY/IwAPto7h5hNs3gYs4Ldy1w4G+LOjQgf1i9yoW+3LowcM4QZsyYqwo3nlIn0Ne/G&#10;+W3TuZXhy810f+5khHAtKZTsMwvYv6I7mVsMyRZw32SER7/G+E/oxJjB3dm6YxfxsTEK6JRsJFZA&#10;U6v0pFUbL9Wdzu1H5o0KuJSZuq6VKksHqgKCCgiVG1CiFkytM2/Xg56qIFXLVVvSopV2a6IC3yQF&#10;nKm6EOyXoCvZmknaik9IIk50nokJxCUkaZVms9+/0tQfwOVSgWaxzALvMHP2LN6v/z6dOop+8odZ&#10;psq//Bnw+7VLZqUCyMbVmLRye6tmjanXsJ5qb2ryg5+C3s9tr4Liz20/ArhX7/xF2w/7TL2GOjDL&#10;zz8AaaVOzvH5Z5/h4OioIs+kgpP256/ZpB1aLhpH0S2Wl1KhNJmiNRW3nVJy7j7g/OmzDB02ilat&#10;WtOsUQPGebiJtzG3b99W+ZLyfsSwQSpHqcTk+5YYNQGXykppsVbytKBYkXUqVDtYM71PT01iVWAg&#10;48aOpY+1LV1kttiuA81btKRJ40bK+rBFy+a0ad8Wgy7i+9qe1q1b8H6DetSqV4PmzRswxLE7m7xd&#10;iN0xiwv75/HRvlnci/amNDOIvMQgHqWsIjdrNeuWj6N18ybUrPkWdev9lSFOHdi02oL927uzd6cZ&#10;Sxb3pGO7lnTs1JqQ4AB1gldUlM/DnAc8yy1QrelneU+V1Ea0zD/sQDWJ1H9zv/qbr779YtDUH+DV&#10;5b1SEm7lq0oo7sYzNhw9Sw8La956rxZvv/MutWrVoXadetStW1+BpbRl363xHnXq1KF+3Xr87W9/&#10;o8H7jfBa6Efk1zmk3i8l9kYuR1I/J2jnYaavCGXJmu3sj7tAkpCFHlaRdFtYqaU/eU+/9/oRaF4v&#10;JP1BOUeyLuO/fQ9nUjNJzykl+b5WjUvLOe2hSFCkrfzD77+6Xj6//Kx+RyNYyf6VzyxzUm12XELi&#10;3QISrxUQuvcY/ZxN2Z3Yi73JJhxO60HQ7j4MGt8Ju+EGLN9tyoaIHgyb0J2+g0wZOaULh5J6K2LQ&#10;kYwe+O40or9DO476GHFpizGpm4zJ2GBCwlojRvVtxkIPA5ZOH8hXMX64DDAhdst0Dvo6s3WRMw8T&#10;lhG3ZSrHAly5fX4RJRnBVGaHUJQsGs5QHsT7cyrQU1WYuclBfHxkIfeiVnDl7BLmj7XBfVAvPJ2H&#10;MWvWHKbOnM6o0aMw7tqG9UtGcTnGlxtpwdxI9ud6ciiX431I3WlL9hYjsjZ1J32zEeMGNMNnfEfG&#10;jrZg9779CgxlnqmMBZQ7kFR5yVqVVw3sXr3+srrU2eypClKWAF61+6uvtJRUVS2KEYLoQtW8UjfL&#10;VGYHUoHqTA/089AkZf6uLQHN2DjRjEobOYE/NXX7QytNPWjKDEjMxRcuWsT7779Pxw6tf0T+ed2g&#10;KUuBppCAqrWB27dpyVvv/Y2jh4+8NM/+JaD5r7IJOUfA6Ouvvmbw0CE4OTqpA7vIhX7NZxBPYNEY&#10;yu/K/nj25CHlJfncvX2DiIhIPMaMpEv7VrTv2IHpM6cqctr9e/dVdSsgWaRzK9LPQ2WJ2YJaYoYg&#10;cWZl0k6tUD65n17Mwt/Pl379B9GhQ3taNmuCUcfWWPfqxHDH3kx1dmDhhEH4TR+B95QhLBg/iKkj&#10;nZgw2I5Jw+2ZO3YwgTNGciBwIhcPLuejA4tZNXsY/cw7Yt61GZ3bNcOofXNWfzCQ0tTFFCQs5X58&#10;IJ7DetG0cQM6dmzJnDnGHNhlysFdXdm01hx3lzZ0bvc+NjZm7N1zRAVulxTnaycRZVI5y+cT4wSR&#10;Hv3gJPVbbb8cNH90cC8n6dZjUm7ksjM6DZtBg1UF+d57NVSFWat2XWrVqk2tWrWoUaMGtevUplZt&#10;7XrtmtqqW7MWjVq0wX/HIfZGJjNy4gwMTHvTolUb6jdoRPM27RnqNp4T6Z+QeiufxOu5/3KgGXer&#10;kITbeazec5hl013Iit1P2tU7ikmcfl9r18bffEbaQw3wZV4r+04vrxGdqoCuAKt63hytrSu365fS&#10;w8r+zhFylLTJy4j/9jHTl8xl+VZzNaP03W7KQA8D3KcPY9n6bbhMG8SSLT2ZE2DG5IXzCdy1jSET&#10;jTmU1J1did2Z7t2BMVO7YGcvkhNDBZppm4zJ2mhC4qquDOvThLkenVg4yYHvY4IY7NSVL44t4Pr5&#10;5Vw5s4ii9GC+D/Pmepi3igsrzQqi5GIwJSlBlGWHci92BevmDOVY4FhyU8UxKJiiVH+StnoROnUw&#10;qXtnEbV5CquXzMB1zGisrK2xsrWmj2lnNnq7czk+gBvJgdxICeTr2EWkbu7FR5sE2LuRvqkrLo4N&#10;8R1vgOeYvmzfsZOoiEhlSBAeGaH0mtHRcURHi4FBnFpnTp1WjxGP2XNnzipfWmHFCkv21KlThIWH&#10;q9tknTl9mpPHT3D86DEOHThI2LnzytBd2LGnT55SVWtCbAzRURE/WjKrFHMEYdPGRMcocpIeNPVm&#10;8WoumirgnER8XAwJcUm82ciNN5r9/qBZHYgU+aO8QrXjvH19aNCgAe3atvjNQVPPylXt2Q5t1Ora&#10;uYMCzeXLlikLuupknf8JW5U6Cangm8tfMWrMKCV7unn9hiKj/JrPILIaif4S3aKsooIisrMz8fbx&#10;xtbGXlWXjd6vh7WNDfv37uLG7btKxC+MXpHCiLxE2q0aOUrHEtaRp1SHoaKcG9evKB9f7+UrGDxo&#10;GF26GNKhbUtGOnQndM5wojZN54sTC/nmvDffnvXh6jkfdSy4JSt8OdfDl3IjYjlXI5ZyI3oFt+J8&#10;eJTsy8MEP/YsG4mjhRHT3Zw4FujOkUA3urdtyJSR1tyIWUHcljnMdrOnVdMG9O7dkCXzDdm9rSdH&#10;dnVn82ornEca0Kb1+wzsP5CIsPMq/1KqSiX70RkjiFa2tKyIqudyXa+J/e22Xw6a1W4XbWXYZ9+z&#10;ZM0WBjt7ULOWtF/fo269urzzbg3efedd6terpwBTZpkKRHWgKZVn7Tp1eOvtv/B+3fcxMTWno6EJ&#10;9erW469/+Qt//ct/0rRlK3r0tcFz/jLCP7lK1r1i0m7m/Rg0/857/K1XddBMvldE9PUneK/biveE&#10;/nwbFkJ85GGiv7xG/I18Em/lK31q2OWHxF99QuqtPNIU87hEEYYSbhaSeDuflPuFmsRGVaiaNlNV&#10;qvKaD7WWrao+Zd/nlHP+k6sM93Rg4Q5zJi42Z9A4W+YGb2DzuUSOpXyM1/Lh+O4zw3lqP9YdPc/B&#10;5BSGjO/NzviezF9jgvUgMwwtDeht2pBjPl25tNlIVXDZm7qRsKYLw8wbs2S8MUum9eOrmOUMse9O&#10;5s5pyjZPBU+n+VGY6k9JRiCV0paVOWZWqALHx8l+PIhbht+U/nx2ZD6FGX4UJPqStm0agZP7sW/p&#10;GB7G+VGY5k38tqlMHWnHyIFWbNi0hWXLVhC82J2LZ5dwPcWfG6lBfHz+A86H9ODipi4kbzLk0iZj&#10;xtg2wHtsZ5X3KYbvU6Z44ebuhrOrC6NHj2Ls2PHKTs3NzV3pMMWdRfSZ+jV06NCXlzL7cXB0UEJ4&#10;uT5k8BAG9h/AkEGDGTp4CHY2tup2Z2dn9Rg3NzdlfDB+3DgmT57EjBkzlKPMzJkzVaqKhP8uX7ac&#10;FcuWK22n6DbFXEESVcRc4dCRw5w4eVJJWk6ePMOfm7nzRiO33x00q29ykBHDBKlMgkNDaNSoEW3b&#10;NFfAJpWgArjXDJr66tKgfeuX19WMs2tnatWvrfa/tBf1pI5fAzi/96aqdknhqCzn22+/Yux4d+VB&#10;++XnXyjQ/DWbfDdC+hGbv/t375GdlcW4cZ4YGbTHwqSt4h1MHmVF88b1GDZkCGfOnFZt9ie5T9US&#10;gb9UnYopK+bphUVqnwrYiB+rgOXihQtVCHiHVk0xaFUf9/6mHAkaz/fnvFWnSEs18iE3fhlPYpdT&#10;khFC1UdrqLiwUjHny1KDKUr0pyjJn5JkP8rSgihP8ePmmSXMd7fH1aaDass+TgnlVuQSBvfpgFPf&#10;HmxZ4s64YX1p1bIe1lbNCQ005sS+7uzb2p2VK40YOLA1LVs0UJ7UKUmx5OWKo48YFeTp5q4SGZev&#10;WrKiM1aSH2ED/8p9/Uu3XwyaypVGyDhC3LldwNELlzG3sadO7bq895e/UrNmLd6rUZNadepQ8733&#10;qFW7Ju/VrKlatFJ11qmlVaC136tJjbp1qPX2WzQWoPzrW7z73ru89847/Ptf/0KL9h2Y6xfCnvh0&#10;Tn9yjZjvc0m8XkDinULi7xaT/PAHF55X3+PvsaqDZtq9Qs5/84iQPceY7eHEx4cXcW79HNYfPkjE&#10;lzfIul1A9JWnRF7JJet2Hlm3HpN5r4D0O4Vk3Csi/W4R6fc00lPS3WLiZUZ8v5zMhyKp0YHlj1Y5&#10;yffLWHcyHMt+JvSf0oOJC+aw/Uw0EZ9+T8S1PM6kpuC1vB/z15gxcekHRH5xk2MXv8Rz3jgCj5gy&#10;fFJX3LxmYD9yCGYmQgTqQvZmI7Ik5FlAc7UBg82bsMjZgMWzB/J13HIGWncnfftUSrMCKc1eqXxn&#10;S1ODKUz0ozx9pQLRsoxQirNXUpgaxEeHPyBkyiBuRaxQaSiP41awbeFwZo00J2v/LApSvSlNX01O&#10;nDfpu6cTOteZ40cPExcRzeoVE/g6LlCFUF9LC+XC6XkcWCFOQAZkbDLm4kYTnO0b4zu+C86DezB7&#10;ziymT5uOu7s7Y1ycGTJsKHZ2dtjb22NsbETPnqYKyFavXk1wUBBrVq9h8+bNypRg5cqVyshg4YKF&#10;bNywka2bt6i1Y9tW5Ri0fdt2BvTvr0wKNmzcwJq1a1gZEoqvj58KIRZDerHhc3Vxo1u3bjg5OdB/&#10;QD916ehgj6OdHX379FWaNDHOturTlwEDBzB6zBg8J01g9uy5/Fn++P4A0PyhynyhqhmRTuQXFCmj&#10;hoaN6itbu66d2mLcpQPGQtb5GeD7Z5YeJFVbVkcMUqSjLh1p2LC+sn+TLMjq8ofKKi1aSqokjYLz&#10;6qZj26qgYs3gXQaOYgahKlads4sccJW8QmcCL4HXVVWie9R+V51EKLlJpcYYVXISEcprzjWy76oz&#10;dqtv6v2Vl3Pt2lWmz5hGx44dFVFN357VV3nagf2Fek+IWYWO1injODn4i3xDdJGiu3yWn8uznBz2&#10;7NxG/4H9MOzchonDrYjcPJNbYUv57Pg8AmeNwLKHsUo2WR0UyOXPP6FQgrmVHV2xplvML6RcAqvL&#10;y0lLTsF7hTcWZhYYGHTGuncXfKYOJmrzdK6cX8GzJG+K0/wVT6E4PZDijED1t1yeHqxMTApTAshP&#10;9ic3wZuKjBAqs0IoTvWnLCWI/ORVlKUH89WxxYwbZsXUYWbkpviTmxrCkwRvnPuZ0bxhHerJuK5F&#10;LUYO78i6lUYc3WvK4V1GLF5oQB/L1hgadWDmjGkqBk4i4ZTTUUUZhcpFSG/QoBGb9Nra39KwQb/9&#10;YtDULzmoi/NN+OWbWJpb8e9vv8vbb/+N2u/VUizZWrVrUbO2AGgNNdusWbO2qi7r1apNDQWoNalX&#10;pwYG9evSqn5d3vrbXzWC0Ls1+Otf/0rtOnXpP2QkO85Gk3Qzl8RbYqRQQtojaVOKS5Bu7vcz7+33&#10;XLKPMnIKib/xjFPZXzHBYzj7fcfwyYG5zJ7shvfaTZz65CaJNwuJ/u4R0dfyiNMxgWOu56tAaak4&#10;E248I0FV0WUk3ilT+zdDmd7rgbLaaz6oJOlBBbMDVtLFuCWzfCewLzGTLNG6XntGxI08dkclM36p&#10;JR5zzNl09CSJ1/II+/o+S1aG4L7QgP4uBmw4eAK/7buwszTkhAJNYy5sNiR9czeSVhkwtE9T/MZ3&#10;JGjxMJKOLsCyW0u+PbWYRwn+5MSu4GmSD4Xyh5MRQnFyIOUXAilND+ZRoi+34pazauZAjga5k5cW&#10;QFlWEAWpQXxzZgkfHZhDXmIoJRn+FCQFUpYdTH5aKFuWuLJn9xZOnzzJzClDOL9zDtfTg/kuJYiM&#10;43PZ9IEwfLuQtcWE7I1GjLJrhO+4LriPNGfzli2cO3tOMyE4fZojR4+qturWLVtwdXFVoCdtWZl3&#10;ilmBsGz1TNjIiAj8ff1Yt2G9Mi5QuZuisVQkHy2Ds3///up5Rcoi0pLY6BjCwsJ1rd0TnDx5ko0b&#10;NzFy5HB27tjG0aNH1HuQmZyYKuzYth1fXx9VqUrFunz5cpYuXcq8BXP5YM58/tREQPP3JwLpNwEB&#10;8QItk4Nrcak6oWjUoL4SnItTj1Q0Apqvgt4/u6q3ZlWuph5ADdrTrGlDGjduqPxk9WxPWeKrqo+a&#10;+vkgbt2JgE70r3xWVbqJ3jtUl7RRos35VFta+Z9KhVKpWqvyu9oMULSI2mNlliiAKYxTvevO3zsw&#10;y33yGlIlL1gwn1YtWxJ29pwCX6k2hQErXqjSUhSphjyfJG+UFEn6R6mSdmhuQ8IGLaKytIS7924S&#10;dvwU/eyt6di6GfPdrLi0d75ioD5N8KcgJYjbcb5KB23ZvRMWpj0I9Pfji08+5llennLiKSks4v6d&#10;+9x7ksunH15i8jgX2raS+WIjpo7pS8TGKdyN8qFUcnIztFV5YSXPL6xWbl9FaQEUpwVQnhFERZZc&#10;DyIvJZD7Mct5lh7K1Wg/EnfP5Ny6SRxfM4nsQ/OJ3jKDMf16stDdlvx0PwrSgslP9GGYbU9qvvMX&#10;6tR5iz5WzQn2t+DoPkMO7OhFUEAP+lg2U4SiefPn8unHX6gYODV31f07kH+vclKk5W3+0In4vToS&#10;/xBo6qtNAc31p6No2rgFNevVoGGD96j17ts0fL8B775Xk7r161FXWLN16mrt2Nq1qfNebWrWkRln&#10;TZrUfpd+LRvTvMbbqq1b4913qFm7rmrrKuZtzVoMGD6G3TFppCoSTAnJD0SzWUaKYpfK+un7+z2X&#10;7IfE24Wk335K9LcPWBK8hgnOg/nszDyOrx7LONfBfODvR1jWR6R8/5DYy7eI+PIa6bdzuZhTTKow&#10;b+9pOtfUO0VkSvLL3XLS7ul8e6Wq/DnQvF/K/LXbmLJgKee++JaoK/dIuZ1P+l2R/uSxKSwJ98Wm&#10;jJrowPGUi8TdEElMPisPHMFmdDdsh3Rh0+mzrD0ezmCn3j8BzeRVXRnetylbP+jM8Y2eBC0YziDL&#10;tjxLDeTTI/PYt8KDw/6ufHFqIUXpoZSkSJtWiwe7E72c8E0TmOviwMUjH1CY4k95ViAFiX4UZQZS&#10;kBFCXvxK7cw1NYiyTD+exPkQMn0YBw/u49Tp8wwZZI+Xsy1fxgfxVfwy0g7PIWBiZy5uNSZTKuKN&#10;hoy2b8xyDwNGDerJzt17FNgJEShVkXQS1TxRzNZnTJvOmFGjFSlHbhMTb4np0psMyPxTKsZVK1cR&#10;HxenGLMyu5T5pDxW7pe0isioKPV4BaRxYugep5JQ4uJiFHv22LHjjBg+TAViKy2mPFYRguQygejI&#10;SBWUK6HbMu8U4D195hSRETH8Sf74/oCZpn7Tg2Z51XNKSsvZsX07TRs2oHXzZloItYBcx3YqJuxV&#10;4Ptnl35m+vJ1dD93aN+aOnVqqROSp0+fvgTOkvIfQFOvwfu5TQ6cemG+qij1on1dpaqvGiXXsfrM&#10;VGVuiseo7vHlFdrjtKW1//SEmv8OOMWBaMWK5TRr0lSdPAlhRQKsRWCvMiLFaahcm1UWFRST/6yA&#10;vNwCpbsU0BT5x9PHT/j04w9ZvGgRhp0NMO/WifXznXkQH0RBsi+Pknx5ku5HSWoohWlLeZAYROae&#10;Bbj2602bti0YOXw4MRHnePowh2e5T7l//z7rtqyjr4UVLVs2ZcIwcxJ3zlF664oLQZRfCKYozZ+i&#10;lADK0kMpFZev9ADKMgIoTPWlKM1PScsqs+VxQTxK9KMgM5AvTy1m7jhHDDo0pXWTBjSqXw+jDq2w&#10;NzOmc9tmzHe1oSzTX0nTipK8GT/cFoPOLZgw0YANa3qxb7cpB3YZM9PLgJYtamJpYcHmzdv4+uuv&#10;FMlH/3297DjojCpk0ztb6be/9528zu0fAk1xqBFyiszqpi8LonVnA1wczVjkYkXTxvV57713qVO3&#10;Pu+8+y5/+c+/Ko2myE0EKGu9V4e6tWtSu0ZdmtR6jxFtmtKi5jvUrFWT9/72Nm/XrMl//MdfqFG7&#10;DrUaNqBxk2ZMXeJD7PcPNes9mQ/KTFM32/u1jjuva8k+ihWQu55D8u0iTmd/xUSvuQRMHsDlE4s5&#10;7uvCANuejHYdwertO1mxdiMTFy1jxcYdbDoRwe7YC0R8fU/5ySZef6o+Y8ajKtLE0OF2sTJKEOnJ&#10;j15X5qj3yzj12S3OfXSdmHsi15FZ6WNirz7iw5xnbA2PY+TUngwb78ShtEsk3ckl4UY+h9KyGDV9&#10;BO2NWuC7dQOrD5+iv73pT0AzcVUnBls0Z+e8TqQensrY4b1ZMcmJsqxALp9fit+0YUwY0J01Mwfx&#10;xeG55CX5kJ8SSHlWME8SAzgVNI5Tq8fyMD5AzTKLpG2b6qce8yBe2jyhVFwIIDc+UJ29PkkIYPnE&#10;wRw8cpi9+w8xZ+YsZk904ePIAL5NWkbygXkscm/HhS3GpG8wJHOjESPtGrHEtQujBvVmx+69Cgil&#10;klQh0yL7SElV2ZfSth0zZoy6TUV9CVgqeYimwYyJjmbJosXKM1ZJS1JSlFxFKk0h7sjcsXv37kSL&#10;pEUkIjFazFi8ZHcKSzc+TrIxVQSZVJonTxzTVami60wlPT2NtJQkYiLCWbpkKRMnTyIuNlZFi6Wn&#10;iowl5Q+rNPUHl+rtWamq9uzeQ7NmTRVoKu9ZmWsKYP4GoCmVpUmXjpr3rPK5bUdXg/Z0MeigTA6C&#10;goJUxaavMIoFNCs1baEcPF/dXlYa8p+AX2WVZmAulaMEHZdqKSBSpchBWIufEhDTwLVKZTlqgCj7&#10;RcKOVVVTVaWqNal2pOoUDePPvb5+k9+XPE7xIBbQlOAAqTQlCku1XlXFq/0sLeDCfJnJicNQOfmF&#10;+RQW5vPk8UNOHD2Gq5sLRp07MtimO3t93LkatpyirCCKMoJ5liLdmhDKLq4iP9VPVZyFST7Eb53O&#10;NJe+9DBoy4ghA1Ro9nfffsOJ40extuxD+9YN8JsxhOy9syhJD6EiO5iK7CAK0gPISw4kP1W01lr8&#10;X1V2CJUXQqjQrefZoVRmhqj27KPYFTxJCmDzvKGYGhlgY94N36lD+cDdHsP2LXn33bd562//waSh&#10;5pQo8A2hMNmfeZOGMNDGhNCQbuzebszmdT2ZMK4rJsYtsOhlrrpEd+7c1KpLkb+U61uvlSr3VVXt&#10;v1LC8zq2fwg0U8T/VQ7cd4rZsPsQrvOWML6fKYmbZjFxZF+aN6irJCe1362BlWkX6tV8XheIIgAA&#10;//RJREFUh9q16/DeezWpU7MudWrVoVYtDTT7Nm1Asxrv8te/vaNYtzVq1eSv//kWrdq2p/+o0TRu&#10;3pruZn3YHZtGRk4J6aJ/VAbuP31ff8RSlaYCrVySbuWTcPUBuyITcHUeQ/CcEXx6ZjERW6bj6+nA&#10;zhVjWODpiGHHppj37MqQftYMGTGECXOXsGzdVraeTyDsq/tkqX1cplq34rcr+aQ/ek1ZD+XkpZSk&#10;G3ma1++NxyTdeELSnUKSb+RyOC0N+9HdGeA6gMOZH5EqphG3i4i9dp+1RzbQqXt7Js6Yxrr9xxlg&#10;b6rNNLdILJiApgmJKzsxyPJ9ds434qMT03Ee2As/rwHciFzOJ8cXcsh/LDsXj+RoqCdxmydzP2oJ&#10;BWl+lGQGk5sSxOWzy7gbu4TyrNWUZATwJGkFpekhPI334dODi3gcv4jyC3JmHKJmIt+fWcosZxvC&#10;oyM5ceoUm9etJ8B7ERfPreBGZiBJ+5fywajWCthTNxiRvcGYkXbNWeTSgeFOvdi2Y6cGYEoTKRWk&#10;ZoEnICqzTCHoiIm3vvqTrEsxOBCdZlRkpIr0Wrd+PfEKDBOIFcceHWiKH62ApvjOpqSkERcrxgSJ&#10;RMeImYGmAxWnn6PHjinz9+PHjuq8Z8WRKI7ExASSpSKNjWGFtzeTpkxWmk0BZrHei4mJ543Grn9I&#10;pSmQqeZ3Ql4RkJBZW0kJB/fvo0WLFrRs3hTjrpr/rALM3wE0pUVr2LUjRoadefedvzFx/Hi+vfyN&#10;Aj2J4SoVoKmU+ZXkY/40oeMlaKrc0UrVXlVVqppNllNaLskb4kUq+YjSmtUSQWRmKZ+/SiVZVKkD&#10;spxEyOMFNFXVqfO2lRML5Uv7MwSll1VtZRVPHj9SIv9mTZqwdesOysVcvkLyJQWEKyhXlnf5yte2&#10;sKCIYrHGK6+guLSYzMwsggJDsDA1pWWT2kwZakH0xunkpYZQnBFAfpp0d4KVbWVJkj+Fqdrfn1SG&#10;j5K8Feh9eWIpPl6DaNeyCWYWfVm+bDE21lYYduhA4CwHnqWsUn+XFRmBVGQEqTD5knQ/KsQKMyuA&#10;0gw50fVX5L/S9CAqMgN5nh2iWrNVwmtI91dAeDvKH/dB5nRs0xLfGf15mOzPlQhfJg234j//86/8&#10;+//3n4wb3IvcBOksBSmyoO+M4Qy378WqEEO2bezLhLFdeb/ee9jb23D+zHHu3rmhIte0trmW3KLv&#10;HGjyGPn+f1phvvrv4bfafjloVtMVimYw5ruHbDh8UrVSAqYN4JOjS1k83p5a771HzXf/xgArEzq0&#10;bESNd9+jnkhOakmbti41lOzkHZrXfI+af/kL//GXt6hT/33+8tbf+Mt//Ac1atVh2pLlDPOYSLNW&#10;bfDeuFOBUvLtAh2r9Gfe2x+1hOGq01EKCzbm2gM2Hj3DqGEDCZ05gO/DFpATF0BeUjDfhi/nAw8r&#10;3AeasXLOMHwm2eM6wBIHq14MGzmCkP3HSL+bT9LdUqJvFJIihg7Vo8F0P4txfYa0cIU0dKeE9Dv5&#10;aiaaLESiGwXEfvUd9iOsGOzqyukLX6gqWDyB427mEf3FR0z3XozX/KWs2nuCgU69ObWiKxnru3BB&#10;GLRbTUlaa8Ts0W046WPOt1Ez8J41nMF9DJk+pg9bF3rwyZ7Z5Mb4qQrx6tnFyiqvKDWEvOQANcPM&#10;ywihKD1I/eEWyx92tj956ev4/OgcNi4YxbcnF1CQJn/8wYqB++H+uXgOMScxNZ1Pvvic8PPhzJ49&#10;h80r3Pkyzp+4/bOYPbIN6RuNSN7YlcyNJoyybc5S9/YMs+/Bzp07dNpMAUJdy1TnHytEn/nz56u2&#10;qkhSBMTELUj0klJ1igxlzuzZbNq8Was+FfjGq5mnXJdZpoDmeR1oiiWfeNfGieZTp+mU5zp8+Iiq&#10;aOXxykRBhU9r7Vxp+QoAL1uxnEmTJ6k2srw3Aef4+CTebCKSk9+/0qy+KVG+tAsLC1ReaJs2bWjR&#10;vKmytdM7Av0WS6/TFNCUtqyaoSrQ7EStmu9hZ9WXjy59qMkjhP2pS80QH9EXFf+Fn6vgplQkOs9W&#10;aekqIX9VlYqJuvbdt3z/7Xc8zdVavxrYiR2cVnFKJSOXUpVKMoY29yzj1q1bSstavfWrXq7aPE39&#10;flm5ep2zZ07RpHETgkNWU1auEZkEwLUDv8wyJZmllIK8fL767DPOnDjKiuWLcXR0oE3rFjhZdmXD&#10;Ine+OSfEHD9K01cqco6MPUTCJcSckgw/1bHJTfDjWWIQBSnBlKYE8iTWmythK9iwyAWDNs1o1LAe&#10;DerUZp6nA99FL+dRnMxCQylMDaQ8eyXPL65UFWdldgDPswVIAxQ7vlTSi7JDKZMkI7mUv+mMUMoF&#10;AFP9eRgfhMdIS0w6tGbzotHcj/bjZuQK5o/tx1/feot3336bqaPMeRwdoLgPhWkBLPIciFWvrsz9&#10;oCujhreiceO/4TluIlGR4Ty8d5u8Z4+V3lLrMGjfj3wH+jZ99fbsH7H9YtDUDtrapQBF3L0KNh07&#10;R18zU/b6unEvwo9PT87DpF1z6tR8i26dWtChbQvekhmljiDUsG596tSsQ4333uPdv72lCETv1amH&#10;x6RpDBnjTv1GTfjLX9+i/xhX5q9cR08rG0J2HlHtyrg7YiSgvQcNsH76Hn/vpXxmxWReGL0PK4m/&#10;Xci5L+6w7mgELmOGqiSPr04sojjJjyfxIcRtnMbBFWO4EeXD/VhfUnfM5GTIONbOHYXnuFEsWruF&#10;sM+uau3o608VEMoJiryGkIPk80uLWma8QhyS9yB6UBWvdr+c2FuFpN3OZU5gEEvXbSf6q3sKNMX0&#10;PfFeGSm3n3Lu0ytsC09m4/Fo+jn04Li/EZlbTLiw0Zj09d1JX2fA+QBjsjf14uOjXoQuHEWrFvVo&#10;2qo2E0aYcTl8CQUXgslL9iU/I1DNOorTgykVUk+yP4VJQk8PoCQzRM05hSiUfzGE6I2TWeY5kBvn&#10;lyrJSU7MCooyg8jcOxvXAX1JTknn6o3rXLz0IeMnTsa8TxdmT3Zi98qJTBrUkoRVXUjYZEzyOmOc&#10;bZuyfGxHBtmYsHfXTk0PKV6uSQkvre4EqNavX6/yMQWoNHu9eDWv1MwGEomMiGT2zJls2bZVA0Fx&#10;9ZHqUAeIouEU0JQ2bVJSCgmJ0sJNVikc8vvKxCA5hX379ivQlMpUb8En70MPvnLbsuXLVEhyUnIq&#10;iUkCvDJDTdHMDf5g0BSUUTFXhQWcOHJE5VG2bNHsdwFNpdHs1FZlagpwSnVr0KmtigkTY2+JjSqW&#10;OWCZZpou60VlKVVlfz8XUW5XQKcDTRXdpatY7ty+ycnjRwkJClbfr2hBtVmZBq560JTnkMeLrEEL&#10;Mi5Us0lJzbl969bL9mx1wFTXJfNUJXsUk5GeRouWLfAPCFIt8MrKKgol07FIqqgynjx5zEeXLrFj&#10;xy68pkzF0tKM9q1aYmbSgRkuVsRumcrt2AAeJ8g80V9jswpQpsmsUZisQTxL9ic/LYS81CCeJflQ&#10;nBZIfkoQj2KXK4u6a2cWsWTSYFo0rkePjq04u2ocBVkruR/trQBOTlwrs4KoVA49/jxN8CYvwZsC&#10;kY7FeHMzfAmPE/wozZI2bhDFGf6KkyBkvqL0AHKi/HEZZol1t46k7JxJfpK/er+r5o6mxjvvKv2l&#10;2HAWJIVSfsFfjXNmjnGic4fWmFm2pGnz+hgYdFGhCQKWBc9y1AmHasnqZsgClloOp8yV9czjP277&#10;xaCpv12WHKQlsmr9mViG2JuzY8VY/KcNImXnDCYNNaNlo/qMsDfFokcn/vb2X5V2s06N2tSvUYda&#10;NetQs0Ztair3oHeo37Q5W06EcyLjC7yWB9CybXt69bFl1YETBO46xPmPv1eaRTGHF3D6VwJNqQpV&#10;4LZOipN8p4TYK88I++Yhm09HMdrNjcWTnPjqzFzy0gN5HOvDd6cWKsZofmoAeSlBFGSG8CDej73e&#10;rowa7MishUs4lvwhqTefKrs8eU5ph0sqjKzknFIyHkr1WULcrXzS7pWR8aCC+NtFxEhqzIMyjmdf&#10;JvyL62r2HHc9n4x7pURff6rAVmz5oq89YcvJOOxtunHEu4si2GRsEHaqKembDIlb040Tq8yZMaEX&#10;XU1b0NSqA+3HGNJ3tAnzZtixcKYNp1ZO4F6kr8aYjfCm+EIIeQk+FCbI2a6vYuEVpATyKNmPm2FL&#10;8J3an/Uzh3E/bjk3wpfz/amFPEsNInHHdFwHWqk533ffXCYpMQWXsaMxcDOiYbeGONr2xNmuJTEh&#10;nUndYkLimi6MsW7CIo+OOFl3Y8/OXQrQkhLjlEOP3lBAgGrTpk0vK00NzBIUaApoKdCMjFSZmdu2&#10;btNZ64mjjwaa8hxyUO3Ro4di30pFqQdNcV1JStCs8mR2efDAQVydXVS0mKpYda+vzT/F1D1RifWn&#10;Tp1OfEIySclpqlWcGJ+sA83fvz2r3/TVkRzki/PzOH3iuJJJNG/WhG5GnX8X0BSwNOggtn3tFWh2&#10;at9KsXdbtGiqvqMCqcjE4k3E7ErQLukcJT8BTf11aTkraYdqhVZSIobjuipFAorXrRVD8564ODtz&#10;6dIl7YBcUqhmpaqK0SWXvDxgFxepGeN4Dw8szS2ICA9/WaG+fE0dwUixdXWg+fGHF2nfvq0yjJA2&#10;r5BaBHyfPnlMTs59du3cgfPI4XRo0xqj9s0YbtuNzUtcydg7l1tRftrfU6o3RSlBlKQGK2mXdGhK&#10;M4KVz7O0Z4WQ8zRJujwaoJWmCcBq3AFphT5KWMHJVZNwH9SDvX5juRXuq8BRTmqFBV95MUgRfe5G&#10;eHN+3TR2+4xnj8849gdMYs3c0QTNHE742kncDltEUUYQBVnBFGaGavKzzCDunvdVYx67np348swC&#10;dcKcn7icnd5jqVujFt0MWnN85SQqstdQflEIRX7MGN2Pls0aU7feuwwYPIBz505xP+c2z3LzyH18&#10;T6crlVnmD3Ij/ffxcxX+7739w6Apl4l3iki8nseJC59h69Qfyx5d6WNhwM6FrsRum0mH5vWY7WzD&#10;DBcb6tR6m5rv1OC9t2vw3nt1qFW/PjXF6KBmHd575126mfdlf2K2cvwJ+/QqA0e60K6TAdvOx5Jw&#10;7REp94qVI07avaIfe8/+nff4ey6p3pKF6Xq/jHRpW6uqT+aHuSR9/5ADUSlMmDyNdfOdyYnzUf/Q&#10;5R+4iIOLk1dQkiIi/0AK0n24H+PNPm93+lv3wHHEGAJ2HebkhctEf3Nf5Y4KYzn1nnjwlpAhrydm&#10;CCprVFyFqki8XaJs94QpmyHv61aeqlYFNNPvlRFz/SkJtwuJFvC9U8TmE3E42JhweGknLm3tTsqm&#10;rsSu78mptd3xnmvC0LFd6D7ehC4Ljemx2gyrPX2xWWdDt4nmdBrUBXNHI9asGM6lQwvYvcyV707N&#10;V+2awnSNaVea7EtRagDfRS5mxwJnZrnbcenALAozQ7gm8pP9s7kb60fCtmk4D7QiOzVD5eedO30e&#10;xyH2DNjbD+OpRjTq0Airbg05vqIr6VsNyVhvyGjr5ix064hjXyN27tytKscfQFPnIZuUxM6dO1my&#10;eLHmwKOIQIkKNBMEsJJ0oDlrJju2bVPzSc179odqVdqtEmYsLkICmAlJKQo0EwUwZQlAJ6dw+OBh&#10;3FxclQxFAbRqDwtAJxIrMWAJ8UpmMn3GTGLj5bVTVGSYAk1l2P4HVJq6oaZURhL5VC4OMnl5Kv/T&#10;2NiYZk0bq0pTz3B93TpNWXrQlOfuIl63ndqpdq1BxzYYdJBqsz5bN2/iaV6uAj2J35JVKi06nS/t&#10;jz6SHsBEf6ljwapYqEod0aeqkuKiQj68dJExY5xp2749e/bsoTA/TwUXS+5luUhK1OuUq/au6AHF&#10;BDzvWS4rli2jq0EX/Hz9lOWcVI56sJT3VSKAXilJGyWKBXvpQjY9TIxYtGge3125wmdffEVMdCRr&#10;V61krIc73bobYtS1E5OG27F7iSvZez4gL8mbsjThAfirilLNHDP91arKCKEsK5jy7GBFvJPKryLL&#10;X4FXsaQMCUknQyrHACoVGzZQAZ2cpGYfmM2DOB+K0/0pFyZrtnSJ/ChI96MoI5CPjy1ilosDliYd&#10;Mencmh5dO9LDoCNmJl3ZvsyNyyeWkLhrDqfWTSZ552zux/qRl+zPzdPL6WdrwijHnlwOX0pBoj95&#10;sYvY7+9Jgzp1sOzeUWk/i6TNe8mf4owg5o0dQuuWTZQ5SFxcOE8f36e0pISCfIk8K1KyG6WdlX+b&#10;r1T01U9U/qjtHwZNVe09KCdWEkiuPWGmTyjGHVrgO2UgR/3cyYnzxcvNjsEOhozo040h9sY49OpK&#10;rRrv8l6tOsqiSxi1ihxUpy5ei1YQ881t4q88IuHqU+YHraOXjR3bwpMU0UWs6CRPM1Ps5nTv6++9&#10;v997JQgRSIGmWN7pNaTlKlsz8hth1eay63w0HsNt+fzIAiUMluqrJD2Y4hR/NRiX4X2BzAKTg7gd&#10;7s259ZOZMLIvVtbmDB3tziwffw4lJhN9+Q4JV/JJvJFLzPePSLghkWRiiFCsotQSc4pJfFSidKNa&#10;+kqeiixLlIBsAdMbBcR/94T4K09JuplPyM6jqtJcOb09R7xNCF5mxOQ5JgwP6o7tmr703WSN6X4b&#10;bM46YXPeAfswJ2xPO9J9sSndJ3al67QeOM3qw45AV1bN6M+ZkPHkpwWTl+lHkZwVpwdyP8GPQ34e&#10;LJ7qyIXts8nNCKbq4kqunllC0uaZfH5qMeFrJzLYyZyLFz7ixv27nD8bhpmDDdZnnOh/sB/dPY1o&#10;3qkWXoNbExZsRNb6zrjaNmOeS1vsLLqyfftOndm6xpwV4/TEeC0Lc9++fepAJzFcematvtKUPMyo&#10;yCjmzJrFju1btQpTIrtkXqkDTWm3WlhYvARNATtJL0lITFLpKMrcPSmFo0eOKnMFaePK68pzq0pT&#10;l5sp7F5JZViwYIFi3mrm7okkxUue5h+bciIHIMmMlCSNooJC1bKWE4WmTRr9QAQSf9ifAb1/dul1&#10;mtr1aubwOtauGMf7e4ud3gNKKnTVhninqvxHjYjzj2zCWpWDrrT5NmzYSINGjZVBxdPHjxTBSFq/&#10;ZXLQLhLJhwaaP1SbhRw+fEj9exCXqa+//lonh9AO4nKQLynTwrALCkQbWcynn3yKo70dgwb1V9/9&#10;kKEj6NypM+3btKB9swaMdOrJlqUeXNi3iHsR3pSo+WKgitoTp60qVVUGKJJOhdx+IegfXvJ85dkh&#10;lGcJC1aANljdLoBbkhbAswQxJgnkUbwvUZu82DjfmaUT+yvt5iLPfmxf4cKFIwvZtNAV616GdG7X&#10;AhtTAw6vnMSd+CAuHVxCD+N2TBlpz9XIZaoizo9dxl6/8dSvUwO73p3I2DWLonRh3HrzOCaYWa79&#10;6NSuBfv2HyI/N5cKlXNZpYK0ZV9Xryb/Fbd/CDS1+8oVaEbezCf+yjO2x1/Aqk8PIldN5rvIpTyI&#10;XU7Euhk42nYlZJoLmftnczp4HHZmhvztnbd5+933tKiwt9+hXVdjtp+PI/GmpIWUEfHtI05mfk7g&#10;nsOc+vg74sUI4KZUWSWk66znXn0/f+R6uZ90YKm/LkAffe2ZMjM4m/UJAwb3U+4dxcneFKZrbDcZ&#10;5pdlhmqsNTVwD6UoLZgn8T58fmwB6+YPZahVF3qZdKCPjRWu06az5tAhTmV/SuRXt4i7kkuaaDOF&#10;iHQ1jzTVqi3UWLR3i5ShfuqDUtXejbspRKACor57QuaDMmK/vo3r1Jm0aN5IRe2YO7elr393bHba&#10;YHvUnj4n7Rlw3h77CDv6RdpgH2aLzTk7HMMcsD/ghMkuG/od64fF0t54Lx1KRKgLW5aP5WFCgLLU&#10;k3aSkIEun1vOuhmDOLd6LFfPLeVxYgCl2b58fXwBseun883pxYStmcBAB3MuZn3I7Zy7hJ8Lo5dN&#10;b/qcdsLitD02+2xpNaYjbTo1YN7oDsSuNMTVpjEfuLTG1syEbdu3/Qg0VX6mDjQPHjzIsqVLFDlI&#10;Y9gmaUSgV0FzxzZlwC5LH0AtKyIiAgcHByLCwpXRuswjBTTl9yVWTFWmyamcOHaccePGqfas8pqV&#10;NrCOnKSBZgKrVq9l1ao1OsJRvAqqToxL1kDzD2zPao45FSrYWFLthf0rwCBZjBLV9QOovf5VHTR/&#10;9LMONOvVqascYXJy7lEh5BuRHFQ9p1yCkHXxT//IpoVIa9VLelqamleLe9SXX36hTAfEik0O2oX5&#10;BVSoAGNZchDXCClfffUVo0aNolOnTup7Fo2lauc+1xi2QhoqF1lLcQnXrl1XphftO3RQioJWTRti&#10;0bUd7gN6smqJCzE7FvDdWV8exftQLBKPNH+qskVCIoYg/lRlicGAzDH91DFCA7p/HDir5FJVpKKv&#10;DNSqU3UpMjE5aQ9Ro5SiZH8K0gJ5khxMTmIQN6N9yYkN5EFSAFtXjKa7MqBow0BrYzq0bsogmx4E&#10;zhzJlNHWNHy/PlOG23BTKk0pABJ92bnCg2aN6jLV1YHr4X6USIWc4UdOfCBTR9tjZNCKQ0eOqbxO&#10;PSu2SLXRtROV/1WgKfmX4sxz6WEpGfeL2RyRjFF3Q/Z6u5GfEURhejB5CUGsnDmAzG1eqj2QGxfA&#10;8dDxDLcxpEmDWvz7f/w/lYIyccES0m4+JVGqojtFxF55SsL1XGKvPtHakXdLlL2cAIBWQWnt2Z+8&#10;pz9wZTz6QRYi700M14W8k3CrgMjLDzmV9hmDBtsRv3MGZekBVMgMIdNPo2xnSEUmw32NDfc03pvC&#10;FGGcruJZZgg34/xJ2D0ZnwmODO5rgoVpJyytLXH1ms6iNVvYciqSE59dI/5uAck5ZaqilBln0m15&#10;fQHQYnXCkXJfCEUFRH73gFMffsnG42H0cLSiRqs6GM4wwWKvPX1O2GF9uh9DI61wjLBlYJgddhGO&#10;OEXY0i9SANOWfmH2DDhnhs0pW6wC+9LHvTs7/UeSuXM6u5cN50GcJoYuyFilJCb3Ildw4cAsPtzq&#10;xZFQF3Ji/CjK8iFr12wSN3vxNMmXiDWTGOrUl08ufMy9B/c4efQEnXt2pP+pfvQ9058+p22x3G5N&#10;6+Ed6Ny1Lovcu9C/dwsWuLXDuqcRW7dv1bVkf6g0JeFEQEv0cYsWLCAqKkIj57wCmtKenTNrNjt3&#10;bldSkuqgKQdFIRNJtJMYHghoJqfILPIH0BRmrLRnT504qYKTpTLVg6Y8h6pKJW8zKYkjR49x4sQJ&#10;1bpVsWN60Gz8x6acaFZuml2cBBJLDJqttQ2NGjVQ4PUq0L3O9fdAU4F15w7UrVuXMaPHcPv2TQVe&#10;SmYgUhGdLOQfBU1lmSdSlefP+e6bb/hg1mzlDStEsGfPnlJcJLpNzQVIWqzPy0uolKXis0oVKUiI&#10;ZfXq1VM+wuIQJK1tqVDlUrUVy7Sq9OOPPmLuBx/QuHEzGtevxzwPR+I2z+BaxAqepAbyLFmkHH4U&#10;pwtpLpAysaFLFxKdGIJoQFeZKdIPrdJ8FQx/6dJAMkAHlHrA1F+XY42QeoIoTNFOdhULPkkMDgKp&#10;SAtRqoj+fbrSqU1rQucMJWvfLFwHdqde7Zq0btyI92r8jTrv1GDySCvuRWjkvtxEf/b6emLUoSXL&#10;vIapE+ZbkQt5luzLp2HeOFqYYNCpFSdPnSIvT/ZhORVlUt2XUqaXBf2KTsLvtf1y0KyW9yhByym3&#10;y0i4k8fCtVvU4H6+hxMVyUHkpQZQkh3IrWg/7ocvVr1sEbYXpvvx6YklzHN3oE2TerRr24G1h0+T&#10;cO0pGbcKVBpIys0CYq89I/5eCXHXc0m88ZSku4WK0JJ8p0iJ/7WsyZ+C1x+yJK1EiEDSnpU80JxK&#10;ZZEn7zXlTh4RX9/Af88JvNwcuRW+jJI0oWtLNRZAcXKAYqhJlVkh84lMORMLUddF/yRD/6LEAAoT&#10;g8lP8eVmlDdnV7oz382G/hYGWPQ2wd7RjnGTZ+G7ZTdbwpI4eekayTfFZahIuRXJPFNIRJFf32bH&#10;uTgW+G/ExXMCw0aNoZN1F9qO6oTFThvszjrgeNYauzBbBkU4YXveEbszdtiG22IbYYd9lCO2YbbY&#10;hTthctYBh/U2OHr05ECAK08SAvn8xHI+3D+VJ/EB5EQuJWrrDD7aM5PbYctJ2DeNk6Hj2bNsNJ8f&#10;mcOzOG9Or5rM+bUT1AnWqZDxDHKyJisrmzs59zhz6hyde3XF6qQtfc840D/MAYcwGxw329HMpgU9&#10;2jXGpF0D5rq0xsqkM1u2blUgJPrMFFUharNGkZgIaHovX05Y2HnFcpXHaaCpgWt4eIRizwohQ19p&#10;Kp2natFq4dNeUyYrZyBhzApoaqHTCdpMUpF9kjlx/IQGmqdPa9Wubi6qJxQJgIpuNDo6RgfwkuOZ&#10;QHxcIm82dvljK02VB1mlDNsFMC5kZtHfyYmGjd6ni86k/beqNvVAWX2p+3SgWb9+PZycnLj6/Xc6&#10;EwIRt0uLtoLnOvu0f2RTTj9KXlNBzr07xEVFYWBgwGgXZ2X8LaBXWFhEZZXIGip4LlKV8mIqK4qV&#10;qYHoA1evXqVyJIMCA7lz546qfjUHH63qlFZjScEz8nKfKK3uyBEj6dS6KQf9x5OfHEBRij8FiT48&#10;jRdbOZFnaaCl2LHi3ZommkhNcynpQeUCnhe0luqvWsq4QKtQNTAOVOYiUnlWZAkJSOQkkk6kgWh5&#10;RiDlqVrrNjctgLgtM+nVpTUj+/XhwyPLuR8dyNrFHjRs0IB33/0bDRq9S9N69VgwZSAPo0QWowHv&#10;lsUudGrRmIDZo7kdH8xXZ1YQtnoyCzydaNG4Mf37OfHxJ5+rlnZZSZHSrAq5S/nLVtPB/ituvxw0&#10;5XadrZuwZ+Nu5is3mx1RmYwYO1ENfBM2TWePjysnVk3k63MBPE5ZQUFqKMWK/eWnvAov7pvLkkmD&#10;MDI0YP3hsyRK+/VesbKTS9MFLium7K18Uu4UkHhXgpdLFGtUk5zo0j/+BZYiKSnT9WJFjIq7+pgo&#10;mWVef0r4R9/gvWETTgMHs3WhG08TfdWwXvxWyy9oxuYy9xNHDtFKCeO0ODNUEWWKsgIoTJN/gIFK&#10;SKzIAJIikhbM48Rgrkf4Eb5+OgHTBzG0bxfMTY2xtLZmtNdMVh04xZmsz4j89Dt2R6UTsvsY42Yt&#10;oKe5Ga1bNqVru6ZYmLTD2KkrJj6W2J6wVe1YqxMO2IbbYRPuhP0ZB6z2WWF93A67c/bYnbPD9rwd&#10;NmH96XnEge4fGDBmpDmn1nlxN2YFz9JWKhbt3ZhA9iwbxRgHIzbPHUTQtEGMH9gTN4eujHUy5mTo&#10;OHKilnIseBynVnkov1rJ5Bzm5MSHH1/k/v1HREZF0L57B5zOymva43DeEYtzVvQ/0w/TECs69GhM&#10;s/ffZvroDvQ1NVAMWQGvuLgEUgWsdBpMqRilXXr48GFF0BGdpR40Vf5lcqrykJ01Yxr79uzV9JnJ&#10;iaSmaFmaAqqpqWns37OL8OgoFRwtzyEWeHExMaoy1TIxNXMDST2RCDJxI0oQ0pEuhFrNOOPESi9a&#10;xY2poGoB04Q4ZYzwZlPnPxw0RaMo7U6Z4X1y6SLDBg+ifgORfMg8848BTVniP2va05Rvv/xSSWI0&#10;T1gdi/JnvWf/601/CJaTBKkGr1+/TldDQ8WQLsovUMYCkvQiQCgEqeflIj+RKrNQgWZ5WYXqJhgZ&#10;GeLu4sKHFy+pdq6weTWbN/G5LVfSHamabt26jZ+PH+1aNGGvrweFKX48i/elODVUVZqFKUGUyphG&#10;EX6ClbFApTIS0LgOJZnSVtUATlWerwLir1hVlwSQA6jKFilLEPGbp5O15wOunV9KcYafkoWUpEgH&#10;LERprs+tnUa39q0YO9yKr08v41GsjwqU7tS+Ke07NmNQ/y50bNOEXf7uPI31p0JGTIl+BH8wnCaN&#10;6jLErgdLJw1h/NA+mHZuoU4gnJzs2LVrh2LJCstZbBELJNezolzJg+T71QPmvyJw/mLQrJ4sknq3&#10;lJibTxVgyFwzdM8hOnRqz8ShFkwcYo5Ft04cWjhStR6epARzJ96HhI2TWP/BQGa5mGPfuzPv16vN&#10;1FmLif3qNqkPhAVaosgrcdc0r9REXcWWfi+f5HvFyjJO2sECmq++tz9qpdytUP6x6TmFJFzLJ/6b&#10;HBK/u0fo/hOMHj+BQXaWyvjh8omFFKSKPZUPpdkyQ/BRleS1sKUkbprEV0fnkS8tmouhPI7x5Zmc&#10;ZCgRsbRTgikTD0g565Szwwx/tYRZV5gcwFenFrJr+WhmOVthZtwWC4teOI8di+vEKZjbONKmXTu6&#10;tGvBAAsDFk+yY9P84RzxH8fc5YMx32mN1Rk7LE/ZYbOvL1YnHTE/Z4/1WTssN/WhR6Al5tvtcDxv&#10;j2OYNWZb+mC23hLzVRaYjDJm9NhexG0eT36SH/eil7NliTMWxm1xsDLGfoAx5tZd2TDHmehNXkSu&#10;n0TMBi8eJQWQtms6mbumUJW9mqP+bgzt58SFS1l89eU3RESGY2hpiOM5B6zCZK5qj22kHf0inLA8&#10;ao+1T09adHifwX1bYd7NgK3btynrOpGBCGgmxGtG6+ICJIAlFZ5mbKC1U/WgKTIVAc3ZM6crwpAA&#10;nABhSkqSmutpxgWJigSUmJqmKs00nd5T/GelIo2NleeOUx6pnuPGK1DUwqgTXrZmxQFIzA7Onjmj&#10;ElTiYqO11myCZgD/ZrM/ttLUZnwVvBCD8spyPv/4I0YPH0L9+nUVaKoEkj8INEX20qWLAd9+9jkV&#10;xYUKoJTBuVR1VZWvfpRftMkhWAJFRDd5795dHBycaNasGV9//ikF+U9VuLG0C5U5gk5bWVBYQEFh&#10;sbK5+/jTT3FycsSstymxMdE6I3EJdBYpjEgktBQVSRa5d/8BO7btpFnD+kr4L8zY3LhlajRTKOYA&#10;mSGqshOQFPlIsdhRpssJsnAcAhRwVmUEqPnm6wJNAcWq7FWUZC3hwqHF9LPpyRBrM+a7OaqovruR&#10;S9WIqED01Ul+JOyYh2nXdgyz780nRxdTkubLRycW0cO4DQaGLRk62AiTDg1J2OGlOmdC+HkY74fP&#10;9GEq3apNi6YYdOqEYfduDOg/hKXzl6q/M/HmVckkQrKSEw0hA0k83RPNcOLl9/U/GTSr29cJIzPq&#10;Rh4ptwpUzmVY1ieY9xuAdc+ObJ83QmWl7VwwgoepwcTumMtsT3vsLE0x7GVJc4MetOpgSJMW7THo&#10;acUorw9Ytm4bm46Hs+1sHMfTP1MzzYTrMsfMJV2itHLKiLpdRPqDspfZkj95f3/QEoBPuPmMdPHk&#10;/f4hIbsOY+dog8fgXmxZNpazaydzPNSZY0FuJG6ZTsbeeXxxZC6fHpyrtIvSap0ywpItC4eQuXuG&#10;ShIpyfKn/IL8UYkRurRQRJcVRGVWICVZQeRLCyTJn9JUIQ2EkJcdwLXIZZxdPRmfyQ6MdjDCuntb&#10;HHsbMG1UX3avGEP23vncjfPlYaLML1ZycLMrjjsssT5noypJswNWmK62wHGfA9Zh9lgf74eptxkm&#10;3j3pe7AvDqccaD+xM4bLTbEId6Tvzn6YzTdm4Ux7EnbNYs2cwfS3MmSapzP+ASswGdqH/qN7cDt8&#10;uQqovRvjo/wqZUZzL8qbh9FLKc0IZZ/3GAY7OZFxIZ3YmHhOnzlOd2tT+h61wSrMEacojZDkGGan&#10;WsSDj9tiNNqArh3q0K1zO7Zt26kqRAFFPWgqsNIZC8hcUpYGmtpMU2kyk1JUe3bunFkcOHDw5RxT&#10;gWac2OXJTFOrJNOystVzpOmeUypbqTJjYqJUhXvq1GkmeHpyYN9+5W2bIlWqgKb8LBKU+AQlX1mz&#10;eiWJ8bGkKJKQuAYl/suAZpX4rFZWcCn7AkMGD6Rhg/qqRWr0GwHmq6s6aCoikEF72rZrqXSOCVFR&#10;CsykApEDrV4O8o9uSmWjpAsS31XGw5y7Kgu1wfsN2bVtK/fv3qEgP0+z4FMetFKFoxixenegnJwH&#10;jB83lg4d2nH61ClVsRYXF70ksSggKNOs9qQ6lbl5p/btWTqxHw/ipGoMplxmmRmB5KfJybFmGiAA&#10;WSiEwAxNLqIATpkOBKi/+9cFmhXZ/jrnHz++O7OMWeP7YdmtHR1aNMapryEHfNx4lBRMufjLpgWR&#10;dWgpfXt1xs68O2m751Ca5c/ls8sZYteLxk0a0a59AwzbtSRu6zSlH5UTgdw4fwKnj6Bpo6a4u45m&#10;//69HDt5gksXL5L/9LHmHaxjMasKXfS0OumOImH9jJzoX2n7xaCZoSO6SMWZKLmWNwuV32rcjXzi&#10;r+YRsP0ARqbmOBq1YkCfHmowvMLLkf59etG732gcJq/AbNg42nc1pWnbrrQwNKdTvzGYj5xAd8t+&#10;dOpuhompGTZDhrNo0w7OffQ9sdeeKPlG+v1SNeOUuarMNFN089VX3+MvXZrh+4/lK2pe+188p/qd&#10;V0hIAuLizCM+seKSdDzzC4aMdmbmGBvOr/Ek+AMHBvbuTG8jA8wM2+LQoz0DrLrh4mjMSNtuGHdt&#10;T0/zPgx19cC0Wxf69e7C+sWjuXJ2Cbnx3hSlrVIVpzjrlMqsIyOQ55dCFWFA5qMiYREJR+XFNZSL&#10;sDkzgEfRS/j44GxSdswke/c8NVcsSllGsbj1pPqSI8LmjJVE7JjM8C122J+3wem8DT1POWLqbU73&#10;Od2w2W2t2qKWR2xw2uSA9VFHLHfZU7NXPbotNsM+zIrRYY5Y7rTEzNkUK/P2DOnXl9XrVvLRx1mk&#10;ZSVj7+6A48DOXA9bTNb+hZwM8uCxaFUzVin7r8oMzfxgx9JRjBg0iIsfXuD4seMq7aSbZQ967rBU&#10;rWKHKFushcEbbkff89b0F5BfZUOjdu/RsmVj1m3cRnxcrALCNDVn1Nx8BDhlFikMWEks0es3NdDU&#10;9Jxy3/y5H3D48NGX80ftd0XTqQGjVLBhkRr7Viz04nXyFe0+7XmPHT+Op6encouR1qxIV6QNKz+r&#10;VmxiIidOHCcw0F/NMlNFbpIo7kSJvNn0jwNNDUDEPadcJXqUVVaq2a9kkQp71qRLJwx1CSe/heTk&#10;7y19vmbHjm1o2boF27dsorAgVxGBNIF75X+ZcvL3Nj1gSnv2eUUpBbkP2LF1C82aNueD2bN58PAh&#10;z/LyFVhK+/fVBA2RrBTkPcN72XLadejAho3refrkkbJ8k0pJsWkrxIChmLLSEqV9/eTjj+nffwDj&#10;h1rw8eEFijFfJkHNYrouKUFpwVTpiT9qdqmXhARSdUE0mf84Y/bVpZ9pas8pc1Jpz4aq48ndaG9i&#10;t03Hd/ZoWjerj0PvzmQenMujBB8+O7OYfX5uGHVoQk/DzsRvn01pVgDfn13MpGE21K33Pv/51r/T&#10;oUUrjgSO47H43qYFKYvNtQtdadW6Jb4+y3iW+0yZ0su8WPIwpbIsryjXvg9dzqh+/U/YfjFoahrJ&#10;Kg1cxFT8e0nmyCXqu0ekXnvK4fiLDHBx452a79ChVRu69LTAZpgz/SYuYuz6cDwPfMSIpVuxmbCE&#10;frNCGDZvLWNWnWHKrkxG+B/AYuYyLNynY2LmgFH33kxb6k/Y5bskXc8n6kY+cd89Je1+yX8Lbv/V&#10;StdVqPpWswDnf0Uqqp6m8nNzVNGPikVd8q0iMu4VcygpC3OrHowd2I2Jw6xwdLJhwvyFLF63nsWh&#10;IXjNncXYidMY4e7MgNEu9HcezbRlvmw5Hcs8v1U49RuEmXFHJg3tRcK2iTxJ8lWej+UXVymglISA&#10;cplxZPqpClSdnUrbN9mfsiwB00DK5HGp/uQny2PEYFnavCHqj1Xo5ZJiILdLtJd7UD+sjtoy4LwN&#10;Fqetsd1pR48ZPWg3wUARhKzP2OAY4YBjhBPdfHvxntH79FllgdVpO/qd6YPNCSc6rjajhW1Hpn8w&#10;mW+/v8rdmzmcCj+F6TgrHAYa8d2ZhWTs9sJrVC+St05WJwLFQjrICiUv0Y/180fiMWYEn332OaeO&#10;H2P/vn2YmJlgGmqJVYQ99lG2OAiTV0D6rC0O5+3pf9iOVr2a0aRxI9Zu2qwqVFW9ScKIbqYpFaG0&#10;ZWWJ0YAyTxeij+RmJsrMMV55XS5aOJ+jR4++/B01D42NU5cClDERkaxcuVpdV0vATuz4dI4/cin5&#10;mV5eXirHU7V5JZNTkYq010qMj+Pw4YMsX7bkpd2fgHd8bOIf6gikP0gJvb+0Qst2FPG9pYWlAs1u&#10;XTVzA7V+Btx+6yUGB2LnFxQQoMBJQFNVxVIJ/hMpF/J5lf6yooTTp07QplUbZbh///5dXQyYdkD/&#10;YQqqbWKrJxZ4Rw4doU2bdkyaNFE5DGnt2RJNb1gh7VrN9k0MFp4+ecqECZOxMe3EiVBPSrPXqpPF&#10;4kxfylODNeKPjtX6Kti9jlV18QcSkfxcUQ2UK7K11BEJnL4d64/7YDOV/7lx1kjS98xnqnt/TLt2&#10;pNa779CyyfuEbfBS3Is7ET74znSmbt06vPWXv+LS34z4nR/wNDOQvIRgchODCJ4zmg4dOxASGMCD&#10;+zlK0iRAKXNLmWPK/pftfwpQVt9+OWhWq8bSc6QV+YDoq09IupbL4Zh07EeNoVm7TrQ2tMRpdijD&#10;N5xm5tZUJp/8ivFnruB17CpTDn6I+6EPmXD+BhNPXcPlxDeMPXOVmWeuMefIZSYfvITzmnMY2Iyi&#10;Sw9TNh8NUxrOyKtPSbqa+0+Dpv4z6H9OElKRsub7cdWpX1LVJusqTK3KrFBgq/2O5jmrAqRv5ZFx&#10;r4iwT64xeIyHSp8fOd6D3eejCPv8hsrbjP/mPtGfX2NPWDL7z+wlMWsv/kFT6d7DGGNTc0z7WjJ6&#10;nCvjp7jT0aAF5l3asHb2SOUS8izFV7HeZN4hSQRFqd7K71VmoHLGKi0dcfooEG9KYS+nBaol2Xdl&#10;wsrTZ15mB1GeEkJBig+PE4PwWToYm022Sn/pGGaD/Vk7+uyyo5VrJ1o7tsXEzwKbQwOxP+xIlwmd&#10;qdGuJv129cXynAN2Z2yxOetIn7196NHPkK1bN3H92h2u3LrN+vVrsPayx3KwIXGbZvHt2cVMHtkX&#10;f8/+XDu7jIJM0Z4FKwp66PQhTBjryrfffEd0RDgHD+yney8Tunv3wCnKCeswKxzO2WF/TkhKjtiG&#10;OzHguD0trNqpFtn2XbuIjhYjAZGRaMCm946VpbVpZeYps0yZR8bqqs14oqMiWLpkEcePH39JHlJg&#10;GafJTgQQz54+g6urq2ayHi0EIO159a8joCyG7j4+Ppw+eUoDX5WAInmaiSSLM1BcvJIoLJg3X0k6&#10;xH1ID5qaYfsfD5oizhfAOHP6JN26dVPmBpJA8rJl+jOg9luvLh3bKWeimTNmkHP/rs7ZRxcmXfn3&#10;o7n+u+2l5d3zStXatzAzp3fv3nzxxWc6n9Oyn6185LrsowtZ2Zh278HoUSP5+ivReIocpZgKaTvq&#10;AEEILWIALwCxbLk37Vs2IXDaYIrTV6pOS6m4/KT6agQgnW7yVcB7HevV560S4wTd7eIu9CwlmMfJ&#10;vjxNC+L8pg9wG+3I1FHWODuZ0rZtfTp3bETnLg1p1Ph91swbxYOEZeTE+7IrYCJtWjaiZ5cOxO6Y&#10;wbNEYQGHkJ8WyFenFuMxyJKuXY3Yt3cPebnPlKRJaTGLitQ+eXXf/k/afjloVrst9poGFAn3StkV&#10;loRFv2G07mjGoOl+jN0Rz4RjXzP12BWcT3/HjDNXmXXie2Ye/5qZ568y9eS3TDz+HZ6nr/DBqavM&#10;OnYZr9Pf4nHka4avDWfs9mQ8N8bQztQG5wkziL3xWFVyafeLSc8RWcc/B5pqqWq5WnKIXCo7Os2M&#10;Xk4K5FK1g3UZoupx90s1ByCpWnW6yNjruaTnaLrIsK9vcjLrY3acjeNQylek384j4W4R0SqF5CkR&#10;n1xhxPixuLn05fLHy/j2s6Vs3ujM/Ln9cXe3xtramGFDTdi01oWJHr0wNmzAMFtDzgd78DBKqs7V&#10;WrZddjDFaaEUCHBmambL0sopvSCaLo3CLqAkDDmhrJdnhlKcFkyRMHYl0070YJkBpOyZhWuoIzYn&#10;bRUw9QlzpN85a8z222A4tSfvmzemqUVDOk/oRBPbttQ2a4LTQSvsI53od1IDzd6bbbEf5sDO/XuV&#10;5OPu3ZsEhQbR9QMzDEYZsGuFC49jF5F9eC7Z+2Yq6628FF9VCT9J9iVg2lBmTJ3E9Rs3lVvP/v37&#10;Me3Zg55LTekXOYA+ETbYRdgxMNJRVb325xzpf8KepoPbYtitM/uluktKITFG7Oq0LMzqUg+lkxRJ&#10;imqbCrhqVaa+0hTQFP2kvrLUz0GFQSvAJ2xJGxsbYiKjSIiJVYza5JSUl6ApjxXNp9ixiQmCAmld&#10;9JiStsjrx8er11i+dBnZmVm6lm38vxhoavrCI4cPKu9ZZaP3B4OmzDWl4h01YiS3btx8LaCp/8x6&#10;Qf2XX3zGWA832rdvT2RkuLpdKs2fs2uT63K/hDmvWLqENatWcvf27ZeG4vL+9D6pkt1ZKebtVZVs&#10;37GDVi1bMKSvEZePLFIsWWm7FqdroPkDwP0T0pL/Ykklq7kBidxE/xqarKUkWUzbV1CStoKvji/B&#10;b+oYenRtR4uWjRnk1JzApd0YP7Yrrds2ZtGEgTyQMU+6H1FbZ2PYvjn2vTrz4ZmFKoD+duxyLh2e&#10;h7fXYDq0bs7IkaP4+KMPtRm0LqVE9pPSyv4Ls2P/u+2Xg+bLiksDFtFTnvv6AYPdPGnUpgujN4cx&#10;/fS3eJ28wdyzV5l0/Gsmn/iayScvM+HUNaacv8nMEzeZdfoG085exevMNaadu8nEM1eZcfY6Mw59&#10;irGTO/1mBjHp2Cc4TFqGqfUA9qR/TsbdEk5/dZt0sdLTV7w/8/7+u6UHSTEul1msuOUkik3fnVIS&#10;rxeSkVNOzBVhBZcQe/UZKTcKSLiWp2QxceL/equIhNvFJN4pU9KYRAWsGrimPnxO8r0Xyoc2+W4B&#10;CdcfkHXjGUk3iki+mUfmjQes2rkHx8GG2PTtxOlTE3l815f8eyE8y/Em794Knl33o+DBKnJu+3Ah&#10;ax7eiwbQu2drjDs0Z7GHLZ8dnklBsrdyCZE266NE8ZFcyfPslZpQOstXJbAXiSBazUOkwhTzhGCK&#10;koMpS1lFYZIvpakhVGX4cT9qBRO9bOi7tS/9z9rjEO6AyXl7RkfZ4XDcCuutdnQP6oOZnzm1O9XB&#10;yNmIPkessAq3Z+h5ByzPOdJjiRk+ixezbe9uPsm4xNc3vmPOvDn0XG6B4eyejBnUje+PLiA/fRXP&#10;xFQ6VSpd8acN4bvwBcx0sWXFkgXcunWH7KwMjp84jnmfvpgu7IHtOUcsImzpH2HH0CghKFnTN9IJ&#10;i+M2GC20oINFOwaOHEV0ZDgJ0boqUc0vfwDMiMhIYmN12ZYya0wWCzstAiwi/DzeK5Zz8sRJbd6p&#10;+50USSKJ18hFUdGx2NhYqTZtbGTUy1gx/dK3dBXg6i34xI5PbpNL9ZzxHDhwAF9vH83kXd5DciIJ&#10;cfposD8ONPVAILKJsrIi9u7ZRatWrRRz1djgjwVNMXJv1PB9+vbpo6K8BIyUflLnK/trNv1nVtVg&#10;UTG3b91kzZpVikG7fu0a1UbUmyj85IAugd26uKrLX37OjStXKS7UDBGU3EQAU7WONeatzF2lRZuZ&#10;maE01S2b1mP1/FHci1isxiUl2auU4YkauWRpDPmKCz9UhvK3rABPv34OELO0E2Xt9/WEoWpGBhck&#10;gk+zypP7BSiVwYqQDUUfmhrMlfNLOLvOE/dBPbHu3Z7+Azoy2asba9cYs3mDCf3tmytZyc4VLjxN&#10;8lOM3y9O+dOzS1taNmuOy1B7xg2xxWOQGXNchjHJw5kZcz4gPDyMZ09zX4KmOqGQMG5xdKrmJfs/&#10;bfvloFntNplpJlx9wpawZAx79cLaczlTjnzOtNPfMunUZabs+4hpZ75n9tHLzDz1LV6nrjDzzA1m&#10;nq22ztxg+rmbeJ28ypwzN/A68hkm/dywHT8f9z3ZDFqwHiMzG9aeiCbtbiFxd0tJEis93fv4uRnj&#10;f7+qlGNP2v1StSSjM06ATTn4FJJ0q4y0W8Wk3asg+XoBCVfyiPs+l8RrecReLSDhVpEKgI75/qmy&#10;+Ht1P2nXNX9e0W0mX31M0pVHpN7J5XjGp4zx9MB3uTH2fVoQ6DecogerKH4aTP4jP/IeBfLsQTCl&#10;z/y5mDSDcc49senbkeXzBjB3ljWdO9RlSN9OHAueqIwOisRJKDOEgvQVapZZlBZCSeoqSrMDlGC6&#10;NDWY56mhFCX5Ks2VzERF91kibkRZkpgQyuPYIHb4OdPH3QSrQ5ZYnLPBRliqZ22xO2+PTZgTDiec&#10;6LakN39p9Da9FvXGKcwRszN2OIY7Yr2nLyaTe3Pi4GFOnD7N5U8+4cOPP2b8FE+sVltiu9OG3gON&#10;SD44lXNrxpO1exYPk/x4HOvH1dMrCJwmCQ/N8PcL4GFuHh9//hnx0XGMHuNKrxkmWJ4XuYkjDmft&#10;cTzvhHWENbZnHem+yRKrTbb08jPD2MKE86dPERkTTWyCEIJ0hulxorsU0BONpdZuFdBUekwxQkhO&#10;5Ny5M6r6O3n8hAI8rSoV44IULZ8zKZno6FglS5CkE2nPvgqa/92S1xXDdtGlLZy/QAeqSZrxe7w4&#10;Av1x3rPVqy5pmUkVsHnjJuUP3a5Vc4yqgeYfscS4vXGjBirf87NPPlUzRSHcKDu859pM7B/Zqlc3&#10;woaVmC6RkoivcMOGDZk6xUuZPPy9vMbq1af8rL9e/Xl/up5TUFDE/AVzqVX7XWxMOxO7ZTbFGSHk&#10;xYvRiWa8Lt2ikmTpEkkVGqwZDgiIiuwsUw+kP61ExRBB0kpuRPrz7XlvHsUsV8+Xny7GCcEUZ63j&#10;apgvT6Il9zaYp0kypllJSYoPRSkB3AxfyaqZw+jWti316/yV4QNasGNLT44dNOXwfkOWzDOiXetG&#10;jO5nxocHllCYuIL81GA+ObaEboYdsOjdi41r1xAaGIDviuUcO3CAa998p74r9fn/Tlj0z+3f/ynb&#10;rwbN2GuPmecfSnPD7rhtiGPOyStMPnWF8Uc/xmnWSsZtjWL6iW+YeuI7Zvw90Dx7g2knrjDn7A28&#10;jn1Jj2GTMBs+mf4LNmE/xYcOxr0I2HWEhJtPlfvOPwuaeiJQ4p0SBZLiD5twp1AZnsdezyPmymPS&#10;bz8l8pt7RHx7h+NZX7HxxCmCdhwi8ovvSL5TSqwYn18v+CEWrNr+Ss3RiFIp90vV8ydefULs5QfE&#10;XL7ObO91TJhoytlT7Zg7ow2eHpZ889V8Cp8E8OxhKM8eBlGUG0DeIz+y02ezIXQ0h3Z48nHGPG5+&#10;v5R9u11xtOtGd6O2TB1jS8L26TxOWE5h+kqVblCS4UtJhg+lKT6UCzEoPYTcVH/NVUgRhYIpzvCl&#10;LGOVIgaJebIERH9xaDajHY3ovqA7NuE2DIiwx1q5AfXDOtyePmH2dHAzoG6nRphttFdg2jfcFsuz&#10;9tht6E1fNwcSYxI5cz6cG9eu89mnHzPK0wXzlb2xO2pN/5lW+M4aRO8+7ejv1BOfyQPYsnAwftPs&#10;sbAyoE2PdqzdsIG7Dx5x7dpVPsy4QFBgKN0ndcUuwgmnSHusD1vT94ADtjGO2B6zofuS7jgdsqPP&#10;Tiu69unM+fPhJCSmkpAocg6t4hQyj2glhfKvB01JMFF5mvGxCrTEYD0oIFBVmtWJPcJ8VS3WpCQl&#10;Oenff6DSYMrv6lu/v3QpiUpiAhs2rGOa11RdWHbiy5STP9JGrzoACINW2rMSm/X++/Xo0KalJjn5&#10;GTD7vZZUt1LxShUouZrSTlWgqdJLfj1oqnZ0eYWqVkVUn3UhmxatWuLu6qZmbwKa1R//6ia3v9q+&#10;/TkgED0oL55TVpjHmpUradeuI80a///svQV0nFl6rZ1M7r3JZKDZbAssZmZWgdjMjLItM7SZZEuy&#10;zOw2s1iymBnM1NxmZhCT3T3Pv84pqdsNSbonc+PcP3PWOqtKpWLZ3/72++53784sDhvAF/ELqcld&#10;KMPaxThZq0gfqYigWcxoCw1Cqfi5HRwFaIr9c9CsrljLvaylLJrSl/4qF5LWjZHmAsLDurownCfF&#10;y3iZvZi83eMp3DuNB5nh3C9ayrPs1Vw+tpClkwLQ79aBP/3pHdw9tJk71Z29W52JP2DLwe3ODOln&#10;homuLuvnDedxYbR0K7uXtVIK+OwsTZg/dx5PHz6SfcsXL17w8vlzWps0NnjtJxb/1nf005//X1l/&#10;NWhm33zO0BHjsQgYwqTjXzAj8WvCUm8zKeYiPv2n4jx4ChPjLjFOgGbKNaa/CZgSNG8zNeUmYQnf&#10;MDv1DpMTvsRlcBju/ULxHBqG57hl2Hup2RKbKr1pK+7XSc/b9vfw14Cm6E0KoBPl2eJbLzhYcIq9&#10;uRXsza5gX2YpW+Kzid5znKnL1jNy5mIGjBqDhZU9Wnr6TF0YTvqFmzLjskpEcd1p0Hi9/gg0v5NM&#10;VvRec2+8pPReNSdOfUXox8uwsXdl+HBDVi6yY22kI+4uesTGjqXm6VrJMptrN9FUF8XLx2t5+iCC&#10;xtrV1D9fQ0N1NPVPVtPyeC1nS2ayeI4SF3czAnytWTMjRGaYipiepsoIWqpW87wsXLJQUcYVgh/R&#10;w6wuWklD1RpqxKhKxSruZy7l3MFZVO6ZSe7msYzo4yKddry3KlCm+KMQgpusAILT/PE+rqKHsxa6&#10;wkzgoFKCZXC2AkVqAO5zXRk7aYJ0xDl85BjPnr/k068+Y8CYQfhs90G5ywcnfyOs7cywD3XEeoI9&#10;nVwN6OFggLaPNkZDLHAe4sGBw/t4+uQJX331KRfOniQjIxubMVao04MITFfhtccHjz1qfHJU+OxX&#10;4LjYicA4BT47fLH0sWJ1ZDhZmTmUFRVQ3paH2Q6aaWlp5OQJhigyMDWq1SIhBmrrXYoeqiZkug3o&#10;hPOPKJ0KsVAb6IlUi8OHDvxVoKnZRURHRzF29BiN9V5b71WmnLxFptm+xIFLqFKrXz5nVfgKunXr&#10;grmxgQRNEdX1UzD7r9rW5sbo6+nSo0cP6e8rRSRtKRj/OdAUzj0t0qi+uamBL7/8XNrpBQcGSdN6&#10;UW79W5QN5av95TsZoJ2elIy/Qskf/vjPGOp3I2J6b+rPbaauUhgJLOO7kxF8J4Cwch2vBPsUvU4Z&#10;9/Vmz/Pn5dmXpVE8ygsnfHovbE30GRnkRsHe2VzNXM79vCVUV2zgXtIcBvlZYK7XhdwNE6k9s5GU&#10;jXMY2suF//W//pn//X9+z5/f+T0fvPNH9Hq+y9SJZhzbb8f6NWIMsAuOVgac2DSe58VreFywgq+S&#10;lzIg0ANbS3OZ8FNTXSP/LkIZK9x9xHyqqFrIj//vAOO/97v/zutXg6Ysaz5uG9l40EzKlScMHjIO&#10;635TmZV4jVlxnzI58TrTUq8z4OP19LRyZtDmLKYIsU/SNab9hGlOS7lN2IkbTE74hpmpd5gY/wX2&#10;/SbgEDwWp6Ch+E5dh6WXH5EH4ii5W0/ZreeUiLJq2/v5a0FTMsG79cRVXqTXoKE4e/vgpVTh6uqG&#10;q8KNXkEuDBvkyuypCmaEKbE264YyQA8HF1MWb9lH5cMGyu40UnRDxG41aZ637fsSSlvR4xTORSK+&#10;K+9mHdtiMjCz1Ca4byemzjAkcpUxRw+bMLB3DyaMcOTq50uof7mShuq1NNRE0VoXybe1a2h6uo7a&#10;R1E01KzjyeOVVD+M5tmz1Vz9ejEJRyYwergXNnbm+LiYMn+MNwnRw7kYP5ea/CieFK7j2JJ+7P94&#10;AOeOT+ebjGUU7ZlETORgNoT5MbW/oyz1KtyMcbMxwtZQmx7dPkRvoD6un3ihTPfHK8NXAqjtOjfe&#10;NfwIk9FW0g/WOzWAQdm+0gzBuL8D66LWsvWTrcTHJ3D34RMufvkZw8YMwmqzC0YrHOhipU03f2N8&#10;D7oTfDQA5x2euK3zw32bAtUuH1xHenD8yHHuXr/bZjlXQNWp01iOtkSZGiQTVnz2+KI85IdXpg/O&#10;G71wiPSS86WKGBW2013w8Hdj7cb1FJQUkCtFPsUU5OaRn5PLoYMHOZGWKhmkdOqRvcQC6RQkRlQy&#10;M7PldfHa0l5P9hxFeVf4xGrEPkOHDmXf3t3ytr8GNAXTjFgdzugRIzWqWmnm/t8nGkzDnF5z7+5t&#10;Zk+fJvuIFiaGWJubSNB8WyVaAZpGhvp07tyZjes38PKlxi1GZml++4NrzK9d7YdnYVD/bWuLfA5h&#10;eXf35g2poBVbVEvEa/zSAb39tjf3v7eEMbwAXzH/eubkSSYMG4K2ljZ6BqY4mhuxP2os15IXyzit&#10;ltIoXlVEa7xgpaJWxHmJ3r+mD/lvgWZDUTjPCiO4GDOH6UP86dlTD29nUY3yZc/iYZzYGEbutlGE&#10;jexLp/c/ZEwfBUeXDsHD2pg/v/sH/vfv/wlnS3OmDPVjykg/rCysCVYYsinSjiljnTHU78iMoX25&#10;mjSfxrJwXlREUHV4Dra2VvQKCuLip5/x7MVz6hsbaG5pobGpmRZR4m4ry775Pf2a7+z/hfWrQfP7&#10;24WN3Z06sr96yIS587FTD2Lisc8lAIYlfEVY+l3G7KvA2M2fXh/vZFbM51L0MzP5DtOSrzJTiH5S&#10;bjIt6QrTkm/InubU5GuMO3YJB9UgzH374uY/iF5LdmLhHsDUhYs5ea+ZgttPKXuoASm5f0XayQ8M&#10;sE0A9LiVkketMrx5e1oezu7OjBzqyvKl/kSE+3Ng3whyTkzgs8vLeHhjNYd3jiE42ICDe9zwU/VA&#10;0asXqZeuUHS7SVoJaiLB3ngN0c98/IqcL+9Q9M1Dcr56QMT2vYwb5UzsITsqC6y4fMqSijwztm+y&#10;wMtDj727hlHzJFIyyua6tbTWRtJSE0HDi0hqn6+h9lkUDU/X0PA8iponq6h5Hk5TdRSfnV/E0UOj&#10;mDDODVcnU+xMu9HHw4QFI3xZOlGJp6MpahcTFo0PYNnEAIYEuxKktMLHw4HAXv4E9emNWuWAhVFn&#10;xvSyYVyIIeY2XTAI1sdzoxr/9GB8hAvQWEve1/sIjyh3VOlqPFLU9MlQ4bzJB+9+StIyUtmwJor8&#10;nDzuP3zA5S8uMXziYKzXO2E6250PrbvhtMoVZao/AakBmvSUtCCUJ/ywi3LDo48XuTk53Lpxi5zs&#10;DHKzszl/5hwOIxxRJPriI92JVAQk+eB9PADX+Y54fiLKyGqCTgShOKrCboQDCxfNISM1QzruCKAS&#10;hgaCZa5fv55jx45pxknaxkBKiwrJzsyS98vJzSc3N0czSiLN3jU9z8K20RThEDRhwgR279hOca4G&#10;SEVP8ufAqBH9tAt/5HUBjKUl5OblEh4eztixYygRjkNyFEVEhhXzD6I82/0thFC3LVlCE9FX377m&#10;qy+/ZOzo0bI8a25mJEFTiHEEgL0N4LQwNcDEWJ+PPvqIefM/pqZGZC82SQu8v/xVrjGaA7kUEr1q&#10;ln67rY0NPHn4gCFDhmBvayf/fYixkr/FAV7Y4wqB0LffNfPN11+wYN5C7O0sCZ0wlgEh/THV6SgD&#10;GG5mLdG4AlWIeWxNaEOrAEppni76m2ukeEcIg94ETDk2cmotL0siqC2I5Fz8fCLm9KG/2gl3W3Ps&#10;TPRxstDH1qon9mY9+cPv/w9dOryHvnZnDHU7Y2qqg16XrqxdPJR7ueso2j+Pvmo3nG11CFBpyRPp&#10;Dh0+YPuS0TyWYRyRvCiMYNvi4RjrajFv5iyu37rJ8xfPZCqMKPEL4JSss0X0nv/yk0nX/3+sXw+a&#10;gqFJYPhWjmEU3W1g+badWHn5MXhbAfNOfM34uC+ZHP8ps+Iv4T5wEt5jljD56KdMSbrCjBO3mS6Y&#10;ZcotpibfYaYEzutMjrnE5MTPGXfsMiZuARi5qrALGM64nUW49ZtA75GjKfjyDsX3nkvjds17a98/&#10;B8ofg+ZPAFSavbdSdP0pUxYuJiTEnk9PzeDl/VW8fLiKxqdRND8Np7VmBU/vLmfcWG/MzLvRP0Qf&#10;T9eeGBubsDMxU5Z3M79+JnukkrmK/eQ1lQKYn7SyctMeZixcxuajcfQb6MPB3U6U5xlzqcKWU0Xm&#10;nCoyoSDHjtDx1ih9TCnKn0ZLzTqaqlfR8GI1TdWasuyLx6tperGG5pdrJbDWvYym4flqml+so7V2&#10;HTXPl3H18mIyEifw8RwVHp6W0tXDoHtHLE26smphADkJU0iMCWXB/D7MDvVnwpThbE9IJrbkLNs2&#10;zmaY2ozEVU5kRlowo68xxlof0dW6C85hjnisVdLD3YBOjt1RxQSgTvNHmR4iBUPOH7uycOECLn96&#10;kYUfz+VkVRUPHz/hyvWrTJo5Ecfl7lgMtsV4sAVBsQo80nqhyvQlUMx4ZgThn+qPx1ofvIO9JMhc&#10;unCJjPRUCvILuXTuIu7DXFEeU0mDg8ATgYRkeOGzwRfbkdaoYvwIFGbuKYGo09W4L/Nm3qJpUrST&#10;n5+jybws0MxYrly+gv3792uYZlEx+bl58vftWZcCWEXfsx3wpGOPGBcRituCAuk3Oy1sKju2b6Wk&#10;IF+Oj/wSaLb3RNt7mN8DqQDmnGxWLF8uk+rLyko1QdR5wnu2LU/zLYKmMAoQZugCNM+fP8+Afv3o&#10;2rWz9J21Mjd+66ApysQdOnzI2HHjefnyOa9aRBKGiAb7ZbHOr1nice0GCUI1/PzpY2bNnIGNlTX7&#10;9+6TB/y/CWj+Rezv+K65mcePHrNz115srM1ZuGAeiYlJ2Ntb42BrxoGVY/g8Zi7VxRG8PrVRin+k&#10;2lV4055aK8fGhKr2258wTQGa9SL4XaSnFC+jtmIlD3JXc+rgAj5ZPhaVlwXvf9QJI2MTHO3s6dyx&#10;C+9+9C4GPTsxcrg1AwbaYGuoT/LOKTwrDufssTnSuahLpw/5qOO7dPywK252RqRuCqWhMlK2eD6L&#10;W8KY3h700NLmwL690nSivq5W9sObmxul5aDGxP6Xx3b+/7B+PWi+ydhkdFctmxOzcVX1ZvSmDMYe&#10;PMeIvaeZcPQ805O+xm7oTLxGzmBK3FdMj/+cSQk3mCZ6mCnXCTtymn5zN2MbMAg9SwfM/UYxfnM+&#10;+vbu6Fm702tGBKFHL+MzbinuwX3IPvMF+befSZXrD+/tl9/jm7vkgeiBviL72kvJUgtv1VNys4ao&#10;Tw7j4+NE+PIgqh+vouZRJLVPVtLwfBUt1etofLGaxPhQDPV60K17B+zsO2BmpUunTn9mTNgMym+/&#10;JOnSXVmmLhApLaJHeqeBghs15N9tJHJ3DIYWthiZm2Bvp8fUiaakHLPiQqklF08bc7bEjpJsCw7t&#10;tcTJvhtLFwfLEm3jyw3UPVlDw8uN1D6LpunlWppr1lD/dBUvH62g/mUUzTVRvG6MpLVuDS01G3hV&#10;u4bmZ9E8ur6MU+XTSTg0hq3R/Ug4Gso3ny/jycNV3LsylwO7hzF6rDcTZ08l4/IVKu/XkhG3gpFB&#10;+mRHO3Fqux2J4fZM72eEYc8P6NGzAx/adaODwYdoDzdDlR6AT4Y/fhmB+CYE4T7Si+SUVC5fvsic&#10;2bP58so3PHr8lAcPnjB38Rxc57tgOckW17Ue+Kf5oMzujSpbgX9GEL4Z/vikKnEMd8cnwLutLFpC&#10;cnIiX359hatfXiFwrD+++/zxyVAQIOLITvjgPscNl7luKBJ7YTvNGuOJZqgTVdjPc2fB4jlkFpVT&#10;WFYq1a8CGIXZwOKFiyTTlODWBprSdEAoa7OzpRtQYlIKpQLMBPsTHrMiRkyYsucXUF5axuTQSWzf&#10;toUiUfp9I/KrfYvHCG9Zkaqimd3Mk48Vt4vf5+XlyvchYsZKS4W6t5iCnBwKi0r5nfjP1/3tlWfF&#10;CIdgCaIfdfLkSQL9A2RP08rSFEsz4+8zNd8GaFq3KWgFaPYdOISnTx/TUFcj5yiF+85fe0AWj2t9&#10;9ZqaJs3nrq15yZrICMxNzVi+dJk0Kvhb9DQF0xLPI/qkNdXVsnLh7OTAoIH9qaysIi+/gP79+qDf&#10;U4fQvu4UbJ1E9cm1clxMsMzXwsnrzDrpQ60BSjGj/WOzgtrS5TzNW0ZN2So5u11ftJrraUtYMUUl&#10;y67e7s7s3baFpcuWoN2zJz21PyBsoilbNtrQL8QIe2Mj8ndPpbZ4NXeyVzBrVDC//+c/8Lt/+d+8&#10;9+6fMTTUobfChsmD3Jk4yIt+alv0dTqjDArk1NlT1FS/lIkuLyTb1ACm+P7a473+/7h+NWjKhJM2&#10;tlb5uImqh9VszypF0XcoAxftwLP/BIxtnfEYs5iwfWU49pmCpU8vxsd8xsT484TGX2FW3OcM3nQC&#10;i5ARaBuYY+Kqxn/qCgauTWDS4bMYuHjz/nvd0LN3JXjxHoYsP4C1jx+7YjIoFoknT9vNDX5deVaU&#10;SoWLUPm9evKvPiHrm8fsSMrByd2VaZP8ufPNQlpq1lDzfAONzyKpeRDBg2sRVN9ZzaypCvQMO2Cs&#10;340ZU6yZNskKN4UpFlam7M8oIffac8ru1VF2p5aiG885ea+egq/vUXzlKaVf32LwyJF07/whHbv8&#10;ATPLrqxeakl5pjXnyy04X27OhVIT8k/YM26UIUFqey6dms2z+xG0VEfz5M4SCZbNNRE01Ubxqm4N&#10;rxuiaa2LoPFlJPXVG6h7uZYGWcrdQGt9FK0NAmy30FIdyaM7S6l5sIrm6ihaq1dx/2oEYZO98Ve7&#10;sOFYMrnXn5J7u5bkmJWM8jcjc40DJz+x5NQuBzIj7RmiMkTtYkx30w/pavQelquFF20gThlqQrLU&#10;eEa50W9QHy5//iVffP4FM2fO5sqtGzx89IiH956xaNVilMs88dgXiCrJD3V2IH5ZvtJ4XfQoRbh1&#10;QLofzktd6devF2fPniM+LoH09FTuPnzElas36DuhN+5bffHNVuKX7IfPcX8sR9vgvs0Hz/2+aPno&#10;oedtQL/dXtgt8GDOwtmk5hdQkZcnWZ8Ar7i4OObMmSMvBesTIyhCIFRYKIzZSyVoHj16mP0HDkuF&#10;rXicsNwrkWxQxI1pQE+oXgXTzMnRMFLZ/3zDGUiUggUwt6elCPchAZoi3aS9XLto4UKmhk2RAiBh&#10;tiCYpgBNTXn27YGmYFwCNMXIiXivoq8nmKZgRAI0ZeLI2wJNK1OszY1kuVgdECx7rg31tXJcRJQC&#10;fytoaoQ5Asj+QmPra2oamqUJ+5Mnjzh27Ai21jbyb11TU/M3YZpi3lPzWq001Fdz45svGDZsBPbW&#10;1hw7fIiXz2pISUigd1AALnZWKN0cWTW1P3k7pnIvaxnVxatobvOfFUbpDZWr30g8atvla3leEMn9&#10;opXcz1tOye7pzB4agKOVKR7eziwNX82KxctQ+flgYqrF4IGW7NzqyNYNdgQGmGFnqk3lgWk0FEXx&#10;siycRVNEpFcXPH3cUfoE4O7kgoO1BeYWppiZmuLs6MCgPv05emg/Dx/co6lBKGVf09jcwGsRZi5M&#10;DJpb5OjOT8dN/v+yfjVoaoBK46RTdLeR4kfNxFZ8ik/fAQyKOMig3aUMDz+MgZsCc0c16nHL0LJ2&#10;YfSmE8xM+ppBh8/iO2MDZpaumPv0IWThFoasPsTI9akM3ZRP2P5zuAcOxNJZScD8zUzcX8mEffk4&#10;qQcwK3oLhXfqKLpRTfkTDXi3x5T9ezv7Ri0lt2vJFQYFt6o5Vnwen8BAfD1NqSqeSt2TcKofiH7h&#10;KqofhVP3NJqnDyIpygzD282QCWMMsbXuwked/hVfzy6MHWWCo2tPbBzdiNx/gOwz33Di2gsKrleT&#10;de0lOV/fJ//GIyIOn6D/QE82RtmTGmtJTqoteVlWFGRaUp5nxpkSC85XWHC+xJSEo9YE+Bkyb5aC&#10;x7dXU/9MqGZX8/JpBHWin/kigua6aFoaommsjaShJlJeip+F2lZcb3wZTXP1el4+jKDlZQTNteup&#10;exEpS7m1zyKIOzIaa6se+ASoSD7zuQz5Lr9TS+LxcEYFGJO91paq7XZU7Xbm7E57Zg01Y/owE7r3&#10;7IK2wghlnA+Bmb1wS1UwONMfqzBbZsyYybXbN7h0+Qxz5s7nzt0HfH3lG+48eCyHxX2X+uJzIgC/&#10;zED8BEMVgJmlQp2lJDAzkIAMBR6LlEwJG8uN69fZtH4zZWVFPH7xlBvX7zNkwiBs1jgTIAA3Q4nT&#10;eiXW4yzwju+FfYQ3Pb0N0FIaEbJbgeV0W+ZELCI/M0va5OUV5EtGeXD/AcaNG09CggBN0dMskqDZ&#10;DnwC7ETe5r59+6QdniyptjkKid/l5gpT9kJWrVolA63FzKcQD/0UNAW4Ckegbdu2yce9WaqV1/ML&#10;WLxkCVOmTqW4oIi8AuFelE+edAR6u+VZcZBrj7cSgig7Wzu6d+0iGaZgeTJx5C0AZvsWwKmt0w0n&#10;F0cuXjhDizBFb33NX141//Sj/IerHQilOKelRYKjUMqKXEehoLYwMWbYkEG8ePb8bwKa8jmkZ61w&#10;H2qmuvoFkYLRGhuxeOFiXjyvkeYIn396nuiIcHw83NHq0REbUy3GhzjKCL/HRZHUiHSgqmiaT66j&#10;+fRGqktX86xwhexlPitew4PSddzLj2LD/ME4m/dEr7sOI4YNIz42Xp40WlnaYGvdjbnTbdi5yYGk&#10;4w5sW+dOoNIUW1MdKvfN4kVxBE1V0WyYNxwLU33WR0Ry7tI5Tp06Lf+Ni/838v9OQSFffv6FVMj+&#10;dKTkf8r61aCpUc8K1eoraTSQd7eBoyWXUPj3od+Kg0xOuc60tK8YvDUHW/VQTFWBeI1ezNQ9RUxP&#10;+IqQyasw9u6Fg/8A7FX9sPT0x8zOCQNLG8z8B9IvKgbnkVOwcFUydmceMxNvMDHxS9QTlhEydBhF&#10;159JsC57+h3lD3+dlZ7oveZdfUb5vQZiSs7Qf9QYvNyMSTg6ltqHq2Ufs+7pGhqrV/HiUThPbqzh&#10;8fXFTJ7oTt8+WiQec2bdSgssjLpj49ADtUqfBbNN6d2nI26utkTu2U36pUdU3a9hS2I+syLWEb7t&#10;ML2HjGFamB4ni6y5WGVBeYEZRdlW7NliQ0aSMacKLTlXYsPZIjN2b7Fl/Fhz3B20OX5kJHWP1kng&#10;fHp/Pa0N4bQKwKxdK9W1Qhgk2KcszdZqdmv9Olrr1tL0MoqWGtHzjKTmeSQNtdG01K+l+lkUKxap&#10;0OnZkxnLI8i/ek+6IZXfE0xzFSMDTMjd4EDldntKdthTucuGqf10mNzbmD91egeLec70yvInODMQ&#10;ZZov6iQlZsPsObD7ALfv3KCiqoTFi5bx8PFjzpw7y+37Dzl0+AiKeQqUSUr8stSoM9QSNP2zNcAZ&#10;mO5PUKYPrrO9iIgM5979uyyYv5DPPv2Up8+fcevGQ0JnTMBikT2B2f4yT9NmihMOi91lYLbteGtM&#10;Qu0wDjbHbbs3Dh87MHzyMLKy0qQhQb4EpFx27tjOoEEDSExMkbdLS7v8Ao0YSCh1CwtlSTUxKUkC&#10;qigTC6Br71G2M02Rlyn6ngJY3wTM9uuirCtAc+vWrW0JKG1zoW3lW8E4FyxcwOSwKeQLQC/QmL4X&#10;SEegtwua7bZvgrmJ70JY6An1rOhlyn7m22SaZkby9fX0tLCwMONESgKNjc28fvUt375u+elH+Q9X&#10;OxCKLUDz2bNnspwoerrib61WKpg9awa1tbX/acB8c2m+41bqamvJSEvH3dWNXsEhXL96jcaGOslC&#10;796+zplTVaxcsYqgoN5YmJvjaG3OIJUza2YPonTfdB7mzudp3nIeZC3ifvYyriQv4PiacSye0It+&#10;3jZYmxng4upCVNQqjh/Zy+SJY7Gw1MPXR5+FcxzYt8We2H1WHNrjRUiIHj17dsbZxpSSXWEyD7e+&#10;ai3blozFQKc7W6PXU99QTUtDHXXVzzWpLa2ilF3D08dP5HcnBFP/E9evBk1RlhW3lzx5TcHDFgpu&#10;1XGk9CIePoH0WvAJE+K/IWxvOb1WHmXYxhiclcE49Aplwr5yxh85Q3DYcoauimXI2mPY9RmNQ9Bo&#10;vMctxf/j3QzfmMWUY5cZsTkJG69g+q1NZFr8l0xIvkav2RtwcHcn49wViu82ahjmw194f7+wTz55&#10;Te6Vp6Sdv0r/0ROwsrHik60jeXB3Jc8eRFP/LIqmF9HSlafpZTTP7i/jREIo3p6GbNtgxaliM04X&#10;WbB0kRZmJt2xsdCSUuzsE1YkHXHhwNGPyfziFqU3H7F4y04s7N348IMPsDDpRmS4PbFHLEiONeZM&#10;hQVHD1swoLcZ8UfNOVtixPkyC5KPWRDip0dYmDFjR5gQ7O/E+aqPeX5vDc8erpIqWbGbq9dS9yyS&#10;F48EyIv+a6QE/Ppna2S5VrDRuuerqX8pbl/NyycRNNZs4PmjSKqfRrN/53Bc3JzYEptO+cNayu6I&#10;sZmXnIhbzbA2pnl6hxOVO8W2Y+oAYzwsu9LRQQ+vAyp6ZarxTRNh1Coct3jhPzKY86fP8uTxQ9Iz&#10;01m8eDlPnjyRfcG7jx6QmZGLz2Qf/OPV+OWo8c9Sabaw5xOXojx7QoFbmBdHjhzm9t1bzJwxg5s3&#10;7vC0jWkuXDIP86l2MgBbma7CZpYdrrsUeB32wbyPMTbLPNBVixEZHxTbFTj2tWPl7igJUCVlmjiu&#10;TRs3ysDgpMQUadouci3bPWVF31MAmwAw6VkrPGMLNEApgqTLpIesJkS6HSAFGIrLdjBsv108RpRm&#10;P/nkE83PbWfkZaVl8vF5uXksnDOXaaGhMvGkUo63FElzg9+95TlNAQ7twCmM64WFnnDhac+0FKD1&#10;tsZOrEwNsbM2kwpaA/2ebNmwVs5qtoP8X7PamZG4FL1REeNVV/OC69evy1lckZEqwOBvxaA036+G&#10;zdfXN3L39h1GDB8pRUfCl1UIaOrramioq5Ps7fH9O3x2+VMOHTpM/4H90dPVRVerC/5etkwarGLe&#10;2CCWhvZj2jB/evlYY9SzEz11tHCyt2Pp/NmcLCsmJSGewYOG0aN7Z1S+YszNhYN7rYg54MTWta6M&#10;HGZBt+7vy6BxR0stTh+YSv3JtdzJi5DpJQb6uqyLiKC69gWvW5rk+xMiH/lZXmnKrzIHU2aO/m2+&#10;p/+X1q8GTY3bjeZ3xQ+bqbrTwMGK8zh7Kgmas5VJidcZta8Ua+c+eI2ZS5+ZWzCwsSZg1hqmx1xg&#10;3NHPmBT7OTPjv2Dy8c8IS/qayXGfMSXuM2akfM20uM8YtTkVR5++DFiXwtTYz5gUdwn/0CXoWNmw&#10;MzGbkhsv5aymYL2/pjwrvGPzrz0nYn88VrZ2LJjXi6K0qZyvnE1pbihpyeNIOD6OmIPjiT06ggM7&#10;BuHhY8mQfvoUpptxusyI8kwnMtMdWTTfECuHbri6dWJTuBFZKU58enIhJ67coOjKczIufE2fIcOx&#10;tuqGlU0X7N106B1gzL4dhnxeYUv0CjOCQ/RJjjPnXLE1p0vN2LHZFEvT7iyYZcSJWGvGjzFn4Vxf&#10;7l5fzItHK6h7HEnjcw0wCgHQq4a1NNdtoKl2rWSRjbVCGLRGAmtL3QZqnokeZyRNL1dT92w11Y8j&#10;qXuxnjNls+nX341FG/ZQcLeaslt1lN97SXpSJCNDTMhZZ8OpLTac3mrPmR02TBhgQqeu/4r9dCXB&#10;KQGEpKlwSfcjINUPx4XezF8wl+s3vpLlpoz0TFauWM2TJ4/Jysrk3v07VJWfwXu0AuURkYWpwC9T&#10;+T1oBuQoUGYF4n1Ugc9UNZVlpXz5zRfMnDWTR/ef8uDJA27de8S2rRuxmuCMOkGFKlWJzz4FPilq&#10;3LZ5YtjfBNdVPhj2NcP/mAr/xECMp7ugHq5k55Fd5EtwLGZN5BpUKj+SU4TjjwYM5Rym2IJ5CnZZ&#10;Vkp5RbkEQGmlJwKoiwspLxX3FUYEBfK+chxFzlj+MF7SzjgFKxXl2507d1JeXk6+MFMoyNe4/hQW&#10;kJGdJTMY582eSVZuJqUiLqywgJKiMv5JSwiB3h7TfBM0Dx06Iu3keur2+B4036Z6VoCmg60F1ham&#10;9NTVZs6M6bKkKvqvQsD0W1e7mrP984rRlZbGOh7du93mRVsnweFvpZ4VS77md6/l84uQ6saGRiIj&#10;10iD+NhjR2RsVkOdeE1hY9hCTV0jL55X8/L5Sx49esi585fYumEDwwb2x87GBktTY6xMhUDLHC8f&#10;H+bN+piDh2I4c/ELzpys4sjuXXh4umFk1InxI/XZtcOKQ/tsOLrXhcgVTnh46tH5o/f46L0P0Nbq&#10;grOdKYWfzOB87FJWjg/Gxawn/iEBFBRmU9vcSKN4Xy2aOC/xfbSKkG0xi9nS8nfQ/I9AUwBV++2F&#10;D1ooufWSQ4WncVEE02/+VkKTrzI1/ksCpq3CxF2N18AwDOzcsPAawJQjp5mW8BWTE68wLv5q2wjK&#10;VaafuEZozJdMOXGTCQnfMGR7BuaufvRbsZth6xLxDl2MgY0TH3XqzqK1Gym49UIjBHrYImO7pPtO&#10;O6hLJ57XlDz6lvInLRp3nofN5H15l4g9R7E0N6ZfLyf6hDjg62WBg70h1jba2Nj1wNi4K6amQvyg&#10;h5FpB2ZOsaI414SiAiuWzjcnOtyCnDQLtm82w9dXC5WvOWsiTTh5Zg2Znz+i/PZj5q/bhlJtxcY1&#10;5uzYZkJQgDHjxptQkG1DRqIR0yaZMG+aAUWZJpwutKMk34SZ083R1nqXiKWmnC4yIyfViimhFmxe&#10;H0LN3QgaalZz78YyCnOnkJEymby0KaQlhpKZFErWiXGkJU0iO20alSVT+frCSslOH91aRlpCKEkx&#10;E7nx5VK+uryALy4uYNGivsxYupLcmy8ovvaS8jvVJB9fxqgQMwo32FG+zZ6Kbbac2mnDmBB9unvq&#10;E3hAiSpVOASJXmQQARkqHCZ4sWvrFnJzCrh6/RplBYVs2rCeJ08eEH/8CLevfMXFzz4jeJgf7lsU&#10;eKeq8c/0IyBDCIL85VZkKHDc7ke/KcF8cfWWLMvOmzeXh0+E+vY+tx/f5NDxGNxGuaGOU6JID5SK&#10;25AMBW5RHpiNtUW9zQf7Ve74JytQZAbjdkCN+UBT+k0YwvG449K0YMXSJaj9Akg5IZimBuSEGbuc&#10;12zbEixFSopghoL9yVgvzeiJBhBFZFibQEh40rb1PYUZu/i9UNeKcq/oi65ZGy3ZtgBoDbAWSwDN&#10;LdT0PHds2ybLs2WFBeQIZW5RMf+oM47faQ97q6Ape3ytr9m7d6/MSDQw0MPG2kwDnBYm2JmbYPsW&#10;QFMAtWCaYl5Ut0d3BgzoR/Xzp7xu+U4aof+1S3xeaVD/qlWCmVB7CuYkXGzE5d/KEUisdvAVoNMi&#10;5hebmsnJykbpq2DKpMmcqqqgsbFBglBjQ4M8KWioq+dVSyvfvXpFTXUdd+/c4fSZs+QVllBaXkae&#10;OJkrLuL0qZPcvPINt2/ek+NCkeErcbSzwtZai2lTrfhkmx3xh+05vs+Oj6eb42injYODLUOHDsLR&#10;wY5OHT7ATLcHffxdUXtZy/xUhacHB/fv4f6Du5L5yuxLMZ7z+rV8Ty3NmjnMdn/ev8WJxf9r6zeD&#10;ptgiyaPoVi2HCqqwdfciYPZGxsVdYmrM10yLPc/Q5dux9umHe/8xmDkpGLwhmanJ15kbe4UpSVcJ&#10;S73KrMRvmJZ0ldD4q4QlfM2spG+YeKAcE9++2Pcdj4mzLx07d+H3v//f6BiYsD0hW454yPDoh80U&#10;PWyl5H49JfcbZelYjKMU3anjtHjvAiwftFD5oIWsrx9xrPQiw6d9jI6RMebm3Rk2xJCwMHMWL7Bl&#10;2TJjwpdbsHq5GZGLzVg834YhA3TJzrAgN90Sb7dueHnpsC7SgrIcE1Jjbdmx0ZJhQw05nLqc4ruP&#10;idhxCJWfO6sWmXO61JiyfHNGDzGmb78unC4yJjFWzERZsGujKedKzLlQZk5hliXBSm3ef/9PrFhs&#10;TFWBAeerTDi8xwa1wpiNUUPYvHYIk8cr8HI3x97OECdnXRzt9bCz0cXBXhcHB2OcXQwJCrZh3Ag3&#10;zlaNJCd1KP16ORIcaMGu7SHMCvNldpiKWTOH88mJTHJuvKDwWjXl9+pIPrqcCX1MydtiR9kOB6q2&#10;25MdbUugWh/HOU4EpfnhnaFGkaXEPyOQfilqXIZ7kZSWzJYNm9i4IZqTFaXExR6XCsRD+/dSVVbO&#10;V1dv0H9kf5yWueGTqkYl+5J+KLP8UUlRkA82izwYNyuUm3ceUFVRwZLFi3j46DEvnj3l4fN7pKZm&#10;4jHcC9/DfvhmiHlMFb3SVdgvt8d8mjOqZF+UiQEo0r1RpKoJyg3AYbULpmprJkwYS1zccVZHLsc/&#10;MJCMdCEQEsYFpZJltpdXNUpXERGWoynbFmscg4RzkARNGSRdTKFgjEIAVF6mAUPxc1t5tn28Zdeu&#10;XYSvXqUB2oI20JQ9VGGQUCLTV1KTU2TJVkSD5RQUUFlczO90xvKP3Qf9l4Nm+8FOgIMm5eSVZMof&#10;fPAeJsYGsiwrmWY7WArg/AVg+7++hSDJ1EiCpq/ChxdPH0nFpjBt/2uX+OyivPtm2oYALSEIkhFf&#10;f8NRie9PStrClwXg3L59m1kzZ+Lg4CjZ/YuX1dQ3NNDc2CRt/YT/rQDubyVQNdNUV0tDTS1NdQ2y&#10;t9jY1ER9QyPPnr3g3r2blFecJDQ0DBsbUxwstVg825yje204dtCRbRsdmDLZFDMzbZxdnNmyZQuX&#10;Ll1i7549DBk0GP8Af4KCgggJDmbu3LkkJyTz+PETnj57Sk1tzfepLfKkoqGRlmaNr+z/VJYp1q8G&#10;zbLHIrBZM8xfdr9RA5pFJzF1cCZwZhQT464wcU8h/eeux3vkbCy8gzDwDKBrTzMCP97CxPhvGJ9y&#10;nUltLkCTT9wkLPkbpideYlrSl4zef5YRa5OxcPPC1NiQ0f08Gejnwocfvkff4aOpuvaEcpEe8rCZ&#10;soeNbe+zSc5fVjxukYBZea+a9Ku3ybv9guKbLyi4U0funXpK7tWR9uVDaZTQJ1CHglQbzhSZcDrP&#10;nHMl9pwttuJimSVlRVZEhZvj4/ERyUftyUy0xsujB39+/18JUWqRn+bC2XIbcpIt8HUzYd32tUQf&#10;jSekt4p5c80oznbkdJkJxVnmTB5vSaCiK5VZFqxZaYlaacTa1Zasj7Jk3nQT5s42w9qiM+9/8C6L&#10;F5hyptiOM6XWpMSZ4+Gli27PTigVxqjVPekTYsjY4cbMmGTCnKnGfDzDgmkTTZkSasjk8T2ZP8+U&#10;1UtNKcmxI/eEM5uiLIhaacLRfS4M6m+MnqE2vv4BZH12m9wbzyi710zxnWqyk1azdIwlRZttObnD&#10;mpJNLqyeZI37AHMCDvujOqEkKF0wRSWqND8C433pO6k/6eknWBMRzsgRgzl05DAXv/ice4+fsXvv&#10;ftLTM7h6/TqDRg7HJtQW31R/VNkB+Ob4ocwWalo1wZkqrEbZsTJyBXfv3qMgL0+qCsWc541rV7n3&#10;8CanKk6jGKrGc4twBVITkKUmMC0Ax4UO2MzzRJWhxC89UKpzfdMVeKX64REbhN0Ce4zcTQibHMqW&#10;TZuICI+UiSdCqVpUVEZxW3xXO2gKgU9qSrIsxWqMDYT4p4hy6Q2b/70YqFCc3berYdtEPu09TcFY&#10;BeBEREXKXqjGSEGUiDUetzm5WcTFHyMqMpz58+YwfuJ4Rowew4hBA/kHrTFvpaf5U9AUB2kB/B0+&#10;+kD2EG1FH/MtlWXf3AK4haWfnrYWNjbW3L9zg4Y6Md7wnzlgC6D89scRVXI8pD2c+j/z3D+s75/7&#10;u+9kKHVDY6METcHgxIiStrYOH3+8gKfPn0srOtGvbWlulIDe+kp4uQqWJ8D2NfVNTdQKUG+s5/Ur&#10;kUvZyPMXz8nOziJ00mSMDLTp09uYjdFWxO61Je6ADRvX2TJsgD5WZvoMGTKQzIxUCdjCWL26upoH&#10;Dx5w584Nbt++w72793j2+CH1dY0y/UXkgWp6xxpw/OluZ5v/E9evBk3B5koea/qapx61UHGvngMl&#10;5/AOHoBixGx6L/0EW88gehgbY2Sih4+dORYWpli4qBi1K4+wpGt8HH+NWcnXCEu5ytTErwiNucyI&#10;rXmoJy/HwNUHW8UAdMwd8He2peLYHPaEj8bY1JL1R5I1xgG36il62EjlgwZOPvmOk0+/kxmYVY+E&#10;AftLEk59xrSF4Ww7nE7JrYfk36il7H4LZx81UHS7gf5jQunfS5+sVEvSU235eJYBn2yz4WyVPudy&#10;TKksMGNjlAne3mYc3GdKQaYdQwf1xNS0EwvmmlORZ0llkTnxh53R0+/C1iNxRB4+Rvhyf0rzTLlQ&#10;YUlZrj0niyxZMMsalWc3DhywQOWjRZfO72Bk0AFd7Xfo8NGf6anXiffe+RN//OPvWTTfiJP5pnx6&#10;0oBPK0zZutaCBXPNJKON2W9NZpIZxTmmVBSYcarAhLPFlhSkmlFVYkXuCUOqCi04U2FDZbktZyqM&#10;OV9myJliS0ryzJg+1Rr/QSOYG76e7CsPKH1YS+XjFgrvviQnZTWRU+zIW+vIyZ027JhnT3CIEX4R&#10;XiiyfGVMWGC6UvYk1RkBhCQocRjoyYjBA/AMUeCsdmdNVDjVNS+49+ABB/bt4ejRA1z95gsmTp6C&#10;9QhrfFP8UGUH4psTgDIzgMBMf3yPqXHo60J6ZiIPHzwmMzODPXt28/TlS548fkxN3QtufnmL3iOC&#10;UW1QSsBU5yjxTPDDaY4Ddis98cvxwyfJV8Nks/wIyPQlJF2FItYX65kOWLpYMHfBXPIKssnLz6ZQ&#10;jJgIJyABfG1OPWKnZ2aQFBcjQU6km5QWijETYfxeREmhmKUsoDgvT85VCoeg9tLrm+pZAaA7du5k&#10;VcRq2TcVZVkZhl2Qz/GY48yZPYvJoWPpH+RHoLc7vfy9GNI3kLBhA/gnbTGn+fbKs2+CpsjS7Na1&#10;M8ZGet+DlhQBvSXwFK8teqoCNA176qKn15PPLp+jRYDPq79OCKRZ4oRBk3fZfvLwl+9+UNb+rVb7&#10;8wlwEWkqgk2KUrAArAsXLmBjbU2wn5pLly5y78F9aXYu1LSidPxKzDt+9xe+e/0tjc2vqKlvpLG5&#10;habGWprqq3n84DaZmSkMGNgXMwtt+oaYsTbSkuSjThzfZ8OGSAeGDzLHzEKXAQP6kp6WLmPQhIin&#10;3XxAnDR8962w+RPlaE0JVnj/SWBsA3thOfj9d/TG9yN+97f8rv5fWr8aNKVBuijNPm2l+K5QYFaT&#10;cuka/v2G0V3PEl1TW7xtDUiPGMPJI7M5fXweC8cG4th3BFPiPmVm0m1mxn/D1KSvGX3wNIHztmPh&#10;05ee1u7omTnTuYsuyqFh0hzB0cmOvB2hHFwpVJ+exJacIePqM4ruNbclnbTKcZLih00U362h7HYD&#10;sZduMGjiVEzMeuIdEEzkkTgSCk9TeKuWsgdNcvQkZNRoBvfRpzzLmPIsUyKWWbNlrRX7dtiya5sd&#10;FUVC7WqNpVVHNkcZcTrPmIQjFuzZbkZJjgkV+SZU5Fhw7KAzRmYGrI1Np/jqQ8ov7aKyxIuqIivO&#10;lFpxutiahfMM8PToRsxBCxbMsMDdW4t/+V//wu//+V/41z/+C3/447/w3vu/Z0C/HmQmWFOWrU9F&#10;gQWnSsypyDXmTLER50osZSn3QoUp50qNOFNsyslCAZYmlOVZUJxtyZlSQ07nWXK63IKTpeZUFlhS&#10;mmNFVaEthemWjB1pxry1G8n5+iGld15S+kCkszTKjM+cpDXMHmpGRoQDaRGW9A/Sx2WKEwFJKgJS&#10;Vfil+uOXLWLChPpVTVByMGZjnNC20MdkjCle05VEREbz6MFD7ty+wcF9e9iyaT3Xr91gwfz5mA2w&#10;RpEmmKa/LM0q0v1QZapxW+VL39ABfHX5C+7VPiU+Ppak+Dhu3rzJ48dPefjoIV9++TW9B/fBe7kH&#10;/tkqgtIC8dijxGKMJd5bvFFnKvHJDMAvVYG/yABNC8BXsM00Nd7H/bCfYY+b2pk1a6PIy82mSJit&#10;CwZY3NaXbGOLYj4vLiZWjpuI0qz0nRWZmtIAoYSKijLys9KoKBY9SE3e5pugKVW3JcXs2LGDlStX&#10;yt/Lx5cKgC4gImI1FmZmjB0Qwqrpo1k1eyLRC6YQPTeUTYum8Y89xvCPb1MIJA5+32qiwWKOHEVX&#10;Vxd9PW1sLYywsdCMfLyNAGqxLS2M5WuLErFQz/bsqUNORip1dTW8av3vz3LaWaYobQoGKT1+W1p5&#10;8ugxD+8/IGzyZBxsrNi0aROPnzympbWFWuGw80qcxHwrk2dam+pprG+krrZRgl1dzUu++PQ8mzZt&#10;xNnNCRs7fULHWHBkjzUJh9w4vMeVZYst8PXpiaGxrqxsiHSep8+eafqSbexRMHUByv9Tge8/s34D&#10;aApTAQ14FgpV6s0XFN56zqwVq7F0cEHVZwjBKme+TlhC/dl1NFauJn/bZNyUAYzYVcS4hC8YsaeM&#10;kCWHce83BXNHLyn6MbF2o7OhJU7DZjB8XRx9F2xHx9CKucNVrAjtja+fmhNnvyD3ei2lMorrFcWP&#10;Wsi/2yBDpEsf1nPmSStbE7Kwdzeh3xg7ehh2wcjMkiGhU8n6/B4nHzZScaeG/uND6dPHkOI8O4oy&#10;jDm6147x46xxcOmMq4seG9eYkpHsiK9nT6ZN7EnCAQuO7Ldi/RozopdbsXq5JevCLZk9zZweet3Z&#10;npJN1jcvKLh6kaov9nP6zGTOnvTkTIUvq1YF4OrSkfQYW3ITTVmx3AgTg86YGnXC1a4H3h7a9A4y&#10;ZudGC86WG3Gu1IKzFRacKTWXJd6TRaaUZZtTWWjEqSJjzpaacr7ckrPlJpRkWnB4rwfDRxqQnmjF&#10;hXwLLpaZUpErREbmnCm1pKrUiOxEO0YNNubjdVspuFVD+tVHFD+oJv9mvWTrGQmRjAwwImO9PSsm&#10;2GDorYP/J0rUuf4ohXAn00+qXgVo+mUqCM4IQhntg3EvI9xnuxA02YddB/by4Oljnr18wZ59+1i1&#10;aiW3b99l2dKlmPaxQC38YTMDUGSpUWSoUSaI0qwtK9aFc/fGfe49f8qJlBSZSnLrzh1u3LrD3fv3&#10;efDwMZOmheEyy1mOunglKvCO8sZ8nC3KeD/8MsT8ZyCBmX4EZbax4RQ/vA+pUe73winKHW2lEQMG&#10;9CczO5uc3BzpCfumL2w7aIoQ6vZ0k3bQLBeK2TZ1bMyRQ1QU//C7fws0V6xYIcu5clRFhEwX5rNy&#10;xXKZCRk2sh+7V81l64rZbFk5m02Lp7JlyXShnP3vAZrfveJEYhLGJsbo6GhhZykAy+j7Mu1PAe2/&#10;YluKOc03QLNHj67s2blDWraJft9/99XOzKR5RGuz9Gj95utvuHP7DvV19fLfvVqllD3FSxfP09xQ&#10;Q21ttXQpev1aEykmR2JqNeMotXXP+errz1kwfwFODvbY2vVkVpgluzbZknzUgeP7bFm22AYPNz3s&#10;bG2YM30W589fkI8VANzUpCn/fvtaxKu9lmz276D529dvAk0pAnryWvbE8q49oOhOLSkXr7Evt4o9&#10;8Zn0G9iXwk3jaT0dSXN5OHeyV6P092fEukRGRafiFDyGroamGHkG4DlmHnaDpqBtZYeOsRlG9j7o&#10;mjvQxcCc3//5XVztjBnk70HIoMHkfHmbrG+eU3TzpTRcl0kl95tlmbjqUQtld14wOmwmfUabsWiX&#10;E+YePXD1NSR4xDBSL1/n1PNXFN2vI3jISHr37kluhh2FGZbMDDPBTWlA2CpX1P3M6d3Hlr69jTCz&#10;0MHQRBsrs57o9eyEjk439I200TI0QEvnQ0wMe2BiacWezEJyb2gCrKsePKLi2lmqPjtM6ad72HF8&#10;Nx4eZsQctORCsTl56WYkxtiSGmtFdqIlmSlGFGQKoLOkqsCMshxL8lNsKEjXlGLL8825UG7JxSoT&#10;zleYcrrEhKp8Y6qyzTiTb8KBnQ7YWndg+w4LitKtyEszI09cpjiTlWxLYZY5hWlWjB1uwpw1G8m7&#10;UU3BvRrKHtWSf62ayvt1xB9dxTCVIXsWWEgQt53rTkCKADclAdkaYPLPEgYFAfhliRKtStrgORz0&#10;x3qrAsf+riTExXDn5g0+vXCJLes3Srs4AXirV63AJMAUVYIQ/mhAU5Xph/deH1z6OBMbf1yOmNy7&#10;/0AqWs+dO8fDp0948vQ5ly5epKrqJBMmhuI8yRm/E2KspBdOMx1wifRGmarpjfqlK1Gk+OJ9VIXH&#10;Nl/clnhhM9oRA7UJnR26oWWig5W1Gbs+2UOeSDkRAp42/9j2Laz00lPTZGlWMMMyCayiPCtMEgqk&#10;v+7K5Uspzs+jOF9Y8P0cNItLSiRoLl++/HtHIMk0C/JZsXyZdNgJHRrCjhUz2LZiFltXzmJn+Cx2&#10;rJilydN8i+XZdtD89i/fkZedg42drZzTtLcSwGWkEQC9hdKs2FbmRpo8TytTGREm3lf4smU8f/5U&#10;jnH8v7BkP7OhQdr/ffrpJRYsWCADBO7fv8/Dhw+ZNGmSDNnOykynqfaFHHmpbWySIyivmpukMEk8&#10;XiS8nL9wWv4bM9QzwN1ZhwULLDm+15HY/c4c3OPIx7OtsbPuhqOTLZFRK7j6zZcyqkv2Jb99Lfuh&#10;LS1NshQrM0X/Dpp/1frVoClUq0JBW/pERGvVUnj3GSXCbOB+HSVXH5F74Rt6jx5D+uZQXl/eQn1R&#10;BLfzVuHhbov3kGno2Xvwxw87013PAh0TG7pp69OjS3e6dtaim7YexsaG9DTsibG5qfxHYaTTFS8n&#10;K8LmLaTg+hMqHtZTfr9Oxm+J8OeKJ6+petJK9mf3OVB0CjeVkhnhVuzLdGXOWgdCJloyYfYs8r9+&#10;JNNH8u81MGHRUgYNsmTbRisWztWn/2ATFm52ZEuqG0EDLHBytcHFw5t+w4fRd+hYeg0ahKGVGX2H&#10;jebjiPWMDJ2Oua0tU+YsZ/nOXWRevkHx7ZcU33xO0e1nFD14TsWtWvJuPeBA7kkCAr3YtMWcqiJL&#10;TuWLkqslhZlmpCbYcugTC/ZsMWVTpClrI81YG2XOrEk6zJhiyMezzdiy1pLkGDNiD1hwYKcZO7eY&#10;sWW9GesjTYgKN2b6dDNMTLoSGNCTQf0M6R1iwMBeuvTvo8/gASbMnmYqZ0LnzrJn4abNHC77nJLb&#10;L+WJR54s1T7nyOFo+voYEdrbAD1vXZx2+6JICUCdLozZfWQp1T9LQUBWIP7Z/ninqQjO8Jel0IDj&#10;fjiNdSZ06gRWRq5i2pyZDBw+iBGjR1BaXs7ypYswUhihilWjzhKg6SfFRC4b3Og1OIDy0kLu33/I&#10;owf3+eKrK1y5dpUr169TVXGSxXNnEzpxLE72DlgNskCR4od6uz9Os53wiVXgc8IfZYwvAZ8ocZzn&#10;hvlgG0w9DbCz1ybY35KJQ7yws+yJh6s7gb0D2bl9OwWFoocpDA1+LASSDj4isFqqXvOokCrZEgma&#10;efmFHDh4RPqRFublU5z/g9PPLzHNZcuWaUBT9EdLhc9tDqtXrEBXW4vJw/uxfekMti+fzeZlM9ix&#10;ciZblkzjH7qP4B+7j3zroCnUqBVllXh4etOjRzccrE2xszDC3twEG+FB+wug9n97C4YpxiDsbMwx&#10;MTGSRvJTJoby9Mlj/sJvn9N8G6u9X/zlF5+xYvlS6bgkgFO0Iurr61i3bi3a2tps3LCOl08fyTJ5&#10;fXMLLSK2rG0s5tnzZzKNJzgwGHNjPQYPMiIi3EaaFSQcdmTXNktGjzLFzFwHTy93Yo7u5+G9h9Q1&#10;1NLYWC8tEqXiVeRcCrAU0Wjf/YVvv/tBEPb39evXG6A5ioELj0tGWSKVsu2A+Urj9yp2G9sU6SGn&#10;njZSfr9e5koKphVfdpHAAQPI2zyJ76oiaDi9gWupCzHU6caHPbT44N0P6NK1GybmVtg5u+Po5IqL&#10;iysePj74qlQolWo5iO7jq8TF1Z2OHTrRXasbizdtp+hOvZy5FAreiievKL0pyrJN5F6vJ3L3YQaN&#10;Ho+JtRFRR+xJOOXO1hQnHBT6jJ09g81J2SSc/Yqir5+wMTaO3sOCsLPtiY7Bh0xaYkfcKVuOVrox&#10;c6Mz9t7dMTY3JvJwHHlXHnC4+Czu3grWHY4j5/pLVm0/jK2DFUerzpN/5TFFt16R96COwmu15D1s&#10;pvBGNRUPaql4VE9C2Tn6DxnK9BlmHDtgyiebzAhfakzo2J4EqAywtNSjY6f36a7dA52empMGfRMj&#10;bOzNMLE1x8tFj+AQGzzdjTE20+X9Du/RQ6cH+kb6aOuKIFt9OnTtSlc9Xbro6tK9e3eMbS0wszFH&#10;39AQGysT9h4cTMnpDWyNTWD6qmiiDsQSdSCeI2XpFF0t51DiAvx8jVC4aWMx0hz344ESEIMz1Siz&#10;xVylGlWOiAPTsEy1BFEVXkkqFCd8cNmtRGeUJUa9LDAdZoP5aGeM/ayZuXA2M6dPw0hljPq4H34C&#10;MDP9UKYpcJ7nzrhpo7h19QpffHOJisI8srJyuHP3ngwADo9ajaPaBhdXZ6x7GuLY1wqvmF64LHTA&#10;K9oXVYofXvsUOMx2xEBphL2FFsOCnIme2Y+CHZN4mLuMJwUrmD7UA3c3F6IiwklJSdKYpEvA+wE0&#10;23e7y48A0O8FPjJ7s4R9+w/KPM12c4N20GwHzva9bcd2li5fJt2AhPOQuE0YGCxfupiu3XoweYg/&#10;21fOY8/yGWxcNp2dK+ewc8Us/kFr6FsFTSEUFf0zMVpw5sw5AvwC6d69qzTpFuKfdgHQ2xACyTlN&#10;KzGraYqpsYH8Ny7GJO4/uC2Z0m9dPwWInwpc2lWz7SKXN+8vIr7kbZpUzp/9/of7/fw5hdJUeBwr&#10;FAq5hS2jsOp7/vw5qalpmBgZM3nSJK5fv0bra1GaFWAr/HHrpcJV9Pz79R6EuVkPQoJ12brRkWMH&#10;nDl+0IYt6+wJnWiBqak2CqUP+/bs5d6d+zx/+kLOe7a2CsAUzPK1xpxfeA23vpLK3G//Rirh/2nr&#10;B9DUGsnABccpfSjmMH+YyRRAKdNCnoif26z0pAingcqnGqOBotv1nDj1JcrgEMr3z6GpcjV1FdFk&#10;bRyHoU5X7Fxc8PTyxNvXB6XaD1+1Gl+lEqXYapVmK5UoFOI2FT6+Crp164GuvgFrD8VRfK+ZikdN&#10;lNxrovB2LcU3q6UY6cSF27gHBeDgqY2ZfQ/WHHIk9qwVu7Jd6DPaGBs3Azr16Mm4qbNZuHoDNvYu&#10;GJhr0WesOeMWWbI92434cw4kn7Mn4bwNW9OcsfbQI3zvIcrvPGV31ilcfBWsPxzDweKLjJ/xMXqG&#10;xmxNKKDoxm3yv7pG5jc3ZMpJ6e1qym+9pOxuNdnXn7A7ORMffzU6+h3Q1uqAlnYPTEWor4MLyl4D&#10;6d1vKGamFlLtu+FQPFtjEjhSWErKyZNEHU6i/6DheKqDGDV9DvNXb8DSzplJMz5m06EEVu0+TMTu&#10;QyyO3sr2YydYuHYbq7buIO1UGcdyy9gam8bhgmLyv/6C7Cu3GRw2ma7dP0LfRBdrd0OiD7pypNSD&#10;rYn2+Pj0xMxWG5flzvin+0mFq7C+U8oRET95KUur4nqWGmWWCkVmIIocBepsFQEZAlQD8BUB1Wlq&#10;HA74YT/WCWeFIz1UevgnCSGQEpV47iQVFiOsmTZnGmdKTzJ/7mxcfFxw9nXjaOwhVq5ejEsvZ1zn&#10;Kelh0BWFpx1DRnqg3hqM3VpvfPf4YzHfHiNvQ5QeViwYF0zejknUloTz+tRamitW01y5iqbyCOKi&#10;xuJqbcLcmbPJysp4Y1Tk56D5JvNs3zI+rKhY2pmNGzfuR6D5JnC2P267YJorlkt/2sICMZqiiTtb&#10;sWw5XTp3YezAAJZMHcOysNFsXDqdrUtnsebjSYj/d28XNP8iZzRfvX7F5cuX6d+3n/SetbM0w0oE&#10;Ubf1FW3bnIH+K7fmtYUgyRiRq9m1axeCAoO4efOqBIO/Zr0Jdu3X3wS4N69rlKPtwdWasRTBzOVj&#10;hYjmu18GzfbnaR/P+Prrrxk6dCgGBgZS9CNGPkTJ9WV1NZ9//hnu7u74+flx7sJ5eftrIQBqbeb2&#10;zRscOPgJ7p7umJh2Y+JYKzatt+foIXuOH7Jm5yYXegXpYmrUnQH9+5GceIKnT59SU1NLTU2dfC4B&#10;kiIGTTO+ItjmK15Jv11NX/Pv67ev70HzH2V59lgbMLZS9li46rRQLsZLHrdQ/kSIcFrlFrcXPmym&#10;VNz+SAOacWXn8fP3p/LgbBlhI0JLt88fgZmJnrR78lZ4o1ApUfkJoFSgUCkkUKqUKlSqH7a4zcfX&#10;BwNDI+xc3TiYV06BSFW5V0PxrRrK79aSffURBVcfsj+zABtfGxZs8CFslQU70xyIP+vK0QpHjpV4&#10;MOJjEz7s0gErWweclDa82+k9rJ21WBfnRWyZAyfOO5N0zp64s44cO+vMllQ7gkfYM3pGKLNWrmHw&#10;xKkYm5mjDhmA38B+ePlbYmLTDVVQMNNXLmHCzDGMnD6DtAtXKL3xnIo79XL0JfPKY1bsOoSi1yC8&#10;Vf500dJi9LRZrD+cwKHCs2R+eZfdSdm4+KrYcjSBstvVlN2uI/uKAN3n0vlofngUQydNI+PyLZIq&#10;LuPs7cvKTZ9QdO0pOdeeU3TrJSXXn3HqSRMF11+SfeURFfdfUnq3iaLbdRTceELJzUYyPjuLfx8V&#10;Okad6DvFngnLbdib58rhcgcO5DsS5NUDI0cdXLe6o8wIxCc9EO9spZypVGT7ochWyy1BVIx+ZCok&#10;c1RnBaKWc5dBeKUqUCb745foj9cJJe47/Onpo4+Oqid+qQGoclT4ifufCMB8mBWBA0IYMX449n1s&#10;cJnohr6rIf4BIVgG2uK5ygfHBd4M6uPE+qXDmT5Bied6JcYr3bAbbYWtswUzR3pLA+tnJVE0nhKp&#10;9utpEcG9VWv49uwGmk9G8nnSAkYEO6Hw9WmLBhNg+e8D5ps/a5hmEQcPHmDMmDG/yDTf3Dt37WT5&#10;yhXkCe/aklJyc8VoSrFMSOnSuSOuNqb0djOln9KJ8Blj2bR4BqN6KfgHadj+9kBTHNxl0klrK1eu&#10;XGFS6AQ5dmJlrukpimguDYi9DdA0kGxTgKeliQG6ulo4OTlxuryU5ld/XXn2TTATQpiGxgZ5wtDU&#10;5ggkRDvtmZBNwqT8VYsc7he9QTHYL+4rGJoE3l9gruK7FGpZ8RztzyU8iYVtXkhIiDwxefnypXT+&#10;qa6p5tatG0yeNBF7ezvKK8t5+aKa2vpqrlz5mqWLFmFvZ4urmxFTw6zZvd2JYwetOHLAldUr7AhS&#10;6mJrY8jQISPJzc3hxfMnEijFDKeM65KjOaIkK0qxmnKsGCn5izgZEEz9P2EQ8T95vQGaoxi08Chl&#10;jxspe9wgL8vlbmjbmusVT4SZQBPFcnShlrJHDbJEuyenGLXCm7NHZ9NYsZLWU6uZMkiFlbUpKpU/&#10;SpUCdTurbN8qJWoJnEqUbYCpFGxTpcLazg5VSAgZn16RfdSyhzVUPGyi5OZzKh/VEn04BWXfQLpp&#10;dWTYZHN25Phw7JQDCZWexJ+y4fhpFyYvssJVZUjAcENmrXPCvZcxAX0N2JXrSsI5ZxIuOhF71on4&#10;8/bEn3VgX7kT0fGuzImwZeA4c3xDTNDW+5B3P/gTfgN0mbfNCZ8RZugZaOEWYoJbiCFdtbuzNy2P&#10;kzefkXWtloLrzym8XU3G53dJu3ydFdv2YWprz+4TWeRdeyQVx6IPejS3FHelPys27yH3ymMKb70g&#10;84t7lF65xeGSMwwbP5Hew0eTevEqsWXncPf1YcXW/RRcf0zeleeyXJwjFMyCed+uJ+PaHRJOn2LV&#10;7j3MjFzLrtQEsr/MJPbkBgKH2TBqgTUHi12JrXIjptyR3bkuLN7ugIuzLj09tXDf64MyMxjftGA8&#10;slUSEBXZqu/ZprjUsM1A6RCkzBa+sgJQ/QlI85XmAioxy5nhi0+MCvM5DpiPt8QvSTxWiTrLD0Wa&#10;GtsZLug66OI80gmfnQr89iuwmGGFcaglnuu98D2owHqAFSmfTOOL/AjGTlLjstoXnT5m9HAxYMZg&#10;FV+nLKOufC2vytfRUBbOq4ooXles4vXJCJpORtBycg11ZavYPL8/dpaG0gVFA5i/DJpvAqG4Lizy&#10;xDynUL+K2cVRo0ZpLPeE6bscW/nx48W4yuHDh9m8dYvsbwqDAxGzJUwSItdE0KVbZ7p++A6DnboR&#10;4m7GirDRkmn2UTrzDzqCab4dIZCGcQkA0YwiPHhwj/kfz5agaW5miIWZ4ffes28VNE2NsTPTKGit&#10;bG3IT02loeWvY5piScAUoxfffUttfR31jQ00tTTLkqkEmjbQbG5tpVkAn3DyEXZyr17RKkqcYr5R&#10;lGh/8rztLFU8XmwBYIJVTps2DQsLCyniEeVW8ToCoEVSyP2794kMD8fCzJicnHTqaqv57POvWLRw&#10;EWaGetg5arPgYxuOinLsfieO7LcjfKUNvj7G6BvoMWvqVEqKsuRrNbe2UFdTK5W67eMtGrGPAHnN&#10;/vv6z6/vQfN32iMYuGAPZfefUfTwHiX3H1Mq9kOxH1Eu1KEPnshd+fAppXcfUnjrNmX3HnDy4Qt2&#10;pCXj7erMueOzeHV6HfWVK1E7mmFpZ4nCVwOEgmmK3Q6a7cxSskyFQkbzKJUK/PxUODk74alUEVNS&#10;RuG9JxTfvM/+3BJmLl/Goo0H8e8dgrefPqPnmTJukQV7clyIPe3KgSp7Es85c/ysIzszHIk6YsOB&#10;PBdSz7oTcciOqBh7kk65SpCMPedI3AVnEi64kHTWgeMnNddjzrqyu8CVNfFuTItwZPBcc3YLFnvS&#10;nenhFoSF2zB+sR0e/mZ49bbnxJnzFNx8TPn1BxR8dZuiq/covfOQ0lsPWRgZjb2TO4kV58i79ZSs&#10;G0/Ju/2YjEtf0H/UaPwHDGZdzAmyv7xC4Zc3WbhhN25KpQTJlVt3kfvNHTK/us286PXsz62k+M59&#10;Mq9co/D6Uwqv3qbwxkNyvq5i9ZEIRoSNZNw8byZ+7MSSzX3YXz6I2JMq1hxyYH+RC8cq3IlKcGXY&#10;fCv8x+gTGOaElacR2v56uB32QZkRQJAwH2hjloocP+nkI918RFpJtjAZEOMnAjDF/cTWlHSVQnWb&#10;oiZIhEynK1EeVeG+Rzj3+OGTpcI30x9lqj8ue3wxX+aExw5vlMl+uCUpUKWoCErWZGz6bVHi5GtD&#10;VdJivi5YxdiRfpgqTOgZaIzBQHP6BrtzMXY+zYXh1JZG0Vq5ktaTkbRWRdNSGU1DiQjtXUNrZTRn&#10;D04lyMeOKaHjyJWB0GJk5Adw/LdYo1DZSm9awTQP7GP06NGyTyl+/tl920wSUlKTpTF8gWCjMsFE&#10;c/+IyDV066FFj47v4GzWjQFqF9YvCGPN4ukM8PfkH6Rh+9C3AppiiRKkAE2xhI1cZMQqWZ4VatV2&#10;8JK9zV8Atf/rW2Z5arxv7S2MMDYUs4dGHDlwUILab13tICdnJ5uaZB9XfOZHjx7Jof+6mmppZSf8&#10;hONj47j3+AXPn1dL1alw5pHM8VWrhmn+QnlWMthvv6WuRoyINMrRq6TEeMxMjGRf/Oz5C7SKdJAW&#10;wWibeFZdI1NPli9bhJW1OcdjjnG6NJ/e/QbRuXsnBgYZER1px4H9Dhw9YM3x/Q4sXWgnU5QEGVm6&#10;eClff3ONRqm2baapsY6Whnpet7bIzyOEP+1ALj//L/Rg/75++/qBaWqNov/crRTf+IKCW5covvkF&#10;xTc/o+TW55Te+pyy25cpv32JituXqLxzmdIb5yi+dlZeVt35jG1x+3FxsJOgKQ5a36TNx85YB2sH&#10;e3x9RQ9TlGR/DprtW91WphUgqvb3w9XdDTNLC9bs3kbR1UuUXLnM3GVL0DE1xtlVGJ13Y/QMa7Zl&#10;2LEn342Ec07EnXEm7rwjcacciDntQNIFJw6XuXKkwpm404JluXDspABMa+IvWZMg7nvWnpgzDsSd&#10;cyZF7At2JJ6zJfGcC/ECQCvtOVDsQNwpd8lkD5Y4sy7GHis3HVwCLFi8cRZpp0vI/eIyFXe/IPPz&#10;0+R+dZmCK1+R8vllFmxag4WjPTviY0i7dJrMz89Tcv0rym5+w5HcFKI+2UZcUS7FX51nd0o8Diov&#10;HNW62Hk6El+aQ9Y3n5F342tSz5WS8/Xn5F/9jLzr35By/jx5X10g4/MKdmSvJ3igPVOWW7IjzYmj&#10;Ra4czLeTfcu4M17En3bgaLktc9Y7oBhnhdUYRyzX+GC/zROr4dYY+OjifUCNV2YAQRIMNUIgAZrt&#10;4KkUWZiSgarkOIpQw/pkBOCVGIhXij8+6RqrPWHILkZBfNMD8BbmCBn++GT6yZ6nWnjZpvnhniiM&#10;E9T4pynxTwtEla7CNyMAvxNKApZ4M3KgJ18ULOdmaQRLpw+gm2EndPytMAqxoZevO/HrJ1NXHkFd&#10;5WpaT67l1cm1tFRpkuxbqiJ4fVr0N6N4kh/O4tAglD6exMYlUNgWA/ZTZvlTEPwl0Cxq63H+7L7f&#10;P4cQ/xSRn19InlDjFpdQUVZO+MpwtLp2wd/ThdCRQ1k1azI7FoexdeUcFk0ZzT9oCxu9t8c0BWiK&#10;GT4BKUJpuX3bFrR6dEOvp44c95AjHwI4fwpo/4VbvAcxAmNqrE/PnrpsXLtOsrXfutohQ3xuAYDS&#10;JL1ReLg+06SQNDVz9ZsrjB45ir69e1N16ix1dfVytlH0fRvqG2TKR7uT0C+BkOh7NotSbusraU83&#10;NWwyhgZ6MjqurrZeinNE1JYwaBAMV6hqhw0bKpnonNnzCAxQYWioRVCgATs2OHL8sEgosWf/TkfC&#10;Qi1xttfB2dGZdeujeHDvnmSYAviFy1BDQyOvX4lAccGQNa5Cb65fer9/X799/ag823/Waoo+T6Hg&#10;yxQKvjhB4ZcnKPrqBCVfnaDsy1TKvjxBxRcnqPoihcrPk6j4PIWyy0lUfp7MjsORONlZciFuNs1V&#10;UWTuCsNETxtXTw8USn98lb4/AkzZ33yzl6kQQiCFLNmq/NT4KnwxNDJk9uJJVH6aQsUXWWzYtwIz&#10;Sx2GLfLBUWnAsGl2HChx50iFB7EnnThe5UrcaUdiTnlwqNRa9irjz3lK1hlz1oGE81YknXfh2Gkn&#10;Ys6IEq24TQCnI3Hi9pPOHD/pQuxZV7ljzjtxoNyeY+K5z7sQd9GRhPO+LNpqwwed/0xXo/cwczDA&#10;29+Xrfu3kFmZRkZFOgVncym9lE/hhUJ2HNqOtZ0Vc1bMJ/9iNnnnMii8mEfm6SzyPy0k81w2WWcz&#10;iC2MpffofigGmjBttQ/OfrYcL9hPzsUsCr/Io+TLPEq+KqTwywIKvq4g5XQGK7evZNCYIfQLDSJ4&#10;gCm7ihw4XmnPiYuuHC11YsYqayKO2HGs0oPIvU5YBxhgv8AV1yO+BKUrUJ7ww26JC92sO+ER7Yt7&#10;uj+BWf74tIPmGz1NlYz18pNbBElLh5+UAFz3+eBx2Be/RBW+R7xRJfgRdMIPnzQNG/UXDj1panxF&#10;EHW6Cv8MFUECnNP9UScqCDjRSzJTVbIK3zgllhOdWDatD1+XruKLnBUc3TyNoSMDmbd6BtuPrmXa&#10;3HFMHuTDrawVtFau5lWlBiA1oBlJc+VqXp9eT/PJtVKQlrJuHB6OVuzYsVOaDogw6p+C3k+3YIri&#10;UoCkyFgcO3asxjGo7bE/BVqNglZcihEWAZp50k6vorSM1atWYmhoyOAQX7YuniTnNLcsncnmpdPZ&#10;uHCaFAL9g87b6Wm29/fEmIN0n2ltZv++Pehoa6Gj3QN7K7PvgettgKbGwk8ThG1vbY6FsQE9tLqx&#10;ZOFCGUv3W9eboClAUgCvKKOKUmm7J6wI4hYgFxIcyOVLl2huFibqmnzNb18LIc23vP72Lz+y4Pvh&#10;BUQJ9FsJxC+rX3Ly5Ekc7G0ZOLC/NEkXoNbUZqUnXvPmjWts2bwRQ0NjunbpiomBPtpaHzBupBn7&#10;9joSc8CVY3sd2LfThtDxZpib9MDBwYYjR47z8OFdamsb5FyniEl7JXIuW8VulmxYlGoFk/7Ze/z7&#10;+k+vN0ZORtB/2nzyz64n9/wW8s9vpuD8ZoovbKH0whbKzm+m4txGKs9v5NT5DVSeXcPJc5soq1rL&#10;yXNr2XNgHg52JlyMn0NN0So+WT4aU8OeePl4olb5o1D5atiln1peSuYpQLK9PCsEQD4+Gjbadl3P&#10;wIDR4/0prdxM7smdHD4WiX+AI5Y+3Zmw0JVtyZ4cqXQk4awnCactiD3jTuI5G46dEapYOxIEWzzv&#10;Tvx5Z+LPuhB/1oNj5Y7EXHAm8ZKNvD3xvDOxgmmed5Ll2tizLsSd8yD2ggvJZ5w5esZd9j8Tz7ty&#10;vEo8hwt7cp0YPceBgEGO6Jvq8s777zB57lDSC3aQmb+DnKLd5JbuJadsJwmpG+nbX8GIMcFk5G8n&#10;o3g7BWcPkVO2i8LyPRSc3kdG+XZWrZ+GuZ020zY6MGKxC54hZhxNj6Dg/CHKPj1KzrmDFJw/SP6p&#10;A+SeP8LB1A0oA7ywctGiu24X+owz4XiVDzFlokdrx/4STyYstyXquA1bU90JGGxGN9G73KlGmRZI&#10;cHIgfglBuK7zoINdN+wmO+CeGvwj0JQ9TFGelSCpCZIWpVkBmqI0q0gIxHeZEsP+xhgEGNFDqYPl&#10;PCv8koLxOSHKtGJEJRCPNBU+WX74ZfoTmOGPf2oQ/umB+Kf6438iBK8TPqgy1KiOqempNuTghlCu&#10;F6/iVkEUnxaFk1m6ncxPY6i8lsKenA0EBjoQGzWOpvK1NFSGS3b56tRamsrX0FgWRWN5BC9LV9NY&#10;Gc6l4x8z2N+VdVGrpHmBEOcIoGu3u/spYGpAs+16G9McP37898Kgn973BxAVYJlDQYEmEkyCbGEB&#10;EavCsbAwY1hvtXQB2rp8FluWTGX7ipnsWjaL32mLEOq3B5pitwOmKBnGHD+KsaGRdDFytNGMnQgA&#10;e1ugaWVuoOmrWplibWooZzWnTp7Ey5q/DjTbQUQATfWLlxIsxQyj6G1euHBJir7s7WzYu2sn1S9e&#10;yB6hAFdpCoAQBLXQ2CxGOMR395MeYRtoNrc2cePmDSJWr5bjO+vWRVNTLSK/BFNt5sWLl5w9e5YV&#10;y5bgYGfPP//z/+Hdd/8Fc+POzJ1uz+Ft9sQedCLmiC07NzoxoL8xZuba9OszkNjjMVIZW1fXQE1t&#10;vSzDtvdQBVAKEBVMU972qvV7Je/f199uvdHTHMWAydPIrVpMQfl8CioWUFC+kILyBRSWz6e0YiFl&#10;5fOprPiY0+VzKSyaTWXlXMqL53Hh1Mcc2jsSG2srTh2cSmN5JKumhGBqboa3tzteSrUEw/YSbTto&#10;ihEUH4UGTJ1dXTAwMsTF1Q1ftR8KlUr+3Ke/OxnZH7N5zzicnU3prv0neo1yY8JKZw4WepJ4wYGE&#10;cx4kXrAm6YI9x885ceycIwkXHEi+6EzSZScSLznIy9+6Ey85knjZnqRLGkYqdvJlB2LPurEuwRGv&#10;Xqbo6n1E/1Bbtqb0I7NoBjn5UWTlRpOZG0F2USSZuauJObqIg4fmkJaziqTMleQXbyCvMJqc8o3k&#10;F68kLTucPmNd8RthwrIkD4LHWdB7kgP9hyk5cmIBORVbyC1bR1LeSjKLNpBWsJXdxxYQGOLL3Ghn&#10;+k40wz1En60ptsRftCfxkjOx55w4etKemLN2hK1yRM+8I9r9jOiVIpifJ97CVSfdD/VBb3QCjeih&#10;0MNzrxr1CT+8cwJRpvqhzg3CV/Qr01V4pwfiEatEESPKs2q8cwLwPKHCJ1mJz1FfPD7xwmuPAu94&#10;pRT8+GaoUMnRlTblbfsWQPyjrZYALMDYa5caUw8DkvfN53rhSm6VR3OlKoqLX+2n/FYs5VePUfL5&#10;fhauHk9vpQ2lh6bSWrJOin+aK9dSV7Ka+spVNJ+O5nnhShor1/GkMJwtcwcTuWwGBdmZZGblUlaa&#10;S152gcy2zCso+0UQlIKgwkI2b95M2JSJMmOzMF/kbBbJEGnhHNS+hbm7yOKUwdail/l9GbeItdFR&#10;eHm5Mm5EXzYumsb2pbPYuGg625fNlPt/aY3hd93/45STH/XP3hxKFwdvKYv88WqfORRLgmNbsodm&#10;/0U+h3hKwZi+FQrLlkZeNdWTnBCLubm59J91srWSApy31dOU0WRi7EWIgQRomhnRvXMXxowew/MX&#10;T34EBr8GGNpPEsRnFqYBohwr7PgEaFbXvpSzlOKzjxg2nG+++prGllaZ+KERBQkV7Xcy/UO49UhT&#10;CDGGIudF2xJS/iJY+3c0N7Zw4eIFgkMCMTUzIzM3TwqKmhrqqKt+SWVFBXPnzsLUxJx33/sz//wv&#10;/4SzY3fmTLMj4bgT8aJ/uc9JmrAMGWyMoXEXevcZQHp6FtUvn0txjxAuaRS6TdK8QDJMuTW9V6Hg&#10;FVt8tl/z3fx9/fr1Rnl2BP1DQ8ktn0VB6TTyS6eTXzJD7oKSqRQXT6O0ZBrlJdOpLJ3OmcJplGSN&#10;oqxgOgV50/hk9xDUbubk7ArlZXEEMwd7YGhmRqCfCh+lHwoh8mkrywrAbN/iZw8vTzp27sS//vEP&#10;WNva4KtUSbapZ2xIyEA79saMxsjiAxQDLXAP1mbKQgfiSm1JPOPA4SpbyRJTzjsQf85JMsTjZ+2I&#10;P2tLrCinXnYkSe6fg+Kv2w4a0LzgQOIFR1I+tSflsuiTunGsxJ2DZc4cKXKV5eGY0y4kFw8jM3MB&#10;eVnLOJG0gNTURWRlLycvN5yczGVk56wgI2MB2blLySpeQVL+QrYcGouTvwGztvuwvcyVmXFe2CtN&#10;0dPpwMZtU0jNW0hC5hLSSlaQnr+UxKyPWbd9LAFBHoyea8KRcg92pLtysLQN6OV2IulTF+IuuBA8&#10;Rp8PO71HN1dd7KN88EkPwv+EL8EiFSTVD+cFLnSz6or5FFsUCX6oU1X45AjPWU1Z1TfDF9/MQBw2&#10;eeNxyAdFmoKQVBXKeAGmCpkyIqzylOn+0sRAjKQoMlXfM9V/dwvWKi4zVTiv98TYTotj2ydzo3gV&#10;10qiuFqxhvNfb6Lq9ieUfL2VC3f3czRzOf0HqRjTy4VLx+fxOH8xL0oiqatYR315NLX5UbRWrae1&#10;YgWtpyLJ2RHGuIEB7N2zlZLicgpLSsjLK5QpJhUFuT8DzfYtQHPt2rXMnBGmUc7mi/gwoawt+D5v&#10;U2ZwtuVwyvKtYKNvjKbkZGeyft16hg3oz8QhvYheOIntq2azefFUNi0KkzZ6v2ZOU/Sq2kclBMi1&#10;R1iJ6yIJ499a7UDxSvTampvk84hyrBC8iBKlOPiKA3qjBIMW+X493F3R0e6GvTA4+AUw+y/bVqaY&#10;i8QVAZhWptiaGNGhw0eMHjOG6mdPfzMYtN9fgJ0ATMHYxHcg2KQw1pg2LYyuXTuze/cuydikCUCr&#10;UBZ/K8FSzIZqStltNnTffqsxCfj2lRQAtTS3cvfuAxITkpk2bSqdOnxEgL8/Dx49pLGxlhtXv+GT&#10;nZ8wYGA/tHW687vf/Y6OHd9DrdJi/RpX4g7bknzEgbiDjkStMsfP1xDt7h3kc4l/T3W1LzR/v+8E&#10;mxX92AYJmBohlzhJ0rDKduD8u03e/531o57mgInjyS2ZQn7RRPKLJpFXIHYo+YUTKS6YQGnhBMqL&#10;JlIufs4bT2n+WKoKR1FZOI6EoyNxcTTn1KHJ3ElfxgCFFXYubvirfFEo1bJX+aYYqJ1lunt60FNf&#10;jz+/+w4fdewgBUDifl7ePvTU1Se4tz3LIvrTU6s7fUcKVmXN2lhRjhX9S2eOnvIm9pwNJy44EnNG&#10;059MuuhM3DkHYi44EP+fAk3BVDXsMuGCMEBwIPmyAE7NZeo5BbEX/Um95Ex8lQ3bCrxYfySE7dsm&#10;cuzIDLIzF5CRvojsnAXkZi0kPXkBx45N5XjsDFIzPia7YCmrokcwaY4SC9fuhG51Y2u5gsUpzriG&#10;WBM80Za1B0YRHj2YPQfnkJ0zi+Nxs5g6oz96+t0xMdPGwrEn21KEcthZgroATPneP3WQO+GiA8Nm&#10;mmLjqIupsx6GgYb47vKnl1CsCtOCEyq8Y5QYDbOhh2NXnFa64JMSjEKWZNX4S3MDlQQ1160qnD92&#10;wfNgEMp04U3rK03Y1Rn+0i1IznGKGc5MtQRNpSjhts94/ltbMM0cMfepwnmdB7qmXVgwtQ8Z+2eT&#10;vn8GlZmLOXV5J7nntnEgaRE7js5ly5HpTJzbG0ODzsweruBB7gpqSsJlb/NF7irOHP+YS6lLqK9Y&#10;Rf2pjdzLX86ScUEM6OPD3k/2UpyfQ1FhXpt7z4+9aH8ot2ouV69ezcfz5mhmNGVQtRAEFcpd2nZd&#10;ln1FZFhbVmd76Vf0OsvLy6U939o1EQT5+TIoxJ+ZE0cwa8xAwmdP4B96jOZ33f5jIdC3bQdH6eoi&#10;htNFOLAYXG8rL/50tR8spVK0uZn6ZtG705TvxMFWjDaIUmFjU6MUpDS0fidBQoB/cFAA3Tp9hKVg&#10;mVLB+l8/biK2nbWZnM8UoGklwqhNDOnSrRNhU6fy/OGj3wwIb4JmY30DT54+o7m5nrqa5+Rn5+Dq&#10;4oSdnQ3nz5+VoihNr1CTKyl6hq9avqWlqZXmJtH/FBFfNbJE+vz5C658/Q1HDh1h9qw5uLq68sH7&#10;7/OH3/8rluYWMtd1+7bNTJ08ESNDQ/705/f45//zB3R6dCAk0IB1ayyIO2RL6nFnju1xZsl8B7w8&#10;DLG0Mmbm9FmcPXeaR4/vaVixnC8VoCne1w9/+/aTo9/Kvv++fvt6o6c5mgHjxpFbMJn8/FDyCiaT&#10;mzeZnNxJ5OeFUpgXSkn+REpzx1GWM5qsnDEU5YyjIHMQOamjmDnVE09bK84fncaZo/NRORhj5+KJ&#10;0scLbzF7qdaApgBKjcmBGjcPdykh79Ktq9xWNtb4+vqgEsYHaiUWloYo/Oyw99bB0KwLXr0MWbLT&#10;lmMnPTh40oFjp1w4ftKRBDE6cs6Z+DNOcnRElFFjLrrJyyQJIn8daIoypyjtCtBMvKh53qQLzqRc&#10;EltcdyDlnBO78u1YtMOZfmPt8Ao0wtXbhOkL/EjOmEx25hJy0haTlb6A6MhRjBilpu8AX2bM6c+e&#10;I1NZtqI/wye5ETLNhAnRrqwv9yUy1Z2Ze1WsSPDBp48ZPXt2oe8Qb+bPD2bZyr5MmtEbbZNOqPrr&#10;06H7+8yOsOB4hTtx5+y+Z5o/fAY7dmS5s2q/A/PW2eM9zAjXhW54xfvLnmOQcPM5ocLpEwU9gwzR&#10;8dDFabU7yhP+GqP2TBUBmb1lvqYiwR+b6Q6YjbfBZ48KvzQlfmkipNpPlmwDRJk1KwC1GC8R1nkC&#10;cMWs5xsgKZS4P9pZfprybKoCl81edLXpjqWZNr6uJvi4WTBqqDdrNo9nyrz+uHpaYWish5Zed7r2&#10;6EhX7W7oa2txNGIM9ZVRNFdGcP7gbCaEOLJgbCA3kxbRWLGO2pNrOH98Pv2V9owcOojkuDhKSgrJ&#10;yf13+ppt5dlFixaxbMlSykpKKRZA2DavKbZglhJMC/Nl/JhwA5L2ed+Ps5SQnZNHnnAJKixg5569&#10;TAubQt/gAPzUvvh5ufAP2hP43a9gmt+1vpIjBK9E+sW3f5FsQ7BEcUD/pYNj+wFUgKYQnTS1vJL+&#10;skJRKfpyTS0NUsUpEi9kdqNgU40NXDh/lmFDB9O9cwfMTA0lWL0t0JQCICshgNHH0twISwsTevbo&#10;zvw5s6Xh+U9B4tcuATx1jQ3UVFfT3FTN8+d32RC9DiMDQ2ZMm86TJ0/kd/aqtZHmlnoaRDyXGDsR&#10;zLOpmdqal3z+2UWSk+NZvTqC0NApBAf3xtTYmA8++DMdOn7An/74Z/74+z/ypz/9UXrLamlp8f57&#10;7/H+++/x+3/9A7ra7zJtiiW7tzsQe8CJ4/sdObzflplh9lhZdMXKyoK1a6O5fesm1S+FkXuz/PsJ&#10;kwJRNm6SxgkaT9mfrr/2e/n7+nXrxyMn48eTkzeFnLxQcnInkpsXKgEzP2cihTmhFOVMoCRnHIXZ&#10;YynJDSU/cxRFOYOIWqPA2cGA8EmBPCwOpzJmAa72Nrg4u+KjUOPt+wNQtoOmAExjUxN0eurSqUtn&#10;OnTujLGJGY6OzlhZ2uDu5o2VoxHDptozbIYJK3a4siXBieMVnsSdaRft2HP4lC1Jl4T4xYqkswLM&#10;HIg7LUZQ7Ei7KHqSTiRcciVJ9CZ/xCDb+51vAqq4TfQ/3+yBit+3A6ej7BXGnhfznK7EnBEMz5Yl&#10;mxV49zHDf7AZU1ZYEjzKjDGLHDmS1ZesjLnkpi4jJ2MJAwY6o2PXA8deeth4GBMQ4sTQEb4Mne3E&#10;qiwfovMc2Vrmw9pCT9aXeLI+35mAKUZ4DdZD31Kbbt0/YshgV5YtHYithyGL9tgQtsyKtUfsZGlY&#10;9HQTL9uS9KndD5/lkhBKOXCkwp6jpxwZPMscu8XueCUo8Tvhj3+mCt9UBa6JahxXeNDRTgttH21c&#10;Iz1RZQagSg1ALcZQMgMJSlXheMAHs4m2WA+zx3OzJ37pAiQVBKWHoEhV4ZWpMXr3yxAsUpRefw6a&#10;opyrkqMtoiyrQJEhxEZq1Du90XbUoXPXP2Nk2JUPOrxD546dcHaxx87ODmtra+kn6+vjJSsRQkDm&#10;6eHGxOEB3ExbSXXJOs7vn8aSEQq2zunLjczFUgz0vDiCF0WRbJnfHytrEzZsXE9BXrYMnC4syP8Z&#10;YEpzgzYv2lmzZrEyYjUV5aVS2CMEPkJd2+5RK0ZRBMPMyMiQW9zWHlQtDOLz8vMoEuko+XnkF+bL&#10;GcD8rDxijh5n3dp1/KP2MBEP9h+CpigTNoiDZbNgF5oyrWCZ/1YJ7k2mKQ6sjx8/ln3Z69eEBV0r&#10;Ta9e8bymVvbpZF/z22/lgfn27dtMnz6dTh0/wtxIH3sLjSPPzwDtv2BbmxliaW6MiWFPnGwtsLGy&#10;kFZ6CxfMp/rZ41/83P/eale8iu9EuPs8e6FJEbl17Tp+gf44OztKw35R+q2tr+Wrbz4nOzuTXbs0&#10;ZvwTxo1n8KAB9O4VjI+3pxR4derUgfffe4d33/0zPbp1Rk+eyHXjnX/9Pe/9+Q/01P2IP/7xnzAx&#10;Msfc1II/v/t7TM16MG2iDYd2upJ01IWMZE8+2eHI2FGm6Bl+gKurG5s3buL+vTsymFqGRcu/Y9uJ&#10;k/SQfcOZ6O9A+V+6fmSj13/8OPLyJpGbO4HcnFDyJMucTH6uYJ0CQCdQkDee3OwxFGYNJjttOGlp&#10;fRjc34Ihfb24nbmEGynzyd81CycrI7y9xLiJSnrKip5me3nWycVZinx6aGtJ4/EPO3zE+x9+IIVD&#10;Jqam8gDp7u6BlaM+q/e5c7DYjuMnBUDacfS0PUdPO3KkyonEk44knnYi4ZQDSWed2FviRNRhb6L2&#10;W3E034XEC04kfGZHggDGSy5vAKQGCBM+dZL7h9sF0Li0bWdNiVOAruiNXrAnWQCyYLFtxgjxZz0l&#10;KK2PtWHFXjv2FljIkZd1MRZ8kuVEymkVqUWDSMsdQ3rGbIYOcMV/hC1LU9yYuM4Ot2ATdI20CR5r&#10;QVSeC5uqfNlQ7k1UiTfRJV5srPQmqkhBRJoT7oFCOdiZvv09WLduCP4hjsyNdCPujAcnLrlzXPrn&#10;is8pThDE53Em4ZINieLyrDtHSp3kDp5mjtcmNYoTAXKuMiRVjTo9AMV+H5yXuqPvZcyfOr2DrtII&#10;l41C1SoSSpSoswMJSPfDP1GF6wE1FuNt0Q0wxDrKWQqKFNkKaewuFLFiHlOWaMW4yk/KsZqZT804&#10;izROEEbuWX54nFBhEe5GZ9OP6Kz1IcYGOhib6OPl6cmAAf0YMWIEEyaMY+KEMUycME4OiwtP2NGj&#10;RjBMxMdtmUZNURR1pRE8KlzGs/JIqouW0VQWQUNZNA0VUWR/EoaLrYm0istKS6W4oIDCX2CZ7YAp&#10;gC9s8hSi162lvKyEkkLNbWIL0CwrK5PX83JyZQpFUlLSj0CzPfC6rKyE/Pxc8rKySUtNk25BRQV5&#10;5OZk849aw/idzn8sBJJpGSLeSQyxC9bR5mojAPBN0U/7evMgKmb4RG7ogAEDiIiIkHN9rS1izELM&#10;EwrHG02PVACwGLtYt24d2lrdMdbXleAlRz/eAtu0MtWXwGllaoizjRk99XVlK2f7tu3UV7/8zSAh&#10;QLNdTSpOEJ4/r5HlaqGa1dHVw8nRnqhVq5kRNpV+/frh7e2JmZmJTH3p1KkTH370Hh92eI8OnT6g&#10;Y+cP6dKxE/paWpjo62JirIOOThc6d+nIu++9z/vvvYuFfjfcbfT48J0/o6Ori4GRFi5O3Qhf6kjs&#10;EXMO7XDk2D57Nm+wpG8vM3p070KgfxDZmcIS7xG1Nc9kGfZ1W0leGBi8bhVg+a0UHbX3uP++/mvX&#10;D+pZnR+DZk7OZHJzp8gSrdh5AjRzJ1CYO56crLEUZI0iMzWEhYt88LAxoGB7KDdS5xE6UMHHY0Lw&#10;crLA1cVB088UZuxKTXlWqGQFUIqyrGCaH3z0Ie998D7mlhZ4envh4eGBt7c3bm6u2Ln1ZHOi6F26&#10;c7zSm5hTTnL0I/6MC/EnnYk9KezvhADHiWNVzkxdbo17oClhq+xYn+DC9mxH4i87E3/JToLb9+DY&#10;VnJN+NRFgooUzXzPMp1IlrcLFapGUBMvwPe8AymXHSXbjDuvYZ3C5zbhvDBVcCfujCcJ51w5Vu7B&#10;kTJhkiBew4nkM14kVylJzh7P1CmB2LkbsnCPM9El3kw/5IJDQE+8BhsRkevK2jJ31ha5E1XoTlS+&#10;K5vKfYgqcmF9iRtTNrkweKEJg6a64abqibWbKco+Jhw76Sn7uDHn3Ei64EbSJcE0beXnSf7UlYRL&#10;QsDkSkyFI3syHPCaYoXigOhHBuKdpsA7Q0nQiUB8Y1R4b/bFeo4THa160KlrF4x6GeG02xufbD+8&#10;MpX4ZonepQim9sPlsBKTUHv0/Yxwm+OGzyElypRA/D7xx3u3lzQsEMpZAY5vgqYwThACIWHBJ0BT&#10;sFKPDC+89qnp4qnHh0Yded+gIzoGuvQa0I+xE8fJkY8JEyYyceIECZpjR48hdOJ4CZoCPIcM6c+B&#10;8DHUlUbRXB5BS+V6GqvWUV8aTV3ZWupLVlNTspzrGQuZOMATNyd74o4dJV/4w5b8XD3bDppi1nJy&#10;6CQ2bNyoAc3iwu/BtB00xX0FaArAFB6337NPCa4iHiyX4sICWdpNT0rh6KHDpKWnUlkuSsCFEjR/&#10;jfesSMSQPUzhk9oixkM0Qg8BnL904GwHTbEFSCYmxuPo7ERQSLD0O22qq5aZlFJl2fKK16+/lWVa&#10;AcxxscelV2pPXW0JXm8LNG2tjLExM8DF1hJjPW15cj1g4ADOnDotTQL+GtAUS3xnYgSkqb6Wq1e+&#10;ZO3a9bzzzjvoa/fAQFeHjz74kA8+eI+OHT7kow/fp0vnj9DV6Y44kTMx1MXMWB8zI30MdLXp1rUj&#10;H37wPu+98y7vv/8uHTq+h6HOR/hYd6OfuzZqJwM6vfc+3bt3xNfHgIgVtsR84kT8flsO7HIgYrk9&#10;Kl89dPU6M2DgUC6e/5THDx/J0nlTvfCP1fjhir9TO2hKsGzzuf23Kg1/X//31hvlWQGa48nOCyNL&#10;9DLzppKTP5WcgjByCiaTUzCJnHxRsp1AetYYsvNHc+RwXzzcTZgy0IMb2StZM603ng6mDAlwlL6V&#10;dg72eCvFeIlSppyYWZijrasjAdLFzVVedtfqIW/3ESVchbDQ85NlN3t7B7yCDDhSbk/8eQFeQugi&#10;gEiUWW1I/tRGsr6Ei/YkXXSVbHT+RgcmL7diW7obhyucOVTeVoL9XgwkmJgT8WIk5ayTpg96zplY&#10;4Vl7RgCjkwRmIaqJOW3P8dNO0sP2uBTZuJB4XsPmhGet6HEmf2pF3HlbEgQoXxbA7ED8eWuSLzly&#10;7KRGmBR/1o3Ec+6k5A/mkw2j8PSwRDXKmpXxSrZUurPoqCdzDnkQXerFhjIv1pd7Sba5odyDTVXu&#10;RBd5sKHCj43lCpakOOI9wgwdi64Ej7DB0d2A9bEusqcbI/YpexJOOpN8QXwGjStSYrso6qQjkfsc&#10;cJrkgCpWSVB6IL5tlncBCSrJEr1TRUi0CvspbnTU7Ugn/a6YDrXA/YAab2GHJ0Kps4NlxJdXpj+e&#10;R9Q4zHOhq48W3YP0MR9vj0FvUyymW6FO8m+LFxMiH80WACkUuSIZRZ2mQp3hh1+aClWcPxZjLOli&#10;3RGDfha8b94JVzcXCZbjJ4xl/PixjBsnmOUEWSIbP1YwznGMGzeGsRPGM3L4MKLnDKO6JIrmk9F8&#10;e3oNLadX8N3paFrOrKalMkIyTQGcRyNHY26iy4Z10WRn50gHn58CptjSCKGwiJnTZ7BqZbjsW2rM&#10;Cwo0Sto20U9+QQF5uXls27aNmJiYN3qawghBBFEXUNHmZZuSkiJn9hJiYqSIqLCgmN/p/ro5TcGu&#10;zp89J8UgTa0tsqwoDpbtKtqfrjfLduKg+83nnzJ65GhsrG1JjouVnqjtgKsRugglqAY0q8pKUan9&#10;6dqlE7YWGlegtwOaItPTGGtzE7p06yKdcI4fOczzp0+lgfpvBYs3y7OCfX9x6SJTw0IxMzahwzv/&#10;B+3OH/KHf/5fdO7cEVNTQ5ldaWGsLxmvjbkhVmaGmBnrYaCrRbdOHfngvT/x/vt/QLvre5jpdsLV&#10;Qgs/J20GeegyyFsfH5uuaHf8I1raf2LYEB12bnIjLcGe5KMOHNrtyuKP7fBw15KGDQsXLuTS2Uoe&#10;PBU5mPUytLquRpgXaE6OJMMUwh+hlm43nBf+uW2g+Vu/i7+vv359D5r/pDWavuPHk5EfRkb+TNIL&#10;ppMpdmEYGYWTSC+aSFrReNKLRpFfNoH0jGHMnK/G1cmY+eN82PbxAEwNddg0qy+7Fg7F2MwEVw93&#10;/P398PZVYGZhga5eT5kML5Sz7aMmorcp+pwqP5V0ARICIHHd1t4Gv35mHD9lScxpN5Iuukh2J0BP&#10;sj9xKZjfZXtSPnUm9rQjewpdOFzqzIlLHiTL+/0gAhKP0bBKWxIvCnZoI43dD5Y5cKTSgbhKB2JP&#10;eksLuphyFw4VO3P0rA2f5LtJ672kC6JnKpiuKNe6SIMEoUzVzHK2vZacB7WT71UYKcSdc+XIaUeO&#10;V7qQmK0k4chYVoQPx9ZOl8Gz7FhyQkF4ii9rihVEVnqy7qSadRWiRCtKs55sOenJ+ip3NlR5s7nK&#10;i/XFboyLdmHwPBtWH/dm4GQr1hx35FCFC/srPVi8zovoeB8OlDjJUnKS6L0Ks4bz9hw96cysTdZY&#10;j7JBFafGP1X0E/1RZAXIHmNgRiDqo/64rfHBaZIdpn0t6dS1M90MdDEfaooiqa9kj2oBeqIMK0q6&#10;QkEbH4jzWg+MRpvTXRwAPHvgtsyDwBOBGjFQlh9BmWoC0hSyZKvOUhOYLhJS+uCVEYJ3gh/ey7zQ&#10;ddXBaaE3lvOc6GDaCbVKxaSJoUwYN0E68ggAHTdOwy7HjxOAKRjoOCaMG83Y0WMJHRHAlylLaKyI&#10;4tXJSF6fjuT1qShenYri9al1tJ5cSYMQCh2di6uzCWETJ1IgVLQiXPoXQFOOjhQWMXvmLFYuXSpT&#10;JITrjyy7FhVQkJ+nAc38fDIzMgkPD5dzfrJkK52DROC1GEMpokIw0qJi6TYTvnI5ccePkytKvXkl&#10;iBzbX8M01X5+rFmxgoa6JpqFpVuDhmk1tX5L80/s0sR6EzQFS3n67DkbNmzA1NSUuXNnc+3qNV68&#10;qJHuNq9aX8uSr1DRilSMq1euSetA0de0MmuL6DI3a5vXNMLa4oce55uZm79pm2suRZKKGGuxk8+h&#10;eV7x/MLUQAiAbCxM0dPTpaeBPquWL+Ph/QeacRkhiBIAIsY/vv1Ofo72kwghlBLmA6//InIpX/MX&#10;cdtf4BV/kWbr4iTiVNVJZodNQ7uHFlof/R4/Jy2czLrzzp9+j5ZWd6zM9LAVRvEWZtK83tCgmxT4&#10;vPvuO7z35z/x0bt/Qq/HB7hadCPIWYvBXj0Y4tmDQZ7d6e3SDTdzbbS7vINJz87MDLNg3yc2HD9k&#10;y6E9thzZac+Sj60xNe+BlaUZy5Yu5IvPL9PSVEddfQ0trY20tDRSW1Pz/YlNe29ajLa8+XP7SdPf&#10;QfO/bv0Amtqj6T1hHKkFYZwomEVq4XTSiqaRWjiZE0WhJBeN4UTJKFJLR5CUP4SE/IFMne+NnYkh&#10;/g5GOFtoodW1My6WuihcLNDS1cXN0wO1yM5UCAN2Z1keap/T1AClWvrMist2p6D2bWZpRr+xVsSd&#10;s5dsUADSm6KdhHbzAVl+FIzRhaSLbpy4LLYYO7H5kZL0++ufCjboSMIZV2LPOHPstDtHTzqSdtmO&#10;w1WOHKtwYn+hNccq3dhwyIvh082IPq4pycZedCVOugs5kCRcgoTQ6EdCIhfZU4w948hx4X0rDOAF&#10;cxXl5NNuJJeGcCymDzOmB2Bq2wPVcBOWJLixucpdlmI3VbiyvtJD7g1iV3mwqdKLjWVerCv2ZGOp&#10;N+tL3NlY6MnWCjfWpbmyv1QIn8S8qgeTVlrg5KfF5CVebEv24ECRrfxeBCM/WOrK4FlG6HvqoD7o&#10;h0rY6KWoJPCJWUm/LDUBKYGotgkVqyeeG1QYKUz48KOP6GrSFbsp9vgdFopZf0IyhOo2EB/hJZuh&#10;wivND68EfzwOqVEcCkQZH4hvgjeByT6SUfpn+BGU7kdwhh8BaWp6Cz/aeA984vxwiPBEy6cnlqNN&#10;6HM0EKMJlnQ36s6QgYOYPDlUgqMGIMe/scdJIBWl2dBxoxk9ZixBSneS1o2jriyc16ejfrZfnVpN&#10;86k13M1ZzryRKtzcnTh+9LjsP/4MMMVuU8gKNWX4sqUaa7ySNgs+YfxeoPlZMM/kxCTmzZvHsWPH&#10;NOXZN0BT3LdUWOwVl5CQkMCihfNJjI8jV4yp5JbwDzrCsP0/Bk1fVwc595yVnsyjR49lpJUQq9QL&#10;g26BCL+w2hmIOPA2NDZy+vRp+vbti6WFBQcP7pdgWlcvgoqbqW9qoa6pWc7/1dRUs27Denr21MFA&#10;Xwc7KzPsLIUgyBgrUyMsRfqIRZvpwRv7Z8D472wNABtrQNPSBDtxu5khNqaG8nci4USApuirCrHN&#10;pMmTuH371vfpIZrLJmqqX8rxmcamJtmPFe9dnFA0NtVpSs+tTTQJl5yWVpprq7l/6wYn4hMY2Lcf&#10;HT/qiHan9/G37cYQHx3czbrx3p9/L/u5lqYaEZKRkSbHU4h9un7wZ0x7fISXRQ+CnbrR360HQ716&#10;MsxLiyFePRjq3Z1gZ23MdDrSo/ufcHHpwYIF5sQesyPhkB2Jh5zZ84krYRMssDLpjo2DNTu2beP5&#10;sydy/lIYT2hAsD00+seA2P73fHP/HTD/69cbjkCjCZk4geTCqSQVziS5aBrJxVNJLplIYukEEspG&#10;EVc+lPjKIZyoGsnhwjF8HOGPr6s1ISoH9Hp2x9pAh3/513/lz+9/IIU+UikryrO+vvgqfhACtbsC&#10;vekS1A6g4nbxOEMTfcbOFSVY0VMUrjy2PwbNNgGP2MLUIPGCm1TOpggWelZY6P1UGSsYoqZnKUBz&#10;f74ziz9xYWeOIwdKnNmc6MC+QhfmbnRm/CJHpq6yxbuPCUOmWvJJpsv3FnqJF13l4wV4CoHQj19D&#10;PL8werfncJkTR4qd2JVtw74iJ2LOW3NIeN6Wq0g4PpL58/pio9RmyDxrNpf5s+6kO2tP+rCu3Ivo&#10;Mi/WVviwvtKX9VVerCv3YW25r4aFVoqfPYks9mH7SS8JiMkXxHyqMwcr1QydYYZqmAl+o03Znu1C&#10;/BlnYk45siPDGe/eRuhZ6eG+ygdvYVuXKYwL/OWMpDpLiX+WMFsPkkDqn6DCJVqBnpcRXbr2oKNu&#10;B+ym2uF2VGOr55fuK31kVal++KcGEJCqIiBNiTLZB980Yc4ehDozBGWGAGhfaZAgSrPKFCWeCSpc&#10;9ylwmueBrkIXk0EW+OzzxfegN509DaR59YTRY5kwccwvAKZmt7PPiWNHMWLMGDzcPVgR1psXJSt/&#10;ApYa1ikuGysiqC1bSeGWydhYG8iUiNw8EeH1C6DZNm85ZdJkyXBkWbat9Cp6lKJcK+4jbo+Piycs&#10;LEwyzXbQFOVZWaYVZV0x01lSwtGjRyXLS0lKJO83guaqqcMwNjHAXfRjjyfy7Plzmppref26hVet&#10;vzx2IC9BE23V2srDhw85uP8A+j31CAwM4Pr1q9RUv6C1pYHaxiaqa+s0ytqmejIzM/HwcJNZoFaW&#10;plhbCDAzwdHaGgdrs+8FOu3K2t8Kmt+DpwBOU03Z09rUCEdLExwsTLE3N0EET3f+6EN6hwRz5uwZ&#10;CYqCJWrAsYb6hmZpNiCisD779BIxx2I4cvgQn14+T33dC141N/Lg8QOuXrvC55cukpmSyJwZU9HX&#10;0+G9997hf/3v/4Ox9gcM8OhBP9dumGh34I9//iMdO3Xh/fc/5N0/vycFPd27fICFQUdUjloM8DVk&#10;lMqIoR7dGOLalZHeWgz36MIQ9x54WXaiW8d36dG9A32C9Yhe7cAxoWw/4ErCIXt2b7Gif18dTEx0&#10;ZM5rYnLKj0Zn2rf4q/3Mou/v67/N+gE0e4wieMJEkoqmk1A4g6SSaSSXTCGpdCJxZWOJLRtBbNVg&#10;YqsGcax0IPsLB7A7YyB+gWZ0+EiULH6PXo8uUhFr7yhGBGwlYCpVfm1s0/dHAPm9aXsbyxS7HUy9&#10;fLwxNNNj7jobYkXupQBNUZp9AwA1pgWa61LIc9FRlmRFv1H2OqW/7E9As+1nAWrbUu1wDtBn6kpb&#10;Ji+1QTXYiGmLHbD11sclyBpj5x4oBhuyOdmLQ2X27Cu2J+Wc6B+KkRNHYi+6/AJo2kswjznrzLJd&#10;DoxbaCuNBZZu9+BYlSNJ57yIrVRzJKUve44MIjougFXpnkSXuLOp0pNNFd6sLfcgusyd9WWil+nN&#10;ukpP1ld4seGkFxuqPFlb4syGKi/WlHiwWwD5OVepJk44I96LPdtSXBkyy5opq1zZm+/C8QoHjp9y&#10;Yn28HXZupti72uM0zBmfo/4oMpQaU3VhYiCMDrL98ElXyXERdYoPiqQA3NZ6o2OkjZ6hER/qfYjF&#10;ODs89qslWAak+2uM2DP88Uvzk73KkPQA/DMDUIiIsYwAGTemyvBHkeyPYr8f3ms8sZ9qh3mwGYb+&#10;+tjMcEC53x9VSjAui7zRMtLFz8+fiQIYx41k8oTQnwFme3lWAOfEcaMZN348KrWaYcGu3Mla/gss&#10;UwOawsy9qWI1N1IWE+BmSu8+IZxISfkZWLZ7zwrQFGx29Yrl36tmNUBY0OZjq5nljI+LY/LkyZJp&#10;tpdn20FT3E/OdxaXsG/fPmbNmkF66onfDJqfJq9gw9xBGBvoMmRgf/LzciR4iJ6XGD346ZIspC3z&#10;sVmCZossa4ooqmFDhmFoZMLixYu4f+cmzU0NNNbVSzYmyn9ChCLSPqLXRGNibIhO926YGmpMBmwt&#10;RMalkcbezszoPwGWJrJHKK6LoGtLcV3Y5lkYYmHcUwKpAGxnezuOHTkqhVAPHjykTgB7cwuNDXWy&#10;ryuM28+fO8OixQtxtLXH1sqKebNmcPzwAenssyp8FTPCptOnVy+sLS1lyfmj99+lW+cO/PEPv6d7&#10;1w+xM+mMpUEXGd/2wfvvoNvlAwy7vY+9QVe8rXUIcdVjgIe2ZJPDfEUpthtDvHUY6tmdYT7d6eOm&#10;hZNJV/R7dMDS/ANCxxqyc6M9sfuciT/oyvFDjqxe7kzfEHMsLfUZNGgIifHHqKmrljZ4AvjbGeOP&#10;WePP/65/X29//QCaWqMImjie/4+9twCu807v/W9v59/ubhLHbDEzMzOjxUwWGgW2A07sxMwhB5zE&#10;AbMtlo6kI2aWKcludru9be9u2227XQg5xiT9/Of5HclxoN0U7nQ7k3fmO+8hHb1KLH3OQ9+nYaiO&#10;hqEaGkY20jiygcbRSi6OldIwWUTDVB4NUzmcH8ni3HAGp4ez2P58LKGxtjj7GmNhY4KzgwORESFE&#10;RocTFR1JjESTkZG6lV+xscQswDI2Vt2/f+NJZFSE2rsZHBKKs5c1h855UH9ZF91Js48AUUHyXR8a&#10;VLpWN1OpZijF6u6aRKPeqjFHYNb4jnTA6uYzmwRy8pr3JCrz4ni3N+4RsoLLAvcACxwDbfAIMcUj&#10;0hqHQAusXcxw8jckvcqRjPWurNvlzYkhiVKlY9aXVoGyrBFT76+7jqZ33Wl8x0/VQCufcMPKYQWm&#10;lstJK3Hk1T5f3pgMZPtrQZRvCyFtozOVe7w5qo3g2YlAnpsL55npYJ6bCePIZBjPT4TwjAByIpSj&#10;o348Px7CC5K6HY/kyFg4xyYjeWPGl/OXAjg7I9G1L63vBNE4FcKO1/0ofdyXV5qDuDjpT/2lAPad&#10;dsfZy4GE5CQC4oIIPBBNVLPOIzZBao1iQqBNJFqaddoTCWqMIF6TrBqDHDztcfZwxtDQECNbY5wy&#10;3Qk6FElYczRRXQJcaeiJI7EtjiRNrLLZUwbs7XGEtcQR+Go0Ho/645XnhmOGC455DjimOeO1wY/I&#10;hjhd9PlWNFYhFji7OFJcVMzaqirKJZos/TI9u5CqVV2zFbpGoPLyMkorqsjKSiPE352pt2p10eX0&#10;YW5LXXN6P5/N7OfzmYPcmNjHx8N7+f34PraticHX24VXXnqR/oX5S2numa9bCjilyad0zRr279mr&#10;OmIXOmeH512AFu43NDSydu1aFUkKNJVhwpCui1YcdhRkh4c5fvwV6mpr1OiJfK142f6JaaHUNf8g&#10;NH8/9QJ/p91DZW642iv5+ObN/PIXv+TD6zf5TK32+vK4l7pTYwnSZXmXO7duqsF8sYzr1LQTFxOP&#10;k6srDefOcv13v1Fm4hJpfiYOQtc/5uPff8Df/J+/4tCBg/j4eKmIz97aXK3o8pAF1Q7W9+qR0qjz&#10;77Xbk9dLWtbNwUZXz3SW97FV7y+pUQM9PSwsLDl05DC/+91vdRHxzVt8dusuNz++wacfXldpavlv&#10;XFlejrGJMf/fn/+IZcuW4+TogL2tDatW6rP44aUsW75c2e+tWL4MY0MD5WXrYmfJQw8v4s//7E95&#10;6Ad/isHKRZgaPIyfsxGZwTbkBFuSGWpKZpgpueFm5IebUhCsT0GYCTnBJuSFS2rWjJRgA7ycDFi5&#10;8mF8fYzZUuPM6Td9qT/lQ8Npb+pP+bH3aQ/Cw+0xNdejtHQNk5NTfPzhx3z+maTNdWbwC6lWXZQp&#10;/w/V/8k/mHr9Q89/f/zXH/dBs5jEteXUCzCH11M/vI6G0SoaxiqpnyhT0GycKqB5No/G6RzOjaRz&#10;ZjSF8xO5vNycwVOvRbI6zxsnJ1tiY8Q2L4aEhDgiIsJ0EWR0jIKkdMguQHMBmDKOIrOcsoA6JiYW&#10;34AA3ANseEnjpUwEGq+Ku4+kPQWYXrpxEJk/nDcoUA041+S1EpHqrO8arvrqtpioBiABqYxhBNIo&#10;X3/Jl1e7/AhJcmS50cOYOxjjGmqHR4QNWdVBBGfZ4hpigY2zOdZ2xhiaLidljQsnBny5OCcjLlJH&#10;FHMF3XaUBqmpXpVdngJSf06PeVL9tD8G5svRM1tFSKoTj78ewrY3I1hd6YZXjA0h6bZkb/Gn9tVw&#10;HjsTxLYLITxyJoDaVwJYdySANXt8KDscyOaTETx+PozHzwXzVHMoz46E8sJkIK9OBHN2Lkjt+BST&#10;BVmefW7ah0ZxSZoMZdcJb55r9ubcqNRw/dl30gtbF0sy0tJITEnGo8iL8HPRCpLx4uKj7PDE/i5O&#10;uQGFNocR0xpH0DMhOLo5YWNnja2NnVrXpmdqiKG/KZ61vsqkPaEtft5WL4m4VmkySiTqzUhCD4Th&#10;XOWBZaAFei5GGHoZY5VqS/RLMQQeiyTgSBgJLfHENCbgWOGBoY0Jq+MTVQOQ6pCtqKS4sOhboSnd&#10;s9JVW1pepiLNkpICHOysOLEjh+vje/li5jB35g4oWN6dlSXVB7gxtp8bU4e5MbWXhkOV+LjbsGnj&#10;JtXMo1KvA4O6BdLz0Ozr71fff//efaop6N64iZgbzI+fCAwFmhKRCjRVela9Zkx9jUBTGSgMDfHy&#10;yy9TV1vNgDgEKWgO8r9l5OQ7zGn+fvQ5Phl7lq4XNxHt54qzuxutzS1q28Wd+6KUb0Qr/wKf3bnD&#10;jY8/4M7NG9y9dZPf/MPf88Zrr+Ph5UFSXCytDRe5KeusPv5Y1TXlj7dEcxKZ/sPf/4r6+gsUFxer&#10;blpTQ+mo1aVUVXpWgfPfH20qyM6bsLvb2+DpKM0/Ys5up7pTZYSjZtMm3n//x6o2+XtJR4vt362b&#10;fHrzU372859x6NBhtYfXWF8fw1UrMNZfgcHKpRjrrcDCWB9rU0OsLYywtTLB3sYUawtDzIz1MTEz&#10;Uk1uDz/8EGb6y3AyXUK4uwkJ3obkhlhQEGlGbqQpeSEm5IcYkxdsTL7cjrAgN9SYQok0Q0yJ9zDB&#10;0nApVtamJMSacWiXB6deD1Czl83ngjj5mg+P1Dng5abP8mVLsLCw4LnnnlUjQLo080fcvv3p/D7T&#10;7wH4P+X4Sk0zaV0FDSM1NI2tpWF0LfUSZY5KanYNF0eKFTibZvNomJUUbTrnZ9I5fzmVM1PJvNaf&#10;SHyOC56e7sQnJBARoYssIyPDiZbUa7RAURdRLqRhle7bqSlRqbzG09sbrxBbXu/z1gHpSjBNV4Jp&#10;lGhTokwZ/VA7MOehJXU9MWy/JE5AITTI5hM1TylbPmT0QmAXwMWZINVY1DIXwMvtAcSmO+MeYkVo&#10;phPZm2Ullx+PvR3Ak+eD2Xg0kJBEB4yNDTA3NcUn0oqCDY4UVluTu96K/I125GywJXejSHc7f5Md&#10;+RvtWV1oQmCEOasMl2FgugJrV0MCVpvhl2SHrY8ZDv52hCS7EJhghVeiJYFJdgSvdsYv0RaPKCvc&#10;Qyzwj3MiOM2DsBRn3CNMcAk1JijNlvzHA9gtv5DjUlsVRyI/tftToCk7Qs+NB9M068nZcT9OjAbR&#10;PCuNQD7sPOGJnZOFSknmF5XgGeFJwNFQZdge1iXjIMlEdUUTIwCVFGt3LEmaOEJ3heLq7Y2puQkW&#10;xuZ4ernjbOOMpbElRvZGmAeZ41Xqis9mb3y3BOC31gPnXAdswiwxcTJjsb40EunhVuWGx6PB2KTb&#10;E7A3hEAZc2mPI7k1RtnnGbmb4+rrTVXZGpXqlBVNotWrV9/XPftNaK4pK6VCnq8sw8PDnXVZofx9&#10;z04+Hd/D3dnD3BF7vZlD3Jw8wKfj+7kze5Sb47v5adOT5Mb7EBcfQ0tzs85Xdt5fdsE7VrxpZeOF&#10;jJzIc19Gmrr07IIFX319o7pGqWmq5+d3bAoox2TXpuqiHeG5555Ttc/Bfl2UOiDQFEeg7xBpfjr7&#10;Mh+MHeEXmm08syUXeycLqjdt4srMLJ/cZ6V3f5pPPSYG3jLXef0jvrh7i89u3+T6B7/lL3/2U7Y9&#10;+gjOzo7kZmfz3jvv8MEHHygw6UYePlWuOZIC/fWv/5GRsVEKi4pwsLPD1NAQV0nNzlvsyTiGgPTr&#10;YPyuEn9ZDyd7ZRAvA/7SdBMaEkx/dxe/+ttf8s/S+HT9U7XK6913rtHUdFGZ6Ds5O2GwaqWy/HNx&#10;tMFZllSbGWNnY4GNlTmWpiaYGRsppx5j/VWqPrnk4YdYuXQRpnpLsTddSoSHKat9DSgMNyY32ICS&#10;SDOKJIoMNaEw0pzCCHMVZapGn1ATCkINyA4xJsRNILwKK8uV5Gba8Pxhd+rf9qXpbdmD6c7rL3tS&#10;u8EVZ4dVGKx4SEWxBvrGHDywjw8++A03pVP2kw/55PoHKj37jQ873x9/tMd9keYaEqvKuDi0ifrh&#10;Ks4PV3FuuJzzw2XUD5XSMFJKw3gJFybzOD+dy/nJXM7N5HFmNo9Tk5m82JGBb4QDwUFBREWHESHr&#10;wKSmKWnZuDidK9D8/sx7K8LmISqzmbp1YFFERkbh6OSAq68pr3Z7c2FOulRDVHr2wmU/zl/yV3OJ&#10;7dLUc1WAqavrtUo0etWbc1NBvDXkzytaPw6dC+PJlwOpO+jHhqc9ddrjQfUuNwo3u+MTaUHSOic2&#10;vxHAnrYQdjYG8Mx4kBr3ONIfRslOD4IybYnMsSWm0JGEElcS1jiRuMad+GLXr6rElbhieY0LKVXe&#10;RBe74JdoTVCqOQmlLhRu9yDnCR9yHvUi9xEvCp9wZ812N0p2elK4242yPV5U7vGiYp8f6bVeBKbY&#10;4hpohrn9KvQtlmLiaIStl6kyb6g75MOpUekolmYk+VAhkaYfLddCefIVJ45eCOHkcDhnpgJpmNXV&#10;cHe84omNgxlpaamUV1USFBGOd7EX8adkLCSaWI2MkEi6NpoYaeTpjCK5NZ6QLX44enlibW+FiZER&#10;zi4ueHl64uHhipWVJXqr9NA3XIae6QqMbYwxstJn2cplPPzgIlaYLcc2yRHX7f6EN0QR2pSIW60v&#10;7jIr2pBIVE80sTKjWemGgaUxqamrlZmBRG1VVVUKmsHBwZSUlHyji7ayQrpnyymrKKe0rII1FWW6&#10;fz8Bzkye3MKNyf3cmjrMx2N71YzmrcmD3Jk8xJ3pQ9xUM5v7OFSTToCfO8dffIn+3j6dl+w8NFWq&#10;tn9ARZq7d+5Szy1ElvdDU+B44cJFNaLR1NSke2z0y0XXygRheJjx0RG1MWX9OnHZ6tdBuX+A/21W&#10;yP8y/8PQ/GTqmIqgb8wc4efNT7G5MAoXF2ee3vEEH3704VfmNXXg1P2Cq3GMO3f4FzEeF3jevMHN&#10;Tz7m5scf8pMrV6ioKsfExIT1azfyl3/5l/z2t/+sRk/EKUgiPFmLdV3StZ98yF/+5c859sILagek&#10;fJi0tjTXwVN10v7bYyhff0zXIWungClzoOIxa21uxtKlS/H08ODRR7awadMG1hQWUFu9kdqajayr&#10;qiAxPhZrS0tWLluu6pPmpiaYmxqr2coVK5axcqW48Sxi8aIfsXLpwxjqLcXMQAC5Cl8nI0LdTIl0&#10;NyTZ15TMYHPyws3ICzUgX6A4PzaSH2JKYag5BRG6+mVOiAEFYcbkh5mSGmCBm80KTIwW4e2pz+Nb&#10;3Tj1micNZ/y5cNKbi6e8OfaML9lpjtiZ62NtvJg4H32CnVagp79SdU//8z//Src8+gvxAZZNK9I5&#10;+z00/6ccX4FmUlUxzUNraR5ey8Xx9VwYreKiQHOglAuDZVwYLOT8cB7npvI5OZbP2aki3h7J4eRo&#10;NnvPpOLpZ09YSCiRsRFERkUTF5dAeFiEauxY6JQVUN6LLlWkqYNqRGQUYRGReHp6Y2xqjJOnCcc7&#10;Azkvm0uuBtN8VQeG02NBnOj15/SoF6cm/Dg9JY/L8/482+LP+qd9WF3ggG+cFZ7hRvhFWxKx2pmo&#10;NDfC01wJTXEiItWR6AxXYvOdqX4tiOeHwnl+NISjw2E8MybmAmI0EMQ+bTDbG8N4ujmMnS3hPN0a&#10;ztNtIexqDWNncxi7WkPZ3RbKnrZw9rZFsLctkp1twezuDOHxs0HUvR7G5tfDqXsjjM1vB7L2qB9F&#10;T/iSvs6LpHI38h7z5vE3I3l+MI6XpyN4Xpp/RsLZdjGSrMc8yX/Mn8KnPFl7IJDHjofy2BvB7H8p&#10;juMX4zg/pUtbK7eiqzJuE8K56SDiiuwJjrMlrdSeXSd81ehM/Zwvj7/ogq2TJVkZWapWmJCSjJWH&#10;NWFPBqquV7HTixJ1xpIoxgMdUSS0ryZgcyB2bi44uYpPsAkOTg44OrlgYmqAnb0ddm5OGBuuYsni&#10;xcqU2srRCgMDI1Za6+O2wYvgVyMIb0okXuz4OhPwPxaBc6kjUfWJhHZGEfRaHJYRljh7ulBWuoby&#10;SoHlGgXIgqJCNdcrQLo/ypQ6ptQzKyt1AC0vLae0ci3Jqam4Odsqj9mPxg/w6eRBro/v55Oxg9yc&#10;kBTtQe5MH+bm2EE+nTnC0OsbiPb3ZGvdFjSaVoYGhhnu71Orw0ZV1Nmv0pJ7du1W0JQIUUAoKVdJ&#10;zy5AUxqABOxtbW266HOhLjofdY6NDDM2Oszhw4dVrbavt4ehoQEFTeUI9F0izalj3Jncx62J/Xww&#10;cIDuFzYo2IRHhnJ5YlwN68sohkDyxqefcvu2zpdWziK1HeW2bjnxZ2JmcOdTrn/0e/oH+sjLy8HG&#10;zpHHH9/Gz//iL7gptcPP5Q/6TZW2vXP7BnfU7KB40/6CU6dOER8fj5m5OWamprgJEF0FhtIo5KhS&#10;rFLzVGB01o2VSCrXw1EHVrluT1dHvJxtcbW3xN3VCXt7a5YvXcIDD/wAWysL/L39MDY3wsREH1Px&#10;pl6ygkWLdGbnf/6DH/DAjx7QGaAvWcxS2ZC0fAnG+kvVXKSnvQG+DnqEuRkQ7W1CrLcRiX6m5Eik&#10;GGFBXqguciyKMKUwQmBoRG6oCXkhxqpmKXDMCTEmJ9SIAqllhplQGGxKvLcpztZ6GBktJibKiifq&#10;3Dh5wpeL5zy5eMqXMye8OHLQl4R4axztjXGyXEaUh4GKUJN9zHGwMqSkuISf/OQ9FV1+dvdzPr9z&#10;my8+12UKvofm/4zjvvRsMSlrK9EMbqZtoIb63vVc7Kuiob+C+t5yGkYquTBQyMWhIi6MlnN6eA0X&#10;xio4NVDM6eESnn5lNeaWBvj7BxERG0VMnIyPSOdsvAKojJwIOFUzUEyMqntKhClGB+IWJBGFvYMj&#10;bu7uOLs44+RuwhutEbRMRdEyHU/7VCT1w/HseSmE/A1+5G0IZtOeQI41+9I0E0LjRAhPvOTH6vUe&#10;JK1zoWinNyX7A6l41p8tbwWy7UIgj1/w4/FzgTx6MoDHzwSzqz6UvYOhHO7143BfMEfHgnh+THZa&#10;RvPqaDQvT8WpxhsZ9XhO5ijHw3hpLIbjYwm8PprIG0OJvDWUxMmhZE4NrubtoWReG0rkBW0qZU8F&#10;k7TGmdgsR4KSbAhOtCc6yZW0dH+KC6IpLginqDCYDRsieOH4alpHcrkwmsmrI8m82BfPsY5oXhmI&#10;5LWeeE51JtHWm0T7cBr9A0UMDOSjnYylcyaG7ukkeqZWo51cTctQNBWPuhBV5MGax4LYfsyHM2My&#10;dhLAo8+7YG1vrnxcpTM1JzcXW2dH7OPtiHw5VNUhpSlIxkXiWsNJ7IxidWssIVv8sbezw8XDBadw&#10;N+xiXLCytcHZ0RFnV2fcXL1YvnwJixYvUraInp6e2Ns5YhVqTeTrMURr4olpSyBeuQDFEfJWHD5b&#10;fIhpSiKsLRaPPaEYe5gQHRdDZZUOgqWlJWRmZhKXEI+rm+s30rM6h6AvH5P0bGlFJflFRbi7OZMV&#10;5cm7Fx7j04lDfDR2iBuTR9S4ya3JA9ycPMSNib3cnD3C3/fsoCQlWPl91jdcoK9PFk33Mjgyyrjq&#10;gB1QMLwfmipyHNWBcyE9e+bMGfU6MWy/14E731krZ4Hm6PAwBw4coKK8QkFzeEQiVWkE+m7QvDF7&#10;jE8m9nFzXNyNjvCLrp2sywpRdm6HDu7lH/7hV9y8eUM1/Mi2kluffqq6YQWSAj+JHBds9wSeN2/I&#10;Psbb/Oaff0dPdz/RMfHY2try2COP8jd/8zf89re/VSbvypP2rpgJ3OSDD37Hxx9/xCeffIxWq6Wu&#10;rgYjQ0P0Vq3Ezs4aLw8nPFzmx1DcnFTNUrpiJRJVoJSGoflo083JDhdbc7xd7XFytGfFyiX86IEf&#10;sWrVcuzsVhEcaEVxjj3xMW6Ymxvzox88wJ/9f/8ff/Znf8qSRT/C0mgFzpb6uNvo4+tgQKiHKfG+&#10;ZqQHW5EdZkVuuKUCZEG4mQKfgFB3WyfdfZOvKF89J9AUkJqQFWat6pdFkUaEeZpgYrAMOys9Mlbb&#10;8NwhLy6c8uLcm35cOOVJw8Vgtj3mSXiwEdbmy/Gw1SPOx5jcEHOKwkxJCTDDzVaf0NBQNJp2Pv9c&#10;FkR/wV21qeSb5hTfH3+8x1ds9FIq19Ex+Aja4a30jWymo6+OC5oa3ri4jtcvltHQv5H6oQouDFRy&#10;YbCSprH1XBiq5OJIFTuOpqm6l4ePH+EyXhIjoyORJCQkqZSr1DTVHKZq+okiMkLXUSszmeER4fh4&#10;exMSFKwiVSsrK2xtTHnpxQI6mjbT3lxDW+NaWurXc/5kFa+/WsXOnVmUFwVRsz6G144X0tq+hpe6&#10;0tiuiWGXNoxnh8N5bsyf58YCeGEilCPDQRwZDuHZsQieG49U52cHwnh+JIbjg3G82h/DmYFM6vsL&#10;aOsuQ9NZQWt/GWf6sjndn0Z9fzb12gIaOytob6+mq30jPZqN9Go20ddezUBbDX3tNXRoKmhoLmXv&#10;rmS21SVx6Mkc3nyhhLNvFXP+9TVceKWUhlfLaD9RRceb69C8WUXPmfWMarYyqKlmrGcDQ51VDLaX&#10;06MppKuzmMGOAsbasxjuLGCyvZwZzUbGe9Yz3LueEe06JrtrmOxex0RPCac7o6mqdSFnnSdHL/pw&#10;etRXLcjefNQNa3szMgWaYkFXWkZCfCKm5kY4JFsT8kwEUa+HEXkqjuCzMYQ1xRHTFkfo04FYWFvg&#10;5eOJfbgTHtsCsY+xwtjGCAsra4zNTFhis4IHF/0QCzv5Y+mBq7Mzlp4WBO0PUTOfMZpE1WwU1R5F&#10;ZGsi4W/FEN0WQ0RjLA5l7ljZm5OeJRFwqWrsKStbo/6NyEJysVi8H5pfr22WlekM3Muko3bdWqIi&#10;w3GwMeWVbZl8NHGED0b3KZcgiTRvT0sH7UGVur05dZRPhvbz3GM5eHu6c+zYMQaHRhgcHqR3YIhx&#10;Bb/Br0Saqu4pUagsnJau2Plo8uTJk+p1968GWxhZEQk0pa4prkFlpaXKqH1kVIA6rIPmd2gEuj79&#10;HL8dO8DN8QPcnjqgUs6dz5aTGR6CT4A/DQ3n1ZC/jIt8+sknfPTb33Pz+qdqaP72nZvcmd+9uABN&#10;2Q95+/ZdtWPzww8+QaPpUL+P9na2yrVItqFIavbjjz9W6dm7n4lR/CfcuCkzkh/wf//6bxT8o6Mj&#10;Vcfq0iWrsLGxUSu8PFzFNcgeF4kwF+Y4BZIONrr65Xyq1tvDGRdHW/T1lmFjs5KSfEf27vJh/24P&#10;Du1zp7rKBQ8vUwwNl+Nub0SgmzHh3hbE+VqQ5G1KaqCpGgURAEotsiRC4GismnUkqlxIuapoUelL&#10;aN4PzwWg5kdIl6wxhfPvkx2gR1qQMV4OBhgZLMPTw4i6De6cfNWHxjM+Kh3bcNqDN467U1vribPz&#10;Soz1HibQxZhkX4lcTSkKM6IkwoTMYDMCnCSlbcahg4f54He/VvXl27IX9Ytvztl+f/zxHl9C06SU&#10;zI0b6RnfzkXNZp5/uZQde7KpfWQ1RRXhVG6K4NipUjSTW2kb2UzLcA2t43U0jlZzcWgDdU8n4yWr&#10;m4JDVAQifrMRkdGER0QRIaCcb/75sulHN4/p6e1FREQEtZs2qeK/uZkZHp4e2NpY8Py+PAbOP05/&#10;/SN0X9hMz9mt9JzaSu+5zXSe3Urj69W0nqyhu3EznfXraNQWcHwoihdHY3l5LJGXBhJ4eTiR42Oi&#10;BF4ZS+a1sWSODyXw6kAi54fSaegppE27gfb2TXS3baCvqZrBxjoGm7cw1L6ZgZZNDLRuUlAcat3E&#10;UHMNI83VjDZvYqxlE2Ot1eo83lzNSOM6Rpo2qNd0nalGe3YD/efXM9y0kYsnKjjwRAq7tiax55E0&#10;Dj2RwannyxlurmWqvZpJTS1DTesYba9jvGMDk12VDHbmM6wpZqonl6nuVEa6s5nsLGKuq5Jp7SbG&#10;uzYwqdnMtGYzk5pNTGjW03OxjFOdq1n7hBeVWzx4uzeExll/6g67YWVnSkZG+nxNsIKS4iJVg9Y3&#10;08fEywircFOsVttiWeCKc7UfIc9GE3IgAlM7c7Wc19zeAp+dQYS/FE3AthCsk22wy7HBvswbA6MV&#10;GFuY4+nhjpeXG1bW5riVuxPbKhtPkonpiiOyM0qZHUQqkMYQ8nIEZv6muLk4kFdcpMZI1igT9nIS&#10;EhKUqb+Y+0tt89uhWaoAu66qkvKyNcrQPS8vDwcHa7LivLh64TE+mZDocj93pg5xe+ow1yf2c3vs&#10;AJ+MH+bG8H6GXttEoK8jTz6+jYGhfgaGhujpH2RMAVEXaS7UNFV37YJhwbDutsDx7bffVltYxDVo&#10;IcKULtoFgAo0Zexk586dOrguQHN4hD8xyf9O0Lx16RU+nTzK7XGp1e7l5uRh/kG7h+NPFGNrakJh&#10;QR6T4+P846/+kd/9+jcKhLdu3uLGp2IIcIM7yl/27nzkKBGn1CxvqqhRape//qdf8fbbbykIFuXn&#10;cPnSrOqe/fhj2SV5gw8+/K0yep+cnODNN9+gam0lYWFh6OvpsWTJA+itegh9/aWYm5viLjswHed3&#10;YMp6L3HXcbJVIBUtRJveni6qTq6vt5ToKEe2PerL1s3OFGS6Exdui73dCowNFuPjoEduuAWFUdLZ&#10;akVBpDm5IXrzsDOlUMmEwghdVFkgzTvzDTz5Mk8ZJnA0/1ZgSg1T1THDTCmU95P7UtsMt2B1oDku&#10;1ksx0l9BsP8qdj1hz+nXvRQoz7/pz9kTYbzyoi+laxywt16JmcGDBDrpkRYgdVETisPNKAyXSNWY&#10;3DBTYr2MMDNYpsojP//5+9z89GPu3PlMjQZ9f/zPOe4zNygmff1GOgaf4sW31rOxLoOC0hg2bs5k&#10;255iXnhzI282bOFc+xbaBh5HM/I4TaOP0TC6hfO9tVRtScDE2ISi/FwCg4Pw9fUlPFw8ZmOIXABm&#10;rC4lK1FEQIA/bh5ueHp5EB8bQ2R4GI4O9nh5exEWEYatrSWHdmQydO4RRppqGbmwhcGLdfSfr2Xw&#10;4iZGGuoYaq5jsGkzvfWb6Wl4hM7OOjT96+nu24BWW0FXbwV9Q+voH1xP3+A6+gbXqi0unZoquto2&#10;0Kuppa+llv5W3Xv1d2ymv7WW/pYaettqGGmtYaillqGWLQy1bGawaQsDzZvob15Pb/MmBlqqGWyp&#10;0am5huGmWoYaa+m7uJGBhnUMNtQydHEDg/UbeHF/ATnJfqTF+ZCW4Elemg87NsejPbeOmc7NzGge&#10;ZaptCzOazYy3bmC4uZwxbSlD2hxGujMY1qYx2JXDmLaMqc4qJjo2MKWtYbJjHVOadUx2rWW8fR3j&#10;/dX0jqfwekcwW57x5hVNCBfngqg95IqlrSnp6ZmUSsdpeamCTW5RPoGhoTg5OGBjb4O5lTkmNuaY&#10;OphgG2aF5/oADO2M8PP1wd7JEbssJ8IuJBDWFEv0qRjCT4fjvT0IQ1M9DAyN8HB1w8vbU42o2GXY&#10;kdAWo3xqxU4vriuWRKltaqKJb4nHu8YHMwsjoiLDKBYgSj2zrIKqqgpycrKwsLRQs6ECmvuBqaBf&#10;WangqqQelwhV5yAk/77EM/TlRzP4eHQfN6cO8tn0QW5LPXP6AHcn9nNzWuqd+/jr9scpSvGnrKSE&#10;7p4uBTTZpzmoGn36KS4qZPeuXSpdu9AIJBZ6MjIiM4Jiyv7WW29TWFioVn7J+IpAc3x8/N4WFGXO&#10;3tfHjqd2KLj2dGtVFDs0NPqd5zQ/mXmZ21PPcHN0H3dnDnF9ZD83pg/zTusT5MUEYm9jSX5eAUcO&#10;7ue1l16jrVXDtWvv8nd//3dqabLUNVV0eecu169/yifXb3D37hdcv3Gbj65/yud3bvLrf/wVw4N9&#10;jAz188u//iv+7he/5G/+6v9yee4Sr736Crl52bi5u6FvoM+SpQ+xfOkyFj/0MAZ6i0hNcyYl1RUz&#10;s6Wq4cXayhIvd2e8JWXr7oSrchXS1T7FT1YaiCzMTXnowYdYuWIRtrarcHA2wMhoEav0lmFk+CDu&#10;1sZEe1uQG2ZJcYR0txqSFaBPTogR+REmCpYCv7xQM3JDxWxA6o/GOoCGG+rSrhJpCgzvS89KGlai&#10;yoJQU3KldhlsSEGoMUXhBqwJsyQ3xIQ4X0NMLFZiYbyM/CRnDu/x5vy5YM684cPZ173V4ujnD3mQ&#10;GGeKsdFyLI0WESeOQcEW5Aab6b5vuLGCeG6okYp4s4MtsBEbvvAINbb0+w9/y81buhlNnb7+5/n7&#10;44/x+Ao009Ztomd8Dx0j+2jt2U1D5y7a+/fTPrSX+oGnee1cDS+9WUmDdgttQ4/SOPwojaObOdNR&#10;Q1FVNEuXLKMwN4sdTz5FSEiwMof29vFWEBWDA6lnSlQpQJWFwv7+/irHL7UUSckGSedtjC5la2dn&#10;xVN1CQxd3Mx4Ww1zzVuZba1jpq2OmdY6pptrmW2pZq61mpm2TUy31TDRtpnRtmomu+uY63uEmd4t&#10;6jzXs5W57i3MdG9hSruZiY4tjLdvYbRlM8OtmxUYh5tr6GvbzGCLRJl19LXUMSK320S1CqAjrXUM&#10;t25iuHU9Qy0SdW5iWKlaff1Ic60C/HBjNaMttYy0bL4XkbadXMebzxbR9GYV3Rc30HthA4MNNUx3&#10;bGW6s45JTR0TbXVMaeT2Jsbay5joKmRCm8mkNouJnlzGtAWMaysY11Qy3bWR0fb1THdUMNG+gZa3&#10;S+k+X0DzW2t460wKb2nDOTHgz5mJAM5MBbH5sDuWdmakpWdSIfXA0jVqY0h5ZQUlpWsoLC4iOzeH&#10;1PQ0FeWFhoXg7O2Cc5Qby42W4+/ti4e7G9YetgTsDCTiQgwxmiQi6uPx3OiLvqk+BqsMcBaDaxcX&#10;rKwtsYgwJ74xmsQusdSLJbE7TtU2o1vjCT4ShnmwKXY21mRmZlA6D03l8lNVQXFJPkFB/hgbG1FQ&#10;UHCva3YBmjpwLoye6B6XiFTOBQX5eHu5kxvtwfsNj/Hx6CHuqvTsEW5PH+LW2D7uyBjK1CE+HtnH&#10;849lkZqcQEtLE33dWvr7BuiZHy8pzC/gqaeeYvTeui9ZOi3eszqASor1xIkT6holPbtQ51yINFUH&#10;rdjt9feyY8d23eu6xbpvkMGBEaQs8l2geWvyBW6NHeaD0T3cvfwst0bE3WgPH4ztoe2Z9cSHeLFK&#10;3whDIwNsrW3x9PYnKjaBDRs3qo7XzrZWpifGuXp5junJcWU+Pz4+xtj4qKqvip1g48WLnD99krOn&#10;3ubYs4fYse1R1laWExkeouraixcv4Uc/fIg///Mf8Wc/+CF//sMH+PMfPsgDDz2Ai7MJKSmuJCbZ&#10;YW2jx8OLHlK1Tsk4qDTtfNpWth/Z2FpiYKjHQ4sf5k///Ef8+Q/+jJUrF+Nuo0eQizFhnmIqYEV6&#10;mADTjNxgMRQQGFrcqzcWhpurqFClYKWxJ1Qix4V6pEig+c107P3QzA4RoM3XN8W0IMSI9EBjgp1X&#10;YW2yAicnY0qLnHjtBW/qJbo86cvFUz6cfsOfRze7EhFuipnxUpwt9EnwM1UuQZKSzQ2W9O5CaliA&#10;LtdrRn6oJa42hji5uHLu7Dn++fe/UXOnC13P3x//M477apqlpG/cSNfUDrSTe9BO7kQ7sZuu0V10&#10;juyiZWgHZ9u38HbjRi5q62jtr6VlaDMtI3Wca68huzAcc1Mr1QlXUVbJtscfV2MDEllKl6XUO+zt&#10;7TEzM8PAwABra2u8vb3VY05OTioKFViqDtvYGGztbNhQHM3I+WpGG6q51LyFuaYarrbVcrW9hitt&#10;1Vxr38S1jgXVcLWjliudm7mi3cJl7RYudW9lTs5dm7nctZlLnVuV5jo2K810bmW6Y4sOVO21jLXX&#10;MdG+mcn2zbpzm9yvZby9mon2TUy11zDVvolpzSam2jYx3jqvlpp51TLRupmJti1MarYy3rFFvY/c&#10;H2+rVben2rcwK99fs4U5zVbmNHXMdtYx1VHHhGYLkx2bmerYxGRnGeMdeYx3ZjLRkclEVwFjnSWM&#10;dZQxpilnsmsdg61rudRTSuObxVTkh/Dq0dVsLPUhNcOLnLU+5FbbsX6fPS+2h/DoM+6YWRuTmpbB&#10;2rXitrNGGQjcDyIBlkp7lpap7SJ5eflERIVjaGiEl6cPfr6+WNvYY+htgGeJB25VnjjmO2ERYMEq&#10;PT0MDQxxdHPG2ckVO1tLTN0NiXwlkujGJKLaYklpiyPxbCx+TwViHmqFiZkxURGR99KvKmqsKmXD&#10;hrWUlZWQlZWOo6O9Srl+PdLUpZi/Ck25fp21XjmJafG429uxd30Sv+h4itvje/h89iB3ZhY6aQ9z&#10;e1JStgcZfr2a7KQQzp45RW9PLwM9g/So0ZMh8vPy1domGT8REKpocx6gC4btx195RUWaC6buC1ow&#10;fRcLPXndjh07yM3NVXAdGpaRE2kE+m7QvDP9AjfGDnJdwf+wGpu5OyU/y15+PbCb408UqLGPFStX&#10;YGdlhKuNMWZ6D2NqsAwL2Yvp6U5cbDQZ6WmsTkomJjqG8LBwtWg5IjwUVy9PHB2dsLG0xNLMFL1V&#10;y1ixYilLlixh0aKH+MEPf8APfvBn/OgHf86iBx7g4Qd+xOKHfsiyxT9kxZKH0F/+MCaGD2Fmvgg9&#10;vaU8/NBDPPjggyxatpyV+no42dng6eqifu9lUfPK5Q9htPyHLH34Ryxa9ACeDsbkRtoo+KX76ZMb&#10;sIK8oFUUhOoiRqkzimSLiHS25oeakxMyPz8ZZkqRijoX6pcS6X0Tll+Hpmr8ka8VMAeZEOtpibvt&#10;MqzNjXBzXcWTtR689aon9Wd8aDwVwrkT3px4yZ9Htvji5mKA4YrFBDiakB5kRrbUUsN1wFbpXoFx&#10;6Pz3lKhWnIWCzQh0M1XTAS8+/wIffiz+uTdV2lws88Sw/fvjj/+4bzVYKakbK+mY2UrnzDY0k9vo&#10;mHiS9pEn6BzeQcfINjTDj9EqoByqpWVADN1raR6q5nRLLbFJPjg5uePh6YKHpxfJSUlqQ8S6tWtV&#10;dClRp2w/l2WvK1asUO4YAkuJOpVTULSMnISrVWEOTo5YWJpTmBrMZP0mxuvrmGuuY6a5jqvtdbyj&#10;2cw7nZu52lnDlc5qrnZVc0Wgqa3mWlcdV7WbudxTx6XuzcxpdedZbZ26Pdc1L60OVnMdtcxqapnW&#10;1DHdUc1MRw1zHTXMaqoV0GY65LkaZto3Mdtew1x7tdIlTQ1zC2qvZa69jrl2AeEWBeTZzi3MdGxh&#10;VsDY8YgC5WxnLXNKNVzpquNaZx3vaLdwZf465jqlPlnLlGYjEx2ljHXkMaLJZLQ9k1FNHsPtxYy1&#10;r2FcU8JIawm9DSVozpeyviwUN0dTDj0dyyProvD1s8I91IroDHdyNnnyXIMfjx7xxNhCT0FTdZ6W&#10;l1JRKTsq7x/lkE5U3eotpYpKCkvWqDETN3cXfHy9VWfz0uVLsba3wdXNDTt7a4yMDFiyeIn6QOTs&#10;5oyrsye2jtasMl6BfYYjdsVuOFe547bGGefVjhg7yyiBEcEBQRQUFVFeIeu/SikpKVapWDmnp2cQ&#10;GhqCu7sr+fn597aa/GvQvF/rqqooWlNESFAQ/q7W9B3fwKfjB7k9uYfP5iRNq5vbvCtWe9MH+FXX&#10;U1Rlh/Dc0aNoe/vUXOXQfHdsbm4e25/aoaApA/5iuadr8tFBc7C/n+Mvv6zmOWUZtZr1vLcNZQGa&#10;o/QPDClo5uTk0Cu1z38nNG9depEbk4fVyMztoT18MnqAu3PPcnf6qOoE/knDk5SkhLFCLVNeRryv&#10;JZlhNiT6mRPgJM0sxrhY6WFtshQro6XYmSzF2XIVzmYrcDRdipu9Id7OxgS7mxPiYYqnvT42Bg9h&#10;Z7wUO9MluFotw9NuBT6Oqwhw1ifcTZ9oL2PivIxJ9DUl3s+cUHdzvOzNcLcxwtvBCF9nE5xt9NFb&#10;8TDLly5Gf6UBK+V332Ax8X5W5IRZ4mG7UoE3UNUtxcvVhMIoWwrDLCgJs6AowlLBMjdYj7wQQ3IE&#10;PgJKAadEdir9aUKupGzno1AFRlXH1DX5fF15ovuag1IDTPG1XYmV2TLsbZeTkmTB0QM+nDnhQ+NZ&#10;LxrOenPyRABPbfMgOUFME5ZiY7KEKDcjld7NC9UnK9SUbBlpWejGVdGrhYJ3oTgMBRuTE6iLoles&#10;XMq2Rx7l97KhRdWcv5/T/J90fMV7NqW6jPaZjbRPV9M2vZ7WiQ20jVbTMbKZrpGtdIzWohnbRNvI&#10;BloG1tM8LBtRanijcR3BEW44OrmpyMQ/MBA3Nzfc3dzw8fHBxdVFpV+NTUywtrG+l5qV3H5UdCzR&#10;0bGEhoertJ6kgXx9fPHx8SQ/1Z+ZtmqmW2q51Fqt4PJuVx3vdNVwTVvDu9pq3tVu5D3tJt7t2sS1&#10;TjnXck1by9XuGq5213FZW8ul7lpmu6q51LWJS+pcw2UFUIk+67jUUaeANdshkKxjtl0HUh0kdVBU&#10;jyk41nJJU8uVjjouq8i2ThfddtZxtXMLVzRyezNXtVu4KmCUs3aLOl/pEG3lnc5HeK9zK+91buE9&#10;rdzfzDV5D02tgvBM+wamOsqZ7ChgQpPHZHsOk+35TLQXMd5eyJSmiOHmfFrfTqO6Ihg/d3OiQlw4&#10;diCarrfSefKxaCITHQlLtWbHK76cGHCn6glPjCz0SU3PnDcL0NnP3R/BqdvlOhip9Vvl5RSVrcHD&#10;0xU3Z0e8PD3w9/XGxMgUSztbVmdmkpWbh4ubOw8vWYKBvj7u7m54e/piZW+luiod3BwVYE2tTTAy&#10;NsTC3AYXdy9iY+PIzctRYyIZOVnExUbi7e2Fq7ub2nIiNVZrC1NsrC1VdHbv+u5L0+rqmfdDdMHM&#10;vZQ1a8rIzc3ExdmebaWx/Kp3p6oH3pw4xO2Zg2reUaK1m1NyPsDu9XE8tvVRuvsHGBvqZ3RsSHnP&#10;ZmZms2v3bt1mE4GkLJRegKaqb/ar9U6SxhVojo3cl5YdGmZUWeoN0zcwyFM7niI3RxdpSs10YEC6&#10;Z4u+k2H7F5dfUYCUtPLdqQPcnTysPHa/mH2G2zNHeb9pByWpIegvX8miJT/CznI5KUGW5AQZkx0k&#10;6UtzckLNVRdnepCJ6jqVsYzsYOnsNFL3c0LNyA6W7lMTsoIN1XNZwcZkBks9zlR5rupkpGuWCdXV&#10;E/MEViECLjMFjix5vdwOMVPfL9TVBCuj5axY8gAOFnrEeX85C+nnosfSJQ8S6LhKRWbyXrkqChTb&#10;OjFG142CFAoEJQ0rNUwVMerMBlS0KK8XLdQt5XHl3mM03+gjDT7GOsP1+WhQ4JsVZkm0tzEuNnoY&#10;6S/Bzc2EsjUevPyCNPr4cvaUG2ff9OHlZ33YuNYPF2cj9FYtwsZ0BbGeJio6LZJaa6jUW3WpWd01&#10;zKeN7422yPNG5ASaEOdngbHBCrIzs/jl3/2S6zc+4e5nsgrse2j+TznuS8+WsHpTMW0zZbRPl+g0&#10;VUr7eCUdo+vpGFqPZriK9uFKmgfKaB0so3l0nYo2X28qw9PHCRcXN2VUIKYFEjUGh4bg5eONm4e7&#10;knTKSiQp6deExATVQRsREaVqme7uLkSEB6soYW1VJVFhQZTnBzPcuJHZ9mqutG7iWlcN7/XU8U5P&#10;Ne/11vLj3hp+3FvNj7s3KXC+1yUgreVdbZ3S1e7NXOmWqHNBdV+TpHLrVNQngNOlcAWitTppvqrL&#10;CpQ66UC5matdAkc5L9zXPXZNu3leOmAqCRw7dHpHpNnMu/O3r2rq5lXL1Y6NXO4oZ05TyExHHtOa&#10;PGY0BUy3FzDZmqcen2jJQ3MymZgIc3KSnNhQHMxr+yPYuzWayjX+ZKf4kZXtxTMnw3h7NICUCicF&#10;rfSsTAVDBZrKym9EaQIjSZeKAbncF5u6gKBAHBwc1AegwAA/HBzsMDY2JjklRY2IuHt4sWTpcgwM&#10;DfH28lGzmg6O9hgaGxOXmERyZiYxq5OIjo8nLDySgIAg/AP8Vf1TGkQS4wJYkxtNzuoQMpL8yUgI&#10;IH91MMXpIfh4OKv07LeNnSxEngvPVVZUqjqtmB7IaIcAVLpBw3yc0Txfyqdjh/h0TDpoD/CZwHJc&#10;B6Bb00c4vTOPtRUVDIyIE1Cv2oEp3rOrV6ey/8Ah1TE7ODi/hFoae+aNDeRxgWZBXr5yFfo6NKXL&#10;VuqHAwNDPH0/NAel0UhqmkXfKdL8/PJLfD73LJ9JU9PUYb6YOar8dT+bOcyt6cP8qn83r+3Op2R1&#10;MB6OVqxYsgQH0+Uk+JgoCOaE6ob7pYszR8ATZqQDS4guMvt/IZWqDDciM9SM5AALEvzMyQq2pCTS&#10;guJISbOa4e+8guUPP0yA03IV/YkEgHkCt4UU6neUWN7pvq8A05iiEFMdvMMkChRXHwOKwgxVl22i&#10;jwFu1iswN5FxFz3ysu05uNeFs28H0XjGl4az/tSfDGL/U+7ER5tgYryE5Ut+pOquyf4W6gOGpISL&#10;5MODin7NyftadKu7Ll29VH0ICDchO8wcB8tV6u/dX/z8Z2p/6d3Pvjc3+J90fNXcYFMenbP5dMxm&#10;0zGTg2Y6j47JQjrHS+gYLaVjrATNeDGtI8W0jRbSMl5G2/B6Xm8qwd7RAkdHZ9UxK/NecQkJ98ZM&#10;ZEh9Ydm01CxFYmogNZUAPz/lZ5mdncnxV19jc91m/H08sTIzZGddPLOaDVzurFagfHeglvcG6vjx&#10;QC0/Gajj/f5a3u+v4X2Bp1ZUy4+1dbzXvVnpne6tXBP1bOWd3kd4p3fLN3StZ7PSO3LWblXAW4Dh&#10;Ahi/BOQCJHX6ChCVarnWvaC6b6qz7h40RVcXNA/MK+21XNHUcEWznisdFVzSFClY6lTIdHsJ022F&#10;TLXkMNqYQd/5ZF7YE8a5lzJ4vCaER9eFkL/ahX3b4jn/UiYXX8ukURPH69pAAhLNMNQ3JC09fX6D&#10;SLmKNL8NmgtAUlZ25WXqg47Uory8vPD09FBbL2SrhMBUXHsknb5k6RKMjIzw8vBU0LS2sWOlvgEJ&#10;cXGkp6QSEhiCq6ODWmpsZWmCk60hMUH2PFaVTP1LG5lqeZqphh1MNDzOWP12Ri48wrlj1QR4uanm&#10;mQUwfl0C+PuhqYzeK8vUzyi3M9LSsbUxY21GKH/V9RR3Z47y8fgBPhc7vbH9fDZxgOtj+5k+tYUN&#10;ZXkMDoqZer+Co3TCSlPUc88fU7Z5/Wrk5EvjAtUINNjPyy++SH5u3n8Qmt8tPft1aN6dPnIPmjfG&#10;96uxmt+P7uL/dOyk/kAlJWmReLk5YGy4EheLFQS7mJDiL5GRiepEzQk1JC/IQO2DlC7SrwPoP6sF&#10;cMj3E3AIBMWSTqzpSiJ1j+eFWcxDcxGBzsv+09BcAJVAMzfEkMxgY7KDjVRHbbGMfoSZkuxtgq+9&#10;EVYmK7GxNiA+3p4tte68/ZovDSf9aD7tRcNJb44fc6ei1BMvbzOWL1+O6aoVRHpZkB5oSkGIgbp+&#10;3feZr2Eu1Ernx1jkLM0/akG1RLwy/xkuP7MxAR4mmJoY0tXZy29+85t579nvl0n/TznuizTXkLox&#10;B+10Dl3TmXTNZNIxnUXnZC5dE/l0jxfQNZFH12QBmvF8OsYLaZ0oonWkjBNN+RgYLsXF1Y3ExCRl&#10;k6c8ZmX59ILEd1bGTuZ3ZwaHhuHu6kZCTDSPbKmjtnoTMVHRpEZ48fT6VMJ87Tm6M5vLfdXMaav5&#10;8Ug1Pxmq4f3hOt4fquUng7X8bF4/7avlJ92iOh00tTpovtctAK3j3d7NvNe3hfcGvqp3+x5VMBWo&#10;Ks1D80t9FZQCRgHxt2sz17pr5vWvQLOrlnfmo1rR/andyx01XNJsYk6zkTnNWmY7SnWw7MhlRkWa&#10;OmhOteUy0pjKaFMqoy1pDDfGM96SwRNbAwnxteLpmnAGLxYyW1/CbHsZg5o0Xn07EjcfQ5ydncjN&#10;yVHbQyQS+9egKbBcqCFKZ61A09LSUkWaMk7i7euDpbWVWjSelZONi5szK1cux8zEFB9vDzy9PXFy&#10;lt2Fy3B3scbX3YowHyvy0gKoW5vMsd2lNLxczWTDdt7v2ccvxg7ydxP7+NvRffzd6B5+OXaAX47u&#10;4+TRcpzsbVWTzVdqmfdFyJJqFps9db3lFQqUamZTXlNWTlJCPM4u9gR42PPGrlw1t/nh6H4VYX46&#10;JtGmGAUc4P+0PsGjlZk0N52b34epg6b8m33xpVcUNPvmHYH+q6CpGzn5D0Jz5iifz0NT0ss3xg9z&#10;c3Sv6qb9YPwQV+q38epTBWTFeOMomz5MVuBpq0e8j9QAZd2VbESevzgAAM0nSURBVOww1dUGw2Q0&#10;4psQ+s/JnIIwcwqlGWY+CssN1zXySMeqKC/MkgCXlaxYvIgAp6X/aWguwH8BmgrS4uijulqtiPI0&#10;xdlyJfp6P8DFYwWluXa8eNiT+pMeNJ324cJpby6c8uXZQ74U5LhiZbsK/VWLcTBfRZT7KhWlq9Sr&#10;jJAsRO0L0PyW2qm6FvUzy/YUGWvR/beP9THD0lif2rrHuHLpsnIHkiag76H5P+O4L9IsI21jPj1T&#10;eXRPZdM9nU3XVBZdU7lop/LpmRTl0j1VQOdEAZqJfFpG82gaLODVhmyWr3oQC0srAoKDiYiOJHp+&#10;X6YYtYsjkIBUXIFUtBkVhX9AAOlpaezf/RTrKsoJD3CnOj+ewddr+Nuup8mLcWTrplhmtOuY66vm&#10;3dGN/GRgEz8bqeVno7W8P1zDT+9Bs4afdNfwfk8d7/ds5ifdoi06iHbX8ZPezbzfv4Uf92/hJwM6&#10;ye13+x/l3T6JQO8Dp2g+QhVgLoDy3Z5HeLdXQLtVJ4lUuxeki1Tf6anlHZU+lih3y7dAs4ZrXdWq&#10;YemqdhNXtNVc0dZypauGS52bmOvcyGzHOmY6ypnpKGK6I4+ZjmwdODsKmdEUMd2ex1hrOuNtGYy2&#10;ptHfkMhYUwonX0ikutiXptfTmO1czVR9Af3ncxlrLOL5/Yl4uFqr2rG47lRJ+lK6Z+e9W79NC9Gb&#10;QFP+f4mvrESQkmIXaLq4uaqxgbiEOBydJfVrgKO9PT4+3nj5eOHq6oqJ/nLWptlzcocvTft8GDwe&#10;w+XzBbzTtI5LF9czeXETY42PMNn8CJc7dnClczfvde/kL/t28ouRgxx4NEvVuYtLSu5B/H64y1ka&#10;h+41Ct2ra1bM+9WWEhwUQHRkFCmJsZQm+fM3mqf5YGQfN8b3qTStbD+RbtS/0+7g6Q3pvPLSUYZH&#10;ZSfmsIKbmMC/+OLLambzHjQH56E570/70rEXycvJ/dZGIBktkdsDUtPcvmMemj3K7GBoIdI0/o9B&#10;87PpQ3wxIx3Ah7gl1oATR/inof18MCJdtof4aHgvP29+ko4XNrB3YzqZsT74u5jhYbmSEKdVxHsb&#10;kxEkdUFdVKQzA5jvQFU1Qh0MVI1QpR51cNJBQfe6e5BYiLTUe+jeR419hOqacySFKSAVwEhKWBpj&#10;pAbq77ySZQ8/SIDTMgVVBU2VPpZGH13TjgKifO+v6cvIUve9C9X16tLCyhko2IRUX0OCnFZha7kY&#10;FycjIiNsKStx5cheT9467sWFN1xoO+/PiVf92L3Th4JsG3zdDLAzN8bPYZVqpJIZ0EKJ0KN09cts&#10;GYVRoyryfcU8QT58CEh1ddYFiKvH5z8A5Em6OEw6fmVfpwl+DkZY29vxxusnuH3jE/7li9v8yxf/&#10;oswnBJ4Lu1B1yzW//mf7++O/8/iKYXvGhhIGxkrpnSyid2IN3RNFaCfz6Z7OQztdoNQ1VUDbaA5N&#10;I0W0DKXROJLGC2ey1N5JSWNY21ji5+9PYHAogUHBhIdHEhoWrvxo3T3dSUqI45HaTWzbWqvmOWPj&#10;InCzt+PA5gx+0bmXD8cP8+HwXioy/KkqC+edgU1cHazm2lANPxZgjtfxF+N1/GxsMz8druFnQ7X8&#10;dKCGn/ZXqzTtT3oW0rSb588Ltc8a3u2t4b2+Wt7rk+izjnf763inr453ejfrJGlc0T0YSgp3K9dE&#10;83D9qrboQNq7Wb3fV6DZs5l378FUoFmjICnAvNK1icud6+e1kUsdG+ZhWcV0xxqmOnKZ6khnqiON&#10;aaVspjrymGqXpqAsxtvSGG1LYaQthfFWUTLDTam0nUlmsDmdieZUxi7mMt6Ux0RzHts3heLubkd2&#10;ZrYOlOVS85N1Wt+saX4dSnKWDz+SehVoLtSnPTzcMDTUJyDQFzNzK6xsLPHycsfH2xdPH09VszE1&#10;NeTAekcmXvWkaZ87J3e5oznky9BzAQw970vDXj9eezyC40/GcuKpDF7ansvhHbm8sKeA0y9UsSYn&#10;ggB/LwXuhXEYqbXe30UrUWhyyur55iaZ05QPBbrns7KycHZwZMvmOo49f5SkMB/an61UMPlwcDef&#10;jB3gtmw/mTnM74b2c3BrFlvrNjA02KvGR7q0PRQWFvDqq68qgMrIiYybqJGT+VViA339vPjCMQXN&#10;e5tSFqB5TxKdDrJj+3byc/OV/ZwyPOiXRqCS/xA0P5uvaQo0P5s9zOeyeHtG1xl8e/aI2uZyZ+6Q&#10;MkK4PXaQGzO7+XjuMD9u2642pNib67Ni0Z/haLaElEATFXmKa05xmDmlYdYKmqordb6hJTdEF1UJ&#10;KMXoXOp0knZUQJQO1vsAIRGeLkJccOH5slP1niTyDDXB31GPZYt/pGYj1TUoV58FMN8fxc3DaV7S&#10;1CMAk+hNRX0hxmSH6FK+eeEGZAQYEORkyMqlD7Js2cPERVnz3EEX6s+7cVoMCt4O4fSJQLUs+uTr&#10;AcpPduXKZaxasoxwb3OyIvR1kXiE7pp00fgCpO+vWd5/vd/8GdUHC0nLShQcZEJBlLna1ZnmZ8Uq&#10;/WXqd+sn165y59OPlf3hP/3DP3L9+nU+/uRTbty5y+d3P+NfPv8+dfvHdNwHzVIy1lUwOLyO3rFK&#10;esfW0TteQc+EQLSYnqkSJe1EEe1jOTSPyzmF9plMTnQmklnuhrmVMX4+sjbKB39fP5wdpdHDhYDA&#10;QHLzskhKSqAwr4Cd256gtCiX+PhQ8oq9KC/1Ydf6RH7VtZNbEzpP0O3lMaQnezPRuY5rA9VcHajm&#10;3eEN/GSsmp+MbOL94U28P1TN+4ObeF+A2bfpy4YgbbVqCtLd3sS73Tpdm5fUR5V6588KdrVc6938&#10;FS3A9GrfZq7KY/dHo0rzX6dSsgvvL+9Xo/RutzwvzwksNypIXupYpzTXsZZZTaXSTHsF0xqBZSGT&#10;mizGNasZ18QzroljUpPAhGY1E+2pjLelMKaUxGhrAiNtieo83pLEWEscY61R9F+MY+hCIhPNWYy2&#10;ZNFXX8CGkkAcnO3IKyhQqVdlaiDQ/BZYfl0CKPnF1tfXx8PDQwFT/GBlxtbExBhLcwseemgxllZW&#10;KsoM9PPDx9cTbw83LC1MOLLBicFjXpzY6sWeCjd2lruyf4MHL9U5cGGbHS07nGk+4ErDXleObnBg&#10;faYTaSFmrA5zw9nOluCQIN2i6ftqrfdfn0SUaRnp88YGuu0nC+ll5aVqa8fRw0fo1nZQvbacTbmh&#10;/E3Ldj4d2c3Ho1LP1O3bvDG4h1OHKyjMTlGv7erqYnhkjKNHj9La2voNaKoF0zJ/2dfPC889r9Kz&#10;97pnh78jNPvmoWn2h230/hA0ZdH2Z/dLICpn8dsd2cMH/c/wSd9+Ph7cz0/bdvD67hISQ91UzdNI&#10;fxERzqtUp2xRtAnpYfrkBOiTG2ioOmXV4mWpRUZbUCI7JgUOIUa6JiIFSl0XrQ4WOpiqiPJ+gHxd&#10;YfI1pvegGeS8khxJ40rUKxZ49wFooW6YJ9cSouvulTRvXoRunEOacQqCDckJka5dUxICLHC1NsJw&#10;xTIsbFaQmmHDi0d9aT3nTctpL+pP+Op8Y8+488wRPzIy7TDSfxATk2WEepiR5ivuQJJe/ioMFyLt&#10;7yrd1+lSuvKzSretRM8FEcZkhVhiZPAQAYF+zM3McuPjD7l985Za2ybWerIM/PZnnyuT/e+B+cd1&#10;fGXkJGNtJf2DNfQMbaJnuJru4Y10j1TRPVaBdryM7pEytKNraB/PpW0mh5bhJOoHVtM0Ec3u47Kl&#10;xBwfDyeio2OoKCtRO/FkU/3ePbs4dvQo2x97nJysdMIiPImKc+TRJwJo7cjgrbdSSY12Y/LkY9ya&#10;OsL1wd2c2J5NmK8jzScLuNy5jjltFe8MruO9wY28N7hBp/4NvNe3nvd61vNe93re61rHux3reUez&#10;jnc067nWsY53OtdzrWs9Vzu/lNwXXdHOS253beCydgNXujd+U9qNCnq6tOqXkq9Rkq9beC/t+vnX&#10;buTa/Flec6lTIFmlAKkg2VbOVGspU61rmGotYbI9j/G2TAXF0bZYRtsiGW2LmD/HMtIay1BrLCMt&#10;sQy3RCuNtMYw2hrLcHMso82JjDQl0Hc+VkFWez6Vozvi2F4XQmSQDQ7OjpSsKdalMOdrf7pZzG8H&#10;5cJtAZBAc9WqVfPQdMXJWaDpq3xGFz30A5avWKQ21Hh6eePn46PGTrw8PLC2sWJfuRVjrzozesyX&#10;/iM+nH3CjufWOXBknTe713mys8qDN6p96D/khfaYG407vTm1zY0tBU44WK0gOiFG7cxciC7vv7aF&#10;ZqXc/Lz5qFk3hiKQFYhKV7ZsSTkuNcnBPl547hmSI7wYeHULN2cO8vHQXj6RuubEXm5NiMnBRtYV&#10;JNDYWE9fXw9DI8NoNJp7xusCQAHl/UAU04LDBw+pZdX3Is3/DmjOHFD6bPagmkX9fPaAij7lsRuT&#10;B7k9tYuPR/fy66HDatOL2An+tPVpnnmsgGh/Z5avWMyyJT/EyWIFq71tVJdrbqgl+eGWCpLyR19c&#10;eTL89ckI1FeRng5uAjVdJCqQELjqRi7uiy4XUqr/DmjqXqeDp25s5MuoU54TRyBJ3WaF6JMVYqhG&#10;anIjrAl0NUBv2YPo6z1EfIIZLx8NRHMugKbzrrz1ahAXToSgbfXi7df8qd7ohb2tHosefAAPB2PS&#10;xQIvzJDcIH2dx+09WH5LFPkdpIu2ZTenMXkhMqojNnvGrIk2JzvMDG9HPWytTHnjtTf451//Ax9+&#10;8Fs+/+wOn964xc3bd9UqNlkK/vn3jkF/VMdXtpxkVFbS11dLd/9GegZq6B7YhHZwPdrBdXQNVdI9&#10;WEnXUBmtQ7mcH8yndSSRpqEEGgYieWx3MKFerjxaGUlShB9RoUFUVZSxdctmNlRWqL2ZPr4u5OT5&#10;8/j2YF47lUTP4Gr6OrM4/WYOCdHuXNhfxO+GnuLTyX10vrwJH0crXjwYw+X2Sma7KrnaU8m1nvVc&#10;61nHu71rudazlmvdVVzTVnKts4Kr7ZVcaa3gcksFV1oqudxezpX2Si5rqrjUXslcm6hC6VJ7BXMa&#10;GesoZ66jSifNWhUBinTRoDxeyZWOtUqXO9Z9RZfkdZ1ruXxPVfOavy9f0ynvVcVsezlTbWVKky2l&#10;TDQXz6uE8eYCxlqyGW1JZ7QlmZGWGIZaIhhqCWNYKZIBpQiGmkVhDLWEM9QSyXBznIKnfM1ISzza&#10;M9Fo3k7nyI4wcpM8KMj0wd/LGidxapqP2ASWldIw8y3Q/DYwyWjQypUrFTRdXMUmzw0fX3/s7Gww&#10;Ml6Mp5cl9o7OeHv54eriioOjIx4enljZWLGjwJ6x494Mv+DJ6Is+DL/kxfRxD2ZecWPwOS8uPO3J&#10;Wzvc6DjoQ/0Ob6qSrMgKMyE91IpALzcys/MUNOW6vt5Bu3Ctkr6tFNN29fOUKWhK2lZmheXfXVtT&#10;G2PDA7S3tLAmO5mDm9L49dBO1UBzS8087uN3o4f4Zdt2dlancfjQAUZHhxiQOmZfn4oyFwCojNvn&#10;jdoFhNLQs3fPHtYUl9DfNw9NVcuUmuaQTgvQfPLJ/zA0P7v04jegKR3AImkGUrCcl7ge3ZnePw/S&#10;w3wycZBPJ5/l7vg+tR3lusyrjh3m1tgefjuwk0vnHudAbQ5JER44OJphZ62HvcUyNZIR6mZIgo8R&#10;qX7yB1/mIcU0XXZSzkd7Kj1qSl7w/GyiqnXeL0nl6pqBvgKVeWhK3XD5kgdU3VHGONQs5XwDkMw9&#10;LkSsKlUruy8FyqEmFM0DNDvUkIxwMyI9DLGxWIWpxSqCQ+yp2+jMa8c8lf1d0xkvGt724+JZN869&#10;HcC+ne5kZTthba2HudFSAl0MyYmwIifUitxQAwojLHRLqEN186G6a/4DkfO/Alf1WIguQs4ONVUm&#10;CCUSnYeZEe9rrhZV5+fk8tOfvMONGx+rdWEf37jNHYkwP7vN7bu3v7fZ+yM7vjKnmVleQW9PLb29&#10;6+npraa7ZxPano109a6jq3stHdoyOvvW0N6bSctAHI3dcZxri+VsSzyVW7woSg7i/zY/gfZ4DRvy&#10;49BfvpiAQDuCgm1IS3dh2/ZwTrydQHNrMi3NybRrEulozaG/J4u1xV5sLorkH7U7+e3AXobfqCPI&#10;1Y4dNeFcaitmprWcubYyrnSWcbmrjMud5VyZ1yVNKZfa1nCptYy55jVKl5rWMNNcwmzLGqXp5hKm&#10;m0t155YiplsKmG6R2/eprXxepUpTrcVMtRUy21akvvel9vKvaLa9QqVXBcg6CYzlOgXMlcy1VijN&#10;tpYz07KGyZYiJloLmWgu0IGyKZ+xxjxGm3IYaUpnuGk1w80JDDVFM9gUQX9ThDoPNEfQ1xyu1N8c&#10;wWBzhIJof1OUguZQUzxDTcl0nY7hmSeD2bs1jANPBrH70XAOPx1HdLi9MiYor/hyPGOhRvh1aN6T&#10;RHbzjUJigC7QFFMKB3tbXJUpuy/Ozo44OpuRmmCDmaU1nh6e2Do5YmNrg6eXD7ZWJuTGmNN70IuJ&#10;V3yZedWHiZf9GH3Rk/EX3Zl52ZO5l32YeEme86b7GR8OrPegNMEGJ+sVeLh5U1aWr65BapYSPX69&#10;Gejr90VVlVXk5OYow3dJ32o7urh47hzNra0cPriXwkR/ftbwOHcmxOTgAJ9PHVBguTV+gJN7Bbj5&#10;dHZ0MDQ8rtaFdXd33+uaVanZkYUIUqDZz1M7dqjvK4BV6dl5JyD12iFxEJLGoQG2fwWa0kQ0wv+W&#10;X75/BzQVJL8Saepu3w9NnXTp2buzsgrtEB8N7eKT4T3cGJe5VJ2F4I2JA3w8up+PJwSyL/LLrkO0&#10;PruJ7RUpxAa74WRtjOHKZeitWIy58WK1IivWW2d0kC+Rpep0NdJt8hA3HwGEQFSBQ2qAC+4434Sm&#10;RKiSTvUWaC59kBCpaUoKU+qhMs4hYLlvdOOeucG8v2yhjMyEmZMaaI27lQH6K5fiYGNAfo49zxwK&#10;4sKZAC6e9eH0W+5cOOlKx0VPGs76sn2bjJEYYmS4HAv9RUR7mVESa6tSylkq/Wuk1ox9HX7/Ucn7&#10;KFN4aRKKkOjYRNn2ZQdJ3dcKN1sTTK2t6O1s486tu9y6c5dbt+9y97MvlGS127988X1N84/p+Ao0&#10;M8rK6dHW0Nu9nl7tRnq1m+ju3EBXVxWdmjK65awtpLkjk5NN8TyyI5iYRGtKK9zIzfFjfY4PH/Xt&#10;4/r0UV7dmY2/hzk7DwTx0vFEzlwIpVWTQmNTGm2aRHq74tC0RtJ8IYWhrkKe3RFHamwAPz5fS/vz&#10;G3n5kTSifR1IjnGh51Quc20lzAkYBZAaOZeo23Pta5hrLWGmuYiZphKmG4qYqi9k+mIh0w0FTDV+&#10;qcmmIiab5CzKu+/2vFpK5kFZzGRrEZOt8lgeM635zLYVM9tW8hVNt5UpuM62ljLTuoaZVnlczmuY&#10;aSljtnWN0kxrMdMthUy25CtTAtF4cy5jTTlKo81ZCpoCvqEmgWAMA40x9M+rT9QcTW9zFL3NkfSJ&#10;GqPU4/2NCfQ3JDPQmE7fxTTqX03l3LFk2t9Oo/HVZE4ciSM+zJpA/0DKKr7ZhfptWoCRQFNAJSND&#10;YoGo5i+trVRnrNQ0nZwccLBfRUWxE8bm8rwXdk5OWFpa4enpjZOzPRF+VrTs8WDmuAeTL3sw9JIX&#10;g8e8GX/Fh+nj3sy87MX0SwJTDyZfdWPqZW+6jvgR6GZCaGQoFeXr1LXIrKauI/bLCHnh55AU7cJ5&#10;4fmkpCQc7O3Z8/ROGhubVMYjN6+QmupqEsJ96X55vRo5uTt5gFujB/h0/BA3hnZz6eyjZCdHsGf3&#10;HgaHRpmamVYLlwWakoqVRdRD9y2ZFhg+uW0bayurVH1ToLkQbS6MnAhg5XVfjzSHB2Xk5LtFmgvp&#10;WV10eeTenKZIbn8TmgdVY5CcpTv47uRRbk0e5pPxg/x+dC8fqu0vRxRQPx07wK3Zfdya2c9vR3fz&#10;D8O7+GnT4wy9XsMbu9fwZGU8JckBeDtZY2lqgrnxEjzsVhDtbUhWkCElEeaURlmqOcQFG7uFWt6/&#10;FaFlhxjjZa+nmnXC3fSU4fkCNNX4yTw0v1zdZUZ+sDTomJAcYIqX7TJMTVZgbbuczFRr9m534cyb&#10;flw87Un9KV/qz/jTftGXiyeD2bXdm5QkN7VNxdx0FX4uhqT6Sb3WjJxgiS7NWRMtHrZG5AcbUqg2&#10;pnzzmv8jUunl+Y5kua+iziBDiqOtCPEwZ+nSh9myuZZf/M0v+fjGDT678zl3P4PffqLbh/o9NP+4&#10;jq9GmqXl9HbW0Nuxnp6ODfR2bqJHs45ezVp6NBV0tZXRoSlh174kAoNM8XQyIj0+FG8vMzzcrNhd&#10;m8Lvevfyt0PS/RrAhrWBXGiOpLk1gsameBobk9B0pNHSlERnSyr9Hen0tKTS15RM26kU4sJdaThS&#10;TNuz6xh6o5ZdNcn4+djz1uFkppvWMN2Uz0yLwKuYufZi5uTcWsRsS6F6TiCpQFmfz/TFfKbq85Qm&#10;RQ15TDTmfqt0AM2bjz7zmW6R23nKfWeyNZfp1lwFzul2Gfm4T23FSjOtBcy0ClwXJPd11zUj1zb/&#10;npMtuer9JlpyVDp2rDmLsaZMRpoyGW5MY6hRoClRYzyDjfE6IKpzHH1NMfQ2i6JUhCnQ7G+MpedC&#10;AsMtWQw0pNN7IZ2BxhR6L6bQ+lYi9a8l8tKhJMICLQkKDKOi/KuQ+bekZjirKhU0ZRONmOxLetbC&#10;ylJBM8DfX3XQ2tuuZGu1O1a2Bni4CTSdMTEywdXNEw8vT1ydzXjtUWcmX/Vk5hUPpl4JYOxFiTy9&#10;FCBnjvtw6RVvJo55MfaSF5de8eLsU+54OhiRIoupxbCgokJZ6S3MY94fId9/+96HgfJKAgIC8fX1&#10;4eKFcwwOj3D25Fu88spxtm97kpysVE7sLlKwkM0n4gz04eAeZa334cgBXnwyj9WxYZx6+6Tym5VI&#10;U8Anc5vSNSvjKCMjYzqIDg6y7dHH2Lh+g4LmAizv7d8cXDBK6OPJJ56gIK9ArR8blhrpAjS/wz5N&#10;iTTVmMnUQeUGJKBcSM9+GzQlwvxcoDmtW759Z+4ody89w92ZI9we3c/NsYPKj/f61EE+mNzH57PP&#10;cXfiMJ9NHFIfJO7OHeb27GE+nT7Ch2P7+WXrU5zZkUtlaiiudhZYm+jhaCYD/6ZkhJlTFGmuumrv&#10;73j9OjwW0pdK4TqvVnebVegtX0S426p5L1mJyOa7diVKW0gDzxskiDl6mKc5LraGGBsZ4OFlwoa1&#10;Lrx5zJ/G075qZVfjWR+azvrSetaXt0+4s22bB36Btixa8mfoLf9zYn0sKVAdwpa6iFY2nkjKV+2+&#10;/Cb0/r26/+dceExd/4K1nnQmh0iEbkpKoAWGKx4gODiYsdFhbt6UheF3uX3nM3734Seqxvk9MP+4&#10;jq9GmmvK6e2opq99Pb2aDXS3raOruYLe9iq620vp0ZTz+uupuLsbYbj4YbaVJfH4mnBSov2wtdTj&#10;hW35XB/cy0zDo4T5OfHCq/E0tcTS0ZFCS3ssbR2JtLUn0aFJoEMTi7YtnOH2aLovxNHdkEJhije7&#10;NiXxF0076HuhiEcLorC2MGdblQeX2quYaS5gtqWImVZJmRYyK+fWQmaa85luzGOqIY/p+lylGZHc&#10;b8hlStSUp7QAyMnmfKbk61ryFeTk/ebaF1TA3LwTz3R7LrPt+cy2FzItDj0dxToptx5R4fzz8rpc&#10;ZtpymGnLY7otjxkFy1ymmnN0as1mqj2bibYsxlt1mmjN0gG0JZPRFjEsSNbVNVuTGG5JZrg5meGW&#10;RAZb4hhsiWWoJYbh5mgGmqMYaIlDey6ZcU0ug02ZdJxKoOXtZF46HE1loQ9hAZYkRdvj6mxObHwM&#10;ZeVFqsNUbOb+zdSspG/l+apKlRaV2qDY5okjkLmlhbrv4+2Jq5sLdjZ67Nruj4ubGc4Ozji5eWBk&#10;aISdna4xyM7Wmq3pdmgOuTPzkhOzL/oy86IHs8e9FTSnXvVj9hUfpl7yYuRld4aPuVOTaY+Xuz1r&#10;ytdRXiGG7hVkZGSomcwFUC4AcuHnuP9cVlaBq7s78YlxnD1/hldfP8Fbr73C+TOn1eqrp3c8yZ6N&#10;SXw8vI9PxIt28jC3pg7z6fh+Pp87wuyZLRRnx5CfnUGbpl3tyRwaFIN13YaTvn6JHkfp7NTS3d3D&#10;o1u2Ur1+g+qeXRhHWYCmrASTKFOr7VKbfwryCnU7O8V16N5qsD8MzTuzLyho3p3U1TTVhpbxfUqy&#10;YPsb0BRgzsyDc/YQX4hB/ZSu3inPyfvcETvByYN8Pn2QT6YPqh2jSrMSwR5RnbdiAnFHovHZZ7g5&#10;vY/fDO7i6tkn2F6VRoiPI9bmevg6riInxFxBIC9U13GrumnvQWOhg/Q+Bx2pR4aY4Gy+DMNVS4j1&#10;MVRRnzgGCVAFlvfmOyPNyQkzIdbNUJnOW1quwNHFkMoyd5496En9WR8unHOn8WwgjWf9aTjrycnX&#10;/dj+pAdRkbK+ayUm+kvxtDMmxV/SxKbkKkcfuTaJhCW9bEiBdObK9UVYqu/7beD/Q1qApYou/zVo&#10;SoNTuHToGpMVZEKQuyWGBnoc3reLX//9L7l+8zq3bt/ixsc3+OJzncWe7vgenn8Mx5fQNCshq7SS&#10;vo6NDLSvp0+zgZ62tXQ1V9GrKaO3vYRuTQmvnkjB1s4Qe8tVHKhOx9vVkgBHK5ysTdG+uJ4PBnbz&#10;+u58CrO9OXkuBk1XEh3aBNo7REm0dyQraHZp4hhojUPTHEVffRTaxmRyEjxYlx3KurRQ3GxX4bRy&#10;CXZLf0RRig/DjQLHXGbbJFVawExbPjNtArsCZiUKlOcaBJY5zNRnK8025DHTmMf0PDCnmnKYbNJF&#10;llMtEg0KMPOZayvgUnshlzVfVwGXNAsAFR9YcegpZLazSKcOneY68pnT5DHbLspnpl38YnPvaao9&#10;Z16ZSjJrOdGWyXhbFmPSMdsi4MxgrCWV8ZbVjLWmKI22pjDcmsJQy2qGWpIYak1kqDmeweZ4BpqT&#10;GGhNpft8Mr0NCby4J56NZQFkpvkS6GmKt70RAa42ONkbY2q4jHgZ7ldLmmUk45v1wAUtpDclqpPn&#10;ZSuHWOiZm5ng4e6KmYW5gqZEnWKu7mBrxLN7fAjyscTM2hxndxfMLcwxlnViHp7YWVvhYWvI7nUe&#10;vP6YD82HvOl/zofeQz4MHQ1h6uUAZo57cfk1L6Zf9aJ9vwcR/uYEBIZQWbWWdZU6Y3mBpixwlmtb&#10;WCX29eteOMtspbOzs3r9yy+/QklJETGRkaxOSOTRrY+w/fFtbCmJ5R86t/Pp6F4Fk9szEnFKhHWU&#10;6+OH6HlxPbGhPqppStK0I/099PVJSnaM7h4tvX39dHb1ou3uZfPmOqo3baC7q4upiUk1mtLXN8DI&#10;6DhTU9MqSpV6p1oNJuYGfQP0DfSqSFWWUP+JccEfhObN2Re4M/0MN8b2q25Y6fYVG0DRnYWu2f9C&#10;3ZF66NxB1SilmqVmnuGTYTGF2K+i1r/WPM3ZA+uI8HXE2mIlLtbLSQ0wY43UMoMN1aC/zthA1zmq&#10;23355TiJPCaWdNZGS7E1X8Fqfx1UVRQm1nfBunVgkq5NCzZXpu+mhkuwMFtGUoItO7Z5cvotX86f&#10;9Kf+lB/1p31pOO3GmRMB7H3Kl4wUG9zdjNQ4jZO5mBRY6laJ3degJM044sFbFKkDqMx75kVIrdF6&#10;vg77H4fmQnT8ZSfwt2g+/ZsVaoON8Up8/b2YnbnC7373AbduXufzm7d1kea9RqDvofnHcHwFmpKe&#10;7dOsZUBTqc697eVoWyX6LKKrPZeu9mzOnl1NYIApdiuXsiYnifJUf9alhePv7Mq756r5WdNOUiI9&#10;2bU3kJaOONo7E+nsiUUjNcyuZDRdq+nsTEDbGUt3WxS97dEMtMXSUp9IWKAFIZ6O+BuakG60gifM&#10;TCi21Gd9jh/99ZnMtmQz256tXHEEmgpSbbnMSvq0OZdLTbnMNX6pS00FzDYVqAhVNN2ad08Ktiqi&#10;FDgWcaWjmKtdBd/QlS4ZeSngUqfcLpxXEVe0Jcx1FjHXKRDNZ7YjhxnNvDpymO7IYaojU2lSI8qY&#10;l9zOYqI9k/H2DN3ar7YMxpTSlHHBWHuaui2Pj7ZlMtKWzkhrGsNKqxloSqK/KYWRjlz6GlN55UAE&#10;/gFemLgEsdzUgvhgR97YnU/3axt5pCQKOxsTklNS75tj/LehKSlQiTDl/sK4iZ2dndptKdBUzkDz&#10;Rgd21ka8ejiQrGQ7TM1N8fLyVCvfzM3Ncff0wMvLA3NTC0J9LchJMCM33payFHtq8h3Zv96Bt550&#10;oPOQFxPPuzL5kh+v1DhhZbac5OQUSiorWVulS8eKUYFY9i3UWe+H5NejzZSU1WqrjuzB7O7upam5&#10;lVOnzrBjx9MUFhaTlZFBdX4U/9S9i09H9ihofnbpqGoEuj11lFtzR/lgeD8vP5qBt6cL+/fvV1Hk&#10;4MCQSsFeqL/I62+coL6hiY7eXrY+/jibqqtVqlYiy4H+PlX77OnuoUfbrXZ0CjRlmXVmZqZyFuof&#10;6FPbT/7ETLac/GFo3r78IncvPc/1ib18NLlX7QG9I9Hm5CHuTH8Tev9ZSXpXJMC8PXWAzy4d5ub4&#10;QW6NSSr4CF9cOsTvh/fQcLiE/MQQTAz1sDBeQZSXDj4FIfoq6lRet1LHkyYbMSRYULAJKb7GWBgt&#10;wc50GWneRrpxlQhdGrYwyoysYCvC3cwwWbEIgxVL8fU1Y0uNA68950qTRJcnA7l4ypfzb3lw9i1v&#10;nj8UTE6WM47OBmpriZ3pcqI8zMkOElBLXVEk5gsCaHPdLKakg8ONdGb2oXKtRpQurPb6OuT+HdKN&#10;yeg+KHw9VXtPqkYrdn/GhHlZsXjREuUa9Vd/9TfcunVTNQbduX2dL7747Ot/t78//huPr0AzY42k&#10;YMvob19Dt0hTQlebADOTro50NG2JNDUlkJxiwaIHFuPmZMOF/SW8tSOf7Oggfj+ynzd3leLjZ8CJ&#10;k6F09sbQqomlrTscTXc07dpYOrrj6dLG0NMdTZc2gr62ULraI+lsSMTL3RBTvcWUGxlx3NKE43qG&#10;VNgYc+LpSK50pzPVlsVchyibuY4c5jTZOrXlMNeaw1xLDrNNolxmm/K43JzPXEu+ikRFkjaV9Kmk&#10;USUyvKzJ50qHDoZXtUVc6y78hq5qC7iq1T3/5VlUzKUuURFzXQXMdIrV3TwsNTpNCBw7xKwgU2lM&#10;QKnJvqcxTZZ6bEyTzvg8REXqsXZ5LovRNp1GWjMZbs1gRCDamslQczpDLdkMNuRydGcilm5hGHgk&#10;oqdnwrN1qfxmcC8fjR3ghcczsLI0ICUtmYpKnbWc2gLyrxigixZM0AVCkpKVRcRu7u5Y29qoKFI8&#10;aKURSKBoa6XH2RcD2bbJFWtrYzw9XBVQ5TkfP1+8vHyxc7QkMsSYE0ei2LvZn7wUa4J9jHGxMyLQ&#10;y4qiRHt2lVtyZKMjVQnWmJgtp6Qwm9Kq9VTOr/oSq7zVKWmUzddl769tLpxF8kFA9rfKbs9nnnlG&#10;pU/F91VApe3W0tbWxisvvUhNUQJ/3fKkaqS5I5HbzGE+l7TnxEE+GpVo7jB/27WHmqIY/LzdOPHG&#10;SYb6BujWdvLCiy+RX1BAcXEhT27fTnVtHRs2VnPijTfQtGvmO2cHGRwQePYraEo9VKCZnp6uIs2B&#10;oX712J+YFPAn32E12M3J5/ls5jmVilWQnNJFm9IBK64/X4fef1YLM593pg+o76fuTx3mzvgRZZYg&#10;Hr6fXT6s/ltdu/AURx8pxN/VkpVLf4Cb1TLSgmQ0xerejksFrfsgItBK9DXDynQZLrYGpPlJ840A&#10;zIIkXxOCHJdiuvKHGOktx9fblIoyT5474Me5N7w595YX594OpuGMPw3n/XjhGX/ysq1xcHgYU6Ml&#10;uNkYEOVuSnagKWtUrdWIrDCZ5RRg68zqJerURb3z1xZuSla4ORmBC9GiuB19E4b/lnQWgF8C8n5w&#10;fv21C5IPGGLRl+BvgqOJPhbmxjQ2tfD7jz7kNx98yO1bn3wPzT+y4yvQTC8pQdtWQm9bIV2i9jw6&#10;W/PQtCbT1hJHe0s0LW0xlK/3ZKXeKmJ8bHivfg+nnq0kP8GVv+3cRU6cN1W1XjS2xdPRE0WLJoq2&#10;7jA03RG0dUcpeHb2RNCtDaO9O4ShzlA6OyNpOxeGt4s+bksf5nEDQ543NOSAsSExztacfCaaia4c&#10;xttzuNyVxZWuDC51iLK4LGrP5rI8157LpbZcLrXmc6m1gKuteVxqy2OuLY9LKnWqqzvOaXK43JHL&#10;lc48JR0YRQtAXJAOkgvR5WWtqJjL2hKlS12iYma7CpnpzFdesaJJTT4THfmMa/KUxtpzlUbvk9Qh&#10;x9tzmZAapwCzNZPxFknbirIZb8tmrF2nBXAqSS1U6p/NGQw1ZjDalM3BnQlYecVg6hRNoLsto29s&#10;5MOhnfyf9ifZkOmHkbERWZmZlFRId+m/DU15XCTNQtKxamVloZvR9PLExNRcGbXL4nDVPevijKX5&#10;EtrfDOaNo0G4ulrg7uGiYOnh4423GLx7+uMkwLW0Yv92L7T1YfScDefUs4Hs2OxHbpY9wYHmuDsb&#10;42ivz8rlD/DAj5aREBlGYVk5G9fqrllAHhefSE5BobLSW4g27wem3F6owcpOztOnTyvPV0mD9vX3&#10;MTIyRH9PN8eOPc/6vDj+b9t27k7u59b4Ia5LanbygDIL+GLqIJ9OHOLG6F6unduGn5cDaVk5nH77&#10;JGPDI3T19av3PvbsMzyxbRsb1q1XjUDr121g06YaDhw4wNmzZ+jvE2D30z/Qj7anmyd3bCcjK5OO&#10;Lq1aQi110j8xF+/ZPxxpXp95mU8mjqo67C3ZzjJ5QGfUrqD5zUag/yoJMG+M7+Xm2D6+mDrEF7LA&#10;WzqNVVR+iLuzR5SX7680O2g5vJa0mECsTJbjZrGUVH+dl6zyXhUzhDBx75GVWjoz97QAY8JcjIn0&#10;kFSmIRmhlgQ66GOmvwQ9veV4uJqRV+DM4b0e1J/wo/GMF43nvGk6G0jTSW9ePOJFTZULPh6rMLdY&#10;iZ3FSvydjUgJNiNXpVvFN3YeZMEyEmOhswcUX1qxxYuU9Kyu/igGDquDTQl0MCDeT7fQ+t8bbd4z&#10;nJftLpEWOij+a1Gmqm3KtVmoedD0YENivSxZtfxh8guKmL16hd99LN2zX64Nk00o3x///cdXGoHS&#10;iovpaC1C05JHe6soG01rKs2NMTQ2RtDS6k99Qzh79wdgZr2SlFAv/qp7O5fPbmP/pnQmTlbj7WbF&#10;629F0NIeRqMmCo02nHZtMK3doTr1BKPpDaGjL4TO7lD6+4Lp1cbw8rFIbCyX4bJkEc9bWPC8vj61&#10;hobE+VrT/kYKs10ZzHZlcrUniyvazHvwvNKVyZXOTK51ZfBORxbXNNlca8/hHU0eVzS5Spc7srmk&#10;yeKSnDuyme3MZrYrh7muPKVZrU6XtIVKl7uL1Fmeu6QtYLaraF4CyGJmuoqZntdUZxGTnQVMCSg1&#10;eV/CUozV277UqFIBo+0igWiOAqLAUeqbC5q8X60ieT57vmFImoekYShNdeGONSYz1pDGrsdiMHeJ&#10;ZKmhHSnhHvy19kk1gzh3upYwTyvMzczIyslRjT0yqykGAGVl36wLqkhNPbdGpXBXr05CT2+lqmnK&#10;jObKlXrYypJwX4kgPbBzsMXKbAXasyH0n44gIMAURycn3N291EJyewdnXCWF6+qBsaUpUSE2vHwo&#10;hP5zEYxciGGgPpTOk2G8/qwP+54IoKbKjvQ4G0yNl+Ph5caaolIqKkuUy4+APHl1KolJ4jMrtc1S&#10;ysp1gF+Ap0hAb2fvqMZkLpy/wODQkILTyKgsfR5kcGhYRaDlmeH8ov1J1T0r6dkb4s8qs5rT+7g7&#10;tZ9Pxvfx0dA+bk4/x2vbS3ByMGbL5i0qTdvZ08vx46/x8kuvKHhevHiRN998U1nuPfnkk2zcuIm6&#10;ui088+yzNDY1KWeh7t4etu/Ywbp169D29DCgunFH+ROTEv6X0XeB5rPcnXuO66MH+Xh0D7fEpH16&#10;H7cm9/L59H99TVMnAbJuE4zUTm9NCiTFSEHGXCTalQ8W+/hodDefTOzig9FDjL35OGVp4VibGuBo&#10;tpxINyPSAqROqPNgzQ4z1s1DynLsQGNlnBDrbU6Upxm2JotZuXIRHu7GlBT4sm9PAG+fCKTlvC9N&#10;5zxoP+9F8xlfTrzizY4n3AkNNsLU6CHM9Rfj72CsM1cXWIpDkDT0SAQppgviZhRmqOqMqtYoEAsT&#10;T9mFLSUyS2lEuJs+hssfJMxllWoO+tdg969pwbC+UDUBmZERJB2yJhSrhiZdA5J8WLgHUnWWr9VZ&#10;D0oDlYutkeofePzxx/nlL/5aGbiLuYGcRd8f//3H16ApwCygvSWHttZcWluyaGpM4tz5EC7UB9Dc&#10;EsT5xkBOXgwlK9cFExM9KtL9GDpew//p2MHF/SUEhFnx9ml/WjpiudgeTVNHBM1doTRpQ2jWhtDS&#10;HazA2dETQqc2mP7eaAa6k3jyMR9WrnoY1+VLOGJkwjFDI9YY6BMVbE3HudVc02ZwpTeTq31ZXO1J&#10;52p3Ole1OnBe7Urnmjada11ZXOvK5lqnKIerHblc7czhSke2AuflzmwudWYxO6+ZzmxmurKZEmmz&#10;me4q0Emr00yn3C9iUjxhvyKBZQmTnUVMdBQyrilQkPwykpToMl+dRSMLahPlMtqaw6hEkl+D5URr&#10;xjc0LR23LVlMimREpTmD8aZ0ZltymLgYz0h9Gju2RGHhGsxyQ0vWZYfzu6F93BrdQ//xjdia6mNm&#10;ZUVWbi7lVZUKQLru2X/F3OAehMoIDAxUJvwyYuLo6MiKFStUHdPH11elYKVuaGOmR+/pMCYuhBEf&#10;a42hiSkr9PRYvHQxS1csZuXyh1i5fKXav2mw/GHWF7rSezaCoXPh9J0JY/B8CEP1AQzVB9F51oPj&#10;h/wJ8DXFz8+LyspS1pRKyrVKRb5SDwwODSI3N0d3rQurwO6LOKVhSHxwc3OzaW5pYXR8koG+AYaH&#10;+hmSUZHhIV549lk2FcTy99qn+EQs5Sb2cXf6KDcn5LZudvOm7NscF/u5w/xl+2MkBDjj5+tN88Uz&#10;yinoySe3ERYWip+fDwkJ8SotvG/fPhoaGmhqbFLbK9568w26ujpU49D5ixdUijk8PHy+yaqCQweO&#10;8L9NpKb5h9OzI288yj91yz7QA9yQ+cqJQ9yZOcSdyb3c/X8ATWkEUs1A4i600Hg0uV/VVEUynnN3&#10;8hDXh/dxU2z6Zg9xfWQPv+l5ipmzj7B7UzqBHraYm+rjaqtPuKshSX5mZEnnqnSPhliQ4W9IoOsq&#10;zE2WYG5ugI+fKaXFrhzYFcabb3hx8bQbTWfELzaQxrcDePNVf7Zv8SAh1gJreyPMzY0IcLYkwUu2&#10;tRiRG26gWw8WIvVCS50lnnIUsqAoyko1GSlwKlAKYKVLV6JNCzICjJTRwpJFPyTCXX++i/ebYPy3&#10;pHu91EZNifExxtdpFSmyf1N1D1uo7uJ85TKkM3wQwKuvU2M6us7dZH9zHKyNcHJy5pVjz/NP//RP&#10;3L179x48vz/++4+vpGdTS4pob81H05pFW0s2rS0ZNDclU98YSX1jEE2twVxoCKRJE8yxZ0Iwt1jG&#10;ooceIsbPlX0bE8kKcSM21YX6xhjaOpNo6oqlsS2SRk04TV1htPZG0aSV2yG0d0fR1RNOb3cyfdpU&#10;NlV68/BDP8JjyUMc0jfhRRMjslYtJz7MgY6LaapuONuVxaXubC6LJMLsSudKVxrXtGm8053Gte7M&#10;e7qqFZiKBKxZXO7MZK5LQJnFVJdIQJmrU/e8tIVfU5HSRFfhV9Wp07ioq4CxjnzGJA2ryWNUI4DM&#10;1Ukzr4X7bZJqFUnzj3TPZjDRplvzpVZ9yXkelpMtGUwpCSwzmWzMUJpoSmO8Po2xC2nM1Cer8466&#10;aEzsXFm63JCtJXH8bnAfN0Z2c+KpPAxWLcfKzoG8/HzKq9beS7/+a+lZWU4t57y8PAVFGTWRKNPW&#10;1lY193h6e+Dl442ntzdGhnqEBRgxLlZ+ZyPJTbcl2MuS4hwntm50pKbcg9QYJyyN9Xho0Z9hYrCI&#10;jcWuDJwJZ6o+mrH6CCYaw5ho8WW4wZvOc57s3uqGg40JSUmpqtu3tEo3QiJLpSX1GhEVrqzx1ih3&#10;oHI2rF/L2rVVrFlTrCLkjIx09Az02bhxPX19YrI+Tn+frOEaYHR4jL7eLl576Tl212Sq2UxxxPlk&#10;PnJTuzVHJXo7pOYXxRTg+tg+rk/u5+Vt+ViZrWT79m1qXOTixfO88OIxdu7cydatW1XKWKJcgXZG&#10;egY5WdnK43frljr27t3NG2+8wbFjx1Sjx1YZUaneSElRKX8i0PwOc5olmQmc3VvGjal93B7dpSJO&#10;mamU2ub/i5qmdOTenTukxnAkFXt34hCfSzp2ah93xver+5/NPMPNSfGy1bkOSbR+a2yfAvrfaneh&#10;fWk9NfnR+DrbsGL5IgxWPkiok6FyFfJ1WomFkR6rli3Hw82AvBw7Dh704/xJd1pO+dJyxpfms7rZ&#10;y/ozQbz0gjO5uQ6YWumzYuXDajtLUqARGcEGuohRpWBNyA82pThcVnkZUhilS5dKk4/45gqUVD1V&#10;ab6LV6K9CEsyAk1xsdFn2eIHiPPVdf3+e2uaagNMmAlZoWZ4Oehhavgw0Z4yfqPbkFKooklj0gLM&#10;yJSNJ2pzylebhSTijfYxx3jVw4QFBXL58mUFzYUU7ffHf/9xD5r/y7SYtDXFdGgK6WzPQduWR0dr&#10;Jm2tq2lpjaWpJYymllBamsNpaQ7l3MVYklIdefChH/KDH/yIFQb6rFzyAJmFXpy/GE1Tawyt2mja&#10;22Np74ilqSuC+o5wmruj0fTH06ZNoqUjlJ6eXFoaY8mIM8Ns+XL8lz3Es8aWPGNmTLzRSnITXRlu&#10;iecdbToz2lQu92RxuTeDS92rudKVwpwmmUuaZAXOa93pSle1aVzpSuVKdxqXutO51J3BnDZzHpZZ&#10;TGpzmOzOY6q7QGlSzr2FTGi/1GR3ke7xnkImegoYVypkonv+NZ2FjHTlKo125TLWlT2vHEY7c5VG&#10;OrIZ0WQzKpLapGrySZ9v/ElTkvuj7WmMtEmTjw6eAk0B5mRLOuOy5qsphfHG1Yw3JDPRsFpBc/R8&#10;OuMXkxk7m8TTNdEYmNmyZNFKqoui+G3/PmWZtmdtPEb6q7B3dlbWcFVV6xWAFhp9xOD869CUEQuJ&#10;6tLS0tQ6MDs7B/z8/FSK1sLCTBm2S5OPq7srzs5WPFbuy2xzAnMNcbx+IIyXngpEezKW0QvBjJwL&#10;puutUF7eGcrOGh8O1vnTdjyG2cY4LjcmMNMSylxTLHMtYUw1RdJ1NoRNJbbo6y0mKTWR8vL1FJcX&#10;UbG2SjnuCIQys7PwDw0mOj6OwuIClaqVdPPatZVK6empmFlYUVdbw9uvv86F06dpbGqlqblJOQMN&#10;DnVz8sQx9m5M4aP+p9RqsI/GDyorORnl+HR8nzI2/2hCmoEOKd0aPcJfdz1BWUaAmt3slyXSUiud&#10;n9ns6OhQEeaZM2c4ceIEL774Ek8/vYuKiirV9ZuUmER8fDxpqanq59i/d78yWnj11be+s7mBk4Mt&#10;4a7WTJ6tVfXXT0cOc3tUN2epulu/BXz/Kc3s5/NZAeJhbsgHCGW1JynavdwWU4iJQ3w8uo+Pxw9w&#10;fXw/t6cPcF192DjEzam96oPHJ8MH+JV2Dw3PbqAsKxwbM31+sOjPeHDxjzAxXI63lxHFxa4cPejN&#10;2Tc9uXg2gKYLIZw/6cPpE/6ceTOIQ3vcKSt0xsPFkFUGD+BgsYooTyOyg81URKnbaSkAkn2WCw08&#10;RhSFyiykPGehS8fKvssFMM1HmGJkoOzzQoxIDTTB1nQpesseIiVAapyG/yFHIGlmEiA6WSxj1YqH&#10;iPaSvZ4GOuu/cFOivA0wM1yEs8ViMoMMdXCetx4sVI5BJmQGGRPoYoKxoYFqHvvoo4++h+Yf0fFV&#10;c4PyQrq6CujpLKCrI5cOTR7t7em0auJpaY+gpS2M1vYImlqiadLE8fxLUYSGW7BS72GMTVeQnGrH&#10;My8Fc6EplrMN8TS0JFHfEMuZ+ihONUZyoSWKprYo2tpi6exMobsnGW1XLm++EYOnowGuqxYTZ/Aw&#10;r5tasN9oFYkGepTkujHWlMFEXxajmhTGW1KYaE5ipiOFyz0SgaYw17may92rudybxuXeFC71pOrU&#10;nc6cgm06U9oMJrXZCphj2jyGu/MZ/ZqGe/IZ7clnrLeAMYGkgLS3gIne/HkVzsOzgAn5Gm2+Dpra&#10;PPWeo50CTJ3G5PHOLKWxzmzGpIu2PVM1/ajGn/kxE91YSQYjremMCCRb0hU05TzanMpIUyojjSmM&#10;1q9m9GKy0pjcPp/A5IUkxs8msr8uAn1jEx5evEw5MX0wcoDfDDzNprxwrK3M1KaPopJiqtbpbOb+&#10;rUhTpTwrKomIiuLhpUsULP39/VW0KbOZEn0arlqKuYUVmau9aT0WxeSFZGab45m6GMVMYxSXW+OY&#10;bYplsj6aueYEZpvimayPY/R0NJcuJvFOczLvtibybms819piudwWzlx7KGONsby0ywcXhxU4OLtQ&#10;WFBAWWUllfPNSxLNrataS1pKKoEBgXh5exEVHXPPXk8+DEik6eBgR3ZWColxkQT4+RAWGkJSQryK&#10;7I4efZ6jB/ZwsHY1Hwzt5+70sypSuj66lw8mDvLByH6uTx7kg9E9Ck43JS0pIJg8qJY579xcRrem&#10;U2e4rpZRDzE6NjrvDjSsRk3EoL2np4/m5lYaGpq4cPEiJ15/jeefe46nn95JRWUVicmJFBeX8qfm&#10;Zd9pn6avmw36K5byzLZcPhzaxa3JIyoKlkYgSdN+A3r/SUkt8wtxFZLUr6Rox2XZ9T4+Hd+rRl3E&#10;9H3sRC1/0byd34zs5Z/FXUhGYGYO8emUzJDu5cbobv65Zxd9r2zg6cpYgj3tMDRchZPTcjZVenD8&#10;aAD1pwJoPOtN42lvGt/24cRxb/bu9GXzBi+K89yUkcqqFQ9iY7KSMBdD0sQEIVgah3SNNv8RKfME&#10;ZQwvjULGZIQakOFvianhYkxWPKSWREvE+O+PNHWp1owgYxwtlqr6bLK3gTKiVyCPNCfRZxX2Fssx&#10;WfkQQS4ryQ7WpzhSPG8tVO2zUPZthpqQGmiGuf5ycrIz+eCD36s/1t9D84/juA+aa8goL0HbVUxv&#10;VyHdXUVouwrp7MpSs5XtHTG0d0TR1hlNsyaa1rY4WjQRvPJ6JE/vDWb/IT9ePZHAsVdCOfJsEI8+&#10;GcDGGg+q1rtRUulN1SZvdh8I5dT5BFqV4UEqXdpkGhuTefrpYFYueRjn5cspNF7JK0am7DM1Jt/R&#10;gie2hjLZKbDLVM1AM53pajHzrDaDue7VXO1P5mpvIpe6kris/SowZxUwM5jsymRSRZjZTGizGe3J&#10;Zagvj+GvqzdXp55cxnrzlMb78hnvy2NCKV9pXB7vyWOiW2CZw7ioS0C5EG1mM6rNYVRuzwNzVJOp&#10;ZjJ14yS62cx785mt6YyK5qEpGmtOY7QpldGm1Yw0JDFSn8jI+QSdLujO46JzcTy3LRxDUxOWLl1G&#10;caI/H4we4PfDuylNDcfZyU7BpXhNCZVrdfZ59zfOfB2a5RXlyg0oPDICEwvz+flM2VriocY4zEz0&#10;SYu2Jz3Gia2lroyei+dScyrTF5OYa0zknbZkLjXHM9eUyKWmZOYaJApN5FLzamYbkrjSvJoft6fx&#10;k45UftK5mp90JvFeRwLvdsTxTmc8442x1FZ4YmtrgoubE2npuWrLiWhNqaw2k5prGekZ6QQEBRIa&#10;GUVeXq5qsCkvryA+PgFfH3ue25PCW8/ksvvRFCrLEijKiycpMZRNm9bxxGNPsnN9Cv/Ys5NPx/bw&#10;weQe/q75af5h+Gm1AP3mqDjt7OfDod18MHyAT+cO8TcNT/Czpsd56ekKLpw6w/jwAH09ffRodR2y&#10;OoAO093Tg7arS81zCjwFprIlRde9O6LGTFpbWjjx2qts2lCjawT6Do5Aq0OcWLZkCZvXxPFh/y61&#10;OFsWTUtaWdnrfQv4/rP6fFbGW3RzmjfGJYIUo4PDapb1rzVP8UhhHLvXZvBXbTu4OX2YjwZ3cWv6&#10;EB+NH+AX7dsZfG0TezanExbghLO9JWFBNmxc68z+Xc6cfE2A6UnLaU8aTvlz4mUv9mxzpzhP5nxN&#10;WLzsIQxWLcXWbBVBrgakBJmSLQumlfG5CfmR/4ZpwB/QAjSzlfOQsXIHSvIyQ3/Fg1gbLSYnVFK8&#10;uij261/7hyTjK+mBxjiaL2XVqodZ7WNArkoFi6eubIoxItrTELNVD2JmspI4byNKI4x0HwSCzSiK&#10;siZXzNwjrLE2XEZwUAC//e1vv480/4iO+9KzJaSXFdOtLaJXW0iPtpDu7jy6urPp1KbR0RVPe1cM&#10;Gm0MHT2xtHaE0tySiEYbRVNHDM8dj6B2SwBxcdb4+hoTFGRARKQlwaE2BIfbEBJuT2a2G9ufDuG1&#10;k6t543QGp86n0tSezfrqAJUWCdRbTqWxKetW6ZNvaUxpsC2vHIpjvEMXeU1p0pjUpDLdnc50VyoT&#10;mmRmtCnMdqcw3ZnMTHcis92JzPSmMNOTxlRPOpMqwsxkUpulgDnRnc1IbzZD/TkM9+d9RSM9uUoC&#10;VR00cxjvy2WiL5ep/lym+vJ06s1lqieXye5c3Xt2ZSsoT3RlMtGVxbhIItqvAXO8PZ3J9nRVx1zQ&#10;pJxb03RqSb2n8eYUxppWM9YkHbJJjF5MZPRCgoow1flCPOPn45m6EMsrO0PRNzbk4SVLWZsWxIeD&#10;e/nt4G7yk4LV3KR/gD9FxWso/5r13LdJ3Hekdpidk01qaqrynZXoUhx2DA0NcTBZQf3zYQydimbw&#10;TQFmAldbVnO1KZWrzcm80yrn1bzXvpr3NPH8uDWRd1qSudqWwrX2VN7TpPN+ZyY/02byU20GP+1O&#10;4/2eNH7cncKPuxJ5vyeZ9hMxbCjywMR4MbZWVkTHRJGdm0NpuW7RdOXaSrX+S1aClawpVZGmrAKT&#10;FKhcZ5CPOWePBTHVnETPuSQ63w6n40weF94uo/7sDk68+CTlGYFcq9+hIsj3G59k54YEGvYX8Svt&#10;Tn43eoCPpZY5vp+/ad3G/x3YTfP+NQwfX8+BLXns272bwf5u1ZUrTUZiyj7YL6MtQ8rMXUwLxE6v&#10;v69f+dZqu7vpHxhQwOzr1ZkayJaTlsY2/vQ7pmczQmwxNdanKjueX/ft5pYYsauITlaA/dePnCzM&#10;aSpHIGkAEmMDMVSYOsLtySP8uGErCYFOrI7wY+7sFjWi88nIbv5x6CkGXq9j7/oMEkM8sbc2JcDH&#10;hOICJ/bt9uH8W940nHLj4tu+nH87mLdedefQAU8qy+xxczNgybIH+cEPf8DipQ/haadPgo+h6oYt&#10;CTNQaVgxPVBp1TCjbwDru0qtHQs3JXNhrVmEORFuJqxa+iCu1ktVk5BsVvn3ds8udMZKt7CD+TL0&#10;Vy0mxddAFxWHiYGCzKFKx64JXnbLWLV8CR62euQESXpW101cFGFFXpAhueFWWBitJCoynN/NQ/P7&#10;RqA/juO+RqA1pFcUoe0ppK8nj56eAnp68+juzULbk46mJwlNTwJdvXF0dkdyoVks8qJo7Yji2edi&#10;yCtypaTUi9qtHjz7sj/PvOjH2vUOZGa5szrVmTVVnmzfE8Xu/dE8+kQomx8J4vljUWh7UtmzP4Lg&#10;YEscbFbiaatHqI8xOaku1Fb5cOa1RNouJNN6MpWR5hSmezKZ6kllti+NyZ40xjpSGe9MYkIbzWR3&#10;LFO9cUz1JTPVl8qUvKY3nameDKZ6MhUwRaPd2Qz36uB5vwSSCpS9OUyIenIUIKf7dJrpzVOa7slV&#10;murOUdHrlFZXK53uymSqUxfVqrnSzkzGOjKUBPyT7RlM36eptnSm71drGtMtqUw1pzDZlMJE02qd&#10;GqWWmcT4xUTG63WabEhi8nwcMxdiOLE3BH1DQx5aspy91clcH9rPr3ueJjfJX0EzPDyCkjVllJZ9&#10;1UHnWyVjHKVr5uud5cTFxak5TQGmmBz42C9n9HQkP21PUID8SUcaV5oSuNaaxI/b0ni3TYCZyrut&#10;aVxtSOUnLav5qSaZdzWreUeTyo87M/iZNpuf9+Tw855s/qInm5/2Z/HjvnTe78vix9osfj6QQudr&#10;MUQH2eLrZYWpwSpsba3x8fUjOiZe1VsXJJFlYGAQ9vb2rFq1klWrVrC+2I++i1Fc0yQy0RDF4IVw&#10;+i6Id2+o+qB17rUECtJdeHtfCR+O7GTq9WpWh9gT6efJ4ZoU/lH7JJ9OHuYvWp7iqZJQxl9bS/2R&#10;Mt7clkt1TjiPbK2lr182n+i2nYyODOpmMvt6GRmUTSg6Y3cxOdBtQhlSBu+jYuYu6VvxnVXmBoP8&#10;b9Mi/pfZH07Ppoba4WBjTGaMH3/VvoNbM0f5dGQfnw7t/X8CTfGrlfGSL6Gpizrvjh/gi+ln+EXb&#10;k1SkR+DlZMH5g2v4C80u2o+Us7UginB/Z3zdrYkKs6Kq3Iljz4ohgTdNp31oFp3y4+RxD/btcqOw&#10;yAUPdyMcLA2ID3EnIdILa1M9jPT1SfAXD1hZAybAFDBJ045ul6dY9X0DWt9RC9DMkjpiqM44PtDJ&#10;EL1lD+PnslKNoyhoLizR/q6ah2aqvw6aBnpLSPWThdaSSjYmW+qqAuQwY1KCTTFbuQgjaY5y1ic/&#10;ShqZDNQHgqJwE5ICTDAxMWLTxvV8+OGH30eaf0TH16BZgLYnh96eLLp7MtD2ZtHVm01nbyaanjTa&#10;BZy9CbRqY5XTj5gXNGmieeZYGLuPykYTaf4J4kJXGDt2+5BdYMfj2/15+XQ4Db2JtA+k8tb5ZJ59&#10;JZ7jp5Jo0qbSPZJCR186b56N49CRSKqrg6irCeTpJyN4vNafR9Z5kZ1iR3ycI+sqPNn1pB+HdkfQ&#10;djGB2cEUpnoSGOlMYLQ3gtGeGEYGohjpT2B0IImx/hTG+9KZ7E1lqidHRYXjnRJxZjHWncVYTzZj&#10;3dmMz8NUICiavqdsZrtzmOvJ43JvPpd68rnULbObuVzqzuWSNks1GIkkdTzXqdNMZyYzHSJJJX+p&#10;GU06s5oMZtrTmWlLZ7YtjZnWFKW5tlRmW1OZblmtJOC8p6bVTDUlM9WUxGRjMuP1q5lpXM3sxRim&#10;G2J4+0gEBqYmrDQwRvNiOXcmn+Efu54gNz4AL093khLj1Uxj6bc1/vwrWltVQemaIlanJmBhaYel&#10;lSmLFy0iOcSSmYYE3mtdzbttqfysK4132pJ0kWVnGu9pVvN+Vxrvd0pEmcXPtFn8VJuuHvtZdwY/&#10;7cnk/d5Mft6bpfQX/Tn8fCCbnw2m87OBTH6szeDnQ3m8cSSUvHh/3tqXx4bsUFwcrFiychnLli3H&#10;1MoSa3s7rMxtWLJ8CQ888CBLlizFxtqEpDgfGl9NYKY5jrGWWIbrYxiqj6K/IYLeBjkn0lsfzZNb&#10;PKjMCeS9C9u4fLKagjgPAnzsCPC04sVH4vig/xDvN29lXXYER7akcebpPB5Zk0JOojs1m9cyPDBG&#10;32AXvb0yB9qvZkAFogu+s5KiXdiKMiz2e719DPb26IzahwbpHuxhsLuf/2VWJL+AfxCaJbGO+Ltb&#10;E+jtyPDLtWok5sagNC3t4otv2XJyvxaixoXboi/m14YtSHXL3pM8JltUZKXYAWVif3tC0rT7deCc&#10;OcwHQ3s5vacUO0sDshOCeGRNPBG+DlhZGRAUaMKGMhcO7PHl7NtSs/RSdcv6Uz6cPeHDs4e8qSx1&#10;IsjfCCtrI4J8HHikPBHta1sYfOMRqrIiWPbwjwjzsFTjG2KvJ4ubZa5RjYtIPVJGS74Ore+oBWjm&#10;i8eteL8Gm+LmYIDhioeJ9dQ5B+WLEcK/M9JUTUkCzUAT7M2XY7hyCSmB/z97fwHl1nlF/cOTpGEw&#10;xTSMHg+zNMzMM5KGZ8xOYgcaZnTscNK0TZOGmjRMpmFmZmZGc9A08PvWczXjuElK79v++6715Vlr&#10;50p3pKsrOVdb55x99hGGDpoSEQtlrMpdm2QvkX41wtn4BrTWXM8G3VXEeYjXFSbu+sT76hEgM8LQ&#10;UI+XntvHd999Ixkb/Eqa/2+sv+3T3JFAeq6C9NxoDuVFS7czclQSaR7OjuZwTgSHssM4kBnC/oww&#10;vhI1zgw/vkz356uD7lLv5ZcZcr5Md+ODz+W886k7+3MCOFjkx4GSUA6WhpJRFkNmhYLMykgKamPI&#10;q46goF5Bfm0snxyM5r4HfUlLdmDbZhlhYVbY2Bpga69PULAlWzc7cNedTjz6mDMfvBdEUX4oJcUB&#10;ZKZ7kZkeQG6uL5nZPhSUBFNQHEReTjj52dGU50VTlR1LVbpQp0ZLilVRgxSpVLU4KI6qzHiqM+Mk&#10;1GbGU5sVT112AvVZCTRkJdCYnUhjViJNWYk0Zwsk0JilojFTtLcoJcMFYbQgWmFEe0udBMXf4nDM&#10;BdSL7SE16g/F0CBuH4yi7mA0tQfUJFp7IEYi0pr9kdR+JRBB7f4Iar6KolrUC78Mp+7zID54PgQj&#10;Q302mBjRvf9+Tpc9x1jmw6gCnXF1c5H6AyWf2cV2kn8GdSSqtq/bsjWZiKhYfP39WLt2HXdvc6bx&#10;qxA6MyLpzFHSnh5BZ6YgxFhp250VS0+28kcskePi7W5BmHlxdGep6M9PoDcvjs4cFV0FKlqyo2nP&#10;iqU5O57kGAvuSPZlJPtZRg4+xmd7t3JXWgARPjJ85da42Bjj7mCKrs5KvFxM2Jlmw1N3B/LRa+FU&#10;ZQZQvT9Aqo+WfuFN4eeBFO0PoDQjmLyv/Cg75Mf7b3iRGmvJH+9PoPurB9l7WxS+LuZ4O2/AQ27C&#10;J89v43TVXkr+dBcp4W7cHCNju9KLhCAndt68nU8++CsPPXSPpJL9+CPh/lMoEWdZWRn5BcK4QBgp&#10;FEsRpmh3KSrMpbykgNLSQkl5ezg7m5K8Iok0NXT+OWluDbMk3M0CYz1NnrxVyVTBk8wK39naZzkj&#10;Jp/8AlkKzNWqRULnBQFeEAz9SJpin6iPLlSJySb7mBPDq6v2LvZo7pWEQOeEZZ8EIYzaI7UzCXX2&#10;wOFHiPF2QFtXlzU6q3F11Zdqli8+b8dHf3Hmiw9cpOjyi/fd+PBNV373rAubNlng4qLP+rUrMNBa&#10;x5YoN7Jfv52+rMf4tuxZjhU/w7N3J7Jq2Q34Ohmj9FR71aot9oRJgTBV/zlh/Tu4QJpSK4i+VIO0&#10;NF6P3rplRLmqx3ZJj/s3SXMJ0a46WBmtwmDdDUS4CHWs8JddNIuX+kjVrS4Kd03sN6yRekNdLNag&#10;dNUj3sOQIGc93Ow2YGRswLtvvsH333/7a6T5/9C6KNLcQsxOFYdyIzmUF8rB3DAO5UaRkataTNHG&#10;kJEdQXp2CIcygzmY5c3+TAEvDmZ6cijLk/3CuCDHgwM5rhzMdeNQoQeHCz1ILw3kcFUkGTVRZNep&#10;yK9LoKgphpJWBSVtKko74qTb6aVKXns3iFff8OfTL6N5651AHt3jykt/8OLz/aEcyPEnp9yXTzOC&#10;eORxJ267zZYnnnTlnb+6cyDdnf0H3fnkC3cyC73JKfHjLx/68uc/+/DlhyEUfqWg9nAstSLSO6Sg&#10;6rC6Z1OYHNRlxFGfGa9GVjyNmWo0ZSZIaM5MoDUznrasBNqyE2nPSqAzO4H2LOUFiAipJVNFizBX&#10;EM5FGUqa0mMvoFGkMdMFYmm8aH+zwOFoWtKjaT4cRXN6NE2HBWJoPBRNw8FIGg9F0iQhQnpM48Fo&#10;qj8XM0YjqPvcn/ee8UNPdxWWZsZUfnQ3p6tfYqrgMZRBDvgF+EpqWEkVu+3vKGZ/CTt2LPZCbpFE&#10;RP4BAWitX8kbe4PoSI+gPz9eOu/e3FgJfXmx9OXG0J8Xy0C+YhExDBQoGChUSegvUNJfoKC/KJ7u&#10;HBWDRXEMlSjpLYylv0JFT2ksHYXRvPWiN5E+lux/OZXvhGWcZN22j8nsh2n48G6y/rCTQy9uJ/MP&#10;t3Oz0oOtiY6UfeZD/X5/KnO8qcsMoiHHl7p0b6oOB1K8P4i8z7wp2u9P3le+FH3pR/anPux5wJ2d&#10;Sleq37yD1k93szPGE3+PjQR7WqAMsKbn8wcYzXwKf2crwr3siA93QeUvY+uOZD776HV27bgFpVJF&#10;XFwMSUnJ3HHHb3nuuef4TGptKaSoUAiBRARasmj2LqLSIgryi8gpLKAopxANw03/EmluCzUj3nMD&#10;hjrriA31ov7zhzlTLgZJ7+N05d6fkeUSRNSoFvKIfsvFgdQ1YsSYOu0qDAvEMUT7ilDhfl+uVuSe&#10;rXuZM9XP833JE5K71Pelz3FS9LUWPs03hXs5Wfo8J0v28OaDKVhvNMTaXovHHpTxwetOfPCWjM/e&#10;d5aMCT5+T85L+1zYvskKFxdtVmsuZ/WNK3B33Mh920Ko+/A+juc/w7H8ZyQVbvmHD6AKd2f59dcT&#10;ItMnXvKK1VEbAgiyW5x/+e8aD1yMJdJM8BS9nIZEu+iiv3YZRto3EOuhHm/20+f8O4jz1JMEPn72&#10;WlIUK9paEkQ/pjTYWo8kT7UvrRAHhct00F17HUZa1xJur0WEsx4mOivQWrMaU9MN5Gdnc+b0mV9r&#10;mv8PrQukean+NmJ2xHE4N4zDOcEcyg7mcE4kGdmxi6SpIiM7mnSxPyuIw5k+HBAOP5nuHJDgwuEs&#10;V9Iz3TmY5cGhXG8OFHqSXhzAobIQDlWHk1EfSU6TgqJmJaVtsZR1KynvUVDZo6CqJ5aqbiWlLQoK&#10;a6Iob4qhpkNJcUMMFa3RVHaGUtoSTmFbEF/WBLNPqHb3yXntfQ8+z3LmUJ4Hn6Z78PanHnxZ6EFm&#10;pR8fZ/jz4RchpB+IpORwDLXCr/ZQrBTB1R9SUJ+utuETBggCF0gyK5GWrETaMtXoyEqgIzOBzqxE&#10;urIT6M5JoDcnUarJXYxO8bjsONolKGm7QKhqtCyiVWwzFLSkx9JyOEZKa7ZnxNCWEU1LRrREnD8i&#10;ipb0KFozoiW0HI6i7VAsdV/GUP2lgtovI3jtCVdWrb4aU1MHHtodT/eBpxjPeZSEMFfcPVzZKkWY&#10;Qjn7z0lTCG2k7Y7tbN4i2ji2sXnrFhwcbJFZa3Pg7RAGCyLpz1fQdDhKIsyBQgWDBQqGCmMZKYpl&#10;uFCNkSIFw8UKhkt+xGCJgr7iePpKkhipVDFZq2C0Oobh2miG6qKozvIjKkCfR7dHMp3zmGQ2IPr9&#10;zpQ/z+kK4dzzvNRucbrkGb4rf5r03+8k2M2I9//oQebHzpRledFU6E1VjgeVB1wo2u9O2WF3Kg55&#10;UX7Qh8KvPKUh3mUHffj4TTfu2OrIrkQfmj++h69e3kGMvxmP3WGDu5s+b9yt4GTl8yiCHPBxtiLQ&#10;zZIwdxt2bHGiIDORg5+l8e47t7J3793cedetREdH4e3tjaeXJ4rYaHbffBPPP/sM+/fv53B6pqS0&#10;FbXPwsIccoryKC8s/ZcjzR2hlqT4GknpUEdzE97es4lvS8S0E6Gi/TlZimhSvX2Oc5XPSYYD35Xu&#10;4/vS5/mu5Hl+kD7TZzlX87zk5nOqZB9HCp/kVMVzTBx+nIaP7mXo8KOcluZ2CtJ9hm9Ln+b7ir18&#10;XfoUPwjVbunTtH18H7EBDpiZrefpJ2RSKvbLD5355H05v3/BmdtucsLV2YC165dxzfVXYmNmwK3x&#10;AWT9+Q6Gc/ZIgqbvKvdypOgZit6+m00Kf7Q01+JkLoZPG5DkJYQ0wjRAT/KHlXovF2uRPyWrfxUX&#10;SFOQo58hkTId1q64GkujVagkI3e1GcFPn/fPcCEyFTVXqfdSnxRPA2lEmhAupXiJlK94bXWEm+Rl&#10;KNn9Ce9dmeV6YuS6xHgYs2bltVx1+TXInGQM9PQyNzsrEeavkeb/G+si0kybj9quXMgQU0hygucz&#10;coLIyA4lKzuWnJwEsrLjJUFQelYYh7MCOJzpy6EMTw5leHAow5v0DG8OZ3hzKNObw9k+pOf5kp7v&#10;R0ZRIOnlYaTXRJDTEENBcyylrUoq2pXU9Cio61dR2x9HdY+K0jYlxS0KShpjKW1SUNwaJZFrZUck&#10;lR0hlLSGkN/sR05jIBl1gRyuDiCv0Z+cOg+y6zzYX+TFB1meHKj0IavBn+zqAArLQigrjKQuO0Yi&#10;ydr9sdR/FUvLgVhaDypoOaSkJV1FU7qKlsw4WjPiaM1UC1LaM+IlsuzOEgSZRG92HH058fTnxjOY&#10;m/A39wX6shOk+0spyZ4cpZTCFOnHzmwVnVlCBKOgI0tFe2YcbRkqiUDbxb5ssT+W9swY2gQyYmkV&#10;yIyVUpY/QkFruoJmyW9XSduhKPbe7cz6ddejb+nHBpkbtyUEkvHqzWyOcMPazJTEpERJbfqvRZri&#10;MerHSSYI29JITd2MsbE+WxTWUmTcVxRLb56C7rxo+gqjGCyKVRNmiYLREoV6WxrLaFkso+WxjFQI&#10;qBYRx2CFiqHqBEbqlQzXRzFSH8NYcwCDTWH89Y9uuNppk/7KTk4UPcc5EU1VqWc6Cis3yc6tbB/n&#10;BAGU7GMs+yF2xrpw/24nqjP9aSlwp7HIndZiGS1FchqLHKktcKEqW5CnB8UCX3lTesiHwkMuvP2i&#10;IzHBJmyO8GB3vCf+roa88XtnHrjPhB1Kb6bK9/HszSHI7Tdit2EdNpb67NxqQlG2G5VFPpSVhFNQ&#10;kEh6egJvvqXkd7/byfPP3c0Tj9/DLTdtIzY6Ch9vL5RKBQ89+ADvvfsOh/ank34ocy4vO2vhUp2t&#10;cxoGSZU/5coLSyLNzQs7IzayJXwj7uZr0NLRQhksp3v/Y8yKPspfiDTFWC/xt7mq5/mhVO3sI83F&#10;rFH3nEqRZ8VzfFv+vDQN53zFHr6teEFySHp3zzY8HM25LdmHwa/ulwZdn5Gs+vbxbdUeTgpDBfEj&#10;pvpZjhQ8xdO3KdDTXsmtN9vyl7cceeZpR9KSbHGR67J2zfVcffVVXHn55Sy/7jqc7S3ZFe/DZy/c&#10;Qsnb99D1+UM0f/Igf3ggAT9XC3R1tLDQW4/Kb8PfzKL8P02V/hIkRyCJFNWDob3ttVm7/ApkZqsl&#10;0wPJKWjx7z997r+LJUOFn+7/8e86JPuqB1YLIwaVnxE6msu57vplKGJjpHYTQZi/kub/O+vepz+Z&#10;u0R/84LGpXop81HbEuYzs4Ln07NCFzKzw8jKiiI7S0FedgI52fFkZSrJzIwkIzOUzIxAMjJ8ycjw&#10;JiPDj4yMADIzA0nPCiQjO5jM3BCyC8LIKgojqyycrKoo8upjKWqMpaxZQWV7HJWdKqq6FdT0Kakb&#10;UFLZHU1pRzRlbdFUdigo61BS3qGgujuGqp4IijtCKWwNoaA1iLwWPzJa/Mlp8yOzwYucZn+ya305&#10;VBFAdmMgOU1BZFYFklMUSHFeODXpkTQcjqXpkILm/bG0fCmUnrG0LBJnsyDPwypaDyslhWd7hpLO&#10;DBWd6Sq6M+PpzUqgLzue/px4BnLUpDmQncBgTgJDeYkM5yUwlJ/AYH4CA3kJ9AkSzUugNzeO7tx4&#10;evIS6MlV0ZsrxC/qfV05op4XJwljOnIUdOTE0patoC1bSWuOGp25KjpzlXTlKenKVUjb1sxoOnKV&#10;dBQIYldw51ZnnKyMcHWyR9NMhp6xBeG+9igCHdHX1SQ6Jkrqc1QbF/xjbNu2Q6ppCou67TvURJuQ&#10;HIeevh777nWjOy+CnoJo6Zx6ShQMlEQzXKZkuETJaLmCMQlKxiqVjFcpGauJZbQ2hpE6BaN1Csbq&#10;VBJZjrXEMtISxXBrFON94cyMhDA2FMQT9zjiZKtN+xePcKJojxQhiUkaIsIUEZOYHzknanmVat/T&#10;MyXPUPjaraSFOvPcwy6UZ1nTVuNIZ40jrRWu1FU4U1/uSFW+nIocV8rzXShNd6P4sDslmY6UZTjz&#10;wjOOJERbEea7kc3JZmR84cxXB92Ij7Cn+fMHyPnDzXg5meJqbcj69cu5aYcJ1VV2VJbJyS+UkZvj&#10;SmaWK4czvTiQIX5UxpORdROffnkXf3rzPp7aeydpmxLx9/PF39+L5JTE+QcffmThT3/649wl2lvm&#10;NYxSKn7KlYvrEg29TXMaBlsWtoaZsjV0A1EuelgbrcfWzIjPXr6Zk2IeaMUvkKYQ+yxuT4tUrIgq&#10;K9RjxISwR9Qqz5Tvk8hUmCTMFu/j+yIxn/M5DvzxFrzcHHAwN+Llu+IYz32Sbyr28J1Q65Y/x/fl&#10;6gkrp6UIdh9fvHwzVqba+PluYNtWBzw8DdDUXMXyZdez7IYbWLdqBZqrl6GntRozIy3MTXSwtzDE&#10;R2ZJpJ+cmABX7Cw2sHL5Cmw2GhDjInxhhYvOj2Tzj4jn38USaW7yE+472jhZaLJ+5TV4265T2+uJ&#10;1Kn02P/71/xHpKn+m3oothABCeP4RD9jzAzWsHLFcm69eQcnT5684Dv7K2n+b9fS53/P0x8vaOim&#10;zGtcopv8bUhq8nxWduR8Zk7kfG62gtwsJblZCeRnJZGXlURuZhzZGQqyM6LJSg8lKyOQrAw/9TY9&#10;mOzMMHKyI8nOjSInN5a8/BjyCqLJK44mtzyGwmoFxbWxlNXHUNmspLItjopOJZWdMdR0RlPVEUtZ&#10;eyxFTRGUtIRT2RVDeUckFR2RlLaFUtAYTE5DAHlNAeS3+pPX5kd+awDZ9T7k1wWQX+dHfn0QuY1B&#10;ZNQFkFEdTF55GMVFUdTmxNAk6oUHI2n+KpKWL6Np+SqK1v3RtB6IkdB2MFZKfXYcUtB5WEGX6CdM&#10;V9KbGUd/VgL92XEMZscxlB3P0OJ2ODuekZwExvLiGS2IZ6QwnmGJPBMZyE+Qan8CvQXx9OYp6ctT&#10;0VsQdwHd+XF0F6jozFfSIUFFm2jByI+jPT+OzgIlnYVKuguEqlSN9twoOgRxFcbQkhVDqsKapDAn&#10;Pn1pG3KbjazRs0DLYAM2lias11xPeGS41H/5rwiBlkhTTDnZvkMMrL6JGFU0Jhv0+PD3PnQXRtFf&#10;qqCrKJSBslgGy6IYqVQwUqVgrFrBeO0i6hRMNMUw0RzFeEs0Y20xjLfHMN4WzXhHJJO9YUz0h3Jk&#10;JJzj034cmfCns92be26zw95qLWVv/5YfKl+Q+gKlqKj0aU6X7ZXIUtTdvq/cx/HCJzme/zgncvfx&#10;uwdiifa24bEHrcnNcKC1zpHuZgd62uX0dtvT2uxIXZWMylIZFQX2FGU5UZTpRFW+I8V59qSnu/DJ&#10;Zzbk5zpQXWpLfZ2c7Vutyfz9bnr2P0SktzURXo7oG97IHXeaUt/sTGmZG/mljhSXu5JZKONwgSuf&#10;p7vwZYYLGXme5OQHkJUZzOHDgXy1X8FHn93GS7+/kzvu3r4QGRUy5+Jst3CZ/rY5Df3Evx9paqfO&#10;qEnTik3iy9bfiGAHffS113LH5nA6v3pIEvL8EmkKIc95YbxeK/o5n+Hrwqf4vkTUMdUm7GfL90oG&#10;9d+X72W2bC/fVOxjuuRhjuXt5cuXbiLIzQ6Zgx0HXtzE0ZKn+KZoL9+XiLroXs5W7+Ns1YuSaKj8&#10;/btwsTdl1aobWLt2BcuWXceaVcux3qiLh70xvo76hLoaEOtuSKRchwAnI+xMNTHUWyO1ZRjorEZf&#10;Zx3Lll2DzFKQiXDHUbdv/JRo/hOQUry++mzy0yHSRUey5tNZcy1hcmF1J6akLJLmf+D1/xFpqiH+&#10;JmwAxWBukbY1wmaDFmtWr+SJhx++QJoXf2n/uv6366Hn989dZrBlTkNDN23UR5VCbq5qPitLOVuQ&#10;nUi+IMyMJDUyk8nLSCQ3I46cDBW5GVHkZISSkxEsITcjjJzMcPJzYsjPVZKXr6IwP46igjgKC+Mo&#10;KFVSVKGkpCqGitpoqhtiqWpSUtGqoKo1mpqWKCqaIilrjqS0JYyKtmBqu8Oo6QynuiOCckGirUFU&#10;dPpQ3O5NbrMPGQ0eZDZ4k1nnR06NP3lV/hTVhJBXG0BWTQi5ZQEUFARSkh8qedU2ZkTRdChccq1p&#10;3R9zgTRFf2H7QTVZCnQdjqUnXUFPhlJCf4aKwSxBlGqSHM6OYzhb7Fskztx4RvPjGC9MkDBSmMBw&#10;QQJDBfEMFKgYKFAyUKikL19Nmj35KvoK4+krjKO3UEVPkYqekjgJ3cUquovi6CpegpLuYoWEnhL1&#10;7Z6SWIkwOwpipcktof7G3LvZn5n8x3nj4XhsrK3RNnVhrakLugYbCQmNkAhReLf+lCR/DvWEE+E/&#10;K6z2hGF6RHg0cgd9sj4N4a2XAnj1iQC+/HMIA7UqxuuimGxUMtGgZKJJwWRzLFMtCqbbYpnpCuNI&#10;TzAz/SFMD4YyNRTM9FAwM8NhTA2HMjUSwIkjAUyN+VNa6MEjDzoSFWGLifla7ksLpfzduzhRIOp2&#10;6jaIpdYJiRAqhHDleU7XvcRU9tMUv7uL25P9cbTfQEKCLa+9Zk1JkS211dbU1choarGnuc2RmhpH&#10;qkptKS1ypKxYTn2lHS1NTjQ1WdHWYUtvnzM9vY6M9LrzwP0b+HjfTrq/uJ/4QGfC3eywsFzLk8/I&#10;qWt3pqLFiuJ6O3JL3TlYIONQkZxDeTLSc53JLnQhv9SFkgoXyio9KSr1oaDUk8KyALILIvnycMrs&#10;S68kz12mFz+vob8l86dceWHppFYL0twS4UCyqw6J/rrEexpiZbIWX1dHPngskVNCLPWzmubi51Tz&#10;DN9XiIhyn6ROPV60T0qpflMkZnE+y7elezletIcTYj5mxQucKHiCU0V7Gcl7mtcfS8beyoTEcFeq&#10;/nIH35e9KHnKnq3ey5lqYan3ArMVe6n64F485XZce+21rFpxHfamawlwEvMxDYgT6ldpVJaYoalW&#10;rCZ66RPnoYfS05B4TyPi3I0IsNdj3fKrsd2ojVLU/3yNLqRn/zHp/PtYIs1EL00ChBBHcwUbtJYR&#10;46KjdgISU1LEY/8Dr/sPSVNqURFbXamlRsz8TPQ0wtpEk3Vr1vDa7//ADz/8IJHmr+rZ/926+LMX&#10;/xZ37xGRZtr3Gpdpb2l2jkmezT+smi/KjJ8vzEqhMCsZsS3ISKUgM5n8jJRFJFKQriQ/I5rcjAiJ&#10;QAsyYynMUlKYraIoL57ivHhK8uMpKYyjpEhFWYmKsrJYyqqiKK+NoqohlvLaGCrqoqlpjaKhM5yG&#10;9jDq20OpbgumvDWIyvYQKrsEgYZR3hhKWX0gRY1+FLV4U9jkRlGTF4VN3hTU+lNQGURxWSilZaEU&#10;V4SQXxVAcU0wRZWhlBeHUZ0fQX1mBI3p4VKjvegnbD0QSfvBaDoPxtB9EXoOxdKfrqQvI5aBzEVy&#10;zIpnOEvJSLaK0Zw4CcM5gjATGMlTMZavYqIwnonCBDUKEhkvFJGniuHCeAYL4+jLi5PStb1L0abY&#10;VxxHf4mKgVIlfWUCKgm9ZSq6S5WLUNBdGkt3aQy9pbH0lqroLo6hu1htSu/uosejO0L5rkLYlz3C&#10;3VuDMTAxw8A5Cc2NckL8fdi2cxs7fhZV/jzyFMQqyFL4vArHnR3bd+Du6024z0YevNsdmbkuOisu&#10;x8dlA+/8PpDW8nCmm2KZ7ojgSHcsUx1hTHcqONIXxsywNzPDARwZC+DYpB/HJv2ZmfDj6FQgE5OB&#10;jIx4cXIqgO5mD5561IH1emvRNTREU88QA2NtIjzN+MO98RS/fivNH93JSMaj6jSjIIPK5zhZtIf6&#10;v97FGw8lExkYjKGtG+stfdA2d8XGXrQ26BLmb8LNN1vx2utW7N9vT36xjPJaJ2prHamrcaKu1YHu&#10;Dju6e1zo6XWmu9OV6QlXBrrdefJxK159IJXOjx5D5WuDxUYdAnwMOZRjTU2nB8VtjhQ0yyhqcqS4&#10;yZ7sShuyyuWkF7uSWSKnoNqR0jonSmocSS9w5oPPXfj0K1fSM+QLFc025/fnuS5coZ84d4n+po9/&#10;ypVSalZD41INrfhPLtXZMrs93JREd10S/YWgRBd/Rx0sTPTZHO1F95f3SiPC5qqflVpHhP+r+geG&#10;+seGMKA/V/UCRwqfIPut2/jsmS00fXS/lGo9V/IU35Y8zVj+k5woeYofSp/kXNVz/FD9Av0HH2Nb&#10;tDsOVhv4/e0xnCwVVnrquZoi2hTWemcq9tHw6YMkhstYt3Y9Mqt1xEvpT0EGOmz2M2CbaO6X+isN&#10;SPEzlrbxYiKJ6LsUszU99ImW66Cz+gasTbWIclotjQ/7m/SoNI/yF4jn/wjq6E4pXMvs13Djyuux&#10;M76ROA/hR2v0j4nun2DpuUvPF1u1UvYXjicRpvp9il5UMcMzwVMPW1Nt1mpq8sG773P27Gnm52d/&#10;Jcz/4VpYmGP+3Bxn588we3aWbQ+9tXCp7tYjGhoGibmmHtvmStI3zRVkJs/nZyRLRKlGKoXpyRSm&#10;pywikfz0OPIyYsjPjKUgW02WEnLi1KSZn0BJQTxlhSrKipSUl6qoqFBQUR1FVV0UVY1RVDdGUdsc&#10;SUNrGI3toTR0hFHbFiKRZkVbEJUdwVT3hFLVEUJFSwjlTQGUNPtT3OpDUYsHhc1eFNZ7UyQizNJg&#10;ykpCKS8Jo7w8jKLKYIprgiipDqG8LJSq/BDqcsNpzIygLT1K7X16MJqOg9F0H1TQfUAhkWXvoVj6&#10;Disk0hzIUDKYqWJokTSHspRShDmSEydhLD/uR6IsSGC6IJ7pwgRmihKZLkyU9o8VxC+SpkjTJtAr&#10;UBAnRZr9RQkMlsQzWBbPYLlKjQoVA5Uq+iuU9JcLqG/3lcfSWxZDd4kgyxipPaO3XEFjtgIvVz2e&#10;3hXBt6V7+K7yOcrf2IW7izX6G91Za+KEj6+3pIBdEvgskeUvkeaSY5DU1yn2pe3EXm5DcLA5IW7a&#10;qJy1iXPTw9ZwJXI7HZ552JGx1gCOdsQyMRDO1KCIJH2Y6PNlYsCHI2NuHB134+ikN0cmfZme8GFm&#10;3I+JQW9Get0YH/Ghtd0ZpcKENUb6aJn7om8dgLaxs5Ri1jbSRWZtRqiXA7fFe3Ng31bGMh5j+MCD&#10;/PmhZJQhfljIw9Dx2sm6gLvR9L0XI69b0LbwQ9dAmxg/GyK9LPF3tybAz4z7HrSlpkxOY4cD1S1m&#10;9HU7MDjszOiIFxNjcqbH7Tk27cjkkIxnnrLgoe0RtP71IRReduhqXc/Nt5hT1+FGbZ8zFb32lPc4&#10;UNHpRHm7I8XNDuRWO5BVJievUkZFoxO1bY5Ut9nxl08cue8BR26/05Y775TNv/eJ1UJWqcfcpdrx&#10;8xo625/6KWNqaGj8RvrPujsfucQwaWFTqKnU+J6ySJqJ/huxNtbE1FCLl+5PZTRbTBZ5gW+rn1b3&#10;by5604pUrPDT/bruWcr/cjs7lb4Y6Wlxc2IAkwV7+bbqBb6pekGqE39bspfvKp/n++rnOCXql8V7&#10;yPrdLpwsDPCXWdD56d2cLtvD9+XPS5Z5YgKMGKvWm/4ELz2chKm+Nv5OgihEi4WwglP3VcaJ6NJH&#10;9FmKYdTaJPvqkOKrbiERPZjx3vpEuehgbbBSqi/GumhK0eh/mzRjXNfhYrmaFTdchbuVFvGeev8y&#10;af7SYy7eJ4hyiSx/+ri/gdRzqjZvED8w4rz0cLHWR1t7Pe+9+Rbfffcts7Ozi1/evxLn/2bNM3d+&#10;jrNzZ5g7N0vkTS8tXGKQ2KKhYbD59yssNs+WZqXM5R5OW5CiS0GcGcnkS4T5I2kWSSnbRPIz4snP&#10;VFGQqaIwK56ibAG1RV1JfhxlBXFUFKmoLFJSUaKksiKGquooqusiqWmIpqYxlrrGSJpaomlpj5Qi&#10;zdr2EKok0gykvDOA6i6BICraAyhrDaC8LYCSNl+KW7woafampMGHssoAykqCqSwJoqo4hMrSEEor&#10;gimtCaC8LojKykCqiwOpywumKTuE9owIOtOj6T4UJRGlIMmBQyoGDysZPKxgKF3BSIaC0Uwlo1lx&#10;EkYyRWSpkDCSq2Q0T8VEvoKpgjimC+OZLkhkpiCeI0UJi4hnqiieyaJ4JooSGC1KYKgwgYHCBAaL&#10;ExksSWCoNIHh8niGK+IZroxjuFLFcKWS4Solg1VKBiqXoKC/QvQyxtJXrqBPkGilip5yBc3ZCnzd&#10;dKQxYGIyx6ny56ReukdvjUJP34zV+pa4erhJEzWWSHGrRKDqYdS/RJpiK/xchQl6rEqBiZEejnYG&#10;pHjo8duA9TwcpM02T20cjFcgs9blj7+T0Vzmx3ifG1MDQUyPeDI57CNhekTO9Igb44MejA66MzXm&#10;zvi4G5ODXkz0OTM9Kqe3YyOBfgZoWjijKd/M6o3eaFu5scbAFn0TV7Q3OmFo64XORnucHGx5cHsY&#10;d24JxMktAD3PLegGPohuwB1oy+Ixtg1A5uKGl6srLnam7Iz1Y/+LW7hviz+KYCfiQu14+klnKiqd&#10;6OvyYmDAmbFxZ6bGXTk+Zcc3R6w5Oe3EsTErXn7Wku3RnnR9eg8qH3t0tVdx57121PW6U93nTEmX&#10;HVW9DlT3OFDZZU9Zmz2FjbYU1NlT3OhIVZsDNR221HfZUF3vQmm1Ax99IUepMl/wC9i4sHW33dyl&#10;BslnNTRTIn7KmIvrkmuW3Wx3qf6m2cRgG6ltIcF7nXoUlpc+gU760uxRFwcL/vhIGn0Hn2Sq5Am+&#10;L9zHmaoXJZHPt8V7pNmb5yqeZyr7ITKFqMnRHFcHGw6+uoOjhU9LE0uESvnr0j3SiLTZin2Skvbr&#10;gieZyNrDrsRANpjo85fHUhhPF4O7X5CeI9K+YjrMsaJnKPzgbhzNjbEz1UbhKeqROqQuKlElCIKQ&#10;IqullKSaLBKEvZyXLjFuOoQ46xDprq8mr8W/XyCX/wJpChGQpclqVl53FcFOOpJydok0f/6cv8VP&#10;I8if3r+YNC9+zk+PcaGFxluXNF99aRi2j6MhOtpreOapp/jmm28k0vw1Pfu/W+Jzn12Y59zcLAvz&#10;81j4Pz53yfqULzQ0dKLvuNxg08LhT7bN5RxOXChMT6UoI5nizGRpuxRxSlFnlrgt6pwJ5GfGUSQh&#10;geLMBOl2cZaKshwl5flKiTCripVUlSqproyltjaK2vpI6huiqW+MoqExgsamCJpaw2loC6W2M4zq&#10;9hAq2gIo7/SlqtOX6m4/yjr9KO8IkMizvN2P0jYfypt8qGj0pbrGn9ryQGrLAqkrDaa6LJjyikDK&#10;awOpqPOjqtaPmopAmooCaM0Nois9lJ7DEfQdjqTvcJRElCMZKkbSVYxkKBnNUDKeqWAiS8FEtoqJ&#10;HBXjuXFM5CglTOaqmMqLY7ogjhmJMOOYKYiTyPJocSLHShIkHC1J4EhJPNMl8UyVJjBemsh4WSJj&#10;5YmMVyQwXpnIeHUS49WJjFUnMFYTfwGjNXEMVQvEM1QtWjRUDFapGKyOY6BaSW+lgt5KFR2FCqKC&#10;TbkzyY2p4j1S4/mxkmeofO8OnGT2aOkY4yC3IzkpTZpLuWXLJsnpR8ye/KW+TdGfKaJM0W6ybctW&#10;PAIDMTfUwsRsHd6W67nHX4snwoy5N1SPW4P08TVfj4XpWh58wJ6aEhsmBjyYGfbn2IQHJ6adOTLh&#10;xsSwO+ODbkyNyJgcciIr04niAg/G+5wZ6XejqcmBwCBj1ps7o+11G7qeu9BzTmGNqSfrDR1Za+KC&#10;nlUwWg6xaDlGYmRqg5mjH4bed7Aq8H4MA3ez0dGPIHcZD+0M5M3HUzjw/E6+eHE7Hz63hQ8eT+P+&#10;lBBSw90J9bTGz92c5553p7hMztiQAzOjzhwdtefrGWuOTzlxatqdE+MWvPiMBcFu5kzmPsJvUwPR&#10;1LqWBx6TUd0tp7zHkZIueyq6ranps6e2z4mKDgcJgjzL2+2p6nakuseeul57WrqdaOm0Jyvfndvu&#10;tF2IVZksBEbL5zX0kxc0rgu/8adsedG65Dc6m+di/WQkeOuQ4C0iOC0p2hRDlb2d9DHUWoGLozkf&#10;7tsmza8czniSaTHBRcwIFWKfiqclhew3FS8wlv00f3gwGTcHS6ICHGj76EFJgfx9qZgluocfyp7i&#10;XNnTnC/fy5mqF6RxX4df3om/ixmKYC/Sf38Lxwue5Ezli1LPpmSvV/E8w+n3synSm3Vrb8DfVosU&#10;kYoVTj5CHSraKqStqGsKdaroUfxROaqeeykUs8L9R7xHfdJ8hSvPf5c0Rb3VQHcVa5ddKwmCpLrr&#10;v0iaghCXhlqL+xJpCrciyR9XXTMVWHr8L0ac3ur+U7FfqvsutrkEORmgrbWSbdt3cPz4yQuE+Stp&#10;/m+W+NzPzs8xNz/HudmzLLO+fUHDQPWchoZukv9v9JPmH9+zfS7/UPycSM+qSVPUNlMoykqkMDtF&#10;UtIW5YjbiRRkJFKYnkCRmOaRuTQWSykZlVdkq6jMVVBVGEt1SSzVpdHUVUZRVxtObX0Y1Q0h1DSG&#10;UtsYTl1jKA3NwTS0B1HbGUx1RyBV7X5Ut3tT0+FFdac3lZ0+lHUI+FLR5kNFqw9VTb7UNPpTV+9P&#10;fY0fjVUBNFQEUFcRSHVlEJU1AVTW+VFd60tNpS/NJf505AbSmxFCf3oo/YdDGTwUyXB6DKMZsYxl&#10;xDCWESsR5mROLDOLmMoVRKlkOk/BdF4sM/kKZvKVHClQcbQwjmMFKo4XxEk4URTH8eJ4jpfEc7xU&#10;IIHj5YkcrUhkpiKeqcp4pqrimapJYKomkRmBuiSm6hIZr02QMFabwGhdAqO1SyQax1itipEaJcM1&#10;cVLkKVKzPVVx9JQnkhRjQoSvDV2HHmAyfy/fFT7NYM5jvHJXHDsSAvFwtSM8MoodN9+kJsPFQdNL&#10;atqL07Xbtm9hy46b2LV9J6kpaVhamRMSYomVpRgyfhV2pitQOmtxh68O9wbrscvPBI8NqzAyXEdc&#10;vCHpB+2ZGnZjetSBoxOuHJty4ahI0U7a09thzycfOxMWrMcLz9nT1+fGUI8b7c0OvP26jC3b7LGy&#10;d8LA2od1Zq4Y2ASx2kLGOqtAtM09WG/kzDWGVizTNGKNQzR6nnewMfA2Nifv4LX7o/nyhVR69z/M&#10;ydJn+KH4Zb4rfZbeQw/wu9vCiY/24bZ4F25P9MZJboednzN7Hrakq9OemTFHZiZsmBxzYnLYnekp&#10;a6ZGnfn4bXMcLHT48sWbeeNuJXIPA/78gT1VHWqCFNFlTbc9jb3ONPe70dDvQl2fE1U9dlT3yqju&#10;k1He6URVhwN1fY409bhS3+xKer7dQmGh9ZxyW9jsJQZpx3/KkovrskVo/EYv6Zyppf9copfu/GYP&#10;w/lN3trzKT66pPoaEO9jiK+NHkZay4kOcqb0jTt57n4V92wJpeaju/m6eA+niwVxPiXNCf226Hl6&#10;Dz/JrSmBmOpq8fI9cczk7eGHanXv62zx05wRVnlFggyF+cGLTGU/wYt3KjDV0eLmuCB6Dz/EmfKn&#10;JOODH4R5Qo3omX2aD/cmY7HBFCvT1cS4LQp5pPYNNYH+lHiWiETU85YgKUkv4Odk9X8DqSdyKeIT&#10;BO2pz9q1N2CgtYwED4O/6Qv9R5AGR3trqSN+PzHsWszAVEfIidJQ7B8JVGphkeqzPz+O+lj6JHrq&#10;S+PIhPPRVsmhyAATI0083TxoaW7j/Lnzv7ac/A/X7Ny52dlzs3Nnz5+dr27smrtKb8e8xrqATRoa&#10;Gg6XX6afdjpIkTabsz9tTp2KVROnIM2SvCSKcpMpzEmWhjUXijFaWYkUZSRQLMgyUykRpkSaYkRW&#10;poLKnFiq8mOpLoqmpjSK2ooI6moEYQZT2RgooUpCADXNgdS3B1LfFURdtx81HT5Ut3lR1+5FTYcn&#10;VR2eVHZ4Ut7uRXmrD+UtvlQ3B1Dd7E+9QIMPDXX+NFX70VgZQGNFEHWVgdTU+FNd50dNjS+Npd60&#10;5/nRkxFAf3ow/YeDGTwcxnB6NCMZ0YxmRkkYy4pmIiea6ZxYpnNVTOepmMpXSUQ5U6DgSKFSIsuL&#10;cawgjmOFS2SZIOFEWTwnKhI5WZnEiepkjlcncbwmiWO1yRytTeZYXYqEI3VJzNQlMFm3SJoXos0f&#10;SXO0RslI9Y+k2V+pYqAmgc5iBbs2yzAzXMcHz29jOPtBSl/fxcHntpD9h61UvHkXCm8bnBzsSEpJ&#10;kSJJybRgq5hL+fPa5ratO9kk3d+Mm6cz+po38tw+e5KTTCQvzGuvv4q1N16Pk/FKNrvrcVegFvcG&#10;6+O3cS162mvwdDXg/ruteP8DGTVVHkyPODPW70hdtZznn5HhLNNDe931PP2UI59/7sOf/uRMV78r&#10;gwP2FBa68+ofPdl2kzVOrmuwtTXFxNyM1camrDeTo2/pi5alD2uMndA2tGa9njXa5rbsTAnmk2fS&#10;+OS57bzxoILCP+1iOvdhTtfspffLh/jDgwm8/UQKz90azr1p4Vjb+7DW2J3b7rCgp8NZqmWOjMoZ&#10;HvFgeMiF8WEHahtlPLvXGj3NldgYaRHobcPu7bbkVDpS2WpPZbs9DT2OtPfL6Bp2pHPEkbYhGU2D&#10;zjQMyKjpc6a6V05Ftx0l7bZUdjlR3+dI+6A9Tb2y+ao+0/llZptPX6q/+++1m1y6KAb6jYb+rhNX&#10;6m6aj/fUPZvka3g+xct4TnxJp/iIUVLaqDwMcdy4DkNDI/bdpeK2eC+sNxrw6I4Ixg8+KrntiNFe&#10;P5Q/w3fFoo75Ih+9cgsyW3PiguWUv32r1EIiHIO+Ld7HmWoReQr3oD3SvM4fKp6n9sP78HY0lVpL&#10;3n0qkfHMJ9WPrXyO05I46wVav7ifLdGebDRag4+9iCYXSVM44/wD0hQRp5rQ1KSpJiU1wf2nsZQS&#10;jffSJUKuz7rV12NjulqKfgVp/ivE+SPJLx5z0RIv2VuLVHHekkJYW+q9FIbzIor8xUjzItIUjxMk&#10;Kz6neC9DZJY6mBkZ88GHH3P6zBkEXf5Kmv+bdX5+buH8+e/n5ubOnX9478fnNfQT5jTWbFsrLtJL&#10;Ltfblq8tTzmXl66aLTyUTNHhJIozEinOTaK4IIGSwkRKChIozkmgJCuekqxEadhysSDMLCXlYvyW&#10;NLpLIJaqnBhqCmKoLY6ktiSCuopwamuCqKwPoLTRl9JGb0obvShv9KKq2Yfadj/qu/1o6PGlscub&#10;ujYv6lu9qGvzpKbdncp2N8rb3Clv9aK8yZuKZkGcvtS3+FLf7EtDvS9NVX40l/vTUhZAY3kQNdW+&#10;VNf5UF3vRX2FO60FnnRneNOX7kP/YR8GDgcylB7KUHoYI5nhEkazIhnPiWYyRyFFmYIwpwsEaSqY&#10;KYjlSKGCo4XqKPMCaRbFc6x4iSwTOSZFmII0EzhVlcTX1cmcqk7mm5oUTtWmcKoulZP1qRyvT+Fo&#10;nYg2E5iuS2DiYtKsjlNjkTSHqxTqWme1ksHqePoq4yRl7TMPeqOrtYIYP3uq3riHtx9RsC3Gk7Ro&#10;Fx7bGoyjpT6aOtq4eXqQuimN7TvV6dcLYp+Lo82tW9m8KZWY2Dj09bRQhltQX2lPSbYdn3zgys7t&#10;FljbrmH1jWvQXXUdYTY6PBRqyt1BBjgYreaKKy9l9Y3LMDbWJSXBkOzDHrz/tjvRoaJOcyNXXnMd&#10;tg7a3Hm3AyGhuuy4xYqObl/Ghpw4MmVPT585ddVWZB5246/v2PLiCxvZvMUKN98NGJhosUbXGG1j&#10;KzTtI9B1UmFuH4O1lQ1ycxNkZkb4e1ihCnLjwZQASt+4l6nMZ+g78Ci9n9/LY7cm4B0Qh6F3Ilo2&#10;bvgG61Jb6kzvgBNtPY40d8ro6LenoVPGk3tlKC0NuMNQmzRdfRwMV/Dog/YUNNhQ2+FIc7eM3kFn&#10;RkZdpDrt2Igzg8NyuvpF1OlJXY8/Vd1uklCovMuRvEZb8uutqGp3oKzZnvfz7M9dZpg8r6GXuOen&#10;bHnREmKgS67QTHtEwyD1hwRv3YUkT525OC+9eUGaaX56pPppk+BlRICDPmtuXE2ghwWv3r+ZTTEe&#10;OFhv5JX7kxnNfoTjBcKQ4BlOV+7hXO1zTBfs48V7UrExNSXWz46mD27n+8oX+K74Ccn4QLgunS4X&#10;Uecz0qzM85XP8uVztxDi44y5kTa/u1PJWPYT0tSTbwuf5EzVM3xbvo9Dr+7CwkQHa9O1qNwEWS7V&#10;MH9KmheRzj9SmP6HIVpeBGkqPPRwt9SVpoz42miR8m8bGYjz1SXRUwizdCSjhDRfEf3rkupnSKog&#10;VR9BngLq9/5L70+a5ym8aEVq2M8Ahet6aZ5nmLMhBuvXsev2OzjxtXo02K/rf7N+OHt+7vTZb2bP&#10;nT07563Yd/4SvZs6Fn/Uamhcapyy7RKt1Lm3/px2ViLMw4Ic4yjOV7eNlBQrKC2KozhXSUmWimJR&#10;v8xUSbfLshWUZyuoyFFSlauOMqvzYqgVUaZEmuHUlYdSUxNIeb0vRY2eFDe5UtLkTGmzK5Ut7tS2&#10;e9DQ401zry8tXT40tXnT2OpFQ5snte1uVLe5UdHuTkWrBxUtHlS2eFPd4kNtqx91zX401PnSLEiz&#10;zJ/mkkCaKvypE4TZ5EFVkzs1NS40FbvTke1OT6YHfYc96T/kw8ChQAYOBUvkOZwZwkhmqJo4s2OZ&#10;yFUwla9kukCpTskWikgzViJNkZ6VIIizOF6qYwrSPFa2hDiJOE9WJkrEeaoqga9rEjkpUJfEibok&#10;jtcnS6Q5XRPHRLWK8Zp4CSNVqgsYrVYxUq1Qk2alkt6KGPqr4+ivjGOwLJav/hKBlfkKtFZcy2O3&#10;xVL+3j2Sn+pv491wtjNER2sZNyy/Ci3ttQQGB0mtJII4fzHa3LYFRbSoG27AxvpaDn7mTl+HCUPd&#10;cvq6LWht9CEvx50HH7TE0GgF119/Gf5WmkQ5rmeD9iquv2E1q1cv5/rrr+OG62/AyGAlWlrLpPvC&#10;Guyqa67AZOMqDA3Xoa+tydN7bJkYs2dizIHRAW8mx/wZHTFneNiGyUkbOjucaWuSUVbow59etWbH&#10;TRvx9tNDX18LXXMb9BwD0HTbJqlnTdySMbDyZp2hIQYbtHGXW3DLJl9+d18CD+9S4Ch3Qc91M0Ye&#10;2zDasJEtWzZSXOlGVZ0DVQ12lNfZUNtqy4EsJ+ITrEjSWcF7Ooa8pKvDvdqa3LvJjpxiFxq7ZfQM&#10;igjVhaOTcqbGLBka2kjXgA31HTIqml0pbXGmosuJwlYnsqvtyKtzoqBWqGrtyaxyXNj1VMD5y7S3&#10;nNdYEyH9Yv0HS1ycV2loJ83KbWXn4wN0SPU2WBBN+GkBRsT6GONua4Sx4TrWr76O9Wtv5IEd0byz&#10;Z4s0JFpmb8HHezdzJO9JyRHom8o9nCrZy7flL9P00V2S1eIGAy1uTwmg+O27JOel2crnOVOyl9ny&#10;5zhd9izfVz8vGR/M5O7hrSfSsDTWwt/Fni9e2cF3Zc/xQ9FezlU8x5nSp6j78C6cLE0w0V9OrCBN&#10;yaT8l6K3pXTs37Zo/Ld6MwWkVLCYbOIrSEkHE63lGGgvl5S7qVK0+7fR4D87BzG1JMFLWzJE2OQr&#10;xpjpE+2uK0G0jqSJodkSaV6UFv7ZOakjcimF62eA0lVMRTEk1sMAYz1tYmIUnDhxQiLNXw3b/zdr&#10;fnZOpGZnRyaPzV1mmDB3qfaWR5cuzks0rlGtu3z9lnMBCbHzJYeUFGdGkJMTRWWBgqrqGKprY6ms&#10;iqGsKJbSzBhK0mMpyVBQmh1LeV4sFfmxVBTEUFkYRU1RFDXFUdSWRlFXHk5dRQg1FUFUVgdQWu9F&#10;YbMb+S1yCpodKW2VUdXmQm2HGw1dPrR2+dLW6U1LpzdNHR40trvR0OZMbburFG1WtLtQ2S6nps2V&#10;2lY3Glq8aG71obXBm/Yqb5rLvGgs96Gx2ou6Zneq21ypanKmpk5GfYULbQXudGa40nXIk56DnvQd&#10;9KLvgA+9B/3pORxAX0YQw5lhDItoM0/JkVwlR/PUadmLMZ0Xz3Reglo1WyhEQGoB0LGyRGZKE5gp&#10;i+NIeRxHK+I5VrlIpJXxHKmO55hAVTwnahM5WpfMdHUiw2UqhirjmRCkWamgr1SoZdW1zMGyCCYq&#10;ExkqV/doDtUk0FseS3dJBM35Km5KtURT+zpsN9xIiKcDIZ62/OmRcKKCzQn0NCEmzBwnRxNWrrwB&#10;B7kbiUmppG7aypZNiZKZQdqmzaRuTUYVHobmeh0cbPR45WlzulscGO53ZHjAgvEBc7obHRnocaaz&#10;2Zn77zbHwHAFV191DVdeeS3XCWK87iquufoKrrvuelbduJ41a7RYtuIGVi5fztVXXM0VV2hw7bXL&#10;WLZmFa6O6+ls9GFiwJWjYx4cGZczM+nO6IgbY6Myjsw4MDnsINVFpyecmZ6QMzXiQEuTC++95Uxi&#10;nAXGG5ajr6/PBrtAjN02Y+h7O/quO9G2j8fQezM6DqGs1N2I9gYn9GURGNlFsXKdWtK/dbMtL75s&#10;z3t/ceKANNLOloIyJ77It2Xnzeb4rl/Dnw038sd1BrxhpMk2QwNeeMGeylYHmto9aK6zoL3aiY//&#10;KgZT2+Djr8dGc210tNfi46vPvt85sb/AnqxqG3LKXcguceJgiRuHypxZ7Zg0d4l+SvPitSfVLv/R&#10;ukwzbeYSQ+XsZo/1cwnemrPxbvpEepjgaKXHutU3YGamR0LsRsytV+LtZsf+V2/h431bMDfWI9bX&#10;kcbP7uO7iic5V/I83xeJNOxTHC95kpI/3cIupR86WmvZHuPHYMYTUuuJMIIX0ebJwr18U6NO0QoB&#10;0EjGPt55IBELMzNUgQ70ZT3Jt8K7tvhFTuQ9SeF7dyK31MNEdw1R7gbSEGlJOft3DNZ/TNH+/O9L&#10;+0V9UBLWXCy6WYze/h2ohT6CyLUJk+uzbMVVWOutUveQCnITEZ+oQ/qIqSpLCt6LIYZJi/mYom5p&#10;KKV0xbmJ+2l+JpKYyNNOG08HXaLctKQfBYKML5zrL30GUupaXQcVLTpCFS0eH+ash6mRNl6e7hyd&#10;OcLC3IIai4IgtR/tj+KgX4VC/701Nzs7f+bcqdknXzw0/xutLec0dJPN//bqNN58aI3p5tncAyrK&#10;cwU5RlJSGkVFTTRVddFUVUdTVhRFWbaYHBJJaXoUZTlRVBREU1kcTVVZFNUVUdQK0U9lNPVV0dRV&#10;h1NfE0ptTTDVdf6UN3lR3OJGYYucwlZHytplVHc4U9/lTlO3F60SPGnp8qC5y53GTlcaOl2o63Ch&#10;ttOV6k5najvk1HU6U9/pSnOHB62dXnS2udNV7057tRstNZ40NbjT0OlGTZczVW1O1DU60VTpTHuB&#10;G11ZrnQf9qDnkBu9h9zpPSgI1Juew770pfsznBHGaHaUlJ49kqNSk2a+SsJRIQASitm8eGbyEjhS&#10;EM9RQZpSijaeoyVqHClRSThaGsexsnhmSuOZFgRaFcfJ6nhOVcVzvDqBifI4xivjmaxKZLQyXiJF&#10;YVXXXxzLcKlCMj4QNcy2kgh6K1T0S6lZFQNVsfRWRDNcH81X74Sye5MjyfFWPHKHnNf3udNVFEe9&#10;MIuvjKS9OJz3X/HF392YdWuWobV+PdZ2lti7eOLq4YqHuzPWptas1tTCy0eHpx+3pr5URq9o/m+1&#10;Y6BHTn+njBOT5kyPWjA5bE5+4QYU0fasWn4F1199JSuuW8aKlWtZtnyVNNpp3cplrF52vWSvtnrl&#10;jVx3lTravPraa1i16mqefcpeIkHR4nFqxoGTM7Ycm5IxNerG1JgzJ6acODkl57ujTnxzRMY3R1z5&#10;7qgnp2Y8mRhzprvbhU8+cOaOO83x9V+PqcV6TCw2YOJoh6mjDG0Ld/Ss/NjoFICJlQeaxuboG+lj&#10;Zq7H7bfvZteum1EolQT4eeDpbUGU0pHULS7cfa+M2x50w9VFm8h1q3jV2IBXjbV5y8CMFJc1/P6P&#10;9jz9lJy0VBtkzuaYbTTDysIKubM7Lh6eaBvoYLhBpJP1cfM2ZuftlrzxFxmZefYczndk32u+85fp&#10;xsxpmGy6d4kT//Yi/IWlf/e9V+lsng/3NZ1P9tsw7+ukh/aaG9DWXEaw70b2PiHn43c8UURtkOqZ&#10;b+3ZQdeBR3lgRyQ2G/S5WeFC1Qd3813py4sTT57h28pnOFnyDF1fPcqtqiA0tdewM1xO/Xt3MVX6&#10;IidLRUvJXs7XPs/5yqf5umgP39U/z7GCZ3B12sCa5dcSF+jO83epyH7tVl66U4GfzBZdrdU4Wa5R&#10;mxmI/kxBPr9EGP+ENAWEQlUgxc+ANH8jad9SO8dPH/tLuPixSylYQY6uFutYvuwK3C20pB7JeI/1&#10;0qBoQc4J3qIeKdS+PznXvzmmOGeh+BWDo8U56uNpq4n2mqux23AjUS7apIk0reQru/j6PyPhvz22&#10;wCYRaXvrEuOuL9npmZmZUVlZydfffM0PP3zP6TPn+P6HM1Ibyvy82ilIrF9J87+3zv1wbuH8ma/P&#10;a9nfPHepQWL1otZAWuLGZRpam5zF5IXUHSoKD0dQnhtBWXE4FZURVNVEUFkVTnlxBOU54ZSkh0mo&#10;yI2gsiicyrIIamqjqGmIoK4xgvrGSBpbomloDqehKUhCTZMfFc0elLW5UdIup1QoETvl1HW50NTt&#10;TluPF+19nrT1utPa405LjxtNPSIl5rwIVxq6nWnocZb2t/a40t7rRlefO73drvS2udDVLOBGmyDU&#10;Plfq+uXUdjnQ2CqjpVpOZ6ErXdmudKe70XNILqHrgIyeg270pXvQn+7HcGYo41mRzOQoOSpIU4o2&#10;BVQcyxeI42hePEfzEjiaF8ex/PgLalp1ylaNGYEiFTPFKqZK4pgujedouYpjZUpmSpRMFCkYL1Yy&#10;XKyiV8ygLBBmByoGhUK2OJqBijg6cqMkQ4TB8ig6SxR0lSrpLIlmsEo4BcVIDkI9ZbH0lCnpKImi&#10;rzSazrwYmrIiaS9S0lkWTX95OD3lkXz0jj9bU62wt9bB0FBHmk6huW4VhvrrsbZdS5pqI+/+3p7G&#10;Yme6G63oabakr8uR3k4nujrs6Ouypq/DSYo0n3/eSoqsrrnmGpYtW8aqG1exesUyNFevQl97Hbrr&#10;VmKifSPr16zgxlWrWXbd9Vx/g/AnvY6dmy1pqrHlxIQj3x6R8+0RR7455sDxSUdOTgsCdZK23x61&#10;4+SoPT8csee7I7Z8d8ROItSRfi+G+/0YG3ZmbMCFqmI//vx7D+67056btzmQlmxLWMgGXFwNkMnW&#10;IZOvJyrGBGWiKXI3Gfu//JL+rmYm+jsZH+mnKDeTfU89ikoVg69fECb6a3CVuWNhZYlSbsPNttbc&#10;pa9Nko4uy5cvY+16bWxtrPHzccMvyBvfYH/cvDzx8PVC38AIubMLPv6e2NlZSgPC/YPtuPt+O177&#10;2AG70KiF69bdOr2Yev3nhLm4rtRP+WaZfux5d0vDeV3NtdhYG5OcYs4ff+/Eh++68PmHttx1hy2W&#10;ljpsjfWl/YsHqP/oPjZFe2JjacbmKE8OvHATR3If5/vipzlV+BjfV+/jm/K9VLxxMzuj/bCw2MhW&#10;pSdFb+5mNP0Bvi94XPL+/b7sKU6XvshUyV7aP7wPF1szVq64nvXrVmGktQYrIz0M9bTQ01mDo+la&#10;IuVaUquJNDxaaj/5OVH8U/iq/WeX6p0CSyT690j2byGeu5QeVYtshFORwl2Pjfor0b7xakJkatei&#10;OPf1UvQo0sNqIdLPj7+0T7y+dFxvISjSlOZyxnoYYaq3knVrrsfDVos4d102+RlJkbZopRHP+6XP&#10;QESYAkv3BcmKodVCiSs3X4+hkQmffPYZ3373DWfPn+HM2XN89/1pyc5tyV7v1/XfXT+c+eb8Xz+r&#10;mtfQi527THe34uJrUlzAQnhwqYZmavYNFqkcOhBLWUEE5QWRlJeFU1kZRmVZKBVF4ZRnqwmzNCNc&#10;Is2q4nCqKyKoqYugtiWSuo5w6jsjae6OpqkrnMbOEBo7gqmXWkk8qep0p7LLhcpuOdXdztR3u9DS&#10;605Hnxcd/Z50DLjT3u9Ga78bLX2C/Fxo7pXT1udKa58LLX3OdPW5ScrLvgF3+gbc6O9zpb/Llf4O&#10;V/o7Peju86BtwIPGAUG8clranWmvdqG7yJ3uHHd6093oPiyn67CcjgMyeg8605fuykCGLyNZoUxI&#10;pBm7SJoCcRKOLeJo7o+kKSFfqGjjpe2RPHVUKuqgoh46VahkqkjFdFGcRKJjBUqG8hWMFqqYLIln&#10;siKRwUIlvQURjJVH0FsQTUO6it7SOHoKoujKi6OrJJr2ghi6S8XtWPrKhCdtNC25CrpLouksCWeo&#10;VCU9rr8ogta8EDoLwukoDqejIJDWEg+6KryozA3mi3fc+f2zNtx1uyP33WbNS49acPAdOyry5TSX&#10;2dBRZUdTxUa6Gizpbranr8uBkSEbetptGep1pLtNRrzShGuuuZKrr7yGa6+5muXLV0hpWDFkWHvt&#10;Mqz1lmGtfwPLrrua625Yxorl17Fm9XJ23WRFU5WbFLV+f1TOiXEXjoyKiNORE5MiqrTh5IwDxyec&#10;+PaIPT8ct+OHo3Z8PeXIzLALMxNyJidlDA07Mj4mXIWcGRXmCcNujI2J/U4MDLtLZu1iEsmhdDf2&#10;pzuRV+DAZwcdiAwz49abkrn/vrt44NFH+OMbfyQrI4vKihLySoopKizkrjtuo6a6nLzMw3z68Sc8&#10;8fijbNqRQpoqGg+ZPY525ji7yLGTuWAvk+Pt54uvrz+enn4YG5vi6xdAQGCwep+HB+Z2G9mwUR8L&#10;N2cu090yf5Ve4qsXX3z/0tLe/IyGjvL8inVrznu5arPvMQ8+fc+Lg1+68un7cj5514k/vuSEn78+&#10;NhaGfPHqLr4ufJq2zx/h3tQA7DboSS5Ce3YJN6yn+K78ZWbyH+NE/lOcrnyW5o8fYkusOya6a/F2&#10;MOevT2/mh8qXOVP7gjTYfK7uOSo/fYy7EvwxN9DGxVqXEBcD/Bz1cLHUwcNqPSFyXRJ8jNkcuIFN&#10;fmqiEMIWacbkz0jtH2Opz/FCmnaxN/JfjTL/VomrjviUHjqEyjTRXXcdVgYrUHjpssXfkDh3TcmZ&#10;SKqpSiS3aMhwMUSaeNHFSE3G+pLbkcJdB2dzLdatuBrbDWuIddVhs48Oab4iEhWGFH8/Pbs0cUW8&#10;P5HmFdGwqJOKHxqeVppoa2vz1FNP8e2336r7Bc+e4fTp05yfnZPwa53zv7/Ozc4vGHs8NPcb/eSB&#10;n16SItKUcLnWFhsN/c3zvqHR83k54ecr0oPmSvNDqSyJoKI4lLL8EEpzwijJDpdQnhdOZakgzUjJ&#10;uKCxPYqGnnCa+qNoGYyhdTCKlr5QWntDaOkJornHj8Y+L+p73anrdaO215WGPjea+z3oHPSga8iT&#10;7iEPuofc6Bx0o23AjdYBV9oGXegYdqV7yJ2eQQ96hjwZGPJieMibkUEPhgc9GOr1ZKjXh+E+XwYH&#10;vekZ9qJt0I+2fi86ut3prnNjoMSL3nwvBjK96MtwoS9DRs9hOb2HHRnIcGE404uJrGAmsqKYyVFw&#10;NCf+IqIUUWUcx0TEeTHy46WtIM8ZCQqmhWNQfgQT+VGMF6gk96DJfBUj+bGM5Eczmh8t7R/JjWSy&#10;MJzRvCg60sOp/CqMVx715v7bHNj/uhj6HEJzVixNBYF05cdKhu/dhdF0FcXQXqSiqziSnqIwegpi&#10;pehSoLMgmJ6SINrzI2jJC6a1MISuSm9aS52oLXSiKdeD4kNuvPi4LUWFYu6kLc351rQVuFCXbUNt&#10;voyGcjmd1WLUlgX97U4MdsgY6XBjcsiFjiZnYiINufaaa6Wa5nXXLGP5DcskVe2yZcu5/rqr2Giw&#10;Egv9laxZtQIDPR2iwwx55C5dGqvcmBiyoq/DgcJsLyaF3d6IMBaw5tSUHcen7Bkfs2d6wpYT43K+&#10;mZLxzZQT3x1x5tSkjPFhF4ZGPekZCmR4RM74kBv9/R5S68dwr4yRITkzU34MD3kwOORG74AvjW0O&#10;1LfbU9lsw18+cGLvPjt+e89G4lKt8fK1wd1dTmhIBAkJ8dx+1x2ER4bxwcd/pbK2ivrGBrLys2mq&#10;r+HgV5/zl/f/TJRCwV3338fdd/6WrZtTCQwIwNvTCxMDI25csRInmROunh54+XgTFOBLYFAQTj5e&#10;567WSpm93GDTyJJN3sWpnn+yxI/aSzX0Nx+7Tif5/AvPyxf++pbzwkd/kc1+9L7N/Cd/kfHZO458&#10;9LYTN223xcxMhzsTQhhJf0hSv/Z/eT+v3pdIqI8tthZmKP0deOXRrTR9fj/DmQ/xbclLjJW+QO1f&#10;biU5xIXlK1cgszTkd/cmk/XabvLf/C1Zf7yZB2+JxsJIG2v9VUS7GJLkYSCJXoQoRh0JqslJataX&#10;jNqXUq8/J4x/CpEqXYwq1YbvYr8gLlHj/CVx0d9CqoWKaFe47UgRnLbkPhQs18Le5EaC7TXVxxWC&#10;Hk/R6qHurRTCnl8iTanOuZRK9TNCKfVm6uJrr8Oa1dexUecGopzV7Sapoo9zsZ4pzkM6xk+iV/X7&#10;EoYOP35Oon0lwUtHUuAGOeqiuf5GtqSm8c2przl37hzf/fADs6fPcGZ2ltPnfiXN/8o6B1/Pfj07&#10;d3527vszZxfu3fvunIbe5vnL1imDf3pRirVEnJf/Rjvu8Us1dy6881rsbFme92xZbgil+cGUF4RQ&#10;kRdCeX4E5fmR6m1BOFUlYVRXRlDXEEFjR+QFwmwbVtA6FE3rYATtAxF09ofRPRBC51AgHYP+tA74&#10;0DrgLaFjyJPeYU/6R73pH/Gmb9hLIr3uYUGi3tK2Z8SLvmFvBof8GR4OYHQ4gPGhQCaGfJkY9mF8&#10;wJfxQV+mhkTqzpuBUUGcfvQM+dA34MVgkwej5d6MFfkzmu/DcJ4rw7kyhnPkEkbz3BjP9WEqL5gj&#10;eVEcK1BIJHk8XyVBpGaXjAxOFqpxQvRoCiJdTNsKAhXtKdN5SqbyYpjMVTCRL6LNZEZykxnKUTJW&#10;EM1kYRS9wpkoM4Lu9FAK3/Tmd3d7owqxQF9vHfbCcDzYhk/+FEhPZjAtB1Q0SzM3w+kuiKX5cBIt&#10;maF05UfTkx9CT74fzRl+dGQH0VMUSk9RMF0FAXQXedGe70FrgSOfvuXCZ2/Lqcyw4fF7HYmP2Ujh&#10;py7kfG7Hob9aUXbQloqDtjRlyWnNt6G9woqeBnu6GmzorLPh+Lgt4wMOtNS5o4oz5Nrrb+CKK65i&#10;+fKVrF2jzZqV6yTiXLFiGcuXLePqq6/H3EKXJx91pKzAlvF+GTMjdhwbdaAox4fUeHsOfOZCWZ4n&#10;ZQUelOZ6kZfpSE+7A9OT9jTXu/HRxzJefMGGBx/cwFNP2fD6n5z5cr8TtY22tLfIGBpwoK9bTntf&#10;AO19/vQNuTI06sHwqA8jo0GMiP9/+mW09MooaXAgt9SFt96Vcde9G1HEm+Mkt0BPTwcLCxusrCyx&#10;sbLG1tIKb3cPoqOiSIhXkZqYxCvPvcDep59idGSE3+6+k7zcbKaPTFNWWsJf3/8LLzz3PHueeoLU&#10;pCQsLCxwcHLEysaajeZWc1a2lvN6FmGzV23YPq+hHRd9UVp2iTz/2bpcPPaq1ZtdNXSTz2/dFT7/&#10;6XtO8++/6bjw2XtO8x9+4Mxn73vy4V9cefJxR2RyXeQ2pmT+6TZOlTwpjQEbzXyC9D/tZmuUHCOt&#10;tZgZ6XHnpgjeemILoxkPc6LiebJev5OoAFeuveEqrr/2Csz0tfGW2xPo4YKbjRkmelro69xIkEyk&#10;JtXqWPFlr/DWIlbU9nz0SPUxkIwXfkpi/y5ErVAdKaqJRR1xirTojynPfwQ1EamVsWmLpC3M5IW6&#10;NdxFl1Rh1+djKKVZBVGqRUBC1fvL5y6EP9JWqGL9DKVUb4iTFqYGa7hx2VV4Wq0nydtYIuckyWv3&#10;xyj5p8e6cMzF17xAmlJErSbNCBd9dDRXER4ayuTkNOfPn+fb775j7uw5zpw7xw9nzv1Kmv+FdXbu&#10;7Nz5r88vnJ89PTc0fuT8FSZpc1dqb/vsQpvJRSWVJcJcvIjDr7l0Q8LRNWaJ58u+ipotzgyUyFIi&#10;zNwQKopCqSxarGWKKSKlodTWhdPQGkVjTxQtAyLCVNA2pKRtSGyj6RiKomc4kv6RSPpHIyT0DofQ&#10;NRRA15A/PcO+DIz6MDTmy6DAqC/9o370jfrRO+IrQdweGAlgZDiIsaEQxgdDmBgMZHowgMlhPyaH&#10;AiTCnB7xZWLMh9FxHwZG/KXjDg57MdblyWSdF5PlvoyXejJW7MJ4sYzxYifGi52ZLHZlqsibmeJA&#10;jhXFcLxYyQnRf1kkTAviOF4Sx4mSBE6UJnKyNH4RCRwX9nlFcdJjRQvKEVHHLFQwVRjFVKGK8YIY&#10;xgqjGc5XMVSgYlTUMHMjyX4nkD13uhIfbkuAtyWO9lYYGN5ISIAeL+x1xGrjOhKiban8IJDmr5R0&#10;ZUXTkR5JZ2YwrYd8aTkQSWd+OO05gXSkB9Ga7Utnrgs9QiFcIKejyI+mfCea8t1oznflsXsceeg2&#10;B95/1ZUAbz3JxWfP3XJCQg24e5s5ZZ+bU3/AjuZ0R5pyzemqtKO3zoHOGmu6qq0Z77ant8WKrhZH&#10;dmw14/rrr+Xqq69g+YprWbliGStXXcO1Uu1yJYYma0lJs+Yv79jz+QcevPO6M/1d/kyNyhnvt+Or&#10;rxywsluHf6AJynhrlAmWxCdYcPvtdmRnO5Jb5MquWx2ws12PltZq1q1bg6bOaqwstHB20ifU34Ck&#10;NHNee1P0WNrR029Lc4+Mjh4Peoc8GBrzZHDUnbYuV7JyXXjmOTnx8VYEBJvhH2iPm5cDDjIZHh5u&#10;+Pn5ERAQREBAAD5+vlJKVS6TIXOWI3OV4+bqho29A+4uMjapVHi5e3LbLTdx8OABXnzxRaqrKvjw&#10;g/ellO67775NTHQUzz/3DO+89RYvv/TSbErijtlLdLaduUR/+4HFa0xceEs1TUGI/2yJx0lR6RWG&#10;ySWXGKad/+Pz3vOffuw0/9E7DgufvO/Ex+/K+OR9Oz56z4m7djlhZKyJs40xr9ybxMCBB/mu9Em+&#10;KX+arkNP8Nc920kKlrPBQBsj3XVEBthxi8ode7MNGOqsx8dak2C5MU5m67EwvhEz41WYG6zBdaMW&#10;EXLRH2pMqp8gNLXdXar4ol8k0EShdL2YGP4JcfwSxOOVrpqSgbk6HSpM3NXEqSa3f06aS68rSFek&#10;PVN8hEWewaKIR5ft4vzF6DKhihUTV0T99SKV7k+hdvYR1oBaEskpXXWxMBDliGXIzbRQuC1F29pq&#10;Z6C/Q75/e8xFsl48V4m8FyPkWA99TPXX4eriTFt7p5SWPXfmLLPnz3Pmh9P8cFpd2/x1/WfXubnv&#10;Fs6d/27u7NwPsxu9HpjT0E89r3HDtpUXceSFtXQBL7HpJb8x3Op4mX7CvK1P/A8lWRFU5UdRJdK0&#10;RWFUl4VSXRZBdVk4NeVh1NVGUN8koswImnqjaB0SEWYcbUNxdAyr6B5R0TOiZGA0hsGxWIbGFQyN&#10;xzA4HkXfWDg9I8H0jQQwMCoIzo/+Mf8LhNkz4k/3iJ9EquL+0FgQY+OhTI6HMj0RxsxEKEcmApme&#10;CGJ6IpSpiTAJExP+jE34MjQWKJHwyJgXUyNeTHa5M9HowXiNK+NVzkxUypiqkjNTKeNotQvHqrw4&#10;Xu3PieoITlbHcKJSydEKBUcrVRyriONoeRzHhNNPVQInRStJRQJHShM4Km5XJjFWpGSsWMVokVJq&#10;LxnMj6Y7W8lIeTzVByJ457lg7trqQkKQDQnhtiQorUhOtmLnTeY89pAN779tQk2JMQPdOiRE60mp&#10;n30PedCeJSa0RNN+OJzO3BjKPgnnjac9eXCXjMfvsOe9F12ozw6ivcCZNqEOLnKnrdCNhhxHajOc&#10;qTrkwAO3bSBVtYGHf2uFn5cWISLNFKnH5mQHNqk2UPqFF9VfOVF3yIGWPCc6K2zprROwoavKnIEa&#10;B3qq7elvNuN3z1phaqLL5RpXcOWlV3ONMDZYeSUuMl12btnAX992pL7KielxK1540Qovnw088pAD&#10;n33mSFOzPYcO27F1y0Yef9SSt9914e2/OvDxZ6588oUbX3zpiVKpg4ODDc8+8zSPPvwo8Qol/j4e&#10;uNjbEOhkyk1BG4j30yMkSJcvM2VSn2RZsx1fZjrx+9edeOgRV3beZE9ElCXevmY4u1rgKLPA1U2G&#10;l08AvkFh+AV7ERAUSHBoCP6BARICQoLx9Fbvd3Z3w8XVCVs7ByydHLFes4ptRgZYrF7JRlMTHO3t&#10;MTbQJzgwkIiwcH57++3cd9993HzzTfzlrTeYmZqkp3d84Uab7Wcv1d8xrKERcO1FF94FIvwX1+K1&#10;GXzltZrbR663SJ770x/kcx+8L5v//F1nPvurG++84cUTD8lJVNqio7uGVcuux9HKlKd2K6n99EGO&#10;FjzPqdIXpZmZRa/tJtrXiWuuFZmC69FatwxDrdV4WmpKdT5hPiCUrwmCaDy0UXoZIuz7Ni/2Vyb7&#10;CXLQI9FDjzQvASH4MZCiTbWPqpoY/l7k9lMskZWaeHRw3HAjPvY6KD1Fm4fmBYGOJJzx+2Vi+xss&#10;DrJeIs4frflENCmiRQOSPbWlyFjl+SNpLpHzT48niFAiTV89ot30cDJdw9qV12JtcCMxztrEe4kJ&#10;LuK5wlZP/ZoX11R/yRrwR9JUp3JTvA3Vn5+XJkpPXWm2ppPMkbLKGr779jtmz57j7LlznP32e77/&#10;7pQUff4qBvrPrvPnzi+cmT1/Pmn3HxY09FLnNLSSQi6UR/6JcE+6mC812r7zUr3E+aCEhLnqYv+z&#10;1fnBC1VFYQtVVcHU1wRTX6WkusaPhqYYmtuiaO2OpG0glo4RQZTx9Awn0DOaSN9oIoNj8QyNKxme&#10;jGNkMoGRyXhGJmIZHItkYCyUgdFgBkeD6B8NkMhRIs0RH3pGfOke9pPQN+wvkea4IMfJcGamwjk6&#10;HcaRmVCmpyOYmhKIZGoqisnJMMYnBMEGMTweLM1wnJzwY2rIk/EuZyZbXZhskjPVKGO6QcbxRjkn&#10;Gpw52ejJqUY/TjWGcrI+mhP1YRyvjeJ4Qywn6pM4XpfAsZpEjguTgoZETjYmc6IxmZm6FGYqkpms&#10;SuNYUzJToi0kT8zHjOarN8PZneKCo4UWDpY67N5mwRu/N+OLT4x4+w17DnxhSV+TNkcHVnNiZC2f&#10;vmvOnXeYEBygzw3LriPY15bHbnfio5c9aDgYzB+fdCM60IykCAvu2e7Mrdus8HYzYvdWB9Lfs6K9&#10;0IqWQlfaChxpL7Sjp8iJ1kw7Xn7cHhcnPTYprQhyM8RHrsebzzmya5sW7nID/LyM+MPjG2nJsaWz&#10;yImuSht6a2zprraho9yajhJrestkjLVtoKHInsfuc8XPTZvtm214+UVHPnvPmaLDtnTV2TLc5shg&#10;tx19nbbc/7AV9jJD4uNMUUQZsS3VnHtvl/P8k06U5DlQ32RDZYM9FUVmdLda8ec/ynCVm2Kot46b&#10;tm/l92+8TU1tNm0N7dSX5vH+H57kwG8deDDSFEsTHeRybeTuWri5GuPgZIiVtVCw2uHl7Y67tydu&#10;np54efviHxCIv2+QFFkGBQTg6x9EYGgIPr5+eHh6ERgYiEzuIqVXPb28cXV35bZbbyYoKBCZqwv2&#10;+kZsX6NJipcXD+/Zg62DDZYbjLB3sMfWQYapuSW6urrzljbW80lJqvk/vPjKvLFMGDwnn9XQTna6&#10;SHD3f7fWxlleYpRyWstWce6TD+3nP3zbef7JR73mFSrj85Yb18+LKRnWJutws9bD3FBTilhUIe68&#10;+9R2jhU9y3flz1L/3p1sUwWxfvUNeApRj6MWkc6ivmcoEYBop5BIUUoZqn1V1YQjmvHVt9UpSLU4&#10;RooIf2JW8PexGF35iF5O0ROpFviI1Kdw1Ylx02btyiuwMFpDtJs2KX7idXSJ8xDWdKI+uZiiFSQn&#10;Xt9LnINQ1mqpyUhY4i32dwoCivfWIlkS2IhzE69vSLKfMcm+hpJKN056/qJf7N+xvZMiTS8t6Vw8&#10;rDXRXLMMM+0VkgI3XgiUfLQvvP+laPbH4yzh56QpEeciaYrXkD5Pr/USacqtdbG1teGrrw7wzdff&#10;MTd7jnPnz3LmzA+cPfPDrxNQ/gPr/Omv58/Mnp6fnTu9cObsmYWv546fefqZzxYuMUiavVwz7ZmL&#10;Asl/upYY9fLL9LY/dZlRynzqzri52gq/czV1IXN1VWE0iMiyKYbWzlCaOmNp742lZ0BBz7CK3tEE&#10;+gVRjiYyNJbM8EQKIxPJjEwmMjaVxNhUMuNTiYxPqhgZj2JoLIyhMUGaasLsHfFZrG16qYlz2Jee&#10;YX/6RwIlArxAmgLTEUxPq4lSjRimpxXSvsmpcAkTk+FMToYwKYhz3EcdcQ57MNXvxnS3K0c6XTnZ&#10;rsapDk++7vDjZHsAp9ojONkWxsm2SE60KDjRmMiplmROtaRysmkTJ5s3cawxham6FI62JvF952am&#10;GxPpL4ugvy6RN16IJMTPBDuL1ShidHl6rwUH9hvRVq/P2IAewy1W9DWZMDlkwslpA0ryrXjlWRM+&#10;etuO8vwNZKW7EhVhgI7mSqzN1vPMo05UHnblk9fdee9NByoynOgstqJyv5yCQxbsu9ece7bLefMF&#10;e6oOOdGQ6UjlVw6Uf2lH+VeWZP9BjrdsHZGBBrz5kh3v/96SL/5gz844Kx59yI7978hoSHeiLU9G&#10;V5klPZW2dJfb0lFsQ3uRA50l9nQUyempsGKsy4yOBnNqSx3oqHFgqNGY3gYT+hrMGGhwZLDFnsF2&#10;c0Y6rfniUzmvvuJE1iE5+Ydl5B9y4OP37PjiA0uqcq3J+cyR55+Ws+cJORlF9vzuZXOCPAy5P9AE&#10;hfMGQmXWuNhsxMfHl9ioSG5TuvPJLTakBBizfvVq7JyscHKX4+7hibe3Gv7+fhIJ+gYGEBQSLN32&#10;9/fHOzAAn6AAgvwDCQ4IkfaLSNLYxBQ3dzc0NTVZs2aNRJzOzs7csmM7AR5eGBsbY2Vhjp3mOlJi&#10;ovjjS7/D0soCP19fXF1dsXOwx87OFs312nM6+tpnzTeYzi0ziZ/T0I+fv2L99pjF62npF+v/7brk&#10;ynWbgi812DJrKY+ZU8XZz9o66C1o6aw5b26sNe9rr4ti0Z4tVK6H3EoXU4P1WJms59ZEX565O447&#10;k/1xsNmAueFaYtx1SfUXxCGMyAUBLKVB/7bm9tMv/SVc/NhfIpyfY4k0DRe9WdWvmeQrVKe6RDtr&#10;sXrFVVgZrJEIdGn6iJo0F0lWijgNJIKP9xIpU3UbiEjdpvpoo3DTIkCmTbBMixh3UWNcOrelWuki&#10;wYnIdokwFx/z8/NVk7Koa4Y4amOitQwdreX42WuRKA3Y/nff/99i6TkiShWCpwRvTZReeng5mGC2&#10;0ZQ3//wm33z9tUSS52dnmZ2bZX5u/tf07H9gnRN1zHPHFr49fWbu9JnvFj54t/T8ZYbJs5fpb/6L&#10;hsaq63964f2jtXRxX6qhYX7FZfrb3r7S4KbzYWmbZ1u6os+2NifQ0h1CW6+C5o4Y2vti6RlWMjga&#10;z9BYIsPjyYxMpDA2vojJTYxNpTE2lcqEwEwykzOJTE0pGZuMYmRCkKZIzXrTO6IWAPUOe9A34knv&#10;iNgnapoBEmkuRZqTIg07Gc70VAQTUzFMTcVKmJlScGRayZGZWGamY5ieiWJKEOhEGGMTgYxO+DA+&#10;6cPkhCdTI54cHfDieI8Xp3q9ONXnLuHrfg/1/V5/jneEcqIznJMdSo61xPF1ZzIn2tMknOxI40hb&#10;KtMtyUw3pzDdksZMaxKjzTfx+gv+BHsb4uamQ5zCnkcfteGV5+x474+WFKVbUZFnwVu/t+J3r1jS&#10;XKvDkb4bqS/QpjTXnNf/6ExSwgb8vTfg4azDb3eb89YfnXnhMXvyPnGivdyRrjIPeipcaMyzpuAr&#10;T+7eboEyypi7d1vyxvMyvnzThsyPbak6ZEn9QXOqP7Uj5xM5r++x4eCf7ak+YEtNjh1VWSaUZ9jS&#10;VGhObaY1DZk2tBXZ0lPsQFexDZ1F9rTmOtCc7URHoQ2dJda0FzvSWWFDf7UJQw12DIi6Z5kdHSVO&#10;dJfJ6ShxpbnQXhISddTZUVUio7bchsFOIS7aSMkhW/Y+ZsOep+x4aq8tKpUlKqURf3nLieoSa15/&#10;UdR3DXhrizm3h2nzkMqMV1MsCPbWZFugCZ/eZMdLShMeV5hgcOONbDTfgKurGyHBoYSEhBIUFCJF&#10;kz4+Pvj6+xEgUq/+/hK8PNwkZauPtzeBgb7SY0Q/3Jq1wiDBnLWr10guQ3p6ejz64EN0Dffz8nPP&#10;4+vphYuzM/b2Dpibm5G6KYXQsFCcXd0xMzPH1sYKb28vrBysFkxMzM5et0E1+xvd7XMamgliIsIF&#10;dfpPL7T/wyXVQS9fv33nZSZp81frRc4ZGqw8622uMxvrYTiXJNo9fDRJ8RYKUfWgZ29bbTborUVf&#10;ey3GJgbo667HQHsVXrYiQhOKT001MVz0xf/vfvn/61iMYKVUppo0RVpSELaYKxnipM3q5dfguGE9&#10;8R7i78KNR/i0qqM4qYXkAmlqEe8lzAlE5Cl6I8V7F6pWTXTWX4u1yUpi3cUAb0O1QEfUYb00JWP1&#10;Hwn0xx8Kf+99i8kmid5GeFtrY6K7EjuzNdJ0kjTpMxapXYOfjQP76TF+ios/ZwlCbCQRv5b0b+br&#10;aISZqTGvvPwiJ0+ekEjyzJkzkpJW4Ndezf/7debcifmz586dn5v7/uy9z3w6f9mGlDO/0dtyWEPD&#10;+ep/lo796VqqbwpcIqagXKKd9OxVelvnZOEJs/X9IbT2hdA1EEzPiILukSgGRpUMjydIEeXoZCpj&#10;k2lMTKQyMZnK+FSahAmB6VQmpxOZmo5nekrJ5GQUYxMhjI77MTgqSNKTnmHvRdL8kTCXSHMp0pwU&#10;0eaUQDjjU5FMTEUzNRXNzHQ0R2diJNIUmJ6OYnIqjPHJAEbGfRke92Fs3JuJCW+mx/04PhLEyYFg&#10;Tg348fWgN18PuXFqyIVTg16c7PfmqCDNngi+7lNxvFPFN/0pHOtO40hHEsc6UzjelcaJnlS+Hkjl&#10;xEAqY80qDn8cS1KCGQ/fa8GXn1izPUWfV17Q4sAntrzyjBPPPGnHe2/a8vlfHfjqAxP2f2zAY49Y&#10;ERmpj4tsLZZm2tjYriQ60oB3X3Ojo05GZ40ZDXludNXYU5ljS3+jCV11zjSVe/Lmy1a8+owdmR/a&#10;kfORjFceteWJB2x581kZuR85kfuhFZ++asvB1+0o+VJGba4d7WX2tFXY0VZuSXeFJV3FjjQVOdCU&#10;7UJzng1dhU50FtnRludAY4YjDemONGc505ono6PUgd5KB3qqbGkvtaS91IHmIhfai+W0FdvRXOBI&#10;U75celxruTON5Q60VNtSX+JCQ4EtxYfsCPbVRU97LTtSzPjzKw7k7nemucyRikIH/visJaaGa3gk&#10;dgOf7XLi4UgLUt03kuahz4MRRtweYcb9ERt4fasdNgbrMTU3YaPxRtxcnfHz85cEPYI0AwODCA4O&#10;JigoSIJcLsfITMZqI1v0Te2wcbBHJpex0cxCijQNDA3Q1tbCZKMpGzaaEhYSxu9ee43gwCD0DXRx&#10;83AnPCQUN2cXXHy9uPWmm3B0lmFuuRFtrfXoGZqib+E4d4W+cv4yvS1zV+huUV5Uu/xPkubSMS+/&#10;TLyGzpYz1+rHzwV5bJyP99KZT/YVUZue1BKRIH0ha0qpT6WnAYFOenhar8fDRosQmS7xYiyW+BL3&#10;1JQUoZKl27/VD/mjHdzP9v9d/DzSlCzufNUGBO5W67hx+VV4WoupIdqL70M9fDtRtLWINpHFlLAg&#10;TkGUcZ5qpWyKjyHBjjqY6t+I1rrrcTZfLZ2b2rhAnSYVn404j6X06NL8y39EmqLlRLyOcPsJdNQm&#10;0lm8nlq8I52LlxYqDy3ps5OO/QvH+Cl+Spqi9zNFzBv10SbBx4BAZ2NMjHR58vHH+FpEmoI0fzgt&#10;Eae4vUSavxLn//k6ff672XPnzs/H7/7d3GWGm2Yv0U57T2O9wzWL19j/dSnlUg297b/9jf6m81q2&#10;2+YPFoTN9Y3GLAyNJ8z3jUQtjIwmzI2PKecHR1MWxqa2LUxMJzMxlczMTBqTUylMTW9SQ0SZ02rS&#10;nJlRSiQ3NRXGxKQfI+OekupxaNSLoTE/BscCGRAYDWBgLIihsVDGJkKZmFRHmTOL27HJJdKMlEjy&#10;yIwgTgUzMwopZSueI0RBI+MejIx5MjIWyPikP1OTwRwdi+D4cBRfD4fxzag/X4+4882IJyeG3Dg5&#10;GMjRnnC+HorgVH8yEx0JnOpP49uh7cx0beXEwFaO9KgYb06gOiOWz94M5M8vRnDrDj/cPERNzZQ3&#10;fm/OA7+1JCzYlIfvdeAPz9jw1z9Z8vsXdLlpuyFeYhiuwVoMDNfhIltPWOB6Hr7HkbxsTzobXRnt&#10;cWW4056+Zge6q1w5+Jkzr7xgR0+TJc1l5vTUWtFeYUpziQXd5Xa0FbhSdciWz//syG1bDHj6fjte&#10;f9aBR3ZZ8No+cyoP2dGUY017iSVtRQ5qwiyzorHYnsZ8c5qy7WjKdqI1347WPEcaswRhOtCcJaMp&#10;W5CqE8159rQX2dNZ5kRbsRMteXJqD9tTddCO2nQZDVnONOeJiNOF9lI5HZVyWiqcqCtxprXMmdp8&#10;O3btMCYw0ITXX5PRUCxe347SfBm1Bc68/gc5GzZq4WOqxaORJry6yYCPt5vzcpoVDyitSXHT4687&#10;TTl0mzUmmsvxcPXA2MQMgw2GyGRyqXYZGCRSssEEBPrj6+eDb0AQplZ2GHokoRP6EJpyJTdu9OdG&#10;ExeW65mxVtsIE0MdTE1N0NTVx1bugsnGDbi7erB2zWqWr7gBGztbnOQy3H29kcud5yLDIhaCA3wW&#10;3F3c5zy93ecMrQIWLjVImr9C96ZvL9NJCfhPXHT/0tJK9r5MP+Xk5QYJ884Ozgub3I3mUn10FuJd&#10;debiPDTnRdoz2V+fOG8dVF7CL1U9j1Oqo0mWcWI4tIjURL1SR/3lL4QpF4jm51/4fwNpkskv7P+7&#10;WEr5GqojR8k4QLSr6KD0ECYMq9Fccx1BTrps8dFGKZyAFq3tJNL01kUlGQxokua7QYryRN0yxVOL&#10;cBd9zHRuRHv9CpzN16B01WKLNORam3gPQWjCg3apTivMBNQ1UTWB/iPSFKlT8RxxLiJVuzj+S9Rl&#10;peeJXk9xvL9/jJ/iYrGQOtIUx1UTuzjHEBdDjA11ufPOuzhx4hRz8/OcPXOW09//wNxievZXwvzH&#10;a0FksIVfr5TSnhMDpRfm584tnJk7OTc7Pzc3PHl0dqPffbMaelvmL9FO3CcCxJ9eXv+nSxxI4BKN&#10;tYkyDcP4U7/RiZ9L3JEy2zeUNDswFnV2ZDxldnwiZX7yiOLc5FQiM9MpHD2SytGZzRw5soWZRUzP&#10;pDA9k8iRI/EcmVFx9EgsR2cimJkOYnLSl/EJr0UEMjYRxsh4KCMSYQYzPBbK+ESYVKcUadkjUxHS&#10;dlIS/6gjzempGI5Mi2OqmJlRMT4Zzci4OI4vo2PujIx5MDwWwOhYANMTIRwbj+TUmIJvxiP5eiyU&#10;b8YC+XrEl1OjoZwYFAjjm8E4RhrjqMuLY7w1ma8HUzjSvYXW0gQyv1Dw0t5wNm8JIiTMjfCIIHbv&#10;3s1tt9wmpfjCg/RJVumzOcWIPY9Zk5Sow4aNq9HUWYORgSYyW00SYjXZ85gdh/d7MiIMzMc9JSPz&#10;6VEvjkzKGR9wZLTXnopsKyKC9XFz0qe10omO2o30VjvSViCnucCGuix7ajMcqc2xZu8DZqy58TpC&#10;fA3JeMeGiq/sKd8vpzrDltpsW9rLHOiutqW9xIqWfHtqMp2p3G9N7SEH6tNlEuk15TnSkCOjPsOJ&#10;BglyGjNlEpE25djRINK7h62pz5LRnONCY449zTly2gpkNOXJaMh1pjFXRluRC035rlRlu1CbJ17T&#10;mqzPHHhlrzU5X7nSVOJAc7GcN18256+v2fHhW3a42GqR6GvKJk8jtgQasivSjBjZSrzttPlypzm1&#10;D5jw/s1WGOouw9PNDV8/P6xsbDE0NJTIzdXdTapX+vn7SbVJa/E3U3M0PTaxIvZVtCMeRzfgNlYH&#10;3odO4M2ssovm2g2emJg5YGluhaO1Ja5u7jjKHDAwNmK9libG+gbo6RjPWTk4zLvLnRds5I6z27Zs&#10;m7e2l8+uMFae/43elrmrDVJKNVYmay+N9voPRpf/eK3YrHO1wbaSS3W3zK43D50LczWeTfbWOaPy&#10;1p9Pkb7o9VB5iskbIs2pRbyHFip3kdrUkchITNtYspET+wQRiH7Bn37R/yewRCopvoaLEZYQ+xhI&#10;tntRch0M1l+Pqf4qIl30JdIUpgQXWk4WtyL6TPQR0bEgGW22+umhcDNgo6Gwbbwaa+OVRLnokiaZ&#10;qqtroqJdRIKXjqQOlpS94sfDvxIZLqpxJcGReKxUQ1WnvqX0rFTXFCngX3ju34X4HC6usaq34m9C&#10;pRvuaij9kBNj/I4eO8bcwjznRZ/m6dOLpu2/9mn+szW/8AOzc+fFXExmF87zw+njc+fPfHd+bnZ+&#10;4Z59789fuXH73KUGaec19DcH/bvp2H+2xIW/mKoVxBlw7eV6N79wqd6WOT3bTaeffjFhdmAyaX5m&#10;Jvb8zETa/PRE8sKpY5s5fkTFiROJHD+6heNHty5iE8eOpnD8aBInjiVy/Fgcx48qODYTwZHpQGam&#10;fZmZ9mNmKoxpoYKdiGRiPJQxoYCdCJEUsjPTURKOTkdKxKmubUYxPRnD9KSS6QkV01NxTE6pGJmI&#10;ZnAshOFxP0bHPRkd85IIc2I8THruickovp6M4dupGE6NxXBcRJWjIcwMxHCsP4WTQ4lMdSfx+fvR&#10;3HmLFy8+5cdf/xTGvXe4sXu7L7fsiGXrliQSlHFEhUQSHhyOj5cvdtZ2XHfDcq699ga01i7Dz9eE&#10;oABjIoPM2JXiyON3u/C7Z3w5/GkQvc1BnJrx5+sj/pyY8OCbaQ++nvJjesyDqQkbRnocGRuw541X&#10;ndA1vA5d7RW89oodpdnWdNRZ01JqS1e1KW1FVtRnCEKz5i8vWhEWoEOiwpysdxyoybCl7pCNRHh1&#10;gvAKbWgQ7kB5Ijq1py7LktoD9tSnO0nEW5/rQFOB+LtMIsXKgw7UpMuoy5TTmOMs7W/MdaIhW0ZL&#10;rguNWTIaMhwkIVFzjiBMF8ozXKjMcqKtxJGOckfaymS0ltjTkO1B9hcy/vSCPa/uc+aFvXY8u9eG&#10;IB9j0lRmFGZYsS1+IyFyQ3LvtSZ9lyW7Aoyw0NMlzEmXins2knePjNuDdTAy0kLu7i7VE/38fLAX&#10;bSAbTLC1tSU1JYXI8AhMjIyJjIggOCgYB2dPtHxvQSfkAdZ6bEbbbzc6/rej5Xs72gF3oO9/G9oe&#10;OzB0jWeDgx/mFtYYGZvi6uZCgL8Pdk6yWXN7y3kPV/mcnZvfvKF9wuzlhpvO/sZw+/xvdNJu0dDw&#10;uuoiwvxPiH7+lSVe6woNDdVlV+om3vobnc3fX7V+8zlDG69zsT4G50VbRYqviIw0JeGMSEVKNT7J&#10;oFydhpUiL0/1F/eF1OfPvuT/M1AThIhkxW1BFEvnoEOIk45kFuBktg6Fm47k5iPUrktEuwRB9HGC&#10;UL1F7VaXWDdt7M3Wob3uBqxNVhMuWy9Z2aVKhCsMF0xI8xfP00bhqo5ohVpVkJNU0/w7qtmLcUE0&#10;JJnRLz7vQnpWLQj6R8//OdT12aV2lJ+SZpSbIUZ664mPi2NifEKqY0qR5g/CSu/8BfXsr+vvr/n5&#10;c8yem2Xu7Cxz585y9vzc/Lv7a84bet82e4lB6tyV2ju+0ljlr/nfyApdTJoX9v1G9zbXS/WTui/T&#10;2XJO02HT2dse2rHQ1JE0NzGdtnD8eDLfHNvBiSNbOXViE6eObVvEFk4e28TJY2mcPJbKyWPJHD+a&#10;wLEjsRw7EsHR6RCOTIVyRKpPKpgW28lQpqeCmZ4K4ch0JMeOKDg6E8sxkYqdUvdqivaTGRFpTiiY&#10;GlcxORXH+KSos0YxOBYq9WuOTfgzPh7A5GQoR6ajOD4TxamZKL6ZjuLkhJLjowpOjMZxciyebyeT&#10;OD4Sw8yogo/fCefmrYGo4mKROVkT4u+Kl5cvAf7hRMfEEhoahKW1OctXreA3V13OJVdeyqW/+Q03&#10;rroWP19TfnubGy895cvHr4dTnq6gszKO4aZ4jvUmcHw4hhPjQXx9xI8TR3w4Me3FiRlPjs14MNbv&#10;wrEZawY7HRnqMued16yIDt1IfPhGtqVu4MHbbXj1WTs+fMOB7M9caC10piVXRuMha4ngDr9rz0O3&#10;2PLiEzJKvrCh7rCM+kMu1KbbU5/pQtF+e2oz7WjJlVN9UE71ATvqMpyozXSgIU8QpgvN+SLV6kZj&#10;lisNWS40ZIuIUh1BNoloNEdOk0jHZslpFNsc0eoiolQ5RfudqTjsQmeZK10VctpK7CU1bneVNcUH&#10;7Xj/j7a88aIN7/7Blt89a01kiAW3bbWnrtCCz9+Towwz5c5QYz69zZZXEi3xt9NG6W1O5m0mPBhj&#10;RoLSiNAQKxxcnAjwDSQkJJBA/wBJzbphwwapd3LXLTfh6+PD3qf38tC993D3Hbdh7h7BGsco9N2S&#10;0Pa5GWOfXeh57UAz4mFWJP2ZlanvszrpTdaEPoKO+yb0bf2xsXXEwdEJmUy2YGjjPr9+Y8z5y4yS&#10;56/QTZv7jXby5xpaUnS5dH0sRZj/bi/m/+la6iGTcKXeTfqX6CTu19DbNHeF4aY5I/MAguV20hSN&#10;JH9RA9SV2iSEAEgQjvjyFlZyCR5LNT91fW/py/2nhPWfgSDNpShriTT08LJax/IbrsXXTps4N02p&#10;LSRtMcq7mNhSRMpVkLyvLioPfRzN17Hmxmuw0F1JhFxTeh+bRIuMp1DXih8CRig9jQl01MXJfK1U&#10;NxXTRIQwSESf4phqsvpxpufF+HEu6GKrizimp1Ab65Ek1VWXyE99nJ8+/5fw90hT/Tddot102WCw&#10;nsiwUIYG+6Va5tnTZyTSPDd7/tc+zX9hzZ4/x9m575k8dYp9rx7C0PX2c5dppcxq6O0cukxrx1IP&#10;plhL1+t/ZS2R54+/otdtC77UIKX0Ev20uasNdiy4xqgW7nly83x2ftLC1NHUhZNfb507cWz7wtdH&#10;d3BqZsv8qWNp89+c2MTXR9M4PpPMCRF1HlVx/EgMx2aiODYTzbHpOCnFelTUJ6dDOToTxLGZMOkx&#10;J0QEe1TB8SNRHBEkOxnEkXFBntHqSHMqgenJJCYnEhgbi2V0LJKxsRAmRaQ6GcrMZKT0OieORPDN&#10;TDjfTUdxYjyOY6NxfDOdxonxzXw9Ekd90SYeuc+TTWmB7HvqCd7/6/s8/MhDhIUG4+TkgpHxRlbe&#10;uJrfXHk1V151LevXrsHKXJsgv41sSrLl4bv9eOROP27ZbMtDd8n46M1AuioVHOmMZ6IpgdEmFZPd&#10;4ZyYDODEtCcnptw5Pu3MiWlnjk/JmRgUUz+cGO1yYKjdmroSc758R07GR458+qYLzz1qy293OLIp&#10;zpztSea8+7IjjTl2NB5yovyAjJIvHfjDHmvuucmKT16VUX9YTt1BN6oOOPPl75343ZNWHHrPkeoM&#10;GeX7Hak5JFKxztRnymjIdqYlz1WKIlty3GjOVhNnY7YrTTkutEiEKtK4MlrzxX1nWvJdaCt0pqPE&#10;ke5yJzqK7OkqsWWw2o7hGlsGa2wYqXNguM6MoTorBuusGG6yYazNjJE2K/a/v5Ev33Wgs9qC7jpb&#10;vnzfju1KUyKcNVF5bsTaSBNPsxu5J2YjiaGmfPWRPXfeYYuVraVkTBAsBD/Bgfj6+SJ3luPg6ICz&#10;3BkXFxe8vDwJCwkkOjoGQzNzVukas9bQFl1HFbqB97Eu7lVuSHiHG5LfW1ib9sHC8k3vzl2X+MbC&#10;upA989oOqoUVeq4L1+qEzV+lHTl3qUHSgobOtvOX6KW+fbmmyvZvro6fr/8vSPOnS03aWmnWl2lv&#10;+uAync3zGjrb5q4zVi2YWvrMezvYz0d7GM6rPNcuKL305xM99BaSRIuKp/58kqfuglRjFGnb/xKS&#10;hFhGuAiJWqs0y1KM2BLEpc/G9cu5cdl1RMn1JcceqT90se9RkLyAuC2iyCQvTRSeWrhbaqG/dhUm&#10;eisJkgkbu/Vs9lM/L97TgHCZJu7Wmlgb38j6VZejr3Ut7lbrUXoYqQdle2qq368gvsX3/rP3L855&#10;8byl9yAidmFoIN3+T3xeQuj0t/sU7tqYm4i5mt401TVwWgiAZmeliHN2fk6qcc6z8P/XODt7fmF2&#10;bnZhdm5uToijFubmhEhqfnb2/HxDS9/8ky99OeenemH+Mu20hUv1Uuav0N3eomGQqrroh+3S9fI/&#10;WZddr3mv6W900x651HBHyyW6KXMaOltn15jumHUM3DQbtWnz/C33b5r/7RNpcw+8sGP+9keTuePR&#10;Tdz2cCq7H0lZRBK7H0lchLifzK6H49n1iJLdjyi59ZEEbn0kaRGJ0v3dDyvZ/bCCXQ/GsevBBG55&#10;MIlbHk7l5odSuemhZG56KJGbHkxg10Px7HpIxe6H49j9sHieeL6K2x9WccdDidJ53PpQCrc9lMbu&#10;+zex7dZUfCISsHBJxj3kDqLT9hC7dQ8e4bvRs4zgxg1erDT2YJ25D9rW/pjKQnDwicI7QkVYXCKq&#10;LYmk3pJEZIIKJ58w7L2j8YuMI2VHPLvuSmL3nUncdHs8t/xWwa33K7j1wWh2PRDB7gcj2PVgmISd&#10;d4dy6wOR7PxtKNtvC2Pr7nDStseRdlMoqduiiE8NIzg2CregUFyDggiLC2Pz9mA2bVaQvDmYpE2x&#10;RCeF4REYQXBMCGlbo0hOjSFpcxAx8ZEERoSiTI4gZWsEyZsiSNsSyaatkWzaHs7mneFskRDJlh3R&#10;bNkRw+btAuJ2JFt2RrDlpnAJW2+OUOOWSLbtimT77gh27g5l5+4wbr41gltuC+Om3SHcvDuYW24N&#10;YefuIHbcGsRNtwdxy+3h7LgtiB23+7N1dxSbbw1n5+3h7Lo7gq23BhOWEISVSyB6lr6s1PNnlbY7&#10;ppZ+OAUFsvWuAFzDglhjFoqevRJdWwX6Ngr0bZUY2KnQtY7lRqNg1hiHsFzfh3Ubg1lnGs4yPT9W&#10;GAezzCiS5RsiuMYykcsdbuZyt3u53uX+uZVOdy9caX/z/BVmqfOXG2ydvXJd2sKlhikLlxrunPuN&#10;0c7CS3Vjd15krfX/4lr61aw2U1ifeKPG+i3bLtFLLdDQST17mV7K/FW6qvPL9OLnNE3CzptZeM+b&#10;W/nMWdj4zFvYeC+YW/ny/wUsrNVbMyt/6fYGCy9u0PTgej13TC18MLP2xcxabH0ws/Fjo7WvBHHb&#10;wtobc1sP9M29WK7jwfWazmhtFH8LxNrSR/q7iYUnemberDZ049q1cq5cI+eqdS6sMfLC0MIPcxt/&#10;zK29MLPyxkyck7U4rp+0le7/j2Fi5sNqYx+0bSJIve0F7nzyI+55+lPu3vOJhHt+Bffs/XT+6T/k&#10;zN+z77P5e/d8ej7mptfmHSOenFtnvXP2Ev34+Uv1U89forup/zKtpKc11D9wL+6V/p9ev+LFRV/L&#10;lRdC3OsSb9TQ3ZJymX7KS5fo7jiooZfafqlx7Ncaemlzl+qmzV+qn8zlhlu4VH8zl+ht5RLdnVyi&#10;u4NL9Lap71/ANi7RFdjBJbrbuUTvIoj70nN2oKG7DQ2drWhobeES7a1oGKSgYZCKhv4mNAy2cqne&#10;0rEFxO3NXKKfhob+4mP0Uv5/5VpLjtQwEC3bcTdCXIBJ/IlnNrDlDGzYsBim1ZPEdtI93aNZcAF2&#10;HIItOw7AMeAG7BBXYDkzPFTubjGCFQsQEpaeErnKSb16VU6kBOQHkOuh2gwRIij0oOMlRLuAcBkU&#10;MuTxfk0z7WPLkH7CzGdolyDqCGUydBgh7BKyHqGbK8h6DWkvINstyE+QboD2CTOXMTMZyiQIEyH4&#10;2DBGKH8B6TKEyaCHCdpcQNs1lOmgzRaqnqBtwj2fMG8iVH0GcmdQfou57SDrFXTbQR6NmBvOcwdl&#10;N9DM0S8xdwtUTQdhI9TJgMokVHaAYrBvwYDKJ1Q+QzlG3KND5dkWC3Sbil3aEdJkyDpDmgjpGBnS&#10;jZCcK3vgGaF8KrFJ5tJOELZD1Z5D87Vtj4q5+y1ESKCwAPlzCH8KshMoTCC/hHA9NOfJXoFatrOW&#10;aaeX43UjqGXdVkVnnme+wgxQfsT8aAlthn09bKDc6lqZ6Zps+iLt9IHM9I7M81f0aP2M6PGDn95Q&#10;D7X/rw3uQx6zOw9P7s+K6Ml9ai+fivr09cznt9q8+Cia+FmYeC18vBUufeMc/mmQTT/AteE2kJ41&#10;WoMs68TzrOPOp+h2WF/qibEpIJNAhrXf+amjBBl6iJa1vwSFl6jCqviVOvQ8vwLZYQe2He7BdVNi&#10;Sr/E/LdBvC+EAfqE97K+xCR9hmRe5XzH5b+GiTfkhluG8vmrsv0nUcf3yuQ3sllPZKew7wX+Znno&#10;C/6p9e7D87fHd4DUTDtghyOrAAAAAElFTkSuQmCCUEsDBBQABgAIAAAAIQCMx0UL3QAAAAcBAAAP&#10;AAAAZHJzL2Rvd25yZXYueG1sTI9BS8NAEIXvgv9hGcGb3Y3SWmM2pRT1VARbQbxNk2kSmp0N2W2S&#10;/nvHk95m5j3efC9bTa5VA/Wh8WwhmRlQxIUvG64sfO5f75agQkQusfVMFi4UYJVfX2WYln7kDxp2&#10;sVISwiFFC3WMXap1KGpyGGa+Ixbt6HuHUda+0mWPo4S7Vt8bs9AOG5YPNXa0qak47c7OwtuI4/oh&#10;eRm2p+Pm8r2fv39tE7L29mZaP4OKNMU/M/ziCzrkwnTwZy6Dai1IkSjX+RMoUZePRoocLCyMDDrP&#10;9H/+/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EMPQtjwMA&#10;ACQIAAAOAAAAAAAAAAAAAAAAADoCAABkcnMvZTJvRG9jLnhtbFBLAQItAAoAAAAAAAAAIQC1dS5+&#10;Q80EAEPNBAAUAAAAAAAAAAAAAAAAAPUFAABkcnMvbWVkaWEvaW1hZ2UxLnBuZ1BLAQItABQABgAI&#10;AAAAIQCMx0UL3QAAAAcBAAAPAAAAAAAAAAAAAAAAAGrTBABkcnMvZG93bnJldi54bWxQSwECLQAU&#10;AAYACAAAACEAqiYOvrwAAAAhAQAAGQAAAAAAAAAAAAAAAAB01AQAZHJzL19yZWxzL2Uyb0RvYy54&#10;bWwucmVsc1BLBQYAAAAABgAGAHwBAABn1QQAAAA=&#10;">
                <v:shape id="Picture 18" o:spid="_x0000_s1032" type="#_x0000_t75" style="position:absolute;left:5973;top:6180;width:43866;height:3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XfyAAAAOIAAAAPAAAAZHJzL2Rvd25yZXYueG1sRI9da8Iw&#10;FIbvB/sP4Qx2N1MzJ6UaZQiKMGR+gpfH5qwtNielyWr99+ZisMuX94tnOu9tLTpqfeVYw3CQgCDO&#10;nam40HA8LN9SED4gG6wdk4Y7eZjPnp+mmBl34x11+1CIOMI+Qw1lCE0mpc9LsugHriGO3o9rLYYo&#10;20KaFm9x3NZSJclYWqw4PpTY0KKk/Lr/tRq+Zb8989dJdX592RxSPK5W10Tr15f+cwIiUB/+w3/t&#10;tdGQjpR6H6qPCBGRIg7I2QMAAP//AwBQSwECLQAUAAYACAAAACEA2+H2y+4AAACFAQAAEwAAAAAA&#10;AAAAAAAAAAAAAAAAW0NvbnRlbnRfVHlwZXNdLnhtbFBLAQItABQABgAIAAAAIQBa9CxbvwAAABUB&#10;AAALAAAAAAAAAAAAAAAAAB8BAABfcmVscy8ucmVsc1BLAQItABQABgAIAAAAIQBp4ZXfyAAAAOIA&#10;AAAPAAAAAAAAAAAAAAAAAAcCAABkcnMvZG93bnJldi54bWxQSwUGAAAAAAMAAwC3AAAA/AIAAAAA&#10;">
                  <v:imagedata r:id="rId25" o:title=""/>
                </v:shape>
                <v:shape id="_x0000_s1033" type="#_x0000_t202" style="position:absolute;left:254;top:1778;width:5529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sCyAAAAOMAAAAPAAAAZHJzL2Rvd25yZXYueG1sRE9LawIx&#10;EL4X/A9hhF5KzTagXbZG8dFCD/WgFc/DZtxd3EyWJLrrv28KhR7ne898OdhW3MiHxrGGl0kGgrh0&#10;puFKw/H74zkHESKywdYxabhTgOVi9DDHwrie93Q7xEqkEA4Faqhj7AopQ1mTxTBxHXHizs5bjOn0&#10;lTQe+xRuW6mybCYtNpwaauxoU1N5OVythtnWX/s9b562x/cv3HWVOq3vJ60fx8PqDUSkIf6L/9yf&#10;Js3PVTbNlZq+wu9PCQC5+AEAAP//AwBQSwECLQAUAAYACAAAACEA2+H2y+4AAACFAQAAEwAAAAAA&#10;AAAAAAAAAAAAAAAAW0NvbnRlbnRfVHlwZXNdLnhtbFBLAQItABQABgAIAAAAIQBa9CxbvwAAABUB&#10;AAALAAAAAAAAAAAAAAAAAB8BAABfcmVscy8ucmVsc1BLAQItABQABgAIAAAAIQBFbesCyAAAAOMA&#10;AAAPAAAAAAAAAAAAAAAAAAcCAABkcnMvZG93bnJldi54bWxQSwUGAAAAAAMAAwC3AAAA/AIAAAAA&#10;" stroked="f">
                  <v:textbox inset="0,0,0,0">
                    <w:txbxContent>
                      <w:p w14:paraId="388FCDE7" w14:textId="7B106A88" w:rsidR="006E755B" w:rsidRPr="00D16781" w:rsidRDefault="006E755B" w:rsidP="006E755B">
                        <w:pPr>
                          <w:pStyle w:val="Caption"/>
                          <w:jc w:val="center"/>
                          <w:rPr>
                            <w:rFonts w:eastAsia="Calibri"/>
                            <w:noProof/>
                            <w:color w:val="000000" w:themeColor="text1"/>
                            <w:sz w:val="16"/>
                            <w:szCs w:val="14"/>
                          </w:rPr>
                        </w:pPr>
                        <w:r w:rsidRPr="005D28E8">
                          <w:rPr>
                            <w:color w:val="4875B2"/>
                            <w:sz w:val="18"/>
                            <w:szCs w:val="14"/>
                          </w:rPr>
                          <w:t>Figure</w:t>
                        </w:r>
                        <w:r w:rsidR="00C1477E" w:rsidRPr="005D28E8">
                          <w:rPr>
                            <w:color w:val="4875B2"/>
                            <w:sz w:val="18"/>
                            <w:szCs w:val="14"/>
                          </w:rPr>
                          <w:t xml:space="preserve"> 2</w:t>
                        </w:r>
                        <w:r w:rsidRPr="005D28E8">
                          <w:rPr>
                            <w:color w:val="4875B2"/>
                            <w:sz w:val="18"/>
                            <w:szCs w:val="14"/>
                          </w:rPr>
                          <w:t>: Grade 1 &amp; 2 textbooks include some images that depict or imply violence</w:t>
                        </w:r>
                      </w:p>
                    </w:txbxContent>
                  </v:textbox>
                </v:shape>
                <w10:wrap type="topAndBottom" anchorx="margin"/>
              </v:group>
            </w:pict>
          </mc:Fallback>
        </mc:AlternateContent>
      </w:r>
      <w:r w:rsidRPr="00B27E18">
        <w:rPr>
          <w:rFonts w:eastAsia="Calibri"/>
          <w:noProof/>
        </w:rPr>
        <mc:AlternateContent>
          <mc:Choice Requires="wpg">
            <w:drawing>
              <wp:anchor distT="0" distB="0" distL="114300" distR="114300" simplePos="0" relativeHeight="251658244" behindDoc="0" locked="0" layoutInCell="1" allowOverlap="1" wp14:anchorId="5867ED74" wp14:editId="586C8A59">
                <wp:simplePos x="0" y="0"/>
                <wp:positionH relativeFrom="margin">
                  <wp:align>center</wp:align>
                </wp:positionH>
                <wp:positionV relativeFrom="paragraph">
                  <wp:posOffset>100965</wp:posOffset>
                </wp:positionV>
                <wp:extent cx="5529580" cy="3714115"/>
                <wp:effectExtent l="0" t="0" r="0" b="635"/>
                <wp:wrapTopAndBottom/>
                <wp:docPr id="222722347"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9580" cy="3714115"/>
                          <a:chOff x="25400" y="177800"/>
                          <a:chExt cx="5529580" cy="3714586"/>
                        </a:xfrm>
                      </wpg:grpSpPr>
                      <pic:pic xmlns:pic="http://schemas.openxmlformats.org/drawingml/2006/picture">
                        <pic:nvPicPr>
                          <pic:cNvPr id="503290703" name="Picture 18"/>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97323" y="618067"/>
                            <a:ext cx="4386580" cy="3274319"/>
                          </a:xfrm>
                          <a:prstGeom prst="rect">
                            <a:avLst/>
                          </a:prstGeom>
                          <a:noFill/>
                        </pic:spPr>
                      </pic:pic>
                      <wps:wsp>
                        <wps:cNvPr id="790278644" name="Text Box 1"/>
                        <wps:cNvSpPr txBox="1"/>
                        <wps:spPr>
                          <a:xfrm>
                            <a:off x="25400" y="177800"/>
                            <a:ext cx="5529580" cy="393700"/>
                          </a:xfrm>
                          <a:prstGeom prst="rect">
                            <a:avLst/>
                          </a:prstGeom>
                          <a:solidFill>
                            <a:prstClr val="white"/>
                          </a:solidFill>
                          <a:ln>
                            <a:noFill/>
                          </a:ln>
                        </wps:spPr>
                        <wps:txbx>
                          <w:txbxContent>
                            <w:p w14:paraId="69AE8C4A" w14:textId="523EEFE0" w:rsidR="006E755B" w:rsidRPr="00D16781" w:rsidRDefault="006E755B" w:rsidP="006E755B">
                              <w:pPr>
                                <w:pStyle w:val="Caption"/>
                                <w:jc w:val="center"/>
                                <w:rPr>
                                  <w:rFonts w:eastAsia="Calibri"/>
                                  <w:noProof/>
                                  <w:color w:val="000000" w:themeColor="text1"/>
                                  <w:sz w:val="16"/>
                                  <w:szCs w:val="14"/>
                                </w:rPr>
                              </w:pPr>
                              <w:r w:rsidRPr="004669D2">
                                <w:rPr>
                                  <w:color w:val="4875B2"/>
                                  <w:sz w:val="18"/>
                                  <w:szCs w:val="14"/>
                                </w:rPr>
                                <w:t xml:space="preserve">Figure </w:t>
                              </w:r>
                              <w:r w:rsidR="00A519A9" w:rsidRPr="004669D2">
                                <w:rPr>
                                  <w:color w:val="4875B2"/>
                                  <w:sz w:val="18"/>
                                  <w:szCs w:val="14"/>
                                </w:rPr>
                                <w:fldChar w:fldCharType="begin"/>
                              </w:r>
                              <w:r w:rsidR="00A519A9" w:rsidRPr="004669D2">
                                <w:rPr>
                                  <w:color w:val="4875B2"/>
                                  <w:sz w:val="18"/>
                                  <w:szCs w:val="14"/>
                                </w:rPr>
                                <w:instrText xml:space="preserve"> SEQ Figure \* ARABIC </w:instrText>
                              </w:r>
                              <w:r w:rsidR="00A519A9" w:rsidRPr="004669D2">
                                <w:rPr>
                                  <w:color w:val="4875B2"/>
                                  <w:sz w:val="18"/>
                                  <w:szCs w:val="14"/>
                                </w:rPr>
                                <w:fldChar w:fldCharType="separate"/>
                              </w:r>
                              <w:r w:rsidR="00003DCD">
                                <w:rPr>
                                  <w:noProof/>
                                  <w:color w:val="4875B2"/>
                                  <w:sz w:val="18"/>
                                  <w:szCs w:val="14"/>
                                </w:rPr>
                                <w:t>1</w:t>
                              </w:r>
                              <w:r w:rsidR="00A519A9" w:rsidRPr="004669D2">
                                <w:rPr>
                                  <w:color w:val="4875B2"/>
                                  <w:sz w:val="18"/>
                                  <w:szCs w:val="14"/>
                                </w:rPr>
                                <w:fldChar w:fldCharType="end"/>
                              </w:r>
                              <w:r w:rsidRPr="004669D2">
                                <w:rPr>
                                  <w:color w:val="4875B2"/>
                                  <w:sz w:val="18"/>
                                  <w:szCs w:val="14"/>
                                </w:rPr>
                                <w:t>: Grade 1 &amp; 2 textbooks include some images that depict or imply violence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7ED74" id="_x0000_s1034" alt="&quot;&quot;" style="position:absolute;margin-left:0;margin-top:7.95pt;width:435.4pt;height:292.45pt;z-index:251658244;mso-position-horizontal:center;mso-position-horizontal-relative:margin;mso-width-relative:margin;mso-height-relative:margin" coordorigin="254,1778" coordsize="55295,3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6SJjwMAACMIAAAOAAAAZHJzL2Uyb0RvYy54bWycVU1v2zgQvS+w/4HQ&#10;vZHkL9lCnMJNmqBAtjWaLHqmKcoiKpFckrac/fV9pCR77WSx3R4sD4fD4cybN5zr94emJnturFBy&#10;GaVXSUS4ZKoQcruM/ny+fzePiHVUFrRWki+jF26j9ze//3bd6pyPVKXqghsCJ9LmrV5GlXM6j2PL&#10;Kt5Qe6U0l9gslWmow9Js48LQFt6bOh4lySxulSm0UYxbC+1dtxndBP9lyZn7UpaWO1IvI8TmwteE&#10;78Z/45trmm8N1ZVgfRj0F6JoqJC49OjqjjpKdka8ctUIZpRVpbtiqolVWQrGQw7IJk0usnkwaqdD&#10;Ltu83eojTID2Aqdfdss+7x+MftJrAyRavQUWYeVzOZSm8f+IkhwCZC9HyPjBEQbldDpaTOdAlmFv&#10;nKWTNJ12oLIKyPtzo+kkgQH20yybQwyYs+rjv7mYzmfeJh4iiM/i0oLl+PVgQHoFxn+TBqfczvCo&#10;d9L8lI+Gmu87/Q5109SJjaiFewkcRIV8UHK/FmxtugVwXRsiCiCUjEeLJEvGEZG0QQvAyl9O0rnP&#10;0p/0xt1R6lN7VOy7JVLdVlRu+cpqsBjgBUzOzWO/PLt3Uwt9L+ra183LfYZg/AVj3gCpY+OdYruG&#10;S9e1l+E1klXSVkLbiJicNxuOrMynIkXR0doOKaFXRd3V1Rr2FfGGGltnuGOVj6VETL0edT1uhARO&#10;Mft0LLhINu0fqoBjunMq9NUFF6eLbDwCoiDVLJ0ns6y7fGDlZDyfnVg5yibjdBHgGygFnI11D1w1&#10;xAvIBzGHi+j+0froEeVg4uOXyqPq9UOMvYilbxy8XnYAG6tXcP+vBn2qqOaIxrs9ESlbJKNsPptM&#10;BiI9+3Q/qAMJ1OiNfSsTd4C6p4zXe0x9Fhcovt2ZA4jnrb0YZ13rHtvyBNBPYmhVLYqBnB7c29qQ&#10;PcXL3FbC8b5AZ1a1PAef5l6DB2HIyUvusDmEVpt4F16zUcULYDAKlcXTYzW7F7jvkVq3pgYPPJQY&#10;Wu4LPmWt2mWkeikilTJ/v6X39igrdiPSYmAsI/vXjvpHpP4kUXC4dINgBmEzCHLX3CpkiqZBNEHE&#10;AePqQSyNar5hlq38LdiikuGuZeQG8dZ1YwuzkPHVKhh1b9GjfNJ4wdLAX4/r8+EbNbqvikM9P6uB&#10;UjS/IHhn26G8QreVIrD/hGIPN+gdpDCJIJ2Nun+ug9Vptt/8AAAA//8DAFBLAwQKAAAAAAAAACEA&#10;tXUufkPNBABDzQQAFAAAAGRycy9tZWRpYS9pbWFnZTEucG5niVBORw0KGgoAAAANSUhEUgAAAc0A&#10;AAFYCAYAAAAx7qftAAAAAXNSR0IArs4c6QAAAARnQU1BAACxjwv8YQUAAAAJcEhZcwAADsMAAA7D&#10;AcdvqGQAAP+lSURBVHhe7J0FeJRn1vdDFdeg8YS4uxJ3wd2CuxWKQ7EELcXdi7tL8RDcKRQoxSEh&#10;7uMz+X3X/YS0WXb3fffdrnT343Cda4aZycwzzzz3/T/yP+fo6f19UqnC7ScVHhf3xWOVPjfs6qBn&#10;0L2rnnnHZD3jjjv0zLr+8IlxtyefmCT+Usmom/pT40Tt5+Y9dJ+aJJZWMunBP1M/Me35J1rJtOyx&#10;T02E9kDPJJFKxonS/6Vb40Q+M+3Fp6a9+MSkO3rvVbpvKlS8h3isK5XMevKJWQ8+Ne7BJ0Lfv5+e&#10;aQ/pc/SME387FuNE6TWVhP6F4/yo/1r9xKS77hPj7qWfGnVTfmLSXaZnkviLnlG3x3omnU/qmXVZ&#10;8ZlFy4l6Rm3a69WNNtTT0/vs/fUtVNyvuAY+XAf/Tvn0vYpjLL9fvi4/1WvczvhTs55tP2vSc/Kn&#10;xonr9UwST+kZd/9Fz6T780rG3f7pa/H/W32/D0j7j7g168mn5r2kPULSCq8Te8if7Vkfvt9HpZJx&#10;V90npj1eVDLp/qSSSY/TlUx6HPzUpMdcPeOuvfUsuzr/yXX/p+tUrI3PP1w4/0ypuFmUbx7iQD7X&#10;M+3RorJJ37WVzBLTPzVN1OgZddJVM++jdQiZqgnpMFvbcfBSbbt+8zTDJm/QDJm8Tjdi+gbN8Knr&#10;Skcmb+afqkl/ql/N2MzwqRsZ+s16Bk5aw+CpGxk2bRPDpm5kxIzvGTZ1E8O+2ciIqd8z8Jt19Jq4&#10;nO4jF9Bx0Le07DmT0JbD8Yroh0Oz7rgEJeIbP5TwtqNp02sGfb9ewlfTNjJq+ma+mrqJkdM3M3LG&#10;94xM+p5RyZsl/bPj+6j/Fh0xfaNu1IxN2q9mbNQNGL9G12HwAnW7AUs1fi1nak09R+oqGffRVjLp&#10;USoW56fm/X+uZtx9lp5ZW6+KxuH7++WL8o8g5eBdflyf6TUa6FnJpP/cSsZ9739m1kP9qWGiqopp&#10;X62x/0h1QNup6tYDluraDlisGzxti+rDc/RR/0GatEXae0ZM/57h0zaV6fTvpX1H3H41Yysjpm/5&#10;VaXXJ29hVPJWSf/s/T4qQ5K2aDoOWVzabtAKTVS3uaUOsZO1Ne0GKD8z7K7+wjRRXcmoV76eUc+t&#10;esYD2+npuVetsG4rGr3/MhGLUUglPf0ujSuZ9ppVyaxD/icmvVX6TgM0bfouVy5c84PuyS/pGpVa&#10;qVOqFTqtVqPTqrUqraYUlVKl1ajVGpVSVqrVqnSlaPmnqu5PValUolQoUcgVZOflUZRTgKZYgaKw&#10;GJVMgaykiNcZLzl5/Qzzt69m/LJJ9J05hOjeLfGL9scv1B/XZl7Y+Lli7m6HubMtHgHedEnszJLl&#10;i/np50cUlxRTIpOhVKnQlGrRlWpBHEvpe/3wGD/qv1yVSqVGo9Ho5HK5RqVS6XRqrbhOtUUlBZpC&#10;WaFWrirRXrrxuHTCnB3akM6zdJWb9tB+YdpNp2fU76GeYdshenrxHy7EP4KUecN1wmt9YtxjyCdG&#10;vR59ZtJRU8Oinyq44wzdxHk7NCm3HmqLlHKNQqUsVal1WrVGi0ql0qo1yn/+Wvz/UMXaF/uOTqtF&#10;q9ZIqhGqEdegSlK1WoNKpUat0qDVatCV71di7xC3f+F9/39XtVquU6kUWqVKo1NptBqVokSjUCg0&#10;L16/06z9/rS6dd/5SgOPIZpKxu3UlYy7KT+36bOyevVONv++yFCd8FqfG3Wb90nTXqpPjbqURiUu&#10;1m3ff1EctFalLdQo1TKdSqUuFQApAFOlFotSo1WpVBqlSq7TaJQarXhEo9aVlpbyz1SdTvcnKlep&#10;kStUaDQ6VGot6pIywMzLyeZdVho379xg3NwJ+HcMxdjLhnrWJjSwNMLQxZrGoW406eSH2dAQzMdG&#10;Yj6+Obaj4rHtHYpVtAemrtY0CwqgX6+ezEtK4lLKeXLy81BoNWjF52tLJf3wGD/qv17VGoVktKnU&#10;cp1Wq9LKVRqNWqPRqTXiMaVOpdLoZEq5VqFVapVKpbakoEg3b+0hnXfL6brPzProvjTpmfeJaa/R&#10;enrWNT5cHv8+8anyiUm3EZ+Y9siuZNJd454wUTN/5QlVUVGRRqlUa+UajVauUWhlGpVOrlVptCp1&#10;qUat1qrUap1SqSr98Bx91N+vOnEL0t6jEcCoVCGXl5Cfn0tubjYyWbFkyGu1AiB1aDQCUAVw6qS/&#10;F/Lhe37UUtRqrcAYnTB41Wq1VqFRapVqgSjSY6VKlVKrVil0h8/d1rYe9J3qy6aJ2k+Nu2o+s+iz&#10;tXKdbsYfrpx/tJRb09L9T5okdvzUMFH9hWkfbYte80sfv36HVqNAq1VRWqqTfuQ/smg1GvJz85AV&#10;l0gXa0lJMc+f/kLKhXMsWfodCS3jMHO2QN/bnHqxTpj38KfJ+ASqz25O7XktaLC0G5ZLu2C7oRON&#10;Z7eg4crWmC5qhcXs1liPbY51z0BsEnywDPCgRdtWLF26jBu37pKbk4esKB+FvBCVWolaKxaHWrI8&#10;S7U6SoWdL6xRbZmFKVZa+QXyUf79otXJ0KmV6HRyTqTeI6j9tNLPjBM1lcwSn+k16hRUYY38M8O1&#10;5WFXIb+uybKoT6egSsY9fv7EpIvGv12S5vTFe3/8xfjfIKWlaNQVAU/96zoWqlKrUKkUZGa+4+FP&#10;D7iUmsr6teuYMG48Xw0fwfKlyzh69AgvXjwnJyeb169fUlhY+Ct4qlQqVOqy95T2A93Hn/XvkZzC&#10;Em334UtVlS26aD436aH6zKjXcD29duVrtWLKRWj5Gvu7RCRMhVbSa9Kt3mdGfc59YpGo824zXfP0&#10;ZVapWiUv1Wlk0qav0WrKNvs/mFQEHXFfo1GRn5eDXFZMetobThw+xoivhuMX6oeZhzVmoc4YDg7H&#10;YWgkrtPa0OiblhiPiMZ5ZASu46NxGB+K4cR4Gn/XkWYLumDQMwCzXgE4jo/BY2FbnL9ti8WM5jQa&#10;HkLjIHu8/T1J7NmNjRvWc/vadd48f0l+dj5yhYKc/HxKFHJUKqW0sJQKmWSFKlWKMs9YW6bl3+Ej&#10;iP77RIsMjfAGRNRAXYhSLVce/OGezrTZSO1nZh20lZr0X6Cn1676vyD8I9Zj+WL/VISJP2/Sf8Gn&#10;TTuXmviMUO87flOjkMnUSmWJ5sPv8FH+8SLCrnKZDJVSjlopRymXUVRYSEFBASUlJfz8888cOnSI&#10;bt264ersgpGhIbVq1aJq1ap88cUX1K5dG319fdq2bSu9JjQ0lA0bNvD8+XPp72UyGUVFRSgUCglE&#10;P67/v09UmnyVVinXFZZoSsM6zlJVMu6n1TPq/rNe/a5NK6wtsW6/rPD/v0vKFr9RpwA940T1l007&#10;aRZuPK/QaHQajapYrVbpUGlUqEtV6LSKPzxolnmWhSiVMl6/fsHMOcmERIZiGeBI41hnGgyPpOHk&#10;VjRJDMA6xBaHCFvME1zxbx9KRJswnDzdcfJyJSaxNclHFjBrexJdv+5DaJtIQlqH4dm6GYYtPDDo&#10;5ovN6GgsR0fRJNGXxqF2WHrYEhwewthJkzibcoH0jExySwrJlxVTVFRIcXEhGuGBqhVoxTlVqSVv&#10;uLiw6CNo/gFEJ34XnchRq9HodCg1GrVaXaxWKFXqXmM2Kz81766pZNTltp5pZ5MPojP/SCkzYMsB&#10;s1ai6Zfm/e98at5NNWz0Bk2JrFhTolBo5Cq1SiWSZh/lny4i5yiXlaBSyFAUF1FSUMDb12/Yvm07&#10;EydOJCAgACMjIwkca1SrTu1atalduw516tSVHqtZsxZ169aVgLNmzZpUq1aNRo0aER8fz969e8nK&#10;yqIgL1/aCz6u/79fFGp1qUyp0pUoC3QibbjnyEVdNes+yk+atNZ+atSleQXv8ncbvJ/oNe2R8Jlh&#10;d42Zz1faJ+klOq22WKfQyEXeR6PRKErVGhUarRpd6R/TChLHVJ4fUKvVKJTFvHr9jLXfr8HF3x19&#10;dzMMhoTiPq8zTYeE0DDITnp8/PjRbFyzknlLlrFl6zZ2bFzDpiUruHXvLi+fPuP63UucPX2cuw/v&#10;k3LjKitWrGT0mLG0aN0CRy8nzFwsMQiyw6RPMIYjI2nQVwCqJ/r2Jti7OjH+61H8eOs68pIiiguL&#10;fw3JKBVy5EWFyIuKUcsVaJSqD7/SR/k3iFby+kW4TOSfRG5Kri1QFqlUSrVWpilU7zh4Q1fPZpC6&#10;klmHd3omvW0/XEj/ICkvJamkZzLS5gvDnu/qunZXHTl+R6NWq5QyhVIrVxVqVCqFTqlSfQTNf4Fo&#10;tDopalRYUCh5nEcOHaJnYg+amltQs3oNCQwFKNarV486tepQr0496tauR706+r/d1q0nPS9eV6NG&#10;DckLFeDZtGlTvvrqKy6cTykDzfe8jI/yfxe1ulArK1EKwptWrlbrZJoCnSKnROcYN15VybS77hPT&#10;vv0rGKX/J+CsaB1X0jPu3K2SYU+dY9QEtVyr+Y/8tQQQSUn2UlBrdCjkSq5du8iQUSPRtzHAvG8I&#10;hgtaYjm7E0Gt7GneNpxZc7/h3q3b/PTkAfsPH+XlL0/5buEkXDxdmTx5Cr179yUw0Ie2bVuzbNly&#10;zp09wf1b93j3OgOlqoBL11OYvnAmkd0SsAxzoXGCKw37BWMyoyV1R4WiH2aPpYsDfXr14fCuPbx+&#10;8YKiggJUSmGxFqPTKlErFVK+Uzrwj/KHF02pijs/vSht4jJEW8mke4GeSWeXPw2j/r48yXuR3u/z&#10;hh3tPzXpUqTv0Yu7j5+/Z1yqPzyk/0ipaORWvF8xT1jOQhfPaQW5rlQsE5F60aAUuUXpOXFOhCFf&#10;xheQ9P37SO8rqchDir8TxLAy8o0wjso+VyNFpj48hg/vi/dRKJWSR7hr5y5at2pJ3Tq1JcCsV6cu&#10;dWrVpn79+u+Bsy5169ahvr6+BJK1atWhfr0G0nPl3qYEsvriuVp8+eWX0nt07dqVS5cuoVSJnHoZ&#10;cP76PSqcq4r6Uf5n0YnoqEZcTxrCO01GlEh+YdxzcoUoUTlw/q8gKp4sK+S26NaikkFPrWfCNK1S&#10;U6IqLlL/R4Jm+UITF7dMpqAkr4DVq5fiH+yDYaQTJkta4rWsA5bLWrFyb3OGDY+mT+/ubF6/ihkz&#10;JhIRFcH274ezYmlHPD2scHK0ID7Wjp7dnQgKtsHe0YkWLSOZNHE4u/bs5OKFC/x47x4v374h9c4l&#10;Zmz4jlZDu+MS5Ytll0BMprfA/NvWGHfzxdjFkpZtW7Jm9XLevH6DQqUmtyAfjUpOqUaLvLikDDg/&#10;yh9e1EpRViXXPs/MUTXxGqXSM++Zp2fc07zCuvpHhGuFIWv+iUn3gsaOwzTPX2Wg1ZRIeXC1+r8j&#10;IlFx4xfrVuTyBHiJWxGNKcvvySQOgMj5FRYJQp8g26ik16uVSuQlJVLEplghIyc3j7R3aWTlZEn6&#10;9l0W+QXFUtRJlHgI4o5KpG2Ki5HLZZJhLT5D3BfvKUWnFIpf318As3hM/F8ul0vHlpGRwfjx47G0&#10;tKRmjZroC89RqPAq69RDX78MGMvBs26d9/fLvc564jVlgFkGprWkW6EiZCu8TxcXFzZt2EhORqbk&#10;1YpcpziO8uMRKgBU3H4Ezf9dBB6I6gmVUkT4tLTts0inZ9BD+4lxlz7v1+v/CJQVRViyX+gZ9/D7&#10;zLCr2i16YqlCW6RRl+hKNZqi/8jd+1eLUKeTLrQXPz+hfYc2OIa5YNrGC6OWLliFOxMzLJq9mwIZ&#10;PsKXwKBQOnfuREioH21buXNsXzRnj0UyNzmQb5O9OXc0nntXmrN+dTDTJocwbaI3k8Z4kxDjhYeH&#10;F337DWTP/oO8y88iveAtl+5fYerSmQR1icCpRzPs5rbBZWU3vL6KxbKZHX5BAcxJnsnjn+6h1hah&#10;EAtWoZQsIf6AeeKP8uciUxdp1WqNVqtS6p68SVc1sOuvqWTaIV2vZtu6Hy6yv1tqxdX5xLRtZk2r&#10;EbJHr56VqtVyNBoFCpFvVSs/PKT/SKkImgKsBDAVFxXz5OcnjBw5kgEDBrB69Ur27dvD/fv3ycrN&#10;IScnh5LiItLT33Lyh1OsXbGauUkzGdyvHwmxcUSEhhEaGkRoWDDx0aF06dCKYUMHsnr1ck5e+IEX&#10;r56Sk5dNRnYWhSUFZGdnSUD47t07CgryJbAWxyL2D3ErgfN74MzNzeXgwYPY2NhQp04dKU8pgFHc&#10;F2BZrvXq1f81BCs9X094nuKxMiAVry/XcsAsB1LpfWvVxtbKmu2bt5CR/o6i98Ap9rVylq0A8I9k&#10;ob9NdILVrNOi1qokroJMqymN7PqdTs+wi+qLxv1bvF9xHzLV/6J8rteobX0900SZud9XpQqtqN/S&#10;lqrUBQqxI3z4wf8JUg6YItySm5PFiRPHMLU0w6KdF418bXHyd8PG042gcDsWz/Jn+pQQTMwMMTUz&#10;JyzUgdVLorl+vi3Xzsdz/kgCty7E8+BGK57cbc/F4wlc/CGWW6nRnDwcSmI3V5paGBMeEoi/txeb&#10;t6wnK+MtOrWa12mvOXT9GGN2JRGwqjfVl7Wl/rKO2IyPxzDIDnd/T0YNH8Ldu1ck5l1xcZklKY77&#10;o/zxRafRlspVxWq5XF6qlKuUl+7+oq1s2VnxuWmP03p6U/5mq/V/kE8qGXW9V9OkV+ndR2lyjUpd&#10;qpQK5bUoNSpKtf89xlU5aAoQKMwvQCGTs2D+dzRu2Ijq1atjbW2Jq6szXl5edOnaleFDh5GY2I1m&#10;4UGY2JhR36Ih9Wwb0sDdEMPmTWnawQHrLk5YdnGgaXtnjCKt0XcxoIGVEcYORngEuBIVHUbHTh3o&#10;P7Av32/eSM+ePUlIiGPz5u8lAC0uLpZAqtz7FF6uuL9/337c3dzLwE6/HrUlsBQeYxkgCi0Hzrp1&#10;y8g+AiRr1RHgKgDxN4AsB8u6tX8Dznr19WnQoIH0/rVq18bOzo7kadN5/fIVBfn50jGJ81R+XB89&#10;zb9NRFWCAEy1qNUXUQNlSalcI9O6xk9UVzXoodNrFC54CeWkuz+T8j58Umj2C4PeqZWt2+uepZf8&#10;R4ZjPxSRyxC5C2FZ3Ll3g+HDh1K5cR2cuwTSoksL1mxZRYd+nejQ2p7VS4KYNimMug0+p2q1ygwb&#10;5M6VlAgunk3gwsk2XDsfyaOLEfx4OYYLp1py/Xwbbl9sy/XTIVw42oKeXTzp0KYN65d+y/xZySRE&#10;hnNgczIFGXe5fPkgT56+5PEvD5n1wyKcVw/BaVk3/Na0o9qcWGq08sbVzpnEwf24dCmVopIiVEUF&#10;UhMGnajhFF1FRA7jfXMEYQhI3+9vXCAVXyfld8T7aEUy6LdNqjw/8lF+v2iV2tLl2w6rPzPuratk&#10;1GN6BRKPkPJetv+biNeIv/mkkkHf+Xpmfdh/+DZqUTP6H5zDLL/Gfs3NlecbxToV1+D7muWCojJv&#10;6syZMzg7OdG6RUuCAkNo17YNRw4fZPP3m+nSpTOu7m5UqV2N+vFWuIz2xHGED15j/IneFEHEgRhC&#10;D8QTfjiO6KPRBO+PJnR3FGHbIwhc3Qz/RX44Tw3FfrgDdl2cMIqyprFpQ2KjYvn6q1H4enmwdMki&#10;MjLSy8rCVAqpYkAmV/Lo4U+0bd2CWrVrUr9BfWrXqUf9+g2pW68+dQQg1hX5yQbUr9eIhvoNqVGn&#10;DtVqCE+zNlW/qEKVKjWoXL26BKT1agtgrEfturWk8K6+ANJ6ZSSichUgKghChk0MiQyP4NyZs8hK&#10;ipErFZTIZdIeIepCxbmreJ4/yv8uosWAOF+FChn17UaiZ9L7iZ5eUOX36/DPgLOcMfTF58b9u3xi&#10;2kWzdOM5rUpV/F9xxstAE8la3blvJwHNg2ngZ41/myCGDh/EjZRzBIX4MGKwB+ePRLJiUTjx0W4E&#10;BhhzYE8011KjuXCyOdcuxHPjQhzXUsO4cr45l05Fc/96HHcvteZeSgy3UkPp282Hjl1aM37iBDon&#10;diKwmRE/HEzg+7UJBIfY8913szl8eA+Hjuzhu+PLiV8/gtDFXQlZ0BbfuS3x7ReKgWl92vfoyrnz&#10;5ygqykWlEfmWspovAZ4arUJiKpcTHbS/Y/MsB8u/9v+P8veLSqMuVWvk2o7DVmm/MOio1mvU3O79&#10;evu/ttz7Uq9a1waVjDooOw5ahFInCt3Lcln/iVLROCsn6YlOOSKPmJWdTVpaGq9evuLN69c8fvIz&#10;mzd9T3RkFPb29uzZs4e16zbg6elJSsp50t6lk5b2lsM/HMUjwAujQAtMIiypb6NPHctq+Iz2JXJf&#10;OBGHo4g+GEXEkSgi94cTeTCK0COxBB2NIfhwHCFHQ/A/FEXEmjDMQmzxDvRm+YrlzJ07h7DQYGxt&#10;rNi9eyevXr2QuvhkZWZJx3n4wAGsLCyoVaOmlJtsoN9QAj5B8BFeZJmXKYBPAGoDmjSsS9twD74b&#10;1Z7ZQ+KZM6w5Q9v74m5vTtVqX1C9eg3q1y4L2wrwFV6mIAWJ/Ge55yk8zqqVq0rlK21atZY4FOV5&#10;3/IQ7UfQ/L9LKWJdieuxlEMpd/jUqLtOz6jbxA8Xo5By97NStWqhDT8x6aH1aTVNV1RSoixWFv5X&#10;xHvKQrNQXFTChBlTsIpwxTLBDatYLxJ79eLwtu1ER3qxbFkEt6+Gcu5EC3ZsjGfX5nCunI8h5WQ4&#10;KT/Ec+dKNKk/RHP+RAuunI7hx8vh3E2J5eLZKM4cbM6xg2G0buFKh3bRxEW2Ijrcj3EDm3HpRDCb&#10;1/kRGuxGZGgUcSGhTJk5hVMXU1h5YguhK/vgN6sbnwbbYtW2GVbNnanvZkWHrp1JuXGBrMJM1Jpi&#10;dBodWtGvUlOCTC5qOkVBdTFa7d+WyyoHxA/1Q4/140L7x4haq9NplCW6dzm52spNu6qrGQ24XIEQ&#10;9GeW6/8ojfu++cKkfWl2bpH0eylKlMhVsg8/8j9CxPVVkcAi8oWLFy4iIS4eBwcHzMzMMDc3l1QQ&#10;a9xc3ejUoSObNm3i9ds3XL95h7i4eGbNns3TFy8k0Hye9oLzl1NZv30tizYuY9HGFYS3i8Y8zobo&#10;rRHEHI0gXoDikWhijkYSfSSCiENhRB4OJ+xwKDGH4ojeGI9hYFMi48L54cQJdm/fQWLnjkRGhOPn&#10;5ycdm6e3Fx06dMDX24fmCXEE+PlTrXoNyaOsJ7xC/XrUkUCyrIxE0jqC+FOPKtVqEeFpw42t48g/&#10;O4OS1GnIUpPIPDGVo0t6E+ntQvUadahRtwZ1agnPUp8GDRtKQCnypL+GbiWPU1/yOAVhaMyY0aSn&#10;p0tGtTA8hH4Ezf+7qDXCGVGhEQ0qNAqa95ivrWTcVaun38fqw+VYLp9+btxpwedmiboXb/O1KlWJ&#10;TqlR/Weash9ImUemQ61RE9+5DWaRLlj1DcC2bSAtE5oz7ZtxxEU4smdXHDdSIrhyqgX3rkRx72Jr&#10;Lp6MIfVUHDcuCE8ynsunE7h1Jp67V+M4cSCe88fbcPl0NJd+iOfYgTC6dHDFytIYWztzBvdzYNem&#10;MC6mtGXLpnB693DD2sqQ0Hg7Vq1rwY5VU+mV2IapM6eSfGIVNoOCqN/MDJMAa0za+VHbpD5xPVpw&#10;9NwR8uX55Ofn8/rlG96+yaSgOI+SwmzUiiJ02r/N0xQLSVihYqNC1BxqtJKKbk7lYbJyGvtH+f2i&#10;VCtLNTqNUqOUaTfsSdHpmXbSVTXp1/P/CJqfftmgW7ieaVvNoTPXRe2l1MhbLSIMqr/NWPojSbmh&#10;VpF9WliQJwFQtaqVMTY2pHPnzuzYuZMTJ06Qcu4893/6kTcvn5OR/pas7EzS0rNISkqSOujcvXef&#10;zOwc3r1L421mNi/evOH125ekv33Nnu+3YeNuTbPZgUQeiyLmUDQRByKIPhJFzK8aSdyxMEJ3RWHd&#10;1ZHAFiGcTznDy7evJYB+8ew5T5484ezZs/Tt1w8jE2PCIyOYMuUbgoOaUaNGdapWq0K1alWoUaWy&#10;VGYigEwCNlFCUq8MTOvVqUP1KpXpGevOi/0jUF+dScGZSagvzkJ+fjr5Z5NY+FVzApzNqVunOlU+&#10;/0R6T+FhNqynL4GmyGuW5z1FYwThcVapUgVzczPmzZsnEZKEASLO6UfQ/DtEJwxdBQqxp2pKKVTn&#10;q6tZ9NB+Ztrz9F+ajFJJr2Gi6adG3XRt+y0s1arlpWqVRjDz/ivOuOiyoyoVnYuUBLUIwijSEaMB&#10;oZhFOREQFsKokSPo1NGeUwdbcPtsV26ca8W1cwmknI7g/KnWXE1J4OaFaC6fDePi2VhOHo8l9Yf2&#10;9B/QjIkTQzi+J7T02tmI0pP7I7VjRwaVerjp8/XIcLZvbs7F09FcS0ngwuFYzu1rxa3zXXh4pR0X&#10;TwbSoY0LsQlBzJ87j1Vr1jBg2XgiksfQINQOI1dzDFt60sTSkIhO0aReu0BGYQ4Zov1fQRFFMmFR&#10;5kp1nTrdX988f/MoBdtPTHeRS+dDlLMIwBQJcEm1GgqKclEoVChlcuQyFUqd6PBUgrKksIyeXSpD&#10;octHoSpBW/q+jEfUuEm51t9qxco/9/930aiVpVqttlStKSqVq5WlTf16lX5hNOj2r2vubw3TGg/M&#10;rmzRVSsvVv3ZcIP/BBHXx68G2fvcpUqlQS4XG5QcuULGpXNXSJoxm9DwIKyszWnZsiUrlq3kyYMH&#10;pGWmSX1bczKyefUuk9ev33Hw8FEiw8PZuWvHe5ZrBukZWbx8+YaMtHRevX7DrXv3CAkLwaqLE2H7&#10;YonaF0LcsRjCjyYQfzCK6OPxRO8PJ+RYMIETImjs2IRNO9fz9Nlz3r59S3ZWBg8ePGD58pWEhQXh&#10;5u4m1WiPG/Y1zSJiqF2nCl98WRUPR3Om9IthdGIU/k7mVK9RUwK1BhIjthb169ejcvUa2DVtwr55&#10;icgvzUV+YRay1NnILsym5MIsCs5MIfPUdHbNTWR4pwDGJkZhb2NJjaqVqV+3FnXqNKR+/QbUFWSj&#10;uiJUK4hCdalZswbVq1fFxtqGXbt2SSzickatkP+Ua+QPIRV6fQvVqjW6r2fvVn1u2lWrV1+quf6V&#10;gyCRfz4167H4S9POupeZOZSWyqS2eGrNX9+M/5NEXaqhpKSAw2cOYe7SlIZOplR1NcMxyAt3D1e8&#10;A9wYOSyEG+ejOXs0jmspLbiZGsv9qy24eiaBm+dace54G9avjWXa1CAG9gzl2Z1kVizuSFSUIwnN&#10;XVVde/hqo6KbamKjzbXjvgouXbbYm9vXunDyYDT3r8Vx93KkxLI9c6wVRw9EsmtrEAF+lphbWmFt&#10;a09oM2+O7drP/Vc/MXTGMCzcbDBt44dHBz9qGjXAu5k3B/bsJTc3X8rN5ubnSQxbyUMs/d89TdFv&#10;V5AYBHBKbNwPNl+FXE1BYaE0ieXpLw+ZM2cW/fr1YcigQcyeOYuUGxf56edfkMs0ZGWlS7VwSrWK&#10;YlmJBLqigLzcS/1P2tD/qVJuWOgUiK5Zq7ellFa27KbVM+gf+37t/TVv87fHG0YFf9F0gO7U1esq&#10;Ee798CP+6CJN+KjQmKC8mXk501MlCCz5xWQVvGXz4e+JaR1DI1NjGjkbYO5thYu/L506dGb5qrXc&#10;+fEemWlvyMzM4enzF4wdPZq27Vpz5fIV0tLSycjM5t27TDIysnj99h3PXr0medZMzL3MCV4aQeAh&#10;kduMIehIKNEHQ4k+GkPErkiaLY2ggbcJQ0eN4MnL57x+k8aNGzeYOmUygYGBhIZGMH36NM6dvcCm&#10;jZuxc7DA0qghNarXoXWYI+fXDGF3ciLfDW/HspHtsDRrLDU3aKDfgNo1a1Onbj1MGuuzZEwHis7N&#10;piRlBvILM5GnzqQ4JYmi80kUnJtJScp0Cs7MIOvkDFZ83ZxOEe54O1lTp3Y9qlf7QgLJ2nXrUEe/&#10;rAnCr6Ur7z1OR0dHCeQFy/fj+vv9IpNr1QXFRbrqdn01nxp03vV+RUqk2Up6eg2rfW7etTAucYlG&#10;p5ZJrZpUpQpKfwfB5I8kGp2GR28fM2DWSIzsTPBM8MPW2Zq161cwaXQ3Bvf1ZtNKP17eC+fJ/Vgu&#10;nI4i5WgL7t+I4erZUM4d7MiYEZ707e3LwoVtmDOrO1kvFqDK2cjUqZ2JCvTIsLc1Lm3YsLZOv1YN&#10;bb1a1XQ+XrW5mNqTC6fjOLIrjl2b2nP7cgQ/XgrhRkpbTh2JZOa0ZiR2t2DsCFcO7WzD88d7eZOf&#10;yYFrqQzZNAn75DgMZ7bDJNGNKmb62FlZsm7pCvIysso6n6g0UnGuaOP1P4lYQGWdUd5PYhAMO1HQ&#10;/Z40oJRIBAXkF+RyOfUqbePjaNncm04JQbRrHkh0sDNxAd4M7NiKXasWM/ebGdy4fFWaGZpflE9x&#10;Qb7UPkwsVvGe5VbuR3kf9hYzFLVKCuVFpVUs+6s/MU5M+RuYsxJwfmo24Bc9g0RNSXaJVqH6z2vA&#10;Lr6/UlnWk1r0VFap5dJQAilNoFFKaQbh1U0dOxlzR0sa+xjjPtwD7w2h+K4OwX9sM0wjzDG0bUJU&#10;bCxbN2zj2YsXPH/1kiuXLhMUEkxyUhIvX73kbXq6BJiv0tI5dvwUL1694eTpU3j6uuEy2I2QIzHE&#10;HIgk4kAs4QdiCNoXQsi2GGybuxIYGsDFC5fIzM/l4aOf6dixI16e7nzzzTekXLgsEY6uX7tBm5bx&#10;JER44GlvTkSALadWDGTioNa42DTE1NiQ9pHuRPhaU6t6VSknWV+/AQ3q69Mpxpt7349AnToLxaW5&#10;KC/NQp6ajOJiMuqrcyg6Px31ldnIU5MkIH1zZBI3No9jSGt//B3NadigHlWqVKNGjdrU0/+NTStU&#10;AGjlypUxbGLAmVOnpTX4ETR/vxSr8kvVcpWu15iVqk+Meir16oYalK/bSnqWHVt9atRDuf9oqq5U&#10;p3k/skqO9r+kPlChLuHm/du06t6W2o6G2HULIsDbnQf3rnHz4lLuipzkueac+SGGYztacP5oax7/&#10;GM/ZE3Fs3dyc4UP9mD+3HacPT+De5Vk8fTgFjXwlpYpVZL6az8MbM0p/vD5Rc/H0JN2u74doDm4f&#10;RuqJcWQ8n8XLH6ewf1svunX1Ysf3EVw5HU/KmRgunYrl4pkEThxswYndLZk+Po6Bfbpy+tBhijOz&#10;2XPnJD03jcJkfhw2M9tjOSqaKg4NsXG1Y/PG9WS8fSVtQiK8Jaz1vyTlC0ciXKjKNi7hrCjVWgrF&#10;kOz3HU8Ec1GEXF+8+IXRQwfRM6EZJ9cO5fnBqTw4NI4r24dwbFFvFk7sRnioFxZNzfnq69HSeDWl&#10;rIjCfBEmLuvYIvRj2cp7Ebk7rUoy2sQ4Oo1WUTp02kpNVcuexe+B8a+11Sv3ND+rZNhdOWzaRm1x&#10;cYlCpVH9x1kjImwvuvcIcoVKIyOnIJO7d25w5Mgh1q5fzeSpE/HwdcPAzRD3kX6ErIoi6kAMYXuD&#10;CD8URtjhaPy3hRO5PBLbrvaYOZkyaMhA7t6/KzVFn/ftPAL8fdm9Zw+Z2Vmkv0vnypUrDB44iMeP&#10;HvP81TMmjBuNkb8JgasjCNorvMwomh2IJ2Z7PDbdnbB3c2bvrh28y8rl1Zt0nj17xrZtW7iYmiKF&#10;ed+8fSflN5OnTSEhyJ3mwe40c2vKtpk9mdQ7hkAXCwa2DcPd1pJWgS6E+7pIoCmVm9SuQYinNWdX&#10;f0XB2SQUV+agujwTzdVZkqqvzJRUczVZAk3Vldlob8yl6PxUis7N4NmR6TzYPoZVE9rRr7U39mYN&#10;qVO7zq95019Bs0oVGjdoyJGDh6RJPB/X3+8XlVajVcpVutRbP6mrmPTQ6hk1H/AbaBp32W7kPUQr&#10;kyvKciaITe+/Z+MTtUv3rl0jNiqCetEO1OsQgLONIwtmTubrkR24fiaaa6dbcu16LLcuxXHtXDR3&#10;zkVxeFcL9mxrxdYNPbl5eQrZr5ejLdlESeFast4uJ+PlUvIzllOQs6q0KGtVafG75TpV/srS/Mxl&#10;pfn5a1AUbaQwYwV3bk5n9tSujB4ewsiBvpw+FiU1STh3LJabl6LZsy6aHt0iad+xPb88ecyzJ1nc&#10;f/6YScu+wT0xDOth4Tiv6YrL6DZ86miIub0Fs5OnkpOZIX038Ytp1GLKTFkpgvAqRQN9kT8SxUei&#10;X6XoS1He7FmuK/NQy4ugRQjt+cuXTJ8yg2AvJ2YPb05ByhyUp6aTfWISygtJvD7+DQfn9GLuwJYM&#10;TGzOd9/OJTMzC5lMRb5MhH21UusytVxWlhv48Ef4/1DE8qkYrtZotKUXHzzQfdGkp+aTptIC/J/k&#10;Uz3jPl30zDvo0tLe6NQ6TalK+6/nGHy4BwjSWHnuRxhg4tor/35CyqMM5aF6MRFGjMsSbN8fn96j&#10;/8ge2DvYY97UmCZ2Rhh7GWLV1Y6wFRGEHYzEe1EIocujCD8YScKeMCIPhhN6IJSw/eGE7ozE+Rtf&#10;DFxN6D2oDw9+ecCdH+8TFxdD7149eP78Ka/evuTq1cv4eHlz8MABMrOyOXX+DO6+bjj0dyN6XzSh&#10;B+OI2x+E8xAfrFwdWbVyRVmZy5s03mZkk5H2ljdvXvEu852UL32ZmcGxQ/sJ8fFict/muNuZMLpr&#10;IIu+bkeAuyW9W4Xg42TBvFEtObd6MN2be2PeqDbhfo4EO1ty4Nue5JyeQf7pKSguJaO5LADyPXBe&#10;Skb7HkRVl5PRXhNAmiwRhBQXZ1BwJomSc0kUn0/i3cmpzBoWj37d2lSpUpW6NWtQu44+tevU5cvK&#10;VfH38+P+j3ffDxT4SAT6vSLK+2SaklK1SlnqFDO+9BPDvhfLw7OffGreJ791vyU6hTr3P86S/VtE&#10;hIe+37YRR1c7LLv706i1C5bO9oSHBePkac2JA624dDKMK2diuHyyBTcvtuB2Sgumjg+lYysPTh0Z&#10;zdtnC1Dkr0VTuJrCvGUU5C6hMHcJ8sJVqErWoMxbjiJ3KZriNWgL1/H2+Wwyns9DlrWK4uzVvPt5&#10;Lcf2jyQizI7ELp7s3R3H9csRXE0NZM7UAGLjAujdrx+H9u8jLyeHQlk+i1cuwiPMD8M4R0yS4rFc&#10;0A6DkVFY2phh2dSc1NRLZOXloyqRUVRcgkx4jKIBsWgRLMg5urLQtNQYoVSDRqrvEzVx5fmlsobU&#10;L168YOrkiUQE+hPl70zSoDheHJuE4uJcFDcX8Wh/EhO6RNE2JpjBgwewZfN20tIzkCs0khbLlBQV&#10;FknzBCUmr7SJfvgrfBStVqMrkcu0XzTtrdNr2vPMhyhZQco8UOMeP+sZd0YwZpVS7+R/b7pE2oAr&#10;NgivQDQrl3IW9q9sbJWG/KI87j2+Ta++3Wlg3gCT5ta4TPYnYFYgYWsiaLa/OeEHY4jcF4PXWG9M&#10;go1pNjOMsL0RxO1rTvCBaKL2xxB9JJKoPdE4j/DC2MaQBauX8ur1S2YmJxMRFs7Vy1d49fo19+7d&#10;w8/XlzmzZ/Mm7S0///yQQQMHYeBjQPiGaII2R+E9yBVzx6aMnTCWp8+fkZ2bw+u3adJ1/erVS3Jy&#10;c3md9pZ3mRn8/PQ1Q4YNpFWUN0vHdcTRxpy1E7uSmODD8K5htAv3xMq4EXMGx3Lz+5GM6RHNyC7h&#10;/Lh9NFfWDif7dJJE+ilOmYHqcpmHKQCyzMtMRnO1DDTLvU6hiovTUaTOQn5xDkWXpqNMTUaeMpMb&#10;28bSPMCWylW/pHLV6lSrUYtaNatTo0ZN2rZtQ6bUgOEjaP5DRCtIjhq0ChUDvlnH58ZfqfX0mtfQ&#10;02vSy/Uzo34s23ZcrRHDMf8LJT3rHbMWz8XEygjbASEYxLpRy8yQ+nX0CWtmzqFDflw9n8DdC/Fc&#10;PR3F+RMtOX4ghubNzYmNcSX19NcU5S6jRGjGGtS56yktWo2uaBnawrVoS9ahLRbAuZKSnDUUv1uB&#10;snC9BJZ571aSm7OGwpwV5KYtZt2qofTpFUJIUFM2r2nDD4fj6dLJGUOTxvj6etOjcyd2bFvD/fv3&#10;KMwqYN2KVQS2isC1Wwjes1pgtrQdNr3D+bxJbTwd3Dh3/DQ5uTmoZDJK5CUUFhYgF7TzYhlylQaF&#10;RolCrkJdVCg1SMgvLkSmFDlMkVtS8Oinn9izYxuRQQG0j2vGoPahbJveiaJLs8g5/Q0ZKUkkjehK&#10;fGQga1at4af7DymWK0gXNP/MbKnRsUqpkvpzCqLRrwSjj5NZ/kzUOnWpVqnWdBy+TKVn0P3V/0AE&#10;ElLpM4N+qviuC1EptZLR8+8AzYqgKHmXFchev4LnX3hNeR1mfl4uuw/sJzY6jkbm+jj18yJsUxRR&#10;R6IIPxZN6KFwIg9HEXU4ksAjAtAiselsj5GDMZ5TAmi2P4zQI5FEH4gi/FA0wYcjCNoRiVV7e4LC&#10;Ajlz6azULSgkKJg1q1ZL+dGnz54xeNAgIiMiuXPnDpl5mRw+8gOBgX44dXfFPMqCJhaGjBszhp+e&#10;POVtRgZv0tKlPrMvX7wkIyubd5lZvElP4216Guu3riXI05X93/Zk7cQuODsac2B2Lyb1jubq+uGc&#10;WTmMAa38GdQhiGs7xrN3ZkdubhhG8fnplFyYhuLiTEouJCNLnYnikgBFAZCz39/OlABUeSnp1/vS&#10;bcpslBemI0+Zguz8HOQpM1CkTCP37AzOrxzG9AFxGDfR53PRVahqFapU/kLqyZuZmfGxucE/SESH&#10;ILWI3Gm1HDl7l08MOmr1TDpG6+kZd+j9qWmi+tnLdK1CJf+vBM1Xaa+Zu/RbqtepjsnAUOp5WlK3&#10;QT2qVa1Cz05WnBXh0jNtSTmewNUzrbiWEsoP+xPw861P/54x3E6dSVH2OmR5aynKWU1xwWqKClaQ&#10;n7+UfOFhFq1FJ1+PqnAVxSJcm7GKorxVKPNXoilaS2H+alSyNZTkriT77TLuXJ5Jz8QwBvYOYvuG&#10;3nRo54GTowndu0bRq3s0QYEB9OjRm5joWA7u3MqadevxjGuGVQc/jKe3wHheG2lCSg3T+ri5u3P6&#10;zFlpQkNRTq40XqxEpSC/SE5eXhEKpUya9SfLz6WkIJfiojxKlMWihpDioiIuXzhPQlQQ43vHkTys&#10;NZN7JXBuzWCUqXMoubiQe7vGEhUcwPzv5vEiLZ3c/ELkCiVFRSXSfD8RDpbL5BQXFyBXiDy48HI/&#10;smf/kmi0mlKVXKnbdeSK5kujbko9PZ8qHyJlRfnUqJv6ZMojNGLwtUaE0v89bPaKUzREDlz1/r5G&#10;9EXWiE1FpAI0UqRBLkqhivN4l/GW8ymnGTN+FCZ2ZlIPWLcxXkTsiCHqcBQxhyOJPBBD5OFowg5H&#10;EXcgluADUSQciCJ4YxgGkWYYeJrQbGE4YXuipdKQ8INxhOyLIXRfFD6Lw2jiYcTE5G+4fe8uPXr0&#10;YOrUqbx4+UICwD27d+NgZ8/ixYskYtDjhz8zcdJETKzN0devy6Tx47j70wPJ+HuTlkFWdq4UcTl8&#10;8CD7Dh7ijQjVvk3n+o3rtGjRguGdQjm6tA8rJnbF1caU/d/25dXxJPLOJlF8egZZx6bw7vg4lKkz&#10;JMCTpU4j/+xcSlJFE4M5FF+YKZWXyFKSUVxIpuR8EiUXhAc6i8JzMyg8n0xRykzptuBcEhfXDGLj&#10;jE7c3DOKjBPTKDyfhPzSHIpSplJ0fhY3No3AvqkBX1auwhdVvsTTzYWjR49KI8pkMrEuP4Lm7xVx&#10;6qT+tDo1xSUKqtn0papFl4l6ekbdv61jP1A0MtAqNbL/DuZPBREXzf2f7jJo9HAaNTXAZGAEdRxN&#10;aB4VjomZGYNHuHLqUAxXzkZx/XwLbl6K5fr5EA7viSEh0pXhg0O5c30KiuJ1lOSvlIBPXbgOdeFK&#10;VMXfoZOtRFO4kaLcVRTlrkCdtxxZ9kJy0pciy5lP8dv55KUtpjh7DYXZmyjIXEVu+kIO7BpJVIAt&#10;506MIfX0ZFJOfsWGlQPo3i2OXr16snLdeoLDQoiLjSLtzVt27t5Ku7F98OoficXc1ljMbYVh9wga&#10;GDSiTVwYe/fslVp7iQYIgsUqALG4sEDyKItKFBSJsUf5WZSKOZ2iVKSomNNnzjFm9CjahLrw07av&#10;ub1pKDtnduf5yekUn5jFsz0TmdQnhpjoFrx68xK15FUqUSlUUmciMa2+SAzLVoicphhELryh8oTm&#10;x8X6oWh1ulKFQqG9fucXXSWT7jq9xt0CPgTKX73P+l2b6pn0KU3LEbNVNdKsR432nz/6Swq5/uph&#10;Chu6rNWdTC6XjkGlkksRBalJuEKGQtQESt6njpLCAm5fvUpS0jRatmmOtZMtDRwNse9oT+iSMGL2&#10;xRF+KIboQ/FEHIom5nAsEQI0d0XTbEkUgRuiCNoXRMSBaAJWR2Lob0ATP2t8l4QQvTuO8CNRRG+N&#10;wivZn8BNETj3dcXJz4t9+w9z4WIqKakXSc/I5NWLF/zy5AkD+veXSEJrVq9m7KjReHn70rihARMm&#10;jOPhTw/Izs6XwrcZmbm8TXvHqTOnad26JRu2bufVy+e8fZfB+IkT8fe0YWC7QEa0D2f/gv642Boz&#10;tncw59YM4vK6YWSdS0JxYRbai7NQCW/y4hzkl2Yhu/AeEC98R47ITabOQnk+GdmlWShTBYjOoOR8&#10;MoUXZpB7ejqKC/N4sG88F9aMYOeM7rQN9STUzYE5Izvw9vjUMlC9MFN6j4trB2Fi2IjqVaqhX1+f&#10;lSuWk5OThVwuxpuJ2u2PdZq/V8R+p1SJRgdaVFolVs3GlH5q1G2Lnp5Z9wMuEVO0Sq1Kp9bI/vXx&#10;n3+yiIvmXOoZEto1xzjQHrPhUdh6WNG9T3fcXF1o0dqBbRvCuJ3aguspLbh2QQBoHA9vd+T+nQm8&#10;fpFM+vMVFOWsRF6wCnXxKpQliynKXo48bw1a2RpURWvIz1wpeaOqglUUpi0j/dkytCVrKcpaTXHe&#10;clRFKynMXEp+5lJK8lbw9MEczh4bzeunc3n1aDFZL+eRPKkjbdu2ksKgWzdsID4uBtOmpuw5uJuS&#10;rCwuP7xO6/7tMOwTiNm0ttgva4ddV18aWlkSGOzL4fPHSc/NQl6gkICsWC6TLE+1UrBjVWgVAkwL&#10;ycjMktiGI4YOoHPLENZO7Iz84jyKz8/g9dGpyC/PJv98EluT+tCjXQTLFyygRCb7LQQnFuRfCdF9&#10;XKR/XTQ6rU6t0ehevMrU6Jl01+iZJo7+EDF/FaNuA/TMuuvyZPJfm/Wrdf/8rpYVQVPcK89NCg9T&#10;GoslPJliBXKhJQqJqSkT8ytVKp49e0pMbDhN7JtgGWWJ63A3/BaFELE3nnCRjzwQQuyhCCKPRhB2&#10;OILwQ+FSe7uE3THYd7DBKNocp5HehG4MI3xvFEGzQzFwbIhZZFOCNoYTfSSGgKnNMPK3wH9lKAFr&#10;ojAJMaVXvwE8+PEBL9+85VV6GumvRdesNI4fP4GHuzuWllbExsbSpUsXYmPjmDtnNj/evy/VY2bn&#10;ZJOdncOF1FTat2/P5Enf8EaEeJ885dTJc4T6uTG8YwiBXrbsXdCdrDNJDOsQhbO5ET7ONsweGk/h&#10;+dkoL86m6OxUlKmz0FyciVaEY89Pp/DiDFRnp1N8bhqy8wJcZ6MWdZqXZqG4IPKWc7m9dRh7ZvYg&#10;6+QUzq3uQ4dwH8Z0i2Dd9G4cXtybc6sGkX36G5QXZ1GQOpPs01PZOLUjDevXpZF+fWKiIvnxx3sU&#10;FuZLgCkY7B/X4e8XcQ5VmiJBRkBVqiSyy1z0jLve1NMz6X49psc8rVqjKlVrZP91Z1p88WdvnhIV&#10;H0HjEFsshoVhHOWOlZU1Hs62xIW7c2h/C25fiePGpZaknm4hNWP/+Xpvfrk7mdtXJqMoWI6yaDEl&#10;uYtRFq1CUbiG4ux1FGSJ3OVacjKW8ObFXF4/nS0BaWHmCjJeLib/zbdkPvsWee5qijOXocxdhapg&#10;I7LcVchyVlCYtVR6P1XRet4+/47uHSIZPHQAy5YuISEmlsaNDbAwb4qjowMezi4sXLyQVWtX0mpo&#10;T+y6+mE8JpZGE+OwaueJqYURfrFBLN62ipfZb5DLxGBVtbTZFhYVkp2bK5WdvHjxiplJM2jXqjmD&#10;OkSyJakPz/ZOlcJEqquzkF9IRnNhOlkXxtGzRSQLFs7ix7v3fmXa/jX9KP+7aHSigbtWW1BUohWA&#10;qGfcef2HWPmrGHVfp2fWU1usKEIjWM9aHZp/w1xVMXVEAKaIWqSlveGnRw+5fvMqFy+ncu3GVW7f&#10;uSX1PRWzX39+9JCQ8BDsOrkQuCWc4AMRRG6MIGRpMyK+jyZyXxxRh4WnGUHUoThiDsYSvS+M8APx&#10;NFsVIeUyG1g2wCTaBp9J7gRsjMFjvB/6VvVx7uNL2O4IbLs6YhxoSsiOCML2RuM4uRmm7hYsW7yc&#10;l6/f8EIQge7c5dixEwwdOlxi0Xbv3kPq5BMdHf1rKzrR9EB4mYI1++D+Pfr17UPf3v34+dFT3rx+&#10;zs9PX9IzsRfdEvzp3sKXrzpH8NOesTw4+A2P9o7h++ndWDK2Hbe2DSf/zAx+2j+FovPJKFJno02Z&#10;huLSHNJOJ/F49xjSTiSzbXp3Lm8aQ8H5b3h9fCZvTkxHeWEWqpSZ/LxnIrEBdkwe0JI7m8ewJ6kr&#10;YZ7WBLraM75XJLtm9OHRgW8oOCMaIyTzy8EJdI71oHnzeJYtWcLFlLPk5eUhkxVLkaWPdZr/GBGn&#10;UIuoO9egLVXRY/RaXSXj7mmCofe0w+BFOq1KrVNrlP91OU1x8RSV5DF45FBMXaww6xSAUe8wmjQ1&#10;wtLChMRuCVw+P5SLp0SP2RiunW3F3StRXD7TiuSpcXw1OIrMtwtQFq9Clr8GVaHQ5SjylqAqWkHG&#10;i+WcOTyDft2iaR3tyY+XZ5D9YiY7Nw9j55aBnDk0nuupUyjMWoK2eAmK/KUUZi8h/90aCTyLc1Yi&#10;K1rI3RvJRIT4MXtuMh3btMU/wF2qhxw5/CvmJc0kIioCb3d35i+Yz/e7thHTqw32LXwwGhGBxcQE&#10;LFu6UcumCY4h7kxZO53jt4+Skf8OpUJNXnERBYVFyEvk7Nu3Hz9PRyb2iuf0kgHknJlFwflklCnT&#10;kV8WfTBnUHR2Jnd3f01saBA/Pb5PYaHIkZR5lJLnITFzfytJ+gicf5totOpStVKjVcgVukpG3XR6&#10;Rp33f4iVv4pRt3MCWGWKQhQi7K0SDUf+BaD5vrOTCMmKkXSCuXvu3DkmTZpAfMs4PHy9sPW0xzbA&#10;kabO1ji7O9GuQ1uWL13GwwcP6NMtEdNAAwK/DyZ2TzTu/Rypa1UXEw8jbLvb0mxOANFbBLEnhuA9&#10;YUTsiyBmVwRRu8KJ2hWP83f+2HRxoYmzAcaBRjiOcsWhtzt1zOvjPMIT83BLzNo5ErY/mthDkYRv&#10;j6ZpS1uiY6JZvXY1UyZPJSYmioBmgfTs1ZtFCxfQu3cfXFxcCQoKwtDQCD+/AKnpQXpGmkQUGj58&#10;GBHhEVy6dEUK0z788S7Dhn+Fp7MV3ZsH0ibSjesbRjK5dwLdYj14unec1KBAd3keivOzuLpuBKN7&#10;RPFkxwhkF+chS5mJ/MI0rm0eQddod+YOb8m4xEgOLuxL3umprPmmPYNbeXNy+VfILs6i6GwyF9cN&#10;oVe8J7G+Nsz/ugOnVvRj+YTO9GsbRJsIFzZN7UDumVkUn0ti/dQu+Ho5c+z4UakyQNTBKpWiUYkI&#10;m5dI9z+ux98vorxKK/6J9afTMnTa97pKRomFep+YJGb1HrNCp1GptZr/wOLp/03ExZOTncXew/uw&#10;83DCwNcWt6ER2LbyxM7dnanTxvL4zirOHGrD5TOhnD8Wy+VTrTl1LIHB/YMI8HdhzYp+pL9aK4VV&#10;VUUiZ7mS/LeilGQlyrxlZLycw7XLwzl9ciCP7k4j59Vc9mwZxsoVPZmT1I75Mzvz6M4cijLXoszd&#10;jCJvPVmvhae5BFXxCuSFSzl2cCwuogwmIhRXB0vGj+lC/fq12LF9A0ePHiI+OhYvD2cWLVrCg4eP&#10;mLd2MfbD4jAeHY7D4k5YT4+hSYIH9cwNsfS3o82MRI7fPkVOfiEy0cRAqSA/v5iZSUlEBbpxZPEQ&#10;8i9MR31jNiWXZ1B4cgqyi3PKwkU7xrFgXE9GDxuKSnRxEU3dpZBs2fmUWqNVOL8f5W8TnU5bqhE9&#10;nRWq0uo2A0v1THuIuq+/LAbdnumZ9SgVzSvUwmDRlEoDB/6ZIn7L8pFj5W3uRLvGYUMGUrNWHeoF&#10;NMa6vyPec4LxXhKOz4xQ3Hp7YhBujpmjBcNHjiAgOJB6tvUJ/i6U8INRBK0JpUGCJVVr1ZRayxna&#10;W2CZ4IRbf3+sujvh3N8T+75uWHR2xay7C/ZDvXCd6ofzKD9MIppiGm6H96xIjOOaUtuyEfoW9fHo&#10;60bwqkgcp/vhMNCNphG2NDRqLA1nDvD2pd+AAezeu4et27bRsUM77B3sSOzejYAAfwKaBXDsyHGp&#10;lOT5y+dMmjSJ4GBftm3dyS/Pfubc6VP07dqTAE8r+rX2I9Tbib1zunFy1UDsbIzoGOzK04PTKb4w&#10;FdmFmRSkzGDVpPYM6xBExlGxhmZTci6Zn7aPZf03nRnaKYR+bQO5sG4Erw5PJe14Etc3jSIx1p3W&#10;4R6kHZ1MYeos8s9O4+GBb5jQJxpPW1O6JXhzYkkfnu2bxJ0tE0g7PoWSS7O5smkYrSK86NOnNxkZ&#10;734NxYoQfrlRK9EKPq7L/5NUNPzLz6PY5KT5ruI5HUyct5dPzXshQFMzdNoGTVlj6f8+T1NYzSK/&#10;9/jZY2YsnUN9G0PsE9xx6BWMS1wIg/v3Yde2eWxaE82PN2JIPZnA1XPx/HirE+tWtKRPzxAmjQ0l&#10;J2MxeekrUcvmoyhYQmH2KuT5a5HlLuXdLzN5cH0g96714M7VLvx0oye3Lw3hwa3RvHw0lRP7x7Bv&#10;e1+2bhrA9Cmt+fmn+RSLms6SFRRlrUBRsJ7U0+MZOiCGdq2bMWJwBOtWDKFxg1ocOriDRUsW4O/t&#10;Rv1GtQkJDGXixElMmDqGmHl9cZzagkZrOmGwsA2GM1th1zWYRg4mGLha0n/CcB6/fE6JTEw/KEah&#10;1DBv3lwSYkNZPqEnRadmUJg6hazz09kyoRvpp2ahvDKHPfOHM+Xr/uzcvElquVdYIZ/5Uf5+EadQ&#10;WKyCOPOZaSKVzHqLUWEfiiACfaJnlKjSM+mh/dW7f1/7+M8U8VkihC9AU3yWAM6Xz9/QoUMbaprW&#10;J3hFBHEHoolcH0Ho5mAi94UQvT+CmJ3heM0MwNTflJr6tamqXw2XkV4E7Y0i7EAsIRujcOjqSD3D&#10;erSIT2DylPFMnTWJsRNH0atfD7oN6Uri0G607NGK0DbhNAsJwifUH1t/JwzdmtIkyAQDb2OqVKnO&#10;l9W+pLGNKTa+NvgG+REVE8OAwQP4bsF37Nq1mx9On2Td+g106tRJGt/Vvm0bxo8bJw1sDg8L49ix&#10;Y7x8VTanc+bsWfh4e/PdvO+ksWP9+vbHx92JtiGO7Jrfh4HtghnSKZznR6cyrU88Zsb6bE/uIYGc&#10;aHWXczqJG9snM7hTEAtGtKLg7ExkqcmoLs7g7pah9G8fQpiXFRN6RvFw30ROLhsgEetubhvD1Y2j&#10;CA92ZslXbck8J6I7U8k4k0zOyW84vHgo/ZoHEO3jQYsQV4Z2asa51SP4ZfdYusR5ExbgI3n/YgSY&#10;mGjyz74u/lukIij+pf2s4mN/6fkxM3eiZ9QNvUqmidoRMzbplEplqUaj/BfEf/61IjYbUY5RUlTE&#10;07dP6TusH9YBzpjGuWAV5Iq9kwPR0X6MHuHD+WPNuXclgevnorh6Npo7V7uxYVl7Zoxrw7ULX6Eq&#10;WINOvpL8rPlkvVlISd4qiRyUmzGftBdTePLjSO7f6MOLh925mRrHzQstSHv8FS8fzCHt6Rw2rOzN&#10;oH4J7N81ivzsRahKlpH2dCGFmcuRFazip+tTuZmaxP1bM0ie0hZjQwP27dlHTGw8Hdv7Y2PXFJMm&#10;xkRFRpDYszvterTDOs6NLxe1xnB1V8zXdsR2QVsMO3ujb9UYI3Njxo0bz21BrX+XS2GRTApLJbRu&#10;QWLLIB6uH0XW+SQurB9JsJc9m+YM4PnRcSwf3Zq5MyaRcvYsRSVFKKQWfH9+EX2U/5uUg6ZWo+MT&#10;o67omfb4a6D5qZ5JYqmeWQ9tRaLVP3tzlD5DaqFZ5mkKffs6nZatWlLPqQlhWyOIPBSN7SAvXAd7&#10;Er4nivj90cTsi5CmiNj39aRe/fpUrVwDs4imRG6OJPxwJOEHogndFonzIHcM7EwYPnQE9+7e5cXb&#10;F/zy4jWvXr/i5asnvHz+lKc/P+Wnn+5y5doltuzcwZSZyYwa9TUD+vdj2IBhTJo4gbnz57Fz7w5u&#10;3brOj48e8uqVIO48kxjkvXv3xtnJiXZtykLGK5ctJyQkhFatWnH69Omyzj9p6cyb/600t9PJwZHg&#10;kGZYmpvSNtyVzUnduLtnLKmrBhHgas2xpQN5dWIKA1oG4GJnwr3to1BenEFxyhx+3j+G8d0i8Xcx&#10;ZUtSIoVnp0u1mMrLsyi5OJN3J6ZybMkglo/vyN4FA9i7dg7tE5qTEOzE/rm9WDOmI6725hycm8i7&#10;49O4uWUEt7aNpjh1Oi+OTuLU8gEsHNWC8b0S2Dm9C6O7hWJpZc7aVcukHKYATFGT+c++Lv5bpXxd&#10;VdQPH68oo5N3UMkksQw0hydt1Gg0Gp1KpfivO/vigsrNziXrzTvkSjkpl87Rpl8Hqts0or5FI2o2&#10;qIO3lzFzZgRz7lgCP95I4NrZllw7F8etyx34fnUkIYEOTBrTgp8fzERVuI6S3DUUZaxBkbcGWf4q&#10;8t6tIy9jBQUZSyh4N4+C9Pm8eDSG54+G8Oj2AN7+MgF59jxePZ7PxTMzuHtlGkXZK5Hnr5NCtPL8&#10;RcjyV1Ocs4KCrEW8+nkWUyZ2wMzMkrmz52Nk2IB1yzvRunkwjRvUxdbeipDmUQT2aEHTHs0wmt8a&#10;h4UdMVvaCf0lrbFZ1AbHsdEYhjli6+XIxMnJ5GTlIpcrefr0KZvXrqZFbDjTB7Tg1o7xXFz3Fd0T&#10;mtErNoCzS4eydnRHxn41lFM/nKawuGzo8UfM/P0iQmiiibvID39i3O2vgaaQSmWg2V1X7mX+pUX8&#10;jxbx/mIaTlk+8323qGdPiI6JkkAzZlscYXtDcRzlg228LRFbY4ndH0bU4ViC9gfjvy6YJmGGfF61&#10;KvVM9AmaGUDYvnBi9scTIkhBu2JwGuyBqaMFi+cv5lX6C6k+UtRKpuVkk5aZKXXheZmWQ3pGPhlv&#10;0sh49Zznr9/y4uVLnj1/yi+//ELa81ekZebw6s0rXqdlcub8BUZ9PQp3V1cC/PyYN3cuqRdS2b5t&#10;G8FBwVKd5bETx3nz9g3v0kVpyVk8vTylGZWubq74+Lpga9GUhRM6k3VmulQrOa5nFJ1ivXhxYDwZ&#10;p6YxoU8YPg5WPN41GkVKMiUX55B1cirbZ/YmxN2anXN6SuzzkpTZEplOIdVlJiFLmU7eqW9IHtSC&#10;Ab370DuxGybGFkQ2c+PAzP40tTHA2dKE3fP60b+tD0vHdiL/YhJykb+8MIeCc9PJOTqV2YPisDAz&#10;4uuvR/Iu7aU0cFqEZkUI/SNo/m1SbnhWNETL9cPHy19fUUYLT1OA5idmibqvpm8q1ajVOo1G9F/7&#10;90r5YUoH/Bc2CvG/D/VDkU6C9HdllnNOfgHZObkoVEreZaWx+8hWOo7shWuIF2ZmRkRHOvH92khu&#10;X4vl5uW2XD7dgqvnokj5IY5j+2Jp3sqOzh2C2b19ECV5yyhMX0bO6+XkvpkvkYJKMkXpyXJKchYj&#10;z96AMn8DsoIl5GXMIevNHBSFS1EVrqQkbykl+aJ+c7HUJKEwewMa+TpUhctI+2Wx9P/czAU8ezCP&#10;QX3CpYkGAQHNiI935+n9maxYNIgWcR60bx+Mp68d9kEu2A0OwWV5O7y+60C95Z0xWtEJ95UdMZvb&#10;EpNprTCJdSbA35/tW76nuKSQksJ8Ct6lM2PqbGIjA1kxvgNvT0zm7ubhXFw9kDdHJ3JkYX8Su3Tg&#10;0sUr0sLUasXv8OFZ/ih/j4icoQDNT00T0TP7i6BZFp6VQDPx1/mZQv4Zm+OH7y9qQaWOPu8n4Dx9&#10;+AhXVzea+JkQvjOCyINh+C8Ow9DHBLeZvkQcDCPmQBwRB6NI2B9D6OIImvgaUrlmNex6OhO+L4aE&#10;wxHEHooi/EAcYRtDsW5th5ubO7v27iXjxTtev3pFWroY6ZUpzc3MyHxHVnY2mTl5vJMGTGfx9vVb&#10;MrIyePTTY/bu3cmNazf4+cED1q/fIAFjYGAzJn8zmXMXUki9cIExo0fj5urGgEGDSL1wkbfp70h7&#10;944d23fi4e5J1SpV8fDwYOv2bfx47z5Tv5mIv5MF66b15MftYwn2tGVzck9kp6dQfG4ei8a0wsXa&#10;lB+3jZTIcsWpSahS5/DLgcl0DHdlR3I3SlJmUnBOTC6ZifyiCOEmk3c6idzzySwY0R4fJwdiwryY&#10;N7kfB5eN5Pa2Eaye3IHJfRIY3iGMNtHenPxuMM+PTaBQNEA4M4Wf94xjcp8YrM1N6NGlOz8/fIxa&#10;WRZCF2uzPJT+Uf5cJBO1Qi9kpUomzQsuKREsY0GgUiMrUUgeuziX4lZEV8qN1A/l66TtVDLtgd4n&#10;pj0ZmbRFmgb/l174r5aKKF8+i+/D5z987EMpf42Y6iEs5+ISGXJxkpRKSkqKyM3P4KcXj9hxeA89&#10;enTHyLghfRIdmTfLh+2bIrl4MoYfr7fgzuUW3LvWks2bQli+oAUnDvUl4+U05LkLKMlbS4kgAhWu&#10;Ij9rk9SHVlOyFkXOcpR5a1AWC090KcqsRWiK11KYJTzLlWhlaynOFrWaK5EVCnBdTn7GTN7+Mg1F&#10;/mq0JavJeLaYiSOa01TkkQKdWb60H/K8TeRmruLRjwt48tMiliwejLevPQ29TDDq6I3TxOZYftsO&#10;23ktsV/SnoYr2mG6tBM2Y2Ix9bGlY9fOXL1xFYW8mOLCfG7fuELPxK6M6h7P493jUN+cT/HFb5Ff&#10;mMONHWOJjQzh0pVr0qKUzuWHJ/mj/F0irklBqvrEtPtfA80ykUCz54d//k8V8TsL4oPo6qRWlnmc&#10;Dx88xMraFpMwSyL3Rkot78J2RGESb0XTTvaEbg8j5ojoCxtF9OEoiRXrM9WfOsYN0Hdqgv/CEAlQ&#10;ww9EEbUvjqAt4Ri3akqdenWlsO/lK1d5/Pih1H1HTBRJz3hHZlauNBszLT2dN2/ekJaWyc+PfubC&#10;hRSSpkyjXZs2Ug3m3Lnf4uToJHUDSk1NlaaTHDp0SCotsbW2kTzOhz8/5l1auhSWPX/+PMGBQTSo&#10;34CO7Tvg5+dH8xYt2Lx5G/fv/8ic5CQ8bI1YOro1e2d14/kxMZVkPvKL09g9pztO1kbsn5OI4twM&#10;FKJBwYUkCs/PZf+C3jzaM14q2xINCOTnZ1L8fgSY6N5TlJLE7qTurJ7aiVs7JpKdMp+3x2ewenwH&#10;9s/pS975yVxZNYQN09oS4WXPwPbBbE7qxO29kxnTO5zGBg3p0rkzD+7/hEKulIYziEYT5a0KP4Lm&#10;X5Zylr9QpVpNXk4RCnkhxYXF5GYXSI1giopzKSoWTWDUv442rIhBFUUKz/4RQVNIWTG3TkwjRPsB&#10;zf43QPzLX0x67H15hOjXqdKI4n4xAUQrWRNiHFZeXiGF+UUU5BewZ88eDA2MMTbSx8nRghlTgkn5&#10;IYZr56O4+EMYd680J/V4Gx7d6c7ZY+24fLoPab/MkDr75LxcQWHaCpTFG6Qwa/7bJRSmz+bJnbHc&#10;vTqVdy+XUpy3ipyc1eRnrUaVvwJtiQDaFWhKVqMsWklx7kLy3yWT+SqJ4qzFqPOXU/hmETcuJLP8&#10;ux6cPjaBl4+/oyhzBcW5SyRQ1RSs5qd7s/iqbwi21kZUbVQfU3dLHDp4YzUiitoL2+G4vCN2Kzpj&#10;vqQ9FvGuOHq4MWb0WO7cuYu8uJi8rDS+37iJcB9XUtcNofhiMvkXZkuL/Nb2r0mIDODY8WNSDu4j&#10;aP7j5I8ImhXXkjBURcMC0fRbGJy3b97C2MSUptE2hO2LIOJoLOFHIvCY4kN9VxN8kwOIFM3WD4cT&#10;cyiaiMPhhG6JxCTInMpVK2PV3oHw7XEEHwwnbm80obsicBntQw3DupgbGtEsNISePXuSlDSTHTt2&#10;cOjQAfbtP8jmLVtZs2YNq1atYtr0JLp27iKVjIwYNJQN69YxdOgwfHz8mDdnntSg/fHjx8ycORMv&#10;Ly/atGnD3r17JcB9m5Ym9ZNNSUmRyEFubm7M/fZbnjx5wrWrVxk+bCh+foEk9khk3ZoNjBo+HC8H&#10;exZOaM/LQ5PIODGFh/vH8N3ojlgZGTBzcBzFp6YhS52BXDRVF2HYi7Ok+knBphUNCFRSmHYaeeem&#10;k3VqOvlnxXDpaZRcTKbo3HSKzkwndcNo+rUO5ubukZSkLiTz/FQ2z+pFrxhvmoe6E+jalHZhngR6&#10;uZA0fRoPHz9CJjGp349ulMogygDhI2j+ZSlba2UDK4rkCgrz8nnw4A57D2xh9bqZrFw3ly1b15Px&#10;TgBnCQqpJ/dvfXs/lD8saIojUKk0UsxeIwgo74+rvAl0xfxORfCsKOWxadHaTXTIUCrkKGRyZMLj&#10;FMBZrEBWJKOksIjbN2/Sf2B/jI1NMTW1oHs3fzava8GpI/FcOxvN3UsJXD7VgtNH4ti+vjnbN8aS&#10;/WIKBVkLePXwW57/NIusVwvIejGbX26P4N6NrsxKjmTQwBjOCDr5m8XkvF1OfuZqirNXochbRqls&#10;Deri1WhK1lCQuYj8jAUUCu8zfy3Kgg3IclaSn7GE9OeLkeUvQZa9GlnWeuSiTrR4NYXpa1Hlr+Rm&#10;6kRGf9UCZ3crgj3tcHIzxSDQhTqjYnFZ3gnHFZ0wXdSSxlPiMA53xsndhRFfjeTGjavICmWcv3AR&#10;O1srTi7vT+Gp6cguJZN/OpmUlQP4qm8naWRScbFMKu79KP8Y+aOBpgSUFXI5IhQveZpSblMlEXbM&#10;LSywirElcl8kIQdjiDkWQdimCBqHmWATb0P4umgij0VLJKHII1FE7YzCMdGRyjW/pKZhLbyGeRO1&#10;O5bowzGEbQ/Drq8TZvZNSUpOYsP675kzby79+g0gOFiEWQMICQ0lMjJSykV26NCBwUOGkZyUzLmU&#10;89y78yMTJ0ygbfv27Ny1hzdv3kp5+m+//Vb6+wkTJnD71i0JLN9lZPDTTz8xf/58QoNDaB6fIHmi&#10;T5+9kJp8bN26lenTpzJ65GjCw4Lw9HCTmor07dYFJ1srukS40bt1AKFetlgYNKD6l18ypHMIBWdm&#10;SA3WxexL0eVHfmG61FdWhGeLUqaRfy6Z50emsm1Wb74b2Ybts3uQ9sMUSs7MojB1LgUXZvLqyBge&#10;7R3F1Y1jyDo6nqxTk/m6Yzi2TU1pEeHKhqmJpOxZyPkLp8nKziInN08qHRNj/sT+KLyo8npa4RB8&#10;lD91qMqu67L2juL6LiwqZu++vfQd0Zapy4NYecifFYf86NzHl6tXUiW8KSoUYVvlnxiRFfXrPyxo&#10;StauTmoGrRLAKZe9b+MlmubKKJHJpRCFaA2nETMitb9ZW2WLXktBYQH5eXnkZGeQm/VOyuXJRO/V&#10;EvFeOlRqFQVFhchKislMT2P/gX00j43H39eLuJhAdu+cyo83RvPwditupIaQerolKaei2bzWn0Xz&#10;/Hj5aBK/PJ7J/JkdpOYH2zYO4OKZYaQcbUXKkSCOb4ti19oe3L85gw3runN4/yge3ZlH1pt1yPPW&#10;Sl2AinOF1/k9+e9WUJK3HHnhEorz15CftZ6cd8IbXUlRpmi/t5zirPUo8tehLlkj5UpzM5by4vEc&#10;rqWM5N7NhXTtHEjvniH07RWNjbMNjcPssZkUjeGSVjgvbY/jos40nZhA02h3rJxsSezehZRzKWzZ&#10;vo3AQH82TelOwfHp6G7NIv/MbC6tGc6IPu1ImjqFooLCso2+wrVR8aKq+NiHF9sfTf7SMX24MH7P&#10;sf8tf/dHAM2K31NsuiXFJeRkZ5f1k1WqJE9GpVFJA84f3f8JazsbqalA+J5wwg7HEnk0krCDsbhM&#10;8Ea/aX08JvoSuj+GCNGw4HAY4fsj8f7Gl1oG9fjik8o0cTAgdHEkYftjabY8hIYujejXvT8Pn//C&#10;8xe/SCHZJ7885d6PP3LjxnWuXbvOjz/e58mTX3j29JkEjCLfmZ6dxdv0DK5cu8aDxz+TnpUtjfN6&#10;l/GOE8d/4NiRY2WvTU8nPT2NazeuMXTIUAyNm9C6RWvOn08hWxpULcZ/veHw4SO0bNkSD3dvXF2d&#10;sbAwx8DAEEtrM0yNzbG1dySxRzcmT51CbHwc9erXIrF5AJk/TEV5SbTJK/Mu889NJfvMDN4dn8Kj&#10;fePYMKMrHaKcsDZugr+rNXGBzpxZPQD5xRmUXBIgO4PcU9PYNbs/nWJ9eXVsHAcX9sfG0pgalT/B&#10;w8GV/Ts2oirOpEQupyQ3j5ISkY9TSLW6ZT2Ay9jNEntWzDj9/1DKr+HfPO5SiZle5mAJY6JUOkca&#10;lZw9e/cxcFwcC/f7sP2GH1sue7HsiA89+rfhxbOXlBTnUVhUIDlZarU4p+LvdWVd1YRxotUx6g+b&#10;0wQUag1KtVYCRZVIziqV0gUjkymQydXk5BWQnZtHbl6+VHz94MEDDh48yIYNG1i2bBlJSUlMGD+W&#10;saNHMWXSeObNm8O6dWvZv38/V69e5dkvT8jNzZYsN7VSycu3aZw+c4pZM6bj5uLGpk2LST09j0N7&#10;23LqSCxXU1pw93Ibbqd05vzxVjx50JfHD8axc2NnVi7oyd0rk/kuKY7+vd2YNzuETWvjmTGxFbOS&#10;O0iNCoL9HVm7fCCZr5dKoFmSvYairJWoijahLNyAqngt6pIVUrhWUSBqN5dRkrWSondLUeVuIPuF&#10;mNW5BUXBagqzVvD47kxmTmtLXKwNmc9ns2FNH+LD3Fj+XW8C/BypZaCPUbQTplObY7+8MzYrOmL8&#10;XStcprfBKMGV+ramdO7cSZr00L5FOOu/6U7u2SQpfFSSmkTa0WTaxvkzcfRY0t+8lQyNMubnXwfE&#10;D0Gn4ms+/P+/Sz48vophrYrH+OFz/5P8X7/bvxs0K35/EbkRhuTO7Tto3bIVM6ZNl8ZsiRFZhYWF&#10;UlP/9NevCQwJpJ61PoHfxxFxJJyoIxFEHAolcksMlm2caOxjhPc8f4LECK9DMcQciCF0XShGnmZ8&#10;WvkzvqhWA8fmDoRua4HjSGcaOxqxZvtaXr99wdu3WaS9S5dGcGXlZJepYLtn55KdkydpxftC32Vl&#10;k56ZRWZObhlRKDuXtIwy5u2Lt6+4e+cu61euwz/UH6sIS4ziHHDxcGDOtzP58cFPUtg2MzOTdxlZ&#10;/PzkOVeuXOHChQucPHmaY8d/4MCBg5w48YO0r4getqI9382rlwkI9KdDmDvPD02UGrAXnZvLm+Pf&#10;sGhkW/p3CqZ5sCNhLub0ifOVxoZN6BXLrT1fSR7nwYUDSTs0DdWFuRSfSeLqhjHE+DRl08yu0pDp&#10;pP5R6NdrQHAzP44eOoisMB+ZrEgy8CWCilIteUMiUibpe9LK/88t86RrWKNGJQwJlQqFUi5FFwsL&#10;8sjNyaU4P5/8glx++fkhPYfEs+RACLtuerHzuj8bzvoyaGIQ23dsp6goXzIQlTIVxQUlUomiaBsp&#10;+B+CdCXWQUlJISOmbfpjgqbIqYgG0GoJ3cXJUCIXPRUVMqnbvAhF5GRncvvWTWmxDx40mIiICHx8&#10;fKSOIKL2qlGTxtTVr4d+/fqS5WhhYYGDg4OU70hISGDIoKEsXb6Ms+fP8TbtDTm5BRTmZ7J+zXIs&#10;LOyJjYqjZfMgIiMdWb4wnGsnY7lxIYErKc25dKoFB/a3ZcXCVqQcSyT9WRL5md+yfW0/QoNccPO2&#10;xtPbmoYNDHB0ssK2qRX169bD18OOQ3uGk/N6AYrMVShzV1OSu1QKt+ZnrJJCs6LjkKJwHcqCjchz&#10;V6GQRoutQpa9iDeP5pP1cjXKgrXoSlayfeNgWrZqxrb1Pbjyw1g6tw5i9PDmBPrbYWJmSF2DejQI&#10;daTepHgaL22LxfLOWCztgElyC8w6N8PM1hx3OwdaCAbt5G7ILiSTe0J0CJpB5pmZdIrxlM7tj3fv&#10;S1bXh6Dy4f2/pOXy4f//nVJ+HOWjrsqPTXhc5Sw60TZLlIZU/I7lkYzfK/9u0CwX8V3E9xfgKEZK&#10;NWnShGrVqmFjZc2Afv3Zu3uP1HP4zauXfDV0BLUa18Dj22Ai9peRfSL3RRN5MA6f5WEYeRhjGmRB&#10;0OZYQsTA6EOhhO8OxbqLozR+r1rNutSpWxf7ob44DXGlXtMGLFizgJfvXvP6TY4EigLAPgTLv6aZ&#10;WTm/vl4Qht6+y+bNu3TevH5NytkLdOmeiIGDIa4DPAjcEEnE1hDMerlhamnBkKFDuHnrJulp6RJw&#10;CrDOzhbzMzN4l5VDWlY2WXmFkkd79do1jh87ysqVS+jSsRNNmzYl2NWKn3aNp+jcVBQpM3l1bBqD&#10;24bgbG2Mh6MVtmYG+Hk4kDwynsurx/DyxHSGtInF17kpc8e2IP2H8eScmc7Sce0J9bDh4e6xbE5K&#10;pHmQE6FhkRw/flT6TSSAFNejSinxMGTFMjLfZVGQL8BU9quXWU7U+/9RxPeWPEmJFKVCtJzMycnh&#10;4sVz3Lx1i7Q3aaSlpTM9+RsmLvNg22V3tl9zZccNH2asa8a4ScPIysynID+bokIx6jAflSBKFuQg&#10;Ky5CISuS0liCA1KUV8iQCZv/mKApjkGrVqIUIdXCPBQlhShELF+pIP1tGgf3H2D2jGkE+vvhaGdH&#10;40aNaNiokQSMAjQFONo52GNrb4eDkyOOzk7SY/b29pibm2Fo2IRGjZpIoFqzdm1sbW3pk9iT1FPH&#10;OHZwFyNGj6Fz1060aduchg2bEOhXn3sX47n0QzTXUuI5ezKWiWOa4e1hyuA+vjx9MI+8d6KV3lyS&#10;p8Zjb9MQgwbVaVC/Lg0aG2Lr4IKdoz0NG+kzZFBLrl+YhCJ3CaWK1SgKViLPW4equCxXWZSzlNx3&#10;i1EVrUNesIzMVwvJfCHKWNaRn7GU9JffoihcQv7rRfx8YzbdO4XSs38sN1ImsmnDIHx9HfH1dyYw&#10;yAVPfztMnSxomNgMu4UdcF7ZEaPlHTBd3AmL6a2o42IuTUjwcrZm5dRuyM8kU3JyOpprM3n1wwzm&#10;j2hL2zYtuH3zHsVFBWhF7Z5KzE0Uv49GGg1WDiQVyQgVAeaPBJZCKh5L+aZT3mlHqBh7Jax7EaIR&#10;G1b5c2WL8k+ZiuWP/60eabn8u0Gz/DeRKPjvIzgCNEQusG7duhJw1qpVi7p16mLV1BIvN0+pAUDN&#10;BjWwbGeLyzh3XL/1x2ddJEFbwwnfF43PTH/0XZpgGmtN0KpwIg6EEX0gEr9Z/tQxq4d+A30q16tH&#10;fdPa2A/0Rd+tIXExcdy4f5dXaa8kEBQ9X8tBsxw4/xqACqAUfyM0/V2mNCz6yYPHLPruO9wDPLFo&#10;bkHgt6EE7o6i2ZFYokTJy8447Ma608DZCHd/Ue6yk1cvX0msWuHpvnrzmrTMLMmDzSko5udnz5k5&#10;ayZt27Rm0MB+rFi2gjlzZ2JvZcGy8Z3IPDMVVUqSlLvs2z4ILztTkgbG8/2s7nRv7k/jOjVwNDdg&#10;0bgW/Lh7DGu/6Y6vrSmzhnVk3YQ2BPvYYG5hiHXTRlStVZeB/frw04OHEqNThGIFk1MheZhyikuK&#10;yMnJ5PmLp9JvJZ6XogTvvc3/6zX43yIi+iWl8UTfXZUoIZFz5cpl+g5pTuIITybMHsyhw/to2TWM&#10;TReC2HXdl+3XfNh8MYCBE4I5n3KW3FxBAirkytUrbNm9jl37dnH/wUOKCvMpFjODZcWcOXOazdvX&#10;0qLPxD8WaJZ/tiAhiCL8gvw8KXSkVKl59fIlW7dtZcDAgfj6+mFmbo6hsTFGZqbYONji7O6GrYM9&#10;xmZmNDY0wMjICGNjYwwMGtOgUX1q1K5FzTq1aWzQmKZWTXFyccbeUQCpA/bWttRq1AgbaxvioqOY&#10;MmUax08c4IejR4iLTsCwUV3Gjnbn1OHmPLwRzbVzCSxfFEJ0jCNmZoYkdvLn+ePJyPMWcPPGGCZ8&#10;E4ujrQU1qlWnWo26ElD7+frQyKARTk7m7N42lpzXZY3b7137hutnp1CQvpD7V5I4sX80OzYOYOv6&#10;/mxd35cfDo7k8d2pUjlK6qlpzJzYlXnTOrB79QhSzgxm0KB4Wsb5smrxAA7sGEZEhBveXs64OJgw&#10;YnQ7zCwaYRTnjm1yC5yWtMZgaUcsF3TDYlkX6nbypk6TOoT52HJsYT9yToup8UmoU+eSd3I2RxYM&#10;wNXZhvQ3GSjVchQlQmVoRUhIoZQWrFQEL0LoIjLwHljk0pxFheSd/gasZaPE/hFSfp38NUD+a48L&#10;+e25MhXHVV7ELwFgqZgKo5LC9sXFJWXf7/3z5d1XRI5DEAzKHy/3Vsvf/3+Tfzdolov4XcTxi1Zs&#10;wnMRIctx48ZhbGJCLdEj1tBQito0btII/cb6NGxoQMP6jahbtwG1mtSlulltDMKb4jHGF7914QTM&#10;C8fAuwmmcVY0WxZC/N5YYnZHYN3RkTp1amFmaUm9unVpYG+ITQsXGtsYMGHM1/x4/xGvX7+V8ozp&#10;GVlSuUlmdi45uflkZeeQkZFV9rgA00zhEWaRlpbB67fpPHn2lBM/nGL2vPl07tKVpoFWOA/zIFLk&#10;XvcJjzee2EMxUnP34IPRhOyPIXh+OE1DrDGzNeXrUSO5deuOBLp5ebnSiLA3b9PJECHfjCxev3nL&#10;y1evePb0Oa9ev+XR4wdMGDcJV1tzJvWP4PzqEcwdGke0ry2BHpYEuNvia98Ua/MGNLI2poFLEwwt&#10;jejVuhnfJ/WmbbQbxq5mmHgZYRNljXV3OzxG+9DAtLbEEC7MF2UQeRQWiM26AHlxPs+f/MLR44eY&#10;+9039B3YlY2b1pObXyCBpVz0lBagWVrRSP3T6/BvuSb/U6Ts+1XokCXKozQqCScEuAncOHxsN6Nn&#10;BbLxkhff7W5Glz7BRLZzYdtVAZhe7L7rw4ZzQfQd3pzXr19JBCExa3jgiG4kbfBh/KIQJiQNlppo&#10;FBYUUlCYzfdbd9JjZBDhvVv8MUCz4oYjVFi+IjwhNiUx4Phi6gVGfz0SNw93GjRsSIMGDTE2MsHU&#10;xAwzUzMprFSvvj516tSROnzUr19fGv8jgNPExETSppbWUq2Zra09zi5uuHl4SqFab28P3NydsHVw&#10;pKmxBWYmplhaWtI6No7Rw0bQsW07jE2aYG9bn3mzgjl3NJ5LJ+NJ/SGcmdN8cHdpiqFBPWLC7Hh8&#10;dw4F6clcv9CTNvFWNKpTmy9r1KCRgRHuzs7YWNpjZNyIb+d25cX9uVw9N51pE9uxfeNIzv8wlrEj&#10;W9G9UyDzZnRmdnJbxo5sR2KnUGZOS2T08BjaNG/GgH7xTJjQln69IxgxLIEje4YSHWHP6CHtOLhz&#10;OIMHxeHrbU+PzoFs2DAU/2AXantbYTglhtpr21FjXQesF7bHa147DCbGYuRgQucoH+5vmyg1a5df&#10;nI08ZS6ylCSubhxIgJcLyxcu513GSzLevKMoLxeVUiZ5nAJERCmPYCUrRLGwyL2oFBJgCqtPJ4gk&#10;ctmv4Mo/wBqu6MH+JfmfHq/4XJmXJVoDlnVTEWxEUcNbxpwrA3kRohXfT6Kfv/9bnVYtqVioAvj+&#10;Ho/63w2aFddbubdc7kmLdbd7504iIyOoWbuWtIaEgenu7i41AvBw98DV3UOK3JiamlCnfl2q6deh&#10;sacB7mN8CJwZgUVzayzbW9FsXQhhon3egmBqWtXB1MQCaycH6jaoT127xpglOGLmZ03z5pFMTZrK&#10;kWMnSL14WRoEfeXqNW7cvM2lK6ksXrKMmbOS2H9wDz8cPMiubTuZM2c2Y8aMpU3bBKw8HDAKs8Z5&#10;mDch6943UDgsSmOiiDgWTfjRKGmWZ/jRaMKPxBJ5KI6wTVGYhtlRt2FNwiLD2bRpMy9fPudNRhrp&#10;Genk5BTw4sVLMjOzpJxp+qtXPH/9nHsP7zNj1nRMbY1oYqqPt7MpcYFuGIi5lg0bEhfixvhBCQT6&#10;WmA9yIOg9dH4zovCNtoKG1djXNo5ELI8nLBN4cTvjSNmbxwR26Jo7NSEPn36SA3YRSlcxrtMnj15&#10;zcVLpxk2agADJzRjygo/ugyIZM/ObZTI3ufgVGKiiUxqcykGg5cZcaKIX/MnVQb/DSK+hzASigrk&#10;FBXmkpubx8tnL3jy81Pu33nMs1+ekZGRwaZta5i42J+t1zzYe92PqSu9GD7Ll02pXmVe5jVPVv7g&#10;y9cTenD/wU2yc0QYPpW+I0JYd9aDdWfcGDc3jKRZU3n85D7p755z9uwJhk4OIW5wwh8LNMvvC6tX&#10;hCZkJUWcOn6E5rHRktVbuWoVKWxUq0ZNmgjrV19Yv40wNDTG0toKF1cXvL29JTB0dXWVFrmoyRLq&#10;7OyIk5MDLi5OeHq64+XjjYeXJ57eXnj7+OHp50OApzfBAc2wdXJEv7EBxmZG2DnY0KixIVUr18HN&#10;w4wRwwI4f6KN5HGePdaaMaPC8HC1wsHRnnFj23P9QhLXLnRnVlIQRk1q8dkXlaW/9/JwxMXJBgcH&#10;K6ZMbMvdy9P5ZnxHvHzsWL6oGxnPZlOQt55fflnG80fzePdiAb/cTub1w++QZS9HV7yarNdrpGHV&#10;T3+ezq4dQ9ixYSSP7s0mIdKL+Fg7Us9OYvroNrRo486OtYO4njKZIaPbom/ZCIdRsThNTcBicVts&#10;l7fHfmkbLJJisQlzJaaZI492ji8bontGdD+ZKY0Iu7d1OMMTmxMdFsq5k8d48fSplFcWdU8ifFVQ&#10;IAbeFku/lRhQLfVUFaAiCopFvkyqeRKMvzKKPO+JRL9H/jeAKgexvyR/CppiAarKwE9iBusopQwM&#10;FfISigtFPqOsTEkq8hfh6PehWonCLiaBCI/7PT29HID+2mdXlD8KaJbfr7i5ivvi+z958phhI4aj&#10;r182e9LR0RFPT08JPN3FuvHywtPDHTdXZ+xsbajfuAG1GtbEqJkZzl83I2BuMFHfRxKxP4awPXHY&#10;DHahdoN62FjY4uBkRz39ujRwaIRr/2Y4TfDDppMz9pFO2DazwybYBqtmtlg3c8A6wI6GNibUqFkL&#10;I0dLzOPssYyypWkbZ4z7uGE7xp3A+QHEbY2X6kRDjwYTczSG8GNRRByPllTcFxoq9GgE4Ucjidwb&#10;RsM2Flj6WmEYZYqBhTG9evTk6pXrvH79kucv3pAh5Tvf8OZdBnd/fsKcOQuk/cEywga3CT4ELojC&#10;fawXll2scOzliPMIFxw6O2Ab3BSv3p6Ergsj5mAwQQfCCd4WjfeyUII2CQAXgB5B6LFwiWkcvD+c&#10;RoFG2Dk6cOr0UdLTskieM4WpC1szbXEoC7Z7s+2yH19ND2LdhhXIpXSVAEu1BJJi8LSU/xRjwRRy&#10;5CIKpPzz0rz/RKl47OL7CKB8+vxntmzfzMgJvfjqm2YMn+bKsGlODB6bwMq1y5g6cxxJ653Ydt2D&#10;3be92XbVm02p3uy46cPuG75sv+HFhhR/hs3wYWxSK4aM7kTn3nGMnRvA9+e92XapGZtT3ZmxypP+&#10;o5ozZc5QBoyMZ8YKP+KHxP8xQLNcyk+QsHjFxXAxNZUB/ftSs1pVKleuLJF7RP7RUeQsnexxEBaw&#10;tyc+AX64e3rg4uIiAaUATgGM7u6ueHmJ/3vi5+cjqa+vt6Rlr/HE2cUZNw83PITH6eKMo4sTTl4e&#10;uDm5Ym9thYmxIfUbN6FmrXp89sVnuDtbcO7YGF49mMCbn6dz++okZkxtwdCBwSyY24oNS7uwaFY0&#10;30wMoG6dytQVnq9+A5ycvTE1N8fC0oQJY1pwM3US075pT63a1RkxuA23ziWRn7aU/KwV3Lkym0nj&#10;2tBnQCyz53Xh4KEBnD09mCtnpvDswXQKspIpzliBImshb57OplWCEzGxAdy9NYcTe6excF5fLp1M&#10;4ublqfQdEEPjRnXwivLCOcwen0HhWC1sR5OlbWk6JhrzMGe8nU14sncimqvzkF2YhlzUm12cyZuj&#10;k1g8phPmTQ1p37I1I0YMY+OGtbx88YxihQpFcSFKKfcnIy+/kKK8fNJevpBAJjsjE3lRIVoplFlG&#10;Af9HhGeFRySMqnLyw1/aECo+/r+9Rgrt/Er+Ecf6WzhWeKLiWhThL2EYSGFMeXlz7LKSKPG3Fd//&#10;w8/5S/LvBs1yKT9u8X3Kf6Myqr5SmskocnyTJ06mvn59KZoj1perm5uU1hDepzBOBXiKdebn5oW1&#10;tT3V6tVBv0kdrLs602xtGFF7Iwg7GEHU9zE0CTagfr16uLu5YmNvS/Wa9ahjUhOPYe6EbQknbGc4&#10;EbsjidgZTsiecELE/R0R+C1tRnXrmrh19sB/YxhR60OJ2xtJ9MFQiakbciyG4GMRhB+OI/JoPMHv&#10;wfJPQTOSMHF7PJKIo5FSk3nHr72pb1ufgHmxuI8OpLFjIwI8/Dj5wynevcvk9Zs0Hjz8iaTkWQT7&#10;B9LQ1hCLro74rAklQHQ9OhBEs/3NCNobKYV+RcejmJ1hRO8MJfJAONGilvVgNKFH4gncH0jo/lCi&#10;RA2rYB2LJhDHIog6GkPokSjMW9jxSeXKDB7cR5rCMuKbWDacDmTfbR923vBm3Zkg+o+J5sG9B1LI&#10;ULA7RTF+fl4+JUXFyIqV77vbFEvgKX+fq/9r1/9/ipRfn+JWrMvDRw7RvU8Lxs3zYdVhTzalurP5&#10;igebLvuw5JgfA8b503uMF99f8GPXLQ+2XfNixw0vdt1yY+sVP7ZecWPrVS+2XvVjxw1Xtl51Y91Z&#10;L9adCmTDWQ+2X/Vhy0V3dl/3YPsVLzZf8GHLBT82nfdlxzU3Eob8gTzNiotXbFIiOT9gwECMTcyo&#10;Xr0mZmYWOLu6SNath7sr7q5ueLq74yW8Rk/3MsvX01NSKewqwNLLU1Ifb/GYJx4ebtIClzxNT8+y&#10;93F3xdvHgxAfX4J8fCXPU0x6F4N2Xd3FZ3jg5eaMsZkV+nUbYVyvEcP7h/Du1VzyMxaTmz6f8yfH&#10;E53gTkS0Mz27+7F4fjNmTAugYQN9GtSrh2GTRlhaWNNQvxb6jRphbWtFQqQHrWOaYdC4PkOHNOfa&#10;lUm8eT5banwgZnVeuTiFVYt7MfqrBNq38SM00AlPL3tcXO0Y0r8lKT/M4t2rheRlrOOn29PYumEo&#10;9+4sIy/3EG8ebiHjzVpSTn1D+3YB6Deuh7WtCRam+jiEOuDYyR+H4TEYR7lRz0yfEC8rbu0cK7UF&#10;012fIw25VV2ZQ+7paayb3AEPX0eMGhlTv2F9bCzNGDd6BJcvX+LMD8fYvW0z+3bvIeV8KidPnuFC&#10;aiolMkFgkKGUy1DIy8K1Ig8oDaT7nfLbzEBBNf+NnPMbmUeUKQlWrAirlj3+m4f423UmAFKpEiQL&#10;GUWFRdLYNGG5y2Ry0jLSefL0Z56/fEZObo5Usyg85xKlgqISMVv0vTetKctrlr+nEEGS+hVA32u5&#10;/Pr4vxk0P9xEK25M4lyJ9SfOrdh8BfEuPDRMIgcJop2HpyeGhgbU1a+LmYW5RLLz8PTBydMNL09X&#10;3B1caWxkTO16dWhg2xC7Ac6ErosgbG8Ezb4Np7GTMfWbGEtGqblBYz6rXI3KdWpjHWyH+/RmNNsR&#10;TeSBeOIOiLZ8sYQdiSJkVxy2ndypY98Az28isGnhhO+SSEIOi9KXSOIPhhN7IIbww+FEHAsn4kgU&#10;kcciiaigkcejJNAUGnk0hrADgfhtjsPQxxzbjvaE7IokaEoYdWwb0dTSlEkTxzBh/GR8fYMxN7PA&#10;xNiEWo3rYOxhjFmkJdZtHLBqY4tNOxcc+rvgO88D/3FhWPZwJ2pLFNF7IojeG0nE4TBCDkYQfiiC&#10;sGOxBB4OJ/xIFKGHY4g+Fk7U0SiCj0dg38+dT2vUwNCoAfEJ0UxY5M/uG97suOLH9uteTPvekbHT&#10;h3Pv1gO27drKtBljGT9pKCNH92P8hBGcPH6EgrxCCUDLjLyiP2GG/6fIb8dbDvblwwp00ve5cvka&#10;U5InMGpqT0bPDWTRTl+2XfJi8yUfNl10Z+M5D9b84MuWKy7suOHNzluCLevJrptuUj5z2zVvNl9x&#10;ZefNQHbe8GTblRC23/Rl+01Xtl52kUB262XBsnVixzVPdl4tM1p23PBjw3lv/Ds0/9eAZvmJ+Kvv&#10;LY1LKgNMjVpJUX4eyTOSMDY1p0GjhpibmUiFx14+ZcAnQFAAX0UVQPmhloPoX1IpP+PhIYGk8FLF&#10;fenW0xMfD088PTxx9fTA19dH6hJiaGCCmYUpjRoa4upsyPIFnSjIWkxR5mpe//wdTx5N4tTxifTp&#10;FUOPbqG0TPCkcpUq1KxdDyNjIwyNTKlbu67E3DUwbCIRlgwNGlO3Ti3Cw3wYPrA9E0d14Nalabx5&#10;PAdZznwKM2fz4uEs7l+fxsvHM3h4awbfr+zGTzcnk/VyCpkvvkX2dhPF71bw7OFYLl8cw65t/dmy&#10;vi0vH80j49VchgyLw9LUBBfHpkS08MU1IZAGDkZUb1iVhuZNaNKkIQnBHhxeMJD001ORX00m++Rk&#10;ioW3eXwSJxYlEuJii4GxBeZWllLOuMqXldFvUB87J2cp9G1nYyuxLmvVqk3XTh15eOcWBVJzfC1F&#10;RTLJ4xS1tpK3+TtFzPZUiHo1hZJCmZxiUa8mwsCiAFkssPdNMYS3KzwmKacqJtlLwC1ArmzCiFql&#10;obigUGrirxU52vc5zpRzqYwbM5HWCbF0796JOXO/5dbNG8iKC6VSp4qkIakAukJI9tdr/P1lXv7/&#10;ioBd9vgfBzTLDQrxnYQHL8gPot5ZzJZcuXIlG9dvkEq5RKRHEOvEuhIh2qZWllLkp6mlpfSYk5OT&#10;BKoiEiSmhjja22NiZET1xjWo6dQAuz5OhG8Mx292OA2cmmBobISjnb3ERahaoyq1G9amnkkdjCKM&#10;cRvpTcj3UQQeDCP8RATRByPwnBNIdYu6WLdyppG3MR6T/Ig4FE7ckSjCDokm8pFSJyIBiqHHYgg/&#10;Ek7EUQGq4jURhBwMkRi0UcejiD4aScyBSMIPNcdrjD91bPVx7OdDk2ZmGNmZ4OBhg5WjMc4+FngG&#10;G9FjQAfmfjuL5cuX0a17V4ISLGnez5a4ftYEtjamhkFt6gU1xH1cMA0DGxMwP5BYwdiVjimayKMC&#10;qCOkW5FrDT0SQdjRSMnrFMcYeSwOrzm+6Ds1ooalPo4uxszf68+2q/7suOHO7tuefDXPlU494xg+&#10;uTkTFgSwZH8QK39wZ9lhL+Zs9mboxGi+W5jM29dpFOYXS03Jy9fbX913/4AijlUct0TKkzBBGKXC&#10;EBYpHgVymUoqDcnMyuBsymmmTh9NnxExjP0unI3n/Nl61Ydt13zYft1bCsPuuukt6c4bXpLuqvDY&#10;rvde/J7bfhKg7rju/Se684YP22/6SJ7qzutubLnoS3jvPwhoig2kfPGKjeje7VuYmppibG6Gi7ub&#10;lKsUwFUechVe5O8FzXLglMJLnuL9PCXAFOolQNPdA3dvL8kjFXnQWrX1adConlTSIsCvd1cvfr43&#10;h4I3y3hxfzZLFvSl58AWOEZ6EdQ8HGtrSz6rUl2qTatdtxZfVqtBEyMjTE2MMDUzoYmBMTVr1KJu&#10;vbpYOThgbWlBv66hnDg4nDULBnBy31TSn4pRYat5fC+Zl48XkJ25nB/vzuTdG5Hf3IQs/3ty0pZS&#10;kLmWt68Ws2fXV4we2IpNqwYweWxbbl8czI4N/fEP8sDXw5avZ7XEa1oC9vGe1PVzxs3ZGQMjE0IC&#10;3Di8aCAl5+fy9swMbuydyqIRLWkZ7IavswUN9AWxqpFEDKlXrx42NjZSeM7Z1Q0HZycaG5SV71ha&#10;W7J69UpUCkH8UUu5TMGAFPlB0Vmj3Bv7PSIGJCuVZcQi6XoRBtf71m9qzfu2YmqlVLIk5R3Voo5L&#10;kHwEJV2NSoRftUqU8iJKCvLJys2lMDeLh49+Yv/hg7Ru1Zx4dwdmj+7AtBEdiAnxZ0CP7uzaurMM&#10;jGUKtIIcpBZEILGgPyQC/Qag5bd/Cpji/h8DNIWWl5uI8PP69esl8KtSreqvKgy/qlWrSkaRyG0K&#10;gp2VlVWZ0SlFb8oMTlHOJXgHNWrUoE7tmhgYNcbO3h4XOycMGhtQo1YNTALM8Z8Xhdt0b/TdGqFv&#10;3ABHF2fq1q1JtYa1MfSwopGTGVXr16ChYxM8x/kTuS2WiL1RROyMpWkrC2o1rkdNkzrYd7AnfG8k&#10;UQcjiDkQQfDRMMmDizoURfNjkcQdjCLqcDRBByMJOBBF+ME4YvbEELY3iuD9MUQfDCd0fxTB60Np&#10;5GZEHfdGdJ3Qlr2n9pH87WS+mi0IIf6sPeXHwn1ejJzpRc+BrRk4vDfTlkawTdqc3dl4xofmXV1o&#10;5GiI84QAGnsb4THOl8iDosxFkI/KcqtSi8FjIiRbHjaOKnvuRCRhxyMJ3R6F01dOWPVzwdrRhCmr&#10;nNkqhRbd2HbNlfm7fZm00p3vL3qx5ZIXW684suOaL9uve7A+xZkZm0Jo1zWUPn178fOjZxQV/mak&#10;/rV9948o4lglz1JwDkpUUtpHNLQRbVDVctENroCCwlzS09/w8ukTCnLSuXP3Dn2/asWSgx5sverN&#10;zpt+ZfnLO77svuP9q+6568Peuz7SbbmWP77rttefvVa6f8+TPXe82HNbgKo7CcP+RaD5v0nFer/n&#10;z58yZtQoybJ1dXfBW3h6nt5SKFV4mSJHKfR/A80PAfJvUQGY0v33oCk2Bff3JCIrazuqVq0sgXbN&#10;GvXw93Fk/ZqOpL+cwZ6dI4iP9qWaQTWaBLlS39KcRo3qUaXmF1Sp8jnVq9egoaERTa2saFCvLlWr&#10;VKZa9RqYGjTG0d6aBg0bYG3ZmPGjW3Bo/yAO7RrK/Vvf8OLRdM4cHcq6JYks/647W9b0Ycv6XqxZ&#10;1oHtG4bx7peFyPK+QyvfSGHuCg7tG8j0b9owd3ZnBg30ZdGsPjy4NYX5c3rh5mRB7QhXarcLwtLR&#10;isBWEVI+uKGBISaGjZg+oBWrxrZlRJeWeLm4YNhQX/KKBUvS2dkZR0d7CShFyFqQqISh4WDnKDGN&#10;xUZap1Ztgvz9uHwpVapvKikulBpKiwte0MDLw6q/W95P4ZCm37xnswpyklJWgkpWhFpWiEpWKN1q&#10;ZfkSOKqUJajUCpRqBSWKYuSKAhQluchLCtDIizl/+iTjx48jNsybpP4tyL82j+dHR/Hu/GweH/qW&#10;bvEBJLRqxb5d28hMf0dudp7UoquwqAi1MAZ+BSFhFPw5aH54+0cDTeFl/vjjj1KvVwGOorZZpELE&#10;7y1AVHiWIp8pjKXGjRtTrUZ1atepTSMp1WCDm7tbWaTG3V0iDFmYN5XKUqrXrk2dBnVpamGGlY0o&#10;66pDZf0qmEU74d7Lm6bBdtQ1boS5qTkmBk2oXac6tYxqYhvljGULW6zbWxO0JpyEAyHEHYwlYlkE&#10;De2b8HmVL2jsa0z4rmiijgmgjKTlwWhiD0dK3YqE9xZ4JFTS8ENhRB0II/KYGJ4dTOjREMKORRK6&#10;P5aIAyHE7AnFa2IAxjZNWbr2O3Lyc3nxyxPWbtrI1+N703d4PMNmeDJvryuL9oUxaLoHc7cFsvtm&#10;M7YLb+WqP6uPeOEdYkxjfzOMXJti0dqO0N2RxB6LkRi8Env3aEXA/I2cFCaFjUU/3yhi9kUTvCmK&#10;Rr4mhDY3YfNlUSLhz87rIqzoxs5rZR7R9kv+7L3qwfep3sze6Ef/kS1YuXk1Bw7v5NjRE/z8+DEF&#10;hTn/kaBZjgOiRWpxfiEFBUVSrlbk2GXv255euHSZsZNH0ntAS3Zv28nLly8Z+U1nVp8QnqaXBJg7&#10;b/0GfBVB8kP9a8+XP77zjid77gaw85YIk/v869mzFRfrnzwuClTf096XL1+Kn7c3xoZG771LT1xd&#10;RL7EXSL0+Pp44fseOMvBs+z2z0Hwf1KJOfseIIVnKXmdFV8jmLce7vgKJq6HK9Z2dlSrVh0b26Y4&#10;OjtIOZ1AHxdiQzxwcjbjy9pVqfZlFepUrY2BYWPq69elZo1qNNJvTJNGBug3bki1qtWp/sUXVPni&#10;C+o3aSyx5erXb4i1jSUhoW50bBvFuBEt2bd1AIWZi9GUfE/2m2X88mAlZ48ns2b5CCaPbUevrkG0&#10;iPLFN9CZocOas3XtKF48nMeD1ElMGhVHp1buLJvdhfiEILZu6Mvz28kkz+lGYLgHZr4O1G/akFp1&#10;a9DI2AAbCwuqVq6CtY0plo52WDg4Yelshb2zHa7e3nh4B+Du4S4ZLz5+fvj6++EmPAwvT2wcHDAy&#10;N8XKwQ7zphb065nI3Zs3pDCKKDcp1Wok765EJvKAZVMZfq+odKXINaXI1KUUK7UoRY2oWivlGQVz&#10;UOQkRdsxqW5NALVOjU6EUiVvU0NRsULyfEWHD1H/t3/7Vrq1bcu4/l04vbAPijPTyDm5ENWp76Ru&#10;L7kXF3N9bxLxQXa0a9mSLdv38DYjG6VGJ7VzzC8oksLFUi5QKUoAlNL3lMK4InQssYr/mOFZoeUN&#10;Hi5duiQZSIKdLhmLnmWEOqHlgChUhOMFEcjc3JxGDRpST78eJqamEltdPC+Fb6U0hxu2tjY0bNCQ&#10;qrVq0LBxQxwsbLC2sqJ+A32q1qmJvnl9ajapSeXKn2NgaoiRSVM+r1Kdz6p+Tl0bA6z7udBsZTgh&#10;+1oQdSCKoEPROA30oVq92tS2ri95iVEHwyXSTdjxCCKORNBsQxhOUwMJGOyJ90hPvKf54znLl4B5&#10;/kSsjCBiQwy+swNwmd2MkMMxhO6LlSay2Mc74N8iiFcZT3n99g2vnz3hpzv32bdzPwMHDaDvOGe2&#10;pPqw9YogkTix66Y7m6/6sF0A2VVvpq3xxdi6PpUbf4mhixGhq4OIPhwphWUlgDwa++fkpBMxhBwt&#10;80CDjkTT+lAcUQeCCZwTg22QNRNXu7H5khc7r4nwoC87xWde82TLdZF/85DKJgaOiubkibMU5MuR&#10;FRVJXWvkRUUUFvxnepoifSKiUulvX7F25TK++3YuixcvZPuObbx+9YL7924y6OvOTP9/5L0FdFxn&#10;tqY9M//tTofMLGbmKlUJbZkZZLFMkmVmZlsWS0axmRmS2I6ZJTMl6aQ7zHFilCVZZNnu51/7O6rE&#10;7U7Tndt9Z9bUWt8qYVWpdM55v733Cxs9mb0yhNWrV/Dpp58xekoE604KM9bIjmt69r7XUCm+WDX+&#10;DYD8az+3/wMDu9/zZ/dNf3ZcCaTH6P7/JtBsmFnKxaJWDHEry3laX0u92OI9f05tvVxYq/js049V&#10;Qryjs5Nisup8vPBTIGYkWCQiDS1afcMMUlsaaGrVpWjJRGLi/Qs4mmaXvwKcf2tpv+dLQKBBtWet&#10;La145fU3aN62rbpo/PZ//A9+87tXaPTmq4oR2KRJM7WaN2+p7l999XWlFxWdm7S1fvfbV/mP//UK&#10;jd5oquajft56bGwslea0IG88l88u4ZMPVlBbsY7n1at5Xr2W2oo11D1exZPqNTyp2kZ1+WZ++rqA&#10;inu5/PhVNru2TmTK+F60NzoxKDKMD68lszw7mp799AyK7kDfvkGMGdWTsrtF/PGDdIZEhxHWLxR9&#10;P3/MPFz5TbNXeKVRI1rYmCmCkbubNwG+OrUx8TOY3lPt/XjxAmr6mpBAWrdupWacMtecM3sW9+7+&#10;pP6nj6tqqKl/yuO6JzxWOk0h59TxVEBMMVS1BA2pFLX5Y8NMsuEYNBFsRHNmIqeolmx9Dc+fPKWm&#10;ukY9Vv2fNLCqLi/n4e2fuHu/nLv3yhQ1XQX01shj11BVW0nZ43Lu3/+JOz/9QPm9n/j8+hWGDh/G&#10;7vSxXNg+mx/OLqW6JJPy0/OpvLSM799ZwKNzqVSWprM6ORHL1mYsWTyN+99/oSj+0vaV12WawUjb&#10;WGRSIlMRkpCAtsxBX25L/3eDprwcBZrPnqvXW/24iq2bt9CoUSPVgndw0CwnBSBN54F27v1yTMjX&#10;NSmXl6pC5Xt+fkK0037WdK7KuejgYK/a+jLzlrmotHLd3d0UkahJs6b85pXf8tvfvcIbjV5XHAbR&#10;VL/ZpCWvNnqDZjbNaOneAqtQB1wHeeCWaKCFXWvebNeUgJxQeokO9IC0absRkh1Ky/ZmmDu2IMTo&#10;Su8ufnTr4kNwB3eM7d3xD3XFO9CF1jZtaOTWBOcRvvhONxKcHoz/2BDaeZkTOSiSsE6d6dO3PcOn&#10;dCGlcABLNvcid1+wAs0dl3WabOGKjj03AthxRa8qkC3nAogaJ6ku/0GTdk0xLGlPl4PC1O1Nx6Od&#10;/wI0taqzQRpzpCvdjnSlw7vd6PNOD4L2d8EryY8eQxxYe87Azks6tl4LZPdVIQb5sfeGn9IcLioM&#10;VPZ+D+48ULITCaDQ/LlF6C9scO1cEjGVLO3arjG/5aMXQVWWkOPkYm06Pv6cxvbP337ZJL7YZfll&#10;KQ6LOs9NG1x5DRrh5/0PPmTY2G4syvdjYZEfk5O7k5o+l7yCJcxdGsKW80YW5gaRlraQTVs3Knef&#10;jWcD2XVNZpAiL/Fn3/u/gN/PQPhBEHtu+rHvlpE978vPyPf07PsgkL3vBamfk1at9ntyL21bmX0G&#10;sPPyv7HSVP8g1bp6Tm1lJU+Vu0qVxvCSxBHpX1dXcfXiBVxdnTG3FLKNB/5+vsrpR4DTU2junp4Y&#10;FHhqF27T7lcDUu3CLu1TjSH7l0D4zy6dv59q2Xp6eivGa8u2bWjStBlODo68/kYTXmv0Kk2bNqdN&#10;m1aYmbVTF4bXXnuDV155lTfeaKxIM7Jz/81vfsMrr/yGps0aY2NrjrOLI61atqHxm40ZmdCd967M&#10;p/JuLuV38nhSUcwT8Zp9KGsdz6o2Un63gO8+XcrT8g386ck6qh7mU/bTamorV1F1L5/3Li+gpHQO&#10;ZXdXcOrt6XQO8yFuUAAjRgSh0zmzJHswty6mcOvibA7snMCpMwso3DaBASM74xHkQmOzVjRv1Rzf&#10;YANuOi98g434NhA+TO+1qe1t+pq8114+Pljb2NG2nRnt24eRnpGp5mMqs/Rx5c9G0uKd+bhasuoa&#10;ZpEChqoKfaKqQnEZqikvp/zuPR4+fKTAqL5OSxiQKu7pswZmtbBh6yQT7y7ff/c9Dyuf8NXXdzh8&#10;4CjZGelMnzGR2ZNHkbs0g/1v7ebY6ePk5uUyc9ZM4mNjiRkYTtLQWKZNGsHYYf2ZNqIXp/JH89Xx&#10;NKrPJvPsRgZ115fz9GIGtRdSqbueQcWl2dw5lKEyD3WuLsydNJZvP/uIsoc/8bi8jD81pOwICKoL&#10;j2wMhJUr8U31Qhb6S1/Q/27QfPEiJhdOqTR/+P4H8nPzGDggHHt7rYps2byFAjlpwbu6uigglSUt&#10;WNPHps9lCYBKxWk6f3x9RfKlHTMCrOIupBHGGivOgjYX91aWl6KzdnFzUfcyI3/jzd+p8YD8joWN&#10;La1at+DNxq/yWrM3eePNN/mP376C7yQDnfd1VDIVt7lGWrs2Z2CQjiMrx/DT8blUSPLIiXn8eHQu&#10;3x1ZyDfvzuH6jimsTR6sXHteeeV1mrV4DRdXayw8LbF3d2X1urUcevdtNm7ayKIlsxgzrzOZ2zuw&#10;9bIfu64GqRnizmviXapXGsDdN/XsuSXsSj0Fhw0E9rCiUfNGuE7yp+s7Xej2bnelyeykjBW6akva&#10;yAc1Rq1Js9ntcBc6vNOZfgfl53rgl27ELdiOnD1GdlzxZ9MFHdsuG9hzPVCRWXZc0rOwwMCkWfFs&#10;37VGJcCoCMS6GiUBk42bnEdqHlhXT03tE9XxEbKbbDJNFnyy+ZONaUW5prcWwJXzV87d/wxo/how&#10;/txylY2zidFeL05i0qF5qp7ve7Ew/OEbfrr7FTV1d/jii2+ZPH0US3d3ZtcVkXx4M3JuB+KH92fJ&#10;NiO7r/mQuTGAuLFGZuV0Jv8dI9svSeWvSUykMvylWgxQ9wKku676qM2HkHyW7/VjWp4fa88GKfas&#10;yFL2SGv3+oug2QC2UrneMtB34r9Jp6ntb7Q3UFoHz6RlV1WpTNilbSegWfbwIWuKCmnTpjXtzNvh&#10;5eGOTlh6zk4/nzxygsk8LSAgQJ2QsuSkFcefNxs3onGTxtg52OOr81GMPwV8/8lKU9qzfnpfdEY5&#10;+XV46bwVQIjY28baHL2vB3GRQbz+2mv89tX/qS4EQoKQWayA5H/8x2/UvSypNN3cXWnSuCXtWtti&#10;L+0sbwcmTOjHD9+uourhFp5UbqO+YiuP763n8f1iKu7lce/7XKoeFvGnmg1UP1xPdVkBNY/k59dS&#10;U76Guoq1PC/L5dkDzZKv7Kci7nyZR6DBhY6ddMpFqFdXLyL6+fP7ywv58dNcau/m8uTuaqru5/H9&#10;7QzOX57JnPRhtHG1oNlrr2PZojV6nRCg/rzKlPdcLoAmswj5uo+PLw4OjspgQv4HxoAgxk+YwMqV&#10;Kzlw4B2+/uqrn30x5cS4e/cOn33yKTeuXefDjz5S4nFNvvFcncjCdJXszrqaBpeh6hp1ct3+8Z6K&#10;5Tl14jjpGWlMmjCZEQnD6BpmVHMwB9u2DOioZ1xkR+YO70tieAe6hvqg17lg9HEntlcHFo3sw96M&#10;oWzLSGJnWjwf7Z3Gk2vJPLu+lCfXc7l7ejG582OZPbwXS8b344MtM3hwKpXnH+RSU7Kau+cXs3BM&#10;BJ6u7qxbv1FpGJ/V11LzuJL7CuwfqjaxkqI8e6JmMI9VNSq795fOh/9m0DRdyGSJi5NsauT/IxfN&#10;b776mpMnj5O/YiVuTs6KDPTGm40b1hvqPHuj0Ztqvf7G67z2xusKxN5sqFIbNW6kyG1yPEhFaQJR&#10;U+tWNr4mwpAwZy2trZRHtLT3W7VpmJc2a4KDo4s67/R6f6ysrGnbzhxfT1/c3TzVNaFZm+bY9HCi&#10;y/4udMzrRAvXFrT38+Bw0UgqzqVQeVYsIZdSW5JNXWk2tReXUn8xg/oLGZSfyeDomiRC/Rxp0bwx&#10;o6NC2JU7g5MHd/LHjz5Srfzy8ts8fFjOkcNHGD6xB+vP6pWbjFxsNaCUWZepgvFn9y0D264EMn25&#10;Hku7xthHetB9dxc6HJIItS6EvduFrtKuPdRVEYRkdRf27MFudDnQja4y03y3Jz0P9aDruz1pv6kD&#10;5iGWDJ3iwaYTBlXhbr0kgC3gEMiOSwa2Xwgm9y09I2eEUVRcwJ2fbquNqao0Kyqpq6mj6nG1Akax&#10;hBS2uUixxBhBdRhqa/jwww/4/LNPePSoQi3RIj9+XKE2ff/Z24tg+SJoyrkgTkWKef6kVr0GwQBx&#10;oVq9upj4QdEsSBnL3AWz2blzK1mZ6UxOD2THRSNbSgNJ2ehLaG9nMjYHsetaINsuGCk+InNMPwV0&#10;QppSDNmbv1SLe983/Z8kDkzPzit6tpT6kb5ZR+wEL2bnG9h0VmbFAey85M/2C9KG1UhBAph/3tL1&#10;p9/kfxNoCmqqVtXz5+qfIjsM2Y3/6Vk9T0RIXVfHmdOniOjfj5YtmuPj462cRkQbZWYlHrLmODg6&#10;qBmjzFtk1yotJKnwZOfaunVrbGzt1Y5Vdq/yM3KCvgiYLxOFXmwz/Rqo+utkNuOLf6B8zxcfPx+c&#10;nV3V8wUEeVO4cggfXssgMrwLv2skIPkKv/3t73jjjTdo0kSWZucnO2pZjRu/iZOzFeEDQoiNDmHK&#10;2D68vXUsX9yaw/VzC/jpdjr3flzGt5/nUHm/mEd3V/DlJxnc+X4JlQ9zuftNLl98lKXatT9+s5zH&#10;D6TiLKTiQQHff5PPt98WUV9VxB9/P5cevWUO7EDqvHC2rxnF1nUjuVU6l7tfLuHqhRQ+uJXNnW/y&#10;uf1FEV98tZLpi2Mx83XmtXbNsbGzw2AIwNfgpy54Uj3IMs2z5L03XQBFMxsaEoSXp7tiC4vkQC6U&#10;cmGU91TkOkFBAbg6O+Pi5IyXpwdBAQbl7xvVvz/D4uIYnZjAxDFjSRwylLFjxjJ9+nSWL13G+XNn&#10;+enHH5Tv5tZtu+g/MBKD0Y/B/TqzYNQAcsb1Zm/GcO4fS+Xrk5n8ftdsvtk5hwfHF3P74BzuHJ5L&#10;5fl0qi6mcu90CmVn06k4u4j7ZxdRdSGHugvLlFVgxalF3Dm2mMfn07m0ehwrZ4ezMSuRLw4lc+9k&#10;BhVvp3LnnXlUnlzEF4dSmT82ik4BEv+2lI8//1IFNQvwyy6+uuaJksKYWrYaMejPo8e0+/9e0NQc&#10;kDRCVb1IcGTTImznJ3UKRMWc/6P3P8DdyVkRv/r07U+Xrt1VMHRYp4506Bim7jt27qTuwzp2on2H&#10;MAKDQtD5G3B2cVVmCGJrKeeLZFRKm9a0ZKTi6upOOzNz2rQzo3XbtrRu2wYzc0usbKxx93TDz9cL&#10;vb+P4hO0bmvGG03ewNXXXc1KPT081Ua0uUNbAvPa4xDtRpDBhUPLR1J1dqGaRdecS1MAWVeawrMr&#10;aTy5kEXtRQHPbJ5cyqD+XA43t09mdGxnnCzaMjq8IxcunKG6toqaqkdUVFYps+77d79mXvJ0luwO&#10;VKxMyWHcdSNQsSr3vHAx3XPLl903g1l1QkdIF1vaBFnQcV0HgiR39FB3Oh7SQFOB5UFtdRNDhLe7&#10;NRg5dFFs4MA9HQjb1Y3uu7rhNd6AlXtbMtb7svmyP3tvCCHIn03ng9lw1sDaEwEsWK2nz1BXevfr&#10;yL7de7h37z4//PAT9364o0Ylj8oeUFb2QBUpldWarEgASzapjyofsyQng4njR3Hx8gXu3xfCjVSf&#10;lapV+5/BAhNgqmryJaepJ/X11IrFn4QE1FTxpKZKc+CqruPTTz9mUfJsZqw0kLbdjylp7Zk4bTAD&#10;ojuQtTmEbZe8WH0wmIjRnuS9E6g2DjulXS2V/1WR5ug1sLypZ/cNndrYaO1YEwAGqEpT5s95B70Z&#10;NsufnB1GdpQGsu+GB9sv6jVwPq9n2wXNSejF9q5p9Zv8b2rPihzgOc/401Ppt1dRVSMZcNo/RQgb&#10;ssPNSM9QF2fZoYrOy8HJniZNm2JlZdlwovni7euj2HrS2hTmnixpHQnIGQM1YwKZs4mGTIgKcpE3&#10;VUcvgqdUobJMrkA/+2rqtJmNNq/RKeast7cXoR3ao/fxw9/TXQm7RyX14PKZOara++T3WaQtimVA&#10;346q+nR398LaTjO5NrewVFo2s7ZtCDS4snZ1EkXLY8jNSiA7I4ohgzrSIdSXwVGhTB/TnYTYThQu&#10;S6C2fB0PvlnG1uLRDIvszsC+RqZP7sPW9SPYsWE0yzJieffQfH78Oo/qB0XUPVzPw9vFnDw0nQmj&#10;O+Ds0oamrZrStq0wYNvQt3cwG9aOYduGcQwZ1Jl+MTrmrh3FuMXRdI0JxjHUHSuDGy7+3ngbdRiM&#10;Rnx9fHFykirf/OeWmlwEZSMgX5P/k529A67unnj76ZRm08nNHQ9PbyURcnN1xs3ZUbFu9Q3EIa0z&#10;4Iqzs5N6bAdHR+ycHHFydlZm+Y52DjjZOeLrpaNP7x6MHTWMiAF98HNyZFTvIE7kJvH124t5UJrD&#10;3bNplJdm8/hcCo9LMnh2fRlPr2bxWJInri7n8aUlVJRkUFWSTu2FNMpOJ3P/XDY1l5dQfzWH6tJM&#10;vj+ayudvT+P+6UU8ubqM8gvZ3D6dTt2VVJ5eTOPhiWSe3ljK81uFPL6wkgdnk/lwx3RyJkQSEhjI&#10;8pwsPv3iKzWbr3/+JzW7rSwXT1BtniTzmV+7/XeDpty0c09rk5vIQEJiks8rK8vZvH4DTZs3o2ev&#10;HoxISiIxMZHhw4f/fC8+qaZl+ly+l5CQwODBg4mLi6N3797qfBRNr8wu5ZzU5p+/nHNybooGW2ah&#10;2nmqbcjUvNTTGzsbG9588zXV0TFv205tQFu0bMErr77K681fxzbcHQcfO3blDKfidBq1pRnUlKby&#10;pDSd6tI0ai6m8+RiJs8uZvH0QiZPLmVSfzmLJ9cyqDiVwfdHFlE0Lx5fZ3v69OvBmXOnuXXrPd49&#10;spfTp05x7849clamkrlZiDgCnMGaBOEl4ohUNjuuGVQLNX6SB62dWhOQHai0o2GHOtHjrR50PtCR&#10;Tvu60r6wE17zDLiO9MW5txNOHe0xDzDH3M+Cdq6taOHRCqswB5yiPWlk15LQztYUHdbmdVLNbjwf&#10;yKQsJyLH2TJivifTluiZk2dg8uIwxszsyoTZPRk/qxujpnRm3qJx3Lh+jcpyqejKqX9aR21dlRqH&#10;VVQ8ZHlhBoMn6Zk6K4Hvvv2JqqqnPCrXWrbiy/zsuXadfvpUO17+Fj6YvvcLaMrMUgLNhQgoHY1q&#10;vv/uNpcuXlHxZ+J8dPDgAcW4f3C3nEOHDjJzSUe2nw9gU6mRFTuD6RnpTcw4NyW12VoayOqjAWw+&#10;b2DvjSB2CQnrsjj7GBQhS3Iy5X+wQyrOm/6qLbv3PTFo1wB0980Adlz2YmKOjrn5AWy/aGTnxUB2&#10;XfFjxd4QJmT4MiHNh3UnTW13aev+OXD2nfRvAk2Vpq1kAsJ2fEal0syJ7+dTrQr9058YOXKk0kA6&#10;u7go0BHdXztzM1WhBAUGKJCztrWhZYMRu9Df5cSStqGAn8xULK0saWdmpu5NJ6icgKbWogksX6ws&#10;TV618jVtPqp9Xecn1aZOMXjFOswoPpu+3rSzbEvqvEhulC6g4m6hap9W3F/HV39cwSe/z+Ha5TSO&#10;HE5m5cqpLJ4/jiWZMRx+exT3vy3k4Q8r+OLDLD59fxlf/zGdijvLuftdFp/9IZPPP17Cpx+l8umH&#10;ks1ZxIPba/j842X84cZCTh6cSvGK4aQuimPO7GiGDg1j5owIPruRwcXjKezbNoWZk3rhb/DA2dUR&#10;F1d3HJ1dcXRypJ2lOa1at6Ft2+bY2LakjVkrGpm9iXlHV1p72vK7No0VEchN74FemLF6P7U50ftr&#10;mwpTVS7vjyY98VDVpFSVor+TKl8yS5s0aUqjxk1o2qy5mu22atUCOzsb3N1c1YVTPabSw2rzUNOm&#10;xdT6DQoKUs8jZuDePjqcnF3VY7fXubN1YbxKtq++kUnN1SXcO5WpWmx15xZSX5pK7flFlJ2aq0Ct&#10;+mIWD04tVtVk1bks7p6YT9mpVOouLKfybCafHJjL3ox4lk0dyNRhXUmK7UtErw50DfSkf7AbEyK6&#10;s3LSAK6sm8rjc8tVIPcTmW9eSKb+2goqS7L5w+6F5E3sRf/OAcydNYsvv/yMp8+f8rCsjMqKcnVx&#10;EbMEAU9p1758++8GzRcvbgKUygGowVlJc+P6nqSEBFX1DR06mKThw38GRrl/ESRNIDpixIhfvicr&#10;cTjDExIVgPbq3Vudr7L5EnnSi21b7bzTmLey5OdkWTvYKJLZ71o1ppGbBU38LHndviWvtxA/51do&#10;3U50w815venvsGjXmnULYnl4bBHPSmQTla1sIGtL06kvzaD2YgZPBCgvZSoArb+YSc2FVOovL6O6&#10;JIWK08nsWzKUnsGedAnrRszgAYxbHErSxO7s27edyXOjWP2ukX03xVpN7Nm0FqAJMGXtuhHANpk1&#10;XvEnbb0HZnat8BjvRo+DXeh9sK/ylw1d1QmPRB0OemvCgr2ZntCTVfNi2JExhJ3Zw9mRmsDqxdHM&#10;nNwD3xh3Wtg05Y1WzXij8WvMz9Ox/aJIUILZfkXH7qshbLnox7ZLenZcDWT7lQDFrN1yWc+2y35s&#10;vRjA+nNG5iwLYt0GCVz4kW+/+IGPPvyYDz/8Ix999DF/eP+PJKfOJmW1jmmLfTh6bL9qzT56JPyD&#10;J9TX1SkW/LNntdQ/FT6CzDn/8jh6+WaqLOWYkvXwQTk3b31A0ZoCZi8eqYwYZi/tyqxlocxd0ZWp&#10;C/tSvHYJ77x9kCnpPdl6OpBtV/zYdsGfzE06puT4sE0A7oqApZ7d1/Rqrrvvpj9br/mRs9fIvDUG&#10;io4Lc1aIQDr23AxUxgUyoxQwlQpUZp2bS/UMnetHwQEBXL0C4zn5BuKnejJ1SSAr9kmlGcw2IXg1&#10;GCHsvfmLjvPfVmnKY1YpwbsMgaUV9Iz6J/WKtSc5aOXl5fTq1Uu5iwgz1czCXO1ynV2cMBoNuLq5&#10;KsCUi7FUKNKm9ZOLuLRpHR0wMzdX7RrRkJkqTOVF6+ujAE/Wiy1ZpTlzcVGzFJFTmETaJtBUIKGX&#10;nxdQ1auf8fUPwsHbm1atW7I0cyhff76UsjsrqXpQRO2jdTwvW8Ozh4U8r1pHzcMtPPhxLz99u5tb&#10;lzI48e5Udm8bzdvbJnPj7Bx++iqHE+9OZklWFMuzk8hIHsbkMb0ZO7wHE0b1YM70ASQviGJZZjz7&#10;tkzhvYuZPLq3im+/yOGP76dy4/x83t40msKl8SQM6YyTmyVtrCxwcXFSwKZTM8lA/PwCCAgWTaWv&#10;IjK5eoiTizNWZma0MTfDysoMO3MJyvYgODhItVNl1682E0of+0u72tSalWWaaxrF7F4xmbUKQTx8&#10;Pb081UVP/g8yh5YINwsrS2xs7XCSFq16fZofsBhHGPwNPz+2PJ7e24NAgzy/AVsHW5wcnRge3p6b&#10;uyZScTybJxdTqL+wgPqSVOpKl1BZmsmPF9K4V5JF/fllPL6UTu3ZFB6fWETd5SU8u7KMT9+awfG1&#10;E1g5M4bonsFE9ghlTOJgMtIyWLE0ky1bN3P45Gk2bN3GtKlziQnvycCOPqSN6cXZ/NH89HYqdZeX&#10;UnVyFrXn5lNXksLv989j0fh+hPh6srp4FXckDePHe5Q/ruXR42rKyisUEejXzqf/btA03bRZskbG&#10;kpBjzW+3jqtXL+Pq6ERI+1ASEoYyPDHxzypK03oRNIcNG/YzaCYmJCrQlKpTvi73sbGxhIWFYW1j&#10;Q3NJIWrdWp3Tdvb22NrZqGNEviZzUZmPSjhDE6uWtAhzoNkgT1oM1dEs3o8mbu1o0aQJjg72vP76&#10;m7zx+pv8r9/9Fk8Xa7ZmJFJ9NpWakgxqLmZRW5LBk5J0rR17NZMnlzOov5zBs0sZPLucztPLWdRe&#10;zqLuSja1ZzK5uX062VP6MrCXPyF9HOka4UZoVx3TUrqy5XwAu697KSKO6CZNhJHdN6Qi0Ygnu28J&#10;gAVQfNgXL4MVZp2saK+8aHvhne6PVbAZQX7OpIzuza0dMyhTlXEKdRfSqC7J4llJNtUXUvmmJJWh&#10;O/tj3c8Vm24utHFqxaJ8b7ZdECs4zcnGNKfbdVPHnvd0qpraezOQfe8Fsf99AYtgdlwNInOzgUlz&#10;B5KcM4pZi8KZvqgvkxZ2Y3pyL6andmHsvDBW7PEnfa0fORmL+fTjT3jv1gdcuXyRM2dPcL6klJ9u&#10;l1H+SKrTv+2zbPqeicMgXcX79+6yds1ahozswvSsIPLeNrLpvK+qyDdd8GLTRV+2luqZtzyA+BER&#10;xE/qwKaTMh/2U+C4/5aklYgrUpByRpIK/633A5WLz37ZsNwMYcMZP2bn6hk6w5Mle8QaL0gZQuy9&#10;qVfs5h1XxEpPm3uuOaln2Fx/ig/r2VoSzLg0f0Yu9CXvoB9bLuqUufvuGz4krwtgdp4v2y9JC1j+&#10;z9KC9//3VZpyq1OAWU9F2QNqqh4rMpBiTdbW8dEf/6gqD7HWktZq8xYtaNe2LX46H3XBFyedxk2a&#10;4eHmrrV0dD6K8CM/37J1KzUPUS41np4/68WkVSukIbmXJb8npCG5mKvYMCtLnF1d1MzGpNl8sYXr&#10;o/fXUlOM8rEOD59AzO2ssWvTlIw54bx3PZtH99dS+WAtVWVbuPf9Ku7/JAkkGezaPJ792+byxR/y&#10;2LZuHLHRndCHuDJpYm8+uZHB7c+zOP7WGPKXxDB/bjxpqYNUFFhmajQLZgxk4qh+jEzsztxZA0lN&#10;iWXF0kF8dGMJ5T8UUF+2lrvfryErMx53b0ccnO1wcfZE5+1JaEgHAgKD0AcE4CmbBi8fQkMCFDDJ&#10;HCjAYMDNzws3Tx+8fHX4+hsx6o3K5EAfaMBP54W3l5vm5av3UxWBuL/Ie2tKjTFtPLRqXJP3CONZ&#10;ANvdw2SEIBWvxLC5qP+ntZ0d1ta2ijAk77203KVtq0kUGti4en8VOyUuTL7yNflYL+12F1xdrJgQ&#10;2Y0P98zkYWk290rSKT+XwvOLmVRezObO6Sy+P5HO3dI07p1K4adjC7h/NoMP90xl5ZwoRsd2JLJn&#10;B8YNi2HLqmVcPnuG925+wJ27D6ipredJTTXVlWWUV5Rz58fbXL9xhczMLCIH9CZyoJEV48O5tHE6&#10;Xx2az4NT6YpUIm2/q9sWMD66K507BnPi5GHu3b/LD3fKuHO/gvuPHivSw68Fu/yfAJrqPBeewdNn&#10;ihCi5rJVVWplZ2eqcPKIqEhGjBAQTPiz1uzLleaLVebQoUMZMmSIAsqhw4YxNGEYCYna7wuARsfG&#10;0KlLF9V9kEpWiEBWNpY4Ojnj6eVDSGh7gkNCcXF1pGnLprxp0Yy2vjZYd3TDOtCRVq2bY+3gpDZh&#10;zVo0ViD8+iuv8ervXiOuuw93TgpopvHknLRpM6i5IKCZrsDy6ZVM6hvWk8tLVXbsM/n8Ujo11zJ4&#10;XJLOwyOL+fLQIpZOG0DPUC+8jBZ0ifVgfLYXq08Y2XkpWBl371WgKTM0A3tvCYhqjjG7bujZetHA&#10;gER7mjq2QL+sA36T/HnDsgVRPQO4vGkad04nU38+h1o1d03nibxeAfdzmZRfzqLybBrLjw7Brqct&#10;dmE2jE/Vs+GsjzIPFwDYq+QSOk2L+L60IKWNGMiehjnrnvf17JTXc8nI1hIv1h01svaEgTUnAlh7&#10;ysCGc/5sKw1gw/lg1QaVnMl5ecH0H9iFUVPCGTMnjGnp7ZmUGkTipC5s3LKOhw/K/m44gelzKY4U&#10;C7emlrJ79znw1n5SMxczcnoc4xcHsXyPns1ngtlS6su2iyKpMbD5fADz13gxM0/P1rMGtl8OZu/7&#10;XtpsUuQgHwiDVc/e9wO1DYL8/e8b2PWen5phbjofSNoWI0Nm+LB0t8hyDErfKu+XIgldE/D0Z8OZ&#10;IAbNcqPoUBDL3jIQOdaL4qM6tpSIz6yO3dd05B8wkjjXh4WrjYpwtUsME6S6vSVEoH8TaD4VwoGY&#10;Xj9/StkDoUZX80QkByJ4/9Nzrly5QvuwjrS1sMa8nRm21ubY2trj5uuNo6UNr7VoqmZfgUoL5oe5&#10;jYUSVQvLVijqHoqoos0tFbNTQFCnf+qr0z13dXevt7W1e25mZqZmclLBtpbAaWdnvAUIVDWpzTYV&#10;YDYArTyPh96PAEMAej8ffHXeWDnbY96kBXoXR4bEd+et3ZM5vG8a2zbOJmfRcBbPjGdCUg86B7sR&#10;M8Cf0lOpXC1N4fDbU/ji+iLufZXP/dtr+eGrVXz2cT53vlrOlx8u4chbU9m/azSrCqPUrPTzD5eo&#10;2Wb0wFDGje7BsmVR3LqVxvXSOVw6PY8pk3rh5+uOna21kuaESvtatT61eVBgoFSZPvj6SXvaoFiu&#10;AkQBwUb0BvkZP4xGPf4CUKr97IVe56OqP71Bp6KfTC1vmV0KqUkITmLaLffyNQFH+Xkfb0/1Otq2&#10;kQip5qrilxmWtNebNm+uNkBtzczUxU06AlJJyHxLqgzpBJh8f02bFtNS/wuDvHYvBciOttbMG9Gb&#10;L96aRfXlLOXWc/9kDhUX0qgqyabseBpfHZzH90fn8W7BWGYl9mZI385MHJHIiiXpHD/4Fp9//gfK&#10;yh8p6rupJSlh2qYg6ToJ2X54nye11dz+8TalF86waV0ucQN7kxDem/femcqTa8u5f3wRVaXplF/K&#10;ZUfWOLqHehM/OIp1qwv58uNPqBNSkFo1atf98u2/GzRfvOhJG02RQxpaaV9++SVdOnVVM+aE4dqM&#10;UirNF6vMlz9OHJ7I8BFJ9O3fT7FgNSC0VhsnOb86dupIv379iImJZtiwoT+D66BBg1QFKvNPAdSk&#10;ESMUAMvjCvD26tNbmWk4Obmo40rm6tK9kONS+A62VlZqHt7GriVNrFrgZN2K5VMjuP3uPKrPZ1B3&#10;MZUnF7Opv5hF/dV06i9lq+pSA84cnl5N5+mVdJ6qOWcGj4UYdk5moRlUlKbw1VvJnFw9nklDO+Hj&#10;bY13+3ZEjnNm2Q65GOvZcSOI7Qo4/RVwil+paABFYD87zwdz1zZYdLOjlW1bWjZvxNb0eAXklaWL&#10;qT4j7eNMtWpK06i9kE51SQZPS7OpupzN1+fnM3hECB2inNkgbcfLejaXSIXm+xKj88+X6XsCNgJI&#10;24Rxq8BDwDyAHdeN7JE53y29mvHtuunDxnNGpi3zZ3KOjtx3gth2WceWC3rSNxkZOT2QGbMn8/33&#10;wsyV/Nm/PteUL5uOqbo6SQ+q5eHD+5SVlSmGrJgQ7Nu7nVUbMkleOphJC8NI36Bj46kQ9fr2XvZm&#10;0wWR7wQ0gNRf/ztNSzYIUh1uLdGz67KRxesDGJXiRcEhAU0BwkD2XvVj2xXxmNWx7WIAi9bqKDxq&#10;ZPHaEEbO92PDeWcFqDsuC1gHsHJfEKkb9Gwrbc8Wqe4FNMX0XUBzyr8JNBVLT4HmM8Xmkt646HNE&#10;UyQU6Pdv3CB6QDjNmjWhUbMmNGvbgiC9DxbWVooha2lmiZuPEEx8aNe2HW3MLbG0tcPd20fzim1I&#10;MFG6MNFx6v2l9frM3MryebMWzZ83b978qcxCRXMmfpheYijdwLKVNqTJAcVUlUr1KdZ5Lp4i8Nbh&#10;4+1Nk2YteaNRI8JcfZncM57eHXrSOUhH4sABjO0fx6Q+0SyKH83UvkPwcnTDT+/EgjmRLEuNYkV2&#10;NBvWj2bnzlkcPTyHbz7NVLPQa9dSyEwbwqA+3RgVEUV8nz7ERXQlfEAgPboFMbhzNyb2i6Zf7w5M&#10;Gduf/n0M9O4RirubM87uYozthUEvLklGfMS9KECzt9OqbJ1y8JGwbV9f+d4LrGF/vSJbmapsVWmr&#10;RBgdRkPDLFOntbFN1aYApZCaBPTkXhlQCOgpVq2PIkyZ2rcenp6qzS4XTbmIypLOgFT3Kiy8eTN1&#10;YRW7NhPT+cVK/89BVNsMtWtjTgd/d4pnx3H7+GKqSpdTWZJF9bkM3ts9mQO5Y1g6LY6REd0J79KB&#10;cSOHs2PHFj7+8PdKT1lTUaFivSTNRGQtvxi3a162SnpRV0/tU5m3P6b2SQX3yx5w7853XDx3mqzF&#10;s5gR24uyswv48Wgyn701mztnkzm7KomEXv5YtDLD0dGF5EXz+fG7b5UZvIwgRGv68u2/GzRNNwF0&#10;qQpMujypJLZt26ZYrAJYwxITVJv1xQrzLwDzhZlmTGyM+t+L7ES6P3J8yZLjQDa3tna2isgXEhqi&#10;xjECloo8JBWrAG+S9vjDEhIYMSJJVanxgweh0+kVaEqXSI43OY+bNG6iNlMylrD2c8AmwJrXGzfB&#10;vl07psS259bOydQKSJZkUXcpgz9dyubJ5XTqr2Xy9JK0ZjN5drkBRK/KfDOdx+dTqCrJoPJcKo8v&#10;pFJ1LoOq84v58fhCDuSPILaPEXOLtvgEt2LKUh3rzwlhxJdd0gqVOZr4nd4MZPtVg6rouvS34PXG&#10;TWncsjFOBisS++m5czSZJxfTqRUZTMPctbokVQHns0vZ1AnjV4LgSzLImtwPr0AzCg6I/lDH1gti&#10;Qv7n/qh/bQlo7hJ/3Mum9qS0LYUk48+Om3p2ypxOzftkVhigorS2XtCz66qOgrdCmLSoA6lZczly&#10;9F1+/8GHlFeWq2D5vwWacpNrvBzfohmtrqri7p0fKS05x1v791Fy/iz379+l7NEjvv7yG86ePkvO&#10;0rnMy+nJ1os6dl8OVbIe2XzsvKZn1z8AmvsE/C/q2X7en92XRI5jYPWxENafNZKzS688fPdd92e7&#10;AKiqOL3YfknmwkZSNwQzNsVDzYXFfk+AUzScEg2255qvkrDIa9l6UaQs4jJkoO+kf5PkRKO2a/qc&#10;yooKZa8mZtdCbRdz7a+//JwJE8YoZqqzvTVdAn3InBiFj6stvTrrGDO4D907BmDwdae9jzNeLo44&#10;21vi4uyAs4vWGhRGpjBprW1sadmylcxFPm5nYf7cytr6mZ2t3VORowjRyNrGGgsbaxylNSv5mw0e&#10;s6Z2rsxL5TGt2pnRpmUbbJycsHS04/X/7zd0dvdjacw4PsjeybnkNWwevZC3ZyznSsoWbq88wHcF&#10;R/hDzl4mdhpImJcXUV27Mic2gTmRCST07EdMly70Cgkmtk97Rg/qRP8+gfQPDSYzYiTnUtZzYNZS&#10;Vo2fT3SHnrhbOTOqUwRvTUqnMGkWczoPJrZ9b9patMbDyxUvISqJQ4848/j64aEkIFItG9TXDQE6&#10;jAEBDbNZId5I21OYilqbVWbCYlavXH70mmWgYi/6+infXTVflCVAqzYiOiXnkXartMVlCQjKxVC+&#10;Lj8boAhbAoAa4UcqWWHiajNi8fbVnle1eeV7AUatsm+o8l8kYqnV4Pgkf1eA3oB0CwyeLuzIGsVP&#10;p2ZzY/sYlk7qz4iBnenXMZRB8RGsX1vAezev8fmnX3DvXjlPn4rZcwVVjx5QVSv5mBqrT+6VcYJs&#10;4KTyrHtCZWUV9x5VcffBAyqrKqioquPBg/tq9l5ScpAeAb6c3DSJ4nmxLJsczaoFQxkTGUKY0QWd&#10;tyM9u4WRmZbCV59/Ql1VdYOn8v95RCC5mS5+JtCUalu0pqNHj8bO3pHYQfEkJgmp58/JP7+2TOAp&#10;HwsQhoaGYmFpia2dHUHBwfQb0J/I6Ci6dOuqjjPpMgjJS/gJQgIb0H8AQ+IHMWp4EqOSRjByeJKq&#10;cAdGRqhjS1y2hDUrx41syoTboEDZx0u1/O0dbbGxc1SuXZbWljRv0ZT4znpK14+nujRFAVL1+Uxu&#10;7RjPhXUTuXdiETWX01Ub9+mFLJ4IWehCumrlSjyefCxgKgzcqnMCpLI5S+ProwvJmtoNPw9LbF3M&#10;iJ/owtrjBqXRFNKIquguC4NWNJ0G5uYasXBogW1HFwKH+OHr0o6LG6Zqle/lbI3Fe0l7PlVtXkqj&#10;Wti+AuYlGWxMi8fKpTXpm/XsvuqnQE1iwv6RCkyBqryuqzoFFnulGm4wMd/zQSC7pcV700+B/G6R&#10;0VwLYO/1MNadMDB4TAe2bNvCg/sPKX/0kKrH5VRWPVbkoH8UNEXnKcHtYiMpXtRv7d/LkMGDmDpt&#10;GpcvXuTh/TtUP35EZXkZG3cuYeN5A9su+mjpIsp8wMCe9/7y73p57X5fMzOQ93zHtYakkuu+qg07&#10;ZJYXMRO92XclhJ3XNMnJHqlir0ol68uao8Fk7RRwFPs9zdlJIsR2XBLbQq0aFxKQqnqF/PXvbM/K&#10;Y8qu1uRCoX38RLnGPK1/oujPy1esoGeXDkyKCuHa5ll8engWmRMiOZs7kQ/3zGNXxlC2ZI3g9Nop&#10;rElOYFRUdww+rkrD2bx5Uxo1bU7TZloKg4V5O+xtbOpdXV2fubm5Prezs33axqydkktIu9DSzlal&#10;c3i5e+Dh4qrkFXIBlxNawFVO6ObtzGjb1ozXmzbGzLw1Fs3bsDRhNtdSdvFgzRkerTvDN7lH+D7/&#10;Xe4XHKeyqISPluzn0epT3FlxiE+X7OHMwvWUzN/A79O3cyV5HSdnZisAzB6zgOVJ05kbNY78kQv5&#10;MHUz93OPcmfFAe7mHeWDpfvYOD6ZsV0jGGjsSnr8JE7NLebionX01IXi6+CGl4cn3tJilWpS8gz9&#10;/AnQGfHzaWhv+vtqeaG+QprSo5NWbAM4aoAkwOSr2rr+QoYSUJONg3Jw8VVzY9NmQrVQG6pRUwtc&#10;5sMm4JQqUmZU0tpVLd6GNBqTAYWWY6rNL03VrnoenZ9W7b5UYf4Cmg2ieF9vAn088PTzxcXVGaO3&#10;M538XAkJ1NN/QG+mThrNqhVL+f2HH/DwUaVyQBEQVBKK+mc8Ln9Axf27yqfWdNILw1WxXBtyMf8k&#10;ACcU+Sd1VNVW87hOvDul+iyj7MEjduzaSHiPDgzsZsTfsR0TBvVC59SO7iE6HG2sGNCrO3u3r+OL&#10;z/9IeVkZ9bV1DefT/5mVpuk8N7EcTabt8j8ICAhiyLChJEjlp6q/P680XwbQF79umnNGRkYSEhKi&#10;Nqp2dnJ8eCstZ9/+A4iNiyc8PFx9X3gIMipxcXdD5+9Ph04d6dS1i+I4KHJQm9a4uPzCtpWOh9j9&#10;ubm74eLiqLSefQb0JXbIYEKCQ2jTrp0KQ3jl1TfobLBnX85ovnhnAZUnk9mZM4yuBg+G9Q9g7fxo&#10;rm6dyneH5nL3WDI1JZnUXsziyRWtEq2/ksWTy8Kc1hi4wqKuLs2m/Ewqp9aPJ7q3FzbWbekwwJ7U&#10;Tb7suhyqWoxCGtkplneX9Wy6qmfKMi96j/el72AXnG3bkj8jnNrSLJ5fSVEtYQHNuovSShZyUhbP&#10;pAIWotKldE4Vj8Xaug0zlnsqP1WV63hD5nnaBfxlAHl5qdmfqkrlcwN7FcgYVEtTSDSiXdwjM0HV&#10;UhZmbgBjFnqzav1aZUTy448/KKnKo4fSnRG3obq/CZqm9qxJcqJ1c8QKU5uXX79+jWlTJ9O/b2/m&#10;zV/AmvWbuXT5Epv3ZbHujFHZ1Emkl8wQhRm775bfX/xNLy/5m5Rbj7ScRZMpM8/3/Fiy00jCbF+S&#10;FgRorOerMvsNZM8tP8W8feu9QPYqXafMSOX3/NhzM5i9H/g16G+FLatn301JRglQ75s8X79/HRHo&#10;l7QH0+2ZmLI/+5Nmpv38mfpcvElrnoiV0p84eGgvw+IiSBvVh/un51N1fSVfHVrA4zOZPJYB+fl0&#10;7p5IVru+u6eT+fbIIt7bMZ3dacOYGNUVP28Xxaizd7TDzskZe3tXzGzMad6oMc1fb8QbTRrTonlT&#10;WltZYCezU7O2tLBoi7WVmdIyenh44+UjMVdtaNasOY2UdKIFjd54HUcbW/oGdOYPOfu4m3ucO3lH&#10;eZh3lEerTnG38Dh3C0/ycHUpXyx/l/trz/Co8BT380+o798vOsbD4lM8WnOKu/lH+WnlCb7NPcjV&#10;xWv5OGUrPxQd5+Ga89xZfZqHq8/wIP8o36w4yDcFR/gkcy+5MVNJ6hzOtOhhXEvZyKV565nZbxgB&#10;Xt60bdFKGQuEhIhcQ4+3gI5RqypDgowEGgMx6oSdqgFngMGo2q9S7Zni0F5cpnmiiTWsAZtmjK9C&#10;vRvYrqZKVVqy0jLTWMt2eHp6KMDUftf0OJpsxfT4PxN/XnAZehk0Ta9DfS7A6aMBrvxtXjodFmZm&#10;mLdoQfyAAaxZt44P3r/Os2rxUK1UafZi2SfEFvG7lRNYNmoyU5GK6u/dTLZypouDeOGWl5dx8sRR&#10;pk4ax4BenegRFki39gai+ndjUFwss2fOYeeOnXz77bc8rq3jUWU5VY8fKbP4Xzuf/tWgaXpG9dwN&#10;6TK/LJF+mWzNpMqUwGkRvdewb99+bKyt6Nmzp6r0TLpL08cvg+RfA07T14RFGx8bR98+fRTTXezx&#10;ZIMlBCMB4qQkmW0OITo6iu7du+Pi5qYIf6+92YgmzbR2rNJw6rwUOU3NMps1pU1bM3X8SiUro4OY&#10;mBhGDE8gNjpGVa+vvvYGLVu0VFWoi50Zg3roOZY3hpINkwjVO9OsaSOs27Wgk86D6C7+nFAuQjIb&#10;T1VkIW1JJajNOkX7KUYJ1ecXq6qwqiSTL9+dS/K4Pthat8LJrzUpa6XC9GGnZGBe0fxi91w1qM83&#10;nglkw5EQundxZGhfI4+OJlN3OU0jJjUA55NLWS88t7Y+2DkNZ/t2jFjgocKTVS6kgOYL2sP/nWUi&#10;DW2X+ax6fB3x47zILV5KwZplrF2fT2lpCWUPy5UpjbBhX3b5Md2/CKbCXVG5tso7up6ye3f5+I8f&#10;8cOPt/nu+2/ZtXOHmplbu9sQObgPY+a3Z91pISSFsuem5usrFeNeYQUr8o8AWIByYZIqe798rj42&#10;Of68qJkV5x8js/J9mZRtZFyqQf19+26GqA2NPIa8h9KG3i/A/J7pcXwbNhZ/u4r/t1SaphNVZkbi&#10;PKIyCUWj+fwZT4SEIGGpz5/zyccfMX7MaJIiunJ29QQFlHXXxPoqR+0Say8vVSHJ1aVaq+T2uVQq&#10;Lmfy4OxizqwaQXyfDgTqvPH1cMLX2RbbtsLAbYeFmQVmrdvQzqyVcuX5zf96FS/btoR38mN8dCgx&#10;PYJwsbfCytxasT3F9q5l05aK9m5tZo6NjS3xgT3YOSWbCgG/vBN8seRtHuYd537eCR6uPs3dNae5&#10;u/oUD4pOcK/gKF8WHuLLpW9TXnya6sIz3M0/wYNVp3m05jSPik/y+yV72Dg+jfXjUvg6Yz+VBWe4&#10;LZVm3nFu5x7j9sq3KN9wmB9WH+VW+m52T11CTKfuzA4fzgcp2/hs6X62TUonLqgrVhaWmLdqi7O7&#10;pzbXNAZiMBjxlZaqAJfoIhUQae3Xl4Hy15ZGjNJAS7kwCcBKtSjSHUmFEYs9qV71Uklq7FlhxFpb&#10;ixm3KwZpvaqq9ZfH/Lm6bHAWMoHnX4DkSyAu7WapfERGI/Nlf6NRkUPsnO2xdbZndGIiV0vPUy/J&#10;JRVVVEjgtcrTfEJtZYUCTFOCjqy/dzM5mZguDNqO+Sl3797l4qXL7Nm7l80bN3L4wDtcvVTKH/7w&#10;IXfv3dPcTqTCFb2jbAyf1mlb71+5/ctBs+F5XwTKXz7+pRpQ+mnZyNbVqtnusiVLVHclKirq51ml&#10;STZi+vzl1uxfA01T1ZkgUhR1n6CqS1lDhg5V35PHlVmoEII6deqEuYWF8naWEYt0LrTOhGZnKceO&#10;mGrIPFy6QdKhaGfWTh0jQipSDN2kJPX4HTt2JDxioALn0A5hODi74uVhz7T47sxK6EqYzoGuAc5k&#10;ThxI1sTevL9jBpXnRc8pbVMBMmHbCklIM0OoPi+tXNF4ZisAFWOMqjOZ/HgyhS2ZgwjwdsLFx4rp&#10;S31Yf9KX+fl+rD0lVZOI7WWWGMCOkkBGjPcjVGfPH3fPokoISH8Gkhq798X1xTvz8XO3IWG2G1sE&#10;1BrcbkwONy9f0P/ppfImpQUpchoR/utZvtub5EIjc1b4sTBPz6Q5Azh89BCPysqorvolsUeTD2qj&#10;B9MIQjo32nH3TOmU1bH1pI67P97mypVLFBUV886BQ3z25VckjR2KX1cHPIOtGL3Yi62Xfdh2WRyX&#10;NCaytLplc7Dvg4YZrsrCDGKfMixo+Nsl6/IvkklkHhrEhEwvFq4LZHyayFdk3izWe6Lz1LSb0naV&#10;ue9u0WEqJnKA5h708nv00vqXguaLJ67MjWT3LlWmycJJ7JOEHCTMPQHSx2X32L9zC91C/MidOZhv&#10;DixUw/r6K0vV7q7ibBoPStKov7yUuvPpPD6VTs3ZTOrOZfDjkRSOF41lU8pgtqYPpXjGQPp1DcDH&#10;zQUn+7Z0DvSkS2c9ZtZtMLhZsmRmFEdXjuL9bTO4smUGY+O7YC45gW+8odJJ3vzda5i3a6d2unOj&#10;R3JmRhFfrzjAxeR17Ju+lBuZ2/gsdzfvpW3mo+y9vJ+xn9PzCnl7Sg7bxqSwbvg81ifN59i8IspW&#10;Hueb/GOU5Z2kas05Hqw+wdfL3ub41FxmDBzB+rEpfLXiAPdWHOZ24VHuFJ/jbuEZBa63cw9wL/c4&#10;3yx/h3dGp6jWbOrwaXyd/Rbf5h3m6uKN5CfNopMuGKu2lspI3tfLh4CAQAWa0mKVZTDoCJT55EsV&#10;5ctgadJbygVK2q/CWnRydlGkH9nBy6ZCdvu+Iuvx9cNfMXE1cbqTGCkolqy1qirULFSBZsN8U1Wd&#10;2gzVxFb+a6/jl+/JvehktY8FqOViKvpa6Sq4uzhjNOgZNDiOzz/+lKcqhFpO5qfKOL1O8veqq3+u&#10;Hv8R0DTdTGApx6sQemQOKhKS8qoaJVW5d++B2n3LMf3sT08bGLkCmFJdanOdv+Z3/e8ATRMwqoub&#10;3CsinmYsr9mbyffqVRvu/Q9+z/ff/sCUSdMUMAkIvdhqNa2XQfNFoDT9vLofnqjNQ1+QpYhsJT4+&#10;nqjoaGV20K17N/r260ePnj2VZlrmlGK95+HhrjHhTcHwSv/rg4urC43fbKTYs7I5FKKZsOC7deum&#10;nnNIwjD1nKbnGzpcWLgilxnGoPhBdOnSGQ9nF3qFerBkajS70xIpO5XGo7OpVJ3N5OGpFOqELHRJ&#10;Kj8BMA3ENLJOBjVCKLqQRd3FTKpLhGGbTeXFFMrOZXBi1Xi6GOywd21B4mxfYqd4seytQAUCcsEW&#10;os3Oi0ayc9vj7WjGlQ1T1DVNAFrkMFrF+TKIZvLNoQUYvewYNsOTDcra7Ze2rNZy/d9cUmHdamgp&#10;q6q4owLOXVeClPuOsFJztoYwbd4gPvn0Y6oeP9bMCsRnuSF1SI4n8VqWMAU5/9TxJglGquUvHszV&#10;yl9WbPNu3LjO7FlTWbhwPoUFuQwdFUGPaD0eAebMXOrPtksCeJqxutzvvimvT4wFBNi8FIjuVnaF&#10;DdWhasv++XuhZCjXgxifriN9h56xKf7qfyAEIQFOZYxwU6fMKHIP6Ck8JI8tbeAQ9n2gyXj+4n16&#10;Yf1bQFN2IRIoWlsrySbVPKmrVnZ6yqC7VliMT3gm1P/Hj/n6sz+SlBBDYlR3ThVPoPzoAirPZ1F7&#10;LYfqkjQen8tQIuDKC5lq1VySnWEqNVcy1Pdqz6crqvkfts9kwfCuLJ0UycGCEVxdM4m5MWEEerkw&#10;c1gXJkZ3YlxUB1InRvPJnplkTOyPo6MNTZs3xczCEqu27fB18WRcj2jembOS23lHKS88yZ5xmUzv&#10;N4x5A0aQEzuRRf1HMKZrFL38QhnWqQ8z+wxmVr9EBrbvSUdvI4kdB1BRdIp7a09TJpVpwUm+W/Gu&#10;At+S1HUcnL6MEV3COTonj3v5R6hae4bKguM8zD3Gw8JTfL3yAIcXFjKr7zA+WryF1JjRDO0ygNzh&#10;s/kqZx8/FZ/mx6IjnJi9klHdw/F0dMXO1hZXNxcM0iYNkGpTWrNCptEpgo8i1wjp5lfas1q0mpZI&#10;IRfPFi1b06p1W9VWk89lhmkmy8IcO3s7Rb4y+dJ6eXmr1pt8TxiSmqvQL7mnpuzTF4Hy5dasZqOm&#10;aUG1SlSbjUoYubgLWZqbYS2MarmX+CpvLwXeYseXvjiF92/dpFpkIw0ykj817IZlmYzj/95NRZT9&#10;vIN+ruadIkuRubtcNKqqxZdTkk20c0V21NqFQgBTA2YFWOr4//X5z78aNMXkXmZI0o4WP9ma2qeK&#10;/q+RM4QMJe+PxEeVs379KgYmhjBz7jgGDohQBvwmsHsZJF8GTNPP/FxVNrRx1Rx0RBJJI5JUNSnk&#10;oC5du6gKUY6ldubiUtVasdFff/NNmjVvrtqsGhvbR83iX4z/8/DxpmnzlrRp3VrNNr31PopMJOQg&#10;ac1qoKw5EUlFm5g4jBGJAvxJJAiRSara4cMJj4nGy8MHG7OWDOyi562cBL44NJ/HJWlUX8im5kI2&#10;j8+mKYAUUJOWqUhCNBCVa40GpFJ9Pr0kOk+x68uiqnSxIvj0CHKhnV0rfMNsmZcvon0hlggoSevR&#10;wKodXXF1bMuR3CRFPlJVbEmaAmKZc/4FaB5eQAe9E0Om+rC+VFqW+p8jr/4r2rNK46nmo1LFaqQa&#10;aV1K+1Os6cRpaNtFPdPTO/H2wbd49Ogh7733ngpk+OSTT6itqVMOWDXVFVRVViivXjGqqSgvU+S5&#10;yopKBbAy3hDpyTdff82N61dJSVtAxIBwNm/dzLSZ4zAGeeDqa8ai1Xo2Xwhg+3Uj265KpS5z3AbD&#10;get6RbpadyKYraWaBESkINuvCgDKe6JVn1p7Vsf4DD1Zu/1Imu+tQqm3lEqLNlQRgnZc07H+TCix&#10;k9yYmuOtZDf73g/irQ/9fqli/8r6m6Bp2q2+aDj9D99kly0XDAkNfiKu+xU8fS7uPxIX9ZhnTyWN&#10;u4y79yrUxaj+aRVV1Y+pfPSIs8eP0btTCIvH9efekTlUnM/mSckSFdNUdzmL8uNaG+VZqYiDU6kr&#10;WaSEwTUXMqkQ0LyUQ/n5DH44lMwX70zn4aUs/nhgDgn9gukb5MHoqDB6BvuQ2CeQ8VFhXN46g9zp&#10;UXi422Nj56wuwG5OrsSH9uL32Tv5YdkhNZP8IudtPkzfycm5q8gfMY+M2EmsTJjJtpGLOT1zFZcW&#10;buLsgjV8kLWDU7OKyBkylaWDpvCgSOaaJ3lQcIIHhSe5mryFrOjxbJqQwvuLt5EWN55F0aN5kHec&#10;qtVnqFh1hvsFp3hUfIbrWTtJjR6NpZkFCWF9ODg9j2XxU+jQoQM3Z63mYe4R7qw6xQ95x/hj+i42&#10;j1pMF10w1lZWuLq4EKD3xyhxaQ2Em79X3UnrVe6lyhRpiI2DowImqRxNrj1ycRPKvxA0xPtXiFcy&#10;0xRQFaJVk6ZNsLK2amDCSntYAFvLVvw591RISeJFK3ITo8bOlbarWOjJ84uPsOhKPd09VSSVVBdi&#10;jmBv74ibu8xNtZmrPKaPr9j6ueLs6MTm9etUyrtkeT6uqeapBALUCdiVqw3br4HmL8f5LxIMU3v2&#10;z7/+XBGMhEYvrEDJyZQKVAK3BYRUVqgEbze0Qk2P/Wu3fzVomogXAvKyw39UXkZZ2SNVGVdVPqKq&#10;qprqmhrKKyopKFzK3PwOjFrgibm1Bb7efn8TLF8ETbnXgFIzL5BWq+guBwwYSO/efejQIQx/f6MC&#10;YrFdlGOwR6+e9OvfX3UtJOlEjhvZeL18bJqY1HLciW1mk6bNlXRF26B50Kp1K1WNxg8axNBhQ5U8&#10;xgTg6vUlSltYW0nDNemMtIrF1q9r166qeyJpRZFd9WxeHM+nb8/n4elFVIpOsiRbWfGJd+3Ty6ka&#10;QUdmjuIspGaQGutVPhYGrFSiVecyObV6LNHdjbRp1RTfUAvSNvmw/bKRXdJavW5URuNe3rZsSomh&#10;7nwmTwUsz4vPscxMtRnni+vbwwuUvWPSJG+2XtAciITFafK9/a9fAhjavFRpTq+EsOuqF4vXBjJ1&#10;7ii2bNnE9IWj6RHenkuXLqhkqsPvHuLChVLu/vQ9n3/yOaXnzvHRB++zY9cO9u7YzPnzZ/n448/Y&#10;vmMzaUuTyC5KouTqRvIKc4gaMIB5s+cwYVo/Og7wQB9gTebqnmy/EKKIO3uuGdl5Q0BRZDOiJdUT&#10;O96TlXuNCsy3XxLw1KkW654PTBrVAHZdNzI23Y8l+4wMnePD7ps6tl/WKkyJdhNLvsXrDYSP8mL6&#10;Cp8GNrJmmvCX78mfr78Kmi+e7C9//NcuBC/f5Mck2aS+5jH1T2p49ryGejFsr3lMXd1jnj6XRAVx&#10;YnnAvZ9+4KtP/8CJQ7tJmTeX0MAOBPl7cqZ4LN8dXEj5uYVUHJvDrU1TWZ8ylIMrh3Nhw2SurZ/G&#10;w9M5PDybqVIqpL0ilPGaCxk8u5hD7Xn5OIuqC+mcWDWWjfMHkToxnI3zo/lsx1QuFI7hm3cXsWbe&#10;INq1aYGjrSOuzq4MDevHqWkF3C88yU+rTvDdqqP8lHuEH5YdVBXelyvf4cOcnbyXvZ0PcnbyY+4x&#10;7iw/yu2CY3yx7C0+X7KPi/PXcXTSCk7PKuZs8jru5R/j3qpTnJ+zioQuEeydnMOD/ONsnpBCUvdI&#10;vsl5h0drzlC+5izla86r9c2St5k5IJFAD38ig3rQz7c9a4fPoad/CGuHzeWTJXt4tP48ZatOK1C+&#10;W3CE3KHTlfWcvZMjej8/gpXrj//PhgUmUs6vLblgyUVJpDtiaODs5qoATbuA/ZJZKvcS0yZLLj4m&#10;LaYI2qWSkI+VcUFDGLEpkPhnYpBJDytVrTLslhaygeDAAHy8vNXFUaQtElJsYS2pFx6KdCR/j9KS&#10;Gv3VvZqz6nzU9y3MzJk+ZTI//fiTYvpVSlZrfZ3qbFQ91khAvwaacjMd1y8DqGpBKdLac0VskG3g&#10;i3NObWmh2r+sX0Kn/9q58q8GTXldWjZiFbd/+I7N69axqqCQ927c5Mdvv6fs4X0Vu/aorIKVuVks&#10;WufP8j1+tDJvSYewkL9bZZqWqbocLqDUAKRC7rKwsFQMdNlEySarffv2qjUr7VNh5Yr0qUmTRlhY&#10;mKmZ+M+kswb/WRNgytdkRCLgKi1cJZPS69XXxGZPjjU5TmSTJcYK8SKT+dnWT1yJhpKUJFXoMBKl&#10;Am1wNlLfHzqMrl16YmfngFW7FsR28mVbeiLv759JxflUKs+nUist2ZJs6mX+2FBlSttWtXDFw1Z1&#10;ugRAM6iXjXtJFh/smUZiPwNNGzXDP7Qt2dtEtyk6SSOF7/rjG9Sa3OkRKn2lVrplpVJp/uU8U9bt&#10;owsZ2FFHwgRPZS4uRKB/PWjKfYPkQ4hH1wMpPh7MrJUGZi0NIXVzKInTO1Jy4QL37t4mPSWVmNhI&#10;jh07yq6d24mOjGD48EF07WvAxd2C/v1603/AQBImhbLqUCg7Lwbx9rWOnLyVwsZtizHqvVizaQ47&#10;ToWTODKCLt0C2fT2aLaXdmgg7Gg60h1Xfck/YKDvcHdGLPQn/6CRLRd8NGemGwL0v5CjZJY8Lt2X&#10;5e8YGTzLW5tdSqTbDT92XApm/RlfxiR7MXS6LxlbhVjl1zDL/PuM5L8KmqpE/OXuP3VTFyBhzIqn&#10;Za3ITOpVf1vNgWqqVTl/4WIp+/ftJycllaT4aBLi+pIyOZIV0/qTODCYsZFhLBg1kFtvLeLehSxO&#10;r5/KzJEDGN0nhBH9OzF+UBjXd8/k6dk0HjU4bDwTCrdqraTy9HI2z67mKNeP6nMZ3Dsynwv5k0iZ&#10;2I+UcX1Yv3gk51fP5dD8yfjYOuDi4kByxEiuzF/LV0sP8MfMPXyQvp2r89exY2wa6YMmM7pLFAv7&#10;J5EZN5bk8BFkDp7CoWkr+X75QUUEklnjV/mHKNtwnivJG9k6MpmDM1dSVniK3+fsYU3iXBK6RnIr&#10;eQs/5Z9gXdJ8ZgwYwukFa3lQfJLKteepWHuOn/KO8WjFUVYmziK2fR8m9h7MtNgk+hk6Ed++O918&#10;grmwaC2P153l/mohGp3ibsExjk7PpbsxTNO1iamB6Db99EpuoiQjDVpJ0wXo15aApphrSztNSXEa&#10;UmY0YoZmfC+gJ+1fafMKeHp6e6rl5e2ljBP0BnkuE9hqVabp4qgAWp6rAUR9vH3x9hAJkCuWFhZK&#10;aycsaAkl9vbTK62nAKW/3heDv69Wuep8VRUrUhjR8snMdVTScP74x49USodUlhIKUF31WGnFtDne&#10;Xx7NL1aFAjbS1jX9rBL819Wqpdq78vUXKtCXb6Y2sCl8+6/d/tWgaUotqa2t4cH9u1y8UMqo0Ul0&#10;7RlM8pIJ7Ny7kQ8+uMndH++RX7hUibwXr/WgWeum9Ovf+++C5s/V3M/zTG2OKADav39/evXqre6l&#10;qlNOPw0AGxsXh69OR+MmTbCxkW6EJkcybchMZDFT216OQ+liyL2pfS9mG6LRFI9jcRoSwJT5poCn&#10;2DiKv624CcnzmQhMptemAbzWSh6SlMDghKEkDk/A6O/Hb15/hZZNG2H0sGTxyD6czB3D90eTqTi3&#10;SMlA5FpisuOTJSYEGutVa9/WXM6k/GwG5afS+P3uuYyPbY9luzY4+VgwfYkfW87qWH3cj5Aeriwa&#10;3pOas6mKYFR3QeamaT/PNl9cohYY1svIoHFe/ybQ/GUJGWffDW+lmRRj812XRYPqz8YSHePnhnHt&#10;8lV++uFbFiyYRvgQD4LCvIiNiyUo1EBABx+GTQ6g1yBHOnU3YufRliEzPMh9N4CMLe3ZcSmAHZc6&#10;cOz3fVi5bjBxQ6LZd2QOu08m0r2PHyNHDuOd0tHsuhqq2rL7VKKJjk1nDSQt9GLy0kBm5urZcCqY&#10;7ZdNulVDQ/qMUTGBx6f7kntAR9x0T7VpkRa56DelYs3eHsqEDG9GibzmmLSpBTQNilj0n55pivGA&#10;XCDUPOj5L6G1f+tC8Ge3hvas+G7KhUh2tPfv3ePu7dvcvHyZDauLWTRnDpNGDmZEZHsWjunF+uRh&#10;lK6ZwjcH53PnZDLvb5/H7rTB9O3qzdyozlxeN53vDs/jyuYZFM+PIjWpH3lTB3Bp4wQ+2z2HL96a&#10;p+adQg1/LuJgmT1cTFctkOfiDCIi5pIcvjkyn6xxvRgQZCTY04MRvfpyeNYKtk9KI6lrD5YPm8b+&#10;KcvYND6N5YkzmNFvKGN7xDGzbwJFibM5OGM5m8elMDcyifkDkhjeI4ap/YfwzpQcvl95iAfFZ/hq&#10;2Ts8yj/G7eKjfLXsLb5ceYifVhxj3+RlJHUZwKoR8/kq+x1urzzK+pELmN47nj1TllJWeJLHRad5&#10;VHSKH1a+S0XBaa6nb2Fi7ziWDZnM4ekrmN57KMGefli1MaNo1Dx+zDvIozUnqSw+zcPCk3yYtZt5&#10;A0co1rACIrHJk/mmMF7Fg7fBAcikwXxxydcEEKU6MGvbDnt7ewWYclELDNRMCuTippJiFMlHk5co&#10;QGuYW8rn6kIooGYCSmmlSmXo/8ucSmvDaWAqcWqWlla0bNmcV199lXbmbXFwtMPVVQhILj/7Cpsq&#10;V7nYCjiLREFIQZKl6u7uwdw5s/jii89UZ0OOYWmnSkD048rKP6si/9rNNP98EUhNS5EbaqVbInFJ&#10;GjtQJBtCEFLRd8+1CLz/E0BTzlVlvl4rwd5VVJQ/4ptvfmBJ3mLGLujC5IwQpi0IZ+3aXBYums3C&#10;oiAiRzvRxtyciEiRg/x1wHx5aaCpVZqmldjgIiREHBOgDho0BG8fPyUHEYauybj/xVGBqdMhx5l0&#10;H+T4kzauVn0KU9tX2TO6e3gxeNAg7bkb2q6DhgxWxKI+ffr8uXn8S3NXkcFI+sowpT0Vi8AEBgwM&#10;x8rSGh+dFQMTPXH2bYabfTviuxvYmjqU3++cSvmZNAVwqsosFbAToNNMEYQsJCz/ussiR0mjpjSb&#10;H47OZtWsWLycLGht0Yixc/0pOhJEp0gbpsZ04bHI6oSjcV6z0NNAU65bv6w7JxczvE8QMeN92VIq&#10;Vd+/uj37y1IEoRuaLlTlVl41su2SD2tOtmfUjM5cv36V6zeuMWV+X9Yc82dqahdW5mcSP6YzAV08&#10;iRnlxoyVeiLHuDJ0pqsaAQyZ5cqAET6sOaFji9jmXTew+1oYyzYOIj46gm2HRrNqfyRde+nIK07h&#10;7cuJ7LoapIBRzBmkZTtzhRfzV/szp0jH7Fwf1baWmeXO62LUoIH9jstGxqf7KaLPoBnebL3sy+5r&#10;kk6jY+uVECYt0TOv2EjSfD82lYitoE61Z/+3iEB/UkzAOp4q55QnPFdZe0+pE4IDz6l/Xq+ikOQC&#10;I6G79QKoEloqQtanWobaM/GZLX/A9RuXuHSxhOzUxSRGxzB0YG+mjxnAskWD2LssgbvH0yg/k8VP&#10;h9N5dEZSB1bw44lkHh1dxA+H57F+YTz+buYsGtGTrw7NVJ6QGxcMYkL/9owcGMzogR2I7hrKosSu&#10;PDqdqmJ/nl6Tg04Ewqmq8nwqqe2lOTyVqKjT2fx+7xw2zZhKmF8QDu0smNB7MFdyNrB7zjSWD5nO&#10;mXnr2TE5i91Tc7i1eCM/5h7my7yjirVaOqeIRZGj6eoRTI+QUJZEjyax20AKB03jyxX7eFB8nDLR&#10;XOYe49G6c9zPO8anK99m19g0ZvQdyty+w3h/2R6+WPmu0nIWDJ3FiB7RHJ62nHt5J/gh/xj3809S&#10;XnCKyuJT3Cs6xcGpeZSmbuKH4iPcSNnA0ugJxLTvzOKYMfwhaxdVRWepKDrDnVUnKSs4zvoxCwly&#10;9VZCcJGMBISEqMxLoe5L9ScXJROL1bSr16QgWpvUdMES8o2bm9YWU23aBmBVhgfKtlC8bbV2qYnA&#10;EWAQ9x5tlvkzYBpEQ+qHl04jeBiMgfgHBigmrr2zM81btea1371K4xZNsbXWUmqCg4LoEtaRjqHt&#10;tarD0Yl2FpbKFUhasS6ODvh5eSpXp769ejN39hxOHD/+M7lMs2iso6ryMXUNrdm/BWR/72YCT9Pj&#10;yL3Jr9VEHjJ97+8B9L8aNAW0paOjGOvisfusnrqap3z7zfcsXZHKnBXtWbk/mPEpBtp38yVuogEr&#10;17ZYWdsyeHADGP0TwPn3lhBxpOqUmfgbbzRS8XF+cuzovNH7yTwzQP3PTa1/kx+x/PzPoGowYmZu&#10;gbm1NQMiIxXhJ2HoMI34M8zUIv7nXvOoUaN+rkADjO2xsmtB+mo9BW95M2aWN24+rdXYxt/dhkWJ&#10;XSjdOIFvjyyk8lwmNSXCtk2j9mIqdeJvWyKb83SeXU7RNuyXsig7m6JGSZ39HWjZphlDZ7jQY4gL&#10;IyJDqDg3n3LJhBXp3Pkc6s4u+gvQvHtiEcP6hDBkgjPrT/qx81KAFlX1nkRf/eUF/V+5tPgzA/OL&#10;DYwcF8P+vXsZPnYwCwqFNKQjZU0Q0YnhzMwKpEMfa4J62lF42EDu2waK3zUyNsWP+av8GTJHz6qT&#10;PpoL0XUDm64GsvdiBDNmj2FoYjjbTkWTvTqSgeHd2X0glf3XO7PjSgd23PJl+7VgVuzXM3qRgZXv&#10;6JiYqSNndyCbZUMhrVwVGxbAtku+TEiVGbIvibO9WX0iWJt73tSx6UwQ41K9WLjGn9GLNI/bf2YT&#10;8ldBs6buKeUVVQoYhWFXU1Wt+VOKZKS+Hur/xPMnGhHiYUUFFTXPqZYZipAPKir45ps/cuDtt1ma&#10;tpRxiUMZFNGVsYM6sC59CCVbZ/Hp2zO4c3Iej8Ws+EI21VeyeVy6mB8PTqP2+hIqbyyl4kw63xyd&#10;z8GVI5gxui9TB/dgfXIcjy7lcGPTWGYmdSaqRyDD+waQOSWKr4+n8uRKlmrHSqUpjhpPSzN4Kgf0&#10;lSy4lEb9pWQenVrMl1sWsGvyXAL8jLh7ezKoY19WD5vNwdk5nE8u5qfcw3y2fA8/Fh+lcvVp7hWc&#10;5Ksl+zk+M5d5UUl4OrkSHBxCJ70/YwYMJdbQk7nhQ7iWvplHq0qULvOeEH+KTvNl2i42jE9hcEgf&#10;pvUdypn5xdxbdZxvcw/xReZe1ibOIzVmLNdSNvH9ssPczjvOo6IzVK2WWaXMVE9zL/8EXyw/wP11&#10;53mw7hxf5LzDxQXruLJoA9/lvst9ac0WH+OHgncpKzzBp5m71SzU19UDW3t7HCViTV14xNnHr0EO&#10;8ufAqe32NdMB+djTy0sRLhQYqnaqsG6172s/r+ktTZpL1bYV8wR/+X2tJasz+qNT0hftAugjpvGB&#10;wYSFdaFDWJgCyZatmtGkWWMVITZh1GgOv/sOZ8+cYt+evVw8X0rJmbOcP3uOkvPnOXjgAMXFxWRm&#10;ZrJi2VLWrV7F+rXr+PCD3yvWnsRbaZWfiS37J+pqav9me/afvf09QPxHbv9q0JRzVMllRDtaK+3l&#10;ZzyurqCmrpovvr7NioIcpmSEse5sIHOLfOgd78bv3nwNLx93hiWM/C8HTZWvmaQxaSU39dU3XsXR&#10;2R5vbx0enl44u2ih8bJRk+PEBJqmY1FassLcFt/jbj26K09aU+Uoj2uqdjXDhF/ax39rye8KcUkA&#10;U8AzIiICc3NLOvS2ZMsZqYACWX3Cn/mrvIgb6aHSTuztm9Mr2ItFI7pysnAMPxxJoepsBo/PplIp&#10;shRp4Uor92KaugbVns+g4nwmf3h7ISkjO+LlYIe1Wyv6dvJD4urKz6Xx+HQaVRfTqLmw5FdAczFx&#10;XYNInOrO5hKxgfNRRBZheO7+B0gr/5VLQHP7ZT9SN/gTMUTPoOGBDJnizLK9BjaXGll1LJAZK7xZ&#10;c8SfeXk+6DrbsvJtMSoIUqSdxDkuLNmtY8RcH9ae1Nqle2/5seO6gf0fdOLwpUWMHRPPxLkd2VkS&#10;zeKscUyfPo79pXGqPbznho8yYN9SGsD4NB2L1hrI2RVA0gJf1pwUiYqPqkRlvrn9ih9jU3xZslfP&#10;xEwj6Vt1SqIi8WD5b+sYm+zPgmIjc/NFoypmCUYVWP3y3/xr66+CZvXTGqWteVJTx+NKAcw6zeXh&#10;2RNqamuprBGG4iPlvvJTeQ0/PXzEF198wgcfvM+61euIjYxleEwf0sb3YuviWD7YOoeaixL4mq4O&#10;sFoJiT2fzeMzKdSVplElCQOlWdScy+DZlSXKOFlSKypFN3U+hZK1Y1g0ZgArpkTz3YFkqk+mc33z&#10;DG7umc23h+Zw72gyj8/lUH9xKc+uZfNc5g6lAppiS7WEp1flYM7h/oWlfH54GeeL8sgbNh5/Pz/G&#10;JA0nvFdvpg4Zw5nZazgzcwWFU5JZPHg886JGkBw3nuzBUygeNpPp/RLo5G5UOrIla5eROn8OXm4+&#10;zB40iq4BARSNmc8nSw7x3dJD/LD0IL9fto/8YbOIDuzKjjGpfLPsbX4qOMI7s1aoqnNkaD9mD0hk&#10;59hUvl9xgNsrD/NAqlQhIOUe4VGBJlO5XXCcO9kHeWdmHreWv8W32Ue4U3iaO/kn+GblYQWa5UUn&#10;+W6l6DqP8SjvOOeS1zF9YAIGFy+sLC3w9vFQDFUBTNWefYmtqIGoNmPUDOw1M3uj+MOqarRBuvLz&#10;7EnTXpoew0TeUEv9vuZCJOxJ9TO+3rQPDaZj96506NoRz0BvrELdsRlowKKLJ5Z2FkydNkW5+8ix&#10;9+hhGTVVtcqO7qkKLBfzc20u/uDBA+UJK4G5QmgRtx+p8oQxqjxla59QpaQnT5RcRBmn/xUS0N+7&#10;/a3K8cXvvfwzv/a1X773rwVNE2DKRkGqzeqqhyq5peJROeWPyvjkg8+ZOX+UcrFZdzKQ4M6O/OY3&#10;rxMU7E9S0rh/CWgKOIkJe0REuIrza9SoqQovb95UTEdeU8QzSdGRToKQyH7ZyOkVe/q1117jt7/9&#10;rUrwkXaqPK5pbmkiI/2zoPni7Hbw4Hi8vT1o3OwVpmf6Kg9ZYZBuUeHHQRQcDmDGMh1dBtpjadsc&#10;N0czRkcFc7ggiTsnF/K4ZLEKKxcW7HORp1zVjOKrzqco31ux6juaP4qe7T2wMm/G9GFd+ePe+Tw8&#10;v4CK8xk8K5F5qUYsMq3vDs0jqqsvI2cbmF8UwvI9HdhxVYsF2y0Wb79yUf9XLQFNmS9uOBvA+mP+&#10;bD2tZ+dlSScR31ZflYoiEpvtF31ZtsuAX0crMrf5q+DoDef8SJpjYMEqb8Yu0rHjYghbSwPYec1X&#10;8759z8CBm5G8e6KQqJj+zC9oz6Er45k+fyip63uy41ogO66J2bz4xkpQtC/D5/qTe8CfWXkGpi4x&#10;sKmkIfdSDOmv6ZmY403a1mDmFwcwc2XDrPOKP9k7fRif6sOc3GAWrfX4OaHm7xngm9ZfBU1xs3/w&#10;0w988dGHXL92jZMnT3P88AHOnT7G8ZMnOXLiBMVFeRSsWMq69evZsqaYlSnzGdizA/H9A8maHM7p&#10;ddP4/shCxWiVivLJtWzqruZQVpKhXHwenFnEo1MyaE/lcUkqD08k88PxFH44lcH7O6eyekZ/NmQk&#10;cGPLLBaP6M7E2M7syhxC2bkUqq8s4c6xRcoHUmQn1SVLeHxOA0mJ+6m/tIT6i9k8u5iudnz1F5bz&#10;9MQKftq/jM/WLuStOZPp360LzjpnQmcOwcbdDhd3Zxw8XWlqZ4WZgzmegR64dPTFoocnNp0caO5p&#10;QSO7NjRp3RS3fv70XTqCgdljadyiGf3C2uPj60lEx+4sGjyeVeMWsWz4DBJ6RmD00uHn6sme6Tns&#10;npRDhH83QnVBJMUNoVNwe7p5BXJqVj4PCo9zO+8I9wrFfu8M96TVWnyCiuJzfLv8XQ6OzcG2uZkC&#10;2x9XHOeezDBXn1ZazXuFpykvPqfAsyz/FF8VHlGP92HqNlYnzKaHLkjNCSUVRuZKKllEZB4vXJh+&#10;BsIGr1lpp/7sOWuqHBs+13xo5XMTiUM0lQ3zRmnbCmjq/PHxlZgxA7pQA36dAwjsE0rIsB7ok7rj&#10;MLoD1un9sFgRhf3CPrQIdsDQOZisJVncuXOHmtonVCtTgWeaEUaDKYaAgdYGFc/UOmWZ9/BRmfo5&#10;ye6TClNAVKQnUmWJabpIRP4agP2928u/88+C5Mufa1/714Kmid1rei9u3LzJjj1bWL0+l7yCpYwY&#10;G038mA7ML/Zn5X5/LOxb8vobTejerRMjR/wyA3wZaP7Ta3iS5tqTMJSwsPaYW7fG2KUdAd3a4Opt&#10;z9ixE9i4caOSq4ivrIQAyEZLuhgyKhDJibenJ0EBgTRt2oRWrVoq0k/fvn1/fq0q97NBdvIXz/8r&#10;y1Spmu4Thg+hd8++ykLTM6A1a0+EsEOFH4tDTbBmw3Y1hHWndORsDyR2gjtOuhbY2ZoR292ffUtG&#10;8uMJkcM1MG1FlnJB4sbEBD6HirMZat755VvzyZnSh2AXB3oFu7M9JZ5vj6VRedFEKvplfXtkHt0N&#10;HoQnOjMxQ8fyvSI70anqaF/Dhf7F9fIF/r9yqee4GqRmhttK/dh5MYDtl33YdSVQVXm7LgezQ2aH&#10;V4zk7fena6wr41L92Xndi/Vn9YyY7820HG+mLtWx7bI3u68HK4DbeU3CpsVv1sip30/mnXd3MmRc&#10;TzYd78qyPSHMLPZhfYmYHogpfpBKJ5G4s7GpXszI1VFwyJ+Ri/xI36LJevYK4eeqkdn5fixYG0j6&#10;dn/Gp4nzj7fyBJ5daGDGMj3jFwsbVwCzIQ/1hffz5b/9xfUCaA5jauq2BkeVZ0rjlpIxj4i+PbS5&#10;UlhnOvkHqoSRzkE+xHZtz8zEKMVsTZ8aRdaU3iybHMfBzJFUnM+i+tJivtydoowJyksW8/hcFrXn&#10;clSVKf6O5WdSuH86hS/fTaZkw1SO5I5md9Zw0qdGMzi8E77OdtjbWzG4fy9Ob15ITGcjyWOiuLRz&#10;Gg+PLOLttIHMjAnj6oaplIm+SeYKIkguEdFxBs9FeHx5OXXSJpHEgqNF1O7eS27iRAK9A2nVxpym&#10;Du2wigjALXUAjboaaDLQF7e4QGxmhOGe1Rv71D60WNibNllRuOQNxTknCqtpA7BO6opj+gDsigfS&#10;OnMgVtHetOzuzhtGL1p4taGN0R2rEEds/Ozw0Hvh1sETrxBvugW2JygkkJihsRzct5eLZ04TMbA/&#10;YbogNk1M40bGdq6mbuEPGbv5duk7/Fh0jJ/yxdv2JO8lb2Vx3xE0/V1jpveI47740xYdp3x1CV8v&#10;P8TXK96lMu8sD9ef5seCY/y44rDSfJavP81Hy/ezaegCQn0DVfvLQ2ndfJU1nX+AkSCjEW8h1ui8&#10;8fH0UY4sXr6eePv5YtBpXrOyFDlDEknEnk9Vlj54+3njK+YJBj8MRj0BDWAs4dHiEesZ7I9XnyA8&#10;EsLwnNEDn8X9cMkOp9XKSFrmRWG5Og7rwoGYr4rAJisS+96BdOrQnjU71nP3zg/U1miyDhkPmDxU&#10;pZo0GQjI7FJs8kwgIUAplZV8zeQAZGKSyu3XAOy/4/avBk3RRt+5fZtrV98nffkcRi0II2tzAMv2&#10;+pO1OYTw0V4kTpfMxA7MWBaoyDlvNm6kLOj+UdD5a0t+/2evWgG0BKnokpTcRJyAZLbXf5g3eYf9&#10;mZXTnbScmXz7zQ+qY3Dm9CmcnWxp29oaH70BFy8v2rVqiYuHN7t2bCc/t5BeXTsqsGzbpgWtzNrQ&#10;sXMwg4cMJlFpRrV2q4mI9GIl+feWvMbBQ2JwcXancavfMW2Ju0oIUYCpzLwl7NivQYYhAnk/1pww&#10;Mj7NC10HMxxtzRjerz1n14yn7HQyldJ2VUQfseHLpPpclooZe3xOCoV0bm6ZwITYMHRujowcEMK5&#10;VaO5e2SumoM+Oiu/l86X78ynbycf5q/yZM/1IM0t53qwkmBsvySByTLD81HOPv9I8sn/ztIARdOK&#10;7hUrv1sCiD6sOx1EwSExQTCw67KebZf9KDyiI2KCG+EjA9l3y5st54NInK9nTLI784sFvIKUebok&#10;jYhtnsSrifnA/hsdee/LzazZtJx5KyWkOpCNJUa2ChFInvuGEHrEcN1AwYEAEma5U3ykPVm79CTN&#10;82XjqUBV/W6/YiB5k54pOXqWv2NgxExftku0101/xmeFsHCtL0lzfRXBaMfNIDZd8GHHJQFbsTz0&#10;p+jdIHaLsXuDw9CL78PPoPn/WQ5lWvo2xZiVE+7rzz9n3KgReHt60UICoK1aEd7dn+KFkXx9eDGf&#10;H83g6vaZ/HH/fL4/OIfy4ws1rdL1FCrOLuKnY8nUv7eCH49l8s2BZN7fPY7z68ZyKHcc6+YPY1J0&#10;V3oHudI90JOIHmEMjh5AbGyUYr8NHTyMgpWFnDhbwrWLJdy59Raz48MYFx7GxCFdWTIpgtwZkRTO&#10;jebrvTOov5DF/WMZlJ9O5ZEEyF6UmJ10Kk+L9Z4YLKdSeSyPG5mb0Hl4YNndB7fxnXHMjMFxSSwu&#10;BRE0WdYXy4JBuBUOol1Wf5pnReO4LArPtHAcJ3XCbEx72o3uhdnMrrgt6Yl9bgwuSwfSYlk4LgUD&#10;8V4exf8oHIhxaV/MCwbhlJuAw9z+mM/uS5uU/rhN6oZDb2/0iT1Y+vZ6Tr5fQkpeGp7+ntiZW9DD&#10;N5Cojj0Y2KE78Z37MLpfLJMHJjCrXwJLhk5lfuQIOvsF0qZNa2b3HcJ3S9/i4+y9lBWf4nbOfi7M&#10;X83huXkcmraCkkUb+Dh7v9KY1q4+yb2VR/ku5xDz+4/Bz8kTV2cnPP080Bl8VRvM2dNVhXq3a9OK&#10;lm1aKzq/hZU5ts6OuCpTg4b2rXjJGn5x9ZE2r8kAXgGruA8FG/HrEICLwQPnDl64DwnDfm5/mq+I&#10;oWVxNFarorBdE4NNQSwOK2NwWBmFdV4ktoXxuOTHYzGvOy2MDvTu04cjBw/wrCGySoDPRLRR2skG&#10;0Hz2TCPhvFjhyf2LhByTnvLXqsD/rtu/GjQrHlfzh48+ZN7cWcQMDSNlbRBrj3uzqUTH7qu+rDsd&#10;yoICIxvPBdJzkCv/8ZtXlKerVHpSrb0MKP/MMlVuqnr72eh9KBER0bRq3RJXbzuW7zaw6XQAo6f2&#10;Ysf2nezbt423332bXXt3Yww00Kx5Izw83WjZugXWZhYUFKxUSRunT5+ie89gUtJS6NWvI+2s29Gs&#10;WUtC2wcweIg4AMlzDSJRuQGZ5DD/GGiOSBrL8KQhGI0BvPrm7wjsYs/GMxKrFcKe96SNGKD5lapM&#10;Rj17rgey54Yf+275sPZYCENnuGLj0QQPeytSRvfkj2/PpuzUYuVSVnspXUlSpFVbWypEoWxFHpJO&#10;27HVYxnQyQMfF2di+4RQNGsgH++bw8OSZD49OIeO/u4kFwax84LY2gUq95tVxwKYnW8g94BUVyEK&#10;yE2m5f+qpYGmtDn9eUeMBG6JPZ1eAVDUBFc2nJZ2q0G57aw5aWTYLH+6xjmz41IIWy8EED/TW80z&#10;0zdINqWWmbn7mlSuAey53p5tFwPZL4zdq53ZdTGa2asMrL0ks0wj+2/JrFLITxIbprVZt130Z0q2&#10;H1Nkc3MtlAlpgaRv8VZVqGRjLtltYOxiH/IOBZAww5MtFwLZfcOHEYt0pGwwMGqhF3tuhrL7RqDy&#10;Bt5+KZDN5wPUY/Yb4cC2S0HsUS3wP591/lJpWg1j/Px1fPXZp+zdtZWomH6E+OsIDTDSJ8SPQBc7&#10;uoToSB3dk0/3zaX+zGLqLuTw6Gy6sp/69tQiHp1Lpf79Qn46vYSrW6exb+lIxgwMYljf9iSE92Dw&#10;gHCi+/dnQN/eTBw7hq0bNnDu1CmOHjnCgXcO8d77H6qA0vqnj3lSX0G9VL3P66i5/zm3jm8ne1Yi&#10;iQO70LujL/F9Alk2Opz3141TyQPlV3OoOZfJo9Np1F1Kp650kTJYrirN4eG5RXy4eS7jwuOw9XSg&#10;xayuuOfH4lscTavVUbRZ2h+HgliarU3AOq0/zrH+NA914HdmLWhu2xorH3usAnW0DrDHomMA1uEh&#10;OK2IwqwgHqtZPbAf6INVD19enRiGxZIe+EzuitOwAMz6e2M3rSdt0gdiPbcX3sm9cVrSD7OiaNoV&#10;RNE8vQ+vT+yAWWJ7LGOMtBrog+VAHbYD9Jh39MDS0x4rSyuJOMPC0ormzVrh5mBLclQS76Vu5FbG&#10;VnJHLWBYl3AMXr609w/A2cMNf3cvJnSJ5t1py/l05bt8VXCC84vWsWTCNLr064RzsDf2ni60tbDk&#10;jaZNFYXfzNaCRn72NA60o7GfFW/at+CVFq/zyuuv0rZ1a1ycXfDQ+eIdpMMnUIevtGX9dCrM21Oy&#10;PA06XEJ9ceqkx7a7Ly5DgnGe3h3rpQNxWDMIx1WDsM2PxXplBLYrBuJcFIvDmjiscyNouXwALQtj&#10;8SyMxac4EpsRHWndui1TJk/k7o/faHO5J0+prqnVpFAvmEXL5y8D5ovA+PLH/6+Apng6i+vPt99+&#10;x8F395OWuZiBcZ0JH6Vj9ZEg5cW5tSSEgsPeuPjZ8P/95hXamZspVx0BupcB5Z9dSgbSwEoVK73o&#10;mCgcHbywc7EgdVWocnIRYosQMWbkhDA/18DCIiPTsnU4ebWm0ZstaNmqCa2atyU4JJBxY5O4fvM8&#10;0+ZMZPE6IwmTAugVqyNutBF/gzdNWjRTDlKD4gZrfrOJDa/jnwLOUSQMH6aM3l97vbEiHU1IdmOb&#10;iqvSLN0ENE3Aufu6H3uuBrP9QqCSZEiFsnJ/KOGj3HBwb0rnQDdWzx/E1wcX8ET0mGezqDontntp&#10;1J5frNyGKkvSeFKSxYPTGZxZM5z5g9sTqnfDx86MvBkDKVk3SdnoJa8KZevV9gpoJH5sc0kIOXv0&#10;rDkTxI6rmsG5mK+/DHT/lUtAU0BEpCj7xfdVJCDXdCxa50NwX1fSt/mqNBEBzvVn/RmXbGTASBfS&#10;twWwqdRA3Awv4iZ5k7svgH03xK7PV206dl7xYfsVL7aUBLG5pD1bS0NVBbjtSnu2XhN/XJ2K9pLn&#10;lb9x5xU/NpcEs+2KDyv3B5A408Dq4waW7tOTMM+ftWcEkIPJfVuqT08KDxkZOsub9SclU9OHhDme&#10;pKwXQ3dv9twIY7dY7F3wVaA5f5UHkeM8iZ+sY+tlsdTzU7PQF9+Hn0HzP6wTaN9vEiMShuDqYEXH&#10;QHdiegTSOdiV2Qk9mZ/QhbFxHXgrO4my0yk8v7aER6fmc/90Kh++vYBlU6P4YvsMHp9L5YfT6Sye&#10;EE5noz+Z6YvZtHkt+3bv4tDBI3z86Sc8qrjP0ye11FRW8ViSKWqqeFj2QFl+Pat5QvXjOiqqqimv&#10;FPegMurraql+cJvP/3CD59/f5MdPzvHO5iJGJEaRFNmeAynD+HrXdC5vmsr7+5P58Ww6lZdlAJ9M&#10;9cUVVF/J4eb62Yzr3Z12wa78NrkXhlXDCF4RhVteOC5FMTiujcVi9QDc5vegXR8v7KLaYzWzO7ZZ&#10;A7DM7ofdwh44Tu2G/dSOeM4Lw3tNHP8zPwqblZF4LeyLZVIIDjP6YDenD+bRITTt44zX6G44LetP&#10;o9y+vJHaF8uMcAxFg/BZPgD7BT3wTB6I27JobLIHYL9iIHbFkTgXx+JcFINDRjhWQwJpEWyP5/BO&#10;mHX3xNzTjibWrZScI7xTV4L8fLBu1ZbfvvEbHHv54Tq0A1axBhqFWPOmZRNcbWwxOLsR5uZPB189&#10;XfuHYd9bT8tAF960aE5j+zaY9/TEc1Jv3Kf2pN387ljlRWJTGI1TVgQu47tg1dGTN62a81rj12ll&#10;3g4bVwdsPZxw9vfC1teZlrZtaGrenFbOllh198Z6eAhm0zritGwgjkVxOBTE4VkUiW5VFC750bRb&#10;HkUbed/Wx2FZHIHj6lhsCmOwKozBtSgan+IY2qb0o3WIO+7eLnz92cdKOlItoCkRVk9qfw40l7xM&#10;AR+ThlhuL4Pn3wLU/87bvxw0n9bz4GEZD8vu8+hROSeOHSe0kwcTsjzZUurNTqV90zM52583W7zG&#10;b197XfkGK9BsINP8s+tFYDJpJ8WDNjo2RnnHtrVtxfQl/qryEMH8jmtib+atsg33ik3aNW/yDwTh&#10;6NmCRm++jrOTHWEdQhk03YPRswMYlhRPx56eZOwLJmtzMBFjHBiT7Ef3gX6Ej/agjflras4ZGzeI&#10;4aNG/VnF+4+AZuLwYQwdlsSQxCS8vX1VcIOdaysWrw1iy6VA9t7S5B6mSlOCj5X593VfJbyXLMhd&#10;1/zYWOJH2oYQwsJtsbR+nYjOvpxeM5HqS+Jpm0GNVJ4XJO4wjeqzKeprlQKiF1K4ezKZj/fOYkRf&#10;f8zbtaSLvzNhnZ3I3efPO+95K7BQDFHJ1VSVmoC1jwpW/kcs4P53lgJN8aiVhJDrARqB5qYfxcf8&#10;6JvkwZDZXmwo1bFdBXEbmZjmq2aJIxe5sfGckUEzfBg02Yt1p4LZeTmIbaVB7H8vRMWorT4eyrhM&#10;HyImOxI3yZ1Vx0KUpGavMGbFzeeWFhEmVa4YyouDVebOALZeDGDSEn+mLvNn++VgJi/Ts2C1gS0l&#10;RoqPCLPWm/z9/gybrWfVYT+2XQomcbYncwuNzCqQgO727LouoB1M2hY/Bk/2ZmqWkRnLfdklla2K&#10;DPtzl6Bf2rNWw7DwHIC/tyfBvk4MHRhG/pwYCjMGE9sniFHhQSyfEc5HO+bx4ITMIhdzafMUcib0&#10;pkeQN7NG9Od+aQpXNk0kddIQuoUEs2jmHH748jtqxQP06TOqqh5TXv6A8kcPKC9/pFiQogF9Wl9D&#10;bV21cl2Ri+HTuqdUV1RRWanNrsRJ6Gl9NZVlDxQzUhE+vvuB/OxMEgZH0K1be9qHBhJmdGVwjwCK&#10;psdw++wcak8lU3lmPk+vLuHbd5YyL2EgZj7OtJ3WGYf8OOyLBtF2bRQOq6OwL4jUAKMoFpvieGxW&#10;xWG7Oh5buS+MwbYgGtuCGOxWxWNZFINVUQx2xbHYFsZimxeN9cpIHOXz/EhsVw7AdVUs5kVRtFnS&#10;j8CNY/AsHEy7ZQOxzI/CsTAWu7GdaNvZFfOEYFrM7YFVQTTOBZGYreiLTVE0tsUxtCuOxKogCvP8&#10;aNrkR+IzbwCtOrvTWG+HhXNLWnRywWZUJzzzw3Eq6I9bQQxuxXE4LRmI46TOmPdxp42vJU1bNea1&#10;N17lDYvmvG7dBnNPG5z7+eA5qyd2K/vjlR+HZ8EgLHIH4pAfi0NhHA6rBuG4ZjDeufH4LRiI15CO&#10;2HXwxMzHnqaelrQKc8Z2UAiW07pgu7APtmkDsE3vh/XyCPUeOBRFY18Yj1nRYCzWDMYyPwbr5IFY&#10;TeuD/eI+eBVEYbd8ILbrE/FZEolfvry/4bTNj6TdikjsR3dVzkCbN22irOwBz/70JyoflSuf1yfP&#10;UcfK09rHSlLyf+PtnwVN2RSY2syKGCVOWyovVIhODYHazyVtpY76P0nLupaPP/09t279gVvvXyQi&#10;NpLEeZ5sPB/ErgvSvhJ3mlDa97OgRYs2qtsgyTUyfzQlnPwjQPPXl9jWjSBhWCJhnUNoZ27ByDmS&#10;CRnU0A7zVi020c5tl4SNm4Hse8+LUfMCadbmDZKS4pi9YDZJMnc9Z2S92LgVBJG905/lb+lVpSyJ&#10;GLmHgpm4zJv154KIn+hEy1at8PEyED8knhGi2RwusWZD/sJ84a8t0zxWArRtrJ34n//xvwjsYM/K&#10;faLx82WvIq94s/NyIPuuCxlH3GeMbL0UyM4rIcpAfMclPcv3GFiyR8eMpb44eTfH1b4lS6fFcv9Y&#10;Jg9L5ymyUO0FzfLz8XnJ8Uyn/mom9eIOJM5lJzJ4Jy2K6DAjNm3b0ca8KX6dXUmY6U3+Wx7K1WaL&#10;mm/q2HVVql5f9sgGxJT8IeQWmTuK2F+AToguptzIBqKLareKWbt8XSrIF9qvspQt3S2tupZqT35X&#10;mQzILFM2PNfFGtDAtos6kha40C3Wg9y3DOy9KZmieiZl+DK3wJuYiS4UntYzaIo3cRO8WXW4PdOX&#10;uZA005U5S/3I2h5EzER3Zq3UMXKuD1MyfZXTj5B63pLs0FsyF5UsTdF1Biry0ZxcPwZN8mT1UT3Z&#10;b+uJn6hnk8xW3w0gYa4P+W+3Z9PZEMak+JC93ZsRC/xYtjeA7ReDSJzpy8zlgSxcLzmigWy9amT1&#10;qWCGzPAkZ3MASfOM5OyWKjRIbeq2XxRThSC2Xwtg+zVfeo7r11BpWg6lQ/h0unTogM7NDldnKzyd&#10;HAgP0DM1Poy5IyJJ7BLA0P4hTB7Ri7GD+9An1MDQXh3IGNePouQhjO5jILxzEB3Dwli8eA6fffwh&#10;9dVC9zeFT4tBQpWSrTz903NqnjxTIdQqqFRmVfVPVRahZLZVPCxTovR6VU2IG0s99TU1VFVL9VnD&#10;k4oKKivKqK4pp/JxGcePHaH/gN7YWLQmxMuNzJlD+PLtZL7aP58fDszn9MoxjEvsg4fRE6doI9YF&#10;sTQviMOiIAqbggjslg3EIj8C26JYtWwKo7AriNJAUC7w8nFRrAJNu+I4bAUEimOwXR2L/dp4bRVH&#10;qWVXFIl9cQT2RdE4FsXjVjQE96LBOCwfiENeBParInBaHoHjxK60CXKhUZvGvNHydVrbtcampw7P&#10;cT3QpQxEvzIaY34cfgWxWBdGqHmgc044zunh+C+PwW9ZLGZ5Edjkh+OzKh7Xojj1us0LIrBZE4f9&#10;hsHY5sfhsHAgLqO64zK4A84zu+KbMgDXvDgaFQyg8fJwBZKuxfFYFsbgtCoO+8JobPIjsS+KwWZd&#10;PPZrZN4Yi2NafxwX9cIxtS/2SwaqzYJtfhR2hZHYr47GaU0sDqticSiS9ytCbTZkY2KxJk5tNKzH&#10;dMSmjw7HcZ3wWRmDc0EsbVb2x704AqO85wVRWObF4FgQg2tiGI7e7kyaMpnvv/+W5396RuXdezyt&#10;raLuOVTVCGjKsfT/BmiqtJIGgwZlj/ekTJGeyivKuFPxIV89PMofftzKze/yuPbtct7/ZhXrd6Ux&#10;bHQkUfHhRAz3pejdENac1FN4wJfN5/UkF4fQ2qIZBkOACnYOMAYo0DRZzf1nQVP7PanyhihiUbu2&#10;FhiCnVh/tCO7pCJ6z4d9N2QeqNnCSWWyXWn29EzM8Kd9P1eGje/OrKwANp9pr8ToUo1uvujL2tMG&#10;Isd6k7VVshH92f2+H9uvikDdQPbOYLyDzGne8k1l4DFk0GDF2v3lNf3la/3z161JVjQGbgL9+vam&#10;dZu2/PaV/8mgiVKNCDiJGbiAggC/5me687qwRwPYe8uXPSKNuBjI4nW+9E50VZKHRRt0WDma07LJ&#10;q8yO68K9E5nUlUoyU6qSpTy5nEWdSOQENC+n8/xKOk8up1NzJZt7pxdxbt1ECmZGEt9Dh61EG3a1&#10;JfdAMHuuiBRGlk5jrV43akklqnUsGxKjAh55n+VjWTIP3S0V4s+M20D2yLzwpnxPMy8Qdx31WOp3&#10;/ZQsRN7/DWdCmZjpybz8IEXaUe+BVNhXdOTsNBDY24l5RUKUkgq8PZOzperzY9jMAHL2BBI52ZN+&#10;o7wYMsmHYX2cGRrqQrM2jegR40zauhBGLXJldq6RzWdlZinvrRi2yxxZ2K2av6xISWTWuOGMP32H&#10;uTFkhjMbzwQwNsWd5NV6tl0wMq/Yn2lLfdl20YcpOV4kr9UzdrE3WdsN6vtDpnoyJctI5rZA9rwn&#10;gBjK2FQdM/OETevD8DnerD8VzObzfiwoNBA+woU1JyVgPJgJma609emogeb/sBjCqNlrGDdmLN07&#10;daB3r/aMCe9M91BPnL086RPZi8TovthaNaFnkB/djc5E9Q+lb98OtPf3pG/XQCZNnk7mskxOnDzB&#10;j/ceUfdE5CsiF5AQYDnhZf4k7bSnKttP2zlrZtdatp/YkgmpQ5MTyNfFAkwS5SsrHvOkSnI3n1FZ&#10;U82jsgc8rCin7vkT6p4+obK8guKCQrp3C8PPx4X2gR6kTo5XJszTEvoSGuBNoMGAp6snDr302M/q&#10;RrvsAfjlx+K6KgqHogis1w5S1aVdYXTDisBOQHBVFDbFUaqNaF0QjX1RHC5CXCmU6jAKp/xIbUmb&#10;t0Duo7DPH4hDkQaqlqs0ELbJjcSmIBpr+bg4DvvV8dhk9cdyXndsZnbHYVwX2vbyoa3RGevIQBwX&#10;R9B2ZRQtV8dg2wDWwStjcU3tj0V+FFJgMlcAAP/0SURBVO7LInEuisB8VSxt86NoWxCBVdEgHPPi&#10;sF8ZhdWKCJqtiuCNonDeLIqgzYZBqpqzLoigbUE0LQRk1wzGbU0crvkDsFvWV/3dDsWxaslGwbIg&#10;mnYygy2OwaxASDvh2BZG4bB+EDbrBmNdHIdVvoBsFI5FMTgVReO0KkZtHqzVhiQKW3kP86NxTBmA&#10;46guWM/rTbtVMdgWReOaF4t9URSuKwdgsy4K6w1xuKyMwC5Gj73Og5jYGO7e/kEBZPXD+zwTw//6&#10;5zyukw5Fndpw/d94+2dBs7pWC9KW7ozoV2VDWV5xj/e+3MjRD2PY/15X9t7qyO73QtnzfghvvRdA&#10;9tYgfDvY0KhlIyzdm9E9zoNucZ4sWi2uKDp6xZnTzsyKbt068cqrv1OereKwYwKZfwRofm2pam2Y&#10;MFkH4+rujo1jW2ZkdNZamTdCVcWmEUA0mzbFCL0mWj8/1p4OJXOnkaJ3Q9kt88IrsuMPZPtFmZUZ&#10;2X5Vz5RsPbETPNl0NkhduBVwXQ5m1Wl/4if7ENTVlUaNGymrR3EhMrVoX36df7nkZ2TToJm8jxs1&#10;WmmMX/ntb/AOtGTtyWBFchGwkTni7hsh7LoWxPZLQWy94M+2CwENrdMANpcEETfFjx7xLixaG4Cl&#10;W1Oc7VqxK3MwP55K5ZnkZ0pqyhXxsTUFXsvHYoyQzrMr6Ty7mkmdBGNfWEL12QzuvruYjQvjcbBp&#10;SdQ4V7aU+mqC/ms6RUrae8ubfTel4tSpVA8Bx303JQ5LWqoy9xRAFNDUKk8FmkpOowVbi5RFHHWk&#10;epWP9yhpi2YWII+5/XJ71bbUd7YldZOnasFuvaBj51VfNp3zp2+iK4OnubO51I8dV4KYutSHBWu9&#10;GZfuwqLVnvQf5YOtizmR7S1J7u9IJw9znNzakbPVh+Xb2jM+1Z8NpZrPrfK6vSom7QLCYn8n76sc&#10;J0a2XwlSbkJz8g2E9nUlc4sv2buMxEz1ZNO5AFYf1zFmkT+Zm40kr/Zj1EIfpi/1I3mNQelIh0zz&#10;YnSynuV7Q1U2Z/EhfwYO17HpvIGluwIZMd9NedQu3WmgYz8XEmb6sPaUP2tO+DJ0qhHXTj1/ac+O&#10;nLWab776hkMHDvL2voOs2bKTKxevU3nvAQf27KJXl67YW1sQGuRB926dWb50Oe/uf5cNK/IYFj+U&#10;+MFxrCtaQeWDHymveURtfZXK7HtW+4yq8koelz+mqrKGJ7XSVtLarAKakqWJ0oc+UxZ9WitK9Hn1&#10;SmMn2YBPRa/35LnS29X/SUJPGyKcxIhB3F7qnvDZx++TlZZCfEx/Ohi9sLM2x97BCRtbC1q1syDU&#10;z4u4sC7YO9nSrq8Pbiui8FszGPdV0ThuGETL3GjMC6XtGofNqnh1UZdlJxVlcQx20oqV1mpxHA7F&#10;UlnGYieV5pp4BY6qSlXVVSx2UqkVRmJbrLVapeq0kxZwUZRqfToXDVagKTM964JwbIsicCiIwiqj&#10;P44ju+A0qgsuqQOxXR6J9epYrApisF8eg132AOyy+tNseSQua+KxEIDKj8FFSEmr47GSSlHAS6q1&#10;vCh8CuPxXTMU7w0JOBXHYp8fq/4OrzXD8MyPwy2zF9bLwmmbF4m5/I0C9AJ0BbKRiMEpPxqHvCgc&#10;5O8qjsUmNxrrvGhsBHClAs6PwyYvFsc8YSHH4loUi72Aa76Aprx/sVjnRWCZOxDrvBisc2OwWBmJ&#10;XV60tqlYFY1TYbRiMHvkDMSuIB6nwhjMBxuxc3dhxKiR1NU+purxI6oqKnlUK6D5jGqRk9RW/T/T&#10;nn3yVMzXhRH7e7Zv28KmDds4e2E3B672U/T7fe/p2S0BvZKzKISQ94JZfczI7JX+jJztwZgUP7V7&#10;Xn/GyMp3Ahi/yBdrpxbKgKJ7z268/uYbyrNVs6P7Z8gzf7m0FmeicnyydGinZAFbL0pihQ97bwZp&#10;8giZDd6UKs1U3WhkFiUpuB7Alouu6iIp1d0uIdxcC1JVhlRN604a6BLlwujF3uy4HKwu8nvkon/V&#10;yJQcP6LGemPn0Uq1nAODg35uN7/8Ol9ev1SZmt5TTBP6DRhAq+bNaGvWTG02BKBEAyiMz60XdQq4&#10;Vh/TUXzUwOqTgaw/J/KKMHZcDWZ6ri8RY7zpO9wTW9d2OLQzo2T9WCrPp1N/MYW6K8uU3Z4JMLWP&#10;M3h2VXM1E4btvZPJrFsUy5qFUZzbPJUP980mbVwfHKxb06GPMynrBbREuiHtzEB2K3DR5o7akjms&#10;FuYsS/tcSy+R91tA0fSxrP2i/xRQFZbqDe29VxKTmxLSLJmUwfQe6sSAJFeKD4vRgMg0tIDnRav9&#10;6B7rRMEBme+GMH2ZD1OXBjJ3ZRB9Brni6duWbp5tmdjTiY7uZjh6tWZWVijZ24KIHOXG8j0BLH87&#10;kOX7jRQe9GXdCX82ndcrxvfmEj+2lsrSsf5kEEUH2rPqYIjSr/Ye5MjK7QEMn+jPzBw/8t8KZk6B&#10;F0mLPMnZGUDcFE/mFwQwPlWAMYiEmXpGLvRVz7P9ciDjM/zI2CgG8gGMSw5gflEQeQf0yu+312Bn&#10;snf4sa00gKzNRpLmedF1ZF8TezaRsfPW8aSqjoe3y6msquHHBxXcLyvn7sMyPvjwe3Zu3MuylAw2&#10;b9pISel5fvr2B+7/9D1zJk2jvd6It4sVHu4e9O03kMnTZ7JgwUIOvLWXzz64ztef3eLbrz/izvff&#10;8OjuQ6rLK6iprKCivJKa2mdU19ZR/URSKap4KrFhtY+pq6nkaZ0wJsVA/jnP//RUa+M2+NvK19V8&#10;R2Qy4hpTU8nX33/F559+xu6Na4iLjScwNBSdjwthOid2pAwiY3oC7pbmtHO1xnJud2zXRmO5Skg4&#10;g2gs7dn8eKyLB2O/ZjB2hQIM0doS8FAVVDSWRRGYFUcosLBdEYPt8iiscgUk4rBaPQirdXEKLB2K&#10;pfKKwSEvHPuCCJxWReO8JgrnVRGqfalmqHnR2AsgSoUn1e2qaGxWxWC9Khqr1QJOGkjbCSDnR2O5&#10;fCBWsnKlDSyvR54r9pclPydgLuC5Oh7zwmjaLOuPVW4kjoVxtC6IpWWeEI6EoBOHQ14sLVZF0Xad&#10;kHYGNbSnZeMgS/6GKFyKonFbFYu7bAwKY7GWVm5RHBZSZcoGQzYFxbHqb3WRue/KgRrwygYjP0ax&#10;ha0F0POisZA55hoB+kicCuOwWhWJQ0EEnun9cR8SinliKL75g7Ga0BEzFzsWL1hExcMH1NXVUlf/&#10;hEppz9Y9peZJnUrKkbT4/xtv/yxo1qlM2mp27drB8qXLmDllMtPmR7P9bCh7LwWx70Z79r0XqM2r&#10;lEeotBE1LZ9cbMQtJW1TAGMWBRI93gWvQHOaN29J//79CAltrwCmf/iAnxNJ/lnQVAHQaoao6ST7&#10;9+9F81bNCOrpRMFRL3bKxVrNxmQZlP5NVT4/txLlAq1VnlLFSbSTaodeFbKLzO4CVATU9ovByld0&#10;SraBwO7OpGzyUlWH6CcFFBavDWD0Qnc6h9vSqMlrvPlGIzq0D2Pw0CEkyGuVdm3ir/9tSk+akKi+&#10;LxFi8nfED4rDztae1954haFT3VXLcve1YN56X8/4eX707O+Kl7EV1h6tcQ5og66jOWF9bekea0fX&#10;GGeC+toR2MuFN1u+jq2ZGWeLR1F2LltVkyJBkWBr0xIHIK3azKBeAWgmPx2bx6SIENo2a4qNdVt6&#10;BrizePQA5g/vQZCnJR56S7K2Gdhw3ovCQwFkbfcnZZ2etA2BpG/2J2WrgYytBpbs9Cf3bX/yDhhY&#10;c9zAhtMG1pwIZvWpEBXqvPp4MAUHA8h9S6/MLooOB7HujNjmGdghbd1bAqJ+7LqlI3m9AWNPG6Yu&#10;8VYELmHCSmt64+kQIkbakL7RQNERI+FJHnga7XH2tsTZvgURgdbM6O1IbJAVjRq/QltHMzwMFlgK&#10;P8OqMa3tGtPGrgXtHBrRxvYN2tm/gYXzm7j4t8Un1Ab/jnb4hlrh42+Nu0cbQvSWhOkt6OzVhoTe&#10;TgzpYYufe3NGDPRh3HwPxmeLR20gg6f6kry6PdHjxdw9jCGz9IxI9mX5W+0pOhpC/GR/ig8L+PsS&#10;N9WXJbsMjJjnQ/goX6Yuk1SWIJZsDyZmoj2p64PoPbFHA2haJjBsah7ffvUNNRW1PKx8xA/3yxSo&#10;VQp4PvyR77/7kr27tzNq9GiGJoxg4pgJrFieQnbadMwtWmNn1oKh4aEsGBtJ+tj+zBrajcjOfgR4&#10;2uNhb4GXsw0+nnYEBXnSv08nxiQOJmXBDDauy+Pwvm0c2LqRTWuLKVpVxKoN69ixaxenT57mi08/&#10;5/GjMh4/usPj8oeUP3hExcMKKh7X8KiqmsqqSsrKH3L7pztK+P7BR58wK3kesQN7EN2/K8sm9ePh&#10;4bncO72Y86sm09Hgy380fwX7WAPeOdF45kbjLXO89TFYFg3EZmV/7FYMxKmwoU1ZHINFUQR2udFq&#10;2a6MUiBqszYG6zUx2K2NwX61VGUDcRFAElLQiigc86XFG6kA0zU3Gqf8OAUUzkXxuBQNwr5IADoW&#10;a6loC7V2prRDBaTt8yKwWz5AVWsCmvbF8RpwKlJSjAZIDS3bv7VMM1r1eWEsFkVxmAmQF8fjWByP&#10;tcwxl/bBkB+lAFJaz7IcV/2yVLu2UCNLORRHqpa1TVGUqpoFlC0KoxX7VcBWfteiKAqLtTFYFcdq&#10;rFhh4uZoM17rleFYr5aZbxROUqkWD8ShMEKRg6z7+dIm1Bn3pVE4JQ+glU1bpk+bxldffaXasLXP&#10;nlAnpLHaemrqNVs9nv+/AZoffvQ+tbWP2bh+Az26d8NoDCFhZDj7Lsay5XKDI4uQQW5Iu7IhlFeA&#10;85qQVYLVzEnaX8v2GZi5LAhr1xZYWNowaHAM3j56xZwVlqsCwH+oldkANCZXnaQRDB8hrc1EoiLj&#10;sLN3wDOwHTFj9RS+KwAZrIgkCjTfE69PTfNoWgKoGmHlz2drKghZzdgEdMWvVFijegoPBdI1zpHY&#10;id6sPy1/p8y7xGNU/k494xb706xVI5o1bYG5uRl9+/RXrGB5rSOGJynP2b/2t7y4hg4djJeXD//x&#10;2/9Ft0hbtpaKeD5YudeEDbDF3rIp4UZrwgMc6B5kQ4iPBa5WTbBu2xirtk1p2+xN2jZrTKPGr9Gy&#10;VWNOFY6hoqTBjOVyzs92eSYHoJejweov5XA4byQ25u149bf/wX+88ipvvv5bzNu2oHGT5oo5b+7Q&#10;CnOHlpjZtqGFVRNaWDahuUVjmls2pbV5C1qbt6KNRRta27SmlVkT2tm1oJVNM3VvZt8MS7sWmNu3&#10;pK11c8wsm2Fm2RQz6yZY2jXFxqkp1i5NsXZrhp17C5y9WuLg1pzWZs1x8TSnc7gDvYa4ETnGhX4J&#10;Tug72mHv3QZntza427UkxKU5g4OtmdzTiYUD3FjYz5lJPZzo42dJd08LIg3WxAfZMSTUifggRwYH&#10;OxEfZkFsqA0DDVaE+1vTS2dJb70F/Y1WRATbMri9HcPDHBnXyYHpPZ2YO8CZeX3smN7TFT+rdkQE&#10;tiE+wUVtEqS1Gj9Jz9hUJ8JH+aiUmeFz9IxcoCNnl5HsHYGMWODO1lItcq1XgidJ83UkztGRMMeL&#10;jK2+9Ix3p/8wPePTPJT1X99JvTTQ/J8WQ5WN3tP6J1Q9FqB8oMg79+7+xKKFyXTvH4G7tzvdwnwZ&#10;F9OJOUN7MCWqB71CvegU7Etsex2bZ4/h83cW8P2xhfx4Kp3bR5N5eCqV/5+9v4Bu897y/eH13rl3&#10;5pxSGMwoMzOG7BgEJpkpTA023CQNM8cOM9gBQzhpmobBYSozp5A2DTqx06Sf/9q/R07SnJ6Z07lz&#10;z5yz5tVae0myZVmSZX2fvfcX7hycyI3jE7n65mi+3DmSTyuGcn7tKyoIekhBPJlxUUQH+RDm506b&#10;UF+SYgIxtA8jQx9PbpaZosJiijt1Ji8nn1RTCvEd29EhLpbU1Az69XmZ6WPHUTphktJZ5aWbSUnW&#10;0yY+kmkDC3l39QAenJjEjxfn8M2BCXy8ewjH1/alICMclyA3AoojcCoRQ4Ismi8uwHqUkVbtPXkx&#10;wB771EBci2NxGBCP85QMxXB1m5+N15R0dMM74tszHl339rj2ise7vwH33nG4do7Cu0cMAcMS8Zyg&#10;RzcvQ4Gr3UrZbWrEI9vSTBwUUUbIRQKSQqaRrk6IPHmKmeu8VANr2aNqjN58tddsKLnuqAhLAlYW&#10;UPwdwHRZ/AQ4tcpXe0gBNzl3WlSAw/I87Bdn4Sy7WAtoCsBKCWiLBMVF2LBLc3FbKuNXjUnsUJKL&#10;tchIFkr3nadG2i5LZEycj8NK6VrzcZ5XgHN6CI6926n7U3vhRWbchDQk5KBlWbisyFHGBm4ZkdhE&#10;eeA6NRWHCUasdXZk5+fx3vsfUis+qo9+4UF9LffEgP1BvTaB+E+nvf73nv4oaI6Z1I9PPn6f6ood&#10;mMxxJOjjiY4Ip6MxiK6jw5i2IVaxUmW/JAAiQCOMQ7ks7ihDZ0Xw2uIoFS/VZ0IQjp4tcdW50aVL&#10;AT6+ms9rgz7zj+g0GzrSLt26U9SpkOLiIhUg7hPqqHSXL08KYG6l7P40duazMobflkbtVxKDC9J1&#10;hmngeVaTeChyimLehlN+OpBh8yMxdQ9h8KwQ1h0JVR6xS1+PoOfYUMYs88Mnwo6mLVoop6qkJMPj&#10;xyuA+XsHBg3d55MdaA86d+6k9pr/+qd/IyreidUHZa+q7RALX/bGunUzPKybEu3WnMxIa7rFudAn&#10;3pVBCa4MSnSif5IzfTo6kBLqQLPn/sziEdncPjaJX05Mov6kWH2Kg9l0VQ9Vp/kMaJ6Yzk8HXiPf&#10;EEXT5/9MoEsr2nu1oI23DW3crYj1aEW0ayti3ZrTMbAVGYF25IQ7khXqQFqAPSnBrTEEWhHv3Zo2&#10;bs0Id2tFoHML/JyaEOXWjFiPlup+gpybE+LUhAR/GxIDrYjza0W0e2uCHFsQ4tKCaA9rQhybE+ls&#10;RccAWxICW9MxwIbkYBtMIXaYw23Ji7ajUzsXcsLs6NHBkWEpToxK8WRMqgdjU9wYYnSjINoOo39z&#10;jEHWJAZYkRBkQ4K/FQkB1iQG2pCkyoEO3jbE+9nSzqsF8b5WdPS3JinQGn2QNeZQW3LD7ejUxpnu&#10;7VwYmOTEqykuvJKiQ2fzb+r5dRvky/qTIUzZGE1qlyBSu+nI6hXM5LUR9BgTRi/ZeW6Ips9kLyau&#10;Fq1rqHqPdR/lS6+JQfSbGkWXYaF0GupNQrYr3Ub6smyvNtFIG2QZz/6LstHbyP06sSWr5e7NW9yt&#10;reWdty5QkJdNgLMHVo2b0+SF52nW9HlsrZvjaW9P+wh/MhIiKUiLYN+yvtw+NpHaYxP5pWY8D09J&#10;TNdk5QEruqT6mhnUnZ5BrZizS2hrzWzunZzF3RPi1ziZnw+O4+q+1/h871jerh7BiQ2vsHFaN2YN&#10;ymF0FxMjizowtntH5gzLZNn4TqyZVMSYPiYK09ujbxdBZGQI8TF+DM+P4e2NA7l2YiY/HZrBj69P&#10;4sc9o/n+0Gv8fHQut49M5/iGQQx8JZ2Wwa5Y99YTNDeDwGU56Oan4zA6EdeiSJwSQmkV5Ip9kAu2&#10;Ic60crXh+daN+FOrF3nBvhmN/RyxC/XAMdSNJj7WNLZvQXPbljRp3ZgXrRrTzLM19vHeeHRrj+fI&#10;VJwnmXGck4vd0gKtE1uehbOMYBdmqb2fIs0IY3V5gdalqS5U69YUcMp+UMByaQNg/hY0nwXP33SZ&#10;CiBlZ6kBsOsiAU1tT+uyMA+PhTICfvpnRWrzFODKPlPG07LLVMQfbTcpj026Y2Hs2paasV9kITrJ&#10;qFvAtLQAl8IobIZ2VLIcp0X5uC3MwUsez2IZZ+fiujQPz+lZWAXY0TLBF/vJydi9pscp0pfQ6Eje&#10;unKZ+kcis3hE/b273L+njWoFdP5JeUB/GDQHTY5i1ZoFbK3eTt8xHRkyLZZ4UyA+oW60z3RjeEmw&#10;Ct6VfZYkQYhTi3Rv0pltOBZOz9d8mbUpgJUHhDDhTUC0HY5OzhQW5uPu4UmbNm0ed1p/i07z6fGm&#10;As4e3cjPL8DL24eWji/SbYQwGSMZONOPsSsF/EL+pvglAVZFRhHAlC7zghCGotRYtKxGWJWRSm5R&#10;fiqIhbtDKRgSQqcRfkxeE8WGk6JZjFbazenlwZi6u9HctgUh4eHKLUj2tV3VY/3r3fTjzlkdDMjX&#10;uhEX11HZDHoGWaux48bzoVRfDmfxtggKB/iTkOFORBs3nF2a0br1S7Ru9hKuVs0Jc7GmjYcNhkBb&#10;9MEOPP/n/01WYhBf7hpL3bEpKuv3oYBlzXTlj92QAfx01SlJylT2Le6JU8smJAc5MizZmZEpHgxP&#10;dmWE0ZWRKZ70S9BREGVPxwBrInTNCHZpTohzM4KcWxHk2opwdyva+tqQEmBN73gvBie6M9Low6sp&#10;boxI8eTlRDdejnditMmT4Xp3Rhg9GZToTrcO7nRp78TLHZ0ZkOjKUIMrY9K8GZ3qzasmT0aYPHg1&#10;1Z1RJnfGpnkzJs2NMek+jDD5MdjgzSsmD3rFu9ArzpWuHdxJD3ekjacdQU5WuFk1x7bpC9g1b0Lr&#10;Rs9j36yReo7OLRrj3LIprq0a42nfFD+b5gTatyDYsQVB9s0JdmlBmHtzoj1bqeca7dqMSF1LInRW&#10;tG7WBAeP5ry6RCRJEepAauDUAEI7OtF7bDidh/vTeUQAw+aFMnROFJ1GeLPs9XaKYCaM3Q1Ho1h7&#10;NEqN/QdNC2PcsjBWH4hmzcFwVh8OUpOQx53mvzp0YdCkjdTW1XPt22+5efu6koNUVlVTlJ1OUnw0&#10;wX5udIgModgUw5Qhaeya043y6UXMGZzLkmFm3to4lPsnpnPjyGR+3D+e+8em8vDkdBXQev/4TOpP&#10;yJtjKo/OiIn6ZH4V272aGTw4JT6xs/mlZiYPZWRRIwkBM6mrmaWB7cnp1B4Xs+OpyrPx5wPjuXFw&#10;gjJCFtu8H09M5q4Yt5+Yyq2zc7l6eBpf7RrLDwdf407NFOpPzOLnfdO4fXgqtw5N5L2q8awY0wN9&#10;h3C8PFxwCPHAo3dHvBeY8RSdoIjv5+Rg3bkN/9rqRZq52eOeGIRD1zb4vxxP0JAEdMPjcRuRgPur&#10;STiPSsZ+vBH7BTk4zMvCeVoqTqMTcRgSh12fWBxywnCI98EqzBW7OF/ce8bjPMuMR6nsM2VEW4Dd&#10;khycluWiW66RixznZanxpbB2RW4inagQjIRU1FCiE33chT4FklICqlJPd5yq63x8/cltnR7vQi3f&#10;f6oE2OQ+1O5UumHZdypWsEhucjQClKVTlnGtjHvVTlT9bu0xuM7NwllG2wu1x+8hJSxi2dEuyEI3&#10;24xH7zies3keh+I22M1Kw3Z0Es7xgdg5OXHu7GnqRWIiWsT6Oh5JyPMDTa/Ir/+55JL/7tMfBc3F&#10;e8LpP66j6uSGzWvPuqNtmVcVoaKWFu+W/EBhboYp7aOQOzadEUZkGGVnYxRodh8VyNyKUKaViV4u&#10;lOh4T+yd7enSpRspqSZyc3NVB9ZZIrd+B0yerd90Zd27qSmQr78PLe2E2enDgKlC0Y9QdmUjFoix&#10;txhii6OMjGFDqL4cTYXYk4kmUPabj0FT646lqi8Fs/pIELM2RrFgm+xoRR4gPy8aTznqD1ESlX6T&#10;g+k8MoDl+8RpJpaB0yU2KoSBM0II6+iGtYMdSUl6FTYtUpKuUooh+5fPqcH2rwE8xc1IbzDRqHFT&#10;bJ2aKIKION7IeFZAXVxk1hwMU3vCWZsiGDE3iM4jPEnt6kRcljXRBit0fi1x8WhC45Yv4WBlxc6S&#10;rtQfEwbtdBVd+Oj4dOqPj6P+5EwenZzGo9PTuHdmEo9OSUMxjeuHpql84c5pEehav0jXDq68anDn&#10;VaMXI02e9E90p1M7Z7IincmKciEtzIaMcDvMEbZkhTuQE9OS4jbO9ErQ0T/JjcF6N15JcOFVvRsj&#10;U90ZbnJnUJKOvnHO9O6oo1Mbe9U1ZkbakBbmgClERqSOCpBjvVsQ6t6ccPdmhLm1IFRnQ6RHI2I9&#10;rYj2aE64rhWBuqZ4OzVFZyMWiI3xDWhNWJQVzq4tsXFogkdwKxy8XsJG1xSvKBkRt8Qvthkh7XTo&#10;Av9McIeWBLdvjXeYFa6+rXH2aa6IXXLZxac1bgHWuAc64ODeFJ8wG0I7tMI1sAUxeg+SCzwwdvNj&#10;8LwQ9X6Rv9PSvSHEZfoyfH4ICXnOynNW9rd5/QPJ6RvI0v2hlEuSzakoZcG3+VQEG08Gs+FYMOXH&#10;5OvCEpYg7jCqLoaS2gCa/+LUhVfGl3H9+xtKA3e3vo4vvvmRlWvKKczJIi2pLQOLDIzrncXAIj1p&#10;CYHEB7vTLtCbdhFO9M6MZeWEbpzf+CoPTksMlwRKj1fpJhLvdfv4ZG6dmMbVNyfw/ZvjqTs+g0cC&#10;kidn8MsJjTn2yyntyEoAslbAVlJKTgugzuTBmTk8kow5y1GZmLJrmXOzqD0ylfunZnPriGRlTuTu&#10;kWkqIkx2BLU1s/j54GR+PjKVE6tfYf6ILOIj3HF2tCUt1UD5mlVMmTgW/7bBuKRH4jQuA/c5WfhN&#10;NRI0NQWvAXE4JwTQ0s8Fp/4JOIuDj+wElTVcPh5LC3BblIubhQ2qAGWxNmoVkBEto252Fq4T0nAc&#10;koRDpxhccsJxnZiK8wQjrsOScRuSjMtoPc6zRA4izFUhA+Vjv6JQgZZ0cg5CSlpaaBnLap2mo/wu&#10;C7g97jAt4KjA8ndGtv/ZEmCV3avsJaUjlq5TjZVFpylsWTVqll2rNlKWn5EOUghC6msNe9glebgJ&#10;g1iYwmr0m4vz1HSsYt1wTfTH5zUTtgvSaTlBT7Nod9x9fTlx4piKtKqTYPT7dfxqyXRVoMn/DNDc&#10;fDqSVYeCGTs/jBmVbSyxVcJ8lJGsBpRSDdFIig15IYwNoqU7LuOoYCatiWbAdF9iTO7o/Frj6OJI&#10;584S1/UELBoA41lAaQCVp7/fMOosKCpUfq0vNXuOaL2OyevC6D3eV9nkyS617+RAddRfJWzZM0GK&#10;nanCglWOoaYXFNZvgwyiwe2m4mwM647E0G20J+3SvJm0vA0bTwew5aycB1F5Poz5VRF0e9WfYbND&#10;6T8llLVHQ5i4Mpx+E0JZuCMafYEfHVJdsHe0Iyk56XGHKUSfv/b8ngZNKbHVa9qsBc1bP8/0siC2&#10;yK5YHI3OhFIlgvuzsnPVpC+aRlKep3TGEqMVQe+xIvT3p3CAH42bvkhhUiAXy4bw2dZXuXl4ErcO&#10;iwnLBOqOTeKueNQemWbJ5JTLk6iVTM5DE6iY2Q3b1q1p0eTPODR/AbtmL+LY/E/YNG1E88bP07LZ&#10;c7Rs8hytG7+AVaMm2DR6Eetmf8KqcSOsm7xA62YvYNWsifr5lk3+Fevmz+HS4nlcW79oqZdwlPtt&#10;+gI2TV/AuukLtGz6PFbWjXD1aoF/lDXh8a2JMdrSTu9Bx3QnPMNa4hXqgM6/NWFxTnTIcCA+XUda&#10;J1/ampyINbopOcj8qvbKGajrCB918FayNZKCV4JIKgyjy9BAZlcE03ucH4OnxrLqYLh6r688EMSK&#10;14NZtDuc0l0hLNoTplx+Fu0KY+nrYfSbFED/ScEs3h1F8ZBg4nOcmbQ6iszeQZi6+rD8DY20Jcze&#10;yWvDmbo+ShF55lTIqD+cKWslVkxsEoOUlZ8QgYTNLdpXAc4tp+WgSDSn8vcU0BTv26dA83/bdaL/&#10;pDJu3LnP7Z/vqlgmkYdcPn+RI2+8Tum0cXTrlEN+Xj5uOlfcrG3xDXCiVYvnaP7i89hZt1IJ41un&#10;deGLPeO4JcyvI5O4cXwG9adn8N0b49k2tw+vdDaSGR9BRjs/+ha0Y1TPjswfaWbTjGIOL3+Z96tH&#10;cP3ARNWx/qIo2bN5dGa2pmmStBLZAZycpoHtSREGz+TBsRn8eHo6tSen8vMb47l/ahYPrszh1omZ&#10;XH9jHB9VjqZ0lBlThzCC/PzIz85jw+rlfPbpx1z/4Xs+f+ddFi8soV1SPP5xYTi+HI/jogL8V3TG&#10;c0kunuNN2CcF0NyjFc6vmnBYWoDNfDOOpVkKJN2W5uKlbOAy0Ykh+dI87JcIuzQPO7ksSR7L8pS/&#10;rRi9O84yo5uVi03naGxSQ7CN98XOHIrLgAR0E9OwkgSVxcU4CxvXIt1QZCEFSmJuLoYLMv4UHekz&#10;APcUaP5Xleo4pasVyzth7TZ8XXXK2WrEKuxYZfhQInITDQyVVGep/GwDyMvIWca3QgrKxXVhHp5z&#10;s7Ht05aWAQ54j0nFbWEGHrMysBtromWojoT4BN7Y9zp19+v55eEj6sXkos5ip6dA859zPvtHQVM0&#10;jg2AWH4p6PEos/otcXURpxcNcB4Dj9LihbDxTKSKSnp1UQhTN8YwfKEvxmIfnDysVei3BpYaY/Y/&#10;AsyG2zRUw9dj27ahcbOXCG7rRu+xUcpfVPZBy/aGq+il3mNFKqCNjTcdi2b9QYncClJgL7vLp0ez&#10;cq7M0M+LPlDcaCKVVKb7KC9iDU5MXhXBhuMy+o1iU42mu+szLoBxiyLoPMyfCStCKd0aQudBfqw7&#10;HErxwBB6jfanubXIRqwxpaaox/7X9rbaWLbhoEB7PQoKC2ltbU3jps8zdJbmgiOgrl7/K2Jfp7nn&#10;VFwK0azsrkgFUynJKBcjGb8qjJcniNQnGL92VlhZNSPEx4n2Qe5M7pPMxfIB7J7Vk/nDzBxY0p+f&#10;9guQjuP7A5O4eXgq1w9OUakpH1W/quIRmzV6kaYtmxKb4kTeQF8yerkpRvSAqUH0GOtH8VBvsnt7&#10;kdnLmfSuPkR0dMI9xI42qU6kFXiQ2c2D7N5+xKW6E9TGGRe/pniHWxHY1p4ovTNxme7oC3Xk9fWl&#10;x+gghs4NZfrmcJbsj2Dd8VjW14Sx5lAoZccieXVhAAX9g+k5OoDh84NYcySSxW+Es3RfG4bOjqBN&#10;qhtlNbGUS/d2KojNp0KosHToA6b7UTxM8lyjmVMVQteRAax400/JWMpOi/RIOkV5zwdQfVFjV0uy&#10;jHZQEq4mLV1GerJsfxQl2yMZMFlkPxFMXR9CzzF+ahWhDmLOiiwpmPKTkv0pLGv5e2lMbSXDkQMe&#10;xdKWEa1IeALZeEZLjhFnJc17VohomoViysAGw3b7zgwau5ba23f5+dYtvvnmO+rrHnD/bi2ffPwp&#10;M6dMJaZtG+yddUSGBhDs70O78FCc7W3xc3dkSJ9Clk0ZQMmoYgZ10tMu2pd2YZ6kdwghOyGMImM0&#10;WfoOJCcmkZKaQdf8YorTM8nTG8iKjyMroR25xrb0ye3IuN6prBnXhX3zenBgXhfe2zCAW/sncO/E&#10;TAWSdZLNKXZTJ2RkO0Xlcd49MoXvZGx7bDI/H53IrZrpyu5v4+R8BeaRURGMGdifyrJyrlx+i59+&#10;vknt7Vv8fPNHam/d4Op333Lo8CEG9u+HX5Avrdv703S4kUazzbSYkYrrwI5YBTljZwrAe5Ym4Pde&#10;lI3nkhwFmm5KXiIM1Bw1XnVeZunOLCNK6bJklOqwNBedAMiyQpwnpOI6JhWXoQacRxhxGZuC84A4&#10;7A3+2CT74fdyIr5j0vCdlY2rdHIrsnFYIqzVHK37XCj6TY256qAAyQJKltI0pn8Jgv+Zkp2m46Is&#10;7OZkqOtCVlIsX7ELFMnJvCxF3nGYI3pMzQhCulGRvqift4yCdQtz8C4VJm4uuqUF6ERyMyIZp/6J&#10;ypTBa6oRx6IwbAtjaGLXkh6dunH+3Dmlx3308FfuP3igXKPETk+ZYjyLRv8kpz8KmpvOCNEniMor&#10;UWyS1Af5sLaAZEPifIPLixp3yj/8+WAV3Csi9XXHolhxJJTVR2LpPMSfl5q9qHaZPZ/JoPxbQVOu&#10;FxcXYzQaVTrKS02fY+DkQDVO7TXKl/hUT+ZuCmfl/gB6jQll+ZshlJ+IZviMUDoPdVfeoPJB1RBn&#10;1fDY1U7TApraQYJIHUIoOx7Oy2MCiUlyZvwyf+XssvlUJGWnQpi9OZIeI32YtDSabsN9mb0hkuJB&#10;nizf14bhc0LI6uGHtWMznnvheVzddGTlZP/F8/u90qz3NFtBL29vXnjxOQoG+itDBRHba9ZzMl4W&#10;8Iyg6oocwMgIWhs5i52dfPAu3x9Kbn9fFmyPZvCYtowdmMDwbkZ6ZsTio7MlJtCVQA8b3J2s8XCx&#10;Z1iXRA4vHcAbpX2Y2DOeGX0TOLpyAJ9vfY1TZQMY2SsZV3tbgqLtmbk5ivVHI5SOUNNMRrDqQBgT&#10;VgUyblkk86tCWLwrjJHzwug8OJQBM3wo3RPDqmMhrD4cxqp9sSyoDmHJnmiWvxHFqgNyIBKpHH9E&#10;2iPjzUphYotl3ukwZm4OZOjcSF5bGMjsslAW7Q2m17hIBs0OpfvYSMauDGfdEem+/Vl9KJgZ5cGs&#10;PxHM5tMxqmPbclbrzMVOUQB21QHt90xa3ZbJ6wJV2ogY44vNozyXTaciWbQtln6TPZWrz7C5EYxc&#10;6M9rSyOZvy1MMV0nb5DHGc2Go2FKIyvuTBtOxKhVhdjkLdkXxoo3JfczhvKzvlrE2AXt/0b+fmLc&#10;IDt3IdKtPhrOuqPRSvsqJhzyt33yPyXvxxBMA4yWTtOhE33HruLW7dvU197hzu07XP/5Bp9/dZVr&#10;12+yd9s2pk0cz4BevVg0bx67921jUP+B+AeHU75lA+ULp9G3Uwad8tN55ZUBLF1cyuayNcyfM42x&#10;Y0eycNECNm8q48TRw3z+6cfcvX2bn378kQ8/+IDTp2rYu3sX69asYtTI4WSkGQgLDcDF2R53Z1va&#10;hXjTKa0tUwamUj69O/uX9Ods2TA+rRzBT5JZd3Iqvx4Zz49HJnP79AxuHp7IieUD6VeQSFCgJ4X5&#10;+WzfWslnX3zDvdpapf98UHeH+vo6bt6+wZ07t7h//x43797j8y+/oqx8A0UFuXhEeOJrCsd+eg4O&#10;k9PQ5bfFpq0HuqmZ6NYV4lVqxn1BOq4iy1heiE6RanIVCcZFbPjk+uNRqhB6nhB3BEw1YMnDUUad&#10;S8QIIRvnGWk49u+Ac1oIrTxa0crdBvtoLxwLo/AZacRtjpgQZGO3rBCrJZ1wkd8rRgtC5JERrkhX&#10;lHwlC4fSLAur1bILFaBaqJGAlGeu2jvmasYF8rOKIFSgbqPkLEsLcJXbKbMHeR652C0U8pKYOYg/&#10;byEuwpQV04TxKdgPi8dpjtj6SadpGeGKd68FNOWgQZ3LrnZBBm4zU/HsHYeue1ucxhvxWFqM65hE&#10;3PQB2OqD+PMLzzFl3Hg++vAD7t2v44GYXDx6qNykJJRaAc8/KWr+UdCUcab8c1dciqRSPpyf9g/9&#10;nRBi6dIEbDaLqF06NiHWXAxixeFwovU2ig3q4eWlusyGjuqvAaYqIcV0E2ZtJwWyMpbNzMzA3t5e&#10;3ZeLTytmlYWz6WQUK/ZEkWB2ZNQ80e6F0Pe1SBZU+zJvSwTmLn5kdPFn9ZtRbD4TqEzQqy6LIbfk&#10;K1qek/imKv9Uy/O4EMWGmnA2Hg4ht7sbEe1dGLtEzAzEizSEtYcj6D8hiLElQQycGMiA8YH0HR3C&#10;2GXBzCwPJy7VE523Dc1btMDO3h43Dw+KO3emx9MHBL8jQVFZoJbXJjY2lj//+c+0S3Vl1UF5jQUg&#10;GzIsw9giBzCXRScrFUHFlTAqLoeo17zsRDQ9XgtQOsHykmKuHxzN9/un8Pm2EVRN78H47jGsH9eZ&#10;dWPNtGz6Io0bPY+Hgx0uDq3w8mmNT6A1OofWpLbxIqVtIDGhPlhZtSS8gz1zq7R4rnU1wayv0cgs&#10;a49GqB3wsHlBdBkRTK/XAphRFq6kP32nBmLu40vp9jA2CSiK4bv4x54KVZZ4m89qGZ2bZUR+Trp9&#10;sdgLpexsEBvPSApICIVDQhhZGkSX4SH0HB3E+MURdBsZwMxNoRQN82PsMtmxW3a+p4NUhyg2fAKG&#10;clnyM6WT23I6jAo1Ao0gs68nry0No0oyQ6WTlMBpqVMChBHMrwxmwho/ZlWGMLc6jDnVEaw+EqoO&#10;GqaVC8jG8sbbAzhw5jVWH2ynfGOragxsPmZm6NxgXp0XwsaT4pIk/rxyUGM5sLFMCEq3R/HqghD6&#10;TAjk5Yn+LNsneZphan0gB6Cyf998QQ7mwjD1t4Dmvzh1ZuDkMuof1HPr5nVu3xBz9AfUK6u7h/xw&#10;9St+uvYdt2/f5IfvvmfR/HlERcaSmpZJbl42SR06MP61sex/8yAfffwpN2/c4vpPN7h69TsVMPvj&#10;999z/cfveVB3l9qb16m7LeYF9zWnHyF1SD36hXv373Hj1g2+/eF7Pvr0C3bs2MvEiVNVakKq3oCh&#10;QwfMCR0oNHaka0YSndI70N3cltFFicwfksn66b1YO64L+UkxZKYksHTpQi6cPcuNmz8rKY2EFmsf&#10;to+U6bUwMpVBwi8PuFf3QMkZ7t6+xffffsvB4wfIyEnFvq031gPjsRqVjNNIPY7iqrNc6xqdFIGn&#10;SIGBgwDVoiwcF4tNnibVeOwqpBiwYlpgYb9KVyiEn+UCJuJxKwYIZpxKMhTQ2IqGcXomjr3aYd3G&#10;i+aedlj5OCgwdRmZiG62CedFaTgsytBqsRm7Rek4CHtVmR4I4UY0oQKMOdgvyVLg7LhCGKvaPlQA&#10;Xcakmv1dnjKcl1Gy2qNa5Ck2Qv4R8BQSj9x+SSH2Yok3PxenER3xmJOFblkRujk5OE5Nw0m6TNlf&#10;yvMXqzwB7KdIR9IZu8uBxKJ0nGan0bKdJ5692+M9w4T7vCzc+rdHlxSAnTmS5s2aM2vaVD77/GOV&#10;oSlm/eIW9fCRZrGo9pn/QxyBxO5Mlfpw/kvW6V/UJUm5lw8obUdYoXSM0YxZHIu9WzOee/4FAoOD&#10;FIlHmRI8CxjP1BNQlfMu5Obl4+Pjg52dA42bNMHTz4pJS8VqTT6cYhg0WUKufVi9P4T+Y0OYtDyE&#10;gZN96Tc+kIJ+Aaw+EMyS3WHKOabycsjjD7GnDwSEJKSBpmbWIMzZJdtDSUpxxZDqrn5f2VFtvzuz&#10;PIy+YyKYsiaYzoPDeGViKC9PDGDJ7mja6B0JiXXEzsGekLBQWrZuRWR0lNprCvj/tQOGp7+enJzM&#10;c889h09oK2UQoFyXLkunqRGuKi9HsuWK/G1k3CzPRTxdo6k8H8W6k4GMmB1EbmoMb28dzZ3DE/n5&#10;sHA3pnD72ExqT0zm5oEpXNn0Kun6YLx8WpGc7kNcmhe9R4YwYHwwWV39STa7EpfiSFKuM73G+SjA&#10;lHDnhbtiGLEggr6TghQxaubGSNaf0HxyZT84bmkkw+cFM69anJYiVLJNt1GhrDwUxXox75cDktPS&#10;4WujcXnNNQazAKdoaMXgQKz1IlVmZvdXZeQexLQNoQycHEXnoT4UDwlgzJIIZaTQaXgIJTtCWHNY&#10;8imF8RzLFnFSUqxnMX4PVSP3WZuF2BXKygMCtqHM2BjJ5lPaCFRuL0DbMDbdclo66SjK1S45kg01&#10;AsLhigC37kQ41ReSefuLnUya9gqLtiVQfTaRBct7sX7bcCrOGFQ4tfz+TWej/uJ/RSYa42UPPjmQ&#10;CcvDmVcpB2lhymJPosiqL4t1ogCugHPQE9D8X46deWVyGY8sdnaIZ6zY2KkPqEfcr3ugjvLv/3Kf&#10;a9dvsbx0GbmZmfTp3YM5M2ZTVbGV69euc+OnG9y5eZsHv9zjfv0dbt+9wd07N7l35z7XfrrJjfu1&#10;KtHkwf37j8Hy0S8PVcnvq6sXY+p71N67o9yB7tff5eebP/DeB1c4dPh1Nm5aR0nJXEa+OoI+3buT&#10;azaTZkrGnJSAPi4WY1wsXfPM9O87kFWrVqvOse7uXWrv3eahWPop0BSzvl/VyE+e06/y++vrqat7&#10;wIP6h/xS/4syx/75xg12bdiIfZgHrcN0uE9KVeNGGX3aLhBHHxkxyu6yABsxB7BoHRUBR+z1hAgj&#10;ekvROVqs6R5rM0XoL8YFQiqS24gTkOVrYjdnsyCHVguylWOQy4wc3F/R42QIoFWEO3aR3jikheA1&#10;JBGXCSm4CDtVRqTLpVsUsBJQlN1nJrpScR0S9yIzuoWS4pKFs4DnEimJ5xL/Weksc3BbkIlniRmP&#10;BVk4imnBwmxs5mXRdE6asrfzHJ+Krmsc9jmiRY2ndX4IjsISnpep3Y/qaC2MXQHMx9aCT5i8SgO6&#10;wIzznDQ8R6fi0idRHWy4rMzAfWIKLplhuGRH4pDbBg9XHTNnTOO7777RfGblAO6hluihEYB+/Wfl&#10;Af1h0Kx+FhT/g5KuVIHm2Qhlei17oAXV7WhnCKBx00Y0btJUAYdmzv778otnq2EPmJ+fT1BoGJ7e&#10;3oSGRtKyVRMiwp0xZXso0wExWliyM4L8Pn4s2RHCq3PC6DMqmNw+fsyrCCGzuz+j5wWTP9CbpW+E&#10;aWPNp7rkBtCsbkjZUHFUYuwuO85QxpdGY8zyJK+7P4OnBrP6UDjrRFYzKpDXlkqnEEx+3yC6jvBn&#10;7aFwknJ0RCW6qnD1+ISOCjibt2xBSkrKb8zpn66ngVPOJfWkVatW2Lk2ZdZGLV9TNHvLJAx6QTCj&#10;Sv1ZvFuzZdtyLlR96Cs2c40/U9dF0LV7KK/P687to9O4eWAStw9P4cGJydSpiLBJfLRtBNP6J9Nt&#10;cBRpxf6qa+s+LJT+E0Jol+zExMXhTFoTRJfB/rxaEsTaYxrRSOLdlr4ezJR1oQycJqNTP5bulcxJ&#10;zUlJAE8bPwarEaTsiMtOhjOi1I+Fu8XD1WKhp2K+5LV+8jdQByuW7lCekzwfIcMMmR1IYk4QsSZX&#10;RpYEM3lVJBndAygc7Me64+I4FKE610mrIxg631sjfck+siZYSYfkcczeGk7/meFM2SQuRKLnDVJO&#10;RuIwpEDybLCW0qL22hbbP9kpSki1ug/pjKPUe7ziQjvOfjiNN97YTXG/dqzYF86Wo4X07VfEph3T&#10;qTiTyKZTAvpiMygHaL/9X5HnXX46gg0ql1SM6DWf3gbyjzhRqT2qWhdEYuzXAJoOnRkyZQO/Ckiq&#10;TkyihjRvWJUy8tCSW2jxjK27f191bnfu3FauQQ/q6/n14QOlo/tVzNjrH3Lz1j3u1D6gvu4R9+//&#10;wt37D6itE2AUIofGfnx8v2rsJrsq0Ynep7ZW7r+Ouvvy8w/UPkss01TayYMH3Llzl2vXf+T7H77n&#10;g88/41jNWfbueZ0tm8rZtWsnH3/8Ebfv3OHGrZs8krHewwfquWmhxU86TfGwle/X37mrgnvlg1kY&#10;mvL8btbe5cLbZ9H3yaKFnwM+XdvhPSsLl2W52JRkK29XXwGoJQVYl2TjvURivwQYNdmFjCgVeecp&#10;Vq0yCVDOOTISzVVkGgFKTd8otytQ/q6y67OTbMnFOdiKgfmCbHTT0vAepMcpJYzGwTpaBLhiLTrT&#10;MB020e64JgWiy47AVcadgzriNMqA1cQ07OeIoUAhTsvyVWaleozKSF1judrPz8B2nhmnJUXoZmTh&#10;OtqIQ/84nLvG4p4Zjbs+hJaBdjT3t8U6wh0HYxAeAxJxnJyCm4RKl2YpQ4MnMWpapysHC1rnmaNG&#10;v0ryIh3rxBTs8qJwSQjBtW8cXtNT8Zqdjqs5FPuMcNx6x+GY4E9MRCQLSxdQq+zyxK+4Xk0GLNGZ&#10;2ul/CGg++4/+H5XWLYQrlqeMwTaebEevwR2xsbXG1dUVZ1cdSUlJChQaSD3/XsntNIDpTkZGJpFR&#10;URhTUvDw8cTVsxk5nUMJibEiv7cPm07GsuF4GJ2G+DJ+WQjD5vpgyHen63A/lu4OJSUnkJxOHoyY&#10;q8lStK4y+smHWMO4+XIDkAroh1EhO7tzwaw/Gc7AaUHk9nCnl1iijQxg0fYQZm6IUd6g0zdEYCz0&#10;JK+PBG6Hk/OyNzEGD7XTDI+MIDc/D2dXF3RuOmXoLs+thzga/TugKftbL28PmrVsxLglkqwie7kQ&#10;Vr4Zy4ApoSSY3TCavejaz5fxizQS1NqjYUxbEUVRfgAbJhdy45BGcBSGv3Ay7h2byN1j07h1YgpL&#10;xxTS55Uwhi4OYdziNizaG0hu5wD02R5kdfJn7NxwDLkepBS4MndTFOuPhVB+PJpVB4UdKvtff7XD&#10;Kzsp0WvywR+sgEfYnjKC3HwxmqorsocVgksUa4/I49ekPTLiFu9iOUh58h6ydHwyqRCwOC0G6mJK&#10;H83KA+EMmhZBVh9fDEV+zNoUwpQ1kbxaIuHQGuDI7rJ0eyRZffxYUB3LusPCStXuTx0AnYpiTnWY&#10;SkEZtSiSsUvDKT/RVoG3Ioip968ET0tMmeyLtbG3XNe63xhtr3y+A/ve6sl7Hx9kwKBeDJ8XofJa&#10;p6/S07dvL948P4nK80IAEmKRHND95f9KxSUhbMnvlX2rJlUpPxnOJqULlm42QHnvSprLir1RtCu0&#10;sGf/l2MXXpm0XoHXI5UyIv/YT0J8H/4qYKNdFg9Y+afXwM7yfdWRWsBIbidi9Ie/qI5O7k+AWK4r&#10;XZ0SpVvuyxIgLGD14JeH1P/ykDopMWZXnUU9D365T13dHZV4ogzg5QP0kRBC6lQHLD9Xd69OJaDc&#10;uXufO3drqZduVvI56x/wqwCj+qDSHocGmvL1h2q890gyOx+IRZvmhiRh2Pdu3+He3Vt88MOHDFoz&#10;npZROppGu+E7NQvHJVlYyc5uUQY+i7JUtJbjojw8VXepEWC00aS2sxRvVm132UAM0ka1qpRnrIXx&#10;qshCGriKjZ5IMzyFbGPp3jzEek/AdX6GJlnp1Qbb3CjsTMFYtfemebQbrcLdNGCL8sQl1g/7GG9s&#10;E/yxK4zCbWgyjvOEcSvdqOw9M1X+pc+gBNzzorCK1tE0yIVWITqtgnXYxnrilBiIqzkCr07tcR/U&#10;EfdpaSrezHV5lmZCv8Cscj8VAUiRgMRDV/PtdZxvxqFECEwFeCwsJGB6Hi7xvrQO98C2IBqnBZl4&#10;z8jAvnc7rFyt8e7aAe9+8bT2sCI9PZ0923dqB1a/SMTcfe3ARvkQa+8dcQX6Zzz9V4Nmhexenv7a&#10;pTA1zhLQFJbprHXxBIb4YG1tjd6UQkZmJgWFBcpSTvmt/g5I/uZ6954qUFo0jkWdilRslnSZ1k4t&#10;yO8bQGE/H3oODaRDsgsjZwYohuvokkh6jvZmVlkYxYP8mb0lShloR7S3Z+SUSNYdiWbzRc0IvPJK&#10;iOZHa3kuagytwFOei3xIhrHpXIAKGpasxtVvim41mF4jAxk6w4u+Y0IYPiuYwv6+jJ4fxKCJgYS3&#10;d2F+RQQ9RvkpRui/PfeveHp5K4mM3mDAytqKdu3aaeQmS8f57Osg1UB8io2NoVHjFxg0NYANKo5L&#10;PlCFvBLK4u3RDBznS1FXHzKLPcnp7UOn3kH06xlJxbRCbhyYwp0j07h5aAJ3j05RQdQ3D06g7vgU&#10;bpwcw8BOyQyeKSHT4aw/EM745cF0NHgyaLIYwkcxd5MvnftHMFkCsY9FUrI1kFGlYbwyM5AJKwQs&#10;tUDsStkDng5Wf3fp0hp2rjI+1g5GtE5P2SzK2FV2jkK8EqN2ZfQfadnParZyMrIV6c+mGmEsSzxY&#10;OK8tDSe7n5sCzoIBwaR182VOpRjqS8am7Cvl58TMPpiJqwLp9Vow8yqF8COTA3lPyu8X+UawMr0X&#10;6U6l5HWqxJsATV+pYsxkh6+Nu2XsrRGspAOWXasQ44LZdaWAd754kyUrlmPuFMiSfRGUH0+iz7BU&#10;5swfw4G3BlJ5XtJwJOdTANFfO0CTsasiakWy8axogGUEq8WpbRJ9sxgjHBdwj1DB30t2hzKu1J+B&#10;wwIJS7DkaQpoio2e6sb+juyKp8HzNyAt8oJ6rfNTQP5IOlMtSuwXSUd5+Ij79fXclh2k5Gvev8Ot&#10;W7e4IRFiKhGllnt371Anuj41xftVlRY7JhD6SIGmAKqUfCALSehe7T3u3r9H/Z1a7t26wfc/f8Oi&#10;bUsJSY2libs1PrNEWpKFR2k2dkvNCtTEU1YxZKXbUsxZrRrA8wmIamQb1XX9lWrY/bkKs1RKAFN2&#10;ow3jXUv6iOwr3WQkvCgPt3k56GZk4jg5DadRJlxE9/lyHC492uM8PBnHkXocZIw7LxcnIfCslr2m&#10;xYR+chqOGSE4JgXimBKCS3Y4uqJo1QHqRhpxnJiKx6xMvOcLWzgHv0Vynolrabry1tWVigxGulbt&#10;/hoyRqWjdp6fqXa8ijU7JQu7wkhat9HROlKH+wAjbrNlz5qD1wg9tsZgrCPclEWhZ5c22Nq2Zuig&#10;wbx17qKSmEjSiYzr6x5qB1NPv2/+GU//5aB55YlBgAKhi/LhKeO3EFbua09O1zY0b25NZGQYnRQD&#10;VgzJO9OjhyateBYongVQzfCgK507dyUxyYiVrQjMW9N7go4V++KZvCyUgpcDmbAokLRCP0aW+DG3&#10;IoTOQyQQOII1B8WdJZSRC6JJMOtYtT+cDScEGIOpvhzzhATU8Fyu/DYsWToBtQ8TE3r5oK0JY/Xh&#10;EAZPC6b7MB9mb4hm6ExfEjP8SCv2YPq6UCLaOzFybjD9xocSb/bghUZ/xtrGjuzcHPWc4uLiCA0N&#10;fdxtiln978luGjpxMTlo0uRFugzzZ32NxF9pe0D1eE5Gsv5INIuqwuk+LICOSd4M7dSRc+UjuXl4&#10;MrcPi2Z9KveOTeH+8WncPz6dO4cnUXd8Kl/tG05haizD5wSpWC2xPew2QvaYPix7XbrKUDYckBxI&#10;X5bsjmLWxjZ0GiCj2CAGTg2j76RgJq2OpWSbdJgBaowoRJ6K8+Jg83T3+FvHJRm/Clip8bcaywqw&#10;hlL1VjBbBKguSGcYyuqDsSpNRSQtvV+LoueYMLW/HL0ohFemhdB/ih+lO6WbExDWSDxqP3o6UkmN&#10;1hyOoeykyD4CVLdWeV7MNwSQpLuz7NwtySvqfaukJfL45P2gHVQ1lKwpVKrNhTZUn0/kna82sWdf&#10;FXpzLBNXB1Be057FlQX06NeF7YdnsfWigYoL0mFqYQaKAXslkIoroWoHvUUO1s5LRy47UjnYCKHq&#10;rB8VNVFsOBLAmgPRjCsNo1sfT2ZNas/W1W3J7Wz+7wXNv356AqDqWgOYPkJLrX8o49VHKu1EQnll&#10;fCfn0nXeuSNgWavYsTLubfhwlX1Yw1NT96dIQI8UK1NSJNRY9sEDfr53h1/q6qmvq+furRscOv0m&#10;BX2LaOzYXGVw+izLJaIkX+VYyu5PRq2y/9NMCKR7/C1YynUtNeT3PWL/Wil2q9JdauNcNdpdlKeY&#10;rortKokiYggvoc8idZGkEZWFqRGUBJDc1F7TjPMCid3KVrtOR+kyVT6oJKdkqtQUt1mZuM7JwnWe&#10;+bHR/GNG7yLpKM0qpUU8Yz0WS5SXPBYZyeap1BKxAxRwt18o/rW56MRVqdSMrdgFlubi0Dse23h/&#10;XAzBOA/XY7cgH+f5OcpIwionFPtYXzyLYrGfm451r7a80KoZUydP5fsbP3H79m3u3L6porHuS7dZ&#10;X68Rgiyj/X/G0381aP5FXYxQHzzlNcFMKElA5+GCk6MbOdlmZareTbSZyh2nM126aTrNvwDK34wp&#10;u1NUVEBcXAKt7ZoRnmjPxFUxrD8excYTkWw8Hkmf8UH0HRvMhGXBZHQPZvzSKLXrW/56W8WQXHkw&#10;lL5jvNGb/ZiwUh5blBohax/Y2niwoRuSA4CGMe1jE/fTQhwKY+2xAAXAq49FsvZ4CIOnh9J1hC8z&#10;yyIZt9if5DxvRswPoevQAPL7BdB9ZCBxGV60FJ9YT2+ys7PV8xEwzMnJeWzs8NdM3Bteh6zsHJo3&#10;b0Zmdz+VGrPpnMgjRH8qu8sQNtWEsfZEMINnRNAzO4orm4cox7LrB2UsO4M7hyZSe3Qy945P4d7x&#10;ydw/MYV7x6bz7YHx6GOCGD4znLKT2t/tlZlBTFuraUKly1uxK4rOrwYyda3oGf2YulpjyQpDtnho&#10;sHJh6jIsiElro1h5IFrbI4rc6HdAU74mpQGn5vOrBVNLkLYwRKNZvj+CaeUhChh7jwuk/6QoxiwO&#10;pWSHJIWIV6vGuN1yJlrJQlR3qDI4tWgy5X8s4CljbJGRnBYijuguG5yrGjSRmvZYmfZLp6nIaxpo&#10;CstWSEOPx/WWBB/Zdcp49tynC3jn7Yt079aZnq8KUzeKjUeMDBqaw9ySCRx8+2VLOo6Mi7WAAHlN&#10;Ks9Fa3tSYQWfFFJSBAt3SQB1EIu3hTJnbVv6jw6gz+BAevX1ZXCvIMrndeB4eTInN5rIL8r+xwTN&#10;pwHz3zs9fbuGD1HZeaqdqfpA1TpLuaiB5m9BWL4mlmx362q5e6+Wh/UPVARTvQLgB6rz/PTqpwwY&#10;2h/HYDdaDI3HdmUOYSs60XxBDi0XZysgEd2hCmNusJFTwGXRKkr3pZJMZKf5twOnJglpsMJr2I3+&#10;1i5P86TVjN41hqvFkWhhNp7q8YjfqyZDkccj8hIp2T1q5JxsHFdqUWSuC8T/1jIeVskmIlHJxm1h&#10;Nh6LpLstwG15Pm7LRJcqYJqpMkPdlmbjulTSTyQFRgK481SXLAQjp6WSJ5qP60Sz6oKdZ2h+tdYi&#10;yVmQi3fXdrSKccPBHILn9HRlH+jSqQ1NmjXjtQHDuXb9B2rr7/DggUSB1XH31h1+vnWT+/V16u8k&#10;f2tt3P6kHqoVgUb2+o/fQf89p/9q0NR2P0/INPKBKB3LwqqOxMZ50aRZI+Li4+jStZhu3WR/J6Qe&#10;jQmrhS//lQ7TUl279CA6JoKmzZsTEefC1NUxlGyXD5poFu8JYP2xcBbuCaPPmAhGzQ9mjkgDKiPY&#10;cFI6RElfCWZuZRQFfX2IN3qiL3Ri1QEhZgi5QzqiBsKPfLBZSrE3hZAhNnyivQtj88kwNp8KZUON&#10;7BVlHCjszwhmbAyjeGgAI2YHM640CnM3T6asaYOh0I2ifv7EZ3jh6uZEZqZoNCXC7Mlz/FsYtFJZ&#10;ebnY2trT1uDC8v3hKt9Tpa4ImJ8WUk4QS/bE0KmTNzvn9uWGjGCPTaG2Zjp1J8WUXVJNtDQTAcza&#10;45q+XMIton3dGDZdI9pUXozW2KEKUARAIimpCCW12IfCfv7MqZBxqezftFHtiv1tlZB/+oYwxi4T&#10;27gItT+U7z8Lmk+zlJ82xBDgFCApPynSnyBeLQklf5AQq0JZcyiKDacClARDM82QPanmjiPvOQ3Y&#10;tPefeh+KjEj2jxagE/JN5UXp5gLZcj5A/ZwqAW0J9ZbzBkmK5bKKjbPkp2q/U3s/KHOPk+04+u5o&#10;vrz6NlOnTySjcwBL9waxfF8QkxYa6NGrmFklgxhf2pYRc8MYvSCU0fMjGFMSxqj5IbxWEsyYkgBe&#10;nRnIkJHBvNIviOGDwnhtWBRTRsSyaGwCFQs6snuJnv1L0ji6Wk/N+jRObdRzqjKJ/OLcf1TQfPpy&#10;w0i1gTXZcL3h+w27Vu1rDXtSbSTb8HPaiPbJ3WrjYOk0ZT8mgHlHQPNeHfW19xVgyk70Xu19bt29&#10;xdw5s/CPDqN1QTTN5qUSuLyYFgtyabY0G+8VBehUd6bJMlRElrKQE4mGZVS5WMwIxILOYrD+7zj3&#10;aGCpGQoo4LWMdFU9C7oNOkqLc49uUYGy2VNGBwrMNfKN48I87BeJEUEedmKGIPtTi/mCh5ioWx6L&#10;20LpXEVGkq3A0bM0EzdxPlqQiXOJWY1lXReZ8VTh0WbcFkk2p5a7qZ6nZGSK6YLF/EBYu/YSyL04&#10;F4elOdiIHGeBGfvl2dhJwkpaIK7d2uE23qT2uB4T0rA1+vMvzz1HeGw0S3es5diV43z85Sd8+/lX&#10;XP3sS368/iP1MqZ9UK+IXDK2V/vzR1o9lFG+XFbvi8d/8H+o038WNB8fcT9zXT7w1F7IQqARiYZ0&#10;HMX9I2j0UhO8ff3UGLJrAxhYSi7LXvNZsJDSdn2amUF6RiotW7fAO8Cb1MIwCvv6Y8wPwljkTWaP&#10;IEYskLFgFEv3hiknGfHEFaahdEqyLxPQm18VzrglMfQZ5UuP4eGsOSpj2VA2X5AP1LZqj6UsywSE&#10;ajQ3F5EJbDkdpcT7Kw8Gs+5wBKsPhirx/aaaGLacjlGuQNJRL9wWQZfBfvQd60/xQPnA96fbsACy&#10;ewbSIcUTRyd78vLy6dxJNJoaUDYA5rPPveFr6oBBXgdxBupUiIeHN17BLVSaigRSK5bsaQH2MNYd&#10;Daf3qAAm9tHz+c6x/LB/DLVHp/DLqSk8ODVZy8ysmcyDGgmhFi/sCdw9Mp2v9o8l2MWZIdMk+ixI&#10;MVhlVChie7UjPC/M52CMOW5MXKIRVpRn78UoLQquwZZQsXYDVRi36u7OaE5RvwVNbcf55P0jRBit&#10;69Icb4TBGkHlOdlhBmm7UXlvnW+j6TYtxCLRC4usRsbpsgOVnanoVNWEQJFrwixa1ad20xej1UGQ&#10;6mzlbyvOSlLyuC07VgWcp6QDtWhFZcwrxCEZ/Z4SdnI4ey735rOvz7B96w5MOR0YOjeMcSUhvDwk&#10;nIQkd5ZPymTp5ERmDmvDzBExTB8aw/RhbZg1MpaZw2OY+2o7SsfEs2piB/YsjOPY6iSOroqnZoOe&#10;cxv0nClL4tT6NE6uS+dEWQrHy1I5Xm7gaLledZoFxZn/mKD59z41AG3DjrPhuupaHzzg3Llz+Pn7&#10;Yd0+EPtBbQkuycOpNJ/Wi7LwWyiyE7GSK1TaTbV3XCiWcjkKvAREZTcpe8oGo3RlLfc7gPl/Ww33&#10;K+AtY1r7ZTI21kazasQrjkRCWJLLC2UvK+4+2pjZUTSaUiIBKcnAwxIJJrpRp9I8POZk4iaOQJKt&#10;qfx183BfUYhOdrmWAwMB7obIMvWYJG6sREtysV8i1n+FuMwyK2tCnxFpeI9JwU32osp4IQffV/U4&#10;R3nxv/70J16wa0JUWjv0XTPI6JHPsNdGKgOMD959m/tygPN4sqDtvuX602QvOf2jvpf/OGg+Acpn&#10;SxtbSbcpLMgo9SG2+XwUY0tj0HlY0aJFK9LS0n7TNT0LEs9Wl25dlBOOBDJ36tSZwKBAbBxb8srU&#10;IBZURzJvSwjzqgKZvy2A0YtCGTIrQAGbAMj0sihmbRbZgXzoCm1fSCCRbDjpx/rj0Qyd40f3YeGM&#10;Wx7OqoOxmpb0Qohyo5lbGa5M0Zfv1zqosmNRVJ6OZtkeGbf603VYBL1e82Pg5BBGzgtgxoYQVSUV&#10;Yaw5GKQ8TSVDceSCCNa82ZaVe2LpMSaY+DR3HJwclVxG0k7+ltdAVbfuSiMuJCjZAQfJ6+DQnKlr&#10;BNyF1CISjjClKZxTFklB5zDOlQ3n/cpRnF3bR7mVPaiZysOaKTw8NZWHZwQ4NTezO0cnU3d8Nleq&#10;X8Hd1oVRpWIEICQX2ScKiAnwhVB+2l912SXVUZQfl45LSkaMMr6Uv7+MVYVJqgGl7BaVf6qMSC2g&#10;+ezB1tMg2tBpSpe3SXZ7anSrsUg3noug/JzoNMPZJEHUFyxsVmUtJ+eRls5SgDxSG7UrQJXfFc4W&#10;0bEKyF4JY7Noh2WacE5ze5LXTN4flWciqFRjaDFLD1FThJUHQ9SOds6GMGaviWXSoggmLYxg/rpE&#10;3vlwF2dPn6Vvt3xysn0YPjCEeeOimTI4hKUTQ7m4NYl393TgSnUil6uTuVRh4PwWPRe2JHOxIplz&#10;Fcmcr0jmYlUylyrjObc5gUub9JzeoKdmbQqn1pmoWWPk1Lo0TqxL4dj6FI6uM3JkvZ4jG/TkFGb9&#10;zwbNp8e7DZd/r27evMmYkaNwD/DCIzMK32mZWJdk0XqBmYD5mu5REXxEPiKd1JwMnKal4zgnCxfx&#10;ZF2UjYMwaYUUI4HSYkX372Rh/mfLTdx2pJsVZ6Lp6XhOT8NnhhndpFScJqbiODkd50lpuIxLxWVU&#10;Cq75bbAtiMFxUDI2Y1JxmpCB8yzRc+ZhtyxXEYbUKHhaBnb92uEwWo/74iKclhWq3yc6VQXAymdW&#10;M7J3LM3GoUR0otoYWFeqgbKAr+u0bBy7tMU+0R9ddjguJTmq63SUznZBLs6FUTTytcMxKQBPQyDO&#10;YZ7YBbrRwtuelp4OWDdrxuo1y7n65efcFYMMpakV44MG0PyVB8q04snf7h/x9MdBU2MONnzwPfsB&#10;KOMxFewsCSKXIliyO4LoeB2NGjUlrkOcAsAGwPw939WnQUR1V9270EW5BXWjQ1w8LVq1JK+PN2sl&#10;+eFktCJMaHq5Nqw6FMSGI+FsPilpEaFsPOXPsr2SoSm2brL/EoKFdJEBrD8cS7cRfhiK3Bg6x5fV&#10;h7QIsw01UczdHMWwWVH0nxBJwUAPil7xZeiMQOaUB7N4Wzg9RnqTUhTAsFnhzCoXsNR8RsctiVD+&#10;soNmRiqXmIU7Ipm9RR6HJowv3RlDwQAv7B0dyMvLUwcCfzNoPv2adOlBh/YxNG7chO4jfCmr8bV0&#10;0xEs3h2GKd+VovS2fLR1KJumdOXw8l7cPS4gOYOHp6bx4LR0m1Opr5nC/ZNTqT0+Wdl+loxMx83D&#10;TvmvaqNIbeS55WKgZhZRE6kkHMLo3HIuWNMTXozVyDNqPykHSbID1Do4tQeVDt/y/d+A5pUnbjja&#10;17WdoYCm/HzV+RCqLV2rIhMpowFNdyp2jErLeUnYuNpE4+lqOLBTnaaF7Sreu1VqZCsj12g1cZCD&#10;pGX7Q1iyO4Y5m8VEPYxxiyMZPDWEQRPCGTE2lBHDYhj9SjjLZsbxxlIDJ8rSqCnP5K3qHnxyZg2r&#10;ZvejbG5Hjm9I4/LWVN6uMrB/YSznN+r5YHc6725N4N1KA29vMfHWxnQul6VyuTyNi+tTOLPewNl1&#10;Rs5vSOVieSpnNyZwcb2RSxsNnCvTU7M6hePLDZxcncKJNSkcX5vC0bUpHFxr5M11BrIK/kF3mn+P&#10;09Ng2XD+hGVrGflaWL3SbX75+ecMHtCXJs62+A9KwU/ILEsL8FqQg+dyAZFcXOZLN5aD24AEbNq6&#10;0STSCfucCJxeS8G5RMuulC5QLO+URd1/MWjaCXNVxsKzs3Hp0x67vAjsM4JwyQzHKTsCB30wLdp5&#10;0jzSDbsoL1rH+dJaH4hH13iccyKxzQ7BdXBHvORAQHnaaoHTzlPScRgUj8MEgxrBimOQEJ+Up64A&#10;47JCdS7jaMkGdSzJUqNjif5ymiddZi7u83KwzQrDOtAVXccAfIcnqNdOdebzM3F9LZVWYa5Yx3ii&#10;G2PAdaoJ6xHJ2A5LxnNQEj76CJ5v3Zzy7WX8cO1rHtTVqhGsgKWwqkWKJHIoNba1vI81I4R/vNMf&#10;BU0Rpct+Rz4InzU6kA89xZiU0eZZsa6LJre3J42avEhAQABduz0xWX9Wk/l73acC1m4as1as8lpZ&#10;tcDBvQUl2wKU+FskAhuOhLJsXxhlZ8KYvDKSicsilfuL6NvGL4mk38QgVh2IpEz8P2XcJq4wMm5T&#10;rElt5ypgqWLMlE5Q24lVXAyk+nKAimBafSCMQdMDlONM//FRjJwXTkHfILqP8GblfgFuLThYupu1&#10;RyNZuEe6LNn1iZBeHqc4IUWx8XQ03Ud4PO40/whoyghbXJO6yZi6Sw+Skzvy/PPP0yHNjtWHZAwa&#10;y4aTwaw9EE16riejuiXy8Y5XGdElmbIJedw6OkORfn46MImPq4dz79gkrh8Yx82Dk/hp/wRObBhI&#10;RnwIiTn2bFIaS43FqQzrz8Wo0Oule2QcLY5OMg6OpVyNLEOoPBOjaSmV8bgmxWgg1CitpHyvYR+o&#10;vi8jfNkdC/FGxq5ykCXn8jOagF9G5JvOR1F+LpIN5yLZeDGKjRciVYnWUyXTSDfZYGYu5+rvqKXY&#10;KLLNeRmjRqpkkqnloby2MpwBUwPpOtSDnoO9GDoqjOHDQxk9JJKJw9swb1Qs62d2ZMeiRPYt78jp&#10;ShNXT6Zz41wOPx7vxM8nunD9eCHXDuXz3ZuFHF+Vwom1GXzzRj4/7CvkszfMfLJTz2f70vn09WQ+&#10;2m3i/W0G3qk28FZlChcrTFzaJJXGmTIj58qNXNho5Hy5kbPrjZxbb+TUWgM7SwzsX2bk2CoTR1cY&#10;1e85tjqFw2tSObQmlTfXpLJvjRFz/v9g0HyWefksaGqAqe3MxHDhp5++56MrlzEmGGihs8Y+PwTn&#10;6Rlap7Vc9og52C7OoZHsL2cVoOuTjGtGFA6x3rRo54Z91xhcJqYqzaL90kK1+5NOTMBWsjIbvGq1&#10;0jIvFRHo8Y6zARy1rze47zRcl8tuch8CVovy8Zyeh9PoFJwGJ+DQsy26fh2Vg5DnzBzcJmcqs3iP&#10;0anYTk7FSfxm52TgMNGkumSx9xPDApGoiL+tAKfjzAw1QnVdXoDLsgKtUxawVLvXfOxFoyn7SwFT&#10;cR9SHriZOIvD0Mo8fKeblRF9i7wofCZmqN2ow/wcbOZn4TolFfuubXnJpgmxr5jxmJ2F/bIMbOZn&#10;YL80G92rHfEJ98TG05V+Ewdw4VINN65fU6xnGdXW1oo5RR0PH9XzsO4eWDTDDX/Lhr/vP8rpj4Km&#10;WJ1pRuEa+UKRLhpKxmnCZjwhCSAx9B7nj41jc3x9/cjNzaFL1yduPg2g+Cxois+q8mK17PA6CVu2&#10;UxGBAQH865/+F6ZCd9YeFZlFLJUXopi6MoQxpWGsr/Gny1AfpqzRiDEiuyga6M2MDRoZaNzyUJU1&#10;KdFLYmouWZjS7Wy5FEOlMpq3sDblQ1zIJcoJSIAvWJkZyI5LiEAr3wxn9aG2aqcpgcCi0ZO9m4wl&#10;5eeku1E7PtEWik5QhP6nNFbr+qOxZPfUKbP24qLiPwSaApiyz9RGul1IS0+lWTMt33GudIayb6sJ&#10;Zu3+tuR38adibhf2L+qNuWMga0YLaEoW8GTeKhvC8WUD+H7fJI4s6c4n28dzdv0gxr8ch6tjK8Ys&#10;DqbqlAj8Qyk7LiL6GCavCqDvhADGLwll7SHNC7XifADlFgbqFmHsynMVazkBuHMaAIoxgLwOimhj&#10;0WpqpTlFKQcgOQATZqkA5/kotp6LZufZthw8FcehU/EcqpGK48iZOA6fiefwmQSOnLXUuURVh84l&#10;cLChznTk0NkEDp1J4MDpjrx+TE/5VgNr1hnYvD6RFTM7smxcHNsXpHF+SzZfHezKj4eKqD1RTN3Z&#10;Tjy42Il7Fwu4dyWfugs51J3N505NPjdP5XPreBE/Hy7m+uFOXD9YzOe7C/j2zQK+35/D9wcy+Xa/&#10;mR/2pXH19RS+3afny70GPt1p5OOdBt7dZuKtahOXNhu4tDmV8xtNnN2Uyon1yZxYl8yJ9UZOrEtl&#10;32oT6fHOjO0Zy6EVZo6uTuf4mjSOrEnl8JoMDq7J4M21GbyxJo3M/H9QItDf49TQTf6156uBquzM&#10;NIu92vpfuHXrDkcPHaawuBjnAHfsE/1wHBKH87xMHBZn4jI9DcdxBuznZqpdnu+sLLxe1WNfGI6D&#10;KQiP/gm4l2TjvqoAndIymtXuUJkWWIKgG/aNLqXCTBVQ1ZivQiQSPaSy5pOu1mKQoO0TBSwFQAse&#10;7xXF7k/ThEqyivjLFih/WTeLBlTFeEk6iVgDrpDfm62MCuxLzBpTV2LJLFZ+Ii9p6JLV/SsyUa7a&#10;2dovzlVlJwSkBlN4eXxLc5X3reekdFxGJOA3xqjGxLbiILSqAO8FOYpFK0Qh51c60rq9N3aROgLn&#10;5eO9MAebFdm4zsrAvdSMyzQD1m18aGbdCvewAIYNHMSeXTt5+923uP7jT9y8fUuRg5SjU12dMj1Q&#10;f9dnRu8Np7/2N/97nf4oaEpm4MZTMWr315BqIhmUVQqIxKlFRqFRTFoZiqtfC5ydncnMzFRg2WAV&#10;93vSigbw6KmIMV2UFEUBafeeJCbF0+ilZvzbc/9C71GiwxOSiZyHMW5JEOOXhitQKhrkz8I9kmQR&#10;xcJt4aR08qffhGi6jxSDg1A2HJW0CmFQNoyVG8bMT4+Yxa0mkoorstOTzidM6fm0jilCyzlUkVwC&#10;ohpxpUr2a0913CKEV922OCCJAbnszM6Gs+5EJKYCDzy8PNWYWgDw2Y7736vH3XjXbuTm52JjY02j&#10;Zs/Rf3IAU1bFqF3jxMWx5JlDOL9+CL0zY+iaGsnacfncPTaVz7a/Rtn4PD7ZNprPdo9l9/yuvFM9&#10;jFf7JhEc7ElMgg3rj7VRYLiwOpTRC6PJ6uvCy+P9mb89nNVHwtkg4C+AKi41kqV6JlJ10xuOhrLp&#10;uBgJRLLueCRVKtVG6zLVuYxuL8p4V0tAkden+mwEe8/EcPhsPBdOJPP2CQOfHE/h6rEMbh7J4faR&#10;LO4dz6XuRB61JwuorSmk9lQRtaeLqK0p4N4JqUJVtScKuSvnx+V6EXUni6mvKeJ+TQF3jhZy43AR&#10;t0514frRLtw+1o36Uz2pPdmFW8eLuXuiMw/OdOfBma48PNeVB+eKeHCukPoL+dSfyefeqUJunSji&#10;7oli7hwv5tbRIq2OdOXGwWJ+OpDHTwdyuXkol+sHs/nxgJkf96dz9Q0TX75u5NM9Rj7cpeft7UYu&#10;Vxm4UGnkfKWR0xV6TmxM5miZnsNlBg6tT2HLPCOxIfZMHRDP4VVmjq3P5sSGTE5syOLI+mwOq8ri&#10;wDoz2fl5/3NB8+nTX3vOSsIgHrwPf+Vu3S/cun+Pu7W3ufvzdSaPeQ0XBwecwj1w69YW5znpuLxm&#10;wrugDbqe7XGaY8ZzURbuizKU3ZzjCCMOY1NxXJCJTnxeJ6bh1LMdbr064DgsEd1c8ahtIA3l4rpM&#10;5CHCStXKXWz4lueqZBHpKp1KLaYJltBrhwVC+pHdaoHST8r3hBQkukyJFLOzgKiKEbMYKMhI1V58&#10;dCUfVB7TAgHsPJxWFOK4qkhZ7SlD+QbZjIoby1UpKnJZgFk6bPHetV4gDGH5naJXzcJjeibu/ROx&#10;beODfXIwDoPjsFmShc2CLGzHpePWuY2mHZ1uwireD7soXzx7dsC1VMsibbUgC7cpwtzNxX5WGo4j&#10;k2mcFYhVmI7Wjq14odlLuLu6MmHCBD776ktuipmFGCE8qFfg+cQy8cmYvWG68Nf+3n+v0x8FzWHz&#10;xGlF2z9peymLltEiHZA4pHmVYUS0d8DGxgaDwfAYINU+7pkMzGeBQQNWTX4io0iTKQV7e1v+9/95&#10;DltdM0ydXJm9SdO1iTZTRO1T18mush1dR/orazVJvl+5L4zJK4JZuifQInT3V3s40edpeswGr9mG&#10;3Zpl3KwYmNqodcsFPzbJ7SWZRWKeTgqjU5ibYaw/KSQSAVDJVWyQ2Wjgu+lisOo8l+4LV2bgpTva&#10;sOFYBMvfDCch012BptjhdemkmRg8+xr8h9WtC8WdOuPl5cW//vlPZPR2o/tQP4qH+9G2owvrJhSw&#10;b2E/2oe50cfcjo2TCvlu3yS2zOzOxund+fH1cZRNLmLnjCJG9o7D2bkVUe1tmVcWycKqMIZMcycr&#10;R4cpyY0BA8Lo2d+f/EIPuvb0pO8gf/oM8GfAyBDGTA5iwsxQXp0UTs/Xguj+ihykBCjf3/JjkVQc&#10;j2X7kbbsPNSO/W/GcuRQPMcPxHPqzUTeejOJ999I5qt9Jn7en8mtA9mqbh/M4faBXG4czOXm4Vzu&#10;HM2n9ng+dccKqT9eRN3xIupPFHNf6uSTqj1Z9Ju6X1NM3eli7tUUcPdEPreO5amfvXe8WAPUk0XU&#10;nxaw7Er96S7Un+lC/dmuPDzfjYfnOvNI6kInfjlXRP2ZIu6p++ys6t7JTqozvXM4n1sHc1UJYP64&#10;P5ef9udw/UAWP76Zzjf7TXz+upGP9uh5d1cSb+3Qc2mbgUtbTVzcZuTsVgM1FXqObTZweKOeE2WJ&#10;7F2bRnWJkYNrUzm2MYeTG/OokfPyHE6UZas6VpbN4XWZ5OTn//9B8+mOs+G5Pzl/qDrN69dvcP/O&#10;be7fu8Oduze5e/cOn3x9lQ0byohPjMPKx5nmORF4DE5FV9yOlhEu2EW44N6pDa7i/bqwCIfSPOxW&#10;5GO7PA/H2VnohpiwMQRj294X5+wwQiaa8ZKg6sX5uC/IRzc1A6dJ6eimZ+G+sFCRbrwW5eEge8KF&#10;0m0WPNZyCoPVboHsEkUzKePTQq3bXFaI6woZoeZiX5KpwrPFiEE6REk9cRAwl32iMFiF7Ssm8sKW&#10;LclWrFa5jb2MWS2aUyE0uUpKioC5xbhBxrNW8zKwnisOQBoDV3JFvUebaGn0oXmoM1b94nGYK6Pa&#10;HFwGJ2Gd4E/rjl54T87Aq28cTbxsscuJwXVKGi6lBbgI4PaJ5wVfK6yjPAkcZMK51EzrRWZ0ozvi&#10;Njge606xNA/S4emuY9fre/jh+nXuimfxfRnZ3lNmCPUPtLBqMb7Q3KV+a4rw3/Ve/6Og2X2UjwKQ&#10;LUqYLc4tYgMWrXViFyQmKYrkHDeatWhB+w5t/8Ld5q91mg230UBVuswuSvDv7u5Os+bNeKlRE9yD&#10;mqpQ5+J+YSzdK4HSMYxcEM7CnSFqhzhhVThrj2sWZEJa2VQTrYBN6SwtZvGSDtFAcpFxsva4G9iY&#10;sicT8IxVer6S7REs3xetxofrjsYwenEAi/eGsuyNKEYvCmbFfkm/kP2bpgfUbNakU42i/HQos8rb&#10;MmBSWzK6ejJsZqBKAYno6ICXj7eSm8hBwe8dOPy1ejLC7krnLt2IjonkT8+9RGKxFyuORDG1LJw0&#10;UwCVc3vT3RxLV2MY3dLbc3HdIA6vHMqEru35+vUpHCzpyrSXTUzrpcfL2wFzJw+mr4pSId3Rsbak&#10;tAlgQu9w9k1vz/7ZHVg4OIphhcEMyA1gYG4IfbOCeTnbn965gXTO8CGzozP9UgNYN6YDO0s7cGhT&#10;PCe2xHGhIpEPthj4fEsqX1am8E11Gt9uTeX7rWl8vyuNazvN/LQ7kxt7zNzam86tvWZuvW7mzr4s&#10;br+Rw939OdS+mUPtwWzuH8qh7nAu96WO5HH/sFQ+9w/lce9gHrUH87h76Kk6nEft4TzuHcmj9mge&#10;947lqS707slCDVhPFFF/qpgHp4qpP92J+rOdeXCxKw8vd+fhxW6qHlzqSt3FLtRd6Mz9c1JdLaVd&#10;v3e2E3dOFnDzSC433sziu72Z/LAnkx9fN/Pd6+l8tTeVz3aZ+GCXkbd3JHNlm57LW41c3mbi0jYj&#10;57caOVOl51SFgeNbDJzcmMaxTdmc3ZLD8XUZnCgTsMyiZlMWpzflcGpjlqoT5VkcW59F7v9k0GyQ&#10;lMg4Txka1Nc//kDVzOS1faY4C927V8fte3eVr+3NH29x/dpd6m8KeP7Ahp1rCEiI4EWnlti2dcO+&#10;bwweI0x45sXQwseGpp5WtDb44do/Hq+pGcqdx2l+pgZy8/PxFj/WSSZ089PVOFb0je4TMnAqjFae&#10;ty3CnXDODMX95TgcXtPjPF9M4wuxLcnCYZYZ+7kZ2v5QRrfytQVZWM/LpMXsDFpLzNdSbWSrMjQF&#10;dFWCiUSYCUAWKFavw/ICJZsR83UxYbAtNeO4TJi+eTiKTlPGwDJKXZipwNNhsfb75L6UC5Iym9dM&#10;FhwXZeK8NAu/kgJ0r+oJnKJ1pq4LzHjMz8NllAGn/u1VrJj3pFTckgJp4WuH83iJN5Pfm43z8hy8&#10;ZplxHa6nZQdfbDr44DczR93GPS0K++7tcRqWgosxEncnZ+bNn8c333/HtWs/cf36de7V3uXu3Vvc&#10;vn+Lu3fucvXqVW7euqnCAgRQBUDl9N/1Xv+joFk00J1FO4IZPMuXlQeDVLpFxdkIpaUrqwmh7yRf&#10;mrRqTFh4GIVFTzqp3wOHxyDwVKj0y737KElF587FRMVE06hJYyKjI2nWogk5PcLI6haEPs+VSSti&#10;tAzGGhknalmXlbKflEgskR2IufrFQAVgSpsno1i1SxODcE3PKEYA4k8q5CW5LmPEqovi49pGedYa&#10;C30YNjtS5WUKeOb2F1PwtnR91ZPcl4NZtCOazTUBlCnHmwZvUtlthrPsjRCGzAyg/2R/ug2NQJ/r&#10;y+A5wbiFtCQ4JER7vr/DHv736vFBRZdOamxtSknmuRcaE97RigW7I+k5Jhz/kBYYUvzonduGbqkx&#10;TOxj5IudY5jW38SGKV35cs9EumfEUqz3w8umFeZkewbNCKBrkR+Te0SyY0JbziyK461lRt5akcQ7&#10;yzN4f5WeD1Yl8skGIx+sS+L9tQm8OaMtq4dHs2xIWza/Fs+ZpYl8viGJz8sNfFJu4LNNJj6X2mjk&#10;s80mPt+SxmdbUvm8KpUvtqXw7fZUrm5P47vtqfwkALonk5/2mvlpj5nrezO5sdfMzdfN3NqXwa03&#10;0rn9Zga3D2aqunMoi1tvZnJrfyY33zBzY5+Zn1+31L5MrkvJ1/dnafVmNjelkz2cxe1jOdw6ks2d&#10;I3KeS+3xAu7VFHLvbDH3zxVTd6EL9Ze6UHdZq1qpK924d7EbtZe7Wqoz96504c7FYm6fLeT60Wx+&#10;fCOT7/dm8v2uDFVf70jj822pfLw1hfe3pfDWVhNXBDCrjVzZKvtNIxerZUyr52ylUQHnic2pyrjg&#10;REWaBpQbNaA8vSmLswo4NdCsKc/i+IYs8gr+B4Nm3f16fvjuBx79Iukq96n/pY76B1qmpoBo7d1b&#10;PFD2eve4deM2P9++z4+3a/nx9l1N7nC3ljs3fmbviX2k9sjE3skaK50NTX0dsO3VAc/5uQRPzETX&#10;vQOO+lBsY7ywTvDDITcClxGJCoxaL8/BqjQT+/mZai8oDjwuK3JwWtcJt8WFOE/PxnlUCt79kwnq&#10;2RHdgI5qv+g+Iwv33gm4FbdVAdVOA+NwGpGA2wg9zq8mYTfWgO2rBjzHpuE+VUA6C9ul2YrFKtmb&#10;zovNqnN1m5+F+4JsvBbm4NNgFi+5mYrZm4vNsnysxC5wmexgC3CXbE0B10Xie5ujdqSyjxUCkJYb&#10;moOrJflE7t9hUSZOKwrwmJ+PTozhu7bBeYIJ+0Vm3Kdk0Co3nCbWjfDunYDzkgJ8SrPwmJeBV2k6&#10;PmJYL3vPnm1oFumMx+QsXCeacC3oQKvXDLjPMuGSHcXzrRvjEKwjp18RnQf0YMTY0SxYuIjyLZW8&#10;89671N69y917d6mXlJRffuXXugfixfjf+j7/o6CZ0UNHYo4t7oEt6T0mkMV7IimvEWPpAOWG4x3R&#10;AnsnZ3Jzc+msXH/+Eix/vwRANU2mAIN0mda2NvgHBBGfEEejJi8xtiSa0m1RjF0SyrqjIqgXJx6L&#10;hZwwL5Up+G8Zvc+WEFOUh+oxIapIjqPY6InGUdI4Yth0KoI1R70pGhiEf6Q9M9dIqkYMq49EYu7l&#10;So+h/kxcEcny12PYcCKC9SK8PyskojCq3wqnWlIwRBeokl2ilQepSCRWvtGesasCsXVpRmybdnTp&#10;2lV13D3+xten4QBDXpsGMlVmVpaKFnP0tmFehZ8yVRg2N4JxS9uyYFEciW11bF/YjV3zuzM0pwOX&#10;KkZROjKHJk2ew7nViyT5WzEgxZW5Q2LYM1tPzaIErqw0cnllGm+tMPD2SgPvrjbw/hoD768z8cG6&#10;FN5fa+Jdub7WyLvrTLy/IZWPpNYb+HijiY/KjHxansKnG1P4bHOK6jI/lfMKE59Xmvi8ysiX21L4&#10;YpuJr7an8NV2E9/uTOW7XSl8vzuVH3ZZancq1/am8dPr6aquv57Oz69ncF1qXwY/7k1Tdc3yM9K5&#10;fqcqxXJfaVzba+ba3nR+fN1S+8389GamGp9eP5DJzwezuXk4m9vH87hzIl/tTAU8a88XU3uhmHsX&#10;O3H3YmduX+zMjQuduHmpmJuXi7j1VhG33yng9lv53DiXxU9HM/hhXzrf7TLx7Q4TV7enqOf4cXUK&#10;H1SZeLfSxFuVRq5UmFQJk1bOL1WmcL5Cz7kKA6e3GKjZaOJEmVQqp8oyOLEhg5NlZk5Z6mSZdl0r&#10;LejgfyxoNgjiJQz7xvWfqa27r1JTVK5m3S/cr7vFrVvXuPbDt9Tdq1fWbffv1nLpzDlOHDnKsaM1&#10;nD15hgUL5pFoSsQ3zAfbvvHYJ/jTOMwR9+FJ2ErwtOwIZ2ThMyIFt7xobCJcsJf0kPRwPPvrcREG&#10;64x05dEqO0UhCkkOpq/YzC3IwXteNu4qXkuzqbNfno/t5HRadorGOjkQh4xw3F/uiFOf9tinhOAQ&#10;54t9Ox8conywCdNhF+GGa0c//HNi8ejVHvcxyXiWZKoxrMsKGeUKAUkivMyK9eomnW5JLm6leXgt&#10;yMNd5DGyCy3NUuAue0i3JRImnaMIRgKUcgCgjOaFrFSShf1SiTvLxWV6Oi4DEmgR60lTfzu88mJw&#10;mZSGbloK7vkx2Eb6YhfnqwhHXvMycV9WqLxvBXQlzFv2pbpZ2bhNF/ehfKxW5uIyJxubxbn4vRKH&#10;a5I/joHevGTXgj83eZGWTg7YO9vR/PnGeHr5sGDxQj7+9CPu3burclrv3LrN/br7FovFf55OMy7N&#10;n6QsPwWaGd08KKnSkhsW7w4iOsmZF5s2pkN8EsWdCun2O6bjv1fabWRs24ku3bpS1KlYBVNL7mRa&#10;WjphESE0adGCLsO8WbpHQoS1KCm1b5T0C9kpqrGqtpt8Fih/Uxc1M+8yscQ7HcqyPYF0HubDK1OF&#10;8RugrPE217SntDKCNkmutElwZk6F2OVFsnhXG9bKzvRECGUnA5RmcIuy1pMdZoN+VeKjRGKh2bCV&#10;1whhKEKRhoYtCMXKrhkJSYmPAfCvWQf+XjUAZ8PPyoGJra0t1rYtGTUrTvnCjpgWTUFPT9z9reiU&#10;HMOhxa/QK6c9I7uayDeGoG/rRXejBxsmxHGspD3nV+r5cFUbrqyM59LqZC6tTObyymTeW2/kA1V6&#10;Ptyg570Net4vN/LBRhMflBv5cEMyH5bp+bAsmY82JvHpZhMfbzbxSYUA5BPA/KzSUlUGPq828PlW&#10;I19sN/DFdj2fb0tW519K7dTz9U6jqm92pXB1p+kpAJTzJ9elvt0pJd1qCt8IAG8ToEpVYCVg/M2O&#10;VL7dlca3u1Of1J40vtubxg/7Mrj2RoYCUQHPG4ezFfHo1rFcbp/M4/apPG6fzuPm2QJunhFgLODn&#10;8wX8fKGIW1eKuPVOPrffy+P2O/ncPJ/L9SMZXNunAf/V7Sa+3prCF1tT+bg6lQ8qU3i30vgYKJ8G&#10;zYtbUji/2cDZzXpOb9ZTs8nIyXITNQo006nZkPEYME+XZ/7m8pmNWRQW/Q/uNO/fucu9u3fV85WR&#10;rAjl70pXcucu92vvcfN2Pd98/S2ff/oZp8+eYv3qVfTq1pXY2ChCo8IIDgkkIMgfZxcHWrpYY5Po&#10;z7+WpGM30oBVWx0+g/S0KM3CbnEOXvPzcJqTgceMdLxGp+BcGMPzAba0cG2NjV1zrD1tsW/jhUNW&#10;OA5dY3HsH4dutBG3udm4LJcxaY7qwJxK0tAtyMJ9WRF2wp4Vk/X5lj2mSFUmZ+PeJw6XomgcimNw&#10;LGqDvTEIqxgdrUOdsEr2QzfMgOsCyQSV0au4/kg6S4Eat9pL+omMR8VPVvahpXk4TTLiMiVFdZbK&#10;MWiZEI0sJY5BSloiBKECdHKAIONcydaclo5DTjTN2/rgVNAWr3HpOMzJxGFFEXZT03gp2QOX5GB8&#10;hprUuFrkOo6rRO8po998rBdlYbcsB5uekTh39MFzYCJBy7sSsDAFj6EZNI/0wi49GPfXjHjMzMR7&#10;RBJ+gzri0qUtL9o3w9ndmfkzp/LJZx8q0Ky9e5u7d29rwePCrpV69k3xdzr9UdBsm+LI8NkRjF3m&#10;y/qj7ak4HUzZiXByenvxUuOmhIWF0LlbkTJg79bltyPYv1babbRdZpfu3cjINKsOKiwinNzcPGzs&#10;W9Ex04NXpkk0knRxkkkYqJxoJPpJCd+F5fpX3WZ+C5pKp3k+Uhl1C5Nz2b4Ieo8Oo6BfMDPWSAan&#10;j5KLSIjw+GXhrD0swCiuQtHKQk2MtoUxWiapIpag4MeyG4uH6maxYhNhvhLki27Tjx5jAmht21qR&#10;o5TvrJCdFOnpL1+T36unQVOqsLAQFydnWjR9iY7GBIqKvJjWP4SZA6OJDrBj6WuZDC3ogJt9a9oE&#10;2zOmIIgTS+K5vDmFt9cJCCbxTnkqb69L5vJ6IxfWJKvLHwggbjTy4UYDH5Ub+LjcoADzvTKDKgHO&#10;98oNfFCewoebUnhvk4HPtpj4ZIuBzyoNfFFp4Ktqo6qvt5r4cpuBr7fp+WqH4XEp0NyazBfVBr7c&#10;Kt2nXtXX20x8szWFq9tS1Qj3u51pTwBSgHBHKle3pajbfL01la+rtfqyKo0vq+Q8la/ka1tT+War&#10;3Ec6Vy317Y4MvtuZwQ97pAM1c21fBtffyFSj25sHc7h5KIdbh3O4eSSbm0dz+PmYVjdO5HKzJp9b&#10;p/O5eS6fO5cKuXmpgFvn87lRk8dPB7NVR/v9bvkdqXyzLZ0vt2bwcVUaH1al8l5lKm+pSuNKRaqq&#10;y1tSuLTZyPnNes5t1nNmk4GaTSZObTRxujyN0+UZnC7L4ExZ5mOQPLsxi3Mbsy2VRdH/ZNCsuyHx&#10;YXdVB3nrzk1u37ytvEvv193lm2++5vzpU+zcsonRg4cQ37Y9jZo04yWrFrT0dsYh3Au7WG/sYrx4&#10;3rYRzb1t8OgWj7V0lgKMr6XSdGE+NnOzlX7Rc0A8DgkBOLf1xqNLDLqJRlwmGvAckoBHr3gczRHY&#10;hXti5eeCTbAbrYJdaRXlhpMpBFcBUNnvySh0WRG2JbnYzjHjPseM47w03EUHOTsDl9lmtXt0WZaN&#10;4/Is3EsysF+cphi8Xgty8Zifi9+0LDxmmdFNNuI9UrpcAy7jTeimZ6Cbk43bpExcBiei694W97wY&#10;nHLb4pAcgH1aIC5jUlRnKjtM23mZ2JVqJCQBOYdSYfgW4Coh2kISKs3B69UUHFPCsO8ci9vMTHQL&#10;i5XERTplF9lPjjTgOC1d+eGKYYIQioQI5bxAutk87OZm4L4sF/cxBuwivWnia49VjyiChxvQBTnR&#10;wqYlreJ8cRuRgu3iYnwWFeM0PJ7mHTywat2KkOBQ1ixdyvfffcW9O7e48fNP3Lj1kyUwXcvibOg4&#10;/96nPwqapdujVJSS0kIKYJwOYuLySKwcmuHi7EBhfhdlfSdGBt1k9/YfAOYTMNC6rsLOnfAJ8Ke1&#10;tRU5eblkpBtp1KwZI+aFqMzD8hohHUWrQOLqi9GaP6mQeRRoalmNT4NkA4g1lNipSZdaLTISlYgh&#10;PqSxrD3mT8nWcPL6+ZLe2ZeJqyJZcySasrMirYhR+1DJXtyi5Cci+hctYpRyq9E0iQLEWhaiiO3L&#10;xUD9nJZmUS0kpNOR5A7wprVda1JTUzVZjaWefT3+Wj1NqJISraenuwdNm7fAbNSzY3YqF9YmMbq7&#10;PwnhbgwpjCLY357RXUM4vjKBywr0kvhwnZG3N+p5Z7OMUpN5a4ORdzck8ulGA5dWxfPu5lQFmKrK&#10;DHwkPyfdZpmB9y2g+ckmveomP5W9ZUUqX1aY+KJCAFPP19UGvtmq12qbgW+2G7i6Q6tvdhj4erte&#10;jWW/qNbzZbWRL6sEYA18vdXIN1tNXK1O4+pWIQ2l8e12KQEi7WtS3wgoVqXwdZWcS6XxZeWT+qpK&#10;KlUjHm3L4JvqdFVXt2ao69/vMPPDTjPX9mTw095MtQe9IfVGFjf3Zys2rxB7rh/ItoxypczcOJSl&#10;utJbJ/O5flwANZfrh/K4ti9HAbEGmgLQGQo0P6lO58OqNAtopnFlSxqXN6equrhRQNNgAU0DZzaZ&#10;OLMpRdXZzemc22RWwHhWALNcdprZnLUA5vlNWv3TgObTrFaVYiFRXxJ0bRGxa8xX8Yt96roQehqc&#10;YZSXrOj4NLcYkZH8LPFfYsNWd0+lnPx87UfOnTrHzJmzKO7WibjY9rz0/As0cmyOU5grQdnRhI8x&#10;4zUjB8+xGbhNycBuVjYtY73QxfrjMTkDz9J81flJELNKE7EYnvvPzcStbwdsI1xp0vIlGntZ42wM&#10;wXuYEd2CDCUpsRaT9QXZeE5JxXdQAs454TSNcKdZsA7nTm0JKinURqATzbhkhOCQ5Itrt/a4j0rF&#10;uks0NuZQbDv64NreF6cO3rimB+MyIhlrkYSMScY6LRi7MHdaeNjQwtMOh0hvnGK9sQpxxs7bBocg&#10;B5yidOjaeuGSGEirBF+apgRg17UtLmNNSpup8jhF1rJA6walK5XOUq6LXEaMGOwllmxZDq7zspRm&#10;VbxmZSeqMjfFKUh2n3If82UULNKZHNWpioGCGMyrMGtJaFmWh/3yPJxmZuIxzEBT15ZY+elwjfLC&#10;2sMKJ3MULwU6YhXqRouB8TSfbsb65XiaeFjzpz//G63tbMjJz2bevBnsqK7mvbfepvbOHX6R94Ei&#10;esl74+l3mbxv/j7v/z8Kmkp/KFFMyvUnkkU7Y+mY7kTjps9hSDZpe7oePf6AlKKnOm8Ag/T0VGzs&#10;bImIjFb3ERsTgbVjK+ZWaPrI8jNC1hG2qhBvLOPQ34Bkw2UxXgijWizUxL/0bJCSnUi4sPJMVSbc&#10;AoJCIhLnmCAqZORbI3vTaF4eF8D8Cs2mT1i3yrFGHGxUIoemT20AaImHks5Vy2YU0X6EYuGKafnm&#10;U6JZjGLTmUDM3XXYO9sr3WrDc/6joNmQJdpVefEW4ePjS9OWLUlPS2X3kgz2L+lAhIcVDi1fpEOw&#10;DevGJXB5fSLvbDTw7mYT724y8d4mkzZm3WiygKN0lVp9UC5AKSNZw+P6aL2J99cZ1Lj2wzIjH5Wb&#10;+ER2lgKYm418scXIl1LSYVYa+LbSxHdVJr6tNnJ1q56rW5MVcP6mtgpQ6vmySrpSE19X6vmmysA3&#10;8nNVKXxfrdW31alcrU7hmyo5T3tcX1dq9VVliqqvK9L4siKVLypT+aoqna+qMvi6OoOvq9LV976u&#10;NPNNtZmr1Wa+3ZrBDzsyubYzix93ZXFdVSY/7TZzvaGElLRXyElSWVzbbeabPelc3WNm85RYuqd5&#10;MaVXGKeWJ3N1p5kvd5j5cmsWX2w189k2M59tz+CTrVqn+X6FVm9XmriyJYWLm2Usa1QetOdVGThX&#10;kcq5Tamc35LK+Yo0zm3J4NxmM+c2Z3K2IpvzW3IUiJ7bmMmFzTmc2ZhJYdE/iU6z4THJHrJWQqIV&#10;eUdMB+qoF0G7Ja1ESrI2ZdQqe8k7d+7yi6RgCGiK5EA+LB9JiPVDfr5Xp2QKH370Ia/v2sXgIcOI&#10;Co2kZbNWNLNuTTN7W15o2RjnrHC8RybjOTkR+0VZvLQkk6almbQWpmppIc2iPLCJ8VbSEtEqtijN&#10;wUaSPiSoerHoIzOVaYD19HRaz8rCbnoezl06YhXrjX3HQDy7x+M8VWz2MnGYl43zXHHeyVTxWw7z&#10;jDjOMOI4JwWX5Vp2pm9pId6jU3B7JQndcAMuU804v6rHoXc7PIra4lLQFqeCNrh1aa/ATszWxTPW&#10;Njccr9xo3Pp2xH2kAdeBHfAZkIzbMD1ukzLwmJuP+6xMAubk4T09C8fpacpdSEhB4qkre0snSUAR&#10;4wLJDxUThIUaaDrLmFdAVGQpDXmdAngrxClJGMFZ6iDCtVQL0harPeUeJAHbsr9U963pSJVvruw1&#10;RQ8q97cwF/tpadgURGAd64FDYRt8x2dhPzsD52EdaN7WjRZ+9nhmRhIwJRPdjAyaCzEqJwaXGC/+&#10;reWLtGjZki5Fnfng44+5X3tXBd9o2k3tvdVg0P+sS9T/q9MfBU2twxLACVeWakn5rrzUrBl2Drbk&#10;FeT+TZ3lb+tJuoech4SEoNPpKCgqpKCgAJ2rJwExrVX0lICdgLZIXZ6OH3u2NDB7kluoxqM14ZRu&#10;i2X88jDGLApk7JIgFU5dJoQglbcYqYwKxP5PDgok8aL8dKAayUoX2WCI8HQn23C58oq/5We10a+y&#10;oFNZjTI6jmDdiWjmlkcR1tYJG3t7zGbzUzFgfztoyu2FVdyrZw91cJKXX4CTsxstW7WkT6dM3lhq&#10;5vR6PTMHRTF/RBiHVxl4u1zPh5sTeFeBplbvbzby4dO1ychHmwRAG0DzCWDKTvOD9RbA3GBURJ+P&#10;BTTLjU+Bpp4vt+j5utKowO/bKgPfVRn5TkCzWkBTA8Sr6rpW0o2q2mrk623SYcrtDFzdauTbrSa+&#10;32bku20mvtuWot2+0qgAVQNQkwVg5WtyPYVvq9K4qoA0lW+q0lRdVeepfFORxjcV6XxTmcG3lRl8&#10;X53BtW0Z/Ci1PYOfdphV/Sjn2zL4aXsGP+5M59rODL6X2mHWOtYdJi5vMtEp2RsH61YkhTmzdWY7&#10;vtyexqdb01VnKfWx1NZ0Pt6WxkfVaXxYnc77VWm8U5XKWxUpajR7YYuJixUGLlTouVBh5HxFCufl&#10;6xWpXKxM50KFmUsVmZyvMHNmi5nTm8yc2ZTJWQHSLelqfFtQ9E9CBNI6Sc0DVsapDV2mAGT9g4fU&#10;3q9XzFcVTP3wF+7U3uXnn3/m1q1bPLhXy693a6m//5A7t+/z7bc/8tbb7zNj9jy6demCPr499o42&#10;vPDCn2gR5oJzrzjcRqXgnB3JS1Yv4RDrh0NWLG6FcbgNNeK7sAifFYW4L07Fa7yJVt4OtGjjSet5&#10;mViVZNFicQ5Wi/KUttJpUT4tSzOxWpKHrZJmCNM0G9d52XiPTcU9PxpdrC+2bfxw6tYR21c64DbO&#10;gOfcTNzFyWdpIa4lWvC0dGpuS7JwXJCK+/Jc3GRvuChTxXN5CXlIQEeMC+Zk4rggB3uVsCJ+tDnY&#10;rZCAaDEWyMFOdqCye1wgVnVyn9LlSVh1luYDWyoZmgKSmTgvztIyMcVsQSLPhIy0zKLZlM7RkoSi&#10;SgBPElRkPDvfrJV02hIbJntOee4NDF2Lq5FKVFmoAamSxShpjAaaqoNV952tNJo2C8z4jEnFYWUX&#10;miwWxnEG9gK6su+dlYnHlFSaL0nHZW46vr064BzjjnMHL2wiPPhzsxeI69CO9957h2vXflC764cS&#10;WH7rtgot10hhj/jll78Pq/aPgqa4wKiQ3jNhVJ6NJaOPjv/zpz/j6upCcedOf/FB/x+Vlqn5RHaS&#10;lm5WoCKyE3NWJja2dhiLnZQTT/XlGOWFqkDzd8zinwVN7XHK3jKIzafDWbovkpkbI5i+PorpGyJZ&#10;vEfs34LZfE6TzgjgCWlHbqslc4iRQYN5ucbObch+fPL7xDJPcwjaeCaQqgshbL8QybojEax4vQND&#10;ZwSRnu3C0H4RREbZ0Nq65WPQ1J7/3waaTw4s5Pad6dWnN3pjCi81ep6QAB8WTzJyZmMil9Ync2md&#10;gYvrDFwpT+LyRgPn1yRzZUMS72wyqo7znXJLqXGtSdX7G4yK/CP1/nojH1kAsqE+kI5TALPMyCdl&#10;Bj4VKckmk6XL1PPVFgFGI98IaFY+AU0p6TgVkFquS31dlcTX1cmPx7hXt+v5drtB1fc7TI/rh50p&#10;fL9VfkZ+3vD4cgMYf6vANYXvt4n+U26r1bfVJr6Vc+lcK1O5WpHO1coMvqtK5/vqNK5tTeOnbWkK&#10;OK9tz+CH7Rlc22FW9cOOdL7flc7VnWl8szOdL7en8lm1kY+qU/mw2sje0jjKpkdxcn0HPqo08vEm&#10;I59Ui7ykASwttT2dj7al8+HWDN7fmsF71em8U5XCW1UpXKpI5VJVCherDFysNHFRvGkrU7lYlc7F&#10;KjMXqjO5UGnmbGUGpyrSOV2ZztktZs5XZnCmMoNjZSnkFeb8c4CmnNRoVsy5BSwfPeLeg4cKMB9a&#10;Oswn7j1C6LnN/R9+5u7169TV3ubmzWtcvnKBN/bvpXefHgQE+mBtY0NTN1tah+po5WXP881fwLNv&#10;EjZTTXiIz+okM76d2ishvpWvA61D3HB/ub3SU6qusDSXVn06YO3rgm1aEE5LsvGYL1IMAZh8fBfl&#10;4y3AV2LGoyQb5znZOM/LwVGCoZdk4TxfEkXScB6WgENKMI09bWlk25rnWzbj36yb8meXlti198Gz&#10;U1vcx5pwFXbp4iLcxHhgYQ5ei/PwWFGA3dI8BToiH1HyDwnEFtmHBEKXFOC5ULPMk65RvGCdFmWq&#10;eDCXxZl4T07Hc3giLhNNytzAfb5Y+2k7Sd0CbWzqsqIIJ/GbVQcCmsREHIhU6LWAnPx+AVcZsVqA&#10;W8axQhpyWSqkIrEI1LpIFRsmtn1ioCD6UBWOrXWXah8qpKSnQFM0o9bLCvCakY1Xt3b49E7Ae54Z&#10;vyWFuA9JwsUUhFtRBM6D49H17kirwUZ8unZU+88XPGxpZN2MRs0a07hJU6IjY+nVvTeLVyzjy6vf&#10;8OOPP3L92k8KNGVqceeOeNje19yEnloH/L84/VHQXLovkE0ympWx5ZkISvfE4ubXnEYvvURqqvk/&#10;1Wk2gIKAZo+evR+TZJINepq1bsqASWKmLgzZGKqVT6l0d1HKH/avsWW13aJY3AVrRKEzEWr8WnEh&#10;SO1jN52RXaZkM8q5aD6FVORPlbLLC9J0nBKe/FagZS/aYDZucUMS+0DJ5zwTzJrDIcqTdt6WWAZN&#10;C6DzkCCKX46kZ68ApoyKZOuGZN7cGEvbMDtatrRR8WgNulQhP/3la/KX1fD6yO2zMjMIDYvA1t6O&#10;5k3+zMBOERxfmcb5dXpOrjdwYX0Cl8oNnFmbxMX1iVxam8T5VR25uDaJy+v1vF1m5K0NBt5ab+Sd&#10;9SbeWZfCO2tNj+vdNSa19/xwvdZtvr9ByEEaaApgfmbpMr/YbOLLLQa+qjDwzRbp/AxcFXCsNPB9&#10;lVGBpwagJr7dZvhNqe5TVbIGmDuSVX2308D3O4380FA7TFzbbuKHbUZVDZe/35bMDzv0XNth5JoC&#10;2BRV17Zr9d12kyrpWq9WpXC1Kl3bkW5N44etKfy4I03VDzvS+G6H7CKFcJSq6pudJr7cZeKLXSZl&#10;TvDJDiPvb0vmcrWB97am8fY2PW9XpvB2lZF3q0x8UG3mw+oUPpLOcpsGlB9tM2vXt2fwwTazAk2p&#10;d7em8s7WVC5XpXK5WoBTAFMDzfNVaZyrSudsVRZnKs2crsqgpiqdk1Vp1FSmcXxTKntWGdiyMJEt&#10;SxJJK/gHiwbTwqWflBq58lBlJAo4/vLwVxUQ/VD0k/X3uSvOL/UPqH/0SJkQSId56+eb3LtVy/Xb&#10;d/jii894Y/t2Js6YTKopBUdPHc9bNaaFYyuaWDelWYATLr31eLzckeae9rzY8iWaCnA5vIR9kg/O&#10;QxJwm5KGrVjkzdOSO1RH1RC/VRCNXYA7NjnhuC0txGtJsfKSFfOA1vOz8ViUjffiXKVn9FhZgOsy&#10;8WfNUqNNh9JMrJdk01q60NIcHITIM9qAR78EvIrb4pMRgWucLzayw2vvi0N6iBq3uq8QX9lM9Xh8&#10;ByfimBmGgzkCp87tcB2Xjt04I54Dk3AoaotndoSKMnPJjMBjQCLOc7LwmJtJ6OBkXI3BNPWxppGv&#10;DV7dO6KbloHrPDNeAlZKMpKFnRwgKJ1mHvZyLtpL8ay1mLQ7S0e6PB+n5fmqM1XB28uLNFCUHafo&#10;NZX9Xq4FMIVxm4/j/CwF0mK2IMxflTEqYCmAazGolwMPnexIZYw7NZWg4ra85GmHLs4fv25xvOhj&#10;i0sbbzy7dMCpIJJWPvY0tmtKI9vGtI7ywKtPMnZxfrRyt8Xaw4mWvjY0tm5GaGAgW8rK+e7qFzy8&#10;U8ed27e4W1vPvfo6asX84P79Z9+W/+WnPwqak9bI+FIDzY0y0jwbSfFAPxo3e0HZuikbvK7FdC7u&#10;Ro+eWiqHeKU2fPA3nEs1eNE2AIh2Xc47Kx1jWHgo9t6tWFAVTdm5IC1xQ4wEhPzzTJcpaSWKqSox&#10;UmJ0IJFVKhxZ849ViRvK9k7kJlGUnY6kXEKS5WvSTV7WZCOyu6y+JLFm0VRejKFC6nwUlecFXEUT&#10;GsWGU5HKCH7AWD+6vuxPzz6hDB0eydSJbVkwvQPrShOpWpHA/k16Dm6K58DGRA5tNjC8Vwi2Ns1x&#10;dnUhw5yhJDldu3ahZ8+ej18PrTor159ePeW16krPXr3p1rU7ubnZ+AcF0KxpC+xaNSI51pkZgyLY&#10;v7gjZ9YbObMumfMbDCpe6uI6IxfWGrhoqUvrjFxZZ3pSa028/TvVAJzvr5WRrACmsGT1SoP5yUYj&#10;n5Tr+azcwBebDHyx2aDtMhuAU3WTMp5NVqUuq27QoLrB76Qr3G5Q9e22pMedpZSQhL7dYeC7nUa+&#10;22Hk+53JXNul50epncn8tMvAjwKo8r0dAqYCmHp+2Gngh50mBbTf75JzrUNVgCkmCtuenH+3Xe5b&#10;GLUawUjMFbRK5ZsdKXwttdPIl7v1fLnbyGe7DXy8W88HOw28s93AlW0mrmyTc4Ny9rlSLV6yRt6u&#10;SuWdKiPvbDXwruwwt5h5typdmRrI19/flsr7O1J5f3sq721P4+3tEiOWwpVtFuCUDnOr1kEe3ZDE&#10;iapUTlSkq67y+NY0jm81U7kknYJsP4Li3HBN9ce7gwv2fh3/MUCzYfyqXX4yIlNff/w1+aD5hYcP&#10;6qivvaPGrsKE/OXRrzx4+Cv1vzyk9vYdbt+8wVdXv2TT1q2k52Th7u6KVcuW/LnJ87jE+2I1Ro/V&#10;zCwck0NoatecFu6t8cgPR9c7XqVwNPV1pJlVUxyKo7Cfmq51dksLNccb2dsJGUfGpWIAkBpEC28n&#10;HPMisVkipuXSdYmjjaSEdFPm6K6LxAVIRozaTtJ9qYBoDi4lWgKIq6SeKMN2Icrk4DI7E93cLNxm&#10;a84+duNTse/VAdusELx6dsB/dg6eJXm4Tc3ArSCWVm28sE8IxD4tHL+hJhy6xNAy1oXWIa44GULR&#10;pUXhoA/EPjcMn9EmXIYaaWYKoFUbd3SGIAL6JOE9JlU58HiXZOK+Ihc3GXsq9yDNts92ukklnLgv&#10;zsVzfjZuAmYSPi2G8CVCeNLGtZK8YidG7wKCAqgl8pxlJKsZvIu0RaQsWrqL5fVUodnSLWu+tw0H&#10;JuJWpAzspbtdmoX3zFRcc6Jo4WXPcy4taBnkgOu4FJwWZOAwMx3fURn4vJaqJCgyom61NEt13D5j&#10;0wganYLjwDgVh2Zrb0On4mKqt5Rx6+bPfPndT8qs4lH9Xe7dr1Nd5//r0x8FTcUorQmhUgJ8zwSx&#10;5UwQS/cGEZvoxIuNmhIRFUmXroWqUxTg00DzL0lBApJisdcAoI9HtF16qr1dXl4+js6OtE3zYOOp&#10;QMqFiXpBDAh+C5qPyTjCjpUA43MC5iEqvmrjWQlTDtEYthIppUzUJWw4mOpzwVSqBJNQNonx+GlN&#10;6ykAu+lCJOVCCpIOVZiwp8JZuMufaauC6T/Bi669A+nTI5Tpr7Vnw8J4Kle2Z3dZR97YmMQbZXr2&#10;b0hg75o43lyfxKEyI/tW6zlcnsyu1R3pVxhI66ZNsLG1pX1CPMXFBVrI9lPdpBx0iOtPl86dKCoq&#10;wphuJDQ0gBatbGnVtBH6ti7MGxHL60viObk6gZqVCZxeq+fM2mQubhDANCjAfAKaelVXFHBq4Pm2&#10;pd55qsSsoKFkh6kBpkYQUnvMjUY1lv1cHH42G7TRbIWBr6SrbNhZWrrHb7catJLOcruRq9uNfLvD&#10;yLc7BSCT+Xa7dJV6Vd9K7TL8tuR7uw18v9vID7uMXNttUucCigpYVUeqldJwyrnl/gR0FRD/Xu2Q&#10;x9Kg7TTxpbB4txv5XGQwOw18sTuZT/cm8cneZD7Yo+e9PXre2W3g7Z1SKby908RbO7S6vE2viDzv&#10;bhfgM3BlaxqXtsVxvrojV7YalOPP2wKUOyRXM5V3t2fw9rY0rmxNVf6z57eaOVedyvltqZzZnkbN&#10;liQObErmcGU6hyqS2LUukemjoskrCiK4KBTnzlHYdW6Lw8wUWoxP4P8XmvyPA5oN3qCyV3r0SEGl&#10;UH9AAPPRr3JJBQzfq3/Andp6LWz411+5e+tnPv/gHQ7sP0BF+SamTp5I+7g2NGvZjBaOLdElBqIz&#10;R9Ik1IXWsZ6E9kii+cw0HKal4dylHa27tMX2VRN2EmM1IxWHJH9e9GyFW884BWLiaiPBysoqTqKw&#10;LB/wYg3nUxDNC7bNcJYXVfZyi/MVoLgtFWDthIskdCwx47hcQEVGkZpJweNamKUE/FYLzNhMMWEz&#10;LU2Bi+RiqvGk+MTKqHJhHp5Li5UZu/UysbPLVhpOMYn3mGRUYdNOc9OxLc1UMhDXeTl4zMnFbVY2&#10;7nNycJ8ukpQ0PJbm4GbxdnWbYFKGAp5CuCnJwLkkDd8Gxm9JLg7zzEoLKqklIhWxWZ5P61WF2CzO&#10;xlZGtBIZNiMd5+GJ2I1OUv61Ms5VoCkjaqUd/W1mqGLgWkBSXRdwbYg8U4QjMUvQfkbtZ+UAZbGM&#10;lzOwXpKmgbMYLpQU4jcvm1byfGW0K49nXg5NFqbTeHGGGjMHTjPhPNOIrYzDl2mdv653HC38HXi+&#10;WSNy4xP49NwFfr5zn4e//MKdmz+omLEGi73/l6c/CppCdimrCVRdn+zvNp8OVXFhk1cH4xHQjJea&#10;NiMmup0yKhAQ6NHttyPGBsBskE883Wlq3VZPMrPScHf3o4n18wycEaQcdTadkVGqBBFrmYvPgqYy&#10;E1AuPBqJR+0hLbmfYnEngCpf23whirKzkVpO45loVh6NZNHrkcyqCGPKunAmrAhnxIwQ+o8Jps/g&#10;QLr39aXHwAAGDWjLqEExlExuz+aFCWxflcyONcnsWpvGvvUZvL4uhdfX6dm3wcjraw3sWWtg73oj&#10;+8oM7F2XxJ41yexdm0j18iSGvxxGgGczGr/YCG9PLxISE8nOyaZTl85069GdwuJOZGTnEhefhE7n&#10;ygsvNqd54+d57oXnKMrwpWJBBw6uSOboShOHVidzYq2eU+sMnFmn55wA5rpnO00NNC+vtXSbv9NZ&#10;NtRba4yq3llr4B2L648GojKeNfFxuVEDz81GPttiVE4/X1QK+1VIOUa+UXITA98oADVxVTq97SkK&#10;rL7daQHNnckacCpgTOaqKoOqbywl3d7XT9W3uwVMBWAb7keAVs83UsoUQcwRktW5Jm1p+J58LZmv&#10;diTx1Q49Xz/WiWpA+elOA5/u0quO8uPdSXy8N5EPVCXz3l4D7+7V89ZeA1f26Lm8y8DlXUbLuZSe&#10;K9tSOL+1I2erTRzb3JGFY9pQlO7FnNHRnN1m5MIOExe3G3lreypXtqdxaUcqF6R2pVGzy8TJnQZO&#10;707l6NZUjldmcGhbEkerjCyamkhOQSSeRZG0GJVIY+FJiCxunIGmc9NpPlTPn70T/zFAUz6oZCwm&#10;O8v79+uV12td3T0ePrrPo4f3eVBXz63bN7l7/7Zmh/ZIPGJ/4bvvv2Xnzh0MHTyEtu3aoPN1p4lV&#10;c6wdbPA3t6P18CQaT9HjO86IrksbrNv54pQRhve0NLwGJPGCe0vsBsRjMy9VmRC4TE3D2RxNEzcb&#10;HDJCcBMDgGU52ApTVCKylhVqXqsCZIsyCRyYzL++9GdcesfjtCAdZ+mKhICzrAD7Jdou0a4kX+Vb&#10;av6tFjKQGBMszVfjWmGYus7Px7VXHHbGAFw6x+AqrjkluSrAWScknyUCyOJVm46uNFMb+Upaiugz&#10;hUyzTHSSMlKVnWmuysN0XiZsVdm9ZqBbLBZ6mTgsNOMqACmXl2fiuFAj68gYtWEPKSQip1XFyqjd&#10;YXaqShxxEcP4wUnYdInEaWgSrvPl8efhJiDfIwrn4Xp1gOEoNnrLCrGXDlNSVCxxZ1p0mWZGL531&#10;YyAVQ4anQLShVOepflbrdq0WaHpQAXTf0iy8F2biPqwd9uEeePdMwkNGvovysJaR7+AEIgYY8SjJ&#10;pZWkwMzJxHtYkgrZ9usei1PP9jSJ8CC+fVte37eLaz/+QG39A77/8aoy5P97MGj/KGiW1wQqPaLs&#10;NTXBfzCbz7Zhy7kQJi4OxSfUhmYtmhMZGUlGRsZjU/IGwHx6PPs0gErXKQSZsKj2tLZuQSubluiL&#10;XFl2SEg8MVRdjlEaS2USr4ziLaB5WdsxqtDi0+JFG8XqgzHM2RLOyAVBDJgYTL+xwbz8agC9h/nR&#10;a4g/vQf78vJgX/oPCWHg4CiGDIpm+KBoXhsaxaSR0cyZ1I5lszuyoTSeLUvi2bwwmeplSexcpWfv&#10;GiN71xl5Y0MKu1cnsXtVAnvWJ7N3TSJ71ySze42B19foeX11CjtXmti+PJk9K0zsW9uR11caeH2l&#10;ia3LDZRMiCc/zR9Hp1a82OglZebg5uGOp7cXLk4uNG3SlKaNX8DfzYbuel8miYOWQ3P6FQWzb5We&#10;Q2sSObgqiSOrkqlZm8xJBZxGzqw3cX6diQtrTZxfY+TCaiPnVxk4v0rPxdUGLq0xcnGVkcurjMoy&#10;761VJksZuSK1Wr5n4PIqvaorKw28tVIs9fS8u9rIe2sNiiikpChleg1AN5n4bJN0oNqoVrFon2XH&#10;bjfxzXY51z+uqw3AtiuZr3c9Aciv9hj4fHcyX+zRq85PSr7fAJACmt9YQPIrqV0GvrDU5zv0fCnA&#10;uNNguW/L7XYk8aUA506D+v4XO/QKLD/ZreejPcl8uCeJ9/fqeX9vEu/L5T3JvL1Xz9uvPwHNS7ul&#10;jKou79FzUWpHChd2d2T32jZ0LwghOtgGb387+nXy5URlAud3mTi/y8iFXalc2pPKuV0pnN+dxvHq&#10;ZKpWJbNzfRJHt6dwsDqZA1s7sKMihWH9QvBs70KTATE0npZBU7EenWfGdmYWVnOSsR4Uh1eiD+5R&#10;xt8Hzd+OS38fRJ+93f/N6YHsJB9oHeb9ujruCznjbh23b95SiSL19fe4c/0aD27eou72LX6+9j0H&#10;j7zBgN7dCfT0xcrTCdt23ngaQ3CRXV20G16DTPjNycd/WSesxSB9bArWPdqhG9Ae/xlm3MzR/O/G&#10;/4r/aDNuCzOVA42EKrvPykY31oTza0Z0JTk4rZBOTEsQ0UzJZfeWg9viTAJGp/Inq5fw6JOA27wU&#10;7EoLcFRAIASYfC1tREzP5WdkDypjStkXCogJWUe6nwVZeC7KxXNKGjZFEVi196JVgBM27nZYBzhh&#10;F+eNLiUE29RAnIpjcOkTh/P4VGxL8lT3Z7NAyD25OItpgADgImGkmtEJIC424yCes4uy1RvAZkYa&#10;zmOS8RplxG1GFh6LinBfWoSuVPI687AVO7upmegmpSkNpdyneM46zDBjnxeJU1tf7DJD8VjaBQdx&#10;KirNxXV8Crq52RrTVca6QkSypK08C4Z/tOTnHRbnqtxNa7HxEyMHef0EDPt3xCpER6soDzz6J+I9&#10;xYxX97a00LWgVeumNIr2oHVBGzzTI3H2d6GJtw3OeZF4DOyIdagrQQH+lMyby4/ffcej+/VqH37n&#10;zs2/SEBRJDPLecPl/9vTHwVN1cmdCafyXARVEr4sAcOSHnIyjM0nInhtcRh2rk147t9epJWtFSFh&#10;kRjTTOTl5lEkY8iuvejSRdvlya6zU1FXMjLSCA+PxNbWjsYtmuAf25pXpoex5nAkVefDqL4QQdWF&#10;KCXfKD8XyqZzEaw/Gc6qQ6Es3BnJjHWhjJkTzMvDg+j2cgj9+4UwcmAY44dEM+XV9sweG8fiSR1Z&#10;MzuR8pIkNi3uSMWSjlQuTaB6WTLblqWwY3Uau9emsGetkT1rTap2rzGq2rvWxN7VRvauMrBnpZG9&#10;K/TqstTuFcnsWqVn16pk9qzRa0C6Rs+u1QZ2rTayc5WRHSvlXLvNrpV6dq4wsH25kS2L9ZSMTaRH&#10;URg6xyb8nz//GzYtX6JdgA090/wpHRDH0flmvtqYz7nFWbQNciI7OYA9S5J4c6VBdZknFWAmU7Ne&#10;z6n1es6sM3B+rZFzq/WcW2Xg3EopvarzK6QMljJy8am6vCJF1aXlJi4uM3FhmZELcr7cwMVlWl1a&#10;LgBq5J3VRgWgH6w18uE60XEm87EAaJmezzbq+WqT7Di17vPrStl16lXHqZVmfPD1VnECiufr7Yla&#10;h7jDxMfbE/hsp3b9q90Chsl8sSuJz3cl8cVuGZ0a+Wq3XutGd+n5apeeL+Q2u5P5bJeez3dpdnxf&#10;7pK9pJGv5fa75H6S+HJXIp/vTFLf/3y3ns92J/Hp7iQFmB8IWL5uUKPYd3cn8d7eZN59Xau3LfXW&#10;vmSuvGHg8j49l97Q6sq+RC4eSOT87gQG9/ImNtKGmZOjyNK706+bHzU7kji/18D5vclc2Gvkwl4D&#10;Z/YYOLM3hWO7DOzZnMiuCj2Hdiawr8rA3t1JDO4bjK1va1p0b0uzORk0np1O45I0Ws1NxeFVAz49&#10;I2mf5c1r42IxFP0HRKDfA8RngfLZ63/r6emfUWNZMRu4V8+9uvvU191TJgSisRR2o0gDHty/x43r&#10;17l44TzDRwzF292bPzV+AbeOgbQdZVKsV5tpRhxGJmMVqeMlNytsEr3RjTGgm2PGoVs7rALdsO8S&#10;i9OsVOVU08S+GS397HGI88RpZhr2C9KVFlGAUuzeFEAKCUjE+xYQEOs5YXUKMLmNTMYu2E3tFj3m&#10;Z+K0rAgbRXixZF3KmFXSQCTRpNSs7OlEe+gyIwP3EUY8+yXiO1yPy8wUnFZpfqvOc8x4LyrEdVoa&#10;9j1jcEgOwT4hBNeEIGU64NE+ANcYX5zlPN5PlZM+EIe0YBxyonDs3AZdvzj8RpkIGJeG72ADzjkx&#10;NIv1pkmIE61CXLAKcsKhYyCu41NxX1KobPrEOUhs/jz6xWPTsw1u82VUm4PjrHSc5+fiOjUHp3Gp&#10;6KaZcZBdpIycV2gjVd2KQuyW5uBQYmHRCuAtl0iy/zvQlFLjajnYWCYdey7288yKlOSyMB9dj3Y0&#10;9bbmeetGvOTakta+9ti388bdFIxrrBfN7Vrzos1LWLXzwrF3R1zn5OM0KwO7ojb8q1VjBg0dxIfv&#10;va0O0urqH1B7485vDhZ/r/4rTn8UNKeWhzKlPJjpm0KYvz2KtcdElxhF5bkwtl0Io2RrJC5eTTG3&#10;dyc+1B7HVk1VrFez5q3x9PYkpn0U7Tq0o337doSFh+Ds7KAcbV5q3oiQ9na8Mj2IRbs1X9iKc1HK&#10;QGHVoXCmrAtm6Gx/hkwKYujYEAYPC2Lw/0fcX0DHcWdbH2juzGSSOEYxM6NJtgUGYXdXVYvZENtx&#10;mJkZzcwMMaMYLZllZnbiOHFiCjt2HHB+b51/SUluZr57b77vvve01k61Wi11q+XUrnPOPns/Gsfb&#10;Lycya2wGSyZaWDHRRtksO/WLsti0JIfGBdk0LsqmYVEW9Qt06uZbqZ1vpX6BnQbBfMkttFO7UFqo&#10;0k5txUKzmmyDarXOkypRp1oIc7ZBxWwhTbs6lgspztaomGv8BnXfHDtls9ugq8eUtx7LZmhUzkqn&#10;Zr6NFZMt9Aj14u+33c7D2d3ZO7uAj5cWc3lFKZ8vL+aLdaWcXFDMsMyuRAU5MO/1RGpn2WhaYKPl&#10;Azs7VYVpsH2hTbVpW+Yb7JxjsHO2QcssgW5ipk7LDENhp2C6wa5puomZdna13a++Jp9nsmeGobB7&#10;us7eGQb7ZxkcmmVwdI7Osbk6J+brnFqocWqRxoeLNc4u0Ti31ODT5QafrDCUQEgMD8TMQCCkKVBt&#10;0rVibGDlkzXpfL4unU/L0pWN3jmpFoXoKjWFj6t+x7kqG59WaXxWqXG+UqpSjU/U/VKl2jgvVam0&#10;dysFRmulauWsgo2zFVLFanxUaeWjagtnqq2cqrFystbGyWqdU1Uap2p0TtZqnKjTOSao1zlar3O4&#10;QaBxsN6mcKBBY291Gi2VqRRkRlCYF86Et3sRFenMtFF92V1pMwmz2sr+Wp29NTq7qjRaqjS2Vels&#10;3GChcZ3B5rIM6tfpjHy1H10CHHAclEyXcQYdJuTiPD4P59c1Agf1Ir2gK8+9msC8+SmsWmfFPjz3&#10;vyZN+Whb+v7jyeR/4+OPP++Xmz/z7Vdf8d3X36qVEsmwvHZNLO5Mc21p3X58/hPmzJrNoJw8wqJC&#10;cO/mi+fdSYRPGUTMrAK1D+n/aAphr9oJGZVN4NviR6oT9JKF0PdzCH05Bx9rd3yes5qhzKPyCL4v&#10;De+sOEKLkvAab5qMh6s8y2Kl8FQhzrPEHs6cvynxj6oYzZlk0KsGQdaeuKWFE/ZengqIVlZ6agcx&#10;X+0QqiDnSbJXmKOyKEWNGjymEN97B9Al3o9OYa545vcieFSrOfqkPPxnZBM4M4uAcfn4vJlJwHvZ&#10;RL6jq9WTsGds+I3oj+eQeAIHJhFc0pfg/HhCcvoQlNuDoMweeKdG0THOjw4hbnQKc8ezdwh+ydF4&#10;Fiapatv76TRFkMEzigmbUUzUlAIipuURK0Kgkdn4jsklZOZAla+pxDwiCFLKVrNalrayZGrKba/x&#10;OeZttRfaGm6twq7N+eWfSfCvQtn2TS7Ac1IB3vJ6JhYSPclsdweOyyf2eY2YIYkE5fckaER/Ql7J&#10;JmhKPkGTsgkcaRDxTp7628icOGBWMcFiIl/aF7dAD4Y9dx8Hju/n5x9FAPQz31+/wc8//cTNn3/h&#10;5i83pbz8T2T5ZwL9vyXSv0qa496xM+E9g5FvZjDyLQvvvmHlxZeSeOy53tz3VC8yS0OIDPGg/F0b&#10;u6Zns+x1Ky8PTUTv44e7Qwfa3d6BTnd2wqFjJ7o4dsbFqRM+vg7E9w9i4P1defCJHjz8VFceeSqO&#10;x57swdNP9+bV5xMZ+Uo/pr7Rnznv9WPl5AzqF2Sx9YNsdizNZfuyXLauyGHzikw2Lc1iywdZbFlq&#10;V9i82E7TAoPG+QYN8wzqhSgX26lfqFMnWKCr+2oX2qlZnEn1IjvVi0yyrG5F1QJpuerUzDWoEbKc&#10;LVWn3aw65SjkOcdQEFL8/baJMqlG5f7ZUqlqVM61qJ9RM1ujbq6dWe/3xc2pI5kp4VS/Z3B+eQmX&#10;VxZxZeVgPls1jHOrB/P1mruY93Qy3q5ORIW58uTQONaPz2DLvHR2LNBoWSAzTZ3t8zW2zzHYNktn&#10;uyJLOztmGiZmGOyYbqJluq5Ic7cQ5/Q/kGUrds+wK+yZYWevOhrsn2FwcKadw7MMjs0Wo3ed0/N1&#10;PlyocXaRxrklBp98YPDZcjufLTf4bKVpSvCJGBH8gTRFGHR+g00JiD5emc6xJenMfnMAox7uxfY5&#10;KXy8LsOcP0o1WWlwrsowSbBK45NqjfM1Op9V63xerXNeUKPzaa2N89Uanwl5qsfJ98n36Gabt9LG&#10;2SqNj6oNPqrW+bjayke1Fs7U2jhVZ+OUHGuEMDVO12qcrBfoHBc06BxrxZFGkzgP1dvYLe3ZGp2d&#10;9Rm8+0oCKYmBJMT588iwKDauSWF3pVSa8jgrB+p0dlfZ2FOjsbPGYIcQZ7nGpnIb2yo0Vi3QSUoK&#10;xEOLpsO7mtqzd51YgOPbNrxz4igZHM3cuSmsXJ7G+rVWysp0sobl/3vSFMicUTnwXLumqr3rrTmE&#10;bSTa9nXTjuz/5sTx+4noxs83+P7aVX7+8Sd++Okn5QP75eWvlKPPt1e/5aMzp7l3xAgioqPw7R6K&#10;R3ES4a/aiZpWQufJxXSaVErvaQNxSwrBV+uJ77NphI3NJVz8VYt74VHSm5CJxQS/auA3Pqe17VeE&#10;3/gi/EcWqlBosYjzmyutVHG6MWePbUIWyZxUqxAiVhEClUpS2pMjc3BKDjWjq8SbdVKecgqSmCv/&#10;STJvLFRRWrLILwQj4c7iFOQ7UXYiSwgZV0LYu/mEj5WcynxCR+cQ+pJOyFs5hI4zFbUyUw2bLPuf&#10;Zr5liChKRb0rs8ep5rzUe3Ix3hOKCXkvn6DX7AS/ZFNpJmK07j8qB6/ROUphGjAuu9VQoEiJeaT6&#10;9ZoixgcD8ZlSqgwRZN9ULOwCpw3Bf6LEiBXgPzlXORupvE+xyBPiFNXsyAK8xuaav598rxgutFbk&#10;SiHbOrP8v4VUrGq/U5F3oaryhcCD5cJDSFNVuyI6yiV4crYSTolCWQwWvFqN3/1kl1UuRMZmEzIh&#10;j9D389T/EI5ejiQNzWBSwwrOXjzPjW+/58dr1/lZgqt/vqFw85cbyqdWCFQdf/7lt3/zbfi/mYH+&#10;VdI8XjOcU/UjOFo3nMM193CwahgHKoayffVQVk3OISEuEHvfYPbNyOWz1UO4uHoQZ5cUcWBuHm8O&#10;i8fTvTPFWbG880w/ZryTwYIJmSyZbGPl9CxWTrOzfKLGmukaG+ZkUrPQzpblBttWZtKyJpfd63LY&#10;tyaXPauz2L02k93r7exYYWPbCo1NyzS2rrCzeanO5qV2Nn1gp3mxneYlQpI2GhdpNCwyqF+gUb9Q&#10;o1FuK9ipX2ynRkQ7i0ySrBHi/ANp1i5oxXyd2nl2VXFKa7Z6nqFIsK1NWznHbN8qYmy934TNPM7R&#10;qJlno3aeQfUsjZr5VtZNt3F/SSwe7q6sfSODiysLuLSilIsrS/l8xWAurRzE5ysHcnFZCQcXFPDe&#10;iCSGGT3pHuxEVmoQ01/qR+MMC9vm62yba2XbbCst8wy2zxHSFLLU2TFDYFaYijSnCWlq7Jyhq+pS&#10;IK1YRZCqNSstWkNh/0ydA7N0Ds4yODxb5+hsnRNzdE7N1TizQOfsQo2PF+t8uljn/FKDz5bpfL7C&#10;4OIqjQurNGVC0EaYJqRVq3N+nZVPVxt8uCaNjZMGMO7R7ix+PVGZyJ+X7xGrPfGpbW21nqvQVWv2&#10;00qdT6XKFPFQlc6ngmqdT2p1PqnR+LS6lTCFGFur07NCmFJZiiq2WuNMtY2PhDRrbJyp1ThVp3Oq&#10;3jCPQqB1Nk7U2zhZb+O4oMHGsUYbR+psHK3XfiPNg/VWWiotbK+2sWl9KvMn9WXWhDg2rbaxo8LK&#10;7goru8pt7KmUKlNjb42dndU6LVWGIsodGwy2lKWxudzGmLcH4Bbggc8rFlzG5uMyPg/XMRpuJYno&#10;2aEsnZ9K2fp01q1NY0NZBhvKrOTdXfzvSbONFEV+r0hUBTKbFeBPP/6gWqXXr11T6RE//XiNX375&#10;Qd2+/sOPfPPdt3xz9TuuyQ7ltWum5+svJtm2EbLMLhVpqtvShr2hHndDXHuu3eCb777hu6+/4NTR&#10;I8yaNgXdmsGdHg4EZccT/nwmrmOy8JxSTNjEQkIn5RM8Q7xPiwh9QSdweBKhz2kETyggeEIhUeIJ&#10;+04uodMKCJpdiP9s0ylHpXuoNuMg1fpTvqpysm5Vb/75BC6G5Or7hLRmlOIprUmJ7XpSwy01DN+7&#10;4gmdWILvlHx8ZJ4pbUtZ/JdQZrGPU+Ihc19RqXFb476kJRs8o4hIMTl/wqJmmK69AvDMiCLovhT8&#10;X9HwkYST2YPwERKVPVDJxRRB0aRCPEXsIyHPkwoIm26utAhxiEBI5pl+c8QAYRDeUwepmWPY9IGE&#10;ilGBGBhMziVU0DqDFXWul4hpZJ6pnivXdPgZm2uaHbyTowgs6Dkdj9J4fOzd8bunH8Gj8tSupoRZ&#10;+8r7Ku9V63rOv7yPfwGqehXy/YOISIhdqk/ZCZV5q7SzfZQZQilhb+QQ+pSFmFd1eozNpdsoWUHR&#10;iH1eJ/bBDIKfNvAeW0TgA8m4+3vi0N2fnCmPsuvkTi5e+pJvvvyWn65d4+efbvDLr0Ka15XDlED+&#10;/SoXoes/8v2Pv/CjxMrduMFPP5nzeOmI3PjpR2XR+N9Von+VND/cOIKzzffyUdM9nG4YzkfN93K2&#10;8X5ObxxGlZjzh7gz/qF4zn4wkM9WFfPpyoF8tnwQpz8o5LG8nsRGeFD/QTbnNg3jw82lfLRlCKc3&#10;DeZk00CO1pdwuK6AA1VFCnvKszlQYWJfWRZ71mexd51I9Q12rdbZtdZOy2qdbSttbF6usXm5wZbl&#10;djavsNO0VKdpqcHGpQaNHxg0LDGoX6xTt0indpFOtahchSgX6tQssVOriDNDKV9F9Vq1yEbdgiw1&#10;o5RKVNq2tXN0amS22TrflLlllRCltGTn6VTK4+ZKm1anYq6VmgUatfM1Rbg1C3QFqWzrpKqVuels&#10;C8sna4SHu1LQN5LDc3L4dFkhn68o4cLKIVxZNYjPVpZwedUgLq4YxGfLBvHR4gJOzCtg3nPp2JNC&#10;6BrsxN25USx/J5Xtc21smyOVppVd0pqdrbNjjo1dM23snKGZn88UorSza6aQqI19syzsm5ml5pj7&#10;ZtnZK/NNCaCeZePwLI3Ds2wcma1zZJbOyTkGH841ODNP46OFNs4tsvHpYo3zSzQ+X6pzcYXBpRU6&#10;V1YaXFmtc0n2NkVJq9ZQ2ipNs9oUUvx0nZVza6x8uCyD00utfLLWxqfrLHyyzvqbwXub2vVcma4E&#10;P20QEjXnnGYb1my76pytMvioyuCMoFKgc7qqDQanqnSzDdtaVao2bK3B8Tqdo3U6J+o0jtVZOVaf&#10;oSpLIUkhy8M1Ui1Ka1ZXkNv7qq3sqbawu8ZKS7WNXUKI1Rm0VBqtZGphe4VBS7WVnTLPrNZoqdbY&#10;0UqajRVWWspyaahMZlhhNxy6+6nNBdeJ+XSYlIvf8zai+wcwcdQAqtZbqNqgUb7OStk6K5VlGnl3&#10;/x9mmgKVNSnerj9KeO8v/PSjZE3K5ze48cMPyopMbv/y8w8qrPn7q99y/ftrXL92XbVTBd9+/Y1q&#10;d12/LsRquvn8JBZ4yhxbnkOqzJtqqfzaD9f47ruvVGV74eIlytet4anHHya+Xxw+3YIIedSC96SB&#10;+M4crIKOhTwCZ5cQOr5AKSQ9Z5TgI9ZtkvwxS3YlS/GcnEeoiFWE6IQMVKUkVaNULK3WcNJyFC/V&#10;ieJA83t78c8n8LaqSRGfWq2QlJFCAl7NwufhVGVOLif4kPGFeL1s4HN3X/yethIwrlCRmpCjv5CZ&#10;KHCVurYEHxEaTRZ1bj6e0wrwm1RMkKR2lCTikBGJV3IMIek98b4/GY8pRbiNzyFIVatikJCL5/g8&#10;ZckXOLFIrZu4TytSGZ7SApb2auSUYqInFxI9NZ+IqbnKwk+UrdJ2Natn00dWdjAlADtcyHe6CIcK&#10;CJhdQvDEHJxn5KmfG/h6DqFP6wS9lYVbajieGT3xzO+N71NW/MYV4D8hl2Cp4icKicvFQOse5/8D&#10;VMWqTBLMPdeAqfL62ojUnLmKqtZ9Qp5qeQc+nIx7fAiukV4EJ8cQZuuBa/cAXMO9cAr15I4gFzpF&#10;euDe3Rv/qEAcAjyJz+nHzp1NfP3t13x/7Wt1QaicpX7+iZ9lb/MHUXLfUP/er1/9ni8ufsFXX33L&#10;DUWmvyjDf0nG+Un2h3+SAHO5/dP/KmmeqL2Lk3VDFY7XDOFk/WBO1I/gYMUgHhnRg65hbuyaksu5&#10;paVcWjOQi2uHcmlFIdun5ZAQ4cPQwmgO1Q/hw80D+WhHKWe2lXB6Swknmos4srGAY0357K/J5WCt&#10;HHM4UJWtsF+IUxSI5Xb2bbCzZ73BznUGO9bobF+js221wbbVmWxbbWfrqkw2rTBoFiw3aFom5Kmb&#10;5PmBTu0HNqqXaCY+0KhY1Dq3XKBRNj+TchH0zM5k+qhk5i3IoWxRNhPeSmPgMGmRGVTOl+pRU99T&#10;s0AIU4RDIiKyU7Uwk8q2lq58fb6dGlHUzpV5qkbdAht18zX1OqoXWHn7yb44uLTniaIkjs7N5sLy&#10;wZxfWcKF1QO5uHowF+T28hIurBjExZWD+Vyq0FXFXF5ZzJZxdp4q7UNEoCt9+/gx6rE4NoyWytNG&#10;yxyNXXOFNK3smmOhRchzjs7OWRnsmZvGnpkZ7J+hsXe6hd0zrOyZbuXQbI19s6wcmaVxTGaWEkI9&#10;R+OYiH7m6pyZZ/DRAoOPFml8vMjOuSV2PltqcGG5zqXlrWS5UuPKKo0rqzUur9G4KDub62y/k6WC&#10;2ObJUUjSpmaborI9t9bKOSHN9TY+UUkoZuZmGz5aZ+PDDTY+LNM4U64r8wGFSkMJgUQN+2GFrnDq&#10;DzhZqXNSkaXB8Sq9FaKUtXGsWuNYze840ib+qbdyqMbKoVob+2st7KvN+E0AtK/GprC7SqpHW2sV&#10;abCn2mC3EGSFjW3lGWyvtipybKkUorSxsyaLlupMdtTY2VZt0FRpZXtFJg3lqeRnheGQFobHmDw8&#10;JuXRcVImvsPiyUgPomJlOrUVOjUVFmrKbFSXaVSXG+TdXfjvSbONMNtasz9IiO+175Xh+U1kBvmr&#10;MkUX79ebv/zEjz/8wM8//ageIzuVJ08e59tvv1E/Q4j0exHzXL2qfp54xCoT9V9NY/Wvr17nyjff&#10;cf3GdS5e+pS169Yy9O4RJCTGExEXiW92L7yfNswWoLjyyP7f9FIixSZuciEeEoY8sZTwGaWECWlN&#10;G4zfuOJWq7lSQiaJK40EJ5uZk2oHsNU7VS3kizBH7VWarVdz1eHfn8DVsXW/UBmGP5qOb0k8AePk&#10;xF6C12wR/5QS/LJBaH4C3umxBBYkEPC4jcC38ggYlY/PuFx8pEU7w/SjDZQ5pgp6LiZkphgpFBEm&#10;VfOYXIJesOA7JB733G5EP2hVZOWRGIK/JnPUaLzs0XiU9sRzRALBj6cT+oKVsDcNgkZJ/qU49BQS&#10;Iq1dWbsYW0zw5DxChLinFxA4q0hVbsoOTwQ8k/PxmZpNwKRcJeDxfzcH/4dSCHjOjk9xPK7xITjl&#10;didsdJEZafaOCKfkvRqk5p7icBQolnnTi9VsWC5A/l/bswK5iJGWtHjtKhtA8bGVNmyr2buvKJtV&#10;K30g4SPzibgvXbkd+aRG4ZsegXd2d4IeSMPl3RwiX8kh9gErAQ9m4H1/Kq6S8hLiw6x5M/nm++tc&#10;/f4qP3z1NR9/+BH79+9na8tOdu5oYceOHRw4eIBPzn3C5a++5OKXl/n84ud8/9VX/PzD9/x043t+&#10;vCEXhmLj+Pu44t8Rpnz8VdI8VjtY4Wj1IA5XlrKvbDB7Kot487EBhAR48mxJD6X2vLCilM9WlHB5&#10;zWA+X1bE3OfTCPByYO6YARxvKuT01mJObs3n9LZ8Tm7J5djmHI4KmrM50pTDwYZMDjTYOVgnMNTx&#10;QK3BwRqDfVUa+6oM9lQI7OyuyGRnuZ2WMjs7NpjYtt7OlnU6m9ZqbFqj07xao3m1obBxlU7DSo36&#10;lTp1KzUqF9oY924Sb74/gDdfSmDBnHTefTeVwO5+ZE3NY9S8XPpkhqnxyttz86iQKnShTu0SqVo1&#10;qhbJfqZUr7oi4hoh5iU2ahdbqVukUbfEwsYPbDQuEfMDC01LM2hYmkHVIgtDsqK57Z+3E+LtRkF6&#10;IFMf7ceBWYV8uaaUz1YWc37FEC6tHsznywcq4ry0aiAXV97FZ8uLOb+8kI8XF7HhjXTy+ofi5+FG&#10;bIgrBenBzHghibopKTRPyWD3bMnKzGDfHAt752Syc66VzdNs1IxOZ8sknb1zbeyfZeWwrJjMtXF8&#10;jsbx+brCsXmaUsmemKfx4XypMPXfSPOTJZmcX2bn8+UGl5YLWeqqwvxijc7ltTqXW63uxN3n8w1i&#10;lde6Q1lmtFaRkrEpxCjrIGbG5seibi3T+GiDxpkNNs6s1zizXuf0ek3hZJnG8XKdE7IqIqRY2Qrl&#10;3vMHoqzQOVFp50RlG0maOCqo1DlSqXFYrZXYOCTq2FYcEJKsEaLU2adEPBq7pCIst6pKcrfMMKts&#10;tFRKZZnJ7hrDvL/aYFeVwY4yq2rNblynsXJBMvVrdHZUW9hZla1Ic2dNJjurM1WLdke1xtYKG01l&#10;FnJywnEa1It2YwvoMiGfTuNzcLDHMGxYV+o2pNBUnkNDhZXGSo2GSp26coOC/xNpCrm1zTClYrzx&#10;wzV++flHs2q88YMyGPj+xk/8cONH1bJVVeTPP/HDD9e4cf0HXnv1ZZqaGrl48SI3rl1XlamqWH/6&#10;mZ+u/8B3332nVkvkPqkwP/n0EyoqKrn//gfxCwzEI9iX0KxehD2vEzBOKqNiNcOSE7H/vLtUG9F/&#10;klRJQpIleE8V5WaeitkKVmsSpeqEGjHVNDkPmi4tXInrkhN5q7pVjAMkbWOK2MbJz/99P1BagX8+&#10;eYtpgFLPCmYMJOztfEIH98MtOQxfibgS8hGBkJgPzCgk8jWD0Hv7454ahlNPX7z6hRE5Io3okWIw&#10;IK/bnJnKbFEyJT2nleI6uRi3qcW4TyvBc8ZAVTWKaEleo1TREkwdPLQvvrm98NS64a71wDE5Asde&#10;/rjH+uIU4Y1jmBfOMX549gnHyxqDd24v/IsTCClKICivDwE5vfHP6olfZk88c2LxKOyF59C++D+S&#10;TtAbUi0XEfO4DdeUCPz1HgQ/bCVgWH+C7kkm9BUxUCgw29QyW5yQR5Ca74oBQyG+EyR9JE9Vnko0&#10;9S/v4V+DmpPKUf7urVDm7lOk/WwSp/ytwpSbUIGaI3tLF+K9AnzeySVgpKzD5JppKVMLiJEVn8k5&#10;OMkO54RivAcl4Bvuy13DBlJeUcXzr7/GkKFD6devH4kJCST37096ahqpaan0TR5AQt8kenfvTn5+&#10;Lu+NHcmuvbv4/utvuXH1Ot99/Q1ff/kVP/9ketf+b1aaR+sHKRyuLeVgdTEHagcx//0MQgPdiIty&#10;Z9s4CSQexOVVctIfxMXVJZxZVMpTxd3pEe1B40oLRxoMjm/K48SmHE5tyeLU1myOb83kyGaDQ5vs&#10;HGzWOdhssH+jweGNmsKhRhNHNuocbLCqFpmpSDTUrGh3rcEupU40T14tlTo7Kgy2lesKW8tMbNmg&#10;s1kUi2t1Nq0zaFhrZ9SSbHoP70143zBCtGgGf1BC2sspdPZxxTaziPTRGl5RniSOsjNpXR61K3Qa&#10;l9ioW6pRL1hmo3GpjY3LNRpW2GgQ+7zlFhqXprNxaQbVSyxULUijcr6FDQusVM23UjHPQvUHaQwt&#10;DOOf7e7gn7f+k85Onnh7+VGUEsGW8bl8umIg55YO4vNVg9V7eWHlQK6sHsTl1SVclPd32UA+XVrK&#10;+RWDaJmawzAtgi6d7qTdHe2ICnLBEh+I0TeQ54Z2Z+Hr/Zj1QjyvDY/n0aIoniyN5e7scJ4ujGLt&#10;22nsn2PjkGCuxhGpNhfaOCpB1QtsnBRLPSX4kRmmYWKxwSdL7Hy6VIgz02zNrjJUS/bSGp1L63Qu&#10;KtGPOP9YFT4XU4NWA4JPyjQ+3mDjbJmsi0j1aOL0BhunymycLLNxQghyg8aJDUKWBifLDU5UGBz/&#10;A0xiNKE+/wOOVxocq9Q5WmEzUaVxpMrgcKXBwUqD/bJ7WS0k2VY9Wthbp7GnWlPrIburdLavl7Z7&#10;X5qW29hSrrO9KoutFXa2VhjsqMxUrdYd1UKMdrZXamyXf2uVNtYsSqcoK4o3no5je3U6u6tzVWtW&#10;WrS7qu20VOjsqrCxvdLCpvVWsnIi8H8ggXYTCugwNhOX0Tk49w/h/dcS2Vyps7FcZ6McKw0aK3Tq&#10;y20UjvitPXtXK2maIh8zcusndeX9xZUrfPft14oYheSuXPiMn36W+c0vrbZjP6lqU66yhWwbGhpI&#10;iE/g3Xff4cyZU/yikkl+NN1Wfvie77/6km+ufKnUit99e5Wd2zYz9r13SU1OxTnMD3fJdHwolTAx&#10;OJfqcXIRoa2m5AFiKC4G5OLMI3PBWcWEjs3Fb3apme/YerKVE6kIeaR6k2QOmSuGShtS1kDUKkjr&#10;UQzDBVJtKlIWY3MzF1KcetrauNKOlT1E1b6dNhCP8XkEj84n+O0cVeF5K4s9aReaLj4isAkSkp5U&#10;SOT7+YQ/oxMoBJsQiHOsFwEDEwh/X/IkCwmdWqBmiuLWEz6zkMjphURNLVQesMGT8pW4KEx+z1nF&#10;REzMJ3Z0HlFi7TfJTDgJmJRH0Lg8fEZn4f1+Fu6v6rg+loZfYTxeRjfcU6Nx7heKhzUSH1s3PJOj&#10;8BoQRUBGN/yN7rhbwnDqH4BHv3BVsQZMKsFndB5e9yUT9momfhPESq9Y2eUFTTMFOGFy8TF7oNqX&#10;DBbCktb26Gx8pxXiO7PITEYRkvu3Fx//BZQTUJEiObkAkbaxmgeLvd70gao6V38rUfQK5Ln/TLRi&#10;TN+6piJm9qL69ZlcTPjbuQS8qtHlrRy6ThT7v3z8XtDwS4ohIjYMLS+bsMSuhPWNxjc5Cp/0WJzs&#10;PfDWu6uq3jctEvd+kdwZ7YWznyf+fv7Y7RrTZ07l6MkjXL8m1ebP/PhT6/yzVSQkxz9//FXSPLVp&#10;CMc2l3J8410c21JM9cIcUhJ9CPd1ZfpjqZz9oJBPZVVitSg/B3FhVQkfLy3lzbt7E+jjwvIpyRxp&#10;zORos8bxpjyONBkcrBfoHN5o40iTzqEmjQMbNfbL7Y0mDjdrHGzFAfl6o8ZBQYONgw0a+xt09jZo&#10;7KnXW2Fnd53BrlqdnTW23wQYO+REWJXJlgo7Wyo1mqsMRpYXYFs6kL4zcug/r5CMdQPp8ZKOV4w/&#10;iXPycc+MICSrF6mrSnm0rIQZ5Xk0rs9i6yqNptV2Nq+ysXmVRvN6C3VrMilbq93csNb+y7LVGT/P&#10;mJT+85D8KAxrEOmpQViSQ0ju609qShCDc/2xp4bg2KkTt956K506uuDuHUUXF19G2GM4OqeIz5cO&#10;4tLyQZyX1qyIg5aX8NEHhRyak8/mCTlUvKOz4pV06kZqlL+jMzAjGscuHbnzzjtIivUlq18wwQFO&#10;BHs7UpQSwqvDe3FfXjRPD47hnUcSmPx8IpNeHsCK8Va2Lkxn3fup1M618t6aAjastHNskZ3T8zTO&#10;zLfx0eJMJfz5aEkmHy8S0szk0w/sZrW5QozaNS6u1loJ0/SZvVimcbHCxoVKcx1EnH4+rtR/a6eK&#10;uYDghFSHG6wcq9A4VqFzvDydYxVZHC4XowGpLu0cqxAIERocrRAylNv2VmRytMLO4XKDQxUGByvk&#10;mMmhSjsHxZxAUG2wr1pnb7WdvdVmO3WXEFmtjV21NnbLsUZITWNXpcwfbWxdr1E5T0jTypYNFnZU&#10;ClkabBchT5WhKseWKjs7q+y0VMmFmo3tFRbKF1lJ6x9MWrI/5YtS2SX7mtV2dlUKGRuKkHdU2lQF&#10;K+tOfXp546bH4DAhG8exRbi/ayewXzDjx/SnuVxjY0U2GyvsNJQbikCbKnSKR7SlnPgP5fG3Fv0m&#10;1pH/0aWd2lBfy/Ili9i/b4+a0/x44waXL11Q/+ObLVoJcr7Bz1KJ3viB85+c49VXXiHQz5fXX3uF&#10;S5cuqMil73+4wdfffse3332nKtjrP17nxJnTLJg9n/z8QrzCA/DuFYj3/YkEjsrCa2I+7hOL8JyQ&#10;S6QSr4gqUtxqpMox1zZCZa4naleZR7bZs/128m09garK0SREQbDYrbVWRmqFRFqurUdVfcqccWqx&#10;ad+mxDDSipWqqpRgyYyUFqFUP5ML8Jpr/ixxCpJFf+V+Iy1DMWWfXqQqV5m9Bo/PI3RqHoFTcwl9&#10;y07woCRcEsMI0HoR/JSG76g8Asfm4zVB8jTldy7Cc1IJ3tMkWUTay9JalnWJgQRMFtVsASHTiwmT&#10;OC+JEJtaqtrC3lPNqCx5P7zlNYkV3pgc3MfnqvdT5r4imgkaKwSXh5+0f8fmETqpULWDg8bkEzK2&#10;AC9Z15ALifEiaJJZYqFa9VDJJzJPFZKelKfs9/xnmXPaAMnsfNHA7+08PMcXKCMCubj4zUf2f4i2&#10;eDB1ATPdNI0PEBcj+dvJ+6n+FuYcVmV5Slv23/wcgWnXZ1bEIpoKeiQV/4Rw3Lr5E9g/Gt/C3vi9&#10;rBM6KFUFXN/Z3Q8XmU2/X4D/2BJCRxYQJPPxGXYiXrIRVZJAcP9oHIO96BjujltqDM6J0QTEhPP4&#10;gw9zZMcerly4wnfff/+fFOb/G6T50a6hfLhzCJ+0lLJjfS7F9jD8vVyY+Hh/Pl1ayGcrS7mwWqqj&#10;gQrnVw3k0uoSqt7X8Xd34sVHerG31sKRja1kVyu7btICs7C/1sbhRjuHGgwONOjsbzA42GiYxCnk&#10;2mxwQEhzk86BZoODUpU2SVWqm/dtNtjXir2bdPY0a+xt1tm70WBP4+/YXW9K/nc1Guyq11i3MZeh&#10;1YPoVz4Ea9lQjKq76Tcjj14Tswl5TDo04fSZlItlw1D6bbib0oqhjK8uZEVVFqvW57G0Io9F6/MZ&#10;X1bAsxuKGFJRerOobNDNnLUlP2aMM34OHNiV6Pv7EXv/AGLvSSRuSC9iBifilxqLd0ow3hYJQgjC&#10;OdqDTl5eODh64eXhxbiHBvDxslI+WV7CueVD2DxWZ+zDKdyd1YP0Xn5EBDgT4OuOr7c3Qd4uxIU6&#10;kt7Tn5TuoQR4ONA9zI2UbgEEuDlw2x234+HckVeGxLJpioX5b/bj3jes6FM14gbGEalHMHRKPkl9&#10;vCh634Jt7VAGT9BZPiuXPQutnJhvcGqhnQ8X6ZxdbOHsBzrnlmby8VI755bZOb/c4PxKg89Wi0m7&#10;+MDqfC72d9U2Pq/T+LRe45M6G2dFsSoinGqd42IuIMcqG8flvtp0DtdY1GzxeG02h6Wl2mBVc8aj&#10;QpSVRmulqHOwXOdQK0GaJGnnQIWdfeV29ldm/oZ9lWIqIKIdXa2H7KmRFqvBTkWYdrX+sbNWb724&#10;EtGOiHlEtKOzTSGTrXKhVWNedO1shaoWq3V2SXu2Fdul3VouZGuweYPGUw92w8/ThZeeiGVXVSY7&#10;yjRaynV2VhjsqrCzvdygpVxj/phkPLy60N7WFbcxOThMyMfjdQPv2ABeeyGOhnU2Gspl9mkoNApx&#10;lukUDW+rNIU031zEz7Kf1poYcvz4UZYsXohmSWfKxPGcO/uxEvRcuvg5v9yUyvJHtd/2y08Sq/St&#10;UhxWV1aSl5tLbHQUixct4LvvvlGqwuvf3+D7qyIQ+pFr319j1/ZtPPPk4ypxor2/M8ElScS9lkPY&#10;pDyipMKSdqUip0IipIKbmKPiqMQMXb7mPyGPiJcMgt4XdedAsxL88wn4N6s2U/UqrT0xGVBrCTNl&#10;fihVUxFBbZmOM6SNa1rd+YqLz/QiImR9RPYtZ8k6xiD835MWqZ3Alwz83jDUCV5ccaRNLDZuQqbS&#10;ThXikpaqzPr8JxSocGl5fiFcMQ0Iuy8Flz7+OER7KiMGaaOGFPYh5K4EwsX1J78HXkYM7nosvlpX&#10;AnL7EDAwkZAn0/Efbcd3Vh4BkzMJfEcn6v0iQp4xCH6jgIBxsi6Tj8/kXLymF+E1e5BqJZsXBQPV&#10;7yd2dyrkWURQavZotolV63OqKF5LCZPHqBDoEkKEEGcMwnfGYGVeoPZMZXYs1nvTzDZs4NgitTfq&#10;NiKRQNlXlYuNP1T+/1OY8+SBpvhHLhSkwzDT9O1VVaxUnq3+tGIbKBXtn3/Gb2glWYGnqIjfsBOY&#10;G49TnwDcEsMIyU8g8m3Z4SzGtW8QrkEehA/uS+C4XNwnyUXOIOVz6/tEOj7J3fDqFoRragS+D/Yj&#10;5E2N4NGZxLxgJzQ/Ce/wIEYMGca6NWs5f/7T1nHF/3kd66+S5sf7hnF6yxDO7inhjadS8PDoxBMF&#10;fTgxP5eL60ZwSdqHawYrXFkr87giDs0t4tmSrri5deHVJ3pxoNHK0Sadw0321opRZ3+9eTzUIO1X&#10;nQPSfhWlYqPBgUadA02taCPNTQb7m3UTm3X2b9HZv81g/1Y7+7bY2SvEKQQq92/R2KfQeruVUA9s&#10;09i7yWDNlgKGVBRjWTcMS8Vg0jfchaVyGGllg+g5No+kMdmkrB1O+rqhZJYPxVY9DK1yODlVQylZ&#10;X8Tg8sFkVw7CWjGMjPVD6T+/8Gb3Z1N+9imO+sm3sNvNsJI4Yu5LousLqSRNzqH/wkH0nZZDYHY3&#10;PLv54ZUeQURuD2IeTSU6pwcd3TpzezsH+kZ4smVSPueXDmLaUykkdPXH2cGROzp70tkrEtfQAXhG&#10;ZuIdm41HjI5TUBKd3IJwcuhCl04d6dKxPUMze/JATiw9Qpzp1OEO+vX0Y9wTfXj8hSTCjHC6v5ZM&#10;zAs6nUIdiHkpFZdANxKesZK8qBDvlCiszw5g1UKbMjL4cF4qp5fonFls48MPdD5aalc4q2LCTPP2&#10;c2Kdt15s7Gx8UmlTRPlxo8bZJp2PNmqcbpT9RxvHanWOVFk5WmvlcK2FYw0ZbFqZxqQ3+7BsWgJ7&#10;6lPZU5OmWqeH620crrNxSBx51Dzbrshw/x+wr9LO3spM9lZlsq86S0Fu7xEnnhrTWGDPH8jRhJ1d&#10;tf8Zv32t1s7umixFhjtr26pR6VyYaKkRcjQJVoQ924VEK7PYtMHCVqkEV6YwfWQqgX6uJPXxZ8Xs&#10;ZLast7FZvGXXWtlWbrB1g5VN66y8/WwvbnW4gw5DEnCdkInD5FycXkqno6cTLz3dg4YNNurK7NSV&#10;GdSX2akv06nboFEw7A/tWSHN69dF/ScK2Kt899237Ny1i8jIGCypKSxauIgvv/yCb7/9ih9ufMsv&#10;P13npiLNX1QwtDiqvP76G/To1pO01HSamzcq/1hJIpEW7dXvr3P522+prK3ivnvuITQqFJc4f0Ie&#10;z1AnKi8xBJd4rAeSiRlbTOSsIkJb/UZFqBIs9nDT8lU7UIzCffN6Ezq4L+GjCgie+a9tOhEOyYm3&#10;LUlDbkvElZCBsn+bKhVgPhHTZLG/kPAZ+UTJ6ocYnk8rJnRyCTGTS/AZmUPgkxoBdyXjlhKNU6gP&#10;roHe+Id50/HRZFU5eg7sQ9BLdqInlBI4uxhPafO2Go5LhajUu6rqkhZnAeHjcgl5Q8fj0RS8SxLx&#10;t/XArV8ELnGByrHHJz6SgMRofBPD8UwIwTsxBPfegfhoPZXPa+j7hYQ8acXNEo2rfE+/MCJGpBL2&#10;VhbB04sJHZdPyFtZhL2TQ/CEXPxldWSGObs1CcV8Lap6FWJSBCUXAIXKiD10ahE+ygxdqmipMgtU&#10;pe03Y5AiNVm1EQGR93198XsoWbWqA0fnqceLSljMDszVnT//Tf4btL4uURZLlS2m+mIyoXZdpT0u&#10;aln5maJwls7AtIJ//RmtaKtapcr0mmgGWkdMKSRMTC3ezsFLQsPnDMJ7ZiHBT9tw9ndTIiufFzR1&#10;8RM+JoeIx6x0ifbCJcafmCdsBI/NVfaCsjLkMTFXJcP0fCaHDsHO3N6hHUlJSaxfs1aFn/9vkuZH&#10;Owfy8d5iZo9NJyTMjZykEHZOk4zCQWpVoo0wfyfNEuY/oxMd6cpLj/ZQrdIzLRmcbrFxcpvOye06&#10;x7dqHNuqcWSTjSObdRPNQqrmbNOcc2omYTbb1H2qytxsN8lzs539W+zs26pzYJvOwW06h7brHNqh&#10;mWjRObTT4PAuO4d36ep4cKfGkT3m/VtaMnmhtgi9Yji26iFY1wwmdVkJlhUDySgfTFrZXWhrh5C8&#10;aiipG0rU59a1w+i/bCD9lw3GsrKU5MnZhA7rQ6A9Cvc4/5/bO9y516FTx1+D/BxvxkY70y3andiu&#10;vkR09yMs3h+3vsG4xgfjMyCMIEskjr0C6BToinMPH3zz4nDyceC2jk7cl9eL1W/lEhngREffrnh2&#10;teMbm2kSpHckTt4hePhH4ugTTUevKDp5BHFHJ0duu70dnTu2Y0CsByPvG8DCV6zck9kdxzvvJNDf&#10;kR5F3bijU0c6uHfELz2azj5dCHhqAJ28HYl+3ULq2iF4pYYR1DeYjIJYpr00gCNz0jm1WOP0kgxO&#10;CXkq31nTuP3jFTpnV2mcXWvjYxH1iH+s7EQ2aJxu0vhwk8GZZp2TG8Vhx8ZRIc1ajcO1Vg7WpHG4&#10;MYNV89JI6uNLTLgjE97sxXYhtZqU1gsrWfkwlapChAqVJpRFnbRca0zsq8lkf00W+2qyVAtWzShb&#10;q0whzd11meyqs9NSr7OzwTBRL2RoZ1eDnV2NdnY2Guyss7OzwcSOuiz1+B31Oi0NBjvqNFWBbq0y&#10;2FqdyeYqO41lBu+90pvXn0lk/QdprFqQQkJvbzo7tuPhe3rSsDbjN2wqN2gWMlxpMKI0ir+5d8Lp&#10;6Qy6jM/B9Xk7TvndcHDtyMg3E6kry6CuPJPa9To163Vq12vUrrf9Tpr/4TuEx95cqMwERFp/7fq3&#10;3PjxOufOfsRjDz2Iu4czWVl2jhw5wg8/XFfy+htKBCS7m2JIcIOTp86QMiAVbw9XXnrxZS5/doHr&#10;X33J1W++4MfvbvDxp59Qu6mG3KHFBAT549UvkrDH01WmpKcYCowtIPphK7eFdCb4GZ0YOfnPkNSO&#10;fLUDGCRrEZLAISfFicW49g7Bq38MEc9lEKOIztwL/K3t+kc1rFpdkFmX5FnKikkJ4dNKCJVqU6K6&#10;5GQqs9OpMmcswGNiAZ3fyyTsnhQ8E4JxCfNUZvBJyX3Jy89h2PAhpOmp9Ejvy+1dOtIx0I3Ap3S6&#10;T85WbctO0kZuVX7+BvWaZEYq7WYxKSgxZ6AT5HfPIWBUNkHv5yj7vMB3swh6J4uAd7LwFYOCtzMJ&#10;fiuLwDF5BM0qJHRiLqGv2Ii6rz+hI/oT9ISFoDeziJpSSsSkEvwfTsZTZpm9fHHpH4xPSU+CH082&#10;SXV0Pt6jsvGTZBTxiJUdVak2xSxB5qdzigmVvM7R2QS+Lys8YsQg7eACwqXtOq6Q4EfSlJFC2AP9&#10;8X1dVwkjqpoXE/q2Nuof2+V/JjQ172wV+fypre4rBgnSbh9diL9U349rapatSL61Da8ugqSClii1&#10;f/Pz//NzSXUqCTPFKn1GlNTi/+s1e6BSXvtPyCd6pJ3AtBjaezvgPbAvQc/bCCmKx6tXGF28nAl+&#10;sh/+M4fgPmMoXmMK8H4jk+h3C4l8JAOvlEjcuvsR0D8GpyAP0lOTWV9WxqUrX3D96netIjqZ///I&#10;99evqWxYIU3p6PxPSfPDnfnULs2la6wPfbsGUfV+JpeWFfHR6oF8tVKqTLPSFMK8snYwZxYVMzyn&#10;J4VaEGcPWflwfybnDhh8dsjg04Man+y3cG6/lbP7bJzZq3Fqt65wclcbDE7s1Dm+w+DoDoNDO+wc&#10;2a5zbIfGkW0GB7eaJHlgq8b+bUKSBodbNI7stHFEiHGXzpHdGsf22Di5x8bxPTaO7rFxbJ+NUwc1&#10;Tu2zcmavztodOQyvLSZj1QgyphcQ/kgS6cuHk7V+ED3HGEQOTiBqWC/yFuVTXD6YzElZRJV0Jdga&#10;RWRBT0IT/ekZF0hOpi9GegBpff1J6OVDbIwrIYFORIQ58+g9PflgfDJjXk7k/kGhGNYQYrv5ENzN&#10;E0dfB5z83bjdtT3e9hg6h3hyW7s78HJuR2ZiKO07O+IWnY6zf3dcXV3oHRbEoPRIXhrck7dHJPJw&#10;QTcGW6NI7x2Cu2snHJ06kRwXyCBrDP26+6PH+1FkiSY8yJMAtzvJzAunuzWM0AHBuPcIoHOoA+HP&#10;6dzp1pHE8QX0XVCEay8P7ujoSHhfP6aOkZSUDI5/YHBimY2Tyw2FM6vsnF6p8+EqjY/XCGla+XC9&#10;jTPlNk5X2zglzjobNY5v1jnWpCl3Hdl7FA/XPVUZamVjX7XGwTor26o1Jo/sTUyoB+GRTiycmsye&#10;pn60CBHW2UyIaKdKa1VOG+ytsLO3yq7mhSZMlx71OHkOmVlK27U2U5Hi7jq7as/vrPsDYf6BOIUY&#10;FRqkdW+oufiOOp1tdRrbG+wK2+oNhS3VOpur7Qqbqg2qVhtoGX4E+LtTVBTBnCmJDCkM5/Z2txEe&#10;7sLMiUls3mChUtTc5Vbq1meyflEy/fr5097HGac37co2z3VILzp6OePs2p6x7/WnbkMGdWUy08yk&#10;qVyjboNO9TqNguF5v7dnH3l9vhL1yNXxlS8u8sWVS1z99hvqqirpFhuNm4srS5Z8wGeffdaadH9V&#10;Eayoa69c+pxZM2bg7emFu5sTVTVVSjErnp5ff/k1ly5eYtee3dz3wH24eLrgmxpF+CvZhE0pxVP8&#10;RGUx/2U7/r3DcfZ1UFf+flNkvpivfFFFmSoL7SFSpc0qJkZOrNk9cAjzIOzufgRNLFQt1baWnGpH&#10;/ml1pK3lFyieqDPFfKCU4AkiYilqNTeQMOh8laHpd186PknROHg54hfqR2FpATPmTaehrpJPT5/k&#10;8qXz7Gxu4t2338bV0x33DOmL5xM82VA7kZFiBKAq3T+dxFtNFdrmqNIClpO5qojFfm+meKyaKSUy&#10;J5XfyVdaqlNFcCMXBkWmwEhaqxMKzTmozFqVQEdIWWaM+ap9GjS6EL/Xc/F/Ngu/4r74JITjnR5D&#10;YGE8gQ8MIPAFC6FvZhH+hp2w5zMIeHQAoQ9bCX05i5AXMwmTYOr8BFwSgnDpG0TA42nKMCJgVC5+&#10;D/RTpCsErNqwMu+c2Oo52/Z7/vl3/wPk91G7nBJqLb93W76mmL0rm8KB+D1jw7GbD75DkvCXCLKZ&#10;5o6t6dYkQi7TQOHPP/vPUEpb8QWWFaWJRYRJHqjMcFV7uogQMcmYWkjMQxr/dGmPg68bTlHetPd0&#10;okOoO91y+hM6Kh+Pd7IIesEg7L503NNC8H0gicDX7QS8aMP7VZsyfgga2hfnABf6xPVk9sKFfHrp&#10;c77/8gpXv/1K/b8iqvGffrzxl0nz1I5Shg+OIdzHjXkvJfPhskF8uixfKTsvri3+jTRNDKJ5XDaJ&#10;XT0Z/WYCF07ZOX88k8+OGVw5ZefyaTuXThhcOKHz+QmN8ydsfHZc49NjNj45auPcESvnjtj5+LDB&#10;2UMGZw7onNlvcGafxum9Nk7s1jguhLpTNwlyp8bRFp2jQqjbBQaHhUR3aBxr0TneIkcbx3ZpnNgl&#10;JKpxbK+No3stHN1lsKElh0kN2by3Nou7JlsZvm4Qz9QM5sEFBi+/2If3XurBkjKDDQ121qyxMfnd&#10;eJ6/L5ph+RHoGZ5KKbm3PIVtFQNoXptBzRILa2emMn10P55/oDfjXklk+wYLB6us7Cm3sXWtlXVz&#10;E5k3LplnH+hK/94eBPo74+bcXtnqtetwO3d0uo1/tLud226/g04dOnLbrbcS7uPC04O6s+DlFBpH&#10;2Tm9uJSdU/J4uqg7Q43uvDGsPwUpESRFu1PaL4BHc3qREBtEpF9nBlu70vHO23luWBwbFmiMXJnF&#10;vZMyMV4ZQNpLGbjFOqJLF2xoHI6hLvhEu/HII3HsWKZzfGkax5bbObnCzinBSjunhTRX6ZxZa+PD&#10;tbIeYuOMqGDLLZyusXKq3sbpRhunG6ycatY4KgroeoP9Uh2WWzmgKj8LLbUZ7KpPZltlOs8/F0/n&#10;zp15fEQsu2qs7K4UEY25ZiRt2X2VkhRiZ3e5EKemHHd2V0s71a5asHvbIEpY1Vo12CFt2fpMdjVk&#10;qkpSVZR/hBKOZdIiFncC9T3SrrWzvcZga63O1lr7b9hSY7C5lTQ3VRk0VRtqHWTW5BRefKY3A/r4&#10;0D8+AKs1GAfnDnh6OFCYG2bOJ8ssNKiqMY1Fk1MJ8OuEU1IEXSR7d3w2bqMzccqIxsW1E+NHJqtW&#10;bG2ZRkNVJutX6axelkL1Bhu5Q//Qnn3ktXnqiljaSt999SVffnFZKV5PHj/BkIGDuO3W28g0Mtm2&#10;dYuqMoU0RVUr5urN9bWUFBfyz9tuJSDQV62QiJr2u2+/4ZuvvmP7ti289OyzuHl74BUfRuCrmbhO&#10;ysFfDAImlRDwZjYetig6ujrimhhCwPhi3MUaTqzQlC3dIIInlRIxMZcAaRdOLSb2xUzu8GhPeGYf&#10;ZSCgKp226qVV4GO2+0wxkCg+w6cUE6rmdyKWyVPqSj85Sb+Xjf+zVlyL4vDqFYJ3oC9+Yf5klWQx&#10;af4kDp08wLfXrqtF96tffcP3V79jZ0sLLzz/Ao6+LgQ9mkHIO7k4TcvHU3YJ/93aym+EaQpU2h6j&#10;HtdKpG1mC0oIIypSUf4KUYoQZnoJodNLVQxWyDRp+ZpCG6XaVVWYSaZSNUuOp8SCBU/JJXBqPmHS&#10;Pn3Kgk9+L1z7BeMc603HEFc6hboqw3q3PsEE6j3wK+hNsLSKewbSpU8AvpIt94xByAsaUW/nmGpj&#10;IUh5v2aUKhGScuOZZK7R/N4K//domzMr0pSLhlli3ydqYyF7UbwW4Tm1SJne+w1PxiXWn6j7MwgR&#10;kdKcUryk9TtJRECtzyXOS//mef4I9d5NlC5FCWHTBhEq73nrjqeEgQfNKlVm895vGoQYvfhHh1vx&#10;jvYlrLA/QQ+k4js2i6h3sgkc2heP7gF4F8cT/G6BElvJ+o3XxDxFymIkH/BeHh6DEvCI9KNXr158&#10;sGo5ly9+xk8/iMuQuZ4lx79KmqvnGESHePPy4N6cW1qs9gbPLS3hysrhre4/xXy+YqAi0QsrS1n4&#10;QgYxYR5Urs7g8ik7X36UyeXTBlfO2Llyug0Gl0/buHza+hsunbIpXBRSPa5z/pjOJ0d0Pj1icO6w&#10;wUeHNE7v0zi5W0hT43iLTeHYdhtHt2oc3qxxeJPOoU02Dm6ycqDZysFWqK9t1ji02aIee2yrwcGd&#10;FtWyPS5t3e1Wtm6107zDYO82C7s26RzcIoIkjWMbLeyvMdTC+4F6qzo5t9Rk0FIh+3k29tSZ+3vS&#10;CtxbLeImK/vr0s0l+DpdrTLIiXxPjSzCmzum+2qs7K3OZONKC2ULkpk3OYH3XunJwIFR9I7zIDrE&#10;DQ83R25tdyd/++dt/O3WO7jjtr/j2KkLAR5OPJgTSeX7WSx8PoXx93bj8Kw8js4vUl2Ap4t7Ex3o&#10;jq+HE+3uuB1HR3fu6OxCWj9fGuencWSFne3rsqhdLbaAmSx8P5W5qzKxvafRa2IWb87LZ+diIUmD&#10;kyszObrS4MQqjdNrMjm9xs7pNbqC7FSeLtc4pbIpdRXi/GGdrtqzHzXK+2bnWJN4r+qsmNafsa/3&#10;pGJ+Akek/Vpl4YBSo6awozqd1fOScXXrQp4WxOZV6RyUeaWqKs1YLoES+AiZCmmKv2u1xu5aXb3/&#10;+xp09tVr7BZ/2DbUaewW/9e6VnV1g8a+BuM/Ya9q0f4+85QKV0Q9AjEj2CamBDV2tgqJVhtsqdLZ&#10;UmmwudJgU6WYFRhsXG+wsSKdpQtSefiBOAYk+KCl+5OTGYa/XxemjUulSdqta3Vq1g7gmQd709Gx&#10;HR0Le9BBcnlH5+F2X186R/sTHOjCgpnp1K03qNuQzvqVGdx7dw+GlUax6oMMsoe2Grb/3f8uHn51&#10;Hj/8YDqfyArJtWtX1U7m5S+uMHXqZGKionF1cmLk22/x/XfXuPnzz8pC78YP3/POW28T2y0WB1cn&#10;BgwYwOfnL5hOKj9cZfu2zdxzz934h/rj1ScYr+d1vKYMUnFP0hoNHV+KV3YPXP2ccQnxxndQkhLV&#10;CGGGqJWQIlxml+KpiKMI55lFuIwvIeT9PEIGdMW1a5CqeELHFSpTbi+pGmV/c7LM3X73fhWHnFCp&#10;wKRVJ6sIsj7yXj4hD1nxt8fhHO6BT4A7cb26MXz4UFYvX8bZc6e5dOlTvr58kWtffsuP0mL7/io/&#10;Xb3KuPHj6NkvHo/kCDwlDHp8LmFjZMm/EG9RlP67hI8/mCeoAOY/QN2nrOd+h1KMqixOaTOaULdV&#10;RddKmKq6FJOGQar6UnPUmfI80oYW0hUzA4nrKlLKW3FQihmZR/SrdiIey1C5ouHPaQS+qhPyTiYB&#10;z9sIet5O2Nu5hCqP3HzCxuUQOrNUmdlLcovaR50rat4CfIU05L2U/FBlxfevxPVnqFmjKJElrURC&#10;qyUFRvI7Z5UoowlR+3rm9sQrKYqoJ6yEiCWiqJJl/Uci2lr3bdsq1P8K8u8nVCpLZT0o6utCQmaW&#10;EjZzoBKDKWW1Wm3JoeuDFrr4euKTFETMK7l4P5pM2OgcvIb2IWhgAu7398P3sTQCxxYqlyTZrRVb&#10;voAXNIIet+A2NJHAnF549gjmjk7tsdsNmjZu5MsvvuLrb77l6rWr/PTzD8o68q+Q5stPJJPfP5S9&#10;M3IUMYrF2+crB/PpymK+WHkX51eUqJ1CE6VMfKQfXaP8aFqfweUz2XwlhHnSzpVTWVw5YefyyVac&#10;MKvOi8cNLhzTuXBU5/MjGp8ftimcP6Spdu6nB3XOHjQrzpN7pHrUObrdxrFtNo5vs3F0s02tp5ir&#10;KjYONdk4uFESKQS6SqYQ7GvU2L/RPO6VvU+l0LWzt9muZqQHNxnqawfqRcmbweGNVjPVoi6NPWKV&#10;Vi4L6zotlVZ2VGWyq0JjX+vKwvYyIUmZo8keoMH+mkwOVGezv1o+F8FKVqtoRWKjrOyttJuJGMqj&#10;NJu91VkcFtFKVYbKXaz/IJ1xr3UnK8MbL48OtLvzVm775z+49fY7+Mdtt9GhfWeyB0RSNTqLj5cN&#10;4rPlQ/hk+UDOLMqneVIRWX398HXtQqeODriG9sO9Wz49IoNonJHK4VWZHF9n4/hagyNrbBxfaWPP&#10;egtvr8/l2aoitq+0c2iFjZNrdI6tNji2SuPEmixOrbVzep2hcEbCnIU0xXCglTRPV+qcqTE4U2dw&#10;tl7nw3oh0RTKZ/Unvb83of5dePruHkx7sw9vPR/Hm8/2pnLxAKWeXTw5HWfnjvSP92PrahsHxPC8&#10;SueQCoQ2oQwuqnX2/6aKlQsYC/vq0tX8c3+9ld11VnbVWthTJ5/L31lgU3/XfY2239aZBPL3F7Ld&#10;U6exq1Zjl6wrVUuFKysisobyRwGRqbKVlZPtlXa2VpnYUm5nc3kmzeWZNG0QhWsadWuzaVitMW+a&#10;legoZ0pyI6lfb6VJ9j+XWRjQN4DbvBxwfdqKw1g7Xu/k0ik5gn+0u41+vT1Yv2yAIuKtNTqT30/B&#10;w70TWkYQ86alMCA7q3Wm6TWM3Lvf4eDuPXzz9dfc/PlHvrv6Ndd/+Jkfr1/nzPHDPPPEY7i6u5Gc&#10;lk59bT1Xv/2WH2/8wuHD+7HpmfiHexEaE8Z99z/IV998xzfXvmb/zk3k5GXh6umBR1IkkS9Y8BCT&#10;9Yn5xE0ZooQnoU9acAz0wC3KHe/4GPwf7Iv/zKFK9Ro8SQwKinEfk43/e9L+k0pH5MFFuLxhJ6Q0&#10;EYcwH4JeyiVgaH9lwK5ivKaVEDahgAhZWZlRRMTUUtwn5xIwMY9wIbbH01TL0jspAq9gT/xD/eiV&#10;nsBrb73OurXr+OziBdM27dvv+PHqNa5++S1fXf2GX3++yZWvv6FlYxNpyf0IjutJqCSljMvD96Vs&#10;XHO74j3BnNn9pt79/yOEWGVlxleqQNl3nF6Mt3jEzixVayTek8WsXdTC5mqNanvKnHOSCGzEuF0i&#10;0AqU85Jqe8tMdrIZeC1VsGoLzxhkBl+PlyzP33/ntlnyv7wmtTI0EB/ZnxTSF1OCKTn4iHvRlIFE&#10;jMpXr8s3XWLPuhHyWpaZ0ynzaCFrla7SOuNUx3/9vf8ryPPLjFluKztE2eGdXqDm2xGPWHAJdqOz&#10;X2f8H0vHIdSDGCMRj3BPQvPjFLlHSBj527m4D+lDyNMWuj6XjWN3L1zDPXGO9VfB2CLycI73w8XX&#10;ncLsAg4fO8oXX3/B99+JgE4s9v5Amn7/PWm6O7YnsWcgm0fn8PHKUj5bLnZvQ/hkhURZDVSV56XV&#10;pVxaWsRnywp5/e4kenbzYkd1Bl8cy+W7E9l8dTyTL48ZfH3UyldHrXx52MaVwzYuHdS4cFDn8wMG&#10;n+7T+WSfwbldNhO7DT5s0Ti9Q+dMi51TO+yc2Gbn6DYRD1k50mzlSNMfjBAaRIlr7n9KwoRAFthN&#10;2zOpAuVzEY2Y4hFTMGIaJfzx89/ub4UpQNHZUZ7G7qpMWso0c52g0kJLmag1LeZMrdW1SJSdau7W&#10;quzcI1WTkKVUSSJkaZ3JCfZVi/JTHifKT7P1uGuDTa3j7Cq30rxCY9HYZB4e3I1uYa50cezA7Z06&#10;4ujiTYcOnYgMdOa+nG7Mes7C1CcH8EB2LAkxgTh07sSdbrE49izAs/+DuPQsIEvvw9aFOofWaxxZ&#10;a+PIWp1jaw2FQ6ttCgdWWzm+3s6RlVZOrtUVsQqOrdc5ts7OifWyWykVZqtBQYXG6Uqb8nmVtZIz&#10;dTofNWh8XG/jhERw1craiJU9awZQtzSDe4vCsA7wR0/x4P7SSCpmWTjamMIrT8TR/s47yOjlzbYN&#10;QpamyvaoGKa3oSpd5VmqixoxT2+wsF8Utk1ZHKi3cLghnUO1Fg7Xp3GkMYVDSomtcbjRwuGNGeq2&#10;qLFllelwk7nWtL/Byj5xAqrNZHettHrl34H8W2mdk9ba1Nelot0lFavY5rXuaEp3oaUqk63Sdq/Q&#10;2FJhKBWtzDA3rbewaZ2Nd17tS3FWOGsXJ7OtSmPSSAs+7o50TPKjy3s53DYpk6DRBTg+kEBnD1cG&#10;ZQeyuSqVnettNK5LYXBxJEH+TgwZGMqAJG/u8ExorTT9hhIUl8/4kaP54brptSnG099du8FVMSS4&#10;+j1TJ04mIioSL09vBpUOZMfWRr68coGJU8YS0jMKrwhv4tOSmDF7Ft9cvkJTQwN5eZl0dOmIb1Io&#10;rs8ZOE8tJnS2nIiLVaqG93t2wjO74dk9EN/egfhbuhP0rEWZBYgbTsjIfGIetOKRIZZxPYmUz8UA&#10;fdpAPEcVEpLdC+cYXwKHDeDOuADC3xWrvSwCZ+cTJK2/GUW4ijL35UxC70vHPycOlz6BuIf7Ehoa&#10;SEJCL+5/6F7mL1/IjpZtXLh0kQsXLyvClHWa77/9huvfXVVOSOIr+sPV65z5+BxPPfggLl6udHnY&#10;SvBIOz7SpitMxCHOiwiJnmpzsvkDaSiF6h+EL/+Tedz/K9RsV1qUEoYt1VTrekmg7HG2mcfLTFmp&#10;Xs3Hmq1i0/xBzB3a3HdURStVu/oZJnlJy1jIy0/Wa1TF+d9XfgJ5HnlOUckqta/8rLF5hDynE/6M&#10;hZCJJaqCD7bEEfZWnmqnisG9r1LLmmTZRpx//tl/BWYbf6AyuRcbwfBnbLjGBqp8zoi7U3DvF0zn&#10;SH+8egYTKB2SSbLfmkf4wCQ6BrgQ0Cea8GFJdH05k/CXRWWt4/OMTsSb+YQ8Z8cpOYours7cdddd&#10;bNrUxJdfXlEtWgknkP3l/2ml6eYXR6cuDmp+dnZVqWrBCj5bPVD5ol5aWcRna6TSKeXsshKeLUgk&#10;Ic6bPbUZXDmcyVdH7XxxJFPhymGDKwdtXD6gcWG/jc/32Ti/V+eT3QYft+h82GLw0XY7Z7bqnN6s&#10;c2KTzvFNGsc2acocQYwQjmy0qhPhIakcWo0OxPBASFNMtX/3CzVPfOoEKIRZLSRloo3M/k/YLaKT&#10;1tu71J6dzq5yg+3rLOws09i21sIusfKrsLGjTIhPfr7Y/f0bVNtbK04TilhrDQ7U/Q4h9L2VVnaX&#10;Z7C73Mruskz2VujsWJfKjrXp7NyQxvoZKTwzIpb4Xr44u7hx620d+fs/7+Sft9/K7XfeRvuOHfj7&#10;rf/gb//8Jx1dffGIteHa046TTw/i43x47/F4Wj6wsW+VjaPr7Rxea+fIukwFuX1yrcbxtRpHV2Zw&#10;WohynZ1D6zI5KCizKxyp0DlWYeNUlWRTmqkhAqkszzUanNso0Pm43qqI8+MGG2c3any8SefjWgsn&#10;61I4UG7lcJmdA+IDW5XI5qXp2JJDuPXO2xhRHMyBWiuHqi0crdOUeXqbifqhmkylvD1Un0Hz6gHU&#10;L02m7oN+1Czpx8aVst6RrghVKv2DDVkcaLKqCyq5sDrSnMW+BrtynDoga08CIc2NZhfigFSlkpdZ&#10;q6mLLdkfVqiXboJUo4YiTnVhoyAXS2JcYLBD/k4VOls3aGpXU9yopCLdUqaxe8MAmldY2FlpZcNi&#10;G1paMLc6t8f1oWS8xuXTflw+boMScQh3pbNje955rjs7ayTk2mDSe33wcuuMo2NnwoM9cXPsSAff&#10;xDb17GBcw62MeW8k589/xv6D+9m7exc7t+7kpxvX+fG7azTu20ZGegoubs74+gbyxAP3sbm2geEj&#10;huHfOwD/bkEMuXswmzY2UlVbzcC8AnyC/fGyxKpqwX9iMZ0mF2CZNhjfOUV0lpP0Q6kEdPMizOiG&#10;c5QXfvck4T1RVg5EoFNM0CMW3GP8ub397TgmhaoF/UgxChDLueH96RLugUOIC8FJkTgHONHnfp2I&#10;h214P5xB0H0DCMnuiX/fSJxCvejs4YiruyuR0TE888TTLJw7n0MHD3Ll4udcvXyF76WF9tW3fP/9&#10;dX74/hq//iym3WZqhRjN//zzj3z99bfUNTYSGhGEX98YfCeW0HtiHn5vGzjHheJhi1ZrCTKf+73q&#10;al3vkPvU7T/iX0/k/9uQ9qTsjYrwRs0B5ThBnHtaW8KiQG21vFPxZ63fZ2ZntvrHKrck2Ys0561C&#10;nmKbp0i4tf2tjO+lUv031eWfIY9RRC2qZ3FEEnHOC4a6qPEv6UXU6EKlSvVP6Ubou7L6It64hWov&#10;1Pyd/mfP83/CH79XOQZNMw3sJa3FIzkGV09X5Z7k/no2ns9l4DEuC58ZBbhNLMZ/UDLuvYJwTAsn&#10;MKcbgXcn4j9BrA+LiBCTi1lF+E6Wdn0eYY9l0DnGC7+gQEa++w5ffHWFX38Vm72/Vml69inhTp/u&#10;dA8PpPZdjQtrh3BBWrJrhDTNGKvzq4bw+Yp8Pl1SyMO53Unq7czOyjQ+3ZvDZ0KQqprU+Wyfzvl9&#10;Vj7dY+WT3RbO7bJwtsXGh9usnNpq4+QWGyebbZzcZOOYIkkrhxsMZYCgjg2GWUG0VpKCtsrSdBky&#10;CWlfbeuu3m9uMCbMk50Q5n8Hqfyy2V2Zxa5yOzvKDLaLYXxFJmULUnjh0e58MCVdzSl3lkmb1TyZ&#10;mtWpVK7mnqCQtkmQv7/ettf8R7SRvYQXqwDjGgu7K9PZXaGxtzybPevy2LPGYO+GdJXGMumN/jw2&#10;PJaUeC9CfV3wcOmCY6fbcercEZcuDvi4OuHn5UJokAf5qYHUzktj38psdq+0cmC9nYOCDUKKdg6t&#10;z+TQhkz2r7NwcJ2NA2ssHF6vcXiDoR63v1wI3FzzOFgtBucS4Gzlwzqr2sc8t1HjkyadT5tsnN+k&#10;cX6TzmfNOp81GnxSr3Gu9TFnN2XxYXMaH260c7rRwoe1OkerM3jvqT507ng7To5OjHs5juN1Vg7X&#10;SeKISZhtpHm4JoXDtf3ZsiqDp++NIaOvH4k9vejV3ZNu0W4k9vLl4RFhLJkRR+3S/mxdn0HzmmSa&#10;1iWrC7gDjX1VO3a/7Ag3mq14adlKW1dVrfUZyodWpZnUWBX21FrZLfPoOjFHkIDpP66+yMWVmHQY&#10;ijzlwmqndCIqMtm2wca2Mhs7y/LYXNaPxnVW7hsWQ5cu7ek8IJzOb+t4TMyhy9gs/EoS6eLhQrh/&#10;F9bOGKCq5z2VaUx6L4bU+ECGDgyjpCCaAfHu9ByQ2Vpp+g4loGc+06dMYu6CuTzy4iMUD8rjgXvv&#10;4/ixw3x2+RPqt9eQdU8+YfExOIZ5EhvXlby8AsLiQ+l7VwLu3fx44OmHmD1zJoNySwgID6SzHonf&#10;69kEv1tC4KhMQmeU4j6lmHBxynmoH34pMYQl+hGbG4FLpBdBb+t4TxtMt7eyCb0vGZeuPnR06oBz&#10;uA9hz9jxmlVCD/FlfdmCY4gXQYndCO0dRlBkEB1cOyv5uEOwFw6hvgR1DSciMoLwqEjS0tO4b8QI&#10;poydQG1NDWc/PsPVb75VqRVXv/uGH368rghR0itkr+6GhF+LTaDsn/5iGsv//OtNDh46wmuvvMod&#10;Hp3wHZFC5Kyh+AhpvptLxwBn/CzdVcUhtm0qrFot4ss8rUhVVFKZKaGPkM3/sCr7f4WfhHO3ZkvK&#10;rqi/mDGImEYFR4tHr8x5f1ca/+e2ahvRmxVoWxB3m+BHGRu0kljb9/75+f+MNsKTo6zhiHFFhChv&#10;H07HIz4UN3s04W9mEWztjmu3AEJGmjFnykZxmuR7mt/7P32+P+M/Vf9yW+WRmurrkGmDCCuKp4tz&#10;J7y7BRFuj8MnpwfRb2YSMy6XqBdy8I0Nxb1fFN7P2/FrNbYQr2Cn0TmqChVrP/+J+UQ+mU50bh9c&#10;+0Zwu2snEnr3Zs++XeoiVHya/wppdgqMx61HFg5OnjxWGMdHMkMTc3ZxAJL4KknnWDWEC2sGUzM6&#10;j/S4IKJjPCmf31+tHRzZpHFym8GJreb88egmXVWNMjNUVeNGqQzkat88gR2ozzCt8sT8oEHaYbJG&#10;IK0ysyKT22YLTUjJUDD9aIUs7YrIlCdtm3NLa0ttl6oMpDq001JuV0d1u8LOjla3lm1luoJ8XbIP&#10;xRBesHmtxtZ1NprXG0x5tz9jXkmhfGG6+fUKg53lujpxKhNveU6pTuT11rbuDAqR1wk0BWXgoOat&#10;JuT3FmMHeZxqBSr3mix21+Uoj92d1RnKUUZe0y55zvU629ZIxWundqmFJZMGMP39fox7oxdT34tn&#10;6eRkFYRdv2wA21br7F5rY/d6jT0bDPaXaewr1zlQpnOoFQfLdPaXGRzaILBzqEzs6XQOl9t/s6WT&#10;mevROonUMjjVYPDhRo1zzXZFkp9vMriwxcaFbRoXtmpc3qJxcZONz5qtfLZJSNWqHvdJg8YnjRZO&#10;VBuUzerH8MJAvD0cuf22WxhiD2XTyn4cqzGUK9DJBhunGkxjhOO1Fo5X2zlRb3BsoxipW6hZlsaS&#10;KUlMerc3zz8czl0FoXh7dOLOdh1xc+1Ar66e9IxyJKGbC4/eFc7mDWKiIZ0Jm2rVynu+p96ciUp7&#10;VyrLvbWtZCmrMRIDVi92jFZFmGLaLvNrcRf6raUvs09FmNKyNa3yxP1HwgS2b7DSUpHMxlU5PHuf&#10;ZOh2wTWrBx5vG7hMKMJ5UhaOL6Tj1tWbf3b6Jw/eFcuWtTKrNcVkeysz2Lomgy3rUnjjsd4q+GBg&#10;m3r2Fr8hv4YkFN58+Mn7fk3J6XMzLj8a3+6edO/Rnceff5L7H7uHjJSeuKfF4RXkiqcRimO0P+06&#10;30GXWE/6vtSHsPgokg2DXr374OUfgNvAngS8ohE0LAXX3sH45vYmaPpgfEdlEv6KgU+vYGIHBJFQ&#10;EEL39Ci8k0IJnVRM6EidkOzuuMYFcIdbZ3x6+OL/0AD8J5QSMa2YvrMG41mSyJ3uzjz+wtO8Pvkt&#10;pkybwNIlKylfsYaa9euZM3sWUydNYOaESWzZ1MTXX33Hd999ybdff8uVS1e4fOUC1366zhdffsGl&#10;C59x9cuvVE7oTTGdv3ad7776WmUk3hA7wR/kcd8oZfHSRQvp238ALknhuL2mETWrENcpJYSMzKVD&#10;iAsOXk4ESgamWoI3k0xU+09ETTPyiJ5RQPikXEImihORuTKhgpJl9ULWS/6g/v2/IYQ/QxGlVFHS&#10;Bn0zl8AnNLWrKnuv/hIrpqrJgtY54b9+//822vYy5aLBT3Y+xUt2XC7RU4fgPWIATrE+eBX1otvL&#10;efjosTgEuREyukSZUPhPzVLkLiIxmW0qI3t5f//N8/wVCPF7iuXf5IFqxh790AD+6dQRT39vnEK8&#10;lAl+cGIsYZY+OEZ6cluAA4HDkwl8X0RQhXhOyMd7fBZ+7+j4GL1w7BdNUEp3AvqE4ZcWju+gXvj2&#10;j8Dby4MhI4bz0dkzyjxEtWe9B3Hrv2/P/of6r++QX27xvetnxy5d8Ohm0MkrlsTYYHZOL1TG4ZfF&#10;UHxVERdW3MVHy4ZQ9Z5BWlIYHTrdjpuXC8smJbOr2soBqbakBSlenyLUqLaoXMJtFRlULZU5oWQM&#10;prOjModdVRb2lKezpTJLJUG0rJOrd3N+JMT3W5WoqrlMc7G91V9UtWJbHyOPNWdPmQpSDewsM2jZ&#10;oCvs2CDG3JqJ1s93tH2+3mDbOoOta3UFub15pc6W1RaaV+ssmZxE5cIUtq3PVI/fscFm/twy82Qp&#10;EK9Rc/5lKj3V+kSdoSoWEZ7sa9RbYVNClb2NNqXulK/taVV8ygytzbFGyFj9PkKcQprqeX5PehHs&#10;qshiT0Umu1vnqWp2KqpTqX7VPNWcu4ph+UFJ+JC0j1aIsbmQo+CIGJ6rZBDDNDyv1jlSo3OsTkKa&#10;xbxA56NGg/ObWglzs8bFrRqXtulc3qpzZavGlW0aV7amcqHZ4JPGDD5tzuDjzTbOiGF62QDGPteb&#10;cH93br/zH/ztjjuICXCkbnYfTjXKcxicbjA4vdHK6Y2tgdD1Vo7VaRyv1znRaHCyyc6JZhtHG3WO&#10;yIVWTSYb1yTy3P09GFwUS0q/AJLi/BlcEMMLj/Ri2ru9qfoghc2r+7FpdbqaN25cnULjslTWL0yj&#10;fHEiCyemMOGNJN58IYmRL/ejbHF/9tZksaMyQ/09xUNWSFNM3uXf9D5RSdfkqfb/nkqbmkuL6nbP&#10;hhx2i7Vemcba6RqFub1w6HIHHkYsLmN0ukwowmlSHm4ifHxaxyHGnQJbNGWL4tldKf9eWscDFRb2&#10;VlrYXZ6u0ldkVWfovUXc4n0Xt/yH3+CbjpHWX/tYY2+mDe9+05obg1eAE17eXoT3iiAyNYT0/B50&#10;CO3C3+78O6EPJPJ3t9tod9stBOZ0J/rBXji5OXDrLf9BJ89OeAxOIHBcEWEPpePWJ4wASxSRL2Ti&#10;O2uwcqoJGpSAa5gHmQ/2IrWoJ6EDwvG5Kx7fhzNwS4rCLy6AgLgwPGL9CXwslS5jMwmYVEr07CFE&#10;jyvE0RaLj48XWzdu5JurX/Drtev8/NM1rn3zBVclF/H6Nb69fo0vv/ySH2/+wrUff+LrK18ql6Or&#10;33+rFMHXvpG9uascP3OKc1+cV3NcwZUrV/jii6/48dp3/Prrj/x44ypXv/6Ca9d/4NVnnsUvNIiA&#10;u/oRPb6Q8OkFOI4rIPDNTHyTo/ln+9to53EnoUUJBI7MJ2D2ILMqmijzwbsImD4Yf9k3nG3uZEol&#10;J8pXmRGqxI7WeaEoPIXI/nyC/6sQ4lWRXeOK8cjsTpf0cALezzeFP2KVN0UeZ6ph//y9/1+B7Noq&#10;BbMZyB0ojkQSYTa7iG6v56nOQmBqNGEPpuHaPwiPKE+ixpcQOqUE95mFBI3NNatOZfc3UNnr/ctz&#10;/EVI9S3KY98ZA4maXETkq9m093NWHQ6v1HBCLLE49ArAIcAVj+6BRA0fQNTIfLxniWVivjKlkN3V&#10;2Oc1YrWuuPQKICCjO2HDBhAozkPijfxMBq49/IkMC+W1117lq6+u8P1X3/MPv7v4278nTfPDd8jN&#10;W/yH/to3zIeO/t1xCbXi7tKZxS/ZuLSqlE9XD+HC6lI+XlnCmtfT6RPliZOjL539B+Dk7soDQyPY&#10;Xm6uaciS+u6aDEWaOzfozBqdTN79PYnP8GfkOwk0r7awY51Bc5mV6vVpKplEEilaKrJVVbmzQsJ/&#10;zfWNP7Y/23INf//crCiVmbaaNxnsEL/PMpMYt63TFLau1ZRKVbB5jY1Nq21sXm2leZWNplU6m1aa&#10;2Kxuayqjs3mlpJlYaFhqZ+sau7p/82rNrELXmj93y3qZbZnYViaxUeI9qiljb7P6NUUlZstPZ3e9&#10;zu4GUW7KuoR8brCnwf4bzHUI0xdVBRpXinrX/L3M2+bnO0WFK++NgjnP3VttGgOYLWFNnXSltS2t&#10;ToVWgc3xWhMn6zI5WWPnZK3BqTo7p2s1TsvOZSvONFr5cKONj5p0zjYZnJcWbLPOhS0al7bqCkKY&#10;X2zXubzFxrlmGxe32riwqXW+Wa9RNasf9xeE0dm5Pf/0dsTRzY2OPo68+kwsZ+oyOVNv5WSNhTPy&#10;fBsFGqcaTOI8LqQpodGNOseaZdZt4+jGTA41prO/wcZbT/ShV4y3MpUIC3TC37Mz4UEuRAS4ER3k&#10;QmyoM3HRHiT0cKN/nBcJsV7ERDkTFe2p1N5iRtA7zgs9w5/7BoWyalY6e6qSlXJadke31Uj1KWpq&#10;EQxlqfd3v6y+tP4NtlZqbKuUroWVupVpvPNMElGRTtzhJhVmHO3HZtNpSh6O43NxmJqD7/MZOHR1&#10;J71vAJXLBrB5vc7m9bLGJBdB5gWemqtXGGo/VSrawUKafq2k6dw17Wb+k4m/Fr0bfzPZFkl7zw4E&#10;xvmSPKQHg99IY/i7yRQ8lEBIVz8C0iIJSfLHP8IT/34ReES54xjgRpfkKIJfMHBX+2sFuIktWa8I&#10;Qp5OIWxSMW4i5hAXoO7exOf2RH++B0F9Aoiy98RT64l7v1CC9Qh8invh0MOP0HuSiZqQR6xUqDMG&#10;4f9Qf3oZiRQOLmTc2NFc/vwC17//jm+//I7rV29w47rswkkYsLkKc+Pad1y+8hU7d7ZQU1alFIyi&#10;gr185QpbmrYwdsxYXnzxBVYsW6KsAK9fMzMRf/7lV7744ku++OpLfvrFjDy7dOECeWkWnEJ9iXkj&#10;j27TxJS8EO+pAwl5N4vg0v44uDjg1TMUt24B+PQOIfiuRMLetxMi/rVTZTYnZugFKhhb9gVljUIl&#10;sagle3PFJkSSQxSh/i8Q2bRiZYcXMLIQ77RYfDJ7EPCWtI9F+DMQv6mmL68KdP7z9/5/ASKGEgci&#10;VeHK6ogYDshjy7A1AAD/9ElEQVR7M7+I0PGFOBuxdHLujJ/eh07R3nglRRA7Mhe/cfk4yY7thAJC&#10;pkmmprRo5ef9L5CmmtvKHF2M64sJejUHz7gg7ujcjuhHbcoZKXRUtmmO8FY2/qVJdOkbRGBBH3wG&#10;JuBXlEDovemEjCrFZ+4wAicNxOt9CR3IVH7GflPzCJ9YROBdiTj4O9M9vhfz5s3m24tf8w/f/4Y0&#10;fQbfvMV/yM33hyXSycUZ7+gc7ujiwHNFvfhsWQHnlxco39kd4/PpE+1JR9dA3HqX4Nt3KJ1cgwgO&#10;8KBicQaHGjPYV5um1gMk9X5nucEjI2JwTQjHJSGYkCg/ps5Jo3l1Mu+uK2HY3DzeXp2v9uMkdknc&#10;Y3ZXWM1ZZeuMcH+tXcFszQqJmu3ZPdWZ7KpsbbsKaamKUshSqkYhSo0tq4UMjd+IsXmFzqYVOs3L&#10;bTQs1albaqjwakH9Yo3ahVZqF2gq1LphiZXGJToNi61myPVSjYalmhl+vcKgaaVB0yohVPM5Nq/R&#10;2SJVq7yOcl3FQ8nayk55jULu1aYfatuxrbVr7hcaZrVZ12oortYixA+1rfUse4rS+jVXX8RyTnCw&#10;zsKhehuH6mUeLMSicUQMBho1jm/UOCFesBvF3s70hRWc2ajzYYNdVZAfNeqcbdCVgOdsk42Pm218&#10;vNHGJ00WPm22cU7arZsMVWGahClVpcYX23RFmF9uN7iyxcrlbVYubdQ4X2fhWGWaqi6jgl34u0MX&#10;PJPC6eDlioNfF159MYGD1XbONmicqsrgbL2Nj+otnG3UVAtYiFMqzpMNOiel0hRbviabCgA4Lvu4&#10;9YZaMyqbl8bIF/rz8N3R2K3BJPXxITzUEyenDtzZoZ1yW5K91Ttu70CHDu3p0Pk2XJy7UJLdjcXj&#10;E2hcbmPHWvG61Tkk1bVkbcp7Wmlhf6XslooYSWbO6eyttHGgQmd3ZaZql++WXNc1adQsSOC1+3uR&#10;EOHKnU6349QtAJfHbbiMzSJgXDb+4/JwGZeD8wOpdOkWQGCQGwsm9leZnNtEdbvGSvNaK1vWyzhA&#10;Z9t6afHaTMFZhY2B9xRwi98gJQS6FpqedfPhsam/3vV+/C93vdwXyyN9GPhaIsPf6cujYwZw/5j+&#10;5DwXR2QfP3wifMl9JIH+BbH8485/cGfn9gQmROE1qC8Br+jKZcfvwVTa+zqqVZDAkXacxDLuRTv+&#10;eixhCT7kPJFA36FROAU6Ez04DYdYD4KKuxFb2JPgjBjcC7qrPUHvKTm4TSqg0zuGchJ6deJ49h47&#10;ypUvv+D6dTOT88o3V7n2/XfKN/enGz9yQ9ZFvrvI6RP7mTd3CRZLGvfeO4x9h49w7vxFVixZxsDB&#10;RQSE+hMVG8W4seP58MwZqsrWcfjAXmVcL+HZV69eUzt1X315hca6KvwDvHG0dCNmvIhecvBULjiD&#10;CZmYRcBdfXEO9yJmeDq9HzHwtnXDKcabkP4RdL0/lbAXbAS9ZhAwOl9dUIgQRs335OQtJ24xUZeW&#10;pZp3tuLfnOT/CtTsUe1xlhLwpE1VPL6jckyPWLGkU5Z1sk7y/yvSLCVw5iBTFCXinummAXyARL1N&#10;G0TIuwU494/gVh8H/nbb3/GLjyHqORveEzJxH2OatQcrQ3xpKcv78//enhWjerO6L8BjahHe7+QS&#10;Nag/dzp1IlhmkpOL8B6fh9e0AoJHZSuy7BLgRBd/F7rE+uLRKwjve5KIfMOO39tZRIwsJnBCAV5T&#10;cwl5L5uQ5w3C38wh9q1cfLK74+LpzCP338eJoye5M/x+bvEe8u9I82/qv753XbnF/66bjRNyiA50&#10;xs2vJ3c4upMe58/umYV8tbKQvbOLKLEE09HFG59uWXh2zaWjkx/BgU4MzvNh48pUjjTaOCwKV5lZ&#10;ittLhYXXnorDp5sf3Z5Lp6O7I7a745hUXUrqhAJcE4OwjM9QTip7q3PYVSbzHdnPEzGKtBhbzbpV&#10;+1GuxKUlaQozRLTTst5Q2L7WYPtqna0rNbYKia3U2LRcV9i8wlDH5mUaTUJ6H2g0faBRv1inZpFB&#10;/aJM6hbaqV1gULtAp26+TtVcGzXzNGrniymApu6vX6jTuNigYZF5VLeXGDQu0dj4gcBmkvJKna2r&#10;dbavFUWs/ttrVBWFvOZKszJWSRytRuMy31RobdnuUXuHIkyRSCtdzUb3SwUp6xdqBcMkykP1FvWe&#10;H22wcrTRxvEmnWPKpMEkTSHM04ImjTOt+FCZq9v5sNE0JpC1EaV6bTIrRiX0aRaRj03NKD/fbFaY&#10;0pa9IhWmtGO3mcT5pRy3WrnYbOGzBoPmxf0YkR+Do5sjHcOd8SvujWOMzBvdmfBuH87UZXGuKZ0z&#10;tRl8WGPwYZ1F4eNGg7ONunpNZ5psnBKybzRJU36n4xsNjtRb1JrJwUobJ+r7c6rWwglJTinPVTPa&#10;HWv6sXV1MltWWqhfnMKSCUm8+Ww3SnKiCQ90xtu9I4+NiGTLqlR2rk1jT4VVEeOB2lR2V6dxsFrc&#10;nDQlKpozKpnxr/WlcalFzYT3lEsFaGHbugwVcL52jp3HHkvCPdiF2/ydcS2Jp8PbOg5TsnEbn0Pn&#10;sdl0GWOny9s6btm9cfO6nScejlEz9M1r7YooVbdjtZCmja0bzBm7zNy3l+lsrzAYdE8ht/gN5Jb/&#10;8BnycUBGwc/D3ku8ec+opJsPTe7HfW/Gc/+7A7hrXAr3jOrDPSP7UfpSHN0zIvAK98A2tCvdrQHc&#10;7nIHXYK9CM6WvbpIegxNZMBLacTa4nDu4U/IO1nqZOQgpJkVT0h8CP1LQih8sjfxWiSOTh2UK034&#10;4N4ElcTh090fz+F9lTLVVVIsxhfg/W42/kYccT270tDUwOkzxzl35QL7jp+joWozazas4cSxXcri&#10;7/ynF/nuq6+4du1rpk2YRPe4HoSEBDFx4nscP3mCsqW19Ozfm659AnEKdMVqz2TU2HG8/MpL9O7T&#10;h2HDRnDuk8/55cefVLv26rXvOXXmNG+9+RqOAR74j0iix4RCukzKwVXWD6YVEzGzhMhndBU07do1&#10;gJAnLfhLVfmiQZARp1rUrknhBKR3JSw/kdARAwh72kL4e9kEK5edXPzHZ+M1qUDZ7/nMGIj7zMH/&#10;coL/qxCyDJEga2n3ihWhRHsplWspPq3q2Dby+b+aoba5GbV93mrAYBoctFaxba9FWsISXC1uRmLA&#10;L6Keqfn4TRlE8BgRBEmsWiEBT6cRbvQiIiGa2x06EfRAMkGTJdezCJ8J2XhPL8F9rihepdX7b17T&#10;X4D8zkHj5IKhRLXNPaVNPbmE8GdtOIZ54xrlQ/C70h0w91kjJpcSOm2IMjTweD+XkHdyCHtNw3/m&#10;QMJHFuCc3RWvQclEPplFwAsGAYP6Ej4gloDMOAJz+xA7IoNOvo43k+ISbs5ZvODX//C7+5dbPYfU&#10;/5kxf5tpeg9pkfbsmfm53F/YC9dOnbjdIwZ/Pxc2vq/x2bLhPFHSAwcHR5wj+tHOJ5YO7TrRsbMr&#10;xUVRbFwmayDZql14uDqdQ2ph3caW9SmMfqYfvgEOdJPwg9RwFfhsLCgmang/3Hp35f6lOWxtjXza&#10;tS6DfaLe3GCwR2Z363R2rzPUvFNhrVzl29m+1s7WVXY2r7SzeZmJLR8YbPrAJMXfoZvHpTaaltho&#10;XKSZWGhQP1+ndp6uyFFQPUenaqaN2pk6NTMNqmZqVM+SNqOJmlkatbM16mbrCjWtqJ2j0bBAyNRG&#10;0yKres5NS3W2rDBJfOdqjZ1rbOxcq7FbyHNDLjvLrGrueKBK9jbT2VVuo2phBovG92Xi672ZN7YX&#10;29elqvSPA9VpKhVmZ20Ge6sGcLAig8OST1ovMz5Dzf/EEOBAeaYS1hyRCq1eV23YE3VSuenK6u6M&#10;YKNNtV1PN4qbj42PGk2cbZSVESFPnY+bdM43aaodK4R5cYvBpc02c365xcLlrelc2aLx5dZ0Lm+1&#10;cElVomk0LjDISPClo3sn3IzuuD6cQJcQH+J6eFE1tTsfN2Ryts7K2Zo0PqoVRa3BqRppD8vep50P&#10;G9I5VWvnTFOGWRE3aSZpNhqcaMhUgqFTG9M4KesstQaHqgxVIR6psnCkMoMtS1L5YGw/3nq6G0Py&#10;g0hJ9CYqyo++Cf48OKIbi0YlsG11BvvLMjgo7dD1qRxYY+Nkpcau9amsmZrGW0/3REv2JsS3Ewld&#10;vZn3bj+2r7Goi56969IpW5zO0KJYPLxd6BzghkdxHP6vaThPzKLLpGw6jcrGYVwuDuPzcC/KwD/a&#10;BwdvR569rwc1y600r9fZKDPWdZk0yZigtc2/ZYPB5rJsM0R9vZ1NZQbFQwtu/ofvkO9ldnLILzX/&#10;1xGjet+8d1SSIsn73kvkvpH9uHtcf+4dE8+D45O5d2Qi/YpCic8NYuCL8WQ+lEhMcgztgh3p91Qy&#10;Cfd3I//tNDKeTCC4VwBufUOIVPmQRfg8bcU1xoP+hTEMeTWJ9JJI3MM8aefRAf/caHrek4RzjBdB&#10;A5NVG8wUWeTh/2QaoZYYHJw7o2Vm8vSrr/HUQ4+jZ2hExHUlMaEXCUm9ePTRxzh/7hQ/XP+eCxe+&#10;ZvyY0XTt2pUuzk4U2DNZvnAR0+YsoGvPGGIHhOA5IBQXLyd6944jPiEOTy8fQgODeOrRR/nqmyv8&#10;/NPP3PjJNNlet24daZY0XCL9Cbq3P90mFOMkIpZpJUTJGsTUYrzG5+GUG4NLqCdBek/CnreppIyo&#10;sQUEP2XFobQXjlqMmm11CnCkXbATnXv642ntTlDJACLuyyDw0WSCns4gTHY9pZ37b070fwWijPUR&#10;g/JZA02DA9mPlXawmEpIZJmscSjXoP+aMNuESX8WKP3587bcUqW6bVXHmhmYpoG+7H6GiuuP2OhN&#10;KsZndC7Bk3NbW66mPV7X5+wE6d1x6R9KJ09nPAZEEPC4hQhpa0/Kw0ecn0SZ3HpR8OfX+legSFMC&#10;tmcPJFB8f1vTVSSs2iMxis6BLoQMj8dfslNlljopB++JeXhNkg5IMYEzBxImkXFTSvB/xY57ehjO&#10;wa4qScP7qQzlvhT4pkbAoxYcMqMJGdiXjgMibt7p7vLro3c/ePMffsN//Y+QIcv+zJi/fXgNWnWL&#10;/1Caxtopey8Lfy93urj60L5dJxa/msa855LxcehM+y7OOLoEEevngbevMx06u5PUO5jKeRnsK7ex&#10;W1qsGyzsXWOnZXUWiydk0C/eGxcPB2KeTaHbk+m4BroT9XQyzokBhA7pw3vrcmlZl6aqhb3rDHau&#10;0hV2rNTZvkJnm1SLyzWFLcs0tnygsXmZochw42IbGxcLEdpoWmhj48JWYlyo0bRIp3mRzqZFGpsW&#10;29gkj1mg0bRAZ+N8g8a5Og1zdGrn2qmbbVA3206NEOY0nWrBVI2qaRpVUzV1u3qq+bVaObbdnmlQ&#10;P9tg41w7TfMNtiw02LrYYNsSnR1LDVqW6+xZqbN7lc6e1Tp71+jsX2dl7wadyjk2Jr2WyBtP9OKF&#10;B7vz3AM9eO3JJMa9nsyyaRa2rNI4UGHhoLQIZadzQyq7K9KUuOdAVTqHqjUq5g9g1qi+vPtcHHPe&#10;783u9RYOiTFAWYYS9hwXUU+NpsjzZK3GqToTclvmmB/W2fhIwcpHdRpn6zVFnp9sFOLUudCscWmT&#10;jcubbHyxWePyJgtXNln4cqu0Y3O41JzJlU1p7FiYjrWvF13cO+M+uBddXkzHqXsksd53smJcEh9L&#10;S7Y6g/MNGp81anzWkMbHDVY+lB3PagunqnRO1WVwss7gaEMaxxpsrW1lXVWcJ+uFKG2t4dQ2jpWn&#10;crQijfoFyUx8KYH7CqIUOXfr5kvfPr7kZsTw2N09mfF+Xxrnp7N/pc6udQZ7hPw2GOxeY6fhAwvT&#10;RyZw/8AI+scFEOjTie5RPpRkRfHu84mUL7CyZZWFHavT2bgkhXee7U3fHj50cGyPR2oI4c9baD8l&#10;j9vHZOE0sRDXcXl0GpdPl6dScH/Njp8EkHu6KGu8ykUpbFyt0bRGp3GNjYa16TSusbBxrdYKuV+n&#10;aa2NprWZ1K5JI6u08Nf/8Lnri1tu8bmr2a1P4S/Dx8TdvPf9+F/uHZXAPWMSuWdUAveO6sO9oxOR&#10;++4fHc+Id/sxYuQAhr/fh+Hv9af4+SRsA8O5+73+PDCqP0+MTke/rzseoY54JAYT9LwFv+cMgrUe&#10;dO8fyPBX0ih6rT9B0W44BHgSfldvwh+Lx3tAqCqZvcSSbVo+gSML8RqSjGdcNM5BvrgGuOId7Elo&#10;T196DgiguxZMQkk34lJi8PZwI8vIpm5dFRc/OU9Ly3ZSkvvhH+VPB8culBbkc+/dg4m3xNPN4kta&#10;cSxOfu50dm1PQP8ofLsGEds9hCceuY+dW7Zy7uNPlBho/8EDShj04gvP4e7hgWO4L573JCkPVJeZ&#10;RWo+FzotF69JhQSPzyXypUwC9Bi6OLWnk7MzPhmxRL6sETwp34yzEu/TqUOIfauImIdshOfHE5QW&#10;Q2BKNN79JAYsQiW3+Dyagffc/41Kswgvce95O4vgx60qP1Js6Pym5qtw6+CZg35zx/k/EadZjZom&#10;6W3rIm2P/U0N2yY6UordQfhOG4j/9EGmMrjNHlA9TmLZxAEo38zJlApOMkBf1/Ed1hcfvTe+XSNw&#10;iPLCZ3A8PXKT6OLrjnOoHzFPpuI7RroWYrEo6mN5Hf/6ev8K1O+iyE/myrLaIg5KxXiNylTGBI6h&#10;XoTZu6tVJ7+xsh9cgtdUaStLJqmYORQQPHugshZ0l7DskXZCX7OqQG/v6YPwmi1+wGaV7/FuFoGP&#10;Z+D8aMavHQJcbyb17Hvzb75Df73Ft3TUn7my9eM/bvEeMlIqzYxe/lS8b/CQEUOH9h25vV078lIi&#10;6BXlza3/vJ3Od3bAmhTO2rd0hqUF0a79nXh5ujPh9UTqP7DTtFRaohY2L89g88pkGhcOIM8I5c47&#10;O+Gth9F9QibOgR64pETRLtCRHq+k8tySEtZMSadlkbT3LOxYYVeV4WZpry4126q/4QONTVLJtVaQ&#10;QppNS8yKcmNrm1Q+F8hjpPrcslRj61KbOm5eoitsWmzQLM+3yGDj/Ewa5xgK9bN0hbqZJmpnGNRP&#10;/89onG7QMMNE40yDpjkGzXMNNs832L7ITssSOzuXGuxebrBnhcH+NQI7+9faObA+s3VvUl6LlYb5&#10;FlrWpKiZ2a51FnatTmf/egs7V1mpn59Czfw0Fk9MZ/xLvSifkcz+chFNmV6u21YYTH6lF1NfS6Ru&#10;ocHmD2wcLdc4XGHlwAYrh8pFKWuqYo9JGHSNzolWnKzWOVVjEueZOq2VOMWowOBcg84nGw1Fmheb&#10;NS43WxVpXtmscUUqzs1WLm2ycmGzlS+2Wdm5LI2B2WE4u3fGbUg8zi9YVOxg1zAPloxJ4dPaAXxW&#10;Z+PzRsnftKoMzpMbrXzSkMXnjRmcbrCwd72NAxtMUdBRcQiqM/c2jwthyvyzXuNIpZXD1RkcFB/g&#10;FXYmvJKA1j8Yh87tubN9exK6eTH/7WS2LM+geVUKu1Za2b06jd2Sa7nGwq61GrvWmh2LrSvTeO2h&#10;BBK6+ZDcx5cRQyJ55fE4xr6WwAcTk9i0zEL9MgtLZmbw0tPx9B0QjFegBw5xwXiIo8/YPDpMysZl&#10;TC4uo/Lo8raB62g7DmPk/+dIOgV7cKdDF8ISvXntxTgWTe/P+iWpVC61UL1Mo3KlTvUaSU7RqVyl&#10;qWPNajNJpWqVnQ1rM+hnL7n5H95Dj99yi8/Q6e3Ci38ZNjrp5t0jE28KSSrCHJ3APYIxidw/NpH7&#10;RyVxt7q/L/eN7c/dI3upx40Qkh3Xn3vGxHP/hP4Mer0v3dJ8ickIotfdPYjJiSEmJYCCZ5O457V4&#10;rPfF4BrckbAhScQ81JugtAB8e4Xi96yO9+sakfem4xzqSkC4F+HJQRiDe5N5T1dsd8eS/1xvSkcn&#10;MfzNDNIGJ+Ad6kZRTibLli/m5JnjNLds5b4nH8E33JPo5BA6unQiumc0sQnBpBdHYCntSUiMN52d&#10;OxGSGklkdm9cQn3oldAVo9Bg+AN38/rrr7OxoUmlvnz11Zfouo077mzHHS5dCBqaZM7kpuapyk1m&#10;cmYSiZk4EvKGFacYD9p16ER75y44yIpOYhD+d/cl4p08gsYXEDC+AL9xciwkfEwRYW/lEPKqTug7&#10;dtWuldQNWVP580n+r0Ipc6eW4vdIGm72bgQ/lE7QpBJ85pqG8V4T8v7bSvPfkeZvX29tz6rW63RJ&#10;pSlW74FS5sqMVqpNlYVpKmbVbqpkcb6Tq9JUIh604hgfQpdgdwLjQgkYEEFwbhyRr2biNaUAtxft&#10;tHNqT2cvR9yj/VTYtnjTStpJW/Tbn1/vX4EiTTFtn1FAqHI+KlUJM37TC/DU4+gY5E7A4HgCxQtX&#10;gs+nDlJeuWL9J7NV5WMsYdziqiQQn1+VJSp7sGY1LOsxnvK4aUUqLCB6ZNGvrraYm50c3H+9xW/I&#10;zVvch+T8mS1/+3AZ2EeEQN3DAtg4KZf5z2Tg6NCFf9x2Ox3vuI1bb2uHl2t7niqOZ8+0bD5dVsRb&#10;Iwbg6eJMu46OdItyJN8IItsaxLDiWB68qyvvvdiPtXMtTHmnP24enekS7EafOQW49wjkNqf2OIa4&#10;kzQum1A9iuShsaxdlkXDsgwalltoXqXRvNpQax9t2LTGoHmtQfMag81rdTavkbmQqGJF0SqzIoHc&#10;trF1jU3tNspccfs6je3rrGyT+1e3wZw7bl1tsGWlYRL0Mp3mpRqblthUZdq8UKNZREHzdZoWmmhc&#10;qNO8wKBZjlLFLtYUGW9fbtCyQmfXajt71trZu95g3wadA+VmG1GhRvYfDQ7J/qO0HWWRv9bCUfFG&#10;rZMgZoMjdTpHGtPZUWZh9YxklkxKY+WMAVQsTKGlKoOj9Wkcrc1gf7WFvVUWdq1P4VBlGocqMjhS&#10;YWH/ulQOlGlq7new0mqumNTqat/yhILOyTqp6jRON0irVuOjJjEjMIOkP2nWzdWSrZrCxS02Jf4R&#10;XN5m4oooZrdn8vmWVE5XZXBXXgRO7p3wvCuBzs+m0SHWm4DQztRMT+LzWo1Ljel8utHCxw1pnGu0&#10;KPMDIdwzm3LYt8mgermNITmBjHuxnxLiHNyQwXFldmBTxHlYnHuqrWxfm0nTMht7yqXdrjHp9T68&#10;/FhvnnmwJ88+3I25E/rRIopUWSUSm7tKC5vU3zyTLasMtqzW1G7kxpU2apdYWD1nAAsmpbJ2rs4r&#10;D/ema4gLof7OFOZ35603k9ELuuIV4cftXu3p2C8Al0dTcXg/m85j83Ecbcd1XAGO43PwejYdl15+&#10;uN3fH/cX03HsFUr7dv/E160znd3uxK1TJ2KinXju8e7Mm2Zh1UILKxfbWLnEYOUHGquW6qxZbrBm&#10;aSYrlxusXaqxbKWdoN4Df73Fa0j5LbcE5j91q9/gm0Pf7vfL3SPjfhWibKsuzdtJrejLPYJRcruf&#10;+lzdJ5+P6ou0dh+cMIC73kli8PPxFL7Qh8Hv9afg8Xjyn+jJPWOSGPF+PHe92Z8BA7sSNCCEoL5B&#10;xKaGkjqsNylP96N7YXd8u/oSkx5G8XPJDH49gcGv9+Lukf25b2Jf7nm3D6XP9qBfdhReAR7kFhax&#10;Z+c29u5qYfXa6eQWZeMT7U94vA8Jlgg6O7VTJ+Xkgd3QSmPwDXekvVtngpLCCOkfSDvXDtzZ8TZ6&#10;9A+hW3oEHjHe5Obp1JWv4ccfb9LSsp9uvbrj5ObCP9r/najsJFU5RkzKxX+SzO0Gq5OuVFbeU0uI&#10;GleMb0Y0zsHeBOT2IPChZJzTY1Vih1fvAIJz4vB8KAXf13MJeiGTwPvTCCxMJNjem4AhffGXPE3x&#10;i5W8T/FbFZu5KYNaI8SkhdiaXTldKlfxb/1jbqiQmOnwI0ffSfmmj+zIXDyftuDzeiaBk0pU4Lci&#10;QeUja5qf/zvibLuvrbr842PaqjTJtJSfFTZBfl4RARPEPD+PMMkHfdvA5+E0/Iv7ElgQj29+HJ75&#10;vfGy98K9hz+OgY5qDhz4UAohb9iJGpVL6ORcfMfn4P+CHY+s3jiHuNKzsC/tHDvhYu9G7FjZKZVW&#10;aQleop5VZvGiQjb3P9scin7Hv5Llf/6dcgmcVULIjCL8JxYp8hNCDBnan3YeXfB/IEEpuP1nSXu4&#10;hKCx5owzQHx55fkmye/dGlmmos3EuUjQOjNWF1hiNVik5qZ+kwt/9X247y/tvSN//rvvA7/c4pDj&#10;9WeubP2QueY//uFz180Hsrvz0aIC3nxgAC5Ojtzu4KEqzL/f0Z6itK7Ujcpnxct2xj7Un+x+Ubg5&#10;OvGPzm54eDpSkh9LVmYkUbEudOrUDmdnZ+K7+jLi/l50TQ3kVsc76fauDd/EYG697Q5c+vkT+rqB&#10;W4ArvcfnM/4Dg+oPbNRX2GiuymZTpYXmKoNN1Xaaq+w0SxiwinDS2V5rZ3utjR21Gi11hsJOmfvV&#10;a+xqMI87Zb2jQY5WdtZbaKmzsaPGyvZq22/YVmV6iYoHqihvd8gaiagZhXxX6WyRnU1R3q4QcZEJ&#10;UeQqrLEp1eOOtZraCxULvr2Vmprr7q+RDElZ+zA4JPuFyuLNdD46LKbz4qe7xcZRwWYLx7fYOLVd&#10;TCEsnNpq4eQWE2e2WxVO7bBxcquVU/K4LTZObLFwfLNNqWNPCMFI0kid7DiKm46VI9LKbLWlk11H&#10;wakGmW3KTmSrIKhZ4+xmjXPbdD7ZrvHpDp3zOzQ+b9G5uFNTuNyiK1zZpfHlLo3L261c2qFxZYeN&#10;yzssrJ3cHw9vJ9ylaHjRglNKNJ4+zox9pSefNonxgZWPm9I416zx+SYrn2yycXZrBnuaUllSlc3z&#10;dQO5+y0dT++OhAR7MvHdPhyv1ZUb0eF6iyLOw3KRUJXCuNcSGFIYQ8WydHast7C9PIMdazLYscqg&#10;aZ1O08oMNq2zqrnglnILzetzaFqXRcMqjdrVFjZK9bgqk9qlGtVL7NQusrNubjpr5qQz4d3+DC2K&#10;o78lipjoADy8HOkU5IxbSgRej/bH/b1sHMfl4jEhF6dJhWo10fGJAXg/nYLnaB2PvmF0CXLFQeac&#10;Xo4U5UQwQbqhj8ZRWtodmxZLXlZX7r67G08/2Ycx7w9g/lwLixZlsHhxBosXGnyw2GDRUp3F860s&#10;XmylQ/Bdv9wSPnS8mBtk/s1n6M30+/rfvGdk318VYf4nmOT4X+G+Mf24e1Qiw0cmcPeoJB4Zl8o9&#10;I5O4d1wSj4qY6P1Edf+9Y1MY8moy3dMDcQtyIriXH7bhvRn2Zj+GvpdEzlO9yHy4G3e/H8/DE1O4&#10;9/0khr/Vm3smplL66gAySnoQ1N2TLk5O2HULDz50L92iIunWrTvRsSGE9whmQH40/Qb2wC/KH1cf&#10;N+KLonlwtIXoFB+C44JIzI7BOiySPrZgIvqGYXsgnrvfTCTn/kSiksKZOXss58+f58tvL7N40Wx6&#10;dI3FO9yPgAhPvLoGKzMD5bIztYRQFecly/olOE8XT9dSfAf2pb2HI5H5cXR9N4vQMcV4vZiF97AU&#10;/PrH4BbpRxcvBxxc29PJtxMOMd54JIXjU9KHwHez1SxS3HdE6BLwopWAQQkEPJGOj1S3MweqFqvP&#10;VHkNrZWfLPyLElbtW8qup3lbSExaid6zRSk7iOB38gl4Jw/viQX4i8iqlVjUyf3fEMt/Bfke8a9V&#10;wqLxxXgNicdnUDwBQxLxzUvAo38sjiG+tHPrwm0eXXAM9sAj2peA+FAC0rsRek86gW+LkjiP4AlC&#10;8MV4Th9M0Ht5hA5NxjUxDJe4QIKG9CPq9SzCc/rSwcuJ0Lv64z9OUlFKVS5mmztRW6tYLhz+mAjz&#10;Z5Jsuy1Hef+CJflkRinBQpqTi/BS6z95xD5tcHuX9oTl9CbswRTCxuYRNF1C0E0HJd8JBUoBHKLe&#10;f6nCzYsHSWsRz15lSdg6yw2cLAkrskpUSteppb+GvJz5i2t82q+3+JZc/TNT/vnjbz7DfuoWpzHU&#10;iCTWtzNOvt1wCOzN329tR8f2/2DMw2lMeqwvPSL86RrpS0FaBKFeTjh5BuLiGkTp8K4sWtKHvJxw&#10;XFzu5NZ2/8Ctmw9+UR44hfjxzy534D2oG679A/lnl3aEFPTAu0cgYcU9CH0uidAkH2zFYawpS2Pr&#10;Nitbtuts226wdZvGZvW5jW07NLbv0GnZYWf3DoPdLRq7d+vs3q2xe4+N3bsFOrt2ayZ2abS0aLTs&#10;MGjZbmfHVoPtWzLZutlgc7PGpiYbzY06zXUGm+sy2VQj4cOZbK20K1NuwaZy2SnV2SRQe5nmWsmW&#10;cqlmzASM7XWZ7GjQ2dWos3ujjb3NNvZtsrF/s419W+3s26qzf5vOwR0GB7frCocEOyRY28SRHWZ+&#10;qMShndojmaI6Z/bpnNlrcHafnbN7dD7eq3Nuj865vTpnd2l81KJzZpth+vdu0jjdbHCyWeNEk85J&#10;QdtMsMFc5/iwWefsZhMfb9UUWZ5v0fl8t87FPTqX9uhc2Wfny/0GX+7X+Ga/rvD1AZ1v9ml8vU/j&#10;yh6NL/caHGswKNJ9uT3EDefn03EelqjCle8e0Z0jjQaXWixc2Gbj8212Pt9q55OtVj5sMljWnMVD&#10;lcXcXT4MvXIQaTMK1erVnV5d6NPDnZWzBii3pwN14tgjFyGyH2nhmYe64u7QmVce7UGzzBrXZ9G8&#10;Lo2yRam8cm9XXnikOxtX6TSvtNC0MpOGDVYa12tsXGOnZrXOuqUaS6alsXqGjfljU3j9ud7cMyiG&#10;tAR//H0ccPDpiFusH51tUbS/vx8eL9hwGJOHw/hMXCcX4iwCn1fScB2agMdbWbhp3XHs7oeDJZxO&#10;Lp0IDXBhYEFX3n9tAIumpDF1jJVsWxCJvQPp09tbJZ6kJAeQmhJKemoIL78cx+w5OnPm2Zi3UGP+&#10;AoNZizKZs1jj1fds3OYx5Ne/eRXdfcstnfp3/pvvkBtRmn7z3pHx/4Y0/2vcM0ogrdtE7hnTl/sm&#10;pDD8/QTuH5nE3W/14oExUqH24673kxgxui+D34jHNjya/rlhaPfGMvS9ATw8aQCPTEjk/tH9lFL3&#10;nreTGfZ2X0aMTuSRKf24583+JGaF4x/tjm9XH7xC3HDxccQ/xoveqeFklPYk464Yip5NIv+pJLqm&#10;hOMT4kyc5s/gd/sy4p0k8p9NIPeJeEa8Gc+D7yQw5J2+DHw7hWFvJmF/qLdqGbv4uHH38BEsmjuH&#10;OfPmo+k6Xr5u+McF0CcjnPZOHfn/sPcV4FGd69YToFSQAgnEZyZuBEIgIUYSLMlo3N0FLxVqUJyE&#10;AAmSBEkg7u6ueI0K0JZSoKV2TgWNTtb/vN8klNLzn3vOvT1yz+33POv59t6zZ2bPntmz9mvrNXpB&#10;AM0M6mkZgLlH3FjCi/oRSlxyZ+UFmi4LoWZhDL0oB+gmuzLLyCjVDXr7pFBPFEJ9qwsM35LCaLMr&#10;E3vgJ3qBR6IDSZ6PtGqpJEXzoBe016yAuo0hdGOWQYuSUNKDoEItuY56QOWgL/jHSKiASFSeCUtK&#10;OdwjgeCSFUSNvFPdWc9IrVRvzPZcBF6gPXR2yJNpNKk/KSNaiuX91tJ8kmyeBH1+ckPq7PaEtmgB&#10;tOznQdPOBGo2RlBdrA91+7kw9l8C841CGGx1A2+nO7T3kECBH/sMyge8oJbiB16KL4x2uoEXuRiz&#10;F2lhhr4alJ3mwehFCdPI5WW4Q3eLCCqOxpjGUwLXx4KpR/GPy8mSYpzqB6lHqg9zl+sdlYPkCx99&#10;jseJlbmu5TcM+qkkRB/ImnuTRi+dF/1DJFYgwTMzpkJFm4tndZVgvGoF5lJ5zlFq8h0A3VQSRiAX&#10;OrUbk6sqMeudtHkz5K5ZbbppoQbpJICR7IO5hwOwKC1gVHu/dOQpg6DhCbqr33lUXvL/G1qRf1ZQ&#10;D8Tkp5/B1OfmYPoMDUxR0sTzinPw/Cxl1jIsMXYZ9kRYYW+0HSJc5kJFXR1zFvpgjsEymBiowMPL&#10;EMo8Zeh5zofJOnssSfGG5VYRuCuNwLXSh6KZHlQdjKBqwoOuYD6UbLWg77wQKnO1YbbGARFH3VBz&#10;zgm9l8To+lCA3ktC9DAI0POBC/o+FODMh0Kc/UCECx8K8e6HIrz3oZDh3Q8EePuSABcuCXH+fQHO&#10;Ed4T4uy7Qpx9W4QzF8XoOy9Gzxkxuk+L0dkrQkePEB2dAnS0i9DRJkF7iwDtzRJ0knXbKG8+3F0v&#10;QletEN11InSTa7BOzED9FTsbxOhqEKG7WYTeVgHOtgtxlqzcDiEudIpwsUuEs93jEOBcjxDnesfQ&#10;44JzPc4M53tc8DYR7GkhPjzjgo/OuuDjswKGD88KWJPtq+ed8dkFF1y/IMD18wJcI+vzNFmgAlzt&#10;FuBKhwsrMyHlnI+ZhitJ4QnxcTNZoWSRkuqOC651EgT4vMsFX/S64OZpF3x5zgW3zwvw9UUhvn1b&#10;iO/fEeD7dwX407tC/PieAD9cEuEHmt8T4ZsLLvj67Erk7LeDmsYszHCfD8UdUigu0oKJlQ4qSpfj&#10;2zNi3O51xq3TYnx5WoxbvVJcO0OC7iLsbPOGe6Y3TNdawfQNJyw57gvjKGvM0FaFqjEXbu7aOFex&#10;HGerVqKrWIDyo47I2muPQE9DTJ/2HCwtudiyzR45h5eiOM0ZEpE+7GyN8fLGJUjZaY3k7dZ4c5Ml&#10;1sRZIixgHnylxhA668Pemo+F8zRhaKAIZe2ZUNKYheeN1KG80gSqIZZQfHEFpm+TYPpeV6gnu2NO&#10;iitm75Jg1l4pVNcuhWaEPdTjlmKqxgwoORhimvYcKM2ajumzp0KHr4yVS00QFrAAb75kh91bliBt&#10;3wrs27kcB5KW4vCBZThyaDkOHlyBI+lC7El2RPoxMY5kOOP4SRGOHndBZiYtS5FxQgC3SE8o8KNG&#10;OUor9OjSnKTA8+9RMgsejdpryWKafy+IOGMSbRDLkoeWICzJBmsOOCJ6F8VE7RGzz565dsN32yAq&#10;0Q6rUpYyS3L1oWXMpRtHsdFdFsztG73PFgn7bbBqvx0iE62ZhRq91R4B62wgDp8P141W8H3NFh7r&#10;LOG5yQahW+0RvdsawTutEJNqg5DtDrBYwYc41Ax+mxciYo81onfbI3a/LaISrRG71xoh++0Ql2SN&#10;1Ym2iNhjD7+XreAUbIrlgXOx1NUS9naW4OryMEt5Fp5TfBpG1jxYeRtDXZcHjWVG0Ehyh/HRIJge&#10;8YAeazflz+J2JtvcoEE1msba0LafC763JXRfo8LaAPBSAsFPCQQ3xR88Jgk39oeb4Qv1dF+oHPYE&#10;P92TNZOmzFayTjReF0N1sR4M41fCcJ83ExfXS/TE3DelMNjpDT2qc0zzgV5aKIufaWb4QXVMbo6s&#10;IAOyKOlxKtl42YVlcPK3e0MnLRh6Yw2u5d1PfuvKZBboX0gAGgePXJLUlPqIH8x3ekNnpyd06GZg&#10;hxRGKZQoQx1pSDnHG6rH/KBM9ZD7PWFwwI0VGmsnuoH3lhj6Ycugaq6LWXwVaMzXgrb3QujuccPs&#10;VDfo7HSF0V5v6FC/0vVCqJvpQImrCsP1K2BEpTKUVMT6ivpD77C8qTeRuX5GAAzHSmkIdFNArleK&#10;t9JNhh4lQNHnTvFibdHI3cran6WGQPOIB0xWLcU0tZmYpquMZ1WnQ2u5KUzeEEN3P2X7+rP+rHSz&#10;xITriSjHz9FYzJX1SE3xhvY+T/Bfcoaa1AyGsUuht10kU9/lK3taK2xUQScw9UmOfGyQe3YCRyt4&#10;L+nPTp0yE9OILFW4UFbRxWydBZhj7IyZypqYNWsWNNRnga9OLtgZmKlhAOW5LniOpwNlCy3o2htB&#10;c6ku7FIkWFoVgpU1QRBVBMOxKABLSS83yAoma2yx4MWVsHl1OQxCl0LfZy6sdooQWO6Gk72uaPlw&#10;BXouu6HzYyd0XxGh57IYPZeF6L0sRN8VIfouC3H6YxHOXxbh7StivMMgwduXxbj4sRjnPhDg7CUR&#10;zlwS4fT7QvS964Let0XouyBG7zkR+k6L0dsnRnePGF3dIrR1iNHSKkFrixQtLSK0NInQWi9CW70I&#10;rXVitNaK0FojQts4aiVoq5Vvb6sXs33aGsXoaBKip1WI3hYx+lrFONMuxpkOIfo6ROhtF6KngyBC&#10;9yPQuoBt7+sQ4nSnEOeIaMdwgYi3g2YxLnaK8U4ntbsS4lKnAO8zPVUx3iMFIBKCoG4qrNMKuYjH&#10;1WXGaltrxSwOSEX6VIdIWbcfUmlKi1wgnSXbdFGnGTHrNnO9V4wv+oS4QW5bctmeI2tUiK/PC3Gr&#10;zxk3T8trKEO9DPCc6iwov7IS6hucMFNbGb5xC3GJBAo6nXGzS4wvegW4dVqCG10SXOsW4WqbAJsL&#10;xTDf5Q6DICuoW+tCY6kR9AIXQdFBH4ZeZjCcx0NCmAHcRDwsXqwOXWNl8A2Uoag2B5OenYznVdWg&#10;ZKwGG8k8mNlyocSdBW0zLjS1lKCuowxlXQ3MovpmfRXMMNaA4nwtzLTQwVQ7bTwnnIsZXmZQiXCA&#10;8gsroLJZDOXdbpiV6oVZB9ygtscNKhuW4fndblBNcoeGdAE0gmwwe4UJnuMqYo6hBp6d/DQmT30K&#10;z017Cvr6s6HDnw1tHSXMNZqNRfNnY5GpGszn8WG7WBlB3vOwe6sDTmY4I/OYE06dcEPGkRVIPybE&#10;Ky8vxbbty5FxTIDjx11w7IQLWz55QgjjZUHg8P0+Hy8JU+Dwgl94SjN2yOcNq+GYZFtE7bVAzD6K&#10;V/6WIH8LG8TutUHCPjusTl7CEoai9y9BxF5y11ojbr89onYvRiy5b3fbIprik+TSJXftHhv2HvFE&#10;YvvtEZ5kjUhKPtpth8hd1szFG77bGlEHHLEqdQVW73NE+A4rxO+1x6oUO8SkWCPhoD3iE20RtcsG&#10;MfsWY236UkTvtEfIVmuW5Ru12xqxlMyUbMvcyFFJZPGSu9hGvr5rCSJ2EjkvQdgee7itsYbxfC2o&#10;Gyliqfs8aOipYP5SPdj5mcJkgQme4ylC+dVlMD4agnlHvVgfSJ0TIeAd92ekxVu1ErP1eZjJmwOl&#10;BZqYxpuFadpKUFqiDy3BPPBCbaD9qgBcCline7IkEXLv0p+4wSFPVg7CSh+OBUEr2Q/aDvNgErIM&#10;hin+0NrnBgOpJTStDGHgZw+93VLoEjmQdUlkSxmpTCiB1HfoT9ybiQGop/tDI8MXJhtdoLXTm1lA&#10;OhneTK1In6T2SM4uxQ261NvyeACTf9MfawFGiS5E4EQM8gxTubIP1ZSyeB3tQ65KIiGysk4Eyi1g&#10;SpahOtuDgdA6EATD19zADbKClnge9CQLoeO8AHNMeVCaqwmuhwX0XhDAZJsH5iVLwTsoBu+4L0zi&#10;nMC1N4ThVi/o7PWBVoQDlAy5TD3KcM1y1uaMFJT4qdSejEpBQsA7FABjkggk9SFy4aaSdi25YalL&#10;CtViekP7uB/0Ur2hecANmicCWemJ2hsi6OwNAJfayvkvwmxTTeg6GsPYfTGe05gJ/VgnGCd7sRpT&#10;UnaibGFGlI9Z5HJrUy5sz45pvxc033SCUcBy6GwW0/c3qpIQNvKsevggR9lL60mm/M3gBsycrO0x&#10;ZOa4ADy9ObIpM1Vlz89RhxJ/LmZyF2C6siaemTIVTz/7HJ5+5hlMnvoMpjyvBCXV2TDwWYSlR7yx&#10;stAfK/L8sKIiDCtrIuBSHYQVVcFYUR0Ep6pACMuD4FQRjGVVYXCqCcSKghAsLw+HT30wjp92R9d7&#10;EvR8LMTpT8To+0SE3k8k6L0qYstnPhGh76oYfVclOHNFjLOfSHD+ExEufirEhStCRqJnPyJL1AVn&#10;PhCi7z0het4VouttAbouCNF1VoSOXhEjyo4uEdo6RWjtEKGxRYSGJiEamkRoaBCiqV6IpjohGgi1&#10;QtRWE8Sor5GgvkaEhhoJWqpd0FItQEONCxqqJWiqFaOJyLNJgM4mETqbhehpGyPHNjFDZ7sYnW0i&#10;dLZJ0NUmQWerhLmFu1ol6GmToKdVhN4WEU63iNHbLEJnoxA9jSL0NUrQWy/BaZLTI13dOrni0Gly&#10;E5OwQ6U86el0OSW7iNE7FovtKRY+isn2lFKMVoiz5QQRzleKcKFKhIs1ItaWTN5STYL3myS41CLB&#10;h61ifERdR5i4AGW7OuOzLgGzVEnqjpK1Fs9Xx7MGypi1Q4LZEfbM8np15zJcaV+Ja13LcbNXwDRo&#10;KW5KHVI+7ZUyXdkX08TgLtaGjtdiLE33wvwXl4EfvQg60fZQdzDCLJUZUDJQw4xlxlDxWgTVIEvM&#10;jrFhWstTVaZhxsxZmGqijhmaczBp+jQoLjHC9ARblr8xZc0SKK1fCtUXl0PpNWcobnaByk5XzNoj&#10;gdIed0zf54nZpAh2iGKT7tDcIsCscEsoJokx+6AndDY6Q8lSC3NE85g1+YzaLExTfhazlZUwdeo0&#10;8DVnQFVlBuYoTcVSa22E+VnAxV4Hcw01YW+tjd1vLMeBLUvx6obFSIi0hbdoPkL9zJCRKkLmMQGO&#10;pYtxLM0FBw+KIZGYws/bFAePuODoURekZ7iOZBxZhr0HBSOTdX1kHG7Urkd11BwVD54CP3R4rpt0&#10;lOo0yU0alWQ9lgD0JEn+FmTBsbKUZDsk7LFD7B5KJLJDbNISrD7giPhkO2Z5xiY7IJoepzpQVgtq&#10;g+h9dohNsUfcPjvEJ9pgzT45qUaQezd5CSL32SFs52JE7bFCwl47JCTZI2GPPXP/RifaIGo3uYKX&#10;YNXeJYhPJiK0Yq8bR67iZDuGuH3yZTpWciUzl3KyLeIPOCB2jx2id9khap8tIvYuQeAbdnCNXAhp&#10;/CIEvWkHa08j8E2UYBtoCmupOWZzZ0LDzQwm+4JhSKSX6s8SbgzJiiHy2+MLLaEllMx4MHnZFQZr&#10;nKDrZQXe0nlQs9CDqo0htKSWrH+kDmvR5Q/uHneW+MNibId8wCVr7mgAdJK8oS9azCydeaTDShmU&#10;mrMxcfrT4C43g+42CSM0depPeZC6gZBb1oc13KbyDsND3tBL8YIGJf2k+sBw3Uqo+1pCf58X9I+R&#10;yo4n+KnkMvVlaj0GVLt5iMo6AmBIWaJjWaDUOJqsS70UH/BTvJl2rh5ZdIf8WR2u8hFfqFJ5Raof&#10;9N+SwuRFAfTWOkMv1BE6IgvMMFKGsrEqdETm0A+xh37UUhitcYLeFndoHwiAxgEicg/oZHhAO1EK&#10;400S6IY4QMVUC5qmGtA94Is5+6XQTvTE7BWmmKWphFlk8R+i8hZvJheokeUL1SOeTARBP9WTfRat&#10;ZC8Yb/eC6Voh+J6LYPiqCwxTfKBH6j8ZvjBM9YIBnZcNTlARGWN2rBU097hBK9gWc8x1oCU2g+6L&#10;LphmyoWOmQ7mb5cygXaKVWodpVhoACvbeUSYlBw1ltnLmpEfpLpYb2hR4/SsCPpeR59b5DfC4YV8&#10;PEaLf909y+FwpnKDf545N3CosMRxaM+ehSOhYWZY6cSDi1APnr4m8PZfCG//RXD3nofIuCVY85Id&#10;LESGsNjsjKDmEGxqD8HG1kCsawnAxs4gvNIZiNe6g7G5JwSv9wRha3cAXuoIRnhTCAIaQ+HfEoyg&#10;tgAknvNHzxU39H0kxpkrUpz9VIozn0jR94krTl+V4jQR5ScSNtP6GVq/KsbZKyKcuyzE2Y9FOPOh&#10;CKc/EKHvkgi974nQ/bYInReE6DgnQPtpEdp7RWjtFKKlTYDGlnGIUN8kQl2DELX1ItTWilBdLUR1&#10;lRCVlUJUVApRXiFEWZkQlWUiVJUJUFsmQF2FEHVlEtSVilFV6YzaciErE2iqlqCh2gVNtQK0N4jQ&#10;0ShCbzORoBg9j0AJTVL0NknR0yhFdz25gCl2Su5famwsZrHTbqZPKsJplilMkLAM0J4SF3QXC9FJ&#10;coBMFlCI7kK5IlFbrgBtOaR2RBA8mtvzXNCZ74LuQgF6CcWknCRkmcTyDioUIxQyDdTzNUSmQrxd&#10;K2DWKQm/v99ICTku+LBJgI+bBMjZvwTq6tMwe8VcqO73wnR3c0zRnYPdRyjJaAW+aHPB9VYhvmgT&#10;s5lqP29QvWjjcqTWecM5WQjtlx0hqQqCfW0UFux2w8zFPDyvo4RZ/haY9boY03a7QvmAJ2bvc8eM&#10;FHcouy7CVFM1PD1zOmZoPo8Z87iYrqeG2eudoHzAHYrJbpie4okZKV6Yvs8VSilSKO1zxYwdrpiz&#10;1x3TUjygvNYByi+txOx9QqiTmtaaFZhqqAql0CVQ9LWAoqU2pinOgKq2OpR5Sli0SA/B/uaIDrJg&#10;8cmkrctwJFGAvVuX4njqCuQdccLJAyuQvM0RiZtXIv+oC3JTnXDqkAQFJ5yQdUiA1D3LkZ3ugsx0&#10;F6QfdkFWugAZh8VwdTeD83JdpB0R4miGEzLSxDie5jziEekxMoEbNMzRCLN4/Np8SoEf3vmcsY8s&#10;ao8tondbIX6fFaKTKEv2tyT5OKKZ1UaWmjVbjiHCTLRD/D5HtkwxzVjaZ48V4vYR2dkiIckOq/bZ&#10;MzIl0osk1yq9J1mmZH3usWWEG0eu3SQ7NpPAQnyKg9wSZRawHWL3OyAqyRZR+8es2yQbRBJh7rVh&#10;RCmHnDh/dcxkde6lY7PDKnqMLNvdVojea434/Y7svSlGS4QdvMsBbqusEP7mUghizKClrwwVE3Wo&#10;rV0JfqoYRkcCYXSCelX6QTuFRMgDwI9dCvUFPJg4zcf8N8XQPOoFs2QvGCZ6Q+c1EbReEYK31wu6&#10;SZ7QT1iJOXHLwN3rJScist4ySEHHm0mxaUktMGeuBhYn+kHf2xKaBpp4duZ0GEoWQ3+3OzTS/KFK&#10;JJDqxVpoGWX4Qp96OlLTb9JMpQxaSlhK9oRmrD1mzlWF0U536LL+lPJsXJ3DgTBkCURejLC1TwTD&#10;4KAXsx7HLU1yX1JtJ++YP/ToBmGzK/ixy2EcvAy6LubgWupCfZEWVG31wJcshJG/HYwC7aHrb425&#10;m1yhv8cXOkmk7ENxVyrDoPINX6hRScdB6hriDYNNEmhJFkNzkQG4C3WhJTGD+U4Ppgurlx7EyI4X&#10;TKomqlCZqwOT9SthfMAL6kme0DsczPpvmlEzaL/FUKNGAEuoDlcPU7kzoWipBdNNEvAyg1mnFzov&#10;dAxaxwKZ9CN3iwh6SR7g0Y1BzFLM1lOHkac19LaKoe1jg+kaM2G0ypGJQ3Dp5mgsCexxdzYjTCLL&#10;seQqPsVYqa3aUXKZB0D/Tb/RiZoRMo5O1O5f7lj/+lBQD9qmwA0frWkU9r9/3nPo7XMeuHDBB2fO&#10;eqLvjBv6zrrj7AVv9J3xwJkLXjj3rgdKGz2Q0+aL9nNeOP2OF06/64Mz73vjwiUfnL/kjfOXvHDh&#10;fS9cvOSFi++7ou99TzS97Y36d/zQeDEE9ed9cP59X1z80B0XL3ngnQ88cfFDD1z4wBMXLo2Blmn7&#10;JU+8fckTFz9wx4VLbjj3vivOveeGs++64dzbbjh70Q1nLrij75wbevpc0d0jRWenBB1tYrS1SJjr&#10;tZFZkALU1wgZ6irFqKsQo7ZcjJoSESqKxQzlxRKUFYtRWiRGSZ4IpbkilOcLUZUvQk2+FJX5LijN&#10;dUJRgQuq8l1QWe6C2lIXVBU5o65UiKZyIVrKhOguF6GblcOI2XIPlcyUS9BTJhnTxRWjm/RsSSi+&#10;UILufAl6C6ToLXBFX4ErzhRIcZaWC93RVyBlNabtOaRAJEFbthgdp4RoPylEa5YQLVmkciRGY6YI&#10;jSeEaMqUqx61jok+UIlMT64Iffki9DDlIhKoF6K7mAr5iUTJYiUJQAEr1TlbJWa4UC3B20Sm1fKS&#10;j32brDB19lTM8bXG7L0SPO88D0rGKjh8QoSbbS6sUfXn1LC6WcgaWH9EUnmNEnxWvxLvNUixo9EH&#10;y8uCIGiIwKITAeBaa2PaAh7mrFsOxWRXTNvvCsUUD8ymuOJ+dyi97ow51iZ4XmsOpinOggFVBjga&#10;YaqjPqZvE0PzpZVQSfbAjCR3zI6xh/KaFZie7AHlNcswc7kJVF6XYtZLK6Foo4UZS00wx3MBZjmb&#10;4HljFUxXms5qMK0sufCSGmFdrDV2vO6IPVsdcDhxBYqOCVFEscdkCYoyXFCS4YTSdAkK00UoThOj&#10;KE2MwjQBytIEKDkmQH66CIVHRGx7cYYUhelSFKRJkZMuQmaaCDnHRMg+KkZ8rB0sF2jiULIImRlO&#10;yMyQjB475DyisSh0hKMVSje6j65ZutudxNEIc1bgB4xYBQgQs98KMXssf0OQfw1EmEwUgTBW60kz&#10;xRDl9Zy2iCFLkOKeFKvcY42oPTaIIUtxtw0Skm0Qf8CRxTUTkpcgfq8NI1ZyyRKJhu5cLCfF/bYs&#10;7hmTTGUuSxCx2xrhe2wQlmiDUHLF7rXH6gMO8mNiSUpkCY/FXcePlx0HWapEvETe9ojZTS5espit&#10;seqAA3M3k/s4crcNwpIsEbvFCsHbrWFkrwllHRXwpIvAT5KCeyAQ+nu85Ao1FFs75gfTZG9ou1tA&#10;c54utNwXweQQWTeUcekLozQfGKa4Qy/dF0ZbpdCw1sdzs6aCu9IMxgeobyXF3OT1gsaUUu0yF+qL&#10;9LBggwDaS4yhZ2uE5xSns96PunvdWcYnlTrIXai+0E/zgS5ZbZQAlEKuSV9GfkbHAqG3zhnqlgbQ&#10;3+DMLFKDdMoADmKKRjoHpDDO8MZ8kotLkYupk8t43Ioi9ycdm+ZRHxgeDGDSgZoe5lBZZgiecD6M&#10;gx0wf50IRq+6Quc1MQyTfJglSq5RLkkFHvaGziEvGJIb+qg/DCk2uMUVOnHLMTdkObgr5mO6zhzo&#10;OZjCKHwJDF4TsOQn9cNeMNjjAbXjAaxY2XibN7SFC6GooQS+rQFMQuxh5O2AGXPVMU11BqZrzYaq&#10;hT5UlpmAKzGHnq8ddNY6Q3OfN9QO+0LjgDtrTUZ9RdnnI0LLDAL/eBB0TwQw8QrtTSLM0lODQegy&#10;mO6WQJcu+rla0JYugnGqP7jJ7owMWcnOY3HeR5m845m6FG896AvtjFBwT3hiiiBodIJ2/M8czorn&#10;x667ib+myL80jCc/wwu5Z+8SLfv4dKTs6oVgfHIxBJ++G4bP3g7FJ+dDcflMCK6ei8CnFyPx2dkI&#10;fHw+DO9fCMHVC2H49GIILp8PxpWLYbjKtoXio/NB+PBsAD4+E4APzgbhg7OB+OhsAD4644d3z/rg&#10;nXM++OC0Lz48HYCPTvvj8mk/fHjaDx/0/YL3e/3l6PHHpV4/hnd7fPAOodsX73T54u0OX1xs98WF&#10;Nh+cb/bC2QYPnKn3QG+tG7orXdFZLkV7qRStxWK0ForRwgTbJWjME6MhV4zGHAnqT4pRmy1G7UkJ&#10;ak5JUH1KgqqTYlRlSlB5QozKLJF8+agYWfkCvF7ujVeKvZGU64p1W1Zi7y5HNOVK0JwnRXOuGM25&#10;ZAFK5ciToiNXgo5s6SN0nnJDxylXdJySoj1Lio4sKTozpejOlKI30xW9WW44k+2B06c80HPSHT2Z&#10;ruiifbLc0J7lho6TtC5B5wmJXJSByfqJmfwfgZZbMsVM5o/qTHty5OgbI8+uPBKJIAGJsXKaUqpr&#10;FDPilJMn6eaSxq9EXlZD+rlVYmxfb4mnnn8aquEOUNojxrRlhtCar4G8TBE+rxfis0YxrjUJcb1J&#10;hOsNQtysEeLzGhGu1YhwvVGK1gZ3RNcFYUVtIEzjlrGbxFmh9phFXUEOUIzRE+r73aB40B0qW6VQ&#10;WW6IZ2bPwtOzn8Nzis9BI3IxFHXmQMVxHtQ8FuJ5Ew2oB9lC2d8Kz5moYJaxJuu0NGUhF88//yxU&#10;Fqhipo4iuDxF8DVnYqHpHLg5G2FN+AIkrrfCoZ1LUJSyHBXHnFDKvnMJqjKFqDrugoqjYlQcd0Vp&#10;lgCFGU4ozxKi9JgIpUddUZzhilJ67KgE5RkSlKRLUZQuQkmGCKXH3Nn2suMSlBwToyBDiOwMVxQc&#10;lyIvXYwdrztgvikXr210RG6GEHlH3WTxa31GOFoBMg7XP+rJK5MlHijwgj+cMTdQFrrbciR2j+1I&#10;+N4Ff3NiECPJR0T52GOPbaf4pxy0TPWd9Pg46ZI7eIzckuX7RicRCVJWLVmrY/WiyXbyetHEJYhJ&#10;JEuUYpr2WJXsiHiyjHfaMLctuWGJLCOJ+CgZKIlimuMWJ8VhyU1rhwjK7iVrOGkJonfLn0vvuYre&#10;d7ctViUvxZoUR7yQZI/wg/ZYEWcJnXnamM2bDU0HE3BXLoKGcAHMd/vC5Ig3+IekMMwIgP5GIfsB&#10;KZvrwDDQHlo7vMAbc9vppPgwnVOy7njBllBSnw1FVUWYhi+FcYo3TNK9oZ/uxeJxKi6m4DvOh65g&#10;IfiWOtBerIOnZzyH+bHOLHtV87A/K8zXJKm3ND/oURyPCI8Ui6h3J8m9kbWZ7g3TmJXQXGIKrXB7&#10;uUs5xRvGZKUe9oTGUQ9Y73DH/Phl4MXZs44A49mgJBmnT0k2lG1KBf0UL0z1h8F+H5jQTCpAFCtM&#10;9YQRkWKGD8supRitTgaV4tCx0bEEQfNNCXTCHcF1mscEz1XmaUOFsm3dFkHndQmrhTQ54svqYVVJ&#10;MD09CDrUVo0s3uOBrF6S77oQk6ZNxnPPTcEU9RmYpaMCdXMdGLguhsGLIiZjaPyWKwxTPKBzwBP8&#10;/fIG0fzDAeCyptNjsnlp/sx6JTLXSvGAdrKEKSbp7feAlpsllM20YPSSM0xedMEMcz6UbQxg8pYn&#10;DMn9TUlYfyF56vFtuocDRvkZPjLecR8Zd4vv6ARuyMgz6qsPP3bN/S1jgoJWeMnTvEDZ2Zo42Zen&#10;1+Jmbyy+7InErZ7Vo7f6ovDV6Th82ReLr87E4cveaHzZHY2veqJxqzsat3qjcb0rEl90R+FGTxRu&#10;dkXgekcEPm8Px+etwfi8NQTXWgJxrTkI15oC8XlDMD5pDMLVhgB80hCAq/V++KTBH1ca/XG5KQBX&#10;mgJxuTEAHzcG4CNCgxy0/kGDPy7V++NSnT/erw3A+9X+eK/KD2+Xe+NimRcuFHvifJEHzhZ6oDfP&#10;Fd05UnSeJGKSoC1TwuTvWo+TnqwIzcfkerONGQQJGjIkqH8EEWozRKg/KkFtuhB1ZGEcFePlfDeY&#10;bxfCKlkCu3VWUDPWRIT/AtRmOKOZ5PlOCJnF15zpOgYpmk9I0HxciqajYzgmRcMxMZpo2zExmo+L&#10;0XZcgvajUnSkS9F53BVdx10ZQdIxnz7hiuYsV1TmeKI1S4r2kxK0nHRFXbYrWog4iSBPiNCeJUZb&#10;pgitWSJGmKS128EUl+RgAg5MuJ4EHUToLBSOdYIRMuu3r1zeX5SEIuQt1kSsFymhr1KILesW4unn&#10;p0A10hYzkzww3cUYeqYaKMwU4pM6V1xtdMMnDa64WivGlSoBPqLn5YvxSYkYV2oluFwrRFWDBxJL&#10;PLHAVg8zFvGguFmC6amemJnshtn73KBGXUI2r4SS12Io8mZjOncODEIWwyhsEUxjlkCFNwvGpmow&#10;mquJudqzYGqmgflzVWFuroEl5lw423HhvVIPMV7z8EK0BVJesULWrmUo3LsMVRkrUH/MCZ0nSVHK&#10;FV2n3NCU44rmbPnNEwn1159wQV2WC2pPClB9SoCqEwJU07nPkqLqpBTVWUSuUlTQnOWGmpOuqMl0&#10;Q22WB6oyPRiBlh51Q9kxD5Qd90QxkSzNJ0QoOCJGTqoUFpY6CPNdgNwMMQqOSmV88wDZJK24GxyO&#10;+LnHL0q6eOmOV2GihoezAjd42NxdPByaZDMUu8d+8Ely/PfAr+tEyaVMcdD4fQ6IpqSgxLGkn7Fl&#10;Iu1fxzYpe1a+zDJ0qUSG4qX76DWWMFcvZduSFRqeaI/QXY6I3WWN0CQrhCUthyjcFtrmqjBYyIeZ&#10;vQ4sxfpYvmYxRDuXwyXRBfapUjgkS+GwbiX0HQygaaYNzSBrcFO9oHnEk7kltdOCoHXQA3PXL4WG&#10;CQ/PzHiGBd3nbSUrxpfFJHX3ekHTdQE0HIzxPF8FXEtNzF1ihJk6Gpi32gVGR3xgtNcDGoc9mJSb&#10;ZpoP9EmAnKTeKEmGkoSO+8HkoBcMD3lB388WfMd5MAh3ZK5Fg1R5uzK14/7Q2e8FQ6klnjdQxeyV&#10;c8Hb7T6m+iMnPLKaeNQhhZBGIuY+4FH5CyUgkRVJFlqGD/gZFJd1g16qJ3QOesBgpxt0Nwqg9aoL&#10;Fr7lgxlLtKFuZwi+aCF4gVbQ27ASpnsotkgZqAFM1UMrhQTZg8A9Rq/rD609ntBbsxL60sXgzefj&#10;OaVnMY07G5o2czHXyxZGa52gkegBpfQAaJCoA5WhHKIyFPIAyEt4yBOgdTRIroJEruAxUQKyNqnN&#10;G6kDUTxZkxR9jnpD/yUhZqkrQt3fCvzdbtCw0ofKfC3oxi6FEcVL/4buMLx0n2HtwwED3FRv2RTr&#10;4OEJ3IjvONOtZv0tsczHxmQOZ94Ujmbwz4sdwmVft2wc/b597ei3PS/h6/aE0T91rsUP3etBM+HP&#10;PWvxfXsCw7dtq/FtWwK+aY3Hty3x+K4tDt+3RON2YxS+aojGV3Xh+LI2DDdrQnC9KgifVwbj88oQ&#10;hmsVQfisPBCflvrj09IAfFIegKsM/rhS7o/L5f74eAyXywJwpSwAH5X548MyP3xQ6odLJX64VOyH&#10;9wt98W6+N97O88LFXE+czXbHmVNu6DkhRfdxV3RkSOQyeGkitKQJGUhTtuGwEA2HRag/IkL9IRHq&#10;DotQM4bawwLUpglRT4SZ5oLsTFdsyPLCimQpZpmrQtVOB0p8ZQR6zMOp/U6oO+rCiLjpBP3xitCQ&#10;JUZDlgT1WWLUZYlRnylF3QkJao6LUZspRvVxEWpPiFFD83ERqo4JUMue68q20/MaslzRlOWOuiw3&#10;bC/xQkK5P1JLPVGTI8Whk14IKXBHUrEP6k9JUZcjRl0e/fmL0cwgQnOuCM15v6AlT8DQmk/tzgRo&#10;KXBBW5GQoZ1ipaUidJaJ0F4mQGc5aaYK0VUhRFc5NXR2wtZ1Fnh22lSohy7GzGQvKErnQ1tXCdlH&#10;VuCDKldcqpLivQoRPqyW4lK5EHWHnBDoboQ3EyzwfqkAnzS44eNaV5Tsd4KO2vNQ8V0MxWRPTE1x&#10;w4wDbpiR6g71GEfM0pkDHWMu5kjNYLLaGoK8ECwvi4L9QTf4v7gcxSkrUJO2EnVHnFCX7oyGDCe0&#10;nnBGx0kBzuSL8E6JKy4WivB2oQjnCqQ4X+iKs4VSuZubXOFMBUqEznwJOvIkaM+Vsq43rbmuaMqW&#10;MAJtzHVDQx5BgoY8KWqyJajJlqI2xxW1Oe6oPuWOmlOeqMpxR2W2G6pyPFFJ65meqMryQvVJbzZX&#10;ZLqj+pgPyo9549RBV+SnSBESuAAO1to4ttcNoQmusonUDF4jKPAv3eTSRUwbFSbzYoqf1gkbCnjD&#10;Thae/N8rQflXgpKS5DKAv97+eFxTTqZElLZYtY9ippS0JF+nJCIqn2HJTSQXuNceIWTp7ndENBHq&#10;HhuEb7eF70tW8H3BBqGbKcuX3M92SEh2RFTycnjtsoPnbhsE7LCDz0Zb2HnOxULfhVj4mgR6Sd7Q&#10;2O8B3n4fqCS5wnS7GxQXaEJ1LheaFjrQDrQGNy0IykQAB3zAC7HDNP5MPPXM0zBbrgdjWz2oL9KH&#10;WcJymG1wAtfJCJovOkN7r6e8/IHILG1Mo5Xikhk+0D/mBxPK6JSag2drBF7CcpZ1a3g0gMVBNff7&#10;QCvKAVOVZ2DKzBnQ8LFidaNEKiwmSlJwLEt2THaPSiuOEBHLhRhIk5V6hOqTQP1usuy8oXfIH/wD&#10;HtBJWAZtiQXUfSxgukEArY1O0NvpAf3DpH1LNZWe0D/szuKWRGRaB/zBPewNHqnw7HXH3BeEUHcw&#10;wXTubExRUYTaQkMY+y2B2XoXGJKCEnO1UhawPDOWepOqZ1CM1xua5FamczJWGjOX3oPVV/pBk8iY&#10;aimZHi4J2HuDd4AsaV9oH6ckLE8Yu9liloE69He4w8DVHIp8FRiF20OPGgqQpN5fIMrHoZXmN6yT&#10;7j4yJ85vaKJmtGwSP2Dt30mYNOiGdgKHH7lWQS94JGdfHO50rhq927YB9zpfwL3Ojbjb8QLutm9g&#10;+LnjBdxpX4u77evwU/sG/NS2Dj+1rsXPLavxU/Mq/NQUhz83xOL7+hh8XxONb6sicbsyHLfKQxlu&#10;loXhRmkovigJwfXiQIbPiwJxrSgQnxQFjCEQVwsDcJXm4kA207bLRQH4qMgPHxb54oNCX3yY74sP&#10;8nxwKdcL7+Z64WKOB86fcsfZLDf0HndFz3E3dDELjkhTjNY0CVrSxGhKE6PxiAT1R8QMtYwoRag5&#10;IkZNmhg1R4SoSROiJt0FVWlO2HNCCpv1jtANdYC6ZB6mKz4PRysespJXoO6EM+oyhagj0ssUoY65&#10;e0WozRGhJkeE6hwhqnJEqMwWofIUzWJUkMv3pITJuVVkiVGSJUD5SXpMiuJMIdunmvbLWYGCbCk8&#10;dq2AxQsr4XrKGy8V+kCSYAPTF5ZgQ5EfctlzBSjLFqHilADVuSJU54lRky9GDc3jyBWgNleI2jwh&#10;6vIFqM8XME3UxkIBmoqEaC0Ro6VMgpYyMdrKJGgjofEKMdorhGgtd8GuV60wdeZUqHtbYNo+Keb4&#10;Loa2jjKO7lmKixVSXCiXMNH9CxUShp58IV6Kt8LasPnoyXfGhTopi5se3GyHqTOeglK8A2amemBG&#10;iivmpHpA8XUhlEzUMW8BDy9vWwa3Al84VYTCsS4Yy6pDYJXuhcXB1kjb7oi3K6V4v9ID71fJtX3f&#10;rZTg3Qox3i6T4EKpEBfoOEqFOFcoxJlCEU4XS9FX5IqeIjlxEmmSLF9HHukXU6s3KdryXdGU74rG&#10;fFc05LuivsCdoS7fDfX5rqgrdGXLdXkejDjrcj1RleeBqlyCFypzvFB9yhvV2d6oyvZB5SlvlJ8K&#10;REmGFKm73CBcYQCpaB7WRNpgnpE2Vq91xAyT8NEJ6iE9HI7DpCev2/HYCj0w6Rm1eM1JfL/7iub+&#10;sthdtiNPks+/I/4SSf51jJEiJQONJQxRtjDhUSYuSQMmkkVqj6hkexY3jUlcgsgd1uy5CSnLEJVM&#10;7l0rrDnsILdaty5mtalx+5cigcpk9tph7QEHhCYthZWrHvRs9KEdvgSmL7nAyMMK6kIj2Kx2wLyl&#10;ujCw1oGxvS7m+ZvDbIcIeqke0DzoBuNNUkx+WgGTn34Kdh4mMFzEB3exMfRWzoOyKRfPKE6HmpM5&#10;5if7g59C5RA0+0L9iC+rVTTOCGClMOpUZuJrB+5CPeiuFUD5cCAUj3hDg0pcNgoxZ6E+Jk97GjpW&#10;RuBud4N2eiArYdFJpazcsb6bYyUVZGlqU3zyRRcYvCoFj1ygREavi6HhZwHVEGvw3pKw5/JfF0Jn&#10;3UoYbZbA+CDVoHqy5+rS+x4gcvUBL9ULGpQtTLHOAx4wOuiFeYd8MS94GZQNNZnrWnmxAXQ8F4P/&#10;hpBZvwbHSL3HA1pUAkKygSTYQKUzlACVHgTdIyRa4A8+K6mhGC25lf3BzRgTQTg85irPkEOXtS0L&#10;Zi5xyjbWS/XFgo1SqGrxYOi1CIbrnTFljhJMw5ewOl01cov/hfrWXyEtQKa51XdYQT9ANoHre/6x&#10;a02eR/C3DdqfPecZXvRHk/SjZFcqNuLh2bV40LMBD/p+wcPTL+A+zb1y3O3egDs9a3G3ezXudCbg&#10;bns87rTH4Ye2aPy5JRp/aozGdw1R+KYuAl/VhuHLmmDcqAzBjcpgfFERiM/L/Bmulfrh01JffFLq&#10;i6ulfo9wpcwfV8oeWy/1xcdlPvio1BsflHjh/WJPhvcK3fFuoTveznfDuVxXnM1xQ2+WBD1ZUnRR&#10;R5JjIrSRS/Qxd2x9hhh16WLUpolRnS5kqCIcFaEyXYCqo0JUH5Pj2Ck3rDoghs8BCTwPCBAStgAH&#10;9zqi8qQE1dlS1ORKUJ1L5CRFdZ4EtQVi1BSKUV0gYijPk6OUtEfzxCjOFqE0R8Lmomwxik9JUHRK&#10;hPxMAbJPCJG4aznCw+Zi01u22JbuCuFOIdQsdcD1W4Blh73As9eBXpw1oou9mZoMPS//pASFWUIU&#10;nRKiJFeIslwJQ2mOmKGMbROy46jIF6EqX4zqQhFDbbEIDSUkJC5BfZkEjWUiNFZI0FwhQUuFEC3l&#10;AhzZb0dlSZjlaATF/W5QXrcUs/lzsHmtJesTSVm5ZyopiUjCXL1nqlbgbJkYHXku6CuX4gwRWY0Q&#10;OzZaYPrzT2POumVQPOgFxVQPJizwvPs8zNGYjXVvLEFnuQB51a7YXuGPN6t9saPcHat2O8HX3RTH&#10;dzuy1l3vkMh9uXgMUpwvk+JcqTvOlbrhbIkEp1mmMSU8iZkrurNAjK4CajAgbzLQke+C1nyywsVo&#10;ypegqcAVTYVuaCpyR32RG0NDkQdqC91RU+iK6kIpqgs9UVXggeoCT1QXeKEq31OOPG9U5fmgqsAH&#10;VfkEP1Tk+6G8IAz5WR5MTs/ISB3LnU1gMZ+L+Qu0MEPPC5O5ocOcGQGmj12Dj6xNZmGOxzXZFl6Q&#10;21NqwUPGQteRiCSb0ZikxYhKtpFFJdkM/5aA/vmgmOPjoLjp+MzwxP7j8dZH69SxhcBip3JEEZHS&#10;6zBtXdpHXs/JakoTlyJ8ly0id1uzrOCwxCUI3SV368buWYLIPbYI201uYnsk7F+KNQcdWbJT+FZL&#10;ebJR0grMdVCD2XJT2MXaYkHAXBgu4mL+Ch14bLKHa7gFuAZT4Ry8GMtiLCDd5ADhXmcsOyKB5abl&#10;0DRRwQzlZyGKtoCZgw7LWHt65hSoaJIggA70PcxhdDgI6mRppQVAM5niob7QPxHEOqzwD/tD+YAP&#10;1FYtwwxTdfBWmoG/zRO8tGBobVgB/hIjTJ2thOlKM2ASYgOVI9TP1A/K+zzAJWWhdBIhl4vTU+KM&#10;AZWz7PWCqsgYJiEOMNztDsM0LximeEE/0Qv8fd7MwqPSFM1j5MakrGKKHwbAiGKLR3yhkRUMjeMB&#10;TImH6j3VDnpAd6sI82Idoe+6EGqL9ZhY+/N6s2EUYAPdN0XgklV5lDRzPaGd4gn9lEC5hCC1HEvz&#10;YgpCGun+zGLkkxXMxNSpfpQsan/okpoPxUbT5QpAXHLfUiyYia9TuQ6pKXkzxSfDtEAsWC+Espk+&#10;5ljxsHCLG2aqqUA3UF6Wok4CEqx/6HgmLbnFSdjAU6aVFjyqdcRnlLvfS/bcoiDZRF7Ynzlz1ms/&#10;cb39rWP8DleBoxSo+oxqyM/mS4NlP53dNHLvnRdG+9/ZgAfvbsDD917CwIUN6L/4Ah5eWIeHF9fh&#10;/sUXcPfiGtx/ew3uXUjAvfPxuHsuAT+fi8VPZ2Px555ofN8dhW+6InG7IxxftYXgRnMwbjQF43pj&#10;AD6vD8Cndf74tM4Pn9T54iqh1o/hCoFt82Hb6fHLdT64XOeNy7Xe+LDGE5eqvfB+lQfer3THu+Xu&#10;eKfUDReLXXGWMlFzJejOkaCD4nsnKdZHGaZiNJ4Qo+GEBHXHxag7LkHtMTEjSkaWx0Us+YcswEoG&#10;IcqPOTNLsSJHgoICCU6dEjLSIYKsyBaiolCIygIS3RajskiCSiLLIjGqxlBZJEJ5oRglBSIU5YlR&#10;mCdBYa4IBTkS5J4SIuekANmnnHHypACZJ1Yi66QYMduXw8RpLjTmcWHoMw9Wh91htlmIGYZzYBq3&#10;BMrGKjB80RHhpb5IK/DCGzlSvJUuwPGjIhRmi1BySoqSHDmKs4mcJSjJFTHCLs0nUFawSH7MhSJU&#10;FYlYFnFtmRi1VFZTLkZ9uQQNFQQRGsoEKM1eCTtbPqYbqkN1pyuUtjhhhhEfHs7aaChYwbR8u8pd&#10;0FnmhG5qfVVGGcNC9FQ4o7vMGZ01LuiqcMaWdQswRXEKFF9YgRkHPTHzoAfmJLphynJ9qOqpYe8R&#10;J7SXCtBe4YK2Mhe0l5GlK0BzqQB1eSvRVbECXdVCdFSJ0F7thM4qZ9avsrPSBa1VIrSUS9Bc5oqW&#10;Mjc0l4rRVCxCc7EIrcUSNBOKpGguJEjQWCBlaCiQMkuyodgVDSXuqCv9BbUl7qgZQ1WRByqLPFFZ&#10;7IWKIi+Ul3ijrNgbpUW+KC32RVmxH8pLfFFeHICSogCU5PsgO9MXlhZ6cJNaIGWfNwRC09HZPGsZ&#10;hx82OkEtatVj1+pf9RCxi3oiL+LwJL6XzNpPPBS/x2YoKtlqMDzZ4X+du/b3gVyYXi5WvwSReykW&#10;Kq/5ZDWlTFfXHnH7HeSJR7utsfbAUkTvc0DYHkoocoA0YRFc11ohdIc9fDZZwG+9BUK3LcGqI8sR&#10;9poFHPz14LnJDv5vkaCDPSKSHBGQuAS+2xwhWm8FB199RG1zhGucGRY768LBaz5UtWZBVZ8PPdfF&#10;0N3qyuoveZtEcuWbdG/wU1yhTYX7h/1YaYd+kgcMVy+HPpWDbFyBRXHLoGbGhcpcLlQN1MG1nQvj&#10;na7g7fWG8TYv1ufTYI0LtFOoBtUP3ANecoWhDF8YEMHs8oRukg9T2dE64QMtimcSATHxcrJGvaFD&#10;mbwUY82g5tE+TODe6JAHTFLcYXLID9pbpOAG20BLMB+aDnMxXVsFzyvOxFTF6eAtMcH8V6QwOUwl&#10;PURwctcz1Y3qUoJQRjB0jwXJ45L7yVVLKkRjMUwiT2rdRZ1MSESd9GGJ1EiAgjqSUK1pqherYyUX&#10;NFmk1OSa9H216DVTfDH3JRFUFhtgjoUWzFYvxWxDPviuFjBI9IY6WZmHAthzyMrWpzjnQa8h7vGQ&#10;EZ1Ub5nBER/ZFKegEQXNwMEJ/ECfvy1T9r8eE3W9vCdrh/X7B0aN3L340vDdj17CyIcv4+HlF3D/&#10;ygt4+PFGPPx4PfqvrMd9tm0N7l9Zy+Z7V1bhzker8POH8fjxUhx+eD8G370bhW8uRuL2uXB8dToU&#10;N3qD8UVPED7vCsS1jkBcbffD1TY/fNLmhyutvrjS6o8rrfLlyy3ecrT64EqrDy63+OLjJm982OiJ&#10;Sw2eeKfOA+/UuuPdWje8Xe2K8xVSnC2V4HSRGKcLqHWWBB25IlbH2HJKhKaTIjRSwkeWBHWZYoaa&#10;TBGqjgtRdUKIqiwRy5atyBSiIssFVdkiBnKx1uRLUEEWI1lsOUKU5LiwspSiHCGKyXrMF7EOFsUF&#10;QpTki1CcR9uFKMoXojBPgPwcIXJzhMjOESEz2xknc8Q4cdIJxzNFSNzujN07nZF1XILUdCH8trhg&#10;wevO0PG1YKVlGi6GsN7vAb6dPpSttaCoqwyL7WJ4VfrD46Q35r2xHOZCA2x60RrZp1xQlCNGUa7k&#10;CdAx0XEKGYGXFAhRVkjdNoSoLBahulSEGiLNcnk5Tl2lCPVVYtRTeU6ZADVlAkSFz8M0lRmYvWYJ&#10;ZiSKMEtsDj0dJRzYYYuW0pVoLReirYrKbsRorRQwt257uQvaiNBqV6CtUohdmy3w/IwpUFq3DDMp&#10;W5awzwPTlhpC03gO9mesREuVEK3VAjRVuKC5UoimSiGaq4VsvbGCRCfEaKoSoKVGhJYqEZqqhaiv&#10;ErBSopoKCarLpWOQoLpMjJoyCWpKxagpdUN1qRtqStxQV+yGuiI31BS7obrYDVXFbqgp90A1ocJT&#10;jnJPVJZ7obLcGxVlXigv9URpqTdKynxQUuaLotJx+KOg1B/5JQHILwlEYWko8ouDkV8agez8QJjM&#10;58LT1waZp4Jk/iHuQxO0Qoaf1gqt+HtubsfcRy5PK2hGNkzkBY04RgiGwncv7o/aa/tvYWn+s/Er&#10;K/Uxq3V8mVmpY5aqPOmIMn7Ht8uFHmKSlrIuL9SXNC7ZAQkHliF8zxKE7LRD5E47hO6wYfFTcuuS&#10;S5ekBWNIhnCPDRJS7BG/z14u1rDLDmt2LUXcnqUwslaCpqEqDFcYwW6jI8ziSQZrPvjhjvI+lSRE&#10;cDCAdTYha5E1U07zg/42Vxgzn706TKmQ31obqiuNYEai8utWQM3XAipGKlCey8UcKx3ovCqCFiva&#10;94cWuYD3e0Jvixh626RMv5XKXFhMkSzMPR7gUv3oLg9wEz3B3+UBrRddoB21lGXt8jasAG+nK7QS&#10;PaAb5YhZ83lQsdSDrtAMuk4L8ayGEqaqKkLPzRpzN0tY42fmaj4aAr0jlMgjz3xl1mI6CTBQPJUS&#10;fYjYqd2ZF3SZ/is9Rp1IvKB1wJ1J5pE1SK5ZfhIJFHgzYQlehh+4bH8/ef9PusE45AP1A37Q3yzA&#10;FD11KNsawDDAFmoWJlCx1IZOqj94lLi011fePzRDbn3rHQ+WaWWEjRimeA895xH4cJJm6PAEtYSN&#10;T3hz/qdjwmR+4GYFbuhw7PqIkR8+WY8frifg3rU1uPfFi7hzfS3u3FyLO7fW4Mcbq/HjrVVjSMAP&#10;N+Pww/VY/OlaNMN3n0Xi20+i8dXH4bjxQQiuvxuETy8G4Op5P1w564vLfV74uMcLlwndnvioywMf&#10;dnjgg05PhkudHnJ0uONShyfeb/fA+60eeK/FE283eeBcgxvO1rvhHMXLaqTorZSgm9qKFQlYL872&#10;fCFLfmnOEaAhR4jabDlqqKTkJMUViSSFqKJY41i8sSpHgqpcEapyhQwVOS4ozxEw12Ypa+8kQhG5&#10;U3PEKMgRIT9HgLxcIXJzBcjJESA7V4DcHDFycsTIzpXjVI4Ap3KEjCgzT4pw4qQEx7OEOHHKGYfT&#10;hIiIs0bkqkVIzxBhyz4BlgQugqY1D4oL1KG5kvrgGsAowAKG/oswXWc2VBfpwWG/O2wSpVBfagq+&#10;iTqk7mbYt1+AnAIx8rIFyMuXIC9fjMJ8CUMRETkReqEIJYVilBYLUV4iYqgsFaKaSKVMiNpKIeqJ&#10;hKimleZqAeqqXFBV5YS9O62hpjYLswTGmLPHHcovLYWirjpWSA2RlbUUNRUuaKh0QWMNiUW4MNQS&#10;SEWpQYDq6hVITbHFHMVpUI51xKz9nphN4gT73THVyRA6xipIO7YSdfUuqCZlploRGupEqKsToLpB&#10;gPp6KepqBaiqdUJNzUo0NUhRVyNGTb0QFTUSVNS4orzaFWVVbiitckdJpdsjFFe4orDCDYUVHigs&#10;90BxmQdKyrwYignlXigq80ARPUbLFT4oKPNDYTnBH4XlAQwF5QHIKw9CXnkI8iuDkV8ZirzKMGSX&#10;hSC3PAQni8JxsigEOWWhOFYQjPRsH5jO48HTfwle2+Uvm6QbPjJBM+wsZ1bg9L/nen1qbOeJHI7X&#10;s0+pxV6YxPcftg8XyMKTLP5PWppPunefxHjy0XiyEXPzMhevnDhJnYg9P5lKWiiWaoOo5MWISFyM&#10;SBKyJ01cqk0lsYYdVoggofuUpYg/uIxZrQm7bZjUICuRoVrSPSRJaI3ILfYIeGEJfF4lC9UGKyPn&#10;Qs9MDdqLNTE30hrGb0rAi18Ko9dd5GpDh32hut8bqutXQEe6CDoO87AwYBHmzFODoZcN+CJD6Dov&#10;gMYSLegKFkDZXBvKEnMmvMC6gmQFQ/2gFzR2SKEWsATKC3Uw00QT0025ULbVh+byudByNgN/5Tzw&#10;l5tC3UIbs/VVMMtAA7MX6EF5oT7UlhiBH2wHvTck0NviAe5LQvBfE8NskwSz5qlBSWsO+J4WzFXL&#10;5O9I4egQESPFKklX1o8JrJMsHt0E6B/2Zn075b0wSYzBE7qHvMDf78Zir+qZQVDPCmbavCQxSFnF&#10;PBK5p7KZLe7QSSXZvyB53JYeS/WACpWqpATCPEmAaVw1aC6bC+NIJ6gsMsDshRqs9EZzhxQ6m8RM&#10;BYnUgUj0QDfNbUT7UNDwFGHgyCRukOwpjVU7H4thjifb/U8Huzaf4UWlTuD5yYJWx+H7G3H4/tvV&#10;+PmbVfjhm9X407er8Ofv1+D7b1bj22/jxxCHb76Jxbe35fjmqxh8dSsSX96IwBefheDalUB88pE/&#10;Ll/yxUfv+eDDt71w6bw73j/jhkun3fHhaXe83+eG93rd8G6vG97pdcPbvW642OOGC91uuNDphgvt&#10;bjjX6oqzza6sM0kXCaiTkHqtBB1VErSWi9FSKkJLkRCN+UI05IlQQ+RHLtVTApSdFKKUkC1mKBlD&#10;2Vjc73HIY4K0nwBF2S7MvVmUI0JhjhCFORLkZQuRQyALMlfE5lO5RIyiX5ArliNH3tUi6xR1uBAi&#10;M1OEzEwJjh1zwtGjQhxNc0XGUVcczHTG2iIvuBQHwaIsAgt3umPhBjssTfWB9XYxHPdLoeM0D1oi&#10;E5i+tBJKhsowMVHCiy/aI+24C7LynZGdT+2mxMgtEiGvSISCYhGKioUoLhGhuFSIkjIhSstFTPGo&#10;okKEigoxqirEqK4UMVWkGpIQrBWgulbAZiLLysqVqK50QV7uSixz1MFUHWXMfM2F6TdTSz0ljefh&#10;F2WOnBIJqmtdUF0nRGWNCBU014tQycpNxKioc8GBQw5QUZoOlQg7zNjvwSxNpQOeUHKfB66WChKT&#10;l6GuRYqqeilqG93Q0OyOplZ3NLS4o7FRiqZGMcoqPJCW5szaatU00ut6oLzOHWW1niit8UBJtQeK&#10;qz1QWOUpR7UX8qs8kF/phdxKH+RV+iC/0gcFVb6/RqU3Cip8kVfph/yqAORVBCOvMgR5VaHIrwpH&#10;blXYGMKRWxmJ3MoINudURSOrPAqnKsNwqjwGpyoikJ4bgZfe8MCulEAYmWpgvuNyTObFDzyjFfwx&#10;R8OLMtz/rmv18YDnBA7H4ZlJmvGdE7QCR0w9pKOReyxHI/dYjcbusRmN3mM3SvFBJmawV66o80sd&#10;5n8WniROed3pWBz1iX0ix9bH61XltaZErPJzRUTKztVYU++IpMWsNjWKnUN5PJWINi6RBCBIj9de&#10;LojPalTlIEH7NaS7m+yA0L12cnWlHQ7wfcMa/q9Yw23zEtjHWoK3UAUmkrlY+IIDdKPswBMvBG+h&#10;Dut+YOEzF0oGKpg2WxFcEy70rTVg5LQA+ksNoGqpxQQcVF8Vs+bSXIpXUjLQQdKT9YXxVjcYbFzJ&#10;CqENgmyg52rF2n5pOhhDxUYXqpa64C01ha63FQyjHGG6QQijTRLo7fBguq9UVsNN9QAv1ROG29xh&#10;7GeLp2Y9DTUrA3B3uEPjkAf0SN82IwA8qqM8RO25KGFHfgzUoosSeEicndyzZOmSK1qblJFI6YeE&#10;G/b7QnunO/TIIqT45ssC6MYuw9xt7tDa7grV5cZyub8DfuAd9Bxrnu0FfqI7DF4QwCBuEZT46uAu&#10;NYHpC66YY2sAbQcjzN0igg61fXtRINPb7z3KS/OTaad6j2on+sueXRk2/KxmgIzDC93+GFn+3oO5&#10;ehVUE/ZyeAHDywPiRi99FDn65Zdxo1/djh698WXc6I3bcaM3v1w1euvrWNy8HYtbt6Nw66to3Lod&#10;jVtfR+Pm7Sh8fiscn38Rik+uBeLyFT989LEP3v/AE+++64F3Lrrh7TMSXOiT4GKvBO/0Stl8vkeM&#10;sz0SnO4So7dThO5OMbrbJegm3dZmEbqbhOhqFKGDBNZrhcyV18TibiLUlghRXShATZ6QuVUrKOHm&#10;lBjFWWIUZYpRMIb8rDFkithcdFKMwizRIxRl0X60TNuFyD85hmwR8lgfRHK1CpCbK0R2nniMNMU4&#10;xaxKCbLzRXIUiOXIkxPqqVwRTmWLGYFSp4vMbDGOnxTicKYTjhwXIi1TijcKPBBbFYDQYneEl3og&#10;oNIP7pV+CCr1h1+5Dxz2eEDP3QyKxpqwEptgw4FlOJkvxqliCbLynZBTKEJuiTNyS4TILxWhsFSI&#10;4jKCACXlApRWCFBaKUAZSQZWi1FJqBKjuo4gYqipl6/TXFkjREWVC+rqhSirdsbrm5dAUX0GVFzN&#10;oJzkCu5WCWba6mMmTwkRG8xRWOWGqkY31DbQ7IrKRilqm91Q0ypFU5srXt9qDcXZ06EatxTTUj0x&#10;54AHlBPdoCw1g7KqMl5+0wEtHf5o7/BDW5c/Wtv90Nbhj8ZWP7S0+aO6xhfxq61hNk8ZyQdEqKz3&#10;RGWdP0rr3FBe64vSWh+U1HijuNoLRVW+DIU1viio9kFBpR/yqvwZ8iuIGP1RUC0HW66ixwOQVxXM&#10;iDK3Uk6SeVXhyKuORG5tFHJqopBTHY3c6ljk1cQitzoeOdXxyK6Kx6my2NHsinhZdnkskjNCZRKf&#10;xbBxMpHN0lg4oqAeMTpRM/gDziyXcQvzfxpO0X16It+nYALPd2iWuV9/6JsOg5GJi4cikixlUbsd&#10;RmP2WrESjpi98jrJJwnnD/z+oDKZ8WWSMGQlM2NZvpGJlNXrAP/N9vDaaI3ATdYI3LIMVv7zYLqS&#10;xOfnwf1FaywLmoeZys9Bw3AO7L1MIQyzhNZCdczWVYKWcAHmRy+HcawjdDwtoSUxh8HGFdA54cfK&#10;SSgBhyT3qKMKxTx19vtCP9kHBvtIMciXCTewDFWKR1KzaIpDZviDd8wXalQbSi5Q0rw96AODSEfM&#10;MFTFFM0ZMA5xYLWfRHpUN6lPma9EsOOxStatxJtlCetlBLEYpOGhAGgk2IMvMYdO6BLwd7pD86An&#10;tF90gsoKQ6gKFoC3yx3cUEeo2hpDK2IJeK+Kob5yAXgxDszC1D5KiUE+0F+7EmpLjfG8rjKmcBUx&#10;Q10RavbGmLfLB9qxy6Bmrg3tqCUw2i2mtl+juscDhrUzfEe4G4OGnzYJHObwwgY5umEJf++d6t8x&#10;xi9myr6dOFndbd1ETf+7GvNDh2vao0au3IyVffZl3MgXt6Jln9wKH/3sZhSuf7UK129HMJK8djMc&#10;n90Mx6c3w3DlejCuXAvER5/44dJHXnjvkjvefscV5y9IcfaMK852SXCmgyBlOE3kSGLnJHTeKkY7&#10;dR9pFKKlgbqPSFiXkZYqAZorBGgqFaGxUIS6fCqxEKIyR4TyU2KUZolRelzMFFpIqaUgXYT8NCHy&#10;jgiRe1iI3CMi5B6hdfl2QlEa7StEYYYIhUdFKM4Qs1kOIfKOC5F3QoTCUxLk54hQkC1GIWWt5gmR&#10;T+7PAjHyC0TIKxQjr0iMwvJfUFQhQWGFEIXlIhSUiZBXIkRukQtyiwTILhQhK0+AzHwRThWIkJUv&#10;QlqeCEfzJTieI8axXAmO5IpxKF+Cw3mu2FzigZBSPzhuX4GV6y3xVqacLAsKBDhZIkJeqQh55WLk&#10;ltN7SlFUJUFxtZihtEb0CGW1IpTXSVBRL0VVgxTVDa6oIaJrckVdsyvqm1xR2yxHVYMIFaTPW0+a&#10;va7ILRbAYak2ntNTgsbqpZiV4sVK0mYt1MMM9akIDFqAtGMr0NDijNZODzS2uKO9wxut7T4oqvDF&#10;Ehd9zODPgeqrAiaYPmu/G2a+KcR0cy5mTJ+CV15bid6eMHR2BaOrMwLtreFoa49EQ3MIKmuCse4F&#10;R+jozoGH92JU1kajqjYEFfVBKKsPRVltGEprQlFSHYLi6mAUVwXJ5+ogFFYHoqAmGAU1IcgnUqwk&#10;cgxEfnUQA1uuDEL+mFWZXxWBvMpI5FVFIb86BnlEktXxyK2KQ04lIQHZ5USU8cipWI1T5fE4WR47&#10;fLRyrSyzMnL4VPGa0cNZq0e0l/gNKfCD+59R9e/kcLynPpbV/j+6fulFWDzmeX5CNEcn4KcJeoH9&#10;zmsEI6E7F8oid1uPMrWdJCu5tUTzX/iT/wO/P35l/Y7HV6l0hixWJrhPmb00WyIh0RZBby5G0JvW&#10;CE2Ul9kEv24Nj1XW8HjBEuIES5gu0cOzM6bA0MoYFit4MBfyYO1pBkNK0FnEg5r7PBYXZK3HDvlC&#10;l1ynY+5T1iaLtlFdJwkMUGkJE0Ug1yU1qyaxA+qG4gf9g37yTispXjBI8oD6Im1MVZsDzRVzMXe3&#10;Bys/0Set2YMkvO7NrEvKgtU8RHFLIlJfGFLyDWnjpvnA4LAP5lP8c5kJZhlqQnWlGbRecIbBTnfo&#10;B9njaZWpMNvsDs03XKEVtxS81wTQTQ+F4cFA9nyNdB8YJXuD/6ITVE30MGPm85g6ayqeV5sFZW0N&#10;zLDRZclO/APeULUyhsqSeTDY5AqtDHcZb1/YwKwA9wEOP3R4orb/bY560OIn09P/AWPcemXEyVHz&#10;sp6oFfKlgmawbM2bEcMfXI4a/fRW5Mi1W5HD126G4rMbkfj0i3B8fjMU1z4PxaefheCTT4Nw+bI/&#10;PvrIH++/5413Lnriwjk3nO+RysmyhZo5i9FTQ5Cgq0aMzmoROqrFaK8So5XKHaiZcIkYjcUiNBWJ&#10;WW1hXbYQdSdFTCCgKkOEygwRytNEKD0iRvEhCYoOSVF8UIqiAxIUHBAjf78YeftEyNsnRP4YCvaL&#10;GAoPiFGUIkZJqhClB4UoPSRE6WEhSo6IUUJEmiZEcYYQxUdFKDpOWalilOSIUZwrkmehUiJNiRhl&#10;ZSKUEsrFKK4Qo7RKgLJqsszkKK0RMqKiuaRaiOIqAYqrhCisFCK31AW5pTQLkVcqQF6FCDnlAuRX&#10;CJFXJkR2qQsyy51xssQFx4uFOFohwdFyMbIqpMipcGHIr5UyYiyplaCkToqSWilK6yQoq5OgvF6K&#10;ikYpKhtcmeVHqG5yQw2RYosb6lvd0NDmhro2VzS0u6GRwZXNTR1uqG+RoqHVDU0t7mhuk6K+2RXJ&#10;+5eCrzMHiov4mP66AFP2S6H2lgAzXM0xRUcFuobKcHM3w1vbluPECRekpggRu9YaVhZ6mKI+C7OD&#10;rfAcCawf8MDz+9wwO9EdaiF2mM2dg1dedkZvRxzaO2LQ0RqHtqZYtDTHoa4+CsUVYYhbsxwhoY44&#10;mR2IipoolFdFobQyGmW1kSiriUFpTQxKqqNRwrZHorgqEkWVEXJURaGwMhIFFRHILw9HbkU48sYw&#10;vpxPRFkZjbyqGORWxI0hAbmVq5BftRp5lauQU56AnLJVOFW2Gtnla5BdvhonS+ORXhgzcrwgdjSn&#10;fO3IS0kbRibr+Y1OUo/s5/BDdoxdr+Nc97eWg/1/x+OxGAXOVH8lBU33qxN4/sOzjING3V51HI1M&#10;lsvjxZLI+1/4c/8Dvz8ej6GOr/8yk+AC1ZNSCY49E96P3GfD2rVRSU0Uae/us8aafctYg3Bqtxb6&#10;qjXcIhZjeaAxAjfbw2+bDfxfc8RCJ10ocp/HLB0l6AfbQm2LC/h73OUtsI76s9pKUh6ipBvqBSpP&#10;rpHXcpLlpnXIDwbMhUpZtVReQs8JgvbRQBgn+8Iw3B7PzXwaqgsNYfCCE7QOezBxB5LRM8zwZhq1&#10;5DaVtz6juki5i5bqLrXTPGGU5gW9Y9Qg2g86r6+EgcdiaJrqQN3CELoRNtDe6ASlpbpY8KYbE5Qw&#10;SHGD3lgykU66J0zSvGG22wvGYSswZ746tM140DTShpq5HjTNDaBowoXKchMoH/KCQXIANDwsMYP/&#10;PHQpq3id59BEQ//+SdrRI09pBDVwOAvHNWXHr5t/xhi7Pr0nP6ftXz1RM/zhDKPg4ROFMbLP3g8f&#10;+eJaHK5dDsSNqxG49mEYrr0fis/eDcGnF4Nx5WwQPurzxyXSim33xsVmT1ysd8P5ainOlkvRV0xF&#10;8GJ05YvRkStGW64YrTkitGSL0EzZrlmU8SpBQyap5QhRS7WTaUJUHRGh8pAQFakilKeKUJpCEKNk&#10;vxhF+0Qo3CtCYaIQ+YlC5CYJkbdXiLwkIQqSBCjcK0QB7bNfhKIDYhSnSFCWKkQJI00Byo4IUZ4u&#10;QsUxMcqOC5juaMUpedZseb4AFcVCVJWLUFMpRm2VEHV1zqxjSl2DCHWNItQSGuSoaxQz1DRJUNM8&#10;BrYsZqhuIkhQ2SxGZbMUlbTcJEZlixzVrVJUt7qiulmK6ma5u7OqWYqaNgnqWiWob5aisd0TdW3u&#10;qG9zRT3NRIKtrmhs82BoaicQ4XkztLR7obnNk6GlzQOt7R5o6/BEe4cXQ1u7Jzra3NHe6oaOdje2&#10;3NnuxdDd6YuONg+0NHrilY32UOHOwFR7Q8zcIsb0lABMP+gJ9dddMNvbEjNt9DBzrjpm6ipjqvZs&#10;TJ3Px2xHU6itXQrFRAlmHnCHSrInZoUtxhwnY8zys4KSthK2bqaG4HFoaVyDpvo4NDfEoaExFjV1&#10;caiqi0FFfQIjyYq6UJRUxaGkOgZFFatQVBWDosoEFFbEP0J+WSzySmMYcstjkVcRz+acshhkl8bg&#10;VGkMsstiGWiZtueWxyFnDNml8cguk+NUGW1bheyyBGSXrpaDiLM0HidL4pFTthYF+WtHdhwLl+nY&#10;RssmaIX1czQkNzhqgQaPcdx4PSaN/6l79jcvMOlpnfAYDj/sq6e0wkdnmnjJvF5ZORq63XY0Msla&#10;FpNkOxqTaDManWg7Gs1mG2aNspnF8+Qas/L43R/474BqTNn8KOloHGRdyru9kMUZmWSB6GRLxFJN&#10;6ZjiEcVUSRifhBzo+6CSmOjdtgjbugTRu6yx/uAyhOx2hCDMArPVpmHa1OcwTXkKVCz4ULfWwUyh&#10;MbSTSUiAiIdcqb7gZVASjg/ruUmdXjSOBkE9LRDqqd7QSPdmnV741PSZurnsp16bXtB42Yk1pp0y&#10;8zkY+dmzkhjKgtVNDYThYU8YHKPXo5pLH/BZuQhpu8qF6dl+6YFMNpCImuowtQ9QazF36K5dCU2J&#10;OTTCbGG8Vy5WoJIZCG5GMHMPa2UEQO+AP/ib3WGyUQSTADtoWehDb6HOqCDcclSZP2eU62w2Stm8&#10;iha60BDNH+Ue9h3l7xaP8v3tZM/NNh7lGAdgklagTIEXeJOjFLpw7KL7ZxEljV9uZB9732dmu9oo&#10;8II/nagZOjx9bpAs81DQ6Lvd0aPXzoSMfno6ZPRqd8jo1Y6g0autwaOXm4PwQWPA6Pu1vqPvVvng&#10;fInX6IViV1ygLh7ZEiZA0J0pRucJEdOEbTkhQssxIUMzmyVoOibXgq3PIFk7EiMQofqICFWHRag8&#10;KETFQRHKUglilB6QoOSAnDzHUXxAjAIiU2ZVSlCSIkHRQblVWswsSgnK0yUoPypG+TExyo+LUH6C&#10;smlJkUfe4aS6UILqEirJEKKuSoiGehGaGiVobhaitc0Z7e3U2FqEti4xWjtFaO4QoaVT/Aht3ZJH&#10;aKe5R4S2XoIYbb0SdPQI0dUnRUcvQYKu01J09kkfPd7W64aWPne09bmhrdcDHb1e6Or1RudpH3T0&#10;eaCrz31s2QfdPd7o7vZGdy8t+6Cr2xtd3T7o7vRj6OnyR0+nD7o7/NDV7ovudl/0dPjI5zZfdLV4&#10;obPZAz0tXuhudkd3swe6mzzR2eSNjiZfdDV6o6POAzUVrgj0WIjpJI4uNoXabiE0D3gySbwpqV54&#10;fp8X67up/JYISltFUNwugeIBCdSSPaG01xPTU+SlJrMTlkJRTwVT5vJhYqCBk0fD0VwTi6qKNagq&#10;T0BVZRwqqmJRVBmO4qp4FJbGorAqGrllccgrjUdOaShyy+JxsjgSOURyJXEMp4pjkVUYjZNFMcgq&#10;jkFmUTSyimKRVRyNzKIoZBbFILMwGpmFNMuXTxXFsOedKiHEIaswbvRkcSztO3qiKHo0syhuNKso&#10;bvRkUcJoVnH8aFbxGmQXrx3NKlg3um1/AnQcQ0c4Gn6yiVoh9zma3pRz8CSv0fhL2363QS8+maMW&#10;vHEyN/4HBc3QwWf5ESMLxJ4j0k1LhiJ2Ww9GJtqPhu+1kkXtsRyOSbQajEm0G6YEorikxYhn6juL&#10;EZtoiTha/gP/WFDbtScQu8eKIT6JOsrIlZBW0TJL6LKD78uWWOZnAkm4JdwSFkEUuwj2EhPwHXXB&#10;W7uMWWxzydrc5wm1RG9orhND080Gc6hZretCaK9bBpP9rjDcIca8TRIYB9pC094QqtZ6UFlmgDlW&#10;fExRnYI5jlqYu8uVtQcjcQGqoTQ5FsjanJF6kDZZqeNkScLwlOl6jETqKdHHDZqvCsF9ywM6+z2h&#10;fUQCnTQRdJJF0CNZP+bS9QI/wwdqJJif7Id5aR4wPegDvWAHTOOpYtb0qVhgxYU4wm7U0dVkeDJv&#10;+pDWppUyixfcZaZh8/tVNznJnt8UPTzVIWiAoxk6Mlk7amQC3+8Ljoqfy2PZsU8/eYH8i4acTNVD&#10;BAr8yC8UeH7DHF7EsN2ygJGywyHDF4oCRt+v8xj5sMZ3+ONyf9m7Fb6j75S6yd4uchs+XyAdOXPK&#10;FadPStFzQozOo0K0HRWj7Rh17CBhcwmajgsZ5ALoItbqiokSkIbrCZKrE6LmOCn1kCCBmHWkKDsu&#10;RulRMYpJWD1diNJ0F5Sku6Ao3VmODAGKjrqg+Kgzio/JUXLchaH0hIAJcFeclKCcpOtyxSjJFaC8&#10;QISKIqpPpDIMASu9aKwToKVRgJYWZ7S1u6CzyxndvYSV6O1zQt8ZZ/SeXomeswKG3nNChr7zApy+&#10;IGQ4c1GEMxdpluPs2yKGc++IH+Es7UP7XhDh9HkxTl+Q4PQFV/Sdl7IWaKfPuuPMGTeG06dd0dfn&#10;itO97jjd64HTvV443eOD013eON3lg74OX4bTnX4MZzp8cbbdF2da/XG6hRCA0y2BON0YiL6GAPTW&#10;+6Onzg/dNQHoqvZHZ5UfQ0eVNzqrfdBe6YXWcg+0lXoiL0OKAM+5mKExBcrWfKgFWEBxnQOeT5JA&#10;MUmKKQekmJIiheIBd8w66IapByRQTPXCzBQPqG1cAdWgRZj1hgueNlLGlGlPw9/HAnnZ4SgviUFp&#10;SQxKSmJRVBKLgpIY5JdEI7c4CtlFkThZFIEsQiEtR7E5syASmfmRyCqIGkM0sgpikJkfzUDL46D9&#10;CCfzI3GqIIqBlrPzo5BTEM2QWxiDkzkxw6fyY/oz86NGThXFj2QWhY6eKo8bOVWSIDuVvUGWkh47&#10;Ko6NHuHwo0YmaYYOcjRC73D4YeMNE/7p4/GYzdhF6r6Mox14eYJ2wF2OQfAIhxcjm6EdOWiw3G3U&#10;LmSlzP1Vh8GAt+yGArbZynw3W8Fvsx38Ni9BwFv2CHzL8Q/8kxGwxeER2Ppb9gy+YwjesxT+25bD&#10;+3UH+L3liNDdyxG4exmk662w2MschquE0NoTAJ2X3WC4fBFU9DXAnasFw8VzYepoBnUTXegumw+b&#10;mGXQXzoXmua6mCddhHlOZpjJn4NnVOZg5lxDaC21hmGYM4y2+EJzmzfUt3tCe48/9Pf4QXOnN9R2&#10;eUNtjx9UE/2hnuQH9T2+4O71B39/EHhvecEwQQTeioVQMafMVivohqyA1qtSaOz0gXqiPzSTqMm3&#10;L1S2u0M12hlcH1tYbxTC8g0p9MQLMZ2nDKNFBhAlWMMhxnxUY6H+sK7dkofPC6VDT5v6yTi8IJkC&#10;N3BkkkrAw8kawT9z+H7lJDX52LVAhEkxECrV+ncY41annMypwbxhSAlH3fsnDi/k3gTNsJGnuAFD&#10;Nk5RD9fF+wzmp3iOVp8IkBUe9BguO+QxUnTIA4UH3VFw0A15KW7IOeDKkJviipxUN2SnuiL7oBw5&#10;B92Qc8gVOUd+wcnDUmQdkSLzkCvD8UNSHDsiwbEjrjh2WIqjB6U4muqOjBQ3pKW4Iu2AK9IPuDHQ&#10;NoaD7r/CsUMSHKPXOSxmr5WR5oJjRwU4foxUeqi0hLJjRcjLEzNVoJJSCUrLpSivkKKiUoLaOnfU&#10;1ruhrsGdobHBA02Nno/Q0PQLGpu9GJpavB9hfNsjNHqhqdF7DD5oaPBGXb0Xaus8UVvnjdoabzTU&#10;+jLU1/igrsobteU+v6DMFzWlvqgu8UF1iR9DVbE/Kov8UFngy1CRG4TynECUZY/hVBBD6clAhsIT&#10;/gwFx+XIPxqEgmPBbM7LCERumh8Kjgcj65AvwgMcMUdTD5MmT4eSxQIouy7FFDstzNrogud3eUFp&#10;kxjKm6VQ2eaB6etWYuZLAswOdcE0bR5UnWwwdY4aFlgYYPOuYBxIj8T+tCjsPxqDfUejkXwsimHv&#10;sUjsPRqJJIYIJGUQorD3aDSbEzPGH4sc2zcKSRkxv8Le9DFkRCEpPZLNezOixxCF5PRo7MsgxDDs&#10;TYuSpWbGDycdiRlMPBIzHL8uWrbSI2F4lmlEP4cXJpusGTU4kRf+8wS9+E85auHi3zNm+d8Z4z7g&#10;x5Mdflmf7qLD0Q88pqDj8x1HNeZnBc3QB5O5AQOTueHDT/FDZQrcYEzghYGjGYIJvFBM0gr/A/9g&#10;TOSH/X9Bj0/mh2ISNxhP8cIwiRsGjnoIm2mdwwvGJG4UFDRDwOH5g8MPBEcrCJPU/aGgEwaObjgU&#10;tMLA0QqVQzsUEwm8cEzUCAeHG4KJmiF4mhuJCfxQKPBCMYEbAo52ADj8YEzgh0BBJxwT6bfAlR/H&#10;RB69fygmEvh0DCGYoBXGnsvAp/cJYs+n95rED8cEXggUePR6tF84nqLX4tFyMBS0QqCgGYQJY8f3&#10;lHYEJnEjx445CApa4XiGFzqiwI2WPaUZdn+iVtgDjlbATxxuzPcc7YgtlEE+RkTjdczjv3m6ACc/&#10;cS38q8e4y/aJ+IzNNAXlmK2T1EO+nqge+NNkXsh9jnpw/wR+yKiCZtDgRF7osAI7hwQ6z2FQ4Iex&#10;887OPfvuwqHAi3iECZphUODSOR4DNwwT/huYyA3/BfS7+RUiH4P8e34EftDY7zhkDKHsv+VxTORG&#10;/Oq96Hf99+Ip+j2N4cnHfr1fGCbS+46dM/l5CwH958lBy/Lj/hXoP5H9L459LnbMctDnfvJ8TdAM&#10;fQK07TFohGCSViwm8+g6DMQkzTBw+GGYqknfWyg4GoHg8IOgoC0/b3Qdya9F+fUyRY2un0hMof3p&#10;N8ANBYcXyB6j/20FLfk1yECfkdbpGnsE+euNg9bHH3u0bfz5Y3j0G2OP/fbxX7bLwdEMlk3ihQ5x&#10;NIKGORqUte7bP5Ef+9MEbswPHN2wkmc1pYseuyboGh2f/52uVTZ+bYHKx/jF+293sH+MP8YT4/GS&#10;jr90gdHjT96p/rtYmU+OJz1C4+tPbv9j/DH+N45xQ238Nz0+xm8Yx3/bdMP75DX7D41d/h7jL32w&#10;P4j0j/GvHuO/Sxrjbk1a/2cm9Pwrhtx1++t1Gv/pn/uP8Z81Hv/dPs4x/zG/4/E/p8fvAP7t2f6P&#10;8R89HifMvxRy+E8eZEU/biH/X/rsf4z/jDGeT0Bj/PdL6//rSXP8Q42bzHSxjn/YPy7SP8a/cjxp&#10;bT1+E/ef+tscvzkgwhxfHt/+x/hj/G8a40T5+E3vk27Y/4VDKVCVoxkYyuEGvsnhB1dyuEHNCloh&#10;XytoBX+toB3yrQI/+Ps/8Af+NQj9ToEf8p2CdvA3Cloh19nvUzOknMMNepnDDVjx5E/5P2SM3bzy&#10;nuFoRLpw+CGvcPiB5Qq84Dr5+XjyHP2BP/BvDK2QLg4/qILDD941QT0+ZvK05fr/zh7Mx+9Sx63G&#10;Cc+peAgna/qencDz+fNTvKCHCuohowr8SHAoY1JLnkmpwA8HRyMYnLHsvD/wX4AyWCmDlJa5Y5mj&#10;Y9mKlH08kTJXKatVK2AM8ow8DjeQnXMFjVAocCPAUafMvlA8x/VjWXNPUearljyLbrKmJyboROEZ&#10;yrLTiZZn/LH3pGw3Qjg4/IhfQFl0LAtu/PFx0LbQMTy+nV7rseez16PMVToGeYbuRC3KhvXDRMqw&#10;44ZjglYkJmpSRqGPPNuaH4MJXC8o8OgzRoPDMvFC5BmwNGsGYCItc4NYBuiv3p/t+8t5ZODSsY6/&#10;P53XqLHj9gNHyxccrs/IRG7wQwX14G85OoHlHF6o2RPXwPhd7r+TVTp+9/1rC1LF1+hZHd9CjnrA&#10;bQ4v9D6V0nC0Agc5lPmqHQ2Ohvw3w75zdi5+mf8ejJ/PR+vsewjCBN1w9v1M0g7DRPa7G/teKJOT&#10;Mi+1x7aNZ1dq0/cQLF+n74lA+1F2ND2fZUSHYgLt99j18ctv73cEZYKyLGv59UDXBl1b7PrSps8Z&#10;Ao6Gv/xYaDtlmxvEjH32/+5x0bmh60F+/ti54AXIs1J1wljG+aPH6T3Hz+Wj96P9x573m9f+z8Ak&#10;nbFsfh6dc7rmg0cU+EEyBa3A/gl6QT9M4EV/yOF5hf/mWvitS3d8+R82xt9oPOCqwFHzXM7h+n7w&#10;LD/+LocXIeNohI2Yum4dee1U21Dh21/Jaq78iIbPf0TH7bvouH0PfX8aRtc3/ej+dhC93w+z9T/w&#10;V/D9MHq+G0L77XvovHmHLbfeuoeWG/fQcfM+Om78hLYbD9D11TA6bgyg8ZN7OPPNPXTc+AGdN35G&#10;980H6PhyEM2f30N6RQs8pQ4o3WqOixnWuJBhib5Ua3QftMR6Xx62xZth8xp3fN23E19278DNru34&#10;sncnw1e9ux7DTtzu3Ymv+3YxjC/f7pUvf9mznT3/Fr1G507c7NyBL3t+eY3x5dv0nD5a343Puvbg&#10;876d+LhzL2J97XBkozneTrPExSM2OHNwESI9jHHyRXO8HGOFI6mH0N7Wjc6OLnR1dqKnpwudHZ1I&#10;O3QEL7/4Mpoam9HV2c1A+8j3k68/2j72WFdXD9rbO9HR0IGWhjZU1dSjpLIOObklsrWbjsvULdaO&#10;cjSCR5/SCBnl8ML/pMANa+Qob5zz2PXw7+YSoutyMkfPQ5ujHFU5mRv8PUctqF9BO1BmuGSTLPF4&#10;y8h7n94a/uyz70bqalvhtEIMdRVVWJgaYJGprhxm+lgwXxfm8/VhPt/gb8aC+XpYuICeowfzefQ6&#10;RlgwzwQmRobQ1dZCVHgE3n3nHQwNjaC/fxCykVGMjIxieFiGYVqWySEbHWXrhLv3+nH58icIDw/H&#10;AjMzVFZWYnBwCIODwxgcGMTQoPw1ZDJgdBQYkf2+GB07Hjrmgf4B3LpxC7FRsVi82Bp5efn48cef&#10;8dOPP6Ov9zSkUjesX/8C/vTnH9lz6PPJ2Gf67ev+NdBnu3PnHgYHhjDYP4g7P99FZXk5PN3dYahv&#10;gK1bt+Ozz67hzt37uHf/IYZko7jXP4CHg0NseWRUhhEZ4bev/Z8C2cgwHj54iLt3HuLnHx/gm29/&#10;kH1y4+vByrZ3Rl1DDsoUNHxkHM2w+09pRT1Q0I65OnmOv9tj18jjZPkPD02Mk+WkiYruUg7f53MF&#10;Tf/hSfywUd9XcoZO9t2Qtdy8P9Rz+4Gs8/bQUM83w6Pd3wyj9zsZur8eRfc3I+j5doTNHV8NsO20&#10;/gf+/6Bz1f3NELq/6kfPzQfo/moITZ//jNbrd1H77nXkNvcgs74Nx2vacKrpDE41nUN220UU9b2P&#10;mkvXGdF2f3kfTdd/xqGydni62qN4y0KcOTQfZw8tQG/KIpzevxjrXPWwLc4Mr8V64cszSbjRk4hr&#10;XbtxrWsPrnXvwOc9j6F7D8P1nsTHQOtyfNGbOIYkfN6ViM+7dv3q+de6tz+aCV/Q9rbt+LJnGz7t&#10;2IVQiRUOvmiOC4fn48xBS5zeZ44AJ3XkvmSK16OtkZGehfaONrS0NqKrqxUdbU1oaa7H4cMpePXV&#10;l9DUUI/29mZ0dMjRTmhv/RU6O9vl6GhHW1sL2ohEu7rQ0d6O7vZ2dHS0yro6Wkc629pkVTVNQxkn&#10;swdtJVuGFHhhw5N1Avs5fL+zHJUE3l+Ih/4rhwJHWWIygZdwnqMRNThBK2RkacDuoXPvfzz65+/v&#10;Dgz1D40MDgwPDo8MDdwbuD969nQvRAIh1JTVYWY4F/PmGjIsmG/C5vmmRn8Xxp9Ds6mJAczmGcJs&#10;gSGMjLShpaMJJ8EK1DZUY2BkAPeHHuDhUD+GR4bwsP8BRkZHIBsdYevjM3vs4QNcvvwxwsKCMG+u&#10;ESorSjAw8BCDQ/0YHLjPloeHBzA8QuiHDEO/K0ZH5cczQO83dB/ff3sbr736EiwtzPH6G6/g2+++&#10;wp07P+DcuT7Y2lnB29cTX93+EsOyYYzIhiGjz/MXXvevYXi4H/fu/4SB/nv46YfvcefBz/j81nVk&#10;52VBInGGn78XGpvq8N2fvsbPd39gx3fv/l087L+HEdngr1+PzutfeI//7RgZkWFkWIaRoQGMDD5A&#10;f/+AbHBoYGR4aGBoZHhEdv/ug+HPrt+Svbgnd+BprcCRCVp+AxyN6FscjdjAx66XccL8BxOnmpsi&#10;RzfuAwVuxMh0/diR5PIPRpq/+FHW9/3gSPdXD2Udtx+Odn77UNb5bf9o19f9o73fkaU0gN7vB9D9&#10;7QB6vhtG9zeD6Pl2GN3fDqH3u5E/8F+ArPKer+6i98bPaL7+M3q+foiOz/+EDTv2wEGwDO6RyxG8&#10;wRt+63zgvcYHAauCEPZiHN44kobq9z5F0/U7aL3xM45WdsBDYoXireY4d8QcfSkW6Dlkia4jVljn&#10;rYu3oufj9VXe+LIvETf7knGjZx++6E7C9e5ENv8CWk/EjR4i119A265378b17j1s/WZvEm727WX4&#10;oicJ17vo8V9ei613JbLHvujchy+7EvFZx26ESBbj8EZznDm0GJ0Z83HhsDn8XVRw7JUFeD1iCY5l&#10;HkVbF5FmMzo7OtDe2oKmhjocPJSCzW++gebGRrS2NKOttRUd7W1ob2tDe0f7b9Hehra2Vvlyazva&#10;21rZelt7J1pb22Wtbe2jre3Nsva2ltGujgujfe1tI5XV9SMxLx0anMyE2oOHFDSCSjkcB2or9K8a&#10;Y3fNuk8raAbmc3ixD57SDR/ZkVYp+/q7b4eH+odkQwN3RvqHBkcG+/tlw4NDw4P9w8P9DweGz5/u&#10;g7u7G+YoK2KBuQnM5pvAfL4JLBbMg4WpCSxMjf8uLJpnDPP5ZF0awtzUEAtMDWE+zwgL582FjhYf&#10;Bvr6SD2wD4ODA3j44AEG+h+if2gIdx88wODICO72P8TD/n4MjQxjaHiYWWtEPF/c+AIxMdEwMTJC&#10;aWkR+hlpDmB4qB8DNDOCGmKQjdLzfl8M03GQ9TYygDs//4iszExYLbZEQKA/rt+4jqHhQbz9zkW4&#10;CJzh7umOazc+x4NBsgDpcwz85vX+K0A2gv6HDzA4MID79+/hwYP7+OGnH3Dt00+wffNrWGRlgZTD&#10;qfjp3s+4238fwyMjuP/gPgYGidj7HzsXI3Li/gvv8b8do3RjNUzeihHIhkcwRKQ5ODA6NNQ/MjTy&#10;UPZw6MFo/8O7ww/uP5T9eP/n0Y7TH4zMMVsrm6AVOTqJH3ydo+hg+Ng19Lvf9NJFyZRQpqn7bZuo&#10;7PNwom7EyM6yj0Zab94bpT91IsA/8I8DWZptXz1A240f0XvzB7TfvIO2a3/CmwePwSvUG4JYa4Ts&#10;tMHL2Q7YlGuPDUfsEPymLSRRNli7Ywsq372Ctsvf4HBFC7xdl6JkqxnOHbFAX+pC9B6xQO9BM6z3&#10;NcC2aDNsWeuGm9078WXfXtwiwutJlpMckVv3LtzoTsStXiLGRLbfF927mVV5vWc3Pu3agQ8bt+Kj&#10;xq240rIN1zt34WZvIm6dTsINItLuPbhJlmjPHmZ93uhNxLXOnWym1/qsayc+bd0GX1dbHN6wEL0H&#10;LdCTaoqz6YsQ7KKBYy8uwAuhdjiemYWOjja0M4uwAx3tXWhtakNKSgq2bNmC5uZmtLS0EvGhg1yw&#10;DJ1/EzrbOxi6aO7oQGdnp/w9OtvR3tmBto52dHR2I7eganiZ16ZR0nbl8AK/mqgZKH0ifvKPunul&#10;DPTH69EmcdTDPJ7i+383gReODduy8d2PdzAwMIInx+joKINMJsPQ0BAuXLgAfx9PzJk9GxZmpjCb&#10;Kye8hYz0DGBuavR3YwFZqnPp+UaYb6IvJ835JjA00IGy8mxERoThxhef4+7du7j/oJ+5Pe/fpz/8&#10;Idx58JBtGxyiP8RhdpyEW7duIS4uDkZGRijML2D70+PDzE07+Gjff9Rg540IsP8+7t+9h9LSMtjZ&#10;2sDT3RWfXr3M3v+99y/Bw8MdAueV+PTTT9m28fP99w76XP337mKg/wH7nugm4cH9u/jxhx+Qn1+A&#10;RYsWYu2aVfjhhz9jYHBYfvPQ/xBDQ4Po77+PoaEBRir/18bj55t+D7/83kfZ7+v+wweo6/oAz+oF&#10;42nd8BGOakA2h+P9eBnk+PgfX7sKnFmB0ydqhL07kRcyYhtyeKT84+9knd88kHV+PTja9e0QOr4e&#10;ROc3Q6DlP/A7g87r14No//IhOm89wJlvBtF58z56vu5Hx+c/IqupBa/sS4FnhBCrdixEcv1y7G1f&#10;jp09DnjxmDU8g+3wxsGdqHn/PRytrIeXyBpl281xPs0Spw8twun0xeg8aIF1ntrYFj4PsQECVKav&#10;QWPWBlys2YzLrTvwRdcufNa1HZ90bMPnnXvweecuXOvZi087EnG+cjOqjm9A7t4YnNwVje0veCIh&#10;ZDlejhUibXsY6rJewOmS13Gpbhs+79qD61278Vn7bnzasZsR5/WuXbhFFmn3LnzSsROfte2Et8Qa&#10;B9YuQN/hheijYzyyEKFCTRxaOw/rg+yQlZXJCLONLEgizvYOtDYTaaZi+/btaG1uQUubnDTb2joe&#10;7fPXQPsQWltb0d3VhfbmFrS3ydcfvQ+RJlmuHR2or28Y2bJl88iaFzfJeItWyybwg/s5WkEZj7lr&#10;n7wQf48xrnP7CylzQzOeUg8ZMF7+6sila7cxMEx/7gMYkt1/8j/lV38kIyMj+OCDS4gKC4aKigos&#10;zecz0jQjC3GuPrMUnyTEvweL5pvAbK4BszYXzjOC2TwjqKnOgaPDErQ0N+LBgwd48HAAQ8MjuHPn&#10;DoaIKB4SYZLrbQQDAwOMeGj55s2bjDQNDAyQl5OLe/fuyR8bGkb/4AAGh4eYJSjD309Qf8ug8zU8&#10;NMhIjIjrxIlM2FpbIyI0BNc+kxPkZ599hvCwUNgvscN77733q3P99w6Kow4N0g3FAH6+cwd/+vOf&#10;2HuTxdnU1AJLy8VwdXXD1aufsBuMwYEHGBrox9AgxXjJXT34f440/3/nehSjzHMxMHgP/Q/pt/IQ&#10;P9x9gFd2nRyZwA0beJrn8xFHUao2dn2NJ/b9DxP8eL78ybyIr57RiRl+I+vcUN93d4d7vr4/0vPt&#10;T/3d3wyNkouVXK7sz51ib8zt+gd+L9A5JWuz9+tBdN8eQMeXD9H25T10fPUA7dfuoeuzP6Huwy+w&#10;49hxBK6Nhc/LdngzzwH7W5cjtcUBL2RawCfBEa/v2YJduQXwEDugbOsCnE23RN9hczZ3H7LAWi9t&#10;bAmfCy+hLfZsCkLS68FIeSsC21/0w1sbvLH7pWAc2hyK1tw16C57HVs2iLBlvRc2xfshOtwHQb4S&#10;BPlI4eUphaW1FRwc7ODjKUR0qCuiQ0VYHyNB6lZ/vFv9Jm5178FHjW8xV+7nXbtxs2cvbp9JwrWe&#10;RGbR+kpskbTKDOfSF+JsmhW6D89HsFADqWvMsD50CXJystDR2cmIjCxBsgzbWztw5Ega9u/fj/bW&#10;NrSS67W9E+0dZCmOWaT/BYgciSRPnz6Nuqpq5tal9fH3Gd+P1puaW2SbXnl5ePfOnbLaxg6ZJHS7&#10;bAI3TKagHdHD4UinPXkZ/U5j/EKezOFYPavADe1+ihs6Gvfa8cE7f7ozIht5gMGhYTwcfsAssCfH&#10;45YmPf7Be+8jJjwUc+bMwcL5czHfxBDzmaVo8Mhi/Hvxa9I0xML5xjAzocQgIxjoakNXRwuHD6Xi&#10;4cOHeDgwyJJefvrpBwxTbIrIb0ROmv39/Y+syC+//BKrVq2CoaEhck5lMyuV9iGLbIBIc4xof/uX&#10;+fsMOmdk8REpfffdd9i2bTsWW1pg65Y38afvvmPHePPGdWx8YT0sLBahrq7ukaX53xns8z+8j8HB&#10;fmYd3bn/gLle6Wbh++//hPDQMFhaWqG+sZFZmw8f3MUAnU+ywIf6IZMN0y3Sf/v9/7eO8d+2/Hcu&#10;n+lmaojc13QzKXuIoYdDGJXJMDBwb7iy6tLgZIOQkaf5MT9w1Fh2PMvX+R8l9z2lGrDwKV7k3Sn6&#10;4cMnu6/JOr4ZkPV8f2+45+uBkc6v+0e6vxkc7Rn7UycX4pNuxT/wPwcRZw9ZnF/eR+dX99F6+wE6&#10;Pvsz2q//gJbrd9HyxU9oufod6q9+h9z2i1jzxsvwCLfGK6dskNxqi70ty7A61Q7iKFv4RQfDQ2D+&#10;K9I8l74IfanmWOOjjy1x5lgXI0VfwcvoLXoZtVmrUXAoHtn74nE0KRh5aXHI2BWL+CAppKKV8PZy&#10;R2hIMEIjohEaFQX/kGAEBgUhPCyM3XVHR0UiIjIcfgG+8PDwgI+bENtf8MPp0i241r4Ln7Rtw7XO&#10;Xfi0Yw++PpOIqz07meUZ5r0MO6KNcS59Ac4esUbXoXkIdNZA6rqFWBfsgOzs4yz79RGZtZM12MGy&#10;GU+ePMlcq82tLcwiJPxtpEnxzRYW06T9j6WlP7I8iUy7u3sfvR/t09BQL3vppU2yHTt3jbS2NI90&#10;tnbKNm07PjJJK3BkombEexyus+qT19PvMOR3wTO9n1fQib78DC9UdqKgdWhwqH94eHBwZGDwAWSy&#10;B4x4hkf/MmmOuzyJkD669AHiIsMZac4zNYTZXGNmbS6k2CRztf7WgvxbQORJpLnAlFyzRphvrMss&#10;13lzDcDnaSI6MgLXv/gCQ5Q1S+7Ze3cwPETuRSLOQUagdHxEVDR/88032LhxI/T09JB1IpNZqUSq&#10;ZGkyoh0egmyY/gz/MdYVnbdxAr99+2u8/PIrsLRYhP17k/Djn39gVvHtr25hy+Y3sWDBApSWlrJj&#10;H3/u3zvYnz19h3QuZCMYkI2ymd0oDA9j5/btWGy1GIfTDuPrb25hoP8++h88wE8//IChhw/GrMz/&#10;W6Q5fmMz/j1RUhglkg0MDeLHu/fx0093mFXeP3QX3//5G3z86VVZUV7ukP1y0cizfH/ZBO2IwYlz&#10;QijEQuPvcs+Ol5QoPKXsZ8JRD/55tuUaWf65r2Sdt/tlT/6h/4F/EsiKv92Pzi8foP3LB+i5/QB9&#10;t+6j5ZPvUXf1Bjqufo2e69+j7oMbyKvvwYatb8A92g4bs6yR1LESie3OeDPPFqGvLYGTk548pplO&#10;7lkLNncdXIBVXnrYEj4fW1Z74Gb7TlzupJhjEj5r24XiI2uRELQCEQFCbFgVgajIEMTGxiIqbhXi&#10;Vq3C2rWrWYwlPi4G8fHR2LhhLdasXo1Vq9dizbp1WL16NVavWYPo2CgsdbRCTLAIlcdfwJW2bSxZ&#10;6FoXxTT34HPKtm3dgWh/J7weaoi+DAucT7dEW6oFfJw0cHj9AqwOWjJGmnLLj2ZK4CFXam1dLSqr&#10;qlgZSlsLkV8Hi0P+liB/i0dWa2cnWlua8MpLmxhh0mMtTc3o7uxBR9s4abYxa4L+yHft2sXWO9q7&#10;WRbvjpQCTDGIGVHQDP6AM9t7PEHov+vuGZe6e8xtxHtmonrYR89qhw2UNr+HwZFBjAwOY4QSSP7G&#10;MU6an1y9jFWxcVBUVMQCsgjJNcsSd4x/H5j+ep1IVENdDY5LHfHOe+9ieJiIYZgdy3iclYiB1mlm&#10;1t3QELPuXnnlFejq6iLzxDEW93zYP8gIlmKNGJYvU+LQ700Uj1vn5Oa79eUtxMZGw9JiIU5mZTGr&#10;t//hQ3xz+2vs2LYdCxeYo7S45BdL//c9HDaaGhrh6+2DkKAgnOvrZdYovd8AubcHyDX7D3jTf/Px&#10;cFiGAcqiHh7Aw4f9uH/3Ph48uIeBAflv5e6DEXz/4x3cvf8TPr58GWsSNsLI2AA6mspQ5utiirbv&#10;qAI3cmiiut+yJ3ITyOr8q4lCtNNEzswXNCdwfb+bMX/1SPH73wx1ft0/2nN7eOQ3f+Z/4B8OsjQp&#10;2arrq/vo/foB+r55iLYbP6Dj9p/Q9+WPaP3oOvLbzmFvVja2HEnDC3u2I+blDVjhuRTuG02wt9EB&#10;uxuXYk+LDVanLoZgpe5vSPP0wYVY66WPbVEL8MZaD1xr3YXPO3finaq3kLYjDGInet5yREVHIj4+&#10;DutXr2FEGBe/CvEJ8Vi7dhUjzVWr4pGQEIc1a1Zh9eoEJKyOx+rVcVhH85pViEuIR3xCLHy83BHk&#10;tRwVGWvxWfsufNG7E5+17sA1Sihq24bVYUK8HKSP3vRFOJO2CE0HFsJ9qSoOrpuHhEA7nDp1DB3M&#10;7TqWqNNOpCUnvpaWFjmxEWl2/u2k+TiaGusRHhrBEorotcZJk9y+XRTvbG9HTU011q9fj507dzJy&#10;bW1vYe/X3dKK3alFmKwdKJvADe3icLzHu6X8d0iTBhHno7roCRrxfc9yQ0arWi72y9hdNSXFgFki&#10;f+sYJ6ibX3yOF9dvYKRJVuA/gzS1+FxGfhRzfjjQz6y0x4ly/NjGZ8L333+P1157jT3v2NH0X5Em&#10;lXSMjlmo/yjSHB90jq9/cR0+3l6wtrJEV1cns3jpM3z91W1s37btn0KaP/z5z9i1YyfMzcyQm3MK&#10;P925RyUXGCZLa+DhIxfl/6VBrn5WfjT0EA8f3GO1vJQY9fAhWZk/4+vvf8BX336HvKJiBIWGYaGp&#10;Cezs1LF+vSUkQj605moNz+KHjShohd7jqMUteCK++VfHRA5n5ZSntcPenWIYM3zy9I2Rrq8HZV1f&#10;D4/2ftv/B2n+C8Bim5Ro9eU99Hx1H91f3UfHF3fQ+cVXONHYjHU73oRzgAhOgRbwSliMqJ0rEbXX&#10;GpG7rPBGoQuSO2yRRG7azhVYddgGQmfeb0izK9UcCV662BKzAC+tdsetvm346vROpO8IhdPSRVjh&#10;shKhETFYtW491qxbi3Vr1mPt2vVYu27dIytzzeoErFmzGuvWya1M2r5mXQJWr47HurWrGNkmrFmN&#10;NWvXIj5hNaRuUviIbVB2ZDVunt6Na+1Emkm43r4N66NE2Oivj750C5xJM0djigXclqohdd08xAXY&#10;4GTW8d+SZucvma5tlNTT2iYnz7/JNfsLxi1NPx//R5YmEXBXR7d8HiPNqqpKrF279pGl2d1GmbWM&#10;uEebGppHN+08LpukHjikoBF49L+6U/0rY5xs2R3vRG5o1kSNgJFT5e2y4YcPZUOyEQxSzIa5837r&#10;jn1yjP+R0p8qWXjffn0bb2x6FUpKSphrov+PJ815RjDU1Wbvl52Thzv37rKyCtmIjBWq0/K4hfm4&#10;pfnDDz9g8+bNjDQz0o8w0qSsUSJKFgMdlpPmuFX4e47x12Puv5FhfH79OlycnbDEzgbvvvuOPJN3&#10;aIhZmkSai8z/8aRJJJ154gSMjQyxLzkJd+/ew4P+h7jHzifFNP/vkSaJHVAcuP8hWZcPGWnSeaKb&#10;GvIGfP3NbVbnumKFE7T5ynD31sXWVy2RlW6DkBB9GJvojO49cGREdeEq2SRu8G3OHInyY8T5V6/f&#10;CU9pxR6cyA+U7Sg8je6vH4503x4a6bx9V9bx5cM/SPNfBYoXfzOIli/uoOOrh2i8/DG2HU2F7ypX&#10;+G2wxoYjS/Bm2RIk1TsisX0p9ncuRWqnHRLbliC5yxFJXfbY2+mIdemWcHHR/w1p9h5ciPVe+tgR&#10;aYbXV3mxxJy3K19HdKALBAInREZFYN26F7B+3VrEx8cgISEBq9asxqq1a7B67RqsXbuGWZeUrEGk&#10;uJZIcw1ZmnGIX5WAVatWY/2GDYhfm4D4hBisXRuPyNhIiCQSbIwW40r7TnzRuROf9STiRucObIiR&#10;4EU/A2ZlUj1p0wELSB3VcGCtKWL9rZF9kkjzF5Ij0pS7SMfctfTYuCv17yDN8Yzczo42uLt6PEoC&#10;YgRMZS3NLY9Is6KiAmvWrGGkSfs1t7WOdnd0sezappaW0e62TojDdso4/JDhCWp+Pn/LHetfGOOk&#10;OWkqN8aboxEwtGZr7uhA/+Dw/eGHI1SLNzpCtXjy7NH/ajxOmkRKP/34ZyTu3AVFJUUYGmj/w0nT&#10;fL4x5hkbQElpNt7Y/BaufXEDQwODrM6OuRbJWhpz146TJq3//PPPeOuttxhpHjl88JeyFKrRZK7Z&#10;MdKU/WNIk8COa3gIV65eha2tNZydVuDDDz9gx8YShL75Fju2b/+nkOZPP/3EPCq2tjYIDPDDpfff&#10;xeDQIH66e5eVVvze5+B/wxgceog7P//EMmQfPBzET3fuMAvzT3/6E8vWfnHDSzAw1ID1Yl3ER5si&#10;/aAVMg8vRGjQfOgaqMBxqf1ob2fraM/Zq7JpetGjClpxFf8/a3N8A7s4n1HxcnhKM0wmWnd0uOPr&#10;+3/EMP8JkCf6jOE7OTlS/JIJGlAs86sB9Nx+iJ5b99D82Z9R8dFVrNv5EqThdojea4mkOjvsanLE&#10;tpblSG6zxb5OByR2LsW+7uVI6l6OfV0rsK3FEW+VOCI61RKCFQYo3boQ59Kt0HvYAucOL0L3oUVI&#10;8DTAm+FGeH2VCF907Mapg9EI8nBDTGQsi1sSQaxbS3FKIsy1WLearMg1WLVaTpTxq1axZXLbrlu7&#10;BuvJ6ly9is3r15E7l8gzHuvWrZHHP+NXIywqHD6uK3C+ejNu9O7Gte5kXOncik1RrtjgbYgzaVRP&#10;ugCN+6whdVBDSsI8RPvaIjv7qNxV2kmEKC8HITyqs+yU11wSiRIJMnS0j9VvUrJPm5xwaX8izHYS&#10;QZATJNu3tRlisQSNTS1yq5Ue75C7aek9SUmopqYKq1fFM/esvCSFXo8UhajUpQWtbR2j5fllI4pz&#10;Q4Yn8MK+5kx3mvXYXevf6qqV768YMW2CVtQP851fwM93fsDQ6BArmv/vDsoepCSaez/9iJTkvZil&#10;NBPGRnqPsl9/Q36/E8wZTKA8Rwn+vn44e/YcIz5KABoYHJS7XKncZGgQw1Qm8LAfIyPDuHvnZ2zf&#10;thU6Oto4fPAAs+5YUgztR1bp4ABGhigu+vuTxXg8k8UMBwZw5kwfzBfMh4+XFz755BP8dOdnebLS&#10;199g27ZtMDdfgOLiQlZ/SvJ+o6T59jsPcsXeuP4FAv39YGO9GHWVZSy79j4JQ/wPsnb/Nw1Kdhq/&#10;oaES3cH+IZYQxVSi+u/hXn8/bt78HEV5hXD38IK2riacVuhi+5uWyDlhhdREM0RHzMVcUx6WL12G&#10;E8cO4eatG+i/+zPe3FuKifyw0Wc0vAL+Umhl/AJ+ijNz4fNPqYddU7bYMNT65T1ZzzcPhp/8g/8D&#10;vz/+ImlS/PLWPXTeuo/Wm+SS7Ufz5z+h+t0reGXvNqwIskDsNluEbTeD90sL4PnSIritMUfIm+Z4&#10;KcsRO+qJMB2YdUlW57bKpQh81RKhW5dA4GyAkrcoa9YKvYcW4eyhheg8uAAJHsZ4I9QUmxKc8Wn3&#10;dry+PgDhYSHMpbqaiHHNKkZ4casSEE3kuCYOq1eRS3YtElYnMIuSiHU8nknz46Bt49vJZbt69VrE&#10;xEcjyFuKxpyXcL13B272JuPj9m14KUqCtR766DtijgtplqjbZQGBvSoSY00R5WuPgryTzFVK5CWX&#10;xZOTJhEmWZi0THMblZ6MWYtNzc2MNBsbG1nSUHfnmOABWaStLcy6HE/yaW5qgEAgQENjM3O5yiX3&#10;uuTu2THSrK+vZS7pR4lAzF3cyR4npaHuzrb/x95bwFd1p/n/7cz+/rs706ngFHcnEAECRCCe4A5R&#10;IFhwimvccHd3h7i7AHWjgmvQEHd4/1/P99xLU9rZ7XRoO7uvPa9+e3MlV84l53Oe5/lI1dFTJytH&#10;u3lV/VsT98o3mo4/qjtB1Z+1/hLgVJrMN5s7h/9bs5Gl39x8QLlYhlWWKsbor93UvLCsXBEltm7c&#10;RM3aNZT5gJ79+irYva4loNm1c3saNaxP7169FJlK5k/yPoqKi1UFKXNDqeiksisrLVWXouP09/dX&#10;7NkN69Yo0FSfobxMp08sVQAqt73urTpoiqVfePh5OnZoz4Txnty4cUM58SjQvHdfgaaRYVdOnjiu&#10;2oPKD/c3AE0hP+U9y2Xp4iX06NaDHRs38fTJU9Wi1bep/7dvesB82QmoKFWtWWFii/zmxtUbrF+/&#10;BitrC7oZtsDZpT3r1xpzaE8XNqw0x8G6Pa1b1cfF2ZWoyAiePXnIk6d55D17SFFZBSZOC57/W1P3&#10;x280G6Vv077c5IrKuPxT44lL/9TUpSr49KUXqQ/LypLvFPxfpfk7rJ8DzbR7RSRff0rCNSH8lJB4&#10;o4D4a4+YG7waM6tuWA3ryphZQxnj5Y7L9OlM/GA2o109MTLrSVertrguNmH5+b6ExNgRHNuHlZGW&#10;jPXuzqi5Jlp71tuQ7C3dX4KmsGcnD2jDcg8DFkx2JP30ItxHDFAkHi8vT1UZqkpxmswpZzBRGLFT&#10;JzFt6mS8ps1gitwubVoFnD8Gy59bGmhOx2vqRCZ7jmfPmhkKLO9kreKbRD8Wew1kvF1TkjaICUMP&#10;IhVoNiB4kgHjRlly5OBu1SrVg6aaO0q1Fy9gpbVPFRFIgDMhQVWX0THRL9u5kRGRWqVaDTSlQlSt&#10;3cREHWjaExUTTaIye5ffE3Zs4svqNiI8jKlekwkKCtJAOjnlJWgmC4gnJL44fuxk5Zxp0yqc3FdU&#10;vNHEpfLPjcdK5JhGtvuF218aTDJ4s9mw4kWhp57L2XVFVYHSYoqI/dduetAUoNq5fSd169Z9CZqv&#10;At3rXKLVlPZvq5ZNadWyuZIHFRUVaAzHkhKKikS7qRkcCFjKbVJRisQkNDSUZs2aERocqGZUAlQy&#10;vysvLaYgP1/Nrn4L0JRNCliZoQpQbdmymRYtWrB82TIePnyg3rsYuT+4n4O/n78i5whoSjWowOs3&#10;qH6rxJu2II+D+w/St48Vs6ZO5ZtvvqGwqFBV7v8bQVPfIpelZt7PxZ+4ihKxYlRGGCWUlBRSXFTE&#10;119dxnfZMkyMjTA2bMzsqW04vNOYQztNWbHUiD7WLWnbviUurq6kpWaQ+zSXqspiCgrzKS7OVxaP&#10;X39zp+I/W0+q+nPTMXtezX/Wznwbj3nvT03cC01GBFem36+oTLtXUpV8L///QPN3WD8Hmin3xcQg&#10;n+Rbz4j+Jof4K485nJRFb8f+dOvVnXHzJhO4/zD7o1M5nn2RFZtXM2z8SMyH9MZ6WFvG+XRn0ak+&#10;TArszrhlPfhgjw1TN5gyeq4xtrYtf1JppmwwYeqglvh4dmGKsw1Lpw1j+PBBTJo6nelTpzFl8iTG&#10;e05Q88tZs6YzYbwrCya7MH+iM9MnjmXSlEmqCp1ZHTSlqqy+qoPm9CmKLOQ1bSITxk1gtudAkk8u&#10;4k7GKq4kBuAzewijLBsQvbYLGRtNiA41YoCFBprjR1lw9NBPQVMBYmISaSmp2txRB4p6Rm2c6DYT&#10;EwkPD2fTxo2q4pTWrNbGjX9ZaaqqNDoSe3tbomNjlGWeALHY8akWsIBmYjznzp1h0kRPgoODNZCW&#10;55HHSeUrxKDk5OfHjh17Pnny5Mp9+/Y+f7vN5Io3m41Prdbu+UXA+R9Nxl6p0WJ85dNneS/Kq8TH&#10;VJtjSjX2azdpzwpoFpSUsm/Pfho2bEi7ti0VsIm+8lWwe11LQFPmph07tKFO7ZqqMnv8+KFqtQk4&#10;lpSUqdasfpYpn1HajcXFJaxdu46mTZsREhSgQFMtaY1KlVpYRFFRsWrV/habQFBZRSWPH9xn8ZJF&#10;tGjVkp07d5Cf/0wxNGVf3r11G+/lKzA2MuTsmdNK9qDaxb8BaEplXVRYwGeffsrw4cOxMOtJYnIi&#10;eepk4n/nTFNOiPTEHuk05OUXUlhcpOQ2hcUFyuA+Pz+PL774innz5tOlSxcsLZoxd4YBB7f14sDO&#10;nsyfZ0wP0+Z06tQePz9vsjJSeJxzT52clcocvUIsCXXM7cqKF24fbH/+5yaulW/Ud21cHTS1mWbT&#10;cTP/rbFr1dbEy8pEXQzW1QH8Zw7y/7de/1LOPw+qSBfCz90Sku7nceH2My7cLSbuej5RX+fivW4H&#10;k2ZOxn/THk5kZXL+y5v47T6C05gBjJncl8n+PfhglxmLT5vhF29BaGJfFmw3YXxIbxwmGjBikRmj&#10;vc1wcpBKU2aaUmkacWFTN1I3dGeSUwuWeHSij3lnBjv1ZexEdyZNmcAED3eGDR7M0EFOTJvogu8H&#10;nqya40LK7jmkbJ/GgcCZLJo9Wc0ypwtjdpr8/AsqzhkCnFMZ6+ahXi9q/wJy0lbzXaova5a4MLJP&#10;QxJWdSFjuzGJwd0YZNEQ/wmGeI4w5+hBrT2rtUK1ClGbbcYTHR1JbGy0AtQUIQFJ5Rgbq7xjk+Pj&#10;OXrsqCIlnT977mVlqvebVWSg5CQFrPb29i8lJ1olmaoYsvrXPHv6FBM8xxESFKx+Ly4xSfdcmjlC&#10;cmICx44dZcqkSZw5eYYp89Y9/7cmrpX/r7GH4X/Rmv0xx+BdxyZvthpXum1/clVlVelrKaP07UYB&#10;Jonn2rdvH02aNKRN6+aKqGPU5bcFTXl+MVIQ0PSaMoVrV64qgBTQrKrQIq1KxbKuSkzYn1NaWsLj&#10;vALWbdhMy6ZN8Q/w1w6YhcXk5+VRLnOsynJKpNr4TTSKz5WURYhH927dZNqUKXQ1MuLMqVOUFBVr&#10;EVwVldy4dl3N7sX0QEYCenOD38Lar0yIU2Ulisjl6+NLmzZtWbtmFTn372ktbp0Xr751+b9hE4a1&#10;gKZ0GErLSikQL95nhRQWSdu8lEePc8nMTMdr8jTatW6Oo1MTli/pzsbVhuza2ovJk43o3LYh3Y2M&#10;CAzw486dW5SWFqsTH3FQenU/VZWXV129nlP1H63cnr/ReOy6V2ab7f+/PzV1vddugH+VZr4uVnjl&#10;JN/Tkkj+b/1eq0pjyd4tIf52gSYrufmEk+kfs/bwQeaF+rJ8vTeBe32YFTiV4ZPHYTfGAs9FRiw6&#10;bkZQnBlrUy3YmGHGunQzVqf0Zl2qFb6xZkzfZY7zB6bYuXTByqrFT0Azab0RXoNbs9C1LU42XZk+&#10;bjiuo0cwdtRA5k8YyjKvQWxb4kzarrlcP7+CGzHLKEhbSUmmH5+fWETAXE8mjHfXWrQzfn6m+aNK&#10;c5oYImgSFa9Jkxk20Ib4I4u5nxHKt8k+rF/ugqdTE7I3G5O13YTUUBOG9m2E/0RDxo+04NDBPT8C&#10;TY35qgHmzp3bOXTogDbrjI9Tc02ZZ6ampZCSkMDJU6cYP8GT06dOEx8Xr1WRulmoHjTPnz+Pra3t&#10;D5pPlZKSQqqu/SrOQadOHmfcWHcFmgKq8UkaaCpSkYBmQiKHDh9h4oSJnDtzmvMRCS/+vZl75V8a&#10;Tzj3X4CmbPo/zjf/1MAt68+NXCsf5xZWVVaWvxbQlE3f6pKq5ODBAzRt2pjWrZppgPkbgqYs464d&#10;6dqlA3Xq1GLw4MF8/NHHL9tuEvcklwWFBVRWVCpWrWrblpaxZes2Wrdojq/3cp49eUJ5SSmVpWLw&#10;XkReUZHKkvwtpBZSBWv5ns+5lJ3J4IEDsHd0IDMtnUppD4tMprKSby9/g7ubCxZmvfnwww/VSYBs&#10;vwloSrZnWRnFRYXq78DG2hp7OxsyM9LJLyhUgF193ve/YZN2rHQhZCl9b0W58i5+9OgpDx7kEHX2&#10;LG5uzrRr25j+/VqyLtCIg7u7s26NMc6jO9GmzfvYWNmxdfMWbt+8QW7uMyVlkpOPiorSn9CcK8vL&#10;nheX51UNnryq6s3GY4vfqN1ejEp0s82Gbub/1tj9+Qc7YlQ7VszBNfD8v/SS33dpJyzpOeXEiLTk&#10;RjER399l2rIAhnkOYNYaR/wO2uN31Bzr4S0YPKkn8/aYsSzMjNWplqzNtGd1ujWBMb3wj7ImNN5K&#10;MWjXpPQlKN6SpWfMcA/ppSMCvQqahnj2a4r3hM5McLZmp78zwXNGkLhzBrejFnA7ahlP430oSQ+m&#10;LDOIkix/CpNWUZQWzO1IH7Yu9WS8ywhldiAmBhow/kD8+clSxCKZkXopuYrzqP6knF7O7bQAvkny&#10;Y7OvM1MHNuHCVkMytxpzcYMJY/s3Z/U0Y8aPMvsJaGpEILG2i8DX15v169eqdmtCXJyqJqU1m5qa&#10;TFJcHJFRkYwdP44TJ04oUJRWrl5uop95ngs7j42NjaoY5H7FqBXikGLmaqApcyshSoUGh+jYufqk&#10;lEQlek9OSODwkeO4uXkQfvYsacmpzy1H+7x4432PnGrV5M9tL30v/9zcvXCQ+9bKyvKSF5WVpa/t&#10;6KdVm5ol29GjR2nevCktmjdRgCnV5m8121TsWYP2CjTr1a1N3759yMzIVOQfFQOmqokKCvMLFBAJ&#10;qUXcdgSAtm7dSuvWrQjw9eHpwwdaCkhxkWLcClNSIsWkHfq6QUKAWL8OHzqIea9eTJo8ia+++kIx&#10;diW6S5i/n3/+OYMG9sfBzlalnMh7Vvv5NwBN0YvK3FfalGLfFxwUgEHnTixZsoTr16//qMp83fvj&#10;j9qkoteDpjCWc/OeUVxSwt27dzl27AgOjna0bt2MoQM6sHuTMaf39WBDSC9GDOtEi5b1sXeUk+BY&#10;7t+/y/37D9QoQPSt0skQ2dKroFleVvqitKLweVjsRy/+3MSj8o1GP8jG/vTm+x5r32ozuSLmRsFz&#10;DTCf/5+P7O+80tWlDjQfVJB4t5iUGwXE3HrKyl2n8FywgDEzhjF1qRnu84wYNKMjy45bEhRvTVBK&#10;H1al9iEg2oqZW3owZl5Phs3pivdhM1almROaZEFokiVr0yyYsrkndtY/rTRT1pswsX9Llo7tyIh+&#10;Jkwcac700Q5k7Z9NaVoAFRkBFGX4kp8qwBlIRVYQZVlBFKWHUpgVQsz2ucyc4MK0GbM1/aYi+vwA&#10;mpqO84c1bapIVaYo1u2kSRMZM2oACScWczPNj8uJgewOHsvkgU3JlMzPzd34ZLMR00a0YPNcIzxH&#10;9OLwAR17VteSFdBKSUlSoDl//lzWrl2tQDI+NlbNF+OEQZsUT1xUlKoix44by/Hjx4mJiXlpiCCX&#10;ekatgKaVldXLSlMu4+U+VY0KQMZz8uRPQVO1eFW7OImk+Dj2HTjI2LGehJ87K8/zYs26I1V/buL6&#10;4o1Gk8Xj8ud0m/pZ55//rc6IHm82nFj15c1bVVUVZVVFxcW/3PLnv9k0ENDmiCdOHFMm6uIJK6Ap&#10;RJ3fEjRlpmnQuT0NG9TH2NiY1NRUBZhahmYVxaXajFAILeLmUlpcQnFhAfv37cWgaxeGDBmq2MlS&#10;jRYUFVMqj60UOYg203zdIKEBz3Mlnl+2ZClGBl1Yt34t93Pu6irdQnUg//jjj7Hqa8mwIYO5d+/e&#10;D8D16hO+hk2qLmnDFhYW8ezJY7767GPGjB5Fr169CDt/VhGntBOj1195/1GbgKZU0Er6U1qmzOuv&#10;Xr3Chg1rsLezwtC4GeM82rB5nUhKjPFZ0gnbvo1p36a1IjJKcpEQxoqLS3ny5LFiQsu/fznxkPXq&#10;fhKT9/LywqqKypLKeiaelf/WyOOU/kT3zT83c/u259B1z5MfFP+fecG/yNKftCTfKyPuZiGR3+Ww&#10;Ky6VwSNH0WdAa+bvNWNDSh+CYi1Zcr4vMzaZM2ZRL2zGtKKXXUeMbNoyY1c3Vqc4sirZnPUp5qxL&#10;6cuM7WY4WLXgmI8RH27uRtpmIy5u7k7KeiM8B7TGZ2IH5kzox4JpA/Ac0ouY9ZM1kMwOVBVmWWYo&#10;lVmBVFwIpDxrFaWZweSn+pG4eSruLqPwEns9nWZTtWBnTmWqVJTKCWi68p+VSy/RdE6ZgtdULzwn&#10;jWfEYDsSji3iXnYgX8b5sidkHNMGtSBrSztSNnbn0lYjpg1vwbqpMtO0ZN/+PSQmxJEiACUSk3hN&#10;qymzSPGD3bNnj7Jpk5mkMh6IjyMuOkKBm4Dl2LEenD17ljiJ/xJyT4owZLVKUT1PRBSWlubERUWS&#10;npamQDNR+dKKgXssCclJnD55Ajc3F0KDAkmME+COU/pM0XUKaMr1PXv34OrmwdkzZ0lOSeTc2bPP&#10;/63ZhKo3GrmLcPrnNj1o/umN5mPj3mjuQXF+Ic9flP0i84JfuskMR5mBV1Vx5vQZ2rdtS+Mm72Ni&#10;2EmBpgLOnwG9f3YpSYtBewWazZo1oV37dkSEn39J+lGVhDgESVVRWkJBQZ5qn0nwc3ZWhvI2bt26&#10;NS6ubqSmZZD7LJ+iYr2xu4RRS9JJtQrrF+DFy4pQV01WB5sfbqtSVa+LuyudO3VWJ2F5BfmUFeZR&#10;XlSojAUufXgR056mjB49Rtn+vWzP/gaMXvHsFfcfac/KvhECzO5du+nS2YDxY925evXqy9eXfVsd&#10;EF4Fh9exVa9o5f/69fK6/n49MeoVcpT+fm3J9R/ep3abmHE8p6CsivziMkpKC/n664/xXrYCA5Ou&#10;dOjYgAVzDTmwUxx+ujJnRlc6dW5Opw5tWL50Kd99862KVnv65JEiUYlzkMiYhEwmRhECwK/ulwrR&#10;gZZWUf68kvFzdvBG49EFEvT+xhu1XVq+2cy1csKq8KqM2//nLfuvsgQ09cApxKzEnEpiLj9imKcL&#10;4/z64BthxrLjpnit68HAab1wcm/FpGXdCNhrzujpRoyZ2wOf6N6sTLUkNKEnocl2bEi1ZMbWntjb&#10;tvkJaCavM2R8/1b4TurMNA8HJozsw/bFrtwOW0FVhj8VF4IpyQiiOC2QKgHPDH/KM1ep6wUpAUSu&#10;nYjL6KFMmTxZtWeniRftjGnMnjUDL+VHK1XnVLy8pijXoKnTpivXIHEKcnVzx8GmN/HHFnNXgqiT&#10;A9kR4IbXgGZkb21P6qYeXNxixNRhGmhOGt1H+W0KKEkLVD+LlIpQdH8LFy7k0KFDJKUkK8BU1WJq&#10;CmlKX5ms2pHu7m5Ehkf8KHxaUlKkeo2NieF8eAQWFmYkxcUqAwR5/nhhzyYnExMXS3RcPMePHcfN&#10;w53Q4FBlaiAtYAFNeaxGQIpn9+7djBo1mrNnzkiF+iI6OvZ5V8fFlW82HnPlVbTUbXo5yp/faDmx&#10;pL31XHXAENF2xWvU+2luOxrISOXdqUNHGjeqj1GXjhpgGvxGlaYkoAgoG7SneXOpbptw7OhhJZWQ&#10;OVVFpVSZ4h+qY0kWa8HK4vSSl/uUrMwMRo0YTpcuBkycOIG0tDRyn4m27pkWFyakHLSW6MuDt+5g&#10;rAdA+ezVKzD5WU+c0d+vzXs13edzRVCqIO/JY/o5OWFkbMhHly4qElBJcREFhUWq2r1wIZtu3Uxw&#10;cXHhwYMH6jl+q02RYcQeLr9AkaEEAD669CFjRo1SRvJyQlg9Wu3HJwCvHzSrb/LscoIn1bAid8k+&#10;rfbar34X+u+j+gnKixfyffxwn/wNVFTJDLOQvLxcMrOzWLRwEYZdOmNu0Yz5s7pycIcBW9eaMn2y&#10;ISZdG2HesydBAYF8883X5Bc8obSkWLPXKyvRxa79kKKjnwFX39S/I4loqyhjz/FM3mw2hv+oM9H0&#10;jT819XT7f43cq7ZmXHuedqf4/yQm/yKrOmgqYtbDEk6kfYpF/+6MXmqC6we9GT3TESObHtg5t2fd&#10;sW4cz+pO4IHu2I7txKJD3ViZ3IdlR/uw5IAZvvGWbEgxZ8aGXtjZ/rTSTFpnyFjHFvhMMMDT2Y6x&#10;I/qyb9lorpxbTG6qv6ooy7NDKUkPoiorhKqsYMozV1KUGkB+UgDHAjxwHjWUmdO1duxUMT4QXeeU&#10;KcrUXPxo9Y5AcjlD5wokWk1nZxdsLY1JObWUu0kBXEsJYKuv8yugacjkIS1YN60LXq7WHD504KUu&#10;U5bIQQSs5GAhxt6HDx9WhB6pIAU4BTQT46LVz1Jpurq6KPasXsup8jgle1OeLyGOsLAw+vSxIDUx&#10;QUlT9KApkhItKiyJUydP4+7hQXBQCMlJqer1JG1FVatK3pLArt27GTNmtE7yEvMiIS79xSzvdc//&#10;vdn4sv9OcvJvjTyqDp25qJIbhDlYoTISX8+mgaaWKygt6m7GJjRpVB/Dzh1VhWmsQPP1A6c202yH&#10;YZcOSuLS8P33NdbnwweqchIfWZ5XiCOAOojJecJLUFMZk6VkpiYpws379euqiLEPP/qIW7du8CDn&#10;nqbhkwN2taVMzJWms0xbuoOknrGrB0w9UEqlK+06eYzMKx8/esTV777l7MkTmBgaMqCfI9989SUV&#10;pVql/jg3V+kEs7OzMDIyZKzHWJXKoq9gXz0Yv45N3q8eOOVSTjqePHrM/j276NGjG2PHjlVzVWXx&#10;pz6r9vm0z/r6/h1V39T3pZNCKZKO6CdLS9W+kevSCZD3ooGhtq+F5KV1FvSxZ/I4cYGS7FIN4ISk&#10;oz5rRRWFBQV88uGHjBs7jk7t2mNm1phAX1MO7DBkz0ZTxjob0KplXXXCe/LYQe7euqnmlsK01p/E&#10;6L/rV7dXvyf1fipKlUXl/YfF/L/Goyv/4323uW/8uek4/39v7lmRfL/oRdr9/zMz+FdcqTlCznrO&#10;6mORtDM0oL/bIKYsXkLQzl1MW7SIURO6sSvJit0JlrjPN8V9hTHLzlkxPqgHFgPbM2R6B4JjxJfW&#10;mgGzTOjdvdFPQXO9IeMcW7DC04DhA3qycLw9mTvnkLVvJp8dmUderDeV2SsVeJZlhlCeFURpRggl&#10;WSE8TvBl66JRDB8+lNnTxah9OtNmzlBV5Pix4xg6ZCBDhw7ExWWMAkzRc2pV52SmeU3DxXkUHiOs&#10;+CTChxspAVzP9Ge339ifgObEwS1YM60LM8facuzoIc2FR7n+aIAnwHTu3DlCQkI4ffr0S8/ZlxZ6&#10;UeHqZ7lPQDMyMlKBqn6mKc+h5qSJ8QqURaeZkhCvHidzNz2oKveghESOHT7M6NEjWR0ilaawboUx&#10;m0C6cg6KVS08Ac1RI4eruWpMbOyLuOj45xu37X/+ZoMJVW/UGd/5VaDUkYD+9MZf+9d9s/nYoqdP&#10;iyh9Xk5ZcRllAiivaRPCjBxIhZ0qn6lnD1OaNKiHUafOyi/W2KANxr/BXFMzN2hD185tMejQjsbv&#10;v68O8F9d/pri4iIl2peDmmzaQUwLEa5emTx9/FAlzHh4eNC+XTvGjHYhNSWZu3dukZv75OXBWgng&#10;1YFPwFI7AGsHYQ0w5VKv+5ODtwCMgN3du7e5/PWXZKSnsn/fHqUnHjCgH127dKZtmzZ4L1nCowcP&#10;KCwSAkmlIi2VlRRz6dJFTExMcHZ2U36n+vboqwfj17XJawv5SfSFomMtKy7my08/wc3Flb59+6ox&#10;g7QetWpKAFOqNgHy1zYaf7npTw5kf4oJvzKoUIHi2smZXFfJI6UlvKiS7FOd0b4uM1Q/LpBZbG5u&#10;Ps9y86koEaOGYtVWlZOYRzmPOH5CRiKj6NyxMQP7t8XP15Cd67qwZmVP+g9oT8f2zRkydBBnT5/l&#10;8cNHKutUOgJlJT81fKjeaah+Xb/JzZLJKSk6Vc/LadxtZuWbTcbsfOONxq5Hm1rOeZ58u+R5ak7F&#10;i1cP2H9vvayCcoS88pyUh/r7ROMp92lLDvhpORJtJderSJE5nbpd+32NAPM/d/24Inw962VbVneZ&#10;oswOqjiafQXfbVs5EhbFofQv2H76LNPnLaezYVumhfZm5gZjhjt3ZOpqEwZPMmLAOANM+xvh4NWZ&#10;+Yd7MdjLmB72LbHs0ZJjPsZ8uKUH6VuECGRMyrpuuDm1ZoVrJ2xtjHAdZMaKSQ4Ezh7E6bWe3Atf&#10;zvPsYMqygyhKC6QiPYCi9JVUXQjkSYIf6xeMY/SIQUycMUMRfWZNm4aLmzN2Nr0Y098C1/59sLW2&#10;YMSo4cwQsJw+U9nvzZg1hXFSrc0fyddxK7gt0WDpAewJENBs8hI0s7d0Y/ygZqyeZsicsTYcOXqQ&#10;hER9JJjMEbXQaZljHjx0SLVQleGAzndWMWNFk5maypEjRxg1ahTnz5/VyVU0MlF8gnjGapXnji2b&#10;GTZ0sBZuHRNNmk5CIjmG+sr08KHDKmx77eo1qhpVQBkTo/O2jSclNZUdO3cyathgwsPDiI6JfxEX&#10;H/t874Fjz99sPP75Gy2cp7+KmC9ZtQ3dRr/RbGzVvdxCZUIuleaLF7/eAaj6pm+PyUFUDmppiXGY&#10;m1vSuOH7GBlo7Vmjzm1/Aniva5koslEbVXU2b9yA3r1MSUlLVkxI8Wv9ewcx2eT9lhblqzmezJol&#10;2FxcgiTb9eLFi+rgKlVXsS5fUqpTCSJWFYzYrFWVUVpeppyQpKUrLj53bt/kxvWrfPH5p+okad2q&#10;1biMGkk3w660btac5g0b0a5VS+ytrVg0by4XMzOoKC0lNzdX2fgJEFeWVyjpTM+ePRk6dAgPHz1Q&#10;r6O1Rn8bkJL9pAf9QjGwryznyZNH+Pn4YmDQid27d6pWpmgRS8tkH+janVU/1ST+s1t1AFIAWFWh&#10;5rwKLBWzWasoVbtYlpzIVEh7W1JZihRAil+sEL8UyFeWUVCYq0hWBfnF3LhxnaPHDmFjaU3t2jXx&#10;GNmSTcGGHN3Xi5AgU2wdWtKkaUPGjBpJXFQ0Bc9yKSjQXKKEJSvfldbm/eWfu4oKJG1PzERKK6vo&#10;M8znxRtNXDLeeKOx+4dGo4Ir03IqKpPv/DRk+lVAeBUkXh7Yddf1IKgep6uSZCand71RIPozz/fq&#10;6/zca/0rLfXZdEs7QfjpY37tkv2VXB04cyrJeFhF+p2nHIjNZNHqjQz28MB+VG9GTurLCC9DFqwz&#10;ZtxcQ8w9e2I3sRsDPTszb40pgyZ3wmNFT/q4dsVquCHuc7tg07fZD6Apco7NJiStNcbZvgXe7gbY&#10;2hgTMHUgaTsXcnHvQr46tpCCNF8qs/0ozxQmbShV2X6UpAWrVm1+WiCRG6cxZ8IoJnlp5u2jRg9j&#10;sH1vAqf0J237NFJ3TGOaix1DhgzES1JSxH5PklKmTcTTzYVTW+dwJdGH2+mhfJ/mx04FmlJpdiB1&#10;Yw+yNhkzbmAzVnp1YbaHNYePHCJeKr8kzbQ9Mf6HJBMhA8mlngQkS1qQ8TGx6lKs2yZPmqyqUgE7&#10;xYzVPSYqMorw82Hs2r5NuRidOX2So0cOcfTgAQ4dPMj+/fsV6MqS55n3wVx279ylNJ9h589z/nwY&#10;EZHRREZGcebcOVatXo3bmNHs3LmT3Xv3vjh06ODzjZu3vvhTk7HP32jmvPVVxNRtf3qjkduON5q6&#10;VxaIWL9KY7q+kLbla9j0VYEcROQAdSE9FTs7h58FzdfNopXnMxZJi4GWpiIxYU0aNVb7Vfxn5QD/&#10;X4GmakuWlSgLOZEKfPTRR0yZMoXGjRszevRo9Z1/8/VlPvvkUy5lZZMcn0BU2HnOnDjO8SOH2bN7&#10;J5u3blEm+3PnzsVz3HhGDB9K/36Oyvi8caMGtG3Tmm7dDBk4qB8zZs/k8IEDfHLxAo8f5qhZmMhM&#10;ZJYpVZHMyVQFVVbOl19+yYABA7Cy6qvmaCLAV5/hNwBNOQmQmbS+UhNQlMpO2sm7du2ma1cDQkOD&#10;efRIbP5KFDNZ/31XVPx2oKm1uLX2qh7Q9W1hsSHUKt7KlwCqb49rM0UB9efaiU+hgGURT5484LNP&#10;P8bbexEGnTpi3L0B86e2Zc8uYw7v6c7SBYb07NaYjm06s3TJQj796BNKi7X2utgzimOQIouVaGzi&#10;f2R7jta+f/5cCw9wn7P7+RsNXa+/8UYTj6uW49a9SL4nlWblL6g0K0i5V6byHTUTBAG2cnVd5Cpp&#10;cqm7Xw786vacChLvl6nL1Pvafeoxr4DNqyCpXS//lwNOOTGoXjGLrlL5xb4m8NTvB9mfsr/keaNv&#10;5rEnJptB7iOYvNSSNYe6s/FkNzadN2VbnCXbo0wYNtEAWxdjBnp2YeN5E9af7oP54PZYjuiMx6KO&#10;bDhrgt/eLjjat30Jmmm6SjNprQljHJqxysuE4QO7c26dOydXupF1YCZ3E3zJTQrmaVIQhYk+VGT4&#10;UJS+guIUP0rTgqm4uJL7UUvZvMSDiePcGTvWjYF2lmxb7Mx3YQv57rw3nx78gONB4xk7ZgiTpkxk&#10;1kwBTQmknsBEt+Fknl7G1UQfcrLXcCXVny0+bkzp35SszR1I29iTC5sMGT+ouTJsn+lmxZ69uxU4&#10;RUVFEREWxtnTZ1TbVQhAAmbiciMH4mPHjimAEzbt3l272bFjB9u2bWPF8uVs2LBB+ZlK5NS8efOU&#10;o5G0k51Hj1EtVWurPvRzcqCPpbli0vY2N6OXWW/MLS0w7dWTPn36YNCpM2a9etPTtCcW5ub0NjOn&#10;r5UNNra29LG2UmzKjh06YNmnDz16mr6wsLB80bt376o3mzg/f6ORy88xaDUiUCP3pDeauFcWlRer&#10;SrPyhWbx9To2/cFDDghiiP7JpWwGDhysTNSNu2o6TT3A/RagKbNSqTS7dGxL5/ZtqVu7DosWLOT2&#10;7ZsKCP4r0JTb9LNIIf7IwTc7OxtXV1fatWuHmZmZqj6d+vejj1Vf2ed07tyZDh06KOu7xk2b0KRJ&#10;E2X83qFdewy7dMXExIju3U1wsLdl8qQJrBMJUUQ4d65fp/DZM8qLiykXu7bCfPX+lAymVGvzCsNX&#10;wF7au2LeLoHsPbp3Vwbgcpv2WV4fgUu/CTBponwtIUY0m0KYktvkhK1bN2Pmzp3D9etXFQO5XEWo&#10;SZv2twVN2Sdy4iOvpdrHJZLxqe0fkXpI1VdcpLVbBVD1oKmfJcv90lKWKvHJkyeqczPBw1O18nv1&#10;asSyOSbs29WTXRt7MmOyIR3bN8DYxAA/v/ncunldSVHkdeQzyomVdB3yi0p+HWiKdljNWgU0K5ix&#10;fH/Vm009cgU0c+29tj9PeVhannyv/O+C5ssD+b1Sku4U68CvjKScUmUoLrcl3ikh9VYhKTcLSL5T&#10;rNI5km4VkXy3VP2cfLuY+Ov5xMv9d0tIyREgLXsJECKvkKUASAFxmRaR9S8GmhkK9Es1LaV8jrtF&#10;2qWcCLyG96pVl+XEXn1C/NWnpN7OZ398Nu4zxzE/0IwtpyzYn9aNg6kWHMnoyfEPe7DprAF9RxjQ&#10;y64ZvjtMOH7RmE1hveli2Qw757YEHzFjwzlLlm01x8muNce8NdBM3WxI1gZDEtd2Y4xDUzZM68qs&#10;8VZEb5jGAPP2TBllw+oZA9kydyBbF7uQuWchX5724dtzC6jKWklFZghlGcGUp/hyLHgcA21NsTHr&#10;xuRhFnx6ZCnnVnqwYeEINs3px9lVE1jsNZLx48cpjeaM6dNxcx+D55j+fBXrxzdxK7gjIdSp/uzy&#10;92DawFZkbepIxqbeXNxkiOfglqzyMsTFyZBx48bis8KbFd4r8Jw4gWHDhuLo6KgMCQTM5FKuDxo0&#10;iIEDB6rLYYOHMGzYMEaOHKn8OmUeOWbMKDw83PD0HMc0qZIl93PmTOZ+MJsFCxaoZI2NGzey78B+&#10;BcS7du1SoCuAu27dOlavXMWGdetZs2YNK0NDCPD3x8/PD2/vFfj6+bJ67Rq2b9/O3v372L1nF7t3&#10;763atXPH8/+vleuLN5qMS3sVMXXbn99o7PbdG83cnleK12yFzPVKVKvxn980+r4cQISMIVq1rz/7&#10;mFGjxtC4kUhO9OYGvw1oypL4MQWandqqmLAG79djcP8BXP7q65dyE/VOqx3kqv9cUamRYORgqyq9&#10;khLS09NV50J0imamPehjLmk+NqqKHOvuwWQhpM2ZzbJlywjw82fNqtVs27KVY0eOEhERpqREX3zx&#10;GblPH1MiB3AJNK6soLSiUlWMAlICjjJfU5KFslJ1IBaQkupTQCDnwQPWb9xA506d2Lxhgzoh0d77&#10;6/jefrwpYpOOCKQ3qteAtJQPP/xY5X2KHOrrr79UoClkHDGQ1+a5P2WKvq5Na/trulk5uVAnFMob&#10;uEDNGK9e+Y4vPvtEtbjTU9P4/NPPFDjKdymzaG22/IxHD+9z7uxpRo8YQesW9bC3a0qIrzG7d3Qj&#10;dKUpnh6tMDJqQvfupmzZtpnvr35PfkE+xWWlVL2oorS0gMLcx2qeKa5BeXkF/3h7VhG5NOCU3120&#10;8tTzNxu7Vr7xRhPXFyMWHnqRcr/8xc+Bpr7tKgdyAYmk26Wk3a/64br4pCrQKCTu2jNS7xSQcSef&#10;iE+vciTlIw4mZRH5+XVSxRruZgExV56QfKuA9JwyknPKiLlTRNztYgW6AjrJ90pJvltE4u0iUu+V&#10;kX5fQOjvt3D/iCUnB7LkPSfdeEbmPe39xt/VAP6ffZ9SyabeKSb2eh7JD0o5lvExoz2mMNi9F3NX&#10;9WDOMisWrO7LJP/2BB3tRcSnnfHb1w1j83YMHW/A9hgLjl7sybYYCyYt78Sy7X1wW9wD62GdGOxl&#10;iINdKwWaF7Z0V6CZvcGQ2HXGuNq0IHhyBzYt7cf51Z6MsDZg+rDexK2bzDdHF7Fian+G9+/BfI8B&#10;nAlypTQthBeZgZRnBlOZ6c9nRxbg49WfScMt2DBzMKlbp7B9kQtph2bx9fmlfHt8EUvG2jHKbQyT&#10;ZkzDa/J4bGztGd6/F1cTfbmeEsLVtFCupgdxaI0rM4dJpdmVjM09uLCpiyICBU02YLBVO+VZevDg&#10;QcIiwjl54gRHDx7i4P4D7N29hz27drN/7z6OHDrMiWPHOH7sCCdPHOH46VOcOHOak2fPcOrcWVWZ&#10;SpC0tGlFdiFtXWHNys9y3+mzZ5TJgcxKhRkr0WBCBoqPFy9bIQhFqRmnGMfLio2JJiYygujwMMLP&#10;nyM87CyxsVHKUi8pJVWZH8TGxr1IiE968aYYHDR1z3oVLV9ujV2fv9HM44X8kaul0x7+s5seMPWg&#10;KeSRby9/jouziwJNI8OOOrD8bUBTsWfleTu0Vcbw0qZt0vh9GjZuRGxcAuUVGuFHe6/VtH/VPrsA&#10;gMw/hZEp4KVvA4ozzFdffcUXX3yhEj+k8svJySEv9xnFhUXKMEFCrvXsWY0go4GPvtKRJZFrSvIi&#10;soSyEp5L21BCvmVmmFdAbpFYuIkJQwmFOklMeXEBJUUFqs3fpk1rFi9aoECz+mf4hzYZpqlTHDHX&#10;/6FWVd8bmhGEcgQqLlaVW1nlc8USlUpLDMt7mvVi5IiRytdX209lSpaiB1oNyOVZf5Dm/GjT6SS1&#10;+6TDofkayfoZmaV2wwvNqUjT2ooBQQUVpWU8eviA00eP4+nhjqWlJV27dKNT5060adEcBzt71q/f&#10;yJ079ygoKiW/oEjNL0NXBtDZoAvtOzZm6rRW7NpkwpFdZgT7d6N/v6a0btEU5xFjlKHJvfsPFNCK&#10;CUapgKTsB8lhlQpcEksKchV4/prvQnu89nvz/I++eLOpx4s33mjqxshFR9TB+ucO9q+CplRYUgVp&#10;IKcBXPytAlVtJlx7wr7EDwnYdZSR470ws7LFpv8wvBZ7sz86hejLOcRdzyNBqtH7ZSTeL1crOadc&#10;NwutICmnjIS7xboqrlTlSGotyh8A5dX3+HuvxFsFP1TatwvJfCiVpwakP0os+QeWft/LpVTbibcK&#10;1UlG6u1idp1LYqjnRIZ4uDJp2SIWhK5liNtUOvdoyqyAnhzP6IX/vl5YDGiJ3x4TjlzqwYkPe3Iw&#10;qzs747oTetyUD0JM2XCkF8s2GdPPpgXHdaAp7NkLG4yIXWvISMsm+E/swFb/0RwK9eDz4wv46Mg8&#10;bkQvJS8tkEcx/lw+OI/MfbP59Ph8yjNCeZEVSFl6oJpx5iYs4crZBXxxcgEZ++cQOGcAu5e5sXnx&#10;CG6cW8q1M8sZ178XLq7OmiuQ1ySs+loxxM6IK7HefJcUwPdJAdxMW0nYxonMHd2Si1tNSN1sQvaW&#10;Lkwc2ISgSQYMtW6P94qlKhBaSD5C7lFRXDobPKWTTEkhIyODzMwM0tJSlDtQRkqqYrbql2j8qlvo&#10;6XM39bfpb9evhESNhZsoSxx/RGKit95TbkCSqpKgSEOpCmQ1XaiewRv/MtszhTebuPJfgmYT9xdv&#10;NBv76t/wa91U+6ygkO+/+xoPN3cayUxTfGGrBVG/boODl8/XQZuZdunUWoVf16hRky1btytpwM+B&#10;ZvVNZnf6JQdp+RzyO/pWn35GpmfJynNoBJXqWsAf5rr639EqCyFdaQCpZXRKqozO3KCqgoLiUorL&#10;hPWpd6eRnyuVtlRatVkZmRh17aqM/DVw+un7/yWbVDcKGOUz6j6HAIEAgwbwEoclMWrFqh1aUlRC&#10;zv37pKUmq2pa2s7z53ygkleKdCQcleShq0zls8nn1Obl2qq+H9S+rNIY1nIS8ULN1HUuTaWyiqmo&#10;KhX4VkSZ5y8qqXheQVFFGc9EpvPkCfduXedSdgb+fitwsrOhc6cOGBm0xM6sK44W7bA170S7lk2x&#10;tbbhQnYGT5884MbVqwT7BWDRqwedOrzPOJcO7N7ag+P7exEYYMgAx7Z07tgKF9fRys85L+8p+flF&#10;FBTodJe6EyP1vSsj/TIVUC6f45/d5gUc482mHvxi0NTul/mitFuLSL5TSNLtAlLvFZFwu4ATl74j&#10;ZPdhBo0aRZPmzXnrb+/w1ltv89Zf3qZWzVr0cXRk7aFzxHz7gOirT0m4U0qSSCl0rdmkOyUkSNUp&#10;Veb9MpIfyGuVk3qv9F+uRZuVU0ranQISbxeQfL9UnQDoZ4+vPvaXruqgmXC7mLT7AsDlxN8rJebq&#10;I6K+uEHMp7cI/+QeJy5cYIDbUJav7MGRFAsOZXQj5LAJU327cSTbnEOZvTicYcqeVEsOZ5pyNLsX&#10;B9LMOZ7dFZ/dPehv3/YnoBm3xghXu1YEzOjGsmn9mDthAF8cXkzClmmk7ZvPlZOLKUrx51GSD7ej&#10;vbkT401lVjDPM4OUXrMgOYiy9BDK01byLD6Ar04tJmjWEK4cm0fIjH5cPDKXo8HuONn1xn2chyLZ&#10;iOTEwc6a+RP6czMlhDupIdxKDeb7lGBOb5nMvDEtuLDVmLQt3cje0pkJAxoTMrkLoxwM2LB+DRcy&#10;MomOilYAJmzZ2NgYnYZSGLOa8boYHCSlJJGcmkxCSjJxSYkvlx4U9Qzb6ktur26vJ9eFmSsrPjFB&#10;W9Ufr3clkjgy3c9ye1ycmCvEkhAvJgn6RJY0/tTU/V8ENIu4euUbxo8drzSTop9UBgQ64HzdoClL&#10;KkwTXSVr0LGVciGqUeNdxo8fr4grP9eerb5VBzz9Y/S3/dz1V+/7e9urj3t5XUTuqvLT0k5+UmUp&#10;SUyl0oB+fOlDLM3McHEe/SMru390E9CS31eEGJnLPctTFnCFBdLuLFbz1bz8XJX/qByTnjxmw5rV&#10;iszUpHFDxrq68dGFiwpkxblIX12/zCEtLVP3yfM+e5qrXkdulzazME3z8yUYXE4EyhQzuEKAtyhf&#10;LQHMcgHY55UaaJdrs9XnMl8tL+XxwwdEhoUz0XMSXQy60rhhfay6G7DTfwIx22by4b45XDu7kKtR&#10;vsx2tqVzu1YEhYYQFRXOeM+JNG/+Pua9WxHib648ZHdvNsB3WVd69GiMkZGBMkYRn19h3paWFVBS&#10;IhpcjVSk9rf++1P/0/1befU7+xXbrwbNpDvabDLjfglpd4rUzO1AfBZuU2fRsl1H/vKX/6TGe+/w&#10;7tvvUOO9Grzz3ru8+847/OU//4JpXzs2n4riwoNS0h5WkpRTTuLdIvWcqXeLSbsrLdkiVbHJDFTA&#10;Q96TeLG++r7+0JVTSsLNXBJuPiP9QZnuvRaR+ajqV1XC1Vu6arZ7t5SMeyUKOKUST7iZT/q9PJJv&#10;55F08xGB23fiudCQfdE9OJJlwv7UnhxM7c36c+Yc/ag3Ry9YciTDnN1pxhzJ7MXJD7tz9FI3jmX3&#10;xHu3zHpa/QQ0E9YZM9KqIcsnd2KZ10DWLXcndNZgti12YfPCMRz3H8u9CB8+Oz6frD0zuHJ6PmVp&#10;AVRmig9tKKXpgZRm+inC0J2IRTxLWsbOJa4cWzmeyNWTSNzmhedgM/oN6MfEKRPwmjKJCZMn0cvU&#10;hOD5o7kc78/3CYFKcnIlLYi4Q/Pw8WzHhU0GpG8W9mwnPJwaETi5K6OdjNi8eRMZqWnKvUcPfGJK&#10;IMCUlJisHHqUaboO8BIkPDohkVTJ20xKVpdiQqC8YquBnL6qlN9T1nrVKlG5TfSYEjUmuktxJJKV&#10;mpRImi6Xs/pz6pNTlPlCgs6PVlWfafypiYCmxx8OmmWFpdy6eRWvyVNoUP99DHSGBgKacvm6QVPf&#10;ntWDplSa4ndbu04NzMx68f33l9XBXba/B3SvAuF/t6r/3s8B2KuP+3ub9rjnCiS1pp3ecUir1KSC&#10;E/9ZW2trRSQTgNL/3j+6SURauVSVJRrhR+aVAk6yZFaYl5/H/Qf3VZ7mpnXrGTViGD26d8Pa2pog&#10;f38uZl9QTkFSYQqxRg+a0qKVS6Wj1JsjlJUoc3y5LkAtM8ace/e5c/MGV7+/zJdffk5aehbnzoRx&#10;YM9eZdcnbljpacl8/tlHXLqYzflzZ9m+dTOL589lcD9Huhl2pkvbFtj16sqCif2I2j6HW7F+PE3w&#10;5UnMCvISvSm9sJpVc4bSpX0L7B36KbJd6zaN6N+/OQHeJhzcZcbOrT2YPcMQC7PWdDcxYfnyFWRd&#10;yCA3t0D5EVdU6qpn8ZGt1JlJyA7UOSj+43v+72+/GDRfykb0JKC7ZaTcKVUzzIRv77Hu4Ensh42k&#10;bsOGvP3227xXoxZ16tSjTp26ihVXs2ZN6tSuTc0aNalRuzaOI0ZyKPVDUm+Xk3yrjESpIgUwrz8h&#10;5cpDUq7nKrCIl4rzbrFqzypSkO49vPr+fq9VvRKMv/WM1JxC0u6WEf/dUxJulZBxt5C0B2WkPqx6&#10;KbFJvaelxGgt2x8nxmif5wfAlN+RPE11Ke3Z20Wk3Ckm834JGXKicreC+Jt5HM5IY9Q4V/z3G3Iw&#10;3ZyDWSYczu7GpigzQg/3YXdKd05e6snaU72ZttiI5Zt6sT+zK4cze3PkgjneO7sxwLYFR7wNubhF&#10;Wp9GZGwwJmaNISMtmuA7wYjF0wcSfXgGU4dYsHL2EDYtcWbDkhHcODWPyyfnkbRjGtfOLaUsLYTn&#10;mcGUZgRRdTGY/IwAPto7h5hNs3gYs4Ldy1w4G+LOjQgf1i9yoW+3LowcM4QZsyYqwo3nlIn0Ne/G&#10;+W3TuZXhy810f+5khHAtKZTsMwvYv6I7mVsMyRZw32SER7/G+E/oxJjB3dm6YxfxsTEK6JRsJFZA&#10;U6v0pFUbL9Wdzu1H5o0KuJSZuq6VKksHqgKCCgiVG1CiFkytM2/Xg56qIFXLVVvSopV2a6IC3yQF&#10;nKm6EOyXoCvZmknaik9IIk50nokJxCUkaZVms9+/0tQfwOVSgWaxzALvMHP2LN6v/z6dOop+8odZ&#10;psq//Bnw+7VLZqUCyMbVmLRye6tmjanXsJ5qb2ryg5+C3s9tr4Liz20/ArhX7/xF2w/7TL2GOjDL&#10;zz8AaaVOzvH5Z5/h4OioIs+kgpP256/ZpB1aLhpH0S2Wl1KhNJmiNRW3nVJy7j7g/OmzDB02ilat&#10;WtOsUQPGebiJtzG3b99W+ZLyfsSwQSpHqcTk+5YYNQGXykppsVbytKBYkXUqVDtYM71PT01iVWAg&#10;48aOpY+1LV1kttiuA81btKRJ40bK+rBFy+a0ad8Wgy7i+9qe1q1b8H6DetSqV4PmzRswxLE7m7xd&#10;iN0xiwv75/HRvlnci/amNDOIvMQgHqWsIjdrNeuWj6N18ybUrPkWdev9lSFOHdi02oL927uzd6cZ&#10;Sxb3pGO7lnTs1JqQ4AB1gldUlM/DnAc8yy1QrelneU+V1Ea0zD/sQDWJ1H9zv/qbr779YtDUH+DV&#10;5b1SEm7lq0oo7sYzNhw9Sw8La956rxZvv/MutWrVoXadetStW1+BpbRl363xHnXq1KF+3Xr87W9/&#10;o8H7jfBa6Efk1zmk3i8l9kYuR1I/J2jnYaavCGXJmu3sj7tAkpCFHlaRdFtYqaU/eU+/9/oRaF4v&#10;JP1BOUeyLuO/fQ9nUjNJzykl+b5WjUvLOe2hSFCkrfzD77+6Xj6//Kx+RyNYyf6VzyxzUm12XELi&#10;3QISrxUQuvcY/ZxN2Z3Yi73JJhxO60HQ7j4MGt8Ju+EGLN9tyoaIHgyb0J2+g0wZOaULh5J6K2LQ&#10;kYwe+O40or9DO476GHFpizGpm4zJ2GBCwlojRvVtxkIPA5ZOH8hXMX64DDAhdst0Dvo6s3WRMw8T&#10;lhG3ZSrHAly5fX4RJRnBVGaHUJQsGs5QHsT7cyrQU1WYuclBfHxkIfeiVnDl7BLmj7XBfVAvPJ2H&#10;MWvWHKbOnM6o0aMw7tqG9UtGcTnGlxtpwdxI9ud6ciiX431I3WlL9hYjsjZ1J32zEeMGNMNnfEfG&#10;jrZg9779CgxlnqmMBZQ7kFR5yVqVVw3sXr3+srrU2eypClKWAF61+6uvtJRUVS2KEYLoQtW8UjfL&#10;VGYHUoHqTA/089AkZf6uLQHN2DjRjEobOYE/NXX7QytNPWjKDEjMxRcuWsT7779Pxw6tf0T+ed2g&#10;KUuBppCAqrWB27dpyVvv/Y2jh4+8NM/+JaD5r7IJOUfA6Ouvvmbw0CE4OTqpA7vIhX7NZxBPYNEY&#10;yu/K/nj25CHlJfncvX2DiIhIPMaMpEv7VrTv2IHpM6cqctr9e/dVdSsgWaRzK9LPQ2WJ2YJaYoYg&#10;cWZl0k6tUD65n17Mwt/Pl379B9GhQ3taNmuCUcfWWPfqxHDH3kx1dmDhhEH4TR+B95QhLBg/iKkj&#10;nZgw2I5Jw+2ZO3YwgTNGciBwIhcPLuejA4tZNXsY/cw7Yt61GZ3bNcOofXNWfzCQ0tTFFCQs5X58&#10;IJ7DetG0cQM6dmzJnDnGHNhlysFdXdm01hx3lzZ0bvc+NjZm7N1zRAVulxTnaycRZVI5y+cT4wSR&#10;Hv3gJPVbbb8cNH90cC8n6dZjUm7ksjM6DZtBg1UF+d57NVSFWat2XWrVqk2tWrWoUaMGtevUplZt&#10;7XrtmtqqW7MWjVq0wX/HIfZGJjNy4gwMTHvTolUb6jdoRPM27RnqNp4T6Z+QeiufxOu5/3KgGXer&#10;kITbeazec5hl013Iit1P2tU7ikmcfl9r18bffEbaQw3wZV4r+04vrxGdqoCuAKt63hytrSu365fS&#10;w8r+zhFylLTJy4j/9jHTl8xl+VZzNaP03W7KQA8D3KcPY9n6bbhMG8SSLT2ZE2DG5IXzCdy1jSET&#10;jTmU1J1did2Z7t2BMVO7YGcvkhNDBZppm4zJ2mhC4qquDOvThLkenVg4yYHvY4IY7NSVL44t4Pr5&#10;5Vw5s4ii9GC+D/Pmepi3igsrzQqi5GIwJSlBlGWHci92BevmDOVY4FhyU8UxKJiiVH+StnoROnUw&#10;qXtnEbV5CquXzMB1zGisrK2xsrWmj2lnNnq7czk+gBvJgdxICeTr2EWkbu7FR5sE2LuRvqkrLo4N&#10;8R1vgOeYvmzfsZOoiEhlSBAeGaH0mtHRcURHi4FBnFpnTp1WjxGP2XNnzipfWmHFCkv21KlThIWH&#10;q9tknTl9mpPHT3D86DEOHThI2LnzytBd2LGnT55SVWtCbAzRURE/WjKrFHMEYdPGRMcocpIeNPVm&#10;8WoumirgnER8XAwJcUm82ciNN5r9/qBZHYgU+aO8QrXjvH19aNCgAe3atvjNQVPPylXt2Q5t1Ora&#10;uYMCzeXLlikLuupknf8JW5U6Cangm8tfMWrMKCV7unn9hiKj/JrPILIaif4S3aKsooIisrMz8fbx&#10;xtbGXlWXjd6vh7WNDfv37uLG7btKxC+MXpHCiLxE2q0aOUrHEtaRp1SHoaKcG9evKB9f7+UrGDxo&#10;GF26GNKhbUtGOnQndM5wojZN54sTC/nmvDffnvXh6jkfdSy4JSt8OdfDl3IjYjlXI5ZyI3oFt+J8&#10;eJTsy8MEP/YsG4mjhRHT3Zw4FujOkUA3urdtyJSR1tyIWUHcljnMdrOnVdMG9O7dkCXzDdm9rSdH&#10;dnVn82ornEca0Kb1+wzsP5CIsPMq/1KqSiX70RkjiFa2tKyIqudyXa+J/e22Xw6a1W4XbWXYZ9+z&#10;ZM0WBjt7ULOWtF/fo269urzzbg3efedd6terpwBTZpkKRHWgKZVn7Tp1eOvtv/B+3fcxMTWno6EJ&#10;9erW469/+Qt//ct/0rRlK3r0tcFz/jLCP7lK1r1i0m7m/Rg0/857/K1XddBMvldE9PUneK/biveE&#10;/nwbFkJ85GGiv7xG/I18Em/lK31q2OWHxF99QuqtPNIU87hEEYYSbhaSeDuflPuFmsRGVaiaNlNV&#10;qvKaD7WWrao+Zd/nlHP+k6sM93Rg4Q5zJi42Z9A4W+YGb2DzuUSOpXyM1/Lh+O4zw3lqP9YdPc/B&#10;5BSGjO/NzviezF9jgvUgMwwtDeht2pBjPl25tNlIVXDZm7qRsKYLw8wbs2S8MUum9eOrmOUMse9O&#10;5s5pyjZPBU+n+VGY6k9JRiCV0paVOWZWqALHx8l+PIhbht+U/nx2ZD6FGX4UJPqStm0agZP7sW/p&#10;GB7G+VGY5k38tqlMHWnHyIFWbNi0hWXLVhC82J2LZ5dwPcWfG6lBfHz+A86H9ODipi4kbzLk0iZj&#10;xtg2wHtsZ5X3KYbvU6Z44ebuhrOrC6NHj2Ls2PHKTs3NzV3pMMWdRfSZ+jV06NCXlzL7cXB0UEJ4&#10;uT5k8BAG9h/AkEGDGTp4CHY2tup2Z2dn9Rg3NzdlfDB+3DgmT57EjBkzlKPMzJkzVaqKhP8uX7ac&#10;FcuWK22n6DbFXEESVcRc4dCRw5w4eVJJWk6ePMOfm7nzRiO33x00q29ykBHDBKlMgkNDaNSoEW3b&#10;NFfAJpWgArjXDJr66tKgfeuX19WMs2tnatWvrfa/tBf1pI5fAzi/96aqdknhqCzn22+/Yux4d+VB&#10;++XnXyjQ/DWbfDdC+hGbv/t375GdlcW4cZ4YGbTHwqSt4h1MHmVF88b1GDZkCGfOnFZt9ie5T9US&#10;gb9UnYopK+bphUVqnwrYiB+rgOXihQtVCHiHVk0xaFUf9/6mHAkaz/fnvFWnSEs18iE3fhlPYpdT&#10;khFC1UdrqLiwUjHny1KDKUr0pyjJn5JkP8rSgihP8ePmmSXMd7fH1aaDass+TgnlVuQSBvfpgFPf&#10;HmxZ4s64YX1p1bIe1lbNCQ005sS+7uzb2p2VK40YOLA1LVs0UJ7UKUmx5OWKo48YFeTp5q4SGZev&#10;WrKiM1aSH2ED/8p9/Uu3XwyaypVGyDhC3LldwNELlzG3sadO7bq895e/UrNmLd6rUZNadepQ8733&#10;qFW7Ju/VrKlatFJ11qmlVaC136tJjbp1qPX2WzQWoPzrW7z73ru89847/Ptf/0KL9h2Y6xfCnvh0&#10;Tn9yjZjvc0m8XkDinULi7xaT/PAHF55X3+PvsaqDZtq9Qs5/84iQPceY7eHEx4cXcW79HNYfPkjE&#10;lzfIul1A9JWnRF7JJet2Hlm3HpN5r4D0O4Vk3Csi/W4R6fc00lPS3WLiZUZ8v5zMhyKp0YHlj1Y5&#10;yffLWHcyHMt+JvSf0oOJC+aw/Uw0EZ9+T8S1PM6kpuC1vB/z15gxcekHRH5xk2MXv8Rz3jgCj5gy&#10;fFJX3LxmYD9yCGYmQgTqQvZmI7Ik5FlAc7UBg82bsMjZgMWzB/J13HIGWncnfftUSrMCKc1eqXxn&#10;S1ODKUz0ozx9pQLRsoxQirNXUpgaxEeHPyBkyiBuRaxQaSiP41awbeFwZo00J2v/LApSvSlNX01O&#10;nDfpu6cTOteZ40cPExcRzeoVE/g6LlCFUF9LC+XC6XkcWCFOQAZkbDLm4kYTnO0b4zu+C86DezB7&#10;ziymT5uOu7s7Y1ycGTJsKHZ2dtjb22NsbETPnqYKyFavXk1wUBBrVq9h8+bNypRg5cqVyshg4YKF&#10;bNywka2bt6i1Y9tW5Ri0fdt2BvTvr0wKNmzcwJq1a1gZEoqvj58KIRZDerHhc3Vxo1u3bjg5OdB/&#10;QD916ehgj6OdHX379FWaNDHOturTlwEDBzB6zBg8J01g9uy5/Fn++P4A0PyhynyhqhmRTuQXFCmj&#10;hoaN6itbu66d2mLcpQPGQtb5GeD7Z5YeJFVbVkcMUqSjLh1p2LC+sn+TLMjq8ofKKi1aSqokjYLz&#10;6qZj26qgYs3gXQaOYgahKlads4sccJW8QmcCL4HXVVWie9R+V51EKLlJpcYYVXISEcprzjWy76oz&#10;dqtv6v2Vl3Pt2lWmz5hGx44dFVFN357VV3nagf2Fek+IWYWO1injODn4i3xDdJGiu3yWn8uznBz2&#10;7NxG/4H9MOzchonDrYjcPJNbYUv57Pg8AmeNwLKHsUo2WR0UyOXPP6FQgrmVHV2xplvML6RcAqvL&#10;y0lLTsF7hTcWZhYYGHTGuncXfKYOJmrzdK6cX8GzJG+K0/wVT6E4PZDijED1t1yeHqxMTApTAshP&#10;9ic3wZuKjBAqs0IoTvWnLCWI/ORVlKUH89WxxYwbZsXUYWbkpviTmxrCkwRvnPuZ0bxhHerJuK5F&#10;LUYO78i6lUYc3WvK4V1GLF5oQB/L1hgadWDmjGkqBk4i4ZTTUUUZhcpFSG/QoBGb9Nra39KwQb/9&#10;YtDULzmoi/NN+OWbWJpb8e9vv8vbb/+N2u/VUizZWrVrUbO2AGgNNdusWbO2qi7r1apNDQWoNalX&#10;pwYG9evSqn5d3vrbXzWC0Ls1+Otf/0rtOnXpP2QkO85Gk3Qzl8RbYqRQQtojaVOKS5Bu7vcz7+33&#10;XLKPMnIKib/xjFPZXzHBYzj7fcfwyYG5zJ7shvfaTZz65CaJNwuJ/u4R0dfyiNMxgWOu56tAaak4&#10;E248I0FV0WUk3ilT+zdDmd7rgbLaaz6oJOlBBbMDVtLFuCWzfCewLzGTLNG6XntGxI08dkclM36p&#10;JR5zzNl09CSJ1/II+/o+S1aG4L7QgP4uBmw4eAK/7buwszTkhAJNYy5sNiR9czeSVhkwtE9T/MZ3&#10;JGjxMJKOLsCyW0u+PbWYRwn+5MSu4GmSD4Xyh5MRQnFyIOUXAilND+ZRoi+34pazauZAjga5k5cW&#10;QFlWEAWpQXxzZgkfHZhDXmIoJRn+FCQFUpYdTH5aKFuWuLJn9xZOnzzJzClDOL9zDtfTg/kuJYiM&#10;43PZ9IEwfLuQtcWE7I1GjLJrhO+4LriPNGfzli2cO3tOMyE4fZojR4+qturWLVtwdXFVoCdtWZl3&#10;ilmBsGz1TNjIiAj8ff1Yt2G9Mi5QuZuisVQkHy2Ds3///up5Rcoi0pLY6BjCwsJ1rd0TnDx5ko0b&#10;NzFy5HB27tjG0aNH1HuQmZyYKuzYth1fXx9VqUrFunz5cpYuXcq8BXP5YM58/tREQPP3JwLpNwEB&#10;8QItk4Nrcak6oWjUoL4SnItTj1Q0Apqvgt4/u6q3ZlWuph5ADdrTrGlDGjduqPxk9WxPWeKrqo+a&#10;+vkgbt2JgE70r3xWVbqJ3jtUl7RRos35VFta+Z9KhVKpWqvyu9oMULSI2mNlliiAKYxTvevO3zsw&#10;y33yGlIlL1gwn1YtWxJ29pwCX6k2hQErXqjSUhSphjyfJG+UFEn6R6mSdmhuQ8IGLaKytIS7924S&#10;dvwU/eyt6di6GfPdrLi0d75ioD5N8KcgJYjbcb5KB23ZvRMWpj0I9Pfji08+5llennLiKSks4v6d&#10;+9x7ksunH15i8jgX2raS+WIjpo7pS8TGKdyN8qFUcnIztFV5YSXPL6xWbl9FaQEUpwVQnhFERZZc&#10;DyIvJZD7Mct5lh7K1Wg/EnfP5Ny6SRxfM4nsQ/OJ3jKDMf16stDdlvx0PwrSgslP9GGYbU9qvvMX&#10;6tR5iz5WzQn2t+DoPkMO7OhFUEAP+lg2U4SiefPn8unHX6gYODV31f07kH+vclKk5W3+0In4vToS&#10;/xBo6qtNAc31p6No2rgFNevVoGGD96j17ts0fL8B775Xk7r161FXWLN16mrt2Nq1qfNebWrWkRln&#10;TZrUfpd+LRvTvMbbqq1b4913qFm7rmrrKuZtzVoMGD6G3TFppCoSTAnJD0SzWUaKYpfK+un7+z2X&#10;7IfE24Wk335K9LcPWBK8hgnOg/nszDyOrx7LONfBfODvR1jWR6R8/5DYy7eI+PIa6bdzuZhTTKow&#10;b+9pOtfUO0VkSvLL3XLS7ul8e6Wq/DnQvF/K/LXbmLJgKee++JaoK/dIuZ1P+l2R/uSxKSwJ98Wm&#10;jJrowPGUi8TdEElMPisPHMFmdDdsh3Rh0+mzrD0ezmCn3j8BzeRVXRnetylbP+jM8Y2eBC0YziDL&#10;tjxLDeTTI/PYt8KDw/6ufHFqIUXpoZSkSJtWiwe7E72c8E0TmOviwMUjH1CY4k95ViAFiX4UZQZS&#10;kBFCXvxK7cw1NYiyTD+exPkQMn0YBw/u49Tp8wwZZI+Xsy1fxgfxVfwy0g7PIWBiZy5uNSZTKuKN&#10;hoy2b8xyDwNGDerJzt17FNgJEShVkXQS1TxRzNZnTJvOmFGjFSlHbhMTb4np0psMyPxTKsZVK1cR&#10;HxenGLMyu5T5pDxW7pe0isioKPV4BaRxYugep5JQ4uJiFHv22LHjjBg+TAViKy2mPFYRguQygejI&#10;SBWUK6HbMu8U4D195hSRETH8Sf74/oCZpn7Tg2Z51XNKSsvZsX07TRs2oHXzZloItYBcx3YqJuxV&#10;4Ptnl35m+vJ1dD93aN+aOnVqqROSp0+fvgTOkvIfQFOvwfu5TQ6cemG+qij1on1dpaqvGiXXsfrM&#10;VGVuiseo7vHlFdrjtKW1//SEmv8OOMWBaMWK5TRr0lSdPAlhRQKsRWCvMiLFaahcm1UWFRST/6yA&#10;vNwCpbsU0BT5x9PHT/j04w9ZvGgRhp0NMO/WifXznXkQH0RBsi+Pknx5ku5HSWoohWlLeZAYROae&#10;Bbj2602bti0YOXw4MRHnePowh2e5T7l//z7rtqyjr4UVLVs2ZcIwcxJ3zlF664oLQZRfCKYozZ+i&#10;lADK0kMpFZev9ADKMgIoTPWlKM1PScsqs+VxQTxK9KMgM5AvTy1m7jhHDDo0pXWTBjSqXw+jDq2w&#10;NzOmc9tmzHe1oSzTX0nTipK8GT/cFoPOLZgw0YANa3qxb7cpB3YZM9PLgJYtamJpYcHmzdv4+uuv&#10;FMlH/3297DjojCpk0ztb6be/9528zu0fAk1xqBFyiszqpi8LonVnA1wczVjkYkXTxvV57713qVO3&#10;Pu+8+y5/+c+/Ko2myE0EKGu9V4e6tWtSu0ZdmtR6jxFtmtKi5jvUrFWT9/72Nm/XrMl//MdfqFG7&#10;DrUaNqBxk2ZMXeJD7PcPNes9mQ/KTFM32/u1jjuva8k+ihWQu55D8u0iTmd/xUSvuQRMHsDlE4s5&#10;7uvCANuejHYdwertO1mxdiMTFy1jxcYdbDoRwe7YC0R8fU/5ySZef6o+Y8ajKtLE0OF2sTJKEOnJ&#10;j15X5qj3yzj12S3OfXSdmHsi15FZ6WNirz7iw5xnbA2PY+TUngwb78ShtEsk3ckl4UY+h9KyGDV9&#10;BO2NWuC7dQOrD5+iv73pT0AzcVUnBls0Z+e8TqQensrY4b1ZMcmJsqxALp9fit+0YUwY0J01Mwfx&#10;xeG55CX5kJ8SSHlWME8SAzgVNI5Tq8fyMD5AzTKLpG2b6qce8yBe2jyhVFwIIDc+UJ29PkkIYPnE&#10;wRw8cpi9+w8xZ+YsZk904ePIAL5NWkbygXkscm/HhS3GpG8wJHOjESPtGrHEtQujBvVmx+69Cgil&#10;klQh0yL7SElV2ZfSth0zZoy6TUV9CVgqeYimwYyJjmbJosXKM1ZJS1JSlFxFKk0h7sjcsXv37kSL&#10;pEUkIjFazFi8ZHcKSzc+TrIxVQSZVJonTxzTVami60wlPT2NtJQkYiLCWbpkKRMnTyIuNlZFi6Wn&#10;iowl5Q+rNPUHl+rtWamq9uzeQ7NmTRVoKu9ZmWsKYP4GoCmVpUmXjpr3rPK5bUdXg/Z0MeigTA6C&#10;goJUxaavMIoFNCs1baEcPF/dXlYa8p+AX2WVZmAulaMEHZdqKSBSpchBWIufEhDTwLVKZTlqgCj7&#10;RcKOVVVTVaWqNal2pOoUDePPvb5+k9+XPE7xIBbQlOAAqTQlCku1XlXFq/0sLeDCfJnJicNQOfmF&#10;+RQW5vPk8UNOHD2Gq5sLRp07MtimO3t93LkatpyirCCKMoJ5liLdmhDKLq4iP9VPVZyFST7Eb53O&#10;NJe+9DBoy4ghA1Ro9nfffsOJ40extuxD+9YN8JsxhOy9syhJD6EiO5iK7CAK0gPISw4kP1W01lr8&#10;X1V2CJUXQqjQrefZoVRmhqj27KPYFTxJCmDzvKGYGhlgY94N36lD+cDdHsP2LXn33bd562//waSh&#10;5pQo8A2hMNmfeZOGMNDGhNCQbuzebszmdT2ZMK4rJsYtsOhlrrpEd+7c1KpLkb+U61uvlSr3VVXt&#10;v1LC8zq2fwg0U8T/VQ7cd4rZsPsQrvOWML6fKYmbZjFxZF+aN6irJCe1362BlWkX6tV8XheIIgAA&#10;//RJREFUh9q16/DeezWpU7MudWrVoVYtDTT7Nm1Asxrv8te/vaNYtzVq1eSv//kWrdq2p/+o0TRu&#10;3pruZn3YHZtGRk4J6aJ/VAbuP31ff8RSlaYCrVySbuWTcPUBuyITcHUeQ/CcEXx6ZjERW6bj6+nA&#10;zhVjWODpiGHHppj37MqQftYMGTGECXOXsGzdVraeTyDsq/tkqX1cplq34rcr+aQ/ek1ZD+XkpZSk&#10;G3ma1++NxyTdeELSnUKSb+RyOC0N+9HdGeA6gMOZH5EqphG3i4i9dp+1RzbQqXt7Js6Yxrr9xxlg&#10;b6rNNLdILJiApgmJKzsxyPJ9ds434qMT03Ee2As/rwHciFzOJ8cXcsh/LDsXj+RoqCdxmydzP2oJ&#10;BWl+lGQGk5sSxOWzy7gbu4TyrNWUZATwJGkFpekhPI334dODi3gcv4jyC3JmHKJmIt+fWcosZxvC&#10;oyM5ceoUm9etJ8B7ERfPreBGZiBJ+5fywajWCthTNxiRvcGYkXbNWeTSgeFOvdi2Y6cGYEoTKRWk&#10;ZoEnICqzTCHoiIm3vvqTrEsxOBCdZlRkpIr0Wrd+PfEKDBOIFcceHWiKH62ApvjOpqSkERcrxgSJ&#10;RMeImYGmAxWnn6PHjinz9+PHjuq8Z8WRKI7ExASSpSKNjWGFtzeTpkxWmk0BZrHei4mJ543Grn9I&#10;pSmQqeZ3Ql4RkJBZW0kJB/fvo0WLFrRs3hTjrpr/rALM3wE0pUVr2LUjRoadefedvzFx/Hi+vfyN&#10;Aj2J4SoVoKmU+ZXkY/40oeMlaKrc0UrVXlVVqppNllNaLskb4kUq+YjSmtUSQWRmKZ+/SiVZVKkD&#10;spxEyOMFNFXVqfO2lRML5Uv7MwSll1VtZRVPHj9SIv9mTZqwdesOysVcvkLyJQWEKyhXlnf5yte2&#10;sKCIYrHGK6+guLSYzMwsggJDsDA1pWWT2kwZakH0xunkpYZQnBFAfpp0d4KVbWVJkj+Fqdrfn1SG&#10;j5K8Feh9eWIpPl6DaNeyCWYWfVm+bDE21lYYduhA4CwHnqWsUn+XFRmBVGQEqTD5knQ/KsQKMyuA&#10;0gw50fVX5L/S9CAqMgN5nh2iWrNVwmtI91dAeDvKH/dB5nRs0xLfGf15mOzPlQhfJg234j//86/8&#10;+//3n4wb3IvcBOksBSmyoO+M4Qy378WqEEO2bezLhLFdeb/ee9jb23D+zHHu3rmhIte0trmW3KLv&#10;HGjyGPn+f1phvvrv4bfafjloVtMVimYw5ruHbDh8UrVSAqYN4JOjS1k83p5a771HzXf/xgArEzq0&#10;bESNd9+jnkhOakmbti41lOzkHZrXfI+af/kL//GXt6hT/33+8tbf+Mt//Ac1atVh2pLlDPOYSLNW&#10;bfDeuFOBUvLtAh2r9Gfe2x+1hOGq01EKCzbm2gM2Hj3DqGEDCZ05gO/DFpATF0BeUjDfhi/nAw8r&#10;3AeasXLOMHwm2eM6wBIHq14MGzmCkP3HSL+bT9LdUqJvFJIihg7Vo8F0P4txfYa0cIU0dKeE9Dv5&#10;aiaaLESiGwXEfvUd9iOsGOzqyukLX6gqWDyB427mEf3FR0z3XozX/KWs2nuCgU69ObWiKxnru3BB&#10;GLRbTUlaa8Ts0W046WPOt1Ez8J41nMF9DJk+pg9bF3rwyZ7Z5Mb4qQrx6tnFyiqvKDWEvOQANcPM&#10;ywihKD1I/eEWyx92tj956ev4/OgcNi4YxbcnF1CQJn/8wYqB++H+uXgOMScxNZ1Pvvic8PPhzJ49&#10;h80r3Pkyzp+4/bOYPbIN6RuNSN7YlcyNJoyybc5S9/YMs+/Bzp07dNpMAUJdy1TnHytEn/nz56u2&#10;qkhSBMTELUj0klJ1igxlzuzZbNq8Was+FfjGq5mnXJdZpoDmeR1oiiWfeNfGieZTp+mU5zp8+Iiq&#10;aOXxykRBhU9r7Vxp+QoAL1uxnEmTJ6k2srw3Aef4+CTebCKSk9+/0qy+KVG+tAsLC1ReaJs2bWjR&#10;vKmytdM7Av0WS6/TFNCUtqyaoSrQ7EStmu9hZ9WXjy59qMkjhP2pS80QH9EXFf+Fn6vgplQkOs9W&#10;aekqIX9VlYqJuvbdt3z/7Xc8zdVavxrYiR2cVnFKJSOXUpVKMoY29yzj1q1bSstavfWrXq7aPE39&#10;flm5ep2zZ07RpHETgkNWU1auEZkEwLUDv8wyJZmllIK8fL767DPOnDjKiuWLcXR0oE3rFjhZdmXD&#10;Ine+OSfEHD9K01cqco6MPUTCJcSckgw/1bHJTfDjWWIQBSnBlKYE8iTWmythK9iwyAWDNs1o1LAe&#10;DerUZp6nA99FL+dRnMxCQylMDaQ8eyXPL65UFWdldgDPswVIAxQ7vlTSi7JDKZMkI7mUv+mMUMoF&#10;AFP9eRgfhMdIS0w6tGbzotHcj/bjZuQK5o/tx1/feot3336bqaPMeRwdoLgPhWkBLPIciFWvrsz9&#10;oCujhreiceO/4TluIlGR4Ty8d5u8Z4+V3lLrMGjfj3wH+jZ99fbsH7H9YtDUDtrapQBF3L0KNh07&#10;R18zU/b6unEvwo9PT87DpF1z6tR8i26dWtChbQvekhmljiDUsG596tSsQ4333uPdv72lCETv1amH&#10;x6RpDBnjTv1GTfjLX9+i/xhX5q9cR08rG0J2HlHtyrg7YiSgvQcNsH76Hn/vpXxmxWReGL0PK4m/&#10;Xci5L+6w7mgELmOGqiSPr04sojjJjyfxIcRtnMbBFWO4EeXD/VhfUnfM5GTIONbOHYXnuFEsWruF&#10;sM+uau3o608VEMoJiryGkIPk80uLWma8QhyS9yB6UBWvdr+c2FuFpN3OZU5gEEvXbSf6q3sKNMX0&#10;PfFeGSm3n3Lu0ytsC09m4/Fo+jn04Li/EZlbTLiw0Zj09d1JX2fA+QBjsjf14uOjXoQuHEWrFvVo&#10;2qo2E0aYcTl8CQUXgslL9iU/I1DNOorTgykVUk+yP4VJQk8PoCQzRM05hSiUfzGE6I2TWeY5kBvn&#10;lyrJSU7MCooyg8jcOxvXAX1JTknn6o3rXLz0IeMnTsa8TxdmT3Zi98qJTBrUkoRVXUjYZEzyOmOc&#10;bZuyfGxHBtmYsHfXTk0PKV6uSQkvre4EqNavX6/yMQWoNHu9eDWv1MwGEomMiGT2zJls2bZVA0Fx&#10;9ZHqUAeIouEU0JQ2bVJSCgmJ0sJNVikc8vvKxCA5hX379ivQlMpUb8En70MPvnLbsuXLVEhyUnIq&#10;iUkCvDJDTdHMDf5g0BSUUTFXhQWcOHJE5VG2bNHsdwFNpdHs1FZlagpwSnVr0KmtigkTY2+JjSqW&#10;OWCZZpou60VlKVVlfz8XUW5XQKcDTRXdpatY7ty+ycnjRwkJClbfr2hBtVmZBq560JTnkMeLrEEL&#10;Mi5Us0lJzbl969bL9mx1wFTXJfNUJXsUk5GeRouWLfAPCFIt8MrKKgol07FIqqgynjx5zEeXLrFj&#10;xy68pkzF0tKM9q1aYmbSgRkuVsRumcrt2AAeJ8g80V9jswpQpsmsUZisQTxL9ic/LYS81CCeJflQ&#10;nBZIfkoQj2KXK4u6a2cWsWTSYFo0rkePjq04u2ocBVkruR/trQBOTlwrs4KoVA49/jxN8CYvwZsC&#10;kY7FeHMzfAmPE/wozZI2bhDFGf6KkyBkvqL0AHKi/HEZZol1t46k7JxJfpK/er+r5o6mxjvvKv2l&#10;2HAWJIVSfsFfjXNmjnGic4fWmFm2pGnz+hgYdFGhCQKWBc9y1AmHasnqZsgClloOp8yV9czjP277&#10;xaCpv12WHKQlsmr9mViG2JuzY8VY/KcNImXnDCYNNaNlo/qMsDfFokcn/vb2X5V2s06N2tSvUYda&#10;NetQs0Ztair3oHeo37Q5W06EcyLjC7yWB9CybXt69bFl1YETBO46xPmPv1eaRTGHF3D6VwJNqQpV&#10;4LZOipN8p4TYK88I++Yhm09HMdrNjcWTnPjqzFzy0gN5HOvDd6cWKsZofmoAeSlBFGSG8CDej73e&#10;rowa7MishUs4lvwhqTefKrs8eU5ph0sqjKzknFIyHkr1WULcrXzS7pWR8aCC+NtFxEhqzIMyjmdf&#10;JvyL62r2HHc9n4x7pURff6rAVmz5oq89YcvJOOxtunHEu4si2GRsEHaqKembDIlb040Tq8yZMaEX&#10;XU1b0NSqA+3HGNJ3tAnzZtixcKYNp1ZO4F6kr8aYjfCm+EIIeQk+FCbI2a6vYuEVpATyKNmPm2FL&#10;8J3an/Uzh3E/bjk3wpfz/amFPEsNInHHdFwHWqk533ffXCYpMQWXsaMxcDOiYbeGONr2xNmuJTEh&#10;nUndYkLimi6MsW7CIo+OOFl3Y8/OXQrQkhLjlEOP3lBAgGrTpk0vK00NzBIUaApoKdCMjFSZmdu2&#10;btNZ64mjjwaa8hxyUO3Ro4di30pFqQdNcV1JStCs8mR2efDAQVydXVS0mKpYda+vzT/F1D1RifWn&#10;Tp1OfEIySclpqlWcGJ+sA83fvz2r3/TVkRzki/PzOH3iuJJJNG/WhG5GnX8X0BSwNOggtn3tFWh2&#10;at9KsXdbtGiqvqMCqcjE4k3E7ErQLukcJT8BTf11aTkraYdqhVZSIobjuipFAorXrRVD8564ODtz&#10;6dIl7YBcUqhmpaqK0SWXvDxgFxepGeN4Dw8szS2ICA9/WaG+fE0dwUixdXWg+fGHF2nfvq0yjJA2&#10;r5BaBHyfPnlMTs59du3cgfPI4XRo0xqj9s0YbtuNzUtcydg7l1tRftrfU6o3RSlBlKQGK2mXdGhK&#10;M4KVz7O0Z4WQ8zRJujwaoJWmCcBq3AFphT5KWMHJVZNwH9SDvX5juRXuq8BRTmqFBV95MUgRfe5G&#10;eHN+3TR2+4xnj8849gdMYs3c0QTNHE742kncDltEUUYQBVnBFGaGavKzzCDunvdVYx67np348swC&#10;dcKcn7icnd5jqVujFt0MWnN85SQqstdQflEIRX7MGN2Pls0aU7feuwwYPIBz505xP+c2z3LzyH18&#10;T6crlVnmD3Ij/ffxcxX+7739w6Apl4l3iki8nseJC59h69Qfyx5d6WNhwM6FrsRum0mH5vWY7WzD&#10;DBcb6tR6m5rv1OC9t2vw3nt1qFW/PjXF6KBmHd575126mfdlf2K2cvwJ+/QqA0e60K6TAdvOx5Jw&#10;7REp94qVI07avaIfe8/+nff4ey6p3pKF6Xq/jHRpW6uqT+aHuSR9/5ADUSlMmDyNdfOdyYnzUf/Q&#10;5R+4iIOLk1dQkiIi/0AK0n24H+PNPm93+lv3wHHEGAJ2HebkhctEf3Nf5Y4KYzn1nnjwlpAhrydm&#10;CCprVFyFqki8XaJs94QpmyHv61aeqlYFNNPvlRFz/SkJtwuJFvC9U8TmE3E42JhweGknLm3tTsqm&#10;rsSu78mptd3xnmvC0LFd6D7ehC4Ljemx2gyrPX2xWWdDt4nmdBrUBXNHI9asGM6lQwvYvcyV707N&#10;V+2awnSNaVea7EtRagDfRS5mxwJnZrnbcenALAozQ7gm8pP9s7kb60fCtmk4D7QiOzVD5eedO30e&#10;xyH2DNjbD+OpRjTq0Airbg05vqIr6VsNyVhvyGjr5ix064hjXyN27tytKscfQFPnIZuUxM6dO1my&#10;eLHmwKOIQIkKNBMEsJJ0oDlrJju2bVPzSc179odqVdqtEmYsLkICmAlJKQo0EwUwZQlAJ6dw+OBh&#10;3FxclQxFAbRqDwtAJxIrMWAJ8UpmMn3GTGLj5bVTVGSYAk1l2P4HVJq6oaZURhL5VC4OMnl5Kv/T&#10;2NiYZk0bq0pTz3B93TpNWXrQlOfuIl63ndqpdq1BxzYYdJBqsz5bN2/iaV6uAj2J35JVKi06nS/t&#10;jz6SHsBEf6ljwapYqEod0aeqkuKiQj68dJExY5xp2749e/bsoTA/TwUXS+5luUhK1OuUq/au6AHF&#10;BDzvWS4rli2jq0EX/Hz9lOWcVI56sJT3VSKAXilJGyWKBXvpQjY9TIxYtGge3125wmdffEVMdCRr&#10;V61krIc73bobYtS1E5OG27F7iSvZez4gL8mbsjThAfirilLNHDP91arKCKEsK5jy7GBFvJPKryLL&#10;X4FXsaQMCUknQyrHACoVGzZQAZ2cpGYfmM2DOB+K0/0pFyZrtnSJ/ChI96MoI5CPjy1ilosDliYd&#10;Mencmh5dO9LDoCNmJl3ZvsyNyyeWkLhrDqfWTSZ552zux/qRl+zPzdPL6WdrwijHnlwOX0pBoj95&#10;sYvY7+9Jgzp1sOzeUWk/i6TNe8mf4owg5o0dQuuWTZQ5SFxcOE8f36e0pISCfIk8K1KyG6WdlX+b&#10;r1T01U9U/qjtHwZNVe09KCdWEkiuPWGmTyjGHVrgO2UgR/3cyYnzxcvNjsEOhozo040h9sY49OpK&#10;rRrv8l6tOsqiSxi1ihxUpy5ei1YQ881t4q88IuHqU+YHraOXjR3bwpMU0UWs6CRPM1Ps5nTv6++9&#10;v997JQgRSIGmWN7pNaTlKlsz8hth1eay63w0HsNt+fzIAiUMluqrJD2Y4hR/NRiX4X2BzAKTg7gd&#10;7s259ZOZMLIvVtbmDB3tziwffw4lJhN9+Q4JV/JJvJFLzPePSLghkWRiiFCsotQSc4pJfFSidKNa&#10;+kqeiixLlIBsAdMbBcR/94T4K09JuplPyM6jqtJcOb09R7xNCF5mxOQ5JgwP6o7tmr703WSN6X4b&#10;bM46YXPeAfswJ2xPO9J9sSndJ3al67QeOM3qw45AV1bN6M+ZkPHkpwWTl+lHkZwVpwdyP8GPQ34e&#10;LJ7qyIXts8nNCKbq4kqunllC0uaZfH5qMeFrJzLYyZyLFz7ixv27nD8bhpmDDdZnnOh/sB/dPY1o&#10;3qkWXoNbExZsRNb6zrjaNmOeS1vsLLqyfftOndm6xpwV4/TEeC0Lc9++fepAJzFcematvtKUPMyo&#10;yCjmzJrFju1btQpTIrtkXqkDTWm3WlhYvARNATtJL0lITFLpKMrcPSmFo0eOKnMFaePK68pzq0pT&#10;l5sp7F5JZViwYIFi3mrm7okkxUue5h+bciIHIMmMlCSNooJC1bKWE4WmTRr9QAQSf9ifAb1/dul1&#10;mtr1aubwOtauGMf7e4ud3gNKKnTVhninqvxHjYjzj2zCWpWDrrT5NmzYSINGjZVBxdPHjxTBSFq/&#10;ZXLQLhLJhwaaP1SbhRw+fEj9exCXqa+//lonh9AO4nKQLynTwrALCkQbWcynn3yKo70dgwb1V9/9&#10;kKEj6NypM+3btKB9swaMdOrJlqUeXNi3iHsR3pSo+WKgitoTp60qVVUGKJJOhdx+IegfXvJ85dkh&#10;lGcJC1aANljdLoBbkhbAswQxJgnkUbwvUZu82DjfmaUT+yvt5iLPfmxf4cKFIwvZtNAV616GdG7X&#10;AhtTAw6vnMSd+CAuHVxCD+N2TBlpz9XIZaoizo9dxl6/8dSvUwO73p3I2DWLonRh3HrzOCaYWa79&#10;6NSuBfv2HyI/N5cKlXNZpYK0ZV9Xryb/Fbd/CDS1+8oVaEbezCf+yjO2x1/Aqk8PIldN5rvIpTyI&#10;XU7Euhk42nYlZJoLmftnczp4HHZmhvztnbd5+933tKiwt9+hXVdjtp+PI/GmpIWUEfHtI05mfk7g&#10;nsOc+vg74sUI4KZUWSWk66znXn0/f+R6uZ90YKm/LkAffe2ZMjM4m/UJAwb3U+4dxcneFKZrbDcZ&#10;5pdlhmqsNTVwD6UoLZgn8T58fmwB6+YPZahVF3qZdKCPjRWu06az5tAhTmV/SuRXt4i7kkuaaDOF&#10;iHQ1jzTVqi3UWLR3i5ShfuqDUtXejbspRKACor57QuaDMmK/vo3r1Jm0aN5IRe2YO7elr393bHba&#10;YHvUnj4n7Rlw3h77CDv6RdpgH2aLzTk7HMMcsD/ghMkuG/od64fF0t54Lx1KRKgLW5aP5WFCgLLU&#10;k3aSkIEun1vOuhmDOLd6LFfPLeVxYgCl2b58fXwBseun883pxYStmcBAB3MuZn3I7Zy7hJ8Lo5dN&#10;b/qcdsLitD02+2xpNaYjbTo1YN7oDsSuNMTVpjEfuLTG1syEbdu3/Qg0VX6mDjQPHjzIsqVLFDlI&#10;Y9gmaUSgV0FzxzZlwC5LH0AtKyIiAgcHByLCwpXRuswjBTTl9yVWTFWmyamcOHaccePGqfas8pqV&#10;NrCOnKSBZgKrVq9l1ao1OsJRvAqqToxL1kDzD2zPao45FSrYWFLthf0rwCBZjBLV9QOovf5VHTR/&#10;9LMONOvVqascYXJy7lEh5BuRHFQ9p1yCkHXxT//IpoVIa9VLelqamleLe9SXX36hTAfEik0O2oX5&#10;BVSoAGNZchDXCClfffUVo0aNolOnTup7Fo2lauc+1xi2QhoqF1lLcQnXrl1XphftO3RQioJWTRti&#10;0bUd7gN6smqJCzE7FvDdWV8exftQLBKPNH+qskVCIoYg/lRlicGAzDH91DFCA7p/HDir5FJVpKKv&#10;DNSqU3UpMjE5aQ9Ro5SiZH8K0gJ5khxMTmIQN6N9yYkN5EFSAFtXjKa7MqBow0BrYzq0bsogmx4E&#10;zhzJlNHWNHy/PlOG23BTKk0pABJ92bnCg2aN6jLV1YHr4X6USIWc4UdOfCBTR9tjZNCKQ0eOqbxO&#10;PSu2SLXRtROV/1WgKfmX4sxz6WEpGfeL2RyRjFF3Q/Z6u5GfEURhejB5CUGsnDmAzG1eqj2QGxfA&#10;8dDxDLcxpEmDWvz7f/w/lYIyccES0m4+JVGqojtFxF55SsL1XGKvPtHakXdLlL2cAIBWQWnt2Z+8&#10;pz9wZTz6QRYi700M14W8k3CrgMjLDzmV9hmDBtsRv3MGZekBVMgMIdNPo2xnSEUmw32NDfc03pvC&#10;FGGcruJZZgg34/xJ2D0ZnwmODO5rgoVpJyytLXH1ms6iNVvYciqSE59dI/5uAck5ZaqilBln0m15&#10;fQHQYnXCkXJfCEUFRH73gFMffsnG42H0cLSiRqs6GM4wwWKvPX1O2GF9uh9DI61wjLBlYJgddhGO&#10;OEXY0i9SANOWfmH2DDhnhs0pW6wC+9LHvTs7/UeSuXM6u5cN50GcJoYuyFilJCb3Ildw4cAsPtzq&#10;xZFQF3Ji/CjK8iFr12wSN3vxNMmXiDWTGOrUl08ufMy9B/c4efQEnXt2pP+pfvQ9058+p22x3G5N&#10;6+Ed6Ny1Lovcu9C/dwsWuLXDuqcRW7dv1bVkf6g0JeFEQEv0cYsWLCAqKkIj57wCmtKenTNrNjt3&#10;bldSkuqgKQdFIRNJtJMYHghoJqfILPIH0BRmrLRnT504qYKTpTLVg6Y8h6pKJW8zKYkjR49x4sQJ&#10;1bpVsWN60Gz8x6acaFZuml2cBBJLDJqttQ2NGjVQ4PUq0L3O9fdAU4F15w7UrVuXMaPHcPv2TQVe&#10;SmYgUhGdLOQfBU1lmSdSlefP+e6bb/hg1mzlDStEsGfPnlJcJLpNzQVIWqzPy0uolKXis0oVKUiI&#10;ZfXq1VM+wuIQJK1tqVDlUrUVy7Sq9OOPPmLuBx/QuHEzGtevxzwPR+I2z+BaxAqepAbyLFmkHH4U&#10;pwtpLpAysaFLFxKdGIJoQFeZKdIPrdJ8FQx/6dJAMkAHlHrA1F+XY42QeoIoTNFOdhULPkkMDgKp&#10;SAtRqoj+fbrSqU1rQucMJWvfLFwHdqde7Zq0btyI92r8jTrv1GDySCvuRWjkvtxEf/b6emLUoSXL&#10;vIapE+ZbkQt5luzLp2HeOFqYYNCpFSdPnSIvT/ZhORVlUt2XUqaXBf2KTsLvtf1y0KyW9yhByym3&#10;y0i4k8fCtVvU4H6+hxMVyUHkpQZQkh3IrWg/7ocvVr1sEbYXpvvx6YklzHN3oE2TerRr24G1h0+T&#10;cO0pGbcKVBpIys0CYq89I/5eCXHXc0m88ZSku4WK0JJ8p0iJ/7WsyZ+C1x+yJK1EiEDSnpU80JxK&#10;ZZEn7zXlTh4RX9/Af88JvNwcuRW+jJI0oWtLNRZAcXKAYqhJlVkh84lMORMLUddF/yRD/6LEAAoT&#10;g8lP8eVmlDdnV7oz382G/hYGWPQ2wd7RjnGTZ+G7ZTdbwpI4eekayTfFZahIuRXJPFNIRJFf32bH&#10;uTgW+G/ExXMCw0aNoZN1F9qO6oTFThvszjrgeNYauzBbBkU4YXveEbszdtiG22IbYYd9lCO2YbbY&#10;hTthctYBh/U2OHr05ECAK08SAvn8xHI+3D+VJ/EB5EQuJWrrDD7aM5PbYctJ2DeNk6Hj2bNsNJ8f&#10;mcOzOG9Or5rM+bUT1AnWqZDxDHKyJisrmzs59zhz6hyde3XF6qQtfc840D/MAYcwGxw329HMpgU9&#10;2jXGpF0D5rq0xsqkM1u2blUgJPrMFFUharNGkZgIaHovX05Y2HnFcpXHaaCpgWt4eIRizwohQ19p&#10;Kp2natFq4dNeUyYrZyBhzApoaqHTCdpMUpF9kjlx/IQGmqdPa9Wubi6qJxQJgIpuNDo6RgfwkuOZ&#10;QHxcIm82dvljK02VB1mlDNsFMC5kZtHfyYmGjd6ni86k/beqNvVAWX2p+3SgWb9+PZycnLj6/Xc6&#10;EwIRt0uLtoLnOvu0f2RTTj9KXlNBzr07xEVFYWBgwGgXZ2X8LaBXWFhEZZXIGip4LlKV8mIqK4qV&#10;qYHoA1evXqVyJIMCA7lz546qfjUHH63qlFZjScEz8nKfKK3uyBEj6dS6KQf9x5OfHEBRij8FiT48&#10;jRdbOZFnaaCl2LHi3ZommkhNcynpQeUCnhe0luqvWsq4QKtQNTAOVOYiUnlWZAkJSOQkkk6kgWh5&#10;RiDlqVrrNjctgLgtM+nVpTUj+/XhwyPLuR8dyNrFHjRs0IB33/0bDRq9S9N69VgwZSAPo0QWowHv&#10;lsUudGrRmIDZo7kdH8xXZ1YQtnoyCzydaNG4Mf37OfHxJ5+rlnZZSZHSrAq5S/nLVtPB/ituvxw0&#10;5XadrZuwZ+Nu5is3mx1RmYwYO1ENfBM2TWePjysnVk3k63MBPE5ZQUFqKMWK/eWnvAov7pvLkkmD&#10;MDI0YP3hsyRK+/VesbKTS9MFLium7K18Uu4UkHhXgpdLFGtUk5zo0j/+BZYiKSnT9WJFjIq7+pgo&#10;mWVef0r4R9/gvWETTgMHs3WhG08TfdWwXvxWyy9oxuYy9xNHDtFKCeO0ODNUEWWKsgIoTJN/gIFK&#10;SKzIAJIikhbM48Rgrkf4Eb5+OgHTBzG0bxfMTY2xtLZmtNdMVh04xZmsz4j89Dt2R6UTsvsY42Yt&#10;oKe5Ga1bNqVru6ZYmLTD2KkrJj6W2J6wVe1YqxMO2IbbYRPuhP0ZB6z2WWF93A67c/bYnbPD9rwd&#10;NmH96XnEge4fGDBmpDmn1nlxN2YFz9JWKhbt3ZhA9iwbxRgHIzbPHUTQtEGMH9gTN4eujHUy5mTo&#10;OHKilnIseBynVnkov1rJ5Bzm5MSHH1/k/v1HREZF0L57B5zOymva43DeEYtzVvQ/0w/TECs69GhM&#10;s/ffZvroDvQ1NVAMWQGvuLgEUgWsdBpMqRilXXr48GFF0BGdpR40Vf5lcqrykJ01Yxr79uzV9JnJ&#10;iaSmaFmaAqqpqWns37OL8OgoFRwtzyEWeHExMaoy1TIxNXMDST2RCDJxI0oQ0pEuhFrNOOPESi9a&#10;xY2poGoB04Q4ZYzwZlPnPxw0RaMo7U6Z4X1y6SLDBg+ifgORfMg8848BTVniP2va05Rvv/xSSWI0&#10;T1gdi/JnvWf/601/CJaTBKkGr1+/TldDQ8WQLsovUMYCkvQiQCgEqeflIj+RKrNQgWZ5WYXqJhgZ&#10;GeLu4sKHFy+pdq6weTWbN/G5LVfSHamabt26jZ+PH+1aNGGvrweFKX48i/elODVUVZqFKUGUyphG&#10;EX6ClbFApTIS0LgOJZnSVtUATlWerwLir1hVlwSQA6jKFilLEPGbp5O15wOunV9KcYafkoWUpEgH&#10;LERprs+tnUa39q0YO9yKr08v41GsjwqU7tS+Ke07NmNQ/y50bNOEXf7uPI31p0JGTIl+BH8wnCaN&#10;6jLErgdLJw1h/NA+mHZuoU4gnJzs2LVrh2LJCstZbBELJNezolzJg+T71QPmvyJw/mLQrJ4sknq3&#10;lJibTxVgyFwzdM8hOnRqz8ShFkwcYo5Ft04cWjhStR6epARzJ96HhI2TWP/BQGa5mGPfuzPv16vN&#10;1FmLif3qNqkPhAVaosgrcdc0r9REXcWWfi+f5HvFyjJO2sECmq++tz9qpdytUP6x6TmFJFzLJ/6b&#10;HBK/u0fo/hOMHj+BQXaWyvjh8omFFKSKPZUPpdkyQ/BRleS1sKUkbprEV0fnkS8tmouhPI7x5Zmc&#10;ZCgRsbRTgikTD0g565Szwwx/tYRZV5gcwFenFrJr+WhmOVthZtwWC4teOI8di+vEKZjbONKmXTu6&#10;tGvBAAsDFk+yY9P84RzxH8fc5YMx32mN1Rk7LE/ZYbOvL1YnHTE/Z4/1WTssN/WhR6Al5tvtcDxv&#10;j2OYNWZb+mC23hLzVRaYjDJm9NhexG0eT36SH/eil7NliTMWxm1xsDLGfoAx5tZd2TDHmehNXkSu&#10;n0TMBi8eJQWQtms6mbumUJW9mqP+bgzt58SFS1l89eU3RESGY2hpiOM5B6zCZK5qj22kHf0inLA8&#10;ao+1T09adHifwX1bYd7NgK3btynrOpGBCGgmxGtG6+ICJIAlFZ5mbKC1U/WgKTIVAc3ZM6crwpAA&#10;nABhSkqSmutpxgWJigSUmJqmKs00nd5T/GelIo2NleeOUx6pnuPGK1DUwqgTXrZmxQFIzA7Onjmj&#10;ElTiYqO11myCZgD/ZrM/ttLUZnwVvBCD8spyPv/4I0YPH0L9+nUVaKoEkj8INEX20qWLAd9+9jkV&#10;xYUKoJTBuVR1VZWvfpRftMkhWAJFRDd5795dHBycaNasGV9//ikF+U9VuLG0C5U5gk5bWVBYQEFh&#10;sbK5+/jTT3FycsSstymxMdE6I3EJdBYpjEgktBQVSRa5d/8BO7btpFnD+kr4L8zY3LhlajRTKOYA&#10;mSGqshOQFPlIsdhRpssJsnAcAhRwVmUEqPnm6wJNAcWq7FWUZC3hwqHF9LPpyRBrM+a7OaqovruR&#10;S9WIqED01Ul+JOyYh2nXdgyz780nRxdTkubLRycW0cO4DQaGLRk62AiTDg1J2OGlOmdC+HkY74fP&#10;9GEq3apNi6YYdOqEYfduDOg/hKXzl6q/M/HmVckkQrKSEw0hA0k83RPNcOLl9/U/GTSr29cJIzPq&#10;Rh4ptwpUzmVY1ieY9xuAdc+ObJ83QmWl7VwwgoepwcTumMtsT3vsLE0x7GVJc4MetOpgSJMW7THo&#10;acUorw9Ytm4bm46Hs+1sHMfTP1MzzYTrMsfMJV2itHLKiLpdRPqDspfZkj95f3/QEoBPuPmMdPHk&#10;/f4hIbsOY+dog8fgXmxZNpazaydzPNSZY0FuJG6ZTsbeeXxxZC6fHpyrtIvSap0ywpItC4eQuXuG&#10;ShIpyfKn/IL8UYkRurRQRJcVRGVWICVZQeRLCyTJn9JUIQ2EkJcdwLXIZZxdPRmfyQ6MdjDCuntb&#10;HHsbMG1UX3avGEP23vncjfPlYaLML1ZycLMrjjsssT5noypJswNWmK62wHGfA9Zh9lgf74eptxkm&#10;3j3pe7AvDqccaD+xM4bLTbEId6Tvzn6YzTdm4Ux7EnbNYs2cwfS3MmSapzP+ASswGdqH/qN7cDt8&#10;uQqovRvjo/wqZUZzL8qbh9FLKc0IZZ/3GAY7OZFxIZ3YmHhOnzlOd2tT+h61wSrMEacojZDkGGan&#10;WsSDj9tiNNqArh3q0K1zO7Zt26kqRAFFPWgqsNIZC8hcUpYGmtpMU2kyk1JUe3bunFkcOHDw5RxT&#10;gWac2OXJTFOrJNOystVzpOmeUypbqTJjYqJUhXvq1GkmeHpyYN9+5W2bIlWqgKb8LBKU+AQlX1mz&#10;eiWJ8bGkKJKQuAYl/suAZpX4rFZWcCn7AkMGD6Rhg/qqRWr0GwHmq6s6aCoikEF72rZrqXSOCVFR&#10;CsykApEDrV4O8o9uSmWjpAsS31XGw5y7Kgu1wfsN2bVtK/fv3qEgP0+z4FMetFKFoxixenegnJwH&#10;jB83lg4d2nH61ClVsRYXF70ksSggKNOs9qQ6lbl5p/btWTqxHw/ipGoMplxmmRmB5KfJybFmGiAA&#10;WSiEwAxNLqIATpkOBKi/+9cFmhXZ/jrnHz++O7OMWeP7YdmtHR1aNMapryEHfNx4lBRMufjLpgWR&#10;dWgpfXt1xs68O2m751Ca5c/ls8sZYteLxk0a0a59AwzbtSRu6zSlH5UTgdw4fwKnj6Bpo6a4u45m&#10;//69HDt5gksXL5L/9LHmHaxjMasKXfS0OumOImH9jJzoX2n7xaCZoSO6SMWZKLmWNwuV32rcjXzi&#10;r+YRsP0ARqbmOBq1YkCfHmowvMLLkf59etG732gcJq/AbNg42nc1pWnbrrQwNKdTvzGYj5xAd8t+&#10;dOpuhompGTZDhrNo0w7OffQ9sdeeKPlG+v1SNeOUuarMNFN089VX3+MvXZrh+4/lK2pe+188p/qd&#10;V0hIAuLizCM+seKSdDzzC4aMdmbmGBvOr/Ek+AMHBvbuTG8jA8wM2+LQoz0DrLrh4mjMSNtuGHdt&#10;T0/zPgx19cC0Wxf69e7C+sWjuXJ2Cbnx3hSlrVIVpzjrlMqsIyOQ55dCFWFA5qMiYREJR+XFNZSL&#10;sDkzgEfRS/j44GxSdswke/c8NVcsSllGsbj1pPqSI8LmjJVE7JjM8C122J+3wem8DT1POWLqbU73&#10;Od2w2W2t2qKWR2xw2uSA9VFHLHfZU7NXPbotNsM+zIrRYY5Y7rTEzNkUK/P2DOnXl9XrVvLRx1mk&#10;ZSVj7+6A48DOXA9bTNb+hZwM8uCxaFUzVin7r8oMzfxgx9JRjBg0iIsfXuD4seMq7aSbZQ967rBU&#10;rWKHKFushcEbbkff89b0F5BfZUOjdu/RsmVj1m3cRnxcrALCNDVn1Nx8BDhlFikMWEks0es3NdDU&#10;9Jxy3/y5H3D48NGX80ftd0XTqQGjVLBhkRr7Viz04nXyFe0+7XmPHT+Op6encouR1qxIV6QNKz+r&#10;VmxiIidOHCcw0F/NMlNFbpIo7kSJvNn0jwNNDUDEPadcJXqUVVaq2a9kkQp71qRLJwx1CSe/heTk&#10;7y19vmbHjm1o2boF27dsorAgVxGBNIF75X+ZcvL3Nj1gSnv2eUUpBbkP2LF1C82aNueD2bN58PAh&#10;z/LyFVhK+/fVBA2RrBTkPcN72XLadejAho3refrkkbJ8k0pJsWkrxIChmLLSEqV9/eTjj+nffwDj&#10;h1rw8eEFijFfJkHNYrouKUFpwVTpiT9qdqmXhARSdUE0mf84Y/bVpZ9pas8pc1Jpz4aq48ndaG9i&#10;t03Hd/ZoWjerj0PvzmQenMujBB8+O7OYfX5uGHVoQk/DzsRvn01pVgDfn13MpGE21K33Pv/51r/T&#10;oUUrjgSO47H43qYFKYvNtQtdadW6Jb4+y3iW+0yZ0su8WPIwpbIsryjXvg9dzqh+/U/YfjFoahrJ&#10;Kg1cxFT8e0nmyCXqu0ekXnvK4fiLDHBx452a79ChVRu69LTAZpgz/SYuYuz6cDwPfMSIpVuxmbCE&#10;frNCGDZvLWNWnWHKrkxG+B/AYuYyLNynY2LmgFH33kxb6k/Y5bskXc8n6kY+cd89Je1+yX8Lbv/V&#10;StdVqPpWswDnf0Uqqp6m8nNzVNGPikVd8q0iMu4VcygpC3OrHowd2I2Jw6xwdLJhwvyFLF63nsWh&#10;IXjNncXYidMY4e7MgNEu9HcezbRlvmw5Hcs8v1U49RuEmXFHJg3tRcK2iTxJ8lWej+UXVymglISA&#10;cplxZPqpClSdnUrbN9mfsiwB00DK5HGp/uQny2PEYFnavCHqj1Xo5ZJiILdLtJd7UD+sjtoy4LwN&#10;Fqetsd1pR48ZPWg3wUARhKzP2OAY4YBjhBPdfHvxntH79FllgdVpO/qd6YPNCSc6rjajhW1Hpn8w&#10;mW+/v8rdmzmcCj+F6TgrHAYa8d2ZhWTs9sJrVC+St05WJwLFQjrICiUv0Y/180fiMWYEn332OaeO&#10;H2P/vn2YmJlgGmqJVYQ99lG2OAiTV0D6rC0O5+3pf9iOVr2a0aRxI9Zu2qwqVFW9ScKIbqYpFaG0&#10;ZWWJ0YAyTxeij+RmJsrMMV55XS5aOJ+jR4++/B01D42NU5cClDERkaxcuVpdV0vATuz4dI4/cin5&#10;mV5eXirHU7V5JZNTkYq010qMj+Pw4YMsX7bkpd2fgHd8bOIf6gikP0gJvb+0Qst2FPG9pYWlAs1u&#10;XTVzA7V+Btx+6yUGB2LnFxQQoMBJQFNVxVIJ/hMpF/J5lf6yooTTp07QplUbZbh///5dXQyYdkD/&#10;YQqqbWKrJxZ4Rw4doU2bdkyaNFE5DGnt2RJNb1gh7VrN9k0MFp4+ecqECZOxMe3EiVBPSrPXqpPF&#10;4kxfylODNeKPjtX6Kti9jlV18QcSkfxcUQ2UK7K11BEJnL4d64/7YDOV/7lx1kjS98xnqnt/TLt2&#10;pNa779CyyfuEbfBS3Is7ET74znSmbt06vPWXv+LS34z4nR/wNDOQvIRgchODCJ4zmg4dOxASGMCD&#10;+zlK0iRAKXNLmWPK/pftfwpQVt9+OWhWq8bSc6QV+YDoq09IupbL4Zh07EeNoVm7TrQ2tMRpdijD&#10;N5xm5tZUJp/8ivFnruB17CpTDn6I+6EPmXD+BhNPXcPlxDeMPXOVmWeuMefIZSYfvITzmnMY2Iyi&#10;Sw9TNh8NUxrOyKtPSbqa+0+Dpv4z6H9OElKRsub7cdWpX1LVJusqTK3KrFBgq/2O5jmrAqRv5ZFx&#10;r4iwT64xeIyHSp8fOd6D3eejCPv8hsrbjP/mPtGfX2NPWDL7z+wlMWsv/kFT6d7DGGNTc0z7WjJ6&#10;nCvjp7jT0aAF5l3asHb2SOUS8izFV7HeZN4hSQRFqd7K71VmoHLGKi0dcfooEG9KYS+nBaol2Xdl&#10;wsrTZ15mB1GeEkJBig+PE4PwWToYm022Sn/pGGaD/Vk7+uyyo5VrJ1o7tsXEzwKbQwOxP+xIlwmd&#10;qdGuJv129cXynAN2Z2yxOetIn7196NHPkK1bN3H92h2u3LrN+vVrsPayx3KwIXGbZvHt2cVMHtkX&#10;f8/+XDu7jIJM0Z4FKwp66PQhTBjryrfffEd0RDgHD+yney8Tunv3wCnKCeswKxzO2WF/TkhKjtiG&#10;OzHguD0trNqpFtn2XbuIjhYjAZGRaMCm946VpbVpZeYps0yZR8bqqs14oqMiWLpkEcePH39JHlJg&#10;GafJTgQQz54+g6urq2ayHi0EIO159a8joCyG7j4+Ppw+eUoDX5WAInmaiSSLM1BcvJIoLJg3X0k6&#10;xH1ID5qaYfsfD5oizhfAOHP6JN26dVPmBpJA8rJl+jOg9luvLh3bKWeimTNmkHP/rs7ZRxcmXfn3&#10;o7n+u+2l5d3zStXatzAzp3fv3nzxxWc6n9Oyn6185LrsowtZ2Zh278HoUSP5+ivReIocpZgKaTvq&#10;AEEILWIALwCxbLk37Vs2IXDaYIrTV6pOS6m4/KT6agQgnW7yVcB7HevV560S4wTd7eIu9CwlmMfJ&#10;vjxNC+L8pg9wG+3I1FHWODuZ0rZtfTp3bETnLg1p1Ph91swbxYOEZeTE+7IrYCJtWjaiZ5cOxO6Y&#10;wbNEYQGHkJ8WyFenFuMxyJKuXY3Yt3cPebnPlKRJaTGLitQ+eXXf/k/afjloVrst9poGFAn3StkV&#10;loRFv2G07mjGoOl+jN0Rz4RjXzP12BWcT3/HjDNXmXXie2Ye/5qZ568y9eS3TDz+HZ6nr/DBqavM&#10;OnYZr9Pf4nHka4avDWfs9mQ8N8bQztQG5wkziL3xWFVyafeLSc8RWcc/B5pqqWq5WnKIXCo7Os2M&#10;Xk4K5FK1g3UZoupx90s1ByCpWnW6yNjruaTnaLrIsK9vcjLrY3acjeNQylek384j4W4R0SqF5CkR&#10;n1xhxPixuLn05fLHy/j2s6Vs3ujM/Ln9cXe3xtramGFDTdi01oWJHr0wNmzAMFtDzgd78DBKqs7V&#10;WrZddjDFaaEUCHBmambL0sopvSCaLo3CLqAkDDmhrJdnhlKcFkyRMHYl0070YJkBpOyZhWuoIzYn&#10;bRUw9QlzpN85a8z222A4tSfvmzemqUVDOk/oRBPbttQ2a4LTQSvsI53od1IDzd6bbbEf5sDO/XuV&#10;5OPu3ZsEhQbR9QMzDEYZsGuFC49jF5F9eC7Z+2Yq6628FF9VCT9J9iVg2lBmTJ3E9Rs3lVvP/v37&#10;Me3Zg55LTekXOYA+ETbYRdgxMNJRVb325xzpf8KepoPbYtitM/uluktKITFG7Oq0LMzqUg+lkxRJ&#10;imqbCrhqVaa+0hTQFP2kvrLUz0GFQSvAJ2xJGxsbYiKjSIiJVYza5JSUl6ApjxXNp9ixiQmCAmld&#10;9JiStsjrx8er11i+dBnZmVm6lm38vxhoavrCI4cPKu9ZZaP3B4OmzDWl4h01YiS3btx8LaCp/8x6&#10;Qf2XX3zGWA832rdvT2RkuLpdKs2fs2uT63K/hDmvWLqENatWcvf27ZeG4vL+9D6pkt1ZKebtVZVs&#10;37GDVi1bMKSvEZePLFIsWWm7FqdroPkDwP0T0pL/Ykklq7kBidxE/xqarKUkWUzbV1CStoKvji/B&#10;b+oYenRtR4uWjRnk1JzApd0YP7Yrrds2ZtGEgTyQMU+6H1FbZ2PYvjn2vTrz4ZmFKoD+duxyLh2e&#10;h7fXYDq0bs7IkaP4+KMPtRm0LqVE9pPSyv4Ls2P/u+2Xg+bLiksDFtFTnvv6AYPdPGnUpgujN4cx&#10;/fS3eJ28wdyzV5l0/Gsmn/iayScvM+HUNaacv8nMEzeZdfoG085exevMNaadu8nEM1eZcfY6Mw59&#10;irGTO/1mBjHp2Cc4TFqGqfUA9qR/TsbdEk5/dZt0sdLTV7w/8/7+u6UHSTEul1msuOUkik3fnVIS&#10;rxeSkVNOzBVhBZcQe/UZKTcKSLiWp2QxceL/equIhNvFJN4pU9KYRAWsGrimPnxO8r0Xyoc2+W4B&#10;CdcfkHXjGUk3iki+mUfmjQes2rkHx8GG2PTtxOlTE3l815f8eyE8y/Em794Knl33o+DBKnJu+3Ah&#10;ax7eiwbQu2drjDs0Z7GHLZ8dnklBsrdyCZE266NE8ZFcyfPslZpQOstXJbAXiSBazUOkwhTzhGCK&#10;koMpS1lFYZIvpakhVGX4cT9qBRO9bOi7tS/9z9rjEO6AyXl7RkfZ4XDcCuutdnQP6oOZnzm1O9XB&#10;yNmIPkessAq3Z+h5ByzPOdJjiRk+ixezbe9uPsm4xNc3vmPOvDn0XG6B4eyejBnUje+PLiA/fRXP&#10;xFQ6VSpd8acN4bvwBcx0sWXFkgXcunWH7KwMjp84jnmfvpgu7IHtOUcsImzpH2HH0CghKFnTN9IJ&#10;i+M2GC20oINFOwaOHEV0ZDgJ0boqUc0vfwDMiMhIYmN12ZYya0wWCzstAiwi/DzeK5Zz8sRJbd6p&#10;+50USSKJ18hFUdGx2NhYqTZtbGTUy1gx/dK3dBXg6i34xI5PbpNL9ZzxHDhwAF9vH83kXd5DciIJ&#10;cfposD8ONPVAILKJsrIi9u7ZRatWrRRz1djgjwVNMXJv1PB9+vbpo6K8BIyUflLnK/trNv1nVtVg&#10;UTG3b91kzZpVikG7fu0a1UbUmyj85IAugd26uKrLX37OjStXKS7UDBGU3EQAU7WONeatzF2lRZuZ&#10;maE01S2b1mP1/FHci1isxiUl2auU4YkauWRpDPmKCz9UhvK3rABPv34OELO0E2Xt9/WEoWpGBhck&#10;gk+zypP7BSiVwYqQDUUfmhrMlfNLOLvOE/dBPbHu3Z7+Azoy2asba9cYs3mDCf3tmytZyc4VLjxN&#10;8lOM3y9O+dOzS1taNmuOy1B7xg2xxWOQGXNchjHJw5kZcz4gPDyMZ09zX4KmOqGQMG5xdKrmJfs/&#10;bfvloFntNplpJlx9wpawZAx79cLaczlTjnzOtNPfMunUZabs+4hpZ75n9tHLzDz1LV6nrjDzzA1m&#10;nq22ztxg+rmbeJ28ypwzN/A68hkm/dywHT8f9z3ZDFqwHiMzG9aeiCbtbiFxd0tJEis93fv4uRnj&#10;f7+qlGNP2v1StSSjM06ATTn4FJJ0q4y0W8Wk3asg+XoBCVfyiPs+l8RrecReLSDhVpEKgI75/qmy&#10;+Ht1P2nXNX9e0W0mX31M0pVHpN7J5XjGp4zx9MB3uTH2fVoQ6DecogerKH4aTP4jP/IeBfLsQTCl&#10;z/y5mDSDcc49senbkeXzBjB3ljWdO9RlSN9OHAueqIwOisRJKDOEgvQVapZZlBZCSeoqSrMDlGC6&#10;NDWY56mhFCX5Ks2VzERF91kibkRZkpgQyuPYIHb4OdPH3QSrQ5ZYnLPBRliqZ22xO2+PTZgTDiec&#10;6LakN39p9Da9FvXGKcwRszN2OIY7Yr2nLyaTe3Pi4GFOnD7N5U8+4cOPP2b8FE+sVltiu9OG3gON&#10;SD44lXNrxpO1exYPk/x4HOvH1dMrCJwmCQ/N8PcL4GFuHh9//hnx0XGMHuNKrxkmWJ4XuYkjDmft&#10;cTzvhHWENbZnHem+yRKrTbb08jPD2MKE86dPERkTTWyCEIJ0hulxorsU0BONpdZuFdBUekwxQkhO&#10;5Ny5M6r6O3n8hAI8rSoV44IULZ8zKZno6FglS5CkE2nPvgqa/92S1xXDdtGlLZy/QAeqSZrxe7w4&#10;Av1x3rPVqy5pmUkVsHnjJuUP3a5Vc4yqgeYfscS4vXGjBirf87NPPlUzRSHcKDu859pM7B/Zqlc3&#10;woaVmC6RkoivcMOGDZk6xUuZPPy9vMbq1af8rL9e/Xl/up5TUFDE/AVzqVX7XWxMOxO7ZTbFGSHk&#10;xYvRiWa8Lt2ikmTpEkkVGqwZDgiIiuwsUw+kP61ExRBB0kpuRPrz7XlvHsUsV8+Xny7GCcEUZ63j&#10;apgvT6Il9zaYp0kypllJSYoPRSkB3AxfyaqZw+jWti316/yV4QNasGNLT44dNOXwfkOWzDOiXetG&#10;jO5nxocHllCYuIL81GA+ObaEboYdsOjdi41r1xAaGIDviuUcO3CAa998p74r9fn/Tlj0z+3f/ynb&#10;rwbN2GuPmecfSnPD7rhtiGPOyStMPnWF8Uc/xmnWSsZtjWL6iW+YeuI7Zvw90Dx7g2knrjDn7A28&#10;jn1Jj2GTMBs+mf4LNmE/xYcOxr0I2HWEhJtPlfvOPwuaeiJQ4p0SBZLiD5twp1AZnsdezyPmymPS&#10;bz8l8pt7RHx7h+NZX7HxxCmCdhwi8ovvSL5TSqwYn18v+CEWrNr+Ss3RiFIp90vV8ydefULs5QfE&#10;XL7ObO91TJhoytlT7Zg7ow2eHpZ889V8Cp8E8OxhKM8eBlGUG0DeIz+y02ezIXQ0h3Z48nHGPG5+&#10;v5R9u11xtOtGd6O2TB1jS8L26TxOWE5h+kqVblCS4UtJhg+lKT6UCzEoPYTcVH/NVUgRhYIpzvCl&#10;LGOVIgaJebIERH9xaDajHY3ovqA7NuE2DIiwx1q5AfXDOtyePmH2dHAzoG6nRphttFdg2jfcFsuz&#10;9tht6E1fNwcSYxI5cz6cG9eu89mnHzPK0wXzlb2xO2pN/5lW+M4aRO8+7ejv1BOfyQPYsnAwftPs&#10;sbAyoE2PdqzdsIG7Dx5x7dpVPsy4QFBgKN0ndcUuwgmnSHusD1vT94ADtjGO2B6zofuS7jgdsqPP&#10;Tiu69unM+fPhJCSmkpAocg6t4hQyj2glhfKvB01JMFF5mvGxCrTEYD0oIFBVmtWJPcJ8VS3WpCQl&#10;Oenff6DSYMrv6lu/v3QpiUpiAhs2rGOa11RdWHbiy5STP9JGrzoACINW2rMSm/X++/Xo0KalJjn5&#10;GTD7vZZUt1LxShUouZrSTlWgqdJLfj1oqnZ0eYWqVkVUn3UhmxatWuLu6qZmbwKa1R//6ia3v9q+&#10;/TkgED0oL55TVpjHmpUradeuI80a///svQV0nFl6rZ1M7r3JZKDZbAssZmZWgdjMjLItM7SZZEuy&#10;zOw2s1iymBnM1NxmZhCT3T3Pv84pqdsNSbonc+PcP3PWOqtKpWLZ3/72++53784sDhvAF/ELqcld&#10;KMPaxThZq0gfqYigWcxoCw1Cqfi5HRwFaIr9c9CsrljLvaylLJrSl/4qF5LWjZHmAsLDurownCfF&#10;y3iZvZi83eMp3DuNB5nh3C9ayrPs1Vw+tpClkwLQ79aBP/3pHdw9tJk71Z29W52JP2DLwe3ODOln&#10;homuLuvnDedxYbR0K7uXtVIK+OwsTZg/dx5PHz6SfcsXL17w8vlzWps0NnjtJxb/1nf005//X1l/&#10;NWhm33zO0BHjsQgYwqTjXzAj8WvCUm8zKeYiPv2n4jx4ChPjLjFOgGbKNaa/CZgSNG8zNeUmYQnf&#10;MDv1DpMTvsRlcBju/ULxHBqG57hl2Hup2RKbKr1pK+7XSc/b9vfw14Cm6E0KoBPl2eJbLzhYcIq9&#10;uRXsza5gX2YpW+Kzid5znKnL1jNy5mIGjBqDhZU9Wnr6TF0YTvqFmzLjskpEcd1p0Hi9/gg0v5NM&#10;VvRec2+8pPReNSdOfUXox8uwsXdl+HBDVi6yY22kI+4uesTGjqXm6VrJMptrN9FUF8XLx2t5+iCC&#10;xtrV1D9fQ0N1NPVPVtPyeC1nS2ayeI4SF3czAnytWTMjRGaYipiepsoIWqpW87wsXLJQUcYVgh/R&#10;w6wuWklD1RpqxKhKxSruZy7l3MFZVO6ZSe7msYzo4yKddry3KlCm+KMQgpusAILT/PE+rqKHsxa6&#10;wkzgoFKCZXC2AkVqAO5zXRk7aYJ0xDl85BjPnr/k068+Y8CYQfhs90G5ywcnfyOs7cywD3XEeoI9&#10;nVwN6OFggLaPNkZDLHAe4sGBw/t4+uQJX331KRfOniQjIxubMVao04MITFfhtccHjz1qfHJU+OxX&#10;4LjYicA4BT47fLH0sWJ1ZDhZmTmUFRVQ3paH2Q6aaWlp5OQJhigyMDWq1SIhBmrrXYoeqiZkug3o&#10;hPOPKJ0KsVAb6IlUi8OHDvxVoKnZRURHRzF29BiN9V5b71WmnLxFptm+xIFLqFKrXz5nVfgKunXr&#10;grmxgQRNEdX1UzD7r9rW5sbo6+nSo0cP6e8rRSRtKRj/OdAUzj0t0qi+uamBL7/8XNrpBQcGSdN6&#10;UW79W5QN5av95TsZoJ2elIy/Qskf/vjPGOp3I2J6b+rPbaauUhgJLOO7kxF8J4Cwch2vBPsUvU4Z&#10;9/Vmz/Pn5dmXpVE8ygsnfHovbE30GRnkRsHe2VzNXM79vCVUV2zgXtIcBvlZYK7XhdwNE6k9s5GU&#10;jXMY2suF//W//pn//X9+z5/f+T0fvPNH9Hq+y9SJZhzbb8f6NWIMsAuOVgac2DSe58VreFywgq+S&#10;lzIg0ANbS3OZ8FNTXSP/LkIZK9x9xHyqqFrIj//vAOO/97v/zutXg6Ysaz5uG9l40EzKlScMHjIO&#10;635TmZV4jVlxnzI58TrTUq8z4OP19LRyZtDmLKYIsU/SNab9hGlOS7lN2IkbTE74hpmpd5gY/wX2&#10;/SbgEDwWp6Ch+E5dh6WXH5EH4ii5W0/ZreeUiLJq2/v5a0FTMsG79cRVXqTXoKE4e/vgpVTh6uqG&#10;q8KNXkEuDBvkyuypCmaEKbE264YyQA8HF1MWb9lH5cMGyu40UnRDxG41aZ637fsSSlvR4xTORSK+&#10;K+9mHdtiMjCz1Ca4byemzjAkcpUxRw+bMLB3DyaMcOTq50uof7mShuq1NNRE0VoXybe1a2h6uo7a&#10;R1E01KzjyeOVVD+M5tmz1Vz9ejEJRyYwergXNnbm+LiYMn+MNwnRw7kYP5ea/CieFK7j2JJ+7P94&#10;AOeOT+ebjGUU7ZlETORgNoT5MbW/oyz1KtyMcbMxwtZQmx7dPkRvoD6un3ihTPfHK8NXAqjtOjfe&#10;NfwIk9FW0g/WOzWAQdm+0gzBuL8D66LWsvWTrcTHJ3D34RMufvkZw8YMwmqzC0YrHOhipU03f2N8&#10;D7oTfDQA5x2euK3zw32bAtUuH1xHenD8yHHuXr/bZjlXQNWp01iOtkSZGiQTVnz2+KI85IdXpg/O&#10;G71wiPSS86WKGBW2013w8Hdj7cb1FJQUkCtFPsUU5OaRn5PLoYMHOZGWKhmkdOqRvcQC6RQkRlQy&#10;M7PldfHa0l5P9hxFeVf4xGrEPkOHDmXf3t3ytr8GNAXTjFgdzugRIzWqWmnm/t8nGkzDnF5z7+5t&#10;Zk+fJvuIFiaGWJubSNB8WyVaAZpGhvp07tyZjes38PKlxi1GZml++4NrzK9d7YdnYVD/bWuLfA5h&#10;eXf35g2poBVbVEvEa/zSAb39tjf3v7eEMbwAXzH/eubkSSYMG4K2ljZ6BqY4mhuxP2os15IXyzit&#10;ltIoXlVEa7xgpaJWxHmJ3r+mD/lvgWZDUTjPCiO4GDOH6UP86dlTD29nUY3yZc/iYZzYGEbutlGE&#10;jexLp/c/ZEwfBUeXDsHD2pg/v/sH/vfv/wlnS3OmDPVjykg/rCysCVYYsinSjiljnTHU78iMoX25&#10;mjSfxrJwXlREUHV4Dra2VvQKCuLip5/x7MVz6hsbaG5pobGpmRZR4m4ry775Pf2a7+z/hfWrQfP7&#10;24WN3Z06sr96yIS587FTD2Lisc8lAIYlfEVY+l3G7KvA2M2fXh/vZFbM51L0MzP5DtOSrzJTiH5S&#10;bjIt6QrTkm/InubU5GuMO3YJB9UgzH374uY/iF5LdmLhHsDUhYs5ea+ZgttPKXuoASm5f0XayQ8M&#10;sE0A9LiVkketMrx5e1oezu7OjBzqyvKl/kSE+3Ng3whyTkzgs8vLeHhjNYd3jiE42ICDe9zwU/VA&#10;0asXqZeuUHS7SVoJaiLB3ngN0c98/IqcL+9Q9M1Dcr56QMT2vYwb5UzsITsqC6y4fMqSijwztm+y&#10;wMtDj727hlHzJFIyyua6tbTWRtJSE0HDi0hqn6+h9lkUDU/X0PA8iponq6h5Hk5TdRSfnV/E0UOj&#10;mDDODVcnU+xMu9HHw4QFI3xZOlGJp6MpahcTFo0PYNnEAIYEuxKktMLHw4HAXv4E9emNWuWAhVFn&#10;xvSyYVyIIeY2XTAI1sdzoxr/9GB8hAvQWEve1/sIjyh3VOlqPFLU9MlQ4bzJB+9+StIyUtmwJor8&#10;nDzuP3zA5S8uMXziYKzXO2E6250PrbvhtMoVZao/AakBmvSUtCCUJ/ywi3LDo48XuTk53Lpxi5zs&#10;DHKzszl/5hwOIxxRJPriI92JVAQk+eB9PADX+Y54fiLKyGqCTgShOKrCboQDCxfNISM1QzruCKAS&#10;hgaCZa5fv55jx45pxknaxkBKiwrJzsyS98vJzSc3N0czSiLN3jU9z8K20RThEDRhwgR279hOca4G&#10;SEVP8ufAqBH9tAt/5HUBjKUl5OblEh4eztixYygRjkNyFEVEhhXzD6I82/0thFC3LVlCE9FX377m&#10;qy+/ZOzo0bI8a25mJEFTiHEEgL0N4LQwNcDEWJ+PPvqIefM/pqZGZC82SQu8v/xVrjGaA7kUEr1q&#10;ln67rY0NPHn4gCFDhmBvayf/fYixkr/FAV7Y4wqB0LffNfPN11+wYN5C7O0sCZ0wlgEh/THV6SgD&#10;GG5mLdG4AlWIeWxNaEOrAEppni76m2ukeEcIg94ETDk2cmotL0siqC2I5Fz8fCLm9KG/2gl3W3Ps&#10;TPRxstDH1qon9mY9+cPv/w9dOryHvnZnDHU7Y2qqg16XrqxdPJR7ueso2j+Pvmo3nG11CFBpyRPp&#10;Dh0+YPuS0TyWYRyRvCiMYNvi4RjrajFv5iyu37rJ8xfPZCqMKPEL4JSss0X0nv/yk0nX/3+sXw+a&#10;gqFJYPhWjmEU3W1g+badWHn5MXhbAfNOfM34uC+ZHP8ps+Iv4T5wEt5jljD56KdMSbrCjBO3mS6Y&#10;ZcotpibfYaYEzutMjrnE5MTPGXfsMiZuARi5qrALGM64nUW49ZtA75GjKfjyDsX3nkvjds17a98/&#10;B8ofg+ZPAFSavbdSdP0pUxYuJiTEnk9PzeDl/VW8fLiKxqdRND8Np7VmBU/vLmfcWG/MzLvRP0Qf&#10;T9eeGBubsDMxU5Z3M79+JnukkrmK/eQ1lQKYn7SyctMeZixcxuajcfQb6MPB3U6U5xlzqcKWU0Xm&#10;nCoyoSDHjtDx1ih9TCnKn0ZLzTqaqlfR8GI1TdWasuyLx6tperGG5pdrJbDWvYym4flqml+so7V2&#10;HTXPl3H18mIyEifw8RwVHp6W0tXDoHtHLE26smphADkJU0iMCWXB/D7MDvVnwpThbE9IJrbkLNs2&#10;zmaY2ozEVU5kRlowo68xxlof0dW6C85hjnisVdLD3YBOjt1RxQSgTvNHmR4iBUPOH7uycOECLn96&#10;kYUfz+VkVRUPHz/hyvWrTJo5Ecfl7lgMtsV4sAVBsQo80nqhyvQlUMx4ZgThn+qPx1ofvIO9JMhc&#10;unCJjPRUCvILuXTuIu7DXFEeU0mDg8ATgYRkeOGzwRfbkdaoYvwIFGbuKYGo09W4L/Nm3qJpUrST&#10;n5+jybws0MxYrly+gv3792uYZlEx+bl58vftWZcCWEXfsx3wpGOPGBcRituCAuk3Oy1sKju2b6Wk&#10;IF+Oj/wSaLb3RNt7mN8DqQDmnGxWLF8uk+rLyko1QdR5wnu2LU/zLYKmMAoQZugCNM+fP8+Afv3o&#10;2rWz9J21Mjd+66ApysQdOnzI2HHjefnyOa9aRBKGiAb7ZbHOr1nice0GCUI1/PzpY2bNnIGNlTX7&#10;9+6TB/y/CWj+Rezv+K65mcePHrNz115srM1ZuGAeiYlJ2Ntb42BrxoGVY/g8Zi7VxRG8PrVRin+k&#10;2lV4055aK8fGhKr2258wTQGa9SL4XaSnFC+jtmIlD3JXc+rgAj5ZPhaVlwXvf9QJI2MTHO3s6dyx&#10;C+9+9C4GPTsxcrg1AwbaYGuoT/LOKTwrDufssTnSuahLpw/5qOO7dPywK252RqRuCqWhMlK2eD6L&#10;W8KY3h700NLmwL690nSivq5W9sObmxul5aDGxP6Xx3b+/7B+PWi+ydhkdFctmxOzcVX1ZvSmDMYe&#10;PMeIvaeZcPQ805O+xm7oTLxGzmBK3FdMj/+cSQk3mCZ6mCnXCTtymn5zN2MbMAg9SwfM/UYxfnM+&#10;+vbu6Fm702tGBKFHL+MzbinuwX3IPvMF+befSZXrD+/tl9/jm7vkgeiBviL72kvJUgtv1VNys4ao&#10;Tw7j4+NE+PIgqh+vouZRJLVPVtLwfBUt1etofLGaxPhQDPV60K17B+zsO2BmpUunTn9mTNgMym+/&#10;JOnSXVmmLhApLaJHeqeBghs15N9tJHJ3DIYWthiZm2Bvp8fUiaakHLPiQqklF08bc7bEjpJsCw7t&#10;tcTJvhtLFwfLEm3jyw3UPVlDw8uN1D6LpunlWppr1lD/dBUvH62g/mUUzTVRvG6MpLVuDS01G3hV&#10;u4bmZ9E8ur6MU+XTSTg0hq3R/Ug4Gso3ny/jycNV3LsylwO7hzF6rDcTZ08l4/IVKu/XkhG3gpFB&#10;+mRHO3Fqux2J4fZM72eEYc8P6NGzAx/adaODwYdoDzdDlR6AT4Y/fhmB+CYE4T7Si+SUVC5fvsic&#10;2bP58so3PHr8lAcPnjB38Rxc57tgOckW17Ue+Kf5oMzujSpbgX9GEL4Z/vikKnEMd8cnwLutLFpC&#10;cnIiX359hatfXiFwrD+++/zxyVAQIOLITvjgPscNl7luKBJ7YTvNGuOJZqgTVdjPc2fB4jlkFpVT&#10;WFYq1a8CGIXZwOKFiyTTlODWBprSdEAoa7OzpRtQYlIKpQLMBPsTHrMiRkyYsucXUF5axuTQSWzf&#10;toUiUfp9I/KrfYvHCG9Zkaqimd3Mk48Vt4vf5+XlyvchYsZKS4W6t5iCnBwKi0r5nfjP1/3tlWfF&#10;CIdgCaIfdfLkSQL9A2RP08rSFEsz4+8zNd8GaFq3KWgFaPYdOISnTx/TUFcj5yiF+85fe0AWj2t9&#10;9ZqaJs3nrq15yZrICMxNzVi+dJk0Kvhb9DQF0xLPI/qkNdXVsnLh7OTAoIH9qaysIi+/gP79+qDf&#10;U4fQvu4UbJ1E9cm1clxMsMzXwsnrzDrpQ60BSjGj/WOzgtrS5TzNW0ZN2So5u11ftJrraUtYMUUl&#10;y67e7s7s3baFpcuWoN2zJz21PyBsoilbNtrQL8QIe2Mj8ndPpbZ4NXeyVzBrVDC//+c/8Lt/+d+8&#10;9+6fMTTUobfChsmD3Jk4yIt+alv0dTqjDArk1NlT1FS/lIkuLyTb1ACm+P7a473+/7h+NWjKhJM2&#10;tlb5uImqh9VszypF0XcoAxftwLP/BIxtnfEYs5iwfWU49pmCpU8vxsd8xsT484TGX2FW3OcM3nQC&#10;i5ARaBuYY+Kqxn/qCgauTWDS4bMYuHjz/nvd0LN3JXjxHoYsP4C1jx+7YjIoFoknT9vNDX5deVaU&#10;SoWLUPm9evKvPiHrm8fsSMrByd2VaZP8ufPNQlpq1lDzfAONzyKpeRDBg2sRVN9ZzaypCvQMO2Cs&#10;340ZU6yZNskKN4UpFlam7M8oIffac8ru1VF2p5aiG885ea+egq/vUXzlKaVf32LwyJF07/whHbv8&#10;ATPLrqxeakl5pjXnyy04X27OhVIT8k/YM26UIUFqey6dms2z+xG0VEfz5M4SCZbNNRE01Ubxqm4N&#10;rxuiaa2LoPFlJPXVG6h7uZYGWcrdQGt9FK0NAmy30FIdyaM7S6l5sIrm6ihaq1dx/2oEYZO98Ve7&#10;sOFYMrnXn5J7u5bkmJWM8jcjc40DJz+x5NQuBzIj7RmiMkTtYkx30w/pavQelquFF20gThlqQrLU&#10;eEa50W9QHy5//iVffP4FM2fO5sqtGzx89IiH956xaNVilMs88dgXiCrJD3V2IH5ZvtJ4XfQoRbh1&#10;QLofzktd6devF2fPniM+LoH09FTuPnzElas36DuhN+5bffHNVuKX7IfPcX8sR9vgvs0Hz/2+aPno&#10;oedtQL/dXtgt8GDOwtmk5hdQkZcnWZ8Ar7i4OObMmSMvBesTIyhCIFRYKIzZSyVoHj16mP0HDkuF&#10;rXicsNwrkWxQxI1pQE+oXgXTzMnRMFLZ/3zDGUiUggUwt6elCPchAZoi3aS9XLto4UKmhk2RAiBh&#10;tiCYpgBNTXn27YGmYFwCNMXIiXivoq8nmKZgRAI0ZeLI2wJNK1OszY1kuVgdECx7rg31tXJcRJQC&#10;fytoaoQ5Asj+QmPra2oamqUJ+5Mnjzh27Ai21jbyb11TU/M3YZpi3lPzWq001Fdz45svGDZsBPbW&#10;1hw7fIiXz2pISUigd1AALnZWKN0cWTW1P3k7pnIvaxnVxatobvOfFUbpDZWr30g8atvla3leEMn9&#10;opXcz1tOye7pzB4agKOVKR7eziwNX82KxctQ+flgYqrF4IGW7NzqyNYNdgQGmGFnqk3lgWk0FEXx&#10;siycRVNEpFcXPH3cUfoE4O7kgoO1BeYWppiZmuLs6MCgPv05emg/Dx/co6lBKGVf09jcwGsRZi5M&#10;DJpb5OjOT8dN/v+yfjVoaoBK46RTdLeR4kfNxFZ8ik/fAQyKOMig3aUMDz+MgZsCc0c16nHL0LJ2&#10;YfSmE8xM+ppBh8/iO2MDZpaumPv0IWThFoasPsTI9akM3ZRP2P5zuAcOxNJZScD8zUzcX8mEffk4&#10;qQcwK3oLhXfqKLpRTfkTDXi3x5T9ezv7Ri0lt2vJFQYFt6o5Vnwen8BAfD1NqSqeSt2TcKofiH7h&#10;KqofhVP3NJqnDyIpygzD282QCWMMsbXuwked/hVfzy6MHWWCo2tPbBzdiNx/gOwz33Di2gsKrleT&#10;de0lOV/fJ//GIyIOn6D/QE82RtmTGmtJTqoteVlWFGRaUp5nxpkSC85XWHC+xJSEo9YE+Bkyb5aC&#10;x7dXU/9MqGZX8/JpBHWin/kigua6aFoaommsjaShJlJeip+F2lZcb3wZTXP1el4+jKDlZQTNteup&#10;exEpS7m1zyKIOzIaa6se+ASoSD7zuQz5Lr9TS+LxcEYFGJO91paq7XZU7Xbm7E57Zg01Y/owE7r3&#10;7IK2wghlnA+Bmb1wS1UwONMfqzBbZsyYybXbN7h0+Qxz5s7nzt0HfH3lG+48eCyHxX2X+uJzIgC/&#10;zED8BEMVgJmlQp2lJDAzkIAMBR6LlEwJG8uN69fZtH4zZWVFPH7xlBvX7zNkwiBs1jgTIAA3Q4nT&#10;eiXW4yzwju+FfYQ3Pb0N0FIaEbJbgeV0W+ZELCI/M0va5OUV5EtGeXD/AcaNG09CggBN0dMskqDZ&#10;DnwC7ETe5r59+6QdniyptjkKid/l5gpT9kJWrVolA63FzKcQD/0UNAW4Ckegbdu2yce9WaqV1/ML&#10;WLxkCVOmTqW4oIi8AuFelE+edAR6u+VZcZBrj7cSgig7Wzu6d+0iGaZgeTJx5C0AZvsWwKmt0w0n&#10;F0cuXjhDizBFb33NX141//Sj/IerHQilOKelRYKjUMqKXEehoLYwMWbYkEG8ePb8bwKa8jmkZ61w&#10;H2qmuvoFkYLRGhuxeOFiXjyvkeYIn396nuiIcHw83NHq0REbUy3GhzjKCL/HRZHUiHSgqmiaT66j&#10;+fRGqktX86xwhexlPitew4PSddzLj2LD/ME4m/dEr7sOI4YNIz42Xp40WlnaYGvdjbnTbdi5yYGk&#10;4w5sW+dOoNIUW1MdKvfN4kVxBE1V0WyYNxwLU33WR0Ry7tI5Tp06Lf+Ni/838v9OQSFffv6FVMj+&#10;dKTkf8r61aCpUc8K1eoraTSQd7eBoyWXUPj3od+Kg0xOuc60tK8YvDUHW/VQTFWBeI1ezNQ9RUxP&#10;+IqQyasw9u6Fg/8A7FX9sPT0x8zOCQNLG8z8B9IvKgbnkVOwcFUydmceMxNvMDHxS9QTlhEydBhF&#10;159JsC57+h3lD3+dlZ7oveZdfUb5vQZiSs7Qf9QYvNyMSTg6ltqHq2Ufs+7pGhqrV/HiUThPbqzh&#10;8fXFTJ7oTt8+WiQec2bdSgssjLpj49ADtUqfBbNN6d2nI26utkTu2U36pUdU3a9hS2I+syLWEb7t&#10;ML2HjGFamB4ni6y5WGVBeYEZRdlW7NliQ0aSMacKLTlXYsPZIjN2b7Fl/Fhz3B20OX5kJHWP1kng&#10;fHp/Pa0N4bQKwKxdK9W1Qhgk2KcszdZqdmv9Olrr1tL0MoqWGtHzjKTmeSQNtdG01K+l+lkUKxap&#10;0OnZkxnLI8i/ek+6IZXfE0xzFSMDTMjd4EDldntKdthTucuGqf10mNzbmD91egeLec70yvInODMQ&#10;ZZov6iQlZsPsObD7ALfv3KCiqoTFi5bx8PFjzpw7y+37Dzl0+AiKeQqUSUr8stSoM9QSNP2zNcAZ&#10;mO5PUKYPrrO9iIgM5979uyyYv5DPPv2Up8+fcevGQ0JnTMBikT2B2f4yT9NmihMOi91lYLbteGtM&#10;Qu0wDjbHbbs3Dh87MHzyMLKy0qQhQb4EpFx27tjOoEEDSExMkbdLS7v8Ao0YSCh1CwtlSTUxKUkC&#10;qigTC6Br71G2M02Rlyn6ngJY3wTM9uuirCtAc+vWrW0JKG1zoW3lW8E4FyxcwOSwKeQLQC/QmL4X&#10;SEegtwua7bZvgrmJ70JY6An1rOhlyn7m22SaZkby9fX0tLCwMONESgKNjc28fvUt375u+elH+Q9X&#10;OxCKLUDz2bNnspwoerrib61WKpg9awa1tbX/acB8c2m+41bqamvJSEvH3dWNXsEhXL96jcaGOslC&#10;796+zplTVaxcsYqgoN5YmJvjaG3OIJUza2YPonTfdB7mzudp3nIeZC3ifvYyriQv4PiacSye0It+&#10;3jZYmxng4upCVNQqjh/Zy+SJY7Gw1MPXR5+FcxzYt8We2H1WHNrjRUiIHj17dsbZxpSSXWEyD7e+&#10;ai3blozFQKc7W6PXU99QTUtDHXXVzzWpLa2ilF3D08dP5HcnBFP/E9evBk1RlhW3lzx5TcHDFgpu&#10;1XGk9CIePoH0WvAJE+K/IWxvOb1WHmXYxhiclcE49Aplwr5yxh85Q3DYcoauimXI2mPY9RmNQ9Bo&#10;vMctxf/j3QzfmMWUY5cZsTkJG69g+q1NZFr8l0xIvkav2RtwcHcn49wViu82ahjmw194f7+wTz55&#10;Te6Vp6Sdv0r/0ROwsrHik60jeXB3Jc8eRFP/LIqmF9HSlafpZTTP7i/jREIo3p6GbNtgxaliM04X&#10;WbB0kRZmJt2xsdCSUuzsE1YkHXHhwNGPyfziFqU3H7F4y04s7N348IMPsDDpRmS4PbFHLEiONeZM&#10;hQVHD1swoLcZ8UfNOVtixPkyC5KPWRDip0dYmDFjR5gQ7O/E+aqPeX5vDc8erpIqWbGbq9dS9yyS&#10;F48EyIv+a6QE/Ppna2S5VrDRuuerqX8pbl/NyycRNNZs4PmjSKqfRrN/53Bc3JzYEptO+cNayu6I&#10;sZmXnIhbzbA2pnl6hxOVO8W2Y+oAYzwsu9LRQQ+vAyp6ZarxTRNh1Coct3jhPzKY86fP8uTxQ9Iz&#10;01m8eDlPnjyRfcG7jx6QmZGLz2Qf/OPV+OWo8c9Sabaw5xOXojx7QoFbmBdHjhzm9t1bzJwxg5s3&#10;7vC0jWkuXDIP86l2MgBbma7CZpYdrrsUeB32wbyPMTbLPNBVixEZHxTbFTj2tWPl7igJUCVlmjiu&#10;TRs3ysDgpMQUadouci3bPWVF31MAmwAw6VkrPGMLNEApgqTLpIesJkS6HSAFGIrLdjBsv108RpRm&#10;P/nkE83PbWfkZaVl8vF5uXksnDOXaaGhMvGkUo63FElzg9+95TlNAQ7twCmM64WFnnDhac+0FKD1&#10;tsZOrEwNsbM2kwpaA/2ebNmwVs5qtoP8X7PamZG4FL1REeNVV/OC69evy1lckZEqwOBvxaA036+G&#10;zdfXN3L39h1GDB8pRUfCl1UIaOrramioq5Ps7fH9O3x2+VMOHTpM/4H90dPVRVerC/5etkwarGLe&#10;2CCWhvZj2jB/evlYY9SzEz11tHCyt2Pp/NmcLCsmJSGewYOG0aN7Z1S+YszNhYN7rYg54MTWta6M&#10;HGZBt+7vy6BxR0stTh+YSv3JtdzJi5DpJQb6uqyLiKC69gWvW5rk+xMiH/lZXmnKrzIHU2aO/m2+&#10;p/+X1q8GTY3bjeZ3xQ+bqbrTwMGK8zh7Kgmas5VJidcZta8Ua+c+eI2ZS5+ZWzCwsSZg1hqmx1xg&#10;3NHPmBT7OTPjv2Dy8c8IS/qayXGfMSXuM2akfM20uM8YtTkVR5++DFiXwtTYz5gUdwn/0CXoWNmw&#10;MzGbkhsv5aymYL2/pjwrvGPzrz0nYn88VrZ2LJjXi6K0qZyvnE1pbihpyeNIOD6OmIPjiT06ggM7&#10;BuHhY8mQfvoUpptxusyI8kwnMtMdWTTfECuHbri6dWJTuBFZKU58enIhJ67coOjKczIufE2fIcOx&#10;tuqGlU0X7N106B1gzL4dhnxeYUv0CjOCQ/RJjjPnXLE1p0vN2LHZFEvT7iyYZcSJWGvGjzFn4Vxf&#10;7l5fzItHK6h7HEnjcw0wCgHQq4a1NNdtoKl2rWSRjbVCGLRGAmtL3QZqnokeZyRNL1dT92w11Y8j&#10;qXuxnjNls+nX341FG/ZQcLeaslt1lN97SXpSJCNDTMhZZ8OpLTac3mrPmR02TBhgQqeu/4r9dCXB&#10;KQGEpKlwSfcjINUPx4XezF8wl+s3vpLlpoz0TFauWM2TJ4/Jysrk3v07VJWfwXu0AuURkYWpwC9T&#10;+T1oBuQoUGYF4n1Ugc9UNZVlpXz5zRfMnDWTR/ef8uDJA27de8S2rRuxmuCMOkGFKlWJzz4FPilq&#10;3LZ5YtjfBNdVPhj2NcP/mAr/xECMp7ugHq5k55Fd5EtwLGZN5BpUKj+SU4TjjwYM5Rym2IJ5CnZZ&#10;Vkp5RbkEQGmlJwKoiwspLxX3FUYEBfK+chxFzlj+MF7SzjgFKxXl2507d1JeXk6+MFMoyNe4/hQW&#10;kJGdJTMY582eSVZuJqUiLqywgJKiMv5JSwiB3h7TfBM0Dx06Iu3keur2+B4036Z6VoCmg60F1ham&#10;9NTVZs6M6bKkKvqvQsD0W1e7mrP984rRlZbGOh7du93mRVsnweFvpZ4VS77md6/l84uQ6saGRiIj&#10;10iD+NhjR2RsVkOdeE1hY9hCTV0jL55X8/L5Sx49esi585fYumEDwwb2x87GBktTY6xMhUDLHC8f&#10;H+bN+piDh2I4c/ELzpys4sjuXXh4umFk1InxI/XZtcOKQ/tsOLrXhcgVTnh46tH5o/f46L0P0Nbq&#10;grOdKYWfzOB87FJWjg/Gxawn/iEBFBRmU9vcSKN4Xy2aOC/xfbSKkG0xi9nS8nfQ/I9AUwBV++2F&#10;D1ooufWSQ4WncVEE02/+VkKTrzI1/ksCpq3CxF2N18AwDOzcsPAawJQjp5mW8BWTE68wLv5q2wjK&#10;VaafuEZozJdMOXGTCQnfMGR7BuaufvRbsZth6xLxDl2MgY0TH3XqzqK1Gym49UIjBHrYImO7pPtO&#10;O6hLJ57XlDz6lvInLRp3nofN5H15l4g9R7E0N6ZfLyf6hDjg62WBg70h1jba2Nj1wNi4K6amQvyg&#10;h5FpB2ZOsaI414SiAiuWzjcnOtyCnDQLtm82w9dXC5WvOWsiTTh5Zg2Znz+i/PZj5q/bhlJtxcY1&#10;5uzYZkJQgDHjxptQkG1DRqIR0yaZMG+aAUWZJpwutKMk34SZ083R1nqXiKWmnC4yIyfViimhFmxe&#10;H0LN3QgaalZz78YyCnOnkJEymby0KaQlhpKZFErWiXGkJU0iO20alSVT+frCSslOH91aRlpCKEkx&#10;E7nx5VK+uryALy4uYNGivsxYupLcmy8ovvaS8jvVJB9fxqgQMwo32FG+zZ6Kbbac2mnDmBB9unvq&#10;E3hAiSpVOASJXmQQARkqHCZ4sWvrFnJzCrh6/RplBYVs2rCeJ08eEH/8CLevfMXFzz4jeJgf7lsU&#10;eKeq8c/0IyBDCIL85VZkKHDc7ke/KcF8cfWWLMvOmzeXh0+E+vY+tx/f5NDxGNxGuaGOU6JID5SK&#10;25AMBW5RHpiNtUW9zQf7Ve74JytQZAbjdkCN+UBT+k0YwvG449K0YMXSJaj9Akg5IZimBuSEGbuc&#10;12zbEixFSopghoL9yVgvzeiJBhBFZFibQEh40rb1PYUZu/i9UNeKcq/oi65ZGy3ZtgBoDbAWSwDN&#10;LdT0PHds2ybLs2WFBeQIZW5RMf+oM47faQ97q6Ape3ytr9m7d6/MSDQw0MPG2kwDnBYm2JmbYPsW&#10;QFMAtWCaYl5Ut0d3BgzoR/Xzp7xu+U4aof+1S3xeaVD/qlWCmVB7CuYkXGzE5d/KEUisdvAVoNMi&#10;5hebmsnJykbpq2DKpMmcqqqgsbFBglBjQ4M8KWioq+dVSyvfvXpFTXUdd+/c4fSZs+QVllBaXkae&#10;OJkrLuL0qZPcvPINt2/ek+NCkeErcbSzwtZai2lTrfhkmx3xh+05vs+Oj6eb42injYODLUOHDsLR&#10;wY5OHT7ATLcHffxdUXtZy/xUhacHB/fv4f6Du5L5yuxLMZ7z+rV8Ty3NmjnMdn/ev8WJxf9r6zeD&#10;ptgiyaPoVi2HCqqwdfciYPZGxsVdYmrM10yLPc/Q5dux9umHe/8xmDkpGLwhmanJ15kbe4UpSVcJ&#10;S73KrMRvmJZ0ldD4q4QlfM2spG+YeKAcE9++2Pcdj4mzLx07d+H3v//f6BiYsD0hW454yPDoh80U&#10;PWyl5H49JfcbZelYjKMU3anjtHjvAiwftFD5oIWsrx9xrPQiw6d9jI6RMebm3Rk2xJCwMHMWL7Bl&#10;2TJjwpdbsHq5GZGLzVg834YhA3TJzrAgN90Sb7dueHnpsC7SgrIcE1Jjbdmx0ZJhQw05nLqc4ruP&#10;idhxCJWfO6sWmXO61JiyfHNGDzGmb78unC4yJjFWzERZsGujKedKzLlQZk5hliXBSm3ef/9PrFhs&#10;TFWBAeerTDi8xwa1wpiNUUPYvHYIk8cr8HI3x97OECdnXRzt9bCz0cXBXhcHB2OcXQwJCrZh3Ag3&#10;zlaNJCd1KP16ORIcaMGu7SHMCvNldpiKWTOH88mJTHJuvKDwWjXl9+pIPrqcCX1MydtiR9kOB6q2&#10;25MdbUugWh/HOU4EpfnhnaFGkaXEPyOQfilqXIZ7kZSWzJYNm9i4IZqTFaXExR6XCsRD+/dSVVbO&#10;V1dv0H9kf5yWueGTqkYl+5J+KLP8UUlRkA82izwYNyuUm3ceUFVRwZLFi3j46DEvnj3l4fN7pKZm&#10;4jHcC9/DfvhmiHlMFb3SVdgvt8d8mjOqZF+UiQEo0r1RpKoJyg3AYbULpmprJkwYS1zccVZHLsc/&#10;MJCMdCEQEsYFpZJltpdXNUpXERGWoynbFmscg4RzkARNGSRdTKFgjEIAVF6mAUPxc1t5tn28Zdeu&#10;XYSvXqUB2oI20JQ9VGGQUCLTV1KTU2TJVkSD5RQUUFlczO90xvKP3Qf9l4Nm+8FOgIMm5eSVZMof&#10;fPAeJsYGsiwrmWY7WArg/AVg+7++hSDJ1EiCpq/ChxdPH0nFpjBt/2uX+OyivPtm2oYALSEIkhFf&#10;f8NRie9PStrClwXg3L59m1kzZ+Lg4CjZ/YuX1dQ3NNDc2CRt/YT/rQDubyVQNdNUV0tDTS1NdQ2y&#10;t9jY1ER9QyPPnr3g3r2blFecJDQ0DBsbUxwstVg825yje204dtCRbRsdmDLZFDMzbZxdnNmyZQuX&#10;Ll1i7549DBk0GP8Af4KCgggJDmbu3LkkJyTz+PETnj57Sk1tzfepLfKkoqGRlmaNr+z/VJYp1q8G&#10;zbLHIrBZM8xfdr9RA5pFJzF1cCZwZhQT464wcU8h/eeux3vkbCy8gzDwDKBrTzMCP97CxPhvGJ9y&#10;nUltLkCTT9wkLPkbpideYlrSl4zef5YRa5OxcPPC1NiQ0f08Gejnwocfvkff4aOpuvaEcpEe8rCZ&#10;soeNbe+zSc5fVjxukYBZea+a9Ku3ybv9guKbLyi4U0funXpK7tWR9uVDaZTQJ1CHglQbzhSZcDrP&#10;nHMl9pwttuJimSVlRVZEhZvj4/ERyUftyUy0xsujB39+/18JUWqRn+bC2XIbcpIt8HUzYd32tUQf&#10;jSekt4p5c80oznbkdJkJxVnmTB5vSaCiK5VZFqxZaYlaacTa1Zasj7Jk3nQT5s42w9qiM+9/8C6L&#10;F5hyptiOM6XWpMSZ4+Gli27PTigVxqjVPekTYsjY4cbMmGTCnKnGfDzDgmkTTZkSasjk8T2ZP8+U&#10;1UtNKcmxI/eEM5uiLIhaacLRfS4M6m+MnqE2vv4BZH12m9wbzyi710zxnWqyk1azdIwlRZttObnD&#10;mpJNLqyeZI37AHMCDvujOqEkKF0wRSWqND8C433pO6k/6eknWBMRzsgRgzl05DAXv/ice4+fsXvv&#10;ftLTM7h6/TqDRg7HJtQW31R/VNkB+Ob4ocwWalo1wZkqrEbZsTJyBXfv3qMgL0+qCsWc541rV7n3&#10;8CanKk6jGKrGc4twBVITkKUmMC0Ax4UO2MzzRJWhxC89UKpzfdMVeKX64REbhN0Ce4zcTQibHMqW&#10;TZuICI+UiSdCqVpUVEZxW3xXO2gKgU9qSrIsxWqMDYT4p4hy6Q2b/70YqFCc3berYdtEPu09TcFY&#10;BeBEREXKXqjGSEGUiDUetzm5WcTFHyMqMpz58+YwfuJ4Rowew4hBA/kHrTFvpaf5U9AUB2kB/B0+&#10;+kD2EG1FH/MtlWXf3AK4haWfnrYWNjbW3L9zg4Y6Md7wnzlgC6D89scRVXI8pD2c+j/z3D+s75/7&#10;u+9kKHVDY6METcHgxIiStrYOH3+8gKfPn0srOtGvbWlulIDe+kp4uQqWJ8D2NfVNTdQKUG+s5/Ur&#10;kUvZyPMXz8nOziJ00mSMDLTp09uYjdFWxO61Je6ADRvX2TJsgD5WZvoMGTKQzIxUCdjCWL26upoH&#10;Dx5w584Nbt++w72793j2+CH1dY0y/UXkgWp6xxpw/OluZ5v/E9evBk3B5koea/qapx61UHGvngMl&#10;5/AOHoBixGx6L/0EW88gehgbY2Sih4+dORYWpli4qBi1K4+wpGt8HH+NWcnXCEu5ytTErwiNucyI&#10;rXmoJy/HwNUHW8UAdMwd8He2peLYHPaEj8bY1JL1R5I1xgG36il62EjlgwZOPvmOk0+/kxmYVY+E&#10;AftLEk59xrSF4Ww7nE7JrYfk36il7H4LZx81UHS7gf5jQunfS5+sVEvSU235eJYBn2yz4WyVPudy&#10;TKksMGNjlAne3mYc3GdKQaYdQwf1xNS0EwvmmlORZ0llkTnxh53R0+/C1iNxRB4+Rvhyf0rzTLlQ&#10;YUlZrj0niyxZMMsalWc3DhywQOWjRZfO72Bk0AFd7Xfo8NGf6anXiffe+RN//OPvWTTfiJP5pnx6&#10;0oBPK0zZutaCBXPNJKON2W9NZpIZxTmmVBSYcarAhLPFlhSkmlFVYkXuCUOqCi04U2FDZbktZyqM&#10;OV9myJliS0ryzJg+1Rr/QSOYG76e7CsPKH1YS+XjFgrvviQnZTWRU+zIW+vIyZ027JhnT3CIEX4R&#10;XiiyfGVMWGC6UvYk1RkBhCQocRjoyYjBA/AMUeCsdmdNVDjVNS+49+ABB/bt4ejRA1z95gsmTp6C&#10;9QhrfFP8UGUH4psTgDIzgMBMf3yPqXHo60J6ZiIPHzwmMzODPXt28/TlS548fkxN3QtufnmL3iOC&#10;UW1QSsBU5yjxTPDDaY4Ddis98cvxwyfJV8Nks/wIyPQlJF2FItYX65kOWLpYMHfBXPIKssnLz6ZQ&#10;jJgIJyABfG1OPWKnZ2aQFBcjQU6km5QWijETYfxeREmhmKUsoDgvT85VCoeg9tLrm+pZAaA7du5k&#10;VcRq2TcVZVkZhl2Qz/GY48yZPYvJoWPpH+RHoLc7vfy9GNI3kLBhA/gnbTGn+fbKs2+CpsjS7Na1&#10;M8ZGet+DlhQBvSXwFK8teqoCNA176qKn15PPLp+jRYDPq79OCKRZ4oRBk3fZfvLwl+9+UNb+rVb7&#10;8wlwEWkqgk2KUrAArAsXLmBjbU2wn5pLly5y78F9aXYu1LSidPxKzDt+9xe+e/0tjc2vqKlvpLG5&#10;habGWprqq3n84DaZmSkMGNgXMwtt+oaYsTbSkuSjThzfZ8OGSAeGDzLHzEKXAQP6kp6WLmPQhIin&#10;3XxAnDR8962w+RPlaE0JVnj/SWBsA3thOfj9d/TG9yN+97f8rv5fWr8aNKVBuijNPm2l+K5QYFaT&#10;cuka/v2G0V3PEl1TW7xtDUiPGMPJI7M5fXweC8cG4th3BFPiPmVm0m1mxn/D1KSvGX3wNIHztmPh&#10;05ee1u7omTnTuYsuyqFh0hzB0cmOvB2hHFwpVJ+exJacIePqM4ruNbclnbTKcZLih00U362h7HYD&#10;sZduMGjiVEzMeuIdEEzkkTgSCk9TeKuWsgdNcvQkZNRoBvfRpzzLmPIsUyKWWbNlrRX7dtiya5sd&#10;FUVC7WqNpVVHNkcZcTrPmIQjFuzZbkZJjgkV+SZU5Fhw7KAzRmYGrI1Np/jqQ8ov7aKyxIuqIivO&#10;lFpxutiahfMM8PToRsxBCxbMsMDdW4t/+V//wu//+V/41z/+C3/447/w3vu/Z0C/HmQmWFOWrU9F&#10;gQWnSsypyDXmTLER50osZSn3QoUp50qNOFNsyslCAZYmlOVZUJxtyZlSQ07nWXK63IKTpeZUFlhS&#10;mmNFVaEthemWjB1pxry1G8n5+iGld15S+kCkszTKjM+cpDXMHmpGRoQDaRGW9A/Sx2WKEwFJKgJS&#10;Vfil+uOXLWLChPpVTVByMGZjnNC20MdkjCle05VEREbz6MFD7ty+wcF9e9iyaT3Xr91gwfz5mA2w&#10;RpEmmKa/LM0q0v1QZapxW+VL39ABfHX5C+7VPiU+Ppak+Dhu3rzJ48dPefjoIV9++TW9B/fBe7kH&#10;/tkqgtIC8dijxGKMJd5bvFFnKvHJDMAvVYG/yABNC8BXsM00Nd7H/bCfYY+b2pk1a6PIy82mSJit&#10;CwZY3NaXbGOLYj4vLiZWjpuI0qz0nRWZmtIAoYSKijLys9KoKBY9SE3e5pugKVW3JcXs2LGDlStX&#10;yt/Lx5cKgC4gImI1FmZmjB0Qwqrpo1k1eyLRC6YQPTeUTYum8Y89xvCPb1MIJA5+32qiwWKOHEVX&#10;Vxd9PW1sLYywsdCMfLyNAGqxLS2M5WuLErFQz/bsqUNORip1dTW8av3vz3LaWaYobQoGKT1+W1p5&#10;8ugxD+8/IGzyZBxsrNi0aROPnzympbWFWuGw80qcxHwrk2dam+pprG+krrZRgl1dzUu++PQ8mzZt&#10;xNnNCRs7fULHWHBkjzUJh9w4vMeVZYst8PXpiaGxrqxsiHSep8+eafqSbexRMHUByv9Tge8/s34D&#10;aApTAQ14FgpV6s0XFN56zqwVq7F0cEHVZwjBKme+TlhC/dl1NFauJn/bZNyUAYzYVcS4hC8YsaeM&#10;kCWHce83BXNHLyn6MbF2o7OhJU7DZjB8XRx9F2xHx9CKucNVrAjtja+fmhNnvyD3ei2lMorrFcWP&#10;Wsi/2yBDpEsf1nPmSStbE7Kwdzeh3xg7ehh2wcjMkiGhU8n6/B4nHzZScaeG/uND6dPHkOI8O4oy&#10;jDm6147x46xxcOmMq4seG9eYkpHsiK9nT6ZN7EnCAQuO7Ldi/RozopdbsXq5JevCLZk9zZweet3Z&#10;npJN1jcvKLh6kaov9nP6zGTOnvTkTIUvq1YF4OrSkfQYW3ITTVmx3AgTg86YGnXC1a4H3h7a9A4y&#10;ZudGC86WG3Gu1IKzFRacKTWXJd6TRaaUZZtTWWjEqSJjzpaacr7ckrPlJpRkWnB4rwfDRxqQnmjF&#10;hXwLLpaZUpErREbmnCm1pKrUiOxEO0YNNubjdVspuFVD+tVHFD+oJv9mvWTrGQmRjAwwImO9PSsm&#10;2GDorYP/J0rUuf4ohXAn00+qXgVo+mUqCM4IQhntg3EvI9xnuxA02YddB/by4Oljnr18wZ59+1i1&#10;aiW3b99l2dKlmPaxQC38YTMDUGSpUWSoUSaI0qwtK9aFc/fGfe49f8qJlBSZSnLrzh1u3LrD3fv3&#10;efDwMZOmheEyy1mOunglKvCO8sZ8nC3KeD/8MsT8ZyCBmX4EZbax4RQ/vA+pUe73winKHW2lEQMG&#10;9CczO5uc3BzpCfumL2w7aIoQ6vZ0k3bQLBeK2TZ1bMyRQ1QU//C7fws0V6xYIcu5clRFhEwX5rNy&#10;xXKZCRk2sh+7V81l64rZbFk5m02Lp7JlyXShnP3vAZrfveJEYhLGJsbo6GhhZykAy+j7Mu1PAe2/&#10;YluKOc03QLNHj67s2blDWraJft9/99XOzKR5RGuz9Gj95utvuHP7DvV19fLfvVqllD3FSxfP09xQ&#10;Q21ttXQpev1aEykmR2JqNeMotXXP+errz1kwfwFODvbY2vVkVpgluzbZknzUgeP7bFm22AYPNz3s&#10;bG2YM30W589fkI8VANzUpCn/fvtaxKu9lmz276D529dvAk0pAnryWvbE8q49oOhOLSkXr7Evt4o9&#10;8Zn0G9iXwk3jaT0dSXN5OHeyV6P092fEukRGRafiFDyGroamGHkG4DlmHnaDpqBtZYeOsRlG9j7o&#10;mjvQxcCc3//5XVztjBnk70HIoMHkfHmbrG+eU3TzpTRcl0kl95tlmbjqUQtld14wOmwmfUabsWiX&#10;E+YePXD1NSR4xDBSL1/n1PNXFN2vI3jISHr37kluhh2FGZbMDDPBTWlA2CpX1P3M6d3Hlr69jTCz&#10;0MHQRBsrs57o9eyEjk439I200TI0QEvnQ0wMe2BiacWezEJyb2gCrKsePKLi2lmqPjtM6ad72HF8&#10;Nx4eZsQctORCsTl56WYkxtiSGmtFdqIlmSlGFGQKoLOkqsCMshxL8lNsKEjXlGLL8825UG7JxSoT&#10;zleYcrrEhKp8Y6qyzTiTb8KBnQ7YWndg+w4LitKtyEszI09cpjiTlWxLYZY5hWlWjB1uwpw1G8m7&#10;UU3BvRrKHtWSf62ayvt1xB9dxTCVIXsWWEgQt53rTkCKADclAdkaYPLPEgYFAfhliRKtStrgORz0&#10;x3qrAsf+riTExXDn5g0+vXCJLes3Srs4AXirV63AJMAUVYIQ/mhAU5Xph/deH1z6OBMbf1yOmNy7&#10;/0AqWs+dO8fDp0948vQ5ly5epKrqJBMmhuI8yRm/E2KspBdOMx1wifRGmarpjfqlK1Gk+OJ9VIXH&#10;Nl/clnhhM9oRA7UJnR26oWWig5W1Gbs+2UOeSDkRAp42/9j2Laz00lPTZGlWMMMyCayiPCtMEgqk&#10;v+7K5Uspzs+jOF9Y8P0cNItLSiRoLl++/HtHIMk0C/JZsXyZdNgJHRrCjhUz2LZiFltXzmJn+Cx2&#10;rJilydN8i+XZdtD89i/fkZedg42drZzTtLcSwGWkEQC9hdKs2FbmRpo8TytTGREm3lf4smU8f/5U&#10;jnH8v7BkP7OhQdr/ffrpJRYsWCADBO7fv8/Dhw+ZNGmSDNnOykynqfaFHHmpbWySIyivmpukMEk8&#10;XiS8nL9wWv4bM9QzwN1ZhwULLDm+15HY/c4c3OPIx7OtsbPuhqOTLZFRK7j6zZcyqkv2Jb99Lfuh&#10;LS1NshQrM0X/Dpp/1frVoClUq0JBW/pERGvVUnj3GSXCbOB+HSVXH5F74Rt6jx5D+uZQXl/eQn1R&#10;BLfzVuHhbov3kGno2Xvwxw87013PAh0TG7pp69OjS3e6dtaim7YexsaG9DTsibG5qfxHYaTTFS8n&#10;K8LmLaTg+hMqHtZTfr9Oxm+J8OeKJ6+petJK9mf3OVB0CjeVkhnhVuzLdGXOWgdCJloyYfYs8r9+&#10;JNNH8u81MGHRUgYNsmTbRisWztWn/2ATFm52ZEuqG0EDLHBytcHFw5t+w4fRd+hYeg0ahKGVGX2H&#10;jebjiPWMDJ2Oua0tU+YsZ/nOXWRevkHx7ZcU33xO0e1nFD14TsWtWvJuPeBA7kkCAr3YtMWcqiJL&#10;TuWLkqslhZlmpCbYcugTC/ZsMWVTpClrI81YG2XOrEk6zJhiyMezzdiy1pLkGDNiD1hwYKcZO7eY&#10;sWW9GesjTYgKN2b6dDNMTLoSGNCTQf0M6R1iwMBeuvTvo8/gASbMnmYqZ0LnzrJn4abNHC77nJLb&#10;L+WJR54s1T7nyOFo+voYEdrbAD1vXZx2+6JICUCdLozZfWQp1T9LQUBWIP7Z/ninqQjO8Jel0IDj&#10;fjiNdSZ06gRWRq5i2pyZDBw+iBGjR1BaXs7ypYswUhihilWjzhKg6SfFRC4b3Og1OIDy0kLu33/I&#10;owf3+eKrK1y5dpUr169TVXGSxXNnEzpxLE72DlgNskCR4od6uz9Os53wiVXgc8IfZYwvAZ8ocZzn&#10;hvlgG0w9DbCz1ybY35KJQ7yws+yJh6s7gb0D2bl9OwWFoocpDA1+LASSDj4isFqqXvOokCrZEgma&#10;efmFHDh4RPqRFublU5z/g9PPLzHNZcuWaUBT9EdLhc9tDqtXrEBXW4vJw/uxfekMti+fzeZlM9ix&#10;ciZblkzjH7qP4B+7j3zroCnUqBVllXh4etOjRzccrE2xszDC3twEG+FB+wug9n97C4YpxiDsbMwx&#10;MTGSRvJTJoby9Mlj/sJvn9N8G6u9X/zlF5+xYvlS6bgkgFO0Iurr61i3bi3a2tps3LCOl08fyTJ5&#10;fXMLLSK2rG0s5tnzZzKNJzgwGHNjPQYPMiIi3EaaFSQcdmTXNktGjzLFzFwHTy93Yo7u5+G9h9Q1&#10;1NLYWC8tEqXiVeRcCrAU0Wjf/YVvv/tBEPb39evXG6A5ioELj0tGWSKVsu2A+Urj9yp2G9sU6SGn&#10;njZSfr9e5koKphVfdpHAAQPI2zyJ76oiaDi9gWupCzHU6caHPbT44N0P6NK1GybmVtg5u+Po5IqL&#10;iysePj74qlQolWo5iO7jq8TF1Z2OHTrRXasbizdtp+hOvZy5FAreiievKL0pyrJN5F6vJ3L3YQaN&#10;Ho+JtRFRR+xJOOXO1hQnHBT6jJ09g81J2SSc/Yqir5+wMTaO3sOCsLPtiY7Bh0xaYkfcKVuOVrox&#10;c6Mz9t7dMTY3JvJwHHlXHnC4+Czu3grWHY4j5/pLVm0/jK2DFUerzpN/5TFFt16R96COwmu15D1s&#10;pvBGNRUPaql4VE9C2Tn6DxnK9BlmHDtgyiebzAhfakzo2J4EqAywtNSjY6f36a7dA52empMGfRMj&#10;bOzNMLE1x8tFj+AQGzzdjTE20+X9Du/RQ6cH+kb6aOuKIFt9OnTtSlc9Xbro6tK9e3eMbS0wszFH&#10;39AQGysT9h4cTMnpDWyNTWD6qmiiDsQSdSCeI2XpFF0t51DiAvx8jVC4aWMx0hz344ESEIMz1Siz&#10;xVylGlWOiAPTsEy1BFEVXkkqFCd8cNmtRGeUJUa9LDAdZoP5aGeM/ayZuXA2M6dPw0hljPq4H34C&#10;MDP9UKYpcJ7nzrhpo7h19QpffHOJisI8srJyuHP3ngwADo9ajaPaBhdXZ6x7GuLY1wqvmF64LHTA&#10;K9oXVYofXvsUOMx2xEBphL2FFsOCnIme2Y+CHZN4mLuMJwUrmD7UA3c3F6IiwklJSdKYpEvA+wE0&#10;23e7y48A0O8FPjJ7s4R9+w/KPM12c4N20GwHzva9bcd2li5fJt2AhPOQuE0YGCxfupiu3XoweYg/&#10;21fOY8/yGWxcNp2dK+ewc8Us/kFr6FsFTSEUFf0zMVpw5sw5AvwC6d69qzTpFuKfdgHQ2xACyTlN&#10;KzGraYqpsYH8Ny7GJO4/uC2Z0m9dPwWInwpc2lWz7SKXN+8vIr7kbZpUzp/9/of7/fw5hdJUeBwr&#10;FAq5hS2jsOp7/vw5qalpmBgZM3nSJK5fv0bra1GaFWAr/HHrpcJV9Pz79R6EuVkPQoJ12brRkWMH&#10;nDl+0IYt6+wJnWiBqak2CqUP+/bs5d6d+zx/+kLOe7a2CsAUzPK1xpxfeA23vpLK3G//Rirh/2nr&#10;B9DUGsnABccpfSjmMH+YyRRAKdNCnoif26z0pAingcqnGqOBotv1nDj1JcrgEMr3z6GpcjV1FdFk&#10;bRyHoU5X7Fxc8PTyxNvXB6XaD1+1Gl+lEqXYapVmK5UoFOI2FT6+Crp164GuvgFrD8VRfK+ZikdN&#10;lNxrovB2LcU3q6UY6cSF27gHBeDgqY2ZfQ/WHHIk9qwVu7Jd6DPaGBs3Azr16Mm4qbNZuHoDNvYu&#10;GJhr0WesOeMWWbI92434cw4kn7Mn4bwNW9OcsfbQI3zvIcrvPGV31ilcfBWsPxzDweKLjJ/xMXqG&#10;xmxNKKDoxm3yv7pG5jc3ZMpJ6e1qym+9pOxuNdnXn7A7ORMffzU6+h3Q1uqAlnYPTEWor4MLyl4D&#10;6d1vKGamFlLtu+FQPFtjEjhSWErKyZNEHU6i/6DheKqDGDV9DvNXb8DSzplJMz5m06EEVu0+TMTu&#10;QyyO3sr2YydYuHYbq7buIO1UGcdyy9gam8bhgmLyv/6C7Cu3GRw2ma7dP0LfRBdrd0OiD7pypNSD&#10;rYn2+Pj0xMxWG5flzvin+0mFq7C+U8oRET95KUur4nqWGmWWCkVmIIocBepsFQEZAlQD8BUB1Wlq&#10;HA74YT/WCWeFIz1UevgnCSGQEpV47iQVFiOsmTZnGmdKTzJ/7mxcfFxw9nXjaOwhVq5ejEsvZ1zn&#10;Kelh0BWFpx1DRnqg3hqM3VpvfPf4YzHfHiNvQ5QeViwYF0zejknUloTz+tRamitW01y5iqbyCOKi&#10;xuJqbcLcmbPJysp4Y1Tk56D5JvNs3zI+rKhY2pmNGzfuR6D5JnC2P267YJorlkt/2sICMZqiiTtb&#10;sWw5XTp3YezAAJZMHcOysNFsXDqdrUtnsebjSYj/d28XNP8iZzRfvX7F5cuX6d+3n/SetbM0w0oE&#10;Ubf1FW3bnIH+K7fmtYUgyRiRq9m1axeCAoO4efOqBIO/Zr0Jdu3X3wS4N69rlKPtwdWasRTBzOVj&#10;hYjmu18GzfbnaR/P+Prrrxk6dCgGBgZS9CNGPkTJ9WV1NZ9//hnu7u74+flx7sJ5eftrIQBqbeb2&#10;zRscOPgJ7p7umJh2Y+JYKzatt+foIXuOH7Jm5yYXegXpYmrUnQH9+5GceIKnT59SU1NLTU2dfC4B&#10;kiIGTTO+ItjmK15Jv11NX/Pv67ev70HzH2V59lgbMLZS9li46rRQLsZLHrdQ/kSIcFrlFrcXPmym&#10;VNz+SAOacWXn8fP3p/LgbBlhI0JLt88fgZmJnrR78lZ4o1ApUfkJoFSgUCkkUKqUKlSqH7a4zcfX&#10;BwNDI+xc3TiYV06BSFW5V0PxrRrK79aSffURBVcfsj+zABtfGxZs8CFslQU70xyIP+vK0QpHjpV4&#10;MOJjEz7s0gErWweclDa82+k9rJ21WBfnRWyZAyfOO5N0zp64s44cO+vMllQ7gkfYM3pGKLNWrmHw&#10;xKkYm5mjDhmA38B+ePlbYmLTDVVQMNNXLmHCzDGMnD6DtAtXKL3xnIo79XL0JfPKY1bsOoSi1yC8&#10;Vf500dJi9LRZrD+cwKHCs2R+eZfdSdm4+KrYcjSBstvVlN2uI/uKAN3n0vlofngUQydNI+PyLZIq&#10;LuPs7cvKTZ9QdO0pOdeeU3TrJSXXn3HqSRMF11+SfeURFfdfUnq3iaLbdRTceELJzUYyPjuLfx8V&#10;Okad6DvFngnLbdib58rhcgcO5DsS5NUDI0cdXLe6o8wIxCc9EO9spZypVGT7ochWyy1BVIx+ZCok&#10;c1RnBaKWc5dBeKUqUCb745foj9cJJe47/Onpo4+Oqid+qQGoclT4ifufCMB8mBWBA0IYMX449n1s&#10;cJnohr6rIf4BIVgG2uK5ygfHBd4M6uPE+qXDmT5Bied6JcYr3bAbbYWtswUzR3pLA+tnJVE0nhKp&#10;9utpEcG9VWv49uwGmk9G8nnSAkYEO6Hw9WmLBhNg+e8D5ps/a5hmEQcPHmDMmDG/yDTf3Dt37WT5&#10;yhXkCe/aklJyc8VoSrFMSOnSuSOuNqb0djOln9KJ8Blj2bR4BqN6KfgHadj+9kBTHNxl0klrK1eu&#10;XGFS6AQ5dmJlrukpimguDYi9DdA0kGxTgKeliQG6ulo4OTlxuryU5ld/XXn2TTATQpiGxgZ5wtDU&#10;5ggkRDvtmZBNwqT8VYsc7he9QTHYL+4rGJoE3l9gruK7FGpZ8RztzyU8iYVtXkhIiDwxefnypXT+&#10;qa6p5tatG0yeNBF7ezvKK8t5+aKa2vpqrlz5mqWLFmFvZ4urmxFTw6zZvd2JYwetOHLAldUr7AhS&#10;6mJrY8jQISPJzc3hxfMnEijFDKeM65KjOaIkK0qxmnKsGCn5izgZEEz9P2EQ8T95vQGaoxi08Chl&#10;jxspe9wgL8vlbmjbmusVT4SZQBPFcnShlrJHDbJEuyenGLXCm7NHZ9NYsZLWU6uZMkiFlbUpKpU/&#10;SpUCdTurbN8qJWoJnEqUbYCpFGxTpcLazg5VSAgZn16RfdSyhzVUPGyi5OZzKh/VEn04BWXfQLpp&#10;dWTYZHN25Phw7JQDCZWexJ+y4fhpFyYvssJVZUjAcENmrXPCvZcxAX0N2JXrSsI5ZxIuOhF71on4&#10;8/bEn3VgX7kT0fGuzImwZeA4c3xDTNDW+5B3P/gTfgN0mbfNCZ8RZugZaOEWYoJbiCFdtbuzNy2P&#10;kzefkXWtloLrzym8XU3G53dJu3ydFdv2YWprz+4TWeRdeyQVx6IPejS3FHelPys27yH3ymMKb70g&#10;84t7lF65xeGSMwwbP5Hew0eTevEqsWXncPf1YcXW/RRcf0zeleeyXJwjFMyCed+uJ+PaHRJOn2LV&#10;7j3MjFzLrtQEsr/MJPbkBgKH2TBqgTUHi12JrXIjptyR3bkuLN7ugIuzLj09tXDf64MyMxjftGA8&#10;slUSEBXZqu/ZprjUsM1A6RCkzBa+sgJQ/QlI85XmAioxy5nhi0+MCvM5DpiPt8QvSTxWiTrLD0Wa&#10;GtsZLug66OI80gmfnQr89iuwmGGFcaglnuu98D2owHqAFSmfTOOL/AjGTlLjstoXnT5m9HAxYMZg&#10;FV+nLKOufC2vytfRUBbOq4ooXles4vXJCJpORtBycg11ZavYPL8/dpaG0gVFA5i/DJpvAqG4Lizy&#10;xDynUL+K2cVRo0ZpLPeE6bscW/nx48W4yuHDh9m8dYvsbwqDAxGzJUwSItdE0KVbZ7p++A6DnboR&#10;4m7GirDRkmn2UTrzDzqCab4dIZCGcQkA0YwiPHhwj/kfz5agaW5miIWZ4ffes28VNE2NsTPTKGit&#10;bG3IT02loeWvY5piScAUoxfffUttfR31jQ00tTTLkqkEmjbQbG5tpVkAn3DyEXZyr17RKkqcYr5R&#10;lGh/8rztLFU8XmwBYIJVTps2DQsLCyniEeVW8ToCoEVSyP2794kMD8fCzJicnHTqaqv57POvWLRw&#10;EWaGetg5arPgYxuOinLsfieO7LcjfKUNvj7G6BvoMWvqVEqKsuRrNbe2UFdTK5W67eMtGrGPAHnN&#10;/vv6z6/vQfN32iMYuGAPZfefUfTwHiX3H1Mq9kOxH1Eu1KEPnshd+fAppXcfUnjrNmX3HnDy4Qt2&#10;pCXj7erMueOzeHV6HfWVK1E7mmFpZ4nCVwOEgmmK3Q6a7cxSskyFQkbzKJUK/PxUODk74alUEVNS&#10;RuG9JxTfvM/+3BJmLl/Goo0H8e8dgrefPqPnmTJukQV7clyIPe3KgSp7Es85c/ysIzszHIk6YsOB&#10;PBdSz7oTcciOqBh7kk65SpCMPedI3AVnEi64kHTWgeMnNddjzrqyu8CVNfFuTItwZPBcc3YLFnvS&#10;nenhFoSF2zB+sR0e/mZ49bbnxJnzFNx8TPn1BxR8dZuiq/covfOQ0lsPWRgZjb2TO4kV58i79ZSs&#10;G0/Ju/2YjEtf0H/UaPwHDGZdzAmyv7xC4Zc3WbhhN25KpQTJlVt3kfvNHTK/us286PXsz62k+M59&#10;Mq9co/D6Uwqv3qbwxkNyvq5i9ZEIRoSNZNw8byZ+7MSSzX3YXz6I2JMq1hxyYH+RC8cq3IlKcGXY&#10;fCv8x+gTGOaElacR2v56uB32QZkRQJAwH2hjloocP+nkI918RFpJtjAZEOMnAjDF/cTWlHSVQnWb&#10;oiZIhEynK1EeVeG+Rzj3+OGTpcI30x9lqj8ue3wxX+aExw5vlMl+uCUpUKWoCErWZGz6bVHi5GtD&#10;VdJivi5YxdiRfpgqTOgZaIzBQHP6BrtzMXY+zYXh1JZG0Vq5ktaTkbRWRdNSGU1DiQjtXUNrZTRn&#10;D04lyMeOKaHjyJWB0GJk5Adw/LdYo1DZSm9awTQP7GP06NGyTyl+/tl920wSUlKTpTF8gWCjMsFE&#10;c/+IyDV066FFj47v4GzWjQFqF9YvCGPN4ukM8PfkH6Rh+9C3AppiiRKkAE2xhI1cZMQqWZ4VatV2&#10;8JK9zV8Atf/rW2Z5arxv7S2MMDYUs4dGHDlwUILab13tICdnJ5uaZB9XfOZHjx7Jof+6mmppZSf8&#10;hONj47j3+AXPn1dL1alw5pHM8VWrhmn+QnlWMthvv6WuRoyINMrRq6TEeMxMjGRf/Oz5C7SKdJAW&#10;wWibeFZdI1NPli9bhJW1OcdjjnG6NJ/e/QbRuXsnBgYZER1px4H9Dhw9YM3x/Q4sXWgnU5QEGVm6&#10;eClff3ONRqm2baapsY6Whnpet7bIzyOEP+1ALj//L/Rg/75++/qBaWqNov/crRTf+IKCW5covvkF&#10;xTc/o+TW55Te+pyy25cpv32JituXqLxzmdIb5yi+dlZeVt35jG1x+3FxsJOgKQ5a36TNx85YB2sH&#10;e3x9RQ9TlGR/DprtW91WphUgqvb3w9XdDTNLC9bs3kbR1UuUXLnM3GVL0DE1xtlVGJ13Y/QMa7Zl&#10;2LEn342Ec07EnXEm7rwjcacciDntQNIFJw6XuXKkwpm404JluXDspABMa+IvWZMg7nvWnpgzDsSd&#10;cyZF7At2JJ6zJfGcC/ECQCvtOVDsQNwpd8lkD5Y4sy7GHis3HVwCLFi8cRZpp0vI/eIyFXe/IPPz&#10;0+R+dZmCK1+R8vllFmxag4WjPTviY0i7dJrMz89Tcv0rym5+w5HcFKI+2UZcUS7FX51nd0o8Diov&#10;HNW62Hk6El+aQ9Y3n5F342tSz5WS8/Xn5F/9jLzr35By/jx5X10g4/MKdmSvJ3igPVOWW7IjzYmj&#10;Ra4czLeTfcu4M17En3bgaLktc9Y7oBhnhdUYRyzX+GC/zROr4dYY+OjifUCNV2YAQRIMNUIgAZrt&#10;4KkUWZiSgarkOIpQw/pkBOCVGIhXij8+6RqrPWHILkZBfNMD8BbmCBn++GT6yZ6nWnjZpvnhniiM&#10;E9T4pynxTwtEla7CNyMAvxNKApZ4M3KgJ18ULOdmaQRLpw+gm2EndPytMAqxoZevO/HrJ1NXHkFd&#10;5WpaT67l1cm1tFRpkuxbqiJ4fVr0N6N4kh/O4tAglD6exMYlUNgWA/ZTZvlTEPwl0Cxq63H+7L7f&#10;P4cQ/xSRn19InlDjFpdQUVZO+MpwtLp2wd/ThdCRQ1k1azI7FoexdeUcFk0ZzT9oCxu9t8c0BWiK&#10;GT4BKUJpuX3bFrR6dEOvp44c95AjHwI4fwpo/4VbvAcxAmNqrE/PnrpsXLtOsrXfutohQ3xuAYDS&#10;JL1ReLg+06SQNDVz9ZsrjB45ir69e1N16ix1dfVytlH0fRvqG2TKR7uT0C+BkOh7NotSbusraU83&#10;NWwyhgZ6MjqurrZeinNE1JYwaBAMV6hqhw0bKpnonNnzCAxQYWioRVCgATs2OHL8sEgosWf/TkfC&#10;Qi1xttfB2dGZdeujeHDvnmSYAviFy1BDQyOvX4lAccGQNa5Cb65fer9/X799/ag823/Waoo+T6Hg&#10;yxQKvjhB4ZcnKPrqBCVfnaDsy1TKvjxBxRcnqPoihcrPk6j4PIWyy0lUfp7MjsORONlZciFuNs1V&#10;UWTuCsNETxtXTw8USn98lb4/AkzZ33yzl6kQQiCFLNmq/NT4KnwxNDJk9uJJVH6aQsUXWWzYtwIz&#10;Sx2GLfLBUWnAsGl2HChx50iFB7EnnThe5UrcaUdiTnlwqNRa9irjz3lK1hlz1oGE81YknXfh2Gkn&#10;Ys6IEq24TQCnI3Hi9pPOHD/pQuxZV7ljzjtxoNyeY+K5z7sQd9GRhPO+LNpqwwed/0xXo/cwczDA&#10;29+Xrfu3kFmZRkZFOgVncym9lE/hhUJ2HNqOtZ0Vc1bMJ/9iNnnnMii8mEfm6SzyPy0k81w2WWcz&#10;iC2MpffofigGmjBttQ/OfrYcL9hPzsUsCr/Io+TLPEq+KqTwywIKvq4g5XQGK7evZNCYIfQLDSJ4&#10;gCm7ihw4XmnPiYuuHC11YsYqayKO2HGs0oPIvU5YBxhgv8AV1yO+BKUrUJ7ww26JC92sO+ER7Yt7&#10;uj+BWf74tIPmGz1NlYz18pNbBElLh5+UAFz3+eBx2Be/RBW+R7xRJfgRdMIPnzQNG/UXDj1panxF&#10;EHW6Cv8MFUECnNP9UScqCDjRSzJTVbIK3zgllhOdWDatD1+XruKLnBUc3TyNoSMDmbd6BtuPrmXa&#10;3HFMHuTDrawVtFau5lWlBiA1oBlJc+VqXp9eT/PJtVKQlrJuHB6OVuzYsVOaDogw6p+C3k+3YIri&#10;UoCkyFgcO3asxjGo7bE/BVqNglZcihEWAZp50k6vorSM1atWYmhoyOAQX7YuniTnNLcsncnmpdPZ&#10;uHCaFAL9g87b6Wm29/fEmIN0n2ltZv++Pehoa6Gj3QN7K7PvgettgKbGwk8ThG1vbY6FsQE9tLqx&#10;ZOFCGUv3W9eboClAUgCvKKOKUmm7J6wI4hYgFxIcyOVLl2huFibqmnzNb18LIc23vP72Lz+y4Pvh&#10;BUQJ9FsJxC+rX3Ly5Ekc7G0ZOLC/NEkXoNbUZqUnXvPmjWts2bwRQ0NjunbpiomBPtpaHzBupBn7&#10;9joSc8CVY3sd2LfThtDxZpib9MDBwYYjR47z8OFdamsb5FyniEl7JXIuW8VulmxYlGoFk/7Ze/z7&#10;+k+vN0ZORtB/2nzyz64n9/wW8s9vpuD8ZoovbKH0whbKzm+m4txGKs9v5NT5DVSeXcPJc5soq1rL&#10;yXNr2XNgHg52JlyMn0NN0So+WT4aU8OeePl4olb5o1D5atiln1peSuYpQLK9PCsEQD4+Gjbadl3P&#10;wIDR4/0prdxM7smdHD4WiX+AI5Y+3Zmw0JVtyZ4cqXQk4awnCactiD3jTuI5G46dEapYOxIEWzzv&#10;Tvx5Z+LPuhB/1oNj5Y7EXHAm8ZKNvD3xvDOxgmmed5Ll2tizLsSd8yD2ggvJZ5w5esZd9j8Tz7ty&#10;vEo8hwt7cp0YPceBgEGO6Jvq8s777zB57lDSC3aQmb+DnKLd5JbuJadsJwmpG+nbX8GIMcFk5G8n&#10;o3g7BWcPkVO2i8LyPRSc3kdG+XZWrZ+GuZ020zY6MGKxC54hZhxNj6Dg/CHKPj1KzrmDFJw/SP6p&#10;A+SeP8LB1A0oA7ywctGiu24X+owz4XiVDzFlokdrx/4STyYstyXquA1bU90JGGxGN9G73KlGmRZI&#10;cHIgfglBuK7zoINdN+wmO+CeGvwj0JQ9TFGelSCpCZIWpVkBmqI0q0gIxHeZEsP+xhgEGNFDqYPl&#10;PCv8koLxOSHKtGJEJRCPNBU+WX74ZfoTmOGPf2oQ/umB+Kf6438iBK8TPqgy1KiOqempNuTghlCu&#10;F6/iVkEUnxaFk1m6ncxPY6i8lsKenA0EBjoQGzWOpvK1NFSGS3b56tRamsrX0FgWRWN5BC9LV9NY&#10;Gc6l4x8z2N+VdVGrpHmBEOcIoGu3u/spYGpAs+16G9McP37898Kgn973BxAVYJlDQYEmEkyCbGEB&#10;EavCsbAwY1hvtXQB2rp8FluWTGX7ipnsWjaL32mLEOq3B5pitwOmKBnGHD+KsaGRdDFytNGMnQgA&#10;e1ugaWVuoOmrWplibWooZzWnTp7Ey5q/DjTbQUQATfWLlxIsxQyj6G1euHBJir7s7WzYu2sn1S9e&#10;yB6hAFdpCoAQBLXQ2CxGOMR395MeYRtoNrc2cePmDSJWr5bjO+vWRVNTLSK/BFNt5sWLl5w9e5YV&#10;y5bgYGfPP//z/+Hdd/8Fc+POzJ1uz+Ft9sQedCLmiC07NzoxoL8xZuba9OszkNjjMVIZW1fXQE1t&#10;vSzDtvdQBVAKEBVMU972qvV7Je/f199uvdHTHMWAydPIrVpMQfl8CioWUFC+kILyBRSWz6e0YiFl&#10;5fOprPiY0+VzKSyaTWXlXMqL53Hh1Mcc2jsSG2srTh2cSmN5JKumhGBqboa3tzteSrUEw/YSbTto&#10;ihEUH4UGTJ1dXTAwMsTF1Q1ftR8KlUr+3Ke/OxnZH7N5zzicnU3prv0neo1yY8JKZw4WepJ4wYGE&#10;cx4kXrAm6YI9x885ceycIwkXHEi+6EzSZScSLznIy9+6Ey85knjZnqRLGkYqdvJlB2LPurEuwRGv&#10;Xqbo6n1E/1Bbtqb0I7NoBjn5UWTlRpOZG0F2USSZuauJObqIg4fmkJaziqTMleQXbyCvMJqc8o3k&#10;F68kLTucPmNd8RthwrIkD4LHWdB7kgP9hyk5cmIBORVbyC1bR1LeSjKLNpBWsJXdxxYQGOLL3Ghn&#10;+k40wz1En60ptsRftCfxkjOx55w4etKemLN2hK1yRM+8I9r9jOiVIpifJ97CVSfdD/VBb3QCjeih&#10;0MNzrxr1CT+8cwJRpvqhzg3CV/Qr01V4pwfiEatEESPKs2q8cwLwPKHCJ1mJz1FfPD7xwmuPAu94&#10;pRT8+GaoUMnRlTblbfsWQPyjrZYALMDYa5caUw8DkvfN53rhSm6VR3OlKoqLX+2n/FYs5VePUfL5&#10;fhauHk9vpQ2lh6bSWrJOin+aK9dSV7Ka+spVNJ+O5nnhShor1/GkMJwtcwcTuWwGBdmZZGblUlaa&#10;S152gcy2zCso+0UQlIKgwkI2b95M2JSJMmOzMF/kbBbJEGnhHNS+hbm7yOKUwdail/l9GbeItdFR&#10;eHm5Mm5EXzYumsb2pbPYuGg625fNlPt/aY3hd93/45STH/XP3hxKFwdvKYv88WqfORRLgmNbsodm&#10;/0U+h3hKwZi+FQrLlkZeNdWTnBCLubm59J91srWSApy31dOU0WRi7EWIgQRomhnRvXMXxowew/MX&#10;T34EBr8GGNpPEsRnFqYBohwr7PgEaFbXvpSzlOKzjxg2nG+++prGllaZ+KERBQkV7Xcy/UO49UhT&#10;CDGGIudF2xJS/iJY+3c0N7Zw4eIFgkMCMTUzIzM3TwqKmhrqqKt+SWVFBXPnzsLUxJx33/sz//wv&#10;/4SzY3fmTLMj4bgT8aJ/uc9JmrAMGWyMoXEXevcZQHp6FtUvn0txjxAuaRS6TdK8QDJMuTW9V6Hg&#10;FVt8tl/z3fx9/fr1Rnl2BP1DQ8ktn0VB6TTyS6eTXzJD7oKSqRQXT6O0ZBrlJdOpLJ3OmcJplGSN&#10;oqxgOgV50/hk9xDUbubk7ArlZXEEMwd7YGhmRqCfCh+lHwoh8mkrywrAbN/iZw8vTzp27sS//vEP&#10;WNva4KtUSbapZ2xIyEA79saMxsjiAxQDLXAP1mbKQgfiSm1JPOPA4SpbyRJTzjsQf85JMsTjZ+2I&#10;P2tLrCinXnYkSe6fg+Kv2w4a0LzgQOIFR1I+tSflsuiTunGsxJ2DZc4cKXKV5eGY0y4kFw8jM3MB&#10;eVnLOJG0gNTURWRlLycvN5yczGVk56wgI2MB2blLySpeQVL+QrYcGouTvwGztvuwvcyVmXFe2CtN&#10;0dPpwMZtU0jNW0hC5hLSSlaQnr+UxKyPWbd9LAFBHoyea8KRcg92pLtysLQN6OV2IulTF+IuuBA8&#10;Rp8PO71HN1dd7KN88EkPwv+EL8EiFSTVD+cFLnSz6or5FFsUCX6oU1X45AjPWU1Z1TfDF9/MQBw2&#10;eeNxyAdFmoKQVBXKeAGmCpkyIqzylOn+0sRAjKQoMlXfM9V/dwvWKi4zVTiv98TYTotj2ydzo3gV&#10;10qiuFqxhvNfb6Lq9ieUfL2VC3f3czRzOf0HqRjTy4VLx+fxOH8xL0oiqatYR315NLX5UbRWrae1&#10;YgWtpyLJ2RHGuIEB7N2zlZLicgpLSsjLK5QpJhUFuT8DzfYtQHPt2rXMnBGmUc7mi/gwoawt+D5v&#10;U2ZwtuVwyvKtYKNvjKbkZGeyft16hg3oz8QhvYheOIntq2azefFUNi0KkzZ6v2ZOU/Sq2kclBMi1&#10;R1iJ6yIJ499a7UDxSvTampvk84hyrBC8iBKlOPiKA3qjBIMW+X493F3R0e6GvTA4+AUw+y/bVqaY&#10;i8QVAZhWptiaGNGhw0eMHjOG6mdPfzMYtN9fgJ0ATMHYxHcg2KQw1pg2LYyuXTuze/cuydikCUCr&#10;UBZ/K8FSzIZqStltNnTffqsxCfj2lRQAtTS3cvfuAxITkpk2bSqdOnxEgL8/Dx49pLGxlhtXv+GT&#10;nZ8wYGA/tHW687vf/Y6OHd9DrdJi/RpX4g7bknzEgbiDjkStMsfP1xDt7h3kc4l/T3W1LzR/v+8E&#10;mxX92AYJmBohlzhJ0rDKduD8u03e/531o57mgInjyS2ZQn7RRPKLJpFXIHYo+YUTKS6YQGnhBMqL&#10;JlIufs4bT2n+WKoKR1FZOI6EoyNxcTTn1KHJ3ElfxgCFFXYubvirfFEo1bJX+aYYqJ1lunt60FNf&#10;jz+/+w4fdewgBUDifl7ePvTU1Se4tz3LIvrTU6s7fUcKVmXN2lhRjhX9S2eOnvIm9pwNJy44EnNG&#10;059MuuhM3DkHYi44EP+fAk3BVDXsMuGCMEBwIPmyAE7NZeo5BbEX/Um95Ex8lQ3bCrxYfySE7dsm&#10;cuzIDLIzF5CRvojsnAXkZi0kPXkBx45N5XjsDFIzPia7YCmrokcwaY4SC9fuhG51Y2u5gsUpzriG&#10;WBM80Za1B0YRHj2YPQfnkJ0zi+Nxs5g6oz96+t0xMdPGwrEn21KEcthZgroATPneP3WQO+GiA8Nm&#10;mmLjqIupsx6GgYb47vKnl1CsCtOCEyq8Y5QYDbOhh2NXnFa64JMSjEKWZNX4S3MDlQQ1160qnD92&#10;wfNgEMp04U3rK03Y1Rn+0i1IznGKGc5MtQRNpSjhts94/ltbMM0cMfepwnmdB7qmXVgwtQ8Z+2eT&#10;vn8GlZmLOXV5J7nntnEgaRE7js5ly5HpTJzbG0ODzsweruBB7gpqSsJlb/NF7irOHP+YS6lLqK9Y&#10;Rf2pjdzLX86ScUEM6OPD3k/2UpyfQ1FhXpt7z4+9aH8ot2ouV69ezcfz5mhmNGVQtRAEFcpd2nZd&#10;ln1FZFhbVmd76Vf0OsvLy6U939o1EQT5+TIoxJ+ZE0cwa8xAwmdP4B96jOZ33f5jIdC3bQdH6eoi&#10;htNFOLAYXG8rL/50tR8spVK0uZn6ZtG705TvxMFWjDaIUmFjU6MUpDS0fidBQoB/cFAA3Tp9hKVg&#10;mVLB+l8/biK2nbWZnM8UoGklwqhNDOnSrRNhU6fy/OGj3wwIb4JmY30DT54+o7m5nrqa5+Rn5+Dq&#10;4oSdnQ3nz5+VoihNr1CTKyl6hq9avqWlqZXmJtH/FBFfNbJE+vz5C658/Q1HDh1h9qw5uLq68sH7&#10;7/OH3/8rluYWMtd1+7bNTJ08ESNDQ/705/f45//zB3R6dCAk0IB1ayyIO2RL6nFnju1xZsl8B7w8&#10;DLG0Mmbm9FmcPXeaR4/vaVixnC8VoCne1w9/+/aTo9/Kvv++fvt6o6c5mgHjxpFbMJn8/FDyCiaT&#10;mzeZnNxJ5OeFUpgXSkn+REpzx1GWM5qsnDEU5YyjIHMQOamjmDnVE09bK84fncaZo/NRORhj5+KJ&#10;0scLbzF7qdaApgBKjcmBGjcPdykh79Ktq9xWNtb4+vqgEsYHaiUWloYo/Oyw99bB0KwLXr0MWbLT&#10;lmMnPTh40oFjp1w4ftKRBDE6cs6Z+DNOcnRElFFjLrrJyyQJIn8daIoypyjtCtBMvKh53qQLzqRc&#10;EltcdyDlnBO78u1YtMOZfmPt8Ao0wtXbhOkL/EjOmEx25hJy0haTlb6A6MhRjBilpu8AX2bM6c+e&#10;I1NZtqI/wye5ETLNhAnRrqwv9yUy1Z2Ze1WsSPDBp48ZPXt2oe8Qb+bPD2bZyr5MmtEbbZNOqPrr&#10;06H7+8yOsOB4hTtx5+y+Z5o/fAY7dmS5s2q/A/PW2eM9zAjXhW54xfvLnmOQcPM5ocLpEwU9gwzR&#10;8dDFabU7yhP+GqP2TBUBmb1lvqYiwR+b6Q6YjbfBZ48KvzQlfmkipNpPlmwDRJk1KwC1GC8R1nkC&#10;cMWs5xsgKZS4P9pZfprybKoCl81edLXpjqWZNr6uJvi4WTBqqDdrNo9nyrz+uHpaYWish5Zed7r2&#10;6EhX7W7oa2txNGIM9ZVRNFdGcP7gbCaEOLJgbCA3kxbRWLGO2pNrOH98Pv2V9owcOojkuDhKSgrJ&#10;yf13+ppt5dlFixaxbMlSykpKKRZA2DavKbZglhJMC/Nl/JhwA5L2ed+Ps5SQnZNHnnAJKixg5569&#10;TAubQt/gAPzUvvh5ufAP2hP43a9gmt+1vpIjBK9E+sW3f5FsQ7BEcUD/pYNj+wFUgKYQnTS1vJL+&#10;skJRKfpyTS0NUsUpEi9kdqNgU40NXDh/lmFDB9O9cwfMTA0lWL0t0JQCICshgNHH0twISwsTevbo&#10;zvw5s6Xh+U9B4tcuATx1jQ3UVFfT3FTN8+d32RC9DiMDQ2ZMm86TJ0/kd/aqtZHmlnoaRDyXGDsR&#10;zLOpmdqal3z+2UWSk+NZvTqC0NApBAf3xtTYmA8++DMdOn7An/74Z/74+z/ypz/9UXrLamlp8f57&#10;7/H+++/x+3/9A7ra7zJtiiW7tzsQe8CJ4/sdObzflplh9lhZdMXKyoK1a6O5fesm1S+FkXuz/PsJ&#10;kwJRNm6SxgkaT9mfrr/2e/n7+nXrxyMn48eTkzeFnLxQcnInkpsXKgEzP2cihTmhFOVMoCRnHIXZ&#10;YynJDSU/cxRFOYOIWqPA2cGA8EmBPCwOpzJmAa72Nrg4u+KjUOPt+wNQtoOmAExjUxN0eurSqUtn&#10;OnTujLGJGY6OzlhZ2uDu5o2VoxHDptozbIYJK3a4siXBieMVnsSdaRft2HP4lC1Jl4T4xYqkswLM&#10;HIg7LUZQ7Ei7KHqSTiRcciVJ9CZ/xCDb+51vAqq4TfQ/3+yBit+3A6ej7BXGnhfznK7EnBEMz5Yl&#10;mxV49zHDf7AZU1ZYEjzKjDGLHDmS1ZesjLnkpi4jJ2MJAwY6o2PXA8deeth4GBMQ4sTQEb4Mne3E&#10;qiwfovMc2Vrmw9pCT9aXeLI+35mAKUZ4DdZD31Kbbt0/YshgV5YtHYithyGL9tgQtsyKtUfsZGlY&#10;9HQTL9uS9KndD5/lkhBKOXCkwp6jpxwZPMscu8XueCUo8Tvhj3+mCt9UBa6JahxXeNDRTgttH21c&#10;Iz1RZQagSg1ALcZQMgMJSlXheMAHs4m2WA+zx3OzJ37pAiQVBKWHoEhV4ZWpMXr3yxAsUpRefw6a&#10;opyrkqMtoiyrQJEhxEZq1Du90XbUoXPXP2Nk2JUPOrxD546dcHaxx87ODmtra+kn6+vjJSsRQkDm&#10;6eHGxOEB3ExbSXXJOs7vn8aSEQq2zunLjczFUgz0vDiCF0WRbJnfHytrEzZsXE9BXrYMnC4syP8Z&#10;YEpzgzYv2lmzZrEyYjUV5aVS2CMEPkJd2+5RK0ZRBMPMyMiQW9zWHlQtDOLz8vMoEuko+XnkF+bL&#10;GcD8rDxijh5n3dp1/KP2MBEP9h+CpigTNoiDZbNgF5oyrWCZ/1YJ7k2mKQ6sjx8/ln3Z69eEBV0r&#10;Ta9e8bymVvbpZF/z22/lgfn27dtMnz6dTh0/wtxIH3sLjSPPzwDtv2BbmxliaW6MiWFPnGwtsLGy&#10;kFZ6CxfMp/rZ41/83P/eale8iu9EuPs8e6FJEbl17Tp+gf44OztKw35R+q2tr+Wrbz4nOzuTXbs0&#10;ZvwTxo1n8KAB9O4VjI+3pxR4derUgfffe4d33/0zPbp1Rk+eyHXjnX/9Pe/9+Q/01P2IP/7xnzAx&#10;Msfc1II/v/t7TM16MG2iDYd2upJ01IWMZE8+2eHI2FGm6Bl+gKurG5s3buL+vTsymFqGRcu/Y9uJ&#10;k/SQfcOZ6O9A+V+6fmSj13/8OPLyJpGbO4HcnFDyJMucTH6uYJ0CQCdQkDee3OwxFGYNJjttOGlp&#10;fRjc34Ihfb24nbmEGynzyd81CycrI7y9xLiJSnrKip5me3nWycVZinx6aGtJ4/EPO3zE+x9+IIVD&#10;Jqam8gDp7u6BlaM+q/e5c7DYjuMnBUDacfS0PUdPO3KkyonEk44knnYi4ZQDSWed2FviRNRhb6L2&#10;W3E034XEC04kfGZHggDGSy5vAKQGCBM+dZL7h9sF0Li0bWdNiVOAruiNXrAnWQCyYLFtxgjxZz0l&#10;KK2PtWHFXjv2FljIkZd1MRZ8kuVEymkVqUWDSMsdQ3rGbIYOcMV/hC1LU9yYuM4Ot2ATdI20CR5r&#10;QVSeC5uqfNlQ7k1UiTfRJV5srPQmqkhBRJoT7oFCOdiZvv09WLduCP4hjsyNdCPujAcnLrlzXPrn&#10;is8pThDE53Em4ZINieLyrDtHSp3kDp5mjtcmNYoTAXKuMiRVjTo9AMV+H5yXuqPvZcyfOr2DrtII&#10;l41C1SoSSpSoswMJSPfDP1GF6wE1FuNt0Q0wxDrKWQqKFNkKaewuFLFiHlOWaMW4yk/KsZqZT804&#10;izROEEbuWX54nFBhEe5GZ9OP6Kz1IcYGOhib6OPl6cmAAf0YMWIEEyaMY+KEMUycME4OiwtP2NGj&#10;RjBMxMdtmUZNURR1pRE8KlzGs/JIqouW0VQWQUNZNA0VUWR/EoaLrYm0istKS6W4oIDCX2CZ7YAp&#10;gC9s8hSi162lvKyEkkLNbWIL0CwrK5PX83JyZQpFUlLSj0CzPfC6rKyE/Pxc8rKySUtNk25BRQV5&#10;5OZk849aw/idzn8sBJJpGSLeSQyxC9bR5mojAPBN0U/7evMgKmb4RG7ogAEDiIiIkHN9rS1izELM&#10;EwrHG02PVACwGLtYt24d2lrdMdbXleAlRz/eAtu0MtWXwGllaoizjRk99XVlK2f7tu3UV7/8zSAh&#10;QLNdTSpOEJ4/r5HlaqGa1dHVw8nRnqhVq5kRNpV+/frh7e2JmZmJTH3p1KkTH370Hh92eI8OnT6g&#10;Y+cP6dKxE/paWpjo62JirIOOThc6d+nIu++9z/vvvYuFfjfcbfT48J0/o6Ori4GRFi5O3Qhf6kjs&#10;EXMO7XDk2D57Nm+wpG8vM3p070KgfxDZmcIS7xG1Nc9kGfZ1W0leGBi8bhVg+a0UHbX3uP++/mvX&#10;D+pZnR+DZk7OZHJzp8gSrdh5AjRzJ1CYO56crLEUZI0iMzWEhYt88LAxoGB7KDdS5xE6UMHHY0Lw&#10;crLA1cVB088UZuxKTXlWqGQFUIqyrGCaH3z0Ie998D7mlhZ4envh4eGBt7c3bm6u2Ln1ZHOi6F26&#10;c7zSm5hTTnL0I/6MC/EnnYk9KezvhADHiWNVzkxdbo17oClhq+xYn+DC9mxH4i87E3/JToLb9+DY&#10;VnJN+NRFgooUzXzPMp1IlrcLFapGUBMvwPe8AymXHSXbjDuvYZ3C5zbhvDBVcCfujCcJ51w5Vu7B&#10;kTJhkiBew4nkM14kVylJzh7P1CmB2LkbsnCPM9El3kw/5IJDQE+8BhsRkevK2jJ31ha5E1XoTlS+&#10;K5vKfYgqcmF9iRtTNrkweKEJg6a64abqibWbKco+Jhw76Sn7uDHn3Ei64EbSJcE0beXnSf7UlYRL&#10;QsDkSkyFI3syHPCaYoXigOhHBuKdpsA7Q0nQiUB8Y1R4b/bFeo4THa160KlrF4x6GeG02xufbD+8&#10;MpX4ZonepQim9sPlsBKTUHv0/Yxwm+OGzyElypRA/D7xx3u3lzQsEMpZAY5vgqYwThACIWHBJ0BT&#10;sFKPDC+89qnp4qnHh0Yded+gIzoGuvQa0I+xE8fJkY8JEyYyceIECZpjR48hdOJ4CZoCPIcM6c+B&#10;8DHUlUbRXB5BS+V6GqvWUV8aTV3ZWupLVlNTspzrGQuZOMATNyd74o4dJV/4w5b8XD3bDppi1nJy&#10;6CQ2bNyoAc3iwu/BtB00xX0FaArAFB6337NPCa4iHiyX4sICWdpNT0rh6KHDpKWnUlkuSsCFEjR/&#10;jfesSMSQPUzhk9oixkM0Qg8BnL904GwHTbEFSCYmxuPo7ERQSLD0O22qq5aZlFJl2fKK16+/lWVa&#10;AcxxscelV2pPXW0JXm8LNG2tjLExM8DF1hJjPW15cj1g4ADOnDotTQL+GtAUS3xnYgSkqb6Wq1e+&#10;ZO3a9bzzzjvoa/fAQFeHjz74kA8+eI+OHT7kow/fp0vnj9DV6Y44kTMx1MXMWB8zI30MdLXp1rUj&#10;H37wPu+98y7vv/8uHTq+h6HOR/hYd6OfuzZqJwM6vfc+3bt3xNfHgIgVtsR84kT8flsO7HIgYrk9&#10;Kl89dPU6M2DgUC6e/5THDx/J0nlTvfCP1fjhir9TO2hKsGzzuf23Kg1/X//31hvlWQGa48nOCyNL&#10;9DLzppKTP5WcgjByCiaTUzCJnHxRsp1AetYYsvNHc+RwXzzcTZgy0IMb2StZM603ng6mDAlwlL6V&#10;dg72eCvFeIlSppyYWZijrasjAdLFzVVedtfqIW/3ESVchbDQ85NlN3t7B7yCDDhSbk/8eQFeQugi&#10;gEiUWW1I/tRGsr6Ei/YkXXSVbHT+RgcmL7diW7obhyucOVTeVoL9XgwkmJgT8WIk5ayTpg96zplY&#10;4Vl7RgCjkwRmIaqJOW3P8dNO0sP2uBTZuJB4XsPmhGet6HEmf2pF3HlbEgQoXxbA7ED8eWuSLzly&#10;7KRGmBR/1o3Ec+6k5A/mkw2j8PSwRDXKmpXxSrZUurPoqCdzDnkQXerFhjIv1pd7Sba5odyDTVXu&#10;RBd5sKHCj43lCpakOOI9wgwdi64Ej7DB0d2A9bEusqcbI/YpexJOOpN8QXwGjStSYrso6qQjkfsc&#10;cJrkgCpWSVB6IL5tlncBCSrJEr1TRUi0CvspbnTU7Ugn/a6YDrXA/YAab2GHJ0Kps4NlxJdXpj+e&#10;R9Q4zHOhq48W3YP0MR9vj0FvUyymW6FO8m+LFxMiH80WACkUuSIZRZ2mQp3hh1+aClWcPxZjLOli&#10;3RGDfha8b94JVzcXCZbjJ4xl/PixjBsnmOUEWSIbP1YwznGMGzeGsRPGM3L4MKLnDKO6JIrmk9F8&#10;e3oNLadX8N3paFrOrKalMkIyTQGcRyNHY26iy4Z10WRn50gHn58CptjSCKGwiJnTZ7BqZbjsW2rM&#10;Cwo0Sto20U9+QQF5uXls27aNmJiYN3qawghBBFEXUNHmZZuSkiJn9hJiYqSIqLCgmN/p/ro5TcGu&#10;zp89J8UgTa0tsqwoDpbtKtqfrjfLduKg+83nnzJ65GhsrG1JjouVnqjtgKsRugglqAY0q8pKUan9&#10;6dqlE7YWGlegtwOaItPTGGtzE7p06yKdcI4fOczzp0+lgfpvBYs3y7OCfX9x6SJTw0IxMzahwzv/&#10;B+3OH/KHf/5fdO7cEVNTQ5ldaWGsLxmvjbkhVmaGmBnrYaCrRbdOHfngvT/x/vt/QLvre5jpdsLV&#10;Qgs/J20GeegyyFsfH5uuaHf8I1raf2LYEB12bnIjLcGe5KMOHNrtyuKP7fBw15KGDQsXLuTS2Uoe&#10;PBU5mPUytLquRpgXaE6OJMMUwh+hlm43nBf+uW2g+Vu/i7+vv359D5r/pDWavuPHk5EfRkb+TNIL&#10;ppMpdmEYGYWTSC+aSFrReNKLRpFfNoH0jGHMnK/G1cmY+eN82PbxAEwNddg0qy+7Fg7F2MwEVw93&#10;/P398PZVYGZhga5eT5kML5Sz7aMmorcp+pwqP5V0ARICIHHd1t4Gv35mHD9lScxpN5Iuukh2J0BP&#10;sj9xKZjfZXtSPnUm9rQjewpdOFzqzIlLHiTL+/0gAhKP0bBKWxIvCnZoI43dD5Y5cKTSgbhKB2JP&#10;eksLuphyFw4VO3P0rA2f5LtJ672kC6JnKpiuKNe6SIMEoUzVzHK2vZacB7WT71UYKcSdc+XIaUeO&#10;V7qQmK0k4chYVoQPx9ZOl8Gz7FhyQkF4ii9rihVEVnqy7qSadRWiRCtKs55sOenJ+ip3NlR5s7nK&#10;i/XFboyLdmHwPBtWH/dm4GQr1hx35FCFC/srPVi8zovoeB8OlDjJUnKS6L0Ks4bz9hw96cysTdZY&#10;j7JBFafGP1X0E/1RZAXIHmNgRiDqo/64rfHBaZIdpn0t6dS1M90MdDEfaooiqa9kj2oBeqIMK0q6&#10;QkEbH4jzWg+MRpvTXRwAPHvgtsyDwBOBGjFQlh9BmWoC0hSyZKvOUhOYLhJS+uCVEYJ3gh/ey7zQ&#10;ddXBaaE3lvOc6GDaCbVKxaSJoUwYN0E68ggAHTdOwy7HjxOAKRjoOCaMG83Y0WMJHRHAlylLaKyI&#10;4tXJSF6fjuT1qShenYri9al1tJ5cSYMQCh2di6uzCWETJ1IgVLQiXPoXQFOOjhQWMXvmLFYuXSpT&#10;JITrjyy7FhVQkJ+nAc38fDIzMgkPD5dzfrJkK52DROC1GEMpokIw0qJi6TYTvnI5ccePkytKvXkl&#10;iBzbX8M01X5+rFmxgoa6JpqFpVuDhmk1tX5L80/s0sR6EzQFS3n67DkbNmzA1NSUuXNnc+3qNV68&#10;qJHuNq9aX8uSr1DRilSMq1euSetA0de0MmuL6DI3a5vXNMLa4oce55uZm79pm2suRZKKGGuxk8+h&#10;eV7x/MLUQAiAbCxM0dPTpaeBPquWL+Ph/QeacRkhiBIAIsY/vv1Ofo72kwghlBLmA6//InIpX/MX&#10;cdtf4BV/kWbr4iTiVNVJZodNQ7uHFlof/R4/Jy2czLrzzp9+j5ZWd6zM9LAVRvEWZtK83tCgmxT4&#10;vPvuO7z35z/x0bt/Qq/HB7hadCPIWYvBXj0Y4tmDQZ7d6e3SDTdzbbS7vINJz87MDLNg3yc2HD9k&#10;y6E9thzZac+Sj60xNe+BlaUZy5Yu5IvPL9PSVEddfQ0trY20tDRSW1Pz/YlNe29ajLa8+XP7SdPf&#10;QfO/bv0Amtqj6T1hHKkFYZwomEVq4XTSiqaRWjiZE0WhJBeN4UTJKFJLR5CUP4SE/IFMne+NnYkh&#10;/g5GOFtoodW1My6WuihcLNDS1cXN0wO1yM5UCAN2Z1keap/T1AClWvrMist2p6D2bWZpRr+xVsSd&#10;s5dsUADSm6KdhHbzAVl+FIzRhaSLbpy4LLYYO7H5kZL0++ufCjboSMIZV2LPOHPstDtHTzqSdtmO&#10;w1WOHKtwYn+hNccq3dhwyIvh082IPq4pycZedCVOugs5kCRcgoTQ6EdCIhfZU4w948hx4X0rDOAF&#10;cxXl5NNuJJeGcCymDzOmB2Bq2wPVcBOWJLixucpdlmI3VbiyvtJD7g1iV3mwqdKLjWVerCv2ZGOp&#10;N+tL3NlY6MnWCjfWpbmyv1QIn8S8qgeTVlrg5KfF5CVebEv24ECRrfxeBCM/WOrK4FlG6HvqoD7o&#10;h0rY6KWoJPCJWUm/LDUBKYGotgkVqyeeG1QYKUz48KOP6GrSFbsp9vgdFopZf0IyhOo2EB/hJZuh&#10;wivND68EfzwOqVEcCkQZH4hvgjeByT6SUfpn+BGU7kdwhh8BaWp6Cz/aeA984vxwiPBEy6cnlqNN&#10;6HM0EKMJlnQ36s6QgYOYPDlUgqMGIMe/scdJIBWl2dBxoxk9ZixBSneS1o2jriyc16ejfrZfnVpN&#10;86k13M1ZzryRKtzcnTh+9LjsP/4MMMVuU8gKNWX4sqUaa7ySNgs+YfxeoPlZMM/kxCTmzZvHsWPH&#10;NOXZN0BT3LdUWOwVl5CQkMCihfNJjI8jV4yp5JbwDzrCsP0/Bk1fVwc595yVnsyjR49lpJUQq9QL&#10;g26BCL+w2hmIOPA2NDZy+vRp+vbti6WFBQcP7pdgWlcvgoqbqW9qoa6pWc7/1dRUs27Denr21MFA&#10;Xwc7KzPsLIUgyBgrUyMsRfqIRZvpwRv7Z8D472wNABtrQNPSBDtxu5khNqaG8nci4USApuirCrHN&#10;pMmTuH371vfpIZrLJmqqX8rxmcamJtmPFe9dnFA0NtVpSs+tTTQJl5yWVpprq7l/6wYn4hMY2Lcf&#10;HT/qiHan9/G37cYQHx3czbrx3p9/L/u5lqYaEZKRkSbHU4h9un7wZ0x7fISXRQ+CnbrR360HQ716&#10;MsxLiyFePRjq3Z1gZ23MdDrSo/ufcHHpwYIF5sQesyPhkB2Jh5zZ84krYRMssDLpjo2DNTu2beP5&#10;sydy/lIYT2hAsD00+seA2P73fHP/HTD/69cbjkCjCZk4geTCqSQVziS5aBrJxVNJLplIYukEEspG&#10;EVc+lPjKIZyoGsnhwjF8HOGPr6s1ISoH9Hp2x9pAh3/513/lz+9/IIU+UikryrO+vvgqfhACtbsC&#10;vekS1A6g4nbxOEMTfcbOFSVY0VMUrjy2PwbNNgGP2MLUIPGCm1TOpggWelZY6P1UGSsYoqZnKUBz&#10;f74ziz9xYWeOIwdKnNmc6MC+QhfmbnRm/CJHpq6yxbuPCUOmWvJJpsv3FnqJF13l4wV4CoHQj19D&#10;PL8werfncJkTR4qd2JVtw74iJ2LOW3NIeN6Wq0g4PpL58/pio9RmyDxrNpf5s+6kO2tP+rCu3Ivo&#10;Mi/WVviwvtKX9VVerCv3YW25r4aFVoqfPYks9mH7SS8JiMkXxHyqMwcr1QydYYZqmAl+o03Znu1C&#10;/BlnYk45siPDGe/eRuhZ6eG+ygdvYVuXKYwL/OWMpDpLiX+WMFsPkkDqn6DCJVqBnpcRXbr2oKNu&#10;B+ym2uF2VGOr55fuK31kVal++KcGEJCqIiBNiTLZB980Yc4ehDozBGWGAGhfaZAgSrPKFCWeCSpc&#10;9ylwmueBrkIXk0EW+OzzxfegN509DaR59YTRY5kwccwvAKZmt7PPiWNHMWLMGDzcPVgR1psXJSt/&#10;ApYa1ikuGysiqC1bSeGWydhYG8iUiNw8EeH1C6DZNm85ZdJkyXBkWbat9Cp6lKJcK+4jbo+Piycs&#10;LEwyzXbQFOVZWaYVZV0x01lSwtGjRyXLS0lKJO83guaqqcMwNjHAXfRjjyfy7Plzmppref26hVet&#10;vzx2IC9BE23V2srDhw85uP8A+j31CAwM4Pr1q9RUv6C1pYHaxiaqa+s0ytqmejIzM/HwcJNZoFaW&#10;plhbCDAzwdHaGgdrs+8FOu3K2t8Kmt+DpwBOU03Z09rUCEdLExwsTLE3N0EET3f+6EN6hwRz5uwZ&#10;CYqCJWrAsYb6hmZpNiCisD779BIxx2I4cvgQn14+T33dC141N/Lg8QOuXrvC55cukpmSyJwZU9HX&#10;0+G9997hf/3v/4Ox9gcM8OhBP9dumGh34I9//iMdO3Xh/fc/5N0/vycFPd27fICFQUdUjloM8DVk&#10;lMqIoR7dGOLalZHeWgz36MIQ9x54WXaiW8d36dG9A32C9Yhe7cAxoWw/4ErCIXt2b7Gif18dTEx0&#10;ZM5rYnLKj0Zn2rf4q/3Mou/v67/N+gE0e4wieMJEkoqmk1A4g6SSaSSXTCGpdCJxZWOJLRtBbNVg&#10;YqsGcax0IPsLB7A7YyB+gWZ0+EiULH6PXo8uUhFr7yhGBGwlYCpVfm1s0/dHAPm9aXsbyxS7HUy9&#10;fLwxNNNj7jobYkXupQBNUZp9AwA1pgWa61LIc9FRlmRFv1H2OqW/7E9As+1nAWrbUu1wDtBn6kpb&#10;Ji+1QTXYiGmLHbD11sclyBpj5x4oBhuyOdmLQ2X27Cu2J+Wc6B+KkRNHYi+6/AJo2kswjznrzLJd&#10;DoxbaCuNBZZu9+BYlSNJ57yIrVRzJKUve44MIjougFXpnkSXuLOp0pNNFd6sLfcgusyd9WWil+nN&#10;ukpP1ld4seGkFxuqPFlb4syGKi/WlHiwWwD5OVepJk44I96LPdtSXBkyy5opq1zZm+/C8QoHjp9y&#10;Yn28HXZupti72uM0zBmfo/4oMpQaU3VhYiCMDrL98ElXyXERdYoPiqQA3NZ6o2OkjZ6hER/qfYjF&#10;ODs89qslWAak+2uM2DP88Uvzk73KkPQA/DMDUIiIsYwAGTemyvBHkeyPYr8f3ms8sZ9qh3mwGYb+&#10;+tjMcEC53x9VSjAui7zRMtLFz8+fiQIYx41k8oTQnwFme3lWAOfEcaMZN348KrWaYcGu3Mla/gss&#10;UwOawsy9qWI1N1IWE+BmSu8+IZxISfkZWLZ7zwrQFGx29Yrl36tmNUBY0OZjq5nljI+LY/LkyZJp&#10;tpdn20FT3E/OdxaXsG/fPmbNmkF66onfDJqfJq9gw9xBGBvoMmRgf/LzciR4iJ6XGD346ZIspC3z&#10;sVmCZossa4ooqmFDhmFoZMLixYu4f+cmzU0NNNbVSzYmyn9ChCLSPqLXRGNibIhO926YGmpMBmwt&#10;RMalkcbezszoPwGWJrJHKK6LoGtLcV3Y5lkYYmHcUwKpAGxnezuOHTkqhVAPHjykTgB7cwuNDXWy&#10;ryuM28+fO8OixQtxtLXH1sqKebNmcPzwAenssyp8FTPCptOnVy+sLS1lyfmj99+lW+cO/PEPv6d7&#10;1w+xM+mMpUEXGd/2wfvvoNvlAwy7vY+9QVe8rXUIcdVjgIe2ZJPDfEUpthtDvHUY6tmdYT7d6eOm&#10;hZNJV/R7dMDS/ANCxxqyc6M9sfuciT/oyvFDjqxe7kzfEHMsLfUZNGgIifHHqKmrljZ4AvjbGeOP&#10;WePP/65/X29//QCaWqMImjie/4+9twCu807v/W9v59/ubhLHbDEzMzOjxUwWGgW2A07sxMwhB5zE&#10;AbMtlo6kI2aWKcludru9be9u2227XQg5xiT9/Of5HclxoN0U7nQ7k3fmO+8hHb1KLH3OQ9+nYaiO&#10;hqEaGkY20jiygcbRSi6OldIwWUTDVB4NUzmcH8ni3HAGp4ez2P58LKGxtjj7GmNhY4KzgwORESFE&#10;RocTFR1JjESTkZG6lV+xscQswDI2Vt2/f+NJZFSE2rsZHBKKs5c1h855UH9ZF91Js48AUUHyXR8a&#10;VLpWN1OpZijF6u6aRKPeqjFHYNb4jnTA6uYzmwRy8pr3JCrz4ni3N+4RsoLLAvcACxwDbfAIMcUj&#10;0hqHQAusXcxw8jckvcqRjPWurNvlzYkhiVKlY9aXVoGyrBFT76+7jqZ33Wl8x0/VQCufcMPKYQWm&#10;lstJK3Hk1T5f3pgMZPtrQZRvCyFtozOVe7w5qo3g2YlAnpsL55npYJ6bCePIZBjPT4TwjAByIpSj&#10;o348Px7CC5K6HY/kyFg4xyYjeWPGl/OXAjg7I9G1L63vBNE4FcKO1/0ofdyXV5qDuDjpT/2lAPad&#10;dsfZy4GE5CQC4oIIPBBNVLPOIzZBao1iQqBNJFqaddoTCWqMIF6TrBqDHDztcfZwxtDQECNbY5wy&#10;3Qk6FElYczRRXQJcaeiJI7EtjiRNrLLZUwbs7XGEtcQR+Go0Ho/645XnhmOGC455DjimOeO1wY/I&#10;hjhd9PlWNFYhFji7OFJcVMzaqirKJZos/TI9u5CqVV2zFbpGoPLyMkorqsjKSiPE352pt2p10eX0&#10;YW5LXXN6P5/N7OfzmYPcmNjHx8N7+f34PraticHX24VXXnqR/oX5S2numa9bCjilyad0zRr279mr&#10;OmIXOmeH512AFu43NDSydu1aFUkKNJVhwpCui1YcdhRkh4c5fvwV6mpr1OiJfK142f6JaaHUNf8g&#10;NH8/9QJ/p91DZW642iv5+ObN/PIXv+TD6zf5TK32+vK4l7pTYwnSZXmXO7duqsF8sYzr1LQTFxOP&#10;k6srDefOcv13v1Fm4hJpfiYOQtc/5uPff8Df/J+/4tCBg/j4eKmIz97aXK3o8pAF1Q7W9+qR0qjz&#10;77Xbk9dLWtbNwUZXz3SW97FV7y+pUQM9PSwsLDl05DC/+91vdRHxzVt8dusuNz++wacfXldpavlv&#10;XFlejrGJMf/fn/+IZcuW4+TogL2tDatW6rP44aUsW75c2e+tWL4MY0MD5WXrYmfJQw8v4s//7E95&#10;6Ad/isHKRZgaPIyfsxGZwTbkBFuSGWpKZpgpueFm5IebUhCsT0GYCTnBJuSFS2rWjJRgA7ycDFi5&#10;8mF8fYzZUuPM6Td9qT/lQ8Npb+pP+bH3aQ/Cw+0xNdejtHQNk5NTfPzhx3z+maTNdWbwC6lWXZQp&#10;/w/V/8k/mHr9Q89/f/zXH/dBs5jEteXUCzCH11M/vI6G0SoaxiqpnyhT0GycKqB5No/G6RzOjaRz&#10;ZjSF8xO5vNycwVOvRbI6zxsnJ1tiY8Q2L4aEhDgiIsJ0EWR0jIKkdMguQHMBmDKOIrOcsoA6JiYW&#10;34AA3ANseEnjpUwEGq+Ku4+kPQWYXrpxEJk/nDcoUA041+S1EpHqrO8arvrqtpioBiABqYxhBNIo&#10;X3/Jl1e7/AhJcmS50cOYOxjjGmqHR4QNWdVBBGfZ4hpigY2zOdZ2xhiaLidljQsnBny5OCcjLlJH&#10;FHMF3XaUBqmpXpVdngJSf06PeVL9tD8G5svRM1tFSKoTj78ewrY3I1hd6YZXjA0h6bZkb/Gn9tVw&#10;HjsTxLYLITxyJoDaVwJYdySANXt8KDscyOaTETx+PozHzwXzVHMoz46E8sJkIK9OBHN2Lkjt+BST&#10;BVmefW7ah0ZxSZoMZdcJb55r9ubcqNRw/dl30gtbF0sy0tJITEnGo8iL8HPRCpLx4uKj7PDE/i5O&#10;uQGFNocR0xpH0DMhOLo5YWNnja2NnVrXpmdqiKG/KZ61vsqkPaEtft5WL4m4VmkySiTqzUhCD4Th&#10;XOWBZaAFei5GGHoZY5VqS/RLMQQeiyTgSBgJLfHENCbgWOGBoY0Jq+MTVQOQ6pCtqKS4sOhboSnd&#10;s9JVW1pepiLNkpICHOysOLEjh+vje/li5jB35g4oWN6dlSXVB7gxtp8bU4e5MbWXhkOV+LjbsGnj&#10;JtXMo1KvA4O6BdLz0Ozr71fff//efaop6N64iZgbzI+fCAwFmhKRCjRVela9Zkx9jUBTGSgMDfHy&#10;yy9TV1vNgDgEKWgO8r9l5OQ7zGn+fvQ5Phl7lq4XNxHt54qzuxutzS1q28Wd+6KUb0Qr/wKf3bnD&#10;jY8/4M7NG9y9dZPf/MPf88Zrr+Ph5UFSXCytDRe5KeusPv5Y1TXlj7dEcxKZ/sPf/4r6+gsUFxer&#10;blpTQ+mo1aVUVXpWgfPfH20qyM6bsLvb2+DpKM0/Ys5up7pTZYSjZtMm3n//x6o2+XtJR4vt362b&#10;fHrzU372859x6NBhtYfXWF8fw1UrMNZfgcHKpRjrrcDCWB9rU0OsLYywtTLB3sYUawtDzIz1MTEz&#10;Uk1uDz/8EGb6y3AyXUK4uwkJ3obkhlhQEGlGbqQpeSEm5IcYkxdsTL7cjrAgN9SYQok0Q0yJ9zDB&#10;0nApVtamJMSacWiXB6deD1Czl83ngjj5mg+P1Dng5abP8mVLsLCw4LnnnlUjQLo080fcvv3p/D7T&#10;7wH4P+X4Sk0zaV0FDSM1NI2tpWF0LfUSZY5KanYNF0eKFTibZvNomJUUbTrnZ9I5fzmVM1PJvNaf&#10;SHyOC56e7sQnJBARoYssIyPDiZbUa7RAURdRLqRhle7bqSlRqbzG09sbrxBbXu/z1gHpSjBNV4Jp&#10;lGhTokwZ/VA7MOehJXU9MWy/JE5AITTI5hM1TylbPmT0QmAXwMWZINVY1DIXwMvtAcSmO+MeYkVo&#10;phPZm2Ullx+PvR3Ak+eD2Xg0kJBEB4yNDTA3NcUn0oqCDY4UVluTu96K/I125GywJXejSHc7f5Md&#10;+RvtWV1oQmCEOasMl2FgugJrV0MCVpvhl2SHrY8ZDv52hCS7EJhghVeiJYFJdgSvdsYv0RaPKCvc&#10;Qyzwj3MiOM2DsBRn3CNMcAk1JijNlvzHA9gtv5DjUlsVRyI/tftToCk7Qs+NB9M068nZcT9OjAbR&#10;PCuNQD7sPOGJnZOFSknmF5XgGeFJwNFQZdge1iXjIMlEdUUTIwCVFGt3LEmaOEJ3heLq7Y2puQkW&#10;xuZ4ernjbOOMpbElRvZGmAeZ41Xqis9mb3y3BOC31gPnXAdswiwxcTJjsb40EunhVuWGx6PB2KTb&#10;E7A3hEAZc2mPI7k1RtnnGbmb4+rrTVXZGpXqlBVNotWrV9/XPftNaK4pK6VCnq8sw8PDnXVZofx9&#10;z04+Hd/D3dnD3BF7vZlD3Jw8wKfj+7kze5Sb47v5adOT5Mb7EBcfQ0tzs85Xdt5fdsE7VrxpZeOF&#10;jJzIc19Gmrr07IIFX319o7pGqWmq5+d3bAoox2TXpuqiHeG5555Ttc/Bfl2UOiDQFEeg7xBpfjr7&#10;Mh+MHeEXmm08syUXeycLqjdt4srMLJ/cZ6V3f5pPPSYG3jLXef0jvrh7i89u3+T6B7/lL3/2U7Y9&#10;+gjOzo7kZmfz3jvv8MEHHygw6UYePlWuOZIC/fWv/5GRsVEKi4pwsLPD1NAQV0nNzlvsyTiGgPTr&#10;YPyuEn9ZDyd7ZRAvA/7SdBMaEkx/dxe/+ttf8s/S+HT9U7XK6913rtHUdFGZ6Ds5O2GwaqWy/HNx&#10;tMFZllSbGWNnY4GNlTmWpiaYGRsppx5j/VWqPrnk4YdYuXQRpnpLsTddSoSHKat9DSgMNyY32ICS&#10;SDOKJIoMNaEw0pzCCHMVZapGn1ATCkINyA4xJsRNILwKK8uV5Gba8Pxhd+rf9qXpbdmD6c7rL3tS&#10;u8EVZ4dVGKx4SEWxBvrGHDywjw8++A03pVP2kw/55PoHKj37jQ873x9/tMd9keYaEqvKuDi0ifrh&#10;Ks4PV3FuuJzzw2XUD5XSMFJKw3gJFybzOD+dy/nJXM7N5HFmNo9Tk5m82JGBb4QDwUFBREWHESHr&#10;wKSmKWnZuDidK9D8/sx7K8LmISqzmbp1YFFERkbh6OSAq68pr3Z7c2FOulRDVHr2wmU/zl/yV3OJ&#10;7dLUc1WAqavrtUo0etWbc1NBvDXkzytaPw6dC+PJlwOpO+jHhqc9ddrjQfUuNwo3u+MTaUHSOic2&#10;vxHAnrYQdjYG8Mx4kBr3ONIfRslOD4IybYnMsSWm0JGEElcS1jiRuMad+GLXr6rElbhieY0LKVXe&#10;RBe74JdoTVCqOQmlLhRu9yDnCR9yHvUi9xEvCp9wZ812N0p2elK4242yPV5U7vGiYp8f6bVeBKbY&#10;4hpohrn9KvQtlmLiaIStl6kyb6g75MOpUekolmYk+VAhkaYfLddCefIVJ45eCOHkcDhnpgJpmNXV&#10;cHe84omNgxlpaamUV1USFBGOd7EX8adkLCSaWI2MkEi6NpoYaeTpjCK5NZ6QLX44enlibW+FiZER&#10;zi4ueHl64uHhipWVJXqr9NA3XIae6QqMbYwxstJn2cplPPzgIlaYLcc2yRHX7f6EN0QR2pSIW60v&#10;7jIr2pBIVE80sTKjWemGgaUxqamrlZmBRG1VVVUKmsHBwZSUlHyji7ayQrpnyymrKKe0rII1FWW6&#10;fz8Bzkye3MKNyf3cmjrMx2N71YzmrcmD3Jk8xJ3pQ9xUM5v7OFSTToCfO8dffIn+3j6dl+w8NFWq&#10;tn9ARZq7d+5Szy1ElvdDU+B44cJFNaLR1NSke2z0y0XXygRheJjx0RG1MWX9OnHZ6tdBuX+A/21W&#10;yP8y/8PQ/GTqmIqgb8wc4efNT7G5MAoXF2ee3vEEH3704VfmNXXg1P2Cq3GMO3f4FzEeF3jevMHN&#10;Tz7m5scf8pMrV6ioKsfExIT1azfyl3/5l/z2t/+sRk/EKUgiPFmLdV3StZ98yF/+5c859sILagek&#10;fJi0tjTXwVN10v7bYyhff0zXIWungClzoOIxa21uxtKlS/H08ODRR7awadMG1hQWUFu9kdqajayr&#10;qiAxPhZrS0tWLluu6pPmpiaYmxqr2coVK5axcqW48Sxi8aIfsXLpwxjqLcXMQAC5Cl8nI0LdTIl0&#10;NyTZ15TMYHPyws3ICzUgX6A4PzaSH2JKYag5BRG6+mVOiAEFYcbkh5mSGmCBm80KTIwW4e2pz+Nb&#10;3Tj1micNZ/y5cNKbi6e8OfaML9lpjtiZ62NtvJg4H32CnVagp79SdU//8z//Src8+gvxAZZNK9I5&#10;+z00/6ccX4FmUlUxzUNraR5ey8Xx9VwYreKiQHOglAuDZVwYLOT8cB7npvI5OZbP2aki3h7J4eRo&#10;NnvPpOLpZ09YSCiRsRFERkUTF5dAeFiEauxY6JQVUN6LLlWkqYNqRGQUYRGReHp6Y2xqjJOnCcc7&#10;Azkvm0uuBtN8VQeG02NBnOj15/SoF6cm/Dg9JY/L8/482+LP+qd9WF3ggG+cFZ7hRvhFWxKx2pmo&#10;NDfC01wJTXEiItWR6AxXYvOdqX4tiOeHwnl+NISjw2E8MybmAmI0EMQ+bTDbG8N4ujmMnS3hPN0a&#10;ztNtIexqDWNncxi7WkPZ3RbKnrZw9rZFsLctkp1twezuDOHxs0HUvR7G5tfDqXsjjM1vB7L2qB9F&#10;T/iSvs6LpHI38h7z5vE3I3l+MI6XpyN4Xpp/RsLZdjGSrMc8yX/Mn8KnPFl7IJDHjofy2BvB7H8p&#10;juMX4zg/pUtbK7eiqzJuE8K56SDiiuwJjrMlrdSeXSd81ehM/Zwvj7/ogq2TJVkZWapWmJCSjJWH&#10;NWFPBqquV7HTixJ1xpIoxgMdUSS0ryZgcyB2bi44uYpPsAkOTg44OrlgYmqAnb0ddm5OGBuuYsni&#10;xcqU2srRCgMDI1Za6+O2wYvgVyMIb0okXuz4OhPwPxaBc6kjUfWJhHZGEfRaHJYRljh7ulBWuoby&#10;SoHlGgXIgqJCNdcrQLo/ypQ6ptQzKyt1AC0vLae0ci3Jqam4Odsqj9mPxg/w6eRBro/v55Oxg9yc&#10;kBTtQe5MH+bm2EE+nTnC0OsbiPb3ZGvdFjSaVoYGhhnu71Orw0ZV1Nmv0pJ7du1W0JQIUUAoKVdJ&#10;zy5AUxqABOxtbW266HOhLjofdY6NDDM2Oszhw4dVrbavt4ehoQEFTeUI9F0izalj3Jncx62J/Xww&#10;cIDuFzYo2IRHhnJ5YlwN68sohkDyxqefcvu2zpdWziK1HeW2bjnxZ2JmcOdTrn/0e/oH+sjLy8HG&#10;zpHHH9/Gz//iL7gptcPP5Q/6TZW2vXP7BnfU7KB40/6CU6dOER8fj5m5OWamprgJEF0FhtIo5KhS&#10;rFLzVGB01o2VSCrXw1EHVrluT1dHvJxtcbW3xN3VCXt7a5YvXcIDD/wAWysL/L39MDY3wsREH1Px&#10;pl6ygkWLdGbnf/6DH/DAjx7QGaAvWcxS2ZC0fAnG+kvVXKSnvQG+DnqEuRkQ7W1CrLcRiX6m5Eik&#10;GGFBXqguciyKMKUwQmBoRG6oCXkhxqpmKXDMCTEmJ9SIAqllhplQGGxKvLcpztZ6GBktJibKiifq&#10;3Dh5wpeL5zy5eMqXMye8OHLQl4R4axztjXGyXEaUh4GKUJN9zHGwMqSkuISf/OQ9FV1+dvdzPr9z&#10;my8+12UKvofm/4zjvvRsMSlrK9EMbqZtoIb63vVc7Kuiob+C+t5yGkYquTBQyMWhIi6MlnN6eA0X&#10;xio4NVDM6eESnn5lNeaWBvj7BxERG0VMnIyPSOdsvAKojJwIOFUzUEyMqntKhClGB+IWJBGFvYMj&#10;bu7uOLs44+RuwhutEbRMRdEyHU/7VCT1w/HseSmE/A1+5G0IZtOeQI41+9I0E0LjRAhPvOTH6vUe&#10;JK1zoWinNyX7A6l41p8tbwWy7UIgj1/w4/FzgTx6MoDHzwSzqz6UvYOhHO7143BfMEfHgnh+THZa&#10;RvPqaDQvT8WpxhsZ9XhO5ijHw3hpLIbjYwm8PprIG0OJvDWUxMmhZE4NrubtoWReG0rkBW0qZU8F&#10;k7TGmdgsR4KSbAhOtCc6yZW0dH+KC6IpLginqDCYDRsieOH4alpHcrkwmsmrI8m82BfPsY5oXhmI&#10;5LWeeE51JtHWm0T7cBr9A0UMDOSjnYylcyaG7ukkeqZWo51cTctQNBWPuhBV5MGax4LYfsyHM2My&#10;dhLAo8+7YG1vrnxcpTM1JzcXW2dH7OPtiHw5VNUhpSlIxkXiWsNJ7IxidWssIVv8sbezw8XDBadw&#10;N+xiXLCytcHZ0RFnV2fcXL1YvnwJixYvUraInp6e2Ns5YhVqTeTrMURr4olpSyBeuQDFEfJWHD5b&#10;fIhpSiKsLRaPPaEYe5gQHRdDZZUOgqWlJWRmZhKXEI+rm+s30rM6h6AvH5P0bGlFJflFRbi7OZMV&#10;5cm7Fx7j04lDfDR2iBuTR9S4ya3JA9ycPMSNib3cnD3C3/fsoCQlWPl91jdcoK9PFk33Mjgyyrjq&#10;gB1QMLwfmipyHNWBcyE9e+bMGfU6MWy/14E731krZ4Hm6PAwBw4coKK8QkFzeEQiVWkE+m7QvDF7&#10;jE8m9nFzXNyNjvCLrp2sywpRdm6HDu7lH/7hV9y8eUM1/Mi2kluffqq6YQWSAj+JHBds9wSeN2/I&#10;Psbb/Oaff0dPdz/RMfHY2try2COP8jd/8zf89re/VSbvypP2rpgJ3OSDD37Hxx9/xCeffIxWq6Wu&#10;rgYjQ0P0Vq3Ezs4aLw8nPFzmx1DcnFTNUrpiJRJVoJSGoflo083JDhdbc7xd7XFytGfFyiX86IEf&#10;sWrVcuzsVhEcaEVxjj3xMW6Ymxvzox88wJ/9f/8ff/Znf8qSRT/C0mgFzpb6uNvo4+tgQKiHKfG+&#10;ZqQHW5EdZkVuuKUCZEG4mQKfgFB3WyfdfZOvKF89J9AUkJqQFWat6pdFkUaEeZpgYrAMOys9Mlbb&#10;8NwhLy6c8uLcm35cOOVJw8Vgtj3mSXiwEdbmy/Gw1SPOx5jcEHOKwkxJCTDDzVaf0NBQNJp2Pv9c&#10;FkR/wV21qeSb5hTfH3+8x1ds9FIq19Ex+Aja4a30jWymo6+OC5oa3ri4jtcvltHQv5H6oQouDFRy&#10;YbCSprH1XBiq5OJIFTuOpqm6l4ePH+EyXhIjoyORJCQkqZSr1DTVHKZq+okiMkLXUSszmeER4fh4&#10;exMSFKwiVSsrK2xtTHnpxQI6mjbT3lxDW+NaWurXc/5kFa+/WsXOnVmUFwVRsz6G144X0tq+hpe6&#10;0tiuiWGXNoxnh8N5bsyf58YCeGEilCPDQRwZDuHZsQieG49U52cHwnh+JIbjg3G82h/DmYFM6vsL&#10;aOsuQ9NZQWt/GWf6sjndn0Z9fzb12gIaOytob6+mq30jPZqN9Go20ddezUBbDX3tNXRoKmhoLmXv&#10;rmS21SVx6Mkc3nyhhLNvFXP+9TVceKWUhlfLaD9RRceb69C8WUXPmfWMarYyqKlmrGcDQ51VDLaX&#10;06MppKuzmMGOAsbasxjuLGCyvZwZzUbGe9Yz3LueEe06JrtrmOxex0RPCac7o6mqdSFnnSdHL/pw&#10;etRXLcjefNQNa3szMgWaYkFXWkZCfCKm5kY4JFsT8kwEUa+HEXkqjuCzMYQ1xRHTFkfo04FYWFvg&#10;5eOJfbgTHtsCsY+xwtjGCAsra4zNTFhis4IHF/0QCzv5Y+mBq7Mzlp4WBO0PUTOfMZpE1WwU1R5F&#10;ZGsi4W/FEN0WQ0RjLA5l7ljZm5OeJRFwqWrsKStbo/6NyEJysVi8H5pfr22WlekM3Muko3bdWqIi&#10;w3GwMeWVbZl8NHGED0b3KZcgiTRvT0sH7UGVur05dZRPhvbz3GM5eHu6c+zYMQaHRhgcHqR3YIhx&#10;Bb/Br0Saqu4pUagsnJau2Plo8uTJk+p1968GWxhZEQk0pa4prkFlpaXKqH1kVIA6rIPmd2gEuj79&#10;HL8dO8DN8QPcnjqgUs6dz5aTGR6CT4A/DQ3n1ZC/jIt8+sknfPTb33Pz+qdqaP72nZvcmd+9uABN&#10;2Q95+/ZdtWPzww8+QaPpUL+P9na2yrVItqFIavbjjz9W6dm7n4lR/CfcuCkzkh/wf//6bxT8o6Mj&#10;Vcfq0iWrsLGxUSu8PFzFNcgeF4kwF+Y4BZIONrr65Xyq1tvDGRdHW/T1lmFjs5KSfEf27vJh/24P&#10;Du1zp7rKBQ8vUwwNl+Nub0SgmzHh3hbE+VqQ5G1KaqCpGgURAEotsiRC4GismnUkqlxIuapoUelL&#10;aN4PzwWg5kdIl6wxhfPvkx2gR1qQMV4OBhgZLMPTw4i6De6cfNWHxjM+Kh3bcNqDN467U1vribPz&#10;Soz1HibQxZhkX4lcTSkKM6IkwoTMYDMCnCSlbcahg4f54He/VvXl27IX9Ytvztl+f/zxHl9C06SU&#10;zI0b6RnfzkXNZp5/uZQde7KpfWQ1RRXhVG6K4NipUjSTW2kb2UzLcA2t43U0jlZzcWgDdU8n4yWr&#10;m4JDVAQifrMRkdGER0QRIaCcb/75sulHN4/p6e1FREQEtZs2qeK/uZkZHp4e2NpY8Py+PAbOP05/&#10;/SN0X9hMz9mt9JzaSu+5zXSe3Urj69W0nqyhu3EznfXraNQWcHwoihdHY3l5LJGXBhJ4eTiR42Oi&#10;BF4ZS+a1sWSODyXw6kAi54fSaegppE27gfb2TXS3baCvqZrBxjoGm7cw1L6ZgZZNDLRuUlAcat3E&#10;UHMNI83VjDZvYqxlE2Ot1eo83lzNSOM6Rpo2qNd0nalGe3YD/efXM9y0kYsnKjjwRAq7tiax55E0&#10;Dj2RwannyxlurmWqvZpJTS1DTesYba9jvGMDk12VDHbmM6wpZqonl6nuVEa6s5nsLGKuq5Jp7SbG&#10;uzYwqdnMtGYzk5pNTGjW03OxjFOdq1n7hBeVWzx4uzeExll/6g67YWVnSkZG+nxNsIKS4iJVg9Y3&#10;08fEywircFOsVttiWeCKc7UfIc9GE3IgAlM7c7Wc19zeAp+dQYS/FE3AthCsk22wy7HBvswbA6MV&#10;GFuY4+nhjpeXG1bW5riVuxPbKhtPkonpiiOyM0qZHUQqkMYQ8nIEZv6muLk4kFdcpMZI1igT9nIS&#10;EhKUqb+Y+0tt89uhWaoAu66qkvKyNcrQPS8vDwcHa7LivLh64TE+mZDocj93pg5xe+ow1yf2c3vs&#10;AJ+MH+bG8H6GXttEoK8jTz6+jYGhfgaGhujpH2RMAVEXaS7UNFV37YJhwbDutsDx7bffVltYxDVo&#10;IcKULtoFgAo0Zexk586dOrguQHN4hD8xyf9O0Lx16RU+nTzK7XGp1e7l5uRh/kG7h+NPFGNrakJh&#10;QR6T4+P846/+kd/9+jcKhLdu3uLGp2IIcIM7yl/27nzkKBGn1CxvqqhRape//qdf8fbbbykIFuXn&#10;cPnSrOqe/fhj2SV5gw8+/K0yep+cnODNN9+gam0lYWFh6OvpsWTJA+itegh9/aWYm5viLjswHed3&#10;YMp6L3HXcbJVIBUtRJveni6qTq6vt5ToKEe2PerL1s3OFGS6Exdui73dCowNFuPjoEduuAWFUdLZ&#10;akVBpDm5IXrzsDOlUMmEwghdVFkgzTvzDTz5Mk8ZJnA0/1ZgSg1T1THDTCmU95P7UtsMt2B1oDku&#10;1ksx0l9BsP8qdj1hz+nXvRQoz7/pz9kTYbzyoi+laxywt16JmcGDBDrpkRYgdVETisPNKAyXSNWY&#10;3DBTYr2MMDNYpsojP//5+9z89GPu3PlMjQZ9f/zPOe4zNygmff1GOgaf4sW31rOxLoOC0hg2bs5k&#10;255iXnhzI282bOFc+xbaBh5HM/I4TaOP0TC6hfO9tVRtScDE2ISi/FwCg4Pw9fUlPFw8ZmOIXABm&#10;rC4lK1FEQIA/bh5ueHp5EB8bQ2R4GI4O9nh5exEWEYatrSWHdmQydO4RRppqGbmwhcGLdfSfr2Xw&#10;4iZGGuoYaq5jsGkzvfWb6Wl4hM7OOjT96+nu24BWW0FXbwV9Q+voH1xP3+A6+gbXqi0unZoquto2&#10;0Kuppa+llv5W3Xv1d2ymv7WW/pYaettqGGmtYaillqGWLQy1bGawaQsDzZvob15Pb/MmBlqqGWyp&#10;0am5huGmWoYaa+m7uJGBhnUMNtQydHEDg/UbeHF/ATnJfqTF+ZCW4Elemg87NsejPbeOmc7NzGge&#10;ZaptCzOazYy3bmC4uZwxbSlD2hxGujMY1qYx2JXDmLaMqc4qJjo2MKWtYbJjHVOadUx2rWW8fR3j&#10;/dX0jqfwekcwW57x5hVNCBfngqg95IqlrSnp6ZmUSsdpeamCTW5RPoGhoTg5OGBjb4O5lTkmNuaY&#10;OphgG2aF5/oADO2M8PP1wd7JEbssJ8IuJBDWFEv0qRjCT4fjvT0IQ1M9DAyN8HB1w8vbU42o2GXY&#10;kdAWo3xqxU4vriuWRKltaqKJb4nHu8YHMwsjoiLDKBYgSj2zrIKqqgpycrKwsLRQs6ECmvuBqaBf&#10;WangqqQelwhV5yAk/77EM/TlRzP4eHQfN6cO8tn0QW5LPXP6AHcn9nNzWuqd+/jr9scpSvGnrKSE&#10;7p4uBTTZpzmoGn36KS4qZPeuXSpdu9AIJBZ6MjIiM4Jiyv7WW29TWFioVn7J+IpAc3x8/N4WFGXO&#10;3tfHjqd2KLj2dGtVFDs0NPqd5zQ/mXmZ21PPcHN0H3dnDnF9ZD83pg/zTusT5MUEYm9jSX5eAUcO&#10;7ue1l16jrVXDtWvv8nd//3dqabLUNVV0eecu169/yifXb3D37hdcv3Gbj65/yud3bvLrf/wVw4N9&#10;jAz188u//iv+7he/5G/+6v9yee4Sr736Crl52bi5u6FvoM+SpQ+xfOkyFj/0MAZ6i0hNcyYl1RUz&#10;s6Wq4cXayhIvd2e8JWXr7oSrchXS1T7FT1YaiCzMTXnowYdYuWIRtrarcHA2wMhoEav0lmFk+CDu&#10;1sZEe1uQG2ZJcYR0txqSFaBPTogR+REmCpYCv7xQM3JDxWxA6o/GOoCGG+rSrhJpCgzvS89KGlai&#10;yoJQU3KldhlsSEGoMUXhBqwJsyQ3xIQ4X0NMLFZiYbyM/CRnDu/x5vy5YM684cPZ173V4ujnD3mQ&#10;GGeKsdFyLI0WESeOQcEW5Aab6b5vuLGCeG6okYp4s4MtsBEbvvAINbb0+w9/y81buhlNnb7+5/n7&#10;44/x+Ao009Ztomd8Dx0j+2jt2U1D5y7a+/fTPrSX+oGnee1cDS+9WUmDdgttQ4/SOPwojaObOdNR&#10;Q1FVNEuXLKMwN4sdTz5FSEiwMof29vFWEBWDA6lnSlQpQJWFwv7+/irHL7UUSckGSedtjC5la2dn&#10;xVN1CQxd3Mx4Ww1zzVuZba1jpq2OmdY6pptrmW2pZq61mpm2TUy31TDRtpnRtmomu+uY63uEmd4t&#10;6jzXs5W57i3MdG9hSruZiY4tjLdvYbRlM8OtmxUYh5tr6GvbzGCLRJl19LXUMSK320S1CqAjrXUM&#10;t25iuHU9Qy0SdW5iWKlaff1Ic60C/HBjNaMttYy0bL4XkbadXMebzxbR9GYV3Rc30HthA4MNNUx3&#10;bGW6s45JTR0TbXVMaeT2Jsbay5joKmRCm8mkNouJnlzGtAWMaysY11Qy3bWR0fb1THdUMNG+gZa3&#10;S+k+X0DzW2t460wKb2nDOTHgz5mJAM5MBbH5sDuWdmakpWdSIfXA0jVqY0h5ZQUlpWsoLC4iOzeH&#10;1PQ0FeWFhoXg7O2Cc5Qby42W4+/ti4e7G9YetgTsDCTiQgwxmiQi6uPx3OiLvqk+BqsMcBaDaxcX&#10;rKwtsYgwJ74xmsQusdSLJbE7TtU2o1vjCT4ShnmwKXY21mRmZlA6D03l8lNVQXFJPkFB/hgbG1FQ&#10;UHCva3YBmjpwLoye6B6XiFTOBQX5eHu5kxvtwfsNj/Hx6CHuqvTsEW5PH+LW2D7uyBjK1CE+HtnH&#10;849lkZqcQEtLE33dWvr7BuiZHy8pzC/gqaeeYvTeui9ZOi3eszqASor1xIkT6holPbtQ51yINFUH&#10;rdjt9feyY8d23eu6xbpvkMGBEaQs8l2geWvyBW6NHeaD0T3cvfwst0bE3WgPH4ztoe2Z9cSHeLFK&#10;3whDIwNsrW3x9PYnKjaBDRs3qo7XzrZWpifGuXp5junJcWU+Pz4+xtj4qKqvip1g48WLnD99krOn&#10;3ubYs4fYse1R1laWExkeouraixcv4Uc/fIg///Mf8Wc/+CF//sMH+PMfPsgDDz2Ai7MJKSmuJCbZ&#10;YW2jx8OLHlK1Tsk4qDTtfNpWth/Z2FpiYKjHQ4sf5k///Ef8+Q/+jJUrF+Nuo0eQizFhnmIqYEV6&#10;mADTjNxgMRQQGFrcqzcWhpurqFClYKWxJ1Qix4V6pEig+c107P3QzA4RoM3XN8W0IMSI9EBjgp1X&#10;YW2yAicnY0qLnHjtBW/qJbo86cvFUz6cfsOfRze7EhFuipnxUpwt9EnwM1UuQZKSzQ2W9O5CaliA&#10;LtdrRn6oJa42hji5uHLu7Dn++fe/UXOnC13P3x//M477apqlpG/cSNfUDrSTe9BO7kQ7sZuu0V10&#10;juyiZWgHZ9u38HbjRi5q62jtr6VlaDMtI3Wca68huzAcc1Mr1QlXUVbJtscfV2MDEllKl6XUO+zt&#10;7TEzM8PAwABra2u8vb3VY05OTioKFViqDtvYGGztbNhQHM3I+WpGG6q51LyFuaYarrbVcrW9hitt&#10;1Vxr38S1jgXVcLWjliudm7mi3cJl7RYudW9lTs5dm7nctZlLnVuV5jo2K810bmW6Y4sOVO21jLXX&#10;MdG+mcn2zbpzm9yvZby9mon2TUy11zDVvolpzSam2jYx3jqvlpp51TLRupmJti1MarYy3rFFvY/c&#10;H2+rVben2rcwK99fs4U5zVbmNHXMdtYx1VHHhGYLkx2bmerYxGRnGeMdeYx3ZjLRkclEVwFjnSWM&#10;dZQxpilnsmsdg61rudRTSuObxVTkh/Dq0dVsLPUhNcOLnLU+5FbbsX6fPS+2h/DoM+6YWRuTmpbB&#10;2rXitrNGGQjcDyIBlkp7lpap7SJ5eflERIVjaGiEl6cPfr6+WNvYY+htgGeJB25VnjjmO2ERYMEq&#10;PT0MDQxxdHPG2ckVO1tLTN0NiXwlkujGJKLaYklpiyPxbCx+TwViHmqFiZkxURGR99KvKmqsKmXD&#10;hrWUlZWQlZWOo6O9Srl+PdLUpZi/Ck25fp21XjmJafG429uxd30Sv+h4itvje/h89iB3ZhY6aQ9z&#10;e1JStgcZfr2a7KQQzp45RW9PLwM9g/So0ZMh8vPy1domGT8REKpocx6gC4btx195RUWaC6buC1ow&#10;fRcLPXndjh07yM3NVXAdGpaRE2kE+m7QvDP9AjfGDnJdwf+wGpu5OyU/y15+PbCb408UqLGPFStX&#10;YGdlhKuNMWZ6D2NqsAwL2Yvp6U5cbDQZ6WmsTkomJjqG8LBwtWg5IjwUVy9PHB2dsLG0xNLMFL1V&#10;y1ixYilLlixh0aKH+MEPf8APfvBn/OgHf86iBx7g4Qd+xOKHfsiyxT9kxZKH0F/+MCaGD2Fmvgg9&#10;vaU8/NBDPPjggyxatpyV+no42dng6eqifu9lUfPK5Q9htPyHLH34Ryxa9ACeDsbkRtoo+KX76ZMb&#10;sIK8oFUUhOoiRqkzimSLiHS25oeakxMyPz8ZZkqRijoX6pcS6X0Tll+Hpmr8ka8VMAeZEOtpibvt&#10;MqzNjXBzXcWTtR689aon9Wd8aDwVwrkT3px4yZ9Htvji5mKA4YrFBDiakB5kRrbUUsN1wFbpXoFx&#10;6Pz3lKhWnIWCzQh0M1XTAS8+/wIffiz+uTdV2lws88Sw/fvjj/+4bzVYKakbK+mY2UrnzDY0k9vo&#10;mHiS9pEn6BzeQcfINjTDj9EqoByqpWVADN1raR6q5nRLLbFJPjg5uePh6YKHpxfJSUlqQ8S6tWtV&#10;dClRp2w/l2WvK1asUO4YAkuJOpVTULSMnISrVWEOTo5YWJpTmBrMZP0mxuvrmGuuY6a5jqvtdbyj&#10;2cw7nZu52lnDlc5qrnZVc0Wgqa3mWlcdV7WbudxTx6XuzcxpdedZbZ26Pdc1L60OVnMdtcxqapnW&#10;1DHdUc1MRw1zHTXMaqoV0GY65LkaZto3Mdtew1x7tdIlTQ1zC2qvZa69jrl2AeEWBeTZzi3MdGxh&#10;VsDY8YgC5WxnLXNKNVzpquNaZx3vaLdwZf465jqlPlnLlGYjEx2ljHXkMaLJZLQ9k1FNHsPtxYy1&#10;r2FcU8JIawm9DSVozpeyviwUN0dTDj0dyyProvD1s8I91IroDHdyNnnyXIMfjx7xxNhCT0FTdZ6W&#10;l1JRKTsq7x/lkE5U3eotpYpKCkvWqDETN3cXfHy9VWfz0uVLsba3wdXNDTt7a4yMDFiyeIn6QOTs&#10;5oyrsye2jtasMl6BfYYjdsVuOFe547bGGefVjhg7yyiBEcEBQRQUFVFeIeu/SikpKVapWDmnp2cQ&#10;GhqCu7sr+fn597aa/GvQvF/rqqooWlNESFAQ/q7W9B3fwKfjB7k9uYfP5iRNq5vbvCtWe9MH+FXX&#10;U1Rlh/Dc0aNoe/vUXOXQfHdsbm4e25/aoaApA/5iuadr8tFBc7C/n+Mvv6zmOWUZtZr1vLcNZQGa&#10;o/QPDClo5uTk0Cu1z38nNG9depEbk4fVyMztoT18MnqAu3PPcnf6qOoE/knDk5SkhLFCLVNeRryv&#10;JZlhNiT6mRPgJM0sxrhY6WFtshQro6XYmSzF2XIVzmYrcDRdipu9Id7OxgS7mxPiYYqnvT42Bg9h&#10;Z7wUO9MluFotw9NuBT6Oqwhw1ifcTZ9oL2PivIxJ9DUl3s+cUHdzvOzNcLcxwtvBCF9nE5xt9NFb&#10;8TDLly5Gf6UBK+V332Ax8X5W5IRZ4mG7UoE3UNUtxcvVhMIoWwrDLCgJs6AowlLBMjdYj7wQQ3IE&#10;PgJKAadEdir9aUKupGzno1AFRlXH1DX5fF15ovuag1IDTPG1XYmV2TLsbZeTkmTB0QM+nDnhQ+NZ&#10;LxrOenPyRABPbfMgOUFME5ZiY7KEKDcjld7NC9UnK9SUbBlpWejGVdGrhYJ3oTgMBRuTE6iLoles&#10;XMq2Rx7l97KhRdWcv5/T/J90fMV7NqW6jPaZjbRPV9M2vZ7WiQ20jVbTMbKZrpGtdIzWohnbRNvI&#10;BloG1tM8LBtRanijcR3BEW44OrmpyMQ/MBA3Nzfc3dzw8fHBxdVFpV+NTUywtrG+l5qV3H5UdCzR&#10;0bGEhoertJ6kgXx9fPHx8SQ/1Z+ZtmqmW2q51Fqt4PJuVx3vdNVwTVvDu9pq3tVu5D3tJt7t2sS1&#10;TjnXck1by9XuGq5213FZW8ul7lpmu6q51LWJS+pcw2UFUIk+67jUUaeANdshkKxjtl0HUh0kdVBU&#10;jyk41nJJU8uVjjouq8i2ThfddtZxtXMLVzRyezNXtVu4KmCUs3aLOl/pEG3lnc5HeK9zK+91buE9&#10;rdzfzDV5D02tgvBM+wamOsqZ7ChgQpPHZHsOk+35TLQXMd5eyJSmiOHmfFrfTqO6Ihg/d3OiQlw4&#10;diCarrfSefKxaCITHQlLtWbHK76cGHCn6glPjCz0SU3PnDcL0NnP3R/BqdvlOhip9Vvl5RSVrcHD&#10;0xU3Z0e8PD3w9/XGxMgUSztbVmdmkpWbh4ubOw8vWYKBvj7u7m54e/piZW+luiod3BwVYE2tTTAy&#10;NsTC3AYXdy9iY+PIzctRYyIZOVnExUbi7e2Fq7ub2nIiNVZrC1NsrC1VdHbv+u5L0+rqmfdDdMHM&#10;vZQ1a8rIzc3ExdmebaWx/Kp3p6oH3pw4xO2Zg2reUaK1m1NyPsDu9XE8tvVRuvsHGBvqZ3RsSHnP&#10;ZmZms2v3bt1mE4GkLJRegKaqb/ar9U6SxhVojo3cl5YdGmZUWeoN0zcwyFM7niI3RxdpSs10YEC6&#10;Z4u+k2H7F5dfUYCUtPLdqQPcnTysPHa/mH2G2zNHeb9pByWpIegvX8miJT/CznI5KUGW5AQZkx0k&#10;6UtzckLNVRdnepCJ6jqVsYzsYOnsNFL3c0LNyA6W7lMTsoIN1XNZwcZkBks9zlR5rupkpGuWCdXV&#10;E/MEViECLjMFjix5vdwOMVPfL9TVBCuj5axY8gAOFnrEeX85C+nnosfSJQ8S6LhKRWbyXrkqChTb&#10;OjFG142CFAoEJQ0rNUwVMerMBlS0KK8XLdQt5XHl3mM03+gjDT7GOsP1+WhQ4JsVZkm0tzEuNnoY&#10;6S/Bzc2EsjUevPyCNPr4cvaUG2ff9OHlZ33YuNYPF2cj9FYtwsZ0BbGeJio6LZJaa6jUW3WpWd01&#10;zKeN7422yPNG5ASaEOdngbHBCrIzs/jl3/2S6zc+4e5nsgrse2j+TznuS8+WsHpTMW0zZbRPl+g0&#10;VUr7eCUdo+vpGFqPZriK9uFKmgfKaB0so3l0nYo2X28qw9PHCRcXN2VUIKYFEjUGh4bg5eONm4e7&#10;knTKSiQp6deExATVQRsREaVqme7uLkSEB6soYW1VJVFhQZTnBzPcuJHZ9mqutG7iWlcN7/XU8U5P&#10;Ne/11vLj3hp+3FvNj7s3KXC+1yUgreVdbZ3S1e7NXOmWqHNBdV+TpHLrVNQngNOlcAWitTppvqrL&#10;CpQ66UC5matdAkc5L9zXPXZNu3leOmAqCRw7dHpHpNnMu/O3r2rq5lXL1Y6NXO4oZ05TyExHHtOa&#10;PGY0BUy3FzDZmqcen2jJQ3MymZgIc3KSnNhQHMxr+yPYuzWayjX+ZKf4kZXtxTMnw3h7NICUCicF&#10;rfSsTAVDBZrKym9EaQIjSZeKAbncF5u6gKBAHBwc1AegwAA/HBzsMDY2JjklRY2IuHt4sWTpcgwM&#10;DfH28lGzmg6O9hgaGxOXmERyZiYxq5OIjo8nLDySgIAg/AP8Vf1TGkQS4wJYkxtNzuoQMpL8yUgI&#10;IH91MMXpIfh4OKv07LeNnSxEngvPVVZUqjqtmB7IaIcAVLpBw3yc0Txfyqdjh/h0TDpoD/CZwHJc&#10;B6Bb00c4vTOPtRUVDIyIE1Cv2oEp3rOrV6ey/8Ah1TE7ODi/hFoae+aNDeRxgWZBXr5yFfo6NKXL&#10;VuqHAwNDPH0/NAel0UhqmkXfKdL8/PJLfD73LJ9JU9PUYb6YOar8dT+bOcyt6cP8qn83r+3Op2R1&#10;MB6OVqxYsgQH0+Uk+JgoCOaE6ob7pYszR8ATZqQDS4guMvt/IZWqDDciM9SM5AALEvzMyQq2pCTS&#10;guJISbOa4e+8guUPP0yA03IV/YkEgHkCt4UU6neUWN7pvq8A05iiEFMdvMMkChRXHwOKwgxVl22i&#10;jwFu1iswN5FxFz3ysu05uNeFs28H0XjGl4az/tSfDGL/U+7ER5tgYryE5Ut+pOquyf4W6gOGpISL&#10;5MODin7NyftadKu7Ll29VH0ICDchO8wcB8tV6u/dX/z8Z2p/6d3Pvjc3+J90fNXcYFMenbP5dMxm&#10;0zGTg2Y6j47JQjrHS+gYLaVjrATNeDGtI8W0jRbSMl5G2/B6Xm8qwd7RAkdHZ9UxK/NecQkJ98ZM&#10;ZEh9Ydm01CxFYmogNZUAPz/lZ5mdncnxV19jc91m/H08sTIzZGddPLOaDVzurFagfHeglvcG6vjx&#10;QC0/Gajj/f5a3u+v4X2Bp1ZUy4+1dbzXvVnpne6tXBP1bOWd3kd4p3fLN3StZ7PSO3LWblXAW4Dh&#10;Ahi/BOQCJHX6ChCVarnWvaC6b6qz7h40RVcXNA/MK+21XNHUcEWznisdFVzSFClY6lTIdHsJ022F&#10;TLXkMNqYQd/5ZF7YE8a5lzJ4vCaER9eFkL/ahX3b4jn/UiYXX8ukURPH69pAAhLNMNQ3JC09fX6D&#10;SLmKNL8NmgtAUlZ25WXqg47Uory8vPD09FBbL2SrhMBUXHsknb5k6RKMjIzw8vBU0LS2sWOlvgEJ&#10;cXGkp6QSEhiCq6ODWmpsZWmCk60hMUH2PFaVTP1LG5lqeZqphh1MNDzOWP12Ri48wrlj1QR4uanm&#10;mQUwfl0C+PuhqYzeK8vUzyi3M9LSsbUxY21GKH/V9RR3Z47y8fgBPhc7vbH9fDZxgOtj+5k+tYUN&#10;ZXkMDoqZer+Co3TCSlPUc88fU7Z5/Wrk5EvjAtUINNjPyy++SH5u3n8Qmt8tPft1aN6dPnIPmjfG&#10;96uxmt+P7uL/dOyk/kAlJWmReLk5YGy4EheLFQS7mJDiL5GRiepEzQk1JC/IQO2DlC7SrwPoP6sF&#10;cMj3E3AIBMWSTqzpSiJ1j+eFWcxDcxGBzsv+09BcAJVAMzfEkMxgY7KDjVRHbbGMfoSZkuxtgq+9&#10;EVYmK7GxNiA+3p4tte68/ZovDSf9aD7tRcNJb44fc6ei1BMvbzOWL1+O6aoVRHpZkB5oSkGIgbp+&#10;3feZr2Eu1Ernx1jkLM0/akG1RLwy/xkuP7MxAR4mmJoY0tXZy29+85t579nvl0n/TznuizTXkLox&#10;B+10Dl3TmXTNZNIxnUXnZC5dE/l0jxfQNZFH12QBmvF8OsYLaZ0oonWkjBNN+RgYLsXF1Y3ExCRl&#10;k6c8ZmX59ILEd1bGTuZ3ZwaHhuHu6kZCTDSPbKmjtnoTMVHRpEZ48fT6VMJ87Tm6M5vLfdXMaav5&#10;8Ug1Pxmq4f3hOt4fquUng7X8bF4/7avlJ92iOh00tTpovtctAK3j3d7NvNe3hfcGvqp3+x5VMBWo&#10;Ks1D80t9FZQCRgHxt2sz17pr5vWvQLOrlnfmo1rR/andyx01XNJsYk6zkTnNWmY7SnWw7MhlRkWa&#10;OmhOteUy0pjKaFMqoy1pDDfGM96SwRNbAwnxteLpmnAGLxYyW1/CbHsZg5o0Xn07EjcfQ5ydncjN&#10;yVHbQyQS+9egKbBcqCFKZ61A09LSUkWaMk7i7euDpbWVWjSelZONi5szK1cux8zEFB9vDzy9PXFy&#10;lt2Fy3B3scbX3YowHyvy0gKoW5vMsd2lNLxczWTDdt7v2ccvxg7ydxP7+NvRffzd6B5+OXaAX47u&#10;4+TRcpzsbVWTzVdqmfdFyJJqFps9db3lFQqUamZTXlNWTlJCPM4u9gR42PPGrlw1t/nh6H4VYX46&#10;JtGmGAUc4P+0PsGjlZk0N52b34epg6b8m33xpVcUNPvmHYH+q6CpGzn5D0Jz5iifz0NT0ss3xg9z&#10;c3Sv6qb9YPwQV+q38epTBWTFeOMomz5MVuBpq0e8j9QAZd2VbESevzgAAM0nSURBVOww1dUGw2Q0&#10;4psQ+s/JnIIwcwqlGWY+CssN1zXySMeqKC/MkgCXlaxYvIgAp6X/aWguwH8BmgrS4uijulqtiPI0&#10;xdlyJfp6P8DFYwWluXa8eNiT+pMeNJ324cJpby6c8uXZQ74U5LhiZbsK/VWLcTBfRZT7KhWlq9Sr&#10;jJAsRO0L0PyW2qm6FvUzy/YUGWvR/beP9THD0lif2rrHuHLpsnIHkiag76H5P+O4L9IsI21jPj1T&#10;eXRPZdM9nU3XVBZdU7lop/LpmRTl0j1VQOdEAZqJfFpG82gaLODVhmyWr3oQC0srAoKDiYiOJHp+&#10;X6YYtYsjkIBUXIFUtBkVhX9AAOlpaezf/RTrKsoJD3CnOj+ewddr+Nuup8mLcWTrplhmtOuY66vm&#10;3dGN/GRgEz8bqeVno7W8P1zDT+9Bs4afdNfwfk8d7/ds5ifdoi06iHbX8ZPezbzfv4Uf92/hJwM6&#10;ye13+x/l3T6JQO8Dp2g+QhVgLoDy3Z5HeLdXQLtVJ4lUuxeki1Tf6anlHZU+lih3y7dAs4ZrXdWq&#10;YemqdhNXtNVc0dZypauGS52bmOvcyGzHOmY6ypnpKGK6I4+ZjmwdODsKmdEUMd2ex1hrOuNtGYy2&#10;ptHfkMhYUwonX0ikutiXptfTmO1czVR9Af3ncxlrLOL5/Yl4uFqr2rG47lRJ+lK6Z+e9W79NC9Gb&#10;QFP+f4mvrESQkmIXaLq4uaqxgbiEOBydJfVrgKO9PT4+3nj5eOHq6oqJ/nLWptlzcocvTft8GDwe&#10;w+XzBbzTtI5LF9czeXETY42PMNn8CJc7dnClczfvde/kL/t28ouRgxx4NEvVuYtLSu5B/H64y1ka&#10;h+41Ct2ra1bM+9WWEhwUQHRkFCmJsZQm+fM3mqf5YGQfN8b3qTStbD+RbtS/0+7g6Q3pvPLSUYZH&#10;ZSfmsIKbmMC/+OLLambzHjQH56E570/70rEXycvJ/dZGIBktkdsDUtPcvmMemj3K7GBoIdI0/o9B&#10;87PpQ3wxIx3Ah7gl1oATR/inof18MCJdtof4aHgvP29+ko4XNrB3YzqZsT74u5jhYbmSEKdVxHsb&#10;kxEkdUFdVKQzA5jvQFU1Qh0MVI1QpR51cNJBQfe6e5BYiLTUe+jeR419hOqacySFKSAVwEhKWBpj&#10;pAbq77ySZQ8/SIDTMgVVBU2VPpZGH13TjgKifO+v6cvIUve9C9X16tLCyhko2IRUX0OCnFZha7kY&#10;FycjIiNsKStx5cheT9467sWFN1xoO+/PiVf92L3Th4JsG3zdDLAzN8bPYZVqpJIZ0EKJ0KN09cts&#10;GYVRoyryfcU8QT58CEh1ddYFiKvH5z8A5Em6OEw6fmVfpwl+DkZY29vxxusnuH3jE/7li9v8yxf/&#10;oswnBJ4Lu1B1yzW//mf7++O/8/iKYXvGhhIGxkrpnSyid2IN3RNFaCfz6Z7OQztdoNQ1VUDbaA5N&#10;I0W0DKXROJLGC2ey1N5JSWNY21ji5+9PYHAogUHBhIdHEhoWrvxo3T3dSUqI45HaTWzbWqvmOWPj&#10;InCzt+PA5gx+0bmXD8cP8+HwXioy/KkqC+edgU1cHazm2lANPxZgjtfxF+N1/GxsMz8druFnQ7X8&#10;dKCGn/ZXqzTtT3oW0rSb588Ltc8a3u2t4b2+Wt7rk+izjnf763inr453ejfrJGlc0T0YSgp3K9dE&#10;83D9qrboQNq7Wb3fV6DZs5l378FUoFmjICnAvNK1icud6+e1kUsdG+ZhWcV0xxqmOnKZ6khnqiON&#10;aaVspjrymGqXpqAsxtvSGG1LYaQthfFWUTLDTam0nUlmsDmdieZUxi7mMt6Ux0RzHts3heLubkd2&#10;ZrYOlOVS85N1Wt+saX4dSnKWDz+SehVoLtSnPTzcMDTUJyDQFzNzK6xsLPHycsfH2xdPH09VszE1&#10;NeTAekcmXvWkaZ87J3e5oznky9BzAQw970vDXj9eezyC40/GcuKpDF7ansvhHbm8sKeA0y9UsSYn&#10;ggB/LwXuhXEYqbXe30UrUWhyyur55iaZ05QPBbrns7KycHZwZMvmOo49f5SkMB/an61UMPlwcDef&#10;jB3gtmw/mTnM74b2c3BrFlvrNjA02KvGR7q0PRQWFvDqq68qgMrIiYybqJGT+VViA339vPjCMQXN&#10;e5tSFqB5TxKdDrJj+3byc/OV/ZwyPOiXRqCS/xA0P5uvaQo0P5s9zOeyeHtG1xl8e/aI2uZyZ+6Q&#10;MkK4PXaQGzO7+XjuMD9u2642pNib67Ni0Z/haLaElEATFXmKa05xmDmlYdYKmqordb6hJTdEF1UJ&#10;KMXoXOp0knZUQJQO1vsAIRGeLkJccOH5slP1niTyDDXB31GPZYt/pGYj1TUoV58FMN8fxc3DaV7S&#10;1CMAk+hNRX0hxmSH6FK+eeEGZAQYEORkyMqlD7Js2cPERVnz3EEX6s+7cVoMCt4O4fSJQLUs+uTr&#10;AcpPduXKZaxasoxwb3OyIvR1kXiE7pp00fgCpO+vWd5/vd/8GdUHC0nLShQcZEJBlLna1ZnmZ8Uq&#10;/WXqd+sn165y59OPlf3hP/3DP3L9+nU+/uRTbty5y+d3P+NfPv8+dfvHdNwHzVIy1lUwOLyO3rFK&#10;esfW0TteQc+EQLSYnqkSJe1EEe1jOTSPyzmF9plMTnQmklnuhrmVMX4+sjbKB39fP5wdpdHDhYDA&#10;QHLzskhKSqAwr4Cd256gtCiX+PhQ8oq9KC/1Ydf6RH7VtZNbEzpP0O3lMaQnezPRuY5rA9VcHajm&#10;3eEN/GSsmp+MbOL94U28P1TN+4ObeF+A2bfpy4YgbbVqCtLd3sS73Tpdm5fUR5V6588KdrVc6938&#10;FS3A9GrfZq7KY/dHo0rzX6dSsgvvL+9Xo/RutzwvzwksNypIXupYpzTXsZZZTaXSTHsF0xqBZSGT&#10;mizGNasZ18QzroljUpPAhGY1E+2pjLelMKaUxGhrAiNtieo83pLEWEscY61R9F+MY+hCIhPNWYy2&#10;ZNFXX8CGkkAcnO3IKyhQqVdlaiDQ/BZYfl0CKPnF1tfXx8PDQwFT/GBlxtbExBhLcwseemgxllZW&#10;KsoM9PPDx9cTbw83LC1MOLLBicFjXpzY6sWeCjd2lruyf4MHL9U5cGGbHS07nGk+4ErDXleObnBg&#10;faYTaSFmrA5zw9nOluCQIN2i6ftqrfdfn0SUaRnp88YGuu0nC+ll5aVqa8fRw0fo1nZQvbacTbmh&#10;/E3Ldj4d2c3Ho1LP1O3bvDG4h1OHKyjMTlGv7erqYnhkjKNHj9La2voNaKoF0zJ/2dfPC889r9Kz&#10;97pnh78jNPvmoWn2h230/hA0ZdH2Z/dLICpn8dsd2cMH/c/wSd9+Ph7cz0/bdvD67hISQ91UzdNI&#10;fxERzqtUp2xRtAnpYfrkBOiTG2ioOmXV4mWpRUZbUCI7JgUOIUa6JiIFSl0XrQ4WOpiqiPJ+gHxd&#10;YfI1pvegGeS8khxJ40rUKxZ49wFooW6YJ9cSouvulTRvXoRunEOacQqCDckJka5dUxICLHC1NsJw&#10;xTIsbFaQmmHDi0d9aT3nTctpL+pP+Op8Y8+488wRPzIy7TDSfxATk2WEepiR5ivuQJJe/ioMFyLt&#10;7yrd1+lSuvKzSretRM8FEcZkhVhiZPAQAYF+zM3McuPjD7l985Za2ybWerIM/PZnnyuT/e+B+cd1&#10;fGXkJGNtJf2DNfQMbaJnuJru4Y10j1TRPVaBdryM7pEytKNraB/PpW0mh5bhJOoHVtM0Ec3u47Kl&#10;xBwfDyeio2OoKCtRO/FkU/3ePbs4dvQo2x97nJysdMIiPImKc+TRJwJo7cjgrbdSSY12Y/LkY9ya&#10;OsL1wd2c2J5NmK8jzScLuNy5jjltFe8MruO9wY28N7hBp/4NvNe3nvd61vNe93re61rHux3reUez&#10;jnc067nWsY53OtdzrWs9Vzu/lNwXXdHOS253beCydgNXujd+U9qNCnq6tOqXkq9Rkq9beC/t+vnX&#10;buTa/Flec6lTIFmlAKkg2VbOVGspU61rmGotYbI9j/G2TAXF0bZYRtsiGW2LmD/HMtIay1BrLCMt&#10;sQy3RCuNtMYw2hrLcHMso82JjDQl0Hc+VkFWez6Vozvi2F4XQmSQDQ7OjpSsKdalMOdrf7pZzG8H&#10;5cJtAZBAc9WqVfPQdMXJWaDpq3xGFz30A5avWKQ21Hh6eePn46PGTrw8PLC2sWJfuRVjrzozesyX&#10;/iM+nH3CjufWOXBknTe713mys8qDN6p96D/khfaYG407vTm1zY0tBU44WK0gOiFG7cxciC7vv7aF&#10;ZqXc/Lz5qFk3hiKQFYhKV7ZsSTkuNcnBPl547hmSI7wYeHULN2cO8vHQXj6RuubEXm5NiMnBRtYV&#10;JNDYWE9fXw9DI8NoNJp7xusCQAHl/UAU04LDBw+pZdX3Is3/DmjOHFD6bPagmkX9fPaAij7lsRuT&#10;B7k9tYuPR/fy66HDatOL2An+tPVpnnmsgGh/Z5avWMyyJT/EyWIFq71tVJdrbqgl+eGWCpLyR19c&#10;eTL89ckI1FeRng5uAjVdJCqQELjqRi7uiy4XUqr/DmjqXqeDp25s5MuoU54TRyBJ3WaF6JMVYqhG&#10;anIjrAl0NUBv2YPo6z1EfIIZLx8NRHMugKbzrrz1ahAXToSgbfXi7df8qd7ohb2tHosefAAPB2PS&#10;xQIvzJDcIH2dx+09WH5LFPkdpIu2ZTenMXkhMqojNnvGrIk2JzvMDG9HPWytTHnjtTf451//Ax9+&#10;8Fs+/+wOn964xc3bd9UqNlkK/vn3jkF/VMdXtpxkVFbS11dLd/9GegZq6B7YhHZwPdrBdXQNVdI9&#10;WEnXUBmtQ7mcH8yndSSRpqEEGgYieWx3MKFerjxaGUlShB9RoUFUVZSxdctmNlRWqL2ZPr4u5OT5&#10;8/j2YF47lUTP4Gr6OrM4/WYOCdHuXNhfxO+GnuLTyX10vrwJH0crXjwYw+X2Sma7KrnaU8m1nvVc&#10;61nHu71rudazlmvdVVzTVnKts4Kr7ZVcaa3gcksFV1oqudxezpX2Si5rqrjUXslcm6hC6VJ7BXMa&#10;GesoZ66jSifNWhUBinTRoDxeyZWOtUqXO9Z9RZfkdZ1ruXxPVfOavy9f0ynvVcVsezlTbWVKky2l&#10;TDQXz6uE8eYCxlqyGW1JZ7QlmZGWGIZaIhhqCWNYKZIBpQiGmkVhDLWEM9QSyXBznIKnfM1ISzza&#10;M9Fo3k7nyI4wcpM8KMj0wd/LGidxapqP2ASWldIw8y3Q/DYwyWjQypUrFTRdXMUmzw0fX3/s7Gww&#10;Ml6Mp5cl9o7OeHv54eriioOjIx4enljZWLGjwJ6x494Mv+DJ6Is+DL/kxfRxD2ZecWPwOS8uPO3J&#10;Wzvc6DjoQ/0Ob6qSrMgKMyE91IpALzcys/MUNOW6vt5Bu3Ctkr6tFNN29fOUKWhK2lZmheXfXVtT&#10;G2PDA7S3tLAmO5mDm9L49dBO1UBzS8087uN3o4f4Zdt2dlancfjQAUZHhxiQOmZfn4oyFwCojNvn&#10;jdoFhNLQs3fPHtYUl9DfNw9NVcuUmuaQTgvQfPLJ/zA0P7v04jegKR3AImkGUrCcl7ge3ZnePw/S&#10;w3wycZBPJ5/l7vg+tR3lusyrjh3m1tgefjuwk0vnHudAbQ5JER44OJphZ62HvcUyNZIR6mZIgo8R&#10;qX7yB1/mIcU0XXZSzkd7Kj1qSl7w/GyiqnXeL0nl6pqBvgKVeWhK3XD5kgdU3VHGONQs5XwDkMw9&#10;LkSsKlUruy8FyqEmFM0DNDvUkIxwMyI9DLGxWIWpxSqCQ+yp2+jMa8c8lf1d0xkvGt724+JZN869&#10;HcC+ne5kZTthba2HudFSAl0MyYmwIifUitxQAwojLHRLqEN186G6a/4DkfO/Alf1WIguQs4ONVUm&#10;CCUSnYeZEe9rrhZV5+fk8tOfvMONGx+rdWEf37jNHYkwP7vN7bu3v7fZ+yM7vjKnmVleQW9PLb29&#10;6+npraa7ZxPano109a6jq3stHdoyOvvW0N6bSctAHI3dcZxri+VsSzyVW7woSg7i/zY/gfZ4DRvy&#10;49BfvpiAQDuCgm1IS3dh2/ZwTrydQHNrMi3NybRrEulozaG/J4u1xV5sLorkH7U7+e3AXobfqCPI&#10;1Y4dNeFcaitmprWcubYyrnSWcbmrjMud5VyZ1yVNKZfa1nCptYy55jVKl5rWMNNcwmzLGqXp5hKm&#10;m0t155YiplsKmG6R2/eprXxepUpTrcVMtRUy21akvvel9vKvaLa9QqVXBcg6CYzlOgXMlcy1VijN&#10;tpYz07KGyZYiJloLmWgu0IGyKZ+xxjxGm3IYaUpnuGk1w80JDDVFM9gUQX9ThDoPNEfQ1xyu1N8c&#10;wWBzhIJof1OUguZQUzxDTcl0nY7hmSeD2bs1jANPBrH70XAOPx1HdLi9MiYor/hyPGOhRvh1aN6T&#10;RHbzjUJigC7QFFMKB3tbXJUpuy/Ozo44OpuRmmCDmaU1nh6e2Do5YmNrg6eXD7ZWJuTGmNN70IuJ&#10;V3yZedWHiZf9GH3Rk/EX3Zl52ZO5l32YeEme86b7GR8OrPegNMEGJ+sVeLh5U1aWr65BapYSPX69&#10;Gejr90VVlVXk5OYow3dJ32o7urh47hzNra0cPriXwkR/ftbwOHcmxOTgAJ9PHVBguTV+gJN7Bbj5&#10;dHZ0MDQ8rtaFdXd33+uaVanZkYUIUqDZz1M7dqjvK4BV6dl5JyD12iFxEJLGoQG2fwWa0kQ0wv+W&#10;X75/BzQVJL8Saepu3w9NnXTp2buzsgrtEB8N7eKT4T3cGJe5VJ2F4I2JA3w8up+PJwSyL/LLrkO0&#10;PruJ7RUpxAa74WRtjOHKZeitWIy58WK1IivWW2d0kC+Rpep0NdJt8hA3HwGEQFSBQ2qAC+4434Sm&#10;RKiSTvUWaC59kBCpaUoKU+qhMs4hYLlvdOOeucG8v2yhjMyEmZMaaI27lQH6K5fiYGNAfo49zxwK&#10;4sKZAC6e9eH0W+5cOOlKx0VPGs76sn2bjJEYYmS4HAv9RUR7mVESa6tSylkq/Wuk1ox9HX7/Ucn7&#10;KFN4aRKKkOjYRNn2ZQdJ3dcKN1sTTK2t6O1s486tu9y6c5dbt+9y97MvlGS127988X1N84/p+Ao0&#10;M8rK6dHW0Nu9nl7tRnq1m+ju3EBXVxWdmjK65awtpLkjk5NN8TyyI5iYRGtKK9zIzfFjfY4PH/Xt&#10;4/r0UV7dmY2/hzk7DwTx0vFEzlwIpVWTQmNTGm2aRHq74tC0RtJ8IYWhrkKe3RFHamwAPz5fS/vz&#10;G3n5kTSifR1IjnGh51Quc20lzAkYBZAaOZeo23Pta5hrLWGmuYiZphKmG4qYqi9k+mIh0w0FTDV+&#10;qcmmIiab5CzKu+/2vFpK5kFZzGRrEZOt8lgeM635zLYVM9tW8hVNt5UpuM62ljLTuoaZVnlczmuY&#10;aSljtnWN0kxrMdMthUy25CtTAtF4cy5jTTlKo81ZCpoCvqEmgWAMA40x9M+rT9QcTW9zFL3NkfSJ&#10;GqPU4/2NCfQ3JDPQmE7fxTTqX03l3LFk2t9Oo/HVZE4ciSM+zJpA/0DKKr7ZhfptWoCRQFNAJSND&#10;YoGo5i+trVRnrNQ0nZwccLBfRUWxE8bm8rwXdk5OWFpa4enpjZOzPRF+VrTs8WDmuAeTL3sw9JIX&#10;g8e8GX/Fh+nj3sy87MX0SwJTDyZfdWPqZW+6jvgR6GZCaGQoFeXr1LXIrKauI/bLCHnh55AU7cJ5&#10;4fmkpCQc7O3Z8/ROGhubVMYjN6+QmupqEsJ96X55vRo5uTt5gFujB/h0/BA3hnZz6eyjZCdHsGf3&#10;HgaHRpmamVYLlwWakoqVRdRD9y2ZFhg+uW0bayurVH1ToLkQbS6MnAhg5XVfjzSHB2Xk5LtFmgvp&#10;WV10eeTenKZIbn8TmgdVY5CcpTv47uRRbk0e5pPxg/x+dC8fqu0vRxRQPx07wK3Zfdya2c9vR3fz&#10;D8O7+GnT4wy9XsMbu9fwZGU8JckBeDtZY2lqgrnxEjzsVhDtbUhWkCElEeaURlmqOcQFG7uFWt6/&#10;FaFlhxjjZa+nmnXC3fSU4fkCNNX4yTw0v1zdZUZ+sDTomJAcYIqX7TJMTVZgbbuczFRr9m534cyb&#10;flw87Un9KV/qz/jTftGXiyeD2bXdm5QkN7VNxdx0FX4uhqT6Sb3WjJxgiS7NWRMtHrZG5AcbUqg2&#10;pnzzmv8jUunl+Y5kua+iziBDiqOtCPEwZ+nSh9myuZZf/M0v+fjGDT678zl3P4PffqLbh/o9NP+4&#10;jq9GmqXl9HbW0Nuxnp6ODfR2bqJHs45ezVp6NBV0tZXRoSlh174kAoNM8XQyIj0+FG8vMzzcrNhd&#10;m8Lvevfyt0PS/RrAhrWBXGiOpLk1gsameBobk9B0pNHSlERnSyr9Hen0tKTS15RM26kU4sJdaThS&#10;TNuz6xh6o5ZdNcn4+djz1uFkppvWMN2Uz0yLwKuYufZi5uTcWsRsS6F6TiCpQFmfz/TFfKbq85Qm&#10;RQ15TDTmfqt0AM2bjz7zmW6R23nKfWeyNZfp1lwFzul2Gfm4T23FSjOtBcy0ClwXJPd11zUj1zb/&#10;npMtuer9JlpyVDp2rDmLsaZMRpoyGW5MY6hRoClRYzyDjfE6IKpzHH1NMfQ2i6JUhCnQ7G+MpedC&#10;AsMtWQw0pNN7IZ2BxhR6L6bQ+lYi9a8l8tKhJMICLQkKDKOi/KuQ+bekZjirKhU0ZRONmOxLetbC&#10;ylJBM8DfX3XQ2tuuZGu1O1a2Bni4CTSdMTEywdXNEw8vT1ydzXjtUWcmX/Vk5hUPpl4JYOxFiTy9&#10;FCBnjvtw6RVvJo55MfaSF5de8eLsU+54OhiRIoupxbCgokJZ6S3MY94fId9/+96HgfJKAgIC8fX1&#10;4eKFcwwOj3D25Fu88spxtm97kpysVE7sLlKwkM0n4gz04eAeZa334cgBXnwyj9WxYZx6+6Tym5VI&#10;U8Anc5vSNSvjKCMjYzqIDg6y7dHH2Lh+g4LmAizv7d8cXDBK6OPJJ56gIK9ArR8blhrpAjS/wz5N&#10;iTTVmMnUQeUGJKBcSM9+GzQlwvxcoDmtW759Z+4ody89w92ZI9we3c/NsYPKj/f61EE+mNzH57PP&#10;cXfiMJ9NHFIfJO7OHeb27GE+nT7Ch2P7+WXrU5zZkUtlaiiudhZYm+jhaCYD/6ZkhJlTFGmuumrv&#10;73j9OjwW0pdK4TqvVnebVegtX0S426p5L1mJyOa7diVKW0gDzxskiDl6mKc5LraGGBsZ4OFlwoa1&#10;Lrx5zJ/G075qZVfjWR+azvrSetaXt0+4s22bB36Btixa8mfoLf9zYn0sKVAdwpa6iFY2nkjKV+2+&#10;/Cb0/r26/+dceExd/4K1nnQmh0iEbkpKoAWGKx4gODiYsdFhbt6UheF3uX3nM3734Seqxvk9MP+4&#10;jq9GmmvK6e2opq99Pb2aDXS3raOruYLe9iq620vp0ZTz+uupuLsbYbj4YbaVJfH4mnBSov2wtdTj&#10;hW35XB/cy0zDo4T5OfHCq/E0tcTS0ZFCS3ssbR2JtLUn0aFJoEMTi7YtnOH2aLovxNHdkEJhije7&#10;NiXxF0076HuhiEcLorC2MGdblQeX2quYaS5gtqWImVZJmRYyK+fWQmaa85luzGOqIY/p+lylGZHc&#10;b8hlStSUp7QAyMnmfKbk61ryFeTk/ebaF1TA3LwTz3R7LrPt+cy2FzItDj0dxToptx5R4fzz8rpc&#10;ZtpymGnLY7otjxkFy1ymmnN0as1mqj2bibYsxlt1mmjN0gG0JZPRFjEsSNbVNVuTGG5JZrg5meGW&#10;RAZb4hhsiWWoJYbh5mgGmqMYaIlDey6ZcU0ug02ZdJxKoOXtZF46HE1loQ9hAZYkRdvj6mxObHwM&#10;ZeVFqsNUbOb+zdSspG/l+apKlRaV2qDY5okjkLmlhbrv4+2Jq5sLdjZ67Nruj4ubGc4Ozji5eWBk&#10;aISdna4xyM7Wmq3pdmgOuTPzkhOzL/oy86IHs8e9FTSnXvVj9hUfpl7yYuRld4aPuVOTaY+Xuz1r&#10;ytdRXiGG7hVkZGSomcwFUC4AcuHnuP9cVlaBq7s78YlxnD1/hldfP8Fbr73C+TOn1eqrp3c8yZ6N&#10;SXw8vI9PxIt28jC3pg7z6fh+Pp87wuyZLRRnx5CfnUGbpl3tyRwaFIN13YaTvn6JHkfp7NTS3d3D&#10;o1u2Ur1+g+qeXRhHWYCmrASTKFOr7VKbfwryCnU7O8V16N5qsD8MzTuzLyho3p3U1TTVhpbxfUqy&#10;YPsb0BRgzsyDc/YQX4hB/ZSu3inPyfvcETvByYN8Pn2QT6YPqh2jSrMSwR5RnbdiAnFHovHZZ7g5&#10;vY/fDO7i6tkn2F6VRoiPI9bmevg6riInxFxBIC9U13GrumnvQWOhg/Q+Bx2pR4aY4Gy+DMNVS4j1&#10;MVRRnzgGCVAFlvfmOyPNyQkzIdbNUJnOW1quwNHFkMoyd5496En9WR8unHOn8WwgjWf9aTjrycnX&#10;/dj+pAdRkbK+ayUm+kvxtDMmxV/SxKbkKkcfuTaJhCW9bEiBdObK9UVYqu/7beD/Q1qApYou/zVo&#10;SoNTuHToGpMVZEKQuyWGBnoc3reLX//9L7l+8zq3bt/ixsc3+OJzncWe7vgenn8Mx5fQNCshq7SS&#10;vo6NDLSvp0+zgZ62tXQ1V9GrKaO3vYRuTQmvnkjB1s4Qe8tVHKhOx9vVkgBHK5ysTdG+uJ4PBnbz&#10;+u58CrO9OXkuBk1XEh3aBNo7REm0dyQraHZp4hhojUPTHEVffRTaxmRyEjxYlx3KurRQ3GxX4bRy&#10;CXZLf0RRig/DjQLHXGbbJFVawExbPjNtArsCZiUKlOcaBJY5zNRnK8025DHTmMf0PDCnmnKYbNJF&#10;llMtEg0KMPOZayvgUnshlzVfVwGXNAsAFR9YcegpZLazSKcOneY68pnT5DHbLspnpl38YnPvaao9&#10;Z16ZSjJrOdGWyXhbFmPSMdsi4MxgrCWV8ZbVjLWmKI22pjDcmsJQy2qGWpIYak1kqDmeweZ4BpqT&#10;GGhNpft8Mr0NCby4J56NZQFkpvkS6GmKt70RAa42ONkbY2q4jHgZ7ldLmmUk45v1wAUtpDclqpPn&#10;ZSuHWOiZm5ng4e6KmYW5gqZEnWKu7mBrxLN7fAjyscTM2hxndxfMLcwxlnViHp7YWVvhYWvI7nUe&#10;vP6YD82HvOl/zofeQz4MHQ1h6uUAZo57cfk1L6Zf9aJ9vwcR/uYEBIZQWbWWdZU6Y3mBpixwlmtb&#10;WCX29eteOMtspbOzs3r9yy+/QklJETGRkaxOSOTRrY+w/fFtbCmJ5R86t/Pp6F4Fk9szEnFKhHWU&#10;6+OH6HlxPbGhPqppStK0I/099PVJSnaM7h4tvX39dHb1ou3uZfPmOqo3baC7q4upiUk1mtLXN8DI&#10;6DhTU9MqSpV6p1oNJuYGfQP0DfSqSFWWUP+JccEfhObN2Re4M/0MN8b2q25Y6fYVG0DRnYWu2f9C&#10;3ZF66NxB1SilmqVmnuGTYTGF2K+i1r/WPM3ZA+uI8HXE2mIlLtbLSQ0wY43UMoMN1aC/zthA1zmq&#10;23355TiJPCaWdNZGS7E1X8Fqfx1UVRQm1nfBunVgkq5NCzZXpu+mhkuwMFtGUoItO7Z5cvotX86f&#10;9Kf+lB/1p31pOO3GmRMB7H3Kl4wUG9zdjNQ4jZO5mBRY6laJ3degJM044sFbFKkDqMx75kVIrdF6&#10;vg77H4fmQnT8ZSfwt2g+/ZsVaoON8Up8/b2YnbnC7373AbduXufzm7d1kea9RqDvofnHcHwFmpKe&#10;7dOsZUBTqc697eVoWyX6LKKrPZeu9mzOnl1NYIApdiuXsiYnifJUf9alhePv7Mq756r5WdNOUiI9&#10;2bU3kJaOONo7E+nsiUUjNcyuZDRdq+nsTEDbGUt3WxS97dEMtMXSUp9IWKAFIZ6O+BuakG60gifM&#10;TCi21Gd9jh/99ZnMtmQz256tXHEEmgpSbbnMSvq0OZdLTbnMNX6pS00FzDYVqAhVNN2ad08Ktiqi&#10;FDgWcaWjmKtdBd/QlS4ZeSngUqfcLpxXEVe0Jcx1FjHXKRDNZ7YjhxnNvDpymO7IYaojU2lSI8qY&#10;l9zOYqI9k/H2DN3ar7YMxpTSlHHBWHuaui2Pj7ZlMtKWzkhrGsNKqxloSqK/KYWRjlz6GlN55UAE&#10;/gFemLgEsdzUgvhgR97YnU/3axt5pCQKOxsTklNS75tj/LehKSlQiTDl/sK4iZ2dndptKdBUzkDz&#10;Rgd21ka8ejiQrGQ7TM1N8fLyVCvfzM3Ncff0wMvLA3NTC0J9LchJMCM33payFHtq8h3Zv96Bt550&#10;oPOQFxPPuzL5kh+v1DhhZbac5OQUSiorWVulS8eKUYFY9i3UWe+H5NejzZSU1WqrjuzB7O7upam5&#10;lVOnzrBjx9MUFhaTlZFBdX4U/9S9i09H9ihofnbpqGoEuj11lFtzR/lgeD8vP5qBt6cL+/fvV1Hk&#10;4MCQSsFeqL/I62+coL6hiY7eXrY+/jibqqtVqlYiy4H+PlX77OnuoUfbrXZ0CjRlmXVmZqZyFuof&#10;6FPbT/7ETLac/GFo3r78IncvPc/1ib18NLlX7QG9I9Hm5CHuTH8Tev9ZSXpXJMC8PXWAzy4d5ub4&#10;QW6NSSr4CF9cOsTvh/fQcLiE/MQQTAz1sDBeQZSXDj4FIfoq6lRet1LHkyYbMSRYULAJKb7GWBgt&#10;wc50GWneRrpxlQhdGrYwyoysYCvC3cwwWbEIgxVL8fU1Y0uNA68950qTRJcnA7l4ypfzb3lw9i1v&#10;nj8UTE6WM47OBmpriZ3pcqI8zMkOElBLXVEk5gsCaHPdLKakg8ONdGb2oXKtRpQurPb6OuT+HdKN&#10;yeg+KHw9VXtPqkYrdn/GhHlZsXjREuUa9Vd/9TfcunVTNQbduX2dL7747Ot/t78//huPr0AzY42k&#10;YMvob19Dt0hTQlebADOTro50NG2JNDUlkJxiwaIHFuPmZMOF/SW8tSOf7Oggfj+ynzd3leLjZ8CJ&#10;k6F09sbQqomlrTscTXc07dpYOrrj6dLG0NMdTZc2gr62ULraI+lsSMTL3RBTvcWUGxlx3NKE43qG&#10;VNgYc+LpSK50pzPVlsVchyibuY4c5jTZOrXlMNeaw1xLDrNNolxmm/K43JzPXEu+ikRFkjaV9Kmk&#10;USUyvKzJ50qHDoZXtUVc6y78hq5qC7iq1T3/5VlUzKUuURFzXQXMdIrV3TwsNTpNCBw7xKwgU2lM&#10;QKnJvqcxTZZ6bEyTzvg8REXqsXZ5LovRNp1GWjMZbs1gRCDamslQczpDLdkMNuRydGcilm5hGHgk&#10;oqdnwrN1qfxmcC8fjR3ghcczsLI0ICUtmYpKnbWc2gLyrxigixZM0AVCkpKVRcRu7u5Y29qoKFI8&#10;aKURSKBoa6XH2RcD2bbJFWtrYzw9XBVQ5TkfP1+8vHyxc7QkMsSYE0ei2LvZn7wUa4J9jHGxMyLQ&#10;y4qiRHt2lVtyZKMjVQnWmJgtp6Qwm9Kq9VTOr/oSq7zVKWmUzddl769tLpxF8kFA9rfKbs9nnnlG&#10;pU/F91VApe3W0tbWxisvvUhNUQJ/3fKkaqS5I5HbzGE+l7TnxEE+GpVo7jB/27WHmqIY/LzdOPHG&#10;SYb6BujWdvLCiy+RX1BAcXEhT27fTnVtHRs2VnPijTfQtGvmO2cHGRwQePYraEo9VKCZnp6uIs2B&#10;oX712J+YFPAn32E12M3J5/ls5jmVilWQnNJFm9IBK64/X4fef1YLM593pg+o76fuTx3mzvgRZZYg&#10;Hr6fXT6s/ltdu/AURx8pxN/VkpVLf4Cb1TLSgmQ0xerejksFrfsgItBK9DXDynQZLrYGpPlJ840A&#10;zIIkXxOCHJdiuvKHGOktx9fblIoyT5474Me5N7w595YX594OpuGMPw3n/XjhGX/ysq1xcHgYU6Ml&#10;uNkYEOVuSnagKWtUrdWIrDCZ5RRg68zqJerURb3z1xZuSla4ORmBC9GiuB19E4b/lnQWgF8C8n5w&#10;fv21C5IPGGLRl+BvgqOJPhbmxjQ2tfD7jz7kNx98yO1bn3wPzT+y4yvQTC8pQdtWQm9bIV2i9jw6&#10;W/PQtCbT1hJHe0s0LW0xlK/3ZKXeKmJ8bHivfg+nnq0kP8GVv+3cRU6cN1W1XjS2xdPRE0WLJoq2&#10;7jA03RG0dUcpeHb2RNCtDaO9O4ShzlA6OyNpOxeGt4s+bksf5nEDQ543NOSAsSExztacfCaaia4c&#10;xttzuNyVxZWuDC51iLK4LGrP5rI8157LpbZcLrXmc6m1gKuteVxqy2OuLY9LKnWqqzvOaXK43JHL&#10;lc48JR0YRQtAXJAOkgvR5WWtqJjL2hKlS12iYma7CpnpzFdesaJJTT4THfmMa/KUxtpzlUbvk9Qh&#10;x9tzmZAapwCzNZPxFknbirIZb8tmrF2nBXAqSS1U6p/NGQw1ZjDalM3BnQlYecVg6hRNoLsto29s&#10;5MOhnfyf9ifZkOmHkbERWZmZlFRId+m/DU15XCTNQtKxamVloZvR9PLExNRcGbXL4nDVPevijKX5&#10;EtrfDOaNo0G4ulrg7uGiYOnh4423GLx7+uMkwLW0Yv92L7T1YfScDefUs4Hs2OxHbpY9wYHmuDsb&#10;42ivz8rlD/DAj5aREBlGYVk5G9fqrllAHhefSE5BobLSW4g27wem3F6owcpOztOnTyvPV0mD9vX3&#10;MTIyRH9PN8eOPc/6vDj+b9t27k7u59b4Ia5LanbygDIL+GLqIJ9OHOLG6F6unduGn5cDaVk5nH77&#10;JGPDI3T19av3PvbsMzyxbRsb1q1XjUDr121g06YaDhw4wNmzZ+jvE2D30z/Qj7anmyd3bCcjK5OO&#10;Lq1aQi110j8xF+/ZPxxpXp95mU8mjqo67C3ZzjJ5QGfUrqD5zUag/yoJMG+M7+Xm2D6+mDrEF7LA&#10;WzqNVVR+iLuzR5SX7680O2g5vJa0mECsTJbjZrGUVH+dl6zyXhUzhDBx75GVWjoz97QAY8JcjIn0&#10;kFSmIRmhlgQ66GOmvwQ9veV4uJqRV+DM4b0e1J/wo/GMF43nvGk6G0jTSW9ePOJFTZULPh6rMLdY&#10;iZ3FSvydjUgJNiNXpVvFN3YeZMEyEmOhswcUX1qxxYuU9Kyu/igGDquDTQl0MCDeT7fQ+t8bbd4z&#10;nJftLpEWOij+a1Gmqm3KtVmoedD0YENivSxZtfxh8guKmL16hd99LN2zX64Nk00o3x///cdXGoHS&#10;iovpaC1C05JHe6soG01rKs2NMTQ2RtDS6k99Qzh79wdgZr2SlFAv/qp7O5fPbmP/pnQmTlbj7WbF&#10;629F0NIeRqMmCo02nHZtMK3doTr1BKPpDaGjL4TO7lD6+4Lp1cbw8rFIbCyX4bJkEc9bWPC8vj61&#10;hobE+VrT/kYKs10ZzHZlcrUniyvazHvwvNKVyZXOTK51ZfBORxbXNNlca8/hHU0eVzS5Spc7srmk&#10;yeKSnDuyme3MZrYrh7muPKVZrU6XtIVKl7uL1Fmeu6QtYLaraF4CyGJmuoqZntdUZxGTnQVMCSg1&#10;eV/CUozV277UqFIBo+0igWiOAqLAUeqbC5q8X60ieT57vmFImoekYShNdeGONSYz1pDGrsdiMHeJ&#10;ZKmhHSnhHvy19kk1gzh3upYwTyvMzczIyslRjT0yqykGAGVl36wLqkhNPbdGpXBXr05CT2+lqmnK&#10;jObKlXrYypJwX4kgPbBzsMXKbAXasyH0n44gIMAURycn3N291EJyewdnXCWF6+qBsaUpUSE2vHwo&#10;hP5zEYxciGGgPpTOk2G8/qwP+54IoKbKjvQ4G0yNl+Ph5caaolIqKkuUy4+APHl1KolJ4jMrtc1S&#10;ysp1gF+Ap0hAb2fvqMZkLpy/wODQkILTyKgsfR5kcGhYRaDlmeH8ov1J1T0r6dkb4s8qs5rT+7g7&#10;tZ9Pxvfx0dA+bk4/x2vbS3ByMGbL5i0qTdvZ08vx46/x8kuvKHhevHiRN998U1nuPfnkk2zcuIm6&#10;ui088+yzNDY1KWeh7t4etu/Ywbp169D29DCgunFH+ROTEv6X0XeB5rPcnXuO66MH+Xh0D7fEpH16&#10;H7cm9/L59H99TVMnAbJuE4zUTm9NCiTFSEHGXCTalQ8W+/hodDefTOzig9FDjL35OGVp4VibGuBo&#10;tpxINyPSAqROqPNgzQ4z1s1DynLsQGNlnBDrbU6Upxm2JotZuXIRHu7GlBT4sm9PAG+fCKTlvC9N&#10;5zxoP+9F8xlfTrzizY4n3AkNNsLU6CHM9Rfj72CsM1cXWIpDkDT0SAQppgviZhRmqOqMqtYoEAsT&#10;T9mFLSUyS2lEuJs+hssfJMxllWoO+tdg969pwbC+UDUBmZERJB2yJhSrhiZdA5J8WLgHUnWWr9VZ&#10;D0oDlYutkeofePzxx/nlL/5aGbiLuYGcRd8f//3H16ApwCygvSWHttZcWluyaGpM4tz5EC7UB9Dc&#10;EsT5xkBOXgwlK9cFExM9KtL9GDpew//p2MHF/SUEhFnx9ml/WjpiudgeTVNHBM1doTRpQ2jWhtDS&#10;HazA2dETQqc2mP7eaAa6k3jyMR9WrnoY1+VLOGJkwjFDI9YY6BMVbE3HudVc02ZwpTeTq31ZXO1J&#10;52p3Ole1OnBe7Urnmjada11ZXOvK5lqnKIerHblc7czhSke2AuflzmwudWYxO6+ZzmxmurKZEmmz&#10;me4q0Emr00yn3C9iUjxhvyKBZQmTnUVMdBQyrilQkPwykpToMl+dRSMLahPlMtqaw6hEkl+D5URr&#10;xjc0LR23LVlMimREpTmD8aZ0ZltymLgYz0h9Gju2RGHhGsxyQ0vWZYfzu6F93BrdQ//xjdia6mNm&#10;ZUVWbi7lVZUKQLru2X/F3OAehMoIDAxUJvwyYuLo6MiKFStUHdPH11elYKVuaGOmR+/pMCYuhBEf&#10;a42hiSkr9PRYvHQxS1csZuXyh1i5fKXav2mw/GHWF7rSezaCoXPh9J0JY/B8CEP1AQzVB9F51oPj&#10;h/wJ8DXFz8+LyspS1pRKyrVKRb5SDwwODSI3N0d3rQurwO6LOKVhSHxwc3OzaW5pYXR8koG+AYaH&#10;+hmSUZHhIV549lk2FcTy99qn+EQs5Sb2cXf6KDcn5LZudvOm7NscF/u5w/xl+2MkBDjj5+tN88Uz&#10;yinoySe3ERYWip+fDwkJ8SotvG/fPhoaGmhqbFLbK9568w26ujpU49D5ixdUijk8PHy+yaqCQweO&#10;8L9NpKb5h9OzI288yj91yz7QA9yQ+cqJQ9yZOcSdyb3c/X8ATWkEUs1A4i600Hg0uV/VVEUynnN3&#10;8hDXh/dxU2z6Zg9xfWQPv+l5ipmzj7B7UzqBHraYm+rjaqtPuKshSX5mZEnnqnSPhliQ4W9IoOsq&#10;zE2WYG5ugI+fKaXFrhzYFcabb3hx8bQbTWfELzaQxrcDePNVf7Zv8SAh1gJreyPMzY0IcLYkwUu2&#10;tRiRG26gWw8WIvVCS50lnnIUsqAoyko1GSlwKlAKYKVLV6JNCzICjJTRwpJFPyTCXX++i/ebYPy3&#10;pHu91EZNifExxtdpFSmyf1N1D1uo7uJ85TKkM3wQwKuvU2M6us7dZH9zHKyNcHJy5pVjz/NP//RP&#10;3L179x48vz/++4+vpGdTS4pob81H05pFW0s2rS0ZNDclU98YSX1jEE2twVxoCKRJE8yxZ0Iwt1jG&#10;ooceIsbPlX0bE8kKcSM21YX6xhjaOpNo6oqlsS2SRk04TV1htPZG0aSV2yG0d0fR1RNOb3cyfdpU&#10;NlV68/BDP8JjyUMc0jfhRRMjslYtJz7MgY6LaapuONuVxaXubC6LJMLsSudKVxrXtGm8053Gte7M&#10;e7qqFZiKBKxZXO7MZK5LQJnFVJdIQJmrU/e8tIVfU5HSRFfhV9Wp07ioq4CxjnzGJA2ryWNUI4DM&#10;1Ukzr4X7bZJqFUnzj3TPZjDRplvzpVZ9yXkelpMtGUwpCSwzmWzMUJpoSmO8Po2xC2nM1Cer8466&#10;aEzsXFm63JCtJXH8bnAfN0Z2c+KpPAxWLcfKzoG8/HzKq9beS7/+a+lZWU4t57y8PAVFGTWRKNPW&#10;1lY193h6e+Dl442ntzdGhnqEBRgxLlZ+ZyPJTbcl2MuS4hwntm50pKbcg9QYJyyN9Xho0Z9hYrCI&#10;jcWuDJwJZ6o+mrH6CCYaw5ho8WW4wZvOc57s3uqGg40JSUmpqtu3tEo3QiJLpSX1GhEVrqzx1ih3&#10;oHI2rF/L2rVVrFlTrCLkjIx09Az02bhxPX19YrI+Tn+frOEaYHR4jL7eLl576Tl212Sq2UxxxPlk&#10;PnJTuzVHJXo7pOYXxRTg+tg+rk/u5+Vt+ViZrWT79m1qXOTixfO88OIxdu7cydatW1XKWKJcgXZG&#10;egY5WdnK43frljr27t3NG2+8wbFjx1Sjx1YZUaneSElRKX8i0PwOc5olmQmc3VvGjal93B7dpSJO&#10;mamU2ub/i5qmdOTenTukxnAkFXt34hCfSzp2ah93xver+5/NPMPNSfGy1bkOSbR+a2yfAvrfaneh&#10;fWk9NfnR+DrbsGL5IgxWPkiok6FyFfJ1WomFkR6rli3Hw82AvBw7Dh704/xJd1pO+dJyxpfms7rZ&#10;y/ozQbz0gjO5uQ6YWumzYuXDajtLUqARGcEGuohRpWBNyA82pThcVnkZUhilS5dKk4/45gqUVD1V&#10;ab6LV6K9CEsyAk1xsdFn2eIHiPPVdf3+e2uaagNMmAlZoWZ4Oehhavgw0Z4yfqPbkFKooklj0gLM&#10;yJSNJ2pzylebhSTijfYxx3jVw4QFBXL58mUFzYUU7ffHf/9xD5r/y7SYtDXFdGgK6WzPQduWR0dr&#10;Jm2tq2lpjaWpJYymllBamsNpaQ7l3MVYklIdefChH/KDH/yIFQb6rFzyAJmFXpy/GE1Tawyt2mja&#10;22Np74ilqSuC+o5wmruj0fTH06ZNoqUjlJ6eXFoaY8mIM8Ns+XL8lz3Es8aWPGNmTLzRSnITXRlu&#10;iecdbToz2lQu92RxuTeDS92rudKVwpwmmUuaZAXOa93pSle1aVzpSuVKdxqXutO51J3BnDZzHpZZ&#10;TGpzmOzOY6q7QGlSzr2FTGi/1GR3ke7xnkImegoYVypkonv+NZ2FjHTlKo125TLWlT2vHEY7c5VG&#10;OrIZ0WQzKpLapGrySZ9v/ElTkvuj7WmMtEmTjw6eAk0B5mRLOuOy5qsphfHG1Yw3JDPRsFpBc/R8&#10;OuMXkxk7m8TTNdEYmNmyZNFKqoui+G3/PmWZtmdtPEb6q7B3dlbWcFVV6xWAFhp9xOD869CUEQuJ&#10;6tLS0tQ6MDs7B/z8/FSK1sLCTBm2S5OPq7srzs5WPFbuy2xzAnMNcbx+IIyXngpEezKW0QvBjJwL&#10;puutUF7eGcrOGh8O1vnTdjyG2cY4LjcmMNMSylxTLHMtYUw1RdJ1NoRNJbbo6y0mKTWR8vL1FJcX&#10;UbG2SjnuCIQys7PwDw0mOj6OwuIClaqVdPPatZVK6empmFlYUVdbw9uvv86F06dpbGqlqblJOQMN&#10;DnVz8sQx9m5M4aP+p9RqsI/GDyorORnl+HR8nzI2/2hCmoEOKd0aPcJfdz1BWUaAmt3slyXSUiud&#10;n9ns6OhQEeaZM2c4ceIEL774Ek8/vYuKiirV9ZuUmER8fDxpqanq59i/d78yWnj11be+s7mBk4Mt&#10;4a7WTJ6tVfXXT0cOc3tUN2epulu/BXz/Kc3s5/NZAeJhbsgHCGW1JynavdwWU4iJQ3w8uo+Pxw9w&#10;fXw/t6cPcF192DjEzam96oPHJ8MH+JV2Dw3PbqAsKxwbM31+sOjPeHDxjzAxXI63lxHFxa4cPejN&#10;2Tc9uXg2gKYLIZw/6cPpE/6ceTOIQ3vcKSt0xsPFkFUGD+BgsYooTyOyg81URKnbaSkAkn2WCw08&#10;RhSFyiykPGehS8fKvssFMM1HmGJkoOzzQoxIDTTB1nQpesseIiVAapyG/yFHIGlmEiA6WSxj1YqH&#10;iPaSvZ4GOuu/cFOivA0wM1yEs8ViMoMMdXCetx4sVI5BJmQGGRPoYoKxoYFqHvvoo4++h+Yf0fFV&#10;c4PyQrq6CujpLKCrI5cOTR7t7em0auJpaY+gpS2M1vYImlqiadLE8fxLUYSGW7BS72GMTVeQnGrH&#10;My8Fc6EplrMN8TS0JFHfEMuZ+ihONUZyoSWKprYo2tpi6exMobsnGW1XLm++EYOnowGuqxYTZ/Aw&#10;r5tasN9oFYkGepTkujHWlMFEXxajmhTGW1KYaE5ipiOFyz0SgaYw17may92rudybxuXeFC71pOrU&#10;nc6cgm06U9oMJrXZCphj2jyGu/MZ/ZqGe/IZ7clnrLeAMYGkgLS3gIne/HkVzsOzgAn5Gm2+Dpra&#10;PPWeo50CTJ3G5PHOLKWxzmzGpIu2PVM1/ajGn/kxE91YSQYjremMCCRb0hU05TzanMpIUyojjSmM&#10;1q9m9GKy0pjcPp/A5IUkxs8msr8uAn1jEx5evEw5MX0wcoDfDDzNprxwrK3M1KaPopJiqtbpbOb+&#10;rUhTpTwrKomIiuLhpUsULP39/VW0KbOZEn0arlqKuYUVmau9aT0WxeSFZGab45m6GMVMYxSXW+OY&#10;bYplsj6aueYEZpvimayPY/R0NJcuJvFOczLvtibybms819piudwWzlx7KGONsby0ywcXhxU4OLtQ&#10;WFBAWWUllfPNSxLNrataS1pKKoEBgXh5exEVHXPPXk8+DEik6eBgR3ZWColxkQT4+RAWGkJSQryK&#10;7I4efZ6jB/ZwsHY1Hwzt5+70sypSuj66lw8mDvLByH6uTx7kg9E9Ck43JS0pIJg8qJY579xcRrem&#10;U2e4rpZRDzE6NjrvDjSsRk3EoL2np4/m5lYaGpq4cPEiJ15/jeefe46nn95JRWUVicmJFBeX8qfm&#10;Zd9pn6avmw36K5byzLZcPhzaxa3JIyoKlkYgSdN+A3r/SUkt8wtxFZLUr6Rox2XZ9T4+Hd+rRl3E&#10;9H3sRC1/0byd34zs5Z/FXUhGYGYO8emUzJDu5cbobv65Zxd9r2zg6cpYgj3tMDRchZPTcjZVenD8&#10;aAD1pwJoPOtN42lvGt/24cRxb/bu9GXzBi+K89yUkcqqFQ9iY7KSMBdD0sQEIVgah3SNNv8RKfME&#10;ZQwvjULGZIQakOFvianhYkxWPKSWREvE+O+PNHWp1owgYxwtlqr6bLK3gTKiVyCPNCfRZxX2Fssx&#10;WfkQQS4ryQ7WpzhSPG8tVO2zUPZthpqQGmiGuf5ycrIz+eCD36s/1t9D84/juA+aa8goL0HbVUxv&#10;VyHdXUVouwrp7MpSs5XtHTG0d0TR1hlNsyaa1rY4WjQRvPJ6JE/vDWb/IT9ePZHAsVdCOfJsEI8+&#10;GcDGGg+q1rtRUulN1SZvdh8I5dT5BFqV4UEqXdpkGhuTefrpYFYueRjn5cspNF7JK0am7DM1Jt/R&#10;gie2hjLZKbDLVM1AM53pajHzrDaDue7VXO1P5mpvIpe6kris/SowZxUwM5jsymRSRZjZTGizGe3J&#10;Zagvj+GvqzdXp55cxnrzlMb78hnvy2NCKV9pXB7vyWOiW2CZw7ioS0C5EG1mM6rNYVRuzwNzVJOp&#10;ZjJ14yS62cx785mt6YyK5qEpGmtOY7QpldGm1Yw0JDFSn8jI+QSdLujO46JzcTy3LRxDUxOWLl1G&#10;caI/H4we4PfDuylNDcfZyU7BpXhNCZVrdfZ59zfOfB2a5RXlyg0oPDICEwvz+flM2VriocY4zEz0&#10;SYu2Jz3Gia2lroyei+dScyrTF5OYa0zknbZkLjXHM9eUyKWmZOYaJApN5FLzamYbkrjSvJoft6fx&#10;k45UftK5mp90JvFeRwLvdsTxTmc8442x1FZ4YmtrgoubE2npuWrLiWhNqaw2k5prGekZ6QQEBRIa&#10;GUVeXq5qsCkvryA+PgFfH3ue25PCW8/ksvvRFCrLEijKiycpMZRNm9bxxGNPsnN9Cv/Ys5NPx/bw&#10;weQe/q75af5h+Gm1AP3mqDjt7OfDod18MHyAT+cO8TcNT/Czpsd56ekKLpw6w/jwAH09ffRodR2y&#10;OoAO093Tg7arS81zCjwFprIlRde9O6LGTFpbWjjx2qts2lCjawT6Do5Aq0OcWLZkCZvXxPFh/y61&#10;OFsWTUtaWdnrfQv4/rP6fFbGW3RzmjfGJYIUo4PDapb1rzVP8UhhHLvXZvBXbTu4OX2YjwZ3cWv6&#10;EB+NH+AX7dsZfG0TezanExbghLO9JWFBNmxc68z+Xc6cfE2A6UnLaU8aTvlz4mUv9mxzpzhP5nxN&#10;WLzsIQxWLcXWbBVBrgakBJmSLQumlfG5CfmR/4ZpwB/QAjSzlfOQsXIHSvIyQ3/Fg1gbLSYnVFK8&#10;uij261/7hyTjK+mBxjiaL2XVqodZ7WNArkoFi6eubIoxItrTELNVD2JmspI4byNKI4x0HwSCzSiK&#10;siZXzNwjrLE2XEZwUAC//e1vv480/4iO+9KzJaSXFdOtLaJXW0iPtpDu7jy6urPp1KbR0RVPe1cM&#10;Gm0MHT2xtHaE0tySiEYbRVNHDM8dj6B2SwBxcdb4+hoTFGRARKQlwaE2BIfbEBJuT2a2G9ufDuG1&#10;k6t543QGp86n0tSezfrqAJUWCdRbTqWxKetW6ZNvaUxpsC2vHIpjvEMXeU1p0pjUpDLdnc50VyoT&#10;mmRmtCnMdqcw3ZnMTHcis92JzPSmMNOTxlRPOpMqwsxkUpulgDnRnc1IbzZD/TkM9+d9RSM9uUoC&#10;VR00cxjvy2WiL5ep/lym+vJ06s1lqieXye5c3Xt2ZSsoT3RlMtGVxbhIItqvAXO8PZ3J9nRVx1zQ&#10;pJxb03RqSb2n8eYUxppWM9YkHbJJjF5MZPRCgoow1flCPOPn45m6EMsrO0PRNzbk4SVLWZsWxIeD&#10;e/nt4G7yk4LV3KR/gD9FxWso/5r13LdJ3Hekdpidk01qaqrynZXoUhx2DA0NcTBZQf3zYQydimbw&#10;TQFmAldbVnO1KZWrzcm80yrn1bzXvpr3NPH8uDWRd1qSudqWwrX2VN7TpPN+ZyY/02byU20GP+1O&#10;4/2eNH7cncKPuxJ5vyeZ9hMxbCjywMR4MbZWVkTHRJGdm0NpuW7RdOXaSrX+S1aClawpVZGmrAKT&#10;FKhcZ5CPOWePBTHVnETPuSQ63w6n40weF94uo/7sDk68+CTlGYFcq9+hIsj3G59k54YEGvYX8Svt&#10;Tn43eoCPpZY5vp+/ad3G/x3YTfP+NQwfX8+BLXns272bwf5u1ZUrTUZiyj7YL6MtQ8rMXUwLxE6v&#10;v69f+dZqu7vpHxhQwOzr1ZkayJaTlsY2/vQ7pmczQmwxNdanKjueX/ft5pYYsauITlaA/dePnCzM&#10;aSpHIGkAEmMDMVSYOsLtySP8uGErCYFOrI7wY+7sFjWi88nIbv5x6CkGXq9j7/oMEkM8sbc2JcDH&#10;hOICJ/bt9uH8W940nHLj4tu+nH87mLdedefQAU8qy+xxczNgybIH+cEPf8DipQ/haadPgo+h6oYt&#10;CTNQaVgxPVBp1TCjbwDru0qtHQs3JXNhrVmEORFuJqxa+iCu1ktVk5BsVvn3ds8udMZKt7CD+TL0&#10;Vy0mxddAFxWHiYGCzKFKx64JXnbLWLV8CR62euQESXpW101cFGFFXpAhueFWWBitJCoynN/NQ/P7&#10;RqA/juO+RqA1pFcUoe0ppK8nj56eAnp68+juzULbk46mJwlNTwJdvXF0dkdyoVks8qJo7Yji2edi&#10;yCtypaTUi9qtHjz7sj/PvOjH2vUOZGa5szrVmTVVnmzfE8Xu/dE8+kQomx8J4vljUWh7UtmzP4Lg&#10;YEscbFbiaatHqI8xOaku1Fb5cOa1RNouJNN6MpWR5hSmezKZ6kllti+NyZ40xjpSGe9MYkIbzWR3&#10;LFO9cUz1JTPVl8qUvKY3nameDKZ6MhUwRaPd2Qz36uB5vwSSCpS9OUyIenIUIKf7dJrpzVOa7slV&#10;murOUdHrlFZXK53uymSqUxfVqrnSzkzGOjKUBPyT7RlM36eptnSm71drGtMtqUw1pzDZlMJE02qd&#10;GqWWmcT4xUTG63WabEhi8nwcMxdiOLE3BH1DQx5aspy91clcH9rPr3ueJjfJX0EzPDyCkjVllJZ9&#10;1UHnWyVjHKVr5uud5cTFxak5TQGmmBz42C9n9HQkP21PUID8SUcaV5oSuNaaxI/b0ni3TYCZyrut&#10;aVxtSOUnLav5qSaZdzWreUeTyo87M/iZNpuf9+Tw855s/qInm5/2Z/HjvnTe78vix9osfj6QQudr&#10;MUQH2eLrZYWpwSpsba3x8fUjOiZe1VsXJJFlYGAQ9vb2rFq1klWrVrC+2I++i1Fc0yQy0RDF4IVw&#10;+i6Id2+o+qB17rUECtJdeHtfCR+O7GTq9WpWh9gT6efJ4ZoU/lH7JJ9OHuYvWp7iqZJQxl9bS/2R&#10;Mt7clkt1TjiPbK2lr182n+i2nYyODOpmMvt6GRmUTSg6Y3cxOdBtQhlSBu+jYuYu6VvxnVXmBoP8&#10;b9Mi/pfZH07Ppoba4WBjTGaMH3/VvoNbM0f5dGQfnw7t/X8CTfGrlfGSL6Gpizrvjh/gi+ln+EXb&#10;k1SkR+DlZMH5g2v4C80u2o+Us7UginB/Z3zdrYkKs6Kq3Iljz4ohgTdNp31oFp3y4+RxD/btcqOw&#10;yAUPdyMcLA2ID3EnIdILa1M9jPT1SfAXD1hZAybAFDBJ045ul6dY9X0DWt9RC9DMkjpiqM44PtDJ&#10;EL1lD+PnslKNoyhoLizR/q6ah2aqvw6aBnpLSPWThdaSSjYmW+qqAuQwY1KCTTFbuQgjaY5y1ic/&#10;ShqZDNQHgqJwE5ICTDAxMWLTxvV8+OGH30eaf0TH16BZgLYnh96eLLp7MtD2ZtHVm01nbyaanjTa&#10;BZy9CbRqY5XTj5gXNGmieeZYGLuPykYTaf4J4kJXGDt2+5BdYMfj2/15+XQ4Db2JtA+k8tb5ZJ59&#10;JZ7jp5Jo0qbSPZJCR186b56N49CRSKqrg6irCeTpJyN4vNafR9Z5kZ1iR3ycI+sqPNn1pB+HdkfQ&#10;djGB2cEUpnoSGOlMYLQ3gtGeGEYGohjpT2B0IImx/hTG+9KZ7E1lqidHRYXjnRJxZjHWncVYTzZj&#10;3dmMz8NUICiavqdsZrtzmOvJ43JvPpd68rnULbObuVzqzuWSNks1GIkkdTzXqdNMZyYzHSJJJX+p&#10;GU06s5oMZtrTmWlLZ7YtjZnWFKW5tlRmW1OZblmtJOC8p6bVTDUlM9WUxGRjMuP1q5lpXM3sxRim&#10;G2J4+0gEBqYmrDQwRvNiOXcmn+Efu54gNz4AL093khLj1Uxj6bc1/vwrWltVQemaIlanJmBhaYel&#10;lSmLFy0iOcSSmYYE3mtdzbttqfysK4132pJ0kWVnGu9pVvN+Vxrvd0pEmcXPtFn8VJuuHvtZdwY/&#10;7cnk/d5Mft6bpfQX/Tn8fCCbnw2m87OBTH6szeDnQ3m8cSSUvHh/3tqXx4bsUFwcrFiychnLli3H&#10;1MoSa3s7rMxtWLJ8CQ888CBLlizFxtqEpDgfGl9NYKY5jrGWWIbrYxiqj6K/IYLeBjkn0lsfzZNb&#10;PKjMCeS9C9u4fLKagjgPAnzsCPC04sVH4vig/xDvN29lXXYER7akcebpPB5Zk0JOojs1m9cyPDBG&#10;32AXvb0yB9qvZkAFogu+s5KiXdiKMiz2e719DPb26IzahwbpHuxhsLuf/2VWJL+AfxCaJbGO+Ltb&#10;E+jtyPDLtWok5sagNC3t4otv2XJyvxaixoXboi/m14YtSHXL3pM8JltUZKXYAWVif3tC0rT7deCc&#10;OcwHQ3s5vacUO0sDshOCeGRNPBG+DlhZGRAUaMKGMhcO7PHl7NtSs/RSdcv6Uz6cPeHDs4e8qSx1&#10;IsjfCCtrI4J8HHikPBHta1sYfOMRqrIiWPbwjwjzsFTjG2KvJ4ubZa5RjYtIPVJGS74Ore+oBWjm&#10;i8eteL8Gm+LmYIDhioeJ9dQ5B+WLEcK/M9JUTUkCzUAT7M2XY7hyCSmB/z97fwHl1nlF/cOTpGEw&#10;xTSMHg+zNMzMM5KGZ8xOYgcaZnTscNK0TZOGmjRMpmFmZmZGc9A08PvWczXjuElK79v++6715Vlr&#10;50p3pKsrOVdb55x99hGGDpoSEQtlrMpdm2QvkX41wtn4BrTWXM8G3VXEeYjXFSbu+sT76hEgM8LQ&#10;UI+XntvHd999Ixkb/Eqa/2+sv+3T3JFAeq6C9NxoDuVFS7czclQSaR7OjuZwTgSHssM4kBnC/oww&#10;vhI1zgw/vkz356uD7lLv5ZcZcr5Md+ODz+W886k7+3MCOFjkx4GSUA6WhpJRFkNmhYLMykgKamPI&#10;q46goF5Bfm0snxyM5r4HfUlLdmDbZhlhYVbY2Bpga69PULAlWzc7cNedTjz6mDMfvBdEUX4oJcUB&#10;ZKZ7kZkeQG6uL5nZPhSUBFNQHEReTjj52dGU50VTlR1LVbpQp0ZLilVRgxSpVLU4KI6qzHiqM+Mk&#10;1GbGU5sVT112AvVZCTRkJdCYnUhjViJNWYk0Zwsk0JilojFTtLcoJcMFYbQgWmFEe0udBMXf4nDM&#10;BdSL7SE16g/F0CBuH4yi7mA0tQfUJFp7IEYi0pr9kdR+JRBB7f4Iar6KolrUC78Mp+7zID54PgQj&#10;Q302mBjRvf9+Tpc9x1jmw6gCnXF1c5H6AyWf2cV2kn8GdSSqtq/bsjWZiKhYfP39WLt2HXdvc6bx&#10;qxA6MyLpzFHSnh5BZ6YgxFhp250VS0+28kcskePi7W5BmHlxdGep6M9PoDcvjs4cFV0FKlqyo2nP&#10;iqU5O57kGAvuSPZlJPtZRg4+xmd7t3JXWgARPjJ85da42Bjj7mCKrs5KvFxM2Jlmw1N3B/LRa+FU&#10;ZQZQvT9Aqo+WfuFN4eeBFO0PoDQjmLyv/Cg75Mf7b3iRGmvJH+9PoPurB9l7WxS+LuZ4O2/AQ27C&#10;J89v43TVXkr+dBcp4W7cHCNju9KLhCAndt68nU8++CsPPXSPpJL9+CPh/lMoEWdZWRn5BcK4QBgp&#10;FEsRpmh3KSrMpbykgNLSQkl5ezg7m5K8Iok0NXT+OWluDbMk3M0CYz1NnrxVyVTBk8wK39naZzkj&#10;Jp/8AlkKzNWqRULnBQFeEAz9SJpin6iPLlSJySb7mBPDq6v2LvZo7pWEQOeEZZ8EIYzaI7UzCXX2&#10;wOFHiPF2QFtXlzU6q3F11Zdqli8+b8dHf3Hmiw9cpOjyi/fd+PBNV373rAubNlng4qLP+rUrMNBa&#10;x5YoN7Jfv52+rMf4tuxZjhU/w7N3J7Jq2Q34Ohmj9FR71aot9oRJgTBV/zlh/Tu4QJpSK4i+VIO0&#10;NF6P3rplRLmqx3ZJj/s3SXMJ0a46WBmtwmDdDUS4CHWs8JddNIuX+kjVrS4Kd03sN6yRekNdLNag&#10;dNUj3sOQIGc93Ow2YGRswLtvvsH333/7a6T5/9C6KNLcQsxOFYdyIzmUF8rB3DAO5UaRkataTNHG&#10;kJEdQXp2CIcygzmY5c3+TAEvDmZ6cijLk/3CuCDHgwM5rhzMdeNQoQeHCz1ILw3kcFUkGTVRZNep&#10;yK9LoKgphpJWBSVtKko74qTb6aVKXns3iFff8OfTL6N5651AHt3jykt/8OLz/aEcyPEnp9yXTzOC&#10;eORxJ267zZYnnnTlnb+6cyDdnf0H3fnkC3cyC73JKfHjLx/68uc/+/DlhyEUfqWg9nAstSLSO6Sg&#10;6rC6Z1OYHNRlxFGfGa9GVjyNmWo0ZSZIaM5MoDUznrasBNqyE2nPSqAzO4H2LOUFiAipJVNFizBX&#10;EM5FGUqa0mMvoFGkMdMFYmm8aH+zwOFoWtKjaT4cRXN6NE2HBWJoPBRNw8FIGg9F0iQhQnpM48Fo&#10;qj8XM0YjqPvcn/ee8UNPdxWWZsZUfnQ3p6tfYqrgMZRBDvgF+EpqWEkVu+3vKGZ/CTt2LPZCbpFE&#10;RP4BAWitX8kbe4PoSI+gPz9eOu/e3FgJfXmx9OXG0J8Xy0C+YhExDBQoGChUSegvUNJfoKC/KJ7u&#10;HBWDRXEMlSjpLYylv0JFT2ksHYXRvPWiN5E+lux/OZXvhGWcZN22j8nsh2n48G6y/rCTQy9uJ/MP&#10;t3Oz0oOtiY6UfeZD/X5/KnO8qcsMoiHHl7p0b6oOB1K8P4i8z7wp2u9P3le+FH3pR/anPux5wJ2d&#10;Sleq37yD1k93szPGE3+PjQR7WqAMsKbn8wcYzXwKf2crwr3siA93QeUvY+uOZD776HV27bgFpVJF&#10;XFwMSUnJ3HHHb3nuuef4TGptKaSoUAiBRARasmj2LqLSIgryi8gpLKAopxANw03/EmluCzUj3nMD&#10;hjrriA31ov7zhzlTLgZJ7+N05d6fkeUSRNSoFvKIfsvFgdQ1YsSYOu0qDAvEMUT7ilDhfl+uVuSe&#10;rXuZM9XP833JE5K71Pelz3FS9LUWPs03hXs5Wfo8J0v28OaDKVhvNMTaXovHHpTxwetOfPCWjM/e&#10;d5aMCT5+T85L+1zYvskKFxdtVmsuZ/WNK3B33Mh920Ko+/A+juc/w7H8ZyQVbvmHD6AKd2f59dcT&#10;ItMnXvKK1VEbAgiyW5x/+e8aD1yMJdJM8BS9nIZEu+iiv3YZRto3EOuhHm/20+f8O4jz1JMEPn72&#10;WlIUK9paEkQ/pjTYWo8kT7UvrRAHhct00F17HUZa1xJur0WEsx4mOivQWrMaU9MN5Gdnc+b0mV9r&#10;mv8PrQukean+NmJ2xHE4N4zDOcEcyg7mcE4kGdmxi6SpIiM7mnSxPyuIw5k+HBAOP5nuHJDgwuEs&#10;V9Iz3TmY5cGhXG8OFHqSXhzAobIQDlWHk1EfSU6TgqJmJaVtsZR1KynvUVDZo6CqJ5aqbiWlLQoK&#10;a6Iob4qhpkNJcUMMFa3RVHaGUtoSTmFbEF/WBLNPqHb3yXntfQ8+z3LmUJ4Hn6Z78PanHnxZ6EFm&#10;pR8fZ/jz4RchpB+IpORwDLXCr/ZQrBTB1R9SUJ+utuETBggCF0gyK5GWrETaMtXoyEqgIzOBzqxE&#10;urIT6M5JoDcnUarJXYxO8bjsONolKGm7QKhqtCyiVWwzFLSkx9JyOEZKa7ZnxNCWEU1LRrREnD8i&#10;ipb0KFozoiW0HI6i7VAsdV/GUP2lgtovI3jtCVdWrb4aU1MHHtodT/eBpxjPeZSEMFfcPVzZKkWY&#10;Qjn7z0lTCG2k7Y7tbN4i2ji2sXnrFhwcbJFZa3Pg7RAGCyLpz1fQdDhKIsyBQgWDBQqGCmMZKYpl&#10;uFCNkSIFw8UKhkt+xGCJgr7iePpKkhipVDFZq2C0Oobh2miG6qKozvIjKkCfR7dHMp3zmGQ2IPr9&#10;zpQ/z+kK4dzzvNRucbrkGb4rf5r03+8k2M2I9//oQebHzpRledFU6E1VjgeVB1wo2u9O2WF3Kg55&#10;UX7Qh8KvPKUh3mUHffj4TTfu2OrIrkQfmj++h69e3kGMvxmP3WGDu5s+b9yt4GTl8yiCHPBxtiLQ&#10;zZIwdxt2bHGiIDORg5+l8e47t7J3793cedetREdH4e3tjaeXJ4rYaHbffBPPP/sM+/fv53B6pqS0&#10;FbXPwsIccoryKC8s/ZcjzR2hlqT4GknpUEdzE97es4lvS8S0E6Gi/TlZimhSvX2Oc5XPSYYD35Xu&#10;4/vS5/mu5Hl+kD7TZzlX87zk5nOqZB9HCp/kVMVzTBx+nIaP7mXo8KOcluZ2CtJ9hm9Ln+b7ir18&#10;XfoUPwjVbunTtH18H7EBDpiZrefpJ2RSKvbLD5355H05v3/BmdtucsLV2YC165dxzfVXYmNmwK3x&#10;AWT9+Q6Gc/ZIgqbvKvdypOgZit6+m00Kf7Q01+JkLoZPG5DkJYQ0wjRAT/KHlXovF2uRPyWrfxUX&#10;SFOQo58hkTId1q64GkujVagkI3e1GcFPn/fPcCEyFTVXqfdSnxRPA2lEmhAupXiJlK94bXWEm+Rl&#10;KNn9Ce9dmeV6YuS6xHgYs2bltVx1+TXInGQM9PQyNzsrEeavkeb/G+si0kybj9quXMgQU0hygucz&#10;coLIyA4lKzuWnJwEsrLjJUFQelYYh7MCOJzpy6EMTw5leHAow5v0DG8OZ3hzKNObw9k+pOf5kp7v&#10;R0ZRIOnlYaTXRJDTEENBcyylrUoq2pXU9Cio61dR2x9HdY+K0jYlxS0KShpjKW1SUNwaJZFrZUck&#10;lR0hlLSGkN/sR05jIBl1gRyuDiCv0Z+cOg+y6zzYX+TFB1meHKj0IavBn+zqAArLQigrjKQuO0Yi&#10;ydr9sdR/FUvLgVhaDypoOaSkJV1FU7qKlsw4WjPiaM1UC1LaM+IlsuzOEgSZRG92HH058fTnxjOY&#10;m/A39wX6shOk+0spyZ4cpZTCFOnHzmwVnVlCBKOgI0tFe2YcbRkqiUDbxb5ssT+W9swY2gQyYmkV&#10;yIyVUpY/QkFruoJmyW9XSduhKPbe7cz6ddejb+nHBpkbtyUEkvHqzWyOcMPazJTEpERJbfqvRZri&#10;MerHSSYI29JITd2MsbE+WxTWUmTcVxRLb56C7rxo+gqjGCyKVRNmiYLREoV6WxrLaFkso+WxjFQI&#10;qBYRx2CFiqHqBEbqlQzXRzFSH8NYcwCDTWH89Y9uuNppk/7KTk4UPcc5EU1VqWc6Cis3yc6tbB/n&#10;BAGU7GMs+yF2xrpw/24nqjP9aSlwp7HIndZiGS1FchqLHKktcKEqW5CnB8UCX3lTesiHwkMuvP2i&#10;IzHBJmyO8GB3vCf+roa88XtnHrjPhB1Kb6bK9/HszSHI7Tdit2EdNpb67NxqQlG2G5VFPpSVhFNQ&#10;kEh6egJvvqXkd7/byfPP3c0Tj9/DLTdtIzY6Ch9vL5RKBQ89+ADvvfsOh/ank34ocy4vO2vhUp2t&#10;cxoGSZU/5coLSyLNzQs7IzayJXwj7uZr0NLRQhksp3v/Y8yKPspfiDTFWC/xt7mq5/mhVO3sI83F&#10;rFH3nEqRZ8VzfFv+vDQN53zFHr6teEFySHp3zzY8HM25LdmHwa/ulwZdn5Gs+vbxbdUeTgpDBfEj&#10;pvpZjhQ8xdO3KdDTXsmtN9vyl7cceeZpR9KSbHGR67J2zfVcffVVXHn55Sy/7jqc7S3ZFe/DZy/c&#10;Qsnb99D1+UM0f/Igf3ggAT9XC3R1tLDQW4/Kb8PfzKL8P02V/hIkRyCJFNWDob3ttVm7/ApkZqsl&#10;0wPJKWjx7z997r+LJUOFn+7/8e86JPuqB1YLIwaVnxE6msu57vplKGJjpHYTQZi/kub/O+vepz+Z&#10;u0R/84LGpXop81HbEuYzs4Ln07NCFzKzw8jKiiI7S0FedgI52fFkZSrJzIwkIzOUzIxAMjJ8ycjw&#10;JiPDj4yMADIzA0nPCiQjO5jM3BCyC8LIKgojqyycrKoo8upjKWqMpaxZQWV7HJWdKqq6FdT0Kakb&#10;UFLZHU1pRzRlbdFUdigo61BS3qGgujuGqp4IijtCKWwNoaA1iLwWPzJa/Mlp8yOzwYucZn+ya305&#10;VBFAdmMgOU1BZFYFklMUSHFeODXpkTQcjqXpkILm/bG0fCmUnrG0LBJnsyDPwypaDyslhWd7hpLO&#10;DBWd6Sq6M+PpzUqgLzue/px4BnLUpDmQncBgTgJDeYkM5yUwlJ/AYH4CA3kJ9AkSzUugNzeO7tx4&#10;evIS6MlV0ZsrxC/qfV05op4XJwljOnIUdOTE0patoC1bSWuOGp25KjpzlXTlKenKVUjb1sxoOnKV&#10;dBQIYldw51ZnnKyMcHWyR9NMhp6xBeG+9igCHdHX1SQ6Jkrqc1QbF/xjbNu2Q6ppCou67TvURJuQ&#10;HIeevh777nWjOy+CnoJo6Zx6ShQMlEQzXKZkuETJaLmCMQlKxiqVjFcpGauJZbQ2hpE6BaN1Csbq&#10;VBJZjrXEMtISxXBrFON94cyMhDA2FMQT9zjiZKtN+xePcKJojxQhiUkaIsIUEZOYHzknanmVat/T&#10;MyXPUPjaraSFOvPcwy6UZ1nTVuNIZ40jrRWu1FU4U1/uSFW+nIocV8rzXShNd6P4sDslmY6UZTjz&#10;wjOOJERbEea7kc3JZmR84cxXB92Ij7Cn+fMHyPnDzXg5meJqbcj69cu5aYcJ1VV2VJbJyS+UkZvj&#10;SmaWK4czvTiQIX5UxpORdROffnkXf3rzPp7aeydpmxLx9/PF39+L5JTE+QcffmThT3/649wl2lvm&#10;NYxSKn7KlYvrEg29TXMaBlsWtoaZsjV0A1EuelgbrcfWzIjPXr6Zk2IeaMUvkKYQ+yxuT4tUrIgq&#10;K9RjxISwR9Qqz5Tvk8hUmCTMFu/j+yIxn/M5DvzxFrzcHHAwN+Llu+IYz32Sbyr28J1Q65Y/x/fl&#10;6gkrp6UIdh9fvHwzVqba+PluYNtWBzw8DdDUXMXyZdez7IYbWLdqBZqrl6GntRozIy3MTXSwtzDE&#10;R2ZJpJ+cmABX7Cw2sHL5Cmw2GhDjInxhhYvOj2Tzj4jn38USaW7yE+472jhZaLJ+5TV4265T2+uJ&#10;1Kn02P/71/xHpKn+m3oothABCeP4RD9jzAzWsHLFcm69eQcnT5684Dv7K2n+b9fS53/P0x8vaOim&#10;zGtcopv8bUhq8nxWduR8Zk7kfG62gtwsJblZCeRnJZGXlURuZhzZGQqyM6LJSg8lKyOQrAw/9TY9&#10;mOzMMHKyI8nOjSInN5a8/BjyCqLJK44mtzyGwmoFxbWxlNXHUNmspLItjopOJZWdMdR0RlPVEUtZ&#10;eyxFTRGUtIRT2RVDeUckFR2RlLaFUtAYTE5DAHlNAeS3+pPX5kd+awDZ9T7k1wWQX+dHfn0QuY1B&#10;ZNQFkFEdTF55GMVFUdTmxNAk6oUHI2n+KpKWL6Np+SqK1v3RtB6IkdB2MFZKfXYcUtB5WEGX6CdM&#10;V9KbGUd/VgL92XEMZscxlB3P0OJ2ODuekZwExvLiGS2IZ6QwnmGJPBMZyE+Qan8CvQXx9OYp6ctT&#10;0VsQdwHd+XF0F6jozFfSIUFFm2jByI+jPT+OzgIlnYVKuguEqlSN9twoOgRxFcbQkhVDqsKapDAn&#10;Pn1pG3KbjazRs0DLYAM2lias11xPeGS41H/5rwiBlkhTTDnZvkMMrL6JGFU0Jhv0+PD3PnQXRtFf&#10;qqCrKJSBslgGy6IYqVQwUqVgrFrBeO0i6hRMNMUw0RzFeEs0Y20xjLfHMN4WzXhHJJO9YUz0h3Jk&#10;JJzj034cmfCns92be26zw95qLWVv/5YfKl+Q+gKlqKj0aU6X7ZXIUtTdvq/cx/HCJzme/zgncvfx&#10;uwdiifa24bEHrcnNcKC1zpHuZgd62uX0dtvT2uxIXZWMylIZFQX2FGU5UZTpRFW+I8V59qSnu/DJ&#10;Zzbk5zpQXWpLfZ2c7Vutyfz9bnr2P0SktzURXo7oG97IHXeaUt/sTGmZG/mljhSXu5JZKONwgSuf&#10;p7vwZYYLGXme5OQHkJUZzOHDgXy1X8FHn93GS7+/kzvu3r4QGRUy5+Jst3CZ/rY5Df3Evx9paqfO&#10;qEnTik3iy9bfiGAHffS113LH5nA6v3pIEvL8EmkKIc95YbxeK/o5n+Hrwqf4vkTUMdUm7GfL90oG&#10;9d+X72W2bC/fVOxjuuRhjuXt5cuXbiLIzQ6Zgx0HXtzE0ZKn+KZoL9+XiLroXs5W7+Ns1YuSaKj8&#10;/btwsTdl1aobWLt2BcuWXceaVcux3qiLh70xvo76hLoaEOtuSKRchwAnI+xMNTHUWyO1ZRjorEZf&#10;Zx3Lll2DzFKQiXDHUbdv/JRo/hOQUry++mzy0yHSRUey5tNZcy1hcmF1J6akLJLmf+D1/xFpqiH+&#10;JmwAxWBukbY1wmaDFmtWr+SJhx++QJoXf2n/uv6366Hn989dZrBlTkNDN23UR5VCbq5qPitLOVuQ&#10;nUi+IMyMJDUyk8nLSCQ3I46cDBW5GVHkZISSkxEsITcjjJzMcPJzYsjPVZKXr6IwP46igjgKC+Mo&#10;KFVSVKGkpCqGitpoqhtiqWpSUtGqoKo1mpqWKCqaIilrjqS0JYyKtmBqu8Oo6QynuiOCckGirUFU&#10;dPpQ3O5NbrMPGQ0eZDZ4k1nnR06NP3lV/hTVhJBXG0BWTQi5ZQEUFARSkh8qedU2ZkTRdChccq1p&#10;3R9zgTRFf2H7QTVZCnQdjqUnXUFPhlJCf4aKwSxBlGqSHM6OYzhb7Fskztx4RvPjGC9MkDBSmMBw&#10;QQJDBfEMFKgYKFAyUKikL19Nmj35KvoK4+krjKO3UEVPkYqekjgJ3cUquovi6CpegpLuYoWEnhL1&#10;7Z6SWIkwOwpipcktof7G3LvZn5n8x3nj4XhsrK3RNnVhrakLugYbCQmNkAhReLf+lCR/DvWEE+E/&#10;K6z2hGF6RHg0cgd9sj4N4a2XAnj1iQC+/HMIA7UqxuuimGxUMtGgZKJJwWRzLFMtCqbbYpnpCuNI&#10;TzAz/SFMD4YyNRTM9FAwM8NhTA2HMjUSwIkjAUyN+VNa6MEjDzoSFWGLifla7ksLpfzduzhRIOp2&#10;6jaIpdYJiRAqhHDleU7XvcRU9tMUv7uL25P9cbTfQEKCLa+9Zk1JkS211dbU1choarGnuc2RmhpH&#10;qkptKS1ypKxYTn2lHS1NTjQ1WdHWYUtvnzM9vY6M9LrzwP0b+HjfTrq/uJ/4QGfC3eywsFzLk8/I&#10;qWt3pqLFiuJ6O3JL3TlYIONQkZxDeTLSc53JLnQhv9SFkgoXyio9KSr1oaDUk8KyALILIvnycMrs&#10;S68kz12mFz+vob8l86dceWHppFYL0twS4UCyqw6J/rrEexpiZbIWX1dHPngskVNCLPWzmubi51Tz&#10;DN9XiIhyn6ROPV60T0qpflMkZnE+y7elezletIcTYj5mxQucKHiCU0V7Gcl7mtcfS8beyoTEcFeq&#10;/nIH35e9KHnKnq3ey5lqYan3ArMVe6n64F485XZce+21rFpxHfamawlwEvMxDYgT6ldpVJaYoalW&#10;rCZ66RPnoYfS05B4TyPi3I0IsNdj3fKrsd2ojVLU/3yNLqRn/zHp/PtYIs1EL00ChBBHcwUbtJYR&#10;46KjdgISU1LEY/8Dr/sPSVNqURFbXamlRsz8TPQ0wtpEk3Vr1vDa7//ADz/8IJHmr+rZ/926+LMX&#10;/xZ37xGRZtr3Gpdpb2l2jkmezT+smi/KjJ8vzEqhMCsZsS3ISKUgM5n8jJRFJFKQriQ/I5rcjAiJ&#10;QAsyYynMUlKYraIoL57ivHhK8uMpKYyjpEhFWYmKsrJYyqqiKK+NoqohlvLaGCrqoqlpjaKhM5yG&#10;9jDq20OpbgumvDWIyvYQKrsEgYZR3hhKWX0gRY1+FLV4U9jkRlGTF4VN3hTU+lNQGURxWSilZaEU&#10;V4SQXxVAcU0wRZWhlBeHUZ0fQX1mBI3p4VKjvegnbD0QSfvBaDoPxtB9EXoOxdKfrqQvI5aBzEVy&#10;zIpnOEvJSLaK0Zw4CcM5gjATGMlTMZavYqIwnonCBDUKEhkvFJGniuHCeAYL4+jLi5PStb1L0abY&#10;VxxHf4mKgVIlfWUCKgm9ZSq6S5WLUNBdGkt3aQy9pbH0lqroLo6hu1htSu/uosejO0L5rkLYlz3C&#10;3VuDMTAxw8A5Cc2NckL8fdi2cxs7fhZV/jzyFMQqyFL4vArHnR3bd+Du6024z0YevNsdmbkuOisu&#10;x8dlA+/8PpDW8nCmm2KZ7ojgSHcsUx1hTHcqONIXxsywNzPDARwZC+DYpB/HJv2ZmfDj6FQgE5OB&#10;jIx4cXIqgO5mD5561IH1emvRNTREU88QA2NtIjzN+MO98RS/fivNH93JSMaj6jSjIIPK5zhZtIf6&#10;v97FGw8lExkYjKGtG+stfdA2d8XGXrQ26BLmb8LNN1vx2utW7N9vT36xjPJaJ2prHamrcaKu1YHu&#10;Dju6e1zo6XWmu9OV6QlXBrrdefJxK159IJXOjx5D5WuDxUYdAnwMOZRjTU2nB8VtjhQ0yyhqcqS4&#10;yZ7sShuyyuWkF7uSWSKnoNqR0jonSmocSS9w5oPPXfj0K1fSM+QLFc025/fnuS5coZ84d4n+po9/&#10;ypVSalZD41INrfhPLtXZMrs93JREd10S/YWgRBd/Rx0sTPTZHO1F95f3SiPC5qqflVpHhP+r+geG&#10;+seGMKA/V/UCRwqfIPut2/jsmS00fXS/lGo9V/IU35Y8zVj+k5woeYofSp/kXNVz/FD9Av0HH2Nb&#10;tDsOVhv4/e0xnCwVVnrquZoi2hTWemcq9tHw6YMkhstYt3Y9Mqt1xEvpT0EGOmz2M2CbaO6X+isN&#10;SPEzlrbxYiKJ6LsUszU99ImW66Cz+gasTbWIclotjQ/7m/SoNI/yF4jn/wjq6E4pXMvs13Djyuux&#10;M76ROA/hR2v0j4nun2DpuUvPF1u1UvYXjicRpvp9il5UMcMzwVMPW1Nt1mpq8sG773P27Gnm52d/&#10;Jcz/4VpYmGP+3Bxn588we3aWbQ+9tXCp7tYjGhoGibmmHtvmStI3zRVkJs/nZyRLRKlGKoXpyRSm&#10;pywikfz0OPIyYsjPjKUgW02WEnLi1KSZn0BJQTxlhSrKipSUl6qoqFBQUR1FVV0UVY1RVDdGUdsc&#10;SUNrGI3toTR0hFHbFiKRZkVbEJUdwVT3hFLVEUJFSwjlTQGUNPtT3OpDUYsHhc1eFNZ7UyQizNJg&#10;ykpCKS8Jo7w8jKLKYIprgiipDqG8LJSq/BDqcsNpzIygLT1K7X16MJqOg9F0H1TQfUAhkWXvoVj6&#10;Disk0hzIUDKYqWJokTSHspRShDmSEydhLD/uR6IsSGC6IJ7pwgRmihKZLkyU9o8VxC+SpkjTJtAr&#10;UBAnRZr9RQkMlsQzWBbPYLlKjQoVA5Uq+iuU9JcLqG/3lcfSWxZDd4kgyxipPaO3XEFjtgIvVz2e&#10;3hXBt6V7+K7yOcrf2IW7izX6G91Za+KEj6+3pIBdEvgskeUvkeaSY5DU1yn2pe3EXm5DcLA5IW7a&#10;qJy1iXPTw9ZwJXI7HZ552JGx1gCOdsQyMRDO1KCIJH2Y6PNlYsCHI2NuHB134+ikN0cmfZme8GFm&#10;3I+JQW9Get0YH/Ghtd0ZpcKENUb6aJn7om8dgLaxs5Ri1jbSRWZtRqiXA7fFe3Ng31bGMh5j+MCD&#10;/PmhZJQhfljIw9Dx2sm6gLvR9L0XI69b0LbwQ9dAmxg/GyK9LPF3tybAz4z7HrSlpkxOY4cD1S1m&#10;9HU7MDjszOiIFxNjcqbH7Tk27cjkkIxnnrLgoe0RtP71IRReduhqXc/Nt5hT1+FGbZ8zFb32lPc4&#10;UNHpRHm7I8XNDuRWO5BVJievUkZFoxO1bY5Ut9nxl08cue8BR26/05Y775TNv/eJ1UJWqcfcpdrx&#10;8xo625/6KWNqaGj8RvrPujsfucQwaWFTqKnU+J6ySJqJ/huxNtbE1FCLl+5PZTRbTBZ5gW+rn1b3&#10;by5604pUrPDT/bruWcr/cjs7lb4Y6Wlxc2IAkwV7+bbqBb6pekGqE39bspfvKp/n++rnOCXql8V7&#10;yPrdLpwsDPCXWdD56d2cLtvD9+XPS5Z5YgKMGKvWm/4ELz2chKm+Nv5OgihEi4WwglP3VcaJ6NJH&#10;9FmKYdTaJPvqkOKrbiERPZjx3vpEuehgbbBSqi/GumhK0eh/mzRjXNfhYrmaFTdchbuVFvGeev8y&#10;af7SYy7eJ4hyiSx/+ri/gdRzqjZvED8w4rz0cLHWR1t7Pe+9+Rbfffcts7Ozi1/evxLn/2bNM3d+&#10;jrNzZ5g7N0vkTS8tXGKQ2KKhYbD59yssNs+WZqXM5R5OW5CiS0GcGcnkS4T5I2kWSSnbRPIz4snP&#10;VFGQqaIwK56ibAG1RV1JfhxlBXFUFKmoLFJSUaKksiKGquooqusiqWmIpqYxlrrGSJpaomlpj5Qi&#10;zdr2EKok0gykvDOA6i6BICraAyhrDaC8LYCSNl+KW7woafampMGHssoAykqCqSwJoqo4hMrSEEor&#10;gimtCaC8LojKykCqiwOpywumKTuE9owIOtOj6T4UJRGlIMmBQyoGDysZPKxgKF3BSIaC0Uwlo1lx&#10;EkYyRWSpkDCSq2Q0T8VEvoKpgjimC+OZLkhkpiCeI0UJi4hnqiieyaJ4JooSGC1KYKgwgYHCBAaL&#10;ExksSWCoNIHh8niGK+IZroxjuFLFcKWS4Solg1VKBiqXoKC/QvQyxtJXrqBPkGilip5yBc3ZCnzd&#10;dKQxYGIyx6ny56ReukdvjUJP34zV+pa4erhJEzWWSHGrRKDqYdS/RJpiK/xchQl6rEqBiZEejnYG&#10;pHjo8duA9TwcpM02T20cjFcgs9blj7+T0Vzmx3ifG1MDQUyPeDI57CNhekTO9Igb44MejA66MzXm&#10;zvi4G5ODXkz0OTM9Kqe3YyOBfgZoWjijKd/M6o3eaFu5scbAFn0TV7Q3OmFo64XORnucHGx5cHsY&#10;d24JxMktAD3PLegGPohuwB1oy+Ixtg1A5uKGl6srLnam7Iz1Y/+LW7hviz+KYCfiQu14+klnKiqd&#10;6OvyYmDAmbFxZ6bGXTk+Zcc3R6w5Oe3EsTErXn7Wku3RnnR9eg8qH3t0tVdx57121PW6U93nTEmX&#10;HVW9DlT3OFDZZU9Zmz2FjbYU1NlT3OhIVZsDNR221HfZUF3vQmm1Ax99IUepMl/wC9i4sHW33dyl&#10;BslnNTRTIn7KmIvrkmuW3Wx3qf6m2cRgG6ltIcF7nXoUlpc+gU760uxRFwcL/vhIGn0Hn2Sq5Am+&#10;L9zHmaoXJZHPt8V7pNmb5yqeZyr7ITKFqMnRHFcHGw6+uoOjhU9LE0uESvnr0j3SiLTZin2Skvbr&#10;gieZyNrDrsRANpjo85fHUhhPF4O7X5CeI9K+YjrMsaJnKPzgbhzNjbEz1UbhKeqROqQuKlElCIKQ&#10;IqullKSaLBKEvZyXLjFuOoQ46xDprq8mr8W/XyCX/wJpChGQpclqVl53FcFOOpJydok0f/6cv8VP&#10;I8if3r+YNC9+zk+PcaGFxluXNF99aRi2j6MhOtpreOapp/jmm28k0vw1Pfu/W+Jzn12Y59zcLAvz&#10;81j4Pz53yfqULzQ0dKLvuNxg08LhT7bN5RxOXChMT6UoI5nizGRpuxRxSlFnlrgt6pwJ5GfGUSQh&#10;geLMBOl2cZaKshwl5flKiTCripVUlSqproyltjaK2vpI6huiqW+MoqExgsamCJpaw2loC6W2M4zq&#10;9hAq2gIo7/SlqtOX6m4/yjr9KO8IkMizvN2P0jYfypt8qGj0pbrGn9ryQGrLAqkrDaa6LJjyikDK&#10;awOpqPOjqtaPmopAmooCaM0Nois9lJ7DEfQdjqTvcJRElCMZKkbSVYxkKBnNUDKeqWAiS8FEtoqJ&#10;HBXjuXFM5CglTOaqmMqLY7ogjhmJMOOYKYiTyPJocSLHShIkHC1J4EhJPNMl8UyVJjBemsh4WSJj&#10;5YmMVyQwXpnIeHUS49WJjFUnMFYTfwGjNXEMVQvEM1QtWjRUDFapGKyOY6BaSW+lgt5KFR2FCqKC&#10;TbkzyY2p4j1S4/mxkmeofO8OnGT2aOkY4yC3IzkpTZpLuWXLJsnpR8ye/KW+TdGfKaJM0W6ybctW&#10;PAIDMTfUwsRsHd6W67nHX4snwoy5N1SPW4P08TVfj4XpWh58wJ6aEhsmBjyYGfbn2IQHJ6adOTLh&#10;xsSwO+ODbkyNyJgcciIr04niAg/G+5wZ6XejqcmBwCBj1ps7o+11G7qeu9BzTmGNqSfrDR1Za+KC&#10;nlUwWg6xaDlGYmRqg5mjH4bed7Aq8H4MA3ez0dGPIHcZD+0M5M3HUzjw/E6+eHE7Hz63hQ8eT+P+&#10;lBBSw90J9bTGz92c5553p7hMztiQAzOjzhwdtefrGWuOTzlxatqdE+MWvPiMBcFu5kzmPsJvUwPR&#10;1LqWBx6TUd0tp7zHkZIueyq6ranps6e2z4mKDgcJgjzL2+2p6nakuseeul57WrqdaOm0Jyvfndvu&#10;tF2IVZksBEbL5zX0kxc0rgu/8adsedG65Dc6m+di/WQkeOuQ4C0iOC0p2hRDlb2d9DHUWoGLozkf&#10;7tsmza8czniSaTHBRcwIFWKfiqclhew3FS8wlv00f3gwGTcHS6ICHGj76EFJgfx9qZgluocfyp7i&#10;XNnTnC/fy5mqF6RxX4df3om/ixmKYC/Sf38Lxwue5Ezli1LPpmSvV/E8w+n3synSm3Vrb8DfVosU&#10;kYoVTj5CHSraKqStqGsKdaroUfxROaqeeykUs8L9R7xHfdJ8hSvPf5c0Rb3VQHcVa5ddKwmCpLrr&#10;v0iaghCXhlqL+xJpCrciyR9XXTMVWHr8L0ac3ur+U7FfqvsutrkEORmgrbWSbdt3cPz4yQuE+Stp&#10;/m+W+NzPzs8xNz/HudmzLLO+fUHDQPWchoZukv9v9JPmH9+zfS7/UPycSM+qSVPUNlMoykqkMDtF&#10;UtIW5YjbiRRkJFKYnkCRmOaRuTQWSykZlVdkq6jMVVBVGEt1SSzVpdHUVUZRVxtObX0Y1Q0h1DSG&#10;UtsYTl1jKA3NwTS0B1HbGUx1RyBV7X5Ut3tT0+FFdac3lZ0+lHUI+FLR5kNFqw9VTb7UNPpTV+9P&#10;fY0fjVUBNFQEUFcRSHVlEJU1AVTW+VFd60tNpS/NJf505AbSmxFCf3oo/YdDGTwUyXB6DKMZsYxl&#10;xDCWESsR5mROLDOLmMoVRKlkOk/BdF4sM/kKZvKVHClQcbQwjmMFKo4XxEk4URTH8eJ4jpfEc7xU&#10;IIHj5YkcrUhkpiKeqcp4pqrimapJYKomkRmBuiSm6hIZr02QMFabwGhdAqO1SyQax1itipEaJcM1&#10;cVLkKVKzPVVx9JQnkhRjQoSvDV2HHmAyfy/fFT7NYM5jvHJXHDsSAvFwtSM8MoodN9+kJsPFQdNL&#10;atqL07Xbtm9hy46b2LV9J6kpaVhamRMSYomVpRgyfhV2pitQOmtxh68O9wbrscvPBI8NqzAyXEdc&#10;vCHpB+2ZGnZjetSBoxOuHJty4ahI0U7a09thzycfOxMWrMcLz9nT1+fGUI8b7c0OvP26jC3b7LGy&#10;d8LA2od1Zq4Y2ASx2kLGOqtAtM09WG/kzDWGVizTNGKNQzR6nnewMfA2Nifv4LX7o/nyhVR69z/M&#10;ydJn+KH4Zb4rfZbeQw/wu9vCiY/24bZ4F25P9MZJboednzN7Hrakq9OemTFHZiZsmBxzYnLYnekp&#10;a6ZGnfn4bXMcLHT48sWbeeNuJXIPA/78gT1VHWqCFNFlTbc9jb3ONPe70dDvQl2fE1U9dlT3yqju&#10;k1He6URVhwN1fY409bhS3+xKer7dQmGh9ZxyW9jsJQZpx3/KkovrskVo/EYv6Zyppf9copfu/GYP&#10;w/lN3trzKT66pPoaEO9jiK+NHkZay4kOcqb0jTt57n4V92wJpeaju/m6eA+niwVxPiXNCf226Hl6&#10;Dz/JrSmBmOpq8fI9cczk7eGHanXv62zx05wRVnlFggyF+cGLTGU/wYt3KjDV0eLmuCB6Dz/EmfKn&#10;JOODH4R5Qo3omX2aD/cmY7HBFCvT1cS4LQp5pPYNNYH+lHiWiETU85YgKUkv4Odk9X8DqSdyKeIT&#10;BO2pz9q1N2CgtYwED4O/6Qv9R5AGR3trqSN+PzHsWszAVEfIidJQ7B8JVGphkeqzPz+O+lj6JHrq&#10;S+PIhPPRVsmhyAATI0083TxoaW7j/Lnzv7ac/A/X7Ny52dlzs3Nnz5+dr27smrtKb8e8xrqATRoa&#10;Gg6XX6afdjpIkTabsz9tTp2KVROnIM2SvCSKcpMpzEmWhjUXijFaWYkUZSRQLMgyUykRpkSaYkRW&#10;poLKnFiq8mOpLoqmpjSK2ooI6moEYQZT2RgooUpCADXNgdS3B1LfFURdtx81HT5Ut3lR1+5FTYcn&#10;VR2eVHZ4Ut7uRXmrD+UtvlQ3B1Dd7E+9QIMPDXX+NFX70VgZQGNFEHWVgdTU+FNd50dNjS+Npd60&#10;5/nRkxFAf3ow/YeDGTwcxnB6NCMZ0YxmRkkYy4pmIiea6ZxYpnNVTOepmMpXSUQ5U6DgSKFSIsuL&#10;cawgjmOFS2SZIOFEWTwnKhI5WZnEiepkjlcncbwmiWO1yRytTeZYXYqEI3VJzNQlMFm3SJoXos0f&#10;SXO0RslI9Y+k2V+pYqAmgc5iBbs2yzAzXMcHz29jOPtBSl/fxcHntpD9h61UvHkXCm8bnBzsSEpJ&#10;kSJJybRgq5hL+fPa5ratO9kk3d+Mm6cz+po38tw+e5KTTCQvzGuvv4q1N16Pk/FKNrvrcVegFvcG&#10;6+O3cS162mvwdDXg/ruteP8DGTVVHkyPODPW70hdtZznn5HhLNNDe931PP2UI59/7sOf/uRMV78r&#10;gwP2FBa68+ofPdl2kzVOrmuwtTXFxNyM1camrDeTo2/pi5alD2uMndA2tGa9njXa5rbsTAnmk2fS&#10;+OS57bzxoILCP+1iOvdhTtfspffLh/jDgwm8/UQKz90azr1p4Vjb+7DW2J3b7rCgp8NZqmWOjMoZ&#10;HvFgeMiF8WEHahtlPLvXGj3NldgYaRHobcPu7bbkVDpS2WpPZbs9DT2OtPfL6Bp2pHPEkbYhGU2D&#10;zjQMyKjpc6a6V05Ftx0l7bZUdjlR3+dI+6A9Tb2y+ao+0/llZptPX6q/+++1m1y6KAb6jYb+rhNX&#10;6m6aj/fUPZvka3g+xct4TnxJp/iIUVLaqDwMcdy4DkNDI/bdpeK2eC+sNxrw6I4Ixg8+KrntiNFe&#10;P5Q/w3fFoo75Ih+9cgsyW3PiguWUv32r1EIiHIO+Ld7HmWoReQr3oD3SvM4fKp6n9sP78HY0lVpL&#10;3n0qkfHMJ9WPrXyO05I46wVav7ifLdGebDRag4+9iCYXSVM44/wD0hQRp5rQ1KSpJiU1wf2nsZQS&#10;jffSJUKuz7rV12NjulqKfgVp/ivE+SPJLx5z0RIv2VuLVHHekkJYW+q9FIbzIor8xUjzItIUjxMk&#10;Kz6neC9DZJY6mBkZ88GHH3P6zBkEXf5Kmv+bdX5+buH8+e/n5ubOnX9478fnNfQT5jTWbFsrLtJL&#10;Ltfblq8tTzmXl66aLTyUTNHhJIozEinOTaK4IIGSwkRKChIozkmgJCuekqxEadhysSDMLCXlYvyW&#10;NLpLIJaqnBhqCmKoLY6ktiSCuopwamuCqKwPoLTRl9JGb0obvShv9KKq2Yfadj/qu/1o6PGlscub&#10;ujYv6lu9qGvzpKbdncp2N8rb3Clv9aK8yZuKZkGcvtS3+FLf7EtDvS9NVX40l/vTUhZAY3kQNdW+&#10;VNf5UF3vRX2FO60FnnRneNOX7kP/YR8GDgcylB7KUHoYI5nhEkazIhnPiWYyRyFFmYIwpwsEaSqY&#10;KYjlSKGCo4XqKPMCaRbFc6x4iSwTOSZFmII0EzhVlcTX1cmcqk7mm5oUTtWmcKoulZP1qRyvT+Fo&#10;nYg2E5iuS2DiYtKsjlNjkTSHqxTqWme1ksHqePoq4yRl7TMPeqOrtYIYP3uq3riHtx9RsC3Gk7Ro&#10;Fx7bGoyjpT6aOtq4eXqQuimN7TvV6dcLYp+Lo82tW9m8KZWY2Dj09bRQhltQX2lPSbYdn3zgys7t&#10;FljbrmH1jWvQXXUdYTY6PBRqyt1BBjgYreaKKy9l9Y3LMDbWJSXBkOzDHrz/tjvRoaJOcyNXXnMd&#10;tg7a3Hm3AyGhuuy4xYqObl/Ghpw4MmVPT585ddVWZB5246/v2PLiCxvZvMUKN98NGJhosUbXGG1j&#10;KzTtI9B1UmFuH4O1lQ1ycxNkZkb4e1ihCnLjwZQASt+4l6nMZ+g78Ci9n9/LY7cm4B0Qh6F3Ilo2&#10;bvgG61Jb6kzvgBNtPY40d8ro6LenoVPGk3tlKC0NuMNQmzRdfRwMV/Dog/YUNNhQ2+FIc7eM3kFn&#10;RkZdpDrt2Igzg8NyuvpF1OlJXY8/Vd1uklCovMuRvEZb8uutqGp3oKzZnvfz7M9dZpg8r6GXuOen&#10;bHnREmKgS67QTHtEwyD1hwRv3YUkT525OC+9eUGaaX56pPppk+BlRICDPmtuXE2ghwWv3r+ZTTEe&#10;OFhv5JX7kxnNfoTjBcKQ4BlOV+7hXO1zTBfs48V7UrExNSXWz46mD27n+8oX+K74Ccn4QLgunS4X&#10;Uecz0qzM85XP8uVztxDi44y5kTa/u1PJWPYT0tSTbwuf5EzVM3xbvo9Dr+7CwkQHa9O1qNwEWS7V&#10;MH9KmheRzj9SmP6HIVpeBGkqPPRwt9SVpoz42miR8m8bGYjz1SXRUwizdCSjhDRfEf3rkupnSKog&#10;VR9BngLq9/5L70+a5ym8aEVq2M8Ahet6aZ5nmLMhBuvXsev2OzjxtXo02K/rf7N+OHt+7vTZb2bP&#10;nT07563Yd/4SvZs6Fn/Uamhcapyy7RKt1Lm3/px2ViLMw4Ic4yjOV7eNlBQrKC2KozhXSUmWimJR&#10;v8xUSbfLshWUZyuoyFFSlauOMqvzYqgVUaZEmuHUlYdSUxNIeb0vRY2eFDe5UtLkTGmzK5Ut7tS2&#10;e9DQ401zry8tXT40tXnT2OpFQ5snte1uVLe5UdHuTkWrBxUtHlS2eFPd4kNtqx91zX401PnSLEiz&#10;zJ/mkkCaKvypE4TZ5EFVkzs1NS40FbvTke1OT6YHfYc96T/kw8ChQAYOBUvkOZwZwkhmqJo4s2OZ&#10;yFUwla9kukCpTskWikgzViJNkZ6VIIizOF6qYwrSPFa2hDiJOE9WJkrEeaoqga9rEjkpUJfEibok&#10;jtcnS6Q5XRPHRLWK8Zp4CSNVqgsYrVYxUq1Qk2alkt6KGPqr4+ivjGOwLJav/hKBlfkKtFZcy2O3&#10;xVL+3j2Sn+pv491wtjNER2sZNyy/Ci3ttQQGB0mtJII4fzHa3LYFRbSoG27AxvpaDn7mTl+HCUPd&#10;cvq6LWht9CEvx50HH7TE0GgF119/Gf5WmkQ5rmeD9iquv2E1q1cv5/rrr+OG62/AyGAlWlrLpPvC&#10;Guyqa67AZOMqDA3Xoa+tydN7bJkYs2dizIHRAW8mx/wZHTFneNiGyUkbOjucaWuSUVbow59etWbH&#10;TRvx9tNDX18LXXMb9BwD0HTbJqlnTdySMbDyZp2hIQYbtHGXW3DLJl9+d18CD+9S4Ch3Qc91M0Ye&#10;2zDasJEtWzZSXOlGVZ0DVQ12lNfZUNtqy4EsJ+ITrEjSWcF7Ooa8pKvDvdqa3LvJjpxiFxq7ZfQM&#10;igjVhaOTcqbGLBka2kjXgA31HTIqml0pbXGmosuJwlYnsqvtyKtzoqBWqGrtyaxyXNj1VMD5y7S3&#10;nNdYEyH9Yv0HS1ycV2loJ83KbWXn4wN0SPU2WBBN+GkBRsT6GONua4Sx4TrWr76O9Wtv5IEd0byz&#10;Z4s0JFpmb8HHezdzJO9JyRHom8o9nCrZy7flL9P00V2S1eIGAy1uTwmg+O27JOel2crnOVOyl9ny&#10;5zhd9izfVz8vGR/M5O7hrSfSsDTWwt/Fni9e2cF3Zc/xQ9FezlU8x5nSp6j78C6cLE0w0V9OrCBN&#10;yaT8l6K3pXTs37Zo/Ld6MwWkVLCYbOIrSEkHE63lGGgvl5S7qVK0+7fR4D87BzG1JMFLWzJE2OQr&#10;xpjpE+2uK0G0jqSJodkSaV6UFv7ZOakjcimF62eA0lVMRTEk1sMAYz1tYmIUnDhxQiLNXw3b/zdr&#10;fnZOpGZnRyaPzV1mmDB3qfaWR5cuzks0rlGtu3z9lnMBCbHzJYeUFGdGkJMTRWWBgqrqGKprY6ms&#10;iqGsKJbSzBhK0mMpyVBQmh1LeV4sFfmxVBTEUFkYRU1RFDXFUdSWRlFXHk5dRQg1FUFUVgdQWu9F&#10;YbMb+S1yCpodKW2VUdXmQm2HGw1dPrR2+dLW6U1LpzdNHR40trvR0OZMbburFG1WtLtQ2S6nps2V&#10;2lY3Glq8aG71obXBm/Yqb5rLvGgs96Gx2ou6Zneq21ypanKmpk5GfYULbQXudGa40nXIk56DnvQd&#10;9KLvgA+9B/3pORxAX0YQw5lhDItoM0/JkVwlR/PUadmLMZ0Xz3Reglo1WyhEQGoB0LGyRGZKE5gp&#10;i+NIeRxHK+I5VrlIpJXxHKmO55hAVTwnahM5WpfMdHUiw2UqhirjmRCkWamgr1SoZdW1zMGyCCYq&#10;ExkqV/doDtUk0FseS3dJBM35Km5KtURT+zpsN9xIiKcDIZ62/OmRcKKCzQn0NCEmzBwnRxNWrrwB&#10;B7kbiUmppG7aypZNiZKZQdqmzaRuTUYVHobmeh0cbPR45WlzulscGO53ZHjAgvEBc7obHRnocaaz&#10;2Zn77zbHwHAFV191DVdeeS3XCWK87iquufoKrrvuelbduJ41a7RYtuIGVi5fztVXXM0VV2hw7bXL&#10;WLZmFa6O6+ls9GFiwJWjYx4cGZczM+nO6IgbY6Myjsw4MDnsINVFpyecmZ6QMzXiQEuTC++95Uxi&#10;nAXGG5ajr6/PBrtAjN02Y+h7O/quO9G2j8fQezM6DqGs1N2I9gYn9GURGNlFsXKdWtK/dbMtL75s&#10;z3t/ceKANNLOloIyJ77It2Xnzeb4rl/Dnw038sd1BrxhpMk2QwNeeMGeylYHmto9aK6zoL3aiY//&#10;KgZT2+Djr8dGc210tNfi46vPvt85sb/AnqxqG3LKXcguceJgiRuHypxZ7Zg0d4l+SvPitSfVLv/R&#10;ukwzbeYSQ+XsZo/1cwnemrPxbvpEepjgaKXHutU3YGamR0LsRsytV+LtZsf+V2/h431bMDfWI9bX&#10;kcbP7uO7iic5V/I83xeJNOxTHC95kpI/3cIupR86WmvZHuPHYMYTUuuJMIIX0ebJwr18U6NO0QoB&#10;0EjGPt55IBELMzNUgQ70ZT3Jt8K7tvhFTuQ9SeF7dyK31MNEdw1R7gbSEGlJOft3DNZ/TNH+/O9L&#10;+0V9UBLWXCy6WYze/h2ohT6CyLUJk+uzbMVVWOutUveQCnITEZ+oQ/qIqSpLCt6LIYZJi/mYom5p&#10;KKV0xbmJ+2l+JpKYyNNOG08HXaLctKQfBYKML5zrL30GUupaXQcVLTpCFS0eH+ash6mRNl6e7hyd&#10;OcLC3IIai4IgtR/tj+KgX4VC/701Nzs7f+bcqdknXzw0/xutLec0dJPN//bqNN58aI3p5tncAyrK&#10;cwU5RlJSGkVFTTRVddFUVUdTVhRFWbaYHBJJaXoUZTlRVBREU1kcTVVZFNUVUdQK0U9lNPVV0dRV&#10;h1NfE0ptTTDVdf6UN3lR3OJGYYucwlZHytplVHc4U9/lTlO3F60SPGnp8qC5y53GTlcaOl2o63Ch&#10;ttOV6k5najvk1HU6U9/pSnOHB62dXnS2udNV7057tRstNZ40NbjT0OlGTZczVW1O1DU60VTpTHuB&#10;G11ZrnQf9qDnkBu9h9zpPSgI1Juew770pfsznBHGaHaUlJ49kqNSk2a+SsJRIQASitm8eGbyEjhS&#10;EM9RQZpSijaeoyVqHClRSThaGsexsnhmSuOZFgRaFcfJ6nhOVcVzvDqBifI4xivjmaxKZLQyXiJF&#10;YVXXXxzLcKlCMj4QNcy2kgh6K1T0S6lZFQNVsfRWRDNcH81X74Sye5MjyfFWPHKHnNf3udNVFEe9&#10;MIuvjKS9OJz3X/HF392YdWuWobV+PdZ2lti7eOLq4YqHuzPWptas1tTCy0eHpx+3pr5URq9o/m+1&#10;Y6BHTn+njBOT5kyPWjA5bE5+4QYU0fasWn4F1199JSuuW8aKlWtZtnyVNNpp3cplrF52vWSvtnrl&#10;jVx3lTravPraa1i16mqefcpeIkHR4nFqxoGTM7Ycm5IxNerG1JgzJ6acODkl57ujTnxzRMY3R1z5&#10;7qgnp2Y8mRhzprvbhU8+cOaOO83x9V+PqcV6TCw2YOJoh6mjDG0Ld/Ss/NjoFICJlQeaxuboG+lj&#10;Zq7H7bfvZteum1EolQT4eeDpbUGU0pHULS7cfa+M2x50w9VFm8h1q3jV2IBXjbV5y8CMFJc1/P6P&#10;9jz9lJy0VBtkzuaYbTTDysIKubM7Lh6eaBvoYLhBpJP1cfM2ZuftlrzxFxmZefYczndk32u+85fp&#10;xsxpmGy6d4kT//Yi/IWlf/e9V+lsng/3NZ1P9tsw7+ukh/aaG9DWXEaw70b2PiHn43c8UURtkOqZ&#10;b+3ZQdeBR3lgRyQ2G/S5WeFC1Qd3813py4sTT57h28pnOFnyDF1fPcqtqiA0tdewM1xO/Xt3MVX6&#10;IidLRUvJXs7XPs/5yqf5umgP39U/z7GCZ3B12sCa5dcSF+jO83epyH7tVl66U4GfzBZdrdU4Wa5R&#10;mxmI/kxBPr9EGP+ENAWEQlUgxc+ANH8jad9SO8dPH/tLuPixSylYQY6uFutYvuwK3C20pB7JeI/1&#10;0qBoQc4J3qIeKdS+PznXvzmmOGeh+BWDo8U56uNpq4n2mqux23AjUS7apIk0reQru/j6PyPhvz22&#10;wCYRaXvrEuOuL9npmZmZUVlZydfffM0PP3zP6TPn+P6HM1Ibyvy82ilIrF9J87+3zv1wbuH8ma/P&#10;a9nfPHepQWL1otZAWuLGZRpam5zF5IXUHSoKD0dQnhtBWXE4FZURVNVEUFkVTnlxBOU54ZSkh0mo&#10;yI2gsiicyrIIamqjqGmIoK4xgvrGSBpbomloDqehKUhCTZMfFc0elLW5UdIup1QoETvl1HW50NTt&#10;TluPF+19nrT1utPa405LjxtNPSIl5rwIVxq6nWnocZb2t/a40t7rRlefO73drvS2udDVLOBGmyDU&#10;Plfq+uXUdjnQ2CqjpVpOZ6ErXdmudKe70XNILqHrgIyeg270pXvQn+7HcGYo41mRzOQoOSpIU4o2&#10;BVQcyxeI42hePEfzEjiaF8ex/PgLalp1ylaNGYEiFTPFKqZK4pgujedouYpjZUpmSpRMFCkYL1Yy&#10;XKyiV8ygLBBmByoGhUK2OJqBijg6cqMkQ4TB8ig6SxR0lSrpLIlmsEo4BcVIDkI9ZbH0lCnpKImi&#10;rzSazrwYmrIiaS9S0lkWTX95OD3lkXz0jj9bU62wt9bB0FBHmk6huW4VhvrrsbZdS5pqI+/+3p7G&#10;Yme6G63oabakr8uR3k4nujrs6Ouypq/DSYo0n3/eSoqsrrnmGpYtW8aqG1exesUyNFevQl97Hbrr&#10;VmKifSPr16zgxlWrWXbd9Vx/g/AnvY6dmy1pqrHlxIQj3x6R8+0RR7455sDxSUdOTgsCdZK23x61&#10;4+SoPT8csee7I7Z8d8ROItSRfi+G+/0YG3ZmbMCFqmI//vx7D+67056btzmQlmxLWMgGXFwNkMnW&#10;IZOvJyrGBGWiKXI3Gfu//JL+rmYm+jsZH+mnKDeTfU89ikoVg69fECb6a3CVuWNhZYlSbsPNttbc&#10;pa9Nko4uy5cvY+16bWxtrPHzccMvyBvfYH/cvDzx8PVC38AIubMLPv6e2NlZSgPC/YPtuPt+O177&#10;2AG70KiF69bdOr2Yev3nhLm4rtRP+WaZfux5d0vDeV3NtdhYG5OcYs4ff+/Eh++68PmHttx1hy2W&#10;ljpsjfWl/YsHqP/oPjZFe2JjacbmKE8OvHATR3If5/vipzlV+BjfV+/jm/K9VLxxMzuj/bCw2MhW&#10;pSdFb+5mNP0Bvi94XPL+/b7sKU6XvshUyV7aP7wPF1szVq64nvXrVmGktQYrIz0M9bTQ01mDo+la&#10;IuVaUquJNDxaaj/5OVH8U/iq/WeX6p0CSyT690j2byGeu5QeVYtshFORwl2Pjfor0b7xakJkatei&#10;OPf1UvQo0sNqIdLPj7+0T7y+dFxvISjSlOZyxnoYYaq3knVrrsfDVos4d102+RlJkbZopRHP+6XP&#10;QESYAkv3BcmKodVCiSs3X4+hkQmffPYZ3373DWfPn+HM2XN89/1pyc5tyV7v1/XfXT+c+eb8Xz+r&#10;mtfQi527THe34uJrUlzAQnhwqYZmavYNFqkcOhBLWUEE5QWRlJeFU1kZRmVZKBVF4ZRnqwmzNCNc&#10;Is2q4nCqKyKoqYugtiWSuo5w6jsjae6OpqkrnMbOEBo7gqmXWkk8qep0p7LLhcpuOdXdztR3u9DS&#10;605Hnxcd/Z50DLjT3u9Ga78bLX2C/Fxo7pXT1udKa58LLX3OdPW5ScrLvgF3+gbc6O9zpb/Llf4O&#10;V/o7Peju86BtwIPGAUG8clranWmvdqG7yJ3uHHd6093oPiyn67CcjgMyeg8605fuykCGLyNZoUxI&#10;pBm7SJoCcRKOLeJo7o+kKSFfqGjjpe2RPHVUKuqgoh46VahkqkjFdFGcRKJjBUqG8hWMFqqYLIln&#10;siKRwUIlvQURjJVH0FsQTUO6it7SOHoKoujKi6OrJJr2ghi6S8XtWPrKhCdtNC25CrpLouksCWeo&#10;VCU9rr8ogta8EDoLwukoDqejIJDWEg+6KryozA3mi3fc+f2zNtx1uyP33WbNS49acPAdOyry5TSX&#10;2dBRZUdTxUa6Gizpbranr8uBkSEbetptGep1pLtNRrzShGuuuZKrr7yGa6+5muXLV0hpWDFkWHvt&#10;Mqz1lmGtfwPLrrua625Yxorl17Fm9XJ23WRFU5WbFLV+f1TOiXEXjoyKiNORE5MiqrTh5IwDxyec&#10;+PaIPT8ct+OHo3Z8PeXIzLALMxNyJidlDA07Mj4mXIWcGRXmCcNujI2J/U4MDLtLZu1iEsmhdDf2&#10;pzuRV+DAZwcdiAwz49abkrn/vrt44NFH+OMbfyQrI4vKihLySoopKizkrjtuo6a6nLzMw3z68Sc8&#10;8fijbNqRQpoqGg+ZPY525ji7yLGTuWAvk+Pt54uvrz+enn4YG5vi6xdAQGCwep+HB+Z2G9mwUR8L&#10;N2cu090yf5Ve4qsXX3z/0tLe/IyGjvL8inVrznu5arPvMQ8+fc+Lg1+68un7cj5514k/vuSEn78+&#10;NhaGfPHqLr4ufJq2zx/h3tQA7DboSS5Ce3YJN6yn+K78ZWbyH+NE/lOcrnyW5o8fYkusOya6a/F2&#10;MOevT2/mh8qXOVP7gjTYfK7uOSo/fYy7EvwxN9DGxVqXEBcD/Bz1cLHUwcNqPSFyXRJ8jNkcuIFN&#10;fmqiEMIWacbkz0jtH2Opz/FCmnaxN/JfjTL/VomrjviUHjqEyjTRXXcdVgYrUHjpssXfkDh3TcmZ&#10;SKqpSiS3aMhwMUSaeNHFSE3G+pLbkcJdB2dzLdatuBrbDWuIddVhs48Oab4iEhWGFH8/Pbs0cUW8&#10;P5HmFdGwqJOKHxqeVppoa2vz1FNP8e2336r7Bc+e4fTp05yfnZPwa53zv7/Ozc4vGHs8NPcb/eSB&#10;n16SItKUcLnWFhsN/c3zvqHR83k54ecr0oPmSvNDqSyJoKI4lLL8EEpzwijJDpdQnhdOZakgzUjJ&#10;uKCxPYqGnnCa+qNoGYyhdTCKlr5QWntDaOkJornHj8Y+L+p73anrdaO215WGPjea+z3oHPSga8iT&#10;7iEPuofc6Bx0o23AjdYBV9oGXegYdqV7yJ2eQQ96hjwZGPJieMibkUEPhgc9GOr1ZKjXh+E+XwYH&#10;vekZ9qJt0I+2fi86ut3prnNjoMSL3nwvBjK96MtwoS9DRs9hOb2HHRnIcGE404uJrGAmsqKYyVFw&#10;NCf+IqIUUWUcx0TEeTHy46WtIM8ZCQqmhWNQfgQT+VGMF6gk96DJfBUj+bGM5Eczmh8t7R/JjWSy&#10;MJzRvCg60sOp/CqMVx715v7bHNj/uhj6HEJzVixNBYF05cdKhu/dhdF0FcXQXqSiqziSnqIwegpi&#10;pehSoLMgmJ6SINrzI2jJC6a1MISuSm9aS52oLXSiKdeD4kNuvPi4LUWFYu6kLc351rQVuFCXbUNt&#10;voyGcjmd1WLUlgX97U4MdsgY6XBjcsiFjiZnYiINufaaa6Wa5nXXLGP5DcskVe2yZcu5/rqr2Giw&#10;Egv9laxZtQIDPR2iwwx55C5dGqvcmBiyoq/DgcJsLyaF3d6IMBaw5tSUHcen7Bkfs2d6wpYT43K+&#10;mZLxzZQT3x1x5tSkjPFhF4ZGPekZCmR4RM74kBv9/R5S68dwr4yRITkzU34MD3kwOORG74AvjW0O&#10;1LfbU9lsw18+cGLvPjt+e89G4lKt8fK1wd1dTmhIBAkJ8dx+1x2ER4bxwcd/pbK2ivrGBrLys2mq&#10;r+HgV5/zl/f/TJRCwV3338fdd/6WrZtTCQwIwNvTCxMDI25csRInmROunh54+XgTFOBLYFAQTj5e&#10;567WSpm93GDTyJJN3sWpnn+yxI/aSzX0Nx+7Tif5/AvPyxf++pbzwkd/kc1+9L7N/Cd/kfHZO458&#10;9LYTN223xcxMhzsTQhhJf0hSv/Z/eT+v3pdIqI8tthZmKP0deOXRrTR9fj/DmQ/xbclLjJW+QO1f&#10;biU5xIXlK1cgszTkd/cmk/XabvLf/C1Zf7yZB2+JxsJIG2v9VUS7GJLkYSCJXoQoRh0JqslJataX&#10;jNqXUq8/J4x/CpEqXYwq1YbvYr8gLlHj/CVx0d9CqoWKaFe47UgRnLbkPhQs18Le5EaC7TXVxxWC&#10;Hk/R6qHurRTCnl8iTanOuZRK9TNCKfVm6uJrr8Oa1dexUecGopzV7Sapoo9zsZ4pzkM6xk+iV/X7&#10;EoYOP35Oon0lwUtHUuAGOeqiuf5GtqSm8c2przl37hzf/fADs6fPcGZ2ltPnfiXN/8o6B1/Pfj07&#10;d3527vszZxfu3fvunIbe5vnL1imDf3pRirVEnJf/Rjvu8Us1dy6881rsbFme92xZbgil+cGUF4RQ&#10;kRdCeX4E5fmR6m1BOFUlYVRXRlDXEEFjR+QFwmwbVtA6FE3rYATtAxF09ofRPRBC51AgHYP+tA74&#10;0DrgLaFjyJPeYU/6R73pH/Gmb9hLIr3uYUGi3tK2Z8SLvmFvBof8GR4OYHQ4gPGhQCaGfJkY9mF8&#10;wJfxQV+mhkTqzpuBUUGcfvQM+dA34MVgkwej5d6MFfkzmu/DcJ4rw7kyhnPkEkbz3BjP9WEqL5gj&#10;eVEcK1BIJHk8XyVBpGaXjAxOFqpxQvRoCiJdTNsKAhXtKdN5SqbyYpjMVTCRL6LNZEZykxnKUTJW&#10;EM1kYRS9wpkoM4Lu9FAK3/Tmd3d7owqxQF9vHfbCcDzYhk/+FEhPZjAtB1Q0SzM3w+kuiKX5cBIt&#10;maF05UfTkx9CT74fzRl+dGQH0VMUSk9RMF0FAXQXedGe70FrgSOfvuXCZ2/Lqcyw4fF7HYmP2Ujh&#10;py7kfG7Hob9aUXbQloqDtjRlyWnNt6G9woqeBnu6GmzorLPh+Lgt4wMOtNS5o4oz5Nrrb+CKK65i&#10;+fKVrF2jzZqV6yTiXLFiGcuXLePqq6/H3EKXJx91pKzAlvF+GTMjdhwbdaAox4fUeHsOfOZCWZ4n&#10;ZQUelOZ6kZfpSE+7A9OT9jTXu/HRxzJefMGGBx/cwFNP2fD6n5z5cr8TtY22tLfIGBpwoK9bTntf&#10;AO19/vQNuTI06sHwqA8jo0GMiP9/+mW09MooaXAgt9SFt96Vcde9G1HEm+Mkt0BPTwcLCxusrCyx&#10;sbLG1tIKb3cPoqOiSIhXkZqYxCvPvcDep59idGSE3+6+k7zcbKaPTFNWWsJf3/8LLzz3PHueeoLU&#10;pCQsLCxwcHLEysaajeZWc1a2lvN6FmGzV23YPq+hHRd9UVp2iTz/2bpcPPaq1ZtdNXSTz2/dFT7/&#10;6XtO8++/6bjw2XtO8x9+4Mxn73vy4V9cefJxR2RyXeQ2pmT+6TZOlTwpjQEbzXyC9D/tZmuUHCOt&#10;tZgZ6XHnpgjeemILoxkPc6LiebJev5OoAFeuveEqrr/2Csz0tfGW2xPo4YKbjRkmelro69xIkEyk&#10;JtXqWPFlr/DWIlbU9nz0SPUxkIwXfkpi/y5ErVAdKaqJRR1xirTojynPfwQ1EamVsWmLpC3M5IW6&#10;NdxFl1Rh1+djKKVZBVGqRUBC1fvL5y6EP9JWqGL9DKVUb4iTFqYGa7hx2VV4Wq0nydtYIuckyWv3&#10;xyj5p8e6cMzF17xAmlJErSbNCBd9dDRXER4ayuTkNOfPn+fb775j7uw5zpw7xw9nzv1Kmv+FdXbu&#10;7Nz5r88vnJ89PTc0fuT8FSZpc1dqb/vsQpvJRSWVJcJcvIjDr7l0Q8LRNWaJ58u+ipotzgyUyFIi&#10;zNwQKopCqSxarGWKKSKlodTWhdPQGkVjTxQtAyLCVNA2pKRtSGyj6RiKomc4kv6RSPpHIyT0DofQ&#10;NRRA15A/PcO+DIz6MDTmy6DAqC/9o370jfrRO+IrQdweGAlgZDiIsaEQxgdDmBgMZHowgMlhPyaH&#10;AiTCnB7xZWLMh9FxHwZG/KXjDg57MdblyWSdF5PlvoyXejJW7MJ4sYzxYifGi52ZLHZlqsibmeJA&#10;jhXFcLxYyQnRf1kkTAviOF4Sx4mSBE6UJnKyNH4RCRwX9nlFcdJjRQvKEVHHLFQwVRjFVKGK8YIY&#10;xgqjGc5XMVSgYlTUMHMjyX4nkD13uhIfbkuAtyWO9lYYGN5ISIAeL+x1xGrjOhKiban8IJDmr5R0&#10;ZUXTkR5JZ2YwrYd8aTkQSWd+OO05gXSkB9Ga7Utnrgs9QiFcIKejyI+mfCea8t1oznflsXsceeg2&#10;B95/1ZUAbz3JxWfP3XJCQg24e5s5ZZ+bU3/AjuZ0R5pyzemqtKO3zoHOGmu6qq0Z77ant8WKrhZH&#10;dmw14/rrr+Xqq69g+YprWbliGStXXcO1Uu1yJYYma0lJs+Yv79jz+QcevPO6M/1d/kyNyhnvt+Or&#10;rxywsluHf6AJynhrlAmWxCdYcPvtdmRnO5Jb5MquWx2ws12PltZq1q1bg6bOaqwstHB20ifU34Ck&#10;NHNee1P0WNrR029Lc4+Mjh4Peoc8GBrzZHDUnbYuV7JyXXjmOTnx8VYEBJvhH2iPm5cDDjIZHh5u&#10;+Pn5ERAQREBAAD5+vlJKVS6TIXOWI3OV4+bqho29A+4uMjapVHi5e3LbLTdx8OABXnzxRaqrKvjw&#10;g/ellO67775NTHQUzz/3DO+89RYvv/TSbErijtlLdLaduUR/+4HFa0xceEs1TUGI/2yJx0lR6RWG&#10;ySWXGKad/+Pz3vOffuw0/9E7DgufvO/Ex+/K+OR9Oz56z4m7djlhZKyJs40xr9ybxMCBB/mu9Em+&#10;KX+arkNP8Nc920kKlrPBQBsj3XVEBthxi8ode7MNGOqsx8dak2C5MU5m67EwvhEz41WYG6zBdaMW&#10;EXLRH2pMqp8gNLXdXar4ol8k0EShdL2YGP4JcfwSxOOVrpqSgbk6HSpM3NXEqSa3f06aS68rSFek&#10;PVN8hEWewaKIR5ft4vzF6DKhihUTV0T99SKV7k+hdvYR1oBaEskpXXWxMBDliGXIzbRQuC1F29pq&#10;Z6C/Q75/e8xFsl48V4m8FyPkWA99TPXX4eriTFt7p5SWPXfmLLPnz3Pmh9P8cFpd2/x1/WfXubnv&#10;Fs6d/27u7NwPsxu9HpjT0E89r3HDtpUXceSFtXQBL7HpJb8x3Op4mX7CvK1P/A8lWRFU5UdRJdK0&#10;RWFUl4VSXRZBdVk4NeVh1NVGUN8koswImnqjaB0SEWYcbUNxdAyr6B5R0TOiZGA0hsGxWIbGFQyN&#10;xzA4HkXfWDg9I8H0jQQwMCoIzo/+Mf8LhNkz4k/3iJ9EquL+0FgQY+OhTI6HMj0RxsxEKEcmApme&#10;CGJ6IpSpiTAJExP+jE34MjQWKJHwyJgXUyNeTHa5M9HowXiNK+NVzkxUypiqkjNTKeNotQvHqrw4&#10;Xu3PieoITlbHcKJSydEKBUcrVRyriONoeRzHhNNPVQInRStJRQJHShM4Km5XJjFWpGSsWMVokVJq&#10;LxnMj6Y7W8lIeTzVByJ457lg7trqQkKQDQnhtiQorUhOtmLnTeY89pAN779tQk2JMQPdOiRE60mp&#10;n30PedCeJSa0RNN+OJzO3BjKPgnnjac9eXCXjMfvsOe9F12ozw6ivcCZNqEOLnKnrdCNhhxHajOc&#10;qTrkwAO3bSBVtYGHf2uFn5cWISLNFKnH5mQHNqk2UPqFF9VfOVF3yIGWPCc6K2zprROwoavKnIEa&#10;B3qq7elvNuN3z1phaqLL5RpXcOWlV3ONMDZYeSUuMl12btnAX992pL7KielxK1540Qovnw088pAD&#10;n33mSFOzPYcO27F1y0Yef9SSt9914e2/OvDxZ6588oUbX3zpiVKpg4ODDc8+8zSPPvwo8Qol/j4e&#10;uNjbEOhkyk1BG4j30yMkSJcvM2VSn2RZsx1fZjrx+9edeOgRV3beZE9ElCXevmY4u1rgKLPA1U2G&#10;l08AvkFh+AV7ERAUSHBoCP6BARICQoLx9Fbvd3Z3w8XVCVs7ByydHLFes4ptRgZYrF7JRlMTHO3t&#10;MTbQJzgwkIiwcH57++3cd9993HzzTfzlrTeYmZqkp3d84Uab7Wcv1d8xrKERcO1FF94FIvwX1+K1&#10;GXzltZrbR663SJ770x/kcx+8L5v//F1nPvurG++84cUTD8lJVNqio7uGVcuux9HKlKd2K6n99EGO&#10;FjzPqdIXpZmZRa/tJtrXiWuuFZmC69FatwxDrdV4WmpKdT5hPiCUrwmCaDy0UXoZIuz7Ni/2Vyb7&#10;CXLQI9FDjzQvASH4MZCiTbWPqpoY/l7k9lMskZWaeHRw3HAjPvY6KD1Fm4fmBYGOJJzx+2Vi+xss&#10;DrJeIs4frflENCmiRQOSPbWlyFjl+SNpLpHzT48niFAiTV89ot30cDJdw9qV12JtcCMxztrEe4kJ&#10;LuK5wlZP/ZoX11R/yRrwR9JUp3JTvA3Vn5+XJkpPXWm2ppPMkbLKGr779jtmz57j7LlznP32e77/&#10;7pQUff4qBvrPrvPnzi+cmT1/Pmn3HxY09FLnNLSSQi6UR/6JcE+6mC812r7zUr3E+aCEhLnqYv+z&#10;1fnBC1VFYQtVVcHU1wRTX6WkusaPhqYYmtuiaO2OpG0glo4RQZTx9Awn0DOaSN9oIoNj8QyNKxme&#10;jGNkMoGRyXhGJmIZHItkYCyUgdFgBkeD6B8NkMhRIs0RH3pGfOke9pPQN+wvkea4IMfJcGamwjk6&#10;HcaRmVCmpyOYmhKIZGoqisnJMMYnBMEGMTweLM1wnJzwY2rIk/EuZyZbXZhskjPVKGO6QcbxRjkn&#10;Gpw52ejJqUY/TjWGcrI+mhP1YRyvjeJ4Qywn6pM4XpfAsZpEjguTgoZETjYmc6IxmZm6FGYqkpms&#10;SuNYUzJToi0kT8zHjOarN8PZneKCo4UWDpY67N5mwRu/N+OLT4x4+w17DnxhSV+TNkcHVnNiZC2f&#10;vmvOnXeYEBygzw3LriPY15bHbnfio5c9aDgYzB+fdCM60IykCAvu2e7Mrdus8HYzYvdWB9Lfs6K9&#10;0IqWQlfaChxpL7Sjp8iJ1kw7Xn7cHhcnPTYprQhyM8RHrsebzzmya5sW7nID/LyM+MPjG2nJsaWz&#10;yImuSht6a2zprraho9yajhJrestkjLVtoKHInsfuc8XPTZvtm214+UVHPnvPmaLDtnTV2TLc5shg&#10;tx19nbbc/7AV9jJD4uNMUUQZsS3VnHtvl/P8k06U5DlQ32RDZYM9FUVmdLda8ec/ynCVm2Kot46b&#10;tm/l92+8TU1tNm0N7dSX5vH+H57kwG8deDDSFEsTHeRybeTuWri5GuPgZIiVtVCw2uHl7Y67tydu&#10;np54efviHxCIv2+QFFkGBQTg6x9EYGgIPr5+eHh6ERgYiEzuIqVXPb28cXV35bZbbyYoKBCZqwv2&#10;+kZsX6NJipcXD+/Zg62DDZYbjLB3sMfWQYapuSW6urrzljbW80lJqvk/vPjKvLFMGDwnn9XQTna6&#10;SHD3f7fWxlleYpRyWstWce6TD+3nP3zbef7JR73mFSrj85Yb18+LKRnWJutws9bD3FBTilhUIe68&#10;+9R2jhU9y3flz1L/3p1sUwWxfvUNeApRj6MWkc6ivmcoEYBop5BIUUoZqn1V1YQjmvHVt9UpSLU4&#10;RooIf2JW8PexGF35iF5O0ROpFviI1Kdw1Ylx02btyiuwMFpDtJs2KX7idXSJ8xDWdKI+uZiiFSQn&#10;Xt9LnINQ1mqpyUhY4i32dwoCivfWIlkS2IhzE69vSLKfMcm+hpJKN056/qJf7N+xvZMiTS8t6Vw8&#10;rDXRXLMMM+0VkgI3XgiUfLQvvP+laPbH4yzh56QpEeciaYrXkD5Pr/USacqtdbG1teGrrw7wzdff&#10;MTd7jnPnz3LmzA+cPfPDrxNQ/gPr/Omv58/Mnp6fnTu9cObsmYWv546fefqZzxYuMUiavVwz7ZmL&#10;Asl/upYY9fLL9LY/dZlRynzqzri52gq/czV1IXN1VWE0iMiyKYbWzlCaOmNp742lZ0BBz7CK3tEE&#10;+gVRjiYyNJbM8EQKIxPJjEwmMjaVxNhUMuNTiYxPqhgZj2JoLIyhMUGaasLsHfFZrG16qYlz2Jee&#10;YX/6RwIlArxAmgLTEUxPq4lSjRimpxXSvsmpcAkTk+FMToYwKYhz3EcdcQ57MNXvxnS3K0c6XTnZ&#10;rsapDk++7vDjZHsAp9ojONkWxsm2SE60KDjRmMiplmROtaRysmkTJ5s3cawxham6FI62JvF952am&#10;GxPpL4ugvy6RN16IJMTPBDuL1ShidHl6rwUH9hvRVq/P2IAewy1W9DWZMDlkwslpA0ryrXjlWRM+&#10;etuO8vwNZKW7EhVhgI7mSqzN1vPMo05UHnblk9fdee9NByoynOgstqJyv5yCQxbsu9ece7bLefMF&#10;e6oOOdGQ6UjlVw6Uf2lH+VeWZP9BjrdsHZGBBrz5kh3v/96SL/5gz844Kx59yI7978hoSHeiLU9G&#10;V5klPZW2dJfb0lFsQ3uRA50l9nQUyempsGKsy4yOBnNqSx3oqHFgqNGY3gYT+hrMGGhwZLDFnsF2&#10;c0Y6rfniUzmvvuJE1iE5+Ydl5B9y4OP37PjiA0uqcq3J+cyR55+Ws+cJORlF9vzuZXOCPAy5P9AE&#10;hfMGQmXWuNhsxMfHl9ioSG5TuvPJLTakBBizfvVq7JyscHKX4+7hibe3Gv7+fhIJ+gYGEBQSLN32&#10;9/fHOzAAn6AAgvwDCQ4IkfaLSNLYxBQ3dzc0NTVZs2aNRJzOzs7csmM7AR5eGBsbY2Vhjp3mOlJi&#10;ovjjS7/D0soCP19fXF1dsXOwx87OFs312nM6+tpnzTeYzi0ziZ/T0I+fv2L99pjF62npF+v/7brk&#10;ynWbgi812DJrKY+ZU8XZz9o66C1o6aw5b26sNe9rr4ti0Z4tVK6H3EoXU4P1WJms59ZEX565O447&#10;k/1xsNmAueFaYtx1SfUXxCGMyAUBLKVB/7bm9tMv/SVc/NhfIpyfY4k0DRe9WdWvmeQrVKe6RDtr&#10;sXrFVVgZrJEIdGn6iJo0F0lWijgNJIKP9xIpU3UbiEjdpvpoo3DTIkCmTbBMixh3UWNcOrelWuki&#10;wYnIdokwFx/z8/NVk7Koa4Y4amOitQwdreX42WuRKA3Y/nff/99i6TkiShWCpwRvTZReeng5mGC2&#10;0ZQ3//wm33z9tUSS52dnmZ2bZX5u/tf07H9gnRN1zHPHFr49fWbu9JnvFj54t/T8ZYbJs5fpb/6L&#10;hsaq63964f2jtXRxX6qhYX7FZfrb3r7S4KbzYWmbZ1u6os+2NifQ0h1CW6+C5o4Y2vti6RlWMjga&#10;z9BYIsPjyYxMpDA2vojJTYxNpTE2lcqEwEwykzOJTE0pGZuMYmRCkKZIzXrTO6IWAPUOe9A34knv&#10;iNgnapoBEmkuRZqTIg07Gc70VAQTUzFMTcVKmJlScGRayZGZWGamY5ieiWJKEOhEGGMTgYxO+DA+&#10;6cPkhCdTI54cHfDieI8Xp3q9ONXnLuHrfg/1/V5/jneEcqIznJMdSo61xPF1ZzIn2tMknOxI40hb&#10;KtMtyUw3pzDdksZMaxKjzTfx+gv+BHsb4uamQ5zCnkcfteGV5+x474+WFKVbUZFnwVu/t+J3r1jS&#10;XKvDkb4bqS/QpjTXnNf/6ExSwgb8vTfg4azDb3eb89YfnXnhMXvyPnGivdyRrjIPeipcaMyzpuAr&#10;T+7eboEyypi7d1vyxvMyvnzThsyPbak6ZEn9QXOqP7Uj5xM5r++x4eCf7ak+YEtNjh1VWSaUZ9jS&#10;VGhObaY1DZk2tBXZ0lPsQFexDZ1F9rTmOtCc7URHoQ2dJda0FzvSWWFDf7UJQw12DIi6Z5kdHSVO&#10;dJfJ6ShxpbnQXhISddTZUVUio7bchsFOIS7aSMkhW/Y+ZsOep+x4aq8tKpUlKqURf3nLieoSa15/&#10;UdR3DXhrizm3h2nzkMqMV1MsCPbWZFugCZ/eZMdLShMeV5hgcOONbDTfgKurGyHBoYSEhBIUFCJF&#10;kz4+Pvj6+xEgUq/+/hK8PNwkZauPtzeBgb7SY0Q/3Jq1wiDBnLWr10guQ3p6ejz64EN0Dffz8nPP&#10;4+vphYuzM/b2Dpibm5G6KYXQsFCcXd0xMzPH1sYKb28vrBysFkxMzM5et0E1+xvd7XMamgliIsIF&#10;dfpPL7T/wyXVQS9fv33nZSZp81frRc4ZGqw8622uMxvrYTiXJNo9fDRJ8RYKUfWgZ29bbTborUVf&#10;ey3GJgbo667HQHsVXrYiQhOKT001MVz0xf/vfvn/61iMYKVUppo0RVpSELaYKxnipM3q5dfguGE9&#10;8R7i78KNR/i0qqM4qYXkAmlqEe8lzAlE5Cl6I8V7F6pWTXTWX4u1yUpi3cUAb0O1QEfUYb00JWP1&#10;Hwn0xx8Kf+99i8kmid5GeFtrY6K7EjuzNdJ0kjTpMxapXYOfjQP76TF+ios/ZwlCbCQRv5b0b+br&#10;aISZqTGvvPwiJ0+ekEjyzJkzkpJW4Ndezf/7debcifmz586dn5v7/uy9z3w6f9mGlDO/0dtyWEPD&#10;+ep/lo796VqqbwpcIqagXKKd9OxVelvnZOEJs/X9IbT2hdA1EEzPiILukSgGRpUMjydIEeXoZCpj&#10;k2lMTKQyMZnK+FSahAmB6VQmpxOZmo5nekrJ5GQUYxMhjI77MTgqSNKTnmHvRdL8kTCXSHMp0pwU&#10;0eaUQDjjU5FMTEUzNRXNzHQ0R2diJNIUmJ6OYnIqjPHJAEbGfRke92Fs3JuJCW+mx/04PhLEyYFg&#10;Tg348fWgN18PuXFqyIVTg16c7PfmqCDNngi+7lNxvFPFN/0pHOtO40hHEsc6UzjelcaJnlS+Hkjl&#10;xEAqY80qDn8cS1KCGQ/fa8GXn1izPUWfV17Q4sAntrzyjBPPPGnHe2/a8vlfHfjqAxP2f2zAY49Y&#10;ERmpj4tsLZZm2tjYriQ60oB3X3Ojo05GZ40ZDXludNXYU5ljS3+jCV11zjSVe/Lmy1a8+owdmR/a&#10;kfORjFceteWJB2x581kZuR85kfuhFZ++asvB1+0o+VJGba4d7WX2tFXY0VZuSXeFJV3FjjQVOdCU&#10;7UJzng1dhU50FtnRludAY4YjDemONGc505ono6PUgd5KB3qqbGkvtaS91IHmIhfai+W0FdvRXOBI&#10;U75celxruTON5Q60VNtSX+JCQ4EtxYfsCPbVRU97LTtSzPjzKw7k7nemucyRikIH/visJaaGa3gk&#10;dgOf7XLi4UgLUt03kuahz4MRRtweYcb9ERt4fasdNgbrMTU3YaPxRtxcnfHz85cEPYI0AwODCA4O&#10;JigoSIJcLsfITMZqI1v0Te2wcbBHJpex0cxCijQNDA3Q1tbCZKMpGzaaEhYSxu9ee43gwCD0DXRx&#10;83AnPCQUN2cXXHy9uPWmm3B0lmFuuRFtrfXoGZqib+E4d4W+cv4yvS1zV+huUV5Uu/xPkubSMS+/&#10;TLyGzpYz1+rHzwV5bJyP99KZT/YVUZue1BKRIH0ha0qpT6WnAYFOenhar8fDRosQmS7xYiyW+BL3&#10;1JQUoZKl27/VD/mjHdzP9v9d/DzSlCzufNUGBO5W67hx+VV4WoupIdqL70M9fDtRtLWINpHFlLAg&#10;TkGUcZ5qpWyKjyHBjjqY6t+I1rrrcTZfLZ2b2rhAnSYVn404j6X06NL8y39EmqLlRLyOcPsJdNQm&#10;0lm8nlq8I52LlxYqDy3ps5OO/QvH+Cl+Spqi9zNFzBv10SbBx4BAZ2NMjHR58vHH+FpEmoI0fzgt&#10;Eae4vUSavxLn//k6ff672XPnzs/H7/7d3GWGm2Yv0U57T2O9wzWL19j/dSnlUg297b/9jf6m81q2&#10;2+YPFoTN9Y3GLAyNJ8z3jUQtjIwmzI2PKecHR1MWxqa2LUxMJzMxlczMTBqTUylMTW9SQ0SZ02rS&#10;nJlRSiQ3NRXGxKQfI+OekupxaNSLoTE/BscCGRAYDWBgLIihsVDGJkKZmFRHmTOL27HJJdKMlEjy&#10;yIwgTgUzMwopZSueI0RBI+MejIx5MjIWyPikP1OTwRwdi+D4cBRfD4fxzag/X4+4882IJyeG3Dg5&#10;GMjRnnC+HorgVH8yEx0JnOpP49uh7cx0beXEwFaO9KgYb06gOiOWz94M5M8vRnDrDj/cPERNzZQ3&#10;fm/OA7+1JCzYlIfvdeAPz9jw1z9Z8vsXdLlpuyFeYhiuwVoMDNfhIltPWOB6Hr7HkbxsTzobXRnt&#10;cWW4056+Zge6q1w5+Jkzr7xgR0+TJc1l5vTUWtFeYUpziQXd5Xa0FbhSdciWz//syG1bDHj6fjte&#10;f9aBR3ZZ8No+cyoP2dGUY017iSVtRQ5qwiyzorHYnsZ8c5qy7WjKdqI1347WPEcaswRhOtCcJaMp&#10;W5CqE8159rQX2dNZ5kRbsRMteXJqD9tTddCO2nQZDVnONOeJiNOF9lI5HZVyWiqcqCtxprXMmdp8&#10;O3btMCYw0ITXX5PRUCxe347SfBm1Bc68/gc5GzZq4WOqxaORJry6yYCPt5vzcpoVDyitSXHT4687&#10;TTl0mzUmmsvxcPXA2MQMgw2GyGRyqXYZGCRSssEEBPrj6+eDb0AQplZ2GHokoRP6EJpyJTdu9OdG&#10;ExeW65mxVtsIE0MdTE1N0NTVx1bugsnGDbi7erB2zWqWr7gBGztbnOQy3H29kcud5yLDIhaCA3wW&#10;3F3c5zy93ecMrQIWLjVImr9C96ZvL9NJCfhPXHT/0tJK9r5MP+Xk5QYJ884Ozgub3I3mUn10FuJd&#10;debiPDTnRdoz2V+fOG8dVF7CL1U9j1Oqo0mWcWI4tIjURL1SR/3lL4QpF4jm51/4fwNpkskv7P+7&#10;WEr5GqojR8k4QLSr6KD0ECYMq9Fccx1BTrps8dFGKZyAFq3tJNL01kUlGQxokua7QYryRN0yxVOL&#10;cBd9zHRuRHv9CpzN16B01WKLNORam3gPQWjCg3apTivMBNQ1UTWB/iPSFKlT8RxxLiJVuzj+S9Rl&#10;peeJXk9xvL9/jJ/iYrGQOtIUx1UTuzjHEBdDjA11ufPOuzhx4hRz8/OcPXOW09//wNxievZXwvzH&#10;a0FksIVfr5TSnhMDpRfm584tnJk7OTc7Pzc3PHl0dqPffbMaelvmL9FO3CcCxJ9eXv+nSxxI4BKN&#10;tYkyDcP4U7/RiZ9L3JEy2zeUNDswFnV2ZDxldnwiZX7yiOLc5FQiM9MpHD2SytGZzRw5soWZRUzP&#10;pDA9k8iRI/EcmVFx9EgsR2cimJkOYnLSl/EJr0UEMjYRxsh4KCMSYQYzPBbK+ESYVKcUadkjUxHS&#10;dlIS/6gjzempGI5Mi2OqmJlRMT4Zzci4OI4vo2PujIx5MDwWwOhYANMTIRwbj+TUmIJvxiP5eiyU&#10;b8YC+XrEl1OjoZwYFAjjm8E4RhrjqMuLY7w1ma8HUzjSvYXW0gQyv1Dw0t5wNm8JIiTMjfCIIHbv&#10;3s1tt9wmpfjCg/RJVumzOcWIPY9Zk5Sow4aNq9HUWYORgSYyW00SYjXZ85gdh/d7MiIMzMc9JSPz&#10;6VEvjkzKGR9wZLTXnopsKyKC9XFz0qe10omO2o30VjvSViCnucCGuix7ajMcqc2xZu8DZqy58TpC&#10;fA3JeMeGiq/sKd8vpzrDltpsW9rLHOiutqW9xIqWfHtqMp2p3G9N7SEH6tNlEuk15TnSkCOjPsOJ&#10;BglyGjNlEpE25djRINK7h62pz5LRnONCY449zTly2gpkNOXJaMh1pjFXRluRC035rlRlu1CbJ17T&#10;mqzPHHhlrzU5X7nSVOJAc7GcN18256+v2fHhW3a42GqR6GvKJk8jtgQasivSjBjZSrzttPlypzm1&#10;D5jw/s1WGOouw9PNDV8/P6xsbDE0NJTIzdXdTapX+vn7SbVJa/E3U3M0PTaxIvZVtCMeRzfgNlYH&#10;3odO4M2ssovm2g2emJg5YGluhaO1Ja5u7jjKHDAwNmK9libG+gbo6RjPWTk4zLvLnRds5I6z27Zs&#10;m7e2l8+uMFae/43elrmrDVJKNVYmay+N9voPRpf/eK3YrHO1wbaSS3W3zK43D50LczWeTfbWOaPy&#10;1p9Pkb7o9VB5iskbIs2pRbyHFip3kdrUkchITNtYspET+wQRiH7Bn37R/yewRCopvoaLEZYQ+xhI&#10;tntRch0M1l+Pqf4qIl30JdIUpgQXWk4WtyL6TPQR0bEgGW22+umhcDNgo6Gwbbwaa+OVRLnokiaZ&#10;qqtroqJdRIKXjqQOlpS94sfDvxIZLqpxJcGReKxUQ1WnvqX0rFTXFCngX3ju34X4HC6usaq34m9C&#10;pRvuaij9kBNj/I4eO8bcwjznRZ/m6dOLpu2/9mn+szW/8AOzc+fFXExmF87zw+njc+fPfHd+bnZ+&#10;4Z59789fuXH73KUGaec19DcH/bvp2H+2xIW/mKoVxBlw7eV6N79wqd6WOT3bTaeffjFhdmAyaX5m&#10;Jvb8zETa/PRE8sKpY5s5fkTFiROJHD+6heNHty5iE8eOpnD8aBInjiVy/Fgcx48qODYTwZHpQGam&#10;fZmZ9mNmKoxpoYKdiGRiPJQxoYCdCJEUsjPTURKOTkdKxKmubUYxPRnD9KSS6QkV01NxTE6pGJmI&#10;ZnAshOFxP0bHPRkd85IIc2I8THruickovp6M4dupGE6NxXBcRJWjIcwMxHCsP4WTQ4lMdSfx+fvR&#10;3HmLFy8+5cdf/xTGvXe4sXu7L7fsiGXrliQSlHFEhUQSHhyOj5cvdtZ2XHfDcq699ga01i7Dz9eE&#10;oABjIoPM2JXiyON3u/C7Z3w5/GkQvc1BnJrx5+sj/pyY8OCbaQ++nvJjesyDqQkbRnocGRuw541X&#10;ndA1vA5d7RW89oodpdnWdNRZ01JqS1e1KW1FVtRnCEKz5i8vWhEWoEOiwpysdxyoybCl7pCNRHh1&#10;gvAKbWgQ7kB5Ijq1py7LktoD9tSnO0nEW5/rQFOB+LtMIsXKgw7UpMuoy5TTmOMs7W/MdaIhW0ZL&#10;rguNWTIaMhwkIVFzjiBMF8ozXKjMcqKtxJGOckfaymS0ltjTkO1B9hcy/vSCPa/uc+aFvXY8u9eG&#10;IB9j0lRmFGZYsS1+IyFyQ3LvtSZ9lyW7Aoyw0NMlzEmXins2knePjNuDdTAy0kLu7i7VE/38fLAX&#10;bSAbTLC1tSU1JYXI8AhMjIyJjIggOCgYB2dPtHxvQSfkAdZ6bEbbbzc6/rej5Xs72gF3oO9/G9oe&#10;OzB0jWeDgx/mFtYYGZvi6uZCgL8Pdk6yWXN7y3kPV/mcnZvfvKF9wuzlhpvO/sZw+/xvdNJu0dDw&#10;uuoiwvxPiH7+lSVe6woNDdVlV+om3vobnc3fX7V+8zlDG69zsT4G50VbRYqviIw0JeGMSEVKNT7J&#10;oFydhpUiL0/1F/eF1OfPvuT/M1AThIhkxW1BFEvnoEOIk45kFuBktg6Fm47k5iPUrktEuwRB9HGC&#10;UL1F7VaXWDdt7M3Wob3uBqxNVhMuWy9Z2aVKhCsMF0xI8xfP00bhqo5ohVpVkJNU0/w7qtmLcUE0&#10;JJnRLz7vQnpWLQj6R8//OdT12aV2lJ+SZpSbIUZ664mPi2NifEKqY0qR5g/CSu/8BfXsr+vvr/n5&#10;c8yem2Xu7Cxz585y9vzc/Lv7a84bet82e4lB6tyV2ju+0ljlr/nfyApdTJoX9v1G9zbXS/WTui/T&#10;2XJO02HT2dse2rHQ1JE0NzGdtnD8eDLfHNvBiSNbOXViE6eObVvEFk4e28TJY2mcPJbKyWPJHD+a&#10;wLEjsRw7EsHR6RCOTIVyRKpPKpgW28lQpqeCmZ4K4ch0JMeOKDg6E8sxkYqdUvdqivaTGRFpTiiY&#10;GlcxORXH+KSos0YxOBYq9WuOTfgzPh7A5GQoR6ajOD4TxamZKL6ZjuLkhJLjowpOjMZxciyebyeT&#10;OD4Sw8yogo/fCefmrYGo4mKROVkT4u+Kl5cvAf7hRMfEEhoahKW1OctXreA3V13OJVdeyqW/+Q03&#10;rroWP19TfnubGy895cvHr4dTnq6gszKO4aZ4jvUmcHw4hhPjQXx9xI8TR3w4Me3FiRlPjs14MNbv&#10;wrEZawY7HRnqMued16yIDt1IfPhGtqVu4MHbbXj1WTs+fMOB7M9caC10piVXRuMha4ngDr9rz0O3&#10;2PLiEzJKvrCh7rCM+kMu1KbbU5/pQtF+e2oz7WjJlVN9UE71ATvqMpyozXSgIU8QpgvN+SLV6kZj&#10;lisNWS40ZIuIUh1BNoloNEdOk0jHZslpFNsc0eoiolQ5RfudqTjsQmeZK10VctpK7CU1bneVNcUH&#10;7Xj/j7a88aIN7/7Blt89a01kiAW3bbWnrtCCz9+Towwz5c5QYz69zZZXEi3xt9NG6W1O5m0mPBhj&#10;RoLSiNAQKxxcnAjwDSQkJJBA/wBJzbphwwapd3LXLTfh6+PD3qf38tC993D3Hbdh7h7BGsco9N2S&#10;0Pa5GWOfXeh57UAz4mFWJP2ZlanvszrpTdaEPoKO+yb0bf2xsXXEwdEJmUy2YGjjPr9+Y8z5y4yS&#10;56/QTZv7jXby5xpaUnS5dH0sRZj/bi/m/+la6iGTcKXeTfqX6CTu19DbNHeF4aY5I/MAguV20hSN&#10;JH9RA9SV2iSEAEgQjvjyFlZyCR5LNT91fW/py/2nhPWfgSDNpShriTT08LJax/IbrsXXTps4N02p&#10;LSRtMcq7mNhSRMpVkLyvLioPfRzN17Hmxmuw0F1JhFxTeh+bRIuMp1DXih8CRig9jQl01MXJfK1U&#10;NxXTRIQwSESf4phqsvpxpufF+HEu6GKrizimp1Ab65Ek1VWXyE99nJ8+/5fw90hT/Tddot102WCw&#10;nsiwUIYG+6Va5tnTZyTSPDd7/tc+zX9hzZ4/x9m575k8dYp9rx7C0PX2c5dppcxq6O0cukxrx1IP&#10;plhL1+t/ZS2R54+/otdtC77UIKX0Ev20uasNdiy4xqgW7nly83x2ftLC1NHUhZNfb507cWz7wtdH&#10;d3BqZsv8qWNp89+c2MTXR9M4PpPMCRF1HlVx/EgMx2aiODYTzbHpOCnFelTUJ6dDOToTxLGZMOkx&#10;J0QEe1TB8SNRHBEkOxnEkXFBntHqSHMqgenJJCYnEhgbi2V0LJKxsRAmRaQ6GcrMZKT0OieORPDN&#10;TDjfTUdxYjyOY6NxfDOdxonxzXw9Ekd90SYeuc+TTWmB7HvqCd7/6/s8/MhDhIUG4+TkgpHxRlbe&#10;uJrfXHk1V151LevXrsHKXJsgv41sSrLl4bv9eOROP27ZbMtDd8n46M1AuioVHOmMZ6IpgdEmFZPd&#10;4ZyYDODEtCcnptw5Pu3MiWlnjk/JmRgUUz+cGO1yYKjdmroSc758R07GR458+qYLzz1qy293OLIp&#10;zpztSea8+7IjjTl2NB5yovyAjJIvHfjDHmvuucmKT16VUX9YTt1BN6oOOPPl75343ZNWHHrPkeoM&#10;GeX7Hak5JFKxztRnymjIdqYlz1WKIlty3GjOVhNnY7YrTTkutEiEKtK4MlrzxX1nWvJdaCt0pqPE&#10;ke5yJzqK7OkqsWWw2o7hGlsGa2wYqXNguM6MoTorBuusGG6yYazNjJE2K/a/v5Ev33Wgs9qC7jpb&#10;vnzfju1KUyKcNVF5bsTaSBNPsxu5J2YjiaGmfPWRPXfeYYuVraVkTBAsBD/Bgfj6+SJ3luPg6ICz&#10;3BkXFxe8vDwJCwkkOjoGQzNzVukas9bQFl1HFbqB97Eu7lVuSHiHG5LfW1ib9sHC8k3vzl2X+MbC&#10;upA989oOqoUVeq4L1+qEzV+lHTl3qUHSgobOtvOX6KW+fbmmyvZvro6fr/8vSPOnS03aWmnWl2lv&#10;+uAync3zGjrb5q4zVi2YWvrMezvYz0d7GM6rPNcuKL305xM99BaSRIuKp/58kqfuglRjFGnb/xKS&#10;hFhGuAiJWqs0y1KM2BLEpc/G9cu5cdl1RMn1JcceqT90se9RkLyAuC2iyCQvTRSeWrhbaqG/dhUm&#10;eisJkgkbu/Vs9lM/L97TgHCZJu7Wmlgb38j6VZejr3Ut7lbrUXoYqQdle2qq368gvsX3/rP3L855&#10;8byl9yAidmFoIN3+T3xeQuj0t/sU7tqYm4i5mt401TVwWgiAZmeliHN2fk6qcc6z8P/XODt7fmF2&#10;bnZhdm5uToijFubmhEhqfnb2/HxDS9/8ky99OeenemH+Mu20hUv1Uuav0N3eomGQqrroh+3S9fI/&#10;WZddr3mv6W900x651HBHyyW6KXMaOltn15jumHUM3DQbtWnz/C33b5r/7RNpcw+8sGP+9keTuePR&#10;Tdz2cCq7H0lZRBK7H0lchLifzK6H49n1iJLdjyi59ZEEbn0kaRGJ0v3dDyvZ/bCCXQ/GsevBBG55&#10;MIlbHk7l5odSuemhZG56KJGbHkxg10Px7HpIxe6H49j9sHieeL6K2x9WccdDidJ53PpQCrc9lMbu&#10;+zex7dZUfCISsHBJxj3kDqLT9hC7dQ8e4bvRs4zgxg1erDT2YJ25D9rW/pjKQnDwicI7QkVYXCKq&#10;LYmk3pJEZIIKJ58w7L2j8YuMI2VHPLvuSmL3nUncdHs8t/xWwa33K7j1wWh2PRDB7gcj2PVgmISd&#10;d4dy6wOR7PxtKNtvC2Pr7nDStseRdlMoqduiiE8NIzg2CregUFyDggiLC2Pz9mA2bVaQvDmYpE2x&#10;RCeF4REYQXBMCGlbo0hOjSFpcxAx8ZEERoSiTI4gZWsEyZsiSNsSyaatkWzaHs7mneFskRDJlh3R&#10;bNkRw+btAuJ2JFt2RrDlpnAJW2+OUOOWSLbtimT77gh27g5l5+4wbr41gltuC+Om3SHcvDuYW24N&#10;YefuIHbcGsRNtwdxy+3h7LgtiB23+7N1dxSbbw1n5+3h7Lo7gq23BhOWEISVSyB6lr6s1PNnlbY7&#10;ppZ+OAUFsvWuAFzDglhjFoqevRJdWwX6Ngr0bZUY2KnQtY7lRqNg1hiHsFzfh3Ubg1lnGs4yPT9W&#10;GAezzCiS5RsiuMYykcsdbuZyt3u53uX+uZVOdy9caX/z/BVmqfOXG2ydvXJd2sKlhikLlxrunPuN&#10;0c7CS3Vjd15krfX/4lr61aw2U1ifeKPG+i3bLtFLLdDQST17mV7K/FW6qvPL9OLnNE3CzptZeM+b&#10;W/nMWdj4zFvYeC+YW/ny/wUsrNVbMyt/6fYGCy9u0PTgej13TC18MLP2xcxabH0ws/Fjo7WvBHHb&#10;wtobc1sP9M29WK7jwfWazmhtFH8LxNrSR/q7iYUnemberDZ049q1cq5cI+eqdS6sMfLC0MIPcxt/&#10;zK29MLPyxkyck7U4rp+0le7/j2Fi5sNqYx+0bSJIve0F7nzyI+55+lPu3vOJhHt+Bffs/XT+6T/k&#10;zN+z77P5e/d8ej7mptfmHSOenFtnvXP2Ev34+Uv1U89forup/zKtpKc11D9wL+6V/p9ev+LFRV/L&#10;lRdC3OsSb9TQ3ZJymX7KS5fo7jiooZfafqlx7Ncaemlzl+qmzV+qn8zlhlu4VH8zl+ht5RLdnVyi&#10;u4NL9Lap71/ANi7RFdjBJbrbuUTvIoj70nN2oKG7DQ2drWhobeES7a1oGKSgYZCKhv4mNAy2cqne&#10;0rEFxO3NXKKfhob+4mP0Uv5/5VpLjtQwEC3bcTdCXIBJ/IlnNrDlDGzYsBim1ZPEdtI93aNZcAF2&#10;HIItOw7AMeAG7BBXYDkzPFTubjGCFQsQEpaeErnKSb16VU6kBOQHkOuh2gwRIij0oOMlRLuAcBkU&#10;MuTxfk0z7WPLkH7CzGdolyDqCGUydBgh7BKyHqGbK8h6DWkvINstyE+QboD2CTOXMTMZyiQIEyH4&#10;2DBGKH8B6TKEyaCHCdpcQNs1lOmgzRaqnqBtwj2fMG8iVH0GcmdQfou57SDrFXTbQR6NmBvOcwdl&#10;N9DM0S8xdwtUTQdhI9TJgMokVHaAYrBvwYDKJ1Q+QzlG3KND5dkWC3Sbil3aEdJkyDpDmgjpGBnS&#10;jZCcK3vgGaF8KrFJ5tJOELZD1Z5D87Vtj4q5+y1ESKCwAPlzCH8KshMoTCC/hHA9NOfJXoFatrOW&#10;aaeX43UjqGXdVkVnnme+wgxQfsT8aAlthn09bKDc6lqZ6Zps+iLt9IHM9I7M81f0aP2M6PGDn95Q&#10;D7X/rw3uQx6zOw9P7s+K6Ml9ai+fivr09cznt9q8+Cia+FmYeC18vBUufeMc/mmQTT/AteE2kJ41&#10;WoMs68TzrOPOp+h2WF/qibEpIJNAhrXf+amjBBl6iJa1vwSFl6jCqviVOvQ8vwLZYQe2He7BdVNi&#10;Sr/E/LdBvC+EAfqE97K+xCR9hmRe5XzH5b+GiTfkhluG8vmrsv0nUcf3yuQ3sllPZKew7wX+Znno&#10;C/6p9e7D87fHd4DUTDtghyOrAAAAAElFTkSuQmCCUEsDBBQABgAIAAAAIQCMx0UL3QAAAAcBAAAP&#10;AAAAZHJzL2Rvd25yZXYueG1sTI9BS8NAEIXvgv9hGcGb3Y3SWmM2pRT1VARbQbxNk2kSmp0N2W2S&#10;/nvHk95m5j3efC9bTa5VA/Wh8WwhmRlQxIUvG64sfO5f75agQkQusfVMFi4UYJVfX2WYln7kDxp2&#10;sVISwiFFC3WMXap1KGpyGGa+Ixbt6HuHUda+0mWPo4S7Vt8bs9AOG5YPNXa0qak47c7OwtuI4/oh&#10;eRm2p+Pm8r2fv39tE7L29mZaP4OKNMU/M/ziCzrkwnTwZy6Dai1IkSjX+RMoUZePRoocLCyMDDrP&#10;9H/+/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mO6SJjwMA&#10;ACMIAAAOAAAAAAAAAAAAAAAAADoCAABkcnMvZTJvRG9jLnhtbFBLAQItAAoAAAAAAAAAIQC1dS5+&#10;Q80EAEPNBAAUAAAAAAAAAAAAAAAAAPUFAABkcnMvbWVkaWEvaW1hZ2UxLnBuZ1BLAQItABQABgAI&#10;AAAAIQCMx0UL3QAAAAcBAAAPAAAAAAAAAAAAAAAAAGrTBABkcnMvZG93bnJldi54bWxQSwECLQAU&#10;AAYACAAAACEAqiYOvrwAAAAhAQAAGQAAAAAAAAAAAAAAAAB01AQAZHJzL19yZWxzL2Uyb0RvYy54&#10;bWwucmVsc1BLBQYAAAAABgAGAHwBAABn1QQAAAA=&#10;">
                <v:shape id="Picture 18" o:spid="_x0000_s1035" type="#_x0000_t75" style="position:absolute;left:5973;top:6180;width:43866;height:3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TMygAAAOIAAAAPAAAAZHJzL2Rvd25yZXYueG1sRI/dasJA&#10;FITvC32H5RS8q7uNWDV1FREUoRT/wcvT7GkSzJ4N2TWmb98tFHo5zMw3zHTe2Uq01PjSsYaXvgJB&#10;nDlTcq7hdFw9j0H4gGywckwavsnDfPb4MMXUuDvvqT2EXEQI+xQ1FCHUqZQ+K8ii77uaOHpfrrEY&#10;omxyaRq8R7itZKLUq7RYclwosKZlQdn1cLMatrLbXfj9nLR+8/lxHONpvb4qrXtP3eINRKAu/If/&#10;2hujYagGyUSN1AB+L8U7IGc/AAAA//8DAFBLAQItABQABgAIAAAAIQDb4fbL7gAAAIUBAAATAAAA&#10;AAAAAAAAAAAAAAAAAABbQ29udGVudF9UeXBlc10ueG1sUEsBAi0AFAAGAAgAAAAhAFr0LFu/AAAA&#10;FQEAAAsAAAAAAAAAAAAAAAAAHwEAAF9yZWxzLy5yZWxzUEsBAi0AFAAGAAgAAAAhAI0ypMzKAAAA&#10;4gAAAA8AAAAAAAAAAAAAAAAABwIAAGRycy9kb3ducmV2LnhtbFBLBQYAAAAAAwADALcAAAD+AgAA&#10;AAA=&#10;">
                  <v:imagedata r:id="rId25" o:title=""/>
                </v:shape>
                <v:shape id="_x0000_s1036" type="#_x0000_t202" style="position:absolute;left:254;top:1778;width:5529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y7ywAAAOIAAAAPAAAAZHJzL2Rvd25yZXYueG1sRI9Ba8JA&#10;FITvQv/D8gq9SN00SGJTV2m1BQ/2oBXPj+xrEpp9G3ZXE/99VxA8DjPzDTNfDqYVZ3K+sazgZZKA&#10;IC6tbrhScPj5ep6B8AFZY2uZFFzIw3LxMJpjoW3POzrvQyUihH2BCuoQukJKX9Zk0E9sRxy9X+sM&#10;hihdJbXDPsJNK9MkyaTBhuNCjR2tair/9iejIFu7U7/j1Xh9+Nzid1elx4/LUamnx+H9DUSgIdzD&#10;t/ZGK8hfkzSfZdMpXC/FOyAX/wAAAP//AwBQSwECLQAUAAYACAAAACEA2+H2y+4AAACFAQAAEwAA&#10;AAAAAAAAAAAAAAAAAAAAW0NvbnRlbnRfVHlwZXNdLnhtbFBLAQItABQABgAIAAAAIQBa9CxbvwAA&#10;ABUBAAALAAAAAAAAAAAAAAAAAB8BAABfcmVscy8ucmVsc1BLAQItABQABgAIAAAAIQAV98y7ywAA&#10;AOIAAAAPAAAAAAAAAAAAAAAAAAcCAABkcnMvZG93bnJldi54bWxQSwUGAAAAAAMAAwC3AAAA/wIA&#10;AAAA&#10;" stroked="f">
                  <v:textbox inset="0,0,0,0">
                    <w:txbxContent>
                      <w:p w14:paraId="69AE8C4A" w14:textId="523EEFE0" w:rsidR="006E755B" w:rsidRPr="00D16781" w:rsidRDefault="006E755B" w:rsidP="006E755B">
                        <w:pPr>
                          <w:pStyle w:val="Caption"/>
                          <w:jc w:val="center"/>
                          <w:rPr>
                            <w:rFonts w:eastAsia="Calibri"/>
                            <w:noProof/>
                            <w:color w:val="000000" w:themeColor="text1"/>
                            <w:sz w:val="16"/>
                            <w:szCs w:val="14"/>
                          </w:rPr>
                        </w:pPr>
                        <w:r w:rsidRPr="004669D2">
                          <w:rPr>
                            <w:color w:val="4875B2"/>
                            <w:sz w:val="18"/>
                            <w:szCs w:val="14"/>
                          </w:rPr>
                          <w:t xml:space="preserve">Figure </w:t>
                        </w:r>
                        <w:r w:rsidR="00A519A9" w:rsidRPr="004669D2">
                          <w:rPr>
                            <w:color w:val="4875B2"/>
                            <w:sz w:val="18"/>
                            <w:szCs w:val="14"/>
                          </w:rPr>
                          <w:fldChar w:fldCharType="begin"/>
                        </w:r>
                        <w:r w:rsidR="00A519A9" w:rsidRPr="004669D2">
                          <w:rPr>
                            <w:color w:val="4875B2"/>
                            <w:sz w:val="18"/>
                            <w:szCs w:val="14"/>
                          </w:rPr>
                          <w:instrText xml:space="preserve"> SEQ Figure \* ARABIC </w:instrText>
                        </w:r>
                        <w:r w:rsidR="00A519A9" w:rsidRPr="004669D2">
                          <w:rPr>
                            <w:color w:val="4875B2"/>
                            <w:sz w:val="18"/>
                            <w:szCs w:val="14"/>
                          </w:rPr>
                          <w:fldChar w:fldCharType="separate"/>
                        </w:r>
                        <w:r w:rsidR="00003DCD">
                          <w:rPr>
                            <w:noProof/>
                            <w:color w:val="4875B2"/>
                            <w:sz w:val="18"/>
                            <w:szCs w:val="14"/>
                          </w:rPr>
                          <w:t>1</w:t>
                        </w:r>
                        <w:r w:rsidR="00A519A9" w:rsidRPr="004669D2">
                          <w:rPr>
                            <w:color w:val="4875B2"/>
                            <w:sz w:val="18"/>
                            <w:szCs w:val="14"/>
                          </w:rPr>
                          <w:fldChar w:fldCharType="end"/>
                        </w:r>
                        <w:r w:rsidRPr="004669D2">
                          <w:rPr>
                            <w:color w:val="4875B2"/>
                            <w:sz w:val="18"/>
                            <w:szCs w:val="14"/>
                          </w:rPr>
                          <w:t>: Grade 1 &amp; 2 textbooks include some images that depict or imply violence</w:t>
                        </w:r>
                      </w:p>
                    </w:txbxContent>
                  </v:textbox>
                </v:shape>
                <w10:wrap type="topAndBottom" anchorx="margin"/>
              </v:group>
            </w:pict>
          </mc:Fallback>
        </mc:AlternateContent>
      </w:r>
      <w:r w:rsidRPr="00B27E18">
        <w:rPr>
          <w:rFonts w:eastAsia="Calibri"/>
          <w:noProof/>
        </w:rPr>
        <mc:AlternateContent>
          <mc:Choice Requires="wpg">
            <w:drawing>
              <wp:anchor distT="0" distB="0" distL="114300" distR="114300" simplePos="0" relativeHeight="251658242" behindDoc="0" locked="0" layoutInCell="1" allowOverlap="1" wp14:anchorId="55A22D22" wp14:editId="0D7EE6E5">
                <wp:simplePos x="0" y="0"/>
                <wp:positionH relativeFrom="margin">
                  <wp:align>center</wp:align>
                </wp:positionH>
                <wp:positionV relativeFrom="paragraph">
                  <wp:posOffset>100965</wp:posOffset>
                </wp:positionV>
                <wp:extent cx="5529580" cy="3714115"/>
                <wp:effectExtent l="0" t="0" r="0" b="635"/>
                <wp:wrapTopAndBottom/>
                <wp:docPr id="26469629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9580" cy="3714115"/>
                          <a:chOff x="25400" y="177800"/>
                          <a:chExt cx="5529580" cy="3714586"/>
                        </a:xfrm>
                      </wpg:grpSpPr>
                      <pic:pic xmlns:pic="http://schemas.openxmlformats.org/drawingml/2006/picture">
                        <pic:nvPicPr>
                          <pic:cNvPr id="1353381624" name="Picture 18"/>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597323" y="618067"/>
                            <a:ext cx="4386580" cy="3274319"/>
                          </a:xfrm>
                          <a:prstGeom prst="rect">
                            <a:avLst/>
                          </a:prstGeom>
                          <a:noFill/>
                        </pic:spPr>
                      </pic:pic>
                      <wps:wsp>
                        <wps:cNvPr id="1092216214" name="Text Box 1"/>
                        <wps:cNvSpPr txBox="1"/>
                        <wps:spPr>
                          <a:xfrm>
                            <a:off x="25400" y="177800"/>
                            <a:ext cx="5529580" cy="393700"/>
                          </a:xfrm>
                          <a:prstGeom prst="rect">
                            <a:avLst/>
                          </a:prstGeom>
                          <a:solidFill>
                            <a:prstClr val="white"/>
                          </a:solidFill>
                          <a:ln>
                            <a:noFill/>
                          </a:ln>
                        </wps:spPr>
                        <wps:txbx>
                          <w:txbxContent>
                            <w:p w14:paraId="2A8AAE01" w14:textId="4A910FFC" w:rsidR="006E755B" w:rsidRPr="00D16781" w:rsidRDefault="006E755B" w:rsidP="006E755B">
                              <w:pPr>
                                <w:pStyle w:val="Caption"/>
                                <w:jc w:val="center"/>
                                <w:rPr>
                                  <w:rFonts w:eastAsia="Calibri"/>
                                  <w:noProof/>
                                  <w:color w:val="000000" w:themeColor="text1"/>
                                  <w:sz w:val="16"/>
                                  <w:szCs w:val="14"/>
                                </w:rPr>
                              </w:pPr>
                              <w:r w:rsidRPr="004669D2">
                                <w:rPr>
                                  <w:color w:val="4875B2"/>
                                  <w:sz w:val="18"/>
                                  <w:szCs w:val="14"/>
                                </w:rPr>
                                <w:t xml:space="preserve">Figure </w:t>
                              </w:r>
                              <w:r w:rsidR="00A519A9" w:rsidRPr="004669D2">
                                <w:rPr>
                                  <w:color w:val="4875B2"/>
                                  <w:sz w:val="18"/>
                                  <w:szCs w:val="14"/>
                                </w:rPr>
                                <w:fldChar w:fldCharType="begin"/>
                              </w:r>
                              <w:r w:rsidR="00A519A9" w:rsidRPr="004669D2">
                                <w:rPr>
                                  <w:color w:val="4875B2"/>
                                  <w:sz w:val="18"/>
                                  <w:szCs w:val="14"/>
                                </w:rPr>
                                <w:instrText xml:space="preserve"> SEQ Figure \* ARABIC </w:instrText>
                              </w:r>
                              <w:r w:rsidR="00A519A9" w:rsidRPr="004669D2">
                                <w:rPr>
                                  <w:color w:val="4875B2"/>
                                  <w:sz w:val="18"/>
                                  <w:szCs w:val="14"/>
                                </w:rPr>
                                <w:fldChar w:fldCharType="separate"/>
                              </w:r>
                              <w:r w:rsidR="00003DCD">
                                <w:rPr>
                                  <w:noProof/>
                                  <w:color w:val="4875B2"/>
                                  <w:sz w:val="18"/>
                                  <w:szCs w:val="14"/>
                                </w:rPr>
                                <w:t>2</w:t>
                              </w:r>
                              <w:r w:rsidR="00A519A9" w:rsidRPr="004669D2">
                                <w:rPr>
                                  <w:color w:val="4875B2"/>
                                  <w:sz w:val="18"/>
                                  <w:szCs w:val="14"/>
                                </w:rPr>
                                <w:fldChar w:fldCharType="end"/>
                              </w:r>
                              <w:r w:rsidRPr="004669D2">
                                <w:rPr>
                                  <w:color w:val="4875B2"/>
                                  <w:sz w:val="18"/>
                                  <w:szCs w:val="14"/>
                                </w:rPr>
                                <w:t>: Grade 1 &amp; 2 textbooks include some images that depict or imply violence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22D22" id="_x0000_s1037" alt="&quot;&quot;" style="position:absolute;margin-left:0;margin-top:7.95pt;width:435.4pt;height:292.45pt;z-index:251658242;mso-position-horizontal:center;mso-position-horizontal-relative:margin;mso-width-relative:margin;mso-height-relative:margin" coordorigin="254,1778" coordsize="55295,3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tROjQMAACUIAAAOAAAAZHJzL2Uyb0RvYy54bWycVU1v2zgQvS+w/4HQ&#10;vZEl+VOIU3iTTVAg2xqbLHqmKcoiKpFckrac/vp9pCS7dlK024Pl4XA4nHnzZnj9/tDUZM+NFUou&#10;o+RqFBEumSqE3C6jf57v380jYh2VBa2V5Mvohdvo/c3vv123OuepqlRdcEPgRNq81cuock7ncWxZ&#10;xRtqr5TmEpulMg11WJptXBjawntTx+loNI1bZQptFOPWQnvXbUY3wX9ZcuY+laXljtTLCLG58DXh&#10;u/Hf+Oaa5ltDdSVYHwb9hSgaKiQuPbq6o46SnRGvXDWCGWVV6a6YamJVloLxkAOySUYX2TwYtdMh&#10;l23ebvURJkB7gdMvu2Uf9w9GP+m1ARKt3gKLsPK5HErT+H9ESQ4BspcjZPzgCINyMkkXkzmQZdjL&#10;Zsk4SSYdqKwC8v5cOhmPYID9ZDabQwyYs+rP77mYzKfeJh4iiM/i0oLl+PVgQHoFxo9Jg1NuZ3jU&#10;O2l+ykdDzZedfoe6aerERtTCvQQOokI+KLlfC7Y23QK4rg0RBZLOJlk2T6bpOCKSNugBmPnbSTL3&#10;afqj3ro7S31uj4p9sUSq24rKLV9ZDRrDUQDl3Dz2y7OLN7XQ96KufeG83KcIyl9Q5g2UOjreKbZr&#10;uHRdfxleI1slbSW0jYjJebPhSMt8KBJUHb3tkBKaVdRdYa1hfyPeUGTrDHes8rGUiKnXo7DHjZDA&#10;KWafjgUZyab9SxVwTHdOhca6IONkMcvSLLBqmsxH01l3+UDLcTafnmiZzsZZsgjwDZwCzsa6B64a&#10;4gXkg5jDRXT/aH30iHIw8fFL5VH1+iHGXsTSdw7Glx3AxuoV3P+rQ58qqjmi8W6/YdJokaYgUnJk&#10;0rPP9w91IIEbvbVvZuIOUPec8XoPqk/jAsa3e3NA8by5F9msa95jY54Q+kkQrapFMbDTo3tbG7Kn&#10;mM1tJRzvK3RmVctz9GnuNRgJQ05ecofNITRbmD1es1HFC2AwCqXF8LGa3Qvc90itW1ODEQ8lni33&#10;CZ+yVu0yUr0UkUqZr2/pvT3qit2ItHgylpH9d0f9GKk/SFQcLt0gmEHYDILcNbcKmaJrEE0QccC4&#10;ehBLo5rPeM1W/hZsUclw1zJyg3jruocLryHjq1Uw6qbRo3zSmGFJILDH9fnwmRrdV8Whnh/VwCma&#10;XzC8s+1QXqHdShHof0Kxhxv8DlJ4iyCdPXbfroPV6XW/+Q8AAP//AwBQSwMECgAAAAAAAAAhAPqa&#10;Yg6pzQQAqc0EABQAAABkcnMvbWVkaWEvaW1hZ2UxLnBuZ4lQTkcNChoKAAAADUlIRFIAAAHNAAAB&#10;WAgGAAAAMe6n7QAAAAFzUkdCAK7OHOkAAAAEZ0FNQQAAsY8L/GEFAAAACXBIWXMAAA7DAAAOwwHH&#10;b6hkAAD/pUlEQVR4XuydBXSU19b+Q3vb4ho0nhB3V+IuBHcI7lYoDsUStBR3L+4uxUNwp1AKFIe4&#10;y/gkv/86b0iby733u/f7eqW9f/ZaZ81kZvLOOzPvOc/Zez/72To6/3uroqOj88n/cF+MKp/pd7PT&#10;0evRTce0U5KOYaedOiZdT35imPDkE6NeTz8x7KH+1DBB+5lpz9JPjRLKqhj15F85PjHu9WejinH5&#10;Y58aidETHaMEqhgmSH9Lt4YJ/Mm4N58a9+YTox7ovB/SfWMxxDHEY92oYtKLT0x68qlhTz4R4/3x&#10;dIx7Su+jY5jw67kYJkivqSLGXznPj+PfOz4x6lH6iWGPsk8Nuis/MUoo0TFK+FlHv9tPOkbdT1Ux&#10;6bryc/M2k3QM2nbQqR+pr6Oj86dK1/dn76/3imu+8jz4T9un74c434rbivP+k07T9oafN+/b7vNm&#10;faZ8apCwQcco4bSOYY+fqxh0f/mJUY9/+Vz8/3a8Xwek9UfcmvTiU9Pe0hohjUqvE2vIX6xZHx7v&#10;46CKUYL2U+OeL6oYJjypYpRwuopJz0OfGvWcp2OS0EfHvJdjpetezIOKOVoxJ8Qc/rdZxeJQPgl/&#10;PZnPdAx6xlc16reuiklC2p9MEjQ6hl1Ka5j21doFTdOEdJyr6TRkqbZ9v/makVM3qYdOWV86YsZG&#10;zfAZG0tHJW3hXzoS/3x8OXMLI6ZtYtjXGxg0eS1Dpm1i+PTNDJ+2iZEzv2P4tM0M/3oTI6d9x6Cv&#10;19N70gp6jFpIp8Hf0KrXLIJbjcAjrD92LXrgFJCAd+wwQtuNoW3vmfT7ailfTt/E6Blb+HLaZkbN&#10;2MKomd8xKvE7RidtkcZfnN/H8R8ZI2dsKh2V9J3my5mbSgdPWq3tMnixqsOgFRqfVrO0xm5jtFUM&#10;+2qrGPUsq2LYrfRT0wFPahj2mK1j0tmjElBWnoji/u/BKoN4+QKhP8i9itGAeVUM+z34k0lv9af6&#10;CarqJv21Rj6j1L4dZqraDFqmbTtoaemQaVuVH35HH8c/aSRuldaekTO+Y8T0zeVjxnfSuiNuv5y5&#10;jZEztv4ypNcnbWV00jZp/MXxPg6GJm7VdBy8rLT94JWa8G7flNrFTtbUsRmo/Ey/p+oL456qKga9&#10;83UMem3TMRjQQUfHtfqfbR7/A/NVvKmwKjq6XZtWMe49u4pJx/xPjfooGzgM1LTpt1y5cM33pU9+&#10;TlOr1MpSpVqh1Wo1Wq1aq9JqylAqlFq1Wq1RKErKSktV2jK0/EtH6Z8PpVIpzgGFXEF2Xh5FOQVo&#10;ihUoCotRyRTISop4k/GKUzfOsmDHGiYsn0y/WUOJ7NMKn0hffIJ9cW7hgZWPM6auNpg6WuPm50nX&#10;hC4sXbGEH5/8RHFJMSUyGUqVCk2ZltIyLYhzKXs/PjzHj+PfPlRKpUajVpcq5HKNSqkSl2KpuE4L&#10;i/M1RfJCjUxZor1883HpxLk7tUFdZpdWs+il/dyka2kV4/6PdPTbD9HRiRUTsQIw/6071//ByheG&#10;eqF1PjHsOfQTg16P/mTUUV3LrL8qqOtM7cT5OzTJdx5pi5RyjVypKFOqtVqlSl2mUiq1Gu2/YS7+&#10;fzjE3BfrTqlWi1atkYZGDI1Yi1TSUKs1qFRq1CoNWq2G0or1Sqwd4vavHPf/96FWy0tVKoVWqdKU&#10;qjRajVJRolEoFOqXb9PVazefVbXpt0DZzHWIpophO3UVw+7Kz6z6r6pZs7PV+/kq5u2/1aqISfmZ&#10;Qff5n1j0Un5q0LUsImFJ6c6DFzUKhVyr1haqlWqZVqVSlwmA1Go1pSq1SsCmRiVgVCkr1WhVaq1W&#10;rdFo1KVlZWX8K0dpaemfDblKjVyhQqMpRaXWoi4pB8y8nGzSs1K5dfcm4+dNxLdTMIYeVjSwNKKR&#10;uQH6TpY0DXahWWcfTIYFYTouHNMJLbEeHYt1n2AsIt0wdrakRYAf/Xv3Yn5iIpeTL5CTn4dCq0Er&#10;3l9bJo0Pz/Hj+PcPtUZRptWqStXSpk6tkSnFVk5TqtaopOtVqVSXypRyjUKr1CoUSm1JQWHp/HWH&#10;Sj1bzyz9zKRf6efGvfI+Me49Rkenee3/xM71r5tXtU+Muo/8xLhndhWjHhrXuEmaBatOqgoLCzVK&#10;pVor12i0Mo1MW6JRlZZolGIalmnUaq1SpSoVn/fD7+jj+O2jVNyCtPZoBDAqVcjlJeTn55Kbm41M&#10;Vixt5LVaAZClaDQCUAVwlkr/L+zDY34cZajVWumaFRtetVqtlasVpQq1WqPSKsX1XKZUKbUqpaz0&#10;8Lnb2naDFyi/MOul/dSwm+ZP5gO2Va3X3fDDmfPPtoqQj3T/s2YJnT7VT1B/btRHE997QdnjN+lo&#10;NQq0WhVlZaXSj/x7Nq1GQ35uHrLiEuliLSkp5sWzn0m+eJ6ly74lrlUMJo5m6Hqa0iDaAdOevjSb&#10;EEfNOS2pOz+eRsu6Y76sK9YbO9N0TjyNV7XBeHFrzOa0wXJcSyx7+WMV54W5nxvx7VqzbNlybt6+&#10;R25OHrKifBTyQlRqJWqtmBxqaedZpi2lrLRMmjhiiB2mmGkVF8hH+8+bplRGqVosbiWcSLlHQIfp&#10;ZX8yTNBUMUl4rtOkc0ClOfKvDNdWhF0r7leEYj8R5yDyO58YddX4tkvUnLl0//c/Gf8brKwMjboy&#10;4Kl/mcdiqNQqVCoFmZnpPPrxIZdTUtiwbj0Tx0/gyxEjWbFsOceOHeXlyxfk5GTz5s0rCgsLfwFP&#10;lUqFSl1+TGk9KP34s/5fLKdIpukxYpmqqmkX9efGvVR/Mu43QkenfeV8Z0XK5Td7oiLs9Ll00Gbd&#10;G3ym3/fcJ2YJpT5tZ6ifvcoqU6vkZaVqGWWa8gtGWux/Z1YZdMR9jUZFfl4OclkxaalvOXnkOCO/&#10;HIFPsA8mbpaYBDuiPyQUu2HhOE9vS5OvW2E4MhLHUWE4T4jEbkIw+pNiafptJ1os7IpeLz9Mevth&#10;PyEKt0XtcPymHWYzW9JkRBBNA2zx9HUnoVd3Nm3cwJ3rN3j74hX52fnIFQpy8vMpUchRqZTSxFIq&#10;ZNIuVKlSlHvG2vJR8Rk+guh/zrTI0IiFUKNCqylAoZYpD31/v9S4xSjtn0w7aavoD1qoo9O+ZqVJ&#10;+K8yMScrJvunIkz8WbP+iz5t3qXMyOtL9cGT19UKmUytVJZoPvwMH+2fbyLsKpfJUCnlqJVylHIZ&#10;RYWFFBQUUFJSwpMnTzh8+DDdu3fH2dEJA3196tSpQ/Xq1fn888+pW7cuurq6tGvXTnpNcHAwGzdu&#10;5MWLF9L/y2QyioqKUCgU79fYj/P//2IqTb5Kq1RoC0o0ZSGdZik/MRqg1THo8eSLhn2aV5pbYt5+&#10;Uenv/5OVT36Dzn46hgnqL5p30SzZeE6u0ZRq1MpitVKhLVNplKjLxA5c8bsHzXLPshClUsabNy+Z&#10;NTeJoPBgzP3saRrtSKMR4TSe0ppmCX5YBlljF2aNaZwzvh2CCWsbgoO7Kw4ezkQltCHp6EJm70ik&#10;21d9CW4bTlCbENzbtEA/3g297t5YjYnEfEwEzRK8aRpsg7mbNYGhQYybPJlzyRdJy8gkt6SQfFkx&#10;RUWFFBcXohEeqFohLcxqlVryhosLiz6C5u/AtCo52lIV6jKVBJ4KtUatVheplUqVus/YLcpPzXpo&#10;qhh0vaNj3Nvog+jMP9MqmLvlHmedBOMvTAbc/dS0u2r4mI0amaxYXSyXa0oUSpVSrfn9Tcb/QhM5&#10;R7msBJVChqK4iJKCAt69ecuO7TuYNGkSfn5+GBgYSOBYq0ZN6tapS9269ahXr770WO3adahfv74E&#10;nLVr16ZGjRo0adKE2NhY9u3bR1ZWFgV5+dJa8HH+/99NoVaXyZSq0hJVoValVGn2Hr1UWsOqr/IT&#10;vbbaTw26tqzE1fnNG95PdEy6x36m30Nt4vWl9klqSalGW1yq1Mi1SpVCo9EoytQasYio0ZZqfpeh&#10;A3GRVeQH1Go1CmUxr988Z913a3HydUXX1QS9ocG4zu9C86FBNA6wkR6fMGEMm9auYv7S5Wzdtp2d&#10;m9ayeelKbt+/x6tnz7lx7zLnzpzg3qMHJN+8xsqVqxgzdhzxbeKx93DAxMkcvQAbjPoGoj8qnEb9&#10;BKC6o2trhK2zAxO+Gs0Pt28gLymiuLD4l5CMUiFHXlSIvKgYtVyBRqn68CN9tP+ACeJGqVaFSlme&#10;ilAr5doCZZFK5AplmkL1zkM3SxtYDVZXMemYrmPU3frDifRPsopSkio6RiOsv9DrlV7fuYfq2PF7&#10;Go1KpSyRK7QKVaFapVKUKlWqj6D5bzCNtlSKGhUWFEoe59HDh+mV0JPmpmbUrllLAkMBig0aNKBe&#10;nXo0qNeA+nUb0KCe7q+39RtIz4vX1apVS/JCBXg2b96cL7/8kosXkstB8z0v46P9702tLtSWFCs1&#10;Ko1CK1OrSuWaglJFTkmpfcwEVRXjHqWfGPUd+MGm9B+2yrvjKjqGXbtV0e+jtQufoJYJ5swf0AQQ&#10;SUn2MlBrSlHIlVy/fomho0eha6WHab8g9Be2wnxOZwJa29KyXSiz533N/dt3+PHpQw4cOcarn5/x&#10;7aLJOLk7M2XKVPr06Ye/vxft2rVh+fIVnD93kge375P+JgOlqoDLN5KZsWgW4d3jMA9xommcM437&#10;B2I0sxX1RwejG2KLuZMdfXv35cjuvbx5+ZKiggJUSrFjLaZUq0QtFme1BunEP9rv3jRlSu48fFHa&#10;1GmotoppzwIdowSnPw+j/rY8yXuTjvdZ4062nxp1LtJ168P9x8/fMy7VH57SH9Iqb3Ir36+cJ6xg&#10;oYvntIJcVyamiUi9aFCK3KL0nPhORDiznC8gjffHkY4rDZFWEv8niGHl5Bvt+3SI+F8RmfrwHD68&#10;L46jUColj3D3rt20ad2K+vXqSoDZoF596tWpS8OGDd8DZ33q169HQ11dCSTr1KlHwwaNpOcqvE0J&#10;ZHXFc3X44osvpGN069aNy5cvo1QpfyE0/vI5Kn1XlcdH+5+ttExVzmTWaAjtPIVPDLqUVjfs83Wl&#10;OVsBnH8XRMWT5Whr1qNlFb1eWvf4mRqFukRVVPTH3LlWTDRxcctkCkryClizZhm+gV7ohztgtLQV&#10;Hss7Yr68Nav2tWT4iEj69unBlg2rmTlzEmERYez4bgQrl3XC3c0CB3szYqNt6NXDgYBAK2ztHYhv&#10;Fc7kSSPYvXcXly5e5If793n17i0pdy8zc+O3tB7WA6cIb8y7+mM0Ix7Tb9pg2N0bQydzWrVrxdo1&#10;K3j75i0KlZrcgnw0KjllGi3y4pJy4Pxov3tTKzWlGpVM+zIjW6Xn8ZVSx7RXno5hL9NK8+qfEa6t&#10;omPYxfQTox4FTe1Hqp+/FiS8EmTyEtRq5Yen9Ie0ygu/mLcilyfAS9yKaEx5fk8mcQBEzq+wSBD6&#10;BNlGJb1erVQiLymRIjbFChk5uXmkpqeSlZMljXfpWeQXFEtRJ1HiIYg7KpG2KS5GLpdJG2vxHuK+&#10;OKYUnVIofjm+WGTFY+JvuVwunVtGRgYTJkzA3Nyc2rVqoys8RzGEV1mvAbq65cBYAZ71672/X+F1&#10;NhCvKQfMcjCtI92KIUK2wvt0cnJi88ZN5GRkSl6tyHWK86g4HzEEgIrbj6D5903ggaieUCkKBBOX&#10;9n2/Laui11P7iWHXvr+Q6/5BE+GfL3TMevr8Sb+HyiVyUplcU6RRl5SWaTRFf8it7C87wtJS6UJ7&#10;+eQpHTq2xT7ECeO2Hhi0csIi1JGo4ZHs2+zPiJHe+AcE06VLZ4KCfWjX2pXj+yM5dzyceUn+fJPk&#10;yfljsdy/2pINawKZPiWI6ZM8mTzWk7goD9zcPOjXfxB7DxwiPT+LtIJ3XH5wlWnLZhHQNQyHni2w&#10;mdcWp1Xd8fgyGvMWNvgE+DE3aRaPf7yPWluEQkxYhZJSkZb6HeaJP9pfmpQrUau1WpWi9Kd3acpG&#10;NgM0VYw7penUblf/w0n2fzbDmHqfGLfLrG3xpezx6xelarVc1KuhEHnw/0LQFGAlgKm4qJinT54y&#10;atQoBg4cyJo1q9i/fy8PHjwgKzeHnJwcSoqLSEt7x6nvT7Nu5RrmJc5iSP/+xEXHEBYcQnBwAMEh&#10;gcRGBtO1Y2uGDxvEmjUrOHXxe16+fkZOXjYZ2VkUlhSQnZ0lAWF6ejoFBfkSWItzEeuHuJXA+T1w&#10;5ubmcujQIaysrKhXr56UpxTAKO4LsKwYDRo0/CUEKz3fQHie4rFyIBWvrxgVgFkBpNJx69TF2sKS&#10;HVu2kpGWTtF74BTrWgXLVgD4R7LQP2algnxZqkWtFelFJXKtpiy827elOvpdVZ8bDIh/P+MqokP/&#10;44b3M50m7RrqGCfITH2+LFNo1aVKhahdK5BrRAXuH9AqAFOEW3Jzsjh58jjG5iaYtfegibc1Dr4u&#10;WLm7EBBqw5LZvsyYGoSRiT7GJqaEBNuxZmkkNy604/qFWC4cjeP2xVge3mzN03sduHQijkvfR3M7&#10;JZJTR4JJ6O5MczNDQoP88fX0YMvWDWRlvKNUreZN6hsO3zjO2N2J+K3uQ83l7Wi4vBNWE2LRD7DB&#10;1ded0SOGcu/eVYl5V1xcvpMU5/3Rfv9WqtGWyVVFarlcXqaQqRSX7/2srWreRfGZcc8zOjpT/+Fd&#10;6/9gn1Qx6Ha/tlHvsruPUuUapbpUqVJL5Q5KjYoy7X/PdVIBmgIECvMLUMjkLFzwLU0bN6FmzZpY&#10;Wprj7OyIh4cHXbt1Y8Sw4SQkdKdFaABGViY0NGtMA+vGNHLVR79lc5p3tMOyqwPmXe1o3sERg3BL&#10;dJ30aGRhgKGdAW5+zkREhtCpc0cGDOrHd1s20atXL+LiYtiy5TsJQIuLiyWQqvA+hZcr7h/YfwBX&#10;F9dysNNtQF0JLIXHWA6IYlQAZ/365WQfAZJ16glwFYD4K0BWgGX9ur8CZ4OGujRq1Eg6fp26dbGx&#10;sSFp+gzevHpNQX6+dE7ie6o4r4+e5j9moipBAKbwMtUiaqAoKZOpZVq32EnqGnp9tJ83CRW8hIoS&#10;lL+wysnPP32u1yelqkUn7Yt02X+FiyNyGSJ3UapWcff+TUaMGEbVpvVw7OpPfNd41m5dTcf+nenY&#10;xpY1SwOYPjmE+o0+o3qNqgwf7MrV5DAunYvj4qm2XL8Qzk+XwvjhShQXT7fixoW23LnUjhtngrh4&#10;LJ5eXd3p2LYtG5Z9w4LZScSFh3JwSxIFGfe4cuUQT5+94vHPj5j9/WIc1wzFYXl3fNa2p8bcaGq1&#10;9sTZxpGEIf25fDmFopIiVEUFkghDqajhFKoiIofxXhxBbASkz/cPTpDKr5PyO+I4WpEM+nWRqsiP&#10;fLTfblqltmzltqOqPxn2Ka2i13N6JRKPsApN2L9n5SxZAZh6/RbomPTlwJE7qEXNqPYPGfiRrOIa&#10;+yU3V5FvFPNUXIPva5YLisq9qbNnz+Lo4ECb+FYE+AfRvl1bjh45xJbvttC1axecXV2oVrcGDWMt&#10;cBrjjv1ILzzG+hK5OYywg1EEH4wl9EgMkcciCTwQSfCeCEJ2hOG/pgW+i31wnBaM7Qg7bLo6YBBh&#10;SVPjxkRHRPPVl6Px9nBj2dLFZGSklZeFqRSoNCpkciU/PfqRdm3iqVO3Ng0bNaRuvQY0bNiY+g0a&#10;Uk8AYn2Rn2xEwwZNaKzbmFr16lGjlvA061L982pUq1aLqjVrSkDaoK4AxgbUrV9HCu/qCiBtUE4i&#10;qhgCRAVBSL+ZPuGhYZw/ew5ZSTFypYISuUxaI0RdqPjuKn/PH+3vm/iqxPdVqJDR0GYkOkZ9nuro&#10;BFR9Pw//AjgrQPPzqob9u31i3FWzbON5rUpd8ock/nxo5aCJtFvdtX8Xfi0DaeRjiW/bAIaNGMzN&#10;5PMEBHkxcogbF46Gs3JxKLGRLvj7GXJwbyTXUyK5eKol1y/GcvNiDNdTQrh6oSWXT0fy4EYM9y63&#10;4X5yFLdTgunX3YtOXdswYdJEuiR0xr+FAd8fiuO7dXEEBtny7bdzOHJkL4eP7uXbEyuI3TCS4CXd&#10;CFrYDu95rfDuH4yecUM69OzG+QvnKSrKRZT0lBSX13wJ8NRoFZSWlZMcxND+BgJIBVj+rb8/2v/d&#10;VFq1CJ9qOwxbpf1cr5Nap0lLm/fz7X+rffmFTo1ujaoYdFR2GrwYhVYsiiqJuPJHtMqbswqSnlDK&#10;EXnErOxsUlNTef3qNW/fvOHx0yds2fwdkeER2NrasnfvXtat34i7uzvJyRdITU8jNfUdR74/hpuf&#10;Bwb+ZhiFmdPQSpd65jXwGuNN+P5Qwo5EEHkogrCjEYQfCCX8UATBR6MJOBZF4JEYgo4F4Xs4grC1&#10;IZgEWePp78mKlSuYN28uIcGBWFtZsGfPLl6/fimp+GRlZknneeTgQSzMzKhTq7aUm2yk21gCPkHw&#10;EV5kuZcpgE8AaiOaNa5Pu1A3vh3dgTlDY5k7vCXDOnjjamtK9RqfU7NmLRrWLQ/bCvAVXqYgBYn8&#10;Z4XnKTzO6lWrS+UrbVu3kTgUFXnfihDtR9D831sZYl6J67GMw8m3+dQgQatj0H3Sh5NRWIX7+UmN&#10;GsGNqxj11Hq1mVpWVFKiLFYU/ld4muWhWSguKmHizKlYhDljHueCRbQHCb17c2T7DiLDPVi+PIw7&#10;14I5fzKenZti2b0llKsXokg+FUry97HcvRpJyveRXDgZz9UzUfxwJZR7ydFcOhfB2UMtOX4ohDbx&#10;znRsH0lMeGsiQ30YP6gFl08GsmW9D8GBLoQHRxATFMzUWVM5fSmZVSe3EryqLz6zu/NpoDUW7Vpg&#10;0dKRhi4WdOzWheSbF8kqzEStKaZUU4pW6FVKxA9R0ykKqovRav+xXFYFIH44PvRYP060f46ptaWl&#10;GmVxaXpOrrZq8+6qGgaDrlYiBP0jXuav1rTf28+NOpRl5RRJv5e8WIFMVfLhW/4hTFxflQksIl+4&#10;ZNFi4mJisbOzw8TEBFNTU2kIYo2LswudO3Zi8+bNvHn3lhu37hITE8vsOXN49vKlBJovUl9y4UoK&#10;G3asY/Gm5SzetJLQ9pGYxlgRuS2MqGNhxApQPBpJ1LFwIo+GEXY4hPAjoYQcCSbqcAyRm2LR929O&#10;eEwo3588yZ4dO0no0onwsFB8fHykc3P39KBjx454e3rRMi4GPx9fatSsJXmUDYRXqNuAehJIlpeR&#10;SKOeIP40oFqNOoS5W3Fz23jyz82kJGU6spREMk9O49jSPoR7OlGzVj1q1a9FvTrCs9SlUePGElCK&#10;POkvoVvJ49SVPE5BGBo7dgxpaWnSplpsPMT4CJr/e1NrhDOiQqMsEcIltEr4VvOJYTft5836Wnw4&#10;HSt2vJ9+Ztxt4Z9MEkpfvMvXKpUlpaKi5cMD/xGt3CMrRa1RE9ulLSbhTlj088O6nT+t4loy/evx&#10;xITZs3d3DDeTw7h6Op77VyO4f6kNl05FkXI6hpsXhScZy5Uzcdw+G8u9azGcPBjLhRNtuXImksvf&#10;x3L8YAhdOzpjYW6ItY0pQ/rbsXtzCJeS27F1cyh9erpgaaFPcKwNq9fHs3P1NHontGXarGkknVyN&#10;1eAAGrYwwcjPEqP2PtQ1akhMz3iOnT9Kvjyf/Px83rx6y7u3mRQU51FSmI1aUfQPh+nERBK7ULFQ&#10;IZSGRN2hRitJ+FWEySpo7B/tt5tCrSxTa9VKjVKm3bA3Ratj3Lm0ulG/3pU2qv+It/npF426h+oY&#10;t9McPntD1F5KQt7qUg0aleLDt/zdW8VGrTL7tLAgTwKgGtWrYmioT5cuXdi5axcnT54k+fwFHvz4&#10;A29fvSAj7R1Z2ZmkpmWRmJgoKejcu/+AzOwc0tNTeZeZzcu3b3nz7hVp796w97vtWLla0mKOP+HH&#10;I4g6HEnYwTAij0YQ9csIJ+Z4CMG7I7DsZo9/fBAXks/y6t0bCaBfPn/B06dPOXfuHP3698fAyJDQ&#10;8DCmTv2awIAW1KpVk+o1qlGjRjVqVasqlZkIIJOATZSQNCgH0wb16lGzWlV6Rbvy8sBI1NdmUXB2&#10;MupLs5FfmEH+uUQWfdkSP0dT6terSbXPPpGOKTzMxg10JdAUec2KvKcQRhAeZ7Vq1TA1NWH+/PkS&#10;IUlsQMR3+hE0//cm1kGVVo5cXoBoLFKozlfXbN5T+5lZnzOVorG/WBWdxt1MPjXoXtq2/0K0anmZ&#10;SqUpU6tL/iu+cbXIQ5SVSmHOgPgADMLtMRgYjEmEA34hQYweNZLOnWw5fSieO+e6cfN8a66fjyP5&#10;TBgXTrfhWnIcty5GcuVcCJfORXPqRDQp33dgwMAWTJoUxIm9wWU3zoeVnToQrh03KqDMzUWXr0aF&#10;smNLSy6dieR6chwXj0Rzfn9rbl/oyqOr7bl0yp+ObZ2Ijgtgwbz5rF67loHLJxCWNJZGwTYYOJui&#10;38qdZub6hHWOJOX6RTIKc8gQ8n8FRRTJxI4yV6rrLC39257mrx6lYPuJ7i5ySXVIlLMIwBQJcGlo&#10;NRQU5aJQqFDK5MhlKpSlQuGpBGVJYTk9u0yGojQfhaoEbdn7Mh5R4yblWn+tFat43//fTaNWlmm1&#10;2jK1pqhMrlaWNffpXfa5weA7v8y5XxVI/mczHJRd1aybVl6s+gtB9T+Cievjlw3Z+9ylSqVBLleg&#10;EEIeChmXz18lceYcgkMDsLA0pVWrVqxcvoqnDx+Smpkq6bbmZGTzOj2TN2/SOXTkGOGhoezavfM9&#10;yzWDtIwsXr16S0ZqGq/fvOX2/fsEhQRh0dWBkP3RROwPIuZ4FKHH4og9FEHkiVgiD4QSdDwQ/4lh&#10;NLVvxuZdG3j2/AXv3r0jOyuDhw8fsmLFKkJCAnBxdZFqtMcP/4oWYVHUrVeNz7+ojpu9KVP7RzEm&#10;IQJfB1Nq1qotgVojiRFbh4YNG1C1Zi1smjdj//wE5JfnIb84G1nKHGQX51BycTYFZ6eSeXoGu+cl&#10;MKKzH+MSIrC1MqdW9ao0rF+HevUa07BhI+oLslF9EaoVRKH61K5di5o1q2NlacXu3bslFnEFo1bY&#10;H+Ua+V1YJa1vMUSHka/m7FF9btJNq9Owi6i5/iU6JJF/qpj0XPKFcZfSlxnZlJaWoCpTolL/8Xay&#10;f83UZRpKSgo4cvYwZs7NaexgTHVnE+wDPHB1c8bTz4VRw4O4eSGSc8diuJ4cz62UaB5ci+fa2Thu&#10;nW/N+RNt2bAumunTAhjUK5jnd5NYuaQTERH2tIx3VHbr6a2NiGyuiY4w1Y7/MrBs+RJP7lzvyqlD&#10;kTy4HsO9K+ESy/bs8dYcOxjO7m0B+PmYY2pugaW1LcEtPDm++wAPXv/IsJnDMXOxwritD24dfaht&#10;0AjPFp4c3LuP3Nx8KTebm58nMWwlD7Hs73uaQm9XkBgEcEps3A8WX4VcTUFhodSJ5dnPj5g7dzb9&#10;+/dl6ODBzJk1m+Sbl/jxyc/IZRqystKkWjilWkWxrEQCXVFAXuGl/pEW9H+liY1KeblTOXFk9fYL&#10;ZVXNu2t1jAZH/x1P89fHG0cEfmE+qPTM9RsqEe798D1+7yZ1+KgkTFAhZl7B9BTqSiX5xWQVvGPL&#10;ke+IahNFE2NDmjjqYeppgZOvN507dmHF6nXc/eE+malvyczM4dmLl4wbM4Z27dtw9cpVUlPTyMjM&#10;Jj09k4yMLN68S+f56zckzZ6FqYcpgcvC8D8scptRBBwNJvJQMJHHogjbHU6LZWE08jRi2OiRPH31&#10;gjdvU7l58ybTpk7B39+f4OAwZsyYzvlzF9m8aQs2dmaYGzSmVs16tAmx58LaoexJSuDbEe1ZPqo9&#10;5iZNJXGDRrqNqFu7LvXqN8CoqS5Lx3ak6PwcSpJnIr84C3nKLIqTEym6kEjB+VmUJM+g4OxMsk7N&#10;ZOVXLekc5oqngyX16jagZo3PJZCsW78e9XTLRRB+KV1573Ha29tLIC9Yvh/n32+3ErlWVVBcVFrT&#10;pp/mU70uu9/PSKHDLiZo4xqfmXYrjOm5TFOqFp5LKaoy+X+NwoimVMNPbx8zcPYoDGyMcI/zwdrR&#10;knUbVjJ5THeG9PNk8yofXt0P5emDaC6eiSD5WDwPbkZx7Vww5w91YuxId/r18WbRorbMnd2DrJcL&#10;UeVsYtq0LkT4u2XYWhuWNW5ct1S3Ti1tgzo1Sr086nIppRcXz8RwdHcMuzd34M6VMH64HMTN5Hac&#10;PhrOrOktSOhhxriRzhze1ZYXj/fxNj+Tg9dTGLp5MrZJMejPao9RggvVTHSxsTBn/bKV5GVklSuf&#10;qDRSca6Q8fqfTEygcmWU950YBMNOFHS/Jw0oJRJBAfkFuVxJuUa72BhatfSkc1wA7Vv6ExnoSIyf&#10;J4M6tWb36iXM+3omN69ck3qG5hflU1yQL8mHickqjlmxy/3/3iTQLC3voahRUCgvKqtm3lf1mUnP&#10;5H8gpykB56cmA3/W0U/QlGSXaBWK4j9cukRcC0pluSa10FRWqeVSUwIpTaBRSmkG4dVNGzcFU3tz&#10;mnoZ4jrCDc+NwXivCcJ3XAuMw0zRt25GRHQ02zZu5/nLl7x4/Yqrl68QEBRIUmIir16/4l1amgSY&#10;r1PTOH7iNC9fv+XUmdO4e7vgNMSFoKNRRB0MJ+xgNKEHowjYH0TQ9iisWzrjH+zHpYuXyczP5dFP&#10;T+jUqRMe7q58/fXXJF+8IhGObly/SdtWscSFueFua0qYnzWnVw5i0uA2OFk1xthQnw7hroR5W1Kn&#10;ZnUpJ9lQtxGNGurSOcqT+9+NRJ0yG8XleSgvz0aekoTiUhLqa3MpujAD9dU5yFMSJSB9e3QyN7eM&#10;Z2gbX3ztTWncqAHVqtWgVq26NND9lU0rhgDQqlWrot9Mj7Onz0hz8CNo/nYrVuWXqhUqba/xa5Sf&#10;GvRR6NSP0auYt5/omHdq/alBb+X+YymlZaUa6WLWaIQ49X8HaCrUJdz64Q6te7Sjrr0+Nt0D8PN0&#10;5eH969y6tIx7Iid5viVnv4/i+M54Lhxrw+MfYjl3MoZtW1oyYpgPC+a158yRidy/Mptnj6aika+i&#10;TLGazNcL+OnWjLIfbkzSXDozuXT3d0M1h3YMJ+XkeDJezObVD1M5sL033bt5sPO7MK6eiSX5bBSX&#10;T0dz6WwcJw/Fc3JPK2ZMiGFQ326cOXyE4sxs9t49Ra/NozFaEIPVrA6Yj46kml1jrJxt2LJpAxnv&#10;XkuLkAhvid36X7OKiSMRLlTlC5dwVpRqLYWiSfZ7xRPBXBQh15cvf2bMsMH0imvBqXXDeHFoGg8P&#10;j+fqjqEcX9yHRZO6ExrsgVlzU778aozUXk0pK6IwX4SJyxVbxPhYtvLeRBhSzCWhyyzaPGnlZcOm&#10;L9dUN08ofg+Mf0tWr8LT/NOnej2Uw6du1JYUlSg0GuUfbjciwvZCvUejlKPSyMgpyOTe3ZscPXqY&#10;dRvWMGXaJNy8XdBz0cd1lA9BqyOIOBhFyL4AQg+HEHIkEt/toYSvCMe6my0mDsYMHjqIew/uSaLo&#10;87+Zj5+vN3v27iUzO4u09DSuXr3KkEGDefzTY168fs7E8WMw8DXCf00YAfuElxlBi4OxRO2IxaqH&#10;A7YujuzbvZP0rFxev03j+fPnbN++lUspyVKY9+27dCm/mTR9KnEBrrQMdKWFS3O2z+rF5D5R+DuZ&#10;MahdCK7W5rT2dyLU20kCTancpG4tgtwtObfmSwrOJaK4OhfVlVlors2WhvrqLGloriVJoKm6Ogft&#10;zXkUXZhG0fmZPD86g4c7xrJ6Ynv6t/HE1qQx9erW+yVv+gtoVqtG00aNOXrosNRM4OP8++2m0Gq0&#10;SoWqNOXmj6pqRj21OgYxgypAU+jL7jDwGKqVyZVaSacRsej99yx8onbp/vXrREeE0SDSjgYd/XC0&#10;smfhrCl8NaojN85Gcv1MK67fiOb25Riun4/k7vkIjuyOZ+/21mzb2ItbV6aS/WYF2pLNlBSuI+vd&#10;CjJeLSM/YwUFOavLirPXlhanryhV5a8qy89cXpafvxZF0SYKM1Zy99YM5kzrxpgRQYwa5M2Z4xGS&#10;SML549HcuhzJ3vWR9OweTodOHfj56WOeP83iwYvHTF7+Na4JIVgOD8VxbTecxrTlU3t9TG3NmJM0&#10;jZzMDOmziRa3GrVKIgRpteViCGKhFvkjykolvUqhS1Eh9iwvLfdQJeGE9xqcL169YsbUmQR6ODBn&#10;REsKkueiPD2D7JOTUV5M5M2Jrzk0tzfzBrViUEJLvv1mHpmZWchkKvJlIuyrlaTL1HJZeW7gwx/h&#10;/0MT06dyuFqj0ZZdevCw9POmvdSfNG8pxKH/J/tUx7BvVx3TTqWpqW9LVVpNmUor/7d/rR+uAYIs&#10;UZH7ERswce1VDsdXRBkqQvWaMtF0WY6iRMkPz+4zYFRPbO1sMW1uSDMbAww99LHoZkPIyjBCDoXj&#10;uTiI4BURhB4KJ25vCOGHQgk+GEzIgVCCd4Xj+LU3es5G9Bncl4c/P+TuDw+IiYmiT++evHjxjNfv&#10;XnHt2hW8PDw5dPAgmVnZnL5wFldvF+wGuBC5P5LgQzHEHAjAcagXFs72rF61srzM5W0q7zKyyUh9&#10;x9u3r0nPTJfypa8yMzh++ABBXh5M6dcSVxsjxnTzZ/FX7fFzNadP6yC8HMyYP7oV59cMoUdLT0yb&#10;1CXUx55AR3MOftOLnDMzyT8zFcXlJDRXBEC+B87LSWjfg6jqShLa6wJIkySCkOLSTArOJlJyPpHi&#10;C4mkn5rG7OGx6NavS7Vq1alfuxZ16+lSt159vqhaHV8fHx78cE9qM/iRCPTbTZJdVReXqZXKMoeo&#10;CWWfGPVNeU8I0vn0U9O++a0HLtYqVLn/FSUmH5oID323fRP2zjaY9/ClSRsnzB1tCQ0JxMHdkpMH&#10;W3P5VAhXz0Zx5VQ8ty7Fcyc5nmkTgunU2o3TR8fw7vlCFPnr0BSuoTBvOQW5SynMXYq8cDWqkrUo&#10;81agyF2Gpngt2sL1vHsxh4wX85FlraY4ew3pT9Zx/MAowkJsSOjqzr49Mdy4Esa1FH/mTvMjOsaP&#10;Pv37c/jAfvJyciiU5bNk1WLcQnzQj7HHKDEW84Xt0RsVgbmVCebNTUlJuUxWXj6qEhlFxSXIhMeo&#10;0aJVlwq5C6nMRoSmJWGEMg2a0vJ8kkZVkV8qF6R++fIl06ZMIszflwhfRxIHx/Dy+GQUl+ahuLWY&#10;nw4kMrFrBO2iAhkyZCBbt+wgNS0DuUIjjWKZkqLCIqmfoMTklRbRD3+Fj6bVakpL5DLN5837aXWa&#10;9zr7IUpWsnIP1LDnEx3DLgjGrFLSTv7PRn6kBbiyQHglolmFVbCwf2FjqzTkF+Vx//EdevfrQSPT&#10;Rhi1tMRpii9+s/0JWRtGiwMtCT0URfj+KDzGeWIUaEiLWSGE7AsjZn9LAg9GEnEgisij4UTsjcRx&#10;pAeGVvosXLOM129eMSspibCQUK5ducrrN2+4f/8+Pt7ezJ0zh7ep73jy5BGDBw1Gz0uP0I2RBGyJ&#10;wHOwM6b2zRk3cRzPXjwnOzeHN+9Spev69etX5OTm8ib1HemZGTx59oahwwfROsKTZeM7YW9lyrpJ&#10;3UiI82JEtxDah7pjYdiEuUOiufXdKMb2jGRU11B+2DGGq+tGkH0mUSL9FCfPRHWl3MMUAFnuZSah&#10;uVYOmhVepxiKSzNQpMxGfmkuRZdnoExJQp48i5vbx9HSz5qq1b+gavWa1KhVhzq1a1KrVm3atWtL&#10;piTA8BE0/ymmLUNdqkYjVzLg6/X8yWCkurxfrlFv5z8Z9Gf59hNqtVr1hwv//COWlpXO7CXzMLIw&#10;wHpgEHrRLtQx0adhPV1CWphy+LAP1y7Ece9iLNfORHDhZCtOHIyiZUtToqOcSTnzFUW5yykRI2Mt&#10;6twNlBWtobRoOdrCdWhL1qMtFsC5ipKctRSnr0RZuEECy7z0VeTmrKUwZyW5qUtYv3oYfXsHERTQ&#10;nC1r2/L9kVi6dnZE36gp3t6e9OzSmZ3b1/LgwX0KswpYv3I1/q3DcO4ehOfseEyWtceqTyifNauL&#10;u50L50+cISc3B5VMRom8hMLCAuSCdl4sQ67SoNAoUchVqIsKJYGE/OJCZEqRwxS5JQU//fgje3du&#10;JzzAjw4xLRjcIZjtMzpTdHk2OWe+JiM5kcSR3YgN92ft6rX8+OARxXIFaYLmn5kttctSKVWSPqcg&#10;Gv1CMPrYmeUvTF2qLtMq1eqOI5ardPR6vP4fiEDCqnymN0AZ220RKqVW2vT8J0CzMihK3mUlstcv&#10;4PlXXlNRh5mfl8uegweIjoyhiakuDv09CNkcQcTRCEKPRxJ8OJTwIxFEHAnH/6gAtHCsuthiYGeI&#10;+1Q/WhwIIfhoOJEHIwg9HEngkTACdoZj0cGWgBB/zl4+J6kFBQUEsnb1Gik/+uz5c4YMHkx4WDh3&#10;794lMy+TI0e/x9/fB4cezphGmNHMTJ/xY8fy49NnvMvI4G1qmqQz++rlKzKysknPzOJtWirv0lLZ&#10;sG0dAe7OHPimF+smdcXR3pCDc3ozuU8k1zaM4Oyq4Qxs7cvgjgFc3zmBfbM6cWvjcIovzKDk4nQU&#10;l2ZRcjEJWcosFJcFKAqAnPP+dpYEoMrLib/cl26T56C8OAN58lRkF+YiT56JInk6uedmcmHVcGYM&#10;jMGwmS6fCVWh6tWoVvVzSZM3MzPjo7jBP8nKSkXtpppSrYYjZ+/yabMuGh29HlE6OoYd+3xqnKB+&#10;/ipNq1DJ/ytB83XqG+Yt+4aa9WpiNCiYBu7m1G/UgBrVq9GrswXnRLj0bDuST8Rx7WxrricH8/2B&#10;OHy8GzKgVxR3UmZRlL0eWd46inLWUFywhqKCleTnLyNfeJhF6yiVb0BVuJpiEa7NWE1R3mqU+avQ&#10;FK2jMH8NKtlaSnJXkf1uOXevzKJXQgiD+gSwY2MfOrZ3w8HeiB7dIujdI5IAfz969uxDVGQ0h3Zt&#10;Y+36DbjHtMCiow+GM+IxnN9W6pBSy7ghLq6unDl7TurQUJSTK7UXK1EpyC+Sk5dXhEIpk3r9yfJz&#10;KSnIpbgojxJlsRSyLS4q4srFZOIiApjQJ4ak4W2Y0juO82uHoEyZS8mlRdzfPY6IQD8WfDufl6lp&#10;5OYXIlcoKSoqkfr7iXCwXCanuLgAuULkwYWX+5E9+9dMrVWXqWTK0j1HL6u/MOiu0NHxqvYhUr63&#10;chKQYYL6VPJPaISgtCTC/bdLi/6VVrmLhsiBq97f14jwvrSoiFSARoo0yEUpVHEe6RnvuJB8hnET&#10;v8LIxkTSgHUZ60HYzigijkQQdSSc8INRhB+JJORIBDEHowk8GEHcwQgCN4WgF26CnrsRLRaFErI3&#10;UioNCT0UQ9D+KIL3R+C1JIRmbgZMSvqaO/fv0bNnT6ZNm8bLVy8lANy7Zw92NrYsWbJYIgY9fvSE&#10;SZMnYWRpiq5ufSZPGM+9Hx9Km7+3qRlkZedKEZcjhw6x/9Bh3opQ7bs0bty8QXx8PCM6B3NsWV9W&#10;TuqGs5UxB77px+sTieSdS6T4zEyyjk8l/cR4lCkzJcCTpUwn/9w8SlKEiMFcii/OkspLZMlJKC4m&#10;UXIhkZKLwgOdTeH5mRReSKIoeZZ0W3A+kUtrB7NpZmdu7R1NxsnpFF5IRH55LkXJ0yi6MJubm0di&#10;21yPL6pW4/NqX+Du4sSxY8ekFmUymZiXH0Hzt5q0lAmnQKumuERBDas+ZdXNO07U0THo8U1d20Gl&#10;CrWqVKmR/eHYeX/PxEXz4Md7DB4zgibN9TAaFEY9eyNaRoRiZGLCkJHOnD4cxdVzEdy4EM+ty9Hc&#10;uBDEkb1RxIU7M2JIMHdvTEVRvJ6S/FUS8KkL16MuXIWq+FtKZavQFG6iKHc1RbkrUeetQJa9iJy0&#10;ZchyFlD8bgF5qUsozl5LYfZmCjJXk5u2iIO7RxHhZ835k2NJOTOF5FNfsnHVQHp0j6F3716sWr+B&#10;wJAgYqIjSH37jl17ttF+XF88BoRjNq8NZvNao98jjEZ6TWgbE8K+vfskaS8hgCBYrAIQiwsLJI+y&#10;qERBkWh7lJ9FmejTKUpFioo5c/Y8Y8eMpm2wEz9u/4o7m4exa1YPXpyaQfHJ2TzfO4nJfaOIiozn&#10;9dtXqCWvUolKoZKUiUS3+iLRLFshcpqiU4DwhioSmh8n64cmajYVCrn29v1nWqG8pdO0u9+HaPmL&#10;99mwW3Mdo75lqTnFEolISOYJ8PxXmxRy/cXDFHvocqk7mVwunYNKJZciCpJIuEKGQtQESt5nKSWF&#10;Bdy5do3ExOm0atsSSwdrGtnrY9vJluClIUTtjyH0cBSRh2MJOxxJ1JFowgRo7o6kxdII/DdGELA/&#10;gLCDkfitCUffV49mPpZ4Lw0ick8MoUcjiNwWgUeSL/6bw3Ds54yDjwf7Dxzh4qUUklMukZaRyeuX&#10;L/n56VMGDhggkYTWrlnDuNFj8PD0pmljPSZOHM+jHx+SnZ0vhW8zMnN5l5rO6bNnaNOmFRu37eD1&#10;qxe8S89gwqRJ+LpbMai9PyM7hHJg4QCcrA0Z1yeQ82sHc2X9cLLOJ6K4OBvtpdmohDd5aS7yy7OR&#10;XXwPiBe/JUfkJlNmo7yQhOzybJQpAkRnUnIhicKLM8k9MwPFxfk83D+Bi2tHsmtmD9oFuxPsYsfc&#10;UR15d2JaOahenCUd49K6wRjpN6FmtRroNtRl1coV5ORkIZeL9mblFRDS7/kRNP/PJngaSlWhxH5X&#10;apVY+I0t+9Sg+1YdHZMeB53CpmqVWlWpRiv/98d//sUmLprzKWeJa98SQ39bTEZEYO1mQY++PXBx&#10;diK+jR3bN4ZwJyWeG8nxXL8oADSGR3c68eDuRN68TCLtxUqKclYhL1iNung1ypIlFGWvQJ63Fq1s&#10;LaqiteRnrpK8UVXBagpTl5P2fDnaknUUZa2hOG8FqqJVFGYuIz9zGSV5K3n2cC7njo/hzbN5vP5p&#10;CVmv5pM0uRPt2rWWwqDbNm4kNiYK4+bG7D20h5KsLK48ukGbAe3R7+uPyfR22C5vj003bxpbmOMf&#10;6M2RCydIy81CXqCQgKxYLpN2nmqlYMeq0CoEmBaSkZklsQ1HDhtIl1ZBrJvUBfml+RRfmMmbY9OQ&#10;X5lD/oVEtiX2pWf7MFYsXEiJTPZrCE5MyL8Rovs4Sf+2abTaUrVGU/rydaZGx6iHRke/x1cfIuYv&#10;ZtB9oI5Jj9I8mSj9KpUIX+rSfz3loDJoinsVuUnhYUptsYQnU6yQZPzkJQqJqSkT/StVKp4/f0ZU&#10;dCjNbJthHmGO8wgXfBYHEbYvllCRjzwYRPThMMKPhRFyJIzQw6GSvF3cnihsO1phEGmKwyhPgjeF&#10;ELovgoA5wejZN8YkvDkBm0KJPBqF37QWGPia4bsqGL+1ERgFGdO7/0Ae/vCQV2/f8TotlbQ3QjUr&#10;lRMnTuLm6oq5uQXR0dF07dqV6OgY5s2dww8PHkj1mNk52WRn53AxJYUOHTowZfLXvBUh3qfPOH3q&#10;PME+LozoFIS/hzX7FvYg62wiwztG4GhqgJejFXOGxVJ4YQ7KS3MoOjcNZcpsNJdmoRXh2AszKLw0&#10;E9W5GRSfn47sggDXOahFnebl2SguirzlPO5sG87eWT3JOjWV82v60jHUi7Hdw1g/oztHlvTh/OrB&#10;ZJ/5GuWl2RSkzCL7zDQ2TetE44b1aaLbkKiIcH744T6FhfkSYAoG+8d5+NtNfIcqTRFoNahKlYR3&#10;nVumY5hwS0fHtMeNqJ7ztWqNqkyt+fez8/7VJj7487fPiIgNo2mQNWbDQzCMcMXCwhI3R2tiQl05&#10;fCCeO1djuHm5FSln4iUx9ic3+vDzvSncuToFRcEKlEVLKMldgrJoNYrCtRRnr6cgS+Qu15GTsZS3&#10;L+fx5tkcCUgLM1eS8WoJ+W+/IfP5N8hz11CcuRxl7mpUBZuQ5a5GlrOSwqxl0vFURRt49+JbenQM&#10;Z8iwgSxftpS4qGiaNtXDzLQ59vZ2uDk6sWjJIlavW0XrYb2w6eaD4dhomkyKwaK9O8ZmBvhEB7Bk&#10;+2peZb9FLissLyQv1VJYVEh2bq5UdvLy5WtmJc6kfeuWDO4YztbEvjzfN00KE6muzUZ+MQnNxRlk&#10;XRxPr/hwFi6azQ/37v/SbuhvjY/2901Tqi7TaLWagiKZRse4p1bHsMuGD7HyFzPosV7HpJe2WFGE&#10;RrCehXrTvwE0PzTRdUQApohapKa+5cefHnHj1jUuXUnh+s1r3Ll7W9I9Fb1fn/z0iKDQIGw6O+G/&#10;NZTAg2GEbwojaFkLwr6LJHx/DBFHhKcZRsThGKIORRO5P4TQg7G0WB0m5TIbmTfCKNIKr8mu+G2K&#10;wm2CD7oWDXHs603InjCsu9lj6G9M0M4wQvZFYj+lBcauZixfsoJXb97yUhCB7t7j+PGTDBs2QmLR&#10;9ujRU1LyiYyM/EWKTogeCC9TsGYfPrhP/3596denP09+esbbNy948uwVvRJ60z3Olx7x3nzZJYwf&#10;947j4aGv+WnfWL6b0Z2l49pze/sI8s/O5McDUym6kIQiZQ7a5OkoLs8l9Uwij/eMJfVkEttn9ODK&#10;5rEUXPiaNydm8fbkDJQXZ6NKnsWTvZOI9rNhysBW3N0ylr2J3Qhxt8Tf2ZYJvcPZPbMvPx38moKz&#10;QhghiZ8PTaRLtBstW8ayfOlSLiWfIy8vD5msWIosfazT/OeY+Aq1iLpzDdoyFT3HrC+tYtg9VTD0&#10;nnUcsrhUq1KXqv+AdWB/z8TFU1SSx5BRwzB2ssCksx8GfUJo1twAczMjErrHceXCMC6dFhqzUVw/&#10;15p7VyO4crY1SdNi+HJIBJnvFqIsXo0sfy2qQjFWoMhbiqpoJRkvV3D2yEz6d4+kTaQ7P1yZSfbL&#10;WezaMpxdWwdx9vAEbqRMpTBrKdripSjyl1GYvZT89LUSeBbnrEJWtIh7N5MIC/JhzrwkOrVth6+f&#10;q1QPOWrEl8xPnEVYRBierq4sWLiA73ZvJ6p3W2zjvTAYGYbZpDjMW7lQx6oZ9kGuTF03gxN3jpGR&#10;n45SoSavuIiCwiLkJXL27z+Aj7s9k3rHcmbpQHLOzqbgQhLK5BnIrwgdzJkUnZvFvT1fER0cwI+P&#10;H1BYKHIk5R5lhddTuRbzI3D+Y6bRqsvUKo1GIVeUVhEdFAy7HPgQK38xg+7nhacpUxSiEHlDVSmq&#10;f0df1ffKTiIkK1rSCebu+fPnmTx5IrGtYnDz9sDa3RZrP3uaO1ri6OpA+47tWLFsOY8ePqRv9wSM&#10;/fXw/y6Q6L2RuPa3p75FfYzcDLDuYU2LuX5EbhXEnigC94YQtj+MqN1hROwOJWJ3LI7f+mLV1Ylm&#10;jnoY+htgP9oZuz6u1DNtiONId0xDzTFpb0/IgUiiD4cTuiOS5q2siYyKZM26NUydMo2oqAj8WvjT&#10;q3cfFi9aSJ8+fXFyciYgIAB9fQN8fPwk0YO0jFSJKDRixHDCQsO4fPmqFKZ99MM9ho/4EndHC3q0&#10;9KdtuAs3No5iSp84uke78WzfeEmgoPTKfBQXZnNt/UjG9Izg6c6RyC7NR5Y8C/nF6VzfMpJuka7M&#10;G9GK8QnhHFrUj7wz01j7dQeGtPbk1IovkV2aTdG5JC6tH0rvWHeiva1Y8FVHTq/sz4qJXejfLoC2&#10;YU5sntaR3LOzKT6fyIZpXfH2cOT4iWNSZYCog1UqhVCJCJuXSPc/zsffbiLtoEErpUfE/WHTvxPz&#10;tlDnE+OErD5jV5ZqVGqtRvPfx54VF09Odhb7juzHxs0BPW9rXIaFYd3aHRtXV6ZNH8fju6s5e7gt&#10;V84Gc+F4NFdOt+H08TiGDAjAz9eJtSv7k/Z6nRRWVRWJnOUq8t+JUpJVKPOWk/FqLtevjODMqUH8&#10;dG86Oa/nsXfrcFat7MXcxPYsmNWFn+7OpShzHcrcLSjyNpD1RniaS1EVr0ReuIzjh8bhJMpgwoJx&#10;tjNnwtiuNGxYh507NnLs2GFiI6PxcHNk8eKlPHz0E/PXLcF2eAyGY0KxW9IZyxlRNItzo4GpPua+&#10;NrSdmcCJO6fJyS9EJkQMlAry84uZlZhIhL8LR5cMJf/iDNQ351ByZSaFp6YiuzS3PFy0czwLx/di&#10;zPBhkpSiSoi6SyHZ8u9Tkkar9P1+tH/MSku1ZRqh6axUldW0GlRWxbjnpQ+x8hfTS3imY9JT5EBF&#10;txTKNGUSk+9faeK3FMQuAZgVMndCrnH40EHUrlOPBn5NsRxgj+fcQDyXhuI1MxiXPu7ohZpiYm/G&#10;iFEj8Qv0p4F1QwK/DSb0UAQBa4NpFGdO9Tq1JWk5fVszzOMccBngi0UPBxwHuGPbzwWzLs6Y9HDC&#10;dpgHztN8cBztg1FYc4xDbfCcHY5hTHPqmjdB16whbv1cCFwdjv0MH+wGudA8zJrGBk2l5sx+nt70&#10;HziQPfv2sm37djp1bI+tnQ0JPbrj5+eLXws/jh89IZWSvHj1gsmTJxMY6M32bbv4+fkTzp85Tb9u&#10;vfBzt6B/Gx+CPR3YN7c7p1YPwsbKgE6Bzjw7NIPii9OQXZxFQfJMVk/uwPCOAWQcE3NoDiXnk/hx&#10;xzg2fN2FYZ2D6N/On4vrR/L6yDRSTyRyY/NoEqJdaRPqRuqxKRSmzCb/3HQeHfyaiX0jcbc2pnuc&#10;JyeX9uX5/snc3TqR1BNTKbk8h6ubh9M6zIO+ffuQkZH+SyhWlJVVbGolWsHHefm/ssob/4rvUXyR&#10;Un9X8VwpTJq/t+xT097ofGKUoBk2faOmXFj6v8/TFLtmkd97/PwxM5fNpaGVPrZxrtj1DsQpJogh&#10;A/qye/t8Nq+N5IebUaSciuPa+Vh+uN2Z9Stb0bdXEJPHBZOTsYS8tFWoZQtQFCylMHs18vx1yHKX&#10;kf7zLB7eGMT96z25e60rP97sxZ3LQ3l4ewyvfprGyQNj2b+jH9s2D2TG1DY8+XEBxaKms2QlRVkr&#10;URRsIOXMBIYNjKJ9mxaMHBLG+pVDadqoDocP7WTx0oX4errQsEldgvyDmTRpMhOnjSVqfj/sp8XT&#10;ZG1n9Ba1RX9Wa2y6BdLEzgg9Z3MGTBzB41cvKJGJ7gfFKJQa5s+fR1x0MCsm9qLo9EwKU6aSdWEG&#10;Wyd2J+30bJRX57J3wQimfjWAXVs2S5J7hZXymR/t/27iKywVXrpWy5+ME6hi0ufKh1j5XnHkEx2D&#10;7kodo57aX7z797WP/0oT7yVC+AI0xXsJ4Hz14i0dO7altnFDAleGEXMwkvANYQRvCSR8fxCRB8KI&#10;2hWKxyw/jH2Nqa1bl+q6NXAa5UHAvghCDkYTtCkCu272NNBvQHxsHFOmTmDa7MmMmzSa3v170n1o&#10;NxKGdadVz9YEtw2lRVAAXsG+WPs6oO/SnGYBRuh5GlKtWk2+qPEFTa2MsfK2wjvAh4ioKAYOGci3&#10;C79l9+49fH/mFOs3bKRz585S+64O7doyYfx4qWFzaEgIx48f59Xr8j6ds+bMxsvTk2/nfyu1Hevf&#10;bwBerg60C7Jn94K+DGofyNDOobw4No3pfWMxMdRlR1JPCeSE1F3OmURu7pjCkM4BLBzZmoJzs5Cl&#10;JKG6NJN7W4cxoEMQIR4WTOwVwaP9kzi1fKBErLu1fSzXNo0mNNCRpV+2I/O8iO5MI+NsEjmnvubI&#10;kmH0b+lHpJcb8UHODOvcgvNrRvLznnF0jfEkxM9L8v5FCzDR0eRffV38t1hlUPxr61nlx/7a82Nn&#10;7ULHoDs6VYwTtCNnbi5VKpVlGo3y3580+RebWGxEOUZJURHP3j2j3/D+WPo5YhzjhEWAM7YOdkRG&#10;+jBmpBcXjrfk/tU4bpyP4Nq5SO5e687G5R2YOb4t1y9+iapgLaXyVeRnLSDr7SJK8lZL5KDcjAWk&#10;vpzK0x9G8eBmX14+6sGtlBhuXYwn9fGXvHo4l9Rnc9m4qg+D+8dxYPdo8rMXoypZTuqzRRRmrkBW&#10;sJofb0zjVkoiD27PJGlqOwz19di/dz9R0bF06uCLlU1zjJoZEhEeRkKvHrTv2R7LGBe+WNwG/TXd&#10;MF3XCeuF7dDv4omuRVMMTA0ZP34CdwS1Pj2XwiKZFJaKaxNPQqsAHm0YTdaFRC5uGEWghy2b5w7k&#10;xbHxrBjThnkzJ5N87hxFJUUoJAm+v7yIPtr/zipAU6sp5RODbugY9/xroCnYs5/qGCWU6Zj01FYm&#10;Wv2rF0fpPbQiLFvuaYrx7k0arVq3ooFDM0K2hRF+OBLrwR44D3EndG8EsQciidofJnURse3nToOG&#10;DaletRYmYc0J3xJO6JFwQg9GErw9HMfBrujZGDFi2Eju37vHy3cv+fnlG16/ec2r10959eIZz548&#10;48cf73H1+mW27trJ1FlJjB79FQMH9Gf4wOFMnjSReQvms2vfTm7fvsEPPz3i9WtB3HkuMcj79OmD&#10;o4MD7duWh4xXLV9BUFAQrVu35syZM+XKP6lpzF/wjdS308HOnsCgFpibGtMu1Jktid25t3ccKasH&#10;4+dsyfFlg3h9cioDW/nhZGPE/R2jUV6aSXHyXJ4cGMuE7uH4OhmzNTGBwnMzpFpM5ZXZlFyaRfrJ&#10;aRxfOpgVEzqxb+FA9q2bS4e4lsQFOnBgXm/Wju2Es60ph+YlkH5iOre2juT29jEUp8zg5bHJnF4x&#10;kEWj45nQO45dM7oypnsw5hamrFu9XMphCsAUNZn/6uviv9Uq5lXl8eHjlW1M0k6qGCWUg+aIxE0a&#10;jUZTqlIp/uu+fXFB5WbnkvU2HblSTvLl87Tt35GaVk1oaNaE2o3q4elhyNyZgZw/HscPN+O4fq4V&#10;18/HcPtKR75bE06Qvx2Tx8bz5OEsVIXrKcldS1HGWhR5a5HlryYvfT15GSspyFhKQfp8CtIW8PKn&#10;sbz4aSg/3RnIu58nIs+ez+vHC7h0dib3rk6nKHsV8vz1UohWnr8YWf4ainNWUpC1mNdPZjN1UkdM&#10;TMyZN2cBBvqNWL+iM21aBtK0UX2sbS0IahmBf894mvdsgcGCNtgt6oTJss7oLm2D1eK22I+LRD/E&#10;HmsPeyZNSSInKxe5XMmzZ8/Ysm4N8dGhzBgYz+2dE7i0/kt6xLWgd7Qf55YNY92YToz7chinvz9D&#10;YXF50+OPmPnbTYTQQHiN/yNoCqtSDpo9Siu8zL82if/ZJo4vuuGU5zPfq0U9f0pkVIQEmlHbYwjZ&#10;F4z9aC+sY60J2xZN9IEQIo5EE3AgEN/1gTQL0eez6tVpYKRLwCw/QvaHEnUgliBBCtodhcMQN4zt&#10;zViyYAmv015K9ZGiVjI1J5vUzExJhedVag5pGflkvE0l4/ULXrx5x8tXr3j+4hk///wzqS9ek5qZ&#10;w+u3r3mTmsnZCxcZ/dVoXJ2d8fPxYf68eaRcTGHH9u0EBgRKdZbHT57g7bu3pKeJ0pJzuHu4Sz0q&#10;nV2c8fJ2wtqsOYsmdiHr7AypVnJ8rwg6R3vw8uAEMk5PZ2LfELzsLHi8ewyK5CRKLs0l69Q0dszq&#10;Q5CrJbvm9pLY5yXJcyQynUKqy0xEljyDvNNfkzQ4noF9+tInoTtGhmaEt3Dh4KwBNLfSw9HciD3z&#10;+zOgnRfLxnUm/1IicpG/vDiXgvMzyDk2jTmDYzAzMeCrr0aRnvpKajgtQrOSFOZH0PyHrGLjWXkj&#10;WjE+fLzi9ZVtjPA0BWh+YpJQ+uWMzWUatbpUoxH6a/9ZqzhN6YT/ykIh/vpwfGjSlyD9X/nOOSe/&#10;gOycXBQqJelZqew5uo1Oo3rjHOSBiYkBkeEOfLcunDvXo7l1pR1XzsRz7XwEyd/HcHx/NC1b29Cl&#10;YyB7dgymJG85hWnLyXmzgty3CyRSUEmmKD1ZQUnOEuTZG1Hmb0RWsJS8jLlkvZ2LonAZqsJVlOQt&#10;oyRf1G8ukUQSCrM3opGvR1W4nNSfl0h/52Yu5PnD+QzuGyp1NPDza0FsrCvPHsxi5eLBxMe40aFD&#10;IO7eNtgGOGEzJAinFe3x+LYjDVZ0wWBlZ1xXdcJkXiuMprfGKNoRP19fdmz9juKSQkoK8ylIT2Pm&#10;tDlEh/uzckJH3p2cwr0tI7i0ZhBvj03i6KIBJHTtyOVLV6WJqdWK3+HDb/mj/V9M5AwFaH5qnICO&#10;yV8FTeFpflIOmgm/9M8U9q9YHD88vqgFlRR93nfAefboJ5ydXWjmY0TorjDCD4XguyQEfS8jXGZ5&#10;E3YohKiDMYQdiiDuQBTBS8Jo5q1P1do1sOnlSOj+KOKOhBF9OILQgzGEbArGso0NLi6u7N63j4yX&#10;6bx5/ZrUNNHSK1Pqm5mRmU5WdjaZOXmkSw2ms3j35h0ZWRn89ONj9u3bxc3rN3ny8CEbNmyUgNHf&#10;vwVTvp7C+YvJpFy8yNgxY3BxdmHg4MGkXLzEu7R0UtPT2bljF26u7lSvVh03Nze27djOD/cfMO3r&#10;Sfg6mLF+ei9+2DGOQHdrtiT1QnZmKsXn57N4bGucLI35YfsoiSxXnJKIKmUuPx+cQqdQZ3Ymdack&#10;eRYF50XnklnIL4kQbhJ5ZxLJvZDEwpEd8HKwIyrEg/lT+nNo+SjubB/JmikdmdI3jhEdQ2gb6cmp&#10;b4fw4vhECoUAwtmpPNk7nil9o7A0NaJn1x48efQYtbI8hC7mZkUo/aP9pUlb1EpayEqVTOoXXFIi&#10;WMaCQKVGVqKQPHbxXYpbEV2p2KR+aF8l7qCKcU90PjHuxajErVI3+L/2wn+3VUb5il58Hz7/4WMf&#10;WsVrRFcPsXMuLpEhF1+SUklJSRG5+Rn8+PIndh7ZS8+ePTAwbEzfBHvmz/Zix+ZwLp2K4ocb8dy9&#10;Es/9663YsjmIFQvjOXm4HxmvpiPPXUhJ3jpKBBGocDX5WZslHVpNyToUOStQ5q1FWSw80WUosxaj&#10;KV5HYZbwLFehla2jOFvUaq5CVijAdQX5GbN49/N0FPlr0JasIeP5EiaNbElzkUfyd2TFsv7I8zaT&#10;m7man35YyNMfF7N0yRA8vW1p7GGEQSdPHCa1xPyb9ljPb4Xt0g40Xtke42WdsRobjbGXNZ26deHa&#10;zWso5MUUF+Zz5+ZVeiV0Y3SPWB7vGY/61gKKL32D/OJcbu4cR3R4EJevXn+vRPMr8eej/TYT16Qg&#10;VX1i3ONvgWa5SaDZ68N//5ea+J0F8UGoOqmV5R7no4ePsLC0xijEnPB94ZLkXcjOCIxiLWje2Zbg&#10;HSFEHRW6sBFEHomQWLFe03ypZ9gIXYdm+C4KkgA19GAEEftjCNgaimHr5tRrUF8K+165eo3Hjx9J&#10;6juio0haRjqZWblSb8zUtDTevn1LamomT356wsWLySROnU77tm2lGsx5877Bwd5BUgNKSUmRupMc&#10;PnxYKi2xtrSSPM5HTx6TnpomhWUvXLhAoH8AjRo2olOHjvj4+NAyPp4tW7bz4MEPzE1KxM3agGVj&#10;2rBvdndeHBddSRYgvzSdPXN74GBpwIG5CSjOz0QhBAouJlJ4YR4HFvbhp70TpLItIUAgvzCL4vct&#10;wIR6T1FyInsSe7BmWmdu75xEdvIC3p2YyZoJHTkwtx95F6ZwdfVQNk5vR5iHLYM6BLIlsTN39k1h&#10;bJ9Qmuo1pmuXLjx88CMKuVJqziCEJiqkCj+C5l+3Cpa/GEq1mrycIhTyQooLi8nNLpCEYIqKcykq&#10;FiIw6l9aG1bGoMomhWd/j6ApTBIYFx9WhLLK/jzN+isg/vUPJj32vjxC6HWK1kxiARDkC7GbEO2w&#10;8vIKKcwvoiC/gL1796KvZ4ihgS4O9mbMnBpI8vdRXL8QwaXvQ7h3tSUpJ9ry090enDvenitn+pL6&#10;80xJ2Sfn1UoKU1eiLN4ohVnz3y2lMG0OT++O4961aaS/WkZx3mpyctaQn7UGVf5KtCUCaFeiKVmD&#10;smgVxbmLyE9PIvN1IsVZS1Dnr6Dw7WJuXkxixbc9OXN8Iq8ef0tR5kqKc5dKoKopWMOP92fzZb8g&#10;rC0NqN6kIcau5th19MRiZAR1F7XHfkUnbFZ2wXRpB8xinbF3c2HsmHHcvXsPeXExeVmpfLdpM6Fe&#10;zqSsH0rxpSTyL86RJvntHV8RF+7H8RPHpRzcR9D859nvETQrzyWxURWCBUL0W2w479y6jaGRMc0j&#10;rQjZH0bYsWhCj4bhNtWLhs5GeCf5ES7E1o+EEnU4krAjoQRvDccowJSq1ati0cGO0B0xBB4KJWZf&#10;JMG7w3Aa40Ut/fqY6hvQIjiIXr16kZg4i507d3L48EH2HzjElq3bWLt2LatXr2b6jES6dekqlYyM&#10;HDyMjevXM2zYcLy8fJg/d74k0P748WNmzZqFh4cHbdu2Zd++fRLgvktNlfRkk5OTJXKQi4sL8775&#10;hqdPn3L92jVGDB+Gj48/CT0TWL92I6NHjMDDzpZFEzvw6vBkMk5O5dGBsXw7phMWBnrMGhJD8enp&#10;yFJmIhei6iIMe2m2VD8p2LRCgEAlhWmnk3d+BlmnZ5B/TjSXnk7JpSSKzs+g6OwMUjaOoX+bQG7t&#10;GUVJyiIyL0xjy+ze9I7ypGWwK/7OzWkf4o6/hxOJM6bz6PFPyCQmtUYakvrWe0D4CJp/3crnWnnD&#10;iiK5gsK8fB4+vMu+g1tZs34Wq9bPY+u2DWSkC+AsQSFpcv+q2/uh/W5BU5yBSqWRYvYaQUB5f14V&#10;ItCV8zuVwbOyVcSmhbSbUMhQKuQoZHJkwuMUwFmsQFYko6SwiDu3bjFg0AAMDY0xNjajR3dftqyP&#10;5/TRWK6fi+Te5TiunI7nzNEYdmxoyY5N0WS/nEpB1kJeP/qGFz/OJuv1QrJezuHnOyO5f7Mbs5PC&#10;GTwoirOCTv52CTnvVpCfuYbi7NUo8pZTJluLungNmpK1FGQuJj9jIYXC+8xfh7JgI7KcVeRnLCXt&#10;xRJk+UuRZa9BlrUBuagTLV5DYdo6VPmruJUyiTFfxuPoakGguw0OLsbo+TtRb3Q0Tis6Y7+yM8aL&#10;W9F0agyGoY44uDox8stR3Lx5DVmhjAsXL2FjbcGpFQMoPD0D2eUk8s8kkbxqIF/26yy1TCoulknF&#10;vR/tn2O/N9CUgLJSLkeE4iVPU8ptqiTCjqmZGRZR1oTvDyfoUBRRx8MI2RxG0xAjrGKtCF0fSfjx&#10;SIkkFH40gohdEdgn2FO19hfU1q+Dx3BPIvZEE3kkipAdIdj0c8DEtjmJSYls3PAdc+fPo3//gQQG&#10;ijCrH0HBwYSHh0u5yI4dOzJk6HCSEpM4n3yB+3d/YNLEibTr0IFdu/fy9u07KU//zTffSP8/ceJE&#10;7ty+LYFlekYGP/74IwsWLCA4MIiWsXGSJ/rs+UtJ5GPbtm3MmDGNMaPGEBoSgLubiyQq0q97Vxys&#10;Lega5kKfNn4Ee1hjpteIml98wdAuQRScnSkJrIvel0LlR35xhqQrK8KzRcnTyT+fxIuj09g+uw/f&#10;jmrLjjk9Sf1+KiVnZ1OYMo+Ci7N4fXQsP+0bzbVNY8k6NoGs01P4qlMo1s2NiQ9zZuO0BJL3LuLC&#10;xTNkZWeRk5snlY4JzWixPgovqqKeVjgEH+3PHary67pc3lFc34VFxezbv49+I9sxbUUAqw77svKw&#10;D136enPtaoqEN0WFImyr/LNNZOXx1e8WNKXdbqkkBq0SwCmXvZfxEqK5MkpkcilEIaThNKJHpPbX&#10;3Vb5pNdSUFhAfl4eOdkZ5GalS7k8mdBeLRHHKkWlVlFQVIispJjMtFQOHNxPy+hYfL09iInyZ8+u&#10;afxwcwyP7rTmZkoQKWdakXw6ki3rfFk834dXP03m58ezWDCroyR+sH3TQC6dHU7ysdYkHw3gxPYI&#10;dq/ryYNbM9m4vgdHDozmp7vzyXq7HnneOkkFqDhXeJ3fkZ++kpK8FcgLl1Kcv5b8rA3kpAtvdBVF&#10;mUJ+bwXFWRtQ5K9HXbJWypXmZizj5eO5XE8exf1bi+jWxZ8+vYLo1zsSK0crmobYYjU5Ev2lrXFc&#10;1gH7xV1oPimO5pGuWDhYk9CjK8nnk9m6Yzv+/r5sntqDghMzKL09m/yzc7i8dgQj+7YncdpUigoK&#10;yxf6StdG5Yuq8mMfXmy/N/tr5/ThxPgt5/6P/N/vATQrf06x6JYUl5CTnV2uJ6tUSZ6MSqOSGpz/&#10;9OBHLG2sJFGB0L2hhByJJvxYOCGHonGa6Ilu84a4TfIm+EAUYUKw4EgIoQfC8fzamzp6Dfj8k6o0&#10;s9MjeEk4IQeiabEiiMZOTejfYwCPXvzMi5c/SyHZpz8/4/4PP3Dz5g2uX7/BDz884OnTn3n+7LkE&#10;jCLfmZadxbu0DK5ev87Dx09Iy8qW2nmlZ6Rz8sT3HD96vPy1aWmkpaVy/eZ1hg0dhr5hM9rEt+HC&#10;hWSypUbVov3XW44cOUqrVq1wc/XE2dkRMzNT9PT0Mbc0wdjQFGtbexJ6dmfKtKlEx8bQoGEdElr6&#10;kfn9NJSXhUxeuXeZf34a2Wdnkn5iKj/tH8/Gmd3oGOGApWEzfJ0tifF35OyagcgvzaTksgDZmeSe&#10;ns7uOQPoHO3N6+PjObRoAFbmhtSq+gluds4c2LkJVXEmJXI5Jbl5lJSIfJxCqtUt1wAuZzdL7FnR&#10;4/T/Q6u4hn/1uMskZnq5gyU2E2XSd6RRydm7bz+Dxsew6IAXO276sPWKB8uPetFzQFtePn9FSXEe&#10;hUUFkpOlVovvVPx/abmqmticaEsZ/bvNaYqO2UIgV62VQFElkrNKpXTByGQKZHI1OXkFZOfmkZuX&#10;LxVfP3z4kEOHDrFx40aWL19OYmIiEyeMY9yY0UydPIH58+eyfv06Dhw4wLVr13j+81Nyc7OlnZta&#10;qeTVu1TOnD3N7JkzcHFyYfPmJaScmc/hfe04fTSaa8nx3LvSljvJXbhwojVPH/bj8cPx7NrUhVUL&#10;e3Hv6hS+TYxhQB8X5s8JYvO6WGZOas3spI6SUEGgrz3rVgwi880yCTRLstdSlLUKVdFmlIUbURWv&#10;Q12yUgrXKgpE7eZySrJWUZS+DFXuRrJfil6dW1EUrKEwayWP781i1vR2xERbkfliDhvX9iU2xIUV&#10;3/bBz8eeOnq6GEQ6YDytJbYrumC1shOG37bGaUZbDOKcaWhtTJcunaVODx3iQ9nwdQ9yzyVK4aOS&#10;lERSjyXRLsaXSWPGkfb2nbTRKGd+/m1A/BB0Kr/mw7//U/bh+VUOa1U+xw+f+5/sf/vZ/tOgWfnz&#10;i8iN2Eju2rGTNq1aM3P6DKnNlmiRVVhYKIn6p715g3+QPw0sdfH/Loawo6FEHA0j7HAw4VujMG/r&#10;QFMvAzzn+xIgWngdjiLqYBTB64MxcDfh06p/4vMatbBvaUfw9njsRznS1N6AtTvW8ebdS969yyI1&#10;PU1qwZWVk10+BNs9O5fsnDxpVL4vRnpWNmmZWWTm5JYThbJzSc0oZ96+fPeae3fvsWHVenyDfbEI&#10;M8cgxg4nNzvmfjOLHx7+KIVtMzMzSc/I4snTF1y9epWLFy9y6tQZjp/4noMHD3Hy5PfSuiI0bIU8&#10;361rV/Dz96VjiCsvDk+SBNiLzs/j7YmvWTyqHQM6B9Iy0J4QJ1P6xnhLbcMm9o7m9t4vJY/z0KJB&#10;pB6ejuriPIrPJnJt41iivJqzeVY3qcl04oAIdBs0IrCFD8cOH0JWmI9MViRt8CWCilIteUMiUiaN&#10;96SV/58l86RrWKNGJTYSKhUKpVyKLhYW5JGbk0txfj75Bbn8/OQRvYbGsvRgELtvebDrhi8bz3kz&#10;eFIAO3buoKgoX9ogKmUqigtKpBJFIRsp+B+CdCXmQUlJISOnb/59gqbULVuIjEvoLr4MJXKhqaiQ&#10;SfqbIhSRk53Jndu3pMk+ZPAQwsLC8PLykhRBRO1Vk2ZNqa/bAN2GDaWdo5mZGXZ2dlK+Iy4ujqGD&#10;h7FsxXLOXTjPu9S35OQWUJifyYa1KzAzsyU6IoZWLQMID7dnxaJQrp+K5ubFOK4mt+Ty6XgOHmjH&#10;ykWtST6eQNrzRPIzv2HHuv4EBzjh4mmJu6cljRvpYe9ggXVzCxrWb4C3mw2H944g581CFJmrUeau&#10;oSR3mRRuzc9YLYVmheKQonA9yoJNyHNXo5Bai61Glr2Ytz8tIOvVGpQF6ygtWcWOTUNo1boF2zf0&#10;5Or34+jSJoAxI1ri72uDkYk+9fUa0CjYngaTY2m6rB1mK7pgtqwjRknxmHRpgYm1Ka42dsQLBu2U&#10;7sguJpF7UigEzSTz7Cw6R7lL3+0P9x5Iu64PQeXD+39tVNiHf/8nreI8KlpdVZyb8LgqWHRarQhH&#10;/7lMYEUk47fafxo0K0x8FvH5BTiKllLNmjWjRo0aWFlYMrD/APbt2StpDr99/Yovh42kTtNauH0T&#10;SNiBcrJP+P5Iwg/F4LUiBAM3Q4wDzAjYEk2QaBh9OJjQPcFYdrWX2u/VqF2fevXrYzvMG4ehzjRo&#10;3oiFaxfyKv0Nb97mSKAoAOxDsPxbIzMr55fXC8LQu/Rs3qan8fbNG5LPXaRrjwT07PRxHuiG/8Zw&#10;wrYFYdLbBWNzM4YOG8qt27dIS02TgFOAdXa26J+ZQXpWDqlZ2WTlFUoe7bXr1zlx/BirVi2la6fO&#10;NG/enEBnC37cPYGi89NQJM/i9fHpDGkXhKOlIW72Flib6OHjZkfSqFiurBnLq5MzGNo2Gm/H5swb&#10;F0/a9xPIOTuDZeM7EOxmxaM949iSmEDLAAeCQ8I5ceKY9JtIACmuR5VS4mHIimVkpmdRkC/AVPaL&#10;l1lB1Pv/0cTnljxJiRSlQkhO5uTkcOnSeW7dvk3q21RSU9OYkfQ1k5a7sf2KKzuuO7Pzphcz17dg&#10;/OThZGXmU5CfTVGhaHWYj0oQJQtykBUXoZAVSWkswQEpyitk6MQtv0/QFOegVStRipBqYR6KkkIU&#10;IpavVJD2LpVDBw4yZ+Z0/H19sLexoWmTJjRu0kQCRgGaAhxt7GyxtrXBzsEee0cH6TFbW1tMTU3Q&#10;129GkybNJFCtXbcu1tbW9E3oRcrp4xw/tJuRY8bSpVtn2rZrSePGzfD3acj9S7Fc/j6S68mxnDsV&#10;zaSxLfB0M2ZIX2+ePZxPXrqQ0ptH0rRYbK0ao9eoJo0a1qdRU32s7ZywsbelcRNdhg5uxY2Lk1Hk&#10;LqVMsQZFwSrkeetRFZfnKotylpGbvgRV0XrkBcvJfL2IzJeijGU9+RnLSHv1DYrCpeS/WcyTm3Po&#10;0TmYXgOiuZk8ic0bB+PtbY+3ryP+AU64+9pg7GBG44QW2CzqiOOqThis6Ijxks6YzWhNPSdTqUOC&#10;h6Mlq6Z1R342iZJTM9Bcn8Xr72eyYGQ72rWN586t+xQXFUj6ixqV6Jsofh+N1BqsAkgqkxEqA8zv&#10;CSyFVT6XikWnQmlHDNH2SuzuRYhGLFgVz5VPyj9nKlY8/o96pBX2nwbNit9EouC/j+AI0BC5wPr1&#10;60vAWadOHerXq49Fc3M8XNwlAYDajWph3t4ap/GuOH/ji9f6cAK2hRK6PxKvWb7oOjXDONqSgNWh&#10;hB0MIfJgOD6zfaln0gDdRrpUbdCAhsZ1sR3kja5LY2KiYrj54B6vU19LICg0XytAswI4/xaACqAU&#10;/yNGWnqm1Cz66cPHLP72W1z93DFraYb/N8H474mgxdFoIkTJy64YbMa50sjRAFdfUe6yi9evXkus&#10;WuHpvn77htTMLMmDzSko5snzF8yaPYt2bdsweFB/Vi5fydx5s7C1MGP5hM5knp2GKjlRyl326xCA&#10;h40xiYNi+W52D3q09KVpvVrYm+qxeHw8P+wZy7qve+Btbczs4Z1YP7EtgV5WmJrpY9m8CdXr1GdQ&#10;/778+PCRxOgUoVjB5FRIHqac4pIicnIyefHymfRbieelKMF7b/N/ew3+t5iIfklpPKG7qxIlJHKu&#10;Xr1Cv6EtSRjpzsQ5Qzh8ZD+tuoWw+WIAu294s+O6F1su+TFoYiAXks+RmytIQIVcvXaVrXvWs3v/&#10;bh48fERRYT7FomewrJizZ8+wZcc64vtO+n2BZsV7CxKCKMIvyM+TQkdKlZrXr16xbfs2Bg4ahLe3&#10;DyampugbGmJgYoyVnTWOri5Y29liaGJCU309DAwMMDQ0RE+vKY2aNKRW3TrUrleXpnpNaW7RHAcn&#10;R2ztBZDaYWtpTZ0mTbCytCImMoKpU6dz4uRBvj92lJjIOPSb1GfcGFdOH2nJo5uRXD8fx4rFQURG&#10;2WNiok9CZ19ePJ6CPG8ht26OZeLX0dhbm1GrRk1q1KovAbWPtxdN9Jrg4GDKnu3jyHlTLtx+//rX&#10;3Dg3lYK0RTy4msjJA2PYuWkg2zYMYNuGfnx/aBSP702TylFSTk9n1qRuzJ/ekT1rRpJ8dgiDB8fS&#10;Ksab1UsGcnDncMLCXPD0cMTJzoiRY9pjYtYEgxhXrJPicVjaBr1lnTBf2B2z5V2p39mTes3qEeJl&#10;zfFF/ck5I7rGJ6JOmUfeqTkcXTgQZ0cr0t5moFTLUZSIIUMrQkIKpTRhpSJ4EUIXkYH3wCKX+iwq&#10;JO/0V2At13H8Z1jFdfK3APlvPS7s1+fKhziviiJ+CQDLRFcYlRS2Ly4uKf9875+vUF8ROQ5BMKh4&#10;vMJbrTj+37P/NGhWmPhdxPkLKTbhuYiQ5fjx4zE0MqKO0IjV15eiNk2bNUG3qS6NG+vRuGET6tdv&#10;RJ1m9alpUhe90Oa4jfXGZ30ofvND0fNshnGMBS2WBxG7L5qoPWFYdrKnXr06mJib06B+fRrZ6mMV&#10;70RTKz0mjv2KHx78xJs376Q8Y1pGllRukpmdS05uPlnZOWRkZJU/LsA0U3iEWaSmZvDmXRpPnz/j&#10;5PenmTN/AV26dqO5vwWOw90IF7nX/cLjjSX6cJQk7h54KJKgA1EELgileZAlJtbGfDV6FLdv35VA&#10;Ny8vV2oR9vZdGhki5JuRxZu373j1+jXPn73g9Zt3/PT4IRPHT8bZ2pTJA8K4sGYk84bFEOltjb+b&#10;OX6u1njbNsfStBFNLA1p5NQMfXMDerdpwXeJfWgX6YKhswlGHgZYRVhi2cMGtzFeNDKuKzGEC/NF&#10;GUQehQVisS5AXpzPi6c/c+zEYeZ9+zX9BnVj0+YN5OYXSGApF5rSAjTLKm9S//w6/EeuyT+KlX++&#10;SgpZojxKo5JwQoCbwI0jx/cwZrY/my578O2eFnTtG0h4eye2XxOA6cGee15sPB9AvxEtefPmtUQQ&#10;Er2GB43sTuJGLyYsDmJi4hBJRKOwoJCCwmy+27aLnqMCCO0T//sAzcoLjhhi5yvCE2JREg2OL6Vc&#10;ZMxXo3Bxc6VR48Y0atQYQwMjjI1MMDE2kcJKDRrqUq9ePUnho2HDhlL7HwGcRkZG0mhubinVmllb&#10;2+Lo5IKLm7sUqvX0dMPF1QFrO3uaG5phYmSMubk5baJjGDN8JJ3atcfQqBm21g2ZPzuQ88diuXwq&#10;lpTvQ5k13QtXp+bo6zUgKsSGx/fmUpCWxI2LvWgba0GTenX5olYtmugZ4OroiJW5LQaGTfhmXjde&#10;PpjHtfMzmD6pPTs2jeLC9+MYN6o1PTr7M39mF+YktWPcqPYkdA5m1vQExoyIom3LFgzsH8vEie3o&#10;3yeMkcPjOLp3GJFhtowZ2p5Du0YwZHAM3p629Oziz8aNw/ANdKKupwX6U6Oou649tdZ3xHJRBzzm&#10;t0dvUjQGdkZ0ifDiwfZJkli7/NIc5MnzkCUncm3TIPw8nFixaAXpGa/IeJtOUV4uKqVM8jgFiIhS&#10;HsFKVohiYZF7USkkwBS7vlJBJJHLfgFXqQ36b7TKHuxfs//p8crPlXtZQhqwXE1FsBFFDW85c64c&#10;5EWIVnw+iX7+/n9LtWppiIkqgO//4lH/p0Gz8nyr8JYrPGkx7/bs2kV4eBi169aR5pDYYLq6ukpC&#10;AG6ubji7ukmRG2NjI+o1rE8N3Xo0ddfDdawX/rPCMGtpiXkHC1qsDyJEyOctDKS2RT2MjcywdLCj&#10;fqOG1LdpikmcPSY+lrRsGc60xGkcPX6SlEtXpEbQV69d5+atO1y+msKSpcuZNTuRA4f28v2hQ+ze&#10;vou5c+cwduw42raLw8LNDoMQSxyHexK0/r2AwhFRGhNB2PFIQo9FSL08Q49FEno0mvDDMYRsjsA4&#10;xIb6jWsTEh7K5s1bePXqBW8zUknLSCMnp4CXL1+RmZkl5UzTXr/mxZsX3H/0gJmzZ2BsbUAzY108&#10;HY2J8XdBT/S1bNyYmCAXJgyOw9/bDMvBbgRsiMR7fgTWkRZYORvi1N6OoBWhhGwOJXZfDFH7Ygjb&#10;HkFTh2b07dtXEmAXpXAZ6Zk8f/qGS5fPMHz0QAZNbMHUlT50HRjO3l3bKZG9z8GpREcTmSRzKRqD&#10;l2/iRBG/5s+qDP4bTHwOsUkoKpBTVJhLbm4er56/5OmTZzy4+5jnPz8nIyODzdvXMmmJL9uuu7Hv&#10;hg/TVnkwYrY3m1M8yr3M6+6s+t6bryb25MHDW2TniDB8Cv1GBrH+nBvrz7owfl4IibOn8fjpA9LS&#10;X3Du3EmGTQkiZkjc7ws0K+6LXa8ITchKijh94igtoyOlXW/V6tWksFGdWrVpJna/umL32wR9fUPM&#10;LS1wcnbC09NTAkNnZ2dpkouaLDEcHe1xcLDDyckBd3dXPLw8cfNwx93TA08vH9x9vPBz9yTQrwXW&#10;DvboNtXD0MQAGzsrmjTVp3rVeri4mTByuB8XTraVPM5zx9swdnQIbs4W2NnbMn5cB25cTOT6xR7M&#10;TgzAoFkd/vR5Ven/PdzscXKwws7OgqmT2nHvygy+ntAJDy8bVizuTsbzORTkbeDnn5fz4qf5pL9c&#10;yM93knjz6Ftk2SsoLV5D1pu1UrPqZ09msHvnUHZuHMVP9+cQF+5BbLQNKecmM2NMW+LburJz3WBu&#10;JE9h6Jh26Jo3wW50NA7T4jBb0g7rFR2wXdYWs8RorEKciWphz0+7JpQ30T0r1E9mSS3C7m8bwYiE&#10;lkSGBHP+1HFePnsm5ZVF3ZMIXxUUiIa3xdJvJRpUS5qqAlREQbHIl0k1T4LxV06R5z2R6LfY3wOo&#10;ChD7a/bnoCkmoKoc/CRmcClllIOhQl5CcaHIZ5SXKUlF/iIc/T5UK1HYRScQ4XG/p6dXANDfeu/K&#10;9nsBzYr7lRdXcV98/qdPHzN85Ah0dct7T9rb2+Pu7i6Bp6uYNx4euLu54uLsiI21FQ2bNqJO49oY&#10;tDDB8asW+M0LJOK7cMIORBGyNwarIU7UbdQAKzNr7BxsaKBbn0Z2TXAe0AKHiT5YdXbENtwB6xY2&#10;WAVaYdHCGssWdlj62dDYyohatetgYG+OaYwt5hHWNG/riGFfF6zHuuK/wI+YbbFSnWjwsUCijkUR&#10;ejyCsBOR0hD3xQgW41gYocfCCd8XQuO2Zph7W6AfYYyemSG9e/bi2tUbvHnzihcv35Ih5Tvf8jY9&#10;g3tPnjJ37kJpfTAPs8Jlohf+CyNwHeeBeVcL7Hvb4zjSCbsudlgHNsejjzvB60OIOhRIwMFQArdH&#10;4rk8mIDNAsAFoIcRfDxUYhoHHgilib8BNvZ2nD5zjLTULJLmTmXaojZMXxLMwh2ebL/iw5czAli/&#10;cSVyKV0lwFItgaRoPC3lP0VbMIUcuYgCKf+yNO+PaJXPXXweAZTPXjxh644tjJrYmy+/bsGI6c4M&#10;n+7AkHFxrFq3nGmzxpO4wYHtN9zYc8eT7dc82Zziyc5bXuy56c2Omx5sTPZl+EwvxiW2ZuiYznTp&#10;E8O4eX58d8GT7ZdbsCXFlZmr3RkwuiVT5w5j4KhYZq70IXZo7O8DNCus4gsSO15xMVxKSWHggH7U&#10;rlGdqlWrSuQekX+0FzlLB1vsxA7Y0x0vPx9c3d1wcnKSgFIApwBGV1dnPDzE3+74+HhJw9vbUxrl&#10;r3HH0ckRFzcX3ITH6eSIvZMDDh5uuDg4Y2tpgZGhPg2bNqN2nQb86fM/4epoxvnjY3n9cCJvn8zg&#10;zrXJzJwWz7BBgSyc15qNy7qyeHYkX0/yo369qtQXnq9uIxwcPTE2NcXM3IiJY+O5lTKZ6V93oE7d&#10;mowc0pbb5xPJT11GftZK7l6dw+Txbek7MJo587ty6PBAzp0ZwtWzU3n+cAYFWUkUZ6xEkbWIt8/m&#10;0DrOgahoP+7dnsvJfdNZNL8fl08lcuvKNPoNjKJpk3p4RHjgGGKL1+BQLBa1p9mydjQfG4lpiCOe&#10;jkY83TcJzbX5yC5ORy7qzS7N4u2xySwZ2xnT5vp0aNWGkSOHs2njOl69fE6xQoWiuBCllPuTkZdf&#10;SFFePqmvXkogk52RibyoEK0UyiyngP8zwrPCIxKbqgryw19bECo//vdeI4V2fiH/iHP9NRwrPFFx&#10;LYrwl9gYSGFMeYU4dnlJlPjfysf/8H3+mv2nQbPCKs5bfJ6K36icqq+UejKKHN+USVNoqNtQiuaI&#10;+eXs4iKlNYT3KTanAjzFPPNx8cDS0pYaDeqh26welt0cabEuhIh9YYQcCiPiuyiaBerRsEEDXF2c&#10;sbK1pmbtBtQzqo3bcFdCtoYSsiuUsD3hhO0KJWhvKEHi/s4wfJa1oKZlbVy6uOG7KYSIDcHE7Asn&#10;8lCwxNQNOh5F4PEwQo/EEH4slsD3YPnnoBlOiLg9EU7YsXBJZN7+K08aWjfEb340rmP8aWrfBD83&#10;H059f5r09EzevE3l4aMfSUyaTaCvP42t9THrZo/X2mD8hOrRwQBaHGhBwL5wKfQrFI+idoUQuSuY&#10;8IOhRIpa1kORBB+Nxf+AP8EHgokQNayCdSxEII6HEXEsiuCjEZjG2/BJ1aoMGdJX6sIy8utoNp7x&#10;Z/8dL3bd9GT92QAGjI3k4f2HUshQsDtFMX5+Xj4lRcXIipXv1W2KJfCUv8/V/63r/49iFdenuBXz&#10;8sjRw/ToG8/4+V6sPuLO5hRXtlx1Y/MVL5Ye92HgeF/6jPXgu4s+7L7txvbrHuy86cHu2y5su+rD&#10;tqsubLvmwbZrPuy86cy2ay6sP+fB+tP+bDznxo5rXmy95MqeG27suOrBlotebL3ow+YL3uy87kLc&#10;0N+Rp1l58opFSiTnBw4chKGRCTVr1sbExAxHZydpd+vm6oyrswvurq54CK/R3bV85+vuLg0p7CrA&#10;0sNdGl6e4jF33NxcpAkueZru7uXHcXXG08uNIC9vAry8Jc9TdHoXjXadXcV7uOHh4oihiQW69Ztg&#10;2KAJIwYEkf56HvkZS8hNW8CFUxOIjHMlLNKRXj18WLKgBTOn+9G4kS6NGjRAv1kTzM0saaxbB90m&#10;TbC0tiAu3I02US3Qa9qQYUNbcv3qZN6+mCMJH4henVcvTWX1kt6M+TKODm19CPZ3wN3DFidnG4YO&#10;aEXy97NJf72IvIz1/HhnOts2DuP+3eXk5R7m7aOtZLxdR/Lpr+nQ3g/dpg2wtDbCzFgXu2A77Dv7&#10;YjciCsMIFxqY6BLkYcHtXeMkWbDSG3OlJreqq3PJPTOd9VM64uZtj0ETQxo2boiVuQnjx4zkypXL&#10;nP3+OHu2b2H/nr0kX0jh1KmzXExJoUQmCAwylHIZCnl5uFbkAaWGdL/Rfu0ZKKjmv5JzfiXziDIl&#10;wYoVYdXyx3/1EH+9zgRAKlWCZCGjqLBIapsmdu4ymZzUjDSePnvCi1fPycnNkWoWhedcolRQVCJ6&#10;i773pjXlec2KYwoTJKlfAPT9qLBfHv8Pg+aHi2jlhUl8V2L+ie9WLL6CeBcaHCKRgwTRzs3dHX19&#10;Perr1sfEzFQi2bm5e+Hg7oKHuzOuds40NTCkboN6NLJujM1AR4LXhxGyL4wW34TS1MGQhs0MpU2p&#10;qV5T/lS1BlXr1cUy0AbXGS1osTOS8IOxxBwUsnzRhByNIGh3DNadXaln2wj3r8OwinfAe2k4QUdE&#10;6Us4sYdCiT4YReiRUMKOhxJ2NILw4+GEVRrhJyIk0BQj/FgUIQf98dkSg76XKdadbAnaHU7A1BDq&#10;WTehubkxkyeNZeKEKXh7B2JqYoaRoRF1mtbD0M0Qk3BzLNvaYdHWGqv2TtgNcMJ7vhu+40Mw7+lK&#10;xNYIIveGEbkvnLAjIQQdCiP0cBghx6PxPxJK6NEIgo9EEXk8lIhjEQSeCMO2vyuf1qqFvkEjYuMi&#10;mbjYlz03Pdl51YcdNzyY/p0942aM4P7th2zfvY3pM8cxYfIwRo3pz4SJIzl14igFeYUSgJZv8or+&#10;jBn+R7Ffz7cC7CuaFZRKn+fqletMTZrI6Gm9GDPPn8W7vNl+2YMtl73YfMmVTefdWPu9N1uvOrHz&#10;pie7bgu2rDu7b7lI+czt1z3ZctWZXbf82XXTne1Xg9hxy5sdt5zZdsVJAtltVwTL1oGd193Zda18&#10;07Lzpg8bL3ji27Hlvwc0K76Iv3nsSoCpUSspys8jaWYihsamNGrSGFMTI6nw2MOrHPgECArgqzwE&#10;UH44KkD0rw0pP+PmJoGk8FLFfenW3R0vN3fc3dxxdnfD29tLUgnR1zPCxMyYJo31cXbUZ8XCzhRk&#10;LaEocw1vnnzL058mc/rEJPr2jqJn92BaxblTtVo1atdtgIGhAfoGxtSvW19i7urpN5MIS/p6Talf&#10;rw6hIV6MGNSBSaM7cvvydN4+nossZwGFmXN4+Wg2D25M59XjmTy6PZPvVnXnx1tTyHo1lcyX3yB7&#10;t5ni9JU8fzSOK5fGsnv7ALZuaMern+aT8XoeQ4fHYG5shJN9c8LivXGO86eRnQE1G1ensWkzmjVr&#10;TFygG0cWDiLtzDTk15LIPjWFYuFtnpjMycUJBDlZo2dohqmFuZQzrvZFVXQbNcTGwVEKfdtYWUus&#10;yzp16tKtcyce3b1NgSSOr6WoSCZ5nKLWVvI2f6OJ3p4KUa+mUFIok1Ms6tVEGFgUIIsJ9l4UQ3i7&#10;wmOScqqik70E3ALkyjuMqFUaigsKJRF/rcjRvs9xJp9PYfzYSbSJi6ZHj87MnfcNt2/dRFZcWN7F&#10;vRJpSCqArhSS/eUaf3+ZV/xdGbDLH//9gGbFhkJ8JuHBC/KDqHcWvSVXrVrFpg0bpVIuEekRxDox&#10;r0SItrmFuRT5aW5uLj3m4OAggaqIBImuIfa2thgZGFCzaS1qOzTCpq8DoZtC8ZkTSiOHZugbGmBv&#10;YytxEarXqk7dxnVpYFQPgzBDXEZ5EvRdBP6HQgg9GUbkoTDc5/pT06w+lq0daeJpiNtkH8IOhxJz&#10;NIKQw0JEPlxSIhKgGHw8itCjoYQdE6AqXhNG0KEgiUEbcSKCyGPhRB0MJ/RwSzzG+lLPWhf7/l40&#10;a2GCgY0Rdm5WWNgb4uhlhnugAT0HdmTeN7NZsWI53Xt0IyDOnJb9rYnpb4l/G0Nq6dWlQUBjXMcH&#10;0ti/KX4L/IkWjF3pnCIJPyaAOky6FbnW4KNhhBwLl7xOcY7hx2PwmOuNrkMTapnrYu9kyIJ9vmy/&#10;5svOm67suePOl/Od6dwrhhFTWjJxoR9LDwSw6ntXlh/xYO4WT4ZNiuTbRUm8e5NKYX6xJEpeMd/+&#10;5rr7OzRxruK8JVKehAliUyo2wiLFo0AuU0mlIZlZGZxLPsO0GWPoOzKKcd+Gsum8L9uuebH9uhc7&#10;bnhKYdjdtzylseumhzR2V3ps93svfu8dHwlQd97w/LOx66YXO255SZ7qrhsubL3kTWif3wloCtWF&#10;iskrFqL7d25jbGyMoakJTq4uUq5SAFdFyFV4kb8VNCuAUwovuYvjuUuAKYaHAE1XN1w9PSSPVORB&#10;69TVpVGTBlJJiwC/Pt08eHJ/LgVvl/PywRyWLuxHr0Hx2Id7ENAyFEtLc/5UraZUm1a3fh2+qFGL&#10;ZgYGGBsZYGxiRDM9Q2rXqkP9BvWxsLPD0tyM/t2COXloBGsXDuTU/mmkPROtwtbw+H4Srx4vJDtz&#10;BT/cm0X6W5Hf3Iws/ztyUpdRkLmOd6+XsHf3l4wZ1JrNqwcyZVw77lwaws6NA/ANcMPbzZqvZrfC&#10;Y3octrHu1PdxxMXRET0DI4L8XDiyeBAlF+bx7uxMbu6bxuKRrWgV6IK3oxmNdAWxqolEDGnQoAFW&#10;VlZSeM7R2QU7Rwea6pWX75hbmrNmzSpUCkH8UUu5TMGAFPlB8RtXeGO/xUSDZKWynFgkXS+iP+V7&#10;6Te15r2smFoplSxJeUe1qOMSJB9BSVejEuFXrRKlvIiSgnyycnMpzM3i0U8/cuDIIdq0bkmsqx1z&#10;xnRk+siORAX5MrBnD3Zv21UOxjIFWkEOUgsikJjQHxKBfgXQits/B0xx//cBmmJUlJuI8POGDRsk&#10;8KtWo/ovQ2z8qlevLm2KRG5TEOwsLCzKN51S9KZ8wynKuQTvoFatWtSrWxs9g6bY2NriZOOAXlM9&#10;atWphZGfKb7zI3CZ4YmuSxN0DRth7+RI/fq1qdG4LvpuFjRxMKF6w1o0tm+G+3hfwrdHE7YvgrBd&#10;0TRvbUadpg2obVQP2462hO4LJ+JQGFEHwwg8FiJ5cBGHI2h5PJyYQxFEHIkk4FA4fgcjCD0UQ9Te&#10;KEL2RRB4IIrIQ6EEH4ggcEMwTVwMqOfahG4T27Hv9H6SvpnCl3MEIcSXdad9WLTfg1GzPOg1qA2D&#10;RvRh+rIwtkuLsyubznrRspsTTez1cZzoR1NPA9zGexN+SJS5CPJReW5Vkhg8LkKyFWHjiPLnToYT&#10;ciKc4B0ROHzpgEV/JyztjZi62pFtUmjRhe3XnVmwx5vJq1z57pIHWy97sO2qPTuve7Pjhhsbkh2Z&#10;uTmI9t2C6duvN09+ek5R4a+b1L+17v4eTZyr5FkKzkGJSkr7CEEbIYOqlgs1uAIKCnNJS3vLq2dP&#10;KchJ4+69u/T7sjVLD7mx7Zonu275lOcv73qz567nL2PvPS/23fOSbitGxeO773j8xWul+/fd2XvX&#10;g713BKi6Ejf83wSaf89E/V+Fp/n8+c+MHT1a2tk6uzrhKTw9d08plCq8TJGjFOPvgeaHAPmPDAGY&#10;0v33oCkWBdf3JCILSxuqV68qgXbtWg3w9bJnw9pOpL2ayd5dI4mN9KaGXg2aBTjT0NyUJk0aUK32&#10;51Sr9hk1a9aisb4BzS0saNSgPtWrVaVGzVoY6zXF3taSRo0bYWnelAlj4jl8YDCHdw/jwe2vefnT&#10;DM4eG8b6pQms+LYHW9f2ZeuG3qxd3pEdG4eT/vMiZHnfopVvojB3JYf3D2LG122ZN6cLgwd5s3h2&#10;Xx7ensqCub1xcTCjbpgzddsHYG5vgX/rMCkf3FhPHyP9JswY2JrV49oxsmsrPJyc0G+sK3nFgiXp&#10;6OiIvb2tBJQiZC1IVGKjYWdjLzGNxUJar05dAnx9uHI5RapvKikulASlxQUvaOAVYdXfbO+7cEjd&#10;b96zWQU5SSkrQSUrQi0rRCUrlG61snwJHFXKElRqBUq1ghJFMXJFAYqSXOQlBWjkxVw4c4oJE8YT&#10;HeJJ4oB48q/P58Wx0aRfmMPjw9/QPdaPuNat2b97O5lp6eRm50kSXYVFRajFZuAXEBKbgr8EzQ9v&#10;f2+gKbzMH374QdJ6FeAoaptFKkT83gJEhWcp8plis9S0aVNq1KpJ3Xp1aSKlGqxwcXUpj9S4ukqE&#10;ITPT5lJZSs26danXqD7NzUywsBJlXfWoqlsNk0gHXHt70jzQhvqGTTA1NsVIrxl169WkjkFtrCMc&#10;MY+3xrKDJQFrQ4k7GETMoWjClofR2LYZn1X7nKbehoTujiTiuADKcFodiiT6SLikViS8N/+jwdII&#10;PRxCxMEQwo+L5tmBBB8LIuR4OMEHogk7GETU3mA8JvlhaNWcZeu+JSc/l5c/P2Xd5k18NaEP/UbE&#10;MnymO/P3ObN4fwiDZ7gxb7s/e261YIfwVq75suaoB55BhjT1NcHAuTlmbWwI3hNO9PEoicErsXeP&#10;VQbMX8lJIVLYWOj5RhC1P5LAzRE08TYiuKURW66IEglfdt0QYUUXdl0v94h2XPZl3zU3vkvxZM4m&#10;HwaMimfVljUcPLKL48dO8uTxYwoKc/6QoFkRlRESqcX5hRQUFEm5WpFjl72XPb14+Qrjpoyiz8BW&#10;7Nm+i1evXjHq6y6sOSk8TQ8JMHfd/hX4KoPkh+NvPV/x+K677uy958eu2yJM7vXvZ89Wnqx/9rgo&#10;UH2fn1qxfCk+np4Y6hu89y7dcXYS+RJXidDj7eWB93vgrADP8tu/BMH/aUjM2fcAKTxLyeus/BrB&#10;vHVzxVswcd2csbSxoUaNmlhZN8fe0U7K6fh7OREd5IaDowlf1K1OjS+qUa96XfT0m9JQtz61a9Wg&#10;iW5TmjXRQ7dpY2pUr0nNzz+n2uef07BZU4kt17BhYyytzAkKdqFTuwjGj2zF/m0DKcxcgqbkO7Lf&#10;Lufnh6s4dyKJtStGMmVce3p3CyA+whtvf0eGDW/JtnWjefloPg9TJjN5dAydW7uyfE5XYuMC2Lax&#10;Hy/uJJE0tzv+oW6YeNvRsHlj6tSvRRNDPazMzKhetRqWVsaY29tgZueAuaMFto42OHt64ubph6ub&#10;q7R58fLxwdvXBxfhYXi4Y2Vnh4GpMRZ2Npg2N6N/rwTu3bophVFEuUmZViN5dyUykQcs78rwW01V&#10;WoZcU4ZMXUaxUotS1IiqtVKeUTAHRU5SyI5JdWsCqEvVlIprS/I2NRQVKyTPVyh8iPq/Azu20b1d&#10;O8YP6MqZRX1RnJ1OzqlFqE5/K6m95F5awo19icQG2NC+VSu27tjLu4xslJpSSc4xv6BIChdLuUCl&#10;KAFQSp9TCuOK0LHEKv59hmfFqBB4uHz5srRBEux0abPoXk6oE6MCEMUQ4XhBBDI1NaVJo8Y00G2A&#10;kbGxxFYXz0vhWynN4YK1tRWNGzWmep1aNG7aGDszKywtLGjYSJfq9Wqja9qQ2s1qU7XqZ+gZ62Ng&#10;1JzPqtXkT9U/o76VHpb9nWixKpSg/fFEHIwg4HAkDoO8qNGgLnUtG0peYsShUIl0E3IijLCjYbTY&#10;GILDNH/8hrjjOcodz+m+uM/2xm++L2GrwgjbGIX3HD+c5rQg6EgUwfujpY4strF2+MYH8DrjGW/e&#10;veXN86f8ePcB+3cdYNDggfQb78jWFC+2XRUkEgd233JlyzUvdgggu+bJ9LXeGFo2pGrTL9B3MiB4&#10;TQCRR8KlsKwEkMei/5KcdDKKoGPlHmjA0UjaHI4h4mAg/nOjsA6wZNIaF7Zc9mDXdREe9GaXeM/r&#10;7my9IfJvblLZxKDRkZw6eY6CfDmyoiJJtUZeVERhwR/T0xTpExGVSnv3mnWrlvPtN/P+H3lvAR3n&#10;mW1pz8x/u9MhM4uZuUpVQltmBlksk2SZmdmWxZJRbGaGJLZjZslMSTrpDjMZZUkWWbbz/Ou8nypx&#10;3Gm6c7vvzJpa610lVUlVpVJ9337PPnvvQ17eSnbu2sE3X3/J++/dYOz0OFI2ejJ7ZQirV6/g448/&#10;YfSUCNadFGWskR3X9Ox9p6FSfL5q/BsA+dd+bv97Bna/48/um/7suBJIj9H9/02gKRSaOnE8pVYC&#10;cSvLeVJfS73E4j17Rm29nFir+OTjD9WEeEdnJ6Vk1fl44adAzEiwWEQaKFp9Qw9SWxpoatWleMnE&#10;YuL9Cziaepe/AZx/a2m/50tAoEHRs9aWVrz06ms0b9tWnTR+/z/+B7/7w0s0ev1lpQhs0qSZWs2b&#10;t1TXL7/8qvKLis9NaK0//P5l/uN/vUSj15qq/qiftx4bG0vlOS3IG8/ls0v46L0V1Fas41n1ap5V&#10;r6W2Yg11j1bxuHoNj6u2UV2+mR+/LKDibi4/fJHNrq0TmTK+F+2NTgyKDOP9a8ksz46mZz89g6I7&#10;0LdvEGNG9aTsThF/fi+dIdFhhPULRd/PHzMPV37X7CVeatSIFjZmSmDk7uZNgK9ObUz8DKb3VHs/&#10;nj+Bmm4TEUjr1q1Uj1P6mnNmz+LunR/V//RRVQ019U94VPeYR8qnKeKcOp4IiCmFqjZBQypFrf/Y&#10;0JNs+AyaBDbiOftZnCIT6utrePb4CTXVNeqx6n/SwKq6vJwH3//InXvl3LlbpqTpakBvjfxeDVW1&#10;lZQ9KufevR+5/eN3lN/9kU+vX2Ho8GHsTh/Lhe2z+e7sUqpLMik/PZ/KS8v49q0FPDyXSmVpOquT&#10;E7FsbcaSxdO49+1nSuIvtK+8LlMPRmhjsUmJTUVEQgLa0gd9kZb+7wZNeTkKNJ8+U6+3+lEVWzdv&#10;oVGjRoqCd3DQIicFIE3HgXbs/fKZkNs1K5eXqkLlPj8/EdppP2s6VuVYdHCwV7S+9LylLypUrru7&#10;mxISNWnWlN+99Ht+/4eXeK3Rq0rDIJ7q15u05OVGr9HMphkt3VtgFeqA6yAP3BINtLBrzevtmhKQ&#10;E0ov8YEeEJq2GyHZobRsb4a5YwtCjK707uJHty4+BHdwx9jeHf9QV7wDXWht04ZGbk1wHuGL73Qj&#10;wenB+I8NoZ2XOZGDIgnr1Jk+fdszfEoXUgoHsGRzL3L3BSvQ3HFZp9kWrujYcyOAHVf0qgLZci6A&#10;qHEy1eU/aNKuKYYl7elyUJS6vel4tPNfgKZWdTZYY450pduRrnR4uxt93upB0P4ueCX50WOIA2vP&#10;Gdh5ScfWa4HsvirCID/23vBTnsNFhYEq3u/+7fvKdiIDKLR8bjH6ixpcO5bETCVLO7drym/56nlQ&#10;lSXiODlZmz4fv5ax/fOXXzaJz7MsvyylYVHHuWmDK69BE/y8+977DBvbjUX5fiws8mNycndS0+eS&#10;V7CEuUtD2HLeyMLcINLSFrJp60aV7rPxbCC7rkkPUuwl/ux79xfw+xkI3wtiz00/9t0ysudd+Rm5&#10;T8++9wLZ+06Q+jmharXfk2uhbaX3GcDOy//GSlP9gxR19YzaykqeqHSVKk3hJRNHhL+uruLqxQu4&#10;ujpjbiliGw/8/XxV0o8Ap6fI3D09MSjw1E7cpt2vBqTaiV3oU00h+5dA+M8unb+fomw9Pb2V4rVl&#10;2zY0adoMJwdHXn2tCa80epmmTZvTpk0rzMzaqRPDK6+8xksvvcxrrzVWohnZuf/ud7/jpZd+R9Nm&#10;jbGxNcfZxZFWLdvQ+PXGjEzozjtX5lN5J5fy23k8rijmsWTNPpC1jqdVGym/U8A3Hy/lSfkGfnq8&#10;jqoH+ZT9uJraylVU3c3nncsLKCmdQ9mdFZx6czqdw3yIGxTAiBFB6HTOLMkezK2LKdy6OJsDOydw&#10;6swCCrdNYMDIzngEudDYrBXNWzXHN9iAm84L32Ajvg2CD9N7baK9TbfJe+3l44O1jR1t25nRvn0Y&#10;6RmZqj+mZpY+qvw5SFqyMx9Vy6y6hl6kgKGqQh+rqlBShmrKyym/c5cHDx4qMKqv0yYMSBX35GmD&#10;UEzUsHUyE+8O337zLQ8qH/PFl7c5fOAo2RnpTJ8xkdmTR5G7NIP9b+zm2Onj5OblMnPWTOJjY4kZ&#10;GE7S0FimTRrB2GH9mTaiF6fyR/PF8TSqzybz9EYGddeX8+RiBrUXUqm7nkHFpdncPpShZh7qXF2Y&#10;O2ksX3/yAWUPfuRReRk/NUzZERBUJx7ZGIgqV8Y31Qt78pe5oP/doPn8SUxOnFJpfvftd+Tn5jFw&#10;QDj29loV2bJ5CwVyQsG7urooIJUlFKzpa9P3sgRApeI0HT++vmL50j4zAqySLqQJxhorzYLWF/dW&#10;kZfis3Zxc1HX0iN/7fU/qPaA/I6FjS2tWrfg9cYv80qz13nt9df5j9+/hO8kA533dVQ2Fbe5Rlq7&#10;NmdgkI4jK8fw4/G5VMjkkRPz+OHoXL45spCv3p7D9R1TWJs8WKX2vPTSqzRr8QourtZYeFpi7+7K&#10;6nVrOfT2m2zctJFFS2YxZl5nMrd3YOtlP3ZdDVI9xJ3XJLtUrzyAu2/q2XNL1JV6Cg4bCOxhRaPm&#10;jXCd5E/Xt7rQ7e3uypPZSQUrdNWW0MgHNUWtybPZ7XAXOrzVmX4H5ed64JduxC3Yjpw9RnZc8WfT&#10;BR3bLhvYcz1QiVl2XNKzsMDApFnxbN+1Rk2AUSMQ62qUBUw2bnIcqX5gXT01tY8V4yNiN9lkmiL4&#10;ZPMnG9OKcs1vLYArx68cu/8Z0PwtYPyZcpWNs0nRXi9JYsLQPFHP961EGH73FT/e+YKautt89tnX&#10;TJ4+iqW7O7Prilg+vBk5twPxw/uzZJuR3dd8yNwYQNxYI7NyOpP/lpHtl6Ty1ywmUhn+Ui0GqGsB&#10;0l1XfdTmQ0Q+y/f6MS3Pj7Vng5R6Vmwpe4Tavf48aDaArVSutwz0nfhv8mlq+xvtDRTq4KlQdlWV&#10;KoRdaDsBzbIHD1hTVEibNq1pZ94OLw93dKLSc3b6+eCRA0z6aQEBAeqAlCUHrST+vN64EY2bNMbO&#10;wR5fnY9S/Cng+09WmkLP+ul90Rnl4NfhpfNWACFmbxtrc/S+HsRFBvHqK6/w+5f/pzoRiAhCerEC&#10;kv/xH79T17Kk0nRzd6VJ45a0a22LvdBZ3g5MmNCP775eRdWDLTyu3EZ9xVYe3V3Po3vFVNzN4+63&#10;uVQ9KOKnmg1UP1hPdVkBNQ/l59dSU76Guoq1PCvL5el9LZKv7Mcibn+eR6DBhY6ddCpFqFdXLyL6&#10;+fPHywv54eNcau/k8vjOaqru5fHt9xmcvzyTOenDaONqQbNXXsWyRWv0OhFA/brKlPdcToCmsAi5&#10;3cfHFwcHRxUwIf8DY0AQ4ydMYOXKlRw48BZffvHFz7mYcmDcuXObTz76mBvXrvP+Bx8o87hm33im&#10;DmRRusrszrqahpSh6hp1cH3/w101lufUieOkZ6QxacJkRiQMo2uYUfXBHGzbMqCjnnGRHZk7vC+J&#10;4R3oGuqDXueC0ced2F4dWDSyD3szhrItI4mdafF8sHcaj68l8/T6Uh5fz+XO6cXkzo9l9vBeLBnf&#10;j/e2zOD+qVSevZdLTclq7pxfzMIxEXi6urNu/UblYXxaX0vNo0ruKbB/oGhiZUV5+lj1YB6palR2&#10;7y8cD//NoGk6kcmSFCfZ1Mj/R06aX33xJSdPHid/xUrcnJyVGOi11xs3rNfUcfZao9fVevW1V3nl&#10;tVcViL3eUKU2atxIidvk8yAVpQlETdStbHxNgiFRzlpaW6mMaKH3W7Vp6Jc2a4KDo4s67vR6f6ys&#10;rGnbzhxfT1/c3TzVOaFZm+bY9HCiy/4udMzrRAvXFrT38+Bw0UgqzqVQeVYiIZdSW5JNXWk2tReX&#10;Un8xg/oLGZSfyeDomiRC/Rxp0bwxo6NC2JU7g5MHd/LnDz5QVH55+fc8eFDOkcNHGD6xB+vP6lWa&#10;jJxsNaCUXpepgvFn9y0D264EMn25Hku7xthHetB9dxc6HJIRal0Ie7sLXYWuPdRVCYRkdRf17MFu&#10;dDnQja7S03y7Jz0P9aDr2z1pv6kD5iGWDJ3iwaYTBlXhbr0kgC3gEMiOSwa2Xwgm9w09I2eEUVRc&#10;wO0fv1cbU1VpVlRSV1NH1aNqBYwSCSlqc7FiSTCCYhhqa3j//ff49JOPePiwQi3xIj96VKE2ff/Z&#10;y/Ng+TxoyrEgSUWqFfe4Vr0GwQBJoVq9upj4QdEsSBnL3AWz2blzK1mZ6UxOD2THRSNbSgNJ2ehL&#10;aG9nMjYHsetaINsuGCk+In1MPwV0IppSCtmbv1SLe981/Z9kHJienVf0bCn1I32zjtgJXszON7Dp&#10;rPSKA9h5yZ/tF4SG1URBApi/pnT96Tf53wSagpqKqnr2TP1TZIchu/GfntbzWIzUdXWcOX2KiP79&#10;aNmiOT4+3ippRLxRZlaSIWuOg6OD6jFKv0V2rUIhSYUnO9fWrVtjY2uvdqyye5WfkQP0ecB8USj0&#10;PM30W6Dqr5PejC/+gXKfLz5+Pjg7u6rnCwjypnDlEN6/lkFkeBf+0EhA8iV+//s/8Nprr9GkiSwt&#10;zk921LIaN34dJ2crwgeEEBsdwpSxfXhz61g+uzWH6+cW8OP36dz9YRlff5pD5b1iHt5ZwecfZXD7&#10;2yVUPsjlzle5fPZBlqJrf/hqOY/uS8VZSMX9Ar79Kp+vvy6ivqqIP/9xLj16Sx/YgdR54WxfM4qt&#10;60Zyq3Qudz5fwtULKbx3K5vbX+Xz/WdFfPbFSqYvjsXM15lX2jXHxs4OgyEAX4OfOuFJ9SDL1M+S&#10;9950AhTPbGhIEF6e7kotLJYDOVHKiVHeU7HrBAUF4OrsjIuTM16eHgQFGFS+b1T//gyLi2N0YgIT&#10;x4wlcchQxo4Zy/Tp01m+dBnnz53lxx++U7mbW7ftov/ASAwBOgb368yCUQPIGdebvRnDuXcslS9P&#10;ZvLHXbP5aucc7h9fzPcH53D78Fwqz6dTdTGVu6dTKDubTsXZRdw7u4iqCznUXVimogIrTi3i9rHF&#10;PDqfzqXV41g5O5yNWYl8diiZuyczqHgzldtvzaPy5CI+O5TK/LFRdAqQ8W9L+fDTz9WgZgF+2cVX&#10;1zxWVhgTZasJg349eky7/u8FTS0BSRNU1YsFRzYtonZ+XKdAVML5P3j3PdydnJXwq0/f/nTp2l0N&#10;hg7r1JEOHcPUdcfOndR1WMdOtO8QRmBQCDp/A84urioMQWIt5XiRGZVC05qWtFRcXd1pZ2ZOm3Zm&#10;tG7bltZt22BmbomVjTXunm74+Xqh9/dReoLWbc14rclruPq6q16pp4en2og2d2hLYF57HKLdCDK4&#10;cGj5SKrOLlS96JpzaQog60pTeHoljccXsqi9KOCZzeNLGdSfy+Hm9smMju2Mk0VbRod35MKFM1TX&#10;VlFT9ZCKyioV1n3vzpfMS57Okt2BSpUpcxh33QhUqso9z51M99zyZffNYFad0BHSxZY2QRZ0XNeB&#10;IJk7eqg7HQ9poKnA8qC2ukkgwpvdGoIcuig1cOCeDoTt6kb3Xd3wGm/Ayr0tGet92XzZn703RBDk&#10;z6bzwWw4a2DtiQAWrNbTZ6grvft1ZN/uPdy9e4/vvvuRu9/dVq2Sh2X3KSu7r4qUymrNViSAJZvU&#10;h5WPWJKTwcTxo7h4+QL37ongRqrPSkXV/mewwASYqpp8IWnqcX09tRLxJ0MCaqp4XFOlJXBV1/Hx&#10;xx+yKHk2M1YaSNvux5S09kycNpgB0R3I2hzCtkterD4YTMRoT/LeClQbh51CV0vlf1WsOXoNLG/q&#10;2X1DpzY2Gh1rAsAAVWlK/znvoDfDZvmTs8PIjtJA9t3wYPtFvQbO5/Vsu6AlCT1P75pWv8n/JnpW&#10;7ADPeMpPT4Rvr6KqRmbAaf8UEWzIDjcjPUOdnGWHKj4vByd7mjRtipWVZcOB5ou3r49S6wm1Kco9&#10;WUIdCcgZA7VgAumziYdMhApykjdVR8+Dp1ShskypQD/nauq0no3Wr9Ep5ay3txehHdqj9/HD39Nd&#10;GbtHJfXg8pk5qtr76I9ZpC2KZUDfjqr6dHf3wtpOC7k2t7BUXjaztm0INLiydnUSRctjyM1KIDsj&#10;iiGDOtIh1JfBUaFMH9OdhNhOFC5LoLZ8Hfe/WsbW4tEMi+zOwL5Gpk/uw9b1I9ixYTTLMmJ5+9B8&#10;fvgyj+r7RdQ9WM+D74s5eWg6E0Z3wNmlDU1bNaVtW1HAtqFv72A2rB3Dtg3jGDKoM/1idMxdO4px&#10;i6PpGhOMY6g7VgY3XPy98TbqMBiN+Pr44uQkVb75z5SanARlIyC3yf/Jzt4BV3dPvP10yrPp5OaO&#10;h6e3sgi5uTrj5uyoVLf6BuGQxgy44uzspB7bwdEROydHnJydVVi+o50DTnaO+Hrp6NO7B2NHDSNi&#10;QB/8nBwZ1TuIE7lJfPnmYu6X5nDnbBrlpdk8OpfCo5IMnl5fxpOrWTySyRNXl/Po0hIqSjKoKkmn&#10;9kIaZaeTuXcum5rLS6i/mkN1aSbfHk3l0zence/0Ih5fXUb5hWy+P51O3ZVUnlxM48GJZJ7cWMqz&#10;W4U8urCS+2eTeX/HdHImRBISGMjynCw+/uwL1Zuvf/aT6t1WlksmqNZPkv7Mb13+u0FTLtqxp9Hk&#10;JjGQiJjk+8rKcjav30DT5s3o2asHI5KSSExMZPjw4T9fS06qaZm+l/sSEhIYPHgwcXFx9O7dWx2P&#10;4umV3qUck1r/85djTo5N8WBLL1Q7TrUNmeqXenpjZ2PD66+/ohgd87bt1Aa0RcsWvPTyy7za/FVs&#10;w91x8LFjV85wKk6nUVuaQU1pKo9L06kuTaPmYjqPL2by9GIWTy5k8vhSJvWXs3h8LYOKUxl8e2QR&#10;RfPi8XW2p0+/Hpw5d5pbt97h7SN7OX3qFHdv3yVnZSqZm0WII8AZrFkQXhCOSGWz45pBUajxkzxo&#10;7dSagOxA5R0NO9SJHm/0oPOBjnTa15X2hZ3wmmfAdaQvzr2dcOpoj3mAOeZ+FrRzbUULj1ZYhTng&#10;FO1JI7uWhHa2puiw1q+Tanbj+UAmZTkROc6WEfM9mbZEz5w8A5MXhzFmZlcmzO7J+FndGDWlM/MW&#10;jePG9WtUlktFV079kzpq66pUO6yi4gHLCzMYPEnP1FkJfPP1j1RVPeFhuUbZSi7z02faefrJE+3z&#10;8rfwwXTfL6ApPUsZaC5CQGE0qvn2m++5dPGKGn8myUcHDx5Qivv7d8o5dOggM5d0ZPv5ADaVGlmx&#10;M5iekd7EjHNTVputpYGsPhrA5vMG9t4IYpeIsC5Lso9BCbJkTqb8D3ZIxXnTX9Gye9+RgHYNQHff&#10;DGDHZS8m5uiYmx/A9otGdl4MZNcVP1bsDWFChi8T0nxYd9JEuwut+2vg7Dvp3wSaapq2sgmI2vEp&#10;lcozJ7mfT7Qq9KefGDlypPJAOru4KNAR3187czNVoQQFBiiQs7a1oWVDELvI3+XAEtpQwE96KpZW&#10;lrQzM1PXpgNUDkATtWgCy+crS1NWrdym9Ue123V+Um3qlIJXosOMkrPp6007y7akzovkRukCKu4U&#10;Kvq04t46vvjzCj76Yw7XLqdx5HAyK1dOZfH8cSzJjOHwm6O493UhD75bwWfvZ/Hxu8v48s/pVNxe&#10;zp1vsvjkT5l8+uESPv4glY/fl9mcRdz/fg2ffriMP91YyMmDUyleMZzURXHMmR3N0KFhzJwRwSc3&#10;Mrh4PIV926Ywc1Iv/A0eOLs64uLqjqOzK45OjrSzNKdV6za0bdscG9uWtDFrRSOz1zHv6EprT1v+&#10;0KaxEgK56T3QizJW76c2J3p/bVNhqsrl/dGsJx6qmpSqUvx3UuXLzNImTZrSqHETmjZrrnq7rVq1&#10;wM7OBnc3V3XiVI+p/LBaP9S0aTFRv0FBQep5JAzc20eHk7Oreuz2One2LoxXk+2rb2RSc3UJd09l&#10;Koqt7txC6ktTqT2/iLJTcxWoVV/M4v6pxaqarDqXxZ0T8yk7lUrdheVUns3kowNz2ZsRz7KpA5k6&#10;rCtJsX2J6NWBroGe9A92Y0JEd1ZOGsCVdVN5dG65Gsj9WPqbF5Kpv7aCypJs/rR7IXkTe9G/cwBz&#10;Z83i888/4cmzJzwoK6OyolydXCQsQcBT6NoXL//doPn8yU2A0iSyEtpMS+P6lqSEBFX1DR06mKTh&#10;w38GRrl+HiRNIDpixIhf7pOVOJzhCYkKQHv17q2OV9l8iT3pedpWO+405a0s+TlZ1g42SmT2h1aN&#10;aeRmQRM/S161b8mrLSTP+SVatxPfcHNebfoHLNq1Zt2CWB4cW8TTEtlEZasYyNrSdOpLM6i9mMFj&#10;AcpLmQpA6y9mUnMhlfrLy6guSaHidDL7lgylZ7AnXcK6ETN4AOMWh5I0sTv79m1n8twoVr9tZN9N&#10;iVaTeDaNAjQBpqxdNwLYJr3GK/6krffAzK4VHuPd6HGwC70P9lX5sqGrOuGRqMNBb01YsDfTE3qy&#10;al4MOzKGsDN7ODtSE1i9OJqZk3vgG+NOC5umvNaqGa81foX5eTq2XxQLSjDbr+jYfTWELRf92HZJ&#10;z46rgWy/EqCUtVsu69l22Y+tFwNYf87InGVBrNsgAxd+4OvPvuOD9z/k/ff/zAcffMif3v0zyamz&#10;SVmtY9piH44e26+o2YcPRX/wmPq6OqWCf/q0lvonokeQPudffo5evJgqS/lMyXpwv5ybt96jaE0B&#10;sxePVEEMs5d2ZdayUOau6MrUhX0pXruEt948yJT0nmw9Hci2K35su+BP5iYdU3J82CYAd0XAUs/u&#10;a3rV191305+t1/zI2Wtk3hoDRcdFOStCIB17bgaq4ALpUQqYSgUqvc7NpXqGzvWj4IAArl6B8Zx8&#10;A/FTPZm6JJAV+6TSDGabCLwaghD23vzFx/lvqzTlMauU4V2awEIFPaX+cb1S7ckctPLycnr16qXS&#10;RUSZamZhrna5zi5OGI0GXN1cFWDKyVgqFKFp/eQkLjStowNm5uaKrhEPmanCVFm0vj4K8GQ9T8kq&#10;z5mLi+qliJ3CZNI2gaYCCb38vICqXv2Mr38QDt7etGrdkqWZQ/ny06WU3V5J1f0iah+u41nZGp4+&#10;KORZ1TpqHmzh/g97+fHr3dy6lMGJt6eye9to3tw2mRtn5/DjFzmceHsyS7KiWJ6dREbyMCaP6c3Y&#10;4T2YMKoHc6YPIHlBFMsy49m3ZQrvXMzk4d1VfP1ZDn9+N5Ub5+fz5qbRFC6NJ2FIZ5zcLGljZYGL&#10;i5MCNp3qSQbi5xdAQLB4Kn2VkMnVQ5JcnLEyM6ONuRlWVmbYmcugbA+Cg4MUnSq7frWZUP7YX+hq&#10;EzUry9TXNErYvVIyaxWCZPh6enmqk578H6QPLSPcLKwssbG1w0koWvX6tDxgCY4w+Bt+fmx5PL23&#10;B4EGeX4Dtg62ODk6MTy8PTd3TaTieDaPL6ZQf2EB9SWp1JUuobI0kx8upHG3JIv688t4dCmd2rMp&#10;PDqxiLrLS3h6ZRkfvzGD42snsHJmDNE9g4nsEcqYxMFkpGWwYmkmW7Zu5vDJ02zYuo1pU+cSE96T&#10;gR19SBvTi7P5o/nxzVTqLi+l6uQsas/Np64khT/un8ei8f0I8fVkdfEqbss0jB/uUv6oloePqikr&#10;r1BCoN86nv67QdN00XrJmhhLhhxrebt1XL16GVdHJ0Lah5KQMJThiYm/qihN63nQHDZs2M+gmZiQ&#10;qEBTqk65Xa5jY2MJCwvD2saG5jKFqHVrdUzb2dtja2ejPiNym/RFpT8qwxmaWLWkRZgDzQZ50mKo&#10;jmbxfjRxa0eLJk1wdLDn1Vdf57VXX+d//eH3eLpYszUjkeqzqdSUZFBzMYvakgwel6RrdOzVTB5f&#10;zqD+cgZPL2Xw9HI6Ty5nUXs5i7or2dSeyeTm9ulkT+nLwF7+hPRxpGuEG6FddUxL6cqW8wHsvu6l&#10;hDjimzQJRnbfkIpEE57sviUAFkDxYV+8DFaYdbKivcqi7YV3uj9WwWYE+TmTMro3t3bMoExVxinU&#10;XUijuiSLpyXZVF9I5auSVIbu7I91P1dsurnQxqkVi/K92XZBouC0JBtTn27XTR173tGpamrvzUD2&#10;vRPE/ncFLILZcTWIzM0GJs0dSHLOKGYtCmf6or5MWtiN6cm9mJ7ahbHzwlixx5/0tX7kZCzm4w8/&#10;4p1b73Hl8kXOnD3B+ZJSfvy+jPKHUp3+7Zxl030mDYOwivfu3mHtmrUMGdmF6VlB5L1pZNN5X1WR&#10;b7rgxaaLvmwt1TNveQDxIyKIn9SBTSelP+ynwHH/LZlWIqlIQSoZSSr8N94NVCk++2XDcjOEDWf8&#10;mJ2rZ+gMT5bskWi8IBUIsfemXqmbd1yRKD2t77nmpJ5hc/0pPqxna0kw49L8GbnQl7yDfmy5qFPh&#10;7rtv+JC8LoDZeb5svyQUsPyfhYL3//dVmnKpU4BZT0XZfWqqHikxkFJN1tbxwZ//rCoPidYSarV5&#10;ixa0a9sWP52POuFLkk7jJs3wcHPXKB2djxL8yM+3bN1K9UNUSo2n589+MaFqRTQk17Lk90Q0JCdz&#10;NTbMyhJnVxfVszF5Np+ncH30/trUFKN8rcPDJxBzO2vs2jQlY04471zP5uG9tVTeX0tV2RbufruK&#10;ez/KBJIMdm0ez/5tc/nsT3lsWzeO2OhO6ENcmTSxNx/dyOD7T7M4/sYY8pfEMH9uPGmpg9QosMzU&#10;aBbMGMjEUf0YmdidubMGkpoSy4qlg/jgxhLKvyugvmwtd75dQ1ZmPO7ejjg42+Hi7InO25PQkA4E&#10;BAahDwjAUzYNXj6EhgQoYJI+UIDBgJufF26ePnj56vD1N2LUG1XIgT7QgJ/OC28vNy3LV++nKgJJ&#10;f5H31jQ1xrTx0Kpxzd4jimcBbHcPUxCCVLwyhs1F/T+t7eywtrZVgiF574VyF9pWsyg0qHH1/mrs&#10;lKQw+cpt8rVe6HYXXF2smBDZjff3zORBaTZ3S9IpP5fCs4uZVF7M5vbpLL49kc6d0jTunkrhx2ML&#10;uHc2g/f3TGXlnChGx3YksmcHxg2LYcuqZVw+e4Z3br7H7Tv3qamt53FNNdWVZZRXlHP7h++5fuMK&#10;mZlZRA7oTeRAIyvGh3Np43S+ODSf+6fSlahEaL+r2xYwPrornTsGc+LkYe7eu8N3t8u4fa+Cew8f&#10;KdHDbw12+T8BNNVxLjqDJ0+VIET1Zauq1MrOzlTDySOiIhkxQkAw4VfU7IuV5vNV5tChQxkyZIgC&#10;yqHDhjE0YRgJidrvC4BGx8bQqUsXxT5IJStCICsbSxydnPH08iEktD3BIaG4uDrStGVTXrdoRltf&#10;G6w7umEd6Eir1s2xdnBSm7BmLRorEH71pVd4+Q+vENfdh9snBTTTeHxOaNoMai4IaKYrsHxyJZP6&#10;hvX48lI1O/apfH8pnZprGTwqSefBkcV8fmgRS6cNoGeoF15GC7rEejA+24vVJ4zsvBSsgrv3KtCU&#10;HpqBvbcERLXEmF039Gy9aGBAoj1NHVugX9YBv0n+vGbZgqieAVzeNI3bp5OpP59Dreq7pvNYXq+A&#10;+7lMyi9nUXk2jeVHh2DX0xa7MBvGp+rZcNZHhYcLAOxVdgmd5kV8VyhIoRED2dPQZ93zrp6d8nou&#10;Gdla4sW6o0bWnjCw5kQAa08Z2HDOn22lAWw4H6xoUJkzOS8vmP4DuzBqSjhj5oQxLb09k1KDSJzU&#10;hY1b1vHgftnfHU5g+l6KI6XCraml7O49Dryxn9TMxYycHsf4xUEs36Nn85lgtpT6su2iWGoMbD4f&#10;wPw1XszM07P1rIHtl4PZ+66X1psUO8h7omDVs/fdQG2DIH//uwZ2veOnepibzgeStsXIkBk+LN0t&#10;thyD8rfK+6VEQtcEPP3ZcCaIQbPcKDoUxLI3DESO9aL4qI4tJZIzq2P3NR35B4wkzvVh4WqjElzt&#10;ksAEqW5viRDo3wSaT0RwIKHXz55Qdl+k0dU8FsuBGN5/esaVK1doH9aRthbWmLczw9baHFtbe9x8&#10;vXG0tOGVFk1V7ytQecH8MLexUKZqUdmKRN1DCVW0vqVSdgoI6vRPfHW6Z67u7vW2tnbPzMzMVE9O&#10;KtjWMnDa2RlvAQJVTWq9TQWYDUArz+Oh9yPAEIDezwdfnTdWzvaYN2mB3sWRIfHdeWP3ZA7vm8a2&#10;jbPJWTScxTPjmZDUg87BbsQM8Kf0VCpXS1M4/OYUPru+iLtf5HPv+7V898UqPvkwn9tfLOfz95dw&#10;5I2p7N81mlWFUapX+un7S1RvM3pgKONG92DZsihu3UrjeukcLp2ex5RJvfDzdcfO1lpZc0KFvlbU&#10;p9YPCgyUKtMHXz+hpw1K5SpAFBBsRG+Qn/HDaNTjLwCl6Gcv9DofVf3pDTo1+slEeUvvUkRNInCS&#10;0G65ltsEHOXnfbw91eto20ZGSDVXFb/0sIReb9q8udoAtTUzUyc3YQSkkpD+llQZwgSYcn9NmxbT&#10;Uv8Lg7x2LwXIjrbWzBvRm8/emEX15SyV1nPvZA4VF9KoKsmm7HgaXxycx7dH5/F2wVhmJfZmSN/O&#10;TByRyIol6Rw/+AaffvonysofKum7iZKUYdqmQdJ1MmT7wT0e11bz/Q/fU3rhDJvW5RI3sDcJ4b15&#10;562pPL62nHvHF1FVmk75pVx2ZI2je6g38YOjWLe6kM8//Ig6EQWpVaN23S9e/rtB8/mTntBoShzS&#10;QKV9/vnndOnUVfWYE4ZrPUqpNJ+vMl/8OnF4IsNHJNG3fz+lgtWA0FptnOT46tipI/369SMmJpph&#10;w4b+DK6DBg1SFaj0PwVQk0aMUAAsjyvA26tPbxWm4eTkoj5X0lcX9kI+l6J3sLWyUv3wNnYtaWLV&#10;AifrViyfGsH3b8+j+nwGdRdTeXwxm/qLWdRfTaf+UraqLjXgzOHJ1XSeXEnniepzZvBIhGHnpBea&#10;QUVpCl+8kczJ1eOZNLQTPt7WeLdvR+Q4Z5btkJOxnh03gtiugNNfAafklYoHUAz2s/N8MHdtg0U3&#10;O1rZtqVl80ZsTY9XQF5ZupjqM0IfZ6pVU5pG7YV0qksyeFKaTdXlbL48P5/BI0LoEOXMBqEdL+vZ&#10;XCIVmu8Lis5fL9N9AjYCSNtEcavAQ8A8gB3XjeyRPt8tverx7brpw8ZzRqYt82dyjo7ct4LYdlnH&#10;lgt60jcZGTk9kBmzJ/Ptt6LMlfmzf72vKTebPlN1dTI9qJYHD+5RVlamFLISQrBv73ZWbcgkeelg&#10;Ji0MI32Djo2nQtTr23vZm00XxL4T0ABSf/3vNC3ZIEh1uLVEz67LRhavD2BUihcFhwQ0BQgD2XvV&#10;j21XJGNWx7aLASxaq6PwqJHFa0MYOd+PDeedFaDuuCxgHcDKfUGkbtCzrbQ9W6S6F9CU0HcBzSn/&#10;JtBUKj0Fmk+Vmku4cfHniKdIJNDv3rhB9IBwmjVrQqNmTWjWtgVBeh8srK2UQtbSzBI3HxGY+NCu&#10;bTvamFtiaWuHu7ePlhXbMMFE+cLEx6n3F+r1qZmV5dNmLZo/bd68+RPphYrnTPIwvSRQukFlKzSk&#10;KQHFVJVK9SnReS6eYvDW4ePtTZNmLXmtUSPCXH2Z3DOe3h160jlIR+LAAYztH8ekPtEsih/N1L5D&#10;8HJ0w0/vxII5kSxLjWJFdjQb1o9m585ZHD08h68+zlS90GvXUshMG8KgPt0YFRFFfJ8+xEV0JXxA&#10;ID26BTG4czcm9oumX+8OTBnbn/59DPTuEYq7mzPO7hKM7YVBLylJRnwkvShAi7fTqmydSvCRYdu+&#10;vnLfc6phf70SW5mqbFVpq4kwOoyGhl6mTqOxTdWmAKWImgT05FoFUAjoKVWtjxJMmehbD09PRbPL&#10;SVNOorKEGZDqXg0Lb95MnVglrs2kdH6+0v81iGqboXZtzOng707x7Di+P76YqtLlVJZkUX0ug3d2&#10;T+ZA7hiWTotjZER3wrt0YNzI4ezYsYUP3/+j8lPWVFSosV4yzURsLb8Et2tZtsp6UVdP7RPptz+i&#10;9nEF98ruc/f2N1w8d5qsxbOYEduLsrML+OFoMp+8MZvbZ5M5uyqJhF7+WLQyw9HRheRF8/nhm69V&#10;GLy0IMRr+uLlvxs0TRcBdKkKTL48qSS2bdumVKwCWMMSExTN+nyF+ReA+VxPMyY2Rv3vxXYi7I98&#10;vmTJ50A2t7Z2tkrIFxIaotoxApZKPCQVqwBvkvb4wxISGDEiSVWp8YMHodPpFWgKSySfNzmOmzRu&#10;ojZT0paw9nPAJsCaVxs3wb5dO6bEtufWzsnUCkiWZFF3KYOfLmXz+HI69dcyeXJJqNlMnl5uANGr&#10;0t9M59H5FKpKMqg8l8qjC6lUncug6vxifji+kAP5I4jtY8Tcoi0+wa2YslTH+nMiGPFll1Ch0keT&#10;vNObgWy/alAVXZf+FrzauCmNWzbGyWBFYj89t48m8/hiOrVig2nou1aXpCrgfHopmzpR/Mog+JIM&#10;sib3wyvQjIID4j/UsfWChJD/Oh/1ry0BzV2Sj3vZRE8KbSkiGX923NSzU/p0qt8nvcIANUpr6wU9&#10;u67qKHgjhEmLOpCaNZcjR9/mj++9T3lluRos/7dAUy5yjpfPt3hGq6uquHP7B0pLzvHG/n2UnD/L&#10;vXt3KHv4kC8//4qzp8+Ss3Qu83J6svWijt2XQ5WtRzYfO6/p2fUPgOY+Af+Leraf92f3JbHjGFh9&#10;LIT1Z43k7NKrDN991/3ZLgCqKk4vtl+SvrCR1A3BjE3xUH1hid8T4BQPp4wG23PNV1lY5LVsvShW&#10;FkkZMtB30r/JcqJJ2zV/TmVFhYpXk7BrkbZLuPaXn3/KhAljlDLV2d6aLoE+ZE6MwsfVll6ddYwZ&#10;3IfuHQMw+LrT3scZLxdHnO0tcXF2wNlFowZFkSlKWmsbW1q2bCV9kQ/bWZg/tbKyemJna/dE7Cgi&#10;NLK2scbCxhpHoWZl/mZDxqyJzpV+qTymVTsz2rRsg42TE5aOdrz6//2Ozu5+LI0Zx3vZOzmXvIbN&#10;oxfy5ozlXEnZwvcrD/BNwRH+lLOXiZ0GEublRVTXrsyJTWBOZAIJPfsR06ULvUKCie3TntGDOtG/&#10;TyD9Q4PJjBjJuZT1HJi1lFXj5xPdoSfuVs6M6hTBG5PSKUyaxZzOg4lt35u2Fq3x8HLFS4RKktAj&#10;yTy+fngoC4hUywZ1u9gzjAEBDb1ZEd4I7SlKRY1mlZ6whNWrlB+9Fhmo1Iu+fip3V/UXZQnQqo2I&#10;Ttl5hG4VWlyWgKCcDOV2+dkAJdgSANQEP1LJihJX6xFLtq/2vIrmlfsCjFpl31DlPy/EUqsh8Un+&#10;rgC9AWELDJ4u7MgaxY+nZnNj+xiWTurPiIGd6dcxlEHxEaxfW8A7N6/x6cefcfduOU+eSNhzBVUP&#10;71NVK/MxNVWfXKvgBNnASeVZ95jKyiruPqzizv37VFZVUFFVx/3791TvvaTkID0CfDm5aRLF82JZ&#10;NjmaVQuGMiYyhDCjCzpvR3p2CyMzLYUvPv2Iuqpqnj7RfJsvXv5PAE3Tyc8EmlJti9d09OjR2Nk7&#10;EjsonsQkEfX8WvzzW8sEnvK1AGFoaCgWlpbY2tkRFBxMvwH9iYyOoku3rupzJiyDiLxEnyAisAH9&#10;BzAkfhCjhicxKmkEI4cnqQp3YGSE+mxJypaoZuVzI5sy0TYoUPbxUpS/vaMtNnaOKrXL0tqS5i2a&#10;Et9ZT+n68VSXpihAqj6fya0d47mwbiJ3Tyyi5nK6onGfXMjisYiFLqQrKlfG48nXAqaiwK06J0Aq&#10;m7M0vjy6kKyp3fDzsMTWxYz4iS6sPW5QHk0RjaiK7rIoaMXTaWBurhELhxbYdnQhcIgfvi7tuLhh&#10;qlb5Xs7WVLyXtOdT1ealNKpF7StgXpLBxrR4rFxak75Zz+6rfgrUZEzYP1KBKVCV13VVp8Bir1TD&#10;DSHme94LZLdQvDf9FMjvFhvNtQD2Xg9j3QkDg8d0YMu2Ldy/94Dyhw+oelROZdUjJQ76R0FTfJ4y&#10;uF1iJCWL+o39exkyeBBTp03j8sWLPLh3m+pHD6ksL2PjziVsPG9g20UfbbqICh8wsOedv/y7Xly7&#10;39XCDOQ933GtYVLJdV9Fww6Z5UXMRG/2XQlh5zXNcrJHqtirUsn6suZoMFk7BRwlfk9LdpIRYjsu&#10;SWyhVo2LCEhVvSL++nfSs/KYsqs1pVBoXz9WqTFP6h8r+fPyFSvo2aUDk6JCuLZ5Fh8fnkXmhEjO&#10;5k7k/T3z2JUxlC1ZIzi9dgprkhMYFdUdg4+r8nA2b96URk2b07SZNoXBwrwd9jY29a6uLk/c3Fyf&#10;2dnZPmlj1k7ZJYQutLSzVdM5vNw98HBxVfYKOYHLAS3gKgd083ZmtG1rxqtNG2Nm3hqL5m1YmjCb&#10;aym7uL/mDA/XneGr3CN8m/829wqOU1lUwgdL9vNw9SlurzjEx0v2cGbhekrmb+CP6du5kryOkzOz&#10;FQBmj1nA8qTpzI0aR/7Ihbyfupl7uUe5veIAd/KO8t7SfWwcn8zYrhEMNHYlPX4Sp+YWc3HROnrq&#10;QvF1cMPLwxNvoVilmpR5hn7+BOiM+Pk00Jv+vtq8UF8RTenRCRXbAI4aIAkw+Spa11/EUAJqsnFQ&#10;CS6+qm9s2kwoCrWhGjVR4NIfNgGnVJHSoxJqV1G8DdNoTAEU2hxTrX9pqnbV8+j8tGr3hQrzF9Bs&#10;MMX7ehPo44Gnny8urs4YvZ3p5OdKSKCe/gN6M3XSaFatWMof33+PBw8rVQKKgKCyUNQ/5VH5fSru&#10;3VE5taaDXhSuSuXaMBfzJwE4kcg/rqOqtppHdZLdKdVnGWX3H7Jj10bCe3RgYDcj/o7tmDCoFzqn&#10;dnQP0eFoY8WAXt3Zu30dn336Z8rLyqivrWs4nv7PrDRNx7lJ5WgKbZf/QUBAEEOGDSVBKj9V/f26&#10;0nwRQJ+/3dTnjIyMJCQkRG1U7ezk8+GtvJx9+w8gNi6e8PBwdb/oEKRV4uLuhs7fnw6dOtKpaxel&#10;cVDioDatcXH5RW0rjIfE/bm5u+Hi4qi8nn0G9CV2yGBCgkNo066dGobw0suv0dlgz76c0Xz21gIq&#10;TyazM2cYXQ0eDOsfwNr50VzdOpVvDs3lzrFkakoyqb2YxeMrWiVafyWLx5dFOa0pcEVFXV2aTfmZ&#10;VE6tH090by9srNvSYYA9qZt82XU5VFGMIhrZKZF3l/VsuqpnyjIveo/3pe9gF5xt25I/I5za0iye&#10;XUlRlLCAZt1FoZJFnJTFU6mARah0KZ1TxWOxtm7DjOWeKk9VzXW8If087QT+IoC8uFTvT1Wl8r2B&#10;vQpkDIrSFBGNeBf3SE9QUcqizA1gzEJvVq1fq4JIfvjhO2VVefhA2BlJG6r7m6BpomdNlhONzZEo&#10;TK1ffv36NaZNnUz/vr2ZN38Ba9Zv5tLlS2zel8W6M0YVUycjvaSHKMrYfbf8/uJvenHJ36TSeoRy&#10;Fk+m9Dzf8WPJTiMJs31JWhCgqZ6vSu83kD23/JTy9o13AtmrfJ3SI5Xf82PPzWD2vufX4L8Vtaye&#10;fTdlMkqAet/k+fr964RAv0x7MF2eSij705+0MO1nT9X3kk1a81iilH7i4KG9DIuLIG1UH+6dnk/V&#10;9ZV8cWgBj85k8kga5OfTuXMiWe367pxO5usji3hnx3R2pw1jYlRX/LxdlKLO3tEOOydn7O1dMbMx&#10;p3mjxjR/tRGvNWlMi+ZNaW1lgZ30Ts3a0sKiLdZWZsrL6OHhjZePjLlqQ7NmzWmkrBMtaPTaqzja&#10;2NI3oDN/ytnHndzj3M47yoO8ozxcdYo7hce5U3iSB6tL+Wz529xbe4aHhae4l39C3X+v6BgPik/x&#10;cM0p7uQf5ceVJ/g69yBXF6/lw5StfFd0nAdrznN79WkerD7D/fyjfLXiIF8VHOGjzL3kxkwlqXM4&#10;06KHcS1lI5fmrWdmv2EEeHnTtkUrFSwQEiJ2DT3eAjpGraoMCTISaAzEqBN1qgacAQajol+l2jON&#10;Q3t+mfqJJtWwBmxaML4a6t2gdjVVqkLJCmWmqZbt8PT0UICp/a7pcTTbiunxfxb+PJcy9CJoml6H&#10;+l6A00cDXPnbvHQ6LMzMMG/RgvgBA1izbh3vvXudp9WSoVqpptlLZJ8IWyTvVg5g2ahJT0Uqqr93&#10;McXKmU4OkoVbXl7GyRNHmTppHAN6daJHWCDd2huI6t+NQXGxzJ45h507dvL111/zqLaOh5XlVD16&#10;qMLif+t4+leDpukZ1XM3TJf5ZYn1yxRrJlWmDJwW03sN+/btx8baip49e6pKz+S7NH39Ikj+NeA0&#10;3SYq2vjYOPr26aOU7hKPJxssERgJECclSW9zCNHRUXTv3h0XNzcl+Hvl9UY0aabRscrDqfNS4jTV&#10;y2zWlDZtzdTnVypZaR3ExMQwYngCsdExqnp9+ZXXaNmipapCXezMGNRDz7G8MZRsmESo3plmTRth&#10;3a4FnXQeRHfx54RKEZLeeKoSC2lLKkGt1yneTwlKqD6/WFWFVSWZfP72XJLH9cHWuhVOfq1JWSsV&#10;pg87ZQbmFS0vds9Vg/p+45lANhwJoXsXR4b2NfLwaDJ1l9M0YVIDcD6+lPXcc2vrvZ3TcLZvx4gF&#10;Hmp4spoLKaD5nPfwf2eZREPbpT+rHl9H/DgvcouXUrBmGWvX51NaWkLZg3IVSiPA92LKj+n6eTAV&#10;7Yqaa6uyo+spu3uHD//8Ad/98D3ffPs1u3buUD1za3cbIgf3Ycz89qw7LYKkUPbc1HJ9pWLcK6pg&#10;Jf4RAAtQKUxSZe+X79XXpsSf5z2zkvxjZFa+L5OyjYxLNai/b9/NELWhkceQ91Bo6P0CzO+YHse3&#10;YWPxt6v4f0ulaTpQpWckySNqJqF4NJ895bGIEGRY6rNnfPThB4wfM5qkiK6cXT1BAWXdNYm+ylG7&#10;xNrLS9WQ5OpSjSr5/lwqFZczuX92MWdWjSC+TwcCdd74ejjh62yLbVtR4LbDwswCs9ZtaGfWSqXy&#10;/O5/vYyXbVvCO/kxPjqUmB5BuNhbYWVurdSeEnvXsmlLJXu3NjPHxsaW+MAe7JySTYWAX94JPlvy&#10;Jg/yjnMv7wQPVp/mzprT3Fl9ivtFJ7hbcJTPCw/x+dI3KS8+TXXhGe7kn+D+qtM8XHOah8Un+eOS&#10;PWwcn8b6cSl8mbGfyoIzfC+VZt5xvs89xvcr36B8w2G+W32UW+m72T11CTGdujM7fDjvpWzjk6X7&#10;2TYpnbigrlhZWGLeqi3O7p5aX9MYiMFgxFcoVQEu8UUqINLo1xeB8reWJozSQEulMAnASrUo1h2Z&#10;CiMRe1K96qWS1NSzooi1tpYwblcMQr2qqvWXx/y5umxIFjKB51+A5AsgLnSzVD5io5H+sr/RqMQh&#10;ds722DrbMzoxkaul56mXySUVVVTIwGs1T/MxtZUVCjCFgjStv3cxJZmYTgzajvkJd+7c4eKly+zZ&#10;u5fNGzdy+MBbXL1Uyp/+9D537t7V0k6kwhW/o2wMn9RpW+/fuPzLQbPheZ8Hyl++/qUaUP5p2cjW&#10;1are7rIlSxS7EhUV9XOv0mQbMX3/IjX710DTVHUmiBVFXSeo6lLWkKFD1X3yuNILFUFQp06dMLew&#10;UNnO0mIR5kJjJrQ4S/nsSKiG9MOFDRKGop1ZO/UZEVGRUugmJanH79ixI+ERAxU4h3YIw8HZFS8P&#10;e6bFd2dWQlfCdA50DXAmc+JAsib25t0dM6g8L35OoU0FyERtKyIhLQyh+rxQueLxzFYAKsEYVWcy&#10;+eFkClsyBxHg7YSLjxXTl/qw/qQv8/P9WHtKqiYx20svMYAdJYGMGO9HqM6eP++eRZUIkH4Fkpq6&#10;9/n12Vvz8XO3IWG2G1sE1BrSbkwJNy+e0P/ppeZNCgUpdhox/utZvtub5EIjc1b4sTBPz6Q5Azh8&#10;9BAPy8qorvplYo9mH9RaD6YWhDA32ufuqfIpq8/W4zru/PA9V65coqiomLcOHOKTz78gaexQ/Lo6&#10;4BlsxejFXmy97MO2y5K4pCmRheqWzcG+9xp6uGoWZhD7VGBBw98usy7/YjKJ9EODmJDpxcJ1gYxP&#10;E/uK9Jslek98npp3U2hX6fvuFh+mUiIHaOlBL75HL6x/KWg+f+BK30h271JlmiKcJD5JxEGi3BMg&#10;fVR2l/07t9AtxI/cmYP56sBC1ayvv7JU7e4qzqZxvySN+stLqTufzqNT6dSczaTuXAY/HEnheNFY&#10;NqUMZmv6UIpnDKRf1wB83Fxwsm9L50BPunTWY2bdBoObJUtmRnF05Sje3TaDK1tmMDa+C+YyJ/C1&#10;19R0ktf/8Arm7dqpne7c6JGcmVHElysOcDF5HfumL+VG5jY+yd3NO2mb+SB7L+9m7Of0vELenJLD&#10;tjEprBs+j/VJ8zk2r4iylcf5Kv8YZXknqVpzjvurT/Dlsjc5PjWXGQNHsH5sCl+sOMDdFYf5vvAo&#10;t4vPcafwjALX73MPcDf3OF8tf4u3RqcoajZ1+DS+zH6Dr/MOc3XxRvKTZtFJF4xVW0sVJO/r5UNA&#10;QKACTaFYZRkMOgKlP/lCRfkiWJr8lnKCEvpVVItOzi5K9CM7eNlUyG7fV2w9vn74KyWuZk53kiAF&#10;pZK1VlWF6oUq0Gzob6qqU+uhmtTKf+11/HKfXItPVvtagFpOpuKvFVbB3cUZo0HPoMFxfPrhxzxR&#10;Q6jlYH6igtPrZP5edfXP1eM/Apqmiwks5fMqgh7pg4qFpLyqRllV7t69r3bf8pl++tOTBkWuAKZU&#10;l1pf56/lXf87QNMEjOrkJtdKiKcFy2vxZnJfvaLh3n3vj3z79XdMmTRNAZOA0PNUq2m9CJrPA6Xp&#10;59X18EStH/qcLUVsK/Hx8URFR6uwg27du9G3Xz969OypPNPSp5ToPQ8Pd00JbxoMr/y/Pri4utD4&#10;9UZKPSubQxGaiQq+W7du6jmHJAxTz2l6vqHDRYUrdplhDIofRJcunfFwdqFXqAdLpkazOy2RslNp&#10;PDybStXZTB6cSqFOxEKXpPITANNATBPrZFAjgqILWdRdzKS6RBS22VReTKHsXAYnVo2ni8EOe9cW&#10;JM72JXaKF8veCFQgICdsEdrsvGgkO7c93o5mXNkwRZ3TBKDFDqNVnC+CaCZfHVqA0cuOYTM82aCi&#10;3X6hZTXK9X9zSYV1q4FSVlVxRwWcu64EqfQdUaXmbA1h2rxBfPTxh1Q9eqSFFUjO8mOZUiTaFBmk&#10;INOKZFOqHTNybpfjQBS0cvxJvqzE5t24cZ3Zs6aycOF8CgtyGToqgh7RejwCzJm51J9tlwTwtGB1&#10;ud59U16fBAsIsHkpEN2t4gobqkNFy/76vVA2lOtBjE/Xkb5Dz9gUf/U/EIGQAKcKRripU2EUuQf0&#10;FB6SxxYaOIR972k2nr94n55b/xbQlF2IDBStrZXJJtU8rqtWcXoqoLtWVIyPeSrS/0eP+PKTP5OU&#10;EENiVHdOFU+g/OgCKs9nUXsth+qSNB6dy1Am4MoLmWrVXJKdYSo1VzLUfbXn05XU/E/bZ7JgeFeW&#10;TorkYMEIrq6ZxNyYMAK9XJg5rAsTozsxLqoDqROj+WjPTDIm9sfR0YamzZtiZmGJVdt2+Lp4Mq5H&#10;NG/NWcn3eUcpLzzJnnGZTO83jHkDRpATO5FF/UcwpmsUvfxCGdapDzP7DGZWv0QGtu9JR28jiR0H&#10;UFF0irtrT1MmlWnBSb5Z8bYC35LUdRycvowRXcI5OiePu/lHqFp7hsqC4zzIPcaDwlN8ufIAhxcW&#10;MqvvMD5YvIXUmNEM7TKA3OGz+SJnHz8Wn+aHoiOcmL2SUd3D8XR0xc7WFlc3FwxCkwZItSnUrIhp&#10;dErgo8Q1Irr5DXpWG62mTaSQk2eLlq1p1bqtotXke+lhmsmyMMfO3k6Jr0y5tF5e3op6k/tEIaml&#10;Cv0y99Q0+/R5oHyRmtVi1DQvqFaJar1RGUYu6UKW5mZYi6JarmV8lbeXAm+J40tfnMK7t25SLbaR&#10;BhvJTw27YVmm4Pi/d1Ejyn7eQT9T/U6xpUjfXU4aVdWSyymTTbRjRXbU2olCAFMDZgVY6vP/2/2f&#10;fzVoSsi9UGlCR0uebE3tEyX/18QZIoaS90fGR5Wzfv0qBiaGMHPuOAYOiFAB/CawexEkXwRM08/8&#10;XFU20LiqDzoiiaQRSaqaFHFQl65dVIUon6V25pJS1Vqp0V99/XWaNW+uaFZNje2jevHPj//z8PGm&#10;afOWtGndWvU2vfU+Skwk4iChZjVQ1pKIpKJNTBzGiEQB/iQSRMgkVe3w4YTHROPl4YONWUsGdtHz&#10;Rk4Cnx2az6OSNKovZFNzIZtHZ9MUQAqoCWUqlhANROVcowGpVJ9PLonPU+L6sqgqXawEPj2CXGhn&#10;1wrfMFvm5YtpX4QlAkpCPRpYtaMrro5tOZKbpMRHqootSVNALH3OvwDNwwvooHdiyFQf1pcKZan/&#10;eeTVfwU9qzyeqj8qVawmqhHqUuhPiaaTpKFtF/VMT+/EmwffoOzhA9555x01kOGjjz6itqZOJWDV&#10;VFdQVVmhsnolqKaivEyJ5yorKhXASntDrCdfffklN65fJSVtAREDwtm8dTPTZo7DGOSBq68Zi1br&#10;2XwhgO3XjWy7KpW69HEbAgeu65Xoat2JYLaWahYQsYJsvyoAKO+JVn1q9KyO8Rl6snb7kTTfWw2l&#10;3lIqFG2oEgTtuKZj/ZlQYie5MTXHW9lu9r0bxBvv+/1Sxf6V9TdB07RbfT5w+h++yC5bThgyNPix&#10;pO5X8OSZpP/IuKhHPH0i07jLuHO3Qp2M6p9UUVX9iMqHDzl7/Bi9O4WweFx/7h6ZQ8X5bB6XLFFj&#10;muouZ1F+XKNRnpaKOTiVupJFyhhccyGTCgHNSzmUn8/gu0PJfPbWdB5cyuLPB+aQ0C+YvkEejI4K&#10;o2ewD4l9AhkfFcblrTPInR6Fh7s9NnbO6gTs5uRKfGgv/pi9k++WHVI9yc9y3uT99J2cnLuK/BHz&#10;yIidxMqEmWwbuZjTM1dxaeEmzi5Yw3tZOzg1q4icIVNZOmgK94ukr3mS+wUnuF94kqvJW8iKHs+m&#10;CSm8u3gbaXHjWRQ9mvt5x6lafYaKVWe4V3CKh8VnuJ61k9To0ViaWZAQ1oeD0/NYFj+FDh06cHPW&#10;ah7kHuH2qlN8l3eMP6fvYvOoxXTRBWNtZYWriwsBen+MMi6tQXDz96o7oV7lWqpMsYbYODgqYJLK&#10;0ZTaIyc3kfyLQEOyf0V4JT1NAVURWjVp2gQra6sGJazQwwLY2mzFn+eeiihJsmjFbmLU1LlCu0qE&#10;njy/5AiLr9TT3VONpJLqQsIR7O0dcXOXvqnWc5XH9PGVWD9XnB2d2Lx+nZryLrM8H9VU80QGAtQJ&#10;2JWrDdtvgeYvn/NfLBgmevbXtz9TAiOR0YsqUOZkSgUqA7cFhNSsUBm83UCFmh77ty7/atA0CS8E&#10;5GWH/7C8jLKyh1pfqvIhVVXVVNfUUF5RSUHhUubmd2DUAk/MrS3w9fb7m2D5PGjKtQaUWniBUK3i&#10;uxwwYCC9e/ehQ4cw/P2NCogldlE+gz169aRf//6KtZBJJ/K5kY3Xi59Nk5JaPncSm9mkaXNlXdE2&#10;aB60at1KVaPxgwYxdNhQZY8xAbh6fYlCC2srabhmnRGqWGL9unbtqtgTmVYU2VXP5sXxfPzmfB6c&#10;XkSl+CRLslUUn2TXPrmcqgl0pOcoyUKqB6mpXuVrUcBKJVp1LpNTq8cS3d1Im1ZN8Q21IG2TD9sv&#10;G9kl1Op1owoa9/K2ZVNKDHXnM3kiYHleco6lZ6r1OJ9fXx9eoOIdkyZ5s/WClkAkKk5T7u1//RLA&#10;0PqlynN6JYRdV71YvDaQqXNHsWXLJqYvHE2P8PZcunRBTaY6/PYhLlwo5c6P3/LpR59Seu4cH7z3&#10;Ljt27WDvjs2cP3+WDz/8hO07NpO2NInsoiRKrm4krzCHqAEDmDd7DhOm9aPjAA/0AdZkru7J9gsh&#10;Sriz55qRnTcEFMU2I15SPbHjPVm516jAfPslAU+dolj3vGfyqAaw67qRsel+LNlnZOgcH3bf1LH9&#10;slZhymg3ieRbvN5A+Cgvpq/waVAja6EJf/me/Hr9VdB8/mB/8eu/diJ48SI/JpNN6mseUf+4hqfP&#10;aqiXwPaaR9TVPeLJM5moIEks97n743d88fGfOHFoNynz5hIa2IEgf0/OFI/lm4MLKT+3kIpjc7i1&#10;aSrrU4ZycOVwLmyYzLX103hwOocHZzPVlAqhV0QyXnMhg6cXc6g9L19nUXUhnROrxrJx/iBSJ4az&#10;cX40n+yYyoXCMXz19iLWzBtEuzYtcLR1xNXZlaFh/Tg1rYB7hSf5cdUJvll1lB9zj/DdsoOqwvt8&#10;5Vu8n7OTd7K3817OTn7IPcbt5Uf5vuAYny17g0+X7OPi/HUcnbSC07OKOZu8jrv5x7i76hTn56wi&#10;oUsEeyfncD//OJsnpJDUPZKvct7i4ZozlK85S/ma82p9teRNZg5IJNDDn8igHvTzbc/a4XPo6R/C&#10;2mFz+WjJHh6uP0/ZqtMKlO8UHCF36HQVPWfv5Ijez49glfrj/3NggUmU81tLTlhyUhLrjgQaOLu5&#10;KkDTTmC/zCyVaxnTJktOPiYvphjapZKQr1VwQcMwYtNA4p+FQSY/rFS1KrBbKGQDwYEB+Hh5q5Oj&#10;WFtkSLGFtUy98FCiI/l7lJfU6K+uVZ9V56PutzAzZ/qUyfz4w49K6Vcps1rr6xSzUfVIEwH9FmjK&#10;xfS5fhFAFQWlRGvPlLBBtoHP9zm1pQ3V/mX9MnT6rx0r/2rQlNelzUas4vvvvmHzunWsKijknRs3&#10;+eHrbyl7cE+NXXtYVsHK3CwWrfNn+R4/Wpm3pENYyN+tMk3LVF0OF1BqAFIRd1lYWCoFumyiZJPV&#10;vn17Rc0KfSqqXLE+NWnSCAsLM9UT/1l01pA/awJMuU1aJAKuQuEqm5Rer26TmD35rMnnRDZZEqwQ&#10;LzaZn2P9JJVoKElJUoUOI1Eq0IZkI3X/0GF07dITOzsHrNq1ILaTL9vSE3l3/0wqzqdSeT6VWqFk&#10;S7Kpl/5jQ5UptK2icCXDVjFdAqAZ1MvGvSSL9/ZMI7GfgaaNmuEf2pbsbeLbFJ+kkcK3/fENak3u&#10;9Ag1faVW2LJSqTT/sp8p6/ujCxnYUUfCBE8VLi5CoH89aMp1g+VDhEfXAyk+HsyslQZmLQ0hdXMo&#10;idM7UnLhAnfvfE96SioxsZEcO3aUXTu3Ex0ZwfDhg+ja14CLuwX9+/Wm/4CBJEwKZdWhUHZeDOLN&#10;ax05eSuFjdsWY9R7sWbTHHacCidxZARdugWy6c3RbC/t0CDY0XykO676kn/AQN/h7oxY6E/+QSNb&#10;LvhoyUw3BOh/EUdJL3lcui/L3zIyeJa31ruUkW43/NhxKZj1Z3wZk+zF0Om+ZGwVYZVfQy/z7yuS&#10;/ypoqhLxl6v/1EWdgEQxK5mWtWIzqVf8tuoD1VSrcv7CxVL279tPTkoqSfHRJMT1JWVyJCum9Sdx&#10;YDBjI8NYMGogt95YxN0LWZxeP5WZIwcwuk8II/p3YvygMK7vnsmTs2k8bEjYeCoSbkWtpPLkcjZP&#10;r+ao1I/qcxncPTKfC/mTSJnYj5RxfVi/eCTnV8/l0PzJ+Ng64OLiQHLESK7MX8sXSw/w58w9vJe+&#10;navz17FjbBrpgyYzuksUC/snkRk3luTwEWQOnsKhaSv5dvlBJQSSXuMX+Yco23CeK8kb2ToymYMz&#10;V1JWeIo/5uxhTeJcErpGcit5Cz/mn2Bd0nxmDBjC6QVruV98ksq156lYe44f847xcMVRVibOIrZ9&#10;Hyb2Hsy02CT6GToR37473XyCubBoLY/WneXeahEaneJOwTGOTs+luzFM87VJqIH4Nv30ym6iLCMN&#10;XknTCei3loCmhGsLnaasOA1TZjRhhhZ8L6An9K/QvAKent6eanl5e6ngBL1BnssEtlqVaTo5KoCW&#10;52oAUR9vX7w9xALkiqWFhfLaiQpahhJ7++mV11OA0l/vi8HfV6tcdb6qihUrjHj5pOc6Kmk4f/7z&#10;B2pKh1SWMhSguuqR8oppfby//DQ/XxUK2Aita/pZZfivq1VL0bty+3MV6IsXEw1sGr791y7/atA0&#10;TS2pra3h/r07XLxQyqjRSXTtGUzykgns3LuR9967yZ0f7pJfuFSZvBev9aBZ66b069/774Lmz9Xc&#10;z/1MrY8oANq/f3969eqtrqWqU0k/DQAbGxeHr05H4yZNsLERNkKzI5k2ZCaxmIm2l8+hsBhybaLv&#10;JWxDPJqScSxJQwKY0t8U8JQYR8m3lTQheT6TgMn02jSA16jkIUkJDE4YSuLwBIz+fvzu1Zdo2bQR&#10;Rg9LFo/sw8ncMXx7NJmKc4uUDUTOJaY4PlkSQqCpXjX6tuZyJuVnMyg/lcYfd89lfGx7LNu1wcnH&#10;gulL/NhyVsfq436E9HBl0fCe1JxNVQKjugvSN037ubf5/BK3wLBeRgaN8/o3geYvS8Q4+254K8+k&#10;BJvvuiweVH82lugYPzeMa5ev8uN3X7NgwTTCh3gQFOZFbFwsQaEGAjr4MGxyAL0GOdKpuxE7j7YM&#10;meFB7tsBZGxpz45LAey41IFjf+zDynWDiRsSzb4jc9h9MpHuffwYOXIYb5WOZtfVUEXL7lMTTXRs&#10;OmsgaaEXk5cGMjNXz4ZTwWy/bPKtGhqmzxiVEnh8ui+5B3TETfdUmxahyMW/KRVr9vZQJmR4M0rs&#10;NceEphbQNChh0X+6pynBA3KCUP2gZ78Mrf1bJ4JfXRroWcndlBOR7Gjv3b3Lne+/5+bly2xYXcyi&#10;OXOYNHIwIyLbs3BML9YnD6N0zRS+Ojif2yeTeXf7PHanDaZvV2/mRnXm8rrpfHN4Hlc2z6B4fhSp&#10;Sf3ImzqASxsn8MnuOXz2xjzV7xRp+DMxB0vv4WK6okCeSTKImJhLcvjqyHyyxvViQJCRYE8PRvTq&#10;y+FZK9g+KY2krj1YPmwa+6csY9P4NJYnzmBGv6GM7RHHzL4JFCXO5uCM5Wwel8LcyCTmD0hieI8Y&#10;pvYfwltTcvh25SHuF5/hi2Vv8TD/GN8XH+WLZW/w+cpD/LjiGPsmLyOpywBWjZjPF9lv8f3Ko6wf&#10;uYDpvePZM2UpZYUneVR0modFp/hu5dtUFJzmevoWJvaOY9mQyRyevoLpvYcS7OmHVRszikbN44e8&#10;gzxcc5LK4tM8KDzJ+1m7mTdwhFINKyCSmDzpb4riVTJ4GxKATB7M55fcJoAo1YFZ23bY29srwJST&#10;WmCgFlIgJzc1KUaJfDR7iQK0hr6lfK9OhAJqJqAUKlUqQ/9f+lQaDaeBqYxTs7S0omXL5rz88su0&#10;M2+Lg6Mdrq4iQHL5OVfYVLnKyVbAWSwKIgqSWaru7h7MnTOLzz77RDEb8hkWOlUGRD+qrPxVFfnX&#10;Lqb+5/NAalpK3FArbImMS9LUgWLZEIGQGn33TBuB938CaMqxqsLXa2WwdxUV5Q/56qvvWJK3mLEL&#10;ujA5I4RpC8JZuzaXhYtms7AoiMjRTrQxNyciUuwgfx0wX1waaGqVpmklNqQIiRDHBKiDBg3B28dP&#10;2UFEoWsK7n++VWBiOuRzJuyDfP6ExtWqT1Fq+6p4RncPLwYPGqQ9dwPtOmjIYCUs6tOnz6/D41/o&#10;u4oNRqavDFPeU4kITGDAwHCsLK3x0VkxMNETZ99muNm3I767ga2pQ/njzqmUn0lTAKeqzFIBOwE6&#10;LRRBxEKi8q+7LHaUNGpKs/nu6GxWzYrFy8mC1haNGDvXn6IjQXSKtGFqTBceia1ONBrntQg9DTTl&#10;vPXLun1yMcP7BBEz3pctpVL1/avp2V+WEgjd0Hyham7lVSPbLvmw5mR7Rs3ozPXrV7l+4xpT5vdl&#10;zTF/pqZ2YWV+JvFjOhPQxZOYUW7MWKkncowrQ2e6qhbAkFmuDBjhw5oTOrZIbN51A7uvhbFs4yDi&#10;oyPYdmg0q/ZH0rWXjrziFN68nMiuq0EKGCWcQSjbmSu8mL/anzlFOmbn+ijaWnqWO69LUIMG9jsu&#10;Gxmf7qeEPoNmeLP1si+7r8l0Gh1br4QwaYmeecVGkub7salEYgV1ip793xIC/aSUgHU8Uckpj3mm&#10;Zu09oU4EDjyj/lm9GoUkJxgZulsvgCpDS8XI+kSbofZUcmbL73P9xiUuXSwhO3UxidExDB3Ym+lj&#10;BrBs0SD2LkvgzvE0ys9k8ePhdB6ekakDK/jhRDIPjy7iu8PzWL8wHn83cxaN6MkXh2aqTMiNCwYx&#10;oX97Rg4MZvTADkR3DWVRYlcenk5VY3+eXJMPnRiEU1Xl+USmtpfm8ERGRZ3O5o9757BpxlTC/IJw&#10;aGfBhN6DuZKzgd1zprF8yHTOzFvPjslZ7J6aw63FG/kh9zCf5x1VqtXSOUUsihxNV49geoSEsiR6&#10;NIndBlI4aBqfr9jH/eLjlInnMvcYD9ed417eMT5e+Sa7xqYxo+9Q5vYdxrvL9vDZyreVl7Ng6CxG&#10;9Ijm8LTl3M07wXf5x7iXf5LyglNUFp/ibtEpDk7NozR1E98VH+FGygaWRk8gpn1nFseM4U9Zu6gq&#10;OktF0RlurzpJWcFx1o9ZSJCrtzKCi2UkICREzbwU6b5Uf3JSMqlYTbt6zQqi0aSmE5aIb9zcNFpM&#10;0bQNwKoCD1RsoWTbanSpScARYJD0Hq2X+TNgGsRD6oeXThN4GIyB+AcGKCWuvbMzzVu15pU/vEzj&#10;Fk2xtdam1AQHBdElrCMdQ9trVYejE+0sLFUqkFCxLo4O+Hl5qlSnvr16M3f2HE4cP/6zuEyLaKyj&#10;qvIRdQ3U7N8Csr93MYGn6XHk2pTXahIPme77ewD9rwZNAW1hdJRiXTJ2n9ZTV/OEr7/6lqUrUpmz&#10;oj0r9wczPsVA+26+xE00YOXaFitrWwYPbgCjfwI4/94SIY5UndITf+21Rmp8nJ98dnTe6P2knxmg&#10;/ucm6t+URyw//zOoGoyYmVtgbm3NgMhIJfhJGDpME/4MM1HE/9xrHjVq1M8VaICxPVZ2LUhfrafg&#10;DW/GzPLGzae1atv4u9uwKLELpRsn8PWRhVSey6SmRNS2adReTKVO8m1LZHOeztPLKdqG/VIWZWdT&#10;VCups78DLds0Y+gMF3oMcWFEZAgV5+ZTLjNhxTp3Poe6s4v+AjTvnFjEsD4hDJngzPqTfuy8FKCN&#10;qnpHRl/95Qn9X7m08WcG5hcbGDkuhv179zJ87GAWFIpoSEfKmiCiE8OZmRVIhz7WBPW0o/Cwgdw3&#10;DRS/bWRsih/zV/kzZI6eVSd9tBSi6wY2XQ1k78UIZswew9DEcLadiiZ7dSQDw7uz+0Aq+693ZseV&#10;Duy45cv2a8Gs2K9n9CIDK9/SMTFTR87uQDbLhkKoXDU2LIBtl3yZkCo9ZF8SZ3uz+kSw1ve8qWPT&#10;mSDGpXqxcI0/oxdpGbf/zCbkr4JmTd0TyiuqFDCKwq6mqlrLpxTLSH091P/Es8eaEOJBRQUVNc+o&#10;lh6KiA8qKvjqqz9z4M03WZq2lHGJQxkU0ZWxgzqwLn0IJVtn8fGbM7h9ch6PJKz4QjbVV7J5VLqY&#10;Hw5Oo/b6EipvLKXiTDpfHZ3PwZUjmDG6L1MH92B9chwPL+VwY9NYZiZ1JqpHIMP7BpA5JYovj6fy&#10;+EqWomOl0pREjSelGTyRD/SVLLiURv2lZB6eWsznWxawa/JcAvyMuHt7MqhjX1YPm83B2TmcTy7m&#10;x9zDfLJ8Dz8UH6Vy9WnuFpzkiyX7OT4zl3lRSXg6uRIcHEInvT9jBgwl1tCTueFDuJa+mYerSpQv&#10;864If4pO83naLjaMT2FwSB+m9R3KmfnF3F11nK9zD/FZ5l7WJs4jNWYs11I28e2yw3yfd5yHRWeo&#10;Wi29SumpnuZu/gk+W36Ae+vOc3/dOT7LeYuLC9ZxZdEGvsl9m3tCzRYf47uCtykrPMHHmbtVL9TX&#10;1QNbe3scZcSaOvFIso9fgx3k18Cp7fa10AH52tPLSwkuFBgqOlVUt9r92s9rfkuT51LRthKe4C+/&#10;r1GyOqM/OmV90U6APhIaHxhMWFgXOoSFKZBs2aoZTZo1ViPEJowazeG33+LsmVPs27OXi+dLKTlz&#10;lvNnz1Fy/jwHDxyguLiYzMxMVixbyrrVq1i/dh3vv/dHpdqT8VZa5WdSy/5EXU3t36Rn/9nL3wPE&#10;f+TyrwZNOUaVXUa8o7VCLz/lUXUFNXXVfPbl96woyGFKRhjrzgYyt8iH3vFu/OH1V/DycWdYwsj/&#10;ctBU8zWTNCWtzE19+bWXcXS2x9tbh4enF84u2tB42ajJ58QEmqbPolCyotyW3ONuPbqrTFpT5SiP&#10;a6p2tcCEX+jjv7Xkd0W4JIAp4BkREYG5uSUdeluy5YxUQIGsPuHP/FVexI30UNNO7O2b0yvYi0Uj&#10;unKycAzfHUmh6mwGj86mUim2FKFwhcq9mKbOQbXnM6g4n8mf3lxIysiOeDnYYe3Wir6d/JBxdeXn&#10;0nh0Oo2qi2nUXFjyG6C5mLiuQSROdWdzicTA+Sghiyg8d/8DopX/yiWguf2yH6kb/IkYomfQ8ECG&#10;THFm2V4Dm0uNrDoWyIwV3qw54s+8PB90nW1Z+aYEFQQp0U7iHBeW7NYxYq4Pa09qdOneW37suG5g&#10;/3udOHxpEWPHxDNxbkd2lkSzOGsc06ePY39pnKKH99zwUQHsW0oDGJ+mY9FaAzm7Akha4Muak2JR&#10;8VGVqPQ3t1/xY2yKL0v26pmYaSR9q05ZVGQ8WP6bOsYm+7Og2MjcfPGoSliCUQ2sfvFv/q31V0Gz&#10;+kmN8tY8rqnjUaUAZp2W8vD0MTW1tVTWiELxoUpf+bG8hh8fPOSzzz7ivffeZd3qdcRGxjI8pg9p&#10;43uxdXEs722dQ81FGfiarj5gtTIk9nw2j86kUFeaRpVMGCjNouZcBk+vLFHByTK1olJ8U+dTKFk7&#10;hkVjBrBiSjTfHEim+mQ61zfP4Oae2Xx9aA53jybz6FwO9ReX8vRaNs+k71AqoCmxVEt4clU+zDnc&#10;u7CUTw8v43xRHnnDxuPv58eYpOGE9+rN1CFjODN7DWdmrqBwSjKLB49nXtQIkuPGkz14CsXDZjK9&#10;XwKd3I3KR7Zk7TJS58/By82H2YNG0TUggKIx8/loySG+WXqI75Ye5I/L9pE/bBbRgV3ZMSaVr5a9&#10;yY8FR3hr1gpVdY4M7cfsAYnsHJvKtysO8P3Kw9yXKlUESLlHeFig2VS+LzjO7eyDvDUzj1vL3+Dr&#10;7CPcLjzN7fwTfLXysALN8qKTfLNSfJ3HeJh3nHPJ65g+MAGDixdWlhZ4+3gohaoApqJnX1AraiCq&#10;9Ri1AHstzN4o+bCqGm2wrvzce9K8l6bHMIk31FK/r6UQiXpS/YyvN+1Dg+nYvSsdunbEM9Abq1B3&#10;bAYasOjiiaWdBVOnTVHpPvLZe/igjJqqWhVH90QNLJfwc60vfv/+fZUJKwNzRdAiaT9S5YliVGXK&#10;1j6mSllPHiu7iApO/ysioL93+VuV4/P3vfgzv3XbL/f9a0HTBJiyUZBqs7rqgZrcUvGwnPKHZXz0&#10;3qfMnD9KpdisOxlIcGdHfve7VwkK9icpady/BDQFnCSEPSIiXI3za9SoqRpe3ryphI68ooRnMkVH&#10;mAQRkf2ykdMr9fQrr7zC73//ezXBR+hUeVxT39IkRvpnQfP53u3gwfF4e3vQuNlLTM/0VRmyoiDd&#10;ooYfB1FwOIAZy3R0GWiPpW1z3BzNGB0VzOGCJG6fXMijksVqWLmoYJ+JPeWqFhRfdT5F5d5KVN/R&#10;/FH0bO+BlXkzpg/ryp/3zufB+QVUnM/gaYn0SzVhkWl9c2geUV19GTnbwPyiEJbv6cCOq9pYsN0S&#10;8fYbJ/V/1RLQlP7ihrMBrD/mz9bTenZelukkktvqq6aiiMVm+0Vflu0y4NfRisxt/mpw9IZzfiTN&#10;MbBglTdjF+nYcTGEraUB7Lzmq2XfvmPgwM1I3j5RSFRMf+YXtOfQlfFMnz+U1PU92XEtkB3XJGxe&#10;cmNlULQvw+f6k3vAn1l5BqYuMbCppGHupQTSX9MzMcebtK3BzC8OYObKhl7nFX+yd/owPtWHObnB&#10;LFrr8fOEmr8XgG9afxU0Jc3+/o/f8dkH73P92jVOnjzN8cMHOHf6GMdPnuTIiRMUF+VRsGIp69av&#10;Z8uaYlamzGdgzw7E9w8ka3I4p9dN49sjC5WiVSrKx9eyqbuaQ1lJhkrxuX9mEQ9PSaM9lUclqTw4&#10;kcx3x1P47lQG7+6cyuoZ/dmQkcCNLbNYPKI7E2M7sytzCGXnUqi+soTbxxapHEixnVSXLOHROQ0k&#10;ZdxP/aUl1F/M5unFdLXjq7+wnCcnVvDj/mV8snYhb8yZTP9uXXDWORM6cwg27na4uDvj4OlKUzsr&#10;zBzM8Qz0wKWjLxY9PLHp5EBzTwsa2bWhSeumuPXzp+/SEQzMHkvjFs3oF9YeH19PIjp2Z9Hg8awa&#10;t4hlw2eQ0DMCo5cOP1dP9kzPYfekHCL8uxGqCyIpbgidgtvTzSuQU7PyuV94nO/zjnC3UOL3znBX&#10;qNbiE1QUn+Pr5W9zcGwOts3NFNj+sOI4d6WHufq08mreLTxNefE5BZ5l+af4ovCIerz3U7exOmE2&#10;PXRBqk8oU2Gkr6Qmi4jN47kT089A2JA1K3Tqz5mzpsqx4Xsth1a+N4k4xFPZ0G8U2lZAU+ePj6+M&#10;GTOgCzXg1zmAwD6hhAzrgT6pOw6jO2Cd3g+LFVHYL+xDi2AHDJ2DyVqSxe3bt6mpfUy1ChV4qgVh&#10;NIRiCBhoNKhkptapyLwHD8vUz8nsPqkwBUTFeiJVloSmi0XkrwHY37u8+Dv/LEi++L12278WNE3q&#10;XtN7cePmTXbs2cLq9bnkFSxlxNho4sd0YH6xPyv3+2Nh35JXX2tC926dGDnilx7gi0Dzn17Dk7TU&#10;noShhIW1x9y6NcYu7Qjo1gZXb3vGjp3Axo0blV1FcmVlCIBstITFkFaBWE68PT0JCgikadMmtGrV&#10;Uol++vbt+/NrVXM/G2wnf/H8v7FMlarpOmH4EHr37KsiND0DWrP2RAg71PBjSagJ1mLYroaw7pSO&#10;nO2BxE5wx0nXAjtbM2K7+7NvyUh+OCF2uAalrdhSLsi4MQmBz6HibIbqd37+xnxypvQh2MWBXsHu&#10;bE+J5+tjaVReNImKfllfH5lHd4MH4YnOTMzQsXyv2E50qjra13Cif369eIL/r1zqOa4GqZ7htlI/&#10;dl4MYPtlH3ZdCVRV3q7LweyQ3uEVI3n7/eka68q4VH92Xvdi/Vk9I+Z7My3Hm6lLdWy77M3u68EK&#10;4HZek2HTkjdr5NQfJ/PW2zsZMq4nm453ZdmeEGYW+7C+REIPJBQ/SE0nkXFnY1O9mJGro+CQPyMX&#10;+ZG+RbP17BXBz1Ujs/P9WLA2kPTt/oxPk+Qfb5UJPLvQwIxlesYvFjWuAGbDPNTn3s8X//bn13Og&#10;OUyBpinRQTxuKRnziOjbQ+srhXWmk3+gmjDSOciH2K7tmZkYpZSt6VOjyJrSm2WT4ziYOZKK81lU&#10;X1rM57tTVDBBecliHp3LovZcjqoyJd+x/EwK906n8PnbyZRsmMqR3NHszhpO+tRoBod3wtfZDnt7&#10;Kwb378XpzQuJ6WwkeUwUl3ZO48GRRbyZNpCZMWFc3TCVMvE3SV9BDMklYjrO4JkYjy8vp05oEplY&#10;cLSI2t17yU2cSKB3IK3amNPUoR1WEQG4pQ6gUVcDTQb64hYXiM2MMNyzemOf2ocWC3vTJisKl7yh&#10;OOdEYTVtANZJXXFMH4Bd8UBaZw7EKtqblt3dec3oRQuvNrQxumMV4oiNnx0eei/cOnjiFeJNt8D2&#10;BIUEEjM0loP79nLxzGkiBvYnTBfEpolp3MjYztXULfwpYzdfL32LH4qO8WO+ZNue5J3krSzuO4Km&#10;f2jM9B5x3JN82qLjlK8u4cvlh/hyxdtU5p3lwfrT/FBwjB9WHFaez/L1p/lg+X42DV1AqG+gor88&#10;lNfNV0XT+QcYCTIa8RZhjc4bH08flcji5euJt58vBp2WNStLiTNkIonE86nK0gdvP298JTzB4IfB&#10;qCegAYxleLRkxHoG++PVJwiPhDA8Z/TAZ3E/XLLDabUykpZ5UViujsO6cCDmqyKwyYrEvncgnTq0&#10;Z82O9dy5/R21NZqtQ9oDpgxVqSZNAQLSu5SYPBNICFBKZSW3mRKATEpSufwWgP13XP7VoCne6Nvf&#10;f8+1q++SvnwOoxaEkbU5gGV7/cnaHEL4aC8Sp8vMxA7MWBaoxDmvN26kIuj+UdD5a0t+/+esWgG0&#10;BKnokpTdRJKApLfXf5g3eYf9mZXTnbScmXz91XeKMThz+hTOTra0bW2Nj96Ai5cX7Vq1xMXDm107&#10;tpOfW0ivrh0VWLZt04JWZm3o2DmYwUMGk6g8oxrdahIiPV9J/r0lr3HwkBhcnN1p3OoPTFviriaE&#10;KMBUYd4y7NivwYYhBnk/1pwwMj7NC10HMxxtzRjerz1n14yn7HQylUK7KqGPxPBlUn0uS40Ze3RO&#10;CoV0bm6ZwITYMHRujowcEMK5VaO5c2Su6oM+PCu/l87nb82nbycf5q/yZM/1IC0t53qwsmBsvyQD&#10;k6WH56OSff6RySf/O0sDFM0rulei/G4JIPqw7nQQBYckBMHArst6tl32o/CIjogJboSPDGTfLW+2&#10;nA8icb6eMcnuzC8W8ApS4ekyaURi82S8moQP7L/RkXc+38yaTcuZt1KGVAeyscTIVhECyXPfEEGP&#10;BK4bKDgQQMIsd4qPtCdrl56keb5sPBWoqt/tVwwkb9IzJUfP8rcMjJjpy3YZ7XXTn/FZISxc60vS&#10;XF8lMNpxM4hNF3zYcUnAViIP/Sl6O4jdEuzekDD0/PvwM2j+f5ZDmZa+TSlmRUDx5aefMm7UCLw9&#10;vWghA6CtWhHe3Z/ihZF8eXgxnx7N4Or2mfx5/3y+PTiH8uMLNa/S9RQqzi7ix2PJ1L+zgh+OZfLV&#10;gWTe3T2O8+vGcih3HOvmD2NSdFd6B7nSPdCTiB5hDI4eQGxslFK/DR08jIKVhZw4W8K1iyXcvvUG&#10;s+PDGBcexsQhXVkyKYLcGZEUzo3my70zqL+Qxb1jGZSfTuWhDJC9KGN20qk8LdF7ErCcSuWxPG5k&#10;bkLn4YFldx/cxnfGMTMGxyWxuBRE0GRZXywLBuFWOIh2Wf1pnhWN47IoPNPCcZzUCbMx7Wk3uhdm&#10;M7vitqQn9rkxuCwdSItl4bgUDMR7eRT/o3AgxqV9MS8YhFNuAg5z+2M+uy9tUvrjNqkbDr290Sf2&#10;YOmb6zn5bgkpeWl4+ntiZ25BD99Aojr2YGCH7sR37sPofrFMHpjArH4JLBk6lfmRI+jsF0ibNq2Z&#10;3XcI3yx9gw+z91JWfIrvc/ZzYf5qDs/N49C0FZQs2sCH2fuVx7R29UnurjzKNzmHmN9/DH5Onrg6&#10;O+Hp54HO4KtoMGdPVzXUu12bVrRs01rJ+S2szLF1dsRVhRo00LeSJWv4JdVHaF5TALwCVkkfCjbi&#10;1yEAF4MHzh28cB8Shv3c/jRfEUPL4misVkVhuyYGm4JYHFbG4LAyCuu8SGwL43HJj8diXndaGB3o&#10;3acPRw4e4GnDyCoBPpPQRnknG0Dz6VNNhPN8hSfXzwtyTH7K36oC/7su/2rQrHhUzZ8+eJ95c2cR&#10;MzSMlLVBrD3uzaYSHbuv+rLudCgLCoxsPBdIz0Gu/MfvXlKZrlLpSbX2IqD8M8tUuanq7eeg96FE&#10;RETTqnVLXL3tWL7bwKbTAYye2osd23eyb9823nz7TXbt3Y0x0ECz5o3w8HSjZesWWJtZUFCwUk3a&#10;OH36FN17BpOSlkKvfh1pZ92OZs1aEto+gMFDJAFInmsQiSoNyGSH+cdAc0TSWIYnDcFoDODl1/9A&#10;YBd7Np6RsVoh7HlHaMQALa9UzWTUs+d6IHtu+LHvlg9rj4UwdIYrNh5N8LC3ImV0T/785mzKTi1W&#10;KWW1l9KVJUWo2tpSEQplK/GQMG3HVo9lQCcPfFycie0TQtGsgXy4bw4PSpL5+OAcOvq7k1wYxM4L&#10;EmsXqNJvVh0LYHa+gdwDUl2FKCA3hZb/q5YGmkJz+vOWBAnckng6vQKgqAmubDgtdKtBpe2sOWlk&#10;2Cx/usY5s+NSCFsvBBA/01v1M9M3yGxKbWbm7mtSuQaw53p7tl0MZL8odq92ZtfFaGavMrD2kvQy&#10;jey/Jb1KET/J2DCNZt120Z8p2X5Mkc3NtVAmpAWSvsVbVaEyG3PJbgNjF/uQdyiAhBmebLkQyO4b&#10;PoxYpCNlg4FRC73YczOU3TcCVTbw9kuBbD4foB6z3wgHtl0KYo+iwH/d6/yl0rQaxvj56/j844/Z&#10;u2srUTH9CPHXERpgpE+IH4EudnQJ0ZE6uicf75tL/ZnF1F3I4eHZdBU/9fWpRTw8l0r9u4X8eHoJ&#10;V7dOY9/SkYwZGMSwvu1JCO/B4AHhRPfvz4C+vZk4dgxbN2zg3KlTHD1yhANvHeKdd99XA0rrnzzi&#10;cX0F9ZIj+qyOmnufcuv4drJnJZI4sAu9O/oS3yeQZaPDeXfdODV5oPxqDjXnMnl4Oo26S+nUlS5S&#10;ActVpTk8OLeI9zfPZVx4HLaeDrSY1RX3/Fh8i6NptTqKNkv741AQS7O1CVin9cc51p/moQ78wawF&#10;zW1bY+Vjj1WgjtYB9lh0DMA6PASnFVGYFcRjNasH9gN9sOrhy8sTw7BY0gOfyV1xGhaAWX9v7Kb1&#10;pE36QKzn9sI7uTdOS/phVhRNu4Iomqf34dWJHTBLbI9ljJFWA32wHKjDdoAe844eWHraY2VpJSPO&#10;sLC0onmzVrg52JIclcQ7qRu5lbGV3FELGNYlHIOXL+39A3D2cMPf3YsJXaJ5e9pyPl75Nl8UnOD8&#10;onUsmTCNLv064Rzsjb2nC20tLHmtaVMl4TeztaCRnz2NA+1o7GfF6/YteKnFq7z06su0bd0aF2cX&#10;PHS+eAfp8AnU4Su0rJ9ODfP2lFmeBh0uob44ddJj290XlyHBOE/vjvXSgTisGYTjqkHY5sdivTIC&#10;2xUDcS6KxWFNHNa5EbRcPoCWhbF4FsbiUxyJzYiOtG7dlimTJ3Lnh6+0vtzjJ1TX1GpWqOfCouX7&#10;FwHzeWB88ev/V0BTMp0l9efrr7/h4Nv7SctczMC4zoSP0rH6SJDK4txaEkLBYW9c/Gz4/373Eu3M&#10;zVSqjgDdi4Dyzy5lA2lQpUqUXnRMFI4OXti5WJC6KlQluYiwRYQYM3JCmJ9rYGGRkWnZOpy8WtPo&#10;9Ra0bNWEVs3bEhwSyLixSVy/eZ5pcyayeJ2RhEkB9IrVETfaiL/BmyYtmqkEqUFxg7W82cSG1/FP&#10;AecoEoYPU0Hvr7zaWImOJiS7sU2Nq9Ii3QQ0TcC5+7ofe64Gs/1CoLJkSIWycn8o4aPccHBvSudA&#10;N1bPH8SXBxfwWPyYZ7OoOiexe2nUnl+s0oYqS9J4XJLF/dMZnFkznPmD2xOqd8PHzoy8GQMpWTdJ&#10;xeglrwpl69X2Cmhk/NjmkhBy9uhZcyaIHVe1gHMJX38R6P4rl4CmgIhYUfZL7qtYQK7pWLTOh+C+&#10;rqRv81XTRAQ415/1Z1yykQEjXUjfFsCmUgNxM7yIm+RN7r4A9t2QuD5ftenYecWH7Ve82FISxOaS&#10;9mwtDVUV4LYr7dl6TfJxdWq0lzyv/I07r/ixuSSYbVd8WLk/gMSZBlYfN7B0n56Eef6sPSOAHEzu&#10;m1J9elJ4yMjQWd6sPykzNX1ImONJynoJdPdmz40wdkvE3gVfBZrzV3kQOc6T+Mk6tl6WSD0/1Qt9&#10;/n34GTT/wzqB9v0mMSJhCK4OVnQMdCemRyCdg12ZndCT+QldGBvXgTeykyg7ncKza0t4eGo+906n&#10;8v6bC1g2NYrPts/g0blUvjudzuIJ4XQ2+pOZvphNm9eyb/cuDh08wocff8TDins8eVxLTWUVj2Qy&#10;RU0VD8ruq8ivpzWPqX5UR0VVNeWVkh5URn1dLdX3v+fTP93g2bc3+eGjc7y1uYgRiVEkRbbnQMow&#10;vtw1ncubpvLu/mR+OJtO5WVpwCdTfXEF1VdyuLl+NuN6d6ddsCu/T+6FYdUwgldE4ZYXjktRDI5r&#10;Y7FYPQC3+T1o18cLu6j2WM3sjm3WACyz+2G3sAeOU7thP7UjnvPC8F4Tx//Mj8JmZSReC/timRSC&#10;w4w+2M3pg3l0CE37OOM1uhtOy/rTKLcvr6X2xTIjHEPRIHyWD8B+QQ88kwfitiwam+wB2K8YiF1x&#10;JM7FsTgXxeCQEY7VkEBaBNvjObwTZt09Mfe0o4l1K2XnCO/UlSA/H6xbteX3r/0Ox15+uA7tgFWs&#10;gUYh1rxu2QRXG1sMzm6EufnTwVdP1/5h2PfW0zLQhdctmtPYvg3mPT3xnNQb96k9aTe/O1Z5kdgU&#10;RuOUFYHL+C5YdfTkdavmvNL4VVqZt8PG1QFbDyec/b2w9XWmpW0bmpo3p5WzJVbdvbEeHoLZtI44&#10;LRuIY1EcDgVxeBZFolsVhUt+NO2WR9FG3rf1cVgWR+C4OhabwhisCmNwLYrGpziGtin9aB3ijru3&#10;C19+8qFiPqoFNGWE1ePanweay7xMAR+Th1guL4Ln3wLU/87Lvxw0n9Rz/0EZD8ru8fBhOSeOHSe0&#10;kwcTsjzZUurNTuV90zM525/XW7zC7195VeUGK9BsENP8s+t5YDJ5JyWDNjo2RmXHtrVtxfQl/qry&#10;EMP8jmsSb+atZhvulZi0a97kHwjC0bMFjV5/FWcnO8I6hDJougejZwcwLCmejj09ydgXTNbmYCLG&#10;ODAm2Y/uA/0IH+1BG/NXVJ8zNm4Qw0eN+lXF+4+AZuLwYQwdlsSQxCS8vX3V4AY711YsXhvElkuB&#10;7L2l2T1MlaYMPlbh39d9lfFeZkHuuubHxhI/0jaEEBZui6X1q0R09uX0molUX5JM2wxqpPK8IOMO&#10;06g+m6JuqxQQvZDCnZPJfLh3FiP6+mPeriVd/J0J6+xE7j5/3nrHW4GFUojKXE1VqQlY+6jByv9I&#10;BNz/zlKgKRm1MiHkeoAmoLnpR/ExP/omeTBkthcbSnVsV4O4jUxM81W9xJGL3Nh4zsigGT4MmuzF&#10;ulPB7LwcxLbSIPa/E6LGqK0+Hsq4TB8iJjsSN8mdVcdClKVmryhmJc3nljYiTKpcCZSXBKvMnQFs&#10;vRjApCX+TF3mz/bLwUxepmfBagNbSowUHxFlrTf5+/0ZNlvPqsN+bLsUTOJsT+YWGplVIAO627Pr&#10;uoB2MGlb/Bg82ZupWUZmLPdll1S2amTYr1OCfqFnrYZh4TkAf29Pgn2dGDowjPw5MRRmDCa2TxCj&#10;woNYPiOcD3bM4/4J6UUu5tLmKeRM6E2PIG9mjejPvdIUrmyaSOqkIXQLCWbRzDl89/k31EoG6JOn&#10;VFU9orz8PuUP71Ne/lCpIMUD+qS+htq6apW6IifDJ3VPqK6oorJS611JktCT+moqy+4rZaQSfHzz&#10;HfnZmSQMjqBbt/a0Dw0kzOjK4B4BFE2P4fuzc6g9lUzlmfk8ubqEr99ayryEgZj5ONN2Wmcc8uOw&#10;LxpE27VROKyOwr4gUgOMolhsiuOxWRWH7ep4bOW6MAbbgmhsC2KwWxWPZVEMVkUx2BXHYlsYi21e&#10;NNYrI3GU7/MjsV05ANdVsZgXRdFmST8CN47Bs3Aw7ZYNxDI/CsfCWOzGdqJtZ1fME4JpMbcHVgXR&#10;OBdEYraiLzZF0dgWx9CuOBKrgijM86Npkx+Jz7wBtOrsTmO9HRbOLWnRyQWbUZ3wzA/HqaA/bgUx&#10;uBXH4bRkII6TOmPex502vpY0bdWYV157mdcsmvOqdRvMPW1w7ueD56ye2K3sj1d+HJ4Fg7DIHYhD&#10;fiwOhXE4rBqE45rBeOfG47dgIF5DOmLXwRMzH3uaelrSKswZ20EhWE7rgu3CPtimDcA2vR/WyyPU&#10;e+BQFI19YTxmRYOxWDMYy/wYrJMHYjWtD/aL++BVEIXd8oHYrk/EZ0kkfvny/obTNj+SdisisR/d&#10;VSUDbd60ibKy+zz96ScqH5arnNfHz1CflSe1j5Sl5P/Gyz8LmrIpMNHMWuCIVNtiKxGhU8NA7Wcy&#10;baWO+p+Esq7lw4//yK1bf+LWuxeJiI0kcZ4nG88HseuC0FeSThNK+34WtGjRRrENMrlG+o+mCSf/&#10;CND89SWxdSNIGJZIWOcQ2plbMHKOzIQMaqDDvBXFJt657TJh42Yg+97xYtS8QJq1eY2kpDhmL5hN&#10;kvRdzxlZLzFuBUFk7/Rn+Rt6VSnLRIzcQ8FMXObN+nNBxE90omWrVvh4GYgfEs8I8WwOl7FmQ/4i&#10;fOGvLVM/VgZo21g78T//438R2MGelfvE4+fLXiVe8Wbn5UD2XRcxjqTPGNl6KZCdV0JUgPiOS3qW&#10;7zGwZI+OGUt9cfJujqt9S5ZOi+XesUwelM5TYqHaC1rk56PzMscznfqrmdRLOpAkl53I4K20KKLD&#10;jNi0bUcb86b4dXYlYaY3+W94qFSbLaq/qWPXVal6fdkjGxDT5A8Rt0jfUcz+AnQidDHNjWwQuii6&#10;VcLa5XapIJ+jX2WpWLpbWnUt1Z78rgoZkF6mbHiuSzSggW0XdSQtcKFbrAe5bxjYe1NmiuqZlOHL&#10;3AJvYia6UHhaz6Ap3sRN8GbV4fZMX+ZC0kxX5iz1I2t7EDET3Zm1UsfIuT5MyfRVST8i6nlDZofe&#10;kr6ozNIUX2egEh/NyfVj0CRPVh/Vk/2mnviJejZJb/XtABLm+pD/Zns2nQ1hTIoP2du9GbHAj2V7&#10;A9h+MYjEmb7MXB7IwvUyRzSQrVeNrD4VzJAZnuRsDiBpnpGc3VKFBqlN3faLEqoQxPZrAWy/5kvP&#10;cf0aKk3LoXQIn06XDh3Qudnh6myFp5MD4QF6psaHMXdEJIldAhjaP4TJI3oxdnAf+oQaGNqrAxnj&#10;+lGUPITRfQyEdw6iY1gYixfP4ZMP36e+WuT+puHTEpBQpWwrT356Rs3jp2oItRpUKr2q+idqFqHM&#10;bKt4UKZM6fWqmpA0lnrqa2qoqpbqs4bHFRVUVpRRXVNO5aMyjh87Qv8BvbGxaE2IlxuZM4fw+ZvJ&#10;fLF/Pt8dmM/plWMYl9gHD6MnTtFGrAtiaV4Qh0VBFDYFEdgtG4hFfgS2RbFq2RRGYVcQpYGgnODl&#10;66JYBZp2xXHYCggUx2C7Ohb7tfHaKo5Sy64oEvviCOyLonEsisetaAjuRYNxWD4Qh7wI7FdF4LQ8&#10;AseJXWkT5EKjNo15reWrtLZrjU1PHZ7jeqBLGYh+ZTTG/Dj8CmKxLoxQ/UDnnHCc08PxXx6D37JY&#10;zPIisMkPx2dVPK5Fcep1mxdEYLMmDvsNg7HNj8Nh4UBcRnXHZXAHnGd2xTdlAK55cTQqGEDj5eEK&#10;JF2L47EsjMFpVRz2hdHY5EdiXxSDzbp47NdIvzEWx7T+OC7qhWNqX+yXDFSbBdv8KOwKI7FfHY3T&#10;mlgcVsXiUCTvV4TabMjGxGJNnNpoWI/piE0fHY7jOuGzMgbngljarOyPe3EERnnPC6KwzIvBsSAG&#10;18QwHL3dmTRlMt9++zXPfnpK5Z27PKmtou4ZVNUIaMpn6f8N0FTTShoCGlQ83uMyJXoqryjjdsX7&#10;fPHgKH/6YSs3v8nj2tfLeferVazflcaw0ZFExYcTMdyXordDWHNST+EBXzaf15NcHEJri2YYDAFq&#10;sHOAMUCBpilq7j8LmtrvSZU3RAmL2rW1wBDsxPqjHdklFdE7Puy7If1ALRZOKpPtyrOnZ2KGP+37&#10;uTJsfHdmZQWw+Ux7ZUaXanTzRV/WnjYQOdabrK0yG9Gf3e/6sf2qGNQNZO8MxjvInOYtX1cBHkMG&#10;DVaq3V9e01++1l+/bs2yoilwE+jXtzet27Tl9y/9TwZNlGpEwEnCwAUUBPi1PNOd10U9GsDeW77s&#10;EWvExUAWr/Old6Krsjws2qDDytGclk1eZnZcF+6eyKSuVCYzpSpbyuPLWdSJRU5A83I6z66k8/hy&#10;OjVXsrl7ehHn1k2kYGYk8T102Mpow6625B4IZs8VscLI0mmq1etGbVKJoo5lQ2JUwCPvs3wtS/qh&#10;u6VC/FlxG8ge6RfelPu08AJJ11GPpX7XT9lC5P3fcCaUiZmezMsPUqId9R5IhX1FR85OA4G9nZhX&#10;JEIpqcDbMzlbqj4/hs0MIGdPIJGTPek3yoshk3wY1seZoaEuNGvTiB4xzqStC2HUIldm5xrZfFZ6&#10;lvLeSmC79JFF3arly4qVRHqNG87403eYG0NmOLPxTABjU9xJXq1n2wUj84r9mbbUl20XfZiS40Xy&#10;Wj1jF3uTtd2g7h8y1ZMpWUYytwWy5x0BxFDGpuqYmSdqWh+Gz/Fm/algNp/3Y0GhgfARLqw5KQPG&#10;g5mQ6Upbn44aaP4PiyGMmr2GcWPG0r1TB3r3as+Y8M50D/XE2cuTPpG9SIzui61VE3oG+dHd6ExU&#10;/1D69u1Ae39P+nYNZNLk6WQuy+TEyRP8cPchdY/FviJ2ARkCLAe89J+ETnuiZvtpO2ct7Fqb7Sex&#10;ZCLq0OwEcrtEgMlE+cqKRzyukrmbT6msqeZh2X0eVJRT9+wxdU8eU1leQXFBId27heHn40L7QA9S&#10;J8erEOZpCX0JDfAm0GDA09UTh1567Gd1o132APzyY3FdFYVDUQTWawep6tKuMLphRWAnILgqCpvi&#10;KEUjWhdEY18Uh4sIVwqlOozCKT9SW0LzFsh1FPb5A3Eo0kDVcpUGwja5kdgURGMtXxfHYb86Hpus&#10;/ljO647NzO44jOtC214+tDU6Yx0tmpfuAAD/9ElEQVQZiOPiCNqujKLl6hhsG8A6eGUsrqn9sciP&#10;wn1ZJM5FEZiviqVtfhRtCyKwKhqEY14c9iujsFoRQbNVEbxWFM7rRRG02TBIVXPWBRG0LYimhYDs&#10;msG4rYnDNX8Adsv6qr/boThWLdkoWBZE0056sMUxmBWIaCcc28IoHNYPwmbdYKyL47DKF5CNwrEo&#10;BqeiaJxWxajNg7XakERhK+9hfjSOKQNwHNUF63m9abcqBtuiaFzzYrEvisJ15QBs1kVhvSEOl5UR&#10;2MXosdd5EBMbw53vv1MAWf3gHk8l8L/+GY/qhKGoUxuu/xsv/yxoVtdqg7SFnRH/qmwoyyvu8s7n&#10;Gzn6fgz73+nK3lsd2f1OKHveDeGNdwLI3hqEbwcbGrVshKV7M7rHedAtzpNFqyUVRUevOHPamVnR&#10;rVsnXnr5DyqzVRJ2TCDzjwDNby1VrQ0TJetgXN3dsXFsy4yMzhqVeSNUVWyaAESLaVOK0Gvi9fNj&#10;7elQMncaKXo7lN3SL7wiO/5Atl+UXpmR7Vf1TMnWEzvBk01ng9SJWwHX5WBWnfYnfrIPQV1dadS4&#10;kYp6lBQiE0X74uv8yyU/I5sGLeR93KjRymP80u9/h3egJWtPBiuRi4CN9BF33whh17Ugtl8KYusF&#10;f7ZdCGigTgPYXBJE3BQ/esS7sGhtAJZuTXG2a8WuzMH8cCqVpzI/U6amXJEcW9PAa/laghHSeXol&#10;nadXM6mTwdgXllB9NoM7by9m48J4HGxaEjXOlS2lvpqh/5pOiZL23vJm302pOHVqqoeA476bMg5L&#10;KFXpewogCmhqlacCTWWn0QZbi5VFEnWkepWv9yhrixYWII+5/XJ7RVvqO9uSuslTUbBbL+jYedWX&#10;Tef86ZvoyuBp7mwu9WPHlSCmLvVhwVpvxqW7sGi1J/1H+WDrYk5ke0uS+zvSycMcJ7d25Gz1Yfm2&#10;9oxP9WdDqZZzq7Jur0pIu4CwxN/J+yqfEyPbrwSpNKE5+QZC+7qSucWX7F1GYqZ6sulcAKuP6xiz&#10;yJ/MzUaSV/sxaqEP05f6kbzGoHykQ6Z5MTpZz/K9oWo2Z/EhfwYO17HpvIGluwIZMd9NZdQu3Wmg&#10;Yz8XEmb6sPaUP2tO+DJ0qhHXTj1/oWdHzlrNV198xaEDB3lz30HWbNnJlYvXqbx7nwN7dtGrS1fs&#10;rS0IDfKge7fOLF+6nLf3v82GFXkMix9K/OA41hWtoPL+D5TXPKS2vkrN7Hta+5Sq8koelT+iqrKG&#10;x7VCK2k0q4CmzNJE+UOfqog+jYoSf1698tjJbMAn4td7/Ez57ep/kqGnDSOcJIhB0l7qHvPJh++S&#10;lZZCfEx/Ohi9sLM2x97BCRtbC1q1syDUz4u4sC7YO9nSrq8Pbiui8FszGPdV0ThuGETL3GjMC4V2&#10;jcNmVbw6qcuyk4qyOAY7oWKFWi2Ow6FYKstY7KTSXBOvwFFVqaq6isVOKrXCSGyLNapVqk47oYCL&#10;ohT16Vw0WIGm9PSsC8KxLYrAoSAKq4z+OI7sgtOoLrikDsR2eSTWq2OxKojBfnkMdtkDsMvqT7Pl&#10;kbisicdCACo/BhcRJa2Ox0oqRQEvqdbyovApjMd3zVC8NyTgVByLfX6s+ju81gzDMz8Ot8xeWC8L&#10;p21eJObyNwrQC9AVyEYiBqf8aBzyonCQv6s4FpvcaKzzorERwJUKOD8Om7xYHPNEhRyLa1Es9gKu&#10;+QKa8v7FYp0XgWXuQKzzYrDOjcFiZSR2edHapmJVNE6F0UrB7JEzELuCeJwKYzAfbMTO3YURo0ZS&#10;V/uIqkcPqaqo5GGtgOZTqsVOUlv1/ww9+/iJhK+LIvaPbN+2hU0btnH2wm4OXO2n5Pf73tGzWwb0&#10;ypxFEYS8E8zqY0Zmr/Rn5GwPxqT4qd3z+jNGVr4VwPhFvlg7tVABFN17duPV119Tma1aHN0/I575&#10;y6VRnIkq8cnSoZ2yBWy9KBMrfNh7M0izR0hv8KZUaabqRhOzKEvB9QC2XHRVJ0mp7naJ4OZakKoy&#10;pGpad9JAlygXRi/2ZsflYHWS3yMn/atGpuT4ETXWGzuPVopyDgwO+plufvF1vrh+qTI1v6eEJvQb&#10;MIBWzZvR1qyZ2mwIQIkHUBSfWy/qFHCtPqaj+KiB1ScDWX9O7BVh7LgazPRcXyLGeNN3uCe2ru1w&#10;aGdGyfqxVJ5Pp/5iCnVXlqm4PRNgal9n8PSqlmomCtu7J5NZtyiWNQujOLd5Ku/vm03auD44WLem&#10;Qx9nUtYLaIl1Q+jMQHYrcNH6jtqSPqw2zFmW9r02vUTebwFF09ey9ov/U0BVVKo3tPdeWUxuypBm&#10;mUkZTO+hTgxIcqX4sAQNiE1DG/C8aLUf3WOdKDgg/d0Qpi/zYerSQOauDKLPIFc8fdvSzbMtE3s6&#10;0dHdDEev1szKCiV7WxCRo9xYvieA5W8Gsny/kcKDvqw74c+m83ql+N5c4sfWUlk61p8MouhAe1Yd&#10;DFH+1d6DHFm5PYDhE/2ZmeNH/hvBzCnwImmRJzk7A4ib4sn8ggDGpwowBpEwU8/Ihb7qebZfDmR8&#10;hh8ZGyVAPoBxyQHMLwoi74Be5f32GuxM9g4/tpUGkLXZSNI8L7qO7GtSzyYydt46HlfV8eD7ciqr&#10;avjhfgX3ysq586CM997/lp0b97IsJYPNmzZSUnqeH7/+jns/fsucSdNorzfi7WKFh7sHffsNZPL0&#10;mSxYsJADb+zlk/eu8+Unt/j6yw+4/e1XPLzzgOryCmoqK6gor6Sm9inVtXVUP5apFFU8kbFhtY+o&#10;q6nkSZ0oJiVA/hnPfnqi0bgN+bZyu+rvSGSapMbUVPLlt1/w6cefsHvjGuJi4wkMDUXn40KYzokd&#10;KYPImJ6Au6U57VytsZzbHdu10ViuEhHOIBoLPZsfj3XxYOzXDMauUIAhWlsCHqqCisayKAKz4ggF&#10;FrYrYrBdHoVVroBEHFarB2G1Lk6BpUOxVF4xOOSFY18QgdOqaJzXROG8KkLRl6qHmheNvQCiVHhS&#10;3a6KxmZVDNarorFaLeCkgbSdAHJ+NJbLB2IlK1doYHk98lyxvyz5OQFzAc/V8ZgXRtNmWX+sciNx&#10;LIyjdUEsLfNEcCQCnTgc8mJpsSqKtutEtDOogZ6WjYMs+RuicCmKxm1VLO6yMSiMxVqo3KI4LKTK&#10;lA2GbAqKY9Xf6iJ935UDNeCVDUZ+jFILWwug50VjIX3MNQL0kTgVxmG1KhKHggg80/vjPiQU88RQ&#10;fPMHYzWhI2YudixesIiKB/epq6ulrv4xlULP1j2h5nGdmpQj0+L/b7z8s6BZp2bSVrNr1w6WL13G&#10;zCmTmTY/mu1nQ9l7KYh9N9qz751ArV+lMkKFRtS8fHKykbSUtE0BjFkUSPR4F7wCzWnevCX9+/cj&#10;JLS9Apj+4QN+nkjyz4KmGgCteoiaT7J//140b9WMoJ5OFBz1YqecrFVvTJZB+d9U5fMzlSgnaK3y&#10;lCpORjspOvSqiF2kdxegRkBtvxisckWnZBsI7O5MyiYvVXWIf1JAYfHaAEYvdKdzuC2NmrzC6681&#10;okP7MAYPHUKCvFahaxN/+29TftKERHW/jBCTvyN+UBx2tva88tpLDJ3qrijL3deCeeNdPePn+dGz&#10;vytexlZYe7TGOaANuo7mhPW1pXusHV1jnAnqa0dgLxdeb/kqtmZmnC0eRdm5bFVNigVFBlubliQA&#10;adVmBvUKQDP58dg8JkWE0LZZU2ys29IzwJ3Fowcwf3gPgjwt8dBbkrXNwIbzXhQeCiBruz8p6/Sk&#10;bQgkfbM/KVsNZGw1sGSnP7lv+pN3wMCa4wY2nDaw5kQwq0+FqKHOq48HU3AwgNw39CrsouhwEOvO&#10;SGyegR1C694SEPVj1y0dyesNGHvaMHWJtxJwiRJWqOmNp0OIGGlD+kYDRUeMhCd54Gm0x9nbEmf7&#10;FkQEWjOjtyOxQVY0avwSbR3N8DBYYCn6DKvGtLZrTBu7FrRzaEQb29doZ/8aFs6v4+LfFp9QG/w7&#10;2uEbaoWPvzXuHm0I0VsSpregs1cbEno7MaSHLX7uzRkx0Idx8z0Yny0ZtYEMnupL8ur2RI+XcPcw&#10;hszSMyLZl+VvtKfoaAjxk/0pPizg70vcVF+W7DIwYp4P4aN8mbpMprIEsWR7MDET7UldH0TviT0a&#10;QNMygWFT8/j6i6+oqajlQeVDvrtXpkCtUsDzwQ98+83n7N29nVGjRzM0YQQTx0xgxfIUstOmY27R&#10;GjuzFgwND2XB2EjSx/Zn1tBuRHb2I8DTHg97C7ycbfDxtCMoyJP+fToxJnEwKQtmsHFdHof3bePA&#10;1o1sWltM0aoiVm1Yx45duzh98jSfffwpjx6W8ejhbR6VP6D8/kMqHlRQ8aiGh1XVVFZVUlb+gO9/&#10;vK2M7+998BGzkucRO7AH0f27smxSPx4cnsvd04s5v2oyHQ2+/Efzl7CPNeCdE41nbjTe0sdbH4Nl&#10;0UBsVvbHbsVAnAobaMriGCyKIrDLjVbLdmWUAlGbtTFYr4nBbm0M9qulKhuIiwCSiIJWROGYLxRv&#10;pAJM19xonPLjFFA4F8XjUjQI+yIB6FispaIt1OhMoUMFpO3zIrBbPkBVawKa9sXxGnAqUVKMBkgN&#10;lO3fWqYerfq+MBaLojjMBMiL43Esjsda+phL+2DIj1IAKdSzLMdVvyxF1xZqYimH4khFWdsURamq&#10;WUDZojBaqV8FbOV3LYqisFgbg1VxrKaKFSVujtbjtV4ZjvVq6flG4SSVavFAHAojlDjIup8vbUKd&#10;cV8ahVPyAFrZtGX6tGl88cUXioatffqYOhGN1dZTU6/F6vHs/w3QfP+Dd6mtfcTG9Rvo0b0bRmMI&#10;CSPD2Xcxli2XGxJZRAxyQ+jKhqG8ApzXRKwSrHpOQn8t22dg5rIgrF1bYGFpw6DBMXj76JVyVlSu&#10;CgD/ISqzAWhMqTpJIxg+QqjNRKIi47Czd8AzsB0xY/UUvi0AGayEJAo035GsT83zaFoCqJpg5de9&#10;NTUIWfXYBHQlr1RUo3oKDwXSNc6R2InerD8tf6f0uyRjVP5OPeMW+9OsVSOaNW2BubkZffv0V6pg&#10;ea0jhiepzNm/9rc8v4YOHYyXlw//8fv/RbdIW7aWink+WKXXhA2wxd6yKeFGa8IDHOgeZEOIjwWu&#10;Vk2wbtsYq7ZNadvsddo2a0yjxq/QslVjThWOoaKkIYzlcs7PcXmmBKAXR4PVX8rhcN5IbMzb8fLv&#10;/4P/eOllXn/195i3bUHjJs2Vct7coRXmDi0xs21DC6smtLBsQnOLxjS3bEpr8xa0Nm9FG4s2tLZp&#10;TSuzJrSza0Erm2bq2sy+GZZ2LTC3b0lb6+aYWTbDzLIpZtZNsLRrio1TU6xdmmLt1gw79xY4e7XE&#10;wa05rc2a4+JpTudwB3oNcSNyjAv9EpzQd7TD3rsNzm5tcLdrSYhLcwYHWzO5pxMLB7ixsJ8zk3o4&#10;0cfPku6eFkQarIkPsmNIqBPxQY4MDnYiPsyC2FAbBhqsCPe3ppfOkt56C/obrYgItmVwezuGhzky&#10;rpMD03s6MXeAM/P62DG9pyt+Vu2ICGxDfIKL2iQItRo/Sc/YVCfCR/moKTPD5+gZuUBHzi4j2TsC&#10;GbHAna2l2si1XgmeJM3XkThHR8IcLzK2+tIz3p3+w/SMT/NQ0X99J/XSQPN/WgzVEoHqH1P1SIDy&#10;vhLv3L3zI4sWJtO9fwTu3u50C/NlXEwn5gztwZSoHvQK9aJTsC+x7XVsnj2GT/9/9v4COup72/uA&#10;1/s8z3vvOTVc4jpxd8USIiOxiRtuRYsXKO5OgrskSASHUopLcKu7Q1taigYSCufzrv37T4Byeu49&#10;vc997j1n3XfW2mtmkslkZjKZ73/v/ZXtb/DtvrFcOzCFq2+O58aBSdw9OJGbxydy9e3RfL1zJJ9X&#10;DOX82tdUEPSQgngy46KIDvIhzM+dNqG+JMUEYmgfRoY+ntwsM0WFxRR36kxeTj6pphTiO7ajQ1ws&#10;qakZ9OvzKtPHjqN0wiSls8pLN5OSrKdNfCTTBhby/uoBPDwxiZ8uzuG7AxP4dPcQjq/tS0FGOC5B&#10;bgQUR+BUIoYEWTRfXID1KCOt2nvycoA99qmBuBbH4jAgHucpGYrh6jY/G68p6eiGd8S3Zzy67u1x&#10;7RWPd38D7r3jcO0chXePGAKGJeI5QY9uXoYCV7uVstvUiEe2pZk4KKKMkIsEJIVMI12dEHnyFDPX&#10;eakG1rJH1Ri9+Wqv2VBy3VERlgSsLKD4O4DpsvgpcGqVr/aQAm5y7rSoAIfledgvzsJZdrEW0BSA&#10;lRLQFgmKi7Bhl+bitlTGrxqT2KEkF2uRkSyU7jtPjbRdlsiYOB+HldK15uM8rwDn9BAce7dT96f2&#10;wovMuAlpSMhBy7JwWZGjjA3cMiKxifLAdWoqDhOMWOvsyM7P44MPP6ZWfFQf/8rD+lruiwH7w3pt&#10;AvEfTnv97z39UdAcM6kfn336IdUVOzCZ40jQxxMdEU5HYxBdR4cxbUOsYqXKfkkARIBGGIdyWdxR&#10;hs6K4I3FUSpeqs+EIBw9W+Kqc6NLlwJ8fDWf1wZ95h/RaTZ0pF26daeoUyHFxUUqQNwn1FHpLl+d&#10;FMDcStn9aezM52UMvy2N2q8kBhek6wzTwPOsJvFQ5BTFvA2n/HQgw+ZHYuoewuBZIaw7Eqo8Ype+&#10;GUHPsaGMWeaHT4QdTVu0UE5VSUmGJ49XAPP3Dgwaus+nO9AedO7cSe01/+VP/0pUvBOrD8peVdsh&#10;Fr7qjXXrZnhYNyXarTmZkdZ0i3OhT7wrgxJcGZToRP8kZ/p0dCAl1IFmL/yZxSOyuXNsEr+emET9&#10;SbH6FAez6aoeqU7zOdA8MZ2fD7xBviGKpi/+mUCXVrT3akEbbxvauFsR69GKaNdWxLo1p2NgKzIC&#10;7cgJdyQr1IG0AHtSgltjCLQi3rs1bdyaEe7WikDnFvg5NSHKrRmxHi3V/QQ5NyfEqQkJ/jYkBloR&#10;59eKaPfWBDm2IMSlBdEe1oQ4NifS2YqOAbYkBLamY4ANycE2mELsMIfbkhdtR6d2LuSE2dGjgyPD&#10;UpwYleLJmFQPxqa4McToRkG0HUb/5hiDrEkMsCIhyIYEfysSAqxJDLQhSZUDHbxtiPezpZ1XC+J9&#10;rejob01SoDX6IGvMobbkhtvRqY0z3du5MDDJiddTXHgtRYfO5l/V8+s2yJf1J0OYsjGa1C5BpHbT&#10;kdUrmMlrI+gxJoxesvPcEE2fyV5MXC1a11D1Hus+ypdeE4PoNzWKLsNC6TTUm4RsV7qN9GXZXm2i&#10;kTbIMp7932KjN2kjD+rElqyWe7duc6+2lvfeuUBBXjYBzh5YNW5Ok5depFnTF7G1bo6nvT3tI/zJ&#10;SIikIC2Cfcv6cufYRGqPTeTXmvE8OiUxXZOVB6zokuprZlB3ega1Ys4uoa01s7l/chb3Tohf42R+&#10;OTiOq/ve4Mu9Y3m3egQnNrzGxmndmDUoh9FdTIws6sDY7h2ZMyyTZeM7sWZSEWP6mChMb4++XQSR&#10;kSHEx/gxPD+GdzcO5PqJmfx8aAY/vTmJn/aM5odDb/DL0bncOTKd4xsGMfC1dFoGu2LdW0/Q3AwC&#10;l+Wgm5+Ow+hEXIsicUoIpVWQK/ZBLtiGONPK1YYXWzfiT61e5iX7ZjT2c8Qu1APHUDea+FjT2L4F&#10;zW1b0qR1Y162akwzz9bYx3vj0a09niNTcZ5kxnFOLnZLC7RObHkWzjKCXZil9n6KNCOM1eUFWpem&#10;ulCtW1PAKftBAculDYD5W9B8Hjx/02UqgJSdpQbArosENLU9rcvCPDwWygj42Z8Vqc0zgCv7TBlP&#10;yy5TEX+03aQ8NumOhbFrW2rGfpGF6CSjbgHT0gJcCqOwGdpRyXKcFuXjtjAHL3k8i2WcnYvr0jw8&#10;p2dhFWBHywRf7CcnY/eGHqdIX0KjI3nnymXqH4vM4jH19+/x4L42qhXQ+SflAf1h0Bw0OYpVaxaw&#10;tXo7fcd0ZMi0WOJNgfiEutE+043hJcEqeFf2WZIEIU4t0r1JZ7bhWDg93/Bl1qYAVh4QwoQ3AdF2&#10;ODo5U1iYj7uHJ23atHnSaf09Os1nx5sKOHt0Iz+/AC9vH1o6vky3EcJkjGTgTD/GrhTwC/m74pcE&#10;WBUZRQBTuswLQhiKUmPRshphVUYquUX5qSAW7g6lYEgInUb4MXlNFBtOimYxWmk3p5cHY+ruRnPb&#10;FoSEhyu3INnXdlWP9W930086Z3UwIF/rRlxcR2Uz6BlkrcaOG8+HUn05nMXbIigc4E9ChjsRbdxw&#10;dmlG69av0LrZK7haNSfMxZo2HjYYAm3RBzvw4p//D1mJQXy9ayx1x6aorN9HApY105U/dkMG8LNV&#10;pyQpU9m3uCdOLZuQHOTIsGRnRqZ4MDzZlRFGV0ameNIvQUdBlD0dA6yJ0DUj2KU5Ic7NCHJuRZBr&#10;K8LdrWjra0NKgDW9470YnOjOSKMPr6e4MSLFk1cT3Xg13onRJk+G690ZYfRkUKI73Tq406W9E692&#10;dGZAoitDDa6MSfNmdKo3r5s8GWHy4PVUd0aZ3Bmb5s2YNDfGpPswwuTHYIM3r5k86BXvQq84V7p2&#10;cCc93JE2nnYEOVnhZtUc26YvYde8Ca0bvYh9s0bqOTq3aIxzy6a4tmqMp31T/GyaE2jfgmDHFgTZ&#10;NyfYpQVh7s2J9mylnmu0azMidS2J0FnRulkTHDya8/oSkSRFqAOpgVMDCO3oRO+x4XQe7k/nEQEM&#10;mxfK0DlRdBrhzbI32ymCmTB2NxyNYu3RKDX2HzQtjHHLwlh9IJo1B8NZfThITUKedJr/4tCFQZM2&#10;UltXz/Vr17h154aSg1RWVVOUnU5SfDTBfm50iAyh2BTDlCFp7JrTjfLpRcwZnMuSYWbe2TiUByem&#10;c/PIZH7aP54Hx6by6OR0FdD64PhM6k/Im2Mqj8+Iifpk/iK2ezUzeHhKfGJn82vNTB7JyKJGEgJm&#10;UlczSwPbk9OpPS5mx1OVZ+MvB8Zz8+AEZYQstnk/nZjMPTFuPzGV22fncvXwNL7ZNZYfD77B3Zop&#10;1J+YxS/7pnHn8FRuH5rIB1XjWTGmB/oO4Xh5uOAQ4oFH7454LzDjKTpBEd/PycG6cxv+pdXLNHOz&#10;xz0xCIeubfB/NZ6gIQnohsfjNiIB99eTcB6VjP14I/YLcnCYl4XztFScRifiMCQOuz6xOOSE4RDv&#10;g1WYK3Zxvrj3jMd5lhmPUtlnyoi2ALslOTgty0W3XCMXOc7LUuNLYe2K3EQ6USEYCamooUQn+qQL&#10;fQYkpQRUpZ7tOFXX+eT609s6PdmFWr7/TAmwyX2o3al0w7LvVKxgkdzkaAQoS6cs41oZ96qdqPrd&#10;2mNwnZuFs4y2F2qP30NKWMSyo12QhW62GY/ecbxg8yIOxW2wm5WG7egknOMDsXNy4tzZ09SLxES0&#10;iPV1PJaQ54eaXpG//MeSS/67T38UNBfvCaf/uI6qkxs2rz3rjrZlXlWEilpavFvyA4W5Gaa0j0Lu&#10;2HRGGJFhlJ2NUaDZfVQgcytCmVYmerlQouM9sXe2p0uXbqSkmsjNzVUdWGeJ3PodMHm+ftOVde+m&#10;pkC+/j60tBNmpw8DpgpFP0LZlY1YIMbeYogtjjIyhg2h+nI0FWJPJppA2W8+AU2tO5aqvhTM6iNB&#10;zNoYxYJtsqMVeYD8vGg85ag/RElU+k0OpvPIAJbvE6eZWAZOl9ioEAbOCCGsoxvWDnYkJelV2LRI&#10;SbpKKYbsXz+nBtu/BvAUNyO9wUSjxk2xdWqiCCLieCPjWQF1cZFZczBM7QlnbYpgxNwgOo/wJLWr&#10;E3FZ1kQbrND5tcTFowmNW76Cg5UVO0u6Un9MGLTTVXTh4+PTqT8+jvqTM3l8chqPT0/j/plJPD4l&#10;DcU0bhyapvKFO6dFoGv9Ml07uPK6wZ3XjV6MNHnSP9GdTu2cyYp0JivKhbQwGzLC7TBH2JIV7kBO&#10;TEuK2zjTK0FH/yQ3BuvdeC3Bhdf1boxMdWe4yZ1BSTr6xjnTu6OOTm3sVdeYGWlDWpgDphAZkToq&#10;QI71bkGoe3PC3ZsR5taCUJ0NkR6NiPW0ItqjOeG6VgTqmuLt1BSdjVggNsY3oDVhUVY4u7bExqEJ&#10;HsGtcPB6BRtdU7yiZETcEr/YZoS006EL/DPBHVoS3L413mFWuPq2xtmnuSJ2yWUXn9a4BVjjHuiA&#10;g3tTfMJsCO3QCtfAFsToPUgu8MDYzY/B80LU+0X+Tkv3hhCX6cvw+SEk5Dkrz1nZ3+b1DySnbyBL&#10;94dSLkk2p6KUBd/mUxFsPBnMhmPBlB+TrwtLWIK4w6i6GEpqA2j+b6cuvDa+jBs/3FQauHv1dXz1&#10;3U+sXFNOYU4WaUltGVhkYFzvLAYW6UlLCCQ+2J12gd60i3Cid2YsKyd04/zG13l4WmK4JFB6vEo3&#10;kXivO8cnc/vENK6+PYEf3h5P3fEZPBaQPDmDX09ozLFfT2lHVgKQtQK2klJyWgB1Jg/PzOGxZMxZ&#10;jsrElF3LnJtF7ZGpPDg1m9tHJCtzIveOTFMRYbIjqK2ZxS8HJ/PLkamcWP0a80dkER/hjrOjLWmp&#10;BsrXrGLKxLH4tw3GJT0Sp3EZuM/Jwm+qkaCpKXgNiMM5IYCWfi449U/AWRx8ZCeorOHy8VhagNui&#10;XNwsbFAFKIu1UauAjGgZdbOzcJ2QhuOQJBw6xeCSE47rxFScJxhxHZaM25BkXEbrcZ4lchBhrgoZ&#10;KB/7FYUKtKSTcxBS0tJCy1hW6zQd5XdZwO1Jh2kBRwWWvzOy/Y+WAKvsXmUvKR2xdJ1qrCw6TWHL&#10;qlGz7Fq1kbL8jHSQQhBSX2vYwy7Jw00YxMIUVqPfXJynpmMV64Zroj8+b5iwXZBOywl6mkW74+7r&#10;y4kTx1SkVZ0Eoz+o4y+WTFcFmvzPAM3NpyNZdSiYsfPDmFHZxhJbJcxHGclqQCnVEI2k2JAXwtgg&#10;WrrjMo4KZtKaaAZM9yXG5I7OrzWOLo507ixxXU/BogEwngeUBlB59vsNo86CokLl1/pKsxeI1uuY&#10;vC6M3uN9lU2e7FL7Tg5UR/1VwpY9E6TYmSosWOUYanpBYf02yCAa3G4qzsaw7kgM3UZ70i7Nm0nL&#10;27DxdABbzsp5EJXnw5hfFUG31/0ZNjuU/lNCWXs0hIkrw+k3IZSFO6LRF/jRIdUFe0c7kpKTnnSY&#10;QvT5W8/vWdCUElu9ps1a0Lz1i0wvC2KL7IrF0ehMKFUiuD8rO1dN+qJpJOV5SmcsMVoR9B4rQn9/&#10;Cgf40bjpyxQmBXKxbAhfbH2dW4cncfuwmLBMoO7YJO6JR+2RaZZMTrk8iVrJ5Dw0gYqZ3bBt3ZoW&#10;Tf6MQ/OXsGv2Mo7N/4RN00Y0b/wiLZu9QMsmL9C68UtYNWqCTaOXsW72J6waN8K6yUu0bvYSVs2a&#10;qJ9v2eRfsG7+Ai4tXsS19cuWegVHud+mL2HT9CWsm75Ey6YvYmXdCFevFvhHWRMe35oYoy3t9B50&#10;THfCM6wlXqEO6PxbExbnRIcMB+LTdaR18qWtyYlYo5uSg8yvaq+cgbqO8FEHbyVbIyl4LYikwjC6&#10;DA1kdkUwvcf5MXhqLKsOhqv3+soDQax4M5hFu8Mp3RXCoj1hyuVn0a4wlr4ZRr9JAfSfFMzi3VEU&#10;DwkmPseZSaujyOwdhKmrD8vf0khbwuydvDacqeujFJFnToWM+sOZslZixcQmMUhZ+QkRSNjcon0V&#10;4NxyWg6KRHMqf08BTfG+fQY0/49dJ/pPKuPm3Qfc+eWeimUSecjl8xc58tablE4bR7dOOeTn5eOm&#10;c8XN2hbfACdatXiB5i+/iJ11K5UwvnVaF77aM47bwvw6Mombx2dQf3oG3781nm1z+/BaZyOZ8RFk&#10;tPOjb0E7RvXsyPyRZjbNKObw8lf5sHoENw5MVB3rr4qSPZvHZ2ZrmiZJK5EdwMlpGtieFGHwTB4e&#10;m8FPp6dTe3Iqv7w1ngenZvHwyhxun5jJjbfG8UnlaEpHmTF1CCPIz4/87Dw2rF7OF59/yo0ff+DL&#10;995n8cIS2iXF4x8XhuOr8TguKsB/RWc8l+TiOd6EfVIAzT1a4fy6CYelBdjMN+NYmqVA0m1pLl7K&#10;Bi4TnRiSL83DfomwS/Owk8uS5LEsT/nbitG74ywzulm52HSOxiY1BNt4X+zMobgMSEA3MQ0rSVBZ&#10;XIyzsHEt0g1FFlKgJObmYrgg40/RkT4HcM+A5n9WqY5TulqxvBPWbsPXVaecrUaswo5Vhg8lIjfR&#10;wFBJdZbKzzaAvIycZXwrpKBcXBfm4Tk3G9s+bWkZ4ID3mFTcFmbgMSsDu7EmWobqSIhP4K19b1L3&#10;oJ5fHz2mXkwu6ix2ego0/znns38UNEXj2ACI5ZeCnowyq98RVxdxetEA5wnwKC1eCBvPRKqopNcX&#10;hTB1YwzDF/piLPbBycNahX5rYKkxZv89wGy4TUM1fD22bRsaN3uF4LZu9B4bpfxFZR+0bG+4il7q&#10;PVakAtrYeNOxaNYflMitIAX2srt8djQr58oM/bzoA8WNJlJJZbqP8iLW4MTkVRFsOC6j3yg21Wi6&#10;uz7jAhi3KILOw/yZsCKU0q0hdB7kx7rDoRQPDKHXaH+aW4tsxBpTaop67H9rb6uNZRsOCrTXo6Cw&#10;kNbW1jRu+iJDZ2kuOALq6vW/IvZ1mntOxaUQzcruilQwlZKMcjGS8avCeHWCSH2C8WtnhZVVM0J8&#10;nGgf5M7kPslcLB/A7lk9mT/MzIEl/fl5vwDpOH44MIlbh6dy4+AUlZrySfXrKh6xWaOXadqyKbEp&#10;TuQN9CWjl5tiRA+YGkSPsX4UD/Umu7cXmb2cSe/qQ0RHJ9xD7GiT6kRagQeZ3TzI7u1HXKo7QW2c&#10;cfFrine4FYFt7YnSOxOX6Y6+UEdeX196jA5i6NxQpm8OZ8n+CNYdj2V9TRhrDoVSdiyS1xcGUNA/&#10;mJ6jAxg+P4g1RyJZ/FY4S/e1YejsCNqkulFWE0u5dG+ngth8KoQKS4c+YLofxcMkzzWaOVUhdB0Z&#10;wIq3/ZSMpey0SI+kU5T3fADVFzV2tSTLaAcl4WrS0mWkJ8v2R1GyPZIBk0X2E8HU9SH0HOOnVhHq&#10;IOasyJKCKT8p2Z/Cspa/l8bUVjIcOeBRLG0Z0YqEJ5CNZ7TkGHFW0rxnhYimWSimDGwwbLfvzKCx&#10;a6m9c49fbt/mu+++p77uIQ/u1fLZp58zc8pUYtq2wd5ZR2RoAMH+PrQLD8XZ3hY/d0eG9Clk2ZQB&#10;lIwqZlAnPe2ifWkX5kl6hxCyE8IoMkaTpe9AcmISKakZdM0vpjg9kzy9gaz4OLIS2pFrbEuf3I6M&#10;653KmnFd2DevBwfmdeGDDQO4vX8C90/MVCBZJ9mcYjd1Qka2U1Qe570jU/hexrbHJvPL0Yncrpmu&#10;7P42Ts5XYB4ZFcGYgf2pLCvnyuV3+PmXW9Teuc0vt36i9vZNrn5/jUOHDzGwfz/8gnxp3d6fpsON&#10;NJptpsWMVFwHdsQqyBk7UwDeszQBv/eibDyX5CjQdFPyEmGg5qjxqvMyS3dmGVFKlyWjVIeluegE&#10;QJYV4jwhFdcxqbgMNeA8wojL2BScB8Rhb/DHJtkPv1cT8R2Thu+sbFylk1uRjcMSYa3maN3nQtFv&#10;asxVBwVIFlCylKYx/WsQ/I+U7DQdF2VhNydDXReykmL5il2gSE7mZSnyjsMc0WNqRhDSjYr0Rf28&#10;ZRSsW5iDd6kwcXPRLS1AJ5KbEck49U9UpgxeU404FoVhWxhDE7uW9OjUjfPnzik97uNHf+HBw4fK&#10;NUrs9JQpxvNo9E9y+qOguemMEH2CqLwSxSZJfZAPawtINiTON7i8qHGn/MOfD1bBvSJSX3csihVH&#10;Qll9JJbOQ/x5pdnLapfZ87kMyr8XNOV6cXExRqNRpaO80vQFBk4OVOPUXqN8iU/1ZO6mcFbuD6DX&#10;mFCWvx1C+Ylohs8IpfNQd+UNKh9UDXFWDY9d7TQtoKkdJIjUIYSy4+G8OiaQmCRnxi/zV84um09F&#10;UnYqhNmbI+kx0odJS6PpNtyX2RsiKR7kyfJ9bRg+J4SsHn5YOzbjhZdexNVNR1ZO9l89v98rzXpP&#10;sxX08vbmpZdfoGCgvzJUELG9Zj0n42UBzwiqrsgBjIygtZGz2NnJB+/y/aHk9vdlwfZoBo9py9iB&#10;CQzvZqRnRiw+OltiAl0J9LDB3ckaDxd7hnVJ5PDSAbxV2oeJPeOZ0TeBoysH8OXWNzhVNoCRvZJx&#10;tbclKNqemZujWH80QukINc1kBKsOhDFhVSDjlkUyvyqExbvCGDkvjM6DQxkww4fSPTGsOhbC6sNh&#10;rNoXy4LqEJbsiWb5W1GsOiAHIpHK8UekPTLerBQmtljmnQ5j5uZAhs6N5I2FgcwuC2XR3mB6jYtk&#10;0OxQuo+NZOzKcNYdke7bn9WHgplRHsz6E8FsPh2jOrYtZ7XOXOwUBWBXHdB+z6TVbZm8LlCljYgx&#10;vtg8ynPZdCqSRdti6TfZU7n6DJsbwciF/ryxNJL528IU03XyBnmc0Ww4GqY0suLOtOFEjFpViE3e&#10;kn1hrHhbcj9jKD/rq0WMXdD+b+TvJ8YNsnMXIt3qo+GsOxqttK9iwiF/26f/U/J+DME0wGjpNB06&#10;0XfsKm7fuUN97V3u3rnLjV9u8uU3V7l+4xZ7t21j2sTxDOjVi0Xz5rF73zYG9R+If3A45Vs2UL5w&#10;Gn07ZdApP53XXhvA0sWlbC5bw/w50xg7diQLFy1g86YyThw9zJeff8q9O3f4+aef+Pijjzh9qoa9&#10;u3exbs0qRo0cTkaagbDQAFyc7XF3tqVdiDed0toyZWAq5dO7s39Jf86WDePzyhH8LJl1J6fylyPj&#10;+enIZO6cnsGtwxM5sXwg/QoSCQr0pDA/n+1bK/niq++4X1ur9J8P6+5SX1/HrTs3uXv3Ng8e3OfW&#10;vft8+fU3lJVvoKggF48IT3xN4dhPz8Fhchq6/LbYtPVANzUT3bpCvErNuC9Ix1VkGcsL0SlSTa4i&#10;wbiIDZ9cfzJKFULPU+KOgKkGLHk4yqhziRghZOM8Iw3H/h1wTguhlUcrWrnbYB/thWNhFD4jjbjN&#10;EROCbOyWFWK1pBMu8nvFaEGIPDLCFemKkq9k4VCaZWG1WnahAlQLNRKQ8sxVe8dczbhAflYRhArU&#10;bZScZWkBrnI7ZfYgzyMXu4VCXhIzB/HnLcRFmLJimjA+Bfth8TjNEVs/6TQtI1zx7rWAphw0qHPZ&#10;1S7IwG1mKp6949B1b4vTeCMeS4txHZOImz4AW30Qf37pBaaMG88nH3/E/Qd1PBSTi8ePlJuUhFIr&#10;4PknRc0/CpoyzpR/7opLkVTKh/Oz/qG/E0IsXZqAzWYRtUvHJsSai0GsOBxOtN5GsUE9vLxUl9nQ&#10;Uf0twFQlpJhuwqztpEBWxrKZmRnY29ur+3LxacWssnA2nYxixZ4oEsyOjJon2r0Q+r4RyYJqX+Zt&#10;icDcxY+MLv6sfjuKzWcClQl61WUx5JZ8RctzEt9U5Z9qeR4XothQE87GwyHkdncjor0LY5eImYF4&#10;kYaw9nAE/ScEMbYkiIETAxkwPpC+o0MYuyyYmeXhxKV6ovO2oXmLFtjZ2+Pm4UFx5870ePaA4Hck&#10;KCoL1PLaxMbG8uc//5l2qa6sOiivsQBkQ4ZlGFvkAOay6GSlIqi4EkbF5RD1mpediKbHGwFKJ1he&#10;UsyNg6P5Yf8Uvtw2gqrpPRjfPYb14zqzbqyZlk1fpnGjF/FwsMPFoRVePq3xCbRG59Ca1DZepLQN&#10;JCbUByurloR3sGdulRbPta4mmPU1Gpll7dEItQMeNi+ILiOC6fVGADPKwpX0p+/UQMx9fCndHsYm&#10;AUUxfBf/2FOhyhJv81kto3OzjMjPSbcvFnuhlJ0NYuMZSQEJoXBICCNLg+gyPISeo4MYvziCbiMD&#10;mLkplKJhfoxdJjt2y873dJDqEMWGT8BQLkt+pnRyW06HUaFGoBFk9vXkjaVhVElmqHSSEjgtdUqA&#10;MIL5lcFMWOPHrMoQ5laHMac6gtVHQtVBw7RyAdlY3np3AAfOvMHqg+2Ub2xVjYHNx8wMnRvM6/NC&#10;2HhSXJLEn1cOaiwHNpYJQen2KF5fEEKfCYG8OtGfZfskTzNMrQ/kAFT275svyMFcGKb+FtD8306d&#10;GTi5jPqH9dy+dYM7N8Uc/SH1yuruET9e/Yafr3/PnTu3+PH7H1g0fx5RkbGkpmWSm5dNUocOjH9j&#10;LPvfPsgnn37OrZu3ufHzTa5e/V4FzP70ww/c+OkHHtbdo/bWDeruiHnBA83pR0gdUo9/5f6D+9y8&#10;fZNrP/7AJ59/xY4de5k4capKTUjVGzB06IA5oQOFxo50zUiiU3oHupvbMrookflDMlk/vRdrx3Uh&#10;PymGzJQEli5dyIWzZ7l56xclpZHQYu3D9rEyvRZGpjJI+PUh9+seKjnDvTu3+eHaNQ4eP0BGTir2&#10;bb2xHhiP1ahknEbqcRRXneVa1+ikCDxFCgwcBKgWZeG4WGzyNKnGE1chxYAV0wIL+1W6QiH8LBcw&#10;EY9bMUAw41SSoYDGVjSM0zNx7NUO6zZeNPe0w8rHQYGpy8hEdLNNOC9Kw2FRhlaLzdgtSsdB2KvK&#10;9EAIN6IJFWDMwX5JlgJnxxXCWNX2oQLoMibV7O/ylOG8jJLVHtUiT7ER8o+Ap5B45PZLCrEXS7z5&#10;uTiN6IjHnCx0y4rQzcnBcWoaTtJlyv5Snr9Y5QlgP0M6ks7YXQ4kFqXjNDuNlu088ezdHu8ZJtzn&#10;ZeHWvz26pADszJE0b9acWdOm8sWXn6oMTTHrF7eoR481i0W1z/wf4ggkdmeq1IfzX7NO/6ouScq9&#10;fEBpO8IKpWOMZsziWOzdmvHCiy8RGBykSDzKlOB5wHiunoKqnHchNy8fHx8f7OwcaNykCZ5+Vkxa&#10;KlZr8uEUw6DJEnLtw+r9IfQfG8Kk5SEMnOxLv/GBFPQLYPWBYJbsDlPOMZWXQ558iD17ICAkIQ00&#10;NbMGYc4u2R5KUoorhlR39fvKjmr73ZnlYfQdE8GUNcF0HhzGaxNDeXViAEt2R9NG70hIrCN2DvaE&#10;hIXSsnUrIqOj1F5TwP9vHTA8+/Xk5GReeOEFfEJbKYMA5bp0WTpNjXBVeTmSLVfkbyPjZnku4uka&#10;TeX5KNadDGTE7CByU2N4d+to7h6eyC+HhbsxhTvHZlJ7YjK3DkzhyqbXSdcH4+XTiuR0H+LSvOg9&#10;MoQB44PJ6upPstmVuBRHknKd6TXORwGmhDsv3BXDiAUR9J0UpIhRMzdGsv6E5pMr+8FxSyMZPi+Y&#10;edXitBShkm26jQpl5aEo1ot5vxyQnJYOXxuNy2uuMZgFOEVDKwYHYq0XqTIzu78uI/cgpm0IZeDk&#10;KDoP9aF4SABjlkQoI4VOw0Mo2RHCmsOSTymM51i2iJOSYj2L8XuoGrnP2izErlBWHhCwDWXGxkg2&#10;n9JGoHJ7AdqGsemW09JJR1GudsmRbKgREA5XBLh1J8KpvpDMu1/tZNK011i0LYHqs4ksWN6L9duG&#10;U3HGoMKp5fdvOhv1V/8rMtEYL3vwyYFMWB7OvEo5SAtTFnsSRVZ9WawTBXAFnIOegub/cuzMa5PL&#10;eGyxs0M8Y8XGTn1APeZB3UN1lP/g1wdcv3Gb5aXLyM3MpE/vHsyZMZuqiq3cuH6Dmz/f5O6tOzz8&#10;9T4P6u9y595N7t29xf27D7j+8y1uPqhViSYPHzx4ApaPf32kSn5fXb0YU9+n9v5d5Q70oP4ev9z6&#10;kQ8+usKhw2+ycdM6SkrmMvL1EfTp3p1cs5k0UzLmpAT0cbEY42Lpmmemf9+BrFq1WnWOdffuUXv/&#10;Do/E0k+Bppj1/UWN/OQ5/UV+f309dXUPeVj/iF/rf1Xm2L/cvMmuDRuxD/OgdZgO90mpatwoo0/b&#10;BeLoIyNG2V0WYCPmABatoyLgiL2eEGFEbyk6R4s13RNtpgj9xbhASEVyG3ECsnxN7OZsFuTQakG2&#10;cgxymZGD+2t6nAwBtIpwxy7SG4e0ELyGJOIyIQUXYafKiHS5dIsCVgKKsvvMRFcqrkPiXmRGt1BS&#10;XLJwFvBcIiXxXOI/K51lDm4LMvEsMeOxIAtHMS1YmI3NvCyazklT9nae41PRdY3DPke0qPG0zg/B&#10;UVjC8zK1+1EdrYWxK4D5xFrwKZNXaUAXmHGek4bn6FRc+iSqgw2XlRm4T0zBJTMMl+xIHHLb4OGq&#10;Y+aMaXz//Xeaz6wcwD3SEj00AtBf/ll5QH8YNKufB8V/p6QrVaB5NkKZXsseaEF1O9oZAmjctBGN&#10;mzRVwKGZs/++/OL5atgD5ufnExQahqe3N6GhkbRs1YSIcGdM2R7KdECMFpbsjCC/jx9LdoTw+pww&#10;+owKJrePH/MqQsjs7s/oecHkD/Rm6Vth2ljzmS65ATSrG1I2VByVGLvLjjOU8aXRGLM8yevuz+Cp&#10;waw+FM46kdWMCuSNpdIpBJPfN4iuI/xZeyicpBwdUYmuKlw9PqGjAs7mLVuQkpLyG3P6Z+tZ4JRz&#10;ST1p1aoVdq5NmbVRy9cUzd4yCYNeEMyoUn8W79Zs2bacC1Uf+orNXOPP1HURdO0eypvzunPn6DRu&#10;HZjEncNTeHhiMnUqImwSn2wbwbT+yXQbHEVasb/q2roPC6X/hBDaJTsxcXE4k9YE0WWwP6+XBLH2&#10;mEY0kni3pW8GM2VdKAOnyejUj6V7JXNSc1ISwNPGj8FqBCk74rKT4Ywo9WPhbvFwtVjoqZgvea2f&#10;/g3UwYqlO5TnJM9HyDBDZgeSmBNErMmVkSXBTF4VSUb3AAoH+7HuuDgORajOddLqCIbO99ZIX7KP&#10;rAlW0iF5HLO3htN/ZjhTNokLkeh5g5STkTgMKZA8G6yltKi9tsX2T3aKElKt7kM64yj1Hq+40I6z&#10;H0/jrbd2U9yvHSv2hbPlaCF9+xWxacd0Ks4ksumUgL7YDMoB2m//V+R5l5+OYIPKJRUjes2nt4H8&#10;I05Uao+q1gWRGPs1gKZDZ4ZM2cBfBCRVJyZRQ5o3rEoZeWTJLbR4xtY9eKA6t7t37yjXoIf19fzl&#10;0UOlo/uLmLHXP+LW7fvcrX1Ifd1jHjz4lXsPHlJbJ8AoRA6N/fjkftXYTXZVohN9QG2t3H8ddQ/k&#10;5x+qfZZYpqm0k4cPuXv3Htdv/MQPP/7AR19+wbGas+zd8yZbNpWza9dOPv30E+7cvcvN27d4LGO9&#10;Rw/Vc9NCi592muJhK9+vv3tPBffKB7MwNOX53aq9x4V3z6Lvk0ULPwd8urbDe1YWLstysSnJVt6u&#10;vgJQSwqwLsnGe4nEfgkwarILGVEq8s4zrFplEqCcc2QkmqvINAKUmr5Rbleg/F1l12cn2ZKLc7AV&#10;A/MF2eimpeE9SI9TShiNg3W0CHDFWnSmYTpsot1xTQpElx2Bq4w7B3XEaZQBq4lp2M8RQ4FCnJbl&#10;q8xK9RiVkbrGcrWfn4HtPDNOS4rQzcjCdbQRh/5xOHeNxT0zGnd9CC0D7Wjub4t1hDsOxiA8BiTi&#10;ODkFNwmVLs1ShgZPY9S0TlcOFrTOM0eNfpXkRTrWiSnY5UXhkhCCa984vKan4jU7HVdzKPYZ4bj1&#10;jsMxwZ+YiEgWli6gVtnliV9xvZoMWKIztdP/ENB8/h/93yutWwhXLE8Zg2082Y5egztiY2uNq6sr&#10;zq46kpKSFCg0kHr+rZLbaQDTnYyMTCKjojCmpODh44mrZzNyOocSEmNFfm8fNp2MZcPxMDoN8WX8&#10;shCGzfXBkO9O1+F+LN0dSkpOIDmdPBgxV5OlaF1l9NMPsYZx8+UGIBXQD6NCdnbngll/MpyB04LI&#10;7eFOL7FEGxnAou0hzNwQo7xBp2+IwFjoSV4fCdwOJ+dVb2IMHmqnGR4ZQW5+Hs6uLujcdMrQXZ5b&#10;D3E0+jdAU/a3Xt4eNGvZiHFLJFlF9nIhrHw7lgFTQkkwu2E0e9G1ny/jF2kkqLVHw5i2Ioqi/AA2&#10;TC7k5iGN4CgMf+Fk3D82kXvHpnH7xBSWjimkz2thDF0cwrjFbVi0N5DczgHosz3I6uTP2LnhGHI9&#10;SClwZe6mKNYfC6H8eDSrDgo7VPa//mqHV3ZSotfkgz9YAY+wPWUEufliNFVXZA8rBJco1h6Rx69J&#10;e2TELd7FcpDy9D1k6fhkUiFgcVoM1MWUPpqVB8IZNC2CrD6+GIr8mLUphClrInm9RMKhNcCR3WXp&#10;9kiy+vixoDqWdYeFlardnzoAOhXFnOowlYIyalEkY5eGU36irQJvRRBT718JnpaYMtkXa2Nvua51&#10;vzHaXvl8B/a905MPPj3IgEG9GD4vQuW1Tl+lp2/fXrx9fhKV54UAJMQiOaD76/+ViktC2JLfK/tW&#10;TapSfjKcTUoXLN1sgPLelTSXFXujaFdoYc/+L8cuvDZpvQKvxyplRP6xn4b4PvqLgI12WTxg5Z9e&#10;AzvL91VHagEjuZ2I0R/9qjo6uT8BYrmudHVKlG65L0uAsIDVw18fUf/rI+qkxJhddRb1PPz1AXV1&#10;d1XiiTKAlw/Qx0IIqVMdsPxc3f06lYBy994D7t6rpV66WcnnrH/IXwQY1QeV9jg00JSvP1LjvceS&#10;2flQLNo0NyQJw75/5y73793mox8/ZtCa8bSM0tE02g3fqVk4LsnCSnZ2izLwWZSlorUcF+XhqbpL&#10;jQCjjSa1naV4s2q7ywZikDaqVaU8Yy2MV0UW0sBVbPREmuEpZBtL9+Yh1nsCrvMzNMlKrzbY5kZh&#10;ZwrGqr03zaPdaBXupgFblCcusX7Yx3hjm+CPXWEUbkOTcZwnjFvpRmXvmanyL30GJeCeF4VVtI6m&#10;QS60CtFpFazDNtYTp8RAXM0ReHVqj/ugjrhPS1PxZq7LszQT+gVmlfupCECKBCQeuppvr+N8Mw4l&#10;QmAqwGNhIQHT83CJ96V1uAe2BdE4LcjEe0YG9r3bYeVqjXfXDnj3i6e1hxXp6ens2b5TO7D6VSLm&#10;HmgHNsqHWHvviCvQP+PpPxs0K2T38uzXLoWpcZaAprBMZ62LJzDEB2tra/SmFDIyMykoLFCWcspv&#10;9XdA8jfXu/dUgdKicSzqVKRis6TLtHZqQX7fAAr7+dBzaCAdkl0YOTNAMVxHl0TSc7Q3s8rCKB7k&#10;z+wtUcpAO6K9PSOnRLLuSDSbL2pG4JVXQjQ/WstzUWNoBZ7yXORDMoxN5wJU0LBkNa5+W3SrwfQa&#10;GcjQGV70HRPC8FnBFPb3ZfT8IAZNDCS8vQvzKyLoMcpPMUL/9YV/wdPLW0lk9AYDVtZWtGvXTiM3&#10;WTrO518HqQbiU2xsDI0av8SgqQFsUHFc8oEq5JVQFm+PZuA4X4q6+pBZ7ElObx869Q6iX89IKqYV&#10;cvPAFO4emcatQxO4d3SKCqK+dXACdcencPPkGAZ2SmbwTAmZDmf9gXDGLw+mo8GTQZPFED6KuZt8&#10;6dw/gskSiH0skpKtgYwqDeO1mYFMWCFgqQViV8oe8HSw+rtLl9awc5XxsXYwonV6ymZRxq6ycxTi&#10;lRi1K6P/SMt+VrOVk5GtSH821QhjWeLBwnljaTjZ/dwUcBYMCCatmy9zKsVQXzI2ZV8pPydm9sFM&#10;XBVIrzeCmVcphB+ZHMh7Un6/yDeClem9SHcqJa9TJd4EaPpKFWMmO3xt3C1jb41gJR2w7FqFGBfM&#10;risFvPfV2yxZsRxzp0CW7Iug/HgSfYalMmf+GA68M5DK85KGIzmfAoj+2gGajF0VUSuSjWdFAywj&#10;WC1ObZPom8UY4biAe4QK/l6yO5Rxpf4MHBZIWIIlT1NAU2z0VDf2X8iueBY8fwPSIi+o1zo/BeSP&#10;pTPVosR+lXSUR495UF/PHdlBSr7mg7vcvn2bmxIhphJRarl/7y51outTU7y/qNJixwRCHyvQFECV&#10;kg9kIQndr73PvQf3qb9by/3bN/nhl+9YtG0pIamxNHG3xmeWSEuy8CjNxm6pWYGaeMoqhqx0W4o5&#10;q1UDeD4FUY1so7quv1ENuz9XYZZKCWDKbrRhvGtJH5F9pZuMhBfl4TYvB92MTBwnp+E0yoSL6D5f&#10;jcOlR3uchyfjOFKPg4xx5+XiJASe1bLXtJjQT07DMSMEx6RAHFNCcMkOR1cUrTpA3UgjjhNT8ZiV&#10;ifd8YQvn4LdIzjNxLU1X3rq6UpHBSNeq3V9Dxqh01M7zM9WOV7Fmp2RhVxhJ6zY6WkfqcB9gxG22&#10;7Flz8Bqhx9YYjHWEm7Io9OzSBlvb1gwdNJh3zl1UEhNJOpFxfd0j7WDq2ffNP+PpPx00rzw1CFAg&#10;dFE+PGX8FsLKfe3J6dqG5s2tiYwMo5NiwIoheWd69NCkFc8DxfMAqhkedKVz564kJhmxshWBeWt6&#10;T9CxYl88k5eFUvBqIBMWBZJW6MfIEj/mVoTQeYgEAkew5qC4s4QyckE0CWYdq/aHs+GEAGMw1Zdj&#10;npKAGp7Lld+GJUsnoPZhYkIvH7Q1Yaw+HMLgacF0H+bD7A3RDJ3pS2KGH2nFHkxfF0pEeydGzg2m&#10;3/hQ4s0evNToz1jb2JGdm6OeU1xcHKGhoU+6TTGr/z3ZTUMnLiYHTZq8TJdh/qyvkfgrbQ+oHs/J&#10;SNYfiWZRVTjdhwXQMcmboZ06cq58JLcOT+bOYdGsT+X+sSk8OD6NB8enc/fwJOqOT+WbfcMpTI1l&#10;+JwgFasltofdRsge04dlb0pXGcqGA5ID6cuS3VHM2tiGTgNkFBvEwKlh9J0UzKTVsZRskw4zQI0R&#10;hchTcV4cbJ7tHn/ruCTjVwErNf5WY1kB1lCq3glmiwDVBekMQ1l9MFalqYikpfcbUfQcE6b2l6MX&#10;hfDatBD6T/GjdKd0cwLCGolH7UdPRyqp0ZrDMZSdFNlHgOrWKs+L+YYAknR3lp27JXlFvW+VtEQe&#10;n7wftIOqhpI1hUq1udCG6vOJvPfNJvbsq0JvjmXi6gDKa9qzuLKAHv26sP3wLLZeNFBxQTpMLcxA&#10;MWCvBFJxJVTtoLfIwdp56chlRyoHGyFUnfWjoiaKDUcCWHMgmnGlYXTr48msSe3ZurotuZ3N/72g&#10;+bdPTwFUXWsA08doqfWPZLz6WKWdSCivjO/kXLrOu3cFLGsVO1bGvQ0frrIPa3hq6v4UCeixYmVK&#10;ioQayz58yC/37/JrXT31dfXcu32TQ6ffpqBvEY0dm6sMTp9luUSU5KscS9n9yahV9n+aCYF0j78F&#10;S7mupYb8vkfs3yrFblW6S22cq0a7i/IU01WxXSVRRAzhJfRZpC6SNKKyMDWCkgCSm9prmnFeILFb&#10;2WrX6ShdpsoHleSUTJWa4jYrE9c5WbjOMz8xmn/C6F0kHaVZpbSIZ6zHYonyksciI9k8lVoidoAC&#10;7vYLxb82F524KpWasRW7wNJcHHrHYxvvj4shGOfheuwW5OM8P0cZSVjlhGIf64tnUSz2c9Ox7tWW&#10;l1o1Y+rkqfxw82fu3LnD3Tu3VDTWA+k26+s1QpBltP/PePrPBs2/qosR6oOnvCaYCSUJ6DxccHJ0&#10;IyfbrEzVu4k2U7njdKZLN02n+VdA+ZsxZXeKigqIi0ugtV0zwhPtmbgqhvXHo9h4IpKNxyPpMz6I&#10;vmODmbAsmIzuwYxfGqV2fcvfbKsYkisPhtJ3jDd6sx8TVspji1IjZO0DWxsPNnRDcgDQMKZ9YuJ+&#10;WohDYaw9FqAAePWxSNYeD2Hw9FC6jvBlZlkk4xb7k5znzYj5IXQdGkB+vwC6jwwkLsOLluIT6+lN&#10;dna2ej4Chjk5OU+MHf6WiXvD65CVnUPz5s3I7O6nUmM2nRN5hOhPZXcZwqaaMNaeCGbwjAh6Zkdx&#10;ZfMQ5Vh246CMZWdw99BEao9O5v7xKdw/PpkHJ6Zw/9h0rh0Yjz4miOEzwyk7qf3dXpsZxLS1miZU&#10;urwVu6Lo/HogU9eKntGPqas1lqwwZIuHBisXpi7Dgpi0NoqVB6K1PaLIjX4HNOVrUhpwaj6/WjC1&#10;BGkLQzSa5fsjmFYeooCx97hA+k+KYsziUEp2SFKIeLVqjNstZ6KVLER1hyqDU4smU/7HAp4yxhYZ&#10;yWkh4ojussG5qkETqWmPlWm/dJqKvKaBprBshTT0ZFxvSfCRXaeMZ899voD33r1I926d6fm6MHWj&#10;2HjEyKChOcwtmcDBd1+1pOPIuFgLCJDXpPJctLYnFVbwSSElRbBwlwRQB7F4Wyhz1ral/+gA+gwO&#10;pFdfXwb3CqJ8XgeOlydzcqOJ/KLsf0zQfBYw/63Ts7dr+BCVnafamaoPVK2zlIsaaP4WhOVrYsl2&#10;r66We/dreVT/UEUw1SsAfqg6z8+vfs6Aof1xDHajxdB4bFfmELaiE80X5NBycbYCEtEdqjDmBhs5&#10;BVwWraJ0XyrJRHaafz9wapKQBiu8ht3ob+3yNE9azehdY7haHIkWZuOpHo/4vWoyFHk8Ii+Rkt2j&#10;Rs7JxnGlFkXmukD8by3jYZVsIhKVbNwWZuOxSLrbAtyW5+O2THSpAqaZKjPUbWk2rksl/URSYCSA&#10;O091yUIwcloqeaL5uE40qy7YeYbmV2stkpwFuXh3bUerGDcczCF4Tk9X9oEundrQpFkz3hgwnOs3&#10;fqS2/i4PH0oUWB33bt/ll9u3eFBfp/5O8rfWxu1P65FaEWhkr3//HfTfc/rPBk1t9/OUTCMfiNKx&#10;LKzqSGycF02aNSIuPo4uXYvp1k32d0Lq0ZiwWvjy3+gwLdW1Sw+iYyJo2rw5EXEuTF0dQ8l2+aCJ&#10;ZvGeANYfC2fhnjD6jIlg1Pxg5og0oDKCDSelQ5T0lWDmVkZR0NeHeKMn+kInVh0QYoaQO6QjaiD8&#10;yAebpRR7UwgZYsMn2rswNp8MY/OpUDbUyF5RxoHC/oxgxsYwiocGMGJ2MONKozB382TKmjYYCt0o&#10;6udPfIYXrm5OZGaKRlMizJ4+x7+HQSuVlZeLra09bQ0uLN8frvI9VeqKgPlpIeUEsWRPDJ06ebNz&#10;bl9uygj22BRqa6ZTd1JM2SXVREszEcCsPa7pyyXcItrXjWHTNaJN5cVojR2qAEUAJJKSilBSi30o&#10;7OfPnAoZl8r+TRvVrtjfVgn5p28IY+wysY2LUPtD+f7zoPksS/lZQwwBTgGS8pMi/Qni9ZJQ8gcJ&#10;sSqUNYei2HAqQEkwNNMM2ZNq7jjyntOATXv/qfehyIhk/2gBOiHfVF6Ubi6QLecD1M+pEtCWUG85&#10;b5CkWC6r2DhLfqr2O7X3gzL3ONmOo++P5uur7zJ1+kQyOgewdG8Qy/cFMWmhgR69iplVMojxpW0Z&#10;MTeM0QtCGT0/gjElYYyaH8IbJcGMKQng9ZmBDBkZzGv9ghg+KIw3hkUxZUQsi8YmULGgI7uX6Nm/&#10;JI2jq/XUrE/j1EY9pyqTyC/O/UcFzWcvN4xUG1iTDdcbvt+wa9W+1rAn1UayDT+njWif3q02DpZO&#10;U/ZjAph3BTTv11Ff+0ABpuxE79c+4Pa928ydMwv/6DBaF0TTbF4qgcuLabEgl2ZLs/FeUYBOdWea&#10;LENFZCkLOZFoWEaVi8WMQCzoLAbr/4ZzjwaWmqGAAl7LSFfV86DboKO0OPfoFhUomz1ldKDAXCPf&#10;OC7Mw36RGBHkYSdmCLI/tZgveIiJuuWxuC2UzlVkJNkKHD1LM3ET56MFmTiXmNVY1nWRGU8VHm3G&#10;bZFkc2q5m+p5SkammC5YzA+EtWsvgdyLc3FYmoONyHEWmLFfno2dJKykBeLarR1u401qj+sxIQ1b&#10;oz//+4UXCI+NZumOtRy7cpxPv/6Ma19+w9UvvuanGz9RL2Pah/WKyCVje7U/f6zVIxnly2X1vnjy&#10;B/+HOv1HQfPJEfdz1+UDT+2FLAQakWhIx1HcP4JGrzTB29dPjSG7NoCBpeSy7DWfBwspbdenmRmk&#10;Z6TSsnULvAO8SS0Mo7CvP8b8IIxF3mT2CGLEAhkLRrF0b5hykhFPXGEaSqck+zIBvflV4YxbEkOf&#10;Ub70GB7OmqMylg1l8wX5QG2r9ljKskxAqEZzcxGZwJbTUUq8v/JgMOsOR7D6YKgS32+qiWHL6Rjl&#10;CiQd9cJtEXQZ7Effsf4UD5QPfH+6DQsgu2cgHVI8cXSyJy8vn86dRKOpAWUDYD7/3Bu+pg4Y5HUQ&#10;Z6BOhXh4eOMV3EKlqUggtWLJnhZgD2Pd0XB6jwpgYh89X+4cy4/7x1B7dAq/nprCw1OTtczMmsk8&#10;rJEQavHCnsC9I9P5Zv9Ygl2cGTJNos+CFINVRoUitlc7wvPCfA7GmOPGxCUaYUV59l6M0qLgGmwJ&#10;FWs3UIVxq+7ujOYU9VvQ1HacT98/QoTRui7N8UYYrBFUnpMdZpC2G5X31vk2mm7TQiwSvbDIamSc&#10;LjtQ2ZmKTlVNCBS5JsyiVX1mN30xWh0Eqc5W/rbirCQlj9uyY1XAeUo6UItWVMa8QhyS0e8pYSeH&#10;s+dyb7749gzbt+7AlNOBoXPDGFcSwqtDwklIcmf5pEyWTk5k5rA2zBwRw/ShMUwf1oZZI2OZOTyG&#10;ua+3o3RMPKsmdmDPwjiOrU7i6Kp4ajboObdBz5myJE6tT+PkunROlKVwvCyV4+UGjpbrVadZUJz5&#10;jwma/9WnBqBt2HE2XFdd68OHnDt3Dj9/P6zbB2I/qC3BJXk4lebTelEWfgtFdiJWcoVKu6n2jgvF&#10;Ui5HgZeAqOwmZU/ZYJSurOV+BzD/b6vhfgW8ZUxrv0zGxtpoVo14xZFICEtyeaHsZcXdRxszO4pG&#10;U0okICUZeFgiwUQ36lSah8ecTNzEEUiyNZW/bh7uKwrRyS7XcmAgwN0QWaYek8SNlWhJLvZLxPqv&#10;EJdZZmVN6DMiDe8xKbjJXlQZL+Tg+7oe5ygv/tef/sRLdk2ISmuHvmsGGT3yGfbGSGWA8dH77/JA&#10;DnCeTBa03bdcf5bsJad/1PfyHwfNp0D5fGljK+k2hQUZpT7ENp+PYmxpDDoPK1q0aEVaWtpvuqbn&#10;QeL56tKti3LCkUDmTp06ExgUiI1jS16bGsSC6kjmbQlhXlUg87cFMHpRKENmBShgEwCZXhbFrM0i&#10;O5APXaHtCwkkkg0n/Vh/PJqhc/zoPiycccvDWXUwVtOSXghRbjRzK8OVKfry/VoHVXYsisrT0Szb&#10;I+NWf7oOi6DXG34MnBzCyHkBzNgQoqqkIow1B4OUp6lkKI5cEMGat9uyck8sPcYEE5/mjoOTo5LL&#10;SNrJ3/MaqOrWXWnEhQQlO+AgeR0cmjN1jYC7kFpEwhGmNIVzyiIp6BzGubLhfFg5irNr+yi3soc1&#10;U3lUM4VHp6by6IwAp+ZmdvfoZOqOz+ZK9Wu427owqlSMAITkIvtEATEBvhDKT/urLrukOory49Jx&#10;ScmIUcaX8veXsaowSTWglN2i8k+VEakFNJ8/2HoWRBs6TenyNsluT41uNRbpxnMRlJ8TnWY4mySI&#10;+oKFzaqs5eQ80tJZCpBHaqN2Bajyu8LZIjpWAdkrYWwW7bBME85pbk/ymsn7o/JMBJVqDC1m6SFq&#10;irDyYIja0c7ZEMbsNbFMWhTBpIURzF+XyHsf7+Ls6bP07ZZPTrYPwweGMG9cNFMGh7B0YigXtybx&#10;/p4OXKlO5HJ1MpcqDJzfoufClmQuViRzriKZ8xXJXKxK5lJlPOc2J3Bpk57TG/TUrE3h1DoTNWuM&#10;nFqXxol1KRxbn8LRdUaOrNdzZIOenMKs/9mg+ex4t+Hy79WtW7cYM3IU7gFeeGRG4TstE+uSLFov&#10;MBMwX9M9KoKPyEekk5qTgdO0dBznZOEinqyLsnEQJq2QYiRQWqzo/o0szP9ouYnbjnSz4kw0PR3P&#10;6Wn4zDCjm5SK08RUHCen4zwpDZdxqbiMSsE1vw22BTE4DkrGZkwqThMycJ4les487JblKsKQGgVP&#10;y8CuXzscRutxX1yE07JC9ftEp6oAWPnMakb2jqXZOJSITlQbA+tKNVAW8HWdlo1jl7bYJ/qjyw7H&#10;pSRHdZ2O0tkuyMW5MIpGvnY4JgXgaQjEOcwTu0A3Wnjb09LTAetmzVi9ZjlXv/6Se2KQoTS1YnzQ&#10;AJp/4aEyrXj6t/tHPP1x0NSYgw0ffM9/AMp4TAU7S4LIpQiW7I4gOl5Ho0ZNiesQpwCwATB/z3f1&#10;WRBR3VX3LnRRbkHd6BAXT4tWLcnr481aSX44Ga0IE5perg2rDgWx4Ug4m09KWkQoG0/5s2yvZGiK&#10;rZvsv4RgIV1kAOsPx9JthB+GIjeGzvFl9SEtwmxDTRRzN0cxbFYU/SdEUjDQg6LXfBk6I5A55cEs&#10;3hZOj5HepBQFMGxWOLPKBSw1n9FxSyKUv+ygmZHKJWbhjkhmb5HHoQnjS3fGUDDAC3tHB/Ly8tSB&#10;wN8Nms++Jl160KF9DI0bN6H7CF/Kanwt3XQEi3eHYcp3pSi9LZ9sHcqmKV05vLwX944LSM7g0alp&#10;PDwt3eZU6mum8ODkVGqPT1a2nyUj03HzsFP+q9ooUht5brkYqJlF1EQqCYcwOrecC9b0hBdjNfKM&#10;2k/KQZLsALUOTu1BpcO3fP83oHnlqRuO9nVtZyigKT9fdT6EakvXqshEymhA052KHaPScl4SNq42&#10;0Xi2Gg7sVKdpYbuK926VGtnKyDVaTRzkIGnZ/hCW7I5hzmYxUQ9j3OJIBk8NYdCEcEaMDWXEsBhG&#10;vxbOsplxvLXUwImyNGrKM3mnugefnVnDqtn9KJvbkeMb0ri8NZV3qwzsXxjL+Y16PtqdzvtbE3i/&#10;0sC7W0y8szGdy2WpXC5P4+L6FM6sN3B2nZHzG1K5WJ7K2Y0JXFxv5NJGA+fK9NSsTuH4cgMnV6dw&#10;Yk0Kx9emcHRtCgfXGnl7nYGsgn/QneZ/xelZsGw4f8qytYx8Laxe6Ta//vJLBg/oSxNnW/wHpeAn&#10;ZJalBXgtyMFzuYBILi7zpRvLwW1AAjZt3WgS6YR9TgROb6TgXKJlV0oXKJZ3yqLuPxk07YS5KmPh&#10;2dm49GmPXV4E9hlBuGSG45QdgYM+mBbtPGke6YZdlBet43xprQ/Eo2s8zjmR2GaH4Dq4I15yIKA8&#10;bbXAaecp6TgMisdhgkGNYMUxSIhPylNXgHFZoTqXcbRkgzqWZKnRsUR/Oc2TLjMX93k52GaFYR3o&#10;iq5jAL7DE9Rrpzrz+Zm4vpFKqzBXrGM80Y0x4DrVhPWIZGyHJeM5KAkffQQvtm5O+fYyfrz+LQ/r&#10;atUIVsBSWNUiRRI5lBrbWt7HmhHCP97pj4KmiNJlvyMfhM8bHciHnmJMymjzrFjXRZPb25NGTV4m&#10;ICCArt2emqw/r8n8ve5TAWs3jVkrVnmtrFrg4N6Ckm0BSvwtEoENR0JZti+MsjNhTF4ZycRlkcr9&#10;RfRt45dE0m9iEKsORFIm/p8ybhNXGBm3KdaktnMVsFQxZkonqO3EKi4GUn05QEUwrT4QxqDpAcpx&#10;pv/4KEbOC6egbxDdR3izcr8AtxYcLN3N2qORLNwjXZbs+kRIL49TnJCi2Hg6mu4jPJ50mn8ENGWE&#10;La5J3WRM3aUHyckdefHFF+mQZsfqQzIGjWXDyWDWHogmPdeTUd0S+XTH64zokkzZhDxuH52hSD8/&#10;H5jEp9XDuX9sEjcOjOPWwUn8vH8CJzYMJCM+hMQcezYpjaXG4lSG9ediVOj10j0yjhZHJxkHx1Ku&#10;RpYhVJ6J0bSUynhck2I0EGqUVlK+17APVN+XEb7sjoV4I2NXOciSc/kZTcAvI/JN56MoPxfJhnOR&#10;bLwYxcYLkapE66mSaaSbbDAzl3P1d9RSbBTZ5ryMUSNVMsnU8lDeWBnOgKmBdB3qQc/BXgwdFcbw&#10;4aGMHhLJxOFtmDcqlvUzO7JjUSL7lnfkdKWJqyfTuXkuh5+Od+KXE124cbyQ64fy+f7tQo6vSuHE&#10;2gy+eyufH/cV8sVbZj7bqeeLfel8/mYyn+w28eE2A+9VG3inMoWLFSYubZJK40yZkXPlRi5sNHK+&#10;3MjZ9UbOrTdyaq2BnSUG9i8zcmyViaMrjOr3HFudwuE1qRxak8rba1LZt8aIOf9/MGg+z7x8HjQ1&#10;wNR2ZmK48PPPP/DJlcsYEwy00Fljnx+C8/QMrdNaLnvEHGwX59BI9pezCtD1ScY1IwqHWG9atHPD&#10;vmsMLhNTlWbRfmmh2v1JJyZgK1mZDV61WmmZl4oI9GTH2QCO2tcb3HcarstlN7kPAatF+XhOz8Np&#10;dApOgxNw6NkWXb+OykHIc2YObpMzlVm8x+hUbCen4iR+s3MycJhoUl2y2PuJYYFIVMTfVoDTcWaG&#10;GqG6Li/AZVmB1ikLWKrdaz72otGU/aWAqbgPKQ/cTJzFYWhlHr7TzcqIvkVeFD4TM9Ru1GF+Djbz&#10;s3Cdkop917a8YtOE2NfMeMzOwn5ZBjbzM7Bfmo3u9Y74hHti4+lKv4kDuHCphps3rivWs4xqa2vF&#10;nKKOR4/reVR3Hyya4Ya/ZcPf9x/l9EdBU6zONKNwjXyhSBcNJeM0YTOekASQGHqP88fGsTm+vn7k&#10;5ubQpetTN58GUHweNMVnVXmxWnZ4nYQt26mIwIAA/uVP/wtToTtrj4rMIpbKC1FMXRnCmNIw1tf4&#10;02WoD1PWaMQYkV0UDfRmxgaNDDRueajKmpToJTE1lyxM6Xa2XIqhUhnNW1ib8iEu5BLlBCTAF6zM&#10;DGTHJUSglW+Hs/pQW7XTlEBg0ejJ3k3GkvJz0t2oHZ9oC0UnKEL/Uxqrdf3RWLJ76pRZe3FR8R8C&#10;TQFM2WdqI90upKWn0qyZlu84VzpD2bfVBLN2f1vyu/hTMbcL+xf1xtwxkDWjBTQlC3gy75QN4fiy&#10;AfywbxJHlnTns+3jObt+EONfjcPVsRVjFgdTdUoE/qGUHRcRfQyTVwXQd0IA45eEsvaQ5oVacT6A&#10;cgsDdYswduW5irWcANw5DQDFGEBeB0W0sWg1tdKcopQDkByACbNUgPN8FFvPRbPzbFsOnorj0Kl4&#10;DtVIxXHkTByHz8Rz+EwCR85a6lyiqkPnEjjYUGc6cuhsAofOJHDgdEfePKanfKuBNesMbF6fyIqZ&#10;HVk2Lo7tC9I4vyWbbw525adDRdSeKKbubCceXuzE/YsF3L+ST92FHOrO5nO3Jp9bp/K5fbyIXw4X&#10;c+NwJ24cLObL3QVce7uAH/bn8MOBTK7tN/PjvjSuvpnCtX16vt5r4POdRj7daeD9bSbeqTZxabOB&#10;S5tTOb/RxNlNqZxYn8yJdcmcWG/kxLpU9q02kR7vzNiesRxaYebo6nSOr0njyJpUDq/J4OCaDN5e&#10;m8Fba9LIzP8HJQL9V5wausm/9Xw1UJWdmWaxV1v/K7dv3+XoocMUFhfjHOCOfaIfjkPicJ6XicPi&#10;TFymp+E4zoD93Ey1y/OdlYXX63rsC8NxMAXh0T8B95Js3FcVoFNaRrPaHSrTAksQdMO+0aVUmKkC&#10;qhrzVYhEoodU1nzS1VoMErR9ooClAGjBk72i2P1pmlBJVhF/2QLlL+tm0YCqGC9JJxFrwBXye7OV&#10;UYF9iVlj6kosmcXKT+QlDV2yun9FJspVO1v7xbmq7ISA1GAKL49vaa7yvvWclI7LiAT8xhjVmNhW&#10;HIRWFeC9IEexaIUo5PxaR1q398YuUkfgvHy8F+ZgsyIb11kZuJeacZlmwLqND82sW+EeFsCwgYPY&#10;s2sn777/Djd++plbd24rcpBydKqrU6YH6u/63Oi94fS3/ub/Vac/CpqSGbjxVIza/TWkmkgGZZUC&#10;InFqkVFoFJNWhuLq1wJnZ2cyMzMVWDZYxf2etKIBPHoqYkwXJUVRQNq9J4lJ8TR6pRn/+sL/pvco&#10;0eEJyUTOwxi3JIjxS8MVKBUN8mfhHkmyiGLhtnBSOvnTb0I03UeKwUEoG45KWoUwKBvGyg1j5mdH&#10;zOJWE0nFFdnpSecTpvR8WscUoeUcqkguAVGNuFIl+7VnOm4RwqtuWxyQxIBcdmZnw1l3IhJTgQce&#10;Xp5qTC0A+HzH/W/Vk268azdy83OxsbGmUbMX6D85gCmrYtSuceLiWPLMIZxfP4TemTF0TY1k7bh8&#10;7h2byhfb36BsfB6fbRvNF7vHsnt+V96rHsbrfZMIDvYkJsGG9cfaKDBcWB3K6IXRZPV14dXx/szf&#10;Hs7qI+FsEPAXQBWXGslSPROpuukNR0PZdFyMBCJZdzySKpVqo3WZ6lxGtxdlvKsloMjrU302gr1n&#10;Yjh8Np4LJ5J594SBz46ncPVYBreO5HDnSBb3j+dSdyKP2pMF1NYUUnuqiNrTRdTWFHD/hFShqtoT&#10;hdyT8+NyvYi6k8XU1xTxoKaAu0cLuXm4iNununDjaBfuHOtG/ame1J7swu3jxdw70ZmHZ7rz8ExX&#10;Hp3rysNzRTw8V0j9hXzqz+Rz/1Qht08Uce9EMXePF3P7aJFWR7py82AxPx/I4+cDudw6lMuNg9n8&#10;dMDMT/vTufqWia/fNPL5HiMf79Lz7nYjl6sMXKg0cr7SyOkKPSc2JnO0TM/hMgOH1qewZZ6R2BB7&#10;pg6I5/AqM8fWZ3NiQyYnNmRxZH02h1VlcWCdmez8vP+5oPns6W89ZyVhEA/eR3/hXt2v3H5wn3u1&#10;d7j3yw0mj3kDFwcHnMI9cOvWFuc56bi8YcK7oA26nu1xmmPGc1EW7osylN2c4wgjDmNTcVyQiU58&#10;Xiem4dSzHW69OuA4LBHdXPGobSAN5eK6TOQhwkrVyl1s+JbnqmQR6SqdSi2mCZbQa4cFQvqR3WqB&#10;0k/K94QUJLpMiRSzs4CoihGzGCjISNVefHQlH1Qe0wIB7DycVhTiuKpIWe0pQ/kG2YyKG8tVKSpy&#10;WYBZOmzx3rVeIAxh+Z2iV83CY3om7v0TsW3jg31yMA6D47BZkoXNgixsx6Xj1rmNph2dbsIq3g+7&#10;KF88e3bAtVTLIm21IAu3KcLczcV+VhqOI5NpnBWIVZiO1o6teKnZK7i7ujJhwgS++OZrbomZhRgh&#10;PKxX4PnUMvHpmL1huvC3/t7/Vac/CprD5onTirZ/0vZSFi2jRTogcUjzKsOIaO+AjY0NBoPhCUCq&#10;fdxzGZjPA4MGrJr8REaRJlMK9va2/J//7wvY6pph6uTK7E2ark20mSJqn7pOdpXt6DrSX1mrSfL9&#10;yn1hTF4RzNI9gRahu7/aw4k+T9NjNnjNNuzWLONmxcDURq1bLvixSW4vySwS83RSGJ3C3Axj/Ukh&#10;kQiASq5ig8xGA99NF4NV57l0X7gyAy/d0YYNxyJY/nY4CZnuCjTFDq9LJ83E4PnX4N+tbl0o7tQZ&#10;Ly8v/uXPfyKjtxvdh/pRPNyPth1dWDehgH0L+9E+zI0+5nZsnFTI9/smsWVmdzZO785Pb46jbHIR&#10;O2cUMbJ3HM7OrYhqb8u8skgWVoUxZJo7WTk6TEluDBgQRs/+/uQXetC1pyd9B/nTZ4A/A0aGMGZy&#10;EBNmhvL6pHB6vhFE99fkICVA+f6WH4uk4ngs24+0Zeehdux/O5Yjh+I5fiCeU28n8s7bSXz4VjLf&#10;7DPxy/5Mbh/IVnXnYA53DuRy82Autw7ncvdoPrXH86k7Vkj98SLqjhdRf6KYB1Inn1btyaLf1IOa&#10;YupOF3O/poB7J/K5fSxP/ez948UaoJ4sov60gGVX6k93of5MF+rPduXR+W48OteZx1IXOvHruSLq&#10;zxRxX91nZ1X3T3ZSnendw/ncPpirSgDzp/25/Lw/hxsHsvjp7XS+22/iyzeNfLJHz/u7knhnh55L&#10;2wxc2mri4jYjZ7caqKnQc2yzgcMb9ZwoS2Tv2jSqS4wcXJvKsY05nNyYR42cl+dwoixb1bGybA6v&#10;yyQnP///D5rPdpwNz/3p+SPVad64cZMHd+/w4P5d7t67xb17d/ns26ts2FBGfGIcVj7ONM+JwGNw&#10;KrridrSMcMEuwgX3Tm1wFe/XhUU4lOZhtyIf2+V5OM7OQjfEhI0hGNv2vjhnhxEy0YyXBFUvzsd9&#10;QT66qRk4TUpHNz0L94WFinTjtSgPB9kTLpRus+CJllMYrHYLZJcomkkZnxZq3eayQlxXyAg1F/uS&#10;TBWeLUYM0iFK6omDgLnsE4XBKmxfMZEXtmxJtmK1ym3sZcxq0ZwKoclVUlIEzC3GDTKetZqXgfVc&#10;cQDSGLiSK+o92kRLow/NQ52x6hePw1wZ1ebgMjgJ6wR/Wnf0wntyBl5942jiZYtdTgyuU9JwKS3A&#10;RQC3Tzwv+VphHeVJ4CATzqVmWi8yoxvdEbfB8Vh3iqV5kA5Pdx273tzDjzducE88ix/IyPa+MkOo&#10;f6iFVYvxheYu9VtThP+u9/ofBc3uo3wUgGxRwmxxbhEbsGitE7sgMUlRJOe40axFC9p3aPtX7jZ/&#10;q9NsuI0GqtJldlGCf3d3d5o1b8YrjZrgHtRUhToX9wtj6V4JlI5h5IJwFu4MUTvECavCWXtcsyAT&#10;0sqmmmgFbEpnaTGLl3SIBpKLjJO1x93AxpQ9mYBnrNLzlWyPYPm+aDU+XHc0htGLA1i8N5Rlb0Ux&#10;elEwK/ZL+oXs3zQ9oGazJp1qFOWnQ5lV3pYBk9qS0dWTYTMDVQpIREcHvHy8ldxEDgp+78Dhb9XT&#10;EXZXOnfpRnRMJH964RUSi71YcSSKqWXhpJkCqJzbm+7mWLoaw+iW3p6L6wZxeOVQJnRtz7dvTuFg&#10;SVemvWpiWi89Xt4OmDt5MH1VlArpjo61JaVNABN6h7Nvenv2z+7AwsFRDCsMZkBuAANzQ+ibFcyr&#10;2f70zg2kc4YPmR2d6ZcawLoxHdhZ2oFDm+I5sSWOCxWJfLTFwJdbUvm6MoXvqtO4tjWVH7am8cOu&#10;NK7vNPPz7kxu7jFze286t/eauf2mmbv7srjzVg739udQ+3YOtQezeXAoh7rDuTyQOpLHg8NS+Tw4&#10;lMf9g3nUHszj3qFn6nAetYfzuH8kj9qjedw/lqe60HsnCzVgPVFE/aliHp4qpv50J+rPdubhxa48&#10;utydRxe7qXp4qSt1F7tQd6EzD85JdbWUdv3+2U7cPVnArSO53Hw7i+/3ZvLjnkx+etPM92+m883e&#10;VL7YZeKjXUbe3ZHMlW16Lm81cnmbiUvbjJzfauRMlZ5TFQaObzFwcmMaxzZlc3ZLDsfXZXCiTMAy&#10;i5pNWZzelMOpjVmqTpRncWx9Frn/k0GzQVIi4zxlaFBf/+QDVTOT1/aZ4ix0/34dd+7fU762t366&#10;zY3r96i/JeD5Ixt2riEgIYKXnVpi29YN+74xeIww4ZkXQwsfG5p6WtHa4Idr/3i8pmYodx6n+Zka&#10;yM3Px1v8WCeZ0M1PV+NY0Te6T8jAqTBaed62CHfCOTMU91fjcHhDj/N8MY0vxLYkC4dZZuznZmj7&#10;QxndytcWZGE9L5MWszNoLTFfS7WRrcrQFNBVCSYSYSYAWaBYvQ7LC5RsRszXxYTBttSM4zJh+ubh&#10;KDpNGQPLKHVhpgJPh8Xa75P7Ui5IymxeM1lwXJSJ89Is/EoK0L2uJ3CK1pm6LjDjMT8Pl1EGnPq3&#10;V7Fi3pNScUsKpIWvHc7jJd5Mfm82zstz8JplxnW4npYdfLHp4IPfzBx1G/e0KOy7t8dpWAouxkjc&#10;nZyZN38e3/3wPdev/8yNGze4X3uPe/duc+fBbe7dvcfVq1e5dfuWCgsQQBUAldN/13v9j4Jm0UB3&#10;Fu0IZvAsX1YeDFLpFhVnI5SWrqwmhL6TfGnSqjFh4WEUFj3tpH4PHJ6AwDOh0q/27qMkFZ07FxMV&#10;E02jJo2JjI6kWYsm5PQII6tbEPo8VyatiNEyGGtknKhlXVbKflIisUR2IObqFwMVgCltnoxi1S5N&#10;DMI1PaMYAYg/qZCX5LqMEasuio9rG+VZayz0YdjsSJWXKeCZ219MwdvS9XVPcl8NZtGOaDbXBFCm&#10;HG8avElltxnOsrdCGDIzgP6T/ek2NAJ9ri+D5wTjFtKS4JAQ7fn+Dnv436onBxVdOqmxtSklmRde&#10;akx4RysW7I6k55hw/ENaYEjxo3duG7qlxjCxj5Gvdo5hWn8TG6Z05es9E+meEUux3g8vm1aYk+0Z&#10;NCOArkV+TO4RyY4JbTmzKI53lhl5Z0US7y3P4MNVej5alchnG4x8tC6JD9cm8PaMtqweHs2yIW3Z&#10;/EY8Z5Ym8uWGJL4sN/BZuYEvNpn4UmqjkS82m/hySxpfbEnly6pUvtqWwrXtqVzdnsb321P5WQB0&#10;TyY/7zXz8x4zN/ZmcnOvmVtvmrm9L4Pbb6Vz5+0M7hzMVHX3UBa3387k9v5Mbr1l5uY+M7+8aal9&#10;mdyQkq/vz9Lq7WxuSSd7OIs7x3K4fSSbu0fkPJfa4wXcrynk/tliHpwrpu5CF+ovdaHusla1Ule6&#10;cf9iN2ovd7VUZ+5f6cLdi8XcOVvIjaPZ/PRWJj/szeSHXRmqvt2RxpfbUvl0awofbkvhna0mrghg&#10;Vhu5slX2m0YuVsuYVs/ZSqMCzhObU5VxwYmKNA0oN2pAeXpTFmcVcGqgWVOexfENWeQV/A8GzboH&#10;9fz4/Y88/lXSVR5Q/2sd9Q+1TE0B0dp7t3mo7PXuc/vmHX6584Cf7tTy0517mtzhXi13b/7C3hP7&#10;SO2Rib2TNVY6G5r6OmDbqwOe83MJnpiJrnsHHPWh2MZ4YZ3gh0NuBC4jEhUYtV6eg1VpJvbzM9Ve&#10;UBx4XFbk4LSuE26LC3Geno3zqBS8+ycT1LMjugEd1X7RfUYW7r0TcCtuqwKqnQbG4TQiAbcRepxf&#10;T8JurAHb1w14jk3DfaqAdBa2S7MVi1WyN50Xm1Xn6jY/C/cF2XgtzMGnwSxecjMVszcXm2X5WIld&#10;4DLZwRbgLtmaAq6LxPc2R+1IZR8rBCAtNzQHV0vyidy/w6JMnFYU4DE/H50Yw3dtg/MEE/aLzLhP&#10;yaBVbjhNrBvh3TsB5yUF+JRm4TEvA6/SdHzEsF72nj3b0CzSGY/JWbhONOFa0IFWbxhwn2XCJTuK&#10;F1s3xiFYR06/IjoP6MGIsaNZsHAR5Vsqee+D96m9d4979+9RLykpv/6Fv9Q9FC/G/9b3+R8FzYwe&#10;OhJzbHEPbEnvMYEs3hNJeY0YSwcoNxzviBbYOzmTm5tLZ+X689dg+fslAKppMgUYpMu0trXBPyCI&#10;+IQ4GjV5hbEl0ZRui2LsklDWHRVBvTjxWCzkhHmpTMF/y+h9voSYojxUjwlRRXIcxUZPNI6SxhHD&#10;plMRrDnqTdHAIPwj7Zm5RlI1Ylh9JBJzL1d6DPVn4opIlr8Zw4YTEawX4f1ZIRGFUf1OONWSgiG6&#10;QJXsEq08SEUisfKt9oxdFYitSzNi27SjS9euquPu8Xe+Pg0HGPLaNJCpMrOyVLSYo7cN8yr8lKnC&#10;sLkRjFvalgWL4khsq2P7wm7smt+doTkduFQxitKROTRp8gLOrV4myd+KASmuzB0Sw57ZemoWJXBl&#10;pZHLK9N4Z4WBd1caeH+1gQ/XGPhwnYmP1qXw4VoT78v1tUbeX2fiww2pfCK13sCnG018Umbk8/IU&#10;Pt+YwhebU1SX+bmcV5j4stLEl1VGvt6WwlfbTHyzPYVvtpu4tjOV73el8MPuVH7cZandqVzfm8bP&#10;b6aruvFmOr+8mcENqX0Z/LQ3TdV1y89I5/q9qhTLfaVxfa+Z63vT+elNS+038/PbmWp8euNAJr8c&#10;zObW4WzuHM/j7ol8tTMV8Kw9X0zthWLuX+zEvYuduXOxMzcvdOLWpWJuXS7i9jtF3HmvgDvv5HPz&#10;XBY/H83gx33pfL/LxLUdJq5uT1HP8dPqFD6qMvF+pYl3Ko1cqTCpEiatnF+qTOF8hZ5zFQZObzFQ&#10;s9HEiTKpVE6VZXBiQwYny8ycstTJMu26VlrQwf9Y0GwQxEsY9s0bv1Bb90ClpqhczbpfeVB3m9u3&#10;r3P9x2vU3a9X1m0P7tVy6cw5Thw5yrGjNZw9eYYFC+aRaErEN8wH277x2Cf40zjMEffhSdhK8LTs&#10;CGdk4TMiBbe8aGwiXLCX9JD0cDz763ERBuuMdOXRKjtFIQpJDqav2MwtyMF7XjbuKl5Ls6mzX56P&#10;7eR0WnaKxjo5EIeMcNxf7YhTn/bYp4TgEOeLfTsfHKJ8sAnTYRfhhmtHP/xzYvHo1R73Mcl4lmSq&#10;MazLChnlCgFJIrzMivXqJp1uSS5upXl4LcjDXeQxsgstzVLgLntItyUSJp2jCEYClHIAoIzmhaxU&#10;koX9Uok7y8VlejouAxJoEetJU387vPJicJmUhm5aCu75MdhG+mIX56sIR17zMnFfVqi8bwV0Jcxb&#10;9qW6Wdm4TRf3oXysVubiMicbm8W5+L0Wh2uSP46B3rxi14I/N3mZlk4O2Dvb0fzFxnh6+bBg8UI+&#10;/fwT7t+/p3Ja796+w4O6BxaLxX+eTjMuzZ+kLD8FmhndPCip0pIbFu8OIjrJmZebNqZDfBLFnQrp&#10;9jum479X2m1kbNuJLt26UtSpWAVTS+5kWlo6YREhNGnRgi7DvFm6R0KEtSgptW+U9AvZKaqxqrab&#10;fB4of1MXNTPvMrHEOx3Ksj2BdB7mw2tThfEboKzxNte0p7QygjZJrrRJcGZOhdjlRbJ4VxvWys70&#10;RAhlJwOUZnCLstaTHWaDflXio0RiodmwldcIYShCkYaGLQjFyq4ZCUmJTwDwb1kH/l41AGfDz8qB&#10;ia2tLda2LRk1K075wo6YFk1BT0/c/a3olBzDocWv0SunPSO7msg3hqBv60V3owcbJsRxrKQ951fq&#10;+XhVG66sjOfS6mQurUzm8spkPlhv5CNVej7eoOeDDXo+LDfy0UYTH5Ub+XhDMh+X6fm4LJlPNibx&#10;+WYTn2428VmFAORTwPyi0lJVBr6sNvDlViNfbTfw1XY9X25LVudfS+3U8+1Oo6rvdqVwdafpGQCU&#10;86fXpa7tlJJuNYXvBIC3CVClKrASMP5uRyrXdqVxbXfq09qTxvd70/hxXwbX38pQICrgefNwtiIe&#10;3T6Wy52Tedw5lced03ncOlvArTMCjAX8cr6AXy4UcftKEbffy+fOB3nceS+fW+dzuXEkg+v7NOC/&#10;ut3Et1tT+GprKp9Wp/JRZQrvVxqfAOWzoHlxSwrnNxs4u1nP6c16ajYZOVluokaBZjo1GzKeAObp&#10;8szfXD6zMYvCov/BneaDu/e4f++eer4ykhWh/D3pSu7e40HtfW7dqee7b6/x5edfcPrsKdavXkWv&#10;bl2JjY0iNCqM4JBAAoL8cXZxoKWLNTaJ/vxLSTp2Iw1YtdXhM0hPi9Is7Bbn4DU/D6c5GXjMSMdr&#10;dArOhTG8GGBLC9fW2Ng1x9rTFvs2XjhkhePQNRbH/nHoRhtxm5uNy3IZk+aoDsypJA3dgizclxVh&#10;J+xZMVmfb9ljilRlcjbufeJwKYrGoTgGx6I22BuDsIrR0TrUCatkP3TDDLgukExQGb2K64+ksxSo&#10;cau9pJ/IeFT8ZGUfWpqH0yQjLlNSVGepHIOWCdHIUuIYpKQlQhAqQCcHCDLOlWzNaek45ETTvK0P&#10;TgVt8RqXjsOcTBxWFGE3NY1Xkj1wSQ7GZ6hJjatFruO4SvSeMvrNx3pRFnbLcrDpGYlzRx88ByYS&#10;tLwrAQtT8BiaQfNIL+zSg3F/w4jHzEy8RyThN6gjLl3a8rJ9M5zdnZk/cyqfffGxAs3ae3e4d++O&#10;Fjwu7Fqp598U/0WnPwqabVMcGT47grHLfFl/tD0Vp4MpOxFOTm8vXmnclLCwEDp3K1IG7N26/HYE&#10;+7dKu422y+zSvRsZmWbVQYVFhJObm4eNfSs6Znrw2jSJRpIuTjIJA5UTjUQ/KeG7sFz/ptvMb0FT&#10;6TTPRyqjbmFyLtsXQe/RYRT0C2bGGsng9FFyEQkRHr8snLWHBRjFVShaWaiJ0bYwRsskVcQSFPxE&#10;dmPxUN0sVmwizFeCfNFt+tFjTACtbVsrcpTynRWykyI9/fVr8nv1LGhKFRYW4uLkTIumr9DRmEBR&#10;kRfT+ocwc2A00QF2LH0jk6EFHXCzb02bYHvGFARxYkk8lzen8O46AcEk3itP5d11yVxeb+TCmmR1&#10;+SMBxI1GPt5o4JNyA5+WGxRgflBmUCXA+UG5gY/KU/h4UwofbDLwxRYTn20x8EWlga8qDXxTbVT1&#10;7VYTX28z8O02Pd/sMDwpBZpbk/mq2sDXW6X71Kv6dpuJ77amcHVbqhrhfr8z7SlAChDuSOXqthR1&#10;m2+3pvJttVZfV6XxdZWcp/KNfG1rKt9tlftI56qlru3I4PudGfy4RzpQM9f3ZXDjrUw1ur11MIdb&#10;h3K4fTiHW0eyuXU0h1+OaXXzRC63avK5fTqfW+fyuXupkFuXCrh9Pp+bNXn8fDBbdbQ/7Jbfkcp3&#10;29L5emsGn1al8XFVKh9UpvKOqjSuVKSqurwlhUubjZzfrOfcZj1nNhmo2WTi1EYTp8vTOF2ewemy&#10;DM6UZT4BybMbszi3MdtSWRT9TwbNupsSH3ZPdZC3797izq07yrv0Qd09vvvuW86fPsXOLZsYPXgI&#10;8W3b06hJM16xakFLb2ccwr2wi/XGLsaLF20b0dzbBo9u8VhLZynA+EYqTRfmYzM3W+kXPQfE45AQ&#10;gHNbbzy6xKCbaMRlogHPIQl49IrH0RyBXbgnVn4u2AS70SrYlVZRbjiZQnAVAJX9noxClxVhW5KL&#10;7Rwz7nPMOM5Lw110kLMzcJltVrtHl2XZOC7Pwr0kA/vFaYrB67UgF4/5ufhNy8JjlhndZCPeI6XL&#10;NeAy3oRuega6Odm4TcrEZXAiuu5tcc+LwSm3LQ7JAdinBeIyJkV1prLDtJ2XiV2pRkISkHMoFYZv&#10;Aa4Soi0kodIcvF5PwTElDPvOsbjNzES3sFhJXKRTdpH95EgDjtPSlR+uGCYIoUiIUM4LpJvNw25u&#10;Bu7LcnEfY8Au0psmvvZY9YgieLgBXZATLWxa0irOF7cRKdguLsZnUTFOw+Np3sEDq9atCAkOZc3S&#10;pfzw/Tfcv3ubm7/8zM3bP1sC07UszoaO87/69EdBs3R7lIpSUlpIAYzTQUxcHomVQzNcnB0ozO+i&#10;rO/EyKCb7N7+HcB8CgZa11XYuRM+Af60trYiJy+XjHQjjZo1Y8S8EJV5WF4jpKNoFUhcfTFa8ycV&#10;Mo8CTS2r8VmQbACxhhI7NelSq0VGohIxxIc0lrXH/CnZGk5eP1/SO/sycVUka45EU3ZWpBUxah8q&#10;2YtblPxERP+iRYxSbjWaJlGAWMtCFLF9uRion9PSLKqFhHQ6ktwB3rS2a01qaqomq7HU86/H36pn&#10;CVVSovX0dPegafMWmI16dsxO5cLaJEZ39ych3I0hhVEE+9szumsIx1cmcFmBXhIfrzPy7kY9722W&#10;UWoy72ww8v6GRD7faODSqnje35yqAFNVmYFP5Oek2ywz8KEFND/bpFfd5Oeyt6xI5esKE19VCGDq&#10;+bbawHdb9VptM/DddgNXd2j13Q4D327Xq7HsV9V6vq428nWVAKyBb7ca+W6riavVaVzdKqShNK5t&#10;lxIg0r4m9Z2AYlUK31bJuVQaX1c+rW+qpFI14tG2DL6rTld1dWuGuv7DDjM/7jRzfU8GP+/NVHvQ&#10;m1JvZXFrf7Zi8wqx58aBbMsoV8rMzUNZqiu9fTKfG8cFUHO5cSiP6/tyFBBroCkAnaFA87PqdD6u&#10;SrOAZhpXtqRxeXOqqosbBTQNFtA0cGaTiTObUlSd3ZzOuU1mBYxnBTDLZaeZzVkLYJ7fpNU/DWg+&#10;y2pVKRYS9SVB1xYRu8Z8Fb/YZ64LoafBGUZ5yYqOT3OLERnJLxL/JTZsdfdVyskv13/i3KlzzJw5&#10;i+JunYiLbc8rL75EI8fmOIW5EpQdTfgYM14zcvAcm4HblAzsZmXTMtYLXaw/HpMz8CzNV52fBDGr&#10;NBGL4bn/3Ezc+nbANsKVJi1fobGXNc7GELyHGdEtyFCSEmsxWV+QjeeUVHwHJeCcE07TCHeaBetw&#10;7tSWoJJCbQQ60YxLRggOSb64dmuP+6hUrLtEY2MOxbajD67tfXHq4I1rejAuI5KxFknImGSs04Kx&#10;C3OnhYcNLTztcIj0xinWG6sQZ+y8bXAIcsApSoeurRcuiYG0SvClaUoAdl3b4jLWpLSZKo9TZC0L&#10;tG5QulLpLOW6yGXEiMFeYsmW5eA6L0tpVsVrVnaiKnNTnIJk9yn3MV9GwSKdyVGdqhgoiMG8CrOW&#10;hJZledgvz8NpZiYewww0dW2JlZ8O1ygvrD2scDJH8UqgI1ahbrQYGE/z6WasX42niYc1f/rzv9La&#10;zoac/GzmzZvBjupqPnjnXWrv3uVXeR8oope8N559l8n75r/m/f9HQVPpDyWKSbn+RLJoZywd051o&#10;3PQFDMkmbU/Xo8cfkFL0VOcNYJCenoqNnS0RkdHqPmJjIrB2bMXcCk0fWX5GyDrCVhXijWUc+huQ&#10;bLgsxgthVIuFmviXng1SshMJF1aeqcqEW0BQSETiHBNEhYx8a2RvGs2r4wKYX6HZ9AnrVjnWiION&#10;SuTQ9KkNAC3xUNK5atmMItqPUCxcMS3ffEo0i1FsOhOIubsOe2d7pVtteM5/FDQbskS7Ki/eInx8&#10;fGnasiXpaansXpLB/iUdiPCwwqHly3QItmHduAQur0/kvY0G3t9s4v1NJj7YZNLGrBtNFnCUrlKr&#10;j8oFKGUka3hSn6w38eE6gxrXflxm5JNyE5/JzlIAc7ORr7YY+VpKOsxKA9cqTXxfZeJatZGrW/Vc&#10;3ZqsgPM3tVWAUs/XVdKVmvi2Us93VQa+k5+rSuGHaq2uVadytTqF76rkPO1JfVup1TeVKaq+rUjj&#10;64pUvqpM5ZuqdL6pyuDb6gy+rUpX3/u20sx31WauVpu5tjWDH3dkcn1nFj/tyuKGqkx+3m3mRkMJ&#10;KWmvkJOksri+28x3e9K5usfM5imxdE/zYkqvME4tT+bqTjNf7zDz9dYsvtpq5ottZr7YnsFnW7VO&#10;88MKrd6tNHFlSwoXN8tY1qg8aM+rMnCuIpVzm1I5vyWV8xVpnNuSwbnNZs5tzuRsRTbnt+QoED23&#10;MZMLm3M4szGTwqJ/Ep1mw2OSPWSthEQr8o6YDtRRL4J2S1qJlGRtyqhV9pJ3797jV0nBENAUyYF8&#10;WD6WEOtH/HK/TskUPv7kY97ctYvBQ4YRFRpJy2ataGbdmmb2trzUsjHOWeF4j0zGc3Ii9ouyeGVJ&#10;Jk1LM2ktTNXSQppFeWAT462kJaJVbFGag40kfUhQ9WLRR2Yq0wDr6em0npWF3fQ8nLt0xCrWG/uO&#10;gXh2j8d5qtjsZeIwLxvnueK8k6nitxzmGXGcYcRxTgouy7XsTN/SQrxHp+D2WhK64QZcpppxfl2P&#10;Q+92eBS1xaWgLU4FbXDr0l6BnZiti2esbW44XrnRuPXtiPtIA64DO+AzIBm3YXrcJmXgMTcf91mZ&#10;BMzJw3t6Fo7T05S7kJCCxFNX9pZOkoAixgWSHyomCAs10HSWMa+AqMhSGvI6BfBWiFOSMIKz1EGE&#10;a6kWpC1We8o9SAK2ZX+p7lvTkSrfXNlrih5U7m9hLvbT0rApiMA61gOHwjb4js/CfnYGzsM60Lyt&#10;Gy387PHMjCRgSia6GRk0F2JUTgwuMV78a8uXadGyJV2KOvPRp5/yoPaeCr7RtJvae6vBoP95l6j/&#10;V6c/CppahyWAE64s1ZLyXXmlWTPsHGzJK8j9uzrL39bTdA85DwkJQafTUVBUSEFBATpXTwJiWqvo&#10;KQE7AW2RujwbP/Z8aWD2NLdQjUdrwindFsv45WGMWRTI2CVBKpy6TAhBKm8xUhkViP2fHBRI4kX5&#10;6UA1kpUussEQ4dlOtuFy5RV/y89qo19lQaeyGmV0HMG6E9HMLY8irK0TNvb2mM3mZ2LA/n7QlNsL&#10;q7hXzx7q4CQvvwAnZzdatmpJn06ZvLXUzOn1emYOimL+iDAOrzLwbrmejzcn8L4CTa0+3Gzk42dr&#10;k5FPNgmANoDmU8CUneZH6y2AucGoiD6fCmiWG58BTT1fb9HzbaVRgd+1KgPfVxn5XkCzWkBTA8Sr&#10;6rpW0o2q2mrk223SYcrtDFzdauTaVhM/bDPy/TYT329L0W5faVSAqgGoyQKw8jW5nsK1qjSuKiBN&#10;5buqNFVX1Xkq31Wk8V1FOt9VZnCtMoMfqjO4vi2Dn6S2Z/DzDrOqn+R8WwY/b8/gp53pXN+ZwQ9S&#10;O8xax7rDxOVNJjole+Ng3YqkMGe2zmzH19vT+HxruuospT6V2prOp9vS+KQ6jY+r0/mwKo33qlJ5&#10;pyJFjWYvbDFxscLAhQo9FyqMnK9I4bx8vSKVi5XpXKgwc6kik/MVZs5sMXN6k5kzmzI5K0C6JV2N&#10;bwuK/kmIQFonqXnAyji1ocsUgKx/+IjaB/WK+aqCqR/9yt3ae/zyyy/cvn2bh/dr+cu9WuofPOLu&#10;nQdcu/YT77z7ITNmz6Nbly7o49tj72jDSy/9iRZhLjj3isNtVArO2ZG8YvUKDrF+OGTF4lYYh9tQ&#10;I74Li/BZUYj74lS8xpto5e1AizaetJ6XiVVJFi0W52C1KE9pK50W5dOyNBOrJXnYKmmGME2zcZ2X&#10;jffYVNzzo9HF+mLbxg+nbh2xfa0DbuMMeM7NxF2cfJYW4lqiBU9Lp+a2JAvHBam4L8/FTfaGizJV&#10;PJeXkIcEdMS4YE4mjgtysFcJK+JHm4PdCgmIFmOBHOxkByq7xwViVSf3KV2ehFVnaT6wpZKhKSCZ&#10;ifPiLC0TU8wWJPJMyEjLLJpN6RwtSSiqBPAkQUXGs/PNWkmnLbFhsueU597A0LW4GqlElYUakCpZ&#10;jJLGaKCpOlh139lKo2mzwIzPmFQcVnahyWJhHGdgL6Ar+95ZmXhMSaX5knRc5qbj26sDzjHuOHfw&#10;wibCgz83e4m4Du344IP3uH79R7W7fiSB5bfvqNByjRT2mF9//a9h1f5R0BQXGBXSeyaMyrOxZPTR&#10;8f/9059xdXWhuHOnv/qg//dKy9R8KjtJSzcrUBHZiTkrExtbO4zFTsqJp/pyjPJCVaD5O2bxz4Om&#10;9jhlbxnE5tPhLN0XycyNEUxfH8X0DZEs3iP2b8FsPqdJZwTwhLQjt9WSOcTIoMG8XGPnNmQ/Pv19&#10;YpmnOQRtPBNI1YUQtl+IZN2RCFa82YGhM4JIz3ZhaL8IIqNsaG3d8gloas//7wPNpwcWcvvO9OrT&#10;G70xhVcavUhIgA+LJxk5szGRS+uTubTOwMV1Bq6UJ3F5o4Hza5K5siGJ9zYZVcf5Xrml1LjWpOrD&#10;DUZF/pH6cL2RTywA2VAfSccpgFlm5LMyA5+LlGSTydJl6vlmiwCjke8ENCufgqaUdJwKSC3Xpb6t&#10;SuLb6uQnY9yr2/Vc225Q9cMO05P6cWcKP2yVn5GfNzy53ADG1xS4pvDDNtF/ym21ulZt4pqcS+da&#10;mcrVinSuVmbwfVU6P1SncX1rGj9vS1PAeX17Bj9uz+D6DrOqH3ek88OudK7uTOO7nel8vT2VL6qN&#10;fFKdysfVRvaWxlE2PYqT6zvwSaWRTzcZ+axa5CUNYGmp7el8si2dj7dm8OHWDD6oTue9qhTeqUrh&#10;UkUql6pSuFhl4GKliYviTVuZysWqdC5WmblQncmFSjNnKzM4VZHO6cp0zm4xc74ygzOVGRwrSyGv&#10;MOefAzTlpEazYs4tYPn4MfcfPlKA+cjSYT517xFCzx0e/PgL927coK72DrduXefylQu8tX8vvfv0&#10;ICDQB2sbG5q62dI6VEcrL3tebP4Snn2TsJlqwkN8VieZ8e3UXgnxrXwdaB3ihvur7ZWeUnWFpbm0&#10;6tMBa18XbNOCcFqSjcd8kWIIwOTjuygfbwG+EjMeJdk4z8nGeV4OjhIMvSQL5/mSKJKG87AEHFKC&#10;aexpSyPb1rzYshn/at2UP7u0xK69D56d2uI+1oSrsEsXF+EmxgMLc/BanIfHigLsluYp0BH5iJJ/&#10;SCC2yD4kELqkAM+FmmWedI3iBeu0KFPFg7kszsR7cjqewxNxmWhS5gbu88XaT9tJ6hZoY1OXFUU4&#10;id+sOhDQJCbiQKRCrwXk5PcLuMqI1QLcMo4V0pDLUiEViUWg1kWq2DCx7RMDBdGHqnBsrbtU+1Ah&#10;JT0DmqIZtV5WgNeMbLy6tcOndwLe88z4LSnEfUgSLqYg3IoicB4cj653R1oNNuLTtaPaf77kYUsj&#10;62Y0ataYxk2aEh0ZS6/uvVm8YhlfX/2On376iRvXf1agKVOLu3fFw/aB5ib0zDrg/8Xpj4Lm0n2B&#10;bJLRrIwtz0RQuicWN7/mNHrlFVJTzf+hTrMBFAQ0e/Ts/YQkk2zQ06x1UwZMEjN1YcjGUK18SqW7&#10;i1L+sH+LLavtFsXiLlgjCp2JUOPXigtBah+76YzsMiWbUc5F8ymkIn+qlF1ekKbjlPDkdwIte9EG&#10;s3GLG5LYB0o+55lg1hwOUZ6087bEMmhaAJ2HBFH8aiQ9ewUwZVQkWzck8/bGWNqG2dGypY2KR2vQ&#10;pQr56a9fk7+uhtdHbp+VmUFoWAS29nY0b/JnBnaK4PjKNM6v03NyvYEL6xO4VG7gzNokLq5P5NLa&#10;JM6v6sjFtUlcXq/n3TIj72ww8M56I++tN/HeuhTeW2t6Uu+vMam958frtW7zww1CDtJAUwDzC0uX&#10;+dVmE19vMfBNhYHvtkjnZ+CqgGOlgR+qjAo8NQA1cW2b4Teluk9VyRpg7khW9f1OAz/sNPJjQ+0w&#10;cX27iR+3GVU1XP5hWzI/7tBzfYeR6wpgU1Rd367V99tNqqRrvVqVwtWqdG1HujWNH7em8NOONFU/&#10;7kjj+x2yixTCUaqq73aa+HqXia92mZQ5wWc7jHy4LZnL1QY+2JrGu9v0vFuZwrtVRt6vMvFRtZmP&#10;q1P4RDrLbRpQfrLNrF3fnsFH28wKNKXe35rKe1tTuVyVyuVqAU4BTA00z1elca4qnbNVWZypNHO6&#10;KoOaqnROVqVRU5nG8U2p7FllYMvCRLYsSSSt4B8sGkwLl35aauTKI5WRKOD466O/qIDoR6KfrH/A&#10;PXF+qX9I/ePHyoRAOszbv9zi/u1abty5y1dffcFb27czccZkUk0pOHrqeNGqMS0cW9HEuinNApxw&#10;6a3H49WONPe05+WWr9BUgMvhFeyTfHAekoDblDRsxSJvnpbcoTqqhvitgmjsAtyxyQnHbWkhXkuK&#10;lZesmAe0np+Nx6JsvBfnKj2jx8oCXJeJP2uWGm06lGZivSSb1tKFlubgIESe0QY8+iXgVdwWn4wI&#10;XON8sZEdXntfHNJD1LjVfYX4ymaqx+M7OBHHzDAczBE4dW6H67h07MYZ8RyYhENRWzyzI1SUmUtm&#10;BB4DEnGek4XH3ExCByfjagymqY81jXxt8OreEd20DFznmfESsFKSkSzs5ABB6TTzsJdz0V6KZ63F&#10;pN1ZOtLl+Tgtz1edqQreXl6kgaLsOEWvqez3ci2AKYzbfBznZymQFrMFYf6qjFEBSwFci0G9HHjo&#10;ZEcqY9ypqQQVt+UVTzt0cf74dYvjZR9bXNp449mlA04FkbTysaexXVMa2TamdZQHXn2SsYvzo5W7&#10;LdYeTrT0taGxdTNCAwPZUlbO91e/4tHdOu7euc292nru19dRK+YHDx48/7b8Tz/9UdCctEbGlxpo&#10;bpSR5tlIigf60bjZS8rWTdngdS2mc3E3evTUUjnEK7Xhg7/hXKrBi7YBQLTrct5Z6RjDwkOx927F&#10;gqpoys4FaYkbYiQg5J/nukxJK1FMVYmREqMDiaxS4ciaf6xK3FC2dyI3iaLsdCTlEpIsX5Nu8rIm&#10;G5HdZfUliTWLpvJiDBVS56OoPC/gKprQKDacilRG8APG+tH1VX969gll6PBIpk5sy4LpHVhXmkjV&#10;igT2b9JzcFM8BzYmcmizgeG9QrC1aY6zqwsZ5gwlyenatQs9e/Z88npo1Vm5/vTqKa9VV3r26k23&#10;rt3Jzc3GPyiAZk1bYNeqEcmxzswYFMH+xR05s97ImXXJnN9gUPFSF9cZubDWwEVLXVpn5Mo609Na&#10;a+Ld36kG4PxwrYxkBTCFJatXGszPNhr5rFzPF+UGvtpk4KvNBm2X2QCcqpuU8WyyKnVZdYMG1Q1+&#10;L13hdoOqa9uSnnSWUkISurbDwPc7jXy/w8gPO5O5vkvPT1I7k/l5l4GfBFDlezsETAUw9fy408CP&#10;O00KaH/YJedah6oAU0wUtj09/3673LcwajWCkZgraJXKdztS+FZqp5Gvd+v5ereRL3Yb+HS3no92&#10;Gnhvu4Er20xc2SbnBuXsc6VavGSNvFuVyntVRt7bauB92WFuMfN+VboyNZCvf7gtlQ93pPLh9lQ+&#10;2J7Gu9slRiyFK9sswCkd5latgzy6IYkTVamcqEhXXeXxrWkc32qmckk6Bdl+BMW54Zrqj3cHF+z9&#10;Ov5jgGbD+FW7/HREpr7+5GvyQfMrjx7WUV97V41dhQn56+O/8PDRX6j/9RG1d+5y59ZNvrn6NZu2&#10;biU9Jwt3d1esWrbkz01exCXeF6sxeqxmZuGYHEJTu+a0cG+NR344ut7xKoWjqa8jzaya4lAchf3U&#10;dK2zW1qoOd7I3k7IODIuFQOA1CBaeDvhmBeJzRIxLZeuSxxtJCWkmzJHd10kLkAyYtR2ku5LBURz&#10;cCnREkBcJfVEGbYLUSYHl9mZ6OZm4TZbc/axG5+Kfa8O2GaF4NWzA/6zc/AsycNtagZuBbG0auOF&#10;fUIg9mnh+A014dAlhpaxLrQOccXJEIouLQoHfSD2uWH4jDbhMtRIM1MArdq4ozMEEdAnCe8xqcqB&#10;x7skE/cVubjJ2FO5B2m2fbbTTSrhxH1xLp7zs3ETMJPwaTGELxHCkzauleQVOzF6FxAUQC2R5ywj&#10;Wc3gXaQtImXR0l0sr6cKzZZuWfO9bTgwEbciZWAv3e3SLLxnpuKaE0ULL3tecGlByyAHXMel4LQg&#10;A4eZ6fiOysDnjVQlQZERdaulWarj9hmbRtDoFBwHxqk4NFt7GzoVF1O9pYzbt37h6+9/VmYVj+vv&#10;cf9Bneo6/1+f/ihoKkZpTQiVEuB7JogtZ4JYujeI2EQnXm7UlIioSLp0LVSdogCfBpp/TQoSkBSL&#10;vQYAfTKi7dJT7e3y8vJxdHakbZoHG08FUi5M1AtiQPBb0HxCxhF2rAQYnxMwD1HxVRvPSphyiMaw&#10;lUgpZaIuYcPBVJ8LplIlmISySYzHT2taTwHYTRciKRdSkHSowoQ9Fc7CXf5MWxVM/wledO0dSJ8e&#10;oUx/oz0bFsZTubI9u8s68tbGJN4q07N/QwJ718Tx9vokDpUZ2bdaz+HyZHat7ki/wkBaN22Cja0t&#10;7RPiKS4u0EK2n+km5aBDXH+6dO5EUVERxnQjoaEBtGhlS6umjdC3dWHeiFjeXBLPydUJ1KxM4PRa&#10;PWfWJnNxgwCmQQHmU9DUq7qigFMDz3ct9d4zJWYFDSU7TA0wNYKQ2mNuNKqx7Jfi8LPZoI1mKwx8&#10;I11lw87S0j1e22rQSjrL7UaubjdybYeRazsFIJO5tl26Sr2qa1K7DL8t+d5uAz/sNvLjLiPXd5vU&#10;uYCiAlbVkWqlNJxybrk/AV0FxL9XO+SxNGg7TXwtLN7tRr4UGcxOA1/tTubzvUl8tjeZj/bo+WCP&#10;nvd2G3h3p1QK7+408c4OrS5v0ysiz/vbBfgMXNmaxqVtcZyv7siVrQbl+POuAOUOydVM5f3tGby7&#10;LY0rW1OV/+z5rWbOVadyflsqZ7anUbMliQObkjlcmc6hiiR2rUtk+qho8oqCCC4KxblzFHad2+Iw&#10;M4UW4xP4/4Qm/+OAZoM3qOyVHj9WUCnUHxDAfPwXuaQChu/XP+Rubb0WNvyXv3Dv9i98+dF7HNh/&#10;gIryTUydPJH2cW1o1rIZLRxboksMRGeOpEmoC61jPQntkUTzmWk4TEvDuUs7Wndpi+3rJuwkxmpG&#10;Kg5J/rzs2Qq3nnEKxMTVRoKVlVWcRGFZPuDFGs6nIJqXbJvhLC+q7OUW5ytAcVsqwNoJF0noWGLG&#10;cbmAiowiNZOCJ7UwSwn4rRaYsZliwmZamgIXycVU40nxiZVR5cI8PJcWKzN262ViZ5etNJxiEu8x&#10;yajCpp3mpmNbmqlkIK7zcvCYk4vbrGzc5+TgPl0kKWl4LM3BzeLt6jbBpAwFPIVwU5KBc0kavg2M&#10;35JcHOaZlRZUUktEKmKzPJ/WqwqxWZyNrYxoJTJsRjrOwxOxG52k/GtlnKtAU0bUSjv628xQxcC1&#10;gKS6LuDaEHmmCEdilqD9jNrPygHKYhkvZ2C9JE0DZzFcKCnEb142reT5ymhXHs+8HJosTKfx4gw1&#10;Zg6cZsJ5phFbGYcv0zp/Xe84Wvg78GKzRuTGJ/D5uQv8cvcBj379lbu3flQxYw0We/8vT38UNIXs&#10;UlYTqLo+2d9tPh2q4sImrw7GI6AZrzRtRkx0O2VUICDQo9tvR4wNgNkgn3i209S6rZ5kZqXh7u5H&#10;E+sXGTgjSDnqbDojo1QJItYyF58HTWUmoFx4NBKP2kNacj/F4k4AVb62+UIUZWcjtZzGM9GsPBrJ&#10;ojcjmVURxpR14UxYEc6IGSH0HxNMn8GBdO/rS4+BAQwa0JZRg2IomdyezQsT2L4qmR1rktm1No19&#10;6zN4c10Kb67Ts2+DkTfXGtiz1sDe9Ub2lRnYuy6JPWuS2bs2kerlSQx/NYwAz2Y0frkR3p5eJCQm&#10;kp2TTacunenWozuFxZ3IyM4lLj4Jnc6Vl15uTvPGL/LCSy9QlOFLxYIOHFyRzNGVJg6tTubEWj2n&#10;1hk4s07POQHMdc93mhpoXl5r6TZ/p7NsqHfWGFW9t9bAexbXHw1EZTxr4tNyowaem418scWonH6+&#10;qhT2q5ByjHyn5CYGvlMAauKqdHrbUxRYXdtpAc2dyRpwKmBM5qoqg6rvLCXd3rfP1LXdAqYCsA33&#10;I0Cr5zspZYog5gjJ6lyTtjR8T76WzDc7kvhmh55vn+hENaD8fKeBz3fpVUf56e4kPt2byEeqkvlg&#10;r4H39+p5Z6+BK3v0XN5l4PIuo+VcSs+VbSmc39qRs9Umjm3uyMIxbShK92LO6GjObjNyYYeJi9uN&#10;vLM9lSvb07i0I5ULUrvSqNll4uROA6d3p3J0ayrHKzM4tC2Jo1VGFk1NJKcgEs+iSFqMSqSx8CRE&#10;FjfOQNO56TQfqufP3on/GKApH1QyFpOd5YMH9crrta7uPo8eP+Dxowc8rKvn9p1b3HtwR7NDeywe&#10;sb/y/Q/X2LlzB0MHD6FtuzbofN1pYtUcawcb/M3taD08icZT9PiOM6Lr0gbrdr44ZYThPS0NrwFJ&#10;vOTeErsB8djMS1UmBC5T03A2R9PEzQaHjBDcxABgWQ62whSViKxlhZrXqgDZokwCBybzL6/8GZfe&#10;8TgtSMdZuiIh4CwrwH6Jtku0K8lX+Zaaf6uFDCTGBEvz1bhWGKau8/Nx7RWHnTEAl84xuIprTkmu&#10;CnDWCclniQCyeNWmoyvN1Ea+kpYi+kwh0ywTnaSMVGVnmqvyMJ2XCVtVdq8Z6BaLhV4mDgvNuApA&#10;yuXlmTgu1Mg6MkZt2EMKichpVbEyaneYnaoSR1zEMH5wEjZdInEamoTrfHn8ebgJyPeIwnm4Xh1g&#10;OIqN3rJC7KXDlBQVS9yZFl2mmdFLZ/0ESMWQ4RkQbSjVeaqf1bpdqwWaHlQA3bc0C++FmbgPa4d9&#10;uAfePZPwkJHvojysZeQ7OIGIAUY8SnJpJSkwczLxHpakQrb9usfi1LM9TSI8iG/fljf37eL6Tz9S&#10;W/+QH366qgz5/ysYtH8UNMtrApUeUfaamuA/mM1n27DlXAgTF4fiE2pDsxbNiYyMJCMj44kpeQNg&#10;PjuefRZApesUgkxYVHtaW7eglU1L9EWuLDskJJ4Yqi7HKI2lMolXRvEW0Lys7RhVaPFp8aKNYvXB&#10;GOZsCWfkgiAGTAym39hgXn09gN7D/Og1xJ/eg315dbAv/YeEMHBwFEMGRTN8UDRvDI1i0sho5kxq&#10;x7LZHdlQGs+WJfFsXphM9bIkdq7Ss3eNkb3rjLy1IYXdq5PYvSqBPeuT2bsmkb1rktm9xsCba/S8&#10;uTqFnStNbF+ezJ4VJvat7cibKw28udLE1uUGSibEk5/mj6NTK15u9Ioyc3DzcMfT2wsXJxeaNmlK&#10;08Yv4e9mQ3e9L5PEQcuhOf2Kgtm3Ss+hNYkcXJXEkVXJ1KxN5qQCTiNn1ps4v87EhbUmzq8xcmG1&#10;kfOrDJxfpefiagOX1hi5uMrI5VVGZZn3ziqTpYxckVot3zNweZVe1ZWVBt5ZKZZ6et5fbeSDtQZF&#10;FFJSlDK9BqCbTHyxSTpQbVSrWLTPs2O3m/huu5zrn9TVBmDblcy3u54C5Dd7DHy5O5mv9uhV5ycl&#10;328ASAHN7ywg+Y3ULgNfWerLHXq+FmDcabDct+V2O5L4WoBzp0F9/6sdegWWn+3W88meZD7ek8SH&#10;e/V8uDeJD+XynmTe3avn3Tefgual3VJGVZf36LkotSOFC7s7snttG7oXhBAdbIO3vx39OvlyojKB&#10;87tMnN9l5MKuVC7tSeXcrhTO707jeHUyVauS2bk+iaPbUzhYncyBrR3YUZHCsH4heLZ3ocmAGBpP&#10;y6CpWI/OM2M7MwurOclYD4rDK9EH9yjj74Pmb8elvw+iz9/u/+b0UHaSD7UO80FdHQ+EnHGvjju3&#10;bqtEkfr6+9y9cZ2Ht25Td+c2v1z/gYNH3mJA7+4Eevpi5emEbTtvPI0huMiuLtoNr0Em/Obk47+s&#10;E9ZikD42Bese7dANaI//DDNu5mj+T+N/wX+0GbeFmcqBRkKV3WdloxtrwvkNI7qSHJxWSCemJYho&#10;puSye8vBbXEmAaNT+ZPVK3j0ScBtXgp2pQU4KiAQAky+ljYipufyM7IHlTGl7AsFxISsI93Pgiw8&#10;F+XiOSUNm6IIrNp70SrACRt3O6wDnLCL80aXEoJtaiBOxTG49InDeXwqtiV5qvuzWSDknlycxTRA&#10;AHCRMFLN6AQQF5txEM/ZRdnqDWAzIw3nMcl4jTLiNiMLj0VFuC8tQlcqeZ152Iqd3dRMdJPSlIZS&#10;7lM8Zx1mmLHPi8SprS92maF4LO2CgzgVlebiOj4F3dxsjekqY10hIlnSVp4Hwz9a8vMOi3NV7qa1&#10;2PiJkYO8fgKG/TtiFaKjVZQHHv0T8Z5ixqt7W1roWtCqdVMaRXvQuqANnumROPu70MTbBue8SDwG&#10;dsQ61JWgAH9K5s3lp++/5/GDerUPv3v31l8loCiSmeW84fL/7emPgqbq5M6EU3kugioJX5aAYUkP&#10;ORnG5hMRvLE4DDvXJrzwry/TytaKkLBIjGkm8nLzKJIxZNdedOmi7fJk19mpqCsZGWmEh0dia2tH&#10;4xZN8I9tzWvTw1hzOJKq82FUX4ig6kKUkm+Unwtl07kI1p8MZ9WhUBbujGTGulDGzAnm1eFBdHs1&#10;hP79Qhg5MIzxQ6KZ8np7Zo+NY/GkjqyZnUh5SRKbFnekYklHKpcmUL0smW3LUtixOo3da1PYs9bI&#10;nrUmVbvXGFXtXWti72oje1cZ2LPSyN4VenVZaveKZHat0rNrVTJ71ug1IF2jZ9dqA7tWG9m5ysiO&#10;lXKu3WbXSj07VxjYvtzIlsV6SsYm0qMoDJ1jE/6/f/5XbFq+QrsAG3qm+VM6II6j8818szGfc4uz&#10;aBvkRHZyAHuWJPH2SoPqMk8qwEymZr2eU+v1nFln4PxaI+dW6zm3ysC5lVJ6VedXSBksZeTiM3V5&#10;RYqqS8tNXFxm4sIyIxfkfLmBi8u0urRcANTIe6uNCkA/Wmvk43Wi40zmUwHQMj1fbNTzzSbZcWrd&#10;57eVsuvUq45TK8344Nut4gQUz7fbE7UOcYeJT7cn8MVO7fo3uwUMk/lqVxJf7kriq90yOjXyzW69&#10;1o3u0vPNLj1fyW12J/PFLj1f7tLs+L7eJXtJI9/K7XfJ/STx9a5EvtyZpL7/5W49X+xO4vPdSQow&#10;PxKwfNOgRrHv707ig73JvP+mVu9a6p19yVx5y8DlfXouvaXVlX2JXDyQyPndCQzu5U1spA0zJ0eR&#10;pXenXzc/anYkcX6vgfN7k7mw18iFvQbO7DFwZm8Kx3YZ2LM5kV0Veg7tTGBflYG9u5MY3DcYW9/W&#10;tOjelmZzMmg8O53GJWm0mpuKw+sGfHpG0j7LmzfGxWIo+neIQL8HiM8D5fPX/97Tsz+jxrJiNnC/&#10;nvt1D6ivu69MCERjKexGkQY8fHCfmzducPHCeYaPGIq3uzd/avwSbh0DaTvKpFivNtOMOIxMxipS&#10;xytuVtgkeqMbY0A3x4xDt3ZYBbph3yUWp1mpyqmmiX0zWvrZ4xDnidPMNOwXpCstogCl2L0pgBQS&#10;kIj3LSAg1nPC6hRgchuZjF2wm9oteszPxGlZETaK8GLJupQxq6SBSKJJqVnZ04n20GVGBu4jjHj2&#10;S8R3uB6XmSk4rdL8Vp3nmPFeVIjrtDTse8bgkByCfUIIrglBynTAo30ArjG+OMt5vJ8qJ30gDmnB&#10;OORE4di5Dbp+cfiNMhEwLg3fwQacc2JoFutNkxAnWoW4YBXkhEPHQFzHp+K+pFDZ9IlzkNj8efSL&#10;x6ZnG9zmy6g2B8dZ6TjPz8V1ag5O41LRTTPjILtIGTmv0EaquhWF2C3NwaHEwqIVwFsukWT/d6Ap&#10;pcbVcrCxTDr2XOznmRUpyWVhProe7Wjqbc2L1o14xbUlrX3tsW/njbspGNdYL5rbteZlm1ewaueF&#10;Y++OuM7Jx2lWBnZFbfgXq8YMGjqIjz94Vx2k1dU/pPbm3d8cLP5e/Wec/ihoTi0PZUp5MNM3hTB/&#10;exRrj4kuMYrKc2FsuxBGydZIXLyaYm7vTnyoPY6tmqpYr2bNW+Pp7UlM+yjadWhH+/btCAsPwdnZ&#10;QTnavNK8ESHt7XhtehCLdmu+sBXnopSBwqpD4Uz5/xH3F9BxnFv2B5q5c3OTOEYxM6NJtgUGYXdX&#10;VYtZtmM7DjMzo5mZIWYUoyUzM0NiO3FiCjt2HPy9db6SkkzuHcj8573ntXaq1WqpWy2ldp1z9tl7&#10;QQ+eHh3LU2915+lXe/LkM9158tE43n45kZljMlg8wcLyCTbKZ9ppWJjFxsU5NM3PpmlhNo0Ls2iY&#10;r1M/z0rdPCsN8+00CuZJbqGdugXSQpV2aisWmNVkG1Srda5UiTo1QpizDCpnCWna1bFCSHGWRuUc&#10;4zeo+2bbKZ/VBl09pqL1WD5do2pmOrXzbCyfZKFHqBf/ftvtPJzdnb2zCji3pJgry0v5bFkxn68t&#10;5eT8YoZmdiUqyIG5rydSN9NG83wbOz6ws1NVmAbbFthUm3bHPIOdsw12zjLYMVOgm5ihs2O6obBT&#10;MM1g11TdxAw7u9ruV5+TjzPZM91Q2D1NZ+90g/0zDQ7NNDg6W+fYHJ0T83ROLdA4tVDjw0UaZxdr&#10;nF9i8Mkyg4+XG0ogJIYHYmYgENIUqDbpGjE2sPLx6nQ+W5vOJ+XpykbvvFSLQnRVmsK56t9xvtrG&#10;J9Uan1ZpXKiSqlTjY3W/VKk2LkhVKu3dKoHRWqlaOatg42ylVLEaH1VZ+ajGwpkaK6dqrZyss3Gy&#10;RudUtcapWp2TdRon6nWOCRp0jjboHG4UaBxssCkcaNTYW5PGjqpUCjIjKMwLZ/zbvYiKdGbqyL7s&#10;rrKZhFljZX+dzt5anV3VGjuqNbZW62xYb6FprcGm8gwa1uqMeLUfXQIccByYTJexBh3G5+I8Lg/n&#10;1zUCB/YivaArz72awNx5Kaxca8U+LPe/Jk3517b0/ceTyf/Fvz9+v59/+YlvvvySb7/6Rq2USIbl&#10;9eticWeaa0vr9tyFj5k9cxYDc/IIiwrBvZsvnncnET55IDEzC9Q+pP+jKYS9aidkZDaBb4sfqU7Q&#10;SxZC388h9OUcfKzd8XnOaoYyj8wj+L40vLPiCC1KwmucaTIervIsi5XCU4U4zxR7OHP+psQ/qmI0&#10;Z5JBrxoEWXvilhZO2Ht5KiBaWempHcR8tUOogpwnyl5hjsqiFDVq8OhCfO8dQJd4PzqFueKZ34vg&#10;ka3m6BPz8J+eTeCMLALG5uPzZiYB72UT+Y6uVk/CnrHhN7w/noPjCSxLIrikL8H58YTk9CEotwdB&#10;mT3wTo2iY5wfHULc6BTmjmfvEPySo/EsTFLVtvfTaYogg6cXEza9mKjJBURMzSNWhEAjsvEdnUvI&#10;jDKVr6nEPCIIUspWs1qWtrJkasptr3E55m21F9oabq3Crs355Z9J8K9C2fZNKsBzYgHe8nomFBI9&#10;0Wx3B47NJ/Z5jZjBiQTl9yRoeH9CXskmaHI+QROzCRxhEPFOnvrdyJw4YGYxwWIiX9oXt0APhj53&#10;HweO7+enH0QA9BPf3bjJTz/+yC8//cwvP/8i5eV/IMs/E+j/lkj/KmmOfcfO+PcMRryZwYi3LLz7&#10;hpUXX0rised6c99TvcgsDSEyxIOKd23smpbN0tetvDwkEb2PH+4OHWh3ewc63dkJh46d6OLYGRen&#10;Tvj4OhDfP4iy+7vy4BM9ePiprjzyVByPPdmDp5/uzavPJzLilX5MeaM/s9/rx4pJGTTMz2LLB9ls&#10;X5LLtqW5bFmew6blmWxcksXmD7LYvMSusGmRneb5Bk3zDBrnGjQIUS6y07BAp14wX1f31S2wU7so&#10;k5qFdmoWmmRZ04rq+dJy1amdY1ArZDlLqk67WXXKUchztqEgpPj7bRPlUo3K/bOkUtWommNR36N2&#10;lkb9HDsz3++Lm1NHMlPCqXnP4MKyEq6sKOLqikF8unIo51cN4qvVdzH36WS8XZ2ICnPlySFxrBuX&#10;wea56Wyfr7Fjvsw0dbbN09g222DrTJ1tiiztbJ9hmJhusH2aiR3TdEWau4U4p/2BLFuxe7pdYc90&#10;O3vV0WD/dIODM+wcnmlwbJYYveucnqfz4QKNsws1zi82+PgDg0+X2fl0mcGnK0xTgo/FiOAPpCnC&#10;oAvrbUpAdG5FOscWpzPrzQGMfLgX22ancG5thjl/lGqyyuB8tWGSYLXGxzUaF2p1Pq3R+axG54Kg&#10;VueTOhsXajQ+FfJUj5Ovk6/RzTZvlY2z1Rof1Rh8VKNzrsbKR3UWztTZOFVv45Qca4UwNU7XaZxs&#10;EOgcFzTqHGvFkSaTOA812Ngt7dlanZ0NGbz7SgIpiYEkxPnzyNAoNqxOYXeVVJryOCsH6nV2V9vY&#10;U6uxs9ZguxBnhcbGChtbKzVWztdJSgrEQ4umw7ua2rN3nVCA49s2vHPiKBkUzZw5KaxYlsa6NVbK&#10;y3Wyhub/a9IUyJxROfBcv66qvRutOYRtJNr2edOO7H9z4vj9RHTzp5t8d/0aP/3wI9//+KPygf3i&#10;ypfK0eeba9/w0ZnT3Dt8OBHRUfh2D8WjOInwV+1ETS2h86RiOk0spffUMtySQvDVeuL7bBphY3IJ&#10;F3/V4l54lPQmZEIxwa8a+I3LaW37FeE3rgj/EYUqFFos4vzmSCtVnG7M2WObkEUyJ9UqhIhVhECl&#10;kpT25IgcnJJDzegq8WadmKecgiTmyn+izBsLVZSWLPILwUi4szgF+U6QncgSQsaWEPZuPuFjJKcy&#10;n9BROYS+pBPyVg6hY01FrcxUwybJ/qeZbxkiilJR78rscYo5L/WeVIz3+GJC3ssn6DU7wS/ZVJqJ&#10;GK37j8zBa1SOUpgGjM1uNRQoUmIeqX69JovxQRk+k0uVIYLsm4qFXeDUwfhPkBixAvwn5SpnI5X3&#10;KRZ5Qpyimh1RgNeYXPPnk68Vw4XWilwpZFtnlv9bSMWq9jsVeReqKl8IPFguPIQ0VbUroqNcgidl&#10;K+GUKJTFYMGr1fjdT3ZZ5UJkTDYh4/MIfT9P/Q/h6OVI0pAMJjYu5+ylC9z85jt+uH6DnyS4+qeb&#10;Cr/8fFP51AqBquNPP//2N9+G/80M9K+S5vHaYZxqGM7R+mEcrr2Hg9VDOVA5hG2rhrByUg4JcYHY&#10;+wazb3oun64azKVVAzm7uIgDc/J4c2g8nu6dKc6K5Z1n+jH9nQzmj89k8SQbK6ZlsWKqnWUTNFZP&#10;01g/O5PaBXY2LzPYuiKTHatz2b02h32rc9mzKovdazLZvc7O9uU2ti7X2LhUY8tyO5uW6GxaYmfj&#10;B3ZaFtlpWSwkaaNpoUbjQoOG+RoNCzSa5LaCnYZFdmpFtLPQJMlaIc4/kGbd/FbM06mba1cVp7Rm&#10;a+YaigTb2rRVs832rSLG1vtN2MzjbI3auTbq5hrUzNSonWdl7TQb95fE4uHuypo3Mri0ooDLy0u5&#10;tKKUz5YP4vKKgXy2ooxLS0s4OL+A94YnMdToSfdgJ7JSg5j2Uj+aplvYOk9n6xwrW2dZ2THXYNts&#10;IU0hS53t0wVmhalIc6qQpsbO6bqqLgXSilUEqVqz0qI1FPbP0DkwU+fgTIPDs3SOztI5MVvn1ByN&#10;M/N1zi7QOLdI55NFOheWGHy6VOez5QaXVmpcXKkpE4I2wjQhrVqdC2utfLLK4MPVaWyYOICxj3Zn&#10;0euJykT+gnyNWO2JT21rq/V8pa5as59U6XwiVaaIh6p1PhHU6Hxcp/NxrcYnNa2EKcTYWp2eFcKU&#10;ylJUsTUaZ2psfCSkWWvjTJ3GqXqdUw2GeRQCrbdxosHGyQYbxwWNNo412ThSb+Nog/YbaR5ssLKj&#10;ysK2Ghsb16Uyb2JfZo6PY+MqG9srreyutLKrwsaeKqkyNfbW2tlZo7Oj2lBEuX29webyNDZV2Bj9&#10;9gDcAjzwecWCy5h8XMbl4Tpaw60kET07lCXzUilfl87aNWmsL89gfbmVvLuL/zVptpGiyO8ViapA&#10;ZrMC/PGH71Wr9Mb16yo94scfrvPzz9+r2ze+/4Gvv/2Gr699y3XZobx+3fR8/dkk2zZCltmlIk11&#10;W9qwN9Xjboprz/WbfP3t13z71eecOnqEmVMno1szuNPDgaDseMKfz8R1dBaek4sJm1BI6MR8gqeL&#10;92kRoS/oBA5LIvQ5jeDxBQSPLyRKPGHfySV0agFBswrxn2U65ah0D9VmHKhaf8pXVU7WrerNP5/A&#10;xZBcfZ2Q1vRSPKU1KbFdT2q4pYbhe1c8oRNK8J2cj4/MM6VtKYv/Esos9nFKPGTuKyo1bmvcl7Rk&#10;g6cXESkm509Y1AzTtVcAnhlRBN2Xgv8rGj6ScDJrID5CorIHKrmYIiiaWIiniH0k5HliAWHTzJUW&#10;IQ4RCMk802+2GCAMxHvKQDVzDJtWRqgYFYiBwaRcQgWtM1hR53qJmEbmmeq5ck2HnzG5ptnBOzmK&#10;wIKe0/EojcfH3h2/e/oRPDJP7WpKmLWvvK/yXrWu5/zT+/gXoKpXId8/iIiE2KX6lJ1QmbdKO9tH&#10;mSGUEvZGDqFPWYh5VafHmFy6jZQVFI3Y53ViH8wg+GkD7zFFBD6QjLu/Jw7d/cmZ/Ci7Tu7k0uUv&#10;+PqLb/jx+nV++vEmP/8qpHlDOUwJ5O9XuQjd+IHvfviZHyRW7uZNfvzRnMdLR+Tmjz8oi8b/rhL9&#10;q6T54YbhnG25l4+a7+F04zA+armXs033c3rDUKrFnD/EnXEPxXP2gzI+XVnMJyvK+HTZQE5/UMhj&#10;eT2JjfCg4YNszm8cyoebSvlo82BObxzEyeYyjjaUcLi+gAPVRQp7KrI5UGliX3kWe9ZlsXetSPUN&#10;dq3S2bXGzo5VOltX2Ni0TGPTMoPNy+xsWm6neYlO8xKDDUsMmj4waFxs0LBIp36hTt1CnRpRuQpR&#10;LtCpXWynThFnhlK+iuq1eqGN+vlZakYplai0betm69TKbLN1vilzy2ohSmnJztWpksfNkTatTuUc&#10;K7XzNermaYpwa+frClLZ1ktVK3PTWRaWTdIID3eloG8kh2fn8MnSQj5bXsLFFYO5unIgn64o4crK&#10;gVxaPpBPlw7ko0UFnJhbwNzn0rEnhdA12Im7c6NY9k4q2+bY2DpbKk0ru6Q1O0tn+2wbu2bY2Dld&#10;Mz+eIURpZ9cMIVEb+2Za2DcjS80x9820s1fmmxJAPdPG4Zkah2faODJL58hMnZOzDT6cY3BmrsZH&#10;C2ycX2jjk0UaFxZrfLZE59Jyg8vLda6uMLi6Suey7G2KklatobRVmma1KaT4yVor51db+XBpBqeX&#10;WPl4jY1P1lr4eK31N4P3NrXr+XJdCX7aICRqzjnNNqzZdtU5W23wUbXBGUGVQOd0dRsMTlXrZhu2&#10;tapUbdg6g+P1OkfrdU7Uaxyrt3KsIUNVlkKSQpaHa6ValNasriC399VY2VNjYXetlR01NnYJIdZk&#10;sKPKaCVTC9sqDXbUWNkp88wajR01GttbSbOp0sqO8lwaq5IZWtgNh+5+anPBdUI+HSbm4ve8jej+&#10;AUwYOYDqdRaq12tUrLVSvtZKVblG3t3/yUxToLImxdv1Bwnv/Zkff5CsSfn4Jje//15Zkcntn3/6&#10;XoU1f3ftG258d50b12+odqrgm6++5uefJNhZiNV08/lRLPCUObY8h1SZv6il8uvfX+fbb79Ule3F&#10;S5epWLuapx5/mPh+cfh0CyLkUQveE8vwnTFIBR0LeQTOKiF0XIFSSHpOL8FHrNsk+WOm7EqW4jkp&#10;j1ARqwjRCRmoSkmqRqlYWq3hpOUoXqoTxIHm9/bin0/gbVWTIj61WiEpI4UEvJqFz8OpypxcTvAh&#10;4wrxetnA5+6++D1tJWBsoSI1IUd/ITNR4Cp1bQk+IjSaJOrcfDynFuA3sZggSe0oScQhIxKv5BhC&#10;0nvifX8yHpOLcBuXQ5CqVsUgIRfPcXnKki9wQpFaN3GfWqQyPKUFLO3VyMnFRE8qJHpKPhFTcpWF&#10;nyhbpe1qVs+mj6zsYEoAdriQ7zQRDhUQMKuE4Ak5OE/PU9838PUcQp/WCXorC7fUcDwzeuKZ3xvf&#10;p6z4jS3Af3wuwVLFTxASl4uB1j3O/weoilWZJJh7rgFT5PW1Eak5cxVVrfv4PNXyDnw4Gff4EFwj&#10;vQhOjiHM1gPX7gG4hnvhFOrJHUEudIr0wL27N/5RgTgEeBKf04+dO5v56puv+O76V+qCUDlL/fQj&#10;P8ne5vei5L6p/t5vXPuOzy99zpdffsNNRaY/K8N/Scb5UfaHf5QAc7n94/8paZ6ou4uT9UMUjtcO&#10;5mTDIE40DOdg5UAeGd6DrmFu7Jqcy/klpVxeXcalNUO4vLyQbVNzSIjwYUhhNIcaBvPhpjI+2l7K&#10;ma0lnN5cwomWIo5sKOBYcz77a3M5WCfHHA5UZyvsF+IUBWKFnX3r7exZZ7BzrcH21TrbVutsXWWw&#10;dVUmW1fZ2bIyk43LDVoEywyalwp56iZ5fqBT94GNmsWaiQ80Khe2zi3na5TPy6RCBD2zMpk2Mpm5&#10;83MoX5jN+LfSKBsqLTKDqnlSPWrqa2rnC2GKcEhERHaqF2RS1dbSlc/Ps1Mrito5Mk/VqJ9vo36e&#10;pl5HzXwrbz/ZFweX9jxRlMTROdlcXDaICytKuLiqjEurBnFRbi8r4eLygVxaMYjPpApdWcyVFcVs&#10;HmvnqdI+RAS60rePHyMfi2P9KKk8beyYrbFrjpCmlV2zLewQ8pyts3NmBnvmpLFnRgb7p2vsnWZh&#10;93Qre6ZZOTRLY99MK0dmahyTmaWEUM/WOCainzk6Z+YafDTf4KOFGucW2jm/2M6nSwwuLtO5vKyV&#10;LFdoXF2pcXWVxpXVGpdkZ3Ot7XeyVBDbPDkKSdrUbFNUtufXWDkvpLnOxscqCcXM3GzDR2ttfLje&#10;xoflGmcqdGU+oFBlKCGQqGE/rNQVTv0BJ6t0TiqyNDherbdClLI2jtVoHKv9HUfaxD8NVg7VWjlU&#10;Z2N/nYV9dRm/CYD21doUdldL9WhrrSIN9tQY7BaCrLSxtSKDbTVWRY47qoQobeyszWJHTSbba+1s&#10;rTForrKyrTKTxopU8rPCcEgLw2N0Hh4T8+g4MRPfofFkpAdRuSKdukqd2koLteU2aso1aioM8u4u&#10;/Nek2UaYba3Z7yXE9/p3yvD8F2QG+asyRRfv119+/pEfvv+en378QT1GdipPnjzON998rb6HEOl3&#10;Iua5dk19P/GIVSbqv5rG6l9du8HVr7/lxs0bXLr8CWvWrmHI3cNJSIwnIi4S3+xeeD9tmC1AceWR&#10;/b9ppUSKTdykQjwkDHlCKeHTSwkT0po6CL+xxa1Wc6WETBRXGglONjMn1Q5gq3eqWsgXYY7aqzRb&#10;r+aqw78+gatj636hMgx/NB3fkngCxsqJvQSvWSL+KSX4ZYPQ/AS802MJLEgg4HEbgW/lETAyH5+x&#10;ufhIi3a66UcbKHNMFfRcTMgMMVIoIkyq5tG5BL1gwXdwPO653Yh+0KrIyiMxBH9N5qjReNmj8Sjt&#10;iefwBIIfTyf0BSthbxoEjZT8S3HoKSREWruydjGmmOBJeYQIcU8rIHBmkarclB2eCHgm5eMzJZuA&#10;iblKwOP/bg7+D6UQ8Jwdn+J4XONDcMrtTtioIjPS7B0RTsl7NVDNPcXhKFAs86YVq9mwXID8v7Zn&#10;BXIRIy1p8dpVNoDiYytt2Fazd19RNqtWehnhI/KJuC9duR35pEbhmx6Bd3Z3gh5Iw+XdHCJfySH2&#10;ASsBD2bgfX8qrpLyEuLDzLkz+Pq7G1z77hrff/kV5z78iP3797Nlx052bt/B9u3bOXDwAB+f/5gr&#10;X37BpS+u8Nmlz/juyy/56fvv+PHmd/xwUy4Mxcbx93HFvyJM+fdXSfNY3SCFozUDOVxVyr7yQeyp&#10;KuLNxwYQEuDJsyU9lNrz4vJSPl1ewpXVg/hsaRFznk8jwMuBOaMHcLy5kNNbijm5JZ/TW/M5uTmX&#10;Y5tyOCpoyeZIcw4HGzM50GjnYL3AUMcDdQYHaw32VWvsqzbYUymws7syk50VdnaU29m+3sTWdXY2&#10;r9XZuEZj42qdllUaLasMhQ0rdRpXaDSs0KlfoVG1wMbYd5N48/0BvPlSAvNnp/Puu6kEdvcja0oe&#10;I+fm0iczTI1X3p6TR6VUoQt06hZL1apRvVD2M6V61RUR1woxL7ZRt8hK/UKN+sUWNnxgo2mxmB9Y&#10;aF6SQeOSDKoXWhicFc1t/7idEG83CtIDmfJoPw7MLOSL1aV8uqKYC8sHc3nVID5bVqaI8/LKMi6t&#10;uItPlxVzYVkh5xYVsf6NdPL6h+Ln4UZsiCsF6cFMfyGJ+skptEzOYPcsycrMYN9sC3tnZ7JzjpVN&#10;U23Ujkpn80SdvXNs7J9p5bCsmMyxcXy2xvF5usKxuZpSyZ6Yq/HhPKkw9d9I8+PFmVxYauezZQaX&#10;lwlZ6qrC/Hy1zpU1Oldare7E3eez9WKV17pDWW60VpGSsSnEKOsgZsbmOVG3lmt8tF7jzHobZ9Zp&#10;nFmnc3qdpnCyXON4hc4JWRURUqxqhXLv+QNRVuqcqLJzoqqNJE0cFVTpHKnSOKzWSmwcEnVsKw4I&#10;SdYKUersUyIejV1SEVZYVSW5W2aY1TZ2VEllmcnuWsO8v8ZgV7XB9nKras1uWKuxYn4yDat1ttdY&#10;2FmdrUhzZ20mO2syVYt2e43GlkobzeUWcnLCcRrYi3ZjCugyPp9O43JwsMcwdGhX6ten0FyRQ2Ol&#10;laYqjcYqnfoKg4L/jDSF3NpmmFIx3vz+Oj//9IMSSYi6VQwGvrv5I9/f/EG1bFUV+dOPfP/9dW7e&#10;+J7XXn2ZluYmLl++xM3rN1RlqirWH3/ixxvf8+2336rVErlPKsyPP/mYysoq7r//QfwCA/EI9iU0&#10;qxdhz+sEjJXKqFjNsORE7D/3LtVG9J8oVZKQZAneU0S5maditoLVmkSpOqFGTDFNzoOmSQtX4rrk&#10;RN6qbhXjAEnbmCy2cfL9f98PlFbgn0/eYhqg1LOC6WWEvZ1P6KB+uCWH4SsRV0I+IhAS84HphUS+&#10;ZhB6b3/cU8Nw6umLV78wIoenET1CDAbkdZszU5ktSqak59RSXCcV4zalGPepJXhOL1NVo4iW5DVK&#10;FS3B1MFD+uKb2wtPrRvuWg8ckyNw7OWPe6wvThHeOIZ54Rzjh2efcLysMXjn9sK/OIGQogSC8voQ&#10;kNMb/6ye+GX2xDMnFo/CXngO6Yv/I+kEvSHVchExj9twTYnAX+9B8MNWAob2J+ieZEJfEQOFArNN&#10;LbPF8XkEqfmuGDAU4jte0kfyVOWpRFP/9B7+Nag5qRzl994KZe4+WdrPJnHK7ypMuQkVqDmyt3Qh&#10;3ivA551cAkbIOkyumZYypYAYWfGZlIOT7HCOL8Z7YAK+4b7cNbSMispqnn/9NQYPGUK/fv1ITEgg&#10;uX9/0lPTSE1LpW/yABL6JtG7e3fy83N5b8wIdu3dxXdffcPNazf49quv+eqLL/npR9O79v+y0jza&#10;MFDhcF0pB2uKOVA3kHnvZxAa6EZclDtbx0og8UCurJST/kAurSrhzMJSniruTo9oD5pWWDjSaHB8&#10;Yx4nNuZwanMWp7Zkc3xLJkc2GRzaaOdgi87BFoP9GwwOb9AUDjWZOLJB52CjVbXITEWioWZFu+sM&#10;dil1onny2lGls73SYGuFrrCl3MTm9TqbRLG4RmfjWoPGNXZGLs6m97DehPcNI0SLZtAHJaS9nEJn&#10;H1dsM4pIH6XhFeVJ4kg7E9fmUbdcp2mxjfolGg2CpTaaltjYsEyjcbmNRrHPW2ahaUk6G5ZkULPY&#10;QvX8NKrmWVg/30r1PCuVcy3UfJDGkMIw/tHuDv5x6z/o7OSJt5cfRSkRbB6XyyfLyzi/ZCCfrRyk&#10;3suLK8q4umogV1aVcEne36VlfLKklAvLB7JjSg5DtQi6dLqTdne0IyrIBUt8IEbfQJ4b0p0Fr/dj&#10;5gvxvDYsnkeLoniyNJa7s8N5ujCKNW+nsX+2jUOCORpHpNpcYOOoBFXPt3FSLPWU4EdmmIaJRQYf&#10;L7bzyRIhzkyzNbvSUC3Zy6t1Lq/VuaREP+L8Y1X4TEwNWg0IPi7XOLfextlyWReR6tHE6fU2TpXb&#10;OFlu44QQ5HqNE+uFLA1OVhicqDQ4/geYxGhCffwHHK8yOFalc7TSZqJa40i1weEqg4NVBvtl97JG&#10;SLKterSwt15jT42m1kN2V+tsWydt9740L7OxuUJnW3UWWyrtbKk02F6VqVqt22uEGO1sq9LYJn9r&#10;VTZWL0ynKCuKN56OY1tNOrtrclVrVlq0u2rs7KjU2VVpY1uVhY3rrGTlROD/QALtxhfQYUwmLqNy&#10;cO4fwvuvJbKpSmdDhc4GOVYZNFXqNFTYKBz+W3v2rlbSNEU+ZuTWj+rK+/OrV/n2m68UMQrJXb34&#10;KT/+JPObn1ttx35U1aZcZQvZNjY2khCfwLvvvsOZM6f4WSWT/GC6rXz/Hd99+QVfX/1CqRW//eYa&#10;O7duYsx775KanIpzmB/ukun4UCphYnAu1eOkIkJbTckDxFBcDMjFmUfmgjOLCR2Ti9+sUjPfsfVk&#10;KydSEfJI9SbJHDJXDJU2pKyBqFWQ1qMYhguk2lSkLMbmZi6kOPW0tXGlHSt7iKp9O7UMj3F5BI/K&#10;J/jtHFXheSuLPWkXmi4+IrAJEpKeWEjk+/mEP6MTKASbEIhzrBcBZQmEvy95koWETilQM0Vx6wmf&#10;UUjktEKiphQqD9jgiflKXBQmP+fMYiIm5BM7Ko8osfabaCacBEzMI2hsHj6jsvB+Pwv3V3VcH0vD&#10;rzAeL6Mb7qnROPcLxcMaiY+tG57JUXgNiCIgoxv+RnfcLWE49Q/Ao1+4qlgDJpbgMyoPr/uSCXs1&#10;E7/xYqVXrOzygqaaApwwufiYVab2JYOFsKS1PSob36mF+M4oMpNRhOT+5cXHfwHlBFSkSE4uQKRt&#10;rObBYq83rUxV5+p3JYpegTz3n4lWjOlb11TEzF5Uvz6Tigl/O5eAVzW6vJVD1wli/5eP3wsafkkx&#10;RMSGoeVlE5bYlbC+0fgmR+GTHouTvQfeendV1fumReLeL5I7o71w9vPE388fu11j2owpHD15hBvX&#10;pdr8iR9aSbNNJCTHP//7q6R5auNgjm0q5fiGuzi2uZiaBTmkJPoQ7uvKtMdSOftBIZ/IqsQqUX4O&#10;5OLKEs4tKeXNu3sT6OPCssnJHGnK5GiLxvHmPI40GxxsEOgc3mDjSLPOoWaNAxs09svtDSYOt2gc&#10;bMUB+XyTxkFBo42DjRr7G3X2NmrsadBbYWd3vcGuOp2dtbbfBBjb5URYncnmSjubqzRaqg1GVBRg&#10;W1JG3+k59J9bSMbaMnq8pOMV40/i7HzcMyMIyepF6spSHi0vYXpFHk3rstiyUqN5lZ1NK21sWqnR&#10;ss5C/epMytfZfl63xv7z8jUZP04bn/7j4PwoDGsQ6alBWJJDSO7rT2pKEINy/bGnhuDYqRO33nor&#10;nTq64O4dRRcXX4bbYzg6u4jPlgzk8rKBXJDWrIiDlpXw0QeFHJqdz6bxOVS+o7P8lXTqR2hUvKNT&#10;lhGNY5eO3HnnHSTF+pLVL5jgACeCvR0pSgnh1WG9uC8vmqcHxfDOIwlMej6RiS8PYPk4K1sWpLP2&#10;/VTq5lh5b3UB61fYObbQzum5Gmfm2fhoUaYS/ny0OJNzC4U0M/nkA7tZbS4Xo3aNS6u0VsI0fWYv&#10;lWtcqrRxscpcBxGnn3NV+m/tVDEXEJyQ6nC9lWOVGscqdY5XpHOsMovDFWI0INWlnWOVAiFCg6OV&#10;QoZy296KTI5W2jlcYXCo0uBgpRwzOVRl56CYEwhqDPbV6OytsbO3xmyn7hIiq7Oxq87GbjnWCqlp&#10;7KqS+aONLes0quYKaVrZvN7C9iohS4NtIuSpNlTluKPazs5qOzuq5ULNxrZKCxULraT1DyYt2Z+K&#10;hanskn3NGju7qoSMDUXI26tsqoKVdac+vbxx02NwGJ+N45gi3N+1E9gvmHGj+9NSobGhMpsNlXYa&#10;KwxFoM2VOsXD21JO/Ifw+FsLfxPryP/o0k5tbKhj2eKF7N+3R81pfrh5kyuXL6r/8c0WrQQ53+Qn&#10;qURvfs+Fj8/z6iuvEOjny+uvvcLlyxdV5NJ339/kq2++5Ztvv1UV7I0fbnDizGnmz5pHfn4hXuEB&#10;ePcKxPv+RAJHZuE1IR/3CUV4js8lUolXRBUpbjVS5ZhrG6Ey1xO1q8wj2+zZfjv5tp5AVeVoEqIg&#10;WOzWWisjtUIiLdfWo6o+Zc44pdi0b1NiGGnFSlVVSrBkRkqLUKqfSQV4zTG/lzgFyaK/cr+RlqGY&#10;sk8rUpWrzF6Dx+UROiWPwCm5hL5lJ3hgEi6JYQRovQh+SsN3ZB6BY/LxGi95mvIzF+E5sQTvqZIs&#10;Iu1laS3LukQZAZNENVtAyLRiwiTOSyLEppSqtrD3FDMqS94Pb3lNYoU3Ogf3cbnq/ZS5r4hmgsYI&#10;weXhJ+3fMXmETixU7eCg0fmEjCnAS9Y15EJinAiaZJZYqFY9VPKJzFOFpCfmKfs9/5nmnDZAMjtf&#10;NPB7Ow/PcQXKiEAuLn7zkf0foi0eTF3ATDNN4wPExUh+d/J+qt+FOYdVWZ7Slv0X30dg2vWZFbGI&#10;poIeScU/IRy3bv4E9o/Gt7A3fi/rhA5MVQHXd3b3w0Vm0+8X4D+mhNARBQTJfHy6nYiXbESVJBDc&#10;PxrHYC86hrvjlhqDc2I0ATHhPP7gwxzZvoerF6/y7Xff/QeF+f8FaX60awgf7hzMxztK2b4ul2J7&#10;GP5eLkx4vD+fLCnk0xWlXFwl1VGZwoWVZVxeVUL1+zr+7k68+Egv9tZZOLKhlezqZNdNWmAW9tfZ&#10;ONxk51CjwYFGnf2NBgebDJM4hVxbDA4IaW7UOdBicFCq0mapSnXzvk0G+1qxd6POnhaNvS06ezcY&#10;7Gn6HbsbTMn/riaDXQ0aazfkMqRmIP0qBmMtH4JRfTf9pufRa0I2IY9JhyacPhNzsawfQr/1d1Na&#10;OYRxNYUsr85i5bo8llTmsXBdPuPKC3h2fRGDK0t/KakY/HPOmuIfMsYaPwWWdSX6/n7E3j+A2HsS&#10;iRvci5hBifilxuKdEoy3RYIQgnCO9qCTlxcOjl54eXgx9qEBnFtaysfLSji/bDCbxuiMeTiFu7N6&#10;kN7Lj4gAZwJ83fH19ibI24W4UEfSe/qT0j2UAA8Huoe5kdItgAA3B26743Y8nDvyyuBYNk62MO/N&#10;ftz7hhV9ikZcWRyRegRDJueT1MeLovct2NYMYdB4nWUzc9mzwMqJeQanFtj5cKHO2UUWzn6gc35J&#10;JueW2Dm/1M6FZQYXVhh8ukpM2sUHVuczsb+rsfFZvcYnDRof19s4K4pVEeHU6BwXcwE5Vts4LvfV&#10;pXO41qJmi8frsjksLdVGq5ozHhWirDJaK0WdgxU6h1oJ0iRJOwcq7eyrsLO/KvM37KsSUwER7ehq&#10;PWRPrbRYDXYqwrSr9Y+ddXrrxZWIdkTMI6Idna0KmWyRC61a86JrZytUtVijs0vas63YJu3WCiFb&#10;g03rNZ56sBt+ni689EQsu6oz2V6usaNCZ2elwa5KO9sqDHZUaMwbnYyHVxfa27riNjoHh/H5eLxu&#10;4B0bwGsvxNG41kZjhcw+DYUmIc5ynaJhbZWmkOabC/lJ9tNaE0OOHz/K4kUL0CzpTJ4wjvNnzylB&#10;z+VLn/HzL1JZ/qD2237+UWKVvlGKw5qqKvJyc4mNjmLRwvl8++3XSlV447ubfHdNBEI/cP276+za&#10;tpVnnnxcJU6093cmuCSJuNdyCJuYR5RUWNKuVORUSIRUcBNyVByVmKHL5/zH5xHxkkHQ+6LuLDMr&#10;wT+fgH+zajNVr9LaE5MBtZYwQ+aHUjUVEdSW6Thd2rim1Z2vuPhMKyJC1kdk33KmrGMMxP89aZHa&#10;CXzJwO8NQ53gxRVH2sRi4yZkKu1UIS5pqcqsz398gQqXlucXwhXTgLD7UnDp449DtKcyYpA2akhh&#10;H0LuSiBcXH/ye+BlxOCux+KrdSUgtw8BZYmEPJmO/yg7vjPzCJiUSeA7OlHvFxHyjEHwGwUEjJV1&#10;mXx8JuXiNa0Ir1kDVSvZvCgoUz+f2N2pkGcRQanZo9kmVq3PKaJ4LSVMHqNCoEsIEUKcPhDf6YOU&#10;eYHaM5XZsVjvTTXbsIFjitTeqNvwRAJlX1UuNv5Q+f9PYc6Ty0zxj1woSIdhhunbq6pYqTxb/WnF&#10;NlAq2j9/j9/QSrICT1ERv2EnMDcepz4BuCWGEZKfQOTbssNZjGvfIFyDPAgf1JfAsbm4T5SLnIHK&#10;59b3iXR8krvh1S0I19QIfB/sR8ibGsGjMol5wU5ofhLe4UEMHzyUtavXcOHCJ63jiv98Heuvkua5&#10;fUM5vXkwZ/eU8MZTKXh4dOKJgj6cmJfLpbXDuSztw9WDFK6ukXlcEYfmFPFsSVfc3Lrw6hO9ONBk&#10;5WizzuFme2vFqLO/wTweapT2q84Bab+KUrHJ4ECTzoHmVrSR5kaD/S26iU06+zfr7N9qsH+LnX2b&#10;7ewV4hQClfs3a+xTaL3dSqgHtmrs3WiwenMBgyuLsawdiqVyEOnr78JSNZS08oH0HJNH0uhsUtYM&#10;I33tEDIrhmCrGYpWNYyc6iGUrCtiUMUgsqsGYq0cSsa6IfSfX/hLz+dTfvQpjvrRtzj257CSOGLu&#10;S6LrC6kkTcqh/4KB9J2aQ2B2Nzy7+eGVHkFEbg9iHk0lOqcHHd06c3s7B/pGeLJ5Yj4Xlgxk6lMp&#10;JHT1x9nBkTs6e9LZKxLX0AF4RmbiHZuNR4yOU1ASndyCcHLoQpdOHenSsT1DMnvyQE4sPUKc6dTh&#10;Dvr19GPsE314/IUkwoxwur+WTMwLOp1CHYh5KRWXQDcSnrGSvLAQ75QorM8OYOUCmzIy+HBuKqcX&#10;65xZZOPDD3Q+WmJXOKtiwkzz9vNinbdObOxsfFxlU0R5rknjbLPORxs0TjfJ/qONY3U6R6qtHK2z&#10;crjOwrHGDDauSGPim31YOjWBPQ2p7KlNU63Tww02DtfbOCSOPGqebVdkuP8P2FdlZ29VJnurM9lX&#10;k6Ugt/eIE0+taSyw5w/kaMLOrrr/iN8+V2dnd22WIsOddW3VqHQuTOyoFXI0CVaEPduERKuy2Lje&#10;whapBFekMG1EKoF+riT18Wf5rGQ2r7OxSbxl11jZWmGwZb2VjWutvP1sL251uIMOgxNwHZ+Jw6Rc&#10;nF5Kp6OnEy893YPG9Tbqy+3Ulxs0lNtpKNepX69RMPQP7VkhzRs3RP0nCthrfPvtN+zctYvIyBgs&#10;qSksXLCQL774nG+++ZLvb37Dzz/e4BdFmj+rYGhxVHn99Tfo0a0naanptLRsUP6xkkQiLdpr393g&#10;yjffUFVXzX333ENoVCgucf6EPJ6hTlReYggu8VgPJBMzppjImUWEtvqNilAlWOzhpuardqAYhfvm&#10;9SZ0UF/CRxYQPOOf23QiHJITb1uShtyWiCshA2X/NkUqwHwipspifyHh0/OJktUPMTyfWkzopBJi&#10;JpXgMyKHwCc1Au5Kxi0lGqdQH1wDvfEP86bjo8mqcvQs60PQS3aix5cSOKsYT2nzthqOS4Wo1Luq&#10;6pIWZwHhY3MJeUPH49EUvEsS8bf1wK1fBC5xgcqxxyc+koDEaHwTw/FMCME7MQT33oH4aD2Vz2vo&#10;+4WEPGnFzRKNq3xNvzAihqcS9lYWwdOKCR2bT8hbWYS9k0Pw+Fz8ZXVkujm7NQnFfC2qehViUgQl&#10;FwCFyog9dEoRPsoMXapoqTILVKXtN32gIjVZtREBkfd9ffF7KFm1qgNH5anHi0pYzA7M1Z0//07+&#10;G7S+LlEWS5UtpvpiMqF2XaU9LmpZ+Z6icJbOwNSCf/4erWirWqXK9JpgBlpHTC4kTEwt3s7BS0LD&#10;Zw/Ee0YhwU/bcPZ3UyIrnxc0dfETPjqHiMesdIn2wiXGn5gnbASPyVX2grIy5DEhVyXD9Hwmhw7B&#10;ztzeoR1JSUmsW71GhZ+37TH/X5DmRzvLOLe3mFlj0gkJcyMnKYSdUyWjcKBalWgjzN9Js4R5z+hE&#10;R7ry0qM9VKv0zI4MTu+wcXKrzsltOse3aBzbonFko40jm3QTLUKq5mzTnHNqJmG22NR9qsrcZDfJ&#10;c5Od/Zvt7Nuic2CrzsGtOoe26RzarpnYoXNop8HhXXYO79LV8eBOjSN7zPs378jkhboi9Mph2GoG&#10;Y109iNSlJViWl5FRMYi08rvQ1gwmeeUQUteXqI+ta4bSf2kZ/ZcOwrKilORJ2YQO7UOgPQr3OP+f&#10;2jvcudehU8dfA30df4mNdqZbtDuxXX2J6O5HWLw/bn2DcY0PxmdAGEGWSBx7BdAp0BXnHj745sXh&#10;5OPAbR2duC+vF6veyiUywImOvl3x7GrHNzbTJEjvSJy8Q/Dwj8TRJ5qOXlF08gjijk6O3HZ7Ozp3&#10;bMeAWA9G3DeABa9YuSezO4533kmgvyM9irpxR6eOdHDviF96NJ19uhDw1AA6eTsS/bqF1DWD8UoN&#10;I6hvMBkFsUx9aQBHZqdzapHG6cUZnBLyVL6zpnH7ueU6Z1dqnF1j45yIesQ/VnYiGzVON2t8uNHg&#10;TIvOyQ3isGPjqJBmncbhOisHa9M43JTByrlpJPXxJSbckfFv9mKbkFptSuuFlax8mEpVIUKFKhPK&#10;ok5arrUm9tVmsr82i321WaoFq2aUrVWmkObu+kx21dvZ0aCzs9Ew0SBkaGdXo51dTXZ2NhnsrLez&#10;s9HE9vos9fjtDTo7Gg2212uqAt1SbbClJpNN1Xaayg3ee6U3rz+TyLoP0lg5P4WE3t50dmzHw/f0&#10;pHFNxm/YWGHQImS4wmB4aRR/c++E09MZdBmXg+vzdpzyu+Hg2pERbyZSX55BfUUmdet0atfp1K3T&#10;qFtn+500/813MI+9uUCZCYi0/vqNb7j5ww3On/2Ixx56EHcPZ7Ky7Bw5coTvv7+h5PU3lQhIdjfF&#10;kOAmJ0+dIWVAKt4errz04stc+fQiN778gmtff84P397k3CcfU7exltwhxQQE+ePVL5Kwx9NVpqSn&#10;GAqMKSD6YSu3hXQm+BmdGDn5T5fUjny1AxgkaxGSwCEnxQnFuPYOwat/DBHPZRCjiM7cC/yt7fpH&#10;NaxaXZBZl+RZyopJCeFTSwiValOiuuRkKrPTKTJnLMBjQgGd38sk7J4UPBOCcQnzVGbwScl9ycvP&#10;YeiwwaTpqfRI78vtXTrSMdCNwKd0uk/KVm3LTtJGblV+/gb1mmRGKu1mMSkoMWeg4+VnzyFgZDZB&#10;7+co+7zAd7MIeieLgHey8BWDgrczCX4ri8DReQTNLCR0Qi6hr9iIuq8/ocP7E/SEhaA3s4iaXErE&#10;xBL8H07GU2aZvXxx6R+MT0lPgh9PNkl1VD7eI7Pxk2QU8YiVHVWpNsUsQeans4sJlbzOUdkEvi8r&#10;PGLEIO3gAsKl7Tq2kOBH0pSRQtgD/fF9XVcJI6qaFxP6tjbqH9vlfyY0Ne9sFfn8qa3uKwYJ0m4f&#10;VYi/VN+Pa2qWrUi+tQ2vLoKkgpYotX/x/f/jc0l1KgkzxSp9RpTU4v/rNatMKa/9x+cTPcJOYFoM&#10;7b0d8C7rS9DzNkKK4vHqFUYXL2eCn+yH/4zBuE8fgtfoArzfyCT63UIiH8nAKyUSt+5+BPSPwSnI&#10;g/TUZNaVl3P56ufcuPZtq4hO5v8/8N2N6yobVkhTOjr/U9L8cGc+dUty6RrrQ9+uQVS/n8nlpUV8&#10;tKqML1dIlWlWmkKYV9cM4szCYobl9KRQC+LsISsf7s/k/AGDTw8ZfHJQ4+P9Fs7vt3J2n40zezVO&#10;7dYVTu5qg8GJnTrHtxsc3W5waLudI9t0jm3XOLLV4OAWkyQPbNHYv1VI0uDwDo0jO20cEWLcpXNk&#10;t8axPTZO7rFxfI+No3tsHNtn49RBjVP7rJzZq7Nmew7D6orJWDmcjGkFhD+SRPqyYWStG0jP0QaR&#10;gxKIGtqLvIX5FFcMInNiFlElXQm2RhFZ0JPQRH96xgWSk+mLkR5AWl9/Enr5EBvjSkigExFhzjx6&#10;T08+GJfM6JcTuX9gKIY1hNhuPgR388TR1wEnfzdud22Ptz2GziGe3NbuDryc25GZGEr7zo64Rafj&#10;7N8dV1cXeocFMTA9kpcG9eTt4Yk8XNCNQdYo0nuH4O7aCUenTiTHBTLQGkO/7v7o8X4UWaIJD/Ik&#10;wO1OMvPC6W4NI3RAMO49Augc6kD4czp3unUkcVwBfecX4drLgzs6OhLe148poyUlJYPjHxicWGrj&#10;5DJD4cxKO6dX6Hy4UuPcaiFNKx+us3GmwsbpGhunxFlng8bxTTrHmjXlriN7j+Lhuqc6Q61s7KvR&#10;OFhvZWuNxqQRvYkJ9SA80okFU5LZ09yPHUKE9TYTItqp1lqV0wZ7K+3srbareaEJ06VHPU6eQ2aW&#10;0naty1SkuLvertrzO+v/QJh/IE4hRoVGad0bai6+vV5na73Gtka7wtYGQ2Fzjc6mGrvCxhqD6lUG&#10;WoYfAf7uFBVFMHtyIoMLw7m93W2Eh7swY0ISm9ZbqBI1d4WV+nWZrFuYTL9+/rT3ccbpTbuyzXMd&#10;3IuOXs44u7ZnzHv9qV+fQX25zDQzaa7QqF+vU7NWo2BY3u/t2Uden6dEPdJSuvr5JT6/eplr33xN&#10;fXUV3WKjcXNxZfHiD/j0009bk+6vKYIVde3Vy58xc/p0vD29cHdzorq2WilmxdPzqy++4vKly+za&#10;s5v7HrgPF08XfFOjCH8lm7DJpXiKn6gs5r9sx793OM6+DurK32+yzBfzlS+qKFNloT1EqrSZxcTI&#10;iTW7Bw5hHoTd3Y+gCYWqpdrWklPtyD+tjrS1/ALFE3WGmA+UEjxeRCxFreYGEgadrzI0/e5Lxycp&#10;GgcvR/xC/SgsLWD63Gk01lfxyemTXLl8gZ0tzbz79tu4errjniF98XyCJxlqJzJSjABUpfunk3ir&#10;qULbHFVawHIyVxWx2O/NEI9VM6VE5qTyM/lKS3WKCG7kwqDIFBhJa3V8oTkHlVmrEugIKcuMMV+1&#10;T4NGFeL3ei7+z2bhV9wXn4RwvNNjCCyMJ/CBAQS+YCH0zSzC37AT9nwGAY8OIPRhK6EvZxHyYiZh&#10;Ekydn4BLQhAufYMIeDxNGUYEjMzF74F+inSFgFUbVuadE1o9Z9t+zj//7H+A/Dxql1NCreXnbsvX&#10;FLN3ZVNYht8zNhy7+eA7OAl/iSCbYe7Ymm5NIuQyDRT+/L3/DKW0FV9gWVGaUESY5IHKDFe1p4sI&#10;EZOMKYXEPKTxD5f2OPi64RTlTXtPJzqEutMtpz+hI/PxeCeLoBcMwu5Lxz0tBN8Hkgh83U7Aiza8&#10;X7Up44egIX1xDnChT1xPZi1YwCeXP+O7L65y7Zsv1f8rohr/8Yebf5k0T20vZdigGMJ93Jj7UjIf&#10;Lh3IJ0vzlbLz0pri30jTxEBaxmaT2NWTUW8mcPGUnQvHM/n0mMHVU3aunLZz+YTBxRM6n53QuHDC&#10;xqfHNT45ZuPjozbOH7Fy/oidc4cNzh4yOHNA58x+gzP7NE7vtXFit8ZxIdSdukmQOzWO7tA5KoS6&#10;TWBwWEh0u8axHTrHd8jRxrFdGid2CYlqHNtr4+heC0d3GazfkcPExmzeW5PFXZOsDFs7kGdqB/Hg&#10;fIOXX+zDey/1YHG5wfpGO6tX25j0bjzP3xfN0PwI9AxPpZTcW5HC1soBtKzJoHaxhTUzUpk2qh/P&#10;P9Cbsa8ksm29hYPVVvZU2NiyxsraOYnMHZvMsw90pX9vDwL9nXFzbq9s9dp1uJ07Ot3G39vdzm23&#10;30GnDh257dZbCfdx4emB3Zn/cgpNI+2cXlTKzsl5PF3UnSFGd94Y2p+ClAiSot0p7RfAozm9SIgN&#10;ItKvM4OsXel45+08NzSO9fM1RqzI4t6JmRivDCDtpQzcYh3RpQs2JA7HUBd8ot145JE4ti/VOb4k&#10;jWPL7JxcbueUYIWd00KaK3XOrLHx4RpZD7FxRlSwFRZO11o51WDjdJON041WTrVoHBUFdIPBfqkO&#10;K6wcUJWfhR11GexqSGZrVTrPPxdP586deXx4LLtqreyuEhGNuWYkbdl9VZIUYmd3hRCnphx3dtdI&#10;O9WuWrB72yBKWNVaNdgubdmGTHY1ZqpKUlWUf4QSjmWyQyzuBOprpF1rZ1utwZY6nS119t+wudZg&#10;Uytpbqw2aK4x1DrIzEkpvPhMbwb08aF/fABWazAOzh3w9HCgMDfMnE+WW2hUVWMaCyelEuDXCaek&#10;CLpI9u64bNxGZeKUEY2LayfGjUhWrdi6co3G6kzWrdRZtTSFmvU2cof8oT37yGtz1RWxtJS+/fIL&#10;vvj8ilK8njx+gsFlA7nt1tvINDLZumWzqjKFNEVVK+bqLQ11lBQX8o/bbiUg0FetkIia9ttvvubr&#10;L79l29bNvPTss7h5e+AVH0bgq5m4TszBXwwCJpYQ8GY2HrYoOro64poYQsC4YtzFGk6s0JQt3UCC&#10;J5YSMSGXAGkXTikm9sVM7vBoT3hmH2UgoCqdtuqlVeBjtvtMMZAoPsMnFxOq5ncilslT6ko/OUm/&#10;l43/s1Zci+Lw6hWCd6AvfmH+ZJVkMXHeRA6dPMA312+oRfdrX37Nd9e+ZeeOHbzw/As4+roQ9GgG&#10;Ie/k4jQ1H0/ZJfxXayu/EaYpUGl7jHpcK5G2mS0oIYyoSEX5K0QpQphpJYROK1UxWCFTpeVrCm2U&#10;aldVYSaZStUsOZ4SCxY8OZfAKfmESfv0KQs++b1w7ReMc6w3HUNc6RTqqgzr3foEE6j3wK+gN8HS&#10;Ku4ZSJc+AfhKttwzBiEvaES9nWOqjYUg5f2aXqpESMqNZ6K5RvN7K/xfo23OrEhTLhpmin2fqI2F&#10;7EXxWoTnlCJleu83LBmXWH+i7s8gRERKs0vxktbvRBEBtT6XOC/9i+f5I9R7N0G6FCWETR1IqLzn&#10;rTueEgYeNLNUmc17v2kQYvTi7x1uxTval7DC/gQ9kIrvmCyi3skmcEhfPLoH4F0cT/C7BUpsJes3&#10;XhPyFCmLkXzAe3l4DEzAI9KPXr168cHKZVy59Ck/fi8uQ+Z6lhz/Kmmumm0QHeLNy4N6c35Jsdob&#10;PL+khKsrhrW6/xTz2fIyRaIXV5Sy4IUMYsI8qFqVwZVTdr74KJMrpw2unrFz9XQbDK6ctnHltPU3&#10;XD5lU7gkpHpc58IxnY+P6HxyxOD8YYOPDmmc3qdxcreQpsbxHTaFY9tsHN2icXiTxuGNOoc22ji4&#10;0cqBFisHW6E+t0nj0CaLeuyxLQYHd1pUy/a4tHW3WdmyxU7LdoO9Wy3s2qhzcLMIkjSObbCwv9ZQ&#10;C+8HGqzq5LyjNoMdlbKfZ2NPvbm/J63AvTUibrKyvz7dXIKv19Uqg5zI99TKIry5Y7qv1sremkw2&#10;rLBQPj+ZuZMSeO+VnpSVRdE7zoPoEDc83By5td2d/O0ft/G3W+/gjtv+HcdOXQjwcOLBnEiq3s9i&#10;wfMpjLu3G4dn5nF0XpHqAjxd3JvoQHd8PZxod8ftODq6c0dnF9L6+dI0L40jy+1sW5tF3SqxBcxk&#10;wfupzFmZie09jV4Tsnhzbj47FwlJGpxckcnRFQYnVmqcXp3J6dV2Tq/WFWSn8nSFximVTamrEOcP&#10;63XVnv2oSd43O8eaxXtVZ/nU/ox5vSeV8xI4Iu3XagsHlBo1he016ayam4yrWxfytCA2rUznoMwr&#10;VVVpxnIJlMBHyFRIU/xdazR21+nq/d/XqLOvQWO3+MO2oV5jt/i/1reqqxs19jUa/wF7VYv295mn&#10;VLgi6hGIGcFWMSWotbNFSLTGYHO1zuYqg01VBhurxKzAYMM6gw2V6SyZn8rDD8QxIMEHLd2fnMww&#10;/P26MHVsKs3Sbl2jU7tmAM882JuOju3oWNiDDpLLOyoPt/v60jnan+BAF+bPSKd+nUH9+nTWrcjg&#10;3rt7MLQ0ipUfZJA9pNWw/d/97+LhV+fy/fem84mskFy/fk3tZF75/CpTpkwiJioaVycnRrz9Ft99&#10;e51ffvpJWejd/P473nnrbWK7xeLg6sSAAQP47MJF00nl+2ts27qJe+65G/9Qf7z6BOP1vI7X5IEq&#10;7klao6HjSvHK7oGrnzMuId74DkxSohohzBC1ElKEy6xSPBVxFOE8owiXcSWEvJ9HyICuuHYNUhVP&#10;6NhCZcrtJVWj7G9Okrnb796v4pATKhWYtOpkFUHWR97LJ+QhK/72OJzDPfAJcCeuVzeGDRvCqmVL&#10;OXv+NJcvf8JXVy5x/Ytv+EFabN9d48dr1xg7biw9+8XjkRyBp4RBj8slbLQs+RfiLYrSf5Xw8Qfz&#10;BBXA/Aeo+5T13O9QilGVxSltRhPqtqroWglTVZdi0jBQVV9qjjpDnkfa0EK6YmYgcV1FSnkrDkox&#10;I/KIftVOxGMZKlc0/DmNwFd1Qt7JJOB5G0HP2wl7O5dQ5ZGbT9jYHEJnlCoze0luUfuoc0TNW4Cv&#10;kIa8l5Ifqqz4/pm4/gw1axQlsqSVSGi1pMBIfufMEmU0IWpfz9yeeCVFEfWElRCxRBRVsqz/SERb&#10;675tW4X6X0H+fkKlslTWg6K+LiRkRilhM8qUGEwpq9VqSw5dH7TQxdcTn6QgYl7JxfvRZMJG5eA1&#10;pA9BZQm4398P38fSCBxTqFySZLdWbPkCXtAIetyC25BEAnN64dkjmDs6tcduN2jesIEvPv+Sr77+&#10;hmvXr/HjT98r68i/QpovP5FMfv9Q9k7PUcQoFm+frRjEJyuK+XzFXVxYXqJ2Ck2UMuGRfnSN8qN5&#10;XQZXzmTzpRDmSTtXT2Vx9YSdKydbccKsOi8dN7h4TOfiUZ3Pjmh8dtimcOGQptq5nxzUOXvQrDhP&#10;7pHqUefoNhvHtto4vtXG0U02tZ5irqrYONRs4+AGSaQQ6CqZQrCvSWP/BvO4V/Y+lULXzt4Wu5qR&#10;HtxoqM8daBAlbwaHN1jNVIv6NPaIVVqFLKzr7Kiysr06k12VGvtaVxa2lQtJyhxN9gAN9tdmcqAm&#10;m/018rEIVrJaRSsSG2Vlb5XdTMRQHqXZ7K3J4rCIVqozVO5iwwfpjH2tO1kZ3nh5dKDdnbdy2z/+&#10;zq2338Hfb7uNDu07kz0gkupRWZxbOpBPlw3m42VlnFmYT8vEIrL6+uHr2oVOHR1wDe2He7d8ekQG&#10;0TQ9lcMrMzm+1sbxNQZHVts4vsLGnnUW3l6Xy7PVRWxbYefQchsnV+scW2VwbKXGidVZnFpj5/Ra&#10;Q+GMhDkLaYrhQCtpnq7SOVNrcKbe4GyDzocNQqIpVMzsT3p/b0L9u/D03T2Y+mYf3no+jjef7U3V&#10;ogFKPbtoUjrOzh3pH+/HllU2DojhebXOIRUIbUIZXNTo7P9NFSsXMBb21aer+ef+Biu7663sqrOw&#10;p14+lt+zwKZ+r/uabL+tMwnk9y9ku6deY1edxi5ZV6qRCldWRGQN5Y8CIlNlKysn26rsbKk2sbnC&#10;zqaKTFoqMmleLwrXNOrXZNO4SmPuVCvRUc6U5EbSsM5Ks+x/LrUwoG8At3k54Pq0FYcxdrzeyaVT&#10;cgR/b3cb/Xp7sG7pAEXEW2p1Jr2fgod7J7SMIOZOTWFAdlbrTNNrKLl3v8PB3Xv4+quv+OWnH/j2&#10;2lfc+P4nfrhxgzPHD/PME4/h6u5Gclo6DXUNXPvmG364+TOHD+/HpmfiH+5FaEwY993/IF9+/S1f&#10;X/+K/Ts3kpOXhaunBx5JkUS+YMFDTNYn5BM3ebASnoQ+acEx0AO3KHe842Pwf7Av/jOGKNVr8EQx&#10;KCjGfXQ2/u9J+08qHZEHF+Hyhp2Q0kQcwnwIeimXgCH9lQG7ivGaWkLY+AIiZGVlehERU0pxn5RL&#10;wIQ8woXYHk9TLUvvpAi8gj3xD/WjV3oCr731OmvXrOXTSxdN27RvvuWHa9e59sU3fHnta3796Reu&#10;fvU1OzY0k5bcj+C4noRKUsrYPHxfysY1tyve482Z3W/q3f8/QohVVmZ8pQqUfcdpxXiLR+yMUrVG&#10;4j1JzNpFLWyu1qi2p8w5J4rARozbJQKtQDkvqba3zGQnmYHXUgWrtvD0gWbw9TjJ8vz9Z26bJf/T&#10;a1IrQ2X4yP6kkL6YEkzOwUfciyaXETEyX70u33SJPetGyGtZZk6nzKOFrFW6SuuMUx3/+ef+ryDP&#10;LzNmua3sEGWHd1qBmm9HPGLBJdiNzn6d8X8sHYdQD2KMRDzCPQnNj1PkHiFh5G/n4j64DyFPW+j6&#10;XDaO3b1wDffEOdZfBWOLyMM53g8XX3cKsws4fOwon3/1Od99KwI6sdj7A2n6/fek6e7YnsSegWwa&#10;lcO5FaV8ukzs3gbz8XKJsipTleflVaVcXlLEp0sLef3uJHp282J7TQafH8vl2xPZfHk8ky+OGXx1&#10;1MqXR618cdjG1cM2Lh/UuHhQ57MDBp/s0/l4n8H5XTYTuw0+3KFxervOmR12Tm23c2KrnaNbRTxk&#10;5UiLlSPNfzBCaBQlrrn/KQkTAllgN23PpAqUj0U0YopHTMGIaZTwx49/u78VpgBFZ3tFGrurM9lR&#10;rpnrBFUWdpSLWtNiztRaXYtE2anmbq3Kzj1SNQlZSpUkQpbWmZxgX40oP+Vxovw0W4+71tvUOs6u&#10;CistyzUWjknm4UHd6BbmShfHDtzeqSOOLt506NCJyEBn7svpxsznLEx5cgAPZMeSEBOIQ+dO3OkW&#10;i2PPAjz7P4hLzwKy9D5sWaBzaJ3GkTU2jqzRObbGUDi0yqZwYJWV4+vsHFlh5eQaXRGr4Ng6nWNr&#10;7ZxYJ7uVUmG2GhRUapyusimfV1krOVOv81GjxrkGGyckgqtO1kas7Fk9gPolGdxbFIZ1gD96igf3&#10;l0ZSOdPC0aYUXnkijvZ33kFGL2+2rheyNFW2R8UwvQ3V6SrPUl3UiHl6o4X9orBtzuJAg4XDjekc&#10;qrNwuCGNI00pHFJKbI3DTRYOb8hQt0WNLatMh5vNtab9jVb2iRNQXSa766TVK38H8rfSOiets6nP&#10;S0W7SypWsc1r3dGU7sKO6ky2SNu9UmNzpaFUtDLD3LjOwsa1Nt55tS/FWeGsWZTM1mqNiSMs+Lg7&#10;0jHJjy7v5XDbxEyCRhXg+EACnT1cGZgdyKbqVHaus9G0NoVBxZEE+TsxuCyUAUne3OGZ0Fpp+g0h&#10;KC6fcSNG8f0N02tTjKe/vX6Ta2JIcO07pkyYRERUJF6e3gwsLWP7lia+uHqRCZPHENIzCq8Ib+LT&#10;kpg+ayZfX7lKc2MjeXmZdHTpiG9SKK7PGThPKSZ0lpyIi1Wqhvd7dsIzu+HZPRDf3oH4W7oT9KxF&#10;mQWIG07IiHxiHrTikSGWcT2JlI/FAH1qGZ4jCwnJ7oVzjC+BQwdwZ1wA4e+K1V4WgbPyCZLW3/Qi&#10;XEWZ+3Imofel458Th0ufQNzDfQkNDSQhoRf3P3Qv85YtYPuOrVy8fImLl64owpR1mu+++Zob315T&#10;TkjiK/r9tRucOXeepx58EBcvV7o8bCV4hB0fadMVJuIQ50WERE+1Odn8gTSUQvUPwpf/yTzu/xVq&#10;tistSgnDlmqqdb0kUPY428zjZaasVK/mY81WsWn+IOYObe47qqKVql19D5O8pGUs5OUn6zWq4vzv&#10;Kz+BPI88p6hkldpXvteYPEKe0wl/xkLIhBJVwQdb4gh7K0+1U8Xg3lepZU2ybCPOP3/vvwKzjV+m&#10;TO7FRjD8GRuusYEqnzPi7hTc+wXTOdIfr57BBEqHZKLst+YRXpZExwAXAvpEEz40ia4vZxL+sqis&#10;dXye0Yl4M5+Q5+w4JUfRxdWZu+66i40bm/nii6uqRSvhBLK//D+tNN384ujUxUHNz86uLFUtWMGn&#10;q8qUL+rlFUV8uloqnVLOLi3h2YJEEuK82VOXwdXDmXx51M7nRzIVrh42uHrQxpUDGhf32/hsn40L&#10;e3U+3m1wbofOhzsMPtpm58wWndObdE5s1Dm+UePYRk2ZI4gRwpENVnUiPCSVQ6vRgRgeCGmKqfbv&#10;fqHmiU+dAIUwa4SkTLSR2X+G3SI6ab29S+3Z6eyqMNi21sLOco2tayzsEiu/Shvby4X45PuL3d+/&#10;QI29teI0oYi1zuBA/e8QQt9bZWV3RQa7K6zsLs9kb6XO9rWpbF+Tzs71aaybnsIzw2OJ7+WLs4sb&#10;t97WkX//x5384/Zbuf3O22jfsQP/fuvf+ds//kFHV188Ym249rTj5NOD+Dgf3ns8nh0f2Ni30sbR&#10;dXYOr7FzZG2mgtw+uUbj+BqNoysyOC1EudbOobWZHBSU2xWOVOocq7RxqlqyKc3UEIFUluebDM5v&#10;EOica7Aq4jzXaOPsBo1zG3XO1Vk4WZ/CgQorh8vtHBAf2OpENi1Jx5Ycwq133sbw4mAO1Fk5VGPh&#10;aL2mzNPbTNQP1WYq5e2hhgxaVg2gYUky9R/0o3ZxPzaskPWOdEWoUukfbMziQLNVXVDJhdWRliz2&#10;NdqV49QBWXsSCGluMLsQB6QqlbzMOk1dbMn+sEKDdBOkGjUUcaoLGwW5WBLjAoPt8nuq1NmyXlO7&#10;muJGJRXp5nKN3esH0LLcws4qK+sX2dDSgrnVuT2uDyXjNTaf9mPzcRuYiEO4K50d2/POc93ZWSsh&#10;1wYT3+uDl1tnHB07Ex7siZtjRzr4JrapZwfhGm5l9HsjuHDhU/Yf3M/e3bvYuWUnP968wQ/fXqdp&#10;31Yy0lNwcXPG1zeQJx64j011jQwbPhT/3gH4dwti8N2D2Lihieq6GsryCvAJ9sfLEquqBf8JxXSa&#10;VIBl6iB8ZxfRWU7SD6US0M2LMKMbzlFe+N2ThPcEWTkQgU4xQY9YcI/x5/b2t+OYFKoW9CPFKEAs&#10;54b1p0u4Bw4hLgQnReIc4ESf+3UiHrbh/XAGQfcNICS7J/59I3EK9aKzhyOu7q5ERsfwzBNPs2DO&#10;PA4dPMjVS59x7cpVvpMW2pff8N13N/j+u+v8+pOYdpupFWI0/9NPP/DVV99Q39REaEQQfn1j8J1Q&#10;Qu8Jefi9beAcF4qHLVqtJch87veqq3W9Q+5Tt/+Ifz6R/19D2pOyNyrCGzUHlON4ce5pbQmLArXV&#10;8k7Fn7V+nZmd2eofq9ySZC/SnLcKeYptniLh1va3Mr6XSvVfVJd/hjxGEbWonsURScQ5Lxjqosa/&#10;pBdRowqVKtU/pRuh78rqi3jjFqq9UPNn+p89z3+GP36tcgyaahrYS1qLR3IMrp6uyj3J/fVsPJ/L&#10;wGNsFj7TC3CbUIz/wGTcewXhmBZOYE43Au9OxH+8WB8WESEmFzOL8J0k7fo8wh7LoHOMF35BgYx4&#10;9x0+//Iqv/4qayh/rdL07FPCnT7d6R4eSN27GhfXDOaitGRXC2maMVYXVg7ms+X5fLK4kIdzu5PU&#10;25mdVWl8sjeHT4UgVTWp8+k+nQv7rHyyx8rHuy2c32Xh7A4bH261cmqLjZObbZxssXFyo41jiiSt&#10;HG40lAGCOjYaZgXRWkkK2ipL02XIJKR9da27er+5wZgwT3ZCmP8dpPLLZndVFrsq7GwvN9gmhvGV&#10;mZTPT+GFR7vzweR0NafcWS5tVvNkalanUrmae4JC2iZB/v56217zH9FG9hJerAKMay3srkpnd6XG&#10;3ops9qzNY89qg73r01Uay8Q3+vPYsFhS4r0I9XXBw6ULjp1ux6lzR1y6OODj6oSflwuhQR7kpwZS&#10;NzeNfSuy2b3CyoF1dg4K1gsp2jm0LpND6zPZv9bCwbU2Dqy2cHidxuH1hnrc/gohcHPN42CNGJxL&#10;gLOVD+utah/z/AaNj5t1Pmm2cWGjxoWNOp+26HzaZPBxg8b51sec3ZjFhy1pfLjBzukmCx/W6Ryt&#10;yeC9p/rQuePtODk6MfblOI7XWzlcL4kjJmG2kebh2hQO1/Vn88oMnr43hoy+fiT29KJXd0+6RbuR&#10;2MuXh4eHsXh6HHVL+rNlXQYtq5NpXpusLuAONPVV7dj9siPcZLbipWUrbV1VtTZkKB9alWZSa1XY&#10;U2dlt8yj68UcQQKm/7j6IhdXYtJhKPKUC6ud0omozGTrehtby23sLM9jU3k/mtZauW9oDF26tKfz&#10;gHA6v63jMSGHLmOy8CtJpIuHC+H+XVgzfYCqnvdUpTHxvRhS4wMZUhZGSUE0A+Ld6Tkgs7XS9B1C&#10;QM98pk2eyJz5c3jkxUcoHpjHA/fex/Fjh/n0ysc0bKsl6558wuJjcAzzJDauK3l5BYTFh9L3rgTc&#10;u/nxwNMPMWvGDAbmlhAQHkhnPRK/17MJfreEwJGZhE4vxX1yMeHilPNQP/xSYghL9CM2NwKXSC+C&#10;3tbxnjqIbm9lE3pfMi5dfejo1AHncB/CnrHjNbOEHuLL+rIFxxAvghK7Edo7jKDIIDq4dlbycYdg&#10;LxxCfQnqGk5EZAThUZGkpadx3/DhTB4znrraWs6eO8O1r79RqRXXvv2a73+4oQhR0itkr+6mhF+L&#10;TaDsn/5sGsv/9OsvHDx0hNdeeZU7PDrhOzyFyJlD8BHSfDeXjgHO+Fm6q4pDbNtUWLVaxJd5WpGq&#10;qKQyU0IfIZv/YVX2/wo/CeduzZaUXVF/MWMQMY0KjhaPXpnz/q40/o9t1TaiNyvQtiDuNsGPMjZo&#10;JbG2r/3z8/8ZbYQnR1nDEeOKCFHePpyOR3wobvZowt/MItjaHdduAYSMMGPOlI3iVMn3NL/2f/p8&#10;f8Z/qP7ltsojNdXXIVMHElYUTxfnTnh3CyLcHodPTg+i38wkZmwuUS/k4Bsbinu/KLyft+PXamwh&#10;XsFOo3JUFSrWfv4T8ol8Mp3o3D649o3gdtdOJPTuzZ59u9RFqPg0/xXS7BQYj1uPLBycPHmsMI6P&#10;ZIYm5uziACTxVZLOsXIwF1cPonZUHulxQUTHeFIxr79aOziyUePkVoMTW8z549GNuqoaZWaoqsYN&#10;UhnI1b55AjvQkGFa5Yn5QaO0w2SNQFplZkUmt80WmpCSoWD60QpZ2hWRKU/aNueW1pbaLlUZSHVo&#10;Z0eFXR3V7Uo721vdWraW6wryeck+FEN4waY1GlvW2mhZZzD53f6MfiWFigXp5ucrDXZW6OrEqUy8&#10;5TmlOpHXW9e6MyhEXi/QFJSBg5q3mpCfW4wd5HGqFajca7LYXZ+jPHZ31mQoRxl5TbvkOdfpbF0t&#10;Fa+duiUWFk8cwLT3+zH2jV5MeS+eJZOSVRB2w9IBbF2ls3uNjd3rNPasN9hfrrGvQudAuc6hVhws&#10;19lfbnBovcDOoXKxp9M5XGH/zZZOZq5H6yVSy+BUo8GHGzTOt9gVSX620eDiZhsXt2pc3KJxZbPG&#10;pY02Pm2x8ulGIVWretzHjRofN1k4UWNQPrMfwwoD8fZw5PbbbmGwPZSNK/pxrNZQrkAnG22cajSN&#10;EY7XWTheY+dEg8GxDWKkbqF2aRqLJycx8d3ePP9wOHcVhOLt0Yk723XEzbUDvbp60jPKkYRuLjx6&#10;Vzib1ouJhnQmbKpVK+/5ngZzJirtXaks99a1kqWsxkgMWIPYMVoVYYppu8yvxV3ot5a+zD4VYUrL&#10;1rTKE/cfCRPYtt7KjspkNqzM4dn7JEO3C65ZPfB428BlfBHOE7NwfCEdt67e/KPTP3jwrlg2r5FZ&#10;rSkm21uVwZbVGWxem8Ibj/VWwQdlberZW/wG/xqSUPjLw0/e92tKTp9f4vKj8e3uSfce3Xn8+Se5&#10;/7F7yEjpiXtaHF5BrngaoThG+9Ou8x10ifWk70t9CIuPItkw6NW7D17+AbiV9STgFY2goSm49g7G&#10;N7c3QdMG4Tsyk/BXDHx6BRM7IIiEghC6p0fhnRRK6MRiQkfohGR3xzUugDvcOuPTwxf/hwbgP76U&#10;iKnF9J05CM+SRO50d+bxF57m9UlvMXnqeJYsXkHF8tXUrlvH7FkzmTJxPDPGT2Tzxma++vJbvv32&#10;C7756huuXr7KlasXuf7jDT7/4nMuX/yUa198qXJCfxHT+es3+PbLr1RG4k2xE/xeHicRZz+zZOEC&#10;+vYfgEtSOG6vaUTNLMR1cgkhI3LpEOKCg5cTgZKBqZbgzSQT1f4TUdP0PKKnFxA+MZeQCeJEZK5M&#10;qKBkWb2Q9ZI/qH//N4TwZyiilCpK2qBv5hL4hKZ2VWXv1V9ixVQ1WdA6J/znr/+/Rtteplw0+MnO&#10;p3jJjs0lespgvIcPwCnWB6+iXnR7OQ8fPRaHIDdCRpUoEwr/KVmK3EUkJrNNZWQv7++/eJ6/AiF+&#10;T7H8m1SmZuzRDw3gH04d8fT3xinES5ngByfGEmbpg2OkJ7cFOBA4LJnA90UEVYjn+Hy8x2Xh946O&#10;j9ELx37RBKV0J6BPGH5p4fgO7IVv/wi8vTwYPHwYH509o8xDVHvWeyC3/uv27L+p//oO/vkW37t+&#10;cuzSBY9uBp28YkmMDWbntEJlHH5FDMVXFnFx+V18tHQw1e8ZpCWF0aHT7bh5ubB0YjK7aqwckGpL&#10;WpDi9SlCjRqLyiXcWplB9RKZE0rGYDrbq3LYVW1hT0U6m6uyVBLEjrVy9W7Oj4T4fqsSVTWXaS62&#10;t/qLqlZs62PksebsKVNBqoGd5QY71usK29eLMbdmovXj7W0frzPYutZgyxpdQW5vWqGzeZWFllU6&#10;iyclUbUgha3rMtXjt6+3md+33DxZCsRr1Jx/mUpPtT5Rb6iKRYQn+5r0VtiUUGVvk02pO+Vze1oV&#10;nzJDa3OsETJWP48Qp5Cmep7fk14Euyqz2FOZye7WeaqanYrqVKpfNU81565iWH5QEj4k7aMVYmwu&#10;5Cg4IobnKhnEMA3Pa3SO1Oocq5eQZjEv0PmoyeDCxlbC3KRxaYvG5a06V7boXN2icXWrxtUtqVxs&#10;Mfi4KYNPWjI4t8nGGTFMLx/AmOd6E+7vzu13/p2/3XEHMQGO1M/qw6kmeQ6D040GpzdYOb2hNRC6&#10;wcqxeo3jDTonmgxONts50WLjaJPOEbnQqs1kw+pEnru/B4OKYknpF0BSnD+DCmJ44ZFeTH23N9Uf&#10;pLBpVT82rkpX88YNq1JoWprKugVpVCxKZMGEFMa/kcSbLyQx4uV+lC/qz97aLLZXZajfp3jICmmK&#10;ybv8Te8TlXRtnmr/76myqbm0qG73rM9ht1jrlWusmaZRmNsLhy534GHE4jJap8v4Ipwm5uEmwsen&#10;dRxi3CmwRVO+MJ7dVfL30joeqLSwt8rC7op0lb4iqzpD7i3iFu+7uOXf/Ab94hhp/bWPNfaXtGHd&#10;f7HmxuAV4ISXtxfhvSKITA0hPb8HHUK78Lc7/53QBxL5d7fbaHfbLQTmdCf6wV44uTlw6y3/RifP&#10;TngMSiBwbBFhD6Xj1ieMAEsUkS9k4jtzkHKqCRqYgGuYB5kP9iK1qCehA8LxuSse34czcEuKwi8u&#10;gIC4MDxi/Ql8LJUuYzIJmFhK9KzBRI8txNEWi4+PF1s2bODra5/z6/Ub/PTjda5//TnXJBfxxnW+&#10;uXGdL774gh9++ZnrP/zIV1e/UC5H1777RimCr38te3PXOH7mFOc/v6DmuIKrV6/y+edf8sP1b/n1&#10;1x/44eY1rn31OddvfM+rzzyLX2gQAXf1I3pcIeHTCnAcW0Dgm5n4Jkfzj/a30c7jTkKLEggckU/A&#10;rIFmVTRB5oN3ETBtEP6ybzjL3MmUSk6UrzIjVIkdrfNCUXgKkf35BP9XIcSrIrvGFuOR2Z0u6eEE&#10;vJ9vCn/EKm+yPM5Uw/75a/+/Atm1VQpmM5A7UByJJMJsVhHdXs9TnYXA1GjCHkzDtX8QHlGeRI0r&#10;IXRyCe4zCgkak2tWncrur0zZ6/3Tc/xFSPUtymPf6WVETSoi8tVs2vs5qw6HV2o4IZZYHHoF4BDg&#10;ikf3QKKGDSBqRD7eM8UyMV+ZUsjuauzzGrFaV1x6BRCQ0Z2woQMIFOch8UZ+JgPXHv5EhoXy2muv&#10;8uWXV/nuy+/4u99d/O1fk6b5z3fwL7f4D/m1b5gPHf274xJqxd2lM4tesnF5ZSmfrBrMxVWlnFtR&#10;wurX0+kT5YmToy+d/Qfg5O7KA0Mi2FZhrmnIkvru2gxFmjvX68wclUze/T2Jz/BnxDsJtKyysH2t&#10;QUu5lZp1aSqZRBIpdlRmq6pyZ6WE/5rrG39sf7blGv7+sVlRKjNtNW8y2C5+n+UmMW5dqylsWaMp&#10;lapg02obG1fZ2LTKSstKG80rdTauMLFJ3dZURmfLCkkzsdC4xM6W1XZ1/6ZVmlmFrjG/7+Z1Mtsy&#10;sbVcYqPEe1RTxt5m9WuKSsyWn87uBp3djaLclHUJ+dhgT6P9N5jrEKYvqgo0rhL1rvlzmbfNj3eK&#10;ClfeGwVznru3xjQGMFvCmjrpSmtbWp0KrQKb43UmTtZncrLWzsk6g1P1dk7XaZyWnctWnGmy8uEG&#10;Gx8165xtNrggLdgWnYubNS5v0RWEMD/fpnNls43zLTYubbFxcWPrfLNBo3pmP+4vCKOzc3v+4e2I&#10;o5sbHX0cefWZWM7UZ3KmwcrJWgtn5Pk2CDRONZrEeVxIU0Kjm3SOtcis28bRDZkcakpnf6ONt57o&#10;Q68Yb2UqERbohL9nZ8KDXIgIcCM6yIXYUGfioj1I6OFG/zgvEmK9iIlyJiraU6m9xYygd5wXeoY/&#10;9w0MZeXMdPZUJyvltOyObq2V6lPU1CIYylLv735ZfWn9HWyp0thaJV0LK/Ur0njnmSSiIp24w00q&#10;zDjaj8mm0+Q8HMfl4jAlB9/nM3Do6k563wCqlg5g0zqdTetkjUkugswLPDVXrzTUfqpUtIOENP1a&#10;SdO5a9ov+U8m/lr0bvwvybZI2nt2IDDOl+TBPRj0RhrD3k2m4KEEQrr6EZAWSUiSP/4Rnvj3i8Aj&#10;yh3HADe6JEcR/IKBu9pfK8BNbMl6RRDydAphE4txEzGHuAB19yY+tyf68z0I6hNAlL0nnlpP3PuF&#10;EqxH4FPcC4cefoTek0zU+DxipUKdPhD/h/rTy0ikcFAhY8eM4spnF7nx3bd888W33Lh2k5s3ZBdO&#10;woDNVZib17/lytUv2blzB7Xl1UrBKCrYK1evsrl5M2NGj+HFF19g+dLFygrwxnUzE/Gnn3/l88+/&#10;4PMvv+DHn83Is8sXL5KXZsEp1JeYN/LoNlVMyQvxnlJGyLtZBJf2x8HFAa+eobh1C8CndwjBdyUS&#10;9r6dEPGvnSKzOTFDL1DB2LIvKGsUKolFLdmbKzYhkhyiCPX/gMimFis7vIARhXinxeKT2YOAt6R9&#10;LMKfMvymiAJdtgAA//RJREFUmL68KtD5z1/7/wWIGEociFSFK6sjYjgg7828IkLHFeJsxNLJuTN+&#10;eh86RXvjlRRB7Ihc/Mbm4yQ7tuMLCJkqmZrSopXv939AmmpuK3N0Ma4vJujVHDzjgrijczuiH7Up&#10;Z6TQkdmmOcJb2fiXJtGlbxCBBX3wKUvAryiB0HvTCRlZis+coQROLMPrfQkdyFR+xn5T8gifUETg&#10;XYk4+DvTPb4Xc+fO4ptLX/F33/+GNH0G/XKL/+Bf3h+aSCcXZ7yjc7ijiwPPFfXi06UFXFhWoHxn&#10;t4/Lp0+0Jx1dA3HrXYJv3yF0cg0iOMCDykUZHGrKYF9dmloPkNT7nRUGjwyPwTUhHJeEYEKi/Jgy&#10;O42WVcm8u7aEoXPyeHtVvtqPk9glcY/ZXWk1Z5WtM8L9dXYFszUrJGq2Z/fUZLKrqrXtKqSlKkoh&#10;S6kahSg1Nq8SMjR+I8aW5Tobl+u0LLPRuESnfomhwqsFDYs06hZYqZuvqVDrxsVWmhbrNC6ymiHX&#10;SzQal2hm+PVyg+YVBs0rhVDN59i0WmezVK3yOip0FQ8lays75TUKudeYfqhtx7bWrrlfaJjVZn2r&#10;obhaixA/1LbWs+wpSuvXXH0RyznBwXoLhxpsHGqQebAQi8YRMRho0ji+QeOEeMFuEHs70xdWcGaD&#10;zoeNdlVBftSkc7ZRVwKes802zrXYOLfBxsfNFj5psXFe2q0bDVVhmoQpVaXG51t1RZhfbDO4utnK&#10;la1WLm/QuFBv4VhVmqouo4Jd+HeHLngmhdPByxUHvy68+mICB2vsnG3UOFWdwdkGGx81WDjbpKkW&#10;sBCnVJwnG3VOSqUptnzNNhUAcFz2cRsMtWZUPjeNES/05+G7o7Fbg0nq40N4qCdOTh24s0M75bYk&#10;e6t33N6BDh3a06Hzbbg4d6EkuxuLxiXQtMzG9jXidatzSKprydqU97TKwv4q2S0VMZLMnNPZW2Xj&#10;QKXO7qpM1S7fLbmuq9OonZ/Aa/f3IiHClTudbsepWwAuj9twGZNFwNhs/Mfm4TI2B+cHUunSLYDA&#10;IDfmT+ivMjm3iup2tZWWNVY2r5NxgM7WddLitZmCs0obA+8p4Ba/gUoIdD00PeuXh8ek/nrX+/E/&#10;3/VyXyyP9KHstUSGvdOXR0cP4P7R/cl5Lo7IPn74RPiS+0gC/Qti+fudf+fOzu0JTIjCa2BfAl7R&#10;lcuO34OptPd1VKsggSPsOIll3It2/PVYwhJ8yHkigb5DonAKdCZ6UBoOsR4EFXcjtrAnwRkxuBd0&#10;V3uC3pNzcJtYQKd3DOUk9OqEcew9dpSrX3zOjRtmJufVr69x/btvlW/ujzd/4Kasi3x7idMn9jN3&#10;zmIsljTuvXco+w4f4fyFSyxfvJSyQUUEhPoTFRvF2DHj+PDMGarL13L4wF5lXC/h2deuXVc7dV9+&#10;cZWm+mr8A7xxtHQjZpyIXnLwVC44gwiZkEXAXX1xDvciZlg6vR8x8LZ1wynGm5D+EXS9P5WwF2wE&#10;vWYQMCpfXVCIEEbN9+TkLSduMVGXlqWad7biX5zk/wrU7FHtcZYS8KRNVTy+I3NMj1ixpFOWdbJO&#10;8v8r0iwlcMZAUxQl4p5ppgF8gES9TR1IyLsFOPeP4FYfB/5227/jFx9D1HM2vMdn4j7aNGsPVob4&#10;0lKW9+f/vT0rRvVmdV+Ax5QivN/JJWpgf+506kSwzCQnFeE9Lg+vqQUEj8xWZNklwIku/i50ifXF&#10;o1cQ3vckEfmGHb+3s4gYUUzg+AK8puQS8l42Ic8bhL+ZQ+xbufhkd8fF05lH7r+PE0dPcmf4/dzi&#10;Pfhfkebf1H9977p6i/9dvzSNzyE60Bk3v57c4ehOepw/u2cU8uWKQvbOKqLEEkxHF298umXh2TWX&#10;jk5+BAc6MSjPhw0rUjnSZOOwKFxlZiluL5UWXnsqDp9ufnR7Lp2O7o7Y7o5jYk0pqeMLcE0MwjIu&#10;Qzmp7K3JYVe5zHdkP0/EKNJibDXrVu1HuRKXlqQpzBDRzo51hsK2NQbbVulsWaGxRUhshcbGZbrC&#10;puWGOrYs1WgW0vtAo/kDjYZFOrULDRoWZlK/wE7dfIO6+Tr183Sq59ionatRN09MATR1f8MCnaZF&#10;Bo0LzaO6vdigabHGhg8ENpOUV+hsWaWzbY0oYvXfXqOqKOQ1V5mVsUriaDUal/mmQmvLdo/aOxRh&#10;ikRa6Wo2ul8qSFm/UCsYJlEearCo9/xoo5WjTTaON+scUyYNJmkKYZ4WNGucacWHylzdzodNpjGB&#10;rI0o1WuzWTEqoU+LiHxsakb52SazwpS27FWpMKUdu9Ukzi/kuMXKpRYLnzYatCzqx/D8GBzdHOkY&#10;7oxfcW8cY2Te6M74d/twpj6L883pnKnL4MNagw/rLQrnmgzONunqNZ1ptnFKyL7JJE35mY5vMDjS&#10;YFFrJgerbJxo6M+pOgsnJDmlIlfNaLev7seWVclsXmGhYVEKi8cn8eaz3SjJiSY80Blv9448NjyS&#10;zStT2bkmjT2VVkWMB+pS2V2TxsEacXPSlKho9shkxr3Wl6YlFjUT3lMhFaCFrWszVMD5mtl2Hnss&#10;CfdgF27zd8a1JJ4Ob+s4TM7GbVwOncdk02W0nS5v67hl98bN63aeeDhGzdA3rbErolTdjlVCmja2&#10;rDdn7DJz31aus63SYOA9EkJdxi3/5jP4XEBGwU9D30v85Z6RSb88NKkf970Zz/3vDuCusSncM7IP&#10;94zoR+lLcXTPiMAr3APbkK50twZwu8sddAn2Ijhb9uoi6TEkkQEvpRFri8O5hz8h72Spk5GDkGZW&#10;PCHxIfQvCaHwyd7Ea5E4OnVQrjThg3oTVBKHT3d/PIf1VcpUV0mxGFeA97vZ+BtxxPXsSmNzI6fP&#10;HOf81YvsO36exupNrF6/mhPHdimLvwufXOLbL7/k+vWvmDp+It3jehASEsSECe9x/OQJypfU0bN/&#10;b7r2CcQp0BWrPZORY8by8isv0btPH4YOHc75jz/j5x9+VO3aa9e/49SZ07z15ms4BnjgPzyJHuML&#10;6TIxB1dZP5haTMSMEiKf0VXQtGvXAEKetOAvVeWLBkFGnGpRuyaFE5DelbD8REKHDyDsaQvh72UT&#10;rFx2cvEfl43XxAJlv+czvQz3GYP+6QT/VyFkGSJB1tLuFStCifZSKtdSfFrVsW3k87+aoba5GbV9&#10;3GrAYBoctFaxba9FWsISXC1uRmLAL6KeKfn4TR5I8GgRBEmsWiEBT6cRbvQiIiGa2x06EfRAMkGT&#10;JNezCJ/x2XhPK8F9jihepdX7L17TX4D8zEFj5YKhRLXNPaVNPamE8GdtOIZ54xrlQ/C70h0w91kj&#10;JpUSOnWwMjTweD+XkHdyCHtNw39GGeEjCnDO7orXwGQin8wi4AWDgIF9CR8QS0BmHIG5fYgdnkEn&#10;X8dfkuISfpm9aP6v/+Z398+3eg5u+DNj/jbT9B68Q9qzZ+blcn9hL1w7deJ2jxj8/VzY8L7Gp0uH&#10;8URJDxwcHHGO6Ec7n1g6tOtEx86uFBdFsWGprIFkq3bh4Zp0DqmFdRub16Uw6pl++AY40E3CD1LD&#10;VeCzMb+YqGH9cOvdlfuX5LClNfJp19oM9ol6c73BHpndrdXZvdZQ806FNXKVb2fbGjtbVtrZtMLO&#10;pqUmNn9gsPEDkxR/h24el9hoXmyjaaFmYoFBwzydurm6IkdBzWyd6hk26mbo1M4wqJ6hUTNT2owm&#10;amdq1M3SqJ+lK9S2om62RuN8IVMbzQut6jk3LtHZvNwk8Z2rNHautrFzjcZuIc/1uewst6q544Fq&#10;2dtMZ1eFjeoFGSwc15cJr/dm7phebFubqtI/DtSkqVSYnXUZ7K0ewMHKDA5LPmmDzPgMNf8TQ4AD&#10;FZlKWHNEKrQGXbVhT9RL5aYrq7szgg021XY93SRuPjY+ajJxtklWRoQ8dc4161xo1lQ7Vgjz0maD&#10;y5ts5vxys4UrW9K5ulnjiy3pXNli4bKqRNNomm+QkeBLR/dOuBndcX04gS4hPsT18KJ6SnfONWZy&#10;tt7K2do0PqoTRa3BqVppD8vep50PG9M5VWfnTHOGWRE3ayZpNhmcaMxUgqFTG9I4KessdQaHqg1V&#10;IR6ptnCkKoPNi1P5YEw/3nq6G4Pzg0hJ9CYqyo++Cf48OLwbC0cmsHVVBvvLMzgo7dB1qRxYbeNk&#10;lcaudamsnpLGW0/3REv2JsS3EwldvZn7bj+2rbaoi569a9MpX5TOkKJYPLxd6BzghkdxHP6vaThP&#10;yKLLxGw6jczGYWwuDuPycC/KwD/aBwdvR569rwe1y6y0rNPZIDPWtZk0y5igtc2/eb3BpvJsM0R9&#10;nZ2N5QbFQwp/+Tefwd/J7OSQX2r+r8NH9v7l3pFJiiTvey+R+0b04+6x/bl3dDwPjkvm3hGJ9CsK&#10;JT43iLIX48l8KJGY5BjaBTvS76lkEu7vRv7baWQ8mUBwrwDc+oYQqfIhi/B52oprjAf9C2MY/GoS&#10;6SWRuId50s6jA/650fS8JwnnGC+CypJVG8wUWeTh/2QaoZYYHJw7o2Vm8vSrr/HUQ4+jZ2hExHUl&#10;MaEXCUm9ePTRx7hw/hTf3/iOixe/YtzoUXTt2pUuzk4U2DNZtmAhU2fPp2vPGGIHhOA5IBQXLyd6&#10;944jPiEOTy8fQgODeOrRR/ny66v89ONP3PzRNNleu3YtaZY0XCL9Cbq3P93GF+MkIpapJUTJGsSU&#10;YrzG5eGUG4NLqCdBek/CnreppIyoMQUEP2XFobQXjlqMmm11CnCkXbATnXv642ntTlDJACLuyyDw&#10;0WSCns4gTHY9pZ37L070fwWijPURg/KZZabBgezHSjtYTCUkskzWOJRr0H9NmG3CpD8LlP78cVtu&#10;qVLdtqpjzQxM00Bfdj9DxfVHbPQmFuMzKpfgSbmtLVfTHq/rc3aC9O649A+lk6czHgMiCHjcQoS0&#10;tSfm4SPOT6JMbr0o+PNr/StQpCkB27PKCBTf39Z0FQmr9kiMonOgCyHD4vGX7FSZpU7MwXtCHl4T&#10;pQNSTOCMMsIkMm5yCf6v2HFPD8M52FUlaXg/laHclwLf1Ah41IJDZjQhZX3pOCDilzvdXX599O4H&#10;f/m737Bf/y1k8NI/M+ZvpOk1cOUt/kNoHmOn/L0s/L3c6eLqQ/t2nVj0ahpzn0vGx6Ez7bs44+gS&#10;RKyfB96+znTo7E5S72Cq5mawr8LGbmmxrrewd7WdHauyWDQ+g37x3rh4OBDzbArdnkzHNdCdqKeT&#10;cU4MIHRwH95bm8uOtWmqWti71mDnSl1h+wqdbct1tkq1uExT2LxUY/MHGpuWGooMNyyysWGREKGN&#10;5gU2NixoJcYFGs0LdVoW6mxcqLFxkY2N8pj5Gs3zdTbMM2iao9M4W6dujp36WQb1s+zUCmFO1akR&#10;TNGonqpRPUVTt2ummJ+rk2Pb7RkGDbMMNsyx0zzPYPMCgy2LDLYu1tm+xGDHMp09K3R2r9TZs0pn&#10;72qd/Wut7F2vUzXbxsTXEnnjiV688GB3nnugB689mcTY15NZOtXC5pUaByotHJQWoex0rk9ld2Wa&#10;EvccqE7nUI1G5bwBzBzZl3efi2P2+73Zvc7CITEGKM9Qwp7jIuqp1RR5nqzTOFVvQm7LHPPDehsf&#10;KVj5qF7jbIOmyPPjDUKcOhdbNC5vtHFlo43PN2lc2Wjh6kYLX2yRdmwOl1syuboxje0L0rH29aKL&#10;e2fcB/Wiy4vpOHWPJNb7TpaPTeKctGRrMrjQqPFpk8anjWmca7Tyoex41lg4Va1zqj6Dk/UGRxvT&#10;ONZoa20r66riPNkgRGlrDae2cawilaOVaTTMT2bCSwncVxClyLlbN1/69vElNyOGx+7uyfT3+9I0&#10;L539K3R2rTXYI+S33mD3ajuNH1iYNiKB+8si6B8XQKBPJ7pH+VCSFcW7zydSMd/K5pUWtq9KZ8Pi&#10;FN55tjd9e/jQwbE9HqkhhD9vof3kPG4fnYXThEJcx+bRaWw+XZ5Kwf01O34SQO7poqzxqhamsGGV&#10;RvNqnabVNhrXpNO02sKGNVor5H6d5jU2mtdkUrc6jazSwl//zeeuz2+5xeeuFrc+hT8PGx33y73v&#10;x/9878gE7hmdyD0jE7h3ZB/uHZWI3Hf/qHiGv9uP4SMGMOz9Pgx7rz/FzydhKwvn7vf688DI/jwx&#10;Kh39vu54hDrikRhM0PMW/J4zCNZ60L1/IMNeSaPotf4ERbvhEOBJ+F29CX8sHu8Boapk9hJLtqn5&#10;BI4oxGtwMp5x0TgH+eIa4Ip3sCehPX3pOSCA7lowCSXdiEuJwdvDjSwjm/q11Vz6+AI7dmwjJbkf&#10;/lH+dHDsQmlBPvfePYh4SzzdLL6kFcfi5OdOZ9f2BPSPwrdrELHdQ3jikfvYuXkL5899rMRA+w8e&#10;UMKgF194DncPDxzDffG8J0l5oLrMKFLzudCpuXhNLCR4XC6RL2USoMfQxak9nZyd8cmIJfJljeCJ&#10;+WaclXifThlM7FtFxDxkIzw/nqC0GAJTovHuJzFgESq5xefRDLzn/F9UmkV4iXvP21kEP25V+ZFi&#10;Q+c3JV+FWwfPGPibO85/RpxmNWqapLeti7Q99jc1bJvoSCl2B+I7tQz/aQNNZXCbPaB6nMSyiQNQ&#10;vpmTKRWcZIC+ruM7tC8+em98u0bgEOWFz6B4euQm0cXXHedQP2KeTMV3tHQtxGJR1MfyOv759f4V&#10;qJ9FkZ/MlWW1RRyUivEamamMCRxDvQizd1erTn5jZD+4BK8p0laWTFIxcyggeFaZshZ0l7DsEXZC&#10;X7OqQG/vaQPxmiV+wGaV7/FuFoGPZ+D8aMavHQJcf0nq2feXv/kO+fUW39KRf2bM1n//dov34BFS&#10;aWb08qfyfYOHjBg6tO/I7e3akZcSQa8ob279x+10vrMD1qRw1rylMzQtiHbt78TL053xryfS8IGd&#10;5iXSErWwaVkGm1Yk07RgAHlGKHfe2QlvPYzu4zNxDvTAJSWKdoGO9HgllecWl7B6cjo7Fkp7z8L2&#10;5XZVGW6S9uoSs636Gz7Q2CiVXGsFKaTZvNisKDe0tknlY4E8RqrPzUs0tiyxqeOmxbrCxkUGLfJ8&#10;Cw02zMukabah0DBTV6ifYaJuukHDtP+IpmkGjdNNNM0waJ5t0DLHYNM8g20L7exYbGfnEoPdywz2&#10;LDfYv1pgZ/8aOwfWZbbuTcprsdI4z8KO1SlqZrZrrYVdq9LZv87CzpVWGualUDsvjUUT0hn3Ui8q&#10;piezv0JEU6aX69blBpNe6cWU1xKpX2Cw6QMbRys0DldaObDeyqEKUcqaqthjEgZdq3OiFSdrdE7V&#10;msR5pl5rJU4xKjA436jz8QZDkealFo0rLVZFmlc3aVyVinOTlcsbrVzcZOXzrVZ2Lk2jLDsMZ/fO&#10;uA2Ox/kFi4od7BrmweLRKXxSN4BP62181iT5m1aVwXlyg5WPG7P4rCmD040W9q6zcWC9KQo6Kg5B&#10;9ebe5nEhTJl/NmgcqbJyuCaDg+IDvNzO+FcS0PoH49C5PXe2b09CNy/mvZ3M5mUZtKxMYdcKK7tX&#10;pbFbci1XW9i1RmPXGrNjsWVFGq89lEBCNx+S+/gyfHAkrzwex5jXEvhgQhIbl1poWGph8YwMXno6&#10;nr4DgvEK9MAhLhgPcfQZk0eHidm4jM7FZWQeXd42cB1lx2G0/P8cSadgD+506EJYojevvRjHwmn9&#10;Wbc4laolFmqWalSt0KlZLckpOlUrNXWsXWUmqVSvtLN+TQZ97WU//5v3wOO33OIzZFq78OKfh45K&#10;+uXuEYm/CEkqwhyVwD2C0YncPyaR+0cmcbe6vy/3jenP3SN6qccNF5Id2597Rsdz//j+DHy9L93S&#10;fInJCKLX3T2IyYkhJiWAgmeTuOe1eKz3xeAa3JGwwUnEPNSboLQAfHuF4vesjvfrGpH3puMc6kpA&#10;uBfhyUEYg3qTeU9XbHfHkv9cb0pHJTHszQzSBiXgHepGUU4mS5ct4uSZ47Ts2MJ9Tz6Cb7gn0ckh&#10;dHTpRHTPaGITgkkvjsBS2pOQGG86O3ciJDWSyOzeuIT60CuhK0ahwbAH7ub1119nQ2OzSn358ssv&#10;0HUbd9zZjjtcuhA0JMmcyU3JU5WbzOTMJBIzcSTkDStOMR6069CJ9s5dcJAVncQg/O/uS8Q7eQSN&#10;KyBgXAF+Y+VYSPjoIsLeyiHkVZ3Qd+yqXSupG7Km8ueT/F+FUuZOKcXvkTTc7N0IfiidoIkl+Mwx&#10;DeO9xuf9t5XmvyLN3z7f2p5VrddpkkpTrN4DpcyVGa1UmyoL01TMqt1UyeJ8J1elqUQ8aMUxPoQu&#10;we4ExoUSMCCC4Nw4Il/NxGtyAW4v2mnn1J7OXo64R/upsG3xppW0k7botz+/3r8CRZpi2j69gFDl&#10;fFSqEmb8phXgqcfRMcidgEHxBIoXrgSfTxmovHLF+k9mq8rHWMK4xVVJID6/KktU9mDNaljWYzzl&#10;cVOLVFhA9IiiX11tMb90cnD/9Ra/wb/c4j44589s+ds/l7I+t/gP+bl7WAAbJuYy75kMHB268Pfb&#10;bqfjHbdx623t8HJtz1PF8eyZms0nS4t4a/gAPF2cadfRkW5RjuQbQWRbgxhaHMuDd3XlvRf7sWaO&#10;hcnv9MfNozNdgt3oM7sA9x6B3ObUHscQd5LGZhOqR5E8JJY1S7NoXJpB4zILLSs1WlYZau2jDRtX&#10;G7SsMWhZbbBpjc6m1TIXElWsKFplViSQ2za2rLap3UaZK25bq7FtrZWtcv+qNphzxy2rDDavMEyC&#10;XqrTskRj42KbqkxbFmi0iChonk7zAhNNC3Ra5hu0yFGq2EWaIuNtywx2LNfZtcrOnjV29q4z2Lde&#10;50CF2UZUqJX9R4NDsv8obUdZ5K+zcFS8UesliNngSL3OkaZ0tpdbWDU9mcUT01gxfQCVC1LYUZ3B&#10;0YY0jtZlsL/Gwt5qC7vWpXCoKo1DlRkcqbSwf20qB8o1Nfc7WGU1V0zqdLVveUJB52S9VHUapxul&#10;VavxUbOYEZhB0h+36OZqyRZN4dJmmxL/CK5sNXFVFLPbMvlscyqnqzO4Ky8CJ/dOeN6VQOdn0+gQ&#10;601AaGdqpyXxWZ3G5aZ0Ptlg4VxjGuebLMr8QAj3zMYc9m00qFlmY3BOIGNf7KeEOAfXZ3BcmR3Y&#10;FHEeFueeGivb1mTSvNTGngppt2tMfL0PLz/Wm2ce7MmzD3djzvh+7BBFqqwSic1dlYWN6neeyeaV&#10;BptXaWo3csMKG3WLLayaPYD5E1NZM0fnlYd70zXEhVB/Zwrzu/PWm8noBV3xivDjdq/2dOwXgMuj&#10;qTi8n03nMfk4jrLjOrYAx3E5eD2bjksvP9zu74/7i+k49gqlfbt/4OvWmc5ud+LWqRMx0U4893h3&#10;5k61sHKBhRWLbKxYbLDiA42VS3RWLzNYvSSTFcsM1izRWLrCTlDvsl9v8RpcccstgXlP3+o36Nch&#10;b/f7+e4Rcb8KUbZVl+btpFb05R7BSLndT32s7pOPR/ZFWrsPjh/AXe8kMej5eApf6MOg9/pT8Hg8&#10;+U/05J7RSQx/P5673uzPgLKuBA0IIahvELGpoaQO7U3K0/3oXtgd366+xKSHUfxcMoNeT2DQ6724&#10;e0R/7pvQl3ve7UPpsz3olx2FV4AHuYVF7Nm5lb27drBqzTRyi7LxifYnPN6HBEsEnZ3aqZNyclk3&#10;tNIYfMMdae/WmaCkMEL6B9LOtQN3dryNHv1D6JYegUeMN7l5OvUVq/nhh1/YsWM/3Xp1x8nNhb+3&#10;/3eispNU5RgxMRf/iTK3G6ROulJZeU8pIWpsMb4Z0TgHexOQ24PAh5JxTo9ViR1evQMIzonD86EU&#10;fF/PJeiFTALvTyOwMJFge28CBvfFX/I0xS9W8j7Fb1Vs5iYPbI0QkxZia3blNKlcxb/1j7mhQmKm&#10;w48cfSfmmz6yI3LxfNqCz+uZBE4sUYHfigSVj6xpfv6viLPtvrbq8o+PaavSJNNSvlfYePl+RQSM&#10;F/P8PMIkH/RtA5+H0/Av7ktgQTy++XF45vfGy94L9x7+OAY6qjlw4EMphLxhJ2pkLqGTcvEdl4P/&#10;C3Y8snrjHOJKz8K+tHPshIu9G7FjZKdUWqUleIl6VpnFiwrZ3P9scyj6Hf9Mlv/xZ8olcGYJIdOL&#10;8J9QpMhPCDFkSH/aeXTB/4EEpeD2nynt4RKCxpgzzgDx5ZXnmyg/d2tkmYo2E+ciQevMWF1gidVg&#10;kZqb+k0q/NX34f4/t/eO/Onvfg/+fItnjtefubL1n7Ro/36r77BfHsjuzkcLC3jzgQG4ODlyu4OH&#10;qjD//Y72FKV1pX5kPstftjPmof5k94vCzdGJv3d2w8PTkZL8WLIyI4mKdaFTp3Y4OzsT39WX4ff3&#10;omtqILc63km3d234JgZz62134NLPn9DXDdwCXOk9Lp9xHxjUfGCjodJGS3U2G6sstFQbbKyx01Jt&#10;p0XCgFWEk862Ojvb6mxsr9PYUW8o7JS5X4PGrkbzuFPWOxrlaGVng4Ud9Ta211rZVmP7DVurTS9R&#10;8UAV5e12WSMRNaOQ70qdzbKzKcrb5SIuMiGKXIXVNqV63L5GU3uhYsG3t0pTc939tZIhKWsfBodk&#10;v1BZvJnOR4fFdF78dDfbOCrYZOH4ZhuntokphIVTWyyc3GzizDarwqntNk5usXJKHrfZxonNFo5v&#10;sil17AkhGEkaqZcdR3HTsXJEWpmttnSy6yg41SizTdmJbBUEtWic3aRxfqvOx9s0Ptmuc2G7xmc7&#10;dC7t1BSu7NAVru7S+GKXxpVtVi5v17i63caV7RbWTOqPh7cT7lI0vGjBKSUaTx9nxrzSk0+axfjA&#10;yrnmNM63aHy20crHG22c3ZLBnuZUFldn83x9GXe/pePp3ZGQYE8mvNuH43W6ciM63GBRxHlYLhKq&#10;Uxj7WgKDC2OoXJrO9nUWtlVksH11BttXGjSv1WlekcHGtVY1F9xcYaFlXQ7Na7NoXKlRt8rCBqke&#10;V2ZSt0SjZrGduoV21s5JZ/XsdMa/258hRXH0t0QREx2Ah5cjnYKccUuJwOvR/ri/l43j2Fw8xufi&#10;NLFQrSY6PjEA76dT8Byl49E3jC5BrjjInNPLkaKcCMZLN/TROEpLu2PTYsnL6srdd3fj6Sf7MPr9&#10;AcybY2HhwgwWLcpg0QKDDxYZLFyis2ielUWLrHQMHvLzLeFDxt1yi19p1t98hvySdl//X+4Z0fdX&#10;RZj/ASY5/le4b3Q/7h6ZyLARCdw9MolHxqZyz4gk7h2bxKMiJno/Ud1/75gUBr+aTPf0QNyCnAju&#10;5YdtWG+GvtmPIe8lkfNULzIf7sbd78fz8IQU7n0/iWFv9eaeCamUvjqAjJIeBHX3pIuTE3bdwoMP&#10;3Uu3qEi6detOdGwI4T2CGZAfTb+yHvhF+ePq40Z8UTQPjrIQneJDcFwQidkxWIdG0scWTETfMGwP&#10;xHP3m4nk3J9IVFI4M2aN4cKFC3zxzRUWLZxFj66xeIf7ERDhiVfXYGVmoFx2ppQQquK8ZFm/BOdp&#10;4ulaim9ZX9p7OBKZH0fXd7MIHV2M14tZeA9Nwa9/DG6RfnTxcsDBtT2dfDvhEOONR1I4PiV9CHw3&#10;W80ixX1HhC4BL1oJGJhAwBPp+Eh1O6NMtVh9pshraK38ZOFflLBq31J2Pc3bQmLSSvSeJUrZgQS/&#10;k0/AO3l4TyjAX0RWrcSiTu7/glj+K8jXiH+tEhaNK8ZrcDw+A+MJGJyIb14CHv1jcQzxpZ1bF27z&#10;6IJjsAce0b4ExIcSkN6N0HvSCXxblMR5BI8Xgi/Gc9oggt7LI3RIMq6JYbjEBRI0uB9Rr2cRntOX&#10;Dl5OhN7VH/+xkopSqnIx29yJ2lrFcuHwx0SYP5Nk2205yvsXLMkn00sJFtKcVISXWv/JI/Zpg9u7&#10;tCcspzdhD6YQNiaPoGkSgm46KPmOL1AK4BD1/ksVbl48SFqLePYqS8LWWW7gJElYkVWiUmKnlf4S&#10;8nLmz67xab/e4lty7c9M+ed/f/MZ9mO3OI0hRiSxvp1x8u2GQ2Bv/v3WdnRs/3dGP5zGxMf60iPC&#10;n66RvhSkRRDq5YSTZyAurkGUDuvKwsV9yMsJx8XlTm5t93fcuvngF+WBU4gf/+hyB94Du+HaP5B/&#10;dGlHSEEPvHsEElbcg9DnkghN8sFWHMbq8jS2bLWyeZvO1m0GW7ZqbFIf29i6XWPbdp0d2+3s3m6w&#10;e4fG7t06u3dr7N5jY/dugc6u3ZqJXRo7dmjs2G6wY5ud7VsMtm3OZMsmg00tGhubbbQ06bTUG2yq&#10;z2RjrYQPZ7Klyq5MuQUbK2SnVGejQO1lmmslmyukmjETMLbVZ7K9UWdXk87uDTb2ttjYt9HG/k02&#10;9m2xs2+Lzv6tOge3GxzcpiscEmyXYG0TR7ab+aESh3Zqj2SK6pzZp3Nmr8HZfXbO7tE5t1fn/B6d&#10;83t1zu7S+GiHzpmthunfu1HjdIvByRaNE806JwVtM8FGc53jwxads5tMnNuiKbK8sEPns906l/bo&#10;XN6jc3WfnS/2G3yxX+Pr/brCVwd0vt6n8dU+jat7NL7Ya3Cs0aBI9+X2EDecn0/HeWiiCle+e3h3&#10;jjQZXN5h4eJWG59ttfPZFjsfb7HyYbPB0pYsHqoq5u6KoehVA0mbXqhWr+706kKfHu6smDlAuT0d&#10;qBfHHrkIkf1IC8881BV3h8688mgPWmTWuC6LlrVplC9M5ZV7u/LCI93ZsFKnZYWF5hWZNK630rRO&#10;Y8NqO7WrdNYu0Vg8NY1V023MG5PC68/15p6BMaQl+OPv44CDT0fcYv3obIui/f398HjBhsPoPBzG&#10;ZeI6qRBnEfi8kobrkAQ83srCTeuOY3c/HCzhdHLpRGiAC2UFXXn/tQEsnJzGlNFWsm1BJPYOpE9v&#10;b5V4kpIcQGpKKOmpIbz8chyzZuvMnmtj7gKNefMNZi7MZPYijVffs3G758Bfb/UquvuWWzoldfmb&#10;7+Cbkbr+870j4v8Faf7XuGekQFq3idwzui/3jU9h2PsJ3D8iibvf6sUDo6VC7cdd7ycxfFRfBr0R&#10;j21YNP1zw9DujWXIewN4eOIAHhmfyP2j+iml7j1vJzP07b4MH5XII5P7cc+b/UnMCsc/2h3frj54&#10;hbjh4uOIf4wXvVPDySjtScZdMRQ9m0T+U0l0TQnHJ8SZOM2fQe/2Zfg7SeQ/m0DuE/EMfzOeB99J&#10;YPA7fSl7O4WhbyZhf6i3ahm7+Lhx97DhLJwzm/8Pe2cBHdW5rv8AdSjFE2ITVxwCBHcyGnf34FBX&#10;aHF3CRYg7g4JccEKdRdKoS21c2po/Pdf3zcJpfT87z3n3p4r5/Zb61lbZs/Mnj3zzbNfe95DSUdQ&#10;qdWYKoywdLFi/BxHeg3ojePjSswSRU/LIIbs8ZAJLyZ7ROKSpywvMHMbjbGLE7YxU7HZ7C4tI8cd&#10;Hthu0WGyQYXJK244vKzDcbm7FHuw2OCDQogObPS+o1UrSlLMdvpgtWgWJhMcsImbgaVIQtkXgpFo&#10;ybXfC6Od/lgcEEIFgkT1mbBCKcd8TzDmwgoSjbx3eMqekZY7fBnoPQZF8BSsV+uTacxEf1JJtCKW&#10;93tL816yuRfi8ws3pPU6b6zUI7GcMgyzSc4YT3Bk8Dg7TKYMwSlwMqOeUGH/igeKNZ5YrRcCBQHy&#10;Mxhu88F4ewCK7f44rvFAET2OgWMs6WNnjOGcYTg+qZUauYpET2xWqDGa5sSjigGY+7lI9SiLg3qy&#10;FDFOk52iR6qfdJfb7tdDyBfe+Rx3E6t0XetvGOx2CCH6YNncW2j0iutit0uIFWh5qE8vjKzMedhm&#10;AE4LZjFElOfsF02+g7DZIYQRhAtdtBvTqypJ611o8ybqXbNW4qZFNEgXAhib/RiyO4gxe4M6rLbq&#10;2u53CG3tbrPodQMDgx73EuVvhmXkX7uZBPPAgw/R65FB9O5jSs8BZjzWfxCP9TOULcM2xM9gfdR4&#10;NsVOIsptCEYmJgwa7ccg+xk42xvh5eOAocIQW+/hOC+ZwuTtvox9RY35bEfMx9vRf4Qtg6c6MthZ&#10;gY1yOAMmWmI3dzRGQ6wYsWgqUfs9KD43h8a3NdS9q6TxbRUNEkoa3nHj1LtKzryr4uw7as6/q+KN&#10;d9W8+a5K4o13lLz2tpLzb6t49S0l5wTeVHH2DRVnX1Nz5oKGU69qaDijof60htpGNTUNKmpqldRU&#10;q6mp0lJdoaT6pJZaYd2W6ZsP1x9XU1eior5UTb1wDZZqJER/xdoTGupOqKk/qaaxUsnZahVnhZVb&#10;o+J8rZoLdWrO1ndBybkGFecaO9HgxrmGuRKvNrjxmiDY0yrePePGe2fdeP+sUuLds0rZZPujV+fy&#10;6Xk3Lp1XculVJReF9XlaWKBKPqpX8mGNmywzEco570sNVyGFp+L9k8IKFRapUN1x42KtgJLP6tz4&#10;vNGNK6fd+PKcG1dfVfL1BRXfvqbi+9eVfP+Gkr+8oeLHN5X88LaaH8TyTTXfnHfj67OzSd46CWPT&#10;fvTxHE7/1Tr6j7HEebw1+Tkz+faMhquNc/nitIYvT2v4olHHxTNC0F3NmipfPA/7MnTxeIa+OIfJ&#10;B/1xinGlj9VgBjuZ4+Fpxbn8mZwtnE1dlpK8/dNI2jSFYG8Hej/6CGPHmrNi5RSSd08na+9ctGo7&#10;Jk104uknJrN9jSubV7ny0rNjWZQwloigYfjrnFDNtWOKqwWjh5nhYN8fQ6u+DDDtx2OOJhjOdmZw&#10;2Fj6PzmL3iu19N7kjslmTwZtd2fgWi39NukYvHg6ZlFTMEmYTi/TPgyY6sCjVoMY0K83vQf2wtrC&#10;kNnTnYkIGslLT01i3YrJ7N0yiy1rZrJt43R2b5vBnl0z2blzFnv2qVi/eRr7DmjYkziXg0fU7D/o&#10;xuHDYl1H4iElHtHedLeI6TAYoLYVU/O+borAhgEjQjtiNo2VMc1/FII44zZMIF4mD00mYuMEFm2b&#10;RuxaEROdQtyWKdK1G7luAjEbJrFg+3RpSS7cNUO6dBNEbHSti3T7xm6ZyPytE1iwdRLRG1ylhRr7&#10;yhSClkxAEzkc9yfG4//8RLyWjMX72QmEvzKF2HWuhK4ZT9yOCYStmorLLAs04SMIWD6aqPWuxK6b&#10;QvzWicRscCV+kythWyeRsNGVhRsmErV+CgFPj2dO6FBmBg9huvtYpkwai7mNgn6G/Xik/4M4uioY&#10;7+uEiY0C0xmOmG70xGl/CEP3eGEr200Fyrid80oPTEWNppMVVlOGYOE7FpvnRWFtEIrtwVhsD8Z8&#10;eyAKKQnX+Yeb6I/JPn+Mdntjsc9bNpMWma3COjF9QcPgcbY4zJuNwxZfKS5uu8GbIS/psF/ji62o&#10;c9zrh+3ecBk/M0sMYHCn3JywguyFRSkeFyUbT7vJDE6LVb5Y7w3FtrPBtb77ye9dmdIC/RsJQF1Q&#10;CJekaEq9J4BRa3yxXuONtbgZWK3DcbtIlBEdaYRyji+DDwRgKOoht3pjv81DFhpbbfBA8bIGu4gZ&#10;DB5lQz8LI0yHW2LlOxqb9R4M3OGB9Rp3HDf5Yi36lS5VYTLCmgHmg3FYOgtHUSojkopkX9FAbHfr&#10;m3oLMrdLDMKhs5RGQNwUCNeriLeKmwxbkQAlPvd2H9kWTbhbZfuzHWGY7fHCecF0HjXuy6M2hjw8&#10;uDeWM4fi/KIGm60i2zdQ9mcVN0tSuF4QZdc16oy5yh6p232x2uKNxVNzMdaNwCFeZIar203WBLY9&#10;aBXR0c06dMe9HHnXEO7Z7gaWoZuE/myvnn15VJClkTmGRjYMtB7JIKe59DU0o1+/fpia9MPCRLhg&#10;+9DX1B7DIW48orDG0MUSmymOmE23YdJ2LdMLw5hdHII6P5RpmUFMF3q5IeNxXjSRkU/OZsJzM7EP&#10;n46d3xDGr1ETnOfBkUZ3Kt6dRcMHHtS+P4f6D9U0fKCh4QMVjR+oOPWhilMfqDj9vppXP1Dz2oca&#10;XpfQ8toHGi68r+HcO0rOvq3mzNtqTr+l4tQbbjS+pubUeQ2N59ScOq2h8ZSG+gYNdfVqqmo0VFRq&#10;qazQUVGhpqJcTeVxNVXH1VSWaqgsUVNZrKaqCyVaqkr0+6uOa+QxVWUaaspVNFSqaKzQcKpSw5lq&#10;DWdqVJyqUdNYraKhRkBN/R2IbaXcf6pGxelaFecE0XbivCDeGrHUcKFWw+u1ot2Virdrlbwl9VQ1&#10;vCkUgIQQhOimIjutCBdxl7pMZ21riUbGAUWRvqhDFFm374rSlAq9QLpMtqkTnWY0stvMpUYNn59S&#10;cVm4bYXL9pywRlV8/aqKL07N5cppfQ1luI89jwzuh+EzszFZNoe+Vob4J4zmbSFQUDuXK3UaPm9U&#10;8sVpLZfrtFysV/NRlZLlGRpGrfXEPmQ8Jq42mE53xDZ4DP2n2uHgMwKHYQrmR9jjoVYwbpwJNk6G&#10;WNgb0t94EPc9/ACPDTZmgJMxE7TDGDHRnAHm/bAaYY6Z5QBMrA0xtDGln6hvtjOij5Mp/Ydb0tfF&#10;ml6TrHhENYQ+PiMwipqK4eOzMFquwXCdB/12+NBvmwfG6z0wWjaDx9Z5MHijJ6a6kZiGTGDgLGce&#10;Me/PIAdTHn7gQR7odT+PPHo/dnYDsbYYiJX1AIY4DmTM8IGMGWrMqGEWTBxnSIjvMNa9MpUjiXM5&#10;fGAORw95kLhnFvsOqHjm6emsXDWTxANKDh5048AhN7l+5JAKpxkhGFiEXurKbu9moAh9/H6z+Ba/&#10;F8e3xm2eSMwmF+K2iHjl7wny95hA/KYJzN8yiYWbJ8uEoditk4naJNy1riRsnULMunHEC/ftuonE&#10;ivikcOkKd+36CfI95gkS2zqFyI2uRIvko3WTiF7rKl28ketcidk2jQU7ZrFwyzQiV49n3qYpLNg+&#10;ibjtrszfOYV5GyYSs3YCcVvGsXjfdGLXTCHsFVeZ5RuzzpV4kcy0eaJ0I8dsFBavcBdP0G+vnUzU&#10;GkHOk4lYPwWPRa44DbfExLE/0z2HYWprxPDptkwKGIrzSGceUfTH8LkZOO0PY9h+H9kH0vpQGIqD&#10;gZK0FAtmM9BOQV/FIAaMNONRRT8etRrAgMl2WCqHoQifgNVzSsxFwHqft0wSEe5d8Sduv8tbloPI&#10;0ocDIVhuDsBq6jCcw2bgsD0Qyy0e2OvGYjbeAfuAKdiu02EjyEFYl4JsRUaqFEoQ6jviT9xXigGY&#10;7AvENNEf5yfcsFzjKy0g60RfqVZkJ6T2hJzddg9sRG/Lg0FS/s2uswWYSHQRBC6IQZ9hqlf2ETWl&#10;Ml4njhGuSkFCwso6FKy3gEWyjKiz3RmM5bYQHJ73wDxkPJaaYdhqR2M9dySDhioYMMQMcy8XbB9X&#10;4rzSi2GbdSh2alAc9Mc5YQ7mUxxweMUH601+WEZNZYCDuVSPclg0U7Y5EwpKFjtEezJRChKGYlcQ&#10;TkIiUKgPCRfuDqFdK9ywokuKqMX0xepgALY7fDHb5oHZoWBZemL8ohrrTUGYi7ZygWMYONQMm2lO&#10;OHmO4xHTvtjFz8Fps4+sMRXKTiJbWBLlXRa53trUC9vLc9rqg9lLc3AMmon1co34/jqM5ke0PWIa&#10;2Wxg6GN5L1P+bpgH9X3AyqtlxLSRHQrbQe09+w5uf2yQCQMshtDXfCS9Dc14qGcvHnz4ER586CEe&#10;6PUQPR8bwIDBA7H3G8P0Pb7MzghkVmoAs/IjmF0chVtRCLMKQ5lVFMKcwmBUeSHMyQ9lRmEEc4qD&#10;mZUexsy8SPyOh3LwtCd1b2ppeF/F6Y81nPpYTePHWho/Usv1Mx+rOfWRhlMfaTnzoYazH2t59WM1&#10;Fz5Rcf5DlSTRs+8JS9SNM++oOPWmioY3VNS9pqTuvIq6s2pqGtWSKGvq1FTVqqmsUVNWoeZEuYoT&#10;5WpOnFBRflxFeamKEwIlKkqKBDQcL9ZyvFjNiWItFUVuVBQpOVHsxokiLeUlGsoFeZYrqS1XU3tS&#10;RUNVJzlWaSRqqzXUVqmprdJSV6WltlIr3cJ1lVoaqrQ0VKpprFBzukJD40k1tWUqGsrUnCrT0nhc&#10;y2khpyd0dUv1ikOnhZtYCDsU6JOeTueJZBcNjZ2x2IYs1Z2YbEOOiNGqOJsnoObVAjXnC9VcKFbL&#10;tmT6lmpa3irX8naFlncrNbwnuo5IcQGR7TqXT+uU0lIVUnciWWvccBMetjek32otA6OmSMvruTUz&#10;+LB6NhfrZnKlUSk1aEXcVHRI+aRRJ3Vln9yrwXycFdY+45i+z4fhT87AInYM1rFTMJnqSD+jPgyw&#10;N6bPDCeMfMYwOGQsA+MmSK3lXkaP0qdvP3o5m9DHbBD39X6U/pMd6T1/oszf6LloMgOWTmfwkzMZ&#10;8Pxc+i93w2iNO/3Waxmw3pPeW7wZKBTBdonYpCdmK5T0ixxL/40aBu70xvqJuQwYa8kg9TBpTT5k&#10;3I9HDR9moOEAevV6FAuzPgw26sOgAb2Y7mpFRIALblOsGeJgxhRXK9a9OJNtK6bz3LJxzI+eiK96&#10;OOEBI0jcoebwASUH9mk4sNeNnTs1aLVDCfAdys49buzf78a+RPe2xD0z2LRT2faAjX+7gXnM2jsl&#10;YQZGXoruluGtQ3TadlGnKdykMRtdOxOA7iXJ30NYcLIsZfMk5q+fRPx6kUg0ifiNk1m4bRrzNk+S&#10;lmf85qnEisdFHaisBZ1A7JZJxG+fQsKWSczbMIFFW/SkGiXcu5snE71lEhFrxhGzfjzzN01i/sYp&#10;zF8/Rbp/YzdMIGadcAVPZsGmyczbLIhwvHzdBOEq3jxJImGLfl2cq3AlS5fy5onM2zaV+PWTiF07&#10;iZgtE4naNJngFyfhHj0a3bwxhLw0CVdvRyycBzAxeCiuulEMNO+LqccInLeE4iBIb0egTLhxEFaM&#10;IL/1/liqxjJghALnp92xXzQHG5/xKKYPw9jFlsETHLDUjZX9I61li65AzNd7ysQfGWPb5Ye5sOb2&#10;B2G90Rc79Thp6QwTOqwig9JsID16P4j5zBHYrNRKQjMR/Sl3im4gwi3rJxtui/IOh12+2G73wVQk&#10;/ezww2HJbEz8x2K3xQe7A0JlxxuLHcJl6i/VeuxF7eYuUdYRhIPIEu3MAhWNo4V1abvdD4vtvlI7&#10;11ZYdLsCZR2u4R5/Bovyih0B2L2sw/lJJbaL52IbPg1rtQt9HA0xdBqMtXoUdmFTsIuZjuOiOdiu&#10;8MRqWxCm2wSRe2Gd6IXVBh1Oz2qxCZuK0VBLzIaaYrPNn0FbdVht8GbgrKH0MxtAP2Hx7xLlLb5S&#10;LtA0yZ/Be7ylCILdDm/5WSw3++C0yoehi1VYeI/B4Tk3HLb7YSvUfxL9cdjhg724LsvmYKR2YmD8&#10;eMzWe2AZOpFBo6yx1IzA5kk3Hh1qjvUIa4av0kmBdhGrtNwvYqFBsmznDmGK5KjOzF7ZjHynqIv1&#10;xVI0Tk+KEt9rxyOjA9u6KcLe76TFf9s9a2Bg0Ms87Je+Q0Ja0rOmtaxfP7otPGIEs+cocFPZ4u3v&#10;jG/gaHwDx+DpO4zohMksemoSLmoHXJbPJeRkGM9Wh/FEZTBLKoJ4ojaEZ2qDeb4+lOUNYbzQEMIr&#10;9UE8VRNKZHkYQWXhBFaEElIVxIZzgTR86MGp9zSc+VDH2U90nPlYx6mP3Tn9kY7Tgig/1sql2D4j&#10;tj/ScPZDNec+UHH2fTVn3lVz+h01p95W0/immvrX1NSeV1FzTkn1aTXVjWoqa1VUVCkpq+iCmuPl&#10;akpPqCg5rqakRE1RkYqiQhUFBSryC1Tk5avIzVVRkKumMFdJSa6S0nwVpblaSnM0FBbMpSRPJcsE&#10;you0nChyo7xESfUJNTVlahpPChLU0HAHIqFJR2O5joYyHfXHhQtYxE6F+1c0NtbI2Gm91CdVc1pm&#10;CgtoZQZoQ7Yb9VkqaoUcoJQFVFGfoVckqkpRUpUs1I4ElHeW1alu1Ka5UZ+hpFEgSygnqWQmsb6D&#10;iogRqqQG6qvFgkxVvFailNapEH5/q0wk5LjxbrmS98uVJG+djInJowycNYTBW33o7TmKnjaDWLdH&#10;JBnN4vMqNy5Vqvi8SiOXovbzsqgXLZvJjlJf5m5WYfX0NLSFIUwpiWHkOg/6jlPwmPUA+gW60O8F&#10;DY+uc8dwmzcDt3jSZ7snhu5j6DXUmAf79qaP2WP0GWZOb1tjBi6dg+E2T/pv9qD3dm/6bPeh9xZ3&#10;BmzXMWCLO31WuzNokyePbvfCcPFUDJ+azcAtKkyEmtaiWfRyGMyA8Mn093eh/1grHu3fh8FWJhgq&#10;BjBmjC2hgaOIDXGR8cmNr8xgzwYlm16ZzsEds0jdM4cj22axeeU0NiyfTdp+N1J2zOHoLi3ph+aQ&#10;tEvJjvUzObbPjcP73Ni3242kfUoSd2tw9xzB3Jk27N2jYn/iHBL3aTicOLfdK9qrrbt5SKuBWdSY&#10;u+fm/d0sY2ofcfZvj1k/kdh145m3ZTyxG0WW7O9J8m7ESqtNWGqucj1OEOaGSczbMk2ui5hmvDhm&#10;/XgStgiym8j8jZNYsGWKJFNBetHCtSreU1imwvpcP1ESboJw7W6cJJdCYGHe9ql6S1RawJOI3zqV&#10;mI0Tidnaad1unEC0IMxNEyRR6qEnzt+cs7A6N4lzm8QC8ZiwbNeNJ3aTK/O2TpPvLWK0grBD107F&#10;Y8F4Il+ajjJuBJZ2hhg5m2C8eDYWOzQ47gnG8ZDoVRmA1XYhQh6ERfx0TEYqcJ4znOEvaTDb78OI&#10;zT44bPDF+nk1ls+oUGzywWajN3bzZzMoYQbmm3z0RCSst0ShoOMrpdgsdS4MGmLKuA0B2PmOxcze&#10;jIf79sZBOw67dZ6Y7g1ksCCBHT6yhZZjoj92oqejaPotNFNFBq1IWNrsjVn8FPoOGYzjGk9sZH9K&#10;fTau9e5gHGQCkY8kbKtDodjv9JHWY5elKdyXorZTcSAQW3GDsNwdi/iZOIXOwMZtFOZjbTAZY8ng&#10;ibZYaEfjGDgJx+Ap2AS6MuRZd+zW+2O9USj7iLirKMMQ5Rv+GIuSjp2ia4gv9s9qsdSOw2yMPeaj&#10;bbDUjmDUGi+pC2u7L0SSnSJUqJoMxmiINc5LZ+O0zQeTjd7Y7g6V/TdHiGbQAeMwFo0AJos6XFt6&#10;mfel/1hLhj6rRXE4VHZ6EddFnIPlgWAp/Wi+Qo3tRi8U4sYgbjoDbU1w9HbF9hUNVn4T6G3aF8cF&#10;06Q4hLm4OepMArvbnS0JU5BlZ3KVhYixirZq+4XLPAi7l/w77jOPbjewjVl3Ry7v3xndTEJWdjOP&#10;7CguU99+61XvltfOeXH+vB9nznpz6owHp856cva8L6fOeHHmvA/n3vAip8yL5Cp/qs/5cPp1H06/&#10;4ceZt3w5/7Yfr77ty6tv+3D+LR8uvO3DhbfcOfWWN+Wv+XL89QDKLoRx/FU/Xn3LnwvvenLhbS9e&#10;f8ebC+96cf4db86/3QmxLva/7c1rb3tz4R1Pzr/twbm33Dn3pgdn3/Dg3GsenL3gwZnznpw650HD&#10;KXfqG3TU1mqpqdJQVaGVrtcyaUEqOV6skigt0FCar6EkT0Nxtpr8LI1EXpaW3CwNOZkaslPV5KSo&#10;yUtTUZimpjhNR0GaGzkpc8hMd6MwzY2CPDdKctwozJxLaY6K8jwVFbkq6vPU1MtyGI1cbxAlM3la&#10;GnK1nbq4GuqFnq0Qis/QUp+mpTFdR2O6O6fS3TmTruOsWM/w5FS6TtaYVicLBSItVcc01BxVUX1E&#10;RWWSiookoXKkoeywmrJDKsoP61WPKjtFH0SJTEOKmlNpahqkcpEQqFdRnyUK+QWJCotVSAAqZanO&#10;2UKNxPkiLa8JMi3Sl3xseXY8vQb2YpC/KwM3aXls7jAGOBmx+5CaK1VuslH1Z6Jh9UmVbGD9npDK&#10;K9Py6fHZvHlCx+oyP2bmhqA8EcWYQ0GYu1rx6EgFg5bMpP9mdx7d6k7/7V4MFHHFrZ4MeGEug1yd&#10;ecxyEI/274e9qAyY5kivaXb0XqnB7KnZGG32os9GTwbGTcFw0Sx6b/bCcNEM+s50xugFHf2emk3/&#10;CZb0me7MIO+R9JvrzGNORvQe0FvWYI4fa46PzpEl8a6sfmEa61+Zyu4Ns8g8oCJTxB43a8lMdCM7&#10;cQ45+7Rk7FOTtVdD5l4NGXuV5O5Vkn1ASdo+NRl71HJ/VqKOjH060vfqSN6n5vBeNckH1Bzbr2Fe&#10;/CTGjjRj12Y1hxPncDhR23Fg19w20zHhbQaW4eJGt9PK1E/e+wxMI+Z2swhuGx+kJG7reOLWj/0d&#10;Qf5bEIQpRREEOms9xVLEEPX1nBOJE5agiHuKWOV6V2LWTyBOWIrrJjB/8wTmbZsm45rzN09m3qYJ&#10;kliFS1aQaPiacXpS3DpRxj3jNosyl8lErXMlcv0EIjZMIFy4YjdNYeG2qfpzkklKwhLujLt2na88&#10;D2GpCuIV5D2FuHXCxSssZlcWbJsq3c3CfRy9bgIRG8cSv2I8oatccZxihqG1EQrdGCw26jDfFozd&#10;eh+9Qo2IrR0IYOhmX6w8XTAbZoOl5xicdwnrRmRc+uO41w+H7Z7Y7vPH8RUdpq52PNKvF+azR+C0&#10;TfStFDE3fb2gk0ipdhuCyRhbRi5TYjXZCduJjjzSv7fs/WizyVNmfIpSB70L1R+7vX7YCKtNJABt&#10;F65Jf0l+jgeCsV0yF5Ox9tgtmystUvt9IgM4RCoaWW/T4ZToy3AhF7ddL6YuXMZdVpRwf4pzM9vv&#10;h8POICkdaOY1CqMZDihUw3EKncrwJWocn3PH+nkNDhv9pCUqXKPmQipwty/Wu3xwEG7o/YE4iNjg&#10;CnesE2YyJGwm5rOG09t6ELZTh+IYORn755Uy+clktw/2670wPhgki5WdVvpipRpNf9MBWEy0xzls&#10;Co6+U+kzxIRHB/eht+VABrvYYTTDGXPtKGz9J2G9eC5mW3wx3u2P6TZP2ZpM9BWVn08Q2uEQLA6G&#10;YHMoSIpXWD2rpp+tMfbhMxi6TouNmPRDLLHSjcFpRyDmmz0lGcqSnbvivHcyebsydUW8dac/Vonh&#10;mB/ypqcypKO75byfDPrOeqzTyvx3LU0DA98HHlKEXZ/sltD2/uno9o/Oh/LxhTA+eSOCT18L5+NX&#10;w/ngTBgfnYvikwvRfHo2ivdfjeCt82F8dD6CTy6E8cGroXx4IYKP5L5w3ns1hHfPBvH+mSDeORvC&#10;O2eDee9sEO+dCeCNs368fs6Pd0778+7pIN47HcgHpwN493QA75z6FW81BurREMjbjQESbzT48bpA&#10;vT+v1/nzWo0/F6r9OV/lx6snfTh7woszx71oLPGgvsCd2jwd1Tk6KrM0VGZoqJCC7VrKUjWcSNFQ&#10;lqzl+BENJcc0lBzRUnxUS9FRLYVHNBQe1lJwSENBklq/vl9DUpqSF/J8eSbLl40p7ixZMZtNa6dR&#10;nqLlZKqOkykaTqYIC1CnR6qOmhQtNcd0d1B71IOao+7UHNVRnaSjJklH7WEd9Yd1NB52pzHJgzPH&#10;vDh91IuGI540HHanThyT5EF1kgc1R8S2ltpDWr0og5T100j5PwGxXnFYI2X+RJ1pQ7IepzrJsy5V&#10;iEQIAYnOcpocUdeokcSpJ0+hmys0frX6shqhn1uoYdXSsdz/2IMMjpzKgPUaHp3hgOVwU1IPq/ns&#10;uIpPyzRcLFdxqVzNpRMqrhSr+KxYzcViNZfKdFSe8CS2NIRZJcEMTZghbxL7hU+hn+gKsk3EGL0x&#10;2epB/52eGL2iw2imAw8N7MeDAx/hkf6PYBo9jv7WgzCaNgxjr9E85myKSchEDAPH84izEf2czGSn&#10;pZ6jzXnssYcxGjmYvtb9MVf0x8KsL6OHDsJjriOLIkeyYel4dq2ZTOb2meQfmEOO/M61FB5WUXjQ&#10;jfz9GvIPupOTpCQjcQ55SSpyDqjJ2e9OVqI7OeKx/VryErVk79ORuU9NdqKanAOecn/uQS3ZBzSk&#10;J6o4luhO+kEdqfs0rH5hKsOHmvP8E9NISVSRut+9fd5ivzYDy6B2A/PAmLtnpT7pwMCgezdF6Lt9&#10;hgS3h68b2xa/fmJb5MaRf3dikCTJO0R512N37RfxTz3EuqjvFI93ka5wB3eS22b9sbEbBQmKrFph&#10;rXbWi26epK8X3TCZuA3CEhUxzSks2DyNecIyXjNBum2FG1aQZbQgPpEMtFHENLssThGHFW7aSUSJ&#10;7F5hDW+cTOw6/XPFey4Q77tuIgs2T2fR9mk8vnEKkTunMCthLNbDrBioGIjZVGfMZ4/BVDWSUev8&#10;cd7ji8UuHQ6JQdg9oZI/IMNR1jgET8FytQ+KTred9XY/qXMqrDtF6FgGmAyk/+D+DI2cjtN2X5z3&#10;+WK3z0fG44zchmIxbTg2ytFYjLXGapw1D/Z5hOHxc2X2qtnuQFmYbyak3vYGYCvieILwhGKR6N0p&#10;5N6EtbnPl6FxszGbPBTLyCl6l/J2X5yElbrbG9P9Xriu9mT4vBkoEqbIjgBd2aBCMs5OJNmIbFNR&#10;0C/ihTsCsd/qh7NYChUgESvc4Y2jIMVEP5ldKmK01omiFEecmziXEMxe0mIdOQ3zOcOk4LnRMCuM&#10;RLatxxisX9DKWkjnPf6yHnawEEzfF4K1aKsmLN6DwbJe0sJ9NPc9+gCPPNKTniZ96GdthMkoa+zd&#10;x2H/pFrKGDq97I7Ddi+st3ljsVXfINpidxDmsul0p2ze3kBpvQoyt9zuhdVmrVRMst3qhaXHWAxH&#10;WOL41Fycn3SjzygLDCfY4/yyNw7C/S2SsP5G8tTd+2z2BLZbJPq1Kw76tZu/7E9387C2h0wW7u6c&#10;c3fuWv+d0aObZUT2g4rg9ldL57d9eXoxVxrj+bIhmi8aFnZ8cSqGr04n8OWpeL46k8CXjbF8WR/L&#10;Vw2xfFEfyxeNsVyqi+bz+hguN8RwpS6KSzVRfFYdyWeVoXxWGcbFimAungzhYnkwn50I5eOyED46&#10;EcTHJ4L46HgAH58I5MOyQD4oD+LD8mA+KAvi/bIg3hM4oYfYfudEIG8fD+Tt0kDeKgniraJA3iwM&#10;4LU8Xy7k+nA+y5tXM704m+FFY6o79ck6ao8IYtJSdVgr5e8qDwo9WTUnD+j1ZssSBbScSNRy/A7U&#10;lCSqOb5fS8k+FaXCwtiv4ek0D0atUjF+s5ZJS8Zj7GRGVOBIShLnclLI8x1SSYvv5GH3Tug4eUjL&#10;yYM6yvd34oCOEwc0lIt9BzScPKih6qCW6v06avbpqD3oTt1Bd0mQ4pxPH3LnZJI7BcneVCbpqD6i&#10;peKIO6XH3KkQxCkI8pCa6iQNVYfVVCapJWEKrd0aqbikhxRwkML1QtBBTW2GqrMTjEpav6fy9P1F&#10;hVCEvsWaWvYiFThVoGLFktE8+FhPBkdPpO9GL3q7OWE71JSMwyo+LnXnozIPPj7hzkclGj4sVPKe&#10;eF6aho+zNXxYouWDEhWFJ7zYkO3NyIm29BmjoP9yLb13eNN3swcDt3hgLLqELJ/NAJ9x9FcMpLf5&#10;IOzDxuEYMYahcZMxUvTDaagxjkPMGGLVj6EjTBk+ZDCjRpkyeZQ5cyeZ4zvbljifYTwe68L2Z8aT&#10;tHYGGZtmUJg4i+MH5lB7RChKuVN31IPyZHdOHtPfPAmh/uOH3ChNcqPkiJKio0oKDykpEtc+SUfh&#10;ER1FSYJcdeSLZZIHxUfcKT7sQUmSF4WHvSSB5uz3IPeAF7kHvckSJCuWh9Sk79GQvEOHy1hrIvxH&#10;kpKoIW2/rl0xOqj9Psv5nxsYaB65e1LKQmqx7GHqNbebeWjrKA9Na/iGCS3x66c030uO/zPw2zpR&#10;4VIWcdB5W6YSK5KCNnQm/XSuC9L+bWxTZM/q12WGriiREfHSLeI1JktXr8i2FVZo5IYphK+dRvxa&#10;V8I3jidi40zUkROxGjUY+9EWjJhizViNHTMXjUO9ZiZuG9yYskPH1M06pi6Zjd1Ue8xGWGEW4or5&#10;Dh/M9nhLt6TV3hAsd3oxZOl0TJ0VPNTnIRl0H/aKsGL8ZUzSZpMPZu4jMZ3qxGMWRpiPNWPIZEf6&#10;WpsybKEbjnv8cNzkheluLynlZrbXDzshQC6k3kSSjEgSOhiA804fHHb5YBcwEYtpw7CPnCZdi/Y7&#10;9O3KjA8GYr3VBwfdWB6zH8zA2UNQrPPsVP3RE56wmhSiQ4rAXiFi7odClL+IBCRhRQoLLdEPi0QR&#10;l/XAdoc31ju9sF/jgc0TSiyfc2P0y370mWyFySQHLNSjUQSPx3bZbIauF7FFkYEaJFU9LLcLQfYQ&#10;zA+I1w3Ecr03totmY6cbh2K4BY8MeJhHzQdiNmEIQ3wm4rh4DqYbvBiwLwhTIeogylB2iTIU4QHQ&#10;l/AIT4Dl/hC9CpJwBXeKEghrU7R5E+pAIp5sJhR99vti95SKfib9MQkcj8U6D0zH22E03BKb+Ok4&#10;injp39EdRrHPr9Vqd2CT+Q7f9p6uoa09FNHfGfQe3+/vdc12jgcMDIb17GYe+vO4qVFtX1c80fF9&#10;9eKObxue4uvq+R1/qV3MD/VLEUuBvzYs5vvq+RLfVi3k26r5fFM5j28r5vFdVQLfV8RytSyGr07E&#10;8lVpJF+WRHClOIxLhSF8VhDKZwVhEhfzQ/g0L5hPcgL5JCeIj/OC+EgikA/zAvkgL5D3O/FBbhAf&#10;5gbxXm4g7+YG8E5OAG9nB/B2VgBvZfjzRpovr6X6cCHFm7PHPDlz1IOGQzrqD7pTk6jVy+DtVVOx&#10;VyUhNGVP7FZxYrea43vUHN+lpnS3muJOlOxWUrJXxXFBmHvdOHbYnWVJPszarKPfqMEMnmTNAAtD&#10;gr2GcXTrHEr3u0kiLj8k/njVnEjScCJJy/EkDaVJGo4f1lF6SEvxQQ0lhzUUHVRTckhDsVgeVFN4&#10;QEmJfK673C+edyLJnfIkT0qTPFiV7cP8vEB25HhTnKxj1xEfwtI92Zjlx/GjOkqTNZSmij9/DScl&#10;1JxMUXMy9VdUpColKtNEuzMlFeluVGWqJKpFrDRHTW2umupcJbV5QjNVRV2+iro80dB5Dq8sceHh&#10;R3thEj6Ovpt96K8bjpXNAI7tmcU7he68XajjzXw17xbpeDtPRemuOQR7OvLSfBfeylHy8QkP3i9x&#10;J3vrHKyNH8PIfxz9N3vTa7sHfbZ50GeHJyZx0+hnPQhrJ3MG6UbgvNAVZWoYM3NjmLLTg8AnZ5K1&#10;fRbFe2dTumcOpfvmciJxDpWH5lJzRMmZNDWvZ7tzIUPNaxlqzqXreDXDnbMZOr2bW7jCpQqUmto0&#10;LTWpWqpTdLLrTWWKO+XHtJJAy1I8OJEqoOVEqo7iY1qKj+koSXanJNmToqOeFB/1pjDZk4JjHhQm&#10;e1Mgtg97U5jkQ9ERX7nMP+xJ0QE/8g74cnSnO2nbdYQFj2SqqxUHNnkQudCjrYcivNXANCT4b93k&#10;ikks734fUMRlPWgV0RKyfGJb1CaXtt8T1v9siKQkvQzgb/ffHdfUk6kgyoks2CJipiJpSb8tkohE&#10;+YxMbhJygZumECYs3a3TiBWEun4Ckasm4v/UePwfn0D4cpHlK9zPk5i/eRoxm2fis3YS3usmELR6&#10;En5PTGSS9xBG+49m9PNabDf6YrrVC8VWP4w2ujN0lQf9R5oxeIg5Zi7WWAW7Yr43BENBANv8UIRN&#10;4lGLvtz/0IOMmGmL00RbTMbYMWL+TEYsm4P5HEfMnpyL1SZvffmDILO9nRqtIi6Z6IfdgQCcRUan&#10;bhSKiY4o5s+UWbcO+4NkHNRsqx+WMVPpZdiHnn37YOo3XtaNClKRMVEhBSezZDtl90RpxR5BxHoh&#10;BqHJKnqE2gmB+nXCsvPFdlcgFtu8sJ4/AyutCyZ+LgxdpsTyiTnYrvHCbrfQvhU1ld7Y7faUcUtB&#10;ZJbbAjHf7YtCqPBs8mTI4ypMpjrT23wgPY36YzzaAaeAyYxY6oaDUFCSrlaRBazPjBW9SU0SRYzX&#10;FzPhVhbXpLM0Zoh4D1lfGYCZIGNRSyn1cIWAvS+KbcKS9sfqoEjC8sbJYyL97E2wW+2Jvfso+lsY&#10;4Rg5BVvRUEBI6v0NorwblnsDWq33ebYNSgho6WEW236fRdDiu+fa35qIf2Po3bhWsYu72YS1Jm9J&#10;4JfaBR3XqpZxvfZxrtc+wbWax7lWvUzi55rH+aV6Mdeql/BT9TJ+qlrCT5WL+bliIT+dXMBP5Qn8&#10;9UQ83x+P4/viWL4tjOZqQSRf5IVLXMmN4HJOOJ9nh3EpK1jis8xgLmYG83FmUCeC+SgjiI/EMitY&#10;LsW+DzKDeC8zgHcz/Xknw5930/x5J9WPt1N8eCPFhwvJXrx61JOzSR40HnSn4aAHddKCE6SpoXKv&#10;loq9Gsr3aijbo+X4Ho1EiSRKNcV7NBTv1VC8R0XxXhXF+9wo3DuH9Yd0TFg6DZvwqZhoh9G7/2NM&#10;G68gafMsSg/NpfSwilJBeofVlEp3r5qSZDXFyWqKklUUJqspOKam4KhYasgXLt8jWinnlp+kITtJ&#10;Sd4R8ZiOrMMqeUyROC55FunHdHitnYXL47NxP+rLUxl+aOdPYOjjk1mWGUCKfK6S3GNq8o8qKUpR&#10;U5SqoThNQ7FYdiFFSUmKipJUFaVpSo6nKaUmalmGkvJMFZXZGipytVTkaqjK1VIlhMbzNVTnq6jM&#10;c2Ptc+Pp1bcXJr4uPLpFxyD/cVhZG7J//XQu5Os4n6eVovvn87USDWkqnpo3nsURw2lIm8v5Up2M&#10;m+5cPolefe5nwLyp9N3hRZ/t7gza4UX/F1QMcDZh2EgFT6+cgUe6P3Pyw5lWGsqMojDG7/NhXKgr&#10;e1dN47UCHW8VePFWoV7b940CLW/ka3gtV8v5HBXnxXnkqDiXoeJMhprTWTpOZbrTkKknTkGaQpav&#10;JlXoF4tWbzqq0twpT3OnLM2dE2nuHE/3lChN8+B4mjulGe5yvTTVSxJnaYo3haleFKYI+FCQ7EPR&#10;UV+KjvlSeMyPgqO+5B0NJjtRx461Hqhm2aNTD2NR9ASGOVqxcPE0+jiHt3c3CWswMJgqjMrf3OiK&#10;DTEx7xcW50PGEWb3KQKv9x8Z3Ba3buL/CtL8WyT5b6OTFEUyUGfCkMgWFriTiSukATcIi3QKMZun&#10;yLhp3IbJRK92lc+dv30GMZuFe3c8i3ZP1Vutr4yTtakJW6czX5TJbJrE4m1TCd84nfHutthOsMMq&#10;cjJDn3LD0Ws8JipHJiycyrDpNti7WuM0xYZhgaMYsVqN7Q4vzHZ64PSsjgce7MYDD97PJC9nHMZY&#10;YD7OCdvZwzAcas5D/XtjPGcUwzcHYrFdlEOIpT8me/xlraJTYpAshTERZSb+kzAfbYvNYiWGu4Pp&#10;v8cXU1Hi8oSKQaPteODRB7Ee74j5Kg+s9gXLEhbrHSIrt7PvZmdJhbA0rUR88kk37J/ToRAuUEFG&#10;L2gwDXBhcJgripe18rkWL6iwXjIbx+VanHaKGlRv+Vwb8b7bBLn6odjhg6nIFhaxzm1eOO70Ydgu&#10;f4aFzsDQwUy6rg3H2WPtPQ6LF1XS+rU/INR7vLAUJSBCNlAINojSGZEAtS8Emz1CtCAQC1lSI2K0&#10;wq0ciHlipwjC7k5XeaIeNrJtWah0iYtsY9sd/ox8QsdgSwUOPmNwWDqXnoMGMDRysqzTNRZu8b9R&#10;3/ob7A1qN3vFv7WbXVB7d4X/+bvmmj6P4O8bXbHP7g8pYt+9zy6m/cP8J7h1djE3G5Zx89SvuHX6&#10;cW6IZaMe1+qX8UvDYq7VL+SX2vlcq57HL9UJ/FAVy18rYvlLWSzfnYjhm9IoviqJ4MviUC4XhHG5&#10;IJTP84P5LDdQ4mJOAJ/k+PNxjj8f5QTcwYe5gXyYe9d2jj/v5/rxXo4v72T78FaWt8SbGZ68keHJ&#10;a2kenEtx52yyB41JWhqSdNSJjiQH1FQJl+hd7tjjiRpK92ko2auhaJ9KolBgv5qCfUoK96soOqDH&#10;gaMeLNimwW+bFu9tSsIiRrJz0zQKjmgpOqajOEVLUYogJx1FqVpK0jUUZ2goSldL5KXqkSO0R1M1&#10;ZB1Tk5OslcvMYxqyjmrJPKom7bCSY4dUbFg7k8iIITz78kRW7nNHtUaF8VhrzANGMmO3D4op1tgm&#10;uBKb5SvVZMTz0o5oyUhSkXlURXaKitwUrUROskYiV+5TyfPIT1NTmKahKEMtUZKl5kS2EBLXcjxX&#10;S1mumrJ8LSfztVTkq6jIU7Jn6yQUtoPoN82R/ls9MFwynYEWg1i+eKzsEymycs8UiCQirXT1nimc&#10;xdlcDTWpbpzK03FGEFmxitVPuND7sQcZtGQG/Xf60H+HlxQWeMxzGINMB7LkxcnU5ilJLXJnVX4g&#10;LxX5szrPkwXr5uDvOZSD66bJ1l2vC5H7PE0ndLyaq+Ncjifncjw4m63ltMw0FglPGumKrk3XUJcu&#10;GgzomwzUpLlRmSascA3laVrK090pz/CgPNOT45keEicyvSjJ8KQ4w52iDB1FGd4UpntRlO5NUboP&#10;hWneeqT6UpjqR2G6H4VpAgHkpwWQlx5BWpKXlNNzdDRh5lxnXIabM3ykJX1sfXhAEdFq0CdoaOf8&#10;k97Yrkl5911vZwPcEI/7jUNbnFTubZGbJ7THbRjXEbN5Qnvspgmtvyeg/3qImOPdEHHTrqXEPcd3&#10;xVvvbIuOLQIydqpHjCBS8TpSW1cco6/nlDWlG6YTuXYi0etcZVZwxIbJhK/Vu3Xj108mev1EItYJ&#10;N/EU5m+dzqKd02SyU+QrY/XJRhtnMWSqMSNmDmVS/ERGBg3BYYw5w2dZ4/XsFNwjXTC378Xc0HHM&#10;iHNB9+xUVJvmMmOPlrHPzsTM2Yg+hg+jjnVhxFRrmbH2YN+eGJkJQQBr7LxG4bg7BBNhae0Nwmyz&#10;iIf6Y3coRHZYsdgdiOE2P4wXzKDPUBMUs0dgsdIbxd5QLJfNwmKyI70GDqD3gD44h03AaI/oZxqA&#10;4RYvzIWy0D4hQq4XpxeJM/ainGWTD4PVTjiHTcVhnScOe31w2O6D3QYfLLb4SgtPlKaYHRBuTJFV&#10;LOKHQTiK2OIef0yTQjE9GCSVeES9p/FOL2xeUTMsfhp27qMxHmcrxdofsx2IY9AEbF5SYy6syv1C&#10;M9cbq+3e2G0P1ksIipZje32kgpDpvkBpMVoIK1iKqYv6UWFRB2Ij1HxEbHSfXgHIXLhvRSxYiq+L&#10;ch2hpuQrFZ8c9gYzcqkKwxF2DBqvYPQKD/oaG2ETrC9LMRECErJ/aFcmrXCLC2ED73bLxJB2yz1+&#10;HYotfm2PjA5t7yEaSg9aanXPfPt7R9cdbjeDAcGDHxoc9vPo6aHtP555tu3Ga8s6br++jJtvLOPW&#10;m0/RdH4Zty88zq3zS7h1YQk3LjzOtQuLuPHaIq6fn8/1V+dx7dx8fj4Xz09n4/lrQyzf18fwTV00&#10;V2si+aoqjMsnQ7lcHsqlsiA+Ox7EJ6WBfFIawMel/nwkUBIg8aGA3Ocn94vHPyj144NSXz4o8eXd&#10;Ym/eLvLhrUIv3irw5I08T17P8eBCljtnRSZqipb6ZC01Ir53RMT6RIaphrJDGk4c0lJ6UEPpQS0l&#10;BzSSKCVZHlTL5B9hARZIqMg7MFdaivnJWtLTtRw9qpKkIwgy/5iK/AwVBelCdFtDQaaWAkGWmRoK&#10;O1GQqSYvQ0N2uprMVA0ZqVoyUtSkJ2tJOaoi+YiSY0fncuSIksOHZpN0REPcqpk4zxmC6TBzHPyG&#10;MX63JyOWq+jjMIihCZMxdDLC4clpROb4szfdhxeTdby8T8nB/WoyjqnJPqojO1mPrGOCnLVkp6gl&#10;YeekCYisYLX+nDPUFGaqZRZxSa6GElFWk6fheJ6WE/kCak7kKsk5NptJEy3o7WDC4DXuDFgxhz6O&#10;FnjNteJE+iyp5VuX50Zt7hzqReurXJExrKIhfy71uXOpLXajLn8uK5aMpGf/nvR/fBZ9dnrTd6cX&#10;gzZ40HOmHYNtjdm0Zw7VOUqq892oynWjOldYukpO5igpTZ1NXf4s6opU1BSqqS6aQ23hXNmvsrbA&#10;jcpCNRV5Wk7mulOR68HJHA3lWWpOZqmpzNJyUiBTx8kMAS1l6TqJE+k6aUmeyHLnRLYnpTm/oiTb&#10;k+JOFGZ6UZDpTUGWD/mZPuRl+5Kb5UtOpj85Wf7kZgWQl+1PXlYQ2ZlBZKf5ceywP2NdbPHQubB9&#10;iy9K1dCOgQrXdtFhqLtxzIK75t+/GVKRk7qbInb3fRY+7a4BmpaE9RNaYjaPb47cPPXvTgz614Je&#10;mF4vVj+Z6E0iFqqv+ZQ1pVJXdwoJW6fqE4/WubJ423Rit0wlYr1IKJqKbv4Y3BePJ3z1FPyedSFg&#10;qQvhKyezYM9MIp53YWqgLd7PTiLwZSHoMIWojdMI2jAZ/5XTUC8dz1R/O2JWTsM9YQTj5tow1Wc4&#10;gy37MdjOAlv3cdi84i7rLxXPqvXKN/t8sdjujpUo3N8dIEs77DZ64bBwJnaiHOSJWYxJmIHxCHOM&#10;hpgz2N4E84lDcFrjjmKTL04rfWSfT/tFblhtFzWoAZhv89ErDCX6Yy8IZq03Nhv9pMqO5SE/LEU8&#10;UxCQFC8X1qgv1iKTV8RYE0XzaD8pcO+4ywvn7Z447wrAaoUO89AJWCqHYzZ1CL2tjHisf1969e+N&#10;YrIzw5/R4bxblPQIgtO7nkXdqI1IEEoMxeZAiD4uuVW4aoUKUWcMU5CnaN0lOpkIEXWhDytITQhQ&#10;iI4kotZ0h4+sYxUuaGGRiibXQt/XUrzmdn+GPKXGaJw9g1wsGbFwOgMdLLBwd8F+gy8mwsrcFSSf&#10;I6xsOxHn3OHTYn4grM1qh3+b/c7Atp6zQ0R9V1N3i2C/vy9T9t8fPWx8fB+0jrgdGBzddu3CU63X&#10;3nuKtnef5tYHj3Pjw8e59f4T3Hp/Kbc/XMoNuW8RNz5cLJfXP1zAL+8t4Od35/Hj2wn88FYc370R&#10;wzcXorl6LpKvTodzuTGUzxtC+KwumIs1wXxUHcBHVQF8XBXAh5X+fFgZyIeV+vUPKnz1qPTjw0o/&#10;Pqjw5/1yX94t8+btE968XurF6yWevFHiwWtF7ryar+NsjpbTmRpOp4vWWVpqUtSyjrHiqJryI2rK&#10;RMJHkpbSwxqJ4sNqCg+qKDykojBJLbNl8w+ryE9yo/CYWkK4WIvTtOQLi1FYbMkqspPdZFlKZrKK&#10;LGE9pqllB4usdBXZaWqyUsV+FZlpKjJSlaQlq0hJVnEsWc3hY3M5kqzh0JE5HDysZsOquaxbM5ek&#10;g1p27FMRsMKNkS/MxdrfRZaWmbo54LrVC4tJdhi6WtLfxhCXVRp8CgLxOuLLsBdnMkplz7NPunLs&#10;qBuZyRoyU7T3QJyTOE+VJPDsdBW5GaLbhoqCLDVFOWqKBWnm6ctxSgvUHC/UcFyU5+QqKc5VEhM5&#10;jEeN+jBw0WT6bFDTTzMKW+sBbFs9kYqc2VTmqagqFGU3GioLlNKtW53nRpUgtJJZVBWoWLvchcf6&#10;9GTAkhn0FdmyAlu8eHS6A2ZOg9iaOJuKQhWVRUrK8904WaCivEDFySKV3C7LF6ITGsoLlVQUq6ko&#10;VFNepOJ4oVKWEhXnaynK03VCS1GuhuJcLcU5GopzPCjK8aA424PSLA9KMz0ozvKgKMuDwiwPivO8&#10;KBLI99Yjz5uCPB8K8nzJz/UhL8ebnBxfsnP9yM71JzOnC4Gk5wSSlh1EWnYwGTnhpGWFkpYTxbG0&#10;YJyHm+PtP4HDR0PaA8O9WrpbhrU+YhmR/4/c3Ha6j9we7GYeU9ZDEdI6LXpuc9Qa11sxmyb+j7A0&#10;/6vxGyv1Lqu1a11aqZ2Wqj7pSGT8du3XCz3EbZwuu7yIvqQJm6cyf9sMItdPJmzNJKLXTCJ89QQZ&#10;PxVuXeHSFdKCcUKGcP0E5m+fwrwtU/RiDWsnsWjtdBLWT8fRdQBmDoNxmOXIpCemMWKekMEajkXk&#10;NH2fSiFEsDNIdjYR1qJsprw3ALuV7jhJn70JQ0Uhv6sVg2c7MkKIyi+ZhbG/C0aORhgOMWfQeGus&#10;n1NjKYv2A7EULuCt3tiu0GC7Uif1W0WZi4wpCgtzvRfmon50rRfmG7yxWOuF5ZNuWMVMl1m7imWz&#10;UKxxx3KDFzYx0+g3XIHRWFtsVCOwmTOah00H0Gtwf2w9XBmyXCsbP0tX8/4wbPeIRB595qu0FvcJ&#10;AQYRTxWJPoLYRbszH2yk/qt4THQi8cFym6eUzBPWoHDNWmwUAgW+UlhCkRiAuTw+QN//U9xg7PLD&#10;ZFsAdsuV9LQ1wXCiPQ5BEzF2ccZorBXWOwJRiMSlTf76/qGJeuvb9lBIu2ViRJvDdt+WRzyDb91n&#10;GtbS3Xj+E/9gDPPfG90fsghd3l0R3hq/JKrth4+X8sOl+Vy/uIjrnz/JL5cW88uVxfzyxSJ+vLyQ&#10;H79Y0In5/HAlgR8uxfOXi7ES330azbcfx/LV+5FcfieMS2+E8MmFID56NYAPz/rzwSkf3m/w4QOB&#10;em/eq/Pi3Rov3qn1lni71kuPGk/ervHmrWov3qr04s0Kb14r9+LcCQ/OHvfgnIiXFetoLNBSL9qK&#10;ZSplL87qNJVMfjmZrOREsoqSY3oUi5KSIyKuKEhSRaGINXbGGwuTtRSmqClMUUnkJ7uRl6yUrs0c&#10;2d5JTaZwpyZrSE9Wk5asJDVFRUqKkuRkJcdSlKQka0hO1nAsRY+jyUqOJqskUR4+oubQES0Hk1Qc&#10;OjqX3XtVRCW4Er1gDPsS1azYomRy8BjMXBX0H2mC2WzRB9cexyAXHALH0Nt6IIPH2DJ1qycTNugw&#10;mT4UC2cTdJ4j2LJVSXK6htRjSlLTtKSmachI00pkCiIXhJ6hJjtDQ06WirxstURBjooiQSq5KkoK&#10;VBwXJCRqWsWySElpoRuFhXPYtMYVY+N+9FM6MWi9J4ZPTae/jQmzdA4kJU2nON+NEwVulBULsQg3&#10;iRIBoaJ0QklR0Sx2bJ/IoP6PYhg/jX5bvRkoxAm2etJrjgPWTkbsPTCb0uNuFAllphI1J0rVlJYq&#10;KTqh5PhxHaUlSgpL5lBcPJvyEzpKizUUH1eRX6wlv9idvCJ3cgs9yCn0JLvA4w6y8t3JyPcgI9+L&#10;jDwvsnK9yM71kcgSyPMhM9eLTPGYWM/3Iz03gIw8gUAy8oIk0vOCSM0LITUvjLSCUNIKwkktiOBY&#10;bhgpeWEcyYzkSGYYybnhHEgPZd8xP4YOU+AdOJnn1wa2328b1dbdLOKsQV9fURb2d8/XBzoP7iHS&#10;bO83jj9/n0Vg65QIZXvkBpf/k5bmve7de9GVfNSVbCTdvNLFqydOoU4kn79ZlLSIWOoEYjaPI2rD&#10;OKKFkL3QxBW1qUKsYfV4ooTQ/fbpzNs5Q1qt89dNkFKDskRG1JKuF5KErkSvmELQ45Pxe05YqBOY&#10;HT0E2xHGWI0zY0i0K04vaVHMm47jC256taHd/gze6svgpbOw1o3BeuowRgeNYdAwYxx8JmChdsBm&#10;7khMJ1tioxyJ4SgrDLWjpPCC7AqSFIrJTh9MV+swDpqM4Whr+jqb0XuoOYYT7TCbOQTLuSOwmD0M&#10;i5lDMXGxYqCdEf3sTRk40hbD0XYYT3bEInQSti9qsV3hhflTKiye1zDiWS39hhkzwHIQFt4u0lUr&#10;5e+EwtEuQYwiVil0ZQOkwLqQxRM3AXa7fWXfTn0vTCHG4I3NLh8stnrI2KvJ4RBMkkKlNq+QGBRZ&#10;xQohci/KZlZ4Yr1DyP6F6OO24rEdXhiJUpXtwYzaqORRc2PMZgzBKXoORmPsGTjaVJbemK3WYf2s&#10;RqogCXUgIXpgs9ejzWpXSGtPdUjrfeYh7febLlhzVwyzKwHoPzvk3HxEEbOjhyKwPWRhAt9fTuD7&#10;bxfy8zcL+OGbhfzl2wX89ftFfP/NQr79dl4nEvjmm3i+varHN1/F8dUX0Xx5OYrPPw3j4ofBfPxe&#10;IB+87c97b/rx7ms+vP2qJ2+d8eDt0568e9qTt0558GajB280evB6owevNXpwocGD8/UenK/14Hy1&#10;B+cq3Tl70l12JqkTAupCSL1ES02hlso8DRU5aioyVZSlqTiRqqZYkJ9wqR5VkntERY7AMY1Edidy&#10;O+N+d0MfExTHKck85ibdm5nJajKSVWQka0k9piJZQFiQKWq5PJoiiFH9K1I0eiTru1okHRUdLlQc&#10;Pqzm8GEtBw7MYf9+Ffv3upO4352dh+eyONMHt6wQXHKjGL3Gk9HLJjF9hx+uqzRM26rDes4wLNXO&#10;DH1qNgMcDHF2HsCTT05h70E3ktLmcixNtJvSkJKpJjVTTXqWmswsFVnZarJyVGTnqsjJU0vFo/x8&#10;Nfn5GgrzNRQVqKUqUrGQECxRUlSilEtBlgUFsykqcCM1ZTYzplnTy9qQvs+7Sf1m0VJvgOljBMSM&#10;IjlbS1GJG0WlKgqK1eSL5XE1BbLcREN+qRvbdk3FaEBvjKIm0Werl7Q0B2zzZoDnMMwtjdiweQal&#10;FToKj+soKfPgxElPyis9OVHhSVmZjvIyDbn5XuzdO1e21SouE6/rRV6pJ7kl3uQUe5Fd5EVWkRcZ&#10;hd56FPmQVuhFWoEPKQV+pBb4kVbgR3qh/29R4Et6vj+pBQGkFQaRmh9KakEYqYXhpBVGklIY0YlI&#10;UgqiSSmIksvkwliS8mI4WhDB0bw4juZHsS8liqde9GLt9mAch5oyfNpMHlDMa3rYIvR9A1MfkeH+&#10;D81VMcm7ntDdwGDqQ/eZzavtbhncNtRL1xG9fmxH9PrxHfHrJ3TErp/UIeKDUsxgk15R59c6zH8t&#10;3Euc+rrTzjjqPcdEd2531avqa00FseqvlSBSea06m3pHbRwna1Nj5DXUx1MF0SZsEAIQQo93il4Q&#10;X9ao6iEE7RcJ3d3NUwnfNEmvrrR6Kv4vuhL4jCseyyczJX4sitFGOGuHMPrxqdjETEKhGY1itLXs&#10;fuDiN4QB9kY8OrA/5s7m2Lma4jhnJHbT7Rk81lIKOAx+TiObS5uLeKVIBtop9GT9cXrFA/snZstC&#10;aPuQCdi6j5dtv8ymOmE0wYbBY21QTB+Kje94HGKmMXSZCsdntdiu9pK6r6KsxnyHF4od3jis9MQp&#10;YCL393sQ4/H2mK/2xHSXF7ZC3zYxCIWoo9wl2nOJhB39OYgWXSKBR4izC/essHSFK9pKKCMJpR8h&#10;3LDVH6s1ntgKi1DEN59WYhM/gyErPbFc5c7gmU56ub9tASh2enc2z/bBYoMn9o8rsU8YwwALE8yn&#10;OzP0cXcGTbTHaqojQ1aosRZt355Utttu9e1Q7A1ot9rh22G5IbjtkdkRrQ+bhbQZKCJW3kWWf/TQ&#10;l4gNnrfZQBHYOiMwrv3t96I6vvwqoeOrq7Edl79M6Lh8NaHjypcLOr74Op4rV+P54moMX3wVyxdX&#10;Y/ni61iuXI3hsy8i+ezzcD6+GMwHHwbw3vt+vPWON2+84cXrFzx47YyW86e0XGjU8nqjTi5fbdBw&#10;tkHL6ToNjbVq6ms11FdrqRe6rSfV1JerqCtTUyME1ktU0pVXLuNuakqyVRRlKClOVUm3ar5IuDmq&#10;IStJQ+ZhDemdSEvqxGG1XGYe0ZCRpL6DzCRxnFgX+1WkHenEMTWpsg+icLUqSUlRcSxV00maGo5K&#10;q1LLsTS1HukaPVL1hHo0Rc3RYxpJoKLTxeFjGg4eUbH78Bz2HFSx97COF9O9iC8MIjzLk8gcL4IK&#10;AvAsCCAkJ5CAPD+mrvfC1nME/Z3MGK9xZtm2GRxJ03A0S0tS2hySM9SkZM8lJVtFWo6ajBwVWbkC&#10;SrLzlOTkK8kpUJIrJAOLNBQIFGooKhVQSxQf12+LZUGxivxCN0qPq8gtmssLyyfT36QPRu4jMNzo&#10;jvkrWvpOtKOvYgBRy0aRUehBYZkHJSfE0p2CMh0lJz0ortRRXuXOC6+40n9gbwYnTOfRHd4M2uaF&#10;4QYPDHUjMBxsyNMvTaWiJpDqmgCq6gKprA6gqiaQssoAKqoCKSr2Z95CV0YMM2TzNjUFx70pKA0k&#10;p9SDvBJ/ckr8yC72JavIh8xCf4mMYn/Si/xILwggtTBQIi1fEGMg6UV6yPVC8XgQqYWhkihTCvQk&#10;mVoYSWpRNCklMSQXx5BcFEtKUTypxfGkFM0juWgexwrncTQ3vuNY/rz2Y3nxbE4Mb9f6je1wnePc&#10;3s90dFs3k6iOHmah7xj0c+v9q9H4Hx/dDAxsHrzP2j+9u8K/pd/I4FthK6Y1RW0c2xyzcUxbzLqp&#10;HXGbxssSjrhN+jrJewnnT/zxEGUyXetCwlCWzHRm+UZvEFm9UwlcPgWfJ1wJftaV4BUzGB84jKGz&#10;hfj8MDyfdGVGyDD6Gj6CqcMgpvgMRRUxFsvRJgy0GYClaiTDY2fiFD8Na++xWGpHYf/ELKwPBchy&#10;EpGAIyT3REcVEfO03uqP3WY/7LcIxSB/KdwgM1RFPFI0ixZxyMRAFAf8MRa1ocIFKjRvd/phHz2N&#10;Pg6D6WnWB6ewqbL2U5CeqJu0E5mvgmC7YpWyW4mvzBK2TQyRMUiHXUGYzp+ChXYU1uGTsVjjidlO&#10;b6yenIPRLAcGK0eiWOuJefg0Bk90wjJqMornNJjMHokibqq0MK32i8QgP+wWz8Z4uhOP2RjS07w/&#10;fUz6YzzFiWFr/bCKn4HxKCusYibjuE4j2n512BwMarE84N9q/kRI64POQa0GFpHNBjYR8//RO9V/&#10;YHRNZkGcPR4w8VjSwzTgmtnw8NaSyqjWD6/Et3/6ZULb51/Etn/8RWTHp1diuPTVAi5djZIkefFK&#10;JJ9eieSTKxF8eCmUDy8G897HAbz9ng9vvu3Ja6+78+p5HWfPuHO2TsuZGgGdxGlBjkLsXAidV2qo&#10;Ft1HylRUnBDdR7Syy0hFoZKT+UrKc9SUZagpTRMlFioKktXkHdWQk6Qh56BGKrQIpZb0fWrS9qpI&#10;3aMiZbeKlD1qUvaIbf1+gcy94lgVGYlqMvaryUrUyKUeKlIPqkg9pCbjqJa0ZDXpxzRkiKzVVBVp&#10;wv2ZriEtXU1qhobUTA0Zeb8iM19LRr6KjDw16blqUrNVpGS6kZKp5FiGmqRUJYfT1BxNV5OUpmZv&#10;qpr9aVoOJms4kKJlT4qGXWladqe6szzbi7CcAKatmsXspWN5+bCeLNPTlRzJVpOaoyY1T0NKnnhP&#10;HZmFWrKKNBI5xeo7yC1Rk1eqJf+4jsITOopOuFMsiK7cndKT7hwvd6fkpB6FJ9TkC33e40Kz152U&#10;LCVTp1vxiO0ATBdOp992H1mS1m+0LX1MehEcMpK9B2ZxomIulbVelFV4Ul3jS2W1H5n5/kx2s6OP&#10;xSAGP6eUgun9tnrQ9yUVvUeZ06d3T555fjaNDRHU1oVSVxtFdWUkVdXRnDgZRkFxKEsen4a1zSC8&#10;fMdRUBJLYUkY+cdDyD0eTm5JBDnF4WQXhZFVFEpWYYh+WRRCRlEw6cWhpBeHkSZIsUCQYzBpRSES&#10;cr0ghLROqzKtMIrUgmhSC2NIK4ojVZBk0TxSChNILhCYz7E8QZTzSM5fyNG8eRzJi29NLFjcfjgv&#10;qvVIxqKO3UkL26wmB7R0s4y49dDggBoDA99enVUkYvynbna7alS6PWYxP9bAMvin7jaht+YuUrZF&#10;rB3dFr3OtUOq7Wwcr7eWxPJv/Mn/iT8ev7F+u+KronRGWKxScF9k9orlWOZvmEjIS+MIecmV8A36&#10;MpvQF1zxWuCK1+Nj0cwfy9DJtjzcpycO451wmaVglEqBq/cIHESCzhgFxp7DZFxQth7b5Y+NcJ12&#10;uk9lmyyxT9R1CoEBUVoiRRGE61I0qxZiB6IbSgB2OwP0nVa2+2C/0QuTMVb0Mh6E2awhDFnnJctP&#10;7ITW7E4hvO4rrUuRBWu2S8QtBZH64yCSb4Q27l4/7Hf7MVzEP2c408/BjMGzR2D5+Fzs13hiFzKF&#10;B416MWK5J2YvumOZMB3F80ps9oXjsDNYPt90nx+Om32xeHIOg51t6dP3MXr168Vjxv0wtDKlzwQb&#10;mexksc2XweOdMJo8DPtn3bFK9Gy33BJ1u1+QZ5OBIry1h5Xf1fssQsbd4635Z4yuCS0meA8DYx/X&#10;+yzCvuxmFta26KWo1nc+iOn45IvototfRLdevBLOp5ej+eTzSD67Es7Fz8L55NMwPv4khA8+COS9&#10;9wJ5601fXr/gzflzHrzaoNOTZYVo5qyhoVhAS12xhtoiNTVFGqoLNVSKcgfRTDhbQ1mWmvJMjawt&#10;LD2movSIWgoEFCaqKUhUk7dXTc4eDVm7tGTu0pG1U0fmNi3p2zSkbdWQukVN6hYVaZ1I36qWyNim&#10;IXO7huwdKnJ2qsjZpSJnt4rsPRqyBZHuVZGVqCJrv5rMgyIrVUN2soasFLU+C1Uk0mRryM1VkyOQ&#10;pyErX0NOoZLcImGZ6ZFTrJJEJZbZRSqyCpVkFarIKFCRkuNGSo5YqkjNUZKaryY5T0lavorUXBXH&#10;ctw4nDeXI9luHMxSsT9fy/48DUn5OpLz3STSSnSSGLNLtGSX6sgu0ZFTqiW3VEvecR35ZToKTrhL&#10;y0+gqNyDYkGKFR4cr/TgRJUHpVXunKj2oEzCXS7Lazw4XqHjRKUH5RWenKzScfykO5u3TsfCehD9&#10;x1jQ+wUlPbfqMH5ZSR/3UfS0NsLGwRAPzxG8vHImhw65sWO7ivjFrox3saWnST8Gho7nESGwvs2L&#10;x7Z4MHCDJ8ZhkxhoPohnnp5LY00C1TVx1FQmUFUeT8XJBEqPx5CVH0HCopmEhU/jyLFg8otjyCuM&#10;IacgltySaHKL48gpjiO7KJZsuT+arMJoMgui9CiMIaMgmvT8KNLyIknJjyS1E13raYIoC2JJLYwj&#10;JT+hE/NJKVhAWuFCUgsWkJw3n+TcBRzNXcixvEUcy1vIkZx57E2PbzuYHt+RnLe47cnNS1sfsA3o&#10;uM8k5raBRdjqzvnaVVby95aD/X/H3bGYbgaPhvbvZub5UXdFYGs/p5AOj+emdURv1svjxQuR97/x&#10;5/4n/njcHUPt2v51KQQXRD2pKMGZIoX3o7dMkO3aRElNjNDe3eLKoi0zZINw0W4t/DlXPKLGMTPY&#10;ieDlUwhYOYHA56cxeo4N/c0fo5/1AOxCJ2K8wg2L9Z76Flj7A2VtpVAeEkk3oheoPrlGX8spLDfL&#10;XQHYSxeqyKoV5SXiOSFY7Q/GabM/DpFTeKTvgwwe7YD943Ow3O0lxR2EjJ5Doq/UqBVuU33rM1EX&#10;qXfRirpLq73eOO71wfaAaBAdgPULs7H3GofZUGtMXBywiZqA1RNzGDDdhpEveUhBCfvtHth2JhNZ&#10;7/PGea8vI9b54BQxi0HDTbAaocDM0QrjUbaYjbKnv7M5RjOdMdzlg/3mIEy9xtLH4jFsFrlhvdS7&#10;pYed/+37LGNa7zcNOWFgMLpLU7Zr3vyzxt2E3Dk/fR94xCqwqIdZ5K0+jqGthzLi2j99K7Lt84sJ&#10;XPwgmMsfRXHx3QguvhXOp2+E8cmFUD48G8J7pwJ5W2jFVvty4aQ3F4578GqRjrN5Ok5liSJ4DXVp&#10;GmpSNFSlaKhMVlNxTM1Jke2aJDJetZw4LNRyVJSI2sm9Kgr3qCnYpSJ/h5q8HWpytgtoyN6qIXOL&#10;moxNajI2qEjboCJlo4rUTSpSN6pI36gkY5OKdHHMVjWZ2zRkbdeSu0NFtiRNJbl7VOTtU5N/QEPu&#10;QaXUHc0/qs+azUtTkp+lojBPTXGBhpJCFaWlc2XHlNITakrL1JQInNCjtEwjUVyupfhkJ+S6RqKo&#10;XEBLwUkNBSd1FIj1cg0FFXoUVeooqnSn6KSOopN6d2fhSR3FVVpKK7UcP6mjrNqb0ipPjle5c1ws&#10;BQlWulNW5SVRXi0gCM9XoqLah5NV3hIVVV5UVntRVeNNdY2PRFW1NzVVnlRXelBT7SHXa6t9JOpr&#10;/amp8qKizJtnnpiCkXkfek1xoO8KDb23B9F7pzcmL7gx0HcsfSfY0neICX1tDOllNZBewy0YOG0o&#10;xoun03+Dlr7bPDHa7E2/iHEMmuNEv4DxDLAawCvLRUPwBCrKFlF+PIGTJxI4URZPcWkChaVx5B+f&#10;L0kyvzSc7MIEsoviyMxfQGZhHJkF88nIn3cHabnxpObESaTkxZOaP08uk3PjOJYTx9GcOI7lxkuI&#10;dbE/JS+B5E4cy5nHsVw9juaKfQs4ljufYzkL9RDEmTOPI9nzSM5dTFragtZV+6ParCfGtne3DLnd&#10;zVR32UAR6HAXx0nvTee8+k8T573+3fsetI6KNbCI+Op+i8iOvs7e7T7PzO4IXzWxI3qja3vcxokd&#10;cRsmSMR2QYiny+WEDr2ge6ew+5/4D0HUmMrlnaSjLgjrUt/tRVic0RtdiN08lnhRU9qpeCRiqkIY&#10;Xwg5iGQlURITu24iEa9MJnatK0t3ziBs3TSUES4MNH6UR3s9wqOGPTFyscDE1Zq+KiesNgshAUE8&#10;wpXqjyJRJOH4yZ6botOL6f4QTPYGY7LDF9N9vrLTi4Vo+iy6uWwVvTZ9MH16jmxM27PvIzgGTJEl&#10;MSIL1mZHMA67vbE/IF5P1Fz6YSHLRYS2q16YXh63L1jKBgqiFnWYVttEazFPbBbPxkw7CtOIiTht&#10;0osVGB0OxjwxVLqHLRODsN0WiMVyT5yfUOMcNAlLFztsR1t3KCPHdhhaDOownzuiw2bOKPq72GCq&#10;Ht5hvtu/w3KdpsMicFL7I4McOwycgrjPMri9myLsisGA8NGdk+6fSZT3jl9vZO+anw8NdJ/QTRH6&#10;SQ+z8NbHhoS0H94V0vFGfWzHxTNhHZ+cDuv4qD6s46OakI6PKkM73i8P4Z2yoI63Svw7Xivw63g1&#10;27vjfJY750UXj2NaKUBQf1hD7SG11IStOKSm4oBK4qRcaik/oNeCPZ4oZO2EGIGaoj1qCnerKdip&#10;In+nmtwdAhpytmnJ3qYnzy5kbdOQLsi0kyCzt2vJ3Km3SrOkRaklb5+WvP0a8g5oyDuoJu+QyKYV&#10;ijz6DidFGVqKskVJhorSQhUnjqspL9Ny8qSKyqq5VFeLxtZqquo0VNaqOVmjpqJWcwdV9do7qBbL&#10;BjVVjQIaqhq11DSoqDulo6ZRQEvdaR21p3R3Hq9q9KDilCdVpzyoavSiptGHukZfak/7UXPKi7pT&#10;np3rftQ3+FJf70t9o1j3o67el7p6P+prAyQa6gJpqPWjviaAump/6qv9aajx0y+r/Kmr8KH2pBcN&#10;FT7Un/Sk/qQX9eXe1Jb7UlPuT12ZLzWlXhTnuxPsNZreQhxdMxTjdSrMtnlLSbyeO3x4bIuP7Ltp&#10;+LKaAa+o6b9KS/9tWow3ezNgkze9t+tLTQbOn05/WyN6DrHA2d6UI/sjOVkcT2H+Igrz5lNYkEB+&#10;YTyZBZFkFc4jIyeejMJYUnITSM2ZR3JOOCm58ziSFU2yILnsBImjWfEkZcRyJDOOpKw4DmfGkpQZ&#10;T1JWLIczYzicGcfhjFgOZ4ilfv1oZpx83tFsgQSSMuZ1HMmKF8d2HMqM7TicldCRlJnQcSRzXkdS&#10;lsAijmUt7khKX9Kxcut8rKeFtxmYBrT3sAi7bqAIEDkH9/LavVbmH+4tEm/4gIFx6OMPmM/7oZtZ&#10;ePPDFtFtIzXebe5PTWqOWufaHLVpSnvUxnHtsevHtsZtGN8cu3Fyq0ggStg4jnlSfWcc8RvGkiDW&#10;/8Q/F6Lt2j2IXz9eYt5G0VFGr4S0QKzLhK5J+D89lhkBzmgjx+Ixfwzq+DFM0TpjMc0GxeIZ0mIb&#10;IqzNLd4Yb/DFbIkGM48JDJrhhKFuNFZLZuC8VYfDag3DntXiFDwRsykODHa1xWiGPYPGW9BzcE8G&#10;TbNkyFp32R5MiAuIGkrnA8GyzZlQD7ISVmoXWQpheJHpekCI1ItEHw/MnlNh/rIX1lu9sdqjxXqv&#10;GuvNamyFrJ906fpgkeiHsRDM3xzAsL1eDN3ph23oVB5VDKZf716MHG+OJnJixzR359YHFL1bLJ6d&#10;3e7yuGf70NBhtwc/O6f9sWejW3tNDWkyMAtve8Aqtq27RcDnBkY+bneFLx68d4L8Nw39RDeJVHa3&#10;jP28myKg1cA8umXyrODW7N0hreczgjreLPVqe7fYv/W9nKCON/L9O17P8Wh/PdOj5UK6R+uZo+6c&#10;PqKj4ZCG2v0qqvZrqDogOnYIYXMt5QdVEnoBdLVsdSVFCYSG6yEhV6ei+KBQ6hGCBBrZkSL3oIac&#10;/RqyhLD6PhU5+9zI3udG5r65ZEgoydzvRtaBuXeQfdBNIueQUgpw5x/Rkiek61I0ZKcoyUtXk58p&#10;6hNFGYZSll6UlSqpKFNSUTGXqmo3auvmUt8oMJvGU3M4dWYujadn03BWKdF4TiVx6lUlp8+rJM5c&#10;UHPmgljqcfY1tcS51zV3cFYcI449r+b0qxpOn9dy+rw7p17VyRZop896cuaMh8Tp0+6cOuXO6UZP&#10;Tjd6cbrRh9MNfpyu8+V0nR+navwlTtcGSJyp8edstT9nKgM5XSEQxOmKYE6XBXPqRBCNxwNpKA2g&#10;vjiIuqJAagsDJGoKfakt8qO6wIfKPC+qcrxJTdQR5D2EPqY9MXS1wDjIhf5LpvLYRi39N+rouU1H&#10;z+06+m/zpN9OD3pt09J/hw99t3th/MQsBoeMod+LbjzoaEjPRx8k0M+F1GOR5GXHkZMdR3Z2PJnZ&#10;8aRnx5GWHUtKVgzHMqM5khlFkkCGWI+Ry8Pp0RxOiyYpPaYTsSSlx3E4LVZCrHdBHCdwJC2ao+kx&#10;EmL9WFoMyemxEikZcRxJjms9mhZ3+3BaTNvRzPjWw5kRHUfzEtqOZc9vP3psWfv2ffEdmvjYNgPL&#10;2Lb7zMKbDcyifjFQRO66d8L8V427Yzadk9RzhoF12AfdrYOuGdiFthoo4tr7WEU328/06JgYNrvd&#10;+/lpTYEvT2oJXDmx3X/5eAKWTyJg+WSCXp5C8MvT/sR/MYJWTL0Duf3yFAn/ToSun07gypn4vjCV&#10;gJenEb5uJsHrZqBbOp5xPqNwWKDCcn0Q1k974DBzDEZ2ppgPscRh3BCGThuBibMNNjOGMyFuBnbT&#10;h2A2yoZhujEMmzOCvhaDeMhoEH2HOGA53RWHiLk4rvDHbKUvJqu8sVofiN36AMzW+GK81hfj9QEM&#10;3hCIycYATNb7Y74pEIutIShe9sFhvhrFrNEYjRKZreOxCZuF5XM6TNf4YbIhELONosm3P0arPBkc&#10;Oxdzv4m4PqFi7Is6bDWj6a0wxHGMPer5rkyNG9VhOtqu1WbS5FuPqXQtDw4NaDdQhLR3Mw9uu884&#10;4OZDpqE/G1gE5D1kPM/snrkgiLMrgeC/e3TNTX2pi5GXoptDeJaBie9PBoqw693NItruNwtpHjcr&#10;+uaiBO/mtO3eHUWHAtszdnq1Zu/yac3c5UXGTk/Sd3qQut2D5G3uEinb3Une4cGxHe4c26lH8k4P&#10;kne5k7znVxzZrSNpj47Du9wlDu7ScWCPlgN73DmwW8f+nTr27/AkcbsHe7e7s3ebO/u2eUiIfRI7&#10;PX+DA7u0HBCvs1sjXytxrxsH9is5eECo9IjSEpEdqyY1VSNVgbJztOTk6cjL15FfoKWk1JOS4x6U&#10;nvCUKDvhRXmZ9x2cKP8VZSd9JMorfO+ga98dlPlQXubbCT9OnPCl9LgPJaXelJT6UlLsy4kSf4nj&#10;xX6UFvpSkuf3K3L9Kc7xpyjbj6LsAInCrEAKMgMoSPeXyE8JIS85mNxjnTgaIpFzJFgi41CgRPpB&#10;PdL2h5B+IFQuUxODSdkbQPrBUJJ2+RMZNI1BZrbc90BvBriMxNB9Oj0nWdLvCTceW+vDgGc1GC7X&#10;YbTSi95LZtP3KSUDw9141ErB4DkT6DXImJEu9ixfG8q2fdFs3RvD1v1xbNkfy+YDMRKbDkSzaX80&#10;GyWi2JgoEMOm/bFyuSGx67HozmNj2JgY9xts2teJxBg27ouWy02JsZ2IYfO+WLYkCsRJbN4T3b79&#10;0LzW9ftimzbsiWud/3hs22zv+a39h0bdNlBEtD9oFtvUwyrqp+42CR8bmISr/8iY5X9kdPmA/0Zs&#10;xcDAoLebtYFd8IFu1n7fGQyO+7mbWfjNB8wDmx4wj2y9XxHV1s08lO6KCAzMwuiuCOc+y8g/8U9G&#10;D4uI/y/E4w9YhHOfeSj3KyK4zzwCA5MwuRTbBopQ7jOPoZtZGAaKQAwsgjGwDOE+k0C6WUdgYBNJ&#10;N8sIDCzD9bAKp4dVOPdZRNHDNBID8zB6mIXzoHk03S3C6aYIF22yMLAKwsAilO4WYXSzjqSH+C2Y&#10;68+jh0K8fzg9BCzEOYTR3TJCPlfCQrxPiHy+/r0i6a4Io5tCvJ44LpL7xWspxHoo3SzD6GYWQvfO&#10;87vfKor7zKM7zzmEbpaRPGQR0dbNPLb9frOIGz0sI24aWAb91M08/nsDq6gVIoO8k4gEOXa5Ybsm&#10;YFdt8/+U0VXq0vUn0emGmvBoN8O4V+43Cfu6h0nwjw8owm4YmITe7m4R1tHNLKRZdHToJq+hgLjO&#10;EXSziJDXXV57+d1F0k0RdQfdzSLoZi6ucSfMI+j+H0QP80g9FPci+i7ov+c7sAjp/B2HdSJc/rfc&#10;jR7mUb95H/G7/kdxv/g9deLex357XAQ9xPt2XjP9dQtD/OfpIdb15/0biP9E+b/Y+bnkOeshPve9&#10;16q7Wfg9EPvugmkY91nG84AinB6KYO4zi8DAIoJeZuJ7C8fANBgDixC6Wemvm5hH+rmony89jcX8&#10;iaanOF78BszDMVAEy8fE/3Y3S/0clBCfUWyLOXYH+tfrgtjueuzOvq7nd+LOb0w+9vvHf92vh4FZ&#10;aPt9irAWA9OQVgPTiGYDG5FfEP9Td0X8DwY2EdkPm+nG3DUnxBztWv5Pmqty/NYC1Y//iuSIP8ef&#10;448YdycCiAl272/2b1mVXdv/EybjvfPu7vl4txX6t+bpn+PP8b9p3G28dc1bsS723/0bf+hvWJf3&#10;xjP/x417P5gYd3/IP8ef479jdP0uxbh7At5LlP9qQ++6/XV0/aH8q3/uP8e/1rj3JrBr/V/md9z1&#10;Qe4mzn+ZD/fn+F857ibMLtxNpP/KQ1jRwkLu+qz/F24W/hz/WkNwSdcNX9e8vbts5H/tuFthQXwY&#10;ERsS63dP2D/Hn+O/Y9xNEuK3ebf341/1t9l1Y9AVm/1bN7N/jj/H/4Zxr3XZRZr/y+dv/wBjA7Og&#10;CAPz4JcMzIMLDcyDy7tZhn3dzTL0625WYd92swj9/k/8if8ehH/XzSLsu25Wod90swy7ZGARWmBg&#10;FpZnYB7ytIF50Kx7f8r/IkP8udxnYGD6cA9FrNLAIuwZA4vgvG6K0FL99bj3Gv2JP/E/GJZhdXLe&#10;WoSu7W4+L+6BAUq7vxG//B8zuphdjDt3rY8Y+akeMPM/213h99f7FSG3upmEdXSziMZAZExa6jMp&#10;u1lEYmAaikFndt6f+HcgMlhFBqlYN+/MHO3MVhTZxz1E5qrIarUM6oQ+I8/APFhe826m4XQzj8LA&#10;RGT2hfOIeYDMmrtfZL5a6rPoHjDzprt1DA+JLDvrWH3Gn3xPke0mEImBRdSvEFl0Mguu6/EuiH3h&#10;nbh7v3itu54vX09kropz0Gfo9rAU2bAB9BAZduaRdLeMpoeZyCj002dbW8TR3dyHbgrxGWMxkJl4&#10;YfoMWLE0C6KHWDcPkRmgv3l/eeyv11HCXJxr1/uL6xrTed4BGFj6Y2Du19bDPPRWN5PQbw2sg/MM&#10;FOEj7nFndrk0/yfd1d7tYu66CzcwMPJ3fNgyIMPAJOiqgSLihoFFaLuBVUizgch8tYrFwFT/m5Hf&#10;ubwWvy7/EXRdzzvb8nsIobtNpPx+7rOKoIf83XV+LyKTU2ReWnXu68qutBLfQ6h+W3xPAuI4kR0t&#10;ni8zosPpLo67a378+tv7AyEyQWWWtX4+iLkh5pacX1bic4ZhYBKo/+2Z6TNM77OP6/zs/9HzEtdG&#10;zAf99ZPXQhGkz0q1jpAZ53ceF+fSdS3vvJ84vvN5v3vtfw3cZy2uTZDM6hWftZsitM1AEdrWzTLs&#10;VnfbkB+6K2LfNVD4RN41P7u8KXcn7t09n/9p4+7JqA/AGnvPNDD3f+dhy/nXDBRR7QamEW1D3V9p&#10;e+FYVUvGa1+1F3/4Iyc++5Gaq9eouXqdU39ppe6b29R/20zj961y+0/8G/i+lYbvWqi+ep3aK7/I&#10;9covrlNx+To1V25Qc/knqi7fpO6rVmouN1H28XXOfHOdmss/UHv5Z+qv3KTmy2ZOfnadffkVeOum&#10;kvPKKC4kunI+cSyndrhSv3MsS/0VrJw3guWLPPn61Bq+rF/NlbpVfNm4RuKrxrV3YQ1XG9fw9am1&#10;El3rVxv16182rJLP/0K8Ru0artSu5suGX1+ja/2qeM4psb2OT+vW89mpNbxfu4l4/0nseWIUr+0d&#10;y4U9EzizcwzRXk4ceXIUT8eNZ8+OXVRX1VNbU0ddbS0NDXXU1tSyd9cenn7yacrLTlJXWy8hjtEf&#10;p9++s7/zsbq6Bqqra6k5UUPFiSoKi4+TXVBKckp2+8Jn9rebuCzuMDAN7bjfNKzDQBH5l/vNI8sN&#10;Bi02vGsu3JtN+989BHE+YGDrZWVgGFPwgHnY9wbGwbe7WYW2OUx8vm3jwYq2Nz/5ovXTT79rKy2p&#10;ZM4sDSZGg3EZas+YoTZ6jLBj5HAbRg23Y9Rw+78bI4fbMnqkeI4to4aJ13Fk5DBnnB0dsLGyJCYy&#10;ijdef52WljZu326mva2DtrYOWlvbaRXr7Xq0d3TIbYFr12/zwQcfExkZycgRIygoKKC5uYXm5laa&#10;m5ppada/Rns7dHRAW/sfi47O8xHn3HS7iS8uf0F8TDzjxrmSmprGjz/+zE8//sypxtPodB4sXfo4&#10;f/nrj/I5ba3ivMRn+v3r/lsQn+2XX67T3NRC8+1mfvn5GgV5eXh7euJgZ88rr6zi008v8su1G1y/&#10;cYuW9g6u327iVnOLXG/raKetXeD3r/2vgva2Vm7euMW1n2/x8483+PqbH9o/uvx1c2H16+3uEdva&#10;upn6tRuYRdy43zLmZjeruI8eGBTocc8NpRhdN77/1NHlP76vRx8fnYGF32fdzQJb77OI6PB/Jrnl&#10;yKnL7ZVXrjc3XL3ZXnu1uaXhm9aO+m9aafyunfqvO6j/po2Gb9vksuarJrlfbP+J/z/Etar/poX6&#10;r27TcOUm9V+1UP7Zz1ReukbJG5dIOdnA4eNVHCyu4mj5GY6Wn+NY1QUyT71F8duXJNHWf3mD8ks/&#10;syu3Gm/3KWStGM2ZXcM5u2skjdvHcHrrOJa427IyYQTPx/vw5ZmNXG7YwMW6dVysW8/F+tV81nAX&#10;6tdLXGrYcBfEth6fN27oxEY+q9vAZ3Vrf/P8i/Wr7iwFPhf7q1bxZcNKPqlZS7h2PDufHMX53cM5&#10;s3Msp7eMImiOCSlPDeWFWFcS9yVRXVNFRWUZdXWV1FSVU3HyOLt3b+e5556i/MRxqqtPUlOjR7VA&#10;deVvUFtbrUdNNVVVFVQJEq2ro6a6mvrqampqKtvrqyvbaquq2guLy1sSjxxtnqhZ0dJdEdH6gHXw&#10;bQOLgLMGRvMVne6g/ykuoW4Ghlrn7or55w1MY5q7W4a1TQ9a23Luzfc6/vr9L00tt1tam263NLe0&#10;NTfdaL7ZfvZ0I2qlCmNDE0Y4DGHYEAeJkcOd5XL4UMd/CF3PEcuhzvaMGObAiJEOODpaYWltxhzl&#10;LEpOFNHU1sSNlpvcarlNa1sLt27fpK2jjfaONrndtZSP3brJBx+8T0RECMOGOFKQn01T0y2aW27T&#10;3HRDrre2NtHaJnCbdlr+UHR06M+nSbxfyw2+//Yqzz/3FGNdRvHCi8/w7Xdf8csvP3Du3CkmThqP&#10;r783X139ktb2Vnn+ba2/f81/D62tt7l+4yeabl/npx++55ebP/PZF5c4lpqEVjuXgEAfyspL+e4v&#10;X/PztR/k+V2/cY1bt6/T1t7829cT1/VvvMf/drS1tdPW2k5bSxNtzTe5det2e1Pz7bbm5tstra1t&#10;7Teu3Wz99NIXbU+uT2l60DK4rYdlYJOBaewXBibzQu6aL12E+U8mTuPQ/gY2897trohp620f17Y1&#10;993Wk5//2Hbq++a2+q9utddcvdVR883N9tpvbrfXfX27o/E7YSk10fh9E/XfNtHwXSv13zTT8G0r&#10;9d+20Phd25/4dyCs8oavrtF4+WdOXvqZhq9vUfPZX1i2ej1TlTPwjJ5J6DJfApb44bvIj6AFIUQ8&#10;mcCLe/ZS9OYnlF/6hcrLP7O/oAYv7XiyXhnFuT2jOLXdhYZdY6nbM54lvja8HDucFxb48uWpDVw5&#10;tZnLDVv4vH4jl+o3yOWvENsbuNwgyPVXiH2X6tdxqX693L7SuJErpzZJfN6wkUt14vFfX0tu122Q&#10;j31eu4Uv6zbwac06wrTj2P3EKM7sGkdt4nDO7x5FoJsRB54ZyQtRkzlweD9VdYI0T1JbU0N1ZQXl&#10;J0rZuWs7y196kZNlZVRWnKSqspKa6iqqq6qorqn+PaqrqKqq1K9XVlNdVSm3q6prqayqbausqu6o&#10;qqloq66q6KivOd9xqrqqrbDweFv8k7uaH7SMa73fNLy5m2lIjhAOuHea/BeOzrtmmwe7mQWmGZgn&#10;3LzfOrx15Z6CtqvfftPWdKupo6Xp57bbrU1tTbdut7U2t7SI/5XbN2+3vnr6FJ6eHgwy7M/IUc6M&#10;GO7MqOHOuIwchstQZ1yGOv1DGDPMiVHDhXXpwKihDowc6sCoYY6MHjYEa0sL7O3s2LFtC83NTdy6&#10;eZOm27e43dLCtZs3aW5r49rtW9y6fZuWtlZaWlv11lp7K59f/py4uFicHR3JycnktiTNJlpbbtMk&#10;lu2ttLW3SLR3iOf9sWgV5yGst7Ymfvn5R5IOH2b8uLEEBQdy6fIlWlqbee31C7gp5+Lp7cnFy59x&#10;s+mW/BziPO99vX8PtLdx+9ZNmpuauHHjOjdv3uCHn37g4icfs2r584wZ78L23Tv46frPXLt9g9a2&#10;Nm7cvEFTsyD223ddizZ5/e59/X8FdIjP1tZMe3sbHW1tNN+83d7UdLujueVWW0vbrbZbLTc7bt+6&#10;1nLzxq22H67/2FFz+p22QSMWt/ewjO64zyL0kkH/qUKsvWv84YlwXS6obo+ZBKzsYeh1q4dNRNvq&#10;vPfaKq9c7xB/6oIA/8Q/D8LSrPrqJlWXf6Txyg9UX/mFqot/4aWdB/AJ90UZ70rYmgk8fWwqz6ZM&#10;YdmeSYS+NBFtzAQWr15BwRsfUvXBN+zOr8DXfTrZr4zg3B4XTu0YTeMeFxp3jmCpvz0rY0ewYrEH&#10;V+rX8OWpTXwhCK9hs57kBLnVr+Vy/Qa+aBTEuEEe93n9OmlVXmpYxyd1q3m37BXeK3uFDytWcql2&#10;LVcaN/DF6Y1cFkRav54rwhJtWC+tz8uNG7hYu0YuxWt9WreGTypX4u8+kd3LRtO404WGHUM5u28M&#10;oW6mHHhyJI+HT+Lg4SRqaqqolhZhDTXVdVSWV7F9+3ZWrFjByZMnqaiopLJSPF5HnUTt34Xa6hqJ&#10;OrGsqaG2tlb/HrXVVNfWUFVTTU1tPSnpha3TvZ/tMFBEtRoogr/qYRasu8vtc3dm6h89RLnI3an1&#10;9xmYRHjdbxH4XXdFJMtWHuO7H37mdlMr946Ojg6J9vZ2WlpaOH/+PIF+3gwaOBCXEUMZMURPeKMl&#10;6dkzaqjjP4yRwlIdIp7vyHBnOz1pDnfGwd4aQ8OBREdFcPnzz7h27Ro3bt6Wbs8bN8Qffgu/3Lwl&#10;9zW3tNEqSLO9XeKLL74gISEBR0dHMtLS5fHi8Vbppm2+c+w/a8jr1t5Ky+0b3Lh2nZycXCZNnIC3&#10;pzuffPSBfP8333obLy9PlHNn88knn8h9Xdf7Hx3ic92+fo2m2zfl9yRuEm7euMaPP/xAWlo6Y8aM&#10;ZvGiBfzww19pam7V3zzcvkVLSzO3b9+gpaVJksr/tXH39Ra/h19/7x00t7Ry/eZNSuve4WHbUB6y&#10;iWzrZhp0zMDAVx9m/K3Ltmvff2jofb79gnv3MI144z5FWNvE8J1tue9/3V77zY322q+bO+q+baHm&#10;62Zqv2lBrP+JPxjiun7dTPWXt6j94iZnvmmm9soNGr6+Tc1nP5JUXsEzW7bjHaViwerRbD4+k03V&#10;M1nTMJUnD7jiHTqJF3euofitN9lfcBwftSu5q0bx6t6xnN41htP7xlG704Ul3lasjBxGfJCSgn2L&#10;KEtaxoXi5XxQuZrP69byad0qPq5ZyWe16/msdi0XGzbxSc0GXi1YTuHBZaRsiuPI2lhWPe7N/LCZ&#10;PB2vYu+qCEqTHud09gu8XbqSz+rWc6luHZ9Wr+OTmnWSOC/VreULYZHWr+XjmjV8WrUGX60r2xaP&#10;5NTu0ZwS57hnNOEqM3YtHsbSkEkkJR2WhFklLEhBnNU1VJ4UpLmDVatWUXmygooqPWlWVdXcOebf&#10;gjhGoLKykvq6OqpPVlBdpd++8z6CNIXlWlNDSenxthXLl7ctevLZdsWYhe3dLUJvd7MMT7wr3v/P&#10;IM0uRaIuUu5mYB6Z+IBpeJPTnGdb3/70Kk2tLTTfEtbajXv/U37zR9LW1sY777xNTEQoRkZGjB01&#10;XJLmCGEhDrGTluK9hPiPYMxwZ0YMsZfW5uhhjowY5ojx4EFMmzqZipNl3Lx5k5u3mmhpbeOXX36h&#10;RRDFLUGYwvXWRlNTkyQesX7lyhVJmvb29qQmp3D9+nX9Yy2t3G5uorm1RVqC7fzjBPX3DHG9Wlua&#10;JYkJ4jp06DATXV2JCg/j4qd6gvz000+JjAhnyuRJvPnmm7+51v/oEHHUlmZxQ9HEz7/8wl/++hf5&#10;3sLiLC+vYOzYcbi7e/DRRx/LG4zmppu0NN2mpVnEeIW7uvn/HGn+/651Bx3S4m9qvq7/fbXe4odr&#10;N3lm7ZG27uYRTQ8pAt+TVR760TVv/5MJfgp/iwcUUV89ZB3X+kLSuZaG735qbfj6Rlvdtz/dqv+m&#10;pUO4WIXLVf65i9ibdLv+iT8K4poKa7Px62bqrzZR8+Utqr68Ts1XN6m+eJ26T/9C6bufs/rAQYIX&#10;x+P39CReSp3K1sqZ7KiYyuOHXfCbP40X1q9gbUo6Xpqp5L4ykrP7xnJq9yi5rN/lwmIfK1ZEDsFH&#10;NZH1z4aw8YVQtr8cxaonA3h5mS/rngpl1/JwKlMWUZ/7AiuWqVmx1Idn5wUQG+lHiL+WED8dPt46&#10;xrqOZ+rUSfh5q4gNdyc2XM3SOC07XgnkjaKX+KJ+Pe+VvSxduZ/VreNKwyauntnIxYYN0qL1105k&#10;44IRnNs3mrN7x1O/ezihKlN2LBrB0vDJJCcnUVNbK4lMWILCMqyurGHPnr1s3bqV6soqKoXrtbqW&#10;6hphKXZapP8OBDkKkjx9+jSlhUXSrSu2u96n6zixXXbyZPuzzzzVunb16raSspp2bdQrbT0Uke3d&#10;rKIaDAx0/yx3bdcd8QMGBuMf7mYeXn+/WWh73AuHm37+67XW9rabNLW0cKv1prTA7h13W5ri8Xfe&#10;fIu4yHAGDRrE6OFDGO7swHBpKdrfsRj/UfyWNB0YPdyJEc4iMcgRexsrbKwt2b1rB7du3eJWU7NM&#10;evnppx9oFbEpQX4iDtgmEoVu37Eiv/zySxYsWICDgwPJR49JK1UcIyyyJkGanUT7+7/MP2aIayYs&#10;PkFK3333HStXrmLcWBdeWfESf/nuO3mOVy5f4onHl+LiMobS0tI7luZ/ZMjPf+sGzc23uXHrJr/c&#10;uCldr+Jm4fvv/0JkeARjx47neFmZtDZv3bxGk7iewgJvuU17u/Ay6En7/9Lo+m3rf+f6pbiZahHu&#10;69Y2Wtpv0XKrhQ7x+2+63lKQ/07TA/ZhbQ9ZxP1gYCyz42W+zn8qR+H+wUGj71dEX+tpF9lypP7T&#10;9upvm9ob/nKtteHq7bbab2611X/T3NHQ+acuXIj3uhX/xH8egjgbhMX55Q1qv7pB5dWb1Hz6V6ov&#10;/UDFpWtUfP4TFR99x/GPviOl+gKLXnwar0hXnjk6gc2VE9lUMYOFOyahiZlIQGwoXspRvyHNc/vG&#10;cGrHKBb52bEiYRRL4nScSn+axsynKUlaSPqueRzbMo/9G0NJ3ZtA4tp45oXo0Kln4+vjSXhYKOFR&#10;sYTHxBAYFkpwSAiRERHyrjs2Jpqo6EgCgvzx8vLCz0PFqscDOJ2zgovVa/m4aiUXa9fySc16vj6z&#10;gY8a1kjLM8J3BqtjnTi3byRn97hSt2sYwXNN2bFkNEtCp3Ls2EGZ/XqHzKqFNVgjsxmPHDkiXasn&#10;KyukRSjw95GmiG9WyJimOP7A3n13LE9BpvX1jXfeTxxz4sTx9qeferZ99Zq1bZUVJ9tqK2vbn1t1&#10;sO0+q+C2HmZRbxqYzx1873z6A4beddTX97Hu1rEfPKQIaz+YVt3c1Hyrtbmpqa2p+Sbt7Tcl8bR2&#10;/G3S7HJ5CkJ67+13SIiOlKQ5bKgDI4Y4SWtztIhNSlfr7y3IvweCPAVpjhwqXLOODHeykZbrsCH2&#10;WCjMiI2O4tLnn9MismaFe/b6L7S2CPeiIM5mSaDi/ARRieU333zDE088ga2tLUmHDksrVZCqsDQl&#10;0Ypkm1bxZ/jPsa7Edesi8KtXv+bpp59hrMsYtm7ayI9//UFaxVe/+oIVy19i5MiR5OTkyHPveu4/&#10;OuSfvfgOxbVob6OpvUMu5Y1CaytrVq1i3Phx7N67m6+/+YKm2ze4ffMmP/3wAy23bnZamf+3SLPr&#10;xqbrexJJYSIRq6mlmR+v3eCnn36RVvmtll/4/q/f8P4nH7Vnpqa0TJ2hbnvEIqith1V0c49Boe53&#10;vKv/wOh6Qrf7DcOcDUxCfx44dlF72rmv2muv3m6/9w/9T/wXQVjxV29T++VNqr+8ScPVm5z64gYV&#10;H39P6UeXqfnoaxoufU/pO5dJPd7AsldexDN2Ek8kubKxZjYbqufyUupEwp+fzJw5tvqY5j7hnnWR&#10;y7qdI1ngY8uKyOGsWOjFleo1fFArYo4b+bRqLVl7FjM/ZBZRQSqWLYgiJjqM+Ph4YhIWkLBgAYsX&#10;L5QxlnkJccybF8sTyxazaOFCFixczKIlS1i4cCELFy0iNj6G6dPGExeqpuDg43xYtVImC12sEzHN&#10;9Xwmsm0rVxMbOIcXwh04lejCq/vGUrXDBb85puxeOpKFIZM7SVNv+YmlSOARrtSS0hIKCgtlGUpV&#10;hSC/GhmH/D1B/h53rNbaWiorynnmqWclYYrHKspPUl/bQE1VF2lWSWtC/JGvXbtWbtdU18ss3tXb&#10;0+lpH9fWzSz4bYOBvr0659V/1N1zt6JW59xUPNTDJOK9h60imrLL36S5rZm25lbaRALJ3zm6SPPj&#10;jz5gQXwC/fv3Z6SwCIVrVibuOP0xGPrbbUGipibGTJs+jdfffIPWVkEMrfJcuuKsghjEtlhK666l&#10;RVp3zzzzDDY2Nhw+dEDGPW/dbpYEK2KNtOrXReLQH00Ud1vnws33xZdfEB8fy1iX0RxJSpJW7+1b&#10;t/jm6tesXrmK0SNHkZOV/aul/8eejhzlJ8rw9/UjLCSEc6capTUq3q9JuB+bhGv2n/Cm/8PHrdZ2&#10;mkQWdWuTyKTlxrUb3Lx5naYm/W/l2s02vv/xF67d+In3P/iARfOfwNHJHmszQwwtbOhp5S/q2Vt6&#10;mATMuCertit/4P87f8VBPQz6Pm7W3dzvuz7DF7ZlvfVNS+3Xtzsarra2/e7P/E/80yEsTZFsVffV&#10;DRq/vsmpb25RdfkHaq7+hVNf/kjle5dIqzrHpqRjrNizl8fXryLu6WXM8p6O5xPObCqbyrqy6ayv&#10;mMDCHeNQzrb5HWme3jmaxT52rIwZyYuLvbhYuZbPatfweuHL7F0dgWaOeN5MYmKjmTcvgaULF0ki&#10;TJi3gHnz57F48QJJmgsWzGP+/AQWLVrAwoXzmb9wHgsXJrBELBctIGH+PObNj8fPx5MQn5nkJy7m&#10;0+q1fN64hk8rV3NRJBRVrWRhhIqnQ+xo3DeGM3vHUL5tNJ7TB7NzyTDmB0/i6NED1Ei3a2eiTrUg&#10;LT3xVVRU6IlNkGbt30+ad6O87DiR4VEyoUi8VhdpCrdvnYh3VldTXFzE0qVLWbNmjSTXyuoK+X71&#10;FZWs25HJA9bB7d0tw+sMDHy72hH9Q3evdw1BnGLiSuLsbjrv1MPmYR0FFRdut0tr7DotgjekS+7v&#10;G10EdeXzz3hy6TJJmsIK/K8gTUsLc0l+IuZ8q+m2tNLuJsquc+taCnz//fc8//zz8nkH9u/7DWm2&#10;t7XQ0Wmh/rNIs2sIa+/S55fw8/XBdfxY6upqpcUrPsPXX11l1cqV/yWk+cNf/8ra1WsYNWIEKclH&#10;+emX69y+LbKJW2huunXHRfl/aQhXvyw/arnFrZvXZS2vSIy6dUtYmT/z9fc/8NW335GamUVIeASj&#10;hzozaZIJS5eORauywGKIoqWfaA9oGX7dwDhh5F2xzX933vYwMJja60GriDd62ie0HDl9ua3u6+b2&#10;uq9bOxq/vf0naf43QMY2RaLVl9dp+OoG9V/doObzX6j9/CsOlZ1kyeqXmBukZk6wCz7zxxGzZjYx&#10;m1yJXjueFzPc2FwzkY3CTVs7iwW7J6Caq/gdadbtGMV8HxtWxI3kqYWefHFqJV+dXsO+1eHMmT6G&#10;WW6zCY+KY8GSpSxaspgli5ayePFSFi9ZcsfKXLRwPosWLWTJEr2VKfYvWjKfhQvnsWTxAkm28xct&#10;ZNHixcybvxCdhw4/zQRy9yzkyul1XKwWpLmRS9UrWRqj5olAO07tc+HM3lGUbXfBY7oxO5YMIyFo&#10;AkeSDv6eNGt/zXStEkk9lVV68vy7XLO/osvSDPALvGNpCgKuq6nXLztJs7CwgMWLF9+xNOurRGat&#10;JO6O8hMnO55dc7D9ftOQlm6mwfv/Eyntd0/c+3qYhyf1MA1qO5pX3d56U6TWt9EsYjaykL7p3v+R&#10;342uP1LxpyosvG+/vsqLzz7HgAEDGOJs988nzWGOONhYyfc7lpzKL9evybKK9rZ2bt28Jde7LMy7&#10;Lc0ffviB5cuXS9JM3LdHkqbIGhVEKWOgrXrS7LIK/8jR9XrS/dfWymeXLuE2dw6TJ03gjTde12fy&#10;trRIS1OQ5phR/3zSFCR9+NAhnBwd2LJ5I9euXefm7Vtcl9dTxDT/75GmEDsQceDbt4R1eUuSprhO&#10;4qZGeAO+/uaqrHOdNWsOVhaGePra8MpzY0naN4GwMDucnK3aN23b0zZ41KK2+8xDrxoM0goBk665&#10;92/O3+73W8bv7GER3L46vbGj/utbbfVXW9pqr15rr/ny1p+k+d8FES/+ppmKz3+h5qtblH3wPiv3&#10;78B/gTsBy1xZtmcyL+VOZuPxaWyons7W2unsqJ3EhqrJbK6bxsa6KWyqncaSfWNxc7P7HWk27hzN&#10;Uh87VkeP4IUFPjIx57WCF4gNdkOpnEN0TBRLljzO0iWLmTcvjvnz57Ng0UIWLF7EwsWLWLx4kbQu&#10;RbKGIMXFgjQXCUszgXkL5rNgwUKWLlvGvMXzmTc/jsWL5xEdH41aq+WJWA0fVq/h89o1fNqwgcu1&#10;q1kWp+XJAHtpZYp60vJtLuimGbNt8VDiA105dkSQ5q8kJ0hT7yLtdNeKx7pcqf8AaXZl5NbWVOHp&#10;7nUnCUgSsChrOVlxhzTz8/NZtGiRJE1x3Mmqyo76mjqZXVteUdFRX1WLJmJNu4FFWGt34wC/v+eO&#10;9W+MrsSf+3qaxfsZmAa1LHw5paPpdnPLzbbbrbIWr1XU4onY179fcnE3aQpS+unHv7JhzVr6D+iP&#10;g73VP500Rw13YpiTPQMGDOTF5S9z8fPLtDQ1y88gXYvCWup013aRptj++eefefnllyVp7tm989ey&#10;FFGjKV2znaTZ/s8hTQF5Xq0tfPjRR0yc6MrcObN499135LnJBKFvvmX1qlX/JaT5008/SY/KxIkT&#10;CA4K4O233qC5pZmfrl2TpTt/9DX43zCaW27xy88/cftWEzdvNfPTL79IC/Mvf/mLzNZ+ctlT2DuY&#10;4jrOhnmxQ9m3czyHd48mPGQ4NvZGTJs+uaOxtqKj4exH7Y/axnZ0s4gv6PLu3Dt3u5hUTs6HjDym&#10;3m8W2a5+fF9L9dfX/4xh/hdAn+jTie/05Cjil1LQQMQyv2qi4eotGr64zslP/0r+ex+xZM1T6CIn&#10;EbtpLBtLJ7G2fBorK2ayuWoiW2qnsqF2OlvqZ7KxfiZb6maxsmIaL2dPI3bHWJSz7Ml5ZTTn9o2n&#10;cbcL53aPoX7XGOZ72/NSpCMvLFDzec06ju6MJcTLg7joeBm3FASxZLGIUwrCXMyShcKKXMSChXqi&#10;nLdggVwXbtslixexVFidCxfI5dIlwp0ryHMeS5Ys0sc/5y0kIiYSP/dZvFq0nMuN67hYv5kPa1/h&#10;2Rh3lvk6cGavqCcdSdkWV3RTjdk+fxix/hM5dmy/3lVaKwhRXw4icKfOslZfcylIVJCgRE11Z/2m&#10;SPap0hOuOF4QZrUQQdATpDy28iQajZay8gq91Soer9G7acV7CiWh4uJCFi6YJ92z+pIU8XpCUUiU&#10;ulRQWVXTkZuW19Z/SLBQEfra4FGP/ncSef6N+Mg9Q398/6hHu1tE/jB87uP8/MsPtLQLt+zte/83&#10;/u4hsgdFEs31n35k++ZN9BvQFydH2zvZr78jvz8IoyScMRw0gED/AM6ePSeJTyQANTU3612uotyk&#10;pZlWUSZw6zZtba1c++VnVq18BWtrK3bv3CatO5kUI44TVmlzE20tIi76x5NFVzxTxgybmjhz5hSj&#10;Rg7Hz8eHjz/+mJ9++VmfrPT1N6xcuZJRo0aSlZUh60+FvF+H0Hz7g4dwxV6+9DnBgQFMcB1HaUGu&#10;zK69IYQh/hNZu/+bhkh26rqhEfeLzbdbZEKUVIm6fZ3rt29z5cpnZKZm4Onlg5WNGXNm2bDqpbEk&#10;HxrPjg0jiI0awpChCmZOn8Ghg7u58uVlbl//hZc25dDDIrLjIVOfoLtuXO+MrlYq9xv0Hf3Y/cYR&#10;nw5yWdZc+eW19vqvr7fe+wf/J/54/E3SFPHLL65T+8UNKq8Il+xtTn72E0VvfMgzm1YyK8SF+JUT&#10;iVg1At+nRuL91Bg8Fo0i7KVRPJU0jdXHBWFOldalsDpXFkwn+LmxhL8yGeVce7JfFlmz42ncNYaz&#10;u0ZTu3Mk872ceDF8KM/On8sn9at4YWkQkRFh0qW6UBDjogWS8BIWzCdWkOOiBBYuEC7ZxcxfOF9a&#10;lIJYu+KZYnk3xL6u/cJlu3DhYuLmxRLiq6Ms+SkuNa7mSuNm3q9eyVMxWhZ72XFqzyjO7x1L6VoX&#10;lP+PvbcAr+pM17/pzDnfOWemU8Ep7k4gAgSIQDzBHaJAsOAU17jh7u4OcXeBulLBNWiIO/y+63nX&#10;3jSlnZnODG3n/K+zrr7d2ZIta5N1r+d5bjFvQMjkzniOMufo4X2qVSrgpdniaaApgCkVpvwslwki&#10;PdFVizGxsQo0o6OjFWkoNVlneCAVaXycqi71JJ/YmCgcHByIio5VLVfNci9Fa8/qQDMyMly1pF8S&#10;gVS7OFndL05DqckJVcdOn6oc4+ZV9R+N3StqNJtw7JVWzy8BTpmH/uGNFs7h/9F8VOk3Nx8gDNnS&#10;SmGOauzMf2ZT88KyckWU2LZpM7Xq1FTmA3r266tg97qWgGa3Lh1o3KgBfXr3VmQqmT/J+ygqLlYV&#10;pMwNpaKTyq6stFRdio7T399fsWc3rl+rQFN9hvIynT6xVAGo3Pa6t+qgKZZ+4eEX6NSxAxMneHLj&#10;xg3lxKNA8959BZpGht04dfKEag8qP9xfATSF/JT3LJdlS5bSs3tPdm7azNMnT1WLVt+m/n990wPm&#10;y05ARalqzQoTW+Q3N67eYMOGtVhZW9DdsCXOLh3YsM6Yw3u7snGVOQ7WHWjTugEuzq5ERUbw7Mkj&#10;njzNI+/ZQ4rKKjBxWvj8P5q7P67RfLS+TftykyvqD/MPTSYu/0NT18rQcx8+T31YVpZ8J///2rG/&#10;wfo50Ey7V0Ty9ackXBPCTwmJNwqIv/aIecFrMLPqjtXwboydPYyxXu64zJjBpPfnMMbVEyOzXnSz&#10;aofrEhNWXOhHSIwdwbF9WRVpyTjvHoyeZ6K1Z70Nyd7a4yVoCnt2ysC2rPAwYOEUR9LPLMZ95EBF&#10;4vHy8lSVoaoUp8ucciaThBE7bTLTp03Ba/pMpsrt0qZVwPljsPy5pYHmDLymTWKK5wT2rp2pwPJO&#10;1mq+SfRjidcgJtg1I2mjmDD0JFKBZkOCJxswfrQlRw/tUa1SPWiquaNUe/ECVlr7VBGBBDgTElR1&#10;GR0T/bKdGxkRqVWq1UBTKkTV2k1M1IGmPVEx0SQqs3f5PWHHJr6sbiPCw5jmNYWgoCANpJNTXoJm&#10;soB4QuKLE8dPVc72mlbuMG55eY2mrpV/bDJOIsf+7oyk+vbnhhO6vNF8ePHSkNNVYhlWUSnU+Uol&#10;Yv9nNz1oClDt2rGLevXqvQTNV4HudS7Rakr7t3WrZrRu1ULJg4qKCjSGY0kJRUWi3dQMDgQs5Tap&#10;KEViEhoaSvPmzQkNDlQzKgEqmd+VlxZTkJ+vZle/BmjKJgWszFAFqLZu3ULLli1ZsXw5Dx8+UO9d&#10;jNwf3M/B389fkXMENKUaVOD1K1S/VeJNW5DHoQOH6NfXitnTpvHNN99QWFSoKvf/F0FT3yKXpWbe&#10;z8WfuIoSsWJURhgllJQUUlxUxNdfXcZ3+XJMjI0wNmzCnGltObLLmMO7TFm5zIi+1q1o16EVLq6u&#10;pKVmkPs0l6rKYgoK8ykqylMWj19fvl3xP60mV/6xxZg9r+Y/a+3ZJmPf/UMztyKTkcGV6fcqKtPu&#10;l1Sm3Ps/0Pwt1s+BZsp9MTHIJ/nWM6K/ySH+ymOOJGXRx3EA3Xv3YPz8KQQeOMKB6FROZF9i5ZY1&#10;DJ8wCvOhfbAe3o7xPj1YfLovkwN7MH55T97fa8O0jaaMmWeMrW2rn1SaKRtNmDa4FT6eXZnqbMOy&#10;6cMZMWIwk6fNYMa06UydMpkJnhPV/HL27BlMnODKwikuLJjkzIxJ45g8dbKqQmdVB02pKquv6qA5&#10;Y6oiC3lNn8TE8ROZ4zmI5FOLuZOxmiuJAfjMGcpoy4ZEr+tKxiYTokONGGihgeaE0RYcO/xT0FSA&#10;mJhEWkqqNnfUgaKeURsnus3ERMLDw9m8aZOqOKU1q7Vx419WmqoqjY7E3t6W6NgYZZknQCx2fKoF&#10;LKCZGM/582eZPMmT4OBgDaTleeRxUvnKXDQx8cWxY8eqpk6dUrl//77nb7WdUv5Gi0kp1cYhvwg4&#10;/7vZuCs1W0yofPos70VZZSnPX1TwQjxNK//5SlPaswKaBSWl7N97gEaNGtG+XSsFbKKvfBXsXtcS&#10;0JS5aaeObalbp5aqzB4/fqjzEa2ipKRMtWb1s0z5jNJuLC4uYd269TRr1pyQoAAFmmpJa1Sq1MIi&#10;ioqKVav219gEgsoqKnn84D5Lli6mZetW7Nq1k/z8Z4qhKfvy7q3beK9YibGRIefOnlGyB9Uu/hVA&#10;UyrrosICPvv0U0aMGIGFWS8SkxPJUycT/2/ONOWESE/skU5DXn4hhcVFSm5TWFygDO7z8/P44ouv&#10;mD9/AV27dsXSojnzZhpwaHtvDu7qxYL5xvQ0bUHnzh3w8/MmKyOFxzn31MlZqczR5WS0olwBckVl&#10;xQu393c8/4+mrpU1Grg2+SloNhs/6z+auFZtS7ysTNTFYF0dwH/mIP9/6/Uv5fzzoIp0IfzcLSHp&#10;fh4Xbz/j4t1i4q7nE/V1Lt7rdzJ51hT8N+/lZFYmF768id+eoziNHcjYKf2Y4t+T93ebseSMGX7x&#10;FoQm9mPhDhMmhPTBYZIBIxebMcbbDCcHqTRlpimVphEXN3cndWMPJju1ZKlHZ/qad2GIUz/GTXJn&#10;8tSJTPRwZ/iQIQwb7MT0SS74vu/J6rkupOyZS8qO6RwMnMXiOVPULHOGMGany8+/oOKcKcA5jXFu&#10;Hur1og4sJCdtDd+l+rJ2qQuj+jYiYXVXMnYYkxjcncEWjfCfaIjnSHOOHdLas1orVKsQtdlmPNHR&#10;kcTGRitATRESkFSOsbHKOzY5Pp5jx48pUtKFc+dfVqZ6v1lFBkpOUsBqb2//UnKiVZKpiiGrf81z&#10;Z04z0XM8IUHB6vfiEpN0z6WZIyQnJnD8+DGmTp7M2VNnmTp//fP/bOZW+Z9NPAz/Rmv2xxyDd/s3&#10;eaP1+NLtB5KrKqtKX4tyX99uFGCSeK79+/fTtGkj2rZpoYg6Rl1/XdCU5xcjBQFNr6lTuXblqgJI&#10;Ac2qCi3SqlQs66rEhP05paUlPM4rYP3GLbRq1gz/AH/tgFlYTH5eHuUyx6osp0SqjV9Fo/hcSVmE&#10;eHTv1k2mT51KNyMjzp4+TUlRsRbBVVHJjWvX1exeTA9kJKA3N/g1rP3KhDhVVqKIXL4+vrRt2451&#10;a1eTc/+e1uLWefHqW5f/L2zCsBbQlA5DaVkpBeLF+6yQwiJpm5fy6HEumZnpeE2ZTvs2LXB0asqK&#10;pT3YtMaQ3dt6M2WKEV3aNaKHkRGBAX7cuXOL0tJideIjDkqv7qeq8vKqq9dzqv67tevzGk3d1+v+&#10;PvV/tx3+vz80c73XfqBflWa+LlZ45STf05JI/m/9VqtKY8neLSH+doEmK7n5hFPpH7PuyCHmh/qy&#10;YoM3gft8mB04jRFTxmM31gLPxUYsPmFGUJwZ61It2JRhxvp0M9ak9GF9qhW+sWbM2G2O8/um2Ll0&#10;xcqq5U9AM2mDEV5D2rDItR1ONt2YMX4ErmNGMm70IBZMHMZyr8FsX+pM2u55XL+wkhsxyylIW0VJ&#10;ph+fn1xMwDxPJk5w11q0M39+pvmjSnO6GCJoEhWvyVMYPsiG+KNLuJ8RyrfJPmxY4YKnU1OytxiT&#10;tcOE1FAThvVrjP8kQyaMsuDwob0/Ak2N+aoB5q5dOzh8+KA264yPU3NNmWempqWQkpDAqdOnmTDR&#10;kzOnzxAfF69VkbpZqB40L1y4gK2t7Q+aT5WSkkKqrv0qzkGnT51g/Dh3BZoCqvFJGmgqUpGAZkIi&#10;h48cZdLESZw/e4YLkQkv/qu5e+Wfmkw8/zdAUzY9cP7hPxu6Zf6xkWvFk2eFlZVinfOaNn2rS6qS&#10;Q4cO0qxZE9q0bq4B5q8ImrKMu3WiW9eO1K1bmyFDhvDxRx+/bLtJ3JNcFhQWUFlRqVi1qm1bWsbW&#10;bdtp07IFvt4rePbkifLXrSwVg/ci8oqKVJbkryG1kCpYy/d8zgfZmQwZNBB7Rwcy09KplPawyGQq&#10;K/n28je4u7lgYdaHDz/8UJ0EyPargKZke5aVUVxUqP4ObKytsbezITMjnfyCQgXY1ed9/y9sUv1J&#10;F0KW0vdWlCvv4kePnvLgQQ5R587h5uZM+3ZNGNC/FesDjTi0pwfr1xrjPKYzbdu+h42VHdu2bOX2&#10;zRvk5j5TUiY5+dBIdT/eT5XlZc+Ly/OqhkxZXfWHph7FNep0EKMS1R16o0YjN/P/aDKuat72GNWO&#10;FXNwDTz/L73kt13aCUt6TjkxIi25UUzE93eZvjyA4Z4Dmb3WEb9D9vgdM8d6REuGTO7F/L1mLA8z&#10;Y02qJesy7VmTbk1gTG/8o6wJjbdSDNq1Kf0Iirdk2Vkz3EN664hAr4KmIZ79m+E9sQsTna3Z5e9M&#10;8NyRJO6aye2ohdyOWs7TeB9K0oMpywyiJMufwqTVFKUFczvSh23LPJngMlKZHYiJgQaMPxB/frIU&#10;sUhmpF5KruI8egApZ1ZwOy2Ab5L82OLrzLRBTbm4zZDMbcZc2mjCuAEtWDPdmAmjzX4CmhoRSKzt&#10;IvD19WbDhnWq3ZoQF6eqSWnNpqYmkxQXR2RUJOMmjOfkyZMKFKWVq5eb6Gee58MuYGNjoyoGuV8x&#10;aoU4pJi5GmjK3EqIUqHBITp2rj4pJVGJ3pMTEjhy9ARubh6EnztHWnLKc8sxPi9qNPTIqQaMP7e9&#10;9L38Ywv3wsHu2yory0ueV1SUvLajn1ZtapZsx44do0WLZrRs0VQBplSbv9ZsU7FnDToo0Kxfrw79&#10;+vUlMyNTkX9UDJiqJioozC9QQCSkFnHbEQDatm0bbdq0JsDXh6cPH2gpIMVFinErTEmJFJN26OsG&#10;CQFi/Tpy+BDmvXszecpkvvrqC8XYleguYf5+/vnnDB40AAc7W5VyIu9Z7edfATS1yLEK1aYU+77g&#10;oAAMunRm6dKlXL9+/UdV5uveH7/XJhW9HjSFsZyb94zikhLu3r3L8eNHcXC0o02b5gwb2JE9m405&#10;s78nG0N6M3J4Z1q2aoC9o5wEx3L//l3u33+gRgGib5VOhsiWXgXN8rLiF6UV+c/DYj988cem7pU1&#10;Gv8gG/vDG+95rHuz7ZSK2BsFzzXAfP5/PrK/8UpXlzrQfFBB4t1iUm4UEHPrKat2n8Zz4ULGzhzO&#10;tGVmuM83YvDMTiw/YUlQvDVBKX1ZndqXgGgrZm3tydj5vRg+txveR8xYnWZOaJIFoUmWrEuzYOqW&#10;XthZ/7TSTNlgwqQBrVg2rhMj+5swaZQ5M8Y4kHVgDqVpAVRkBFCU4Ut+qgBnIBVZQZRlBVGUHkph&#10;VggxO+Yxa6IL02fO0fSbiujzA2hqOs4f1vRpIlWZqli3kydPYuzogSScXMLNND8uJwayJ3gcUwY1&#10;I1MyP7d055MtRkwf2ZIt84zwHNmbIwd17FldS1ZAKyUlSYHmggXzWLdujQLJ+NhYNV+MEwZtUjxx&#10;UVGqihw3fhwnTpwgJibmpSGCXOoZtQKaVlZWLytNuYyX+1Q1KgAZz6lTPwVN1eJV7eIkkuLj2H/w&#10;EOPGeRJ+/pw8z4u1649W/bGp64sajadIjNjPgaZ+1vnH/6g7sucbjSZVfXHjVmVVeWlVUXHxL7f8&#10;+TubBgLaHPHkyePKRF08YQU0hajza4KmzDQNunSgUcMGGBsbk5qaqgBTy9CsorhUmxEKoUXcXEqL&#10;SyguLODA/n0YdOvK0KHDFDtZqtGComJK5bGVIgfRZpqvGyQ04HmuxPPLly7DyKAr6zes437OXV2l&#10;W6gO5B9//DFW/SwZPnQI9+7d+wG4Xn3C17BJ1SVt2MLCIp49ecxXn33M2DGj6d27N2EXzinilHZi&#10;9Por799rE9CUClpJf0rLlHn91atX2LhxLfZ2VhgaN2e8R1u2rBdJiTE+Sztj268JHdq2UURGSS4S&#10;wlhxcSlPnjxWTGj59y8nHrJe3U+6ZJSqisriyvomnpX/1djjtL5D9MYfm7t9azpsXVVyTvH/EX/+&#10;TZb+pCX5XhlxNwuJ/C6H3XGpDBk1mr4D27BgnxkbU/oSFGvJ0gv9mLnZnLGLe2MztjW97TphZNOO&#10;mbu7sybFkdXJ5mxIMWd9Sj9m7jDDwaolx32M+HBLd9K2GHFpSw9SNhjhObANPpM6MndifxZOH4jn&#10;0N7EbJiigWR2oKowyzJDqcwKpOJiIOVZqynNDCY/1Y/ELdNwdxmNl9jr6TSbqgU7axrTpKJUTkAz&#10;lP+sXHqJpnPqVLymeeE5eQIjh9iRcHwx97ID+TLOl70h45k+uCVZW9uTsqkHH2wzYvqIlqyfJjNN&#10;S/Yf2EtiQhwpAlAiMYnXtJoyixQ/2L179yqbNplJKuOB+DjioiMUuAlYjhvnwblz54iT+C8h96QI&#10;Q1arFNXzRERhaWlOXFQk6WlpCjQTlS+tGLjHkpCcxJlTJ3FzcyE0KJDEOAHuOKXPFF2ngKZc37tv&#10;L65uHpw7e47klETOnzv//D+aT6yq0czj7Ktoqdv0oPmHGi08Ymu08KCkoJDnz8tUWsPr2mSGo8zA&#10;q6o4e+YsHdq1o0nT9zAx7KxAUwHnz4Dev7qUpMWggwLN5s2b0r5DeyLCL7wk/ahKQhyCpKooLaGg&#10;IE+1zyT4OTsrQ3kbt2nTBhdXN1LTMsh9lk9Rsd7YXcKoJemkWoX1C/DiZUWoqyarg80Pt1WpqtfF&#10;3ZUunbuok7C8gnzKCvMoLypUxgIffHgJ016mjBkzVtn+vWzP/gqMXvHsFfcfac/KvhECzJ7de+ja&#10;xYAJ49y5evXqy9eXfVsdEF4Fh9exVa9o5f/69fK6/n49MeoVcpT+fm3J9R/ep3abmHE8p6Csivzi&#10;MkpKC/n664/xXr4SA5NudOzUkIXzDDm4Sxx+ujF3Zjc6d2lB545tWbFsGd99862KVnv65JEiUYlz&#10;kMiYhEwmRhECwK/ulwrRgZZWUf68kglzd1KjyZgC8X2uUaOOW8s3mrlWTlwdXpVxu+L/QPPfZAlo&#10;6oFTiFmJOZXEXH7EcE8Xxvv1xTfCjOUnTPFa35NB03vj5N6aycu7E7DPnDEzjBg7ryc+0X1YlWpJ&#10;aEIvQpPt2JhqycxtvbC3bfsT0Exeb8iEAa3xndyF6R4OTBzVlx1LXLkdtpKqDH8qLgZTkhFEcVog&#10;VQKeGf6UZ65W1wtSAohcNwmXMcOYOmWKas9OFy/amdOZM3smXsqPVqrOaXh5TVWuQdOmz1CuQeIU&#10;5OrmjoNNH+KPL+GuBFEnB7IzwA2vgc3J3taB1M09ubTViGnDNdCcPKav8tsUUJIWqH4WKRWh6P4W&#10;LVrE4cOHSUpJVoCpqsXUFNKUvjJZtSPd3d2IDI/4Ufi0pKRI9RobE8OF8AgsLMxIiotVBgjy/PHC&#10;nk1OJiYului4eE4cP4GbhzuhwaHK1EBawAKa8liNgBTPnj17GD16DOfOnpUK9UV0VOzzbo5LKt9o&#10;MvbKq2ip237I4mw1qaSD9TxVEZaWir/saxtp6tx2NJCRyrtzx040adwAo66dNMA0+JUqTUlAEVA2&#10;6ECLFlLdNuX4sSNKKiFzqopKqTLFP1THkizWgpXF6SUv9ylZmRmMHjmCrl0NmDRpImlpaeQ+E23d&#10;My0uTEg5aC3Rlwdv3cFYD4Dy2atXYPKznjijv1+b92q6z+eKoFRB3pPH9HdywsjYkI8+uKRIQCXF&#10;RRQUFqlq9+LFbLp3N8HFxYUHDx6o5/i1NkWGEXu4/AJFhhIA+OiDDxk7erQykpcTwurRaj8+AXj9&#10;oFl9k2eXEzyphhW5S/Zptdd+9bvQfx/VT1BevJDv44f7BDQrqmSGWUheXi6Z2VksXrQYw65dMLdo&#10;zoLZ3Ti004Bt60yZMcUQk26NMe/Vi6CAQL755mvyC55QWlKs2euVlehi135I0dHPgKtv6t+RRLRV&#10;lLH3RCY1mo/lP+pOMq3xh2YTXf+zsXvVtoyrzzPu/p9N3r/Lqg6aipj1sISTaZ9iMaAHY5aZ4Pp+&#10;H8bMcsTIpid2zh1Yf7w7J7J6EHiwB7bjOrP4cHdWJfdl+bG+LD1ohm+8JRtTzJm5sTd2tj+tNJPW&#10;GzLOsSU+Ew3wdLZj3Mh+7F8+hivnl5Cb6q8qyvLsUErSg6jKCqEqK5jyzFUUpQaQnxTA8QAPnEcP&#10;Y9YMrR07TYwPRNc5daoyNRc/Wr0jkFzO1LkCiVbT2dkFW0tjUk4v425SANdSAtjm6/wKaBoyZWhL&#10;1k/viperNUcOH3ypy5QlchABKzlYiLH3kSNHFKFHKkgBTgHNxLho9bNUmq6uLoo9q9dyqjxOyd6U&#10;50uIIywsjL59LUhNTFDSFD1oiqREiwpL4vSpM7h7eBAcFEJyUqp6PUlbUdWqkrcksHvPHsaOHaOT&#10;vMS8SIhLfzHbe/3z/27uWfb3JCf/2WRc1eGzl1RygzAHK/4BQ/a/t2mgqeUKSou6u7EJTRs3wLBL&#10;J1VhGivQfP3Aqc0022PYtaOSuDR67z2N9fnwgaqcxEeW5xXiCKAOYuIL8BLUVMZkKZmpSYpw816D&#10;eipi7MOPPuLWrRs8yLmnafjkgF1tKRNzpeks05buIKln7OoBUw+UUulKu04eI/PKx48ecfW7bzl3&#10;6iQmhoYM7O/IN199SUWpVqk/zs1VOsHs7CyMjAwZ5zFOpbLoK9hXD8avY5P3qwdOuZSTjiePHnNg&#10;72569uzOuHHj1FxVWfypz6p9Pu2zvr5/R9U39X2JF7KuYyBGC/L+ZN/IdekEyHvRwFDb10Ly0joL&#10;+tgzeZy4QEl2qQZwQtJRn7WiisKCAj758EPGjxtP5/YdMDNrQqCvKQd3GrJ3kynjnA1o3aqeOuE9&#10;dfwQd2/dVHNLYVrrT2L03/Wr26vfk3o/FaWIVeX9h8X8Z1Pnyj818phX44/NPP3/q8XE8uT7Rc/T&#10;7hf8n23ev+FKzRFy1nPWHI+kvaEBA9wGM3XJUoJ27Wb64sWMntid3UlW7EmwxH2BKe4rjVl+3ooJ&#10;QT2xGNSBoTM6EhwjvrTWDJxtQp8ejX8KmhsMGe/YkpWeBowY2ItFE+zJ3DWXrP2z+OzofPJivanM&#10;XqXAsywzhPKsIEozQijJCuFxgi/bFo9mxIhhzJkhRu0zmD5rpqoiJ4wbz7Chgxg2bBAuLmMVYIqe&#10;U6s6pzDdazouzqPxGGnFJxE+3EgJ4HqmP3v8xv0ENCcNacna6V2ZNc6W48cOay48yvVHAzwBpvPn&#10;zxMSEsKZM2dees6+tNCLClc/y30CmpGRkQpU9TNNeQ41J02MV6AsOs2UhHj1OJm76UFVuQclJHL8&#10;yBHGjBnFmhCpNIV1K4zZBNKVc1CsauEJaI4eNULNVWNiY1/ERcc/37T9wPM3Gk6sqlF3QpdXgVIn&#10;ov5DjT8PqPdGi3FFT58WUvq8nLLiMsoEUF7TJoQZOZAKO1U+U6+epjRtWB+jzl2UX6yxQVuMf4W5&#10;pmZu0JZuXdph0LE9Td57Tx3gv7r8NcXFRUq0Lwc12bSDmBYiXL0qefr4oUqY8fDwoEP79owd40Jq&#10;SjJ379wiN/fJy4O1EsCrA5+ApXYA1g7CGmDKpV73JwdvARgBu7t3b3P56y/JSE/lwP69Sk88cGB/&#10;unXtQru2bfFeupRHDx5QWCQEkkpFWiorKeaDDy5hYmKCs7Ob8juV1/7hc7z+TV5byE+iLxQda1lx&#10;MV9++gluLq7069dPjRmk9ahVUwKYUrUJkL++joV+058cyP4UE35lUKECxbWTM7mukkdKS3hRJX7J&#10;OqN9XWaoflwgs9jc3Hye5eZTUSJGDcWqrSonMY9yHnHipIxERtOlUxMGDWiHn68hu9Z3Ze2qXgwY&#10;2IFOHVowdNhgzp05x+OHj1TWqXQEykp+avhQvdNQ/bp+k5slk1NSdMTbuXGvuRV/bDp2V40aTdyP&#10;NrWY+zz5dsnz1JyKF68esP/aelkF5Qh55TkpD/X3icZT7tOWHPDTciTaSq5XkSJzOnW79vsaAeZ/&#10;7/pxRfh61su2rO4yRZkdVHEs+wq+27dxNCyKw+lfsOPMOWbMX0EXw3ZMD+3DrI3GjHDuxLQ1JgyZ&#10;bMTA8QaYDjDCwasLC470ZoiXMT3tW2HZsxXHfYz5cGtP0rcKEciYlPXdcXNqw0rXztjaGOE62IyV&#10;kx0InDOYM+s8uRe+gufZwZRlB1GUFkhFegBF6auouhjIkwQ/Niwcz5iRg5k0c6Yi+syePh0XN2fs&#10;bHozdoAFrgP6YmttwcjRI5gpYDljlrLfmzl7KuOlWlswiq/jVnJbosHSA9gbIKDZ9CVoZm/tzoTB&#10;zVkz3ZC542w4euwQCYn6SDCZI2qh0zLHPHT4sGqhKsMBne+sYsaKJjM1laNHjzJ69GguXDink6to&#10;ZKL4BPGM1SrPnVu3MHzYEC3cOiaaNJ2ERHIM9ZXpkcNHVNj2ujVrVTWqgDImRudtG09Kaio7d+1i&#10;9PAhhIeHER0T/yIuPvb5voPHn7/RZMLzGi2dZ7yKmC81mo3cxtRo6l5592kBz6ukTSQtqn/eAaj6&#10;pm+PyUFUDmppiXGYm1vSpNF7GBlo7VmjLu1+Aniva5koslFbVXW2aNKQPr1NSUlLVkxI8Wv9awcx&#10;2eT9lhblqzmezJol2FxcgiTb9dKlS+rgKlVXsS5fUqpTCSJWFYzYrFWVUVpeppyQpKUrLj53bt/k&#10;xvWrfPH5p+okaf3qNbiMHkV3w260ad6CFo0a0751K+ytrVg8fx6XMjOoKC0lNzdX2fgJEFeWVyjp&#10;TK9evRg2bCgPHz1Qr6O1Rn8dkJL9pAf9QjGwryznyZNH+Pn4YmDQmT17dqlWpmgRS8tkH+janVU/&#10;1ST+q1t1AFIAWFWh5rwKLBWzWasoVbtYlpzIVEh7W1JZihRAil+sEL8UyFeWUVCYq0hWBfnF3Lhx&#10;nWPHD2NjaU2dOrXwGNWKzcGGHNvfm5AgU2wdWtG0WSPGjh5FXFQ0Bc9yKSjQXKKEJSvfldbm/eWf&#10;u4oKJNP8+fNySiur6Dvc50WNpm7pNWo0dfug+8igivT75ZUpd8t+0p59FRBeBYmXB3bddT0Iqsfp&#10;qiSZyeldbxSI/szzvfo6P/da/05LfTbd0k4QfvqYf3bJ/kquDpw5lWQ8rCL9zlMOxmayeM0mhnh4&#10;YD+6D6Mm92OklyEL1xszfp4h5p69sJvUnUGeXZi/1pTBUzrjsbIXfV27YTXCEPd5XbHp1/wH0BQ5&#10;xxYTktYZ42zfEm93A2xtjAmYNoi0XYu4tG8RXx1fREGaL5XZfpRnCpM2lKpsP0rSglWrNj8tkMhN&#10;05k7cTSTvTTz9tFjhjPEvg+BUweQtmM6qTunM93FjqFDB+ElKSlivydJKdMn4enmwultc7mS6MPt&#10;9FC+T/NjlwJNqTQ7krqpJ1mbjRk/qDmrvLoyx8OaI0cPEy+VX5Jm2p4Y/0OSiZCB5FJPApIlLcj4&#10;mFh1KdZtUyZPUVWpgJ1ixuoeExUZRfiFMHbv2K5cjM6eOcWxo4c5dugghw8d4sCBAwp0ZcnzzH9/&#10;Hnt27Vaaz7ALF7hwIYyIyGgiI6M4e/48q9eswW3sGHbt2sWeffteHD586PmmLdte/KHpuOc1mjtv&#10;exUxddsfajR221mjmXtlvrSupCIUSUaVLjXjX9z0VYEcROQAdTE9FTs7h58FzdfNopXnMxZJi4GW&#10;piIxYU0bN1H7Vfxn5QD/t0BTtSXLSpSFnEgFPvroI6ZOnUqTJk0YM2aM+s6/+foyn33yKR9kZZMc&#10;n0BU2AXOnjzBiaNH2LtnF1u2bVUm+/PmzcNz/ARGjhjGgP6Oyvi8SeOGtGvbhu7dDRk0uD8z58zi&#10;yMGDfHLpIo8f5qhZmMhMZJYpVZHMyVQFVVbOl19+ycCBA7Gy6qfmaCLAV5/hVwBNOQmQmbS+UhNQ&#10;lMpO2sm7d++hWzcDQkODefRIbP5KFBNU/31XVPx6oKm1uLX2qh7Q9W1hsSHUKt7KlwCqb49rM0UB&#10;9efaiU+hgGURT5484LNPP8bbezEGnTth3KMhC6a1Y+9uY47s7cGyhYb06t6ETm27sGzpIj796BNK&#10;i7X2utgzimOQIouVaGzif2R7jta+FxKehAeMe39XVY1Grtdr1GjqfsVy/PoXKfdKqlJzKn9BpVlB&#10;yr0yle+omSAIsJWr6yJXSZNL3f1y4Fe351SQeL9MXabe1+5Tj3kFbF4FSe16+b8dcMqJQfWKWXSV&#10;yi/2NYGnfj/I/pT9Jc8bfTOPvTHZDHYfyZRllqw93INNp7qz+YIp2+Ms2RFlwvBJBti6GDPIsyub&#10;Lpiw4UxfzId0wHJkFzwWd2LjORP89nXF0b7dS9BM01WaSetMGOvQnNVeJowY1IPz6905tcqNrIOz&#10;uJvgS25SME+TgihM9KEiw4ei9JUUp/hRmhZMxaVV3I9axpalHkwa7864cW4MsrNk+xJnvgtbxHcX&#10;vPn00PucCJrAuLFDmTx1ErNnCWhKIPVEJrmNIPPMcq4m+pCTvZYrqf5s9XFj6oBmZG3pSNqmXlzc&#10;bMiEwS2UYfssNyv27tujwCkqKoqIsDDOnTmr2q5CABIwE5cbORAfP35cAZywafft3sPOnTvZvn07&#10;K1esYOPGjcrPVCKn5s+frxyNpJ3sPGasaqlaW/Wlv5MDfS3NFZO2j7kZvc36YG5pgWnvXvTt2xeD&#10;zl0w692HXqa9sDA3p4+ZOf2sbLCxtaWvtZViU3bq2BHLvn3p2cv0hYWF5Ys+ffpUvdHU+XmNxi4/&#10;x6DVfGkbuSXWaOJWUVRezIuqF1S+0Cy+XsemP3jIAUEM0T/5IJtBg4YoE3XjbppOUw9wvwZoyqxU&#10;Ks2undrRpUM76tWpy+KFi7h9+6YCgr8FmnKbfhYpxB85+GZnZ+Pq6kr79u0xMzNT1afTgP70teon&#10;+5wuXbrQsWNHZX3XpFlTmjZtqozfO7bvgGHXbpiYGNGjhwkO9rZMmTyR9SIhigjnzvXrFD57Rnlx&#10;MeVi11aYr96fksGUam1eYfgK2Et7V8zbJZC9Z48eygBcbtM+y+tnzwowaaJ8LSFGNJtCmJLb5ISt&#10;e3dj5s2by/XrVxUDuVxFqEmb9tcFTdkncuIjr6XaxyWS8antH5F6SNVXXKS1WwVQ9aCpnyXL/dJS&#10;lirxyZMnqnMz0cNTtfJ7927M8rkm7N/di92bejFziiGdOjTE2MQAP78F3Lp5XUlR5HXkM8qJlXQd&#10;8otK/inQ1ABTgFxm1xXMWLG/6o1mHrk1ajRzz7X32vE8Jae0Ivle+V8FzZcH8nulJN0p1oFfGUk5&#10;pcpQXG5LvFNC6q1CUm4WkHynWKVzJN0qIvluqfo5+XYx8dfziZf775aQkiNAWvYSIEReIUsBkALi&#10;Mi0i698MNDMU6JdqWkr5HHeLtEs5EXgN71WrLsuJvfqE+KtPSb2dz4H4bNxnjWdBoBlbT1twIK07&#10;h1ItOJrRixMf9mTzOQP6jTSgt11zfHeacOKSMZvD+tDVsjl2zu0IPmrGxvOWLN9mjpNdG457a6CZ&#10;usWQrI2GJK7rzliHZmyc3o3ZE6yI3jidgeYdmDrahjUzB7F13iC2LXEhc+8ivjzjw7fnF1KVtYqK&#10;zBDKMoIpT/HlePB4BtmaYmPWnSnDLfj06DLOr/Jg46KRbJ7bn3OrJ7LEaxQTJoxXGs2ZM2bg5j4W&#10;z7ED+CrWj2/iVnJHQqhT/dnt78H0Qa3J2tyJjM19uLTZEM8hrVjtZYiLkyHjx4/DZ6U3K71X4jlp&#10;IsOHD8PR0VEZEgiYyaVcHzx4MIMGDVKXw4cMZfjw4YwaNUr5dco8cuzY0Xh4uOHpOZ7pUiVL7ues&#10;Wcx7fw4LFy5UyRqbNm1i/8EDCoh3796tQFcAd/369axZtZqN6zewdu1aVoWGEODvj5+fH97eK/H1&#10;82XNurXs2LGDfQf2s2fvbvbs2Ve1e9fO5/9fa9cXNZqOT3sVMXXbH2s0cfuuRvNxVZVVZTyveEHl&#10;82Il9v/XN42+LwcQIWOIVu3rzz5m9OixNGkskhO9ucGvA5qyJH5MgWbndiomrOF79RkyYCCXv/r6&#10;pdxEvdNqB7nqP1dUaiQYOdiqSq+khPT0dNW5EJ2imWlP+ppLmo+NqiLHuXswRQhpc+ewfPlyAvz8&#10;Wbt6Ddu3buP40WNERIQpKdEXX3xG7tPHlMgBXAKNKysorahUFaOAlICjzNeUZKGsVB2IBaSk+hQQ&#10;yHnwgA2bNtKlc2e2bNyoTki09/76K01FbNIRgfRG9RqQlvLhhx+rvE+RQ3399ZcKNIWMIwby2jz3&#10;p0zR17VpbX9NNysnF+qEQnkDF6gZ49Ur3/HFZ5+oFnd6ahqff/qZAkf5LmUWrc2Wn/Ho4X3OnzvD&#10;mJEjadOyPvZ2zQjxNWbPzu6ErjLF06M1RkZN6dHDlK3bt/D91e/JL8inuKyUqhfCNi+gMPexmmeK&#10;a1BeXsE/3p5VoKmxeOV3F686/fyNJq6VNWo0dX0xctHhFyn3y1/8HGjq265yIBeQSLpdStr9qh+u&#10;i0+qAo1C4q49I/VOARl38on49CpHUz7iUFIWkZ9fJ1Ws4W4WEHPlCcm3CkjPKSM5p4yYO0XE3S5W&#10;oCugk3yvlOS7RSTeLiL1Xhnp9wWE/noL9/dYcnIgS95z0o1nZN7T3m/8XQ3g/9X3KZVs6p1iYq/n&#10;kfyglOMZHzPGYypD3Hszb3VP5i63YuGafkz270DQsd5EfNoFv/3dMTZvz7AJBuyIseDYpV5sj7Fg&#10;8orOLN/RF7clPbEe3pkhXoY42LVWoHlxaw8FmtkbDYldb4yrTUuCp3Rk87L+XFjjyUhrA2YM70Pc&#10;+il8c2wxK6cNYMSAnizwGMjZIFdK00J4kRlIeWYwlZn+fHZ0IT5eA5g8woKNs4aQum0qOxa7kHZ4&#10;Nl9fWMa3JxazdJwdo93GMnnmdLymTMDG1p4RA3pzNdGX6ykhXE0L5Wp6EIfXujJruFSa3cjY0pOL&#10;m7sqIlDQFAOGWLVXnqWHDh0iLCKcUydPcuzQYQ4dOMi+PXvZu3sPB/bt5+jhI5w8fpwTx49y6uRR&#10;Tpw5zcmzZzh17iynz59TlakESUubVmQX0tYV1qz8LPedOXdWmRzIrFSYsRINJmSg+HjxshWCUJSa&#10;cYpxvKzYmGhiIiOIDg8j/MJ5wsPOERsbpSz1klJSlflBbGzci4T4pBdviMFBM/esV9Hy5dbE9XmN&#10;5h4v5I9cLZ328F/d9ICpB00hj3x7+XNcnF0UaBoZdtKB5a8Dmoo9K8/bsZ0yhpc2bdMm79GoSWNi&#10;4xIor9BIP9p7rab9q/bZBQBk/imMTAEvfRtQnGG++uorvvjiC5X4IZVfTk4OebnPKC4sUoYJEnKt&#10;Z89qBBkNfPSVjqwqqZJE8iKyhLISnkvb8HmF0mk+ySsgt0gs3MSEoYRCnSSmvLiAkqIC1eZv27YN&#10;SxYvVKBZ/TP8Q5sM09Qpjpjr/1Crqu8NzQhCOQIVF6vKrazyuWKJSqUlhuW9zHozauQo5eur7acy&#10;JUvRA60G5PKsP0hzfrTpdJLafXKypvkayfoZmaV2wwudIYCqeMWAoIKK0jIePXzAmWMn8PRwx9LS&#10;km5du9O5S2fatmyBg509GzZs4s6dexQUlZJfUKTml6GrAuhi0JUOnZowbXprdm824ehuM4L9uzOg&#10;fzPatGyG88ixytDk3v0HCmjFBKNUQFL2g+SwSgVenE9JQa4Cz3/0u3j5t6db8/2PvXijmceLGjWa&#10;uTFq8VF1sP65g/2roCkVllRBGshpABd/q0BVmwnXnrA/8UMCdh9j1AQvzKxssRkwHK8l3hyITiH6&#10;cg5x1/NIkGr0fhmJ98vVSs4p181CK0jKKSPhbrGuiitVOZJai/IHQHn1Pf7WK/FWwQ+V9u1CMh9K&#10;5akB6Y8SS/6Bpd/3cinVduKtQnWSkXq7mN3nkxjmOYmhHq5MXr6YhaHrGOo2jS49mzE7oBcnMnrj&#10;v783FgNb4bfXhKMf9OTkh704lNWDXXE9CD1hyvshpmw82pvlm43pb9OSEzrQFPbsxY1GxK4zZJRl&#10;U/wndWSb/xgOh3rw+YmFfHR0Pjeil5GXFsijGH8uH5pP5v45fHpiAeUZobzICqQsPVDNOHMTlnLl&#10;3EK+OLWQjANzCZw7kD3L3diyZCQ3zi/j2tkVjB/QGxdXZ80VyGsyVv2sGGpnxJVYb75LCuD7pABu&#10;pq0ibNMk5o1pxaVtJqRuMSF7a1cmDWpK0GQDhll3wHvlMhUILSQfIfeoKC6dDZ7SSaakkJGRQWZm&#10;BmlpKcodKCMlVTFb9Us0ftUt9PS5m/rb9LfrV0KixsJNlCWOPyIx0VvvKTcgSVVJUKShVAWymi5U&#10;z+CNf5ntmcIbTV35m6DZ1P1FjebjXv07fq2bap8VFPL9d1/j4eZOY5lpii9stSDq121w8PL5Omoz&#10;066d26jw65o1a7F12w4lDfg50Ky+yexOv+QgLZ9Dfkff6tPPyPQsWXkOjaBSXQv4w1xX/zvy++o2&#10;YUvKzFBldJbxXJ1oSJuugoLiUorLhPWpd6eRnyuVtlRatVkZmRh166aM/DVw+un7/yWbioDTJdno&#10;P4cAgQCDBvAShyUxasWqHVpSVELO/fukpSaralrazgvmvq+SV4p0JByV5KGrTOWzyeeUrE/9Pqm+&#10;H9S+lLFA5XN1EvFCWLfPdS5NpbKKqagqFfhWqTvPX1RS8byCoooynolM58kT7t26zgfZGfj7rcTJ&#10;zoYunTtiZNAKO7NuOFq0x9a8M+1bNcPW2oaL2Rk8ffKAG1evEuwXgEXvnnTu+B7jXTqyZ1tPThzo&#10;TWCAIQMd29GlU2tcXMcoP+e8vKfk5xdRUKDTXepOjNT3roz0y1RAuXyOf3WbH3CcN5p58ItBU7tf&#10;5ovSbi0i+U4hSbcLSL1XRMLtAk5+8B0he44wePRomrZowZt/eZs333yLN//0FrVr1aavoyPrDp8n&#10;5tsHRF99SsKdUpJESqFrzSbdKSFBqk6pMu+XkfxAXquc1Hul/3Yt2qycUtLuFJB4u4Dk+6XqBEA/&#10;e3z1sb90VQfNhNvFpN0XAC4n/l4pMVcfEfXFDWI+vUX4J/c4efEiA92GsWJVT46mWHA4ozshR0yY&#10;5tudo9nmHM7szZEMU/amWnIk05Rj2b05mGbOiexu+OzpyQD7dj8Bzbi1RrjatSZgZneWT+/PvIkD&#10;+eLIEhK2Tidt/wKunFpCUYo/j5J8uB3tzZ0YbyqzgnmeGaT0mgXJQZSlh1Cetopn8QF8dXoJQbOH&#10;cuX4fEJm9ufS0XkcC3bHya4P7uM9FMlGJCcOdtYsmDiAmykh3EkN4VZqMN+nBHNm6xTmj23JxW3G&#10;pG3tTvbWLkwc2ISQKV0Z7WDAxg1ruZiRSXRUtAIwYcvGxsboNJTCmNWM18XgICklieTUZBJSkolL&#10;Sny59KCoZ9hWX3J7dXs9uS7MXFnxiQnaqv54vSuRxJHpfpbb4+LEXCGWhHgxSdAnsqTxh2bu/yag&#10;WcTVK98wYdwEpZkU/aQyINAB5+sGTVlSYZroKlmDTq2VC1HNmu8wYcIERVz5ufZs9a064OkfU70i&#10;ePX6q/f9te3Vx728LiJ3VflpaSc/qbKUJKZSaUA//uBDLM3McHEe8yMru390E9CS31eEGJnLPctT&#10;FnCFBdLuLFbz1bz8XJX/qByTnjxm49o1iszUtEkjxrm68dHFSwpkxblIX12/zCEtLVP3yfM+e5qr&#10;XkdulzazME3z8yUYXE4EyhQzuEKAtyhfLQHMcgHY55UaaJdrs9XnMl8tL+XxwwdEhoUzyXMyXQ26&#10;0aRRA6x6GLDLfyIx22fx4f65XDu3iKtRvsxxtqVL+9YEhYYQFRXOBM9JtGjxHuZ9WhPib648ZPds&#10;McB3eTd69myCkZGBMkYRn19h3paWFVBSIhpcjVSk9rf++1P/0/1befU7+ye2fxo0k+5os8mM+yWk&#10;3SlSM7eD8Vm4TZtNq/ad+NOf/oea777NO2+9Tc13a/L2u+/wzttv86f/+ROm/ezYcjqKiw9KSXtY&#10;SVJOOYl3i9Rzpt4tJu2utGSLVMUmM1ABD3lP4sX66vv6XVdOKQk3c0m4+Yz0B2W691pE5qOqf6oS&#10;rt7SVbPdu6Vk3CtRwCmVeMLNfNLv5ZF8O4+km48I3LELz0WG7I/uydEsEw6k9uJQah82nDfn2Ed9&#10;OHbRkqMZ5uxJM+ZoZm9OfdiDYx9053h2L7z3yKyn9U9AM2G9MaOsGrFiSmeWew1i/Qp3QmcPYfsS&#10;F7YsGssJ/3Hci/DhsxMLyNo7kytnFlCWFkBlpvjQhlKaHkhppp8iDN2JWMyzpOXsWurK8VUTiFwz&#10;mcTtXngOMaP/wP5MmjoRr6mTmThlMr1NTQheMIbL8f58nxCoJCdX0oKIOzwfH8/2XNxsQPoWYc92&#10;xsOpMYFTujHGyYgtWzaTkZqm3Hv0wCemBAJMSYnJyqFHmabrAC9BwqMTEkmVvM2kZHUpJgTKK7Ya&#10;yOmrSvk9Za1XrRKV20SPKVFjorsURyJZqUmJpOlyOas/pz45RZkvJOj8aFX1mcYfmgpoevzuoFlW&#10;WMqtm1fxmjKVhg3ew0BnaCCgKZevGzT17Vk9aEqlKX63derWxMysN99/f1kd3GX7a0D3KhD+vVX9&#10;934OwF593F/btMc9VyApj365dDpSqeDEf9bW2loRyQSg9L/3j24SkVYuVWWJRviReaWAkyyZFebl&#10;53H/wX2Vp7l5/QZGjxxOzx7dsba2Jsjfn0vZF5VTkFSYQqzRg6a0aOVS6Sj15ghlJWpeLtcFqGXG&#10;mHPvPndu3uDq95f58svPSUvP4vzZMA7u3afs+sQNKz0tmc8/+4gPLmVz4fw5dmzbwpIF8xjS35Hu&#10;hl3o2q4ldr27sXBSf6J2zOVWrB9PE3x5ErOSvERvSi+uYfXcYXTt0BJ7h/6KbNembWMGDGhBgLcJ&#10;h3absWtbT+bMNMTCrA09TExYsWIlWRczyM0tUH7EFZW66ll8ZCt1ZhKyA3UOiv/4nv/r2y8GzZey&#10;ET0J6G4ZKXdK1Qwz4dt7rD90Cvvho6jXqBFvvfUW79asTd269albt55ixdWqVYu6depQq2Ytatap&#10;g+PIURxO/ZDU2+Uk3yojUapIAczrT0i58pCU67kKLOKl4rxbrNqzihSkew+vvr/falWvBONvPSM1&#10;p5C0u2XEf/eUhFslZNwtJO1BGakPq15KbFLvaSkxWsv2x4kx2uf5ATDldyRPU11Ke/Z2ESl3ism8&#10;X0KGnKjcrSD+Zh5HMtIYPd4V/wOGHEo351CWCUeyu7M5yozQI33Zk9KDUx/0Yt3pPkxfYsSKzb05&#10;kNmNI5l9OHrRHO9d3Rlo25Kj3oZc2iqtTyMyNhoTs9aQURZN8Z1oxJIZg4g+MpNpQy1YNWcom5c6&#10;s3HpSG6cns/lU/NJ2jmda+eXUZYWwvPMYEozgqi6FEx+RgAf7ZtLzObZPIxZyZ7lLpwLcedGhA8b&#10;FrvQr3tXRo0dyszZkxThxnPqJPqZd+fC9hncyvDlZro/dzJCuJYUSvbZhRxY2YPMrYZkC7hvNsKj&#10;fxP8J3Zm7JAebNu5m/jYGAV0SjYSK6CpVXrSqo2X6k7n9iPzRgVcykxd10qVpQNVAUEFhMoNKFEL&#10;ptaZt+tBT1WQquWqLWnRSrs1UYFvkgLOVF0I9kvQlWzNJG3FJyQRJzrPxATiEpK0SrP5b19p6g/g&#10;cqlAs1hmgXeYNWc27zV4j86dRD/5wyxT5V/+DPj9s0tmpQLIxtWYtHJ76+ZNqN+ovmpvavKDn4Le&#10;z22vguLPbT8CuFfv/EXbD/tMvYY6MMvPPwBppU7O8flnn+Hg6Kgiz6SCk/bnP7NJO7RcNI6iWywv&#10;pUJpMkVrKm47peTcfcCFM+cYNnw0rVu3oXnjhoz3cOP8uXPcvn1b5UvK+xHDBqkcpRKT71ti1ARc&#10;KiulxVrJ04JiRdapUO1gzfQ+PTWJ1YGBjB83jr7WtnSV2WL7jrRo2YqmTRor68OWrVrQtkM7DLqK&#10;72sH2rRpyXsN61O7fk1atGjIUMcebPZ2IXbnbC4emM9H+2dzL9qb0swg8hKDeJSymtysNaxfMZ42&#10;LZpSq9ab1Kv/Z4Y6dWTzGgsO7OjBvl1mLF3Si07tW9GpcxtCggPUCV5RUT4Pcx7wLLdAtaaf5T1V&#10;UhvRMv+wA+U/vVn+P//NV99+MWjqD/Dq8l4pCbfyVSUUd+MZG4+do6eFNW++W5u33n6H2rXrUqdu&#10;ferVa6DAUtqy79R8l7p169KgXn3+8pe/0PC9xngt8iPy6xxS75cSeyOXo6mfE7TrCDNWhrJ07Q4O&#10;xF0kSchCD6tIui2s1NKfvKffev0INK8Xkv6gnKNZl/HfsZezqZmk55SSfF+rxqXlnPZQJCjSVv7h&#10;919dL59ffla/oxGsZP/KZ5Y5qTY7LiHxbgGJ1woI3Xec/s6m7Enszb5kE46k9SRoT18GT+iM3QgD&#10;VuwxZWNET4ZP7EG/waaMmtqVw0l9FDHoaEZPfHcZMcChPcd8jPhgqzGpm43J2GhCwjojRvdrziIP&#10;A5bNGMRXMX64DDQhdusMDvk6s22xMw8TlhO3dRrHA1y5fWExJRnBVGaHUJQsGs5QHsT7czrQU1WY&#10;uclBfHx0EfeiVnLl3FIWjLPBfXBvPJ2HM3v2XKbNmsHoMaMx7taWDUtHcznGlxtpwdxI9ud6ciiX&#10;431I3WVL9lYjsjb3IH2LEeMHNsdnQifGjbFgz/4DCgxlnqmMBZQ7kFR5yVqVVw3sXr3+srrU2eyp&#10;ClKWAF61+6uvtJRUVS2KEYLoQtW8UjfLVGYHUoHqTA/089AkZf6uLQHN2DjRjEobOYE/NHP7XStN&#10;PWjKDEjMxRctXsx7771Hp45tfkT+ed2gKUuBppCAqrWBO7RtxZvv/oVjR46+NM/+JaD577IJOUfA&#10;6OuvvmbIsKE4OTqpA/uLfzKqTDyBRWMovyv749mTh5SX5HP39g0iIiLxGDuKrh1a06FTR2bMmqbI&#10;affv3VfVrYBkkc6tSD8PlSVmC2qJGYLEmZVJO7VC+eR+eikLfz9f+g8YTMeOHWjVvClGndpg3bsz&#10;Ixz7MM3ZgUUTB+M3YyTeU4eycMJgpo1yYuIQOyaPsGfeuCEEzhzFwcBJXDq0go8OLmH1nOH0N++E&#10;ebfmdGnfHKMOLVjz/iBKU5dQkLCM+/GBeA7vTbMmDenUqRVz5xpzcLcph3Z3Y/M6c9xd2tKl/XvY&#10;2Jixb+9RFbhdUpyvnUSUSeUsn0+ME0R69IOT1K+1/XLQ/NHBvZykW49JuZHLrug0bAYPURXku+/W&#10;VBVm7Tr1qF27DrVr16ZmzZrUqVuH2nW063Vqaaterdo0btkW/52H2ReZzKhJMzEw7UPL1m1p0LAx&#10;Ldp2YJjbBE6mf0LqrXwSr+f+24Fm3K1CEm7nsWbvEZbPcCEr9gBpV+8oJnH6fa1dG3/zGWkPNcCX&#10;ea3sO728RnSqAroCrOp5c7S2rtyuX0oPK/s7R8hR0iYvI/7bx8xYOo8V28zVjNJ3hymDPAxwnzGc&#10;5Ru24zJ9MEu39mJugBlTFi0gcPd2hk4y5nBSD3Yn9mCGd0fGTuuKnb1ITgwVaKZtNiZrkwmJq7sx&#10;vG9T5nl0ZtFkB76PCWKIUze+OL6Q6xdWcOXsYorSg/k+zJvrYd4qLqw0K4iSS8GUpARRlh3KvdiV&#10;rJ87jOOB48hNFcegYIpS/Una5kXotCGk7ptN1JaprFk6E9exY7CytsbK1pq+pl3Y5O3O5fgAbiQH&#10;ciMlkK9jF5O6pTcfbRZg70765m64ODbCd4IBnmP7sWPnLqIiIpUhQXhkhNJrRkfHER0tBgZxap09&#10;fUY9Rjxmz589p3xphRUrLNnTp08TFh6ubpN19swZTp04yYljxzl88BBh5y8oQ3dhx545dVpVrQmx&#10;MURHRfxoyaxSzBGETRsTHaPISXrQ1JvFq7loqoBzEvFxMSTEJfFGYzdqNP/tQbM6ECnyR3mFasd5&#10;+/rQsGFD2rdr+auDpp6Vq9qzHduq1a1LRwWaK5YvVxZ01ck6/xu2KnUSUsE3l79i9NjRSvZ08/oN&#10;RUb5Zz6DyGok+kt0i7KKCorIzs7E28cbWxt7VV02fq8+1jY2HNi3mxu37yoRvzB6RQoj8hJpt2rk&#10;KB1LWEeeUh2GinJuXL+ifHy9V6xkyODhdO1qSMd2rRjl0IPQuSOI2jyDL04u4psL3nx7zoer533U&#10;seCWrPAVXA9fxo2IFVyNWMaN6JXcivPhUbIvDxP82Lt8FI4WRsxwc+J4oDtHA93o0a4RU0dZcyNm&#10;JXFb5zLHzZ7WzRrSp08jli4wZM/2Xhzd3YMta6xwHmVA2zbvMWjAICLCLqj8S6kqlexHZ4wgWtnS&#10;siKqnst1vSb219t+OWhWu120lWGffc/StVsZ4uxBrdrSfn2XevXr8fY7NXnn7XdoUL++AkyZZSoQ&#10;1YGmVJ516tblzbf+xHv13sPE1JxOhibUr1efP//pT/z5T/9Ds1at6dnPBs8Fywn/5CpZ94pJu5n3&#10;Y9D8K+/x117VQTP5XhHR15/gvX4b3hMH8G1YCPGRR4j+8hrxN/JJvJWv9Klhlx8Sf/UJqbfySFPM&#10;4xJFGEq4WUji7XxS7hdqEhtVoWraTFWpyms+1Fq2qvqUfZ9TzoVPrjLC04FFO82ZtMScweNtmRe8&#10;kS3nEzme8jFeK0bgu98M52n9WX/sAoeSUxg6oQ+74nuxYK0J1oPNMLQ0oI9pI477dOODLUaqgsve&#10;3J2EtV0Zbt6EpROMWTq9P1/FrGCofQ8yd01XtnkqeDrNj8JUf0oyAqmUtqzMMbNCFTg+TvbjQdxy&#10;/KYO4LOjCyjM8KMg0Ze07dMJnNKf/cvG8jDOj8I0b+K3T2PaKDtGDbJi4+atLF++kuAl7lw6t5Tr&#10;Kf7cSA3i4wvvcyGkJ5c2dyV5syEfbDZmrG1DvMd1UXmfYvg+daoXbu5uOLu6MGbMaMaNm6Ds1Nzc&#10;3JUOU9xZRJ+pX8OGDXt5KbMfB0cHJYSX60OHDGXQgIEMHTyEYUOGYmdjq253dnZWj3Fzc1PGBxPG&#10;j2fKlMnMnDlTOcrMmjVLpapI+O+K5StYuXyF0naKblPMFSRRRcwVDh89wslTp5Sk5dSps/yxuTs1&#10;Grv95qBZfZODjBgmSGUSHBpC48aNade2hQI2qQQVwL1m0NRXlwYd2ry8rmac3bpQu0Edtf+lvagn&#10;dfwzgPNbb6pqlxSOynK+/fYrxk1wVx60X37+hQLNf2aT70ZIP2Lzd//uPbKzshg/3hMjgw5YmLRT&#10;vIMpo61o0aQ+w4cO5ezZM6rN/iT3qVoi8JeqUzFlxTy9sEjtUwEb8WMVsFyyaJEKAe/YuhkGrRvg&#10;PsCUo0ET+P68t+oUaalGPuTGL+dJ7ApKMkKo+mgtFRdXKeZ8WWowRYn+FCX5U5LsR1laEOUpftw8&#10;u5QF7va42nRUbdnHKaHcilzKkL4dcerXk61L3Rk/vB+tW9XH2qoFoYHGnNzfg/3berBqlRGDBrWh&#10;VcuGypM6JSmWvFxx9BGjgjzd3FUi4/JVS1Z0xkryI2zgf3Jf/9LtF4OmcqURMo4Qd24XcOziZcxt&#10;7Klbpx7v/unP1KpVm3dr1qJ23brUevddatepxbu1aqkWrVSddWtrFWidd2tRs15dar/1Jk0EKP/8&#10;Ju+8+w7vvv02//XnP9GyQ0fm+YWwNz6dM59cI+b7XBKvF5B4p5D4u8UkP/zBhefV9/hbrOqgmXav&#10;kAvfPCJk73HmeDjx8ZHFnN8wlw1HDhHx5Q2ybhcQfeUpkVdyybqdR9atx2TeKyD9TiEZ94pIv1tE&#10;+j2N9JR0t5h4mRHfLyfzoUhqdGD5o1VO8v0y1p8Kx7K/CQOm9mTSwrnsOBtNxKffE3Etj7OpKXit&#10;6M+CtWZMWvY+kV/c5PilL/GcP57Ao6aMmNwNN6+Z2I8aipmJEIG6kr3FiCwJeRbQXGPAEPOmLHY2&#10;YMmcQXwdt4JB1j1I3zGN0qxASrNXKd/Z0tRgChP9KE9fpUC0LCOU4uxVFKYG8dGR9wmZOphbEStV&#10;GsrjuJVsXzSC2aPMyTowm4JUb0rT15AT5036nhmEznPmxLEjxEVEs2blRL6OC1Qh1NfSQrl4Zj4H&#10;V4oTkAEZm425tMkEZ/sm+E7oivOQnsyZO5sZ02fg7u7OWBdnhg4fhp2dHfb29hgbG9Grl6kCsjVr&#10;1hAcFMTaNWvZsmWLMiVYtWqVMjJYtHARmzZuYtuWrWrt3L5NOQbt2L6DgQMGKJOCjZs2snbdWlaF&#10;hOLr46dCiMWQXmz4XF3c6N69O05ODgwY2F9dOjrY42hnR7++/ZQmTYyzrfr2Y+CggYwZOxbPyROZ&#10;M2cef5Q/vt8BNH+oMl+oakakE/kFRcqooVHjBsrWrlvndhh37YixkHV+Bvj+laUHSdWW1RGDFOmo&#10;aycaNWqg7N8kC7K6/KGySouWkipJo+C8uunYtiqoWDN4l4Gj+M6qilWJ0zXAUPIKnQm8RK1VVYnu&#10;UftddRKh5CaVGmNUyUlEKK8518i+q87Yrb6p91dezrVrV5kxczqdOnVSRDV9e1Zf5WkH9hfqPSGG&#10;7jpap4zj5OAv8g3RRYru8ll+Ls9ycti7azsDBvXHsEtbJo2wInLLLG6FLeOzE/MJnD0Sy57GKtlk&#10;TVAglz//hEIJ5lZ2dMWabjG/kHIJrC4vJy05Be+V3liYWWBg0AXrPl3xmTaEqC0zuHJhJc+SvClO&#10;81c8heL0QIozAtXfcnl6sDIxKUwJID/Zn9wEbyoyQqjMCqE41Z+ylCDyk1dTlh7MV8eXMH64FdOG&#10;m5Gb4k9uaghPErxx7m9Gi0Z1qS/jupa1GTWiE+tXGXFsnylHdhuxZJEBfS3bYGjUkVkzp6sYOImE&#10;U05HFWUUKhchvUGDRmzSa2t/TcMG/faLQVO/5KAuzjfhl29iaW7Ff731Dm+99RfqvFtbsWRr16lN&#10;rToCoDXVbLNWrTqquqxfuw41FaDWon7dmhg0qEfrBvV48y9/1ghC79Tkz3/+M3Xq1mPA0FHsPBdN&#10;0s1cEm+JkUIJaY+kTSkuQbq538+8t99yyT7KyCkk/sYzTmd/xUSPERzwHcsnB+cxZ4ob3us2c/qT&#10;myTeLCT6u0dEX8sjTscEjrmerwKlpeJMuPGMBFVFl5F4p0zt3wxleq8Hymqv+aCSpAcVzAlYRVfj&#10;Vsz2ncj+xEyyROt67RkRN/LYE5XMhGWWeMw1Z/OxUyReyyPs6/ssXRWC+yIDBrgYsPHQSfx27MbO&#10;0pCTCjSNubjFkPQt3UlabcCwvs3wm9CJoCXDSTq2EMvurfj29BIeJfiTE7uSp0k+FMofTkYIxcmB&#10;lF8MpDQ9mEeJvtyKW8HqWYM4FuROXloAZVlBFKQG8c3ZpXx0cC55iaGUZPhTkBRIWXYw+WmhbF3q&#10;yt49Wzlz6hSzpg7lwq65XE8P5ruUIDJOzGPz+8Lw7UrWVhOyNxkx2q4xvuO74j7KnC1bt0qgs2ZC&#10;cOYMR48dU23VbVu34uriqkBP2rIy7xSzAmHZ6pmwkRER+Pv6sX7jBmVcoHI3RWOpSD5aBueAAQPU&#10;84qURaQlsdExhIWF61q7Jzl16hSbNm1m1KgR7Nq5nWPHjqr3IDM5MVXYuX0Hvr4+qlKVinXFihUs&#10;W7aM+Qvn8f7cBfyhqYDmb08E0m8CAuIFWiYH1+JSdULRuGEDJTgXpx6paAQ0XwW9f3VVb82qXE09&#10;gBp0oHmzRjRp0kj5yerZnrLEV1UfNfXzQdy6EwGd6F/5rKp0E713qC5po0Sb86m2tPI/lQqlUrVW&#10;5Xe1GaBoEbXHyixRAFMYp3rXnb92YJb75DWkSl64cAGtW7Ui7Nx5Bb5SbQoDVrxQpaUoUg15Pkne&#10;KCmS9I9SJe3Q3IaEDVpEZWkJd+/dJOzEafrbW9OpTXMWuFnxwb4FioH6NMGfgpQgbsf5Kh20ZY/O&#10;WJj2JNDfjy8++ZhneXnKiaeksIj7d+5z70kun374AVPGu9CutcwXGzNtbD8iNk3lbpQPpZKTm6Gt&#10;youreH5xjXL7KkoLoDgtgPKMICqy5HoQeSmB3I9ZwbP0UK5G+5G4Zxbn10/mxNrJZB9eQPTWmYzt&#10;34tF7rbkp/tRkBZMfqIPw217UevtP1G37pv0tWpBsL8Fx/YbcnBnb4ICetLXsrkiFM1fMI9PP/5C&#10;xcCpuavu34H8e5WTIi1v84dOxG/VkfiHQFNfbQpobjgTRbMmLalVvyaNGr5L7XfeotF7DXnn3VrU&#10;a1CfesKarVtPa8fWqUPdd+tQq67MOGvRtM479G/VhBY131Jt3ZrvvE2tOvVUW1cxb2vVZuCIseyJ&#10;SSNVkWBKSH4gms0yUhS7VNZP399vuWQ/JN4uJP32U6K/fcDS4LVMdB7CZ2fnc2LNOMa7DuF9fz/C&#10;sj4i5fuHxF6+RcSX10i/nculnGJShXl7T9O5pt4pIlOSX+6Wk3ZP59srVeXPgeb9Uhas287Uhcs4&#10;/8W3RF25R8rtfNLvivQnj81hSbgvMWX0JAdOpFwi7oZIYvJZdfAoNmO6Yzu0K5vPnGPdiXCGOPX5&#10;CWgmr+7GiH7N2PZ+F05s8iRo4QgGW7bjWWognx6dz/6VHhzxd+WL04soSg+lJEXatFo82J3oFYRv&#10;nsg8FwcuHX2fwhR/yrMCKUj0oygzkIKMEPLiV2lnrqlBlGX68STOh5AZwzl0aD+nz1xg6GB7vJxt&#10;+TI+iK/il5N2ZC4Bk7pwaZsxmVIRbzJkjH0TVngYMHpwL3bt2avATohAqYqkk6jmiWK2PnP6DMaO&#10;HqNIOXKbmHhLTJfeZEDmn1Ixrl61mvi4OMWYldmlzCflsXK/pFVERkWpxysgjRND9ziVhBIXF6PY&#10;s8ePn2DkiOEqEFtpMeWxihAklwlER0aqoFwJ3ZZ5pwDvmbOniYyI4Q/yx/c7zDT1mx40y6ueU1Ja&#10;zs4dO2jWqCFtWjTXQqgF5Dq1VzFhrwLfv7r0M9OXr6P7uWOHNtStW1udkDx9+vQlcJaU/wCaeg3e&#10;z21y4NQL81VFqRft6ypVfdUouY7VZ6Yqc1M8RnWPL6/QHqctrf2nJ9T8PeAUB6KVK1fQvGkzdfIk&#10;hBUJsBaBvcqIFKehcm1WWVRQTP6zAvJyC5TuUkBT5B9PHz/h048/ZMnixRh2McC8e2c2LHDmQXwQ&#10;Bcm+PEry5Um6HyWpoRSmLeNBYhCZexfi2r8Pbdu1ZNSIEcREnOfpwxye5T7l/v37rN+6nn4WVrRq&#10;1YyJw81J3DVX6a0rLgZRfjGYojR/ilICKEsPpVRcvtIDKMsIoDDVl6I0PyUtq8yWxwXxKNGPgsxA&#10;vjy9hHnjHTHo2Iw2TRvSuEF9jDq2xt7MmC7tmrPA1YayTH8lTStK8mbCCFsMurRk4iQDNq7tzf49&#10;phzcbcwsLwNatayFpYUFW7Zs5+uvv1IkH/339bLjoDOqkE3vbKXf/tp38jq3fwg0xaFGyCkyq5ux&#10;PIg2XQxwcTRjsYsVzZo04N1336FuvQa8/c47/Ol//qw0miI3EaCs/W5d6tWpRZ2a9Wha+11Gtm1G&#10;y1pvU6t2Ld79y1u8VasW//3ff6JmnbrUbtSQJk2bM22pD7HfP9Ss92Q+KDNN3Wzvn3XceV1L9lGs&#10;gNz1HJJvF3Em+ysmec0jYMpALp9cwglfFwba9mKM60jW7NjFynWbmLR4OSs37WTzyQj2xF4k4ut7&#10;yk828fpT9RkzHlWRJoYOt4uVUYJIT370ujJHvV/G6c9ucf6j68TcE7mOzEofE3v1ER/mPGNbeByj&#10;pvVi+AQnDqd9QNKdXBJu5HM4LYvRM0bSwaglvts2subIaQbYm/4ENBNXd2aIRQt2ze9M6pFpjBvR&#10;h5WTnSjLCuTyhWX4TR/OxIE9WDtrMF8cmUdekg/5KYGUZwXzJDGA00HjOb1mHA/jA9Qss0jatql+&#10;6jEP4qXNE0rFxQBy4wPV2euThABWTBrCoaNH2HfgMHNnzWbOJBc+jgzg26TlJB+cz2L39lzcakz6&#10;RkMyNxkxyq4xS127MnpwH3bu2aeAUCpJFTItso+UVJV9KW3bsWPHqttU1JeApZKHaBrMmOholi5e&#10;ojxjlbQkJUXJVaTSFOKOzB179OhBtEhaRCISo8WMxUt2p7B04+MkG1NFkEmleerkcV2VKrrOVNLT&#10;00hLSSImIpxlS5cxacpk4mJjVbRYeqrIWFJ+t0pTf3Cp3p6Vqmrvnr00b95MgabynpW5pgDmrwCa&#10;UlmadO2kec8qn9v2dDPoQFeDjsrkICgoSFVs+gqjWECzUtMWysHz1e1lpSH/CfhVVmkG5lI5StBx&#10;qZYCIlWKHIS1+CkBMQ1cq1SWowaIsl8k7FhVNVVVqlqTakeqTtEw/tzr6zf5fcnjFA9iAU0JDpBK&#10;U6KwVOtVVbzaz9ICLsyXmZw4DJWTX5hPYWE+Tx4/5OSx47i6uWDUpRNDbHqwz8edq2ErKMoKoigj&#10;mGcp0q0JoezSavJT/VTFWZjkQ/y2GUx36UdPg3aMHDpQhWZ/9+03nDxxDGvLvnRo0xC/mUPJ3jeb&#10;kvQQKrKDqcgOoiA9gLzkQPJTRWutxf9VZYdQeTGECt16nh1KZWaIas8+il3Jk6QAtswfhqmRATbm&#10;3fGdNoz33e0x7NCKd955izf/8t9MHmZOiQLfEAqT/Zk/eSiDbEwIDenOnh3GbFnfi0+HkHwAAP/0&#10;SURBVInju2Fi3BKL3uaqS3Tnzk2tuhT5S7m+9Vqpcl9V1f5PSnhex/YPgWaK+L/KgftOMRv3HMZ1&#10;/lIm9DclcfNsJo3qR4uG9ZTkpM47NbEy7Ur9Wm9Tp05d3n23FnVr1aNu7brUrq2BZr9mDWle8x3+&#10;/Je3Feu2Zu1a/Pl/3qR1uw4MGD2GJi3a0MOsL3ti08jIKSFd9I/KwP2n7+v3WKrSVKCVS9KtfBKu&#10;PmB3ZAKuzmMJnjuST88uIWLrDHw9Hdi1ciwLPR0x7NQM817dGNrfmqEjhzJx3lKWr9/GtgsJhH11&#10;nyy1j8tU61b8diWf9EevKeuhnLyUknQjT/P6vfGYpBtPSLpTSPKNXI6kpWE/pgcDXQdyJPMjUsU0&#10;4nYRsdfus+7oRjr36MCkmdNZf+AEA+1NtZnmVokFE9A0IXFVZwZbvseuBUZ8dHIGzoN64+c1kBuR&#10;K/jkxCIO+49j15JRHAv1JG7LFO5HLaUgzY+SzGByU4K4fG45d2OXUp61hpKMAJ4kraQ0PYSn8T58&#10;emgxj+MXU35RzoxD1Ezk+7PLmO1sQ3h0JCdPn2bL+g0EeC/m0vmV3MgMJOnAMt4f3UYBe+pGI7I3&#10;GjPKrgWLXToywqk323fu0gBMaSKlgtQs8AREZZYpBB0x8dZXf5J1KQYHotOMioxUkV7rN2wgXoFh&#10;ArHi2KMDTfGjFdAU39mUlDTiYsWYIJHoGDEz0HSg4vRz7PhxZf5+4vgxnfesOBLFkZiYQLJUpLEx&#10;rPT2ZvLUKUqzKcAs1nsxMfHUaOL6u1SaAplqfifkFQEJmbWVlHDowH5atmxJqxbNMO6m+c8qwPwN&#10;QFNatIbdOmFk2IV33v4LkyZM4NvL3yjQkxiuUgGaSplfST7mTxM6XoLmc5ljVqr2qqpS1WyynNJy&#10;Sd4QL1LJR5TWrJYIIjNL+fxVKsmiSh2Q5SRCHi+gqapOnbetnFgoX9qfISi9rGorq3jy+JES+Tdv&#10;2pRt23ZSLubyFZIvKSBcQbmyvMtXvraFBUUUizVeeQXFpcVkZmYRFBiChakprZrWYeowC6I3zSAv&#10;NYTijADy06S7E6xsK0uS/ClM1f7+pDJ8lOStQO/Lk8vw8RpM+1ZNMbPox4rlS7CxtsKwY0cCZzvw&#10;LGW1+rusyAikIiNIhcmXpPtRIVaYWQGUZsiJrr8i/5WmB1GRGcjz7BDVmq0SXkO6vwLC21H+uA82&#10;p1PbVvjOHMDDZH+uRPgyeYQV//M/f+a//r//YfyQ3uQmSGcpSJEFfWeOYIR9b1aHGLJ9Uz8mjuvG&#10;e/Xfxd7ehgtnT3D3zg0Vuaa1zbXkFn3nQJPHyPf/0wrz1X8Pv9b2y0Gzmq5QNIMx3z1k45FTqpUS&#10;MH0gnxxbxpIJ9tR+911qvfMXBlqZ0LFVY2q+8y71RXJSW9q09aipZCdv06LWu9T605/47z+9Sd0G&#10;7/GnN//Cn/77v6lZuy7Tl65guMckmrdui/emXQqUkm8X6FilP/Pefq8lDFedjlJYsDHXHrDp2FlG&#10;Dx9E6KyBfB+2kJy4APKSgvk2fAXve1jhPsiMVXOH4zPZHteBljhY9Wb4qJGEHDhO+t18ku6WEn2j&#10;kBQxdKgeDab7WYzrM6SFK6ShOyWk38lXM9FkIRLdKCD2q++wH2nFEFdXzlz8QlXB4gkcdzOP6C8+&#10;Yob3ErwWLGP1vpMMcurD6ZXdyNjQlYvCoN1mStI6I+aMacspH3O+jZqJ9+wRDOlryIyxfdm2yINP&#10;9s4hN8ZPVYhXzy1RVnlFqSHkJQeoGWZeRghF6UHqD7dY/rCz/clLX8/nx+ayaeFovj21kII0+eMP&#10;VgzcDw/Mw3OoOYmp6XzyxeeEXwhnzpy5bFnpzpdx/sQdmM2cUW1J32RE8qZuZG4yYbRtC5a5d2C4&#10;fU927dqp02YKEOpapjr/WCH6LFiwQLVVRZIiICZuQaKXlKpTZChz58xh85YtWvWpwDdezTzluswy&#10;BTQv6EBTLPnEuzZONJ86Tac815EjR1VFK49XJgoqfFpr50rLVwB4+coVTJ4yWbWR5b0JOMfHJ/FG&#10;U5Gc/PaVZvVNifKlXVhYoPJC27ZtS8sWzZStnd4R6NdYep2mgKa0ZdUMVYFmZ2rXehc7q3589MGH&#10;mjxC2J+61AzxEX1R8Tf8XAU3pSLRebZKS1cJ+auqVEzUte++5ftvv+Nprtb61cBO7OC0ilMqGbmU&#10;qlSSMbS5Zxm3bt1SWtbqrV/1ctXmaer3y8rV65w7e5qmTZoSHLKGsnKNyCQArh34ZZYpySylFOTl&#10;89Vnn3H25DFWrliCo6MDbdu0xMmyGxsXu/PNeSHm+FGavkqRc2TsIRIuIeaUZPipjk1ugh/PEoMo&#10;SAmmNCWQJ7HeXAlbycbFLhi0bU7jRvVpWLcO8z0d+C56BY/iZBYaSmFqIOXZq3h+aZWqOCuzA3ie&#10;LUAaoNjxpZJelB1KmSQZyaX8TWeEUi4AmOrPw/ggPEZZYtKxDVsWj+F+tB83I1eyYFx//vzmm7zz&#10;1ltMG23O4+gAxX0oTAtgsecgrHp3Y9773Rg9ojVNmvwFz/GTiIoM5+G92+Q9e6z0llqHQft+5DvQ&#10;t+mrt2d/j+0Xg6Z20NYuBSji7lWw+fh5+pmZss/XjXsRfnx6aj4m7VtQt9abdO/cko7tWvKmzCh1&#10;BKFG9RpQt1Zdar77Lu/85U1FIHq3bn08Jk9n6Fh3GjRuyp/+/CYDxrqyYNV6elnZELLrqGpXxt0R&#10;IwHtPWiA9dP3+Fsv5TMrJvPC6H1YSfztQs5/cYf1xyJwGTtMJXl8dXIxxUl+PIkPIW7TdA6tHMuN&#10;KB/ux/qSunMWp0LGs27eaDzHj2bxuq2EfXZVa0dff6qAUE5Q5DWEHCSfX1rUMuMV4pC8B9GDqni1&#10;++XE3iok7XYucwODWLZ+B9Ff3VOgKabviffKSLn9lPOfXmF7eDKbTkTT36EnJ/yNyNxqwsVNxqRv&#10;6EH6egMuBBiTvbk3Hx/zInTRaFq3rE+z1nWYONKMy+FLKbgYTF6yL/kZgWrWUZweTKmQepL9KUwS&#10;enoAJZkhas4pRKH8SyFEb5rCcs9B3LiwTElOcmJWUpQZROa+ObgO7EdySjpXb1zn0gcfMmHSFMz7&#10;dmXOFCf2rJrE5MGtSFjdlYTNxiSvN8bZthkrxnVisI0J+3bv0vSQ4uWalPDS6k6AasOGDSofU4BK&#10;s9eLV/NKzWwgkciISObMmsXW7ds0EBRXH6kOdYAoGk4BTWnTJiWlkJAoLdxklcIhv69MDJJT2L//&#10;gAJNqUz1FnzyPvTgK7ctX7FchSQnJaeSmCTAKzPUFM3c4HcGTUEZFXNVWMDJo0dVHmWrls1/E9BU&#10;Gs3O7VSmpgCnVLcGndupmDAx9pbYqGKZA5ZppumyXlSWUlX213MR5XYFdDrQVNFduorlzu2bnDpx&#10;jJCgYPX9ihZUm5Vp4KoHTXkOebzIGrQg40I1m5TUnNu3br1sz1YHTHX9+QsFmjKXzEhPo2WrlvgH&#10;BKkWeGVlFYWS6VgkVVQZT5485qMPPmDnzt14TZ2GpaUZHVq3wsykIzNdrIjdOo3bsQE8TpB5or/G&#10;ZhWgTJNZozBZg3iW7E9+Wgh5qUE8S/KhOC2Q/JQgHsWuUBZ1184uZunkIbRsUp+enVpzbvV4CrJW&#10;cT/aWwGcnLhWZgVRqRx6/Hma4E1egjcFIh2L8eZm+FIeJ/hRmiVt3CCKM/wVJ0HIfEXpAeRE+eMy&#10;3BLr7p1I2TWL/CR/9X5XzxtDzbffUfpLseEsSAql/KK/GufMGutEl45tMLNsRbMWDTAw6KpCEwQs&#10;C57lqBMO1ZLVzZAFLLUcTpkr65nHv9/2i0FTf7ssOUhLZNWGs7EMtTdn58px+E8fTMqumUweZkar&#10;xg0YaW+KRc/O/OWtPyvtZt2adWhQsy61a9WlVs061FLuQW/ToFkLtp4M52TGF3itCKBVuw707mvL&#10;6oMnCdx9mAsff680i2IOL+D07wSaUhWqwG2dFCf5TgmxV54R9s1DtpyJYoybG0smO/HV2XnkpQfy&#10;ONaH704vUozR/NQA8lKCKMgM4UG8H/u8XRk9xJHZi5ZyPPlDUm8+VXZ58pzSDpdUGFnJOaVkPJTq&#10;s4S4W/mk3Ssj40EF8beLiJHUmAdlnMi+TPgX19XsOe56Phn3Som+/lSBrdjyRV97wtZTcdjbdOeo&#10;d1dFsMnYKOxUU9I3GxK3tjsnV5szc2Jvupm2pJlVRzqMNaTfGBPmz7Rj0SwbTq+ayL1IX40xG+FN&#10;8cUQ8hJ8KEyQs11fxcIrSAnkUbIfN8OW4jttABtmDed+3ApuhK/g+9OLeJYaROLOGbgOslJzvu++&#10;uUxSYgou48Zg4GZEo+6NcLTthbNdK2JCupC61YTEtV0Za92UxR6dcLLuzt5duxWgJSXGKYcevaGA&#10;ANXmzZtfVpoamCUo0BTQUqAZGakyM7dv266z1hNHHw005TnkoNqzZ0/FvpWKUg+a4rqSlKBZ5cns&#10;8tDBQ7g6u6hoMVWx6l5fm3+KqXuiEutPmzaD+IRkkpLTVKs4MT5ZB5q/fXtWv+mrIznIF+fncebk&#10;CSWTaNG8Kd2NuvwmoClgadBRbPs6KNDs3KG1Yu+2bNlMfUcFUpGJxZuI2ZWgXdI5Sn4Cmvrr0nJW&#10;0g7VCq2kRAzHdVWKBBSvXyeG5r1wcXbmgw8+0A7IJYVqVqqqGF1yycsDdnGRmjFO8PDA0tyCiPDw&#10;lxXqy9fUEYwUW1cHmh9/eIkOHdopwwhp8wqpRcD36ZPH5OTcZ/eunTiPGkHHtm0w6tCcEbbd2bLU&#10;lYx987gV5af9PaV6U5QSRElqsJJ2SYemNCNY+TxLe1YIOU+TpMujAVppmgCsxh2QVuijhJWcWj0Z&#10;98E92ec3jlvhvgoc5aRWWPCVl4IU0eduhDcX1k9nj88E9vqM50DAZNbOG0PQrBGEr5vM7bDFFGUE&#10;UZAVTGFmqCY/ywzi7gVfNeax69WZL88uVCfM+Ykr2OU9jno1a9PdoA0nVk2mInst5ZeEUOTHzDH9&#10;adW8CfXqv8PAIQM5f/4093Nu8yw3j9zH93S6Upll/iA30n8fP1fh/9bbPwyacpl4p4jE63mcvPgZ&#10;tk4DsOzZjb4WBuxa5Ers9ll0bFGfOc42zHSxoW7tt6j1dk3efasm775bl9oNGlBLjA5q1eXdt9+h&#10;u3k/DiRmK8efsE+vMmiUC+07G7D9QiwJ1x6Rcq9YOeKk3Sv6sffsX3mPv+WS6i1ZmK73y0iXtrWq&#10;+mR+mEvS9w85GJXCxCnTWb/AmZw4H/UPXf6Bizi4OHklJSki8g+kIN2H+zHe7Pd2Z4B1TxxHjiVg&#10;9xFOXbxM9Df3Ve6oMJZT74kHbwkZ8npihqCyRsVVqIrE2yXKdk+Yshnyvm7lqWpVQDP9Xhkx15+S&#10;cLuQaAHfO0VsORmHg40JR5Z15oNtPUjZ3I3YDb04va4H3vNMGDauKz0mmNB1kTE915hhtbcfNutt&#10;6D7JnM6Du2LuaMTalSP44PBC9ix35bvTC1S7pjBdY9qVJvtSlBrAd5FL2LnQmdnudnxwcDaFmSFc&#10;E/nJgTncjfUjYft0nAdZkZ2aofLzzp+5gONQewbu64/xNCMad2yMVfdGnFjZjfRthmRsMGSMdQsW&#10;uXXCsZ8Ru3btUZXjD6Cp85BNSmLXrl0sXbJEc+BRRKBEBZoJAlhJOtCcPYud27er+aTmPftDtSrt&#10;VgkzFhchAcyEpBQFmokCmLIEoJNTOHLoCG4urkqGogBatYcFoBOJlRiwhHglM5kxcxax8fLaKSoy&#10;TIGmMmz/HSpN3VBTKiOJfCoXB5m8PJX/aWxsTPNmTVSlqWe4vm6dpiw9aMpzdxWv287tVbvWoFNb&#10;DDpKtdmAbVs28zQvV4GexG/JKpUWnc6X9kcfSQ9gor/UsWBVLFSljuhTVUlxUSEffnCJsWOdadeh&#10;A3v37qUwP08FF0vuZblIStTrlKv2rugBxQQ871kuK5cvp5tBV/x8/ZTlnFSOerCU91UigF4pSRsl&#10;igX7wcVsepoYsXjxfL67coXPvviKmOhI1q1exTgPd7r3MMSoW2cmj7Bjz1JXsve+T16SN2VpwgPw&#10;VxWlmjlm+qtVlRFCWVYw5dnBingnlV9Flr8Cr2JJGRKSToZUjgFUKjZsoAI6OUnNPjiHB3E+FKf7&#10;Uy5M1mzpEvlRkO5HUUYgHx9fzGwXByxNOmHSpQ09u3Wip0EnzEy6sWO5G5dPLiVx91xOr59C8q45&#10;3I/1Iy/Zn5tnVtDf1oTRjr24HL6MgkR/8mIXc8Dfk4Z162LZo5PSfhZJm/cDf4ozgpg/bihtWjVV&#10;5iBxceE8fXyf0pISCvIl8qxIyW6Udlb+bb5S0Vc/Ufm9tn8YNFW196CcWEkgufaEWT6hGHdsie/U&#10;QRzzcycnzhcvNzuGOBgysm93htob49C7G7VrvsO7tesqiy5h1CpyUN16eC1eScw3t4m/8oiEq09Z&#10;ELSe3jZ2bA9PUkQXsaKTPM1MsZvTva+/9v5+65UgRCAFmmJ5p9eQlqtszchvhFWby+4L0XiMsOXz&#10;owuVMFiqr5L0YIpT/NVgXIb3BTILTA7idrg35zdMYeKoflhZmzNsjDuzffw5nJhM9OU7JFzJJ/FG&#10;LjHfPyLhhkSSiSFCsYpSS8wpJvFRidKNaukreSqyLFECsgVMbxQQ/90T4q88JelmPiG7jqlKc9WM&#10;Dhz1NiF4uRFT5powIqgHtmv70W+zNaYHbLA554TNBQfsw5ywPeNIjyWm9JjUjW7Te+I0uy87A11Z&#10;PXMAZ0MmkJ8WTF6mH0VyVpweyP0EPw77ebBkmiMXd8whNyOYqkuruHp2KUlbZvH56SWEr5vEECdz&#10;Ll38iBv373LhXBhmDjZYn3ViwKH+9PA0okXn2ngNaUNYsBFZG7rgatuc+S7tsLPoxo4du3Rm6xpz&#10;VozTE+O1LMz9+/erA53EcOmZtfpKU/IwoyKjmDt7Njt3bNMqTInsknmlDjSl3WphYfESNAXsJL0k&#10;ITFJpaMoc/ekFI4dPabMFaSNK68rz60qTV1uprB7JZVh4cKFinmrmbsnkhQveZq/b8qJHIAkM1KS&#10;NIoKClXLWk4UmjVt/AMRSPxhfwb0/tWl12lq16uZw+tYu2Ic7+8tdnoPKKnQVRvinaryHzUizj+y&#10;CWtVDrrS5tu4cRMNGzdRBhVPHz9SBCNp/ZbJQbtIJB8aaP5QbRZy5Mhh9e9BXKa+/vprnRxCO4jL&#10;Qb6kTAvDLigQbWQxn37yKY72dgwePEB990OHjaRL5y50aNuSDs0bMsqpF1uXeXBx/2LuRXhTouaL&#10;gSpqT5y2qlRVGaBIOhVy+8Wgf3jJ85Vnh1CeJSxYAdpgdbsAbklaAM8SxJgkkEfxvkRt9mLTAmeW&#10;TRqgtJuLPfuzY6ULF48uYvMiV6x7G9KlfUtsTA04smoyd+KD+ODQUnoat2fqKHuuRi5XFXF+7HL2&#10;+U2gQd2a2PXpTMbu2RSlC+PWm8cxwcx27U/n9i3Zf+Aw+bm5VKicyyoVpC37uno1+e+4/UOgqd1X&#10;rkAz8mY+8VeesSP+IlZ9exK5egrfRS7jQewKItbPxNG2GyHTXcg8MIczweOxMzPkL2+/xVvvvKtF&#10;hb31Nu27GbPjQhyJNyUtpIyIbx9xKvNzAvce4fTH3xEvRgA3pcoqIV1nPffq+/k918v9pANL/XUB&#10;+uhrz5SZwbmsTxg4pL9y7yhO9qYwXWO7yTC/LDNUY62pgXsoRWnBPIn34fPjC1m/YBjDrLrS26Qj&#10;fW2scJ0+g7WHD3M6+1Miv7pF3JVc0kSbKUSkq3mkqVZtocaivVukDPVTH5Sq9m7cTSECFRD13RMy&#10;H5QR+/VtXKfNomWLxipqx9y5Hf38e2CzywbbY/b0PWXPwAv22EfY0T/SBvswW2zO2+EY5oD9QSdM&#10;dtvQ/3h/LJb1wXvZMCJCXdi6YhwPEwKUpZ60k4QMdPn8CtbPHMz5NeO4en4ZjxMDKM325esTC4nd&#10;MINvziwhbO1EBjmYcynrQ27n3CX8fBi9bfrQ94wTFmfssdlvS+uxnWjbuSHzx3QkdpUhrjZNeN+l&#10;DbZmJmzfsf1HoKnyM3WgeejQIZYvW6rIQRrDNkkjAr0Kmju3KwN2WfoAalkRERE4ODgQERaujNZl&#10;HimgKb8vsWKqMk1O5eTxE4wfP161Z5XXrLSBdeQkDTQTWL1mHatXr9URjuJVUHViXLIGmr9je1Zz&#10;zKlQwcaSai/sXwEGyWKUqK4fQO31r+qg+aOfdaBZv2495QiTk3OPCiHfiOSg6jnlEoSsi3/6RzYt&#10;RFqrXtLT0tS8WtyjvvzyC2U6IFZsctAuzC+gQgUYy5KDuEZI+eqrrxg9ejSdO3dW37NoLFU797nG&#10;sBXSULnIWopLuHbtujK96NCxo1IUtG7WCItu7XEf2IvVS12I2bmQ78758ijeh2KReKT5U5UtEhIx&#10;BPGnKksMBmSO6aeOERrQ/ePAWSWXqiIVfWWgVp2qS5GJyUl7iBqlFCX7U5AWyJPkYHISg7gZ7UtO&#10;bCAPkgLYtnIMPZQBRVsGWRvTsU0zBtv0JHDWKKaOsabRew2YOsKGm1JpSgGQ6MuulR40b1yPaa4O&#10;XA/3o0Qq5Aw/cuIDmTbGHiOD1hw+elzldepZsUWqja6dqPw/BZqSfynOPB88LCXjfjFbIpIx6mHI&#10;Pm838jOCKEwPJi8hiFWzBpK53Uu1B3LjAjgROoERNoY0bVib//rv/1QpKJMWLiXt5lMSpSq6U0Ts&#10;lackXM8l9uoTrR15t0TZywkAaBWU1p79yXv6HVfGox9kIfLexHBdyDsJtwqIvPyQ02mfMXiIHfG7&#10;ZlKWHkCFzBAy/TTKdoZUZDLc19hwT+O9KUwRxulqnmWGcDPOn4Q9U/CZ6MiQfiZYmHbG0toSV68Z&#10;LF67la2nIzn52TXi7xaQnFOmKkqZcSbdltcXAC1WJxwp94VQVEDkdw84/eGXbDoRRk9HK2q2rovh&#10;TBMs9tnT96Qd1mf6MyzSCscIWwaF2WEX4YhThC39IwUwbekfZs/A82bYnLbFKrAffd17sMt/FJm7&#10;ZrBn+QgexGli6IKM1Upici9yJRcPzubDbV4cDXUhJ8aPoiwfsnbPIXGLF0+TfIlYO5lhTv345OLH&#10;3Htwj1PHTtKlVycGnO5Pv7MD6HvGFssd1rQZ0ZEu3eqx2L0rA/q0ZKFbe6x7GbFtxzZdS/aHSlMS&#10;TgS0RB+3eOFCoqIiNHLOK6Ap7dm5s+ewa9cOJSWpDppyUBQykUQ7ieGBgGZyiswifwBNYcZKe/b0&#10;yVMqOFkqUz1oynOoqlTyNpOSOHrsOCdPnlStWxU7pgfNJr9vyolm5abZxUkgscSg2Vrb0LhxQwVe&#10;rwLd61x/DTQVWHfpSL169Rg7Ziy3b99U4KVkBiIV0clC/lHQVJZ5IlV5/pzvvvmG92fPUd6wQgR7&#10;9uwpxUWi29RcgKTF+ry8hEpZKj6rVJGChFhWv3595SMsDkHS2pYKVS5VW7FMq0o//ugj5r3/Pk2a&#10;NKdJg/rM93AkbstMrkWs5ElqIM+SRcrhR3G6kOYCKRMbunQh0YkhiAZ0lZki/dAqzVfB8JcuDSQD&#10;dECpB0z9dTnWCKkniMIU7WRXseCTxOAgkIq0EKWKGNC3G53btiF07jCy9s/GdVAP6tepRZsmjXm3&#10;5l+o+3ZNpoyy4l6ERu7LTfRnn68nRh1bsdxruDphvhW5iGfJvnwa5o2jhQkGnVtz6vRp8vJkH5ZT&#10;USbVfSllelnQP9FJ+K22Xw6a1fIeJWg55XYZCXfyWLRuqxrcL/BwoiI5iLzUAEqyA7kV7cf98CWq&#10;ly3C9sJ0Pz49uZT57g60bVqf9u06su7IGRKuPSXjVoFKA0m5WUDstWfE3ysh7nouiTeeknS3UBFa&#10;ku8UKfG/ljX5U/D6XZaklQgRSNqzkgeaU6ks8uS9ptzJI+LrG/jvPYmXmyO3wpdTkiZ0banGAihO&#10;DlAMNakyK2Q+kSlnYiHquuifZOhflBhAYWIw+Sm+3Izy5twqdxa42TDAwgCLPibYO9oxfspsfLfu&#10;YWtYEqc+uEbyTXEZKlJuRTLPFBJR5Ne32Xk+joX+m3DxnMjw0WPpbN2VdqM7Y7HLBrtzDjies8Yu&#10;zJbBEU7YXnDE7qwdtuG22EbYYR/liG2YLXbhTpicc8Bhgw2OHr04GODKk4RAPj+5gg8PTONJfAA5&#10;kcuI2jaTj/bO4nbYChL2T+dU6AT2Lh/D50fn8izOmzOrp3Bh3UR1gnU6ZAKDnazJysrmTs49zp4+&#10;T5fe3bA6ZUu/sw4MCHPAIcwGxy12NLdpSc/2TTBp35B5Lm2wMunC1m3bFAiJPjNFVYjarFEkJgKa&#10;3itWEBZ2QbFc5XEaaGrgGh4eodizQsjQV5pK56latFr4tNfUKcoZSBizAppa6HSCNpNUZJ9kTp44&#10;qYHmmTNataubi+oJRQKgohuNjo7RAbzkeCYQH5fIG01cft9KU+VBVinDdgGMi5lZDHByolHj9+iq&#10;M2n/tapNPVBWX+o+HWg2aFAfJycnrn7/nc6EQMTt0qKt4LnOPu0f2ZTTj5LXVJBz7w5xUVEYGBgw&#10;xsVZGX8L6BUWFlFZJbKGCp6LVKW8mMqKYmVqIPrANWtWqxzJoMBA7ty5o6pfzcFHqzql1VhS8Iy8&#10;3CdKqztq5Cg6t2nGIf8J5CcHUJTiT0GiD0/jxVZO5FkaaCl2rHi3pokmUtNcSnpQuYDnRa2l+k8t&#10;ZVygVagaGAcqcxGpPCuyhAQkchJJJ9JAtDwjkPJUrXWbmxZA3NZZ9O7ahlH9+/Lh0RXcjw5k3RIP&#10;GjVsyDvv/IWGjd+hWf36LJw6iIdRIovRgHfrEhc6t2xCwJwx3I4P5quzKwlbM4WFnk60bNKEAf2d&#10;+PiTz1VLu6ykSGlWhdyl/GWr6WD/HbdfDppyu87WTdizcTfzlZvNzqhMRo6bpAa+CZtnsNfHlZOr&#10;J/H1+QAep6ykIDWUYsX+8lNehZf2z2Pp5MEYGRqw4cg5EqX9eq9Y2cml6QKXFVP2Vj4pdwpIvCvB&#10;yyWKNapJTnTpH/8GS5GUlOl6sSJGxV19TJTMMq8/Jfyjb/DeuBmnQUPYtsiNp4m+algvfqvlFzVj&#10;c5n7iSOHaKWEcVqcGaqIMkVZARSmyT/AQCUkVmQASRFJC+ZxYjDXI/wI3zCDgBmDGdavK+amxlha&#10;WzPGaxarD57mbNZnRH76HXui0gnZc5zxsxfSy9yMNq2a0a19MyxM2mPs1A0TH0tsT9qqdqzVSQds&#10;w+2wCXfC/qwDVvutsD5hh915e+zO22F7wQ6bsAH0OupAj/cNGDvKnNPrvbgbs5JnaasUi/ZuTCB7&#10;l49mrIMRW+YNJmj6YCYM6oWbQzfGORlzKnQ8OVHLOB48ntOrPZRfrWRyDndy4sOPL3H//iMioyLo&#10;0KMjTufkNe1xuOCIxXkrBpztj2mIFR17NqH5e28xY0xH+pkaKIasgFdcXAKpAlY6DaZUjNIuPXLk&#10;iCLoiM5SD5oq/zI5VXnIzp45nf1792n6zOREUlO0LE0B1dTUNA7s3U14dJQKjpbnEAu8uJgYVZlq&#10;mZiauYGknkgEmbgRJQjpSBdCrWaccWKlF63ixlRQtYBpQpwyRnijmfPvDpqiUZR2p8zwPvngEsOH&#10;DKZBQ5F8yDzz9wFNWeI/a9rLlG+//FJJYjRPWB2L8me9Z//2pj8Ey0mCVIPXr1+nm6GhYkgX5Rco&#10;YwFJehEgFILU83KRn0iVWahAs7ysQnUTjIwMcXdx4cNLH6h2rrB5NZs38bktV9IdqZpu3bqNn48f&#10;7Vs2ZZ+vB4UpfjyL96U4NVRVmoUpQZTKmEYRfoKVsUClMhLQuA4lmdJW1QBOVZ6vAuI/sao+EEAO&#10;oCpbpCxBxG+ZQdbe97l2YRnFGX5KFlKSIh2wEKW5Pr9uOt07tGbcCCu+PrOcR7E+KlC6c4dmdOjU&#10;nMEDutKpbVN2+7vzNNafChkxJfoR/P4Imjaux1C7niybPJQJw/pi2qWlOoFwcrJj9+6diiUrLGex&#10;RSyQXM+KciUPku9XD5j/jsD5i0GzerJI6t1SYm4+VYAhc83QvYfp2LkDk4ZZMGmoORbdO3N40SjV&#10;eniSEsydeB8SNk1mw/uDmO1ijn2fLrxXvw7TZi8h9qvbpD4QFmiJIq/EXdO8UhN1FVv6vXyS7xUr&#10;yzhpBwtovvrefq+VcrdC+cem5xSScC2f+G9ySPzuHqEHTjJmwkQG21kq44fLJxdRkCr2VD6UZssM&#10;wUdVktfClpG4eTJfHZtPvrRoLoXyOMaXZ3KSoUTE0k4Jpkw8IOWsU84OM/zVEmZdYXIAX51exO4V&#10;Y5jtbIWZcTssLHrjPG4crpOmYm7jSNv27enaviUDLQxYMtmOzQtGcNR/PPNWDMF8lzVWZ+2wPG2H&#10;zf5+WJ1yxPy8Pdbn7LDc3JeegZaY77DD8YI9jmHWmG3ti9kGS8xXW2Ay2pgx43oTt2UC+Ul+3Ite&#10;wdalzlgYt8PByhj7gcaYW3dj41xnojd7EblhMjEbvXiUFEDa7hlk7p5KVfYajvm7May/Exc/yOKr&#10;L78hIjIcQ0tDHM87YBUmc1V7bCPt6B/hhOUxe6x9etGy43sM6dca8+4GbNuxXVnXiQxEQDMhXjNa&#10;FxcgASyp8DRjA62dqgdNkakIaM6ZNUMRhgTgBAhTUpLUXE8zLkhUJKDE1DRVaabp9J7iPysVaWys&#10;PHec8kj1HD9BgaIWRp3wsjUrDkBidnDu7FmVoBIXG621ZhM0A/g3mv++laY246vghRiUV5bz+ccf&#10;MWbEUBo0qKdAUyWQ/E6gKbKXrl0N+Pazz6koLlQApQzOpaqrqnz1o/yiTQ7BEigiusl79+7i4OBE&#10;8+bN+frzTynIf6rCjaVdqMwRdNrKgsICCgqLlc3dx59+ipOTI2Z9TImNidYZiUugs0hhRCKhpahI&#10;ssi9+w/YuX0XzRs1UMJ/Ycbmxi1Xo5lCMQfIDFGVnYCkyEeKxY4yXU6QheMQoICzKiNAzTdfF2gK&#10;KFZlr6YkaykXDy+hv00vhlqbscDNUUX13Y1cpkZEBaKvTvIjYed8TLu1Z7h9Hz45toSSNF8+OrmY&#10;nsZtMTBsxbAhRph0bETCTi/VORPCz8N4P3xmDFfpVm1bNsOgc2cMe3Rn4IChLFuwTP2diTevSiYR&#10;kpWcaAgZSOLpnmiGEy+/r//NoFndvk4YmVE38ki5VaByLsOyPsG8/0Cse3Vix/yRKitt18KRPEwN&#10;JnbnPOZ42mNnaYphb0taGPSkdUdDmrbsgEEvK0Z7vc/y9dvZfCKc7efiOJH+mZppJlyXOWYu6RKl&#10;lVNG1O0i0h+UvcyW/Mn7+52WAHzCzWekiyfv9w8J2X0EO0cbPIb0ZuvycZxbN4UToc4cD3IjcesM&#10;MvbN54uj8/j00DylXZRW69SRlmxdNJTMPTNVkkhJlj/lF+WPSozQpYUiuqwgKrMCKckKIl9aIEn+&#10;lKYKaSCEvOwArkUu59yaKfhMcWCMgxHWPdrh2MeA6aP7sWflWLL3LeBunC8PE2V+sYpDW1xx3GmJ&#10;9XkbVUmaHbTCdI0FjvsdsA6zx/pEf0y9zTDx7kW/Q/1wOO1Ah0ldMFxhikW4I/129cdsgTGLZtmT&#10;sHs2a+cOYYCVIdM9nfEPWInJsL4MGNOT2+ErVEDt3Rgf5VcpM5p7Ud48jF5GaUYo+73HMsTJiYyL&#10;6cTGxHPm7Al6WJvS75gNVmGOOEVphCTHMDvVIh5ywhajMQZ061iX7l3as337LlUhCijqQVOBlc5Y&#10;QOaSsjTQ1GaaSpOZlKLas/PmzubgwUMv55gKNOPELk9mmlolmZaVrZ4jTfecUtlKlRkTE6Uq3NOn&#10;zzDR05OD+w8ob9sUqVIFNOVnkaDEJyj5yto1q0iMjyVFkYTENSjx3wY0q8RntbKCD7IvMnTIIBo1&#10;bKBapEa/EmC+uqqDpiICGXSgXftWSueYEBWlwEwqEDnQ6uUg/+imVDZKuiDxXWU8zLmrslAbvteI&#10;3du3cf/uHQry8zQLPuVBK1U4ihGrdwfKyXnAhPHj6NixPWdOn1YVa3Fx0UsSiwKCMs1qT6pTmZt3&#10;7tCBZZP68yBOqsZgymWWmRFIfpqcHGumAQKQhUIIzNDkIgrglOlAgPq7f12gWZHtr3P+8eO7s8uZ&#10;PaE/lt3b07FlE5z6GXLQx41HScGUi79sWhBZh5fRr3cX7Mx7kLZnLqVZ/lw+t4Khdr1p0rQx7Ts0&#10;xLB9K+K2TVf6UTkRyI3zJ3DGSJo1boa76xgOHNjH8VMn+eDSJfKfPta8g3UsZlWhi55WJ91RJKyf&#10;kRP9O22/GDQzdEQXqTgTJdfyZqHyW427kU/81TwCdhzEyNQcR6PWDOzbUw2GV3o5MqBvb/r0H4PD&#10;lJWYDR9Ph26mNGvXjZaG5nTuPxbzURPpYdmfzj3MMDE1w2boCBZv3sn5j74n9toTJd9Iv1+qZpwy&#10;V5WZZopuvvrqe/ylSzN8/7F8Rc1r/8Zzqt95hYQkIC7OPOITKy5JJzK/YOgYZ2aNteHCWk+C33dg&#10;UJ8u9DEywMywHQ49OzDQqjsujsaMsu2OcbcO9DLvyzBXD0y7d6V/n65sWDKGK+eWkhvvTVHaalVx&#10;irNOqcw6MgJ5/kGoIgzIfFQkLCLhqLy0lnIRNmcG8Ch6KR8fmkPKzllk75mv5opFKcspFreeVF9y&#10;RNicsYqInVMYsdUO+ws2OF2woddpR0y9zekxtzs2e6xVW9TyqA1Omx2wPuaI5W57avWuT/clZtiH&#10;WTEmzBHLXZaYOZtiZd6Bof37sWb9Kj76OIu0rGTs3R1wHNSF62FLyDqwiFNBHjwWrWrGamX/VZmh&#10;mR/sXDaakYMHc+nDi5w4fkKlnXS37EmvnZaqVewQZYu1MHjD7eh3wZoBAvKrbWjc/l1atWrC+k3b&#10;iY+LVUCYpuaMmpuPAKfMIoUBK4klev2mBpqanlPuWzDvfY4cOfZy/qj9rmg6NWCUCjYsUmPfioVe&#10;vE6+ot2nPe/xEyfw9PRUbjHSmhXpirRh5WfVik1M5OTJEwQG+qtZZqrITRLFnSiRN5r9fqCpAYi4&#10;55SrRI+yyko1+5UsUmHPmnTtjKEu4eTXkJz8taXP1+zUqS2t2rRkx9bNFBbkKiKQJnCv/JspJ39t&#10;0wOmtGefV5RSkPuAndu20rxZC96fM4cHDx/yLC9fgaW0f19N0BDJSkHeM7yXr6B9x45s3LSBp08e&#10;Kcs3qZQUm7ZCDBiKKSstUdrXTz7+mAEDBjJhmAUfH1moGPNlEtQspuuSEpQWTJWe+KNml3pJSCBV&#10;F0WT+Y8zZl9d+pmm9pwyJ5X2bKg6ntyN9iZ2+wx854yhTfMGOPTpQuaheTxK8OGzs0vY7+eGUcem&#10;9DLsQvyOOZRmBfD9uSVMHm5Dvfrv8T9v/hcdW7bmaOB4HovvbVqQsthct8iV1m1a4euznGe5z5Qp&#10;vcyLJQ9TKsvyinLt+9DljOrX/4btF4OmppGs0sBFTMW/l2SOXKK+e0Tqtaccib/EQBc33q71Nh1b&#10;t6VrLwtshjvTf9Jixm0Ix/PgR4xctg2biUvpPzuE4fPXMXb1WabuzmSk/0EsZi3Hwn0GJmYOGPXo&#10;w/Rl/oRdvkvS9XyibuQT991T0u6X/F1w+1srXVeh6lvNApx/i1RUPU3l5+aooh8Vi7rkW0Vk3Cvm&#10;cFIW5lY9GTeoO5OGW+HoZMPEBYtYsn4DS0JD8Jo3m3GTpjPS3ZmBY1wY4DyG6ct92Xomlvl+q3Hq&#10;Pxgz405MHtabhO2TeJLkqzwfyy+tVkApCQHlMuPI9FMVqDo7lbZvsj9lWQKmgZTJ41L9yU+Wx4jB&#10;srR5Q9Qfq9DLJcVAbpdoL/eg/lgds2XgBRsszlhju8uOnjN70n6igSIIWZ+1wTHCAccIJ7r79uZd&#10;o/fou9oCqzN29D/bF5uTTnRaY0ZL207MeH8K335/lbs3czgdfhrT8VY4DDLiu7OLyNjjhdfo3iRv&#10;m6JOBIqFdJAVSl6iHxsWjMJj7Eg+++xzTp84zoH9+zExM8E01BKrCHvso2xxECavgPQ5Wxwu2DPg&#10;iB2tezenaZPGrNu8RVWoqnqThBHdTFMqQmnLyhKjAWWeLkQfyc1MlJljvPK6XLxoAceOHXv5O2oe&#10;GhunLgUoYyIiWbVqjbquloCd2PHpHH/kUvIzvby8VI6navNKJqciFWmvlRgfx5Ejh1ixfOlLuz8B&#10;7/jYxN/VEUh/kBJ6f2mFlu0o4ntLC0sFmt27aeYGav0MuP3aSwwOxM4vKCBAgZOApqqKpRL8F1Iu&#10;5PMq/WVFCWdOn6Rt67bKcP/+/bu6GDDtgP7DFFTbxFZPLPCOHj5K27btmTx5knIY0tqzJZresELa&#10;tZrtmxgsPH3ylIkTp2Bj2pmToZ6UZq9TJ4vFmb6UpwZrxB8dq/VVsHsdq+rSDyQi+bmiGihXZGup&#10;IxI4fTvWH/chZir/c9PsUaTvXcA09wGYdutE7XfeplXT9wjb6KW4F3cifPCd5Uy9enV5809/xmWA&#10;GfG73udpZiB5CcHkJgYRPHcMHTt1JCQwgAf3c5SkSYBS5pYyx5T9L9v/FqCsvv1y0KxWjaXnSCvy&#10;AdFXn5B0LZcjMenYjx5L8/adaWNoidOcUEZsPMOsbalMOfUVE85ewev4VaYe+hD3wx8y8cINJp2+&#10;hsvJbxh39iqzzl5j7tHLTDn0Ac5rz2NgM5quPU3ZcixMaTgjrz4l6Wruvwya+s+g/zlJSEXKmu/H&#10;Vad+SVWbrKswtSqzQoGt9jua56wKkL6VR8a9IsI+ucaQsR4qfX7UBA/2XIgi7PMbKm8z/pv7RH9+&#10;jb1hyRw4u4/ErH34B02jR09jjE3NMe1nyZjxrkyY6k4ng5aYd23LujmjlEvIsxRfxXqTeYckERSl&#10;eiu/V5mByhmrtHTE6aNAvCmFvZwWqJZk35UJK0+feZkdRHlKCAUpPjxODMJn2RBsNtsq/aVjmA32&#10;5+zou9uO1q6daePYDhM/C2wOD8L+iCNdJ3ahZvta9N/dD8vzDtidtcXmnCN99/WlZ39Dtm3bzPVr&#10;d7hy6zYbNqzF2sseyyGGxG2ezbfnljBlVD/8PQdw7dxyCjJFexasKOihM4YycZwr337zHdER4Rw6&#10;eIAevU3o4d0TpygnrMOscDhvh/15ISk5YhvuxMAT9rS0aq9aZDt27yY6WowEREaiAZveO1aW1qaV&#10;mafMMmUeGaurNuOJjopg2dLFnDhx4iV5SIFlnCY7EUA8d+Ysrq6umsl6tBCAtOfVv46Ashi6+/j4&#10;cObUaQ18VQKK5GkmkizOQHHxSqKwcP4CJekQ9yE9aGqG7b8/aIo4XwDj7JlTdO/eXZkbSALJy5bp&#10;z4Dar726dmqvnIlmzZxJzv27OmcfXZh05V+P5vp720vLu+eVqrVvYWZOnz59+OKLz3Q+p2U/W/nI&#10;ddlHF7OyMe3RkzGjR/H1V6LxFDlKMRXSdtQBghBaxABeAGL5Cm86tGpK4PQhFKevUp2WUnH5SfXV&#10;CEA63eSrgPc61qvPWyXGCbrbxV3oWUowj5N9eZoWxIXN7+M2xpFpo61xdjKlXbsGdOnUmC5dG9G4&#10;yXusnT+aBwnLyYn3ZXfAJNq2akyvrh2J3TmTZ4nCAg4hPy2Qr04vwWOwJd26GbF/317ycp8pSZPS&#10;YhYVqX3y6r7937T9ctCsdlvsNQ0oEu6VsjssCYv+w2nTyYzBM/wYtzOeice/ZtrxKzif+Y6ZZ68y&#10;++T3zDrxNbMuXGXaqW+ZdOI7PM9c4f3TV5l9/DJeZ77F4+jXjFgXzrgdyXhuiqG9qQ3OE2cSe+Ox&#10;quTS7heTniOyjn8NNNVS1XK15BC5VHZ0mhm9nBTIpWoH6zJE1ePul2oOQFK16nSRsddzSc/RdJFh&#10;X9/kVNbH7DwXx+GUr0i/nUfC3SKiVQrJUyI+ucLICeNwc+nH5Y+X8+1ny9iyyZkF8wbg7m6NtbUx&#10;w4eZsHmdC5M8emNs2JDhtoZcCPbgYZRUnWu0bLvsYIrTQikQ4MzUzJallVN6UTRdGoVdQEkYckJZ&#10;L88MpTgtmCJh7EqmnejBMgNI2Tsb11BHbE7ZKmDqG+ZI//PWmB2wwXBaL94zb0Izi0Z0mdiZprbt&#10;qGPWFKdDVthHOtH/lAaafbbYYj/cgV0H9inJx927NwkKDaLb+2YYjDZg90oXHscuJvvIPLL3z1LW&#10;W3kpvqoSfpLsS8D0YcycNpnrN24qt54DBw5g2qsnvZaZ0j9yIH0jbLCLsGNQpKOqeu3POzLgpD3N&#10;hrTDsHsXDkh1l5RCYozY1WlZmNWlHkonKZIU1TYVcNWqTH2lKaAp+kl9ZamfgwqDVoBP2JI2NjbE&#10;REaREBOrGLXJKSkvQVMeK5pPsWMTEwQF0rroMSVtkdePj1evsWLZcrIzs3Qt2/h/M9DU9IVHjxxS&#10;3rPKRu93Bk2Za0rFO3rkKG7duPlaQFP/mfWC+i+/+IxxHm506NCByMhwdbtUmj9n1ybX5X4Jc165&#10;bClrV6/i7u3bLw3F5f3pfVIlu7NSzNurKtmxcyetW7VkaD8jLh9drFiy0nYtTtdA8weA+xekJX9j&#10;SSWruQGJ3ET/GpqspSRZTNtXUpK2kq9OLMVv2lh6dmtPy1ZNGOzUgsBl3Zkwrhtt2jVh8cRBPJAx&#10;T7ofUdvmYNihBfa9u/Dh2UUqgP527Ao+ODIfb68hdGzTglGjRvPxRx9qM2hdSonsJ6WV/Tdmx/69&#10;7ZeD5suKSwMW0VOe//oBQ9w8ady2K2O2hDHjzLd4nbrBvHNXmXzia6ac/Joppy4z8fQ1pl64yayT&#10;N5l95gbTz13F6+w1pp+/yaSzV5l57jozD3+KsZM7/WcFMfn4JzhMXo6p9UD2pn9Oxt0Sznx1m3Sx&#10;0tNXvD/z/v7e0oOkGJfLLFbcchLFpu9OKYnXC8nIKSfmirCCS4i9+oyUGwUkXMtTspg48X+9VUTC&#10;7WIS75QpaUyiAlYNXFMfPif53gvlQ5t8t4CE6w/IuvGMpBtFJN/MI/PGA1bv2ovjEENs+nXmzOlJ&#10;PL7rS/69EJ7leJN3byXPrvtR8GA1Obd9uJg1H+/FA+nTqw3GHVuwxMOWz47MoiDZW7mESJv1UaL4&#10;SK7iefYqTSid5asS2ItEEK3mIVJhinlCMEXJwZSlrKYwyZfS1BCqMvy4H7WSSV429NvWjwHn7HEI&#10;d8Dkgj1jouxwOGGF9TY7egT1xczPnDqd62LkbETfo1ZYhdsz7IIDlucd6bnUDJ8lS9i+bw+fZHzA&#10;1ze+Y+78ufRaYYHhnF6MHdyd748tJD99Nc/EVDpVKl3xpw3hu/CFzHKxZeXShdy6dYfsrAxOnDyB&#10;ed9+mC7qie15RywibBkQYcewKCEoWdMv0gmLEzYYLbKgo0V7Bo0aTXRkOAnRuipRzS9/AMyIyEhi&#10;Y3XZljJrTBYLOy0CLCL8At4rV3Dq5Clt3qn7nRRJIonXyEVR0bHY2FipNm1sZNTLWDH90rd0FeDq&#10;LfjEjk9uk0v1nPEcPHgQX28fzeRd3kNyIglx+miw3w809UAgsomysiL27d1N69atFXPV2OD3BU0x&#10;cm/c6D369e2rorwEjJR+Uucr+89s+s+sqsGiYm7fusnatasVg3bDurWqjag3UfjJAV0Cu3VxVZe/&#10;/JwbV65SXKgZIii5iQCmah1rzFuZu0qLNjMzQ2mqWzWrz5oFo7kXsUSNS0qyVyvDEzVyydIY8hUX&#10;f6gM5W9ZAZ5+/RwgZmknytrv6wlD1YwMLkoEn2aVJ/cLUCqDFSEbij40NZgrF5Zybr0n7oN7Yd2n&#10;AwMGdmKKV3fWrTVmy0YTBti3ULKSXStdeJrkpxi/X5z2p1fXdrRq3gKXYfaMH2qLx2Az5roMZ7KH&#10;MzPnvk94eBjPnua+BE11QiFh3OLoVM1L9n/b9stBs9ptMtNMuPqErWHJGPbujbXnCqYe/ZzpZ75l&#10;8unLTN3/EdPPfs+cY5eZdfpbvE5fYdbZG8w6V22dvcGM8zfxOnWVuWdv4HX0M0z6u2E7YQHue7MZ&#10;vHADRmY2rDsZTdrdQuLulpIkVnq69/FzM8a/v6qUY0/a/VK1JKMzToBNOfgUknSrjLRbxaTdqyD5&#10;egEJV/KI+z6XxGt5xF4tIOFWkQqAjvn+qbL4e3U/adc1f17RbSZffUzSlUek3snlRManjPX0wHeF&#10;MfZ9WxLoN4KiB6spfhpM/iM/8h4F8uxBMKXP/LmUNJPxzr2w6deJFfMHMm+2NV061mNov84cD56k&#10;jA6KxEkoM4SC9JVqllmUFkJJ6mpKswOUYLo0NZjnqaEUJfkqzZXMREX3WSJuRFmSmBDK49ggdvo5&#10;09fdBKvDllict8FGWKrnbLG7YI9NmBMOJ53ovrQPf2r8Fr0X98EpzBGzs3Y4hjtivbcfJlP6cPLQ&#10;EU6eOcPlTz7hw48/ZsJUT6zWWGK7y4Y+g4xIPjSN82snkLVnNg+T/Hgc68fVMysJnC4JD83x9wvg&#10;YW4eH3/+GfHRcYwZ60rvmSZYXhC5iSMO5+xxvOCEdYQ1tucc6bHZEqvNtvT2M8PYwoQLZ04TGRNN&#10;bIIQgnSG6XGiuxTQE42l1m4V0FR6TDFCSE7k/Pmzqvo7deKkAjytKhXjghQtnzMpmejoWCVLkKQT&#10;ac++Cpp/b8nrimG76NIWLVioA9Ukzfg9XhyBfj/v2epVl7TMpArYsmmz8odu37oFRtVA8/dYYtze&#10;pHFDle/52SefqpmiEG6UHd5zbSb2j2zVqxthw0pMl0hJxFe4UaNGTJvqpUwe/lpeY/XqU37WX6/+&#10;vD9dzykoKGLBwnnUrvMONqZdiN06h+KMEPLixehEM16XblFJsnSJpAoN1gwHBERFdpapB9KfVqJi&#10;iCBpJTci/fn2gjePYlao58tPF+OEYIqz1nM1zJcn0ZJ7G8zTJBnTrKIkxYeilABuhq9i9azhdG/X&#10;jgZ1/8yIgS3ZubUXxw+ZcuSAIUvnG9G+TWPG9Dfjw4NLKUxcSX5qMJ8cX0p3w45Y9OnNpnVrCQ0M&#10;wHflCo4fPMi1b75T35X6/H8lLPrn9u//lu2fBs3Ya4+Z7x9KC8MeuG2MY+6pK0w5fYUJxz7GafYq&#10;xm+LYsbJb5h28jtm/jXQPHeD6SevMPfcDbyOf0nP4ZMxGzGFAQs3Yz/Vh47GvQnYfZSEm0+V+86/&#10;Cpp6IlDinRIFkuIPm3CnUBmex17PI+bKY9JvPyXym3tEfHuHE1lfsenkaYJ2Hibyi+9IvlNKrBif&#10;Xy/4IRas2v5KzdGIUin3S9XzJ159QuzlB8Rcvs4c7/VMnGTKudPtmTezLZ4elnzz1QIKnwTw7GEo&#10;zx4GUZQbQN4jP7LT57AxdAyHd3ryccZ8bn6/jP17XHG0604Po3ZMG2tLwo4ZPE5YQWH6KpVuUJLh&#10;S0mGD6UpPpQLMSg9hNxUf81VSBGFginO8KUsY7UiBol5sgREf3F4DmMcjeixsAc24TYMjLDHWrkB&#10;9cc63J6+YfZ0dDOgXufGmG2yV2DaL9wWy3P22G3sQz83BxJjEjl7IZwb167z2acfM9rTBfNVfbA7&#10;Zs2AWVb4zh5Mn77tGeDUC58pA9m6aAh+0+2xsDKgbc/2rNu4kbsPHnHt2lU+zLhIUGAoPSZ3wy7C&#10;CadIe6yPWNPvoAO2MY7YHrehx9IeOB22o+8uK7r17cKFC+EkJKaSkChyDq3iFDKPaCWF8q8HTUkw&#10;UXma8bEKtMRgPSggUFWa/z97bwFd55Ve/bfTfl87HQibbYHFzMy6IDYzo2zLDDGTbEmWmR0ziyWL&#10;mcFM4ZiZQUx2Mr//OudKiZNJ22Q637j9d85aZ92rq8uy3/3u59nP3m8Ke4TyVZZYi4vlyElwcC85&#10;gyke2176/aVbjqgUFbJ162amTglrC8su+j7l5G3a6L0JAEJBK8qzIjarS5dOmBrqaUZOfgbM/lZb&#10;sFvBeAULFLmaopwqQVOml/zloCnL0a2vJFsVQ/UnT5+ip74eo0aMlL03AZpv3v+nS9z+0/LtzwGB&#10;mAflT9/RUl/DxnXrMDY2Q6dHZxaHDeCL+IXU5C6UYe1inKxVpI9URNAsZrSFBqFU/NwOjgI0xf5z&#10;0KyuWMu9rKUsmtKX/ioXktaNkeYCwsO6ujCcJ8XLeJm9mLzd4yncO40HmeHcL1rKs+zVXD62kKWT&#10;AtDv1oE//OEd3D20mTvVnb1bnYk/YMvB7c4M6WeGia4u6+cN53FhtHQru5e1Ugr47CxNmD93Hk8f&#10;PpJ9yxcvXvDy+XNamzQ2eO0nFv/ed/TTn/+nrL8YNLNvPmfoiPFYBAxh0vEvmJH4NWGpt5kUcxGf&#10;/lNxHjyFiXGXGCdAM+Ua098ETAmat5macpOwhG+YnXqHyQlf4jI4DPd+oXgODcNz3DLsvdRsiU2V&#10;3rQV9+uk5237e/hLQFP0JgXQifJs8a0XHCw4xd7cCvZmV7Avs5Qt8dlE7znO1GXrGTlzMQNGjcHC&#10;yh4tPX2mLgwn/cJNmXFZJaK47jRovF5/BJrfSSYreq+5N15Seq+aE6e+IvTjZdjYuzJ8uCErF9mx&#10;NtIRdxc9YmPHUvN0rWSZzbWbaKqL4uXjtTx9EEFj7Wrqn6+hoTqa+ieraXm8lrMlM1k8R4mLuxkB&#10;vtasmREiM0xFTE9TZQQtVat5XhYuWago4wrBj+hhVhetpKFqDTViVKViFfczl3Lu4Cwq98wkd/NY&#10;RvRxkU473lsVKFP8UQjBTVYAwWn+eB9X0cNZC11hJnBQKcEyOFuBIjUA97mujJ00QTriHD5yjGfP&#10;X/LpV58xYMwgfLb7oNzlg5O/EdZ2ZtiHOmI9wZ5Orgb0cDBA20cboyEWOA/x4MDhfTx98oSvvvqU&#10;C2dPkpGRjc0YK9TpQQSmq/Da44PHHjU+OSp89itwXOxEYJwCnx2+WPpYsToynKzMHMqKCihvy8Ns&#10;B820tDRy8gRDFBmYGtVqkRADtfUuRQ9VEzLdBnTC+UeUToVYqA30RKrF4UMH/iLQ1OwioqOjGDt6&#10;jMZ6r633KlNO3iLTbF/iwCVUqdUvn7MqfAXdunXB3NhAgqaI6vopmP2ttrW5Mfp6uvTo0UP6+0oR&#10;SVsKxn8NNIVzT4s0qm9uauDLLz+XdnrBgUHStF6UW/8aZUP5an/6TgZopycl469Q8rvf/wuG+t2I&#10;mN6b+nObqasURgLL+O5kBN8JIKxcxyvBPkWvU8Z9vdnz/PPy7MvSKB7lhRM+vRe2JvqMDHKjYO9s&#10;rmYu537eEqorNnAvaQ6D/Cww1+tC7oaJ1J7ZSMrGOQzt5cI///O/8H/+72/54zu/5YN3fo9ez3eZ&#10;OtGMY/vtWL9GjAF2wdHKgBObxvO8eA2PC1bwVfJSBgR6YGtpLhN+aqpr5N9FKGOFu4+YTxVVC/nx&#10;/wNg/I9+9995/WLQlGXNx20jGw+aSbnyhMFDxmHdbyqzEq8xK+5TJideZ1rqdQZ8vJ6eVs4M2pzF&#10;FCH2SbrGtJ8wzWkptwk7cYPJCd8wM/UOE+O/wL7fBByCx+IUNBTfqeuw9PIj8kAcJXfrKbv1nBJR&#10;Vm17P38paEomeLeeuMqL9Bo0FGdvH7yUKlxd3XBVuNEryIVhg1yZPVXBjDAl1mbdUAbo4eBiyuIt&#10;+6h82EDZnUaKbojYrSbN87Z9X0JpK3qcwrlIxHfl3axjW0wGZpbaBPftxNQZhkSuMuboYRMG9u7B&#10;hBGOXP18CfUvV9JQvZaGmiha6yL5tnYNTU/XUfsoioaadTx5vJLqh9E8e7aaq18vJuHIBEYP98LG&#10;zhwfF1Pmj/EmIXo4F+PnUpMfxZPCdRxb0o/9Hw/g3PHpfJOxjKI9k4iJHMyGMD+m9neUpV6FmzFu&#10;NkbYGmrTo9uH6A3Ux/UTL5Tp/nhl+EoAtV3nxruGH2Ey2kr6wXqnBjAo21eaIRj3d2Bd1Fq2frKV&#10;+PgE7j58wsUvP2PYmEFYbXbBaIUDXay06eZvjO9Bd4KPBuC8wxO3dX64b1Og2uWD60gPjh85zt3r&#10;d9ss5wqoOnUay9GWKFODZMKKzx5flIf88Mr0wXmjFw6RXnK+VBGjwna6Cx7+bqzduJ6CkgJypcin&#10;mILcPPJzcjl08CAn0lIlg5ROPbKXWCCdgsSISmZmtrwuXlva68meoyjvCp9Yjdhn6NCh7Nu7W972&#10;l4CmYJoRq8MZPWKkRlUrzdz/+0SDaZjTa+7dvc3s6dNkH9HCxBBrcxMJmm+rRCtA08hQn86dO7Nx&#10;/QZevtS4xcgszW9/cI35pav98CwM6r9tbZHPISzv7t68IRW0YotqiXiNnzugt9/25v6PljCGF+Ar&#10;5l/PnDzJhGFD0NbSRs/AFEdzI/ZHjeVa8mIZp9VSGsWrimiNF6xU1Io4L9H71/Qh/z3QbCgK51lh&#10;BBdj5jB9iD89e+rh7SyqUb7sWTyMExvDyN02irCRfen0/oeM6aPg6NIheFgb88d3f8f/+e0/4Wxp&#10;zpShfkwZ6YeVhTXBCkM2RdoxZawzhvodmTG0L1eT5tNYFs6LigiqDs/B1taKXkFBXPz0M569eE59&#10;YwPNLS00NjXTIkrcbWXZN7+nX/Kd/U9Yvxg0v79d2NjdqSP7q4dMmDsfO/UgJh77XAJgWMJXhKXf&#10;Zcy+Cozd/On18U5mxXwuRT8zk+8wLfkqM4XoJ+Um05KuMC35huxpTk2+xrhjl3BQDcLcty9u/oPo&#10;tWQnFu4BTF24mJP3mim4/ZSyhxqQkvsXpJ38wADbBECPWyl51CrDm7en5eHs7szIoa4sX+pPRLg/&#10;B/aNIOfEBD67vIyHN1ZzeOcYgoMNOLjHDT9VDxS9epF66QpFt5uklaAmEuyN1xD9zMevyPnyDkXf&#10;PCTnqwdEbN/LuFHOxB6yo7LAisunLKnIM2P7Jgu8PPTYu2sYNU8iJaNsrltLa20kLTURNLyIpPb5&#10;GmqfRdHwdA0Nz6OoebKKmufhNFVH8dn5RRw9NIoJ49xwdTLFzrQbfTxMWDDCl6UTlXg6mqJ2MWHR&#10;+ACWTQxgSLArQUorfDwcCOzlT1Cf3qhVDlgYdWZMLxvGhRhibtMFg2B9PDeq8U8Pxke4AI215H29&#10;j/CIckeVrsYjRU2fDBXOm3zw7qckLSOVDWuiyM/J4/7DB1z+4hLDJw7Ger0TprPd+dC6G06rXFGm&#10;+hOQGqBJT0kLQnnCD7soNzz6eJGbk8OtG7fIyc4gNzub82fO4TDCEUWiLz7SnUhFQJIP3scDcJ3v&#10;iOcnooysJuhEEIqjKuxGOLBw0RwyUjOk444AKmFoIFjm+vXrOXbsmGacpG0MpLSokOzMLHm/nNx8&#10;cnNzNKMk0uxd0/MsbBtNEQ5BEyZMYPeO7RTnaoBU9CT/HBg1op924Y+8LoCxtITcvFzCw8MZO3YM&#10;JcJxSI6iiMiwYv5BlGe7v4UQ6rYlS2gi+urb13z15ZeMHT1almfNzYwkaAoxjgCwtwGcFqYGmBjr&#10;89FHHzFv/sfU1IjsxSZpgfenv8g1RnMgl0KiV83Sb7e1sYEnDx8wZMgQ7G3t5L8PMVby1zjAC3tc&#10;IRD69rtmvvn6CxbMW4i9nSWhE8YyIKQ/pjodZQDDzawlGlegCjGPrQltaBVAKc3TRX9zjRTvCGHQ&#10;m4Apx0ZOreVlSQS1BZGci59PxJw+9Fc74W5rjp2JPk4W+tha9cTerCe/++3/pUuH99DX7oyhbmdM&#10;TXXQ69KVtYuHci93HUX759FX7YazrQ4BKi15It2hwwdsXzKaxzKMI5IXhRFsWzwcY10t5s2cxfVb&#10;N3n+4plMhRElfgGcknW2iN7zn34y6fr/j/XLQVMwNAkM38oxjKK7DSzfthMrLz8Gbytg3omvGR/3&#10;JZPjP2VW/CXcB07Ce8wSJh/9lClJV5hx4jbTBbNMucXU5DvMlMB5nckxl5ic+Dnjjl3GxC0AI1cV&#10;dgHDGbezCLd+E+g9cjQFX96h+N5zadyueW/t+8+B8seg+RMAlWbvrRRdf8qUhYsJCbHn01MzeHl/&#10;FS8frqLxaRTNT8NprVnB07vLGTfWGzPzbvQP0cfTtSfGxibsTMyU5d3Mr5/JHqlkrmI/eU2lAOYn&#10;razctIcZC5ex+Wgc/Qb6cHC3E+V5xlyqsOVUkTmnikwoyLEjdLw1Sh9TivKn0VKzjqbqVTS8WE1T&#10;taYs++LxapperKH55VoJrHUvo2l4vprmF+torV1HzfNlXL28mIzECXw8R4WHp6V09TDo3hFLk66s&#10;WhhATsIUEmNCWTC/D7ND/ZkwZTjbE5KJLTnLto2zGaY2I3GVE5mRFszoa4yx1kd0te6Cc5gjHmuV&#10;9HA3oJNjd1QxAajT/FGmh0jBkPPHrixcuIDLn15k4cdzOVlVxcPHT7hy/SqTZk7Ecbk7FoNtMR5s&#10;QVCsAo+0XqgyfQkUM54ZQfin+uOx1gfvYC8JMpcuXCIjPZWC/EIunbuI+zBXlMdU0uAg8EQgIRle&#10;+GzwxXakNaoYPwKFmXtKIOp0Ne7LvJm3aJoU7eTn52gyLws0M5Yrl69g//79GqZZVEx+bp78fXvW&#10;pQBW0fdsBzzp2CPGRYTitqBA+s1OC5vKju1bKSnIl+MjPwea7T3R9h7m90AqgDknmxXLl8uk+rKy&#10;Uk0QdZ7wnm3L03yLoCmMAoQZugDN8+fPM6BfP7p27Sx9Z63Mjd86aIoycYcOHzJ23HhevnzOqxaR&#10;hCGiwX5erPNLlnhcu0GCUA0/f/qYWTNnYGNlzf69++QB/68Cmn8S+zu+a27m8aPH7Ny1FxtrcxYu&#10;mEdiYhL29tY42JpxYOUYPo+ZS3VxBK9PbZTiH6l2Fd60p9bKsTGhqv32J0xTgGa9CH4X6SnFy6it&#10;WMmD3NWcOriAT5aPReVlwfsfdcLI2ARHO3s6d+zCux+9i0HPTowcbs2AgTbYGuqTvHMKz4rDOXts&#10;jnQu6tLpQz7q+C4dP+yKm50RqZtCaaiMlC2ez+KWMKa3Bz20tDmwb680naivq5X98ObmRmk5qDGx&#10;//mxnf8/rF8Omm8yNhndVcvmxGxcVb0ZvSmDsQfPMWLvaSYcPc/0pK+xGzoTr5EzmBL3FdPjP2dS&#10;wg2miR5mynXCjpym39zN2AYMQs/SAXO/UYzfnI++vTt61u70mhFB6NHL+IxbintwH7LPfEH+7WdS&#10;5frDe/v59/jmLnkgeqCvyL72UrLUwlv1lNysIeqTw/j4OBG+PIjqx6uoeRRJ7ZOVNDxfRUv1Ohpf&#10;rCYxPhRDvR50694BO/sOmFnp0qnTHxkTNoPy2y9JunRXlqkLREqL6JHeaaDgRg35dxuJ3B2DoYUt&#10;RuYm2NvpMXWiKSnHrLhQasnF08acLbGjJNuCQ3stcbLvxtLFwbJE2/hyA3VP1tDwciO1z6JpermW&#10;5po11D9dxctHK6h/GUVzTRSvGyNprVtDS80GXtWuoflZNI+uL+NU+XQSDo1ha3Q/Eo6G8s3ny3jy&#10;cBX3rszlwO5hjB7rzcTZU8m4fIXK+7VkxK1gZJA+2dFOnNpuR2K4PdP7GWHY8wN69OzAh3bd6GDw&#10;IdrDzVClB+CT4Y9fRiC+CUG4j/QiOSWVy5cvMmf2bL688g2PHj/lwYMnzF08B9f5LlhOssV1rQf+&#10;aT4os3ujylbgnxGEb4Y/PqlKHMPd8QnwbiuLlpCcnMiXX1/h6pdXCBzrj+8+f3wyFASIOLITPrjP&#10;ccNlrhuKxF7YTrPGeKIZ6kQV9vPcWbB4DplF5RSWlUr1qwBGYTaweOEiyTQluLWBpjQdEMra7Gzp&#10;BpSYlEKpADPB/oTHrIgRE6bs+QWUl5YxOXQS27dtoUiUft+I/Grf4jHCW1akqmhmN/PkY8Xt4vd5&#10;ebnyfYiYsdJSoe4tpiAnh8KiUn4j/vN1f3vlWTHCIViC6EedPHmSQP8A2dO0sjTF0sz4+0zNtwGa&#10;1m0KWgGafQcO4enTxzTU1cg5SuG+85cekMXjWl+9pqZJ87lra16yJjICc1Mzli9dJo0K/ho9TcG0&#10;xPOIPmlNdbWsXDg7OTBoYH8qK6vIyy+gf78+6PfUIbSvOwVbJ1F9cq0cFxMs87Vw8jqzTvpQa4BS&#10;zGj/2KygtnQ5T/OWUVO2Ss5u1xet5nraElZMUcmyq7e7M3u3bWHpsiVo9+xJT+0PCJtoypaNNvQL&#10;McLe2Ij83VOpLV7NnewVzBoVzG//5Xf85l//D++9+0cMDXXorbBh8iB3Jg7yop/aFn2dziiDAjl1&#10;9hQ11S9lossLyTY1gCm+v/Z4r/8/rl8MmjLhpI2tVT5uouphNduzSlH0HcrARTvw7D8BY1tnPMYs&#10;JmxfGY59pmDp04vxMZ8xMf48ofFXmBX3OYM3ncAiZATaBuaYuKrxn7qCgWsTmHT4LAYu3rz/Xjf0&#10;7F0JXryHIcsPYO3jx66YDIpF4snTdnODX1aeFaVS4SJUfq+e/KtPyPrmMTuScnByd2XaJH/ufLOQ&#10;lpo11DzfQOOzSGoeRPDgWgTVd1Yza6oCPcMOGOt3Y8YUa6ZNssJNYYqFlSn7M0rIvfacsnt1lN2p&#10;pejGc07eq6fg63sUX3lK6de3GDxyJN07f0jHLr/DzLIrq5daUp5pzflyC86Xm3Oh1IT8E/aMG2VI&#10;kNqeS6dm8+x+BC3V0Ty5s0SCZXNNBE21UbyqW8Prhmha6yJofBlJffUG6l6upUGWcjfQWh9Fa4MA&#10;2y20VEfy6M5Sah6sork6itbqVdy/GkHYZG/81S5sOJZM7vWn5N6uJTlmJaP8zchc48DJTyw5tcuB&#10;zEh7hqgMUbsY0930Q7oavYflauFFG4hThpqQLDWeUW70G9SHy59/yReff8HMmbO5cusGDx894uG9&#10;ZyxatRjlMk889gWiSvJDnR2IX5avNF4XPUoRbh2Q7ofzUlf69evF2bPniI9LID09lbsPH3Hl6g36&#10;TuiN+1ZffLOV+CX74XPcH8vRNrhv88Fzvy9aPnroeRvQb7cXdgs8mLNwNqn5BVTk5UnWJ8ArLi6O&#10;OXPmyEvB+sQIihAIFRYKY/ZSCZpHjx5m/4HDUmErHics90okGxRxYxrQE6pXwTRzcjSMVPY/33AG&#10;EqVgAcztaSnCfUiApkg3aS/XLlq4kKlhU6QASJgtCKYpQFNTnn17oCkYlwBNMXIi3qvo6wmmKRiR&#10;AE2ZOPK2QNPKFGtzI1kuVgcEy55rQ32tHBcRpcBfC5oaYY4Asj/R2PqamoZmacL+5Mkjjh07gq21&#10;jfxb19TU/FWYppj31LxWKw311dz45guGDRuBvbU1xw4f4uWzGlISEugdFICLnRVKN0dWTe1P3o6p&#10;3MtaRnXxKprb/GeFUXpD5eo3Eo/advlanhdEcr9oJffzllOyezqzhwbgaGWKh7czS8NXs2LxMlR+&#10;PpiYajF4oCU7tzqydYMdgQFm2JlqU3lgGg1FUbwsC2fRFBHp1QVPH3eUPgG4O7ngYG2BuYUpZqam&#10;ODs6MKhPf44e2s/DB/doahBK2dc0NjfwWoSZCxOD5hY5uvPTcZP/v6xfDJoaoNI46RTdbaT4UTOx&#10;FZ/i03cAgyIOMmh3KcPDD2PgpsDcUY163DK0rF0YvekEM5O+ZtDhs/jO2ICZpSvmPn0IWbiFIasP&#10;MXJ9KkM35RO2/xzugQOxdFYSMH8zE/dXMmFfPk7qAcyK3kLhnTqKblRT/kQD3u0xZf/Rzr5RS8nt&#10;WnKFQcGtao4Vn8cnMBBfT1OqiqdS9ySc6geiX7iK6kfh1D2N5umDSIoyw/B2M2TCGENsrbvwUad/&#10;w9ezC2NHmeDo2hMbRzci9x8g+8w3nLj2goLr1WRde0nO1/fJv/GIiMMn6D/Qk41R9qTGWpKTakte&#10;lhUFmZaU55lxpsSC8xUWnC8xJeGoNQF+hsybpeDx7dXUPxOq2dW8fBpBnehnvoiguS6aloZoGmsj&#10;aaiJlJfiZ6G2FdcbX0bTXL2elw8jaHkZQXPteupeRMpSbu2zCOKOjMbaqgc+ASqSz3wuQ77L79SS&#10;eDycUQHGZK+1pWq7HVW7nTm7055ZQ82YPsyE7j27oK0wQhnnQ2BmL9xSFQzO9McqzJYZM2Zy7fYN&#10;Ll0+w5y587lz9wFfX/mGOw8ey2Fx36W++JwIwC8zED/BUAVgZqlQZykJzAwkIEOBxyIlU8LGcuP6&#10;dTat30xZWRGPXzzlxvX7DJkwCJs1zgQIwM1Q4rReifU4C7zje2Ef4U1PbwO0lEaE7FZgOd2WORGL&#10;yM/MkjZ5eQX5klEe3H+AcePGk5AgQFP0NIskaLYDnwA7kbe5b98+aYcnS6ptjkLid7m5wpS9kFWr&#10;VslAazHzKcRDPwVNAa7CEWjbtm3ycW+WauX1/AIWL1nClKlTKS4oIq9AuBflkycdgd5ueVYc5Nrj&#10;rYQgys7Wju5du0iGKVieTBx5C4DZvgVwaut0w8nFkYsXztAiTNFbX/OnV80//Sj/6WoHQinOaWmR&#10;4CiUsiLXUSioLUyMGTZkEC+ePf+rgKZ8DulZK9yHmqmufkGkYLTGRixeuJgXz2ukOcLnn54nOiIc&#10;Hw93tHp0xMZUi/EhjjLC73FRJDUiHagqmuaT62g+vZHq0tU8K1whe5nPitfwoHQd9/Kj2DB/MM7m&#10;PdHrrsOIYcOIj42XJ41WljbYWndj7nQbdm5yIOm4A9vWuROoNMXWVIfKfbN4URxBU1U0G+YNx8JU&#10;n/URkZy7dI5Tp07Lf+Pi/438v1NQyJeffyEVsj8dKfnfsn4xaGrUs0K1+koaDeTdbeBoySUU/n3o&#10;t+Igk1OuMy3tKwZvzcFWPRRTVSBeoxczdU8R0xO+ImTyKoy9e+HgPwB7VT8sPf0xs3PCwNIGM/+B&#10;9IuKwXnkFCxclYzdmcfMxBtMTPwS9YRlhAwdRtH1ZxKsy55+R/nDX2alJ3qveVefUX6vgZiSM/Qf&#10;NQYvN2MSjo6l9uFq2cese7qGxupVvHgUzpMba3h8fTGTJ7rTt48WicecWbfSAguj7tg49ECt0mfB&#10;bFN69+mIm6stkXt2k37pEVX3a9iSmM+siHWEbztM7yFjmBamx8kiay5WWVBeYEZRthV7ttiQkWTM&#10;qUJLzpXYcLbIjN1bbBk/1hx3B22OHxlJ3aN1Ejif3l9Pa0M4rQIwa9dKda0QBgn2KUuztZrdWr+O&#10;1rq1NL2MoqVG9DwjqXkeSUNtNC31a6l+FsWKRSp0evZkxvII8q/ek25I5fcE01zFyAATcjc4ULnd&#10;npId9lTusmFqPx0m9zbmD53ewWKeM72y/AnODESZ5os6SYnZMHsO7D7A7Ts3qKgqYfGiZTx8/Jgz&#10;585y+/5DDh0+gmKeAmWSEr8sNeoMtQRN/2wNcAam+xOU6YPrbC8iIsO5d/8uC+Yv5LNPP+Xp82fc&#10;uvGQ0BkTsFhkT2C2v8zTtJnihMNidxmYbTveGpNQO4yDzXHb7o3Dxw4MnzyMrKw0aUiQLwEpl507&#10;tjNo0AASE1Pk7dLSLr9AIwYSSt3CQllSTUxKkoAqysQC6Np7lO1MU+Rlir6nANY3AbP9uijrCtDc&#10;unVrWwJK21xoW/lWMM4FCxcwOWwK+QLQCzSm7wXSEejtgma77ZtgbuK7EBZ6Qj0repmyn/k2maaZ&#10;kXx9PT0tLCzMOJGSQGNjM69ffcu3r1t++lH+09UOhGIL0Hz27JksJ4qervhbq5UKZs+aQW1t7X8Z&#10;MN9cmu+4lbraWjLS0nF3daNXcAjXr16jsaFOstC7t69z5lQVK1esIiioNxbm5jhamzNI5cya2YMo&#10;3Tedh7nzeZq3nAdZi7ifvYwryQs4vmYciyf0op+3DdZmBri4uhAVtYrjR/YyeeJYLCz18PXRZ+Ec&#10;B/ZtsSd2nxWH9ngREqJHz56dcbYxpWRXmMzDra9ay7YlYzHQ6c7W6PXUN1TT0lBHXfVzTWpLqyhl&#10;1/D08RP53QnB1P/G9YtBU5Rlxe0lT15T8LCFglt1HCm9iIdPIL0WfMKE+G8I21tOr5VHGbYxBmdl&#10;MA69Qpmwr5zxR84QHLacoatiGbL2GHZ9RuMQNBrvcUvx/3g3wzdmMeXYZUZsTsLGK5h+axOZFv8l&#10;E5Kv0Wv2Bhzc3ck4d4Xiu40ahvnwZ97fz+yTT16Te+Upaeev0n/0BKxsrPhk60ge3F3JswfR1D+L&#10;oulFtHTlaXoZzbP7yziREIq3pyHbNlhxqtiM00UWLF2khZlJd2wstKQUO/uEFUlHXDhw9GMyv7hF&#10;6c1HLN6yEwt7Nz784AMsTLoRGW5P7BELkmONOVNhwdHDFgzobUb8UXPOlhhxvsyC5GMWhPjpERZm&#10;zNgRJgT7O3G+6mOe31vDs4erpEpW7ObqtdQ9i+TFIwHyov8aKQG//tkaWa4VbLTu+WrqX4rbV/Py&#10;SQSNNRt4/iiS6qfR7N85HBc3J7bEplP+sJayO2Js5iUn4lYzrI1pnt7hROVOse2YOsAYD8uudHTQ&#10;w+uAil6ZanzTRBi1CsctXviPDOb86bM8efyQ9Mx0Fi9ezpMnT2Rf8O6jB2Rm5OIz2Qf/eDV+OWr8&#10;s1SaLez5xKUoz55Q4BbmxZEjh7l99xYzZ8zg5o07PG1jmguXzMN8qp0MwFamq7CZZYfrLgVeh30w&#10;72OMzTIPdNViRMYHxXYFjn3tWLk7SgJUSZkmjmvTxo0yMDgpMUWatotcy3ZPWdH3FMAmAEx61grP&#10;2AINUIog6TLpIasJkW4HSAGG4rIdDNtvF48RpdlPPvlE83PbGXlZaZl8fF5uHgvnzGVaaKhMPKmU&#10;4y1F0tzgN295TlOAQztwCuN6YaEnXHjaMy0FaL2tsRMrU0PsrM2kgtZAvydbNqyVs5rtIP+XrHZm&#10;JC5Fb1TEeNXVvOD69etyFldkpAow+GsxKM33q2Hz9fWN3L19hxHDR0rRkfBlFQKa+roaGurqJHt7&#10;fP8On13+lEOHDtN/YH/0dHXR1eqCv5ctkwarmDc2iKWh/Zg2zJ9ePtYY9exETx0tnOztWDp/NifL&#10;iklJiGfwoGH06N4Zla8Yc3Ph4F4rYg44sXWtKyOHWdCt+/syaNzRUovTB6ZSf3Itd/IiZHqJgb4u&#10;6yIiqK59weuWJvn+hMhHfpZXmvKrzMGUmaN/ne/pf9L6xaCpcbvR/K74YTNVdxo4WHEeZ08lQXO2&#10;MinxOqP2lWLt3AevMXPpM3MLBjbWBMxaw/SYC4w7+hmTYj9nZvwXTD7+GWFJXzM57jOmxH3GjJSv&#10;mRb3GaM2p+Lo05cB61KYGvsZk+Iu4R+6BB0rG3YmZlNy46Wc1RSs95eUZ4V3bP6150Tsj8fK1o4F&#10;83pRlDaV85WzKc0NJS15HAnHxxFzcDyxR0dwYMcgPHwsGdJPn8J0M06XGVGe6URmuiOL5hti5dAN&#10;V7dObAo3IivFiU9PLuTElRsUXXlOxoWv6TNkONZW3bCy6YK9mw69A4zZt8OQzytsiV5hRnCIPslx&#10;5pwrtuZ0qRk7NptiadqdBbOMOBFrzfgx5iyc68vd64t58WgFdY8jaXyuAUYhAHrVsJbmug001a6V&#10;LLKxVgiD1khgbanbQM0z0eOMpOnlauqerab6cSR1L9Zzpmw2/fq7sWjDHgruVlN2q47yey9JT4pk&#10;ZIgJOetsOLXFhtNb7Tmzw4YJA0zo1PXfsJ+uJDglgJA0FS7pfgSk+uG40Jv5C+Zy/cZXstyUkZ7J&#10;yhWrefLkMVlZmdy7f4eq8jN4j1agPCKyMBX4ZSq/B82AHAXKrEC8jyrwmaqmsqyUL7/5gpmzZvLo&#10;/lMePHnArXuP2LZ1I1YTnFEnqFClKvHZp8AnRY3bNk8M+5vgusoHw75m+B9T4Z8YiPF0F9TDlew8&#10;sot8CY7FrIlcg0rlR3KKcPzRgKGcwxRbME/BLstKKa8olwAorfREAHVxIeWl4r7CiKBA3leOo8gZ&#10;yx/GS9oZp2Clony7c+dOysvLyRdmCgX5GtefwgIysrNkBuO82TPJys2kVMSFFRZQUlTGP2kJIdDb&#10;Y5pvguahQ0eknVxP3R7fg+bbVM8K0HSwtcDawpSeutrMmTFdllRF/1UImH7taldztn9eMbrS0ljH&#10;o3u327xo6yQ4/LXUs2LJ1/zutXx+EVLd2NBIZOQaaRAfe+yIjM1qqBOvKWwMW6ipa+TF82pePn/J&#10;o0cPOXf+Els3bGDYwP7Y2dhgaWqMlakQaJnj5ePDvFkfc/BQDGcufsGZk1Uc2b0LD083jIw6MX6k&#10;Prt2WHFonw1H97oQucIJD089On/0Hh+99wHaWl1wtjOl8JMZnI9dysrxwbiY9cQ/JICCwmxqmxtp&#10;FO+rRRPnJb6PVhGyLWYxW1r+Dpr/GWgKoGq/vfBBCyW3XnKo8DQuimD6zd9KaPJVpsZ/ScC0VZi4&#10;q/EaGIaBnRsWXgOYcuQ00xK+YnLiFcbFX20bQbnK9BPXCI35kiknbjIh4RuGbM/A3NWPfit2M2xd&#10;It6hizGwceKjTt1ZtHYjBbdeaIRAD1tkbJd032kHdenE85qSR99S/qRF487zsJm8L+8SsecolubG&#10;9OvlRJ8QB3y9LHCwN8TaRhsbux4YG3fF1FSIH/QwMu3AzClWFOeaUFRgxdL55kSHW5CTZsH2zWb4&#10;+mqh8jVnTaQJJ8+sIfPzR5Tffsz8ddtQqq3YuMacHdtMCAowZtx4EwqybchINGLaJBPmTTOgKNOE&#10;04V2lOSbMHO6Odpa7xKx1JTTRWbkpFoxJdSCzetDqLkbQUPNau7dWEZh7hQyUiaTlzaFtMRQMpNC&#10;yToxjrSkSWSnTaOyZCpfX1gp2emjW8tISwglKWYiN75cyleXF/DFxQUsWtSXGUtXknvzBcXXXlJ+&#10;p5rk48sYFWJG4QY7yrfZU7HNllM7bRgTok93T30CDyhRpQqHINGLDCIgQ4XDBC92bd1Cbk4BV69f&#10;o6ygkE0b1vPkyQPijx/h9pWvuPjZZwQP88N9iwLvVDX+mX4EZAhBkL/cigwFjtv96DclmC+u3pJl&#10;2Xnz5vLwiVDf3uf245scOh6D2yg31HFKFOmBUnEbkqHALcoDs7G2qLf5YL/KHf9kBYrMYNwOqDEf&#10;aEq/CUM4HndcmhasWLoEtV8AKScE09SAnDBjl/OabVuCpUhJEcxQsD8Z66UZPdEAoogMaxMICU/a&#10;tr6nMGMXvxfqWlHuFX3RNWujJdsWAK0B1mIJoLmFmp7njm3bZHm2rLCAHKHMLSrmH3XG8RvtYW8V&#10;NGWPr/U1e/fulRmJBgZ62FibaYDTwgQ7cxNs3wJoCqAWTFPMi+r26M6AAf2ofv6U1y3fSSP0v3SJ&#10;zysN6l+1SjATak/BnISLjbj8azkCidUOvgJ0WsT8YlMzOVnZKH0VTJk0mVNVFTQ2NkgQamxokCcF&#10;DXX1vGpp5btXr6ipruPunTucPnOWvMISSsvLyBMnc8VFnD51kptXvuH2zXtyXCgyfCWOdlbYWmsx&#10;baoVn2yzI/6wPcf32fHxdHMc7bRxcLBl6NBBODrY0anDB5jp9qCPvytqL2uZn6rw9ODg/j3cf3BX&#10;Ml+ZfSnGc16/lu+ppVkzh9nuz/vXOLH4n7Z+NWiKLZI8im7VcqigClt3LwJmb2Rc3CWmxnzNtNjz&#10;DF2+HWuffrj3H4OZk4LBG5KZmnydubFXmJJ0lbDUq8xK/IZpSVcJjb9KWMLXzEr6hokHyjHx7Yt9&#10;3/GYOPvSsXMXfvvb/4OOgQnbE7LliIcMj37YTNHDVkru11Nyv1GWjsU4StGdOk6L9y7A8kELlQ9a&#10;yPr6EcdKLzJ82sfoGBljbt6dYUMMCQszZ/ECW5YtMyZ8uQWrl5sRudiMxfNtGDJAl+wMC3LTLfF2&#10;64aXlw7rIi0oyzEhNdaWHRstGTbUkMOpyym++5iIHYdQ+bmzapE5p0uNKcs3Z/QQY/r268LpImMS&#10;Y8VMlAW7NppyrsScC2XmFGZZEqzU5v33/8CKxcZUFRhwvsqEw3tsUCuM2Rg1hM1rhzB5vAIvd3Ps&#10;7QxxctbF0V4POxtdHOx1cXAwxtnFkKBgG8aNcONs1UhyUofSr5cjwYEW7NoewqwwX2aHqZg1czif&#10;nMgk58YLCq9VU36vjuSjy5nQx5S8LXaU7XCgars92dG2BKr1cZzjRFCaH94ZahRZSvwzAumXosZl&#10;uBdJacls2bCJjRuiOVlRSlzscalAPLR/L1Vl5Xx19Qb9R/bHaZkbPqlqVLIv6Ycyyx+VFAX5YLPI&#10;g3GzQrl55wFVFRUsWbyIh48e8+LZUx4+v0dqaiYew73wPeyHb4aYx1TRK12F/XJ7zKc5o0r2RZkY&#10;gCLdG0WqmqDcABxWu2CqtmbChLHExR1ndeRy/AMDyUgXAiFhXFAqWWZ7eVWjdBURYTmasm2xxjFI&#10;OAdJ0JRB0sUUCsYoBEDlZRowFD+3lWfbx1t27dpF+OpVGqAtaANN2UMVBgklMn0lNTlFlmxFNFhO&#10;QQGVxcX8Rmcs/9h90N8cNNsPdgIcNCknryRT/uCD9zAxNpBlWck028FSAOfPANv/8y0ESaZGEjR9&#10;FT68ePpIKjaFaftfusRnF+XdN9M2BGgJQZCM+Porjkp8f1LSFr4sAOf27dvMmjkTBwdHye5fvKym&#10;vqGB5sYmaesn/G8FcH8rgaqZprpaGmpqaaprkL3FxqYm6hsaefbsBffu3aS84iShoWHY2JjiYKnF&#10;4tnmHN1rw7GDjmzb6MCUyaaYmWnj7OLMli1buHTpEnv37GHIoMH4B/gTFBRESHAwc+fOJTkhmceP&#10;n/D02VNqamu+T22RJxUNjbQ0a3xl/7eyTLF+MWiWPRaBzZph/rL7jRrQLDqJqYMzgTOjmBh3hYl7&#10;Cuk/dz3eI2dj4R2EgWcAXXuaEfjxFibGf8P4lOtManMBmnziJmHJ3zA98RLTkr5k9P6zjFibjIWb&#10;F6bGhozu58lAPxc+/PA9+g4fTdW1J5SL9JCHzZQ9bGx7n01y/rLicYsEzMp71aRfvU3e7RcU33xB&#10;wZ06cu/UU3KvjrQvH0qjhD6BOhSk2nCmyITTeeacK7HnbLEVF8ssKSuyIircHB+Pj0g+ak9mojVe&#10;Hj344/v/RohSi/w0F86W25CTbIGvmwnrtq8l+mg8Ib1VzJtrRnG2I6fLTCjOMmfyeEsCFV2pzLJg&#10;zUpL1Eoj1q62ZH2UJfOmmzB3thnWFp15/4N3WbzAlDPFdpwptSYlzhwPL110e3ZCqTBGre5JnxBD&#10;xg43ZsYkE+ZMNebjGRZMm2jKlFBDJo/vyfx5pqxeakpJjh25J5zZFGVB1EoTju5zYVB/Y/QMtfH1&#10;DyDrs9vk3nhG2b1miu9Uk520mqVjLCnabMvJHdaUbHJh9SRr3AeYE3DYH9UJJUHpgikqUaX5ERjv&#10;S99J/UlPP8GaiHBGjhjMoSOHufjF59x7/Izde/eTnp7B1evXGTRyODahtvim+qPKDsA3xw9ltlDT&#10;qgnOVGE1yo6VkSu4e/ceBXl5UlUo5jxvXLvKvYc3OVVxGsVQNZ5bhCuQmoAsNYFpATgudMBmnieq&#10;DCV+6YFSneubrsAr1Q+P2CDsFthj5G5C2ORQtmzaRER4pEw8EUrVoqIyitviu9pBUwh8UlOSZSlW&#10;Y2wgxD9FlEtv2PzvxUCF4uy+XQ3bJvJp72kKxioAJyIqUvZCNUYKokSs8bjNyc0iLv4YUZHhzJ83&#10;h/ETxzNi9BhGDBrIP2iNeSs9zZ+CpjhIC+Dv8NEHsodoK/qYb6ks++YWwC0s/fS0tbCxseb+nRs0&#10;1Inxhv/KAVsA5bc/jqiS4yHt4dT/lef+YX3/3N99J0OpGxobJWgKBidGlLS1dfj44wU8ff5cWtGJ&#10;fm1Lc6ME9NZXwstVsDwBtq+pb2qiVoB6Yz2vX4lcykaev3hOdnYWoZMmY2SgTZ/exmyMtiJ2ry1x&#10;B2zYuM6WYQP0sTLTZ8iQgWRmpErAFsbq1dXVPHjwgDt3bnD79h3u3b3Hs8cPqa9rlOkvIg9U0zvW&#10;gONPdzvb/N+4fjFoCjZX8ljT1zz1qIWKe/UcKDmHd/AAFCNm03vpJ9h6BtHD2BgjEz187MyxsDDF&#10;wkXFqF15hCVd4+P4a8xKvkZYylWmJn5FaMxlRmzNQz15OQauPtgqBqBj7oC/sy0Vx+awJ3w0xqaW&#10;rD+SrDEOuFVP0cNGKh80cPLJd5x8+p3MwKx6JAzYX5Jw6jOmLQxn2+F0Sm49JP9GLWX3Wzj7qIGi&#10;2w30HxNK/176ZKVakp5qy8ezDPhkmw1nq/Q5l2NKZYEZG6NM8PY24+A+Uwoy7Rg6qCempp1YMNec&#10;ijxLKovMiT/sjJ5+F7YeiSPy8DHCl/tTmmfKhQpLynLtOVlkyYJZ1qg8u3HggAUqHy26dH4HI4MO&#10;6Gq/Q4eP/khPvU68984f+P3vf8ui+UaczDfl05MGfFphyta1FiyYayYZbcx+azKTzCjOMaWiwIxT&#10;BSacLbakINWMqhIrck8YUlVowZkKGyrLbTlTYcz5MkPOFFtSkmfG9KnW+A8awdzw9WRfeUDpw1oq&#10;H7dQePclOSmriZxiR95aR07utGHHPHuCQ4zwi/BCkeUrY8IC05WyJ6nOCCAkQYnDQE9GDB6AZ4gC&#10;Z7U7a6LCqa55wb0HDziwbw9Hjx7g6jdfMHHyFKxHWOOb4ocqOxDfnACUmQEEZvrje0yNQ18X0jMT&#10;efjgMZmZGezZs5unL1/y5PFjaupecPPLW/QeEYxqg1ICpjpHiWeCH05zHLBb6Ylfjh8+Sb4aJpvl&#10;R0CmLyHpKhSxvljPdMDSxYK5C+aSV5BNXn42hWLERDgBCeBrc+oROz0zg6S4GAlyIt2ktFCMmQjj&#10;9yJKCsUsZQHFeXlyrlI4BLWXXt9UzwoA3bFzJ6siVsu+qSjLyjDsgnyOxxxnzuxZTA4dS/8gPwK9&#10;3enl78WQvoGEDRvAP2mLOc23V559EzRFlma3rp0xNtL7HrSkCOgtgad4bdFTFaBp2FMXPb2efHb5&#10;HC0CfF79ZUIgzRInDJq8y/aThz9994Oy9q+12p9PgItIUxFsUpSCBWBduHABG2trgv3UXLp0kXsP&#10;7kuzc6GmFaXjV2Le8bs/8d3rb2lsfkVNfSONzS00NdbSVF/N4we3ycxMYcDAvphZaNM3xIy1kZYk&#10;H3Xi+D4bNkQ6MHyQOWYWugwY0Jf0tHQZgyZEPO3mA+Kk4btvhc2fKEdrSrDC+08CYxvYC8vB77+j&#10;N74f8bu/5nf1P2n9YtCUBumiNPu0leK7QoFZTcqla/j3G0Z3PUt0TW3xtjUgPWIMJ4/M5vTxeSwc&#10;G4hj3xFMifuUmUm3mRn/DVOTvmb0wdMEztuOhU9felq7o2fmTOcuuiiHhklzBEcnO/J2hHJwpVB9&#10;ehJbcoaMq88outfclnTSKsdJih82UXy3hrLbDcReusGgiVMxMeuJd0AwkUfiSCg8TeGtWsoeNMnR&#10;k5BRoxncR5/yLGPKs0yJWGbNlrVW7Nthy65tdlQUCbWrNZZWHdkcZcTpPGMSjliwZ7sZJTkmVOSb&#10;UJFjwbGDzhiZGbA2Np3iqw8pv7SLyhIvqoqsOFNqxeliaxbOM8DToxsxBy1YMMMCd28t/vWf/5Xf&#10;/su/8m+//1d+9/t/5b33f8uAfj3ITLCmLFufigILTpWYU5FrzJliI86VWMpS7oUKU86VGnGm2JST&#10;hQIsTSjLs6A425IzpYaczrPkdLkFJ0vNqSywpDTHiqpCWwrTLRk70ox5azeS8/VDSu+8pPSBSGdp&#10;lBmfOUlrmD3UjIwIB9IiLOkfpI/LFCcCklQEpKrwS/XHL1vEhAn1q5qg5GDMxjihbaGPyRhTvKYr&#10;iYiM5tGDh9y5fYOD+/awZdN6rl+7wYL58zEbYI0iTTBNf1maVaT7ocpU47bKl76hA/jq8hfcq31K&#10;fHwsSfFx3Lx5k8ePn/Lw0UO+/PJreg/ug/dyD/yzVQSlBeKxR4nFGEu8t3ijzlTikxmAX6oCf5EB&#10;mhaAr2CbaWq8j/thP8MeN7Uza9ZGkZebTZEwWxcMsLitL9nGFsV8XlxMrBw3EaVZ6TsrMjWlAUIJ&#10;FRVl5GelUVEsepCavM03QVOqbkuK2bFjBytXrpS/l48vFQBdQETEaizMzBg7IIRV00ezavZEohdM&#10;IXpuKJsWTeMfe4zhH9+mEEgc/L7VRIPFHDmKrq4u+nra2FoYYWOhGfl4GwHUYltaGMvXFiVioZ7t&#10;2VOHnIxU6upqeNX635/ltLNMUdoUDFJ6/La08uTRYx7ef0DY5Mk42FixadMmHj95TEtrC7XCYeeV&#10;OIn5VibPtDbV01jfSF1towS7upqXfPHpeTZt2oizmxM2dvqEjrHgyB5rEg65cXiPK8sWW+Dr0xND&#10;Y11Z2RDpPE+fPdP0JdvYo2DqApT/twLff2X9CtAUpgIa8CwUqtSbLyi89ZxZK1Zj6eCCqs8QglXO&#10;fJ2whPqz62isXE3+tsm4KQMYsauIcQlfMGJPGSFLDuPebwrmjl5S9GNi7UZnQ0uchs1g+Lo4+i7Y&#10;jo6hFXOHq1gR2htfPzUnzn5B7vVaSmUU1yuKH7WQf7dBhkiXPqznzJNWtiZkYe9uQr8xdvQw7IKR&#10;mSVDQqeS9fk9Tj5spOJODf3Hh9KnjyHFeXYUZRhzdK8d48dZ4+DSGVcXPTauMSUj2RFfz55Mm9iT&#10;hAMWHNlvxfo1ZkQvt2L1ckvWhVsye5o5PfS6sz0lm6xvXlBw9SJVX+zn9JnJnD3pyZkKX1atCsDV&#10;pSPpMbbkJpqyYrkRJgadMTXqhKtdD7w9tOkdZMzOjRacLTfiXKkFZyssOFNqLku8J4tMKcs2p7LQ&#10;iFNFxpwtNeV8uSVny00oybTg8F4Pho80ID3Rigv5FlwsM6UiV4iMzDlTaklVqRHZiXaMGmzMx+u2&#10;UnCrhvSrjyh+UE3+zXrJ1jMSIhkZYETGentWTLDB0FsH/0+UqHP9UQrhTqafVL0K0PTLVBCcEYQy&#10;2gfjXka4z3YhaLIPuw7s5cHTxzx7+YI9+/axatVKbt++y7KlSzHtY4Fa+MNmBqDIUqPIUKNMEKVZ&#10;W1asC+fujfvce/6UEykpMpXk1p073Lh1h7v37/Pg4WMmTQvDZZazHHXxSlTgHeWN+ThblPF++GWI&#10;+c9AAjP9CMpsY8MpfngfUqPc74VTlDvaSiMGDOhPZnY2Obk50hP2TV/YdtAUIdTt6SbtoFkuFLNt&#10;6tiYI4eoKP7hd/8eaK5YsUKWc+WoigiZLsxn5YrlMhMybGQ/dq+ay9YVs9mycjabFk9ly5LpQjn7&#10;3wM0v3vFicQkjE2M0dHRws5SAJbR92XanwLa32JbijnNN0CzR4+u7Nm5Q1q2iX7ff/fVzsykeURr&#10;s/Ro/ebrb7hz+w71dfXy371apZQ9xUsXz9PcUENtbbV0KXr9WhMpJkdiajXjKLV1z/nq689ZMH8B&#10;Tg722Nr1ZFaYJbs22ZJ81IHj+2xZttgGDzc97GxtmDN9FufPX5CPFQDc1KQp/377WsSrvZZs9u+g&#10;+evXrwJNKQJ68lr2xPKuPaDoTi0pF6+xL7eKPfGZ9BvYl8JN42k9HUlzeTh3slej9PdnxLpERkWn&#10;4hQ8hq6Gphh5BuA5Zh52g6agbWWHjrEZRvY+6Jo70MXAnN/+8V1c7YwZ5O9ByKDB5Hx5m6xvnlN0&#10;86U0XJdJJfebZZm46lELZXdeMDpsJn1Gm7FolxPmHj1w9TUkeMQwUi9f59TzVxTdryN4yEh69+5J&#10;boYdhRmWzAwzwU1pQNgqV9T9zOndx5a+vY0ws9DB0EQbK7Oe6PXshI5ON/SNtNEyNEBL50NMDHtg&#10;YmnFnsxCcm9oAqyrHjyi4tpZqj47TOmne9hxfDceHmbEHLTkQrE5eelmJMbYkhprRXaiJZkpRhRk&#10;CqCzpKrAjLIcS/JTbChI15Riy/PNuVBuycUqE85XmHK6xISqfGOqss04k2/CgZ0O2Fp3YPsOC4rS&#10;rchLMyNPXKY4k5VsS2GWOYVpVowdbsKcNRvJu1FNwb0ayh7Vkn+tmsr7dcQfXcUwlSF7FlhIELed&#10;605AigA3JQHZGmDyzxIGBQH4ZYkSrUra4Dkc9Md6qwLH/q4kxMVw5+YNPr1wiS3rN0q7OAF4q1et&#10;wCTAFFWCEP5oQFOV6Yf3Xh9c+jgTG39cjpjcu/9AKlrPnTvHw6dPePL0OZcuXqSq6iQTJobiPMkZ&#10;vxNirKQXTjMdcIn0Rpmq6Y36pStRpPjifVSFxzZf3JZ4YTPaEQO1CZ0duqFlooOVtRm7PtlDnkg5&#10;EQKeNv/Y9i2s9NJT02RpVjDDMgmsojwrTBIKpL/uyuVLKc7PozhfWPD9OWgWl5RI0Fy+fPn3jkCS&#10;aRbks2L5MumwEzo0hB0rZrBtxSy2rpzFzvBZ7FgxS5On+RbLs+2g+e2fviMvOwcbO1s5p2lvJYDL&#10;SCMAegulWbGtzI00eZ5WpjIiTLyv8GXLeP78qRzj+J+wZD+zoUHa/3366SUWLFggAwTu37/Pw4cP&#10;mTRpkgzZzspMp6n2hRx5qW1skiMor5qbpDBJPF4kvJy/cFr+GzPUM8DdWYcFCyw5vteR2P3OHNzj&#10;yMezrbGz7oajky2RUSu4+s2XMqpL9iW/fS37oS0tTbIUKzNF/w6af9H6xaApVKtCQVv6RERr1VJ4&#10;9xklwmzgfh0lVx+Re+Ebeo8eQ/rmUF5f3kJ9UQS381bh4W6L95Bp6Nl78PsPO9NdzwIdExu6aevT&#10;o0t3unbWopu2HsbGhvQ07Imxuan8R2Gk0xUvJyvC5i2k4PoTKh7WU36/TsZvifDniievqXrSSvZn&#10;9zlQdAo3lZIZ4Vbsy3RlzloHQiZaMmH2LPK/fiTTR/LvNTBh0VIGDbJk20YrFs7Vp/9gExZudmRL&#10;qhtBAyxwcrXBxcObfsOH0XfoWHoNGoShlRl9h43m44j1jAydjrmtLVPmLGf5zl1kXr5B8e2XFN98&#10;TtHtZxQ9eE7FrVrybj3gQO5JAgK92LTFnKoiS07li5KrJYWZZqQm2HLoEwv2bDFlU6QpayPNWBtl&#10;zqxJOsyYYsjHs83YstaS5BgzYg9YcGCnGTu3mLFlvRnrI02ICjdm+nQzTEy6EhjQk0H9DOkdYsDA&#10;Xrr076PP4AEmzJ5mKmdC586yZ+GmzRwu+5yS2y/liUeeLNU+58jhaPr6GBHa2wA9b12cdvuiSAlA&#10;nS6M2X1kKdU/S0FAViD+2f54p6kIzvCXpdCA4344jXUmdOoEVkauYtqcmQwcPogRo0dQWl7O8qWL&#10;MFIYoYpVo84SoOknxUQuG9zoNTiA8tJC7t9/yKMH9/niqytcuXaVK9evU1VxksVzZxM6cSxO9g5Y&#10;DbJAkeKHers/TrOd8IlV4HPCH2WMLwGfKHGc54b5YBtMPQ2ws9cm2N+SiUO8sLPsiYerO4G9A9m5&#10;fTsFhaKHKQwNfiwEkg4+IrBaql7zqJAq2RIJmnn5hRw4eET6kRbm5VOc/4PTz88xzWXLlmlAU/RH&#10;S4XPbQ6rV6xAV1uLycP7sX3pDLYvn83mZTPYsXImW5ZM4x+6j+Afu49866Ap1KgVZZV4eHrTo0c3&#10;HKxNsbMwwt7cBBvhQfszoPb/eguGKcYg7GzMMTExkkbyUyaG8vTJY/7Er5/TfBurvV/85RefsWL5&#10;Uum4JIBTtCLq6+tYt24t2trabNywjpdPH8kyeX1zCy0itqxtLObZ82cyjSc4MBhzYz0GDzIiItxG&#10;mhUkHHZk1zZLRo8yxcxcB08vd2KO7ufhvYfUNdTS2FgvLRKl4lXkXAqwFNFo3/2Jb7/7QRD29/XL&#10;1xugOYqBC49LRlkilbLtgPlK4/cqdhvbFOkhp542Un6/XuZKCqYVX3aRwAEDyNs8ie+qImg4vYFr&#10;qQsx1OnGhz20+ODdD+jStRsm5lbYObvj6OSKi4srHj4++KpUKJVqOYju46vExdWdjh060V2rG4s3&#10;bafoTr2cuRQK3oonryi9KcqyTeRerydy92EGjR6PibURUUfsSTjlztYUJxwU+oydPYPNSdkknP2K&#10;oq+fsDE2jt7DgrCz7YmOwYdMWmJH3Clbjla6MXOjM/be3TE2NybycBx5Vx5wuPgs7t4K1h2OI+f6&#10;S1ZtP4ytgxVHq86Tf+UxRbdekfegjsJrteQ9bKbwRjUVD2qpeFRPQtk5+g8ZyvQZZhw7YMonm8wI&#10;X2pM6NieBKgMsLTUo2On9+mu3QOdnpqTBn0TI2zszTCxNcfLRY/gEBs83Y0xNtPl/Q7v0UOnB/pG&#10;+mjriiBbfTp07UpXPV266OrSvXt3jG0tMLMxR9/QEBsrE/YeHEzJ6Q1sjU1g+qpoog7EEnUgniNl&#10;6RRdLedQ4gL8fI1QuGljMdIc9+OBEhCDM9Uos8VcpRpVjogD07BMtQRRFV5JKhQnfHDZrURnlCVG&#10;vSwwHWaD+WhnjP2smblwNjOnT8NIZYz6uB9+AjAz/VCmKXCe5864aaO4dfUKX3xziYrCPLKycrhz&#10;954MAA6PWo2j2gYXV2esexri2NcKr5heuCx0wCvaF1WKH177FDjMdsRAaYS9hRbDgpyJntmPgh2T&#10;eJi7jCcFK5g+1AN3NxeiIsJJSUnSmKRLwPsBNNt3u8uPANDvBT4ye7OEffsPyjzNdnODdtBsB872&#10;vW3HdpYuXybdgITzkLhNGBgsX7qYrt16MHmIP9tXzmPP8hlsXDadnSvnsHPFLP5Ba+hbBU0hFBX9&#10;MzFacObMOQL8Aunevas06Rbin3YB0NsQAsk5TSsxq2mKqbGB/DcuxiTuP7gtmdKvXT8FiJ8KXNpV&#10;s+0ilzfvLyK+5G2aVM4/+/0P9/vz5xRKU+FxrFAo5Ba2jMKq7/nz56SmpmFiZMzkSZO4fv0ara9F&#10;aVaArfDHrZcKV9Hz79d7EOZmPQgJ1mXrRkeOHXDm+EEbtqyzJ3SiBaam2iiUPuzbs5d7d+7z/OkL&#10;Oe/Z2ioAUzDL1xpzfuE13PpKKnO//SuphP+3rR9AU2skAxccp/ShmMP8YSZTAKVMC3kifm6z0pMi&#10;nAYqn2qMBopu13Pi1Jcog0Mo3z+HpsrV1FVEk7VxHIY6XbFzccHTyxNvXx+Uaj981Wp8lUqUYqtV&#10;mq1UolCI21T4+Cro1q0HuvoGrD0UR/G9ZioeNVFyr4nC27UU36yWYqQTF27jHhSAg6c2ZvY9WHPI&#10;kdizVuzKdqHPaGNs3Azo1KMn46bOZuHqDdjYu2BgrkWfseaMW2TJ9mw34s85kHzOnoTzNmxNc8ba&#10;Q4/wvYcov/OU3VmncPFVsP5wDAeLLzJ+xsfoGRqzNaGAohu3yf/qGpnf3JApJ6W3qym/9ZKyu9Vk&#10;X3/C7uRMfPzV6Oh3QFurA1raPTAVob4OLih7DaR3v6GYmVpIte+GQ/FsjUngSGEpKSdPEnU4if6D&#10;huOpDmLU9DnMX70BSztnJs34mE2HEli1+zARuw+xOHor24+dYOHabazauoO0U2Ucyy1ja2wahwuK&#10;yf/6C7Kv3GZw2GS6dv8IfRNdrN0NiT7oypFSD7Ym2uPj0xMzW21cljvjn+4nFa7C+k4pR0T85KUs&#10;rYrrWWqUWSoUmYEochSos1UEZAhQDcBXBFSnqXE44If9WCecFY70UOnhnySEQEpU4rmTVFiMsGba&#10;nGmcKT3J/LmzcfFxwdnXjaOxh1i5ejEuvZxxnaekh0FXFJ52DBnpgXprMHZrvfHd44/FfHuMvA1R&#10;elixYFwweTsmUVsSzutTa2muWE1z5SqayiOIixqLq7UJc2fOJisr441RkT8HzTeZZ/uW8WFFxdLO&#10;bNy4cT8CzTeBs/1x2wXTXLFc+tMWFojRFE3c2Yply+nSuQtjBwawZOoYloWNZuPS6WxdOos1H09C&#10;/L97u6D5Jzmj+er1Ky5fvkz/vv2k96ydpRlWIoi6ra9o2+YM9LfcmtcWgiRjRK5m165dCAoM4ubN&#10;qxIM/pL1Jti1X38T4N68rlGOtgdXa8ZSBDOXjxUimu9+HjTbn6d9POPrr79m6NChGBgYSNGPGPkQ&#10;JdeX1dV8/vlnuLu74+fnx7kL5+Xtr4UAqLWZ2zdvcODgJ7h7umNi2o2JY63YtN6eo4fsOX7Imp2b&#10;XOgVpIupUXcG9O9HcuIJnj59Sk1NLTU1dfK5BEiKGDTN+Ipgm694Jf12NX3Nv69fv74HzX+U5dlj&#10;bcDYStlj4arTQrkYL3ncQvkTIcJplVvcXviwmVJx+yMNaMaVncfP35/Kg7NlhI0ILd0+fwRmJnrS&#10;7slb4Y1CpUTlJ4BSgUKlkECpUqpQqX7Y4jYfXx8MDI2wc3XjYF45BSJV5V4NxbdqKL9bS/bVRxRc&#10;fcj+zAJsfG1YsMGHsFUW7ExzIP6sK0crHDlW4sGIj034sEsHrGwdcFLa8G6n97B21mJdnBexZQ6c&#10;OO9M0jl74s46cuysM1tS7QgeYc/oGaHMWrmGwROnYmxmjjpkAH4D++Hlb4mJTTdUQcFMX7mECTPH&#10;MHL6DNIuXKH0xnMq7tTL0ZfMK49ZsesQil6D8Fb500VLi9HTZrH+cAKHCs+S+eVddidl4+KrYsvR&#10;BMpuV1N2u47sKwJ0n0vno/nhUQydNI2My7dIqriMs7cvKzd9QtG1p+Rce07RrZeUXH/GqSdNFFx/&#10;SfaVR1Tcf0np3SaKbtdRcOMJJTcbyfjsLP59VOgYdaLvFHsmLLdhb54rh8sdOJDvSJBXD4wcdXDd&#10;6o4yIxCf9EC8s5VyplKR7YciWy23BFEx+pGpkMxRnRWIWs5dBuGVqkCZ7I9foj9eJ5S47/Cnp48+&#10;Oqqe+KUGoMpR4SfufyIA82FWBA4IYcT44dj3scFlohv6rob4B4RgGWiL5yofHBd4M6iPE+uXDmf6&#10;BCWe65UYr3TDbrQVts4WzBzpLQ2sn5VE0XhKpNqvp0UE91at4duzG2g+GcnnSQsYEeyEwtenLRpM&#10;gOV/DJhv/qxhmkUcPHiAMWPG/CzTfHPv3LWT5StXkCe8a0tKyc0VoynFMiGlS+eOuNqY0tvNlH5K&#10;J8JnjGXT4hmM6qXgH6Rh+9sDTXFwl0knra1cuXKFSaET5NiJlbmmpyiiuTQg9jZA00CyTQGeliYG&#10;6Opq4eTkxOnyUppf/WXl2TfBTAhhGhob5AlDU5sjkBDttGdCNgmT8lctcrhf9AbFYL+4r2BoEnh/&#10;hrmK71KoZcVztD+X8CQWtnkhISHyxOTly5fS+ae6pppbt24wedJE7O3tKK8s5+WLamrrq7ly5WuW&#10;LlqEvZ0trm5GTA2zZvd2J44dtOLIAVdWr7AjSKmLrY0hQ4eMJDc3hxfPn0igFDOcMq5LjuaIkqwo&#10;xWrKsWKk5E/iZEAw9f+CQcT/5vUGaI5i0MKjlD1upOxxg7wsl7uhbWuuVzwRZgJNFMvRhVrKHjXI&#10;Eu2enGLUCm/OHp1NY8VKWk+tZsogFVbWpqhU/ihVCtTtrLJ9q5SoJXAqUbYBplKwTZUKazs7VCEh&#10;ZHx6RfZRyx7WUPGwiZKbz6l8VEv04RSUfQPpptWRYZPN2ZHjw7FTDiRUehJ/yobjp12YvMgKV5Uh&#10;AcMNmbXOCfdexgT0NWBXrisJ55xJuOhE7Fkn4s/bE3/WgX3lTkTHuzInwpaB48zxDTFBW+9D3v3g&#10;D/gN0GXeNid8RpihZ6CFW4gJbiGGdNXuzt60PE7efEbWtVoKrj+n8HY1GZ/fJe3ydVZs24eprT27&#10;T2SRd+2RVByLPujR3FLclf6s2LyH3CuPKbz1gswv7lF65RaHS84wbPxEeg8fTerFq8SWncPd14cV&#10;W/dTcP0xeVeey3JxjlAwC+Z9u56Ma3dIOH2KVbv3MDNyLbtSE8j+MpPYkxsIHGbDqAXWHCx2JbbK&#10;jZhyR3bnurB4uwMuzrr09NTCfa8PysxgfNOC8chWSUBUZKu+Z5viUsM2A6VDkDJb+MoKQPUnIM1X&#10;mguoxCxnhi8+MSrM5zhgPt4SvyTxWCXqLD8UaWpsZ7ig66CL80gnfHYq8NuvwGKGFcahlniu98L3&#10;oALrAVakfDKNL/IjGDtJjctqX3T6mNHDxYAZg1V8nbKMuvK1vCpfR0NZOK8qonhdsYrXJyNoOhlB&#10;y8k11JWtYvP8/thZGkoXFA1g/jxovgmE4rqwyBPznEL9KmYXR40apbHcE6bvcmzlx48X4yqHDx9m&#10;89Ytsr8pDA5EzJYwSYhcE0GXbp3p+uE7DHbqRoi7GSvCRkum2UfpzD/oCKb5doRAGsYlAEQzivDg&#10;wT3mfzxbgqa5mSEWZobfe8++VdA0NcbOTKOgtbK1IT81lYaWv4xpiiUBU4xefPcttfV11Dc20NTS&#10;LEumEmjaQLO5tZVmAXzCyUfYyb16RasocYr5RlGi/cnztrNU8XixBYAJVjlt2jQsLCykiEeUW8Xr&#10;CIAWSSH3794nMjwcCzNjcnLSqaut5rPPv2LRwkWYGeph56jNgo9tOCrKsfudOLLfjvCVNvj6GKNv&#10;oMesqVMpKcqSr9Xc2kJdTa1U6raPt2jEPgLkNfvv67++vgfN32iPYOCCPZTdf0bRw3uU3H9MqdgP&#10;xX5EuVCHPngid+XDp5TefUjhrduU3XvAyYcv2JGWjLerM+eOz+LV6XXUV65E7WiGpZ0lCl8NEAqm&#10;KXY7aLYzS8kyFQoZzaNUKvDzU+Hk7ISnUkVMSRmF955QfPM++3NLmLl8GYs2HsS/dwjefvqMnmfK&#10;uEUW7MlxIfa0Kweq7Ek858zxs47szHAk6ogNB/JcSD3rTsQhO6Ji7Ek65SpBMvacI3EXnEm44ELS&#10;WQeOn9Rcjznryu4CV9bEuzEtwpHBc83ZLVjsSXemh1sQFm7D+MV2ePib4dXbnhNnzlNw8zHl1x9Q&#10;8NVtiq7eo/TOQ0pvPWRhZDT2Tu4kVpwj79ZTsm48Je/2YzIufUH/UaPxHzCYdTEnyP7yCoVf3mTh&#10;ht24KZUSJFdu3UXuN3fI/Oo286LXsz+3kuI798m8co3C608pvHqbwhsPyfm6itVHIhgRNpJx87yZ&#10;+LETSzb3YX/5IGJPqlhzyIH9RS4cq3AnKsGVYfOt8B+jT2CYE1aeRmj76+F22AdlRgBBwnygjVkq&#10;cvykk4908xFpJdnCZECMnwjAFPcTW1PSVQrVbYqaIBEyna5EeVSF+x7h3OOHT5YK30x/lKn+uOzx&#10;xXyZEx47vFEm++GWpECVoiIoWZOx6bdFiZOvDVVJi/m6YBVjR/phqjChZ6AxBgPN6RvszsXY+TQX&#10;hlNbGkVr5UpaT0bSWhVNS2U0DSUitHcNrZXRnD04lSAfO6aEjiNXBkKLkZEfwPHfY41CZSu9aQXT&#10;PLCP0aNHyz6l+PnP7ttmkpCSmiyN4QsEG5UJJpr7R0SuoVsPLXp0fAdns24MULuwfkEYaxZPZ4C/&#10;J/8gDduHvhXQFEuUIAVoiiVs5CIjVsnyrFCrtoOX7G3+DKj9P98yy1PjfWtvYYSxoZg9NOLIgYMS&#10;1H7tagc5OTvZ1CT7uOIzP3r0SA7919VUSys74SccHxvHvccveP68WqpOhTOPZI6vWjVM82fKs5LB&#10;fvstdTViRKRRjl4lJcZjZmIk++Jnz1+gVaSDtAhG28Sz6hqZerJ82SKsrM05HnOM06X59O43iM7d&#10;OzEwyIjoSDsO7Hfg6AFrju93YOlCO5miJMjI0sVL+fqbazRKtW0zTY11tDTU87q1RX4eIfxpB3L5&#10;+X+mB/v39evXD0xTaxT9526l+MYXFNy6RPHNLyi++Rkltz6n9NbnlN2+TPntS1TcvkTlncuU3jhH&#10;8bWz8rLqzmdsi9uPi4OdBE1x0PombT52xjpYO9jj6yt6mKIk++eg2b7VbWVaAaJqfz9c3d0ws7Rg&#10;ze5tFF29RMmVy8xdtgQdU2OcXYXReTdGz7BmW4Yde/LdSDjnRNwZZ+LOOxJ3yoGY0w4kXXDicJkr&#10;RyqciTstWJYLx04KwLQm/pI1CeK+Z+2JOeNA3DlnUsS+YEfiOVsSz7kQLwC00p4DxQ7EnXKXTPZg&#10;iTPrYuyxctPBJcCCxRtnkXa6hNwvLlNx9wsyPz9N7leXKbjyFSmfX2bBpjVYONqzIz6GtEunyfz8&#10;PCXXv6Ls5jccyU0h6pNtxBXlUvzVeXanxOOg8sJRrYudpyPxpTlkffMZeTe+JvVcKTlff07+1c/I&#10;u/4NKefPk/fVBTI+r2BH9nqCB9ozZbklO9KcOFrkysF8O9m3jDvjRfxpB46W2zJnvQOKcVZYjXHE&#10;co0P9ts8sRpujYGPLt4H1HhlBhAkwVAjBBKg2Q6eSpGFKRmoSo6jCDWsT0YAXomBeKX445OusdoT&#10;huxiFMQ3PQBvYY6Q4Y9Ppp/seaqFl22aH+6JwjhBjX+aEv+0QFTpKnwzAvA7oSRgiTcjB3ryRcFy&#10;bpZGsHT6ALoZdkLH3wqjEBt6+boTv34ydeUR1FWupvXkWl6dXEtLlSbJvqUqgtenRX8ziif54SwO&#10;DULp40lsXAKFbTFgP2WWPwXBnwPNorYe55/d9/vnEOKfIvLzC8kTatziEirKyglfGY5W1y74e7oQ&#10;OnIoq2ZNZsfiMLaunMOiKaP5B21ho/f2mKYATTHDJyBFKC23b9uCVo9u6PXUkeMecuRDAOdPAe1v&#10;uMV7ECMwpsb69Oypy8a16yRb+7WrHTLE5xYAKE3SG4WH6zNNCklTM1e/ucLokaPo27s3VafOUldX&#10;L2cbRd+3ob5Bpny0Own9HAiJvmezKOW2vpL2dFPDJmNooCej4+pq66U4R0RtCYMGwXCFqnbYsKGS&#10;ic6ZPY/AABWGhloEBRqwY4Mjxw+LhBJ79u90JCzUEmd7HZwdnVm3PooH9+5JhimAX7gMNTQ08vqV&#10;CBQXDFnjKvTm+rn3+/f169ePyrP9Z62m6PMUCr5MoeCLExR+eYKir05Q8tUJyr5MpezLE1R8cYKq&#10;L1Ko/DyJis9TKLucROXnyew4HImTnSUX4mbTXBVF5q4wTPS0cfX0QKH0x1fp+yPAlP3NN3uZCiEE&#10;UsiSrcpPja/CF0MjQ2YvnkTlpylUfJHFhn0rMLPUYdgiHxyVBgybZseBEneOVHgQe9KJ41WuxJ12&#10;JOaUB4dKrWWvMv6cp2SdMWcdSDhvRdJ5F46ddiLmjCjRitsEcDoSJ24/6czxky7EnnWVO+a8EwfK&#10;7Tkmnvu8C3EXHUk478uirTZ80PmPdDV6DzMHA7z9fdm6fwuZlWlkVKRTcDaX0kv5FF4oZMeh7Vjb&#10;WTFnxXzyL2aTdy6Dwot5ZJ7OIv/TQjLPZZN1NoPYwlh6j+6HYqAJ01b74Oxny/GC/eRczKLwizxK&#10;vsyj5KtCCr8soODrClJOZ7By+0oGjRlCv9AgggeYsqvIgeOV9py46MrRUidmrLIm4ogdxyo9iNzr&#10;hHWAAfYLXHE94ktQugLlCT/slrjQzboTHtG+uKf7E5jlj087aL7R01TJWC8/uUWQtHT4SQnAdZ8P&#10;Hod98UtU4XvEG1WCH0En/PBJ07BRf+HQk6bGVwRRp6vwz1ARJMA53R91ooKAE70kM1Ulq/CNU2I5&#10;0Yll0/rwdekqvshZwdHN0xg6MpB5q2ew/ehaps0dx+RBPtzKWkFr5WpeVWoAUgOakTRXrub16fU0&#10;n1wrBWkp68bh4WjFjh07pemACKP+Kej9dAumKC4FSIqMxbFjx2ocg9oe+1Og1ShoxaUYYRGgmSft&#10;9CpKy1i9aiWGhoYMDvFl6+JJck5zy9KZbF46nY0Lp0kh0D/ovJ2eZnt/T4w5SPeZ1mb279uDjrYW&#10;Oto9sLcy+x643gZoaiz8NEHY9tbmWBgb0EOrG0sWLpSxdL92vQmaAiQF8IoyqiiVtnvCiiBuAXIh&#10;wYFcvnSJ5mZhoq7J1/z2tRDSfMvrb//0Iwu+H15AlEC/lUD8svolJ0+exMHeloED+0uTdAFqTW1W&#10;euI1b964xpbNGzE0NKZrl66YGOijrfUB40aasW+vIzEHXDm214F9O20IHW+GuUkPHBxsOHLkOA8f&#10;3qW2tkHOdYqYtFci57JV7GbJhkWpVjDpP3uPf1//5fXGyMkI+k+bT/7Z9eSe30L++c0UnN9M8YUt&#10;lF7YQtn5zVSc20jl+Y2cOr+ByrNrOHluE2VVazl5bi17DszDwc6Ei/FzqClaxSfLR2Nq2BMvH0/U&#10;Kn8UKl8Nu/RTy0vJPAVItpdnhQDIx0fDRtuu6xkYMHq8P6WVm8k9uZPDxyLxD3DE0qc7Exa6si3Z&#10;kyOVjiSc9SThtAWxZ9xJPGfDsTNCFWtHgmCL592JP+9M/FkX4s96cKzckZgLziRespG3J553JlYw&#10;zfNOslwbe9aFuHMexF5wIfmMM0fPuMv+Z+J5V45XiedwYU+uE6PnOBAwyBF9U13eef8dJs8dSnrB&#10;DjLzd5BTtJvc0r3klO0kIXUjffsrGDEmmIz87WQUb6fg7CFyynZRWL6HgtP7yCjfzqr10zC302ba&#10;RgdGLHbBM8SMo+kRFJw/RNmnR8k5d5CC8wfJP3WA3PNHOJi6AWWAF1YuWnTX7UKfcSYcr/Ihpkz0&#10;aO3YX+LJhOW2RB23YWuqOwGDzegmepc71SjTAglODsQvIQjXdR50sOuG3WQH3FODfwSasocpyrMS&#10;JDVB0qI0K0BTlGYVCYH4LlNi2N8YgwAjeih1sJxnhV9SMD4nRJlWjKgE4pGmwifLD79MfwIz/PFP&#10;DcI/PRD/VH/8T4TgdcIHVYYa1TE1PdWGHNwQyvXiVdwqiOLTonAyS7eT+WkMlddS2JOzgcBAB2Kj&#10;xtFUvpaGynDJLl+dWktT+Roay6JoLI/gZelqGivDuXT8Ywb7u7IuapU0LxDiHAF07XZ3PwVMDWi2&#10;XW9jmuPHj/9eGPTT+/4AogIscygo0ESCSZAtLCBiVTgWFmYM662WLkBbl89iy5KpbF8xk13LZvEb&#10;bRFC/fZAU+x2wBQlw5jjRzE2NJIuRo42mrETAWBvCzStzA00fVUrU6xNDeWs5tTJk3hZ85eBZjuI&#10;CKCpfvFSgqWYYRS9zQsXLknRl72dDXt37aT6xQvZIxTgKk0BEIKgFhqbxQiH+O5+0iNsA83m1iZu&#10;3LxBxOrVcnxn3bpoaqpF5Jdgqs28ePGSs2fPsmLZEhzs7PmXf/m/vPvuv2Ju3Jm50+05vM2e2INO&#10;xByxZedGJwb0N8bMXJt+fQYSezxGKmPr6hqoqa2XZdj2HqoASgGigmnK2161fq/k/fv66603epqj&#10;GDB5GrlViykon09BxQIKyhdSUL6AwvL5lFYspKx8PpUVH3O6fC6FRbOprJxLefE8Lpz6mEN7R2Jj&#10;bcWpg1NpLI9k1ZQQTM3N8PZ2x0uplmDYXqJtB00xguKj0ICps6sLBkaGuLi64av2Q6FSyZ/79Hcn&#10;I/tjNu8Zh7OzKd21/0CvUW5MWOnMwUJPEi84kHDOg8QL1iRdsOf4OSeOnXMk4YIDyRedSbrsROIl&#10;B3n5a3fiJUcSL9uTdEnDSMVOvuxA7Fk31iU44tXLFF29j+gfasvWlH5kFs0gJz+KrNxoMnMjyC6K&#10;JDN3NTFHF3Hw0BzSclaRlLmS/OIN5BVGk1O+kfzilaRlh9NnrCt+I0xYluRB8DgLek9yoP8wJUdO&#10;LCCnYgu5ZetIyltJZtEG0gq2svvYAgJDfJkb7UzfiWa4h+izNcWW+Iv2JF5yJvacE0dP2hNz1o6w&#10;VY7omXdEu58RvVIE8/PEW7jqpPuhPuiNTqARPRR6eO5Voz7hh3dOIMpUP9S5QfiKfmW6Cu/0QDxi&#10;lShiRHlWjXdOAJ4nVPgkK/E56ovHJ1547VHgHa+Ugh/fDBUqObrSprxt3wKIf7TVEoAFGHvtUmPq&#10;YUDyvvlcL1zJrfJorlRFcfGr/ZTfiqX86jFKPt/PwtXj6a20ofTQVFpL1knxT3PlWupKVlNfuYrm&#10;09E8L1xJY+U6nhSGs2XuYCKXzaAgO5PMrFzKSnPJyy6Q2ZZ5BWU/C4JSEFRYyObNmwmbMlFmbBbm&#10;i5zNIhkiLZyD2rcwdxdZnDLYWvQyvy/jFrE2OgovL1fGjejLxkXT2L50FhsXTWf7sply/7PWGH7T&#10;/T9POflR/+zNoXRx8JayyB+v9plDsSQ4tiV7aPaf5HOIpxSM6VuhsGxp5FVTPckJsZibm0v/WSdb&#10;KynAeVs9TRlNJsZehBhIgKaZEd07d2HM6DE8f/HkR2DwS4Ch/SRBfGZhGiDKscKOT4Bmde1LOUsp&#10;PvuIYcP55quvaWxplYkfGlGQUNF+J9M/hFuPNIUQYyhyXrQtIeVPgrV/R3NjCxcuXiA4JBBTMzMy&#10;c/OkoKipoY666pdUVlQwd+4sTE3Mefe9P/Iv//pPODt2Z840OxKOOxEv+pf7nKQJy5DBxhgad6F3&#10;nwGkp2dR/fK5FPcI4ZJGodskzQskw5Rb03sVCl6xxWf7Jd/N39cvX2+UZ0fQPzSU3PJZFJROI790&#10;OvklM+QuKJlKcfE0SkumUV4yncrS6ZwpnEZJ1ijKCqZTkDeNT3YPQe1mTs6uUF4WRzBzsAeGZmYE&#10;+qnwUfqhECKftrKsAMz2LX728PKkY+dO/Nvvf4e1rQ2+SpVkm3rGhoQMtGNvzGiMLD5AMdAC92Bt&#10;pix0IK7UlsQzDhyuspUsMeW8A/HnnCRDPH7WjviztsSKcuplR5Lk/nNQ/GXbQQOaFxxIvOBIyqf2&#10;pFwWfVI3jpW4c7DMmSNFrrI8HHPaheTiYWRmLiAvaxknkhaQmrqIrOzl5OWGk5O5jOycFWRkLCA7&#10;dylZxStIyl/IlkNjcfI3YNZ2H7aXuTIzzgt7pSl6Oh3YuG0KqXkLSchcQlrJCtLzl5KY9THrto8l&#10;IMiD0XNNOFLuwY50Vw6WtgG93E4kfepC3AUXgsfo82Gn9+jmqot9lA8+6UH4n/AlWKSCpPrhvMCF&#10;blZdMZ9iiyLBD3WqCp8c4TmrKav6ZvjimxmIwyZvPA75oEhTEJKqQhkvwFQhU0aEVZ4y3V+aGIiR&#10;FEWm6num+h9uwVrFZaYK5/WeGNtpcWz7ZG4Ur+JaSRRXK9Zw/utNVN3+hJKvt3Lh7n6OZi6n/yAV&#10;Y3q5cOn4PB7nL+ZFSSR1FeuoL4+mNj+K1qr1tFasoPVUJDk7whg3MIC9e7ZSUlxOYUkJeXmFMsWk&#10;oiD3z0CzfQvQXLt2LTNnhGmUs/kiPkwoawu+z9uUGZxtOZyyfCvY6BujKTnZmaxft55hA/ozcUgv&#10;ohdOYvuq2WxePJVNi8Kkjd4vmdMUvar2UQkBcu0RVuK6SML491Y7ULwSvbbmJvk8ohwrBC+iRCkO&#10;vuKA3ijBoEW+Xw93V3S0u2EvDA5+Bsz+ZtvKFHORuCIA08oUWxMjOnT4iNFjxlD97OmvBoP2+wuw&#10;E4ApGJv4DgSbFMYa06aF0bVrZ3bv3iUZmzQBaBXK4m8lWIrZUE0pu82G7ttvNSYB376SAqCW5lbu&#10;3n1AYkIy06ZNpVOHjwjw9+fBo4c0NtZy4+o3fLLzEwYM7Ie2Tnd+85vf0LHje6hVWqxf40rcYVuS&#10;jzgQd9CRqFXm+Pkaot29g3wu8e+prvaF5u/3nWCzoh/bIAFTI+QSJ0kaVtkOnH+3yft/s37U0xww&#10;cTy5JVPIL5pIftEk8grEDiW/cCLFBRMoLZxAedFEysXPeeMpzR9LVeEoKgvHkXB0JC6O5pw6NJk7&#10;6csYoLDCzsUNf5UvCqVa9irfFAO1s0x3Tw966uvxx3ff4aOOHaQASNzPy9uHnrr6BPe2Z1lEf3pq&#10;dafvSMGqrFkbK8qxon/pzNFT3sSes+HEBUdizmj6k0kXnYk750DMBQfi/0ugKZiqhl0mXBAGCA4k&#10;XxbAqblMPacg9qI/qZecia+yYVuBF+uPhLB920SOHZlBduYCMtIXkZ2zgNyshaQnL+DYsakcj51B&#10;asbHZBcsZVX0CCbNUWLh2p3QrW5sLVewOMUZ1xBrgifasvbAKMKjB7Pn4Byyc2ZxPG4WU2f0R0+/&#10;OyZm2lg49mRbilAOO0tQF4Ap3/unDnInXHRg2ExTbBx1MXXWwzDQEN9d/vQSilVhWnBChXeMEqNh&#10;NvRw7IrTShd8UoJRyJKsGn9pbqCSoOa6VYXzxy54HgxCmS68aX2lCbs6w1+6Bck5TjHDmamWoKkU&#10;Jdz2Gc9/bwummSPmPlU4r/NA17QLC6b2IWP/bNL3z6AyczGnLu8k99w2DiQtYsfRuWw5Mp2Jc3tj&#10;aNCZ2cMVPMhdQU1JuOxtvshdxZnjH3MpdQn1FauoP7WRe/nLWTIuiAF9fNj7yV6K83MoKsxrc+/5&#10;sRftD+VWzeXq1av5eN4czYymDKoWgqBCuUvbrsuyr4gMa8vqbC/9il5neXm5tOdbuyaCID9fBoX4&#10;M3PiCGaNGUj47An8Q4/R/Kbbfy4E+rbt4ChdXcRwuggHFoPrbeXFn672g6VUijY3U98senea8p04&#10;2IrRBlEqbGxqlIKUhtbvJEgI8A8OCqBbp4+wFCxTKlj/9uMmYttZm8n5TAGaViKM2sSQLt06ETZ1&#10;Ks8fPvrVgPAmaDbWN/Dk6TOam+upq3lOfnYOri5O2NnZcP78WSmK0vQKNbmSomf4quVbWppaaW4S&#10;/U8R8VUjS6TPn7/gytffcOTQEWbPmoOrqysfvP8+v/vtv2FpbiFzXbdv28zUyRMxMjTkD398j3/5&#10;v79Dp0cHQgINWLfGgrhDtqQed+bYHmeWzHfAy8MQSytjZk6fxdlzp3n0+J6GFcv5UgGa4n398Ldv&#10;Pzn6tez77+vXrzd6mqMZMG4cuQWTyc8PJa9gMrl5k8nJnUR+XiiFeaGU5E+kNHccZTmjycoZQ1HO&#10;OAoyB5GTOoqZUz3xtLXi/NFpnDk6H5WDMXYunih9vPAWs5dqDWgKoNSYHKhx83CXEvIu3brKbWVj&#10;ja+vDyphfKBWYmFpiMLPDntvHQzNuuDVy5AlO205dtKDgycdOHbKheMnHUkQoyPnnIk/4yRHR0QZ&#10;Neaim7xMkiDyl4GmKHOK0q4AzcSLmudNuuBMyiWxxXUHUs45sSvfjkU7nOk31g6vQCNcvU2YvsCP&#10;5IzJZGcuISdtMVnpC4iOHMWIUWr6DvBlxpz+7DkylWUr+jN8khsh00yYEO3K+nJfIlPdmblXxYoE&#10;H3z6mNGzZxf6DvFm/vxglq3sy6QZvdE26YSqvz4dur/P7AgLjle4E3fO7num+cNnsGNHljur9jsw&#10;b5093sOMcF3ohle8v+w5Bgk3nxMqnD5R0DPIEB0PXZxWu6M84a8xas9UEZDZW+ZrKhL8sZnugNl4&#10;G3z2qPBLU+KXJkKq/WTJNkCUWbMCUIvxEmGdJwBXzHq+AZJCifujneWnKc+mKnDZ7EVXm+5Ymmnj&#10;62qCj5sFo4Z6s2bzeKbM64+rpxWGxnpo6XWna4+OdNXuhr62FkcjxlBfGUVzZQTnD85mQogjC8YG&#10;cjNpEY0V66g9uYbzx+fTX2nPyKGDSI6Lo6SkkJzc/6Cv2VaeXbRoEcuWLKWspJRiAYRt85piC2Yp&#10;wbQwX8aPCTcgaZ/3/ThLCdk5eeQJl6DCAnbu2cu0sCn0DQ7AT+2Ln5cL/6A9gd/8Aqb5XesrOULw&#10;SqRffPsnyTYESxQH9J87OLYfQAVoCtFJU8sr6S8rFJWiL9fU0iBVnCLxQmY3CjbV2MCF82cZNnQw&#10;3Tt3wMzUUILV2wJNKQCyEgIYfSzNjbC0MKFnj+7MnzNbGp7/FCR+6RLAU9fYQE11Nc1N1Tx/fpcN&#10;0eswMjBkxrTpPHnyRH5nr1obaW6pp0HEc4mxE8E8m5qprXnJ559dJDk5ntWrIwgNnUJwcG9MjY35&#10;4IM/0qHjB/zh93/k97/9PX/4w++lt6yWlhbvv/ce77//Hr/9t9+hq/0u06ZYsnu7A7EHnDi+35HD&#10;+22ZGWaPlUVXrKwsWLs2mtu3blL9Uhi5N8u/nzApEGXjJmmcoPGU/en6S7+Xv69ftn48cjJ+PDl5&#10;U8jJCyUndyK5eaESMPNzJlKYE0pRzgRKcsZRmD2WktxQ8jNHUZQziKg1CpwdDAifFMjD4nAqYxbg&#10;am+Di7MrPgo13r4/AGU7aArANDY1QaenLp26dKZD584Ym5jh6OiMlaUN7m7eWDkaMWyqPcNmmLBi&#10;hytbEpw4XuFJ3Jl20Y49h0/ZknRJiF+sSDorwMyBuNNiBMWOtIuiJ+lEwiVXkkRv8kcMsr3f+Sag&#10;ittE//PNHqj4fTtwOspeYex5Mc/pSswZwfBsWbJZgXcfM/wHmzFlhSXBo8wYs8iRI1l9ycqYS27q&#10;MnIyljBgoDM6dj1w7KWHjYcxASFODB3hy9DZTqzK8iE6z5GtZT6sLfRkfYkn6/OdCZhihNdgPfQt&#10;tenW/SOGDHZl2dKB2HoYsmiPDWHLrFh7xE6WhkVPN/GyLUmf2v3wWS4JoZQDRyrsOXrKkcGzzLFb&#10;7I5XghK/E/74Z6rwTVXgmqjGcYUHHe200PbRxjXSE1VmAKrUANRiDCUzkKBUFY4HfDCbaIv1MHs8&#10;N3vily5AUkFQegiKVBVemRqjd78MwSJF6fXPQVOUc1VytEWUZRUoMoTYSI16pzfajjp07vpHjAy7&#10;8kGHd+jcsRPOLvbY2dlhbW0t/WR9fbxkJUIIyDw93Jg4PICbaSupLlnH+f3TWDJCwdY5fbmRuViK&#10;gZ4XR/CiKJIt8/tjZW3Cho3rKcjLloHThQX5fwaY0tygzYt21qxZrIxYTUV5qRT2CIGPUNe2e9SK&#10;URTBMDMyMuQWt7UHVQuD+Lz8PIpEOkp+HvmF+XIGMD8rj5ijx1m3dh3/qD1MxIP9p6ApyoQN4mDZ&#10;LNiFpkwrWOa/V4J7k2mKA+vjx49lX/b6NWFB10rTq1c8r6mVfTrZ1/z2W3lgvn37NtOnT6dTx48w&#10;N9LH3kLjyPNngPY32NZmhliaG2Ni2BMnWwtsrCykld7CBfOpfvb4Zz/3f7TaFa/iOxHuPs9eaFJE&#10;bl27jl+gP87OjtKwX5R+a+tr+eqbz8nOzmTXLo0Z/4Rx4xk8aAC9ewXj4+0pBV6dOnXg/ffe4d13&#10;/0iPbp3Rkydy3Xjn337Le3/8HT11P+L3v/8nTIzMMTe14I/v/hZTsx5Mm2jDoZ2uJB11ISPZk092&#10;ODJ2lCl6hh/g6urG5o2buH/vjgymlmHR8u/YduIkPWTfcCb6O1D+TdePbPT6jx9HXt4kcnMnkJsT&#10;Sp5kmZPJzxWsUwDoBAryxpObPYbCrMFkpw0nLa0Pg/tbMKSvF7czl3AjZT75u2bhZGWEt5cYN1FJ&#10;T1nR02wvzzq5OEuRTw9tLWk8/mGHj3j/ww+kcMjE1FQeIN3dPbBy1Gf1PncOFttx/KQASDuOnrbn&#10;6GlHjlQ5kXjSkcTTTiScciDprBN7S5yIOuxN1H4rjua7kHjBiYTP7EgQwHjJ5Q2A1ABhwqdOcv9w&#10;uwAal7btrClxCtAVvdEL9iQLQBYsts0YIf6spwSl9bE2rNhrx94CCznysi7Ggk+ynEg5rSK1aBBp&#10;uWNIz5jN0AGu+I+wZWmKGxPX2eEWbIKukTbBYy2IynNhU5UvG8q9iSrxJrrEi42V3kQVKYhIc8I9&#10;UCgHO9O3vwfr1g3BP8SRuZFuxJ3x4MQld45L/1zxOcUJgvg8ziRcsiFRXJ5150ipk9zB08zx2qRG&#10;cSJAzlWGpKpRpweg2O+D81J39L2M+UOnd9BVGuGyUahaRUKJEnV2IAHpfvgnqnA9oMZivC26AYZY&#10;RzlLQZEiWyGN3YUiVsxjyhKtGFf5STlWM/OpGWeRxgnCyD3LD48TKizC3ehs+hGdtT7E2EAHYxN9&#10;vDw9GTCgHyNGjGDChHFMnDCGiRPGyWFx4Qk7etQIhon4uC3TqCmKoq40gkeFy3hWHkl10TKayiJo&#10;KIumoSKK7E/CcLE1kVZxWWmpFBcUUPgzLLMdMAXwhU2eQvS6tZSXlVBSqLlNbAGaZWVl8npeTq5M&#10;oUhKSvoRaLYHXpeVlZCfn0teVjZpqWnSLaioII/cnGz+UWsYv9H5z4VAMi1DxDuJIXbBOtpcbQQA&#10;vin6aV9vHkTFDJ/IDR0wYAARERFyrq+1RYxZiHlC4Xij6ZEKABZjF+vWrUNbqzvG+roSvOTox1tg&#10;m1am+hI4rUwNcbYxo6e+rmzlbN+2nfrql78aJARotqtJxQnC8+c1slwtVLM6uno4OdoTtWo1M8Km&#10;0q9fP7y9PTEzM5GpL506deLDj97jww7v0aHTB3Ts/CFdOnZCX0sLE31dTIx10NHpQucuHXn3vfd5&#10;/713sdDvhruNHh++80d0dHUxMNLCxakb4UsdiT1izqEdjhzbZ8/mDZb07WVGj+5dCPQPIjtTWOI9&#10;orbmmSzDvm4ryQsDg9etAiy/laKj9h7339ffdv2gntX5MWjm5EwmN3eKLNGKnSdAM3cChbnjycka&#10;S0HWKDJTQ1i4yAcPGwMKtodyI3UeoQMVfDwmBC8nC1xdHDT9TGHGrtSUZ4VKVgClKMsKpvnBRx/y&#10;3gfvY25pgae3Fx4eHnh7e+Pm5oqdW082J4repTvHK72JOeUkRz/iz7gQf9KZ2JPC/k4IcJw4VuXM&#10;1OXWuAeaErbKjvUJLmzPdiT+sjPxl+wkuH0Pjm0l14RPXSSoSNHM9yzTiWR5u1ChagQ18QJ8zzuQ&#10;ctlRss248xrWKXxuE84LUwV34s54knDOlWPlHhwpEyYJ4jWcSD7jRXKVkuTs8UydEoiduyEL9zgT&#10;XeLN9EMuOAT0xGuwERG5rqwtc2dtkTtRhe5E5buyqdyHqCIX1pe4MWWTC4MXmjBoqhtuqp5Yu5mi&#10;7GPCsZOeso8bc86NpAtuJF0STNNWfp7kT11JuCQETK7EVDiyJ8MBrylWKA6IfmQg3mkKvDOUBJ0I&#10;xDdGhfdmX6znONHRqgedunbBqJcRTru98cn2wytTiW+W6F2KYGo/XA4rMQm1R9/PCLc5bvgcUqJM&#10;CcTvE3+8d3tJwwKhnBXg+CZoCuMEIRASFnwCNAUr9cjwwmufmi6eenxo1JH3DTqiY6BLrwH9GDtx&#10;nBz5mDBhIhMnTpCgOXb0GEInjpegKcBzyJD+HAgfQ11pFM3lEbRUrqexah31pdHUla2lvmQ1NSXL&#10;uZ6xkIkDPHFzsifu2FHyhT9syZ+rZ9tBU8xaTg6dxIaNGzWgWVz4PZi2g6a4rwBNAZjC4/Z79inB&#10;VcSD5VJcWCBLu+lJKRw9dJi09FQqy0UJuFCC5i/xnhWJGLKHKXxSW8R4iEboIYDz5w6c7aAptgDJ&#10;xMR4HJ2dCAoJln6nTXXVMpNSqixbXvH69beyTCuAOS72uPRK7amrLcHrbYGmrZUxNmYGuNhaYqyn&#10;LU+uBwwcwJlTp6VJwF8CmmKJ70yMgDTV13L1ypesXbued955B33tHhjo6vDRBx/ywQfv0bHDh3z0&#10;4ft06fwRujrdESdyJoa6mBnrY2akj4GuNt26duTDD97nvXfe5f3336VDx/cw1PkIH+tu9HPXRu1k&#10;QKf33qd79474+hgQscKWmE+ciN9vy4FdDkQst0flq4euXmcGDBzKxfOf8vjhI1k6b6oX/rEaP1zx&#10;d2oHTQmWbT63/16l4e/r/916ozwrQHM82XlhZIleZt5UcvKnklMQRk7BZHIKJpGTL0q2E0jPGkN2&#10;/miOHO6Lh7sJUwZ6cCN7JWum9cbTwZQhAY7St9LOwR5vpRgvUcqUEzMLc7R1dSRAuri5ysvuWj3k&#10;7T6ihKsQFnp+suxmb++AV5ABR8rtiT8vwEsIXQQQiTKrDcmf2kjWl3DRnqSLrpKNzt/owOTlVmxL&#10;d+NwhTOHyttKsN+LgQQTcyJejKScddL0Qc85Eys8a88IYHSSwCxENTGn7Tl+2kl62B6XIhsXEs9r&#10;2JzwrBU9zuRPrYg7b0uCAOXLApgdiD9vTfIlR46d1AiT4s+6kXjOnZT8wXyyYRSeHpaoRlmzMl7J&#10;lkp3Fh31ZM4hD6JLvdhQ5sX6ci/JNjeUe7Cpyp3oIg82VPixsVzBkhRHvEeYoWPRleARNji6G7A+&#10;1kX2dGPEPmVPwklnki+Iz6BxRUpsF0WddCRynwNOkxxQxSoJSg/Et83yLiBBJVmid6oIiVZhP8WN&#10;jrod6aTfFdOhFrgfUOMt7PBEKHV2sIz48sr0x/OIGod5LnT10aJ7kD7m4+0x6G2KxXQr1En+bfFi&#10;QuSj2QIghSJXJKOo01SoM/zwS1OhivPHYowlXaw7YtDPgvfNO+Hq5iLBcvyEsYwfP5Zx4wSznCBL&#10;ZOPHCsY5jnHjxjB2wnhGDh9G9JxhVJdE0Xwymm9Pr6Hl9Aq+Ox1Ny5nVtFRGSKYpgPNo5GjMTXTZ&#10;sC6a7Owc6eDzU8AUWxohFBYxc/oMVq0Ml31LjXlBgUZJ2yb6yS8oIC83j23bthETE/NGT1MYIYgg&#10;6gIq2rxsU1JS5MxeQkyMFBEVFhTzG91fNqcp2NX5s+ekGKSptUWWFcXBsl1F+9P1ZtlOHHS/+fxT&#10;Ro8cjY21LclxsdITtR1wNUIXoQTVgGZVWSkqtT9du3TC1kLjCvR2QFNkehpjbW5Cl25dpBPO8SOH&#10;ef70qTRQ/7Vg8WZ5VrDvLy5dZGpYKGbGJnR45/+i3flDfvcv/0znzh0xNTWU2ZUWxvqS8dqYG2Jl&#10;ZoiZsR4Gulp069SRD977A++//zu0u76HmW4nXC208HPSZpCHLoO89fGx6Yp2x9+jpf0Hhg3RYecm&#10;N9IS7Ek+6sCh3a4s/tgOD3ctadiwcOFCLp2t5MFTkYNZL0Or62qEeYHm5EgyTCH8EWrpdsN54Z/b&#10;Bpq/9rv4+/rL1/eg+U9ao+k7fjwZ+WFk5M8kvWA6mWIXhpFROIn0oomkFY0nvWgU+WUTSM8Yxsz5&#10;alydjJk/zodtHw/A1FCHTbP6smvhUIzNTHD1cMff3w9vXwVmFhbo6vWUyfBCOds+aiJ6m6LPqfJT&#10;SRcgIQAS123tbfDrZ8bxU5bEnHYj6aKLZHcC9CT7E5eC+V22J+VTZ2JPO7Kn0IXDpc6cuORBsrzf&#10;DyIg8RgNq7Ql8aJghzbS2P1gmQNHKh2Iq3Qg9qS3tKCLKXfhULEzR8/a8Em+m7TeS7ogeqaC6Ypy&#10;rYs0SBDKVM0sZ9tryXlQO/lehZFC3DlXjpx25HilC4nZShKOjGVF+HBs7XQZPMuOJScUhKf4sqZY&#10;QWSlJ+tOqllXIUq0ojTryZaTnqyvcmdDlTebq7xYX+zGuGgXBs+zYfVxbwZOtmLNcUcOVbiwv9KD&#10;xeu8iI734UCJkywlJ4neqzBrOG/P0ZPOzNpkjfUoG1RxavxTRT/RH0VWgOwxBmYEoj7qj9saH5wm&#10;2WHa15JOXTvTzUAX86GmKJL6SvaoFqAnyrCipCsUtPGBOK/1wGi0Od3FAcCzB27LPAg8EagRA2X5&#10;EZSpJiBNIUu26iw1gekiIaUPXhkheCf44b3MC11XHZwWemM5z4kOpp1Qq1RMmhjKhHETpCOPANBx&#10;4zTscvw4AZiCgY5jwrjRjB09ltARAXyZsoTGiihenYzk9elIXp+K4tWpKF6fWkfryZU0CKHQ0bm4&#10;OpsQNnEiBUJFK8KlfwY05ehIYRGzZ85i5dKlMkVCuP7IsmtRAQX5eRrQzM8nMyOT8PBwOecnS7bS&#10;OUgEXosxlCIqBCMtKpZuM+ErlxN3/Di5otSbV4LIsf0lTFPt58eaFStoqGuiWVi6NWiYVlPrtzT/&#10;xC5NrDdBU7CUp8+es2HDBkxNTZk7dzbXrl7jxYsa6W7zqvW1LPkKFa1Ixbh65Zq0DhR9TSuztogu&#10;c7O2eU0jrC1+6HG+mbn5q7a55lIkqYixFjv5HJrnFc8vTA2EAMjGwhQ9PV16GuizavkyHt5/oBmX&#10;EYIoASBi/OPb7+TnaD+JEEIpYT7w+k8il/I1fxK3/Qle8Sdpti5OIk5VnWR22DS0e2ih9dFv8XPS&#10;wsmsO+/84bdoaXXHykwPW2EUb2EmzesNDbpJgc+7777De3/8Ax+9+wf0enyAq0U3gpy1GOzVgyGe&#10;PRjk2Z3eLt1wM9dGu8s7mPTszMwwC/Z9YsPxQ7Yc2mPLkZ32LPnYGlPzHlhZmrFs6UK++PwyLU11&#10;1NXX0NLaSEtLI7U1Nd+f2LT3psVoy5s/t580/R00/3brB9DUHk3vCeNILQjjRMEsUgunk1Y0jdTC&#10;yZwoCiW5aAwnSkaRWjqCpPwhJOQPZOp8b+xMDPF3MMLZQgutrp1xsdRF4WKBlq4ubp4eqEV2pkIY&#10;sDvL8lD7nKYGKNXSZ1ZctjsFtW8zSzP6jbUi7py9ZIMCkN4U7SS0mw/I8qNgjC4kXXTjxGWxxdiJ&#10;zY+UpN9f/1SwQUcSzrgSe8aZY6fdOXrSkbTLdhyucuRYhRP7C605VunGhkNeDJ9uRvRxTUk29qIr&#10;cdJdyIEk4RIkhEY/EhK5yJ5i7BlHjgvvW2EAL5irKCefdiO5NIRjMX2YMT0AU9seqIabsCTBjc1V&#10;7rIUu6nClfWVHnJvELvKg02VXmws82JdsScbS71ZX+LOxkJPtla4sS7Nlf2lQvgk5lU9mLTSAic/&#10;LSYv8WJbsgcHimzl9yIY+cFSVwbPMkLfUwf1QT9UwkYvRSWBT8xK+mWpCUgJRLVNqFg98dygwkhh&#10;wocffURXk67YTbHH77BQzPoTkiFUt4H4CC/ZDBVeaX54JfjjcUiN4lAgyvhAfBO8CUz2kYzSP8OP&#10;oHQ/gjP8CEhT01v40cZ74BPnh0OEJ1o+PbEcbUKfo4EYTbCku1F3hgwcxOTJoRIcNQA5/o09TgKp&#10;KM2GjhvN6DFjCVK6k7RuHHVl4bw+HfVn+9Wp1TSfWsPdnOXMG6nCzd2J40ePy/7jnwGm2G0KWaGm&#10;DF+2VGONV9JmwSeM3ws0PwvmmZyYxLx58zh27JimPPsGaIr7lgqLveISEhISWLRwPonxceSKMZXc&#10;Ev5BRxi2/+eg6evqIOees9KTefTosYy0EmKVemHQLRDhZ1Y7AxEH3obGRk6fPk3fvn2xtLDg4MH9&#10;Ekzr6kVQcTP1TS3UNTXL+b+ammrWbVhPz546GOjrYGdlhp2lEAQZY2VqhKVIH7FoMz14Y/8ZMP4H&#10;WwPAxhrQtDTBTtxuZoiNqaH8nUg4EaAp+qpCbDNp8iRu3771fXqI5rKJmuqXcnymsalJ9mPFexcn&#10;FI1NdZrSc2sTTcIlp6WV5tpq7t+6wYn4BAb27UfHjzqi3el9/G27McRHB3ezbrz3x9/Kfq6lqUaE&#10;ZGSkyfEUYp+uH/wR0x4f4WXRg2CnbvR368FQr54M89JiiFcPhnp3J9hZGzOdjvTo/gdcXHqwYIE5&#10;scfsSDhkR+IhZ/Z84krYBAusTLpj42DNjm3beP7siZy/FMYTGhBsD43+MSC2/z3f3H8HzL/9esMR&#10;aDQhEyeQXDiVpMKZJBdNI7l4KsklE0ksnUBC2SjiyocSXzmEE1UjOVw4ho8j/PF1tSZE5YBez+5Y&#10;G+jwr//2b/zx/Q+k0EcqZUV51tcXX8UPQqB2V6A3XYLaAVTcLh5naKLP2LmiBCt6isKVx/bHoNkm&#10;4BFbmBokXnCTytkUwULPCgu9nypjBUPU9CwFaO7Pd2bxJy7szHHkQIkzmxMd2FfowtyNzoxf5MjU&#10;VbZ49zFhyFRLPsl0+d5CL/Giq3y8AE8hEPrxa4jnF0bv9hwuc+JIsRO7sm3YV+REzHlrDgnP23IV&#10;CcdHMn9eX2yU2gyZZ83mMn/WnXRn7Ukf1pV7EV3mxdoKH9ZX+rK+yot15T6sLffVsNBK8bMnkcU+&#10;bD/pJQEx+YKYT3XmYKWaoTPMUA0zwW+0KduzXYg/40zMKUd2ZDjj3dsIPSs93Ff54C1s6zKFcYG/&#10;nJFUZynxzxJm60ESSP0TVLhEK9DzMqJL1x501O2A3VQ73I5qbPX80n2lj6wq1Q//1AACUlUEpClR&#10;JvvgmybM2YNQZ4agzBAA7SsNEkRpVpmixDNBhes+BU7zPNBV6GIyyAKffb74HvSms6eBNK+eMHos&#10;EyaO+RnA1Ox29jlx7ChGjBmDh7sHK8J686Jk5U/AUsM6xWVjRQS1ZSsp3DIZG2sDmRKRmycivH4G&#10;NNvmLadMmiwZjizLtpVeRY9SlGvFfcTt8XHxhIWFSabZDpqiPCvLtKKsK2Y6S0o4evSoZHkpSYnk&#10;/UrQXDV1GMYmBriLfuzxRJ49f05Tcy2vX7fwqvXnxw7kJWiirVpbefjwIQf3H0C/px6BgQFcv36V&#10;muoXtLY0UNvYRHVtnUZZ21RPZmYmHh5uMgvUytIUawsBZiY4WlvjYG32vUCnXVn7a0Hze/AUwGmq&#10;KXtamxrhaGmCg4Up9uYmiODpzh99SO+QYM6cPSNBUbBEDTjWUN/QLM0GRBTWZ59eIuZYDEcOH+LT&#10;y+epr3vBq+ZGHjx+wNVrV/j80kUyUxKZM2Mq+no6vPfeO/zz//m/GGt/wACPHvRz7YaJdgd+/8ff&#10;07FTF95//0Pe/eN7UtDTvcsHWBh0ROWoxQBfQ0apjBjq0Y0hrl0Z6a3FcI8uDHHvgZdlJ7p1fJce&#10;3TvQJ1iP6NUOHBPK9gOuJByyZ/cWK/r31cHEREfmvCYmp/xodKZ9i7/an1n0/X39t1k/gGaPUQRP&#10;mEhS0XQSCmeQVDKN5JIpJJVOJK5sLLFlI4itGkxs1SCOlQ5kf+EAdmcMxC/QjA4fiZLFb9Hr0UUq&#10;Yu0dxYiArQRMpcqvjW36/gggvzdtb2OZYreDqZePN4ZmesxdZ0OsyL0UoClKs28AoMa0QHNdCnku&#10;OsqSrOg3yl6n9Jf9CWi2/SxAbVuqHc4B+kxdacvkpTaoBhsxbbEDtt76uARZY+zcA8VgQzYne3Go&#10;zJ59xfaknBP9QzFy4kjsRZefAU17CeYxZ51ZtsuBcQttpbHA0u0eHKtyJOmcF7GVao6k9GXPkUFE&#10;xwWwKt2T6BJ3NlV6sqnCm7XlHkSXubO+TPQyvVlX6cn6Ci82nPRiQ5Una0uc2VDlxZoSD3YLID/n&#10;KtXECWfEe7FnW4orQ2ZZM2WVK3vzXThe4cDxU06sj7fDzs0Ue1d7nIY543PUH0WGUmOqLkwMhNFB&#10;th8+6So5LqJO8UGRFIDbWm90jLTRMzTiQ70PsRhnh8d+tQTLgHR/jRF7hj9+aX6yVxmSHoB/ZgAK&#10;ETGWESDjxlQZ/iiS/VHs98N7jSf2U+0wDzbD0F8fmxkOKPf7o0oJxmWRN1pGuvj5+TNRAOO4kUye&#10;EPpngNlenhXAOXHcaMaNH49KrWZYsCt3spb/DMvUgKYwc2+qWM2NlMUEuJnSu08IJ1JS/gws271n&#10;BWgKNrt6xfLvVbMaICxo87HVzHLGx8UxefJkyTTby7PtoCnuJ+c7i0vYt28fs2bNID31xK8GzU+T&#10;V7Bh7iCMDXQZMrA/+Xk5EjxEz0uMHvx0SRbSlvnYLEGzRZY1RRTVsCHDMDQyYfHiRdy/c5PmpgYa&#10;6+olGxPlPyFCEWkf0WuiMTE2RKd7N0wNNSYDthYi49JIY29nZvRfAEsT2SMU10XQtaW4LmzzLAyx&#10;MO4pgVQAtrO9HceOHJVCqAcPHlIngL25hcaGOtnXFcbt58+dYdHihTja2mNrZcW8WTM4fviAdPZZ&#10;Fb6KGWHT6dOrF9aWlrLk/NH779Ktcwd+/7vf0r3rh9iZdMbSoIuMb/vg/XfQ7fIBht3ex96gK97W&#10;OoS46jHAQ/v/Y+8tgOu803v/29v5t7ubxDFbzMzMzGgxk4VGge2AEzsxc8gBJ3HAbIulI+mImWVK&#10;spvdbm/bu9t2224XQo4xST//eX5HchxoN4U73c7knfnOe0hHrxJLn/PQ91HRZEGkpGKNyAs3Jz/U&#10;mIIIY9KCTPFzMMTaZCWuzstYW2bL8ee8ufimPw0nAzl/ypd9O/1JX+2Mq6s1OTl5NDWc46NPPlQ2&#10;eAL+hYjxq1HjN/+/fn/89x9fQtO0hKSqChqG6mgYqqFhZCONIxtoHK3k4lgpDZNFNEzl0TCVw/mR&#10;LM4NZ3B6OIvtz8cSGmuLs68xFjYmODs4EBkRQmR0OFHRkcRINBkZqVv5FRtLzAIsY2PV/fs3nkRG&#10;Rai9m8EhoTh7WXPonAf1l3XRnTT7CBAVJN/1oUGla3UzlWqGUqzurkk06q0acwRmje9IB6xuPrNJ&#10;ICeveU+iMi+Od3vjHiEruCxwD7DAMdAGjxBTPCKtcQi0wNrFDCd/Q9KrHMlY78q6Xd6cGJIoVTpm&#10;fWkVKMsaMfX+uutoetedxnf8VA208gk3rBxWYGq5nLQSR17t8+WNyUC2vxZE+bYQ0jY6U7nHm6Pa&#10;CJ6dCOS5uXCemQ7muZkwjkyG8fxECM8IICdCOTrqx/PjIbwgqdvxSI6MhXNsMpI3Znw5fymAszMS&#10;XfvS+k4QjVMh7Hjdj9LHfXmlOYiLk/7UXwpg32l3nL0cSEhOIiAuiMAD0UQ16zxiE6TWKCYE2kSi&#10;pVmnPZGgxgjiNcmqMcjB0x5nD2cMDQ0xsjXGKdOdoEORhDVHE9UlwJWGnjgS2+JI0sQqmz1lwN4e&#10;R1hLHIGvRuPxqD9eeW44ZrjgmOeAY5ozXhv8iGyI00Wfb0VjFWKBs4sjxUXFrK2qolyiydIv07ML&#10;qVrVNVuhawQqLy+jtKKKrKw0QvzdmXqrVhddTh/mttQ1p/fz2cx+Pp85yI2JfXw8vJffj+9j25oY&#10;fL1deOWlF+lfmL+U5p75uqWAU5p8StesYf+evaojdqFzdnjeBWjhfkNDI2vXrlWRpEBTGSYM6bpo&#10;xWFHQXZ4mOPHX6GutkaNnsjXipftn5gWSl3zD0Lz91Mv8HfaPVTmhqu9ko9v3swvf/FLPrx+k8/U&#10;aq8vj3upOzWWIF2Wd7lz66YazBfLuE5NO3Ex8Ti5utJw7izXf/cbZSYukeZn4iB0/WM+/v0H/M3/&#10;+SsOHTiIj4+Xivjsrc3Vii4PWVDtYH2vHimNOv9euz15vaRl3RxsdPVMZ3kfW/X+kho10NPDwsKS&#10;Q0cO87vf/VYXEd+8xWe37nLz4xt8+uF1laaW/8aV5eUYmxjz//35j1i2bDlOjg7Y29qwaqU+ix9e&#10;yrLly5X93orlyzA2NFBeti52ljz08CL+/M/+lId+8KcYrFyEqcHD+DkbkRlsQ06wJZmhpmSGmZIb&#10;bkZ+uCkFwfoUhJmQE2xCXrikZs1ICTbAy8mAlSsfxtfHmC01zpx+05f6Uz40nPam/pQfe5/2IDzc&#10;HlNzPUpL1zA5OcXHH37M559J2lxnBr+QatVFmfL/UP2f/IOp1z/0/PfHf/1xHzSLSVxbTr0Ac3g9&#10;9cPraBitomGskvqJMgXNxqkCmmfzaJzO4dxIOmdGUzg/kcvLzRk89Vokq/O8cXKyJTZGbPNiSEiI&#10;IyIiTBdBRscoSEqH7AI0F4Ap4ygyyykLqGNiYvENCMA9wIaXNF7KRKDxqrj7SNpTgOmlGweR+cN5&#10;gwLVgHNNXisRqc76ruGqr26LiWoAEpDKGEYgjfL1l3x5tcuPkCRHlhs9jLmDMa6hdnhE2JBVHURw&#10;li2uIRbYOJtjbWeMoelyUta4cGLAl4tzMuIidUQxV9BtR2mQmupV2eUpIPXn9Jgn1U/7Y2C+HD2z&#10;VYSkOvH46yFsezOC1ZVueMXYEJJuS/YWf2pfDeexM0FsuxDCI2cCqH0lgHVHAlizx4eyw4FsPhnB&#10;4+fDePxcME81h/LsSCgvTAby6kQwZ+eC1I5PMVmQ5dnnpn1oFJekyVB2nfDmuWZvzo1KDdeffSe9&#10;sHWxJCMtjcSUZDyKvAg/F60gGS8uPsoOT+zv4pQbUGhzGDGtcQQ9E4KjmxM2dtbY2tipdW16poYY&#10;+pviWeurTNoT2uLnbfWSiGuVJqNEot6MJPRAGM5VHlgGWqDnYoShlzFWqbZEvxRD4LFIAo6EkdAS&#10;T0xjAo4VHhjamLA6PlE1AKkO2YpKiguLvhWa0j0rXbWl5WUq0iwpKcDBzooTO3K4Pr6XL2YOc2fu&#10;gILl3VlZUn2AG2P7uTF1mBtTe2k4VImPuw2bNm5SzTwq9TowqFsgPQ/Nvv5+9f33792nmoLujZuI&#10;ucH8+InAUKApEalAU6Vn1WvG1NcINJWBwtAQL7/8MnW11QyIQ5CC5iD/W0ZOvsOc5u9Hn+OTsWfp&#10;enET0X6uOLu70drcorZd3LkvSvlGtPIv8NmdO9z4+APu3LzB3Vs3+c0//D1vvPY6Hl4eJMXF0tpw&#10;kZuyzurjj1VdU/54SzQnkek//P2vqK+/QHFxseqmNTWUjlpdSlWlZxU4//3RpoLsvAm7u70Nno7S&#10;/CPm7HaqO1VGOGo2beL993+sapO/l3S02P7dusmnNz/lZz//GYcOHVZ7eI319TFctQJj/RUYrFyK&#10;sd4KLIz1sTY1xNrCCFsrE+xtTLG2MMTMWB8TMyPV5Pbwww9hpr8MJ9MlhLubkOBtSG6IBQWRZuRG&#10;mpIXYkJ+iDF5wcbky+0IC3JDjSmUSDPElHgPEywNl2JlbUpCrBmHdnlw6vUANXvZfC6Ik6/58Eid&#10;A15u+ixftgQLCwuee+5ZNQKkSzN/xO3bn87vM/0egP9Tjq/UNJPWVdAwUkPT2FoaRtdSL1HmqKRm&#10;13BxpFiBs2k2j4ZZSdGmc34mnfOXUzkzlcxr/YnE57jg6elOfEICERG6yDIyMpxoSb1GCxR1EeVC&#10;Glbpvp2aEpXKazy9vfEKseX1Pm8dkK4E03QlmEaJNiXKlNEPtQNzHlpS1xPD9kviBBRCg2w+UfOU&#10;suVDRi8EdgFcnAlSjUUtcwG83B5AbLoz7iFWhGY6kb1ZVnL58djbATx5PpiNRwMJSXTA2NgAc1NT&#10;fCKtKNjgSGG1NbnrrcjfaEfOBltyN4p0t/M32ZG/0Z7VhSYERpizynAZBqYrsHY1JGC1GX5Jdtj6&#10;mOHgb0dIsguBCVZ4JVoSmGRH8Gpn/BJt8Yiywj3EAv84J4LTPAhLccY9wgSXUGOC0mzJfzyA3fIL&#10;OS61VXEk8lO7PwWasiP03HgwTbOenB3348RoEM2z0gjkw84Tntg5WaiUZH5RCZ4RngQcDVWG7WFd&#10;Mg6STFRXNDECUEmxdseSpIkjdFcort7emJqbYGFsjqeXO842zlgaW2Jkb4R5kDlepa74bPbGd0sA&#10;fms9cM51wCbMEhMnMxbrSyORHm5Vbng8GoxNuj0Be0MIlDGX9jiSW2OUfZ6Ruzmuvt5Ula1RqU5Z&#10;0SRavXr1fd2z34TmmrJSKuT5yjI8PNxZlxXK3/fs5NPxPdydPcwdsdebOcTNyQN8Or6fO7NHuTm+&#10;m582PUluvA9x8TG0NDfrfGXn/WUXvGPFm1Y2XsjIiTz3ZaSpS88uWPDV1zeqa5Sapnp+fsemgHJM&#10;dm2qLtoRnnvuOVX7HOzXRakDAk1xBPoOkeansy/zwdgRfqHZxjNbcrF3sqB60yauzMzyyX1Weven&#10;+dRjYuAtc53XP+KLu7f47PZNrn/wW/7yZz9l26OP4OzsSG52Nu+98w4ffPCBApNu5OFT5ZojKdBf&#10;//ofGRkbpbCoCAc7O0wNDXGV1Oy8xZ6MYwhIvw7G7yrxl/VwslcG8TLgL003oSHB9Hd38au//SX/&#10;LI1P1z9Vq7zefecaTU0XlYm+k7MTBqtWKss/F0cbnGVJtZkxdjYW2FiZY2lqgpmxkXLqMdZfpeqT&#10;Sx5+iJVLF2GqtxR706VEeJiy2teAwnBjcoMNKIk0o0iiyFATCiPNKYwwV1GmavQJNaEg1IDsEGNC&#10;3ATCq7CyXElupg3PH3an/m1fmt6WPZjuvP6yJ7UbXHF2WIXBiodUFGugb8zBA/v44IPfcFM6ZT/5&#10;kE+uf6DSs9/4sPP98Ud73BdpriGxqoyLQ5uoH67i/HAV54bLOT9cRv1QKQ0jpTSMl3BhMo/z07mc&#10;n8zl3EweZ2bzODWZyYsdGfhGOBAcFERUdBgRsg5MapqSlo2L07kCze/PvLcibB6iMpupWwcWRWRk&#10;FI5ODrj6mvJqtzcX5qRLNUSlZy9c9uP8JX81l9guTT1XBZi6ul6rRKNXvTk3FcRbQ/68ovXj0Lkw&#10;nnw5kLqDfmx42lOnPR5U73KjcLM7PpEWJK1zYvMbAexpC2FnYwDPjAepcY8j/WGU7PQgKNOWyBxb&#10;YgodSShxJWGNE4lr3Ikvdv2qSlyJK5bXuJBS5U10sQt+idYEpZqTUOpC4XYPcp7wIedRL3If8aLw&#10;CXfWbHejZKcnhbvdKNvjReUeLyr2+ZFe60Vgii2ugWaY269C32IpJo5G2HqZKvOGukM+nBqVjmJp&#10;RpIPFRJp+tFyLZQnX3Hi6IUQTg6Hc2YqkIZZXQ13xyue2DiYkZaWSnlVJUER4XgXexF/SsZCoonV&#10;yAiJpGujiZFGns4oklvjCdnih6OXJ9b2VpgYGeHs4oKXpyceHq5YWVmit0oPfcNl6JmuwNjGGCMr&#10;fZatXMbDDy5ihdlybJMccd3uT3hDFKFNibjV+uIus6INiUT1RBMrM5qVbhhYGpOaulqZGUjUVlVV&#10;paAZHBxMSUnJN7poKyuke7acsopySssqWFNRpvv3E+DM5Mkt3Jjcz62pw3w8tlfNaN6aPMidyUPc&#10;mT7ETTWzuY9DNekE+Llz/MWX6O/t03nJzkNTpWr7B1SkuXvnLvXcQmR5PzQFjhcuXFQjGk1NTbrH&#10;Rr9cdK1MEIaHGR8dURtT1q8Tl61+HZT7B/jfZoX8L/M/DM1Ppo6pCPrGzBF+3vwUmwujcHFx5ukd&#10;T/DhRx9+ZV5TB07dL7gax7hzh38R43GB580b3PzkY25+/CE/uXKFiqpyTExMWL92I3/5l3/Jb3/7&#10;z2r0RJyCJMKTtVjXJV37yYf85V/+nGMvvKB2QMqHSWtLcx08VSftvz2G8vXHdB2ydgqYMgcqHrPW&#10;5mYsXboUTw8PHn1kC5s2bWBNYQG11RuprdnIuqoKEuNjsba0ZOWy5ao+aW5qgrmpsZqtXLFiGStX&#10;ihvPIhYv+hErlz6Mod5SzAwEkKvwdTIi1M2USHdDkn1NyQw2Jy/cjLxQA/IFivNjI/khphSGmlMQ&#10;oatf5oQYUBBmTH6YKakBFrjZrMDEaBHenvo8vtWNU6950nDGnwsnvbl4yptjz/iSneaInbk+1saL&#10;ifPRJ9hpBXr6K1X39D//8690y6O/EB9g2bQinbPfQ/N/yvEVaCZVFdM8tJbm4bVcHF/PhdEqLgo0&#10;B0q5MFjGhcFCzg/ncW4qn5Nj+ZydKuLtkRxOjmaz90wqnn72hIWEEhkbQWRUNHFxCYSHRajGjoVO&#10;WQHlvehSRZo6qEZERhEWEYmnpzfGpsY4eZpwvDOQ87K55GowzVd1YDg9FsSJXn9Oj3pxasKP01Py&#10;uDzvz7Mt/qx/2ofVBQ74xlnhGW6EX7QlEaudiUpzIzzNldAUJyJSHYnOcCU235nq14J4fiic50dD&#10;ODocxjNjYi4gRgNB7NMGs70xjKebw9jZEs7TreE83RbCrtYwdjaHsas1lN1toexpC2dvWwR72yLZ&#10;2RbM7s4QHj8bRN3rYWx+PZy6N8LY/HYga4/6UfSEL+nrvEgqdyPvMW8efzOS5wfjeHk6guel+Wck&#10;nG0XI8l6zJP8x/wpfMqTtQcCeex4KI+9Ecz+l+I4fjGO81O6tLVyK7oq4zYhnJsOIq7InuA4W9JK&#10;7dl1wleNztTP+fL4iy7YOlmSlZGlaoUJKclYeVgT9mSg6noVO70oUWcsiWI80BFFQvtqAjYHYufm&#10;gpOr+ASb4ODkgKOTCyamBtjZ22Hn5oSx4SqWLF6sTKmtHK0wMDBipbU+bhu8CH41gvCmROLFjq8z&#10;Af9jETiXOhJVn0hoZxRBr8VhGWGJs6cLZaVrKK8UWK5RgCwoKlRzvQKk+6NMqWNKPbOyUgfQ8tJy&#10;SivXkpyaipuzrfKY/Wj8AJ9OHuT6+H4+GTvIzQlJ0R7kzvRhbo4d5NOZIwy9voFof0+21m1Bo2ll&#10;aGCY4f4+tTpsVEWd/SotuWfXbgVNiRAFhJJylfTsAjSlAUjA3tbWpos+F+qi81Hn2MgwY6PDHD58&#10;WNVq+3p7GBoaUNBUjkDfJdKcOsadyX3cmtjPBwMH6H5hg4JNeGQolyfG1bC+jGIIJG98+im3b+t8&#10;aeUsUttRbuuWE38mZgZ3PuX6R7+nf6CPvLwcbOwcefzxbfz8L/6Cm1I7/Fz+oN9Uads7t29wR80O&#10;ijftLzh16hTx8fGYmZtjZmqKmwDRVWAojUKOKsUqNU8FRmfdWImkcj0cdWCV6/Z0dcTL2RZXe0vc&#10;XZ2wt7dm+dIlPPDAD7C1ssDf2w9jcyNMTPQxFW/qJStYtEhndv7nP/gBD/zoAZ0B+pLFLJUNScuX&#10;YKy/VM1Fetob4OugR5ibAdHeJsR6G5HoZ0qORIoRFuSF6iLHoghTCiMEhkbkhpqQF2KsapYCx5wQ&#10;Y3JCjSiQWmaYCYXBpsR7m+JsrYeR0WJioqx4os6Nkyd8uXjOk4unfDlzwosjB31JiLfG0d4YJ8tl&#10;RHkYqAg12cccBytDSopL+MlP3lPR5Wd3P+fzO7f54nNdpuB7aP7POO5LzxaTsrYSzeBm2gZqqO9d&#10;z8W+Khr6K6jvLadhpJILA4VcHCriwmg5p4fXcGGsglMDxZweLuHpV1ZjbmmAv38QEbFRxMTJ+Ih0&#10;zsYrgMrIiYBTNQPFxKi6p0SYYnQgbkESUdg7OOLm7o6zizNO7ia80RpBy1QULdPxtE9FUj8cz56X&#10;Qsjf4EfehmA27QnkWLMvTTMhNE6E8MRLfqxe70HSOheKdnpTsj+Qimf92fJWINsuBPL4BT8ePxfI&#10;oycDePxMMLvqQ9k7GMrhXj8O9wVzdCyI58dkp2U0r45G8/JUnGq8kVGP52SOcjyMl8ZiOD6WwOuj&#10;ibwxlMhbQ0mcHErm1OBq3h5K5rWhRF7QplL2VDBJa5yJzXIkKMmG4ER7opNcSUv3p7ggmuKCcIoK&#10;g9mwIYIXjq+mdSSXC6OZvDqSzIt98RzriOaVgUhe64nnVGcSbb1JtA+n0T9QxMBAPtrJWDpnYuie&#10;TqJnajXaydW0DEVT8agLUUUerHksiO3HfDgzJmMnATz6vAvW9ubKx1U6U3Nyc7F1dsQ+3o7Il0NV&#10;HVKagmRcJK41nMTOKFa3xhKyxR97OztcPFxwCnfDLsYFK1sbnB0dcXZ1xs3Vi+XLl7Bo8SJli+jp&#10;6Ym9nSNWodZEvh5DtCaemLYE4pULUBwhb8Xhs8WHmKYkwtpi8dgTirGHCdFxMVRW6SBYWlpCZmYm&#10;cQnxuLq5fiM9q3MI+vIxSc+WVlSSX1SEu5szWVGevHvhMT6dOMRHY4e4MXlEjZvcmjzAzclD3JjY&#10;y83ZI/x9zw5KUoKV32d9wwX6+mTRdC+DI6OMqw7YAQXD+6GpIsdRHTgX0rNnzpxRrxPD9nsduPOd&#10;tXIWaI4OD3PgwAEqyisUNIdHJFKVRqDvBs0bs8f4ZGIfN8fF3egIv+jaybqsEGXndujgXv7hH37F&#10;zZs3VMOPbCu59emnqhtWICnwk8hxwXZP4HnzhuxjvM1v/vl39HT3Ex0Tj62tLY898ih/8zd/w29/&#10;+1tl8q48ae+KmcBNPvjgd3z88Ud88snHaLVa6upqMDI0RG/VSuzsrPHycMLDZX4Mxc1J1SylK1Yi&#10;UQVKaRiajzbdnOxwsTXH29UeJ0d7Vqxcwo8e+BGrVi3Hzm4VwYFWFOfYEx/jhrm5MT/6wQP82f/3&#10;//Fnf/anLFn0IyyNVuBsqY+7jT6+DgaEepgS72tGerAV2WFW5IZbKkAWhJsp8AkIdbd10t03+Yry&#10;1XMCTQGpCVlh1qp+WRRpRJinCSYGy7Cz0iNjtQ3PHfLiwikvzr3px4VTnjRcDGbbY56EBxthbb4c&#10;D1s94nyMyQ0xpyjMlJQAM9xs9QkNDUWjaefzz2VB9BfcVZtKvmlO8f3xx3t8xUYvpXIdHYOPoB3e&#10;St/IZjr66rigqeGNi+t4/WIZDf0bqR+q4MJAJRcGK2kaW8+FoUoujlSx42iaqnt5+PgRLuMlMTI6&#10;EklCQpJKuUpNU81hqqafKCIjdB21MpMZHhGOj7c3IUHBKlK1srLC1saUl14soKNpM+3NNbQ1rqWl&#10;fj3nT1bx+qtV7NyZRXlREDXrY3jteCGt7Wt4qSuN7ZoYdmnDeHY4nOfG/HluLIAXJkI5MhzEkeEQ&#10;nh2L4LnxSHV+diCM50diOD4Yx6v9MZwZyKS+v4C27jI0nRW09pdxpi+b0/1p1PdnU68toLGzgvb2&#10;arraN9Kj2UivZhN97dUMtNXQ115Dh6aChuZS9u5KZltdEoeezOHNF0o4+1Yx519fw4VXSml4tYz2&#10;E1V0vLkOzZtV9JxZz6hmK4OaasZ6NjDUWcVgezk9mkK6OosZ7ChgrD2L4c4CJtvLmdFsZLxnPcO9&#10;6xnRrmOyu4bJ7nVM9JRwujOaqloXctZ5cvSiD6dHfdWC7M1H3bC2NyNToCkWdKVlJMQnYmpuhEOy&#10;NSHPRBD1ehiRp+IIPhtDWFMcMW1xhD4diIW1BV4+ntiHO+GxLRD7GCuMbYywsLLG2MyEJTYreHDR&#10;D7Gwkz+WHrg6O2PpaUHQ/hA18xmjSVTNRlHtUUS2JhL+VgzRbTFENMbiUOaOlb056VkSAZeqxp6y&#10;sjXq34gsJBeLxfuh+fXaZlmZzsC9TDpq160lKjIcBxtTXtmWyUcTR/hgdJ9yCZJI8/a0dNAeVKnb&#10;m1NH+WRoP889loO3pzvHjh1jcGiEweFBegeGGFfwG/xKpKnqnhKFysJp6YqdjyZPnjypXnf/arCF&#10;kRWRQFPqmuIaVFZaqozaR0YFqMM6aH6HRqDr08/x27ED3Bw/wO2pAyrl3PlsOZnhIfgE+NPQcF4N&#10;+cu4yKeffMJHv/09N69/qobmb9+5yZ353YsL0JT9kLdv31U7Nj/84BM0mg71+2hvZ6tci2QbiqRm&#10;P/74Y5WevfuZGMV/wo2bMiP5Af/3r/9GwT86OlJ1rC5dsgobGxu1wsvDVVyD7HGRCHNhjlMg6WCj&#10;q1/Op2q9PZxxcbRFX28ZNjYrKcl3ZO8uH/bv9uDQPneqq1zw8DLF0HA57vZGBLoZE+5tQZyvBUne&#10;pqQGmqpREAGg1CJLIgSOxqpZR6LKhZSrihaVvoTm/fBcAGp+hHTJGlM4/z7ZAXqkBRnj5WCAkcEy&#10;PD2MqNvgzslXfWg846PSsQ2nPXjjuDu1tZ44O6/EWO9hAl2MSfaVyNWUojAjSiJMyAw2I8BJUtpm&#10;HDp4mA9+92tVX74te1G/+Oac7ffHH+/xJTRNSsncuJGe8e1c1Gzm+ZdL2bEnm9pHVlNUEU7lpgiO&#10;nSpFM7mVtpHNtAzX0DpeR+NoNReHNlD3dDJesropOERFIOI3GxEZTXhEFBECyvnmny+bfnTzmJ7e&#10;XkRERFC7aZMq/pubmeHh6YGtjQXP78tj4Pzj9Nc/QveFzfSc3UrPqa30nttM59mtNL5eTevJGrob&#10;N9NZv45GbQHHh6J4cTSWl8cSeWkggZeHEzk+JkrglbFkXhtL5vhQAq8OJHJ+KJ2GnkLatBtob99E&#10;d9sG+pqqGWysY7B5C0Ptmxlo2cRA6yYFxaHWTQw11zDSXM1o8ybGWjYx1lqtzuPN1Yw0rmOkaYN6&#10;TdeZarRnN9B/fj3DTRu5eKKCA0+ksGtrEnseSePQExmcer6c4eZaptqrmdTUMtS0jtH2OsY7NjDZ&#10;VclgZz7DmmKmenKZ6k5lpDubyc4i5roqmdZuYrxrA5OazUxrNjOp2cSEZj09F8s41bmatU94UbnF&#10;g7d7Q2ic9afusBtWdqZkZKTP1wQrKCkuUjVofTN9TLyMsAo3xWq1LZYFrjhX+xHybDQhByIwtTNX&#10;y3nN7S3w2RlE+EvRBGwLwTrZBrscG+zLvDEwWoGxhTmeHu54eblhZW2OW7k7sa2y8SSZmK44Ijuj&#10;lNlBpAJpDCEvR2Dmb4qbiwN5xUVqjGSNMmEvJyEhQZn6i7m/1Da/HZqlCrDrqiopL1ujDN3z8vJw&#10;cLAmK86Lqxce45MJiS73c2fqELenDnN9Yj+3xw7wyfhhbgzvZ+i1TQT6OvLk49sYGOpnYGiInv5B&#10;xhQQdZHmQk1TddcuGBYM624LHN9++221hUVcgxYiTOmiXQCoQFPGTnbu3KmD6wI0h0f4E5P87wTN&#10;W5de4dPJo9wel1rtXm5OHuYftHs4/kQxtqYmFBbkMTk+zj/+6h/53a9/o0B46+YtbnwqhgA3uKP8&#10;Ze/OR44ScUrN8qaKGqV2+et/+hVvv/2WgmBRfg6XL82q7tmPP5Zdkjf44MPfKqP3yckJ3nzzDarW&#10;VhIWFoa+nh5LljyA3qqH0Ndfirm5Ke6yA9NxfgemrPcSdx0nWwVS0UK06e3pourk+npLiY5yZNuj&#10;vmzd7ExBpjtx4bbY263A2GAxPg565IZbUBglna1WFESakxuiNw87UwqVTCiM0EWVBdK8M9/Aky/z&#10;lGECR/NvBabUMFUdM8yUQnk/uS+1zXALVgea42K9FCP9FQT7r2LXE/acft1LgfL8m/6cPRHGKy/6&#10;UrrGAXvrlZgZPEigkx5pAVIXNaE43IzCcIlUjckNMyXWywgzg2WqPPLzn7/PzU8/5s6dz9Ro0PfH&#10;/5zjPnODYtLXb6Rj8ClefGs9G+syKCiNYePmTLbtKeaFNzfyZsMWzrVvoW3gcTQjj9M0+hgNo1s4&#10;31tL1ZYETIxNKMrPJTA4CF9fX8LDxWM2hsgFYMbqUrISRQQE+OPm4YanlwfxsTFEhofh6GCPl7cX&#10;YRFh2NpacmhHJkPnHmGkqZaRC1sYvFhH//laBi9uYqShjqHmOgabNtNbv5mehkfo7KxD07+e7r4N&#10;aLUVdPVW0De0jv7B9fQNrqNvcK3a4tKpqaKrbQO9mlr6Wmrpb9W9V3/HZvpba+lvqaG3rYaR1hqG&#10;WmoZatnCUMtmBpu2MNC8if7m9fQ2b2KgpZrBlhqdmmsYbqplqLGWvosbGWhYx2BDLUMXNzBYv4EX&#10;9xeQk+xHWpwPaQme5KX5sGNzPNpz65jp3MyM5lGm2rYwo9nMeOsGhpvLGdOWMqTNYaQ7g2FtGoNd&#10;OYxpy5jqrGKiYwNT2homO9YxpVnHZNdaxtvXMd5fTe94Cq93BLPlGW9e0YRwcS6I2kOuWNqakp6e&#10;Sal0nJaXKtjkFuUTGBqKk4MDNvY2mFuZY2JjjqmDCbZhVniuD8DQzgg/Xx/snRyxy3Ii7EICYU2x&#10;RJ+KIfx0ON7bgzA01cPA0AgPVze8vD3ViIpdhh0JbTHKp1bs9OK6YkmU2qYmmviWeLxrfDCzMCIq&#10;MoxiAaLUM8sqqKqqICcnCwtLCzUbKqC5H5gK+pWVCq5K6nGJUHUOQvLvSzxDX340g49H93Fz6iCf&#10;TR/kttQzpw9wd2I/N6el3rmPv25/nKIUf8pKSuju6VJAk32ag6rRp5/iokJ279ql0rULjUBioScj&#10;IzIjKKbsb731NoWFhWrll4yvCDTHx8fvbUFR5ux9fex4aoeCa0+3VkWxQ0Oj33lO85OZl7k99Qw3&#10;R/dxd+YQ10f2c2P6MO+0PkFeTCD2Npbk5xVw5OB+XnvpNdpaNVy79i5/9/d/p5YmS11TRZd37nL9&#10;+qd8cv0Gd+9+wfUbt/no+qd8fucmv/7HXzE82MfIUD+//Ou/4u9+8Uv+5q/+L5fnLvHaq6+Qm5eN&#10;m7sb+gb6LFn6EMuXLmPxQw9joLeI1DRnUlJdMTNbqhperK0s8XJ3xltStu5OuCpXIV3tU/xkpYHI&#10;wtyUhx58iJUrFmFruwoHZwOMjBaxSm8ZRoYP4m5tTLS3BblhlhRHSHerIVkB+uSEGJEfYaJgKfDL&#10;CzUjN1TMBqT+aKwDaLihLu0qkabA8L70rKRhJaosCDUlV2qXwYYUhBpTFG7AmjBLckNMiPM1xMRi&#10;JRbGy8hPcubwHm/OnwvmzBs+nH3dWy2Ofv6QB4lxphgbLcfSaBFx4hgUbEFusJnu+4YbK4jnhhqp&#10;iDc72AIbseELj1BjS7//8LfcvKWb0dTp63+evz/+GI+vQDNt3SZ6xvfQMbKP1p7dNHTuor1/P+1D&#10;e6kfeJrXztXw0puVNGi30Db0KI3Dj9I4upkzHTUUVUWzdMkyCnOz2PHkU4SEBCtzaG8fbwVRMTiQ&#10;eqZElQJUWSjs7++vcvxSS5GUbJB03sboUrZ2dlY8VZfA0MXNjLfVMNe8ldnWOmba6phprWO6uZbZ&#10;lmrmWquZadvEdFsNE22bGW2rZrK7jrm+R5jp3aLOcz1bmevewkz3Fqa0m5no2MJ4+xZGWzYz3LpZ&#10;gXG4uYa+ts0MtkiUWUdfSx0jcrtNVKsAOtJax3DrJoZb1zPUIlHnJoaVqtXXjzTXKsAPN1Yz2lLL&#10;SMvmexFp28l1vPlsEU1vVtF9cQO9FzYw2FDDdMdWpjvrmNTUMdFWx5RGbm9irL2Mia5CJrSZTGqz&#10;mOjJZUxbwLi2gnFNJdNdGxltX890RwUT7RtoebuU7vMFNL+1hrfOpPCWNpwTA/6cmQjgzFQQmw+7&#10;Y2lnRlp6JhVSDyxdozaGlFdWUFK6hsLiIrJzc0hNT1NRXmhYCM7eLjhHubHcaDn+3r54uLth7WFL&#10;wM5AIi7EEKNJIqI+Hs+Nvuib6mOwygBnMbh2ccHK2hKLCHPiG6NJ7BJLvVgSu+NUbTO6NZ7gI2GY&#10;B5tiZ2NNZmYGpfPQVC4/VRUUl+QTFOSPsbERBQUF97pmF6CpA+fC6InucYlI5VxQkI+3lzu50R68&#10;3/AYH48e4q5Kzx7h9vQhbo3t446MoUwd4uORfTz/WBapyQm0tDTR162lv2+AnvnxksL8Ap566ilG&#10;7637kqXT4j2rA6ikWE+cOKGuUdKzC3XOhUhTddCK3V5/Lzt2bNe9rlus+wYZHBhByiLfBZq3Jl/g&#10;1thhPhjdw93Lz3JrRNyN9vDB2B7anllPfIgXq/SNMDQywNbaFk9vf6JiE9iwcaPqeO1sa2V6Ypyr&#10;l+eYnhxX5vPj42OMjY+q+qrYCTZevMj50yc5e+ptjj17iB3bHmVtZTmR4SGqrr148RJ+9MOH+PM/&#10;/xF/9oMf8uc/fIA//+GDPPDQA7g4m5CS4kpikh3WNno8vOghVeuUjINK086nbWX7kY2tJQaGejy0&#10;+GH+9M9/xJ//4M9YuXIx7jZ6BLkYE+YppgJWpIcJMM3IDRZDAYGhxb16Y2G4uYoKVQpWGntCJXJc&#10;qEeKBJrfTMfeD83sEAHafH1TTAtCjEgPNCbYeRXWJitwcjKmtMiJ117wpl6iy5O+XDzlw+k3/Hl0&#10;sysR4aaYGS/F2UKfBD9T5RIkKdncYEnvLqSGBehyvWbkh1riamOIk4sr586e459//xs1d7rQ9fz9&#10;8T/juK+mWUr6xo10Te1AO7kH7eROtBO76RrdRefILlqGdnC2fQtvN27koraO1v5aWoY20zJSx7n2&#10;GrILwzE3tVKdcBVllWx7/HE1NiCRpXRZSr3D3t4eMzMzDAwMsLa2xtvbWz3m5OSkolCBpeqwjY3B&#10;1s6GDcXRjJyvZrShmkvNW5hrquFqWy1X22u40lbNtfZNXOtYUA1XO2q50rmZK9otXNZu4VL3Vubk&#10;3LWZy12budS5VWmuY7PSTOdWpju26EDVXstYex0T7ZuZbN+sO7fJ/VrG26uZaN/EVHsNU+2bmNZs&#10;YqptE+Ot82qpmVctE62bmWjbwqRmK+MdW9T7yP3xtlp1e6p9C7Py/TVbmNNsZU5Tx2xnHVMddUxo&#10;tjDZsZmpjk1MdpYx3pHHeGcmEx2ZTHQVMNZZwlhHGWOacia71jHYupZLPaU0vllMRX4Irx5dzcZS&#10;H1IzvMhZ60NutR3r99nzYnsIjz7jjpm1MalpGaxdK247a5SBwP0gEmCptGdpmdoukpeXT0RUOIaG&#10;Rnh5+uDn64u1jT2G3gZ4lnjgVuWJY74TFgEWrNLTw9DAEEc3Z5ydXLGztcTU3ZDIVyKJbkwiqi2W&#10;lLY4Es/G4vdUIOahVpiYGRMVEXkv/aqixqpSNmxYS1lZCVlZ6Tg62quU69cjTV2K+avQlOvXWeuV&#10;k5gWj7u9HXvXJ/GLjqe4Pb6Hz2cPcmdmoZP2MLcnJWV7kOHXq8lOCuHsmVP09vQy0DNIjxo9GSI/&#10;L1+tbZLxEwGhijbnAbpg2H78lVdUpLlg6r6gBdN3sdCT1+3YsYPc3FwF16FhGTmRRqDvBs070y9w&#10;Y+wg1xX8D6uxmbtT8rPs5dcDuzn+RIEa+1ixcgV2Vka42hhjpvcwpgbLsJC9mJ7uxMVGk5Gexuqk&#10;ZGKiYwgPC1eLliPCQ3H18sTR0QkbS0sszUzRW7WMFSuWsmTJEhYteogf/PAH/OAHf8aPfvDnLHrg&#10;AR5+4EcsfuiHLFv8Q1YseQj95Q9jYvgQZuaL0NNbysMPPcSDDz7IomXLWamvh5OdDZ6uLur3XhY1&#10;r1z+EEbLf8jSh3/EokUP4OlgTG6kjYJfup8+uQEryAtaRUGoLmKUOqNItohIZ2t+qDk5IfPzk2Gm&#10;FKmoc6F+KZHeN2H5dWiqxh/5WgFzkAmxnpa42y7D2twIN9dVPFnrwVuvelJ/xofGUyGcO+HNiZf8&#10;eWSLL24uBhiuWEyAownpQWZkSy01XAdsle4VGIfOf0+JasVZKNiMQDdTNR3w4vMv8OHH4p97U6XN&#10;xTJPDNu/P/74j/tWg5WSurGSjpmtdM5sQzO5jY6JJ2kfeYLO4R10jGxDM/wYrQLKoVpaBsTQvZbm&#10;oWpOt9QSm+SDk5M7Hp4ueHh6kZyUpDZErFu7VkWXEnXK9nNZ9rpixQrljiGwlKhTOQVFy8hJuFoV&#10;5uDkiIWlOYWpwUzWb2K8vo655jpmmuu42l7HO5rNvNO5maudNVzprOZqVzVXBJraaq511XFVu5nL&#10;PXVc6t7MnFZ3ntXWqdtzXfPS6mA111HLrKaWaU0d0x3VzHTUMNdRw6ymWgFtpkOeq2GmfROz7TXM&#10;tVcrXdLUMLeg9lrm2uuYaxcQblFAnu3cwkzHFmYFjB2PKFDOdtYyp1TDla46rnXW8Y52C1fmr2Ou&#10;U+qTtUxpNjLRUcpYRx4jmkxG2zMZ1eQx3F7MWPsaxjUljLSW0NtQguZ8KevLQnFzNOXQ07E8si4K&#10;Xz8r3EOtiM5wJ2eTJ881+PHoEU+MLfQUNFXnaXkpFZWyo/L+UQ7pRNWt3lKqqKSwZI0aM3Fzd8HH&#10;11t1Ni9dvhRrextc3dyws7fGyMiAJYuXqA9Ezm7OuDp7YutozSrjFdhnOGJX7IZzlTtua5xxXu2I&#10;sbOMEhgRHBBEQVER5RWy/quUkpJilYqVc3p6BqGhIbi7u5Kfn39vq8m/Bs37ta6qiqI1RYQEBeHv&#10;ak3f8Q18On6Q25N7+GxO0rS6uc27YrU3fYBfdT1FVXYIzx09ira3T81VDs13x+bm5rH9qR0KmjLg&#10;L5Z7uiYfHTQH+/s5/vLLap5TllGrWc9721AWoDlK/8CQgmZOTg69Uvv8d0Lz1qUXuTF5WI3M3B7a&#10;wyejB7g79yx3p4+qTuCfNDxJSUoYK9Qy5WXE+1qSGWZDop85AU7SzGKMi5Ue1iZLsTJaip3JUpwt&#10;V+FstgJH06W42Rvi7WxMsLs5IR6meNrrY2PwEHbGS7EzXYKr1TI87Vbg47iKAGd9wt30ifYyJs7L&#10;mERfU+L9zAl1N8fL3gx3GyO8HYzwdTbB2UYfvRUPs3zpYvRXGrBSfvcNFhPvZ0VOmCUetisVeANV&#10;3VK8XE0ojLKlMMyCkjALiiIsFSxzg/XICzEkR+AjoBRwSmSn0p8m5ErKdj4KVWBUdUxdk8/XlSe6&#10;rzkoNcAUX9uVWJktw952OSlJFhw94MOZEz40nvWi4aw3J08E8NQ2D5ITxDRhKTYmS4hyM1Lp3bxQ&#10;fbJCTcmWkZaFblwVvVooeBeKw1CwMTmBuih6xcqlbHvkUX4vG1pUzfn7Oc3/ScdXvGdTqston9lI&#10;+3Q1bdPraZ3YQNtoNR0jm+ka2UrHaC2asU20jWygZWA9zcOyEaWGNxrXERzhhqOTm4pM/AMDcXNz&#10;w93NDR8fH1xcXVT61djEBGsb63upWcntR0XHEh0dS2h4uErrSRrI18cXHx9P8lP9mWmrZrqllkut&#10;1Qou73bV8U5XDde0NbyrreZd7Ube027i3a5NXOuUcy3XtLVc7a7hancdl7W1XOquZbarmktdm7ik&#10;zjVcVgCV6LOOSx11ClizHQLJOmbbdSDVQVIHRfWYgmMtlzS1XOmo47KKbOt00W1nHVc7t3BFI7c3&#10;c1W7hasCRjlrt6jzlQ7RVt7pfIT3OrfyXucW3tPK/c1ck/fQ1CoIz7RvYKqjnMmOAiY0eUy25zDZ&#10;ns9EexHj7YVMaYoYbs6n9e00qiuC8XM3JyrEhWMHoul6K50nH4smMtGRsFRrdrziy4kBd6qe8MTI&#10;Qp/U9Mx5swCd/dz9EZy6Xa6DkVq/VV5OUdkaPDxdcXN2xMvTA39fb0yMTLG0s2V1ZiZZuXm4uLnz&#10;8JIlGOjr4+7uhrenL1b2Vqqr0sHNUQHW1NoEI2NDLMxtcHH3IjY2jty8HDUmkpGTRVxsJN7eXri6&#10;u6ktJ1JjtbYwxcbaUkVn967vvjStrp55P0QXzNxLWbOmjNzcTFyc7dlWGsuveneqeuDNiUPcnjmo&#10;5h0lWrs5JecD7F4fx2NbH6W7f4CxoX5Gx4aU92xmZja7du/WbTYRSMpC6QVoqvpmv1rvJGlcgebY&#10;yH1p2aFhRpWl3jB9A4M8teMpcnN0kabUTAcGpHu26DsZtn9x+RUFSEkr3506wN3Jw8pj94vZZ7g9&#10;c5T3m3ZQkhqC/vKVLFryI+wsl5MSZElOkDHZQZK+NCcn1Fx1caYHmaiuUxnLyA6Wzk4jdT8n1Izs&#10;YOk+NSEr2FA9lxVsTGaw1ONMleeqTka6ZplQXT0xT2AVIuAyU+DIktfL7RAz9f1CXU2wMlrOiiUP&#10;4GChR5z3l7OQfi56LF3yIIGOq1RkJu+Vq6JAsa0TY3TdKEihQFDSsFLDVBGjzmxARYvyetFC3VIe&#10;V+49RvONPtLgY6wzXJ+PBgW+WWGWRHsb42Kjh5H+EtzcTChb48HLL0ijjy9nT7lx9k0fXn7Wh41r&#10;/XBxNkJv1SJsTFcQ62miotMiqbWGSr1Vl5rVXcN82vjeaIs8b0ROoAlxfhYYG6wgOzOLX/7dL7l+&#10;4xPufiarwL6H5v+U4770bAmrNxXTNlNG+3SJTlOltI9X0jG6no6h9WiGq2gfrqR5oIzWwTKaR9ep&#10;aPP1pjI8fZxwcXFTRgViWiBRY3BoCF4+3rh5uCtJp6xEkpJ+TUhMUB20ERFRqpbp7u5CRHiwihLW&#10;VlUSFRZEeX4ww40bmW2v5krrJq511fBeTx3v9FTzXm8tP+6t4ce91fy4e5MC53tdAtJa3tXWKV3t&#10;3syVbok6F1T3NUkqt05FfQI4XQpXIFqrk+aruqxAqZMOlJu52iVwlPPCfd1j17Sb56UDppLAsUOn&#10;d0Sazbw7f/uqpm5etVzt2MjljnLmNIXMdOQxrcljRlPAdHsBk6156vGJljw0J5OJiTAnJ8mJDcXB&#10;vLY/gr1bo6lc4092ih9Z2V48czKMt0cDSKlwUtBKz8pUMFSgqaz8RpQmMJJ0qRiQy32xqQsICsTB&#10;wUF9AAoM8MPBwQ5jY2OSU1LUiIi7hxdLli7HwNAQby8fNavp4GiPobExcYlJJGdmErM6iej4eMLC&#10;IwkICMI/wF/VP6VBJDEugDW50eSsDiEjyZ+MhADyVwdTnB6Cj4ezSs9+29jJQuS58FxlRaWq04rp&#10;gYx2CEClGzTMxxnN86V8OnaIT8ekg/YAnwksx3UAujV9hNM781hbUcHAiDgB9aodmOI9u3p1KvsP&#10;HFIds4OD80uopbFn3thAHhdoFuTlK1ehr0NTumylfjgwMMTT90NzUBqNpKZZ9J0izc8vv8Tnc8/y&#10;mTQ1TR3mi5mjyl/3s5nD3Jo+zK/6d/Pa7nxKVgfj4WjFiiVLcDBdToKPiYJgTqhuuF+6OHMEPGFG&#10;OrCE6CKz/xdSqcpwIzJDzUgOsCDBz5ysYEtKIi0ojpQ0qxn+zitY/vDDBDgtV9GfSACYJ3BbSKF+&#10;R4nlne77CjCNKQox1cE7TKJAcfUxoCjMUHXZJvoY4Ga9AnMTGXfRIy/bnoN7XTj7dhCNZ3xpOOtP&#10;/ckg9j/lTny0CSbGS1i+5Eeq7prsb6E+YEhKuEg+PKjo15y8r0W3uuvS1UvVh4BwE7LDzHGwXKX+&#10;3v3Fz3+m9pfe/ex7c4P/ScdXzQ025dE5m0/HbDYdMzlopvPomCykc7yEjtFSOsZK0IwX0zpSTNto&#10;IS3jZbQNr+f1phLsHS1wdHRWHbMy7xWXkHBvzESG1BeWTUvNUiSmBlJTCfDzU36W2dmZHH/1NTbX&#10;bcbfxxMrM0N21sUzq9nA5c5qBcp3B2p5b6COHw/U8pOBOt7vr+X9/hreF3hqRbX8WFvHe92bld7p&#10;3so1Uc9W3ul9hHd6t3xD13o2K70jZ+1WBbwFGC6A8UtALkBSp68AUamWa90LqvumOuvuQVN0dUHz&#10;wLzSXssVTQ1XNOu50lHBJU2RgqVOhUy3lzDdVshUSw6jjRn0nU/mhT1hnHspg8drQnh0XQj5q13Y&#10;ty2e8y9lcvG1TBo1cbyuDSQg0QxDfUPS0tPnN4iUq0jz26C5ACRlZVdepj7oSC3Ky8sLT08PtfVC&#10;tkoITMW1R9LpS5YuwcjICC8PTwVNaxs7VuobkBAXR3pKKiGBIbg6OqilxlaWJjjZGhITZM9jVcnU&#10;v7SRqZanmWrYwUTD44zVb2fkwiOcO1ZNgJebap5ZAOPXJYC/H5rK6L2yTP2McjsjLR1bGzPWZoTy&#10;V11PcXfmKB+PH+BzsdMb289nEwe4Praf6VNb2FCWx+CgmKn3KzhKJ6w0RT33/DFlm9evRk6+NC5Q&#10;jUCD/bz84ovk5+b9B6H53dKzX4fm3ekj96B5Y3y/Gqv5/egu/k/HTuoPVFKSFomXmwPGhitxsVhB&#10;sIsJKf4SGZmoTtScUEPyggzUPkjpIv06gP6zWgCHfD8Bh0BQLOnEmq4kUvd4XpjFPDQXEei87D8N&#10;zQVQCTRzQwzJDDYmO9hIddQWy+hHmCnJ3ib42hthZbISG2sD4uPt2VLrztuv+dJw0o/m0140nPTm&#10;+DF3Kko98fI2Y/ny5ZiuWkGklwXpgaYUhBio69d9n/ka5kKtdH6MRc7S/KMWVEvEK/Of4fIzGxPg&#10;YYKpiSFdnb385je/mfee/X6Z9P+U475Icw2pG3PQTufQNZ1J10wmHdNZdE7m0jWRT/d4AV0TeXRN&#10;FqAZz6djvJDWiSJaR8o40ZSPgeFSXFzdSExMUjZ5ymNWlk8vSHxnZexkfndmcGgY7q5uJMRE88iW&#10;OmqrNxETFU1qhBdPr08lzNeeozuzudxXzZy2mh+PVPOToRreH67j/aFafjJYy8/m9dO+Wn7SLarT&#10;QVOrg+Z73QLQOt7t3cx7fVt4b+CrerfvUQVTgarSPDS/1FdBKWAUEH+7NnOtu2Ze/wo0u2p5Zz6q&#10;Fd2f2r3cUcMlzSbmNBuZ06xltqNUB8uOXGZUpKmD5lRbLiONqYw2pTLaksZwYzzjLRk8sTWQEF8r&#10;nq4JZ/BiIbP1Jcy2lzGoSePVtyNx8zHE2dmJ3JwctT1EIrF/DZoCy4UaonTWCjQtLS1VpCnjJN6+&#10;PlhaW6lF41k52bi4ObNy5XLMTEzx8fbA09sTJ2fZXbgMdxdrfN2tCPOxIi8tgLq1yRzbXUrDy9VM&#10;Nmzn/Z59/GLsIH83sY+/Hd3H343u4ZdjB/jl6D5OHi3Hyd5WNdl8pZZ5X4QsqWax2VPXW16hQKlm&#10;NuU1ZeUkJcTj7GJPgIc9b+zKVXObH47uVxHmp2MSbYpRwAH9xoVeAADNjUlEQVT+T+sTPFqZSXPT&#10;ufl9mDpoyr/ZF196RUGzb94R6L8KmrqRk/8gNGeO8vk8NCW9fGP8MDdH96pu2g/GD3GlfhuvPlVA&#10;Vow3jrLpw2QFnrZ6xPtIDVDWXcnGDlNdbTBMRiO+CaH/nMwpCDOnUJph5qOw3HBdI490rIrywiwJ&#10;cFnJisWLCHBa+p+G5gL8F6CpIC2OPqqr1YooT1OcLVeir/cDXDxWUJprx4uHPak/6UHTaR8unPbm&#10;wilfnj3kS0GOK1a2q9BftRgH81VEua9SUbpKvcoIyULUvgDNb6mdqmtRP7NsT5GxFt1/+1gfMyyN&#10;9amte4wrly4rdyBpAvoemv8zjvsizTLSNubTM5VH91Q23dPZdE1l0TWVi3Yqn55JUS7dUwV0ThSg&#10;mcinZTSPpsECXm3IZvmqB7GwtCIgOJiI6Eii5/dlilG7OAIJSMUVSEWbUVH4BwSQnpbG/t1Psa6i&#10;nPAAd6rz4xl8vYa/7XqavBhHtm6KZUa7jrm+at4d3chPBjbxs5FafjZay/vDNfz0HjRr+El3De/3&#10;1PF+z2Z+0i3aooNodx0/6d3M+/1b+HH/Fn4yoJPcfrf/Ud7tkwj0PnCK5iNUAeYCKN/teYR3ewW0&#10;W3WSSLV7QbpI9Z2eWt5R6WOJcrd8CzRruNZVrRqWrmo3cUVbzRVtLVe6arjUuYm5zo3MdqxjpqOc&#10;mY4ipjvymOnI1oGzo5AZTRHT7XmMtaYz3pbBaGsa/Q2JjDWlcPKFRKqLfWl6PY3ZztVM1RfQfz6X&#10;scYint+fiIertaodi+tOlaQvpXt23rv127QQvQk05f+X+MpKBCkpdoGmi5urGhuIS4jD0VlSvwY4&#10;2tvj4+ONl48Xrq6umOgvZ22aPSd3+NK0z4fB4zFcPl/AO03ruHRxPZMXNzHW+AiTzY9wuWMHVzp3&#10;8173Tv6ybye/GDnIgUezVJ27uKTkHsTvh7ucpXHoXqPQvbpmxbxfbSnBQQFER0aRkhhLaZI/f6N5&#10;mg9G9nFjfJ9K08r2E+lG/TvtDp7ekM4rLx1leFR2Yg4ruIkJ/IsvvqxmNu9Bc3AemvP+tC8de5G8&#10;nNxvbQSS0RK5PSA1ze075qHZo8wOhhYiTeP/GDQ/mz7EFzPSAXyIW2INOHGEfxrazwcj0mV7iI+G&#10;9/Lz5ifpeGEDezemkxnrg7+LGR6WKwlxWkW8tzEZQVIX1EVFOjOA+Q5UVSPUwUDVCFXqUQcnHRR0&#10;r7sHiYVIS72H7n3U2EeorjlHUpgCUgGMpISlMUZqoP7OK1n28IMEOC1TUFXQVOljafTRNe0oIMr3&#10;/pq+jCx137tQXa8uLaycgYJNSPU1JMhpFbaWi3FxMiIywpayEleO7PXkreNeXHjDhbbz/px41Y/d&#10;O30oyLbB180AO3Nj/BxWqUYqmQEtlAg9Sle/zJZRGDWqIt9XzBPkw4eAVFdnXYC4enz+A0CepIvD&#10;pONX9nWa4OdghLW9HW+8foLbNz7hX764zb988S/KfELgubALVbdc8+t/tr8//juPrxi2Z2woYWCs&#10;lN7JInon1tA9UYR2Mp/u6Ty00wVKXVMFtI3m0DRSRMtQGo0jabxwJkvtnZQ0hrWNJX7+/gQGhxIY&#10;FEx4eCShYeHKj9bd052khDgeqd3Etq21ap4zNi4CN3s7DmzO4Bede/lw/DAfDu+lIsOfqrJw3hnY&#10;xNXBaq4N1fBjAeZ4HX8xXsfPxjbz0+EafjZUy08Havhpf7VK0/6kZyFNu3n+vFD7rOHd3hre66vl&#10;vT6JPut4t7+Od/rqeKd3s06SxhXdg6GkcLdyTTQP169qiw6kvZvV+30Fmj2befceTAWaNQqSAswr&#10;XZu43Ll+Xhu51LFhHpZVTHesYaojl6mOdKY60phWymaqI4+pdmkKymK8LY3RthRG2lIYbxUlM9yU&#10;StuZZAab05loTmXsYi7jTXlMNOexfVMo7u52ZGdm60BZLjU/Waf1zZrm16EkZ/nwI6lXgeZCfdrD&#10;ww1DQ30CAn0xM7fCysYSLy93fLx98fTxVDUbU1NDDqx3ZOJVT5r2uXNylzuaQ74MPRfA0PO+NOz1&#10;47XHIzj+ZCwnnsrgpe25HN6Rywt7Cjj9QhVrciII8PdS4F4Yh5Fa6/1dtBKFJqesnm9ukjlN+VCg&#10;ez4rKwtnB0e2bK7j2PNHSQrzof3ZSgWTDwd388nYAW7L9pOZw/xuaD8Ht2axtW4DQ4O9anykS9tD&#10;YWEBr776qgKojJzIuIkaOZlfJTbQ18+LLxxT0Ly3KWUBmvck0ekgO7ZvJz83X9nPKcODfmkEKvkP&#10;QfOz+ZqmQPOz2cN8Lou3Z3Sdwbdnj6htLnfmDikjhNtjB7kxs5uP5w7z47btakOKvbk+Kxb9GY5m&#10;S0gJNFGRp7jmFIeZUxpmraCpulLnG1pyQ3RRlYBSjM6lTidpRwVE6WC9DxAS4ekixAUXni87Ve9J&#10;Is9QE/wd9Vi2+EdqNlJdg3L1WQDz/VHcPJzmJU09AjCJ3lTUF2JMdogu5ZsXbkBGgAFBToasXPog&#10;y5Y9TFyUNc8ddKH+vBunxaDg7RBOnwhUy6JPvh6g/GRXrlzGqiXLCPc2JytCXxeJR+iuSReNL0D6&#10;/prl/df7zZ9RfbCQtKxEwUEmFESZq12daX5WrNJfpn63fnLtKnc+/VjZH/7TP/wj169f5+NPPuXG&#10;nbt8fvcz/uXz71O3f0zHfdAsJWNdBYPD6+gdq6R3bB294xX0TAhEi+mZKlHSThTRPpZD87icU2if&#10;yeREZyKZ5W6YWxnj5yNro3zw9/XD2VEaPVwICAwkNy+LpKQECvMK2LntCUqLcomPDyWv2IvyUh92&#10;rU/kV107uTWh8wTdXh5DerI3E53ruDZQzdWBat4d3sBPxqr5ycgm3h/exPtD1bw/uIn3BZh9m75s&#10;CNJWq6Yg3e1NvNut07V5SX1UqXf+rGBXy7XezV/RAkyv9m3mqjx2fzSqNP91KiW78P7yfjVK73bL&#10;8/KcwHKjguSljnVKcx1rmdVUKs20VzCtEVgWMqnJYlyzmnFNPOOaOCY1CUxoVjPRnsp4WwpjSkmM&#10;tiYw0paozuMtSYy1xDHWGkX/xTiGLiQy0ZzFaEsWffUFbCgJxMHZjryCApV6VaYGAs1vgeXXJYCS&#10;X2x9fX08PDwUMMUPVmZsTUyMsTS34KGHFmNpZaWizEA/P3x8PfH2cMPSwoQjG5wYPObFia1e7Klw&#10;Y2e5K/s3ePBSnQMXttnRssOZ5gOuNOx15egGB9ZnOpEWYsbqMDec7WwJDgnSLZq+r9Z6//VJRJmW&#10;kT5vbKDbfrKQXlZeqrZ2HD18hG5tB9Vry9mUG8rftGzn05HdfDwq9Uzdvs0bg3s4dbiCwuwU9dqu&#10;ri6GR8Y4evQora2t34CmWjAt85d9/bzw3PMqPXuve3b4O0Kzbx6aZn/YRu8PQVMWbX92vwSicha/&#10;3ZE9fND/DJ/07efjwf38tG0Hr+8uITHUTdU8jfQXEeG8SnXKFkWbkB6mT06APrmBhqpTVi1ellpk&#10;tAUlsmNS4BBipGsiUqDUddHqYKGDqYoo7wfI1xUmX2N6D5pBzivJkTSuRL1igXcfgBbqhnlyLSG6&#10;7l5J8+ZF6MY5pBmnINiQnBDp2jUlIcACV2sjDFcsw8JmBakZNrx41JfWc960nPai/oSvzjf2jDvP&#10;HPEjI9MOI/0HMTFZRqiHGWm+4g4k6eWvwnAh0v6u0n2dLqUrP6t020r0XBBhTFaIJUYGDxEQ6Mfc&#10;zCw3Pv6Q2zdvqbVtYq0ny8Bvf/a5Mtn/Hph/XMdXRk4y1lbSP1hDz9Ameoar6R7eSPdIFd1jFWjH&#10;y+geKUM7uob28VzaZnJoGU6ifmA1TRPR7D4uW0rM8fFwIjo6hoqyErUTTzbV792zi2NHj7L9scfJ&#10;yUonLMKTqDhHHn0igNaODN56K5XUaDcmTz7GrakjXB/czYnt2YT5OtJ8soDLneuY01bxzuA63hvc&#10;yHuDG3Tq38B7fet5r2c973Wv572udbzbsZ53NOt4R7Oeax3reKdzPde61nO180vJfdEV7bzkdtcG&#10;Lms3cKV74zel3aigp0urfin5GiX5uoX30q6ff+1Grs2f5TWXOgWSVQqQCpJt5Uy1ljLVuoap1hIm&#10;2/MYb8tUUBxti2W0LZLRtoj5cywjrbEMtcYy0hLLcEu00khrDKOtsQw3xzLanMhIUwJ952MVZLXn&#10;Uzm6I47tdSFEBtng4OxIyZpiXQpzvvanm8X8dlAu3BYACTRXrVo1D01XnJwFmr7KZ3TRQz9g+YpF&#10;akONp5c3fj4+auzEy8MDaxsr9pVbMfaqM6PHfOk/4sPZJ+x4bp0DR9Z5s3udJzurPHij2of+Q15o&#10;j7nRuNObU9vc2FLghIPVCqITYtTOzIXo8v5rW2hWys3Pm4+adWMoAlmBqHRly5aU41KTHOzjheee&#10;ITnCi4FXt3Bz5iAfD+3lE6lrTuzl1oSYHGxkXUECjY319PX1MDQyjEajuWe8LgAUUN4PRDEtOHzw&#10;kFpWfS/S/O+A5swBpc9mD6pZ1M9nD6joUx67MXmQ21O7+Hh0L78eOqw2vYid4E9bn+aZxwqI9ndm&#10;+YrFLFvyQ5wsVrDa20Z1ueaGWpIfbqkgKX/0xZUnw1+fjEB9Fenp4CZQ00WiAgmBq27k4r7ociGl&#10;+u+Apu51Onjqxka+jDrlOXEEktRtVog+WSGGaqQmN8KaQFcD9JY9iL7eQ8QnmPHy0UA05wJoOu/K&#10;W68GceFECNpWL95+zZ/qjV7Y2+qx6MEH8HAwJl0s8MIMyQ3S13nc3oPlt0SR30G6aFt2cxqTFyKj&#10;OmKzZ8yaaHOyw8zwdtTD1sqUN157g3/+9T/w4Qe/5fPP7vDpjVvcvH1XrWKTpeCff+8Y9Ed1fGXL&#10;SUZlJX19tXT3b6RnoIbugU1oB9ejHVxH11Al3YOVdA2V0TqUy/nBfFpHEmkaSqBhIJLHdgcT6uXK&#10;o5WRJEX4ERUaRFVFGVu3bGZDZYXam+nj60JOnj+Pbw/mtVNJ9Ayupq8zi9Nv5pAQ7c6F/UX8bugp&#10;Pp3cR+fLm/BxtOLFgzFcbq9ktquSqz2VXOtZz7Wedbzbu5ZrPWu51l3FNW0l1zoruNpeyZXWCi63&#10;VHClpZLL7eVcaa/ksqaKS+2VzLWJKpQutVcwp5GxjnLmOqp00qxVEaBIFw3K45Vc6VirdLlj3Vd0&#10;SV7XuZbL91Q1r/n78jWd8l5VzLaXM9VWpjTZUspEc/G8ShhvLmCsJZvRlnRGW5IZaYlhqCWCoZYw&#10;hpUiGVCKYKhZFMZQSzhDLZEMN8cpeMrXjLTEoz0TjebtdI7sCCM3yYOCTB/8vaxxEqem+YhNYFkp&#10;DTPfAs1vA5OMBq1cuVJB08VVbPLc8PH1x87OBiPjxXh6WWLv6Iy3lx+uLq44ODri4eGJlY0VOwrs&#10;GTvuzfALnoy+6MPwS15MH/dg5hU3Bp/z4sLTnry1w42Ogz7U7/CmKsmKrDAT0kOtCPRyIzM7T0FT&#10;ruvrHbQL1yrp20oxbVc/T5mCpqRtZVZY/t21NbUxNjxAe0sLa7KTObgpjV8P7VQNNLfUzOM+fjd6&#10;iF+2bWdndRqHDx1gdHSIAalj9vWpKHMBgMq4fd6oXUAoDT179+xhTXEJ/X3z0FS1TKlpDum0AM0n&#10;n/wPQ/OzSy9+A5rSASySZiAFy3mJ69Gd6f3zID3MJxMH+XTyWe6O71PbUa7LvOrYYW6N7eG3Azu5&#10;dO5xDtTmkBThgYOjGXbWethbLFMjGaFuhiT4GJHqJ3/wZR5STNNlJ+V8tKfSo6bkBc/PJqpa5/2S&#10;VK6uGegrUJmHptQNly95QNUdZYxDzVLONwDJ3ONCxKpStbL7UqAcakLRPECzQw3JCDcj0sMQG4tV&#10;mFqsIjjEnrqNzrx2zFPZ3zWd8aLhbT8unnXj3NsB7NvpTla2E9bWepgbLSXQxZCcCCtyQq3IDTWg&#10;MMJCt4Q6VDcfqrvmPxA5/ytwVY+F6CLk7FBTZYJQItF5mBnxvuZqUXV+Ti4//ck73LjxsVoX9vGN&#10;29yRCPOz29y+e/t7m70/suMrc5qZ5RX09tTS27uent5quns2oe3ZSFfvOrq619KhLaOzbw3tvZm0&#10;DMTR2B3HubZYzrbEU7nFi6LkIP5v8xNoj9ewIT8O/eWLCQi0IyjYhrR0F7ZtD+fE2wk0tybT0pxM&#10;uyaRjtYc+nuyWFvsxeaiSP5Ru5PfDuxl+I06glzt2FETzqW2YmZay5lrK+NKZxmXu8q43FnOlXld&#10;0pRyqW0Nl1rLmGteo3SpaQ0zzSXMtqxRmm4uYbq5VHduKWK6pYDpFrl9n9rK51WqNNVazFRbIbNt&#10;Rep7X2ov/4pm2ytUelWArJPAWK5TwFzJXGuF0mxrOTMta5hsKWKitZCJ5gIdKJvyGWvMY7Qph5Gm&#10;dIabVjPcnMBQUzSDTRH0N0Wo80BzBH3N4Ur9zREMNkcoiPY3RSloDjXFM9SUTNfpGJ55Mpi9W8M4&#10;8GQQux8N5/DTcUSH2ytjgvKKL8czFmqEX4fmPUlkN98oJAboAk0xpXCwt8VVmbL74uzsiKOzGakJ&#10;NphZWuPp4YmtkyM2tjZ4evlga2VCbow5vQe9mHjFl5lXfZh42Y/RFz0Zf9GdmZc9mXvZh4mX5Dlv&#10;up/x4cB6D0oTbHCyXoGHmzdlZfnqGqRmKdHj15uBvn5fVFVZRU5ujjJ8l/SttqOLi+fO0dzayuGD&#10;eylM9OdnDY9zZ0JMDg7w+dQBBZZb4wc4uVeAm09nRwdDw+NqXVh3d/e9rlmVmh1ZiCAFmv08tWOH&#10;+r4CWJWenXcCUq8dEgchaRwaYPtXoClNRCP8b/nl+3dAU0HyK5Gm7vb90NRJl569Oyur0A7x0dAu&#10;Phnew41xmUvVWQjemDjAx6P7+XhCIPsiv+w6ROuzm9hekUJssBtO1sYYrlyG3orFmBsvViuyYr11&#10;Rgf5ElmqTlcj3SYPcfMRQAhEFTikBrjgjvNNaEqEKulUb4Hm0gcJkZqmpDClHirjHAKW+0Y37pkb&#10;zPvLFsrITJg5qYHWuFsZoL9yKQ42BuTn2PPMoSAunAng4lkfTr/lzoWTrnRc9KThrC/bt8kYiSFG&#10;hsux0F9EtJcZJbG2KqWcpdK/RmrN2Nfh9x+VvI8yhZcmoQiJjk2UbV92kNR9rXCzNcHU2orezjbu&#10;3LrLrTt3uXX7Lnc/+0JJVrv9yxff1zT/mI6vQDOjrJwebQ293evp1W6kV7uJ7s4NdHVV0akpo1vO&#10;2kKaOzI52RTPIzuCiUm0prTCjdwcP9bn+PBR3z6uTx/l1Z3Z+HuYs/NAEC8dT+TMhVBaNSk0NqXR&#10;pkmktysOTWskzRdSGOoq5NkdcaTGBvDj87W0P7+Rlx9JI9rXgeQYF3pO5TLXVsKcgFEAqZFzibo9&#10;176GudYSZpqLmGkqYbqhiKn6QqYvFjLdUMBU45eabCpisknOorz7bs+rpWQelMVMthYx2SqP5THT&#10;ms9sWzGzbSVf0XRbmYLrbGspM61rmGmVx+W8hpmWMmZb1yjNtBYz3VLIZEu+MiUQjTfnMtaUozTa&#10;nKWgKeAbahIIxjDQGEP/vPpEzdH0NkfR2xxJn6gxSj3e35hAf0MyA43p9F1Mo/7VVM4dS6b97TQa&#10;X03mxJE44sOsCfQPpKzim12o36YFGAk0BVQyMiQWiGr+0tpKdcZKTdPJyQEH+1VUFDthbC7Pe2Hn&#10;5ISlpRWent44OdsT4WdFyx4PZo57MPmyB0MveTF4zJvxV3yYPu7NzMteTL8kMPVg8lU3pl72puuI&#10;H4FuJoRGhlJRvk5di8xq6jpiv4yQF34OSdEunBeeT0pKwsHenj1P76SxsUllPHLzCqmpriYh3Jfu&#10;l9erkZO7kwe4NXqAT8cPcWNoN5fOPkp2cgR7du9hcGiUqZlptXBZoCmpWFlEPXTfkmmB4ZPbtrG2&#10;skrVNwWaC9HmwsiJAFZe9/VIc3hQRk6+W6S5kJ7VRZdH7s1piuT2N6F5UDUGyVm6g+9OHuXW5GE+&#10;GT/I70f38qHa/nJEAfXTsQPcmt3HrZn9/HZ0N/8wvIufNj3O0Os1vLF7DU9WxlOSHIC3kzWWpiaY&#10;Gy/Bw24F0d6GZAUZUhJhTmmUpZpDXLCxW6jl/VsRWnaIMV72eqpZJ9xNTxmeL0BTjZ/MQ/PL1V1m&#10;5AdLg44JyQGmeNkuw9RkBda2y8lMtWbvdhfOvOnHxdOe1J/ypf6MP+0Xfbl4Mphd271JSXJT21TM&#10;TVfh52JIqp/Ua83ICZbo0pw10eJha0R+sCGFamPKN6/5PyKVXp7vSJb7KuoMMqQ42ooQD3OWLn2Y&#10;LZtr+cXf/JKPb9zgszufc/cz+O0nun2o30Pzj+v4aqRZWk5vZw29Hevp6dhAb+cmejTr6NWspUdT&#10;QVdbGR2aEnbtSyIwyBRPJyPS40Px9jLDw82K3bUp/K53L387JN2vAWxYG8iF5kiaWyNobIqnsTEJ&#10;TUcaLU1JdLak0t+RTk9LKn1NybSdSiEu3JWGI8W0PbuOoTdq2VWTjJ+PPW8dTma6aQ3TTfnMtAi8&#10;iplrL2ZOzq1FzLYUqucEkgqU9flMX8xnqj5PaVLUkMdEY+63SgfQvPnoM5/pFrmdp9x3JltzmW7N&#10;VeCcbpeRj/vUVqw001rATKvAdUFyX3ddM3Jt8+852ZKr3m+iJUelY8easxhrymSkKZPhxjSGGgWa&#10;EjXGM9gYrwOiOsfR1xRDb7MoSkWYAs3+xlh6LiQw3JLFQEM6vRfSGWhMofdiCq1vJVL/WiIvHUoi&#10;LNCSoMAwKsq/Cpl/S2qGs6pSQVM20YjJvqRnLawsFTQD/P1VB6297Uq2VrtjZWuAh5tA0xkTIxNc&#10;3Tzx8PLE1dmM1x51ZvJVT2Ze8WDqlQDGXpTI00sBcua4D5de8WbimBdjL3lx6RUvzj7ljqeDESmy&#10;mFoMCyoqlJXewjzm/RHy/bfvfRgoryQgIBBfXx8uXjjH4PAIZ0++xSuvHGf7tifJyUrlxO4iBQvZ&#10;fCLOQB8O7lHWeh+OHODFJ/NYHRvGqbdPKr9ZiTQFfDK3KV2zMo4yMjKmg+jgINsefYyN6zcoaC7A&#10;8t7+zcEFo4Q+nnziCQryCtT6sWGpkS5A8zvs05RIU42ZTB1UbkACyoX07LdBUyLMzwWa07rl23fm&#10;jnL30jPcnTnC7dH93Bw7qPx4r08d5IPJfXw++xx3Jw7z2cQh9UHi7txhbs8e5tPpI3w4tp9ftj7F&#10;mR25VKaG4mpngbWJHo5mMvBvSkaYOUWR5qqr9v6O16/DYyF9qRSu82p1t1mF3vJFhLutmveSlYhs&#10;vmtXorSFNPC8QYKYo4d5muNia4ixkQEeXiZsWOvCm8f8aTztq1Z2NZ71oemsL61nfXn7hDvbtnng&#10;F2jLoiV/ht7yPyfWx5IC1SFsqYtoZeOJpHzV7stvQu/fq/t/zoXH1PUvWOtJZ3KIROimpARaYLji&#10;AYKDgxkbHebmTVkYfpfbdz7jdx9+omqc3wPzj+v4aqS5ppzejmr62tfTq9lAd9s6upor6G2voru9&#10;lB5NOa+/noq7uxGGix9mW1kSj68JJyXaD1tLPV7Yls/1wb3MNDxKmJ8TL7waT1NLLB0dKbS0x9LW&#10;kUhbexIdmgQ6NLFo28IZbo+m+0Ic3Q0pFKZ4s2tTEn/RtIO+F4p4tCAKawtztlV5cKm9ipnmAmZb&#10;iphplZRpIbNybi1kpjmf6cY8phrymK7PVZoRyf2GXKZETXlKC4CcbM5nSr6uJV9BTt5vrn1BBczN&#10;O/FMt+cy257PbHsh0+LQ01Gsk3LrERXOPy+vy2WmLYeZtjym2/KYUbDMZao5R6fWbKbas5loy2K8&#10;VaeJ1iwdQFsyGW0Rw4JkXV2zNYnhlmSGm5MZbklksCWOwZZYhlpiGG6OZqA5ioGWOLTnkhnX5DLY&#10;lEnHqQRa3k7mpcPRVBb6EBZgSVK0Pa7O5sTGx1BWXqQ6TMVm7t9MzUr6Vp6vqlRpUakNim2eOAKZ&#10;W1qo+z7enri6uWBno8eu7f64uJnh7OCMk5sHRoZG2NnpGoPsbK3Zmm6H5pA7My85MfuiLzMvejB7&#10;3FtBc+pVP2Zf8WHqJS9GXnZn+Jg7NZn2eLnbs6Z8HeUVYuheQUZGhprJXADlAiAXfo77z2VlFbi6&#10;uxOfGMfZ82d49fUTvPXaK5w/c1qtvnp6x5Ps2ZjEx8P7+ES8aCcPc2vqMJ+O7+fzuSPMntlCcXYM&#10;+dkZtGna1Z7MoUExWNdtOOnrl+hxlM5OLd3dPTy6ZSvV6zeo7tmFcZQFaMpKMIkytdoutfmnIK9Q&#10;t7NTXIfurQb7w9C8M/uCgubdSV1NU21oGd+nJAu2vwFNAebMPDhnD/GFGNRP6eqd8py8zx2xE5w8&#10;yOfTB/lk+qDaMao0KxHsEdV5KyYQdyQan32Gm9P7+M3gLq6efYLtVWmE+Dhiba6Hr+MqckLMFQTy&#10;QnUdt6qb9h40FjpI73PQkXpkiAnO5sswXLWEWB9DFfWJY5AAVWB5b74z0pycMBNi3QyV6byl5Qoc&#10;XQypLHPn2YOe1J/14cI5dxrPBtJ41p+Gs56cfN2P7U96EBUp67tWYqK/FE87Y1L8JU1sSq5y9JFr&#10;k0hY0suGFEhnrlxfhKX6vt8G/j+kBViq6PJfg6Y0OIVLh64xWUEmBLlbYmigx+F9u/j13/+S6zev&#10;c+v2LW58fIMvPtdZ7OmO7+H5x3B8CU2zErJKK+nr2MhA+3r6NBvoaVtLV3MVvZoyettL6NaU8OqJ&#10;FGztDLG3XMWB6nS8XS0JcLTCydoU7Yvr+WBgN6/vzqcw25uT52LQdCXRoU2gvUOURHtHsoJmlyaO&#10;gdY4NM1R9NVHoW1MJifBg3XZoaxLC8XNdhVOK5dgt/RHFKX4MNwocMxltk1SpQXMtOUz0yawK2BW&#10;okB5rkFgmcNMfbbSbEMeM415TM8Dc6oph8kmXWQ51SLRoAAzn7m2Ai61F3JZ83UVcEmzAFDxgRWH&#10;nkJmO4t06tBpriOfOU0es+2ifGbaxS82956m2nPmlakks5YTbZmMt2UxJh2zLQLODMZaUhlvWc1Y&#10;a4rSaGsKw60pDLWsZqgliaHWRIaa4xlsjmegOYmB1lS6zyfT25DAi3vi2VgWQGaaL4GepnjbGxHg&#10;aoOTvTGmhsuIl+F+taRZRjK+WQ9c0EJ6U6I6eV62coiFnrmZCR7urphZmCtoStQp5uoOtkY8u8eH&#10;IB9LzKzNcXZ3wdzCHGNZJ+bhiZ21FR62huxe58Hrj/nQfMib/ud86D3kw9DREKZeDmDmuBeXX/Ni&#10;+lUv2vd7EOFvTkBgCJVVa1lXqTOWF2jKAme5toVVYl+/7oWzzFY6Ozur17/88iuUlBQRExnJ6oRE&#10;Ht36CNsf38aWklj+oXM7n47uVTC5PSMRp0RYR7k+foieF9cTG+qjmqYkTTvS30Nfn6Rkx+ju0dLb&#10;109nVy/a7l42b66jetMGuru6mJqYVKMpfX0DjIyOMzU1raJUqXeq1WBibtA3QN9Ar4pUZQn1nxgX&#10;/EFo3px9gTvTz3BjbL/qhpVuX7EBFN1Z6Jr9L9QdqYfOHVSNUqpZauYZPhkWU4j9Kmr9a83TnD2w&#10;jghfR6wtVuJivZzUADPWSC0z2FAN+uuMDXSdo7rdl1+Ok8hjYklnbbQUW/MVrPbXQVVFYWJ9F6xb&#10;Bybp2rRgc2X6bmq4BAuzZSQl2LJjmyen3/Ll/El/6k/5UX/al4bTbpw5EcDep3zJSLHB3c1IjdM4&#10;mYtJgaVuldh9DUrSjCMevEWROoDKvGdehNQarefrsP9xaC5Ex192An+L5tO/WaE22BivxNffi9mZ&#10;K/zudx9w6+Z1Pr95Wxdp3msE+h6afwzHV6Ap6dk+zVoGNJXq3NtejrZVos8iutpz6WrP5uzZ1QQG&#10;mGK3cilrcpIoT/VnXVo4/s6uvHuump817SQl0pNdewNp6YijvTORzp5YNFLD7EpG07Wazs4EtJ2x&#10;dLdF0dsezUBbLC31iYQFWhDi6Yi/oQnpRit4wsyEYkt91uf40V+fyWxLNrPt2coVR6CpINWWy6yk&#10;T5tzudSUy1zjl7rUVMBsU4GKUEXTrXn3pGCrIkqBYxFXOoq52lXwDV3pkpGXAi51yu3CeRVxRVvC&#10;XGcRc50C0XxmO3KY0cyrI4fpjhymOjKVJjWijHnJ7Swm2jMZb8/Qrf1qy2BMKU0ZF4y1p6nb8vho&#10;WyYjbemMtKYxrLSagaYk+ptSGOnIpa8xlVcOROAf4IWJSxDLTS2ID3bkjd35dL+2kUdKorCzMSE5&#10;JfW+OcZ/G5qSApUIU+4vjJvY2dmp3ZYCTeUMNG90YGdtxKuHA8lKtsPU3BQvL0+18s3c3Bx3Tw+8&#10;vDwwN7Ug1NeCnAQzcuNtKUuxpybfkf3rHXjrSQc6D3kx8bwrky/58UqNE1Zmy0lOTqGkspK1Vbp0&#10;rBgViGXfQp31fkh+PdpMSVmtturIHszu7l6amls5deoMO3Y8TWFhMVkZGVTnR/FP3bv4dGSPguZn&#10;l46qRqDbU0e5NXeUD4b38/KjGXh7urB//34VRQ4ODKkU7IX6i7z+xgnqG5ro6O1l6+OPs6m6WqVq&#10;JbIc6O9Ttc+e7h56tN1qR6dAU5ZZZ2ZmKmeh/oE+tf3kT8xky8kfhubtyy9y99LzXJ/Yy0eTe9Ue&#10;0DsSbU4e4s70N6H3n5Wkd0UCzNtTB/js0mFujh/k1pikgo/wxaVD/H54Dw2HS8hPDMHEUA8L4xVE&#10;eengUxCir6JO5XUrdTxpshFDggUFm5Dia4yF0RLsTJeR5m2kG1eJ0KVhC6PMyAq2ItzNDJMVizBY&#10;sRRfXzO21Djw2nOuNEl0eTKQi6d8Of+WB2ff8ub5Q8HkZDnj6GygtpbYmS4nysOc7CABtdQVRWK+&#10;IIA2181iSjo43EhnZh8q12pE6cJqr69D7t8h3ZiM7oPC11O196RqtGL3Z0yYlxWLFy1RrlF/9Vd/&#10;w61bN1Vj0J3b1/nii8++/nf7++O/8fgKNDPWSAq2jP72NXSLNCV0tQkwM+nqSEfTlkhTUwLJKRYs&#10;emAxbk42XNhfwls78smODuL3I/t5c1cpPn4GnDgZSmdvDK2aWNq6w9F0R9OujaWjO54ubQw93dF0&#10;aSPoawulqz2SzoZEvNwNMdVbTLmREcctTTiuZ0iFjTEnno7kSnc6U21ZzHWIspnryGFOk61TWw5z&#10;rTnMteQw2yTKZbYpj8vN+cy15KtIVCRpU0mfShpVIsPLmnyudOhgeFVbxLXuwm/oqraAq1rd81+e&#10;RcVc6hIVMddVwEynWN3Nw1Kj04TAsUPMCjKVxgSUmux7GtNkqcfGNOmMz0NUpB5rl+eyGG3TaaQ1&#10;k+HWDEYEoq2ZDDWnM9SSzWBDLkd3JmLpFoaBRyJ6eiY8W5fKbwb38tHYAV54PAMrSwNS0pKpqNRZ&#10;y6ktIP+KAbpowQRdICQpWVlE7ObujrWtjYoixYNWGoEEirZWepx9MZBtm1yxtjbG08NVAVWe8/Hz&#10;xcvLFztHSyJDjDlxJIq9m/3JS7Em2McYFzsjAr2sKEq0Z1e5JUc2OlKVYI2J2XJKCrMprVpP5fyq&#10;L7HKW52SRtl8Xfb+2ubCWSQfBGR/q+z2fOaZZ1T6VHxfBVTabi1tbW288tKL1BQl8NctT6pGmjsS&#10;uc0c5nNJe04c5KNRieYO87dde6gpisHP240Tb5xkqG+Abm0nL7z4EvkFBRQXF/Lk9u1U19axYWM1&#10;J954A027Zr5zdpDBAYFnv4Km1EMFmunp6SrSHBjqV4/9iUkBf/IdVoPdnHyez2aeU6lYBckpXbQp&#10;HbDi+vN16P1ntTDzeWf6gPp+6v7UYe6MH1FmCeLh+9nlw+q/1bULT3H0kUL8XS1ZufQHuFktIy1I&#10;RlOs7u24VNC6DyICrURfM6xMl+Fia0CanzTfCMAsSPI1IchxKaYrf4iR3nJ8vU2pKPPkuQN+nHvD&#10;m3NveXHu7WAazvjTcN6PF57xJy/bGgeHhzE1WoKbjQFR7qZkB5qyRtVajcgKk1lOAbbOrF6iTl3U&#10;O39t4aZkhZuTEbgQLYrb0Tdh+G9JZwH4JSDvB+fXX7sg+YAhFn0J/iY4muhjYW5MY1MLv//oQ37z&#10;wYfcvvXJ99D8Izu+As30khK0bSX0thXSJWrPo7M1D01rMm0tcbS3RNPSFkP5ek9W6q0ixseG9+r3&#10;cOrZSvITXPnbzl3kxHlTVetFY1s8HT1RtGiiaOsOQ9MdQVt3lIJnZ08E3dow2rtDGOoMpbMzkrZz&#10;YXi76OO29GEeNzDkeUNDDhgbEuNszclnopnoymG8PYfLXVlc6crgUocoi8ui9mwuy3PtuVxqy+VS&#10;az6XWgu42prHpbY85tryuKRSp7q645wmh8sduVzpzFPSgVG0AMQF6SC5EF1e1oqKuawtUbrUJSpm&#10;tquQmc585RUrmtTkM9GRz7gmT2msPVdp9D5JHXK8PZcJqXEKMFszGW+RtK0om/G2bMbadVoAp5LU&#10;QqX+2ZzBUGMGo03ZHNyZgJVXDKZO0QS62zL6xkY+HNrJ/2l/kg2ZfhgZG5GVmUlJhXSX/tvQlMdF&#10;0iwkHatWVha6GU0vT0xMzZVRuywOV92zLs5Ymi+h/c1g3jgahKurBe4eLgqWHj7eeIvBu6c/TgJc&#10;Syv2b/dCWx9Gz9lwTj0byI7NfuRm2RMcaI67szGO9vqsXP4AD/xoGQmRYRSWlbNxre6aBeRx8Ynk&#10;FBQqK72FaPN+YMrthRqs7OQ8ffq08nyVNGhffx8jI0P093Rz7NjzrM+L4/+2befu5H5ujR/iuqRm&#10;Jw8os4Avpg7y6cQhbozu5dq5bfh5OZCWlcPpt08yNjxCV1+/eu9jzz7DE9u2sWHdetUItH7dBjZt&#10;quHAgQOcPXuG/j4Bdj/9A/1oe7p5csd2MrIy6ejSqiXUUif9E3Pxnv3Dkeb1mZf5ZOKoqsPeku0s&#10;kwd0Ru0Kmt9sBPqvkgDzxvhebo7t44upQ3whC7yl01hF5Ye4O3tEefn+SrODlsNrSYsJxMpkOW4W&#10;S0n113nJKu9VMUMIE/ceWamlM3NPCzAmzMWYSA9JZRqSEWpJoIM+ZvpL0NNbjoerGXkFzhze60H9&#10;CT8az3jReM6bprOBNJ305sUjXtRUueDjsQpzi5XYWazE39mIlGAzclW6VXxj50EWLCMxFjp7QPGl&#10;FVu8SEnP6uqPYuCwOtiUQAcD4v10C63/vdHmPcN52e4SaaGD4r8WZaraplybhZoHTQ82JNbLklXL&#10;Hya/oIjZq1f43cfSPfvl2jDZhPL98d9/fKURKK24mI7WIjQtebS3irLRtKbS3BhDY2MELa3+1DeE&#10;s3d/AGbWK0kJ9eKvurdz+ew29m9KZ+JkNd5uVrz+VgQt7WE0aqLQaMNp1wbT2h2qU08wmt4QOvpC&#10;6OwOpb8vmF5tDC8fi8TGchkuSxbxvIUFz+vrU2toSJyvNe1vpDDblcFsVyZXe7K4os28B88rXZlc&#10;6czkWlcG73RkcU2TzbX2HN7R5HFFk6t0uSObS5osLsm5I5vZzmxmu3KY68pTmtXqdElbqHS5u0id&#10;5blL2gJmu4rmJYAsZqarmOl5TXUWMdlZwJSAUpP3JSzFWL3tS40qFTDaLhKI5iggChylvrmgyfvV&#10;KpLns+cbhqR5SBqG0lQX7lhjMmMNaex6LAZzl0iWGtqREu7BX2ufVDOIc6drCfO0wtzMjKycHNXY&#10;I7OaYgBQVvbNuqCK1NRza1QKd/XqJPT0Vqqapsxorlyph60sCfeVCNIDOwdbrMxWoD0bQv/pCAIC&#10;THF0csLd3UstJLd3cMZVUriuHhhbmhIVYsPLh0LoPxfByIUYBupD6TwZxuvP+rDviQBqquxIj7PB&#10;1Hg5Hl5urCkqpaKyRLn8CMiTV6eSmCQ+s1LbLKWsXAf4BXiKBPR29o5qTObC+QsMDg0pOI2MytLn&#10;QQaHhlUEWp4Zzi/an1Tds5KevSH+rDKrOb2Pu1P7+WR8Hx8N7ePm9HO8tr0EJwdjtmzeotK0nT29&#10;HD/+Gi+/9IqC58WLF3nzzTeV5d6TTz7Jxo2bqKvbwjPPPktjU5NyFuru7WH7jh2sW7cObU8PA6ob&#10;d5Q/MSnhfxl9F2g+y92557g+epCPR/dwS0zap/dxa3Ivn0//19c0dRIg6zbBSO301qRAUowUZMxF&#10;ol35YLGPj0Z388nELj4YPcTYm49TlhaOtakBjmbLiXQzIi1A6oQ6D9bsMGPdPKQsxw40VsYJsd7m&#10;RHmaYWuymJUrF+HhbkxJgS/79gTw9olAWs770nTOg/bzXjSf8eXEK97seMKd0GAjTI0ewlx/Mf4O&#10;xjpzdYGlOARJQ49EkGK6IG5GYYaqzqhqjQKxMPGUXdhSIrOURoS76WO4/EHCXFap5qB/DXb/mhYM&#10;6wtVE5AZGUHSIWtCsWpo0jUgyYeFeyBVZ/lanfWgNFC52Bqp/oHHH3+cX/7ir5WBu5gbyFn0/fHf&#10;f3wNmgLMAtpbcmhrzaW1JYumxiTOnQ/hQn0AzS1BnG8M5OTFULJyXTAx0aMi3Y+h4zX8n44dXNxf&#10;QkCYFW+f9qelI5aL7dE0dUTQ3BVKkzaEZm0ILd3BCpwdPSF0aoPp741moDuJJx/zYeWqh3FdvoQj&#10;RiYcMzRijYE+UcHWdJxbzTVtBld6M7nal8XVnnSudqdzVasD59WudK5p07nWlcW1rmyudYpyuNqR&#10;y9XOHK50ZCtwXu7M5lJnFrPzmunMZqYrmymRNpvprgKdtDrNdMr9IibFE/YrEliWMNlZxERHIeOa&#10;AgXJLyNJiS7z1Vk0sqA2US6jrTmMSiT5NVhOtGZ8Q9PScduSxaRIRlSaMxhvSme2JYeJi/GM1Kex&#10;Y0sUFq7BLDe0ZF12OL8b2set0T30H9+Irak+ZlZWZOXmUl5VqQCk6579V8wN7kGojMDAQGXCLyMm&#10;jo6OrFixQtUxfXx9VQpW6oY2Znr0ng5j4kIY8bHWGJqYskJPj8VLF7N0xWJWLn+IlctXqv2bBssf&#10;Zn2hK71nIxg6F07fmTAGz4cwVB/AUH0QnWc9OH7InwBfU/z8vKisLGVNqaRcq1TkK/XA4NAgcnNz&#10;dNe6sArsvohTGobEBzc3N5vmlhZGxycZ6BtgeKifIRkVGR7ihWefZVNBLH+vfYpPxFJuYh93p49y&#10;c0Ju62Y3b8q+zXGxnzvMX7Y/RkKAM36+3jRfPKOcgp58chthYaH4+fmQkBCv0sL79u2joaGBpsYm&#10;tb3irTffoKurQzUOnb94QaWYw8PD55usKjh04Aj/20Rqmn84PTvyxqP8U7fsAz3ADZmvnDjEnZlD&#10;3Jncy93/B9CURiDVDCTuQguNR5P7VU1VJOM5dycPcX14HzfFpm/2ENdH9vCbnqeYOfsIuzelE+hh&#10;i7mpPq62+oS7GpLkZ0aWdK5K92iIBRn+hgS6rsLcZAnm5gb4+JlSWuzKgV1hvPmGFxdPu9F0Rvxi&#10;A2l8O4A3X/Vn+xYPEmItsLY3wtzciABnSxK8ZFuLEbnhBrr1YCFSL7TUWeIpRyELiqKsVJORAqcC&#10;pQBWunQl2rQgI8BIGS0sWfRDItz157t4vwnGf0u610tt1JQYH2N8nVaRIvs3VfewheouzlcuQzrD&#10;BwG8+jo1pqPr3E32N8fB2ggnJ2deOfY8//RP/8Tdu3fvwfP747//+Ep6NrWkiPbWfDStWbS1ZNPa&#10;kkFzUzL1jZHUNwbR1BrMhYZAmjTBHHsmBHOLZSx66CFi/FzZtzGRrBA3YlNdqG+Moa0ziaauWBrb&#10;ImnUhNPUFUZrbxRNWrkdQnt3FF094fR2J9OnTWVTpTcPP/QjPJY8xCF9E140MSJr1XLiwxzouJim&#10;6oazXVlc6s7mskgizK50rnSlcU2bxjvdaVzrzrynq1qBqUjAmsXlzkzmugSUWUx1iQSUuTp1z0tb&#10;+DUVKU10FX5VnTqNi7oKGOvIZ0zSsJo8RjUCyFydNPNauN8mqVaRNP9I92wGE226NV9q1Zec52E5&#10;2ZLBlJLAMpPJxgyliaY0xuvTGLuQxkx9sjrvqIvGxM6VpcsN2VoSx+8G93FjZDcnnsrDYNVyrOwc&#10;yMvPp7xq7b3067+WnpXl1HLOy8tTUJRRE4kybW1tVXOPp7cHXj7eeHp7Y2SoR1iAEeNi5Xc2ktx0&#10;W4K9LCnOcWLrRkdqyj1IjXHC0liPhxb9GSYGi9hY7MrAmXCm6qMZq49gojGMiRZfhhu86Tznye6t&#10;bjjYmJCUlKq6fUurdCMkslRaUq8RUeHKGm+NcgcqZ8P6taxdW8WaNcUqQs7ISEfPQJ+NG9fT1ycm&#10;6+P098kargFGh8fo6+3itZeeY3dNpprNFEecT+YjN7Vbc1Sit0NqflFMAa6P7eP65H5e3paPldlK&#10;tm/fpsZFLl48zwsvHmPnzp1s3bpVpYwlyhVoZ6RnkJOVrTx+t26pY+/e3bzxxhscO3ZMNXpslRGV&#10;6o2UFJXyJwLN7zCnWZKZwNm9ZdyY2sft0V0q4pSZSqlt/r+oaUpH7t25Q2oMR1KxdycO8bmkY6f2&#10;cWd8v7r/2cwz3JwUL1ud65BE67fG9img/612F9qX1lOTH42vsw0rli/CYOWDhDoZKlchX6eVWBjp&#10;sWrZcjzcDMjLsePgQT/On3Sn5ZQvLWd8aT6rm72sPxPESy84k5vrgKmVPitWPqy2syQFGpERbKCL&#10;GFUK1oT8YFOKw2WVlyGFUbp0qTT5iG+uQEnVU5Xmu3gl2ouwJCPQFBcbfZYtfoA4X13X77+3pqk2&#10;wISZkBVqhpeDHqaGDxPtKeM3ug0phSqaNCYtwIxM2XiiNqd8tVlIIt5oH3OMVz1MWFAgly9fVtBc&#10;SNF+f/z3H/eg+b9Mi0lbU0yHppDO9hy0bXl0tGbS1rqaltZYmlrCaGoJpaU5nJbmUM5djCUp1ZEH&#10;H/ohP/jBj1hhoM/KJQ+QWejF+YvRNLXG0KqNpr09lvaOWJq6IqjvCKe5OxpNfzxt2iRaOkLp6cml&#10;pTGWjDgzzJYvx3/ZQzxrbMkzZsbEG60kN9GV4ZZ43tGmM6NN5XJPFpd7M7jUvZorXSnMaZK5pElW&#10;4LzWna50VZvGla5UrnSncak7nUvdGcxpM+dhmcWkNofJ7jymuguUJuXcW8iE9ktNdhfpHu8pZKKn&#10;gHGlQia651/TWchIV67SaFcuY13Z88phtDNXaaQjmxFNNqMiqU2qJp/0+cafNCW5P9qexkibNPno&#10;4CnQFGBOtqQzLmu+mlIYb1zNeEMyEw2rFTRHz6czfjGZsbNJPF0TjYGZLUsWraS6KIrf9u9Tlml7&#10;1sZjpL8Ke2dnZQ1XVbVeAWih0UcMzr8OTRmxkKguLS1NrQOzs3PAz89PpWgtLMyUYbs0+bi6u+Ls&#10;bMVj5b7MNicw1xDH6wfCeOmpQLQnYxm9EMzIuWC63grl5Z2h7Kzx4WCdP23HY5htjONyYwIzLaHM&#10;NcUy1xLGVFMkXWdD2FRii77eYpJSEykvX09xeREVa6uU445AKDM7C//QYKLj4ygsLlCpWkk3r11b&#10;qZSenoqZhRV1tTW8/frrXDh9msamVpqam5Qz0OBQNydPHGPvxhQ+6n9KrQb7aPygspKTUY5Px/cp&#10;Y/OPJqQZ6JDSrdEj/HXXE5RlBKjZzX5ZIi210vmZzY6ODhVhnjlzhhMnTvDiiy/x9NO7qKioUl2/&#10;SYlJxMfHk5aaqn6O/Xv3K6OFV1996zubGzg52BLuas3k2VpVf/105DC3R3Vzlqq79VvA95/SzH4+&#10;nxUgHuaGfIBQVnuSot3LbTGFmDjEx6P7+Hj8ANfH93N7+gDX1YeNQ9yc2qs+eHwyfIBfaffQ8OwG&#10;yrLCsTHT5weL/owHF/8IE8PleHsZUVzsytGD3px905OLZwNouhDC+ZM+nD7hz5k3gzi0x52yQmc8&#10;XAxZZfAADhariPI0IjvYTEWUup2WAiDZZ7nQwGNEUajMQspzFrp0rOy7XADTfIQpRgbKPi/EiNRA&#10;E2xNl6K37CFSAqTGafgfcgSSZiYBopPFMlateIhoL9nraaCz/gs3JcrbADPDRThbLCYzyFAH53nr&#10;wULlGGRCZpAxgS4mGBsaqOaxjz766Hto/hEdXzU3KC+kq6uAns4Cujpy6dDk0d6eTqsmnpb2CFra&#10;wmhtj6CpJZomTRzPvxRFaLgFK/Uexth0BcmpdjzzUjAXmmI52xBPQ0sS9Q2xnKmP4lRjJBdaomhq&#10;i6KtLZbOzhS6e5LRduXy5hsxeDoa4LpqMXEGD/O6qQX7jVaRaKBHSa4bY00ZTPRlMapJYbwlhYnm&#10;JGY6UrjcIxFoCnOdq7ncvZrLvWlc7k3hUk+qTt3pzCnYpjOlzWBSm62AOabNY7g7n9Gvabgnn9Ge&#10;fMZ6CxgTSApIewuY6M2fV+E8PAuYkK/R5uugqc1T7znaKcDUaUwe78xSGuvMZky6aNszVdOPavyZ&#10;HzPRjZVkMNKazohAsiVdQVPOo82pjDSlMtKYwmj9akYvJiuNye3zCUxeSGL8bCL76yLQNzbh4cXL&#10;lBPTByMH+M3A02zKC8faykxt+igqKaZqnc5m7t+KNFXKs6KSiKgoHl66RMHS399fRZsymynRp+Gq&#10;pZhbWJG52pvWY1FMXkhmtjmeqYtRzDRGcbk1jtmmWCbro5lrTmC2KZ7J+jhGT0dz6WIS7zQn825r&#10;Iu+2xnOtLZbLbeHMtYcy1hjLS7t8cHFYgYOzC4UFBZRVVlI537wk0dy6qrWkpaQSGBCIl7cXUdEx&#10;9+z15MOARJoODnZkZ6WQGBdJgJ8PYaEhJCXEq8ju6NHnOXpgDwdrV/PB0H7uTj+rIqXro3v5YOIg&#10;H4zs5/rkQT4Y3aPgdFPSkgKCyYNqmfPOzWV0azp1hutqGfUQo2Oj8+5Aw2rURAzae3r6aG5upaGh&#10;iQsXL3Li9dd4/rnnePrpnVRUVpGYnEhxcSl/al72nfZp+rrZoL9iKc9sy+XDoV3cmjyiomBpBJI0&#10;7Teg95+U1DK/EFchSf1KinZcll3v49PxvWrURUzfx07U8hfN2/nNyF7+WdyFZARm5hCfTskM6V5u&#10;jO7mn3t20ffKBp6ujCXY0w5Dw1U4OS1nU6UHx48GUH8qgMaz3jSe9qbxbR9OHPdm705fNm/wojjP&#10;TRmprFrxIDYmKwlzMSRNTBCCpXFI12jzH5EyT1DG8NIoZExGqAEZ/paYGi7GZMVDakm0RIz//khT&#10;l2rNCDLG0WKpqs8mexsoI3oF8khzEn1WYW+xHJOVDxHkspLsYH2KI8Xz1kLVPgtl32aoCamBZpjr&#10;LycnO5MPPvi9+mP9PTT/OI77oLmGjPIStF3F9HYV0t1VhLarkM6uLDVb2d4RQ3tHFG2d0TRromlt&#10;i6NFE8Err0fy9N5g9h/y49UTCRx7JZQjzwbx6JMBbKzxoGq9GyWV3lRt8mb3gVBOnU+gVRkepNKl&#10;TaaxMZmnnw5m5ZKHcV6+nELjlbxiZMo+U2PyHS14Ymsok50Cu0zVDDTTma4WM89qM5jrXs3V/mSu&#10;9iZyqSuJy9qvAnNWATODya5MJlWEmc2ENpvRnlyG+vIY/rp6c3XqyWWsN09pvC+f8b48JpTylcbl&#10;8Z48JroFljmMi7oElAvRZjaj2hxG5fY8MEc1mWomUzdOopvNvDef2ZrOqGgemqKx5jRGm1IZbVrN&#10;SEMSI/WJjJxP0OmC7jwuOhfHc9vCMTQ1YenSZRQn+vPB6AF+P7yb0tRwnJ3sFFyK15RQuVZnn3d/&#10;48zXoVleUa7cgMIjIzCxMJ+fz5StJR5qjMPMRJ+0aHvSY5zYWurK6Ll4LjWnMn0xibnGRN5pS+ZS&#10;czxzTYlcakpmrkGi0EQuNa9mtiGJK82r+XF7Gj/pSOUnnav5SWcS73Uk8G5HHO90xjPeGEtthSe2&#10;tia4uDmRlp6rtpyI1pTKajOpuZaRnpFOQFAgoZFR5OXlqgab8vIK4uMT8PWx57k9Kbz1TC67H02h&#10;siyBorx4khJD2bRpHU889iQ716fwjz07+XRsDx9M7uHvmp/mH4afVgvQb46K085+PhzazQfDB/h0&#10;7hB/0/AEP2t6nJeeruDCqTOMDw/Q19NHj1bXIasD6DDdPT1ou7rUPKfAU2AqW1J03bsjasyktaWF&#10;E6+9yqYNNbpGoO/gCLQ6xIllS5aweU0cH/bvUouzZdG0pJWVvd63gO8/q89nZbxFN6d5Y1wiSDE6&#10;OKxmWf9a8xSPFMaxe20Gf9W2g5vTh/locBe3pg/x0fgBftG+ncHXNrFnczphAU4421sSFmTDxrXO&#10;7N/lzMnXBJietJz2pOGUPyde9mLPNneK82TO14TFyx7CYNVSbM1WEeRqQEqQKdmyYFoZn5uQH/lv&#10;mAb8AS1AM1s5Dxkrd6AkLzP0VzyItdFickIlxauLYr/+tX9IMr6SHmiMo/lSVq16mNU+BuSqVLB4&#10;6sqmGCOiPQ0xW/UgZiYrifM2ojTCSPdBINiMoihrcsXMPcIaa8NlBAcF8Nvf/vb7SPOP6LgvPVtC&#10;elkx3doierWF9GgL6e7Oo6s7m05tGh1d8bR3xaDRxtDRE0trRyjNLYlotFE0dcTw3PEIarcEEBdn&#10;ja+vMUFBBkREWhIcakNwuA0h4fZkZrux/ekQXju5mjdOZ3DqfCpN7dmsrw5QaZFAveVUGpuybpU+&#10;+ZbGlAbb8sqhOMY7dJHXlCaNSU0q093pTHelMqFJZkabwmx3CtOdycx0JzLbnchMbwozPWlM9aQz&#10;qSLMTCa1WQqYE93ZjPRmM9Sfw3B/3lc00pOrJFDVQTOH8b5cJvpymerPZaovT6feXKZ6cpnsztW9&#10;Z1e2gvJEVyYTXVmMiySi/Rowx9vTmWxPV3XMBU3KuTVNp5bUexpvTmGsaTVjTdIhm8ToxURGLySo&#10;CFOdL8Qzfj6eqQuxvLIzFH1jQx5espS1aUF8OLiX3w7uJj8pWM1N+gf4U1S8hvKvWc99m8R9R2qH&#10;2TnZpKamKt9ZiS7FYcfQ0BAHkxXUPx/G0KloBt8UYCZwtWU1V5tSudqczDutcl7Ne+2reU8Tz49b&#10;E3mnJZmrbSlca0/lPU0673dm8jNtJj/VZvDT7jTe70njx90p/Lgrkfd7kmk/EcOGIg9MjBdja2VF&#10;dEwU2bk5lJbrFk1Xrq1U679kJVjJmlIVacoqMEmBynUG+Zhz9lgQU81J9JxLovPtcDrO5HHh7TLq&#10;z+7gxItPUp4RyLX6HSqCfL/xSXZuSKBhfxG/0u7kd6MH+FhqmeP7+ZvWbfzfgd0071/D8PH1HNiS&#10;x77duxns71ZdudJkJKbsg/0y2jKkzNzFtEDs9Pr7+pVvrba7m/6BAQXMvl6dqYFsOWlpbONPv2N6&#10;NiPEFlNjfaqy4/l1325uiRG7iuhkBdh//cjJwpymcgSSBiAxNhBDhakj3J48wo8btpIQ6MTqCD/m&#10;zm5RIzqfjOzmH4eeYuD1OvauzyAxxBN7a1MCfEwoLnBi324fzr/lTcMpNy6+7cv5t4N561V3Dh3w&#10;pLLMHjc3A5Yse5Af/PAHLF76EJ52+iT4GKpu2JIwA5WGFdMDlVYNM/oGsL6r1NqxcFMyF9aaRZgT&#10;4WbCqqUP4mq9VDUJyWaVf2/37EJnrHQLO5gvQ3/VYlJ8DXRRcZgYKMgcqnTsmuBlt4xVy5fgYatH&#10;TpCkZ3XdxEURVuQFGZIbboWF0UqiIsP53Tw0v28E+uM47msEWkN6RRHankL6evLo6SmgpzeP7t4s&#10;tD3paHqS0PQk0NUbR2d3JBeaxSIvitaOKJ59Loa8IldKSr2o3erBsy/788yLfqxd70BmljurU51Z&#10;U+XJ9j1R7N4fzaNPhLL5kSCePxaFtieVPfsjCA62xMFmJZ62eoT6GJOT6kJtlQ9nXkuk7UIyrSdT&#10;GWlOYbonk6meVGb70pjsSWOsI5XxziQmtNFMdscy1RvHVF8yU32pTMlretOZ6slgqidTAVM02p3N&#10;cK8OnvdLIKlA2ZvDhKgnRwFyuk+nmd48pemeXKWp7hwVvU5pdbXS6a5Mpjp1Ua2aK+3MZKwjQ0nA&#10;P9mewfR9mmpLZ/p+taYx3ZLKVHMKk00pTDSt1qlRaplJjF9MZLxep8mGJCbPxzFzIYYTe0PQNzTk&#10;oSXL2VudzPWh/fy652lyk/wVNMPDIyhZU0Zp2VcddL5VMsZRuma+3llOXFycmtMUYIrJgY/9ckZP&#10;R/LT9gQFyJ90pHGlKYFrrUn8uC2Nd9sEmKm825rG1YZUftKymp9qknlXs5p3NKn8uDODn2mz+XlP&#10;Dj/vyeYverL5aX8WP+5L5/2+LH6szeLnAyl0vhZDdJAtvl5WmBqswtbWGh9fP6Jj4lW9dUESWQYG&#10;BmFvb8+qVStZtWoF64v96LsYxTVNIhMNUQxeCKfvgnj3hqoPWudeS6Ag3YW395Xw4chOpl6vZnWI&#10;PZF+nhyuSeEftU/y6eRh/qLlKZ4qCWX8tbXUHynjzW25VOeE88jWWvr6ZfOJbtvJ6Migbiazr5eR&#10;QdmEojN2F5MD3SaUIWXwPipm7pK+Fd9ZZW4wyP82LeJ/mf3h9GxqqB0ONsZkxvjxV+07uDVzlE9H&#10;9vHp0N7/J9AUv1oZL/kSmrqo8+74Ab6YfoZftD1JRXoEXk4WnD+4hr/Q7KL9SDlbC6II93fG192a&#10;qDArqsqdOPasGBJ403Tah2bRKT9OHvdg3y43Cotc8HA3wsHSgPgQdxIivbA21cNIX58Ef/GAlTVg&#10;AkwBkzTt6HZ5ilXfN6D1HbUAzSypI4bqjOMDnQzRW/Ywfi4r1TiKgubCEu3vqnlopvrroGmgt4RU&#10;P1loLalkY7KlripADjMmJdgUs5WLMJLmKGd98qOkkclAfSAoCjchKcAEExMjNm1cz4cffvh9pPlH&#10;dHwNmgVoe3Lo7cmiuycDbW8WXb3ZdPZmoulJo13A2ZtAqzZWOf2IeUGTJppnjoWx+6hsNJHmnyAu&#10;dIWxY7cP2QV2PL7dn5dPh9PQm0j7QCpvnU/m2VfiOX4qiSZtKt0jKXT0pfPm2TgOHYmkujqIuppA&#10;nn4ygsdr/XlknRfZKXbExzmyrsKTXU/6cWh3BG0XE5gdTGGqJ4GRzgRGeyMY7YlhZCCKkf4ERgeS&#10;GOtPYbwvncneVKZ6clRUON4pEWcWY91ZjPVkM9adzfg8TAWCoul7yma2O4e5njwu9+ZzqSefS90y&#10;u5nLpe5cLmmzVIORSFLHc506zXRmMtMhklTyl5rRpDOryWCmPZ2ZtnRm29KYaU1RmmtLZbY1lemW&#10;1UoCzntqWs1UUzJTTUlMNiYzXr+amcbVzF6MYbohhrePRGBgasJKA2M0L5ZzZ/IZ/rHrCXLjA/Dy&#10;dCcpMV7NNJZ+W+PPv6K1VRWUrilidWoCFpZ2WFqZsnjRIpJDLJlpSOC91tW825bKz7rSeKctSRdZ&#10;dqbxnmY173el8X6nRJRZ/EybxU+16eqxn3Vn8NOeTN7vzeTnvVlKf9Gfw88HsvnZYDo/G8jkx9oM&#10;fj6UxxtHQsmL9+etfXlsyA7FxcGKJSuXsWzZckytLLG2t8PK3IYly5fwwAMPsmTJUmysTUiK86Hx&#10;1QRmmuMYa4lluD6Gofoo+hsi6G2QcyK99dE8ucWDypxA3ruwjcsnqymI8yDAx44ATytefCSOD/oP&#10;8X7zVtZlR3BkSxpnns7jkTUp5CS6U7N5LcMDY/QNdtHbK3Og/WoGVCC64DsrKdqFrSjDYr/X28dg&#10;b4/OqH1okO7BHga7+/lfZkXyC/gHoVkS64i/uzWB3o4Mv1yrRmJuDErT0i6++JYtJ/drIWpcuC36&#10;Yn5t2IJUt+w9yWOyRUVWih1QJva3JyRNu18HzpnDfDC0l9N7SrGzNCA7IYhH1sQT4euAlZUBQYEm&#10;bChz4cAeX86+LTVLL1W3rD/lw//P3ltAt3llbdspc8NkxjhmlszMbEuy7NhxOG3Tpp0yY5qk3Gmn&#10;nXZKU+aGzMzMzIzhYsh2rn+dR3abSTv0vfN+863196x195Fl6ZGsVLq099n73h+9JePFZ5zZtskK&#10;D1cdTEx18JBZcM+WcNLfvIu8t+9hu8qPpQuvxcfBWGrfEPZ6YnCz6GuU2kXEfqRoLbkYWv+i5qG5&#10;TnjcCu9XT33sLLTQXr6QYEeNc9A6YYTwb0aaUlGSgKa7HuaGy9BesZhod2HooCWBWFTGqjx0SPIW&#10;6VdjXExuRHvFDazRW0q8p3hcYeJugNpPn0CZMUZG+rz47B5++OE7ydjgd2j+v7H+tk9zWwKp2QpS&#10;s2M4mBMjXU7LUknQPJQZw6GsSA5mhrM/PZR9aeF8I/Y40/z5OjWAbw54SL2XX6fJ+TrVnY++lPPu&#10;5x7sywrkQIE/+4vCOFAcRlpJLOllCtLLo8irjiWnMpK8WgW51XF8diCG+x70IyXJkS0bZYSHW2Nr&#10;Z4idgwHBIVZs3ujIXXc68+hjLnz0fjAFuWEUFQaSnupNemog2dl+pGf6klcUQl5hMDlZEeRmxlCa&#10;E0NFZhwVqaI6NUaqWBV7kCKVqikOiqciXU1leryk6nQ11RlqajITqM1IoC4jgfrMROozEmnISKQx&#10;UyiB+gwV9emivUUpGS4IowXRCiPaW2okKf5Wh2J/Vq04HtSo9mAsdeLygWhqDsRQvV8D0er9sRJI&#10;q/ZFUf2NUCTV+yKp+iaaSrFf+HUENV8G89FzoRgbGbDG1JjOffdzquRZRtIfRhXkgpu7q9QfKPnM&#10;zrWT/DNpIlGNfd2mzUlERsfhF+DPypWruHuLC/XfhNKeFkV7lpLW1Eja0wUQ46RjZ0YcXZnKXzQP&#10;x7nLnQKYOfF0ZqjozU2gOyee9iwVHXkqmjJjaM2IozFTTVKsJXck+TGU+QxDBx7ji92buSslkEhf&#10;GX5yG1xtTfBwNENPdwnerqZsT7HlqbuD+OT1CCrSA6ncFyjtjxZ/5UP+l0EU7AukOC2EnG/8KTno&#10;zwdverM+zorX7k+g85sH2b0zGj9XC3xc1uApN+Wz57ZwqmI3RX++i+QId26OlbFV6U1CsDPbb97K&#10;Zx99yEMP3SNVyX76iXD/yZfAWVJSQm6eMC4QRgqFUoQp2l0K8rMpLcqjuDhfqrw9lJlJUU6BBM0F&#10;uv8cmpvDrYhwt8REX4snb1Mykfck08J3tvoZTovJJ78BS6GZak2R0DkBwJ8Lhn6BprhO7I+erxCT&#10;TfYwI4ZXV+ye69HcLRUCnRWWfZJEYdQuqZ1JVGf3HXqEWB9HdPT0WKG7HDc3A2nP8oXn7Pnkry58&#10;9ZGrFF1+9YE7H7/lxh+fcWXDBktcXQ1YvXIxhtqr2BTtTuYbt9OT8RjflzzD0cK9PHN3IksX3oif&#10;swlKL41XrcZiT5gUCFP1XwPr39HP0JRaQQykPUgrk9Xor1pItJtmbJd0u38TmvOKcdPF2ngphqtu&#10;JNJVVMcKf9k5s3ipj1TT6qLw0MJhzQqpN9TVcgVKN33UnkYEu+jjbr8GYxND3nvrTX788fvfI83/&#10;h9YFkeYmYrerOJgdxcGcMA5kh3MwO5q0bNVcijaWtMxIUjNDOZgewoEMH/alC3lzIN2Lgxle7BPG&#10;BVme7M9y40C2OwfzPTmU70lqcRCHKqJIq4oms0ZFbk0CBQ2xFDUrKGpRUdwWL11OLVby+nvBvPJm&#10;AJ9/HcPb7wbx6C43XvyTN1/uC2N/VgBZpX58nhbMI487s3OnHU886ca7H3qwP9WDfQc8+OwrD9Lz&#10;fcgq8uevH/vxl7/48vXHoeR/o6D6UBzVItI7qKDikKZnU5gc1KTFU5uu1ihDTX26Rg3pCZIa0xNo&#10;TlfTkpFAS2YirRkJtGcm0Jqh/FkiQmpKV9EkzBWEc1GakobUuJ9VL9KYqUJx1F9wfaPQoRiaUmNo&#10;PBRNY2oMDYeEYqk/GEPdgSjqD0bRIClSuk39gRgqvxQzRiOp+TKA9/f6o6+3FCtzE8o/uZtTlS8y&#10;kfcYymBH/AP9pGpYqSp2y9+pmP0tbds21wu5SSoiCggMRHv1Et7cHUxbaiS9uWrpeXdnx0nqyYmj&#10;JzuW3pw4+nIVc4qlL09BX75KUm+ekt48Bb0FajqzVPQXxDNQpKQ7P47eMhVdxXG05cfw9gs+RPla&#10;se+l9fwgLOMk67Y9jGc+TN3Hd5Pxp+0cfGEr6X+6nZuVnmxOdKLkC19q9wVQnuVDTXowdVl+1KT6&#10;UHEoiMJ9weR84UPBvgByvvGj4Gt/Mj/3ZdcDHmxXulH51h00f34r22O9CPBcS4iXJcpAG7q+fIDh&#10;9KcIcLEmwtsedYQrqgAZm7cl8cUnb7Bj2y0olSri42NZty6JO+74A88++yxfSK0t+RTki0IgEYEW&#10;zZm9i6i0gLzcArLy8yjIymeB0YZ/CZpbwsxRe63BSHcVcWHe1H75MKdLxSDpPZwq3/0rWM5LRI2a&#10;Qh7Rbzk3kLpKjBjTpF2FYYE4h2hfEVW4P5ZqKnLP1LzE6crn+LHoCcld6sfiZzkh+lrzn+a7/N2c&#10;KH6OE0W7eOvBZGzWGmHjoM1jD8r46A1nPnpbxhcfuEjGBJ++L+fFPa5s3WCNq6sOy7UWsXzZYjyc&#10;1nLfllBqPr6PY7l7OZq7V6rCLf34AVQRHiy64QZCZQaoJa9YXY0hgIDd3PzLf9d44ELNQzPBS/Ry&#10;GhHjqofByoUY69xInKdmvNnF9/l3FO+lLxX4+DtoS1GsaGtJEP2Y0mBrfdZ5aXxpRXFQhEwXvZXX&#10;Y6x9HREO2kS66GOquxjtFcsxM1tDbmYmp0+d/n1P8/+h9TM0LzXYQuy2eA5lh3MoK4SDmSEcyooi&#10;LTNuDpoq0jJjSBXXZwRzKN2X/cLhJ92D/ZJcOZThRmq6BwcyPDmY7cP+fC9SCwM5WBLKwcoI0mqj&#10;yGpQUNCopLgljpJOJaVdCsq7FFR0xVHRqaS4SUF+VTSlDbFUtSkprIulrDmG8vYwipsiyG8J5uuq&#10;EPaIqt09cl7/wJMvM1w4mOPJ56mevPO5J1/ne5Je7s+naQF8/FUoqfujKDoUS7Xwqz0YJ0VwtQcV&#10;1KZqbPiEAYLQz5DMSKQpI5GWdI3aMhJoS0+gPSORjswEOrMS6M5KlPbkLlS7uF1mPK2SlLT8DFSN&#10;mubULI5pCppS42g6FCulNVvTYmlJi6EpLUYC5y+Kpik1mua0GElNh6JpORhHzdexVH6toPrrSF5/&#10;wo2ly6/BzMyRh25V07n/KUazHiUh3A0PTzc2SxGmqJz959AUhTbScdtWNm4SbRxb2Lh5E46Odshs&#10;dNj/Tij9eVH05ipoOBQtAbMvX0F/noKB/DiGCuIYzNdoqEDBYKGCwaJf1F+koKdQTU/ROobKVYxX&#10;KxiujGWwOoaBmmgqM/yJDjTg0a1RTGY9JpkNiH6/06XPcapMOPc8J7VbnCrayw+lT5P66nZC3I35&#10;4DVP0j91oSTDm4Z8HyqyPCnf70rBPg9KDnlQdtCb0gO+5H/jJQ3xLjngy6dvuXPHZid2JPrS+Ok9&#10;fPPSNmIDzHnsDls83A14824FJ8qfQxHsiK+LNUHuVoR72LJtkzN56Ykc+CKF9969jd277+bOu24j&#10;JiYaHx8fvLy9UMTFcOvNN/HcM3vZt28fh1LTpUpbsfeZn59FVkEOpfnF/3KkuS3MimQ/Yykd6mRh&#10;yju7NvB9kZh2Iqpofw1LEU1qjs9ytvxZyXDgh+I9/Fj8HD8UPcdP0mv6DGernpPcfE4W7eFw/pOc&#10;LHuWsUOPU/fJvQwcepRT0txOAd29fF/8ND+W7ebb4qf4SVTtFj9Ny6f3ERfoiLn5ap5+QialYr/+&#10;2IXPPpDz6vMu7LzJGTcXQ1auXsi1N1yFrbkht6kDyfjLHQxm7ZIKmn4o383hgr0UvHM3GxQBaGut&#10;xNlCDJ82ZJ23KKQRpgH6kj+s1Hs5txd5Maz+Vf0MTQFHfyOiZLqsXHwNVsZLUUlG7hozgovv98/0&#10;c2Qq9lyl3ksDkr0MpRFponAp2VukfMVjayLcdd5Gkt2f8N6VWa0mVq5HrKcJK5Zcx9VXXIvMWUZf&#10;Vzcz09MSMH+PNP/fWBdAM2U2eqvyfJqYQpIVMpuWFUxaZhgZmXFkZSWQkamWCoJSM8I5lBHIoXQ/&#10;DqZ5cTDNk4NpPqSm+XAozYeD6T4cyvQlNceP1Fx/0gqCSC0NJ7Uqkqy6WPIa4yhuVlLWqqSqS0FN&#10;r4rq3ngqu1QUtygpbFJQVB9HcYOCwuZoCa7lbVGUt4VS1BxKbqM/WfVBpNUEcagykJz6ALJqPMms&#10;8WRfgTcfZXixv9yXjLoAMisDyS8JpSQ/iprMWAmS1fviqP0mjqb9cTQfUNB0UElTqoqGVBVN6fE0&#10;p8XTnK4pSGlNU0uw7MwQgFxHd2Y8PVlqerPV9Gcn/M3PQj2ZCdLP8ynJriyllMIU6cf2TBXtGaII&#10;RkFbhorW9Hha0lQSQFvFdZni+jha02NpEUqLo1koPU5KWf4iBc2pCholv10lLQej2X23C6tX3YCB&#10;lT9rZO7sTAgi7ZWb2Rjpjo25GYnrEqVq038t0hS30dxOMkHYksL69RsxMTFgk8JGiox7CuLozlHQ&#10;mRNDT340/QVxGmAWKRguUmiOxXEMl8QxXBrHUJmQak7x9JepGKhMYKhWyWBtNEO1sYw0BtLfEM6H&#10;r7njZq9D6svbOV7wLGdFNFWhmekorNwkO7eSPZwVACjaw0jmQ2yPc+X+W52pTA+gKc+D+gIPmgtl&#10;NBXIqS9wojrPlYpMAU9PCoW+8aH4oC/5B1155wUnYkNM2Rjpya1qLwLcjHjzVRceuM+UbUofJkr3&#10;8MzNocgd1mK/ZhW2VgZs32xKQaY75QW+lBRFkJeXSGpqAm+9reSPf9zOc8/ezROP38MtN20hLiYa&#10;Xx9vlEoFDz34AO+/9y4H96WSejB9Jicz4/yluptnFhiuK7+YlT8vCZobz2+PXMumiLV4WKxAW1cb&#10;ZYiczn2PMS36KH8j0hRjvcTvZiqe46dijbOPNBezStNzKkWeZc/yfelz0jScc2W7+L7seckh6b1d&#10;W/B0smBnki/939wvDbo+LVn17eH7il2cEIYK4ktM5TMcznuKp3cq0NdZwm032/HXt53Y+7QTKevs&#10;cJXrsXLFDVxzzdVcdcUVLLr+elwcrNih9uWL52+h6J176PjyIRo/e5A/PZCAv5slerraWOqvRuW/&#10;5m9mUf6fpkp/S5IjkARFzWBoHwcdVi66Epn5csn0QHIKmvv9xff9dzVvqHDx9b/8XpckP83AamHE&#10;oPI3RldrEdffsBBFXKzUbiKA+Ts0/99Z9z796cwlBhvOL7hUP3k2ekvCbHpGyGxqRtj59MxwMjKi&#10;ycxQkJOZQFammox0JenpUaSlh5GeFkRamh9paT6kpfmTlhZIenoQqRlBpGWGkJ4dSmZeOBkF4WSU&#10;RJBREU1ObRwF9XGUNCoob42nvF1FRaeCqh4lNX1KyjtjKG6LoaQlhvI2BSVtSkrbFFR2xlLRFUlh&#10;Wxj5zaHkNQeT0+RPWlMAWS3+pNd5k9UYQGa1HwfLAsmsDyKrIZj0iiCyCoIozImgKjWKukNxNBxU&#10;0LgvjqavRaVnHE1z4GwU8DykovmQUqrwbE1T0p6moj1VRWe6mu6MBHoy1fRmqenL0kCzLzOB/qwE&#10;BnISGcxJYCA3gf7cBPpyEugREM1JoDs7ns5sNV05CXRlq+jOFsUvmus6ssR+XrxUGNOWpaAtK46W&#10;TAUtmUqaszRqz1bRnq2kI0dJR7ZCOjanx9CWraQtT4BdwZ2bXXC2NsbN2QEtcxn6JpZE+DmgCHLC&#10;QE+LmNhoqc9RY1zwj7VlyzZpT1NY1G3dpgFtQlI8+gb67LnXnc6cSLryYqTn1FWkoK8ohsESJYNF&#10;SoZLFYxIUjJSrmS0QslIVRzD1bEM1SgYrlEwUqOSYDnSFMdQUzSDzdGM9kQwNRTKyEAwT9zjhLOd&#10;Dq1fPcLxgl1ShCQmaYgIU0RMYn7kjNjLK9f4np4u2kv+67eREubCsw+7UpphQ0uVE+1VTjSXuVFT&#10;5kJtqRMVuXLKstwozXWlONWdwkMeFKU7UZLmwvN7nUiIsSbcby0bk8xJ+8qFbw64o450oPHLB8j6&#10;0814O5vhZmPE6tWLuGmbKZUV9pSXyMnNl5Gd5UZ6hhuH0r3Znya+VKpJy7iJz7++iz+/dR9P7b6T&#10;lA2JBPj7ERDgTVJy4uyDDz9y/s9/fm3mEp1NswuMk8suZuXcumSB/oaZBYabzm8ON2Nz2BqiXfWx&#10;MV6NnbkxX7x0MyfEPNCy34CmKPaZO54SqVgRVZZpxoiJwh6xV3m6dI8EU2GSMF24hx8LxHzOZ9n/&#10;2i14uzviaGHMS3fFM5r9JN+V7eIHUa1b+iw/lmomrJySItg9fPXSzVib6eDvt4Ytmx3x9DJES2sp&#10;ixbewMIbb2TV0sVoLV+IvvZyzI21sTDVxcHSCF+ZFVH+cmID3bC3XMOSRYuxXWtIrKvwhRUuOr/A&#10;5h+B59/VPDQ3+Av3HR2cLbVYveRafOxWaez1ROpUuu3//DH/ETQ1v9MMxRZFQMI4PtHfBHPDFSxZ&#10;vIjbbt7GiRMnfvad/R2a/901//rf8/Sn5xfoJc8uuEQv6fvQ9UmzGZlRs+lZUbPZmQqyM5RkZySQ&#10;m7GOnIx1ZKfHk5mmIDMthozUMDLSgshI89ccU0PITA8nKzOKzOxosrLjyMmNJScvhpzCGLJLY8mv&#10;VFBYHUdJbSzljUrKW+Ipa1dS3h5LVXsMFW1xlLTGUdAQSVFTBOUdsZS2RVHWFkVxSxh59SFk1QWS&#10;0xBIbnMAOS3+5DYHklnrS25NILk1/uTWBpNdH0xaTSBplSHklIZTWBBNdVYsDWK/8EAUjd9E0fR1&#10;DE3fRNO8L4bm/bGSWg7ESanPtoMK2g8p6BD9hKlKutPj6c1IoDcznv7MeAYy1QzMHQcz1QxlJTCS&#10;o2Y4T81QvppBCZ6J9OUmSHt/Qt15arpzlPTkqOjOi/9ZnbnxdOapaM9V0iZJRYtowciNpzU3nvY8&#10;Je35SjrzRFWpRq3Z0bQJcOXH0pQRy3qFDevCnfn8xS3IbdeyQt8SbcM12FqZslprNRFREVL/5b9S&#10;CDQPTTHlZOs2MbD6JmJVMZiu0efjV33pzI+mt1hBR0EYfSVx9JdEM1SuYKhCwUilgtHqOdUoGGuI&#10;ZawxmtGmGEZaYhltjWW0JYbRtijGu8MZ6w3j8FAExyb9OTwWQHurD/fstMfBeiUl7/yBn8qfl/oC&#10;paio+GlOleyWYCn23X4s38Ox/Cc5lvs4x7P38McH4ojxseWxB23ITnOkucaJzkZHulrldHc60Nzo&#10;RE2FjPJiGWV5DhRkOFOQ7kxFrhOFOQ6kprry2Re25GY7UllsR22NnK2bbUh/9Va69j1ElI8Nkd5O&#10;GBgt4447zahtdKG4xJ3cYicKS91Iz5dxKM+NL1Nd+TrNlbQcL7JyA8lID+HQoSC+2afgky928uKr&#10;d3LH3VvPR0WHzri62J+/zGDLzAKDxL8faeqsn9JA05oN4sM2wJgQRwMMdFZyx8YI2r95SCrk+S1o&#10;ikKec8J4vVr0c+7l2/yn+LFI7GNqTNjPlO6WDOp/LN3NdMluvivbw2TRwxzN2c3XL95EsLs9Mkd7&#10;9r+wgSNFT/FdwW5+LBL7ors5U7mHMxUvSEVDpR/chauDGUuX3sjKlYtZuPB6VixdhM1aPTwdTPBz&#10;MiDMzZA4DyOi5LoEOhtjb6aFkf4KqS3DUHc5BrqrWLjwWmRWAibCHUfTvnExaP4TklK8fgZs8Ncl&#10;ylVXsubTXXEd4XJhdSempMxB8z/w+P8ImhqJ3wkbQDGYW6RtjbFdo82K5Ut44uGHf4bmhR/av6//&#10;7nro2X0zlxlumlmwQC9l2FeVTHa2ajYjQzmdl5lIrgBm2jqN0pPISUskOy2erDQV2WnRZKWFkZUW&#10;Iik7LZys9Ahys2LJzVaSk6siPzeegrx48vPjyStWUlCmpKgilrLqGCrr4qhoUFLWrKCiOYaqpmjK&#10;GqIoaYyiuCmcspYQqjvDqWqPoLItklIB0eZgytp9KWz1IbvRl7Q6T9LrfEiv8SerKoCcigAKqkLJ&#10;qQ4koyqU7JJA8vKCKMoNk7xq69OiaTgYIbnWNO+L/Rmaor+w9YAGlkIdh+LoSlXQlaaU1Jumoj9D&#10;gFIDycHMeAYzxXVz4MxWM5wbz2h+gqSh/AQG8xIYyFPTl6eiL09JX76SnlwNNLtyVfTkq+nJj6c7&#10;X0VXgYquonhJnYUqOgvi6Sicl5LOQoWkriLN5a6iOAmYbXlx0uSWsAAT7t0YwFTu47z5sBpbGxt0&#10;zFxZaeaKnuFaQsMiJSAK79aLIflraSacCP9ZYbUnDNMjI2KQOxqQ8Xkob78YyCtPBPL1X0Lpq1Yx&#10;WhPNeL2SsTolYw0KxhvjmGhSMNkSx1RHOIe7QpjqDWWyP4yJgRAmB0KYGgxnYjCMiaFAjh8OZGIk&#10;gOJ8Tx550InoSDtMLVZyX0oYpe/dxfE8sW+naYOYb52QgFAmClee41TNi0xkPk3hezu4PSkAJ4c1&#10;JCTY8frrNhQV2FFdaUNNlYyGJgcaW5yoqnKiotiO4gInSgrl1Jbb09TgTEODNS1tdnT3uNDV7cRQ&#10;twcP3L+GT/dsp/Or+1EHuRDhbo+l1Uqe3CunptWFsiZrCmvtyS724ECejIMFcg7myEjNdiEz35Xc&#10;YleKylwpKfeioNiXvGIv8ksCycyL4utDydMvvpw0c5m+enaBwab0i1n589JdXymguSnSkSQ3XRID&#10;9FB7GWFtuhI/Nyc+eiyRk6JY6ld7mnOvU9VefiwTEeUeqTr1WMEeKaX6XYGYxfkM3xfv5ljBLo6L&#10;+Zhlz3M87wlOFuxmKOdp3ngsCQdrUxIj3Kj46x38WPKC5Cl7pnI3pyuFpd7zTJftpuKje/GS23Pd&#10;ddexdPH1OJitJNBZzMc0JF5Uv0qjssQMTU3FaqK3AfGe+ii9jFB7GRPvYUyggz6rFl2D3VodlGL/&#10;z8/45/TsP4bOv695aCZ6axEoCnG0FrNGeyGxrroaJyAxJUXc9j/wuP8QmlKLijjqSS01YuZnopcx&#10;NqZarFqxgtdf/RM//fSTBM3fq2f/e+vC1178W9z99Gcs0Fv/04LLdDY2usWuO5d7SDVbkK6ezc9I&#10;Jj8jCXHMS1tPXnoSuWnJc0okL1VJbloM2WmREkDz0uPIz1CSn6miIEdNYY6aolw1RfnxFBWoKClS&#10;UVISR0lFNKXV0VTUxVFaHUtZTQxVzdHUtUdQ1xpObWsYlS0hlDYHU94aSnmHAGg4pfVhlNQGUVDv&#10;T0GTD/kN7hQ0eJPf4ENedQB55cEUloRRXBJGYVkouRWBFFaFUFAeRmlhOJW5kdSmR1KfGiE12ot+&#10;wub9UbQeiKH9QCydF6jrYBy9qUp60uLoS5+DY4aawQwlQ5kqhrPiJQ1mCWAmMJSjYiRXxVi+mrH8&#10;BI3yEhnNF5GnisF8Nf358fTkxEvp2u75aFNcVxhPb5GKvmIlPSVCKkndJSo6i5VzUtBZHEdncSzd&#10;xXF0F6voLIyls1BjSu/hqs+j28L4oUzYlz3C3ZtDMDQ1x9BlHVpr5YQG+LJl+xa2/Sqq/HXkKcAq&#10;YCl8XoXjzrat2/Dw8yHCdy0P3u2BzEIP3cVX4Ou6hndfDaK5NILJhjgm2yI53BnHRFs4k+0KDveE&#10;MzXow9RgIIdHAjk67s/R8QCmxvw5MhHE2HgQQ0PenJgIpLPRk6cedWS1/kr0jIzQ0jfC0ESHSC9z&#10;/nSvmsI3bqPxkzsZSntUk2YUMCh/lhMFu6j98C7efCiJqKAQjOzcWW3li46FG7YOorVBj/AAU26+&#10;2ZrX37Bm3z4HcgtllFY7U13tRE2VMzXNjnS22dPZ5UpXtwud7W5MjrnR1+nBk49b88oD62n/5DFU&#10;frZYrtUl0NeIg1k2VLV7UtjiRF6jjIIGJwobHMgstyWjVE5qoRvpRXLyKp0ornGmqMqJ1DwXPvrS&#10;lc+/cSM1TX6+rNH23L4ct/NXGiSK/ZFPL2allJoV0lZ/dqnuhumtEWYkeuiRGCAKSvQIcNLF0tSA&#10;jTHedH59rzQibKbyGal1RPi/ar5gaL5sCAP6sxXPczj/CTLf3skXezfR8Mn9Uqr1bNFTfF/0NCO5&#10;T3K86Cl+Kn6SsxXP8lPl8/QeeIwtMR44Wq/h1dtjOVEsrPQ0czVFtCms9U6X7aHu8wdJjJCxauVq&#10;ZNarUEvpTwEDXTb6G7JFNPdL/ZWGJPubSEe1mEgi+i7FbE1PA2LkuuguvxEbM22inZdL48P+Jj0q&#10;zaP8DfD8H0kT3SmFa5nDCpYtuQF7k2XEewo/WuN/DLp/ovn7zt9fHDWVsr9xPgmYmr9T9KKKGZ4J&#10;XvrYmemwUkuLj977gDNnTjE7O/07MP+La3Z2htmz05w5f5rpM9Nseeit85fqbT68YIFhYvYar80z&#10;RYc2zOSlJ83mpiVJoNRoPfmpSeSnJs8pkdzUeHLSYslNjyMvUwNLSVnxGmjmJlCUp6YkX0VJgZLS&#10;YhVlZQrKKqOpqImmoj6ayvpoqhujqGsOp741jLq2cKpbQiVolrUEU94WQmVXGBVtoZQ1hVLaEEhR&#10;YwCFzb4UNHmS3+hNfq0PBSLCLA6hpCiM0qJwSkvDKSgPobAqmKLKUEpLwqjIDaUmO4L69EhaUqM1&#10;3qcHYmg7EEPnAQWd+xUSLLsPxtFzSCFBsy9NSX+6ioE5aA5kKKUIcygrXtJIbvwvoMxLYDJPzWR+&#10;AlMFiUzmJ0rXj+Sp56Ap0rQJdAvlxUuRZm9BAv1FavpL1PSXqjQqU9FXrqK3TElvqZDmck9pHN0l&#10;sXQWCVjGSu0Z3aUK6jMVeLvp8/SOSL4v3sUP5c9S+uYOPFxtMFjrwUpTZ3z9fKQK2PkCn3lY/hY0&#10;5x2DpL5OcV3KdhzktoSEWBDqroPKRYd4d33sjJYgt9dl78NOjDQHcqQtjrG+CCb6RSTpy1iPH2N9&#10;vhwecefIqDtHxn04PO7H5JgvU6P+jPX7MNTtzuiQL82tLigVpqwwNkDbwg8Dm0B0TFykFLOOsR4y&#10;G3PCvB3ZqfZh/57NjKQ9xuD+B/nLQ0koQ/2xlIej672dVYF3o+V3L8bet6Bj6Y+eoQ6x/rZEeVsR&#10;4GFDoL859z1oR1WJnPo2RyqbzOnpdKR/0IXhIW/GRuRMjjpwdNKJ8QEZe5+y5KGtkTR/+BAKb3v0&#10;tG/g5lssqGlzp7rHhbJuB0q7HClrd6a01YnCRkeyKx3JKJGTUy6jrN6Z6hYnKlvs+etnTtz3gBO3&#10;32nHnXfKZt//zPp8RrHnzKU66tkFulufupiYCxYsuEL858pVdz9yidG68xvCzKTG9+Q5aCYGrMXG&#10;RAszI21evH89w5lissjzfF/5tKZ/c86bVqRihZ/utzXPUPrX29mu9MNYX5ubEwMZz9vN9xXP813F&#10;89I+8fdFu/mh/Dl+rHyWk2L/snAXGX/cgbOlIQEyS9o/v5tTJbv4sfQ5yTJPTIARY9W6U5/gxYfX&#10;YWagQ4CzAIVosRBWcJq+yngRXfqKPksxjFqHJD9dkv00LSSiB1PtY0C0qy42hkuk/cU4Vy0pGv3f&#10;hmas2ypcrZaz+Mar8bDWRu2l/y9D87duc+F1ApTzsLz4dn8jqedUY94gvmDEe+vjamOAjs5q3n/r&#10;bX744Xump6elD+/fwfnfWefPzzBzbobT06eYOTtN1E0vnr/EMLFpwQLDja8uttg4XZyRPJN9KOW8&#10;FF0KcKYlkSsB8xdoFkgp20Ry09TkpqvIS1eRn6GmIFNIY1FXlBtPSV48ZQUqyguUlBUpKS+LpaIy&#10;msqaKKrqYqiqj6OmPoqGphiaWqOkSLO6NZQKCZpBlLYHUtkhFExZayAlzYGUtgRS1OJHYZM3RY0+&#10;FNX5UlIeSElRCOVFwVQUhlJeHEpxWQjFVYGU1gRTXh5EZWEQNTkhNGSG0poWSXtqDJ0HoyVQCkj2&#10;HVTRf0hJ/yEFA6kKhtIUDKcrGc6IlzSULiJLhaShbCXDOSrGchVM5MUzma9mMi+RqTw1hwsS5qRm&#10;okDNeIGasYIEhgsSGMhPoC8/gf7CRPqLEhgoTmCwVM1gmZrB8ngGy1UMlisZrFDSX6Gkr3xeCnrL&#10;RC9jHD2lCnoERMtVdJUqaMxU4OeuK40BE5M5TpY+K/XSPXpbNPoG5iw3sMLN012aqDEPxc0SQDXD&#10;qH8LmuIo/FyFCXqcSoGpsT5O9oYke+rzh8DVPByswxYvHRxNFiOz0eO1P8poLPFntMedib5gJoe8&#10;GB/0lTQ5JGdyyJ3Rfk+G+z2YGPFgdNSd8X5vxnpcmByW0922liB/Q7QsXdCSb2T5Wh90rN1ZYWiH&#10;gakbOmudMbLzRnetA86Odjy4NZw7NwXh7B6Ivtcm9IIeRC/wDnRkakzsApG5uuPt5oarvRnb4/zZ&#10;98Im7tsUgCLEmfgwe55+0oWycmd6Orzp63NhZNSFiVE3jk3Y891hG05MOnN0xJqXnrFia4wXHZ/f&#10;g8rXAT2dpdx5rz013R5U9rhQ1GFPRbcjlV2OlHc4UNLiQH69HXk1DhTWO1HR4khVmx21HbZU1rpS&#10;XOnIJ1/JUaoszvsHrj2/+Vb7mUsNk84s0EqOvJiY8+vahTfbX6qfdC4xxFZqW0jwWaUZheVtQJCz&#10;gTR71NXRktceSaHnwJNMFD3Bj/l7OF3xglTk833hLmn25tmy55jIfIh0UdTkZIGboy0HXtnGkfyn&#10;pYklokr52+Jd0oi06bI9UiXtt3lPMpaxix2JQawxNeCvjyUzmioGdz8v3UekfcV0mKMFe8n/6G6c&#10;LEywN9NB4SX2I3VZP1eJKkkAQoqs5lOSGlgkCHs5bz1i3XUJddElysNAA6+53/8Ml/8FaIoiICvT&#10;5Sy5/mpCnHWlytl5aP76Pn+riyPIi3++EJoX3ufic/zcQuOjR4qfgTQM29fJCF2dFex96im+++47&#10;CZq/p2f/e0tAc/r8LGdnROvPNJb+j89csjr5qwUL9GJvv8IwZfbgZ1tmsg4lns9PXU9BWhKF6UnS&#10;cT7ilKLODHFZ7HMmkJseT4GkBArTE6TLhRkqSrKUlOYqJWBWFCqpKFZSWR5HdXU01bVR1NbFUFsf&#10;TV19JPUNkTQ0R1DXEkZ1eziVraGUtQRS2u5HRbsflZ3+lLT7U9oWKMGztNWf4hZfSht8Kav3o7Iq&#10;gOrSIKpLgqgpDqGyJITSsiBKq4Moq/GnotqfqrIgGgoCac4OpiM1jK5DkfQciqLnULQEyqE0FUOp&#10;KobSlAynKRlNVzCWoWAsU8VYlorR7HjGspSSxrNVTOTEM5kXz5QEzHim8uIlWB4pTORoUYKkI0UJ&#10;HC5SM1mkZqI4gdHiREZLEhkpTWS0LIHR8kRGK9cxWpnISGUCI1XqnzVcFc9ApZCagUrRoqGiv0JF&#10;f2U8fZVKussVdJeraMtXEB1ixp3r3Jko3CU1nh8t2kv5+3fgLHNAW9cER7k9SetSpLmUmzZtkJx+&#10;xOzJ3+rbFP2ZIsoU7SZbNm3GMygICyNtTM1X4WO1mnsCtHki3IR7w/S5LdgAP4vVWJqt5MEHHKgq&#10;smWsz5OpwQCOjnlyfNKFw2PujA16MNrvzsSQjPEBZzLSnSnM82S0x4WhXncaGhwJCjZhtYULOt47&#10;0fPagb5LMivMvFht5MRKU1f0rUPQdoxD2ykKYzNbzJ38MfK5g6VB92MUdCtrnfwJ9pDx0PYg3no8&#10;mf3PbeerF7by8bOb+OjxFO5PDmV9hAdhXjb4e1jw7HMeFJbIGRlwZGrYhSPDDnw7ZcOxCWdOTnpw&#10;fNSSF/ZaEuJuwXj2I/xhfRBa2tfxwGMyKjvllHY5UdThQFmnDVU9DlT3OFPW5ihJwLO01YGKTicq&#10;uxyo6XagqdOZpnYHMnI92Hmn3fk4len5oBj57AKDpPMLro9YdjEsL1iXXK67YTrOX0aCjy4JPiKC&#10;05aiTTFU2cfZACPtxbg6WfDxni3S/MrBtCeZFBNcxIxQUexT9rRUIftd2fOMZD7Nnx5Mwt3RiuhA&#10;R1o+eVCqQP6xWMwS3cVPJU9xtuRpzpXu5nTF89K4r0MvbSfA1RxFiDepr97CsbwnOV3+gtSzKdnr&#10;lT3HYOr9bIjyYdXKGwmw0yZZpGKFk4+oDhVtFdJR7GuK6lTRo/hL5ahm7qWomBXuP+JvNCDFT7jy&#10;/O9CU+y3GuotZeXC66SCIGnf9V+EpgDi/FBr8bMETeFWJPnjavZMheZv/5sRp4+m/1RcL+37zrW5&#10;BDsboqO9hC1bt3Hs2Imfgfk7NP87S0DzzOw00zMznJk+zUKb288vMFQ9u2CBbkLg5QZJs088vXUm&#10;96B6RqRnNdAUe5vJFGQkkp+ZLFXSFmSJy4nkpSWSn5pAgZjmkT4/FkspGZWXZaooz1ZQkR9HZVEc&#10;lcUx1JRHU1MdQXVtOJV1oVTVh1FdH0FNfRh1jSHUtQZT3R5CZVsQFa3+VLb6UNXmTWW7D+XtvpS0&#10;CflR1uJLWbMvFQ1+VNUHUFMbQG2VP/UVgdSVBVJTFkRleTDlVYGU1/hTWe1HVbkfjUUBtGUH0Z0W&#10;Sm9qGL2Hwug/GMVgaizDaXGMpMUykhYnAXM8K46pOU1kC1AqmcxRMJkTx1SugqlcJYfzVBzJj+do&#10;nopjefGSjhfEc6xQzbEiNceKhRI4VprIkbJEpsrUTJSrmahQM1GVwERVIlNCNeuYqElktDpB0kh1&#10;AsM1CQxXz0M0npFqFUNVSgar4qXIU6Rmuyri6SpNZF2sKZF+tnQcfIDx3N38kP80/VmP8fJd8WxL&#10;CMLTzZ6IqGi23XyTBoZzg6bnq2kvTNdu2bqJTdtuYsfW7axPTsHK2oLQUCusrcSQ8auxN1uM0kWb&#10;O/x0uTdEnx3+pniuWYqx0Sri1UakHnBgYtCdyWFHjoy5cXTClSMiRTvuQHebA5996kJ4iD7PP+tA&#10;T487A13utDY68s4bMjZtccDawRlDG19WmbthaBvMcksZq6yD0LHwZLWxC9caWbNQy5gVjjHoe93B&#10;2qCdbEzaxuv3x/D18+vp3vcwJ4r38lPhS/xQ/AzdBx/gjzsjUMf4slPtyu2JPjjL7bH3d2HXw1Z0&#10;tDswNeLE1Jgt4yPOjA96MDlhw8SwC5++Y4GjpS5fv3Azb96tRO5pyF8+cqCiTQNIEV1WdTpQ3+1C&#10;Y687db2u1PQ4U9FlT2W3jMoeGaXtzlS0OVLT40RDlxu1jW6k5tqfz8uzmVFuiTh3iUHK0YspObcu&#10;n9OCy/XXnTWzCphJ9Nab3ehpNLvBR2c22VeP9X6GqH2N8LPVx1h7ETHBLhS/eSfP3q/ink1hVH1y&#10;N98W7uJUoQDnU9Kc0O8LnqP70JPclhyEmZ42L90Tz1TOLn6q1PS+Thc+zWlhlVcgYCjMD15gIvMJ&#10;XrhTgZmuNjfHB9N96CFOlz4lGR/8JMwTqkTP7NN8vDsJyzVmWJstJ9Z9rpBHat/QAPRi8MyDROzn&#10;zUuqJP1Zv4bV/0RST+R8xCcA7WXAypU3Yqi9kARPw7/pC/1HkgZH+2hrIn5/MexazMDURMiJ0lDs&#10;XwAqtbBI+7O/Po/mXAYkehlI48iE89FmyaHIEFNjLbzcPWlqbOHc2XO/t5z8F9fM7LlzM2enp89O&#10;n5mpqO+YuUp/2+yClcEbFyxY4HjFZQbrfwpWrp/O/Gb9tCYVqwGngGZRzjoKspPIz0qShjXnizFa&#10;GYkUpCVQKGCZrpSAKUFTjMhKV1CeFUdFbhyVBTFUFUdTXRZJTZUAZgjl9UGSKiQFUtUYRG1rELUd&#10;wdR0+lPV5ktlizc1rd5UtXlR0eZFeZsXpa3elDb7UtrkR2VjIJWNAdQK1flSVxNAQ6U/9eWB1JcF&#10;U1MeRFVVAJU1/lRV+VFf7ENrjj9daYH0pobQeyiE/kPhDKbGMJQWw3B6tKSRjBjGsmKYzIpjMlvF&#10;ZI6KiVyVBMqpPAWH85USLC/U0bx4jubPwzJB0vESNcfLEjlRvo7jlUkcq1zHsap1HK1O4kh1Ekdr&#10;kiUdrlnHVE0C4zVz0Pw52vwFmsNVSoYqf4Fmb7mKvqoE2gsV7Ngow9xoFR89t4XBzAcpfmMHB57d&#10;ROafNlP21l0ofGxxdrRnXXKyFElKpgWbxVzKX+9tbtm8nQ3Szxtx93LBQGsZz+5xIGmdqeSFed0N&#10;V7Ny2Q04myxho4c+dwVpc2+IAf5rV6KvswIvN0Puv9uaDz6SUVXhyeSQCyO9TtRUynlurwwXmT46&#10;q27g6aec+PJLX/78Zxc6et3o73MgP9+DV17zYstNNji7rcDOzgxTC3OWm5ix2lyOgZUf2la+rDBx&#10;RsfIhtX6NuhY2LE9OYTP9qbw2bNbefNBBfl/3sFk9sOcqtpN99cP8acHE3jniWSevS2Ce1MisHHw&#10;ZaWJBzvvsKSrzUXayxwaljM45MnggCujg45U18t4ZrcN+lpLsDXWJsjHllu32pFV7kR5swPlrQ7U&#10;dTnR2iujY9CJ9iEnWgZkNPS7UNcno6rHhcpuOWWd9hS12lHe4UxtjxOt/Q40dMtmK3rMZheabzx1&#10;qcEtf69H89K5YqDLFxjeevwqvZRZtZfemfU+RmeTfY2nxYd0sq8YJaWDytMIp7WrMDIyZs9dKnaq&#10;vbFZa8ij2yIZPfCo5LYjRnv9VLqXHwrFPuYLfPLyLcjsLIgPkVP6zm1SC4lwDPq+cA+nK0XkKdyD&#10;dknzOn8qe47qj+/Dx8lMai1576lERtOf1Ny2/FlOScVZz9P81f1sivFirfEKfB1ENDkHTeGM8w+g&#10;KSJODdA00NRASQO4/7TmU6Jqbz0i5QasWn4DtmbLpehXQPNfAecvkJ8755wlXpKPNuvF85YqhHWk&#10;3kthOC+iyN+MNC+ApridgKx4ndTeRsisdDE3NuGjjz/l1OnTCFz+Ds3/zjo3O3P+3Lmfpmemz557&#10;ZPdn5xboq2cWrNiyUnqTXqG/JVdHnnw2J1U1nX8wiYJD6yhMS6Qwex2FeQkU5SdSlJdAYVYCRRlq&#10;ijISpWHLhQKYGUpKxfgtaXSXUBwVWbFU5cVSXRhFdVEkNWURVFcFU14bSHG9H8X1PhTXe1Na701F&#10;oy/Vrf7UdvpT1+VHfYcPNS3e1DZ7U9PiRVWrB+Wt7pS2eFDa7E1pgw9ljQKcftQ2+VHb6EddrR8N&#10;Ff40lgbQVBJIfWkwVZV+VNb4UlnrTW2ZB815XnSm+dCT6kvvIV/6DgUxkBrGQGo4Q+kRkoYzohjN&#10;imE8SyFFmQKYk3kCmgqm8uI4nK/gSL4myvwZmgVqjhbOwzKRo1KEKaCZwMmKdXxbmcTJyiS+q0rm&#10;ZHUyJ2vWc6J2PcdqkzlSI6LNBCZrEhi7EJqV8RrNQXOwQqHZ66xU0l+ppqc8Xqqs3fugD3rai4n1&#10;d6DizXt45xEFW2K9SIlx5bHNIThZGaClq4O7lyfrN6Swdbsm/fpzsc+F0ebmzWzcsJ7YuHgM9LVR&#10;RlhSW+5AUaY9n33kxvatltjYrWD5shXoLb2ecFtdHgoz4+5gQxyNl3PlVZeyfNlCTEz0SE4wIvOQ&#10;Jx+840FMmNinWcZV116PnaMOd97tSGiYHttusaat04+RAWcOTzjQ1WNBTaU16Yfc+fBdO154fi0b&#10;N1nj7rcGQ1NtVuiZoGNijZZDJHrOKiwcYrGxtkVuYYrM3JgAT2tUwe48mBxI8Zv3MpG+l579j9L9&#10;5b08dlsCPoHxGPkkom3rjl+IHtXFLnT3OdPS5URju4y2Xgfq2mU8uVuG0sqQO4x0SNEzwNFoMY8+&#10;6EBenS3VbU40dsro7ndhaNhV2qcdGXKhf1BOR6+IOr2o6QqgotNdKhQq7XAip96O3FprKlodKWpw&#10;OP9BtsPZy4ySZhboJ+66mJYXLBFpXnql1oZHFxiu/0ntrTe7zkd3OtFDf0ZAM8Vfn/X+OiR4GxPo&#10;aMCKZcsJ8rTklfs3siHWE0ebtbx8fxLDmY9wLE8YEuzlVPkuzlY/y2TeHl64Zz22ZmbE+dvT8NHt&#10;/Fj+PD8UPiEZHwjXpVOlIurcK83KPFf+DF8/ewuhvi5YGOvwxzuVjGQ+IU09+T7/SU5X7OX70j0c&#10;fGUHlqa62JitROUuYDm/h3kxNC+Azj+qMP0PS7S8CGgqPPXxsNKTpoz42WqT/G8bGYjnq0eilyjM&#10;0pWMElL8RPSvx3p/I9YLqPoKeApp/vbf+vukeZ7Ci1akhv0NUbitluZ5hrsYYbh6FTtuv4Pj32pG&#10;g/2+/jvrpzPnZk6d/m76zOnTMz7xz5y9VH9H69yX2gWXXGqycfMl2utn3v5LyhkJmIcEHOMpzNW0&#10;jRQVKiguiKcwW0lRhopCsX+ZrpIul2QqKM1UUJalpCJbE2VW5sRSLaJMCZoR1JSGUVUVRGmtHwX1&#10;XhQ2uFHU4EJxoxvlTR5Ut3pS1+VDY7cfTR2+NLT4UN/sTV2LF9Wt7lS2uFPW6kFZsydlTZ6UN/lQ&#10;2eRLdbM/NY3+1NX40SigWRJAY1EQDWUB1AhgNnhS0eBBVZUrDYUetGV60JXuSc8hL3oP+tJ3MIi+&#10;gyESPAfTQxlKD9OAMzOOsWwFE7lKJvOUmpRsvog04yRoivSsJAHOQrW0jymgebRkXvESOE+UJ0rg&#10;PFmRwLdViZwQqlnH8Zp1HKtNkqA5WRXPWKWK0Sq1pKEK1c8arlQxVKnQQLNcSXdZLL2V8fSWx9Nf&#10;Esc3f43E2mIx2ouv47GdcZS+f4/kp/oHtTsu9kboai/kxkVXo62zkqCQYKmVRIDzN6PNLZtQxIh9&#10;wzXY2lzHgS886GkzZaBTTk+nJc31vuRkefDgg1YYGS/mhhsuI8Bai2in1azRWcoNNy5n+fJF3HDD&#10;9dx4w40YGy5BW3uh9LOwBrv62isxXbsUI6NVGOho8fQuO8ZGHBgbcWS4z4fxkQCGhywYHLRlfNyW&#10;9jYXWhpklOT78udXbNh201p8/PUxMNBGz8IWfadAtNy3SNWzpu5JGFr7sMrICMM1OnjILbllgx9/&#10;vC+Bh3cocJK7ou+2EWPPLRivWcumTWspLHenosaRijp7SmtsqW62Y3+GM+oEa9bpLuZ9XSNe1NPl&#10;Xh0t7t1gT1ahK/WdMrr6RYTqypFxORMjVgwMrKWjz5baNhlljW4UN7lQ1uFMfrMzmZX25NQ4k1ct&#10;qmodyKhwOn/LU/5nL9PZdG7BdbErLiblBUtEmpctWLDgmgU666bldrJz6kDd8+t9DM+LJvyUQGPi&#10;fE3wsDPGxGgVq5dfz+qVy3hgWwzv7tokDYmWOVjy6e6NHM55UnIE+q58FyeLdvN96Us0fHKXZLW4&#10;xlCb25MDKXznLsl5abr8OU4X7Wa69FlOlTzDj5XPScYHU9m7ePuJFKxMtAlwdeCrl7fxQ8mz/FSw&#10;m7Nlz3K6+ClqPr4LZytTTA0WESegKZmU/1b0Np+O/dsWjf+t3kwhKRUsJpv4CSjpYqq9CEOdRVLl&#10;7nop2v3baPCfPQcxtSTBW0cyRNjgJ8aYGRDjoSdJtI6kiKHZEjQvSAv/6jlpInIphetviNJNTEUx&#10;Is7TEBN9HWJjFRw/flyC5u+G7f+dNXtueub02TPTI+NHpy8zVE8v0Nny6C9v0GtVq67U2nw2MEkx&#10;U3RQSWF6JFlZ0ZTnKaiojKWyOo7yilhKCuIoTo+lKDWOojQFxZlxlObEUZYbR1leLOX50VQVRFNV&#10;GE11cTQ1pRHUlIVSVRZMeWUgxbXe5De6k9skJ6/RieJmGRUtrlS3uVPX4Utzhx8t7T40tfvQ0OZJ&#10;fas7dS0uVLe6SdFmWasr5a1yqlrcqG52p67Jm8ZmX5rrfGit8KGxxJv6Ul/qK72pafSgssWNigYX&#10;qmpk1Ja50pLnQXuaGx0Hveg64EXPAW969vvSfSCArkOB9KQFM5gezqCINnOUHM5WciRHk5a9UJM5&#10;aiZzEjRVs/miCEhTAHS0JJGp4gSmSuI5XBrPkTI1R8vnQFqu5nClmqNCFWqOVydypCaJycpEBktU&#10;DJSrGRPQLFfQUyyqZTV7mf0lkYyVJzJQqunRHKhKoLs0js6iSBpzVdy03gotneuxW7OMUC9HQr3s&#10;+PMjEUSHWBDkZUpsuAXOTqYsWXIjjnJ3EtetZ/2GzWzakCiZGaRs2Mj6zUmoIsLRWq2Lo60+Lz9t&#10;QWeTI4O9Tgz2WTLaZ0FnvRN9XS60N7pw/90WGBot5pqrr+Wqq67jegHG66/m2muu5Prrb2DpstWs&#10;WKHNwsU3smTRIq658hquvHIB1123kIUrluLmtJr2el/G+tw4MuLJ4VE5U+MeDA+5MzIs4/CUI+OD&#10;jtK+6OSYC5NjciaGHGlqcOX9t11IjLfEZM0iDAwMWGMfhIn7Roz8bsfAbTs6DmqMfDai6xjGEr21&#10;6KxxxkAWibF9NEtWaUr6N2+044WXHHj/r87sl0ba2ZFX4sxXuXZsv9kCv9Ur+IvRWl5bZcibxlps&#10;MTLk+ecdKG92pKHVk8YaS1ornfn0QzGY2hbfAH3WWuigq7MSXz8D9vzRmX15DmRU2pJV6kpmkTMH&#10;itw5WOLCcqd1M5cYJDfOvfcEGP/hukI7ZepSQ+X0Ro/VMwkeWtNqdwOiPE1xstZn1fIbMTfXJyFu&#10;LRY2S/Bxt2ffK7fw6Z5NWJjoE+fnRP0X9/FD2ZOcLXqOHwtEGvYpjhU9SdGfb2GH0h9d7ZVsjfWn&#10;P+0JqfVEGMGLaPNE/m6+q9KkaEUB0FDaHt59IBFLc3NUQY70ZDzJ98K7tvAFjuc8Sf77dyK30sdU&#10;bwXRHobSEGmpcvbvGKz/kqL99e/nrxf7g1JhzYVFN3PR278jTaGPALkO4XIDFi6+Ghv9pZoeUgE3&#10;EfGJfUhfMVVlvoL3Qolh0mI+pti3NJJSuuK5iZ9T/E2lYiIvex28HPWIdteWvhQIGP/8XH/rNZBS&#10;15p9UNGiI6qixe3DXfQxM9bB28uDI1OHOT9zXqO5giCNH+0vxUG/Fwr9762Z6enZM2dPTD/xwoHZ&#10;y7U3nV2gl2Txt+9Ok40HV5htnM7er6I0W8AxiqLiaMqqYqioiaGiMoaSgmhKMsXkkCiKU6MpyYqm&#10;LC+G8sIYKkqiqSyLploU/ZTHUFsRQ01lBLVVYVRXhVBZE0BpgzeFTe7kN8nJb3aipFVGZZsLtR0e&#10;NHR60yzJi6YOTxo7PKhvd6Ou3ZWaNleq292obHehuk1OTbsLte1uNLZ50tzuTXuLBx21HrRWutNU&#10;5UVDnQd17e5UdbhQ0eJMTb0zDeUutOa505HhRuchT7oOutN90IPuAwKgPnQd8qMnNYDBtHCGM6Ol&#10;9OzhLJUGmrkqSUdEAZComM1RM5WTwOE8NUcENKUUrZojRRodLlJJOlIcz9ESNVPFaiYFQCviOVGp&#10;5mSFmmOVCYyVxjNarma8IpHhcrUERWFV11sYx2CxQjI+EHuYLUWRdJep6JVSsyr6KuLoLothsDaG&#10;b94N49YNTiSprXnkDjlv7PGgoyCeWmEWXx5Fa2EEH7zsR4CHCatWLER79Wps7K1wcPXCzdMNTw8X&#10;bMxsWK6ljbevLk8/bkNtsYxu0fzfbE9fl5zedhnHxy2YHLZkfNCC3Pw1KGIcWLroSm645ioWX7+Q&#10;xUtWsnDRUmm006olC1m+8AbJXm35kmVcf7Um2rzmumtZuvQannnKQYKgaPE4OeXIiSk7jk7ImBh2&#10;Z2LEheMTzpyYkPPDEWe+Oyzju8Nu/HDEi5NTXoyNuNDZ6cpnH7lwx50W+AWsxsxyNaaWazB1ssfM&#10;SYaOpQf61v6sdQ7E1NoTLRMLDIwNMLfQ5/bbb2XHjptRKJUE+nvi5WNJtNKJ9ZtcufteGTsfdMfN&#10;VYeoVUt5xcSQV0x0eNvQnGTXFbz6mgNPPyUnZb0tMhcLzNeaY21pjdzFA1dPL3QMdTFaI9LJBrj7&#10;mLD9dive/KuM9BwHDuU6sed1v9nL9WJnFphuuPeCaPIfrksN7rrvat2NsxF+ZrPJfqazfs766Ky4&#10;ER2thYT4rWX3E3I+fdcLRfQaaT/z7V3b6Nj/KA9si8J2jQE3K1yp+Ohufih+aW7iyV6+L9/LiaK9&#10;dHzzKLepgtHSWcH2CDm179/FRPELnCgWLSW7OVf9HOfKn+bbgl38UPscR/P24ua8hhWLriM+yIPn&#10;7lKR+fptvHinAn+ZHXray3G2WqExMxD9mQI+vwWMfwJNIVGhKpTsb0hKgLF03Xw7x8W3/S1deNv5&#10;FKyAo5vlKhYtvBIPS22pR1LtuVoaFC3gnOAj9iNFte9Fz/Vvzimes6j4FYOjxXM0wMtOC50V12C/&#10;ZhnRrjqkiDSt5Cs79/i/gvDfnltog4i0ffSI9TCQ7PTMzc0pLy/n2+++5aeffuTU6bP8+NNpqQ1F&#10;NN3/Ds3//XX2p7Pnz54+eVbb4eaZSw0TKy98X2qKDvQ3uIjJC+u3qcg/FElpdiQlhRGUlUdSURVJ&#10;eUUEpYWRlGZFUJQaLqksO5LyggjKSyKpqo6mqi6SmvpIauujqG+Koa4xgrqGYElVDf6UNXpS0uJO&#10;UaucYlGJ2C6npsOVhk4PWrq8ae3xoqXbg+YuD5q63GnoEikxlzm5UdfpQl2Xi3R9c5cbrd3udPR4&#10;0N3pRneLKx2NQu60CKD2uFHTK6e6w5H6ZhlNlXLa893oyHSjM9WdroNySR37ZXQdcKcn1ZPeVH8G&#10;08MYzYhiKkvJEQFNKdoUUnE0VyieIzlqjuQkcCQnnqO56p+raTUpW42mhApUTBWqmCiKZ7JYzZFS&#10;FUdLlEwVKRkrUDBaqGSwUEW3mEGZJ8wOVPSLCtnCGPrK4mnLjpYMEfpLo2kvUtBRrKS9KIb+CuEU&#10;FCs5CHWVxNFVoqStKJqe4hjac2JpyIiitUBJe0kMvaURdJVG8cm7AWxeb42DjS5GRrrSdAqtVUsx&#10;MliNjd1KUlRree9VB+oLXeist6ar0YqeDie6253paLOnp8OGnjZnKdJ87jlrKbK69tprWbhwIUuX&#10;LWX54oVoLV+Kgc4q9FYtwVRnGatXLGbZ0uUsvP4GbrhR+JNez/aNVjRU2XF8zInvD8v5/rAT3x11&#10;5Ni4EycmBUCdpeP3R+w5MezAT4cd+OGwHT8ctpeAOtTrzWCvPyODLoz0uVJR6M9fXvXkvjsduHmL&#10;IylJdoSHrsHVzRCZbBUy+WqiY01RJpohd5ex7+uv6e1oZKy3ndGhXgqy09nz1KOoVLH4+QdjarAC&#10;N5kHltZWKOW23Gxnw10GOqzT1WPRooWsXK2Dna0N/r7u+Af74BcSgLu3F55+3hgYGiN3ccU3wAt7&#10;eytpQHhAiD1332/P6586Yh8Wff6GVbdNzu2L/FNgzq+rDNd/t9Ag7pynpdGsntZKbG1MSEq24LVX&#10;nfn4PVe+/NiOu+6ww8pKl81xfrR+9QC1n9zHhhgvbK3M2Rjtxf7nb+Jw9uP8WPg0J/Mf48fKPXxX&#10;upuyN29me4w/lpZr2az0ouCtWxlOfYAf8x6XvH9/LHmKU8UvMFG0m9aP78PVzpwli29g9aqlGGuv&#10;wNpYHyN9bfR1V+BktpIoubbUaiINj5baT34Nin8qP43/7Px+p9A8RP8eZP9W4r7z6VFNkY1wKlJ4&#10;6LPWYAk6y64hVKZxLYr3WC1FjyI9rClE+vX5568Tjy+d10cUFGlJcznjPI0x01/CqhU34GmnTbyH&#10;Hhv8jaVIW7TSiPv91msgIkyh+Z8FZMXQalGJK7dYjZGxKZ998QXf//AdZ86d5vSZs/zw4ynJzm3e&#10;Xu/39b+7fjz17bkPvyifXaCvmr7S8HbFhe9J8QYWhQeXLdBNzrjRcj0H98dRkhdJaV4UpSURlJeH&#10;U14SRllBBKWZGmAWp0VI0KwojKCyLJKqmkiqm6KoaYugtj2Kxs4YGjoiqG8Ppb4thFqplcSLinYP&#10;yjtcKe+UU9npQm2nK03dHrT1eNPW60Vbnwetve4097rT1CPg50pjt5yWHjeae1xp6nGho8ddqrzs&#10;6fOgp8+d3h43ejvc6G1zo7fdk84eT1r6PKnvE+CV09TqQmulK50FHnRmedCd6k7nITkdh+S07ZfR&#10;fcCFnlQ3+tL8GMoIY0yCZtwcNIXiJR2d05HsX6ApKVdU0aql4+EcTVQq9kHFfuhEvpKJAhWTBfES&#10;REfylAzkKhjOVzFepGa8LJH+fCXdeZGMlEbSnRdDXaqK7uJ4uvKi6ciJp6Mohta8WDqLxeU4ekqE&#10;J20MTdkKOotiaC+KYKBYJd2utyCS5pxQ2vMiaCuMoC0viOYiTzrKvCnPDuGrdz149Rlb7rrdift2&#10;2vDio5YceNeeslw5jSW2tFXY01C2lo46KzobHejpcGRowJauVjsGup3obJGhVppy7bVXcc1V13Ld&#10;tdewaNFiKQ0rhgzrrFyIjf5CbAxuZOH113D9jQtZvOh6VixfxI6brGmocJei1h+PyDk+6srhYRFx&#10;OnF8XESVtpyYcuTYmDPfH3bgp2P2/HTEnm8nnJgadGVqTM74uIyBQSdGR4SrkAvDwjxh0J2REXG9&#10;M32DHpJZu5hEcjDVnX2pzuTkOfLFAUeiws257aYk7r/vLh549BFee/M1MtIyKC8rIqeokIL8fO66&#10;YydVlaXkpB/i808/44nHH2XDtmRSVDF4yhxwsrfAxVWOvcwVB5kcH38//PwC8PLyx8TEDD//QAKD&#10;QjTXeXpiYb+WNWsNsHR34TK9jbNX66/744Vvvn9hXbJAZ+PeS/RU5xavWnHO202HPY958vn73hz4&#10;2o3PP5Dz2XvOvPaiM/4BBthaGvHVKzv4Nv9pWr58hHvXB2K/Rl9yEdq1Q7hhPcUPpS8xlfsYx3Of&#10;4lT5MzR++hCb4jww1VuJj6MFHz69kZ/KX+J09fPSYPOZmmcp//wx7koIwMJQB1cbPUJdDfF30sfV&#10;ShdP69WEyvVI8DVhY9AaNvhrQCEKW6QZk7+C2j/WfJ/jz2naud7IfzXK/NtKXE3Ep/TUJUymhd6q&#10;67E2XIzCW49NAUbEe2hJzkTSnqoEuTlDhgsl0sRzLkYaGBtIbkcKD11cLLRZtfga7NasIM5Nl42+&#10;uqT4iUhUGFL8/fTs/MQV8feJNK+IhsU+qfii4WWthY6ODk899RTff/+9BMgzZ05z6tQpzk3PSPp9&#10;n/N/f52dnj1v5PHg9OX6ib2/flNqwHnpFdqbbC8x2DjrFx4zm5MVdq4sLXCmODeM8qJIygrDKMkN&#10;pTgrnKLMCEmlORGUFwtoRknGBfWt0dR1RdDQG01TfyzN/dE09YTR3B1KU1cwjV3+1Pd4U9vtQU23&#10;O9XdbtT1uNPY60l7vycdA150DnjSOeBOe787LX3uNPe50dLvStugG50DHnT1e9I14EXfgDeDAz4M&#10;9Xsy2O/JQLcXA92+DPb40d/vQ9egNy39/rT0etPW6UFnjTt9Rd5053rTl+5NT5orPWkyug7J6T7k&#10;RF+aK4Pp3oxlhDCWEc1UloIjWeoLQCmiyniOiojzQuWqpaOA55QkBZPCMSg3krHcaEbzVJJ70Hiu&#10;iqHcOIZyYxjOjZGuH8qOYjw/guGcaNpSIyj/JpyXH/Xh/p2O7HtDDH0OpTEjjoa8IDpy4yTD9878&#10;GDoKYmktUNFRGEVXQThdeXFSdCnUnhdCV1EwrbmRNOWE0JwfSke5D83FzlTnO9OQ7UnhQXdeeNyO&#10;gnwxd9KOxlwbWvJcqcm0pTpXRl2pnPZKMWrLkt5WZ/rbZAy1uTM+4EpbgwuxUUZcd+110p7m9dcu&#10;ZNGNC6Wq2oULF3HD9Vez1nAJlgZLWLF0MYb6usSEG/HIXXrUV7gzNmBNT5sj+ZnejAu7vSFhLGDD&#10;yQl7jk04MDriwOSYHcdH5Xw3IeO7CWd+OOzCyXEZo4OuDAx70TUQxOCQnNEBd3p7PaXWj8FuGUMD&#10;cqYm/Bkc8KR/wJ3uPj/qWxypbXWgvNGWv37kzO499vzhnrXEr7fB288WDw85YaGRJCSouf2uO4iI&#10;CuejTz+kvLqC2vo6MnIzaait4sA3X/LXD/5CtELBXfffx913/oHNG9cTFBiIj5c3pobGLFu8BGeZ&#10;M25ennj7+hAc6EdQcPB5Z1/vs9doJ09fabhhaL4Hc+59968sEZFeusBg49HrdZPOPf+c7PyHb7uc&#10;/+SvLjMff2B7/rO/yvjiXSc+eceZm7baYW6uy50JoQylPiRVv/Z+fT+v3JdImK8ddpbmKAMcefnR&#10;zTR8eT+D6Q/xfdGLjBQ/T/VfbyMp1JVFSxYjszLij/cmkfH6reS+9QcyXruZB2+JwdJYBxuDpcS4&#10;GrHO01AqehFFMZpIUAMnqVlfMmqfT73+Ghj/VCJVOhdVagzfxfUCXGKP87eKi/5W0l6oiHaF244U&#10;welI7kMhcm0cTJcR4qClOa8o6PESrR6a3kpR2PNb0JT2OedTqf7GKKXeTD38HHRZsfx61ureSLSL&#10;pt1kvejjnNvPFM9DOsdF0avm7xKGDr+8TqJ9JcFbV6rADXbSQ2v1MjatT+G7k99y9uxZfvjpJ6ZP&#10;neb09DSnzv4Ozf+VdQa+nf723PS5c9M/nT5z/r7d780sMNg6c9mqhJCL35Qag2iNrrhcJ/7xS7W2&#10;n3//tdhzxdk+50qyQynODaE0L5SynFBKcyMpzY3SHPMiqCgKp7I8kpq6SOrbon4GZsugguaBGJr7&#10;I2nti6S9N5zOvlDaB4Jo6w+guc+X5j4fSW0DXnQPetE77EPvkA89g94S9DoHBUR9pGPXkDc9gz70&#10;DwQwOBjI8GAgowNBjA34MTboy2ifH6P9fkwMiNSdD33DApz+dA340tPnTX+DJ8OlPowUBDCc68tg&#10;jhuD2TIGs+SShnPcGc32ZSInhMM50RzNU0iQPJarkiRSs/NGBifyNTouejQFSOfStgKgoj1lMkfJ&#10;RE4s49kKxnJFtJnEUHYSA1lKRvJiGM+Ppls4E6VH0pkaRv5bPvzxbh9UoZYY6K/CQRiOh9jy2Z+D&#10;6EoPoWm/ikZp5mYEnXlxNB5aR1N6GB25MXTlhtKV609jmj9tmcF0FYTRVRBCR14gnQXetOZ60pzn&#10;xOdvu/LFO3LK02x5/F4n1LFryf/clawv7Tn4oTUlB+woO2BHQ4ac5lxbWsus6apzoKPOlvYaW46N&#10;2jHa50hTjQeqeCOuu+FGrrzyahYtWsLKFTqsWLJKAufixQtZtHAh11xzAxaWejz5qBMleXaM9sqY&#10;GrLn6LAjBVm+rFc7sP8LV0pyvCjJ86Q425ucdCe6Wh2ZHHegsdadTz6V8cLztjz44BqeesqWN/7s&#10;wtf7nKmut6O1ScZAnyM9nXJaewJp7QmgZ8CNgWFPBod9GRoOZkj8/9Mro6lbRlGdI9nFrrz9noy7&#10;7l2LQm2Bs9wSfX1dLC1tsba2wtbaBjsra3w8PImJjiZBrWJ94jpefvZ5dj/9FMNDQ/zh1jvJyc5k&#10;8vAkJcVFfPjBX3n+2efY9dQTrF+3DktLSxydnbC2tWGthfWMtZ3VrL5l+PQ1ZttmL9NJjLkAmvPH&#10;f7aEF+3lVy/f6LZAL+nc5h0Rs5+/7zz7wVtO58Xx449c+OIDLz7+qxtPPu6ETK6H3NaM9D/v5GTR&#10;k9IYsOH0J0j9861sjpZjrL0Sc2N97twQydtPbGI47WGOlz1Hxht3Eh3oxnU3Xs0N112JuYEOPnIH&#10;gjxdcbc1x1RfGwPdZQTLRGpSUx0rPuwVPtrEib09X33W+xpKxgsXQ+zfldgr1ESKGrBoIk6RFv0l&#10;5fmPpAGRpjI2ZQ7awkxeVLdGuOqxXtj1+RpJaVYBSk0RkKjq/e3nLgp/pKOoivU3klK9oc7amBmu&#10;YNnCq/GyXs06HxMJzuskr91fouSLz/XzOece82doShG1BpqRrgboai0lIiyM8fFJzp07x/c//MDM&#10;mbOcPnuWn06f/R2a/wvr1Mzp6bPfn5s9e+6nmYHxw2evMN04c5XO9i/m20wu3FL5pZlaWhHXXmqa&#10;cGSFZeLZwm8izhWmB0mwlICZHUpZQRjlBXN7mWKKSHEY1TUR1DVHU98VTVOfiDAVtAwoaRkQxxja&#10;BqLpGoyidyiK3uFISd2DoXQMBNIxEEDXoB99w74MjPjRLzTsR++wPz3D/nQP+UkSl/uGAhkaDGZk&#10;IJTR/lDG+oOY7A9kfNCf8YFACZiTQ36MjfgyPOpL31CAdN7+QW9GOrwYr/FmvNSP0WIvRgpdGS2U&#10;MVrozGihC+OFbkwU+DBVGMTRgliOFSo5LvovC4RpQTzHiuI5XpTA8eJEThSr55TAMWGfVxAv3Va0&#10;oBwW+5j5Cibyo5nIVzGaF8tIfgyDuSoG8lQMiz3M7Cgy3w1i151uqCPsCPSxwsnBGkOjZYQG6vP8&#10;bies164iIcaO8o+CaPxGSUdGDG2pUbSnh9B80I+m/VG050bQmhVEW2owzZl+tGe70iUqhPPktBX4&#10;05DrTEOuO425bjx2jxMP7XTkg1fcCPTRl1x8dt0tJzTMkLu3WFDypQW1++1pTHWiIduCjnJ7umsc&#10;aa+yoaPShtFOB7qbrOlocmLbZnNuuOE6rrnmShYtvo4lixeyZOm1XCftXS7ByHQlySk2/PVdB778&#10;yJN333ChtyOAiWE5o732fPONI9b2qwgIMkWptkGZYIU6wZLbb7cnM9OJ7AI3dtzmiL3darS1l7Nq&#10;1Qq0dJdjbamNi7MBYQGGrEux4PW3RI+lPV29djR2yWjr8qR7wJOBES/6hz1o6XAjI9uVvc/KUaut&#10;CQwxJyDIAXdvRxxlMjw93fH39ycwMJjAwEB8/f2klKpcJkPmIkfmJsfdzR1bB0c8XGVsUKnw9vBi&#10;5y03ceDAfl544QUqK8r4+KMPpJTue++9Q2xMNM89u5d3336bl158cTo5cdv0JQZbTl9uuO3Az9sg&#10;v0gyZ/8nS9xOikqvME0svMQo5dxrz/nMfv6p8+yn7zme/+wDZz59T8ZnH9jzyfvO3LXDGWMTLVxs&#10;TXj53nX07X+QH4qf5LvSp+k4+AQf7trKuhA5awx1MNZbRVSgPbeoPHAwX4OR7mp8bbQIkZvgbL4a&#10;S5NlmJssxcJwBW5rtYmUi/5QE9b7C6Bp7O7Wiw/6OYAmikrXC8HwT8DxWxK3V7ppSQbmmnSoMHHX&#10;gFMDt38OzfnHFdAVac9kX2GRZzhXxKPHVvH8xegyURUrJq6I/dcLqnQvlsbZR1gDakuQU7rpYWko&#10;tiMWIjfXRuE+H23raJyB/g58//acc7Cee64SvOci5DhPA8wMVuHm6kJLa7uUlj17+gzT585x+qdT&#10;/HRKs7f5+/rPrrMzP8yePvv9zOnpH6fNvO8XU4jOLrhxy5ILsrE/r/mihPkrL7nGaLPTFfqJsw6+&#10;yh+LMiKpyI2mQqRpC8KpLAmjsiSSypIIqkrDqamOpLZBRJmRNHRH0zwgIsx4WgbiaRtU0TmkomtI&#10;Sd9wLP0jcQyMKhgYjaV/NJqekQi6hkLoGQqkb1gAzp/ekYCfgdk1FEDnkL8EVfHzwEgwI6NhjI+G&#10;MTkWztRYGIfHgpgcC2ZyLIyJsXBJY2MBjIz5MTASJEF4aMSbiSFvxjs8GKv3ZLTKjdEKF8bKZUxU&#10;yJkql3Gk0pWjFd4cqwzgeGUkJypjOV6u5EiZgiPlKo6WxXOkNJ6jwumnIoETopWkLIHDxQkcEZfL&#10;1zFSoGSkUMVwgVJqL+nPjaEzU8lQqZrK/ZG8+2wId212JSHYloQIOxKU1iQlWbP9Jgsee8iWD94x&#10;parIhL5OXRJi9KXUz56HPGnNEBNaYmg9FEF7diwln0Xw5tNePLhDxuN3OPD+C67UZgbTmudCi6gO&#10;LvCgJd+duiwnqtNcqDjoyAM717BetYaH/2CNv7c2oSLNFKXPxiRHNqjWUPyVN5XfOFNz0JGmHGfa&#10;y+zorhGypaPCgr4qR7oqHehtNOePz1hjZqrHFQuu5KpLr+FaYWyw5CpcZXps37SGD99xorbCmclR&#10;a55/wRpv3zU88pAjX3zhREOjAwcP2bN501oef9SKd95z5Z0PHfn0Czc++8qdr772QqnUxdHRlmf2&#10;Ps2jDz+KWqEkwNcTVwdbgpzNuCl4DWp/fUKD9fg6XSb1SZY02vN1ujOvvuHMQ4+4sf0mByKjrfDx&#10;M8fFzRInmSVu7jK8fQPxCw7HP8SbwOAgQsJCCQgKlBQYGoKXj+Z6Fw93XN2csbN3xMrZCZsVS9li&#10;bIjl8iWsNTPFycEBE0MDQoKCiAyP4A+33859993HzTffxF/ffpOpiXG6ukfPL7fbduYyg62DCxYE&#10;XndBSvZnEP6La+69GXLVdVpbh26wTJp54zWX2Y8+kM1++Z4LX3zozrtvevPEQ3ISlXbo6q1g6cIb&#10;cLI246lblVR//iBH8p7jZPEL0szMgtdvJcbPmWuvE5mCG9BetRAj7eV4WWlJ+3zCfEBUviYI0Hjq&#10;oPQ2Qtj3bZzrr0zyF3DQJ9FTnxRvIVHwYyhFmxofVQ0Y/l7kdrHmYaUBjy5Oa5bh66CL0ku0eWj9&#10;XKAjFc74/zbY/kZzg6znwfmLNZ+IJkW0aEiSl44UGau8foHmPJwvPp8AoQRNP31i3PVxNlvByiXX&#10;YWO4jFgXHdTeYoKLuK+w1dM85oV7qr9lDfgLNDWp3GQfI83r562F0ktPmq3pLHOipLyKH77/gekz&#10;Zzlz9ixnvv+RH384KUWfvxcD/WfXubPnzp+ePnsuYcdrwht6ZoH2utALgPkPC/ekyPNSg203Xaqf&#10;OBuqVk9X5geerswNOV9REH6+oiKE2qoQaiuUVFb5U9cQS2NLNM2dUbT0xdE2JECppmswga7hRHqG&#10;E+kfUTMwqmRwPJ6h8QSGxtUMjcXRPxJF30gYfcMh9A8H0zscKMFRguaQL11DfnQO+kvqGQyQoDkq&#10;4DgewdREBEcmwzk8FcbkZCQTE0JRTExEMz4ezuiYAGwwg6Mh0gzH8TF/Jga8GO1wYbzZlfEGORP1&#10;MibrZByrl3O8zoUT9V6crPfnZH0YJ2pjOF4bzrHqaI7VxXG8dh3HahI4WpXIMWFSUJfIifokjtcn&#10;MVWTzFRZEuMVKRxtSGJCtIXkiPmYMXzzVgS3JrviZKmNo5Uut26x5M1XzfnqM2PeedOB/V9Z0dOg&#10;w5G+5RwfWsnn71lw5x2mhAQacOPC6wnxs+Ox25355CVP6g6E8NqT7sQEmbMu0pJ7trpw2xZrfNyN&#10;uXWzI6nvW9Oab01TvhsteU605tvTVeBMc7o9Lz3ugKuzPhuU1gS7G+Er1+etZ53YsUUbD7kh/t7G&#10;/OnxtTRl2dFe4ExHuS3dVXZ0VtrSVmpDW5EN3SUyRlrWUFfgwGP3ueHvrsPWjba89IITX7zvQsEh&#10;Ozpq7BhscaK/056edjvuf9gaB5kR6ngzFNHGbFlvwb23y3nuSWeKchypbbClvM6BsgJzOput+ctr&#10;MtzkZhjpr+KmrZt59c13qKrOpKWuldriHD7405Ps/4MjD0aZYWWqi1yug9xDG3c3ExydjbC2ERWs&#10;9nj7eODh44W7lxfePn4EBAYR4BcsRZbBgYH4BQQTFBaKr58/nl7eBAUFIZO7SulVL28f3Dzc2Hnb&#10;zQQHByFzc8XBwJitK7RI9vbm4V27sHO0xWqNMQ6ODtg5yjCzsEJPT2/WytZmdt061eyrz780Yyq7&#10;4/wCw+QzC3SSnC8ouPufrZXxVpearD+lbac4+9lHDrMfvSWbefJR71mFyuSc1drVs2JKho3pKtxt&#10;9LEw0pIiFlWoB+89tZWjBc/wQ+kz1L5/J1tUwaxefiNeoqjHSZsoF7G/ZyQBQLRTSFCUUoYaX1UN&#10;cEQzvuayJgWpKY6RIsKLzAr+vuaiK1/Ryyl6IjUFPiL1KVx1Yt11WLnkSiyNVxDjrkOyv3gcPeI9&#10;hTWd2J+cS9EKyInH9xbPQVTWamtgJCzx5vo7BYDUPtokSQU24rmJxzciyd+EJD8jqUo3Xrr/nF/s&#10;37G9kyJNb23puXjaaKG1YiHmOoulCly1KFDy1fn575+PZn85z7x+DU0JnHPQFI8hvZ7eqyVoym30&#10;sLOz5Ztv9vPdtz8wM32Ws+fOcPr0T5w5/dPvE1D+A+vsT8dnT0+fnpmeOTV76vSP57+dOXpq194v&#10;zl9iuO7cVVope/+dL7bz34KvuEx/61OXGSfPrt8WP11d6X+mqiZ0pqYinDoRWTbE0tweRkN7HK3d&#10;cXT1KegaVNE9nECvAOVwIgMjSQyOJTM0lsTQeCIjE+sYmUhidCKR0XEVQ6PRDIyEMzAioKkBZveQ&#10;79zeprcGnIN+dA0G0DsUJAHwZ2gKTUYyOakBpUaxTE4qpOvGJyIkjY1HMD4eyrgA56ivJuIc9GSi&#10;153JTjcOt7txolWjk21efNvmz4nWQE62RnKiJZwTLVEcb1JwvD6Rk01JnGxaz4mGDZxo3MDR+mQm&#10;apI50ryOH9s3MlmfSG9JJL01ibz5fBSh/qbYWy5HEavH07st2b/PmJZaA0b69BlssqanwZTxAVNO&#10;TBpSlGvNy8+Y8sk79pTmriEj1Y3oSEN0tZZgY76avY86U37Ijc/e8OD9txwpS3OmvdCa8n1y8g5a&#10;sudeC+7ZKuet5x2oOOhMXboT5d84Uvq1PaXfWJH5Jzk+slVEBRny1ov2fPCqFV/9yYHt8dY8+pA9&#10;+96VUZfqTEuOjI4SK7rK7egstaOt0JbWAkfaixxoK5DTVWbNSIc5bXUWVBc70lblyEC9Cd11pvTU&#10;mdNX50R/kwP9rRYMtdvw1edyXnnZmYyDcnIPycg96Min79vz1UdWVGTbkPWFE889LWfXE3LSChz4&#10;40sWBHsacX+QKQqXNYTJbHC1XYuvrx9x0VHsVHrw2S22JAeasHr5cuydrXH2kOPh6YWPj0YBAf4S&#10;BP2CAgkODZEuBwQE4BMUiG9wIMEBQYQEhkrXi0jSxNQMdw93tLS0WLFihQROFxcXbtm2lUBPb0xM&#10;TLC2tMBeaxXJsdG89uIfsbK2xN/PDzc3N+wdHbC3t0Nrtc6MroHuGYs1ZjMLTdUzCwwSZq9ctSXu&#10;wmK7i99s/wfrkqtWbwy+1HDzOSt53Iwq3mHazlF/Vlt3xTkLE+1ZPwc9FHP2bGFyfeTWepgZrsba&#10;dDW3Jfqx9+547kwKwNF2DRZGK4n10GN9gACHMCIXAJhPg/7tntvFH/rzuvC2vwWcX2semkZz3qya&#10;x1znJ6pO9Yhx0Wb54quxNlwhAXR++ogGmnOQlSJOQwnwam+RMtW0gYjU7XpfHRTu2gTKdAiRaRPr&#10;IfYY55/b/F7pHOBEZDsPzLnb/Pr5aqAs9jVDnXQw1V6IrvYi/B20SZQGbP+7f//fav4+IkoVBU8J&#10;PloovfXxdjTFfK0Zb/3lLb779lsJkuemxcSNaWZnZn9Pz/4H1tnzcPrMkfPfnzo989Pp789/+G7x&#10;2cuMkqcvM9j41wULltx48RvvH635N/elCxZYXHmZ/ua3rzK86Vx4yobppraoM82NCTR1htLSraCx&#10;LZbWnji6BpX0D6sZGElkcDSJobFkRkbnNL6BkYkURibWMyY0lcT4VCITE0pGxqMZGhPQFKlZH7qH&#10;NAVA3YOe9Ax50T0krhN7moESNOcjzXGRhh2PYHIikrGJWCYm4iRNTSg4PKnk8FQcU5OxTE5FMyEA&#10;OhbOyFgQw2O+jI77Mj7mxcSQF0f6vDnW5c3Jbm9O9nhI+rbXU/NzdwDH2sI43h7BiTYlR5vi+bY9&#10;ieOtKZJOtKVwuGU9k01JTDYmM9mUwlTzOoYbb+KN5wMI8THC3V2XeIUDjz5qy8vP2vP+a1YUpFpT&#10;lmPJ269a88eXrWis1uVwzzJq83QozrbgjddcWJewhgCfNXi66PKHWy14+zUXnn/MgZzPnGktdaKj&#10;xJOuMlfqc2zI+8aLu7daoow24e5brXjzORlfv2VL+qd2VBy0ovaABZWf25P1mZw3dtly4C8OVO63&#10;oyrLnooMU0rT7GjIt6A63Ya6dFtaCuzoKnSko9CW9gIHmrMdacx0pi3flvYiG1oLnWgvs6W30pSB&#10;Onv6xL5niT1tRc50lshpK3KjMd9BKiRqq7GnokhGdakt/e2iuGgtRQft2P2YLbuesuep3XaoVFao&#10;lMb89W1nKotseOMFsb9ryNubLLg9XIeHVOa8kmxJiI8WW4JM+fwme15UmvK4whTDZctYa7EGNzd3&#10;QkPCCA0NIzg4VIomfX198QvwJ1CkXgMCJHl7ukuVrb4+PgQF+Um3Ef1wK1YKgwQLVi5fIbkM6evr&#10;8+iDD9Ex2MtLzz6Hn5c3ri4uODg4YmFhzvoNyYSFh+Hi5oG5uQV2ttb4+Hhj7Wh9fo2pxZnr16im&#10;L9fbOrNAK2HDBTUD//K31n+ypH3QK1Zs3X6FScrsNXpRM0aGS874WOhOx3kazawT7R6+WiT7iApR&#10;zaBnHzsd1uivxEBnJSamhhjorcZQZynediJCExWfWhowXPDB/+9++P/rmotgpVSmBpoiLSmALeZK&#10;hjrrsHzRtTitWY3aU/xeuPEIn1ZNFCe1kPwMTW3U3sKcQESeojdS/O2iqlUL3dXXYWO6hDgPMcDb&#10;SFOgI/ZhvbUkY/VfAPrLF4W/93eLySaJPsb42OhgqrcEe/MV0nSSFOk1Fqldw1+NA7v4HBfrwtdZ&#10;kig2ksCvLf2b+TkZY25mwssvvcCJE8clSJ4+fVqqpBX6vVfzf75OnTk2e/bsmbMz09+fuXfvZ7OX&#10;rUk+dbn+pkMLFrhc88/SsRevCwsVLhFTUC7RWbf3av0N0y5h6nO1vaE094TS0RdC15CCzqFo+oaV&#10;DI4mSBHl8Ph6RsZTGBtbz9j4ekYnUiSNCU2uZ3wykYlJNZMTSsbHoxkZC2V41J/+YQFJL7oGfeag&#10;+Qsw56E5H2mOi2hzQiiC0YkoxiZimJiIYWoyhiNTsRI0hSYnoxmfCGd0PJChUT8GR30ZGfVhbMyH&#10;yVF/jg0Fc6IvhJN9/nzb78O3A+6cHHDlZL83J3p9OCKg2RXJtz0qjrWr+K43maOdKRxuW8fR9mSO&#10;daRwvGs93/at53jfekYaVRz6NI51CeY8fK8lX39mw9ZkA15+Xpv9n9nx8l5n9j5pz/tv2fHlh458&#10;85Ep+z415LFHrImKMsBVthIrcx1s7ZYQE2XIe6+701Yjo73KnLocdzqqHCjPsqO33pSOGhcaSr14&#10;6yVrXtlrT/rH9mR9IuPlR+144gE73npGRvYnzmR/bM3nr9hx4A17ir6WUZ1tT2uJAy1l9rSUWtFZ&#10;ZkVHoRMNBY40ZLrSmGNLR74z7QX2tOQ4Up/mRF2qE40ZLjTnyGgrdqS73JGuCjtai61oLXakscCV&#10;1kI5LYX2NOY50ZArl27XXOpCfakjTZV21Ba5UpdnR+FBe0L89NDXWcm2ZHP+8rIj2ftcaCxxoizf&#10;kdeescLMaAWPxK3hix3OPBxlyXqPtaR4GvBgpDG3R5pzf+Qa3thsj63haswsTFlrshZ3Nxf8/QOk&#10;gh4BzaCgYEJCQggODpYkl8sxNpex3NgOAzN7bB0dkMllrDW3lCJNQyNDdHS0MV1rxpq1ZoSHhvPH&#10;118nJCgYA0M93D09iAgNw93FFVc/b2676SacXGRYWK1FR3s1+kZmGFg6zlxpoJy93GDzzJV6W1Tz&#10;xusXgPM/sebrD664TG+TcoHuptPX66ungz3WzsR7684m+YmoTV9qiUiQPpC1pNSn0suQIGd9vGxW&#10;42mrTahMD7UYiyU+xL20pIpQydLt3+qH/MUO7lfX/139OtKULO78NAYEHtarWLboarxsxNQQnbm/&#10;QzN8O1G0tYg2kbmUsACnAGW8l6ZSNtnXiBAnXcwMlqG96gZcLJZLz01jXKBJk4rXRjyP+fTo/PzL&#10;fwRN0XIiHke4/QQ56RDlIh5PU7wjPRdvbVSe2tJrJ537N85xsS6Gpuj9TBbzRn11SPA1JMjFBFNj&#10;PZ58/DG+FZGmgOZPpyRwisvz0PwdnP/n68ez30+fPXduRn3rH2cuNVp/7hLtlPcXrHa89t8o0vu7&#10;S5Na0t/+h8sNNpzTtdk2cyAvfKZnKGa2f1Q92zMcOTs0nDgzOqqe6R9OPj8yseX82GQSYxNJTE2l&#10;MD6RzMTkBo1ElDmpgebUlFKC3MREOGPj/gyNeklVjwPD3gyM+NM/EkSf0HAgfSPBDIyEMTIWxti4&#10;JsqcmjuOjM9DM0qC5OEpAU4FU1MKKWUr7iOKgoZGPRka8WJoJIjR8QAmxkM4MhLJscFovh0M57vh&#10;AL4d8uC7IS+OD7hzoj+II10RfDsQycneJMbaEjjZm8L3A1uZ6tjM8b7NHO5SMdqYQGVaHF+8FcRf&#10;Xojktm3+uHuKPTUz3nzVggf+YEV4iBkP3+vIn/ba8uGfrXj1eT1u2mqEtxiGa7gSQ6NVuMpWEx60&#10;mofvcSIn04v2ejeGu9wYbHegp9GRzgo3DnzhwsvP29PVYEVjiQVd1da0lpnRWGRJZ6k9LXluVBy0&#10;48u/OLFzkyFP32/PG8848sgOS17fY0H5QXsasmxoLbKipcBRA8wSa+oLHajPtaAh056GTGeac+1p&#10;znGiPkMA05HGDBkNmQKqzjTmONBa4EB7iTMthc405cipPuRAxQF7qlNl1GW40JgjIk5XWovltJXL&#10;aSpzpqbIheYSF6pz7dmxzYSgIFPeeF1GXaF4fHuKc2VU57nwxp/krFmrja+ZNo9GmfLKBkM+3WrB&#10;SynWPKC0Idldnw+3m3Fwpw2mWovwdPPExNQcwzVGyGRyae8yKFikZEMIDArAz98Xv8BgzKztMfJc&#10;h27YQ2jJlSxbG8AyU1cW6ZuzUscYUyNdzMxM0dIzwE7uiunaNXi4ebJyxXIWLb4RW3s7nOUyPPx8&#10;kMvkM1HhkedDA33Pe8o9Zrx8PGaMrAPPX2qYdP4qvVu+v0o3OfB/+qb7l5d2ks9lBsknrjBMnHFx&#10;dDm/wcN4Zr2v7nm1q+5MvKfWrEh7JgUYEO+ji8pb+KVq5nFK+2iSZZwYDi0iNbFfqav58BeFKT+D&#10;5tcf+H8jaZLJb1z/dzWf8jXSRI6ScYBoV9FF6SlMGJajteJ6gp312OSrg1I4Ac1Z20nQ9NFDJRkM&#10;aJHit0aK8sS+ZbKXNhGuBpjrLkNn9WJcLFagdNNmkzTkWge1pwCa8KCd36cVZgKaPVENQP8RNEXq&#10;VNxHPBeRqp0b/yX2ZaX7iV5Pcb6/f46LdWGxkCbSFOfVgF08x1BXI0yM9Ljzzrs4fvwkM7OznDl9&#10;hlM//sTMXHr2d2D+43VeZLBnxWt1jlnxpWN25vzszNnzp2eOz0zPzswMjh+ZXut/3/QC/U2zl+gk&#10;7hEB4gXvrP/Rl1xxIqFLF6xMlF1ilHDycl31TOLWpOm+AfW5npHI06PjSefGxlNmxg8rzo5PJDI1&#10;mcyRw+s5MrWRw4c3MTWnyalkJqcSOXxYzeEpFUcOx3FkKpKpyWDGx/0YHfOeUxAjY+EMjYYxJAEz&#10;hMGRMEbHwqV9SpGWPTwRKR3HpeIfTaQ5ORHL4UlxThVTUypGx2MYGhXn8WN4xIOhEU8GRwIZHglk&#10;ciyUo6NRnBxR8N1oFN+OhPHdSBDfDvlxcjiM4/1C4XzXH89QfTw1OfGMNifxbX8yhzs30VycQPpX&#10;Cl7cHcHGTcGEhrsTERnMrbfeys5bdkopvohgA5JUBmxMNmbXYzasS9RlzdrlaOmuwNhQC5mdFglx&#10;Wux6zJ5D+7wYEgbmo16SkfnksDeHx+WM9jkx3O1AWaY1kSEGuDsb0FzuTFv1WrornWjJk9OYZ0tN&#10;hgPVaU5UZ9mw+wFzViy7nlA/I9LetaXsGwdK98mpTLOjOtOO1hJHOivtaC2ypinXgap0F8r32VB9&#10;0JHaVJkEvYYcJ+qyZNSmOVMnSU59ukwCaUOWPXUivXvIhtoMGY1ZrtRnOdCYJaclT0ZDjoy6bBfq&#10;s2W0FLjSkOtGRaYr1TniMW3I+MKRl3fbkPWNGw1FjjQWynnrJQs+fN2ej9+2x9VOm0Q/MzZ4GbMp&#10;yIgdUebEypbgY6/D19stqH7AlA9utsZIbyFe7u74+ftjbWuHkZGRBDc3D3dpv9I/wF/am7QRvzOz&#10;QMtzA4vjXkEn8nH0AneyPOg+dINuZql9DNet8cLU3BErC2ucbKxwc/fASeaIoYkxq7W1MDEwRF/X&#10;ZMba0XHWQ+4yay13mt66eeusjaN8erGJ+uyVeptmrjHcULxgsVr3ggjzf/TG+5fXkiSdawy3FF2q&#10;t2l6tUXYTLiH6blET93Tam+DmWTpg14flZeYvCHSnNqoPbVReYjUpq4EIzFtY95GTlwnQCD6BS/+&#10;oP9PaB4qyX5GcxGWKPYxlGz3ouW6GK6+ATODpUS5GkjQFKYEP7eczB1F9JnoK6JjARkdNvvro3A3&#10;ZK2RsG28BhuTJUS76pEimapr9kRFu4gkb12pOliq7BVfHv6VyHCuGlcqOBK3lfZQNalvKT0r7WuK&#10;FPBv3PfvSrwOF+6xao7id6JKN8LNSPoiJ8b4HTl6lJnzs5wTfZqnTs2Ztv/ep/nP1uz5n5ieOSfm&#10;YjJ9/hw/njo2c+70D+dmpmfP37Pnr7NXrd0yc6lhyvQCg43B/2469p+t+SIGzb7MysDrrtC/+flL&#10;9TfN6NttOLXr+YRzfeOJs1NTcWcPj2+cmRxLOn/y6EaOHVZx/Hgix45s4tiRzXPawNEjyRw7so7j&#10;RxM5djSeY0cUHJ2K5PBkEFOTfkxN+jM1Ec6kqIIdi2JsNIwRUQE7FipVyE5NRks6MhklgVOztxnN&#10;5Hgsk+NKJsdUTE7EMz6hYmgshv6RUAZH/Rke9WJ4xFsC5thouHTf4+PRfDsey/cTsZwcieWYiCqH&#10;Q5nqi+VobzInBhKZ6FzHlx/EcOct3rzwlD8f/jmce+9w59atftyyLY7Nm9aRoIwnOjSKiJAIfL39&#10;sLex5/obF3HddTeivXIh/n6mBAeaEBVszo5kJx6/25U/7vXj0OfBdDcGc3IqgG8PB3B8zJPvJj35&#10;dsKfyRFPJsZsGepyYqTPgTdfcUbP6Hr0dBbz+sv2FGfa0FZjQ1OxHR2VZrQUWFObJoBmw19fsCY8&#10;UJdEhQUZ7zpSlWZHzUFbCXg1Anj5ttQJd6AcEZ06UJNhRfV+B2pTnSXw1mY70pAnfi+ToFh+wJGq&#10;VBk16XLqs1yk6+uznanLlNGU7Up9hoy6NEepkKgxSwDTldI0V8oznGkpcqKt1ImWEhnNRQ7UZXqS&#10;+ZWMPz/vwCt7XHh+tz3P7LYl2NeEFJU5+WnWbFGvJVRuRPa9NqTusGJHoDGW+nqEO+tRds9acu6R&#10;cXuILsbG2sg9PKT9RH9/XxxEG8gaU+zs7FifnExURCSmxiZERUYSEhyCo4sX2n63oBv6ACs9N6Lj&#10;fyu6Abej7Xc7OoF3YBCwEx3PbRi5qVnj6I+FpQ3GJma4ubsSGOCLvbNs2sLBatbTTT5j5+I/Y2Sv&#10;PnelQcqZy422zl6um3LLggXeV18AzP/om/AfLPFYVy5YoLrsKr3k2y7X3fDD1VobzxrZeZ+N9TY4&#10;J9oqkv1EZKQlFc6IVKS0xycZlGvSsFLk5aX54P459fmrD/n/jDSAEJGsuCxAMf8cdAl11pXMApzN&#10;V6Fw15XcfES16zxo5yVAHy+A6iP2bvWIc9fBwXwVOqtuxMZ0ORGy1ZKV3XoJuMJwwZSUAHE/HRRu&#10;mohWVKsKOEl7mn+navZC/Vw0JJnRz93v5/SspiDoH93/19Lsz863o1wMzWh3I4z1V6OOj2dsdEza&#10;x5QizZ+Eld65n6tnf19/f83OnmX67DQzZ84xc+Y0Z87OzL63r+qcoc/O6UuMUmau0tn2zYIlftr/&#10;kar2i9b8B8CFlX+XXK630+0yvcSuy/Q2ntFyTDlz20Pbzje0rZsZm0w5f+xYEt8d3cbxw5s5eXwD&#10;J49umdMmThzdwImjKZw4up4TR5M4diSBo4fjOHo4kiOToRyeCOOwtD+pYFIcx8OYnAhhciKUw5NR&#10;HD2s4MhUHEdFKnZC06sp2k+mRKQ5pmBiVMX4RDyj42KfNZr+kTCpX3NkLIDR0UDGx8M4PBnNsalo&#10;Tk5F891kNCfGlBwbVnB8OJ4TI2q+H1/HsaFYpoYVfPpuBDdvDkIVH4fM2YbQADe8vf0IDIggJjaO&#10;sLBgrGwsWLR0MZdffQWXXHUpl15+OcuWXoe/nxl/2OnOi0/58ekbEZSmKmgvj2ewQc3R7gSODcZy&#10;fDSYbw/7c/ywL8cnvTk+5cXRKU9Gel05OmVDf7sTAx0WvPu6NTFha1FHrGXL+jU8eLstrzxjz8dv&#10;OpL5hSvN+S40ZcuoP2gjAe7Qew48dIsdLzwho+grW2oOyag96Ep1qgO16a4U7HOgOt2epmw5lQfk&#10;VO63pybNmep0R+pyBDBdacwVqVZ36jPcqMtwpS5TRJSaCLJBRKNZchpEOjZDTr04ZolWFxGlyinY&#10;50LZIVfaS9zoKJPTUuQgVeN2VthQeMCeD16z480XbHnvT3b88RkbokIt2bnZgZp8S758X44y3Iw7&#10;w0z4fKcdLydaEWCvg9LHgvSdpjwYa06C0piwUGscXZ0J9AsiNDSIoIBAqZp1zZo1Uu/kjltuws/X&#10;l91P7+ahe+/h7jt2YuERyQqnaAzc16HjezMmvjvQ996GVuTDLF73F5as/4Dl695iRdgj6HpswMAu&#10;AFs7JxydnJHJZOcNbdxmVlvGnb3MOGn2Sv0NM1fqrPtigXaSzgXFPhf2df3fiDQvrEG47Cr9mwwu&#10;0U3ct0A8N8OUaWOLQELk9tIUjXUBYg9QT2qTEAVAAjjiw1tYySV4zu/5afb35j/cLwbWf0YCmvNR&#10;1jw09PG2XsWiG6/Dz16HeHctqS0kZS7KuxBsySLlKiDvp4fK0wAni1WsWHYtlnpLiJRrSX/HBtEi&#10;4yWqa8UXAWOUXiYEOenhbLFS2jcV00REYZCIPsU5NbD6ZabnhfplLuhcq4s4p5eoNtZnnbSvOg8/&#10;zXkuvv9v6e9BU/M7PWLc9VhjuJqo8DAG+nulvcwzp05L0Dw7fe73Ps1/YU2fO8uZmR8ZP3mSPa8c&#10;xMj1D2cu01k/vUB3y+Bl+jeLHsx5pv2vfsmdjzh/AajOhpBLDTcUXWKwYeYaw23n3WJV5+95csNs&#10;Vs6681NHNpw//u3mmeNHt57/9vB2Tk5tnj15NGX2u2Mb+O7IBo5PJXH8cCLHj6g4djiWo1PRHJ2K&#10;4ehkvJRiPSL2JyfDODIVxNGpcI4djuH4YSXHjyg4djiawwKy48EcHhXwjNFEmhMJTI6vY3wsgZGR&#10;OIZHohgZCWVcRKrjArBR0uMcPxzJd1MR/DAZzfHReI4Ox/PdZArHRzfy7ZCa2oINPHKfFxtSgtjz&#10;1BN88OEHPPTwg4SHhuDs7IqxyVqWLFvO5Vddw1VXX8eqFcuxttAhxN+cDUl2PHxXAI/c6c8tm2x5&#10;6C5nPnkriI5yJYfb1Yw1JDDcoGKsM4Lj44Ecn/Ti+IQHxyZdOD7pwrEJOWP9zpyYcmK4w5GBVhtq&#10;iiz4+l05aZ848dlfXHn2UTv+sM2JlHgLtq6z4L0XHanPsqf+oDNlB5wp+sqR156y5p6brPnsFRk1&#10;h+TUHHCncr8L3/xJxstP2nLgfScq0mWU7nOi6qBIxcqpTZdRlymnKcdNiiKbstxozNSAsz7TjYYs&#10;F5okoIo0rozmXFdJTbmutOS70FbkRFeJM20FDnQU2dFfac9glR39VbYM1ToyWGPOQI21pKEGW0Zb&#10;zBlqsWLfB+Z8/Z4jHZVWdNbY8fUHdmxVmhHpooXKay02xlp4mS/jnjgzEsPW8M0nDtwpJnvYWRIQ&#10;FECIKPgJCcLP3w+5ixxHJ0dc5C64urri7e1FeGgQMTGxGJlbsFTPhJVGdug5qdELup9V8a9wY8I7&#10;3JD40ezKlI/OL9rw3sz1iW+eXx26a1bHUXV+sb77+et1wmev1omeEfuWC3S3nLtEN+mdK7RUdnPv&#10;gnk4XgzJi3/+v7E0j6mdYnOZzoaPLtXdMHuJ3qbZG0xUrLX0mfFxtJ+N9TQ6r/RaOav0NpxN9NQ/&#10;v060qHgZzK7z0jsv7TGKtO3/ktZ5iQpWMVZLFPeIWZZi/qQAlwFrVy9i2Y3XEy03kBx7pP7Qub5H&#10;AXkhcVn6AiBMADy18bTSxmDlUkz1lxAsEzZ2q9nor7mf2suACJkWHjZa2JgsY/XSKzDQug4P69Uo&#10;PY01g7K9tDR/rwDf3N/+q79fFPgIzf8NImIXhgbS5f/E66V5LS6UwlMXC1NdvL18aKip59Tp0xIo&#10;hcHB9OyMtMc5y/n/X+vc9LnZ6Znp89MzMzOiOOr8zIxIx85OT0/P1Dd2zz754tczAcrnZy/T2TB7&#10;qX7K+Sv1tjUtMFwvCvTmv9z+8n75L6zLbtC61+xyg42PXKa3vfkSvaSZS3Q3T68wu+mcU9CG6eiU&#10;DbO3PLBp5van1s8+8Py22dsfSeKOR1K4/eEUbns4mVsfEVrHrY8kcOsjiXM/J7HjYTU7HlZy68MK&#10;bnskntseTmTnw0nsfCSR28Rt53634wE1Ox5M5JYHk7jl4RRufmg9Nz2UxE0PJXLTgwnseFDNjodU&#10;7HgonlsfSuTWh8X9Vdz+sIo7HhLnXM9tDyWz86EUbr1/A1t2rscvMgFLlyTcQ24nJmUXcZt34Rlx&#10;K3pWESxb480SEy9WWfiiYxOAmSwUB99ofCJVhMcnotq8juRbkohKUCHzi8DBJxb/KDXJ29TsuGsd&#10;O+5cx00747n5Dwpuu1/BbQ/GsOOBSG59MJIdD4ZL2n53GLc9EMn2P4Sx5bZINt8aTsrWeFJuCmf9&#10;lmjUKeGExEXjHhyGW3AwEeoINm4LZsMGJUkbQ0jaoCBmXTiegZEEx4SQsjma5PWxJG0MJk4dRVBk&#10;GIqkSJI3R5KUEkHKpig2bI5kw9YINm4X54pg0/YINm2LYdO2WDZujWXjtmg2bYti0/ZINt0UIWnz&#10;zZFsuSWKzbdEsWVHFNt2RHLTjjBu2hHOzbdFcsvOcG66NZSbbw3hlttC2X5rMNtuC+am24O55fYI&#10;tu0MZttOfzbfGs3GWyPYfnskt94dxZbbgglPCMbaNQh9Kz+W6AewVMcDMyt/nIOD2HxXIG7hwaww&#10;D0XfMQ49OwUGtgoM7JQY2qvQs4ljmXEIK0xCWWTgy6q1Iawyi2Chvj+LTUJYaBzFojWRXGuVwBWO&#10;N3Gl+73c4Hr/zBLnu2avcrh59krzlNkrDTZPX70qefZSo+Tzlxlun7ncYHv+Fdqq7RdYa/2/uMTz&#10;ms8MXb5gdeKyBTpbtl6in5J/ie7605cZJM1erac4d6O+YkZrTfg5c0ufWQtr3xkLW58ZS1uf8xbW&#10;fvzfkKWNv3Q0t/bH0sYPMysfbtTy5AZ9D8wsfTG38cPcRhx9Mbf1Z62NnyRx2dLGBwtbDwwsvFik&#10;68kNWi5omfmy1jYQW3F+G29MLb3QN/dhhaE7162Uc9UKOVevcmWFsTdGVv5Y2AZIt5POL91HnNdf&#10;Oko//5dlau7LchMfdOyiWL/zee588hPuefpz7t71mXS8Rxz/f667n/5s9unXsmbvefrz2Xt2fXEu&#10;9ubXZ2VRu2ZX2d507hKDxJlLDVKmL9Xe3HeFbvJTC7QU9nPvifmA77/6/hUPLsp05/dzFiy4PmLZ&#10;AsNNyf9f+VavazUOhGfsJPey4gU4if9yRAHtPgMNDUJwFm4S20nu+bkS0j4AFU+w5XaU9LuPAS0V&#10;FRJvgLYDrr7VnHNYEFQUIKS19MmWx2PP+PtGThPtz/5ge/EX+fiSr999SzZ+UGb8oF2Pqp2h/Ai2&#10;52C7A9vNAe4c7OYjxCbYfrLb9WdjWb8FmTXIzKB6AjczKAygEEE+g8IM5bZQfn3cW3xGsE8gf1zj&#10;BpAfQK6HDhmqHUDLDrR8CA4rsMugNkMtjz7NdIwtQ/kJVcgobATXAwqTcbLMUPYB9CKjbB5B1Rso&#10;KzHsQH6CcgMqn1C5jMpkFE0EC0wCN4IROmygXAabDLqWUJrNHtp0KM0Wup5Q2oQrLuGkiSgW98B2&#10;hcLvcGIH6MWMqu3AixGnzQh2HQrZw/Uo3EOcuhXKpkdhB5RLiTvux9r20K47wPcofEQRMrRL0C5C&#10;u2FvK0JEGdIBrdgl5xHaZKg6Q5kI5QQZyo3QNkNLfkbyjNA+QS1GFGaLIkxg26EMZyidQOJKYL8D&#10;twnU/gbyD8DhLshOoFY4XoF9j9KvoewFKHTgPZfpwJcTvxEkfC7nPc8yz8KTGaD9iNNrK1SmB7sJ&#10;KlxAu/m9bsZ3bNMbZafnZNIzMnce043z20Q3r37xhfpR+z9bOzn2Uo8fH0+pz4Lo118o7G5xfe9J&#10;ZdLT0tx/wXX/mpvhHft4yS5eyh1+b5BNIBsPvRv3daG8cLQGWdGqzAuPsu7A53/+oic/Qjmpjw3I&#10;JFBzBiV6chl6EcGihSDcX4Da31GIXozY5awRHKR2hz2oPf90huhmH5No7+u4fyQkDt12qK5LjAdt&#10;K4Hk5dLhDv7n0Ca+F92SGy6LMP6jbfeK6/h3Wec/VTPPZNLyWAvyLsm/l1Kv1ReP5ze3fwEK30uV&#10;ayHA6gAAAABJRU5ErkJgglBLAwQUAAYACAAAACEAjMdFC90AAAAHAQAADwAAAGRycy9kb3ducmV2&#10;LnhtbEyPQUvDQBCF74L/YRnBm92N0lpjNqUU9VQEW0G8TZNpEpqdDdltkv57x5PeZuY93nwvW02u&#10;VQP1ofFsIZkZUMSFLxuuLHzuX++WoEJELrH1TBYuFGCVX19lmJZ+5A8adrFSEsIhRQt1jF2qdShq&#10;chhmviMW7eh7h1HWvtJlj6OEu1bfG7PQDhuWDzV2tKmpOO3OzsLbiOP6IXkZtqfj5vK9n79/bROy&#10;9vZmWj+DijTFPzP84gs65MJ08Gcug2otSJEo1/kTKFGXj0aKHCwsjAw6z/R//v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E7UTo0DAAAlCAAADgAAAAAAAAAA&#10;AAAAAAA6AgAAZHJzL2Uyb0RvYy54bWxQSwECLQAKAAAAAAAAACEA+ppiDqnNBACpzQQAFAAAAAAA&#10;AAAAAAAAAADzBQAAZHJzL21lZGlhL2ltYWdlMS5wbmdQSwECLQAUAAYACAAAACEAjMdFC90AAAAH&#10;AQAADwAAAAAAAAAAAAAAAADO0wQAZHJzL2Rvd25yZXYueG1sUEsBAi0AFAAGAAgAAAAhAKomDr68&#10;AAAAIQEAABkAAAAAAAAAAAAAAAAA2NQEAGRycy9fcmVscy9lMm9Eb2MueG1sLnJlbHNQSwUGAAAA&#10;AAYABgB8AQAAy9UEAAAA&#10;">
                <v:shape id="Picture 18" o:spid="_x0000_s1038" type="#_x0000_t75" style="position:absolute;left:5973;top:6180;width:43866;height:3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s3yQAAAOMAAAAPAAAAZHJzL2Rvd25yZXYueG1sRE/NasJA&#10;EL4X+g7LCN7qRmNVoqukQmmLl1Y9eByyYxLMzi7ZNaZ9+m6h4HG+/1ltetOIjlpfW1YwHiUgiAur&#10;ay4VHA+vTwsQPiBrbCyTgm/ysFk/Pqww0/bGX9TtQyliCPsMFVQhuExKX1Rk0I+sI47c2bYGQzzb&#10;UuoWbzHcNHKSJDNpsObYUKGjbUXFZX81CvLL9vM4Pf00b67rX3KXzj90vlNqOOjzJYhAfbiL/93v&#10;Os5Pn9N0MZ5NpvD3UwRArn8BAAD//wMAUEsBAi0AFAAGAAgAAAAhANvh9svuAAAAhQEAABMAAAAA&#10;AAAAAAAAAAAAAAAAAFtDb250ZW50X1R5cGVzXS54bWxQSwECLQAUAAYACAAAACEAWvQsW78AAAAV&#10;AQAACwAAAAAAAAAAAAAAAAAfAQAAX3JlbHMvLnJlbHNQSwECLQAUAAYACAAAACEAMVRLN8kAAADj&#10;AAAADwAAAAAAAAAAAAAAAAAHAgAAZHJzL2Rvd25yZXYueG1sUEsFBgAAAAADAAMAtwAAAP0CAAAA&#10;AA==&#10;">
                  <v:imagedata r:id="rId27" o:title=""/>
                </v:shape>
                <v:shape id="_x0000_s1039" type="#_x0000_t202" style="position:absolute;left:254;top:1778;width:5529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HwyAAAAOMAAAAPAAAAZHJzL2Rvd25yZXYueG1sRE9LS8NA&#10;EL4L/Q/LFLxIu8kiQdNuSx8KHvTQWnoesmMSzM6G3W2T/ntXEDzO957lerSduJIPrWMN+TwDQVw5&#10;03Kt4fT5OnsCESKywc4xabhRgPVqcrfE0riBD3Q9xlqkEA4lamhi7EspQ9WQxTB3PXHivpy3GNPp&#10;a2k8DincdlJlWSEttpwaGuxp11D1fbxYDcXeX4YD7x72p5d3/Ohrdd7ezlrfT8fNAkSkMf6L/9xv&#10;Js3PnpXKC5U/wu9PCQC5+gEAAP//AwBQSwECLQAUAAYACAAAACEA2+H2y+4AAACFAQAAEwAAAAAA&#10;AAAAAAAAAAAAAAAAW0NvbnRlbnRfVHlwZXNdLnhtbFBLAQItABQABgAIAAAAIQBa9CxbvwAAABUB&#10;AAALAAAAAAAAAAAAAAAAAB8BAABfcmVscy8ucmVsc1BLAQItABQABgAIAAAAIQDI5KHwyAAAAOMA&#10;AAAPAAAAAAAAAAAAAAAAAAcCAABkcnMvZG93bnJldi54bWxQSwUGAAAAAAMAAwC3AAAA/AIAAAAA&#10;" stroked="f">
                  <v:textbox inset="0,0,0,0">
                    <w:txbxContent>
                      <w:p w14:paraId="2A8AAE01" w14:textId="4A910FFC" w:rsidR="006E755B" w:rsidRPr="00D16781" w:rsidRDefault="006E755B" w:rsidP="006E755B">
                        <w:pPr>
                          <w:pStyle w:val="Caption"/>
                          <w:jc w:val="center"/>
                          <w:rPr>
                            <w:rFonts w:eastAsia="Calibri"/>
                            <w:noProof/>
                            <w:color w:val="000000" w:themeColor="text1"/>
                            <w:sz w:val="16"/>
                            <w:szCs w:val="14"/>
                          </w:rPr>
                        </w:pPr>
                        <w:r w:rsidRPr="004669D2">
                          <w:rPr>
                            <w:color w:val="4875B2"/>
                            <w:sz w:val="18"/>
                            <w:szCs w:val="14"/>
                          </w:rPr>
                          <w:t xml:space="preserve">Figure </w:t>
                        </w:r>
                        <w:r w:rsidR="00A519A9" w:rsidRPr="004669D2">
                          <w:rPr>
                            <w:color w:val="4875B2"/>
                            <w:sz w:val="18"/>
                            <w:szCs w:val="14"/>
                          </w:rPr>
                          <w:fldChar w:fldCharType="begin"/>
                        </w:r>
                        <w:r w:rsidR="00A519A9" w:rsidRPr="004669D2">
                          <w:rPr>
                            <w:color w:val="4875B2"/>
                            <w:sz w:val="18"/>
                            <w:szCs w:val="14"/>
                          </w:rPr>
                          <w:instrText xml:space="preserve"> SEQ Figure \* ARABIC </w:instrText>
                        </w:r>
                        <w:r w:rsidR="00A519A9" w:rsidRPr="004669D2">
                          <w:rPr>
                            <w:color w:val="4875B2"/>
                            <w:sz w:val="18"/>
                            <w:szCs w:val="14"/>
                          </w:rPr>
                          <w:fldChar w:fldCharType="separate"/>
                        </w:r>
                        <w:r w:rsidR="00003DCD">
                          <w:rPr>
                            <w:noProof/>
                            <w:color w:val="4875B2"/>
                            <w:sz w:val="18"/>
                            <w:szCs w:val="14"/>
                          </w:rPr>
                          <w:t>2</w:t>
                        </w:r>
                        <w:r w:rsidR="00A519A9" w:rsidRPr="004669D2">
                          <w:rPr>
                            <w:color w:val="4875B2"/>
                            <w:sz w:val="18"/>
                            <w:szCs w:val="14"/>
                          </w:rPr>
                          <w:fldChar w:fldCharType="end"/>
                        </w:r>
                        <w:r w:rsidRPr="004669D2">
                          <w:rPr>
                            <w:color w:val="4875B2"/>
                            <w:sz w:val="18"/>
                            <w:szCs w:val="14"/>
                          </w:rPr>
                          <w:t>: Grade 1 &amp; 2 textbooks include some images that depict or imply violence</w:t>
                        </w:r>
                      </w:p>
                    </w:txbxContent>
                  </v:textbox>
                </v:shape>
                <w10:wrap type="topAndBottom" anchorx="margin"/>
              </v:group>
            </w:pict>
          </mc:Fallback>
        </mc:AlternateContent>
      </w:r>
      <w:r w:rsidRPr="00B27E18">
        <w:rPr>
          <w:rFonts w:eastAsia="Calibri"/>
        </w:rPr>
        <w:br/>
      </w:r>
      <w:r w:rsidR="00FD6202" w:rsidRPr="00B27E18">
        <w:rPr>
          <w:rFonts w:eastAsia="Calibri"/>
        </w:rPr>
        <w:t>Each of these images has the potential to influence teachers’, families’, and children's attitudes</w:t>
      </w:r>
      <w:r w:rsidR="008139AC" w:rsidRPr="00B27E18">
        <w:rPr>
          <w:rFonts w:eastAsia="Calibri"/>
        </w:rPr>
        <w:t xml:space="preserve"> and</w:t>
      </w:r>
      <w:r w:rsidR="00FD6202" w:rsidRPr="00B27E18">
        <w:rPr>
          <w:rFonts w:eastAsia="Calibri"/>
        </w:rPr>
        <w:t xml:space="preserve"> behaviour</w:t>
      </w:r>
      <w:r w:rsidR="008139AC" w:rsidRPr="00B27E18">
        <w:rPr>
          <w:rFonts w:eastAsia="Calibri"/>
        </w:rPr>
        <w:t>s</w:t>
      </w:r>
      <w:r w:rsidR="00FD6202" w:rsidRPr="00B27E18">
        <w:rPr>
          <w:rFonts w:eastAsia="Calibri"/>
        </w:rPr>
        <w:t xml:space="preserve"> in ways that may unwittingly promote harmful practices </w:t>
      </w:r>
      <w:r w:rsidR="00B2245D" w:rsidRPr="00B27E18">
        <w:rPr>
          <w:rFonts w:eastAsia="Calibri"/>
        </w:rPr>
        <w:t xml:space="preserve">and </w:t>
      </w:r>
      <w:r w:rsidR="00FD6202" w:rsidRPr="00B27E18">
        <w:rPr>
          <w:rFonts w:eastAsia="Calibri"/>
        </w:rPr>
        <w:t xml:space="preserve">social norms that are known to </w:t>
      </w:r>
      <w:r w:rsidR="002C18AB" w:rsidRPr="00B27E18">
        <w:rPr>
          <w:rFonts w:eastAsia="Calibri"/>
        </w:rPr>
        <w:t xml:space="preserve">depress </w:t>
      </w:r>
      <w:r w:rsidR="00FD6202" w:rsidRPr="00B27E18">
        <w:rPr>
          <w:rFonts w:eastAsia="Calibri"/>
        </w:rPr>
        <w:t xml:space="preserve">educational attainment. </w:t>
      </w:r>
      <w:r w:rsidR="000B530C" w:rsidRPr="00B27E18">
        <w:rPr>
          <w:rFonts w:eastAsia="Calibri"/>
        </w:rPr>
        <w:t xml:space="preserve">As such, the MTR recommends that </w:t>
      </w:r>
      <w:r w:rsidR="00226F27" w:rsidRPr="00B27E18">
        <w:rPr>
          <w:rFonts w:eastAsia="Calibri"/>
        </w:rPr>
        <w:t xml:space="preserve">all new curricula </w:t>
      </w:r>
      <w:r w:rsidR="00543786" w:rsidRPr="00B27E18">
        <w:rPr>
          <w:rFonts w:eastAsia="Calibri"/>
        </w:rPr>
        <w:t xml:space="preserve">and training </w:t>
      </w:r>
      <w:r w:rsidR="00226F27" w:rsidRPr="00B27E18">
        <w:rPr>
          <w:rFonts w:eastAsia="Calibri"/>
        </w:rPr>
        <w:t>materials undergo a comprehensive review process before finalisation and distribution</w:t>
      </w:r>
      <w:r w:rsidR="00DC24A6" w:rsidRPr="00B27E18">
        <w:rPr>
          <w:rFonts w:eastAsia="Calibri"/>
        </w:rPr>
        <w:t xml:space="preserve">, and wherever possible, </w:t>
      </w:r>
      <w:r w:rsidR="00A80537" w:rsidRPr="00B27E18">
        <w:rPr>
          <w:rFonts w:eastAsia="Calibri"/>
        </w:rPr>
        <w:t xml:space="preserve">that existing </w:t>
      </w:r>
      <w:r w:rsidR="00924F3D" w:rsidRPr="00B27E18">
        <w:rPr>
          <w:rFonts w:eastAsia="Calibri"/>
        </w:rPr>
        <w:t xml:space="preserve">materials be revised (including by editing PDFs that are </w:t>
      </w:r>
      <w:r w:rsidR="00DB090F" w:rsidRPr="00B27E18">
        <w:rPr>
          <w:rFonts w:eastAsia="Calibri"/>
        </w:rPr>
        <w:t>housed on</w:t>
      </w:r>
      <w:r w:rsidR="001325CA" w:rsidRPr="00B27E18">
        <w:rPr>
          <w:rFonts w:eastAsia="Calibri"/>
        </w:rPr>
        <w:t>line</w:t>
      </w:r>
      <w:r w:rsidR="00DC2629" w:rsidRPr="00B27E18">
        <w:rPr>
          <w:rFonts w:eastAsia="Calibri"/>
        </w:rPr>
        <w:t xml:space="preserve"> by</w:t>
      </w:r>
      <w:r w:rsidR="001325CA" w:rsidRPr="00B27E18">
        <w:rPr>
          <w:rFonts w:eastAsia="Calibri"/>
        </w:rPr>
        <w:t xml:space="preserve"> K</w:t>
      </w:r>
      <w:r w:rsidR="00532D9E" w:rsidRPr="00B27E18">
        <w:rPr>
          <w:rFonts w:eastAsia="Calibri"/>
        </w:rPr>
        <w:t>h</w:t>
      </w:r>
      <w:r w:rsidR="001325CA" w:rsidRPr="00B27E18">
        <w:rPr>
          <w:rFonts w:eastAsia="Calibri"/>
        </w:rPr>
        <w:t>ang Panya</w:t>
      </w:r>
      <w:r w:rsidR="003F14F2">
        <w:rPr>
          <w:rFonts w:eastAsia="Calibri"/>
        </w:rPr>
        <w:t>)</w:t>
      </w:r>
      <w:r w:rsidR="00DC2629" w:rsidRPr="00B27E18">
        <w:rPr>
          <w:rFonts w:eastAsia="Calibri"/>
        </w:rPr>
        <w:t>.</w:t>
      </w:r>
      <w:r w:rsidR="00DB090F" w:rsidRPr="00B27E18">
        <w:rPr>
          <w:rFonts w:eastAsia="Calibri"/>
        </w:rPr>
        <w:t xml:space="preserve"> </w:t>
      </w:r>
      <w:r w:rsidR="00226F27" w:rsidRPr="00B27E18">
        <w:rPr>
          <w:rFonts w:eastAsia="Calibri"/>
        </w:rPr>
        <w:t>Allowing sufficient time for donors and other partners to review and provide feedback prior to printing would also help ensure the materials encourage and model inclusive, respectful, and safe relationships.</w:t>
      </w:r>
      <w:r w:rsidR="00A74D93" w:rsidRPr="00B27E18">
        <w:rPr>
          <w:rFonts w:eastAsia="Calibri"/>
        </w:rPr>
        <w:t xml:space="preserve"> To support this process, the Review recommends that </w:t>
      </w:r>
      <w:r w:rsidR="008577E6" w:rsidRPr="00B27E18">
        <w:rPr>
          <w:rFonts w:eastAsia="Calibri"/>
        </w:rPr>
        <w:t>the GE&amp;IE Assessment Tool and Scoring Workbooks be</w:t>
      </w:r>
      <w:r w:rsidR="00A74D93" w:rsidRPr="00B27E18">
        <w:rPr>
          <w:rFonts w:eastAsia="Calibri"/>
        </w:rPr>
        <w:t xml:space="preserve"> reviewed by </w:t>
      </w:r>
      <w:r w:rsidR="00A74D93" w:rsidRPr="00B27E18">
        <w:rPr>
          <w:rFonts w:eastAsia="Calibri"/>
        </w:rPr>
        <w:lastRenderedPageBreak/>
        <w:t xml:space="preserve">the new GEDSI adviser to ensure these </w:t>
      </w:r>
      <w:r w:rsidR="00993757" w:rsidRPr="00B27E18">
        <w:rPr>
          <w:rFonts w:eastAsia="Calibri"/>
        </w:rPr>
        <w:t>resources</w:t>
      </w:r>
      <w:r w:rsidR="008577E6" w:rsidRPr="00B27E18">
        <w:rPr>
          <w:rFonts w:eastAsia="Calibri"/>
        </w:rPr>
        <w:t xml:space="preserve"> are fit for purpose.</w:t>
      </w:r>
      <w:r w:rsidR="000B502F" w:rsidRPr="00B27E18">
        <w:rPr>
          <w:rFonts w:eastAsia="Calibri"/>
        </w:rPr>
        <w:t xml:space="preserve"> In particular, the that </w:t>
      </w:r>
      <w:r w:rsidR="00751FC2" w:rsidRPr="00B27E18">
        <w:rPr>
          <w:rFonts w:eastAsia="Calibri"/>
        </w:rPr>
        <w:t>the scoring criteria</w:t>
      </w:r>
      <w:r w:rsidR="00F8398D" w:rsidRPr="00B27E18">
        <w:rPr>
          <w:rStyle w:val="FootnoteReference"/>
          <w:rFonts w:eastAsia="Calibri"/>
        </w:rPr>
        <w:footnoteReference w:id="40"/>
      </w:r>
      <w:r w:rsidR="00751FC2" w:rsidRPr="00B27E18">
        <w:rPr>
          <w:rFonts w:eastAsia="Calibri"/>
        </w:rPr>
        <w:t xml:space="preserve"> </w:t>
      </w:r>
      <w:r w:rsidR="00882D10" w:rsidRPr="00B27E18">
        <w:rPr>
          <w:rFonts w:eastAsia="Calibri"/>
        </w:rPr>
        <w:t xml:space="preserve">be revised to ensure that no harmful content can be </w:t>
      </w:r>
      <w:r w:rsidR="00F8398D" w:rsidRPr="00B27E18">
        <w:rPr>
          <w:rFonts w:eastAsia="Calibri"/>
        </w:rPr>
        <w:t>admitted into learning materials.</w:t>
      </w:r>
      <w:r w:rsidR="00F8398D">
        <w:rPr>
          <w:rFonts w:eastAsia="Calibri"/>
        </w:rPr>
        <w:t xml:space="preserve"> </w:t>
      </w:r>
      <w:r>
        <w:rPr>
          <w:rFonts w:eastAsia="Calibri"/>
        </w:rPr>
        <w:br/>
      </w:r>
      <w:r w:rsidR="00CC3D84">
        <w:rPr>
          <w:rFonts w:eastAsia="Calibri"/>
          <w:b/>
          <w:bCs/>
          <w:i/>
          <w:iCs/>
          <w:color w:val="1D336D" w:themeColor="background2"/>
        </w:rPr>
        <w:br/>
      </w:r>
      <w:r w:rsidR="00132DBA" w:rsidRPr="00CC3D84">
        <w:rPr>
          <w:rFonts w:eastAsia="Calibri"/>
          <w:b/>
          <w:bCs/>
          <w:i/>
          <w:iCs/>
          <w:color w:val="1D336D" w:themeColor="background2"/>
        </w:rPr>
        <w:t xml:space="preserve">Child </w:t>
      </w:r>
      <w:r w:rsidR="00CC3D84" w:rsidRPr="00CC3D84">
        <w:rPr>
          <w:rFonts w:eastAsia="Calibri"/>
          <w:b/>
          <w:bCs/>
          <w:i/>
          <w:iCs/>
          <w:color w:val="1D336D" w:themeColor="background2"/>
        </w:rPr>
        <w:t>m</w:t>
      </w:r>
      <w:r w:rsidR="00132DBA" w:rsidRPr="00CC3D84">
        <w:rPr>
          <w:rFonts w:eastAsia="Calibri"/>
          <w:b/>
          <w:bCs/>
          <w:i/>
          <w:iCs/>
          <w:color w:val="1D336D" w:themeColor="background2"/>
        </w:rPr>
        <w:t>arriage</w:t>
      </w:r>
    </w:p>
    <w:p w14:paraId="27D616F2" w14:textId="02DE8355" w:rsidR="004812B5" w:rsidRDefault="00993757" w:rsidP="000F29D1">
      <w:pPr>
        <w:rPr>
          <w:rFonts w:eastAsia="Calibri"/>
        </w:rPr>
      </w:pPr>
      <w:r>
        <w:rPr>
          <w:rFonts w:eastAsia="Calibri"/>
        </w:rPr>
        <w:t>Multiple MTR stakeholders suggested that</w:t>
      </w:r>
      <w:r w:rsidR="00A93758" w:rsidRPr="00326513">
        <w:rPr>
          <w:rFonts w:eastAsia="Calibri"/>
        </w:rPr>
        <w:t xml:space="preserve"> future iterations of BEQUAL </w:t>
      </w:r>
      <w:r w:rsidR="00B25701">
        <w:rPr>
          <w:rFonts w:eastAsia="Calibri"/>
        </w:rPr>
        <w:t xml:space="preserve">introduce </w:t>
      </w:r>
      <w:r w:rsidR="00026C59">
        <w:rPr>
          <w:rFonts w:eastAsia="Calibri"/>
        </w:rPr>
        <w:t xml:space="preserve">a dedicated program component </w:t>
      </w:r>
      <w:r w:rsidR="00094727">
        <w:rPr>
          <w:rFonts w:eastAsia="Calibri"/>
        </w:rPr>
        <w:t xml:space="preserve">to address </w:t>
      </w:r>
      <w:r w:rsidR="00B25701">
        <w:rPr>
          <w:rFonts w:eastAsia="Calibri"/>
        </w:rPr>
        <w:t>child and forced</w:t>
      </w:r>
      <w:r w:rsidR="00A93758" w:rsidRPr="00326513">
        <w:rPr>
          <w:rFonts w:eastAsia="Calibri"/>
        </w:rPr>
        <w:t xml:space="preserve"> marriage. </w:t>
      </w:r>
      <w:r w:rsidR="00C57B61">
        <w:rPr>
          <w:rFonts w:eastAsia="Calibri"/>
        </w:rPr>
        <w:t>Although</w:t>
      </w:r>
      <w:r w:rsidR="00A93758" w:rsidRPr="00326513">
        <w:rPr>
          <w:rFonts w:eastAsia="Calibri"/>
        </w:rPr>
        <w:t xml:space="preserve"> this is a commendable proposal</w:t>
      </w:r>
      <w:r w:rsidR="004812B5">
        <w:rPr>
          <w:rFonts w:eastAsia="Calibri"/>
        </w:rPr>
        <w:t xml:space="preserve"> which</w:t>
      </w:r>
      <w:r w:rsidR="00B25701">
        <w:rPr>
          <w:rFonts w:eastAsia="Calibri"/>
        </w:rPr>
        <w:t xml:space="preserve"> </w:t>
      </w:r>
      <w:r w:rsidR="00C57B61">
        <w:rPr>
          <w:rFonts w:eastAsia="Calibri"/>
        </w:rPr>
        <w:t xml:space="preserve">could </w:t>
      </w:r>
      <w:r w:rsidR="00B25701">
        <w:rPr>
          <w:rFonts w:eastAsia="Calibri"/>
        </w:rPr>
        <w:t xml:space="preserve">have meaningful implications for girls’ educational </w:t>
      </w:r>
      <w:r w:rsidR="00A93758" w:rsidRPr="00326513">
        <w:rPr>
          <w:rFonts w:eastAsia="Calibri"/>
        </w:rPr>
        <w:t>participation and attainment,</w:t>
      </w:r>
      <w:r w:rsidR="00B25701">
        <w:rPr>
          <w:rFonts w:eastAsia="Calibri"/>
        </w:rPr>
        <w:t xml:space="preserve"> the Review </w:t>
      </w:r>
      <w:r w:rsidR="00E0422D">
        <w:rPr>
          <w:rFonts w:eastAsia="Calibri"/>
        </w:rPr>
        <w:t>T</w:t>
      </w:r>
      <w:r w:rsidR="00732E69">
        <w:rPr>
          <w:rFonts w:eastAsia="Calibri"/>
        </w:rPr>
        <w:t xml:space="preserve">eam </w:t>
      </w:r>
      <w:r w:rsidR="00696A4F">
        <w:rPr>
          <w:rFonts w:eastAsia="Calibri"/>
        </w:rPr>
        <w:t>recommends that this not be pursued</w:t>
      </w:r>
      <w:r w:rsidR="004812B5">
        <w:rPr>
          <w:rFonts w:eastAsia="Calibri"/>
        </w:rPr>
        <w:t xml:space="preserve"> throughout next phase design</w:t>
      </w:r>
      <w:r w:rsidR="00A93758" w:rsidRPr="00326513">
        <w:rPr>
          <w:rFonts w:eastAsia="Calibri"/>
        </w:rPr>
        <w:t xml:space="preserve">. </w:t>
      </w:r>
      <w:r w:rsidR="00696A4F">
        <w:rPr>
          <w:rFonts w:eastAsia="Calibri"/>
        </w:rPr>
        <w:t xml:space="preserve">This is </w:t>
      </w:r>
      <w:r w:rsidR="004812B5">
        <w:rPr>
          <w:rFonts w:eastAsia="Calibri"/>
        </w:rPr>
        <w:t xml:space="preserve">primarily </w:t>
      </w:r>
      <w:r w:rsidR="00696A4F">
        <w:rPr>
          <w:rFonts w:eastAsia="Calibri"/>
        </w:rPr>
        <w:t>because child</w:t>
      </w:r>
      <w:r w:rsidR="00A93758" w:rsidRPr="00326513">
        <w:rPr>
          <w:rFonts w:eastAsia="Calibri"/>
        </w:rPr>
        <w:t xml:space="preserve"> marriage requires a nuanced, </w:t>
      </w:r>
      <w:r w:rsidR="00BC7CB8">
        <w:rPr>
          <w:rFonts w:eastAsia="Calibri"/>
        </w:rPr>
        <w:t xml:space="preserve">appropriately resourced, and </w:t>
      </w:r>
      <w:r w:rsidR="00A93758" w:rsidRPr="00326513">
        <w:rPr>
          <w:rFonts w:eastAsia="Calibri"/>
        </w:rPr>
        <w:t xml:space="preserve">standalone approach that goes beyond the scope of BEQUAL’s </w:t>
      </w:r>
      <w:r w:rsidR="0096375D">
        <w:rPr>
          <w:rFonts w:eastAsia="Calibri"/>
        </w:rPr>
        <w:t xml:space="preserve">primary-education </w:t>
      </w:r>
      <w:r w:rsidR="00A93758" w:rsidRPr="00326513">
        <w:rPr>
          <w:rFonts w:eastAsia="Calibri"/>
        </w:rPr>
        <w:t xml:space="preserve">objectives. </w:t>
      </w:r>
    </w:p>
    <w:p w14:paraId="626E6D89" w14:textId="77777777" w:rsidR="00A92D32" w:rsidRDefault="00A93758" w:rsidP="000F29D1">
      <w:pPr>
        <w:rPr>
          <w:rFonts w:eastAsia="Calibri"/>
        </w:rPr>
      </w:pPr>
      <w:r w:rsidRPr="00326513">
        <w:rPr>
          <w:rFonts w:eastAsia="Calibri"/>
        </w:rPr>
        <w:t xml:space="preserve">If addressing </w:t>
      </w:r>
      <w:r w:rsidR="0096375D">
        <w:rPr>
          <w:rFonts w:eastAsia="Calibri"/>
        </w:rPr>
        <w:t>child</w:t>
      </w:r>
      <w:r w:rsidRPr="00326513">
        <w:rPr>
          <w:rFonts w:eastAsia="Calibri"/>
        </w:rPr>
        <w:t xml:space="preserve"> marriage </w:t>
      </w:r>
      <w:r w:rsidR="000A6BAD">
        <w:rPr>
          <w:rFonts w:eastAsia="Calibri"/>
        </w:rPr>
        <w:t xml:space="preserve">remains of </w:t>
      </w:r>
      <w:r w:rsidR="00326059">
        <w:rPr>
          <w:rFonts w:eastAsia="Calibri"/>
        </w:rPr>
        <w:t>interest</w:t>
      </w:r>
      <w:r w:rsidR="007F3342">
        <w:rPr>
          <w:rFonts w:eastAsia="Calibri"/>
        </w:rPr>
        <w:t xml:space="preserve"> for further engagement</w:t>
      </w:r>
      <w:r w:rsidR="00326059">
        <w:rPr>
          <w:rFonts w:eastAsia="Calibri"/>
        </w:rPr>
        <w:t xml:space="preserve">, </w:t>
      </w:r>
      <w:r w:rsidR="001D5204">
        <w:rPr>
          <w:rFonts w:eastAsia="Calibri"/>
        </w:rPr>
        <w:t>the MTR recommends t</w:t>
      </w:r>
      <w:r w:rsidRPr="00326513">
        <w:rPr>
          <w:rFonts w:eastAsia="Calibri"/>
        </w:rPr>
        <w:t xml:space="preserve">hat </w:t>
      </w:r>
      <w:r w:rsidR="00D176FC">
        <w:rPr>
          <w:rFonts w:eastAsia="Calibri"/>
        </w:rPr>
        <w:t xml:space="preserve">DFAT investigate </w:t>
      </w:r>
      <w:r w:rsidR="006E59E6">
        <w:rPr>
          <w:rFonts w:eastAsia="Calibri"/>
        </w:rPr>
        <w:t xml:space="preserve">funding sources to support a dedicated program. </w:t>
      </w:r>
      <w:r w:rsidRPr="00326513">
        <w:rPr>
          <w:rFonts w:eastAsia="Calibri"/>
        </w:rPr>
        <w:t xml:space="preserve">Alternatively, </w:t>
      </w:r>
      <w:r w:rsidR="00576620">
        <w:rPr>
          <w:rFonts w:eastAsia="Calibri"/>
        </w:rPr>
        <w:t xml:space="preserve">future ODA funding allocations </w:t>
      </w:r>
      <w:r w:rsidRPr="00326513">
        <w:rPr>
          <w:rFonts w:eastAsia="Calibri"/>
        </w:rPr>
        <w:t>could be directed to organi</w:t>
      </w:r>
      <w:r>
        <w:rPr>
          <w:rFonts w:eastAsia="Calibri"/>
        </w:rPr>
        <w:t>s</w:t>
      </w:r>
      <w:r w:rsidRPr="00326513">
        <w:rPr>
          <w:rFonts w:eastAsia="Calibri"/>
        </w:rPr>
        <w:t xml:space="preserve">ations </w:t>
      </w:r>
      <w:r>
        <w:rPr>
          <w:rFonts w:eastAsia="Calibri"/>
        </w:rPr>
        <w:t>such as</w:t>
      </w:r>
      <w:r w:rsidRPr="00326513">
        <w:rPr>
          <w:rFonts w:eastAsia="Calibri"/>
        </w:rPr>
        <w:t xml:space="preserve"> UN Women or UNFPA, </w:t>
      </w:r>
      <w:r w:rsidR="00576620">
        <w:rPr>
          <w:rFonts w:eastAsia="Calibri"/>
        </w:rPr>
        <w:t xml:space="preserve">or </w:t>
      </w:r>
      <w:r w:rsidR="00132DBA">
        <w:rPr>
          <w:rFonts w:eastAsia="Calibri"/>
        </w:rPr>
        <w:t xml:space="preserve">additional supports to DFAT’s </w:t>
      </w:r>
      <w:r w:rsidR="00132DBA" w:rsidRPr="00132DBA">
        <w:rPr>
          <w:rFonts w:eastAsia="Calibri"/>
          <w:i/>
          <w:iCs/>
        </w:rPr>
        <w:t>Towards Universal Sexual and Reproductive Health and Rights in the Indo Pacific</w:t>
      </w:r>
      <w:r w:rsidR="00132DBA" w:rsidRPr="00132DBA">
        <w:rPr>
          <w:rFonts w:eastAsia="Calibri"/>
        </w:rPr>
        <w:t xml:space="preserve"> </w:t>
      </w:r>
      <w:r w:rsidR="009262FD">
        <w:rPr>
          <w:rFonts w:eastAsia="Calibri"/>
        </w:rPr>
        <w:t>p</w:t>
      </w:r>
      <w:r w:rsidR="00132DBA">
        <w:rPr>
          <w:rFonts w:eastAsia="Calibri"/>
        </w:rPr>
        <w:t>rogram</w:t>
      </w:r>
      <w:r w:rsidR="00427E99">
        <w:rPr>
          <w:rFonts w:eastAsia="Calibri"/>
        </w:rPr>
        <w:t>,</w:t>
      </w:r>
      <w:r w:rsidR="00804253">
        <w:rPr>
          <w:rFonts w:eastAsia="Calibri"/>
        </w:rPr>
        <w:t xml:space="preserve"> all of which already </w:t>
      </w:r>
      <w:r w:rsidR="00B90780">
        <w:rPr>
          <w:rFonts w:eastAsia="Calibri"/>
        </w:rPr>
        <w:t xml:space="preserve">work on this matter within Lao PDR. </w:t>
      </w:r>
    </w:p>
    <w:p w14:paraId="64D58C0B" w14:textId="5F1F4ACF" w:rsidR="00A92D32" w:rsidRDefault="00A92D32" w:rsidP="00A92D32">
      <w:pPr>
        <w:ind w:left="568" w:firstLine="284"/>
        <w:rPr>
          <w:rFonts w:eastAsia="Calibri"/>
        </w:rPr>
      </w:pPr>
      <w:r w:rsidRPr="00940F58">
        <w:rPr>
          <w:rFonts w:eastAsia="Calibri"/>
          <w:b/>
          <w:bCs/>
          <w:i/>
          <w:iCs/>
          <w:color w:val="1D336D" w:themeColor="background2"/>
        </w:rPr>
        <w:t>Enhancing child safety though comprehensive sexuality education</w:t>
      </w:r>
    </w:p>
    <w:p w14:paraId="19BA17E2" w14:textId="1715E203" w:rsidR="007F3342" w:rsidRDefault="00A92D32" w:rsidP="00A92D32">
      <w:pPr>
        <w:ind w:left="852" w:hanging="852"/>
        <w:rPr>
          <w:rFonts w:eastAsia="Calibri"/>
        </w:rPr>
      </w:pPr>
      <w:r>
        <w:rPr>
          <w:rFonts w:eastAsia="Calibri"/>
          <w:b/>
          <w:bCs/>
          <w:color w:val="1D336D" w:themeColor="background2"/>
        </w:rPr>
        <w:t>R3.11</w:t>
      </w:r>
      <w:r>
        <w:rPr>
          <w:rFonts w:eastAsia="Calibri"/>
          <w:b/>
          <w:bCs/>
          <w:color w:val="1D336D" w:themeColor="background2"/>
        </w:rPr>
        <w:tab/>
      </w:r>
      <w:r w:rsidRPr="00B34A93">
        <w:rPr>
          <w:rFonts w:eastAsia="Calibri"/>
          <w:noProof/>
          <w:color w:val="1D336D" w:themeColor="background2"/>
        </w:rPr>
        <w:t>BEQUAL</w:t>
      </w:r>
      <w:r>
        <w:rPr>
          <w:rFonts w:eastAsia="Calibri"/>
          <w:noProof/>
          <w:color w:val="1D336D" w:themeColor="background2"/>
        </w:rPr>
        <w:t>’s</w:t>
      </w:r>
      <w:r w:rsidRPr="00B34A93">
        <w:rPr>
          <w:rFonts w:eastAsia="Calibri"/>
          <w:noProof/>
          <w:color w:val="1D336D" w:themeColor="background2"/>
        </w:rPr>
        <w:t xml:space="preserve"> design</w:t>
      </w:r>
      <w:r>
        <w:rPr>
          <w:rFonts w:eastAsia="Calibri"/>
          <w:noProof/>
          <w:color w:val="1D336D" w:themeColor="background2"/>
        </w:rPr>
        <w:t xml:space="preserve"> extension</w:t>
      </w:r>
      <w:r w:rsidRPr="00B34A93">
        <w:rPr>
          <w:rFonts w:eastAsia="Calibri"/>
          <w:noProof/>
          <w:color w:val="1D336D" w:themeColor="background2"/>
        </w:rPr>
        <w:t xml:space="preserve"> should actively explore ways to incorporate messaging, training, and support age-appropriate comprehensive sexuality education, including menstrual hygiene management.</w:t>
      </w:r>
    </w:p>
    <w:p w14:paraId="3B889DAF" w14:textId="0D750C3B" w:rsidR="002E6CEC" w:rsidRDefault="002E6CEC" w:rsidP="000F29D1">
      <w:pPr>
        <w:rPr>
          <w:rFonts w:eastAsia="Calibri"/>
        </w:rPr>
      </w:pPr>
    </w:p>
    <w:p w14:paraId="45D6F4B1" w14:textId="6F7A20C1" w:rsidR="000A634C" w:rsidRDefault="00335AB5" w:rsidP="000F29D1">
      <w:pPr>
        <w:rPr>
          <w:rFonts w:eastAsia="Calibri"/>
        </w:rPr>
      </w:pPr>
      <w:r>
        <w:rPr>
          <w:rFonts w:eastAsia="Calibri"/>
        </w:rPr>
        <w:t>In considering this KRQ</w:t>
      </w:r>
      <w:r w:rsidR="00596567">
        <w:rPr>
          <w:rFonts w:eastAsia="Calibri"/>
        </w:rPr>
        <w:t xml:space="preserve">, the </w:t>
      </w:r>
      <w:r w:rsidR="008A425F">
        <w:rPr>
          <w:rFonts w:eastAsia="Calibri"/>
        </w:rPr>
        <w:t xml:space="preserve">MTR did not find evidence that </w:t>
      </w:r>
      <w:r w:rsidR="001D5EAB">
        <w:rPr>
          <w:rFonts w:eastAsia="Calibri"/>
        </w:rPr>
        <w:t xml:space="preserve">comprehensive sexuality education is </w:t>
      </w:r>
      <w:r w:rsidR="00093DE8">
        <w:rPr>
          <w:rFonts w:eastAsia="Calibri"/>
        </w:rPr>
        <w:t>incorp</w:t>
      </w:r>
      <w:r w:rsidR="00AF4E11">
        <w:rPr>
          <w:rFonts w:eastAsia="Calibri"/>
        </w:rPr>
        <w:t xml:space="preserve">orated </w:t>
      </w:r>
      <w:r w:rsidR="00267E93">
        <w:rPr>
          <w:rFonts w:eastAsia="Calibri"/>
        </w:rPr>
        <w:t xml:space="preserve">into BEQUAL activities or learning materials. </w:t>
      </w:r>
      <w:r w:rsidR="009262FD">
        <w:rPr>
          <w:rFonts w:eastAsia="Calibri"/>
        </w:rPr>
        <w:t xml:space="preserve">The </w:t>
      </w:r>
      <w:r w:rsidR="00A54F53">
        <w:rPr>
          <w:rFonts w:eastAsia="Calibri"/>
        </w:rPr>
        <w:t>Review</w:t>
      </w:r>
      <w:r w:rsidR="00A92B05" w:rsidRPr="00A92B05">
        <w:rPr>
          <w:rFonts w:eastAsia="Calibri"/>
        </w:rPr>
        <w:t xml:space="preserve"> recommends that </w:t>
      </w:r>
      <w:r w:rsidR="009262FD">
        <w:rPr>
          <w:rFonts w:eastAsia="Calibri"/>
        </w:rPr>
        <w:t xml:space="preserve">next phase BEQUAL design </w:t>
      </w:r>
      <w:r w:rsidR="00A92B05" w:rsidRPr="00A92B05">
        <w:rPr>
          <w:rFonts w:eastAsia="Calibri"/>
        </w:rPr>
        <w:t>actively explore ways to incorporate messaging, training, and support age-appropriate comprehensive sexual</w:t>
      </w:r>
      <w:r w:rsidR="00AF365D">
        <w:rPr>
          <w:rFonts w:eastAsia="Calibri"/>
        </w:rPr>
        <w:t>ity</w:t>
      </w:r>
      <w:r w:rsidR="00A92B05" w:rsidRPr="00A92B05">
        <w:rPr>
          <w:rFonts w:eastAsia="Calibri"/>
        </w:rPr>
        <w:t xml:space="preserve"> education</w:t>
      </w:r>
      <w:r w:rsidR="00AF365D">
        <w:rPr>
          <w:rFonts w:eastAsia="Calibri"/>
        </w:rPr>
        <w:t>, including menstrual hygiene management</w:t>
      </w:r>
      <w:r w:rsidR="00A92B05" w:rsidRPr="00A92B05">
        <w:rPr>
          <w:rFonts w:eastAsia="Calibri"/>
        </w:rPr>
        <w:t>. This could be achieved through the inclusion of relevant content in teaching and learning materials, such as science</w:t>
      </w:r>
      <w:r w:rsidR="00B90780">
        <w:rPr>
          <w:rFonts w:eastAsia="Calibri"/>
        </w:rPr>
        <w:t>-specific lessons and</w:t>
      </w:r>
      <w:r w:rsidR="00267E93">
        <w:rPr>
          <w:rFonts w:eastAsia="Calibri"/>
        </w:rPr>
        <w:t xml:space="preserve"> </w:t>
      </w:r>
      <w:r w:rsidR="00B90780">
        <w:rPr>
          <w:rFonts w:eastAsia="Calibri"/>
        </w:rPr>
        <w:t>/</w:t>
      </w:r>
      <w:r w:rsidR="00267E93">
        <w:rPr>
          <w:rFonts w:eastAsia="Calibri"/>
        </w:rPr>
        <w:t xml:space="preserve"> </w:t>
      </w:r>
      <w:r w:rsidR="00B90780">
        <w:rPr>
          <w:rFonts w:eastAsia="Calibri"/>
        </w:rPr>
        <w:t>or</w:t>
      </w:r>
      <w:r w:rsidR="00A92B05" w:rsidRPr="00A92B05">
        <w:rPr>
          <w:rFonts w:eastAsia="Calibri"/>
        </w:rPr>
        <w:t xml:space="preserve"> textbooks. Addressing these topics would </w:t>
      </w:r>
      <w:r w:rsidR="007A321B">
        <w:rPr>
          <w:rFonts w:eastAsia="Calibri"/>
        </w:rPr>
        <w:t xml:space="preserve">support </w:t>
      </w:r>
      <w:r w:rsidR="00A92B05" w:rsidRPr="00A92B05">
        <w:rPr>
          <w:rFonts w:eastAsia="Calibri"/>
        </w:rPr>
        <w:t>enhance</w:t>
      </w:r>
      <w:r w:rsidR="007A321B">
        <w:rPr>
          <w:rFonts w:eastAsia="Calibri"/>
        </w:rPr>
        <w:t>d</w:t>
      </w:r>
      <w:r w:rsidR="00A92B05" w:rsidRPr="00A92B05">
        <w:rPr>
          <w:rFonts w:eastAsia="Calibri"/>
        </w:rPr>
        <w:t xml:space="preserve"> GEDSI outcomes by promoting awareness, reducing stigma, and equipping both students and teachers with the knowledge and tools needed to foster a more inclusive and supportive educational environment.</w:t>
      </w:r>
      <w:r w:rsidR="00E00EBF">
        <w:rPr>
          <w:rFonts w:eastAsia="Calibri"/>
        </w:rPr>
        <w:t xml:space="preserve"> </w:t>
      </w:r>
    </w:p>
    <w:p w14:paraId="48D00D24" w14:textId="77777777" w:rsidR="00F307DA" w:rsidRDefault="00F307DA">
      <w:pPr>
        <w:spacing w:after="0" w:line="240" w:lineRule="auto"/>
        <w:rPr>
          <w:rFonts w:eastAsia="Calibri"/>
        </w:rPr>
      </w:pPr>
    </w:p>
    <w:p w14:paraId="53FBAE8A" w14:textId="77777777" w:rsidR="00F307DA" w:rsidRDefault="00F307DA">
      <w:pPr>
        <w:spacing w:after="0" w:line="240" w:lineRule="auto"/>
        <w:rPr>
          <w:rFonts w:eastAsia="Calibri"/>
        </w:rPr>
      </w:pPr>
    </w:p>
    <w:p w14:paraId="3361DDB2" w14:textId="77777777" w:rsidR="00F307DA" w:rsidRDefault="00F307DA">
      <w:pPr>
        <w:spacing w:after="0" w:line="240" w:lineRule="auto"/>
        <w:rPr>
          <w:rFonts w:eastAsia="Calibri"/>
        </w:rPr>
      </w:pPr>
    </w:p>
    <w:p w14:paraId="62ECCE8B" w14:textId="77777777" w:rsidR="00F307DA" w:rsidRDefault="00F307DA">
      <w:pPr>
        <w:spacing w:after="0" w:line="240" w:lineRule="auto"/>
        <w:rPr>
          <w:rFonts w:eastAsia="Calibri"/>
        </w:rPr>
      </w:pPr>
    </w:p>
    <w:p w14:paraId="735BCFC3" w14:textId="77777777" w:rsidR="00F307DA" w:rsidRDefault="00F307DA">
      <w:pPr>
        <w:spacing w:after="0" w:line="240" w:lineRule="auto"/>
        <w:rPr>
          <w:rFonts w:eastAsia="Calibri"/>
        </w:rPr>
      </w:pPr>
    </w:p>
    <w:p w14:paraId="1446AFB1" w14:textId="77777777" w:rsidR="00F307DA" w:rsidRDefault="00F307DA">
      <w:pPr>
        <w:spacing w:after="0" w:line="240" w:lineRule="auto"/>
        <w:rPr>
          <w:rFonts w:eastAsia="Calibri"/>
        </w:rPr>
      </w:pPr>
    </w:p>
    <w:p w14:paraId="369114EE" w14:textId="77777777" w:rsidR="00F307DA" w:rsidRDefault="00F307DA">
      <w:pPr>
        <w:spacing w:after="0" w:line="240" w:lineRule="auto"/>
        <w:rPr>
          <w:rFonts w:eastAsia="Calibri"/>
        </w:rPr>
      </w:pPr>
    </w:p>
    <w:p w14:paraId="0D440FB7" w14:textId="77777777" w:rsidR="00F307DA" w:rsidRDefault="00F307DA">
      <w:pPr>
        <w:spacing w:after="0" w:line="240" w:lineRule="auto"/>
        <w:rPr>
          <w:rFonts w:eastAsia="Calibri"/>
        </w:rPr>
      </w:pPr>
    </w:p>
    <w:p w14:paraId="5A44E4C3" w14:textId="77777777" w:rsidR="00F307DA" w:rsidRDefault="00F307DA">
      <w:pPr>
        <w:spacing w:after="0" w:line="240" w:lineRule="auto"/>
        <w:rPr>
          <w:rFonts w:eastAsia="Calibri"/>
        </w:rPr>
      </w:pPr>
    </w:p>
    <w:p w14:paraId="3C7F26B8" w14:textId="77777777" w:rsidR="00F307DA" w:rsidRDefault="00F307DA">
      <w:pPr>
        <w:spacing w:after="0" w:line="240" w:lineRule="auto"/>
        <w:rPr>
          <w:rFonts w:eastAsia="Calibri"/>
        </w:rPr>
      </w:pPr>
    </w:p>
    <w:p w14:paraId="1C9FB917" w14:textId="77777777" w:rsidR="00F307DA" w:rsidRDefault="00F307DA">
      <w:pPr>
        <w:spacing w:after="0" w:line="240" w:lineRule="auto"/>
        <w:rPr>
          <w:rFonts w:eastAsia="Calibri"/>
        </w:rPr>
      </w:pPr>
    </w:p>
    <w:p w14:paraId="2A80E01C" w14:textId="77777777" w:rsidR="00F307DA" w:rsidRDefault="00F307DA">
      <w:pPr>
        <w:spacing w:after="0" w:line="240" w:lineRule="auto"/>
        <w:rPr>
          <w:rFonts w:eastAsia="Calibri"/>
        </w:rPr>
      </w:pPr>
    </w:p>
    <w:p w14:paraId="587A4F91" w14:textId="77777777" w:rsidR="00F307DA" w:rsidRDefault="00F307DA">
      <w:pPr>
        <w:spacing w:after="0" w:line="240" w:lineRule="auto"/>
        <w:rPr>
          <w:rFonts w:eastAsia="Calibri"/>
        </w:rPr>
      </w:pPr>
    </w:p>
    <w:p w14:paraId="1F15ABFB" w14:textId="77777777" w:rsidR="00F307DA" w:rsidRDefault="00F307DA">
      <w:pPr>
        <w:spacing w:after="0" w:line="240" w:lineRule="auto"/>
        <w:rPr>
          <w:rFonts w:eastAsia="Calibri"/>
        </w:rPr>
      </w:pPr>
    </w:p>
    <w:p w14:paraId="76D053DC" w14:textId="77777777" w:rsidR="00F307DA" w:rsidRDefault="00F307DA">
      <w:pPr>
        <w:spacing w:after="0" w:line="240" w:lineRule="auto"/>
        <w:rPr>
          <w:rFonts w:eastAsia="Calibri"/>
        </w:rPr>
      </w:pPr>
    </w:p>
    <w:p w14:paraId="759FB9C3" w14:textId="77777777" w:rsidR="00F307DA" w:rsidRDefault="00F307DA">
      <w:pPr>
        <w:spacing w:after="0" w:line="240" w:lineRule="auto"/>
        <w:rPr>
          <w:rFonts w:eastAsia="Calibri"/>
        </w:rPr>
      </w:pPr>
    </w:p>
    <w:p w14:paraId="4A988939" w14:textId="77777777" w:rsidR="00F307DA" w:rsidRDefault="00F307DA">
      <w:pPr>
        <w:spacing w:after="0" w:line="240" w:lineRule="auto"/>
        <w:rPr>
          <w:rFonts w:eastAsia="Calibri"/>
        </w:rPr>
      </w:pPr>
    </w:p>
    <w:p w14:paraId="3B477025" w14:textId="42057FDB" w:rsidR="000A634C" w:rsidRDefault="00F307DA" w:rsidP="001C58E9">
      <w:pPr>
        <w:spacing w:after="240" w:line="240" w:lineRule="auto"/>
        <w:ind w:left="851"/>
        <w:rPr>
          <w:rFonts w:eastAsia="Calibri"/>
          <w:b/>
          <w:bCs/>
          <w:i/>
          <w:iCs/>
          <w:color w:val="1D336D" w:themeColor="background2"/>
        </w:rPr>
      </w:pPr>
      <w:r>
        <w:rPr>
          <w:rFonts w:eastAsia="Calibri"/>
          <w:b/>
          <w:bCs/>
          <w:i/>
          <w:iCs/>
          <w:color w:val="1D336D" w:themeColor="background2"/>
        </w:rPr>
        <w:lastRenderedPageBreak/>
        <w:t xml:space="preserve">Coordination with </w:t>
      </w:r>
      <w:proofErr w:type="spellStart"/>
      <w:r>
        <w:rPr>
          <w:rFonts w:eastAsia="Calibri"/>
          <w:b/>
          <w:bCs/>
          <w:i/>
          <w:iCs/>
          <w:color w:val="1D336D" w:themeColor="background2"/>
        </w:rPr>
        <w:t>MoES</w:t>
      </w:r>
      <w:proofErr w:type="spellEnd"/>
      <w:r>
        <w:rPr>
          <w:rFonts w:eastAsia="Calibri"/>
          <w:b/>
          <w:bCs/>
          <w:i/>
          <w:iCs/>
          <w:color w:val="1D336D" w:themeColor="background2"/>
        </w:rPr>
        <w:t>’ Division for the Advancement of Women, and Inclusive Education Promotion Centre</w:t>
      </w:r>
    </w:p>
    <w:p w14:paraId="71ED0636" w14:textId="77777777" w:rsidR="00F307DA" w:rsidRDefault="00F307DA" w:rsidP="00F307DA">
      <w:pPr>
        <w:spacing w:after="0" w:line="240" w:lineRule="auto"/>
        <w:ind w:left="852"/>
        <w:rPr>
          <w:rFonts w:eastAsia="Calibri"/>
          <w:noProof/>
          <w:color w:val="1D336D" w:themeColor="background2"/>
        </w:rPr>
      </w:pPr>
    </w:p>
    <w:p w14:paraId="0EDBC559" w14:textId="1B521BB3" w:rsidR="00F307DA" w:rsidRDefault="00F307DA" w:rsidP="00F307DA">
      <w:pPr>
        <w:spacing w:after="0" w:line="240" w:lineRule="auto"/>
        <w:ind w:left="852" w:hanging="852"/>
        <w:rPr>
          <w:rFonts w:eastAsia="Calibri"/>
          <w:noProof/>
          <w:color w:val="1D336D" w:themeColor="background2"/>
        </w:rPr>
      </w:pPr>
      <w:r>
        <w:rPr>
          <w:rFonts w:eastAsia="Calibri"/>
          <w:b/>
          <w:bCs/>
          <w:color w:val="1D336D" w:themeColor="background2"/>
        </w:rPr>
        <w:t>F3.8</w:t>
      </w:r>
      <w:r>
        <w:rPr>
          <w:rFonts w:eastAsia="Calibri"/>
          <w:b/>
          <w:bCs/>
          <w:color w:val="1D336D" w:themeColor="background2"/>
        </w:rPr>
        <w:tab/>
      </w:r>
      <w:r w:rsidRPr="00663972">
        <w:rPr>
          <w:rFonts w:eastAsia="Calibri"/>
          <w:noProof/>
          <w:color w:val="1D336D" w:themeColor="background2"/>
        </w:rPr>
        <w:t>GoL and implementation stakeholders suggested it would be beneficial for BEQUAL to reconsider its key GEDSI coordination points within MoE</w:t>
      </w:r>
      <w:r>
        <w:rPr>
          <w:rFonts w:eastAsia="Calibri"/>
          <w:noProof/>
          <w:color w:val="1D336D" w:themeColor="background2"/>
        </w:rPr>
        <w:t>S.</w:t>
      </w:r>
    </w:p>
    <w:p w14:paraId="652DB7C8" w14:textId="77777777" w:rsidR="00F307DA" w:rsidRDefault="00F307DA" w:rsidP="00F307DA">
      <w:pPr>
        <w:spacing w:after="0" w:line="240" w:lineRule="auto"/>
        <w:ind w:left="852" w:hanging="852"/>
        <w:rPr>
          <w:rFonts w:eastAsia="Calibri"/>
          <w:b/>
          <w:bCs/>
          <w:i/>
          <w:iCs/>
          <w:color w:val="1D336D" w:themeColor="background2"/>
        </w:rPr>
      </w:pPr>
    </w:p>
    <w:p w14:paraId="2F11E7E2" w14:textId="5127420A" w:rsidR="00F307DA" w:rsidRDefault="00F307DA" w:rsidP="00F307DA">
      <w:pPr>
        <w:spacing w:after="0" w:line="240" w:lineRule="auto"/>
        <w:ind w:left="852" w:hanging="852"/>
        <w:rPr>
          <w:rFonts w:eastAsia="Calibri"/>
          <w:b/>
          <w:bCs/>
          <w:i/>
          <w:iCs/>
          <w:color w:val="1D336D" w:themeColor="background2"/>
        </w:rPr>
      </w:pPr>
      <w:r>
        <w:rPr>
          <w:rFonts w:eastAsia="Calibri"/>
          <w:b/>
          <w:bCs/>
          <w:color w:val="1D336D" w:themeColor="background2"/>
        </w:rPr>
        <w:t>R3.12</w:t>
      </w:r>
      <w:r>
        <w:rPr>
          <w:rFonts w:eastAsia="Calibri"/>
          <w:b/>
          <w:bCs/>
          <w:color w:val="1D336D" w:themeColor="background2"/>
        </w:rPr>
        <w:tab/>
      </w:r>
      <w:r>
        <w:rPr>
          <w:rFonts w:eastAsia="Calibri"/>
          <w:noProof/>
          <w:color w:val="1D336D" w:themeColor="background2"/>
        </w:rPr>
        <w:t xml:space="preserve">BEQUAL should consider shifting </w:t>
      </w:r>
      <w:r w:rsidRPr="00244226">
        <w:rPr>
          <w:rFonts w:eastAsia="Calibri"/>
          <w:noProof/>
          <w:color w:val="1D336D" w:themeColor="background2"/>
        </w:rPr>
        <w:t>its GEDSI coordination to the IEPC</w:t>
      </w:r>
      <w:r>
        <w:rPr>
          <w:rFonts w:eastAsia="Calibri"/>
          <w:noProof/>
          <w:color w:val="1D336D" w:themeColor="background2"/>
        </w:rPr>
        <w:t xml:space="preserve"> </w:t>
      </w:r>
      <w:r w:rsidRPr="00244226">
        <w:rPr>
          <w:rFonts w:eastAsia="Calibri"/>
          <w:noProof/>
          <w:color w:val="1D336D" w:themeColor="background2"/>
        </w:rPr>
        <w:t>and clarify MDAW's role to streamline partnerships and enhance systemic impact.</w:t>
      </w:r>
    </w:p>
    <w:p w14:paraId="11D48D5D" w14:textId="77777777" w:rsidR="00F307DA" w:rsidRDefault="00F307DA" w:rsidP="00F307DA">
      <w:pPr>
        <w:spacing w:after="0" w:line="240" w:lineRule="auto"/>
        <w:ind w:left="852" w:hanging="852"/>
        <w:rPr>
          <w:rFonts w:eastAsia="Calibri"/>
          <w:b/>
          <w:bCs/>
          <w:i/>
          <w:iCs/>
          <w:color w:val="1D336D" w:themeColor="background2"/>
        </w:rPr>
      </w:pPr>
    </w:p>
    <w:p w14:paraId="7B33A250" w14:textId="77777777" w:rsidR="00663972" w:rsidRDefault="00663972" w:rsidP="004B551B">
      <w:pPr>
        <w:rPr>
          <w:rFonts w:eastAsia="Calibri"/>
        </w:rPr>
      </w:pPr>
    </w:p>
    <w:p w14:paraId="58E7150E" w14:textId="4CF88815" w:rsidR="000A634C" w:rsidRDefault="00C96539" w:rsidP="00C01CDE">
      <w:pPr>
        <w:rPr>
          <w:rFonts w:eastAsia="Calibri"/>
        </w:rPr>
      </w:pPr>
      <w:r w:rsidRPr="00C96539">
        <w:rPr>
          <w:rFonts w:eastAsia="Calibri"/>
        </w:rPr>
        <w:t>Feedback from government and implementation stakeholders suggested</w:t>
      </w:r>
      <w:r w:rsidR="003D68F3">
        <w:rPr>
          <w:rFonts w:eastAsia="Calibri"/>
        </w:rPr>
        <w:t xml:space="preserve"> it would be beneficial for</w:t>
      </w:r>
      <w:r w:rsidRPr="00C96539">
        <w:rPr>
          <w:rFonts w:eastAsia="Calibri"/>
        </w:rPr>
        <w:t xml:space="preserve"> BEQUAL </w:t>
      </w:r>
      <w:r w:rsidR="003D68F3">
        <w:rPr>
          <w:rFonts w:eastAsia="Calibri"/>
        </w:rPr>
        <w:t>to</w:t>
      </w:r>
      <w:r w:rsidRPr="00C96539">
        <w:rPr>
          <w:rFonts w:eastAsia="Calibri"/>
        </w:rPr>
        <w:t xml:space="preserve"> reconsider its key GEDSI coordination points within </w:t>
      </w:r>
      <w:proofErr w:type="spellStart"/>
      <w:r w:rsidRPr="00C96539">
        <w:rPr>
          <w:rFonts w:eastAsia="Calibri"/>
        </w:rPr>
        <w:t>MoES</w:t>
      </w:r>
      <w:proofErr w:type="spellEnd"/>
      <w:r w:rsidRPr="00C96539">
        <w:rPr>
          <w:rFonts w:eastAsia="Calibri"/>
        </w:rPr>
        <w:t>. Given changes in responsibilities and the bureaucratic landscape</w:t>
      </w:r>
      <w:r w:rsidR="0046523E">
        <w:rPr>
          <w:rFonts w:eastAsia="Calibri"/>
        </w:rPr>
        <w:t xml:space="preserve"> since this phase of programming began</w:t>
      </w:r>
      <w:r w:rsidRPr="00C96539">
        <w:rPr>
          <w:rFonts w:eastAsia="Calibri"/>
        </w:rPr>
        <w:t>, the I</w:t>
      </w:r>
      <w:r w:rsidR="00543A80">
        <w:rPr>
          <w:rFonts w:eastAsia="Calibri"/>
        </w:rPr>
        <w:t xml:space="preserve">EPC </w:t>
      </w:r>
      <w:r w:rsidR="002913FE">
        <w:rPr>
          <w:rFonts w:eastAsia="Calibri"/>
        </w:rPr>
        <w:t xml:space="preserve">may </w:t>
      </w:r>
      <w:r w:rsidR="0046523E">
        <w:rPr>
          <w:rFonts w:eastAsia="Calibri"/>
        </w:rPr>
        <w:t>now</w:t>
      </w:r>
      <w:r w:rsidR="00543A80">
        <w:rPr>
          <w:rFonts w:eastAsia="Calibri"/>
        </w:rPr>
        <w:t xml:space="preserve"> be</w:t>
      </w:r>
      <w:r w:rsidR="0046523E">
        <w:rPr>
          <w:rFonts w:eastAsia="Calibri"/>
        </w:rPr>
        <w:t xml:space="preserve"> </w:t>
      </w:r>
      <w:r w:rsidR="002913FE">
        <w:rPr>
          <w:rFonts w:eastAsia="Calibri"/>
        </w:rPr>
        <w:t xml:space="preserve">a more natural </w:t>
      </w:r>
      <w:r w:rsidR="008672F0">
        <w:rPr>
          <w:rFonts w:eastAsia="Calibri"/>
        </w:rPr>
        <w:t>‘</w:t>
      </w:r>
      <w:r w:rsidR="002913FE">
        <w:rPr>
          <w:rFonts w:eastAsia="Calibri"/>
        </w:rPr>
        <w:t>home</w:t>
      </w:r>
      <w:r w:rsidR="008672F0">
        <w:rPr>
          <w:rFonts w:eastAsia="Calibri"/>
        </w:rPr>
        <w:t>’</w:t>
      </w:r>
      <w:r w:rsidR="002913FE">
        <w:rPr>
          <w:rFonts w:eastAsia="Calibri"/>
        </w:rPr>
        <w:t xml:space="preserve"> for</w:t>
      </w:r>
      <w:r w:rsidRPr="00C96539">
        <w:rPr>
          <w:rFonts w:eastAsia="Calibri"/>
        </w:rPr>
        <w:t xml:space="preserve"> BEQUAL</w:t>
      </w:r>
      <w:r w:rsidR="00543A80">
        <w:rPr>
          <w:rFonts w:eastAsia="Calibri"/>
        </w:rPr>
        <w:t>’</w:t>
      </w:r>
      <w:r w:rsidRPr="00C96539">
        <w:rPr>
          <w:rFonts w:eastAsia="Calibri"/>
        </w:rPr>
        <w:t xml:space="preserve">s GEDSI </w:t>
      </w:r>
      <w:r w:rsidR="002913FE">
        <w:rPr>
          <w:rFonts w:eastAsia="Calibri"/>
        </w:rPr>
        <w:t>engagement</w:t>
      </w:r>
      <w:r w:rsidRPr="00C96539">
        <w:rPr>
          <w:rFonts w:eastAsia="Calibri"/>
        </w:rPr>
        <w:t xml:space="preserve"> </w:t>
      </w:r>
      <w:r w:rsidR="0046523E">
        <w:rPr>
          <w:rFonts w:eastAsia="Calibri"/>
        </w:rPr>
        <w:t xml:space="preserve">than in the past </w:t>
      </w:r>
      <w:r w:rsidR="002913FE">
        <w:rPr>
          <w:rFonts w:eastAsia="Calibri"/>
        </w:rPr>
        <w:t xml:space="preserve">(when it was </w:t>
      </w:r>
      <w:r w:rsidR="0046523E">
        <w:rPr>
          <w:rFonts w:eastAsia="Calibri"/>
        </w:rPr>
        <w:t>primarily</w:t>
      </w:r>
      <w:r w:rsidR="002913FE">
        <w:rPr>
          <w:rFonts w:eastAsia="Calibri"/>
        </w:rPr>
        <w:t xml:space="preserve"> focused on school feeding</w:t>
      </w:r>
      <w:r w:rsidR="0046523E">
        <w:rPr>
          <w:rFonts w:eastAsia="Calibri"/>
        </w:rPr>
        <w:t xml:space="preserve"> </w:t>
      </w:r>
      <w:r w:rsidR="00A92B05">
        <w:rPr>
          <w:rFonts w:eastAsia="Calibri"/>
        </w:rPr>
        <w:t>initiatives</w:t>
      </w:r>
      <w:r w:rsidR="00201EA5">
        <w:rPr>
          <w:rFonts w:eastAsia="Calibri"/>
        </w:rPr>
        <w:t>, and when it had comparatively limited capacity to engage with programs such as BEQUAL</w:t>
      </w:r>
      <w:r w:rsidR="002913FE">
        <w:rPr>
          <w:rFonts w:eastAsia="Calibri"/>
        </w:rPr>
        <w:t>)</w:t>
      </w:r>
      <w:r w:rsidR="00DD7A6D">
        <w:rPr>
          <w:rStyle w:val="FootnoteReference"/>
          <w:rFonts w:eastAsia="Calibri"/>
        </w:rPr>
        <w:footnoteReference w:id="41"/>
      </w:r>
      <w:r w:rsidRPr="00C96539">
        <w:rPr>
          <w:rFonts w:eastAsia="Calibri"/>
        </w:rPr>
        <w:t xml:space="preserve">. </w:t>
      </w:r>
      <w:r w:rsidR="00C46662">
        <w:rPr>
          <w:rFonts w:eastAsia="Calibri"/>
        </w:rPr>
        <w:t xml:space="preserve">Likewise, </w:t>
      </w:r>
      <w:r w:rsidRPr="00C96539">
        <w:rPr>
          <w:rFonts w:eastAsia="Calibri"/>
        </w:rPr>
        <w:t xml:space="preserve">clarifying the role of </w:t>
      </w:r>
      <w:r w:rsidR="00C46662">
        <w:rPr>
          <w:rFonts w:eastAsia="Calibri"/>
        </w:rPr>
        <w:t xml:space="preserve">MDAW </w:t>
      </w:r>
      <w:r w:rsidRPr="00C96539">
        <w:rPr>
          <w:rFonts w:eastAsia="Calibri"/>
        </w:rPr>
        <w:t>in BEQUAL’s work could help simplify partnerships and avoid</w:t>
      </w:r>
      <w:r w:rsidR="00C46662">
        <w:rPr>
          <w:rFonts w:eastAsia="Calibri"/>
        </w:rPr>
        <w:t xml:space="preserve"> duplication</w:t>
      </w:r>
      <w:r w:rsidR="00B35E2C">
        <w:rPr>
          <w:rFonts w:eastAsia="Calibri"/>
        </w:rPr>
        <w:t xml:space="preserve">. </w:t>
      </w:r>
      <w:r w:rsidR="00EE077B" w:rsidRPr="00EE077B">
        <w:rPr>
          <w:rFonts w:eastAsia="Calibri"/>
        </w:rPr>
        <w:t>This is of particular importance</w:t>
      </w:r>
      <w:r w:rsidR="00EE077B">
        <w:rPr>
          <w:rFonts w:eastAsia="Calibri"/>
        </w:rPr>
        <w:t xml:space="preserve"> given that </w:t>
      </w:r>
      <w:r w:rsidR="004F36B0">
        <w:rPr>
          <w:rFonts w:eastAsia="Calibri"/>
        </w:rPr>
        <w:t>“</w:t>
      </w:r>
      <w:r w:rsidR="00EE077B" w:rsidRPr="00EE077B">
        <w:rPr>
          <w:rFonts w:eastAsia="Calibri"/>
        </w:rPr>
        <w:t>behind-the-scenes</w:t>
      </w:r>
      <w:r w:rsidR="004F36B0">
        <w:rPr>
          <w:rFonts w:eastAsia="Calibri"/>
        </w:rPr>
        <w:t>”</w:t>
      </w:r>
      <w:r w:rsidR="00EE077B" w:rsidRPr="00EE077B">
        <w:rPr>
          <w:rFonts w:eastAsia="Calibri"/>
        </w:rPr>
        <w:t xml:space="preserve"> efforts facilitating public events </w:t>
      </w:r>
      <w:r w:rsidR="006C2F1B">
        <w:rPr>
          <w:rFonts w:eastAsia="Calibri"/>
        </w:rPr>
        <w:t xml:space="preserve">appear to have constituted the </w:t>
      </w:r>
      <w:r w:rsidR="001B5EF0">
        <w:rPr>
          <w:rFonts w:eastAsia="Calibri"/>
        </w:rPr>
        <w:t xml:space="preserve">predominant </w:t>
      </w:r>
      <w:r w:rsidR="00C45188">
        <w:rPr>
          <w:rFonts w:eastAsia="Calibri"/>
        </w:rPr>
        <w:t>mode</w:t>
      </w:r>
      <w:r w:rsidR="001B5EF0">
        <w:rPr>
          <w:rFonts w:eastAsia="Calibri"/>
        </w:rPr>
        <w:t xml:space="preserve"> of </w:t>
      </w:r>
      <w:r w:rsidR="00EE077B" w:rsidRPr="00EE077B">
        <w:rPr>
          <w:rFonts w:eastAsia="Calibri"/>
        </w:rPr>
        <w:t xml:space="preserve">support between BEQUAL and the </w:t>
      </w:r>
      <w:r w:rsidR="00543A80">
        <w:rPr>
          <w:rFonts w:eastAsia="Calibri"/>
        </w:rPr>
        <w:t>M</w:t>
      </w:r>
      <w:r w:rsidR="00EE077B" w:rsidRPr="00EE077B">
        <w:rPr>
          <w:rFonts w:eastAsia="Calibri"/>
        </w:rPr>
        <w:t>inistry</w:t>
      </w:r>
      <w:r w:rsidR="00E127B6">
        <w:rPr>
          <w:rFonts w:eastAsia="Calibri"/>
        </w:rPr>
        <w:t xml:space="preserve"> to date</w:t>
      </w:r>
      <w:r w:rsidR="00EE077B" w:rsidRPr="00EE077B">
        <w:rPr>
          <w:rFonts w:eastAsia="Calibri"/>
        </w:rPr>
        <w:t xml:space="preserve">. While these activities may align with </w:t>
      </w:r>
      <w:proofErr w:type="spellStart"/>
      <w:r w:rsidR="009A088F">
        <w:rPr>
          <w:rFonts w:eastAsia="Calibri"/>
        </w:rPr>
        <w:t>MoES</w:t>
      </w:r>
      <w:proofErr w:type="spellEnd"/>
      <w:r w:rsidR="006C2F1B">
        <w:rPr>
          <w:rFonts w:eastAsia="Calibri"/>
        </w:rPr>
        <w:t>’</w:t>
      </w:r>
      <w:r w:rsidR="00EE077B" w:rsidRPr="00EE077B">
        <w:rPr>
          <w:rFonts w:eastAsia="Calibri"/>
        </w:rPr>
        <w:t xml:space="preserve"> priorities, </w:t>
      </w:r>
      <w:r w:rsidR="001B5EF0">
        <w:rPr>
          <w:rFonts w:eastAsia="Calibri"/>
        </w:rPr>
        <w:t xml:space="preserve">the Review Team questions </w:t>
      </w:r>
      <w:r w:rsidR="00EE077B" w:rsidRPr="00EE077B">
        <w:rPr>
          <w:rFonts w:eastAsia="Calibri"/>
        </w:rPr>
        <w:t>whether this is the most efficient and appropriate use of</w:t>
      </w:r>
      <w:r w:rsidR="00C45188">
        <w:rPr>
          <w:rFonts w:eastAsia="Calibri"/>
        </w:rPr>
        <w:t xml:space="preserve"> BEQUAL’s</w:t>
      </w:r>
      <w:r w:rsidR="00EE077B" w:rsidRPr="00EE077B">
        <w:rPr>
          <w:rFonts w:eastAsia="Calibri"/>
        </w:rPr>
        <w:t xml:space="preserve"> time and resources, given </w:t>
      </w:r>
      <w:r w:rsidR="00C45188">
        <w:rPr>
          <w:rFonts w:eastAsia="Calibri"/>
        </w:rPr>
        <w:t xml:space="preserve">its unpredictable and non-linear contribution to </w:t>
      </w:r>
      <w:r w:rsidR="00EE077B" w:rsidRPr="00EE077B">
        <w:rPr>
          <w:rFonts w:eastAsia="Calibri"/>
        </w:rPr>
        <w:t>advancing educational outcomes.</w:t>
      </w:r>
      <w:r w:rsidR="001B5EF0">
        <w:rPr>
          <w:rFonts w:eastAsia="Calibri"/>
        </w:rPr>
        <w:t xml:space="preserve"> </w:t>
      </w:r>
      <w:r w:rsidR="00220476" w:rsidRPr="00220476">
        <w:rPr>
          <w:rFonts w:eastAsia="Calibri"/>
        </w:rPr>
        <w:t xml:space="preserve">This more focused approach would ensure that BEQUAL’s GEDSI efforts are better aligned, embedded, and </w:t>
      </w:r>
      <w:r w:rsidR="00220476">
        <w:rPr>
          <w:rFonts w:eastAsia="Calibri"/>
        </w:rPr>
        <w:t>enabled</w:t>
      </w:r>
      <w:r w:rsidR="00220476" w:rsidRPr="00220476">
        <w:rPr>
          <w:rFonts w:eastAsia="Calibri"/>
        </w:rPr>
        <w:t xml:space="preserve"> within </w:t>
      </w:r>
      <w:proofErr w:type="spellStart"/>
      <w:r w:rsidR="00220476" w:rsidRPr="00220476">
        <w:rPr>
          <w:rFonts w:eastAsia="Calibri"/>
        </w:rPr>
        <w:t>MoES</w:t>
      </w:r>
      <w:proofErr w:type="spellEnd"/>
      <w:r w:rsidR="00220476" w:rsidRPr="00220476">
        <w:rPr>
          <w:rFonts w:eastAsia="Calibri"/>
        </w:rPr>
        <w:t xml:space="preserve">, enhancing the program’s ability to influence systemic outcomes </w:t>
      </w:r>
      <w:r w:rsidR="00044617">
        <w:rPr>
          <w:rFonts w:eastAsia="Calibri"/>
        </w:rPr>
        <w:t>in</w:t>
      </w:r>
      <w:r w:rsidR="00220476" w:rsidRPr="00220476">
        <w:rPr>
          <w:rFonts w:eastAsia="Calibri"/>
        </w:rPr>
        <w:t xml:space="preserve"> the education sector.</w:t>
      </w:r>
      <w:r w:rsidR="009F56CD">
        <w:rPr>
          <w:rFonts w:eastAsia="Calibri"/>
        </w:rPr>
        <w:br/>
      </w:r>
    </w:p>
    <w:p w14:paraId="65BE7B52" w14:textId="77777777" w:rsidR="000A634C" w:rsidRDefault="000A634C">
      <w:pPr>
        <w:spacing w:after="0" w:line="240" w:lineRule="auto"/>
        <w:rPr>
          <w:rFonts w:eastAsia="Calibri"/>
        </w:rPr>
      </w:pPr>
      <w:r>
        <w:rPr>
          <w:rFonts w:eastAsia="Calibri"/>
        </w:rPr>
        <w:br w:type="page"/>
      </w:r>
    </w:p>
    <w:p w14:paraId="19E57A4B" w14:textId="05617024" w:rsidR="00C01CDE" w:rsidRPr="00C328D2" w:rsidRDefault="00C01CDE" w:rsidP="005248C3">
      <w:pPr>
        <w:pStyle w:val="NumberedHeadingChapte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bookmarkStart w:id="27" w:name="_Toc192605393"/>
      <w:bookmarkStart w:id="28" w:name="_Toc199935547"/>
      <w:r>
        <w:lastRenderedPageBreak/>
        <w:t>Monitoring, Evaluation, and Learning</w:t>
      </w:r>
      <w:bookmarkEnd w:id="27"/>
      <w:r w:rsidR="009B160F">
        <w:t xml:space="preserve"> (MEL)</w:t>
      </w:r>
      <w:bookmarkEnd w:id="28"/>
    </w:p>
    <w:p w14:paraId="43554985" w14:textId="0C91B5A0" w:rsidR="000159BE" w:rsidRDefault="001C58E9" w:rsidP="00243172">
      <w:pPr>
        <w:spacing w:before="480"/>
        <w:ind w:left="567"/>
        <w:rPr>
          <w:rFonts w:eastAsia="Calibri"/>
        </w:rPr>
      </w:pPr>
      <w:r w:rsidRPr="00B4262C">
        <w:rPr>
          <w:rFonts w:eastAsia="Calibri"/>
          <w:b/>
          <w:bCs/>
          <w:i/>
          <w:iCs/>
          <w:color w:val="1D336D" w:themeColor="background2"/>
        </w:rPr>
        <w:t xml:space="preserve">MEL Alignment: </w:t>
      </w:r>
      <w:proofErr w:type="gramStart"/>
      <w:r w:rsidRPr="00B4262C">
        <w:rPr>
          <w:rFonts w:eastAsia="Calibri"/>
          <w:b/>
          <w:bCs/>
          <w:i/>
          <w:iCs/>
          <w:color w:val="1D336D" w:themeColor="background2"/>
        </w:rPr>
        <w:t>Are</w:t>
      </w:r>
      <w:proofErr w:type="gramEnd"/>
      <w:r w:rsidRPr="00B4262C">
        <w:rPr>
          <w:rFonts w:eastAsia="Calibri"/>
          <w:b/>
          <w:bCs/>
          <w:i/>
          <w:iCs/>
          <w:color w:val="1D336D" w:themeColor="background2"/>
        </w:rPr>
        <w:t xml:space="preserve"> the program’s MEL approaches appropriate to BEQUAL 2’s context and aligned with DFAT’s MEL standards</w:t>
      </w:r>
      <w:r>
        <w:rPr>
          <w:rFonts w:eastAsia="Calibri"/>
          <w:b/>
          <w:bCs/>
          <w:i/>
          <w:iCs/>
          <w:color w:val="1D336D" w:themeColor="background2"/>
        </w:rPr>
        <w:t>?</w:t>
      </w:r>
    </w:p>
    <w:p w14:paraId="7472A846" w14:textId="0992C711" w:rsidR="001C58E9" w:rsidRDefault="001C58E9" w:rsidP="00DB39AC">
      <w:pPr>
        <w:spacing w:before="240"/>
        <w:ind w:left="567" w:hanging="567"/>
        <w:rPr>
          <w:rFonts w:eastAsia="Calibri"/>
        </w:rPr>
      </w:pPr>
      <w:r>
        <w:rPr>
          <w:rFonts w:eastAsia="Calibri"/>
          <w:b/>
          <w:bCs/>
          <w:color w:val="1D336D" w:themeColor="background2"/>
        </w:rPr>
        <w:t>F4.1</w:t>
      </w:r>
      <w:r>
        <w:rPr>
          <w:rFonts w:eastAsia="Calibri"/>
          <w:b/>
          <w:bCs/>
          <w:color w:val="1D336D" w:themeColor="background2"/>
        </w:rPr>
        <w:tab/>
      </w:r>
      <w:r w:rsidRPr="00005F1D">
        <w:rPr>
          <w:rFonts w:eastAsia="Calibri"/>
          <w:noProof/>
          <w:color w:val="1D336D" w:themeColor="background2"/>
        </w:rPr>
        <w:t xml:space="preserve">BEQUAL’s MEL system </w:t>
      </w:r>
      <w:r>
        <w:rPr>
          <w:rFonts w:eastAsia="Calibri"/>
          <w:noProof/>
          <w:color w:val="1D336D" w:themeColor="background2"/>
        </w:rPr>
        <w:t xml:space="preserve">demonstrates good </w:t>
      </w:r>
      <w:r w:rsidRPr="00005F1D">
        <w:rPr>
          <w:rFonts w:eastAsia="Calibri"/>
          <w:noProof/>
          <w:color w:val="1D336D" w:themeColor="background2"/>
        </w:rPr>
        <w:t>align</w:t>
      </w:r>
      <w:r>
        <w:rPr>
          <w:rFonts w:eastAsia="Calibri"/>
          <w:noProof/>
          <w:color w:val="1D336D" w:themeColor="background2"/>
        </w:rPr>
        <w:t>ment</w:t>
      </w:r>
      <w:r w:rsidRPr="00005F1D">
        <w:rPr>
          <w:rFonts w:eastAsia="Calibri"/>
          <w:noProof/>
          <w:color w:val="1D336D" w:themeColor="background2"/>
        </w:rPr>
        <w:t xml:space="preserve"> with DFAT’s </w:t>
      </w:r>
      <w:r>
        <w:rPr>
          <w:rFonts w:eastAsia="Calibri"/>
          <w:noProof/>
          <w:color w:val="1D336D" w:themeColor="background2"/>
        </w:rPr>
        <w:t>DME S</w:t>
      </w:r>
      <w:r w:rsidRPr="00005F1D">
        <w:rPr>
          <w:rFonts w:eastAsia="Calibri"/>
          <w:noProof/>
          <w:color w:val="1D336D" w:themeColor="background2"/>
        </w:rPr>
        <w:t>tandards, and supports the measurement of quality and access to</w:t>
      </w:r>
      <w:r>
        <w:rPr>
          <w:rFonts w:eastAsia="Calibri"/>
          <w:noProof/>
          <w:color w:val="1D336D" w:themeColor="background2"/>
        </w:rPr>
        <w:t xml:space="preserve"> different workstreams, with a focus on the program’s CPD approach</w:t>
      </w:r>
      <w:r w:rsidRPr="00005F1D">
        <w:rPr>
          <w:rFonts w:eastAsia="Calibri"/>
          <w:noProof/>
          <w:color w:val="1D336D" w:themeColor="background2"/>
        </w:rPr>
        <w:t>.</w:t>
      </w:r>
    </w:p>
    <w:p w14:paraId="6D9C7C8A" w14:textId="4869474D" w:rsidR="001C58E9" w:rsidRDefault="001C58E9" w:rsidP="00DB39AC">
      <w:pPr>
        <w:spacing w:before="240"/>
        <w:ind w:left="567" w:hanging="567"/>
        <w:rPr>
          <w:rFonts w:eastAsia="Calibri"/>
        </w:rPr>
      </w:pPr>
      <w:r>
        <w:rPr>
          <w:rFonts w:eastAsia="Calibri"/>
          <w:b/>
          <w:bCs/>
          <w:color w:val="1D336D" w:themeColor="background2"/>
        </w:rPr>
        <w:t>F4.2</w:t>
      </w:r>
      <w:r>
        <w:rPr>
          <w:rFonts w:eastAsia="Calibri"/>
          <w:b/>
          <w:bCs/>
          <w:color w:val="1D336D" w:themeColor="background2"/>
        </w:rPr>
        <w:tab/>
      </w:r>
      <w:r>
        <w:rPr>
          <w:rFonts w:eastAsia="Calibri"/>
          <w:noProof/>
          <w:color w:val="1D336D" w:themeColor="background2"/>
        </w:rPr>
        <w:t xml:space="preserve">BEQUAL’s </w:t>
      </w:r>
      <w:r w:rsidRPr="004D5F1C">
        <w:rPr>
          <w:rFonts w:eastAsia="Calibri"/>
          <w:noProof/>
          <w:color w:val="1D336D" w:themeColor="background2"/>
        </w:rPr>
        <w:t xml:space="preserve">MEL training for government staff has been positively received and should continue </w:t>
      </w:r>
      <w:r>
        <w:rPr>
          <w:rFonts w:eastAsia="Calibri"/>
          <w:noProof/>
          <w:color w:val="1D336D" w:themeColor="background2"/>
        </w:rPr>
        <w:t xml:space="preserve">so as to strengthen </w:t>
      </w:r>
      <w:r w:rsidRPr="004D5F1C">
        <w:rPr>
          <w:rFonts w:eastAsia="Calibri"/>
          <w:noProof/>
          <w:color w:val="1D336D" w:themeColor="background2"/>
        </w:rPr>
        <w:t xml:space="preserve">MEL capacity </w:t>
      </w:r>
      <w:r>
        <w:rPr>
          <w:rFonts w:eastAsia="Calibri"/>
          <w:noProof/>
          <w:color w:val="1D336D" w:themeColor="background2"/>
        </w:rPr>
        <w:t>to support</w:t>
      </w:r>
      <w:r w:rsidRPr="004D5F1C">
        <w:rPr>
          <w:rFonts w:eastAsia="Calibri"/>
          <w:noProof/>
          <w:color w:val="1D336D" w:themeColor="background2"/>
        </w:rPr>
        <w:t xml:space="preserve"> future handover</w:t>
      </w:r>
      <w:r>
        <w:rPr>
          <w:rFonts w:eastAsia="Calibri"/>
          <w:noProof/>
          <w:color w:val="1D336D" w:themeColor="background2"/>
        </w:rPr>
        <w:t xml:space="preserve"> of program workstreams and functions</w:t>
      </w:r>
      <w:r w:rsidRPr="004D5F1C">
        <w:rPr>
          <w:rFonts w:eastAsia="Calibri"/>
          <w:noProof/>
          <w:color w:val="1D336D" w:themeColor="background2"/>
        </w:rPr>
        <w:t>.</w:t>
      </w:r>
    </w:p>
    <w:p w14:paraId="4FE0687B" w14:textId="09B1D08D" w:rsidR="001C58E9" w:rsidRDefault="001C58E9" w:rsidP="00DB39AC">
      <w:pPr>
        <w:spacing w:before="240"/>
        <w:ind w:left="567" w:hanging="567"/>
        <w:rPr>
          <w:rFonts w:eastAsia="Calibri"/>
        </w:rPr>
      </w:pPr>
      <w:r>
        <w:rPr>
          <w:rFonts w:eastAsia="Calibri"/>
          <w:b/>
          <w:bCs/>
          <w:color w:val="1D336D" w:themeColor="background2"/>
        </w:rPr>
        <w:t>R4.1</w:t>
      </w:r>
      <w:r>
        <w:rPr>
          <w:rFonts w:eastAsia="Calibri"/>
          <w:b/>
          <w:bCs/>
          <w:color w:val="1D336D" w:themeColor="background2"/>
        </w:rPr>
        <w:tab/>
      </w:r>
      <w:r w:rsidRPr="004D5F1C">
        <w:rPr>
          <w:rFonts w:eastAsia="Calibri"/>
          <w:noProof/>
          <w:color w:val="1D336D" w:themeColor="background2"/>
        </w:rPr>
        <w:t>BEQUAL should simplify assessment forms to improve usability for teachers and continue to build the evidence base for its models, particularly the SLP, to strengthen policy dialogue with MoES.</w:t>
      </w:r>
    </w:p>
    <w:p w14:paraId="2EC0C766" w14:textId="0339BE7F" w:rsidR="001C58E9" w:rsidRDefault="001C58E9" w:rsidP="00DB39AC">
      <w:pPr>
        <w:spacing w:before="240"/>
        <w:ind w:left="567" w:hanging="567"/>
        <w:rPr>
          <w:rFonts w:eastAsia="Calibri"/>
        </w:rPr>
      </w:pPr>
      <w:r>
        <w:rPr>
          <w:rFonts w:eastAsia="Calibri"/>
          <w:b/>
          <w:bCs/>
          <w:color w:val="1D336D" w:themeColor="background2"/>
        </w:rPr>
        <w:t>R4.2</w:t>
      </w:r>
      <w:r>
        <w:rPr>
          <w:rFonts w:eastAsia="Calibri"/>
          <w:b/>
          <w:bCs/>
          <w:color w:val="1D336D" w:themeColor="background2"/>
        </w:rPr>
        <w:tab/>
      </w:r>
      <w:r>
        <w:rPr>
          <w:rFonts w:eastAsia="Calibri"/>
          <w:noProof/>
          <w:color w:val="1D336D" w:themeColor="background2"/>
        </w:rPr>
        <w:t>The Embassy Education Team and TAG could explore deeper TAG engagement in MEL to support i</w:t>
      </w:r>
      <w:r w:rsidRPr="00044617">
        <w:rPr>
          <w:rFonts w:eastAsia="Calibri"/>
          <w:noProof/>
          <w:color w:val="1D336D" w:themeColor="background2"/>
        </w:rPr>
        <w:t xml:space="preserve">ndependence and contestability </w:t>
      </w:r>
      <w:r>
        <w:rPr>
          <w:rFonts w:eastAsia="Calibri"/>
          <w:noProof/>
          <w:color w:val="1D336D" w:themeColor="background2"/>
        </w:rPr>
        <w:t xml:space="preserve">on </w:t>
      </w:r>
      <w:r w:rsidRPr="00044617">
        <w:rPr>
          <w:rFonts w:eastAsia="Calibri"/>
          <w:noProof/>
          <w:color w:val="1D336D" w:themeColor="background2"/>
        </w:rPr>
        <w:t>program performance tracking and decision-making</w:t>
      </w:r>
      <w:r>
        <w:rPr>
          <w:rFonts w:eastAsia="Calibri"/>
          <w:noProof/>
          <w:color w:val="1D336D" w:themeColor="background2"/>
        </w:rPr>
        <w:t>.</w:t>
      </w:r>
    </w:p>
    <w:p w14:paraId="49FC826B" w14:textId="77777777" w:rsidR="001C58E9" w:rsidRDefault="001C58E9" w:rsidP="00C925FC">
      <w:pPr>
        <w:rPr>
          <w:rFonts w:eastAsia="Calibri"/>
        </w:rPr>
      </w:pPr>
    </w:p>
    <w:p w14:paraId="42A951AF" w14:textId="76D5B999" w:rsidR="00821C2C" w:rsidRDefault="008D1712" w:rsidP="00C925FC">
      <w:pPr>
        <w:rPr>
          <w:rFonts w:eastAsia="Calibri"/>
        </w:rPr>
      </w:pPr>
      <w:r>
        <w:rPr>
          <w:rFonts w:eastAsia="Calibri"/>
        </w:rPr>
        <w:t xml:space="preserve">In </w:t>
      </w:r>
      <w:r w:rsidR="001E3DCB">
        <w:rPr>
          <w:rFonts w:eastAsia="Calibri"/>
        </w:rPr>
        <w:t xml:space="preserve">assessing BEQUAL’s MEL alignment with </w:t>
      </w:r>
      <w:r w:rsidR="00FA39C1">
        <w:rPr>
          <w:rFonts w:eastAsia="Calibri"/>
        </w:rPr>
        <w:t xml:space="preserve">the </w:t>
      </w:r>
      <w:r w:rsidR="003673F2">
        <w:rPr>
          <w:rFonts w:eastAsia="Calibri"/>
        </w:rPr>
        <w:t xml:space="preserve">context and </w:t>
      </w:r>
      <w:r w:rsidR="001E3DCB">
        <w:rPr>
          <w:rFonts w:eastAsia="Calibri"/>
        </w:rPr>
        <w:t>DFAT</w:t>
      </w:r>
      <w:r w:rsidR="003673F2">
        <w:rPr>
          <w:rFonts w:eastAsia="Calibri"/>
        </w:rPr>
        <w:t xml:space="preserve"> s</w:t>
      </w:r>
      <w:r w:rsidR="00B672FD">
        <w:rPr>
          <w:rFonts w:eastAsia="Calibri"/>
        </w:rPr>
        <w:t xml:space="preserve">tandards, the </w:t>
      </w:r>
      <w:r w:rsidR="00646FD7">
        <w:rPr>
          <w:rFonts w:eastAsia="Calibri"/>
        </w:rPr>
        <w:t>R</w:t>
      </w:r>
      <w:r w:rsidR="00B672FD">
        <w:rPr>
          <w:rFonts w:eastAsia="Calibri"/>
        </w:rPr>
        <w:t>eview</w:t>
      </w:r>
      <w:r w:rsidR="00646FD7">
        <w:rPr>
          <w:rFonts w:eastAsia="Calibri"/>
        </w:rPr>
        <w:t xml:space="preserve"> Team</w:t>
      </w:r>
      <w:r w:rsidR="00B672FD">
        <w:rPr>
          <w:rFonts w:eastAsia="Calibri"/>
        </w:rPr>
        <w:t xml:space="preserve"> </w:t>
      </w:r>
      <w:r w:rsidR="00716D13">
        <w:rPr>
          <w:rFonts w:eastAsia="Calibri"/>
        </w:rPr>
        <w:t xml:space="preserve">consulted key informants </w:t>
      </w:r>
      <w:r w:rsidR="0034072F">
        <w:rPr>
          <w:rFonts w:eastAsia="Calibri"/>
        </w:rPr>
        <w:t xml:space="preserve">from </w:t>
      </w:r>
      <w:r w:rsidR="0081114C">
        <w:rPr>
          <w:rFonts w:eastAsia="Calibri"/>
        </w:rPr>
        <w:t>BEQUAL’s</w:t>
      </w:r>
      <w:r w:rsidR="00716D13">
        <w:rPr>
          <w:rFonts w:eastAsia="Calibri"/>
        </w:rPr>
        <w:t xml:space="preserve"> MEL and </w:t>
      </w:r>
      <w:r w:rsidR="002D293E">
        <w:rPr>
          <w:rFonts w:eastAsia="Calibri"/>
        </w:rPr>
        <w:t>M</w:t>
      </w:r>
      <w:r w:rsidR="00716D13">
        <w:rPr>
          <w:rFonts w:eastAsia="Calibri"/>
        </w:rPr>
        <w:t xml:space="preserve">anagement </w:t>
      </w:r>
      <w:r w:rsidR="002D293E">
        <w:rPr>
          <w:rFonts w:eastAsia="Calibri"/>
        </w:rPr>
        <w:t>T</w:t>
      </w:r>
      <w:r w:rsidR="00DA0C12">
        <w:rPr>
          <w:rFonts w:eastAsia="Calibri"/>
        </w:rPr>
        <w:t>eams</w:t>
      </w:r>
      <w:r w:rsidR="00716D13">
        <w:rPr>
          <w:rFonts w:eastAsia="Calibri"/>
        </w:rPr>
        <w:t>, as well as DFAT</w:t>
      </w:r>
      <w:r w:rsidR="00010FE5">
        <w:rPr>
          <w:rFonts w:eastAsia="Calibri"/>
        </w:rPr>
        <w:t xml:space="preserve"> and TAG</w:t>
      </w:r>
      <w:r w:rsidR="00716D13">
        <w:rPr>
          <w:rFonts w:eastAsia="Calibri"/>
        </w:rPr>
        <w:t xml:space="preserve"> </w:t>
      </w:r>
      <w:r w:rsidR="00412907">
        <w:rPr>
          <w:rFonts w:eastAsia="Calibri"/>
        </w:rPr>
        <w:t>respondents</w:t>
      </w:r>
      <w:r w:rsidR="003673F2">
        <w:rPr>
          <w:rStyle w:val="FootnoteReference"/>
          <w:rFonts w:eastAsia="Calibri"/>
        </w:rPr>
        <w:footnoteReference w:id="42"/>
      </w:r>
      <w:r w:rsidR="00412907">
        <w:rPr>
          <w:rFonts w:eastAsia="Calibri"/>
        </w:rPr>
        <w:t>. Documents considered as part of the assessment include BEQUAL’s MEL System document and annexes, DFA</w:t>
      </w:r>
      <w:r w:rsidR="0046652C">
        <w:rPr>
          <w:rFonts w:eastAsia="Calibri"/>
        </w:rPr>
        <w:t>T’s DME Standards</w:t>
      </w:r>
      <w:r w:rsidR="007D73DF">
        <w:rPr>
          <w:rFonts w:eastAsia="Calibri"/>
        </w:rPr>
        <w:t xml:space="preserve"> and relevant </w:t>
      </w:r>
      <w:r w:rsidR="0046652C">
        <w:rPr>
          <w:rFonts w:eastAsia="Calibri"/>
        </w:rPr>
        <w:t>program</w:t>
      </w:r>
      <w:r w:rsidR="0064153B">
        <w:rPr>
          <w:rFonts w:eastAsia="Calibri"/>
        </w:rPr>
        <w:t xml:space="preserve"> </w:t>
      </w:r>
      <w:r w:rsidR="0049195A">
        <w:rPr>
          <w:rFonts w:eastAsia="Calibri"/>
        </w:rPr>
        <w:t xml:space="preserve">documentation. </w:t>
      </w:r>
    </w:p>
    <w:p w14:paraId="7FA120B6" w14:textId="6225B6CB" w:rsidR="00C925FC" w:rsidRPr="00C925FC" w:rsidRDefault="003C6540" w:rsidP="00C925FC">
      <w:pPr>
        <w:rPr>
          <w:rFonts w:eastAsia="Calibri"/>
        </w:rPr>
      </w:pPr>
      <w:r>
        <w:rPr>
          <w:rFonts w:eastAsia="Calibri"/>
        </w:rPr>
        <w:t xml:space="preserve">BEQUAL has a </w:t>
      </w:r>
      <w:r w:rsidR="00646FD7">
        <w:rPr>
          <w:rFonts w:eastAsia="Calibri"/>
        </w:rPr>
        <w:t xml:space="preserve">good </w:t>
      </w:r>
      <w:r w:rsidR="00940F58">
        <w:rPr>
          <w:rFonts w:eastAsia="Calibri"/>
        </w:rPr>
        <w:t>MEL</w:t>
      </w:r>
      <w:r w:rsidR="00C925FC" w:rsidRPr="00C925FC">
        <w:rPr>
          <w:rFonts w:eastAsia="Calibri"/>
        </w:rPr>
        <w:t xml:space="preserve"> system in place to support measuring </w:t>
      </w:r>
      <w:r w:rsidR="003748C7">
        <w:rPr>
          <w:rFonts w:eastAsia="Calibri"/>
        </w:rPr>
        <w:t>outcomes</w:t>
      </w:r>
      <w:r w:rsidR="007A3E55">
        <w:rPr>
          <w:rFonts w:eastAsia="Calibri"/>
        </w:rPr>
        <w:t xml:space="preserve"> of</w:t>
      </w:r>
      <w:r w:rsidR="004E6CCC">
        <w:rPr>
          <w:rFonts w:eastAsia="Calibri"/>
        </w:rPr>
        <w:t xml:space="preserve"> BEQUAL’s activities, with a strong focus on</w:t>
      </w:r>
      <w:r w:rsidR="00C925FC" w:rsidRPr="00C925FC">
        <w:rPr>
          <w:rFonts w:eastAsia="Calibri"/>
        </w:rPr>
        <w:t xml:space="preserve"> </w:t>
      </w:r>
      <w:r w:rsidR="008B1C0D">
        <w:rPr>
          <w:rFonts w:eastAsia="Calibri"/>
        </w:rPr>
        <w:t xml:space="preserve">the </w:t>
      </w:r>
      <w:r w:rsidR="00C925FC" w:rsidRPr="00C925FC">
        <w:rPr>
          <w:rFonts w:eastAsia="Calibri"/>
        </w:rPr>
        <w:t xml:space="preserve">CPD </w:t>
      </w:r>
      <w:r w:rsidR="008B1C0D">
        <w:rPr>
          <w:rFonts w:eastAsia="Calibri"/>
        </w:rPr>
        <w:t>workstream</w:t>
      </w:r>
      <w:r w:rsidR="00C925FC" w:rsidRPr="00C925FC">
        <w:rPr>
          <w:rFonts w:eastAsia="Calibri"/>
        </w:rPr>
        <w:t>.</w:t>
      </w:r>
      <w:r w:rsidR="00E55F76">
        <w:rPr>
          <w:rFonts w:eastAsia="Calibri"/>
        </w:rPr>
        <w:t xml:space="preserve"> </w:t>
      </w:r>
      <w:r w:rsidR="0061264C">
        <w:rPr>
          <w:rFonts w:eastAsia="Calibri"/>
        </w:rPr>
        <w:t>T</w:t>
      </w:r>
      <w:r w:rsidR="00E55F76">
        <w:rPr>
          <w:rFonts w:eastAsia="Calibri"/>
        </w:rPr>
        <w:t xml:space="preserve">he </w:t>
      </w:r>
      <w:r w:rsidR="00B91934">
        <w:rPr>
          <w:rFonts w:eastAsia="Calibri"/>
        </w:rPr>
        <w:t xml:space="preserve">MEL system and approaches demonstrate good alignment with DFAT’s </w:t>
      </w:r>
      <w:r w:rsidR="00ED3FF9">
        <w:rPr>
          <w:rFonts w:eastAsia="Calibri"/>
        </w:rPr>
        <w:t xml:space="preserve">DME </w:t>
      </w:r>
      <w:r w:rsidR="00C7551F">
        <w:rPr>
          <w:rFonts w:eastAsia="Calibri"/>
        </w:rPr>
        <w:t>S</w:t>
      </w:r>
      <w:r w:rsidR="00B91934">
        <w:rPr>
          <w:rFonts w:eastAsia="Calibri"/>
        </w:rPr>
        <w:t>tandards</w:t>
      </w:r>
      <w:r w:rsidR="00E913EF">
        <w:rPr>
          <w:rFonts w:eastAsia="Calibri"/>
        </w:rPr>
        <w:t>,</w:t>
      </w:r>
      <w:r w:rsidR="0095623D">
        <w:rPr>
          <w:rFonts w:eastAsia="Calibri"/>
        </w:rPr>
        <w:t xml:space="preserve"> including an evaluative enquiry at EOPO level</w:t>
      </w:r>
      <w:r w:rsidR="00B91934">
        <w:rPr>
          <w:rFonts w:eastAsia="Calibri"/>
        </w:rPr>
        <w:t xml:space="preserve">. </w:t>
      </w:r>
      <w:r w:rsidR="005A25EE">
        <w:rPr>
          <w:rFonts w:eastAsia="Calibri"/>
        </w:rPr>
        <w:t xml:space="preserve">Of note is BEQUAL’s </w:t>
      </w:r>
      <w:r w:rsidR="005A25EE" w:rsidRPr="005A25EE">
        <w:rPr>
          <w:rFonts w:eastAsia="Calibri"/>
        </w:rPr>
        <w:t>collect</w:t>
      </w:r>
      <w:r w:rsidR="005A25EE">
        <w:rPr>
          <w:rFonts w:eastAsia="Calibri"/>
        </w:rPr>
        <w:t>ion of</w:t>
      </w:r>
      <w:r w:rsidR="005A25EE" w:rsidRPr="005A25EE">
        <w:rPr>
          <w:rFonts w:eastAsia="Calibri"/>
        </w:rPr>
        <w:t xml:space="preserve"> data using the </w:t>
      </w:r>
      <w:r w:rsidR="005A25EE" w:rsidRPr="002D0C3E">
        <w:rPr>
          <w:rFonts w:eastAsia="Calibri"/>
          <w:i/>
          <w:iCs/>
        </w:rPr>
        <w:t>Capability, Opportunity, Motivation</w:t>
      </w:r>
      <w:r w:rsidR="005A25EE" w:rsidRPr="005A25EE">
        <w:rPr>
          <w:rFonts w:eastAsia="Calibri"/>
        </w:rPr>
        <w:t xml:space="preserve"> model of behaviour change.</w:t>
      </w:r>
      <w:r w:rsidR="00AC79C3">
        <w:rPr>
          <w:rFonts w:eastAsia="Calibri"/>
        </w:rPr>
        <w:t xml:space="preserve"> This is being used every </w:t>
      </w:r>
      <w:r w:rsidR="00940F58">
        <w:rPr>
          <w:rFonts w:eastAsia="Calibri"/>
        </w:rPr>
        <w:t>six</w:t>
      </w:r>
      <w:r w:rsidR="00AC79C3">
        <w:rPr>
          <w:rFonts w:eastAsia="Calibri"/>
        </w:rPr>
        <w:t xml:space="preserve"> months with </w:t>
      </w:r>
      <w:r w:rsidR="005A25EE" w:rsidRPr="005A25EE">
        <w:rPr>
          <w:rFonts w:eastAsia="Calibri"/>
        </w:rPr>
        <w:t xml:space="preserve">all key stakeholders that </w:t>
      </w:r>
      <w:r w:rsidR="00AC79C3">
        <w:rPr>
          <w:rFonts w:eastAsia="Calibri"/>
        </w:rPr>
        <w:t>the program</w:t>
      </w:r>
      <w:r w:rsidR="00C44D58">
        <w:rPr>
          <w:rFonts w:eastAsia="Calibri"/>
        </w:rPr>
        <w:t xml:space="preserve"> </w:t>
      </w:r>
      <w:r w:rsidR="00AC79C3" w:rsidRPr="00C44D58">
        <w:rPr>
          <w:rFonts w:eastAsia="Calibri"/>
          <w:iCs/>
        </w:rPr>
        <w:t>wants</w:t>
      </w:r>
      <w:r w:rsidR="005A25EE" w:rsidRPr="00C44D58">
        <w:rPr>
          <w:rFonts w:eastAsia="Calibri"/>
          <w:iCs/>
        </w:rPr>
        <w:t xml:space="preserve"> to see behaviour change in.</w:t>
      </w:r>
      <w:r w:rsidR="00AC79C3">
        <w:rPr>
          <w:rFonts w:eastAsia="Calibri"/>
        </w:rPr>
        <w:t xml:space="preserve"> </w:t>
      </w:r>
      <w:r w:rsidR="00993985">
        <w:rPr>
          <w:rFonts w:eastAsia="Calibri"/>
        </w:rPr>
        <w:t>A few</w:t>
      </w:r>
      <w:r w:rsidR="00A110EB">
        <w:rPr>
          <w:rFonts w:eastAsia="Calibri"/>
        </w:rPr>
        <w:t xml:space="preserve"> provincial and district</w:t>
      </w:r>
      <w:r w:rsidR="00FB03AF">
        <w:rPr>
          <w:rFonts w:eastAsia="Calibri"/>
        </w:rPr>
        <w:t xml:space="preserve"> </w:t>
      </w:r>
      <w:r w:rsidR="00C925FC" w:rsidRPr="00C925FC">
        <w:rPr>
          <w:rFonts w:eastAsia="Calibri"/>
        </w:rPr>
        <w:t xml:space="preserve">respondents noted some of the forms </w:t>
      </w:r>
      <w:r w:rsidR="002D0C3E">
        <w:rPr>
          <w:rFonts w:eastAsia="Calibri"/>
        </w:rPr>
        <w:t xml:space="preserve">used for assessment and gathering data </w:t>
      </w:r>
      <w:r w:rsidR="00C925FC" w:rsidRPr="00C925FC">
        <w:rPr>
          <w:rFonts w:eastAsia="Calibri"/>
        </w:rPr>
        <w:t>can be complex</w:t>
      </w:r>
      <w:r w:rsidR="002D0C3E">
        <w:rPr>
          <w:rFonts w:eastAsia="Calibri"/>
        </w:rPr>
        <w:t xml:space="preserve"> and time consuming</w:t>
      </w:r>
      <w:r w:rsidR="00C925FC" w:rsidRPr="00C925FC">
        <w:rPr>
          <w:rFonts w:eastAsia="Calibri"/>
        </w:rPr>
        <w:t xml:space="preserve"> for </w:t>
      </w:r>
      <w:r w:rsidR="00115CFB" w:rsidRPr="00C925FC">
        <w:rPr>
          <w:rFonts w:eastAsia="Calibri"/>
        </w:rPr>
        <w:t>teachers</w:t>
      </w:r>
      <w:r w:rsidR="00115CFB">
        <w:rPr>
          <w:rFonts w:eastAsia="Calibri"/>
        </w:rPr>
        <w:t xml:space="preserve"> and</w:t>
      </w:r>
      <w:r w:rsidR="00940F58">
        <w:rPr>
          <w:rFonts w:eastAsia="Calibri"/>
        </w:rPr>
        <w:t xml:space="preserve"> requested these be amended to</w:t>
      </w:r>
      <w:r w:rsidR="00C925FC" w:rsidRPr="00C925FC">
        <w:rPr>
          <w:rFonts w:eastAsia="Calibri"/>
        </w:rPr>
        <w:t xml:space="preserve"> use </w:t>
      </w:r>
      <w:r w:rsidR="00F82CC2">
        <w:rPr>
          <w:rFonts w:eastAsia="Calibri"/>
        </w:rPr>
        <w:t xml:space="preserve">simple and </w:t>
      </w:r>
      <w:r w:rsidR="00C925FC" w:rsidRPr="00C925FC">
        <w:rPr>
          <w:rFonts w:eastAsia="Calibri"/>
        </w:rPr>
        <w:t>concise language as much as possible</w:t>
      </w:r>
      <w:r w:rsidR="00643405">
        <w:rPr>
          <w:rStyle w:val="FootnoteReference"/>
          <w:rFonts w:eastAsia="Calibri"/>
        </w:rPr>
        <w:footnoteReference w:id="43"/>
      </w:r>
      <w:r w:rsidR="00C925FC" w:rsidRPr="00C925FC">
        <w:rPr>
          <w:rFonts w:eastAsia="Calibri"/>
        </w:rPr>
        <w:t>.</w:t>
      </w:r>
      <w:r w:rsidR="00AC4BD3">
        <w:rPr>
          <w:rFonts w:eastAsia="Calibri"/>
        </w:rPr>
        <w:t xml:space="preserve"> </w:t>
      </w:r>
    </w:p>
    <w:p w14:paraId="30D93E5D" w14:textId="78F5CF16" w:rsidR="00F032AE" w:rsidRPr="00C925FC" w:rsidRDefault="00FB381D" w:rsidP="00C925FC">
      <w:pPr>
        <w:rPr>
          <w:rFonts w:eastAsia="Calibri"/>
        </w:rPr>
      </w:pPr>
      <w:r>
        <w:rPr>
          <w:rFonts w:eastAsia="Calibri"/>
        </w:rPr>
        <w:t>BEQUAL’s</w:t>
      </w:r>
      <w:r w:rsidR="00010250">
        <w:rPr>
          <w:rFonts w:eastAsia="Calibri"/>
        </w:rPr>
        <w:t xml:space="preserve"> MEL team comprises 6 staff members</w:t>
      </w:r>
      <w:r>
        <w:rPr>
          <w:rFonts w:eastAsia="Calibri"/>
        </w:rPr>
        <w:t xml:space="preserve"> </w:t>
      </w:r>
      <w:r w:rsidR="00FB1590">
        <w:rPr>
          <w:rFonts w:eastAsia="Calibri"/>
        </w:rPr>
        <w:t xml:space="preserve">at </w:t>
      </w:r>
      <w:r w:rsidR="00F86296">
        <w:rPr>
          <w:rFonts w:eastAsia="Calibri"/>
        </w:rPr>
        <w:t>both national and provincial level,</w:t>
      </w:r>
      <w:r>
        <w:rPr>
          <w:rFonts w:eastAsia="Calibri"/>
        </w:rPr>
        <w:t xml:space="preserve"> and the MEL Manager is a member of </w:t>
      </w:r>
      <w:r w:rsidR="00FB1590">
        <w:rPr>
          <w:rFonts w:eastAsia="Calibri"/>
        </w:rPr>
        <w:t xml:space="preserve">the </w:t>
      </w:r>
      <w:r w:rsidR="002D293E">
        <w:rPr>
          <w:rFonts w:eastAsia="Calibri"/>
        </w:rPr>
        <w:t>M</w:t>
      </w:r>
      <w:r w:rsidR="00FB1590">
        <w:rPr>
          <w:rFonts w:eastAsia="Calibri"/>
        </w:rPr>
        <w:t xml:space="preserve">anagement </w:t>
      </w:r>
      <w:r w:rsidR="002D293E">
        <w:rPr>
          <w:rFonts w:eastAsia="Calibri"/>
        </w:rPr>
        <w:t>T</w:t>
      </w:r>
      <w:r w:rsidR="00FB1590">
        <w:rPr>
          <w:rFonts w:eastAsia="Calibri"/>
        </w:rPr>
        <w:t xml:space="preserve">eam. </w:t>
      </w:r>
      <w:r w:rsidR="0039728C">
        <w:rPr>
          <w:rFonts w:eastAsia="Calibri"/>
        </w:rPr>
        <w:t xml:space="preserve">This </w:t>
      </w:r>
      <w:r w:rsidR="00FD342D">
        <w:rPr>
          <w:rFonts w:eastAsia="Calibri"/>
        </w:rPr>
        <w:t xml:space="preserve">suggests </w:t>
      </w:r>
      <w:r w:rsidR="004468A4">
        <w:rPr>
          <w:rFonts w:eastAsia="Calibri"/>
        </w:rPr>
        <w:t xml:space="preserve">an appropriate allocation of MEL resourcing against </w:t>
      </w:r>
      <w:r w:rsidR="00AE1AD6">
        <w:rPr>
          <w:rFonts w:eastAsia="Calibri"/>
        </w:rPr>
        <w:t>DFAT’s recommendation of 3</w:t>
      </w:r>
      <w:r w:rsidR="00A110EB">
        <w:rPr>
          <w:rFonts w:eastAsia="Calibri"/>
        </w:rPr>
        <w:t xml:space="preserve"> </w:t>
      </w:r>
      <w:r w:rsidR="00AE1AD6">
        <w:rPr>
          <w:rFonts w:eastAsia="Calibri"/>
        </w:rPr>
        <w:t>-</w:t>
      </w:r>
      <w:r w:rsidR="00A110EB">
        <w:rPr>
          <w:rFonts w:eastAsia="Calibri"/>
        </w:rPr>
        <w:t xml:space="preserve"> </w:t>
      </w:r>
      <w:r w:rsidR="00AE1AD6">
        <w:rPr>
          <w:rFonts w:eastAsia="Calibri"/>
        </w:rPr>
        <w:t>5% of budget going to support MEL</w:t>
      </w:r>
      <w:r w:rsidR="00D35829">
        <w:rPr>
          <w:rFonts w:eastAsia="Calibri"/>
        </w:rPr>
        <w:t xml:space="preserve"> annually</w:t>
      </w:r>
      <w:r w:rsidR="003F5B57">
        <w:rPr>
          <w:rFonts w:eastAsia="Calibri"/>
        </w:rPr>
        <w:t>,</w:t>
      </w:r>
      <w:r w:rsidR="00FD342D">
        <w:rPr>
          <w:rFonts w:eastAsia="Calibri"/>
        </w:rPr>
        <w:t xml:space="preserve"> although the </w:t>
      </w:r>
      <w:r w:rsidR="007B1758">
        <w:rPr>
          <w:rFonts w:eastAsia="Calibri"/>
        </w:rPr>
        <w:t>MTR</w:t>
      </w:r>
      <w:r w:rsidR="00FD342D">
        <w:rPr>
          <w:rFonts w:eastAsia="Calibri"/>
        </w:rPr>
        <w:t xml:space="preserve"> did not have access to detailed financial </w:t>
      </w:r>
      <w:r w:rsidR="00E01132">
        <w:rPr>
          <w:rFonts w:eastAsia="Calibri"/>
        </w:rPr>
        <w:t>data</w:t>
      </w:r>
      <w:r w:rsidR="00AE1AD6">
        <w:rPr>
          <w:rFonts w:eastAsia="Calibri"/>
        </w:rPr>
        <w:t xml:space="preserve">. </w:t>
      </w:r>
      <w:r w:rsidR="004C51C7">
        <w:rPr>
          <w:rFonts w:eastAsia="Calibri"/>
        </w:rPr>
        <w:t xml:space="preserve">Including </w:t>
      </w:r>
      <w:r w:rsidR="00BB6D24">
        <w:rPr>
          <w:rFonts w:eastAsia="Calibri"/>
        </w:rPr>
        <w:t xml:space="preserve">the </w:t>
      </w:r>
      <w:r w:rsidR="004C51C7">
        <w:rPr>
          <w:rFonts w:eastAsia="Calibri"/>
        </w:rPr>
        <w:t xml:space="preserve">MEL </w:t>
      </w:r>
      <w:r w:rsidR="00BB6D24">
        <w:rPr>
          <w:rFonts w:eastAsia="Calibri"/>
        </w:rPr>
        <w:t>function</w:t>
      </w:r>
      <w:r w:rsidR="004C51C7">
        <w:rPr>
          <w:rFonts w:eastAsia="Calibri"/>
        </w:rPr>
        <w:t xml:space="preserve"> in </w:t>
      </w:r>
      <w:r w:rsidR="00DB4FDD">
        <w:rPr>
          <w:rFonts w:eastAsia="Calibri"/>
        </w:rPr>
        <w:t>the</w:t>
      </w:r>
      <w:r w:rsidR="004C51C7">
        <w:rPr>
          <w:rFonts w:eastAsia="Calibri"/>
        </w:rPr>
        <w:t xml:space="preserve"> </w:t>
      </w:r>
      <w:r w:rsidR="00CB0EFB">
        <w:rPr>
          <w:rFonts w:eastAsia="Calibri"/>
        </w:rPr>
        <w:t xml:space="preserve">Management Team </w:t>
      </w:r>
      <w:r w:rsidR="00DB4FDD">
        <w:rPr>
          <w:rFonts w:eastAsia="Calibri"/>
        </w:rPr>
        <w:t xml:space="preserve">reflects </w:t>
      </w:r>
      <w:r w:rsidR="00E01132">
        <w:rPr>
          <w:rFonts w:eastAsia="Calibri"/>
        </w:rPr>
        <w:t>good</w:t>
      </w:r>
      <w:r w:rsidR="00DB4FDD">
        <w:rPr>
          <w:rFonts w:eastAsia="Calibri"/>
        </w:rPr>
        <w:t xml:space="preserve"> practice</w:t>
      </w:r>
      <w:r w:rsidR="00645431">
        <w:rPr>
          <w:rFonts w:eastAsia="Calibri"/>
        </w:rPr>
        <w:t>, enhances authority</w:t>
      </w:r>
      <w:r w:rsidR="00DB4FDD">
        <w:rPr>
          <w:rFonts w:eastAsia="Calibri"/>
        </w:rPr>
        <w:t xml:space="preserve"> and</w:t>
      </w:r>
      <w:r w:rsidR="004C51C7">
        <w:rPr>
          <w:rFonts w:eastAsia="Calibri"/>
        </w:rPr>
        <w:t xml:space="preserve"> </w:t>
      </w:r>
      <w:r w:rsidR="00ED6D7A">
        <w:rPr>
          <w:rFonts w:eastAsia="Calibri"/>
        </w:rPr>
        <w:t xml:space="preserve">highlights </w:t>
      </w:r>
      <w:r w:rsidR="00B67BDC">
        <w:rPr>
          <w:rFonts w:eastAsia="Calibri"/>
        </w:rPr>
        <w:t>MEL as a shared responsibility for all staff.</w:t>
      </w:r>
      <w:r w:rsidR="009533AA">
        <w:rPr>
          <w:rFonts w:eastAsia="Calibri"/>
        </w:rPr>
        <w:t xml:space="preserve"> </w:t>
      </w:r>
      <w:r w:rsidR="00AB41E7">
        <w:rPr>
          <w:rFonts w:eastAsia="Calibri"/>
        </w:rPr>
        <w:t xml:space="preserve">While not fully explored during the </w:t>
      </w:r>
      <w:r w:rsidR="001A3F8C">
        <w:rPr>
          <w:rFonts w:eastAsia="Calibri"/>
        </w:rPr>
        <w:t xml:space="preserve">MTR, </w:t>
      </w:r>
      <w:r w:rsidR="00E01132">
        <w:rPr>
          <w:rFonts w:eastAsia="Calibri"/>
        </w:rPr>
        <w:t>the Embassy Education Team</w:t>
      </w:r>
      <w:r w:rsidR="00643405">
        <w:rPr>
          <w:rFonts w:eastAsia="Calibri"/>
        </w:rPr>
        <w:t xml:space="preserve"> could </w:t>
      </w:r>
      <w:r w:rsidR="00D929C9">
        <w:rPr>
          <w:rFonts w:eastAsia="Calibri"/>
        </w:rPr>
        <w:t>d</w:t>
      </w:r>
      <w:r w:rsidR="002A032C">
        <w:rPr>
          <w:rFonts w:eastAsia="Calibri"/>
        </w:rPr>
        <w:t>eepen</w:t>
      </w:r>
      <w:r w:rsidR="00D741AA">
        <w:rPr>
          <w:rFonts w:eastAsia="Calibri"/>
        </w:rPr>
        <w:t xml:space="preserve"> </w:t>
      </w:r>
      <w:r w:rsidR="00D929C9">
        <w:rPr>
          <w:rFonts w:eastAsia="Calibri"/>
        </w:rPr>
        <w:t>the</w:t>
      </w:r>
      <w:r w:rsidR="002C3E2D">
        <w:rPr>
          <w:rFonts w:eastAsia="Calibri"/>
        </w:rPr>
        <w:t xml:space="preserve"> TAG</w:t>
      </w:r>
      <w:r w:rsidR="002A032C">
        <w:rPr>
          <w:rFonts w:eastAsia="Calibri"/>
        </w:rPr>
        <w:t xml:space="preserve"> engagement</w:t>
      </w:r>
      <w:r w:rsidR="00E667D6">
        <w:rPr>
          <w:rFonts w:eastAsia="Calibri"/>
        </w:rPr>
        <w:t xml:space="preserve"> to</w:t>
      </w:r>
      <w:r w:rsidR="00BF0DF6">
        <w:rPr>
          <w:rFonts w:eastAsia="Calibri"/>
        </w:rPr>
        <w:t xml:space="preserve"> provide a more independent </w:t>
      </w:r>
      <w:r w:rsidR="00AF1F4D">
        <w:rPr>
          <w:rFonts w:eastAsia="Calibri"/>
        </w:rPr>
        <w:t xml:space="preserve">view and contestability </w:t>
      </w:r>
      <w:r w:rsidR="00B74191">
        <w:rPr>
          <w:rFonts w:eastAsia="Calibri"/>
        </w:rPr>
        <w:t>on program performance</w:t>
      </w:r>
      <w:r w:rsidR="00D741AA">
        <w:rPr>
          <w:rFonts w:eastAsia="Calibri"/>
        </w:rPr>
        <w:t xml:space="preserve"> (see “</w:t>
      </w:r>
      <w:r w:rsidR="00D741AA" w:rsidRPr="00D741AA">
        <w:rPr>
          <w:rFonts w:eastAsia="Calibri"/>
          <w:i/>
          <w:iCs/>
        </w:rPr>
        <w:t>Management &amp; Governance”</w:t>
      </w:r>
      <w:r w:rsidR="00D741AA">
        <w:rPr>
          <w:rFonts w:eastAsia="Calibri"/>
        </w:rPr>
        <w:t xml:space="preserve"> section)</w:t>
      </w:r>
      <w:r w:rsidR="00B74191">
        <w:rPr>
          <w:rFonts w:eastAsia="Calibri"/>
        </w:rPr>
        <w:t xml:space="preserve">. </w:t>
      </w:r>
    </w:p>
    <w:p w14:paraId="3E654BA0" w14:textId="6B7B27BD" w:rsidR="00940F58" w:rsidRDefault="00C925FC" w:rsidP="00C925FC">
      <w:pPr>
        <w:rPr>
          <w:rFonts w:eastAsia="Calibri"/>
        </w:rPr>
      </w:pPr>
      <w:r w:rsidRPr="00C925FC">
        <w:rPr>
          <w:rFonts w:eastAsia="Calibri"/>
        </w:rPr>
        <w:t>There is</w:t>
      </w:r>
      <w:r w:rsidR="008966E6">
        <w:rPr>
          <w:rFonts w:eastAsia="Calibri"/>
        </w:rPr>
        <w:t xml:space="preserve"> </w:t>
      </w:r>
      <w:r w:rsidRPr="00C925FC">
        <w:rPr>
          <w:rFonts w:eastAsia="Calibri"/>
        </w:rPr>
        <w:t>evidence of accountability in the MEL system with regular data sharing with internal and external stakeholders</w:t>
      </w:r>
      <w:r w:rsidR="00940F58">
        <w:rPr>
          <w:rFonts w:eastAsia="Calibri"/>
        </w:rPr>
        <w:t xml:space="preserve">, such as the </w:t>
      </w:r>
      <w:r w:rsidRPr="00C925FC">
        <w:rPr>
          <w:rFonts w:eastAsia="Calibri"/>
        </w:rPr>
        <w:t>World Bank.</w:t>
      </w:r>
      <w:r w:rsidR="00A414E7">
        <w:rPr>
          <w:rFonts w:eastAsia="Calibri"/>
        </w:rPr>
        <w:t xml:space="preserve"> The</w:t>
      </w:r>
      <w:r w:rsidR="008B0E81">
        <w:rPr>
          <w:rFonts w:eastAsia="Calibri"/>
        </w:rPr>
        <w:t xml:space="preserve"> BEQUAL</w:t>
      </w:r>
      <w:r w:rsidR="00A414E7">
        <w:rPr>
          <w:rFonts w:eastAsia="Calibri"/>
        </w:rPr>
        <w:t xml:space="preserve"> team</w:t>
      </w:r>
      <w:r w:rsidR="008B0E81">
        <w:rPr>
          <w:rFonts w:eastAsia="Calibri"/>
        </w:rPr>
        <w:t xml:space="preserve"> noted they will periodically reflect with the </w:t>
      </w:r>
      <w:proofErr w:type="spellStart"/>
      <w:r w:rsidR="008B0E81">
        <w:rPr>
          <w:rFonts w:eastAsia="Calibri"/>
        </w:rPr>
        <w:t>MoES</w:t>
      </w:r>
      <w:proofErr w:type="spellEnd"/>
      <w:r w:rsidR="008B0E81">
        <w:rPr>
          <w:rFonts w:eastAsia="Calibri"/>
        </w:rPr>
        <w:t xml:space="preserve"> </w:t>
      </w:r>
      <w:r w:rsidR="008B0E81">
        <w:rPr>
          <w:rFonts w:eastAsia="Calibri"/>
        </w:rPr>
        <w:lastRenderedPageBreak/>
        <w:t xml:space="preserve">on research </w:t>
      </w:r>
      <w:r w:rsidR="004163C0">
        <w:rPr>
          <w:rFonts w:eastAsia="Calibri"/>
        </w:rPr>
        <w:t>undertakings</w:t>
      </w:r>
      <w:r w:rsidR="00A56B00">
        <w:rPr>
          <w:rFonts w:eastAsia="Calibri"/>
        </w:rPr>
        <w:t xml:space="preserve"> and findings</w:t>
      </w:r>
      <w:r w:rsidR="00E14E5F">
        <w:rPr>
          <w:rFonts w:eastAsia="Calibri"/>
        </w:rPr>
        <w:t xml:space="preserve">. </w:t>
      </w:r>
      <w:r w:rsidR="00D058FC">
        <w:rPr>
          <w:rFonts w:eastAsia="Calibri"/>
        </w:rPr>
        <w:t xml:space="preserve">Some respondents questioned whether the MEL system is transferable to the </w:t>
      </w:r>
      <w:proofErr w:type="spellStart"/>
      <w:r w:rsidR="00D058FC">
        <w:rPr>
          <w:rFonts w:eastAsia="Calibri"/>
        </w:rPr>
        <w:t>MoES</w:t>
      </w:r>
      <w:proofErr w:type="spellEnd"/>
      <w:r w:rsidR="00D058FC">
        <w:rPr>
          <w:rFonts w:eastAsia="Calibri"/>
        </w:rPr>
        <w:t xml:space="preserve"> in its current state</w:t>
      </w:r>
      <w:r w:rsidR="00940F58">
        <w:rPr>
          <w:rFonts w:eastAsia="Calibri"/>
        </w:rPr>
        <w:t>,</w:t>
      </w:r>
      <w:r w:rsidR="00D058FC">
        <w:rPr>
          <w:rFonts w:eastAsia="Calibri"/>
        </w:rPr>
        <w:t xml:space="preserve"> with a concern that it may be </w:t>
      </w:r>
      <w:r w:rsidR="009B52AB">
        <w:rPr>
          <w:rFonts w:eastAsia="Calibri"/>
        </w:rPr>
        <w:t>labour and resource intensive</w:t>
      </w:r>
      <w:r w:rsidR="00FD527B">
        <w:rPr>
          <w:rFonts w:eastAsia="Calibri"/>
        </w:rPr>
        <w:t xml:space="preserve"> to a degree that is unsustainable. The MT</w:t>
      </w:r>
      <w:r w:rsidR="000E4655">
        <w:rPr>
          <w:rFonts w:eastAsia="Calibri"/>
        </w:rPr>
        <w:t xml:space="preserve">R </w:t>
      </w:r>
      <w:r w:rsidR="00A621B6">
        <w:rPr>
          <w:rFonts w:eastAsia="Calibri"/>
        </w:rPr>
        <w:t>understand</w:t>
      </w:r>
      <w:r w:rsidR="002854C3">
        <w:rPr>
          <w:rFonts w:eastAsia="Calibri"/>
        </w:rPr>
        <w:t xml:space="preserve"> that transfer of the </w:t>
      </w:r>
      <w:r w:rsidR="00F82CC2">
        <w:rPr>
          <w:rFonts w:eastAsia="Calibri"/>
        </w:rPr>
        <w:t xml:space="preserve">whole </w:t>
      </w:r>
      <w:r w:rsidR="002854C3">
        <w:rPr>
          <w:rFonts w:eastAsia="Calibri"/>
        </w:rPr>
        <w:t xml:space="preserve">MEL System to </w:t>
      </w:r>
      <w:proofErr w:type="spellStart"/>
      <w:r w:rsidR="002854C3">
        <w:rPr>
          <w:rFonts w:eastAsia="Calibri"/>
        </w:rPr>
        <w:t>MoES</w:t>
      </w:r>
      <w:proofErr w:type="spellEnd"/>
      <w:r w:rsidR="002854C3">
        <w:rPr>
          <w:rFonts w:eastAsia="Calibri"/>
        </w:rPr>
        <w:t xml:space="preserve"> was </w:t>
      </w:r>
      <w:r w:rsidR="000E4655">
        <w:rPr>
          <w:rFonts w:eastAsia="Calibri"/>
        </w:rPr>
        <w:t>never</w:t>
      </w:r>
      <w:r w:rsidR="002854C3">
        <w:rPr>
          <w:rFonts w:eastAsia="Calibri"/>
        </w:rPr>
        <w:t xml:space="preserve"> intended given the system’s </w:t>
      </w:r>
      <w:r w:rsidR="00A06AE4">
        <w:rPr>
          <w:rFonts w:eastAsia="Calibri"/>
        </w:rPr>
        <w:t xml:space="preserve">internal focus on accountability and meeting DFAT’s </w:t>
      </w:r>
      <w:r w:rsidR="00600E74">
        <w:rPr>
          <w:rFonts w:eastAsia="Calibri"/>
        </w:rPr>
        <w:t xml:space="preserve">DME </w:t>
      </w:r>
      <w:r w:rsidR="00C7551F">
        <w:rPr>
          <w:rFonts w:eastAsia="Calibri"/>
        </w:rPr>
        <w:t>S</w:t>
      </w:r>
      <w:r w:rsidR="00A06AE4">
        <w:rPr>
          <w:rFonts w:eastAsia="Calibri"/>
        </w:rPr>
        <w:t>tandards</w:t>
      </w:r>
      <w:r w:rsidR="00D741AA">
        <w:rPr>
          <w:rFonts w:eastAsia="Calibri"/>
        </w:rPr>
        <w:t xml:space="preserve">, but some elements may be transferable. </w:t>
      </w:r>
      <w:r w:rsidR="00A06AE4">
        <w:rPr>
          <w:rFonts w:eastAsia="Calibri"/>
        </w:rPr>
        <w:t xml:space="preserve">  </w:t>
      </w:r>
      <w:r w:rsidR="00B548FC">
        <w:rPr>
          <w:rFonts w:eastAsia="Calibri"/>
        </w:rPr>
        <w:t xml:space="preserve"> </w:t>
      </w:r>
    </w:p>
    <w:p w14:paraId="6370E5DE" w14:textId="0CE73981" w:rsidR="00C925FC" w:rsidRPr="00C925FC" w:rsidRDefault="00C6167E" w:rsidP="00C925FC">
      <w:pPr>
        <w:rPr>
          <w:rFonts w:eastAsia="Calibri"/>
        </w:rPr>
      </w:pPr>
      <w:r>
        <w:rPr>
          <w:rFonts w:eastAsia="Calibri"/>
        </w:rPr>
        <w:t>I</w:t>
      </w:r>
      <w:r w:rsidR="00B548FC">
        <w:rPr>
          <w:rFonts w:eastAsia="Calibri"/>
        </w:rPr>
        <w:t xml:space="preserve">t is important to highlight the positive feedback the MTR has received on the MEL training </w:t>
      </w:r>
      <w:r w:rsidR="00B42D59">
        <w:rPr>
          <w:rFonts w:eastAsia="Calibri"/>
        </w:rPr>
        <w:t xml:space="preserve">provided to government staff by the program. This </w:t>
      </w:r>
      <w:r w:rsidR="00AD0A5D">
        <w:rPr>
          <w:rFonts w:eastAsia="Calibri"/>
        </w:rPr>
        <w:t xml:space="preserve">has been </w:t>
      </w:r>
      <w:r w:rsidR="00115CFB">
        <w:rPr>
          <w:rFonts w:eastAsia="Calibri"/>
        </w:rPr>
        <w:t>useful and</w:t>
      </w:r>
      <w:r w:rsidR="00AD0A5D">
        <w:rPr>
          <w:rFonts w:eastAsia="Calibri"/>
        </w:rPr>
        <w:t xml:space="preserve"> should continue to </w:t>
      </w:r>
      <w:r w:rsidR="00CD44EC">
        <w:rPr>
          <w:rFonts w:eastAsia="Calibri"/>
        </w:rPr>
        <w:t xml:space="preserve">strengthen MEL capacity and build </w:t>
      </w:r>
      <w:r w:rsidR="00FF165C">
        <w:rPr>
          <w:rFonts w:eastAsia="Calibri"/>
        </w:rPr>
        <w:t>opportunities for handover of</w:t>
      </w:r>
      <w:r w:rsidR="00FA2238">
        <w:rPr>
          <w:rFonts w:eastAsia="Calibri"/>
        </w:rPr>
        <w:t xml:space="preserve"> </w:t>
      </w:r>
      <w:r w:rsidR="00FF165C">
        <w:rPr>
          <w:rFonts w:eastAsia="Calibri"/>
        </w:rPr>
        <w:t xml:space="preserve">key elements </w:t>
      </w:r>
      <w:r w:rsidR="004B297E">
        <w:rPr>
          <w:rFonts w:eastAsia="Calibri"/>
        </w:rPr>
        <w:t xml:space="preserve">that </w:t>
      </w:r>
      <w:proofErr w:type="spellStart"/>
      <w:r w:rsidR="004B297E">
        <w:rPr>
          <w:rFonts w:eastAsia="Calibri"/>
        </w:rPr>
        <w:t>MoES</w:t>
      </w:r>
      <w:proofErr w:type="spellEnd"/>
      <w:r w:rsidR="004B297E">
        <w:rPr>
          <w:rFonts w:eastAsia="Calibri"/>
        </w:rPr>
        <w:t xml:space="preserve"> </w:t>
      </w:r>
      <w:r w:rsidR="0079601E">
        <w:rPr>
          <w:rFonts w:eastAsia="Calibri"/>
        </w:rPr>
        <w:t>wants</w:t>
      </w:r>
      <w:r w:rsidR="004B297E">
        <w:rPr>
          <w:rFonts w:eastAsia="Calibri"/>
        </w:rPr>
        <w:t xml:space="preserve"> to sustain. </w:t>
      </w:r>
      <w:r w:rsidR="00C925FC" w:rsidRPr="00C925FC">
        <w:rPr>
          <w:rFonts w:eastAsia="Calibri"/>
        </w:rPr>
        <w:t xml:space="preserve"> </w:t>
      </w:r>
    </w:p>
    <w:p w14:paraId="078D5EC7" w14:textId="77777777" w:rsidR="00243172" w:rsidRDefault="008B4ADA" w:rsidP="00C925FC">
      <w:pPr>
        <w:rPr>
          <w:rFonts w:eastAsia="Calibri"/>
        </w:rPr>
      </w:pPr>
      <w:r>
        <w:rPr>
          <w:rFonts w:eastAsia="Calibri"/>
        </w:rPr>
        <w:t xml:space="preserve">The MTR notes the commissioning of </w:t>
      </w:r>
      <w:r w:rsidR="00F22EB0">
        <w:rPr>
          <w:rFonts w:eastAsia="Calibri"/>
        </w:rPr>
        <w:t>r</w:t>
      </w:r>
      <w:r w:rsidR="00C925FC" w:rsidRPr="00C925FC">
        <w:rPr>
          <w:rFonts w:eastAsia="Calibri"/>
        </w:rPr>
        <w:t>elevant research</w:t>
      </w:r>
      <w:r w:rsidR="00F22EB0">
        <w:rPr>
          <w:rFonts w:eastAsia="Calibri"/>
        </w:rPr>
        <w:t xml:space="preserve"> processes, for example, </w:t>
      </w:r>
      <w:r w:rsidR="000F68CB">
        <w:rPr>
          <w:rFonts w:eastAsia="Calibri"/>
        </w:rPr>
        <w:t xml:space="preserve">the </w:t>
      </w:r>
      <w:r w:rsidR="00C925FC" w:rsidRPr="000F68CB">
        <w:rPr>
          <w:rFonts w:eastAsia="Calibri"/>
          <w:i/>
          <w:iCs/>
        </w:rPr>
        <w:t>Inclusive Study</w:t>
      </w:r>
      <w:r w:rsidR="00C925FC" w:rsidRPr="00C925FC">
        <w:rPr>
          <w:rFonts w:eastAsia="Calibri"/>
        </w:rPr>
        <w:t xml:space="preserve">, which </w:t>
      </w:r>
      <w:r w:rsidR="000E4655">
        <w:rPr>
          <w:rFonts w:eastAsia="Calibri"/>
        </w:rPr>
        <w:t>includes</w:t>
      </w:r>
      <w:r w:rsidR="00AF0BE8">
        <w:rPr>
          <w:rFonts w:eastAsia="Calibri"/>
        </w:rPr>
        <w:t xml:space="preserve"> an innovative and relevant framework</w:t>
      </w:r>
      <w:r w:rsidR="0060385B">
        <w:rPr>
          <w:rFonts w:eastAsia="Calibri"/>
        </w:rPr>
        <w:t xml:space="preserve">, the </w:t>
      </w:r>
      <w:r w:rsidR="0060385B" w:rsidRPr="0049488F">
        <w:rPr>
          <w:rFonts w:eastAsia="Calibri"/>
          <w:i/>
          <w:iCs/>
        </w:rPr>
        <w:t>Belonging Framework</w:t>
      </w:r>
      <w:r w:rsidR="0060385B">
        <w:rPr>
          <w:rFonts w:eastAsia="Calibri"/>
          <w:i/>
          <w:iCs/>
        </w:rPr>
        <w:t>,</w:t>
      </w:r>
      <w:r w:rsidR="00AF0BE8">
        <w:rPr>
          <w:rFonts w:eastAsia="Calibri"/>
        </w:rPr>
        <w:t xml:space="preserve"> to understand educational performance</w:t>
      </w:r>
      <w:r w:rsidR="00F37A00">
        <w:rPr>
          <w:rFonts w:eastAsia="Calibri"/>
        </w:rPr>
        <w:t xml:space="preserve">. </w:t>
      </w:r>
      <w:r w:rsidR="00230870" w:rsidRPr="00230870">
        <w:rPr>
          <w:rFonts w:eastAsia="Calibri"/>
        </w:rPr>
        <w:t>Given the SLP has been highlighted by many stakeholders as a highly effective program for improving primary student access and retention</w:t>
      </w:r>
      <w:r w:rsidR="00C925FC" w:rsidRPr="00C925FC">
        <w:rPr>
          <w:rFonts w:eastAsia="Calibri"/>
        </w:rPr>
        <w:t xml:space="preserve"> to </w:t>
      </w:r>
      <w:r w:rsidR="00230870" w:rsidRPr="00230870">
        <w:rPr>
          <w:rFonts w:eastAsia="Calibri"/>
        </w:rPr>
        <w:t>education</w:t>
      </w:r>
      <w:r w:rsidR="00230870">
        <w:rPr>
          <w:rFonts w:eastAsia="Calibri"/>
        </w:rPr>
        <w:t>, BEQUAL should c</w:t>
      </w:r>
      <w:r w:rsidR="00230870" w:rsidRPr="00230870">
        <w:rPr>
          <w:rFonts w:eastAsia="Calibri"/>
        </w:rPr>
        <w:t xml:space="preserve">ontinue to build </w:t>
      </w:r>
      <w:r w:rsidR="00C925FC" w:rsidRPr="00C925FC">
        <w:rPr>
          <w:rFonts w:eastAsia="Calibri"/>
        </w:rPr>
        <w:t>the evidence</w:t>
      </w:r>
      <w:r w:rsidR="00230870" w:rsidRPr="00230870">
        <w:rPr>
          <w:rFonts w:eastAsia="Calibri"/>
        </w:rPr>
        <w:t>-</w:t>
      </w:r>
      <w:r w:rsidR="00C925FC" w:rsidRPr="00C925FC">
        <w:rPr>
          <w:rFonts w:eastAsia="Calibri"/>
        </w:rPr>
        <w:t xml:space="preserve">base for </w:t>
      </w:r>
      <w:r w:rsidR="00230870" w:rsidRPr="00230870">
        <w:rPr>
          <w:rFonts w:eastAsia="Calibri"/>
        </w:rPr>
        <w:t xml:space="preserve">this to support policy dialogue in partnership with DFAT around </w:t>
      </w:r>
      <w:r w:rsidR="00B347C7">
        <w:rPr>
          <w:rFonts w:eastAsia="Calibri"/>
        </w:rPr>
        <w:t>language diversity</w:t>
      </w:r>
      <w:r w:rsidR="00230870" w:rsidRPr="00230870">
        <w:rPr>
          <w:rFonts w:eastAsia="Calibri"/>
        </w:rPr>
        <w:t>.</w:t>
      </w:r>
      <w:r w:rsidR="005C093E">
        <w:rPr>
          <w:rFonts w:eastAsia="Calibri"/>
        </w:rPr>
        <w:t xml:space="preserve"> </w:t>
      </w:r>
      <w:r w:rsidR="00CA5A27">
        <w:rPr>
          <w:rFonts w:eastAsia="Calibri"/>
        </w:rPr>
        <w:t xml:space="preserve">Continuing to build evidence </w:t>
      </w:r>
      <w:r w:rsidR="00092484">
        <w:rPr>
          <w:rFonts w:eastAsia="Calibri"/>
        </w:rPr>
        <w:t>that the program’s models and approache</w:t>
      </w:r>
      <w:r w:rsidR="000A65A3">
        <w:rPr>
          <w:rFonts w:eastAsia="Calibri"/>
        </w:rPr>
        <w:t>s</w:t>
      </w:r>
      <w:r w:rsidR="00092484">
        <w:rPr>
          <w:rFonts w:eastAsia="Calibri"/>
        </w:rPr>
        <w:t xml:space="preserve"> </w:t>
      </w:r>
      <w:r w:rsidR="002D0C3E">
        <w:rPr>
          <w:rFonts w:eastAsia="Calibri"/>
        </w:rPr>
        <w:t xml:space="preserve">are </w:t>
      </w:r>
      <w:r w:rsidR="00E9190A">
        <w:rPr>
          <w:rFonts w:eastAsia="Calibri"/>
        </w:rPr>
        <w:t>relevant</w:t>
      </w:r>
      <w:r w:rsidR="000A7EEB">
        <w:rPr>
          <w:rFonts w:eastAsia="Calibri"/>
        </w:rPr>
        <w:t xml:space="preserve"> and</w:t>
      </w:r>
      <w:r w:rsidR="00E9190A">
        <w:rPr>
          <w:rFonts w:eastAsia="Calibri"/>
        </w:rPr>
        <w:t xml:space="preserve"> </w:t>
      </w:r>
      <w:r w:rsidR="00115CFB">
        <w:rPr>
          <w:rFonts w:eastAsia="Calibri"/>
        </w:rPr>
        <w:t xml:space="preserve">effective </w:t>
      </w:r>
      <w:r w:rsidR="00A7459D">
        <w:rPr>
          <w:rFonts w:eastAsia="Calibri"/>
        </w:rPr>
        <w:t>is</w:t>
      </w:r>
      <w:r w:rsidR="00A0744C">
        <w:rPr>
          <w:rFonts w:eastAsia="Calibri"/>
        </w:rPr>
        <w:t xml:space="preserve"> </w:t>
      </w:r>
      <w:r w:rsidR="00092484">
        <w:rPr>
          <w:rFonts w:eastAsia="Calibri"/>
        </w:rPr>
        <w:t xml:space="preserve">a priority </w:t>
      </w:r>
      <w:r w:rsidR="00A233D4">
        <w:rPr>
          <w:rFonts w:eastAsia="Calibri"/>
        </w:rPr>
        <w:t xml:space="preserve">to engender </w:t>
      </w:r>
      <w:r w:rsidR="00B347C7">
        <w:rPr>
          <w:rFonts w:eastAsia="Calibri"/>
        </w:rPr>
        <w:t>sustainability and</w:t>
      </w:r>
      <w:r w:rsidR="00A233D4">
        <w:rPr>
          <w:rFonts w:eastAsia="Calibri"/>
        </w:rPr>
        <w:t xml:space="preserve"> ownership by the </w:t>
      </w:r>
      <w:proofErr w:type="spellStart"/>
      <w:r w:rsidR="00A233D4">
        <w:rPr>
          <w:rFonts w:eastAsia="Calibri"/>
        </w:rPr>
        <w:t>MoES</w:t>
      </w:r>
      <w:proofErr w:type="spellEnd"/>
      <w:r w:rsidR="00092484">
        <w:rPr>
          <w:rFonts w:eastAsia="Calibri"/>
        </w:rPr>
        <w:t xml:space="preserve">. </w:t>
      </w:r>
    </w:p>
    <w:p w14:paraId="32FBDAE8" w14:textId="77777777" w:rsidR="00243172" w:rsidRDefault="00243172" w:rsidP="00C925FC">
      <w:pPr>
        <w:rPr>
          <w:rFonts w:eastAsia="Calibri"/>
        </w:rPr>
      </w:pPr>
    </w:p>
    <w:p w14:paraId="3515DFAA" w14:textId="0B8E167D" w:rsidR="00243172" w:rsidRDefault="00243172" w:rsidP="00243172">
      <w:pPr>
        <w:ind w:left="568"/>
        <w:rPr>
          <w:rFonts w:eastAsia="Calibri"/>
        </w:rPr>
      </w:pPr>
      <w:r w:rsidRPr="0063004C">
        <w:rPr>
          <w:rFonts w:eastAsia="Calibri"/>
          <w:b/>
          <w:i/>
          <w:color w:val="1D336D" w:themeColor="background2"/>
        </w:rPr>
        <w:t xml:space="preserve">Data Quality: Does the MEL system produce data of sufficient quality and quantity to answer the program’s key performance questions, and </w:t>
      </w:r>
      <w:proofErr w:type="gramStart"/>
      <w:r w:rsidRPr="0063004C">
        <w:rPr>
          <w:rFonts w:eastAsia="Calibri"/>
          <w:b/>
          <w:i/>
          <w:color w:val="1D336D" w:themeColor="background2"/>
        </w:rPr>
        <w:t>in particular demonstrate</w:t>
      </w:r>
      <w:proofErr w:type="gramEnd"/>
      <w:r w:rsidRPr="0063004C">
        <w:rPr>
          <w:rFonts w:eastAsia="Calibri"/>
          <w:b/>
          <w:i/>
          <w:color w:val="1D336D" w:themeColor="background2"/>
        </w:rPr>
        <w:t xml:space="preserve"> progress towards the EOPOs and program goal?</w:t>
      </w:r>
    </w:p>
    <w:p w14:paraId="641A012A" w14:textId="77777777" w:rsidR="00243172" w:rsidRDefault="00243172" w:rsidP="00243172">
      <w:pPr>
        <w:ind w:left="568" w:hanging="568"/>
        <w:rPr>
          <w:rFonts w:eastAsia="Calibri"/>
        </w:rPr>
      </w:pPr>
      <w:r>
        <w:rPr>
          <w:rFonts w:eastAsia="Calibri"/>
          <w:b/>
          <w:bCs/>
          <w:color w:val="1D336D" w:themeColor="background2"/>
        </w:rPr>
        <w:t>F4.3</w:t>
      </w:r>
      <w:r>
        <w:rPr>
          <w:rFonts w:eastAsia="Calibri"/>
          <w:b/>
          <w:bCs/>
          <w:color w:val="1D336D" w:themeColor="background2"/>
        </w:rPr>
        <w:tab/>
      </w:r>
      <w:r w:rsidRPr="00760701">
        <w:rPr>
          <w:rFonts w:eastAsia="Calibri"/>
          <w:color w:val="1D336D" w:themeColor="background2"/>
        </w:rPr>
        <w:t>Working within the parameters of BEQUAL’s current program logic, the MEL system is set up to answer the key performance questions and identify progress being made against the EOPOs. The Results Framework is focused on teacher and student outcomes, which may limit opportunities to capture evidence at the national level of</w:t>
      </w:r>
      <w:r>
        <w:rPr>
          <w:rFonts w:eastAsia="Calibri"/>
          <w:color w:val="1D336D" w:themeColor="background2"/>
        </w:rPr>
        <w:t xml:space="preserve"> </w:t>
      </w:r>
      <w:r w:rsidRPr="00760701">
        <w:rPr>
          <w:rFonts w:eastAsia="Calibri"/>
          <w:color w:val="1D336D" w:themeColor="background2"/>
        </w:rPr>
        <w:t>structural or policy</w:t>
      </w:r>
      <w:r>
        <w:rPr>
          <w:rFonts w:eastAsia="Calibri"/>
          <w:color w:val="1D336D" w:themeColor="background2"/>
        </w:rPr>
        <w:t xml:space="preserve"> outcomes.</w:t>
      </w:r>
    </w:p>
    <w:p w14:paraId="1945B8B0" w14:textId="068EBE90" w:rsidR="00A0744C" w:rsidRDefault="00243172" w:rsidP="00243172">
      <w:pPr>
        <w:ind w:left="568" w:hanging="568"/>
        <w:rPr>
          <w:rFonts w:eastAsia="Calibri"/>
        </w:rPr>
      </w:pPr>
      <w:r>
        <w:rPr>
          <w:rFonts w:eastAsia="Calibri"/>
          <w:b/>
          <w:bCs/>
          <w:color w:val="1D336D" w:themeColor="background2"/>
        </w:rPr>
        <w:t>R4.3</w:t>
      </w:r>
      <w:r>
        <w:rPr>
          <w:rFonts w:eastAsia="Calibri"/>
          <w:b/>
          <w:bCs/>
          <w:color w:val="1D336D" w:themeColor="background2"/>
        </w:rPr>
        <w:tab/>
      </w:r>
      <w:r>
        <w:rPr>
          <w:rFonts w:eastAsia="Calibri"/>
          <w:noProof/>
          <w:color w:val="1D336D" w:themeColor="background2"/>
        </w:rPr>
        <w:t>Recommend the BEQUAL design extension revises the program logic to i</w:t>
      </w:r>
      <w:r w:rsidRPr="0005014B">
        <w:rPr>
          <w:rFonts w:eastAsia="Calibri"/>
          <w:noProof/>
          <w:color w:val="1D336D" w:themeColor="background2"/>
        </w:rPr>
        <w:t>nclude a</w:t>
      </w:r>
      <w:r>
        <w:rPr>
          <w:rFonts w:eastAsia="Calibri"/>
          <w:noProof/>
          <w:color w:val="1D336D" w:themeColor="background2"/>
        </w:rPr>
        <w:t xml:space="preserve"> policy influence and gender equality</w:t>
      </w:r>
      <w:r w:rsidRPr="0005014B">
        <w:rPr>
          <w:rFonts w:eastAsia="Calibri"/>
          <w:noProof/>
          <w:color w:val="1D336D" w:themeColor="background2"/>
        </w:rPr>
        <w:t xml:space="preserve">-specific </w:t>
      </w:r>
      <w:r>
        <w:rPr>
          <w:rFonts w:eastAsia="Calibri"/>
          <w:noProof/>
          <w:color w:val="1D336D" w:themeColor="background2"/>
        </w:rPr>
        <w:t>EOPO or IO.</w:t>
      </w:r>
    </w:p>
    <w:p w14:paraId="677ECAC5" w14:textId="77777777" w:rsidR="00EF2025" w:rsidRDefault="00EF2025" w:rsidP="009A3B60">
      <w:pPr>
        <w:rPr>
          <w:rFonts w:eastAsia="Calibri"/>
        </w:rPr>
      </w:pPr>
    </w:p>
    <w:p w14:paraId="48EEE002" w14:textId="359EBBDA" w:rsidR="004402E7" w:rsidRDefault="00423058" w:rsidP="009A3B60">
      <w:pPr>
        <w:rPr>
          <w:rFonts w:eastAsia="Calibri"/>
        </w:rPr>
      </w:pPr>
      <w:r>
        <w:rPr>
          <w:rFonts w:eastAsia="Calibri"/>
        </w:rPr>
        <w:t xml:space="preserve">BEQUAL’s MEL </w:t>
      </w:r>
      <w:r w:rsidR="00467EFA">
        <w:rPr>
          <w:rFonts w:eastAsia="Calibri"/>
        </w:rPr>
        <w:t>s</w:t>
      </w:r>
      <w:r>
        <w:rPr>
          <w:rFonts w:eastAsia="Calibri"/>
        </w:rPr>
        <w:t xml:space="preserve">ystem is well established, drawing on </w:t>
      </w:r>
      <w:r w:rsidR="00BF0BBC">
        <w:rPr>
          <w:rFonts w:eastAsia="Calibri"/>
        </w:rPr>
        <w:t>P</w:t>
      </w:r>
      <w:r w:rsidR="003332BC">
        <w:rPr>
          <w:rFonts w:eastAsia="Calibri"/>
        </w:rPr>
        <w:t>hase 1 results and learning</w:t>
      </w:r>
      <w:r w:rsidR="009E569C">
        <w:rPr>
          <w:rFonts w:eastAsia="Calibri"/>
        </w:rPr>
        <w:t>,</w:t>
      </w:r>
      <w:r w:rsidR="003332BC">
        <w:rPr>
          <w:rFonts w:eastAsia="Calibri"/>
        </w:rPr>
        <w:t xml:space="preserve"> and produc</w:t>
      </w:r>
      <w:r w:rsidR="00A11129">
        <w:rPr>
          <w:rFonts w:eastAsia="Calibri"/>
        </w:rPr>
        <w:t>ing</w:t>
      </w:r>
      <w:r w:rsidR="003332BC">
        <w:rPr>
          <w:rFonts w:eastAsia="Calibri"/>
        </w:rPr>
        <w:t xml:space="preserve"> </w:t>
      </w:r>
      <w:r w:rsidR="00B748FF">
        <w:rPr>
          <w:rFonts w:eastAsia="Calibri"/>
        </w:rPr>
        <w:t xml:space="preserve">data that is </w:t>
      </w:r>
      <w:r w:rsidR="00247A9F">
        <w:rPr>
          <w:rFonts w:eastAsia="Calibri"/>
        </w:rPr>
        <w:t>demonstra</w:t>
      </w:r>
      <w:r w:rsidR="001B6BBC">
        <w:rPr>
          <w:rFonts w:eastAsia="Calibri"/>
        </w:rPr>
        <w:t xml:space="preserve">ting </w:t>
      </w:r>
      <w:r w:rsidR="00247A9F">
        <w:rPr>
          <w:rFonts w:eastAsia="Calibri"/>
        </w:rPr>
        <w:t>how the program is improving teaching quality</w:t>
      </w:r>
      <w:r w:rsidR="001B6BBC">
        <w:rPr>
          <w:rFonts w:eastAsia="Calibri"/>
        </w:rPr>
        <w:t xml:space="preserve">. There </w:t>
      </w:r>
      <w:r w:rsidR="00BF0BBC">
        <w:rPr>
          <w:rFonts w:eastAsia="Calibri"/>
        </w:rPr>
        <w:t>is</w:t>
      </w:r>
      <w:r w:rsidR="001B6BBC">
        <w:rPr>
          <w:rFonts w:eastAsia="Calibri"/>
        </w:rPr>
        <w:t xml:space="preserve"> less </w:t>
      </w:r>
      <w:r w:rsidR="009E569C">
        <w:rPr>
          <w:rFonts w:eastAsia="Calibri"/>
        </w:rPr>
        <w:t xml:space="preserve">insight and </w:t>
      </w:r>
      <w:r w:rsidR="001B6BBC">
        <w:rPr>
          <w:rFonts w:eastAsia="Calibri"/>
        </w:rPr>
        <w:t xml:space="preserve">evidence </w:t>
      </w:r>
      <w:r w:rsidR="009E569C">
        <w:rPr>
          <w:rFonts w:eastAsia="Calibri"/>
        </w:rPr>
        <w:t xml:space="preserve">available </w:t>
      </w:r>
      <w:r w:rsidR="0068108F">
        <w:rPr>
          <w:rFonts w:eastAsia="Calibri"/>
        </w:rPr>
        <w:t>into student learning outcomes</w:t>
      </w:r>
      <w:r w:rsidR="00851DA3">
        <w:rPr>
          <w:rFonts w:eastAsia="Calibri"/>
        </w:rPr>
        <w:t xml:space="preserve"> (EOPO 2)</w:t>
      </w:r>
      <w:r w:rsidR="008A4013">
        <w:rPr>
          <w:rFonts w:eastAsia="Calibri"/>
        </w:rPr>
        <w:t xml:space="preserve">, although the MTR </w:t>
      </w:r>
      <w:r w:rsidR="00E56EE5">
        <w:rPr>
          <w:rFonts w:eastAsia="Calibri"/>
        </w:rPr>
        <w:t xml:space="preserve">observes some promising signs based on </w:t>
      </w:r>
      <w:proofErr w:type="spellStart"/>
      <w:r w:rsidR="008A4013">
        <w:rPr>
          <w:rFonts w:eastAsia="Calibri"/>
        </w:rPr>
        <w:t>MoES</w:t>
      </w:r>
      <w:proofErr w:type="spellEnd"/>
      <w:r w:rsidR="008A4013">
        <w:rPr>
          <w:rFonts w:eastAsia="Calibri"/>
        </w:rPr>
        <w:t xml:space="preserve"> data (Annex </w:t>
      </w:r>
      <w:r w:rsidR="00AE77A7">
        <w:rPr>
          <w:rFonts w:eastAsia="Calibri"/>
        </w:rPr>
        <w:t>D</w:t>
      </w:r>
      <w:r w:rsidR="008A4013">
        <w:rPr>
          <w:rFonts w:eastAsia="Calibri"/>
        </w:rPr>
        <w:t>)</w:t>
      </w:r>
      <w:r w:rsidR="0068108F">
        <w:rPr>
          <w:rFonts w:eastAsia="Calibri"/>
        </w:rPr>
        <w:t>.</w:t>
      </w:r>
      <w:r w:rsidR="00621CC5">
        <w:rPr>
          <w:rFonts w:eastAsia="Calibri"/>
        </w:rPr>
        <w:t xml:space="preserve"> </w:t>
      </w:r>
      <w:r w:rsidR="00BF0BBC">
        <w:rPr>
          <w:rFonts w:eastAsia="Calibri"/>
        </w:rPr>
        <w:t xml:space="preserve">The MEL system </w:t>
      </w:r>
      <w:r w:rsidR="00E56EE5">
        <w:rPr>
          <w:rFonts w:eastAsia="Calibri"/>
        </w:rPr>
        <w:t>can</w:t>
      </w:r>
      <w:r w:rsidR="00621CC5">
        <w:rPr>
          <w:rFonts w:eastAsia="Calibri"/>
        </w:rPr>
        <w:t xml:space="preserve"> t</w:t>
      </w:r>
      <w:r w:rsidR="00621CC5" w:rsidRPr="00621CC5">
        <w:rPr>
          <w:rFonts w:eastAsia="Calibri"/>
        </w:rPr>
        <w:t>rack and document program implementation, performance and progress against plans and budget</w:t>
      </w:r>
      <w:r w:rsidR="00621CC5">
        <w:rPr>
          <w:rFonts w:eastAsia="Calibri"/>
        </w:rPr>
        <w:t xml:space="preserve">s. </w:t>
      </w:r>
      <w:r w:rsidR="00AC2A70" w:rsidRPr="00AC2A70">
        <w:rPr>
          <w:rFonts w:eastAsia="Calibri"/>
        </w:rPr>
        <w:t xml:space="preserve">There is a good balance of monitoring information for different stakeholders, from comprehensive written reporting to one-page summaries (such as the </w:t>
      </w:r>
      <w:r w:rsidR="00AC2A70" w:rsidRPr="00760701">
        <w:rPr>
          <w:rFonts w:eastAsia="Calibri"/>
          <w:i/>
          <w:iCs/>
        </w:rPr>
        <w:t>CPD System Activities and Insights</w:t>
      </w:r>
      <w:r w:rsidR="00AC2A70" w:rsidRPr="00AC2A70">
        <w:rPr>
          <w:rFonts w:eastAsia="Calibri"/>
        </w:rPr>
        <w:t>). This is complemented by external research studies to further inform policy engagement and activity planning.</w:t>
      </w:r>
    </w:p>
    <w:p w14:paraId="02688B0C" w14:textId="637108FB" w:rsidR="00216E7A" w:rsidRDefault="007470D4" w:rsidP="009A3B60">
      <w:pPr>
        <w:rPr>
          <w:rFonts w:eastAsia="Calibri"/>
        </w:rPr>
      </w:pPr>
      <w:r w:rsidRPr="4D838C81">
        <w:rPr>
          <w:rFonts w:eastAsia="Calibri"/>
        </w:rPr>
        <w:t xml:space="preserve">In terms of working within the parameters of BEQUAL’s current program logic, the </w:t>
      </w:r>
      <w:r w:rsidR="00216E7A" w:rsidRPr="4D838C81">
        <w:rPr>
          <w:rFonts w:eastAsia="Calibri"/>
        </w:rPr>
        <w:t xml:space="preserve">MEL </w:t>
      </w:r>
      <w:r w:rsidR="00375D50" w:rsidRPr="4D838C81">
        <w:rPr>
          <w:rFonts w:eastAsia="Calibri"/>
        </w:rPr>
        <w:t>s</w:t>
      </w:r>
      <w:r w:rsidR="00216E7A" w:rsidRPr="4D838C81">
        <w:rPr>
          <w:rFonts w:eastAsia="Calibri"/>
        </w:rPr>
        <w:t xml:space="preserve">ystem </w:t>
      </w:r>
      <w:r w:rsidR="00964F9C" w:rsidRPr="4D838C81">
        <w:rPr>
          <w:rFonts w:eastAsia="Calibri"/>
        </w:rPr>
        <w:t xml:space="preserve">is </w:t>
      </w:r>
      <w:r w:rsidR="00062E58" w:rsidRPr="4D838C81">
        <w:rPr>
          <w:rFonts w:eastAsia="Calibri"/>
        </w:rPr>
        <w:t xml:space="preserve">set up to answer </w:t>
      </w:r>
      <w:r w:rsidR="0091119C" w:rsidRPr="4D838C81">
        <w:rPr>
          <w:rFonts w:eastAsia="Calibri"/>
        </w:rPr>
        <w:t xml:space="preserve">the key performance questions and </w:t>
      </w:r>
      <w:r w:rsidR="00FA6515" w:rsidRPr="4D838C81">
        <w:rPr>
          <w:rFonts w:eastAsia="Calibri"/>
        </w:rPr>
        <w:t xml:space="preserve">identify progress being made against the EOPOs. </w:t>
      </w:r>
      <w:r w:rsidR="0019308A" w:rsidRPr="4D838C81">
        <w:rPr>
          <w:rFonts w:eastAsia="Calibri"/>
        </w:rPr>
        <w:t xml:space="preserve">The </w:t>
      </w:r>
      <w:r w:rsidR="007B1758" w:rsidRPr="4D838C81">
        <w:rPr>
          <w:rFonts w:eastAsia="Calibri"/>
        </w:rPr>
        <w:t>R</w:t>
      </w:r>
      <w:r w:rsidR="00E01F34" w:rsidRPr="4D838C81">
        <w:rPr>
          <w:rFonts w:eastAsia="Calibri"/>
        </w:rPr>
        <w:t xml:space="preserve">esults Framework is </w:t>
      </w:r>
      <w:r w:rsidR="00AD21DA" w:rsidRPr="4D838C81">
        <w:rPr>
          <w:rFonts w:eastAsia="Calibri"/>
        </w:rPr>
        <w:t>focuse</w:t>
      </w:r>
      <w:r w:rsidR="007B1758" w:rsidRPr="4D838C81">
        <w:rPr>
          <w:rFonts w:eastAsia="Calibri"/>
        </w:rPr>
        <w:t>d</w:t>
      </w:r>
      <w:r w:rsidR="00AD21DA" w:rsidRPr="4D838C81">
        <w:rPr>
          <w:rFonts w:eastAsia="Calibri"/>
        </w:rPr>
        <w:t xml:space="preserve"> on </w:t>
      </w:r>
      <w:r w:rsidR="005768B6" w:rsidRPr="4D838C81">
        <w:rPr>
          <w:rFonts w:eastAsia="Calibri"/>
        </w:rPr>
        <w:t xml:space="preserve">individual teacher and student outcomes, which may limit opportunities to capture </w:t>
      </w:r>
      <w:r w:rsidR="00E060DE" w:rsidRPr="4D838C81">
        <w:rPr>
          <w:rFonts w:eastAsia="Calibri"/>
        </w:rPr>
        <w:t xml:space="preserve">evidence </w:t>
      </w:r>
      <w:r w:rsidR="007B12E6" w:rsidRPr="4D838C81">
        <w:rPr>
          <w:rFonts w:eastAsia="Calibri"/>
        </w:rPr>
        <w:t>at the</w:t>
      </w:r>
      <w:r w:rsidR="00E060DE" w:rsidRPr="4D838C81">
        <w:rPr>
          <w:rFonts w:eastAsia="Calibri"/>
        </w:rPr>
        <w:t xml:space="preserve"> </w:t>
      </w:r>
      <w:r w:rsidR="00443B2E" w:rsidRPr="4D838C81">
        <w:rPr>
          <w:rFonts w:eastAsia="Calibri"/>
        </w:rPr>
        <w:t xml:space="preserve">national </w:t>
      </w:r>
      <w:r w:rsidR="007B12E6" w:rsidRPr="4D838C81">
        <w:rPr>
          <w:rFonts w:eastAsia="Calibri"/>
        </w:rPr>
        <w:t>level of</w:t>
      </w:r>
      <w:r w:rsidR="00D11043" w:rsidRPr="4D838C81">
        <w:rPr>
          <w:rFonts w:eastAsia="Calibri"/>
        </w:rPr>
        <w:t xml:space="preserve"> structural or</w:t>
      </w:r>
      <w:r w:rsidR="007B12E6" w:rsidRPr="4D838C81">
        <w:rPr>
          <w:rFonts w:eastAsia="Calibri"/>
        </w:rPr>
        <w:t xml:space="preserve"> </w:t>
      </w:r>
      <w:r w:rsidR="00BE28ED" w:rsidRPr="4D838C81">
        <w:rPr>
          <w:rFonts w:eastAsia="Calibri"/>
        </w:rPr>
        <w:t xml:space="preserve">policy </w:t>
      </w:r>
      <w:r w:rsidR="00843C5E" w:rsidRPr="4D838C81">
        <w:rPr>
          <w:rFonts w:eastAsia="Calibri"/>
        </w:rPr>
        <w:t>outcomes.</w:t>
      </w:r>
      <w:r w:rsidR="00234CCB">
        <w:rPr>
          <w:rFonts w:eastAsia="Calibri"/>
        </w:rPr>
        <w:t xml:space="preserve"> </w:t>
      </w:r>
      <w:r w:rsidR="00E46D4E" w:rsidRPr="4D838C81">
        <w:rPr>
          <w:rFonts w:eastAsia="Calibri"/>
        </w:rPr>
        <w:t>The Review Team recommend the inclusion of a policy influence focused IO or EOPO</w:t>
      </w:r>
      <w:r w:rsidR="00A333DF" w:rsidRPr="4D838C81">
        <w:rPr>
          <w:rFonts w:eastAsia="Calibri"/>
        </w:rPr>
        <w:t xml:space="preserve"> </w:t>
      </w:r>
      <w:r w:rsidR="00E91900">
        <w:rPr>
          <w:rFonts w:eastAsia="Calibri"/>
        </w:rPr>
        <w:t xml:space="preserve">as part of the </w:t>
      </w:r>
      <w:r w:rsidR="0029496D">
        <w:rPr>
          <w:rFonts w:eastAsia="Calibri"/>
        </w:rPr>
        <w:t>design</w:t>
      </w:r>
      <w:r w:rsidR="00E91900">
        <w:rPr>
          <w:rFonts w:eastAsia="Calibri"/>
        </w:rPr>
        <w:t xml:space="preserve"> extension. </w:t>
      </w:r>
      <w:r w:rsidR="00A333DF" w:rsidRPr="4D838C81">
        <w:rPr>
          <w:rFonts w:eastAsia="Calibri"/>
        </w:rPr>
        <w:t xml:space="preserve"> </w:t>
      </w:r>
    </w:p>
    <w:p w14:paraId="1F4DCB67" w14:textId="56B537A9" w:rsidR="005F4711" w:rsidRDefault="00D95322" w:rsidP="00041B8C">
      <w:pPr>
        <w:rPr>
          <w:rFonts w:eastAsia="Calibri"/>
        </w:rPr>
      </w:pPr>
      <w:r w:rsidRPr="00D95322">
        <w:rPr>
          <w:rFonts w:eastAsia="Calibri"/>
        </w:rPr>
        <w:t>BEQUAL’s MEL system clearly outlines the program logic, the</w:t>
      </w:r>
      <w:r w:rsidR="005F4711">
        <w:rPr>
          <w:rFonts w:eastAsia="Calibri"/>
        </w:rPr>
        <w:t>ory of change</w:t>
      </w:r>
      <w:r w:rsidRPr="00D95322">
        <w:rPr>
          <w:rFonts w:eastAsia="Calibri"/>
        </w:rPr>
        <w:t>, key evaluation questions, key performance indicators and targets, data collection methodologies and sources. GE&amp;IE is identified in the system as a mainstreamed activity, with disaggregated data points for gender, disability and ethnicity data collection.</w:t>
      </w:r>
      <w:r>
        <w:rPr>
          <w:rFonts w:eastAsia="Calibri"/>
        </w:rPr>
        <w:t xml:space="preserve"> </w:t>
      </w:r>
      <w:r w:rsidR="00041B8C">
        <w:rPr>
          <w:rFonts w:eastAsia="Calibri"/>
        </w:rPr>
        <w:t xml:space="preserve">The program logic developed for the IDD was revised in consultation with DFAT in mid-2023 to </w:t>
      </w:r>
      <w:r w:rsidR="00041B8C">
        <w:rPr>
          <w:rFonts w:eastAsia="Calibri"/>
        </w:rPr>
        <w:lastRenderedPageBreak/>
        <w:t xml:space="preserve">include a second EOPO on student learning outcomes, as well as some adjustments to the </w:t>
      </w:r>
      <w:r w:rsidR="00C06A06">
        <w:rPr>
          <w:rFonts w:eastAsia="Calibri"/>
        </w:rPr>
        <w:t xml:space="preserve">IOs </w:t>
      </w:r>
      <w:r w:rsidR="00041B8C">
        <w:rPr>
          <w:rFonts w:eastAsia="Calibri"/>
        </w:rPr>
        <w:t xml:space="preserve">supporting the EOPOs. </w:t>
      </w:r>
    </w:p>
    <w:p w14:paraId="3A391FE0" w14:textId="22BF6A04" w:rsidR="00041B8C" w:rsidRDefault="00041B8C" w:rsidP="00041B8C">
      <w:pPr>
        <w:rPr>
          <w:rFonts w:eastAsia="Calibri"/>
        </w:rPr>
      </w:pPr>
      <w:r>
        <w:rPr>
          <w:rFonts w:eastAsia="Calibri"/>
        </w:rPr>
        <w:t xml:space="preserve">The </w:t>
      </w:r>
      <w:r w:rsidR="007B1758">
        <w:rPr>
          <w:rFonts w:eastAsia="Calibri"/>
        </w:rPr>
        <w:t>R</w:t>
      </w:r>
      <w:r>
        <w:rPr>
          <w:rFonts w:eastAsia="Calibri"/>
        </w:rPr>
        <w:t>eview notes that DFAT institutionally may use the terms “program logic” and “theory of change” interchangeably, however having a program-specific logic and a theory of change which takes a broader view of the Laos education ecosystem and identifies leverage areas and systems change</w:t>
      </w:r>
      <w:r w:rsidR="00C21057">
        <w:rPr>
          <w:rFonts w:eastAsia="Calibri"/>
        </w:rPr>
        <w:t xml:space="preserve"> points</w:t>
      </w:r>
      <w:r>
        <w:rPr>
          <w:rFonts w:eastAsia="Calibri"/>
        </w:rPr>
        <w:t xml:space="preserve"> is appropriate as BEQUAL transitions from an implementation model to technical advice and policy engagement</w:t>
      </w:r>
      <w:r w:rsidR="002E68EF">
        <w:rPr>
          <w:rFonts w:eastAsia="Calibri"/>
        </w:rPr>
        <w:t>,</w:t>
      </w:r>
      <w:r>
        <w:rPr>
          <w:rFonts w:eastAsia="Calibri"/>
        </w:rPr>
        <w:t xml:space="preserve"> and needs to monitor and evaluate performance through this transition.</w:t>
      </w:r>
      <w:r w:rsidR="00C21057">
        <w:rPr>
          <w:rFonts w:eastAsia="Calibri"/>
        </w:rPr>
        <w:t xml:space="preserve"> </w:t>
      </w:r>
      <w:r w:rsidR="00710733">
        <w:rPr>
          <w:rFonts w:eastAsia="Calibri"/>
        </w:rPr>
        <w:t xml:space="preserve">Going forward, </w:t>
      </w:r>
      <w:r w:rsidR="002E68EF">
        <w:rPr>
          <w:rFonts w:eastAsia="Calibri"/>
        </w:rPr>
        <w:t xml:space="preserve">this approach </w:t>
      </w:r>
      <w:r w:rsidR="00234CCB">
        <w:rPr>
          <w:rFonts w:eastAsia="Calibri"/>
        </w:rPr>
        <w:t>will</w:t>
      </w:r>
      <w:r w:rsidR="00331749">
        <w:rPr>
          <w:rFonts w:eastAsia="Calibri"/>
        </w:rPr>
        <w:t xml:space="preserve"> be helpful and</w:t>
      </w:r>
      <w:r w:rsidR="00710733">
        <w:rPr>
          <w:rFonts w:eastAsia="Calibri"/>
        </w:rPr>
        <w:t xml:space="preserve"> </w:t>
      </w:r>
      <w:r w:rsidR="009277FE">
        <w:rPr>
          <w:rFonts w:eastAsia="Calibri"/>
        </w:rPr>
        <w:t xml:space="preserve">should </w:t>
      </w:r>
      <w:r w:rsidR="00710733">
        <w:rPr>
          <w:rFonts w:eastAsia="Calibri"/>
        </w:rPr>
        <w:t xml:space="preserve">be used to understand context changes and </w:t>
      </w:r>
      <w:proofErr w:type="gramStart"/>
      <w:r w:rsidR="00710733">
        <w:rPr>
          <w:rFonts w:eastAsia="Calibri"/>
        </w:rPr>
        <w:t>make adjustments to</w:t>
      </w:r>
      <w:proofErr w:type="gramEnd"/>
      <w:r w:rsidR="00710733">
        <w:rPr>
          <w:rFonts w:eastAsia="Calibri"/>
        </w:rPr>
        <w:t xml:space="preserve"> the program</w:t>
      </w:r>
      <w:r w:rsidR="00BD2D8A">
        <w:rPr>
          <w:rFonts w:eastAsia="Calibri"/>
        </w:rPr>
        <w:t xml:space="preserve"> accordingly</w:t>
      </w:r>
      <w:r w:rsidR="00710733">
        <w:rPr>
          <w:rFonts w:eastAsia="Calibri"/>
        </w:rPr>
        <w:t xml:space="preserve">. </w:t>
      </w:r>
    </w:p>
    <w:p w14:paraId="4759D28A" w14:textId="166F5073" w:rsidR="00EB5926" w:rsidRDefault="00041B8C" w:rsidP="009A3B60">
      <w:pPr>
        <w:rPr>
          <w:rFonts w:eastAsia="Calibri"/>
        </w:rPr>
      </w:pPr>
      <w:r>
        <w:rPr>
          <w:rFonts w:eastAsia="Calibri"/>
        </w:rPr>
        <w:t xml:space="preserve">As identified in the </w:t>
      </w:r>
      <w:r w:rsidR="00494206">
        <w:rPr>
          <w:rFonts w:eastAsia="Calibri"/>
        </w:rPr>
        <w:t>“</w:t>
      </w:r>
      <w:r w:rsidRPr="00494206">
        <w:rPr>
          <w:rFonts w:eastAsia="Calibri"/>
          <w:i/>
          <w:iCs/>
        </w:rPr>
        <w:t>GEDSI</w:t>
      </w:r>
      <w:r w:rsidR="00494206">
        <w:rPr>
          <w:rFonts w:eastAsia="Calibri"/>
        </w:rPr>
        <w:t>”</w:t>
      </w:r>
      <w:r w:rsidRPr="00494206">
        <w:rPr>
          <w:rFonts w:eastAsia="Calibri"/>
        </w:rPr>
        <w:t xml:space="preserve"> section</w:t>
      </w:r>
      <w:r w:rsidR="009C538B">
        <w:rPr>
          <w:rFonts w:eastAsia="Calibri"/>
        </w:rPr>
        <w:t xml:space="preserve"> of this report</w:t>
      </w:r>
      <w:r w:rsidRPr="00494206">
        <w:rPr>
          <w:rFonts w:eastAsia="Calibri"/>
        </w:rPr>
        <w:t>,</w:t>
      </w:r>
      <w:r>
        <w:rPr>
          <w:rFonts w:eastAsia="Calibri"/>
        </w:rPr>
        <w:t xml:space="preserve"> taking a mainstreamed approach to GE&amp;IE in the MEL system reflects the current ambition for the program</w:t>
      </w:r>
      <w:r w:rsidR="00494206">
        <w:rPr>
          <w:rFonts w:eastAsia="Calibri"/>
        </w:rPr>
        <w:t xml:space="preserve"> and </w:t>
      </w:r>
      <w:r w:rsidR="00E0549D" w:rsidRPr="00E0549D">
        <w:rPr>
          <w:rFonts w:eastAsia="Calibri"/>
        </w:rPr>
        <w:t>the MEL system is not currently placed to provide comprehensive indicators of GEDSI progress</w:t>
      </w:r>
      <w:r w:rsidR="00105414">
        <w:rPr>
          <w:rFonts w:eastAsia="Calibri"/>
        </w:rPr>
        <w:t xml:space="preserve">. </w:t>
      </w:r>
      <w:r w:rsidR="00EB5926">
        <w:rPr>
          <w:rFonts w:eastAsia="Calibri"/>
        </w:rPr>
        <w:t xml:space="preserve">The </w:t>
      </w:r>
      <w:r w:rsidR="00941351">
        <w:rPr>
          <w:rFonts w:eastAsia="Calibri"/>
        </w:rPr>
        <w:t>R</w:t>
      </w:r>
      <w:r w:rsidR="00EB5926">
        <w:rPr>
          <w:rFonts w:eastAsia="Calibri"/>
        </w:rPr>
        <w:t>eview recommends the addition of a</w:t>
      </w:r>
      <w:r w:rsidR="00E46D4E">
        <w:rPr>
          <w:rFonts w:eastAsia="Calibri"/>
        </w:rPr>
        <w:t xml:space="preserve"> gender equality-</w:t>
      </w:r>
      <w:r w:rsidR="00EB5926">
        <w:rPr>
          <w:rFonts w:eastAsia="Calibri"/>
        </w:rPr>
        <w:t xml:space="preserve">specific </w:t>
      </w:r>
      <w:r w:rsidR="00E46D4E">
        <w:rPr>
          <w:rFonts w:eastAsia="Calibri"/>
        </w:rPr>
        <w:t>EOPO</w:t>
      </w:r>
      <w:r w:rsidR="00EB5926">
        <w:rPr>
          <w:rFonts w:eastAsia="Calibri"/>
        </w:rPr>
        <w:t xml:space="preserve"> </w:t>
      </w:r>
      <w:r w:rsidR="002E68EF">
        <w:rPr>
          <w:rFonts w:eastAsia="Calibri"/>
        </w:rPr>
        <w:t xml:space="preserve">or IO </w:t>
      </w:r>
      <w:r w:rsidR="00EB5926">
        <w:rPr>
          <w:rFonts w:eastAsia="Calibri"/>
        </w:rPr>
        <w:t>to the program logic to increase gender and inclusion focus and ambition</w:t>
      </w:r>
      <w:r w:rsidR="002420FF">
        <w:rPr>
          <w:rFonts w:eastAsia="Calibri"/>
        </w:rPr>
        <w:t xml:space="preserve">. </w:t>
      </w:r>
    </w:p>
    <w:p w14:paraId="6BE619CC" w14:textId="77777777" w:rsidR="00243172" w:rsidRDefault="00243172" w:rsidP="009A3B60">
      <w:pPr>
        <w:rPr>
          <w:rFonts w:eastAsia="Calibri"/>
        </w:rPr>
      </w:pPr>
    </w:p>
    <w:p w14:paraId="5EEE83D4" w14:textId="72C150EF" w:rsidR="00243172" w:rsidRDefault="00243172" w:rsidP="00243172">
      <w:pPr>
        <w:ind w:left="568"/>
        <w:rPr>
          <w:rFonts w:eastAsia="Calibri"/>
        </w:rPr>
      </w:pPr>
      <w:r w:rsidRPr="00B4262C">
        <w:rPr>
          <w:rFonts w:eastAsia="Calibri"/>
          <w:b/>
          <w:bCs/>
          <w:i/>
          <w:iCs/>
          <w:color w:val="1D336D" w:themeColor="background2"/>
        </w:rPr>
        <w:t>Utilisation of Evidence: Is MEL evidence utilised appropriately to inform activities, Annual Plans and policy influence? How can this be strengthened? Does the program maintain appropriate feedback mechanisms that enable recipients to inform program learning and improvement?</w:t>
      </w:r>
    </w:p>
    <w:p w14:paraId="46DDC1D2" w14:textId="1909C42A" w:rsidR="00243172" w:rsidRDefault="00243172" w:rsidP="00243172">
      <w:pPr>
        <w:ind w:left="568" w:hanging="568"/>
        <w:rPr>
          <w:rFonts w:eastAsia="Calibri"/>
        </w:rPr>
      </w:pPr>
      <w:r>
        <w:rPr>
          <w:rFonts w:eastAsia="Calibri"/>
          <w:b/>
          <w:bCs/>
          <w:color w:val="1D336D" w:themeColor="background2"/>
        </w:rPr>
        <w:t>F4.4</w:t>
      </w:r>
      <w:r>
        <w:rPr>
          <w:rFonts w:eastAsia="Calibri"/>
          <w:b/>
          <w:bCs/>
          <w:color w:val="1D336D" w:themeColor="background2"/>
        </w:rPr>
        <w:tab/>
      </w:r>
      <w:r w:rsidRPr="00DA5748">
        <w:rPr>
          <w:rFonts w:eastAsia="Calibri"/>
          <w:noProof/>
          <w:color w:val="1D336D" w:themeColor="background2"/>
        </w:rPr>
        <w:t>BEQUAL uses MEL data to inform activities and reporting, but its impact on policy influence is limited, with reporting often focusing on positive outcomes and lacking stakeholder</w:t>
      </w:r>
      <w:r>
        <w:rPr>
          <w:rFonts w:eastAsia="Calibri"/>
          <w:noProof/>
          <w:color w:val="1D336D" w:themeColor="background2"/>
        </w:rPr>
        <w:t xml:space="preserve"> and recipient</w:t>
      </w:r>
      <w:r w:rsidRPr="00DA5748">
        <w:rPr>
          <w:rFonts w:eastAsia="Calibri"/>
          <w:noProof/>
          <w:color w:val="1D336D" w:themeColor="background2"/>
        </w:rPr>
        <w:t xml:space="preserve"> feedback mechanisms</w:t>
      </w:r>
      <w:r>
        <w:rPr>
          <w:rFonts w:eastAsia="Calibri"/>
          <w:noProof/>
          <w:color w:val="1D336D" w:themeColor="background2"/>
        </w:rPr>
        <w:t>.</w:t>
      </w:r>
    </w:p>
    <w:p w14:paraId="5779AF85" w14:textId="2DC045EE" w:rsidR="00243172" w:rsidRDefault="00243172" w:rsidP="00243172">
      <w:pPr>
        <w:ind w:left="568" w:hanging="568"/>
        <w:rPr>
          <w:rFonts w:eastAsia="Calibri" w:cstheme="minorHAnsi"/>
          <w:color w:val="1D336D" w:themeColor="background2"/>
          <w:szCs w:val="20"/>
        </w:rPr>
      </w:pPr>
      <w:r>
        <w:rPr>
          <w:rFonts w:eastAsia="Calibri"/>
          <w:b/>
          <w:bCs/>
          <w:color w:val="1D336D" w:themeColor="background2"/>
        </w:rPr>
        <w:t>F4.5</w:t>
      </w:r>
      <w:r>
        <w:rPr>
          <w:rFonts w:eastAsia="Calibri"/>
          <w:b/>
          <w:bCs/>
          <w:color w:val="1D336D" w:themeColor="background2"/>
        </w:rPr>
        <w:tab/>
      </w:r>
      <w:r w:rsidRPr="00C31BA4">
        <w:rPr>
          <w:rFonts w:eastAsia="Calibri" w:cstheme="minorHAnsi"/>
          <w:color w:val="1D336D" w:themeColor="background2"/>
          <w:szCs w:val="20"/>
        </w:rPr>
        <w:t xml:space="preserve">BEQUAL has a good MEL toolkit and </w:t>
      </w:r>
      <w:r>
        <w:rPr>
          <w:rFonts w:eastAsia="Calibri" w:cstheme="minorHAnsi"/>
          <w:color w:val="1D336D" w:themeColor="background2"/>
          <w:szCs w:val="20"/>
        </w:rPr>
        <w:t xml:space="preserve">should utilise all aspects of it </w:t>
      </w:r>
      <w:r w:rsidRPr="00C31BA4">
        <w:rPr>
          <w:rFonts w:eastAsia="Calibri" w:cstheme="minorHAnsi"/>
          <w:color w:val="1D336D" w:themeColor="background2"/>
          <w:szCs w:val="20"/>
        </w:rPr>
        <w:t xml:space="preserve">- not only </w:t>
      </w:r>
      <w:r>
        <w:rPr>
          <w:rFonts w:eastAsia="Calibri" w:cstheme="minorHAnsi"/>
          <w:color w:val="1D336D" w:themeColor="background2"/>
          <w:szCs w:val="20"/>
        </w:rPr>
        <w:t xml:space="preserve">to </w:t>
      </w:r>
      <w:r w:rsidRPr="00C31BA4">
        <w:rPr>
          <w:rFonts w:eastAsia="Calibri" w:cstheme="minorHAnsi"/>
          <w:color w:val="1D336D" w:themeColor="background2"/>
          <w:szCs w:val="20"/>
        </w:rPr>
        <w:t xml:space="preserve">highlight positive outcomes but also to identify lessons and </w:t>
      </w:r>
      <w:proofErr w:type="gramStart"/>
      <w:r w:rsidRPr="00C31BA4">
        <w:rPr>
          <w:rFonts w:eastAsia="Calibri" w:cstheme="minorHAnsi"/>
          <w:color w:val="1D336D" w:themeColor="background2"/>
          <w:szCs w:val="20"/>
        </w:rPr>
        <w:t>make adjustments to</w:t>
      </w:r>
      <w:proofErr w:type="gramEnd"/>
      <w:r w:rsidRPr="00C31BA4">
        <w:rPr>
          <w:rFonts w:eastAsia="Calibri" w:cstheme="minorHAnsi"/>
          <w:color w:val="1D336D" w:themeColor="background2"/>
          <w:szCs w:val="20"/>
        </w:rPr>
        <w:t xml:space="preserve"> the program based on those lessons</w:t>
      </w:r>
      <w:r>
        <w:rPr>
          <w:rFonts w:eastAsia="Calibri" w:cstheme="minorHAnsi"/>
          <w:color w:val="1D336D" w:themeColor="background2"/>
          <w:szCs w:val="20"/>
        </w:rPr>
        <w:t>.</w:t>
      </w:r>
    </w:p>
    <w:p w14:paraId="7A9991EB" w14:textId="4B38ADFF" w:rsidR="00243172" w:rsidRDefault="007C7981" w:rsidP="00243172">
      <w:pPr>
        <w:ind w:left="568" w:hanging="568"/>
        <w:rPr>
          <w:rFonts w:eastAsia="Calibri"/>
        </w:rPr>
      </w:pPr>
      <w:r>
        <w:rPr>
          <w:rFonts w:eastAsia="Calibri"/>
          <w:b/>
          <w:bCs/>
          <w:color w:val="1D336D" w:themeColor="background2"/>
        </w:rPr>
        <w:t>R4.4</w:t>
      </w:r>
      <w:r w:rsidR="00A5694B">
        <w:rPr>
          <w:rFonts w:eastAsia="Calibri"/>
          <w:b/>
          <w:bCs/>
          <w:color w:val="1D336D" w:themeColor="background2"/>
        </w:rPr>
        <w:tab/>
      </w:r>
      <w:r>
        <w:rPr>
          <w:rFonts w:eastAsia="Calibri"/>
          <w:noProof/>
          <w:color w:val="1D336D" w:themeColor="background2"/>
        </w:rPr>
        <w:t xml:space="preserve">Recommend </w:t>
      </w:r>
      <w:r w:rsidRPr="00B153B5">
        <w:rPr>
          <w:rFonts w:eastAsia="Calibri"/>
          <w:noProof/>
          <w:color w:val="1D336D" w:themeColor="background2"/>
        </w:rPr>
        <w:t xml:space="preserve">BEQUAL </w:t>
      </w:r>
      <w:r>
        <w:rPr>
          <w:rFonts w:eastAsia="Calibri"/>
          <w:noProof/>
          <w:color w:val="1D336D" w:themeColor="background2"/>
        </w:rPr>
        <w:t>establish</w:t>
      </w:r>
      <w:r w:rsidRPr="00B153B5">
        <w:rPr>
          <w:rFonts w:eastAsia="Calibri"/>
          <w:noProof/>
          <w:color w:val="1D336D" w:themeColor="background2"/>
        </w:rPr>
        <w:t xml:space="preserve"> feedback mechanisms for </w:t>
      </w:r>
      <w:r>
        <w:rPr>
          <w:rFonts w:eastAsia="Calibri"/>
          <w:noProof/>
          <w:color w:val="1D336D" w:themeColor="background2"/>
        </w:rPr>
        <w:t xml:space="preserve">program </w:t>
      </w:r>
      <w:r w:rsidRPr="00B153B5">
        <w:rPr>
          <w:rFonts w:eastAsia="Calibri"/>
          <w:noProof/>
          <w:color w:val="1D336D" w:themeColor="background2"/>
        </w:rPr>
        <w:t>stakeholders</w:t>
      </w:r>
      <w:r>
        <w:rPr>
          <w:rFonts w:eastAsia="Calibri"/>
          <w:noProof/>
          <w:color w:val="1D336D" w:themeColor="background2"/>
        </w:rPr>
        <w:t xml:space="preserve"> and recipients,</w:t>
      </w:r>
      <w:r w:rsidRPr="00B153B5">
        <w:rPr>
          <w:rFonts w:eastAsia="Calibri"/>
          <w:noProof/>
          <w:color w:val="1D336D" w:themeColor="background2"/>
        </w:rPr>
        <w:t xml:space="preserve"> and address </w:t>
      </w:r>
      <w:r>
        <w:rPr>
          <w:rFonts w:eastAsia="Calibri"/>
          <w:noProof/>
          <w:color w:val="1D336D" w:themeColor="background2"/>
        </w:rPr>
        <w:t xml:space="preserve">current imbalances in </w:t>
      </w:r>
      <w:r w:rsidRPr="00B153B5">
        <w:rPr>
          <w:rFonts w:eastAsia="Calibri"/>
          <w:noProof/>
          <w:color w:val="1D336D" w:themeColor="background2"/>
        </w:rPr>
        <w:t xml:space="preserve">reporting </w:t>
      </w:r>
      <w:r>
        <w:rPr>
          <w:rFonts w:eastAsia="Calibri"/>
          <w:noProof/>
          <w:color w:val="1D336D" w:themeColor="background2"/>
        </w:rPr>
        <w:t>b</w:t>
      </w:r>
      <w:r w:rsidRPr="00B153B5">
        <w:rPr>
          <w:rFonts w:eastAsia="Calibri"/>
          <w:noProof/>
          <w:color w:val="1D336D" w:themeColor="background2"/>
        </w:rPr>
        <w:t>y including both challenges and successes</w:t>
      </w:r>
      <w:r>
        <w:rPr>
          <w:rFonts w:eastAsia="Calibri"/>
          <w:noProof/>
          <w:color w:val="1D336D" w:themeColor="background2"/>
        </w:rPr>
        <w:t xml:space="preserve"> in official communications with DFAT and GoL</w:t>
      </w:r>
      <w:r w:rsidRPr="00B153B5">
        <w:rPr>
          <w:rFonts w:eastAsia="Calibri"/>
          <w:noProof/>
          <w:color w:val="1D336D" w:themeColor="background2"/>
        </w:rPr>
        <w:t>.</w:t>
      </w:r>
    </w:p>
    <w:p w14:paraId="53C9D51E" w14:textId="63232B7A" w:rsidR="00243172" w:rsidRDefault="00A5694B" w:rsidP="00243172">
      <w:pPr>
        <w:ind w:left="568" w:hanging="568"/>
        <w:rPr>
          <w:rFonts w:eastAsia="Calibri"/>
        </w:rPr>
      </w:pPr>
      <w:r>
        <w:rPr>
          <w:rFonts w:eastAsia="Calibri"/>
          <w:b/>
          <w:bCs/>
          <w:color w:val="1D336D" w:themeColor="background2"/>
        </w:rPr>
        <w:t>R4.5</w:t>
      </w:r>
      <w:r>
        <w:rPr>
          <w:rFonts w:eastAsia="Calibri"/>
          <w:b/>
          <w:bCs/>
          <w:color w:val="1D336D" w:themeColor="background2"/>
        </w:rPr>
        <w:tab/>
      </w:r>
      <w:r>
        <w:rPr>
          <w:rFonts w:eastAsia="Calibri" w:cstheme="minorHAnsi"/>
          <w:color w:val="1D336D" w:themeColor="background2"/>
          <w:szCs w:val="20"/>
        </w:rPr>
        <w:t xml:space="preserve">Recommend </w:t>
      </w:r>
      <w:r w:rsidRPr="00400F4C">
        <w:rPr>
          <w:rFonts w:eastAsia="Calibri" w:cstheme="minorHAnsi"/>
          <w:color w:val="1D336D" w:themeColor="background2"/>
          <w:szCs w:val="20"/>
        </w:rPr>
        <w:t>BEQUAL focus on building the evidence base for the effectiveness of its models and approaches</w:t>
      </w:r>
      <w:r>
        <w:rPr>
          <w:rFonts w:eastAsia="Calibri" w:cstheme="minorHAnsi"/>
          <w:color w:val="1D336D" w:themeColor="background2"/>
          <w:szCs w:val="20"/>
        </w:rPr>
        <w:t>, and demonstrating</w:t>
      </w:r>
      <w:r w:rsidRPr="00400F4C">
        <w:rPr>
          <w:rFonts w:eastAsia="Calibri" w:cstheme="minorHAnsi"/>
          <w:color w:val="1D336D" w:themeColor="background2"/>
          <w:szCs w:val="20"/>
        </w:rPr>
        <w:t xml:space="preserve"> the program</w:t>
      </w:r>
      <w:r>
        <w:rPr>
          <w:rFonts w:eastAsia="Calibri" w:cstheme="minorHAnsi"/>
          <w:color w:val="1D336D" w:themeColor="background2"/>
          <w:szCs w:val="20"/>
        </w:rPr>
        <w:t xml:space="preserve"> adjusts in response to </w:t>
      </w:r>
      <w:r w:rsidRPr="00400F4C">
        <w:rPr>
          <w:rFonts w:eastAsia="Calibri" w:cstheme="minorHAnsi"/>
          <w:color w:val="1D336D" w:themeColor="background2"/>
          <w:szCs w:val="20"/>
        </w:rPr>
        <w:t>feedback</w:t>
      </w:r>
      <w:r>
        <w:rPr>
          <w:rFonts w:eastAsia="Calibri" w:cstheme="minorHAnsi"/>
          <w:color w:val="1D336D" w:themeColor="background2"/>
          <w:szCs w:val="20"/>
        </w:rPr>
        <w:t xml:space="preserve"> and changes in context.</w:t>
      </w:r>
    </w:p>
    <w:p w14:paraId="4F6C892E" w14:textId="77777777" w:rsidR="006633AE" w:rsidRDefault="006633AE" w:rsidP="009A3B60">
      <w:pPr>
        <w:rPr>
          <w:rFonts w:eastAsia="Calibri"/>
        </w:rPr>
      </w:pPr>
    </w:p>
    <w:p w14:paraId="2194E893" w14:textId="3F9975F0" w:rsidR="00A63352" w:rsidRDefault="002015FF" w:rsidP="00C01CDE">
      <w:pPr>
        <w:rPr>
          <w:rFonts w:eastAsia="Calibri" w:cstheme="minorHAnsi"/>
          <w:szCs w:val="20"/>
        </w:rPr>
      </w:pPr>
      <w:r>
        <w:rPr>
          <w:rFonts w:eastAsia="Calibri" w:cstheme="minorHAnsi"/>
          <w:szCs w:val="20"/>
        </w:rPr>
        <w:t xml:space="preserve">Based on document review, </w:t>
      </w:r>
      <w:r w:rsidR="00DE4736">
        <w:rPr>
          <w:rFonts w:eastAsia="Calibri" w:cstheme="minorHAnsi"/>
          <w:szCs w:val="20"/>
        </w:rPr>
        <w:t>BEQUAL</w:t>
      </w:r>
      <w:r>
        <w:rPr>
          <w:rFonts w:eastAsia="Calibri" w:cstheme="minorHAnsi"/>
          <w:szCs w:val="20"/>
        </w:rPr>
        <w:t xml:space="preserve"> </w:t>
      </w:r>
      <w:r w:rsidR="00DE4736">
        <w:rPr>
          <w:rFonts w:eastAsia="Calibri" w:cstheme="minorHAnsi"/>
          <w:szCs w:val="20"/>
        </w:rPr>
        <w:t>us</w:t>
      </w:r>
      <w:r w:rsidR="00282B57">
        <w:rPr>
          <w:rFonts w:eastAsia="Calibri" w:cstheme="minorHAnsi"/>
          <w:szCs w:val="20"/>
        </w:rPr>
        <w:t>e</w:t>
      </w:r>
      <w:r w:rsidR="00923EB5">
        <w:rPr>
          <w:rFonts w:eastAsia="Calibri" w:cstheme="minorHAnsi"/>
          <w:szCs w:val="20"/>
        </w:rPr>
        <w:t>s</w:t>
      </w:r>
      <w:r w:rsidR="00DE4736">
        <w:rPr>
          <w:rFonts w:eastAsia="Calibri" w:cstheme="minorHAnsi"/>
          <w:szCs w:val="20"/>
        </w:rPr>
        <w:t xml:space="preserve"> data and evidence gathered through regular MEL processes to inform activities</w:t>
      </w:r>
      <w:r w:rsidR="00F2736E">
        <w:rPr>
          <w:rFonts w:eastAsia="Calibri" w:cstheme="minorHAnsi"/>
          <w:szCs w:val="20"/>
        </w:rPr>
        <w:t xml:space="preserve">, as well as </w:t>
      </w:r>
      <w:r>
        <w:rPr>
          <w:rFonts w:eastAsia="Calibri" w:cstheme="minorHAnsi"/>
          <w:szCs w:val="20"/>
        </w:rPr>
        <w:t xml:space="preserve">meeting </w:t>
      </w:r>
      <w:r w:rsidR="00AB6C9C">
        <w:rPr>
          <w:rFonts w:eastAsia="Calibri" w:cstheme="minorHAnsi"/>
          <w:szCs w:val="20"/>
        </w:rPr>
        <w:t>contractual</w:t>
      </w:r>
      <w:r w:rsidR="000710CA">
        <w:rPr>
          <w:rFonts w:eastAsia="Calibri" w:cstheme="minorHAnsi"/>
          <w:szCs w:val="20"/>
        </w:rPr>
        <w:t xml:space="preserve"> </w:t>
      </w:r>
      <w:r w:rsidR="00923EB5">
        <w:rPr>
          <w:rFonts w:eastAsia="Calibri" w:cstheme="minorHAnsi"/>
          <w:szCs w:val="20"/>
        </w:rPr>
        <w:t xml:space="preserve">and </w:t>
      </w:r>
      <w:r w:rsidR="000710CA">
        <w:rPr>
          <w:rFonts w:eastAsia="Calibri" w:cstheme="minorHAnsi"/>
          <w:szCs w:val="20"/>
        </w:rPr>
        <w:t>operational</w:t>
      </w:r>
      <w:r>
        <w:rPr>
          <w:rFonts w:eastAsia="Calibri" w:cstheme="minorHAnsi"/>
          <w:szCs w:val="20"/>
        </w:rPr>
        <w:t xml:space="preserve"> </w:t>
      </w:r>
      <w:r w:rsidR="000C4742">
        <w:rPr>
          <w:rFonts w:eastAsia="Calibri" w:cstheme="minorHAnsi"/>
          <w:szCs w:val="20"/>
        </w:rPr>
        <w:t xml:space="preserve">planning and reporting </w:t>
      </w:r>
      <w:r w:rsidR="00B854C0">
        <w:rPr>
          <w:rFonts w:eastAsia="Calibri" w:cstheme="minorHAnsi"/>
          <w:szCs w:val="20"/>
        </w:rPr>
        <w:t xml:space="preserve">requirements. </w:t>
      </w:r>
      <w:proofErr w:type="gramStart"/>
      <w:r w:rsidR="00A12895">
        <w:rPr>
          <w:rFonts w:eastAsia="Calibri" w:cstheme="minorHAnsi"/>
          <w:szCs w:val="20"/>
        </w:rPr>
        <w:t>With the exception of</w:t>
      </w:r>
      <w:proofErr w:type="gramEnd"/>
      <w:r w:rsidR="00A12895">
        <w:rPr>
          <w:rFonts w:eastAsia="Calibri" w:cstheme="minorHAnsi"/>
          <w:szCs w:val="20"/>
        </w:rPr>
        <w:t xml:space="preserve"> SLP</w:t>
      </w:r>
      <w:r w:rsidR="00A12895">
        <w:rPr>
          <w:rStyle w:val="FootnoteReference"/>
          <w:rFonts w:eastAsia="Calibri" w:cstheme="minorHAnsi"/>
          <w:szCs w:val="20"/>
        </w:rPr>
        <w:footnoteReference w:id="44"/>
      </w:r>
      <w:r w:rsidR="00A12895">
        <w:rPr>
          <w:rFonts w:eastAsia="Calibri" w:cstheme="minorHAnsi"/>
          <w:szCs w:val="20"/>
        </w:rPr>
        <w:t>, t</w:t>
      </w:r>
      <w:r w:rsidR="003E62D9">
        <w:rPr>
          <w:rFonts w:eastAsia="Calibri" w:cstheme="minorHAnsi"/>
          <w:szCs w:val="20"/>
        </w:rPr>
        <w:t xml:space="preserve">here appears to be less evidence </w:t>
      </w:r>
      <w:r w:rsidR="00F27E9C">
        <w:rPr>
          <w:rFonts w:eastAsia="Calibri" w:cstheme="minorHAnsi"/>
          <w:szCs w:val="20"/>
        </w:rPr>
        <w:t>that MEL data</w:t>
      </w:r>
      <w:r w:rsidR="00450ADF">
        <w:rPr>
          <w:rFonts w:eastAsia="Calibri" w:cstheme="minorHAnsi"/>
          <w:szCs w:val="20"/>
        </w:rPr>
        <w:t xml:space="preserve"> is being used for policy influence</w:t>
      </w:r>
      <w:r w:rsidR="00146560">
        <w:rPr>
          <w:rFonts w:eastAsia="Calibri" w:cstheme="minorHAnsi"/>
          <w:szCs w:val="20"/>
        </w:rPr>
        <w:t xml:space="preserve">. </w:t>
      </w:r>
      <w:r w:rsidR="00037165">
        <w:rPr>
          <w:rFonts w:eastAsia="Calibri" w:cstheme="minorHAnsi"/>
          <w:szCs w:val="20"/>
        </w:rPr>
        <w:t xml:space="preserve">As an </w:t>
      </w:r>
      <w:proofErr w:type="gramStart"/>
      <w:r w:rsidR="007F332F">
        <w:rPr>
          <w:rFonts w:eastAsia="Calibri" w:cstheme="minorHAnsi"/>
          <w:szCs w:val="20"/>
        </w:rPr>
        <w:t>example</w:t>
      </w:r>
      <w:proofErr w:type="gramEnd"/>
      <w:r w:rsidR="007F332F">
        <w:rPr>
          <w:rFonts w:eastAsia="Calibri" w:cstheme="minorHAnsi"/>
          <w:szCs w:val="20"/>
        </w:rPr>
        <w:t xml:space="preserve"> and</w:t>
      </w:r>
      <w:r w:rsidR="00037165">
        <w:rPr>
          <w:rFonts w:eastAsia="Calibri" w:cstheme="minorHAnsi"/>
          <w:szCs w:val="20"/>
        </w:rPr>
        <w:t xml:space="preserve"> g</w:t>
      </w:r>
      <w:r w:rsidR="00460B14">
        <w:rPr>
          <w:rFonts w:eastAsia="Calibri" w:cstheme="minorHAnsi"/>
          <w:szCs w:val="20"/>
        </w:rPr>
        <w:t xml:space="preserve">iven the feedback this </w:t>
      </w:r>
      <w:r w:rsidR="007B1758">
        <w:rPr>
          <w:rFonts w:eastAsia="Calibri" w:cstheme="minorHAnsi"/>
          <w:szCs w:val="20"/>
        </w:rPr>
        <w:t>R</w:t>
      </w:r>
      <w:r w:rsidR="00460B14">
        <w:rPr>
          <w:rFonts w:eastAsia="Calibri" w:cstheme="minorHAnsi"/>
          <w:szCs w:val="20"/>
        </w:rPr>
        <w:t>eview has gathered on the CPD system</w:t>
      </w:r>
      <w:r w:rsidR="00A9623A">
        <w:rPr>
          <w:rFonts w:eastAsia="Calibri" w:cstheme="minorHAnsi"/>
          <w:szCs w:val="20"/>
        </w:rPr>
        <w:t xml:space="preserve"> alignment issues</w:t>
      </w:r>
      <w:r w:rsidR="00460B14">
        <w:rPr>
          <w:rFonts w:eastAsia="Calibri" w:cstheme="minorHAnsi"/>
          <w:szCs w:val="20"/>
        </w:rPr>
        <w:t xml:space="preserve">, it is </w:t>
      </w:r>
      <w:r w:rsidR="00037165">
        <w:rPr>
          <w:rFonts w:eastAsia="Calibri" w:cstheme="minorHAnsi"/>
          <w:szCs w:val="20"/>
        </w:rPr>
        <w:t xml:space="preserve">unusual </w:t>
      </w:r>
      <w:r w:rsidR="00F27E9C">
        <w:rPr>
          <w:rFonts w:eastAsia="Calibri" w:cstheme="minorHAnsi"/>
          <w:szCs w:val="20"/>
        </w:rPr>
        <w:t xml:space="preserve">the concerns of the </w:t>
      </w:r>
      <w:proofErr w:type="spellStart"/>
      <w:r w:rsidR="00F27E9C">
        <w:rPr>
          <w:rFonts w:eastAsia="Calibri" w:cstheme="minorHAnsi"/>
          <w:szCs w:val="20"/>
        </w:rPr>
        <w:t>MoES</w:t>
      </w:r>
      <w:proofErr w:type="spellEnd"/>
      <w:r w:rsidR="00037165">
        <w:rPr>
          <w:rFonts w:eastAsia="Calibri" w:cstheme="minorHAnsi"/>
          <w:szCs w:val="20"/>
        </w:rPr>
        <w:t xml:space="preserve"> </w:t>
      </w:r>
      <w:r w:rsidR="00A9623A">
        <w:rPr>
          <w:rFonts w:eastAsia="Calibri" w:cstheme="minorHAnsi"/>
          <w:szCs w:val="20"/>
        </w:rPr>
        <w:t>are</w:t>
      </w:r>
      <w:r w:rsidR="00037165">
        <w:rPr>
          <w:rFonts w:eastAsia="Calibri" w:cstheme="minorHAnsi"/>
          <w:szCs w:val="20"/>
        </w:rPr>
        <w:t xml:space="preserve"> not being picked up through</w:t>
      </w:r>
      <w:r w:rsidR="00A63352">
        <w:rPr>
          <w:rFonts w:eastAsia="Calibri" w:cstheme="minorHAnsi"/>
          <w:szCs w:val="20"/>
        </w:rPr>
        <w:t xml:space="preserve"> regular</w:t>
      </w:r>
      <w:r w:rsidR="00037165">
        <w:rPr>
          <w:rFonts w:eastAsia="Calibri" w:cstheme="minorHAnsi"/>
          <w:szCs w:val="20"/>
        </w:rPr>
        <w:t xml:space="preserve"> MEL processes</w:t>
      </w:r>
      <w:r w:rsidR="007901C0">
        <w:rPr>
          <w:rFonts w:eastAsia="Calibri" w:cstheme="minorHAnsi"/>
          <w:szCs w:val="20"/>
        </w:rPr>
        <w:t>, reported to DFAT</w:t>
      </w:r>
      <w:r w:rsidR="00037165">
        <w:rPr>
          <w:rFonts w:eastAsia="Calibri" w:cstheme="minorHAnsi"/>
          <w:szCs w:val="20"/>
        </w:rPr>
        <w:t xml:space="preserve"> and </w:t>
      </w:r>
      <w:r w:rsidR="007901C0">
        <w:rPr>
          <w:rFonts w:eastAsia="Calibri" w:cstheme="minorHAnsi"/>
          <w:szCs w:val="20"/>
        </w:rPr>
        <w:t xml:space="preserve">addressed through dialogue and </w:t>
      </w:r>
      <w:r w:rsidR="00037165">
        <w:rPr>
          <w:rFonts w:eastAsia="Calibri" w:cstheme="minorHAnsi"/>
          <w:szCs w:val="20"/>
        </w:rPr>
        <w:t xml:space="preserve">policy alignment. </w:t>
      </w:r>
      <w:r w:rsidR="00A63352">
        <w:rPr>
          <w:rFonts w:eastAsia="Calibri" w:cstheme="minorHAnsi"/>
          <w:szCs w:val="20"/>
        </w:rPr>
        <w:t xml:space="preserve">It may be that this is taking place however the </w:t>
      </w:r>
      <w:r w:rsidR="007B1758">
        <w:rPr>
          <w:rFonts w:eastAsia="Calibri" w:cstheme="minorHAnsi"/>
          <w:szCs w:val="20"/>
        </w:rPr>
        <w:t>R</w:t>
      </w:r>
      <w:r w:rsidR="00A63352">
        <w:rPr>
          <w:rFonts w:eastAsia="Calibri" w:cstheme="minorHAnsi"/>
          <w:szCs w:val="20"/>
        </w:rPr>
        <w:t>eview could not find evidence</w:t>
      </w:r>
      <w:r w:rsidR="00733CD1">
        <w:rPr>
          <w:rFonts w:eastAsia="Calibri" w:cstheme="minorHAnsi"/>
          <w:szCs w:val="20"/>
        </w:rPr>
        <w:t xml:space="preserve"> of </w:t>
      </w:r>
      <w:r w:rsidR="005A1816">
        <w:rPr>
          <w:rFonts w:eastAsia="Calibri" w:cstheme="minorHAnsi"/>
          <w:szCs w:val="20"/>
        </w:rPr>
        <w:t xml:space="preserve">the CPD alignment issues </w:t>
      </w:r>
      <w:r w:rsidR="00A333DF">
        <w:rPr>
          <w:rFonts w:eastAsia="Calibri" w:cstheme="minorHAnsi"/>
          <w:szCs w:val="20"/>
        </w:rPr>
        <w:t xml:space="preserve">currently </w:t>
      </w:r>
      <w:r w:rsidR="005A1816">
        <w:rPr>
          <w:rFonts w:eastAsia="Calibri" w:cstheme="minorHAnsi"/>
          <w:szCs w:val="20"/>
        </w:rPr>
        <w:t xml:space="preserve">being </w:t>
      </w:r>
      <w:r w:rsidR="001B29AD">
        <w:rPr>
          <w:rFonts w:eastAsia="Calibri" w:cstheme="minorHAnsi"/>
          <w:szCs w:val="20"/>
        </w:rPr>
        <w:t xml:space="preserve">addressed </w:t>
      </w:r>
      <w:r w:rsidR="00E35CB5">
        <w:rPr>
          <w:rFonts w:eastAsia="Calibri" w:cstheme="minorHAnsi"/>
          <w:szCs w:val="20"/>
        </w:rPr>
        <w:t xml:space="preserve">by the program. </w:t>
      </w:r>
      <w:r w:rsidR="005A1816">
        <w:rPr>
          <w:rFonts w:eastAsia="Calibri" w:cstheme="minorHAnsi"/>
          <w:szCs w:val="20"/>
        </w:rPr>
        <w:t xml:space="preserve"> </w:t>
      </w:r>
    </w:p>
    <w:p w14:paraId="724527A0" w14:textId="07906AFB" w:rsidR="00AB6C9C" w:rsidRDefault="00AB6C9C" w:rsidP="00C01CDE">
      <w:pPr>
        <w:rPr>
          <w:rFonts w:eastAsia="Calibri" w:cstheme="minorHAnsi"/>
          <w:szCs w:val="20"/>
        </w:rPr>
      </w:pPr>
      <w:r w:rsidRPr="00AB6C9C">
        <w:rPr>
          <w:rFonts w:eastAsia="Calibri" w:cstheme="minorHAnsi"/>
          <w:szCs w:val="20"/>
        </w:rPr>
        <w:t xml:space="preserve">Given the timing of the MTR and where the program currently is in its implementation schedule (having completed the roll out of the new curriculum), there is opportunity to seek stakeholder feedback on areas like the </w:t>
      </w:r>
      <w:r w:rsidR="00BE5D1A">
        <w:rPr>
          <w:rFonts w:eastAsia="Calibri" w:cstheme="minorHAnsi"/>
          <w:szCs w:val="20"/>
        </w:rPr>
        <w:t>teacher</w:t>
      </w:r>
      <w:r w:rsidRPr="00AB6C9C">
        <w:rPr>
          <w:rFonts w:eastAsia="Calibri" w:cstheme="minorHAnsi"/>
          <w:szCs w:val="20"/>
        </w:rPr>
        <w:t xml:space="preserve"> tools and training. The MTR received quite a bit of constructive feedback even with a brief visit to one province. </w:t>
      </w:r>
      <w:r w:rsidR="00A9715C">
        <w:rPr>
          <w:rFonts w:eastAsia="Calibri" w:cstheme="minorHAnsi"/>
          <w:szCs w:val="20"/>
        </w:rPr>
        <w:t xml:space="preserve">The Review Team </w:t>
      </w:r>
      <w:r w:rsidRPr="00AB6C9C">
        <w:rPr>
          <w:rFonts w:eastAsia="Calibri" w:cstheme="minorHAnsi"/>
          <w:szCs w:val="20"/>
        </w:rPr>
        <w:t xml:space="preserve">could not find any evidence of feedback mechanisms that enable recipients </w:t>
      </w:r>
      <w:r w:rsidRPr="00AB6C9C">
        <w:rPr>
          <w:rFonts w:eastAsia="Calibri" w:cstheme="minorHAnsi"/>
          <w:szCs w:val="20"/>
        </w:rPr>
        <w:lastRenderedPageBreak/>
        <w:t>to inform program learning and improvement</w:t>
      </w:r>
      <w:r w:rsidR="006F0E44">
        <w:rPr>
          <w:rFonts w:eastAsia="Calibri" w:cstheme="minorHAnsi"/>
          <w:szCs w:val="20"/>
        </w:rPr>
        <w:t xml:space="preserve"> and </w:t>
      </w:r>
      <w:r w:rsidRPr="00AB6C9C">
        <w:rPr>
          <w:rFonts w:eastAsia="Calibri" w:cstheme="minorHAnsi"/>
          <w:szCs w:val="20"/>
        </w:rPr>
        <w:t>recommends these be put in place with a clear process to action feedback and ensure recipients are being listened to.</w:t>
      </w:r>
    </w:p>
    <w:p w14:paraId="5EF54D76" w14:textId="1B8A9026" w:rsidR="001B510B" w:rsidRDefault="00B643ED" w:rsidP="00C01CDE">
      <w:pPr>
        <w:rPr>
          <w:rFonts w:eastAsia="Calibri" w:cstheme="minorHAnsi"/>
          <w:szCs w:val="20"/>
        </w:rPr>
      </w:pPr>
      <w:r>
        <w:rPr>
          <w:rFonts w:eastAsia="Calibri" w:cstheme="minorHAnsi"/>
          <w:szCs w:val="20"/>
        </w:rPr>
        <w:t xml:space="preserve">DFAT </w:t>
      </w:r>
      <w:r w:rsidR="0033458C">
        <w:rPr>
          <w:rFonts w:eastAsia="Calibri" w:cstheme="minorHAnsi"/>
          <w:szCs w:val="20"/>
        </w:rPr>
        <w:t xml:space="preserve">respondents highlighted </w:t>
      </w:r>
      <w:r>
        <w:rPr>
          <w:rFonts w:eastAsia="Calibri" w:cstheme="minorHAnsi"/>
          <w:szCs w:val="20"/>
        </w:rPr>
        <w:t>BEQUAL</w:t>
      </w:r>
      <w:r w:rsidR="0033458C">
        <w:rPr>
          <w:rFonts w:eastAsia="Calibri" w:cstheme="minorHAnsi"/>
          <w:szCs w:val="20"/>
        </w:rPr>
        <w:t xml:space="preserve"> reporting</w:t>
      </w:r>
      <w:r w:rsidR="00772635">
        <w:rPr>
          <w:rFonts w:eastAsia="Calibri" w:cstheme="minorHAnsi"/>
          <w:szCs w:val="20"/>
        </w:rPr>
        <w:t xml:space="preserve"> often focused on presenting</w:t>
      </w:r>
      <w:r w:rsidR="0018243B">
        <w:rPr>
          <w:rFonts w:eastAsia="Calibri" w:cstheme="minorHAnsi"/>
          <w:szCs w:val="20"/>
        </w:rPr>
        <w:t xml:space="preserve"> the positive</w:t>
      </w:r>
      <w:r w:rsidR="00F14B52">
        <w:rPr>
          <w:rFonts w:eastAsia="Calibri" w:cstheme="minorHAnsi"/>
          <w:szCs w:val="20"/>
        </w:rPr>
        <w:t xml:space="preserve">, </w:t>
      </w:r>
      <w:r w:rsidR="00F14B52" w:rsidRPr="002420FF">
        <w:rPr>
          <w:rFonts w:eastAsia="Calibri" w:cstheme="minorHAnsi"/>
          <w:szCs w:val="20"/>
        </w:rPr>
        <w:t>good news</w:t>
      </w:r>
      <w:r w:rsidR="00F14B52" w:rsidRPr="00DC0A5C">
        <w:rPr>
          <w:rFonts w:eastAsia="Calibri" w:cstheme="minorHAnsi"/>
          <w:szCs w:val="20"/>
        </w:rPr>
        <w:t xml:space="preserve"> </w:t>
      </w:r>
      <w:r w:rsidR="00F14B52">
        <w:rPr>
          <w:rFonts w:eastAsia="Calibri" w:cstheme="minorHAnsi"/>
          <w:szCs w:val="20"/>
        </w:rPr>
        <w:t>stories</w:t>
      </w:r>
      <w:r>
        <w:rPr>
          <w:rFonts w:eastAsia="Calibri" w:cstheme="minorHAnsi"/>
          <w:szCs w:val="20"/>
        </w:rPr>
        <w:t xml:space="preserve">, with challenges </w:t>
      </w:r>
      <w:r w:rsidR="00F14B52">
        <w:rPr>
          <w:rFonts w:eastAsia="Calibri" w:cstheme="minorHAnsi"/>
          <w:szCs w:val="20"/>
        </w:rPr>
        <w:t xml:space="preserve">or </w:t>
      </w:r>
      <w:r>
        <w:rPr>
          <w:rFonts w:eastAsia="Calibri" w:cstheme="minorHAnsi"/>
          <w:szCs w:val="20"/>
        </w:rPr>
        <w:t>problems often not raised</w:t>
      </w:r>
      <w:r w:rsidR="00604797">
        <w:rPr>
          <w:rFonts w:eastAsia="Calibri" w:cstheme="minorHAnsi"/>
          <w:szCs w:val="20"/>
        </w:rPr>
        <w:t xml:space="preserve"> or reported on</w:t>
      </w:r>
      <w:r>
        <w:rPr>
          <w:rFonts w:eastAsia="Calibri" w:cstheme="minorHAnsi"/>
          <w:szCs w:val="20"/>
        </w:rPr>
        <w:t xml:space="preserve">. </w:t>
      </w:r>
      <w:r w:rsidR="00346925">
        <w:rPr>
          <w:rFonts w:eastAsia="Calibri" w:cstheme="minorHAnsi"/>
          <w:szCs w:val="20"/>
        </w:rPr>
        <w:t>This need</w:t>
      </w:r>
      <w:r w:rsidR="00BF3586">
        <w:rPr>
          <w:rFonts w:eastAsia="Calibri" w:cstheme="minorHAnsi"/>
          <w:szCs w:val="20"/>
        </w:rPr>
        <w:t xml:space="preserve">s </w:t>
      </w:r>
      <w:r w:rsidR="00346925">
        <w:rPr>
          <w:rFonts w:eastAsia="Calibri" w:cstheme="minorHAnsi"/>
          <w:szCs w:val="20"/>
        </w:rPr>
        <w:t xml:space="preserve">to be addressed </w:t>
      </w:r>
      <w:r w:rsidR="006E38C1">
        <w:rPr>
          <w:rFonts w:eastAsia="Calibri" w:cstheme="minorHAnsi"/>
          <w:szCs w:val="20"/>
        </w:rPr>
        <w:t xml:space="preserve">going </w:t>
      </w:r>
      <w:r w:rsidR="00576889">
        <w:rPr>
          <w:rFonts w:eastAsia="Calibri" w:cstheme="minorHAnsi"/>
          <w:szCs w:val="20"/>
        </w:rPr>
        <w:t>forward</w:t>
      </w:r>
      <w:r w:rsidR="003608C7">
        <w:rPr>
          <w:rFonts w:eastAsia="Calibri" w:cstheme="minorHAnsi"/>
          <w:szCs w:val="20"/>
        </w:rPr>
        <w:t xml:space="preserve"> as BEQUAL has</w:t>
      </w:r>
      <w:r w:rsidR="00B07C05">
        <w:rPr>
          <w:rFonts w:eastAsia="Calibri" w:cstheme="minorHAnsi"/>
          <w:szCs w:val="20"/>
        </w:rPr>
        <w:t xml:space="preserve"> a good </w:t>
      </w:r>
      <w:r w:rsidR="00B07C05" w:rsidRPr="00174558">
        <w:rPr>
          <w:rFonts w:eastAsia="Calibri" w:cstheme="minorHAnsi"/>
          <w:szCs w:val="20"/>
        </w:rPr>
        <w:t>MEL</w:t>
      </w:r>
      <w:r w:rsidR="00B07C05" w:rsidRPr="00174558">
        <w:rPr>
          <w:rFonts w:eastAsia="Calibri" w:cstheme="minorHAnsi"/>
          <w:i/>
          <w:iCs/>
          <w:szCs w:val="20"/>
        </w:rPr>
        <w:t xml:space="preserve"> </w:t>
      </w:r>
      <w:r w:rsidR="00174558" w:rsidRPr="002420FF">
        <w:rPr>
          <w:rFonts w:eastAsia="Calibri" w:cstheme="minorHAnsi"/>
          <w:szCs w:val="20"/>
        </w:rPr>
        <w:t>t</w:t>
      </w:r>
      <w:r w:rsidR="00B07C05" w:rsidRPr="002420FF">
        <w:rPr>
          <w:rFonts w:eastAsia="Calibri" w:cstheme="minorHAnsi"/>
          <w:szCs w:val="20"/>
        </w:rPr>
        <w:t>oolkit</w:t>
      </w:r>
      <w:r w:rsidR="00B07C05">
        <w:rPr>
          <w:rFonts w:eastAsia="Calibri" w:cstheme="minorHAnsi"/>
          <w:szCs w:val="20"/>
        </w:rPr>
        <w:t xml:space="preserve"> and needs to </w:t>
      </w:r>
      <w:r w:rsidR="00205572">
        <w:rPr>
          <w:rFonts w:eastAsia="Calibri" w:cstheme="minorHAnsi"/>
          <w:szCs w:val="20"/>
        </w:rPr>
        <w:t xml:space="preserve">use it </w:t>
      </w:r>
      <w:r w:rsidR="00E06445">
        <w:rPr>
          <w:rFonts w:eastAsia="Calibri" w:cstheme="minorHAnsi"/>
          <w:szCs w:val="20"/>
        </w:rPr>
        <w:t>-</w:t>
      </w:r>
      <w:r w:rsidR="00205572">
        <w:rPr>
          <w:rFonts w:eastAsia="Calibri" w:cstheme="minorHAnsi"/>
          <w:szCs w:val="20"/>
        </w:rPr>
        <w:t xml:space="preserve"> not only </w:t>
      </w:r>
      <w:r w:rsidR="00C11868">
        <w:rPr>
          <w:rFonts w:eastAsia="Calibri" w:cstheme="minorHAnsi"/>
          <w:szCs w:val="20"/>
        </w:rPr>
        <w:t xml:space="preserve">to </w:t>
      </w:r>
      <w:r w:rsidR="00E06445">
        <w:rPr>
          <w:rFonts w:eastAsia="Calibri" w:cstheme="minorHAnsi"/>
          <w:szCs w:val="20"/>
        </w:rPr>
        <w:t>highlight</w:t>
      </w:r>
      <w:r w:rsidR="00205572">
        <w:rPr>
          <w:rFonts w:eastAsia="Calibri" w:cstheme="minorHAnsi"/>
          <w:szCs w:val="20"/>
        </w:rPr>
        <w:t xml:space="preserve"> positive outcomes but also to</w:t>
      </w:r>
      <w:r w:rsidR="00E06445">
        <w:rPr>
          <w:rFonts w:eastAsia="Calibri" w:cstheme="minorHAnsi"/>
          <w:szCs w:val="20"/>
        </w:rPr>
        <w:t xml:space="preserve"> </w:t>
      </w:r>
      <w:r w:rsidR="004223E0">
        <w:rPr>
          <w:rFonts w:eastAsia="Calibri" w:cstheme="minorHAnsi"/>
          <w:szCs w:val="20"/>
        </w:rPr>
        <w:t xml:space="preserve">identify </w:t>
      </w:r>
      <w:r w:rsidR="00205572">
        <w:rPr>
          <w:rFonts w:eastAsia="Calibri" w:cstheme="minorHAnsi"/>
          <w:szCs w:val="20"/>
        </w:rPr>
        <w:t xml:space="preserve">lessons and </w:t>
      </w:r>
      <w:proofErr w:type="gramStart"/>
      <w:r w:rsidR="00205572">
        <w:rPr>
          <w:rFonts w:eastAsia="Calibri" w:cstheme="minorHAnsi"/>
          <w:szCs w:val="20"/>
        </w:rPr>
        <w:t>make</w:t>
      </w:r>
      <w:r w:rsidR="00AB6C9C">
        <w:rPr>
          <w:rFonts w:eastAsia="Calibri" w:cstheme="minorHAnsi"/>
          <w:szCs w:val="20"/>
        </w:rPr>
        <w:t xml:space="preserve"> adjustments to</w:t>
      </w:r>
      <w:proofErr w:type="gramEnd"/>
      <w:r w:rsidR="00AB6C9C">
        <w:rPr>
          <w:rFonts w:eastAsia="Calibri" w:cstheme="minorHAnsi"/>
          <w:szCs w:val="20"/>
        </w:rPr>
        <w:t xml:space="preserve"> the program based on those lessons.</w:t>
      </w:r>
      <w:r w:rsidR="00012E36">
        <w:rPr>
          <w:rFonts w:eastAsia="Calibri" w:cstheme="minorHAnsi"/>
          <w:szCs w:val="20"/>
        </w:rPr>
        <w:t xml:space="preserve"> Respondents interviewed stressed t</w:t>
      </w:r>
      <w:r w:rsidR="00A91CCB">
        <w:rPr>
          <w:rFonts w:eastAsia="Calibri" w:cstheme="minorHAnsi"/>
          <w:szCs w:val="20"/>
        </w:rPr>
        <w:t>h</w:t>
      </w:r>
      <w:r w:rsidR="00012E36">
        <w:rPr>
          <w:rFonts w:eastAsia="Calibri" w:cstheme="minorHAnsi"/>
          <w:szCs w:val="20"/>
        </w:rPr>
        <w:t>ere</w:t>
      </w:r>
      <w:r w:rsidR="00A91CCB">
        <w:rPr>
          <w:rFonts w:eastAsia="Calibri" w:cstheme="minorHAnsi"/>
          <w:szCs w:val="20"/>
        </w:rPr>
        <w:t xml:space="preserve"> must be a concerted effort by the BEQUAL team to</w:t>
      </w:r>
      <w:r w:rsidR="00C643ED">
        <w:rPr>
          <w:rFonts w:eastAsia="Calibri" w:cstheme="minorHAnsi"/>
          <w:szCs w:val="20"/>
        </w:rPr>
        <w:t xml:space="preserve"> share and</w:t>
      </w:r>
      <w:r w:rsidR="00A91CCB">
        <w:rPr>
          <w:rFonts w:eastAsia="Calibri" w:cstheme="minorHAnsi"/>
          <w:szCs w:val="20"/>
        </w:rPr>
        <w:t xml:space="preserve"> </w:t>
      </w:r>
      <w:r w:rsidR="00A77436">
        <w:rPr>
          <w:rFonts w:eastAsia="Calibri" w:cstheme="minorHAnsi"/>
          <w:szCs w:val="20"/>
        </w:rPr>
        <w:t xml:space="preserve">use program performance </w:t>
      </w:r>
      <w:r w:rsidR="00C643ED">
        <w:rPr>
          <w:rFonts w:eastAsia="Calibri" w:cstheme="minorHAnsi"/>
          <w:szCs w:val="20"/>
        </w:rPr>
        <w:t>evidence</w:t>
      </w:r>
      <w:r w:rsidR="008D03AC">
        <w:rPr>
          <w:rFonts w:eastAsia="Calibri" w:cstheme="minorHAnsi"/>
          <w:szCs w:val="20"/>
        </w:rPr>
        <w:t xml:space="preserve"> with DFAT to identify changes the program needs to make or </w:t>
      </w:r>
      <w:r w:rsidR="00012E36">
        <w:rPr>
          <w:rFonts w:eastAsia="Calibri" w:cstheme="minorHAnsi"/>
          <w:szCs w:val="20"/>
        </w:rPr>
        <w:t xml:space="preserve">to facilitate policy engagement and dialogue with the </w:t>
      </w:r>
      <w:proofErr w:type="spellStart"/>
      <w:r w:rsidR="00012E36">
        <w:rPr>
          <w:rFonts w:eastAsia="Calibri" w:cstheme="minorHAnsi"/>
          <w:szCs w:val="20"/>
        </w:rPr>
        <w:t>MoES</w:t>
      </w:r>
      <w:proofErr w:type="spellEnd"/>
      <w:r w:rsidR="004E4D67">
        <w:rPr>
          <w:rStyle w:val="FootnoteReference"/>
          <w:rFonts w:eastAsia="Calibri" w:cstheme="minorHAnsi"/>
          <w:szCs w:val="20"/>
        </w:rPr>
        <w:footnoteReference w:id="45"/>
      </w:r>
      <w:r w:rsidR="00012E36">
        <w:rPr>
          <w:rFonts w:eastAsia="Calibri" w:cstheme="minorHAnsi"/>
          <w:szCs w:val="20"/>
        </w:rPr>
        <w:t xml:space="preserve">. </w:t>
      </w:r>
      <w:r w:rsidR="0077634D">
        <w:rPr>
          <w:rFonts w:eastAsia="Calibri" w:cstheme="minorHAnsi"/>
          <w:szCs w:val="20"/>
        </w:rPr>
        <w:t xml:space="preserve">As noted above, building the evidence base for </w:t>
      </w:r>
      <w:r w:rsidR="00E8529E">
        <w:rPr>
          <w:rFonts w:eastAsia="Calibri" w:cstheme="minorHAnsi"/>
          <w:szCs w:val="20"/>
        </w:rPr>
        <w:t xml:space="preserve">the effectiveness of </w:t>
      </w:r>
      <w:r w:rsidR="0077634D">
        <w:rPr>
          <w:rFonts w:eastAsia="Calibri" w:cstheme="minorHAnsi"/>
          <w:szCs w:val="20"/>
        </w:rPr>
        <w:t xml:space="preserve">BEQUAL’s models and approaches </w:t>
      </w:r>
      <w:r w:rsidR="00E8529E">
        <w:rPr>
          <w:rFonts w:eastAsia="Calibri" w:cstheme="minorHAnsi"/>
          <w:szCs w:val="20"/>
        </w:rPr>
        <w:t xml:space="preserve">- </w:t>
      </w:r>
      <w:r w:rsidR="00C25C99">
        <w:rPr>
          <w:rFonts w:eastAsia="Calibri" w:cstheme="minorHAnsi"/>
          <w:szCs w:val="20"/>
        </w:rPr>
        <w:t xml:space="preserve">and demonstrating the program </w:t>
      </w:r>
      <w:proofErr w:type="gramStart"/>
      <w:r w:rsidR="00C25C99">
        <w:rPr>
          <w:rFonts w:eastAsia="Calibri" w:cstheme="minorHAnsi"/>
          <w:szCs w:val="20"/>
        </w:rPr>
        <w:t>makes adjustments</w:t>
      </w:r>
      <w:proofErr w:type="gramEnd"/>
      <w:r w:rsidR="00C25C99">
        <w:rPr>
          <w:rFonts w:eastAsia="Calibri" w:cstheme="minorHAnsi"/>
          <w:szCs w:val="20"/>
        </w:rPr>
        <w:t xml:space="preserve"> based on feedback</w:t>
      </w:r>
      <w:r w:rsidR="00E8529E">
        <w:rPr>
          <w:rFonts w:eastAsia="Calibri" w:cstheme="minorHAnsi"/>
          <w:szCs w:val="20"/>
        </w:rPr>
        <w:t xml:space="preserve"> -</w:t>
      </w:r>
      <w:r w:rsidR="00C25C99">
        <w:rPr>
          <w:rFonts w:eastAsia="Calibri" w:cstheme="minorHAnsi"/>
          <w:szCs w:val="20"/>
        </w:rPr>
        <w:t xml:space="preserve"> will be critical</w:t>
      </w:r>
      <w:r w:rsidR="00F2563A">
        <w:rPr>
          <w:rFonts w:eastAsia="Calibri" w:cstheme="minorHAnsi"/>
          <w:szCs w:val="20"/>
        </w:rPr>
        <w:t xml:space="preserve"> for program sustainability.  </w:t>
      </w:r>
      <w:r w:rsidR="00020382">
        <w:rPr>
          <w:rFonts w:eastAsia="Calibri" w:cstheme="minorHAnsi"/>
          <w:szCs w:val="20"/>
        </w:rPr>
        <w:t xml:space="preserve"> </w:t>
      </w:r>
    </w:p>
    <w:p w14:paraId="535ED479" w14:textId="729DF962" w:rsidR="000A634C" w:rsidRDefault="000A634C">
      <w:pPr>
        <w:spacing w:after="0" w:line="240" w:lineRule="auto"/>
        <w:rPr>
          <w:rFonts w:ascii="Calibri" w:eastAsia="Calibri" w:hAnsi="Calibri"/>
          <w:sz w:val="22"/>
          <w:szCs w:val="22"/>
        </w:rPr>
      </w:pPr>
      <w:r>
        <w:rPr>
          <w:rFonts w:ascii="Calibri" w:eastAsia="Calibri" w:hAnsi="Calibri"/>
          <w:sz w:val="22"/>
          <w:szCs w:val="22"/>
        </w:rPr>
        <w:br w:type="page"/>
      </w:r>
    </w:p>
    <w:p w14:paraId="780A0856" w14:textId="5F143B5B" w:rsidR="00C01CDE" w:rsidRDefault="00C01CDE" w:rsidP="005248C3">
      <w:pPr>
        <w:pStyle w:val="NumberedHeadingChapte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shd w:val="clear" w:color="auto" w:fill="1D336D" w:themeFill="background2"/>
      </w:pPr>
      <w:bookmarkStart w:id="29" w:name="_Toc192605394"/>
      <w:bookmarkStart w:id="30" w:name="_Toc199935548"/>
      <w:r>
        <w:lastRenderedPageBreak/>
        <w:t>Management and Governance</w:t>
      </w:r>
      <w:bookmarkEnd w:id="29"/>
      <w:bookmarkEnd w:id="30"/>
      <w:r>
        <w:t xml:space="preserve"> </w:t>
      </w:r>
    </w:p>
    <w:p w14:paraId="14D89A82" w14:textId="0F80DC48" w:rsidR="00A5694B" w:rsidRDefault="00A5694B" w:rsidP="00A5694B">
      <w:pPr>
        <w:ind w:left="567"/>
        <w:rPr>
          <w:rFonts w:eastAsia="Calibri"/>
        </w:rPr>
      </w:pPr>
      <w:r w:rsidRPr="003D17A8">
        <w:rPr>
          <w:rFonts w:eastAsia="Calibri"/>
          <w:b/>
          <w:bCs/>
          <w:i/>
          <w:iCs/>
          <w:color w:val="1D336D" w:themeColor="background2"/>
        </w:rPr>
        <w:t>Management Efficiency: Is the program management team appropriately structured, led, and resourced (financial, technical, human) to achieve the program’s objectives in a timely manner?</w:t>
      </w:r>
    </w:p>
    <w:p w14:paraId="4F35BCCA" w14:textId="5325E2C8" w:rsidR="00A5694B" w:rsidRDefault="00A5694B" w:rsidP="00A5694B">
      <w:pPr>
        <w:ind w:left="567" w:hanging="567"/>
        <w:rPr>
          <w:rFonts w:eastAsia="Calibri"/>
        </w:rPr>
      </w:pPr>
      <w:r>
        <w:rPr>
          <w:rFonts w:eastAsia="Calibri"/>
          <w:b/>
          <w:bCs/>
          <w:color w:val="1D336D" w:themeColor="background2"/>
        </w:rPr>
        <w:t>F5.1</w:t>
      </w:r>
      <w:r>
        <w:rPr>
          <w:rFonts w:eastAsia="Calibri"/>
          <w:b/>
          <w:bCs/>
          <w:color w:val="1D336D" w:themeColor="background2"/>
        </w:rPr>
        <w:tab/>
      </w:r>
      <w:r>
        <w:rPr>
          <w:rFonts w:eastAsia="Calibri"/>
          <w:noProof/>
          <w:color w:val="1D336D" w:themeColor="background2"/>
        </w:rPr>
        <w:t xml:space="preserve">BEQUAL’s program Management Team has been appropriately structured and resouced throughout this phase, however some stakeholders raised concerns about its ability to adapt to evolving contextual and stakeholder needs.  </w:t>
      </w:r>
    </w:p>
    <w:p w14:paraId="57AB6719" w14:textId="65A23F6B" w:rsidR="00A5694B" w:rsidRDefault="00A5694B" w:rsidP="00A5694B">
      <w:pPr>
        <w:ind w:left="567" w:hanging="567"/>
        <w:rPr>
          <w:rFonts w:eastAsia="Calibri"/>
        </w:rPr>
      </w:pPr>
      <w:r>
        <w:rPr>
          <w:rFonts w:eastAsia="Calibri"/>
          <w:b/>
          <w:bCs/>
          <w:color w:val="1D336D" w:themeColor="background2"/>
        </w:rPr>
        <w:t>F5.2</w:t>
      </w:r>
      <w:r>
        <w:rPr>
          <w:rFonts w:eastAsia="Calibri"/>
          <w:b/>
          <w:bCs/>
          <w:color w:val="1D336D" w:themeColor="background2"/>
        </w:rPr>
        <w:tab/>
      </w:r>
      <w:r w:rsidRPr="00F7386D">
        <w:rPr>
          <w:rFonts w:eastAsia="Calibri"/>
          <w:color w:val="1D336D" w:themeColor="background2"/>
        </w:rPr>
        <w:t xml:space="preserve">External stakeholders </w:t>
      </w:r>
      <w:r>
        <w:rPr>
          <w:rFonts w:eastAsia="Calibri"/>
          <w:color w:val="1D336D" w:themeColor="background2"/>
        </w:rPr>
        <w:t>view BEQUAL</w:t>
      </w:r>
      <w:r w:rsidRPr="00F7386D">
        <w:rPr>
          <w:rFonts w:eastAsia="Calibri"/>
          <w:color w:val="1D336D" w:themeColor="background2"/>
        </w:rPr>
        <w:t xml:space="preserve"> as having a highly visible international team in leadership and decision making</w:t>
      </w:r>
      <w:r>
        <w:rPr>
          <w:rFonts w:eastAsia="Calibri"/>
          <w:color w:val="1D336D" w:themeColor="background2"/>
        </w:rPr>
        <w:t xml:space="preserve"> which is at odds with increasing DFAT and other donor focus on local leadership for development investments.</w:t>
      </w:r>
    </w:p>
    <w:p w14:paraId="598C150D" w14:textId="612D55A4" w:rsidR="00A5694B" w:rsidRDefault="00A5694B" w:rsidP="00A5694B">
      <w:pPr>
        <w:ind w:left="567" w:hanging="567"/>
        <w:rPr>
          <w:rFonts w:eastAsia="Calibri"/>
        </w:rPr>
      </w:pPr>
      <w:r>
        <w:rPr>
          <w:rFonts w:eastAsia="Calibri"/>
          <w:b/>
          <w:bCs/>
          <w:color w:val="1D336D" w:themeColor="background2"/>
        </w:rPr>
        <w:t>R5.1</w:t>
      </w:r>
      <w:r>
        <w:rPr>
          <w:rFonts w:eastAsia="Calibri"/>
          <w:b/>
          <w:bCs/>
          <w:color w:val="1D336D" w:themeColor="background2"/>
        </w:rPr>
        <w:tab/>
      </w:r>
      <w:r>
        <w:rPr>
          <w:rFonts w:eastAsia="Calibri"/>
          <w:color w:val="1D336D" w:themeColor="background2"/>
        </w:rPr>
        <w:t xml:space="preserve">Recommend </w:t>
      </w:r>
      <w:r w:rsidRPr="00D103A4">
        <w:rPr>
          <w:rFonts w:eastAsia="Calibri"/>
          <w:color w:val="1D336D" w:themeColor="background2"/>
        </w:rPr>
        <w:t>BEQUAL develop a localisation strategy that will address barriers to national leadership in the program.</w:t>
      </w:r>
    </w:p>
    <w:p w14:paraId="619FC48B" w14:textId="3CBFD846" w:rsidR="002F5D64" w:rsidRDefault="003D17A8" w:rsidP="00B4262C">
      <w:pPr>
        <w:rPr>
          <w:rFonts w:eastAsia="Calibri"/>
        </w:rPr>
      </w:pPr>
      <w:r>
        <w:rPr>
          <w:rFonts w:eastAsia="Calibri"/>
        </w:rPr>
        <w:br/>
      </w:r>
      <w:r w:rsidR="00652AF1">
        <w:rPr>
          <w:rFonts w:eastAsia="Calibri"/>
        </w:rPr>
        <w:t>Based on a review of financial documents</w:t>
      </w:r>
      <w:r w:rsidR="004E2E99">
        <w:rPr>
          <w:rFonts w:eastAsia="Calibri"/>
        </w:rPr>
        <w:t xml:space="preserve"> provide</w:t>
      </w:r>
      <w:r w:rsidR="00B47D6A">
        <w:rPr>
          <w:rFonts w:eastAsia="Calibri"/>
        </w:rPr>
        <w:t>d</w:t>
      </w:r>
      <w:r w:rsidR="003B6FC8">
        <w:rPr>
          <w:rFonts w:eastAsia="Calibri"/>
        </w:rPr>
        <w:t xml:space="preserve"> to the MTR</w:t>
      </w:r>
      <w:r w:rsidR="00652AF1">
        <w:rPr>
          <w:rFonts w:eastAsia="Calibri"/>
        </w:rPr>
        <w:t xml:space="preserve">, approximately </w:t>
      </w:r>
      <w:r w:rsidR="004B21AF">
        <w:rPr>
          <w:rFonts w:eastAsia="Calibri"/>
        </w:rPr>
        <w:t>46% of BEQUAL’s program budget</w:t>
      </w:r>
      <w:r w:rsidR="008A3BDD">
        <w:rPr>
          <w:rFonts w:eastAsia="Calibri"/>
        </w:rPr>
        <w:t xml:space="preserve"> (to FY25-26)</w:t>
      </w:r>
      <w:r w:rsidR="00E305CA">
        <w:rPr>
          <w:rFonts w:eastAsia="Calibri"/>
        </w:rPr>
        <w:t xml:space="preserve"> is </w:t>
      </w:r>
      <w:r w:rsidR="00A97DCD">
        <w:rPr>
          <w:rFonts w:eastAsia="Calibri"/>
        </w:rPr>
        <w:t xml:space="preserve">dedicated to personnel and personnel support costs. </w:t>
      </w:r>
      <w:r w:rsidR="009671B1">
        <w:rPr>
          <w:rFonts w:eastAsia="Calibri"/>
        </w:rPr>
        <w:t>While this</w:t>
      </w:r>
      <w:r w:rsidR="00E179A1">
        <w:rPr>
          <w:rFonts w:eastAsia="Calibri"/>
        </w:rPr>
        <w:t xml:space="preserve"> percentage allocation </w:t>
      </w:r>
      <w:r w:rsidR="003B6FC8">
        <w:rPr>
          <w:rFonts w:eastAsia="Calibri"/>
        </w:rPr>
        <w:t>for</w:t>
      </w:r>
      <w:r w:rsidR="00E179A1">
        <w:rPr>
          <w:rFonts w:eastAsia="Calibri"/>
        </w:rPr>
        <w:t xml:space="preserve"> personnel</w:t>
      </w:r>
      <w:r w:rsidR="003B6FC8">
        <w:rPr>
          <w:rFonts w:eastAsia="Calibri"/>
        </w:rPr>
        <w:t xml:space="preserve"> costs</w:t>
      </w:r>
      <w:r w:rsidR="009671B1">
        <w:rPr>
          <w:rFonts w:eastAsia="Calibri"/>
        </w:rPr>
        <w:t xml:space="preserve"> </w:t>
      </w:r>
      <w:r w:rsidR="00D41F60">
        <w:rPr>
          <w:rFonts w:eastAsia="Calibri"/>
        </w:rPr>
        <w:t xml:space="preserve">may </w:t>
      </w:r>
      <w:r w:rsidR="00C11868">
        <w:rPr>
          <w:rFonts w:eastAsia="Calibri"/>
        </w:rPr>
        <w:t>appear</w:t>
      </w:r>
      <w:r w:rsidR="00D41F60">
        <w:rPr>
          <w:rFonts w:eastAsia="Calibri"/>
        </w:rPr>
        <w:t xml:space="preserve"> </w:t>
      </w:r>
      <w:r w:rsidR="009671B1">
        <w:rPr>
          <w:rFonts w:eastAsia="Calibri"/>
        </w:rPr>
        <w:t>high</w:t>
      </w:r>
      <w:r w:rsidR="00380BFA">
        <w:rPr>
          <w:rFonts w:eastAsia="Calibri"/>
        </w:rPr>
        <w:t xml:space="preserve"> compared to other DFAT investments, </w:t>
      </w:r>
      <w:r w:rsidR="009671B1">
        <w:rPr>
          <w:rFonts w:eastAsia="Calibri"/>
        </w:rPr>
        <w:t>this</w:t>
      </w:r>
      <w:r w:rsidR="008B58D8">
        <w:rPr>
          <w:rFonts w:eastAsia="Calibri"/>
        </w:rPr>
        <w:t xml:space="preserve"> </w:t>
      </w:r>
      <w:r w:rsidR="00097A90">
        <w:rPr>
          <w:rFonts w:eastAsia="Calibri"/>
        </w:rPr>
        <w:t>reflect</w:t>
      </w:r>
      <w:r w:rsidR="00C55C91">
        <w:rPr>
          <w:rFonts w:eastAsia="Calibri"/>
        </w:rPr>
        <w:t>s</w:t>
      </w:r>
      <w:r w:rsidR="00097A90">
        <w:rPr>
          <w:rFonts w:eastAsia="Calibri"/>
        </w:rPr>
        <w:t xml:space="preserve"> the </w:t>
      </w:r>
      <w:r w:rsidR="00903FA7" w:rsidRPr="00903FA7">
        <w:rPr>
          <w:rFonts w:eastAsia="Calibri"/>
        </w:rPr>
        <w:t>program’s shift to a focus on system strengthening through capacity building</w:t>
      </w:r>
      <w:r w:rsidR="00097A90">
        <w:rPr>
          <w:rFonts w:eastAsia="Calibri"/>
        </w:rPr>
        <w:t xml:space="preserve">, as well as </w:t>
      </w:r>
      <w:r w:rsidR="00F351ED">
        <w:rPr>
          <w:rFonts w:eastAsia="Calibri"/>
        </w:rPr>
        <w:t>a</w:t>
      </w:r>
      <w:r w:rsidR="00D0549B">
        <w:rPr>
          <w:rFonts w:eastAsia="Calibri"/>
        </w:rPr>
        <w:t xml:space="preserve"> hum</w:t>
      </w:r>
      <w:r w:rsidR="00D136CE">
        <w:rPr>
          <w:rFonts w:eastAsia="Calibri"/>
        </w:rPr>
        <w:t>an resource-</w:t>
      </w:r>
      <w:r w:rsidR="00F351ED">
        <w:rPr>
          <w:rFonts w:eastAsia="Calibri"/>
        </w:rPr>
        <w:t xml:space="preserve">intense, heavy lift during the first half of </w:t>
      </w:r>
      <w:r w:rsidR="00562A4E">
        <w:rPr>
          <w:rFonts w:eastAsia="Calibri"/>
        </w:rPr>
        <w:t>P</w:t>
      </w:r>
      <w:r w:rsidR="00F351ED">
        <w:rPr>
          <w:rFonts w:eastAsia="Calibri"/>
        </w:rPr>
        <w:t>hase 2 for the curriculum roll</w:t>
      </w:r>
      <w:r w:rsidR="00652A39">
        <w:rPr>
          <w:rFonts w:eastAsia="Calibri"/>
        </w:rPr>
        <w:t>out, including physical resource production and distribution</w:t>
      </w:r>
      <w:r w:rsidR="008F0EF9">
        <w:rPr>
          <w:rFonts w:eastAsia="Calibri"/>
        </w:rPr>
        <w:t>.</w:t>
      </w:r>
    </w:p>
    <w:p w14:paraId="0AF69693" w14:textId="7539AB94" w:rsidR="00233852" w:rsidRDefault="000F684A" w:rsidP="00B4262C">
      <w:pPr>
        <w:rPr>
          <w:rFonts w:eastAsia="Calibri"/>
        </w:rPr>
      </w:pPr>
      <w:r>
        <w:rPr>
          <w:rFonts w:eastAsia="Calibri"/>
        </w:rPr>
        <w:t>T</w:t>
      </w:r>
      <w:r w:rsidR="00A97DCD">
        <w:rPr>
          <w:rFonts w:eastAsia="Calibri"/>
        </w:rPr>
        <w:t xml:space="preserve">he current BEQUAL </w:t>
      </w:r>
      <w:r w:rsidR="001C401F">
        <w:rPr>
          <w:rFonts w:eastAsia="Calibri"/>
        </w:rPr>
        <w:t>M</w:t>
      </w:r>
      <w:r w:rsidR="00A97DCD">
        <w:rPr>
          <w:rFonts w:eastAsia="Calibri"/>
        </w:rPr>
        <w:t xml:space="preserve">anagement </w:t>
      </w:r>
      <w:r w:rsidR="001C401F">
        <w:rPr>
          <w:rFonts w:eastAsia="Calibri"/>
        </w:rPr>
        <w:t>T</w:t>
      </w:r>
      <w:r w:rsidR="00A97DCD">
        <w:rPr>
          <w:rFonts w:eastAsia="Calibri"/>
        </w:rPr>
        <w:t xml:space="preserve">eam </w:t>
      </w:r>
      <w:r w:rsidR="009F5D71">
        <w:rPr>
          <w:rFonts w:eastAsia="Calibri"/>
        </w:rPr>
        <w:t>have a</w:t>
      </w:r>
      <w:r w:rsidR="00D136CE">
        <w:rPr>
          <w:rFonts w:eastAsia="Calibri"/>
        </w:rPr>
        <w:t xml:space="preserve"> </w:t>
      </w:r>
      <w:r w:rsidR="002C6243">
        <w:rPr>
          <w:rFonts w:eastAsia="Calibri"/>
        </w:rPr>
        <w:t xml:space="preserve">positive </w:t>
      </w:r>
      <w:r w:rsidR="009F5D71">
        <w:rPr>
          <w:rFonts w:eastAsia="Calibri"/>
        </w:rPr>
        <w:t xml:space="preserve">reputation with </w:t>
      </w:r>
      <w:proofErr w:type="spellStart"/>
      <w:r w:rsidR="009F5D71">
        <w:rPr>
          <w:rFonts w:eastAsia="Calibri"/>
        </w:rPr>
        <w:t>MoES</w:t>
      </w:r>
      <w:proofErr w:type="spellEnd"/>
      <w:r w:rsidR="00366A38">
        <w:rPr>
          <w:rStyle w:val="FootnoteReference"/>
          <w:rFonts w:eastAsia="Calibri"/>
        </w:rPr>
        <w:footnoteReference w:id="46"/>
      </w:r>
      <w:r w:rsidR="00E143EE">
        <w:rPr>
          <w:rFonts w:eastAsia="Calibri"/>
        </w:rPr>
        <w:t>,</w:t>
      </w:r>
      <w:r w:rsidR="002C6243">
        <w:rPr>
          <w:rFonts w:eastAsia="Calibri"/>
        </w:rPr>
        <w:t xml:space="preserve"> and this</w:t>
      </w:r>
      <w:r w:rsidR="009F5D71">
        <w:rPr>
          <w:rFonts w:eastAsia="Calibri"/>
        </w:rPr>
        <w:t xml:space="preserve"> extend</w:t>
      </w:r>
      <w:r w:rsidR="002C6243">
        <w:rPr>
          <w:rFonts w:eastAsia="Calibri"/>
        </w:rPr>
        <w:t>s</w:t>
      </w:r>
      <w:r w:rsidR="009F5D71">
        <w:rPr>
          <w:rFonts w:eastAsia="Calibri"/>
        </w:rPr>
        <w:t xml:space="preserve"> to </w:t>
      </w:r>
      <w:r w:rsidR="007041E6">
        <w:rPr>
          <w:rFonts w:eastAsia="Calibri"/>
        </w:rPr>
        <w:t xml:space="preserve">BEQUAL staff working at the </w:t>
      </w:r>
      <w:r w:rsidR="009F5D71">
        <w:rPr>
          <w:rFonts w:eastAsia="Calibri"/>
        </w:rPr>
        <w:t xml:space="preserve">provincial and district level. </w:t>
      </w:r>
      <w:r w:rsidR="002570A8">
        <w:rPr>
          <w:rFonts w:eastAsia="Calibri"/>
        </w:rPr>
        <w:t xml:space="preserve">Respondents </w:t>
      </w:r>
      <w:r w:rsidR="00AE6ABF">
        <w:rPr>
          <w:rFonts w:eastAsia="Calibri"/>
        </w:rPr>
        <w:t>consistently h</w:t>
      </w:r>
      <w:r w:rsidR="00D95B36">
        <w:rPr>
          <w:rFonts w:eastAsia="Calibri"/>
        </w:rPr>
        <w:t xml:space="preserve">ighlighted the technical skills and </w:t>
      </w:r>
      <w:r w:rsidR="00CB0A12">
        <w:rPr>
          <w:rFonts w:eastAsia="Calibri"/>
        </w:rPr>
        <w:t xml:space="preserve">best practice </w:t>
      </w:r>
      <w:r w:rsidR="00D95B36">
        <w:rPr>
          <w:rFonts w:eastAsia="Calibri"/>
        </w:rPr>
        <w:t>experience BEQUAL’s staff</w:t>
      </w:r>
      <w:r w:rsidR="00723E14">
        <w:rPr>
          <w:rFonts w:eastAsia="Calibri"/>
        </w:rPr>
        <w:t xml:space="preserve"> bring to the Ministry, as well as </w:t>
      </w:r>
      <w:r w:rsidR="001D6AFD">
        <w:rPr>
          <w:rFonts w:eastAsia="Calibri"/>
        </w:rPr>
        <w:t>appreciating their hard work and commitment</w:t>
      </w:r>
      <w:r w:rsidR="00CB0A12">
        <w:rPr>
          <w:rFonts w:eastAsia="Calibri"/>
        </w:rPr>
        <w:t xml:space="preserve"> in managing multiple and, at times, competing activities and deadlines during the first half of </w:t>
      </w:r>
      <w:r w:rsidR="00562A4E">
        <w:rPr>
          <w:rFonts w:eastAsia="Calibri"/>
        </w:rPr>
        <w:t>P</w:t>
      </w:r>
      <w:r w:rsidR="00CB0A12">
        <w:rPr>
          <w:rFonts w:eastAsia="Calibri"/>
        </w:rPr>
        <w:t xml:space="preserve">hase 2. </w:t>
      </w:r>
      <w:r w:rsidR="001D6AFD">
        <w:rPr>
          <w:rFonts w:eastAsia="Calibri"/>
        </w:rPr>
        <w:t xml:space="preserve">BEQUAL </w:t>
      </w:r>
      <w:r w:rsidR="00060741">
        <w:rPr>
          <w:rFonts w:eastAsia="Calibri"/>
        </w:rPr>
        <w:t>M</w:t>
      </w:r>
      <w:r w:rsidR="001D6AFD">
        <w:rPr>
          <w:rFonts w:eastAsia="Calibri"/>
        </w:rPr>
        <w:t xml:space="preserve">anagement </w:t>
      </w:r>
      <w:r w:rsidR="00060741">
        <w:rPr>
          <w:rFonts w:eastAsia="Calibri"/>
        </w:rPr>
        <w:t>T</w:t>
      </w:r>
      <w:r w:rsidR="001D6AFD">
        <w:rPr>
          <w:rFonts w:eastAsia="Calibri"/>
        </w:rPr>
        <w:t>eam, while agreeing with this assessment</w:t>
      </w:r>
      <w:r w:rsidR="000E2A87">
        <w:rPr>
          <w:rFonts w:eastAsia="Calibri"/>
        </w:rPr>
        <w:t xml:space="preserve"> of relationships with the Ministry</w:t>
      </w:r>
      <w:r w:rsidR="001D6AFD">
        <w:rPr>
          <w:rFonts w:eastAsia="Calibri"/>
        </w:rPr>
        <w:t xml:space="preserve">, also noted change in </w:t>
      </w:r>
      <w:proofErr w:type="spellStart"/>
      <w:r w:rsidR="001D6AFD">
        <w:rPr>
          <w:rFonts w:eastAsia="Calibri"/>
        </w:rPr>
        <w:t>MoES</w:t>
      </w:r>
      <w:proofErr w:type="spellEnd"/>
      <w:r w:rsidR="001D6AFD">
        <w:rPr>
          <w:rFonts w:eastAsia="Calibri"/>
        </w:rPr>
        <w:t xml:space="preserve"> staff, especially at head of </w:t>
      </w:r>
      <w:r w:rsidR="00BD2BAB">
        <w:rPr>
          <w:rFonts w:eastAsia="Calibri"/>
        </w:rPr>
        <w:t>department level, required constant attention and nurturing working relationships which can take</w:t>
      </w:r>
      <w:r w:rsidR="00F34CD3">
        <w:rPr>
          <w:rFonts w:eastAsia="Calibri"/>
        </w:rPr>
        <w:t xml:space="preserve"> additional</w:t>
      </w:r>
      <w:r w:rsidR="00BD2BAB">
        <w:rPr>
          <w:rFonts w:eastAsia="Calibri"/>
        </w:rPr>
        <w:t xml:space="preserve"> time and resources. </w:t>
      </w:r>
    </w:p>
    <w:p w14:paraId="39CFC34C" w14:textId="73584E73" w:rsidR="00693D31" w:rsidRDefault="00693D31" w:rsidP="00B4262C">
      <w:pPr>
        <w:rPr>
          <w:rFonts w:eastAsia="Calibri"/>
        </w:rPr>
      </w:pPr>
      <w:r w:rsidRPr="007D6C99">
        <w:rPr>
          <w:rFonts w:eastAsia="Calibri"/>
        </w:rPr>
        <w:t xml:space="preserve">Stakeholder feedback also noted that, at times, the planning and delivery of the program can be rigid and not allow for adaptation which will be important as BEQUAL moves into the second half of </w:t>
      </w:r>
      <w:r w:rsidR="00562A4E">
        <w:rPr>
          <w:rFonts w:eastAsia="Calibri"/>
        </w:rPr>
        <w:t>P</w:t>
      </w:r>
      <w:r w:rsidRPr="007D6C99">
        <w:rPr>
          <w:rFonts w:eastAsia="Calibri"/>
        </w:rPr>
        <w:t xml:space="preserve">hase 2. </w:t>
      </w:r>
      <w:r w:rsidR="009F7132">
        <w:rPr>
          <w:rFonts w:eastAsia="Calibri"/>
        </w:rPr>
        <w:t xml:space="preserve">While this does speak to a focus on timely </w:t>
      </w:r>
      <w:r w:rsidR="00E237A8">
        <w:rPr>
          <w:rFonts w:eastAsia="Calibri"/>
        </w:rPr>
        <w:t>implementation and outcomes</w:t>
      </w:r>
      <w:r w:rsidR="009F7132">
        <w:rPr>
          <w:rFonts w:eastAsia="Calibri"/>
        </w:rPr>
        <w:t>, t</w:t>
      </w:r>
      <w:r w:rsidRPr="007D6C99">
        <w:rPr>
          <w:rFonts w:eastAsia="Calibri"/>
        </w:rPr>
        <w:t>here will be a need for</w:t>
      </w:r>
      <w:r w:rsidR="00F34CD3">
        <w:rPr>
          <w:rFonts w:eastAsia="Calibri"/>
        </w:rPr>
        <w:t xml:space="preserve"> BEQUAL</w:t>
      </w:r>
      <w:r w:rsidRPr="007D6C99">
        <w:rPr>
          <w:rFonts w:eastAsia="Calibri"/>
        </w:rPr>
        <w:t xml:space="preserve"> leadership to action adaptive management strategies to respond to external pressures, as well as </w:t>
      </w:r>
      <w:r w:rsidR="00027F72">
        <w:rPr>
          <w:rFonts w:eastAsia="Calibri"/>
        </w:rPr>
        <w:t xml:space="preserve">pursue </w:t>
      </w:r>
      <w:r w:rsidR="00D4331B">
        <w:rPr>
          <w:rFonts w:eastAsia="Calibri"/>
        </w:rPr>
        <w:t xml:space="preserve">opportunities for increasing </w:t>
      </w:r>
      <w:proofErr w:type="spellStart"/>
      <w:r w:rsidRPr="007D6C99">
        <w:rPr>
          <w:rFonts w:eastAsia="Calibri"/>
        </w:rPr>
        <w:t>MoES</w:t>
      </w:r>
      <w:proofErr w:type="spellEnd"/>
      <w:r w:rsidRPr="007D6C99">
        <w:rPr>
          <w:rFonts w:eastAsia="Calibri"/>
        </w:rPr>
        <w:t xml:space="preserve">’ ownership and </w:t>
      </w:r>
      <w:r w:rsidR="00D4331B">
        <w:rPr>
          <w:rFonts w:eastAsia="Calibri"/>
        </w:rPr>
        <w:t xml:space="preserve">program </w:t>
      </w:r>
      <w:r w:rsidRPr="007D6C99">
        <w:rPr>
          <w:rFonts w:eastAsia="Calibri"/>
        </w:rPr>
        <w:t>sustainability</w:t>
      </w:r>
      <w:r w:rsidR="00D4331B">
        <w:rPr>
          <w:rFonts w:eastAsia="Calibri"/>
        </w:rPr>
        <w:t xml:space="preserve">. </w:t>
      </w:r>
      <w:r w:rsidR="002C513F">
        <w:rPr>
          <w:rFonts w:eastAsia="Calibri"/>
        </w:rPr>
        <w:t xml:space="preserve"> </w:t>
      </w:r>
      <w:r w:rsidRPr="007D6C99">
        <w:rPr>
          <w:rFonts w:eastAsia="Calibri"/>
        </w:rPr>
        <w:t xml:space="preserve"> </w:t>
      </w:r>
      <w:r>
        <w:rPr>
          <w:rFonts w:eastAsia="Calibri"/>
        </w:rPr>
        <w:t xml:space="preserve"> </w:t>
      </w:r>
    </w:p>
    <w:p w14:paraId="43963129" w14:textId="6F36F171" w:rsidR="00D61E48" w:rsidRDefault="00010527" w:rsidP="00B4262C">
      <w:pPr>
        <w:rPr>
          <w:rFonts w:eastAsia="Calibri"/>
        </w:rPr>
      </w:pPr>
      <w:r>
        <w:rPr>
          <w:rFonts w:eastAsia="Calibri"/>
        </w:rPr>
        <w:t xml:space="preserve">The BEQUAL </w:t>
      </w:r>
      <w:r w:rsidR="00060741">
        <w:rPr>
          <w:rFonts w:eastAsia="Calibri"/>
        </w:rPr>
        <w:t>M</w:t>
      </w:r>
      <w:r>
        <w:rPr>
          <w:rFonts w:eastAsia="Calibri"/>
        </w:rPr>
        <w:t xml:space="preserve">anagement </w:t>
      </w:r>
      <w:r w:rsidR="00060741">
        <w:rPr>
          <w:rFonts w:eastAsia="Calibri"/>
        </w:rPr>
        <w:t>T</w:t>
      </w:r>
      <w:r>
        <w:rPr>
          <w:rFonts w:eastAsia="Calibri"/>
        </w:rPr>
        <w:t>eam</w:t>
      </w:r>
      <w:r w:rsidR="00201A76">
        <w:rPr>
          <w:rFonts w:eastAsia="Calibri"/>
        </w:rPr>
        <w:t xml:space="preserve"> ha</w:t>
      </w:r>
      <w:r w:rsidR="0098317B">
        <w:rPr>
          <w:rFonts w:eastAsia="Calibri"/>
        </w:rPr>
        <w:t xml:space="preserve">s </w:t>
      </w:r>
      <w:r w:rsidR="00201A76">
        <w:rPr>
          <w:rFonts w:eastAsia="Calibri"/>
        </w:rPr>
        <w:t>been in</w:t>
      </w:r>
      <w:r w:rsidR="00D74D10">
        <w:rPr>
          <w:rFonts w:eastAsia="Calibri"/>
        </w:rPr>
        <w:t xml:space="preserve"> place</w:t>
      </w:r>
      <w:r w:rsidR="00201A76">
        <w:rPr>
          <w:rFonts w:eastAsia="Calibri"/>
        </w:rPr>
        <w:t xml:space="preserve"> for some </w:t>
      </w:r>
      <w:r w:rsidR="002B3C16">
        <w:rPr>
          <w:rFonts w:eastAsia="Calibri"/>
        </w:rPr>
        <w:t>time,</w:t>
      </w:r>
      <w:r w:rsidR="00BD6F52">
        <w:rPr>
          <w:rFonts w:eastAsia="Calibri"/>
        </w:rPr>
        <w:t xml:space="preserve"> and nearly all are international staf</w:t>
      </w:r>
      <w:r w:rsidR="00BA01D9">
        <w:rPr>
          <w:rFonts w:eastAsia="Calibri"/>
        </w:rPr>
        <w:t>f,</w:t>
      </w:r>
      <w:r w:rsidR="00201A76">
        <w:rPr>
          <w:rFonts w:eastAsia="Calibri"/>
        </w:rPr>
        <w:t xml:space="preserve"> with several having worked on BEQUAL 1. </w:t>
      </w:r>
      <w:r w:rsidR="00BA254E">
        <w:rPr>
          <w:rFonts w:eastAsia="Calibri"/>
        </w:rPr>
        <w:t>This brings advantages in terms of understanding of the context</w:t>
      </w:r>
      <w:r w:rsidR="00E5527F">
        <w:rPr>
          <w:rFonts w:eastAsia="Calibri"/>
        </w:rPr>
        <w:t>, established working relationships and networks,</w:t>
      </w:r>
      <w:r w:rsidR="00511AD8">
        <w:rPr>
          <w:rFonts w:eastAsia="Calibri"/>
        </w:rPr>
        <w:t xml:space="preserve"> and </w:t>
      </w:r>
      <w:r w:rsidR="004F3E47">
        <w:rPr>
          <w:rFonts w:eastAsia="Calibri"/>
        </w:rPr>
        <w:t xml:space="preserve">program </w:t>
      </w:r>
      <w:r w:rsidR="00511AD8">
        <w:rPr>
          <w:rFonts w:eastAsia="Calibri"/>
        </w:rPr>
        <w:t>continuity</w:t>
      </w:r>
      <w:r w:rsidR="0009535B">
        <w:rPr>
          <w:rFonts w:eastAsia="Calibri"/>
        </w:rPr>
        <w:t xml:space="preserve">. </w:t>
      </w:r>
      <w:r w:rsidR="009E5FCB">
        <w:rPr>
          <w:rFonts w:eastAsia="Calibri"/>
        </w:rPr>
        <w:t xml:space="preserve">A couple of respondents noted this </w:t>
      </w:r>
      <w:r w:rsidR="00356339">
        <w:rPr>
          <w:rFonts w:eastAsia="Calibri"/>
        </w:rPr>
        <w:t>may</w:t>
      </w:r>
      <w:r w:rsidR="009E5FCB">
        <w:rPr>
          <w:rFonts w:eastAsia="Calibri"/>
        </w:rPr>
        <w:t xml:space="preserve"> also bring </w:t>
      </w:r>
      <w:r w:rsidR="009E5FCB" w:rsidRPr="009E5FCB">
        <w:rPr>
          <w:rFonts w:eastAsia="Calibri"/>
        </w:rPr>
        <w:t>disadvantages in terms of a familiarity which may disincentivise agility</w:t>
      </w:r>
      <w:r w:rsidR="00EC264A">
        <w:rPr>
          <w:rStyle w:val="FootnoteReference"/>
          <w:rFonts w:eastAsia="Calibri"/>
        </w:rPr>
        <w:footnoteReference w:id="47"/>
      </w:r>
      <w:r w:rsidR="009E5FCB">
        <w:rPr>
          <w:rFonts w:eastAsia="Calibri"/>
        </w:rPr>
        <w:t xml:space="preserve">. </w:t>
      </w:r>
    </w:p>
    <w:p w14:paraId="3772667A" w14:textId="41C1E455" w:rsidR="00E90C07" w:rsidRDefault="0009535B" w:rsidP="00B4262C">
      <w:pPr>
        <w:rPr>
          <w:rFonts w:eastAsia="Calibri"/>
        </w:rPr>
      </w:pPr>
      <w:r>
        <w:rPr>
          <w:rFonts w:eastAsia="Calibri"/>
        </w:rPr>
        <w:t xml:space="preserve">It is notable many MTR stakeholders commented on the number of international staff on the </w:t>
      </w:r>
      <w:r w:rsidR="00EB750F">
        <w:rPr>
          <w:rFonts w:eastAsia="Calibri"/>
        </w:rPr>
        <w:t>Management T</w:t>
      </w:r>
      <w:r>
        <w:rPr>
          <w:rFonts w:eastAsia="Calibri"/>
        </w:rPr>
        <w:t>eam</w:t>
      </w:r>
      <w:r w:rsidR="007D6C99">
        <w:rPr>
          <w:rStyle w:val="FootnoteReference"/>
          <w:rFonts w:eastAsia="Calibri"/>
        </w:rPr>
        <w:footnoteReference w:id="48"/>
      </w:r>
      <w:r>
        <w:rPr>
          <w:rFonts w:eastAsia="Calibri"/>
        </w:rPr>
        <w:t xml:space="preserve">. </w:t>
      </w:r>
      <w:r w:rsidR="00977D6A">
        <w:rPr>
          <w:rFonts w:eastAsia="Calibri"/>
        </w:rPr>
        <w:t>T</w:t>
      </w:r>
      <w:r w:rsidR="00E038D6">
        <w:rPr>
          <w:rFonts w:eastAsia="Calibri"/>
        </w:rPr>
        <w:t xml:space="preserve">he consistency of this being expressed in </w:t>
      </w:r>
      <w:r w:rsidR="00977D6A">
        <w:rPr>
          <w:rFonts w:eastAsia="Calibri"/>
        </w:rPr>
        <w:t xml:space="preserve">KIIs was significant enough that </w:t>
      </w:r>
      <w:r w:rsidR="00C944B2">
        <w:rPr>
          <w:rFonts w:eastAsia="Calibri"/>
        </w:rPr>
        <w:t xml:space="preserve">the Review Team </w:t>
      </w:r>
      <w:r w:rsidR="00E90C07" w:rsidRPr="00E90C07">
        <w:rPr>
          <w:rFonts w:eastAsia="Calibri"/>
        </w:rPr>
        <w:t xml:space="preserve">reviewed staffing data for seven DFAT education programs operating across the Asia-Pacific, with total contract values spanning AUD25-53.7 million. This data indicates that BEQUAL’s staffing model reflects a </w:t>
      </w:r>
      <w:r w:rsidR="00E90C07" w:rsidRPr="00E90C07">
        <w:rPr>
          <w:rFonts w:eastAsia="Calibri"/>
        </w:rPr>
        <w:lastRenderedPageBreak/>
        <w:t xml:space="preserve">slightly elevated concentration of international staff, as compared to other programs of similar scale. With 7 long-term international staff and 34 long-term national staff, BEQUAL maintains a </w:t>
      </w:r>
      <w:r w:rsidR="00E90C07" w:rsidRPr="00970B9C">
        <w:rPr>
          <w:rFonts w:eastAsia="Calibri"/>
        </w:rPr>
        <w:t>1:4.9</w:t>
      </w:r>
      <w:r w:rsidR="00E90C07" w:rsidRPr="00E90C07">
        <w:rPr>
          <w:rFonts w:eastAsia="Calibri"/>
        </w:rPr>
        <w:t xml:space="preserve"> international to national staffing ratio for long-term staff. When factoring short-term staff, the total ratio becomes 1:4.1.</w:t>
      </w:r>
      <w:r w:rsidR="00970B9C">
        <w:rPr>
          <w:rFonts w:eastAsia="Calibri"/>
        </w:rPr>
        <w:t xml:space="preserve"> </w:t>
      </w:r>
      <w:r w:rsidR="00E90C07" w:rsidRPr="00E90C07">
        <w:rPr>
          <w:rFonts w:eastAsia="Calibri"/>
        </w:rPr>
        <w:t xml:space="preserve">This ratio places BEQUAL ahead of INOVASI (Indonesia), which has a 1:37.6 total international to national staffing ratio, though the program retains lower international staffing proportions than SET (Solomon Islands) (1:1.75) or </w:t>
      </w:r>
      <w:proofErr w:type="spellStart"/>
      <w:r w:rsidR="00E90C07" w:rsidRPr="00E90C07">
        <w:rPr>
          <w:rFonts w:eastAsia="Calibri"/>
        </w:rPr>
        <w:t>EduKAIT</w:t>
      </w:r>
      <w:proofErr w:type="spellEnd"/>
      <w:r w:rsidR="00E90C07" w:rsidRPr="00E90C07">
        <w:rPr>
          <w:rFonts w:eastAsia="Calibri"/>
        </w:rPr>
        <w:t xml:space="preserve"> (Kiribati) (1:3). Despite its concentration of international staff, BEQUAL’s national staff base is significant, with most working full-time.</w:t>
      </w:r>
    </w:p>
    <w:p w14:paraId="76901EDD" w14:textId="3685A754" w:rsidR="005C2445" w:rsidRDefault="005A47B4" w:rsidP="00B4262C">
      <w:pPr>
        <w:rPr>
          <w:rFonts w:eastAsia="Calibri"/>
        </w:rPr>
      </w:pPr>
      <w:r>
        <w:rPr>
          <w:rFonts w:eastAsia="Calibri"/>
        </w:rPr>
        <w:t xml:space="preserve">While the </w:t>
      </w:r>
      <w:r w:rsidR="00D42529">
        <w:rPr>
          <w:rFonts w:eastAsia="Calibri"/>
        </w:rPr>
        <w:t>MTR</w:t>
      </w:r>
      <w:r>
        <w:rPr>
          <w:rFonts w:eastAsia="Calibri"/>
        </w:rPr>
        <w:t xml:space="preserve"> doesn’t </w:t>
      </w:r>
      <w:r w:rsidR="004B16B3">
        <w:rPr>
          <w:rFonts w:eastAsia="Calibri"/>
        </w:rPr>
        <w:t xml:space="preserve">necessarily </w:t>
      </w:r>
      <w:r w:rsidR="00615355">
        <w:rPr>
          <w:rFonts w:eastAsia="Calibri"/>
        </w:rPr>
        <w:t>question</w:t>
      </w:r>
      <w:r>
        <w:rPr>
          <w:rFonts w:eastAsia="Calibri"/>
        </w:rPr>
        <w:t xml:space="preserve"> the justification for international staff</w:t>
      </w:r>
      <w:r w:rsidR="00524318">
        <w:rPr>
          <w:rFonts w:eastAsia="Calibri"/>
        </w:rPr>
        <w:t xml:space="preserve"> with</w:t>
      </w:r>
      <w:r w:rsidR="00415B6A">
        <w:rPr>
          <w:rFonts w:eastAsia="Calibri"/>
        </w:rPr>
        <w:t xml:space="preserve"> the technical skills</w:t>
      </w:r>
      <w:r w:rsidR="002D16A6">
        <w:rPr>
          <w:rFonts w:eastAsia="Calibri"/>
        </w:rPr>
        <w:t>, experience</w:t>
      </w:r>
      <w:r w:rsidR="00415B6A">
        <w:rPr>
          <w:rFonts w:eastAsia="Calibri"/>
        </w:rPr>
        <w:t xml:space="preserve"> and best practice they </w:t>
      </w:r>
      <w:r w:rsidR="009A55F6">
        <w:rPr>
          <w:rFonts w:eastAsia="Calibri"/>
        </w:rPr>
        <w:t xml:space="preserve">currently </w:t>
      </w:r>
      <w:r w:rsidR="00415B6A">
        <w:rPr>
          <w:rFonts w:eastAsia="Calibri"/>
        </w:rPr>
        <w:t>bring to the program, i</w:t>
      </w:r>
      <w:r w:rsidR="002946C0">
        <w:rPr>
          <w:rFonts w:eastAsia="Calibri"/>
        </w:rPr>
        <w:t xml:space="preserve">n terms of DFAT’s policies and approaches, the </w:t>
      </w:r>
      <w:r w:rsidR="00BD3137">
        <w:rPr>
          <w:rFonts w:eastAsia="Calibri"/>
        </w:rPr>
        <w:t xml:space="preserve">current </w:t>
      </w:r>
      <w:r w:rsidR="007E4C23">
        <w:rPr>
          <w:rFonts w:eastAsia="Calibri"/>
        </w:rPr>
        <w:t xml:space="preserve">profile of the </w:t>
      </w:r>
      <w:r w:rsidR="00060741">
        <w:rPr>
          <w:rFonts w:eastAsia="Calibri"/>
        </w:rPr>
        <w:t>M</w:t>
      </w:r>
      <w:r w:rsidR="007E4C23">
        <w:rPr>
          <w:rFonts w:eastAsia="Calibri"/>
        </w:rPr>
        <w:t xml:space="preserve">anagement </w:t>
      </w:r>
      <w:r w:rsidR="00060741">
        <w:rPr>
          <w:rFonts w:eastAsia="Calibri"/>
        </w:rPr>
        <w:t>T</w:t>
      </w:r>
      <w:r w:rsidR="007E4C23">
        <w:rPr>
          <w:rFonts w:eastAsia="Calibri"/>
        </w:rPr>
        <w:t xml:space="preserve">eam does not appear to be aligned with an increasing </w:t>
      </w:r>
      <w:r w:rsidR="002831D3">
        <w:rPr>
          <w:rFonts w:eastAsia="Calibri"/>
        </w:rPr>
        <w:t xml:space="preserve">DFAT </w:t>
      </w:r>
      <w:r w:rsidR="007E4C23">
        <w:rPr>
          <w:rFonts w:eastAsia="Calibri"/>
        </w:rPr>
        <w:t>focus on locally led development</w:t>
      </w:r>
      <w:r w:rsidR="00CC3CA1">
        <w:rPr>
          <w:rFonts w:eastAsia="Calibri"/>
        </w:rPr>
        <w:t>. This i</w:t>
      </w:r>
      <w:r w:rsidR="0058026F">
        <w:rPr>
          <w:rFonts w:eastAsia="Calibri"/>
        </w:rPr>
        <w:t>nclud</w:t>
      </w:r>
      <w:r w:rsidR="00CC3CA1">
        <w:rPr>
          <w:rFonts w:eastAsia="Calibri"/>
        </w:rPr>
        <w:t>es</w:t>
      </w:r>
      <w:r w:rsidR="0058026F">
        <w:rPr>
          <w:rFonts w:eastAsia="Calibri"/>
        </w:rPr>
        <w:t xml:space="preserve"> local leadership</w:t>
      </w:r>
      <w:r w:rsidR="00BF6F55">
        <w:rPr>
          <w:rFonts w:eastAsia="Calibri"/>
        </w:rPr>
        <w:t xml:space="preserve">, as specified in the </w:t>
      </w:r>
      <w:r w:rsidR="00BF6F55" w:rsidRPr="001A7A96">
        <w:rPr>
          <w:rFonts w:eastAsia="Calibri"/>
          <w:i/>
          <w:iCs/>
        </w:rPr>
        <w:t>International Development Strategy</w:t>
      </w:r>
      <w:r w:rsidR="00BF6F55">
        <w:rPr>
          <w:rFonts w:eastAsia="Calibri"/>
        </w:rPr>
        <w:t xml:space="preserve">, and </w:t>
      </w:r>
      <w:r w:rsidR="00C90B7E" w:rsidRPr="001A7A96">
        <w:rPr>
          <w:rFonts w:eastAsia="Calibri"/>
          <w:i/>
          <w:iCs/>
        </w:rPr>
        <w:t>Guidance Note on Locally Led Development,</w:t>
      </w:r>
      <w:r w:rsidR="00C90B7E">
        <w:rPr>
          <w:rFonts w:eastAsia="Calibri"/>
        </w:rPr>
        <w:t xml:space="preserve"> among other policy commitments.</w:t>
      </w:r>
      <w:r w:rsidR="00507ACF">
        <w:rPr>
          <w:rFonts w:eastAsia="Calibri"/>
        </w:rPr>
        <w:t xml:space="preserve"> The IDD for the program highlighted the </w:t>
      </w:r>
      <w:r w:rsidR="009D54BC">
        <w:rPr>
          <w:rFonts w:eastAsia="Calibri"/>
        </w:rPr>
        <w:t xml:space="preserve">reliance on </w:t>
      </w:r>
      <w:r w:rsidR="00595A3F">
        <w:rPr>
          <w:rFonts w:eastAsia="Calibri"/>
        </w:rPr>
        <w:t xml:space="preserve">international technical assistance during </w:t>
      </w:r>
      <w:r w:rsidR="00562A4E">
        <w:rPr>
          <w:rFonts w:eastAsia="Calibri"/>
        </w:rPr>
        <w:t>P</w:t>
      </w:r>
      <w:r w:rsidR="00595A3F">
        <w:rPr>
          <w:rFonts w:eastAsia="Calibri"/>
        </w:rPr>
        <w:t>hase 1 and advised</w:t>
      </w:r>
      <w:r w:rsidR="00F74E0E">
        <w:rPr>
          <w:rFonts w:eastAsia="Calibri"/>
        </w:rPr>
        <w:t xml:space="preserve"> on increased use of national </w:t>
      </w:r>
      <w:r w:rsidR="008F00F7">
        <w:rPr>
          <w:rFonts w:eastAsia="Calibri"/>
        </w:rPr>
        <w:t xml:space="preserve">technical assistance </w:t>
      </w:r>
      <w:r w:rsidR="001A7A96">
        <w:rPr>
          <w:rFonts w:eastAsia="Calibri"/>
        </w:rPr>
        <w:t xml:space="preserve">in </w:t>
      </w:r>
      <w:r w:rsidR="00562A4E">
        <w:rPr>
          <w:rFonts w:eastAsia="Calibri"/>
        </w:rPr>
        <w:t>Phase</w:t>
      </w:r>
      <w:r w:rsidR="001A7A96">
        <w:rPr>
          <w:rFonts w:eastAsia="Calibri"/>
        </w:rPr>
        <w:t xml:space="preserve"> 2</w:t>
      </w:r>
      <w:r w:rsidR="00F74E0E">
        <w:rPr>
          <w:rFonts w:eastAsia="Calibri"/>
        </w:rPr>
        <w:t xml:space="preserve">. While it </w:t>
      </w:r>
      <w:proofErr w:type="gramStart"/>
      <w:r w:rsidR="00F74E0E">
        <w:rPr>
          <w:rFonts w:eastAsia="Calibri"/>
        </w:rPr>
        <w:t>appear</w:t>
      </w:r>
      <w:r w:rsidR="00CE4ABC">
        <w:rPr>
          <w:rFonts w:eastAsia="Calibri"/>
        </w:rPr>
        <w:t>s</w:t>
      </w:r>
      <w:proofErr w:type="gramEnd"/>
      <w:r w:rsidR="00F74E0E">
        <w:rPr>
          <w:rFonts w:eastAsia="Calibri"/>
        </w:rPr>
        <w:t xml:space="preserve"> this advice is being taken on board</w:t>
      </w:r>
      <w:r w:rsidR="00415B6A">
        <w:rPr>
          <w:rFonts w:eastAsia="Calibri"/>
        </w:rPr>
        <w:t xml:space="preserve"> with national staff forming </w:t>
      </w:r>
      <w:proofErr w:type="gramStart"/>
      <w:r w:rsidR="00716EE0">
        <w:rPr>
          <w:rFonts w:eastAsia="Calibri"/>
        </w:rPr>
        <w:t>the majority of</w:t>
      </w:r>
      <w:proofErr w:type="gramEnd"/>
      <w:r w:rsidR="00716EE0">
        <w:rPr>
          <w:rFonts w:eastAsia="Calibri"/>
        </w:rPr>
        <w:t xml:space="preserve"> middle management roles</w:t>
      </w:r>
      <w:r w:rsidR="00F74E0E">
        <w:rPr>
          <w:rFonts w:eastAsia="Calibri"/>
        </w:rPr>
        <w:t xml:space="preserve">, </w:t>
      </w:r>
      <w:r w:rsidR="003D02BA">
        <w:rPr>
          <w:rFonts w:eastAsia="Calibri"/>
        </w:rPr>
        <w:t xml:space="preserve">external stakeholders continue to </w:t>
      </w:r>
      <w:r w:rsidR="002755CF">
        <w:rPr>
          <w:rFonts w:eastAsia="Calibri"/>
        </w:rPr>
        <w:t>view the program as having</w:t>
      </w:r>
      <w:r w:rsidR="003D02BA">
        <w:rPr>
          <w:rFonts w:eastAsia="Calibri"/>
        </w:rPr>
        <w:t xml:space="preserve"> a</w:t>
      </w:r>
      <w:r w:rsidR="009C5CAF">
        <w:rPr>
          <w:rFonts w:eastAsia="Calibri"/>
        </w:rPr>
        <w:t xml:space="preserve"> highly visible</w:t>
      </w:r>
      <w:r w:rsidR="00891CC2">
        <w:rPr>
          <w:rFonts w:eastAsia="Calibri"/>
        </w:rPr>
        <w:t xml:space="preserve"> international </w:t>
      </w:r>
      <w:r w:rsidR="009C5CAF">
        <w:rPr>
          <w:rFonts w:eastAsia="Calibri"/>
        </w:rPr>
        <w:t>team</w:t>
      </w:r>
      <w:r w:rsidR="003E2CEA">
        <w:rPr>
          <w:rFonts w:eastAsia="Calibri"/>
        </w:rPr>
        <w:t xml:space="preserve"> in leadership and decision making. </w:t>
      </w:r>
    </w:p>
    <w:p w14:paraId="79D8C21F" w14:textId="77777777" w:rsidR="00F43FD8" w:rsidRDefault="00ED3099" w:rsidP="00B4262C">
      <w:pPr>
        <w:rPr>
          <w:rFonts w:eastAsia="Calibri"/>
        </w:rPr>
      </w:pPr>
      <w:r>
        <w:rPr>
          <w:rFonts w:eastAsia="Calibri"/>
        </w:rPr>
        <w:t>The</w:t>
      </w:r>
      <w:r w:rsidR="00716EE0">
        <w:rPr>
          <w:rFonts w:eastAsia="Calibri"/>
        </w:rPr>
        <w:t xml:space="preserve"> Managing Contractor</w:t>
      </w:r>
      <w:r>
        <w:rPr>
          <w:rFonts w:eastAsia="Calibri"/>
        </w:rPr>
        <w:t xml:space="preserve"> </w:t>
      </w:r>
      <w:r w:rsidR="000D1EE9">
        <w:rPr>
          <w:rFonts w:eastAsia="Calibri"/>
        </w:rPr>
        <w:t xml:space="preserve">should </w:t>
      </w:r>
      <w:r>
        <w:rPr>
          <w:rFonts w:eastAsia="Calibri"/>
        </w:rPr>
        <w:t xml:space="preserve">work with the BEQUAL </w:t>
      </w:r>
      <w:r w:rsidR="00060741">
        <w:rPr>
          <w:rFonts w:eastAsia="Calibri"/>
        </w:rPr>
        <w:t>M</w:t>
      </w:r>
      <w:r>
        <w:rPr>
          <w:rFonts w:eastAsia="Calibri"/>
        </w:rPr>
        <w:t xml:space="preserve">anagement </w:t>
      </w:r>
      <w:r w:rsidR="00060741">
        <w:rPr>
          <w:rFonts w:eastAsia="Calibri"/>
        </w:rPr>
        <w:t>T</w:t>
      </w:r>
      <w:r>
        <w:rPr>
          <w:rFonts w:eastAsia="Calibri"/>
        </w:rPr>
        <w:t xml:space="preserve">eam to </w:t>
      </w:r>
      <w:r w:rsidR="00FF2526">
        <w:rPr>
          <w:rFonts w:eastAsia="Calibri"/>
        </w:rPr>
        <w:t xml:space="preserve">understand and </w:t>
      </w:r>
      <w:r w:rsidR="00EE24F5">
        <w:rPr>
          <w:rFonts w:eastAsia="Calibri"/>
        </w:rPr>
        <w:t>respond to</w:t>
      </w:r>
      <w:r>
        <w:rPr>
          <w:rFonts w:eastAsia="Calibri"/>
        </w:rPr>
        <w:t xml:space="preserve"> this</w:t>
      </w:r>
      <w:r w:rsidR="00D103A4">
        <w:rPr>
          <w:rFonts w:eastAsia="Calibri"/>
        </w:rPr>
        <w:t xml:space="preserve"> </w:t>
      </w:r>
      <w:r w:rsidR="00967457">
        <w:rPr>
          <w:rFonts w:eastAsia="Calibri"/>
        </w:rPr>
        <w:t>prevailing view</w:t>
      </w:r>
      <w:r>
        <w:rPr>
          <w:rFonts w:eastAsia="Calibri"/>
        </w:rPr>
        <w:t>.</w:t>
      </w:r>
      <w:r w:rsidR="002978B5">
        <w:rPr>
          <w:rFonts w:eastAsia="Calibri"/>
        </w:rPr>
        <w:t xml:space="preserve"> </w:t>
      </w:r>
      <w:r w:rsidR="00773DAE">
        <w:rPr>
          <w:rFonts w:eastAsia="Calibri"/>
        </w:rPr>
        <w:t xml:space="preserve">The </w:t>
      </w:r>
      <w:r w:rsidR="002978B5">
        <w:rPr>
          <w:rFonts w:eastAsia="Calibri"/>
        </w:rPr>
        <w:t>R</w:t>
      </w:r>
      <w:r w:rsidR="00773DAE">
        <w:rPr>
          <w:rFonts w:eastAsia="Calibri"/>
        </w:rPr>
        <w:t xml:space="preserve">eview recommends </w:t>
      </w:r>
      <w:r w:rsidR="00C94571">
        <w:rPr>
          <w:rFonts w:eastAsia="Calibri"/>
        </w:rPr>
        <w:t xml:space="preserve">the program develop a localisation strategy that will address barriers to </w:t>
      </w:r>
      <w:r w:rsidR="007047BD">
        <w:rPr>
          <w:rFonts w:eastAsia="Calibri"/>
        </w:rPr>
        <w:t xml:space="preserve">national leadership </w:t>
      </w:r>
      <w:r w:rsidR="003362BB">
        <w:rPr>
          <w:rFonts w:eastAsia="Calibri"/>
        </w:rPr>
        <w:t>in</w:t>
      </w:r>
      <w:r w:rsidR="007047BD">
        <w:rPr>
          <w:rFonts w:eastAsia="Calibri"/>
        </w:rPr>
        <w:t xml:space="preserve"> the program</w:t>
      </w:r>
      <w:r w:rsidR="003362BB">
        <w:rPr>
          <w:rFonts w:eastAsia="Calibri"/>
        </w:rPr>
        <w:t>. This may include activities such as</w:t>
      </w:r>
      <w:r w:rsidR="007047BD">
        <w:rPr>
          <w:rFonts w:eastAsia="Calibri"/>
        </w:rPr>
        <w:t xml:space="preserve"> </w:t>
      </w:r>
      <w:r w:rsidR="00773DAE">
        <w:rPr>
          <w:rFonts w:eastAsia="Calibri"/>
        </w:rPr>
        <w:t xml:space="preserve">prioritising </w:t>
      </w:r>
      <w:r w:rsidR="007850C5">
        <w:rPr>
          <w:rFonts w:eastAsia="Calibri"/>
        </w:rPr>
        <w:t>replacement of international staff with national staff through attrition</w:t>
      </w:r>
      <w:r w:rsidR="00D56B4B">
        <w:rPr>
          <w:rFonts w:eastAsia="Calibri"/>
        </w:rPr>
        <w:t>,</w:t>
      </w:r>
      <w:r w:rsidR="007850C5">
        <w:rPr>
          <w:rFonts w:eastAsia="Calibri"/>
        </w:rPr>
        <w:t xml:space="preserve"> </w:t>
      </w:r>
      <w:r w:rsidR="007047BD">
        <w:rPr>
          <w:rFonts w:eastAsia="Calibri"/>
        </w:rPr>
        <w:t xml:space="preserve">and </w:t>
      </w:r>
      <w:r w:rsidR="004E561B">
        <w:rPr>
          <w:rFonts w:eastAsia="Calibri"/>
        </w:rPr>
        <w:t>p</w:t>
      </w:r>
      <w:r w:rsidR="001259B4">
        <w:rPr>
          <w:rFonts w:eastAsia="Calibri"/>
        </w:rPr>
        <w:t>rioritising national staff</w:t>
      </w:r>
      <w:r w:rsidR="0061231F">
        <w:rPr>
          <w:rFonts w:eastAsia="Calibri"/>
        </w:rPr>
        <w:t xml:space="preserve"> participation at</w:t>
      </w:r>
      <w:r w:rsidR="001259B4">
        <w:rPr>
          <w:rFonts w:eastAsia="Calibri"/>
        </w:rPr>
        <w:t xml:space="preserve"> higher level meetings</w:t>
      </w:r>
      <w:r w:rsidR="0061231F">
        <w:rPr>
          <w:rFonts w:eastAsia="Calibri"/>
        </w:rPr>
        <w:t xml:space="preserve">, including creating space for them to </w:t>
      </w:r>
      <w:r w:rsidR="00C444F1">
        <w:rPr>
          <w:rFonts w:eastAsia="Calibri"/>
        </w:rPr>
        <w:t xml:space="preserve">confidently </w:t>
      </w:r>
      <w:r w:rsidR="0061231F">
        <w:rPr>
          <w:rFonts w:eastAsia="Calibri"/>
        </w:rPr>
        <w:t>speak and represent the program</w:t>
      </w:r>
      <w:r w:rsidR="003362BB">
        <w:rPr>
          <w:rFonts w:eastAsia="Calibri"/>
        </w:rPr>
        <w:t>.</w:t>
      </w:r>
    </w:p>
    <w:p w14:paraId="3A76642B" w14:textId="77777777" w:rsidR="00E75971" w:rsidRDefault="00E75971" w:rsidP="00F43FD8">
      <w:pPr>
        <w:ind w:left="568"/>
        <w:rPr>
          <w:rFonts w:eastAsia="Calibri"/>
          <w:b/>
          <w:bCs/>
          <w:i/>
          <w:iCs/>
          <w:color w:val="1D336D" w:themeColor="background2"/>
        </w:rPr>
      </w:pPr>
    </w:p>
    <w:p w14:paraId="449B4003" w14:textId="2648306C" w:rsidR="00F43FD8" w:rsidRDefault="00F43FD8" w:rsidP="00F43FD8">
      <w:pPr>
        <w:ind w:left="568"/>
        <w:rPr>
          <w:rFonts w:eastAsia="Calibri"/>
        </w:rPr>
      </w:pPr>
      <w:r w:rsidRPr="002344F1">
        <w:rPr>
          <w:rFonts w:eastAsia="Calibri"/>
          <w:b/>
          <w:bCs/>
          <w:i/>
          <w:iCs/>
          <w:color w:val="1D336D" w:themeColor="background2"/>
        </w:rPr>
        <w:t>Adaptability and Strategic Analysis: How effectively does the management team learn and adapt to changing contexts, undertake strategic analysis, and align decisions with key stakeholder interests? How does management use program data and information to inform strategic decision making?</w:t>
      </w:r>
    </w:p>
    <w:p w14:paraId="17423DA7" w14:textId="77777777" w:rsidR="00F43FD8" w:rsidRDefault="00F43FD8" w:rsidP="00F43FD8">
      <w:pPr>
        <w:ind w:left="568" w:hanging="568"/>
        <w:rPr>
          <w:rFonts w:eastAsia="Calibri"/>
        </w:rPr>
      </w:pPr>
      <w:r>
        <w:rPr>
          <w:rFonts w:eastAsia="Calibri"/>
          <w:b/>
          <w:bCs/>
          <w:color w:val="1D336D" w:themeColor="background2"/>
        </w:rPr>
        <w:t>F5.3</w:t>
      </w:r>
      <w:r>
        <w:rPr>
          <w:rFonts w:eastAsia="Calibri"/>
          <w:b/>
          <w:bCs/>
          <w:color w:val="1D336D" w:themeColor="background2"/>
        </w:rPr>
        <w:tab/>
      </w:r>
      <w:r>
        <w:rPr>
          <w:rFonts w:eastAsia="Calibri"/>
          <w:noProof/>
          <w:color w:val="1D336D" w:themeColor="background2"/>
        </w:rPr>
        <w:t>The MTR did not find</w:t>
      </w:r>
      <w:r w:rsidRPr="00803D5C">
        <w:rPr>
          <w:rFonts w:eastAsia="Calibri"/>
          <w:noProof/>
          <w:color w:val="1D336D" w:themeColor="background2"/>
        </w:rPr>
        <w:t xml:space="preserve"> consistent evidence of </w:t>
      </w:r>
      <w:r>
        <w:rPr>
          <w:rFonts w:eastAsia="Calibri"/>
          <w:noProof/>
          <w:color w:val="1D336D" w:themeColor="background2"/>
        </w:rPr>
        <w:t xml:space="preserve">BEQUAL’s Management Team </w:t>
      </w:r>
      <w:r w:rsidRPr="00803D5C">
        <w:rPr>
          <w:rFonts w:eastAsia="Calibri"/>
          <w:noProof/>
          <w:color w:val="1D336D" w:themeColor="background2"/>
        </w:rPr>
        <w:t>adapting to changing contexts</w:t>
      </w:r>
      <w:r>
        <w:rPr>
          <w:rFonts w:eastAsia="Calibri"/>
          <w:noProof/>
          <w:color w:val="1D336D" w:themeColor="background2"/>
        </w:rPr>
        <w:t>, undertaking strategic analysis, or aligning decisions with key stakeholder interests. BEQUAL contends that there are limited opportunities for changes to the program without prior approval from DFAT.</w:t>
      </w:r>
    </w:p>
    <w:p w14:paraId="0E8B9C49" w14:textId="0EEABCB5" w:rsidR="003E2CEA" w:rsidRDefault="00F43FD8" w:rsidP="00F43FD8">
      <w:pPr>
        <w:ind w:left="568" w:hanging="568"/>
        <w:rPr>
          <w:rFonts w:eastAsia="Calibri"/>
          <w:noProof/>
          <w:color w:val="1D336D" w:themeColor="background2"/>
        </w:rPr>
      </w:pPr>
      <w:r>
        <w:rPr>
          <w:rFonts w:eastAsia="Calibri"/>
          <w:b/>
          <w:bCs/>
          <w:color w:val="1D336D" w:themeColor="background2"/>
        </w:rPr>
        <w:t>F5.4</w:t>
      </w:r>
      <w:r>
        <w:rPr>
          <w:rFonts w:eastAsia="Calibri"/>
          <w:b/>
          <w:bCs/>
          <w:color w:val="1D336D" w:themeColor="background2"/>
        </w:rPr>
        <w:tab/>
      </w:r>
      <w:r w:rsidRPr="001D6E9A">
        <w:rPr>
          <w:rFonts w:eastAsia="Calibri"/>
          <w:noProof/>
          <w:color w:val="1D336D" w:themeColor="background2"/>
        </w:rPr>
        <w:t>Evidence-based decision making does not appear to be adequately structured or dependably inform the management of BEQUAL in a systematic way.</w:t>
      </w:r>
    </w:p>
    <w:p w14:paraId="6008B899" w14:textId="66EE72BF" w:rsidR="00C25CE9" w:rsidRDefault="00C25CE9" w:rsidP="00F43FD8">
      <w:pPr>
        <w:ind w:left="568" w:hanging="568"/>
        <w:rPr>
          <w:rFonts w:eastAsia="Calibri"/>
        </w:rPr>
      </w:pPr>
      <w:r>
        <w:rPr>
          <w:rFonts w:eastAsia="Calibri"/>
          <w:b/>
          <w:bCs/>
          <w:color w:val="1D336D" w:themeColor="background2"/>
        </w:rPr>
        <w:t>R5.2</w:t>
      </w:r>
      <w:r>
        <w:rPr>
          <w:rFonts w:eastAsia="Calibri"/>
          <w:b/>
          <w:bCs/>
          <w:color w:val="1D336D" w:themeColor="background2"/>
        </w:rPr>
        <w:tab/>
      </w:r>
      <w:r>
        <w:rPr>
          <w:rFonts w:eastAsia="Calibri"/>
          <w:noProof/>
          <w:color w:val="1D336D" w:themeColor="background2"/>
        </w:rPr>
        <w:t xml:space="preserve">Recommend </w:t>
      </w:r>
      <w:r w:rsidRPr="005C1A6C">
        <w:rPr>
          <w:rFonts w:eastAsia="Calibri"/>
          <w:noProof/>
          <w:color w:val="1D336D" w:themeColor="background2"/>
        </w:rPr>
        <w:t xml:space="preserve">BEQUAL </w:t>
      </w:r>
      <w:r>
        <w:rPr>
          <w:rFonts w:eastAsia="Calibri"/>
          <w:noProof/>
          <w:color w:val="1D336D" w:themeColor="background2"/>
        </w:rPr>
        <w:t>strengthen</w:t>
      </w:r>
      <w:r w:rsidRPr="005C1A6C">
        <w:rPr>
          <w:rFonts w:eastAsia="Calibri"/>
          <w:noProof/>
          <w:color w:val="1D336D" w:themeColor="background2"/>
        </w:rPr>
        <w:t xml:space="preserve"> </w:t>
      </w:r>
      <w:r>
        <w:rPr>
          <w:rFonts w:eastAsia="Calibri"/>
          <w:noProof/>
          <w:color w:val="1D336D" w:themeColor="background2"/>
        </w:rPr>
        <w:t xml:space="preserve">and regularise </w:t>
      </w:r>
      <w:r w:rsidRPr="005C1A6C">
        <w:rPr>
          <w:rFonts w:eastAsia="Calibri"/>
          <w:noProof/>
          <w:color w:val="1D336D" w:themeColor="background2"/>
        </w:rPr>
        <w:t xml:space="preserve">contextual analysis, adopt a more flexible approach to program planning, and improve its use of data and feedback to inform strategic decisions, ensuring more timely adaptation to </w:t>
      </w:r>
      <w:r>
        <w:rPr>
          <w:rFonts w:eastAsia="Calibri"/>
          <w:noProof/>
          <w:color w:val="1D336D" w:themeColor="background2"/>
        </w:rPr>
        <w:t xml:space="preserve">its </w:t>
      </w:r>
      <w:r w:rsidRPr="005C1A6C">
        <w:rPr>
          <w:rFonts w:eastAsia="Calibri"/>
          <w:noProof/>
          <w:color w:val="1D336D" w:themeColor="background2"/>
        </w:rPr>
        <w:t xml:space="preserve">dynamic </w:t>
      </w:r>
      <w:r>
        <w:rPr>
          <w:rFonts w:eastAsia="Calibri"/>
          <w:noProof/>
          <w:color w:val="1D336D" w:themeColor="background2"/>
        </w:rPr>
        <w:t>operating context, and stakeholder needs, particularly DFAT.</w:t>
      </w:r>
    </w:p>
    <w:p w14:paraId="6D51B432" w14:textId="77777777" w:rsidR="00ED74BA" w:rsidRDefault="00ED74BA" w:rsidP="00B4262C">
      <w:pPr>
        <w:rPr>
          <w:rFonts w:eastAsia="Calibri"/>
        </w:rPr>
      </w:pPr>
    </w:p>
    <w:p w14:paraId="13E954EA" w14:textId="141E5B9A" w:rsidR="0097416B" w:rsidRDefault="00E94947" w:rsidP="00B4262C">
      <w:pPr>
        <w:rPr>
          <w:rFonts w:eastAsia="Calibri"/>
        </w:rPr>
      </w:pPr>
      <w:r>
        <w:rPr>
          <w:rFonts w:eastAsia="Calibri"/>
        </w:rPr>
        <w:t xml:space="preserve">This </w:t>
      </w:r>
      <w:r w:rsidR="0055792F">
        <w:rPr>
          <w:rFonts w:eastAsia="Calibri"/>
        </w:rPr>
        <w:t xml:space="preserve">area requires </w:t>
      </w:r>
      <w:r w:rsidR="00220284">
        <w:rPr>
          <w:rFonts w:eastAsia="Calibri"/>
        </w:rPr>
        <w:t xml:space="preserve">significant attention </w:t>
      </w:r>
      <w:r w:rsidR="0004296B">
        <w:rPr>
          <w:rFonts w:eastAsia="Calibri"/>
        </w:rPr>
        <w:t>based on the feedback</w:t>
      </w:r>
      <w:r w:rsidR="00B9151B">
        <w:rPr>
          <w:rStyle w:val="FootnoteReference"/>
          <w:rFonts w:eastAsia="Calibri"/>
        </w:rPr>
        <w:footnoteReference w:id="49"/>
      </w:r>
      <w:r w:rsidR="0004296B">
        <w:rPr>
          <w:rFonts w:eastAsia="Calibri"/>
        </w:rPr>
        <w:t xml:space="preserve"> the </w:t>
      </w:r>
      <w:r w:rsidR="00691A38">
        <w:rPr>
          <w:rFonts w:eastAsia="Calibri"/>
        </w:rPr>
        <w:t>R</w:t>
      </w:r>
      <w:r w:rsidR="0004296B">
        <w:rPr>
          <w:rFonts w:eastAsia="Calibri"/>
        </w:rPr>
        <w:t xml:space="preserve">eview </w:t>
      </w:r>
      <w:r w:rsidR="00A54F1D">
        <w:rPr>
          <w:rFonts w:eastAsia="Calibri"/>
        </w:rPr>
        <w:t>h</w:t>
      </w:r>
      <w:r w:rsidR="0004296B">
        <w:rPr>
          <w:rFonts w:eastAsia="Calibri"/>
        </w:rPr>
        <w:t>as received</w:t>
      </w:r>
      <w:r w:rsidR="007C70A1">
        <w:rPr>
          <w:rFonts w:eastAsia="Calibri"/>
        </w:rPr>
        <w:t>. E</w:t>
      </w:r>
      <w:r w:rsidR="00EF41ED">
        <w:rPr>
          <w:rFonts w:eastAsia="Calibri"/>
        </w:rPr>
        <w:t xml:space="preserve">vidence of the </w:t>
      </w:r>
      <w:r w:rsidR="00DB2440">
        <w:rPr>
          <w:rFonts w:eastAsia="Calibri"/>
        </w:rPr>
        <w:t>M</w:t>
      </w:r>
      <w:r w:rsidR="00EF41ED">
        <w:rPr>
          <w:rFonts w:eastAsia="Calibri"/>
        </w:rPr>
        <w:t xml:space="preserve">anagement </w:t>
      </w:r>
      <w:r w:rsidR="00DB2440">
        <w:rPr>
          <w:rFonts w:eastAsia="Calibri"/>
        </w:rPr>
        <w:t>T</w:t>
      </w:r>
      <w:r w:rsidR="007659FF">
        <w:rPr>
          <w:rFonts w:eastAsia="Calibri"/>
        </w:rPr>
        <w:t xml:space="preserve">eam </w:t>
      </w:r>
      <w:r w:rsidR="007B538A">
        <w:rPr>
          <w:rFonts w:eastAsia="Calibri"/>
        </w:rPr>
        <w:t xml:space="preserve">adapting to changing contexts, undertaking strategic analysis </w:t>
      </w:r>
      <w:r w:rsidR="007C7612">
        <w:rPr>
          <w:rFonts w:eastAsia="Calibri"/>
        </w:rPr>
        <w:t>or aligning</w:t>
      </w:r>
      <w:r w:rsidR="00362091">
        <w:rPr>
          <w:rFonts w:eastAsia="Calibri"/>
        </w:rPr>
        <w:t xml:space="preserve"> decisions with key stakeholder interests</w:t>
      </w:r>
      <w:r w:rsidR="00B9151B">
        <w:rPr>
          <w:rFonts w:eastAsia="Calibri"/>
        </w:rPr>
        <w:t xml:space="preserve"> is inconsistent</w:t>
      </w:r>
      <w:r w:rsidR="00362091">
        <w:rPr>
          <w:rFonts w:eastAsia="Calibri"/>
        </w:rPr>
        <w:t xml:space="preserve">. </w:t>
      </w:r>
      <w:r w:rsidR="00CA2FF6">
        <w:rPr>
          <w:rFonts w:eastAsia="Calibri"/>
        </w:rPr>
        <w:t>T</w:t>
      </w:r>
      <w:r w:rsidR="0040291F">
        <w:rPr>
          <w:rFonts w:eastAsia="Calibri"/>
        </w:rPr>
        <w:t>he Embassy Education Team</w:t>
      </w:r>
      <w:r w:rsidR="003118F0">
        <w:rPr>
          <w:rFonts w:eastAsia="Calibri"/>
        </w:rPr>
        <w:t xml:space="preserve"> </w:t>
      </w:r>
      <w:r w:rsidR="00242C90">
        <w:rPr>
          <w:rFonts w:eastAsia="Calibri"/>
        </w:rPr>
        <w:t>/ DFAT</w:t>
      </w:r>
      <w:r w:rsidR="00E45679">
        <w:rPr>
          <w:rFonts w:eastAsia="Calibri"/>
        </w:rPr>
        <w:t xml:space="preserve"> and the TAG</w:t>
      </w:r>
      <w:r w:rsidR="003830DF">
        <w:rPr>
          <w:rFonts w:eastAsia="Calibri"/>
        </w:rPr>
        <w:t xml:space="preserve"> believ</w:t>
      </w:r>
      <w:r w:rsidR="00D21F62">
        <w:rPr>
          <w:rFonts w:eastAsia="Calibri"/>
        </w:rPr>
        <w:t xml:space="preserve">e </w:t>
      </w:r>
      <w:r w:rsidR="00E45679">
        <w:rPr>
          <w:rFonts w:eastAsia="Calibri"/>
        </w:rPr>
        <w:t xml:space="preserve">BEQUAL’s </w:t>
      </w:r>
      <w:r w:rsidR="00C550E2">
        <w:rPr>
          <w:rFonts w:eastAsia="Calibri"/>
        </w:rPr>
        <w:t>M</w:t>
      </w:r>
      <w:r w:rsidR="00E45679">
        <w:rPr>
          <w:rFonts w:eastAsia="Calibri"/>
        </w:rPr>
        <w:t xml:space="preserve">anagement </w:t>
      </w:r>
      <w:r w:rsidR="00C550E2">
        <w:rPr>
          <w:rFonts w:eastAsia="Calibri"/>
        </w:rPr>
        <w:t>T</w:t>
      </w:r>
      <w:r w:rsidR="00E45679">
        <w:rPr>
          <w:rFonts w:eastAsia="Calibri"/>
        </w:rPr>
        <w:t xml:space="preserve">eam </w:t>
      </w:r>
      <w:r w:rsidR="00594B7E">
        <w:rPr>
          <w:rFonts w:eastAsia="Calibri"/>
        </w:rPr>
        <w:t xml:space="preserve">is not </w:t>
      </w:r>
      <w:r w:rsidR="00B93837">
        <w:rPr>
          <w:rFonts w:eastAsia="Calibri"/>
        </w:rPr>
        <w:t>being as</w:t>
      </w:r>
      <w:r w:rsidR="00E45679">
        <w:rPr>
          <w:rFonts w:eastAsia="Calibri"/>
        </w:rPr>
        <w:t xml:space="preserve"> adaptive</w:t>
      </w:r>
      <w:r w:rsidR="00B93837">
        <w:rPr>
          <w:rFonts w:eastAsia="Calibri"/>
        </w:rPr>
        <w:t xml:space="preserve"> as it </w:t>
      </w:r>
      <w:r w:rsidR="00242C90">
        <w:rPr>
          <w:rFonts w:eastAsia="Calibri"/>
        </w:rPr>
        <w:t>should</w:t>
      </w:r>
      <w:r w:rsidR="00B93837">
        <w:rPr>
          <w:rFonts w:eastAsia="Calibri"/>
        </w:rPr>
        <w:t xml:space="preserve"> be</w:t>
      </w:r>
      <w:r w:rsidR="00E45679">
        <w:rPr>
          <w:rFonts w:eastAsia="Calibri"/>
        </w:rPr>
        <w:t xml:space="preserve"> to a rapidly changing </w:t>
      </w:r>
      <w:r w:rsidR="004F4227">
        <w:rPr>
          <w:rFonts w:eastAsia="Calibri"/>
        </w:rPr>
        <w:t>implementation context</w:t>
      </w:r>
      <w:r w:rsidR="00E45679">
        <w:rPr>
          <w:rFonts w:eastAsia="Calibri"/>
        </w:rPr>
        <w:t xml:space="preserve">. </w:t>
      </w:r>
      <w:r w:rsidR="00265DCA">
        <w:rPr>
          <w:rFonts w:eastAsia="Calibri"/>
        </w:rPr>
        <w:t>BEQUAL management and the M</w:t>
      </w:r>
      <w:r w:rsidR="00B93837">
        <w:rPr>
          <w:rFonts w:eastAsia="Calibri"/>
        </w:rPr>
        <w:t>anaging Contractor</w:t>
      </w:r>
      <w:r w:rsidR="00265DCA">
        <w:rPr>
          <w:rFonts w:eastAsia="Calibri"/>
        </w:rPr>
        <w:t xml:space="preserve"> </w:t>
      </w:r>
      <w:r w:rsidR="004F4227">
        <w:rPr>
          <w:rFonts w:eastAsia="Calibri"/>
        </w:rPr>
        <w:t>contend</w:t>
      </w:r>
      <w:r w:rsidR="00265DCA">
        <w:rPr>
          <w:rFonts w:eastAsia="Calibri"/>
        </w:rPr>
        <w:t xml:space="preserve"> the</w:t>
      </w:r>
      <w:r w:rsidR="009378CA">
        <w:rPr>
          <w:rFonts w:eastAsia="Calibri"/>
        </w:rPr>
        <w:t>re are limited opportunities for changes to the program without written instruction</w:t>
      </w:r>
      <w:r w:rsidR="00294486">
        <w:rPr>
          <w:rFonts w:eastAsia="Calibri"/>
        </w:rPr>
        <w:t xml:space="preserve"> </w:t>
      </w:r>
      <w:r w:rsidR="006B46E4">
        <w:rPr>
          <w:rFonts w:eastAsia="Calibri"/>
        </w:rPr>
        <w:t>or</w:t>
      </w:r>
      <w:r w:rsidR="00294486">
        <w:rPr>
          <w:rFonts w:eastAsia="Calibri"/>
        </w:rPr>
        <w:t xml:space="preserve"> </w:t>
      </w:r>
      <w:r w:rsidR="00F62B5E">
        <w:rPr>
          <w:rFonts w:eastAsia="Calibri"/>
        </w:rPr>
        <w:t xml:space="preserve">prior </w:t>
      </w:r>
      <w:r w:rsidR="00294486">
        <w:rPr>
          <w:rFonts w:eastAsia="Calibri"/>
        </w:rPr>
        <w:t>approval from DFAT</w:t>
      </w:r>
      <w:r w:rsidR="00B65424">
        <w:rPr>
          <w:rFonts w:eastAsia="Calibri"/>
        </w:rPr>
        <w:t>.</w:t>
      </w:r>
      <w:r w:rsidR="009141A4">
        <w:rPr>
          <w:rFonts w:eastAsia="Calibri"/>
        </w:rPr>
        <w:t xml:space="preserve"> Another BEQUAL </w:t>
      </w:r>
      <w:r w:rsidR="009141A4">
        <w:rPr>
          <w:rFonts w:eastAsia="Calibri"/>
        </w:rPr>
        <w:lastRenderedPageBreak/>
        <w:t xml:space="preserve">perspective was that time is needed for activities such as CPD to </w:t>
      </w:r>
      <w:r w:rsidR="0097416B">
        <w:rPr>
          <w:rFonts w:eastAsia="Calibri"/>
        </w:rPr>
        <w:t>take hold and</w:t>
      </w:r>
      <w:r w:rsidR="00814813">
        <w:rPr>
          <w:rFonts w:eastAsia="Calibri"/>
        </w:rPr>
        <w:t xml:space="preserve"> </w:t>
      </w:r>
      <w:r w:rsidR="0040291F">
        <w:rPr>
          <w:rFonts w:eastAsia="Calibri"/>
        </w:rPr>
        <w:t xml:space="preserve">stakeholders </w:t>
      </w:r>
      <w:r w:rsidR="00814813">
        <w:rPr>
          <w:rFonts w:eastAsia="Calibri"/>
        </w:rPr>
        <w:t>shouldn’t be too reactive</w:t>
      </w:r>
      <w:r w:rsidR="0097416B">
        <w:rPr>
          <w:rFonts w:eastAsia="Calibri"/>
        </w:rPr>
        <w:t xml:space="preserve"> </w:t>
      </w:r>
      <w:r w:rsidR="0040291F">
        <w:rPr>
          <w:rFonts w:eastAsia="Calibri"/>
        </w:rPr>
        <w:t>and</w:t>
      </w:r>
      <w:r w:rsidR="00294486">
        <w:rPr>
          <w:rFonts w:eastAsia="Calibri"/>
        </w:rPr>
        <w:t xml:space="preserve"> </w:t>
      </w:r>
      <w:r w:rsidR="006F1047">
        <w:rPr>
          <w:rFonts w:eastAsia="Calibri"/>
        </w:rPr>
        <w:t>want to change direction</w:t>
      </w:r>
      <w:r w:rsidR="0097416B">
        <w:rPr>
          <w:rFonts w:eastAsia="Calibri"/>
        </w:rPr>
        <w:t>.</w:t>
      </w:r>
      <w:r w:rsidR="00AB2B5A">
        <w:rPr>
          <w:rStyle w:val="FootnoteReference"/>
          <w:rFonts w:eastAsia="Calibri"/>
        </w:rPr>
        <w:footnoteReference w:id="50"/>
      </w:r>
    </w:p>
    <w:p w14:paraId="25ED848A" w14:textId="42C0DE68" w:rsidR="00303C87" w:rsidRDefault="00303C87" w:rsidP="00B4262C">
      <w:pPr>
        <w:rPr>
          <w:rFonts w:eastAsia="Calibri"/>
        </w:rPr>
      </w:pPr>
      <w:r w:rsidRPr="00303C87">
        <w:rPr>
          <w:rFonts w:eastAsia="Calibri"/>
        </w:rPr>
        <w:t xml:space="preserve">Although both the IDD and </w:t>
      </w:r>
      <w:proofErr w:type="spellStart"/>
      <w:r w:rsidRPr="00303C87">
        <w:rPr>
          <w:rFonts w:eastAsia="Calibri"/>
        </w:rPr>
        <w:t>SoR</w:t>
      </w:r>
      <w:proofErr w:type="spellEnd"/>
      <w:r w:rsidRPr="00303C87">
        <w:rPr>
          <w:rFonts w:eastAsia="Calibri"/>
        </w:rPr>
        <w:t xml:space="preserve"> highlight the need for a flexible and agile approach to program planning and delivery, feedback indicates the BEQUAL </w:t>
      </w:r>
      <w:r w:rsidR="00645C15">
        <w:rPr>
          <w:rFonts w:eastAsia="Calibri"/>
        </w:rPr>
        <w:t xml:space="preserve">Management Team </w:t>
      </w:r>
      <w:r w:rsidRPr="00303C87">
        <w:rPr>
          <w:rFonts w:eastAsia="Calibri"/>
        </w:rPr>
        <w:t xml:space="preserve">will often defer to what is in the contract. The contractual arrangements may be creating obstacles to BEQUAL being truly adaptive, nimble and engendering a </w:t>
      </w:r>
      <w:r w:rsidRPr="00303C87">
        <w:rPr>
          <w:rFonts w:eastAsia="Calibri"/>
          <w:i/>
          <w:iCs/>
        </w:rPr>
        <w:t>“</w:t>
      </w:r>
      <w:r w:rsidR="006B46E4">
        <w:rPr>
          <w:rFonts w:eastAsia="Calibri"/>
          <w:i/>
          <w:iCs/>
        </w:rPr>
        <w:t>O</w:t>
      </w:r>
      <w:r w:rsidRPr="00303C87">
        <w:rPr>
          <w:rFonts w:eastAsia="Calibri"/>
          <w:i/>
          <w:iCs/>
        </w:rPr>
        <w:t xml:space="preserve">ne </w:t>
      </w:r>
      <w:r w:rsidR="006B46E4">
        <w:rPr>
          <w:rFonts w:eastAsia="Calibri"/>
          <w:i/>
          <w:iCs/>
        </w:rPr>
        <w:t>T</w:t>
      </w:r>
      <w:r w:rsidRPr="00303C87">
        <w:rPr>
          <w:rFonts w:eastAsia="Calibri"/>
          <w:i/>
          <w:iCs/>
        </w:rPr>
        <w:t>eam”</w:t>
      </w:r>
      <w:r w:rsidRPr="00303C87">
        <w:rPr>
          <w:rFonts w:eastAsia="Calibri"/>
        </w:rPr>
        <w:t xml:space="preserve"> approach with DFAT. Other stakeholders noted that sometimes there is pressure from BEQUAL to deliver activities, which the </w:t>
      </w:r>
      <w:r w:rsidR="00C550E2">
        <w:rPr>
          <w:rFonts w:eastAsia="Calibri"/>
        </w:rPr>
        <w:t>R</w:t>
      </w:r>
      <w:r w:rsidRPr="00303C87">
        <w:rPr>
          <w:rFonts w:eastAsia="Calibri"/>
        </w:rPr>
        <w:t>eview believes may be in part related to the type of contract the M</w:t>
      </w:r>
      <w:r w:rsidR="002E7372">
        <w:rPr>
          <w:rFonts w:eastAsia="Calibri"/>
        </w:rPr>
        <w:t>anaging Contractor</w:t>
      </w:r>
      <w:r w:rsidRPr="00303C87">
        <w:rPr>
          <w:rFonts w:eastAsia="Calibri"/>
        </w:rPr>
        <w:t xml:space="preserve"> holds with DFAT (although this has not been sighted as part of the documents </w:t>
      </w:r>
      <w:r w:rsidR="00C550E2">
        <w:rPr>
          <w:rFonts w:eastAsia="Calibri"/>
        </w:rPr>
        <w:t xml:space="preserve">provided for </w:t>
      </w:r>
      <w:r w:rsidRPr="00303C87">
        <w:rPr>
          <w:rFonts w:eastAsia="Calibri"/>
        </w:rPr>
        <w:t>MTR), resulting in a strong adherence to milestone deliverables with little room available for adaptation.</w:t>
      </w:r>
    </w:p>
    <w:p w14:paraId="23B1ED2D" w14:textId="77777777" w:rsidR="003E5DF1" w:rsidRDefault="004F4227" w:rsidP="00B4262C">
      <w:pPr>
        <w:rPr>
          <w:rFonts w:eastAsia="Calibri"/>
        </w:rPr>
      </w:pPr>
      <w:r>
        <w:rPr>
          <w:rFonts w:eastAsia="Calibri"/>
        </w:rPr>
        <w:t xml:space="preserve">While </w:t>
      </w:r>
      <w:r w:rsidR="00115EE9">
        <w:rPr>
          <w:rFonts w:eastAsia="Calibri"/>
        </w:rPr>
        <w:t xml:space="preserve">the </w:t>
      </w:r>
      <w:r>
        <w:rPr>
          <w:rFonts w:eastAsia="Calibri"/>
        </w:rPr>
        <w:t>BEQUAL</w:t>
      </w:r>
      <w:r w:rsidR="00115EE9">
        <w:rPr>
          <w:rFonts w:eastAsia="Calibri"/>
        </w:rPr>
        <w:t xml:space="preserve"> </w:t>
      </w:r>
      <w:r w:rsidR="00DB2440">
        <w:rPr>
          <w:rFonts w:eastAsia="Calibri"/>
        </w:rPr>
        <w:t>M</w:t>
      </w:r>
      <w:r w:rsidR="00115EE9">
        <w:rPr>
          <w:rFonts w:eastAsia="Calibri"/>
        </w:rPr>
        <w:t xml:space="preserve">anagement </w:t>
      </w:r>
      <w:r w:rsidR="00DB2440">
        <w:rPr>
          <w:rFonts w:eastAsia="Calibri"/>
        </w:rPr>
        <w:t>T</w:t>
      </w:r>
      <w:r w:rsidR="00115EE9">
        <w:rPr>
          <w:rFonts w:eastAsia="Calibri"/>
        </w:rPr>
        <w:t>eam has</w:t>
      </w:r>
      <w:r>
        <w:rPr>
          <w:rFonts w:eastAsia="Calibri"/>
        </w:rPr>
        <w:t xml:space="preserve"> </w:t>
      </w:r>
      <w:r w:rsidR="00B72DEE">
        <w:rPr>
          <w:rFonts w:eastAsia="Calibri"/>
        </w:rPr>
        <w:t>regular</w:t>
      </w:r>
      <w:r w:rsidR="003F6037">
        <w:rPr>
          <w:rFonts w:eastAsia="Calibri"/>
        </w:rPr>
        <w:t xml:space="preserve"> reflection and learning sessions, the outcomes of these</w:t>
      </w:r>
      <w:r w:rsidR="00D25AD2">
        <w:rPr>
          <w:rFonts w:eastAsia="Calibri"/>
        </w:rPr>
        <w:t xml:space="preserve"> and</w:t>
      </w:r>
      <w:r w:rsidR="003571F8">
        <w:rPr>
          <w:rFonts w:eastAsia="Calibri"/>
        </w:rPr>
        <w:t xml:space="preserve"> attendant</w:t>
      </w:r>
      <w:r w:rsidR="00D25AD2">
        <w:rPr>
          <w:rFonts w:eastAsia="Calibri"/>
        </w:rPr>
        <w:t xml:space="preserve"> changes to program direction</w:t>
      </w:r>
      <w:r w:rsidR="003F6037">
        <w:rPr>
          <w:rFonts w:eastAsia="Calibri"/>
        </w:rPr>
        <w:t xml:space="preserve"> are not being communicated effectively to </w:t>
      </w:r>
      <w:r w:rsidR="002978CF">
        <w:rPr>
          <w:rFonts w:eastAsia="Calibri"/>
        </w:rPr>
        <w:t>the Embassy Education Team</w:t>
      </w:r>
      <w:r w:rsidR="00B1008B">
        <w:rPr>
          <w:rFonts w:eastAsia="Calibri"/>
        </w:rPr>
        <w:t xml:space="preserve">. The </w:t>
      </w:r>
      <w:r w:rsidR="00D42529">
        <w:rPr>
          <w:rFonts w:eastAsia="Calibri"/>
        </w:rPr>
        <w:t>R</w:t>
      </w:r>
      <w:r w:rsidR="00B1008B">
        <w:rPr>
          <w:rFonts w:eastAsia="Calibri"/>
        </w:rPr>
        <w:t>eview has not f</w:t>
      </w:r>
      <w:r w:rsidR="002D1F57">
        <w:rPr>
          <w:rFonts w:eastAsia="Calibri"/>
        </w:rPr>
        <w:t xml:space="preserve">ound evidence </w:t>
      </w:r>
      <w:r w:rsidR="004D036C">
        <w:rPr>
          <w:rFonts w:eastAsia="Calibri"/>
        </w:rPr>
        <w:t xml:space="preserve">of regular </w:t>
      </w:r>
      <w:r w:rsidR="00DD36FC">
        <w:rPr>
          <w:rFonts w:eastAsia="Calibri"/>
        </w:rPr>
        <w:t xml:space="preserve">contextual </w:t>
      </w:r>
      <w:r w:rsidR="004D036C">
        <w:rPr>
          <w:rFonts w:eastAsia="Calibri"/>
        </w:rPr>
        <w:t xml:space="preserve">analysis </w:t>
      </w:r>
      <w:r w:rsidR="00A756F3">
        <w:rPr>
          <w:rFonts w:eastAsia="Calibri"/>
        </w:rPr>
        <w:t xml:space="preserve">being undertaken to support </w:t>
      </w:r>
      <w:r w:rsidR="006202CB">
        <w:rPr>
          <w:rFonts w:eastAsia="Calibri"/>
        </w:rPr>
        <w:t>learning and adaptation to</w:t>
      </w:r>
      <w:r w:rsidR="0015209C">
        <w:rPr>
          <w:rFonts w:eastAsia="Calibri"/>
        </w:rPr>
        <w:t xml:space="preserve"> a</w:t>
      </w:r>
      <w:r w:rsidR="00D309EC">
        <w:rPr>
          <w:rFonts w:eastAsia="Calibri"/>
        </w:rPr>
        <w:t xml:space="preserve"> very</w:t>
      </w:r>
      <w:r w:rsidR="0015209C">
        <w:rPr>
          <w:rFonts w:eastAsia="Calibri"/>
        </w:rPr>
        <w:t xml:space="preserve"> dynamic</w:t>
      </w:r>
      <w:r w:rsidR="00B77055">
        <w:rPr>
          <w:rFonts w:eastAsia="Calibri"/>
        </w:rPr>
        <w:t xml:space="preserve"> and challenging</w:t>
      </w:r>
      <w:r w:rsidR="0015209C">
        <w:rPr>
          <w:rFonts w:eastAsia="Calibri"/>
        </w:rPr>
        <w:t xml:space="preserve"> context. </w:t>
      </w:r>
      <w:r w:rsidR="00322D63" w:rsidRPr="00322D63">
        <w:rPr>
          <w:rFonts w:eastAsia="Calibri"/>
        </w:rPr>
        <w:t>Evidence-based decision making does not appear to be adequately structured or dependably inform the management of BEQUAL in a systematic way. This does not appear to be due to a lack of systems and processes. Rather, it may be due to a rigid adherence to contracted deliverables and not acting on feedback in a timely manner. This require</w:t>
      </w:r>
      <w:r w:rsidR="006508D1">
        <w:rPr>
          <w:rFonts w:eastAsia="Calibri"/>
        </w:rPr>
        <w:t>s</w:t>
      </w:r>
      <w:r w:rsidR="00E6468A">
        <w:rPr>
          <w:rFonts w:eastAsia="Calibri"/>
        </w:rPr>
        <w:t xml:space="preserve"> focused </w:t>
      </w:r>
      <w:r w:rsidR="00322D63" w:rsidRPr="00322D63">
        <w:rPr>
          <w:rFonts w:eastAsia="Calibri"/>
        </w:rPr>
        <w:t>attention and improvement going forward.</w:t>
      </w:r>
    </w:p>
    <w:p w14:paraId="042F3585" w14:textId="1CE6496D" w:rsidR="003E5DF1" w:rsidRDefault="003E5DF1" w:rsidP="003E5DF1">
      <w:pPr>
        <w:spacing w:before="480"/>
        <w:ind w:left="567"/>
        <w:rPr>
          <w:rFonts w:eastAsia="Calibri"/>
        </w:rPr>
      </w:pPr>
      <w:r w:rsidRPr="00B4262C">
        <w:rPr>
          <w:rFonts w:eastAsia="Calibri"/>
          <w:b/>
          <w:bCs/>
          <w:i/>
          <w:iCs/>
          <w:color w:val="1D336D" w:themeColor="background2"/>
        </w:rPr>
        <w:t>Support for Strategic Communications: To what extent does the management team facilitate effective strategic communication about the program?</w:t>
      </w:r>
    </w:p>
    <w:p w14:paraId="432DC238" w14:textId="202E9233" w:rsidR="003E5DF1" w:rsidRDefault="003E5DF1" w:rsidP="003E5DF1">
      <w:pPr>
        <w:ind w:left="568" w:hanging="568"/>
        <w:rPr>
          <w:rFonts w:eastAsia="Calibri"/>
        </w:rPr>
      </w:pPr>
      <w:r>
        <w:rPr>
          <w:rFonts w:eastAsia="Calibri"/>
          <w:b/>
          <w:bCs/>
          <w:color w:val="1D336D" w:themeColor="background2"/>
        </w:rPr>
        <w:t>F5.5</w:t>
      </w:r>
      <w:r>
        <w:rPr>
          <w:rFonts w:eastAsia="Calibri"/>
          <w:b/>
          <w:bCs/>
          <w:color w:val="1D336D" w:themeColor="background2"/>
        </w:rPr>
        <w:tab/>
      </w:r>
      <w:r w:rsidRPr="003A2ED2">
        <w:rPr>
          <w:rFonts w:eastAsia="Calibri"/>
          <w:noProof/>
          <w:color w:val="1D336D" w:themeColor="background2"/>
        </w:rPr>
        <w:t xml:space="preserve">The </w:t>
      </w:r>
      <w:r>
        <w:rPr>
          <w:rFonts w:eastAsia="Calibri"/>
          <w:noProof/>
          <w:color w:val="1D336D" w:themeColor="background2"/>
        </w:rPr>
        <w:t>BEQUAL M</w:t>
      </w:r>
      <w:r w:rsidRPr="003A2ED2">
        <w:rPr>
          <w:rFonts w:eastAsia="Calibri"/>
          <w:noProof/>
          <w:color w:val="1D336D" w:themeColor="background2"/>
        </w:rPr>
        <w:t xml:space="preserve">anagement </w:t>
      </w:r>
      <w:r>
        <w:rPr>
          <w:rFonts w:eastAsia="Calibri"/>
          <w:noProof/>
          <w:color w:val="1D336D" w:themeColor="background2"/>
        </w:rPr>
        <w:t>T</w:t>
      </w:r>
      <w:r w:rsidRPr="003A2ED2">
        <w:rPr>
          <w:rFonts w:eastAsia="Calibri"/>
          <w:noProof/>
          <w:color w:val="1D336D" w:themeColor="background2"/>
        </w:rPr>
        <w:t xml:space="preserve">eam </w:t>
      </w:r>
      <w:r>
        <w:rPr>
          <w:rFonts w:eastAsia="Calibri"/>
          <w:noProof/>
          <w:color w:val="1D336D" w:themeColor="background2"/>
        </w:rPr>
        <w:t xml:space="preserve">effectively </w:t>
      </w:r>
      <w:r w:rsidRPr="003A2ED2">
        <w:rPr>
          <w:rFonts w:eastAsia="Calibri"/>
          <w:noProof/>
          <w:color w:val="1D336D" w:themeColor="background2"/>
        </w:rPr>
        <w:t>facilitates strategic communication with external stakeholders</w:t>
      </w:r>
      <w:r>
        <w:rPr>
          <w:rFonts w:eastAsia="Calibri"/>
          <w:noProof/>
          <w:color w:val="1D336D" w:themeColor="background2"/>
        </w:rPr>
        <w:t>, particularily highlighting</w:t>
      </w:r>
      <w:r w:rsidRPr="003A2ED2">
        <w:rPr>
          <w:rFonts w:eastAsia="Calibri"/>
          <w:noProof/>
          <w:color w:val="1D336D" w:themeColor="background2"/>
        </w:rPr>
        <w:t xml:space="preserve"> program achievements</w:t>
      </w:r>
      <w:r>
        <w:rPr>
          <w:rFonts w:eastAsia="Calibri"/>
          <w:noProof/>
          <w:color w:val="1D336D" w:themeColor="background2"/>
        </w:rPr>
        <w:t>.</w:t>
      </w:r>
    </w:p>
    <w:p w14:paraId="2D2E2DEB" w14:textId="77777777" w:rsidR="003E5DF1" w:rsidRDefault="003E5DF1" w:rsidP="003E5DF1">
      <w:pPr>
        <w:ind w:left="568" w:hanging="568"/>
        <w:rPr>
          <w:rFonts w:eastAsia="Calibri"/>
        </w:rPr>
      </w:pPr>
      <w:r>
        <w:rPr>
          <w:rFonts w:eastAsia="Calibri"/>
          <w:b/>
          <w:bCs/>
          <w:color w:val="1D336D" w:themeColor="background2"/>
        </w:rPr>
        <w:t>F5.6</w:t>
      </w:r>
      <w:r>
        <w:rPr>
          <w:rFonts w:eastAsia="Calibri"/>
          <w:b/>
          <w:bCs/>
          <w:color w:val="1D336D" w:themeColor="background2"/>
        </w:rPr>
        <w:tab/>
      </w:r>
      <w:r>
        <w:rPr>
          <w:rFonts w:eastAsia="Calibri"/>
          <w:noProof/>
          <w:color w:val="1D336D" w:themeColor="background2"/>
        </w:rPr>
        <w:t xml:space="preserve">Review feedback indicates the BEQUAL Management Team could improve transparency, and enhance the </w:t>
      </w:r>
      <w:r w:rsidRPr="003A2ED2">
        <w:rPr>
          <w:rFonts w:eastAsia="Calibri"/>
          <w:noProof/>
          <w:color w:val="1D336D" w:themeColor="background2"/>
        </w:rPr>
        <w:t xml:space="preserve">sharing </w:t>
      </w:r>
      <w:r>
        <w:rPr>
          <w:rFonts w:eastAsia="Calibri"/>
          <w:noProof/>
          <w:color w:val="1D336D" w:themeColor="background2"/>
        </w:rPr>
        <w:t xml:space="preserve">of </w:t>
      </w:r>
      <w:r w:rsidRPr="003A2ED2">
        <w:rPr>
          <w:rFonts w:eastAsia="Calibri"/>
          <w:noProof/>
          <w:color w:val="1D336D" w:themeColor="background2"/>
        </w:rPr>
        <w:t>challenges and emerging opportunities</w:t>
      </w:r>
      <w:r>
        <w:rPr>
          <w:rFonts w:eastAsia="Calibri"/>
          <w:noProof/>
          <w:color w:val="1D336D" w:themeColor="background2"/>
        </w:rPr>
        <w:t xml:space="preserve"> with DFAT.</w:t>
      </w:r>
    </w:p>
    <w:p w14:paraId="0DE8077C" w14:textId="52B92305" w:rsidR="00322D63" w:rsidRPr="003E5DF1" w:rsidRDefault="003E5DF1" w:rsidP="003E5DF1">
      <w:pPr>
        <w:ind w:left="568" w:hanging="568"/>
        <w:rPr>
          <w:rFonts w:eastAsia="Calibri"/>
          <w:noProof/>
          <w:color w:val="1D336D" w:themeColor="background2"/>
        </w:rPr>
      </w:pPr>
      <w:r>
        <w:rPr>
          <w:rFonts w:eastAsia="Calibri"/>
          <w:b/>
          <w:bCs/>
          <w:color w:val="1D336D" w:themeColor="background2"/>
        </w:rPr>
        <w:t>R5.3</w:t>
      </w:r>
      <w:r>
        <w:rPr>
          <w:rFonts w:eastAsia="Calibri"/>
          <w:b/>
          <w:bCs/>
          <w:color w:val="1D336D" w:themeColor="background2"/>
        </w:rPr>
        <w:tab/>
      </w:r>
      <w:r>
        <w:rPr>
          <w:rFonts w:eastAsia="Calibri"/>
          <w:noProof/>
          <w:color w:val="1D336D" w:themeColor="background2"/>
        </w:rPr>
        <w:t xml:space="preserve">Recommend </w:t>
      </w:r>
      <w:r w:rsidRPr="009C1CD4">
        <w:rPr>
          <w:rFonts w:eastAsia="Calibri"/>
          <w:noProof/>
          <w:color w:val="1D336D" w:themeColor="background2"/>
        </w:rPr>
        <w:t>BEQUAL</w:t>
      </w:r>
      <w:r>
        <w:rPr>
          <w:rFonts w:eastAsia="Calibri"/>
          <w:noProof/>
          <w:color w:val="1D336D" w:themeColor="background2"/>
        </w:rPr>
        <w:t xml:space="preserve"> Management Team</w:t>
      </w:r>
      <w:r w:rsidRPr="009C1CD4">
        <w:rPr>
          <w:rFonts w:eastAsia="Calibri"/>
          <w:noProof/>
          <w:color w:val="1D336D" w:themeColor="background2"/>
        </w:rPr>
        <w:t xml:space="preserve"> adopt a more open communication approach </w:t>
      </w:r>
      <w:r>
        <w:rPr>
          <w:rFonts w:eastAsia="Calibri"/>
          <w:noProof/>
          <w:color w:val="1D336D" w:themeColor="background2"/>
        </w:rPr>
        <w:t xml:space="preserve">with the </w:t>
      </w:r>
      <w:r w:rsidRPr="009C1CD4">
        <w:rPr>
          <w:rFonts w:eastAsia="Calibri"/>
          <w:noProof/>
          <w:color w:val="1D336D" w:themeColor="background2"/>
        </w:rPr>
        <w:t>Embassy Education Team,</w:t>
      </w:r>
      <w:r>
        <w:rPr>
          <w:rFonts w:eastAsia="Calibri"/>
          <w:noProof/>
          <w:color w:val="1D336D" w:themeColor="background2"/>
        </w:rPr>
        <w:t xml:space="preserve"> ensuring space is made</w:t>
      </w:r>
      <w:r w:rsidRPr="009C1CD4">
        <w:rPr>
          <w:rFonts w:eastAsia="Calibri"/>
          <w:noProof/>
          <w:color w:val="1D336D" w:themeColor="background2"/>
        </w:rPr>
        <w:t xml:space="preserve"> to discuss </w:t>
      </w:r>
      <w:r>
        <w:rPr>
          <w:rFonts w:eastAsia="Calibri"/>
          <w:noProof/>
          <w:color w:val="1D336D" w:themeColor="background2"/>
        </w:rPr>
        <w:t xml:space="preserve">program </w:t>
      </w:r>
      <w:r w:rsidRPr="009C1CD4">
        <w:rPr>
          <w:rFonts w:eastAsia="Calibri"/>
          <w:noProof/>
          <w:color w:val="1D336D" w:themeColor="background2"/>
        </w:rPr>
        <w:t>challenges</w:t>
      </w:r>
      <w:r>
        <w:rPr>
          <w:rFonts w:eastAsia="Calibri"/>
          <w:noProof/>
          <w:color w:val="1D336D" w:themeColor="background2"/>
        </w:rPr>
        <w:t xml:space="preserve"> and emerging opportunities.</w:t>
      </w:r>
    </w:p>
    <w:p w14:paraId="7A8FE862" w14:textId="53E4A09F" w:rsidR="009F24EE" w:rsidRDefault="009F1A79" w:rsidP="00B4262C">
      <w:pPr>
        <w:rPr>
          <w:rFonts w:eastAsia="Calibri"/>
        </w:rPr>
      </w:pPr>
      <w:r>
        <w:rPr>
          <w:rFonts w:eastAsia="Calibri"/>
        </w:rPr>
        <w:br/>
      </w:r>
      <w:r w:rsidR="00114043">
        <w:rPr>
          <w:rFonts w:eastAsia="Calibri"/>
        </w:rPr>
        <w:t xml:space="preserve">As noted in </w:t>
      </w:r>
      <w:r w:rsidR="00114043" w:rsidRPr="00C56B65">
        <w:rPr>
          <w:rFonts w:eastAsia="Calibri"/>
        </w:rPr>
        <w:t xml:space="preserve">the </w:t>
      </w:r>
      <w:r w:rsidR="00C56B65" w:rsidRPr="00C56B65">
        <w:rPr>
          <w:rFonts w:eastAsia="Calibri"/>
          <w:i/>
          <w:iCs/>
        </w:rPr>
        <w:t>“Effectiveness</w:t>
      </w:r>
      <w:r w:rsidR="00C56B65" w:rsidRPr="00C56B65">
        <w:rPr>
          <w:rFonts w:eastAsia="Calibri"/>
        </w:rPr>
        <w:t>”</w:t>
      </w:r>
      <w:r w:rsidR="00114043" w:rsidRPr="00C56B65">
        <w:rPr>
          <w:rFonts w:eastAsia="Calibri"/>
        </w:rPr>
        <w:t xml:space="preserve"> section</w:t>
      </w:r>
      <w:r w:rsidR="00114043">
        <w:rPr>
          <w:rFonts w:eastAsia="Calibri"/>
        </w:rPr>
        <w:t xml:space="preserve">, </w:t>
      </w:r>
      <w:r w:rsidR="001E2F80">
        <w:rPr>
          <w:rFonts w:eastAsia="Calibri"/>
        </w:rPr>
        <w:t xml:space="preserve">BEQUAL’s external </w:t>
      </w:r>
      <w:r w:rsidR="001E2F80" w:rsidRPr="00297354">
        <w:rPr>
          <w:rFonts w:eastAsia="Calibri"/>
        </w:rPr>
        <w:t>communications</w:t>
      </w:r>
      <w:r w:rsidR="001E2F80" w:rsidRPr="00297354">
        <w:rPr>
          <w:rFonts w:eastAsia="Calibri"/>
          <w:b/>
          <w:bCs/>
        </w:rPr>
        <w:t xml:space="preserve"> </w:t>
      </w:r>
      <w:r w:rsidR="001E2F80">
        <w:rPr>
          <w:rFonts w:eastAsia="Calibri"/>
        </w:rPr>
        <w:t xml:space="preserve">activities are highly effective in conveying program successes and achievements. </w:t>
      </w:r>
      <w:r w:rsidR="00C56B65">
        <w:rPr>
          <w:rFonts w:eastAsia="Calibri"/>
        </w:rPr>
        <w:t>However,</w:t>
      </w:r>
      <w:r w:rsidR="003E1A8D">
        <w:rPr>
          <w:rFonts w:eastAsia="Calibri"/>
        </w:rPr>
        <w:t xml:space="preserve"> </w:t>
      </w:r>
      <w:r w:rsidR="003E1A8D" w:rsidRPr="003E1A8D">
        <w:rPr>
          <w:rFonts w:eastAsia="Calibri"/>
        </w:rPr>
        <w:t>BEQUAL</w:t>
      </w:r>
      <w:r w:rsidR="003E1A8D">
        <w:rPr>
          <w:rFonts w:eastAsia="Calibri"/>
        </w:rPr>
        <w:t xml:space="preserve"> </w:t>
      </w:r>
      <w:r w:rsidR="00292E98">
        <w:rPr>
          <w:rFonts w:eastAsia="Calibri"/>
        </w:rPr>
        <w:t>needs</w:t>
      </w:r>
      <w:r w:rsidR="003E1A8D" w:rsidRPr="003E1A8D">
        <w:rPr>
          <w:rFonts w:eastAsia="Calibri"/>
        </w:rPr>
        <w:t xml:space="preserve"> to be more responsive to DFAT’s requirements for strategic communications and attuned to expectations of the content.</w:t>
      </w:r>
    </w:p>
    <w:p w14:paraId="6BEAB934" w14:textId="2D6C82C8" w:rsidR="000F4F0F" w:rsidRDefault="001E2F80" w:rsidP="00B4262C">
      <w:pPr>
        <w:rPr>
          <w:rFonts w:eastAsia="Calibri"/>
        </w:rPr>
      </w:pPr>
      <w:r>
        <w:rPr>
          <w:rFonts w:eastAsia="Calibri"/>
        </w:rPr>
        <w:t>Feedback from the Embassy Education Team indicated a strong appetite for more frank and transparent communication on challenges and emerging opportunities</w:t>
      </w:r>
      <w:r w:rsidR="007D4B52">
        <w:rPr>
          <w:rFonts w:eastAsia="Calibri"/>
        </w:rPr>
        <w:t xml:space="preserve"> with the program</w:t>
      </w:r>
      <w:r w:rsidR="007247DD">
        <w:rPr>
          <w:rStyle w:val="FootnoteReference"/>
          <w:rFonts w:eastAsia="Calibri"/>
        </w:rPr>
        <w:footnoteReference w:id="51"/>
      </w:r>
      <w:r>
        <w:rPr>
          <w:rFonts w:eastAsia="Calibri"/>
        </w:rPr>
        <w:t>.</w:t>
      </w:r>
      <w:r>
        <w:t xml:space="preserve"> </w:t>
      </w:r>
      <w:r w:rsidRPr="0000633A">
        <w:t>The BEQUAL</w:t>
      </w:r>
      <w:r>
        <w:t xml:space="preserve"> </w:t>
      </w:r>
      <w:r w:rsidR="00C56B65">
        <w:t>M</w:t>
      </w:r>
      <w:r w:rsidR="00A3114D">
        <w:t xml:space="preserve">anagement </w:t>
      </w:r>
      <w:r w:rsidR="00C56B65">
        <w:t>T</w:t>
      </w:r>
      <w:r w:rsidRPr="0000633A">
        <w:t xml:space="preserve">eam </w:t>
      </w:r>
      <w:r w:rsidR="00A3114D">
        <w:t>noted they do invite Embassy</w:t>
      </w:r>
      <w:r>
        <w:t xml:space="preserve"> Education Team members</w:t>
      </w:r>
      <w:r w:rsidRPr="0000633A">
        <w:t xml:space="preserve"> to events</w:t>
      </w:r>
      <w:r w:rsidR="00350DC9">
        <w:t xml:space="preserve"> – as well as </w:t>
      </w:r>
      <w:r w:rsidRPr="0000633A">
        <w:t xml:space="preserve">regular contract and program meetings </w:t>
      </w:r>
      <w:r>
        <w:t>- with variable attendance</w:t>
      </w:r>
      <w:r w:rsidR="00B25FC8">
        <w:rPr>
          <w:rStyle w:val="FootnoteReference"/>
        </w:rPr>
        <w:footnoteReference w:id="52"/>
      </w:r>
      <w:r>
        <w:t xml:space="preserve">. The </w:t>
      </w:r>
      <w:r w:rsidRPr="00AA23F5">
        <w:rPr>
          <w:rFonts w:eastAsia="Calibri"/>
        </w:rPr>
        <w:t xml:space="preserve">relationship between </w:t>
      </w:r>
      <w:r>
        <w:rPr>
          <w:rFonts w:eastAsia="Calibri"/>
        </w:rPr>
        <w:t xml:space="preserve">the </w:t>
      </w:r>
      <w:r w:rsidRPr="00AA23F5">
        <w:rPr>
          <w:rFonts w:eastAsia="Calibri"/>
        </w:rPr>
        <w:t>BEQUAL</w:t>
      </w:r>
      <w:r>
        <w:rPr>
          <w:rFonts w:eastAsia="Calibri"/>
        </w:rPr>
        <w:t xml:space="preserve"> </w:t>
      </w:r>
      <w:r w:rsidR="00350DC9">
        <w:rPr>
          <w:rFonts w:eastAsia="Calibri"/>
        </w:rPr>
        <w:t xml:space="preserve">Management </w:t>
      </w:r>
      <w:r>
        <w:rPr>
          <w:rFonts w:eastAsia="Calibri"/>
        </w:rPr>
        <w:t xml:space="preserve">Team, and the </w:t>
      </w:r>
      <w:r w:rsidR="000F4F0D">
        <w:rPr>
          <w:rFonts w:eastAsia="Calibri"/>
        </w:rPr>
        <w:t xml:space="preserve">Embassy </w:t>
      </w:r>
      <w:r>
        <w:rPr>
          <w:rFonts w:eastAsia="Calibri"/>
        </w:rPr>
        <w:t>Education Team</w:t>
      </w:r>
      <w:r w:rsidRPr="00AA23F5">
        <w:rPr>
          <w:rFonts w:eastAsia="Calibri"/>
        </w:rPr>
        <w:t xml:space="preserve"> reflects a more traditional “donor - implementing partner” arrangement, which is unlikely to be fit for purpose going forward.</w:t>
      </w:r>
      <w:r w:rsidR="007E5466">
        <w:rPr>
          <w:rFonts w:eastAsia="Calibri"/>
        </w:rPr>
        <w:t xml:space="preserve"> Suggested </w:t>
      </w:r>
      <w:r w:rsidR="007D394C">
        <w:rPr>
          <w:rFonts w:eastAsia="Calibri"/>
        </w:rPr>
        <w:t xml:space="preserve">improvements to </w:t>
      </w:r>
      <w:r w:rsidR="007E5466">
        <w:rPr>
          <w:rFonts w:eastAsia="Calibri"/>
        </w:rPr>
        <w:t>ways of</w:t>
      </w:r>
      <w:r w:rsidR="007D394C">
        <w:rPr>
          <w:rFonts w:eastAsia="Calibri"/>
        </w:rPr>
        <w:t xml:space="preserve"> working are captured in the </w:t>
      </w:r>
      <w:r w:rsidR="00C56B65" w:rsidRPr="00C56B65">
        <w:rPr>
          <w:rFonts w:eastAsia="Calibri"/>
          <w:i/>
          <w:iCs/>
        </w:rPr>
        <w:t>“R</w:t>
      </w:r>
      <w:r w:rsidR="007D394C" w:rsidRPr="00C56B65">
        <w:rPr>
          <w:rFonts w:eastAsia="Calibri"/>
          <w:i/>
          <w:iCs/>
        </w:rPr>
        <w:t xml:space="preserve">oles and </w:t>
      </w:r>
      <w:r w:rsidR="00C56B65" w:rsidRPr="00C56B65">
        <w:rPr>
          <w:rFonts w:eastAsia="Calibri"/>
          <w:i/>
          <w:iCs/>
        </w:rPr>
        <w:t>R</w:t>
      </w:r>
      <w:r w:rsidR="007D394C" w:rsidRPr="00C56B65">
        <w:rPr>
          <w:rFonts w:eastAsia="Calibri"/>
          <w:i/>
          <w:iCs/>
        </w:rPr>
        <w:t>esponsibilities</w:t>
      </w:r>
      <w:r w:rsidR="00C56B65" w:rsidRPr="00C56B65">
        <w:rPr>
          <w:rFonts w:eastAsia="Calibri"/>
          <w:i/>
          <w:iCs/>
        </w:rPr>
        <w:t>”</w:t>
      </w:r>
      <w:r w:rsidR="007D394C" w:rsidRPr="00C56B65">
        <w:rPr>
          <w:rFonts w:eastAsia="Calibri"/>
        </w:rPr>
        <w:t xml:space="preserve"> section below.</w:t>
      </w:r>
      <w:r w:rsidR="007D394C">
        <w:rPr>
          <w:rFonts w:eastAsia="Calibri"/>
        </w:rPr>
        <w:t xml:space="preserve"> </w:t>
      </w:r>
    </w:p>
    <w:p w14:paraId="3365BE14" w14:textId="77777777" w:rsidR="006A633A" w:rsidRDefault="006A633A" w:rsidP="00B4262C">
      <w:pPr>
        <w:rPr>
          <w:rFonts w:eastAsia="Calibri"/>
        </w:rPr>
      </w:pPr>
    </w:p>
    <w:p w14:paraId="082CE35E" w14:textId="433B7547" w:rsidR="007A7E33" w:rsidRDefault="007A7E33" w:rsidP="007A7E33">
      <w:pPr>
        <w:ind w:left="568"/>
        <w:rPr>
          <w:rFonts w:eastAsia="Calibri"/>
        </w:rPr>
      </w:pPr>
      <w:r w:rsidRPr="00B4262C">
        <w:rPr>
          <w:rFonts w:eastAsia="Calibri"/>
          <w:b/>
          <w:bCs/>
          <w:i/>
          <w:iCs/>
          <w:color w:val="1D336D" w:themeColor="background2"/>
        </w:rPr>
        <w:lastRenderedPageBreak/>
        <w:t xml:space="preserve">Governance Contributions: Are the governance mechanisms of the program enhancing </w:t>
      </w:r>
      <w:proofErr w:type="spellStart"/>
      <w:r w:rsidRPr="00B4262C">
        <w:rPr>
          <w:rFonts w:eastAsia="Calibri"/>
          <w:b/>
          <w:bCs/>
          <w:i/>
          <w:iCs/>
          <w:color w:val="1D336D" w:themeColor="background2"/>
        </w:rPr>
        <w:t>GoL</w:t>
      </w:r>
      <w:proofErr w:type="spellEnd"/>
      <w:r w:rsidRPr="00B4262C">
        <w:rPr>
          <w:rFonts w:eastAsia="Calibri"/>
          <w:b/>
          <w:bCs/>
          <w:i/>
          <w:iCs/>
          <w:color w:val="1D336D" w:themeColor="background2"/>
        </w:rPr>
        <w:t xml:space="preserve"> ownership and strengthening Australia-Laos relations? What improvements could be made?</w:t>
      </w:r>
    </w:p>
    <w:p w14:paraId="2304E0DD" w14:textId="5B9E82E6" w:rsidR="007A7E33" w:rsidRDefault="007A7E33" w:rsidP="007A7E33">
      <w:pPr>
        <w:ind w:left="568" w:hanging="568"/>
        <w:rPr>
          <w:rFonts w:eastAsia="Calibri"/>
        </w:rPr>
      </w:pPr>
      <w:r>
        <w:rPr>
          <w:rFonts w:eastAsia="Calibri"/>
          <w:b/>
          <w:bCs/>
          <w:color w:val="1D336D" w:themeColor="background2"/>
        </w:rPr>
        <w:t>F5.7</w:t>
      </w:r>
      <w:r>
        <w:rPr>
          <w:rFonts w:eastAsia="Calibri"/>
          <w:b/>
          <w:bCs/>
          <w:color w:val="1D336D" w:themeColor="background2"/>
        </w:rPr>
        <w:tab/>
      </w:r>
      <w:r>
        <w:rPr>
          <w:rFonts w:eastAsia="Calibri"/>
          <w:noProof/>
          <w:color w:val="1D336D" w:themeColor="background2"/>
        </w:rPr>
        <w:t xml:space="preserve">While government </w:t>
      </w:r>
      <w:r w:rsidRPr="00BB2E7A">
        <w:rPr>
          <w:rFonts w:eastAsia="Calibri"/>
          <w:noProof/>
          <w:color w:val="1D336D" w:themeColor="background2"/>
        </w:rPr>
        <w:t xml:space="preserve">stakeholders expressed a very </w:t>
      </w:r>
      <w:r>
        <w:rPr>
          <w:rFonts w:eastAsia="Calibri"/>
          <w:noProof/>
          <w:color w:val="1D336D" w:themeColor="background2"/>
        </w:rPr>
        <w:t xml:space="preserve">favourable </w:t>
      </w:r>
      <w:r w:rsidRPr="00BB2E7A">
        <w:rPr>
          <w:rFonts w:eastAsia="Calibri"/>
          <w:noProof/>
          <w:color w:val="1D336D" w:themeColor="background2"/>
        </w:rPr>
        <w:t>perception of the Australian Government's role in improving education quality</w:t>
      </w:r>
      <w:r>
        <w:rPr>
          <w:rFonts w:eastAsia="Calibri"/>
          <w:noProof/>
          <w:color w:val="1D336D" w:themeColor="background2"/>
        </w:rPr>
        <w:t xml:space="preserve"> and Australia-Laos relations are positive, m</w:t>
      </w:r>
      <w:r w:rsidRPr="005E1925">
        <w:rPr>
          <w:rFonts w:eastAsia="Calibri"/>
          <w:noProof/>
          <w:color w:val="1D336D" w:themeColor="background2"/>
        </w:rPr>
        <w:t>ore time may be needed to embed</w:t>
      </w:r>
      <w:r>
        <w:rPr>
          <w:rFonts w:eastAsia="Calibri"/>
          <w:noProof/>
          <w:color w:val="1D336D" w:themeColor="background2"/>
        </w:rPr>
        <w:t xml:space="preserve"> BEQUAL’s new governanance</w:t>
      </w:r>
      <w:r w:rsidRPr="005E1925">
        <w:rPr>
          <w:rFonts w:eastAsia="Calibri"/>
          <w:noProof/>
          <w:color w:val="1D336D" w:themeColor="background2"/>
        </w:rPr>
        <w:t xml:space="preserve"> </w:t>
      </w:r>
      <w:r>
        <w:rPr>
          <w:rFonts w:eastAsia="Calibri"/>
          <w:noProof/>
          <w:color w:val="1D336D" w:themeColor="background2"/>
        </w:rPr>
        <w:t>structure.</w:t>
      </w:r>
    </w:p>
    <w:p w14:paraId="18615099" w14:textId="17EEE248" w:rsidR="007A7E33" w:rsidRDefault="007A7E33" w:rsidP="007A7E33">
      <w:pPr>
        <w:ind w:left="568" w:hanging="568"/>
        <w:rPr>
          <w:rFonts w:eastAsia="Calibri"/>
        </w:rPr>
      </w:pPr>
      <w:r>
        <w:rPr>
          <w:rFonts w:eastAsia="Calibri"/>
          <w:b/>
          <w:bCs/>
          <w:color w:val="1D336D" w:themeColor="background2"/>
        </w:rPr>
        <w:t>R5.4</w:t>
      </w:r>
      <w:r>
        <w:rPr>
          <w:rFonts w:eastAsia="Calibri"/>
          <w:b/>
          <w:bCs/>
          <w:color w:val="1D336D" w:themeColor="background2"/>
        </w:rPr>
        <w:tab/>
      </w:r>
      <w:r>
        <w:rPr>
          <w:rFonts w:eastAsia="Calibri"/>
          <w:noProof/>
          <w:color w:val="1D336D" w:themeColor="background2"/>
        </w:rPr>
        <w:t xml:space="preserve">BEQUAL and DFAT should re-evaluate the effectiveness of the </w:t>
      </w:r>
      <w:r w:rsidRPr="007F3D80">
        <w:rPr>
          <w:rFonts w:eastAsia="Calibri"/>
          <w:noProof/>
          <w:color w:val="1D336D" w:themeColor="background2"/>
        </w:rPr>
        <w:t xml:space="preserve">new governance structure </w:t>
      </w:r>
      <w:r>
        <w:rPr>
          <w:rFonts w:eastAsia="Calibri"/>
          <w:noProof/>
          <w:color w:val="1D336D" w:themeColor="background2"/>
        </w:rPr>
        <w:t>after it has been implemented for a 12-month period.</w:t>
      </w:r>
    </w:p>
    <w:p w14:paraId="4621268D" w14:textId="77777777" w:rsidR="007A7E33" w:rsidRDefault="007A7E33" w:rsidP="00B4262C">
      <w:pPr>
        <w:rPr>
          <w:rFonts w:eastAsia="Calibri"/>
        </w:rPr>
      </w:pPr>
    </w:p>
    <w:p w14:paraId="69274778" w14:textId="3EDCD388" w:rsidR="00A53F28" w:rsidRPr="00A53F28" w:rsidRDefault="00366585" w:rsidP="00A53F28">
      <w:pPr>
        <w:rPr>
          <w:rFonts w:eastAsia="Calibri"/>
        </w:rPr>
      </w:pPr>
      <w:r>
        <w:rPr>
          <w:rFonts w:eastAsia="Calibri"/>
        </w:rPr>
        <w:t>Previous BEQUAL</w:t>
      </w:r>
      <w:r w:rsidR="00C56B65">
        <w:rPr>
          <w:rFonts w:eastAsia="Calibri"/>
        </w:rPr>
        <w:t xml:space="preserve"> </w:t>
      </w:r>
      <w:r w:rsidR="000E49CF">
        <w:rPr>
          <w:rFonts w:eastAsia="Calibri"/>
        </w:rPr>
        <w:t>reviews</w:t>
      </w:r>
      <w:r>
        <w:rPr>
          <w:rFonts w:eastAsia="Calibri"/>
        </w:rPr>
        <w:t xml:space="preserve"> highlighted</w:t>
      </w:r>
      <w:r w:rsidR="004C3610">
        <w:rPr>
          <w:rFonts w:eastAsia="Calibri"/>
        </w:rPr>
        <w:t xml:space="preserve"> </w:t>
      </w:r>
      <w:r w:rsidR="00F97230">
        <w:rPr>
          <w:rFonts w:eastAsia="Calibri"/>
        </w:rPr>
        <w:t>“</w:t>
      </w:r>
      <w:r w:rsidR="004C3610">
        <w:rPr>
          <w:rFonts w:eastAsia="Calibri"/>
        </w:rPr>
        <w:t>the</w:t>
      </w:r>
      <w:r w:rsidR="004C3610" w:rsidRPr="004C3610">
        <w:t xml:space="preserve"> </w:t>
      </w:r>
      <w:r w:rsidR="004C3610" w:rsidRPr="004C3610">
        <w:rPr>
          <w:rFonts w:eastAsia="Calibri"/>
        </w:rPr>
        <w:t xml:space="preserve">program’s political dividends, in terms of policy dialogue and influence on the </w:t>
      </w:r>
      <w:proofErr w:type="spellStart"/>
      <w:r w:rsidR="004C3610" w:rsidRPr="004C3610">
        <w:rPr>
          <w:rFonts w:eastAsia="Calibri"/>
        </w:rPr>
        <w:t>GoL</w:t>
      </w:r>
      <w:proofErr w:type="spellEnd"/>
      <w:r w:rsidR="004C3610" w:rsidRPr="004C3610">
        <w:rPr>
          <w:rFonts w:eastAsia="Calibri"/>
        </w:rPr>
        <w:t xml:space="preserve"> policy agenda, is mitigated or at best unclear</w:t>
      </w:r>
      <w:r w:rsidR="00F97230">
        <w:rPr>
          <w:rFonts w:eastAsia="Calibri"/>
        </w:rPr>
        <w:t>”</w:t>
      </w:r>
      <w:r w:rsidR="00F97230">
        <w:rPr>
          <w:rStyle w:val="FootnoteReference"/>
          <w:rFonts w:eastAsia="Calibri"/>
        </w:rPr>
        <w:footnoteReference w:id="53"/>
      </w:r>
      <w:r w:rsidR="00626099">
        <w:rPr>
          <w:rFonts w:eastAsia="Calibri"/>
        </w:rPr>
        <w:t xml:space="preserve"> with a corresponding recommendation to </w:t>
      </w:r>
      <w:r w:rsidR="008D0EFE">
        <w:rPr>
          <w:rFonts w:eastAsia="Calibri"/>
        </w:rPr>
        <w:t xml:space="preserve">strengthen policy dialogue </w:t>
      </w:r>
      <w:r w:rsidR="000F4F0D">
        <w:rPr>
          <w:rFonts w:eastAsia="Calibri"/>
        </w:rPr>
        <w:t xml:space="preserve">to foster </w:t>
      </w:r>
      <w:r w:rsidR="008D0EFE">
        <w:rPr>
          <w:rFonts w:eastAsia="Calibri"/>
        </w:rPr>
        <w:t xml:space="preserve">greater </w:t>
      </w:r>
      <w:r w:rsidR="000F4F0D">
        <w:rPr>
          <w:rFonts w:eastAsia="Calibri"/>
        </w:rPr>
        <w:t>government</w:t>
      </w:r>
      <w:r w:rsidR="00DF5632">
        <w:rPr>
          <w:rFonts w:eastAsia="Calibri"/>
        </w:rPr>
        <w:t xml:space="preserve"> </w:t>
      </w:r>
      <w:r w:rsidR="008D0EFE">
        <w:rPr>
          <w:rFonts w:eastAsia="Calibri"/>
        </w:rPr>
        <w:t>ownership</w:t>
      </w:r>
      <w:r w:rsidR="00DF5632">
        <w:rPr>
          <w:rFonts w:eastAsia="Calibri"/>
        </w:rPr>
        <w:t xml:space="preserve">, funding </w:t>
      </w:r>
      <w:r w:rsidR="0051183E">
        <w:rPr>
          <w:rFonts w:eastAsia="Calibri"/>
        </w:rPr>
        <w:t>and leadership</w:t>
      </w:r>
      <w:r w:rsidR="008D0EFE">
        <w:rPr>
          <w:rFonts w:eastAsia="Calibri"/>
        </w:rPr>
        <w:t xml:space="preserve"> of BEQUAL</w:t>
      </w:r>
      <w:r w:rsidR="00E3468E">
        <w:rPr>
          <w:rFonts w:eastAsia="Calibri"/>
        </w:rPr>
        <w:t xml:space="preserve"> activities</w:t>
      </w:r>
      <w:r w:rsidR="007027C2">
        <w:rPr>
          <w:rFonts w:eastAsia="Calibri"/>
        </w:rPr>
        <w:t>,</w:t>
      </w:r>
      <w:r w:rsidR="00E3468E">
        <w:rPr>
          <w:rFonts w:eastAsia="Calibri"/>
        </w:rPr>
        <w:t xml:space="preserve"> and account for greater sustainability of the program. </w:t>
      </w:r>
      <w:r w:rsidR="0051183E">
        <w:rPr>
          <w:rFonts w:eastAsia="Calibri"/>
        </w:rPr>
        <w:t xml:space="preserve">The governance </w:t>
      </w:r>
      <w:r w:rsidR="00CA2A17">
        <w:rPr>
          <w:rFonts w:eastAsia="Calibri"/>
        </w:rPr>
        <w:t xml:space="preserve">mechanism for BEQUAL </w:t>
      </w:r>
      <w:r w:rsidR="005F7C09">
        <w:rPr>
          <w:rFonts w:eastAsia="Calibri"/>
        </w:rPr>
        <w:t xml:space="preserve">should be </w:t>
      </w:r>
      <w:r w:rsidR="008970A5">
        <w:rPr>
          <w:rFonts w:eastAsia="Calibri"/>
        </w:rPr>
        <w:t xml:space="preserve">a platform for this engagement between Australia and Laos on strategic issues, </w:t>
      </w:r>
      <w:r w:rsidR="007B2C81">
        <w:rPr>
          <w:rFonts w:eastAsia="Calibri"/>
        </w:rPr>
        <w:t xml:space="preserve">however </w:t>
      </w:r>
      <w:r w:rsidR="00D42529">
        <w:rPr>
          <w:rFonts w:eastAsia="Calibri"/>
        </w:rPr>
        <w:t>R</w:t>
      </w:r>
      <w:r w:rsidR="007B2C81">
        <w:rPr>
          <w:rFonts w:eastAsia="Calibri"/>
        </w:rPr>
        <w:t>eview findings</w:t>
      </w:r>
      <w:r w:rsidR="00187597">
        <w:rPr>
          <w:rFonts w:eastAsia="Calibri"/>
        </w:rPr>
        <w:t xml:space="preserve"> indicate it has</w:t>
      </w:r>
      <w:r w:rsidR="003D2FC1">
        <w:rPr>
          <w:rFonts w:eastAsia="Calibri"/>
        </w:rPr>
        <w:t xml:space="preserve"> mainly</w:t>
      </w:r>
      <w:r w:rsidR="00187597">
        <w:rPr>
          <w:rFonts w:eastAsia="Calibri"/>
        </w:rPr>
        <w:t xml:space="preserve"> focused on operational issues rather than</w:t>
      </w:r>
      <w:r w:rsidR="008970A5">
        <w:rPr>
          <w:rFonts w:eastAsia="Calibri"/>
        </w:rPr>
        <w:t xml:space="preserve"> policy dialog</w:t>
      </w:r>
      <w:r w:rsidR="006D1CA1">
        <w:rPr>
          <w:rFonts w:eastAsia="Calibri"/>
        </w:rPr>
        <w:t>ue and reform.</w:t>
      </w:r>
      <w:r w:rsidR="007D2C5A">
        <w:rPr>
          <w:rFonts w:eastAsia="Calibri"/>
        </w:rPr>
        <w:t xml:space="preserve"> The</w:t>
      </w:r>
      <w:r w:rsidR="006D1CA1">
        <w:rPr>
          <w:rFonts w:eastAsia="Calibri"/>
        </w:rPr>
        <w:t xml:space="preserve"> Covid-19 pandemic </w:t>
      </w:r>
      <w:r w:rsidR="007D2C5A">
        <w:rPr>
          <w:rFonts w:eastAsia="Calibri"/>
        </w:rPr>
        <w:t xml:space="preserve">and changes in key </w:t>
      </w:r>
      <w:proofErr w:type="spellStart"/>
      <w:r w:rsidR="007D2C5A">
        <w:rPr>
          <w:rFonts w:eastAsia="Calibri"/>
        </w:rPr>
        <w:t>MoES</w:t>
      </w:r>
      <w:proofErr w:type="spellEnd"/>
      <w:r w:rsidR="007D2C5A">
        <w:rPr>
          <w:rFonts w:eastAsia="Calibri"/>
        </w:rPr>
        <w:t xml:space="preserve"> personnel has </w:t>
      </w:r>
      <w:r w:rsidR="0072447F">
        <w:rPr>
          <w:rFonts w:eastAsia="Calibri"/>
        </w:rPr>
        <w:t>also impacted</w:t>
      </w:r>
      <w:r w:rsidR="006D1CA1">
        <w:rPr>
          <w:rFonts w:eastAsia="Calibri"/>
        </w:rPr>
        <w:t xml:space="preserve"> the opportunities for</w:t>
      </w:r>
      <w:r w:rsidR="007D2C5A">
        <w:rPr>
          <w:rFonts w:eastAsia="Calibri"/>
        </w:rPr>
        <w:t xml:space="preserve"> regular governance meetings</w:t>
      </w:r>
      <w:r w:rsidR="007027C2">
        <w:rPr>
          <w:rFonts w:eastAsia="Calibri"/>
        </w:rPr>
        <w:t xml:space="preserve"> during the first half of this phase of BEQUAL</w:t>
      </w:r>
      <w:r w:rsidR="007D2C5A">
        <w:rPr>
          <w:rFonts w:eastAsia="Calibri"/>
        </w:rPr>
        <w:t xml:space="preserve">. </w:t>
      </w:r>
      <w:r w:rsidR="00187597">
        <w:rPr>
          <w:rFonts w:eastAsia="Calibri"/>
        </w:rPr>
        <w:t xml:space="preserve"> </w:t>
      </w:r>
      <w:r>
        <w:rPr>
          <w:rFonts w:eastAsia="Calibri"/>
        </w:rPr>
        <w:t xml:space="preserve"> </w:t>
      </w:r>
    </w:p>
    <w:p w14:paraId="18AA1397" w14:textId="761CF852" w:rsidR="00CE728A" w:rsidRDefault="007E5CD7" w:rsidP="00B4262C">
      <w:pPr>
        <w:rPr>
          <w:rFonts w:eastAsia="Calibri"/>
        </w:rPr>
      </w:pPr>
      <w:r w:rsidRPr="15E64C41">
        <w:rPr>
          <w:rFonts w:eastAsia="Calibri"/>
        </w:rPr>
        <w:t>T</w:t>
      </w:r>
      <w:r w:rsidR="00503DEA" w:rsidRPr="15E64C41">
        <w:rPr>
          <w:rFonts w:eastAsia="Calibri"/>
        </w:rPr>
        <w:t xml:space="preserve">he </w:t>
      </w:r>
      <w:r w:rsidR="00787C4A" w:rsidRPr="15E64C41">
        <w:rPr>
          <w:rFonts w:eastAsia="Calibri"/>
        </w:rPr>
        <w:t xml:space="preserve">current </w:t>
      </w:r>
      <w:r w:rsidR="00503DEA" w:rsidRPr="15E64C41">
        <w:rPr>
          <w:rFonts w:eastAsia="Calibri"/>
        </w:rPr>
        <w:t xml:space="preserve">governance structure in place for BEQUAL </w:t>
      </w:r>
      <w:r w:rsidR="00787C4A" w:rsidRPr="15E64C41">
        <w:rPr>
          <w:rFonts w:eastAsia="Calibri"/>
        </w:rPr>
        <w:t xml:space="preserve">is relatively new and </w:t>
      </w:r>
      <w:r w:rsidR="00503DEA" w:rsidRPr="15E64C41">
        <w:rPr>
          <w:rFonts w:eastAsia="Calibri"/>
        </w:rPr>
        <w:t>may need</w:t>
      </w:r>
      <w:r w:rsidR="00166773" w:rsidRPr="15E64C41">
        <w:rPr>
          <w:rFonts w:eastAsia="Calibri"/>
        </w:rPr>
        <w:t xml:space="preserve"> additional time to </w:t>
      </w:r>
      <w:r w:rsidR="00037BF5" w:rsidRPr="15E64C41">
        <w:rPr>
          <w:rFonts w:eastAsia="Calibri"/>
        </w:rPr>
        <w:t xml:space="preserve">embed before an assessment can be made on </w:t>
      </w:r>
      <w:r w:rsidR="00A12253" w:rsidRPr="15E64C41">
        <w:rPr>
          <w:rFonts w:eastAsia="Calibri"/>
        </w:rPr>
        <w:t xml:space="preserve">its effectiveness in </w:t>
      </w:r>
      <w:r w:rsidR="0062240E" w:rsidRPr="15E64C41">
        <w:rPr>
          <w:rFonts w:eastAsia="Calibri"/>
        </w:rPr>
        <w:t xml:space="preserve">enhancing </w:t>
      </w:r>
      <w:r w:rsidR="001805BA" w:rsidRPr="15E64C41">
        <w:rPr>
          <w:rFonts w:eastAsia="Calibri"/>
        </w:rPr>
        <w:t>government</w:t>
      </w:r>
      <w:r w:rsidR="005D5C1D" w:rsidRPr="15E64C41">
        <w:rPr>
          <w:rFonts w:eastAsia="Calibri"/>
        </w:rPr>
        <w:t xml:space="preserve"> </w:t>
      </w:r>
      <w:r w:rsidR="0062240E" w:rsidRPr="15E64C41">
        <w:rPr>
          <w:rFonts w:eastAsia="Calibri"/>
        </w:rPr>
        <w:t xml:space="preserve">ownership. </w:t>
      </w:r>
      <w:r w:rsidR="00CB197E" w:rsidRPr="15E64C41">
        <w:rPr>
          <w:rFonts w:eastAsia="Calibri"/>
        </w:rPr>
        <w:t>The new structure operates at three levels: strategic</w:t>
      </w:r>
      <w:r w:rsidR="009F1242" w:rsidRPr="15E64C41">
        <w:rPr>
          <w:rFonts w:eastAsia="Calibri"/>
        </w:rPr>
        <w:t xml:space="preserve"> steering</w:t>
      </w:r>
      <w:r w:rsidR="00CB197E" w:rsidRPr="15E64C41">
        <w:rPr>
          <w:rFonts w:eastAsia="Calibri"/>
        </w:rPr>
        <w:t xml:space="preserve">, technical and </w:t>
      </w:r>
      <w:r w:rsidR="009F1242" w:rsidRPr="15E64C41">
        <w:rPr>
          <w:rFonts w:eastAsia="Calibri"/>
        </w:rPr>
        <w:t xml:space="preserve">subnational </w:t>
      </w:r>
      <w:r w:rsidR="00CB197E" w:rsidRPr="15E64C41">
        <w:rPr>
          <w:rFonts w:eastAsia="Calibri"/>
        </w:rPr>
        <w:t xml:space="preserve">operational and </w:t>
      </w:r>
      <w:r w:rsidR="00D20540" w:rsidRPr="15E64C41">
        <w:rPr>
          <w:rFonts w:eastAsia="Calibri"/>
        </w:rPr>
        <w:t xml:space="preserve">is an opportunity to embed the program in </w:t>
      </w:r>
      <w:proofErr w:type="spellStart"/>
      <w:r w:rsidR="00D20540" w:rsidRPr="15E64C41">
        <w:rPr>
          <w:rFonts w:eastAsia="Calibri"/>
        </w:rPr>
        <w:t>MoES</w:t>
      </w:r>
      <w:proofErr w:type="spellEnd"/>
      <w:r w:rsidR="00D20540" w:rsidRPr="15E64C41">
        <w:rPr>
          <w:rFonts w:eastAsia="Calibri"/>
        </w:rPr>
        <w:t xml:space="preserve">’ </w:t>
      </w:r>
      <w:r w:rsidR="009656C0" w:rsidRPr="15E64C41">
        <w:rPr>
          <w:rFonts w:eastAsia="Calibri"/>
        </w:rPr>
        <w:t xml:space="preserve">sector governance mechanisms, as well as </w:t>
      </w:r>
      <w:r w:rsidR="00742737" w:rsidRPr="15E64C41">
        <w:rPr>
          <w:rFonts w:eastAsia="Calibri"/>
        </w:rPr>
        <w:t xml:space="preserve">strengthening </w:t>
      </w:r>
      <w:r w:rsidR="004701C6" w:rsidRPr="15E64C41">
        <w:rPr>
          <w:rFonts w:eastAsia="Calibri"/>
        </w:rPr>
        <w:t>alignment with the ESSWG mechanism.</w:t>
      </w:r>
      <w:r w:rsidR="009656C0" w:rsidRPr="15E64C41">
        <w:rPr>
          <w:rFonts w:eastAsia="Calibri"/>
        </w:rPr>
        <w:t xml:space="preserve"> </w:t>
      </w:r>
      <w:r w:rsidR="00D31531" w:rsidRPr="15E64C41">
        <w:rPr>
          <w:rFonts w:eastAsia="Calibri"/>
        </w:rPr>
        <w:t xml:space="preserve">Based on the </w:t>
      </w:r>
      <w:r w:rsidR="006973A3" w:rsidRPr="15E64C41">
        <w:rPr>
          <w:rFonts w:eastAsia="Calibri"/>
        </w:rPr>
        <w:t>R</w:t>
      </w:r>
      <w:r w:rsidR="00D31531" w:rsidRPr="15E64C41">
        <w:rPr>
          <w:rFonts w:eastAsia="Calibri"/>
        </w:rPr>
        <w:t xml:space="preserve">eview </w:t>
      </w:r>
      <w:r w:rsidR="006973A3" w:rsidRPr="15E64C41">
        <w:rPr>
          <w:rFonts w:eastAsia="Calibri"/>
        </w:rPr>
        <w:t>R</w:t>
      </w:r>
      <w:r w:rsidR="00D31531" w:rsidRPr="15E64C41">
        <w:rPr>
          <w:rFonts w:eastAsia="Calibri"/>
        </w:rPr>
        <w:t xml:space="preserve">eam’s </w:t>
      </w:r>
      <w:r w:rsidR="006973A3" w:rsidRPr="15E64C41">
        <w:rPr>
          <w:rFonts w:eastAsia="Calibri"/>
        </w:rPr>
        <w:t>observation</w:t>
      </w:r>
      <w:r w:rsidR="00D31531" w:rsidRPr="15E64C41">
        <w:rPr>
          <w:rFonts w:eastAsia="Calibri"/>
        </w:rPr>
        <w:t xml:space="preserve"> of the Technical Committee Meeting, there does appear to be </w:t>
      </w:r>
      <w:r w:rsidR="00A9775B" w:rsidRPr="15E64C41">
        <w:rPr>
          <w:rFonts w:eastAsia="Calibri"/>
        </w:rPr>
        <w:t xml:space="preserve">an openness to raising </w:t>
      </w:r>
      <w:r w:rsidR="00ED63BC" w:rsidRPr="15E64C41">
        <w:rPr>
          <w:rFonts w:eastAsia="Calibri"/>
        </w:rPr>
        <w:t xml:space="preserve">and discussing </w:t>
      </w:r>
      <w:r w:rsidR="00A9775B" w:rsidRPr="15E64C41">
        <w:rPr>
          <w:rFonts w:eastAsia="Calibri"/>
        </w:rPr>
        <w:t>challenges</w:t>
      </w:r>
      <w:r w:rsidR="00ED63BC" w:rsidRPr="15E64C41">
        <w:rPr>
          <w:rFonts w:eastAsia="Calibri"/>
        </w:rPr>
        <w:t xml:space="preserve"> in these governance meetings</w:t>
      </w:r>
      <w:r w:rsidR="00A9775B" w:rsidRPr="15E64C41">
        <w:rPr>
          <w:rFonts w:eastAsia="Calibri"/>
        </w:rPr>
        <w:t xml:space="preserve"> and this should continue to be encouraged. </w:t>
      </w:r>
    </w:p>
    <w:p w14:paraId="61D7C7BF" w14:textId="51A2A1A1" w:rsidR="00B4262C" w:rsidRDefault="00CE728A" w:rsidP="00B4262C">
      <w:pPr>
        <w:rPr>
          <w:rFonts w:eastAsia="Calibri"/>
        </w:rPr>
      </w:pPr>
      <w:r w:rsidRPr="00CE728A">
        <w:rPr>
          <w:rFonts w:eastAsia="Calibri"/>
        </w:rPr>
        <w:t xml:space="preserve">While </w:t>
      </w:r>
      <w:proofErr w:type="spellStart"/>
      <w:r w:rsidRPr="00CE728A">
        <w:rPr>
          <w:rFonts w:eastAsia="Calibri"/>
        </w:rPr>
        <w:t>GoL</w:t>
      </w:r>
      <w:proofErr w:type="spellEnd"/>
      <w:r w:rsidRPr="00CE728A">
        <w:rPr>
          <w:rFonts w:eastAsia="Calibri"/>
        </w:rPr>
        <w:t xml:space="preserve"> stakeholders consistently expressed a positive perception of the Australian Government’s role in improving education quality, </w:t>
      </w:r>
      <w:r w:rsidR="007E0E13">
        <w:rPr>
          <w:rFonts w:eastAsia="Calibri"/>
        </w:rPr>
        <w:t xml:space="preserve">focused attention </w:t>
      </w:r>
      <w:r w:rsidR="001225C8">
        <w:rPr>
          <w:rFonts w:eastAsia="Calibri"/>
        </w:rPr>
        <w:t>on addressing the policy alignment issues is needed. T</w:t>
      </w:r>
      <w:r w:rsidR="007032D3">
        <w:rPr>
          <w:rFonts w:eastAsia="Calibri"/>
        </w:rPr>
        <w:t xml:space="preserve">he new governance mechanism, if working effectively, </w:t>
      </w:r>
      <w:r w:rsidR="0043364D">
        <w:rPr>
          <w:rFonts w:eastAsia="Calibri"/>
        </w:rPr>
        <w:t xml:space="preserve">should </w:t>
      </w:r>
      <w:r w:rsidR="007032D3">
        <w:rPr>
          <w:rFonts w:eastAsia="Calibri"/>
        </w:rPr>
        <w:t xml:space="preserve">provide a </w:t>
      </w:r>
      <w:r w:rsidR="00710C04">
        <w:rPr>
          <w:rFonts w:eastAsia="Calibri"/>
        </w:rPr>
        <w:t xml:space="preserve">platform for frank discussions about </w:t>
      </w:r>
      <w:r w:rsidR="008B1E26">
        <w:rPr>
          <w:rFonts w:eastAsia="Calibri"/>
        </w:rPr>
        <w:t xml:space="preserve">what is working well and what isn’t with the program, as well as what the </w:t>
      </w:r>
      <w:proofErr w:type="spellStart"/>
      <w:r w:rsidR="008B1E26">
        <w:rPr>
          <w:rFonts w:eastAsia="Calibri"/>
        </w:rPr>
        <w:t>MoES</w:t>
      </w:r>
      <w:proofErr w:type="spellEnd"/>
      <w:r w:rsidR="008B1E26">
        <w:rPr>
          <w:rFonts w:eastAsia="Calibri"/>
        </w:rPr>
        <w:t xml:space="preserve"> wants to </w:t>
      </w:r>
      <w:r w:rsidR="00E94DA8">
        <w:rPr>
          <w:rFonts w:eastAsia="Calibri"/>
        </w:rPr>
        <w:t xml:space="preserve">own and </w:t>
      </w:r>
      <w:r w:rsidR="0043364D">
        <w:rPr>
          <w:rFonts w:eastAsia="Calibri"/>
        </w:rPr>
        <w:t xml:space="preserve">dedicate resources to in the future. </w:t>
      </w:r>
    </w:p>
    <w:p w14:paraId="02D3DEC1" w14:textId="77777777" w:rsidR="000A634C" w:rsidRDefault="000A634C">
      <w:r>
        <w:br w:type="page"/>
      </w:r>
    </w:p>
    <w:p w14:paraId="5174F5E3" w14:textId="4D06C9BA" w:rsidR="00512618" w:rsidRDefault="007A7E33" w:rsidP="007A7E33">
      <w:pPr>
        <w:ind w:left="568"/>
        <w:rPr>
          <w:rFonts w:eastAsia="Calibri"/>
        </w:rPr>
      </w:pPr>
      <w:r w:rsidRPr="00B4262C">
        <w:rPr>
          <w:rFonts w:eastAsia="Calibri"/>
          <w:b/>
          <w:bCs/>
          <w:i/>
          <w:iCs/>
          <w:color w:val="1D336D" w:themeColor="background2"/>
        </w:rPr>
        <w:lastRenderedPageBreak/>
        <w:t xml:space="preserve">Roles and Responsibilities: Are there clear and effective roles and ways of working among the Post, </w:t>
      </w:r>
      <w:proofErr w:type="spellStart"/>
      <w:r w:rsidRPr="00B4262C">
        <w:rPr>
          <w:rFonts w:eastAsia="Calibri"/>
          <w:b/>
          <w:bCs/>
          <w:i/>
          <w:iCs/>
          <w:color w:val="1D336D" w:themeColor="background2"/>
        </w:rPr>
        <w:t>GoL</w:t>
      </w:r>
      <w:proofErr w:type="spellEnd"/>
      <w:r w:rsidRPr="00B4262C">
        <w:rPr>
          <w:rFonts w:eastAsia="Calibri"/>
          <w:b/>
          <w:bCs/>
          <w:i/>
          <w:iCs/>
          <w:color w:val="1D336D" w:themeColor="background2"/>
        </w:rPr>
        <w:t>, implementing team, and BEQUAL TAG? Are these structures appropriate and fit for purpose?</w:t>
      </w:r>
    </w:p>
    <w:p w14:paraId="31F81B2D" w14:textId="60559448" w:rsidR="007A7E33" w:rsidRDefault="007A7E33" w:rsidP="007A7E33">
      <w:pPr>
        <w:ind w:left="568" w:hanging="568"/>
        <w:rPr>
          <w:rFonts w:eastAsia="Calibri"/>
        </w:rPr>
      </w:pPr>
      <w:r>
        <w:rPr>
          <w:rFonts w:eastAsia="Calibri"/>
          <w:b/>
          <w:bCs/>
          <w:color w:val="1D336D" w:themeColor="background2"/>
        </w:rPr>
        <w:t>F5.8</w:t>
      </w:r>
      <w:r>
        <w:rPr>
          <w:rFonts w:eastAsia="Calibri"/>
          <w:b/>
          <w:bCs/>
          <w:color w:val="1D336D" w:themeColor="background2"/>
        </w:rPr>
        <w:tab/>
      </w:r>
      <w:r>
        <w:rPr>
          <w:rFonts w:eastAsia="Calibri"/>
          <w:noProof/>
          <w:color w:val="1D336D" w:themeColor="background2"/>
        </w:rPr>
        <w:t xml:space="preserve">Additional </w:t>
      </w:r>
      <w:r w:rsidRPr="001D2008">
        <w:rPr>
          <w:rFonts w:eastAsia="Calibri"/>
          <w:noProof/>
          <w:color w:val="1D336D" w:themeColor="background2"/>
        </w:rPr>
        <w:t>effort</w:t>
      </w:r>
      <w:r>
        <w:rPr>
          <w:rFonts w:eastAsia="Calibri"/>
          <w:noProof/>
          <w:color w:val="1D336D" w:themeColor="background2"/>
        </w:rPr>
        <w:t xml:space="preserve"> needs to be made</w:t>
      </w:r>
      <w:r w:rsidRPr="001D2008">
        <w:rPr>
          <w:rFonts w:eastAsia="Calibri"/>
          <w:noProof/>
          <w:color w:val="1D336D" w:themeColor="background2"/>
        </w:rPr>
        <w:t xml:space="preserve"> to strengthen the working relationship between BEQUAL</w:t>
      </w:r>
      <w:r>
        <w:rPr>
          <w:rFonts w:eastAsia="Calibri"/>
          <w:noProof/>
          <w:color w:val="1D336D" w:themeColor="background2"/>
        </w:rPr>
        <w:t>, the Embassy Education Team, and the TAG</w:t>
      </w:r>
      <w:r w:rsidRPr="001D2008">
        <w:rPr>
          <w:rFonts w:eastAsia="Calibri"/>
          <w:noProof/>
          <w:color w:val="1D336D" w:themeColor="background2"/>
        </w:rPr>
        <w:t xml:space="preserve"> </w:t>
      </w:r>
      <w:r>
        <w:rPr>
          <w:rFonts w:eastAsia="Calibri"/>
          <w:noProof/>
          <w:color w:val="1D336D" w:themeColor="background2"/>
        </w:rPr>
        <w:t>t</w:t>
      </w:r>
      <w:r w:rsidRPr="001D2008">
        <w:rPr>
          <w:rFonts w:eastAsia="Calibri"/>
          <w:noProof/>
          <w:color w:val="1D336D" w:themeColor="background2"/>
        </w:rPr>
        <w:t>o</w:t>
      </w:r>
      <w:r>
        <w:rPr>
          <w:rFonts w:eastAsia="Calibri"/>
          <w:noProof/>
          <w:color w:val="1D336D" w:themeColor="background2"/>
        </w:rPr>
        <w:t xml:space="preserve"> ensure the program achieves</w:t>
      </w:r>
      <w:r w:rsidRPr="001D2008">
        <w:rPr>
          <w:rFonts w:eastAsia="Calibri"/>
          <w:noProof/>
          <w:color w:val="1D336D" w:themeColor="background2"/>
        </w:rPr>
        <w:t xml:space="preserve"> intended </w:t>
      </w:r>
      <w:r>
        <w:rPr>
          <w:rFonts w:eastAsia="Calibri"/>
          <w:noProof/>
          <w:color w:val="1D336D" w:themeColor="background2"/>
        </w:rPr>
        <w:t xml:space="preserve">Phase 2 </w:t>
      </w:r>
      <w:r w:rsidRPr="001D2008">
        <w:rPr>
          <w:rFonts w:eastAsia="Calibri"/>
          <w:noProof/>
          <w:color w:val="1D336D" w:themeColor="background2"/>
        </w:rPr>
        <w:t>outcomes</w:t>
      </w:r>
      <w:r>
        <w:rPr>
          <w:rFonts w:eastAsia="Calibri"/>
          <w:noProof/>
          <w:color w:val="1D336D" w:themeColor="background2"/>
        </w:rPr>
        <w:t>.</w:t>
      </w:r>
    </w:p>
    <w:p w14:paraId="219D186B" w14:textId="20995394" w:rsidR="007A7E33" w:rsidRDefault="007A7E33" w:rsidP="007A7E33">
      <w:pPr>
        <w:ind w:left="568" w:hanging="568"/>
        <w:rPr>
          <w:rFonts w:eastAsia="Calibri"/>
        </w:rPr>
      </w:pPr>
      <w:r>
        <w:rPr>
          <w:rFonts w:eastAsia="Calibri"/>
          <w:b/>
          <w:bCs/>
          <w:color w:val="1D336D" w:themeColor="background2"/>
        </w:rPr>
        <w:t>R5.5</w:t>
      </w:r>
      <w:r>
        <w:rPr>
          <w:rFonts w:eastAsia="Calibri"/>
          <w:b/>
          <w:bCs/>
          <w:color w:val="1D336D" w:themeColor="background2"/>
        </w:rPr>
        <w:tab/>
      </w:r>
      <w:r>
        <w:rPr>
          <w:rFonts w:eastAsia="Calibri"/>
          <w:noProof/>
          <w:color w:val="1D336D" w:themeColor="background2"/>
        </w:rPr>
        <w:t xml:space="preserve">Recommend </w:t>
      </w:r>
      <w:r w:rsidRPr="001D2008">
        <w:rPr>
          <w:rFonts w:eastAsia="Calibri"/>
          <w:noProof/>
          <w:color w:val="1D336D" w:themeColor="background2"/>
        </w:rPr>
        <w:t>BEQUAL</w:t>
      </w:r>
      <w:r>
        <w:rPr>
          <w:rFonts w:eastAsia="Calibri"/>
          <w:noProof/>
          <w:color w:val="1D336D" w:themeColor="background2"/>
        </w:rPr>
        <w:t xml:space="preserve">, the Embassy Education Team, and the TAG </w:t>
      </w:r>
      <w:r w:rsidRPr="001D2008">
        <w:rPr>
          <w:rFonts w:eastAsia="Calibri"/>
          <w:noProof/>
          <w:color w:val="1D336D" w:themeColor="background2"/>
        </w:rPr>
        <w:t xml:space="preserve">work </w:t>
      </w:r>
      <w:r>
        <w:rPr>
          <w:rFonts w:eastAsia="Calibri"/>
          <w:noProof/>
          <w:color w:val="1D336D" w:themeColor="background2"/>
        </w:rPr>
        <w:t xml:space="preserve">together </w:t>
      </w:r>
      <w:r w:rsidRPr="001D2008">
        <w:rPr>
          <w:rFonts w:eastAsia="Calibri"/>
          <w:noProof/>
          <w:color w:val="1D336D" w:themeColor="background2"/>
        </w:rPr>
        <w:t xml:space="preserve">to clarify </w:t>
      </w:r>
      <w:r>
        <w:rPr>
          <w:rFonts w:eastAsia="Calibri"/>
          <w:noProof/>
          <w:color w:val="1D336D" w:themeColor="background2"/>
        </w:rPr>
        <w:t xml:space="preserve">expectations, </w:t>
      </w:r>
      <w:r w:rsidRPr="001D2008">
        <w:rPr>
          <w:rFonts w:eastAsia="Calibri"/>
          <w:noProof/>
          <w:color w:val="1D336D" w:themeColor="background2"/>
        </w:rPr>
        <w:t>roles</w:t>
      </w:r>
      <w:r>
        <w:rPr>
          <w:rFonts w:eastAsia="Calibri"/>
          <w:noProof/>
          <w:color w:val="1D336D" w:themeColor="background2"/>
        </w:rPr>
        <w:t>,</w:t>
      </w:r>
      <w:r w:rsidRPr="001D2008">
        <w:rPr>
          <w:rFonts w:eastAsia="Calibri"/>
          <w:noProof/>
          <w:color w:val="1D336D" w:themeColor="background2"/>
        </w:rPr>
        <w:t xml:space="preserve"> and responsibilities and </w:t>
      </w:r>
      <w:r>
        <w:rPr>
          <w:rFonts w:eastAsia="Calibri"/>
          <w:noProof/>
          <w:color w:val="1D336D" w:themeColor="background2"/>
        </w:rPr>
        <w:t xml:space="preserve">enhance </w:t>
      </w:r>
      <w:r w:rsidRPr="001D2008">
        <w:rPr>
          <w:rFonts w:eastAsia="Calibri"/>
          <w:noProof/>
          <w:color w:val="1D336D" w:themeColor="background2"/>
        </w:rPr>
        <w:t>constructive, agile, and collaborative</w:t>
      </w:r>
      <w:r>
        <w:rPr>
          <w:rFonts w:eastAsia="Calibri"/>
          <w:noProof/>
          <w:color w:val="1D336D" w:themeColor="background2"/>
        </w:rPr>
        <w:t xml:space="preserve"> programming, </w:t>
      </w:r>
      <w:r w:rsidRPr="001D2008">
        <w:rPr>
          <w:rFonts w:eastAsia="Calibri"/>
          <w:noProof/>
          <w:color w:val="1D336D" w:themeColor="background2"/>
        </w:rPr>
        <w:t xml:space="preserve">ensuring more proactive engagement on policy issues and </w:t>
      </w:r>
      <w:r>
        <w:rPr>
          <w:rFonts w:eastAsia="Calibri"/>
          <w:noProof/>
          <w:color w:val="1D336D" w:themeColor="background2"/>
        </w:rPr>
        <w:t xml:space="preserve">coordinated, </w:t>
      </w:r>
      <w:r w:rsidRPr="001D2008">
        <w:rPr>
          <w:rFonts w:eastAsia="Calibri"/>
          <w:noProof/>
          <w:color w:val="1D336D" w:themeColor="background2"/>
        </w:rPr>
        <w:t>strategic approaches to</w:t>
      </w:r>
      <w:r>
        <w:rPr>
          <w:rFonts w:eastAsia="Calibri"/>
          <w:noProof/>
          <w:color w:val="1D336D" w:themeColor="background2"/>
        </w:rPr>
        <w:t xml:space="preserve"> the GoL.</w:t>
      </w:r>
    </w:p>
    <w:p w14:paraId="59883EF9" w14:textId="77777777" w:rsidR="007A7E33" w:rsidRDefault="007A7E33" w:rsidP="00E72FCB">
      <w:pPr>
        <w:rPr>
          <w:rFonts w:eastAsia="Calibri"/>
        </w:rPr>
      </w:pPr>
    </w:p>
    <w:p w14:paraId="23F3A4F6" w14:textId="52C9663F" w:rsidR="00E72FCB" w:rsidRDefault="00BB01D8" w:rsidP="00E72FCB">
      <w:pPr>
        <w:rPr>
          <w:rFonts w:eastAsia="Calibri"/>
        </w:rPr>
      </w:pPr>
      <w:r>
        <w:rPr>
          <w:rFonts w:eastAsia="Calibri"/>
        </w:rPr>
        <w:t xml:space="preserve">Based on </w:t>
      </w:r>
      <w:r w:rsidR="00D42529">
        <w:rPr>
          <w:rFonts w:eastAsia="Calibri"/>
        </w:rPr>
        <w:t>R</w:t>
      </w:r>
      <w:r>
        <w:rPr>
          <w:rFonts w:eastAsia="Calibri"/>
        </w:rPr>
        <w:t>eview interviews and reading key documents,</w:t>
      </w:r>
      <w:r w:rsidR="00914420">
        <w:rPr>
          <w:rFonts w:eastAsia="Calibri"/>
        </w:rPr>
        <w:t xml:space="preserve"> there is </w:t>
      </w:r>
      <w:r w:rsidR="002B7ADA">
        <w:rPr>
          <w:rFonts w:eastAsia="Calibri"/>
        </w:rPr>
        <w:t xml:space="preserve">a need to clarify </w:t>
      </w:r>
      <w:r w:rsidR="006B7E4C">
        <w:rPr>
          <w:rFonts w:eastAsia="Calibri"/>
        </w:rPr>
        <w:t xml:space="preserve">key stakeholder </w:t>
      </w:r>
      <w:r w:rsidR="00914420">
        <w:rPr>
          <w:rFonts w:eastAsia="Calibri"/>
        </w:rPr>
        <w:t>roles and responsibili</w:t>
      </w:r>
      <w:r w:rsidR="002B7ADA">
        <w:rPr>
          <w:rFonts w:eastAsia="Calibri"/>
        </w:rPr>
        <w:t xml:space="preserve">ties, </w:t>
      </w:r>
      <w:r w:rsidR="00892F36">
        <w:rPr>
          <w:rFonts w:eastAsia="Calibri"/>
        </w:rPr>
        <w:t xml:space="preserve">as well as ways of working </w:t>
      </w:r>
      <w:r w:rsidR="002B7ADA">
        <w:rPr>
          <w:rFonts w:eastAsia="Calibri"/>
        </w:rPr>
        <w:t>between the BEQUAL</w:t>
      </w:r>
      <w:r w:rsidR="00543DCF">
        <w:rPr>
          <w:rFonts w:eastAsia="Calibri"/>
        </w:rPr>
        <w:t xml:space="preserve"> </w:t>
      </w:r>
      <w:r w:rsidR="00C6165D">
        <w:rPr>
          <w:rFonts w:eastAsia="Calibri"/>
        </w:rPr>
        <w:t>M</w:t>
      </w:r>
      <w:r w:rsidR="005502C1">
        <w:rPr>
          <w:rFonts w:eastAsia="Calibri"/>
        </w:rPr>
        <w:t xml:space="preserve">anagement </w:t>
      </w:r>
      <w:r w:rsidR="00C6165D">
        <w:rPr>
          <w:rFonts w:eastAsia="Calibri"/>
        </w:rPr>
        <w:t>T</w:t>
      </w:r>
      <w:r w:rsidR="005502C1">
        <w:rPr>
          <w:rFonts w:eastAsia="Calibri"/>
        </w:rPr>
        <w:t>ea</w:t>
      </w:r>
      <w:r w:rsidR="00E01F63">
        <w:rPr>
          <w:rFonts w:eastAsia="Calibri"/>
        </w:rPr>
        <w:t>m</w:t>
      </w:r>
      <w:r w:rsidR="00C606E6">
        <w:rPr>
          <w:rFonts w:eastAsia="Calibri"/>
        </w:rPr>
        <w:t>, the</w:t>
      </w:r>
      <w:r w:rsidR="00423C73">
        <w:rPr>
          <w:rFonts w:eastAsia="Calibri"/>
        </w:rPr>
        <w:t xml:space="preserve"> </w:t>
      </w:r>
      <w:r w:rsidR="004C5B38">
        <w:rPr>
          <w:rFonts w:eastAsia="Calibri"/>
        </w:rPr>
        <w:t>Embassy Education Team</w:t>
      </w:r>
      <w:r w:rsidR="00C606E6">
        <w:rPr>
          <w:rFonts w:eastAsia="Calibri"/>
        </w:rPr>
        <w:t xml:space="preserve"> and the TAG</w:t>
      </w:r>
      <w:r w:rsidR="004C5B38">
        <w:rPr>
          <w:rFonts w:eastAsia="Calibri"/>
        </w:rPr>
        <w:t xml:space="preserve">, </w:t>
      </w:r>
      <w:r w:rsidR="00704EB5">
        <w:rPr>
          <w:rFonts w:eastAsia="Calibri"/>
        </w:rPr>
        <w:t xml:space="preserve">with the assumption this </w:t>
      </w:r>
      <w:r w:rsidR="00C6165D">
        <w:rPr>
          <w:rFonts w:eastAsia="Calibri"/>
        </w:rPr>
        <w:t>will</w:t>
      </w:r>
      <w:r w:rsidR="00704EB5">
        <w:rPr>
          <w:rFonts w:eastAsia="Calibri"/>
        </w:rPr>
        <w:t xml:space="preserve"> contribute to a more </w:t>
      </w:r>
      <w:r w:rsidR="00911B79">
        <w:rPr>
          <w:rFonts w:eastAsia="Calibri"/>
        </w:rPr>
        <w:t>constructive</w:t>
      </w:r>
      <w:r w:rsidR="00704EB5">
        <w:rPr>
          <w:rFonts w:eastAsia="Calibri"/>
        </w:rPr>
        <w:t xml:space="preserve"> working relationship</w:t>
      </w:r>
      <w:r w:rsidR="00FC3DDE">
        <w:rPr>
          <w:rFonts w:eastAsia="Calibri"/>
        </w:rPr>
        <w:t xml:space="preserve"> that is guiding and adapting the program as </w:t>
      </w:r>
      <w:r w:rsidR="001A3521">
        <w:rPr>
          <w:rFonts w:eastAsia="Calibri"/>
        </w:rPr>
        <w:t>required</w:t>
      </w:r>
      <w:r w:rsidR="00FC3DDE">
        <w:rPr>
          <w:rFonts w:eastAsia="Calibri"/>
        </w:rPr>
        <w:t xml:space="preserve"> by</w:t>
      </w:r>
      <w:r w:rsidR="001A3521">
        <w:rPr>
          <w:rFonts w:eastAsia="Calibri"/>
        </w:rPr>
        <w:t xml:space="preserve"> the</w:t>
      </w:r>
      <w:r w:rsidR="00FC3DDE">
        <w:rPr>
          <w:rFonts w:eastAsia="Calibri"/>
        </w:rPr>
        <w:t xml:space="preserve"> context. </w:t>
      </w:r>
    </w:p>
    <w:p w14:paraId="061AB649" w14:textId="6B62E6D0" w:rsidR="00E72FCB" w:rsidRDefault="00E72FCB" w:rsidP="00E72FCB">
      <w:pPr>
        <w:rPr>
          <w:rFonts w:eastAsia="Calibri"/>
        </w:rPr>
      </w:pPr>
      <w:r>
        <w:rPr>
          <w:rFonts w:eastAsia="Calibri"/>
        </w:rPr>
        <w:t xml:space="preserve">As noted above, there are concerns that problems and challenges are not being raised with the Embassy Education Team in a timely manner, and that program communications focus only on positives. The SLP was cited as an example of a missed opportunity for DFAT to engage in deeper policy discussions with </w:t>
      </w:r>
      <w:proofErr w:type="spellStart"/>
      <w:r>
        <w:rPr>
          <w:rFonts w:eastAsia="Calibri"/>
        </w:rPr>
        <w:t>GoL</w:t>
      </w:r>
      <w:proofErr w:type="spellEnd"/>
      <w:r>
        <w:rPr>
          <w:rFonts w:eastAsia="Calibri"/>
        </w:rPr>
        <w:t xml:space="preserve"> </w:t>
      </w:r>
      <w:r w:rsidR="00D25048">
        <w:rPr>
          <w:rFonts w:eastAsia="Calibri"/>
        </w:rPr>
        <w:t>on language diversity</w:t>
      </w:r>
      <w:r>
        <w:rPr>
          <w:rFonts w:eastAsia="Calibri"/>
        </w:rPr>
        <w:t xml:space="preserve"> because of a quick launch and national rollout.</w:t>
      </w:r>
      <w:r>
        <w:rPr>
          <w:rStyle w:val="FootnoteReference"/>
          <w:rFonts w:eastAsia="Calibri"/>
        </w:rPr>
        <w:footnoteReference w:id="54"/>
      </w:r>
      <w:r>
        <w:rPr>
          <w:rFonts w:eastAsia="Calibri"/>
        </w:rPr>
        <w:t xml:space="preserve"> </w:t>
      </w:r>
      <w:r w:rsidR="008A423B">
        <w:rPr>
          <w:rFonts w:eastAsia="Calibri"/>
        </w:rPr>
        <w:t xml:space="preserve">As noted in the previous section, concerns </w:t>
      </w:r>
      <w:r w:rsidR="00FB6A45">
        <w:rPr>
          <w:rFonts w:eastAsia="Calibri"/>
        </w:rPr>
        <w:t xml:space="preserve">are </w:t>
      </w:r>
      <w:r w:rsidR="008A423B">
        <w:rPr>
          <w:rFonts w:eastAsia="Calibri"/>
        </w:rPr>
        <w:t>being expressed about</w:t>
      </w:r>
      <w:r w:rsidR="00A44F8F">
        <w:rPr>
          <w:rFonts w:eastAsia="Calibri"/>
        </w:rPr>
        <w:t xml:space="preserve"> a lack of adaptive management</w:t>
      </w:r>
      <w:r w:rsidR="00230C75">
        <w:rPr>
          <w:rFonts w:eastAsia="Calibri"/>
        </w:rPr>
        <w:t xml:space="preserve"> approaches</w:t>
      </w:r>
      <w:r w:rsidR="00A44F8F">
        <w:rPr>
          <w:rFonts w:eastAsia="Calibri"/>
        </w:rPr>
        <w:t xml:space="preserve"> in the planning and delivery of </w:t>
      </w:r>
      <w:r w:rsidR="008A423B">
        <w:rPr>
          <w:rFonts w:eastAsia="Calibri"/>
        </w:rPr>
        <w:t>BEQUAL</w:t>
      </w:r>
      <w:r w:rsidR="00230C75">
        <w:rPr>
          <w:rFonts w:eastAsia="Calibri"/>
        </w:rPr>
        <w:t xml:space="preserve"> workstreams</w:t>
      </w:r>
      <w:r w:rsidR="00A44F8F">
        <w:rPr>
          <w:rFonts w:eastAsia="Calibri"/>
        </w:rPr>
        <w:t xml:space="preserve">. </w:t>
      </w:r>
      <w:r w:rsidR="008A423B">
        <w:rPr>
          <w:rFonts w:eastAsia="Calibri"/>
        </w:rPr>
        <w:t xml:space="preserve"> </w:t>
      </w:r>
    </w:p>
    <w:p w14:paraId="5B3808C4" w14:textId="5422E8BA" w:rsidR="00C672CF" w:rsidRDefault="002D3454" w:rsidP="00B4262C">
      <w:pPr>
        <w:rPr>
          <w:rFonts w:eastAsia="Calibri"/>
        </w:rPr>
      </w:pPr>
      <w:r>
        <w:rPr>
          <w:rFonts w:eastAsia="Calibri"/>
        </w:rPr>
        <w:t>From BEQUAL’s perspective, th</w:t>
      </w:r>
      <w:r w:rsidR="002D30A9">
        <w:rPr>
          <w:rFonts w:eastAsia="Calibri"/>
        </w:rPr>
        <w:t xml:space="preserve">ere is an understanding the Embassy Education Team want to be more involved but some concerns around </w:t>
      </w:r>
      <w:r w:rsidR="00B32D75">
        <w:rPr>
          <w:rFonts w:eastAsia="Calibri"/>
        </w:rPr>
        <w:t xml:space="preserve">the capacity of officers to maintain consistent engagement </w:t>
      </w:r>
      <w:r w:rsidR="00474AB0">
        <w:rPr>
          <w:rFonts w:eastAsia="Calibri"/>
        </w:rPr>
        <w:t xml:space="preserve">and leverage </w:t>
      </w:r>
      <w:r w:rsidR="00B32D75">
        <w:rPr>
          <w:rFonts w:eastAsia="Calibri"/>
        </w:rPr>
        <w:t xml:space="preserve">with </w:t>
      </w:r>
      <w:proofErr w:type="spellStart"/>
      <w:r w:rsidR="00B32D75">
        <w:rPr>
          <w:rFonts w:eastAsia="Calibri"/>
        </w:rPr>
        <w:t>MoES</w:t>
      </w:r>
      <w:proofErr w:type="spellEnd"/>
      <w:r w:rsidR="0000372A">
        <w:rPr>
          <w:rFonts w:eastAsia="Calibri"/>
        </w:rPr>
        <w:t xml:space="preserve">. They felt this is an area where the TAG could be more involved – in </w:t>
      </w:r>
      <w:r w:rsidR="00530417">
        <w:rPr>
          <w:rFonts w:eastAsia="Calibri"/>
        </w:rPr>
        <w:t>supporting</w:t>
      </w:r>
      <w:r w:rsidR="0000372A">
        <w:rPr>
          <w:rFonts w:eastAsia="Calibri"/>
        </w:rPr>
        <w:t xml:space="preserve"> the Embassy Education Team</w:t>
      </w:r>
      <w:r w:rsidR="00E37223">
        <w:rPr>
          <w:rFonts w:eastAsia="Calibri"/>
        </w:rPr>
        <w:t xml:space="preserve"> to provide </w:t>
      </w:r>
      <w:r w:rsidR="00C672CF">
        <w:rPr>
          <w:rFonts w:eastAsia="Calibri"/>
        </w:rPr>
        <w:t>consistent messaging through the different touchpoints with the Ministr</w:t>
      </w:r>
      <w:r w:rsidR="00B7232A">
        <w:rPr>
          <w:rFonts w:eastAsia="Calibri"/>
        </w:rPr>
        <w:t>y.</w:t>
      </w:r>
    </w:p>
    <w:p w14:paraId="41F998EC" w14:textId="7A3E8A9E" w:rsidR="00C672CF" w:rsidRDefault="00AC1D3D" w:rsidP="00B4262C">
      <w:pPr>
        <w:rPr>
          <w:rFonts w:eastAsia="Calibri"/>
        </w:rPr>
      </w:pPr>
      <w:r>
        <w:rPr>
          <w:rFonts w:eastAsia="Calibri"/>
        </w:rPr>
        <w:t>On the role of the TAG, BEQUAL noted th</w:t>
      </w:r>
      <w:r w:rsidR="00821526">
        <w:rPr>
          <w:rFonts w:eastAsia="Calibri"/>
        </w:rPr>
        <w:t>e inputs from the members are often summative rather than formative. They would like to</w:t>
      </w:r>
      <w:r w:rsidR="00F073AF">
        <w:rPr>
          <w:rFonts w:eastAsia="Calibri"/>
        </w:rPr>
        <w:t xml:space="preserve"> be able to draw on the TAG for more </w:t>
      </w:r>
      <w:r w:rsidR="00D978F9">
        <w:rPr>
          <w:rFonts w:eastAsia="Calibri"/>
        </w:rPr>
        <w:t xml:space="preserve">regular, </w:t>
      </w:r>
      <w:r w:rsidR="00F073AF">
        <w:rPr>
          <w:rFonts w:eastAsia="Calibri"/>
        </w:rPr>
        <w:t>technical inputs</w:t>
      </w:r>
      <w:r w:rsidR="00126529">
        <w:rPr>
          <w:rFonts w:eastAsia="Calibri"/>
        </w:rPr>
        <w:t xml:space="preserve">, as well as timing TAG visits around </w:t>
      </w:r>
      <w:r w:rsidR="00831CF5">
        <w:rPr>
          <w:rFonts w:eastAsia="Calibri"/>
        </w:rPr>
        <w:t>annual planning, reporting and the Technical Committee meetings</w:t>
      </w:r>
      <w:r w:rsidR="00D978F9">
        <w:rPr>
          <w:rStyle w:val="FootnoteReference"/>
          <w:rFonts w:eastAsia="Calibri"/>
        </w:rPr>
        <w:footnoteReference w:id="55"/>
      </w:r>
      <w:r w:rsidR="00831CF5">
        <w:rPr>
          <w:rFonts w:eastAsia="Calibri"/>
        </w:rPr>
        <w:t>.</w:t>
      </w:r>
      <w:r w:rsidR="000621B1">
        <w:rPr>
          <w:rFonts w:eastAsia="Calibri"/>
        </w:rPr>
        <w:t xml:space="preserve"> The Review suggests the TAG could </w:t>
      </w:r>
      <w:r w:rsidR="008777C7">
        <w:rPr>
          <w:rFonts w:eastAsia="Calibri"/>
        </w:rPr>
        <w:t xml:space="preserve">deepen its engagement, particularly in providing </w:t>
      </w:r>
      <w:r w:rsidR="000A561D">
        <w:rPr>
          <w:rFonts w:eastAsia="Calibri"/>
        </w:rPr>
        <w:t xml:space="preserve">regular </w:t>
      </w:r>
      <w:r w:rsidR="008777C7">
        <w:rPr>
          <w:rFonts w:eastAsia="Calibri"/>
        </w:rPr>
        <w:t>contestability</w:t>
      </w:r>
      <w:r w:rsidR="000A561D">
        <w:rPr>
          <w:rFonts w:eastAsia="Calibri"/>
        </w:rPr>
        <w:t xml:space="preserve"> </w:t>
      </w:r>
      <w:r w:rsidR="008777C7">
        <w:rPr>
          <w:rFonts w:eastAsia="Calibri"/>
        </w:rPr>
        <w:t xml:space="preserve">on program performance, as well as setting </w:t>
      </w:r>
      <w:r w:rsidR="008B2ABF">
        <w:rPr>
          <w:rFonts w:eastAsia="Calibri"/>
        </w:rPr>
        <w:t xml:space="preserve">and supporting </w:t>
      </w:r>
      <w:r w:rsidR="008777C7">
        <w:rPr>
          <w:rFonts w:eastAsia="Calibri"/>
        </w:rPr>
        <w:t xml:space="preserve">a more ambitious </w:t>
      </w:r>
      <w:r w:rsidR="000A561D">
        <w:rPr>
          <w:rFonts w:eastAsia="Calibri"/>
        </w:rPr>
        <w:t xml:space="preserve">agenda for GEDSI going forward. </w:t>
      </w:r>
    </w:p>
    <w:p w14:paraId="10000758" w14:textId="38022D81" w:rsidR="00FC3DDE" w:rsidRDefault="00AB07AF" w:rsidP="00B4262C">
      <w:pPr>
        <w:rPr>
          <w:rFonts w:eastAsia="Calibri"/>
        </w:rPr>
      </w:pPr>
      <w:r w:rsidRPr="1887C15D">
        <w:rPr>
          <w:rFonts w:eastAsia="Calibri"/>
        </w:rPr>
        <w:t xml:space="preserve">The </w:t>
      </w:r>
      <w:r w:rsidR="00D42529" w:rsidRPr="1887C15D">
        <w:rPr>
          <w:rFonts w:eastAsia="Calibri"/>
        </w:rPr>
        <w:t>R</w:t>
      </w:r>
      <w:r w:rsidRPr="1887C15D">
        <w:rPr>
          <w:rFonts w:eastAsia="Calibri"/>
        </w:rPr>
        <w:t xml:space="preserve">eview recommends the BEQUAL </w:t>
      </w:r>
      <w:r w:rsidR="00725E78" w:rsidRPr="1887C15D">
        <w:rPr>
          <w:rFonts w:eastAsia="Calibri"/>
        </w:rPr>
        <w:t>M</w:t>
      </w:r>
      <w:r w:rsidRPr="1887C15D">
        <w:rPr>
          <w:rFonts w:eastAsia="Calibri"/>
        </w:rPr>
        <w:t xml:space="preserve">anagement </w:t>
      </w:r>
      <w:r w:rsidR="00725E78" w:rsidRPr="1887C15D">
        <w:rPr>
          <w:rFonts w:eastAsia="Calibri"/>
        </w:rPr>
        <w:t>T</w:t>
      </w:r>
      <w:r w:rsidRPr="1887C15D">
        <w:rPr>
          <w:rFonts w:eastAsia="Calibri"/>
        </w:rPr>
        <w:t>eam, M</w:t>
      </w:r>
      <w:r w:rsidR="00725E78" w:rsidRPr="1887C15D">
        <w:rPr>
          <w:rFonts w:eastAsia="Calibri"/>
        </w:rPr>
        <w:t xml:space="preserve">anaging </w:t>
      </w:r>
      <w:r w:rsidRPr="1887C15D">
        <w:rPr>
          <w:rFonts w:eastAsia="Calibri"/>
        </w:rPr>
        <w:t>C</w:t>
      </w:r>
      <w:r w:rsidR="00725E78" w:rsidRPr="1887C15D">
        <w:rPr>
          <w:rFonts w:eastAsia="Calibri"/>
        </w:rPr>
        <w:t>ontractor</w:t>
      </w:r>
      <w:r w:rsidRPr="1887C15D">
        <w:rPr>
          <w:rFonts w:eastAsia="Calibri"/>
        </w:rPr>
        <w:t>, Embassy Education Team and TAG</w:t>
      </w:r>
      <w:r w:rsidR="000B2125" w:rsidRPr="1887C15D">
        <w:rPr>
          <w:rFonts w:eastAsia="Calibri"/>
        </w:rPr>
        <w:t xml:space="preserve"> review current ways of working and find ways of embedding a</w:t>
      </w:r>
      <w:r w:rsidR="00FC3DDE" w:rsidRPr="1887C15D">
        <w:rPr>
          <w:rFonts w:eastAsia="Calibri"/>
        </w:rPr>
        <w:t>daptive management</w:t>
      </w:r>
      <w:r w:rsidR="000B2125" w:rsidRPr="1887C15D">
        <w:rPr>
          <w:rFonts w:eastAsia="Calibri"/>
        </w:rPr>
        <w:t xml:space="preserve"> as a key </w:t>
      </w:r>
      <w:r w:rsidR="00D55D9F" w:rsidRPr="1887C15D">
        <w:rPr>
          <w:rFonts w:eastAsia="Calibri"/>
        </w:rPr>
        <w:t>approach</w:t>
      </w:r>
      <w:r w:rsidR="009745A8" w:rsidRPr="1887C15D">
        <w:rPr>
          <w:rFonts w:eastAsia="Calibri"/>
        </w:rPr>
        <w:t xml:space="preserve"> </w:t>
      </w:r>
      <w:r w:rsidR="00725E78" w:rsidRPr="1887C15D">
        <w:rPr>
          <w:rFonts w:eastAsia="Calibri"/>
        </w:rPr>
        <w:t>to</w:t>
      </w:r>
      <w:r w:rsidR="009745A8" w:rsidRPr="1887C15D">
        <w:rPr>
          <w:rFonts w:eastAsia="Calibri"/>
        </w:rPr>
        <w:t xml:space="preserve"> working together.</w:t>
      </w:r>
      <w:r w:rsidR="00D55D9F" w:rsidRPr="1887C15D">
        <w:rPr>
          <w:rFonts w:eastAsia="Calibri"/>
        </w:rPr>
        <w:t xml:space="preserve"> Adaptive management </w:t>
      </w:r>
      <w:r w:rsidR="00725E78" w:rsidRPr="1887C15D">
        <w:rPr>
          <w:rFonts w:eastAsia="Calibri"/>
        </w:rPr>
        <w:t xml:space="preserve">is </w:t>
      </w:r>
      <w:r w:rsidR="00FC3DDE" w:rsidRPr="1887C15D">
        <w:rPr>
          <w:rFonts w:eastAsia="Calibri"/>
        </w:rPr>
        <w:t xml:space="preserve">supported by close engagement and high levels </w:t>
      </w:r>
      <w:r w:rsidR="08FE9A48" w:rsidRPr="1887C15D">
        <w:rPr>
          <w:rFonts w:eastAsia="Calibri"/>
        </w:rPr>
        <w:t>of trust</w:t>
      </w:r>
      <w:r w:rsidR="00B03069" w:rsidRPr="1887C15D">
        <w:rPr>
          <w:rFonts w:eastAsia="Calibri"/>
        </w:rPr>
        <w:t xml:space="preserve"> and </w:t>
      </w:r>
      <w:r w:rsidR="00FC3DDE" w:rsidRPr="1887C15D">
        <w:rPr>
          <w:rFonts w:eastAsia="Calibri"/>
        </w:rPr>
        <w:t xml:space="preserve">communication between key </w:t>
      </w:r>
      <w:proofErr w:type="gramStart"/>
      <w:r w:rsidR="00FC3DDE" w:rsidRPr="1887C15D">
        <w:rPr>
          <w:rFonts w:eastAsia="Calibri"/>
        </w:rPr>
        <w:t>stakeholders</w:t>
      </w:r>
      <w:r w:rsidR="001D174D" w:rsidRPr="1887C15D">
        <w:rPr>
          <w:rFonts w:eastAsia="Calibri"/>
        </w:rPr>
        <w:t>,</w:t>
      </w:r>
      <w:proofErr w:type="gramEnd"/>
      <w:r w:rsidR="001D174D" w:rsidRPr="1887C15D">
        <w:rPr>
          <w:rFonts w:eastAsia="Calibri"/>
        </w:rPr>
        <w:t xml:space="preserve"> it is not just about</w:t>
      </w:r>
      <w:r w:rsidR="00725E78" w:rsidRPr="1887C15D">
        <w:rPr>
          <w:rFonts w:eastAsia="Calibri"/>
        </w:rPr>
        <w:t xml:space="preserve"> having</w:t>
      </w:r>
      <w:r w:rsidR="001D174D" w:rsidRPr="1887C15D">
        <w:rPr>
          <w:rFonts w:eastAsia="Calibri"/>
        </w:rPr>
        <w:t xml:space="preserve"> the structures in place. </w:t>
      </w:r>
      <w:r w:rsidR="00AF3EB0" w:rsidRPr="1887C15D">
        <w:rPr>
          <w:rFonts w:eastAsia="Calibri"/>
        </w:rPr>
        <w:t xml:space="preserve">There is limited evidence of </w:t>
      </w:r>
      <w:r w:rsidR="009A3134" w:rsidRPr="1887C15D">
        <w:rPr>
          <w:rFonts w:eastAsia="Calibri"/>
        </w:rPr>
        <w:t>close</w:t>
      </w:r>
      <w:r w:rsidR="00962613" w:rsidRPr="1887C15D">
        <w:rPr>
          <w:rFonts w:eastAsia="Calibri"/>
        </w:rPr>
        <w:t xml:space="preserve"> and confident</w:t>
      </w:r>
      <w:r w:rsidR="009A3134" w:rsidRPr="1887C15D">
        <w:rPr>
          <w:rFonts w:eastAsia="Calibri"/>
        </w:rPr>
        <w:t xml:space="preserve"> engagement</w:t>
      </w:r>
      <w:r w:rsidR="0045714D" w:rsidRPr="1887C15D">
        <w:rPr>
          <w:rFonts w:eastAsia="Calibri"/>
        </w:rPr>
        <w:t xml:space="preserve"> </w:t>
      </w:r>
      <w:r w:rsidR="009A3134" w:rsidRPr="1887C15D">
        <w:rPr>
          <w:rFonts w:eastAsia="Calibri"/>
        </w:rPr>
        <w:t>between</w:t>
      </w:r>
      <w:r w:rsidR="0048740F" w:rsidRPr="1887C15D">
        <w:rPr>
          <w:rFonts w:eastAsia="Calibri"/>
        </w:rPr>
        <w:t xml:space="preserve"> these key</w:t>
      </w:r>
      <w:r w:rsidR="009A3134" w:rsidRPr="1887C15D">
        <w:rPr>
          <w:rFonts w:eastAsia="Calibri"/>
        </w:rPr>
        <w:t xml:space="preserve"> </w:t>
      </w:r>
      <w:r w:rsidR="00C6433C" w:rsidRPr="1887C15D">
        <w:rPr>
          <w:rFonts w:eastAsia="Calibri"/>
        </w:rPr>
        <w:t xml:space="preserve">BEQUAL </w:t>
      </w:r>
      <w:r w:rsidR="009A3134" w:rsidRPr="1887C15D">
        <w:rPr>
          <w:rFonts w:eastAsia="Calibri"/>
        </w:rPr>
        <w:t>stakeholders which needs to be addressed.</w:t>
      </w:r>
      <w:r w:rsidR="001C15AE" w:rsidRPr="1887C15D">
        <w:rPr>
          <w:rFonts w:eastAsia="Calibri"/>
        </w:rPr>
        <w:t xml:space="preserve"> A</w:t>
      </w:r>
      <w:r w:rsidR="008E296D" w:rsidRPr="1887C15D">
        <w:rPr>
          <w:rFonts w:eastAsia="Calibri"/>
        </w:rPr>
        <w:t>dopting a more rigorous a</w:t>
      </w:r>
      <w:r w:rsidR="00BE1466" w:rsidRPr="1887C15D">
        <w:rPr>
          <w:rFonts w:eastAsia="Calibri"/>
        </w:rPr>
        <w:t>daptive management</w:t>
      </w:r>
      <w:r w:rsidR="001C15AE" w:rsidRPr="1887C15D">
        <w:rPr>
          <w:rFonts w:eastAsia="Calibri"/>
        </w:rPr>
        <w:t xml:space="preserve"> approach</w:t>
      </w:r>
      <w:r w:rsidR="00C6433C" w:rsidRPr="1887C15D">
        <w:rPr>
          <w:rFonts w:eastAsia="Calibri"/>
        </w:rPr>
        <w:t xml:space="preserve"> </w:t>
      </w:r>
      <w:r w:rsidR="0045714D" w:rsidRPr="1887C15D">
        <w:rPr>
          <w:rFonts w:eastAsia="Calibri"/>
        </w:rPr>
        <w:t xml:space="preserve">will </w:t>
      </w:r>
      <w:r w:rsidR="00C6433C" w:rsidRPr="1887C15D">
        <w:rPr>
          <w:rFonts w:eastAsia="Calibri"/>
        </w:rPr>
        <w:t xml:space="preserve">also </w:t>
      </w:r>
      <w:r w:rsidR="00FD4538" w:rsidRPr="1887C15D">
        <w:rPr>
          <w:rFonts w:eastAsia="Calibri"/>
        </w:rPr>
        <w:t xml:space="preserve">support </w:t>
      </w:r>
      <w:r w:rsidR="00BE1466" w:rsidRPr="1887C15D">
        <w:rPr>
          <w:rFonts w:eastAsia="Calibri"/>
        </w:rPr>
        <w:t>the airing of different opinions and views</w:t>
      </w:r>
      <w:r w:rsidR="00894CC9" w:rsidRPr="1887C15D">
        <w:rPr>
          <w:rFonts w:eastAsia="Calibri"/>
        </w:rPr>
        <w:t>,</w:t>
      </w:r>
      <w:r w:rsidR="009D41EE" w:rsidRPr="1887C15D">
        <w:rPr>
          <w:rFonts w:eastAsia="Calibri"/>
        </w:rPr>
        <w:t xml:space="preserve"> </w:t>
      </w:r>
      <w:r w:rsidR="00772020" w:rsidRPr="1887C15D">
        <w:rPr>
          <w:rFonts w:eastAsia="Calibri"/>
        </w:rPr>
        <w:t>leading to</w:t>
      </w:r>
      <w:r w:rsidR="009D41EE" w:rsidRPr="1887C15D">
        <w:rPr>
          <w:rFonts w:eastAsia="Calibri"/>
        </w:rPr>
        <w:t xml:space="preserve"> </w:t>
      </w:r>
      <w:r w:rsidR="00BE1466" w:rsidRPr="1887C15D">
        <w:rPr>
          <w:rFonts w:eastAsia="Calibri"/>
        </w:rPr>
        <w:t>high levels of contestability of strategic direction and approach.</w:t>
      </w:r>
    </w:p>
    <w:p w14:paraId="3A99EB4F" w14:textId="47DBB941" w:rsidR="00C37CE6" w:rsidRDefault="009D41EE" w:rsidP="00B4262C">
      <w:pPr>
        <w:rPr>
          <w:rFonts w:eastAsia="Calibri"/>
        </w:rPr>
      </w:pPr>
      <w:r>
        <w:rPr>
          <w:rFonts w:eastAsia="Calibri"/>
        </w:rPr>
        <w:t xml:space="preserve">This could be captured in a </w:t>
      </w:r>
      <w:r w:rsidR="00113CAA" w:rsidRPr="00113CAA">
        <w:rPr>
          <w:rFonts w:eastAsia="Calibri"/>
          <w:i/>
          <w:iCs/>
        </w:rPr>
        <w:t>“W</w:t>
      </w:r>
      <w:r w:rsidRPr="00113CAA">
        <w:rPr>
          <w:rFonts w:eastAsia="Calibri"/>
          <w:i/>
          <w:iCs/>
        </w:rPr>
        <w:t xml:space="preserve">ays of </w:t>
      </w:r>
      <w:r w:rsidR="00113CAA" w:rsidRPr="00113CAA">
        <w:rPr>
          <w:rFonts w:eastAsia="Calibri"/>
          <w:i/>
          <w:iCs/>
        </w:rPr>
        <w:t>W</w:t>
      </w:r>
      <w:r w:rsidRPr="00113CAA">
        <w:rPr>
          <w:rFonts w:eastAsia="Calibri"/>
          <w:i/>
          <w:iCs/>
        </w:rPr>
        <w:t>orking</w:t>
      </w:r>
      <w:r w:rsidR="00113CAA">
        <w:rPr>
          <w:rFonts w:eastAsia="Calibri"/>
        </w:rPr>
        <w:t>”</w:t>
      </w:r>
      <w:r>
        <w:rPr>
          <w:rFonts w:eastAsia="Calibri"/>
        </w:rPr>
        <w:t xml:space="preserve"> document, that </w:t>
      </w:r>
      <w:r w:rsidR="00407650">
        <w:rPr>
          <w:rFonts w:eastAsia="Calibri"/>
        </w:rPr>
        <w:t xml:space="preserve">centres a </w:t>
      </w:r>
      <w:r w:rsidR="00407650" w:rsidRPr="005A15CD">
        <w:rPr>
          <w:rFonts w:eastAsia="Calibri"/>
          <w:i/>
          <w:iCs/>
        </w:rPr>
        <w:t>“</w:t>
      </w:r>
      <w:r w:rsidR="0000366F">
        <w:rPr>
          <w:rFonts w:eastAsia="Calibri"/>
          <w:i/>
          <w:iCs/>
        </w:rPr>
        <w:t>O</w:t>
      </w:r>
      <w:r w:rsidR="00407650" w:rsidRPr="005A15CD">
        <w:rPr>
          <w:rFonts w:eastAsia="Calibri"/>
          <w:i/>
          <w:iCs/>
        </w:rPr>
        <w:t xml:space="preserve">ne </w:t>
      </w:r>
      <w:r w:rsidR="0000366F">
        <w:rPr>
          <w:rFonts w:eastAsia="Calibri"/>
          <w:i/>
          <w:iCs/>
        </w:rPr>
        <w:t>T</w:t>
      </w:r>
      <w:r w:rsidR="00407650" w:rsidRPr="005A15CD">
        <w:rPr>
          <w:rFonts w:eastAsia="Calibri"/>
          <w:i/>
          <w:iCs/>
        </w:rPr>
        <w:t>eam”</w:t>
      </w:r>
      <w:r w:rsidR="00407650">
        <w:rPr>
          <w:rFonts w:eastAsia="Calibri"/>
        </w:rPr>
        <w:t xml:space="preserve"> approach</w:t>
      </w:r>
      <w:r w:rsidR="00BD49EE">
        <w:rPr>
          <w:rFonts w:eastAsia="Calibri"/>
        </w:rPr>
        <w:t>.</w:t>
      </w:r>
      <w:r w:rsidR="00AC0238">
        <w:rPr>
          <w:rFonts w:eastAsia="Calibri"/>
        </w:rPr>
        <w:t xml:space="preserve"> Based on similar documents</w:t>
      </w:r>
      <w:r w:rsidR="009808B7">
        <w:rPr>
          <w:rFonts w:eastAsia="Calibri"/>
        </w:rPr>
        <w:t xml:space="preserve"> and processes</w:t>
      </w:r>
      <w:r w:rsidR="00AC0238">
        <w:rPr>
          <w:rFonts w:eastAsia="Calibri"/>
        </w:rPr>
        <w:t xml:space="preserve"> for other DFAT investments, </w:t>
      </w:r>
      <w:r w:rsidR="009808B7">
        <w:rPr>
          <w:rFonts w:eastAsia="Calibri"/>
        </w:rPr>
        <w:t xml:space="preserve">it will describe </w:t>
      </w:r>
      <w:r w:rsidR="005A15CD" w:rsidRPr="005A15CD">
        <w:rPr>
          <w:rFonts w:eastAsia="Calibri"/>
        </w:rPr>
        <w:t xml:space="preserve">intent and guiding principles, shared and individual objectives of the </w:t>
      </w:r>
      <w:r w:rsidR="008C3F35">
        <w:rPr>
          <w:rFonts w:eastAsia="Calibri"/>
        </w:rPr>
        <w:t>stakeholders</w:t>
      </w:r>
      <w:r w:rsidR="005A15CD" w:rsidRPr="005A15CD">
        <w:rPr>
          <w:rFonts w:eastAsia="Calibri"/>
        </w:rPr>
        <w:t xml:space="preserve"> (</w:t>
      </w:r>
      <w:r w:rsidR="008C3F35">
        <w:rPr>
          <w:rFonts w:eastAsia="Calibri"/>
        </w:rPr>
        <w:t xml:space="preserve">Embassy Education Team, TAG, BEQUAL </w:t>
      </w:r>
      <w:r w:rsidR="006C2D31">
        <w:rPr>
          <w:rFonts w:eastAsia="Calibri"/>
        </w:rPr>
        <w:t>M</w:t>
      </w:r>
      <w:r w:rsidR="00AC0238">
        <w:rPr>
          <w:rFonts w:eastAsia="Calibri"/>
        </w:rPr>
        <w:t xml:space="preserve">anagement </w:t>
      </w:r>
      <w:r w:rsidR="006C2D31">
        <w:rPr>
          <w:rFonts w:eastAsia="Calibri"/>
        </w:rPr>
        <w:t>T</w:t>
      </w:r>
      <w:r w:rsidR="00AC0238">
        <w:rPr>
          <w:rFonts w:eastAsia="Calibri"/>
        </w:rPr>
        <w:t>eam and M</w:t>
      </w:r>
      <w:r w:rsidR="006C2D31">
        <w:rPr>
          <w:rFonts w:eastAsia="Calibri"/>
        </w:rPr>
        <w:t xml:space="preserve">anaging </w:t>
      </w:r>
      <w:r w:rsidR="00AC0238">
        <w:rPr>
          <w:rFonts w:eastAsia="Calibri"/>
        </w:rPr>
        <w:t>C</w:t>
      </w:r>
      <w:r w:rsidR="006C2D31">
        <w:rPr>
          <w:rFonts w:eastAsia="Calibri"/>
        </w:rPr>
        <w:t>ontractor</w:t>
      </w:r>
      <w:r w:rsidR="00AC0238">
        <w:rPr>
          <w:rFonts w:eastAsia="Calibri"/>
        </w:rPr>
        <w:t>)</w:t>
      </w:r>
      <w:r w:rsidR="006C2D31">
        <w:rPr>
          <w:rFonts w:eastAsia="Calibri"/>
        </w:rPr>
        <w:t xml:space="preserve"> </w:t>
      </w:r>
      <w:r w:rsidR="005A15CD" w:rsidRPr="005A15CD">
        <w:rPr>
          <w:rFonts w:eastAsia="Calibri"/>
        </w:rPr>
        <w:t>and their joint and respective contributions to program outcomes. It</w:t>
      </w:r>
      <w:r w:rsidR="006C2D31">
        <w:rPr>
          <w:rFonts w:eastAsia="Calibri"/>
        </w:rPr>
        <w:t xml:space="preserve"> should</w:t>
      </w:r>
      <w:r w:rsidR="005A15CD" w:rsidRPr="005A15CD">
        <w:rPr>
          <w:rFonts w:eastAsia="Calibri"/>
        </w:rPr>
        <w:t xml:space="preserve"> outline governance, decision-making and communications arrangements, and </w:t>
      </w:r>
      <w:r w:rsidR="005A15CD" w:rsidRPr="005A15CD">
        <w:rPr>
          <w:rFonts w:eastAsia="Calibri"/>
        </w:rPr>
        <w:lastRenderedPageBreak/>
        <w:t>partnership risks. This allows for a</w:t>
      </w:r>
      <w:r w:rsidR="00274119">
        <w:rPr>
          <w:rFonts w:eastAsia="Calibri"/>
        </w:rPr>
        <w:t xml:space="preserve">n </w:t>
      </w:r>
      <w:r w:rsidR="005A15CD" w:rsidRPr="005A15CD">
        <w:rPr>
          <w:rFonts w:eastAsia="Calibri"/>
        </w:rPr>
        <w:t xml:space="preserve">adaptive </w:t>
      </w:r>
      <w:r w:rsidR="006C2D31">
        <w:rPr>
          <w:rFonts w:eastAsia="Calibri"/>
        </w:rPr>
        <w:t xml:space="preserve">BEQUAL </w:t>
      </w:r>
      <w:r w:rsidR="005A15CD" w:rsidRPr="005A15CD">
        <w:rPr>
          <w:rFonts w:eastAsia="Calibri"/>
        </w:rPr>
        <w:t>program where opportunities are discussed openly, and decisions can be made quickly about priorities</w:t>
      </w:r>
      <w:r w:rsidR="009808B7">
        <w:rPr>
          <w:rFonts w:eastAsia="Calibri"/>
        </w:rPr>
        <w:t xml:space="preserve">. </w:t>
      </w:r>
      <w:r w:rsidR="003207DB">
        <w:rPr>
          <w:rFonts w:eastAsia="Calibri"/>
        </w:rPr>
        <w:t xml:space="preserve"> </w:t>
      </w:r>
    </w:p>
    <w:p w14:paraId="2446D005" w14:textId="3973230F" w:rsidR="00B4262C" w:rsidRDefault="004C4A4B" w:rsidP="00B4262C">
      <w:pPr>
        <w:rPr>
          <w:rFonts w:eastAsia="Calibri"/>
        </w:rPr>
      </w:pPr>
      <w:r>
        <w:rPr>
          <w:rFonts w:eastAsia="Calibri"/>
        </w:rPr>
        <w:t xml:space="preserve">A </w:t>
      </w:r>
      <w:r w:rsidRPr="004C4A4B">
        <w:rPr>
          <w:rFonts w:eastAsia="Calibri"/>
        </w:rPr>
        <w:t>concerted effort</w:t>
      </w:r>
      <w:r>
        <w:rPr>
          <w:rFonts w:eastAsia="Calibri"/>
        </w:rPr>
        <w:t xml:space="preserve"> is required</w:t>
      </w:r>
      <w:r w:rsidRPr="004C4A4B">
        <w:rPr>
          <w:rFonts w:eastAsia="Calibri"/>
        </w:rPr>
        <w:t xml:space="preserve"> to transform the working relationships from less routine to more constructive and agile, while also balancing the resourcing and availability of staff</w:t>
      </w:r>
      <w:r w:rsidR="00770706">
        <w:rPr>
          <w:rFonts w:eastAsia="Calibri"/>
        </w:rPr>
        <w:t>.</w:t>
      </w:r>
      <w:r w:rsidR="0000366F">
        <w:rPr>
          <w:rFonts w:eastAsia="Calibri"/>
        </w:rPr>
        <w:t xml:space="preserve"> </w:t>
      </w:r>
      <w:r w:rsidR="00770706">
        <w:rPr>
          <w:rFonts w:eastAsia="Calibri"/>
        </w:rPr>
        <w:t>This will support</w:t>
      </w:r>
      <w:r w:rsidR="00220284" w:rsidRPr="00220284">
        <w:rPr>
          <w:rFonts w:eastAsia="Calibri"/>
        </w:rPr>
        <w:t xml:space="preserve"> BEQUAL to successfully develop and leverage strategies to achieve its</w:t>
      </w:r>
      <w:r w:rsidR="0066793F">
        <w:rPr>
          <w:rFonts w:eastAsia="Calibri"/>
        </w:rPr>
        <w:t xml:space="preserve"> intended outcomes for </w:t>
      </w:r>
      <w:r w:rsidR="00562A4E">
        <w:rPr>
          <w:rFonts w:eastAsia="Calibri"/>
        </w:rPr>
        <w:t>Phase</w:t>
      </w:r>
      <w:r w:rsidR="0066793F">
        <w:rPr>
          <w:rFonts w:eastAsia="Calibri"/>
        </w:rPr>
        <w:t xml:space="preserve"> 2</w:t>
      </w:r>
      <w:r w:rsidR="00A044CF">
        <w:rPr>
          <w:rFonts w:eastAsia="Calibri"/>
        </w:rPr>
        <w:t xml:space="preserve">. </w:t>
      </w:r>
      <w:r w:rsidR="00477B81" w:rsidRPr="00477B81">
        <w:rPr>
          <w:rFonts w:eastAsia="Calibri"/>
        </w:rPr>
        <w:t>A significant amount of momentum has been built with the CPD and SLP, however attention is required to address system</w:t>
      </w:r>
      <w:r w:rsidR="00F30327">
        <w:rPr>
          <w:rFonts w:eastAsia="Calibri"/>
        </w:rPr>
        <w:t xml:space="preserve"> and policy</w:t>
      </w:r>
      <w:r w:rsidR="00477B81" w:rsidRPr="00477B81">
        <w:rPr>
          <w:rFonts w:eastAsia="Calibri"/>
        </w:rPr>
        <w:t xml:space="preserve"> </w:t>
      </w:r>
      <w:r w:rsidR="00EE5CB3">
        <w:rPr>
          <w:rFonts w:eastAsia="Calibri"/>
        </w:rPr>
        <w:t>alignment</w:t>
      </w:r>
      <w:r w:rsidR="00477B81" w:rsidRPr="00477B81">
        <w:rPr>
          <w:rFonts w:eastAsia="Calibri"/>
        </w:rPr>
        <w:t xml:space="preserve">. This cannot be achieved by </w:t>
      </w:r>
      <w:r w:rsidR="00C1746F">
        <w:rPr>
          <w:rFonts w:eastAsia="Calibri"/>
        </w:rPr>
        <w:t xml:space="preserve">the BEQUAL </w:t>
      </w:r>
      <w:r w:rsidR="0019306E">
        <w:rPr>
          <w:rFonts w:eastAsia="Calibri"/>
        </w:rPr>
        <w:t>M</w:t>
      </w:r>
      <w:r w:rsidR="00C1746F">
        <w:rPr>
          <w:rFonts w:eastAsia="Calibri"/>
        </w:rPr>
        <w:t xml:space="preserve">anagement </w:t>
      </w:r>
      <w:r w:rsidR="0019306E">
        <w:rPr>
          <w:rFonts w:eastAsia="Calibri"/>
        </w:rPr>
        <w:t>T</w:t>
      </w:r>
      <w:r w:rsidR="00C1746F">
        <w:rPr>
          <w:rFonts w:eastAsia="Calibri"/>
        </w:rPr>
        <w:t>eam alone, the Embassy Education Team</w:t>
      </w:r>
      <w:r w:rsidR="00477B81" w:rsidRPr="00477B81">
        <w:rPr>
          <w:rFonts w:eastAsia="Calibri"/>
        </w:rPr>
        <w:t xml:space="preserve"> needs to be engaged and involved much earlier in developing strategic approaches </w:t>
      </w:r>
      <w:r w:rsidR="006F3BDD">
        <w:rPr>
          <w:rFonts w:eastAsia="Calibri"/>
        </w:rPr>
        <w:t xml:space="preserve">and discussion with the </w:t>
      </w:r>
      <w:proofErr w:type="spellStart"/>
      <w:r w:rsidR="00D85743">
        <w:rPr>
          <w:rFonts w:eastAsia="Calibri"/>
        </w:rPr>
        <w:t>MoES</w:t>
      </w:r>
      <w:proofErr w:type="spellEnd"/>
      <w:r w:rsidR="006F3BDD">
        <w:rPr>
          <w:rFonts w:eastAsia="Calibri"/>
        </w:rPr>
        <w:t xml:space="preserve">. </w:t>
      </w:r>
    </w:p>
    <w:p w14:paraId="505DC4AC" w14:textId="77777777" w:rsidR="007378BA" w:rsidRDefault="007378BA">
      <w:pPr>
        <w:spacing w:after="0" w:line="240" w:lineRule="auto"/>
        <w:rPr>
          <w:rFonts w:eastAsia="Calibri"/>
        </w:rPr>
      </w:pPr>
      <w:r>
        <w:rPr>
          <w:rFonts w:eastAsia="Calibri"/>
        </w:rPr>
        <w:br w:type="page"/>
      </w:r>
    </w:p>
    <w:p w14:paraId="56D11BBF" w14:textId="33DABD7D" w:rsidR="00EC22FA" w:rsidRPr="00C328D2" w:rsidRDefault="007378BA" w:rsidP="005248C3">
      <w:pPr>
        <w:pStyle w:val="Style1"/>
        <w:shd w:val="clear" w:color="auto" w:fill="1D336D" w:themeFill="background2"/>
      </w:pPr>
      <w:bookmarkStart w:id="31" w:name="_Toc192605395"/>
      <w:r>
        <w:lastRenderedPageBreak/>
        <w:t>Annexes</w:t>
      </w:r>
      <w:bookmarkEnd w:id="31"/>
    </w:p>
    <w:p w14:paraId="176AAEB8" w14:textId="621FC2FD" w:rsidR="00B4262C" w:rsidRDefault="00FA4DCC" w:rsidP="00FA4DCC">
      <w:pPr>
        <w:ind w:firstLine="284"/>
        <w:rPr>
          <w:b/>
          <w:bCs/>
          <w:color w:val="1D336D" w:themeColor="background2"/>
          <w:sz w:val="24"/>
          <w:szCs w:val="32"/>
        </w:rPr>
      </w:pPr>
      <w:r w:rsidRPr="003D0F60">
        <w:rPr>
          <w:b/>
          <w:bCs/>
          <w:color w:val="1D336D" w:themeColor="background2"/>
          <w:sz w:val="24"/>
          <w:szCs w:val="32"/>
        </w:rPr>
        <w:t>ANNEX A</w:t>
      </w:r>
      <w:r>
        <w:rPr>
          <w:b/>
          <w:bCs/>
          <w:color w:val="1D336D" w:themeColor="background2"/>
          <w:sz w:val="24"/>
          <w:szCs w:val="32"/>
        </w:rPr>
        <w:t xml:space="preserve"> </w:t>
      </w:r>
      <w:r>
        <w:rPr>
          <w:b/>
          <w:bCs/>
          <w:color w:val="1D336D" w:themeColor="background2"/>
          <w:sz w:val="24"/>
          <w:szCs w:val="32"/>
        </w:rPr>
        <w:tab/>
      </w:r>
      <w:r w:rsidRPr="003D0F60">
        <w:rPr>
          <w:b/>
          <w:bCs/>
          <w:color w:val="1D336D" w:themeColor="background2"/>
          <w:sz w:val="24"/>
          <w:szCs w:val="32"/>
        </w:rPr>
        <w:t>Future Design Options Paper</w:t>
      </w:r>
    </w:p>
    <w:p w14:paraId="20FD7638" w14:textId="5F66A189" w:rsidR="00FA4DCC" w:rsidRDefault="00FA4DCC" w:rsidP="00FA4DCC">
      <w:pPr>
        <w:ind w:firstLine="284"/>
        <w:rPr>
          <w:rFonts w:eastAsia="Calibri"/>
        </w:rPr>
      </w:pPr>
      <w:r w:rsidRPr="003D0F60">
        <w:rPr>
          <w:b/>
          <w:bCs/>
          <w:color w:val="1D336D" w:themeColor="background2"/>
          <w:sz w:val="24"/>
          <w:szCs w:val="32"/>
        </w:rPr>
        <w:t>ANNEX B</w:t>
      </w:r>
      <w:r w:rsidRPr="00FA4DCC">
        <w:rPr>
          <w:b/>
          <w:bCs/>
          <w:color w:val="1D336D" w:themeColor="background2"/>
          <w:sz w:val="24"/>
          <w:szCs w:val="32"/>
        </w:rPr>
        <w:t xml:space="preserve"> </w:t>
      </w:r>
      <w:r>
        <w:rPr>
          <w:b/>
          <w:bCs/>
          <w:color w:val="1D336D" w:themeColor="background2"/>
          <w:sz w:val="24"/>
          <w:szCs w:val="32"/>
        </w:rPr>
        <w:tab/>
      </w:r>
      <w:r w:rsidRPr="003D0F60">
        <w:rPr>
          <w:b/>
          <w:bCs/>
          <w:color w:val="1D336D" w:themeColor="background2"/>
          <w:sz w:val="24"/>
          <w:szCs w:val="32"/>
        </w:rPr>
        <w:t>Stakeholder Consultation List</w:t>
      </w:r>
    </w:p>
    <w:p w14:paraId="5DABEE65" w14:textId="229BF799" w:rsidR="00FA4DCC" w:rsidRDefault="00FA4DCC" w:rsidP="00FA4DCC">
      <w:pPr>
        <w:ind w:firstLine="284"/>
        <w:rPr>
          <w:rFonts w:eastAsia="Calibri"/>
        </w:rPr>
      </w:pPr>
      <w:r w:rsidRPr="003D0F60">
        <w:rPr>
          <w:b/>
          <w:bCs/>
          <w:color w:val="1D336D" w:themeColor="background2"/>
          <w:sz w:val="24"/>
          <w:szCs w:val="32"/>
        </w:rPr>
        <w:t>ANNEX C</w:t>
      </w:r>
      <w:r w:rsidRPr="00FA4DCC">
        <w:rPr>
          <w:b/>
          <w:bCs/>
          <w:color w:val="1D336D" w:themeColor="background2"/>
          <w:sz w:val="24"/>
          <w:szCs w:val="32"/>
        </w:rPr>
        <w:t xml:space="preserve"> </w:t>
      </w:r>
      <w:r>
        <w:rPr>
          <w:b/>
          <w:bCs/>
          <w:color w:val="1D336D" w:themeColor="background2"/>
          <w:sz w:val="24"/>
          <w:szCs w:val="32"/>
        </w:rPr>
        <w:tab/>
      </w:r>
      <w:r w:rsidRPr="003D0F60">
        <w:rPr>
          <w:b/>
          <w:bCs/>
          <w:color w:val="1D336D" w:themeColor="background2"/>
          <w:sz w:val="24"/>
          <w:szCs w:val="32"/>
        </w:rPr>
        <w:t>MTR Terms of Reference</w:t>
      </w:r>
    </w:p>
    <w:p w14:paraId="26A281CF" w14:textId="3491B1FB" w:rsidR="00FA4DCC" w:rsidRDefault="00FA4DCC" w:rsidP="00FA4DCC">
      <w:pPr>
        <w:ind w:firstLine="284"/>
        <w:rPr>
          <w:rFonts w:eastAsia="Calibri"/>
        </w:rPr>
      </w:pPr>
      <w:r w:rsidRPr="003D0F60">
        <w:rPr>
          <w:b/>
          <w:bCs/>
          <w:color w:val="1D336D" w:themeColor="background2"/>
          <w:sz w:val="24"/>
          <w:szCs w:val="32"/>
        </w:rPr>
        <w:t>ANNEX D</w:t>
      </w:r>
      <w:r w:rsidRPr="00FA4DCC">
        <w:rPr>
          <w:b/>
          <w:bCs/>
          <w:color w:val="1D336D" w:themeColor="background2"/>
          <w:sz w:val="24"/>
          <w:szCs w:val="32"/>
        </w:rPr>
        <w:t xml:space="preserve"> </w:t>
      </w:r>
      <w:r>
        <w:rPr>
          <w:b/>
          <w:bCs/>
          <w:color w:val="1D336D" w:themeColor="background2"/>
          <w:sz w:val="24"/>
          <w:szCs w:val="32"/>
        </w:rPr>
        <w:tab/>
      </w:r>
      <w:r w:rsidRPr="003D0F60">
        <w:rPr>
          <w:b/>
          <w:bCs/>
          <w:color w:val="1D336D" w:themeColor="background2"/>
          <w:sz w:val="24"/>
          <w:szCs w:val="32"/>
        </w:rPr>
        <w:t>Data Analysis</w:t>
      </w:r>
    </w:p>
    <w:p w14:paraId="12476DE8" w14:textId="77777777" w:rsidR="00FA4DCC" w:rsidRDefault="00FA4DCC" w:rsidP="00B4262C">
      <w:pPr>
        <w:rPr>
          <w:rFonts w:eastAsia="Calibri"/>
        </w:rPr>
      </w:pPr>
    </w:p>
    <w:p w14:paraId="31C19A29" w14:textId="77777777" w:rsidR="00FA4DCC" w:rsidRPr="00B4262C" w:rsidRDefault="00FA4DCC" w:rsidP="00B4262C">
      <w:pPr>
        <w:rPr>
          <w:rFonts w:eastAsia="Calibri"/>
        </w:rPr>
      </w:pPr>
    </w:p>
    <w:p w14:paraId="5B5651B3" w14:textId="77777777" w:rsidR="00C01CDE" w:rsidRDefault="00C01CDE" w:rsidP="00B4262C">
      <w:pPr>
        <w:rPr>
          <w:rFonts w:eastAsia="Calibri"/>
        </w:rPr>
      </w:pPr>
    </w:p>
    <w:p w14:paraId="488DB1BD" w14:textId="77777777" w:rsidR="007378BA" w:rsidRDefault="007378BA" w:rsidP="00B4262C">
      <w:pPr>
        <w:rPr>
          <w:rFonts w:eastAsia="Calibri"/>
        </w:rPr>
      </w:pPr>
    </w:p>
    <w:p w14:paraId="5F686A52" w14:textId="77777777" w:rsidR="0077565A" w:rsidRDefault="0077565A">
      <w:pPr>
        <w:spacing w:after="0" w:line="240" w:lineRule="auto"/>
        <w:rPr>
          <w:rFonts w:eastAsia="Calibri"/>
        </w:rPr>
      </w:pPr>
      <w:r>
        <w:rPr>
          <w:rFonts w:eastAsia="Calibri"/>
        </w:rPr>
        <w:br w:type="page"/>
      </w:r>
    </w:p>
    <w:p w14:paraId="038A4289" w14:textId="441B1F2B" w:rsidR="0077565A" w:rsidRPr="001D7CFC" w:rsidRDefault="0077565A" w:rsidP="00C328D2">
      <w:pPr>
        <w:pStyle w:val="Heading1"/>
      </w:pPr>
      <w:bookmarkStart w:id="32" w:name="_Toc192605396"/>
      <w:bookmarkStart w:id="33" w:name="_Toc199935549"/>
      <w:r w:rsidRPr="001D7CFC">
        <w:lastRenderedPageBreak/>
        <w:t xml:space="preserve">Annex </w:t>
      </w:r>
      <w:r w:rsidR="009B48F7">
        <w:t>A</w:t>
      </w:r>
      <w:r w:rsidRPr="001D7CFC">
        <w:t xml:space="preserve">: </w:t>
      </w:r>
      <w:r w:rsidRPr="00B53CB5">
        <w:t xml:space="preserve">Future </w:t>
      </w:r>
      <w:r w:rsidRPr="00C328D2">
        <w:t>Design</w:t>
      </w:r>
      <w:r w:rsidRPr="00B53CB5">
        <w:t xml:space="preserve"> O</w:t>
      </w:r>
      <w:r w:rsidRPr="001D7CFC">
        <w:t>ptions</w:t>
      </w:r>
      <w:bookmarkEnd w:id="32"/>
      <w:bookmarkEnd w:id="33"/>
    </w:p>
    <w:p w14:paraId="148FCAFF" w14:textId="245A1902" w:rsidR="00AE7FDB" w:rsidRDefault="00AE7FDB" w:rsidP="00AE7FDB">
      <w:r w:rsidRPr="002829AE">
        <w:t xml:space="preserve">The </w:t>
      </w:r>
      <w:r>
        <w:t>Review</w:t>
      </w:r>
      <w:r w:rsidRPr="002829AE">
        <w:t xml:space="preserve"> </w:t>
      </w:r>
      <w:r w:rsidR="00B53CB5">
        <w:t>T</w:t>
      </w:r>
      <w:r w:rsidRPr="002829AE">
        <w:t>eam was tasked with providing high-level guidance on potential</w:t>
      </w:r>
      <w:r>
        <w:t xml:space="preserve"> design options and approache</w:t>
      </w:r>
      <w:r w:rsidRPr="002829AE">
        <w:t xml:space="preserve">s for </w:t>
      </w:r>
      <w:r>
        <w:t xml:space="preserve">consideration </w:t>
      </w:r>
      <w:proofErr w:type="gramStart"/>
      <w:r>
        <w:t>in the event that</w:t>
      </w:r>
      <w:proofErr w:type="gramEnd"/>
      <w:r>
        <w:t xml:space="preserve"> a third phase of BEQUAL is pursued. Drawing from the international evidence base, and the findings of this MTR, this annex proposes a series of recommended approaches for possible next phase design.  </w:t>
      </w:r>
    </w:p>
    <w:p w14:paraId="6B6B557A" w14:textId="77777777" w:rsidR="00AE7FDB" w:rsidRDefault="00AE7FDB" w:rsidP="00AE7FDB">
      <w:r>
        <w:t>Recent meta-analyses published by the World Bank Group,</w:t>
      </w:r>
      <w:r>
        <w:rPr>
          <w:rStyle w:val="FootnoteReference"/>
        </w:rPr>
        <w:footnoteReference w:id="56"/>
      </w:r>
      <w:r>
        <w:t xml:space="preserve"> the National Bureau of Economic Research,</w:t>
      </w:r>
      <w:r>
        <w:rPr>
          <w:rStyle w:val="FootnoteReference"/>
        </w:rPr>
        <w:footnoteReference w:id="57"/>
      </w:r>
      <w:r>
        <w:t xml:space="preserve"> Nature,</w:t>
      </w:r>
      <w:r>
        <w:rPr>
          <w:rStyle w:val="FootnoteReference"/>
        </w:rPr>
        <w:footnoteReference w:id="58"/>
      </w:r>
      <w:r>
        <w:t xml:space="preserve"> Nature Human Behaviour,</w:t>
      </w:r>
      <w:r>
        <w:rPr>
          <w:rStyle w:val="FootnoteReference"/>
        </w:rPr>
        <w:footnoteReference w:id="59"/>
      </w:r>
      <w:r>
        <w:t xml:space="preserve"> and the Copenhagen Consensus Centre,</w:t>
      </w:r>
      <w:r>
        <w:rPr>
          <w:rStyle w:val="FootnoteReference"/>
        </w:rPr>
        <w:footnoteReference w:id="60"/>
      </w:r>
      <w:r>
        <w:t xml:space="preserve"> among others,</w:t>
      </w:r>
      <w:r>
        <w:rPr>
          <w:rStyle w:val="FootnoteReference"/>
        </w:rPr>
        <w:footnoteReference w:id="61"/>
      </w:r>
      <w:r>
        <w:t xml:space="preserve"> indicate that a subset of two evidenced based educational interventions provide dependably high benefit-cost ratios,</w:t>
      </w:r>
      <w:r>
        <w:rPr>
          <w:rStyle w:val="FootnoteReference"/>
        </w:rPr>
        <w:footnoteReference w:id="62"/>
      </w:r>
      <w:r>
        <w:t xml:space="preserve"> and statistically significant results. These are: </w:t>
      </w:r>
    </w:p>
    <w:p w14:paraId="0FBB160B" w14:textId="77777777" w:rsidR="00AE7FDB" w:rsidRDefault="00AE7FDB" w:rsidP="00057F6E">
      <w:pPr>
        <w:pStyle w:val="ListParagraph"/>
        <w:numPr>
          <w:ilvl w:val="0"/>
          <w:numId w:val="19"/>
        </w:numPr>
        <w:spacing w:line="259" w:lineRule="auto"/>
      </w:pPr>
      <w:r w:rsidRPr="00B53CB5">
        <w:rPr>
          <w:b/>
          <w:bCs/>
          <w:i/>
          <w:iCs/>
          <w:color w:val="1D336D" w:themeColor="background2"/>
        </w:rPr>
        <w:t>Structured pedagogy plus teacher monitoring and coaching</w:t>
      </w:r>
      <w:r>
        <w:t xml:space="preserve"> (in which teachers are provided with semi-scripted lesson plans, training, and coaching on how to implement them in practice), and</w:t>
      </w:r>
    </w:p>
    <w:p w14:paraId="17496D0E" w14:textId="77777777" w:rsidR="00AE7FDB" w:rsidRDefault="00AE7FDB" w:rsidP="00AE7FDB">
      <w:pPr>
        <w:pStyle w:val="ListParagraph"/>
      </w:pPr>
    </w:p>
    <w:p w14:paraId="76E96961" w14:textId="77777777" w:rsidR="00AE7FDB" w:rsidRDefault="00AE7FDB" w:rsidP="00057F6E">
      <w:pPr>
        <w:pStyle w:val="ListParagraph"/>
        <w:numPr>
          <w:ilvl w:val="0"/>
          <w:numId w:val="19"/>
        </w:numPr>
        <w:spacing w:line="259" w:lineRule="auto"/>
      </w:pPr>
      <w:r w:rsidRPr="00B53CB5">
        <w:rPr>
          <w:b/>
          <w:bCs/>
          <w:i/>
          <w:iCs/>
          <w:color w:val="1D336D" w:themeColor="background2"/>
        </w:rPr>
        <w:t>Teaching according to learning level rather than age</w:t>
      </w:r>
      <w:r>
        <w:t xml:space="preserve">. This approach can be facilitated </w:t>
      </w:r>
      <w:proofErr w:type="gramStart"/>
      <w:r>
        <w:t>by the use of</w:t>
      </w:r>
      <w:proofErr w:type="gramEnd"/>
      <w:r>
        <w:t xml:space="preserve"> technology such as tablets, or by physical interventions, such as classroom swaps. The technologically assisted approach is proven to result in a higher benefit-cost-ratio than physical interventions alone, however it also requires a higher investment at the outset. </w:t>
      </w:r>
    </w:p>
    <w:p w14:paraId="737CB063" w14:textId="77777777" w:rsidR="00AE7FDB" w:rsidRDefault="00AE7FDB" w:rsidP="00AE7FDB">
      <w:r>
        <w:t xml:space="preserve">The benefit-cost ratio for </w:t>
      </w:r>
      <w:r w:rsidRPr="00121C22">
        <w:rPr>
          <w:i/>
          <w:iCs/>
        </w:rPr>
        <w:t>structured pedagogy</w:t>
      </w:r>
      <w:r>
        <w:t xml:space="preserve"> is 105:1, and for </w:t>
      </w:r>
      <w:r w:rsidRPr="00121C22">
        <w:rPr>
          <w:i/>
          <w:iCs/>
        </w:rPr>
        <w:t>teaching according to learning level</w:t>
      </w:r>
      <w:r>
        <w:t xml:space="preserve"> 65-48:1, depending on the use of technology.</w:t>
      </w:r>
      <w:r>
        <w:rPr>
          <w:rStyle w:val="FootnoteReference"/>
        </w:rPr>
        <w:footnoteReference w:id="63"/>
      </w:r>
    </w:p>
    <w:p w14:paraId="1187B370" w14:textId="68D4179A" w:rsidR="00AE7FDB" w:rsidRDefault="00AE7FDB" w:rsidP="00AE7FDB">
      <w:r>
        <w:t xml:space="preserve">Each of these interventions map to varying degrees against key BEQUAL activities, namely CPD, and multigrade teaching supports. Noting this, and the findings of this MTR, the Review Team recommends a considered and negotiated expansion of multigrade supports under a future phase. It likewise recommends careful consideration of possible adaptations to CPD that may expand </w:t>
      </w:r>
      <w:proofErr w:type="spellStart"/>
      <w:r>
        <w:t>MoES</w:t>
      </w:r>
      <w:proofErr w:type="spellEnd"/>
      <w:r>
        <w:t xml:space="preserve"> and other stakeholder consensus and ownership regarding its place in the education landscape. Should this not be possible to broker, the Review </w:t>
      </w:r>
      <w:r w:rsidR="00D42529">
        <w:t>T</w:t>
      </w:r>
      <w:r>
        <w:t>eam would recommend that CPD resourcing be allocated to:</w:t>
      </w:r>
    </w:p>
    <w:p w14:paraId="1DFB91B4" w14:textId="77777777" w:rsidR="00AE7FDB" w:rsidRDefault="00AE7FDB" w:rsidP="00057F6E">
      <w:pPr>
        <w:pStyle w:val="ListParagraph"/>
        <w:numPr>
          <w:ilvl w:val="0"/>
          <w:numId w:val="20"/>
        </w:numPr>
        <w:spacing w:line="259" w:lineRule="auto"/>
        <w:ind w:left="402" w:hanging="357"/>
        <w:contextualSpacing w:val="0"/>
      </w:pPr>
      <w:r>
        <w:lastRenderedPageBreak/>
        <w:t>Supporting more extensive multigrade activities (including the piloting of tablet-based learning should adequate resourcing be available) and/</w:t>
      </w:r>
      <w:proofErr w:type="gramStart"/>
      <w:r>
        <w:t>or;</w:t>
      </w:r>
      <w:proofErr w:type="gramEnd"/>
    </w:p>
    <w:p w14:paraId="57115AD7" w14:textId="62B636E1" w:rsidR="00AE7FDB" w:rsidRDefault="00AE7FDB" w:rsidP="00057F6E">
      <w:pPr>
        <w:pStyle w:val="ListParagraph"/>
        <w:numPr>
          <w:ilvl w:val="0"/>
          <w:numId w:val="20"/>
        </w:numPr>
        <w:spacing w:line="259" w:lineRule="auto"/>
        <w:ind w:left="402" w:hanging="357"/>
        <w:contextualSpacing w:val="0"/>
      </w:pPr>
      <w:r>
        <w:t xml:space="preserve">Providing additional supports to SLP, including its possible expansion into a comprehensive, </w:t>
      </w:r>
      <w:r w:rsidR="00501909">
        <w:t xml:space="preserve">diverse language </w:t>
      </w:r>
      <w:r>
        <w:t xml:space="preserve">instruction program. </w:t>
      </w:r>
    </w:p>
    <w:p w14:paraId="4FD6C9A3" w14:textId="3D35F384" w:rsidR="00AE7FDB" w:rsidRDefault="00AE7FDB" w:rsidP="00AE7FDB">
      <w:pPr>
        <w:ind w:left="48"/>
      </w:pPr>
      <w:r>
        <w:t xml:space="preserve">The Review Team acknowledges that evidence regarding the benefit-cost ratio attendant to investments such as SLP is less mature than that regarding structured pedagogy and teaching according to learning level, among other interventions. This is both a result of the relative nascency and complexity of these interventions, and the difficulties encountered when conducting meta-assessments of their efficacy. Notwithstanding this, the </w:t>
      </w:r>
      <w:r w:rsidR="001269B2">
        <w:t xml:space="preserve">Review </w:t>
      </w:r>
      <w:r>
        <w:t xml:space="preserve">Team would suggest that the transformational influence and potential of this intervention’s continuation, whether by a future phase of BEQUAL, or a distinct donor or government actor, is critical. </w:t>
      </w:r>
    </w:p>
    <w:p w14:paraId="7E0262C1" w14:textId="0E7B22E3" w:rsidR="00F041A6" w:rsidRDefault="00AE7FDB" w:rsidP="00AE7FDB">
      <w:r>
        <w:t xml:space="preserve">Consistent with the long-term objectives of BEQUAL, there is also the possibility that a future design team, in conjunction with DFAT, may elect to “sunset” the program in its current form, and seek an alternative programmatic arrangement to provide targeted support to the Lao education sector. A “blank slate” approach could see consideration of a variety of interventions (alone or in combination) ranging from direct monetary contributions (e.g. earmarked grants to supplement teacher salaries) to in-kind goods and services (e.g., the provision of tablets or learning software, assistive devices, textbooks and curriculum materials), or infrastructure provision (e.g., the construction or renovation of schools and sanitation facilities, with particular attention provided in remote and rural areas).  </w:t>
      </w:r>
    </w:p>
    <w:p w14:paraId="40D18FD9" w14:textId="77777777" w:rsidR="00F041A6" w:rsidRDefault="00F041A6">
      <w:pPr>
        <w:spacing w:after="0" w:line="240" w:lineRule="auto"/>
      </w:pPr>
      <w:r>
        <w:br w:type="page"/>
      </w:r>
    </w:p>
    <w:p w14:paraId="070246FE" w14:textId="55D25A2C" w:rsidR="00A0362B" w:rsidRDefault="00F041A6" w:rsidP="00C328D2">
      <w:pPr>
        <w:pStyle w:val="Heading1"/>
      </w:pPr>
      <w:bookmarkStart w:id="34" w:name="_Toc192605397"/>
      <w:bookmarkStart w:id="35" w:name="_Toc199935550"/>
      <w:r w:rsidRPr="00C328D2">
        <w:lastRenderedPageBreak/>
        <w:t>Annex</w:t>
      </w:r>
      <w:r w:rsidRPr="00484AAE">
        <w:t xml:space="preserve"> B: </w:t>
      </w:r>
      <w:r w:rsidR="00A0362B" w:rsidRPr="00484AAE">
        <w:t>Stakeholder Consultation List</w:t>
      </w:r>
      <w:bookmarkEnd w:id="34"/>
      <w:bookmarkEnd w:id="35"/>
    </w:p>
    <w:p w14:paraId="13CCC99F" w14:textId="77777777" w:rsidR="00585807" w:rsidRDefault="00585807" w:rsidP="00484AAE">
      <w:pPr>
        <w:rPr>
          <w:rFonts w:eastAsia="Calibri"/>
          <w:b/>
          <w:bCs/>
          <w:noProof/>
          <w:color w:val="1D336D" w:themeColor="background2"/>
        </w:rPr>
      </w:pPr>
    </w:p>
    <w:p w14:paraId="46064A6F" w14:textId="003F347A" w:rsidR="00484AAE" w:rsidRDefault="00FA4DCC" w:rsidP="00484AAE">
      <w:r w:rsidRPr="0045689D">
        <w:rPr>
          <w:rFonts w:eastAsia="Calibri"/>
          <w:b/>
          <w:bCs/>
          <w:noProof/>
          <w:color w:val="1D336D" w:themeColor="background2"/>
        </w:rPr>
        <w:t>Institution</w:t>
      </w:r>
    </w:p>
    <w:p w14:paraId="7A541091" w14:textId="24885032" w:rsidR="00FA4DCC" w:rsidRDefault="00FA4DCC" w:rsidP="00484AAE">
      <w:r w:rsidRPr="003A7C94">
        <w:rPr>
          <w:rFonts w:eastAsia="Calibri"/>
          <w:color w:val="1D336D" w:themeColor="background2"/>
        </w:rPr>
        <w:t xml:space="preserve">Aid Children </w:t>
      </w:r>
      <w:proofErr w:type="gramStart"/>
      <w:r w:rsidRPr="003A7C94">
        <w:rPr>
          <w:rFonts w:eastAsia="Calibri"/>
          <w:color w:val="1D336D" w:themeColor="background2"/>
        </w:rPr>
        <w:t>With</w:t>
      </w:r>
      <w:proofErr w:type="gramEnd"/>
      <w:r w:rsidRPr="003A7C94">
        <w:rPr>
          <w:rFonts w:eastAsia="Calibri"/>
          <w:color w:val="1D336D" w:themeColor="background2"/>
        </w:rPr>
        <w:t xml:space="preserve"> Disability Association</w:t>
      </w:r>
    </w:p>
    <w:p w14:paraId="58E0BF12" w14:textId="0E9E1FBA" w:rsidR="00FA4DCC" w:rsidRDefault="00FA4DCC" w:rsidP="00484AAE">
      <w:r w:rsidRPr="00484AAE">
        <w:rPr>
          <w:rFonts w:eastAsia="Calibri"/>
          <w:noProof/>
          <w:color w:val="1D336D" w:themeColor="background2"/>
        </w:rPr>
        <w:t>BEQUAL Implementation Team</w:t>
      </w:r>
      <w:r>
        <w:rPr>
          <w:rFonts w:eastAsia="Calibri"/>
          <w:noProof/>
          <w:color w:val="1D336D" w:themeColor="background2"/>
        </w:rPr>
        <w:t xml:space="preserve"> Vientiane and Provinces</w:t>
      </w:r>
    </w:p>
    <w:p w14:paraId="7D869787" w14:textId="627C21F7" w:rsidR="00FA4DCC" w:rsidRDefault="00FA4DCC" w:rsidP="00484AAE">
      <w:r>
        <w:rPr>
          <w:rFonts w:eastAsia="Calibri"/>
          <w:noProof/>
          <w:color w:val="1D336D" w:themeColor="background2"/>
        </w:rPr>
        <w:t>BEQUAL Managmeent Team Vientiane</w:t>
      </w:r>
    </w:p>
    <w:p w14:paraId="5EB70EC4" w14:textId="301E3C79" w:rsidR="00FA4DCC" w:rsidRDefault="00FA4DCC" w:rsidP="00484AAE">
      <w:r w:rsidRPr="003A7C94">
        <w:rPr>
          <w:rFonts w:eastAsia="Calibri"/>
          <w:color w:val="1D336D" w:themeColor="background2"/>
        </w:rPr>
        <w:t>Catholic Relief Services</w:t>
      </w:r>
    </w:p>
    <w:p w14:paraId="2A409435" w14:textId="0824A160" w:rsidR="00FA4DCC" w:rsidRDefault="00FA4DCC" w:rsidP="00484AAE">
      <w:pPr>
        <w:rPr>
          <w:rFonts w:eastAsia="Calibri"/>
          <w:color w:val="1D336D" w:themeColor="background2"/>
        </w:rPr>
      </w:pPr>
      <w:r w:rsidRPr="003A7C94">
        <w:rPr>
          <w:rFonts w:eastAsia="Calibri"/>
          <w:color w:val="1D336D" w:themeColor="background2"/>
        </w:rPr>
        <w:t>Child Fund</w:t>
      </w:r>
    </w:p>
    <w:p w14:paraId="361AF558" w14:textId="783B2CA0" w:rsidR="00FA4DCC" w:rsidRDefault="00FA4DCC" w:rsidP="00484AAE">
      <w:r w:rsidRPr="00484AAE">
        <w:rPr>
          <w:rFonts w:eastAsia="Calibri"/>
          <w:noProof/>
          <w:color w:val="1D336D" w:themeColor="background2"/>
        </w:rPr>
        <w:t>Contractor Representative, Tetra Tech</w:t>
      </w:r>
    </w:p>
    <w:p w14:paraId="31647136" w14:textId="610929C2" w:rsidR="00FA4DCC" w:rsidRDefault="00FA4DCC" w:rsidP="00484AAE">
      <w:r w:rsidRPr="003A7C94">
        <w:rPr>
          <w:rFonts w:eastAsia="Calibri"/>
          <w:color w:val="1D336D" w:themeColor="background2"/>
        </w:rPr>
        <w:t>Department of Education Quality Assurance, Early Childhood Education etc.</w:t>
      </w:r>
    </w:p>
    <w:p w14:paraId="108EB0EA" w14:textId="11643793" w:rsidR="00FA4DCC" w:rsidRDefault="00FA4DCC" w:rsidP="00484AAE">
      <w:pPr>
        <w:rPr>
          <w:rFonts w:eastAsia="Calibri"/>
          <w:noProof/>
          <w:color w:val="1D336D" w:themeColor="background2"/>
        </w:rPr>
      </w:pPr>
      <w:r w:rsidRPr="00484AAE">
        <w:rPr>
          <w:rFonts w:eastAsia="Calibri"/>
          <w:noProof/>
          <w:color w:val="1D336D" w:themeColor="background2"/>
        </w:rPr>
        <w:t>Department of International Cooperation, Ministry of Planning and Investment</w:t>
      </w:r>
    </w:p>
    <w:p w14:paraId="59FB0797" w14:textId="7D72ED21" w:rsidR="00FA4DCC" w:rsidRDefault="00FA4DCC" w:rsidP="00484AAE">
      <w:pPr>
        <w:rPr>
          <w:noProof/>
        </w:rPr>
      </w:pPr>
      <w:r w:rsidRPr="00484AAE">
        <w:rPr>
          <w:rFonts w:eastAsia="Calibri"/>
          <w:noProof/>
          <w:color w:val="1D336D" w:themeColor="background2"/>
        </w:rPr>
        <w:t>Department of Planning, M</w:t>
      </w:r>
      <w:r>
        <w:rPr>
          <w:rFonts w:eastAsia="Calibri"/>
          <w:noProof/>
          <w:color w:val="1D336D" w:themeColor="background2"/>
        </w:rPr>
        <w:t>inistry of Education and Sports</w:t>
      </w:r>
    </w:p>
    <w:p w14:paraId="7FA917EB" w14:textId="2B130197" w:rsidR="00FA4DCC" w:rsidRDefault="00FA4DCC" w:rsidP="00484AAE">
      <w:pPr>
        <w:rPr>
          <w:noProof/>
        </w:rPr>
      </w:pPr>
      <w:r w:rsidRPr="00484AAE">
        <w:rPr>
          <w:rFonts w:eastAsia="Calibri"/>
          <w:noProof/>
          <w:color w:val="1D336D" w:themeColor="background2"/>
        </w:rPr>
        <w:t>Department of Teacher Education</w:t>
      </w:r>
    </w:p>
    <w:p w14:paraId="3281CA2C" w14:textId="3F343572" w:rsidR="00FA4DCC" w:rsidRDefault="00FA4DCC" w:rsidP="00484AAE">
      <w:pPr>
        <w:rPr>
          <w:rFonts w:eastAsia="Calibri"/>
          <w:noProof/>
          <w:color w:val="1D336D" w:themeColor="background2"/>
        </w:rPr>
      </w:pPr>
      <w:r>
        <w:rPr>
          <w:rFonts w:eastAsia="Calibri"/>
          <w:noProof/>
          <w:color w:val="1D336D" w:themeColor="background2"/>
        </w:rPr>
        <w:t>Depatment of General Education</w:t>
      </w:r>
    </w:p>
    <w:p w14:paraId="41470121" w14:textId="22DDF6F6" w:rsidR="00FA4DCC" w:rsidRDefault="00FA4DCC" w:rsidP="00484AAE">
      <w:pPr>
        <w:rPr>
          <w:noProof/>
        </w:rPr>
      </w:pPr>
      <w:r>
        <w:rPr>
          <w:rFonts w:eastAsia="Calibri"/>
          <w:noProof/>
          <w:color w:val="1D336D" w:themeColor="background2"/>
        </w:rPr>
        <w:t>Deputy Head of Mission, Australian Embassy Vientianne</w:t>
      </w:r>
    </w:p>
    <w:p w14:paraId="67D986A0" w14:textId="6E1DCFE8" w:rsidR="00FA4DCC" w:rsidRDefault="00FA4DCC" w:rsidP="00484AAE">
      <w:pPr>
        <w:rPr>
          <w:noProof/>
        </w:rPr>
      </w:pPr>
      <w:r>
        <w:rPr>
          <w:rFonts w:eastAsia="Calibri"/>
          <w:noProof/>
          <w:color w:val="1D336D" w:themeColor="background2"/>
        </w:rPr>
        <w:t>Division for the Advancement of Women, Ministry of Education and Sports</w:t>
      </w:r>
    </w:p>
    <w:p w14:paraId="4B2A90AC" w14:textId="292261E1" w:rsidR="00FA4DCC" w:rsidRDefault="005C7EB1" w:rsidP="00484AAE">
      <w:pPr>
        <w:rPr>
          <w:noProof/>
        </w:rPr>
      </w:pPr>
      <w:r>
        <w:rPr>
          <w:rFonts w:eastAsia="Calibri"/>
          <w:noProof/>
          <w:color w:val="1D336D" w:themeColor="background2"/>
        </w:rPr>
        <w:t xml:space="preserve">Education, </w:t>
      </w:r>
      <w:r w:rsidRPr="00C40D71">
        <w:rPr>
          <w:rFonts w:eastAsia="Calibri"/>
          <w:noProof/>
          <w:color w:val="1D336D" w:themeColor="background2"/>
        </w:rPr>
        <w:t xml:space="preserve">Development Performance and Advisory Branch, </w:t>
      </w:r>
      <w:r w:rsidRPr="00484AAE">
        <w:rPr>
          <w:rFonts w:eastAsia="Calibri"/>
          <w:noProof/>
          <w:color w:val="1D336D" w:themeColor="background2"/>
        </w:rPr>
        <w:t>Department of Foreign Affairs and Trade</w:t>
      </w:r>
    </w:p>
    <w:p w14:paraId="0A4D1140" w14:textId="6A5511BE" w:rsidR="00FA4DCC" w:rsidRDefault="005C7EB1" w:rsidP="00484AAE">
      <w:pPr>
        <w:rPr>
          <w:rFonts w:eastAsia="Calibri"/>
          <w:noProof/>
          <w:color w:val="1D336D" w:themeColor="background2"/>
        </w:rPr>
      </w:pPr>
      <w:r>
        <w:rPr>
          <w:rFonts w:eastAsia="Calibri"/>
          <w:noProof/>
          <w:color w:val="1D336D" w:themeColor="background2"/>
        </w:rPr>
        <w:t>Embassy Education Team, Australian Embassy, Vientianne</w:t>
      </w:r>
    </w:p>
    <w:p w14:paraId="4797B4E0" w14:textId="3D77E42B" w:rsidR="005C7EB1" w:rsidRDefault="005C7EB1" w:rsidP="00484AAE">
      <w:pPr>
        <w:rPr>
          <w:noProof/>
        </w:rPr>
      </w:pPr>
      <w:r>
        <w:rPr>
          <w:rFonts w:eastAsia="Calibri"/>
          <w:noProof/>
          <w:color w:val="1D336D" w:themeColor="background2"/>
        </w:rPr>
        <w:t>European Union</w:t>
      </w:r>
    </w:p>
    <w:p w14:paraId="4103F49F" w14:textId="55FB5D2D" w:rsidR="005C7EB1" w:rsidRDefault="005C7EB1" w:rsidP="00484AAE">
      <w:pPr>
        <w:rPr>
          <w:noProof/>
        </w:rPr>
      </w:pPr>
      <w:r w:rsidRPr="00484AAE">
        <w:rPr>
          <w:rFonts w:eastAsia="Calibri"/>
          <w:noProof/>
          <w:color w:val="1D336D" w:themeColor="background2"/>
        </w:rPr>
        <w:t>Gender Equality Branch, Department of Foreign Affairs and Trade</w:t>
      </w:r>
    </w:p>
    <w:p w14:paraId="604D2EFE" w14:textId="6ECD936F" w:rsidR="005C7EB1" w:rsidRDefault="005C7EB1" w:rsidP="00484AAE">
      <w:pPr>
        <w:rPr>
          <w:noProof/>
        </w:rPr>
      </w:pPr>
      <w:r w:rsidRPr="003A7C94">
        <w:rPr>
          <w:rFonts w:eastAsia="Calibri"/>
          <w:color w:val="1D336D" w:themeColor="background2"/>
        </w:rPr>
        <w:t>Handicap International</w:t>
      </w:r>
    </w:p>
    <w:p w14:paraId="3E2FE312" w14:textId="24B0774D" w:rsidR="005C7EB1" w:rsidRDefault="005C7EB1" w:rsidP="00484AAE">
      <w:pPr>
        <w:rPr>
          <w:rFonts w:eastAsia="Calibri"/>
          <w:noProof/>
          <w:color w:val="1D336D" w:themeColor="background2"/>
        </w:rPr>
      </w:pPr>
      <w:r>
        <w:rPr>
          <w:rFonts w:eastAsia="Calibri"/>
          <w:noProof/>
          <w:color w:val="1D336D" w:themeColor="background2"/>
        </w:rPr>
        <w:t>Inclusive Education and Promotion Centre, Ministry of Education and Sports</w:t>
      </w:r>
    </w:p>
    <w:p w14:paraId="2F0B120B" w14:textId="4BC45086" w:rsidR="005C7EB1" w:rsidRDefault="005C7EB1" w:rsidP="00484AAE">
      <w:pPr>
        <w:rPr>
          <w:noProof/>
        </w:rPr>
      </w:pPr>
      <w:r w:rsidRPr="0008102A">
        <w:rPr>
          <w:rFonts w:eastAsia="Calibri"/>
          <w:noProof/>
          <w:color w:val="1D336D" w:themeColor="background2"/>
        </w:rPr>
        <w:t>Japan International Cooperation Agency</w:t>
      </w:r>
    </w:p>
    <w:p w14:paraId="42448666" w14:textId="3F2B819D" w:rsidR="005C7EB1" w:rsidRDefault="005C7EB1" w:rsidP="00484AAE">
      <w:pPr>
        <w:rPr>
          <w:noProof/>
        </w:rPr>
      </w:pPr>
      <w:r w:rsidRPr="003A7C94">
        <w:rPr>
          <w:rFonts w:eastAsia="Calibri"/>
          <w:color w:val="1D336D" w:themeColor="background2"/>
        </w:rPr>
        <w:t>Lao Disabled Persons Association</w:t>
      </w:r>
    </w:p>
    <w:p w14:paraId="4046C885" w14:textId="07169E3C" w:rsidR="005C7EB1" w:rsidRDefault="005C7EB1" w:rsidP="00484AAE">
      <w:pPr>
        <w:rPr>
          <w:noProof/>
        </w:rPr>
      </w:pPr>
      <w:r w:rsidRPr="003A7C94">
        <w:rPr>
          <w:rFonts w:eastAsia="Calibri"/>
          <w:color w:val="1D336D" w:themeColor="background2"/>
        </w:rPr>
        <w:t>Learning for Development Association</w:t>
      </w:r>
    </w:p>
    <w:p w14:paraId="2DB324A9" w14:textId="507FB1CE" w:rsidR="005C7EB1" w:rsidRDefault="005C7EB1" w:rsidP="00484AAE">
      <w:pPr>
        <w:rPr>
          <w:noProof/>
        </w:rPr>
      </w:pPr>
      <w:r>
        <w:rPr>
          <w:rFonts w:eastAsia="Calibri"/>
          <w:noProof/>
          <w:color w:val="1D336D" w:themeColor="background2"/>
        </w:rPr>
        <w:t>Luang Namtha Teacher Training College</w:t>
      </w:r>
    </w:p>
    <w:p w14:paraId="37070E27" w14:textId="32938048" w:rsidR="005C7EB1" w:rsidRDefault="005C7EB1" w:rsidP="00484AAE">
      <w:pPr>
        <w:rPr>
          <w:rFonts w:eastAsia="Calibri"/>
          <w:noProof/>
          <w:color w:val="1D336D" w:themeColor="background2"/>
        </w:rPr>
      </w:pPr>
      <w:r w:rsidRPr="005D3CA0">
        <w:rPr>
          <w:rFonts w:eastAsia="Calibri"/>
          <w:noProof/>
          <w:color w:val="1D336D" w:themeColor="background2"/>
        </w:rPr>
        <w:t xml:space="preserve">Nakham </w:t>
      </w:r>
      <w:r>
        <w:rPr>
          <w:rFonts w:eastAsia="Calibri"/>
          <w:noProof/>
          <w:color w:val="1D336D" w:themeColor="background2"/>
        </w:rPr>
        <w:t>P</w:t>
      </w:r>
      <w:r w:rsidRPr="005D3CA0">
        <w:rPr>
          <w:rFonts w:eastAsia="Calibri"/>
          <w:noProof/>
          <w:color w:val="1D336D" w:themeColor="background2"/>
        </w:rPr>
        <w:t xml:space="preserve">rimary </w:t>
      </w:r>
      <w:r>
        <w:rPr>
          <w:rFonts w:eastAsia="Calibri"/>
          <w:noProof/>
          <w:color w:val="1D336D" w:themeColor="background2"/>
        </w:rPr>
        <w:t>S</w:t>
      </w:r>
      <w:r w:rsidRPr="005D3CA0">
        <w:rPr>
          <w:rFonts w:eastAsia="Calibri"/>
          <w:noProof/>
          <w:color w:val="1D336D" w:themeColor="background2"/>
        </w:rPr>
        <w:t>chool</w:t>
      </w:r>
    </w:p>
    <w:p w14:paraId="0A103D30" w14:textId="48585586" w:rsidR="005C7EB1" w:rsidRDefault="005C7EB1" w:rsidP="00484AAE">
      <w:pPr>
        <w:rPr>
          <w:noProof/>
        </w:rPr>
      </w:pPr>
      <w:r w:rsidRPr="003A7C94">
        <w:rPr>
          <w:rFonts w:eastAsia="Calibri"/>
          <w:color w:val="1D336D" w:themeColor="background2"/>
        </w:rPr>
        <w:t>Pestalozzi Children’s Foundation</w:t>
      </w:r>
    </w:p>
    <w:p w14:paraId="37D965EF" w14:textId="1A0DD8EB" w:rsidR="005C7EB1" w:rsidRDefault="005C7EB1" w:rsidP="00484AAE">
      <w:pPr>
        <w:rPr>
          <w:noProof/>
        </w:rPr>
      </w:pPr>
      <w:r w:rsidRPr="00484AAE">
        <w:rPr>
          <w:rFonts w:eastAsia="Calibri"/>
          <w:noProof/>
          <w:color w:val="1D336D" w:themeColor="background2"/>
        </w:rPr>
        <w:t>Phongsaly District Education and Sports Bureau</w:t>
      </w:r>
    </w:p>
    <w:p w14:paraId="42AB857C" w14:textId="2060580D" w:rsidR="005C7EB1" w:rsidRDefault="005C7EB1" w:rsidP="00484AAE">
      <w:pPr>
        <w:rPr>
          <w:noProof/>
        </w:rPr>
      </w:pPr>
      <w:r w:rsidRPr="003A7C94">
        <w:rPr>
          <w:rFonts w:eastAsia="Calibri"/>
          <w:color w:val="1D336D" w:themeColor="background2"/>
        </w:rPr>
        <w:t>Plan International Laos</w:t>
      </w:r>
    </w:p>
    <w:p w14:paraId="49B294F0" w14:textId="77777777" w:rsidR="00585807" w:rsidRDefault="00585807" w:rsidP="00484AAE">
      <w:pPr>
        <w:rPr>
          <w:rFonts w:eastAsia="Calibri"/>
          <w:noProof/>
          <w:color w:val="1D336D" w:themeColor="background2"/>
        </w:rPr>
      </w:pPr>
    </w:p>
    <w:p w14:paraId="42388A89" w14:textId="637F196A" w:rsidR="005C7EB1" w:rsidRDefault="005C7EB1" w:rsidP="00484AAE">
      <w:pPr>
        <w:rPr>
          <w:rFonts w:eastAsia="Calibri"/>
          <w:noProof/>
          <w:color w:val="1D336D" w:themeColor="background2"/>
        </w:rPr>
      </w:pPr>
      <w:r w:rsidRPr="00285E76">
        <w:rPr>
          <w:rFonts w:eastAsia="Calibri"/>
          <w:noProof/>
          <w:color w:val="1D336D" w:themeColor="background2"/>
        </w:rPr>
        <w:lastRenderedPageBreak/>
        <w:t>Provincial Education and Sports Services</w:t>
      </w:r>
      <w:r>
        <w:rPr>
          <w:rFonts w:eastAsia="Calibri"/>
          <w:noProof/>
          <w:color w:val="1D336D" w:themeColor="background2"/>
        </w:rPr>
        <w:t>, Luang Namtha</w:t>
      </w:r>
    </w:p>
    <w:p w14:paraId="1DD516E3" w14:textId="3AB1E6D3" w:rsidR="00585807" w:rsidRDefault="00585807" w:rsidP="00484AAE">
      <w:pPr>
        <w:rPr>
          <w:rFonts w:eastAsia="Calibri"/>
          <w:noProof/>
          <w:color w:val="1D336D" w:themeColor="background2"/>
        </w:rPr>
      </w:pPr>
      <w:r w:rsidRPr="0025438E">
        <w:rPr>
          <w:rFonts w:eastAsia="Calibri"/>
          <w:noProof/>
          <w:color w:val="1D336D" w:themeColor="background2"/>
        </w:rPr>
        <w:t>Research Institute for Educational Sciences</w:t>
      </w:r>
    </w:p>
    <w:p w14:paraId="36CDD3AB" w14:textId="157ADD7D" w:rsidR="005C7EB1" w:rsidRDefault="00585807" w:rsidP="00484AAE">
      <w:pPr>
        <w:rPr>
          <w:rFonts w:eastAsia="Calibri"/>
          <w:color w:val="1D336D" w:themeColor="background2"/>
        </w:rPr>
      </w:pPr>
      <w:r w:rsidRPr="003A7C94">
        <w:rPr>
          <w:rFonts w:eastAsia="Calibri"/>
          <w:color w:val="1D336D" w:themeColor="background2"/>
        </w:rPr>
        <w:t>Room to Read</w:t>
      </w:r>
    </w:p>
    <w:p w14:paraId="5B15C098" w14:textId="0B6078D1" w:rsidR="00585807" w:rsidRDefault="00585807" w:rsidP="00484AAE">
      <w:r w:rsidRPr="003A7C94">
        <w:rPr>
          <w:rFonts w:eastAsia="Calibri"/>
          <w:color w:val="1D336D" w:themeColor="background2"/>
        </w:rPr>
        <w:t>Save the Children Laos</w:t>
      </w:r>
      <w:r w:rsidR="007F0215">
        <w:rPr>
          <w:rFonts w:eastAsia="Calibri"/>
          <w:color w:val="1D336D" w:themeColor="background2"/>
        </w:rPr>
        <w:t xml:space="preserve"> </w:t>
      </w:r>
    </w:p>
    <w:p w14:paraId="2034DA77" w14:textId="1F01741F" w:rsidR="00585807" w:rsidRDefault="00AA313E" w:rsidP="00484AAE">
      <w:pPr>
        <w:rPr>
          <w:rFonts w:eastAsia="Calibri"/>
          <w:noProof/>
          <w:color w:val="1D336D" w:themeColor="background2"/>
        </w:rPr>
      </w:pPr>
      <w:r w:rsidRPr="00484AAE">
        <w:rPr>
          <w:rFonts w:eastAsia="Calibri"/>
          <w:noProof/>
          <w:color w:val="1D336D" w:themeColor="background2"/>
        </w:rPr>
        <w:t xml:space="preserve">Senior Education Advisor to the Education and Sports Sector Working Group, </w:t>
      </w:r>
      <w:r w:rsidRPr="0052703A">
        <w:rPr>
          <w:rFonts w:eastAsia="Calibri"/>
          <w:noProof/>
          <w:color w:val="1D336D" w:themeColor="background2"/>
        </w:rPr>
        <w:t>Department of Foreign Affairs and Trade</w:t>
      </w:r>
    </w:p>
    <w:p w14:paraId="47FE7380" w14:textId="61CB4434" w:rsidR="00AA313E" w:rsidRDefault="00AA313E" w:rsidP="00484AAE">
      <w:pPr>
        <w:rPr>
          <w:noProof/>
        </w:rPr>
      </w:pPr>
      <w:r w:rsidRPr="006221D0">
        <w:rPr>
          <w:rFonts w:eastAsia="Calibri"/>
          <w:noProof/>
          <w:color w:val="1D336D" w:themeColor="background2"/>
        </w:rPr>
        <w:t>Sing District Education and Sports Bureau</w:t>
      </w:r>
    </w:p>
    <w:p w14:paraId="30418601" w14:textId="353A5382" w:rsidR="00AA313E" w:rsidRDefault="00AA313E" w:rsidP="00484AAE">
      <w:pPr>
        <w:rPr>
          <w:noProof/>
        </w:rPr>
      </w:pPr>
      <w:r w:rsidRPr="00484AAE">
        <w:rPr>
          <w:rFonts w:eastAsia="Calibri"/>
          <w:noProof/>
          <w:color w:val="1D336D" w:themeColor="background2"/>
        </w:rPr>
        <w:t>Sueadeng Primary School</w:t>
      </w:r>
    </w:p>
    <w:p w14:paraId="25E3CD4F" w14:textId="3B2CB41A" w:rsidR="00AA313E" w:rsidRDefault="00AA313E" w:rsidP="00484AAE">
      <w:pPr>
        <w:rPr>
          <w:rFonts w:eastAsia="Calibri"/>
          <w:noProof/>
          <w:color w:val="1D336D" w:themeColor="background2"/>
        </w:rPr>
      </w:pPr>
      <w:r w:rsidRPr="00484AAE">
        <w:rPr>
          <w:rFonts w:eastAsia="Calibri"/>
          <w:noProof/>
          <w:color w:val="1D336D" w:themeColor="background2"/>
        </w:rPr>
        <w:t>Technical A</w:t>
      </w:r>
      <w:r>
        <w:rPr>
          <w:rFonts w:eastAsia="Calibri"/>
          <w:noProof/>
          <w:color w:val="1D336D" w:themeColor="background2"/>
        </w:rPr>
        <w:t xml:space="preserve">dvisory </w:t>
      </w:r>
      <w:r w:rsidRPr="00484AAE">
        <w:rPr>
          <w:rFonts w:eastAsia="Calibri"/>
          <w:noProof/>
          <w:color w:val="1D336D" w:themeColor="background2"/>
        </w:rPr>
        <w:t>Group</w:t>
      </w:r>
    </w:p>
    <w:p w14:paraId="12AFFBF0" w14:textId="58CDEB6F" w:rsidR="00AA313E" w:rsidRDefault="00AA313E" w:rsidP="00484AAE">
      <w:pPr>
        <w:rPr>
          <w:noProof/>
        </w:rPr>
      </w:pPr>
      <w:r>
        <w:rPr>
          <w:rFonts w:eastAsia="Calibri"/>
          <w:noProof/>
          <w:color w:val="1D336D" w:themeColor="background2"/>
        </w:rPr>
        <w:t>UNICEF</w:t>
      </w:r>
    </w:p>
    <w:p w14:paraId="394942A4" w14:textId="6FFD45C6" w:rsidR="00AA313E" w:rsidRDefault="00AA313E" w:rsidP="00484AAE">
      <w:pPr>
        <w:rPr>
          <w:noProof/>
        </w:rPr>
      </w:pPr>
      <w:r>
        <w:rPr>
          <w:rFonts w:eastAsia="Calibri"/>
          <w:noProof/>
          <w:color w:val="1D336D" w:themeColor="background2"/>
        </w:rPr>
        <w:t>United States Agency for International Development</w:t>
      </w:r>
    </w:p>
    <w:p w14:paraId="11A4D776" w14:textId="5EB41CDE" w:rsidR="00AA313E" w:rsidRDefault="00AA313E" w:rsidP="00484AAE">
      <w:pPr>
        <w:rPr>
          <w:noProof/>
        </w:rPr>
      </w:pPr>
      <w:r>
        <w:rPr>
          <w:rFonts w:eastAsia="Calibri"/>
          <w:noProof/>
          <w:color w:val="1D336D" w:themeColor="background2"/>
        </w:rPr>
        <w:t>World Bank</w:t>
      </w:r>
    </w:p>
    <w:p w14:paraId="0E4D036A" w14:textId="01F828FA" w:rsidR="00AA313E" w:rsidRDefault="00AA313E" w:rsidP="00484AAE">
      <w:pPr>
        <w:rPr>
          <w:rFonts w:eastAsia="Calibri"/>
          <w:color w:val="1D336D" w:themeColor="background2"/>
        </w:rPr>
      </w:pPr>
      <w:r w:rsidRPr="003A7C94">
        <w:rPr>
          <w:rFonts w:eastAsia="Calibri"/>
          <w:color w:val="1D336D" w:themeColor="background2"/>
        </w:rPr>
        <w:t>World Education</w:t>
      </w:r>
    </w:p>
    <w:p w14:paraId="069C59CD" w14:textId="416DC1B1" w:rsidR="00AA313E" w:rsidRDefault="00AA313E" w:rsidP="00484AAE">
      <w:pPr>
        <w:rPr>
          <w:rFonts w:eastAsia="Calibri"/>
          <w:color w:val="1D336D" w:themeColor="background2"/>
        </w:rPr>
      </w:pPr>
      <w:r w:rsidRPr="003A7C94">
        <w:rPr>
          <w:rFonts w:eastAsia="Calibri"/>
          <w:color w:val="1D336D" w:themeColor="background2"/>
        </w:rPr>
        <w:t>World Vision</w:t>
      </w:r>
    </w:p>
    <w:p w14:paraId="6AA07505" w14:textId="2158D247" w:rsidR="00AA313E" w:rsidRPr="00484AAE" w:rsidRDefault="00AA313E" w:rsidP="00484AAE">
      <w:r w:rsidRPr="00484AAE">
        <w:rPr>
          <w:rFonts w:eastAsia="Calibri"/>
          <w:noProof/>
          <w:color w:val="1D336D" w:themeColor="background2"/>
        </w:rPr>
        <w:t>Xiengmoun Primary School</w:t>
      </w:r>
    </w:p>
    <w:p w14:paraId="346A5DB7" w14:textId="77777777" w:rsidR="0045689D" w:rsidRDefault="0045689D" w:rsidP="00A0362B"/>
    <w:p w14:paraId="71C960D0" w14:textId="2E5B8D28" w:rsidR="00A0362B" w:rsidRDefault="0045689D" w:rsidP="00C328D2">
      <w:pPr>
        <w:pStyle w:val="Heading1"/>
      </w:pPr>
      <w:bookmarkStart w:id="36" w:name="_Toc192605398"/>
      <w:bookmarkStart w:id="37" w:name="_Toc199935551"/>
      <w:r>
        <w:t>Annex C: MTR Terms of Reference</w:t>
      </w:r>
      <w:bookmarkEnd w:id="36"/>
      <w:bookmarkEnd w:id="37"/>
      <w:r>
        <w:tab/>
      </w:r>
      <w:r>
        <w:tab/>
      </w:r>
      <w:r>
        <w:tab/>
      </w:r>
    </w:p>
    <w:p w14:paraId="22B07BD0" w14:textId="2D90D0D1" w:rsidR="0045689D" w:rsidRPr="0045689D" w:rsidRDefault="0045689D" w:rsidP="0045689D">
      <w:r>
        <w:t xml:space="preserve">Please see attachment in pdf. format. </w:t>
      </w:r>
    </w:p>
    <w:p w14:paraId="53D4AA82" w14:textId="25C0380F" w:rsidR="007378BA" w:rsidRDefault="007378BA" w:rsidP="00F30B68">
      <w:pPr>
        <w:pStyle w:val="Heading1"/>
        <w:rPr>
          <w:rFonts w:eastAsia="Calibri"/>
        </w:rPr>
      </w:pPr>
      <w:r>
        <w:rPr>
          <w:rFonts w:eastAsia="Calibri"/>
        </w:rPr>
        <w:br w:type="page"/>
      </w:r>
    </w:p>
    <w:p w14:paraId="5A3352A4" w14:textId="513D3476" w:rsidR="007378BA" w:rsidRPr="00853528" w:rsidRDefault="007378BA" w:rsidP="00C328D2">
      <w:pPr>
        <w:pStyle w:val="Heading1"/>
      </w:pPr>
      <w:bookmarkStart w:id="38" w:name="_Toc192605399"/>
      <w:bookmarkStart w:id="39" w:name="_Toc199935552"/>
      <w:r w:rsidRPr="00853528">
        <w:lastRenderedPageBreak/>
        <w:t xml:space="preserve">Annex </w:t>
      </w:r>
      <w:r w:rsidR="009B48F7">
        <w:t>D</w:t>
      </w:r>
      <w:r w:rsidRPr="00853528">
        <w:t>: Data Analysis</w:t>
      </w:r>
      <w:bookmarkEnd w:id="38"/>
      <w:bookmarkEnd w:id="39"/>
    </w:p>
    <w:p w14:paraId="3AF64562" w14:textId="21B22DC0" w:rsidR="00F32F4A" w:rsidRDefault="00286067" w:rsidP="00F32F4A">
      <w:pPr>
        <w:rPr>
          <w:rFonts w:eastAsia="Calibri"/>
        </w:rPr>
      </w:pPr>
      <w:r>
        <w:rPr>
          <w:rFonts w:eastAsia="Calibri"/>
        </w:rPr>
        <w:t xml:space="preserve">This Data Analysis </w:t>
      </w:r>
      <w:r w:rsidR="006517C0">
        <w:rPr>
          <w:rFonts w:eastAsia="Calibri"/>
        </w:rPr>
        <w:t>A</w:t>
      </w:r>
      <w:r>
        <w:rPr>
          <w:rFonts w:eastAsia="Calibri"/>
        </w:rPr>
        <w:t xml:space="preserve">nnex provides additional detail to support findings and </w:t>
      </w:r>
      <w:r w:rsidR="00F32F4A">
        <w:rPr>
          <w:rFonts w:eastAsia="Calibri"/>
        </w:rPr>
        <w:t xml:space="preserve">recommendations for </w:t>
      </w:r>
      <w:r w:rsidR="006517C0">
        <w:rPr>
          <w:rFonts w:eastAsia="Calibri"/>
        </w:rPr>
        <w:t xml:space="preserve">MTR </w:t>
      </w:r>
      <w:r w:rsidR="00F32F4A">
        <w:rPr>
          <w:rFonts w:eastAsia="Calibri"/>
        </w:rPr>
        <w:t>KRQs</w:t>
      </w:r>
      <w:r w:rsidR="006517C0">
        <w:rPr>
          <w:rFonts w:eastAsia="Calibri"/>
        </w:rPr>
        <w:t>.</w:t>
      </w:r>
      <w:r w:rsidR="00F32F4A">
        <w:rPr>
          <w:rFonts w:eastAsia="Calibri"/>
        </w:rPr>
        <w:t xml:space="preserve"> </w:t>
      </w:r>
      <w:r w:rsidR="006517C0">
        <w:rPr>
          <w:rFonts w:eastAsia="Calibri"/>
        </w:rPr>
        <w:t>To do so, t</w:t>
      </w:r>
      <w:r w:rsidR="00F32F4A">
        <w:rPr>
          <w:rFonts w:eastAsia="Calibri"/>
        </w:rPr>
        <w:t xml:space="preserve">he </w:t>
      </w:r>
      <w:r w:rsidR="00E765D9">
        <w:rPr>
          <w:rFonts w:eastAsia="Calibri"/>
        </w:rPr>
        <w:t>Review</w:t>
      </w:r>
      <w:r w:rsidR="00F32F4A">
        <w:rPr>
          <w:rFonts w:eastAsia="Calibri"/>
        </w:rPr>
        <w:t xml:space="preserve"> </w:t>
      </w:r>
      <w:r w:rsidR="00E765D9">
        <w:rPr>
          <w:rFonts w:eastAsia="Calibri"/>
        </w:rPr>
        <w:t>T</w:t>
      </w:r>
      <w:r w:rsidR="00F32F4A">
        <w:rPr>
          <w:rFonts w:eastAsia="Calibri"/>
        </w:rPr>
        <w:t xml:space="preserve">eam conducted quantitative analysis of a subset of core educational indicators </w:t>
      </w:r>
      <w:r w:rsidR="00F32F4A">
        <w:rPr>
          <w:rFonts w:eastAsia="Calibri"/>
          <w:i/>
        </w:rPr>
        <w:t>(Primary Cohort Completion Rate</w:t>
      </w:r>
      <w:r w:rsidR="00F32F4A">
        <w:rPr>
          <w:rFonts w:eastAsia="Calibri"/>
        </w:rPr>
        <w:t>,</w:t>
      </w:r>
      <w:r w:rsidR="00F32F4A">
        <w:rPr>
          <w:rFonts w:eastAsia="Calibri"/>
          <w:vertAlign w:val="superscript"/>
        </w:rPr>
        <w:footnoteReference w:id="64"/>
      </w:r>
      <w:r w:rsidR="00F32F4A">
        <w:rPr>
          <w:rFonts w:eastAsia="Calibri"/>
        </w:rPr>
        <w:t xml:space="preserve"> and </w:t>
      </w:r>
      <w:r w:rsidR="00F32F4A">
        <w:rPr>
          <w:rFonts w:eastAsia="Calibri"/>
          <w:i/>
        </w:rPr>
        <w:t>Primary Dropout Rate [all grades]</w:t>
      </w:r>
      <w:r w:rsidR="00F32F4A">
        <w:rPr>
          <w:rFonts w:eastAsia="Calibri"/>
          <w:vertAlign w:val="superscript"/>
        </w:rPr>
        <w:footnoteReference w:id="65"/>
      </w:r>
      <w:r w:rsidR="00F32F4A">
        <w:rPr>
          <w:rFonts w:eastAsia="Calibri"/>
        </w:rPr>
        <w:t xml:space="preserve">), drawn from the </w:t>
      </w:r>
      <w:proofErr w:type="spellStart"/>
      <w:r w:rsidR="00F32F4A">
        <w:rPr>
          <w:rFonts w:eastAsia="Calibri"/>
        </w:rPr>
        <w:t>MoES</w:t>
      </w:r>
      <w:proofErr w:type="spellEnd"/>
      <w:r w:rsidR="00F32F4A">
        <w:rPr>
          <w:rFonts w:eastAsia="Calibri"/>
        </w:rPr>
        <w:t xml:space="preserve"> district level database for the academic years 2017/18 – 2023/24 inclusive. </w:t>
      </w:r>
    </w:p>
    <w:p w14:paraId="14D0852A" w14:textId="75DFE65D" w:rsidR="00F32F4A" w:rsidRDefault="00F32F4A" w:rsidP="00F32F4A">
      <w:pPr>
        <w:rPr>
          <w:rFonts w:eastAsia="Calibri"/>
        </w:rPr>
      </w:pPr>
      <w:r>
        <w:rPr>
          <w:rFonts w:eastAsia="Calibri"/>
        </w:rPr>
        <w:t xml:space="preserve">Please note that some inaccuracies were identified in the raw data extracted from the </w:t>
      </w:r>
      <w:proofErr w:type="spellStart"/>
      <w:r>
        <w:rPr>
          <w:rFonts w:eastAsia="Calibri"/>
        </w:rPr>
        <w:t>MoES</w:t>
      </w:r>
      <w:proofErr w:type="spellEnd"/>
      <w:r>
        <w:rPr>
          <w:rFonts w:eastAsia="Calibri"/>
        </w:rPr>
        <w:t xml:space="preserve"> database (i.e., certain districts were not correctly classified as participating in BEQUAL 2, or other programs). To address these, the data required manual coding and cleaning prior to running analysis. Although the trends indicated by the results are encouraging, some unknown or unverifiable inaccuracies (e.g., in reported rates at the district level) may remain. As such, the findings should be interpreted with an awareness of constraints.</w:t>
      </w:r>
    </w:p>
    <w:p w14:paraId="1E915774" w14:textId="2C22365E" w:rsidR="00F32F4A" w:rsidRPr="005D28E8" w:rsidRDefault="00F32F4A" w:rsidP="00F32F4A">
      <w:pPr>
        <w:pStyle w:val="Heading3"/>
        <w:rPr>
          <w:color w:val="4875B2"/>
        </w:rPr>
      </w:pPr>
      <w:bookmarkStart w:id="40" w:name="_Toc199935553"/>
      <w:r w:rsidRPr="005D28E8">
        <w:rPr>
          <w:color w:val="4875B2"/>
        </w:rPr>
        <w:t>Primary Completion Rates</w:t>
      </w:r>
      <w:bookmarkEnd w:id="40"/>
    </w:p>
    <w:p w14:paraId="48D4C3A6" w14:textId="78B39898" w:rsidR="00F32F4A" w:rsidRPr="009A3B60" w:rsidRDefault="00F32F4A" w:rsidP="00F32F4A">
      <w:pPr>
        <w:pStyle w:val="CVHeadingSmall"/>
      </w:pPr>
      <w:r w:rsidRPr="009A3B60">
        <w:t>Overall Trends in Primary Completion Rates</w:t>
      </w:r>
    </w:p>
    <w:p w14:paraId="60B243B2" w14:textId="7F455FA9" w:rsidR="00F32F4A" w:rsidRDefault="00F32F4A" w:rsidP="00F32F4A">
      <w:pPr>
        <w:rPr>
          <w:rFonts w:eastAsia="Calibri"/>
        </w:rPr>
      </w:pPr>
      <w:r>
        <w:rPr>
          <w:rFonts w:eastAsia="Calibri"/>
        </w:rPr>
        <w:t>In the 2023/24 academic year, BEQUAL 2 districts achieved the highest average primary completion rate of all groupings analysed, which was also comparable to that of majority Lao-Tai speaking districts (81.08% vs 81% respectively), reflecting strong relative performance.</w:t>
      </w:r>
    </w:p>
    <w:p w14:paraId="1BABF561" w14:textId="398E2723" w:rsidR="00F32F4A" w:rsidRDefault="00F32F4A" w:rsidP="00F32F4A">
      <w:pPr>
        <w:rPr>
          <w:rFonts w:eastAsia="Calibri"/>
        </w:rPr>
      </w:pPr>
      <w:r>
        <w:rPr>
          <w:rFonts w:eastAsia="Calibri"/>
        </w:rPr>
        <w:t>Notwithstanding this, over the seven academic years from 2017/18 to 2023/24, BEQUAL 2 districts experienced a significant decline in average completion rates (-2.77%). This drop was steeper than that experienced by all other groupings over the same period, except for BEQUAL 1 districts, which experienced a decline of -3.52% in average primary completion rates.</w:t>
      </w:r>
    </w:p>
    <w:p w14:paraId="6F5DC16A" w14:textId="16396FF8" w:rsidR="00F32F4A" w:rsidRDefault="00F32F4A" w:rsidP="00F32F4A">
      <w:pPr>
        <w:rPr>
          <w:rFonts w:eastAsia="Calibri"/>
        </w:rPr>
      </w:pPr>
      <w:r>
        <w:rPr>
          <w:rFonts w:eastAsia="Calibri"/>
        </w:rPr>
        <w:t xml:space="preserve">It is important to note that average primary completion rates across all district groupings declined over the same seven-year period, reflecting broader education sector challenges, such as reduced funding and teacher numbers. A notable spike in completion rates throughout the 2020/21 academic year is likely attributable to “relaxed” </w:t>
      </w:r>
      <w:r w:rsidR="00F55E49">
        <w:rPr>
          <w:rFonts w:eastAsia="Calibri"/>
        </w:rPr>
        <w:t>(</w:t>
      </w:r>
      <w:r w:rsidR="00F55E49" w:rsidRPr="00F55E49">
        <w:rPr>
          <w:rFonts w:eastAsia="Calibri"/>
          <w:i/>
          <w:iCs/>
        </w:rPr>
        <w:t>Progressive Promotion Policy</w:t>
      </w:r>
      <w:r w:rsidR="00F55E49">
        <w:rPr>
          <w:rFonts w:eastAsia="Calibri"/>
        </w:rPr>
        <w:t xml:space="preserve">) </w:t>
      </w:r>
      <w:r>
        <w:rPr>
          <w:rFonts w:eastAsia="Calibri"/>
        </w:rPr>
        <w:t xml:space="preserve">promotion policies exercised in the immediate wake of the COVID-19 pandemic’s first wave. </w:t>
      </w:r>
    </w:p>
    <w:p w14:paraId="7AD1E183" w14:textId="0646ADEF" w:rsidR="00F32F4A" w:rsidRPr="009A3B60" w:rsidRDefault="00F32F4A" w:rsidP="00F32F4A">
      <w:pPr>
        <w:pStyle w:val="CVHeadingSmall"/>
      </w:pPr>
      <w:r w:rsidRPr="009A3B60">
        <w:t>Gender-Specific Trends in Primary Completion Rates</w:t>
      </w:r>
    </w:p>
    <w:p w14:paraId="60C54EE8" w14:textId="33322568" w:rsidR="00F32F4A" w:rsidRDefault="00F32F4A" w:rsidP="00F32F4A">
      <w:pPr>
        <w:rPr>
          <w:rFonts w:eastAsia="Calibri"/>
        </w:rPr>
      </w:pPr>
      <w:r>
        <w:rPr>
          <w:rFonts w:eastAsia="Calibri"/>
        </w:rPr>
        <w:t xml:space="preserve">Girls across all groupings and academic years demonstrated primary completion rates that averaged 4% higher than that of boys. </w:t>
      </w:r>
    </w:p>
    <w:p w14:paraId="0C70FEEA" w14:textId="0103E81A" w:rsidR="00F32F4A" w:rsidRDefault="00F32F4A" w:rsidP="00F32F4A">
      <w:pPr>
        <w:rPr>
          <w:rFonts w:eastAsia="Calibri"/>
        </w:rPr>
      </w:pPr>
      <w:r>
        <w:rPr>
          <w:rFonts w:eastAsia="Calibri"/>
        </w:rPr>
        <w:t xml:space="preserve">Boys in BEQUAL 2 districts posted the highest completion rate of male students across all groupings under analysis in 2023/24 (79.83%). However, their average rate declined by -3.9% over the period 2017/18 to 2023/24, a pace that was more than double the decline observed in majority Lao-Tai speaking districts (-2.7%) over the same time span. </w:t>
      </w:r>
    </w:p>
    <w:p w14:paraId="65F0084F" w14:textId="7FAFDB8B" w:rsidR="00F32F4A" w:rsidRDefault="00F32F4A" w:rsidP="00F32F4A">
      <w:pPr>
        <w:rPr>
          <w:rFonts w:eastAsia="Calibri"/>
        </w:rPr>
      </w:pPr>
      <w:r>
        <w:rPr>
          <w:rFonts w:eastAsia="Calibri"/>
        </w:rPr>
        <w:t xml:space="preserve">Girls’ completion rates in BEQUAL 2 districts declined by -1.62% from 2017/18 to 2023/24, a smaller reduction than that observed for boys. Despite </w:t>
      </w:r>
      <w:r w:rsidRPr="00D26C39">
        <w:rPr>
          <w:rFonts w:eastAsia="Calibri"/>
        </w:rPr>
        <w:t>this, BEQUAL 2 girls’ completion rates in 2023/24 (82.33%) were slightly lower than those in majority Lao-Tai speaking districts (83.32%).</w:t>
      </w:r>
    </w:p>
    <w:p w14:paraId="46EDDAF5" w14:textId="55D25585" w:rsidR="008D3535" w:rsidRDefault="008D3535">
      <w:pPr>
        <w:spacing w:after="0" w:line="240" w:lineRule="auto"/>
        <w:rPr>
          <w:rFonts w:eastAsia="Calibri"/>
        </w:rPr>
      </w:pPr>
      <w:r>
        <w:rPr>
          <w:rFonts w:eastAsia="Calibri"/>
        </w:rPr>
        <w:br w:type="page"/>
      </w:r>
    </w:p>
    <w:p w14:paraId="38ACC9CD" w14:textId="43574040" w:rsidR="00896B59" w:rsidRDefault="00896B59" w:rsidP="00452FD0">
      <w:pPr>
        <w:spacing w:after="0" w:line="240" w:lineRule="auto"/>
      </w:pPr>
    </w:p>
    <w:p w14:paraId="57C69B48" w14:textId="7BC2E41A" w:rsidR="00896B59" w:rsidRPr="009A3B60" w:rsidRDefault="00896B59" w:rsidP="00896B59">
      <w:pPr>
        <w:pStyle w:val="CVHeadingSmall"/>
      </w:pPr>
      <w:r w:rsidRPr="009A3B60">
        <w:t xml:space="preserve">Overall Trends in Primary Dropout Rates: </w:t>
      </w:r>
    </w:p>
    <w:p w14:paraId="794002E0" w14:textId="0F1DE63C" w:rsidR="00896B59" w:rsidRDefault="00896B59" w:rsidP="00896B59">
      <w:pPr>
        <w:rPr>
          <w:rFonts w:eastAsia="Calibri"/>
        </w:rPr>
      </w:pPr>
      <w:r>
        <w:rPr>
          <w:rFonts w:eastAsia="Calibri"/>
        </w:rPr>
        <w:t>BEQUAL 2 districts maintained the second-lowest average dropout rate in 2023/24 (4.15%), just marginally higher than Lao-Tai districts (4.01%).</w:t>
      </w:r>
    </w:p>
    <w:p w14:paraId="27BB56E5" w14:textId="28CC830E" w:rsidR="00896B59" w:rsidRDefault="00896B59" w:rsidP="00896B59">
      <w:pPr>
        <w:rPr>
          <w:rFonts w:eastAsia="Calibri"/>
        </w:rPr>
      </w:pPr>
      <w:r>
        <w:rPr>
          <w:rFonts w:eastAsia="Calibri"/>
        </w:rPr>
        <w:t xml:space="preserve">Notwithstanding this, BEQUAL 2 districts also experienced the most significant increase in average dropout rates (+18.15%) between 2017/18 to 2023/24. This increase was almost three times the rate observed in the combined BEQUAL 1 &amp; 2 grouping, which performed best on this measure. These results indicate that this negative trend was precipitated by the performance of districts participating only in BEQUAL 2. </w:t>
      </w:r>
    </w:p>
    <w:p w14:paraId="59014B0F" w14:textId="744B7C1D" w:rsidR="00896B59" w:rsidRDefault="00896B59" w:rsidP="00896B59">
      <w:pPr>
        <w:pStyle w:val="CVHeadingSmall"/>
      </w:pPr>
      <w:r w:rsidRPr="009A3B60">
        <w:t>Gender-Specific Trends in Primary Dropout Rates</w:t>
      </w:r>
    </w:p>
    <w:p w14:paraId="21A95D50" w14:textId="4A29824F" w:rsidR="00896B59" w:rsidRDefault="00896B59" w:rsidP="00896B59">
      <w:pPr>
        <w:rPr>
          <w:rFonts w:eastAsia="Calibri"/>
        </w:rPr>
      </w:pPr>
      <w:r>
        <w:rPr>
          <w:rFonts w:eastAsia="Calibri"/>
        </w:rPr>
        <w:t xml:space="preserve">Girls across all groupings and academic years demonstrated lower average primary dropout rates than that of boys. Notably, gender gaps in dropout rates are not positively correlated with poverty status (as might typically be expected). Instead, wealthier districts on average demonstrated greater gender gaps in dropout rates than did poorer districts. </w:t>
      </w:r>
    </w:p>
    <w:p w14:paraId="796D77E3" w14:textId="3948C25C" w:rsidR="00896B59" w:rsidRDefault="00896B59" w:rsidP="00896B59">
      <w:pPr>
        <w:rPr>
          <w:rFonts w:eastAsia="Calibri"/>
        </w:rPr>
      </w:pPr>
      <w:r>
        <w:rPr>
          <w:rFonts w:eastAsia="Calibri"/>
        </w:rPr>
        <w:t xml:space="preserve">Boys in BEQUAL 2 districts recorded the lowest dropout rate among all groupings in the 2023/24 academic year, at 4.49%. This was almost 6.5% lower than the next best-performing group, majority Lao-Tai speaking districts, which recorded a dropout rate of 4.79% for 2023/24. </w:t>
      </w:r>
    </w:p>
    <w:p w14:paraId="779D37A6" w14:textId="787C4263" w:rsidR="00896B59" w:rsidRDefault="00896B59" w:rsidP="00896B59">
      <w:pPr>
        <w:rPr>
          <w:rFonts w:eastAsia="Calibri"/>
        </w:rPr>
      </w:pPr>
      <w:r>
        <w:rPr>
          <w:rFonts w:eastAsia="Calibri"/>
        </w:rPr>
        <w:t>Girls in BEQUAL 2 districts posted the second-lowest dropout rate (3.81%) for all groupings in the 2023/24 academic year, which was marginally higher than that in majority Lao-Tai speaking districts (3.7%).</w:t>
      </w:r>
    </w:p>
    <w:p w14:paraId="7885C6A0" w14:textId="1E83F8C7" w:rsidR="00F32F4A" w:rsidRPr="005D28E8" w:rsidRDefault="00F32F4A" w:rsidP="00F32F4A">
      <w:pPr>
        <w:pStyle w:val="Heading3"/>
        <w:rPr>
          <w:color w:val="4875B2"/>
        </w:rPr>
      </w:pPr>
      <w:bookmarkStart w:id="41" w:name="_Toc199935554"/>
      <w:r w:rsidRPr="005D28E8">
        <w:rPr>
          <w:color w:val="4875B2"/>
        </w:rPr>
        <w:t>General Trends</w:t>
      </w:r>
      <w:bookmarkEnd w:id="41"/>
    </w:p>
    <w:p w14:paraId="11E65B55" w14:textId="742E2ABE" w:rsidR="00F32F4A" w:rsidRDefault="00F32F4A" w:rsidP="00F32F4A">
      <w:pPr>
        <w:rPr>
          <w:rFonts w:eastAsia="Calibri"/>
        </w:rPr>
      </w:pPr>
      <w:r>
        <w:rPr>
          <w:rFonts w:eastAsia="Calibri"/>
        </w:rPr>
        <w:t xml:space="preserve">The analysis indicates a strong correlation between poverty rates and educational outcomes. BEQUAL 1 and MOES 40 Target districts, the two groupings with the highest average poverty headcount rate (36.7% and 34.7%, respectively), perform worst of all groupings on both indicators analysed. Conversely, BEQUAL 2 and majority Lao-Tai speaking district groupings, which post the lowest average poverty headcounts (26.8% and 23%, respectively), performed best of all groupings, on average.  </w:t>
      </w:r>
    </w:p>
    <w:p w14:paraId="4D4A91DD" w14:textId="78151EF3" w:rsidR="00F32F4A" w:rsidRDefault="00F32F4A" w:rsidP="00F32F4A">
      <w:pPr>
        <w:rPr>
          <w:rFonts w:eastAsia="Calibri"/>
        </w:rPr>
      </w:pPr>
      <w:r>
        <w:rPr>
          <w:rFonts w:eastAsia="Calibri"/>
        </w:rPr>
        <w:t xml:space="preserve">Notably, BEQUAL 1 and MOES 40 Target groupings share 18 districts between them, while BEQUAL 2 does not include any district overlap with MOES 40 Targets. Not only is this likely to contribute to the differences in observed performance, </w:t>
      </w:r>
      <w:proofErr w:type="gramStart"/>
      <w:r>
        <w:rPr>
          <w:rFonts w:eastAsia="Calibri"/>
        </w:rPr>
        <w:t>it</w:t>
      </w:r>
      <w:proofErr w:type="gramEnd"/>
      <w:r>
        <w:rPr>
          <w:rFonts w:eastAsia="Calibri"/>
        </w:rPr>
        <w:t xml:space="preserve"> also explains why the results of BEQUAL 1 and MOES 40 Target groupings correspond so closely.</w:t>
      </w:r>
    </w:p>
    <w:p w14:paraId="04CAD1D4" w14:textId="77777777" w:rsidR="00265988" w:rsidRDefault="00265988" w:rsidP="00B4262C">
      <w:pPr>
        <w:rPr>
          <w:rFonts w:eastAsia="Calibri"/>
        </w:rPr>
        <w:sectPr w:rsidR="00265988" w:rsidSect="009C3952">
          <w:footerReference w:type="default" r:id="rId28"/>
          <w:pgSz w:w="11906" w:h="16838" w:code="9"/>
          <w:pgMar w:top="1814" w:right="113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pPr>
    </w:p>
    <w:p w14:paraId="54630DF3" w14:textId="47D3B2E4" w:rsidR="00265988" w:rsidRDefault="006C4555" w:rsidP="00B4262C">
      <w:pPr>
        <w:rPr>
          <w:rFonts w:eastAsia="Calibri"/>
        </w:rPr>
      </w:pPr>
      <w:r>
        <w:rPr>
          <w:rFonts w:eastAsia="Calibri"/>
          <w:noProof/>
        </w:rPr>
        <w:lastRenderedPageBreak/>
        <w:drawing>
          <wp:anchor distT="0" distB="0" distL="114300" distR="114300" simplePos="0" relativeHeight="251669511" behindDoc="1" locked="0" layoutInCell="1" allowOverlap="1" wp14:anchorId="1F829DF6" wp14:editId="09685DD1">
            <wp:simplePos x="0" y="0"/>
            <wp:positionH relativeFrom="column">
              <wp:posOffset>105410</wp:posOffset>
            </wp:positionH>
            <wp:positionV relativeFrom="paragraph">
              <wp:posOffset>135255</wp:posOffset>
            </wp:positionV>
            <wp:extent cx="9067165" cy="5438140"/>
            <wp:effectExtent l="0" t="0" r="635" b="0"/>
            <wp:wrapTight wrapText="bothSides">
              <wp:wrapPolygon edited="0">
                <wp:start x="0" y="0"/>
                <wp:lineTo x="0" y="21489"/>
                <wp:lineTo x="21556" y="21489"/>
                <wp:lineTo x="21556" y="0"/>
                <wp:lineTo x="0" y="0"/>
              </wp:wrapPolygon>
            </wp:wrapTight>
            <wp:docPr id="1924886885" name="Picture 7" descr="Line graph showing average primary completion rates from 2017/18 to 2023/24 across six district groupings: BEQUAL 1, BEQUAL 2, MOES 40, BEQUAL 1 &amp; 2, Non Lao-Thai, and Lao-Tai. BEQUAL 2 districts achieved the highest completion rate in 2023/24 (81.08%), comparable to Lao-Tai districts (81%). However, BEQUAL 2 experienced a notable decline of -2.77% over the seven-year period, second only to BEQUAL 1 (-3.52%). A spike in 2020/21 is visible across most groupings, likely due to relaxed promotion policies post-COVID-19. Overall, completion rates declined across all groupings, reflecting systemic challenges. The graph illustrates disparities in performance linked to programming and linguistic demographics, with BEQUAL 2 and Lao-Tai districts consistently outperformi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86885" name="Picture 7" descr="Line graph showing average primary completion rates from 2017/18 to 2023/24 across six district groupings: BEQUAL 1, BEQUAL 2, MOES 40, BEQUAL 1 &amp; 2, Non Lao-Thai, and Lao-Tai. BEQUAL 2 districts achieved the highest completion rate in 2023/24 (81.08%), comparable to Lao-Tai districts (81%). However, BEQUAL 2 experienced a notable decline of -2.77% over the seven-year period, second only to BEQUAL 1 (-3.52%). A spike in 2020/21 is visible across most groupings, likely due to relaxed promotion policies post-COVID-19. Overall, completion rates declined across all groupings, reflecting systemic challenges. The graph illustrates disparities in performance linked to programming and linguistic demographics, with BEQUAL 2 and Lao-Tai districts consistently outperforming others."/>
                    <pic:cNvPicPr/>
                  </pic:nvPicPr>
                  <pic:blipFill>
                    <a:blip r:embed="rId29"/>
                    <a:stretch>
                      <a:fillRect/>
                    </a:stretch>
                  </pic:blipFill>
                  <pic:spPr>
                    <a:xfrm>
                      <a:off x="0" y="0"/>
                      <a:ext cx="9067165" cy="5438140"/>
                    </a:xfrm>
                    <a:prstGeom prst="rect">
                      <a:avLst/>
                    </a:prstGeom>
                  </pic:spPr>
                </pic:pic>
              </a:graphicData>
            </a:graphic>
            <wp14:sizeRelH relativeFrom="margin">
              <wp14:pctWidth>0</wp14:pctWidth>
            </wp14:sizeRelH>
            <wp14:sizeRelV relativeFrom="margin">
              <wp14:pctHeight>0</wp14:pctHeight>
            </wp14:sizeRelV>
          </wp:anchor>
        </w:drawing>
      </w:r>
    </w:p>
    <w:p w14:paraId="0A248684" w14:textId="15669D70" w:rsidR="00A14AB7" w:rsidRDefault="004A34E0" w:rsidP="00B4262C">
      <w:pPr>
        <w:rPr>
          <w:rFonts w:eastAsia="Calibri"/>
        </w:rPr>
      </w:pPr>
      <w:r>
        <w:rPr>
          <w:rFonts w:eastAsia="Calibri"/>
          <w:noProof/>
        </w:rPr>
        <w:lastRenderedPageBreak/>
        <w:drawing>
          <wp:anchor distT="0" distB="0" distL="114300" distR="114300" simplePos="0" relativeHeight="251668487" behindDoc="1" locked="0" layoutInCell="1" allowOverlap="1" wp14:anchorId="1CB29EDE" wp14:editId="31D7BEA5">
            <wp:simplePos x="0" y="0"/>
            <wp:positionH relativeFrom="page">
              <wp:posOffset>886953</wp:posOffset>
            </wp:positionH>
            <wp:positionV relativeFrom="paragraph">
              <wp:posOffset>80939</wp:posOffset>
            </wp:positionV>
            <wp:extent cx="8986520" cy="5495925"/>
            <wp:effectExtent l="0" t="0" r="5080" b="9525"/>
            <wp:wrapTight wrapText="bothSides">
              <wp:wrapPolygon edited="0">
                <wp:start x="0" y="0"/>
                <wp:lineTo x="0" y="21563"/>
                <wp:lineTo x="21566" y="21563"/>
                <wp:lineTo x="21566" y="0"/>
                <wp:lineTo x="0" y="0"/>
              </wp:wrapPolygon>
            </wp:wrapTight>
            <wp:docPr id="1099170275" name="Picture 5" descr="Line graph showing average male primary completion rates from 2017/18 to 2023/24 across six district groupings: BEQUAL 1, BEQUAL 2, MOES 40, BEQUAL 1 &amp; 2, Non Lao-Tai, and Lao-Tai. BEQUAL 2 districts recorded the highest male completion rate in 2023/24 (79.83%), outperforming all other groupings. However, BEQUAL 2 also experienced a significant decline of -3.9% over the seven-year period, more than double the decline in Lao-Tai districts (-2.7%). A visible spike in 2020/21 aligns with relaxed promotion policies post-COVID-19. Overall, male completion rates declined across all groupings, with BEQUAL 1 and MOES 40 showing the steepest drops, reflecting broader systemic challenges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70275" name="Picture 5" descr="Line graph showing average male primary completion rates from 2017/18 to 2023/24 across six district groupings: BEQUAL 1, BEQUAL 2, MOES 40, BEQUAL 1 &amp; 2, Non Lao-Tai, and Lao-Tai. BEQUAL 2 districts recorded the highest male completion rate in 2023/24 (79.83%), outperforming all other groupings. However, BEQUAL 2 also experienced a significant decline of -3.9% over the seven-year period, more than double the decline in Lao-Tai districts (-2.7%). A visible spike in 2020/21 aligns with relaxed promotion policies post-COVID-19. Overall, male completion rates declined across all groupings, with BEQUAL 1 and MOES 40 showing the steepest drops, reflecting broader systemic challenges in education."/>
                    <pic:cNvPicPr/>
                  </pic:nvPicPr>
                  <pic:blipFill>
                    <a:blip r:embed="rId30"/>
                    <a:stretch>
                      <a:fillRect/>
                    </a:stretch>
                  </pic:blipFill>
                  <pic:spPr>
                    <a:xfrm>
                      <a:off x="0" y="0"/>
                      <a:ext cx="8986520" cy="5495925"/>
                    </a:xfrm>
                    <a:prstGeom prst="rect">
                      <a:avLst/>
                    </a:prstGeom>
                  </pic:spPr>
                </pic:pic>
              </a:graphicData>
            </a:graphic>
            <wp14:sizeRelH relativeFrom="margin">
              <wp14:pctWidth>0</wp14:pctWidth>
            </wp14:sizeRelH>
            <wp14:sizeRelV relativeFrom="margin">
              <wp14:pctHeight>0</wp14:pctHeight>
            </wp14:sizeRelV>
          </wp:anchor>
        </w:drawing>
      </w:r>
    </w:p>
    <w:p w14:paraId="0F4B80F3" w14:textId="764D5671" w:rsidR="00DC5952" w:rsidRDefault="00A00D77" w:rsidP="00B4262C">
      <w:pPr>
        <w:rPr>
          <w:rFonts w:eastAsia="Calibri"/>
        </w:rPr>
      </w:pPr>
      <w:r>
        <w:rPr>
          <w:rFonts w:eastAsia="Calibri"/>
          <w:noProof/>
        </w:rPr>
        <w:lastRenderedPageBreak/>
        <w:drawing>
          <wp:anchor distT="0" distB="0" distL="114300" distR="114300" simplePos="0" relativeHeight="251673607" behindDoc="1" locked="0" layoutInCell="1" allowOverlap="1" wp14:anchorId="0FFA2E15" wp14:editId="3D10BDDE">
            <wp:simplePos x="0" y="0"/>
            <wp:positionH relativeFrom="margin">
              <wp:posOffset>143216</wp:posOffset>
            </wp:positionH>
            <wp:positionV relativeFrom="paragraph">
              <wp:posOffset>129228</wp:posOffset>
            </wp:positionV>
            <wp:extent cx="9068435" cy="5543550"/>
            <wp:effectExtent l="0" t="0" r="0" b="0"/>
            <wp:wrapTight wrapText="bothSides">
              <wp:wrapPolygon edited="0">
                <wp:start x="0" y="0"/>
                <wp:lineTo x="0" y="21526"/>
                <wp:lineTo x="21553" y="21526"/>
                <wp:lineTo x="21553" y="0"/>
                <wp:lineTo x="0" y="0"/>
              </wp:wrapPolygon>
            </wp:wrapTight>
            <wp:docPr id="554669826" name="Picture 6" descr="Line graph showing average female primary completion rates from 2017/18 to 2023/24 across six district groupings: BEQUAL 1, BEQUAL 2, MOES 40, BEQUAL 1 &amp; 2, Non Lao-Tai, and Lao-Tai. Girls consistently outperformed boys in completion rates across all groupings and years, averaging 4% higher. In 2023/24, girls in majority Lao-Tai districts had the highest completion rate (83.32%), followed closely by BEQUAL 2 districts (82.33%). BEQUAL 2 girls experienced a modest decline of -1.62% over the seven-year period, less severe than the decline observed for boys. A noticeable spike in 2020/21 is present across most lines, likely due to relaxed promotion policies following COVID-19 disruptions. The graph highlights gender-based performance differences and the relative success of districts with lower pover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69826" name="Picture 6" descr="Line graph showing average female primary completion rates from 2017/18 to 2023/24 across six district groupings: BEQUAL 1, BEQUAL 2, MOES 40, BEQUAL 1 &amp; 2, Non Lao-Tai, and Lao-Tai. Girls consistently outperformed boys in completion rates across all groupings and years, averaging 4% higher. In 2023/24, girls in majority Lao-Tai districts had the highest completion rate (83.32%), followed closely by BEQUAL 2 districts (82.33%). BEQUAL 2 girls experienced a modest decline of -1.62% over the seven-year period, less severe than the decline observed for boys. A noticeable spike in 2020/21 is present across most lines, likely due to relaxed promotion policies following COVID-19 disruptions. The graph highlights gender-based performance differences and the relative success of districts with lower poverty rates."/>
                    <pic:cNvPicPr/>
                  </pic:nvPicPr>
                  <pic:blipFill>
                    <a:blip r:embed="rId31"/>
                    <a:stretch>
                      <a:fillRect/>
                    </a:stretch>
                  </pic:blipFill>
                  <pic:spPr>
                    <a:xfrm>
                      <a:off x="0" y="0"/>
                      <a:ext cx="9068435" cy="5543550"/>
                    </a:xfrm>
                    <a:prstGeom prst="rect">
                      <a:avLst/>
                    </a:prstGeom>
                  </pic:spPr>
                </pic:pic>
              </a:graphicData>
            </a:graphic>
            <wp14:sizeRelH relativeFrom="margin">
              <wp14:pctWidth>0</wp14:pctWidth>
            </wp14:sizeRelH>
            <wp14:sizeRelV relativeFrom="margin">
              <wp14:pctHeight>0</wp14:pctHeight>
            </wp14:sizeRelV>
          </wp:anchor>
        </w:drawing>
      </w:r>
    </w:p>
    <w:p w14:paraId="30920012" w14:textId="7AE4B536" w:rsidR="000F0FB3" w:rsidRDefault="000F0FB3">
      <w:pPr>
        <w:spacing w:after="0" w:line="240" w:lineRule="auto"/>
        <w:rPr>
          <w:noProof/>
        </w:rPr>
      </w:pPr>
      <w:r>
        <w:rPr>
          <w:noProof/>
        </w:rPr>
        <w:lastRenderedPageBreak/>
        <w:drawing>
          <wp:anchor distT="0" distB="0" distL="114300" distR="114300" simplePos="0" relativeHeight="251670535" behindDoc="1" locked="0" layoutInCell="1" allowOverlap="1" wp14:anchorId="3308D06E" wp14:editId="47F10993">
            <wp:simplePos x="0" y="0"/>
            <wp:positionH relativeFrom="page">
              <wp:posOffset>893445</wp:posOffset>
            </wp:positionH>
            <wp:positionV relativeFrom="paragraph">
              <wp:posOffset>164465</wp:posOffset>
            </wp:positionV>
            <wp:extent cx="8860790" cy="5594985"/>
            <wp:effectExtent l="0" t="0" r="0" b="5715"/>
            <wp:wrapTight wrapText="bothSides">
              <wp:wrapPolygon edited="0">
                <wp:start x="0" y="0"/>
                <wp:lineTo x="0" y="21549"/>
                <wp:lineTo x="21547" y="21549"/>
                <wp:lineTo x="21547" y="0"/>
                <wp:lineTo x="0" y="0"/>
              </wp:wrapPolygon>
            </wp:wrapTight>
            <wp:docPr id="1686117378" name="Picture 8" descr="Line graph showing average primary dropout rates from 2017/18 to 2023/24 across six district groupings: BEQUAL 1, BEQUAL 2, MOES 40, BEQUAL 1 &amp; 2, Non Lao-Thai, and Lao-Tai. In 2023/24, BEQUAL 2 districts had the second-lowest dropout rate (4.15%), slightly higher than Lao-Tai districts (4.01%). Despite this, BEQUAL 2 experienced the most significant increase in dropout rates over the seven-year period (+18.15%), nearly triple the increase observed in the BEQUAL 1 &amp; 2 grouping. A spike in dropout rates is visible in several groupings, with BEQUAL 1 and MOES 40 showing higher rates overall. The graph highlights disparities in dropout trends linked to programming and district characteristics, with BEQUAL 2 showing both strong recent performance and concerning long-term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7378" name="Picture 8" descr="Line graph showing average primary dropout rates from 2017/18 to 2023/24 across six district groupings: BEQUAL 1, BEQUAL 2, MOES 40, BEQUAL 1 &amp; 2, Non Lao-Thai, and Lao-Tai. In 2023/24, BEQUAL 2 districts had the second-lowest dropout rate (4.15%), slightly higher than Lao-Tai districts (4.01%). Despite this, BEQUAL 2 experienced the most significant increase in dropout rates over the seven-year period (+18.15%), nearly triple the increase observed in the BEQUAL 1 &amp; 2 grouping. A spike in dropout rates is visible in several groupings, with BEQUAL 1 and MOES 40 showing higher rates overall. The graph highlights disparities in dropout trends linked to programming and district characteristics, with BEQUAL 2 showing both strong recent performance and concerning long-term increases."/>
                    <pic:cNvPicPr/>
                  </pic:nvPicPr>
                  <pic:blipFill>
                    <a:blip r:embed="rId32"/>
                    <a:stretch>
                      <a:fillRect/>
                    </a:stretch>
                  </pic:blipFill>
                  <pic:spPr>
                    <a:xfrm>
                      <a:off x="0" y="0"/>
                      <a:ext cx="8860790" cy="5594985"/>
                    </a:xfrm>
                    <a:prstGeom prst="rect">
                      <a:avLst/>
                    </a:prstGeom>
                  </pic:spPr>
                </pic:pic>
              </a:graphicData>
            </a:graphic>
            <wp14:sizeRelH relativeFrom="margin">
              <wp14:pctWidth>0</wp14:pctWidth>
            </wp14:sizeRelH>
            <wp14:sizeRelV relativeFrom="margin">
              <wp14:pctHeight>0</wp14:pctHeight>
            </wp14:sizeRelV>
          </wp:anchor>
        </w:drawing>
      </w:r>
    </w:p>
    <w:p w14:paraId="40F8639E" w14:textId="7B37C13A" w:rsidR="000F0FB3" w:rsidRDefault="00B14741">
      <w:pPr>
        <w:spacing w:after="0" w:line="240" w:lineRule="auto"/>
        <w:rPr>
          <w:noProof/>
        </w:rPr>
      </w:pPr>
      <w:r>
        <w:rPr>
          <w:noProof/>
        </w:rPr>
        <w:lastRenderedPageBreak/>
        <w:drawing>
          <wp:anchor distT="0" distB="0" distL="114300" distR="114300" simplePos="0" relativeHeight="251672583" behindDoc="1" locked="0" layoutInCell="1" allowOverlap="1" wp14:anchorId="24FCD697" wp14:editId="38F4A407">
            <wp:simplePos x="0" y="0"/>
            <wp:positionH relativeFrom="margin">
              <wp:posOffset>129654</wp:posOffset>
            </wp:positionH>
            <wp:positionV relativeFrom="paragraph">
              <wp:posOffset>120603</wp:posOffset>
            </wp:positionV>
            <wp:extent cx="9055100" cy="5658485"/>
            <wp:effectExtent l="0" t="0" r="0" b="0"/>
            <wp:wrapTight wrapText="bothSides">
              <wp:wrapPolygon edited="0">
                <wp:start x="0" y="0"/>
                <wp:lineTo x="0" y="21525"/>
                <wp:lineTo x="21539" y="21525"/>
                <wp:lineTo x="21539" y="0"/>
                <wp:lineTo x="0" y="0"/>
              </wp:wrapPolygon>
            </wp:wrapTight>
            <wp:docPr id="477557604" name="Picture 9" descr="Line graph showing average male primary dropout rates from 2017/18 to 2023/24 across six district groupings: BEQUAL 1, BEQUAL 2, MOES 40, BEQUAL 1 &amp; 2, Non Lao-Tai, and Lao-Tai. In 2023/24, boys in BEQUAL 2 districts recorded the lowest dropout rate (4.49%), outperforming all other groupings. Despite this, BEQUAL 2 experienced a sharp increase in male dropout rates over the seven-year period, reflecting a concerning trend. The graph shows fluctuations across all groupings, with BEQUAL 1 and MOES 40 generally posting higher dropout rates. The data highlights both recent successes and long-term challenges in male student retention, particularly in BEQUAL 2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7604" name="Picture 9" descr="Line graph showing average male primary dropout rates from 2017/18 to 2023/24 across six district groupings: BEQUAL 1, BEQUAL 2, MOES 40, BEQUAL 1 &amp; 2, Non Lao-Tai, and Lao-Tai. In 2023/24, boys in BEQUAL 2 districts recorded the lowest dropout rate (4.49%), outperforming all other groupings. Despite this, BEQUAL 2 experienced a sharp increase in male dropout rates over the seven-year period, reflecting a concerning trend. The graph shows fluctuations across all groupings, with BEQUAL 1 and MOES 40 generally posting higher dropout rates. The data highlights both recent successes and long-term challenges in male student retention, particularly in BEQUAL 2 districts."/>
                    <pic:cNvPicPr/>
                  </pic:nvPicPr>
                  <pic:blipFill>
                    <a:blip r:embed="rId33"/>
                    <a:stretch>
                      <a:fillRect/>
                    </a:stretch>
                  </pic:blipFill>
                  <pic:spPr>
                    <a:xfrm>
                      <a:off x="0" y="0"/>
                      <a:ext cx="9055100" cy="5658485"/>
                    </a:xfrm>
                    <a:prstGeom prst="rect">
                      <a:avLst/>
                    </a:prstGeom>
                  </pic:spPr>
                </pic:pic>
              </a:graphicData>
            </a:graphic>
            <wp14:sizeRelH relativeFrom="margin">
              <wp14:pctWidth>0</wp14:pctWidth>
            </wp14:sizeRelH>
            <wp14:sizeRelV relativeFrom="margin">
              <wp14:pctHeight>0</wp14:pctHeight>
            </wp14:sizeRelV>
          </wp:anchor>
        </w:drawing>
      </w:r>
    </w:p>
    <w:p w14:paraId="47CD160D" w14:textId="50110699" w:rsidR="006B76D7" w:rsidRDefault="001615FD" w:rsidP="00265988">
      <w:pPr>
        <w:spacing w:after="0" w:line="240" w:lineRule="auto"/>
        <w:jc w:val="center"/>
        <w:rPr>
          <w:noProof/>
        </w:rPr>
      </w:pPr>
      <w:r>
        <w:rPr>
          <w:noProof/>
        </w:rPr>
        <w:lastRenderedPageBreak/>
        <w:drawing>
          <wp:anchor distT="0" distB="0" distL="114300" distR="114300" simplePos="0" relativeHeight="251666439" behindDoc="1" locked="0" layoutInCell="1" allowOverlap="1" wp14:anchorId="3836FC3E" wp14:editId="1EA1E286">
            <wp:simplePos x="0" y="0"/>
            <wp:positionH relativeFrom="page">
              <wp:align>center</wp:align>
            </wp:positionH>
            <wp:positionV relativeFrom="paragraph">
              <wp:posOffset>211541</wp:posOffset>
            </wp:positionV>
            <wp:extent cx="8820150" cy="5434965"/>
            <wp:effectExtent l="0" t="0" r="0" b="0"/>
            <wp:wrapTight wrapText="bothSides">
              <wp:wrapPolygon edited="0">
                <wp:start x="0" y="0"/>
                <wp:lineTo x="0" y="21502"/>
                <wp:lineTo x="21553" y="21502"/>
                <wp:lineTo x="21553" y="0"/>
                <wp:lineTo x="0" y="0"/>
              </wp:wrapPolygon>
            </wp:wrapTight>
            <wp:docPr id="266217232" name="Picture 3" descr="Line graph showing average female primary dropout rates from 2017/18 to 2023/24 across six district groupings: BEQUAL 1, BEQUAL 2, MOES 40, BEQUAL 1 &amp; 2, Non Lao-Tai, and Lao-Tai. In 2023/24, girls in majority Lao-Tai districts had the lowest dropout rate (3.7%), followed closely by BEQUAL 2 districts (3.81%). Girls consistently posted lower dropout rates than boys across all groupings and years. BEQUAL 2 districts showed a moderate increase in female dropout rates over the seven-year period, though less pronounced than for boys. The graph illustrates gender-based differences in dropout trends and highlights the relatively strong performance of districts with lower povert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7232" name="Picture 3" descr="Line graph showing average female primary dropout rates from 2017/18 to 2023/24 across six district groupings: BEQUAL 1, BEQUAL 2, MOES 40, BEQUAL 1 &amp; 2, Non Lao-Tai, and Lao-Tai. In 2023/24, girls in majority Lao-Tai districts had the lowest dropout rate (3.7%), followed closely by BEQUAL 2 districts (3.81%). Girls consistently posted lower dropout rates than boys across all groupings and years. BEQUAL 2 districts showed a moderate increase in female dropout rates over the seven-year period, though less pronounced than for boys. The graph illustrates gender-based differences in dropout trends and highlights the relatively strong performance of districts with lower poverty rates."/>
                    <pic:cNvPicPr/>
                  </pic:nvPicPr>
                  <pic:blipFill>
                    <a:blip r:embed="rId34"/>
                    <a:stretch>
                      <a:fillRect/>
                    </a:stretch>
                  </pic:blipFill>
                  <pic:spPr>
                    <a:xfrm>
                      <a:off x="0" y="0"/>
                      <a:ext cx="8820150" cy="5434965"/>
                    </a:xfrm>
                    <a:prstGeom prst="rect">
                      <a:avLst/>
                    </a:prstGeom>
                  </pic:spPr>
                </pic:pic>
              </a:graphicData>
            </a:graphic>
          </wp:anchor>
        </w:drawing>
      </w:r>
      <w:r w:rsidR="006B76D7">
        <w:rPr>
          <w:noProof/>
        </w:rPr>
        <w:br w:type="page"/>
      </w:r>
    </w:p>
    <w:p w14:paraId="231E0C7A" w14:textId="6D54D576" w:rsidR="00265988" w:rsidRDefault="00C9515F">
      <w:pPr>
        <w:spacing w:after="0" w:line="240" w:lineRule="auto"/>
        <w:rPr>
          <w:rFonts w:eastAsia="Calibri"/>
        </w:rPr>
      </w:pPr>
      <w:r>
        <w:rPr>
          <w:rFonts w:eastAsia="Calibri"/>
          <w:noProof/>
        </w:rPr>
        <w:lastRenderedPageBreak/>
        <w:drawing>
          <wp:anchor distT="0" distB="0" distL="114300" distR="114300" simplePos="0" relativeHeight="251671559" behindDoc="1" locked="0" layoutInCell="1" allowOverlap="1" wp14:anchorId="27A587A3" wp14:editId="6D66DD0D">
            <wp:simplePos x="0" y="0"/>
            <wp:positionH relativeFrom="page">
              <wp:align>center</wp:align>
            </wp:positionH>
            <wp:positionV relativeFrom="paragraph">
              <wp:posOffset>149064</wp:posOffset>
            </wp:positionV>
            <wp:extent cx="8980170" cy="5507355"/>
            <wp:effectExtent l="0" t="0" r="0" b="0"/>
            <wp:wrapTight wrapText="bothSides">
              <wp:wrapPolygon edited="0">
                <wp:start x="0" y="0"/>
                <wp:lineTo x="0" y="21518"/>
                <wp:lineTo x="21536" y="21518"/>
                <wp:lineTo x="21536" y="0"/>
                <wp:lineTo x="0" y="0"/>
              </wp:wrapPolygon>
            </wp:wrapTight>
            <wp:docPr id="610587075" name="Picture 10" descr="Bar chart showing average poverty headcount rates across six district groupings. BEQUAL 1 districts have the highest poverty rate (~35%), followed by MOES 40 (~33%) and Non Lao-Tai (~31%). BEQUAL 2 districts show a lower rate (~27%), while BEQUAL 1 &amp; 2 combined have an even lower rate (~25%). Lao-Tai districts have the lowest poverty headcount rate (~20%). The chart highlights a clear correlation between poverty levels and district groupings, with BEQUAL 1 and MOES 40 districts facing the greatest economic challenges, which aligns with their lower educational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87075" name="Picture 10" descr="Bar chart showing average poverty headcount rates across six district groupings. BEQUAL 1 districts have the highest poverty rate (~35%), followed by MOES 40 (~33%) and Non Lao-Tai (~31%). BEQUAL 2 districts show a lower rate (~27%), while BEQUAL 1 &amp; 2 combined have an even lower rate (~25%). Lao-Tai districts have the lowest poverty headcount rate (~20%). The chart highlights a clear correlation between poverty levels and district groupings, with BEQUAL 1 and MOES 40 districts facing the greatest economic challenges, which aligns with their lower educational performance."/>
                    <pic:cNvPicPr/>
                  </pic:nvPicPr>
                  <pic:blipFill>
                    <a:blip r:embed="rId35"/>
                    <a:stretch>
                      <a:fillRect/>
                    </a:stretch>
                  </pic:blipFill>
                  <pic:spPr>
                    <a:xfrm>
                      <a:off x="0" y="0"/>
                      <a:ext cx="8980170" cy="5507355"/>
                    </a:xfrm>
                    <a:prstGeom prst="rect">
                      <a:avLst/>
                    </a:prstGeom>
                  </pic:spPr>
                </pic:pic>
              </a:graphicData>
            </a:graphic>
            <wp14:sizeRelH relativeFrom="margin">
              <wp14:pctWidth>0</wp14:pctWidth>
            </wp14:sizeRelH>
            <wp14:sizeRelV relativeFrom="margin">
              <wp14:pctHeight>0</wp14:pctHeight>
            </wp14:sizeRelV>
          </wp:anchor>
        </w:drawing>
      </w:r>
      <w:r w:rsidR="00265988">
        <w:rPr>
          <w:rFonts w:eastAsia="Calibri"/>
        </w:rPr>
        <w:br w:type="page"/>
      </w:r>
    </w:p>
    <w:p w14:paraId="3351F775" w14:textId="77777777" w:rsidR="00265988" w:rsidRDefault="00265988" w:rsidP="00B4262C">
      <w:pPr>
        <w:rPr>
          <w:rFonts w:eastAsia="Calibri"/>
        </w:rPr>
        <w:sectPr w:rsidR="00265988" w:rsidSect="00265988">
          <w:pgSz w:w="16838" w:h="11906" w:orient="landscape" w:code="9"/>
          <w:pgMar w:top="1134" w:right="181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pPr>
    </w:p>
    <w:p w14:paraId="43D94F6A" w14:textId="1FD01B16" w:rsidR="007267E1" w:rsidRPr="00350E9A" w:rsidRDefault="007267E1" w:rsidP="00797063">
      <w:pPr>
        <w:pageBreakBefore/>
      </w:pPr>
      <w:r>
        <w:rPr>
          <w:noProof/>
        </w:rPr>
        <w:lastRenderedPageBreak/>
        <mc:AlternateContent>
          <mc:Choice Requires="wpc">
            <w:drawing>
              <wp:anchor distT="0" distB="0" distL="114300" distR="114300" simplePos="0" relativeHeight="251658243" behindDoc="1" locked="0" layoutInCell="1" allowOverlap="1" wp14:anchorId="22FBC260" wp14:editId="48CEFFF8">
                <wp:simplePos x="0" y="0"/>
                <wp:positionH relativeFrom="page">
                  <wp:posOffset>-3314700</wp:posOffset>
                </wp:positionH>
                <wp:positionV relativeFrom="line">
                  <wp:posOffset>-1685290</wp:posOffset>
                </wp:positionV>
                <wp:extent cx="11582400" cy="11298555"/>
                <wp:effectExtent l="0" t="0" r="0" b="0"/>
                <wp:wrapNone/>
                <wp:docPr id="239" name="Canvas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1" name="Picture 231"/>
                          <pic:cNvPicPr preferRelativeResize="0">
                            <a:picLocks noChangeAspect="1"/>
                          </pic:cNvPicPr>
                        </pic:nvPicPr>
                        <pic:blipFill>
                          <a:blip r:embed="rId36" cstate="email">
                            <a:extLst>
                              <a:ext uri="{28A0092B-C50C-407E-A947-70E740481C1C}">
                                <a14:useLocalDpi xmlns:a14="http://schemas.microsoft.com/office/drawing/2010/main"/>
                              </a:ext>
                            </a:extLst>
                          </a:blip>
                          <a:srcRect/>
                          <a:stretch/>
                        </pic:blipFill>
                        <pic:spPr>
                          <a:xfrm>
                            <a:off x="325200" y="792571"/>
                            <a:ext cx="11257200" cy="9443629"/>
                          </a:xfrm>
                          <a:prstGeom prst="rect">
                            <a:avLst/>
                          </a:prstGeom>
                        </pic:spPr>
                      </pic:pic>
                      <wpg:wgp>
                        <wpg:cNvPr id="21" name="Group 21"/>
                        <wpg:cNvGrpSpPr/>
                        <wpg:grpSpPr>
                          <a:xfrm>
                            <a:off x="3019425" y="520700"/>
                            <a:ext cx="8562975" cy="10680699"/>
                            <a:chOff x="-295275" y="131040"/>
                            <a:chExt cx="8562975" cy="9593627"/>
                          </a:xfrm>
                        </wpg:grpSpPr>
                        <wpg:grpSp>
                          <wpg:cNvPr id="232" name="Group 232"/>
                          <wpg:cNvGrpSpPr/>
                          <wpg:grpSpPr>
                            <a:xfrm>
                              <a:off x="0" y="7123779"/>
                              <a:ext cx="8267700" cy="2600888"/>
                              <a:chOff x="0" y="2881055"/>
                              <a:chExt cx="8267700" cy="2600888"/>
                            </a:xfrm>
                          </wpg:grpSpPr>
                          <wps:wsp>
                            <wps:cNvPr id="233" name="Right Triangle 233"/>
                            <wps:cNvSpPr/>
                            <wps:spPr>
                              <a:xfrm>
                                <a:off x="0" y="2881055"/>
                                <a:ext cx="8267700" cy="1792747"/>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4673803"/>
                                <a:ext cx="7559673" cy="80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Group 235"/>
                          <wpg:cNvGrpSpPr/>
                          <wpg:grpSpPr>
                            <a:xfrm flipV="1">
                              <a:off x="-295275" y="131040"/>
                              <a:ext cx="8562975" cy="4505925"/>
                              <a:chOff x="-295275" y="1558338"/>
                              <a:chExt cx="8562975" cy="4505925"/>
                            </a:xfrm>
                          </wpg:grpSpPr>
                          <wps:wsp>
                            <wps:cNvPr id="236" name="Right Triangle 236"/>
                            <wps:cNvSpPr/>
                            <wps:spPr>
                              <a:xfrm>
                                <a:off x="-295275" y="1558338"/>
                                <a:ext cx="8562975" cy="450592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0" y="3294166"/>
                                <a:ext cx="7559673" cy="11653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05D14378" id="Canvas 239" o:spid="_x0000_s1026" editas="canvas" alt="&quot;&quot;" style="position:absolute;margin-left:-261pt;margin-top:-132.7pt;width:912pt;height:889.65pt;z-index:-251658237;mso-position-horizontal-relative:page;mso-position-vertical-relative:line" coordsize="115824,11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7bxmBQAAjxcAAA4AAABkcnMvZTJvRG9jLnhtbOxY227bOBB9X2D/&#10;QdB7al0sX4Q6RZBuiwJBGyTd7TNNU5ZQidSStJ3063tISrJ8S9Ju0X1xgTq8DIczhzPDQ71+81CV&#10;3ppJVQg+88NXge8xTsWi4MuZ//fndxcT31Oa8AUpBWcz/5Ep/83ln3+83tQpi0QuygWTHpRwlW7q&#10;mZ9rXaeDgaI5q4h6JWrGMZkJWRGNrlwOFpJsoL0qB1EQjAYbIRe1FJQphdG3btK/tPqzjFH9KcsU&#10;014582Gbtr/S/s7N7+DyNUmXktR5QRszyE9YUZGCY9NO1VuiibeSxYGqqqBSKJHpV1RUA5FlBWXW&#10;B3gTBnveXBO+Jso6Q4FOayBav1DvfGns5uJdUZZAYwDtqRkzfzc4H2amS74r5EasbCNTFzTF/wZD&#10;tA5MfP4ssUqvJPMbJdWLdFREfl3VF4CzJrqYF2WhH21oADdjFF/fFvRWug79uL6VXrGY+VEc+h4n&#10;FWIS82ZbzwwBAbPIyJlVXi1ZxuQdK6F7ze6YKr5hRWDPGoI3gn5VHhfXOeFLdqVqBBzSwKgZ9PU0&#10;3R1b5mVRG9ANsqbdeI3gfD4JXOC8FXRVMa5dJkhrpOAqL2rlezJl1ZzBU/lhAVcpslDDdKRVUbqw&#10;V5LewV6bAkpLpmne2r21zXihaoMfSR8yWZm/2N17mPlxlCAFfe9x5o+nUTK2bpOUPWiPYjoMMWYF&#10;KCSmw2E8iqYWma2mWir9nokKOCsAJ2GOhZasb5QxbEDSVqSB0NliwYVpJkyX6WbZgofeAXw/lHLv&#10;pVjVMMGo7QVLFyt23ousq43Me1nfAyBYawaWrncMriCcDqPE4gXgxoDOQt/iNUmAzxjzBq4wGE2C&#10;0dTiRVKao4oZyC+iaRIZGSMSh8Gw0UHzvxrUd7RMkylAH++AjqTtWdl1DlyOozY/Gp8x0PgIYF7q&#10;dBMeYRSPx40znb/RaGxAsP5GoyCYTCYOkc5dtzqaTMIgSdq5ztMT6xEzLlD3PcUNo7aBov5boNzn&#10;pGY2UFQ/UOK4Re2uWOba+ywLVIbSFJfYwWfFu4BRp5LriOtHgQuReuPh7hFvk6bNK93acTq7SKpE&#10;WSzaimRvYHZdSm9NcHfOl66o7UmdvBdavzY1WvqxvUXuWIbqi0COrCF7mxBKUc1CN5WTBXN7JwH+&#10;GfBwst0K2ys5FJpUy1BHO92NAkMhtg60up2aRt4sZZYldItdae+2cRbsLu5W2J0F193iquBCHvOs&#10;hFfNzk4e5vegMc25WDziwpECdRCHr2r6rkBRvCFK3xIJUoJBEC3M5kJ+870NSMvMV/+uiLkxyw8c&#10;AT0Nh6gInradoam+uAf6M/P+DF9V1wJni+KG3WzTyOuybWZSVF/Ar67MrpginGLvmU+1bDvX2pEp&#10;MDTKrq6smLuKb/i94SnuMEwR//zwhci6iUiNYP4o2iQi6V7Bd7IGXy6uVlpkhb0Ntjg1+CGhTeH6&#10;LZk97DIbt1Sb1MOfSOrhaBxPAlsOtrflOEmmGHfVcBJMQlfau2J2mNNP3pV7eboXz+dsNmXGJeT/&#10;m82fkNJZKTYzXzQt3zP5fWz8nP1tlexn//aW7xGwQzYDzuTYfstmLJ94CYXzMpDzf9pK1nDfU0Ss&#10;u6P7ZG6YBAkIsgm4U1wuSSZx3NGfjuKc0NJVha3zhqH/pkI4aqE8oDijH6qGOxj2AXgOxM79w6J4&#10;Jjq7XOVMdMBbzkRncezzUsu+TNnovXXjcZffPaJjXxiN5EtfL3E0HYYjWxROEJ0wHCVxZCWeSOpn&#10;mE737eqJ71Tn98jOa+gXvkeOMZUzg7FvnRe+X7aXuOU19nuWbdmPvmjtfFbu963U9jv65XcAAAD/&#10;/wMAUEsDBAoAAAAAAAAAIQCSkiaW4ggEAOIIBAAVAAAAZHJzL21lZGlhL2ltYWdlMS5qcGVn/9j/&#10;4AAQSkZJRgABAQEAYABgAAD/2wBDAAgGBgcGBQgHBwcJCQgKDBQNDAsLDBkSEw8UHRofHh0aHBwg&#10;JC4nICIsIxwcKDcpLDAxNDQ0Hyc5PTgyPC4zNDL/2wBDAQkJCQwLDBgNDRgyIRwhMjIyMjIyMjIy&#10;MjIyMjIyMjIyMjIyMjIyMjIyMjIyMjIyMjIyMjIyMjIyMjIyMjIyMjL/wAARCAPgB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0061mUPN&#10;CrNjqadHb21ijyQxKmeBjvTpJMMEGcD071WlmE8giXgdhWVz1W0LHapfEmdAyZ6GrA0+yRlCQqCv&#10;OfSnrthi2hsYFV5rrYm0KwLdyOtA7oWSXzZSMfKOlPfS7ApukgUseTTraJSu5utSySKG5ycc4FAJ&#10;6EaxQ2VqUiQJu5wKgTTbe+O+dc46UskoupAq9O/tV8bY02jjA5oGrENvp9vbP+63BV5IJ4qOZVu5&#10;CjjKmpnuYzGUQncevFJBEy/Nilcd0hBpwjT5bmYY6DNSSKltaiJep5Oe9OM6ocuenOKqmQ3V0Mfd&#10;9aEK66DYNF3P53nsgY52dqvQw+QSzSF1TpnoKkLhV29AOpqrc3KGMRI3J5NA9FsMktxeyhg+xwch&#10;h2ok064YBWv3KngqBjNWLOPbkj0608yJHJlj05pisnuMuI40t1tlUbQMYqimgXCAMLxtvUK3TFWI&#10;ZDcXJc/dBq+0meM8UDtGW6GW6NDGXmfeyjAOOB9Kotpj3N159tIIn7+hq7cyoUWNGB9cU61yikDr&#10;SHpsyubK9dhHcXIaM8FVGM0albJPELdAAQMKQOhq5HIoYu7DIHGaggbzrkt2BoDS3qULXTdXtyjP&#10;Mkir0DVtZYwFp8M5GOnFPklB+UHAHU1Uu5gyqI2BA9KBpRjsVLazvbad3sypibna3Y1djN/PII7o&#10;osf91e9SwN5cA5wTUiyKgZ3cZxwCaA5YmXqdtJNKDaYWZeAR3p1qdYhZWnWNwOmT0qe1cvcM/p3q&#10;6zMx5PFDFZN8xFcKJbVvPAZpOpqnYxarZKwgCyRfwljzirF7Jl0VSMD0q7G7R2qjvQU4xe5Wi+2X&#10;co+2hQqnIRen41lajbXMd15+mqBJnDJ2IrcEhWN5GPOKhtNxYyY69KLiUI2sVbC81PcDd2xyBgEH&#10;gVbvoTLbfeKynkEHpVslnwvaqd7NidUHIHFCKskrENhqM8EXl3NvKzr/ABKODVwTPqHBR4oh1zwT&#10;UqSbYRwOlKr4t3kNK2oeVzDe9m0u7ICPNAx4xyRWxY6tHcguY3Vj0UimWIEjMxXPNWmAaUKFAGab&#10;CMbaoh1O6uljWRHJPUp2xU1lrNt9nUvJt9Q3aq91J/pIXqKstHEIRmNfyoE4pkp1KWdW+xt5Uaj7&#10;+OWrLXXYluGS8O2X19avMRFaMwGM9Kr21vBKhkkiViT1Ip30JVJJq25cgu4jEGiYOWPAFV72+kgu&#10;E83BjPcdqkjjjSUCNAo9hVaaRZrsxuuVzSRo2aQu7cR7/MTGM53VUW8upmDQnZbA/N6vSPY2e0Hy&#10;l4p8zrDZjtnpUuKkrEVIKXxEBuYmnK+YMI3NaEV6iXill3ngqBWJLbwMm9U+cNkn1NXbAb/MJ+R1&#10;Ga5XFLRHJGK+FmrJqEN1e7XURyDt61dxalfmKjHJJrm3t0vLncxZcdGXipW09QeZ5WH90txXZCd1&#10;exoqLkro2pNcsQiwi2Kx5wJSODUEqRTEFCCCe1UL+FWs1iIwDxVa10U2rKy3s3HYt0pt3RrTpOEr&#10;rU3AY7VT8m9sdBUVrcQXYbZ2PIPamRZBbJLEDqetUYbFJZnkWR42PXacZqbKxv717m3EsSSAsBtz&#10;zVjULqBwpjHAODWNb2xt3J86R88fM2cVDd7IbkICxV/vDPNcdeNS6cXocWLdVNSWxqhoWYbdpFPl&#10;v4ra2ZUi3j+Jh2rHTR4YZPOjlmUNztLnFXAoFuw7YrsjLqjojH2kU2adjeW9zbqSgIHelnvraxAm&#10;kXdnhUUcmuftbDKuYriSPPOFbipre0Mc4aWVpW9XOarmS1M3Rn30L1vqFrfzPhTGw6o3UVfhkiSG&#10;SPqWPSse7060u5lnjYxzJ1AOAaRJjLbwurYMb4f3rFYmLdluYc1/cJ7mRY1ie3ISQkq1WLZY1jEo&#10;ct/eBNY15G11EyLOFbO5RjHNRwrqkURwsbr7kilGKlLmZH1aTd1qdAqRyu0ryiKIfdLd6ryKFZjk&#10;8DIx3qCxM7OWu8HcMbB0FO1GcwuzojMxGFRegFOrVi7waCVNxaTJY1lkMczNkMMhasvphkQSrJ8n&#10;X6VQs7h3VAwKkfeBrQ3T26JGxREkPA6/nWHtVSsoq/cXvRdlqI2nqMsWGQOKhGmTfYjOcBfTviql&#10;3rbW8zRG2ld1OAVHBqrKL67ged7h0kAyqKeB7V3cyZvCFR7IsC3IT5ST71aNhczhBG/zd8msC08S&#10;qhEFxbSK4OCwU4rdN/8AaAotnZRjlsYpJ23NHT9pqnqH2C4WXYZOR1xSPYXQJIYkZ9aqx6xLaXzQ&#10;XjZB5SQj+dXD4ggVSI2WST+FV7mrdjFRqRdiO702+g2ljwenNMgFyjHDHkcjNTwSardP5k88fldS&#10;hGMD2p8V3Ak7IZFP1NZc0HKyZrCbu4y3JY/7QWPcoOF/Sn/2jqgfaGbbj1ofV5I4XFsiuMc57/Sq&#10;9hqUF6hYNsPRlPVTVpPoxOy+JDn1S/jb7zbjxwajOraiG/1jj8asy3EFsBPgSNnCoOpqmNShvLtk&#10;eLyJgM7SeCKbT7hFw3a0JF8TalENglY49af/AMJVqgPLn8qha3RSz8GqF1qEURXzI2CE4344rPmn&#10;3Ot0qVrtGt/wlupY/wBYaa3ijU3UnzGwPSqscMcihwQQahuLyG1Bj2M7dcKM0uefcbo0lrZF+LxX&#10;qUcinzCcHoa2V8ZXhXOxc1yls8F0odT36GtmNIo4wWA6daqM5bXMatCk1zWRp/8ACZ3YAJjHNNPj&#10;a63YEa1jxva3MzRK3zjnBGKk+yRQkuwFV7SXczWFg+iNJvGl4T8qj6VYtPGkpZlnVQR0rmLi5s/N&#10;WMuquTjFNe1DyjPA65pqpK+rJnhocraR2b+MNhA2qc0q+MAzFfLGRXOw2dpLEWllCMOFJNZwhb7W&#10;6gceo71rdnDyJdDsW8ZhePJ9s0z/AITZQceVXNQ23mXAhZtq55NQ3Vosd2UUhh2INTKUlqa06cJO&#10;zR2cfjSzMe5lII60v/Ca2HcEVwkVp87ZpbmxWMLk9alVZM2lhIJ7Hfr4w09gMkih/F9gp4yRXnH2&#10;Zm+UZqyli5tyxbpR7WQlhINnoEXizT5GALEVb/t/T8ZMwAry4QnsT1HNXzasUVA/HXNNVmxVMHFN&#10;WPQ/7d0//nuKX+29PP8Ay8LXmr23mjb5m1h61Skt5A+0Mc57U3VZmsNFu2p6r/bun/8APdatW95b&#10;3SlopVYD3ryR7aaMAs2c+lLbXt1aT7Y5GCkZ4NCrO9mipYJct4s9g3A9xRXmH9vaigyrOR604eKd&#10;RQjOfpV+0Rz/AFd9z02krzZ/Ft90BPT0pIvGl+pyTkA0e2iUsJN7HpVJXLweMoJIlLJzjmpR4ws+&#10;MqRVe0j3MvYz7HR0lYa+KrFjgkg0p8UWAP3uKOePcXsp9jaqETBiwAPBxk1Rh8QafM20TBT7mq0f&#10;iCyfWmslkXb5e7PqafMu5Li47os36TXNlcpjaycoR/F3FYUmtzaddRW18nlxMmUm6gH3NN1jxJBZ&#10;3U1ulwGicgkqfu+tYcfjHTFt3sb3/SI9pVSRyaylON9HqI3r+3jup5LmeVWsXQMQOm8Yx/Wo9S0m&#10;xhm/tG+uPkWMBR71hwTCDSofNnZ4fNEvlg5ynUD9B+taUfiPUJpwG0fzLVjwcjOKFJPdFNSWp1mm&#10;XSXOnRvEjRpt+QN1x2qzBIZFYnGAcVDp95bXkJa2+6p2kYxg1aCqpJAxnrW62ICkpxpKYDaSnUlA&#10;CVxnjDWprEBImB+YDA657g11ct2kU/lNwxXcPcDrXHRLHe65fXcpWWIRum1vwx/UVjW96PJfcqJp&#10;aZIt9Y2m8szKu54+xz0zW1arKoPmRqg7BawrO9s9BsY4nfzLhsbgOT9K6VJFkXchBHtTpNWt1QmF&#10;IadSVsIbSGnUlADaQ0ppDQA2kNONIaAGGkNONIaYDDSGnUhoAoal0tf+vhKtkVV1EZ+y/wDXwlWz&#10;QAw02nmm0ANNVb/iwuP+uTfyq2aq3/8AyD7n/rk38qa3A4G4/wCPJfrXoOOBXATrm3jHqQP5V6BU&#10;RGzxhgLeMszbpD3qlaxSSTNcDA7DPenyu15cbF+6Op9quRpnCKOOgrgvY9bdiLbyM++VxsU5IA60&#10;PGJyQfw9qsSOMCNegpFXaKly1sVsQpBKhI80Y6YxT5CLaAjOWbqamXHLH7orMuZDc3AjHTPPsKtB&#10;sriW0Mu9p0wC3QGr8MMrH96w2jkgd6WJQQFHAFTzMIo9nc0MEkVLhPOfC8N2PpUkS3oOCYioGBxS&#10;wp3PU1cRcLk9KTsOyZUmC29uQ3Lt1NQWkbqhkAGG5UelNuX+03YjHTv9KvqAAFHamK6bGwRySMTK&#10;Bgc4Heq08LTT5QAEHir8x8qIKOp61HCnO6kPyGqLoJgIgHfJpZkWK1w+C7ck1bXk89BzWbcSG5ud&#10;i9M/pQhvQbbJJFF8q53HI+lXYomkb5xhRzj1oTAPsBgU+aTy7f3agIpIqSx75y0Y6dqkjNxghY8E&#10;8ZzTYs4Jq5a5LYoYr3dhk0CRWuG5dupqrbrPBEf3RJY8HNS3s/m3AjU98VZQlgB2FA3ZuyI4I3m/&#10;1q7UHJGetVZUKys0S5X+7WhPIIrc88twKrQjI69aBu1rDA8zqoEJGBjk8VPcWiLajef3jfxVZhYF&#10;goqvfS751iU98UBolcr2jvDHtaNi2eoFX4o2uCd6lYxyQe9OQDgDtVp/3dufehscVYxZYzHcExgl&#10;c9KufaC8KgRuCOMEUtsuZCxq0BvYDFAW7FW6hC2gJJ3mmw3CJCi4YYHpT9QfMqRj1xirCoABwOKB&#10;210I42a4OBlV7npVBgEuTuJK54NavCQO/TsKpwAFmYgGgGtBRco6AKc+2KW8WWOyDFuD/DVmKNGb&#10;IUZpmotl44qOoW0uQ2V3DDbDcwDGrCNJc5MLbVH8XrUq2sOBmMGpyqwwttAGBSuNJ9TFZylyRM3Q&#10;9T3q497HhVVg57AHrSxxJKxLqD9asx20KsCkYB+lNsOV9DPvGukt1aUjYewHSpYLhI4VXcOR61Pq&#10;eCEjPQ8YqpJp9uzjCdKBNNPQckk88rfZyML1Y/yqtDIROxlIDjrWtDGsFswUAACs5baK7LGQZoTB&#10;x0J5rpEjBHOegHeobk3BSMTIFQ9Mdqng063icMq8jpmptQUPJFEehoDldtSIxoyKvQjvTd/kuwj+&#10;YsME+lTvpkZYHzH49zViGBEgZdowKiUE9VuRKnfVbiG4ijtljwPkHP1qNZx5e9zxVZrZZ74oXKo4&#10;zkVah05IXHzs+OmTnFTTd2zPDq2iehBc3Ly7FeMx8jGe9WmmCqKS/hE0kaZwexqNrCVmH+kHH0Fa&#10;s6bO+hMbpYQw2MxxzjtTbKVWLEdD0qxHCsUDjrxyfWs6G1kLloZdgz0xmkU7l8yKD16VWneGe5Tc&#10;GX0J4qWK2l8zM0m7noBimX0Ya7iG5Rt6cVnOSS1Ma0ko6lzGcAHimvLHFEwdsEjimKkrYERUkdas&#10;z2axoyv8zFefrTU02kXTqRa0KenS4lx/Ce9Wo+blh2FZlut1E2IUV1B4yauqJpJfnTYD1wc5py7F&#10;a2sQT3DRXL7CC3THqKWxeIRSqTgqSeO9QarH9nvI5F6MMEHtTbG3WKXzEkeQE5K9jXG1yy8zzeVq&#10;ppuXTIk1s2FKsvTcMVYtHLW5HoKjubZJo5JFyp7c9KpQXjwZDxueMEhc12rY9JNrVmiXaNS6qWIH&#10;Qd6pS3ouMTINvljJB6/SpIJHuflUMq9CSMVmXlpNDLJFG2RjJ9xUNXZlWV0pF6LVHuGUxKEy3Oa1&#10;b2QNarIhJxjHeuaeNW8pItqAgZ9c1r2lxNbW7q6hvL5wa5XSlGopbnHGM1LmSuWZH3RK+3nvmmxH&#10;crA9xVdL+OeNg7qCegzSRyO7bYcE+p6V2rzPSUrktqsTK2VBIPpTwVDjaMVWstySypJgPnmpyVBJ&#10;J6U2Um2hLhUFwjOoINSyQW6BZEjUE9wKq3k5ZFJjIXPDZqWCUy2xBHK0bi5tbEwjeaPiTbikl0+w&#10;mUSeSpkAwWx1NPgZCChPJHSpkgV8ojYwM8965/djUvc55KMat2VolVDtXpiqSaVbS3bswKuTyVOM&#10;1eI8pstxjrVZ7hftY25GfWuhHQ7Najo9PjtXJQs2f7xzUWpaZFfSRMzMjDgMpwausxOCT1qOeZUi&#10;5OCORQDUbWtoVrfSza/L9pldf7rNmp57dLi0eFlypFODlwGzwakjYDrgZo6jVrWRlQaVcJABFeyK&#10;o6DjirltZi3OXO9z1Y96kjl2yumeM07cS3NDCNlsZMuj3Bv5GtbjylbkrWpax3S7RcyhwvTAxT5H&#10;VXjcnGeDStkSZ7ZoFyxvsQapZu7x3Nq4jmQ8Ed/rVaT+2JMK8kQQ9So5rTb5ozmokkLxY7rQDirl&#10;eTTY5rB4yPmxkN71nWba3HtVhFIi8ZOckV0MJ3LioVPlzNHQgcVuQQqzP/pHfsOlU45L6yu3jjj8&#10;6HOUy2CParjkiX6GpJW8tllH0NNNomVOElqtii097cMUMZhUn5ju5NQ3aXGntHcWqNKpOHjz1rWl&#10;O4Bh0NMX50I9OaOZ3F7GFrIopqs8pwLKSMnu3Si4t5ZYTKsh89eRz19qvsw2A4FNU/MPQ0rspU11&#10;1KEWtbYgJbaUOOuFyKXzrnUBt3PBCOgzg/jVobEkKEDnkUjsAeKLtbC9nF6y1Mwav9gla1uw5K/d&#10;cDqK011RZowbdsk+3Sho43YOyg9jmkZI0OFUD6UMag1o3oVZb2S0ul+0kGCTo+Pun3q2NTslPMiE&#10;ex5prxJPEVYA45GajWwtGw4iUMPancmVK+hXvNSvPK89YV+zKeVA5AqezvrS7KtHKrEjpmpiFKmM&#10;j5SMYrMj0CzjlLoCjg5yDii99wVNw0jsb0mopBA0SRbzjPFR2V9FeJ5igEg4IPUGq0cYiAAOcd6p&#10;yWLx3bzW0zReZywHQmhSIlR6o6uP7EUaWdEVAPmJrBeOzuZ5RZSB1B6dxVbybsoFuLgyR5zgDFVL&#10;6C4idLrTsLMBtZezCndPQiFKcPe/A2LeyRSA+cUXNtEowjVQtL7UDb7LqBQ5/iBpZkkkjLRtiVeR&#10;70jR001exYghfzM8mrsumOsSyBvvckZrKh1YxqDJbyAjrgZ5pWubq/bPmNEg+6AaPUzULrREl3bS&#10;pFuVj1qo8bqiTRMyzLncc9RT11j921rcqwlj5Y44I9agfUIpnMSnCkdfWomZVOVU7S6Mx7hneSTa&#10;5Ydz71bh06zniju3cqI+cep96c1zawwNB5Cu2M7u4qkt7EIPI2cYPX1rO5wXcnZlkantygVtoPBr&#10;QtdXu2YNHcZjT+HOCKxGlMCxqFA3IMk9j60yNfPti0cZFwW4Kng1SbSNo3tvqdFbeIbyy3pHPjcx&#10;Y/U1bPizUwOJyfeuat5Z0icXFuJETqw61qW6W5iVkYFXGRzVRlNLc7KMVL4krGifFGqdfNb8qsWP&#10;jHUIbkGVt6njBrHuLiO3TBUsT0C022MM6CReueQeCKtSktbmsqdJ+7Y61vHdwjYMCmnL49kP3rcf&#10;nXPtFCHZnI24qkjW08kkcb/MOx4NX7Sfcx+r09ranQXfih9RnTzB5Krnay9RkVmLqJtppPLcSIq7&#10;ic4LD0qk0O2Ln72cCq0qJHkM2JGUgA9zmuebfNzX1Mp0IR0Ln283t41xgr84YgHt6V2ela3Y20ZW&#10;RyBxjLZrg4LQoxOSB1xVuWwIgE+75ehFaUrx16ieGVvePRT4o0wdZgKYfFWmD/lsCK80+yyviSPL&#10;L0NSx6Jd3UDyRNyvO2uj2s3sR7Cmt2ekw+JdMmbaJ1B96sf2xYH/AJeU/OvIdsihl5DA4NKlvLIc&#10;Kx3Gl7eSL+pxezPXv7Usj/y8J+dB1OzAz9oT868caK4RypJBHapFSdmADE/Wn7d9hPBLueu/2pZH&#10;pcJ+dTrLG6hldSDyOa8ZlSeNgrbgferMOp3sKbElk+XoM01WfVGTwytoz13cv94fnR1ryn+2dRRQ&#10;WmkH1NOXxJfqMCds+9V7byM3Qa6nqdNNeZL4h1Bhu858k8elP/4S7ULTnfuycYNP2y7AqDbsmd/e&#10;jLW3tMp/nVg15vJ43vXZSUQhWyKnHj+cAZiWj20RvDzR6Aaaa4I+PpicCFfzpV8fS7hugXGecU/b&#10;RD6tUO6NVdQ4026/65N/I1gL4508gblYH0pLnxdp11aTQIW3yIVXjuRiqVWF9yHRmt0ZBG77MPWR&#10;f5iu8NcE8iwLbyv91HVj9ARXQDxbpZPMhH4UlJR3JUJS2R5VBiCAAffflqupIkMLEuPNI6Z6CqME&#10;bysPlxg8mrctskyhQMY6Hua4XoenG461ZZD1+pNWJ5FVQAetZkUM1uhXy9xz1DVcRWCGWdQMD5V6&#10;1Kjrcau9yK9vkjiCRnJ9qqWysE3H7znNROhnui6jgHkVehSTAVYsknArUTu2XYHSMfMwyB0NRFzL&#10;KSTUlzAkUQiOC55Y+9U0juI+Am8djmpLd1oaEK7ickADqaS9u0SAqjA/So7aOWb/AFqbIx1GfvVB&#10;dQG6nEcIGT1HtSS1FdpXILHcS0h6sf0rWWSOHa0jhc9MnrUjaFf2tmszQDBGRhucUQxQwQl7qIPJ&#10;J8u49FHoKpq5EXZaFd5RLIeeM1MH2oT6VUltprSY+XGZYm5Qg0nkXtyEieMwRfxNnk+wpWY+ckk1&#10;GMRMiMGk747U2zGEaVu/Sor63iWIC3jCtGMZFJFIyqFMb4HtTHzO+peVwWBYgLmmSuJ5uD8goWJT&#10;A00y4HRV9KoJujkJwxjPTFJ7Dd0i8pCqADzTvtyW8bnOW6VWidpQFVGEhOBnoKTVLWK3jRU/1mOT&#10;60IlXSuhbR/PmeVug4FXvPABGce9ZscnlRKoRskc8VdtoFnVnkBEajoe5phG7dht23nOpRsqoqSN&#10;tkA55qiVMU3ygmP27VOJhKuxEbeegxSG73LEN2YtznoBVe3kMty0zdB0p9/Ypb2K5Y+aepqvBIqw&#10;KpBDHrxTBtqyZt2rCSQCptQmACqpyKz7INKCqEqD1b2qs0jJMRuJTt7UramnM1E07YgLk1ZtpA29&#10;zwBWatzEI9obn6U94XayMpkKj+ECgcXroIjedqTN1VeavbsmsewkWNWZ2AJOK0QxkIWM5Y9/ShhF&#10;3J7twlsq569agi4Ue9VbxJIJAHkLr79qnEka4CyK2B60DlLU0rUdD+NU5nE2pZ7LUsTyyQFojhQO&#10;pHWqNoT5kjsfmzihDb0RsJ8xGKLttlufeokkMYBI5P3R61BfySqoEmAD6dqXUq+hLaj5QaswkFyB&#10;61nxSMkWecVLbTSFj5abiOvPSgSlqN1B83SAdqlizgE1SEhmu2LjBXrVgybec8CmJO7uT3TbLJj6&#10;1UtD8h9zUd/PN5Ch49sZ6HNOsXCx4ajoKT1LgkAdVzjmoriQSaoig/dqlcyyNcYhQu/UKKhspZWv&#10;y8gIZeqmmiXPQ6UdKBhYHJqEThyFFV7u+SOLytj7Sfv44pFt6D1hKuZAQWI2pj3qzbRFHfLbjnFQ&#10;RHyjE55UDP8AhU9tcIFJkOCTnFcbajVXb9Tnp2U9RLkZukFTqKpNcrNeFkz8o5B4q6jgruYba7Gd&#10;cXqOI/cv9Kp2XJb61LLdwxxurSKrEcAmoNNYc59aXQG1dF/HIqreqpuY1Izmp2mRM5PSqbXSXF5C&#10;0ZBAPWpaT1ZM+VrUuIpjKlODUplaWNy5y2Dmmvk9B0OafFEXRwOCRWMeW/MY0+VvmKtiy8gGtKG3&#10;RrgJuOcdCeprFtSYy+eDnFXElZ5mlLHIFZ4mlKdrdBTc3pEh1TH2kpNHuKcED1ptrZ3aRyXNuUa3&#10;6lO4ou50jw5Jc53E+tWLO5UwOYSdrH5gKI2kk09SFBtqSepOvzQNjuKgtV3DbjJz0q1EMxsyg7fW&#10;qwJjdsZVwePpXRKbUdNTqqVHG1tS5Ja+QqtkZPX2rPkH/EwDEcMMVaEzGMjJJHqar3g8vyW9DzSo&#10;87j7+4RcnBOW5MsMJIygp8sQ8h+OfWod+WTHc1dZfkYeorTqaLUyre0t5F+eNSfpVmGJITtQYAqK&#10;MiNyD61bjUMTQwRSnjH2054LL1FKlmqnduYn3NS3q7ZIn9DinK4psWlxLiMSWTKR0qtBaMUDJcOB&#10;jpWgFDRMvrVO0faSh7HFHQctya1jVJAGO4n8zUcgkS4YRuVYcipR8sm5RyKaLgG9DyAEHgiuapbm&#10;VzmrNJpsYkUr/NK+7n0pL6EPEjLgMD1xV6URDiIkgjnNQyL5lsy9xzXQmdEXeJneXeYA82PGfSr0&#10;MCmNlf5iRzVZXOwCrkTfdahji0ZwFxHmNApUHvVmJJCQZMcdhTpiI7g+jc1JuBHFNijuVr2JkkWS&#10;IZyMEVFHNcH5WhwfXdV6cb7UkdV5qJHyAaBvca9oJYDknzByD71ALmUoP3bEjrWjGfmx61XI8uVk&#10;9DxQgkuogUzKokBAPaoFLWlw0ZDMvUY9KuZ6H0qK7GPLmHbg0IHtcVLkKTsGfTIqKbzFZbgsSAfm&#10;FTBgQDin7Q8bIe9A90VpJovM++OfeiRJJ4GCHA7e9PjiR15UbhxUqfKQooEtdzPtbotE8MhAZali&#10;nO7gZJ7UXVnCtyd8Yw/INEdvHAcxrimyY3WgokO8pIu09RU8YBGc9KV4FuAjMcYPUUPpxgyyyllP&#10;vUOSTsx86jKzKd3MdyyBDtU43UnnK+CO9XhbsYDvQ+W3GSOKyfsLElVndNp6VS1CT6ouvIsUeCCS&#10;RwBTI3E6bh9MGiKLyyCx3H1NLLCVk3xHAbqPehDfcfH8re1Qrcot2UDcGlWOZid5G32FJcWolhzH&#10;xInINCB3a0Jm68U2VgFDEgdqqRvdjGYlI+tWhCJQRJ3/AEpDTuhwXinuu6PHftVbzXtxsZGbHGRT&#10;vMMqfdKj3oBNbDVZmBBNKnDYNQOptm3AFo29OxpUuQw+4wPuKZKdtGXN2VKHr2qqWKPzVlbeWWNZ&#10;UPzLwV9RVe6KoRv+Un1qVJS2JVSLdrkgdVG4gFTSuqqpZfTIqkDJKNsZwPU1FJczYxnDqcMvrTew&#10;pzcVctkwyA7tu7pzWdfIkt9FCAF8v5n47GnLMLbfvXczGoRdy3Zl8tFLj+E9xUXvucLr+0bTRkvD&#10;tv2jd2xknip7ALHPM8rBMjAJqRrBmuEmMo3OcEHtUOoWDebhJCw7+1CsYR0d0iG4uPOeP5g+PlIH&#10;SrcESsFkWQxyx8YPQisu3SeG4aAJvCncCK143SMf6VlGf+E80bDje7LFrdmFhDKgKscblORz6046&#10;eJLhooZTEg5Xb2zWW5dZyVygIJFFjdTLcSMWO0LliKV3exTqy5lBrY3vK+zhYXO5o+Cx7mqd/p81&#10;xMk1pOYWxhgBwaVtQikbzGf5WAOasxzKQCrAitInXQakuVlaK2vEG25nEg9qLi2LlJbciO4j6H1H&#10;oatO6u20MM4ziohkPVG/LG1hsJvesyIxPTHSrradFfZaaRV5ypB5zT7Z0V8sMjaePwqhKT5hweM5&#10;FQ029DNwu2hl1LdWl0USPzYsYyDyKkeZ7mIJLlVx0B6U9ZNwwTzUEgbNUrpFKCSV9RLfUbjTVa1k&#10;RpYzykg5496mGtXE6eXbb4geGYjBqOKTHBFSvhwdoAaq5mQqEL3Mx7mXTZGaYtNBIc7scqavWGrW&#10;7P5kYJYdAR3pqsDkOMj3pzIgUlEUH2FFyuTonoQXV1OLo3T/ADxMfnUDlfcVKl/bBlYzLgc4HU1H&#10;vwSCOPej7PbcN5SgjocUCcG9mS3upXN0ySJGpij/AIe5FNivLWXlJFyex6iomfaeKjFhaTOZGjAc&#10;9SKL33BQt8LL97qCyW628MYfbzmobRre5tc7cODgqeoPpUJQQHCjjtUMlnHcPv3vGxHJU4zTTInS&#10;urJm6+o6fZWX2eWPzGI+VV65rHW4gv1IUFJEOGRuv1qFLNbbL72kP95uTUVzareYKSGKUdHWjmvo&#10;KNJx1W5s2FvaecBcAeX3J/GqZSxa8eFXzzlcjGRVaK3uIkVZZzIvapJYVkAI+WReVYdqadtBSg22&#10;1oXLSxhkudrKCvQ1X1GztYLvyredJM87c8j2qsp1KMnayBW4LCmGzjZMHIkHIfuD60Ow4Ka1Yost&#10;7cnFTrp8kFxC+dyZyDVJLq/jlKS24dR0dT1q5BLJLdRmRjkHgULRkzTabsbOpc6eB0yK559On8oS&#10;oSy9DjtXQamQmnhjnAGeOtc9Jez3OEt3aKED8Sa1qWsrnPhubVIRAI4wi/ianD7FzVRJg0m0GrBI&#10;I9q43q9TpuPRmlfFVNSucERIae94sAKgAsR1rMUNcXO49BWkUDelkXbSPao/U1rWyiNTM/bpVK3j&#10;3MqjvUt9dRxYhDfd60NlLRXHDM0rOTwKcAWIUd6ijYCHdn71SLcJCNzVmmwuTXMggg2jgkVFp1oZ&#10;P3zSbc8/hVCe4a7uQo6VpRwhIxl8fQ1qlYUnfY0GaeSRVaZnUcBc1HJMl3ut3AVk4Wo3Elpbhwp5&#10;5zUSKtyVdThu9NCa6EyQPHF9/IFOZzBBvY7m/lSCAmQKXyPaq99cYJi24C9qQyAkuxPvk1NEu41W&#10;J2qBnnvVmIlYy54CjP40MaG3b5Hk56elQRAontmoi7NNuzyTUsjcKgqZOxMndl6yj3OZm6KOKz7h&#10;vtV+O6g5qxJe+TaFApBbjNV7MZVpD1Y4FC0Q29EkWcjHQVPOfItFUcM3JqBGBYcZAPT1plzP9pm9&#10;AOAKocXpclg4jJPerlnGJJAcDA5qnGPlVfStCJ0trR5GODjikyo6sztUk868WMdFNTAIFAwPyrPg&#10;bzbmSY81eg+eQE/dX9ab0J5rstHMFoz4wX4FZ8XzOfSrF/OWUJ0CjpUEfyxg9zQhssxx73VVHU1N&#10;qsgiijgX6U+wT5wx6DmqFzL9r1Lj7qmhDWkfUuxQRRwruUE4qzbKu8uAAFFUnl3HA6DirKv5Vi7k&#10;8twKRSauVZJRNdEEZGaspBDtz5ajPtWfaZaVmPrWmCHKKO5oYk7liYiCwJHGRVK0t45YgzD5m5qX&#10;WpNlukQ6mltWEUO49hxR0LbXNYnhhUTrjkiotQYNLsPTpT9PYyzO56AVQvJd97gdjQlqHMlG4428&#10;ZPVgB71qWcSQWrFRgYrPHIHqa0ZnEWms3tSHDS7MoxrJMzgkE+hp9vagz5LM3Pc9Kba5Me8/Wrtt&#10;hcsabIVnqM1XbsSPtiqS6exVdty6gdAKn1Vj5qe9SQ9FzR0G2nIt6dZLbB2JLu3Vj1qibVp76R43&#10;CkdeM5rSt5w5kVf4RVO1J+0yn3pIp2skNjsLhJSzT5U9gMVcvYk+xCMgYNSSSqiEk1XvZwbdPega&#10;sk7EEFpdiPb5waMdARzWv9kiieMLy2MmmWmPs4PtRbSb58HtxWXJeSk+hEYJSTK0lq8moEwKM/xV&#10;Jc2l8kYYRKQTxg1LHM0V5JtGdwxWi1xOIADFgdjW2gpOSloUbfSIY7J2uiGnl5J9KykhubSVkSLz&#10;FB4IOK6CZQIPnb5z19qrQhl4IzQVYyY7G91G8ETR+TET83zZJFW7mzjtJjHGBsC8Yqzeag1ooCrg&#10;t/FUEVwLy4AVCcLk/wBa5qs000nqjCpKNnFPUkt71fKKqQSV59jWp4es21BHM4CRxjIJ43ZrEsoo&#10;Gu385jHGx+UVqG4ntiUPzQAY3J6VhPmavJ2M9b3lsR6nDp8d+kNq+12cK4zkDnqKgvLOWwnaA4Zj&#10;ggj09agvLJkn+0Id0WQVcnrWhfXwuZkcqPlQL9auhKT93extTlzS8jMu7cxxI7MWBPINEDwW0Z2s&#10;AD2zVi+LG2UMOM8GqclxDb7Q6BmJFdEnFK/Y0nKKdy2L5Z7dY7csD/GVGcVQS4f7Swll5HHNWtLV&#10;PNlRYZI2BySRgGppraKRzvQE/Ss6MeXrcinD7xqSKDksCp9O9N1AytCrkAKD0FPgtI1mwqj2FXLu&#10;HdalGBBre+pvpysoQHLqeuKvT3Bz5cS7nxznoKjSxt0tjvBR+u7d1qWGBY1Rk6Huah1Y83LfUiFS&#10;LlymWHJlZZBtYHpV+3lXfyeMdahvLZHusNkZ7imw6YoYASuR6FuKttJXZps7jNRud6ZRDsU/epIn&#10;DLkGrk4RoZLbjp8tZS2syADzdpxyMCpp1IzWhl7SMndGmtwIwOpz2FUlmDXL7QQc5watWkOAGY7j&#10;61FewMLwPHwSOeKo1lqixbTeZMAg+Yc4NQ3UIRTMW+YtUUUF0twrZjHuAc1pzRI7LlAyKvIPc1hJ&#10;tVFdHPK/Mrq5WhbKA1N5ioCWIA71UW7eTKpCigHgDin7Gdx5oAHoK3udEHdFUyKJCFYEZ7VZhk6g&#10;/hQNPWTUVUOI0ZScn1quPMSZkaPDKcZzxRdErSVixe4KpJ3HFRJKN2PSrMVpbzkRzSMDt3E+9UpZ&#10;FWVtqsRnqBUQqxm2l0MvaqVS0S/HIrLsPeqIJUsg/hNPyZQFUEL3PeoJI/sdzySY3HX0rRG8ti7H&#10;IMg0XnBSQd+DVEToSdp5FTmOee3Lb+nIWgE7osjmIN2NLtEsLxnuOKXTZxNbyW5AJPOPepodPu5G&#10;chQiqcMzdqnm11Mo1lqp6WKmnBZpFilOO2fep54ZLW4Me0u2cALzmoJrQWdwJEnEiv6djWhca8lh&#10;p3mGMNORhSalzV9DleK5byjqUplNteGNiMkAkehpAwEo9Ky9NuXllnu7pTKWG4DPQ1bEhdRJ3PpT&#10;jLmNsPiHUWqLd9tlhBXqnNVkcMo5qZZFWI5GSegFZqS7ZWQgqQehq0dMnbU1oCNpUng1FLcyW5ZE&#10;YHae/pU+nvHJEysRlTn8KZcLaNqEUWAXlU5Oe2P/AK1efXqRnJwe6OHFyTSG/bBt2k7tvUDvU7y2&#10;ptixiOfXNZepWf2AR3VvPvt2bawx0NW7ZvtFq3yhoyOx5FRD3Wve0OelUs+Vsh3A9OlSL88ZXv2q&#10;qjYLJ/dOKmjcKw5r0z1YSuSKeKRflb2NI7KsgwRzQzDFDLTGt8kpXseRTsd6bIytFkkAryM0I4YA&#10;igV7Mkcbkz6VEozkVMrAHBPBqI4R/Y0ribSYm3IKmmqRnBAyKe3rUU/QSDr3FNdhy2uWLaDz5cCU&#10;oc8Y71PdW1vFN5UzCRR1b0zWZFcEHIOCKz7i9meeQOThuM1wVqc4zvA8yunCXNA2GjDkeQBtHGBV&#10;W4to5jvZRuHBNRW900ESyEn5iAKsxlZXKueG610UpS1udFGo5ppmfPDEiyQO3zMuVNZtmUhZkLFW&#10;B4Y96vawiQRqVchjwD14qj9nEzo6nOQB7fWqTvqjjm3dstsqi4aWP96g4bmsy51Bra6kVEJ38AHs&#10;DVWa4nLNBCdoD8gd6bKkjzxeaxDAdcUeZnGTtpuWLdngikl3AyMfyFaVjbJfovmSByTj5j3rnDLK&#10;rsH6uMCtGxnWBgnoM5z3pbMKdRQndq5oa2n2ePMfLKcYHNY1jLPcRyIsWXkYgn0zV+C8lkyu0tnI&#10;AamRlyd0K7HRtrrj9armbRpN875ka1hpIEKxXfJHTA7VZvYoYVWK0UEdCfSl0zUMo6yxATRDIHqP&#10;Wpidgl+QM0wBGKx5m5rpY1jP3lZWsUorZSADnf2NKFPmFXBXGfmxwTVxYXtoUncdeg/GnStvi2lN&#10;rdcGtva+/wAqOn2qlLliU4VLl2cfKFwB71WlBtxtKsy/wkdq0kRRbyDcMkjiojgrsarjNN2Raals&#10;9TOSUyDChgfepGjaOMsCWHeppF2HoKdG6njtVFLXRlCO4Rumc59Kcyzn95G3zDovY1caFF5Ciojw&#10;3FAW0syiL1GfDEBu4PaphK7/ACx4+tStaQSnzGjBbuaUIqcKMCgSTWjK7k7vmG096cH4IHNTPEkw&#10;AbqKZHAkQIUYNAWaZUeRlO2RcehpUmCjNWZY1lQo44P6VTNiI5NxdiPT1pktNMnFwJfkZSAeje9N&#10;VsEgjkVKgXZjgioJIJdxZZPl7Uhu6HPOqcMCQeopG2jDKcqelCpspkkcg5ixtPUHtTB3WpIZhgZP&#10;FIHB5ByPWoAj8F8delS7QIz5a/N6Uydd0TJJk4pkvBJXkd/aoFaTklChFJGArF1+93HY0Bd9CYNl&#10;eKdbJuvIz3zVSO42s+UdRngYqzZl5b2NicAHgULczm7wZs6odtqo9s1guCB8o61u6uQLTJ9K51pH&#10;dQEPHrWtXoY4T4WZiTpCSZAwcexq5E7XzrHDuVcZd8Y2j/GrqIpkwAMe9Pup47SLaMKSOgrnumbK&#10;K3Ma7ijim2xsTzg5Oanto0jUbiKhhH2idpWGV7VdjAZ9oAA7k1WyJW9yYR7ojJuZUHQjgmstvmkI&#10;c8E5DGrd9eZIiiPyDikg2onzAHPqKQ5NbCCVTGu2Td2CjrUtzavHbB2kPmEfd7VZs41ZjKyKFX2q&#10;ndXRubkIOmaECsldhpwhMXmyyhWz90nkVrwxxs+5XDEc46j8az1hidgCgrSzFbWxEYAz+tKUrOwo&#10;IRrxvNaKeTfGeMntUai3RmjSYZ7YNRQIjb3k5qwkFs7ZEIHqfWjmuiuuhOD9nhLxOGkxy/UD2FZM&#10;sxmuPm7Dc1WdSuBBCIo8D1rOgi82PfJ1b+VUmKVticMGO7PHbFSXTSJADuGO60tnbJvLhfkjFQ3r&#10;tISe5NK+oXsriwbfMDnlanRTJcjauSTwtRSmCdIY1gWMRjGV6sfUmrtoqWcL3BHJ4GaH2FH3jPul&#10;lmvFgbG7OOKnbbH8idBwKrhXuLozBiCO/wBaleFTySSTx1p3sge9xcy+Wzx7Qq8ZPf6Uy3BkcsPx&#10;qSd/LjWMcYFMhhUqW3MpPoaC9LFvcI1yx/Kor6SVYQrgAHkc0kcC+cvzMQD3NMvZPtFyEHTpQgWw&#10;tsmyEDueatw7zKEhUM+MnPQVAkG4jLMAPQ1dtkFvBLIuRk4yaTCO5nzGRrlkf72e1WVTK57LUQiF&#10;xMzMSPQipBYxhcb3OexNDYMnSWY2zPEoEeMZPeqVqMPI569Ku3jiGwiiXqeaihg2QB92CeaEU1sh&#10;0SnOTwKW9kkRUEiFFx8vNX7SP7ROJZCSTzVbWJFml2DkDile7GkkrkNqoWEnuasoxRlwCW9B1qmt&#10;jLtXbckAdiK2NOt/L8yaV97Y6mhsIxdzKubprm88t1IKnoe1SyOSNoPFQgebqLykCl2yB2yRimT1&#10;uXrS5S2RlIJJHJA6VTK7rguDwTUxYR2DerGqccc4Tcm0jtmhFPZI0gORUeoXg+yCINk5qJRNIFD/&#10;AC+uO9T6vDGEhRVw/FA3rFkNuT5arVqSVY0GTgVWiR14CZ49at2cIeZmlGcDp6UmEVpYpzz/AGl0&#10;Hp0q2RiMDueKoSIVvSYlLLnkCrEzyBUEUMmcfMXIwKbFqOWcW7SBWHNLZS4R5D61N9ghfTGkcZkP&#10;O6s23fy4NrbuCe1FwkmrFuWVpDimTS5Cc5A4NLaRG8k24ZEH3mIx+VLqWnx2kiNbr7lfWi+o+V8t&#10;zYtnBtOD0Wo7WQAs2fu9azV1OOKBUIcEjn5DxU9lEbqU7wyxyKQAeDUjTvsatiUuJpGDqrDpnvWu&#10;XEoRJflQDAI7muZ0qOO2vpIJJjgdN1XLnWYpHMETAlewrhxPOpe7f/I5akW23c05Eh+aEvlunNV4&#10;o5Efy8bgPT0qjA0s7mU8hTzjrXR6MIZJmxICwHQ9aj65OKakioVJOyl1MLUIWuLZ8DIA4FUYGFiv&#10;G7zJFw2P4RW/fOsL3EeRnfwBWGPMeQgr7424rSmouzbFGmuazK7mCZ9vzK3Y9K0rQvbArNlsplQT&#10;1FZ8mPP9welXn/0yJdjlWBxk1eIi7aF1IvYlunC6askfzKH+Zf7tURKzKCFxjsavPb5i+zRvhm5K&#10;jvWdcK0I2vwynmppwcrWdrfeTRsk4pl2WQSWClv7wzWdceXPdKdmfLIzjuKluZpHsVCJ8vf1qK2h&#10;UQNLJy7kbQOwrWp7zQ6rcpI3IMEblwExwKqyyBbg9+e1OLqlogDEN2x1NU2mZZgZY9rbuOeorWLe&#10;xupPls0a0cGY1mRskdR3FP1C4SWxBXAlHBqm13NbTB1X5GXjI61QVbi5lMSKdrHOa5Z1vetE5pVG&#10;5WFkchFZkdlPA681dtHk2KGBC9gTUNvJK8bLLnchwQas7hjOa0VBXUnubUqKVpMZfPtuIz2NSB8r&#10;gVV1CZHSMjPB64pyN8oI9K6Gk1ZnQ92iaeREVAAu7sTVOH52Y5ye9XkKDDOB9TWekwE8siDIB5Ht&#10;WEo8vvHNVhZ8xfteUNLdNsKP+BpkEg+8OAaLuRPIwWAbqAT1q4+9GzNo+9TsxolxLG3J55AGauqw&#10;Yt0wazY5dq5UdeKs23OMnv0rNOSqWfYim3z2ZUjGySQZ6Gpt+VJz0pl3GVusr/F2FE0TwnawIJ7V&#10;u5LZlKaTsS3DboI5B1FIv7vbKSr/ADYIIpYEEtqyMwFMXayOM4z0rmxdVwp+69TKrPmdosZNOTq/&#10;lghBjgAVFp8v+kyxzKp8tiMeoqw0NpNp7XLPia3cMWHcVnXVzBZTPdQOS8gBGcHmppXhFLqcEqvL&#10;J8prXksEMK4RldpOmOQKiugJbYPj7p71lXniS4ubqGS5jHChMj0rYiuIJYjG5MZZeAwreDaerOnD&#10;1t+dlIKucgCr9ocyBP73FUYRnK56GrlpJHDLmSMuegHv61rJ21Ovn5U5GhBo6wzeYJgvfOMfrS3/&#10;AJ39nyJHNjy8AgH7w9akuZvLQQvw7DoO1ZGs3EscX7tHcYAIXpXn+0nN6njzqupK7Ksip5abQfl7&#10;5qpcW8t9ESoConV5G4P0rRMdrAixCV2d13FiDhT6VTntJpHhiLnYWBIB7Vcakr67GkpOWqMlTc22&#10;5VVumQVHBFXNPuRcqI2kMbZ/OtG+uYba8GcbSAgFDW0dvmWNAY5Dk/7JrelJyV0bUIOOsH6olhXy&#10;3GTuOeppNTtC22aM7W7mkU81dJ82Eqe4rfY9LdWM2yguIyHZ1KDr71XuU86fzYyVYOVXB6AdauIS&#10;A0TdRVGQ5vWDMRGoAwD1Nc1amuZTZyVaUZWkylLfyB3gkcmLIOPetSwePzGeBvkOOKbNpUJiEqIV&#10;LDoT0p1jbiBCB3pqm3ZyIp4dqfvbD7yJ4rjzYwCr9R71EpmY48rGe+a0ApliKnr2p1swEZ3Dla2l&#10;Lljc7JWhqVjafugSDv6gmq7yycYjJ9cVrTSu8cblRtzxUDoAxIHDVFGr7RXJp1FUV0UYozI26Qce&#10;lNlVraTCozRtyMdqsfdYipMeYmP4hyK0Rpa6KSTu52CJwexYcVPJbqsBcMfNU5YZqdHBXpg1WuQc&#10;HaCG6ZFRO5nUdokK3QPBVs/ShYWuWJkJCdhVyFl8rDKCWUEcdKWqTuOnLm3M0stm7xygkdmAzmqU&#10;gFxuWLcSeelbkqB1zjLLUabWBCrhu2KU4qSuyKtNdShHIn2eNNvQ4wacjlJcrzjtSBCtw0J6nnOO&#10;lWZ7RF24cKyrywHesVPlVjjp1VHRFUrLLvkZEdUOWBqjczxrOoiXYGHCj9atW5uN8oXJD5GKrXWn&#10;P9oikyy/Kd1OlK+lyeSU3dLQoMNlxst4xvflpMdKpXkk9sipNEdzHIfsa2DaFEYCVsHoe4qpOsj2&#10;7W0sgcAg7iOR9K6NtC6kdNTFRZDPGrZ65JPYHvWg6Ri4EcR3LgAmkityzybwzDO3cOwFXbCS1Dvc&#10;hAFj+Xyz396hoyjTVtSCaGeKEFEUjrletXNLuFdJElHzYzuNTjItVZACZPmA9B6VEsbO6+YoUjk4&#10;701a90bU4rnTiy00kTgPGPmHBIq5bOY1Eobdn5aRLRMCaIAHow9aVbbzIZwj7XXBQ9qwrNRY60Gn&#10;ZDpr12i8tTwDkZ61VNy7y72PJq1cafH5W5mKlsbc9RWTIzwOFeNsg4JA4rSik43RdKPL7xrrbyzI&#10;kwUqrttB/vepqtyhKseR61pfbJLqSyhjXakcSgD3I5rL1AmGZ2cHbnAIqabalaS1ZUWoz9R5xIu3&#10;uOlVS3lvz+NOjk3qdufriop7d9vmhixH3hXQjaWqui9G4devFRTLtbNUba6RXAMgwexq7KzTriLA&#10;9z3o2GpcyGo+D7UsnTcOlQ5K/eGD0IpRMV+Uck0Be6FV+fepCN4yOtU28yGTbIMA/dI6VKsuDnPT&#10;rQJPoxxODg0FQ64NNkcSAEA49ajSU52t1oC/QYcwuQehqZGBGD0on2GPJ69qqRy7WGT8h7+lBN+V&#10;2LTrt+lRq2049am4YbSeD0qm7bHPIOOuKBt2HSgggjpn8qarYORTg24gZ4psqGNgQflPSmTs7olJ&#10;3rx1qAHBz3pyPjkUsqBl3r17igb7ocrgjGMin2a4vY/rVNJcN71oWWHuo2HrzTjuZ1XeDsaWsjNs&#10;ARwcVgFQvGOK39c4tB+FYCuGGGrSr0McJ8LJZJ4bcbjjj071gXNw99cAe/H0oluzOx3q0ZA+6ans&#10;4fLUysOW6VjCNkU25aFhVWGIIPxpZGMUBz95qgln8plBQuTztHU01rj7Qc859D2o3YDIlyxY9+lX&#10;I0aSQAdKi24AxUi3KQ/uy+HPUgZxSbJS1LV3dKlv5MfXuaoWkfLSN+FK6+YcA5GeKlb5ECL1px0Q&#10;5O5JGxaQ46DrUklwX+Umq5kRFMQcFhy2D3pbYGVxUtX1BaIvxr+5XPfmlM/lKAKbM+OCaqyTqyEo&#10;cgHGR0pIa7leRzc3OCSQTk/SrfOBgewFVoE6v3Y8fSrqyJCvmOwGPu59acmC1J/N8mHyB1PLGqwX&#10;J5pBIHkbnk05htXORzU7MbEiTdNgDjNSalKVURA/KO1NR1hUksN3aqsTtd3nzH5RyatbXBaItwqI&#10;rUDPzHk0sZDShm4Vaa/U4pkjKkJUMCx6jPShIS1ZEz+fcED1q6i4HTgVUtI8NuIq6XCwkdyetNsY&#10;MwSNm9aq2w3zM57Ut1MCiohycc4p9uuyBSfvNyaY32LG7aKfLNiFYc9smmqvKlug5qrcP5khK9zS&#10;WoItQZCVYB5OKjhjIReegzTWfYx5460FIhumLyqhPTgVabhVT0FVYlMsqyHoSatOMfMaYX3ZcgmE&#10;MDP3ArJVzJckt1PJq1JIFtcHv1qC3AlumZelTFbsL7F5ByAKtyzeRZSkHkjFQxIQ2aq6nLiLYp9z&#10;UPWRV7K5FasT5jdSTirWAq5Peq9mMW6sep5qVm3uqj1q3sSthtzIAix+tPh+4AeMVTuc/aAp7dKv&#10;BcIpqug7kqD51Hqaj1B/M1BFH8Ipyk7x7Cq8Z8y/LHnFIbfu2LsXBqSJseaahzzxTXYpG2Onegq9&#10;iK1bNyTV2aXKbc1n2XLs3vViU802JPQvyny9GHuKqRKBbpwM4o1CbFikSnPrT4hiCMe1S3oOUtS3&#10;aYLqDgDNLqCiS8AHpUEZPmKo9abdSFb5eexzSKvaJbhjWVeUBx7VKoUXKYAGBUdtKsURLHHBqk1y&#10;Q+7PSo1cg59dTTVLZZ/NzlpT0I6VbaO1jgdvJBcLkHtXP2kxnWRCTkHcDV15ZZbdt0gUJwo9azle&#10;9mc0pu3KS6ewSSWVsBGzlfStCIQWFxFLiQvjqDXPNNJGvQjJzzW1b3YvbcMUAdeW9wK46kNU+gkt&#10;SOVkkuHaYsJDKSpHPFVdUk8m9iMT8Yqa9lIUbcbjyKz71t88AJ5xXVhU3D3kb97E0yxyyeYyjc3U&#10;1PEwiBBUGNsA+3oarda0Fh860ZQvzDpWlaKUfQVVXjoUXkY3LOGIx0IpUtBN8xZi3U5NAkHmLGRw&#10;oOfrUwmyqgDvj61lSuo2ivmZUrNWRGWBj8vHUYxVf7FdqeoUDsamluYra5YHBMfTPc9qI76aRsyx&#10;tk85NEI2nJt7jVnPfRk9vBJvQSOCPftUuradLPcwrGCdzBVZfWhSS+cHA61u6PdBS0jruwMxgjqe&#10;5raT5FdG07xj7o7VdLjg8ORq8mZYNqhj3PesOOxubGGAEgsTu3Vt+I5IhZpI8zCQNkx54rKk1ZZb&#10;OFXBLoeuOorip01K7etzm5VKzt6lGaaS4u5GXCnoeOtRsJU3eYw2jsKIm/0yQno2CKmuhlPrXoRS&#10;SSR1wtyaFd5BLp+T1BpEeUQ5VVbioN22Fk7U+3l+XHpV2BS1LlvvlKmXgf3RUV1EYbv5FyHHIqRX&#10;G4c4ps1ys0qEAhl4INZ88eblb1B1ItcrLcEaG2+YEfMPyqvdQwZfcjNn7rmtCyRp2WEdyBUOtW/2&#10;fURDbuZIwuWUnpXLUbhLR6siXuLTdlCwDPui2EkDg1YLiEFAcNT9PkSJ5mwcBeM9qeLeGRjKfmLj&#10;H0NTKtJvRa9TGdVx2FFsYIbe/ViSW5DVFqt/FNcrMSeeMY6U64u9uk/YiR5inOT6VBLKWtYw3zAd&#10;PanBczcmzOm3JuchrRmV1eBiv1qzcxCDSnlJGQnNZSSSS30bgkBedgrSvYWudGnUygNjKp6+1c1W&#10;KbXLK+oOrBydlYwLCdrmN1nPEowMH9KoXGnXrzmcAiBGAx3+tb0dqYIj+6Rfu7SOMetJJq72ksm5&#10;FcE4OR+Fehy2ZFWnGOs/6ZVtmtJkUzQ7m6jvzT5b5Y38syo8RAI55HtVi4WK4hSfy44wnXy+pqK9&#10;sYrKNZZo/MDNwFGOaHcdqrjpoTWgKKk5wY2OBV+QxD5iCMcnBpN0QsEaSIYXnZ9KbLKt1GjJD5W4&#10;YO09abn0Zftbfu5feRySf6YHklyCAEPtVvfMbseSA6qPmB6Ad65ydpI7kp8xCdCfStK01BrdCGP3&#10;hjrXI422POacXZjNQvMXJVo+DyeaI54Q27JxjjPaq10PPuPkO4kZ/CqV7f8A2e2WBhucnOGXGKVO&#10;hpqbQvZtmzdabBLB9puN5dxlBnj8KtMuyxiiwSSuT+VZemak1wkFrMysVbIXPauk+zqsc055WNdq&#10;/WplUdNpLY2pN9DDSYGMEHNW4ZeMjrUEkCo37sfeG4j0qGCWUyFfLwPXNelGakro9GnNNlq6dFnD&#10;BhkjkVTgTcxlbuSatzWqSWTn/loOc1RjuwgVHikHYkDIpSjzNXCpH3lfY27ZlYLvAKg8g1HPbi2v&#10;MD/VP8yH+lRQSiYAIGVe5PFTh/JYQyfvICcgk/dp3LlpZgo8t8npTJJo4SQzhVfrmo3u4HYrHJu2&#10;nH1qvdQ74hJI5U9VWpk0lqFRxcLsmuJBAiOJC0ZBwM1R026muLrbIcx84FTbYHsy+QvljJT1+lV7&#10;O1mlO6Jtq9QRXJVqKDTRwT0neGxrNBubeO3UVEBsepBFLAiq53bu+aYGXLAkbhXVTk5RuzvpyutR&#10;so2OHH3W61DM7qu9Occ4HepHWWZCseMe9Vo3JyGOCvBFW9UKoixbSLPBwMcmlb5ajikWKRgTyMcD&#10;vTbiWRTukQKh6EUoSTQqck437EhZiuVOCDVaWZo5x5KYU9WP9KsQMPsxlxuXPIzVK7k3Sjg7SMnn&#10;AWhs551Odvl6Ec7yQ3G45JfnnuKujTnuoJJHc8fNsz0FQRB9Qto45MJJAfvHqQKu2sxY+ez7SG2F&#10;B3XHH4VyubS8zGEUp7bmbaJImFXOD3NPmulMyBh90Grcd4iBYtnzxg1XkgWe4DMVV8ZDDpzWdLSr&#10;KVtA5nF3/Az5GXOVGUJNQpBH55kIz6CtVtMuJrlxEmQF5x0zWLqDyRW8gUEN0z6V3xmpq44zuueS&#10;JbXy5Uk2feDEEVVvFiZSsY2urYJ9RU2mILOMEnqMnPrUF4y3Dl416j7o6mhu6JnJyp6EsEhl2W7O&#10;AqLmplAwwViSRjNU7SyDIGZ2V+gXvV02725CquVPf0qUiKcHuzVsH3qRkZA6HvUN9vhjzEf9Zxiq&#10;0ExRq3ItQsxIrtDxGNw474xWddWidVTVJXM4G4mXe4JCAZPpUssAmtxIvJp634cIrpsRjgjGM1ZW&#10;eEv5AiZdp4FSqrSVkQq7StYz5WkhvDs4weCKUkSgh+c9atXEskkTBkCH09s1V2eU2842emelaxlf&#10;V7mtKonuQH90jx46nimBtv0qSXdONifeHY+lOms3RZJEGYo8Bj7mnzWl6lKSUirJbRY3hBSo4A44&#10;xU1vFJIOEJQnGcVXuIWgbngdjWl09CpSS1Q+SFLgAsMkVGI44vuioobg5Gev86sSqJE3L+NAozjN&#10;c0RTGtzG0cnfoapfYDG5BkYjPQmrEEmflPUVOw8xM9xTKspajYUXYR2FUri1kWbej4Q+1WlfGfbq&#10;KlADxnOMUDaTRTRMck7jUV3AxQtCBnuKmdWhkwenak34YY6GjYW6synC8rL5bcD1qc26MuV4YD86&#10;LiEqfMj6dxRFLvHuOtHmSv5WVAzq2DGwweKsG381cyE5PTHapnw20jrn+lRhhnGaYkrNplZpFhlC&#10;S5Az94DPFNSYyMyxk7Om6rhUSjacH61VI8pipHFAWsyGWFoPnLZX19KvaTKr3kahgT1xTVKuu1hl&#10;TU2mwCPUUIXgg4NOOrRlVVoNo09fJ+ygAZNct5yluozXU642IVPpXMy2MExMgTk9QK1q7oxwyfI2&#10;jNZDO20AFz09uasul5hR+6AX60tjFgGVu/A+lWZG3MF/OsTToRRReVE0sh3SP3qs8MglWSIgP3z0&#10;NWg4kcoegFMLYbiovqDYyOK+Z8b4eemB0qcwxx4iX5jn5mPUn1qWEFI89zULuBIWHXOBRqxrRXIx&#10;uhZyqO654x2qW3Sa7lC+U0Sj7zH09qc7FUAHU1egBgtSzfebmnLRWFFJsrXlrGYdkahSo4IqC1ne&#10;34NvIx9VHFSvK2T70+NmVAB1NKNwlLUaoe9f50McK/eBPLH0+lQXm1ZikK7U4BAq8zeXF16fqaqW&#10;4zK0h6L0pob0VgE6g48twB04607Zuiaade2EX0pdxeUEUl++AsQ696a3BPqVYpWiO7YzKeBip/te&#10;c/uJCT93I4qcBI7fy9uZB39KWDc7quMiluIa9kFs/NkO6ZufpVeB/IRso5YnqB1q1qMxDrEnWp1A&#10;SNVPUCm3YqW9kVo5Hn+REZc9WI6U69tdhjjiXB9av2ahtzHtzULyZcsTnJqXLUfQqpN5abTG4Ydc&#10;LmngNeOqBWWIdc8bqvx9hT3IRWI6KMVKm27DUTFmiEVyBGPl7irQuI1dQSSPoaLUebds5HAq6yqW&#10;xtH5Vo2T5kap9qjLMCEHQVSI8q5AIPljvWu2IbY4I+lQwAGYtgetTzWKfQhW7VlO3cfbac1I1sv2&#10;dpZshz0GelXpZFO0bB16AVV1FyY1UdaSbbHtqJFLFHbKhGGQdfXNI0isQM5J6CpbSILbbnGSeeaj&#10;wrTgDiq6CeiG3sJit1csSzdu2KisZVRckgH3NWNTkEjrEo6DFSW9tCVXfGD9aa0QNa6A9w4+VTlj&#10;0qlch0k2u27dWg6IsgCKFHtVFgJrxQxyAaUe4nsWoxtRV9qEy021CM+p7U97aPG45BHvT7GJQZGx&#10;wATmhsrqkZ8hZ7z5+ucVqHAUd8CqCxGaXdz1zmp1tXXI85/m7ZpsEIksn7wxrkDqaZY/612Iqdis&#10;Nqyjio7SJpASp60A+iJ2faCajaQmLJQhD/F61MlowTMj7sfrVu+jRdPRRjmlfU0SvqZ9inJGOtST&#10;kbvQVFFDPHjYyke4qXyZZZBvxgcnbTuSiG4YMFwCM+orWt7R5INyjgDjI61UvQJBCiABs4Fa1qxg&#10;gEOTKSOQOgrGtU5EiKkuR3RStikVwJHPfgCqtzJ5+qEqOKvRQZuXcA7QPTpVIDbqTSEAkcgepqoz&#10;uroqUrwLU0EiQkupA6VWSEF9kp2EjPNWbi6YuuYcKRyCc8+tXp5xqsMThI42jUJ061nzv0IjJPcz&#10;YLcWsoYNuUnqKuzwsFkePBVGBNV47a5t2AZQ6g8Ac1fl86W2nEabcLyPaoc3a0tfMm6sZyTwyXCi&#10;VS4PGK0LGaBVlSOFvm+Ue1QLH5GmHMYDMMA9xVjRmCIyAEkLnce5rLExtFuCLaXMiC5jhMm2d9oU&#10;DgdzWXIVN0mzO0HjNbwFol8bifO0DoRncfSql/bwyarbvbY8pmGVHanh5tWdjLmcZaldHKSBh2q0&#10;888RaRh8pHapL6ISX9wsKYCDt0NOmkeXRYYYFHH+sB6mta001oVOomrophXYtJDGWYj04FXLSDcA&#10;ZQwccgEcVQmmm/0eC2Dbo15wKsPqc5RI9u2UkDHrXNJuOzMXKSEe1h+0Tl1G/dkE9BUJJmYlPmOe&#10;1T3VlIuJbiQ7mPT0qjBcGzeR2U4BOMCnRqJavp+pdN8utjat5DaxSO7DBXlPWpftq2V9A8j/ALth&#10;u2jsMcCs2ykN8i4Vm3v8+VICqvJ/POKbrFiZC16rHzSc/UV28qfzOjl5rsfcXBvJWaRi248Zqkyl&#10;Dgn5RVJNXt4ygk3K3QjaeKmMx1GdYrYsFP3nxjA9qbgk1LsCSbVieJit0MntV+c7oeOtYssA0653&#10;h3aLo245xVhdVswcNcJ+daWuWrK6Yg53KTU2lQrcT+W8mzrg+9UktX1WcmN2SDsRwWpmJdGuvKuy&#10;6x9Y5XGAfbNJu65U9SWmrM17mNra48l+GH61NMYYVWcqGZhtx7+tVvt1tqtkziZDLCMkg84pEgmu&#10;LQyj5di/KG71wyi5u0lqiEnJ6GpZzbWVulRTlpJ5HUljjFVNFmN1cwKzYO7ay56GtW8tmtHklQcZ&#10;4xVyn765law5T1VyrGjR5EiEFwCR7U8qttaSywyEhuAD1FUVupQIXm5bOPl9zU8pSObY2SG7e9Yc&#10;0nJyOWpzSdzNm8yaZS3G7+LNXreMtCFY5+ajUVCRQMU2tLwoAqp50nmm0U+XIBkE960jG6skXCGi&#10;0LiW/kMWUfPkjd6ioZgEf5S2T15701LqVRsk+ZwcVBJMVizHGzueoB6UQULprTvc1Uab2Wo++8ye&#10;zjIkA2HsOWrCaC4l1HzSGk29UxmrSSXKzA3MToiHeCfrW5a3Kxk38rqm8AIhHOK2U01dHFLVNz3M&#10;uwkjurtYmDKOSNp9Kti9WaIK7OVRySrHrjpT0ht4rlJ4ztV3JOe3qKj+zW63ksgk3rIeFUdKbaNK&#10;U1GmlfUgl1F5FfeCu7gHHQUWbi2sRM9yfMYEhT2OeKtyWKylndCqbcAHg5qrHpyFV807wDlc+lKy&#10;cbkSpWjzPUoTXl1I7y7NyHqwHWo5I7gypuPyPyK35Hjt0VQq/OOmOKorA3mmR5MqOgqFrozKCUlY&#10;bbwNbgyF87O3rS24j1lpPOjQx529OQfY1ciSK4Yow+T+dSWunpZTOYj+7fnB7GtY26Hbh4Xem3VG&#10;bHojWmJQ3zIeDW6t8RpJjY5JYZx1zVK5cxvySTjhfWrNrGk1upWPbJnDKT1965q1O8miJx9nJpDM&#10;B8EcEVNDbmSQquMirUkC7FDYRuhqXy4YriLyXyWHIzWdKbhe246UuVu25mSs0MvlMMZIB/Orlvp4&#10;kldnIEXapdWgT7VbueASC30FVNSvN0arECsY4BFbSqznFKGl+vY7XUtDnYt5GIQywnI9RS+R5lkV&#10;/iWnNKzWKtFDuRQGdyOM1ZstUs/M8iWANOV4OciknKNS71srGSrRc+Z7bGXBGgfG0YNPu4FlT5iR&#10;tHBqe7OLgnAGfQVAZt7MjAYFdLSnHVHRaMo8rMuKNJDlZQcHBBNWo9ShsQsKplzkfL6ZqObTomCz&#10;WpIk3bio6EVQMKeY8vIbOOa4JwSur6HmO8NEa8d0b2YKsh+mKWSCHcZJF+b1xTdPtxCRIGBJHPtW&#10;iyxO4YnAI/WuujBQjtY76UbQu1Yhs5I3X5GB+lMu7OMFpgvzMMZFZ1xdiG9/dxkFeQV7j3q8lxcX&#10;dtkAbG49xVcyasyXVUk4tFNYURS7g5HO6rUjx3uncYY7gOKiVWSQRuhEZ46UxUltmCRx7o1OSRSi&#10;rGa091FOW2mybcSmJx8ysOh9qma0E9qIpTkN1I4zRPcR3cnmwkh4WAarkKgWjxk8l8r7CqWj0Cmo&#10;qTitmZVzewxypAqsJVYAnHBFX0shHG+oLOWKjDw+3qKqX1pJIojwDKPmDeoqB5Z9oBzhcAgVjW1j&#10;Y55pwq8xtW8NtcQSTMw4HI9fSoLkiMPGFUFlAHHPSpdKD216shgLRD5cE+vel1QCWeR48KckbfUV&#10;NJ810jX2bcfMi0/UjbW0iHG5hyxrn/LkkMzPyHkPBq0UeSRYcHPtVySIW1lLvX94BxmtaSaZjTg3&#10;dX0Rg3EpQEBSsbELuNNtDE91JkHdwEPYU+RppSIJwpUngAU9Vktpn2xjG3qPWtr9UTrHboQvBNPP&#10;8j/MGwcdq1reNp4081jhRgn+9TdPhiFu8qBvMc85/nUixsj7Q5C9hSV9zfDppt2Ks6/ZZdpOVP3T&#10;XRaVFZx2Rnu5FLJysfXdzWeUSaIxuAT2p/lotvbb+wf+dOoueNjomuXUTUtRS/v48QqsUfAAHWlk&#10;NwJoZxhVUfMCPwFUZo8SLIkihD055prG5uFBil+UqSzN149KxhGKdlsjhc1zNt3L08qROS0oYY5q&#10;va2lzqExEZG3k7j0qrOHiuVtYyHYjLt1zmtS3mjttIeMuAZG2bx247fnWi01M3iZdBmiBLe6u1vi&#10;DMR8npx1FLLPdiOdYIh5Dn5mPtVC9ZBFE4kBYDYzDv6fpUUF/cxJJCW3J15rGoveuyadZxRrJqav&#10;p0cMZ2TKx8we3as6a7e9uFiZgdvB4qzbRxLFHeOAQFLMVPNVrqB4bppEAdXG4OO+adNJarYmrVc9&#10;xPPihuY7dEVl3Dd9KWRlhmfBOM9KdaRQOg8wgPn5ic0txD5Nys0Uiyo3DJ6VqqiYUpyi/dZQmmjE&#10;u6Js+oq3DIJYxg8jtWVKn71iPuBsn1qdHPngW+4qT37VSnd2Z108Wr+8X5gNu8EBh61FHMDjnipm&#10;sppG3FQ0ajccfzqlPAbbMkYYp3Udqta6HVCoprmiaEqCWMA9McH0rOYNE5VvwqSC8JjxtbOOMimP&#10;G0rb9x3jsaaLequiaJs8HoarTwmFtydKQSqj7CQG9DUzb7iLajAD+9RsHxIjSTcUPvyKdNFkeYn4&#10;iqzpJARu6j06GrEcw27u3ensTF3umMifJxnmklUPlT1HQ02QEOWVSFNKnzsMnmkPyZEjGNsNWlpp&#10;3XagdKzrpsHCqWYelXNFO69X6VUd0Y1naDRe18nylFc+rFGJzgV0GsFZCqscD1/Cuck53KDnBrSr&#10;uZ4bSHzFyI0CjoBUO7+HPzsemO1OJBIDHA7mnh180kYJxgVg2VuKsQTJpEi3N071YjKlMYy1OncR&#10;x443HisrvYdivNLtyq9MYqvApkkLHotRTSMz7V9cVdjjEUIWtlohN3EjHm3KqOmauzMWTpxniq0J&#10;REZieX+UfSpIG3SFD0WomERrpnav51LGozuPRamWNSSTVeeVUyq9uv1oTurDtrciupQwCDoKcE8u&#10;JVPU8moLbE12Afur8xNXABI5YnjNN6MNyONVQ7j25NRRgTXJlI4Tk0s02xDjuelSW8RFrknlzn8K&#10;b0QIj5Z8nvVm2OwMxHQcUioFjLH8Khml8q3ODy1EVcErMZjztQLNyFGamdyWwOpqK0XbFvPV+fwq&#10;RQd+R17U92KTNFIvLthz14NVH/1u09BT5JGMsdsD0GT9aljty8h5rKWm5e+hJAAWyTwozUF5Nsix&#10;nrzU8wEMfl/xMefpWZcuJZQg9adNfaHeyLdipjt93d+anQMzYx1oACoi+gp6vtglbuflWrYhWXzR&#10;g9KmsJRAkytGGEg2gntTYV2xhW+8RmpJIxFxngCsm9bDt1Id+ZT7Cqk7F3AJ4JwKlVsFqhjfzrvY&#10;BwvNa2F0LztthC+gplinmXQJ6ClkUkHimrmICRSQE9O9D2shv4iGUH+0WB6Zq+q4UVCwEzrL3PWr&#10;ZjPlb+MClfTUaW5VkPLkdhVS0G65Zv7oqeeXELY7morPIidu7cU1oiWWZZCwCg1KjCGylPduM1XV&#10;WzyKtzRn7BtZjycr7VIK+5VtD8uMVZB+Y+1MtoyoAIqfYvzAkAkd6d9Co6Io3f8AqACepq7pieXG&#10;Cw6jjNOijt0uUFx88eDwK2LyeCWziaMbWz93HQCs3WvJQSJU7VErGdJgbc9CcUl+Vk2RA9B0qGXd&#10;LyD93kVDGWklZ26521qa83Q0bK2SUYaTaRwBjrV2CwKwTF1IYHjPpWdFIUJKnFbWnaktwrwSgtK5&#10;xmuHFSrQu47fkZtyjK/QwZUxcxg9jV2FmBKqfvcVHqEQi1JU74zTlYBhXTSn7Wmp9zZJNalq1Zlm&#10;dYwWzwfepdVt4JpLeSFAJ2X51A71SXUBbRlURtzH5m9Kq218z3qy4JQMN30rOalb3Tlbd0TvERJs&#10;kXBXqDS7Nka7QQO+Kku7gXGpSsowrdKhS6RZwrHCdDROSlA1Ti469Rq3ZtZnVsuGHANaVtdp9nMg&#10;GIvL27e+c9Kzb9IQYnR93HJpto/nJMsfSMBjWFK8pWkc6jrZl+6uPNsCzIUOcEEVBZk4yDxtP9KS&#10;9nVrEIDz3p9moWOTHZK7VH3bM62k1Y0I4oLqwa3J+fcHyf1rMvLVbWVZ7fJRSMgHPNXdOUPdgsQq&#10;KMkk9KZqVx5TNEnBxuUgcEVzTtBvS5jN8uliG5vEls48K0cgPJI608tHaODvZotgOcetMP8ApEGX&#10;HzEdDUc6JGJMk5+4M0Si/iMpwUdUTxtHBMJEOXPUHsKYssc16mEZmQ5UKMnNSfZPNmhKbt5UZI70&#10;+1YaXeSzxqHkwFCMPXrUVG7WjuKybTaLBgM255FYbBwH4NQLaNvdiBtbkA9q0pZZtUX91GqyKuWX&#10;OKxba6le4aF+TnAxUU3KL7PqbNuE0kau1LPT2UAeZIABjsOv+fpUF4A9gSO1JckvdvGgJCjAp0o/&#10;0A5GMjvXemdUNV6mVbxRNHkxqfqKswxojZRQPpVa0PyYq3GcGnJBHoVrmFTIwYAgt0pzabZ4z5Cc&#10;+1NlJZnJPIq0GzCD7U+hUQtkWGVNgAA7VrXT2+pxGyukUqoyeOtZMJBP0NT3O3zTLux8nJrnrU0/&#10;e6oU7ct2ZcWlw200v2aFdijLFeMipYoRKuJJmWInkbqs2Mayq6PkNJyefyrPNu8c0kE24IrYGDzX&#10;LGcvaST1sckk467liTT7fTb/AHR3BYEblI6/jV2G4Mmkuhfe7MRk88VkW8zPKFjjBVRht3er6z+U&#10;jrLbqF9qJTfYxd+VXWwywxAFkmiD8kA+mDVfUke9uzPvMag5AXtVm+uSLKEn5VIBbaOarJJiL5tx&#10;B9q3jT0stDSNNE80sssECnBaIfeb+dZd/HLczxSecgk6K6HpWtFIsqjb9Kp3djb+YNpKsxyfSq/h&#10;pO5rONqaaKtqXmj4f96pKljWjZ2wgwknzepNV5ki05VjhO+V/mYZzz61PDfwuP34aNx2xWcakU2p&#10;LcihLlbUvvKV8l094yRspgxko1QXZGpXcTR/ugnBHPNaU0iNKk0f3G461BYWazSvcYwFdto966eS&#10;MfhRc6fPJW1HzEQokXlFlA3bQKhtJJbzDWsYUFjgY6YrRSQtBIWXa+0j8arW8IiKuFO48cE1nLQ5&#10;MRS5bO4G8uIWKXkJ2k4zVI6vAZmCxsu3ggirskrSSbCQwBGS3rWjBaWQzPc2iybhycVg3y6pGCTl&#10;H3TnhcJc7sqxOPyqva7922RyBk4HvXWy/Y4NP82O1iUum5dgH61k2hS7UwxxEzA7vqKqNVPoXGSW&#10;yM3zjFcbMk5q2L8l1QsRj1FRzWpeXfjBU45p6QwsQZVBOMA4rSNRNpGtOXK9HYJp5ZGaRVAAHp1p&#10;9teZwwOMHrS7SGVFBINVo7SMXbKxIIORg9a6LXWh1zTdrHQ3EyOiupySuayWuZraZJ0+YZ4q5a2a&#10;SYEbknOME5xVqa3hs4TDOgJf7ue1edOmr2OSa5XoaUCw6zFBFPJ5TqGcsPwrBuo3t4ZVUGRVbAYD&#10;tUkEu+6QW0gjKA5J6H2pzu5trgAnHTirpSdOnd9WdEaqUbIW2vZrWyjhZFeNyTtPrWoP7LudPKlI&#10;7eeMHBAxg+1cnLcNFGxYkFPu02a5lvxFEsZxgMStDpq1+pxOoleLRuNFLNgIMkck54Ap9vaW9zKf&#10;JkDPH99SetV7S4jupzAsjKoTnBxmqrNJpVwRCMZOVY/yp0ublsWqzS5EWI762F0wePy5EYqcdDWT&#10;MjHWNikGJm3H29qrmZwXnc5JfP1NWJGMhM8aFX4OPw6UlSXOm9gp6Wk3oaquiyGNPXpU5wI23Vkx&#10;rK6SXO1txx8g9quW4kunUzKUQfwmuw9KlU9omrENxAssLSRnLkdRTrOfyEFuVIGMg9s1NNCLSXKj&#10;903b0NVWniZtqlvypSStdEySTuty7OzGBWGN1Q2rSFLjzRgDG36Vn3EhVyjZKgZGO1W1fFszMx3h&#10;Fzx2pKS3M3Pmd0FnbwrKXAGWzu9+acESCYlySWbAPYCooyY5Sqj5mAwPSpX8uJvnkJc9QeQKmS90&#10;KkV7O+wM6zXbtgHI4/CqEysrEhSGkGSpHapYmfaypztJwaeZp4I3eWPJIGPYVDvY5nLRRbLMQkjt&#10;45S/BYAD15qLUr+Ge3thDEY50ysjdm96kR5b+8gQIqRAGTbntjtWffjLs2eM54qKEU/KxcWu+hYg&#10;WJZmZ5cbgDUV5cwSeYoP8YAB70+20/7XAkm/a/qfSsq8Um48uIFnJBLemO9bx+JtGcm4ybsX5VSW&#10;NSijcKbHYy3MyMmNoPPuaLC1V1fMxDcAAmr9sjWgKO485ugHY9qU6q5dNy51E43W5RcNBKVYYwcG&#10;lcZ5FPvIZBJ++xk8nBqlJeYIRELMOw9K3i7o7IyTVy5G2QD371bu4idLjuQBtXIJ+pNZUUrPukCk&#10;KOgND3r3EEds2VVT09e9ZVJW0Ry1cVHlaW4iJFcONvHHPPFOZZRbrI67QQcqOMAcVFYoDI3l9B2p&#10;davZIBFaIp3NGCR6VNktTzopNNsxJtSNo8wHMjoAp9KuWjPPYi3kYkct/KsK5Hm3e76ZHpitfSZ4&#10;5L8Kx+UrtB96dS8adyYr3h8SSPHNaMA2wBsn0qW5geMvG3O0AFh3Jq9qsD6eUBwGlHy49KzJHlMw&#10;di3lgDnNYRm6iTehoo8raLtpKiWaQyHO1xlT/EKas0xuJrPdyjZTP930rMgZ5rlVLbhu25/WreqR&#10;SWF3bXMr/O6/MP8AZ7H8q2d0kHJem5eYjSSRzvDMwSQ/cPY+1SG1lkZJonMZB5x/hTryzL26SM28&#10;Nyje9Q2txI4fnYy8FT0Jo1j8w5eW0ipdNKl3NFkblOeKS2unhGcgBjgn2plwrzXQZFbzScbQPvVD&#10;LEyO7dk4xnvTirszfU6Kz1BxEGc/NITuHTgcY/z61m3d/JDK9qT8uflb2qBJzgoCAyqFH1qvLKr3&#10;I3Hngrn6Vo9rLQu9kjThuVijwzD2z6UefiTcpyprNtJ1iuPKmXKZ+Qn+E+lX1wVKgHAP5VEJu9pH&#10;RRrOLs3oWWiiuPnAG7vRHlPl7VXRjBk1YEqygMOCe1bnoeY+VEudqP0OapGH7PJtOcDpVrOJEz0q&#10;SeNZY+OWFHkK17tFIXBU7SMg0NCUPmKx2E/lTCMHnqKmjkwNvUHqKYLUaSAMirmjlX1FW6NtOQO9&#10;UZIynzD7h/SrugjOok/7NOG6Mq7/AHbLXiFRhR7isOPZJkYww71veISAVz61zjgpyv51pV3M8M/c&#10;OW1O+e7k2RkiIfrUunagYBsmJIA+U1X6H/VA/jS5GM+WPzo5NLHL7R3udLBqllGm5phkDOK53UtX&#10;nu7jdGSsafdFMMZZc4Qe26jyT5LLtTJ77qlUrO5UqzkrGlpV7DL888gUrzg9zWhPqlqAT5oOB0Fc&#10;0kDquNqn3zTjEw7J/wB9U/ZjVV7DZ7+4uLrzhIygH5VB4ArotN1OBwGmkCNjBzXPQQtjH7vr3arB&#10;tpO3kn/gVDp3RMajTOludZtIYnKSB2HQDvXNLqtw12ZJCdpPQdqY1vN/cQ/RqgfzIzgwj8DSVOw3&#10;WbOqtbmEWu/zFDPx16Cor3U47ey/cyBpW4AHb3rl/Pf/AJ54FK0rKR8gORmj2ZXttCxbXk6TZkkZ&#10;lJ5zXXw3ts9khMyA9MZ7VxQmb/nhThK/aA0Sp3FCtynS6zq6QQLDbMGfH3h2rKsL95pVhnbO7jJ7&#10;VQEjEgGA0BXErN5JI6daahZWB1Xe52L3NvGwTzVx0HNZGs6qQv2ezfH95xWWqyv/AMsW/OplhbqY&#10;D+YoVMJVrqxd0PVGS5C3j59HbtXU215aCUZuYwp6nNcVsH/PBv0pjYH/ACxcVM6PMVCvyl/Xdblm&#10;vGjtX/doeWHerOh3q3jZkYK6juetZVnbC4aRFjIYjOW4qujRwuU+bcDjKimoaWRKqu92dw9zCmd0&#10;qAj3rmNX1q4lnEdo5SKM9R3NVlw4ztkP4U7FuPvBx9VoVPuOVbmOk0nXku4oxdsElTqfWrs2q27K&#10;0pmUgds1xbtCwAh3Fs84HapvLjx92X/vg0vYq9yliHYdc67dNeZj4iB4FdLo00c8LXDOoY8YJxXM&#10;i3hbnJX6qaUeTGMCUr+BFU4X2FGtZ6nXXepwRwP84+Xrz1rlm8TX32wEL/o4ONntUJ8hvvT/AJ05&#10;Y7X/AJ7JR7MUqzfU6ywvI7qASB1AA6E4q1qF/DaabvMik9doPJrjgkUYwJto+uKQxpIMGcMPdqn2&#10;TZft9LD7fxFNLdYmXEZPHtXWwhDErZAB6c1x4soz0dfzqVkmVMCc4UcfNTdO5Matt9TptV1OHTLM&#10;yEgv/CvrWHpniuW5nFvfYEbn5G9KyhDJdwh5H3fU0T6cFljA4IFL2Y3Wbd0ehJIrbTkYPSqup6hb&#10;28qedMIgeBkVyiRXaqNszgDpzTZrKe4bdKxc+9L2TLde6sjrrK5tHkR3lW4Zh8oB2498V0Ntp/mR&#10;bpJVEYHzHPSvPNKT+z58yRb42wGHoK6LVGZ9NWW0kl+YnhTxz61yyhOE1d7mTqvoVfEOvQ6RmK3+&#10;eRjwD2HvTNA1lNRtmU4EwbJWsG40i4kbzbiNzn+JhSW9jJaSeZDlGHcV1cl1oUqz5r9DvVYKQD19&#10;KyNQ1mLSZVkMhDk8AGsY3+pBg3mtkVkTwSXtw5lyzjk5qZUebcqpWUlZHrcDQatpcV0rKXUD5hVK&#10;VDDLg/nXKeFr+fTbkWjMfs8xC89j2rpvFJlj0VZYWIdn259u9cEVPD1VT+zJ6eR0wqqULvdGLeeK&#10;rK0v/shG8E4Zx0FbGnmIocYKkEqRXnkOkRTXO64ZwpOSR1r0vwRDaxJNBGjTDHyu3JTjpXXWSgrH&#10;Kq978xNYxxtA73W7fztPash5V85Y8Zy20Gt+6klu7hoLeECOMbcDA5NUodHaxLfui8gJZmY5GT0A&#10;rh9pdcqBzXTYga4t4mZGQtgYGPWpdMKtOxC7d6lTkUsUltG5F8hWMtkMnJNT6l4o0/TWTTbBRHJ5&#10;irKzDORnnnv3rppXl1LU4pasp3FxBOJIo5UaVDhlB5q7pp32846kKBmvN9ShutL8UXE1u5wJdwB7&#10;g84r0bwrdW99YT3MytDEpVXZuhY9h/nvXRKLSKjWUr30CRGU4B5PHFMxLOJLjesgtRtKDn5awfE/&#10;iNLRJrWyVjMTgsew9q5/wjr11ZauI7hyYZwUfdz1qJU3KLCdWLdkeixS+dcQvICuSMgUk0cj+ZFh&#10;TubhqnmltYL6C3kcJuQug9eDzWHrWvQWVpI8DeZImMgHHWpcbpXKk48t5G7dTNZWcZiYhj8v41U/&#10;eM8t6cSAcIvr71T8L6k/iHST50eHjkIYntgcH9avTyLZuIQvyAcn61g6Ki79zJyuk2xdPu5JXdS3&#10;lZGDjrU8FtElysyMdynLg9zms6ZEtPKLzbFmbIk7AZ6VuWsFvIk1xFKHdE4APDe9Q3Lmugc5KSLz&#10;tptvamRV3XBGS2e9ZN1NNOhwoKheMU2dGaJ2jibDLngVUS6ZLYrHEHnJCqJGwDWdD3Z+0m9+5o5p&#10;VOZ7EFmSQ2eoOKtZ28+napI9OeNPMLoHZsMmehqRCbWVXljDY5wehGK7Z1YpXRcq8Yx5lqQmzkNo&#10;1w2AW5VfaoopCbdTj61U1PXjAwdgSh446CrmlxNqMC+SRjaW/CppTm4uUx0ard3IWEnftXkk9Kbq&#10;EUyqCwIU9a0Ge0sI/OUndkYUjJzWbqet2t9aOIZ1MkTAOufWs5VXKfJFaMida8uToTC43RIirsYL&#10;gkdTVV7VZZkBd1LN1zUsBE9upAycdafCY0maScZCjj61tyKKempskvUkjtDaTPCeVKkhvWi9uCZ1&#10;by+H7elXJWW7igeMgqSWLZ421XvWt1jEiyEsD+dedCe3tHq/0E6d22thGj/fRrIgA2jGfpVNBhpF&#10;znB4q5qtwftbtwfKI2n04qitzFPdF4mUhhyAc813wUlPXbuCtyosQHa5O0EYqO7AnibGVdeRU8SD&#10;B9cZ5qMyHy3BA5PX2oqJX9egPRWKlvpyyP8AamLM4ACqKW6QrHtkTDZ7irFnM25sMAB0Apbq8W4j&#10;Mci/P0BxUU1UjpJaEKKhCzKpaIW0cSqV/iGasaZJHHa7GcBizcfjWfeXKKgB/wBYmOB3NVbe1kn1&#10;Asz4RGBwK25uiM4V2qloq/Q6FYgWJc4XqBVU3MaXLRZDKD6VHFfO6OrDJDELj0qjKGWY45LfNUyF&#10;iKsZJOJeu7ZLiQzQ/Jh12g8bsU271O78ryRDsYjHrWtJYw3tiiyLhgMgg4INUvIESkMcvjljRbsb&#10;zoveLtcyp7s2mmiFjvdwO/Slt5zbOsm8gNwMDketSX8cMzKAAVA24FV0cTKwX5mTg0nGy2OG3JdE&#10;pldXlQMWjzuT3q2kKzwAo3ufUVDEkZgXj94Tz9KZpkjRXHkOclicGoUVe5V4vc0rRxl3boiELn1q&#10;v9leYRTowznaQe9SqAVfPUHj0PvUU5b7MqISDjdSg5xem7NItxt5mlZf6LeASjaD1NVb+4/tPV9i&#10;Z2Lxz6VHY3DyhVf5jnGDU19aSWd154UruWlWTveS1Rda2kkMfT3DAQMMjLA1KrxRqscjgPITx3ql&#10;AzieNyx5kAwD2Jq3rMCSXkd2h+6wVB7DvTs5RV1qYSny9NRmvW4SOzMSAtMTHj19Ku6NotrytzMS&#10;yL9xDgCm6q6mOAI6AxrkE9QaxdPv1XUQsdwzFm+b0NYUlJUbN6l1rc1xdTim0vUs2a70ByPXFaF1&#10;KtwkNztGGXBVvWm6w8v2hJI1BAHzZqqk/m7iw4I2gelddGKceZFUqfN763FltU3qGUAdce9JbL80&#10;sAyZOqk/lU0tr593bs0nyouXAPUVFayo91IwcfIhAFObUYsPaxd4xWg0mXTdPWaZ2K7sMAORV+xu&#10;PtkStGC2ehA61GY5LyEx/K67dxGe1SRP/YkMcPyJDIwyVHzYPesXXSWgo1vY2S1RfmhLw7WX5hWW&#10;sCKXYKAT2q28strfeW0vmwscBvSo58LLlfutWtJ88dTsi41Y3Kr2a3DIjKSuMHHellSUCWMDHAKn&#10;HoTU6yFOR1qW1/fCXcOuMVUYcuhm6KTWpRtDzvbJc8HJq1JaRSuZWwTjH40wwlZSFHOe1OJUlwz4&#10;EY3H3oaSWpTjBK0irJYm3lDqcADn6VBBK97ujbOHU4FXItSg1BJPKBKR7lcn6VmQN5lzGY3wqDHy&#10;8EUm9NDiqSjpybMHuvs6RKCd4G0fyq5Po2Y0uJThn6Amo2sNl5GGcEh8ktV+8imbY6Euo7DtWEPd&#10;91aF4em1cpWYn87O8CNUAKjuRWbIBO8pBIdV+XbxzT7t7uyu/OMbqhbn6Gq7TLFLJjJDSDkVtCb5&#10;Loxqyd0n0ZJZPMHGUIYDgnvV14ZblYZz98SYIHrmrAVJgJIeMDlSOlQQSS/2gQoO3GR6ZrKSuk4l&#10;8kXH3WS6nZSTSKyXLCYLgqACKq29qltLulcM2OfejUjdQgzM6lgMjFVIZje2e7PzrglvWtoaKyIe&#10;IcFyxL2rRxwnEJEZA3JzwR6VzlvdyXFw+7/WKOB61fu5Tf2sQRsuoIBqjoVtI3iOO3lADSKSGPQY&#10;71pyqxzRd5K+x1Ph/TbJ4ngvCVnmTKt0Kn0qG9eJru9mmhKzhwImHQrjGK3ZRa2kck6bWm6A+/t6&#10;Vymtz3M8cd15S+TkgFT1I9a5tnZHXKpGMbRWxU8QaJHYLDNb5PmJ8/Pf1x2qHTNPH2R2HLOpHHbB&#10;/wDrVJPfS3dm8t46o+MBc03Tb5rCxm3Rlhk+W/qTTxHtPZrk3Oemoyn7xU1DVprieBZyG8tfLU1S&#10;e6kt7hFLb4pD8w7rWfqF1m5yvRXyR70ySQ3eoF4zgEcZ7cVtyxcbWM23zaE892vWPKNu+YD1q/ht&#10;Rt4z9paSReArdqxEEty4jWPLH07112ieFbkJ9pMiqVXeI26470JJLUIyeqsWraCUWsCSMSp4+hpl&#10;xZtFPIjnacfN/SrbTCBjFKuD2A/SmX8sj7JJl370xx2qZaOx2Xi17uxnwylWWOIASuCC7elZ+pJJ&#10;EArgqyscg9zWxYW0b3ibfuEEfN2qz4iihltSFi/0iLIJ/vc9KcZKLt3JdJKm77nJbs+a+4jPA+tR&#10;3P7mVQeSFH4U+yglmVgwODKMew70/UlEN6dy5B4ra2hz8vu3IwzTRtJJ1yBmtK0nMsGxj+8TqfUe&#10;tQ29pJJ5kBG0gBgD3ptsGilG4EH3rnmuo5RkkmzTILfI3UjIqAkxSLVmFZJwdmNwGVB/lUTLMSA8&#10;QDZ61vB+6ehQd4EpkHmKCfpU8ZG/k0RQQsAj85zk+9V7vz4JAETd3z61W5ttcW8jUDzAcetV4nHU&#10;HNN/e3LBZAVQdvWpJbXy4y8YOB1UULsyfNDzMBhSevrWhokezUG9Ctc2bxSxGx8g8cV0PhrzXu2e&#10;Q9V4HpVx+JGVeV6bLPiMZdcnjNYPltjjBHpW14nkWNkLHA3Yrm5bl3YJAc98+lVV+InDW5DhzKx7&#10;0eYfWoKM1Rw3LHnN60vnP6mq+TQGIoDQs+c/qaFlbd1NV91G40BcseawPBpRO/8AeNV80ZoAs/aH&#10;/vGg3DnuarbqXdQGhP5zepoEretQbqNxoAsi4cdzSi5f1NV/4c03dRcZbFw5ONxpftLg8MaqZozR&#10;cLl0Xkg/iNKL6T+8ao5NLk07sWhe+3y/3j+dBvpT/Eao5NLk0XYFv7ZLzhyM0LdMpzmqm40bjRcZ&#10;ojUJR3pf7QkPXms7dRvOMUXYtDSS9b5j0IqQatN0J/SsoPigNzRdj0Nf+1X6nFL/AGoT1UflWawU&#10;IpGc96b3o5mFjUOpgnJRfypH1INjMa8e1ZW6jeKLhoah1BWwDEhGc9KkXUY/+eKflWPvFLvFFw0N&#10;1dUjAx5a/lSf2hCW/wBUtYe8etKHAOc07gkba6hFH/yyXINTPqkEz73iXOa58uCc5o3j1pXGzpW1&#10;O3kGNm36HFW9PutNMpN3NKqAZAVjk1yAf3pRIfWhu6sKx6A1zoFwfKt5biN2GFZnJwa6DQjNYQXF&#10;pIVePhiWOc8dq87HhnVjYx3awkq/IXuBXW+H5nm0wnU3eKKFSjtnByPeuSr70bQdykrfEZ+qa+bu&#10;6dTO0aKcBABgVRF8T0ufzArC1S4glv5DartiBIXnOaqeY698V1QslaxNjp2vZR92ZD9RS204MjO0&#10;yK7dcr/9euZ85/WlM7DGDVXQ7HYedg5WeIkcj5cf1ro7Z7nXrCzso5I2kWQqc9M9jXloupB/Ea6P&#10;wb4h/srxDbSXDZgZxu56Hsf1rOsrx5ktVsXT3s9mdjfaC2l6kbK6eIuFD8ccGt3Q5oNPWZUURs6j&#10;Dep9a5nWfHN1L4ou4pIorYN8vmEZO3HFVIfFyTR2dukQYrNtdgMZHauCbrzcbr1KlGOtjrp7tkma&#10;G2VQ7nLymri2817aBd4hkZgCOmfpVfTvJ+1NcbWdlG7b6e9Q3GpRtdtLFudsgAMPu/SsFBuWooW5&#10;b9WVtSs20jUolFx5pCbsEY2kjH9axJNAuNY1SZtPj8xV5Azg4o1XVM6h+8bLSNzzXVxanGdHa40x&#10;VimsvlmVRyVP8X+fQ12YaHLK/QUlKxj3fhe71C9ikkTyvkUSlhnbjqaem0aZfWKlzZwJhAB1yTzU&#10;2s+JlHh69ms5WLjCOfr3rlvDGqXF3aasisu5bcOC54AGc11zUVElNvcqzadJMxdw7E9WYGoBprIw&#10;O0jnriqX/CRTjILUqeIZmIVfmJ6ACrshXZ6NAlvfQATSZuLWIzwsTyUZSCv+fauQ1W1XzMbvvovf&#10;2rQ0PVzI1hdN8yoJFlX1xzj8hVnWRFda5ALXmzljEm8DA2DlsH9PyrBWUrGzu4l/wjA2m6dsJAe6&#10;fco74x/9b9aueINlk+6Z2DP/AAisZNX3z2FyAI4mmLHHGFztAH5V0vie3X7SqeUJ1UEqSM4zXNXs&#10;mm9imk4sx5YLTVtMUSSeSluv97G7vUujXcVtYTPaMzOSdqtzuwP/AK9ZM+nzQ2oe7t5Uc5ZQBldv&#10;4e1WILu2tJ7C127ZHVnT055rKCgo2i7kptbnXWt+gt0kT5pApJU+lVLy5t7q6Zk2gnGY/wCdLots&#10;kt00pzsOWINNubOGy8RCZI0+zTAjA6AHrXMqdNyaCTk1ZvQzDLcXGpwzo8n2dZNrccEVH4iuNStb&#10;JniLDyzkhl52mti4nstFhaNAJLNvmx/cbNU9T1pb2FB5CPFsAJbuK2slbsZculkcfHoGrXknlrcj&#10;y5YvMctwAfQV0fgxrm1dbe4UOm1/mB6EHGP51LJqEN3b5ikEbCPmVeigVy7+KYYL+KSAHbAxx8x+&#10;b1JrakqlWLRUJuGp0M945GrCZBm0bAHqK5bTtCOvrcXUF39nnMnK9iPpTbvxBBcXl5Mu5Vu+JBu6&#10;iprGax0po5185Q5yG3kg1q6UoK/Vi5ru7OyvJJtM0a0S3tvMvGRVdU6ZA5NZ1p4hstYgn0u/hNrc&#10;upVJV4w1X9WvJxo6PaQtJO6AGRR90VwWnwDUtdjilllVt+6THBCjknp6CsqNFzi23r3NY1ZRlY3D&#10;e3ei6La2Fw7JKJGJPcqDx+Y/Q1rWusW08loGywklVDj1JxXI65qEGparLMbhgoO1QuMADjjipfDs&#10;cU2uWUKXDnMytg4xxz6e1dPsHGN0ONdp2WxoeMfEBa5uLOzyp3kM1cxoeo3GmXokZ2eMn5lJrT1J&#10;LOTVbppbhwTK2cY9fpUCwaZuGbuXbnnp/hW0aehnKs+a52C+JtNcIVmPPB46Vm6/rhgt4JbQ71kJ&#10;59QOP55rMTQLZ7eeRJ5ISCGRJF+8p7joT9au62YGtYtPMsUUkIAfCDk/nWPKpOy1NZ4iTTTJtG8R&#10;QyzbHIjyufmPGa3obiC4tpXikV3Q9B6V51NY+XEXiuY3Yfw4x/Wk07VbzTp9yoCrcMM9at0WlZEP&#10;ES5OVG/fzPJfohfZHMRhgeVrds5Yorm5VmxtbBY9DxXNSwzXtwjRID8ytww4Brol0e81NpjBNBGE&#10;Ygxt1asZR5dSYVOXUhiuI1nl3XCpEDkmmazq5s3UW/OAMADr9aim01rS6W2uQFL4Bwf5VSvbS8vr&#10;rEKARA48xjioUU7NmUp3sjsdL1BrmxWYcEDkGo9QnVLSWZm4746msXTLuKzl+zA7wR8zlupqR7gT&#10;QhWIIJwV9alqSlsVLEzb30H6cRcIRNgFuQM802NIrTUHgQ5Drkk9jVZbYbmeJihUg4BpDB5oaRmw&#10;wOck+lD3ITNF5lCsF5A4Jqnayym6M7JiOPv602C4hwFY7mZsKo6mr9x/yDnygyThV9+1TZluV9BY&#10;7pnAOeBmntJMbJplgYgcA44qppUSTh2uZCiR8EDjJqXU9TW7gS2sGaNIB8oI+8e5NJKXNoXCo4u9&#10;yDw5evqk0pjQo8LYcHjBrp55JJ7R4XPmHGVPpXKQX/mwiERtFdM3zMqnD/WteK6Zbu5iYlfLhD47&#10;5GDVTlJyaktClXblqtCMXAtLeSdxwi4A75NU7i8nEls0jHaB8q+ue9O1ZrYxpciQeS53GLPJb0+l&#10;ZD6o1zEZniwyfIgxVc2qCtUbldfIt3czGSN3yUDZKnv3qk4kWdLtI/KjZsoV6deRVNtTZbbayjLD&#10;gnnFT2Fy88Qg+8Sfk+tHK7mU53dzrY7j7Qi7+RjGazrsPGQoJAJxkelZEOrXVhbS+dErhSe5BXnF&#10;U9Q8UNdWQjhiKyHq1bKGloncqseQ7JpM6aJbY7mKlOvXFVNKQpeEXKlTKoB/2TkVS8JTy3GlNHJ0&#10;ifIyPWu0huLX7LNCkA82QlmPXPpXnTk480H3MOZO7MnULb+ypT5BckrySaz7jUDf3dvcHafLj8tw&#10;DkGq2vXWq6rEllbtEJhuAdjgkelc/wCErLWrbVJ4WgLIOJPM7H2rWFFNOaZndaPqdlbTJIphOBk5&#10;BrQVoBCodgXznrUUCxXchtkgQTxfNIpGPxFLFEkkU0KohKse/NYSco6XNVUlawhd5D8sR254btUk&#10;ZcK4HykDOfxqXSYmkW5ilK7FXKY6g96fZ+XcHZ5i5AIcmnSxCT5NX/wTog37NNkbTYtpHiIZ2GPo&#10;axyt1dQXAZNpUEEjnJrUnls1jICyMoXLCPrWVpOoR37S2cEzLvJAQ/ShOU07LRHNUjZ6kFpZNaIq&#10;SP8AJjcwX+LNCeXErlF2qWzx61MJ4Yytu5JbOwMOR6CsddV8jXFtZwohLdPfNdMLteY04qJ1l3aS&#10;CNZnKnzOg70ltcqtm6s/z4yB6c1HLqJkSGUY+ZWwP0rLsYvMcu5Y49eKxkm2ub+vIr2qjJKI3U57&#10;m+vpBEjtEgAdgPlxWSkyiY7lYqrZBx3rqLGS4v47mENFEsTHMf8AEQOlZcWxYihiGVPX1qm/cemn&#10;kZ1E23JsvWxJiFwAFjZR+JpILkNLIiqM44NTTzxQwMhAEZUEZ/vegqtCga188ZVievsapS1syo1l&#10;vIytZvJZbwW0OdhADmhXS00u652svyDBqGOR5dYZtpCZJ571mahJI91Nb5+ZvmrWKsrnNVi37wRX&#10;QgMaq38WTitlzB/akDjOI15YcHkVmaTpaPHE9y2N/Ke9dBcwQsixhQHyTux1wOn+fWqdmVGk/ZuT&#10;IZL1rs+VGrF9hyQetauk6FJJYeWXUqxLKHORuxWQyTtHAII9ik/O56mtW41KSzuI7aHHlRIeR/eP&#10;U1lLRaERfcwdW0WC1jD3Eju2f4OgqlLbu9okMEvyjkg10sETXxnkky6NyQOxrIuTb2+Zokbb3z2N&#10;NVVsI427sXgMjOwJLdKt6PZCYAH7zN+S9/zqa/P2m4BVMBhg4qxZo1r8pyrEce9HtFYceVSux1tb&#10;/ZJ2WIZAJG4+ldFp2otJcLACV2QSKSe5Iz/QVzskrW+AerH7p7irFhds175pGAnyj8etXa6Jb1uW&#10;GuZZ381wAVB+hqzbX9vKqwyr++xgEHg1lXAa3lYKSYZOGX0NNtYxDKNw3/3SacoprUdN2mkzoFlt&#10;owWKHdnrUL3qSNsVcnknPXJ9ahuAxXzAp6ZKgc5rKt/tKymaZDHGeSDwT+FDUU02dWIi7qKNKKFI&#10;bZlZflBJBA9ay9UgWSS2bOA56n0zV2W8jWydDlQSDg9ailEd/Z2ke4KVYrn15q5J3v0ORaXRpRrE&#10;7KeCQMBhUctsjsAyAmoXEenWIKEvIGCtg0tveOoLXKlDjIB7j1qeePLc9COIjKPvLU0LO0WCTcFb&#10;jg57Ut3ADl0HI6j1pYr6O4jdo2ywILDtUyOGGCamjPmjzWNaLjKN0rGSp2yKe1XiFmi2k8joaguY&#10;gsgZehzkelMjfadpPHatmXHRsjkUqxDDkVLCRtOe9TSoLhMj74/WqatsYhuPWgrZjbi3BG9FHuKv&#10;+Hjm7cf7NQj5hj/Jq7okQS9kx0IqofEjDEr922R6+iy3CqwB5OM1jmJAMBQD7Vr68R9qA+tY24rw&#10;eferq/EThv4aPONi0bFqHJoyfWqPPuTeWtHlrUWT60bj60AS+WtHliotx9aXe3rQBL5Qo8oetReY&#10;3rR5jetAEvlD1o8r3qPzG9aPNagCTyvejyfemea1KJmzQA/yzjGaTyT6092KpmmCVjQAvkn1o8k+&#10;tJ5xpfPNAaC+SfWjyWpPPNL559KA0Dymo8lqPtB9KX7QfSgNBPKajympftHtS/aPagNBvlNR5Lel&#10;P+0e1H2n2oDQZ5TelKsTBhxTvtA9Kcs4YgYoDQtzWxW0SYDKlsVTw2TxVsXLm3MB+5nd+NRbuTx0&#10;pFPUrGNj2o8t/SpjOoOCKPtCelMWhB5b+lHlv6VY+0J6UfaE9KBaFfY3oaNjehqx56elKJ0oHZFb&#10;a3oaNp9DVrz46POjoCyKuD6GnIrs4CqSxPAA71Y86PNPjuUikV0OGU5B9KAsjrh4m16w00WWo2he&#10;F0wGxyBV/T7W5vvDM8NpC91Gy72diFwT6k4rKsfFcFzbpZamgZBwso6qavi81j7G+jacy+Rjc0i8&#10;bs+9cMoy2tY3jy7t3OJ1DT5dMvfIlZWPBypyKhuCCVx6Vcu0eG6eG5yJlOCG61CwjH3sV2xvZXMn&#10;bWxSyaMmrmIvUUuyI9xTJsU8n1o3Ed6ueXF7Unkxn0/OgLG0P+Kk0lcNnVLVcYPWZP8AH/PesnTJ&#10;jDdmNsgtwM9mHIpbdjazpNC+11OQRW9c2UOt2r6paAJew4a4iX+L/bH+f/rw9C7XO90jWIbfQ7y7&#10;mbDMiRfQtnP8qyrq5a0vrV0Be1mO1iB9305rMubqSPQYLmCPcJTumXrjgDP6Va0W6F/askyAK2Si&#10;jtiuWceWN7/IpKz5Sr9himuDLPITtlO0+2a3Te6V4aMV/bzSSiQiO5jYggoevHt17VTtlEU11NLg&#10;Rg7VU9q4fWPPn1CUy7k3NwvbFKmpynvoglJnoY0A2usajZANcaNdwB4pVOOT0APcjnmmWvhKy0fT&#10;b+5e4lW3uITEDnLLg5Oa09J1C00nTtLtp71ZU2iPzH5zx29AMY/CrELXUmozWnmxPp7ykyIR8wUr&#10;kEe2RWU51ZT00Qr32PE7pYoryWOCUyRK3yuRjIp9leTWN0lxA2JE6VNqlrDHqlytpnyRIQgPpUVt&#10;ayyyCNFLOTwBXo6OOpMW07nceH9SXV2uCsEcc8alyqgANlSC38q0Ee5uPAt3BDCGubYskJH3jFkb&#10;sfj/ACFZXguwu9P1cGeBfKuo2XJ6rg459OldlpYj03xJGYUWbTZ4jBuHJR85Ofqa5XKMNFsdHM3G&#10;7OK1BC+saZ4fLbBDEokZT/EFyT+leswXUMpigkhLPtAEh9MV5vrWmXWlfEmC8CebDcuGBIzsGcGu&#10;lvZHvLcSQzvEba4Dv5fVkrmxV5tJPQxd5OyOpZU8hoVRWZGwqsexri/EGjXLzNKqhDE4aLaMFOMV&#10;rHU7e6v3BuTGZRmP1OBzUizXCSqz/vUbjPrXNCUqWyKV5WuyPRJntITa3O5ZWTcS33Tjpg0SXCya&#10;bPvBaU5Kr3HqKZ4hvIU0xGjLi4UMQhHGR71R0N473TUkuIzHOGJOeCSe5q7NwVSI5xaepl/aVntR&#10;cXUnlwoPmDHuO1U3vL3UIkkt7YG0ZhGAfvvnuBWjqtpZ36NAmXikOG5HyH+lWdO3WhgtkgwkS/LI&#10;e/tWqmraLUUrq1jk9djn0PRFso2AEjEyEsNwBPA/D/GuM3H+9XsF94fh1rXrD7RF83zmVcfKyheP&#10;1IryzxFpyaXrlzaxf6tH+X2FdWFrqfu9dyGny8xS3H+9XbeHZY9ehh0ea3SONYyVkA+8RjvXA5Nd&#10;h4Z1y7ebyVjj2wW7bcDHpW2Ii3DTcdNrm1Og1nVNXs4WithGltDwozk4+vTNZEF61p4fvdXlCre3&#10;58iLAxhAfmP4n/0H3qpB4j1bVrhdOyv75xEFI4GeP0qn4tv45dRSytSRbWaCFB646n61FOnZ6hza&#10;NmPufPU10PgiRx4vsCeQGY4/4Aa5XefWur+HR3eMrYnkLHK3/jjV0SehMH7yMjUpnbU7psnmVj+p&#10;qsJHLDk1HdzM15M2erk/rVy00nUL3S7jUbdBJDbnEgB+YDGc49KOZJagtXoj2XxJpMdxpHhrULWR&#10;THBsWQj+NAu7/wBl/WvHtUv5LrVLifJw0hI+nau48PeKGu/h9e2F22wWICpL1PzZ24/IiucgsNBZ&#10;8SXsgPcNxXHSk6Kakb1nGdmjn/tEnqakgaa5uI4Q3LsBycU/WLaKwv8AyrWdZ4WAZGH8jV3RdEur&#10;3Vhb3AaBIxvdvQe1dftFy3Od2Rsmw1Cwnsi0b+USqu6nPfiq9zqOqWWtTPbGQKX49K6GDxDG96lp&#10;HG8sMTbC5GcY71W8QW1xdX32i2jdViUBcjAc/WsOZt2ZKd1qTQak2oNHc3wH7g/vCOcD1qteeIYx&#10;qBhhkGwHgnvVXT7qWZWhEQinlIjdZOACxxn8hVnVtHtQbdEUI5XbIxPOR1NYS5U0pCaVizH9l1NE&#10;uIiPPViHx2pyJtmIBzt61ztn/wASufz7e4Z4lbbMD/Ouh0G5t7u4uw7brfcT5h6kmtXLQiSLMT7Q&#10;xOMZ60ycg28m04P1qWW5sYQsaF3YnAArDvLibfMAeGx+GKyj7zKjqDOtu6u8mzng/WnX19dPCIgS&#10;GVdynPWq0Mn2to8sMqwpftP2u/O0DC5UKO4qle5tBJ6j9K18T2z2MqYuGb73rUGq38tiUkTAzxWC&#10;9ylvflkUcN1rW1K7gudPyxBYHGK3tyyuuocqZUTxBNFOJIyQeuK63QtZ/tq62Tjy7gRsuTxvGDxX&#10;CWb2wukMigKK6rSbhbbVbGZ41EM0gCEnk84zRVd3axKspWGa1cfY4LFGJO4MD+dOCST28nljiJN3&#10;+971Y8WW1pcpExZkkVyip+PNV9J1IQGeMI0gjj25Azis2/d/Mc1Yz0lFwUUEBz0GOorc02zknhN1&#10;Gwjjtzgtjqw7Cq621te3EMyDynjORj075qwt2EtXgikOwsSQPX1odRqNokJrcu601sNGa+WMhpB8&#10;xA7571xw1ZPu7F/Kuptr+J9NOl6hKJIJ/wB2shAyhPSj4feC7HUfFd9Y6wolFrHlY9xXccjDcHpj&#10;+dOFf2dNykaqPtLWZpi2n0qyiUhVO0MxXpVJde+zSlsSEgbtxGM/St3xHrcDT3elW8O6eGXy9oHt&#10;WPZX+lzSR20xX5n2FMcg1ww973pK9ypLlKWoapb3cplgjdQBuDnqDXS+CL7TtXt5Ua6calyApft2&#10;IqBPsYmuEaBUVXGGA6Cq+oaHpul6ja6rHJ5AyZA0R27iOcEVr7RcnIlYinrK7Nae9m8h0S226hKx&#10;jkkHA2gnBz9OfxpNKtpLTTJJ7glpNzKuPrXI3nxBk82RLa1QjJ+Zjya6fStVS58M2sly6IdzOwz0&#10;5PFctWFS15RsmdMYK/uu5rWI/wCJQs6o0d1LlW3D361nyRqkOEhZHYkiTPB9afZ311I6zRSK9vj7&#10;nWqdzqr32py2qxtbCPkbujepHtU0qablyjm3oraG1oy26rLHsAlYZHvxXJ3UiWupSqMRSyMwVlGM&#10;5qZ9XuLDT5L2L5vKUsueh9q4m81W51GZJJJ1LKdwVR0z7100KTlfmOVy11N6wkaCZ7WdmkAbcjdw&#10;Qar3emLJfw3c823nPX06VZ0uGSZ0u8Yj27SWOMn2ok0ibVpDdPP5dupKoqnk4459K6eZQ1ehPM3o&#10;asDrB5Sud0RJMZz2PNXVDT3EcUClQ+WL44OOoqlFbfZ4IvIYO8IwuecdqjW4v7PUFRoyYSdy4HrW&#10;Mpxd7l3XxGnd2NvBqZvYC6sYyC2ThjisaxmlaBVcl2LnPtzxWpd6oZ9MNske3y2+ViOcf5NZXnIb&#10;zyYV2uAOexzUxaULItvm2Zfhg+2zEXGCg5A9CKa94rxzRwENHH2Hc1YihtrVV3Sl7iTOefu1ga1q&#10;UGkW6xxAb5OtTSgpVFZjneMLWIYdagjuxJMjCORtrY/hpupQW0l9Fd28pMMhAdvTNUZJ0XSoNQkj&#10;jaKZ2QgDkEetaoisXgCIcW7qGUD35xXVVSjZpmcm2rSNnfpenadGkz+bJGNsb9mPX1qn/aUv2y0V&#10;odkYdm3E9eO9MsdOje1i8pJH2SEH2zyDk0zXoI4lt44HO8M+/PXrWMUtYp3G5vluSJfytqLNy1vH&#10;naPU1JMn2iJHVyZnyW/pTLYItmijHTqe9MknZZI23BWB/lWcp3XKuhmlrch+1yadG7rKR5nykVAb&#10;hgHLjA6j3FTl7fUwdgVguciqU06/Z2ETq2Btweoq4pLdE9dCpL5jXIMQA3fw9K3dKit4r+3e6IZS&#10;uGD/AMJ7VzzSj920bfvhxih/tLblc5IOG9qOSUjSOmpoaqizay2HBUDAx0qnZyNAJGADHng1C3mg&#10;ILeVSTwQx6054ITbN55cYI5VsEGumMXFWM2tSzZXa3W6Obh+vNWjuSIMVUiIg9fvDNVZ7MRae8il&#10;CwcDIPzYx/KoLyOeS2jFnIZSvVP4gP60ovmWoJa6mrqOvPZ6fuZlQkYCisrSNZXUd6S/6wcjPesr&#10;WWe7MUnluCF2sh7EVnW/nWs4kiRw454FaxpK1+p0Ktqmbd3LM8jJMe3FD3Hl2AVf4Wqstw90DLKC&#10;H6HIpuTtYN3PSphfmcX0Oab1ujUnaV7aO4JJXbhh7j/IpYC94fJZi3y/IScfhWv4diiXS3u7lVlH&#10;nKoVj06c/rWV4iniOrM9gAkBC4C+oGDWCkm3CxVrK4WOr2ltctaeYc/3vf0roYpSy5Brza7s/KcX&#10;APyuSQfQ+lasHiWWKFEKgsoxu9a6lDT3Tso10tHsdoZkQ75CAqglifwrNh1G0u5nW2kDbT0rm9R1&#10;mXUbBhkR4YAkd+tY9nJLZXAmhkAYcfWqUHYJYhKWmx6PFIyuMGkvpI0QSMQD3rlrbxDJEP8ASGy/&#10;bHSsrVNVuNSlyGKxjooNLldy3iIqOh3UMwwBng9DWxoR33ch78V55pOspDa+TcsQy/dPtXdeEL2K&#10;+aZ4uQpAJqoK0iK1VSpDfETbbtMdeayQ4YcUnj24eCe3ljYhlYkY79KzbbVbWSJZPMCMRyp7GnVX&#10;vCw9RKPKcl5cXtR5UXtUCQOx6HFSBAvHequclmSeVF7UeXF7VXdGJyM1JFasU8x87ew9aLisS+VD&#10;7UeVD6ikaMbcr0qu0bZ4ouDRa8qH2o8mE+lRR2rbQ0pKg9BSyR7Rj8qLjsS+RF7fnR9mix2/Oqap&#10;IzBVBJNXEtcDDOS+PwouCTYfZYj3pRaR561BIjDoSDTI1leRVGeTQIvNaqwwTTBYr/eNPeHCZVyS&#10;OtU3eRTwxoTQ2iz9gU9GNMaxwetMt/PmYgOVUdSasyxSRqCHLA96LoEiEWOT96lOnkDO6oTPMhxu&#10;NTQNdT9H2qO5piE+wnP3qT7C3rUsxli4Lc+tQC8mXvQDF+xPQLKQ1NFcTydSAPpSvdTR9MH6igdi&#10;D7DLngUv2Gb+7TxqUo/hX8qnju5nBYqAKBJXKZs5h/DSx2squCUOBVh79weVFIuoMzYCDmgB3lsM&#10;5BpFRhklTUzTtsBKAUgvExzGeKBlB4pNxOw/lUh0+7WATm3k8o/xYq6NRiJx5ZzXT+HdQsiktvdl&#10;lZx8m7oKyrTdOPMtQSucrJoV5HpceoBQ8DDnb1X61m7T6GvU9PiCTtY+S32G6ZkhYjjcBk/h/wDX&#10;rIg8KXF3DqFxEsaxWbMrFv4selZ0q/M2pMbj1ODwfQ0YNdNpunrqMVzgATQrvC4+8KqiOJrZrjYP&#10;KVtjHHQ1spxbavsLlZh0VsbrZh8qg/QUgNsfvKoPuKsVjMWJ5ASiM20ZOBnAphBGMjr0r0HQjPa2&#10;i+VBbLDLliZCAWHf3rU1/R9MvvDRvbaFTPG2Ujj6Kg61zyrqM1Flcuh5UDXWp4sn0mwisraBFlVF&#10;zIRz0rISG1LA7V+hq7qFrbSXjsQoP1raUVLcXQxpLqW+vzPOxaSRsk0+/Ty3X3FW1t7WNwR1HSup&#10;8MeF7HxJPK17M6RxjC+WQCT7+1KclBXY0uh5/mjca7zxF4f8PxzeRopkeSEfvCXzu+lcsLK2LY3H&#10;P1pwlzK4nGxm7jRuNao0uInhjij+yY/75qhWMvefWtDRtVl0vU4blSSoOJF/vL3FP/spD0cmlj0f&#10;fKiBuWIApNaDV0zpvE81to+u2ltCxexaBTInThua3vsFtcQxtprlETG1xwDntXNeN7MS+KJxvwsa&#10;qg/AVraRr3l2Vrp7bUVSo3gDt2/GuOtSlKKcd0aOXvM3zaQT3k9o0TSRbAWx7jrXnvieS40y6bTB&#10;cieBTvUnqPY+9enN8l0m0gSzRjcUOcKP/wBdeXeJdEntdauBJIWDHcpPcGpwsm5NBPa5jyalcyrG&#10;ryErGMKPQV6LoushBot60hb7Sv2SYf7W7Arzz+zXxncK6jw1b/aNNn08E/aY3FxCc91wcD8q6qkd&#10;Lkw3sY86s/iaa2Me4faSNvqN1eh6teaToUKvHaolyyBTCqheOCM4+lYH9kCT4lStnMKE3DcdlXP6&#10;kAfjWPIbnXdcKbi0k8uFJ7DPX6Ac1nOmpyTb0QWaOv8ADl899K98VSCOUNFBGFxkjkn+n4msrTPE&#10;09hqyWkEal5mJlLc81JFfRw+LdPs7NR9itiIFB75GCx9+/51kWMIHjW4ZgAm9wn51M4LlenQ0bsk&#10;kdpeapb6jJ5M+5GjG4Nu4HPSp7Jlt7gqrboJE8ticdDWDq8InntI44QYp4N2dx+8OoqzYMZNAv8A&#10;T4g6XKxYAY5wAetcUaLUr3G3dkFkZI7nUEumVHsoiiP67uAfyH61qaFqTjR1juHEoR/3Mp4BA6k+&#10;w/xqxa6TZ6jpSvcD/SJowlww/i2/4/1rg/FGpXsmoLplrG0UEWI444xjPYY/SuqMVU06CmkrHpRv&#10;La6RE+WSZpiYiOwI7+1cdBrMlnq13BJIAgYo/b8RV9tK8RWUdvDaWKvBFEqeYTgnA5Prz/WqXiTw&#10;2byztpYIzFqckh8xWP3jj/61ZwjCGj2CTaNDTrtrCFbSJMy7zI8hHDg9D+VWftFz5DpMwPzZTb6V&#10;keBWN+jWV+WR7ZtiEnlv9n8K3BC97NcvDGVtoWKKW/ixWNWHJJ9gibOkXn2a7hkmKsHBjDdxn/Ir&#10;j/FPhRLzVLqS0dpLo/vCgBOQa0fNdZo0ibDD5gfpWxpviE3bJhFiuHBG1+PMxwSp7VhTU6b56Zcm&#10;mkmeLXFu1rKYriJopB1V1wRWro8i2+l6lcxkB08sA+x3ZrV8ealc3SrBf6UYJlkJhuCPvr6ZHBrn&#10;9OJXwzq/u8I/U/417FGUqlNOaszKaUZWizofDthFbWs+vvIG8qJseztkfy3VyUmyWRnYgsxyTXVX&#10;wbSfAen2JI828zcyY/un7o/LB/E1w+T61dNPVsmTtoW/KjPpXWfDyDPiclOCttKeP92uJ3H1rsvh&#10;q7jxBdFWwfsMvX8KqewQfvI5qaFDM5/2jXT+Bb2O11WSxmfFteoY3yeM9q53TLB9W1BrcXCQsQSC&#10;/c+la8Hg/VIbS9ubom3ktgDGmRmRvbnpWNVwceWTCMrO6OgvbKDwfYtazQiVZ7tpEJ/iQAAfkQfz&#10;rkNbuk1bUPtEUIiyAu1R1rT8b30zSaXZSuTJb2aeZnrvI+bP45pvg+G3nuQ/nD7SucI4/lSUeSPt&#10;JblTkm7LYx7bSLiYpIqsV3hTgZIP0ru9Xt79tOlayhJldFDFOpWux0jT4FR7w2oW4kjACgcZPp70&#10;y30fU7G1milKSiRsxtkAqpPQ1zTxF5XfQzsnoea+GND1K48yYv5UUThmL8E+orsdZ1ZZvC84jXMg&#10;XYu0chqkuVk0+byGC/Oe3Q+9YjzqjyRDI3NnPv2rT2t/eaIdjH1P7ZqWmWCxR7LoH5z0JOcCtvUY&#10;9P0yGxm1J5JbpYgCisQrEd6jv9StdNu4JbjAmizuVDxuI4NUfsz6zqVvOzmSMRqWGOnHeonFzeui&#10;Q+g63tn1iX91pv2WAn5n6Ej+ta8GixWVoYI8opOQCeprSaeDSrSP5AT/AAxg449ayLvWCbF7q7QK&#10;qnGFP5VUU7abGfM2THSPtCAiTaQeCKtJoe6M7ypc1Dp2sw3FlFJtIYoRjHerdxcSfZVu4m2lRh1p&#10;2aGm9jidQtrjS9ZcvCUgccEdDVFJfIvGlhJIWQPx3B611GsahPJZ+cCAN2SD1FZtnHcPp8lzMg2S&#10;DcAFzwO9XfqzeCW5y2rR+VqlwoHG/I/Hmn2pSW2aHaWmY7QD056VqagLWTUYpLgYjuI1bcOxoj0m&#10;S0vo5U2yRIwkz0yARWvMrJMJaSYlr4cEdjJeai7RBSQsY6kiuy8L+F01yxt729D20NsAYG3YJwcj&#10;j0rE8S6g09ws8IAgQg7TXTWuq/2lo8QglEKM2xY8jjiuOtUqOKce5nfqS674au57d7mOJZNjtJgc&#10;sc9MCud0yyvNGkmaW0RhKMFA2TnHXmu81DWJrRrDySDjashJ4PFUtVhWG8N0g3+Ymdv68Vkq01G7&#10;NV761OMsYbkyNB9nzM65IQZIHp+tUrnyrdwykKSfmTPOa77TpbeCwmuLdGFxcj5vMHK+1ee634W1&#10;KK78xFM+8byUPCnPTmtoVITlZ6CdNtXQ+40q6vLe3WLOJZSzN128f/WrtYLpvDc1rrir9pmtohDd&#10;MDy0fc/gaybWS4hMdvFGi+XCq7H6lu+aSO/IuXZlxCMxXUB5zGeN34UWlP3XsVTvF3MLUfEzT3eo&#10;6laLsklui6OeuD0qj4cjmudUOoO4AjfcS3Qsakn0R7eK5sgcf6SFRyOoxxVOWOWyt2s4mOWbB2/x&#10;Gt1CMY8sByu3eR2ryXKzSHcr5OSMckVj+NRqcbWULA+RKu6JFByCexHrXV2Fg0+l2rzKjT+WqPFn&#10;kkVad7fVWlntmSS6tgE2f3D0yK41VUJ7aEvc86stFt7SB7rVJQJI13fZQeWye5H8v/1VKlvfazcy&#10;u032XToeN54GB2Udz+groNF8JF7+fUNaUyMsh2L1QnHem+J9Si0yzhXyIfte3935ZGFHbp6cf0xX&#10;SqqlPl3KUkRHWW8P2MUcDbQD+7tz8zyE929/b+WMUWOsPq2p3Mk0PkTxx4KfTvXJ6VqcEGoi71CE&#10;3DggqSeF+grrNKvtP1HVb+6jjP2loGYEj5QMDjFKVKPPfl+Y1Ny93oUYtaWTwlPYucSF5Bv/AFAr&#10;nrPTL5z5iLtj2bi/tXT6XHA+m3EN3DEVlJGF42578Y5pJxHpduIYXNztfy48fxA9M0RqJScYozd2&#10;ro1NKSG2iW3hn+0NjeoYdD7Vow7pI283aHB4C1lwLtVJ41WO5CfOg/nVOG5vba2WaU5wx3ce9ZOP&#10;Mri5rbGvp8sdp9p8xTuAZkyc0ahBrKs1x5YWAqGQtjJHbiqdzNFNHA8Z2ibgfUmr2nXk9yginuy8&#10;cY2eW3YipqrZm0JJpxlsVo7thYyG6GJkfayEc49azVvYbu+At8iUMOfUV0er2EMu8wtuMqAMxHes&#10;Oz0KKxbAnXIOdx+nNJKCVzOUVF2JtTvpLexiWyUSS7yG9jXL6miXLvPqs2yYR4SOM9/euo1eaHT1&#10;i8qBn35ztHeuC1uYXGos4iaLgZVvWtaMeaXu/eaSkrXNXwxcQXIOkXOSk75U4ztOOtbQMdvqLWMa&#10;B/I+Vnxxn2/z3rA8P2zW99AzD985Bx/cUc/mf89617S3KXF1I0vmN5oLf4VdSMU211Ik3yI77Srh&#10;2s90axxyRuAqLj5h3z+n5VRuLCDWdXVixiUowIHUMuAa5a3127n8RRQRxmGMZyemSAf/AK1dLpMk&#10;yBTNtaYzuSw7Bq4pUpQjKSdnbQuDi2lLYbLpRso/s5JfapZT6isFyrx5kbA6D1rp9UupDBLGP9Zw&#10;EOOx61ymp6Xe2dn5yFZY9+XAPzAdzU4eXMrzdmyqtO0moK9itapFZSeZBMuck4J6j0rM+1x/aWiS&#10;M5L4yOxJrH1Cd1umjUkAHtXQaBBG1pM0y5uiRJjuAOlei4OMfedznirvRDp9NltJ7ZpBhlYBsUur&#10;3KJq15at8oVtysO1WZFvX1JZ7plIf7sfpWV4t/0bxS5IwskaMfcFaUVd2L2Rm33nQN5qkgd8fz/G&#10;tTw7fPqNwdPuIhPG6k4/i49KoWkyO7WFyRg8Ix/lUmjRajpmsie2i+eBipJ6Ef8A6q1k7xae5Ntb&#10;o2bnR3jRJrORpI2yfLc/N9Pek0LxRb2eoRrqVsYnQeWZACDj0Iqt4r1i5i1D7MkYg8pywC9j0P4c&#10;Cm2l5b+IIvK1O2/eqMLcxjB/H1rNXcPfHonodBqQg1e5jkt9rRqMhl/i+tSWWlL/AGnE8qYjZTFu&#10;x93IxmsqGGLTwI4HKrnAJ6mu00uGErGsr5jfgjuRU83u2RDbbueb61brpWs/Z4n8yJh8o7jFRape&#10;xM4nQAFgMr6Guj8Y6IIpjc2u6RZMBWHPGeazdc0i2h8MQ3ZJE42ge/GMfpVKUVKLe70Ksmmjo9F0&#10;K1kt8XF6WE4x+6PAbGQB71xkytBqEtpLnepPDe1QaX4ludNg8pDkKVMZ/ukHP9TUOoag11eLfswM&#10;jsS1TGlOMnfqKVug66uAkUsEq8feX61n+dEeqCrOpyJNHBKvRgazcLXVS0iKxpCWE2DnyxjzFH6G&#10;qxktyP8AV4/GhQP7Nfk/61f5GqpKDqTWlwsTu0RQKoPBzmmqIx3NRAxn+I07YnZ/0pXCxOi2+fnL&#10;GvRPhysYtbox5x5nf6CvNfLH98V6V8NU26fcnOcy/wBBTT1E0UfHrRi7tC+eCxA9elcjqMttdz+d&#10;FH5QIAKjpmum+Iilru1wegf+lcWI3ZcDH505vUpJ2N6+tI4Y8RLhRWYtjLId2wgdq7CG3h3B5iHb&#10;sOwqaaRIgSIoxjoD1rnUmjvnSjLVGBYaE5HnXWFTsmOTUd9ZlDhB8vbFbQuWkbJ5HpVuFImG5kLY&#10;68UnJ3uUqVPlsjjBYzZyoPPtWlY6FIU865wqdlxya6SWS3hXd5AHpxVZrnzmwOT2FNydiYUIJ6nN&#10;ahAVkIA+lRRWsrsitHkZx0rsYLG3+/OA7/yqYiC3bcsAB7GhTCWHuzETRFhjZ2ADH7q45A96x7m1&#10;cSEbTmutMnmPz3qwtnaAbplBJqeZrcuVCLVonDrbTMQDCGY1rDRWt7XzJFUSEZ2jtXQEW1uxKQ7W&#10;7E1AJPtEm0ct79BTcn0Jhh4rc5B4m87aBnPUU+OxLyBFttzMeOa7WPSbFRuY5Y9TTjHa2XzRJlyO&#10;CafOT9W11Ocm0U2lsMqu48kL2rLMLgkbNw7iu0jYXP3+DUy6VZBclhk9aSn3Lnh017hwsdi88yJH&#10;a5J7VoXWlNZwgOoBx0HaurRbOxy0YJc9CRUEsH9onYCOep9KHMUcMreZwskZkIBQkLxkVJBpbXc4&#10;iggYk9z0Fd2vh61jTmQcdzUsKWthC5jwWJwW70+fsTHDe972xxl1pP2NfL2/N61mmLnDxk+4r0M2&#10;UV9IpcZTOT70+58PWskrPEFjjPIXrikqncdTDO/u7HAW2lteTBLeJj3LHtU91YC2+ULgjrXeRQ22&#10;nQeXFgs3VvWs+fSf7RlymBjqafPqP6taOm5wf2RXPJI/CrNlo7XMpMSsVX7zYrtB4X28krWrHawW&#10;FqsEajJ6+9DqdiaeFu/ePN7m0MDFcHA61X+yxkFhJj2xXe3Gh/a5dyAYPWmnwqoZBkH+8cU1URM8&#10;NK9rHGWekNNukVTsXq2KSa3KNsH4GvS2tILSzFtGgAxzXONoUlxOzomUzxSVS+5c8M4xViXQtYW1&#10;0hY7p9zwMWjOea3tI1Cxm8PXVmrOGunLyljg89cH8qw4fDMjOqOpVc81uz2MENqtsigYHUVzypxu&#10;2hQwspLUm8MeFrGz0WbUriQrdSBo1BYYxn/AVy+i6Et1Z6/ExBgADgeh5wR+VacMWqQb0ikdojkb&#10;Scg5rUtTJJA1vLaiLemxmj4yM+nTvUSpyu5J72/AcKUlJJrueZxaa8UJZRgep71UksnmYhFJxycD&#10;pXq91pulxxrGEYBMHBwc49eKy4bPT7ZpjDHP+/BV+P4T2HFdXtGRVw7jojgYLWfzYVmmkEIYA4J4&#10;Xviux0i4FvO1pETDayqURpMkDI6mtKPw7pty8Yh85EQZKt3NW9W0sXFvHFBtzCPl7Gs5SUmtBRw8&#10;uW55feae0d26K24KxGR3qXULCU6pKSSFJzXS3Wg3LkS+U6seCMHk+orRg8Pvc3yST5ChRkEd8Vs5&#10;pERw7k7HFyWpWPBXAxwajtdQ1DT0ljtJWjEi7Wx3rtdd0hI0zCOBwRWPBYSbgGUEZ5O2hSUlqOrR&#10;cZWOf0+3u2vBKHYbTlmNb8mk22sEmCVba6wSyv0f6e9bOl6G1xMxfIhB9MZqLWNHMMhaHO31Halz&#10;q9hrDyVPmscjNoGs25jDQS5kYqiryWx3HqKZb2N2srrceZHsOGVhyD6V19hqWr2GVD+auMAOM1sW&#10;WkWetR+dKJLe4J+ZuqsfXH/6qHUa32M40bvQ82vIngAaJzz27inaK9xNrunxlzh7mNTn3YV2fiXw&#10;zFaQxm13yybzuI5GP6Vk6FYOuvaefLAxcx9v9oU1UUo6E+z94i8UCSbxRqJZjtEpAxXPySzwt8jn&#10;Fej3nh57vVL+djjdKxXPeuQvdMliuGXZyOoNOM0XOjJJN9TprfxUmmWGji5g3+db/PLn5h2zUniL&#10;S1v/AA8upQXHmmJi27OSVPr6H/CsbUrRn0PRz5YLhHU+2HIrb8OQ3Nnbt5g320gw8bcgj6Vk4pPm&#10;QRpyldHnL3c6MVzWj4f1iWy1u2mYZXdtb6Gul1jwpaPcM1hIqOfmEEhwCP8AZP8Aj+dYUmiXdm48&#10;6zli5wHI+U/Q9DWzkpRM1TaZ32pQfZtXu9UQDy20YkEdC2VFcrpWdI8NTaxOQt1c5htVx0X+JvxP&#10;H4H1r0aLRZ7rwq1jK4NyIFjZgPuxk5Y/h/SuP1c21xDcTPZM9rb/AOiWYzkA4x0/rWCqK2hco21O&#10;M0i8lbWrQkDmdcn8an1mSe01e5lUcCUkEHpUlnps1pqdv5kDK+9WAPpmtjxBpUiXNxN5Z8pznPUV&#10;s5LmEqbcBba8mufCttfIhZrKYhwOTtPJ/nXReGJ7a91GSVXVlntHTn1xmud8IbootQstwYSRb1X3&#10;HX9K1PDmnCwkkmtpATy0eegDDGK5qnLF8zHFdSQyTaf4Qtkkk8uWQSSMc9Bu4P5EVXt4rbU/s+pb&#10;D50Y5IH3yOhrV1jTH1Oyht41I22vl5UcbsEn+Q/OsQWeqW2mWtlbxeXKMZkJwox6k1nKUpRSpvVi&#10;lHW/Ytz+NtQsFDrIWOdpikHSqw17VtXmju54o4IUH3pflDfTufyrqbPS0ubOJ9VEEtzHghwvB/Pr&#10;9a4nxrZXk2rxwBWHmYCKnR89PrWlLkvy7sjd6HRabqOjxQeZBJsjimDs3bewx6nP5+ldJa3MTQmO&#10;3hExD78DgMD3rg5NEsNL0+C0vJyEi+eREPMsh9T2HQev0q/JPrejSW1ykMa2rDKGM5GPQ0qtOEtO&#10;5pyvY2fJgS/jt3G6YvjC+vpnFc/4m1BNGu44bXyVZcsMcspPXmuxsri2vrUX0UZa46uhbLKfauN1&#10;rwXb/aX1O6vpY7eTBG7ls98npXPCp7Or7+333ZSinHlW5U03xRFfyx2WvYnsHODu6oexrTu/C9nC&#10;8+nwlY7e6eJo5hyrqScfj/8AWrlNW0e2hl2afObiAqGDEYIPpXR+CLqTVEi0K9c74JVmtnPX5Tnb&#10;Xo35lzRIs07Mk1/w61/NLNDIDHCywpEmDtQDj0x3rk7tdOi042K2qfaEkJaY/ePtV/V9WvIdcu4o&#10;0MCCQq8eMcg1Z0nS9Eu1ae/aQPy3J4+lZuTiuaWq8iJK+pyYs4Sf/r11vw9sYhr9ztOP9Cl/kK5b&#10;U9Pe3v2S3EnkMcxlxziuv8BWFzp/ikRzqcTWsgUjocrmtZTTj6hBPmE8KaJaRz3I1Cy3xSLhLjGf&#10;LPbntXQhdRvby3g8+NUUrGZHPzOM1S0o39lpdxbTLsyCqM3IxnrS6PaXM+s6XfyGSe3iWQysiEK2&#10;AQOfqf0riqNTlqJRu7Mwtf0qXxP4lvRaoiXFujFlzy4U449657T0k0y4MsZHmDjJHIrv9U0n/hHP&#10;HNnqNm7/AGG7IYFjnG7hl/XNZk2kSWHi2/1G7iA02GQyJuHDk8jH+fatoVYyVujRUoNM7HStQuZt&#10;OgnhJEgUO24dKs32qQZtopJ2T7Qh+dDwrVyvhXXptU1DU5nBEYT5E7Y5rMmmvjFieJRFuLAHqFNc&#10;rpe+0YPdmgy3NxMBI5U7iAW54HerFjHbS6ykM4VlI2k/3jWTPqO4xrESFyMUlnBc3UrXEcgRkztZ&#10;uNxHYVryxho9hXctTc8S6Hp/2hJVgRgSA4IyTXMpqsVjdNBDE0SPKPNLdQB2A7V04vje2Pk+cBqK&#10;YbJ7d681vb6d9RmeRVZvMO4HvzW1FSldSWhXSzO0uC19J5sjDafuEH7qVz+tXDXU8VrAT5aNyR3q&#10;CXX5ri2WJVCE8MR/KqNvdyxXiAx7iTgD1raMbCUep0VikwmTnBQdz3q9p2pG4MlpL0LF85qC0ZPM&#10;niLrvji3vjoPauclnkt7pjFLv9xxUKNx2udXqdvHJpkpBIKHoP1rK07XNtjIs2AseERcdQRgn+VZ&#10;sfiGVXYSKSrcMPwqkLgSsVjjJJ6Cn7JWsyouxqzQxDSbW7l+YwM8ar/eOcin2rXEdnJPcOwWVDtU&#10;ritHRkiXSPMuEEnlv5iKfU8Cob6+Lt5khGeyis5SS06k1HqQ3Gp6ddQR2/2YxuQCxJJB/OpdJiFv&#10;JKgc+UDuAz04qK5itwInwBIxwWx+VObFuCcfK45A9amST+ElI6bU7i4tfD8ch+ZkAAJHHJq9ruqQ&#10;2+jaWTIzXKw7hs6OCO5qnZr/AGr4JmR2LGKfnnBC4B/xqtfXgvvDc88KpGAmCGHJQ+npyM1n7NWR&#10;0dE0TwTtqFzZywS4hVCZEB6tWXq/ii5XV00yzK4ZljL+5OKTS9KuNJ0JdZnuVgglP7uMjls9xWVa&#10;6TOdVhuoh5xZzIjJzkjkUQw8edt7LYpt2NO2a9vtc1KKH55IlK/Nx8x/yaoWOriTWore8RVdd0Tt&#10;2YehpG1Cezg84MY57mdpHYcHjjH6VlahbBNTmfcSd+c5/GuiMHqZts7nW7qGLRFuYiJE+5lRnHap&#10;tCFisEt35CytLCFRm7H1rL07THuvDj28EmXWP7QSfUt/QVY1C2u7a3hsbe3lEIjB84cbyff19qxc&#10;Ixsrmu1mWIdVMQu2gDXFxbuGkA6lTwcfStnS9PgtLye/TCmROV/XmqGl+H303W4dSd9sc8H7xT/E&#10;3v6CpvE16liksZdVuJVyFU8D2rGcYTXLHqRU1akF34mjfUHt3aMQPHuLe9czrOjWmp3MzW85W4RQ&#10;2zqCvtWDJayyy3BhR33R44GRnNPsI9W+2suG80w7AW7DtWsKKj70WTcy5bMrnypUlx1A4Nb3goEz&#10;aoxH3LNs57VhXem3tlLumQqxOcg11PhzyX0jVJQSt01uI2J6HJ4rrk1ylQ1kV/DZmlVN8ZeEuT1y&#10;Tj29Ku6rqMFreLFHbssj855IX6f5/wDr5GkzSafcIVy0KK3Pq2K1YdUtL0fvlLSSnCqB0Nc8rwld&#10;K5L0RDYi7M8txI5we3oK1ZSbm3MUagr1b2FLLC9rlXKrAyEknrmsezeVZS0cu1V+9k9RURbvqZNW&#10;aNCZXOmWMkKjEchyPXDCotStZIdTnmhmUAsGCg88j/GtKW2a48OJ5XEouWAA9+ay7O0ke4Ekjt8o&#10;5Dd6HrozabVlF+R0U91M+hxebHslAAYr1YiuJZLu9vQsFxI0LHnI5BroppZbrR4okcrPLK5j9sdK&#10;onU54NUttIiRRI8i+cw79yP0qIxcdt2aWTd5MsaxeC7aW2s3UTwYLA9/WsDVLKay8m81IhpCn7tB&#10;6+/0/wA+89wq6frN1qFxk+ZJhFHYHufyrP1+LUp0W7uXDw7tqAc4HXNdEIezaS2JqSbk2y1YX8ce&#10;l3N0Iv3oKjzD6nPFW9Ps76VSijY8x3mQjg59PWmR2IGhae9vAzo8wmkhwWLDOMfpXY3Crp9gGjU+&#10;XGpcIeqj0rKpKK1W4pLuZtvEkW37RsaZBywHerd5PLFHZi0XnzCxCjkgiqOlTrrLSSpHsABHI6ni&#10;tKCOeQLdOAqRFiV9T2/xrFJczTElroTXtjdazM/2SRY3gCg56HjnmuC1O41KS/lDSmCCNiMN/hXo&#10;2jaisMUoeIKZDnd3zXmnjSKWDWGfzGaKb5lz2Perw8VzuLSt0LnO7M+5urdZ3liTdKf4j2+la/ha&#10;9S2E91KVMm9Rluwrkt9bWlWEt3akB/LVyTuJ44Bx+ua668YuFpPQiErO51c6pNqJuY7pZi7biFHC&#10;+1VfHWlz3l5plzAu5prQBvqv/wBYiofDVsY7ZmkIyzkA/SulFybzw7YO2DgMA3oQxU/yFYq9Nqxp&#10;KSkmzy6ZGeGObo6fI34dK6HSY7zW/It7cs1yi52j+MCi50IxCRkJMcmc57elWvBYu7XXIlgizcKG&#10;2cnrV1ZLkfkZR1I/HGmXZ1dJzA4WZVO7HcgcfnU4hg020jiBGVXNd/qju+lagb63RmWH90VPIb2/&#10;GvFpL24a8L3BYyL/AAn1rHDylVhZ9AnG2p0tlG0t4tzPkkdF7AVvaTeyvftOzYhRG2j17f1rnNPu&#10;CsQMrfOSK1ftGxmQLgeX1Fbcplcj0zWZ7/xDJYO5S3dxsD9jT/GelXMkGy2YvHC3IHcH/Csy/T7P&#10;d212nylHDEjuK3bg3DvI8UpyR8ynkEGly+9zId7HEaj4avtM0uLUJihhkk8sbTyDjIz+tY3Ndx4o&#10;la50wRxOZGglxKF6bcfKcfn+dcpLYTRWcd06FY3YqMjn6/Q8/ka2pSbj7+5bXYptI3lhCeAcimk8&#10;VvXHhy5WNGhRpP3Qdx6E9qxWjAJB4Iq4yUthE4/5BZ95h/I1TbmrpA/s0D/pr/Sq20VQECj5gKlb&#10;g05VAcHsDzUk2x2ygwKQdCvmvUfhmM6VcE95j/IV5jsr1P4bJt0SU+srfyFUtxM574jNjUbVfRW/&#10;mK4rca7L4h/NrEA9Iz/OuO2U57gdw0xgztJJPc9qiy8zZJ5p0UZkTnp61O5jtYTLIQEXqfWue53X&#10;Y+2tGZSxkKDuccUC6+y7kVjIexNZEPiMXTtBgRrn5ferkSGZxjIXPLf4UJPqHMnqiRpZbqTAG5v0&#10;FWYIGiiIVgZD1OKmn+yREm2VooQOS5yT6k1jQ+IraS6aBQVGcK5707D5+5qG5eE8kbh7UiySTsSW&#10;PNVyGuHz1xWxbW6RQJNIy85+UdsetS2kUpEa2s4iBDoB1+YVXkuHhPzlSw9KiuPE9tdXRtIsLs+U&#10;MP4jUQQzuNvzMf0ppBzp6oe8s1w2OrN09qsQwyRJgAE9znrUkMSwrtHLdzVRtfs4Ls24k/eg4z2z&#10;TByXUvh3jj3sAMGmHfcfNnNMSUyfKeRVuFNqgdBUlJ2Et5LizffHFG7Yx81NNz5fzSIAw/hzVO78&#10;QWVve/Y1b5uhY9AaHVpGGTlm6D+tC8yeZbofNO9y3yrlz0qxFvhUAI3vinQQrGMLyx6mq93rlnp9&#10;wsEr/vD6dqdhuXdmlEcpvfO7PANQTxGQkr+IpEuhOg2nOehHerYiKLGdytvGcDqPrUlKSsVI2aDA&#10;2uKtxS8b5SSvZT3o1i90/TJ4YVuhK8igkehqg8rN85zg9Kb8xKfVCXTs84C9z0FX4bgQKqAnOPSn&#10;W1o8UCTsoBk6Me1F7dWNnIGeZQp7t3NLQOdp3HPdPIo+Y7f51XxJJOAgZiTgBRkn8KGuBKowykHl&#10;SKntAySK4OGU5Bp2KU2WQ0tk5hnBjkA+64wRUkcjXIYltsSclhxmkv75JWM1wUVsYLnuay5bslNs&#10;TZjPPHelyopVX1FlmLXO0MSDwCa0obsRqEUKOPWsyzi3P5rD/dFX/KhA3ybVA6knFDSBVH0LLXJk&#10;H3tqgckf0ql55d8FsnsT3pZJIdw2MGU9CDxTPKA6jKmhRK9o92XkujGAu0VZikknVpAQir3rLa2t&#10;9u90VABkk8Yqf7Z+48qFwY/UUuVDjVd9WQvcb7oq/PPP0rQS5hAAC9Pan6Toa3q+fJkE9Mela58L&#10;W+4bXkBPX5jSdilKZn20Fzdh5bdFVEH3m6E+lY4u3F0yTLtdW5Fd1c+VYWK2sKhQBiuem0aPUpw+&#10;5o3HG5aS8y5XtoT6Vd28rFHkCMMY3dDWkbSO+SZ7IIZYzgBujfQ1lR+F9rAG5lYZ74/wrpfJWw05&#10;YohtwM5qHHUxcJSd5HBR+bNeTwXEOySEF3RuCMf/AK6twizWJSwTJHpWtBd2Wo3LC+QK/wB0TDjc&#10;vofaqmqaHI2oRJCEhgRPlYDO4ex9ap6PXYhVZqVmrlF7lkVjbwlkUduKp2tys8mJQCD61vPDHb2X&#10;lIOQPzrAWxnMpkgKjJ+ZWGQapJWNpSfQ0xBYsuTGv5U+AxghQpWMkKCBxUFnazmdFnEfl9Ttzz+t&#10;dULgR2EoWNFQL0AxWctNhOcktEcpYpcDVJF5KxZ+btV20sdLfUYJQhim8wEbehOfSqUd6xmlZUwN&#10;xGM1dsbmWW/t4fI2xeaDnPSmua9mjnuyDUY3ia5kkJ27jgqMgc96wUgjuZj5wyV71272/k290+eC&#10;xAB71gw20DyuvlGJh0K/dP4VqmVJOyKtxY25sLVccJuwP+BU+VkhtCAwDYGFrQltytjCuwO6sRhe&#10;aW509F0470w3qeooKp7OxmQ2MWrWK+YwV1J8th1HtTooZ7DDfaHZV4wadp6NFbsg3Ehs8CrcrC5V&#10;QQQ38QYYz70mtSY27Gxo00t5BIJpNu75GwP4SOKztY8LLp+nQRS3AMTSGQBRyGq3ZwlYwISQ75JP&#10;r3qTW7wX2mQsAzMhwVAyelctTmTUY6ETi07dzIW0t7m4gWUj5SFjYjJUVPq1itvbXFvMQyvwOO3r&#10;WRaT/wCloyh2dTlQVIx+dal/bTXNq1w0mZhn5qt05X5b/MpJvSOxz+k6BJa38NxEQcHp6g10dtpJ&#10;gExVCke/gEdKp2F7dsi5RWZOmcfzNdVbXpu4/wB6uzeAF56+tZ4mTa5SZKDdkjJaVdOZsfd38Z+l&#10;VLmSDUJGilUgAYQkd61VS1t7uQXScnJUsMn6g1SkaE3bLGIZXdhtGSDWMaPWN/IwcUrqxCzSSRRW&#10;5YTMmACByfam6kkdsI5yiyXyqREvaMHr+NaTPawSbbUxtcynB+Y/ux7cVQudBeAJN9tEjq2X3E8j&#10;8q6KNPl1lua06acTj5NMvbrf9oRn3c5PUV02hQi3s10++m3xSEbA3OzmrKPD8yyXCpgHBVc8/jio&#10;dlgd11LNK7RAv1ABxz0wf51tJOdkzVRgtYnqFtpllFCgS2iXau0YUDiquoeGNL1K2a3uLZTG3JUE&#10;r/KrjTwRRxyPKqCRQRlsZqdJ4pPuSI3+6wNd3s4vWx5XM7nJ/wDCutERCkMTRgj1z/OsaD4Vx296&#10;t1b6nJFMj70KxjAr0gdeelO2BTkUvZxK9rK1jg/E3w9/t6dLpZ445ygWU7OGI7jnisqH4az28JQv&#10;HIf7wJFeo5JHFNAJpOlFlwryieXr4LvHuTLc2SOVQohD5/Q1NovhbUoJLeW5tvKktWYKAQdylSOo&#10;PvXpHfpRz2FY/VY3umyVUadzzCfw9qEO1XDsCCGCoW/CtPwzZXen6fPayRuyoC0e5SB9MGu9ZeOV&#10;puAD0rKWBbVlMpVUndo4O7ltp9Nj8+y2MQWWOQdM/wAq5LxZYX13axO7AwqMhAMcV7M0cR4KD8qa&#10;0ELgbo1I9xTp4LkldP8AAI1Y/aR8+aJZXEMjSWoYbmCFc9fX8BWqVS/vJUuSyKIjt2+or2ZtNs+d&#10;sEYz/siqLeHdO8wN9lhJznlBVzw8pXs0ZSabueMXGgvZQrNP8y4yEHWpp3dLDARYmQb41x90+/vX&#10;tDaFp0j72tYzj1HSoJfDuk3JOYFO4YO1j/Sl7CfWw4cqd7Hj0UMkn2WVf+PoLg4GMfWuV1HSJYb6&#10;UXClXZi3Tg19DW/gnSYwyxI6d87yT+tQXngLS7zH2gysR3yAf5VVOnOGhv8AueTfU+dUtMPhRnBr&#10;Ti0Ka6i3wqfMXkEV7aPhfoSo20TZ7Zei28F/ZBhIxsHo/P6iqm5LZGlH2UrqTPH9NsZ7LR9UlkX9&#10;7LtiUnr3z/MVkW1j5R8yUc/wrXv0vw70zUE+e5uYs/MVVlHP5VQl+E+lo24Xt0SPUqf/AGWhRl2M&#10;uaCdrnjreHxfYmxsUcuwHamRWEFvdxtbQt8nJZiea9uh8E20EPlJMxXGCCBWTJ8MIDMXS+dQTwu0&#10;cUnGo1sOqqe8JHA20IeO6CDKmPeBjoQelczqdncC8E3O1uR6V7XaeAPshcLeblcYIZP/AK9Q3Hw/&#10;eeAwtdxbAPl/dcg/nUQpzjq0ZwUHH3nqeQ+Zc7iARsbnBqWSE3kW18jPRh2NeiN8KbtlwupR/wDf&#10;o/41WvPAdzoli1zNcpJEpAYqvK+9HK0rtbChHmdjmvCvmw6TrVjI5EgTenvwQf6Uuh+Xe3sFhO4E&#10;D2se7I6lT0rqbLTbdIVuhyyx7JGA6g96wLHSJ7fVo3VGKqxH1FQ3dNrc6pUXGyRV+Is011eW9lB/&#10;x7WsQwq+p61B4dvLfRdE8wyebdykuVz/AKtRxj6966GHTkvZp7i7jIk3bQCe1Z2peHUgV5bReHIB&#10;XHQd6mm1yqD6FSoSa50Z2saX9vltpIWBDABlJxtz/KqniDw1eW93HMBtt59qgk9DV+RLi31Jpohm&#10;PI+UjggV1kUn26D/AElAYmG5UYdD7VTlKLVtiFRc2M03Soo4Bc2hfy5o8MmcgDriteCO3liENzL5&#10;axkBM9jU2j2iQK+WO4KGJPfJrlvFE0lrr3lWrF4yoLAjuetea6dWpUabuugpxUvdW5r6204s3SKV&#10;nRgVbHBx2OfSuWlSG5cvf/PcbPmZvYcYrqrK/ZrGOGeMMyLtB9q5a+he/a4McZhlhfcq+qjmumlG&#10;co8sugp0ZpXkhLmJoLKPyHWNmUcnoKoTL9nv/LNy8UmNy5+79Kmsklmt5TPl3aT5c/StK5sDPaj7&#10;X+8IHy+1W049TLkdrmQtomsiaKaRhIjHDDoDSabZ/wBn2GpRtIJMqr/L1AGc8fjVuOMWun3EbyfM&#10;VHlhQOD7mm+GYHupL8vku0DcfiK1hJu/YuEHcyLc3EkwEe57GVSWPpxUS3M9piW3t0jZSfLBX5v8&#10;a66GwNvZzzFApVCGA6fhWcbKe9dWTYskfIz/AFqlUl1JcWtGUtOmur1Xgk3OX4bPr6imPYyQyyQS&#10;D5lIziun07R5tIhFxdujPJnhe1Zuo3BnWV0A86M/Nj+JaHH7Rjuy5aoU8NqiNlhc9R/u1j3l25wS&#10;2xjwpXoSK17Jw/hq9mQ4CyIx9s8GrXhLRbLWHKXsaSRwuX+bvnFYSnyxcnsjWS5rW7FbSFtJ7q3S&#10;5kyrOu0A4K57iun0rwTaaTcXt3NtvZppAbYyKCyAZxz6kH2/SpL7wfb3urT6ja4LN+9RByC2Sdo9&#10;O3PvWdqmpXmlwRearTGEqhjRzuBwTzj2FcVWtKpb2T3GlZmZ44ea30w21zpiw2TnzItpBLPjGTg9&#10;ea4+zv2bSzE8TSOf3Sgj14GPzxWv4k1We7tDcG4YFCBHExycHnrVbw9qdxqlzHZvbR7U/eO+OgB/&#10;xxXZSU/ZpNfiFlJ7nR6M0VtLcWz7AII1jiLfxbRgn/PvWTrOtCOaR7ggyOMqiHgAev6VZv5GtJ3u&#10;VsxMoBUOSOuOtctCBq2sxLPZi3jhRmnA4BX/AOucD8a0UFKfM1oVLXQ6nTbnbp0SRIkUssbSFR1A&#10;7H8v51dEjCwi89wrMMkj0rA8NK2sa1fyyuFRoWVR6KCPyrbvvsVw58642LEdpwazr8tOLZVODZRu&#10;tRW1tHkjZZAhz7jnpXPQwT+Lb5beWRYo4wzl/Qf5xWtp2lWerarf2ltOWhMWCWPQ54q9Y6JNpk8U&#10;C28RZEIM8Z5bnvRBxpwv1MKmjZhTfDycac88EwmdWOMDAYf41myyJZzi3AOIVCYHGT3Ndyk88d7J&#10;5N2vlgY2ZGB/k15xfx3cutzxS4M7SHdtPGfWtqEpTTVR3JV7HZ6HGstpllwhXcCO1bVhpYbSWtrY&#10;7442ZwD1yecVi2Ja2gWGTISNPmFdJY6pFFarLGg2hgCPYcn/AD7VnVul7ppFptJmTqtjJHCsbusY&#10;I+73zWFY3k+k332hAplQkA+ortvE9gb1XEWNygMkmeoPIrhZXCJKdgLlMc/3qlPnhqKS5ZWRqzeI&#10;l1LQnhlDreCbKv6L3H51i3NjBqqB9gW9jHGON+KxodQc3iKw25G1h71sRyssispG8cgirjH2T00J&#10;bvuVUtJ5pmg8sibHC+hrqdKt7FNctbfUJAYzGS5Y8ZFVrW6R1heYBpWZoy46gY/+tVDX4VK28sZy&#10;u08j60c/O+XY1dFRg5GVq8jpcyKDutZHYIfQdq2kvn/sSyvUG51HluPXFcdLeMxKYJVTkCtnRZ3m&#10;sJojwqtuUV1ONkc7Om0ae0V7y58kSR3MK5z1Qqf8CRW5qVrb6j4daKOCFnEqt0yflH8+TXALqn9n&#10;Wk6Rn7x4Hseta3hbxba2omS7k2ZwR/tDv+NclanK/tI7o0g+jHi8mW1u3X5XUkAHghscV59KS5Zz&#10;1Jya17vVS810qP8AupZd/H1OKzi8R9K6aFLkvckey40tP+up/kKoscE1oOynT48dPNb+QquUT2rc&#10;RW3Gjean8pCKDCp6GgCHea9a+G//ACL7N3MjV5V5HvXrXw9TZ4aX/ef+dNbiZxvxBfGuRD/pl/U1&#10;yXmGus8foW15Mdoh/M1ynktTnuM7NoAq4iugAOwaoZLJrpQs1wGUdAWqqt1pv/PU/lSibTyf9dis&#10;rIvmfcsrodqACNmR3DVa2XEcYRHUgdKzvNse1z+tOD2f/P3/AOPU3ZgpNbFue1ur6IRSPhO4XjNQ&#10;L4Xh4xuz600SWva9x/wKnrNEOl8P++qFZA3fcvR29zaoFTDY45pt19vvLcwbhGp4JXrVU3C441Bf&#10;++qVbgjBF+v/AH1S5Y3vYrnla1yoPChBDCVg1bMEVzaQhFQOf7x61XF7KBxfJ+dO+2TjpeIfxpuz&#10;EpNbEsrXs0DxIBGW4LDrWOvhKWQ7/NO7rnFaiXVyW/4+kP41Ot1ej7tymPrQkkDbe42zgurGERug&#10;lI4DGpZpb+eMpGgjJGN3pTTc3xPM6EfWlWW9HPmpS5UV7SWxhnwjcSMXaYlick4rasLa90+HYyrK&#10;QMBiOQKsC5vx0kQ077VqHTKH8KbSZMW46oia4v8AYypCquRw3pWDL4TvbiQzSS7mY5JIrpFuNQz0&#10;T8qcb3UlGNqf980JJBKTluUtLsbzTItkuJVH3c9q0v7SuEVvLtAH7E9qrm/1TPKJ/wB8077TqGPu&#10;J/3zUyhFlKrJLQ5u78P6lf3bXMsw3sc/StzSobmzRUvcyqn3StXEu78f8s0P/Aaabq+JP7pPyptJ&#10;qwoyadyV9S3DZ5cpA6DPArmNU0nVNWujIxUIOEX0Fb5uLwH/AFCE/SnrqN3GP+PZKUYpDlNy3MvR&#10;7W+09fJulLxD7pB5FdANUt0i2LC+71x1qs2qXUgA+ypUf2uXvZrQ4p9RxqySsYmsQatq1wPLHlwp&#10;yozV/SY7uJVhvhhR/GO9ai38qj/jzWh792GDZrTaTVhKbTuTfbbWJiolyB0wKwfEU9/qca29ihEI&#10;5Zs4LGtIzKWz9j/KpIb9Y1wLM9aSVipVHJWMPQRqNgfIvYmaE/dOc7TXUf2hZx/ediR220waqjAB&#10;rE0xr2Bj81k1DS7hGrJKxgeJL7UNRUW9lDIIf4mHG6n+FDfQzi2vkZIz0dq349Qtl/5c3ofUbcjH&#10;2VxTaTVhKo1LmO/027sYoli8+IH/AHqzvFXiuLQ9Pc2uJ7xxhFXnb71xDT27NnyZQfrR9otAcvFI&#10;frUcmp0SxTa0Vh3hnxhfXt4bbV1bLn5JCMD6V6XYpAkYPmJ/30K80NzZFOImVs+lH2mIjHnzgdhm&#10;k4dgp4pxjaWp3PinxNBoOmSTRkSXBGIkXnn1rzzw5431We5mtr5mYXHALjgGrHmWcv8Ar3kb/eGa&#10;e39mHG3II/2apRSREsRJzutjo/sbxxqGI55yDUtz4ni0CyH2tftEOQBEOT+FYwt7WbTDci8lGw4I&#10;qin2Bm/fTFj/ALQqI2loOWITWiN608R+HtZYhL65tJXI2xzrlV/P/GtkaXPaKCyb1Y/LInKtXIiL&#10;SmXiWMf8BrV03W307EQulmtTw0L8jHtVOm1sKniGty1qt7FokctxdEAIOB/e+lZOjeLl1Pw/Pc3a&#10;7P8ATPJHsCBirmo6PDrBe8sZGntxy0ROTH+HcVWtdOtZNHvrNDGSxWUAEfw9f6UlG6G68rl6zsJP&#10;s7uFDEtkEc1q6TbN9ti8xSq+p45rkg13DEEiu2VR0Aaun0FLzKNc3Amh27+BypweM1NRuKL9vF6J&#10;FXW/F1jYrDbXalfPZhGy9AAcZNEMiNHubIJ6EdCKi8U6FHqIhZ7eN4kXKkAZGe1ZlsL/AE+EQ20j&#10;CMdAecVNGHu3Ip1+W6Z0Mrolkjocncev9a5OT4gWsWqNYoN0edplPrW5dre3nhpI3kYM8zK5XjIw&#10;OK5L/hBrPO7D59dxraMRTru+h3elXMN3bElI92c5Axn8qfcWsTupRtsgPGehrmbIX2lII7dwyj+8&#10;M1YutW1O5tHh8tI3IxvA5FJxLVaNjol1G1soWkmcIIiqkjkcn1/A/nRC6x3kiv8Acc4+melcTYaR&#10;fWdhKy3cjtLIMh+Rgf8A667KwuodT3iYpb3zd2+5If6f561nKOmo1WUtGSXFpHE29EXfnkis6/1y&#10;x01Y7W7cJJLnb6Vo3J1CCzfzbMG7i+7g5V1HcHv/ADrltU0eDxGLa4uMxTx73JUnrnIH0zUX5dWV&#10;Ku4qyOg0i1+33At41yzcjBxxW5ewtZTwwvGECx4wKoeF5Bp88EkhRnwQGVcfL35+v8q0/E92JLlJ&#10;Y8NsibNcqqXnyNWJ5rq5kSXdpLZhrwkOjhFOeuT0qDzLO2ci3ibzSeSTkgema5dILhHbV5ySdu2K&#10;HPymQZG/H8qq6bf3isTf8NuJ3r6V1UqLTuyFUWzOrXyYCzwwgOe9UZrzy1LSShQT/EaqvqMZU7Jn&#10;J9Nv/wBeuM1lNXv75ZETEUbAohPB+tbxgaTrpI9Eiisp4UMgLOewPWob+zg/sq7itwwYpyPTkVi+&#10;G7uaeExTqIpozxk4H4Vs3Ej21vOQ6M5jYkA5+UdT+ZFHKDqXieieEYo9U8O6df3SB5/K2Bm7AHFX&#10;W8N2Fxc+Z5ZjYHP7tiufyqn4AkWTwbp7L0Kn+Zro1O25FbxXuo86W5Qu7BgFSGZ41wAR1BH41bmW&#10;SO0/dsC68AsKlvByD7VI4Bt/wqhFOzFy6l59gJ/hXpRHLcSTsgtxgfxb/wD61WLc/Lj3pIjtnI/C&#10;gCKTdGTxg469hTJ7lLO1M1yfLRR8zEVbnUFuR6UzUoFktCrDIPXNAGXD4i0q5bbDeJIwGcKCTTo9&#10;c0yeQRR3kTSdAoPP5Vo6ZpthZ2u+3to0Zh8xVetFppVlHdtdLbxiYn7wUZpXYFN7+0BZPtMSyA4K&#10;s2CPwp4uIGGBNGfowqjqHhLT9U8QNcXEXzAA8HGfrUmr+FdPujHGsZi+6N0Z2kCndgXQFPQg/Q0r&#10;KCKq3Xhu2ttC+xwNIhDA+aGO/P1p+naI9hbMDez3JK5DSHpRcCUDt69qhXTLfeGCFSDkYYipbCxn&#10;Zt810XHZdgGPxqF7XVXupFhu4VQHgPFk/wA6mUYy3RUZyjsy5jDcGlIIqpeQ6lEY1t5IWcj5vMXj&#10;9KV4dVh09p5DbNMBkIqnH55qrklnk00kgYNZZvNQis94t4WkJ+6Cf502xur+4Z5Lq2jhAGBhiSaX&#10;Mh2Zonfg4NNbeVJ3dKyoNXvJb1oXslWIH/Wb+v4VYW/b7YyeQ5XH3s8U+ZByssjzCevWnDfnmsy+&#10;1x7SYIlhLNnujCn3WsPaWKXLWbsSeY1b5hRcLGg+9W4ximMXB+6KoDWBcac87WkqYH3CRk0tnrMN&#10;9CZEjmRUHPmJijmCxfR3bogx6mq+rwifS7mB1BV4yCPWmW+sWUsgt4pTJJknhcAVUu9cJuGsxYXL&#10;MQRvA+WldMezuef2oks4ZIFLeWcjB9PStJvMt2WVGWWMYJXbgqak1mKG3uIVKbGMYHHeqVnI8cpM&#10;nzowwQe9cCV9UerCfNZxEnuE89zjHqKq/amMwULwexq1dafDPK0yPIp9m4/KhNPWOIyMw2AYLMeT&#10;7VSS3Roqr2ZJBbl4vmiQjruHQUkvkpPEFHywj/vpjSDUWijQj5Yox931Paq5DywkpIAzne3AzmpU&#10;W9xKo2rF+3vjFPtIJ8zAwOwo1OCKK8dZYhvJyCR1qrCPmB3ZYDFXr7zmCTXeHSVPkb0x2qUtdg5k&#10;pKSW5nEoMBaNttOMSId+Oq9RVUWF07u0N0pXORlelWLaFoJVR/mLEZbPeqdloVKspq0hBYWynYoA&#10;Ye1TCwd7bDNyM/M3Wp3MMJd8hmz+VU5LlpkZAQrZIyTwajkb1epydLLUqQWlvIhSUqWGQ23vz1q3&#10;pmn22nXytEwZZo3TA/A/0rPW0ksrreGxuHOeQR61PLfi2kt7mPG6OTOD06GrjFlxjyq9i/LOqTCN&#10;Ywd7AEH69azLu3hWYwpcCLGQVAxz+FI2ozXEgZLfEjnJkzxVy5jgimuGlUEg7mzT5VFWHyxnq+pk&#10;3EN6LV1mmMgizsOe1Y8BuluUkClthyxPp71pwPdahFPcBykC5CIO+KS0gkugyKSjSpzgdB60a20O&#10;SpC7TWxf06BZbfWbEMSHAOfTnPFMsoZIr1Gin8lohuiGMgsOgNX7NvJ1FmQgR+Tt246njnNWkh07&#10;ypHu0ZHkIaEoehAOR/KuerPlbXQmelosQ+IpAwZSIZJhhlUcbumRWXd6fNe2soRipUK7E5LE5xg+&#10;vf8AKobmEJMCqsrwYbLd23Z5/CtSK8juH2rdeQr/AHmXBJrGEPZu8FuEdJIp3GmWZhjinhBYouB+&#10;FD6ZFpNtKtrABNPtJA9B2rZljkjtRLK3mMFwrjuKxDcvcTIP4iep7Cun3o6s6ZuMrOw2ES3tnPb3&#10;EZhdRxjuKiutKVdFaKIhJ5sMT/s9h/n1rZtYlNxgyEp0JNQXS/ab5Qhwr8DHYCilLV2LpezacWYe&#10;iWDaTaXd0+BJMdqgf3R1/M/0qp9jE8K7/mL5Z8+prpL90WUIuNikJjP51TDRyNhQAfatpJtDp0oP&#10;4tjDtdMn068juLZsJk7l71uW8ssE8jRzrLEwPB+8DTbnFuwO5TxnjtVWKeSVmaK2D464OKxqU3UV&#10;09Qnh6b1j1GPYtdWc8io0RkYKzjsR/8Arrm5NKms74SMGJJ++Tmu2ZmSwDHKo7n5T64FVJJIvsM+&#10;5dz4G3jp61VLmgrSM5UYqm29zNklIgCscvMOT7VcsIbhlSCFSYlAEhAztBPJNRyw+RMk0i7wsWQg&#10;p2h6y9tM7scLONhBHWnNNrQ4lF8yTNbVZS+m2uHfYimP6gdK5We3aOULjcjcqa6y6CSaQIiMFgce&#10;1YwgeFESfDd0b1qIRsrDq35rHK39iu8TKh3L1AFVrKaQ3KtIeAMV2scCGd5FTcJR93FSX3hSBLUX&#10;BcRM3O2t4axszojQ91eZz9nEfPYp9wtn6ZqdQ6pYrMPkBIP1zxWhFaC3ixGQfelvLGVrMupDiM72&#10;A7cc1hLSRvKk4xSOfksrK31G4Xy/kzxntULym2l86KMqi4VQOmBWr/ZRuSLgSDawyauraosYV0BG&#10;MYNbJ7MzjhOdXOJkkcg78EsaryWLt88YyD1Fddc6HDM26L5D6dqZDo8kLgvyvtWvMkron6s72ZyI&#10;tpB1Qj60428bDaBzjr713E1lbzx7ZEGfUdayJNBeNt0R3Ln8aancJYWUfM554Xj0+MMpH71j+gqG&#10;OIyNtx+PpXZw6eNipNH0OcH/AD7VDdaKjKfs5Ck9qfOtifqsrXRyklrgbo2LY6iowpHWtoadPBJt&#10;KHNaSaRBND+8Xa2PvCjnsJYaUtjlkhdwSrYA9a9b8BI0fhhFbrl/5mvP7nSJoR8nzIPSvRvBaFPD&#10;sYPB+b+Zq4O7MalNw3OC8dn/AIqAD0iH8zXMmOXAOMj2rt/FGmm71eSdcEqu3ae/f+tcw0EsTkyK&#10;QaJy94apOybMTY/91vyo2P8A3T+VdQ0aAfd/So/LQ/w/pRczsc3tb0P5UmG9DXRtEn90flTGhX+6&#10;PyouFjn8N70fN71uGJf7o/Km+Uv90UXDlMXLe9GW9TWyYU/uik8lP7oouHKY+5vU0u9v7x/OtfyU&#10;/uijyY/7oouHKZayOP42/OujsNLWfSJbxr7bIiblTd19qoCCP+6KeIwowMgelK6CxqeH9CufEb3K&#10;w3YiaBARub7xPbrW5afDzVJ7SOZtSjRnlKbc5wBnnOfauVtpZbRi1vK8RbrsbGaspql/GNq3kwHX&#10;G80049UDTNyz8C65eXTwx3iAL/ExOKqap4b1nSr/AOyG8WRsA5Vqow6zqUDF4ryVWPU5qKW/u55j&#10;NLcSPJ/eJqZWtpuFnc1ovDniKQqFnXkZGXouvD3ieyYeawIPAKsSPzxVCLWb+JgVuGBHSrknijVZ&#10;7cQyXBZQc5PWkvMaQy40rxHbDLsDhQxAccVny3OsQlVcsC3TkVbfXNQcENcOc8HmqT3M0jqzuSR0&#10;zSk30HZCtqGsRZyX+UZ6CmW+taxcIzIzMqnBIWrUmpSyRshA5GCag0+4bT0dIwCrnJz6003YVtRv&#10;9uap3kYf8BrR0W91C91BI55HEffIxmqxvN5y0anLbuldppOlanMbO+msQLUoMMpGdpFCb6j5exj6&#10;1JcWUEMkMjLuDE8+lc8PEepL1k49xXca7pFxqQjhsreRygYEEYxmuY1zRb6xsoYrqz8hf4WGDmnK&#10;WugrMjTxBe/Z/MLgnGelQr4svMHKofwrPCOIfKzxjGarixYfx0XG7m2vi+87wxn8KePGM6cNbR1l&#10;LEijhRn1qJ7ZnJPHNNMVmbo8aSAjNslTL40HG61WuaNmT6U02bdqdw1OtHjKE8G1WnL4wtG+9aiu&#10;PNm/Yik+ySjpQGp2g8W2R/5dulI3irTzgG3NcZ9lmHaj7NKT900g1O1XxRph4a3b8Kf/AMJLpOOI&#10;XFc3pOmQ3CuLiTyyBxmrqaLamRlNz9CKhzSFdmv/AMJHpDdYnFSLrOmSAssMu0DcSFzgdM/SsKLS&#10;YEUyvMrAEjb61uWWrma2XTIbJGBQwbkXJIP/AOqpnUaV0hpnS6Klnd6d9oZlS0JLYbqceg/CmwJo&#10;Wr6mfJkCW0ZHnNjoMdfxxiucn0pdLnkBupTBGv8Aqo2zsz69aq+H7eWG8Fwsg8tmKSof4kzWMlZu&#10;Vy0+V+8ehzjTYiYLHSWmgH3n24H69a465vNFFxIol2YYjbjpU3ifW9SXUbPSLeUR2twoYTr/AB59&#10;fcf4VHq3w5ns0guEuhMk653Fec1NK1P4nuJt6kmna7Z6VcCazvgjdx2Psa6XS7rRPEWqRyW9xHba&#10;hISJUzhJQRycevf/ADmvObvwpPZ5Yyqxx0xUNho9w0iyxSeU6tww6g1tKcLXuCqWOm1S2g0vUp7O&#10;4uDHJGxGGOOOxrp/Dj20U32YXGTHbmRuehYjr/KiDRf+Eu0uO21TY97aHEd2E4cej/5/+vradoll&#10;pt/M7WSCWQospLE5GenPHp0rOdSMlZGkV1MzUtSspdQuNNW/AlkIVCDwpx0rm/sd0Z5YFuW82Llk&#10;zzj1+lQ+KtAi1DxN52iq4Z/mkwMhWB611vhqGRJEGpQD7UIzF5pGN6+h/wA/1zMakYr3XuSkmYxe&#10;RPCEZ+2AN9tbDZ/2BxWWLu5GNt+p/wCB1t+KfDE1xoSwW+FjF60gP91SoGP0rg5vCd9AAS42scAh&#10;jzW0K0WtWTLudCbq8H/L4h/4EKRLq9J2i4jPPciuffwhqi7eT83TDmrmtXMlt4btNGhQG684RmRe&#10;CW+v405VUmkupKd1dHaPb3sGneUZUkuj86hBwBWA93f53MU/Kn32sDRPDlvE6yJfGLy2R2yQSOTn&#10;msXQYZb6dS8jE4B5PHOaihOck3Iadzq/Dniq/kd7S8kDRRuQh6nI7V09qun6hE86hE5+dT1BrzPx&#10;DYz2lzb/AGZtsmScp3Irf8LaddWl9JcTXebeeIu0RPK8/wD66jERilds1p1LPU7W5C2tujxfOx+R&#10;R79agYq9jA8wzKYgskefeobCX7KLvg4jYogY5wcbs1no/neELfWroMZ5JGUqgxkBiBXHGNVRu3d9&#10;/IufLd2F1+OCKzWaMlfLUYhboR7GuSOsWxbBtXBroESSSUQO73Gnzjo5+eInuDXG6voPiKzvpRDD&#10;K8GSUZFLDH8676NSy5ZPU5276mumo2oOTA4qQ6xp4IBif8q5W6j8Q6fO0M6MCgyTsyMfWo0OvXBP&#10;l20khAydsROB610KSa0YHRfbrVmbaki/MSCKgS9U2usTozAIiRJk9c53D+VZLSa9ZoDPYyIjdGeE&#10;gH9KduZfDzs3W5uCw+g4/pSdmVE9z+FE/n+BbdWPzQyMh/PI/Q12Up2yq1cN8Jh5fh2eH0kDfiVH&#10;+FdxcqdiHGOa1g7oymrMmufmjBxT0w1sPpTXBNtn6UW5zHj0NV0EQ27csKQHF3g9M0sXE7Lg0S/L&#10;dIfWgCafAAI9KLr57aknHTng0pG+32+1ADrPm1I/CiAkOVpunHCOvvTlOJM++KAHN8t+h9RS3gwy&#10;tTZj88cmejYp9580IPoaBElyN1qfpTLfmAD8KeuHsvqtR2n3D7Gl0GRW52Oy0OdtyD6mlxtuWpk5&#10;wwNMQ66+8je9Sud9ofpUV1zCD70+A7rfHtSGY0wChgB70Kcw/Wi5JEuKZDzHg9jWL0k0brWKZViU&#10;B3HcGnxj98wqMHF1IPUZqRGK3A9xSi9ypIjKj7SMjrT7tQYxnsaSQ4lVsd6luB+7/WqgxSRXmUCH&#10;A6YpVUC0woAyKRvnhH0pYObbHpU3GQQoigMqgHPatCBV8xiRVCPgOPQ1dtjmQfSnBimjyrXdckTx&#10;7Ppd2AIQAIm7YIzWlCA6lQchGIzWd8RYLaLxUXk+VnjVtwH4VSeOSazaWxuWMcfzFs8kYrOSUWka&#10;U63LudTEN+IFGXfoAOR7/Ssa+1aBdbawnkVccQxoc8AdT+tNiuksNCXUJLjF5cx+TFnjCA8t+OB+&#10;XvWdAbGW1+3swkvIQyYxneOoP4UWaVy5VeZpG19h+1S7YZSyLgtu4Jb/AOtUF/dwaLaSXVyQFUYC&#10;/wB41gx6lfghYrsAZyFBp2oxHWrdBcPvdOoJzmizVrjWJjFaIbofixNVvMMgR93yr6iu0u5hc6SI&#10;htBhbeMnnBrzq20ZLS6SWKJQ69DXXeH5rm7sdXhldWlS33xN1wQamcXzXTMY1XJ6skSSKGAyOTgd&#10;R6msqx1z7deXcOzY0HOOo9qrreTTK/mEAH0702NTaxGZVDsX6eo//XmklJXTQe1eyOl+y+ZE0gkH&#10;yAOVP8VZ8c1rpsby3sw8vczcj1qjFq95cXD4jAXHAFWJitxJDviWTB5DAcVnZU9GNVYxWhcgHnRM&#10;zLmGT7rZziql7p5ktiiN824Hmqd293BLtVsEcKOxFMt72SS9VJYGC55KnjPrVRd9bjhUVtTobaJZ&#10;o4YtmxYyNzHjA9ar3MtrdySMj+cBKQxB9O1U765nvmjtbbdDAGHmynjPrz3/AAp9tp7go6thDIxJ&#10;AAVx9T+FVK9rFTm27ImiKhjFHGAGBxRJKIfLhji27V+dguN3pUpieJRHHKj5GDg9Kq3MyoQGfn7u&#10;RWPPNaWMpVHazLEW6RJXzgKMA+pPQfWnQ3bMTGyss1u3AIqrY38dtFJE6u0W8O4GOT2NaEmo2Dwv&#10;PErljJuPy9F4HP61zynraSM3Jt6kSqktzIt2HE7SYGeASTg/pVt9KsJIowCA5H8K4wPTNQX9zHqU&#10;aSooDqOTnBJxVW21HbGtupcTKxJOPl2470Q5m7rQabTuWJmuLRkSRgEI+RAc8dqr/Y5FRZI+zYb1&#10;GauwQiNZRdkblPJLZBP+cVX1fU54rSG0s7Xd5rrmZeCOcf1rWVSUtC7vlJ4C9tDIZV3DGQQM+/FV&#10;dMkDedO/3YskH/P4U+/1eBZltGfy3WPcV+valaAQaEsqkASNn+v8sVrTp8quaQSSMq6LuwIJ4BY/&#10;U1BaJKpLNWfc66o1AWMBy8isNw7HHH61Z0rVPtMSwSEC42Asp9xXRZ2saRnHmsyxdqsoxvKNnn3r&#10;TskiitVVOMdfrWZPC3mbyR+dYmqeJJoLmPT7Eb5WcA49T2puOho6kY+8zu2jSe2jR1yuS39KzGsH&#10;jut5dTDnJXHNT2OqJNB5IwXgAR8H+LHJpwbzCdx5JrNruVLllC41BG9zuCjgYGapanbQqtttiUJF&#10;KGbHoTUerarHosaTyoSHbZ9KfHdx30CvGwZHGc0+W5lTcXBx6kup3U6xIIlUwngn0qjDNM4iRuVV&#10;iefQ1duoxLYtHyoA4PvVrTrOLSvDZvLqPzJ2GQOpyTwB71z1qsaTTfXT5idG9S/TcZG0NsqsFG4d&#10;jRIZ9Uuh53ywr71CbK4ZTO4wBjrT5J2VDH02/rW8pxRftEia7jid1htovlUfM3rUFxaSWYjYkASA&#10;hlPpWdH4mtdNvFtpHDyMeT6VosHvpSWkBLL8uTwKqUU9xqV9DMghZraNV4AFWGWMIEJw1TTzqsy2&#10;1qmY48KT6mqk17aNdC3MgEw6gdqSg0rMunJKNuo9oAq53ZHtUTN82WyFFW1gccjOPeiaBJI8Nke9&#10;Bq72KnlrKf3ZpHVoBnr6VLEbRWaOOZS/cA81bilaJg4AOOlFgTbRleYXf5zyRUbLJ5wUISp/iFXp&#10;bZJJSV+XgEfrUUQVnKRyBivUA03YhXITwwUqCfftQbdwvY/Sr/lx9WX5vWmhT/DzSLKCwMK67QF2&#10;6UceprniwUeprpdFAXSzjgc1rR+I48Y/cRyuqRs+oSkdM/0qiYFcbZEBHuK072Jjeyv2zTWVZI8P&#10;kH1BxUz+Jm9H+Gr9jz+fU5IJmjdBkUkGpNPJsVBnGaqaxxqUn4fyp2jLuvT/ALhrWx5N9SzPqBhf&#10;Y6DPWkivxNIEVeTVXVxi9I9hTdKGdQQexosF9S3PeCF9jLSRXazPtUHNQauMXv8AwEU3SU33uP8A&#10;ZNFtAvqWJLxI3KMDkUsd0krhVByapaiNt9IPen6YM3qj2NFtAvqW5blIn2sOaRLqORwq9TVXVBtv&#10;CPYVHYDN9EPei2gX1NCS4SJ9rdaRbqNiADya19I0+C+16SCdQVMfGRmttPDOlwWssz8yhDgHsR6V&#10;DaSuxq7djkZJkiID8ZpouYjxur0LwR4d0zVoLiW/t0mMcqgBlB4xXeL4B8KT2zyw6dBwpIIQda1V&#10;O6JcrM8Gd1jUM3ANMFzEf4q63w74cs9c8SfYLvP2dEkcgHGdvT+dWYvBWioZ5pt+xWZVXeRjBqLa&#10;DcjjXkWMDccZ6UizxE/fFbWn+Gm12eWKNTshxznpk/8A1q39B+GNrqMzJcyzRBQfut1P4ihRuU7p&#10;XOId1TBY4zSebH/eFdFYeEv7bvr+xSVw1rGzR7f4iCAM1vf8KWn+wW7/ANoEXDkeYMfKB3xTUGyX&#10;M4HIC7iePWkDoejCr2v6Q2lXFzp4k3m3Yrv9QKxrHTLi+UGFvmLbQPU1Lstx3LwIxnPFfQOhsR4d&#10;sAE3AW6fyrwL+zbhALF8LPuCHJ4BzX0ro1j9n0Syi6lYVBPrxTSKvoVLeNDKWKAZrkPiiiJpFvj+&#10;+TXdlBHMD61wvxUU/wBkwHPVqfQTPIe9LxjrRs/cMfaq0mVg3A81IFjFFFvHN9lZpxhjyPpWY7yL&#10;IQGPBoSuFzUpcVFZBpLZ2Y5INUftEoJw1FguaeKUCq9izzB9xziqrXUqOQD0NFguaeKWq1jM85fd&#10;2qCS8lSV1HQHFFguaINLk+tJotrfazqK2cMJ3spYEjAwO9auneGNY1S4kjtxbjYeBJJgn8Bmocor&#10;dhczMt613vgK/SOCaOSFFWMgiQKNzE9s1zFv4U8RS3c8B0yTMPDHIwfoe9aOl2viHR2mQ6U2xs7W&#10;f+8B2AzmufEqNSm4phujf1mwWLUYby1O17pik8J5BGMg+3SuS1axlsblliYkBsfJz16V1MGpAwW8&#10;zZa4TKzwk7juPOPyq1qDwaam23t18yX96qyclQfT8aijKStEtLQ58aTPeeH4o5JkF7A5eOIn5wp7&#10;fXPNYs+qaoqi3muJh5RxsfgqfSpZPEmpx3IwhhG8hWVcAkelai+JdO1qIadru22nf7l4g6Htu9v8&#10;8V1NIWjOckvLiUfPKx+tEdzIh4cgV0+q+Gtljaw2FsLicbi08TfLInYnJ4Pt+Wa425nFrKElBU47&#10;0oOM7qxNkjvdE8WahNf2Wm2rLDaK2SvqFG45/Ku20jV4vEOkT3CgfbbYMJAv8QAO04rybwpPC99d&#10;XRb5bS1kk+pI24/8e/SrXg/xQPDXiKGaVyLaf93MD0KnvSVOMduhrz33IbHXLy2v/M3uwZvnVTyw&#10;rvrXWUuoMwsdpH3X6oar6ne6X4K1nIsleG/YzR3AGflP8I+npTk1rQtXuFAvDFM3Cq3Ga4sU+RXU&#10;X8h06blorF+GS/1TwnPZrJH9qV9iM7Yx9a4/VdF8T2ihnRpooxndE279OtbtvI9lc3SJmN2OQ7Ak&#10;ZFacuu6fNam0dpH3JhnDDOfWnGtG6SMpQ7o84PiXUSoUy9KtweHtT1qxW7idBceZ5sWXwTxj/CsG&#10;5MUN/Im7eqyEc8EjNektcCTSN2mxsJ54wybD93p/hWuIl7OzitWSklsji/EOh6pfAyTkSSWilZ3D&#10;Drn36102heGLrRI4ric+crx4KRryueaytbnmgWyga8DSzlTcRp0zx+derW9rI1qm0ZwoA/KtqDbi&#10;Uji9W0efUru2W2jUNHncW4HNLO1zommyQ3caAEHYyHPNdmkJjudrrgHnpWB4m0uXU9d0+zjGYjE8&#10;kvsoI5+uampGMouUug4wvJdzP1DVFtzfqmCzyBkPqpXGR+VV7m+Fp4H0kyowiLO+PqxxWr4lsIJJ&#10;Zo7eMYtraIqAMnJJz9elReNIoE+GGlMqgOFj5/Dms6aU9DacEk2YOneK9OikYTbgpXA46GtK38dW&#10;MTtEXJjxwWGa8vyPUUcVuqEVbyOZRsrHslvf6ZdlpjcpKjqBjGSB36VLbwWCrKbBHi4+UOpwcd+a&#10;8ahuJoGDRSMp9jXQWPjC/t5o2mbzAgx6HFZOjKF3THqtjp5/EdhNZXEdxIrSICFGOprgrpf9G02A&#10;YwwMn4Mc1sXN3p8+mXNvYyeW0+ZH84ZOfQH8KzJIimowQk5+zxKpx9K2i29ZFRR7H8KW3W16G+6G&#10;GB+Fd/cjdB9DXmvwqnxJew9zhsV6XIN1u9dMNkZz3CE77XHtSWxwGHvRZcw49MikiGJGFUSMPy3f&#10;1pt5w0be9On4uFPrSXozACOxpiJpRmMH3p8Cboic9sVCX/dKPUVLaufLYe9S9hkFmSrSj2p5O1z9&#10;aZbcXjr65FSSr834U+oCSvugbH8JzU0zb7XPtmoNv7tx61KpL2Qx/d5oAktW3WYB9xUVlKC8iZ5p&#10;tlJiBlI7mokVmlOzh+QKTBFib5ZgfWopz8gPvVmZORnnioJRmJx6c00ASndD+FOszmNhTE+aD8KL&#10;JsMy0AZ14uJfxqOEfO4q1eKBMfXNV1wJcVlP4jWD90pyjbej3FK/DofSi8+WWNveiUHb9DWf2jX7&#10;I24459KnJ3wg+1Qzcrn1FSxYMK0RYSKw/wBT9KW2zsdfekGfnX3pbY4kdT6UdQ6EQ4mdfUVZt2wy&#10;1WlAFyp9qfHlT14BoTswkro5D4k3Vlpslvc3duJBMpTOO45xXM6Bv1OxjW1iXy5ZtrgHAVOcn8q6&#10;X4w2f2jwnFOBkwzqR+PFcxpMN5oPw1iureORr6/dhCirlsZ7D6DNROCTcu5EVqyl42vEW7t5Ugza&#10;eX5cQUYCheMVlf2zHo1zbbU+ZRuZfUnqD/KtZFntNNc660aSsFEcO7JBB6nH4Vw+sJc/bmedMBvu&#10;FeVI9jTp3atIHdK73OzvDYxW8GoQRgWNydyuo/1b91Pp7VWGt6eXUJMy49R1rE8O63HZiTTtQUya&#10;dc8Ov9w/3h6VP4iguNKeO3EMT2UoBhnReHH19amVPWyIaurm8k0U5j+ZizscAN0rU8Oumn67cpK6&#10;7Z4mQkngZFeZ+dfW91NcW7MFjIQnPTPT+VbPg67kn1xmud0pJBbJ6Lnmm6fKmyU2mXb2zazkwZmI&#10;PTAPFTOpNnagXLLhS2fXJzzU/i+e40nxVJZoAsGfMHH8JHFcrrd1cyx28iswQoc/nVx5pWuXtc6J&#10;NWFvGYxMjTE8nHGKmt9YnSF9hTcpyeO1cHZI15exxPJtBPWuohga0v0VyDGMB8nGVNE4xWjJ59bG&#10;/LqULtETKAzKMkY+Wr1nPC99mPZJ3GD7Vwmu6M2myK8Ezskme/Sr3gNJm11xIxI8o9T7is/Zxcea&#10;LLi25JHTXGqi0mmRYg0uCo3dAarTapeTxxSz4QHjCnqK4/Unvr/xDdAOYtztt3cDAro4dDku9IuJ&#10;9QuTDdBU+ypE3AAODkd+/wCQoly04+8yZSlexvXLK0DSRHbgA1nmOW4tFlUeY2ScN25qppljdraQ&#10;/apiJSCQhPUA4zXQR2X2vTLiSG6WLymDru6nJwFx+B/SsJVUnaLJuxlsqy2K+aoUqfmZRjPXb/hU&#10;UitHLKhDbWOzp1GeKdbxywxzPuIR8DPv3qKS9e2uUyR5jPwGH3c8cfgKSV7pmsHpcZbXflXBiT5g&#10;QVY/3TjirNtakjLkswUgsBwM+vrWZPFcC/bzeAxO3Zxj3q1LqD22m792JFfAJH3j3/SqkrWUWDab&#10;FlvGsPKlmV2hQhuB34xn2qbQtWW91F7ZdzqQ0i7v4ccmqragmsWZigmGY870IHzd8VB4bS9jnvrh&#10;rYoFtmWPnkkkYpxgrNNAtWi9f29teX9u4yZJiQzY5XB+YfhU2tXsa6RbxFwquxK+46D9Kdp+nXN3&#10;J57BUeOBgckfePAP5Zqlri2sFwvmfvhAojVTwBj+tXCPK7MtKybMS3itI7uOZWUurAj1zmn6rb26&#10;am8ifuyeV57Gk/tyCLcsWn24BGN2wZrSE+j6hbQXkivbywsEbHK+ozW7fkRbTRmS8EkYUyyOocZX&#10;ceop2lWFuuoS3gAY28TSbj69B/OtO/2avciUSwvBGOivtOP8+9WrWxsF0+7HmJFFPIqKS3ZR/if0&#10;qFUaj7y1Ek76nIRyXdvcTTW0jAsdz46fjXX+GZbu6d2ufmTYCv61QU6Rp1jPaySebIWBOBjI9K3d&#10;BKPDK1qAqZVQR3GKlzvokOLd7XMvxJpsmo+VDJGSN2eeAKqWljJpDSRwTII8jaJGB47nirPiq5SO&#10;7gjknaPcpKgH3rny9vLKIzcM0hOACcmtFF2G5WldHSzXBmL5uUVGGFwBwfzq7LeXb6fCICHhiUIS&#10;O5x1rkXaBztWfCRjBq/pWv2+nMyCVXhbgqf51jWpc0U0rtFqq7+8zb8OzTzag8Fw2V2nCsapXNwz&#10;6nMVO5NxA+lQaxfabOkd9ZXghuAcHBxkVhCdAxKXoyfepp01UXNa3kZy0luWr7w5bzSNcIp3Hk80&#10;6zvruyTyipcLwCeoqBLqRQyi8GCMHJqItIWyLlfzrpjFpWYlJrVGx/aF1NGwSIIT/EK559Hniumu&#10;RK5kJzk1fjnnQfLcr+dK1xckH98h/GrsglNy3NyDxTiyjhltiJANpYd6qalqsl5bslpE0bEck1lC&#10;S5B/gNTJe3a8BEP4VPKa/WJ2tcxIdNv7O5E6yEtnJz3rs7XWrP7OizRSLJjDAdM1kPe3Jx+5U1GL&#10;ubOTbCm4pkQqyhsaGsag81u409SrOu3LdR/nNc9pLXul3qyzEsmfm9x3rZ+2sqA/Zhz2qCW63jm2&#10;o5VYHWm3c3/7S091yJhWPruqSpamHTwWdurjsKoLIo58hhVpby3VQDA9JRRrLFTasU/DuqT28xhv&#10;wxjf+Juxr1DStv8AZeUOVOcGvN5LmybGYnH4V6HoeBoMJUHbsBANXBWkc86jcVFnBeKtZntbp7a1&#10;Vt2cu3pT/D+oC9iMM7fvVG4E9xS6vNZ/2lcJMSJA3p7VmMbLduSUqfUcUpxTZrTryi12Oa1n/kKT&#10;fX+lS6EP9Mf/AK5n+YqLWf8AkKz/AO9U2gjN3J/uf1p9DmW5FrHF+w/2R/Kk0cZ1FPoaXWf+Qi/0&#10;H8qXRBnU0+hprYOoutjGoH/dFLoa7r4/7h/pRr3GpN/uipPDozfv/wBcz/MULYFuVNT/AOQhL/vV&#10;Jowzfr/umo9U/wCQlP8A7xqbRRm/+imjoC3G6wMX7fQVFpo/4mEP+9U+tjGot/uj+VQ6UM6nB/vU&#10;dA6m7ENR/t4DTIjLPtB2DuKnlv8AX3u3ins5Fbo42dB1NWtMmey16a5SVY2SMYLdDmu803XNPnsd&#10;SS4eJrlkfEmBluMClaL0YXaOL0jxVe+GZJfs1oZ1mXDcdDWppnxP1OxWWGfTZCHyF+U8Z9al8MQ2&#10;8nmiURlg+QHIHau4lbR2tmmMUHmBDlAR6UQlK9thSseV2niB9Avn1BI97yI6Aem4g/0p1t46U36y&#10;SWx2kHI56kYzUthEJNZjVUBHz4B7Culi8Pxrp89w8EQZgdpx0GOaFd6FGX4T8W6f4Yurx76JmS5C&#10;7cDOME/410L/ABU0GJSbWFxIc4+Ujk074YaZaXsupm5gSTaIwNwzj71d9ceF9FeJy2nwEhSclBW0&#10;FLl0IlueO+F/FVloGrXt9fhttzGyrgdyc120Pxc8PHAZ3HOOQen5VwOm2lo2uyJcW6TQIH+VlBA7&#10;DivS7fwB4b1FYbmLTYAjR7SAg6+v1qYSlayHKPU8k8W6jBqGo3+oW/8AqpmLL+NUPCWv2miO808e&#10;+RVYRgjoT3rf1XQrW11PUtPk4hgD7O3QcVg+HfD0WpRRtKu7zCQvPQ5xWUu77g7Wsh818LiU30jY&#10;3tu3V9M6N+80e0z/AM8V6/SvnO90uGyuZLGZPkjONua+j9IXZp1qo/55KP0qb2kaJXQ25tgCm0eu&#10;a87+Ky7dHtgR1avWNgbqK8s+L3FjbJjgNVk3PHCD9nPHGKqy8W2fetJlxYsfaqMib7YJ/eIFSUaU&#10;hjkgUxPvGBk+9c/KubhuP463bWya0tjEST82eayJUxdH/fpx8iehoWMYFpJ+P8qy3hG5q27Jf9Ek&#10;/Gs5k+Z/woQ2TaVFhZay5Y/3rVu6Yv7uWsqVf3x+lNCexY0uLAlY1v8Aguzsv7SutS1ARvb254jd&#10;c7iT6e1ZGnp8ko9TUNvcva3J2k7C2XHrg1lVi5xcUxvY9d1LULS3h+2wxpE6g+WqjHHYVTFzYaRD&#10;b6msO65uRuwTjae9cbqGr/2lqMaQk/Z0hAA9+9Z+panfTWC2RT545CyyZ/hPauOnh7QVzNXSuey3&#10;XiK2OktqKNgqAvHqayb26uJtIttRtrol4G8yQ4yGH0rkbRL19AstO2M1xcMPlHNb1q39ly6joxDF&#10;IzhGbnIPUUpRUFdGsbtXMuK9tbbddyEiWaYu/HzOO34Vsadquna9rkT3Vmhit4jjcMnOayPFmmxx&#10;x2N1Am1XXawHriqlgk+mIbg+Y6sv3Y1HH1Peim4zp863fc0qOUfdI/Eclvr3iaR7R1ikgyvkHgN7&#10;j3rMh8PrqE5E6srIcEHjFdZDoum3Ph681RoUtdQdyyuTlsA9Bzxn2rnD4kubErA1p9pQ8kgcj8a6&#10;Iybh7pk9rHoOjTw2Wix2nyrHbKVPHVfT61iXHhPR/FSzaja+aX+6ISSNuPT1osvEUV3EIGieBmHE&#10;cseAKk0y9vNOhv447V/MQGVGiIOe2MVxwUqfNLuCTSdzOtfCqaV4b1lkV0MpVPmznC5J/A7v0rH0&#10;nwtb69bySTO6mI7RtPtXoks954h8KyiBAb2TiSPaQSQBnH4Vzil/BmhefchHaV8vHg5U9MfpWkqs&#10;+TR6t6BNNRNl9ATXvB66BPLvvLIeZZyN1IH8P5cV5vF4eudV1BbaIvHNGcHtt55J9MVqp8Q2OvWd&#10;zbQFFjYZHr610/irUY9FC+ILGANZ6oAXKj7kgHQ/X+ea1h7VU7PcE243YkcY08w2y3bXMsY+dnxk&#10;1yWteH7y2uInE7JFOS8bxnp7fhVFvEct9qccljbSySLyyopJI711HiHW4oPCtk0seWkl3xH271DU&#10;4WSQo3ak2ZWlfDmXV2lk+3OqoMlmwee1d1bJNbWsUVskQlhwpRCOVzgkfqayPA3iyzv5pNO8t0ke&#10;Pqq9R3z+ddNCwUeTEiqvmbnkYZwoPb3rzsXWnzuFToKL0OR13TNPkkhuLRc3KXCLIVzyCR+FevWa&#10;7LJGAzhAcV53NBYWKRSLM4ZpNip2Yluteh2HmyRgt8qKNoX+tenhJtxsX0I7iaJnRyQCp+YVl65q&#10;lvpUtxLMQGe3VEXPJJJrcntI2JIHzHmuL8X6S2q+TO8qxNCuF3dzmrrK8XGexcJWd0UnW7+wSXEb&#10;p5zyiMEnqioOPzzTr60uPFHgmwsI3EZRiC2M9CQKL21FrpdiJHWPIBL9txpmjXLx6fcxK5D21wGB&#10;HGA3T+tc0G0ny72NbqzucrD4EGmRSHUd9zKiF/KjJGfT8K4mKK5FxJ5sDxJk7Q38q9b1+/dFmvTf&#10;pE0SDcmc+YPTrXE6jqlpqlpGYNvmKTuArXCVJyu5O5zNrm0MNPDfieRfMi0a8eNuVYRE5FINI1m0&#10;Je/065t4gcb5Iyoz6ZNfTmmazpH2KKKO6gJWMcAj0rmvibdWU3hBlhkiZ2lXAUjPWvR5Ha5PMrni&#10;+iaXey67b/aLSVLGQMfNZDtIwRnP1qQsG1i8ctwr7RXqb3tqPhrYqCnntDFGACMjA/8ArE14jHeS&#10;RzSkqxJcnOPes5LoaRZ678MrjZ4iMYPDwtn8xXseMow9RXz/APDPUf8AirrVGBBkVlGR7Z/pXv8A&#10;mrhsTPcgsT98ehpw+W4P41BattmkFSyHbOD2NX1IEuv4GouBm1akuTmPPvS/ftiPagAg5tgfapLZ&#10;uWGKgtWzDgetFu+JmFDAeDsv192qWXqQR0NV5323Ab3Bq1IRv3dQaAGxgsGGO1Otjm2K46Eilj2q&#10;4Xrmn2mAJF9DSArWRw0insaFbZcgjuadCuLuUDuKbIQr5PXNMC3JyFNVnOSy+oqfeuB7daquR54x&#10;0NJAFscx496S2+W4YU22zlh6GlQ7b360wI9RGJd30NUGYLKhzWlqA3Jn2rJYEgH0NZVOjNafVDb4&#10;ZQn0OaJX3xlh3WnXa7om+lRxHNoM/wB2supsthM7olPtS27ZiI9DTIiDEM9jToOHcfjSW43sNIIn&#10;ceozTUOLpT6ipZBiZfcYqJvlkRvem9yVsFyuNrdwaeg+Vx+NJddGFLGflz6rQtxvYq+JtIOveHTY&#10;7tu90Jb0AYZI98Zrz3xL4s+yyQ6DpixxR248sSH+EAV6jKWk0qZUOH2EKffFfO8ul6wdYLSQb3JM&#10;hYHilUavdshS5Yl99DuNWt5LkXbTOilmZh1Pp1qfQ/DGoanp1y8qL5MIU+VLwTkgcHtgZP4V0Okx&#10;iOzkVkYO44OeprTsJJ7mwuJbaIBwn+kKCAEAOM/y/WuGWJklaJHM7nmV74dlildbdTJt5KEfMB/W&#10;tK2lnsLIaZrNuZNPlwVbqYm9Qe1al5rS2VlczxIWP8Mm3jPPf8D+Vc2/jBpgYZ7dJYXxlWHT6V0Q&#10;qTqbLQSn1NUW8ei7be6gS4spyTHcqOG9M+49Kx7+wbSryR7UsBxuOABhuRWro3iPR7eY2V0rfZHO&#10;Ghl+ZR7jPT861vEFk9xapPaSLcRRkSRvD1ZB2I9RVuMoyuXy32K/jlH1Ky0XWFUl57YRScfxL/k1&#10;x10ubKBW/wBoEfjXodi6a14IdZ3wbe5Dbh1Ab/8AXXEa7FBaOIoXLorkA04Tu+UTd38jJtdOM04E&#10;CHeOcjtXR20Li18y5RpAj/MK5+C7aInymIJ9K6ZL9LOySOdGcTHj1Jx7UVuYxnfoVtfX7ZClzCjq&#10;qHa6Ht6GrXgKEHVLmQn7sBH61U0a9mn1CeJEMgccgjhR7+npXW6Db2sE00sKDzSuxhGflH0HrSlJ&#10;wjys3humcnZWV7HqTX7Kq2/mnDTAYPXnHUj3rpfPE6Lb3BUyKSx8tdo2n+7+QpLywi1JnjnL+Wrb&#10;gQSME8nNOit44EijkbcI1XBHUrWE6kZ+pLabNHQ5bB9SNtPEPPKFIS65C0XumNb6oRczEEKWYgYV&#10;u1Z0cx+3A7AqQnKSHuCc4rb1fU7K4SN5Jh/dXPfgZFZyi9LAvMRJUk0QxRRxlTMqq4HJHP8AjWAb&#10;VnvD56jGRtPfHvW1tWCBpY8+UpDAA9CB/wDXqkhle9PmOu1snAGPXApptMeuxD9kNybmWMu+M+Uc&#10;cNgdKzPEzSW+kacssRjZss4xwCe2a6S1vopNgjjy0G4BdvLZNcx8QLhpbmyjLMCIstHjG05rWhJu&#10;VgTOWiSV7pGsnZJiwxjua9K0eznbw9cXF6ojuGmER2n7wAzn9a4Xw7A0l6sgGVRgSa9D1fzm0bTh&#10;ASiGd5JD7dK6JtWFfexU3zwXEENtnMkqNJz0XP8An865TxHdj/hIr0AjYJMYrsNEG+7aQgMztwT0&#10;AFeeeIs/8JBff9dTUwSbLfwWIpTGWyhGD29KsWE6LKYJCPKn+Rvb0NZFWLSD7TKV8wIQNwJrXZEG&#10;ZeRTQahcIGZSrkcHFbOspJBp2lWiuweKLzXyf4m5qzeWpu7iylKbWn2xycdxxn8RUWo51DW5lTgb&#10;to9FAp81x23NC2uY1hguJVRiR8wPrXZ+GYS+ntMSqJI5Ybe3avO554/JKxj5UO3BPX3r0vw5GIPD&#10;9uhXJ2g1zqFtQgvePO/HU+7xTEmfkRBj8api38uaa8JC5UKh9OOT/T86t+KIBc+Kp4wCSGCjPYYr&#10;M1i6DAW0R+RBz7muhPRIfVtlK5umYCOJSIx096phnTJINWkYFRT+CMYq00jN6me8jOMYIpiZEicn&#10;rWgY1J6U026lg3pT5kKxA7He3J60m9v7x/OrDQAknPWm/Z/epuFiHzX/AL7fnS+dIP8Alo350/7P&#10;70n2c+tF0FhPtMw/5at+dOF5cDpK3500wNSeQ1FwsSDULodJmp/9q3i9JjVYwvTTDJ6UwNiXVLpL&#10;OBhJ8zZzVca5eD+MH8KhuQxtLZQOQD/OqpRvSgDTGv3Y/un8KP7fue6p+VZexvSk2t6UAav9vT94&#10;0P4V7HoTb/DVs5GC0Kk/lXg+0+le8aKNvhm1XHIgX+VVDcTPLde1YQ67dxmFW2vjJ+lZ39tIx/49&#10;lqPxF83iG+P/AE1NVLW0nuJNsMTyMRwFFKW7HqS6tEX1a5IP8Zq1oMBS4lYn+D+tV9RP/E0uT/00&#10;P860NDBM0v0FTcaRQ1a3Z9QkIPp/Kn6LbsmoqxOcKal1QH+0ZcHuP5VLoyn7fyf4TQmPlW5V1yBn&#10;1Ekf3R/KpvD0DR3rk/3D/MU7WQf7Rbn+Efyqz4fUm7kzz8n9aL62BR0uY2pQO+ozsMffNWNFgdL0&#10;k9Nhp2oAjUZ/981a0ZSbps9Nn9aV+gcq3KGsws2oMR6D+VR6XAy6nAT03Ve1YH+0H+g/lTNN/wCQ&#10;hD/vU7go9SbVokfUW3uyYUYx3rXstH8PmyE7axP9rC5WMYALdh61k60D/aB/3RVW0ybmMf7Qo5rd&#10;BctzpBa2UiGS41WazlXhBGQMjHWh7GzWASw+I55JP7jEc+3WsnWh+8ix6VQt8/aIx/tD+dHN5ByX&#10;1NnUC6eSUnMLZPzgZqnHrerLKIBfO8JbB4xkZqxrgxDD9TWVbj/SIx/tCi9hqKZ0lt4q1Xw05Omu&#10;o84fOGHXFaMfxY8TSfunERD/ACkjPeuY1cFWj+lUIJD58Y9WFPnktELkT1Z0d1rF3pbGWBQXmBDZ&#10;rT034sa3p9olultGyqMA5rA1vIWE/WsYdaXO1sHLc6zVNburmK41J0HnXC/MPTNc/pOv3mlBVjQM&#10;qnIBrUvVxoyf7q1gDr0pN33DkTOh1DU57tDfsv72QhiO1fTmnRslnb5H/LNf5V8uOMaZF77a+s7S&#10;MC1iXHRB/KpavK5aVosQdK8r+L53W9qPevWnCqMY615L8Xvu2gq7kWPKJF/0BvpWdcHy7RW9CDWv&#10;KuNOY/7NUGt2uVgt0ALSyKgB9TxQBY0uVryJCSTmQL+tUrqEresvbzTXQWWnPpupQ2syKpWdc7eQ&#10;eR0psunm51KNVX79xIB+C5pxQuiKNqmLOT8aoGM/OfpW69o1rbMrqQTurNaIBWz6ihIB+mriKWsm&#10;RMzH6Ct6wUeVL9KyXjzOfwoQMs6dH8sn+8azyuZGP+yx/WtjTk/dyH/brN28uf8Apm386FuN7E+l&#10;BWuNoPIQZFad8LMQq63CCQDke9VdJs1jmeYElmUZFUdR0GX7Q0ol4k+bHpWUkmZytY7vRtdtV1TT&#10;7mVw3lqc47cEZq4+t6b9qlmmdWmaQkknrzxXn2iWclvcMsjZBXg+lGp6JdT3bzJJhSRxWUqUXrcf&#10;2Tt9c1aC90yKKJlLB9wAOcVNoerWqww2VwyrITkEketcVp2iXdkfOnl3IwwBTLvQL+6uzPDOqKfu&#10;5JGKl04clrju7andX3iS3tddmubOFZAsflRs3RSOpA9ap6Fbx3l9PeXEaOGb7mP4jg8Vynhe2lup&#10;7/T5XzLH+8jOerDqPxA/Sta38Oa/qk5m0qZY448BtzY5/KlKjGMXZ2ZcpNwS6Hb6hLaktdT20e63&#10;GGiIHTsadpqwywyNC4AuEHDH8q4vUtG1GwuI5XvGlJX/AElc8A9gKh1Ox1mHT7HVbKYiHlCucYwf&#10;5cVzOgpU7KW4tbHTWMl/odpeXYmYSxSceh5/Wr73Vj4gsE+3orGT78kZwQf5fzrN06yjvtPe5uDJ&#10;JJIRuRnwq+pqv4is5YNOeLRFjEDFTuLHcHHXmpU7vkvrcOZpWJ/+EWisdNuU01UvJGPzYADqvpjv&#10;+HJ9KteEGF5Be+HdQiOGG+FZRgq45xg1wFlH4itdVSfzpCQCzmMk4X1PtXf6T4pu7m4JvLCK6+yo&#10;GWUACRWPTB+meldijyxeppCzJBoU1rcx3um2a+ZBkSA4AI7itA6Vpup2hg1azBaPLosfRdw9vfNa&#10;Wu3rxaPI2n7VnvVzFu+6CetZGnw6nYw+ZcwbV2ktIGD7gPofeuOcZWci6ceVtWuWPD3hm20q1Mse&#10;wSNlkKIAce5/AUWckonnKurqshLp6Vz+s69qQ1SyTTcrC77JCozgetXNduJ9NQzaYySPKoLZIG18&#10;1z1Kbm03uznmtQ1OFb/U7KZEXMdwFkjBOVIYHJr1CMOqoQ2FwNwryUWz6R4itLxL0zSXzkzRlflz&#10;7V67an7RbrtBJKjORivTwtlG17l9CRuma858boLnXLSxaR1glxnYcEE969KWE7MZ5WvNPErFviHY&#10;wsCVbywR/wACronZxGlqkM1DTLzzvLKST2lqfLBPQ47moWie9u7233rH51vtIHU46Y/Wornx6NL1&#10;y9s5ot1szNgjqKsQpHf2Ftq8WBKc4CnseOfevOkpK7at5mrs7nI6r4TU6EtxNNO0mDtLOegPf1rm&#10;7XTFsVLK7NvUE5rrfEV9eSXrxQW8wjWMBggJA49ulZVteWd1HHBNb7BHw8icMa6MO5pamEo2emxJ&#10;4S8Ftr+obH1K4gU5OY2wa0/EfgyTw9EZk1K5uofM2bZWzzjr+tRaZrcGjX4/s/fKG4Ujrz2rW1nW&#10;LvxHZiwt7CbMB3ytt4H49K6YVIct5bkKMm9irP4efRNCtbw3csqX0Sz+W/SM7ScD/vquestIRkD7&#10;1JPPWup1/wAQQXfhGxgWNt9vBsIPXg7T+oNcha6pakeWtq4455pVL3906KdranXeE7JbXxRYTDHE&#10;mPzBFe5g8CvnTRb6FNbsGRZQftEeOf8AaFfRSn5VPqK0ot2dyKyV1YqxjbesOxqa5GGU1DIdt8h9&#10;annwUFbdTEbKMxMPxptucxAfhTlOUI9RUVscZHoaOgDbf5S49DS52XJ9CKEG24kHrSS/61GpiEmL&#10;PztxVoOGQfSo5B8makiUGANjmkMVTtnUjualgO24kUjrUQxx6gipl/4/h/tLQBA5MV6D6026659a&#10;nvkxKjCmXa/us0IBEPy/hUbH51I9afB80Y+lRnkfQ0AJESty606T5btSe+Ka3y3oPqKfc/fjagCS&#10;7UFAR2rJkTAYCtifmCsqfAPHcVnU+E0p/EMdd8Qz1IqnbAmPb6EirsZ3RD2qlH8sswHZs1i+5tHs&#10;OCY3AdjQmFlx3Iojb9+4PcUSfLMh/Cl5j8hZ+sZ9DUMowPoaluD+7+hqOTkE+2abeoJDpxuTPqKS&#10;DmNT6cUud0S/TFNgPysPQ0h9Ce2wUlT6157dSWFlcXIu2ACZ2tn+LPIr0G2OLll9RXinjvxBfaX4&#10;rvbJFjMSuHUMueoFTUpKorGbt1Or0M22otBIbgSJg5CdEI9/yrbvxbCIQ+WzxmPAjQkbiMbQcduv&#10;HfNcT4T1jUtQt/NeKFomBAMfBVhxgj6HNatrfXFyXgmkC7Swb1OOleNVouFRpPREuSOf8Y6xYWfh&#10;u28P/ZhLMhLl0+RFPPTHXG7v+Necw2VzcufJgkcrgkKM4yeP516Z4sm0DT4UmEFvNceWvlQONxxk&#10;5JPIrK0fxdp4dzcWSQByA7xKBmvToSdOleCuCinuznv+EO124vVEdk2XG4biBgYz0PNbmi2euaNd&#10;N9l8hkg+eaOWTqB147VU1rxdcS31x9lnkjjjYfZ+eQBWfpXiS4fxLDd3z70lxDNnoUPBz+efwrqj&#10;7SS99BeKeh6npljp15pmpLZlYmvArPbq2djjqRjtXM3vh8M6jMLRljlHYjJ+orlYdWuPCniWVV3H&#10;7PKQAT95e35ivRrxdO1ixbWNPJxPC0jQg/dkA/rWU4OOqL0lp1OaHhsW16l/YtbeVsIeN8kD6cVr&#10;y2Wm2uhHUChuVg/eAAYAJJXA/XvUlulvH4dtrxpsF5vmwMcEDA/Hr+JreeZZVuNLFor28QCKoONx&#10;Azk49zXJKu7bXMtOp5Pc67qE1y8Fhp/2OMN86KmDn/aPr9a7fR7hYY90aouUDFB2Pc571q3Wj6WT&#10;I12qwR+QFDHj5wmM/mBXMeH4prOG+trgbmjHyOOjKela+1hXhppYqO+puXV9Hlt7KFbLFlwPwrLu&#10;JEe8tZrWY5dcbcZyuCd34HiqF1u1OL7PathiM7j/AAnoa0bWw+xRWpkcOY18okLy3PQfhWcYKEfM&#10;Fq7suwxurgCMlHAJAGeO5FZOqaL5tpbJPMAwmJO1uQCcD+Vaa3MnmRPDKgCORx2HQ5H0qG6u985t&#10;4jmEnezSDnOfWkpzWpLi9x9vuttPisJLgSy/fbAxwcYpba4RJ4oi2HKlhkdMetMSGOJllB3Dht3T&#10;bxnH58VGG3qDHtIHzZbgnr0/Wru5aMrXZlK/unjika3jZNkgVnHA5x/iKzPGebjxKYTJtKWynJ9c&#10;ZrYisTqCpDEfMAk85x05GP5YqHUJLW8u5ZLgqrOAwYjjKjHPtz+taU5qKsTe7J/DdpbwaajMwEkg&#10;UuDx9RXYXMUd9DaQqrBJMsec/KOMVyFm7yoWiUHyWwCnf3rp3viIUnkPlmONQoHOMH5s+5pRV5XY&#10;KSRVhEunwvLGVIRWOCOeteea7JFdzzXUWfNY7j6GvTi0E0Fu6ZyyYxjk964jUdPtbi+nFvIqyBiG&#10;i9DTvKMtNhSk0kcN9qYdqcl229QBjJpt9bPa3kkTqVIbvUC/fX6iuxWaC512g3qXdxIk5ybdTIv1&#10;UH/P4VlyXn2S0eUr/pFyc4H8K9f1/wAKg0KVovEMAH3ZnMbA988Vn391Kb2ZZOquV+mDTUVcfNoX&#10;bBmubiJdjbTIA2OwzXtmiw+XpMUYUkKgwT1FeG6PevDdl8fKqlm/z9a9/s9sunRANhjGM4rOafMO&#10;m9TyzxO6W+uXbcG5uH2qP7q461xs7YlKE5bOK1tfuWk8XXbs2RHOVH0rIdd9/u7Bs1oohKV9hnzQ&#10;TeW3PGaeJ078U69AEnnA9sVU85f7tVa5F7FsTIe9KJUY4BGapiZP7tCFXddoxg80uULl0soOCeaN&#10;y+oqpL/rWwe9M59aVh3L+R6ikyPUVRy3rRlvWiwXL2R60VR3N60b39aLBcu0VWRnJHNTTIyFRu60&#10;gJpx+5t/90/+hGq5+tWp4s20JJPEZ/8AQjWZvNMCxketJuHaoPMNL5pFFguS8k9K9209dugQD/pk&#10;o/SvBVlO4V79bjGiRj0Qfyq4bkvc8U1hQ+v3nvOw/Wut8OW6rqESqoAwf5GuP1GTPiC5GP8Al5Yf&#10;+PV6L4Wtw+rQgjjDf+gmpl8TKR5pf86jcH/pof51qaAP30n0FZV3/wAf03++a2fD65kmPsP61K3G&#10;tilqf/ISm+tT6KP9P/4Af6VDqY/4mU/+9VrRFzf/APAD/SktyuhBrQ/4mLf7o/lVvw2ubqX/AHP6&#10;1X1pf+Jk49h/KrvhpcXM3+6P5018QuhkaiP+Jhcf75/nV3Q1zO3+7/WquoL/AMTG4/66H+dXND4u&#10;W/3aS3H0K2sD/iZSfh/Ko9NH/Ewh/wB7+lT6vj+0pfw/lTdMXN/D/vf0o6gtiTW1xf59VFVbRf8A&#10;So/94Vf11cX6/wC6KqWvN1F/vCh7gtizrIw8f0qharm7hH+2P51pa0P3sf8Au1Rs1zeQj/bFD3Bb&#10;Gjr4+WEfWsq2XN1F/vitjxEPmgHsazLEZvoB/tih7hHYua+uHh/3ay7dc3EH++P51s+I1Akh/wB0&#10;1k2w/wBKg/66Ch7iWxr6+Pkg/GsVVre18fu7f8axVGDQxxN7UU26On0WudA5rp9WXGjx+5H8q5sD&#10;mhhE2pF/4lsH1WvrG2/1MeP7or5WdP8AiX2v+8lfVNvjy1/3RR1B7ErfeAryX4wDmzHsa9dxXkPx&#10;fP7+yHsaog8xmX/iWt/uisjUGeGzWRGKupBUjqDW5OuNNP8AuisnUog9rCh6M4BpgaHhy4mvWtJr&#10;hzJI1wuWPf5hXU6fCP7c07pzLMen/TM1zelxrYWkbRc+U28Z9Qc1esteZLy1uyikwbsL65Uj+tCk&#10;lqx8r2RteKLZBLDtAAkU9PrWPc6LIoudq5VJQhP4D/GrWpaydSt45jEE8hcYHfnNLD4mD20oa3G6&#10;SUy5B6cKP/ZafNEXK2ZENuYUkBGODWQ8f+lEf7tdAJxcxuwXbhTn+dZf7qS5aQA7cqfy60KSDlY/&#10;T1Aifj+I1mJHkSnHAhY/+PVu2aL5T49TVJViMUigctbGMZ/vZBpXV7hZl3S9MuxFc3TbPs6EIBnn&#10;p1rnLrWb6e8e3iiMhRiAqrk4ro/Dsk1nczec5mgYgmI9O9a3hjUrWy1a8uY7bMty5ITaPlPtx7Vy&#10;1akoRcrXE4XOR0a+mubySKaLY0a8jGCD71bbXjb6r9ikhaSMkD5Blq6TUtDuZPEst8sKRC6jAVOm&#10;cd6vaD4bOj65canqQiG9UEIYAgE5B57HnFTKtH2PPb5AlZIp2pttXskhtLuOWZWztPy4Hv71L4g0&#10;BrLT7WRblxiYLKdvRfUf5/KnxQ6L/wAJRJtjRfNIDGJdozk985ySevFO8SXmqxX0ctg9qIQDsMhy&#10;wx68ZrBttxjt1K5VYXTfDGnafO2oRiWHDr87vzIevStTUtcj8G6bNPbQfaba4kLFx1jYgcHn2rkk&#10;8XXuqXMNpNZIsca5YuActTde1PTb1Bpt2LiBGKszQ8/0NVTo1bXm7i5W1Yr2viltcaeEptbO/k9R&#10;WsfE8MPh250d490kCGQf7pOc/hmq2k6f4aku4ha3vlzRJsDGLbvH+10yfemXPhS+/wCEnW5s5ba8&#10;tHHlSLHJhthGCSD+eBnpW6hBxtaxag0rIk0HxFa39lJaR/u5EXexJ6/Stu21PT5rdoCUjWP5nQjl&#10;veuD0jSbvQPGgs720ZRlkUyocEdmHr07V1VyYLfxRdy3Z8lLmJViDDhj9Kwq0Y3svUiztY09Q8Q6&#10;dZ2g0zTLcM1yQskvXGc4yfwNc1rOspoU8NmmRIw8yXHqeMfkB+Vbmialpjwva+UVuA7FX255H8Xf&#10;FUfGOh3Or6TbSafDHM9uQJ5BgMxPT/P1qaclTXJNbvf9Ru9rGto2s/274ZvrMc3Ng+5Qeu0/5NZl&#10;prF9p1qZjcM0cZJCM2Rx7VgeDtQk0Xxyn2iN1trxjbvvBAOen6/zra8QWcek6xcRziQRxqSABlSh&#10;IxxXTyJXSNVtdGjo3inw/qd8PtLi0mkPBX7ua29e06JbNp4FBi4cyx8ggHPNeSHTdLu7sy2+oyqd&#10;+WBhzjn6ivU7XT9QtdGMlu5ZThmVv4h6YrGvGnBJtkbrU4fwndTXviCyEkjOv2v5cntmvpGPdbsi&#10;bMxsPvDsa82jstIkvrG/l082dyX3eZAMKze475+mfevRYrn7XGVSVVGOmPmH51vCcZL3SuWy0LEh&#10;VZAw/GvPPEFqr+OI78ShhDCCscYyzYByfYfnXfizjIyzM/8AvGuGvk+yeKNbvD9yDTto/wB5sY/k&#10;auT0HFanmmoX2g3GoSSXlvcyu3R92P5Yrs9Dg03+xYY9OnaRCd48xslTzkV5XffvLuU+hxXeeEL2&#10;N7a2jGQY4yrAnjr1rnrxbirFNu5iT+K9SsdSuLcuhRJCpwvXBqewvLG5uTO6qTM4MxxyvPasfxLa&#10;pb+IbtV+6zbx+NQ6TEWSRV5YtgfWtFSi1poQ9Dt7nW/DtnqMJgt94PzFNm3Jxj8frWxFrCwWxiuY&#10;0tZpiSnuvauFNm2naQs17b7pI3BxJ1JpEv4tYu2uGldJhgbXOVx/n61yxw0Z7PQ0VRNN9TovFOmu&#10;/kzKoaJ4c/KoAxng/rXGwQRiYqcAd60NU1fV4bwGUGW3RPKQDlQPqKpT2Fw2om0KDzCgf5PfnFdV&#10;JckVGT1Jk1ctQSR2upW7rtwkiuPwOa+kIjugjb1UGvlV5UhneI7tyHFfUWlyifR7OVTkPCrA+uRX&#10;TDcyqCXPEiP6GruzfFnFZ9/lEUqCfmxxV1HIjHsK1ZkiKN+3ocVHCcSuKIyzMexLd6bCH3sWHOSK&#10;YD5PluQfWklOYwfQ0khJuVBBxinNzG3saAJWO6I/Sn2Z3RlfSo4uYgPai0cRuwY4Hcml0AnK4Yj2&#10;pznE8LevFMc4kU+tLPxHG3o1AiW6G8hfamON8A+lS3B3RZx071BES0eDSQyG2Py/Q0hGHcUQ/LI6&#10;+hpX4uCPUUwGzcTwt68VJcg+Wh96iuBhIm9Gqaf/AFA9iKBD3BNuD7VmTrkg1qxfNbkH0rOkHzYP&#10;pUyV4suDtIrQ/dYd81Wf5bpl7MM1bjA3sKguVC3MTdjkVg1obp6kC/Lcp78VJdD5QR2NJIBlW9DU&#10;twmYG+maSG3qQSDKNUfVB7ipxgxZ9RTY1Hlg46GpKI4/9T9DSRcO4qVANrgetRrxP9RTYIEYpdqf&#10;UYrzH4keE21XxE17BcrHI0S7kYZ3YGMivTJuNr+hrg/iZa3sl3pNzYvslXeCScA4AP8AjQ3Zbky2&#10;Ob0Kw1mw0iW0aVVt0O9TH168/wAqqXmofYbYzysVaTIxnknuK6j54dPhn+17fMGJUXGEIyDj2PB/&#10;GuPvtPW51CP7RGRbSCQIFODu+9n26VyJxnJ8xjsipYeELvWLQ30twlvbshaJ5WyB1+X19PpmuZnO&#10;xhCpBWM9R3PrXSajqs1hpn9lo4ZCgHXO36enpXLnrXXS5ndy26C2LQv25zGpJ74p66iARm3Q/hVG&#10;jNbBdndX90mtaVb6rFbwtIiMlypwCpXoffIqbwh4jhhv1hktvLtZj5bMPugkVa8GeHEHhe51LUZk&#10;W0vcxpCVyzhc85zxzn8qsWej2VlFcSwOn2O4jXCnqG6ggev/ANauWVaKuuxd2rM2pY4bK5Fresv2&#10;W3wqqvG9Spwfw4rGn8Qw2t7NNAuHd2VlcZVh6nP8ua3LS181J2vUWUgKqsckkAA5rmtZ0q3jine1&#10;bfFMu7G7Jjkz1+lcacXKz6lW91la81+6lt50vX2Q3A9T+WOKuaLPFJpUmyTepXapPGPasC20G4ul&#10;D3F6rN12Kegrbs7CGygeONTGnVuc5rpTgvdRMJLmsP05lislKwPHIZPKGR2J61ofZfJtjCHkaQP5&#10;gJ7ZHI+nWoGuCIAqSgh2yrY4HFSGRzbKsi7ZYlYyMGzv54/z7ms5Sc5WY93boMS3i3hujyADrn/P&#10;aqJMskin5U3yEHjjA4FWEYtdRl1KMGwvHQdz+eKnle3t787vuwjAGOG9f1qklF3YSVvQi8p5D5RY&#10;BUIPHOMcYP1HNVnaN7pI+u7JU57j/wDXVlI7iQzzGT5ZzuKgdBk4/wA+1VoIIoLiLc4ZAXwxPTjN&#10;WveHoxLaZtLkkdQrBxz1rO1WB9SMlw0uI1dXkToCD0q7MzyX8roHSMAbQw+U/SoZ0ilNxHMxCOw4&#10;Xvt6VCXK7mTLOiQKlrJDasUVDyB19TV2OeSKN4AwkhBztYZJqpo0a6ek2WyWb5nPJIra063julvJ&#10;ljzGkfDf7R7VpyKTE0ti3p8Ey3JfCyhQBjOMZ9K4ebQLu58b3Ebb4jcGV4Sp6sFyP8+1dhBqcYuJ&#10;Q6+W2CvB43ZFRXWsQ6bdC8FsZruMlY955XPBOPp3pSq2Voj5Tzvxdp1xp9/b+e5dpYVfJ9eh/UVz&#10;6/6xfrXVeJvFM2r3Pl3FmgRBjaSSQfY9q5P6V0UebkXMGnQ09Pili1a1k2jAnUg596ZrWnTf23ek&#10;IMGZiOfeobGWQX9t8x/1q/zrT1SO5u/FF1bQk7mmOPQD1+laXsx6WHeH/DktyVef93C0gVm9h2/H&#10;+le8fZ44LOMxrnAx9K8YivxJq+l6LbuTbxTqHbu7ZBNe4XEcv2QDoqjIxWTbctTWKVrI8K17QlW5&#10;uL62nWQGdjIndeTXObHE7/IceuKsahqFwL66QSEKZWyM+9U/tkuMZrVXMpNN6DbkM6BRkkdqqeW4&#10;6o35VbWcqdw61KL1tpzjNVcmxneU/wDdP5VNEm0DIOSfSrYv5B2FIb5j/CtFwsitJ/rG+tNpWbcx&#10;PrSUgEopaSgAooooAliHzr9au3S/On1qpAMun1FXrsfvEHvUvcpbD5h/oaf9cj/6Eaxa3Jh/oI/6&#10;5n+ZrDpoTEooopkipy6/WvoNRt0df93+lfP0IzMg/wBoV9BSHGkL/u1UNxdTwq7+bxDP73Tf+hV6&#10;t4Tj/wCJxDj0b/0E15Q5368x9bk/+hV6/wCEkzrEXsrfyNTLctHj1z/x+y/75re8Or/rj9KwZ+by&#10;X/fNdF4dA8mU/wC0KlbldDL1L/kJTj/bNW9CGb/H+yaq6gP+JlP/AL5q94eTdqX/AAA/0pL4iuhX&#10;1r/kKSfh/Kr/AIZGZ5j/ALIqjrYxq0o+n8q0PC4/fz5/uimviF9kxtQ/5CE//XQ/zq/oSZmY+1Ud&#10;Q/5CFx/vn+dafh8ZaT6D+tJbh9koav8A8hOXHqKXSedTgGO5/lRqoxqc/wBado651OD6n+VLqNbE&#10;/iDi+T/cFUrT/j6i/wB4VoeIh/pyD/YFUbLBvYR/tih7hHYu64P3kR9qpacM38P+9Wjr67XhHsap&#10;6Uu7U4B/tf0pvcS2LniIfvIP93+tZdgP9Pg/3xWt4kGJ4B/sf1rN05f9PgP+2KHuEdi/4lH7yD/d&#10;NZVkub22H/TQVseKBieH/dNZVgub+2A/56Ch7gtjY8QjCW/41hDkit7xFy0A9jWGgywoluOOx0mt&#10;jbpca+4/lXNAc10+vf8AIPhHuP5VzQHNEtwidI8ebKyA6mSMV9RwcRrn+6K+Z4kymlg/xXEI/UV9&#10;LxHKg+1HUXQnB4ryH4tnN5Zj0U167/DXkHxX5v7X/dNMg89uV/4lx+grK1FSUtV/2/6Vt3Sj+zfw&#10;FZl7HuazH+2f5VT2Bbl2BdumsD/dNZEKOE74rdVNunMP9k1lQkBMGoeyNI7suwr/AMSmX1wayk3B&#10;K2oxnSZSOmDWUigoPmpPZDjuzS07P2OZj7/yrHjdgTitzT1xp8xPv/KsuIJgmh7IFuzR04lrZ/Xm&#10;s2IkgnPetfT1H2aXHv8AyrLhC+U3HeiWyCO7NDSsnzSe2Kp2V/LY3RlhwHGQMir+kriOY1iRk+c3&#10;1NKSTjZgviZ1mieIL1rsme4LIi9CM10EWtXuoz3TWsayMiBVDcBW9f1rh9IH76X6CrEseqWFw19E&#10;kqWjtjeOjdv8muWvhoSjdaMlq7NnTNNmsdagkukju2uAx2R59+f51elsI7xL2GGyLy/N+9k6RAHo&#10;PenadqNtdWQbT0f+0EwOew7kfWrMq3t1cQWwuktmY5lVuSSe2M/WuWcp6N6P+ugru5yGmabezXDS&#10;JbMUj4ZvSmanZxxXJmnY7uAUAHH411Wq6hDa3K6RYPxGN0zqfvNXK3t4F1KSKYnG0FT6HFd6lOUL&#10;lppsr2Qja9XYuBjvWjNdW+kamJ7dzJOYxnBICkis7TyJb7IUDg9KraixXU5RjPSr5bx1H9o6Gx8V&#10;Xz3iJcCOaFj8wkUHNdB4qsbTWobOVNkV0DiMt91h6e1cJYENcpxg1c1LVJpRHZN9yA5B781MoN2a&#10;HfWxdnjuNL1pCYzE0yhiMcdOcHvWo3iOytCLNI2JcZlc8cmszS9b86SK0v4/tNuPulvvJ9DUeq6K&#10;xuZL2zfz7XA3Y+9H/vD+tROjCa95CcbvQstoY1O0Fy0oaaGbMa+3Zs1s+M1ik0CxvmZWuSqxS4HB&#10;x3rndI1JtOmaMkYcAAsMhffFdbok0epWl1bzqsjw4mRSOuKh+0Um90NNptHm4hh+1tPsAlY4b3r0&#10;DTkvJ9FzZ3amVWw8MgOCv1rB1HSrjU9eeW0tzsmPmAAfdAIBrS1C2l0CW1kS92O7BZF7Fe/9aitO&#10;NSny397exElc27OGKe406dpZWkDjYuSV6HOf89q9I+zJPEN6bWA4deCK8x027gHiTT7GzcPCZy5I&#10;5zwTXraAbRinhItU7SGigUubViQ5mi9D94Vzev2KXGm6vPDIDNcBAyY5VU5/qa7NxxXlHirV59M8&#10;U3LxvtjKhWB6c8ZrocX0Kuup5dNYzIHkdSqlyAW4zXQ+GH8ie0DnCsSp/H/IrY1HS4vEulC4sGxe&#10;24w8YORKvqPeudV/s1vHLyPLZT+RFON5R1HL3WTeNbMrrKTJyskYx+FZWmqyRyHoQeCDXUeOoS1p&#10;aXYGFIwP51zGl5a2lPv/AEq6buRMhl1m71ARxXmZUiPA/wAa17aS0u7vzUiSJQFDJtxu9ckVza/L&#10;kg960tMO6GU+9SqaurEtKx0UNx5Ei2pkWG3RjtLEkle1RWNwo1Se5FspYLtSRXwdvTpnFYN/qQvL&#10;W0XbtkiDK5Hfnj9Kdo0rC4dwc7cEVnTpdwWiNmTwrDdwSXKylZZT5pZhnaMdOuP8969x0JJLXw3p&#10;tvKuJY7dFYehAArwrTvEdxJqlrbFVERuFDD1y3NfQZwsCYHTitaEZJvmJmJcIWj3AHAINPj+ZSo5&#10;OMVK7xtYleA2ODWfpwfzmd5XYZwATwK6ehBK3yEY+96U/HzbiMBuaV4gzhWHRjTLrlFwSByKYh0m&#10;CMjtTYl3hx2IBojjEVuTjPFJaZ8tmY8549hQBNDgAqR0qJTi6xjg1Mhw5OAcjFRy8Txt6nFAE842&#10;lakmGbY+xzTLvgKakTDQHP8AdoEPP7y0x/s1WtxtXaSSR3PerNqwMJX04qBBtkK+9IZEfkvDnoaS&#10;4VRMkg+lOuABcI3rRcr+6U+hpgR3Azbt7GpWy9mxB5wCKaw3Wz/SnW/z2xH+zigCS2z5eKz7hcSj&#10;05rQtOY8d6q3a4Yn3zSezBblEfu5Wz0IGKhvF2hOOjVLI375eetJqCF7ckHB9a5r9DqtrcrS5MbY&#10;xkcjNWGJa2HqVqDqPqtWYRutx7CkmOSK0BBjH5UR4aJlIxtakt8KWHo1SbdzSAduanoV1GKMSsOx&#10;FRyDa6HPfFSDiVPcVQ1SOeUxRhVMLPhnU4K+hH0NKUrK4i5IoMLeorE8VxJNokTsMlHGOPXiqdnq&#10;8tsbz7R5j3CyM0qkfLjIAI9AAB+dXb+4F/4Se8jB+VfNAI9DWbn7WDS3M273Rw0iMgkhGWx94npk&#10;L/kVVhVp4gXYB9hO1uxqeTEvnTxM77FJ2KOWJHb8TVSFpJfKborLkH3rKKdiJfCkiheaA94wmLoC&#10;MLj/ABrHvPDbW0qlpFILYOBW5fahLBIhj3bVbGOxq/calaPCpePk/wAPcZrRVKkbdURdnG3FnYpq&#10;Ai3SRwBeSOSTUyaXY3LBbS7Acn7sorp08Ppc7buKNmkPCKBu569O/FWfshZUM1si8Abiu0k1EpPd&#10;Mvn7GkQU0fTIIyHht4QGC92wQfz5q7DD9rtLp3jAOFVUPRSuRmqMbqloYI8ZJwOOmB/+upbZWRWz&#10;JKBJlQp6ZJ5NZJCV3K5oWkSQCOOadmW4QnbnhM9K5xbKO5idrpSkvzIdrY3Y4z+PWrN9db1gKScR&#10;qAxzjoP1qpdpJkmOTHBJ/wABVbicnsEMMEKGKNQka5BZz1NSeVCsbCNg6AchuQayL6KDy2nvJpVj&#10;U4Cq3U/0qlYzpcKVtnZN7YO88DtVxpOV5pjirvc276NpLcfZwsShuQDjjtz+dUW1IWwZDuOOCT0N&#10;WxMkDJBNuESABQRnn3/CqupW2ydRJCVhZcrKOh7YpRVnYm9ieG488+YDuxHuGfXj/wCtVuaOSS0d&#10;/L2Sg7hzy3r/ACqhDaCFAsRCooyc88Voao0uHijLN/tD0wOf51o11N13KTyNGoKqxDc8f5+tMt3Z&#10;JYQVBC7mLHt7VIt1lXeJN6KQpJ6D2FTsscVs6E4mf5tv9wZ4pqWtkRfXQbd3KvLGJAS5GcKO/vUd&#10;nDGxZwxlC89OKqWEIjnkExLlyXyT3xVostnNCtsB8wLSJnseRgUSehm9dCT7PmZ967VlbJP6Vohm&#10;sY/s8UuY3bgjpx3qhvkOwPyp4UZplyssLqqZYKNxVRjmp5paD5erLV5YyPCZUTMnmFw3XBFclqXi&#10;uVreWwnDLdRSDY+Ofz/GvSPtM1pZQwBFfzBv3kdiOnvXkGsRRyeLovLyUmlQkH64raEYt2aFJjdd&#10;tri31ORZ1G8Ku5l6ZIz+dZdei6te2t09x5qIiRKWB/vMK88blicYzW1KV4gTacrvqVssalnMq4A7&#10;811viWez0e8vDaSCS9u2+dv+ea+grM8OxJZWt1rUw4gGyAHvIR/QfzrAnle4meWRizuckmq3ZV7I&#10;2vBtubvxdYKT0k3k/QZr6C1AmOxlw5B2HGOleI/DKBZfGMW7+CJ2H1/ya9o19ni0S7fcP9S+P++T&#10;UP4jSntc+Yrt2a8nJOSZGz+dQbjSscsSeppMVsYBuNG40mKKBC7jRvNNoosA7eaTfTaKLAO30b6b&#10;RRYLjt9G+mUUWC5oWnMkX1FX71czIKpWQ/eQ/UVpXq/6RH+NQ9zRbCTLt0/6Rn+Zrnt9dJdcaY5/&#10;6Z/1rmKcRSH7qN1R0VVibluz+e8gX1kUfrX0BcDbpP8AwGvn/S13arZr6zIP1FfQV8Nmk/8AAaqG&#10;4up4HAwfWkPrcD/0Kva/CMTNq6bRnCN/KvELH5tZg951/nXvPgdSdXY9ghrOTsy46nhsv/H1J/vG&#10;ul8OL/o0h/2/6VzchzcSf7xrqPDg/wBDk/3/AOgpLcr7Ji34zqNx/vmtLw2udSP+4f5is69/4/5/&#10;98/zrU8MAnU24/gNJfEV9kpa4P8Aicz/AFH8q0PDIzPN/uiqGuc6zcf71aPhfm4n/wB0U18QvsmL&#10;qQxqFx/10P8AOtPw9wZPoKoamMahOP8Apo3860vDwz5vHTH9aS3H9kzNUz/ac+f71TaKP+JpB9T/&#10;ACNQ6pxqlx/vmp9D51SHj1/lS6gtix4jH/EwT3QVSsVH26H/AHxWh4iGb5P9yqGnjN/D/vih7hHY&#10;v+IuZYf93+tVNEXOr249z/I1c8Qg/aIx/s1X0IZ1iD8f5U38QL4Sx4nH+mxj/Y/rVDT+L23/AN8V&#10;peKB/wATBP8AcrN08Zv7f/fFD3COxf8AFH+ug/3azdLGdTtR/t/0rR8SjFxEP9mqGlf8ha0/3/6U&#10;PcS2NPxD/rYB/sn+dY8Y/eD61s+I8faIR/s/1rJiX96n1FKW447HQ+IB/oUP+9/SubA+aum8Q/8A&#10;HrB/vH+Vc2BhqJbhA7C1XMmjD1uof/QhX0fAfl/CvnWyX/SNE/6+4f8A0IV9E2+do+lD3DoSnJPp&#10;XknxUH/Eyth/smvXTk4FeRfFLnV4B6JVIzOGu1/4lw/CsnUZBC1o5BOHPA+lbt3H/oC/VawdZ4ls&#10;gP75/lVPYFuaYcNpLvgj5DwaxodhjB+fP0rddduiEnr5dYlu52Yxwah7Itbs1Iv+QLMRnGDWVCqe&#10;WMufyraiX/iQzfRv51hRhvLAAJoeyGt2btgFOlz4OevP4VjQqoXJetvTkZdGmB6kNWNHESuDQ9kC&#10;3Zr6YB9imbORg/yrDtp4ZCyJIC2e1b+moE0+Yezfyrn7OzjjdnUYLHJoa0Qk9ToNJTEE5zn/APVW&#10;GkYLE5xk1v6UpFpcfj/KufSNmHU0PZDW7NjR4wry8g8Cty78VLLpsmjTwIEVNgkHX61haEhV58+g&#10;qrfqf7QnbPfpUTpxnFc3RhvI3dBintLh5bYrIJMKGA6c9/Stu706B9TlEuxr1l2rtcghxwGrnfCz&#10;bLuQvKUVcEe57VqSahpsGrTtIpe6D4WVCcDn61zV4u+iB/EU7bQtRs9QuHuomzGgZ2JHfpWDqybt&#10;YfkfdH8q9Jmv7m6RFYReTKmA+c5x61z3iHwobRTf/aFcnAYAY/KqpV3yL2mjbDrc5/TI8Xg6fdNV&#10;b+Fn1SUqM9BW5oemtcXjuBiKJMyNnoKsazoZsdShvLGV5FlG4HHKkf0rV1Yr3OrH9oy9O0i9EkUx&#10;tnEchKox4BPpVG+RhqcyEHI4Ir0PTIdTvrdBfMFhRtyvkZ61jahpRGqTTR6a9zP95iRuA7Yx0Pr0&#10;rCniG5OEtBJ3kc1p0RF/GcdM1ZTVLrS9dklt244DKfusPQiu30qxuYol+2FLbzPlhRWwFP0HGfat&#10;SXS4HWSK7WNjJH5fnlcH8DmnPERirWLtrdHDalpsF7CNS06IxgYaa3P8H+0v+zT9BvxYeLrDzG2w&#10;zK0Un0P/ANetm/0+90uXTJrVjMkK+SyoM7xnnIrnfFVk2meJLVwpRBiZBjHGc4rSnPmgwe6kbNhq&#10;klt4uk0+O5WOwMjj94Ox5/Ouk1LSrDVgnmFJHhG7Zuxketcb4ig+z63b3cQXy7hFO0jIPPNRareR&#10;yT/NdT2tyyHZJHyvXuP8MVz1MN7SSqRdhSXvHf2OmWFo1vNHbLCbf7g79Mda7PTbqJoliUlnHJzX&#10;mHhYS3lyrPNHeCVMPKr42sB/dz3rtrKBrS/jVWOXUsc98dqwpU6tKpbdC5WnY6aToa8R+IjB9V1E&#10;jsAP5V7Y5/dk+1eIePf+Qhqf5fyr1IbikcnoWr3Oj3kc8TEqD8ynoRXZ6poya54aOq2bIgC/vlx0&#10;98V5yshEYHFegeHNb/sOGHzjm2lUJIp6YNJprVFprZk2qQjUvDNvFJOp2FRIwP3cd65W0tfsYuoR&#10;IkgRyA6ng8V3dzoEMNpMbNswzAtCwPAHXaa4i2tzb206kcZJH5VFBNSsFVaXOcUnaw+tamijNpOf&#10;9r+lZUToSQetbOkJssrj/eP8q2juQ9jEJIJ9M1q6IM+cfpWYzKcqM5zWxoa/upSfWiO4PYykdlvS&#10;6nBSTIP0NfVIIe0Rh0IB/SvlZSv2h+R9419OeH5WuvCumTufmktImJ9yoqobkT2NOKLzLNsjjBGa&#10;r6dD+4ZB1681atSTGY88ZqrCzRTEIeQSv61p3ILzqodWPbrVKYZgB/2zVnDFWL9emKrygi3x/tUI&#10;Q9xmIgdCM0yADBHrT05jXPdajjGGPtT6ATgYOKhufuBvQ1KTx1qCd18sgkDPTNCAsXB3QK1PtDui&#10;wfQiq4bfZgegospCMg8c0dALVp/GM0kgAlOOtMgbbcMPWlnbE2fWjqBHc42I3oaWU7oCR25qKeVR&#10;CVYgHIxk9acGBt3Gf4aAFiO6FvcUmnt8hz6mkt3BULTLY7A3tQBZtyRM69qS8XnPrTVcLdH0JqS5&#10;IKCjqBjyrjB9DUsq+Zat9KZKOWH41YiUG3rntrY6L6XMtM7Y89ehqzGMIy+hzUbLt3D0aphjzWx3&#10;XNZrTQtu+pUUbbqRfXBq2ISrl88FcEVWfi9U56rWkDmOmkncJN6GVcSRwlPMOF55xUNvd213ZM9p&#10;hwFyEzyPr6VcuokdSrAEdwe9Y9hYR6PfsnlHZPwJQcg88AjseT+lZNtSXYd2czq37wXF+y3ELI6K&#10;8DjAYYPOe44rU0y/tf8AhEZvPnPKlWBB+TPQY7CpNTje2bzrsCWzEpGw87cAEZ9iR/nNc1qxWQzy&#10;QqI4sDMY6A9Tx6ZNYt8l5dTGXxFO3jNpqF0Ym/dIigkc9OP6VVCtLJlW2nHCjnjr/jVu2nVLB8kP&#10;I04UgDJdcEn+VQJckyCcoVebczDHQc4xSfNv0IlokzNeMGOWGQHyyeGI6GprazEdozzsshUZU929&#10;qsMIirmZhsyCfTPP/wBeoQbe2iEkp5OdiseQCOuPxqk21yohI1LW8WyMM8rPGgBbER5GeAPyrKbV&#10;AXkZVklbq288D8KoPexysY0bapYZq4nkyyIpOV8wLwODxn/D86FStuU3bQ0YJWDyRswO/OwjoDjn&#10;9CafmdoBEcGTftQZxgZx/j+dR+VZpKiq7KseSfq3RamnDedIttyzNgMOePX/AD6042tdFRel0VJM&#10;JHFFNGxdueTU9l5Iaa7lO6ODJ2k/xelWk06NZ1nuJsyDdtjzzjGB+pquL2KbU7iw8lfJlUpHHHgs&#10;OMc9qmKvoKKV7HOXF1FMkiS/MjDpnODVPTIh5M5HGFJBrPnMlpdvEP8Alm5U5HpXUxwWo0D7RbHM&#10;kiM0gz0OcYru5FTjZdS6SuzJt9Qa7k8u4JZsDYfcdB+PSuik1FG0+e2ILvtK4x91Tj/CuPtUna8j&#10;gSFt7soU7MnnoRXY29orR3MkrBWRPnA9u1RXUE0SnoQWcslzaR7UHz4Tb6gHFXtRvmikUxRHY2I1&#10;CjoAPT86q6XGVm2RkACXemD1GCQKbqFw0032ZWEavLtz7d6y5LKxo2lAihjmhTOAckEbRwM9Ke8k&#10;M88kStuLbtzfTjircsjR28MAh/dR5LNH/FjpWdGrNBmKAeaSxUdDknv+IqLIiK6ECBYVmaRQ7nKq&#10;ufyqYZiByN0gGW2nt6VUsdO1OKacX6kS7d2Ow+lWJIby0mSO4fa5XKgH5gD60Nq+jCSezLtm0Ecs&#10;YdwR5mTWnqum2ltKnl3DySOSx4wMEcVjWVnEbiSNAzNIhwcdH9a3ZIzeLpsCOGeNfKJH8Tf5xWqV&#10;0Lpoa0er2NskVvJE/QAnGVHv0ry+a0tr3U5Lp2KG13OhHGQpzivSdJubd7iexvY8TIpwzDjA4I/O&#10;vLdVuI3urojfCyRujrjGRkYP41WrSIbbRhS3ct5JK+W2s3A9K0NQ8PXNnbxTIpdSo346gmotN1CK&#10;0QKbf5M85HWvSLYRxyrczYEcpQ7G9uR+tEpuLVgTOJ8TY02ysdETAaFPMnx3duTXM10HiazmOqXN&#10;5NIMSyEqCeSP8Kwig9a3irq45SVzuvhJCsni5nbokDfqRXqvjbFt4Q1Fiu1Vgfke9ea/CLZHql9I&#10;2chEGR9TXf8AxFl2eDNTGW2NDx+YqWveNYP3bnzaaDRRWpgJRS0UANxRS0UAJSU6koASiiigBKSn&#10;UlAGpp4zLD9RWlej/S4x7GqGmrmeAe9aN6P9NT6Gs+pothL8Y0mT/cH865aus1Mf8SaT/dFcnVRJ&#10;kFJS0VRJe0Mbte08etxH/wChCvf9V40psH+EmvBPD67vEWnD/p4T/wBCFe8aydujufRD/KqhuHU8&#10;C0v5tZtf+uy/zr6A8Ex7bt39QRXgOiru1yyH/TZf519D+DFxL+DGspblwPn0jM7n/aNdZ4dX/Q3/&#10;AN41yoRjK2PU11vh1StkwPXJpR3KfwmDdjN9N/vn+dbHhlP+Jgx/2KyLlHa8lIxy5rb8MKwv3DYx&#10;tqY/EU/hMzWVzrFyf9s1p+Fk/fz/AO6KzdXR31e6K4/1hrX8LRss8+/HKjFNfEL7Jg6qMancf9dD&#10;/OtTw2Mib/gP9aztVjc6lcMBkGQ/zrW8LxkC43D+7/Whbh9kxtSGNUuTjP7w1Z0Uf8TKIgev8qra&#10;jHI2qXO3p5h5q5oiMuox7umDS6jXwk3iMf6ZGf8AY/rVDTRm/h/3qv8AiMM15HtH8FUtMV/7QgyM&#10;DdTe4R2L/iID7REP9j+tVdCXGrw59/5VY8Qk/bEAHRKraLvOqxZHHND+IFsW/E4xqQ/3BWfpy/6f&#10;B/vitHxRn+0kIGfkFZ+m7jfwErgBqHuEdi74lGbqH/d/rWdpo26paf7/APStDxM3+kw4/uf1qjpw&#10;/wCJlaf7/wDSh7gtjS8RAfa4v9z+tZkQzKn1FafiLi6j91/rWZCf3sf+8KmW447G/wCITi2tx/tG&#10;udx89dB4hI8m3HuawV5PTmnLcIbHbWI/0vQx/wBPcP8A6EK+h7cDYPpXzxY/8hHQgf8An7i/mK+h&#10;7b7gOeMUfaE/hJ8cV498TudbjHpHXsWc1438SiT4gA9EFWZnK3y4sF+q1zusH/SbH/rof5V01/8A&#10;8eCAeq1zOsIzXliVGdrkn6VUtgW5uTr/AMSM5/551kQQgRAj0rYvcLoOfVBWVbSR+UMv29KiXQ0j&#10;1NFFxoM3HY/zrLhVdg47Vr5H/CPzMOmDz+NZdu8Plgs+D9KH0Et2a1qpXSZfo1Y8KErzW1AyHR52&#10;U5G081k20sPljLnP+6aHshrdmpYrjTpvo38qyIV46Vs2rKdMnZTlcN2rJtZYSuS35qaT2QLdmrpq&#10;4tbn8f5VjW6AqeK3NPKmyuSDkc9sdqxrV49mN3P0ND2QLdmjpCYkl+grOvgf7SnHvWtpRUzS7Tng&#10;dqzL4ganOCwB3d6f2RfaLmiqQ0p+lZ8//H/P/wBdDWxoigtKcg9OlY8xH264+Zf9YeCaHsP7RsaT&#10;dzti3Lkxr8y+1Sy+ILmG/ls5glxa4A8uQZA+lVtIAa5YKQcL2NUr4A6zN+A/So5Vy7AtJHWaVe6e&#10;xktoQ8PmDJ3fMPw//XTLudL2YWcmr/LG2BGkHP57qydFt2mv1jRlDMv8Rq7rNzFZI1sLdRdglfOx&#10;yV9c1hJRUkktf61HdX2NOy1jT7KJ7WFri4AA+Vz8uR36A1j3vi3ULm6uI4tkCFuQg5qhpuTJIT2Q&#10;1nk4v58n+KtfZQ3tqF9TqvD1/em7ZpLseUOok+Yk9sUvifXr46wsMcqiOFflCH1HOaxLBs3iYNV7&#10;ti+qz5655qPYRcucOpZt9Sv0nRhcPncD1rY1DXLa7uoINbg+0KV+SZeHT6VhwxkSIc8ZFM1rBv7c&#10;Hj5Cf1rXkVh8zTSO21W203WdM06DS5i01qF/1h5cd/xrj/EFvJDqcMciMjBDkMPeoreV4p4vLkKk&#10;sOQa6OfX1WYWupW0V2jjKl1GVqFzRjsU7SZS+G0JfWYITnaVfIzXrb2M63cbQSBvJfOyTuMYIzXD&#10;+FrPSbbVkvLC5MfykeS5zjPoa7+CXM4YEHPvUykmCi4l0XccymIgpL3RuteMeP8ABv8AVDno/wDh&#10;Xs80EdyAWGGHRhwQa8q8UaWNXm1G3tyReqxGG6Sf4GqhKz1JlG+x5WeU4ro9W+TQV/3Vo0rwncah&#10;HMJ5ltDG23bKvJP0yK6O+8H3V9py20NzATgDJPp9M1qtiWmM8BeIy9sdNvfnjUZQntVfWdOm0u5u&#10;kcZtpSzRP2wan0XwTqWk3qzyyW7RbSj4Y5xj6V0CrFd6ZJY37xyRlSYn3jcvpWaTUttDV2cTxTDR&#10;yFWBBBrptFG/TZieeT/KrEvg+6lvGdry1QE9N/NakGhRabpdx5moQMVViAgzk46da0i9TKSdjg+j&#10;n61u6Gc20p/2v6VjR7D1HNbujKFsJiB3P8qcdwlsc4RiWQj+8a93+HPjCzvvD9ppMrlbu3j8vnow&#10;B+XH4YrwoLkuR3Jro/BuY9aiZW2lec5xSvbUTV1Y+koGCuc+lZjalbW95KJWK85xj8a5rRfHSX09&#10;5C1q4+xRF5ZdwwT2H48/lWMviJtX1gSeR5YcY25znirdSPQlU5PU7r/hK9HeaSA30cbxttYSHHNW&#10;ZdRs5YSIriJjkHhhXg2pzGbV7xzwHuulaab1hGwkH61m6zTtY0VC6vc9nnv7ezskmuJljQdyay4/&#10;FOkGOST7bHtA6Z5rym5uriQBZZpHC9AzE4qsg4Jodd9ECod2d3ffExIpTHZ2RcZOGkOM1x2reJtR&#10;1S4M0s7pg/KqHAWqMiBpFPbFQSIMGs5TlLc0jTijbh8Z68kKxLesFQAdBk1uW/xJuobPZJaI9x2f&#10;OAffFcKjAxswqDcS3U0lOS6jdOL6HoNh8Sr6OXde28cgzn5PlIpt78UL77Vvjt4EiA4Vzk/WvPJV&#10;fBYSOKxb2UM/EjMR61UZTk7XJlGEVex1mv8AjS91q7hmlv5IPJOUSAYAPr71T1Pxvq9+kStq0qiN&#10;cDYu3d7nBrlN2QRULD5q1UX1Zi2ux6KPizriaStsgiFwODcY5I+nrWjovxiuba2MWpWn2iQLhZEO&#10;CfrXl0cnlsr7Q2CDg9DTrjcJ2YxhN3zBR2B5qrsiyPVtK+Msy3LnU7INGTlDFwQPQ+tR3fxnv5L7&#10;db2UItQeEY/Mfxry9BGbZmYnzMjAxxjvUPQ8U7sLI9G1z4o3+qRhLJGsjgZKHJJqSH4t6vb6atv5&#10;ELzgYMzdT+FedRHnJqZ1Dcip5blXPQrb4q3gs5FubdJLg/dccD8aq6b8TdTsXm88LOHyV3fwn/Cu&#10;EAwcVo6dpD6uwjgb96nMin+76iplCEVdl+1kdjoHjbWpNWnvLqCSa3K7yoUgKOxFdMPiS0F66XNi&#10;0UIxkH7w965PQbp7K8v9KchooG+TP/PMnpTfFd/Bd28Ait9sjP8AvJSOuBwP51xSqP2lkL2r6nW6&#10;l8Q40kjktbZpYj94k4pl58QYbiGJbSE7wRkt29q848x2jVcdCOKu2Jj86QlA24/KemCKLtLUJV5d&#10;Dtb/AFG41KJVmwLabDsB92QqM4z2P+FZK7ri4faoxce/CiqpuJFiESOVQtnGeOOatwyqktuq7DEe&#10;Hz12nnj0qHZrmYN3V2JcWcdjb+buD7bjzFGefp/OpIbGXVFPmsY0KPLH6t6frUEdv9ouZyQ8sKAl&#10;SDwAO1WrS+dVjdgvlqFYEDGF5z+FS53sZSlcwr9khgaJV3yk5VW4+lWdCsHN0L29ZRlTsHD4O3HH&#10;Yc8066kN2ZJzbqwZ8QgHlqih057W9nYlgFJBjz9z1+tXzJRaBu+xm3mjfZriOGCVnVjukbbjBHGK&#10;34tOt5Y4lhleExRs2CMhicHGf89alvVSeOdoEZZSVJfsq8/pk/rUflvY28Zef0Jb+E8f4VM6spaC&#10;vceltENQcHbJIhVgw6bsZ/w/WmwM9lYEAqzPndIp4U5/wp0l3bGNlj2qNgG4dSSOfxosjbwxzFo5&#10;Ikt1yFcFRIcEDGep5zUcz1Q7vYgku3eFWaNX3qUQ9SPp+VYdtHcW2u27RqxkRwzZGDjvx+Na7zR2&#10;dz5cTo3lpyy9iexz6Dg0sV/BbWtxcvDuuW+RO+R1JranPlVktyk7OyMfxRp7wa3cXBhzDKAxyQOT&#10;6evI7VJpjRpo9wqoXVckoT19q0L22j11tNaSR49zMkzZzj0xniqWjAQWU6SgMUkY7um4Dt+ldfPe&#10;nrui07SbN/Shp7OuoeT5aIAYUj/vfw9fbcfwqpq0u66u7eJsebGZiccg+mfwFGv2mo6do6Lbwx+T&#10;CFDOr9ST2Hfk1StbhniimnTbdSEqwYYOPp+Vc6haXM9RR0NLw+In8uckEhGA9m6c/hmshQsk7ISX&#10;csWLehB7Vs6ZbxxWl3KykqrD5VOOef8ACqDwDe3lkBFyevLY/wDr1btFWLlZRVyJpWVvLQ/Lzkg9&#10;/WtLTxbwyMGfg7NvrkHk1mnBOMABju4Hani3Nv5bbmMmdyqD+VZJtrREq+6NZ5bi/wBeO4AOygZI&#10;wODxn9ao6pbKNa8u5kYbj/rAOT9PxqGK7kYtM20uCFCkZwoFOu4rrULCC/jMMzPMIQjKCyE/d4Pr&#10;61nytO5abld2uzVXSms71PLyY0b5DuxweOaLaTGtRS26DbHKcbjgEYxUM0+oNYvHdMqumNjLxn/J&#10;qvpdz5MgaVNwhbO0nhhW8ZcvUmslGXuqxpT3Y1DWpWVVWRj5Yx0GO9edqsd1cXnnBS3mEsWOMkE4&#10;Fdvo93aNrbWhO5LlHBz/AAt1GK4ux0hbq4uFE5AM+cjk8f8A661tdXMbpK7Kc2m3N5Oqq6uS3yqi&#10;9K6rUTI80CSfKqgEkd+Kd4fsGtdfaInKiNirH8KXUYjPrcGns5EVsh8xl/iz2rK99H0DcxNU0sat&#10;MZLabayLgB+jVyc8Nxb3L28y7HXqDXpJ0yDHlwFlZFITNcz4ih8y2jkaIreRP5cgP8SkcEVtSqSv&#10;YlK50vwdw9xqO8YyEA/Wuq+Jsoh8FXah8k7U/Wub+Etv5cV7IwO8yLgfhW18VZQnhKdXT78iBT75&#10;rS/vHRFWgeDUtA60uK1MBtGKWigBKSnUUANpKfTaAEpKdSYoASkxS0UAbWlLm5gH+elaF8uL1Poa&#10;paOM3UP+e1aN+P8ATE+hrLqarYZqo26LJ7hf6VyNddrXGjnHTCfyFcliriRISilxSVRJq+GhnxLp&#10;3/Xwh/WvcvEDbdBnPpE38q8R8Jpv8U6eP+moNe0+KTs8OXR9IG/kaqG4Lc8P0AZ1+xH/AE2X+dfR&#10;XhNdtwB38smvnjw2u7xFYj/pqK+i/DOBekDtF/hWE3ZmlNbnzqhfe2D3rr/DgZrI7jzk1yMf3j9a&#10;6/w+cWOfc01uU/hOamkm+0yYIxuPat/wp5jX0pkIICisN+Zn/wB410PhbH2mf/dFTHcb2MTVpJv7&#10;WuthAHmH+da3hiWbzZ2ODgDt9ayr/nUbj3kP862fDAIe4wOw/rTW4l8JianNN/aVxtIA3nt71teF&#10;WZhcbzz8v9axtR/5CE5/2zW14WHFwf8Ad/rRHcb+ExNTklGpXKrjHmH+dW9BaR9QQOBgAmqt8d2o&#10;3J/6aGruhD/iYD/dNJbjXwi+JJHW/UIBgIKqaTJI2pQKwGN39KteIOdR/wCAiq+kLnUoQPU/yoe4&#10;lsT+IXcahhQMBRUehSOdVhUqOc1LrwI1Ag/3R/KotC/5C8P1P8qOo1sWfFDOdRTaP4BVDTZJPt8I&#10;YDG6tDxN/wAhMf7grP07/j/h/wB6h7ijsWvEchFzFgA/LVTTmB1K0/3v6Va8Qc3Uf+7VPTlxqVuf&#10;9v8ApQ9wWxp+IebuP/c/rWbB/rU/3hWjr3N2n+5WfAP3qf7wpMqOxs69zDbj3NYiqd1bOtcpB+NZ&#10;S4zyaJbhHY7PT8NrOhJ/09R/zFfQcB2qoHevnfSZN3iXQkH/AD8of1FfQ0Z+Ue1O/vEv4S2DzivG&#10;/iGd3iRh6IK9gU5P4V454/OfE0p9FFVfUzsYGoriyTn+Jawr3m9tx/sN/Stm/nV4AgzuRlzWLeZO&#10;o2wH9xv6VUthrc1NQH/EjUf7ArHijAj6VtaiMaKn0Ws6Nf3Y+lQy49S6gx4bl/H+dZUMeUzitVgB&#10;oMn+e9U4B+7FDBbs0YFCaLN9DWRb429BWv8A8wab6H+dZVunAJofQFuzUgOzSpv91qzIACo4FaA/&#10;5Bc2PQ1QtlPl0PYFuzUsTiwuSB6/yrItcGMcCta0ONOuc+h/lWVaj92PpQ9gW7NXSVAeU/Ssu/QN&#10;qlwcfxVraTy8g+lZtyM6lc9/3hp/ZEviNHRFC+Z+FY7wq95OSP4zW1pPBkGO4rJQ5nm/3zSew18R&#10;o6NGEuZMD+Gs7UYlk1aY49K1NL4nb/drOuudVuPrR9kPtFnR4xDe7l4OO1Jq97NfaiY5MFYCVT6U&#10;/TgftX4VTmbOo3JP9+pcU9Q6l3SkxJJj+5WZKpOo3HJHz9q2NLG55R/s1jzkjUph/tmq6B1L9ggF&#10;/GQ5I561BdsyatcAH+L0q3YYF2h71WugH1S4I65o6B1JIpneRAxz8w7CodbONTh74Tp+NPhOJk/3&#10;hUWtc6mv+5Qtge4lq6G7hGBneP51b14qmpwE9BH/AFrPs/mvYsdmFW/EwJ1CPH/PI0LZg90b3gaK&#10;DVNXTzUJjaJmAz05Fd2+i31tc7tNvmRR/wAs5ssPz61wnwwGdStx/wBO5/mK9kWANJuzXPVS5jWD&#10;fKYkWqa7aAC80rzYx1kgcH9Dz+lcbezx3OszzWsskZY7mDjBU56V6qrjYVHavIdYvIbPU76dztBk&#10;I6Z70Urtjk0VNfS5jt/NSUlu5FchJrOo2+cSmt+71eG4iwH+U9KxruApGJHUBD0Nb2M2yj/wk+rS&#10;/uzMcE4PNU5tWv8AzdizNgHPWrIhhXLggVWNkXk3sxPfAFAmMN/qLD/Xt+Bp9ve3y3KGSV3XPKnk&#10;GrKW4DFDwR2q0lm6MHaNgnrjikOxt2yWjAZsLfkdfKH+FPnRERxFGka+WcqihRn8Kt2bW7W6YkXO&#10;M/eHFN1B0aGUKQWCnJH0ojuOfwnDwRSEH5GP4VsaIpjmlJBB2+lQwTEW5IIq9prFzIT6CqjuQ9jr&#10;tBW1i8O6mRMDczeazIOq4AAz7Yx+dVNI/calFLI3yRsSePY/1rM8Nvv1PVkPQWkh/VauebFHJJIz&#10;FQxyBisZKzN4O8SnfwASmQn5mkLGrcZPkj1qvOySuQGzmpE4UAsKllIbcqSwHcjmoVG2Nj7Grkiq&#10;4Bz2qu5Mcb5H+c0nfoNWvqUo5ldQTkAe1UbrUjF8qQNICOorTe1TO0EjeKfbaT5YfDnHbNHM1qx8&#10;qeiZzv8AaMqqQtpJg+xqI6jPzi1fj2NdgjRQDY6DnvirEX2eQZTYfXik6tvsiVK/2jgptSuJIGHk&#10;FQeCcHiswhickV6e9vDz8q/lTDp9tKOYUYf7oprEqPQTwzl1PO7VYPNP2jds2n7vrjj9arsMNXo7&#10;aJYuu020Y+igVXbwxp8h5iI91JFWsVHsQ8LLucCi5OKluZGnm8x8ZwBx7Cuzk8JWAyVaQDH96qs/&#10;hJCuUuXGBxuGatYiDIeHmjkR0xSAEtXRDwlclvknjP1GKafCl+G4aL65q/bQ7kexqdjDQfoalAyD&#10;Wr/wjN8rbQUP41Mvhe/28+WM/wC1/wDWp+1h3D2U+xgn72K2/D6yR3S3USSs0LqW2EY2k4OR1Iq5&#10;Y+DpprtFuJ1SI53FevTtXVWejPZQQZliYRAxiVE4YE9CKwr4iKjZakShKO6MLUbGe111ri03Tw3E&#10;aurqMkL0OcVNJpE17AouS0Xl4aRxzx2/QGtyRMXCFNkaLtUkDhSOcfTAq5PhBGiBXklVdwxhB6Dn&#10;jv8ArXI6nM1ZCs3ojg5bZ7SNbotmKYuqBuCCGwKqxSPEAecg4/OrusNJLcQ4QpFGSCCejdCPrmqc&#10;odFUlQCnLHNaQV1qDhpdG5prpLGzSODJG/yoU4PHTPTn0NWYozFGkgiJEi/e7Ac9adpN3HHois0c&#10;clvI2JdnDqR6+vAzVl9jhoMlowpCEHrnkf1rNySewKXcdp1w9pGfMQbSN6kHqDnIP5Cqe0yTJAsh&#10;8s4BJPIBFPniMqOjbl2qAAOd2ecVnNI0aTyqC6gjDYIwcdalxVvdFyp/CWYNQt47kSMWVVOyLjpg&#10;dR75NH22WGWRCxJmz8xIYjPcms3J8tiyKxhAYBOAD61Y06WG4y8ibChwCejDBFVG3UhaGzp1xIbg&#10;xIiliqr8/AI28/ypmqXTx232RbVWi2b3dWyePQ+wpqQ/br+JIh5JSImQZxtAwOc/ifrV20uLO2ZY&#10;pB5rR/NGz4IYnPp1x1qWrWZTa3RiyxhrMsqkO4Ug4/z7UXV0b1EV2LSAHa2cKewyPaidVTzmdvl3&#10;ZAU4HJ6AfpWege2kYgBhj8ASOgrWMNbsvRasRNMmMkiSOjKH3MynIz3rRVpFhZomeSENtKlR26VT&#10;t42guZEDndKRlewBrTgaCEfumWR3YrJg8LxTejM7jg1wYUkkUCNvmAGPXFWbOKC3WcyQ7FkZgrgA&#10;bc9/Y4Bqpb3a311cRxxlYYgAoUZ9efzplvemd2RlLqxGB16cf1qbyWpolZXuM1OWK+tLhUaQfOzp&#10;u4/z2rL063khkiebc5ODlvX0rQnhgtrplYOp67ccVNcX4tiDBbQOjnILAkp6VspNxtFaCjdmoJFh&#10;8MyuhDNJKA57jA4xWMWb7MsUZxtz94cj/JrQEezSo5iQRMw+UdOOc4+mapi2eQm5MR8pSQdwwKl6&#10;6M0kr2TFWJixLdGI2nHoMVoaaqza6iOzJFEpZgnG0AEf1FVIr+G4EcLtu2SYJ28jj1qyfLe4UpBI&#10;CduSoJLA+g70pStoEp8r90z9VtvLubgwKQjOAgPULitO2sYIPD9u0SOZ/MV3kYHHB4C//W60/WoC&#10;kltDtKNMUA3jBGT39K0ZptO0/TNsk4kuY5kIwx/hYEjH4Uoxcla+hprC8rbmK9yPtW663sqdeMke&#10;nH1oeOMsHUfJJGH/AA9Kr3l9J9sM/lYid9+B/dzWtDYLealcRRMfIEayQ4P94ZxR7O7sjKSu7mRH&#10;4Qvbq9luLe7igjA8xWOd2fQCuU0q8MVwU2gu7kn8Dg16pHZ3E+9LhmUhDyD0PpXl1/YSf2hb3lmr&#10;SFnKouMA561dJ20ZnON0bMc805kWAlHx80meid6wbi/jubty05WVm4IPAFa00d6um3YihZJJU247&#10;8da4mONjcBTw2ec1vGPMTFaHW2esT2DhpD50XQ56ipPE/lXdnb6jFMGydhHoO1Y1tuIMcpUrRPE+&#10;xolJ2E5xmpjBqXmUkr2PRvhfDu0i4kUfMZuv4CoPjBKy6FBDn70wJ/I1o/DiB4dAc9Azk5/SsD4x&#10;Ei0sAGypdv5VcfiZu9IHkYpaQU4CtzmG4oxTjSUDG4op1JQISkp2KSgBtFLRQA2kp1J3oA6DRV/0&#10;uL6H+VaF+P8ATl/3ap6GP9Mj/wB0/wAqu35zfL/umsupqtiDW/8AkCfig/SuTrrNe40Rfdl/lXJV&#10;cdiJBRRRVEm74MXd4tsP98/+gmvYfF5x4YvPa3f+RryLwOM+L7H6t/6Ca9a8anb4XvP+uDfyNVDc&#10;Dx7wim/xTYL/ANNM/oa+g/Dbf6fJ/wBc8fqK8B8F/wDI2WP+8f8A0E1714Yz/aMo7bD/ADrlqvU3&#10;pLRnzzGfmNdjoH/IMJ/2jXHRnmuw0DnS2HqTWiJ6HPH/AFrfWuh8LcXM59l/rXN4/eNz3rp/Cajz&#10;Lhj0AX+tJblPYwbo5vZW9XNdB4Z4Fwf93+tc7Mf9Jf8A3jXR+Gh+7nb0xQtxfZMC8G66lJ7sa2/C&#10;4wLn/gP9axJzmZ/qa3fC3JuMeq/1ojuD2MK7Gb+4P/TQ1o6Cn+nf8BNUbwf8TG4H/TRv51paAP8A&#10;Tif9g0luP7JX19c6m3+6P5UzQ0/4msP4/wAql10/8TJ8+g/lSaEN2qR/Qn9KOoLYXX+dUkHoB/Ko&#10;tDXGrQY9T/Kna2SdUm/D+VJov/IUhx7/AMqOoLYn8Rj/AImeT/cFUdOX/iYQj/aq74gU/wBocn+E&#10;VT00Z1GEf7X9KHuC2J/EGDdoP9mqen/8hK3/AOun9Kt+IRi8X/cqpp//ACE7X/rpQ9wWxqeIBi9j&#10;H+xWbBzPGB/eFaPiL/j8j/3aoWi5uYv98fzoe447GprowIB7GsdByK2fEH3oB7GsiPlwPek9wjsd&#10;Xo8bJ4r0QnoZ1xX0RCuYx24rwPS0/wCKs0If9Nf6V79GflApfaB/CCsQa8g8cHf4mn+gr1xsqD9a&#10;8g8ZHPia4I7YqluiOhjamoFnGQBkstYkqg6vb5GVWJs/nW5qnFpD/vj+VZEmDqIz2i4/OrlsKO5f&#10;1PH9ix+nFV7aOL7OGOelWdT50SL/AIDVKNGWBTz9KmRcSxcgDRHwDjd/Wq9u8SxD5WPHoP8AGrF2&#10;f+JIF9T/AFqlArFB6UPoC6mluH9jTNg4wePxqna3MHkgGF8+uB/jV5lA0Jz7f1qpaqfIyKJdAj1J&#10;C6tpszqpC88d6rWssQQZV/8AvmrjDGkyfj/Oq1oG2Z9qTGty0jKbO42AgYPUe1ZtpNbiIAlgcf3T&#10;Wqik2Vyx9D/KqenRjyeQKHsC3LWmFWuGMZyMjPBFUjJAb243tg7z2Na2lxqs74FZcUe+4mOAcset&#10;D2EviNPTvLYuY2DAHFYsTxGWQllB3nqcVt6UgQS8Ac1lWsIcSZQcsTTewLcv6dt+0MVZT8vY5rPk&#10;UPqlxyPvetaOlw+Xdv6YrKukP9qXWwH73ajoHU0bKMpedsFaz3XN/Px/y0NXtDUtcybuy96y5s/2&#10;hc8Z/eGjoHU2tJX97J/u1kvHu1C4P/TQ1oaCG+0y5/u1lTlv7TusEj94aOgdTUs48XKGqU4I1C44&#10;6tVnTC7XiBmJA96pX07R6rcAcgPR0H1LkEfzIT61T1bnVseiCrtrKJJIxk8mo72LfrDAEfdHWlfQ&#10;OpXs41W4T/eFP8QPuuyR/DAf61dW2ZXU4UcjpWR4jN39tMdtD5haLBPpTT0FLc634WLu1C3/AOvY&#10;/wBK9ni6EZ5rx/4WRlb2LIwVtv6ivXQcOp9eK5qr981gvdCRvLyT0NeI+LjuW7Yd5/6mvb5gHTBr&#10;w/xSDsmUd7j+pqqOjZNToc0FPlLmtHWOdIjx6rTFs2aDIK8VJq6E6XGo6hh/Kt0yGYyqzhQ/Stn7&#10;EVgEvCh4zgetUEt2WMMxGAK2IEee2hB+6jbaQ0Z+p2wi1BZYx8sqBh9e9alkrXeiTQnmTaSnvjtR&#10;qUBaGN8fcyKXTpBa2sczdFb+tRB8yuXNcrt3OdiMkWDhlB6ds1qWx/4lkpJ7NVW7gma6ZsnaSSvt&#10;VqJSukSjvhq0g+pnIxY/9XgVr6SvyyHHpWbbwHbypJ9a1tMXYkn1px3FLYt+C183WdTB5DWsg/8A&#10;H0rrTpUbW0CyKv3eQe/Ncz4BUHU9Rb0tWz/32tdxeDbp9pOAOc8NXJXu5JI66FlFtmRPa21suQiD&#10;tjFZ0arPHnaODV6V/tjlAg8z/ZNQCBrYGJhtbOTWHLLbqb80RDCGjYbRnHWqawhmwRkY71qKSLaT&#10;gA5xmqGVhK/MTnrRFS1QNx0Ire0M10pZfkFXPs678BfanRT+VgBWz9KmKSIDJnPfFOXM3qKKjbQp&#10;XWnLN93AOMVjwytHGEXIx3rZXUA7Lx+B4rGu28hEIVn3E9O1a007WkZzavdFbUbu8ht96qCnfNZC&#10;67OrbXX5RwdprpZSt7p6K8RQKMYYZzWNPYWTiMCAo6rhiCfm5PNax5WtUZT50/dY2DXRwPNkX61t&#10;Jq9uLfd9rU5H45rJt9JsnR9yPhT13Uq6NZXAPlyyKfTINDhTbDmqJGvbXwlTJk3g8ZA4q7NMCg2F&#10;c9wazLLTxbReUhLKnOTUzN821jiocI9DRTlbUvW7rn5iv4VLMQCjL91jg1ng7QAB261qQoDYJkZJ&#10;JrOpFRsXCTkURcoJguRzUj3KbyN4xiqEo8u6fPY0/arsrbQ1WoRtclzd7GhBcPGwKH5TkbqsvfMU&#10;AjVdu7Drng/4VQuJRFbLhMHaT+NWpHuJYOR8iKAoxx9azqQTWplVs9yC9jjE3kwTBhIeh52nHf2p&#10;qSzXcMtvczEvEgjGeowcDp/k1Dezw280Bmx86uO4JPHcdKmt59pWZGOcN+7cBgw6BvrxS9nybGai&#10;kyhc2FzJa3MyvGxgkwST97kLwP8Avo1zktzHJI0UrL8px8p712s0yOsUhjSFHQrcYIO7pg4PT8up&#10;4PpwGnwDVNcFsbYSedI0aguUxjJzkd+KKOt/IzlorHV6JpB3F2BktmPGDjng4NbX9lvJbPFAXdXk&#10;LAkfc46H8ay9BWWxspIhHNJGWwsmCQ2Txn3HTitSO9a3nRgjx5bMg3YyDxj/AD6VEp3unsZJ2GTa&#10;eS5bfiTyx8wbhSSOv6j8Kx9Uja3kEUspZWOAFGBz0x68EfnWrczIivHFCwXAyQ2R/nkmltpbaeGB&#10;JIEeSI/JkZ28jB+vH6UoyaeotVqYdzbtFaRSpH8ssm0Kev8Anitz+yIrRra7SVrm2YCbIXB+m361&#10;bSBrh2nljASJ8HjvyMj8zWVJaHTmjkaeRoGXYhD8kDqf8+9PclWAXEJuHvI5HhuAzZDfxDPTHvT7&#10;nEcIW3iXy0bAABGD6j1P+NZOsEpKpU5Y8tkY456jtVqRZ4si5ZpVVQybW4XJ7Z9TTinuxpWd2Ovd&#10;Le/sw1uu3DgAHq3rk/h+lUo9KuZLdAtux2tkoOC3vzW6t3CiBJBlCmE+b+I+/wCdZ95cyzTmCAqV&#10;HBZeijoB060+aT0KfmVLg+RdNdOyIzJzEGzx0z/WmaZDvWZ5dnlsRymAw55/nV1ND+xie5lBknEq&#10;rDGXzlRySf8APaqrwvZwhFCr5ih+D05NN7WDfRFu02W7o1uMxswZ+xLc/wAhS3txDaNLI5PDbY1T&#10;r0H/ANenzJKIo7dNisrAnaRzgHHIoubKOSFC7AK3VDyBSTs7y2LWi1EsZbaQF70B0bBCkEk0yRYm&#10;jlJiAZmIUDoB1FMkh2xJuZlWNiFH8Jz1/pUrq0sTNHyy9hT53F6CjdMtQ5e2tLJ8FyNykDAj4OSf&#10;XvxVEkvEYlLuFG5iPX1PtViSXyHjmG4O0YLcZOMcVBBc7YpVDKnnDYQwxtGQc1pUbNpbCW7xwyIR&#10;GgOTuB/maupJLa6gJEkC4RjEoPJ64rNmtWtpdrHJK7wynIINNW4+z2JlM3+kKpIwMlfYe9QlomQl&#10;Y6S2vl1iVJnjVruD5ueeB39q5q+ttmpSLMWVHY8ehrT8O3UNlpl5f3JbdIDEmfXGa5a4v7i4iZpW&#10;JYMACetaKns2O8rWbO2tbHde29pcKpWSAqPyrR0uOHSL29W/mUR28EUe71IGRXH6Trctvc27XRZl&#10;C7QT1FbWvTRajo2pXkMhKySRspPfHFXs7gpJxbXQuR+LRLdyLHbZaYEKAfQHn8q4+yvjb6bGsp6X&#10;LCIe+Bmn6PK7XAljC70jblj7YJ/WsA28i6tbTPNvtY5C2AemetTLlbVzFSbjqd3LeCWxQ7P3u3JA&#10;71xU9kk9+ZlKs3JYdK2P7QEmokI+F6Ka56z1CNdbuGuH/cuzc9utaxve6JQ9XshkFgD3pzyWrDhx&#10;mszV7eOG8LQvuikG5cdqz8mt731LPePAik+H4xHyp3H9TXC/F6Vxe2dux4CFse+cV3/guIQ+HtPV&#10;eAYQSPWvMfivM8nifax4WJdv41lT1k2bz+A4ICn9qQUVuc4daSlNFADcUlP7UlADaKWkoEJSU6ko&#10;AbRS0DrQB0uh/wDH4n+6auX4xqH/AACqmhj/AEwH/YNW7/P28n/Y/rWRstiv4g40SMerr/KuRrrf&#10;EZxpMA/2x/KuTq47GchKKKKok6XwGufF9n7bj/46a9T8dsE8L3f/AFyIrzH4ernxbAfRGP6V6P8A&#10;EJ9vhm7/AN0D9RTjuCPLfBX/ACNll7Fv/QTXvfhwYvZGHdD/ADFeCeDP+RptD6bv/QTXvHhh/wDS&#10;G/3P61y1fiOil8LPnyLIPRvyrrdCb/iW8gjk9RW99iiHRF/KlEKx/dUD8K11Mzgkhd5WPAGa6bw7&#10;GYUuDnOQK0vssJJPljn2qWOBIwdoxn0pJalNq1jhjC0krMCMFjXS+HozHBcK3fGPyrRFjbrz5S/l&#10;T1iSL/Vrt+lC0YXVrHDzbhK3Hetzww+w3Ge5X+tah0y1YljCMn2qSGzht8+UgXPXAoQN6HG3j/8A&#10;ExuP+uhrU0Bv9MbP92tWTR7WSQu0YLE5JqWHTobdi0SbSRjIo6h0Oe1o7tTl/CnaAcaop9FNbc+k&#10;29xKZHBLHrzTrbSre1k8yIENjHWjrcOhzusNu1Oc/wC1/SjRzt1ONvTNb0+jW9xK0jhtzHJwaLfR&#10;re3mEqBtw9TR1C+hkeIG3XwP+wKqaV/yEofqf5V0d5pMV5IHcsDjHFMt9Dht5llRmLL0zR1BPQx/&#10;ERBu1I/u1Q08/wDEztf9+umvdEW9l3vIQcY4plt4bjhuI5hKxKHIBo6gtEUPEWPtcWP7lUrEbruE&#10;f7QrpNQ0QXsqOZSpAxUMHh1reZZBNnac8ihoaehV8QkebCB/drHi5kUe9dNqOjy3kquJAu0Yxiqq&#10;eG5lcN5q8HPSk1qEXob+lfN4v0IDtL/Q17ujEV4joFhJJ4s0qUsAIpDkevymvbAcCpl8Q18IrHjm&#10;vIPFwz4kuseteutyK8g8WK7eI7sr03Ypxfvaia0MnVDm3gH+2P5VmPGGvz7RD+Zq/cI8yR4P3Dk1&#10;CsTi5aTZwVCjmtJbErck1H/kDwr7rTUj3QAe1F3HNNaLGq8hgetIkksa4aI/gahlREvQP7JUf7QF&#10;JFD+4BA7Ul15j2iIqE4bJFTRXAWPb5UnTsBQxodI4GjvHjn/AOvTLdP9HH0pkpf7E4CMSecd6bBe&#10;bI9rQTA/Qf40SCJPMMaU3+e9NtAoiGaZO7nTm2o+Cc7cc9aht76ELjy5Qf8AdoYkaGB9huceh/lU&#10;GnLm3H0pTMGsZyitgg8EYNVbPUIYo1Vw445+Q0PYa3NmxAV5H9Ky7VCdzDuTVqG6jdHaIkg+oIqh&#10;aXkKDDyYOeQVP+FD2BbmvYjaspPaqGnrmMnHUmrdtOjRytG24HvWbZ39tHGFaVQc85olsgW7NezX&#10;F0/0rNVQ2pXOR/HVyK5ieXdFIr8djVCKaMXs7NIgO85BYCj7IL4jTtIxHPlQMkVjpGJLyc9zIa1Y&#10;JUMmUdW47HNZtq6m4mYn+M0X0F1L+mx+XcOPUCseZGOo3JA58w1uQOEl3eorMhZXv7lj18w07+6H&#10;2iXT02XSGs27Tdqd1/v1sgrHMjAcVRjRZL64c93o6B1GWIP2qIf7VQ6k5/t58Ej5RWikQS6jcfdz&#10;VC5QT61Kw6AAfpR0DqWreaQzxqxOCwpmpSeVrP1jFPQbbiPPQGq2qkPqzt6Rf0oS0B7nafDNf9NZ&#10;j/zxH869SXknPY15X8OpNkkkn92Ff516dbyb1zmuSt8ZvT+EsOeDXiHio4zjvcH+Zr2qaTbAzA9q&#10;8S8TPu8vuWnJrShu2RV6Ges7RxsCMgin6vkadEf9ofypHTCKcdBRqhzYxKP7wrdGbKTgtbHr0H86&#10;2LdJWssxgkCTcT6ZBrMdG8jPSuht2EViy8ncCAB2GDzQhlbzxLYKWHLr+oqrN8miufb+tFgd9oUJ&#10;4U8Ul8dmlsnuBWdJWui6rukxx2SacjkfPjg1Efl0uQex/nS25B0/YRz2ps/y6U2P881dPqRUKluC&#10;MHtV63G23mce/wDKqluDjjpVuMhbKc+xpw3FLY2/hzbCa8vj6wgH/voH+ldhexNPp9uSdqx/z6Vx&#10;Hgu4kstN1m4gOJI4UwT7k11On61Ff+Gbjz5I47hNzFQenJC/mRXLVTU1JHTSs4uJVtIGi1UZ+6Rw&#10;fYipr2082fcjjOcEGsm51CSO0gu04kESkk9zUkOtg2UdzKMkkhscc1ElJtSRpFxWjL0lo6QFSVJY&#10;8YNY9xaPDMisR8+OR9a0NUvdtnHIjFR5qZIPbNMvXj2Rt1YNSi5J6lSs0Cw/Jt6lW65qeTcIiQAy&#10;gckHpXL3uqStPPb4O3fxt61tWaTw2EZ+yMcjH3sn8aU1JK4lON7Iriz+0lUXCuyEgkZqkLaadQjY&#10;XYMfWt63kRZxLInlYQhQxGagVbdTueUKDTUmgaTMiVWjXyicgCqHkGSY898VqXKhpGZH3DJANUih&#10;jlMm4AEdPet47GUtySC1Do6Fjt6nHei2gEbnHTb+VPtQy287k5wpNWdJUyGRiOQnX8KmTs7lRV1Y&#10;fCQI5h64qvdRL5KtjDVPZxkwS565pZ496IMHGKfUXQrrINi5Bx0rYjGYrdQOCCTWOsb7CVQkBgMC&#10;ugCbTbqB0U/0qamtiqelzmZlH2p1wcA0+MLHNtPpmtGW33Fii5cnkUfYyshaQbPQ4quZWJ5XcsWN&#10;vZXTqLxsIFOEPG7IPftVTzHOT9zflgSecA4q70tyqEljwOMVE9vcbIo5QgKZyV5wvX+lZNPmv0In&#10;dO5g+JY2UWCE7W3Esh4Yrxkj8O1Wl0r7FZ2s8s/mS/vFAHGVyMH8v51Nqpim1PT55zJKkcrShGGM&#10;YXIH50+Em8t0aEGfy9zgP1wecfp+lTKstHsc7m7kGo2Bu1S3hnZTg3Nw79Bhc88jvj86wbdlu1e6&#10;t3WKa3k2W6gcrtPUn3zk1u3iyzCRnDAyAKewAAHSmW2gCRZJLSEiOFxvZs5bPJwfwqObljruTOWi&#10;Q2PS75Ld7iPdsBGADja5HNPtJrYyxRXxYsV2LI2RhgOenXrWmkMtlb4SdmDJvCMPvDGeTnrVI6nG&#10;b+AtFGqwEyKoHXI64pKStaxHNZWC/RonQCQrE45ZhgHPQn8qms7MT3im3+6/CknCqR2/nVW7lGof&#10;625+fkqueGOO/wBOlRjVrKwmEkjzNdhMEtgqWI6/nTVpKyYJpo09Y1DZHFDE5MJO2R8EDIwP61n3&#10;F04uViuAMINqsOwx1FZltOsepQecCYnJEgc4zken1xW9Lf28TvJNECXG1Qw6+h/nRJcopRSdkYVp&#10;eNd6vNdXaboicnzFyMentV+aWERSvgDzEJRWHK5x09qZqF5bzTFbaID5OAvpj09sAVQkvJ5XhRV8&#10;yJYREv1B6UO8tRXuw+0tOFKqVC/Nj346VcWGcTRSxMpBTe8S9E5zj3ODVR7SZY32gIVI4HQHr/n6&#10;VJZRjTFnu4rlpSAAQ44Yk4/DGK0e2g5O9kX3uttwzXBw/C/7uRn/AOtVTVLiG5jhSNQXI5Iz8o64&#10;z6/yqm1yLopIu2RVkzJuGC3cge1XbWGW81Dz0jYDcIyM5yzev09qFHl94a91+ZkzXs4KyoHXaNze&#10;nBq1YasolVrj50dvmHUfWtIRxwlgoVXAICkZGc8/yrJ1GBEgjuVLPI5beNvHbHP41fMp6NFqWmqN&#10;yeGGcNlh5cZAbnkZ6Go0gaF1ihcuysCp9f8APNZUWoNPHLHs2TOYwR7Adf0/WtPQrqWe5G/928eW&#10;IYZBxWcYNaDhroXEuPKRIpY90kahBIemB2/WqU22UNIw+bPC+lWJXFrdM8sLFyCVB7g/5NZX2xTq&#10;AiddqPzwP8+lPlV9CnZsk3YjMa5bjb16d/61VMJfCnpznFajQQQuIQwHmkZY9QOvBpkloxldbY+Z&#10;s6ncM1Sd9O4D9RtLq30P7IAC/wArqM+tc3qCtEbceWcNIiMPbHJ/Wt4SzFJTKxJI7nmqrmN0jVk4&#10;zls8/jRGTWjIckmyxpejxXQK3E52glgU6qK39L0RL7R7mBJCCDiNu2R3xVDw9dQ2F1vlIMPOfpUt&#10;hqhtkupF3qSW8kKfwzTUr6Mq8bGLBqFppVxqGmXkCmQmQRzdwQOBXL2Qkm06d1yEEuQvU81pXUcV&#10;zHLuR5JhJvaTHTPY1PpqQWiW1oXUuYvMfPXJP+GK0SUkYt6HPTNNH93Pp71nHOa6rUoFg1CGRRmI&#10;Oc49xVebSEvh/ocYEhwST0FaQajoxRZh799sVY8ocrUA61pXehX9oNzwll9U5xVZLG5PlsYJQjkY&#10;YocGtE4rqWe/eGVSHQrJQvIhUfpXj/xOl83xTKM52Iq17PpEXk6bAHBGIwK8O+IeP+EtvdpyMr+H&#10;AqKRvU+E5Ud6KXpRW5ziUUtFACUlLRQA2inADPPSgjrjoKBDKKWkoAQigdaKB1oA6bQz/pX/AAA1&#10;buv+P9v9z+tUdDY+e59Eq3O2b9v9wVj1NlsV/E3GnW4/2/6VyldT4n/49Lcf7R/lXL1pHYzluJRS&#10;0CqJOt+HC7vFaHHSJj+orvviQ23wzcj12/8AoQrh/houfFJ9oW/mK7T4mnHh2ce6f+hCnEEea+DB&#10;nxNbc44f/wBBNe7eExmeQ9tv9a8L8FYHiWEnsj/+gmvdPCZ/eTAD+EVy1fjOil8LPOv7YuO9jJ+d&#10;L/bEn8VlL+FdIbOPPCim/Y4z1UVvysyuc4NY55s5hTxrS45tZvyroDZRf3RTTZx5+6KLMLmGusRn&#10;rbzD/gNL/a0Of9TN/wB81s/ZI8/dH5U77HER9wflSsx3MddVgPVJf++aX+1rb+7J/wB81sfZI/7o&#10;/Kj7LEOdg/KnZiMgapbHqHH/AAGl/tO09T+Vaxt4sfcH5Un2WE/8s1/KizHcyf7TtM/fx+BpG1C1&#10;PSX9DWr9ih/55r+VH2CDk+Uv5UrMLmWmoWv/AD2H5GpRfWp/5bLV3+zrY/8ALJfyoGmWveFfyo5W&#10;Fyn9rtSf9cn509Z7cn/XR/8AfQqw2l2h/wCWK/lUL6VaZwIh+VFgDzYP+e0f/fQpfMi7TJ/30KBo&#10;1sR/q6adDt8/dP50WAlDRn/loh/4FUmVx1B/Gqh0OAdA35mmf2ND6uP+BU9QLhIJ7U9UBGRVD+xI&#10;z0dvzoGiJjiR/wA6WoHSeHVxr9n/AL5/ka9WLfLXj/hXS/s/iSykEjnDHgn2NeunkAVjP4jSPwjj&#10;nZ1ryfxD8+uXh/2zXrAXCkZrx/xDZPc6/eOs8kf7wjCmiPxBLYobQv40g681Wl066DkLdSce9RpZ&#10;X+SPtLHPtWpBexmjbzVP7HqC9Lr81pjx6ig4nQ/8AFMC8yEoQD1FNSMrzjtVSJdSfpIn4qP8KWUa&#10;pGBgxH8KBl4A96UKM5NUk/tQjO2I/nTs6n3jh/WkFy9uBGMU1YlJ+6KqhtRH/LGEn8aBNqOf+PaP&#10;8z/jQBddBjgUzy0I5UflVfzr/dk2i4/3qcJL5v8AlzH/AH1QK5P5cYxhenoKb5MRbJjXn2poe9/5&#10;8/8Ax6nefdjlrE/990ASCFEB2oAPYVCbWIqf3C/lSfbZh1sZP++v/rUf2hJjBspRQMWGFEPyxhfp&#10;TntYXyzRqSepqNb1gf8Aj1l/KlN9620//fNKyC4RwRoSUjAPtUZsbeRyTCualF9GBkwTD/gNH2+L&#10;/nlNz/sUWQXBLWKPlUwfamNYW7OW8objyTipP7RhH8Ev/fNJ/aNv/tj6rRoFxos41PCmozp0W8sF&#10;cEnJwxqx/aVrjlyPqppf7TtP+eo/75NFguQC1C93/EmoHsIhMZRuDt15q41/at0lX8jTPtduf+Wq&#10;0WC5X+y5YHcTiop9MWWRpS7bmXbV8XNsePNT86XzoP8AntH/AN9CnYVzX8FW/wBlN0Ac4jUD8zXo&#10;1qwMC46gVwfhZo3a78t1fATO057mu0tZP4RXJVjeTOmm/dRbbm3YH+6a8W1OB7mbG4DZITXs5bCY&#10;OOQa8lnCm4lwR941VBbomr0ZnGJtuDjpUN3bPPEihgNpzWmVWkKj0rosY3MsxyFVQjgkDOfetRjs&#10;wGxtII4+hFRMmSMeorQu4BAqqwBYqD9M0WsUncw7BZom2Oowe+adqCO8PlqMnOat7QCKLgDzgfUC&#10;otyyKvzR9Cjal1idZFxhfzpkwkazZACc9qsygBM/gacuGjVh0IzVJWbJbukUbYOqBWUiiQyLbSIA&#10;cnNXcAjIpGXNNKxLdy74ZBTRdaUgjKRD/wAeNZMyGK6Dhjt3gkA9RXS6VDs8P6nIR9/ywPwJrCnG&#10;bgccE1Frmq0RA2pT3CiCQ/InCjGOKieVhZTJk4OcCrbRjceKTyx6VSjYzlK5UW8muNqyuSq44J44&#10;qyNRkjMkzEvht2M0hhBPQUGMYxijlHzsrvdieeSZRguc49KtWdy5dVmlk8oEFgD1FRGJQM7adEAW&#10;Cjv2qHBBza3OpjtFv7cTQyOEKkgOOcVmyYZAGbgDHJrc0EmTTI8gDajLx3A4Fc+0aMCG9awpN3a7&#10;HVUtZMkQK9thWGFPPNZFwCGXk4z0zW1bWqOrrEGYKAWHap5NIV5z5UOIyhwD13Yq3NJkqDaKengy&#10;6fcHABwBz0rW02FUhf1CH+VQQaVcpp0sKAb2bjntUkcM8b+STtIGCFqJSi01c0jFroPji8qOQDuR&#10;/KmzKDs9lq1OrYAVM55Jqs6sVOUOfpVxehEk0yNJBCOANpbmn21w9xdkngAcVA0b42hT+VWLa2kh&#10;y2MNRJxW7BKT2JX4kPqDmtCeFS67hn5R1qhIp3BmHJrRvZooHQSOEygxmsHrNG20SNlVMKAMYqJM&#10;RuS54welNa7hkI2Sg544FTBTgHGc5q2rEp33MPV52uSswkEiIDjn2IP9PyqnoupxB47RFMRaN90h&#10;P3gOR+Of0rfubXT4ZraaS1kMiFx+7bA5B+8vcZwao2lpsmYtCqxFtpTGNvXI/wA+tZycL7Hn1Jrm&#10;diG9u7i9jhh+ysscO7cc/fG7J5q1N4iRGEEuI42QIqg45/8ArcVQnczRiPYyqzbgwPI9vpxVKOxs&#10;5oZJpy7SAKUYHocjn61F09zC5burmYxqxkysSfeI5YYwPrwarWwd3lae3JEnKv8Adwoyevvmqupw&#10;3LyoIlMccOQhz1qiZpWtlUg7eCy5PGOuKtQW5ouW5YaMH94rCH94DGjk5NZ90okmmSQBpFGB7c1o&#10;LfpPFHgsSnzAnneRkge3b8qxXkmzu43M4YN3I7irhBR22DlW5raVdCbUPPuUWZwS/wC8UEHjHSt+&#10;WzFzZxOJE3MoYxsMGP8A+tTbfTY00iLdbSQXMIZ8nuWGP8D7EVnbHDlj5ixSqwIwcKeuc0Np6CbT&#10;QxLGTbJcI8ajcECZHOTjP9angjFu0RQL5yBskDhucA/jj9aiEUgaef8AtAb042yjOAPoPwqtDE0y&#10;MiM8pPXnGB2/Dg1Lv0DR7GzqFlK2mwTswSGVgUHUu3QAfqayzrCWMQBtklDfK7Ofun2Hr9ahuPEE&#10;trBb2UI3LbBgC3Iz7flWdrV7Df3cUlumwmFRJxxv5z/SqjT1VxxiacbQF0ZHUxk8kjk/UVuRqoiM&#10;csq24co46Z4xz+grmf7Tji0e2tI7dRcK7Mzn+Lr/AEqE3086oDIc7sdOc0ezbuHLFbnRzOPOeFEW&#10;WNSec4L+h/WsmcM1whXdKSCTGASTip7a/MtuFlO6TIJIxkgZ/I1o2KiC5julKo5Uxo+7rn/6wpJK&#10;A+mhlW1sIpPN4SQkkZ7jHSr2jh4ry4dhmMp1z0qreQyxZAcEiTardMHPOR/StjSrN7q2uto3y5C/&#10;LxnA604NLVjprUje6i1RlWeRo3JKRsOgwOBWPfWn2NlR2AckIz+ijrVqFY0kWK43dSUB6DvWje21&#10;nqSIERQ6yAbwep6AY/D+dCmouw7paMyoYvOtDN56r5R2rvHLew9OKs6aR9vYhiQFYnB4p8ujQRWL&#10;zS3e2VWwFOAmQefqKgtSZbqARnasqhSR6H0qqUrvQqDJY7aW/gklhjdwrEMUX0qwbaERJHIhAMe5&#10;j6V2n2m2so0WKFYY1xGzgcD61zV2pv7yS5s4w0KhkYZwCO5GaxlK7sduKwaik4O77GEbNIZCd7Mr&#10;LwA3GPypxEcN1BGZNplQsMngD8qsSaXK217eXYVOMNyMUWlkq3a3N5dRhoiFWPrkf/qpwnzPQ861&#10;3sPubSa20zYISttPMGDZGW9+me1cdcalo73UszealwflD7uAM9q73xVqsF1Ja2tvKBFDG5dl6Z2k&#10;AV5THA/npFdQfuX4ZgOVrqgk1qy5tLRHVxvEsX+vDK655XP9aS3n/s6CaYSbsDJwP/11zl0J9NRY&#10;GbeMZRvalj1RzC8c0e9WXaBmriupjY6Gx8QW91MUnZ0kY/I7H5R7EdKi/tO/TxFDaSldnmgFQOCD&#10;3FcmNwOQK3NEmm1DxHYtIMsgC59QoqXRSk5Gib2PdEYrYRkjtXz54tlM/iG/kJzmZv0r397lU0ve&#10;cYQYx74r5z1aQy3c8h/ilY/rVUdjWsUQM0YpV6ml710HOJikxTqSgBpFGKfRxxQAwim05qbQIKSl&#10;NNJoAKUfeFNzTl6igDf0Y7ZXPquKtXBAvWP+yBVLSjhn+lXn+a7k+i1ibLYreKTiG2Hu1cxXR+KG&#10;yYF9N1c5WkdjOW4lKKSlqiTt/heu7xLJ7QH/ANCFdZ8UDt0B/d1H6iuY+Fa/8T+4b0hx+oro/io2&#10;NFC+sqinHqCPP/BX/IxRn/pm/wDKvcfCxIeY/wCyK8P8FAHxAue0bV7d4ZbDTfQVx1n7x00fhMcW&#10;WOk8v/fVKbJscXEn50wanGxyIZsf7tO/tKP/AJ4zf98//Xrr0MNRDayD/l4em/ZJc5+0NQ2oxHOE&#10;kB91pDqMIXo4PutGgah9mmHSf9KPs9wG/wBf+gpP7StSvLkH/dNI2o25xiUfXBo0AkEM/wDz3/8A&#10;HRQYbgdZh/3yKat/bAf64fkaQ6hbk/61aWgxxhn/AOew/IUnlTDpOPyH+FN+2QEf65PzpftEP/Pa&#10;P/voUAK0VyBlZlP1FM2XvYxmpFuIT/y1T/voVJ5kWP8AWp/30KAIVjvQP+WR/A/408Jd5+7F+X/1&#10;6lWVM/6xcfWniRc/fH50WAh8u87rH/n8aRobgclU/OriuD3pWZR96nYCskdwAP3a/nT9s/8AzxH5&#10;1YVs4x0o3nJAosBUbz848gH6N/8AWqPbP3tv/Hv/AK1aCnilzxRYDP8A3p/5dj+f/wBapFSU/wDL&#10;u351bDc09TiiwFjw8jf25bZiK4J5P0NejjkCuE0Mk6vB9T/Ku7GRXPV+I1h8IuDtryzVzt1W7Plu&#10;f3p5A4r1ToprzW8bN/dBsf61v50qa94J7GDvbzCxRz/wH/Cpdw7K3/fJ/wAK0lcAngEU7zMnlR+V&#10;dFjIyGkUdm/75NRF0bvW4zoB8yr+VNLRdo1/KiwXMMMivjcBUpeLHLqfxrXDREYMa/lRiH/nkv5U&#10;WHczFeIDh1x9aeDEf4xn61phYCP9UtNMVuT/AKsUWFczgqk4BzTimO1XfItt5OwU429q3WNfyoSY&#10;FHbz0penGKsNBbbseUMe1ILO1OfloAhDU4MT3FSfY7ftn86BZQDozj/gVGoEe0HsKUoPQVKtnFn7&#10;8n/fRpTZoT9+T/vo0WAjVQOwoKjPQVJ9hTk+bJ/30aBZJ/z2k/76oAiZFHJUflTvLT+6PyoltGzh&#10;ZXx7mnfYiR/x8PQMjMcecFV/KmvFF2RfyqRrJyci4YfgKhazuM8XJ/75FAhDDGf4F/KmtbxkfcX8&#10;qd9juen2gfkP8KetncgEmdfxFAFf7NEesa/lR9ltyOYUP4VO1rc9pY/yqI294Ojwn8D/AI0AMNja&#10;HrAn5VGdLs2/5YL+VP8AKvs8eSfz/wAaU/2go4giP/AsUtANjwxZQ2pvDEmNwQHH411ccgBHtzXN&#10;+FftEhuxPCqcLjDZz1reAZJlzx2rkm/faR1QXuovMwZMn+6f5V5NPo9u08jfMMsT94+telzvJsbZ&#10;1Cn8a4CQzFziF+tXRWrIq9DO/sWD1f8A76o/sSLGRLIPxq+RPj/USfkP8aaXlHWJx+FdGhiUTpiW&#10;w8xJXYjoCa1tZZktrYKxzLGFY+lQxgzOE2sO/wAwq3rcoMSIOQoGTis5OzNIK6ZiDSWwCL2cf8Cq&#10;Z7Z1hVS5YgY3dzVgXETDqR9Qaa9wuzCtn0FFVK10FJ62KMemyg72umZf7pFQpYXTJlLoBckAbQcV&#10;qBwi4kYDPIz3pkciR7lZgDuJwTRGzaBppWM/+zr5RxdKfqgpFs9Q3AedGT/u1q+fGejKfxqxZzBL&#10;pGUIwHUEZzVSsk2iIq7SLKSCLR9TiUZWIQqPc/MTWEmyUjPUtxWxCwm0fVJQAoe4RQM+grOt4Qsi&#10;fKD81Yx+FHS92Z8kGo7jiOEjPHJqJo9TH/LCP/vqtp0kOcI2PpUe1/Rq3OUxz/aK9bQf990wzXvO&#10;bM8f7YrZaOQ9Q35VG6Pt5U/lQBkia7P/AC5OR7NQZpVb5rKX8K2Yg4AG0gVPz3osmgNHwnI01tJu&#10;VlJUna1ZLbdxFbvh0FrxuPl2MPxrn7h1jdmOMA9K5krTkdd7wRseHgPtlwM5BUcYrfuFO+AheNxB&#10;OPasHwmfNv7glCqlFwT35rq5EAVSB361yVY3qM6abtBFOGEJICvI5qnOAtxI2ec9K0oThfpWZa2l&#10;zqd9ckFUhR8ZPJP4VMYrmdypSdkPQbgWH40xkyelWGjWzLxu3IbFMcAkFWGK6oqyOdu7K7oQ3y9a&#10;j3OJCCeKtMo3qQR+dRuQCeAeaH6AhPKLbW/On61Z/aZIxhcFeSTg1YgG6Ffl7/1pNX5KMpHC1m9a&#10;iSL+wznLyZbSJVgC71PJxmr+ny3dzpTXGV3ZOBtrKuYsvtYjJbpXQabEIrbyk/hzgVpVVo2Rktbm&#10;TAIzqFuzOXAldXJII6Zx+JFO1fV0lfbEAgOUYAc5xxVW7kiguXkmtGERfay4I3MTww+nWsu6kM90&#10;HxsjQj5iclx6/wA65VG6RxPe19CfznEGTkGPPJ9cHAx9arQwkO8blsMo6Njg8n8aZc33CxMreaHJ&#10;z0Ugjrj1/wAKgVrpoJHjJ8xhuGFJ78nj8KcYtIzS6Fo3speSExqdpHlRhflXnnP5VNLHaNdWzyna&#10;NnzBTjPfn9ahS0gmBMrv5qKCwXgkn+tWY7ZXntI1kaT5XlkAXHIGBg+/FVew35GDNtZpGhQJG0p2&#10;KvY5PbsOaoygsQU4ZDkD1PtWnNm3s7wrE4HmqFLDjqSSP0/A1RluFgO6S2O4/cZD93I7j15Brojs&#10;at6amzpUy3McMktzNmInem0sACD059TmtSS+itY5IDEJQ5DEP1AIHTHesS0uvsEm6HBBADgJuMhP&#10;YCtDUY5oY/NZity2ClunBQcHJ5PPtUSiZu60M+9JmuJWtleMYO3cM+hwfyq+k0+k2MjQWqSrMgLX&#10;AIIHGfw4/nmqsOoi5sLqCQOk+0eVIP4j/EDWdbPOkUsHnMI5FKkKeGxxmiMe4JrdmbLJ580spAQP&#10;ISFHQDNWGtUNl5i8uQFHPfvV3TrGyktLk3bMs0MTNGoOAzcBfy602WxmOnJMmV43qp4GQOf5VTqa&#10;2Ku/kUTAplWPeN+wjj+dW7W12xhpvvb14Izxnqaggkt/MklmQCTZiMDoDWu2pwW9jEkVvFMsqHcW&#10;6hgMf/XpyuiWu4nmssqNIFaOJGVNq9Rzgfr+lQQXEl26QzEtsycD6Gq4knNuqxsFAGQx6jHUVqwW&#10;V49mt9Dbq8TxnfIQMrzgjB757+9RNRSVxRaeoIQkYNyA+cEnJyDggfzrb0G6SOKRw5i2uoIZPvf3&#10;jWY01vdi1lMPkzwLiQ9QSM5OPU8VrNqNpqIB3MjsQIlwAidufyrmqVeb3LGkbBqsWmB3upJgAsSx&#10;QxIDywzyfQDI9elUFEUSIWjCqDu3A9810MUBj0ef7bDE8UuxM7Aw3DOGGeM49qpalHYReG4EeBvt&#10;Y4j+b+Ec546k+/Ss6c7WiwsjMnhE0bK4SSMLhOfu5H+eaS0gtII4wDN50cWBjkepPSs25by7YtDK&#10;yzYJePHBHGBW3p0T3OlPNH8r4w7dz7D9a6V7uiY07aCyXcrwFHk3bkc7c8dl5H4VpxX0QWJGZFDx&#10;7enCgD/61YICCRYw24KjB2HRj9fqaz5rw2x+ZTt7H145rP2V5e6bRm4S5k9To9RulhunZdjJIm7K&#10;nJH1rA1ma0aziurVwzg4mTv9f0rOnuZpbdpF+VSuQp7c1ZtfDt0kSfaGA87lQDniuinRjGPmZVHp&#10;sZ02pWwtVjCtvY/Nk1m2V+ragLK5wQ/3Hro4dKt4BqEtxtLxQEQ/7THI/OuIuo5kuY5Gj2iPJ3j1&#10;HatoxW3Qxs7XNrVbM4iEjgDkA+lZtzZm3iWRXDoeCfQ1HdXt3etGJd2D90Ypsc0iN5RywJwVNaRT&#10;joUkMDV03gaLzvES8dI2P8q5+4ijjSJ0bO8Hcp/hNdf4DiV9XDJxhOcelFSXulw+JHoWpqU0pz0X&#10;YSfyrwK8559TXv8Ar+Y/Dt4/92Fj+lfP1yeAPeiitDSsyADrThSd6M4rc5wNIBS5HrS8AdaAGmkp&#10;Tj1o4pgNNNxUhpMUgGGm4qTApCKBDMU5RyKTFOX7woA2NMGXf6Cr2P8ATZSOwX+VU9M4d/wq6v8A&#10;x9TfUfyrHqbLYo+KP9bD9G/nXPVv+JTm5i+h/nWAa1jsZz3EopaSmSeh/CZN2rXrf3Y1/ma2Piw3&#10;/EtiUd5h/I1lfCUf8TC+b/ZQfzrS+Kjf6FbH/puP5NQuo0cV4OTZrpB6iFv6V7R4Zb5ps+1eM+Dj&#10;5muyt/0yP8xXsnhn/lsT1wK46vxnVS+EgMKqeKAo9BVVoNR3kNMv/fIo8u/XH71D+FdlzmsWti+g&#10;pvlr6Cq+L4DrEfwo/wBO/uxEfj/jRcCUwRnOUX8qb9khKkeWv5U3de9PKjNLvu1/5YKfoaNAA2kG&#10;DmNfypv2O3P/ACyX8qUzXAHNt/49/wDWpv2mYdbVv++v/rUtBjvsNtj/AFS/lTfsFv3iFH2yXP8A&#10;x6yfnTvtsmRm2k+tGgDP7Otif9UBUiabb9DHTheAj5oJR+A/xp4vVHBglA+g/wAaNAG/2bagY8oU&#10;5dMtMf6sZp321O8cn/fNKL2Lurj/AIDT0EH9n239ymPpkDjoRUovIPVv++TTWu4gDtYk+hU0aANi&#10;0u3Xrn86eNPt88bh+NOW7gxnef8Avk0v2y3H8f8A46aNAENhEPuvIP8AgVI1iMcTS/8AfRp/22D+&#10;+f8Avk0G8gx98/8AfJo0Ah+xnP8Ar5P++jSGzkzxcSfnUwurfOd5/wC+TT/tdv8A3/8Ax0/4UaDL&#10;vhy2dNZidpmbGeD9K9EHIrgvDs8U2sRqjZOCcYIrvlXiuap8RrH4RGHymvMb62nkv7l0mCgyNxj3&#10;r09zgGvNbmeJLy4VpEDea3BYetOkveFPYz47a5Kk+avX0qQWt1jiZP8AvmpIriHaR5ijk9WFSCeL&#10;oJV/76rdIzK7W13tPzRH8D/jUX2a+x/yy/I/41e86M9JF/On71x98c+9OwGcIL3P3Yz/AJ+tS+Te&#10;D+CP86t59DTslhRYCmFuwP8AUqf+BUuLk8/Zx/31/wDWq1uYGlDkCgCmRcA82/6//WpMzjn7O351&#10;d3579KXefWiwFANLnm3f8KXcw/5YS/kP8auCU+vFOEjUrAZ5l/6ZSflThOo4KOP+A1e3EDpQGJPI&#10;p2AqLPGDyG/75NOFxH6t/wB8mrmeelITz90flQBU+0xf3j+RoWeHP+sA+tWyFxyo/KkCRn+BfyoA&#10;rtNF/wA9E/76FKHQjh1P0NWDFCf+WY/KmGCDI/dg0agR/Q01gak+yWxOTEKa1lbHqmPpRqBGOtOL&#10;dqQ2EGODIPo1RGyUYxNKP+BmgB7dM0zGarTm2twfO1Exj/aeooXS5ZhbaismOuMGkwLpWmMWHemf&#10;Z7roLkH6qKX7Nd95oz/wGgDf8MAl5/8AgP8AWtu4j27Xzznmsbw3HLCsxlZTyPuituSRZGGOMCuG&#10;pf2jOuHwIjlAELsOmw/yriS5DHNdpOA9jIuSPlPIrhXs7rPy3IP1UVrQvqZ1uhL5pz3pDPiqzQX4&#10;6NE34Gk8u+HWKI/8CrpuYFpHMj4JCjHWm30W2OTeQclSCO/Sq+ZkIaaIKikFmDZ4q3fxbo0YdD0P&#10;r0rGpub09iJSpH3R+VNZUYMNoBPpTP33U27/AIGkDSjO6CTrxwP8a23MNhIo98e5lyUqGKOJppt0&#10;YbkdfpVuAlZSTG6hhg5FV5j5N24Ckgj+EZrnhpLlZ0T1jzAba2I/1QqW0toBOGSIBgCR+VQiZe6u&#10;P+AmrunnzBcOoOI4WPIIrSo0oMzpK80N0+NX8OSluC9zkn86rTQm2I9c1d01kTw3ufO1ZRu49qoX&#10;c6XByJTjPQoaya6GyatdlO4muCG2ucduappPKGG+RsZ5wa0nSFk/1o/75NUWtwD8jqfcg01cJOPc&#10;vLf7Ux5KkHuaT7akqhCpHPJqssIAwJV6/lTljQHmZPxNO7EuUjl2u5AkdR6Z61AY5+iyOfSrPlKO&#10;WlTPsaMKo4lUn13Csm59jVKHc3vDST2e2aXdhmIYMOQPxrn9QWW3unDxSKpYlSR1Getbuk3MEdqV&#10;uJkzuPVxVm6m066iWI3MTHPTcKhOSlr1KfK1oyr4MnL6jMrA7fLGM/WuzlkVVAzxzXIWkllpuoKy&#10;TxBHjKkhxnqD/jWw+q2b/I1xECOCC4zWc0+cqEk47l61IKN7ml8O6e9ve3lw829bjBVcY24z/jVB&#10;9WtUEaxTwncccOM1dstTtoI13TJx1+YVFpJ6FtxaM3Xra9m1OfySoiJGMn2rPFvqKR7WEZ/GtPVI&#10;Yb5pLlLgDcCwAkApsFvClsI1ukLE5yZBn+ddSjKxz8yMpkvUiKMg+oaorKaSe9jgbjrk59s1rPBG&#10;nH2uIHpjzR/jVZLSG3mmkE0W5BwRIDnI+tDjKw1JXNKA5gjznOeaj16XyYI3GcHINSrIiQ4IAQ8g&#10;7gKgv3ttQCRecoKnkZFY2bqRsa3SgzEt5UuLyE+X7Emp7+4lWCRC+wbgVYcGtH7FbQBX8xRgZHIr&#10;K1jy2KbXRlPJBYV0211MLpopJLczXyRNcjY6ENJKcgdTyO/Sq+tWsMMDG2lMkZI2sBhcnORn/PSs&#10;rXtUawXbHI3mFAAAeAOetLYvcXVhB5sol3oWjUNkAkngeh5rnnDld3sck0r6kA82WNfPGZUZQmDy&#10;MZ4P1rq9F+zWrXO+SRCECxP5RYNuz1I6dq5t7WUvLMxKqyFdh7cfzrX0d57e9nldGki2beDwCSCO&#10;O/SoqL3HyivG1updaHT4b155GZxsyCv8R9/pTYYGktUa3GGYhck44zj+ufwq2NQjkt57eRdxKEI3&#10;TqRWfdXwT5VUKFXb7bqw5myXsN1ZSbNokiBlyYw6jAOAcH8QDz6YrEFm13BbDaDM7kSMffAFalnH&#10;c3sfkQ7g7szvI/KnOAM/Tjp6U+6s4444lgnk2ptDkEntnPtk4z9a2U0tCDmmkl0/VXWUmOWLCADp&#10;itfULmI58qbN3OVOw5+Q9lqre2/2nUTcTqxAHzZXAbniqlwsi3KNJERIW+Uc9AeMfjWykn1Lural&#10;5oLjz8KiNJG2XWNt3r+Y+lNmhEMkcDOoKpyP7hznn8DUMDXaaok9uu9zghuu3JzyPTtUtzcyXkJE&#10;0S+dESHmUcyA4xn3BBoUfe0Y4pN2M2Vtly6GQtglncfkMflVe6vPPmTfJIluAAFznaO9PkSSaXyR&#10;8u5ggPTJqtPbFYiZIpV2tgljwfpWrSLb6IRVVZGRgSq8hSen+eKWCQM3QM2cDPqeKSO58wsNihFy&#10;c85Oakjj2wPjAIJbOOmM4/z70bbks0bK1kYFQzrGB87MM9+me39a7PRbJjcW+mrdAWshD5bnOOSK&#10;5nQ9WSzQxXajy7pCDlcgZ6fzrf06V00W51KZ4mNqY0UqCfvMeR6nj9K5a7unFEJXZdOjyXMsiRPC&#10;XjZVLseBuYKPr6/nVn+z7aw0u8tRLFNI2CJlXgFR9c55P5mqD3qWekzxSo7XLn5CzEbSMnOB1696&#10;wnnlEowAGK7sBu1cns5y30NUtDeguLvUdHSK2iRBb/PNvbHmHrx744qlfSXVk6RyKoR/u5OcDuTU&#10;ug3FnNcRWLwu8jPxKrHjp26dqj1ARG/eKWQSGE7N6SZA7dO9aUnaXKkKXZFMwLHscgP5mQFB5/Kr&#10;9zJ9kSCG2ysjRLlUPQAcn6n+X1NVoLTyb2G8kOUVQ+3nvnFQ3kkkt5IkRUF8ZJb5m4yfwzmt4Sir&#10;JsqDjF6lZ9Xd2Gmx5IHLso+Vz7mrmkohha3vrVUaRHRTKCCmQcH88VRs7O8srsiVQY3beGA5XI4F&#10;Xx/xMLkPJOVcjnb1AHelNRatHbe4Sd9TKvIkS8FpG27ACn5cVvJPLJe25OfLjjCuAenbNczeRTWL&#10;+bktL13eo9a3tOtftS5eQjzFGCp7V0r3ldESk9exJNawsLu5kkDGEF2Qdh1xWdaaZZXtpK0saksx&#10;bpwadfaZNbRypbM77s7wTwQaq6ZeGOz+zOpSSPls+lVbQzk0Yt7J9mnmjeEFYpMKR2HaiG2guLhZ&#10;V5ftT5y1z58yqWEhJx3C9KfZBLKZCWBHb6UNyYNWM29iaG6JkjHlljjI612fw+twl5MxBHAAz+dV&#10;buwgvykhcb05VenvW54PKm4n3DG044oq6QNcO05o6DxZOYvDGoc/8scDPvxXg1xExHHPNe+eIQps&#10;THgSBsBkI6jNeL6pEkOqXUUa4RZCAB2FaUtjSstTE2Sf3aQo/wDdrQwfSk/CtrmJnlH/ALtJtb+7&#10;Wh+FIQPSi4Gfg+lGSO1XiB6UFFx0ouIobvak3D0q6UX0phjT0ouFipuHpSbhVsxp6U0xLRcCqTSo&#10;cuo96sGFaFhUMCKLhY2tHi3tIfpVhB/pkw/26NCUlZD7gVKqf6bKR0MuKyNehj+JCPtUXrs/rWGa&#10;3vEcWb1M/wBz+tYhix3rRbGctyOk4p5j96aYyKZJ6T8JR/pN+f8AcH/oVWPiq3+i2y/9Nv6Gm/CW&#10;PH25v9tf5GmfFRubVf8AbJ/Smuo0cz4HXOsTH/pif5ivY/DanMx7YX+tePeCMjVZsd4v6ivYvDnK&#10;znPQiuKr8Z10vgJbpoxO2HXn3quzJx8w/Oobjw/BERnJz3zUB0W3xwGz25rtTdjlaLnynoRTscVn&#10;DSIu4Yf8Cp6aVEDzu/OndiLoBpe+Kz30pAfkZh+NPXTI+Mls/WldjLmKaUqEadCB1b86VbCEnhnH&#10;40AWAgpyrxzUH9nxg8SSf99ULYD/AJ7Sj/gRpgWwg20wgg1GLAj/AJeZv++jQ1ieD9pl/wC+jQBM&#10;OnSjAPYVCLFx/wAvUv50osZR0upKQEgCg/dFO2oeqr+VQGzmHP2pvyFL9mnI4uT/AN8igCcRJ12r&#10;+VHlx/3F/Kofs132uRj/AHR/hSGC77Tj/vkUwJvLTP3F/Kjy0z9xfyqIRXo/5aofwpfLvM/ejP4U&#10;gJ1ijz9xfypSkYH3V/KohFenndF+R/xpjxXw5zDj6H/GmBt+HUX+1kIUD5T2rtsHNcP4aS6/tVTJ&#10;5e3ac7R/9eu7AwB61zz+I1j8IxxxXnk9tC9xOzRgt5jc/jXokg+Un2rze4a6+0zCOJWXzG5J96dP&#10;4hS2EFpbd4Vz9KDZ2p/5YrUCXF25YLbqcHHLf/WpzT3i9bTP0f8A+tW2hmPawtMf6pab9gtTx5Yq&#10;Nrq472bf99f/AFqb9slXk2kv4UaASNptqWzsxS/YLZeikfjUIv3zzbS/lTheEnm3m/If40aBqPNj&#10;b4z8w/GkFnEP4n/76pPtYJ/1Ev5D/GnC7XvDKP8AgP8A9eloAfY4jn55f++jR9jT/nrKB/vGmtcg&#10;5GyQc/3aUXSd1k/75NGgxy2SgYE0n50G2YD5bh/xpFu09JP++DSG6jOeW/74P+FGgDvs0u3/AI+D&#10;+QoFrP2uT/3yP8KBcw44c/8AfJ/wpy3cH/PT9DRoAotrj/n4H4qKPs1x/wA91/75p32qA8CZfzoW&#10;6h/57J/30KYhrQXJ/wCWsf4rSLDdrxuiP1B/xqRrmHj98n/fQpyzIeki/wDfVFgIzFedvK/X/GmN&#10;Hek8JH+dWTMp/iH4Gk8zriiwysDddDCmf9+ms91j/j3/ACf/AOtVpQSc07OBikrgZxmuQcG2b8DX&#10;KeK/EVxbAWdqCkhH7xs9Pau6ZsAmvJ9ZEl1dSy4OCeSe5p7Alcxo3a6lIlkd+7EH+tQxyzW1zut3&#10;dXB+XDYNToywllAA4xVSU5fjrmpTuy2tD0vw34i/tOy23IIuYuGwPvD1xW79siH8TD6qf8K4DwhO&#10;0evQk5JkBU478d69MIXP3RVEs0dAmjmt5SpJG/B4x2rXZVE64b5TWXpbrHG3QZbp68VdLgOMdBzX&#10;JNe8zoh8KJLtxbxTDI2bT1+lca1xFk/vU/76FdLfyPLCwwNuMMKw2toGOfKX8q0orRmdV7Fbz48f&#10;fX86TzFbow/OpzZ22OYl/EVH9htR/wAsF/KtzEimI8ojIIYYqTVbd7azjADbiw3E5x+FMmsbcKXW&#10;PaQMjFWPEd20ltEgIwqjgHrWNRam9N6EKyfu1PsKYZSec0yKxjMKHfIDgZwxpWsotuPNlH/AzWyv&#10;YxYM7MKY3F0HUHBQ04WagcTSj/gRpwURtECxYAkZPvWNRWaka03dOIpkOKm85U0i+ZuCyhF+pqtJ&#10;ZvvbFwyjPAwKfLbONHaJ59xkmXaSB2p1Peh6ip+7I07SLzNCkTaCA/8AICqV1DGiwlVA3JkitnQY&#10;WXTJFkffmU849hWTrFpLHPGscoUbOmM96pfEJ/CUmC/3V/KjC/3F/KovIuv+eyH8KVoLvH+si/I1&#10;dyBWKZPyL+VIVjP/ACzX8qiaG7VSS0WO5wf8aw7jW5onIVVOOM881MpqOshPQ3mMS4Hlrnp0qp9v&#10;tmlZEgZyDglV4qmZblbdbmSMgDByR0psksqIojACgbjtHr3NTzN6k30uaD3MB+RYMyYztxWDqDRx&#10;GVWQI+QR7VdtXEZlKBWf7zszc1RvYjqFwjiLuFwPU9M1LfOk0DZJpEVssEtzMqtzhc81Uup4ReFw&#10;mQ6H5f7pyKjYT6e7W8vAzkAVFcSo4idRyuQx9c0cq08gu1oKtwsdyJHRQgcEj2zXUg2fkmXanl4z&#10;uFcZIrTB0QZY9AKlt7mb+xbiDnaHAB9PUUcyi7WGmzqZDaG2MyqAhXIaubmut+GViFANWNPaXy91&#10;xE8sYXA9BUGpNC8six4IKDZ9f85qZS5kXG9rmTIZ5YpHEpz2+aotHuZvtZDSOQGGVLH1rTgig/d+&#10;apEYI37euO9QPa20WsM1sSbeRlC5+ozQrLQcYtK53PiKfzLCExOwaKQcg8fTNU30BzpjTJM73boJ&#10;AA2NvqPeneKZPs1pawwABUG5h+GBW1f6bcnwza3NoJPtMKruVepBHp7Vzt2SZs46s85lnmjJkeaX&#10;IGACxr03RdJguNPaWdN7Db19OK8t1MPIckkESZdfevZ9IHl6ZKuOdgH6Vra6RENLnneqafHdeNZ7&#10;GMeY6zRhIdm4HgHken6Vs6tfW0OrR2ccdtK8bHI4IJIxjoBxn+tcjr9zcReOdRubeR4mZSodeD90&#10;A4P0zVLRZFtIxc3ifaBvICMfT/69FSkpPmZD9DtLnUDd2ChLeCKMsczIOcjsf0NMsbidYTFAWa4I&#10;bcpI27RjB+vWmjTrjV50h8sQKCS4iTaOvv1pl9p0aL5cAfH3d4b+L0/z71yJRvYz06mlZrcmNShj&#10;V2JWRQR05/Lpn8KoN5f9mBnk/fTsxVfTHr9QR+dVX1QQaouQxgkChgTwvPX8MVPfxr/ZNq65Dqx3&#10;qf4fp+WPwrSVJXuax95Js19NmsrfS5boQ+ZcLkhyxwqEbcY6ZPXPYgUljdyxloYvIRpN6kSn5dhA&#10;44/IfSsvTpPsey1nVXhujhSDzjHH9MVblmitmdV8tRD8pK9yRkZP41g4qDIkrW0K6W67JY1AZ8Hk&#10;N8vHpn3FZnmxM7TOSwUZORyW9P1rRa+jaxlmkgxz5bbVwBnkZx07/XFJa6LDcQExygkbW/escdDn&#10;p64ArROMdWZt6mLuihRmEUgnI8wSLJjJyOCPYVcYsLdlMod94ORnoR0H0rbGnQ3VstnLCIihG11+&#10;ZgM8/oMUy70ZbS1a7RiI3DNErdUOflX3/TpTVaN7Fa9jDdBkpImXVlbI7Hp+dQauBJKjtIq/wrGe&#10;nHU/pTXnntkzlwQ4PzfxY/xrLmJmnZdx2q3H171tCOvMy4pRJYLK4EijjCc4yD75qylrLJNj/lgB&#10;n8O9ESvaIZXDkA/Ko6kdK1IHhEUqPOY4ZY+Qi/MRnOB6USqdCW29EU9TsZk+zWrRY3oJIWOPnQ98&#10;/hWhHJ+5+yn/AFTkMRu+8Rkf1/WtNbu1vNNtvNdSLRVRcdSOcZ/E/rUd3pVstvp5to3E8m93yTll&#10;z8vH4r+lcvtE0oy7ijuUFkdxdXM0jbhtCAnr6/yqMT2tqo3q8kz9FB4wep/pVm+jaS2UCPywXy2O&#10;ygcn881iO8suHUcfdAXsB0H8q3smjeVkjYfU1tws4jELIm0bFwe469+OKZHaeXfuZQ0c+d3DZ2g9&#10;M+tUbGB/tcTTyeZGswdYyenOTWgHdmlvmPyksG747fqai3LsZL3nZE32yN5FVZXFuF+XzO45qy0t&#10;mbaRlhQTeWpDfxMe5/TpWKVM8ax7VIP3cE5B61p2tkktt9nuDIvJ3BTzx/n9KzcVHUbsPa9kaKFv&#10;kClADk5waZHCVtRKuCQxRmGRu78fnVmCzSW2l+zxNdR2pUBI+SecADHJPfpUAF1YyGO8iWLP7wxA&#10;7incA56GqjGLVkzSCg9GMv8AUE8pYJIwS54DD7g74qbTV8hTLnERbYvpmuemMl4WuySYwM+4yapt&#10;dSSHyo3fy9wIx0DGuinFRVkc7jrqdFF4ggXUrt2JMSlV69e2ay9UntJtTaW3l+R05A71lXNqYI3l&#10;L5I9O5qG3AJ81iTkAD8a0S6hypmxJIbGGO7hwwHyEexrHmZ5S0m7DdlzVieZkjEDHKg7qsPZJJph&#10;u4/vKMmrWuoLQdYaqkVtmc5ePI2nv6V2XgIy3UclyyjDucfhXnMpVlDEDLda9P8AAkOzR4BnAYlu&#10;Pes66XKb4eNpHUXlol5Mq7sMWzivDNXBTWLxSckTOM/jXul3iKZZA+PlJrwW9cTX1xITktIzZ/Gt&#10;KWxVUhyaKMCl8sGtTAbmin+UKd5YpgQmkPSpTGD600x+9AEVJgVJ5Y9aTYPWgCIgelJj2qQp703Z&#10;70AMIFCj5hTip9aWNPnFIDo9BjBtpW77hTohm6lU9BMTVrw/FmylPq39KigX/SZP+upqDToYniUY&#10;v0H+xWERk4zW/wCLF26ooH/PMVzzZFWtiJbj5I1wAhJPehoiItzDpTIp/LcGrU94ksG1RzTUfMVz&#10;0X4UJm1um/6aj/0GqHxUfNxZj3Y/yrU+FPGk3Ld/PP8A6CKxfig2b6zHs/8A7LRtewlsZPgcf8TK&#10;4bHSL+or1zw64VJ/XIrynwIv7+8bvtUfqa9U0LAjlIHJODXFV+NnZS+ALjV7mQc6e4Hru/8ArVB/&#10;aUx62T/99f8A1q6adEMDcDpWQVHTiuyLdjmktTP/ALQl/wCfNv8Avr/61O+3yY5tHz9avbRR07VW&#10;pOhR+3nvay0DURn/AFEwH0FXSBmlAXPQUagU/wC0Ezgwzf8AfI/xpPt8YP8Aqpf++R/jV7ApuBzx&#10;RqBWW/iP/LOX/vmnDUIv7sg/4DVpVB7U/avoKNQKo1G3PUuP+Amnfb7bpub/AL4NWRGmfuil8pP7&#10;oo1Aq/brf++f++T/AIU77db4/wBYf++T/hVgwp/cX8qQxR/3F/KjUCD7bbH+M/8AfJpDd24BKyD8&#10;asGGIH7i/lSG3hPPlr+VGoEYvbf/AJ6r+dH2mDP+uT/voU77PDj/AFa/lSfZ4f8AnmKLsNBRcQd5&#10;o/8AvoVQufEej2jlZb+MsOyZf+Wa5bX9QN9dm1tcrbocHaeZD7+1YjW6KdgTLDstJyaLjC56XYa5&#10;p2oqWtbyJ8dRnBH4Hmr3nxsOJFP4146UMc+V3Rup4dWwRXonhu4h1Wx2zIv2iLAkxxu9DTuxONjt&#10;fDZDaiArA/Ieh+ldp3zXF+GLWGDUyY1wdhH8q7ItjIrnqP3i47DJGyh4rz+RgskpJ43t/Ou/k4hN&#10;ebXNpFJLKxzlnOefenTfvBJaEluw+f8A3jU2c96pJYQKOAc082UXYuPoa3TMicuAKaZRiofsCdpZ&#10;R/wI1GdPJY/6RLj/AHjRcCz5gPpRuHtVQ6e/a6l/OkNjL/z9P+PNK4F5XHtTLi7S2SSeVgsaLkmq&#10;wsrhQMXR/ECuX8U6g0TLYSzeYCAzqP4jngH+f5U7jsMuvGNy14DAFWLP3MZJHrToPFd2N0skaMoH&#10;HYVj2Vl9ruMW8e4gHcexOOlZ93dSWjGN9ysDg5FLmV7GnI0rnqGjazFq9n5yLtZTtdfQ1oNIo/hH&#10;5V5h4R1kxasLUyCNLg7T/dDdj+PT8a9INpcn/lup/wCA07mbROrof4F/KlxFn7i8+1VPsl4D8s0f&#10;/fNO8m9X+KJvwP8AjRcRY8qHP+rX8qXyYcZ8tfyqBY70/wDPL8j/AI0vl3x/55frQA82sDf8sl/K&#10;k+zW/IMS0hW8TqsZH1pMXfXyVP8AwL/61LQBfsVqwGYV4p32G02/6pRUZe6A/wCPfv2b/wCtQbiZ&#10;RzbN+Bo0HqK1hbE8KR9DTTYRdA7j6NUf2984+yy/lTjdt1NvMPwH+NGgah/Z6j/lvMP+BmuQ03TF&#10;uLq5gm6IxXHpg4rrGvWwcQyFuwI4Jqvp2lgag95Gp8u7/ebVy218kOnqTnB+jCsq8rRfLudOFheS&#10;cttv1MWfwFbXERkilwS3IPYVnal4Hgt9rq9djcXEdtPtiiuBvO0mSMoufqarOWu7gBreQop6qQB+&#10;ZNccalS9j0ZUqVrnGafpT2ni2xiifAYMc+hCk13n2a5/57qf+A1mSWElpez6k0DKIYSsBlG3dKxG&#10;B7/IH/yRWkNQt/8Ansn513weiueVWjaTa2L9iHiXZKysSwIIGMU+S8X7QxBxg4qtFdRGF5VdWC8Z&#10;BzzWXFJJNMMYwzc+1c8/iZpD4UbV/dF1l8sgHGBn1rHZ9QXoIT+dXZliWEkths59jVcyow++p/Gt&#10;aWxnV3KzTahj/UxH6E0u+/I/1Cfg1WFYHowx9akSRWJAYZHWtTIqiS6J2vbAKeCd/SpNQt4pNNST&#10;ad+Av4Cp5D+7bntVRbgy6Sv9/duI/GsqprS6g00qEqluzKOAQetRPPKB81tKD7AVZgfMYPrUjuc8&#10;VrHZGctyiLojrbzY/wB3/wCvSvIrW4l2Ou18YIq7ups+HtzzghlIqaivEqm/eLSR289kJWfDHtnm&#10;su/uoElgt9xHlZLHGef8mrNtGpvVLjKhTj2NMMcP2uVl+ZuAxI/Sso35uU0lbl5ja0GZJdOZ0bcB&#10;Ie3sKoa/PFHdxB32Zjzg/U1q6SqjTWwAo8w/yFVdYVDcoGQHCdx7mtF8Rm/hOfF3Bn/XJ+dO+1Qk&#10;4Eqf99CrTxwgcxJ+VRG2tzyIl/KtDMgmMc8DxecFDDGVIyKzk0ezUSDPmb12ksen0rVaytm/5YrW&#10;HMUvNRaxtYRGqH95KOo+lRO27QaF68mWKxf92ZAFxtFc6mq7LSSOGyLSSDHXIxXSf2XaouMMfUli&#10;awrabT555Im3RtGDtl3cGk731EyH94miTyLbmOZcF2JyWHt7UaNMY7Hz7hiN8oYE/wB0VrbtJeJg&#10;L1tuMFQ5rOvLaJtPMtszCIIUUb849KLW2Eyprlwl3LiMqxQcEd6zwiLGoYFyBwPU4qzHZRQYWaUM&#10;CmeDVS4kQAxpjjpjtS3IvqQvJLaXJAbLI3X1FatpALnUXtoyPs7uJyV9MdPzrPtxFI7vdPj5Tk+p&#10;xxTtLlkiu1eKdQCCPX9Ka1NUmi9d2zaXek738hjlQDx9Kz5MNeDkAYyc/nWzdpqOo2pURBo0+aRs&#10;D5QO9c6m5bxk3deMn0pzi4pKxUUmm0WHdlZcdOgp+d0sbADCsuQe3NFwwjuCQxdV6EjGOKrxTZZi&#10;pyuetZbOzJvZ2Z2tkV1/VNm4GIyhpCB91E6D8TXoSzW9lLb2jkB51JQdjjH+NcH4NvrKG1lt+I52&#10;YuxbjdVvxLfrd29je2NyjT2cwwgPLZOK5qkW9DsjJJXOQ8XCNPGV7bqoCMqnA9cV6na4jsnGOcAA&#10;fhXjuqvNJ4pk+1HdMzq7MBgc9hXttnb7rN5ChZFwCB16VsmoxVzK922ec30elTX9xLeNOJvP+WNU&#10;BRxxx68/1qqdLa71B72eApEk5mlj6Fcknp9a19XjiOqmKHKmRstGUORjpz71WmSR7aVVnMjk7XIP&#10;Vex965ZVZcy7mb5k7ouxanPY20FzLEzrIxKMOOCBiqlyjXmov5s6JbuGdnHXI9BUV0txbRR2zOzR&#10;mPedwLBWB6AH6iiUXAZXu4WQIc5C8HPGDjtS5bq99QlKLty7GO8Jk34XcVAbJOD16VpMkj2luJHU&#10;sY9hw3GByDWXe3fkStDDJg5x7+wpIWe6KtIZPT5RnnseK7qUHy3kEebY2jMqouEXzI0OxiPu4Hr+&#10;NOL21xbSXOxfMbBKnoXAIHH0yawnmNsXjlYrKPl2noalspAScE7GycHscH/GonSS1WzHHR2ZqQai&#10;39nP5jKVGGxjGeemPb+lMmmgSeNIyVVAGYA8E46H86qyxSQQOyQqd2FChclic/yzVGSWYTP5qhpA&#10;QOewAxg/TFczp6kNK10bEd2XL7ASyAHrwP8AJxUmt3s4tbdMlAfnUg9sgCpL9dOOnWtxYxhJ/I3T&#10;4yA3yjjHT7ysa51Zmulfz8l1YAHPb6U6UOazaNOSxO7y6ndmWYZCjLBRgZ9cf560yGCCV7lHGH87&#10;zBgclfT9KZpbrAj3U08pjXg7VypB6deeuf8AIrTLJdugd1jYnac9Xyfyq5bmdr6szY5AwjhWNUfJ&#10;JbJPbpReXTs628UW1x95ge31rRFoljEI5rc+ZvOJCD0J/SqGpXh3xRQGMR8bggyWHTk1m/eloJ36&#10;FrTJ4LGSWIRRXQUjcrjcR349s4q9Pq0qhXA3yPuJcfKVUADHtgVleRBayPLG5aVmwCDjHvikjmlm&#10;eCFiWG8sykZBHHX14p2THHdIuajMYzHaAEEoE9cHGT/Oo7O4AtlhaON2V2ALHjnA5/Kql3debqsm&#10;3BTzApYdR2P6Crlxc2k+nyCNPLRdqrtHLEZqpJK1yqm5Utiy3EvVZRwoHI4HP8h+dW5raYWwRc+R&#10;G2ZCPU+tVIwHzIpXcDgZ6EgA/lWvY3K2USCaXzGkbc8JBAGOAT785qW7EqSWljFa6EcmI8hj91R6&#10;Dv8AzqpNd3Vw+9533HqQxGK29I0O41abESgKWClz2Arsk+F0EkMrtcZcr+7Hv6muxSp09HubQoTk&#10;ro820zVdS0tZRa3JUy/eDdePQ/jVwXsl1bszSEyliXLnJ5rW1PwXd6ZI25DIo6MK5Kd3gmmiJIyp&#10;wfTHNPlpyvKG4pQlDSRrRzh7Wa2iQlW6YHJ96qQ/6LbtAYtxaQEH14xVGw1C5g/0qNhnaV247dM1&#10;uWaW1tp5m1CTc8sXmRj36Vlaxmo9SrcadcXNmAUSMSHKbT3x0P4VgGeWC5jiYj5flK/Sus1W6N1A&#10;7WyhYrVAA4/iY8ZrjY7OX7QZ3kDc5z600tdQmkloXZy0rlz+lW45nOmtbxn77fMKhQsJFXZuUjtR&#10;IBCrBPvt+grRK2hO5DOFYqqgAINuR39zXp/gmV47CFMZXYMZryzDZ6V6t4VuYY9OiQxv8qdRSqpW&#10;Vzale7NnXpWjgHb905JH0rw5o8knJr2nxFdo+hzyiNl8uFuT7ivGS3tVQWgqhGIz60oVgeGp2fal&#10;z7GrMhdxxzSbjSE+xppcDsaYDi1RsSaXcPQ0hI9KQDPmppzUnFIcZoAjy3pQc08kCmFhQAnNSQAm&#10;ZRTC1S23M4oA7PQUxp0n+9VS1G6dsd5D/OtDRBjS3P8AtGqliuWHu5/nUlnO+LSf7Xx/0zH9a51i&#10;cGuk8X8a2R6RrXON0NUtiJbkOKeg4NGKVejUxHrHwtwNHnPrM38lrn/iY4/tO1HorfzFdF8ME/4k&#10;Ln1kY/yrlfiQ2dYgHpGT+tJD6C+AwGa9P+5/WvU/D6ZglOP+Wh/kK8w+HyZS+b3Qfzr1bw8v+jSc&#10;fxn+lcNZ++zso/AjMWzvTwbifH+9Uf2OdeDcTZH+1VhfEWlkjF7H+tV5ta07zWK3aEGu2LRyyTE+&#10;yz54upf++jSi2n/5+pf++jTV1axPS5j/ADqVdSsyOLiP/voVpoRqN+zXGOLuX86UW932unqQX9rt&#10;/wCPiL/vsU8X1sf+W0f/AH0KNA1Ilhuxz9qP4gU8R3ec/af/AB0U4XkJPDr+dPE8Z6MPzpaD1Ghb&#10;z/n4H/fI/wAKdm8B/wBcp/4CP8KkEqHowp28U7IWpGPtuP8AWp+IoBvsffj/ACqYSCneYvSiyAhV&#10;r71i/I0u++/6Zfkf8alDgd6eHU8ZFKwXKu++3fcjP5/407zL7keXH+dWd4HegsMHmnYLlYS3gxmF&#10;D/wKory6uVsbh/IClYmO4N04q+CMVFdRmezngU4MkbID9RiiwXPNVmkMpS2A3AZZjXQab4ZlvYvP&#10;mm25HOCAfyrJ8NWdxJfO7wkMDjDDGP8A9VdvGkNlkPeQljztDjP5VwVa0k7I9bD0IuPNI5bWfD8e&#10;nr5kblyaXwrM9trDoEZt0R+Udeo5rZvpLW5IRrpEb0OSfyrO0ayZfFAmEgMSRMVZT94k4x/P8q0o&#10;VHLRmWKpRjrE9H8NTl9QfMbp8nVq6wPkk+tclosu2d8ckLXQfaQpH0qqnxHLBe6Wb2bba8YznmvO&#10;5L5EldWV+GPRc967HULoC1ck8dBXK2zB4FJGc5p01eQp6IrR6jCSeG/75NSG/ix/F/3yanG0St8o&#10;6U/C46D8q3SMmyp9uh9T/wB8n/Cg30JHDH/vk1YYIOSo/KnERkdB+VFguVvtkP8Af/Q0z7ZD03ir&#10;e2MkAqv5UpjiGRsX8qLBcqi7hI/1i/nXldxctqfiK+u3Y7ImZgT2CjgfoK9c8mIn/Vr+VeZafosi&#10;O1qgLm/MQDN1AJyx+mV/I1nVlyxNqEOeWh3ngDSraDTUnnXMrneAw7Vf8T+GdK1W2cmNUmH3XA/n&#10;SsYNNCReeinooxjFMubxEKxySMWb7oUZJrzOeTdz13CNrdDxTU7G40PVChyrxEOjA9s8c16/oOqC&#10;/wBKt5XPzugOR39fxFYXjHQ4r+K3nhB3g7MdSQa1tBskFkRIi8PuUj3AJ/UtXoUpuSPLr01B+Rue&#10;YvY0FhjOaiNlbf8APMU37FbHjbz6ZrfU5tCcSDkZpyuMdaq/YYADhT+dKtnD3Zx9GpahoWyQe9MZ&#10;uQM1CbWMD/XSj/gRpPsY/wCe8v8A31RqGhZ3Ckz61X+xvgYuX/HmlNpN2uj/AN8ijXsA8kjoKBk8&#10;1Ebe5Uj/AEn/AMdFRvFeDpKh/CgZM8hB4NW7QK2+zRiY51DEBiCr89MeoyPyrIaO9P8AzyJ+hqSB&#10;7m3LvIq9ONtYVk2uZdDqw00pcr2ZZs9BaPUfMQFskABnLBjnjIJ6ZwaS90Ay3pmkiQjcSdp27COu&#10;AOnrj3HtUUHiG6/fSvcGN0OFLoWXHrn1z3qK312eSdnS9ZpWGGaI7ePfH41zqrK/Meg6ZJdxszx2&#10;bllS3+byyBwxPOfwxx2yfeozbRd40P4VCWuAzMtuzg87tw5o+0TLy9tL+ABrrgtLs8utK8rdhs8a&#10;Q2kiqoUE8AVUtXKAupBzxj6VZneS6hKrGyeu8frVa3tXSHy3I3BtwIPWs52uXDYbDIbi78uToDkj&#10;tWqbW3x/q1/KsC1cx35Ygnk5AFah1FOf3cv/AHwa0haxlU3JXsrcj/VLUQsLdWPyYz6Uz+0ojwd/&#10;/fJpV1GDux/75P8AhVaEakhsoADgNn61FZjztKlAADITzStqNvn/AFn/AI6f8KTTSrafdqD95sip&#10;nZmlMcluJIkxK6naAdrYFRvZMuMXMvHvUsl1bwTNG0iqQelUdQ1WOOA+Swd2zgg9KqFrIiV+YmeK&#10;SHGb4jPZsVNBkwzBp1kyvHTiuLuJL6eQtGdrE5Yt0x61IqahBFvO0x9VcHrTly7FRi1qdrZRyiTE&#10;jhgRxxUPl3Jnk2Mg/wB4Vk6Hq+28jinzluAcd63blxFdvyAGUGs7WqXKfwWNnS98WkOZWUkSknaM&#10;cYFUdbkmlu43gC7DGDhuPWr+kIJ9Lc5yPMIx+AqjrDBLpFHG2MCqXxEP4TLP2ph/qkP/AAOmk3S9&#10;YF/77/8ArVMJR1zTTLweaszIDNcAHNuP++v/AK1VrdGtg3l2pBY5Yg8k1eEgPWguMUDMl5L+W9z5&#10;ckcCnGABk1RvoEt5TOLc7HXBRl4Lev5Zroi+etU9RaNrNvNwVHOD3pNXRNjlb+ySKKO7giaMSdV/&#10;h5pfPxaFMYAGAPf1q6ktzqNlJblEjgTAhXqxI75rEneSOJxtYkHB46VDdiGNu0ChXXkA/MM9RUU0&#10;UUUfnWxMm/hQR0Pf8qt2Ua3c0cchwjttPParqafEb+OCHiFRkDrx1oXdmlKPMzmVjnZ8NgAnn1p8&#10;8MtsUbcWUnrx+td7Y+D5dR/eLHtGeDnGR2qvqHhi5hm2EYGPzFJVo3sdf1eVr2MnSdSl+wXlo3Jn&#10;j2KSxBX/AD71gO2y/jDeoz+ddBLpUlmrOc/Lg4xxXP30gGqtJtwOuKu6bTMZJxVjQuUj+dR1KZBq&#10;jYxEzeUOrEDmnPOqRq7jLMOB6Cr3h6JLjWYd7bUOQfyPrUVWpOUjKKvZGxd2v/EtluIruNpYwJGV&#10;Bx6HFa/gGz0q9uGvLydZLiNsQ22/HOOpHfkrjnsaSZdDiiNta2kdzPKu2NQMn6sa6DSPDNnYaKkA&#10;x9oz5nnL1D+o+lcdVtw5U7HVGndmV4z0u3+1aYYLUfaGuJQJEUbpR8hG7HJxzXWg3MVmy4IhlTpn&#10;BJOMH6dT71x8lyxuVtLhy1zFJ5UczMfl3cEenPH5V0Wo6tNp2lGFUSeKFfJ8wdSQoC/hxXJJzdP2&#10;clf/AIcz1uzl57aS98VGBpUjnKkpub5N3HBPXvx9al1WeR7xrd0CGBl8zagAxjn/ANBFRG8GoWcH&#10;mqvnxIWkdAAd3AyfXt+VVI4ZbJ1a6580Bcls7uSB+NWld+guXqTwLPPf5JZSoLoM52gcjrVjVLt1&#10;siJ9r3DnexUcY7AVTS9hgQgNtcsF5IycdR/KklMt3GEjTeVViCWC4XvyeP8A9dbQ0fkQ43asc1pc&#10;KanqaoT+8kcqT/dHJJH/AAFcfjXumn6Ro8VkiLbQgoMD5RXmPw80QHUL+6uI8NbuYQrf3u/P4D8z&#10;Xo32lLeUQmOPLDIaOTf/AEq69V81lsj1MPStC73Ob8beEbPUIGuLNhFdAZX0b2rzjw6xbUGt5VYs&#10;pIMYGTnnI/PFexS3CXhcLHF8n8Ty4J+gryu4tHs/HN8sa/IVEmc4xkZ4/EU6VRuDTM8VTS96K1L2&#10;sIYlE6W4g/fFfmBV1bqQR0AzmmaToVxc2F5qErrFbW6MS0o5kbGQFHXkHOfetPV7S4hm0/7XiUSq&#10;JAeoJJH/ANatG3vkt9Na3mgDqN6umcGTcxx+nFcs6zjBcp58ErtM5KNJDaRrg7GxwTnAySf50xLW&#10;Lfc8kLuU4HBPHIH+e9dXqGn2dpolvLNEI2hjk5QbTKS2R/3zz+dcws5S7SOSVGjYKG45X/PFbRrO&#10;SbiKbdyWRYPskcKKzRthUjH94dM/iR+dYkiS2DiHa4utx8xCM4xzXYSvBa2loqGKWIyM4kjGOw/+&#10;vn6CooFisHkuJFjuZmO0F+ScZYn8Sc/hUxqJbgtEYcGvI8HlAJHIVPmSSEt+C/mazY7mGO4huLU7&#10;ZRuBRxkKcf8A16v+JFV5IMIAQN0hUdSx3f1/WqsFjDDZm5mmRHwSibhuz24+tbJRtzW3E/MQwhbh&#10;g0udieYT/tHPGPyrd0c2jQSS3AcPtIAQcrk8H6Y/nXMWqSXN6qxniX7wHXGORziu4+y6RFEkrRyK&#10;inynTcckjBJz24P6VnVmoNXGtNTnDp8PlzCNnjaNn3ZGSw9vwprtC0SRJHM0WCEYcc+pH+elazLb&#10;pPIsAkmViqFOpJz/AFyKzdSUw6zOsVu1tbwybWXdkDnBGe/PpVwlzbji7laHCI67vvMwOe3A5qxL&#10;mSdWllLYGDIT1A6VLY2YvJXnYeUrE/u/4jkDp+Q/Or1tpB/tdUvIVliVWd4txXjpnI/P8KJSj1NE&#10;lKSj1Z2egWwgtIyAqIyg7ycc11ETxiEKtwp45O4Gsuzs5pdGt/sfksAgGZIy2R6gZGahh0CdNMuv&#10;MREllIyqLtGM+mTis5u7uevBWSiM1rzBBIUJcHgc5NeUeILFluWkUfeJA/KvUILKa3dE/s1VjH3p&#10;YpSRnvkNg/lmuS8R2XnXN26OiJCm8bv4j6DHetqMlFmGJg5x0WpyFrYztDLaqiiRgHZmOMKKbbI8&#10;6tHI3yxdMfyp9hciaRzd4YNCUT2bPBptxIICsSAsTycDOK133POilKzJbuSeC2mgQ4iaMHGcZNYz&#10;zRxwRRlismeVXpXSyWy32iXFwcDyQA3riuYNok8qiO5DODwrVcdSatrmgbnB2qu0EdRUZIJzzT0T&#10;nB6ipBGDWyRJV7969b8KwxxaUJJcBVTcxPYV5lHAGYCt4607wfY0nMUO3aevzfXFROHNZGlN21Nz&#10;XtattQ026srcgOxMa85BGetedT2ktv8AfTj1HSulS2V3VInLng5HPNQ3sawrhwG6Aq3FWuXZCkm9&#10;Tm1AzzUo2dyBV2aGNx5kYwvcHtUP2cHtTRBXbbngioGA9qu/ZgO1NNqCelJoRUXFOyPap2twB0qF&#10;oQDQAmFNRuADkU8ximmP3NAAEDL0pjRgU/y/QmmlD6mgCMpx0p9qMTCk2n1p8C4lzSew0dxpKkaI&#10;TjqxxVawUhofds/rV/S1xoCn6mqun8+R9R/Os4strY5Txbzr03sqj9K55x8proPFQLa/cH6fyrBk&#10;Uhc1otiJbkeOKF+61OA4pOitTEet/DUFfDWfVn/nXG/EIltfQDtF/wCzGu2+HQC+F4j6l/8A0I1w&#10;/j058RgekQ/9CNKO4fZNT4dL/o16T/fX+Rr1TQR/ob+8h/pXmHw8UfYbw9zKB+lep6F/x5H/AHzX&#10;DV/iM7KX8NHmB8PJ3fH4VXfREU/eJH0ruPsMv/POon0+Td90CulJGLucV/Y6AdT+VN/soKQFJ/Ou&#10;0/sxieg/Oj+yGz91adkLXscedKI53MPxpw0w8ESv+ddc2juRwFpBpTgcxilZBr2OTOmydpm/M01b&#10;K4/57OPbdXXf2Y3/ADzpRprr0SiwHJizu9uVlkP0NSfZbrH+vkz9a6ZtPlOfkHPpTDpcvXbRYPkc&#10;+tvdbjtuJOPenG31DHyXUmR71unTZVOfLOfammylA+435UWfcNOxiqmqgD/SZD77qesuq4yLlwf9&#10;6tYWsoH3H/Km/ZG/uuPwo1DQzftesKOLpz9TQLzWv+fh+K0fsjDs1O+ysaNQ0M4X2sAZ89vxFWbX&#10;UtXaZUeYgEEA46HHH64qyLV/Wg2TlgeeKT5rWuVHlTTsa+lI0l3crJH5buSCWXr7/jSzeD7ifUUe&#10;W7ZogdwDbQPyCj+dLaXUuVMirvQY3Dq3+f61aj1YteSSTXMcDomIhJyCT1479q4JKUZWPYi4TipI&#10;rXfhNf7SlDSuq8fdkZTj8CKxtURtPmQxbmMJ3DJ5JB4H6mtK61eaW4TdexvNu+UAYLdAfqKoXpe6&#10;OScHPNa0+bmsYVnFQ5kb3gvV7i+vLnz4RGEQEEdzmuwk+ZGYMd3auG8KW8kdxNtOeVz9Oa7cLtiC&#10;iqqSalqctOCcUKqCa3EcgDeteayeIpLK5ltxblhGxUHPvXpirtiJQDd2zXlc8bSTyEqMljn86qhJ&#10;u5NaKViyni1dxZ7Z/wADS/8ACYQ97eTH1rO+zkdYwaTyF7wiujmkYcsTT/4TC1Yf6mSnr4stMHKS&#10;f981keSo/wCWWBR5SD/lmaOeQckTZXxbYBgGEn/fNSDxVYdcuf8AgNYPkp3T9KcLeI/8sz+VHPIO&#10;RG6PFOnjPzNj6U/RJNNv9Vt5oB80C+WF7lOef5Vz/wBkhKsGiJz7U7TQNO1iC7CbQH2/QYOTWdW8&#10;42NqDUJ3PQdT8NR3MiTvdvEoOSGkOMfTpTb7w7Y74Fu5V2twu9cq3se34Gs2W9uHv4TNFLLAhz+6&#10;I4PY8kdKLq6vLmNlZJZiRhVlbaB78A1yJNnpNCeKjBouhs1msY8tTsCKFwxGAcDjvn8KpWOrWUNs&#10;oM6BmwWxxziqWsq82mfZ5pdzHAJ98Vhx2sLwI7rhiPm4711Um1G5wYmzlbsdqusWbf8ALwn50HVL&#10;dmyJ48f7wrizZ2/bik+yQ5wG/I1r7RnN7NHdLqFuefOj/wC+hSi+hJx5q5+tcOLKI/8ALRh9DTvs&#10;APSdvzo9qw9md19oiZR84NO+0KFGOa4I2UifduW/OgQXHa5b86PasPZne+ep6GlNxk/KRXBra3JG&#10;ftTD8akW3v0+7eSfnR7Rh7M7vzAVGWGaRjn0/OuG3aipwLyQY7Zpwm1Qji9fij2gvZs7cNjqRU6R&#10;7rW7udqslrA8zBuhwOAfqcfhmoNA8CeItSVZ9RvjYW55Csm6Vhx2/hyM9eQR0r0aPQbGLQ5dNSMm&#10;CaMxyMT88gIwST6nJ+nbFaxlch2TPIzLFHEwdtmeQ27FZ7TKX2QNuHdu1W5IpIlktblR5sLmNyOR&#10;uU4P8qjFnI6BIoyXbhVA5JrzdpWPcvePkb3h+y1C78O3d1NHujt5ibeTfkvF0YY7BSOPx9qTeCuT&#10;xXpWkaemm6bb2iHcIo1TcRjdgYyfc9ax9c8HR3sLS6W0drdDojA+W/tgfd+o/KvTex4cpJybOCu5&#10;lRXJ+6AufzNUYZVuJTJG6rxjBrQgt76ygv01mzME8e0eX1DDnBB6H6j0rnriLyNVBgXC4BZCa5Za&#10;tnTHRI1bdEkvywGwhcsB61oF0wSBnFYkYmtkurpU3J5WcZ6d8Vnf8JJLjm0f8GqoS5SKkbs6hXUj&#10;oPypweLphfxFcr/wkoxzayfnSf8ACTLjItpfzrT2hnyHTSFGIAVcA+lY4uGi1WeFDhHUtgetZ48S&#10;x9Ps8o/GrmnhNSuHulyu1BkH1JIqXO5cI2ZoWKxy2iSOql35bIrlL1mvfE8tpboQQRGoX6ZJrSGq&#10;/wBmqsbozKCQMVR8Kq2p+MJpIlbA3MRjoMAUSnaBVOF6iOl0Pwld64A7sIbEdGB5kHt7e9bup+BE&#10;ltnSKcRED5cLwMDArbsZJYbSPahRQMBfT2qSW6mdcDJPpXH7Vs9FUkjxXV7e+8OXUaXO0uh4dTww&#10;6g/oR+HvXYTrFcmF3UOpXjNUPiTBI+meayH5CMn056/0/GrcbC38O2l22SohWQ9yAR0/nXTGfMk2&#10;cVWHK2kdPokSxaNIIlCL5uf0FZet2cE98ryKS20da0PDV3FqOgvJDnHnEcjHQCsPxLrMFhqSwzNh&#10;vKB6fWtU1e5ztPlIDploXwFIPsaX+y7QDo3/AH0ay/8AhJrIHO45+lL/AMJNYn/lrj8KrmiRysvt&#10;p1sOQZAP940xrKEKWEko/wCBmqLeJLE/8tx+Rpg16xI/16gfQ0uaI+Vmj9hjZdwnmH/AzWff6XPN&#10;cQxwyuYjy5Zs4oXXbIDH2lPyNNuNYgNrJ5M6l2XavXvRzRsKUXYbZ2sQnljFw+Ivuvxjb3rD1K6F&#10;nqMq2k6urgbmIB5qvrd0cQ2MMnTLSYPfpj9KpRwINmWABOADUOWhndjpIp3ztPzYBVUGMYrptKja&#10;V4YyrCZVVWBHOQMVyNzJMZSRKcI21WX24Fep+HLOzSXTpwJDcywrLKWfdvLKDnpxgnAHpj3rOrNR&#10;ideEpOU/Q6q0tri2to8RlIwMDio7seZgEKSOR65qbV4tQktSogiZTwjCZwwP0C/41S1HSr2KzgCk&#10;lgoLAuVz9SOa4LM9dSOb8S2rJZFpIyu7jOK8u1uKOO+iEUyvlFLY7E9RXsur2szaE328JFGSqr5c&#10;hc4yOeR1rxvxJaRWniOa1hLlIwhBcgnlQ3OB713UZacp52Mg/j6EEyGSQc/cXpWlo2oxafJIZLSO&#10;43ADbIOBWSsjfbFfOARgip0a3RJ2eVllABjULkMc96u2lmcCbWqOx0nUbKSaUw26W0nUKvf6V2ul&#10;6h51uUJ+ZfWvIbKZ/tELqedwr0GDfbRRzZxuUZrGpFWOrDzctzAvb2X/AITZoI2KqbtVOO+SK725&#10;tYhFFHIv+iiYM6joenB9u9edRr53joMf+ftT+or1WeVIo+VzlhxWigrIT3Z59dWr6df3aCaKUSq8&#10;kAB+7833ffjJq7e6eXt4v3jPI0YYoBgK3BOPcH+dVbNzq/iCV4YvMurd3K4XcrqDjDDsR69PX1q3&#10;czRWN8IZllEZzKY1IDKDjjP1A/KuWpeMrITbS0GQxWVoftV9bSOSGVN6jZux0z+IrZsQkuleddBI&#10;opZAqgsSNpyM5P1/zisW6uRJp0sXlJHYb8Km8sT6Ek8570x559Qt4LUgQR/aCQxOV746dsEVMYXV&#10;+hK92UZI6zwnYi3vtVsLuNZC8iud6DawKjt+FdZp/h+xs70yJBbIznJEcaqMY74Ari9NMtjdqZpS&#10;0s8K53HkMvB/x/OtmbUGuo2hEN223kvC+A3tjOTip5rvTU9WDVSPNEtT6BY3Mjs1vbuUY5LxqxH0&#10;JGa4LVLQHxm1xCqjZEqj0LDkD8c966qK/njja38qaPHG6WTcT7dT0rFv7sWFwjqkE63TKOuSOD1P&#10;bPP5UObgmmRiHywv1LN5HNrFm00SQyXUWSzM21VA7H8RWDFaam9w2n3yRxPGAySIwAIJPcZ7ikiu&#10;mt1u5N/yyscIMjb/AJ6VBb3qzSy37yEzKFjCoODnnJHrWHLKN0jzlvcs+JL8Nc2RuLjbbxBy0Y6g&#10;nnH45X8qxLWODUrtptygyuEiRT1A6ZrQ1rT5r611K6JUNEsT7Twd3KkAdu5/AVyKrNDawSLIYgso&#10;YnPPHPFdlKEXH3X5CqRUtUdE0oIjgi3eWG3udoznPUeoPH51c063RvKZkeSUg7o1JY8ngn04p39t&#10;2z6eHSCGRtjCIlf9UxxuP1+Xil0XU47CZ74xM7bSFC87dx/+xP51lKUrbambfQlvtCNtBcz3UbMJ&#10;mWSN3bJAPQf55qlb+Ghql5MqouZI8iRiFWPPQn2znNaf9ordTxw30iJbLIoEBJ3DHb8elNvFKW07&#10;2F9bQPGWjjjlOC8ZY85P4dazVSpezdmDi29TlBpFxDrx01Cr5LCOU5RZMA8g+ldPMYFkjsriIJIE&#10;2uVJADFep7Zzt5rI0Qx3NzLd3cp3ou1Cz5CevvT7+9M+qLdzM7QMAhCtgkDj8+Ota1E5vlfQFvYv&#10;MZLPVs2zKIVCo3l5xyoPORntn8abrKK9zODDHA8Z3FhyDzyeOD1NZyyXrxv5EbNCzYJz0AHQZ9jV&#10;W8upDKED7UJy2ehI7f59aVOLUvNFWa2N3QLOMw/2i85hNvIAAOrdgv5kEn611A1R547JIoRJPLOp&#10;umEePLiUnjPc4J/wrlJrq6hja6vSFYqI44h1LcEH2AAAqlc6tfQ2gSFGV3UEuvf1xUypylPmZd3G&#10;0up65p2pQWsDLajzEGfKA9Owptzq+oRkxGyV42ILOkvU98ccVxHhK8lOnIk42lZGUEnkg/N/7NXV&#10;NokaQlFiun3DImbkjPo2c1ot7NnrQlGpBSRfu9WWTTAsyhbgcEDoTXmfil2ttLuJy48y6zDGpPr1&#10;OPoDz7iuhvpFtF2mR5RCnLN1bA/nXnuox3UupGK7kDvuLBQ+QoJzx6cdq0pLmepliavs42juynY2&#10;yx2ommHIwBUtnGxu93LAt+lGoSDfFAmAF546Uw3RjnRI/l2EE+5rqPOdoxLt9apFpV1JC7GApiTn&#10;GOa4e2ZhOhDHIYYNd5qskT+G714/lYp8w9eRXBWg/ep/vCrpoyaOhI3NknmjkdDSENvOOlOw3pVg&#10;TWxYF23cgZx61o+E9Mj1zUXN0zi3iHRTjcazrVHe6jQLneduAOueK7vwdpscWk/aDlX3FXUDoQem&#10;Kwrz5YnVhoc8rM6+w8P6RYW6tbxnzRzuY5rlPGuhJc2xurbCXK84HQ/Wt83scUvkhJlcjOHGOPWq&#10;VxdQTs64lLDjIXIrijUlzXPSlThytHlFvPKWkGNpAwyn1p3mSZ+9Wr4hsRZanI0SHbIodsDgE5/n&#10;isfcfQ16UJXVzxqkeWVh/nN3ppmfNJx70wkds1dyB5lfFRlmJ7UZGO/5UuBjrSAYSx7CkJPpTjj1&#10;pp4HWgQ0kjtSbj6Upx60hIHemAFh6UsPzSYFMJ96ltMGU/Sk3oNbne2GE8Or/uGqumgYt/8AgNXb&#10;dSvh2PoP3eapacTuhXHAC4PrWUepo+hyPig/8T65HoQP0rClP7s1veKBjX7oD1H8qwpv9XWq2M5b&#10;sjTlTTT9xqdGQEOTRjMbEUCPXvAC48KQEdcMf/HjXA+OG3eJG/65j+Zr0XwKmzwnbcdUJ/U15t40&#10;Yt4ll9lUfpShuN/CdJ8PwRpl0exm/pXp2hLKlowkIKliUI9K8y8AHOkzj/psf5CvUtJ4sEJ75xXD&#10;V/iM7Kf8NEe3Ixu5qFkfd/rMDvUU0sUCZLlWxwFPNZV1fSyJ5cLMGbgDPNakm+jADJPAqGadSfkb&#10;BB9awvtc5t1iLOWBww7mtSCJZ08sg5Kjg8EYpgX1lXapABpfPWNZJHTKqM4AqukIihKFiB2OajWV&#10;F3RmQADrk07CuSm6e5jVraFUOTlZV5qZpgLUyfZvm5GPSs+PVYI7gxKrZHOSKfJdz3aAWsYwGyzN&#10;0P8AnihAy21wkcXmG0BPoTj+lQjVLYxkyWbKM84ORWXKdQur/wAkMuUO3aAcU27M32cL8qgEjGfv&#10;GlcLG6LrTWhLAhWxnBzT7WWxuY0JChjxgE4zXCmedAw+Vt38J5Ipi3U0bKFyuDkCmLQ79Vs2u2iY&#10;ADHBBqwtjaOcKQfxrz+HULhnPyuSCeRzUi6lcQzKwLjBJzRdjsj0EaZajgr+tJJpduqFgrNjsOtc&#10;MmuXhYbpGK7s8etaK6zeSSRxgSmVnwqhclicYAHXNFwsdDFplvOcZKnHIYdKlOhRH+MflXWaRoQj&#10;tlm1JQ1y2G8rPEfscdT69v5ndjhhhT93EiKOyqBVxg3uZymlseZ3OgR2ukahqLEmO2gaQEcAkdvy&#10;zWNpSWOqRl5LSK6kT+CTqv0PUV6fq6/b4ZdJnjAtriIpNJ1PIPA9Pqa8cv8ARNQ0i+eO0kfzkbyw&#10;yLkSenHvWWIhaz6nXhJ3unsaM+lxiVRBYJCzNhVByck+taI8NeWoDyKWHU+pq34S0C8F+Jdav4pL&#10;6Nd6WcfJjzxlj3PPTtmurudD+3W8qRsI5kb6rnrz6cVrClLl5nuZ168W+VbHGm3bRLSSeDa7OQuP&#10;TFammX5urIvIAGzniqes2GpWAK3MH+jtwJIzuTPHft+OKZYuVtwFGBjn3rnqLvuOm9NCxcaukdwk&#10;JXhjjisU6BK5ZvK5JJ4arurWscFpbTRoPtTODu7j1pLHVhEg+9kE5DHOacPdWhM1zMpHw9cbC/kn&#10;aOp3VGfD1wRkQnHrmuw86OaEqcbWGGqVJ4BEEVgV7c1pzsjkRw7eHrxDzCfzpB4dvXOBCc12FwYh&#10;iUvu/HrVqLVochBhTs7DgUvaNbh7NPY4keGL7/n3alHhy76eW2fYV3q6pAIyXuAxxyK5vXfHOkaH&#10;bblBmu3IWGDdt3HPUn0pxlKTUYoHFRV2Yw8OXR6K34Ct+HwFK/hXUZm/4/5oSbYDquOfzbp7A+5F&#10;Zfw9l1Txn4hn1K/vlOm2g5tInKq8h+6CvdRgnnqR35r2EjiuupR9lJJu78uhzqqpK8UeEaZK+mxQ&#10;JNmWJFC5XqAKvXOsWCxP9kV2lbpuzx9c11HiTw8kN60sKYik+bA7HuK5tPDct5eRWsC/NK2M46Du&#10;fwHNeU01OzPZjNSp8yINP0K41jw6+p+WRItw6r/00jGPm+oOR+FVDoE6ZzHhSc/SvY7HSbfTtOis&#10;reILBGu0KO+eST7knJriIvFWlRavPouov9k1K3lMRjlG1ZB/Cyn0YYIB55716Xsakl+7V7b2PKVS&#10;Lk7vc5P+wJj/AMs6Z/wj82f9WK9DeaATbMhE7hQD/Sp4pLRnAVwzeh7Vzc7NeRHmn9gT9BHmj+w7&#10;kf8ALI16k8MLNlSuB1xVK8t5TEywyqh6glc0cz7C5V3PNzolx3iamnRp1/5ZOK7G31K7aVoTbpK0&#10;fDMOKvyszRGRDGdvLLjpRz+Q+Q8/Gkz/ANxh+FA0u6H/ACzaunn8QCKIkww5HqBzWnZ6hb3g+RY2&#10;+UHgUe0D2Zwh0y5/uNXa+AvCXmXH9rXyfu4W/cRsPvOP4voO3v8AStGCNJ5kiFpGZHOBxXbW8Mdn&#10;bJBGoVEGBgY/GrpvmM6t4qxIzHBwMkDiuau7zVbq6iki/cxRtnyxyG9d3qK6Yd6YIUGTtHNdCaRj&#10;F2ON1zSEu92pQQlGLATof72AAw9u3+TT/DmgI8qX06jy4zmMN3I7/h/P6V1M1pCVZyvIBHH8qzls&#10;Z53JeeTZtA8sMQuPTFZewi5850rEv2XINtvECyahPBJA6wI2IplGQR7j61rRXKTK0iA7R6jrUNvY&#10;RRL90VP5SxowXgYrZ26HM7dCtqulwavYtbzgBv4HA+6f8PavLb7S54tSuPNTbsfblcYwByTXr24H&#10;GOlcZ48sXFuLqEHD/JIV65xx+n8qwqx0ujSjKz5WecX17KC8MTIY3UjIXrWKbZ/QV3uhW9lc6U9m&#10;0YS42/M2Buz61Y/4Rm2xzPIT9B/hWaaRq02edLaufSg2b+grvJfDVvvCi4bJ9QKVvCtsi5NwQPUi&#10;q5ok2ZwP2JvQVt6LE1va3BYfKcAn866D/hGLdlytzmql3pp063kRWLqdpJ/MUuZPYpJrc5O7iM85&#10;wOM5ro/Aenx2evXTBFBmhRjjOM456/gTWZaxK186TOBGoJ59eK6rw+9vDdiMNvZEYhsYAUkcevU1&#10;nW+E3w9ubU0r1bn7YbeK0G15PkkSXDD1OMdM+9N1aC6tSjeVJMgHzIsojz9SSK3TqgLxw2yB3PLc&#10;gHaOuM1Xk1rfc5a0dFUAOWIx/PrWFludN57WOO8SWn9oeHJUmhaHz2RRvZWIBcc5BIp9jDFL4Za3&#10;2Ls2lQAOFHOK0/EV9DJFui7MMcZ57frUWiPFBp7xH51PX6VpF6GVVa+ZU8LIbXw3sPUXLH9K5rxp&#10;C1xrSuEBzEvH4mu4062iGmzhB8pnJArE8QWSvqCHkfuxXRF3RxyVjzmbT5HHygr9KcLIgf6s5rrx&#10;pe7p+lKdFPfcKrQmzOPNl/0zpv2PA5Suz/sMMOGOajfRGUVN0OzOONqv/PKnx2ycBVO/qB2rqJNF&#10;YpgNgn2rMvIRZ3KxIckLkmjRmVTmSOfnt0ivndxlyM1Vl4JLYznAFdJqWjSiwW8x8wxkdyDXNTYW&#10;VGPIGOKNDHlaeo3ZuiCuu0HpXpHhjxZps2i2mnXTNDqVuVhiIU7ZVHC89AccfXHrXmWp3G+WNU+7&#10;j8qfp4mlv4VgEhnZ1ESxgli+eMAc5zSnTUlqdFCq6UubufQo1B0ijiiK+a56t/CPWi41zznEf2Ro&#10;vL+67Opz9efSufhzLILW9CiaMmOZUY/K44IBB6ZFPutOt4UZxFsx/ELh2J/M1wpNXiz2vdlaSG+I&#10;9Zsbe386+Z1tmO3agJLHBwB+RrxG5mGp6xdXjKVMrs4UnO0E8DPsOK6vxteyXjxRxkiGDJz2cngk&#10;eoGMfXNchCNkm4DJ9PauylHlV3ueZiq3PJwWxDOF37RwVPX1q9bxR+WrOASRnBHWopYBJIXHTNdT&#10;o+jW93ok5k+Z0VXDDqo5rSTsjkjBz0RieQLW4W4ijJgBDY9M139tbtqGmI6vjCZXjINYVogSTyFw&#10;6ADOR2FdVq2oJo+io1kqqZMBSFyOlZN3djphHkTZx+k2zHxhE5I5uM4r0a74UM2NocV5r4ZkebxV&#10;al8kmQsc/Q16Zfw4jaXnkgBfWtNkQpX1MXRtHtNILarpt65eeFvtQkxlXLZwnHThv++a5aDWZbiO&#10;S3lRZQGx5cwztBPJB6jp2rpYNL+x6FHNLK3nz3DSLCxwV524/r+NYmqaLe2Nnb3xsJIHklIwTktn&#10;oMdex4PrXDTUfaSu7tjVktC3JBbvbJJckQKzsCi/MvQDbzjg+vrUE1kbFo1tmkYQSb0VlyV+q+3I&#10;rU8OaPq2sXSvZae1xHC+13kGI/xJIGRlTgHNemaH4HaBpLrWbrz55m3NDGB5ajJ4yRk/p+NbRp1O&#10;bRaESnpqcIdG1vV9Ni8QXM4SMPhSBk4U4OQCMLkH/CkGoQJEyXGV544PX8K9mhtLaG1FgkQ+zrGI&#10;xG3zArjGOevFcD4p8DrBHJe6eC0I5eHqV9SD3HtWlWj7uiOjC11F8r6nFXurIsTNDu8tVJLDg/hT&#10;vFfhSbS7i2bT4bl7SXA2BS5iZQDtYgejcZ54aux8GeEi0q6pexDy0INsjd2/vkeg7e/PYE9/bKmc&#10;pyPX1rSlSi6eqJxNa87LofPV6yyC7S3txETyiH2bOD6VgxBraWQHAjchgO4zkc+4wRX0/qWkadq8&#10;Ii1C0inA+6WGGX6MOR+BrmfE/wAPtH1PRZFsLKK2v448W7x/LuI/hb1z0yeRnNZrD8qstjBTPEL+&#10;91CWG2ty4+zhl2qoxvkzgZP5VknTb67edzbSBYpCsjBc7WOcjHc1vwoz6nJbY2zRQlmDkfLls8ej&#10;cj8M108hHiMqI7eXy1KIAgyQ20qGOPTA5rkqTjRtZWHUXZnJRx20Hh+O2NuHvRMRuAx8uOf5UxtJ&#10;mtrF7xbpcY+SNAS0mSB07cbj+HfPG4be1sdXezuo9/lb43ZScFiCMj8D+lc5q7Jb3l3HHNI1mzDY&#10;+T19OnWphJzlZPzEtSGzuTC4LffL5Ud8Z9+/Wm6vcS3pijS0QKjlFmK4LhuRnvnANUby627b0qxU&#10;HaYwcYyOPw4rTurj7RDFMnzSJGrIvAAyBg/lx+FbtdUgctShpyeUkyFCjMuDk55DDn9DT7ufCRgP&#10;gPlc56+/8vyqzqfmRWFvKpVVkdo2cgZBABbgdsNxVW6syTA67ZJJCpynC49veimm3zPqHLqWFWWe&#10;3RYSseCxd2OAAMinfaVW5QwyRqoABkckke4HbrVSeRp4xaQoTGOGKn7+O/55prwGMKjhnlKhkQDj&#10;GMg/kc1pboW30Ojl0k3tsZ7GRJDGp4eTBJI68/jWZZ6XNeaa5jbNwGygL4475z+Fdh4C+Hura8Td&#10;6kZbHSHQEf35/TaD0HfJHpgHJI4uzfRbzxHfi+8QPpWlJdsFjWN3keDceFIBGcYHPrnnGCo4edrX&#10;Ifkdrovhi90/wi+qXkW15LrbGQwOyPGC2QTnLbR7bfep38Q6rEnlB9wxt611fhXxboHijTr/AEbT&#10;rJ7TRbVRbW8hHJyDknqRnsTknBJOTWNe6DJY3ZgmKs2AUZejjsR+VOtTtZndg5e7ys5lp5YGW5uR&#10;FJ83KSj5MH1rmfEOjvoHim8iKusCFXQt/dcBgM9yM4+oNes6L4UuL+/s5ZYD9jjk3SMcDJHOMHqM&#10;gD8TWn8RPCdl4o0a8Fl5b61pyBtiH52X72wgc8jO337jJrWkvcMcRJe0sfPturXVyZXJIB6+1bVt&#10;bxXBMmAAARnFUraS3FnuiYMO+O31q/CFWyTnACluO+TTZmrXsZuqIRo97Gc5wAuO/Irj7RSs0e4d&#10;GzXoNvB9rs7iFuPmyM1m/wDCOqCzFwgBxyKqMraGbhtYzxcRqxzTZLtNuFPJrTPh1znDj8qjbw8+&#10;M+YtVzIOVkWlzKb+Aqx3BwRXrOhWiKk9tO3yyuZAynGQe/1rzDT9Je31CFiQcNXpdpL5IiOcHG2u&#10;bELmWh2YSXK7PqbOneHLS31CQqMs+Dkux9s8k1TuNCia4aRXeNUPzbXZc/UZwfxFLc6guwLILwHr&#10;ut1JGPfHH51Ugv1NswTzwpzkzZDfrXNrud9lscb4ykSO7VARljkD/ZAwP13Vy29fUVr635mozyss&#10;RJLHa2e3b9Kwzpl2P4D+dejT92Njx60uebZLuU9cU07faovsF1/zzNMayuh/yzar5jKzJiVpDiq/&#10;2e6HWN/yppiuP7rflRcLFggU3AqDbOP4WppMo6g0XAsFVpCi+lVi8vvSGST3oAsMg9Kkt1CycVRM&#10;snrU9q7M53dqT2Gtz0JCY/Dq7j1i4/Kq9jx5OOwFSyuo0RFBz+6HH4VWsJ0YxlecAA1inuatbHJe&#10;I/n1y5J65H8qxJ1+StPXpHOs3OOm7+lZTF2wCOM1stjGW7IhESuc1Kvy27etBJHAHFHJt2HfNMEe&#10;0eDwV8J2pA/5ZA15b4tkJ8TXQ9No/QV6x4VXZ4UtB/07p/KvIvFZJ8T3h/2l/wDQRU0wl8KOt8BH&#10;/iUT/wDXY/yFel2M5XTowRjHH15rzXwD/wAgmY4/5bH+Qr0VJALCBe4zmuKp/EZ20/gRibA5aR5f&#10;nPRWqSG3AG5mG/PWprrV7VIMR22W4Gc/yqtL4hiVw62S7V5LHk1dydEXApju4p0GGA6461aurl5Q&#10;J1I81RjA4qgniywjwkdvIZHGGAGBj0p02t2kVsgEA809AaLg2hsepXUjGNBkg4BIzWhFGf7P80or&#10;SFskd6oaf4i06VMTWqRy7jkAdSPSpLvVtNe3JRZY5DkKOev4U22LS1y5uhCmUIN+MZxT4XVEIYkY&#10;PfvXPi/huJFiSSSFRghlb5ge+c5rR1DVbQSW8bl3ATaWXA/PGKTkCktzStbpY7mR8Ap2PvTryNbt&#10;B5cYZlOeeMVz19qdjaIDZo8hAztdjyap2/iC63pMPMWB8k7edvvSTJdVXsaCaSszl5HCbWB4HUVo&#10;f2HGdxQKGVflOO9Uj4gtAu9sru/1ZI4YVs6G6XNrJNJMoZmOSTxjtT5hxaeiMDT7GaG5ljkH3mwG&#10;xUy6XLJazu3ykNgZHUdK3HvbI3LJ56kIQARjrTme2uJPI+1EK3XgCjmVy7aGHpVhbAIZoy43En0F&#10;ekeHfD8FhjV7u323OzESMOYl9cdmI/IcdzR4c8Ow6eftcuWJGYwwH51r3d2rt5CknPXNb04t6sxn&#10;K+iHQyOd0jknec/T0rSTlBkVmu/lKqdBgZzViyuHljy+MdvpW1jKWpcZQQTgZrCuNGaTVpZ93LqN&#10;pHUcY/p1rd3UhOFLUnFO1xQnKF7dTDj8OWwcSAbJkPyyKcEfjWlDB9jtZQDknJz+FWF+VcE/Wqd1&#10;ex/MobgcZ9TWl29BXbJiqSRmJ0Vo2GGVhkEehrhb+GHTr+S2iiJTqoPYHt+FdnFcC4jjYdG+bj0r&#10;J121X7THcNgK67c+4/8A11hWheJrSk4yOA124uEeBgu5B8rLnpnpVPT2F35gKbXRuFz1rqdS0yC/&#10;AV5EQL3IqOy8Pw2zFlukIPYKB/WubodF9SjdSOFzExGcDFQWDzC82uQwzgCte704ecrJJHjGBlu9&#10;ZEWl6nDeSSo8bqSc/P8AdpDLV5cDztm47V4UCore4aSXEYyR96oLjTdVA3rGrqRn5WBNQada6koc&#10;/ZJgr98AH8jQxosxzqjSxuSWx1FeM+Kb86j4gMlrufDhIdvJODxge9eqa2s+n2DPOphaQFELAHr7&#10;eleTafcpBrtxLKyFg5KO4HD7xgjceP6V6ODwzklNuybscGKrpNwWrSuO8PeINf8ACepPPp1xNZXD&#10;qY23pkN3wVYY/wD111mjfFzxPp3iFdU1O5bUU2GKS2c7FCkgkqFwA3HXBqhdzi6t9tzMrBOjykvh&#10;mXqvUk+/b2rl5VV5CoI3qcA9M19Lh8uouLhPV/ieZHFTk77H1bo3ifS/G3h/+0tN8zbG5SSKVcOh&#10;HUHqOhB4rF8X+MLP4faELlIUm1S9BFvETwAP4m9ufx6V5n8JvEUWgrrv2riKO1+18nGSh2lMf7W8&#10;fkPSuE8Q63f+J9Zn1LUJTJNKeFH3UXsqjsBXlxydyxbXRHe8XaiorqaelfFDxhpFxcSW2quwuJGl&#10;kjlQOu5iSSAR8uST0xVXWfFmreKLuO71i4SWeJdqssSJgdewGfxrF2JDEzMRkDhfU1b0O0uLi/Wb&#10;ACRncwLhSy9DjPHTNdleEMLNQpfG/wAF/mc6lzxblsj0TR/GSyeRbQs0ss0ODxxE6g8Z9MDgc9Rz&#10;Vy2ur2O+YtctkDJINcbrFraaZJFc2EflSQKsi45JYNkbsD3PB9Pwr0a0tEudOhuYVzFMgcNjOQRk&#10;V4WZUZUqt5W17Hdgqqqw06FpfEmoRfICjKf4iO9SS+LLlEijMabzwX7Gqf8AZFyzqibdrHk5rUsN&#10;NhhuDHJD5qsu0NgnHrXm866M7eR9RllqCRuZ2TLyEZ2j0pJy0V+0nmD7LMC6hT+ea1XsIlVljTbt&#10;6AVUi0cGHnIZxkn09qXNpYOXW5g3NtbXETyDLAfw0yxlmsLhgFZowhUEnA57V1K6LaiLymXIxzjv&#10;V+00eC4lFqkCEHqCM4Hqaad9Aempb8DWtzPbNqd7GFLfLApHIHc/0/OuuflSKWGJIIUijXCIAAKZ&#10;NIqdXCk9M12wjyqxwzlzSuOJ2rjuaeORUAGZM5qUcCqJEkXdhaXGOMUo60AnJBoEITjtUUzhIHLH&#10;BwcVK1UtVkMVi7+g/rimlqNFmIZ2k9hUWo2a6hp81sxxvXAPoe1PibCZ7CpEYkDPFJoNmeXwQGxZ&#10;iVCyoWU8cg55H51Ks8ptvlk+ckkk9vatjxVp5t9RW8QfuZ1Icdt39Mj+tYVvIsLhdu7dzz0FcU00&#10;7HdBqSuU3vLqRyzqww2M44NRS3t1dfu0YDZzg9x6VsoBMGDcdxjtVVrQLIZFU89cVLlYtRuZw1F7&#10;aA5Vg57E0XeoNNasGK8qQRntxirbRK/Eih8dM1l6tBtgE0SqmGw+B1FEJK4pRdjDtiy3rIwyoJP5&#10;j/61Xra9NndxyANtzggdcf55qCz1KwhvFlZleOE/vNqlhjp1APrXtfhq0sBodteWUAQXkKTFiOSG&#10;AIHsOeldHI5PXYw9qoarc4iHTmuZxMLiWMwgkiI/eB6gjv0FMu7BZ0+We6VE+Zy7MN/oDknim6jb&#10;X+m6hMIJCkqMQRjKt7/j1/GqUZ1nVbmKzZ1BkbACLj6k89AOa5VvynpuXu85CxWSWa1YHiPdkj16&#10;Vf0CAzW0q4IIx1rrNR8P2MWjCRsRmzhwJmPOxR0Y9x/L86xfDP2drW7uI7q2uIt+FaCRXA46HHet&#10;alJ03pscSq+1u2Jpf7mwlRj/AMvDDP5Vl61Ez3pbttGPpXQWcSSQPuGd0rMPxqhq8Qe4IVhkAZFX&#10;F6JmTWrRy8qNZojlztPX2oE8dxM0cbN61euYGNqV2qTnI3HOaiSCAX8TqpQFcMe1S5lKA0pJGeHb&#10;aTnGauxu7Ffmc96rzncAiDJB61bt5ljjCkoCB61E2i4JnJJqt/FqDGScyw7yCv8AdGaZFbNq+rSF&#10;iVRX+Yt1wOwqfW002zMlwhYXDfeC/dOa5hxfS3LG2udzP0bOM960i7q6OSV0+WWup1Op3ktrem1m&#10;TfAYsx8d64S+gJuzzsUgtx2Irubm8V9Pto7lB9qRVyDyd3r9Kd/ZsRZIojE99cpIrbiT8oUtjA9h&#10;SUtDR0ZTlZHm8FndX1yILa3luJXJ2rGpYnAzwPoK9o+H/wAI7rT9RtNX8QOsc1u/mR2aHcdy/dZm&#10;BxwcHAz2yeorxzR9fu9N1eK6jIUxyBgBx74Psehr6s8P6ymq6NHcwMJGWNSATyVPQ9SenHPdTXUo&#10;2M/Z+5zLoziviBoE9nqQ1i2Z/JuGAkCj/Vvjg8djj8/rXHvPdypskndwe2AP5V61qVvfahdvLJHu&#10;sfLMZtiflfvuPvnHPbFcxPoCW9xEuF23D7Yg5wSScAH35FYVqT5k0juw9ZcnLJmJY+AoPFvg+KQX&#10;H2S8SWby5GQFX/eHCt3xkcc8Eng15hr/AIO1vwzLIL+zlCxvtEwQ+W/GRtfoeOfX8a9m+LE8GheA&#10;00aziWP7bII1AHQBgxx/tZwc/WvGvCz3A8Q6aLoG5SYm2kSXLDG7Bzn2z+VdDimjk9jzyi/5v87G&#10;LFfpK3kupUkYDHsa6jT9ca10trRbSJTtCvIq4LCp/ib4BbwhrVo1m8ktheH9y743Kw6qcfUEHA6+&#10;xrG0llWUeYRtB5zWTir6mKbi9Dp9AVGuIle2crcYjWUDOMnGcd66LVfsVktlp97AJQxYROOh+bA4&#10;+mPzrH8O36WUQjEccqb28pm5C856evpXQ6jdta3tpHfIQoYSMeNxyCOOfftXDipSpzi0ro1jUdiv&#10;ZaLo9peia2SQXcfzc9Bwe1W769aNAwQh1GQG7g/yNY0V9byeL7NbbzFWVCWDHIzg/wD1q0dVieS5&#10;2R/dJJY+grWEXUipXLvF7ED3bTRW3llt8YPDYznn/wCtW14f0SbxPcwDUJnSKD97tBKvgnIx6ZyP&#10;w6VzRlspEE8M0jRqCHVgAd3Xt2wK9C+H5EKXrzbVUpDsbd/DhsfTtWEKfNWV42sKpLTQ7a2tYbW2&#10;S3t0EcMYwFB/r3+vephyaTcCuVORUbyhUb1yF/OvUOfcJU8wHB59RVVVuXkKfbAwU/MuBkfWpxuR&#10;gAoZMjHYr/niuPvrJ7DXLvXvtIjdPk2RuWeU5AClegByPXqOOhpSk10OijRjNtOVu3qdJOJYvLtp&#10;LiGGNvkRVwm4AdAPoO1aEMflxhQMADivLrhYddSCTWJ5o9USRkEJkC78HKgAds7R+PpXqgOUGO9N&#10;TurCxFH2TSvcD94fSmyZGCFziklcJJHngEkVDdXn2dWfaCi4BLNgZJwB+ZpmCTex4x4wS18PeNNW&#10;vLqMJbyIs6YXLys4+6D2G4Nn2FcpYa/PHDGLdCkaja4RyN3P3vXOCPyrtviDdPqPiZLS8tAsKQBk&#10;X75kwx6HGMjkH0557V5+LWbT7K1WO3djLMxZgvG04yM/QfrXn1YwlJ3NdpcsizPfXElv8hPm5BEj&#10;NuPWs29uotQsDu857kEuDkBeTySPU06+X7LCsYDuANxx6Efz6/lWZazrFFI/BGOfbnP6/wBacKcd&#10;0VZXsU7qAtG4Z+ISFIzzk9fyp+mwvNOskrMyInvyBwB/n0piv5nmJNHuLHA28HPvWtIGsLWKDB25&#10;DAHk5644+taN20JS1uacmkHWAtxOj2yeXHjJG1uefzGMUryWfn/ZDCAqMdh8zC5Ge/41UlnuZm84&#10;XDSRk+ZEoJ46cY9v61UuLlrqBl8pkdGHmFV9Cfy/+tXNyyctWQ0y7aaYs+qXFqJBEgGVCHIYkgY9&#10;/X8K6jQ/C58V+IrCCGDZptkFS8mYbXkVR7HPIAUc5Gc1ydhcMu4qR5x+YZ7jHb16V9FeD9AOg6HD&#10;FLGovJlWS5YAZDY+7nJ4HTrjOSMZrWnTlKpzPZA30ZvsghsjHbqkapHtjAGFXA4+gFeJt8CNOkeC&#10;U6zIyTHKgEfONu7j5eeM16b4y1GSw8L6h5W5Xazudrr/AAssLsP/AEGvOvEGpajZaXJa6c0rzWMD&#10;WtptXcd5uIrZQB3YiGf/AL7NdrTexrSnGC978rnX+D9I0bStc1jS7UxvdCOCe52jAJbft46D5duc&#10;eoPNdJfaVZtHF5x2xxtkAdeeoH1rx7wdrZtvj9qlnKG2ziSwTccYEQGwnPXKxAfjXuZjV33MM7eg&#10;p20s9SJ1G5uS09NDGvru9NqyWEXkRopxsUM5A7AdBXzRceJ/F/h7xtc6/su7W4eUq6TqSjoP4G7M&#10;MY/mMV7V4/8AijaeD9YttMhjFxN5bSXAU/6vK/Iv1J59hg96fbeJdG1qCzjvbaB714rKSWMp0Ewh&#10;UHI7ZlA9OnpSk2tEjopUoSj77+634p+vc8Y8P6fL4+8d3b6VaJpyyQPdS26tlAwUZAz0DSEcfw7v&#10;atGLS5JAI5AyPGihkIwQfevcdC0Pw9Zancapo8ECShTBK8XflWIP5A15l4pN3pXjDV4o1DQySCXc&#10;R1DKGwPpkj8KiTvFNGTjyTa/4BzDxGzspHXLEEDPTvWabp3GCD+ddPaSB4SZoRJHnPIzitKHTbC4&#10;j3rbRYJx0FSnYaXMjiRdSD+9SGZmXGTXUXFnYsXFtDH5ic7fUVmCW2QlXtYzj/ZpppicWihpYZ9U&#10;iyxPU4rvJ4P+JTJcFWxCNxIGccgZ/MisHRtPGr69bW+nW4WQqQccD3J9hXsA0bSdF0a6hv5d6ywt&#10;HKzcF1IwQo/yaOXmZSlynl8OrRJAY7rzYyPutH0NU7rUUnlSONXSCR1i3H73zMBnH45rYk8Oz28K&#10;lwZImP7uQDhx2NT6doMC3sV7eg/ZrVhKUA5dgcgD8cf5Nc0I+/ytHoVJXptpnn96stjf3FpMAssE&#10;jRuAe4ODUHn+1e4X/h3Q/HIS7+xyw3WMPMMKVOOAw/i/zyK5HXvhwmhQG4ZTNbA4MqE/L6bh2/Wu&#10;2S5Ty07nnnnH8KBKpPINdNa6Dps8xR5HQY4O6nv4W08HAuH9uai6KszlvMQnnpSK8e7G3iupTwnZ&#10;kf8AHwx59RUreErHPBYf8CNF0Fmck3kntg1F8gbOAfwrrJPCNvu4ndFxSf8ACGwsNy3bn8BRdBZn&#10;KkQkcxr+VN2wYwYl/KuzXwCJUDLeMM+opjeAiCR9qbP+7U80R8kuxyAitj1RPyqRYrVTxEn4CujP&#10;ghhIVF4eB/czUX/CISIT/pYIHqmKLoOV9imlzGYQrKcdMU0TQoPkGK1j4cZosLOM+61A+gPFtzcR&#10;sGOM+n+cVKsU7mHPpthdSNLIPnbqaqSaHYE4ViPzrefwzPI7FLpfoF/+vUI8MXpJH2lMjnp/9erX&#10;qQ/Qwv8AhH7U8CU/nUUugwxqT53FdAPDeoFsLcIf+Ampv+EP1ORcC5hP1BocrdQUb9Dq9FjEXhuF&#10;R0WJRn8BXmusaOLvWLiYyBd79/YYr1KwiMGiiJsEooUn6CuKufDWq3V40sapskbcmSen5U72RMVf&#10;Qk8L2gsdMkj3Bv3pOR9BXZIN1tGQOorH0bQ7mysWiuWTzC5PynIxXR2UMQgRHnCkZwPauSWsm0dc&#10;dIowB4ViIVv7XPH/AE7nH/oVIfDKAsn9qxMpGP8AVYP/AKFST6tI0DJH5mATt2gAkevShL1pIBtB&#10;8w4IUjk+351paxlZCp4RAJkTUYyT/wBMen60r+GCjqzaohZDlf3PT/x6n2d60lkh5Vy5Ug8Yq4uW&#10;bMjAjGQAeTT5Ve5LimY9t4XjEu+fUlzklcQn/wCKq7/wj1rNIofVDEEPP7ng/rVwwhiAPlz0Lc4p&#10;kii3UPI4IHRumaGkHKtiJvCdlbMhGskyEcfuM/1pV8NW5O9tUV1P8LQc/wDoVWlIlLS7hlffGKHf&#10;90W3rjOMjnGaXKmHJEzn8HpdRB31VVhGSQIsk+33qsQ+FtPitlhW/aNP4j5P3v19KlCiPD7yF64p&#10;Wv4iREp3MenFPlSJ5YdiO48KadMkcf2lzGqgD5MYGe1Sp4ct0hCretHGMkfL0/Wrcdyn2fzCcKeh&#10;IqS0kk1V4reJMmRyjMBgKvGT9cVNootQW6DT/Ai31lHcw6iU3MWyY85/WrQ8H2seoLcS3jzxxjlM&#10;YVj7+orormeOztlsoMJFGoVtvGB6Vx3iDxUlpC0MR5rOcley3OilR+09jv7PWItQhaHfumiwHA6n&#10;0Iq5b24T947AtnJrxrQm1SK6i1wztHhiohB5dSBnd7dP/rYrvH1n7Xbl4nKEDDDONo9DXbRqXVnu&#10;c9WC5ny7F3WtYAhmER5z97Pb2re0zmxic8ZUV5rcTNOD97YTgZ6mvQ9JZ10uySQ5ZYFdyPUj/wDX&#10;VRqKbaREklHQ1QcE0x2K8sTtzgAGm5b5VH3jyfpSyMvCk/e4xVmQkkwELEN7c9a5/UWUW5lHBX5q&#10;1pBnIGRnjk5rB1pi2kXMcYxIq4Az781oloNbmhoc4uLK3kByDEuMVf1exOo6RNBHgTAboiezjp/h&#10;+NY/hVWj0a3VQCIx5eWODgcA4rpoz7is3aSHLRnkF7c6zbXUlk6oXGM7TkVVSS+mDIJDkNhiG24r&#10;q/EVkkGsytFIsiy/NtVgWRu4/wA+tZEuneVGk0eST94HivOm3F2N+a6uYmbuOcSOzKByAzda0LRr&#10;0IC1wVV33HJ7danNvcSNh1AVemf8KufYZnhAkjRBsOCrD5v/AK9SpNgpW3Ks17LbHeA3zdTuJwKs&#10;/wBoTx+WryfNJwOcDJ96Z5AVUYqzMehz0qj4ru7PTNHMkcu66nIjSN05U45b8B/MURvKSSK57K7O&#10;R8ceLUN6trLcxv8AZiUKp82SMHtjg8DPevL3lNxcTSMQWLH2puozm41C4lzkM5x9M0wwyrdeQgzK&#10;zBNo5JJxx+de3Kq5U1TWkYnmxglUc+si2s1zcMZkEhEYBeQDIB7E0AgKGPLEVPbQSpc3McEsiWgZ&#10;h87duRzjjOKpJ8xGegr08slJTv3XUxqovJcMlrLGQCZCvJ6gDn/Cq7zOvHH4U5Rlc1IiiTERUsxO&#10;Fx1zXt62bi9TnukZ73c2/CtgDoPSrtjrN1Bd7xO5OwryxH8OM/1qGTTLm0w1xAyk4IB6fjVcx5us&#10;YG0tyqduegr5SrKtz+1lo2ztg4Ncq1RuXuvrqLRKIRbrGoCYJbAAJbknruyfx7YrvPhV4t/cP4fv&#10;XBCAva7uhHVk/qPxryyOPzLqTcNqJktjtVzTIpobm3ukLRsrbkbHfOAR7Z/kazrupivderRVHloP&#10;mWlz6UjniySbOMkdcCiTVY4IisEMaO54I6A1zui6w+qWMU8C9RiRRyVcdR/nsRV6RnLL5QAIGW3D&#10;PWvEa5G01ZnpOomrrU3k1eMqu6Ndx9+tQya2iyhRGAM4NZZKLaLGwLTht24fXODUt7creW0UX2OK&#10;1eNjuKgZfPTPFVfTcXN2NOfUNkYlWNWH+zVQ64jjy0jZJCvLo20r9DVOGcxRmM7SiDGB3NLbWUt3&#10;qQjOVj+8x2fw+gNEXZ3NNzsNB1C7jsF+1zm4U8qzD5gvbnv+NaF3c21zBguNknyZ9CeP51h3M/kI&#10;I414Axx2rnoLieXW7UAuYvtCkrztzkc10U675tSauHjbmR6YnrTicDNRxHIp5GWFdRwMcgwOTk0H&#10;PanCmgnnI5pCAEkc1l69IE02TccDKj82ArRaRU5JArI1ci4066AJBaJgCO3FXBajW5Np9w9xbqWO&#10;R04+taLNHEhlkdVVRksTgCuV0fW4bfTf3oPndRGOpPf6Cua1nUtav9Wh89hHaknbAn3QMdSe546/&#10;yzWdSpGMrNm8aEp6rY6XXvEFhdg6eyb0JBL9x/h/hXOSS6ZIR88uc4ABxVTyYGJw3OeoPWqz6RcE&#10;KUDEk5QngEVxVJ8zudEIKKsjaSS0UkoXBHY96bPfWcOwNJKrE5wCOayktNRa4VQyiM5G5iDgjim/&#10;8I1qLlZJXBZj0z2qNy3oTy69YRt84kxnmue8ZeIrCw8PubYu11dEpFu6L6n8P54pdY0K9siqNbuW&#10;Yn5wc5HtXnup21zruuT2Vt0s4XYgnnKjJAHc5wK3pU02c9atyQcpPQ1NGFle6FF5skUMixkMDNgE&#10;g4GVzwWBxk8eg9PXvh94olsNIGnXlnOba3YrC6KWZVyeo9M9l6dPp4Ct4kOmi1khCxsrCR04kJ+U&#10;AZ9AVBx7t+HSeEPGmo2XiPSrS/vpJ9NXMCknoGOQcnuDgc9BmvRpRi5JS2Z47pVYzc4vS/4H0PO9&#10;jrsrvbeaZIxht8Lp78bgM/eH51jXuo/8I0hkttLN7dSD7/mCNVU+/JPI9O1bMDCG6W6ikH2JgEyz&#10;9DwMkf54x6VmagovfNumnjfLEbPRMcHGf8k1dHCUvb80lodc8VP2PIjyj4j+KNam0Yw396Ea4bYl&#10;tACibcAsf9rjaOf73Arzzw9qN7Fqtq6zOUhbKqXOAcHH9TW38QJhqOpy3vnqqxhY4IhtyUzncfmB&#10;GckjCnjGcdsbS4ZZrBIoPmdZHlZRxhQmSSTx0B754+lXi5xlU5YqyWhz0aiUOdu93ufROk6pDqWk&#10;w3ceELsdyj+FgORVfU7K2mvXeWJi+0DcJGGfwBrhvh1rqC9/s+d/3c+ApJwBIOnfuOPc7a73ULxY&#10;bx4tm4ADkdeleZVglp0PUpybdzDuYLMMEFu5wOD5jcfrVG4tIXYECaPHcSH+tbsN9amXbJEc+p5p&#10;9zNp0iEkEdsCsNjXcxGtYlt1xcXKEdWDg59OoqRLFdoc3EpyONxB/pVsGzkXCuVHpinrHagn5ieO&#10;+KNQOc1fw6khQm6cqerEA81m/wDCPgrsgvFUgcEp/wDXrpb+HdGFUj73aoVtURd7NyOnpWsXoYSp&#10;xvc59tEnYbft8TOOclCK7LwB4OllfUNWvJEmkRTHakEjEhHJPpwQPoxrHFo095BHE6tI7BVUHqSe&#10;BXsukaeum6Rb2O7c0a/Oc9WJyce2Sfwq4LUUpcrTW55No/wc0e8dr26uJdjzOfIVsKoDHC4AzwPe&#10;vQdPs7Pw15EdkpjsUHlSjOQmcHOO3J756n1yaOk+fp93fgpuX7VJGF3ZG0HK8nOWIOccd+vat4y1&#10;d9K8LXdzE8X2kqJNjLyf3sKnPX+GQD8RSTk3q9TsqTXtXG3uvy6M9AwMdOKqXNnbSNDNKgIt381e&#10;OjAEA/qcVi+CPENrr/h62mgI+WMAL3C9B+WMH3FWvFWprpmiTS+YEkb5IycfeI4PPBx94j0U1smc&#10;ToTVX2XW5k2yWuv3MurXkUc8JbyYTk7UUHg++cn/ADnFHWPD2hWUcUlrp0UM3nIY3jRRzn1xn/8A&#10;XXN+CvEyOVWHC2f2m53qvy7FWBGj9gD5MnHqPz19d1mOzvNPt3ImknnDRg4+VM7s5PODgd/TgVjJ&#10;Wep6lJzliIqm7xTt5K3+f6nT+OPDo8TeGJ7NAPtcX7+1J7SqDgdQOQSvPTdntXzM1hf25yttIGBw&#10;ylDkfhX1hbTSyRK0xXzD1AXGOOleb+OtD+yasL2Ff3F0SxHo/wDF+fX8/StJrQ8dK7szyK2muoJT&#10;8kgbghApB/KuoMdxeRW01yWhaJcwtL0cDLbSD3yMCoLzZFqFtLxv5Xb7Yrcu746jZrLPM9xMTk5O&#10;AtctVSatFFKLjsU9HvUXxCI57ZWklyysE+ZCBzj2xn9K6S6kQ3DKg6p079OawNIZV18RKzAbNwVl&#10;zt4PvXTXoGoXaSwwIr7vvLxlyAM/jiuecnRtOK/yNXLmV0cudPhi0m3YBCsuN5QYORnOfXuK1/DW&#10;s3Gm3scCWr3cU5MQRHwVIBIY84wMHPfkY9DR1C6b7S1qPLXaxR0J4POSeOhzmtvwXpn2S0lu3kWQ&#10;yMRGwHbjP5kfpUU6lRvml6lUIXkkegaRrsd6ot508i8VfmQ9GOM/Ke5AwSO2a0EffJgA8nJryzxF&#10;q1tp+s6fcSsQFcltvXgHB+ucD8c9q7LwhrlveaVHJPMouZXdmHYZYkAfgRXo0anOtSsVShB3h16d&#10;jrMc4xWNqlnH9ojuWw3zAbCOMj5hz16qK2R69c1nasEkhVSCzKdwA9wR/X9K1exzUnaSZTTTbO61&#10;WZp4FlKNHPFuXhT0BH0Kk/jW2eBgcYqmUeKaOYIWJUI4Hpkc/h1/CrgOQSKYpy5ncrXwPlI+ceW4&#10;b+n9awpdTt9YupdPilbdBJh8LwezAg8EYJXkdTntmtLxDJND4fv5oGVZYYGlUuMj5Rn+lcR4Jnjt&#10;PCkWo3cpjNwxk3KAHfBK7T69AQf9o++Zk9UjeioqDk/i6G14o8OafqOhtZpAReKGktNjYZZOvU9i&#10;fvZ659cGvHLa1ul84Ts4eHgxS5DZHHA7HIPB9K9TufEKRTQxq4F7fPgc8xR9z+XT3z6VynjCwm06&#10;9OoWfzQTMGlzzhs9/r/Mn1Fcdaak9CqmGlGF+pxtkslw5trhiiyqBlgcg7s4A6ngkVkajZ20N7Ol&#10;rOskAf5GRThh68/Sp5b9zqjOsafM5dh2GDj8OlWrPTr3+0ra4e1eOyll27nGcAkjOOuKlNwbk9jn&#10;babZgTBLcMyHLZ4Po3X9B/OtGG9N1GB9mZyxGSOgAB7/AOelWjYQtZXDuECDe43dRnAH5YzXaeFI&#10;9O8P2NrNOrJcOCNhTduIBIIHryPyNKtVjFc1rsq90cUNLEkUVxa3W2JgVlGfu7eP8D+FV7pw9usE&#10;UiIryFto4Bb0J/Kt+4tbTT7GTJkup7gshLR4SA9M59c55+lcubJ7i+W3s4nmdzsVFGSWPAx+OPzq&#10;Kbcm+Yzb6HoXwn8ODVvEDau+fsljjA2kAvgbQD7Yyfwz1r3UnjNYfg/w7H4X8M22nAL53Mlwy/xS&#10;Ny3PcDgD2ArZZvmVQa9CnDlVhJHJeNfEGmeHbZb3VlZ7cbkCBd25iPu49wCOeOT6155qXx7sngMV&#10;hocjbZI2Rp3ABCvk5ABwcAY54J9ueq+J2gz+J9NsdMtyBLPecMecAKxJ/KsWx+DvhrSoWbVJ3uJY&#10;4zKcNxgAk+gPbtRJpbnZToc6WqX5/cjyPUfGF3qHj7/hKzCkc4uY51iByAE2hQT34UZPevorW/if&#10;4e0zwkdZtr2G6eVP9Gt1b53fsCvUAHqT/hWJZeBfBsqRf6NAy3JiEWY06Opdckd8Aj8M964vSPAN&#10;l4q1HXNP80RwaddCK3eJuivJKcjHHO1B06fShTTHUw0Yy+L700jyfUtRutY1Oe/vZTJc3EheRz3J&#10;P8q+h5fh/Lp14t/p2pQ3OzTbKJg3yk+RLCwcAZ4ZIWxz17nt5lrnwg1rTbVruzlhvLdVLkqQCo/A&#10;nPOR6cVzWmeJPEng6+cQTzQbgqywScpIozgEenJ6epp819YmdTC1YLmktO61X3o97+GSSx6VrQkD&#10;ow1m5Xa+c4Pl4/SoPibbi2vbPUckrJGYnGOPlPB/8fP5UfC64v8AUNA/tW7dWN/cNLsQdCGbP6bR&#10;/wABrf8AiFpz6j4Rl8sZkhdZVXHXnB/Qk/hVSV4mafvXPG49SFvYGGJsSSSAAH0xzWjo63qyiFEZ&#10;lBO4/wAqwV0HVLq/AW3KouDuyOv511kCz2FpGoVvMQZb5h83PNc7epcE3uXINHt7e5M+1hI2SwJ4&#10;rG1CwW/1GNLCFmllcRhF4yxOB16V17Ok9urgcsuRzV3whZyN4gjlYbFhRn6feyNv/s1XCzCd0dZ4&#10;V8LWXhrThFCitdyAG4n7u3oPRR2H9cmr2o2QvSqMoIA71JNefZYfM2F+eRnpU1pdx3ke4DafQ1ut&#10;DCzWplx6HDH8gd/LAwik5C+1Vl0lZdo25A6+nSuglAAznmkVQkaqOnNCtzc3Uv2kuW1zPsrL7AuI&#10;wADy1XztlRo5FDowwysMgj0NMlkGxh3PFRO4WN89+Kbd9SLHl3ivw3/Y+pG4tkP2GY5jP9w91/w9&#10;voawRgjrXtN7Zwapp09lMrFJRjdj7pHQj6EV49qOmTadezW03DxnGex9CPrWFSFmbQldFfkchv1p&#10;j3LqVw7ZHHWkEZAznI70hi5z+NZou443kjsA7mrKzso2gmqq2zSY2g5zViaJ4V5GeO1DA0bS+mdQ&#10;m7JHArVkMphIJ5xxisXT7ZkZXdsHritd7pdvXtUNamiZAZBlTnB6VDd8OCOmOageX52dsjmlumZo&#10;9w5yMCmIfG2WYcfdNMk2ZgDKMh//AGU1BDJh/mHbFTSHdNCD/e/9lNUSSSWUt1E6WsZaQDPUD8Mn&#10;isxNC1wTBp4DEi9cSKeM9eCa3bY5LBGyCcEA961EQRqGYk8dM+9CEc0um6nt3DPA7ilih1GGQboW&#10;kU8/L1/Kus3EoDk4qrMWRkkR9pU5Hsae4GErOliyyIyNnlWBBHHoaba3E00ESJbTEgYyqEjpTdfv&#10;mMlwzMC2xea0vCU850KCVWYhEUtzgc4x/KrnFSiiINxkzHlufs8zCcMjlchWyCKswussfmDk8Z9q&#10;643PAIOZD1OKrz3jBcNt9ztBNZ8iNOZmG9kbiFg6skbt/Fgcn39aY2kmKdY1VgRIOcAnPT/Crv2q&#10;KRXWNUwMEsei5yAf8+lR3SSXT+YjhpPvKV569T+Zp2XUm76AlpbBpI9gL9mcjI+nBxVa/t5xCBFH&#10;CZcgZJI9OOBUq2l0pV96ttbcTyOD2zmplkl3ootxu5OeT82PWpaXVDuyvDblULTod8a8gMCCf8Ks&#10;31mm8NIUiiCgkJ/QAUC2e4AaZVjLgnaXxv56fzpDBcP5TkIqt90Fs8YqXotgTK39kRxiVmaR5JAW&#10;BbOGGfwpkFtC0bxi1IYHAGMAn1rVH2ktsYqYtoI9FP1/AcU7E0ZKou7sO3XnFO1x3sZdzp8SQEMz&#10;85B7e/5VWutFhMUf2e5CyKeuSSP8a1xHcMZIZjG4KEIAOQc4OPzqO3Oy4SQICMgjIzms9Gx27orW&#10;eiSjTyglG1CWZnQjqema6GyVNH00SMP9KnGRn+AVGLqbYJbkbIQSUjIwX54J9q5zW9fEe9i2WNRK&#10;XLotzelT5veeiE1zXRbxsit831rmdNtTd38V3eSKqbuFf+dNSFrub7Tdnggsqf1NWrGGF7tInl3I&#10;VJcMc4NVCnyq7FVr8z5YmvPeeUyW9kiyBThiTx/n/Cp4TkMr4bePk2nnOf1qqLOe4lV4H34bAJwO&#10;B2Jq/wCQxmRTEc5zuzjrSZz+82OEm1ANjMXxz0welei6VEyWUSPwQo3fgMfzzXBx26soy6sy88N0&#10;r0CN8QFQMAfL9SetdGGW5Er2LQcBC56sf/1Co7g7lC5wc5B9DSnaqgswAGOT6noKhl4CJjBOcc9T&#10;6V1mYz7QkiDdhG5JyaxdWYSW7lMbmQg/WrFznaw984qhJJBKAGO1sAhRwOKrZFJahpN7b2tzNLNM&#10;I4Nu5nc7QMDB/DGPyrl/F/je81KF7PRHeC0I2vcrw0v+73UfqfatqfTorm2nglXfFMPLZSe3qPeu&#10;bTRxFcT2AHMTYUk9V6j9MV5rrtQSOylSU5e8X/De46FbBiWdQATjnI4rbNsY41dm3eZ0HcVnaVDL&#10;pm6NwPLY5z2DetbQKNGPlZvQ9waybu7hODi9Sq8TFHZl91OOTTmijk2lz8pGWx0Bqdld1BabA+8R&#10;UXlxAuNxJI7LkUyLB5cERBJX25/nXk/izXLbW53t7SQqIS6lwDgqoOG6d2b8cD2rpviDrqaPpLWU&#10;Ln7XdrjIyCqdz+PT868XkmK/xda+nyfLYyoyxFXrovTq/nseXjaz5lTh03KNnEk18qPlkzknpxW1&#10;4X0261rxhClkG8yMvchtudpQFlz/AMCCj8aw/s8hmRYEaRnYKqqMkk9Bivevhv4NPhzTjd3igajc&#10;jMuBzGnaPP6n39cV5uKk6MHTktbm1GHtJc3Q8TimkjxbSb42ViroRg5B5BqPbt+XH1r6H1bwLY63&#10;MbuWyikuJZhuyoBCgfeLL8x6VkX3wj0hLyNnMqRynAMNxtG7Ged6sR3/AJdxXRgMfCjL3up52JrV&#10;IT5JU3a+6s19yd/wPFFGYzTWL+aDErM/VQter33we8idI47y6iRydpa3Euep6qwzx7Vz918N9Xs5&#10;XNpdW8kZGFeQFCwwCcDBr1K2Z0fZvllqcqxdCEv3kuX1un9xzcmvm5szBcgrJjHyqARz2PB4/rWl&#10;8OdHtdc8UXcF5F9ojW1eQM+chtyjd9eTTZfhzq5kDzzW8e4443En6ZAr1f4ceE7bw9ojXQYteXRI&#10;keRcFQrEBQOw7n/9VeJisXKtBX6HpYCdCpUapO/fc8QbSJLPULmwvGNtOGOVZSTkfdH49c1BFcTW&#10;V2sFy7NChKgA5AGT0/HmvoDxj4a/tey/tCwit/7VtVLRM0YzIMHKH168Z7+mTXgF0S1y7Tg+YGJZ&#10;SMYPfit8C/auKp6Sv+BrXjyt82x6H4G8QW+n+InhcoLS9bqeFVj90j0z0/HnpXrP2VXZ3yi/gM18&#10;zRytvBDYxzXungbxamuaZ9nuSfttsoV+/mL0DeufX/69dueZUoR+s0/+3v8AMWBr/wDLqXyOlMEW&#10;zJRWXH+TSSWlvI3zoTuA5xzUzNGVKEkjrg8U77zoAgwq569a+Vsj09Ci2nQGNwqAcnBP+NathAsN&#10;tuwAcVXkDSR7cBkB9KtsfItQp4wKNjSmk3cz7uTd8g6scVPbwlrm1zsKxlQCBzxVK2ZXuDNKSEzt&#10;XnHP+f51qWUkXnpGoIJYYJHWqglzJBWl0OnhPyfSnLuycjimxLtQAHnrUw969E81gp4zUbM4ORgr&#10;UlNbOMDrSQhroGXcvNZ18DJZzqw2nYQOPbpVp5H+YJ8rDkD1qvJdC6i8vbg9WrSIziry2MAjZQd2&#10;7HHp/kVau41/s9Z8fvEAkX2I5FXtRjUxzcqpVQRn25NZ07FrFlz2rzsVpWuerhnzUrFZbGV0lkEC&#10;vzkYAyf/AK1O+y3fkgupHGMA9K0NNdH02IANlVC5x6cf0q1mMjaAWPvWXKjNt7GJDE8MRJVzIOVI&#10;GAPwqxJPdXCESyfKox8vBNaksZLK2No45JpjRgKhOCu4jk8/Wmk1syd9zk/EuqrpOgXN40jPNxHD&#10;ux/rG4GM8cdSPQGvO9Dt206O6hS0G6YlxPI6lip6KTt5OASMcZya2/iNqUd94msdFhnVIrUrLPub&#10;AMjkBQQeuFOc/wC0elYkkh+wPLhBgBcDoY+Dt/Mf0rsoQ5Y3e7PCzSrz1I0enU5620xdRRoomb7Y&#10;khUxfLjC4JOSR23H049+Jda8PLpmsHZDJb2k6ebDFMwLbM47HIGQcZ5xU/hiaCDxJPfTF1i3+WoU&#10;cg7R/jj05rS1qey1l9M02K2SO7abyTPLNheoRVbj5VUBenHXjvXQmNTqRrJNaW/r8jq/CWq65qkS&#10;TxTLeQq2yZB95TnGcAd8j866bxhq9tougJbW8g+1Tho3R8/IwwWOOMcNwM/3aj8CeCNX8OWF7ay6&#10;hbOk0qTPHbqzbCvIw3BycDIx0A654p+LJrC4jgi1G5jXUZyyqxcIkbICd2eq8lRkEZ3EfT0KmKdW&#10;mpR6b/8AB/rsZShaM3F9Lr0vsjz/AMSRwPZMiohdsrviXDswPJPrkhc55+pGa5ay1FNNVRMnnQCT&#10;cYWHB4Izn1/wFdBq9yLiwZlm3fvihKOSN6ng5wMnHIPocdjXJ6jbFbETD5hkk4OdvOOfTv8A5NcL&#10;Iy+k1RcanVmjpepmz1GCeFmjyAVIPKsDwf5V7W12+pJFfxx7Y7iNT6hWxyPwNfO1vMd8IJ6cCvXP&#10;hzrizQzaXIzM5O6IbsYIHP6fyNc9dNwuuh7dFrmszolgJucZZe+DU0toyyru4BPWth1hlYs8RVlH&#10;YdTTmEC/eRGXpgtiuLmOvlMZ0jKjG33xR9nA5yAK0pmsuWFv06AHrVVrm2AbNpgDqSf5U1didiuw&#10;QhmYcBvlqCR4/LYEK1STtA6AxhkBOM5zVnQtCGp6okbBvKA3TsV/h9M+/T8c9q1gnsZT7m14I0Dy&#10;F/tWVSZpAVt1Zfur3f8AHoOnGeua7iQeRbu5PIUmnW9usMahEVFUBVVRgKB0AHYVW1aUJZ7e7sFr&#10;qiraHNfmZ5n8SNYk8M+HobiwO25fUIZZ89G3Ry9/X5B+QrB8YalNd+CJtQc53rEAGOSTJHYzH9Q3&#10;4Vu+NtBufGluLK2lEcKXSu0hQ/L5aSLjkgd85z3PHHPaWHhfSrPwuttfxR3EZjib/SNp2skMca7S&#10;RgH92v4mp5oczl1OuXtIwUJPR/f/AJnjnwu1S90O6uLw21y2keW04CqQc4wyrnAbpn8B0NdJ8XNR&#10;1O8mmsbOzneOALCpjQlmLqGduO2Nq/XdXeSwW9lb4WCOExyK24KCcb8dee3Pv6cVz3g+6u7nSY7j&#10;UoxPOp8q4M6hmBDuMkn8B+AHYA5877HTGdNJVVf3U157pfgmec+CoLmLTzA8Tq02qWcDqykZSRLi&#10;Nhz2+Yiop55rrXtBuixZ7izVtv8AtIXjP/fRjLfjX0HZvaWcYgRFiaZiyqBwxxnj8BmvPfEvhLT4&#10;Zre4sNkcmmwjavOQu55GGBgc7zjvwfTnTnXLdoxwzca3uuyTT162O18P3Bn0a2aRi0m35sknn8ef&#10;zqxremJrOkS2ZwJSN8TH+Fx0/wAD7E1g+Fb0S2oHr6+vf/H8a6yHkknrWj1Rx1I8smfNuqHb4jjE&#10;mV8mNlZSMFX3gEEdjUpZJZMLM2UPylTxmup+KmgJZ6/FfW6KiXys528HzFxu4x0OVPuSa4CygkgM&#10;7pmXfyF7KawejsTza6nbeDGGoarmRU32y/MWON4J/wD11sak3k3Rt0d0G8FXUgAJuHXPtXNeBJjF&#10;qF3NK5Ty1DhgO4P/ANete4vEnnaXhVcM7M4Aznrj2rzMTGpOXKti4K5Sk8rVNVe2tRtZpee4IzjP&#10;9a7q8ng0uxjijG1UUIi+2KydC06wXU5ZbNF8uLgNkNyccZHpg/8AfRqr4uvXhz5Y3P8AwqT3pw1i&#10;kd2HXLBzZQlvLe5nulmkEyyIDtXooGc5PrzXY/DqwX+xJmltWi3zFk3fxIVXBrzC2WYb3aBwRKcI&#10;gxlSpI59On+RXtnhS2kt/DenZwVeLzPfDHcM/ga6cMvfucE5ubbZqRrNaEKoLxdh6VbYq4DFenr2&#10;oJ2rnHJ6CoAkoYuWH0ruM9yd2whPfoPrSjCx4qPDvIuQNg561C12jzGNT8qnbn1PpQgG6vHFPo9z&#10;bzMFjnjMbknHykYP6Zr5t0HxULOyNlIks88UhECE/IoOOv4kmvXfiB4hVdDlit3+SbMAYdwQdze4&#10;xx+OfSvADp93a6jPaSIyTbsb1zgMOcA1jUcW+VmtObpu63Or07U5JdQlurh2d9wJduoOWAx7YGK9&#10;EsLmPUrFoZtrqylSD3BryDTtVuIoJIZ0i3SsTgrg98/1rqdA1kW88Y3kxN3I/CuKr8WiO7DYhSfJ&#10;LqZHiSzTRdbMBtTjcJIip++p6fqMfhVCz1IL5088RacErGJCdqE98V6R4x0j+2/D32q2Xdd2f76L&#10;HVh/Ev4gfmBXmdvavrLTKXEdwWVlRUypOcEZHTA/rVcycddjlxVNwlboX45DdXdm80SGHG2RNvDD&#10;nn3wSTW3eTiK7lFnEr2kKYTY3J46j0rNuZEjCWyoqpHmImMZyc5/LiptP0yS+guLtJWWZ5BF5e3C&#10;kbeTn8uPrWbcbXZloo6FHUtWhE0LwI0chyssY5Vh9PWvWfhr4YEdjFr98wMk4/cwxx7FUA4DMO5w&#10;Mjtznk4xjeHvAw1zxXcXl7p8UekWrL5JwQ0rADj0Ycc5z1x616tFFbWCJAkWyPATOSenQEmuijTU&#10;rTa0Jau9CX7RHu8t8oR0zVeaZYYZrhmwqITzxUssYkQRsfm7GuG8ca+1pYvYxjeVG5zGQSfw9uK6&#10;pSUVdlQimN0i6vNb8Q3cqv8A6NFaSRLjna7EY/EbT+dcp4i1y4vNJvLhchTZTrtA5w9naYB/4FNW&#10;B4e8dLoUV9JLdNHHM0S7gnznG7cfrkiqekfFeDRbfbDowlkAA3M+M7VjUEnGeiHP0X0qISbW2pop&#10;SWqdrm4l1cWviSGBZH/0XXba2UAY/d28DBj9CGJ+hrJ+Hmq3WmyYgfBuNY0q2k91YTbql0/4v2Q8&#10;RXOpXmiORNP5qKsgYx4iEY6jknHJ44NL4R8d+GPD1ncWer6YXu2v1nEscCuFwBtbJOQVOcY6Z46m&#10;rb01RKlJNPmNvw540ktPDlgl8cwx6TJczSEZZ9t95YB9eM9fX61vanpOjeOYdYtJLaGG9t7y5jjc&#10;Jy/lmPJPPPMg57ZH0rjdT1HwjrGl6jLpl2ltjTZ41tiNm1XmEoUA8AiQHgdm44xXbaJpt3Y63cXj&#10;qBBcz3Tbww6yi0PTr1il/L3FKKi32OmGLq09d/P1tv387mp4Gt4bHw5pFtD/AKuOHj6kc/rmur1C&#10;3F5ZS27NgSxsmfTIxXLeFgy2UEYUkoSMenauvGMqrEZ61qcstGeJ2sjJcmL5g3IOeoNSXcbZB6g1&#10;v6jo5g8S3blco8hcf8C+b+pFWI9KhMuXTIYevSuaSszVPQ59Fk85ACQoHAr0HwjbmPTpbls5kYKu&#10;fRe4/En8qyDpduMBF5z+NddbwJZ2kVsoAEa4OB1Pc/nVUld3JqPoUb27IuXgI+UpuH58/wAxV20b&#10;ykjJHBGOKyNWbZcp9CB+Iz/Stq3UbFzjpkV0dCHsTyvl1UHoQallJ2gg8g/nUEfzFnP4VNcL+7Vg&#10;OVINIhkUqbsHJFV58pbzMSDgEj8qtjG3Haqk/wAyNH68Y9famtxomtZGMYJUBSOuaw/FOkRXFqL4&#10;JuaAHzMdSnU/l/jVfQr6drctf73yM8e3YV0ccx8oFYcZOAu7+dEo3Vh/C7nlhn08wcRjBzjP6Vky&#10;XkLOdsCFFOASK1PGWhPoWofaYkb7DPkooH+rbuv09Pb6VyMt4qQnBAAOa4mnF2Z03TV0bj6lFBEc&#10;W6/gKig1mFpQZYAuPTvWW10ZoVVYyTjPFVZRKgUlCM9KZNzq49Vs5HOFIwM81Zivba5LIQcgVxyL&#10;JHIccsOoB6VYE8oQtnbgdaTGmzqEntlJDNStdW7JkDgVxx1WPeC74YccmrMetqI9nkue27GBTtqK&#10;5uie2IZvLcAc5JrLfWoTeQhIuMncd44GOtULy7aRA5VWCngd6pxNb+YGEahh7c01puD12OzsNTtn&#10;vxDCQTIMceoya6nyS8RYZ4rjPDSmSzWSRBuSRsEDpwP8a7aMnylUMAW9TTQmOjAa3wewzVacZUgD&#10;irv/ACzCdivUVSn6duuBTEcT4kbDT45AQbj71seEyZNDtghODEnT1x/+usLxRKPMuYwwO2Nc49f8&#10;4rofB0YTRoFCgfukJA9xzVvRIhbs6IRYHJz7moJ4sgHtmrRZyoMahySOpxgd6Q553bevy49PepKO&#10;cXT7m2kuGIRjJhh8+7cQMY9qtpb/ALpwihZgMKxIHvxzx2rbGkWxYsN3UfebIFTtpdqB8jFG9cVK&#10;kytDmY7S887YwVw3BZW4HB5HFSR2l+gVI0JVRtUOOcdOfz610cVlaQjEk2Xc8EnGfp+VRlLHDb5W&#10;foeCSPwxRzMNDFj01HJLQzlwdysWYEH0zVhrdEO91YTSAMUHYDtg/wA+9asc1t5pCblHUsR/jT2u&#10;tOhkMbNLv7nYxH+FF+4igLUMCSshjzkADuai+z26Rtb3PzZbcoLEencelbi3tkrGMbjjBBKnH50y&#10;S7sgwYtyeDii9gtcwpGEwKJEoZidrLgBePWrNjaIkMMtyyuyAiMHH559K0GltYzlbhcAbiSAdorz&#10;bxJ4qvLrUFjsXxEoI8wdG6jj2zn8qznO2xtSp8z1NnxNqby+Y8ALEHaVXnn2rj9UtJ7RCbxgbnvG&#10;DkRn0J7n9K0NEaQzO05Znx5pPurLioL2KS9s512gzu/ysSeBxk/Xg1MFFe8yq82lyRMy3uzJblM9&#10;coCe1aVjEC++TqEPIPPAP6cVzpSS2uYUeNkR85Dcciuh05vMiIAYqM5PTA//AFn9aqWpwrmib9hP&#10;IrKm14ySVDE5BYVdlleQK9xIxI5yDg5qlYCaZ1jiidzyOO3PNNv82uCZfNcHBXPSs2jRS0uzXsZG&#10;luoYiYyrsFbjBxnFd/CmREn/AAI/WvMPD8VxNrFuwwVDqWAIOBmvT5JRb27yfxnhfrXVh1oxSd0N&#10;mkW4utn/ACygOT6F+1RXEm+RYztyQSCvY8U62VIYVWT7znPPcnpSXiufLZiu3kDAIx0rpSJ2KDzi&#10;b5TxIvBHrWLcp5F15ndCWUk+vBrUvAsjBwMN3I9aqzfNblgFLqCOfSiorwaKi+pCbyFpk8uU5HJV&#10;gOT9ay9SkEd1FeDP9x/png/nn86vPJACBCxPAD7gOD1qCXyCGjO1wwwVGea8mWuh1QnytNFhAtzD&#10;2IIp8ErbgjEl06gnqPWsiwnksJxazltjcxseM+x9615BnbMgBx94eorOD5XY66tqkOaJceRTHt45&#10;BAIxzVSe9isrN5br93HEpZmHamiNMeZ0UnjJ5H0qnrekDXdHurFXZSyZ3h8AEHIyMc9On49q6KXI&#10;5r2jsuvocMuez5dzw3xPrcmt63cX0nAdsIufuqOgrAd8njk1d1azm0+8kt51w6nH1rrvht4bS7uz&#10;rN4CIbdsW6kcSSev4fz+lfa4nHU6NC9P4UtP0PFp0pSnaW/U6rwJ4GsdNtLXU9ShmOpuu9Uf7sGe&#10;mB/exjOehrvV8tFC72I7Gq7uigtldgwQTxmn2qm7uUhMaqGO3cPevi6tadafNN6nrxUYK0TotPjS&#10;Rom2bm27hKvOBjGM+uS1W5t0zyJG7Ky7cDbkHJzWA9obnVbVbdynlLJJEr8gAKFAJIzjeWGDnoO4&#10;rQkh1tb1HEUZtwVV0Vs5Jwdw3HjaRjpznp6Wnyy5X/X5nB/aMZN3i9Hba/n0v+JqTJHHHLOVUGON&#10;trdxWHcOU1jQLfptjcnHf92RTdS8R2suk3EayLmXMMeCDlhjcOPQMD+NULnUYZPHGnusu6PZsTAP&#10;VlIH6muatGV2l/X9XPIx2NozrQUGt4fjK7/9JX3l+9RpQIbqCGRli8wISX2k57n8f1rNsSPsC/vY&#10;iOf9WoUdT6U6fVftUUb6bZKHkAVt8ZCpGG29m4xk8f05qGT7VEyKyrFI3OwD7oPYnHWt5fC30Pfo&#10;YmhUsqe/ctCbch5OAMEFuMf1ryn4m+GC8w16xiYo3y3SqvQjo/5cH8+5r05WPmGNiGRTnpSOI5l2&#10;smAQcZHv0qsLipYeoqkTSrBVI2Z80pwa3PD+s3OiapDe27fMhwVPRlPUGtnx34Ml0W6fU7GLOlzN&#10;nCj/AFLHsfbPQ/h9YPBPhOfxRqAU5S1Q/O/r7Cvt4ZjQeGdSfwvdfoeT7Cq6qhHc9o07WLbVtMiu&#10;7dg6vzgDlfUEe1X1uFb5TjJ4yDgUWXheLS7aODTolVQRuIUDcfU4wPx+lWpdKhtxumuIYwAT8x6e&#10;tfDVlFzbp/D0ue3FStZ7jIP3lyYAAdmdxHIFQazKxljtoyAzdT6D1q9EFtlbBjJPJZMcjtVDCXk8&#10;kwf5gdnTsBn+v6VnfobpOMbkYiRIFQqRj06Vd02333sAQgxkn8DiohAhyoyewq9pwZL2Mheec+3B&#10;qqfxIwlezOgRMAMDz0NS53DioFbzOpIqUDYM16BxsdwBjrTc4OBxS5+Uc801W3DB60CIpgT869RV&#10;Ge0E372JtvqB2NaoXjkVDKEhBZeHI6U0xpmDdosYRWG8kEN+NYDMTAVIwcYI9K6K9nEsykDoOnvW&#10;BOhFxOucneT+fP8AWvPxfxXPTwb0sWdJZl02NRhhub5fT5jVvaDKcjIPoapaNJ5cMqbSdsh5x7Cr&#10;0kjAmRRjHYipWxE9JMmdgyn5GBx68Vi65rNvoWh3WpXSjZDGSgLY3t0VfqTj+fatSNiI8qQ2Tn/J&#10;rxj4xeJmudSi8PwPmG2xJcY7yEcD8Af/AB41pCHM0Zzlyo8+GrXM2vHVZ3Zpnm82QqxQtk8jI6Z6&#10;VreINXSa02WyMhZz1OCc8njJ6nOeT2985Eca+eg7HBANdh8P/DA8TeJ2luU3WNgPNlB/ic52L+YJ&#10;/wCA4712yajG557w8KlVTa1RgKq28ccBkRAgG4k43HvUumpqEuvWg08h79J91sgxgFTuB54wMZ5q&#10;XWdJuNM1m6tdQt2KW8hRJihCt3H5jnFWtI1JdIu57q2ihkmeMxo8i58onqV9+v8AnIN3utCql+Vq&#10;OrPcvCtzNIdTS5cszOJTPCuPMIUqW28hR8vHuoHNeVfFYrD4msmAkVZLcyyK7ZKl3bPT2wfpitPQ&#10;/Fk4uNQljHlR3BiCwsS/lBMnAPHdmP1JrmPiDftq2qQT7mlbyQjE8k8tW8MNUVF1r+72+Zz0a8fd&#10;oSj7y6/K/wDkcq4lyXySw4I9TitDQdHTxJdLprXQguZtyICOAwUlc+2QAe/NLaWUkp3lgkJBJkbk&#10;AjOM49SP69qm8NID4w0d4ztY3sAI9RvFc8r8rsdKalKyZyEkU1ndPBPG0c0LlHRhgqwOCCPWup8H&#10;FW1GaZbowXEWJVYjK7RksSPrt/DPBrS+MGiNpvjN75UVYNQjEwKIQokAw49zkBj/AL9Ylgm+FZxs&#10;hkWAJvQFSBjr7kjI/Os4yurkYiTgrJ2Pb9IubnU7GCfyi8Tgl8Me2Qf1/lW2bNUdfkbZj5hjiuM8&#10;B6gmnzx6XPK5gu8PGWwGSQcEH6gD8QB3zXojIyHaZCyZ4DYPf3rhqwcJW6HoUK0atNTRQW2hZDsT&#10;gH86iFpbfZ3MoETgZCtyT7CtIwuLgld4OOvH9Ketmsw/e/OmMp2yfwrNJ3NXLQ5x7LzUZhGq85ye&#10;PyrtvC+miy0zzHIZ5m3Zx/COAPcdT+NZlhpCy3awucpnLFew/wA8ZrrlVIY1VFCoowqgcADtXVQT&#10;epy1pdAPPIbiub169O4KmCUBIBPetq5njjhaXdjArmXtvtRdpQ2HPUnpW1SfJG/UVGF3dkWkXUMl&#10;tYaYWJneTLgjgjLMTk+uCPr6daxfH3irU9N8X2WhwSqtp/ZtzfuwX5yyRTlRnpgFARx1ArXgvLKz&#10;8R22kyRr5j2/mMcnhDJsU+n3yo4559q8k1NdWiubG+1kXT3Mfhy7V3nYsztIZlAyT1UTx5B5HSlR&#10;u1eRVSPLJNM7Lw941n1XRtN0+9UCe405rt5sfL8txJGOOxOxenB3dq2PD15HAl3vRjFPfTng4wii&#10;d8/+Op+Yrg/Den31vBp8r2MxSLQ4l37DtJe/WTAbp9x8+wzWr4WinktvEMHkPt8i8SJQOWLBFwvq&#10;SdwHvTcI8x6FJuWHk5LX/hmdj4g1WLSdOu9QVxJLDAHQeillAI9yzA9u547qkMFz4Z1m7wGu2u5x&#10;Jh92wiRlC4zgYVsdvXvXm96L+5t7YXccymfQ52mVkIG5JJCCRxziFDn2z0rpfBNvKsmtTSFVjvpb&#10;dSFODkR7yemB/rAAPXjFNQai23qccnGLUIKyX3/12NLQrlbSZFdsKRzjsK9ChYeTvByD0rkZtIhK&#10;gwykNyfmAH54rc0S5e7sxA+EeD5XGck+lRSqKSsRWj1J9b0aDxBo81hcqvzqTG5GTG/8LDp0/Xkd&#10;Ca8Sl8HXthPJFJcKjrkOE5wRXuzy7ZRHEDJL354H1rK1vRoZ1W6ZUS5dwrso4YY7/kKdVe7dGdO3&#10;NZnk1tZDRnCoHk81D5g7dealupjdtjyG2Dpkcn6Cu7bR2KMRIAx6ZWqv9iIhUkDcnRgMDNciqWOr&#10;kRU8GRvH4eE0yBJZJHZgBjByR/SsDXJftt9MBtdU+Ur1J+ld0Yls9NYAABQScfnXHajpzadbJPIg&#10;8yYgygkkKfqB7ngelZ6OTbNpLlpKKMG8maCxVkYhkUDBYh8dOhrf0L4n3Ph/RrO2vLM3lrEoiWRC&#10;FcKOAAOjYA9unWsHVLS1kht5kkeMjLYDjn/634c1V1hbdfIgjjHmRx7ZAjAgn1HatsO06ihE86aS&#10;dke0+H/Gmg+KlC2N6FuMZNvL8kg/A9fqMitS71C2solae4jKscKS3evmXE0V0ktvazRSRuGEittI&#10;YdDkEEfnV7UdXvbuZpLi5kkZiWJY9TXpezI0O1+J/wARbyKZ9E0iVrdAP9IuEJDA/wB3cOnvjnOQ&#10;cd/IrLV9WsLpfsmqXkIY8orHaQevG7+lT3z3PmebHJ8vfJ6GqKbhJvaKMse6t1p8vQGzufEPiO51&#10;y2N3DEbaG2RQLbO4KMjnOB1+nQCsw6mt/dWsMBMMbqDIrKC2/nOKv2Yj1TTFR0AleIq7ouSuAQD9&#10;AMUWkUOkG+WNfOtyMKzD5uSCuPccV5VSouZ33KlJNIoC1t7e5+3ajMvkAkIApLOfXH4mqU+pjUI3&#10;WwgWFYiAh284ByOn4iuo8yGfTt3lrLGsY+eRMFMAs6Y/4EMn2rmdMRtVu5SgjhdQFjjUYB/LsP61&#10;nD3m29xK6PTPBGtG/sBBMy+fCdjgHPNVvFkVh4bNpNBaJEJZSFEXBYYyxPuCRx0AxXD+FtUm07XM&#10;CErCTtkYZwPf35r07UrWLxRp4sZpjEAweKQKDsfBGcd+CR+NRKKUrS2PRt7elfqjz+xhs9Q1F0ja&#10;TaN0zqTjJ+n410XgHwtf61crd3yPFo6zM3mJNtEgX+ADr12gnjjdzmtPw54JttF1CO91a+hluS7G&#10;OJOY3XGMvkZPXOP516hHqNvd2iSQMNjZGF6cHB/UYrelSi5XbOGVKcVqtC8ht4IUWPZHGoCoq8AA&#10;dgKheeG5JiRgcfe9qyLu8t7VSxOQRnyxyfyrjNc8WmwgaZ/9Hj5CJF95/b3rrc7DjTubni3xSuiR&#10;NFLKgYJjduwT7D3ryj+3YbyeW8ll825LcIWIIBOPl7Eex9axNfn1PWr9ZrkGGLbuXeeEXAY/U4I/&#10;QViRNKlyVAMignBHBArnqL2isxytblSPRrHwEni25a5nLWemW+JJUj5z8vr1JwMn2I6V09x8PPCG&#10;m2ANyPMS2O1QxyF3SBOjZP3j0z1B9aq+Br2U+A7uXdmOe/a0kDHP+sSNFP0BYVyWtaxd6hod8DNI&#10;Yp9KMoU9nbVTt+h2/oK0hTlyJXN6GJVJenZL8zq9e8B+EtN0DV7yOFfNtVZAQFGJPlVfw3N/nvz2&#10;l/DLQ/Efhuw1KLUHS6nJSQBsb5CT8vOemQOB9al8Sak895r9itxuX+zri4ZN2RuGpF1P/fvGPbFY&#10;HgfUbp9J0i3WVglv4itwAD1EiMSPzT9a05Jdy3iozleevyX9fPcXVfgxrdsHksW89OqqeSRj1XOT&#10;26DvUGieNPFHhqe003VYJp7FZCqqyjcWJ4w/cj0z3+mPQPDfji7k+y3Uy7nu4rM7R233csTH8sf/&#10;AFq34ZtI8T6bBJLFEWm2hXQANuMjoOfbyW9uKVpbNDaoSTcdGrbf5PX8fkQ+EteQ6ZHFc5WdsMxU&#10;ZwcDPH1/nXbRC1uSu5pDIR7jH+FeWaZZXNjbm5UhJ4ZOFPORxnn8a9K02+gaFCiyGRgCwVchfxp0&#10;5XRyzi0jH8TSCC8gZWYhh5ZLDHI5H+fas0TyOmQQMHBxW340sGvdCV4sNJHKrKAeT1H8iT+FcNJo&#10;V1Hax7dURctufIIP0GKyqytIqmm0dNoM327X3t2BxbDzGPOPb9SPyNdiDuYk9K5rwVpotNPubsF5&#10;Gu5BhieqqMf+hbv0roZG25j5VmHGe9b0laNzKTvJmFq8ga5hUgAeYADnqSMf1reZwka7eQw4z1xW&#10;VPZC/wAwFtkgyd5GdnHX+tbItmkO4nAHT3q2xu2gxpS8YCggngirb/MuM5qpdXdnpyHzp40bHAZq&#10;jm1CIQBi3XPKkHHFJbktX2Emu0tH2ylsH7rYyDVddQS7u1WNSyg4yB+dWraCynjw8qzbhnBP6gVe&#10;ESRR7YlVRjjAqthNo4rTr5Jb7UNOZlW5t7uRQuf4Cdy/+Okfka6O2m2ALH19+9eb3dnJp/i3ULsv&#10;I0k8gaR/Qj7pFdjYX/2raxAWVcb8dPr9DSjLmNJRNTXtMXX9FmsnCiQjdGx6Bx0/w/GvB9R0WQzq&#10;F/d+WdrKRzkdjX0GsqxxhyDk8KO5Ncz4k8OW09rJqKQKs6kvMI+Ny9z9R1/Osq0G1zIVOVtDyUWc&#10;xiRQzqR12jBOKhd70SYlALA8cGuuS208yKSzoDyAKleKxEn+rBU85bk1yczNJRv1ONt/PM5kdNpI&#10;/MetSukl0rqCBGvBxxXWs1lGrN5cfI29KIbewukxsjHpz1p3ZUVpa5wwtVgUq8ewg56Vs6JoMmrx&#10;GUyCOBTgnvXQtY2flldivtPfmp4bW2tpcJH5fHYYFPn0H7PU4nXrD+y79Ycho2wUYd6qLGHCuVBX&#10;ODxXoktlbXBBlRWI6E9qqyaNY9BEoz6UKY3Ai0RFSx+RdoLfnXT20YdUyB2I45zWRBbLb2+xOEBB&#10;ArYsZtyZwMAlePatY7GT3LIHyHiqkykN6e3rVoyDpnvUci5UNTQHmfiwIt9eKGUMyAnn2FdV4enj&#10;g0sKSARGo5OOOa5Lxp8mo3jYAJVen+6K6vQLaOWwBPVVA4/Grn0IjuzTbVTFEDDH5hOeh4GPX9Kj&#10;XV/OhiZYiDIobB/h478VYjh2xmHAGOhFOW2VI9qDGD6dazbdzRJHP/2/cQGIxh3UHpng+n9aYniq&#10;7Y7Z1iPOAccgn8fY1zyvBFI6AOwbBG1vlGT39sZqPyFumZreRSiruaMnG0dz/L86wuxNmzdeJLmc&#10;spGXi5Vc5xg4/qasWHiqKG3MEkTqF5DenfGPSudj86RJQFb5VxuXtyM/pVd1mSQEQ/KcjJU496OZ&#10;iTZ1cvi0cZEed3yuDx1qRfFjuwUZx9wtnoffjpXNAW4yxKKMYcdcnIq9ZSW7QSM0CyHdjr90kEZ5&#10;7f40rstbmzN4gk8mbaTGR8oDev4VZm1OdlRQ4+XguWUjHsa42WBrlA6KVjwS7KCRj61as1FlC0c7&#10;+apB2n0P+eMUagmzqZvEaMRD9nkMZjYM6JkZIOP1xXHvZtLqkaL+6SJFTCYGQBk846nB+pNaHkSx&#10;Rj7PhkbJRV4OO49+TUl2k6M0jOyTOuQ2MHOADntjjig1hNLcs6c6aZCrTSJN9rUZXPzJ8xA6cEEH&#10;9fakRkhlmlZFaMkfIp5xyDz+VVbCyuYLVpC6v5fzFQpDHHbBHBzgU+xlRbsJcq4jkIwrnBAI7+lK&#10;5lKV5XNPSItD126mtNTQpcyNui7ALgYA7butamp+ENJ0pFubOWWGNvkdC5ZT6dc1mGOFrgxhlKk/&#10;fXnAHTtU0iSSSNHcyPKqYTDHI/Kr5lYnlTGxWSsXaK4YEjDbTj3p1tpe9wzmOVAdvzjO71qyhgUC&#10;ExFQ2Bu6CrM1wpiiWONEMfU9OPUmsylGKLmj2xW7t12BQWLEoTgnGM4/AV0kuZJVGCY04HvWJ4cw&#10;13IysWUIe/fIx/WukijPmFn+6v6mu3D/AAGdS19BTCY4GkABlIwu7tTLmT92CQxjP3lIHT1FRXt1&#10;KyFIVyzHA9qFhLQKc/OOH+Y8/ga3T1ItpdmdNAYs874n5VhWdJGzCSEHBcHaa2DvtmIKb4j1U/0q&#10;G9hhkgFxbk/KfmB6itN1YSZz0drIELyMN65xg8D8KSNczFNqpxkE1bWVFEqnnnHHbmiFAZUIQDg7&#10;QeceteO9HY6lFWG3NimoKyFtzZBLZ+YH1z61XtpniufsE3+uHQ9Ay/3vp6+nNaQUKdoBYDsOc0yS&#10;JZJVYxneoIyRjb349iQBUyV9TejJxdl1GT2pgCLH+9kkcKFQgbB3Y57DB5/Cm6hKul6YUQFpHOMK&#10;OWY1Yluls1HmnEjnapbvj0qmkqXepxBwzrEpcjtnoB+v6Um7uxryKPvnGTeAptYvfO1SNVg3HcA+&#10;H5U/MMehx+XSu0sdEttP0yGxtIFWKBNse49R3Jx3PX61plIzGFVCQwOcYBxSsmBgLu4zjoP/ANda&#10;ucnHlvocrSbv1Kp09iFMiRfLydpwtPKRWFrPceY0eF8tXC5CO52Kx9gWz+FPi2y7ygBCttbB6Y7V&#10;heKdQayTSLKJzG97qAViuMbEGSOfXePyp04XkYYiShTbOws7VZNTmmkTcpg2/OhG7dIz4wa0LlBE&#10;0e1WUtODkMcE5B/xpbC7kuXkSWMAIEJOOM45H4EH9KwfGGs22jaXczSwyiNHjzLF/Az7gp4OeCBn&#10;/eFdDgpO/U8uNOEaTa6s4q5laSytUCGW3e5lTftJ+T90O+fTv+VXvC9tJp+rhICmGkVWDg5Rd4JU&#10;DPFW9Wm0v+wLOCylbzI5DmInIXnLDHQc46djVLSbswagkjOyoMHOc4wR6/St58kqdranhVscqeNp&#10;xpTspWvbt/wxq2OpSXOsPEBIiyWbysqMOodgDnH+yfx9qvSPuuLolMsJhwx5xtUZ/MGsqPUdHOvR&#10;pY6iJbgadIs4V+VzPGFB44y0r/p2rSjjmN5dFo38xFjyzMTvBL+voQf++q5XTUU0j6PC05JqTd9d&#10;++n+ZNvjzyVHY+1KGGcrhT2xjmmqCpBKpyecimMkoLARoIj0Uen0rnPVsPuLa3vY5Le4gWSORNrx&#10;uucj3FZGi+GbTwzEy6SZgSxZlmk3bvYdh7f5xuRkKNqgZA70rHe5A4b06kVV3y8t9AWkr9R8uozH&#10;T82uN44becYPvWfHKlw7NKyTshKmRlyMjrt9u31FQ6tG62ss8KMY1wZ0BwWjB5I98d//AK1QRHzr&#10;fzHCW6KiuyHgQx/wrj1Pp7e3OcmzrpcrV0WJvIsIZDbxRxhhlgigZP4Vb0mMNp8RByzjfj6kn/Cu&#10;O1W/vpZ4gqCKGZjgHO8gcfd688Y6ZzxnrXVxs1raRQq0fmLGqkdiQAD7+tOKJrvRI0QHWTBKkA8D&#10;0NW7E5ulU9QfTrx2rFt3IjG+Qbi3Gf4T9fStPT5ZDfRocbSTgg5zxWtP4kcktmdEkYXmnkbjjtTE&#10;bjFI7E/InXufSu44h/BGRTSmfmQ0sSqqbAemcmj7px6/rQAituHIINVrp2XoAR3q0Tx0qrMyhSXq&#10;o7gYcyZudgK4J4wOg96o3EKi6wBjMYJ+uTWg7B5CQvBOMcAmq0+fOjV/vbea8/EK8mz0MM7NFeyg&#10;/cSgMwJkPTtwKseRJuZi/AG3aeKdbom6UE4HBGPx/wAKV1DjO5xggMfX8KhLQKnxMj2TKSY4kyFZ&#10;tsj7VOB3IzgV86eK/Cuu6VeHUtZ8txezuwnjfcHPUn2zk8HB4PFe/wA19Kur+VGN0UC/vlxjcD2H&#10;Izgc/jXOaxqHhrUoLmz1pJ/ssC7oYWcg7+eB9MnB4/w9rC5fN0+bq9fkeVicVaXKuh4XueS5Dovy&#10;qOMDoMcD619EeBtB/wCEd8OR2smftUx865I6+YwGR1I4AA444zXnfgDw0NV8Sf2hIF+wWDB0JGDJ&#10;J/APwxuz7D1r2hRHkkylmHYcGuDF80J+ze6OuhaUeddTC8Q6VFdyWszxIZEJUuVVjtPbkf5zXKT6&#10;Zc2rQQx6PZ3Nq7tkyWqqzc57AY4yBwOh4xjD7rXtb1D4j3el2Um60gjXMbJhVKrk599z4+mPQGuq&#10;tpr8wGKe2MZOBjcMn8jg1naSjoeRia1Cliakaqb5krW72aMDSdP0gTym60KW1lfh1DY5GcEdlzno&#10;ABz04rN1HwHorL9pa8vUAGMmRCAP++a7OSNojGZYmxJ93kfNjAOOfeqN3YJdXJS6cGNASkIJBz71&#10;tCtV5eTm07dDxJTxUJR3Tb0vpvpu9LaHBX2gabLFHBbXN55ES4GQgz6k/Lk/jWj4H8CaVNL/AGzJ&#10;9qa6s7srChlHlkqFIZgBnIYnjOOB1BroLzSraXSmkijLBUaRY06tjOBk8846Y70/4d6gl1pN3Cp/&#10;fLceZInThh8pzjHO1h+FKo7RPaybA42MqlSs9IOzV1o35b9yv8StDHiDw3JFHGWu4T5tuQDywHK5&#10;x3GR9celeDaXcFna3mnWKIrsO49ckDHX3z+FfV0kPm4V4xtBH3hnNeG/FnwI2lXbeINNgP2C4bNw&#10;q8iGQnr7K36HjjIFZ0Z/ZZ62IpKcTlNM1VxrkhDLHz8piyoDA/eGeR0zX0VompjUtItLq4hMM0qf&#10;N8m0MR/EPY8H8a8G+H2j2J8UWE+toGtvMGICMhmPTcPTOOO/fjg+7XWvadJHBCsxdNoLSCLG3rhT&#10;wDjntx1+h7qmCrSSXI9r/wBephSxVGCcb7WX9ehps5IAJDL+WKct4o4BGM4wKjOnwOGw0ikYI2tw&#10;alh07zr2PDErnjcAePX+v4V5aTbsd7bSNjSEfy3ndgQx2rxjjv8Ar/KtF+Od4x6GnOwxzjFYd2w3&#10;vmXfOxwkYGMD39q7YpRVjl1m7jdTuo3GxBjPJ5GGxVF7uNo8uGz3Bz+FRfZJhIWljPI3Fhzn2pGj&#10;XkGPIzkFuOfrXJVm5PyOmK5VYVNItbm8XWXOXgtki8tcZws/mHnr95F9uDSX2oWdjY3N3JcKsMiA&#10;IxwQFdhHvJ6bcsufQA/Squn3c89rqkRLROLpYLePGP3QIJbP8Qyz555C15/8TLoWun6hAihRBbW2&#10;neUCMrvlklySOp220Q/GuiCbsvIG0ry+49l1DT3a1uFto423wFApAB3DGOceg/T8Rg+AorK9s9Tf&#10;5Xmhv54ThQAB5hkBA/4F+mO1eVeBviLr1vaLp8lw10sjGPzJ1LNAcZUhyeSQGG08DYMdxWp4O165&#10;060e/gkKR3N1dTOigfditpZCDn/adPyFPkXNaxtTjP6u5OW70/C/6Hrlzp8Akjj+zowVHjyvBAK/&#10;XvuP51z1zDZW+riJI/3fmQ3MiKpPzElVJPp+7H4irF14jtbTRBqiTJNI9uZ0QsfnPl+aQB2+XB/L&#10;pWDpmpm71SZUiz9t2bNwxtTzLmdT+CyRfmPWiNPTQz9pOK9/0/4J1G2BmZh17ioyFhnW7g3CRT+8&#10;QHll/wAR1oaVMuEVvmY7fpQ0qbh+75I5GK401B3QXutTft2txGpg+csMgjmrTRh0CMAQfvA81zEW&#10;oyaeXMSfuWPK9Sp9foavQa4txIkcsMuWIAKDgfXOK7YzUkc8qbRJeWP2eJ5fl8sEYx1+gHc1TW5g&#10;8otncQM88/pWzqWoW+nafLc3DDZGB155JwP1IrkU1+xvryS1t4BuxtilBwrNj7ufWuerGMWrG9BT&#10;qLXYm1OV5rdkYQvHIdoRE2EA4GM9/wAu/wCFEslhOzQNIryAkFVIJU45z6Vh6hel7q1tmbaWuURs&#10;HPO8Vl3llHYahJcWkjr5hKuoOQr7lOf8c9jXG6j3N6/uWSMTxFZtFe3ENoqOvmhnkJBOBgY9gOD7&#10;1z1+xNwRawAyPy2R8qnvXp8XhyK8VDOWEvnO8ozyckYGfxryzxEZbXVr6ys4WWOKd49zty2CR/Su&#10;7CRXPzeRwzUr8zMh5C2oRLO5mlU5EaN8qY5yfepTdecw+UgjrVaMLYXEMTENPK43n0GelTKMsSRg&#10;5PFeijNiP1Oehqv5gUlSgUg8lRkflVmTnmqs3A3AfMOn+FUSdhokkT6FJ5rlGRcRyRjrliSDnn1N&#10;ZN6g89b8TFYzh0iLZOOAAffua0NJCzeHbeNFyHkfcQ2GYkYHHpz+YrIuLV7mBIY98TPOoZmxt7AE&#10;/Tk/SvDcI+1nbuaKN0bkEi3ll9lDjMjtI6L8uFO3uT3xUml2S28kMSIgZ2I3E/dDEAn2GO1VLy2X&#10;yocXqeZGuVlVMb+RwD+JPpWdc3bySRmJ5JpYzvdMZXaOrHFZcj5bR0JUepZSbdrbr5SjzCAEjGBy&#10;Rzj6c12NhdG2jw24r6KeSPb3rjTcwfbYSsU0dzI670iHJHAIX344+tbujzmS0kup7R50hBeUCYq2&#10;CPl46cbT065q57JNnZgasY3T6k+s3rajevdQvJAUGIgWyUXoAR05xyfWreh+JLkaZLZQSPcOJGwQ&#10;ORkAlfxP86xr9IrTfM0wnhXYz7SVMiMV3BeORhv0o8/Vo9YuLCC9ls7WJhhjCvnBXUuMleT788da&#10;1ptJ3ZtiKiXunZy6g0umtc3Iks1iUm5mmbCg/wBSfT14rznV7+DUriCVJGMauHj3DfxzjePUnqP5&#10;1LqFnqb6lbRSBtYhVSRFvKAsc9MHj1z+FWfDUtjqUsujuq2isIhdovLTFBjauM9WyWbv7Zq3UjLY&#10;5VJN2MO5u72V0ikO7ys7WwB8xOck+36VLZaHqV3az3cVoxgSMlpduA2B29ffFdXeqsZ1cWyRxwxy&#10;xtDCAuMMAGxzwMKeP5Vn6ZeX6JBpySxQxTSJ5knmYyhPzDnpkVm5akvR6syZvGMehWtrYx2TSqCt&#10;wVdsANuXPb0Xrj09Kktfi1JFG6No8TO8MMQIkxyhbJ6dw3Hoeea5zx7MbnxNdTrEUjV/JyB8pKDB&#10;x2rnbaNmmRVUs7HCqO5NdcaacU2S5tOyO40u5vtb1fxBrsdgX2afKPKiUlcsAmOB6EsfXB6Zqz4J&#10;8V+GdE0i3ttUtHN1Hem480R7gCEIVvwzjHbOa9b8AeHF0CKCwlRRIbZjKTj53Zlz9eleLfFbwl/w&#10;i/iuQwxbLG7zLBjoP7w/An9aqy2B9ztvDb+HtWvof7PvY4BDFZiO3L9CszT7cHkndxx0z9K2vCtk&#10;thd2qLOkljZz+UJi2d5El5jp3zcR+3DelfOeSDwSPcV03g3U9ZGuafptjfTRxTXSbkHzqOeWK98D&#10;J/ChqS1TJTi90fQk1h5000kYKLITuRe5xV7Q5Intw8dzIG+8Yy2Avr9al3hU5JI9T1JrMsLefT9S&#10;Myo5tGf5lIyFB/8A11z0mk7HVPVHS3UZn0yZPbcpJ6t1/wDrVyK6fMHCMflz3967JlS5VYYxmFRu&#10;Yr0PoKpXUcUF2WlztADdOvrV1Yc1mRTlbQ17ewa0VFinYKqhQD0wKS7uE8tg8RkKcnbwR71Ol2kt&#10;uJUBZCOvTH1HasDW9WubKIu8CqcEq6nI/Gukwim3qcn408dzaJp8j6fEjTttVpWGdoOe3rwa8jn+&#10;IHjK+hJ/tu6jVT9yEhMfl9K9A8eTyReDS1yqpPezpvUDAHVun/ARn3zXkkUsYZ9nPZgKiL5tTSel&#10;kjWXxt4oaJ0n1N5kcYYTKr5/MZqC68X69cfe1KQeygD+VZshQclTg9GHIqLBPKBSPY1dkRzPuWP+&#10;Ek1yOeGcards8Jym6UkD14r2Twd47l1bTkk/tB7e4Q7ZIZv3iE+xPOPx4rw9lHRkP516T8JPs2NR&#10;ilhRnR43jYjLDO4H+QqZvlVxw1dmej3cU17ePODGu8AnjvjB61WSeTTZRLtPdV9GHoa2jcLGm/gA&#10;9eMVBOIrmEhkXGORXJGbjK/c6XFNWNrTLoXFssjSeY7DKnPT2xWgr9zz2YVwlndtol4BK5+yykAu&#10;f4T2P+etdlHNGUVkO5WGd3r712xmpI55Rszk9a0FLK8LQBzFJl0wMhfb8KwZIHWRflyrDHI716Nf&#10;25vtOliUHco3ofcdvx6VzFxp8kFsPNQKG5BHrXDVg4z02NYWlHXc5w2bqpBjDHPH0oa2yx2pz/s+&#10;tb4s1Zw2OFGWz3prwASgxhQR94etZ2K5DEVJVZcR5ZTwc47Uu6WaUFg2R0xWxLbqYtyqN5PDA9PW&#10;oxZtEm9uWxkc0MOUyrh7kIdoYHvnvUPmzuQCoI6c9q0vIeUbHJGecZ9Kint4/LX5CCGOT6+lANFq&#10;2YtaKW6n/Gti2JO0nptAP5VkW+PsiAr04/WtW3J8tCOAQOtdMdkZse7ZfGO9OVt0WO4NRs3zH60R&#10;kUAeaeNQTqN6Md1H/jorr9BtmSFZkmIY8MgxgjqD+uK5Pxh82p3x9GQf+OrXY6PlbVByBgZz0FXP&#10;oTHdm0igyegqSQBR06nFMXgg9M0spBU5OPas2y0jzdbRBHujdEYZ4Khuv8hUcESx3iyM22BiVkYd&#10;SO/1+lT2hhELMysNwZlLDJOP59KhjvomHlmJgVUFRjkn1J5zWIbF1r60QKUDR7SREi/dIx196dBd&#10;K84jcLtYDAGM555B7dR+VU4pFQBpI5Nr/cJ/WnQ21pBdedIWeTZlEDdM8f4UtBqWu5YezsYlVQrv&#10;OvDOrfjyPf2qO2sltY5XZFEnQFiQB6YAqeNkLF1i5XoAwyD75/KraTIGc4Pl9SWABB9v60mK6K9q&#10;ZIYwnkxxDA+VW4OPSrkNrbvGTMgeLuuARk9aqNNE+TIEKq2AWODn16+9XgI3jLx3CGNR8qMx+Yd/&#10;p/8AWodylYbKLZHg8lWjZQy4BwFxn86db2zTXEN1PcyExnMRiflCDk8Go4vLbmKRH3YJkzwPUf8A&#10;6qc0qhHQqCgYgEA46UriuiS7uAl1JJbyuIlGAZwMkZH9arm2VCJOG3fLx+ORj86bDdZzAYd23lWY&#10;dqu75X2RyKBGTkYOcikLR7jUjSNWkUgOwwAOuPf055p6CVnJYsFXAP8Atf5/rUpARFYOu4jIUim5&#10;COATskAy3Q9uRmhoFGxYSM+RmQ/XuDSKFjP3QOw64qsnmPkl/l4AHTmplYuFHnfN3VuhPp9aRSRt&#10;+G7m3S+aH7SFmmXMcTty+OTt+np/hXWFS2Nx4H618+fEaeWzfS5IpHjdJJXR0bBDDZggjvVzQfjP&#10;qlnZrBq1iupBBhZlk8uTH+1wQ36H1zXfQ/hoxm1zHrupXD4cx5BB2KR6mrWnYtoVjdCPM5DFuS2P&#10;8Bn8K8fu/jZa/KYtCuGIJJD3AUf+gmua174x+IdYtzBbw22nLuDLJbBvNXHo5PH4AcVrsDkrWPpG&#10;a2ZgT+grl/EHiHSfDMLPql0sbOh2wJ80j/Rf6nA96+f5/iZ4zuoYYn8QXirEMKYmCE/7xXBb8c1g&#10;XN7c31w91d3EtxO5y0krlmY+5NUmzO59PFV27lIbAB6daYilmI8wjkY96x/BtwdS8K6bdOcuYFQk&#10;5JJHy5/MGt57cn5mcFlH0wa8pp31O5eQw3PzYUEfh1qO5uLlLKd7fClQCNzDp369OKsrCMbmAJxg&#10;EnjNOfy1Qho8ox6j0/rS1GnZ3OCtG1HVEOpXc/l6bbuHBb+N1IwF9s9T+Hrjr9FtmjsVuZMiW4Ak&#10;LY6A/dH4A/mTVv7FZ3VqtkLdUtwP9SFABGc4wKsOwkRF2nHtRpuXOo5Kw1gu0MzHPPOaGGQPLY7j&#10;xnNTLDuIYtgE4I9aR90Z5wAehpmZGgcYG7n0HFYfiiCzutQ8PSSm5SS3vDyyuEAMUjNjPByUHTtX&#10;RKN5Kj53dsYAxWP4sZX8UeHLP7omvJFI7ACJhn9a2o3jeUdzlxetNryZ2lo4Noj58t2BkYDnJJz/&#10;AFrzP4qazbTaZfaf5jtJbPaSsVUfMPMYNz2IyPzHbNdlPfy26PcO5VI4WnAJ6nAdR9OJVrw3xMbp&#10;/Dd/cSyl5bp0MzsoLELzjPbkDp6V2UU+eNtzxa9ZRVOnLa/z2stO3c6SwlaWytJnOXlgjdjnqWUE&#10;/wA66Cze3/s+ZBE0k8ikZJwF9MfrXHeG7hrnw1pMp5/c+Vz/ALB2/wAsV1Mt7Fp2nvJtKMVY5Vd+&#10;B379P8axl7z5e581hcvq1MVVVJX5ebpfvt0Od8Jwonj/AF2czRR/u7W3VGzlmeSNhjjH/LM9/T8P&#10;WQyRFmuTHDJJEioF5yc/z6ivnrxHrUuieJbmOOOGdLh7efdkgjy/THTP49q9801oNQ0LSbo26LJc&#10;WqXBA7SFVbA9OTmqnF6n1mWOfsaaS05Y9e25PtKjcQxBPccGnBW64HqMCpWyij5cDPemsGVgNnyg&#10;ZA964rHuXGll8wHYpz/FmkYrvDAKfU1FLtJMgfJ4wAQfalMuG4RQcck9aLjBtrIysqhec55rAvvD&#10;ckj+VDO0NnI4aa3H3TwBhf7orfL+XtfgD3bpimu6ttLOfmHGAT+FA4ya2MGDR4rPUnu4t8sjMB++&#10;Yts4x8pNaDJlsKBlep64Jq/EA4zsUg9Ny+9SiKNmwzITnsQc00Jtvczw8YUB2GenI6Vc06VW1WBF&#10;H97PbHBpWS2VsGNSx5GTn/PesHxjcmx8LXtzbSfZ7jKCORDhlO4dCO+M/lVw+JEStZnpK8Lx1pwA&#10;Uda8IsfjNrtnGqXlpaXoUYMhBjdj6kj5fyFTv8fJ1ysnhxCPa7I/9lrvsclj2qC6jaUxk8typI4N&#10;SkA4z17V86eJvjXJreiz2FrpEthcuUaO5ivCTGVYNkYUenrXS+HvjzZjS4o9f0+6a9RQrTWoUrL/&#10;ALRBI2n2GR9OlANdj2bNVLgfKMjPfFeU33x905GxY6FdTL/emmWM5+gDVj6d8SNe8deJbPR/3Gn2&#10;M0hMiQglpEUFyrMT0IXBxjOaL8quwUW3Y9Je88y4YAfe+ZCOcj1zWfql60c1uOpcMNw9sf41dWwj&#10;EiqHJMajBXjFc94oY2t1p5Epbf5mc+vy/wCfwrzaj5rs9GgrTSNvT8sZH8wlmXkVpw2c33pJERcc&#10;KRyPSuV0nUYrW4WSe4SKIAsWfoeOB9TWeutatdX0lyJx9lnO9CeNoHG3/PrShKy1NqlG8h2u6hLo&#10;dy9u+x5QTtuAOZec/N6HJI/KuO1ya/1m8tLGJ455ZwMJGuNhOcqT14HJz057DNd1D4eg8Rw3M+pv&#10;K8cuQiqSpAYZ35Bz1JA7cd81H4d8EtoOpXFwb37Y33bd3TDKhxnd6tnjI/u+5Fe9hs45KTU17y28&#10;zwcRlqlUXK9HudB4f0qDQNHisIG8xVTczlQPMc9T/nsBWjGrlQUKkHqf8Kha2kJz1OATvPT/AApk&#10;7z20bNGgxEpPT2rxJNylzS3Z6SSirI878IalHf8AiHxHqiDLPONjt1VGyR+gUfhXS3Oo3U0YVVKM&#10;GIHOT9eR/jXFeFIPsV1rjwx+XDLJGYN3OVAYepz3FdZazJmUSfK44GT0rao+V3PiMdN1sTKMZWWn&#10;5XIdQ1OeLxd4YsJFdYrhJElbcfkBHGT781s3VvLZg3O1riAHHmqSMj6dv/115frmsXFt8RdJmfeU&#10;jUSiMk4k4IXI/Db+fTNeuykRFbe4QhGOHUj7wB6Z/CpjDktFG+NqurSi6uvu6Ptq7PtvcrLJBMqT&#10;RE57/WuB+Hsw034janpz3D7JhJDHvYsCyEEE/RQ354ru7i1s7GFTHdAByAVJ6cA/1P5d64TTIlHx&#10;hXySPLlLOhznP7lgf1Bra3uyReS1aixTpzerXR6M9dBBkKFgWOSADyPeoruCC/s5bS6Um3njaKRS&#10;DypyDTpVYZVfunBIxn9KRkeSLOSPXI6/5xXLsfW2PBdX0i68P61NauskiKSyybT8ydm+nX8iO1dH&#10;ol2t1b+W7ElR6nn2rtPGnh59X0V5bdQb63QmMj70iEfMhH05HXkY7msDw74CvE0S4e+laC6lTEMA&#10;IGMHPznsCQBj0688D6mlnEPq3NP4l08zwZ5bP6x+7+FndaPC0unoVcSIrbUY/KXT1/n+AqN/EElt&#10;HL5enSC3B2pIo3Bh/e45weeTVTT7+2nsUs5wMBQHRuMHsPr6j6dwRV2e5jVD5RXYg6lCAo4/iHT6&#10;9O1fLVaznJz2bPpqdFQVt0XdP8QNPpzi5IFxAPnJ43L/AAt7Z7+4NV9PuJboyXTD5XwI9w6gE5qp&#10;pMNtcTzXiQqWZQoWQDdGMZIH16+nTHFa5MhOGGeBtPBq3UcoWMJwjGbsI7nacsTjJwOSKgby/Kx5&#10;ZbPIPpn2qbeFwSQCB370vnbyW3KcD6HiswOW8RrqX9ueHrbTLeNbe4laW5kZsgpHud42G04DDABz&#10;14OO/PfE+00vUPCX9u2/mLdalfQyBXbG4rG0ezHQABWOeeSeea9TQW5a2uJNqPDJtUnqSw5H6n8q&#10;8C8S6h4J1HxBc28txc2jxSfJdWh3wltoz8vIHPHyjnHWu2naKRKgqr5ea1u+179PwLHwx0VtQurt&#10;wkqpuQRll4jk+YE+mQjHHb5uR0r0TX/BWn6Z4Z1K3TdDaASGKYHLQCQwKwOT833Gyf7vFQfD3WPB&#10;8UKw2er2UckJ8tUnkEcjuSAW+bG8nAxjpwOK7C+1fQNTsZrU6rp9xHcK0YRLmNi5x0HPXkfTiqv1&#10;HOpySjBaqO/Zvr/l8jyi4V/+Ee0KKVw0os9ViZh32QqmR+Ciur8E25a50y5O1kW1VPm4J3WloAw4&#10;5GYnFYmoWdpa6Tob3swIFrqDNAp+Z/NjTKjnqN2OO9bI1vT7PV9Dg0lrd7R4mXchLKqhMxKMd/lx&#10;zyOPWiVVJE1qSjLR6a2+86adIhJIcgHcfw9Kb5SYXYFyMA88e9SK0M7vKmSpYkHGAe/1qLYhYlin&#10;Xg5wRXBLca2EmKAqpVfQAVFKl+CjWuoPGqkbonVSGHpuxn19ae8iu2Ao4bJbOOalU54JUKeRnk4p&#10;xk47Mdu5zPiK+vtS0k2rWlx+7k3ykrhSgRiW3dCOB/hWAk9n9kSyEfl2oBEKsuM4OCx9MsT9etd/&#10;cmIMIZIfMRxsK4yCDwQR6Vy+ueF5bu6a/s9sqnDvCHwXbkjBJwOT0+tTVbm7nRQmoqzM63tZbu8t&#10;orSMukEqbyOAoHP64/l61oJpVydWjS8kzBOjMIwxbG1uAcf7w5+orb0TTpdOsEtp23MhJJVgeTye&#10;cA4z09selaJiT5XXl1yODzz/AJFQoLRkVmpyuZsropEtvLLuwAyE7iw+mCeP8a8d8SXzw65fCOJ3&#10;uWlfcWOfLyen1HSvc1VWGFxk9D3rxPxAqL4g1HODm5kP/jxrtwnxM56uxzdraSPcrcTZLbgeasz/&#10;AC3Ug98/nT5pTuUDgZFJe8XQPqoNd6OdkbdKgkXcCvep85Gahb5ZQaZJteHtRt7V7O4uYWCQOySG&#10;MZJz3/DP41O1q16h8pG2yBnLoyoXXJ4XPU+tYTrIVEQkAikkyV3Dngc46mnXN1Jc6OqCUoLR8p2J&#10;JI/pzXj1qUlUbi+ppG8dSvd+ImlvRvjZeBH8xyVXpgdh/nNbfh60tbkXHn+e8wUlGjT5Y16hic8g&#10;9Mdufw43erKisuSrfe9a3dDmR7KWBmcY+fhuuMkjHQj6+tOrC8LLQG9DrNUubO0uoneeOWdQZEaN&#10;cBWJ7nu36VHpU8h2Ezn7PPOVMajJIII6jjjI/wDrd8W6u4tS1KKQRIkL7FwWAAHQsPTkVbubs2tx&#10;BaWynzBLGRHHKGX7uBhvfIBz6VzKjaKixKy6HQeJILOx062khuBNI0h+8RhBt6bfTP8AKudXVJbl&#10;4IpJGAQYDgYAHp+PP4V3UfhVdXu5J7+3S0JUA/NvZuAOB90fXnOfpVa98CxWEkM1jdeY3nqrJJjl&#10;TxkDuR1x3HTFa2923Uv2T3Ofth9v1s2trdMYgxSRhuwATtyf9npXTW2gaB4QuLbVbmS5jmTzFjfD&#10;Yc89R6kdAeMe9W9N8LRQajcXTSMttcQplIpGQsckgtjnjipdW0A3NvAIIWMplBM0jl9o9fmJPoPz&#10;qYrlWhag0rvc5jX9Sgj1bz7ESwtLF+8UjAdScjr255x6Vi2fiBNKieC4sbadZlZc3C/LtAJGPfPF&#10;d2/heDUNRnR2cLGoAYjkZ3AHn6A/nXGeMfD+oW72lpZD7Q9vYl5PlGQqlQSB+I98VcYkSUr8xzt5&#10;rNzcaI9jIITE7tISYwWyxz9481g6DqMWheI7LUrizF3HbSeYIS+0MQPl5wehwfwqecTRSNbzxtHI&#10;hwVbqKoXijgjvXorZEuK6Hoer/GnV9QiaK10y0tC4x5hLOwxzxnA/SuM17xdrviKzjtdUuhcxxPv&#10;j3RrlDjBAIGQD6ewrNTYyoTjcO34GpFeMuARSUUDk2ipaWwmuESZzFGT8zhd238K9f8ABPgrSdN1&#10;K01u01+K+ki3fukAU/MpXlSdw6mvMlRVbPatjw7c+T4i0sKTua7jX8CwBFRUhJ6p/LuEUj6FjmZn&#10;YGEkdFIPBNS294La8Rpy0cTja2T930NU4VkyH3qBnuOajux56SLLKrR9DjqDXLGVnc6Wr6G1FdWn&#10;nMsV7cXGGyFjjO0Z9SBj9RV42ZknSSVSEXLB25LN9PTjpXA6Tr0Wn6tPYz+XGkJDeYWPORnLEmuk&#10;vvFKTW1vJauDbseZM4ye34df0rfnS+In2cm/dNa7uJbVHd7vaR91sYB9sVyltfajquoS+dKPIhwW&#10;QDGT2/lU1xr13fW0n2WNWDHYjEZ7Dt6nn8hVfSklSxj8zcHbLPkBec//AKhV1Je5dExjZ2OK+Lcr&#10;Jb6bAx5ld3x3AUAD89x/KvL9u0upfc2Bkeld78XLiOHUtPaNybhrcgqegUMcH8Tu/IV5xabsyuzZ&#10;LY5p0fgRFR+8TEsvzLyD1U9DTMB+UO1vQ/41KpG4g9DUMqlG3LyK1Mww+cMhI9a7P4a3LQ+I5IF3&#10;L9ogIUe4IIP5A1xRZtu+NyPau3+FQim8VSSzZMkds5UH1yo/kTUVfgY4/Ej2EFWibbzjggN1qtNO&#10;gdEiQqpHVqvEQJkr8pUdKjQW1xhshR6n3rgOsqXEkElrskj37htIxn8at+Gbu4DfYZlB2Z2N6D/C&#10;hPK8z/VgnkcelU9StUmYG2maK4VSQQcA+xx2rWnPlYpK61OxF1F80MZVz0Yk8Vl65auhS5Us0Wfm&#10;AONhPf6Vytl4mkWWO3uokguk4L44f6+9b9z4ntLawSKU+ZLOfLSPuSQf6An8K1nJSVmTGDTujOaJ&#10;mkJE3y4+7gYNSwueQy4OcDvmqS3URcDLbiOg7VKZB1VmCg5rm0L5i59oZY2GeMYw1VlK/MwZQT1w&#10;e1RoVIZ2lI9A1E0MaybkZX3cquMUDuTAI6tudSOlQuY4owGTcDz61Fs3EqFxkc80gRwhBwQPu+/+&#10;eaBcw8OrRA7SMnpV+1YeXGD6CqLqShLKAw5HPSp4iQI89wBmt1sjN7k8ow5Oe9NT5X3FuOlJdnDc&#10;dBTB/q+DU3HY4DxWR/bNxnGDLHn8lrrdL3taq7BQpPDZ5HtXG+LSx1aUIAWMsYAbp0XrXW6ZKBYR&#10;qVOScr6Hn/61VVeiJprVm0tztQbucH0qR5FZcj1rP3iQEgjH1ps8xizzknpgZ4rK5pY4ePZPbMdo&#10;EpX5ccjjoMfhmmxNLgII1GwBfkXGTjufwq5bxy29osUbEHJI3AZYHAJP/fI4qaaBY3jWIMWztBOA&#10;M9uPXNSzLkSK7s3mCNHbBPy7wDjmn/Z2EiwMyhsDkKeF6YzV5IlTBPl7tuBxySR0zT1AiRcHGT8u&#10;Ry/tj8jSKSIDYukaZCAE5QnqOf8A61OW1IkVAysuD780shAldGkDEcZBPB79sA809GjVcNI2MA7C&#10;OfrSFZXIzbwjEc7hkUfIu4gBqkgkjX5DvZSDhWGB9B+dJ5ccsgU2xGzqyv8AkT78VHdQqG2REu7j&#10;G85z+FF1uDdixGkRiDbCIywVyTxn1/Wprnzvs6Au6RdO2D75rLFndTeZGLrauMMoBOcdefw/X2q5&#10;Atw0Dqzs6qcMxUjP596LolSLnkxqqb5ATjJIbgenBqTA3oDIHPXKrkD2x3qhFDNcndIHD85A7D0N&#10;X0VXEb/NERu35I+YZ6r6Hr+lLQpPUDa54EmGPBHuKlFpsGP3W8jK5OSR657/AP1qZloypQgrgFRu&#10;6nGD9at2uFmZ5E3ZXaFx0waksctvP5KlIsNnKMR19OOe1WhbO4GVC7TnGOM96gjEeMZLsBgZJ6/S&#10;rcfmvEUyE3cZ4xzTSLRwfxS0yP8A4R23uSqiRLhVUjggFWz/AOgj8q8eYyjKK+K9r+KUbJ4VjLPk&#10;/aUx9NrV4lImDvBOa7qHwHLW+Ij+0SI22X5vem7gSTwBSSrnn1qJTg89K2MifqOKQk9KUYx8poI7&#10;0AfR/g+FIPBelJA7Iq2qsWH8RPzH9Sa6F0YK53rkjqR/9cVjeDIw3g7SwBk/ZY+v+6DW+sOzJ9ex&#10;/wDr15j3PQSIYyrY3sMkfLjgVOqiRQcE/Qc0EiNRwRkZC7sj8u1J5qxuI2yG574oQwZHEwTA2+oY&#10;5FJgQsFC8n065pzuoCozEEnAyciiRSjjJA7HHP8AnrRYVxwdwNzRKUIxgjnNA3H5ggAHJyaY1whX&#10;DgY9MU+KWJ1whYk4OB29KNAGXIuPscq28oScoVSQk/Kx4DD6daw9Vhjs9W03UbucGS3M5RXbJO9F&#10;QkHPYMcD1I6VuJK0kmNoUdclv6V5t8VZUXWvCxlDCEXT7+TypMef0rSl8VjGsvcZ0nibxHa3WgXl&#10;v5Pk3F5HGGCyH5RnzNuW4ByZFz/gBXnnjOdf+EdtI2KhcSOWJ5PIAx6/4Vv3thHcvZ3h3BWjEew4&#10;PKjjd2J6/nXMfEe38nStNhReAG4A6DOentXpRnGMoOGr1PlK83PHqhJWs3282WPB96p8HyKVLrZO&#10;SgA6gkNz/wB9n8q6K2uFmsl+1oz7s7zAwxjvxnoSTx7GuK+H95AGvLGQEpO6wsDyArI3OM9iq/r7&#10;V11i6rbp5kMe8DdgLwjHk4/HJ/8A1Vz1o/vHbuejRxOFy1Sq14O8m2mtHttuu+t9NV2R5n4viDeM&#10;7qKMrtBBAI2gAjdj9a+ivDdxay6TYWNpLLMq2kbwyPGI9yhVB7k5yOn86+a9dut/iy8mZj8sxXJ5&#10;6cf0r0n4P6xf3/iK+s5Z/Mggs2EMfGFG9elaVGlSuduBTnGPTS/4Hsit5bqvJ5O0jBomfzJmcglv&#10;qePypQqMfuAsoxx/j9KrzQgSHfv+YYCr8pP5c157uej1FbaDwOhzweCfeiTyypKqQ+OGHIHtiiSP&#10;bKRuY59uB71C8ATaFLDngNkn1PfipYDnAcbY5ACBnoemOhzToXiDjkhxxgD2Hal8vGNqkNkEkgnj&#10;PPWhELsBt4HRielGwCuF8s7XO4jDEDOaigSXz2UomwKFUnr+lTCEBQXdXJONobrTY/kQDy5MKSgw&#10;2Tx9KNgsRNDKCd6nGcqynlvwNcd8R2I8NqPJKI06nd74Y+vpXdgLuLlCWwMZOa4r4ptjw3aRlwQb&#10;pcjvkK/WtKb95Ez+E8ck5qrOBsOatt1qpcn5DXoHKzHK5kNXYkyAKrAbrjb64rQjXD0CRFIm013f&#10;whtlm8XyTMgZre1eRCezEhf5MRXDy8k16f8ABa1DXOsXW/BjjjjAx13Fj/7KKzqu0GaU17x62I1Z&#10;y23DdsADPrVDU7C31C2eJ1BXGQ2AxQ4+8vvitBopd7SA4A/iz/IdutOAwpZuMYGdx6VwnSm07nkd&#10;zLdtGUmjWKMEKxzkq39RW14at72e6heSBWsEcsRJx82CMjP3hnH+Rx2t5pNrc3Uc7xwtLGAq7gSM&#10;Z7jpwTVtIVjREiVI0UfLGgwMfhU8pvKu2gNwGyrFBn1IGaTamMyBVJXrn8qeqspUMMscjAXkH/8A&#10;VUUvPykAxsecjPb/APVVHOPCruJJLdsD07VU1Ftum3TbG2mJ8DHQ4NTzD5AEXKjknkHj6cfnVHVr&#10;gx6DfuRudbaTvj+E0Jag3oeX2V/Na6fdTGRZN0p2bnIUY5wpPA5ctjPPNbQlEyq5JWY7lOMgAjIz&#10;2rC8LWq3262mEpjRvM+QjjICng/UV0i2cXnHaFEYwiqDkAD0+ldE4R579V+p8Rmk505SgurX4bP8&#10;WjzXxXcsfH9kHYYgNuuT6ZDf+zV7IbiS5SG4uJlkZokJK9M7QT/P868H8asY/FVy4J3KIjz2Oxa9&#10;l0p1OjLHsGIXZWzxjnd1/GtdF0HjlFYGkpXu0v03+81khtL1w0y7scknPAripbmG2+K+kGPCxlFj&#10;Bz3ZnX+ZFdfO1ibfzbOUhmQ7o89OvA9uDXnd/A1v420K5SLO6aMsF5ZjvHOOnXH5ilCLlCT8gyrl&#10;pY+nF2v3XW+x7izKz5yD6jFJuhU8hj3qktw/3U+UA7RuUdMZpfMcr1XzCAcN24riufbXLyGIPkZw&#10;R365pQoVCeHHXnPpWf5kuxP3QwwO7noen+fpUv2xI4yRCi4B6ryT2IoT7icjC8Q6IZGe7sk5DCSS&#10;FVPJByTgYyDjkdTk9zzFa2+sSWMb20kdssiyKLaZCvlbj1UnnqOuB171uG5dTI+OCdoVVABP+c0w&#10;3BOd5JHUgLgg/nS0NVXklYm0y3e10yK3ndFkAYnyyCOWJwKuqg++JOQcgbuDz6VlhTFjLsucBQTk&#10;55q0pjUPh9rgHkngf/Wppmbld3Jwqn5g2N3c9qT92hbYWdQdu4DbxVeVYfK3sSxIJBHTP0/Oo8/Z&#10;0GEwG4Pz9KL2Bsx5/Een+HPHO7VtSVLKexd4d45hYMMggDuAQCMngj6+D+Ob/T9d8aapqWmRbLSe&#10;bcmBjfwAXx/tEFufWuo+LU3meJLcP8vl2iIOMfxM39a4MRrjINd9PWKbOae5n7WQgqxyK0L61kkI&#10;vIld7eVELS4+USkfMpx907g+AccYPQ00xg0m1U7VpYi5uP4qvW0yxgmk82S1hkt4uNvlqVVVPA56&#10;fpWXpF7Jp19a3CF2WCZZvL3EBipB/pUQ2tzxQ24cbfyo5Egcmz6W8Han/bfhm01AxeV5pfCB84Ak&#10;YDn8Ota7rFgPsUjB+9/nmsHwXZSaL4K0y1uAVkEJdg67SGdi20g9CN2PwrfwJI2AAXeOCVzg150r&#10;OTOyOyGyNEpUhVZicDHbtTFdGxk/MSQOf50ToAxRVLMwxke3+RUIsy6GMOBu+YAnBH49DxUMY6RV&#10;YA7QxX1IyOf0qJrkoHWCPAyfTHfP69KbMkyRkoreWwHGBx0qOWHaiyLL84O8tu4yec5paDuPedZR&#10;v2Hn5eDk/wCelZ8usiGbywy787doPf0/lTp3eKIlZFCZycKTkk9frWPJDcTOsQ8jzyScOMKSOhz+&#10;n1peYnrsSL4ldXmCbnmSThAPX69a871p3k1e7d12s8zsR1wSeldlDZy/bDDeRtHIJFIcvlVz1PHp&#10;nPXFcbrlvJa6tdW0vMkcjI2D3BrtwlrsxqJ21MeTl89qnv15iPqCM1BIMNU95k2ELHqMZrvRiyBR&#10;lajcZFOiPFOxlqZI0QqZUnPVVA6+hqpdAlG8o5VmyR6Yq1NcCFViDcvz06e9MmtyqsG2/e3A54PA&#10;Ga8+q/fZpfSxkwoRabW4Kn5j+v8AhVi2u1s5d5XODnB6EHqD+eKtfZIo4/lPm8g/u29fX0qM2kjg&#10;uqNhOqg1N7hZ9RguWkiSHaFTdkHHbnv+JrttFuLPTtInMsEPnmLahyGO5S/zD0PzZ/CuOis5SApj&#10;JUchgKfGJlUICWYN1Pp/nFS1caTWqPX/AO3IIES2dsMq7gSckdTn6cfyFOn11LmOSGC88mbaGDqA&#10;2O/Q9iK8kM1xMMsz7gu0nceRS2r3Ec07OSGdSS5bnocACp5UUqkj2q21dWQyMR6lx0b25qWLXbdw&#10;XLkMSVwDkE5x/SvIYr68Ugbm2Dk5bAFWIr+6l2rGdoDZznnGT/j+lLlRSq3PWP7TgLAlxzwRmoZJ&#10;rKS8W52K0wQxhsY+Q4JH5gV53Dr80WEYErg/NVqDV2MivICwzuUMM+n/ANejlRXtDnvG6xv4pvTG&#10;gVfkxx/sLXKywmSJgBkit/xFdtd6rcztjczY4/2eB/KsET+XINxwDXbHSKIluZWSjj2qSP5mzUl4&#10;8bOXiI5OCp9alRlSMIihmPVhVGdhylm4HatPw3BJJ4p0oseBdxH8mBrPjwq/droPBhVvFllvXKjf&#10;wPXY2D+dKXwsZ7q0mUAH3ScGmsflxgkZxjPHSs2O54Ujdwc1Il03zMiE8BuTn8a8/lZ08yMzWvDl&#10;jfyT6jJCwmWFvuOQCccEjuR+VY+kyT2mlC3uY3RvtQCCTgYwPXt1rqZ5mmibeR+8G3HTIPBxXOav&#10;plxb3cDwXEiWrsrXAkbeq7eQ2Dyf4uKHHub0ZpM6S004fYlmW5IYvlFjbPG7qT6Y6d+e1aMwMxMn&#10;yjHHIyMdv5VnQI9nbkxo6JxhcewAzjpwKmzINoEhZn5x1zVuUpRszGXKpOx4z8RZXu/G15vbKQrH&#10;GijoBsBOPxJP41zcQwSBW34vZn8WakznLCYr+Qx/SsVCDI2BgeldkFaKOWfxMcylWII5BxQRuXmj&#10;qcml7e1WSQbNh/2TXY/DGIHxcXHBjgdsevIH9a5F+hrrfhrIq+LY9+cPBIpx9M/0rOp8DCPxI9hM&#10;qST7WJxjHFSKIFQovyHFRKibi2cHoC3XHSosIgZw+4559a8+52WLIlgh+5IOGwMjHFOWNZk+RyB3&#10;NZ6bVJZhnHzYPYZp+9mO4A4zng0XAg1Tw7bXoUtcMjgfeWs3TfCItr83VxMtw6grHIzH7vOePcce&#10;2T7Y2SVVhhiSe5PSoPPxgOSCeelPm0GnYknjEa7dmSGy3oKJISWyyMG4GEFKZVAJLMCw4IpFvNsR&#10;2yjkYORRdEE8Btt5B3Db1DHrTW8x5lZQOpx7DHSq0l+rIIywI6sMdKZNdQDb5RPTnnvntVXQycwb&#10;EGNuc5OT+maWMyxsxC474aqSXiNnDZIOcdakOoP84xkN94k4x6UroCxM+9PmLKx65qXdiGIjtg/p&#10;VBrmN2Ayc9x6VaZ/3a9sKM1tfYixYdtwBJpqjbx7VH5yt0PbBzSb/m68VNyrHDeIv3mtuR2uI/6C&#10;ussR5djENgIOSTnof8/yrjvEkcn/AAkcTw58rcPMA6ZyT/hXYabPBNaKhJLpyw7A4B/rVTdyYqzJ&#10;5GLN8gOQTwKZPGjIqyBigA3Lj61L5qRxhsg/NjcKinmAGeSfQd6zNDGhaOUA8Bj1B6g+nP8AnmnL&#10;ctFvICIuQWLEc8j9cmrXk200J+6jLJuAGQO3THaqrm3BMZUZ+8Ni8EdOn4VnYnUm2xDqwYADgdSe&#10;MmhoWSZjztI+8ByMdqridv3ZEajqSTgHpmpvLlkcmSUnk4CH5jzjvQFxDEysh3gMx+U5/i7f0p7B&#10;pyzcMS2COpHGPT6VGIVDxsxY4Y5PUY9vw/nUzKjK+ANrHcCuc5zRuJjY7eJ5fMJYNtw2B/nrzSvb&#10;j77BPlIG0tj8v1qbKAbiUGB84J5zg9PwqJY4mQDIYHB5OQOmeKQNIkRElZUOfvgZ3Y5zzz3HFTM2&#10;w4ClFK4G4+nbNOQNtyqlmfI5zz6YyaGt97Kd7ZflS3Uf4U0HLcjaaJRhgSqgcgdexqVYPOjMWSQh&#10;xxjJNRvZLzP5ZycAhmI3H/OKsxSIWIjtJI1BJJkIPTgY796Vh8optoTGksckZfODEDgrjvS7402u&#10;SUJbqPw5qSPykkCqpyO4PGaSXYwdXR8jkA45xzQPlQ2BlYtudhn5idwxj2H9KkMkWfLBYHOFxwAa&#10;awtkkDW6oNwyxC9CO2T1p6xRzOAE28bsYyucjvR5AkzkfiMzDwuYywIEyHOO/POa8hLIiEycivbv&#10;HsEbeCbtSmXQIQw7YdR/ImvDJcbsN0rtw/wnNW+IgZo3bkHb2oltXtpUWZdnmIsij/ZYZB/EYP40&#10;2WLyznIwafc3s15Ikk2CyRJEOP4UUKP0ArYyGkBOAc04HPWo0IJ5qTHYd6YH014XV7XwtpKSIQ4t&#10;kGzPT5eK13ulEgJClSeccfSqdpaeXHGqlsoo28DjgdBzUhhyEGflPLKFPvivL1PRJmmjf5gVDL3x&#10;jPNRNcNn7pb5cnA5xS/OsIEigkkgMDj2x3796a8UWGVZCDjBA/i9v50WZLY2NpGQABgR2B/Pr+NS&#10;sXdS7EjJ/vYxx1qmzzRI26R2KjAAXj647UiykShnZlz91SD83tikribLiozjIPy9eD+nSnq8MTgl&#10;iwOC2QRVNJC5PyvJjIwATyDilkkSVEx5qIP4thzjH8v/AK1AuYv+fDtyVG89zxmvLPipebPE3hls&#10;ALHL5mSMD76/4V6FHHGrM6yNIoGenQfga8n+KRVtd0xVYlUgLrjt81b4dOU7GNeXunXJaxwp5cSL&#10;HGpL4DE5PQHk+gFc/wDEKQNYuI3+ZLXDgqD1YdD+A5966ma1mWVVYo0bAcj+v61xnj+XypLhCG2m&#10;2RSB05JAz+Nd+Dt7ZX7P8j4ehXqV8dzz1bf6M5PwFL/xPHt2RWSVAWJTcRg8Y9OSP0r03VALTULk&#10;KAyMBKpXgAMA2PwzivKfB7PbeLLMb9hkVhke6kj+lemXamO1L7sCO3YDf/sKSKw5Gq15bHbnkozc&#10;KK1ben9bdjx++k+16jcTDgyzO35k133wanNt42ljbIElu6N7EFT/AENedCRRLnGQp6etdz8MpiPG&#10;0c2zIdXyMn+4a2xHKqem59TgIPm5eiT/ACPoiS5ihJJHLHA4HzH1pUMbKsgP3h1BxiqBhuDtxsJw&#10;G27f6n3qwkczBfPUZA528g15t2dCZP5UfLSsBIOozx/hUpZpEBkA2njnnNUDFNNhkPC9AMDH/wBa&#10;phHJnHJUYA4yc002MsPG+44xlT3PFL5SuQOAo5G0VmP5ySsJSyrnIyfU+v5Vcicbdn2ZgmeXMxyR&#10;+AzQncRObRpIiTnaTjIBGKb5Sebt5AHAGaDeyTBRuRYSSpVdxOfr2/KmtJt3v8zYGTjPvxVNLoCb&#10;JF8sOFaHjqO4zXn3xZRhodowJKLdDP4o2K7iK4keZUVTtJ+8eD09+tcT8V5CfC0Ksu0m+TaB0wEf&#10;/GnSa5kKex5AG3Lmqdyc1cC4QD2qjcHqa70crKEX/H0fYZrTj+7k+lZkOftDH2FaqjER+lIEVZD8&#10;1e6/B2yaHwfJM0Sg3V0zqx/iQAL/ADDV4Qw3H8a+l/Aenmx8DaNFv5NuJs56bzv/APZqxrvRI1pb&#10;tnQsAu4bzjsD2owSuDuwpyPfmpCo5OCwHPHNRuBIwBY7dv3cYrmsajvLDj5QcZyegJpgBjyztwBn&#10;LHpTZIzlfLfOOzDIP+f60yRUCnnA39RnPUelIY/ZNJj5wWzyOKGgDKBsUnI5ZR/hTgcfKvTOQD1p&#10;SAGJIwRwDjFMRVeOSTKMoYAjBPbqOnT0qjq9s39h6gqkj/RpevGfkPatIld468ds9D0qPUFabTrm&#10;JlyTE4HU9qS3G9jxrwszfaZSjsCowVHRgQePzA/Kuiur22tIIpRJsRZNoJGeueDXNeFSwubsDjmP&#10;/wBmrV1azcWkkuRhOfuAhSCMHBHYMfyFdVV67nxOJftMdUpyV1+Wie/y1OB8Wvby+NFnhlJd3iY5&#10;X5cbU2kHPf8ACvSNA8280UQLEWbck2MgMCynv+A/z18k8TlZtedgoCvHCQowAMovHAAH5CvV/AFx&#10;5kcJB3hrcb2PVyhC8k/j+dVflszpxMV7CjzPey6ep0ItJI3d5RGBICSFYkAD3xg9cHHeuG1+5aw8&#10;RaA5c4N2C6qOdoeMkZ+o/WvRTJZyR/Zre4cyKgPZVcjrjnA/+vXlnxChb+0dMjtwztvkxyM5+Tmt&#10;HCUJcshVKeFjmNGWG1irq/eyevlt/Vz25rZoVDSYxuznHHpimSnYAyKjKccqMEmrxYsvQAr8pJbp&#10;VeK18sk7VVOy7+M9+K88+tshYcCNXVMMcbvmz+HvThHGxyAqnoW+6OPanN3G04BGCG6j2/z2qukw&#10;MgjaBxnqV6fp+dPQCwvlKuMZ3DkH0qJEQu2CgPfK9PamQyg3BXymXAOOff8A+vT5mQ/Ok3zDGcr0&#10;Ge35090BFcmRAXVowx4Ixxn19c0Kn7tM4XGB0HXHHT8PyqURwlWRX3becE46fSlSBkjwjKpHtx+F&#10;JoCvHgB41VtqHCkjrxk/5FQG3knlIEZ2gDj5tuPrVt1lVArncXJ46nv6cU77PIihVx12jd0IPHXv&#10;SsB4X8XCh8ZDIxi2Tj161whmAHXivQfjHCkviq1w2WFigODnHzvxXnIjMbDC5rtp/CjnnuNaZicJ&#10;mo2abPINaCxgjdgA+mKgKRy3ATeScZPPArQggSKaTswFbvhizSfxPpdvMN0b3USurdCCwyDVVYoY&#10;lPkjzHx61peFxu8V6SCoDG9hznn+MUNaMFufRbOyKWxGZU6puwe3qKldpFVxkPgkjJHJ9KdGI3jV&#10;Gwyk8M46+n9KcJIiq/I2489c8+h9OeK87lZ13IVlc43Qrj+6DyfUZ/OnRx+WWcc5HHTIP9amO1iA&#10;RgjjOeopVjYgtGOc/wAJJpqI7kcpL5AbIUdTxzjpUYjBg3bCVA2nIzgdM89alaQxZBYJnjIH64pw&#10;k3LngDkkHoRTcQuQxpCfkAZtvPO4jjHr9KqzWCTAqqttH4Y74zV+MDcGDqQeTt45qSd4VhEcYHnM&#10;24krj6jH40raBzWMr+yU8sRxscc5Qjd2xXkHidJIvEF6Jc7/ADCSfXPNe4lo5eG24x6YNeOePRjx&#10;ffcAZ2H/AMcWt8KrTZFV3ichKcGt+38OaxqnheXU7exdrOJWZpSyqMJ1IBIJ6HpnoR1rnLqQIpPY&#10;V6d4J8dWdr4Cg02aN3eIyo6iPcDly3OWHZunNehCMpO0Uc8meZw9cVKD89e3W2keG7ibzH0mBt46&#10;fYiMfiF9qbdeCfB7kmS0jgOAAftDofy3UhNHIeHPBaa14fhu2+R5c4dTzgMw/pV+P4dopCq0sqow&#10;dQ4AAwQevpxiu30rTLXSdMgsLR2MCbipkIJIJLdfxq2V2owEm1T1A7HPXjp/9evKq352dcEuVaHA&#10;p4Kaymma3CsH5KugwSOOOffPbpVG58BTXV00rMiAYVdqkcn8ffrXpDSBWILqAmDjOP1/Kk8yMsQS&#10;AfQc7R/k1ndrqaNLseZy/DhwDKtygcHgIORjsR9aJfAt8DveFC+7iYN3HNemYg3dAzHhskc0olyT&#10;tZSAQAGToPY07sSSPLZPAUv2vHmFUf7uFyuP89qfB4ClnLIbhEYIclAMH/6/+Fen5XkKEz94YIBH&#10;X/69McEAkHMmMbR/+rmjmYuWPU4BPh55cYZLwnbgkSDg+3H0q1beChaQMXCu5XJy2M89P1rrg+3M&#10;hVg2CdnUZpzBpHDnG8rgZyMHP9P8Km7HyxXQ5ceFYjbskcOxs9DgkjPPpVabwjI6hMI2ACMkg59M&#10;Y6V2+4qTg54AIxRlBJ0Y47c0K6G7PofOmtQG31q9t3ABindCB0GGNYt0oZSO9dD4rfPivVzjH+mS&#10;D8mNc3LJya9GPwo55bmdcAFVJHzA4zViPCYCZ56iorgZAOQeamtxyD2pmfUtrnZzXW/DWzF74pIP&#10;HlQM+fxC/wDs1cm2NnFdx8JFMnia8AGT9ibg9/nSoqu0GXH4kesDT0xkyszLzgCj7Gm05bAIwV7k&#10;dP61fEeQFjVEPQgn+v404xyxcNhTyGAI/nzXBdnVoVDZRrH8pUEcgnniop4bSSErISytjMbRHGc5&#10;Hb2q5hxFudCM5Ax0A/zimBysWCGIIxkgA5ouxaA7SeXwQ3sBg1VZXM52xgMRj5DzV2LbtJdTyeMY&#10;/OoGUfcOE49f1pXYaHgPjBWXxXqKt97zjmsGFt0snsBW54vkMninVpO32p1H4HH9KwbUfvGz3Fel&#10;D4Ucc/iZZUZNLtpVGDilbpViK8h+Uium+Hgc+Kbcr2SQMfQFCM/qK5Zmy9d18Kto8R3aMORaMRxn&#10;B3IP61nV+Bjh8SPUDvUgNgjjpyKegBZgwII4IpWZccAEgknI6d/605JCgLEnPBBAx15NearHXsRg&#10;qzfN91eOeh9qazAbct0GAM1M80cASQRo5ZRkkdfwpGSIbpcBQWyB/wDWoGQDa4VkGMjGR3oKxRIC&#10;Apw3Udc571KqCZmWPG7OM9v/ANVBtdpwSDk4HPU0wIWaMAxeW24HH45qtNbB3IQdeenetBAgfktk&#10;5wQe/v8AlSSExwlgAA3yZPY9cfyoFa5mfZAsgZW5PUf0qMWzwuzccjOCe1XkiZupO0HIP5daj8th&#10;EGbhcfXp7UC5UU1TypGaNQPvBuODntikZGD53OMfN8zfT/CrglhXDFT5ZOVJHTtTvtEDFVaLIOWB&#10;P5ii4KNilEv8TFt3I59Mf/r/ACp0d2fIKsMEYHHcY61PPcwqufK3FcdFqNZI5sbVVHVhu444pqTG&#10;kQrJOOFZMqeR9Kf5t08eY4cvnpuHSnXcsRZG8kDuuwdBUZ2BxljsICkL69P6VXMxmZdWE5mnYFt8&#10;8hbZ1wKbBBcWwwgwQQCx647Z/OthG2KyqAXPc9AKgnDGVdwKjPBHseh/GjmArO7n5cKxznJz8tOF&#10;40vLO2/GDhPfr/n1pWJl+XA2gY6dT6/yqdo0MrLsBGBkkgc/5x+dHMBTFtcM4CAABt+CeB06euMY&#10;prWbSp5pIBU7T8x/l781Zg80lmMmcjbtPUcZ/wAPyqT/AFUeRk7McjocZxyfSoZCiU47El/MjAR+&#10;QA0h4HQ8evtUjWjWzIAz5OAWIyOf8itCB432ht6u2MLkANjr/n605jC+fJlO09V69T7+/HemOyM+&#10;O2uZHfBLZPGcYXj1+n8qlS02EbicnuTnnNWUe0WMoct84P3cjjGfqB1xT98BzxJ935OeBx1pWDlR&#10;VFq6zZ83HGSWGfpmpjAiT7Gc73J+YDH4VKknmMGVG+fgEKR2JwOOPXFTIwP7tckoMZb5R9Qf8jqK&#10;eo+VFQpMTsLFExkLnntirUMZVS7bW6EYJOPf86szyvIY1CqSODk/Lx/OpEtZgz4iIDEbiOc/h2pX&#10;Go2KSQ+fMUG3zOchiSMdfzwPzp4iG1upCkY/usfw6CrxgLyjaoV2yoUDBPH+fzpHtRkRyRhyCFO8&#10;EfqPr+tAWKLJGDG5Qrkkctntx1PvT/mV0QhQScqzccen51al0+OFQzOpwegOOO4B/Ko0jGxI1KFf&#10;UrkH3PH49aQcpXeJkky2ACfmyG9e2PoB+dSENEgWQA4yvy56+9WDAqhTjOcKM4OeP17U4W2f9YWC&#10;gZxtJGfxp6C5TlfFccj+FdSj3ZJizhlPABDcfl+leIFVkba3B7GvorXLPyfDWpq4OPsco2lgf4Di&#10;vnho9pBIyD0rrw2zOastSrOhUbSenSmiPYU3dHGR+dPmOTzWlrtl9jm09cYWSxglBx13Lk/rmuhv&#10;Wxl5mb5Bb7vWtDRLT7Tr+m2s6HZNdRowHUgsAaihkjjTP3mra8ERfbvHmmLIcBXaQexVGYfqKU3a&#10;LZUF7yPodZFjO/HyAcYOMnPP6GoN6qyCHbGgLZXIUc9f8aZ5Q8pjzIu0Eg9+f5/41V+yRB9is/zL&#10;wxyfX3x17/WvNudjJo5ZHZ4+QCcjjO36VKgAkwNhLEYZuc9eM/l+dVI7C8jfMRJ2Hn3/AM8fSrSR&#10;SiIfu3LhjuVRkipvqK+gjusjAgMM9v5VIiiRyZERc8D5TkikWFimAkm8ndgAjaRn19zT0ilchAkm&#10;8Pjkk4/E9RVqTCw1USNAFyASXVWHIzjinsZPJdIyMqu0IBycU9o3kK5j2HBBIGfb9faiBJVIYEj0&#10;K9vz+nSi/QGiKCMR5LuvzHLKuARXjnxhYp4jsGUEYgJHv85r2doJX4XKsTksBjBrxr4zxSR67pxd&#10;SB9mIB7H5jnFa0Pj0Ma3wnc+eQIZGGFOA0hPbPf65x+NcH8RrlJ38+GORBJbREh+x3EHHtXo14JZ&#10;bLEOPMyADs3fxDHH1rzv4iAF7gjPEEYOTno2Oprppy5p8y0PlsqhSi3zK8m9NdrLXT5nE6exj8R6&#10;c6HaVePJH4V6hrbgeHdQcHO2AsSOxxjH614/HOftkciZVgR+Feu3ZN/4cvUi3jfattypBIK5GPqM&#10;fnW1VxdW66mWcw5XRnJbP9UeNkAOcHIr0D4UMF8Y2ZOOkmMnA/1bVwDxmOQqfzruPhsjDxZZKrA5&#10;DsD/AMAasq6fKz7LLmud/wCF/kfQYkmbI4bawUfh+frSs0Jc+YM5AA+bioI1lEaq6ghlyfz/AC9a&#10;c8W4KCx8vJ4HUnt+WPp1rgLuWhIQS23BCfdVuP8AP1pWYBGZTJgfMCTuOPpVPZArjBkQ7MkBgRjt&#10;7cU5GXfw+EwCpwPTn60rgXUk81Cy7sgYJK4zS4jUAkNvznAY4656fj71QQZyDMfqT2/L3NTJNuZU&#10;DRscZA3E5H+f51SkItsFZlymQwySRkD/ADxUjRxLJggjI6DsOoqjG0sZOCNvTGcEnHarCzhA3mSD&#10;DZwCcbapSCxK8UDYIDA5J55wfWvNvjCwS30e3Tbtd5WIUY6bQP8A0I16OszMjAuBg4DNx/8AX9K8&#10;p+KCXUmr6dLKCbbYyRkdNwI3Z/DbWlO3OjOfwnnzrtX8Kybk5bFblyRggHjnFYUxzIepGecV2o52&#10;OkTa9khh8uT7OC/GC2XZgT/wEr+GKvumISa0vG1vHbePrq3hULBDFbxxKCSFRYUAHPPAFUrkbYAK&#10;iLukxtW0KFpaS31/DaW67pp5FjjXOMsxwB+Zr6rsbFbGwtbSInyoIliTk8BQAM/lXz78ONLGp+M7&#10;SSSPdDa5uZOcfd4U/gxWvfpbtCgBVtpHykrn9eawrPWxtTWhaVv3jLuIJ70BSfmbIP5VQTUtruHB&#10;Cqdu4cAmpWu4HiILYUcECsdCy2wUAAkErg/XNVzbhpGkLFQT02dPxqusqRjz8KiL146fU9utMkuE&#10;ztyg35CbeD75xQ2hosuTnJ4Xtx1/+v1pFlVU4kVg3zKSTwPeq6BHXPmptLHAbOeD+lJK6wSFV7/e&#10;7DOP8/WpGWh5hkcJkRjjduyaWRh5axHJZhg8Dj8KrQzoyucqNvJ7AepH/wBemtNIdyxyDJBCcZwD&#10;7dSaaEePeE4xJeXI8wqcpgZwD97rXcWUCPZ3RZDngg9eme31wa4Twiskt/M0aR8EIxYnPOcADp2r&#10;tFaa0jeMgMR3DZwOpFaYuDqLlXl+dz46tWhQx8pvtZ/OKsv1PEfEqSvfTXE0haUkRvwONqqM5HBz&#10;yP8AgNehfD2eNtP0qK23tOyyq4PzDO4kDjp2x64Ncl49jWPVJlCBDlQoUAAKI04/PNa/wzl8m0Ep&#10;IyLsAZHAAAJ/9C/z36Ju6udWJ5J4BTlpa1vy09LnpV3BHAVcR7HHyjbwAB7dBXB+JbZ59UtbozYU&#10;s8ZBThfkGfr/AJ69K7fVpZ5rgHcqhySF24A56cVxPivUJo9BRWA3f2iwOVwGAzhuv1Ge/PpQ6knK&#10;KbuePl1CdTETcNle3qz2azu2u7OOWLB8yNXXI5wcHrUpbao8xH64O0ghenJzj9KyfD8pbwzpe0bg&#10;bKEgADJGwc1rfvVXdvU4YkZGfXIx+Nch99e4hhJjweOSSWzkfTPvQiugO5o9w5DDgj8uvWoDNsuC&#10;5cZ2gb8bVPpgk8//AF/amrICCAFYqOOeD+P4/rSBsmBYMC5bJwA3X04x/WnwzGFGKx7nPqMfTnFV&#10;omZ0cSBQ2cA7SwxxyeP84qVl2FV2ggDDEgjOPr7dvai9g3HPOpkWRFxtyGCgE/n60ecuVZ24fgZH&#10;fnj2pV2HeyqFEhydvHQ9ccj8afIiMAWRSQ3JwDyKq4WIJStzH5bsflI6rweeP5VGvmQKrKDIHOeT&#10;jAyc+46VYkSOHBkKgk8AEY6H/OacihDI43sSBnLex/z36UhnhvxXiZPFyeYSGNqhwe3zN0rz6Qj3&#10;r0T4uFx4ti83IY2adf8AeavPwVbg9a7afwo5p/EytJIdnBJqtEhlkPzEDvirE6+WxAPBpLMZYgD/&#10;APVVEEyJ5aeZEjbQdpbNbnhV1HinSG29LyE49fnHrWQ5jii2Ag5OeRzWz4OXf4s0eRSNy3sJC/8A&#10;AxQ9mNbn0px5rYgOScM23Ge340SRxBd+MOF5ORwP50/ZvQqWxkdccE4pPLAwrAAkYJA7elefc67D&#10;F2HLYO5R2HPbPenFkkcB4hyQCWABHHGc9aejBojhMrjv9Ke7pId2S2cEEAY9sGi4WIRJsYiMEbTh&#10;uvQf5/So49kgSRlVgD0xzjpkVYaYBcRIx47fX3/zzSMqEAFd2G69cen+fei4WG4U7nVRt3Yz/wDW&#10;pyPGrOxQtx93GM5oEUgO4qQqk8c9PfFJg5BCbXyOQPfrRcLAqxpHlSg2sQFGDkn3ry7x54e1aXWr&#10;jUIbKWe3lCfNAm7bhQDlRyPun26V6htbdvII7EHGD7iuXuvGaaTr1xZXUbiEIoRz2OAeQFzjk+va&#10;urCRlKT5V0M6miPDry2u5T5cdrMz5+6sZJ/Ktbw5ZXdpp00V1bvCzyF1DjBI2jtXoWq/EGz+zTYm&#10;hLLyBmTJ/wDHKyPh+kXjTWrqG581EhjDgqwXJzj0J9OM/iO/pUJOlU5pLQwmk1uclJdSG4YMznDF&#10;RkngA1ct9SvoExb3txCevySsP5GtfxH4SubDXryK1VJIEYFMSoGOVBPy53dSR/jWadF1SJd8mm3i&#10;Kf4mt3A/lXoRnCRi7o9M8EalJqfh8vfHzZYpinzAHdgA5/Uc1vnJkO044A65yOa5f4dhk0OdXyhS&#10;7fII9FSuuzu+YFVx2xz/AJ/CvmcWl7eVu53U/gRW2yq2xEVsLng/pQhaFipjJAY9eOvvU+cKMMDj&#10;lgB26U0srDdvyjDoDwecVzWNCsIDvVvmLYwyrwc/h7/zowMFdpOQCML+dXPvDPLkcAKMcdKbKHTo&#10;EZRnjPQe/wDntSsBVB8vc2CEjyBjuP8A9VOWZgMtkLjnavP+etSgb3KEgMByo47/AP6/zo2Ipy5P&#10;zHnsfbOKAIBNIRtIUZGMMMZ70CRwS+xt/UquPX3NSjCRcfO3PPue9DfKwITPOPqOuaNR2In3bhhy&#10;VAyw6fhTldSrMR0OMBefp9M5ofnJUDe4J4BA47Z/z0pXaHy8vkuONmcgnjnp+lAz568Ttv8AFOss&#10;o4F5Kf8Ax81z0yEjIrf8Rny/FWsheB9slH4bjWI3IK16UPhRzS3M6QEYHvVlXHGOncVXmYl1U9Aa&#10;tx25ODjA70yFuTMeMg5zXo/wdgDX2qzbclY44xzz8xJ/9lrzR+DgdK9V+DcGy31S6YkK0kaKe2QG&#10;PP8A30KzrfAy4fEj0jK73OcEjGFzxz/+qp4zjcygZbjrSCQSIE2jYPlDY6e1BdY1JcYQev8AjXAd&#10;I3c0ifLIuQPmyDg/rUBaQcZyTjOOePX9KlF1Hu27FUHnceeKmM9sDuWIE527h3/GjQCliUsymMnC&#10;k4J6Ujjcx6hl+6CP51aMUSu2+QNhOBk8UbVlY72IP8IOMnGKLCPCfE3h7WLjxFqDwadcSRNcSOrR&#10;puBBYnOR9aw5dF1LT8TXVpJFH935sZyfbr2NesyfFHS1ldTbzLg44iDZ/HcP5UumfEfRdQ1TyrpG&#10;t4thPmuNgz6fKT6/pXrqnZHG2eUwWN3dZ8i1nlx/cjLfyqWTQ9Y8vcNJvyv94Wz4/lXt7+PPDECC&#10;L7bDKgOMESH/ANlNV38f+FCflaIH1aNwP/QKfII8RHhnW5CSmj6g3fi2f/Cu0+Hmialp+uzXN5Zy&#10;Qo1s0eJPlOdyn7vXsa6k/EHwvCz7ISWJ6iHP9BUujeMrbXtRa0tIXAjQylygXjgYwCfWorU7U2wg&#10;/eRvt5JURjHTs+TmnJsUbZJBsHUbTlqrO7bZCBkMwAfHX0/l0pfNijkVN2JACAmOmcnJ/WvKO4nI&#10;L/IgygGdpIzmommyodkTC8gMPT/OaiFxG42opY7uNy9elWJGgLBmBJA/h4zgZ/LOBRYBFli2Bykg&#10;bB+6Rz7U7y45FDYByTgE881CZJi6t5QLEYLEdeg609JPKm3NjaeAoxj/ADxTAnaJFGV3Dac5B/Kq&#10;s0M7xr5YBBJL5btgVYFxl9pRcjAIU57d6TzWeR41UAY+8BkdaNBorlpFQKYs84/rSBQ6EyBuOgA7&#10;elTzbkJXcwXA+ZcnHTBGRUT+bFGArqygZwevYj+dAEMqoFcKHO3gAAHjJ/pSrGEi3ySbfqBxzTWa&#10;ZmjlAPz8N7kc9Tz7VG9y4Yxod27G5SOBn1P50AN/drGG2rg8dec+gprrFFGcgKjLy3Q7v8/ypjPu&#10;jjaOFd3U5OB6YpsskjOQqgDOc/TtzQBYEm04UbmI2tjjpioWnjkGwqm7Gec5/wDr8U9TCkZDxTmV&#10;hnIbHpu4x0qHDZZoycdAAeueP69aAuL5rAgJGDnAJb+lI1xEqB5IwT36YPSmRu0qFUjyGGAwPB+l&#10;J5cc0LF3IU9eny9v6igV+wC4j5YQ59enyjp/QVFJeQgq6ptIOC49O39aQrFIcK2QQd45GRjt+VNl&#10;hRpDEWGSx+8vHHT9KYXZeEQZlxG25PujPsTj9age5QTbJYy8bNuYdxnIxx7Z61USSQBncyPCxIGz&#10;ICYB6gdaQ3KzSGGOVcjj923JIHT1NFhlzehnWVIU8ryyocHcB+A6frUbMXKloZQoQAAgge2fbv8A&#10;lTHuvskhDxLIIz8irhm7dcH1Jqa0e4ulHnMsKx/MApU4xwRjv39cZoE1clS3ZlfLKoKnAK5YE/hz&#10;/n0pINMhEYDSSmN2++rtkk9uD9Bj/Gp5rpLaNI4pfMDplsSZzgn0/D86Y8ke8BpDGU+90JP8z6UB&#10;YubIIY+ZYdmeMAtzjuP8KsxuYUBDAL8oXKhQw56D/wCtnNZVvNcbpw5iLPnYqrjjHf6nHTiplRs+&#10;ZKpjePhix3FgO46Ec9KNSjSlEQQrNcIh6DYe35VFG8tuoWGbMZz94Z/Os+fUrcKoRCZeQyqRn1B4&#10;P09CM+xFVpLy5RmFu0ZiMY+cocM3fv06/wD16ARvQXWNoeJmyM5wOPy/H86cJVbaXBG4DbjqT6YP&#10;H61jJdPdO6292+0LvX5MkYAyODzg81dEks8hKK0kWMiNW5UHg5PGDnmlqGhbN0TNs8pQMc7zk4Jx&#10;k9simG9uUKKqwtn7xkbdngemMf59agijmiAJeNYo8sWfJY4zgZz7jtS3F7+7RUg3A7Qd7bAoPfpk&#10;/iB2ppCZM18HIOAqg8ttAXPsRz36Velliuo0CHdErfMyjGfzPB/xrJieSKU5dJZXGUGAFA45Hf8A&#10;M/SrBuVXaSQoz0I4JPPAyBn8KT0Q7XJfEcMR8MaqEA+S0lOMjgbGr5pkJPfIHFe8eILm8vvD98I4&#10;xCfs0pwRnKBH4zgY4PT2rwSYrEpUHk11YbZnLX3RTmOX4rsfHMMbL4cKDaW0a3B68kA//WrjG5Nd&#10;X4ouFlsvDgTBC6XGMj1BYH9QRWz+JGS+FnOxgxkqwrrfhdbtc+PbdkGfJilcjGeNhX/2auSuLjMY&#10;A6+ortfhF5v/AAlVy8EgR1s2yCucgumaVV+4yqWs0e4NMkKlppREOMZ5wOnfvnGKekuIN7SdEyQx&#10;AKjPX8P61W8+PzMPKZZCzbGKMuVGOORx3P40gTdK8cKorykAyyxkiY9gOmT+PY157O2xaZpHdlcY&#10;AJwquCTg8E4HFSi7CS+Whcbfm2t0PsTWDKbeWfglmGTmRiwB+h/z/Kriw+XAGMT4BJfCnJGcFh3H&#10;GOnrSGakV2jylN8StjoG4/ChZgAGDg9RyMcVnNF9ldCkTMrEhVk5OevHPFPDTBty9QclyvyAEnpz&#10;6Y54/pTuKxbikjeV4klQlc7stwOlXbeNZYvmdeCCrKDnBHt+dZiMjLsnQsysdyheCT9P5H0qRWdF&#10;wy4XJAJbB+mf8feqRLJWt03vsuG2jI2nBH1yev8A9avGvjLbP9t05zIXCxOBn2IJ7e9eriUiOQCX&#10;Bx1AGc8YA/Ae39K8m+MbysujvIrKzCYMxXAYZTH/AOrtmtqDjzrQxr35DqP+Er0C6toETU7JRLH+&#10;9VmI7ev8J571w3jO+tbqKZ4LmO4XCK0iHKltwYj9a89R9rZNal7KF0G0iGMySMxx6DP+NdlOnGC5&#10;jw6WXQpVVUTen6lCzXLvn0BH55/pXer4quLbw1aLDMokRDFISm5to+4ASMDIyP8AgPviuGsCGMin&#10;utNnmmgZQrMEYA7T0PXnH51pVpJxhL1Nq1GNdOnNaXTGXQfzixGFbkDOcV6H8K9Dv5tVtNbjVDZQ&#10;zSQSNv2kHy/TjOdw6fjXnJmZ0KYABOeK9e+Etyf+EeuLYSbSt9vA3AclVAPJHpXNiZe62up6OEbh&#10;L5HqMsn+kMN3Pb0x71LPidj5To0jEkZ44Jzjg+5/ziqcUFzLJtuVi3bC5ABBOeMgg47f/WGaekM8&#10;bCSQsPlwQQNoIB6HgY59zXnpPqdVix9kk24LI0pGNucj9aeltBG4mDgtnpuO3PIxjt24qsJ1jlmW&#10;RopVQZWPZ/qwOpJpyXf2h2ESOzsDlkTJx24OPfuehp6LYdiw9uqDbF2ALE5OD9e4zTRBNAybzgcd&#10;BnJ45PTOen4VHb7pYxtlZ9zbcodhwB+I68nirjLcGM71DDIOzzCTn8uKdr6gVHjkVgxVmXZ0QYXr&#10;+WP8KsiaXiGKAh8d1wAPY9DUatuAjjXMZU4LtyDx3P8An8qV3VkykjKCRjLY456EZHpn0pbBYVZH&#10;E+GQsc52humB0OPrXB/E698nS7S1SNzJcTkxlu20EH/0ID8K7Pzbt8yLnAHzBcbs9Dg5AHBP6159&#10;8RkJsbG8AVEjZ1VdwJyQPb8c5NaUX7yIqfCebXM5yyqenGaqafZXer6nBp9mu64uJAi8Hj1Jx2Ay&#10;SewBp8g2oT61qeAJJU8eaWYo1dvMYEFgPl2Nk8+gya7pO0W0csVeSRb8f7Y/iJqCpxs8oHr18tfW&#10;sy4Jlt1cfdB5rZ+JEIT4gXbhhmWOJ2HPynYBjn6frWS42W5A6E4xSh8KHLdndfCC0zqmoagTlIoB&#10;FswertkHj/c/XtXrESSzlVkZdp7EMO/pgV578I4hFoV5crzI935RBPGAq4IGeuWP+RXo0RVcswjd&#10;sZVgnI6CuWo7yZ0QVolK6tPOGyS7KEkHcGGfryPbj+tUk0uaDzQt3Ls379wPX0zxW4Z9sxyQqhRh&#10;gvBz2Jxx/wDX+tNlWNkGCgPHGMHPse9RYditGrwMI2kLMATwjFfx49/XmpXtyd5UEb+doP3e/wCH&#10;SoHeWMx+XKkkYJ+VUbcue5O8Aj8KkhZ0XcX/ANZkfKSVYdvofpRYdisYX35Ztrjhg7EFufUHj0po&#10;smyCDJhTj5jxgDP4/WrhDnIRgFHI+fPJ9+T2qGVmEcaS7YXckgAYDH0+v+FLlE0QQ2sayRO5XzSA&#10;SD/EPehrpUkdWXHBJYjsO/pgev0qwlvvSVoJSWweXAK/y/ClZtyt5kbJ0OAeRx0yO/8AnNOwWPI/&#10;BLmOe9buDGw/8ersGtpZdq4wzHzJGY9Rnjj8zXkeoWUk1hLLGjErIqADnJ5yMdfSsKO/vbJt9rdT&#10;Ql1wdjkf57V2yg27o+WxmUrFVZVFO3l8ka/jW5juvFN8sfzLG2wOP4gAP/r/AKVf+H1ziG7t5ATG&#10;JEYY7Eg9+33a5UTyTyytId8j4Znbkk45qW11e70Se6jsZVxMRmQxYJAzggHp1NTOLcbLc9SGGoyh&#10;GhWV4q1/ke365HdrZboXYSlWKELnGPTHcj+lcn40Lt4XsJJ2P2lpk8wDlSdjEnjgHJNclB4h1y9t&#10;syatchuQuJCoAA9sYqq93LPp2LiR5HQ4BdmY5/zmnGGqcjysHgp4Wu3TlpfXTVn0N4euZV8I6OsZ&#10;Vk+xwA4Xn7oyDjt0rQS4LSbHu0eQ/KAY8cD+uOc96xvAcyv4K0tyF4iKnByeGI9PauhQ7ADLyD93&#10;kszH+gx61zSj7zPqEtBZQHiG2T96ARhOOPfP1/WmBS0eFT94Dt3leRx7ev8AWp4Iht3CRTleWHHH&#10;v+FACpOXaNQMc/NliP60rDKeLhFf7OwHZmPGfT3p0RfGHk6c72QFeeuMdun5VZKbtxB5Ixnj/D/P&#10;vVNbKOKRTHI4B6rvyrfTGOcjPtn3pNAkTFcoPOQlAOFRsDH07e30/CknuGiKKPMYkjA2k4HTJx/n&#10;pUkMWxs7wOeNo7Y6ZPvViONW3AoDuyN2cD9P6UWHYpGRokU7A4yFDHnA69fXv6VMrqqoH69QpOMg&#10;DqM/z/8A1USwvGjgeSCWAAVevXtn/OKkMMaAq8qngbCFYBc446nt3pWA8P8Ai2wl8S2ciujqbNcF&#10;CCPvv3HWuDWLjcK9S+NEEYn0i4jIO5JI8c5AXaQPzY15S24DIJrtpfCjnn8RVuZAzEDnHeiFtkQI&#10;HzHvTZlHUVctrny2VmiQoyKpAXHQAZ+vHNWZklrprXPzu5ArrfANvar4/wBLt0G4AyMxJ7iNiP1A&#10;rnzPJNHsiwg9q7H4W6TDL4raaRXcW1uz7sAqGJCjOTzwzcUp/Cyo7o9xRm+f5S2MgsRgZHrUbuXw&#10;Y4Qox97eQfypGdPvfJ6fKM4APTioCsksskaumyVgoMbgYHBHrnOAOf7xrheh1oVL2JsIH3Nj+FeM&#10;fUjGePemfajCWV5pHQscFV5A9uMdD6/j1xAflk2MGPAVgGHU8E9fr37mpWlijVHSVfLb5VAdSWPT&#10;IweSM5//AF1JVi2lyZrcvGAABtB5GDx69BUS3EhLR5jU9FAORjtzx+uKqK7pMzlxnCsFjOWwcjuf&#10;Y/THrUss0olzkbWYlkjU+vyt/nuKAsWnuDHkPIHBXdhHIJPqPypkcxPzh5STlirMCAB6nGfwqCSZ&#10;Fj2x5ik37DDEQ3lkjG4j2XP0/CpFkQJvyVBO1C3Gc9QfwzgZ4/OgLE5u87NzHYzgbuCCPYgDj/Cv&#10;KPGG5tfujI2+QheQc/wjvXpU80dvbszrnZC5K/dC/KcZJ4HPGTx/Wl/wjGm+IoVvmUo8owz5bcdv&#10;y5HzYxx6V35fVVOo3LsYV1eJ4NqcTMpbvnmt74c317perTPYQvNPNA0axqGJPzKei8n7p6fy4rsf&#10;Evw/sbWECGSU5PLvMC35BB/Ordp4P0yz0lczG0eVAC6OFz36nLAH2NehUxFO97XMYU29zRtvFMds&#10;nla5KYb9vmKlcZXJwfQen4VoxanoF4nmSGyLY/jaN2z/AMBJry20stFa6exlf7O8LFDJ5jYkx3Bw&#10;wyffA960p/DtlsTy5LhN2PnV0nQk8AbhtXPtk1Eow+KV18tCuV7R1+Z6Rb3VqyFYTHtXhuqDHbjj&#10;I460JcNE/wAsI+6TsaT5s+mDXI6PbXGhSTQW4d5pim+VgqFFHUKAW5OevFXmmnYbZuTGoXfkMfpn&#10;9f8A62K8jEOLqNxd0dNOLUUpHTQahDeTbIR5DbdzGUnGOO/T1p4MqtIZY2RBk524LDPTr+PSucup&#10;Y5oEnO1EzguXwScg4AB5P9an0+/W+lEE8Xmu2ZcyHAXG4ccgA/Lnj156Vgy+VG1NcGCcfKp5IbLZ&#10;G3v75/pUTXVqhkEckksh2nC88nnkZ4yD9OapGY39uPMhMZAAYvIGwMZGMdsD2qrFprJcr9j8mHcx&#10;aZUXDnA9c/h3+tJ67CsaaXRnERU7HIIO4cj39MZI5qUM8aStKw2jgMwOfw45/D8qyi721ui24A8o&#10;4M8oO9uCN+PXpxwfm/OlqTXFysamV3C8spYdR2/xwaV9Rm/DdlQWmIEW3EZwd59dwPTp1p/2kpGr&#10;KinJADyNjcewH/1qxreeT7M6Tys3zAEEjkfgM0slys1uVVG+VSGXPOfTvg9aq4cpsi7jmBBYfdLb&#10;Qpzjr/jUJu7cKHjcA55QtlvrweOlVrC+ie4jSNJjHITGykA5ydo3DHQZJz7VDDbGFvISZQrDduEP&#10;RfvcDkA47n2obCx4X4kfzfEerFcF2upGHPXLGucErqxVutdZ4tUt4q1GZMYEgbAHYgVzd/DkJOo4&#10;Yc49a9GHwo5J6NlJzvkBPSrZncRAKDt9apKDvx9a0bGRYwythlxkVRCIQxK88fWvZfhO5g8K3LFi&#10;A92+BtJ/gQZ4+hrxqWczTZwFHYV7d8O8Q+CbPzGCK7OxOOp8xh/IVhiPgNaWsjs1t33JIZQgLZBJ&#10;J7cZHah5bdSofzJAOJNq5AJ9qz0vcJIkV2I0iwxjIDBkzknJHUgk+2BVmCUsNhkDYAZcjl1xkMMe&#10;uenb6VxaHTYsxraHeoL71+bdtwD70w+XsHmy7IQxCueFHvnP/wBaqSXCG6/eIFj3YPOBx/kUupy2&#10;6mPy4Qeu7AHTHcGnZBYv3XlwMpkmRegxIMc9OvSonCxwm9jfz5ACQq5J4HTFZVxKLm2hedjt8oEL&#10;0LYBBP0+UfnVXTL2C0a7kuikm4dAg+VQM49zkZoSuwtZHi11ZXlvI3n2s8THs8ZU/rVZLO+SVZmt&#10;J1g7yGMhfzr2qTxt4dWI7bi3Q46Ycfn8lYB8WaDf6nb2AhV0uZlRysW4Nk8feA7+xr2XN9jz+RWv&#10;c86JIP3aRiSOF/Gvfm0bwvBAHa108Dpl7WJf/ZRVeODwuqllg04Ad18ofr2q/a+QuRngx54ANdh8&#10;OvOi1yWURv5ZhKFghIySuB+lehzXnh22Uugs0OMllmiz+jZqC01/Sr+5eKykEsqQlyyZJABA6ke4&#10;71FeSdJhTi+dGxBHCIPMNwjITuyzAEMfU0btsu3yJADzliDwKxxdgJFIIJ1jBIdZSCSTj39j+daN&#10;nexQw+XOAhIyY1Tk9+grxkrHoW0NGZYSylZGUnBCoMZ/GmGJW3YRHfONxxxis24uoUcyeZsDfKqK&#10;c859qrzXsjIlvbFdpA81nUbtxHA6dgSPrRcehsRNJNEGwArKSpGCGH4dM1WSNYp5N7FjnlScjB//&#10;AF1kK927+WZIxCFClQ2OmcY9B+lSrJNFhkJO0jb2zxxzTGX2cRlnZCqbckKMn8qf50EcapLG+QN+&#10;0x7RtPK/nnH1B6Vmx3dzLeC2PmRxZzI6tgbRkkdOf/rVM95NIplADJ8wV2DblBJwcDryc8+tLQEO&#10;mmkhinePcSGVgWkzuHTbjt0oin8+BppYZAQwGFxkDHr6Dp+VU5EXzCzTYdRhi3IYdjgfh6U2SWaW&#10;M7YsMU6dc+n+fpSGXjc+STHjBUkbXbnOcA/oaiODMJFUCJmwHIPJ9OapWmJ2iZsvsLYZvX8fYmmz&#10;PfySuVjX7OGycnLq3b2xyae4i1K8bIZFA2x43HdzyeB79qatzGix+crAMMAgbgB9R+VVJY547eIE&#10;qFlYDGeoAHHrxuqK4LTMYkV95Qsrj7qk9Dg9ecHH0pisaX2t1mDP83l545yCeMEUrXCbiRGqgg4O&#10;fx/oarzFo13GUSEqoZVUYGFAPOPXJwDUEN21xNLbeWUcKGWbaOwJAHc/T1/UsMleQW3RnKEFi553&#10;D149e3FPRbVbcsoIJXl1jJ257HjrwPSkO0QrLLIXAXCHJyT2zx/+un+YjxOpUGMjhSO4znv+NArC&#10;QToJhhtofP3uvTj8KqvcBZwBEjFskh3+uMY6d6S5ljaFgg8sKMB9nb1/+vVSICWWJkbzF+YEYwcf&#10;mD6c+1Jk2JYBIGUSXRkjbuUUL7cgDk+386uvCYmZirOTzkAkY/yBVG2dZZAFiYrnL5Tado5LfXgd&#10;scVPIT5EUKNFsjbETcbl7Hgdc8k84OT2q2UhIh5W2TESqh3KiKQTnP8Ad6D8OppVgmV/PkLOCd0f&#10;mHB988nOKnZXEJ3oFz0wMNyCO38hT0iKKhlWTyxwCrBdv1/SlqGgptt8Ucwk855CCqgtgc4yRxz3&#10;4pGjVHMSxmR8javOB15zjAP056dKWfbuJEjIg4J3dvc/560R+ecRxHaoXLbsk+4A6D68/jQBMi7I&#10;D5iwREgAKoGeeMgdT83T6detRRuktwN87l3UHaygt26k49M8fSrO55nUO7B+yhR+Weg6frT4k2rv&#10;EQUHgtnOe+D7/wCNIZWaxmfb5ZQwhvnWM49T1x7g9D1oFqq7tr/u8A7mU89fUc1I0l1ImVcRKCBt&#10;8vO0Y6k1WnieRkXfs+Uhndct7dP/AK447UxF6JxYbWkJMXLOSOOACBnjAOP5VW+02kcQZQ7Hb8qS&#10;OUYnI+7x05PP/wCqmCwmb5ZcEoBJks/PHHHAz/jVlbfdCN1s6g9VODkdeRz/ADoYxLa8gkZVIkQM&#10;5CbCcEgDrkcDnt/jUrbUjVpfOQRsGBPJJPAA/OnQvEoCEhwB2BUAnqP0/SpJNOR2imCIdr7tqjg9&#10;emfz/CkBHdKWw6HPOQD3HoOanW7nAO+BdijaDuJ5I79+v86ZEPIlBLDMnCqTg/hUrQ7ZGAB3kDc5&#10;OAB0x79+9JoLmd4iu/8AintQjjdRIbaTJOc7RHg/n0r56mjcZdzxX0NrkEU2kXsax+ZI0EkSFMcE&#10;q2B9K8AFulwGd5fmXqp7fSurDLRo5cRujO3ZyQK3tXWM+HvD8oKqzW8ikL1wJn5P+e1Y7qWJCqVQ&#10;evU1u3ulsfDWjXkjqY5I5Y4wDyu2Ric/i1byWqMY7MwTG8fIwyHvXTeAsp4ts5IS2SHDIMcjaT34&#10;7Vz8cTRHMZyO6kcGu5+HGlw33i+CRSIjbQvO4J6jG3A/FhSn8DHT+NHqLXxKDfFI5B3gOOASccDJ&#10;wf1HrTYZp7nb5yiQbg7E5+QjoF5+XrnNasunbnUDJ6enpUotPIG3cAB0J6DOa89o77lO2treKMuY&#10;PKDtgB2+6fYU570pOYshWwWJL4DDGctg8den0+laJiTcBuVm65B6fSqk0DCNxIC7HsFHTI444qWH&#10;Qihlh+0yK5V93Lu75HJ6D/x39RVqaKAo7xkg7gpxnPTgZGM9emcVR/s15bpUliPlxuSwL72c459s&#10;ZAH0AqxLJFA6wvKsZfJJZSTntjjB6H36UwBbmOVADvUA7VGOTwDx9OOfw9KIpfOuHtoJf3i/NsYj&#10;K+pI/wDrdvrT5ZYlEmzbLMxwqkkYGOMcHIwc5/HvUwskJM5l2yEBdy5XA46flRuMY4uZIIUdEJZ2&#10;3NG7DjAGeAOcfyrzL4y2khg0WNR8u+bbkn0jz1r0loprJokjMbxKSQWzkAjHJ78gHvwK8/8AizL5&#10;9vpb7Aqq0p9ycrx+grpwiUqqiznxN1TbR4oUbdtwc+lT3DBpYIGYhYlEZIGcc5P15Jp13KBcAoPm&#10;UbWz0zUAQYEm7jqR3Fd7ilJpanCpNokjk8ifaFVgRjn+dNvT+/A9FH8qkjjjlYNvG4E/LnHAxz75&#10;/pTL5Cs+TjBHGDmqqqTV1sKFl6hbRB8c8tx9K9d+FI2x6vEqhhujIVhkHh/l/HkV4/DMYiMjKjkD&#10;Net/CW4N1FrCoG3qsLYHJJG/pyB6daivKDw7S30NKCl7ZN7anq1peEKImkHklQVZtxYNx16ZGO3t&#10;Vd5JzIIA7NI4wNrcDoc+tNgRpYAZhJHyQUkwCB74JB4z+dVr+0vL2SKeK+a1tov3b+UPnPGchj0x&#10;x74xnuB5LV0ekiW5t7t5i1vAEiY4xJney456/Xse3Q1PFG1lapG77C+5mUEv0CgA9P73p1xnrVC0&#10;e4to3tj50xjYbTK5I2A9B/eOM9fzxWiktw0waZFK5IA2FsdOc9unTnp+S66gW7FoVxtClcnLcE/h&#10;6/5xU8t1MUKCJWzznODioojgAKoZWHB4HPoM81LG6AN8wUKOEB6VVxNED+bIV2M8eOTg9D6fp+tV&#10;7iYOY4mlkdpeBt5Ktkc44z15/HNX0TdIPMTcANyjHH41Wu1g3eYy7XXBG5cg5J9Px/Oh7CTGXEEg&#10;mgdp2VHGD+6OCQSe3C5GCPqegxXCfFbzDYWfLKjTYYEjD4U4Yc5IwTXaiW7kDFnkt4wCscUZIKrj&#10;ocHk+/b864z4kuZPC0GW3bbsYbaAWJQ5zj6VdL40TUXuM8luXG0gVtfDaEy/EHT2CkqglLYGcAxs&#10;P5kVz8zYY+1dJ8MhM/jq38uZowYpfMI6ldpyPT0P4V2T+BnLD40ReOJRceO9RfcTgovIxghFGPwx&#10;is15sxDJ/izS65MLnxTq0wbcrXUhVvUbjg1VZvkVfenFaITep7n8O7SIeDbWRIyHmeSQsCOTvZc8&#10;+ygdO1dYrQsd3OVGS25VYkDqf/r47Vzng60Nv4Q023MqBvJ8wZU42sd3J6cbuv1rcEao6NPI7EcE&#10;McjjpXFJ3Z2JaFqMIGc5Ykktgt07fpnpSyDMZEcuAxwGUBvTHPIqv5jK+0bXK8EOPvHrkHt7/hxU&#10;iygTM2FA5yc8j6E9eP5UCGpFcNIN9yQF4aNNuGz3zj/CnrgESlTjBzvbjHODmjcAu/JUjpjaRj/P&#10;86iYF9z+UxhKZBzndzjJPrwKYEpdkdVzz7k7fqelNKIwDDK8nIGAT0qHZ84K2+2XGEdzuOD0ORzj&#10;/wCtTZHiJU78c8AZAz7n/wDVSuNFsbVRUUBHOT8mSAPWnFljSRZAzEdSenAPoff/ADim20ZmQoY1&#10;68AIcj+Xp/Opn0thOGe5VFByAYwSPYnvjsRilcDweVJFh1GAKfKjuCDtPKtuwDXGX8LG6mEhyzOW&#10;3Zzk+v4/1rsvEYa38RapDHJ8jXkpYA8Ehj/n8a5ZonvZ5SxO7HHy5zivRW1zy4w5ZSl0ZjwsUmOP&#10;oajvZxPclwoVP4VHYdcZ79epqaQbL+UbNg3nCZzgZ6VVlHCH1FSaWT942IJY4bZIx2AZmxzg849+&#10;o/WozJJGjw5GGOSQOoOD/QVEsn2ucLEpG8gKvp2FTvZvBIVJV9oySucDnHf3q0YxjGMtd2e+fD+b&#10;b4F0oBdzAOOvT96/PP4V1AaXZ5xRxHkY5HA7ccmuQ8A3JtfBukk25fKykEN1/et2x7eveumu4Gji&#10;E0zqjZ3+Rv8AlHoO+SehP6VwT3Z6kNkXYpW24BD5x1Tr+FNe5Mbq0se3Ofm546Z7c8/yrOF/GX3R&#10;ymQtyUwRxjPccdfp+tVoZXaSR5sld29lb5hjngE88f4VNy7Gs0wZUCqpRs7SecnGCPTGD+tSs77d&#10;ylBt44Gf89aof2nYAsjSoikcMGK8djngdfwqu93bRoGjkzkcsxUY7A+mOtK4WNa1uIJJfl2Fl4Ks&#10;RyOefxIP5GtOa9jjsnyvIU7VTr9fb61zdleW7/MnlzIVB3KM4P07HBon1AwlipGGG0qzdFzjjp6/&#10;5xSuwcTR0/UI4rRrhp9772B3E45OAPw4qlc3jyLKylkmBypBxt78gYrPtZNOms1LR+YhHmrIpyAp&#10;zjk+pz+VWGMasVViVLBAVUuGGevsPf3pNMehwvxSuhPodkjt86zAomD02ncc/Xbxz19q8nMnlkOo&#10;GQcjIyPyr1/4n6c//COQ3flD93cBd+ex3A/qAPXrXjVwGjXLcZ6V20PgOWt8RUlJZiBVjzS6r0BA&#10;CkD2GKLe3eVgoXLOQqj1J4AroNZ0m1s9a1Czg2lIJ2WMqc/Jn5evtitetjK3UybaQj5T17V7F8H7&#10;aRbHVryQKYJZI4gT13ICTj/vta8hEOzhuMc5r2P4WatZ3WhPpMSYu4XaVwW+V93AbjnOMAj2HrWd&#10;ZtQ0NKSXMdy98t3IJPM5jfG1l2Nx3wQCRTklZiT5QwDuPfp9e9VEjS4JLxfug24RvgiM+3H86uPF&#10;5sbKH2oy4bauT+VcerR06ISdCLcvCwLH7uSSARkHgY478dqrPE9yEj2IV3ArkbhtOSQRjjkD88fS&#10;VW+zhgUEJZ8sm44TPYdR/TvT1F0hICl8dTznPbHYDtnP8ql3GQQq0SIY1XCjAJThPfORxj1qu92L&#10;xpYYbhVR1XFwrg8g8jHTHv3IIzirM0c1w6Lc28bKgBbPJduMNg57fqelXdiQ24XYqkjYeDxx37k9&#10;PfnmgdzNgsrezLttWNzGSPKPGOCQRk5OO/J5PrUtzcWtskVu9nK8r4ZnRGdQTjBLAcHHc4xk4pYp&#10;kWdFYNIqnYpMg56gkAnOQefw9afDbFF8pDuGTkkjB5yBxjPcZ68c0LURTuWnd3NncDzUUhU43MSD&#10;8pHp16entWFcXviHTGVbKEypIvzRopZhyfT58e+cc11nkQiN3RAuR/dx/nr05rE1i2jS8tnZd25S&#10;m116bSD/AOzVtSrexlz2uPkVT3bnF39x4r1G6VZLSaBRxmVZFQ/UysVpUsvE0mY1u2tk9IpMIfwh&#10;BAq74gtY4p7WeJAjxzI4KDHeu3ljuHkkdVLZXbuyc4/HK9/St1j21eEUhTw6g7Ntnl08KW2oG01c&#10;Wk1xGAHeMypKuRkfMEIY4I5YGprTT7VdZtptMvZC4lXEckZA69Nwxu9/lWtjUbFRrl25JblFBbqc&#10;Io5qO0hSPVbU5CgSqc/Q5rN46q0430Zp9XhbmtqdBDBO7iSZEFywAYKpKkgY4/HPtWhcqLW3/wBI&#10;IQzjiL7zMO+AOnB6nPUcVIYZZWTyCscRY7plO9vYDsKIdPhQOzKC23l3OWJx79xXMiLmbLbSXjgv&#10;CixQ/JGOODk4I/xHrWhY2jRTxOnlIPJkHKkMSR2I5Bzjoc1aKRkEBkLAZY44Hpx+FSrIwfygpVXQ&#10;orHj5s/y6dKGFyrbA7QpkUB0IBP8RAyo+uQPwqusM9qcojMxwwCbT1JJz+OB/XHW/a2wtYAUViyk&#10;5Mrk/Ujj/PFAnikkR1kYxM5OY33Eg9vX1qWhXM4288js23MaDDF1wM8dM5z+HfPNNvLdnv2KRL5Z&#10;AkjIUcbucdf88VaeCy82R9qic5JYxgFeMdce9MYXE88YdWEIw7HBUNxx7Z7fhRZLYWxTGmBgyvyA&#10;Pmz1J4wf84qSGwET/Iy4fOFUAYJ9B2q+sBBYjgEAY/HpSyRszYlXOBgkLkAdh9TTsVcrIn2ZlZsZ&#10;jOQDhcEE8Z+vsaW7LxpdPHJuLyeQrEZO0nLYPOOCPz6dDU58tA21VYqC2AAPxpqSRXCqcncWJZNp&#10;PJxz3x/Lml1C54p4jtyfFuowzMNoK8g9BtGM/hXOT2/ll7aTlGBKN2rp/GUY/wCE21a3ztLFP/QR&#10;x+tcfcLcW0hhd22HpXpQ+FHLP4mVbeOQPcJtB2x5JPYbhz/n1pEjeJw8bcg5p24LcAMAxA6mrduh&#10;lYcVRAnkR3q5j/dzD7y9vwr2LwXZNH4XsoicOEMm4HjJYnn6DFeZT2ttBAJQGMx6YOK9Z8PSmHR7&#10;B23LmFM7zgH5eMds9vX+VYYjZI0o6SuWUYi9WOZkCOBnA9sHnHr6GpI2tnj8hJSVAABLHcp5/XGO&#10;anNslzP5m1fs4Vt8hYgLwcdffHuKhTSZ5FhYYPlhiXPDHnIPB6dsVxNHTfsLfPiNBJCS7E8KAQDn&#10;H8sH05qsLVzhlP3l6n/PH/1qtx6RdGdXZY/IY7iFwc89/fHtS3G6LMsgc4HP4A/l2pjTI5IQ0VrG&#10;SAWgYA5/22PX86zns2hLCMjeAVJPzKV9Dx7VpEPK0SCKRESM7AUPOSx5PXqTU8kb7XDCIMAPlPAx&#10;zxihAnc4S88NieOS4Sx08AklflcHH0DYzWTpUKXmqyQXkEMMCRsGNrCqMM8ZzjJxnOO+K7ndu04Y&#10;9KxNDtFbV7qQhvur0OO54P5Voq9ST1ZrUowjG6RXPgiyL7XF6SG2EGaNVz67grcU2DwZY3E7Qrb3&#10;ygAnc9yFU49zEK7R4Hu42gxJEMDZs43DrjJ56Aik/s6LaYzGfmIO3PGO9afWql73Ob2VPseUSJos&#10;V00UdleyOjEESXKlSR/uoOPxrrPCtslpK80cEdtvjIxGCzAH3bJP0ziufe08vXbpCu3bO4we3zHi&#10;uy0QYvYh6KTROvOas2aKlCOqRouzqphlQEgcEHquTg49T/nBqaHT5JQHSJ5GbhSOV/zx0NXZEikj&#10;YGF1LH90mPzHfjnpVnTrx7YGCMRKWBIzl8H/APX/ADNYq2zJbstDKaB/PRTbOs8Hz/MMAED1HTpi&#10;s20gL3Es0LbIy5+QnGw9cfrj8PaukjSS8kle4uiZGJyBF8vT2Ixjgd/0rPaSMZWNlDHoDgn1yRSd&#10;kF7iRgrKQWHY4IHPXnNQXNxBCW2PKVGFCrnap/l61Kwllc/IUYE4IXcNvSqpsB9p+0AOzjG4hSVA&#10;PX2HQ0mN3LWnXEokneJkkEkQEb7htB7884/GnyRssWZPLDg7htGcc9AfpTT5tugWBQnPPyDHPp69&#10;KtndIm0sq5XPzrwQOKAWhlyXPl7kVRKuCzDHzHpwPbmnQw2abCRL5nXnLEHsB+f+cVoO1sjo0rFF&#10;5Ik4zn6VSvJX8kKXLlhuMhQZB7fpntSBkcyokkLQR8Nhn29QcYzn+lSFJD8x+TcSdzCq0jkFUZ2U&#10;HBwRgcjI/XvVu3YuIy8gKxJgbB97kEE+9NDILqNZUjDJllcyFSB1KqM/+O/r9KgdQgSQISVIXdty&#10;CD06dP8A634i4boeeVaNUZhgbjnPOO/eqsoJuPNMapEAN48vk/4cUCZD5oVvM+ZiSQFYAhRgDr65&#10;z+v4MEpjcvFAWYEhPmwHHtQ0ULhiI2ZEOCVJB3ZOT0FEaSLGZYSxO4bQzcgE8kfl+Z9qGLUawluc&#10;PHOHiUEBBhh+YxVuBV+xeZKwYdtrc88Dj8R+VQW8UjE7mbfuGQePzA+lTSAvL8pGGyGwmDjv3/Sm&#10;hooXPnbP3ZRihww55OcYziq8cqxjzQHjkXq4Qkc+2Dk9OauSadKFRlkUR9SFc/MvXBPUf/XqrFKs&#10;Cld3mv3ycHnk/r/Kk3qLqXpn80iPywjdDtUAMcDOOM+g/wD1VCtnBBIiRJhkXGFOev8Ann8anVBF&#10;tjLNkjJXByw7dPT/AD0p7lEuMeUoIHO44yPb069asZCpk6wIGXkfMcBfc+n5U9JtzSCNNuGAywJB&#10;Pt+Q56U9iqFTH5u113NkcYByBjp6/p1qd7rCbWlWEkbSyDGOO3y4/SgQhMrIUjVtqtuyWJBJ7Y4/&#10;z60SwsFAUfOqlhhBjP16/wCTSNFiNwWLEgHJPI568fSpLVYofMSMvIcYZduAPyGB19qBkigxKygM&#10;HkQsqg8joQPX3pGIAwjgE5LYyDjp26f/AF6WVnK7EQJnPK9+vH05z+FQxIywvKpCKpGMjJB5P4//&#10;AFqBE/npK0mCUG3ghuM9hz1pGnSKNGZi6nsG9iDx7e3HHWoUKoFSMK25xubeAwTr1xUpjjyFCKz8&#10;sOoOT7n2yfwFIY4O8kaTu5PmDO4cenftxx61NCTGIyFG2Q7gd2eCOuTj9KWKAwjDu6LjJx0A6dif&#10;z96Uy+bKjNGfLDEYxnPQ/XHWmATSTPch7qXcflEexegH0JPX9KaYx5bRpNhGXGUbBHbjHPftT0MC&#10;ybUjYqTgHHAz7Z681OY0MaqMqB7AEn6/560hkEVuItjpCT0Xcwy7cdSep59asyvLHkzMIkLBAWwC&#10;Dnpg+tIHZIyqthick479v8+9VIpTcNhopwEY8y4K8jGRzznp/SkInxC+AxVtxAddxORnp7dK+c5U&#10;USvhiGQnpX0SfKeMhBhV4LAZyB0OOSK8A8QK1trN3ahf9VM6E464JFdOH6nPiOhSadpI8NXUOEk+&#10;HWnzPJ/qL2WILz/Eob+n61yMbAvtb5fwrsI4xJ8N33dF1TqP+uVby6epjHZmHCYmbeOcV2Hwslf/&#10;AITK7dQD/objGf8AbSuKlIjiAQV2XwqRjrt5MkrRyRW2QR0OXXIP4Z60q3wMql8aPZFmLBplPfAz&#10;wG4/z+VPlnHkco0khAIjyMfiT/8AXPtVUuAN+EUsccDgHHODzx+X6VAb4EssSghThcY2joeen+fW&#10;vPb0Oyw2e7mM0oa5WFFAAULznBzyfx6dKS2upWuEivbjc5bZkccdCT29abDbTMrCV98bHgA42k+n&#10;sBUkmmpMFE6CSJGzheA3seuevt2qWuox1tJPI7xNuJVi/wAqnBBPAYkfe9cVflZJsJHAjSbMfdIH&#10;oBntyPSs43ssErrBancHwVZgOuD/AJz+VMe+uNrKjBkctjavCZA4JHJwOfwquTQTkaMNk8c5Z3Cf&#10;MX8sfKpPU4HZeoq2iTMqOsiKufufj6k1iPqNyJSJAGQkkhR6dyQOOvf0q1bamXhMUMfzsTsJAwPc&#10;gGnyi5rm27xMYVZgQMclsj/GvL/jdbJDodhJHnP2khufVT/hXf8A22f7OUljJO7GMckdhivPfiu/&#10;2nwZEf3oaK6TKumMfKwznuP8a0pfGrGdVe4zxSGAy552j1x1PpTpkMT+UGO0jOO1SWUiKWViAeWD&#10;E+3Slu2V7tGBzkDOBivW5Y+xutzzby9pboDaTMuirqm5fJa5NsB33BQ2fpgiqbKwGG6jtXYlUX4V&#10;Ddjc2tBl45x5WPy4NcpccSbhwAcbSeRWMY3jJ9maSdpJdyNcNGc8YGa9M+CtwY9b1OENtL2obPXG&#10;GA6f8C/nXmLDa2AeDXoXwedV8WXCkx73s3CLI2ASGU9foDWdfWNuxrR+NHtxljuUaPduiQZb5M7+&#10;w2jPr7dvYVBM1yysiJG64IKMoK59RxyBkfX8amXzIFYvzKzLsCLwo7lTj9fxqwNkT7hIUJHBKn9O&#10;AP59a85O53D4IpsKXXaRnJJ/l1/z61ZQKVLEBgTtGzqaq2k63TktvVemCcAkf16/lV3a6sfK+Udy&#10;qg9/WiyFcPL8uXdHkYHO5f602S5hiQS3UiRKTjc/AHvzQJHjADpubIy2OoqC8Ec7hZFdlJwCSNqn&#10;6f40WSDce0i7w0NxGYlGWLOCP8+9Z8iRSoJtpDbuX3njPHUf5+lILcO7MybSRj5WPI6YxipJILb5&#10;opxvXGGUAnHH4jr9f5Ux2KJufMYQxoyogLoWVmzx0/Hjn2/GuY+I/mnw/aFkfH2j5i2OThuf511r&#10;2kfnu8h80bsneoOBg8jGME88+9R3Sw3WnzafeWhSKVfLCcN8w56A8Yzwe2BTg+WV2TJXVj54uVBd&#10;jXY/CKKRvF1zJGD+7snPA6ksgx/P8qS68KQeax3ybSemR/hXceBLO00axvJEAjEkqr1PG0Ekk5/2&#10;q6J1oyjZGaoSi+ZniqkySyyHqzEk0rL+8UV3+peCo7u/vZdOdYo/PcooX5cbjjHpVXQPh9d6tqhi&#10;upxBbxY3vGNxPXgZxjODz+hrRVYW3IdGa6HqnhqO5PhvS0QlGNrFjv8AwDv2+lXp7aKOPe4COcZI&#10;HX0A9c5/Pn2oNvL9jaCAxwokflgnkgD0qEwSSIZ5JirM4wrMcBgfTsAeeeema43c6FYtxxSREssU&#10;aliPMCAYHT2HbFNkhR84Krv9AAc5x1P0Hbmktrq5a2YdSMKGxy3HPepIhE8P78rIAdwO0YJ9Rj/O&#10;Ke4bDJbaPbwjlgud2d2eDxkdx+PaljQR/MNyZ+UsAen49qcipPJhd4RTt244I9jmnXce+URwTMsx&#10;YFsLjC+vpzimIj8yNE2xoCQcnZtGT0OadHKPKT9yrc4+c9/x/wAaryyPC3lJCXJO3gj8/pz/APWN&#10;TW01sX2mPcx5DoOCOOp5x/n3pXGX0aWJv3ICRkZwy5A6fgaliuwUxuzIpAJK4JJ/mfpQJdqby4CH&#10;kHp/npRCEMwY4VwMKQOcfj2qWmK58+eLJSfEep7SWIvJs/i7dKybeSJbaZQqI4wwfncR3HpxjPT+&#10;VbHinA8Ua22zcftk+Ac4++3pXMzlorZyRgOCPWvSXwo8+UU04mdPZzWuprHO8ckjMC2x93Oeh9DT&#10;NQsWs7KzZlZXkjDsD7k4/QD9ahWV7i8Ms8jM7sWZ2OSWPc/jWtKkctsouFbykVSwj+9gD3z9fTmk&#10;YylOLjd+pDoMqJNsaOHJ+YyyMBtUDkc9/T69+2vdTqwuJF8tlyQAz8kN0IHQ446e1c/A7Qo3kuwV&#10;gVPYlT6/hV8O8kMSsAepzjk/jWiRnLD81X2h7d4Ds/P8D6YFiclmclwwAA81vf2rppICWk3yM20D&#10;75yM+uKw/hyD/wAIbpgMYZV804Lf9NG5x0PWujljjldl3KB3VFwAP6/lXBP4mexB+6ij9m8lW8lQ&#10;W5KkKcnnjgex6fX8IxDch5GlIBKgttGwMOgA544HvWqsQjYEsSqjJA5GP8mlCwMxAQ7CvBIyR+Pa&#10;psO5yy6Xbt57i1jTcCxQk/McEZOQCM9jjvn0pYrV4nTdM/yNkBj/ABHgEjoSMd+5OK3Z4Cbjeke5&#10;VP8AD34Pp9R6U5Y4JCkp2jb0Zjkr26/jSsO5kYAjSC1kCMH3s+0g8HnnpjPbrUctvEyBZ0eeZB98&#10;gjaDjH19+tX3g2sxR9qsMhv73UY+lWbeGOMs7SFyTkr1A6YAx2+vpQ0O5S0mwtBcMZQSQ3yMDuBx&#10;nkZPH4eg+lar2ytLG6CRTuIAwcke/wCXb0pxYA7tuSOBtHGP0qUShCHIGMcHJ3e/0ppEtnnfxW/c&#10;+GIUhRpFNyoJJ5ztY8fqcfSvHoFsZnBuJmSXurj+Ve3/ABEjefwhfSrGCIxG4O3bjDgHA69M/gTX&#10;hssMYh80sxY+/eumj8Jz1viJIrt7DVrW9t4t0VnMkyg8hirA8/lWj4q1O1uvFWoXmm7ds8gO9zwx&#10;AAYjPqQTz61zDko2FLDPYGrENs0rCScEK3TNa21uZ30sXGN7fIkZjVVUcsnf3NemfCezmshqV9DG&#10;hKhYVLsVVj1PPPT5TXna2SWq+dHKFGOnrXrPwnPn+HLtOGH2wsVIHGUXr+X6VFZtQdi6SvLU7+KS&#10;KRfMjaKRm25KKG3E9O5x+gpJru5ty0wCuiqTgDDEY7djz2OKRQY1UxSIzl8OvB4JPUfifwqyqpvJ&#10;kKMjEA56KTnHv1x+VcWp1WRVMruqtJCCcDJjAPOffGB+HpTvNEVz5JG8sdrttKgD+HnHr+HrTp7g&#10;FQqYK5ycljt69j9Bmqi3qhijNGjkjDqT7knrz3Galuw0W0lZ1WVVxnO3AwffOfx6e9AYPLGF24bK&#10;9COo9uh64qCW4YRKeTj5Vbuxz1xggcdPXBp73KdVMiyZDCM9F+g79+/86LhYe80RCHY4Pl5G4Z68&#10;89xjB61JEiykxxyKh4KRuNrEfXo3bpjpzUH7ogKATHs4yDggj26VMY4rhNmRKVQBgMnBycc/56Cm&#10;kAjsv+rddmxuTIcgHvyDx7Vla3CqQwzsCZPNC7ic5XBxz+ArVecW7GPbuKnLnGep9R9azNQi8ywu&#10;mXzQSFkCu4IUA5PGTjvyP/1KW1iqbtJM53XE3WqP3DA114kUEPhTg/NtA6en6/rXNahF5mm7/QZr&#10;aaaH5hIfvHuTn6dOOlZU3ZG2I3Ri6wFbUsqrBnRS25cZOSM4/CqNjbCbV4UcZQbi2eOMH+uK2NX2&#10;yXMRyC6x7SQc5weP51Bo0og1pyTg+SQPXOR6VSXvDv8AujoUXYoUZXH904A9Ka93EiyKuSwAG1Bj&#10;dycY7Z/wqOW8QptMpDY7A/XvVGSa2k5MjEg4AC4x1689a1sjkcjWM6kBhIMlehTBwehH/wCqk5ZC&#10;GuP9adsYBA5HYHHH15+lZSq4kkERQhfulj6dyMADr696e/nEnzmwzDhdwI4znAzz/wDq6d3YXMy7&#10;c3jGYpKAoRGdiGXJxjjnvVW3ZJVa3MKMQykbeqd8nA+hqvJfbUePaPO4VXCZYjjkY455/wAipLLC&#10;XAhRHTeMq0xAbdyfUkZJOQR346YrKV72KRoNHFE5Exj34G1tvzKc9Pr37UuIyUAjUKCdqv8ANkZ7&#10;+v8A9eoTIJY0lQPwwDFT97HvioJFkIWRjK6hS20Lnt3AAx/n60XKsPmZ4mPlsmwgthic5zz069f5&#10;VYmklXaMKysNxEnBAI/yfxqlHIttbKsRk2oMlApG3B9Ceh4wD9KJZ7eVyLhJpGBxtzkrjp09D3ou&#10;CRLLEgkaNZACerIjenHXg9OxFTPHFEjCJHWRiO/Bz/kVTeVzcCNW3/xHk8c+v4/l2qa3mmkcpcPu&#10;Cgldvyj2+vQfnSHY8V8biRPGN8zDbINjEehKKcVkXd7b/ZVaZA7EcCt3x4TN411A425EZ/8AIa1y&#10;hj80FGHI6V6dP4Ucs/iZRjl8y7LhABg4Udq1bQlo89wazo4HSckDGV/StO3UwliR8p6VZCJLqViq&#10;57V7WxQWUVuJQzrgkjoF6bRg9eP5dcV4rZqb/WbK2xxNcxx4HuwFe4S2VwZA0w8sbs/JyG+uR/I1&#10;y4h6pGtNbjII4GWQGRnErYdXI4A6cdvyrXtiYwGQOVPQEgZ9fesaUxmXavz+W2SRzzjHWgXzlAHE&#10;n08wHv16+9YclzXmSNG7LmdH24A+bncxPpj1quyKuZYSB8o35U/1pscjbtsb5Ix94ZPHY/lUrXch&#10;cM0I2Zw2MDHPvQ422BSIVS7lkLpcIitglyM5HHTv0/Cl2GFcxMWIJ3M+M4znGfz/ADqxJDEG3Nzz&#10;n5CRz3z61DHbC6mJ7D5j16dgeB71LKMO3OdO59Kb4YUfab/cpKkKRjjkbj1qbyzGbmLpslZMfQkV&#10;NoMe21uvuhTNg5X0APWojudVX4EajMoURsgRy25WYknPTA/PtUW13jUqzKWxtBHYDjIzgfhTy6o5&#10;CMCwHTJYjPTvn/JpbgGWJgQFO7APf/PSqscp57cwka9dNjkzuT+JJ/rXQaMP9O54/dsemc9Kz72D&#10;Zrc4Ls5ypLMckkqCau6dP9muXlCk4j2nnGMn/wCt+tVvobPSFzopSP3eY2wCWDFdw/D3xUElvGfm&#10;MjFSFJCHBzjsPqT0qvNfXDMo2oFHzHeD1+uakS8jESxGFlYgrnbwpweSe9JxaOe6Y5Ibja8b71tz&#10;n77lenbg565qaF2ZACwbkElG3Y+tU2vI5HLTCOONsru++rknpz0+tWWkR5SqsZdnJAJYg9Ow4OfT&#10;tSRSFe5IJO6YEDK9dremevHWp2eYxSkh93HyKdoAyB3PvUZDMpYRkI4Gdpxlc9TnFIMmPPK7OmRg&#10;jIzjg8496BiHzVUQ5+bGCz/Nj2AHU8//AFvRwgkW2lzI7FmBK4AK+n44HT1NNZN8ZlbbGd3Ut8xB&#10;Of8AP1qC6QSvuaXaBxg4HIz6npyeOlG4DbiAPuliIYZ+8MfeB6DA6Yz3pUkDP5ZG75Dh1wSGHHT0&#10;+v609yyQxmEEKQF24GGXp+Hr6UySNmQkRgsoHUglR069epzmnYQ/CI4eNWd0G93dh8o/AU0BVJ2S&#10;KQ2WxnIAOMEDj071FGJBLJiNlPO8Hnnn/GmSP8swUFnkw5ZByBjkHA/nzzRsMJ4o51C/IWYnDYzu&#10;6Yz6YAo2ySwhIhklMnackkcDrT/srg7/ADQg9VX3wMcf5xTo1jjdVVVUs3z5BGemT/8AX7/hSQDI&#10;4sOCgEeQOBgbsnvTG8mMusSKnUqz/MvA4+uegp+HllAMO50ByyHIz04Hp1qWMJmXaGZyNoDAd+MA&#10;49x/9enoA602xKZJSDjLkquFIz26d/z/AJZ5l3sguAYg/wAxZFwFAzuxV+6KtldqbUCnY7BhkDjk&#10;c/r3/KvNbKi7njkQbNp3jJLc889ep/KkgKLr5cOx2mMbSbWIXkKffoMfhTJh9m3RSAyMT0QZ3e/5&#10;fXrUs8zK8cZLFzhMdN/IwQen/wCukaKBpXklm2RMilixJAPqPrkDHtTEQ4ikdWk+V1YgLvBAG70G&#10;R6VK6vH8saAcFiEGVI5POPfFQy2sR/cCLcYxubA5+vbA7/hT4XijkZpowgKZJGSCSOOfy/KqJuSS&#10;3IDI1xK+QQAxIOcdOO3Gf8jAdtMrrkuyjrntj27cU2JpBMGMpZsbnLNgnnNTAqyZc7ARkknBPTOe&#10;2P8APNMBSohU5DL3+XIwevpjPXikjlkliZX27sBg5Tv0HfJp8M7OzW8ILu2XBXOeOuemBxmo5pZH&#10;lUSgBj8zAYAA5wfXuKQEu9RbgyOGVTkYY8H39Ofp1GKYsEZDyLHGAcb2+9v44Of06CjeHUqVOHXO&#10;4ktk9OOenvUttc4iBllOcYAVsnHvnjFMBttblcgZC7j0xu/Djpz3q6GCosYjKoAM8Y4z1GO+B3qs&#10;1yY0bZGJZE4JfgDjnoPQ9PfFWBcmWAzoh5UcMvAP09OvNSVcfJGZ5hI0zpt+YxkjDDt/KoxGRL5h&#10;DK2SBu/hyeecd/zpEmIDO5cg524HUZ56dKbLvUM3mo5I7qQCPXOfrTEWlIWQRBxlV6KQR+ZIA9ea&#10;kaRCBmORvmwMck8cVV8xw53QfKRuJVjk4/mfwqVnkjj3lXIb+E45X1z6+3uKQyeNWJPzBATn5+p/&#10;yfrTZZ02ouwyB8g7WXHXI5J5qit9uWUFyH5wh5zz1yM8U4Tz+YoW0Zwq4IDYwD9B/nNOwro0GQyM&#10;okVkKnkH5cd+4JrxHxuIbfxdqELJtV3EinHdlBP6k17LFJKSFmXYTyNzHnH4fjzXmPxFt4f7dgu4&#10;3R90G1gB0ZSRg/mPyrWhpIxraxOIeK2h5mIPcDPJrsdKh+0/Cq+kEfEeoeZnngbUX/2auSisVu9x&#10;EbPJ1JAJru9D00j4YajGkyFpi8208Y2kdPXhP1roqNK3qYwT19Dz+W4QsY1ZQ2cAnpXa/CzEWo6m&#10;02RsiQgg4JO7oPrXN2ugm4haRLSWUDqY1ZsGu1+GtstuuqO5EYV0jAcZPG7II/EdaVWzi0VSTUkz&#10;0ATPP5gLNHGSfl3YJPufw6A9+9TW7FIiXQ7l5w+OP6n8apPJ+74BbHfHXjt7f4UrTFWdSSiDk5GM&#10;56VzKCN3Nmg1wgOwjJPC4J+X8ajbUVXb5e8NjOSzfTpWcjSPxIwYZJzkgYz29+nWlZ5PNQRsGhxg&#10;jOGPpkdun44o5UHMy0ZDIzSeVufp8qgd+x/rVZ4JvO8xWCErgornk5/l7YJ4/KXKQxKSXjkLEEA4&#10;4HT1Pf8ASlWQtkRwytubllyT/n8aehIkdm8UobexTbkhW9voB2681oWQlaZywhjRCSpXg4+mBmoo&#10;z8u2VnQY+XzAR/Me/wDKljYROVMe8F8sc8cnPQ9cUNXQLRmrGVe3OwsFbqwHfPfNcR8R7dn8FahP&#10;My74mjddigfxhf8A2b9a7dAjJmORdueV461zPxBjim8BaqUIMksaEHpnEiGphpNFT1iz5uPJyas2&#10;8JuS7luV56VWcMrFSMEcVsWVq1pAkrggzghQeMjHv9a9ShDmnaW3U86o7R03NrVriSL4ZaHauilH&#10;vZ5FYNzheMEfVjXH/vry45y8jEDOK7LxV/yT/wAJYGBuvBjPfzB2/GsDTFWK0luACGA27s9znj6Y&#10;zU4anzy5G9LtlV5cvvW10MuWNo5CrDlTg11fw33r4809VbazCTB/7ZsR+tczcGRRgjCMc/Wux+Hh&#10;WPxZpFyf4XZc+uVKgfrSqUlJSS6IqlK0o37nvIt1lIW6ETyoBjKBip4H+eKe8ccTbnlVcJn7+Onq&#10;OnHH51KysVwCwj4AOcEc+tRb1RSVEbbRypbPp2xXlnoFW2hMgjlikwSctlSOe3QE9uK1EWcTEyyA&#10;xlgF2jGR7mqkcy28QnmmO4D7jOvH4Djv9feoZdQZ98kRRUJC7gwwcg/Qj8qFFhdI1Wkj884chumG&#10;z19qi8/KnaiAPxtDdPXBxz/9euXfUkmXM7OADtA34LH8DnselSi+lIIWZpUA2KNvGM4GTyfXv2Pr&#10;VcpPMbN28zWh8hA7qDtGcbO3GPwqKyfMDOIpA5xjcCmcLtwARx6//rrOtpJlPmXNxF5IHyKi4Crj&#10;HJ7Yya1LOR2hUs298csM8c89Tzj3qWrMpO5G0N1OylWMCqOcMDxx2I68UiQMdokYGRW+XI3Ege/B&#10;7/56C0JpI9iuoIDYUsST056j3/zimKN8jGQgAfKHH3T+n0NILnHXtusbzx85RyB9M1Z8MxQmznkd&#10;JRIsxyypuBXavy59fxqTW133lzKcnGFYEY5AxSaHcRjTrqyKgkyFlB5yWGM49guelPY2mnKKLtuF&#10;t9IkmxhZCXwe2TxTvD0DPG8uwqHckHYfmx+I6VDrV0kWnrChA4xgdq344EsrWBN/yqoQFieQBjP5&#10;j9aUddR1tFYnhuIpWEOdpQnKhSM/p05p0ccMpDKAWXI2qvygn/8AUetZ73sUjtErsV4U7Sc54559&#10;/X86juLp0UgIYo05bHylOw6ZznP5c1pZnK2jUmgjBODkdXXbwR/n/PSmgRyDMhEfG7qAorNaZpIA&#10;uDtI6OevsePf8fSnhmK7HbGQM4GQfqfzp8ouY0diBCBLHtU8qG59qz5muopNqoY15I2KWPbknuc+&#10;n61CZASdkjlhnAjOVA5HTv1p4y0mCAGxxu6/UY/z/Kq5ULmZXYXcrGPz5zk8k4X6/Njg+1aNuzby&#10;ZUUhQNuH7c5z+nHtUEzAKPLcDPO/b0Hbv/j9aeD5sQRjnPGduOcY7HNFkF2af2t3Y+U4GCQckED8&#10;fXtinr82Q7LkLn5FwOfz/SsiAOiuvntu24IK4Ygepz1wQPx96vs0xCKFaOM8uM4OO2Mcf59qzd0W&#10;rNHifiBV/wCEh1hsjJvJSBj0cnvWLqcYuXMsTRyOVUeSRgLheAP9kY9fr61t6zhPEmqLvGxp5gSe&#10;ARliP1A4rHeaErF9nR0nAKyzRzfTGBjAwP513bJHk1W41G1/X9WOODuk3myLvO7JLcgn+tbJKTWZ&#10;L7BuGwNuOT6cdB/Xb+cGs2uzyWRQuFx5e4ZUDGCR1yRj/IrMLPwNxwcHGeMj/JoKS9qlLYtquIVH&#10;tXUeHId1wjAlSIiAwwNpOOc9u4/GuYeQKwDHBYA7ceozXX6A5gu4402hmGNzHGRjp1/xz0xzWhOL&#10;v7Cbj2PXPBrsPCVmSpHzTABen+tbOOOnFdArluVUFgOvUD6+lYHgwMngu0fjefOJUe8j8A/lVuW7&#10;ZHWNdqS4DYDA498+v+eK4ZJuTPRpNKnH0RppKuRGjZJYYAHOf696jlceaFDgnOCM5J/I54NYjyMJ&#10;TMJ381snzFYgnPXkc1J5iSEb52VmGBuLLk/40uUvmNqOZsNtG08kDBBA/wA/hxVZd7uCcr33MM9+&#10;+RVSK4nUrFuVlGMKXOcc9+/Q9/8ACtCBRMFbztuDty3H0HP9f/rUmrDTTJxC0wTox5AI6KPr60+W&#10;zcwgYDEsMqRx7nFCuYZCikM27PJxgepH4+nekacTKI8bACRkN/h/nijQNSIW6xgkkjaeQcYx65pc&#10;ExkCVTGpA5PB6U+REB3mVQ4J2sxGAT1x0656fSojGyyo2Qw27S2AwI9M/jUu4zP1uGO58L6nbFfM&#10;eS0lAB5wxQge1fN1pIN3luBg8c+tfTs8TyllfCpzhQDnpj+X+elfNd/pcttcugUrKjFWRuxBwRXR&#10;Qb1May2ZGNNInDtjbkcVYltgpzLKAvvRBJI0ccM7LA7usYklOEGTjJPYDqafdwwzqA8kYlTKFg4w&#10;SDjIPQj3roMbFG4dXUBWJVf1r074Obbm01iAu4w0OAhIOTu9O3FebJp8zvhl2oO/rXqvw1tk0rTZ&#10;rpY3LXLjoRgxr0YD1yW5JHHPoayr/AXTfvHpHkrBtP3TnhiOmKzptTj8yQxMVc4AIcNkZHb6/wCf&#10;Uub87418n5HXOAcD35z2xjj0Iql9qj+zArE8hBO11Ktz27gf/qrmSRu5D5ppUlK7jIgyVBXjJPt2&#10;xx+HvimrfTRybXwnT1O8HpzgD6jrSSi4kl3WoQRxnafOVmPrjdjoccdcc+oyrPLDNuMnzbsxxkKC&#10;xwCCT+P+c0WJuXra/immnUogmyFbbz3B7dRke2OelOjgjlvJ5f3PUKzpEQ3Hv1Iz/Wq9tPKhdigY&#10;Hc2EKgADvk/Q+tTyXD48wTL5nT5uBgnocdvzNS46mkXoTxBbbO9wgIJLkAbvfg/4/Wla7txIVVkS&#10;XdlmLhSPbBOf/rVHJNIYhLt35bBIcFM/jjt6VEhMO2ONfJXaQIlXO7C4HTk9O361LbQyVRYeaJXE&#10;TSK2GIByDn0A9v59gamvoY5LUh40ZCCAehGeCQfz71SEskx3m1mLIA24rjIwDxnvz35+tRXd5MxZ&#10;Tzj5gmDyBySMjnNTzX0QeZnW/wDpWllD6Yq3I8NwB5If5lJZHO7rzj17n8arWCn+EfKeakW2wpaR&#10;GmRHIEZ2kDp6/Wpp6M6cQm4pkKQbW4ZjhWGDyBzniorCRkuLlgCcbfurkjGe35Vft2EkskWwIIxg&#10;ANnjt+lZdo0lvc3AKRneVC+Z6Zxjp3z7frVx+JkS0oovOInYDey8/KCCM98c9D9Peo4UtjiIFlfb&#10;v2FzgE+mT6/41P8AJPbSodoQEg5VQD0z6HP1FVpLUJtjQqgYExhmzjHoO46/nWrVjkuXVgYR+XDP&#10;kD729txAz0yTxz600CGddjqueWOcNlscD37+lVY4HUeY0saYU7dyElu2f8+lSxlZJSWmLRr8rKAC&#10;B+HHr39KSY7lkhAQIYVV2XkPIRnORzzx3qtMZ0IdhtIDNxznOevHT/CrXzznzXBRTgDJyVx16Dv0&#10;69c8VILdvnUSqTIpGAuRge/rS5ovcdmLaX295cRCFG5zgctzx07E9+vpVuNjg7nCrgHOOnoKpSWt&#10;2pAhAZcYZ2B+UY64HXp7dKIp7xJD5kRGAGA6DHHOT1P0yKlx7F83cmkRGYuzFRGxCsSowD/jjpUQ&#10;kSKcqoBlbJDMcAc+3+eKbMu+R281VAXBTaSDg8g+/UYqNo2jESvMytLt6DJI5OePpUWexVyzNMsr&#10;IxWMSEc/N06djjjPuapyS3HmGSNkihBOcsyjAH8RGMj3yeKbc3FoAAq7s8lIyRub1OOeveoFe5eR&#10;pv3wywbaVPI9B6/0p2dxOSPLvHMqt4yv3jzsPlkE/wDXNa50lXYSIRkdRXbeL9Hu7vXry5S0nlhb&#10;YTJGrMPuKO35VxstokbEhWU9M16FNrlRzz3ZSWUvdybuAAAP1qxKzYweBTIIBJJKSOgAyfxpJ1kY&#10;d8DuK0INPwtA9z4p01EOGWcSj/gPzf0r2WcvLIN4YxA5wRkDj3/KvIvBNuZvEaFn2+VE7D5tpJI2&#10;4B/4FXp0VwEVozI8h3gKdhxjk8k/TFc1bcuA2eCS2uSbRmWJ/wDWgAd//wBVVhfXKMsZtW80feZl&#10;wCCM8c+4rV3EDDOAuePQn6/nUuUMLRKCSE7jpmsy7FRY4yvmqBEzFQQw4B4HX8eKti7XzjCZd7f8&#10;888nNV2l3fJGrebngKc5xnGRkZ70jBTD5YdgVAAxyR+OaVhimTzZyG3qcZA6jP5dT7VOl0Y5wd4W&#10;JmVQQ3HPHPY85qps2WvlRgEyMCC6lsBfQ565x3/+vdWBxAwl3RDqdrYyTjrnjt71lJNGid9iALnU&#10;LxSSSWDEn1IBP6mn6SwhWcNnBnJ4bH8K/wCFQR7vt0jA7gyg5xj/AD2qJ5hbyOudrsdwOO3AqEve&#10;aOmb/dJlqW9t0tDKsxRCDv2rkj36+1UIbwlgsKqc/cYOMlccZ/n/AJxWY96XudrgzBFJBRSeMfl6&#10;VV+1zb1/cS7kxksMdR14PP1raKOFzdy7KWbUneQhmcDJHPt/SrFnEzvMQqsMgHJ/p+NVoi80gZsl&#10;yMfeLY74Gas2oJ8z5GJLkAqOegoXxHTJ/ukXj5gL/KFZySygdOaa1tKzY3/eO4gqCOPcdPrTTc/u&#10;opCqnkBJcZ74Iz9ePqRRmOWIsEJ2jIzkj61o0cyLwkjLW8Dqrkpt3qBgH09RmnxMpnxj5zgEr8u3&#10;/wCvVC3KoQSqqzc/Jzz09KtQ3IlVXdVkyAC6Ag8ccH8xn0rNxsaKQ6NzGzBZQQeAWyWXP8hjNSqx&#10;hKAt8z7uMYAwf060zehB2zDgHgLzjv8A15pfMMwVsBRtzkH345/Ko6l3Gy7GZlyokDZIzwPeoZ41&#10;K+ax69cZ3en9aldHkBzw+cAFs5/H6A0geQMCEIODtLcBiPQ+/wDWmFyLy0lj8t1yccBhnjjGef69&#10;qkMEieXJGhV1wQykBSMdMZ9KVZ2DZA+bbkkDlc/X6e1IjurBiN3cA/MTzn1I68c0mIa25CQ0gQlf&#10;MIx64zj+VRyPIIpWSUK4UL864zjjBA9M5/8ArVY3mRCZJOMbRvA9T2/KqE0M/lbI5ZB2LAADoe+M&#10;8nv7mh3DYrCR/wB2BdLCCQCJSVXcD6455Iq2zXKCEDDA4JOSSAfofXmobZjAZbebzXMWd7MCRzxw&#10;e/8A+qkQXEMm6zkcK2GVW54IA49h/jU2GSecWYBY1AbCFtuGC5HbGfQ496bDKwgYZMnG7cVIOPc/&#10;0/IU+N2jCO4LSYxwxbZ1wM44B/xps4PmKzxN52dwXGMjJ7/546U2TYlLTEq8EgMeFcsh7c5B/Lpx&#10;+NNikKhsqXWNWGHyQAcjgnn/APVThIcyROqxsY8lVHLLgHP9fpSEfaFRllEKMMxruyQCM8+57+nT&#10;sDTQyJhIFZA0ZIGOAM4PTHv07VDbuxiJcuyLyxILdcY7E59h0zTpVnuLl/M3IqgiN8hj68DHTt34&#10;qPylgmWEs0xQkMJE8sjAx/D1oaC4iyybFOec8Kp37uw6fh0qSRZJCN0aYJIZWQhgOByP6Y/+tXeX&#10;cq8YZejnOV+mTgdKkjjnSIRtOWhH8QfA5HXGfYfh9K0sZlyRXMSFGVSwPGef6/5xUKgCIfuwePuj&#10;t68Y9u9QhWUDywzgnbuJAPp/jUqMQXVYi4B6Y4z79uvp6UgGJiNWLyIRtyBuG/6Y/DFSQpHODJJv&#10;VVfIZRtPt1GP6daVoRM8Qm2bRyWDfOOCCOmO36dqVkVQCXIRTnDDk9ePT/8AXQAojDMVaRzlip+b&#10;GM+pGfX+VKtvGqA7kZQ3COeeh+o4wO/rzTo3jeLAG3y8BmKAA+uD7c9alt5IopBGroxK7Pkbv224&#10;P50DI0mLQRmOMyRKchcggc89ORj+tTwSHcVRId452kZGB/nHrTI4zA+5DMqk5CMN4GO/H1HHvUkU&#10;lwBISUcg4AHB/wA4/nSGi3MFnKZZQF65PX16evHSoIp4Y4XOYwyHDBsbQxJ6nIA/+vUMTSjcVXb8&#10;pBOAAOcZ9vp/hUphBkEnmZcE5ySx7+nTpQF7jgzRq+P3innCZGT3yKbtFxCfMwjvt2sBnb+v0qVV&#10;crkeUwU/df1/GjA+crjKgK3zA560hWGW7XMTbGzsCjJBwOvcHjnp1NL5REQcBd6YLPjaPx9f60pg&#10;ClFuLldqck/MueeCfp/nrUwjjZSIyrupGADzx2H5n86B3IS5aMTIi7s7Vk7jBz17VU1Tw5ZeKZ7W&#10;2vC6OikeahxtBxyeOeeOvU/jV2JJwCkICQjGNq7cDrx+P86dOTbW03meco2EZA5X3z/9YVUPjRM/&#10;hZoJpvg7w/aLatJZQxoD/rpOW/Uc/ga566uNNiZotLFvcadOjRlIWyqE5JH4+vfP1rFfVdEsbniN&#10;eF+YRpyRgk8gejHNURrtpqk8NtYxASFREJFBXdt9T689B3NdE49/zIVuj1O08L2GkW2gebfPElvE&#10;TFGZXwgUHqSCDnt/jni5LD4QureRbC8037S7btsMw+Y9Ock5PAFc1Nqun6bbQLqLIjoXZI2yQ3JG&#10;7pnOD+prIm8T6cbYxxQFoGBjAEbFO4wPwOO9EV2CTUtZPU6RZII2IWAovcsdvAPOff8AT3qRJYGT&#10;ADuc5IXGcevI+lN0+yQxZMchWN2TL8ZIJGfyA5Na9vbAg7YmGc5wc7sen6VjKVnZFRj1ZnRCaTAW&#10;GTP+yANvvz9f0qb7OjI+Ryq/dJAA55/yfQ/jpbc+hk+7gr936fkaaUJl8sMNyNmRSDwMDAI/Ln3q&#10;XNlcqKdqbeVP3j7STgNyM9Bn0/8A1Vb527YsxR5HGOevXt/nNTw2rMT/AKvkNtPTA9M1G0yHh977&#10;Qcb8lRnt6H1qbvqPYU+Zty4be3UEgDn6/nUL2+WfjALfeDHg/wCGBT1kLxxshVmyNwTp9eM/rUkq&#10;RSuoc5K4K7SCQe+eOe1CbQ3qZlw09u+wASrnd977w7fSptSsV1zw/PpzuLZrhAu4Jnbz1AJGemOt&#10;WvKtCTFu2yMM8kAn2xxg4qBhGqgZkcoNu50JPXk4z71V+vUm3QxtF+HfhfQ1XVdRmS4LNtj+2lfL&#10;Dc/dTHLexz7VzfxXsob2XTrnR9Nu45N7pKzWbwocgAZ3gDJx168ewr1K60zUoHSbSLexkvQuzz76&#10;RsRDuEVV6E5J5GeOuBjKurHxgY5FvJNOvImIJgt0KN1/hLcfg3Xpx1rn9pUVX2tyvZwlHkPH/FWm&#10;3Nt8PvD8N0ipJayShgCCf3jFuo4PCiuO062mvLkW1vbT3DsDtihUsxOOuB19a9c8bwte2v8AZf7q&#10;F4nVySvGADjv0O4flXU+EvDD+ENEaPTbaO41Kb5pJ5VwM9gcc4HYfWux4pUoprdmH1dzlrsfPupa&#10;fd25Vbi0mhcnAWSMofyxV7wpdJBrOnKzssgu4wBjj7wr3S+tvF2sQSWmo2OhT2MhKyRsroR7g5JB&#10;9DjivIdR8H6voHieHy7cTxxXQaNojuO0MCC3pkEfrW1LFOd29zOpQ5GrbHsK3TS/e5ycAhhgf14N&#10;Vikq3W9kkERG0gOpVvQ88jHbGKqbwd0ccTSSk4J28KO/0+nFTNvkePdh1bDZYcKQD04zjgenfj0x&#10;NLlqMpCuyOSQEfwgsSRj/a79fp+lOMcU0expgOjMBg7j0yeMHr3/AK06KwuSdzRvlQdowAMfn04q&#10;9BprbQ5fjGflJYdeAR0P+etK6Q7NmX9mSJGZA+zLZ8tQWXvnHfn6/jRBKyvgRgM8mSmwn8/XPHX0&#10;rf8Asv8Ao6PGiycjJ2L8+ee/BHB9OlRvpgZ1PloDnIO4gjnB4z1x39fzqXJFcrMsSKVcqykKFCgA&#10;4B9vYf561aQlmXBYDHCglOh+vpU8envPG4VIQzjZJsJfBHXGcHn8KjOn3kbD94C4fIbGzjtwOTzR&#10;ow1RLPbBtitDEiAfPtbG/wBenvzn1qNI457IxEoV3gpsHGODz7D+pqAxXUEZHmxbGOHDuOp45NT3&#10;S3mnhVWC3dXKoryzlNzHjAQIQB9DRCMeb3thvma91amVqkMcEbxL1IzvP8VYvh2Nxf3FxIx2YEaN&#10;6dSf0K1s+Ir57C1eOaOGSV4n8plBC7wpbaRnPQE5zzg9OM4PgorNYX0siyvIZC/kIMkKAoJyTgA9&#10;PfacZwcbSpQlrF2Q41qkHaSu0autWLSxrIjHJ+YZzhvpXQSXUaW8ZMS+Wx2qxHX14z9KxDqFhMQH&#10;uvLUHaqzgxZPoA+OafMtyhZZLYIsZ2oxfClePmJ7ckjB7j6VU6EYxvFmbrzk/eRoQyI4MkoDLyu4&#10;DAHPJ79eP0qyZYXwu12KgFWx9DnP9azY4Ejhi3Y85j8yKQc9COe3T8jUsYMePKYsXG1tgIKkf3hj&#10;j86xsCY6S6m+0KsUf7scM7EY9+P5VMHM4YZJQDli/LcfTPbt+NRBZCd7wOc4O1jwAff/ABqS3tZn&#10;k27JVRgMemeeMGi6QtSMzXEi5YoqY+7yxH16fp60vnbEDyuRGzDbknAA6ng5P0P8hU32CfeEjt2U&#10;EcsxwQffP49D6e9PitHUMC4LpwFUEjPpyfT/ACc0uZBZlaGOOUqyxlnlBcEnGRxjGePUf5FONvL8&#10;pe4dZlfIUMCGHTGOvGf51ofNDG8iZ2kAbSvIHGOc9f8APaq09vcu0m2KNSwDcjnJB68f1pc5XKU4&#10;32zSSAq0gHocdewGatFJ77y8Svb4IbOAQR2PT/69EVjeHkC2DHDqw5OeOcYz+NSeVLFGqs8JkdsO&#10;3ChvYck9vwx9KGxpHkniRGTXL88HMzkEc9zWUfC2vSaW13a6ZdNbZYeZFDkOvTIGMsOvI6V7H/wi&#10;uh6xqnm3UKRZIeR1mZQ4GSR16nB9+G9DXXyT2exrdbmIbVO2JflwBx8v5gVu665UkZeyb3PlG2hk&#10;vtTWF5H2rbzOpXk5SN5B9ckc/U1Cuk3Myic7VhIYiQkDcFyTgZzXsN1b2dh4x1C7tYxDPOiyBlCh&#10;lYkhiMjHOBnnv3rp9P8ABUVzYvcm1t5riZi0sk0StnOT908de/8AkNVfIznSla0XY8PHhWbULeG5&#10;hSUSup2IxBLBVyB7cYqSILaoglkSfZtLbTkHoducfhXtmo+C7C1sVvTZpa3EEqynymIQ4IAIGSB2&#10;7Y68cmuNn8KaZe3txdXF1d+bMwLhZFO89M/c6+p7nPXk1oqsTko0MTCTVVpxd9jc8I3cs3hW28pl&#10;CnzDs2khSXY/5xWt5VzKGSFYTJjmbJGMY4wAf1rL0iwtNNsFtbfzfLQlTJxuOSTyR/h/I1pwjLoy&#10;kqxOTGOQDx74rFvU74qySHR7Y1YKqs5Yk8j34Hf0HcnHWpYy8nyPA6pjO9hzyOhPI449P50iRSXD&#10;4aVuDjk5C47fzrQSAW4DL8yluQRnGM5IJ98nmocki0rlWMMyhijks33up6dSenb+VSR6gyOY92dp&#10;+7xkev41bWBpH3urgHIJDAcfyFQy2yi22uULK2CUTOCeeOf61Lm2Vy22Aakh+fZKq7h1XcTnnH+e&#10;fapI5ypyuGLHIycbev1x0Pao2tIJvLEalVQjBKn3ODnnOTSfYY4ldnLhex/h/l/n8aQ9SSa4UMgk&#10;jADHaxSQAZx79uP1pn9oQRiURuIn5OMA46n8e/8ASnmwjZCWaRs853HHboDxQLZMIghV0B5ZsYwe&#10;hPP/AOqi1guxIdZs2jdZ42j2DIZo+GPHINeK+OPsCeJidINyby4wZbQIGBc9xjuep68557V7XGij&#10;fGkS7W9RgnnocDFZ1xotrca1b6hLbg3MVvJGHCDaoyOpxweePYtWlOVmROOh4zd+BvE8tn9rkitT&#10;t5Fu0uW/T5f1rJstE1HV5F8i2WabkeW2RswccjgD8fWvZ7zxJ4eRjbm/SVwefIR5Qv4qCKg8Owaa&#10;lzqbW7LjcsxdgV4IAJOeR8wfg9Dmt+dGPIzxu98P61o8sdzqFo5gDjeu/KsM8glTxn8K9ziFrEqY&#10;dPJOAFiIVQAMAADjHpjP5dGSXPh7Uk+yPqNjLvwNrTL830z1qJYbhrryztSTJQpJIoJx39e3HXsa&#10;irraxUE1uacapJbxqk4dZGIyTuUDDDA/wFNQSxxkZQ7uDn6elVUHk2zMhjG3oqjcvJ5wR/8AX/Xi&#10;9aQ3EkBUho3CkkjOMZ98Hn6GsdjS4lxDcKFWNVDn5QSCCRxkDkf5/SS2sri4kxJbp5WdgYseRz82&#10;AOO1WbeGYKRKwm6gCMcYyQAM/XNXPILwnEj/AC9FCknnqD+OTUt9iku5DBZhmKRrGCPVv6fn0qjc&#10;xyTgtEjK4GTIoyuDzz0J7fStF7eW3t/KSdkRwEcHrgjpxUi2zAb3lBYZwAuM888Zzmp1HZGS1nJw&#10;jSRsuAMcqZPWlEEvlxj7Qsa7gzIpBU4yMccY9854rUW1ZOCZGy24OMZB9D0/z+GI/LCPnej4+YeZ&#10;8wHXp3/DOOO1O7GooqGNogriWPBHyjBII9gQMdf1qqtu9xcKVZt7khYzkbgM9uw/T862wQ+3aqyZ&#10;GMZwR64yas6e8YvXL8yMCoOMYHXB/wA9qluy0GS6Ro8GnWwGN8pOS5HT2HoBUPiHTo7mxa4X5ZYR&#10;u3g4475P0p2otq5lS3sFWKLALT5UnOegBPpnPHcYqhLBr6WssouWmnWMbIXKBWcZzk9OeP6YrFXT&#10;uh8rlq2YOmFbjW4YvM2rIoJPHueMew6812qaRYlNrWcJBG0koM4+vWsa1021XUFVUjN1b8q/deCO&#10;e5GCfzqTVbPXL+ZxbajNYRR4EfkiMmTgZJ3A45JH4VKm5SbLmrpRuZOrab/Zt28cAeCIgyRMmMN/&#10;s898+2MYzVFZY5Ew44PyhiuzJ9umDWumg6zJbyQ6lqp1CIDcgdQkkbjGNrKBwRuzn29Dmr/Y0TOg&#10;uZQ0JRTtDn5jk+nX/wCt+fRGbtqYSi76DLSyMcZjRz5IIJDPuPPIxkn6+lXmLx/MsakHhgepPoM/&#10;19O1CWDLOywwRo7rjCrjHHHt69KtrDtOWHnLGAELH0POfXtSu5blJMpfM2A8WMfKBt7nPH8qEiLB&#10;JRC0QVcERyAjHuM5PX9KtFAAckqdwYKG4/Q/Xjv6USrsbc87qAOOcY989+o4+lTygyErMxR0djGR&#10;wu5Vyc8EDB/WnNA5QQ7BIRyN3OPz789s05DEXMsbB0IyHxjJzzk/h+lIGV28oK4A5HydR2/ofxoG&#10;RyWzkqS0gkHy8kbsY9vp+tVRHIVbFuzAJtZtpPQDHfv1/CrbgO/lsrZBOGX5cYyePX/9dQR28Sxj&#10;bLLGASShGScDjPr+PXIpasWhXFusUhK7uuC3Hp1/znqPerOyItIfMCbUPJyM9eenXFQvBtJVZsL0&#10;yuDkZ4Jz15p3k3JR/OdHwCAQhUj8Ofp+VPUpXIyJZ3AhJaQj5NiZz75/rxVRPDNrYwSSX1lE0srN&#10;I7PEOSxJ/rW1Ya9pOlW4gZ7iWfJEj21tI67hxtyo6jgEZ656VbOv6ZqunTeRJIy7SCs0bpux14b0&#10;PpyK3jT013IVSSd7aHnFt4Z0rUru6jazRVWQlTF8h5Cj+H0weD61h6t4DW0mT7NNNsZgro+MgE44&#10;OPevTfCLWVtprXNy8cU11K7J5hUMUB2rjPsA3/Aq37qysdTtyr+XImdysmAykcg5BIP44rSKkuop&#10;VIu+h5JpPhqx0a4ee3eaRpEMbCfbgLkE9MEHjH+Fb2JIyAkHmHGevXn6Hj9aa0G24liLrvR9vzYB&#10;I9c549cY5qSG1njXckbSAAHAHOO/b6/rUtu+pC8hFl8uLzPJXAHz8/K3rz+vapFnZgrYOx8hMtnj&#10;1zVlrJpPvYYZzjpgeo9R/nFLDp9uHRfs7xfNnKN/h9T1/Ks3OxfKyKAtIUkkVUg3g/Oec9u39aLy&#10;ISJvBwB1w56+uOOvHfHJq088kSo6xF42HzbM4Dd+ew68UrCSc71bKqckA49xx3qXNstJIy1lUEK2&#10;AgPGF5zx6cY/GkecyNtmd1K/KgUZ3cen4da05Y4Z498mxlA6qPmAznPT3qpeadFDN1356EkZHYfT&#10;n+Zq+dE8r6GdHdSR3ibYmVGXIJXGau3E1s93GUZfOXHIx8ufWue1m/lh1V443kVFA64O7IBP0Oag&#10;tGzE8syqjby2VO47cc5x3zV06N5czKnX9zkRvzzqm+23RSqGyWx1H4dOvbrVQGIsTKN8eMFn/i55&#10;yOn/AOum29jNNIDNIbeNsllEayPtA7k8AjrgD8TVea5SASRKjfK7KdqEbgOMkHkDGPzPWh8rb5SJ&#10;RnFJyJ4b6FboxSF5rl2CgKMn0A61PLFLaXUkTsoaNhkM3HPOevPGK520M899LcJaz3G18N5O3gnk&#10;DJI56Hj2rRjmeW5wy3MMwygS4jxx14PQ9zwatUoLZ6hKrUcbNaGkJP3pCljhcKPvBeg4HB/z70gw&#10;4UsyuGOFTnDk9jipo7SUR4lmUK3UEYH0H5Vato44UbyDk5Izu3EH8f5Vk5dgUWxLe2YyN+6YA87N&#10;vHHoelNfT0mYsA4dmwdvBOOx9avKXVGDkux4BcdR6fnSCTJDiLknoVwB0H8/51PM7lWVinJEsaBy&#10;jCMHYMZUqfp2PFJFfrIWjdTMEbcpPUKexP5HtVwt5kZ/uAAEqDlv17fpTJoY51IVmyvylguW6+5I&#10;z05pN3C1timLqFWDzxScknHdFx29+npVo+IbHT2Kx22oXEarkulqWDn0y2D/AE96je2VE+RYj82W&#10;PlFs/gB1+lItpMbeM+aTETkpt+mffFOMrCabIoNXj1IyzppktogyypcsB5mCQDt6DoePf87iKyw7&#10;fuyMBgKM7c5z6evelni8uNVMRKDHCgBSB0/pTI9sZCPu3MNqZ+YFTx07DBpPVlLQjxmIYdlDYbA6&#10;jqcfoaJLj5njV3+bje3pj0/TNTMYEQsQzM3zDCnJ6Y4/Efn3qjeXQRNiudoxkkZUdgP5Uhtolkkt&#10;jKitMgmZlBBJCsTnAyeecH3qNoo1d3UEjJ2s0f3gfQj2x2/rUZu4mZVZVBJA4bPJ78ds5qW2vBPg&#10;eWwUMG4XIP1/xFLcSkmRicpKo84Odp9VK9s5PXoPSovOla4WUbZiSSHxnafT35q1c+SX2DgseF2+&#10;2eMnIGO/8qbHCsV2YZbgqHdVbOPkGcbumeAT/jRYbIzuMbS7z5sgBB3H5ct0yOnCkZobaq7FcMoG&#10;4MRyrc9G79f5+9PuIFSaSO1ka7QHCMqspA9MdgOB/wDrqjmS4K5iePacg/f/ACK+xPNDTQrsW9G4&#10;qhkcEYO4uAV7/hg//q61CyTxxh2t5J5c/cbocgZzn69u9SvZsZoy8qylTkMpwdpHcDrx/kUkznLl&#10;S53MQylwdpHbp7Z/On6hfuPVBEhklkjRwCNhOd3XjA6fhUbr5ojkduSwBJQsA/cZHbGfbp2qSZVi&#10;DSZhUo5QDBZcY9Orc84qY3DxBIlXc3XepxkHGM88E1QrD0VEY7BOjLgjYQpbnke4wKd5YKeWgDKA&#10;NrlsADkYz+NQmWZyrgpJuYgsVJJGDwo55/8ArnAqykqRszmaFn3EZUAAY7n1ORjtQBH5dwkTjzkw&#10;qjkt0GRwfXBP6GoUhl6ShBJgZbqRjk+vPIq5bTrdRlbdkCn7zY5bp69Py4/GmbNsfliZvmOAH+6O&#10;MnnGcfTt9DSHYQQo6kTGUqRyu7YR6D379vzqKS9w0NvbwMsUcTMJtuBlcja2cY9jz19KtnyUYmSR&#10;nK8E8gDvgYP+P4U8SwvlSmJMjocYB79/bg0XCw6GJCBIJMFs/wARYN1yRwMjPfHb64nCiFU8sRsr&#10;4VnY8DH1qDZ5J3I24kgbeQSPfH+f1oSFZZULTRJt5KqV4Pr357/5NIbRYj3M5DujIT1iO7PAB7DH&#10;P+TUkkjJlfLLLkjk5C9ewH8jUAszMY18yMsnfBwSMc85/KpvsrNA7Qyh9rkBgQAGz0Jzz/npRcVi&#10;JY45F38ggFWyp4Ppjk4/xpW2rMVRVUEthGOQx49T/kVa8gg7yVJbkkdDwO+f89aSOOYsC0O8MMg7&#10;cqAeuR2Pt9OaAsQRqzPHHcMnlFQfMU8bvTge2OakEkJiZYyCMgCRWOPUY56fSplt3fdGAvP3iwyT&#10;j/eGf1NSEEvEvlsSpwVBPHfOCMenOKYELK4jIAYEdAm4Lt/DPGe9Ph2yKxcuE3bSW4yPUDrVhRCo&#10;bciY3Dgep/GkWNPMAKsAF5Bc45PTpjFICp5EMqqbmJTu528MM+valiW0aVUieIYGRsjGcdOvb8cH&#10;mrzBR8gQEgcDOffr1pjxlYWEwITO3buznHf/ADmgBZ7O3eUCOUTrkbgUHzH/ACMVXjgWKd0gSNAz&#10;kErsUDt2/rViB4nhAIZtwO0sCOQOhGKa0QChVCsrt8ycAAHrxjnmgLEAiCK3PzdRxuZDj16nPP5V&#10;KHi2eU8nDcqNvcdeMYPv9OlTyRvE+URX3DJUnr+GcD8qEhkZGXcocjOARx9eDxkUARr5fzR26/Oo&#10;ycjnn/JpJFkdHWNolccHcxXn8v8AOamNuUJkMhUv83cEnr+HNOH7rq3ygcEgD6UWC4x4HMpJUbQw&#10;45xx6nNNWFTONsfk9cM0mAfy49f8ae0UoI2yu5XhgwyT1zx9am2lW+eNhlslgxwAPYnn/wCvSArP&#10;HtXcrK5LDJVscZ7HNK0RedMAqhwCcEHH+fWppT+8ZWKbn+VEdgNwwef5evas+41Szt2AubqG12cl&#10;ANxPIxgDkc+o707XC5OEWe4fymYLkhRMoDHHrlST7e1OFsrS7jgshwQCSfU8D8BispvE+jFDdQzF&#10;lJw0wByhxkZBweex7d8DNbNkWu7OOeLcBOgY/IVO0jIznp/ShoENvY9VmB8rU1hAHCvFn+RFVI9P&#10;1dwXfWRDxhdsRxnjk5Y/pWyLeRTEdzOADncRx1P1/wD100/asBsJ5an5yGxn657Z/rUckexXM+jO&#10;cuvCNtenbOGlwhUFWIBXdk5OeTk5/wAmughkv18pFizCuM9NzDPJzkD1qZZDNuDpuUgBc9Pz/GhX&#10;KybWw0nc4yODQ4xe4rsz9Wi1C/uIvsN1Lp6Yw4Kb9/v1479SelZqeHriSNpL288+V8bXPHHpx/P3&#10;rqCVlYIwyTjKeXgHtTcLHlI0Y7eMFumf5VVktUK7ejML+wo/tEc20nngblwfcnr1/n3q+LGOMfuy&#10;iMeTgFs/j3q8VCMHLblOV2k5PT2NTIdxzggjjDEEn+dVe4rJGJGrxzNG0LMDhQBHkKeOpA9fy9qv&#10;B0jjBaLyyxwQAMc+tW41+8wAHPDE8fU44/8A1UyQKQv8OevHA7fX1/WkgKjRsIkbCFTgMF6g57c8&#10;0rqu5Qn3jgdRxVnzYHhMfnRtkbieo9+v1/WpULMMLuweAB0HHvQBQSN44neZQSpzuJAx9R0oUPtM&#10;m0mMqTjd2Prz9f0q+0AKsCSSQF3KCDj6jFMSwAJeSY7mOeuMZ5xT9BXM7UILma2lit0QsFwEmAw/&#10;tnsO3Oa5d7LxRaX8UltZzy7FJVftMbxKT1K7yGzg4z05IxXb/ZUf5jKU29WJBz05J7VO9o+zJdtw&#10;XA3ZAPOOn5U76WaGpOLumeZahpPibVGBk0qSS548smeJUUcgkAOecE+v4Vo6Fo8/hnRXtrqxup7q&#10;4J8yWIblQbiQOB0G4nvyTXb5YEj5gqnnHR+3TPv29qW2KlSHDK+TgiMLx+tNyuuUE2pc+7OYW9Lx&#10;IH0+7kuVALiOJ2XcuScfKDjrj14o0vSJnjWOO0ktLUcqjHBHOcDPK9T19cdOK6d0XzMySuoOBwcZ&#10;P0xUARUyImYkMCWLfeHv/jg0KVlZBKTnuUo9L3TbCQTjLKc7SOnGOe57ntU8lipQIgyUxgKvC+o6&#10;f1q3FMJJAXKHnCnepP0zx7Us21WHyH5u20H8/bpUklFIEt4TIJPLUfeJIVV65Oe3vRHNBKQ6KQwA&#10;CYBAIPpng5Hp61a8t3ADyq3ygAqnKkjnAz0wf1qVoZJICFZmI+YrtAz0/wAPX+VA7lUJAWO1VyQC&#10;MoeD9P8A69MlhYjaJT5qE42g5HI7f0q2Elb5djK6kEsTywxz6/59al3yBdqkR7x12ghieeD19una&#10;hIGVIUmgAY/MTgF3PDHp9QT6e35vm8oRtt5k5yUUH0yRn6d/Slnu4rSF7iaV/LXBPloWK5PXpn06&#10;frSeazTeTtDjpgkZX06e4/SgCsXb7QwZEkDYzlsMR1/E96W5iSSAtGihnwQWXgnsT7DPX2q35XmA&#10;b4cngr82Ao/z2oAUM52pyM7+3A65pWC5ni/0nSrbffTQW8jkrk8dR+WTg/lVGfUdFvmkWPVVAmAV&#10;8KuSMdAcf49a2ns4PnjaOBkfGYyoJP17e/NUW8LaJcTM8mnWmFPzB7dee+Mkev07UuUtVLbHDa7E&#10;kniaxtrSUSSysseS27arHG5u5+vc/WvTRazgw7rrYsMjFFhkZFKYIUMv8XBBPuM+1ULfQtJB229h&#10;BFtYOSkYT5hznK4HXFI+gxsEYtM3J3N5z4Pbj5ifzq23YlNXG3dtdxQTxpqEk0JjZXhuB5oYbAAQ&#10;xO4EEZ7g5PHeuHjs7vl5rQsp5ChOAvqenPHXpyeK7n+wI0kYQrwwyUknkYd/Ukj6DA61ct7FIXCN&#10;Btc4L7SCCT1PJz+P+FNNoUknqcmtnKo3eSY3GDhoxnJwerdR161sRWgDyeeYSpIO8KoDcc8EY6/5&#10;zithz5YTOGYjnjBPY8f4+n0pVCuhUhWJUldvBz64BH+NDk2KyKbWwUZSIADoq8859Oen+cVbRwqA&#10;oQEBP3wV/HHWo1jQkK0JYpxlhg9enFOkBchoUKyNnrg49cfzpDuTGMscyKi4PBJJ/OoZUuCPkdQ/&#10;UFlyD7EA/wBf/rO80h1jdgXyTt25Y+mKbNMqYEska9vmUj8s/wCe9FwJA26MFQfMAGSRgD1/rTNk&#10;QkDSBd3GG64H+R+dAHyRyBMrnOA/zdSOg69umaPI2xlUHlhMY+T7uT09fTj+tAiMsEDZizg8oAOn&#10;59uvr7VLtjKPl8sT8oC8sMfl/wDqohjVi2GTc65bI6j2/wA9uKcryxjMkx3M3H9B7/nTv3Aglfcj&#10;lI5jtIyNhH/6x61xniPU7F4GsL9ZlgjbfNGwkAcEnGWA5Uk+vUD0NdyfKLkS7y+44DHlc9v5UjWI&#10;dWDZRGzz+uenJpp2egHmw8XaLYWb/ZrSKOFJEAkSLaqMCWIzgckcYz0FN0bxHput6lqF1dRq8OIh&#10;KFTYHALYB556DOeCOK9FewUSFAd0ZUrjywcgjgHtjFR3ui6feWyw3On2koGSN0SgAkds9yefzouu&#10;w+aWxzU/ijwzPa+VdRRTLkjyJIUYAZGOTx0zTfD8+nam90lrGohh2hFjbIiyuMLj/dJ79T7Vq2vh&#10;bS7F4zb6ZGrR5VcE+p9Tk/5/HWtbaC2SQpaqN7AMVXZk8Dkkc49e+KE0lZBJuW5DBbqXfO5gXH3o&#10;hgc8AZHGM/WrHkDcS6ZKc4ycD3pVIyHdpD8vXJGfT6VOUDBMJkH5huYtj0PX2qVqAxUCLnIyB91F&#10;56809XLSlMEZGD2H/wBf/PWowDHc+YGJz1XJ9f8AP+eqq7rJt8uQttxjnA/wP+FMB8pjQl3DkLyR&#10;jI9PrQnlsxXaA+cYYDmoOOS8oaT0YZwOvsQO1N2MYgYDEzE7Sm7aVHODg5wetICUzpFG3zE4GduP&#10;6UjiJjggEk5IIAIH4/SozZRs+2MeVIpIX92QQcDBx04/l9KRIRsKSB1UALzngdPQen9aQXHAbVCm&#10;KJV6goME0SRyffCurrjbx0xyPx9hSja/l4ZwBwrbcd+c9PQf5NJIsjfIrll7M+WOD6jv3pWGUzd6&#10;9JE0lpLZTHskwKAYJ6Fcn9P/AK2fJqHjIyCNbbSEz0Zndl5HXoD6dcVvFPJQCNVEYPRDgfgB/wDX&#10;pu/bKSRvLDJOdu0+uOf8ip9nEfMzMsRqyMtxfXFs9ywwPJjIAHpzUF3ceKnlbyLq1jQdFa2cE++c&#10;465/LjrWwLp9wyjFcfMn8PXHBwMnPahZ98pa3dcjoGOQOKXs4hzM5hI/GkzkPq9rHHjkrbtvz/ut&#10;jsDz7D1rY2rDJEzASSkctkMT78Ac/wCNXizSH+EBmO0DOd3GOPz/APrVDL88pBdvlb7yk575GD17&#10;/wD6jw+VLYV29xgfe7+afkjP3Sv8OOQeOfp9KebpbicJgeUGJKqMbRzj8OO1MkUiQm4cjLbg3p22&#10;9B/n1qcW6JGHGSuAfmOM9O4PtTswBZYkHlJvBwTuVAQOc89Pbr7UyczMF8vIU87ifmJz/WmmJsqU&#10;njMbZUbV6Ee+R3yOKWVneF1DPvJz8uAc/Q8UWER79gjAkG5AQ6uv3hk8c5+nWjeXD70wNw2kE5x9&#10;Qc9qkKRpEpUyMyDG5Sdo/wA/jTgo8sSHDnaDkrkAY54xTsMpTQxFguAZy2APmUNgdT6/T6GnQ2Rh&#10;JYLDHk9AGPr0y3v/AI1daeNQWJKhThioPPbj8aUtGyCRo3dd27DHAwfT1PQflSSQyqkCiIf6xs8n&#10;cc8e4zg9u1QTyG3ZmhXedrARKoycHgZ7enarrgu6OPKHfD8kj+mRj6U6eNFB81pm7KvAX27dj6Yp&#10;rQDiv+Et063UWksVxbNvBCyxsOd2Tjrnn0rOufF9nJGxl1WKYRcxRqhU56DPJz+VeieQZgYnjUjB&#10;+Tb1HTv7VRGh6b5nnHTLUSnGG8pc4HAAP4VopxvzOOove5eW+hytvrHhyayhtWnhuPKdW3vg5APA&#10;x/u4H4Vft00mJ0uNOmjtnYhj5BC7wMj5gOCDn9PYVcbwhoEwWSXTLbG45/d84J9/fNQReDPDaNEP&#10;syjYAsXzNg85x1559afPC97CvK1rli0RJpGnUElnO5wRgkcflxVpLWWMs67gmSQdxJPH1P5VNMtu&#10;kRQbkVBhfmIAx0xj/PFJLCSqqZNgb7pD8t06ZHuKyk7tspaaA2wqPLCou75iqduM5B5PrSzK6xjy&#10;sGTgYZsEgnk5H+cUkTtAEQsQCShbOSBzx3/u/TgVbIMoBklUDGVHTJ+vUd6QzKl88OIyAwUcEMVx&#10;kdx+n51KsZKmJGZPkJ+c57dulTFYzNsYrIY+gwDgZ659fxqRGEjRouCxxkZxlSeevSiwFVrYFkUN&#10;kBsL7c889Txz+NOcLI3lqsaYG0jeSRx0xnuP896sGP8AfIW3bexUcjHQcfSoVggaQFAq9Rkc7j0x&#10;+lAGHq2g2966yeWUkB+dg4wQOgIPXjNcrc6Fqto7CFXkiJAVlTduBPYHnA9TxXpM6y4IPBHIJjBA&#10;z6Y7cVUQNIr73ZXDBWKksCB3Hp1/nVxqyjoiJQT1Z5bqC+II8sLG6mZsDc0o6f7qnPbvW5olnPHY&#10;M11aOGP3lkAAPfhR1HHuee9doIEuI449vmJuwV2n5TyOh/Pn39qatmLeNFFuCeAQo6nnkkAcUSqS&#10;asJQd7nBNqV/pKtDBZTmJz83+jM2Tgddp9APwpx8RapegQHT1+ds5+yyhupP6ZNdm8Re8KmORWGN&#10;2Cdgx057n2z36CrEkZVPLMUYMh69vcf1pqpbWxVpWtczrO2keyQyb43YDnjOTgY9anEcsGCm4Bid&#10;uUJweuccZJ/CrsUMyhvnfcp+XngjHv8Aypo6n92/zHGxunXGSAOO5qHqUinLaFiys7JyrgP8oHqO&#10;nJPNTiBipaN1yRlgeePWopgFmP8Aosz78DCHjn/9X+RUUke2ZGKPkHqSeR0wMcc49qBEyicOUIQf&#10;LgMBkA9u3FDTMwLyREEABclVz+dQyqkW0mUHdxknGOOgOPfP5VLGXdfNLKfL4wfvHjoOO9AXIo2k&#10;z++cJGjZIU+3XkfT8qeRCwJhkO5scqvI7/j3/KkJa6kZTFgAZxvOc46d8df0pY4oIXxC8ZPJOOp+&#10;pHTk/mfegCZ7hkQiTYw468HntzVJpIopPOMWF28uFDEcnrj+XvSmOVgY42jCDqeSx9x3x6f5FSo5&#10;YNkKCrYw2GY8AAHn8aBkBug7xxCNghbcS5wDx2Gc8Z9KaU4mjYxljnJXkgc8HI5Az/KiSJggUR+X&#10;Ep+dgQuDyQOnr6eg96leSKWZ5BJht+0/OeD+XXqeaYjPktZJ5AoykgIZyqgZ555/r9aFbJLxS8xf&#10;KFPYdOcdf/rirKSmJ3iubhmUEH93uwvA9O3PripZIY7mHYhkwBnleQAfQ/55qeUjlXQqxFWj3Q7U&#10;XBcMgxnnGDx9OQOahulEkTSQ+aWIIO0np0zjqP071pywbQkDf6rkABFyPxIPv+dMuLS3uVGG8lgA&#10;ocOQ3QD29KdroqzasY9pBcrbeY7qI0IwjngZyQcH8eOtWxNOXzJHIYgueF9fT1/CphDaxs0UgjkG&#10;0sGYghevX6D6VWkeOedIUuV2KvIUEMc9OOM9aSVhJWFkZZ43hMOwKuc429Pfjr0/Gq32hYQpI2Hb&#10;gFeM4wPXnitIxCNUhdkdQx3N5ZGD79eeaimjhuo1MRcNGSQwztI6ccZI/wAKZTVxBNGu1CqbSdpc&#10;qo2E57Dr6ZNTQFJ5QXQGTd80igYbk9R/hiltdPt7iQRrcQeUpyxUj5CRgA4zzTr3T4rdooY74u21&#10;t4bCg856556fgB1p6AQysuVyoBf7ryYzn69h9anDRRbX2iLCZLhs56nOB2x6/wA81BJaRPIsiq7O&#10;w52Sbd3Xggnpwe9WLa0Z4wS4ZcA4DZ44Gc5B9/5UAQRXNu0oCCQEMW2EY3fnyeSOx69BV63je4m2&#10;IwZ/usqYOO3TP+cVWe3eT52LqshDABgo9Rjr/hTw87v5SE7E52ySZ9MlfXn+tAE8eyQlTIQc4yFB&#10;Oe/fPHXH0okieONtsZ4PDbtoI98ZP+earGGSR234jlBAHPsCT79u1KrR7zIjuwIAZwOhz+uOnJ4z&#10;QMn/AHu5vnMYydwLYDDODx+PX3FWoxDuBDh045wec/jz1GDVOOZ5mXfIzkMX+YgEY6Zz75P41IXR&#10;JBFGxfYctgHaAQeOnHH9PWkBdZLeRW/dKQFyQTjP48ntVd1gc4RiGUkLh+Mg9j/TpxVJla95YDYT&#10;0VvlccnaOePpVkwGOZXRUAx8zEhc+nHr9f8A69FhXZajWfG5ZnLMx3FkJIXtjJ4FKyXEoVRd4QDa&#10;2QePfpUdtKH2gqW3MCMnOCOPXn/AURWjeXsLZl38kgAk0DuSCS4RvJLgo2S3y9u30H88GliuZY5A&#10;QvyY2nC4Xn079vT0pyQICrFn3LzhmJYdMdeff86Jdka+WhLgH5g65x344z/hQA7+0JnEcIRFU8sz&#10;YP04GOemf84l88I2XNxIC27AAwOBwOM+/HPeqyTSCM8I4zgAsSV98AZGMVIJnecbZ9ykfKpj69ef&#10;r15pAWlngLgmA7uBhSWJ/EmgGFm/eW7IVHDtEBu9hkZ//WacyszZjlYbR94njg8ng859PX8KrSOZ&#10;ER1bG7nA/PI/lmgVy0wiEpCltx+ZVwSSaVPIVnjWNlGNhJXg8Z/+vzVSNQ2dojDH5cxgEe5xn3Aq&#10;ZoQ7IDMqso2ELxnB7+nb+tMCY/ZnRW+0qmQTycAipBFEM4kBC4GPbv8A1qA2/mIFjVRKBgcdPX0y&#10;P/rUFGj/AHJAOMYJU9fyOfyoAlSQO2SjAFOoPU+/XPT9O1S26I4JVPlY4Zl4BP8An8ahAkLn5WG4&#10;4DBB8o+oI7d+KklBY/KzAK2VBJ4/z1oCws6uiFnC4xyUUjGPfNChGR03ELyGJ78euePx9ai+2Mty&#10;QzShgABgHGPbI570+YCdhK8kjNj+FefofbrQIFCHLpKPl+XcHCg/X35FPjLyK0c7q5UHcAoXJJxz&#10;6CkjYxO7woBKxGdueQPbNI7YZX2KG4GSeV/l+X60XsgsTGKPzlO5Vfsnyn/A45pVVPNdg5O1i23I&#10;4/Wq3nSGdgV6sq7jwScfXPTt146VLCQuYy8YABLSNx6/N6Y4oAcFeUBlEi9D8wB/PFLGG2/KD5mS&#10;w9KcSkkbfv2PAYyI2Q2PSmxeXNBhyrRkDqM5HA6/j/nuaBqWFEy4Mh2E9Aoz+Q/GofMDbWlkGCc4&#10;IAH8ufrUgKLOA0hbeTj5+ceuPyps0YMZcCPcOCCSO/PpmmIk8t/M3LuYEjlSDx+f1pol/wCWbSFn&#10;AwDnBPqf8ePx6U1NhjMbojqcggJnI78f5/GkSBWB2QqpYAkD5T9MYHPH+etACs4J2/MQB1ODz/nF&#10;TBiW+ZQC3Q9yOPQVD5KCRpPuyL/Bu4GfYflx1/OnhNpLEEnGWGcn+fXiiwDjhdp2lQeoAPGD9Mmm&#10;mJUAZpGGR8mCAOnpgVOMqAuGXHUgdfalZJGU85wRgE4z+NMRWddkhkW3RpQCN21RjjOAQKkEicqQ&#10;2QM5YYBPXrgU5Y9xEgVPMIwzKBz6+/8A+qoy2CR5m4DgpjOD+H0oGPUKSAzEcc7SCKcVLIhBJI4y&#10;T2/CoZZG3IsTFQuGbA68fT6inRLO2CcBc85zk0hEmHCnMg45ALdf8KSVImkZ/wB7z95lY/yqO5kE&#10;WHLOFc5IGW4Ht2/+vSucxskkYkzzkdSDx9KLDuPS4jWTauCR99mHOB/n9af57yvtETovUFhz15/z&#10;71D5gVGYIqguAflA69M/pUwuABkcAg9T3A54/GiwmxqFN7FYWDDvnOf6d8etP8whioAJz8w7/wCe&#10;ah3Oz/KpbPVX649Rjr/9epBuVgZIlZl5DgD/AB44P407BcbJ5kjqSkTJn7pY56fz/wAKjNswmL4l&#10;JYjgKFA+mBn86tKBFyIkUnlyMfN9T3pm8o5ZHVjj+/gfj1zQBFGxSN1khYlRwxwCfXoevvxSFykw&#10;ILAsOFPy4+o6dKsIJRCJGnOAQGzken5Un2mMDa2CehAXOfwoAgdzhy5DKBhCoHB9PWkjcCHdJKC+&#10;MkZ6859e1W1aDzQqqxIOcu2fxFOaOALtiUMRkhSBinYV/IhZ1aPkMu/ByOc8Z7D/ADxVUO/J8hMN&#10;12nnqMdR6flUkkbps2swQqR5bdCOOpxz+nXvRE7wIHWB8EnsNxzz0/E8ev6oBnmyCWQNxGRwAuCO&#10;P16jjFKsiTcLvR+QcgZznqQe1KZ/PZle3IAHUj6YwenepEAZlXe7yJ3IGB/nI/8ArUICHy8ZOVmG&#10;Tkk8qPT60isuS6xsFBKYCjA6gA9+/SrBVxKwjI5BPyngE9/frTZdxmKI5LHqM47896LDGpCUQEYC&#10;8HapJ/DimB3eRo3BQZO1tvXHfPbvxVqNJFUBn3N04GPfr9Mf54qtPJsRip2sOdz5Iwfp1/P60wHl&#10;JNyhZunIGR/n/wDXVcvK0eJFZdpzuUNz9ccj/wDXVjexQhigHG08kNTR5rEgwRtjHKtjH1BH9aTA&#10;rm4KSNu+YEAk/wAeOckj06VKWR0B2YBAwTyBn06dhznrU5XdngBsA5DE8fyH4UoC9MBWz8rY7/lR&#10;YCPz1XdhckjIyQOe47+1IXnEW7eGIBySOO3NLIskbM0v71SMeWq5OecnP5f5NSJbQ+UF8lkRR3O3&#10;PPp260ARZcqxcHlepxkf5zmlQyiMSOGZlBBG7qPrj6enSpN1qjKqjBBHBJG054OO3171IlsFZwzk&#10;EgEsD0Ptke1OwiA7GxNszJycZBIz2waVCzghcZ69Tz35H+ev4VIkTHeQ+R1O77pHv+n5UyWIh3Z3&#10;VtxyMAgnHTOM5oATckSlhtHRSe/r0/PvUMkSSBPkZRuyuT147f4cVKbZgmI3CknJGff3HfinMoKq&#10;VbauAQe2O3T/AD/RDI2iA3EqGb+8SRj6DpnHpSoJCQXaRi3X5RtH447c1DMjqQxO8A5CspHOAOBz&#10;jv8AnTlhxMDzHtGRjjj8OD37UAOUSkkYHAUjg9D16+n4U50Uk/vGXA+4ABu+tOjSQvvjkwAOVA6n&#10;jnP0FOZfNB3xEDuXA4PrwadhXGxOZxmOUNGeBg8fpz3pRFldrAfLgEZJLAd/X/PvQ6pHGA5YnOCF&#10;zn1pJFQyKed0ZByTk/5/+vQMMRopzv8Aq3bjpSyxp1O8AjuOvbr/AI1CZjER+8VYvQk5/DJ5/wD1&#10;8U8SxcOGGSCRyMcdqV0BHHtBDRsF3LtLMcHH4/5H85Mlg+xoy7Y2lmyPT0P/ANeopFaUBA2zOS3L&#10;YJ6dRj19vxp3kKE2nBA4cFs7gO2O3t+PrQA15WVScRHcduCP89scf5KE/Md0bcthMcYJFL+7DfLw&#10;So5DD5sn8++c9+afGiYbDoQ3J2EfKen/ANfp65o1AZ5q/IsgALk8Ow9+nPb/AAqOYq3yhwFX5iGJ&#10;AI9+Dn/61WHjWRCmWHQfMeCc+3f/AD6UsQ8okrvYkYIDMwGM9unrTsFyFZVlkfytrycAmMgn8wD1&#10;45qOSRlbe0Y8zb8uFLbenoPQ1IJvKJWVpSxcjawAOCfbsB39Pxp0j2rtvdlVNwyCT+Xpn9aQEMjR&#10;pKY953M3zKhxz9M8UqoVbKq2zAxuHAGegIPuf84p6JDHE0pKsGAAcHggk4/zmkbfFvf94VIwEwdu&#10;QPveo/MdKQJkIiSSNt5WLB5beefcZp8QVIHMSbnVcYY9SBwO3P5dOtG1ZlMhL7w+7OzGDjqAc+v8&#10;/U07DROck9OCen5Y/wD1UDuKskgO9jgAANkde/Xn34oXJjJ3rMM/djUnqfx9O/qaaZ2WXYJGkZky&#10;cD7o6HGO3604EbGZlfafu8/Lj8f6/wD1qYkwbZGuVQR5IwFUksScZ9+tN8xXVgdj4446g9s5/wA8&#10;VLtjZAywgsR94r/j+dI2xXVCAO+HIO3Hv9aBija2ZCOScZXHr0Hr/SmBdjiRyQoByp4Xr19f8ipS&#10;hAYMeAQQVHb/AD60wjopAOBwByMe9ACLAqR4Uu6+jEnt7/561EsEvBhfaAxOxwCvrxgj+vWpBlsK&#10;6OAp4xls59+30pC7sVMc2RnBXOSefTg0AQCFyWd3IKnKMDjjHf1HWneUyq4EhyvGAM9V4Oeeal8z&#10;dvJKr823IbcV6+2OtOG1YyfNAwcArxmlYCuhlVXyjdyC305zx/Kow0wlQ4dVONyHdwfTPNWhIHg3&#10;AbUBwCp3cfhn0psUSosavscgEAqMZz3yOnbvQNFWZkjTZcQqrAgAN82T6g8dOef8KcSJTGzOu5Dh&#10;WDLjJwSCOv5fypYowZCwYuyttY7+RR5RUbjuIJLOduSTngZ+n8qVgElPmAF/MYY4+Uj9abbEY2CH&#10;a4bHr3PPH1/WhkiRkV5G2k4yrHGe2e3X/PFHl5kKiJSnT/WDPGOOKBjifLdFYqS3y43HJA/Dr1/I&#10;UjACQH94SCvQccdsYwelSqE8sP5Tb8AliR83PJPTGDz+eMVDIzjDJKrH+7gnI98UBcaSkzAmGQZX&#10;KjDA/rj+veopVURKvzjcu1CCcHHbIz6/jUu+UZfhipKqRH1x3GRx0/WonG9B5oRlbPyupBJ+mP50&#10;ASoyyMfLDqxH/AT+VO8sxJtEw3nHB/hHHr/npTP3JhUx/MqYCoF4Bx2HFNRJGLAoEGRuUDg/QetK&#10;4E8pMZUkAhhkAZqNyzyfdXGTjJ6HPt1/Sho2Xa6tuXB25bkjjgflUNwUjZ0KsuGG8gMoOQM/N34x&#10;zQFyRo5H3MxB4xtLfmCPTGKhiVbQtvEah12+XkAHP4Zqx5CKFIchwMjPAz+OarzM86jyy5TIG0Z/&#10;H+VMCZU43IwUjnH+eo7VX8hlmCq28KctvyTj65/p2qQQZJZlVHP3eDkDrjP4epqTYyIFVUBOT0xu&#10;75GeDSsBD5aIN2DkfMEIBBGDn15z+H5VHFGWO02fl7iSxXYOvfP9MVZYz+WqTqGPTkYPfrUcEtoJ&#10;GS4do1VOEU45I6dTyfT1ppDbsQyRhsrKCuCdh3k7TzjkY9aaSsTbWlDbhnauO3pgf/XqxEPOmhIk&#10;fDkDkcjAJ4/L3psnmxkwsUlHI8yPAIP5+mePfvQK5WTKuxAbzADkqQD+Azn2qOLdE7M5VmILogPU&#10;dgSQMc1Za3iZWdYz23EnB6gY3Dr0FBeOEIpRCm5u5P09aB7ld4Rcne8B28hkyMAemQKRbaGOEHy2&#10;XI5U+nPGR2/zirSzxb1JRlI5DEbVHOMfrTpF3oF2ZVujBee/G79KQGdCnlACGNkGRwDnHbsfrTJW&#10;YeZ+73Bh8h4YE/5zWg6qWwgV8HACuRkZ5z26H9aiKk37Jh9gGB0I/A9R/wDXo1AoKHMWTOybxgnA&#10;G7OOCO/r3pkdjvRgJNqhdqtFkYzwO3B57VfwhLhXK55Csf1/lx7VBLauY9gbbIjD51Geh479upph&#10;YgInVFjUqSVA8xlB5x3A/GkMokjXdEM7toUH7354+tW1tpViK72Kvz1JH4Z/H1qOaJoSDIjswADk&#10;px9enof0FAtSIW4kGGVS2OBgE9fqfyFIrKkasiDuAEPTA4+lPhaeSEjG70BYBcemfwHNE8Q8wEKi&#10;gYxznj6Y60wuMeGQztgh94+bYT8p4z0P48enNACBWYyfeGME9MD3Ht+lJvvFCJKimHdudgWUjnnG&#10;O/Q4/wAKaxje/ZJ71ooeqx7gc/TI9PU0LUL2ITa28xYMG2v97B3qRnHO737Uq6eYmZ3Z88fMACeT&#10;g4GPyrZt9OsmG+GWTC8jawVRx6D+tUr6yvEu90U6CAcgEFTx1yRjiqcGiU0zNdxGwj80/KuSgYgg&#10;HPX26d+akKtCC1tN34yVAx/wLK1YhMgLmOZWDtngYPPb6YwPxpA7yPuK5C8Y3AZ7Z7en61JRTiL7&#10;MNCi7RneFIPXnHQ8H+VONxE7YLKy/wAaZzu4xxg/oeKkXPzMIHERHzvhmwOo69uv61CG5YCxcK2V&#10;Lq42+uTnIGSaADAcrJHDG2SdoXj8eDyffFWfluTHHvUJGW8wLjLN02kAevXjt+Va2kimGxfOUkYy&#10;ykEFTyCQOme44q6HRnZYyAxPzlSD2HFAWFtJ0tkKCFhEqghRGMjggDBBx17VHPKkh2nbKzgOFjAU&#10;Y9OBjv6DOKe89taxEzM6hlO75M7R6nHT+VKkTTl9k0nk7RxtB44PQdvbFAEd1G1xH5ZR41TC5ab5&#10;WBzxwBjj0xTAjbgCodTndtYlcn2HYfWnmJRco5kB2ruX92ynpydrDrirCWsaukmEIUEruVdz8gnG&#10;B7j8ufWjQLMqQfu40ZppSCAuxn2qnbHrxj/PeWR2meKKRiFxnIY5IDcA9T1wfw606J3Mru4JIXkE&#10;4bI55OcdPX2J71PIWYiVYpZZGxjJHbnI9vpQFiokY+1RMPLHlgnJ+Vz0HJP+fzqV0MMioXQzcKQw&#10;3Z7ZHTHsPfFTSCOPapjLtgAApkDtjjHH86a1zvhNv5Y4ypKIenv2Hb9M0XAUi4dd6uWkBwVLDgZ5&#10;I/D05/I0o/eQAhwqcLvDHA98dj07k806MHKlIoi2OTuOR1PVRz/+uplQJNHLtVmXcFUZBI9OSM/5&#10;/AALe4nxKjYVlxtZuS5wck/qf8OtKb9smNAN2M8fKScjOeM9P6euKZDHvkRh+65I2gYPp6df88d7&#10;ZijZANrBifvYxjjqScY69fr9aQEEVwZs78kqeoXG7jtx6/56UrymON5OAnUjBHy8DOT/AD9qTcoV&#10;V8pn4G35B1z1/qenX2FItqXC5bDNH8mFw2Py7CgCQXIjdgCrFU3qAWXIHf1HfHarMMsV0CqzQuD1&#10;CPwG46nPt69qoCASyb2dQj8nYAWJ7nqR6Z4/GnxeeLdFWZiVACmNNvHHTA9j/wDWoAtIsRGGH3G3&#10;MWUYChunb35/wqZ42CiIo43H7wLAdMDJ6dOKppGwkcPKZGPHB3HqTjOME529v5mniS6iZY1mHlsP&#10;lDqc559ueuenfrSAtucbYdpLhcY6nH55+n0/GpLUL5ar57KvBCZyP8557dazIoGN0JZZHZ8bSY2K&#10;A9wSCcZwO/vVpGwwi8mJV3cMxwc4JJOO/A5/TFMC400YyGfOBjnjH4GmvcxNFhpVXeMjI+7+o4+t&#10;RTXEyxIYbUu5YBR5vyg9OSM98f8A1hTY3LKrNFF8wyItnzkkE45xn6Y6D8adhFiOVUQKJCPlzwM5&#10;/H39896SK5t7mVomOWJAyvQHr+OMjJHrVBprZFQOoEjHlnxk8e+P8/jT0u8xkb43CAFWUAkD2Pf/&#10;AD6GkDLp+zG9LRhmKHDkSE4PoF6fj70LMDJw+MNsZd3ccYHv19P61mxSOkoSMxrGy7trbt4yTwfQ&#10;cHr2pLyW4hO0MR82FDp1HYEt9O2f1oA1HEJaNWdEY8AFM4xzgfz/ACpWEaxLJKqkxgbNoC459fw/&#10;pzWdaM2HaRWV8BSAB16Dp/nH6TmYxkuXBdWJCsD09OCefr/9ejQWpbSTPO9sDOd5wB+P+elLGYmJ&#10;aKP5gvGe3PGB2/HFZ8UtwJC8lu7h8OQxwf8Ad49Mnrn8O0q3cPlMZAEKHAjc5x9GB9v0NAXNBMAM&#10;pC7mGMYzjH4e/wCZqNhgfLubOQM4GPp+X5CqkU1u00xcgggDftOcev8AP3wRUrSQurKkh++AoyQR&#10;gjHH4/8A6qALEbgqGhTI4GORkE9/1phd0JDbEV+WBILHjpz/AJ/qx5SFVFA2hsbiuQR7g/T/APVQ&#10;ixzLIU2OgG0J90D6n05/z2YiVXiOfnQdNhKcYx0//X6e1OSdlIIfcjcYK8HHPB65xj16VG2xJljD&#10;Rk4I43EZ5xnJOO/Xjik83JjRhGFIGGzjPsOxPQfnigZKLiTzgcHGANu4YA9T0/z+lgzONwSPJzyc&#10;4AHv6cD8agWQNEGYYXfjfyCcnjp/+uojOXzlFBQbj82Dn0B/zmgC1HLI8uwnaMDOSeffGAe1MIjV&#10;kJYoyk8MDyDn2P1psYdYiXKjBwEO4DGO3OPXnHb2pgCzqTHFnjuMBQPTGc9+aAJWngkkbEibRgjA&#10;4PqR9OtWSkTZy6jecA44P9PxqBNscoVcbcEkE88H6Z/l/guUZYyqFwp6fMfbOe//ANajUNB08Ik2&#10;7lMi/wAWCcd++BVhXl3bAqgnrtBOOcY9PX/PWkVEcWPszCTHzkOfl5GT+hpzOo3uRJhlAGIy3APT&#10;j3/SmhPUlSQOzvESA3A4yc55PX2696STKRg7C3OT8pOMZJwPX6UwSyOCBmLkBPMcMcd+n4/p9KcG&#10;kSIKGRsfLznJ9ee9MBsk0UYBcgZLbQjncxzzgDr/APX6U4wxNJghc+q5yTnocHr/APXoZzFIfNMZ&#10;6H5QQW+vJ/L/ACGu8UxXCx7weeSB2OMZx0/z1qWBOZAsikqQQvLEn09M/X8qk3fvNr7TkY4OTiq/&#10;7qQlQpkKEAgscf55HvUjeRIfKKswbnJPcf5/nTAFiWaRm2lUxg7TkOPcD2x709rdUYKvTPyqqjOB&#10;x1P0H5Uz5UTgkKQcK3BOOh/T+VRxyQoGyqnb1ZmC5J5wOev19aAHSyBBtmTY78bRgt19cdfxpypD&#10;Fuk8so54ILEAenTp1pMjyl2KHlLBtqNkc9TnHIFOCfuAAwDJwxB6n/OTTAdGXBC7QuOcbvftketR&#10;yCSHBidtx5OSOQO3J/z6UuWZ0JLhjwRjH5/5NMwzReW4DuCOSQCx7nHPFIRKJ8xgy7wxG4jbnimw&#10;SxySEQtlV/1nzH9MGowHUFViXjrtJ5I47f1p5kBIjfCgYI/dkL+HHJpjHPM3lNIwIAPAbvwMnHPq&#10;aSFvtDEq7FCecY6jjFHlKwLLkHO52Xq317/hTBdiRmyyk/wKp4bvzjr6f/roEWGVkABlyoAA5Pb1&#10;yefzqCRWkK+WhfBOCTxnA59vr1qPzkKLGXcngb8EZ5A6f41aJRkSQEIGxnJ7dvqen64o3AghLKxQ&#10;ozYHA3DIPTjP+fzqXzC0vlsGT5flUgAn/wCt0700SFC5yGxkjbHnA47Dr3FRidkkWNZGYnkhlwFH&#10;09f8aAF81Vm2yLw/A7c569c+maCEEvzKCCOjNx6nI79B+VPBUyq5BUcfNtX5if8A9X603Aj3RDK5&#10;JOAxHP4dOe9ADjGyyE4aNzyduMdx7Hp/OnhmIVSWDLwSO4x600IFcxoWUgcneTyeeCef88UjSKqE&#10;ckkAkHHy8Z9O2RTAsu6PGqqVY4wCBx6Y/wA+tRRNG+eBwemCMnHb17VC63G3PzcAcKCSf6Dmnqzl&#10;vLcMFOMHHH/1v06UXARmVFwWdVK5A2dD7HFBnDYzIQARhWA5HofzpJRM4DjJkH3SHIH4jn/IobPm&#10;KZdhY8gMM459eOvH0pAMnlYqDFIwB+Xe6jbn07fp7Uvls4+8VA6nGUJ9xnjp+JqVmi2OCRlRye6j&#10;Hfv61G8iosalWd0OPmOTjGc4J4/Tv2oATYId0kZjL8hdoOG7kdeKajsu4bHZmHOAVA5HuenoKJ3f&#10;eC7OwU8MDuJPHGD0P5U1Z0d9uDlfmXICg9jz/npSAl33O7YhAOeCGLDHXJz19aYly7SNmNWAGWPD&#10;M2PoKQuu8xmR3OcliWyp49xxjJxSxhRCIw0skh5V5Du4P6H/AOtTAiEyEHyv4WICIoGPY8d8jsev&#10;epCpnR4y21gOGxyvJ7cY7f5xS5CuWd0IHDHZj885P4c1GIn3MmVjByV2KDzznPp1z60AQxWz+YrN&#10;tGDuBUbB75APb8PelZ5IzgKZPQDGB/8AW6+vT0FWAoWQO8gVCvABOevJI7/WnmJI2QRSB1I4UD7v&#10;9QORStoFxrFXAZwdu3O1gMemRn8f8iohC6qQqJGD8ygqG5Ht/wDX9KcYH5ZlfchwNp+Zh0yBxj1/&#10;OgNFAgSI7EYYAJIxx2H1p2C4JvjDAyttGQPLUAemMZ/l60qlYkJJVDuOeB0J6gD2xTjja26TC8jO&#10;7AJPrjv0pogKYdUYknAkQngc9cn+nrQAocCTzMAqvJGd2DyR/j+PekZQ0SkKVGRkgkn8frg0zYY5&#10;FCqXkX5csx57+3oPxFIsZjRU8k7iOpAxkY68ikwB3lf92hJGT8xx6Z/u849v1qVFd5AhYBsf3chv&#10;5DPX/PNRsilBJLGijp9/qOmc/Q/rSjeIf3RUHGCNxPP9RzR1DUSeSUTJkMI1GW35XjqfUHpznt0o&#10;/fbQN2RGemCDnHtxzxSZl8jOMluSuDn9Tg/56UqSyvcKdrIBHliyke3AwSO/HoaNwHwsWc+bCwTH&#10;JdjyMeh46d/ela4WKVo96jd0XGN2D/8ArpqmRSS0i7QuCSPQDp6fl+FKJYSMblZscbTnnHT/AOtT&#10;AjgmiD4XMe7OAMEH8jknFOCmOIGLYFLYftznnj160eXFKqgYHO4EgHd/9bB6+1N2kZQiQrIeYwy4&#10;GOvvjB//AFUgHgSMVZEQqwyW39+MHP1oRZGLsWGMdQe/T0xUJjbzAvlSsq/MDuwFOcnp+HbFSnhS&#10;iTAMT91lb8vfj3FA1chThjG6NtXA6BmyfXqPX/62KjhKE7QZQQuBslJABwOpPJzznAqw4ZIGVpMO&#10;zA5CgY59jz2/zxSsC2SGIU5+dj054xzx/wDWoAgS4yxhjjmIBJJZTx15yevJ7D/CpIypAUgn5iCW&#10;Y569OR7Y5qaCNd0gABGOoPX2A7fWo96sSRHlegjH5n6n86LBcHMUZ+fZGp+VdxAOR+P1pCzuDIVV&#10;gB67hjv7DpQViUkgGLeoxkjr+Iz+tI7cN8sjDvgc/TOf84/NADEK+Rktz/rHIH/fPTg8dM02SXAZ&#10;o/KaMZycZI/DB5xTI/M+0nMSCMDhwBzj36/n+dKSsp2OsqoTkrhtrAEnI5x3PPekrgElz5cDXAQM&#10;FXn5sd8deT/n34RL0ZKFmBwCBsJ4yRnPb0pY/LhkOwEggoMR7VU/Xg/h7U6UMh4YjnJIJGOepz07&#10;Ux3G+evmAKyMxHMe0lucjoOnIP5VWe8t9jOjiYA4wJRzwOeTinMGSUNHLuDDCgpljkDH6+9SKWiQ&#10;b4wvVMMuNvQj36HOPfvRcLoYl0rY2yeYTnMafN7c9R3pfkhMbSeXv27i5AAye/PQf41Y3RyDzCyv&#10;GT8ofk9ehAHf8arSrKSGSXG4fdwMA9uvb6c80MCbEjlWEcR5wxHRc9x7cnnioxkuN8bHjG0DOR7d&#10;yKYLWNCZChaRDkbPvDjnpz/jR5UcyFtxLoThioyPbHTj6ZoHcjlgjWJnNvEcHaQ5Az2HXv7en4ZY&#10;saPsKWylARyw27BjIPI/PB/GpI2O0iJpSrEAg9QR7/4+lIH+TckwDA4BGBzxx/k9qQgjk+yjEeCC&#10;+duSe/Bwenen3JlMMkkrSgZ5C55HfA7fhzT5CPICEqykchk59gcVEcI/lmHJY7gcMOM88Hj/APUP&#10;wLDEVS0YRwHTdgmQMdo9M46/hSi4LOYywcZHQMAT1zyOSBj8qdFKUJMe/kbQjDOOvIP0qF5ykYj3&#10;DeRwvA6fQ549KAFWaVGWOXYhIJDYz079c46HH8qjRbgTK8jgsODk4A5/DPX9al+0mItyqAgFgAOp&#10;6Z/M81Gkn2raz4R145PXB7fgPyNAMkKmLy03Oyg7VCnOfXJ+mO/f2p28lgcKQ45YZUHA9PXg96Rp&#10;licgsDlugOSSPQZ/zxTFLSFSqcFtzDexHPt25oGPjSOQrsLFF5DHj+ZqA7ptwKhVzkEHr7j24qYm&#10;UIvVV3DJKEf59Kinji3l58ksPvr8uOe+Sfpz6UWC5NMw+VVVvMfjCxjGB3yP61GBBgRKV9QC2Oe2&#10;OKr+UwVnDR4U5JaP7vvnPP1qsEBuCUk3S4OCp24wO+c+nt0oYr2LywxnO18qTwCAfryD7imFXliO&#10;GckNhWPRT7flVeJCjiNvkKnJUjOTjp2x09+tTgtISS7bgOWXAUn0wT/jQO9xjo2X3OzFeMg8Z645&#10;+opPKusOQFKLwDjcc9/16UyWaRQyx+UgHy5ySAO/H0pfLfnfdL5zHIHyrn0A6np360DGwmdolZGy&#10;W4G1SM88/wA/wp7NbZcSpN5mOCRkED/P1qKVRcnyZZFJIIK98Y6ZHPcnAFSqiwxCEbAoXCMCThQP&#10;U/5/oxakcrgwhkBZT/C33qdNGeBGzBQpYg5IDZ69eKV5Ekb5m3hgcmQgZOOik9/bmoinmjiPav8A&#10;tNj8OnuaQ9iMrMsxWGKLy1+64bJI/LrQbd95LSP5jKcBsEAdhjjH4CoyxZ1ZCjMMkMx4/A/5+lTL&#10;IWI27A5BYxx9h+X69KAuI8btGHJLvt+ZtgPOckY64pJ7K0lgRJbe3kgYjCtFwSPY+mf85qRmTAKr&#10;KRyCWZjn8smmOkgcSNGMKR0wBj3JoAgj03SoLjzLW0jgYRkb0GAe5BGOB14qKSwiMQg8wiAKUCDG&#10;1R6BemOB+FTsjvlUEBU9MtwAB0G38+/1FN33O540G51+dsMSRz/CBn39OlF2FkBtP3TKvyqcEgLg&#10;Y+n59O1JcWO8IY5ZFdCV+WVgcYHUj2APPr60rNO4L4G/By4IUr3z+FQTm8niUgxH5QGBbqeOgOfr&#10;07/kITsU4ppPM/dOVMi4AZckqM87u317VOszJCS8cjSlWBAbHbtkdfTI7++arFp98nmY2fKww+AO&#10;c9P1/nU63IgBxH5qnKcvw5OCW4PJGO/pVbhcmeIIyyFpmCMwDCPaPQZPOceh9ag8jyHLldxYnMjv&#10;g+446cc/lTftNzvzFiFVBwSPvHODhV7YwcnnOOKEmYySOGBZhnAVgc9cdwRnrkjIOehxRuLYsssS&#10;yliHynrySRxkf49e1SySrI8UibsKoGYyOGHOeRwc57jvVGJZoiofbl+MFMMOfU/eB+nfBqaNZbpl&#10;Z7VYMNymO+M8kdOP6UrDuTTTXkjvsWMKrEKRku3PXOQBjr35pz3Dm3eeWMKkZOHyX25/LmoYrd2M&#10;f7tAzfKYiQp64yO4FTSyCHaYyXIXKnG5nUE/gvQ9fwosF2O8wzl/KkfLL2TJznHr9Ox60RGKS4I8&#10;pQXU4Gc7sc8gYx0HemiCSV3SGURn78gCjBGcd+n+frUptcny2AYMuW24OcDPA469fzoAlildEIaK&#10;NBjoflJJxn1757e/enRvLuBVYsKGG5MgD3x29OPWovMhZGgaImRVD/c5wSMHIOP8fyp5UwTpiYI3&#10;cKBk98fhz69aTQ7imZgWcIJ1VeWkcYB7ZGM9SB+NPtdQW7CgrIp5JZFUALjIznBB68e1V50mCBUf&#10;yZCMB028A9CGwcEg+3rT5PtqBSADEy5wrN179vp+tMVy9IkaS5MojYnIVh745Hfk05J7eMM00sZC&#10;jL4AwDnr396ovBNFADGkrMU53Pk4PYc8dufrQIfs187Ihfc2WDghffGB6YHXtwKQy3m0+95eWkO7&#10;DOCHIHqB6fyz2zTJJrUjcsXAztHQL2B9uTjP0pkkbSQAxI0S8kkNgDHpzz65GeeD0NV4xGOTLkq2&#10;4ZUtk84//VmgRbWdZJXDQfMjD5mToDgjn3yPpmniUMoBR+TguxUdT6d/0qOaLyYVdSx2lt4zsz8x&#10;PfIznPI/wqMs3neeJkIDlS0S7lxnGOT9O/5dwC/sRJAsiqNwxyoOTnjHpT22GMxNGzRMckFMdwOm&#10;OeoH69qqo0pIk88bgWDx4GFIPXPPI44zj8qj827S8KM0ZBy4ZiPw7/Xn1/OhgXBOyykKgUDgAghu&#10;oz/Mfjn8EMOWBRZdjn7mQvGOQccj/wDXVCOe6aYb5YlVSo2xoW4OTggYPU/zHWpHuruCT5iZJCu7&#10;Yc529uB7+2O3pSCxI1mXuzJ9onjyFQxowK457HAPXv8ApV2CKOFVVb0thBtz3HQY55P+cVQe4uIB&#10;HI4YBUOcHI5xnAxxjHryemBUscshH7qJSrFyodmDEc8L69B/313qr3Fy2JPKjKBFukUbiu4nDNg/&#10;gePrTktjahytwm4c4CgnPpnAHHccUsbxI+0Bm8xgyiQZAPqDnnt37HmnJPJGz+ZA37wYRymQD05x&#10;j+XfjvSCxXUidmV41kkGTjdjHHAG3P8A9c0k0O7azFE8xsjyxzjj1PsOfarCxiPd91W4Xf8ANgNj&#10;ORnt757EetWpFMu7Y0bMAq5yCNoxkAdR2/yKAtYz4ldWZUJlkb+FASOOgzwMdTzwM/hQLZkQM7Pl&#10;SVVCpY5PfI/n6n8rb/aIWUz75GU9QSozx2H4/nV/zIthyQ24jIDZA7f0osBlCKdIts53bfk2bcgj&#10;PfPHH49T65p1rFOkyGa3ZougOc46nkfr+Her7LA+Cy5Y9N3JHv7nn9aBHEsbSJGW3HLHcWIPTHX+&#10;VFhWKslubZ03+ahJO5sZ3ZPQtg4Az+tNndUCZZi4Bxn5j654/wA/pUkLSl5VUu4L55JUJnJ7cn8c&#10;46VJMV83zH8nofm5LNgjgY9xTGVXl5Ee7a5OAgIPfsOp6ev5UokCSsPlfYdoCOQdwJBPT6c/rkc3&#10;5GKwKkfDk4Vtpxn8jj6/yqtJHIi+bAiNKW27lGCwHTgj3I5PpSsxWKouTd7o18xcMAFwdzYzjpz3&#10;5BxjmpZhuSSOR0UxnjzBhFXGcg9v/r0kiFtoMUUJeQ4wCAT68/8AAv8A9VIbePcq+Q2/AO3IOSfY&#10;dO3SgLFi3iNxbxoigKQGR0P3l4OcDjj8elCWjYGZm2BSBhdoHX1xjGTx/hSwLGyhVacYB+VXLKPU&#10;YP8AP/JnjRQRgkYHJZTzyDySD+nSmBDHbkNkSsAMBdgzuJHGAD6GpLdJWYCKdmjGVA2Z2nrnvn/6&#10;9SrCsbhoztcZOWxkbsnqaQxqA4cSAbQArLgL+Kjjtzz+lGoaEn2UytuX5ip68gc9fxznj3pSPKtf&#10;LMskjngcEkfXv0/OoHi8lNlvKLfecZU85zyOQe9SvBKGIJLsRk7CQre5yP0z+dO77BZCeUJwW27H&#10;KkP/AHunXHTnjjHepFs3Zsp1/vFgMH1xzzyarxkpK7SORv8AmJP944GBnp+VOiml82bczHYTtdSG&#10;UdOoz1H0zQJosPbN5bIxyCvzHJyTTCxBb9wQBgA7QOvXj/P14odpCweQhCeFywwfzFOEfuMD5eDn&#10;OPT6e/5U7gI4giwzRykoeNoZv05qNgP9cqtuOOc8KB6DI/z61OZkXCyM21gcAckDHQnPNPYhFL71&#10;VV5XA4Pp9aQWII7fZFuGM4+f5gMnvn14x+Qp0iiR3G6QNggAbcZ55GcinrJl8OFxt3F2bHXtg49P&#10;/r0/yUXDDjacbR6k9OP880AQxu8khVopN2CQCy7V7Y9SenPT09Kjkt2Lq6RfMG+6COQQfU8f/WqW&#10;eOZAdsTMpGMA59se3rmmQiZgUkiw4XIOMgHnkZxQA9YRyp+VgemSc4xyB+f5VHIsk0xRpBjqcMRh&#10;vQ/lnPHWmt9oEvl+VIFIJYgKFHYAnOQe/HTjmkSWWWGQCOWVgc/L/TPWgCbDqEycqzY5HzMMY6lu&#10;f/r9O9BkZEBEaggcAucZxkD+Zp24ooLIXjPykH5iMdsd+/8AnpJlACAQoBzjI/z2pgVpAmAZO27O&#10;4lV7kZx7/wCfSB5gwHlyIZSmAvXDdOc89T0744q3JEgRWJlY7gwCkZAHvj270k6rsUurR5PJEijd&#10;jv6dcf54KsIrxwMy7Zn/AHvU5Of1wOcD+eKlZFi3B7jHGd4XGRyAFyev19qmKpHGwjUdd2BjLHnG&#10;M8HNVntITE4+Ztww+4+nUcZOe/4D8SwDQLZJQId8UpG8AHOBjHOMj2z+HpUnmRqTC7KkgAdgedg9&#10;eeo46/5EcdhBEwRGA2gbgpKjPOTxyfvVKsCMpdxGTyBuboCckDgnB/X0oQx3nDAdiPlAO5hyhPUc&#10;j/CoZbnywyDygv8AChbcSQfbn8fb2qVrWURxoiKSoxwvTjB54z1/z2mgjDQHzVjePAG084P5fkPp&#10;RYVyvv8ALkCvEhByxO4kg/y557jtS7kLrGsTBA3Rs8e/NWzGwI2+WIP7qr/M9+39aYkjAOSqkE9S&#10;SfT0/PrTsBVWT9+oiKyBwdvI7c8AdTg9/wAz0omkMZIk8kMUPDupLY9jj369KdHglhEkZiO5iBkB&#10;ieeo+uP88SzNIowLcMSQCYnxxjPH45H05zR0AYiwhCpCxyMRkJ1/EdxUJHljlWXLAsCDyM/rn3qy&#10;9yFZdqOwPy4UZ7/TpTWkiYsdkrMQOFHYjH9KLodmRJLOzjyjG6qBnZyM/X8uPb81afzxlAwBUr8/&#10;Ygd88d/1pV8qE+UgAd1J3MuS2T3OM44/DAqTdtgBlCqR/s5/EDP1P5+9AtRjicqsqFmOAQpxk8dc&#10;n+X/AOqmQPIsZcIIn58wMoJ9P7xJx/SpH3MN67VZTkMy7ifUAAg0+K2lMhlDL5bBSvP9MHt/nrQB&#10;C8khnKiNfL29+Cxz15/D9O1Oae4k8xDEUIOFcAZ98dRx/nrxKzMtvIHEic/wkA49R2FNMLbwxIkH&#10;VUKnOOuR3/H/AOtQAsZygdgzbRv4BIz1wMdD9Kjlum2thH3Z4L/dB9CR0qSRNq8DYM4+VCSfr7da&#10;gWJi/wC9ljWPcAC7YyO2Ae/4/hQBJG/m7GOQVGwnO09h2IHb/OajlkRAY/LUZ6Bjnn8Pb2/A1EYf&#10;9IkZElYKNpKglW/DOTx3+lKI5YVVS5Oe7k7VzjI+v+PtmkMkSYOv7wFm2g7Chyc49+Kj+0RyM6NE&#10;QFwN4wM9c4744H6VJEbj7pSMnOSyAHdwOevp2pI97KC8PPUKM8dM/Qjn/HmjUQ8Gc7oyuQfvKGx1&#10;7dP8/nUZOwqjKCknzBOFK+vA78UpOYyHVw2cgtkAdOTycf8A1vzSF3w5h3ebhep5x756d+1MB81x&#10;INo8vy04Xe53YyenQg549+lIZhJG6nDHGNrEDcM4HH+Of5UofchCMGGcbBgHGfQDPrj6VFIpSULH&#10;EFZuGwcBsY4GDnP4fyoAXdMYgrRsTjI8ttvT05znnGTjNOCvMFncxr1yfMJ3DuOO+e2PWk/fIVcq&#10;ZJBkgFjjPUfX8cdPzEaMqYpTsBOQVUjr79x09f1oF6DyANhysuQF3KwBOT9OeAaD5ZLYUbR8+GYc&#10;cZJ6YyM8/wCNKqxyOyBQgbunIf6457mmKFT93IZRhdu4JwcHAGP4eB9OOxNFxixTPPsEZmjDE/Mi&#10;7l9sHHejyV2tFglxwp2EY59f896fEbRj5okUnAPzc4GD79eD70k8TndIGbfFnKgAdjx7n35pXDUV&#10;EZ1G4AnoV8vaCDx3/wA8VE8kcSk/Kx6hfXHOOenQ0puHjQlnD/dKhl4BPqfx9PrTYZBJAGklUx7u&#10;W2gqcAc56Yx+tMdiLYzXG4JsDH5gVzwO+cj3wf8AGp5FZrfbufyxz0JOR35z+tMK28zFtnIBwwYk&#10;Y9vbnPHpS5MaFfLPp8p29OenTn/IpBckICxsFEg7DaRyTx2H/wCr2qoyxOmyVs7W2grkBW6YyOvf&#10;IHqPWlkkG9VOQVYMijqTgDng4608XKhtjO+MlGXOVGB2P/6+nvmi4tB/McYYFUHAyWPT0yffvilY&#10;pI6JEx34LknAyB1znB//AFVXMpjRQB5jM+1QAuT155p5aONzhw8ygN5bfNkEYAHNAD0RZZBIhdsr&#10;gZOVIx6jOTx6fzqNRM0TAxyRN/CwAOP8jB//AFULJvXCSSKzAsMpjPPTPJ645p+RErO7KUT7zd29&#10;QPfPAz1Jp7juN8uZY8O7SAjIO5MD3HH9fX8Y41S4YhpJcyDqykZ6VYaZS0ZlEahuQShxyPUjnqPQ&#10;4GaYGRi8bZw/HIxkH6gAjr+RpAkP8uAiMLK25GPBDZBA9cZ685NDyR9QjOT2Ubs/5zVdoZQxD3A3&#10;DhWI7c9D2/D3qIWyfPIA6GX75EgHPQnknHPai7AtARKpxFIHOeinpz07dcd/51Xlt0S5JJc9RiME&#10;47cdf14oKw7v3kyAyc4OWAHAwvA/z9acI4QskSD51G07EwQO3BpBYhjW6kbAKBeNylSCQPb8P/rU&#10;zybiAbGlmZQcj95wBnBGM/U8/wA6sxPCFXYMOwwoUZ5I5I9c/j29qheUxthEcqq8fMF2kdguM88c&#10;/rSsgIDbmAmR/MjTBJkCgknk8DPPXA79qcjzxv5Hm5yw2sw2gZH16nPf9aes8m0RRpKAB8oYlc+m&#10;e/1GKJ3bzwGjdh97IXhT7nNFhWHLcNEAZZR3X74IGO+O31APWpblzLGqupDEfwgkDGOc56gj/PWq&#10;ym4BGyLeVztJXp06HnpkjnHT6ZhR8OUlJDGP7oTpkHtz6H1HP0oGvMkdphgSKpYH5S53cf5xjjvj&#10;1qZJZ0R5PLWUqQu189M89jk4A7dqZt37SIzIwx1PQDnOB+Pb600CadFlXHlgk4UEHOc4xjpnHQev&#10;vRcBZr4XA37TDgHKoOB+WDz15qXeSWbftAHbn/6561HLAPNVzcO5wDsxkDJ9uv8A9eo3WZCHV9yM&#10;eW2gjGOn+c0XC7TGPOFVYzNEIi20bm5J+vB7npTfmiTG/cEwMFDj8+5zjj3NV1hwrgRuVChmDO4z&#10;jPGR369/0qw7osMKs2CACdyswXjjaR/X+tAWLAnZSpfzAoXcSpAGOvH5/ofrTN/mbWjIcY3fKSPx&#10;461EvkqUmaQRkY3fNwAfqc47dOlAbyPulixxlVAAXJ7seSf589aYXJYp7iJnQnpjqVIBPJyM54xz&#10;TmeYDYpK5GCWQ4BweeM+35EVTe8CzZZWbAJLsvXt154p+4EOom3vjIwQOO5B78d/8gG2WHIWJwHL&#10;vjOAzEHP8vpUBeQfM8LByWDMCGGO3B57CmtcxRFUaTAHIwe2P8io/NkTcFTfDjO9MLgDHAz14/Og&#10;Y9VkIb5dyt8zZxk57fz49qZ58Dn5wsYXb8gbhlOPvH0zn86BcsHCfvf93hgFwOpHfrx7fnHuiGzb&#10;hYiwIyoznvxx6f56UCegxoY4JGaO1ijLH7xXGR78YH8P6VZU+QzRrcYiTBDrxgkfjx1/nVRlWTAB&#10;VAi7gHG4fQdPX/OKMrHkISoiXaOCG4zjPTPrn2NFgTJ1ifO1nk3n5W+csQD/ALOMc+vbH1pVZkAQ&#10;OjOuNydOMjsfr2H8uYElldQQ3JwMHbjufx7fnRGkqMS0sb5G5BtPGPfj0z+PsaQE7tEq+ZtDF+GL&#10;KB+Y9hgfTjmoVnGNwZGbAAO4g4HYE++B260kzSDczYCLzx04OfU/59qhk3s+JHV9oG1lHOfoee45&#10;/nTHewryRbfLLIG4OGYxnPT145Bqd4SiqB86sTkZ6Dpj/OPrVfzDuyXI6ZYDg/j3xTzeI8uCpaPd&#10;gyYHX6E/lgUAmh0oQK0bMGbHDd+eB7VDcSGEpAzq4wWUO4Jz7jcPf/PWP7UY4diqXZj8oZM856gZ&#10;PuePUUyRHt28mSOZN6jyw2cn3w3UeoHr7cgm7DvtIMbESbiM7ozkHA6nOPb6ZzSm4ZoxEI5UYEht&#10;4zu5HQ56dOaVHETPDLdqVUA+WVIPTGeDnFRuJLe2kKKBEwxwGODkfUUWC5Z+3TReWDIyq4zgke3G&#10;c8fX86ja5Yud0jj5twG4cA5yPf61GhaSMtuVhgMAVBPPuc8f4+1R+eLgfv8AYoVeC2ckZztPH4dK&#10;LDHxXKzAhpVlAXLBnUAd8dBj271Mk8e5MJCDtH32OG47d+KzRHA1uiS5mOAMSISfoSQB0OfT0qV5&#10;UEbyQRpngMGOC3oc8+4/zyWC4xHld1MhRZGQn5RknAHOc8AD8atxTmYsUgIA53Bl2nPoP68fjVWZ&#10;3jmRHSAhhkSbtwGevBxx+NEZgm3CCJdxHRiSmenPf9e9MZMZJMqZdyR7S5ySD6nk9ufw+tNkdru6&#10;UFUnRR8rKADk4AyBnJz/AC6ijKxS+W8SxqAfmjlKAt7c+/TB/GovKSS5VpHVRnep37GXGcH35HXN&#10;AFyGJPNJikETEZ+bOWzjAPTvSSwXfmlpACEYHCOzlhzng/T9RUcd9aRy/vRGGztVmJ54PTnjp044&#10;NKZ4di/vFIABMayEjqcEUg0JJVuIRGI7WORHBB3rgDGeSTnJpDIZmiVNofax3hVbb0JHqckj9TU5&#10;ktkL+UoEbhSQQ5GQo64Pzc9femobYxEDcXAyyjcc8njryM0AWFtZXjhQXBibJZdo2knJ6DHoeetU&#10;jatCo8stcOT82MD5snHODwPrj+tiUJIiiKIlCw5Yk8+wznkcYHY1FcukcT7dxfblQqFSGx6DknrQ&#10;BN5ktnEFkkdwrbwm4s7HAIB7k89sY6ZNTJI4G7cIJGIOAwBPPUAjj8PwqkL/AI8qGImbgCMs2F+n&#10;UA9e3qPemxefPdfalyFRj8/ldFzz1BB69KLCui6lzG0dtKZ1UA/OCSVc/NkZwBjkfkPcFbiaKGNv&#10;s67LzJIcqh4JPPHOCTUe1WgRsKjg5+VAvPTnsBz+lTKsiIqFoyflKvtyMHrjjI+vtQO6GW8nl4UZ&#10;kyCcbRkHP/1vw7DirVvPIy7oFljz6/Ko+hOM+9UxPIkWWuECs+0KoOAPTOOufp34qxvM1sq+cyhe&#10;5VlJ4z+f0FAXTJhf4jVvOgM7KBIpfoPUE8HGTz04NO86NgvMRkKn91GAQRnnJ7Dkcn/61ZSxBJZZ&#10;pLNGdyHkVHG4kDHvjueMcknvV5AgctHbDzmAOduCOPrz259qB2JBAm2PylkAJBJMYYx4PXIGOOcH&#10;p+VMLFlkVkDtuO1N+0NxznrjjP0z2pN0YuJFaVUyd5DKUOeCceuQoHfP55UfalkwybISxbPCswwe&#10;NuM9T069KBWJ7eMwLvgbnOQWc5zzwSfYk8e2KsXCrLEJWKkoTlnK8qfQ9+e3tWfK0qRiRTEoOWRX&#10;XaDkYHPJOM846jpwAKdBOIDF5uXkAxI7SgcHPbAJGPY9T1PNAE8iOgLhrcAsS2yIHJPQ5HTJHbr+&#10;tWY5I/s2fOj+UZRiMEY7ZPtVWB0+ziYxloyNoVgTgHrznrz049O1WLlowgk8l2YqDHwdp6YzngHO&#10;aACWUzSqZzukKhQquF6HORz9Py9M1PFG3llVdnduFYlfk744/p6VTQB0h84J8xIJhLccHkjggDpg&#10;9DUnkxQIrJv8xequePQAHj1/WiwDEikWUW32jAyPlAAz16HGO3fnIqxBbmSGQLNuTIJLYzn1yT/T&#10;intKDy1vv9EUA84zj1NRWzCeJpbxxEXGV3BSxAHHY8/n07dKLBcfHukkwsSyRxnam4fgQAR7n6/S&#10;kiEPmAtbSRhMMBluvbr7g8Z7dORT5kJfezI6DJ2BSCenI5+v+ernaQo5kQjoybU7A89M8fT1OaLC&#10;uU1mmlmklaOSNQmwFVztOQRg8gDnHPTPtVhpZ1cSmPICDA3ZHXpwP/rjP5xblEr26oNwAbBi+5zw&#10;TkDg479T34qWAON4aNw55OzGMY7Fj60DEEyRHErDcqfx44PGMjj0Pr06ilIW5tWhEzKJRl8ZyG4G&#10;c/1qceUkwQyRtcMwZQ/J3Y5z6kAH2psUFws53BRn/loqA456ZK56EH8fxpiuLtkLAxMUUYBJiLAj&#10;PQD175OaYs9vBuUksWXdwGzgd/X8KUNGGYN85VtvzyH8sDp9e2elMhgjSZ2EX+ijJDBtwbvk5Oc9&#10;fX+dKw7lgTWjgRkJljtZCSCCORx69DT/ALKk5C7pGAGciQg55/Hp601pxgRF8EYUtsGW7gce3b2p&#10;jSxMVjZZC2R8m4cHAx2x1P8A+ugTHfZt8RLTmRc4HT8z27dPapiyPnHzbR99Twe3PcH8Oe1V5UiG&#10;I2YLgbiCdpwDnpjgZ/L9KfLaQzxkgCJyu4vjn2+YehJ+noKaBj41LJtd1aUMB8pB7Y4BHTr+dPjD&#10;YaPDkMCBk9PXn8aqRwOqoWu5WUN8p7lcZweBuGMHPX1Papg86BgpBJVcEfLx9SPbj9etAhdzTRhl&#10;GSANg2nrn0yP19efSjDP+8lRPM55cDgZ9OQe1R/ap1CxSWj9ACSMg9iRnGR056n07VMrNPjdF8yj&#10;DHy8Ag56DvRcCGO0Ekp5jUtkbRBs3E4GeevTtj8afdMyRiVidpyuWHQ598cevXOKc80canc/zjAB&#10;AIwT0HORnk8Z/Smp5krvsCjK/OHIAPHoM+h/XtRcLMW2MmFUSuTja24jvj3/AMc59sl0qymQMY0D&#10;AhsHGeBycD2/l78IqeVLMgKKjklguWyxwBnrkkUkFrJ5ZJgjyCBtYdVz6dP/ANQoESlJ3jMbIWZW&#10;PzBhtPuR+v17nFKxkLEv94DcE6A+x6/yqjtmCrywkBI2gdwMgYPsOh+vNW5Y5Ps8jIZE3YVQQeM/&#10;XGOSfT8+gBa3sSGTzCSuSFB9/bH+eajDmPeGj2rnLEg4HHv/AJ5qmsk8cjGRfMfO0cjcAewHccZ/&#10;A9OKcZpldROY2J4wBkD075HWiwEvmrKiPDGPMdRtPYdx056/lTmMrIJVYOOh3P8AcB4PXHX+dQh2&#10;3FtsiqerxAsMHODk/qOe34ulD3L/ADRZCPwhOG4HHT03fyNAakkYaBw2G2gH+DkfTHNPcXnzN96H&#10;G5iHU4x15/8A1VXlSORFwcsQV3SLz09eO3Y0qW8crPnbx/F94ofrnpjgf5AdguxZbh/LDnd8h4Kq&#10;d2c45yDjOT/j3qSNonkWN4o2BdtrYBxg+/fk9OetPCiYrsdJAvONoAx2+vWmbpWLPGURQeQEyQOO&#10;R83XntRZoV7iG4jE+X8kIMbCGwfXpjngDp15p7SKQu6V0wTnoQfbHPPPv0FKrru8rAYLjGW5z7j/&#10;ADimTiUKBbxnK4AwCRx9MfkaBjhM+VEMbKgA/eFwd+eOPxNMFxNFJtkGNygFpQc9cHPbB+vHNOgR&#10;QUuCwLcBU+6M49O2Rnr6UxnEzbiZMt1Ujjv0z0HUfhQAovZTdlJLRwgAbzdpYHkggHB5HB/Gklm+&#10;0xh1A7AKQwdcjrx3/D8qUljCqx4yygMrHdzkjvzzx19aXG6HZLFvKZIYnCscHPbjPOQB3pASGMTg&#10;7QExjGADj/Dp2Pp6Upt4mkj2kLxjemTnAGOenrwev4VCyqkm4naQc/u1OSBx+H4U3iDkzExHIVD1&#10;brn/APV+tMCRI3eHlztyckkqfwPfmpRE7HeXTlyV4xt/X+VQBWGVWNgN2NzDcDxxg5yfx9+e9CCM&#10;fMWaNw2XyCM7eoOeMYA/DikBILbbukKxFwM7jwT/AEqRDHES0rKrAnbuIz057+3T2qOVmByu/JAO&#10;4Lxn/D61XktommaR9sk2dwTzSoz3HXHGev6cUwJ/tFqyxsJZAFIyFfPXGM/p19acZI1l3s7qHP8A&#10;Ef0PX/Dp26rGiM5bK+YoC42ZAOfbFRrE0bJITLsznaCeePz9KAuhZizIrNLhRjgjA/L0/GorWaUx&#10;qqzxNGeA2NuQAAOOcc5/KhplHliFGkj3FSSOVJBOcnrzwe9VpJZ0KwCCaRFIUxBkBYZyW5I/xoEX&#10;myGJK/KQctgrv54Hv+HXmmo6qElG1g2QFVs5zz9DUxMEtikhlXzjgqqt8wHp1PPH+etQiRFTbIJO&#10;BwcEc9ugzz0zTasCaY5Wady0qNCqkHnp1OKSSMu8ivMRjkBTjAHbjPb6GmyCAP5sMUe8HBJGGwCO&#10;PbP+FOguJWYiRHKkcAjd1PQ8+n/16Vh3CMMGYKWlLcgK3PPUHoKjuAwt9piU5+VMYxkjqe/r/wDr&#10;qRYAwGzzossTypGM545+v8vSnuBwZZXHO3K8AnoOvJ/E+9FguMtpBE7odocsSqgHoOpz065/MfiE&#10;rcIoUZUjBdQDz9encU3zCCVQkIp5Aj4PBzn8qAVjXduIzwUCED6HB4/z0oAaJRHMI2BVIk3AhCF/&#10;iGDwfToP6ilM6EPuk28fKpGcZPr3/wD10gihu5RKUEwB+Usucegx/XrU7Ro7LG+UOPmIUY65xn6m&#10;jULoSNVZtjNHI5JIOOO2OM+9M8yOTeGuAGiyu3Hy54yRke/Y/wBRSGKHZ5UiMBuOwEkgZx6Z/pTn&#10;ht50GJ5A3DFUdsHnIPGM9vwoAlwZYsIfkBUAxqDu9+f6UpjfOxhtQYB+XP8AX9aqKIInbfKqKcZO&#10;8At1GCOh/wDrU6dFwPmd1OCOcAY57HA7Dp6+tFwsO8gzSFlkGxgeFOMkEHP+fx9pzbny3BZ2PcA5&#10;B9v5VBE0UMm1w7MS2FLYC+2Bj/69KwxJ8krW5IAALZRh7ZHP16/1AHNCElCrdFM/MI8Ekr34Pb/C&#10;o9ysPmKKyja7DnJ6DJxnrg0yT7QseJ2QoD87EcE4PUZ5XPb8OKcbqVlPlxMykZGMcjtjnHP19KAH&#10;tiUFRdjzNhJHU9CM4/P8h71GsLeY2yYlVHG9Rx/j/n3oN35Yb/Q2J7AEZP06DtURvJN+2O0DYGCQ&#10;eVz0yevf+frQ2gsxs9pFIgBghODjJwCc9unH/wBekSbySiASq5bAYKdu3IxjJ6cD9eOafJqET7W8&#10;pwx2lVc7QD36dSD2z+NPae2MmAUBlAxkkbvXg9ueo/lSsugkhYowV3O3zhR8gHb16++eKZGI45fL&#10;jz5g4O9udv0z/s/yq0DE0uTLv3cqpBP5c4z/AJ9aieMLNuICnaWdm6KPfJz398UwEOX3IWUSckKc&#10;kgjI7de2f/1VFJFl1LyhGIwS+BnOMc/5602YFUcxxg7l28AE9TuH1PTnuT70yRpYmiXJhQ/LkAKD&#10;n3I/znFJ2ExuEdTv/eopzvAwAOuWP5/mPxlEsGSuGJUAqNrHaoHHtj64/WrHyB1kkjlJY/MSuc4J&#10;x/WkKrKvJJPB+Udv8M/56UWHoQvLBFKHZJXwQAQNxUZ649M85qKRoJ2AaRvnYgKxABPcnI6/WrIi&#10;VolZn3nHLKAAfw9zg8fnUQgSOOTIjkjLZUknbjgYxyDRYLiZLEssWIh98MAefzwOg61BGCYPLRSq&#10;KT8yjnkg8AYyMD+VWmhS2KQoiJDnBCKFU49B07010n5/dxEIwwcnkHuffA+tKwXIIvLaRWj5D4dm&#10;KZbJ4x7Hgev+Dlh824+eOCZUOVJGCp9v8R3qWK3kyWbY4QcMmVJHP+PembPMJd3JZRwI5Co5OQDg&#10;ZPf/AAosO7GXsTbBHBCgJIIwAeeMnIPT+h6VIkO5gUBRhtGDyv57cDgfhUjI5KR7sZ/hDbsemDjp&#10;zTPskwOZJFI3E8sw+ufQUWApy2s7xlog7E/KQW2r1xjA6H+o5zTxFcl1JUIirkBiD83HTB56foKt&#10;7lYqUhAckjMaMR0PA46e+O5qO4mMSkE5JyuxAzE4xxzz07kevWiyAY1rF5SpIuHZRny8hSe5x2Ht&#10;6dqaLfbIsK5YAk581s9fcYzk/hVpiGQKEkLIeAycj06kc9vyqMtLhgmXA9SoG7njt796AIHkCvlj&#10;wgyxBXcTnj6fX2qFruOSMkLK24E4C5Uk56cE9R2/+tUplKxgFD1Ac7wzAgZ7c9P8nrR5QmMXmktx&#10;kcbucnrmiw7EMZjO7ao5O/B5Y+xyMjpkjr296nBMibGkCFMYBO7AyeMZznFJb3MheQSIuxR0CjLY&#10;7gL/ACxUy26OSVY+UvzbNxXaeR6+5780JAVXaNX2bm+Rtz8jBHU45z/+v6U4hhInmWiNLuA3IhIH&#10;4554x39KknEKRyZDBiAMk54I5HJIxxz+HXFV0MTMWR0ZgmGU8jt27D3/AE9SwCyw3WwAqrAk7WY4&#10;JGemQT09vy7U3EuN5lLLjG0g49jnBwP51KwXeFMmIieqZPOOcDPTv/8AqqErJHMQhV1JJBdT82QS&#10;cMAaLINWASNJG2gLHg/NjbuHPXIpuzyxkTuSWyEU9B2A28e3pQpDOVYlgzAAY568Drz3BP6dKJAV&#10;cw7BvkOEw4BOOTx1/Af40BYak2Lny3bAbnI4Ofr36g9+meaY0UspOWZs5Kl4eEbkDIwM9Pxx2zil&#10;MpCAyTMrOCBI3GCD35P90j86kAfIIZnbkfKWHUZHU4z/AI0WGRG2It4i6klgFUqpAJJznAORwP5f&#10;hGii3UeacuVZhgEFhzjHXP4/h7zTNtlVp2AkAOP3eQCRgc9Mnr+Hah9iohRypC42DPzc89D/AJ7H&#10;ngFYj3tHI7SXDtlc7JDjPAHy8D29/wAKGmEUpLqz5/urgdu/r04/wpY2aAZVAoHQsDyCCRyOuf5m&#10;kXztjTSRgSKQQGYDj68/5NMCHfERvlSIRjjfIpB7kL0+nPtUNxL84ZkYErkgkMFHY881LGgiIl8g&#10;qpCoJHJB2rjIO7qPcfj3pBKZ/La6ti+5gS0fIHHGDjvxSAUBXkxGuU25w3Y+mR9emT16VBeLJbIN&#10;7x7F43t0B+vOe3+FXGijEhlMR+U4AHy+vOCcdzz1qJ5oImHyzsem3buKnk84HH+eaYWKsI3MJGcq&#10;wQn5UyCPXJyfy9e9RgGNw7yiPecqzDy2bkcD/Pf602WKGadXWKGRt4YnIIXJwMcfMcdjUyxyRuBl&#10;vLRfkURrtUdD19uPzxxQIiW8jZv3CQNvYkupAJ5weByeRz9M05BH5W6NI2OWLMrNww688469/erH&#10;yKhgeZ2A+6rKcgjqP8/rUQuYwESCa3UrkBZFCkn6Hn9e/wCYNIiPmlVSRUYSDGCDgDr1z6f57Bhk&#10;unRiitsGcgS54wOPx7cU+CGdgySYd2/dl8sd46D5Qfw6Cp4LKZ4w4YxqpyTvCggjtk5PU8/zpBZE&#10;IQIwfepYHduB245BGCR268cVPJc3jSOA00qyLtdkJC4xg/K5Pr7+vFQiKfDtvWYklysgJZge3bsc&#10;VEIroycwrswSoRse2cHr607gxhsIYijqsbNGoVhJMq7Sc9MkADnt6DjgUkFv5zYAVo13Z8hgQxzn&#10;qCPT/PSpjNeiNU2yNI38Q+Tt+nSmLM7SkyM0e/nDDOfTv15/SgELNbq7vvhbjH3gMsSfqc9R/nrX&#10;uIwCDBHbGWNh96Haq9zznr2OMdfxpXuJDeNGsREBXnBA3Yxz149M0SSNErMwUOSWVgeDjueOn+fo&#10;BoRxmZ49sj4K9AccZPHTPpVlgsqBY5HabAJBGcD6dM//AF6qx5NwP3o3E7Wk6BT247HHXjnj8DMa&#10;NNJcIzZOCy7myB0/p1NAKwS6eZ2aOZlmDHcTGzAdCQOD/nFTyXay20LeUHGFOwDkDjv9celSeXgt&#10;8rSowwzL8xP1/wDr5/GnGEyxx7bRM7wWGR8w75/nSKKkFxvWQxxEBfkQOx5OcDAOeme3bk57TQRs&#10;8TRPneARtdcEHceB+AA6VbuI1UiVYCoydy9CP8c8VWjVDGN2zftB4Qj39gP8/gXCxCYWuXOGKEEg&#10;lhkKMnB6jP6VIbGK2EgVskuFXqdoHUY7H245+lPkCxR+VsfzOdijng9eAMnr+PHtTQGnlTZL8yth&#10;1PAzznBz64OaALaQxMGImUZALDGQ+Oxxwev61L5ET7RKqL5bcbVHtz7dPfpVcWsUOD82GwWROg68&#10;9+w/lVceQt20gJEqKWI2tt557kf09aALbPaElWty5GAFXoD0yTnHf0qNzBG4SEqu92AG7n5eDwff&#10;8MHPSlS3BgjIV0JBZS24DaMdh34H6fjKsLOwaIxmcoXWR164GQQPzxj9elACNcIyou1SwG4hQN3U&#10;9zx9Pw6dKqmdhcZl2oHJ2h9xBUAdh7j3z/O3LaNHFv3wkE8kgMFxke3+NV5SuxzcMZJAWEfAAGM9&#10;ucH8f0FAF1ZYPL+aFWfByI84yR2/Xp60yWJPKdVk+YjldpJI75Pp/wDWqJlt4549smI/lRFDbTJk&#10;dTj37j06damjf7QJWjUKrkltnIZeAc4zn06elAEJG5MBlQEEl2dsNjt1wTz09CadtuNsYkbY6DI2&#10;qeDjp3PbHFSqpSJmaRC8YIICkgHHbkjt+v4VGk0zMFVgiD7xYkZPUDkCgRLHuAklYIkQOR82CQe/&#10;t+PenSP5TzOEeQseGKYPUjOPT8c1Tgu2RyAzTNjaYypKqPUn2z2qVpXZzcPEiBT8jHLc8gMfz/T1&#10;oAsv++8tYzsVmYBkcoFPHJIIPHHWnbgCZDNNwcAI/DYGPvE++TVK4jnDRtbbo2U7SQBkBsck9Aen&#10;Y8gUpnEkwilAiYkBWZs9D0Gfcf56UCvYuNcPsQ/M+SRggAlcZyAOoz17mkI3hGWNVUqANrDBOfTj&#10;nj69feorYIbby4QpCwqjI2WJPAzjqehPT/67/Mh2JFE67VcoA69F6FsEjnjP44oAsC4a8iaFT9mc&#10;nG5EzgevTpj8856VDahDE0cknngZJ3AAbcAZxg8Y4yB6c+kg3Oo8tiq5ycjcSOOAc8n/AD6ZXyIf&#10;PhmkBYjJHytjJzzjoQeOo/pQO5c2lcJbwZRUC7FwnGOntx14FQtKzEsjhSG5+7g9QcY/zgVDJbhz&#10;vkkdF3fKTkbF5Izzxweuf8KUSpBbfLMxynAYud2M9Qc8YPbrx15oC5IA+wztlI8bSHkwoyRgjnt/&#10;XilbLEAoZNikhSBnOCOpPT/GppJT5WJMuz5wuBlsDgYzxwcdOcHOKWJplfeV/ds/3djdcdc+n59P&#10;yAuQwyygRyLIuwnYzRy7lA6npwD04z/9aQ3UrShwjMoOCQdpx9Tx7+344pvmGdyDEyxH5d5DJj14&#10;69gfoKmMi+UrElVbABbj17H8+KAYRXMZZGSF4w7kNg7T3PbI9vz5qFZ52gTcsoJXcAfvAjvyeT05&#10;461MsuyUxrIUlAYlRk5Xuenr396bb+W1w0fkyHYMK5JYLn1HY8A/1pgL58q2zDczSom4KxK49PqO&#10;Pw9uzP7Qudyr5bD5Ms5ICrntn8Pr05GTVuFEkBdN8a4JBwACe4746f561EyoZjshG1g25QACRjsS&#10;R3yPcfTAEIRXnmUK+3b95Vjc8jjggnGPx9aiUqtuzCfac4LcnaScD5R93qBz+PvKE2ssduCoC/db&#10;nA9Oc55zyPT2FOiglWOJkXDbj82D/e6846/59KAI1kVm3TTKzDBIVsZIUds9Dz/PnNTfao33Rqnl&#10;ynJYlTgep5GDz/kio5FE0Cm5RVZmPVtwBz6f0+tFvHaCKLYYipG0BCCDnoMZxnp39KB6CGedZXVn&#10;l2SL/qZG/wBXg4zu59OnTg+tOEwknKxycngqpz+B+nrjHPeppI3ZgmEJKMy8DjGMD+XAz+uKbEIg&#10;zQj7QWMeWB5z6+vY+3XpQBNAvlliilEUYwvQZxkdfbr7mnmNI1WIcBcclgQpPfpn8zVaWNpBu+yS&#10;SENgYjIYNgkN7c+2RTpnmaGQy7VXZ/q8HOcjg9s8Z4oETzSyRh5PNVsjI3uQDj6EHp2/yacMk8kC&#10;oUtY5urqC2C3+zuz7dfWiGGZ22i4REHLRj5ifr+PTPvV5J44d5UxvtcqSFwOM+vbhfTr34oFcScv&#10;tDkbnX5RnnAzz274FRxGSRdvlrC4JDmQbiefXv3/APr0q3pmX9xGMc/NkAA45z1wfrj8uaZHuLuw&#10;P7wg7gJi4GSRzgZ/Dj9KBlgqkgiEhMXzZ+pxznK+hPT+lIx8k/fPJIBjjJPTv/d7fnVfYBI0cTJJ&#10;I47sAw/Eem7r2qZJVMalkDKpLMwBU5xznH+f0NACW4aMmLzJNuSWJO/r3yOn6gY61KXwiSQs25eS&#10;rkkgcZ9R+ueOKDcK+A0cjAnbhox9M4x9ahi8kllVUXbyc8DOO+QccE/n+FGwMdHeyrEkMvlPOApI&#10;i3EgcjO3qBUivMEYCRDISdkYkC4HfJ56f5AqBo4BJIRHJvdssxySTgd8YzgA/hTVcuSIl2u6riQx&#10;lhjPTAxk4BH5UCdhbd0maWE7y+eGWYHaTn7u3p1I55/nV7EobDBgSfu78n15/ln+VMSIKeJUaVQP&#10;mL7uRnBxn2/SoxbqoaQb5SThyRyMNzz6imhE8p8hj5joAT0GfwAPB7VFJBDcIqSFYyV8seXyRnPq&#10;CB17ginuytKQICCFBxjJI4PXtz71E6EzPueQJIA2F+UnGOw5/Ghj0GwWEdqhkWWRmIIDMgBYDnLY&#10;UH1q35bmMlJ/MkB+Zcj1PB9qrRzb4wMSMMkKM43Y4wcZP54qMbkdW8sFlwrbMk/z685obAszIxXM&#10;aoWyTkIvGfT+eP51IVZ/Jd5SuwcArgtke31/OoZJJY5JFAUKTnLLtO3P146/p+TbjBD+QxBkGAin&#10;Ixn8O3b/APXQBNhHUBfLbZkFdoGffk9D07/4Byq7Gwz5GEVsc+nP6cdB9KpPPBEI3eSUxjJy+CSB&#10;nhhgn8e+Rip8y3QfYu+Nl+V2+7g5yMYzn8+o60roLEioyM2NpcLjGc5J456+g5x2obezqxUN3LZX&#10;+X09KarXLQKMKhJxtkOMjt6HqCe+easgxbN0sSnaeQpJx360AVFxLAzfcVRg/dYjH44/xp8YtwzI&#10;rZBI+6hJJ98ZqXFvcOyJCXBwTlTtPpyeDjA6U6NomB2IysnYYIAz07jI/SgQxZYjt2kbTkkknkeu&#10;CP8APFRLKFLxpGy5IZsnrnt0/CrD29vGjMZAm7G4cDmocQhHkLbX6Hdxk+/4UwBXTGSvzLjaW6k5&#10;wT79P070u9CiOyrISNu5ycn1J/Wn+Wj5kCFyw5wwII68dzSNaxuGTe/zL/F0xnp2/wAmgBXmjfcU&#10;VnJBHBz+hx70wR5DJ5J2svLl8nB6jv8AX0qTdMigbAzfwl15znke1RlHmKfLwDwUGB68Zz+I+lMQ&#10;rCRolVpGJQsVYOSQTg5OfQjt+QHFV1jET/6yV2bLEu+Tuzk8MSOKmQGONUjSUPkcFiT+PfFLIrsy&#10;hJd23hlzgkf5PahlJh++y7ieQpgfLuAwOM9s0PJM8QKkRlCMsZCxx/k/56UwyPFljGyAg8dSeD3H&#10;+f6BeZI1xG5U98fh06+h9/5oVywwZWG7YF3Y6ct69fxoeSTGQrcZUKh/LIwfT9agaacLEBCzHoWP&#10;045/Hrj1oDGL5/LkY4/An0wT9OadguTJIIo8CRgFIONww2c8Zx+PHPA/Fkd3L5oH2aPYQR5m4Yxk&#10;duvT264pS0k42KoCsMksSM+q/wD18/8A14ZJGjiI2lAWwpGWOPw5Bz/noKALCs2d1t5I5BdmwqsO&#10;/wCP1qKOSM2+8QOEGcBD19cYHP8AnrSoBLGodgRJ0ViSPXoevrR5UC4HyqODggrjrnr9emKLCJED&#10;BQGBUsxwBnjnt3pGk8uWRg24DHVcHBzjnP1+uMUz5DEQpIwMhGIwDnufrTXg8xsLGp2ZAYKH69f0&#10;x19aAJvtCshAAcHOORx6jn8qN8TgDyyWPIAfbnkjpn/P5VVeF92+SN8rjBV8Ak+4OR1z+XpwxUUF&#10;AkBkBJ2vnJHzc85BGRjt+dFwLQ2ysF8lkKHcrupwOOev8vekkSEEuyoVReQw6cdMdvTmmo0qR7iz&#10;bW6kAHHIxjjJH1z3zTXKyRhnZkPXhtnfgfTt79qBiSzO9ypjWJV+6dz7S2P7tTRhUUb2bGTj95y3&#10;8h+fpUALW8S7URGIAjyflH+HB4pwLGTaBG2MYYcEnJzx24xz79KQrDzKXXynxnONsYBDAH3H+cUq&#10;SbigRgVA3MF5DA4PHPpg80zKZDKACclAVx169ef0qFcP8qwFxnOAAuWx3x+I78g07jsTvIjIrKod&#10;QvKNyR7Y6Hgc/wCTUbLALZjFFF8z7ipIGDn09AeePWhJplYGVQp3YbGSMc46nntTCoibzECqOG2o&#10;MYwPQe3GBSAdKylVxGiEdmkAHtg5/wA4poS2mYKGt2AUbTs3EHHI7449P8Kes3lExyBm3j5mO0Fu&#10;eOehzwOvemrHGRHIQomChHUkHHJOO/fP5UgElUAgxeSCxIGen8/5ZqNAWt1ZndVZWBkLjj8vrx16&#10;VJ5L+Z5pmO4E/KExgnjkg89+3ehYW8krIqctz37ehosMQw7n+QBdxHXHzHsSODjvx/LFJFbTM5TI&#10;5xkImOOvP6fqPapPLjhH7qViD8vyDCuB+B/ySaa3nmOKIXADdULD8gcn0xTEOlUbCqMAHySGJxu4&#10;6469s/8A66eXDxMSP9kEDbnPbH6dBUSzPDEWD5IGQQSy9M7uuMZ5/wAiovtMk7O8byGJeu0DPfDH&#10;jkdO3NAy1KoV13p0BGFUtjvwKI5YdzEDB6ngjHT9P51XgwxfCluSwYce3Ykk+/8AkShZRLuWTIdS&#10;V5xnp69aBEriHa5XYMA5fdzjP457+1RSbIVbBUyK2VEjjG7Gc8Dj64qLbKVw0rncAGYLgBs9evPT&#10;1/DmnGEEDOWzkgv82T36D8+/HWgCwR5gBMh2sGLck84HQ46Yz/niqsbhVV45Q3ljOGk6Hp9PTNMv&#10;GVYGlk+SMMNxBK4JAxkA/wCc/WhJ52YRrENjdNvQAe/ryePakxkpmLfJ8rAjOe7j1/THpSRsH5ki&#10;3RZGATyT64x/LsfSmSLKMLGuMjdkk/KM8dOfyqONoXcYMDSHdgnBOcEnbjsD3x+R6MCyJYlG1kjj&#10;ODjaVJIz9P6d6ikbzCPLlMRx1C/M3OPb/IpFOBGjKduQQpU5PP45P+eOaVfJWBmkU4X5QwGTnPPB&#10;9+MfSkAmLtZCC8D25XBUths9OecUiwzzSBiRnbjCvnn15PbpTxNCsYU42DBZRjkZ6Y7fSiJSE4kQ&#10;jOAiIQMe4Jz7dccUAJHbYDMI06cbpSA3foPX1560G0tmgKEgO4yW6so+tKJ2MaKeM+qbh349vx9f&#10;oailk8gZfJ3NnDA8AnOSeeOvJA6UaANltkV8x3Ds7DOCBlsdev400IVhlkeeSKNRjB3Lxnkc9f8A&#10;69SFoJSF+0Ko2klEAP8AnnFPEggdYh8pK7hgEEgE9jnP/wCrvzRYbK0bho18w5bHyrtP5gHk5x6/&#10;mDUUkUTzHdHEj5+8+M4/TBz+Ax3qeaNI4WEzSyRA5YycYyexx/KppIon8vEZJfAJAHfvkYHQCiwi&#10;LyZTGRF5KjIK/wAO3nPUAknn8+9MNmZIg021mX5l5zjGCOT6HHOaYGFqquLgJGG8sKITweAOcn3/&#10;AD7VOQ1zuVsgnjfhW46A5Hrj9KYxkqv5Xl+artg7l6Agn2PHpnnvVfzZfKYq0oKnG8kfKOvGP88g&#10;9qnZLiJCsCJECNoH8PJPYEEH35qu1zLIPLYqGQFmRvlzj3ySO3Xn6ik0BXfzk2HzweSzJg+p5PPc&#10;evt05qJ7h4Yy0kuyMbSQTywycj1OB7fh6TxrHcOGTYksgBAVSzdfXHzdCMg/yNOkhWQrM1tE7Z+X&#10;AYEDIzng9D+H50rCsVVmkki3sZWAI6MPTtkDPAPtxmkSALGz2qFmckM4YAnsO309antbRltG3xAA&#10;9EVj1x15xnjA7Zx2pyxJCsaRpCsTgkASEbiRnjA4596LAit5dz5jLvmdWJkJ2hs/MCAMcgHJ/D0F&#10;OlkaRvM5ADYLMg4IJxg+3PTj0p6RQA8zxsWOxgrNzn2xx69OwGassixlgJgoMY2q+MLtIz7dx24o&#10;sFrmUs8kcqkRzSSyHahU5HfG447+uCBkcipz9pgVGLQb8/NlipA4OMZ6/j3HNMYxDYFvI5O+FUYx&#10;7EdMevT881MLqFo9iuJpNmdm85AHPB7U7ARTzFCsEjNhwWTJJBP1zx3PqR0z0pYlnUCKSRCwGG34&#10;bb9RxnkDt3p9ukkChIoWRGXLI+cHjnjOc9qcJJICUWNyo+6qcHnqcA57/Xg+9BV+46SNUO97oKV5&#10;I2sOc8cqfbp7VnTwwk+YIrgyMgDyIrR5GeDgnPf0rRknDPiVFZQMnKkEnHbPpnH40TyJEruqOsrh&#10;ctsUE44x69M/pzQBk/ZlKOrPJt37jlFAx3GAO2R19OpolWMRyJEo2AA7uQcgf7XHcHr+VWInhRYp&#10;xPvWQAxh1Ixk469ep/TFQv5LOC0+592QC3zYJ7g9uB2/DtQKyEZZLslxPEkbkExMu4Hg4HIyOB6+&#10;npUcnnRbDHAXijBQszAdefQnqAPqafhCoxMoQHO4biQOcjk57iidodiRl4klIHlqT8zDAyuCfp+Z&#10;4PFAaCQpMJAphCIG3BgUbg49AD+I60kjNJMsoJGB8wUbueemQecj17fmkLuX2cNsxuMTAgnHU+/y&#10;/T8qf5SiRJfLbBH+sLYOcE7ecHHPHT8c0D6CJcrDA2CZ15OFKgEHHTPGKe87OSxikKlOqyEbcnGA&#10;V6fWmeYNhjCsCFA+RtgGCAMe/bv0qAeWsDIyby0ZBEmPlH4c9/p1piD7W9s2wN57Zyu9d3r1PGfw&#10;96X7UBayTsJYl2ndsORnuMdv89aZtuAECLBsYkLxkt7dMgdePbimfZ87vORELKSBs43c9h16j360&#10;guxwZHGSVIjUguxUNyf7oxnp/L6VBPcLKBKsYjLn76gJn8R3/wDr+9MkVfMERVk2MIyD0BzyOe2c&#10;/r07vkLrmN5+R/y0C4Y/TIwenf8AXsxE6STOYY8GN2Us7FcqOv61dX7R5cZhmAKjDZHO3v8ArWe1&#10;wkbrIRbhWzlskg59D/Srb3L+UZInU4wSeTlRyeMetSWWvKkcHdcI5UZAGfwqiYfKbzJJs/L94KVI&#10;9c9/wxT0gKQ+ZCArOc/M/B+mewyf84qMMFcAyxk9XG7IznrgfQ0BcdDFFOWkaR2VTtiJztB4H5AG&#10;lkKKYUWQKvJO8kjAwT19qI3jKMpnX5cbCF5Ofrx60xrQxSKVhVcKQJXbBI+g79uvSgCzcSD7OmcD&#10;AwrKgyT6rT0CvbpGsO55TtcNjkHsSDjtjvUOx1SJjsZo1BIVCNuOo6f4ULOVlJ8pSgOd+eVwecdu&#10;/wChoAe8cTxxhFSPzFCK5bBP0x0HTj9Oaa9xJE0cRkO7aBgE5PPY8g9B2HXtSI0iQ5JVt2chm6dA&#10;B1OD9Pao7c3aIrzhHdE3shbPGT255JP5daALMN5Ktw7iMMH65YkE/keeD6Dqamkvz57L5O1QVzg5&#10;Az6cd+KZJtuI8JGVKH5mVAxAPfpyOuaarLcSJG6RYdQckjjB6D26n64FAmmV1vTJ5irECuMRny8L&#10;kYy3HQ5HcZq2bn/RggKyK6KBtC7SRzxxhep/zxTHtg4jeEFQrc8HI54/z/OmiwRooiJX3EhCfLyR&#10;7H8+lAalgTKqKiwKdoGQp5yeCRk8Yxjn096lle1Ebo9w+8OuUB5UYPA4HY9T6VG9gjuFMpEcSYCo&#10;Mc8ZOehyRn8BUIsFx5pCsgXahY9F4JPHBGd3547Uh6ky27SqGZo13kZAY4x2B7Z5/wA9ajuFuXCM&#10;W2DdhvVjuPIPOf4c/U+tRyxxvM0jxrwMRM7ZBJBwD3wdo/Wmz/PtUokMqYJcZXjnk5H+T25piZfS&#10;G+gwqXEjoWx5Qbg8dTnjptx9PbmRZPLmcMg3hdyNtBUfj1BzxjjnnpzVKGSYWsaM25Xl3MGww5Jy&#10;M9xy36dDipJpZY2RcykHkOzMoznOCOp+n1+lAEPkkSbWKsSuQVbjGRhSuP8Ae5HbGOcU+4ijuJ1k&#10;WMqr4LISQVYEHsDz/TgnvTze3I1BUMaxxlMLGW2Bs5IPI9umP8akCs9+XHmYLfOFKqFOOvI5PJ69&#10;u44osIgklkiuWlZAg3BpHAyDk5HOMjrjjpjkZ6ywzSQSE3C7onGVV+QG9z34Hv8Ayw5Z4I0+yPNI&#10;ykELsOSeOvAPt+f4U4OhjVlk2kAIxJ4wRwSp9iPr9aAB55Z23SGSVm5jdU4YYHPb1+nT2qpOt07B&#10;bc79qgAsARgEDj2Jz3/Q1dit55oEki2Bgu6QRg4Xvj/P/wBekdLoRARNHyBjaQNx/l1BP+NAhI1H&#10;2oIIpfLiACuCxXJZck9Txxz79+Kt/a5BcJCgCsCdy8sSMEngdO3Ax061UCIJWRxMuUyAM5JAByTn&#10;gcdT6YxikRYhMqrKWblAfvbTx7HJPIxn8+lK4yydQm3qHR3V4w2Dle/QDnP/ANc+lTpPM1kQI4op&#10;1YIRI2R6ZwOp9Of/AK9QAtAhkK+XEBlt2D1x17f/AFqJZI7ZHMhEm5QHEqZIQjnAx746Y/nTuCsa&#10;li0U0TNKVD4wXHQDtwSf5nOanR45WBDiVGX5Tnb0POR+NYJlIZnLkqflWNR0HOcEe3PHb061ZjmV&#10;gEQgkjKkuDnqCcdx0weOvfuXA0ZzbRlUSdYXB5USknaevBz2B4HSmQvGipBGZGkQ4XeQzMc9CT3z&#10;6enHFUo7gwyFQ8QwQA56McleT25PfPWkkHmzkxgLGAZCXlAxx1Prwx6j880wLxnWJSZkiV+RkDGP&#10;XPOAOn1weBT45IpPmYFWDLhI33Dp+o7etVd+HCh428ogKzooAPXGB0wDz/kU23dbsR+awZ0AKHaB&#10;kccr6e3P1FFwNAKQoIyWAxkIemM9x6/4UxVldQxkVWIHAG1RjrwDn8RWfPJE+HiaMSvsCCQEpz07&#10;YHTIxnr+NWYZ4oDHiZmf67gfbPbtwPUUXGWppmZTHuRWBBYDIx17g/XtTYQ6gK0Uak8/IhByD1PP&#10;oKbI6vAwkIXsR5nlgZ47deopkLRq2yPa87fNskYZX0OeM/jn/AAs7d0ofAHyHaoORn1459MjpSlU&#10;mSTZGolUdGIyeOMjHWrMbhE2xJGAOcgr198d8YqNZ2ZgylnH/PPgc5ouKxBFCyRZVlEhwvHQY4Iz&#10;gdB6+lRRwYIPnSBGbc/zH5fYfp/kVd+0BEZhbuCQMruIOPwz61CJVlfzMSbmG4uFIJGR6gY/znGK&#10;AsVdsmSU+Z3ziMOoyBxwwz6j8ulSLG6SKhhJkJHzNhegxk4x9fx6VJDMFEgRRv2gucjLE92PYnA9&#10;al82NjtV2I2jcTk/T1/r39aQWKbJNOzBJ5I1ZAF28bevYnGeM89+9PeC4jjYR3EsbOQAkMakIMdM&#10;sDnj26k9c1alg3S7ir/KSQy8AH147n+tIYAFLxrIWbkkrwD6cAZ/nTCxWiDxwBJLmRpCxy2VLAns&#10;TgDj1xTk8yPYubeQBvmLtyfpgfTsf1p6BJJQpdzJ1Jz5ag8AYHc/if8AAJddsUZOwtjBU+3OenPT&#10;v2piJhO1uB9oMSZzh1UDAHJx7cUGdhKyNM54AU4wxOO+Rg/h+VQSW++SRTE0sbcgMRgH1/z6ilZy&#10;VEdw7DBAyv8AU54xj2x7UBqWIh85bzMq5+VnOeD7EdB2+ppblhCp2uMJwDjIB6k5/wAahEixSbbZ&#10;MAgkyRryOcenXn+dSOqpEsYj8xhw27LHBH6546nvQgZDFczwqVeGJmBwSRtx1GTz0GO/+OLjbJAF&#10;ym4YCknrxj/Hiqbi2DMsvzDG7YpLYHqSPpjrUqiJAVSLBOWzjABIyeep6DkZ9+1CuBITOxeOSHjG&#10;Mq5AOTz7+3TseelDlDlkflsAoTnGG/8A1g/nUE8VtIrpNG3zEq29cDA5PJ6D6ev41NOyfIR5YXdg&#10;fMDuPTj/AD37UBoGc4DhtyKQGUYP1wOB2NII4duHWQHd90IVI79Bz0NPKf6KB8sTuBleCAfTI79P&#10;8mqzeclsojiLSAbdpbk8HtwP/wBf5lmwuiaAW7Aj960RbZvMWAp4xj8fbjB6VLOSinexxwAgjB46&#10;Z4B49ahgDxQrEzTEDjO09eP9nOKa1vFbyLKIcsAShzySePunH06d6XQdidJdtvtV0wcYD5AH1p0k&#10;gkkyUDgDAUkEY+meePwqtK7iWVFmWBwBkHDDHfqeOMfmKrQz3splQQjbsAEkk67TjphVPf6j/FXC&#10;xqxtvi2InzJwY43A2nsOOnFMWS3MpLOGkjzkBslc+vPHQ1jvZyXSSF7tG85QNsLqu0+nH3h9e3ar&#10;2nWllZgwRqckBi7cEkjHTjoAO3Yd6OYdie4jxEckEdMlc/L0x079+tRyTRPtJh3RAZ3FB16AAf4/&#10;rUd/9vecrF5ccajkg/MfrnoCAe2altVbToVjL5LnJc7mZmOOWPJ9aGwSQ5Zd0I8o4JBJDD+LHsR3&#10;4609VU+XgFwUyx2Hrjjg9M57/wBKlummeBVjePeeehbt6d/p1qtHK7SSRiMSMQNvUDPXqAegpiJA&#10;A4KSQHYo4Bzg4z0H/wBbv+AkDxFBmPaQOTjGecdR/IVEJWk2IZGzuxnyzgD0Jxj68/l2Y1zsYgu2&#10;QcKoU7ScHuPoTn09KAGzIVlUC8dEyd3yKScdsspPrz71M+5LJ2jBcxgkK47ccYH/ANaqx1GaOAzO&#10;N4LFRGjZPPOTjOP89KnSXkHGGlYgdSpH6e1G4WsRyXD4Vza7TjOVfIx1wMjP6CoobvfI26FwSnzO&#10;/GMc8DHHXp7fQU9pIJvMjkSJ938PKlj1OV79OOvApVWIIUVY9zKAUPzbiOACD14xwaYiVRAQoWYG&#10;LneA/wCRyc56euOe/aJGdUKJHuZX2t03LluWIBGeOf6U8EROGEeYyuMb/wBOf047dqaWZo3jEKCI&#10;nKowHHIHPJyP6Ci4WEuEeYKEEqMSGLxkDBJ6578dvQ96btkiRonBMTDKtjnPUDPcZ+hoUusokMK7&#10;unmALgZOOuQc9B71alkWJJDHu3P8x35KZx0Jx7c0AVvPkZ4zHGqJxlWGenvnj179qmiWOSIvudec&#10;YQklRjpzx6fSo0Q28fmZLgjAUYLMSeOnH5D8aHWLI4O+QDDFBjOOg4weB+Az05oT7g0TtLtgy2Co&#10;I3Dduxx/+o8c81G90ETyPLePbgb8+2Qev51C+1FAcfKwwQqgjH14A6e1MZ/Ni2oS0YIKEydWyehH&#10;Q5I46fXNF2KwREvDFNLcyI5O8lypDHB5yOMenfgelWBfFhtlZfKK537SCoJwPc8HPtis+O7uIo1i&#10;CPsY4V2GBx04/wA9fysgkoxIUFGwpUDfg8YxwRn3pXAtLdMiL5g54GXxxwPz/wDr1PHdxzxBkXJ4&#10;5K+vf1//AF1kh7iSQtKsg/5ZsqtgqTnkn245/wAakLgSKz3DbmX5QVXPcdvx/WmmItS3KIxjdl8w&#10;kDB5we+STyP1x+FMjhkA8xH3Mrh8E56jkAgHHOPzpHmt4A0UkTStkh8oABxjP0p0n2aRBiQlOoHn&#10;HqxHYf5z7mgdhXmY7fMcRjBXYckgnuT3+n86geXaSm+VmBwR2HXv6fX+fFWWmt8OGOQQNxJwepHf&#10;3GPxprOiMF8tHC4IGxQAcfKM59f5GgGivBFLMhOzbESSRg7vbr1Hf3J/CliyWZwDkhtoYgn2+n09&#10;vejb5mJIxGqrn5Wj4AA44/H/ACKdIvmxKYYwse3gEEZBzx7UBYFG1A7YXPryM9Bn/PpStFKmV3Ls&#10;ReCfvbgP05zUXmykyJJnzHUAxFODyRn8z+I7dasRuFh2gScfKVjQ9MdBkDPB64pgNmlZU3ysJPMJ&#10;G1lIYdcYA5zgZ/wpr+UjxsJXA6DrhRzx6cYB7mmxSplhDsG0kgEbSTnJ5GfQfkelBO+6c7WQOecE&#10;Z5x972x+VILEw2RYYHBPynDcYHpggDnNN3xSQho5NwZ+WYHPA6frye3P0qGaNbmAeckjEjayBeHA&#10;7cDjkHr701Q6xpEHlK9GzNubp1yO55/zigLEzSR7sSS7ioONpIwMYI+960skXn7GeQohP3h1wf7u&#10;Dx2pjT5cICgYryjeueeeD1x6UwyTCcIHAP8AcHqcYwfpn/GgY1UW3KuCpUgAGRCXbHtkDp/9fmp5&#10;QwbzQ+Cpyka9CB9Oe/r/APXhuDJLEx4RlzyzDGfU5600t5nVvLdAXeNONpwPUe3tSAtSk3GxDebF&#10;Q5ATJJ64/p+VPWSdJNwEjjn+MYP4Eev+fSh/rJ12szfKCM9jnAPJ75xxnrQFZZFYqYwWK4SM4Y88&#10;cDHbr/Klyrcd3sSCS7e9MhaIxbgdhY5AHHIyffsOR1PGLYulNsAkKyEg5BPBxnp1qs0hUBHwu7ll&#10;b/d47jnp+nSmQSOCZGMSqSVBBJXryMcD8/aiwXJ0uBI0y3FsggBH3guT7evXtjseaiW/s4ll8uJ4&#10;cEhgkRBz74yBxnmkaPeufLYAncTuUbcHngf/AF8YqGSxkiiIBEoOcE4UAZB7ZHHGOKNUGhZhmS4T&#10;zI8xlwARJ2468/4fzqJ7lEjWaVmLKCEY7fm4HYjrjsPWq0cLHYFgdY/LxkEDJ4z04z059vwpkkQV&#10;EjZEDdRkAbs4JwT2HofY+lPUCeF7S/hMkZZUA3EADrjr7deacyWwdJPMKgDO3dnOOx56g5/LmqUd&#10;u6LI4KIs2FVgCCWB5Izn344zn1FSiHypvNlBbcqrkg4bGcdPXrj+fSkFyW3Bw8hvPOVvmUMACp7e&#10;/bofenTPFIu+Ro1TcTEy9MAjnpjtwfemiOS3cRyIgVVLI/l5K/7PHTt9ePengvJKXcKzZDqFJHAP&#10;cYxnGOM8e9MBksunmIPM6AgbdyqAc88evfoaszXEHniB1kfcAN2zaOgJyR0/Gqk8kUCmbYibwRl9&#10;3PTqFHBP5cZOOafuhgtjNJKyEYJ2D5s9Pc8H/wCvRcdiV5C6NskCtuAYM2duMfr/AI+lMnVWZgzg&#10;EHzJDjII75GeBx/+uq0YikZvIAOxcjcu8AHoB+HTpntSG1k3CRJsKhYkJFjg9cHOfXn/ABNIC2oR&#10;1DRsyKeQQhAbv26k1XkW4VlJMhVXBxt2kjjpgDkc8c0siTSxx+TI7ylsgq/yk9eT26EflTVljlWS&#10;OOUOAdrKV6eoOeMHkj69DQBM0uVKrjIICknrn1HHQY/yazxcPc5DvGI1Lq7pIB2PGex5Hrz64qrq&#10;82oxxobWye4jLgIqttYZ4x6Y755A6npVuyuJo4f9JSAMBtYopG0/j9f16mhsaQqWM322a5nuY/Kw&#10;CiKMAAjntjHXAx3NJGsqiRZpCrfw72BDYx1wo9f8ir2DPEFSZ1XGCpJGc/4etUrm2805kCogx83m&#10;d+nrkUCsMRPs7qRBv3bmLNKACeDjP59P/r01mV2ZhbSFiBG3oe5IB9QafLapdRbZF3RDOB5px/sn&#10;278+/wCNRCyCKhhFw20kZ3bgp9MA4/H+dAWGstu6KNzmQcBeOgI/unIOB/8AW7Uj2lvJ8xuGIwVH&#10;LgY78j/PFMO5WDhJjKrFmZhgnJ5BDYIHv2/m6F3EMUqxMkSc7doKhcc44xx79eec0CI4tLUjMIEi&#10;5+6pG1TnknOOuc8e3XikexklIWUKmSUIAz8ueR149v8A9eXRyWpuHXMfnKVDIFwFHAHfvnGQfzph&#10;lv2xInyM2EYk5UjHqB1wPfnHNA7EN5EgSQXKssajO4HBQc++c8H/ABxT2cxYUqIk+8BkgEDgHr14&#10;79yPSru64jO+VVEkYGQ0fUHryT6+31qFr0z78wwyDO4HH3hxjnnb16/SgVhDIFKh8ZOQV28kDsD+&#10;I6df1qKT7P5zTLHF5gAwAh3pjGO/T5unFTpcweS0gQiNeRtU4BAxnjr+NVjdRXTM0DwrcIDJiUFs&#10;KMgnGBjpxj9eKY2mNF2IS4MMiPn5VUMAwPOM9O+fT+sUWERhCrIoJ4JDKQc855xnjj3qZILUxzIy&#10;bt3zsS5JJ9SOufz7d6mk+zrAwMZADAb1LZJz05H+fWkKxmh9rbpW5bK9yuFx+Xbn3x61JCsqSSKo&#10;MQPzDAXaM54Iz+PpV3yQitBFIvlj5VDD5eOPpjH8qqzCNnMYMbtuOGQbh36nByc5HXrmmK1mN8qM&#10;7h5h+QZDHgDJPJH4D8MfSqsqKkieXIqR4zhBkdCTkfnzU7XCytncH2nBUgKp5xnJxn6//XpDNJ5z&#10;hl3IhB++R8nHpz+HPQUWGN8xipjDEbX5LhvmwOwA9/T19c07KsQ7KjBhy2BycDjt/X8c8Vpb0XDg&#10;RwpAijDFVx8vXG49fwGDj8Ke8M0u1WlbJIbK4HQEDhuOc+uKb0FqNnWOPZKU8tEztQZHXPpx1x24&#10;x3zQ13H+6hkDuxHHPJPXgDGT079KmSZ3LlZGUbeox82Prx/k+lIbqFMuqmVQuGMaEkcHsMce/t+Q&#10;Az96XRWZZdh6k8kngn16cflzTSI4SdmfvfeIyOg7n+tSJclIVDQ79xLKpXbnI469x1/CjyUuWVFC&#10;sxwdoyrHjsc/y96BkckcIgffGqEksG3HJFQW0YScfvpI1CMBGB8snXofWpCouiqxb4ijbVCY+bn3&#10;H+eaRJCt2HkkYrxkHknp3HfjikBK8y5PJ8vIyUJyPm6/pj86d9nhmQvLEitsKK0hAJGOeeD/ABY/&#10;zmoLW6SSVYoyUVuT8n45JqaZZGwwkPk8HOAFXH0PsaBkiIRC2+Xa59D159vb0qPz/KuB+9JxkMoT&#10;ac9RwRSwHdLgxDfwSyysyYPQ5xzkGr4sYMeYUGSByQvbocUhoroXjVOCzhQ5G7lhzwCOvNRyILhB&#10;BnymAKnHGRj0Pqf896fcFtiBVcvuO11faF7HIzzwB6/hUEcZYvIWllTOQXjIGB2oAesyjbFtkRl2&#10;qCfxyMHv/wDWp4eKKJB5kIDcBTwSevHp36fn1pw0x5F3IUSUH5mGckdO5x0qaFCl0Y41EoZcNhlb&#10;AJz68c/l2ouFhkkZSUs4g2KSRiQc9BnBHHXPtx9KVgQqzRJNMdu3cDgHP+zn1/Knskm9DFK8SHqu&#10;372PTHQ9OxqS3R412SFCo+VD0HTnHv8Aj70AVEvbkMFWGN/Xawww+uB7jHNK80mwRySYVzhiDgqp&#10;6/lzg+v4VefdABAERyck7UyCM9ueR06VW8oPGkkkIdFwreZwSRxnuB+dACRyuUDvwvTc3zdffpk+&#10;+ehqwUebyndlkKkja6qd3JOCccnPbr+dESo6sz7GDnljhuB1JGD196jS6+5EIWRkPysqEg9jxnHT&#10;PXniiwXJVjkQrstYgjY2sqk854B9BjPY9BUi27TWcijy2G4DmPA4x09P/r0MxaKREIcgE5XHOMdM&#10;8dPSiMvsZo49pTLBG2lnbGMdfp19aAGRiL5WlaVgcYI+bAOCSCRzn8+c+xIGR2jknsW8zduLHBK9&#10;TuB/P9O1El5IqobiLZGAOXXbyR6c+4z/AFqyfNMCGGQtuX5mIAPX09eo9sdOtINCHyyqBIzGehUb&#10;QSCOpAIyep/Slj0+6Dh9wYE7/LZ1yBg9d2OP8/RVna3c5STCAsJD64zyT1yc9+x9aZJPvjAUqjEm&#10;Q+W+N5zyc4Bwcnmhhoiv8/2wkKkqbSrAE7gwI49DnPfHQVG8si7n2sVMYDbpB94kYI4IwRxj1Yel&#10;XVuWtxF5MGJUTeqKMlmGPfqeRj26dqZZ3iXTqvmbCCAzZIZRwxGc5Hc89frQkxOxYsCsjSsA42jG&#10;7ByuAeOpOcD8zVh3DBlnd0STPI+XGR079wf0/GpJfJFKsqoHdxklS2VHTBxnBwP51NBdBGSKTcpZ&#10;wwaQfKv4emRTsCsyIXf+lMHA8rjkqMtxnnp0A/TjtUkc/l2shQ70JyoUEc8jBHpnd19B+KSnDxmO&#10;NZDgq7AY5J+UjruIA9P4u1SkLCrNIQHL8xs5HBGMY4AyMdvbmgGhGe3hUeYhLgFlJXquDjj0+9x2&#10;6+lJBFBcXCyiSNsAYjYHaMcEDAGe/XHb8YzcqiliN6qAAQx+UdOcfQccdM+tSWjRb5go2l3y7CMl&#10;mPHfjsMfjxjgEsJCBElmuXkuA7Ko8wmQ/jnAGP4jzn/CaJ4RJII5YWZxjyzlsY9B15zkf4ioYooJ&#10;BJJ5iDDHfuyhI649+O5qN7rhdzRxIWXyzuKjr0wAMc8Zz296dgHxwSLCWCB1XIDRdW57bhyMcZ78&#10;1Omz7ymZgAylgcdCevBz07U2N51BLguFUMnzkHOO3t15Ht0pHkjiiLYyxOd/HB9fduT9OaQbDYCY&#10;WMcmwHP3Q+7588jB6joenf2zVlMM7RlnaHawBUZ259+mf04qotyZgWnG9iQAu3JPoT04wQOff2qd&#10;VaVWDpIoJG8FMBsgckHvz/nsIByIHumZpRmEEEhQMY4BXjj8vSrSOTiIOHyMH5Mk+h57H+VUkaGy&#10;8wRkKxyzSbi2AD1Jz0zxj2p4mlkTHmLE2SCACpBxkH1Hbjnr1p2HcvAiYFsELuwIwcquMdhx0PGc&#10;/pTVEAnWcSMxUbNrJvLdfqTz7+lRlXDI++PewwTk445ODnBAz+FOhnREQMhMSchjICHIHGMfTvTs&#10;K5MLuVpjEMlSDg7TjjHGM4//AFVKiCDEMchDkAkswbJJz09M5/L2qotygXzEdSvKkunTj078gfnS&#10;yXBLNHESHCs3zn5SOny8H2/X2pAXkiV2SSSXcGwBGRgA49eD1+lH2NXfaZJVXHAViM89fWq3JgVR&#10;KoQLwpXoOecdR7cfzpzJB5xL/OTkZU455/Tn6UwLU0scaJk7gFxl2yfy7ntUTx4DGNS5wQUJ5X8f&#10;8ajWS3ThQ67VySM44HQNjml3RsG8tU2oOAOgGeT7cfn+tAEudjHzAqr/AHQeO2SP89qXePnJIwcH&#10;cpyT+Ht/nNQx3cEf+qVn3KQSmcYHH6c1H56pt3xplsKpVv09/X9KVguW3KKqP5gAQ52q45yQfqfW&#10;opGjcA7pCxwN2Tjpxwf5/wCS6JFcP8oJUn5g+dpPT9P0xURySu8IWDYBU524I5zxj/PpmgByhjEB&#10;G7qoGACoOTz68jGOgpkrebEYNqhVILBpM8enT8PxP4ySShCEZJCxUtvRSAwx7j+WSPxp4UCJEBX5&#10;v3i8YwcfT19aYFeBI4o96LtTOVO4sM4+nUn3pyoskIV3Zc4LLyM9iMEYPQinLFIjgFmQjBQqeD6c&#10;j8al8tpC2dgOO3GffGQD164/GkgGqzeTIoiZlG4eW7j5h16+hB//AFUq7Qo80kHPR5Mjue49qTCR&#10;8yAZY925yP8APX270sayCXjIhx3c9c/rTCxJARJGYikbKAMHO7A7ck01VZldYpIm2Pg/J+mfYH8K&#10;YoZECzCMMWPBOcZPYgDtmliZJ4vkCZY8sSPXnjv3oAFWESObhC6HBVg/PTGOvtVoG1QM8pK5AJLD&#10;kfj2/Cqxt1YlsO205xvPP1XoanYhsuG78tweueRnp3//AFULQTH78KptmUswz8wYAjpwOcU2COZJ&#10;HlKwlmI3Mw29vpk8f/rqusb4ky6yJuyGIxt59gOn60yWS4jChHjlzxz2Ppj3GfzouCRbmgCZwy/M&#10;SzFUxk+pP9acluinB2MnUEZYj8T07/nVQXDwrnYFHGMc8eu3FPS5kdNroE6jLDOT7/5z9KV0OxcW&#10;SFBtUg4YDaq9TSNcx7mVVbd0zjb71RluAiqNpkKlSzKpP5DkD2waje/5JMBwTg8dcn6Uc1g5bl3c&#10;jLh03BuozkDApZUEcWFhGD6nOPfkcVBCUPKKwZRjJ+YY9s9qVZI1QHqADypI6d8HGef89KLphZku&#10;0MiojFdq9DgFc8f5+lVmPl7pZWRdxBG3oMdj3/XtTywUn5lL9SoIPfseO/FIl1IkoXIAIyn3ug9f&#10;z/HmhoSIoklHEbYXOclMYUHpnPOefSpWjm8vyyF+c5ZgNoz1GT+Q/H6077SJVxtIVeCWHU09pnIZ&#10;io2cEHoQO+Tk5/TrSsO5G1nM1qyFyMYOYjhiRz1xxyB2oigcPskRWA4d2bLHjuM/1J60s5lkAXLq&#10;CR8qkBhzkZ/z69aSFHQDYTFgltoBOB6Z/Pof8KYA4UXHlhXDkbt6puVvbPbr/L8CTcinCbSMnc5O&#10;3vjk9Onp+feV3l3F0HPAzyeBngfgT/nq13kjCkl2B4A2AgenGP6jrQBXlM7IzIVaJeAwJ57Zx0HT&#10;kdqbFNchlMqReU/G4llYZzngjH/6/wAalSZ5IjH5i7+RhW+U49s5FEiRPNg5wR1V9pPpz6fz+vUC&#10;woNvJEZmJJ3bTzjGOhyB0/ocfVsk0LIqJIhDEByTuyeOnrzU2zzd+13VWzxj+L65zTJ4pmGyKQ44&#10;BJwxUZzjJOeee/ah3BCG3ikh2CV+MHCNyRwO/J6Dk0xbeKcLLBbERuxdmkTaTnuQf8DSohjiGZSr&#10;NxyynH4A59elKyys5WNzG7dwSVOOM49elIYy6UTmPzI5d2MkRNySMcdf50sltKSxhXyjyQ28kO30&#10;59uDn8aqrp3CMZG353EfNgsPwxnk/wCRV5WSFkV7kFyoDbmAJPTgE+9F2FkRJGwT95Ekrbdm5WPA&#10;5zj/ACP60Mp8hVUboo9xVsZxnr0/r7VauGkSMNEY1LYUFhyozz3/AJVCphwhNoXYfNv2jknPJHbP&#10;fI60XFYpOoCnytsKBi2zAUH6kc5PHr+FTQi5jjdnjjyQNq7gAPof8fQVcMTPF9x1IO4tkjdzkjPF&#10;EckUUhG2SPaBnLZAP6mncEjPll2lEPlAhlBY4AB9M5Hp29KdcbJLba1zCkbodm7gD15yM9cZ9896&#10;uPPbSTmJ/LbYc5OCQf6dRUOIm/eiGFSqnDx4Ubev+R04ouFiFDF5YUSxpsTY4Y5znPXvk498064D&#10;bRztVAPmIPUY6Z/yc0k8UUoMUbo3mHcFUAknjn04OKelsBG0O3qOQuAM+mT1/nRuKxVLKVDNJjoV&#10;2ONzeg4OTyCD9KsR4V+Itzsxb5QB1HBPHtSiLO87H34JyuMA5GPc9KiksC21jdEMMhnTAHI6gFfc&#10;d8cD1oCwyWZJsu8RXawPmKoBB9Bz35PHT3zVlJYonTdGmAoG5fmP48cfUnr9KqzaadsSOzTAjDJJ&#10;Ju3Yz+XTt/hTzAqeZtGRzk87umMc4/l+NMLFpp4UHCgPz8o5YDOOn1+vf0pIhIyPGHLFTjqF3DJ6&#10;+h/X6VSV/JuN6RbASRhl657E4wOvr6+9WoTLGPNzGiFsFxjjt144zRcdh8pETliyKNm1l5JPGfUe&#10;n6GiOUSDeBMwPPy5wTg9B37DP9ajllUjaR+8YAfK2Mc45zyBUSztHv3hmCHdhVxkED6Htj+hpBYt&#10;PGceUyM5Zi4U45GPTGOx+lRvA5OfK2lfkLISPXjB688/4VHNcNu3KOoyhVSD6gE+3t+VVrc6iVRn&#10;4Kj5hnOc98/56dqL+QW8y0YGUGVo0XcAPmTHvkn/ABxU5RWAeTeDGN37tcg8fe9xUKPNk+VCpYAb&#10;pIxn6j3Pb2zUNzdW8MDTOGLpgFCuSx9OnYkf54oCxbCjeXjhRWJY5c5HJyePXOD+NK7SeZgkPxyp&#10;wMk+/Hr+lZ0V8l1bpLDdAGRQVKgEMvHPY+3+PAq5IyTlo0EQAbDEvjAznHBznpx/SgLEhO8kyQ7O&#10;m75h0Hfvkcn34ptwhZR5jKN2TGhwMD6Ae4/T1pnmxtCjee5EmCDy3I47DHU/oaWZroFWhERIUttl&#10;jYn6DGP60xDo/wDVqAihkJAYqcA9The/p+RqDzp4yzl8x5B2ocgH8PTj1/CpA9y4YFkLhSpC/d68&#10;cf8A1/6VTmJlHlo7wtGw5EY+Yc5xkHn+Yz9aTGi4GZ8OjAmVdwby/lHHr+I9c4oB3hi7uDGDnLBc&#10;gHrj/wCtVa2W8gdXNzGynh+MfLycjH8z/SlNwlyAVlO5JcFXG5kbG3kDlRjP1+maAJN8ShU83cSn&#10;3GbO0dz82Cf1+nU00pB5iFMvcA4Ck9cHkHj0PShrgIBJuYu2RtDk5z6YORznp0qEPAsPnFnQBcuH&#10;fPPoeuenvz2oGiw7K0cYViDkMCFHTPv9fwqGYQYaMTozKF3Nu2njjsDn9elTK0R/dMqylkyAFOdu&#10;c5z6dPYc++IobjfkSEAhCu7OB9Tnv36CkMckiO+9Y2QZB3ZwzdMgDHvjj/GmXNtFLuSaB3wdykAF&#10;sHkHjnrk9O35vjvbeOMtEr/MvKqxGcn64/wzSwSFFeTdLwpKqxZsfp19s0eovQjhtBFMjLI6hP3i&#10;kqOp4+YetPaCdpMi5i255jK7SBwMAjPv+Q6VFLefZgomRI0YjIVTgfl17enQ+hqVLtFZIwVchiuC&#10;Rn8B/npS0HqOuLhIFy8Tn+LKkDd7Zqmt0kmosIUd5AgcqFy2GJx9e/Tp6Ul5aLIC/lyKCxYpjkjv&#10;8wOfx+nSnwlrSNYnZApGdznkj6Hnv/OncLAbMvMGjVo0Y/N8+M4Ixkgn1PHt+TDOsMkqveQlcAFD&#10;kEZz347DpUbmIh0JXeTjahOORggn3zjGKSUSeUFkZ+DgSF84474xjuOcdfcUAK7zNJ5XmtgHBZog&#10;x9ieOKFukSLKbMsfnIUZ/EZ5PP6gVXuJ35bb5Q+4q89Md+cZ79eoqPYi7HaQZ4zsJIb3JP4AZz9e&#10;aANR70xrtjLHco2Y+Yevbp+NRSakiZPlbnVeCUILEn6fjxVd4kTYrYJHzCTJGT2GQOmRng9u/JqN&#10;5YoyWR1CqwxjgcdBnOGGcjHT3oEWftDrdMqR9VDNgkDnk4546/p2p0d4LhiqMzOuQCerd+McHpx+&#10;NZcl5IsarN5iMzgBNrFsY9geD16fnUcs5fnEhjwN6JnjAIBORwfr2z70wNVFicbHZQ4JAZVUFe3X&#10;HFVJFUJIIEXeSG+bjOP4v5ehz16VBPh3OIiJFwcZ54Xpgdjz19utNgUjLNEfK3jcHiUnjqfTGc84&#10;4x2oAfM0rxI11LKYACA0jYVSOwyQoJGc4HepbeS0ILrcmRVwA0PmYOfpwe/I9PeqU6QwMQkaAs20&#10;ooHzYIP1xg++ccdakkhkjs2RC4BlTLAg8fMQcHrg49e1MRYWSJgjiXO5S5EhUNwOQwIyMc/r70ya&#10;NbnDZMQbPJUsM+2ORxj2/KqcUnn7xcRDcQD5hU46HqQMHoOme/XFOG+OYCSQsVCsuwYU54yzAEE8&#10;j6560AmOe2uI9qW/lYLFRkjgHrnAPbJwfeoFfyZDhzIB97cByOQV4PPOfvcA4yelNSRkfAYtkfOC&#10;xGTjgZ9s5/l1pEO+NmQBtmXQ7+o784xnn8OPSiwMlkklliVoQUVfmIwQT1PTH169j9TUAuyJnMeJ&#10;Nq72RQowPoOfQf15pqCKeV2TJlUbhyxOe5yeOMsfwpUZoSsjyNjCkeWMqvbcD0zzQMSGRiWcSxcM&#10;UYSqU2nIAwGzgH3656eixm1it5ZCfMjC8srbVAB6HnGeB+A9qj8+ITOryPt7DC5H5DBx6/8A66dL&#10;elplyokDocZJ5x68e/Xv04osA2SKFWBCtjcBgHjrycjJPUVVuWuDOUj83auA0i/dx2A6Y6D35+tX&#10;XV7kMZN0gQ5bZGeGGefp+Pr0xQ7mOUqH80EA7gvI57cc0ITRX8sOsaKfKbZy27JznpyeRnPrimOs&#10;RgYLEOCOGbO3p3z9D+PWkQCYbXDPjkI+48Z46d+2aDEdqeXExY87zlgBnoefb9aYhsYjj/eMgVs4&#10;DP8AMecZ5/x9PWn/ACSsMNufHA2jgf59aicSiQlovMAwWdV6+mTnn6fr3p8ARo1QW0ewcESJjoPU&#10;9uP85oAljtiZWMkvnoOG29OPf15zxTXsC8nnI5jTGf3eCM+n05NMt7VorcQm5yU6gDG7OO/rjNXY&#10;XmaKOaVyWCkADBzzn1qLlWQlrbSWtyWlm8yRm/3QOeeKfdF5ZDJLhEQ/MSeCQPQ/hT57idiw2B0R&#10;vvkABxnjp+H51WL3SqAICC78biCOQDjv2X8zQgG25AYh0RYiM4Y8beDnGMjBxWmjq0Tbfn2gcfw8&#10;Z5/z60n2cOI08wOBjO5BgcDOPeoWuDANqMcqoJAGQRnqOn+yKB7CNJtMiyiNGLcbBjnHT1Pf/Clk&#10;891Xc7OM5dc/0zkURQLIpLQsqYySo2l+CQO/U/1qb7PG77kkQbflZWz2HU+uR/jQGo5JLjcrFQyu&#10;oyFH3vw78Z5pS8cpJePZLjlmBG7ngnOOeaYXQsCGCsV49gM4H160O0QzMYplVSFLFCc549Pf1o1A&#10;kiicyMGZo/mJIUbuvTA6AH5uPUUgLRQStLLEygHduwB1xxjnkfzpYwpiEAhbevGGwO/H+NQvGZZG&#10;cqwdD0fke+D1oHclMiyFYCVdAfkxy2O3y4+v1qwiWz7kPDbQ3zDbjJxwQP8AOKbbWjNHtRFiXb91&#10;cjJA/rgUSpIFZIZS6lcMsiA/iP8AIoArTOouVVJJEPKKFXIORjLLx1GPwqVYeZSJCXB3MSpXPbIB&#10;9Bj+dVG85XSPILBBiTdg47ZOeDV6yAjy+1hIqlPm+83p27dunSi4rE7RQPIr5kG5AD8oOe4JOaik&#10;IiLxhCJC+AwPGDz+WKVllWzLI7YThg8YPTB7HnPsKjFslyZC3nSMXLHY3YD88c5/GgLDZpg7Ijvv&#10;KKr8YO5sDHpgdCPqali3RQGQSeYuSTxnnpnp7D9KSYfJEBbblBOHbjb1POTkHr6/gKYtuY7l3yED&#10;jbuYdQR6g89j+FArCvdyyWuw+W2QAXXnAzwefp+pPamyDdIqyMS+0BsDAXg7cEcH6d/5TCCKF4og&#10;qI+MFcHA4zn0HPrU4lBjU+WNqnLMVHBzwPyoArRQTtbqUMcsyn5XAwB+fpyPwP1qRVuEjDDa0iLt&#10;bHJYeuT7Ece/tT3e4YiVYowdxysj4JA9McfmfSq4miE6blIl8whU3YPOewPIzkZ5OfyAGxP9lMLP&#10;taOFmA3MABnBzwAfemxmdJWeQb2aTb5hU/KD6dMgAnrRAiyuJTIkbjhVUltpGeVPTHQ1dNwXhBkm&#10;KbV+8W6jHTn1zn+VAIpxr9okMkLuruSEYNt69mAPXA9cjPfPDn85IDgCa4Uhi4GMH159sY/nUwWR&#10;EjDbFwCVXdt/+v69OlWbdPLeXdMjxeXztPQ5AGeeTk0wsUmRkeNH+eKdc4kPLjrzzxjPNRmSGC4i&#10;XyS2XKyDGWHTjj/PT0Fajx+fHFIFXJbK4GB6dhmmwwRonl+SckAbjjnAPt9OvoKQWM9ZysjLHZhg&#10;xxukO3HUYx9O+T/Kpot7RkFOQQx2xhcjr8vOc9OvHXpU3kjywpURvGMqrA4HTIBByOpx7HNNKqjO&#10;6jcGwwGf5DPr6UCsQBHaMnCJIOVZ8sSMY5JHXjkjinxWWLRoJHJkOxssiqF68gHOOSen8ulh5dzA&#10;pMNnCFZFbIHJyMk+p9e9MEUYkZXwr7yGKtgr6HHToehFA7CrFHbRDzpyrABQ6qNrDHOc5z1z/k5i&#10;ui0k4ECzt8qncnzA4OQwOMYz+tSgktHPtcgjIffhQBnoQx7Z7dRUUSTNKV2RyAH5lMagoRuxjOOu&#10;Qeef1pisNSGQzbiWRU+dt0ZA3A457HqTnocU5ZJy8sgweQWZPY549eT09sA0onZEZ5AWZvkQBwA4&#10;4I6EDp+PFSw29xbK8LSOzNJ5m8ABSfoM4HPtQFhBdtmNjJK0IUl+Tngcd+mef8imyXzIQCj4fOE8&#10;tuRhScY5J6cfypHd45WYx7C5IZsZ2AD8TjjsPWmQswnYMkZhX5dw+9tzwTnr+H+NAEkjytKyEhQF&#10;BZXBK9e/fpyRinXd3cxqv2cpMh+9vO05Hbkcc57f/XhWSYSw7ElRHTkbflXGOw6fjn69qk81JHVX&#10;lUEjKvkZzkj1x7dz7c0ri1CK5eVZE2lGU5VumQFAHbAPTv2NSxJIiMI8kEZOTyDk8cAY/D0P1pcB&#10;pRC2wqq7+gzyOpA+mKWNGMQI3IM527cHJ7DPT0z7dKYx6JbxPJcMfLZgFI5UMPUDoSPbmrGUO542&#10;3KMBeQQxBxnnuRx+VUWacoqhw8gwHLN8vGO+3v8A40+4edYkMAMryNuxuGM8fLntnHTPc/Si4Fsk&#10;zB8BUVc7dvqODgf55qkjW0siwybmmTBUZGeQCMHj0HT+dW447kp5r27IqpuL7CQBwSAfTj2/GmG9&#10;kWIBRjHyqTwfcgd/0ouA+GOWGYFYlIIwzBgCCO2OTgc8dvSrJnSBgjvgvgRALy2RjJ49e56fWqkF&#10;9C2fOKiVMblD7RjIGQD9e+OuOtSSSux5DR/OBiRcEjkn+Rz3phcejRLLGyAPwOqAkZx+XBHapYtz&#10;Qq+3dhcnjPtn36+n9aqx+f5MUKlN+FDncBnpnAI9yKnWHyZPMysYx8yg/dGfbrnp17CgB1xIXich&#10;tqhMg4IHTt09/wA6ZFIwt0ZD5ZK5XenUcfl2/wA9ZCFUHcQp4LIgxz7mmB4yT5iNu2g8nAb/AD7/&#10;AP6kA0XIbMipFIwbIJOBn34OMZ9KsxSHqrgsR0bIPHHbg84qt52zkpKh3EDK9Mev6fnTreSNkaYY&#10;ViCRvAOeOSP05NMGTpLC8h8wpvdyPmAyPYHH+cfWnMxZDIoILAbQTgt+nH0qpG4e2CnAByWw2fbg&#10;/hz/AC4p+6OMBGVEjYlsjAXPYn154HH4d6QWLCxlY22uy7ht6kke4469PpShFUSiRyAoBJYlulMB&#10;R4P9HzycbV+nr64pd6FcFHJJB45Cn3GeP/rmmIc8MbkO5Qk8AMMAjv09xSNGxiboqH5flGWwe4pq&#10;u8YkfzIwSehB6nn1/l6U7eWCrvO48cAN9T0+npQMcIRtYj7uB1Jy3+eBn601xGVTKrjd8vA+Y9eP&#10;/rVG0ZllR3m2qAcKBjI5/wAf0pZJI40a2UYxgb+/Prnvz+VAgkl/dbT8jFflXB5GeoHryPzoW4yR&#10;5gj684X+dQ7kZmkdCgXGSAPmHYDj3/wpX805ILjnn5tuenI68Uh2LHLgYj5PU9ePY1ULeaSmGjYD&#10;oVyWGc8HPX37U6KWUhVcSJlsjJ4/EjIpYZtrozSM2R0OcD3HTjr19PagZOq7oso4D8DJXJHvyTn/&#10;AD9KjVNmVEzuWYk78n8g3Cj2Bp32olmRZhI6Da0ar933I5I/GmJeq5VXKqeCw6gj2A9/aiwrkm0R&#10;xK4cYXB/dY2n1OB/nmnm42hozGWzjccHp1P/AOqqrL5KGVW2sxyCVwDx1ODg8E+1K0C8rw2FwwAz&#10;u/r/AJ70xB9plmlZ1jKwkcKUyePpkenb+VWVcuyqqkKW5O4oVHQcfkO1VFST7SrRJCSrDLFd2B6Z&#10;OOv19KllhSWRZNoxtK+YhyOp7/07VOqHoSSuu52DOwzghfvD1GSfenyOyqEQqPTjnj69P881WZBz&#10;je8LHo4BBPUH16+tSLIq/LCACeoUFj9eo9f5U7gDmWUyBYo0UAgE8ED16e/X2odidxVgV6HcN2f8&#10;8elEkyq24urt1xjAyO4HJxjr/wDXqJ5Y4pA8cZY7fnEZ/oeR/wDWoAtZhXDHqo49voPwpjOFdEdX&#10;cOTz5fyLxkZOOD1xzVczKx814GCgclG5/Hn27VOFUssiQqGIxuZdpx7ZouFibs0hVOFxlVLckc9s&#10;1DLJHHIrl5N7DAyrYwPXn+ZpgzbMVVfklBA4K9D06fh705GaVCzxhiM/MMAEemcf5/GmImjAuPKk&#10;ZdhAyg2gbSfpken6VTeWNpvL+RSRlkL/ADDg8beDj/A9Ksb0hCRIu6LIA3nAHTH1/wA+tEqySurM&#10;q4BBX5B0J7Ht0POfSiwbEbSRx+VGM43YBLbQcDkHr6fjTF/eo2yTaSpVmUDcM56NyR659aayQqNq&#10;h9zDDbWzyOcnPWmusZYHzcHkEHJwc4/r39aTGizFM7NJGJjJt+Y7gvA9QAOmf8+sV5dCLcWjVuxC&#10;qfpjueuelNeMQxll6qNysTtHH1/HpUkasbdWJTGcb1X26den+AosguRBmjmJW3AR/mBUuQ+ep44H&#10;fJ5Prinqzzh2EUcYLHKdCFzgtuH5/X6U7PmJG5ijYbiP3h27entVZoJxGoWJ0wDgngr+nPX3osO4&#10;kSPZyNFbKrRKxVXLlWBzg7twJPf5u9Wra+G7jbuGMlemPXPvz6/pVF4DJMZJYXjkcnfxkM3rjt9R&#10;VxrCeAecYv3jA4BBGR756n/9dKzC6LNzfRQgMF+8cgEHJyOMDj6VSNxvYARuJnPCN1PoCP8AH3qJ&#10;oG8lvMLsZUODnb254GOen5fhVaIxW8jbUaT5fmw+wcjHTPsOv9eTUNDSzDNK4wWYO3zAlWQg/n/O&#10;lF0lvGXdRsUAmRmC8epz2zxWaqQu3lR2oiYuMlycEHqcAfMMfhz2qobNkxJ9nEkQ+XcrYPuCD+PH&#10;+zRqCt1N4zxTohheKQtnKs2AB3Hfvgc1WDHezeUgCNnBUZA6duOPb0qLabYMWkGCwVUIx1PbPv7d&#10;vxpkFwomIEjBMlFLphS38XPU54we/vzTTb3CyLDNbwSupA8w8DBGOp5xu/8A10+F42uZCty5AG4F&#10;VzkdCfXuc9KreeoWOGQYcHkZZeTxwOu7jjmmrC8jOYZQxbB2E7QOnTByO469/wASXAvYD+a4dSHz&#10;ufPBJxn5h0HA9O34VmlVflEgBAALNIMjqcc9R1z/AFFN8x5Zg8uEdRw0f1HTI5Hc49aY8HygRzE4&#10;ORsxyfXnoenPbFADsxqSYSgZzzvz909TzyBgZ98n1qwYIjEHdY5po243sOO3H4E9z1/KrbzqpPAe&#10;b7uQMA9+MdeaT7YTao8ke18b/LUchRjJ5Hr/ADzQBII496tDbw5ZvvMWYAcA/L07D9T25W3nKZgm&#10;aNmKEK0cYG306dRkHngfniqcEyq0v+qMpDMUVwTz0J6847Z7mrDGUkY8tEB3MGJUjjvnPOT/AJNK&#10;wX1J7q1JOBKqkld5X5H6Y5/MYHPWmQ2rWpdncKBjCquMnvnp7k8c+9NuJY5tki5+0Rn+MkgnAHBx&#10;9eh70xpXAaMmSZiQGDPnb6nnPQZP4VLKT7hB5MdlF5dwZNqLF5jBWLgdye57/U8Uz7azyKhi2Icq&#10;xKbiGHJ3eg/P6jvLZNKZSBCBhtrYUcr15xwOo7Z5qeUQfaHT7NlnUMMEjHB7emD2pO4XK9vqEsls&#10;VuXwnGMxYwMdQfx9O1Sh42j2xEbAcfJ8w5A+XHrz+OB1zxVEUEIMKWKKo2scKOnU8njt+GfWmTRX&#10;CnfahjFwfLQDc2OoOeCOvPXJ981SYMsSlgNi5kbAYlo8Lk49eO3XpTJo7llV98ascFXKZBwe3I9T&#10;09qYs0oR2f5GbcxVUOMcZ7Z7j07njtZieSSRI2kYRtGCxJwpPtkcnGc4x3p3FYd9jgVAWhPmjKjz&#10;eC3bgg4II49cAcdKhufKt5DBPv2iQJG5BO44zgkYx7Z+lKzgsqsVZNpcIE5B6e+ck9fp71AZ7aXH&#10;mHEpO4Iy8kjG4cjjHp6Y9aYIuM4trlbhISSFKl1BJxznnB74J6HgZ6GmBG3K3kt5gyfMb+L/AL5p&#10;JmnXCHLAIDJn7oxnPHc8Z+h9RTJGkj+VJMmQd13YPr7Dt+XtQBE9rukZYppA0JLIMBlXPoT36j2y&#10;fYCKG0ulLtHKzFsMS2ASfXpnB5qxIxby28uN3HIcg5/4D6enBx7VE4eOMylBGC53bkC98biNp6e5&#10;/wDrqwXLUUDksZTLvwBkNnjvyfz59abPKqR7bhdxDYVShUtnntxkfyzUfnkncsyFsZKgbfmx1Hrn&#10;+VK10H2jzlCt8xxk5HfB9f5miw7iz3CNEjRQsduM7I87fXB/CqsEqRQzMgJlYkszqUQDPv2wRyO3&#10;NJIhRWgRlCBSWAwV7cYx/UdfqahmYwqXCMIzje6ptKgcgkg8Yx7/AM8gWLDm1XGWChAc7lUHG7qe&#10;nBP9PxHkRXihSaSRjhWBGSOMgDHT3yfwqNWUMFlclVCjagOQSevGfb5h69qlkiBfdCGDINqMzMRy&#10;f880gsNaWZsSeUocOVUyR4yuOCCRzn06ZP4UzzJI1Tah2g4z93k546nHr04pY7m4cfuoXkAUhQkw&#10;ZX7HnOR19Ox6HqW96ZYy048sq/z5IwRyPmIOPT1x61SEQMV2fvIszD5QY8sDhuRgAZwA3bjBHHWp&#10;ZLc+aoiZUEYxhwd+OvGT254pwMToJVkRioHzg4z36en6fzpDIknSVwuVXhBxx3yOT15zj+VAFdSl&#10;wUjb5VLne3y4DH+IH3H+PHFI32qGPzUZRldxjAGABjJznnOPala4jnj+W5TO0HZ0Y9/Q+wxjtTYh&#10;hiZGtwcHdtYAOezd/p07mgRF5QiKF/mMuHyzcAZ7A9uRz9KUSsZykb/OoO4rjIJzjC56c9MfU8Gn&#10;i1jtd7KysOqpIuQO5yeM9/T+VQG0uZDGJIAAFzxgHoR/nigLE0MeXUwEEnks7FUUHPPGPUfn+dVz&#10;Krx7VEwztGOwGSCRjp+PH5U5bsrIiOZUGchCQD0HX8wcfSqZs9l2tzLMxL5BVWIwD2PPU54oAtG2&#10;MaJCoZlzzICVBGc9h/M/1zNHHtk3O/cAFycemO3t+vTmo2YpGI4Y1VGJdeSWTnnJxkjJP69aQ3U0&#10;0kcckKgjnHVSM4zwfx5/pQBIV80eZuQRngtGeV9gew/GnSywKzNsd9wwwTHOBnj8uv0qvPJGsLkQ&#10;S4OQzbRnPYevrj3OOaqQyzTOZkiC7WwPnJBGOM5P5devuaLDuWzErKCu+fHyu5ILAjsSMZ6YxjFU&#10;kSUA7o0CHA8pE4Jz9DjqP547VbMyFkfAiGcqA3Le3Q/TA/D2inYHzJGRmYDohJx6EADOeeOKYmRv&#10;FKQ2eWJymW547N15PFLLOowZJOegJjxj8Rilk/dQGX5ixJDYACnrjHOCR6+w96azkBArM0ZOAAg2&#10;gn8etNCFi8p5fMZy7AjJRyATx+n4/hxUF5cEMI4hJKVDbnCk88d8Yx1P+TUqyx2saYjcl1z97BUc&#10;44P4/pzTmdQhjG1WIHBIOQR19qA3IHjCwoyoysDn534znn2/MD+tI7pNDlo9jEjBRhk8fy496VlM&#10;jRsg3kAhj0I5PI/ShLYrFsNsygfxswAPsR/Wi4WHxTFWQvG0jtks0Y+7gdf0qQ3ar0ZwwGNzKRUo&#10;lUwqkcmHQ5EezOR271WkiLQgQv8AvBk5b3GMYI/zzUFieaHhRi2cnJLjqMdh65pcM8iOqtgHOxM5&#10;bpk8/SpYUYxmWdVyDnd7e1WJd+Vw+QVAzt/Tii4DozuaNiSirywDZbHsM02a3cTcYJxuzuPPbGD2&#10;+lRRborqRnnxG6neDngjv146/pT3ubd0Zi6nLFsuuOe/0+lAWJLWNNvmTB97DnJyM49OmcmoBNAy&#10;5hTO1ugAHGe+eD/hREgYlWkCqMrkNkEd/frmrGEVxbs4VSCRGenA9enTmgW4sMkUhy0cMZJ5UNgf&#10;nQEgJa6Cyu6F9mXyD1HH+e9J58KBWC7jnOCOOmP6UplQFWjGCV3bgMso9ep5HFAxIvPBYGRY8cEk&#10;5z14I455PrSGYAbJmSJ2Py4P459/x96ajA2/mHcxHHzLtDcYzj6ZFR29tC80vmOjoDxvbtjt70XE&#10;WIpfsQDTKTAVxvVuhAODnvxS/bjJGwMbIyqSCCDvY9/b15qyWt51VUQMi8Km3jGD/wDXNZlyt4V3&#10;QrHEFRSrZGMZ6HgnoPxoC5pTSjasyWyLLIpBOTnt1447nHsaZvDMDu+6R8ytwB+XPb86gUTrAY5k&#10;Lsxz5kaAKhIx0yPeorW7MhklikcoXyQmSNxIOPbkGkO5rRNIyM2FOOCpOdwHXjPWnxKy712qqkbT&#10;uGQwORwD268e1ZcFzdZRkhdFDBXaQkMepzz746f1q7aeayqrCMDJBKIDgkYyT3zzii6DcEiuHuWi&#10;llDYG1eOScjkc4yOn40+4kuInVVQOu4AYwDt6c5OPwHfmpYLiKxgErurfNjdsBJ556Hr1/GpoJIJ&#10;ZGMkUjFSWyAMNg4P49f84pXCzGFRI4XfMrBeS3bvnnj/APVUcEQDIhO6Nfl8xhgrnucdelTy2kdx&#10;OhgQZUjBDHtnt0PU896X95CQrKnlk43MSWY9wR/+uhO4EEke1BEXRokxkMcA+o4Iyce1JPawXm0M&#10;xQoMoyEFhjBI65wTx61ZkimdDIYgSzZGSRjnjHXrz+fuajlskiRclPO8tMRs3UjvzjB5PNMCNoGP&#10;mskYMoXb86HBOBn5vw/n1qFTNAskUyg5564U8dM4wDz+lakMWyEhYwoz83Ukkd+nTj/63rnXe92V&#10;54jtjbejDpznjH6ZoEWEmXzVSMkREADkEMSecZ+p5qRQxtblGwplTATglcHPGME4HT6VVjhIAYhN&#10;ijIClcHuTz0/+t07m1ugW3DEyhjyWByc46k/5/WmgYRRKlrDEJXyigbkAHfJ9wP8Km2tGQ6YkkHy&#10;HcDwCOcnHTvVPz1ic7INzhQAHJwMHGf8+ue9TRXLbFYxLIVHHzYHXGOnP/6qVx2I1mhiuTvZvNIL&#10;KgJbjHJA9OP5dKeszOHwrH5RgMevrke3H51I8r53IQY8Bflxx70/FvJklUDAYIBzk9x9Ke4iHzJZ&#10;YFRWU4OFCYz07c1GTOJCXfMZUE7lxn0+nUfpVmG0GxWMYTByVyTjPp7cUGL+FNwcYQJnI4oAiFyn&#10;lFWKBwTsQAHrj9OvHvTGMlxEQgQoB0TgN156cnH/AOugxgfNJFGrKGxgliPx7j609VtzJEyrvYnG&#10;0jgE98Y9O9AiGeZ47ZhERGodcDHQ5wMemf8APpURe7UxuFcJKCWYH5goyOOT6VokiXISJJVcfvVY&#10;89+Bn+v9agvRLkNHEZAGyR/cHr3Az/TvRYTI408naHLMckdMAe+B78e9MKhkZ4RGwXhw0YHPGMdz&#10;259qlBURPvXymUcdGyc+uBj0z9KfHaO7OI2VAqndtbcev93Hr/OmBGFZpOGRodzMcKMR5xjjjGeR&#10;j61P5R2kuiM20Y24BxjqMds/j/VoEiMXA3YJyCAB2GR3x0/L85EPzmMNJGHyFYnk4HUZ/Dr9foAQ&#10;XDbYighl2BtxcHknOSMDkZ6VMkfm2oaWEJIoyQ2RnkgdRgfTtS+USrK0pMgYZYjJHv1/SkcyMqjy&#10;4iqttxjBYf0P1/qKAJxb7gHQFeRvKjk89D+AqOWGNlXDuQ67grSEZODjHtgkVWO4qw88x/wqu3O3&#10;nnOPoPy60Sq2/P2mYx5O6MKrL7HkHnkc8igQ+J0tYXb96FIDh/MOOM9O46fkKlZQXcxxfMMBvM7Y&#10;zx15Pfv74qDyxHJvG4kn5nfaNw2gY9unpT2hWS4JVis7cI2SVPXHQgn1/P8AAXYb7joiCuXjxLIu&#10;cnoe2Ceg6D9PxriZWkLAFJX4DF147/jgEAcZ4+tTtDvhMDNIvl8OrdD+J/z+lIHjlSMvCsijqR90&#10;HHr1zz36/pRYCVlYhC8uCoyVBIGPUjqSMdSetTLMZEfYrM23jedqtyRwe2en5ZqjFaBGMqwqS5DH&#10;kjHcDqf88VK5YPtlIZiCu3dgAZPfvn6DnBoAeSstwWQsgxneu5W6EnPfp36+oqTMkTeWN4BUjYqH&#10;DHnv3JHbrx3qCJpEZX8veBwMZbHp7/1596bc3ETnYm7bjJBbqc8D26UwuXUkKKsc3mIAeMHK8epH&#10;Tv8A4VIsyi3dFDAg7eX9T19j/KqJvIGBmIeQY2l1yeehOOvfqeaga9ZXVFV3EuSQpJzjuR16DPfN&#10;K4LU0YSdzIqxhCNoQbcNx3/pTUijLyRyyBVfjGcgc569veq0e/KyJKcSDI3A7j7EEZ7Dp6VLGiRH&#10;akcTbzl1jAAB55OOpo3GkWWBjtsrKJAuEG5uFIHTGOcf16VGCwZ2MsezIZdmTtGeOh+lOnlaFVjM&#10;jlinyR7jgc44/ln3poMn2WTeqoW2nJBIOO2f+BYyfSgCcSRzIVjbIAGNyn8SPzH51CsnmoX8ws6j&#10;5gCenp09P5GkaJlyUkCqACBsxnPH9RS7lnjMjnMSgCRApHPoQen/AOqmIlUl4uWcRhtu0bgckjJ7&#10;e/tTGWONMlQAHDEEZIP5Dv3pf+WZVI2OQAGzj8fXuaYUKPvEhOVGQE3EjqMH8R/h3AFyOTUEgvo4&#10;JpMFh90qW3EYJHqD16+nfmpkY/cJOQeQ4BD8/n29T1/Co44bWRt21ndXztYt8nOOADip2QSAohKj&#10;IboCOvUHP49c0rDuJujSI/I8gDHJYdM/16/nSCDYSyzyiPO4RnAAPuB1557UKGBbLq277u1ecDjB&#10;9P6fhT3IEbKwWM5BDI/OQP8A6xNOwr9hjOMq0Z2uw3YVSwPtx9Kl3GQsyRElMFA4KZ5wevsah81v&#10;OHlEOSc5CnmlG902FgoRzu5IBBHAxx3xx9fpSCxKwDSKUPlof7wB79f/AK/+SkfmrE0jvGjqSNwO&#10;Vx0x2x/9elt1WIAMrA8kBW+p9/QeuKa0okEce1y+SRxnjuOMcUwHjzFCgyKpkBOfMyMgnjv2x096&#10;Ut85RASvocbT06/+PVG00kETeazvkH5VQkkd+c9eR/8AWppZAV3sY3k+ULnjBOcYHHcDPX86QEqq&#10;kjvAkgJXkLg/Ljpx+P4/yTdKLhYhuVMZLZOecnAHpjv/APXNVkuJHQLHbMSc4fcFwB/n261ZEqMg&#10;yhIOflXrn+dAEQhg3FYox5hyQkmPmyfXPH41YEQESpCkceAAcAfL7d/f6fpSPJtwxjGW6sVPy/5/&#10;z60pYBV8xue5wcH88/h/WmIa1ohUkh2fgHDbmHXPt37+9K8ISTKNIjLgnk4I9gf/AK3+B5kZXaik&#10;lm/gY8Hgd+n4U9nUgk7jI/GdpXBPbnj8KLBdlcXDrKWMbhnBJZyMHj6+nrRC7xzRiWb5CuA8hIY5&#10;5AU46Zxwf6VI7IJC4DDdxg4BH8j2pjEMWkEoAY8gg5+nTPYcfz4o2GtRsk1wFbesW1j1CqWCnvn6&#10;D09Ka90sFuVnJRsD5VXPAOP6U6VlmmhJwGX5htwR6dD3z+P5VBHtcYlKKM53F/unvx+HrSAkMkjO&#10;u1owiqdwEmCDjP8ALmkKjEbODvYHJ69sc98f1qNYSLkPMZDEzZYh8/d7f59aN0aoAX8xcF/MLY46&#10;9eAcY6e3rSGIIcQtbBCSvLEZDH9Dx/npT4UmjhdHYMDgKxzu/Gkj8zyQE+UhSXJbG4YJ6Yz6e1PS&#10;6imR3MTocHHrkYOOD19PpTCxIty7Aeb+7AB4Zh83HTP5U93VcsJDls56ncfcZ4P51Tb7VJIzR4Cx&#10;tgIQV3/8CJ+n+RUwkeNsQvGNzFXLKOmOPTnp68Ci4id3wWUx89Accn2J9MkD86he5luZA9zkxRnH&#10;zNlhzwQB/jVUvHMqsmcrwwOc89c+n/6qRNtqjSrJG78bUQbTknjn6f4c4ouFi4LhdxZZQAX+feDz&#10;nt19Bx/WozGFkMoChFcYO5lOCM8nPqMUkgKbvNglRTgqNvX/AGgc+w4qN7lFJARyM7t6jjPOMAfn&#10;70wRKBuYkIrheiI2AOfw9R+tIyByCI2RBn5ByvfHPb3xmq8qO2JImjLY/uZwM8j1weP04oDSueWJ&#10;UEjaOp+vUE/T8aQx6zz7GxIo5JwRyOMde/8A+qmyWgESl1TOeNuRjqeemO/508NskIDhCGO4oo6+&#10;x/KkCxjBMhZjnDkYHsTjH+RQDRUklQ7y0TMwBG9kJwvcgd+/X1/CnRO0aytGRMCCDFtG4tnPXIHT&#10;rn24qUALOT5PmDjAU4BGOv8APjH49alCEqu6MxsQQFYZIz9O9AWKpd541ZA0YXkKF+ZR0/hJBH09&#10;velkjkjHnf6QJcnlovLBOBk4PX8Mfic1PHLKkRY524yN427SfXOMfSoxaiUma6ZJEJOFCglQT6jt&#10;x07+tFhu43KlJEYOrAdYwckZOfyzjH/1qR3EUe1hsUMQ24EEHGMe/wCI5qdbK2l+cxO0ZGRvBBzj&#10;sO3YZ4PHWmm1t1k85zIHDfKrj5kJyMhiASOemfT2FAimZIrWEuqGQxqH2fe67Rk46/Qcc/lIjBkC&#10;q+VccBiRz1AB6/4Uio6Xbb3dY0QYaJRwM4/ujvQVEKJK9zJImAcqFXIHPYAZ59e1ADJFCXJ/dA47&#10;jOemc8n2PFKgkSTzHIb7owQD1yMnAyTz/dI4/KBLtooUjwXH3w5bkDAGSehOeMc1Lb3JIjYySKki&#10;kAnGSw7++een6UxWQpkdcRlc7csFAyB9D0HPfpk9T1qc3CRMXl2fvvkb5QCwyeCcYxyRj3/Co5GH&#10;kPMrSyluQF4IIxk+/wDj+VNTeiqRHndg5lYoR0yOvbn0HFIaJyIWMXmAsE4DFshRweh5J9/r6U77&#10;XBEoiiwxZML8wGCxx39T2qJJpdpkRzNuAUgA5Ttx79PrgcVAjyBHZZCqYyx2gY25zgEfgTx0oGKi&#10;3UwjkWd12kh1Cc9v4sgcZ6+352I8xJjc3U7nzgNzxnkYz/P6GomZU2JECJUABYN/F09O/P505p0W&#10;BlFzmUYL4TcRkZzgA88npjOKLCuSXKO1s12JBD8vLLHvLZxzkEfz5z+cMjQlUnlDyPtLs03cZYKC&#10;O3fj3555qRE2xMW+6nLMpPIOcn/PT2zVWzltnYzQyGUYIJjTPQngc9M56dcnPuWC5difCGOFcnhG&#10;YkEn5MZJHpyOewFQtbSqbeZXVkRWDIwZiX7YPI6cZP8AjSPGrRNMJy4RfujGFxj+EfU9/wAjipA7&#10;syPBK+wcNGQHI9c9O+eAPTOaB3GR3E7IkpttqsMAhjv+pz24xjr+tPYkwCRVVnAz93aNufYn1qnK&#10;LoSYglkDiPhWkA9vTg5//X6yfapFUwzI0oJH3Dxj1Bxx35zn8qAEnK3PCxFirDcmRz6nA/l2x+NJ&#10;Gi2zqIVkjTtHD93HbluMY9B3qEIVuX8yUqjEMxYbkPbH+zgY456n0qefybgSQj7Rt2gEISwHY89O&#10;vce5oAmWdVBX5lwN3yMOT6+3J/wqNpEurQo3zhlIYsuVJ/ukfQdPekeNzvjRYuBn12r3GAMdcfgP&#10;asqS6mZz5rxRzx4w20/NyBx1Hfgnj+dAGpHFDFb+YYwABjaqD04A59P8jFK1wjOXbcdg2sucZDAc&#10;g9OPTjpVQvJHcJDN8ykDkfdZi3AzxntwB2qV0jjclIye+QTuz7dR74zijcLWJkjQMyiVo0cAsUT5&#10;mA7DIOTyffr3OaoraNPnynkEhGAzxkDpz0xnPcZ9faonvWdjCLfeXIUq5xg5Pf8Az25PSp1Tdzh1&#10;GCrEsPm9BnHA6/nTsIkKtHIFFvLIhbGDg5HTIA9/rUMcDE73DptbOBGDwcDn/Eik27y6SSOqjnYj&#10;EdjwOM45/OlWd2VA5eNFJJJI+U9Bn06D/PVDJDF5CJGzHIIO7eVGAQc5546UPIyoq8OWXILHhumO&#10;ueR9aaypIyb9svlhdrso6Z4J56gHP8qry3gtMLI4QY6YGCO3Uc//AKvxLAWBPM6qA4VmGAocE5/7&#10;66Z9fWmtchpYyF8pNu8uo6nA6jOO34UyOSAxqs0KbvLyQh249Acden6Gq9y8MgaRoS+eFIbgev8A&#10;h0Oc9uzQmyCW1juJTOJ55AewlkYYJ5wMkcfTj8KdLZxwCOXzrnLnBU3Ep4z/AHc57e1Ocq7bFCkk&#10;Y5HIH8WPQfh3qpLFIo3DkoRvGF+Ug+vUEkdBxx1qrvuS7FxbiMSbpkkCOSQGf5QedwX+6PQD0pVd&#10;oQjZdiWyzLIW5GSMZGO59qghkkXbLADK6ffQE5DdcD/6/PWlM7jm6dso4J2jIY+hGOnrUjRJN5jK&#10;FU5j3NhSueAeoIqOdish8qHaFGAhGOw79euB3pjB3baHVVIIAaRMbfX1/wD1/SoZ3aGPGcgMFdV2&#10;t9QCM7e1MVi1IzMqPJGPOOOnRSQOvHQnoaWVCYyAw3E5Ibox7duOSRTlnm8hWkYRqwD5aTJOBxkn&#10;vyOKri4Mu9XkHllm2yDjoPTr69hQhsehZ4JMS7owSQGyc9OM5/QU14pkQyyYHykENIFBOScjac5/&#10;wqGJFkvfNcfeQgujbQ7YwASOPx9zyaY7PGfL80q2dxJGT+n8vagROkU6hxKy+YvBQDop9D3/AM4p&#10;wu1iO8SMrMQP720+nuMAflUB8x4WUFtr8F9uT9B2AqAyNFEkoaMKp5Vl5wT1z1PfvxTAui6Dxsyy&#10;J8w4JG0EfgTx9SKYXRztLkMM4bk8E/X2qlKHj3szRuyjKlcE5/r26+tPEiiFPMYq4UEY4+vt+n+N&#10;Kw7lqC5V4mYxHJZuMcYz6U5bz97DGtuFQg8kf4n6UJJ8kXyvnoOmKnbe1udsXG7Ayo6d+9QUNjt4&#10;y5kSTABBAHfPUdO3+NCh42fyiVyQDkDbkVOsCyQqhYtFkEjJzj2x+VPtkWBm+YbVH3fYf5/WgLFf&#10;zoXUoXj3AbWMhwPfH1zT5zBJGWtwGAwC6qDnpU2xXkwgRlJ4GOwxTIokcOhxHgDOwds+34UAPETg&#10;KscKKU+ZW3Ae/rUVnDKoYSAMXxukJB54GOlWNs0aLl/3fGCOM1JCis5XLMhzkDJAHXrQMJvLmYuw&#10;TBX/AFmcH8KeBDFlh3A5PPOO1AEZkIbkFewyRz2/Sm+eRKVhgdQM9ep7Zx6YpAE8UW4rtIYH5QD9&#10;7I6frVY2TLLvYCOJei7SD+n41ehiZzuIcMR93OM/rTd2zcJYpAEzhmOTnseKAI/ISLEgZdhbDqI8&#10;E5B5609YApGIiwYBwyLjHHBHNLGWdsY6rzgcdvWpzIU3Igyu0ALgcgdqYh6DzU3lMYGdmO59snPX&#10;NRTMgA8wCMIflXdxnGMn+lTQzHG7ySo2kbdwIHf1qCeK5mkWRDCW4Kk5znnqO4H9BSAasUrTbd+J&#10;AGJZSNp/A/XrQiytOXQ4yhyQeB0zn9f0qrbJewzgXToH6thTkkHIPPT61dkkjZwUZE2LghRkqc8j&#10;9KVh3DfGs7ROGY7fmzwBnBznp+VQrKtqjyRW0vlFt20yDgeg6Hj8f8GSQx3cTpujwpDAtFuP1K/X&#10;09fekFl5dvGdzAqNpff97ryMnjP880com7GjHeyxKBa27eacqV37sehHt/8AqpLiUlnMCozNj+NW&#10;IHrzUUapA5h37GkOFbGM5HPNN3yOdsTJvJ+fPUjOTg9x9KTQ0yzBqLmUxMy/KMhM9On9f/11eSLz&#10;I8uQqbcgk9fzqhLI0EcZVnkJO5yiHjg8f54przSyp/rVOMNIpP3R/T+VTy6lX0J47i3L/JIzR7yH&#10;O7v1A+uePrViRo5BmPC5GSCoJx+B9BWO1okT7vPDwdlDZI9c569vyHpV1IrcIP3hbZxt2dB2/p+X&#10;tVO4kRmwWVnVnkX5dokDAnaecD+X5+tWIPkC23cDlWXIQ9RkdO/r9KleSEsN8jEYDDaR0PSo4pSM&#10;79sIT5fLznd68n9OP54ppsREEaQNcTvGChwXA4I9h169qdChRF3xnG7duVSBj6f/AKqeIVimLMQH&#10;AByWxj3x36//AKq0mKbfMDGQ5wBtyx46nHH507haxRdGklIGNmMKWX1PqeM8Dp0/GoQv2fywZn2h&#10;j8zA44z1I45BwfXmpjAE8wrIvnKTyABz04yePSkV7iQ5liwAQfmX+Y/KmISOUvA6oMlcqyb/ALrY&#10;4B6H9P5VBFcMz+WVWMlsbXYZ46n6/Tr+lWRAPOaQYZyOSFIAB59O/wDSg2n3oykUsR4DL29v1oC4&#10;s0KE7nwckD1LcHPv3/Wo/Kiik42uSodgh6YHOfb/ACaebaUZbcmAPlTkDrxkCpEMjSicId3C4fnn&#10;r1z39vagCBTBC7u0jRFmxgkrv9h37+n9KUEruihmRufkZcYHPIxn69+9TNbQzx8RBgOmVGev8qRB&#10;Eu0gI2GO0M2Mn27jp+lACGKR9wuUXBU4K5+Y44HTPbt7UxJY40VFZmAbazIAPf0x2FTxywRgDIUH&#10;buMh68Yx74pViinlUsWdWPBBGM/Tv3/z1YirJ5kE7rFFlWPzAHHPbtyen/1qmUBZH2Hc+zJUk52g&#10;+nTv/KlCRRRjKum0E4zg54H59qe0c8u2YSBiAQu/Ckg0BcYSomCxIVMjgNs46nv0xz602ebdkLGG&#10;VFJYBSST6jNB+e5X50Dbt2eCR+X/AOupIYQschUYliUvkZUFupAB7e/PrQIhKgIHZW2nkluue2Oe&#10;PenNFG6IVZFaTB38fMR0JHXAIFQJu81RMu1XQZ2DgHJ6dse9SGRo5FUYZA2MjIC898dOtAEwKJEF&#10;VwG+8xRun0/LpTY5lV1AlkeUHhieO56df/1fWmxxr5wMiBjn5SD1Gfp+H4/Q0rRKxX5UaDgkg/Nx&#10;k5B6kdKAHEJsYfaVMuMlZG756YHQe1Q/Mszqp3wgEnGFJb69u1IbxhdLEytg5G5uPpyfu5/DrSrt&#10;WZ0EWwg84HHr68+tFwJDMZTuZo4945UDkAD+93ps0jbGDSYVkJyrfePt7f59KSSeKGIBUZ42yTgb&#10;ic9Tx+feiSWIL5sTyKzAEMV4HH+e1FwIftD3O9ZB2wcY68c+g/z6VEsUVuuXctv3KhfBY469uevp&#10;nn2zU/2p4w2HDNHk7cdB6jA+noMe9PWGK5zMZAiqdwydysOD/EP8aBCJGskSskShcbQqYwRgH0pF&#10;tGSJAsSnY38Wcg8dAOg4I6/4USRWzywyq8iyRtuJRjt46D1APGR7020e6W6RImAQY5YsM+uOP88U&#10;xkscnzoHlQvuVQNgOGPtjvjGM/8A155kaNIkkm4bABBCgnJH+cY9fpGsLO7TqZFkUBSq42kcevf8&#10;MdKglg/eAGd2J6OT8x4PTjH9PxFArlsyfZz5iIwxk7mcEehBHXA9PahLzdL5SgHgEPtPln3z35//&#10;AF96asMzS5DlVU4CYyB6H8zzn0NRwyLNG0izMvVsR5BPJHA79Mcf1oC5MEk83y1mGx0KnbknA7+w&#10;46/lT/sayDczxJGTuUgkNx049OvpWezSeb5jQKighcu3T65Hv+tSQmbErKVwwBy+efX6gHNILk80&#10;dtDs4jkGTkrHkgZz1/E04PE7h41bBJI+XB5HUd6hncuVwX5ZfL2IduO348YJ9vyma88tSFAHzE4E&#10;ffOTx+B7d6Bk7I/kjaWjkJwdnJHr1HfntUatsfc0ixEHk459upqtDeStcpsxh3xgsWB55Y9fcfn7&#10;1OQiOC8b4X0UknnPJzjv0/Gi4Ft5Ayq5yX9R9f8APPvUYIJy7YLFd4OMAe3H1psbF9hl2qcbRk5H&#10;Tvn/APXxUAMMcu/zvn3bdg+UDHbb6fT2p3DYkiuGlI3O2GOWXrj2PHP1qZtwUBRvePpk8H2J/kPa&#10;qi3CzRlcDbnG5Dux1/H9KevnxMCGUbQWJZcEjPGT64x+lICQzBLn94Iw8ZDBhknPTpUtv8km/az8&#10;44zgDPoetVUKRquNuM4I4XueBnnIp8knmLFlQqbznZwQRz+NMZJut2j81WzySVPbHPfHHpSsV2LA&#10;kgcKc7A21gD7jp2pF8xVbJWQYyQAASo/D6DioYWS4VZdrIwJXaRjcfbtj/69AgZ5IpScSvE/ytyG&#10;PH+c9ce1WRdOEQCMuDzkk8/596qGby3MYePMmQxPy4I4OD3PHbp+tPd3I3ZZV5xuPU9u+ByAaBkq&#10;lHX74GMH/WbSceuD7frThK0SsSwICYBDFhk98YP+eeO9eT7SkTMUODkAqcjPP5celSxuGLIVJZhk&#10;5GQM5HX/ADgGgQSBFQMVVyD1Pfr9M4pJU3yshRQxIVQ3f25pXXCpHEV45A3dB9OM/hTiojDEMiMD&#10;lSrYP056Z9KAIldXVgUEqlT0OAO3AHA/PuagivXhUOU5LExqvJAJyOc8GrJhYhHUshLcBWBz3wT1&#10;I+lRBI97uZSuTkkggt2GAR9OOlLUByItwWmdnErdcHOM98gfT/69N8mJjtY/MOQWOQQOenbr+gqG&#10;G3kt4GDysw3cBjhVHqOeRx61YlVWCnMakDjBJ579OvNMBZYBsfZtXGBhQMDsDnsMGq4PmgoGywJZ&#10;Tt+9jjHuevHqTTRJLB+6Cs+CcOzZKjGep565/wDrcVOMRIS/lqwXaWfCkj8f8KQbkamMtvbbj7pH&#10;ufXjvn+XTpVqNoy+6U7mJCn92Qzeg5PPfk/41A0qxNtaJiQobPA2hv8APt3qtdX0EcuyVmSRwMHa&#10;ckemD3oA0XKxbTGuTjIGVzg/h/jUb28xjZGm3q33cvg4/L26dKqLcoWdopCztzgsSR1HzHr27+lT&#10;QXHP7tipUgHeuFBzzwe/fP8AiaBjDDKrrKuZmU8bm6H06/59ar+SVQySKokdj8m/semMdPXnnJq8&#10;dhXJBDHO5geePc9sVAi2+7ny5WTltuCQe2SRn0/L2osCsMhfY4d4vnOMFgGwQMZP6fgBV37X0EqF&#10;WK4ILcEE46Yx2/SopYZ5UdVnNuCBsYR5AbPXBBGcDHQ9/aiRJ1CKLhdyhvnjz8x49Tn/APXQIYuw&#10;ErIwdol2ls4OOoA9z/OkNxEkcLBpIWm3eWCcZ5Oe/UUpH7sxThyH/duMZ+vHPpjg9/emCG5lYJFB&#10;+6iJbdnARecYwDzgA8/zHDsFxggMZd2ZgXGWdZTgnpgg89B/TpxU6wKz8x5UqMMpG3pzz69OmOnc&#10;1UmsreFEP2eVwME4IB47/eHI7+uTTJ4lTaufmZR/rGLnqM8fl34oGaDRMimKLZHj+4ASvI5x+Aps&#10;cUcEoLRKJP4nj4Lc8DHGM8cdOO1RxBYbcrCqPkZ24yevXI+pP+TU63Hmy/vGmjizggnPp6dfX/PA&#10;K4RXaSTBkG4Lk4C8AZPPHTmknALjynt3R1I2jvjnk9PemSPAXYFkOOdpbJHTJxx09we1RRSRzsRG&#10;fKmYgNngMe/GcUhkrY3K0hEBIBKyyE4JPIzz7dDg8Yp5tXdC0rIwX7vykbD15IP+A4qCeeYRN5RD&#10;tjKsQMg/Qc+o+tQLJOJPmAjiLfdJyR3yD6c+vBFLUZZnuLW3VPNJIOAdpJAJ78DJzjr7UvlRlwJJ&#10;D0285wSM+oxnrz6YHpUE0IYeeCVkHovzA8jj65+lMjBm3CQOqDLDeQxBPbkjH9aYaF+3ttON6wMy&#10;rcHhQTzyMk89evTtVe9hW1uDC1wGjChnJU5z6ZzjkfjTGihniQS/vWU9xhsEYJyOnHp/SiGw+wxu&#10;trMVRjuctuc/TOfwFF9BW13IreAzMqmd0LYZFYduoHT39+AOtJdPDbAJM5HAZlC4B9Rwvt+dT71i&#10;ZXMpd2HBYAk9fQ8//r6c1FOY5UMm0SblGDH8v69uvf1FFx2Kcd3A8oWOWVmB2+WVxk57g/yxV9n8&#10;wnyw74buvQ9uc84/Go41Qx7ywQ7jxncfx5/DgU+KaNCU/eSMBhS7EDOT9ccGi4itcX4Bmj8htvyj&#10;nkc5ByBn1PX398MS8iheNbhER0JAMYaTHYKAcZPKinuyyzbGjblHCsCOH7ZB+o7/AEqvDA3nzPLK&#10;JXyG2mIDaRjp6cAelMGSfbfOaSVmbCoCCDtYZ4wD+Hr1HNR2t/CrSKGcOXwY3UKc+gPQ9up7ipkg&#10;Zpo9uY1C7S0nXAI4HGOo/wD1d2Kq/aJJFm2vkAE8D6HH49envQBOJlMJ8iAA7yV6kBu5z0H4cfSm&#10;W108gZZM70XjAB2gAZxg4A5HB54pzw+bF5U8iboz99WK4z67ep6Dnpz1yarSqyQ+YzSSE5ynmEYB&#10;56jqf8KQXLbXDblSOSXgAvGU6dz83qc/oarS3kpV8RLgsSpaI4wOgIGMj3z2/CoEkAadUZ2ZxuJA&#10;Mg54PPT8fr7VOqpHKV8tljGOxAH+zjr6df6igFdj3lhcrF5aNNGxYZUDaSfc5P5859qYEkZV3xyP&#10;Ht42sMgYAzt6ZwenbHHWpiWVHVWAZRwd3Tt6cjj2qkbuRbhMFZHOTuC9OQCD+nJ9qAuSPcW5vmGw&#10;5xHlWY5BwBnAwcH60yP96iK7qXCgoVUHoejZ6jgnPsOvSqoMMobegUIwBHIz1Bx29KnjjigQSBt4&#10;VfvNxhehJPr1/XvxQFx9qzF1je3hIVty7MjGOeAfce2cn3pmZDOSgY+aoYlSVGMDk9uuccd6jjkK&#10;OZIGWRmQ4KkZO7v68dOvbrSvLKzLHLD5o2DI4xg9/XGcDjrnt2YXHNmKG5IKoNwztzjJ6k8Zzyah&#10;kkRpldbqTCHLKAUC9Dj6+/sPcU6Uu1upRQWzg7gQAucEZ+lNC70YMY5CcEoznOepPPf24x04oFdE&#10;jTi6/eC4R3YDIUlgB29+Oe/XHXBqCS8PzoihHDtsIxyRkHAOP8gewqyN88RjNtCvAX52Jbt0/wDr&#10;1X/0Z4n3KRKCBgFiAeDyD7jv/U0DuWEvYlRMMdxYF8ZA4PcYOO3qPpVdpY4CzGVvM3FchB97jj7x&#10;5we3r26VX+1SCJ0jihCEZYKqrjjr/tD/AD2qs/lvHMdsEbLuyWBJP5jHGAOM96dgvc1VeSV/OZkd&#10;2OAdzBhk8Zz9Ccf/AK6muEuQJGkgLgkBfmwVOeSe35frzWZbGYWkZjw7KMNiTdjg/wAXfOe3I/QW&#10;rO4E0UqJcRHaw37uAvHfjv75pXCwkcThUDuqRtJztYHapJHB9OevXn61RJLK5SI73Ykh2wHbOe/H&#10;GP8A69Wr+aS2txlFyPlO7BVBgc49fTt7VWV5p7XdtCOTlAxIxjA6jmmhPcFZoz5IQgcDcWyT049v&#10;X8qleS3NyQAikkc5PPTP15GOaikd0QL5iswXcQoYFvUYAqGV4TIAN/7xgqsRx1xnnp69PegNi2Iv&#10;JB8u5jEkjheRtAPOOc9Of/1VKXCq0kTh2Zdp4wScdc/h61myXbmMbDtGMKFPHp0HXnA6evpUUczA&#10;urIW5xhn4+vI56UWFcuT3asqsyxuwTGGPAIP6HgVTe7BjQeSquvDKTx7jPQZwKV3lluIt1vKjbxl&#10;TgKcgcjA/WppZ8xhESR24f5VJPU+g5/z2phqxskoRSjKAGYM+CWI546/X2p8rgZcpGEZBkEfQfia&#10;fGszS7Y4Y22nlXG5h/gRiopoppAygLCqg5PTHvkfSkFgRGO59hD+/wB1hz+fHWmFliQLGfKkBIHP&#10;GSP59P0pyW00wyrsWUHbzjf6j60qWkihUIVQM/MWyf8AdPTr9KBoliiWNd7vIGXJwvzcnj/Ipkjg&#10;TMFjaVgTjPBA+n+evela13qxW4kBBwqqmSSFxzz/AJzTDtgXftOON6EAewoAutIoIjnIjA+6Aep5&#10;p2/LvsJTjgkcdPf6VVkeOVCXjyQRllHHHSkYiSXhFCsQoJP5GpSKLKedE0eMsr8MxPTr/WrJEwkT&#10;a4+UHgk5Ix/n8qzpJktytvMWOW+bgjB9qsF5WkXDNHj1OeOuMZoAna7lQxh4xxlW/wAajmkURKts&#10;53BsYYdMc0lyZG2i3YE5yRvwSMYNEESqJUkbIbgBhz7f5+tAE8ZcKsDxu6DqX4545yv0qY3DpKW8&#10;sugOFAGOcdD9arhruLeU24UZyeh+hxTbe48yPzZG2MjEb0Hf17UgL7PJlfkw5b5GVclfb/PtUEYP&#10;mAKWZyxPIxgelMW8kJ+ZHVMglhySasC4MDh1YsXztIPXHUH8aAEjuJWlBWQhtvKnJGPrSrNIImZi&#10;5k6bAuSw69fp/KnSSxZONgyO3HB5PT0zUccKTIZdyEZwMLk9/f60ASRTOy7klJGclSACD/8AXp8U&#10;8bMJMncwJxk9eT/Sqn2ZEgZhGE/u5XHP09c07yikUTNCC2QMDgA9sdB6fnQMna6VoMIzkD+7ggDG&#10;Md+lSkxT7WMjKB93aTxx0Ht9az4bf7MjEFQewzkHjPb61YijlZEd4lU7eME4I79hQBLcBdqsr7mJ&#10;AA5Ib8uhokYBf30aEHBIY52j1/z61GsMWzeibXJwxUkg81LIgZkDbRtJ78EYx0pAMV41ZfJlUIX7&#10;fw8dTUk8MxMioY5kHO1B93jNVPsXzL5eVRj064yBz0/z1qeNLmCJlLIxIzuHHQjgmmhMWKRi0gaf&#10;KJgqmz7o9wevepRDGrxtI8OWJwNuM/l+H51DFAzbmBZlGdrHgMewx+HfiplP+mhljBbgbVJPbH5U&#10;ASrK8PzFsqckkKzgfkfpVZr6SGb/AEgbkPygrwMcDJBOe36U+VTH88UZjRmyxPYnqQc1OkYmQmV8&#10;lB82+PjOcZ6nH0pAiTbESpDNtwCAPl9OeP5YqXyommJG4lDksWyCMd/Xt+XtVZ1kW3JS4RyvIAGB&#10;3x68UxFK/vGfluN5kwf07e1Ow7lieDAUJCiyucCQY79s4pHkkswzEhmA25UYzgY6D0/GovtMEUIz&#10;uMgkAZkBOfX+f6057yWFi2D5f3SAh3D8MUgLXlyxFJQXOVKtG2fm7dPzNWZ2EKIC6IR0AbnGMdB7&#10;j3qG3aRoSMt5inKkg5IqlcOWmjYMBIzAs3fbnqPfn9KAJzKpWI5LMpD85XPufXp9eat+a7L5gJyB&#10;0ByO3GKpzRI8KKkL/KcYQc45xwPx/SpLdWjtwqsxdl7Ht2J74piLRlljXbvQ9PmIPHHp+dBn3tuE&#10;crsQCGA6Z6cVRWOWGVC8eTkiQhux+p5HGPxqwrJchmzHHIFwxY7Dn/Pr60XCxOi7V3tIPM2n5XwT&#10;nJ59uv601riAkKEyB0DZwPoT0NVlXe5UFGAJ3HGewx7dqaYVhuyyXCSHPzow45Hb0H0oCxaDmaL9&#10;0xCnOAw6+2D/ADoaGVsiQw7xgAMcqB7cfhimRtICoKR4ByVjcHj8eajcLnzpo4ozu5ycY56j07UA&#10;SQqQNrAptPBU4HGegx05/QU8gsPOIdSMjd64Of6/qahZg9sQzNkNnhuvp/I9/Wpoyhgd0bYgXv3/&#10;AF+lAAtwyvsLA45AUfMATjPv3zRGT5e3HAH3+rH8P/r1GcmXy3hI2gYBH4jBB9qmTahSJN25ThmV&#10;P13f56UCId0kyb2Q5U8t1P5d6VIUkceWrKI8gsMAZPvg9/p/OpmkVcuXZpugXaQp/H8KZaRqqYmc&#10;fMcEDJIOOjY/n70wFVJNrJJ5jDPAYA59wRULeTFJv8scYOCev48d6lMq4kUANKijIHH5fn61WgmC&#10;zr5s0MjyHLJsO4NnGR+dAFkuZ5YmWHC4PRuVOeQfX6c1JtCDyjEQpOcZ6+vX6UzfCIpCr/OjEYU7&#10;cY9entUcdwTGURmDbx94dCfQUCLC7TGY942qQduMY7UsKeWWUSuSDknjnvz+J9KhMu4nYW3k4Lbe&#10;hx7euP5Ux2jgidlJJJ6ZPJ6+vXmmBZdVZvmIJ9mXnv1qrCFhKCAqkZOQCf5+tKk+IzLPHljkKyKc&#10;4OM/596SfhjDGWJ4cgkLn/OKQDDao042MpwwDDdtwO+MfjjpVsYiciJUQH5sjGM55549/wDPVkUx&#10;YrsYleDw3OcDrSSwr5TLGxIGANpxj+lMBhANzGBt8tlAGV5J47ntyaeFZJFVWXP3cndhvY9qf86f&#10;LOm/GMKBkj6H61IoBm3OHTLAcrkfjz7UAVTbiUqp3KrepJYYOOBjp9fany+XDuKDcR0AXA574z06&#10;dKnfyTLLJ50bSq25sx456HkHiof9Hk6OGSXhAf4j/SkHkRiMBTnPI3Ak44+lKcLIJJgHRyFDAZBH&#10;TrUybERVaEA7vunsO/U8fWnxwwNGsfkqFQHCqoxgnJ5/P86YisoLf8eyqoxkuSfT1ByfxqCbzGRk&#10;MDEdmVieme/I/wA/SrhWNR8kUgQ5IULgIcnt7kmolRRsbeqg8nac7vXoaVgGWtxdSR4KBNhJJdex&#10;PQY9P6jv0Y8z205Cws4LZEkeBzjJ4x/Sn3EtpKGyx3DGV5Iz26de4pqxjCyM5UgcKi4P5elFgbJY&#10;WR5EATJJLZKcAjtTBNPdTsUZmiHyKMckc5wSKUK+3yUUMjcNknOfX9KQiIyjdJKqgFVw2NwII7du&#10;Tz/hTC4BDISrsPKRud53Z9sk8+v0FJKMYa4iUxquflLdc8Zz1HB9PxqGOVC/lmBYrfI2M2VLMMja&#10;RmrqNHGybZNuBtUE5yfTPXt/+ukNCh48iSNWyUA5Jx+v19qHcGdhIpIIP3ScEZHX0PWpCCSEiZ1l&#10;PPJz7dB9Kpy3DWxcQsjSHOdxxtbHQfl+tMTZYR3fDruj3dBtyv1O369/SnLH5OwSukmXBDLHt3DJ&#10;5PP+FVle5lj2yBI5AfvIfocccn/61TNcKrjegYsOA0eGbHfjr9B/+suFyUyRRmPyy4OTxsH60/Cm&#10;KQsxXOGw5xjoeh/z/WutzZxkLIsaLgYfGF9sAnnv0H+FJZ3FvBbs9ojyRBcgryuCTjoPagYu9nVQ&#10;IVd1JBJzwT71MMBiqOkSqpyqqBuBz0wT/Lt+FNhld9rJaLGwOVy2QTUUizXEDF8wEjB/d/zPrwOn&#10;f60gLbOJI1Ty1yBksCTz9SajAgaTYXeKHH908fjj61FGksW5ozv3EsDtA3ADkEgcHFJGHLvHPGyb&#10;uACc5/TjtzTDQnkyLZij793baTkde/0qOJkAC7GMh6uWGQRznj/9VG0NMyqq4UZO1QRj29T+dQXE&#10;scEW5mBXkjOMj6Y9fSgCyzkw4iUnk5w464z+P5dqrylntpfLADMNofaAfxwOmagh8hgBArBn+fzH&#10;HU9ep/lViHZDP5ili4Hz5cYHfJ49z6UBcjMQeARyyhigBiEYwyj8TyOvFV7pDGyTwMU5+b5Mrk8A&#10;kZBzk/lV1byOaM+UpZX53eYTj26HmkVrdosuhVmwwwTyP69KQ9yp5rJsWWQ55HOcN14x+H/1qmW1&#10;WSRGSMxsoAOflAwOT6HvU8zLKd6wI6ghlbbnPPv0/KlR3R1bypATyH2/eH4deKZOpCrSXBaPyVYY&#10;2sxAIHHQ+/Tk8VAqJDJgxqY1/jBwobAxwOvbkCrpiGMy3DFvu4bAz7YP+eKHUeb5aD5mGWHCkZ9f&#10;/wBVA7FYyCaFblwUKddo7e3Hf2I/WlaRxChXdtBIk+fBzx07nABq21oiQtlkCp90sox7ioxA0gBQ&#10;FWC9MNx+Q9qAKkf2h3MjLuRVOHDHIH4jrwD3qQSKvmPkqDtAJ7++cc9vSrKQ/Z4V8pQvHzFByTk9&#10;jz6n8ahl/eABpBgP8zY6HHp/nNADFZnuz+7OxDjdkgAH04PNPm8xZJYt0aDAPysPX0/P/PNQNN5T&#10;oGyFbGBs2n8PXp0qZoGEW64Mm9tvP8Tjt9OpzSGVUPlZkabjgKVjDHPfGCcdP8KnS7nExaOQxkkt&#10;nkEdO31pYbJEAjiV2VT8jAsTnPcjP+fSnoHExBGGB2kswyRjqOuaAGWspli8ySMg7cbgx4H69f8A&#10;9dPKRKpdYxvYddhOBU8sMs0eZGUr3UcZ9Bk9KglwIzAGIdF3Bcbvzyc9sUA7lS+wCm1PLcgBHJ+V&#10;cHpgnAHHGRUKK7xkyxq5TB2lg20YB59en6VqW7LLlJc5C5yfl+Xtznk9eaiihjiIjXczElwd24fX&#10;1zz+FArEUTByAS0We+fX+famyLkqoxGGPK7BuPqAcjvjkGpPs06MxMyKgyQpTgc5Hf8Az+lMKZTy&#10;xcKBkEgL8v4gY/yKBkAkWJNruhbaGKk8jrjkfTqOfxp6Lty8W8rINwAOB2ycHHoeKWS1hO0OqKWw&#10;vyqVBOOvBHsKjcuUMOHRQQWcABfw60wuPkvPIRWaIfN91sHJGPTkjjH6VE94Vdo/KKxjHylTx1BH&#10;Tn04psICRMlxlhvJQFcBfXnv1/pUsoaSIosDNhgCWbGeOvqeKAGi5jaFZfIdk6qckEZPQn1/p+Iq&#10;O5vY1xI8oVdoOwZZuvHXp6VFKv2hDs+Qgbj5R568+hwehFRB0iYqhySCzBI/vZGAQByM8dOtILlv&#10;z7ZyrToXR1PDL04yc/rTT80OyJR5fGNpUhh7DAxxxUIunDMGiIKttV9oYHjpz6/1qTPmRuuVjLH7&#10;rYGT/wDqB/KgWjHCDcWkD7CpB2lArE449jjPr9Pdk1xcBo/tCyrjIyzgAYHGMtwOvsKev2mN0jRU&#10;8tRyXbOD2xjPH+NSR3brujECMVzkAEYAPoSOAMfpyaBleeUxAbEJB+YANuxgn/D/APVzgaVriRZB&#10;cSS4wGDoG2nuPbkEcEZx361an3yKAhSIvkll6EZ54549fp9RTfs9w8mQ7EkliC4YYB6jke47UAVP&#10;NuQzCUyMq/dCZYnnnrnHp+fTqFCwOWDpKSjZdVBB9D79voOavBE+UDaZAuGAzt4/r1/XintYh1kI&#10;GWPZxu2++T+VFxWuZ0Lois5kVADgIBjaTjjB/EVLON6bFkzG/LAscHgDPGODzxx9TUM0Plkyy7Tn&#10;v5Y6dO5Pbj8qakq2kCkFVBwxwBye/qcfT0/Ci4WEWOOJNiI+CchB2AHr36E1Mryl41SPl+QpZfmz&#10;nGT0+lEco8hUTo3zKucHpnjP+fzqs/EnmhwygE/Lhzx25zkdeB6UCV0SyJe/bIocJA3zYkkGCSCD&#10;gnGAvv3/ACqrPIqCRmkZyzALkAMScd89OnOPpmrURQAgzqMDjBIyx55Geneq0gkS1IyrMwGEA4x/&#10;+rPXrTC5JLJH5WFcAqT5iOc5znj9D7/pVZbyB5RJI7go5VlEm1VHB6bc9OPwNDLJzIZjtZhuQN16&#10;Hgf4f0OUMGRnygY9xIBfk9PlGePzoC5ejktFhdY5X37iHVj0OOewyOT1pXtmnTdC6Fs4yyZXoPXP&#10;tVCSRYpIAkajcfmJJx06Z/X/AOtU7lTJhHlcgZVMD2AyTwfw65osNO5PGzPHtJRlUEEc9sYyvpgn&#10;6cVJI3ksrJYREKv3nIG3oMADqKz7cRafCwy6RnJLFSQM8Ee3QcA0q3ricBV2RFc9WGSe2cdOlIeh&#10;YjMZIW5txvIGY44zgNnrxxnj+X1qSWztwodWkRlOB8xwOc4zn36ULdRhX+z7RIpIdC+T26fn+tVB&#10;POzbdzMH+YvGuOAc4yeuR1x7UXYaAYQ77Qq4bO8BiTnjJqKNIospcRpIWICgkZPHGcD6f562kJSE&#10;cJI7cDC5LY4A6VCzRTvJKJAsqj5gxw2eASR7cfTii4WEaBYXYjzVLsCUUAc+ufTimSGJGImVo3PA&#10;2PjJ7Hp1qFbmIZjErscZdtobPt1/QVOjRSRM0kLOFZdhZduT/nFAWBhFDECC7sVCljLkg+2ev5VW&#10;fy3eNxKzYJ3Zf7w7YIHFWJcQpLMPlxgEODg57nj0B+v60sKRzQeeGbBGBtRiDxzwQPxOO1MClK8c&#10;5jyx8k4AZOOPp/n61GpeNNrMsgAHDLleD/XitCaySVB5bGMtwVJzz2+nT3qNxmUGRGDsccg4BPbv&#10;2780XFZlG4kDxlFjXJx8qnAPt6e34+9PigHmSIq5j2k7pOCOMgA+n9KJbKOY/LM5dxnauSAMDnOP&#10;x5qKYS5ChFYklfMJ5PYD/H+ZpiAKxc+W65PynYO3IP5jP6/SnzrNHGMSDIxjOMseM574zjj/AAqE&#10;+aZUVm8kkBSAwA69ffuKTzLhfvYwMnbIM4JHb3+tMVyxCpFu5O15CG2uQT9PT0P51n3TxANscBQo&#10;yyMAQTjOOx7jHfP41MqGIBpCxJG4llLFePXsOlRzchUQkSRENyCFfkZPoD/hQh3EttVYebFLaeWV&#10;ICydST7gY4z/ADrVt8sS2AeB91QPfnoR+NUIxvJPlRSEAFWPH4H8aUTLLJH5cZhkz9+Hof8AZzxx&#10;7EUDNJ1Ag8s+WDIdrAj5vYjPHSq4hmSURKw81R8gP936d/rUV4qG3TLZbZjK/dz9Ofcdqpwyq2d0&#10;7M23ALY9aQaGkxH7wlBgjlV7YqGGbC7GXH9x8Z6U8sudyqzN6uOn0qYAvHiUEgDAI6j9akZAYHuW&#10;y6urg8DHBAPrU8ass4QjdkZDHDFT+FSEt5wXBAzlTtpZWjhWKRWUg/fKHijUeg3z2WddyEkNlvx9&#10;v89KdM4kZWBAbOcqDmktJ2ulx5Y6FTj09/WrcSJGzKYHUc9COfTHNJsaQkrP5eEXcGU846cj1qGQ&#10;yRx/uQGZhlgVJxWhH5cmWPK5wctzTPMBjkxnYvy5P9aQEUJDRF2TZg8AKcDjntU01ubvByyjGQyA&#10;5H+NInkglVwemBnH/wCunpMyy5BIReAuaYhtvbpagS7SY24Ibqp9Pf2psryruUqV3Z4wB27Y96Qy&#10;tLKXUtG4JZdzHkehH9KkjG9d5BMuMEKQAOOv+e9GwEiyxpHvfMiEjKc556U5myixTLuVQMc4yc+3&#10;0pURDjcgUMuCueQeuB/n1qGXYWSItsjVidwPbqaAJrm3jkBDKRhsEKeQB265qKPIcsmQ2PmVjk+n&#10;WnQEL9xpXO7IyRyQT7e1RpdrKZUkgK5AKuGAJ9jzQBZUeUP3e1gemeCfXA71FLu3tGHVZGUbFdcZ&#10;9iOnSnJE21GTccnb8x69/wCVI7RSOE8mRmY4VtpG7H0oAbClzHGxlRdqtxt6KvapkSOQhUTBwdu1&#10;vl6dcZwRmqscUqyh9jIuMfMelW0mZeVkEbqcncNwP/1qLgRRzSANEiKhH8I55HbB7GraxxiT50Kj&#10;nBVj36c/lx7VUG9mc7I0c/Pgn7w4FWBJHlo5HUHG5kK9/wA/0FMRXu4c7lWdFdPm4JBGPX/Gpkli&#10;iDI1w/z8ZyQM/wAqa32QzsZnBZ8ZQDPOe5/z+FTSQQTTpcNCA/zfMOpx/wDWP6UAJJsd18qcrkDa&#10;MDaf074prJL8qKi+W+Q5Vhxxgj8scjPQVKPszNLHG7ZxypbAH4VXTySnmFg2Tkr5nB9CB+NK47Ey&#10;tFbx+X57eZtwYxzs7Y/+v70faovKMoEnBGEHPA45qOW0juFVt2Hb5hu7jBGfr1BqQMYpWVoo8KNw&#10;Dnr69e2PSlYdy1BInzzfIqM3yBzjp6fzq58gYHAwcEAEHnvWOXSNlfn5B129vrViNYmVnkUKckjH&#10;GDSv3HYnkuQIFEgCuzch06c5x+g7037SjgKpYS7htKkEY/Hrz296qL5TK5Eu3b0H4nHU+9TowljZ&#10;48BRx8y53d+BxmncVh0zNLH5u5UfOYzt4PsRj+VMh3icwyyksE9SnPrn8RViRXdcktwOQBjOe30p&#10;yNCiYKLvHIynIxzxx1o0DURJk8z5y6DBCoAD6dTn261ChSOXzBMhLMQVIJ49Pb86dCWSUn7OwI5E&#10;nG0n0NRiJZGVYSs0Yy23zORnj/GmBYSKJ2MjqOMffX7vPH9Knj8qNZCFWMn+6oGfy96qMXyIdijH&#10;bdgjj8vwoadHHlyo5LdQwx+A7Giwhn2uQE7Y49rA8AZxz1+n5/Sms0884AjhbIHQdD7j/PSnxlYh&#10;smj8pQw2uRnI96kWF/N3xFAcbXK+nbHtSsO5P5rFPuKzj7vAPfp/Oq8s1wh8wRk7gchflA+h9uv5&#10;Us52kRDCtH8wyev+RVdSJE2bPuv0DZOeec9R3/WgLDf7Wj8hrsFyzcYHBDD1H4Yx9Kns7tpmYllM&#10;uMEHqo55OR3/AM96hurZ5pkwN0bDc3HI46/TpVmGGELvKr93COUyRxzk8e360CsNK+YXWeNGYA/d&#10;PQenrRHaW2QycOFIPHGSfT8fSonNuUJOA2dnBI5zzx3pltcW43RszRk9WP3SfbHNO47FlIm+0vKV&#10;G4thwNvGMD/P0py2hW4YvGix5yoGQQfXgkd6Yt1FCjiMDryQflbJ65FRC7yqlFKuOzdu33h/9ai4&#10;rF6VNoLBCWHG0HGO/amupbZiQ7QBuLcc54NQtcIqs8wdTtGEb7x/LP8APvTIr0zyFo+NjKDgdee/&#10;4UBYu+XLHC258jdtBcfKv4VFsFw29Jj8xXJhOcAcc8dD6VIDFG3zbmAxnPQfj2+lORIVVfKUA8kl&#10;MHP0PWmIgISOTcqZ2/efOc9B+H/1qsOqtBui8tWHJPXI6f54pxiJPyBmUcnbjBFMOA8SCBlVzyMc&#10;5x/hRYAgVWaQiAt2GGzu/DipfLOSzwiMgZBzz71CWMUvkMCUPzBg3XrT/tDqRkZjXrnqKAJGjDzf&#10;LglRk5cjBPf0NVjCgYp5bgkYL4wO3T8eaV2bzeC2H+ZV6Z59zT1AONoC4GMEcYoFYrPCXkCZLDjl&#10;hx06ZxzT1MSLIsEkaKDyxUHBJHHp6fnUsVuITsjbAbkcn5R6VLPlI1IUSNu4OcAe9MCJMkeZHIZE&#10;BwVCgkH19+tVTEFdiszblO5k284/n/8AqqxsjdRMykE8sQSMc/w1GWWacxD5cg7gF+97447fjSHY&#10;bNGpXaVVYmJG4PtwO/Q/5zUi2my1VHmyoBBIPb/Jp3MEUS7isaDgYz/WiWXzuQ5iLgHOM8Z4Ofzo&#10;AYY5xKoEBdAchi2O/Q+v61Xng8i5aQKyqBjqQuM9x64rQj3R4zMm5hgBR/D07Hr70TyzI3zEnA3B&#10;cc/n+NOxJnLtxtY7pB84CsRkex9f88U1jDFIxU7ZflBOP4fTOP096sGbzTkxjIHAYDP5+n8qQWrE&#10;YSJBIDnBYgqck547UCFt5/PVCrKZiAduSORyRiq/kQ+YCzLt3c7fX3PXtVswn5WNqPMGPutwR7Ed&#10;P/1U9thQh1MeBkp5Y49v5dqBiBScgbfOCgBm54PHXg9Pf8anSKaSMFpWiZT8xT19qrOJgHCeUyjp&#10;sJJzz+vSmxXc1sv75ySwA9C3SmIsEKwIk+ULjCnGOT7f41JDCSCvyyK3oBx7c/54qGKZvMZSyqFJ&#10;zgc+3X61MLpdheWR0Vl+7xn9P8aBi77e0mCfZ7gkgnIJxn0470550WRVZAA/GGfaPp16/rUDTRAh&#10;HySTlAxP58+lTreQkiNowdvU4zk4/PNAEaOFGFQFP7yEY47H1+tBdyFcrkM20dMD0PIHr7+1TRTh&#10;ekpbY2CM5JFKHaZyFl3jB+TZ06fSgZWa3klkeNeFAJDOQff09ahaCcNti4XAL4GM9uPSr+wkFynB&#10;HOSB/SkYwkBmDD5sfMMZzmlYCvJEmMPD87nLFnHJ/X0psKuIQyQ5A+X5sgAfj14qyBCUCrAWUDjG&#10;Bj8qQwEIFVmTOScyM2R6c9Oo6UWHchWRIW5ZwAeGVTz/AIf/AF6rhYJZzIbdc4wPMBx+APTmrrSe&#10;SrGaJmA6YI59Oc8VZIj3RlVDAjnb1FFhXM5VdTnJcqvRTjHoOvX/ABqA7nlAJMLLyqkKwP179vWt&#10;p8rHuWIv3wDzVV382HAjJHKhTjk980WHcpTNcGQgxjafm3sMt06cHihLxluPmjIJ+U5Q/wA84xV6&#10;KzjCjeg69AD/AE4qUwxDaUbJY4ILdOvqaLCuUmnCoWYCOTPAUZOP0xSSXexCMO+CVYHk8dx1/wA/&#10;hU09uZJDmNgvAXaeD9e/emeUiN+6wADyuQMfl0oYaEMpaRV2yCLIAboOMDIz27/n3prFRKrHa8IB&#10;XIOduRxkfnTmgMsZlxuOSdhHB/Pj8v0qEpllyqrIuSMgHnnHNIZYZoUjUKyRq3AOOOmeKiFu7DYj&#10;lR/eBzu9+h71DJPPHF8koOeijbk4PPHHrSW13K6+WkUkcxJ+Y4KY9e3P07UAvIdDpzwMTFcM20kA&#10;vHux2qeF5opQHiV17yD5AT6bSaa95EiFRy7cMw7fXHSoftpAKxp+7AJLB+oz+tAFl7y6jESMybW6&#10;suc5+hHTFRT5MyhXVSTlty9T6dODUqtAw3MMvjo2Rgenv1pyNE+AIt7dQ3Xp9PSgAQqI9rSev3SB&#10;n3/lULREYVg+3ABcqPfrj2NS4ViESNnYnjd0X+tJ9pSNCAF4wADk898HtTsIelumVG75sHJ6Fhmo&#10;pEPn58oFduQUORnH1/CnbxIVXYSD7cg9+opY4YmAHmSHGW647/4ikGxBLlXQGNQM7t3X6cfhUEql&#10;0eIyeXv+Ve345zwf51M8AlkVTudU5O7B6+5+pqCWVFn2KjbFG0s4IXP1NAxiiMQmNmErgYGMYPv2&#10;5/rioziOAxpEygfN0wQe/PTFTo8LQ/wKcjAHzZ574PtT4p1MzJIIx2K78Aj6enSgLFZfIntpPLjl&#10;Dxt18sZb07c/hTlt54PLKnbwSV24Zf169vz9quyTwRgqI1VmJ3behA/Cqw8iTJlmkAY4VPun6cde&#10;aASsV0gcuWlChugI6Z7AkcdutReXC0yj7irwQAOT16ev+FXW+ykkjfknO1mzkY9PTHem3CvMG8gk&#10;huQOePxoCxVkiM77IgOhBYHB6jBxjJ6HmicGNwqSM7BsE4JU+545qxHBOB5RnKncNvmcHg5wCeoz&#10;Ucts8bkyhN5Ochcjp0H4UAPmxAzBVDgAtgqMY46/n+tRGS4LxAqFjVfvuD7YGOtPRf3W7oilQFxu&#10;x9efpQZlK+WkaISDsOQBjpyPz/KgCYyXCMpJDN2yeCD0HfFElwrxM5V9w5BI5PpipJh5EAaT94eA&#10;Gzy3uKpiSSCcB1lcY+UBMMTnHBHSgY24HmDE7NFyrM4U8genX/OalcQuu8bfLUnqSSe+c9+frRLP&#10;IgYtE8YIwhZgAfUHioQ6fe8olRj5vMJ3Z7jt3oC49YkktRhGeJTw+CVzyRux9Rx7VAsCAkt5LBgO&#10;FU5z/n3qbY2fN/dFRkNuAHHufSoxFCJEYeYzONvD5H5ewx+FAh32ZmkDAo524BPy9PU5qstrJFFl&#10;nUEEnep7/hnH/wBar0zhIgNjk4PBbjn/APVTXhmaM5jC7VOAT8q+hz3oAzWJRWcOCgOdhGBx9fX+&#10;tWZbUXcXU524VQCAO5J5+v5UjCMFvkI/hYA/07DvTTKyMq+arE8ncMlu4/mKAsRC2jMgT5wzHG0g&#10;ZBGM/qOnv9KfPZr5atI3lS5y/wC8wT1PTtVmI48sFjEqjcygDn8/r9aoSxeWZcy78ZIjTgY4I57n&#10;I9c5phYWOLzE4jDuBtQEgn+fbPf8qc9kY4iV8zk/OA+cH8zjsM+9UmvEtxDGkbb5GwOowO55/wA8&#10;iriXRWIgzBym5mUEADkc+v4UgGBJrQiZopAg6iQ5yByeD/8AXqFo1nkZnkeJZM5CFh9Px4AOKt+b&#10;LcOqKVi553L1Hsc1HcRqqFwDIA2WKocc9DkZzyKYWKSxLH5ZIdWU5DABj+hwOnX/AOtVqCUY8pwN&#10;gbcu58t9eOnbHSoDk3XQMxXmMDHy8ep6/lUcMcTT+ZGfLAJYB+W9fXBNGgtR7TW0BLHexxgMxJ3d&#10;Oceuana6YwhI7ZVBHykOpAP4jmqRt3a52RBmkc5RWz1zz9Kkjdpz825PmO7dkYA7e9FhJsdtNzKx&#10;jlCMSSYiuMdsjj1A/P8AOLyIBERNcstyoURlXAQgnkHI3Z6+3PanzFrdFxINjNj5cYxzn/D8KgZI&#10;5WlYLMD/ABMwG1s9+nf2pg2ycS2sMEMMsgM3zL85yOuQc9e459vY0TSAxHe8nlu2Mqp9ueR+uP0q&#10;u1rG6iPMYTbn5RyD7f59adGkdqqwy+Y7Muc7ev60gTFSeNEbeqLKp3ABwxfv+o569qYMzAKoBkOS&#10;xI4XjH5/T0qaOVHjKxwKrg9FGSBjgfWqJtrl5hKJiBkBQX5/IZxzQFy6x2N5ckgYRnBDN8p4+tQm&#10;4aWPeuzYvOTuAI9f8/nVZ7CeUBmnQ7j8y44BqlcJHC32cGTaVy2EPH4Z9eKoVyy5DyZVZJNwx8g7&#10;d/px/KnCAu4UxxfZ89Wx8op6MdwDO/D8q4DZxzkd6tmVXhLyIg4OcL3HqR2pDSIFhkjIELlkxjBT&#10;v/Pp/Oq8sswjEbnc24EHBxjP8u1PaQSRiaCQ717HOOfQVKgjchdhGOG+Y4JP4nH/ANagYPGcFSu4&#10;MSDgZ68np9arrEucMzJ32lARV6GJl8yNSd2coCRyPTPHNVrlHtsCe5Us4/1ZfODx3/CmJkjnZJIo&#10;yXI3KM8VPFLcS+XvGQccjk0y3CM5XfhQML7GrAIt2UMuWXncvT8agseJPs8qghcNgk8daYVLlvNi&#10;O8t8oycEe1QlzPKEZCBuJBz1FSuk2VJjIIbCgCkBag3eXjywgZcAt1FTySOUCB1Lg7gp4yMVUR1Q&#10;n94QeynkYqwSF2tIu1SCN38vwpgVry+ksnjdYdwB3f3gasNftPAjuixknBVB+NMB+0koV2YUHcV6&#10;81CbNZW3YQcnaCx4/WgWpYdoo2aXLDedoBGM8ZyMH61L5yKDtAwEG7dnnHb/AOvmoPsM7KjCVXI5&#10;K5OM1IklzbyguiONoDd8H0/lSGSPIxjYbRvbkDNLbRqLcqoxwAHY5IqGdC86zSJljwpQ5x+tNf8A&#10;0YtGuBtYhfYf57U0BICpmXc5U44UDGe3f6U9fNLDrIF+5gYqpeJxC5/eAHggHnnP0Hr1rQilihiD&#10;yIN79Nx5J570MESvbN5LORtQkEj3+uPaoGjXMVxNGQ8fJwevGTx3qMXzlfMTcAI+dpyPXmp0kMg3&#10;Sgtuxg5/zmkMkEiNKAikBVAIBPI7Eim+WHUKBIuxsoV9PrinEIJkPHTop/XjpQZYtpZl2sD196Vx&#10;2LbSkrtkzIB/Fj/JBpWKFgAQAcD5j3+lVxeRMCPNRS3Qk4GfrS3KxzwNwrSKNySr/n1oCxGPK83e&#10;0QcsSrt6DOcGnu0SDDN8xY5IA49v5VSsbl/sYe5DAsfmQrwM8457Dp+FXJLJJ3BiwMfxDOMc9Ox7&#10;UxMaUIYBRkkdcjJ9/wCdSRXEMsRQZDf3i3IPQ4z26fjVKGyngkG6WdgoA+VT/hz2qy7QyDc4bCHP&#10;Ud/UUAQTQwyKdkoU54kDZANSW+Y7dftEiKVbkno3pyKfG9vGu6RAoK8YGSf0qfzI5wqDaV/u7R0/&#10;n2pAEUonbklXj/55gEZ9OaPLD4Eoc4OQCe3+TTwsEqr85x2x2pX2og2Hc/rkcfpTAgYY+RFMkcak&#10;GQZUD2Ixz0p8Im3fvgrwsM4A5PvjFJJLOhJDBY8H7gzSxSO4XlXUjIdegHv+OaLASq1vKGURKMdG&#10;IGTj2qqlu6s2GdULk7XJzknPep5IXZVKlBEx5IIzjr0xSlLiXDxvCFTAJbJZv6Ck0NOwNvAjljf9&#10;2OOhBHPGaYtxGk5SWIu7AMvIP16/55pxDlwWZyTxgHjr147VHFbSFGUiMc7jIGwOTRyoLlyW3h27&#10;VikVejBDRBHIU5RkcrwdwNJLObY7sspOOVxg+pp4u0eQiWQDIwMdB6fjTsIfHAxUieYZJ4BPHHp3&#10;ps0IVS5UjJ7E7T/So99tLMsU4hMq8IeCePrU7TlWcMWIH3k4I/D3osBCF6ncFIPADc/h2pJc+Ykk&#10;br8rfMvYcdxmkm8oYm27mXgqTzj/APVimgCcvHI/XlWPbuOvWnYB8ciTK3mNE46/K+evr3qXEbkh&#10;3MTMOPm4I9OaqyBSgRU53HCqeOmRSxIGBkRflzzmU8EenagRc3uqb0VsRDhRjn9agLTvHtfEokbk&#10;g7duPUVCJ5EMbiNpAzYILgj9Mc05ruJGZWJifuVYkH696LDJLeyChiYguWyVBxjn0/z1qZ4FGQw6&#10;HKgNnn1+tOQqidSSqgggnpjqO/eqzTIZCzAue4I4I+lFhXLcrgWzEksAuASBxmqCxhCzhMM3BOT0&#10;4/z+dEJ8pt5UxK+flXODyeeakkQREPEVljPOF/z+tKwxi2Uazu/lAZOSypjj0z3qw6u21oPnA+8h&#10;PIzjr61FJPE0Adic7fuKccZqwRu2wKwEcfJDHk+gz2oAdGhEbI29R13MMjPvQECYmVucY2gbV/Ef&#10;l0pqRo0zHzgGYAeWGJAHHQUwLLDIx2s4ZtoVTnA9SPw60CLqBUjI89kUnK5Y9uevaoZSWBEZUkkf&#10;MaR4AsRR1WCXGOuc00RwxwjzpN7KMksadwsMieQKXkKiUAKVB4OP5deuO1TfaFP+qTL+pXr/AJ96&#10;cxkaYCN4kHUZXk/Q5qCe/kS4kiVSFU/Iw78c0CJZ2uEnPyjZwuScgDHeoZrh5F3xBmJJ4AJ471E2&#10;oGT5TLu5JO3PHHSnJKxDkqzZGQ27HP0FAFt32M8nmbtpwpOcfp9aq/aZpI1nXgdWU9R68GiGFnjZ&#10;mYFSMfMTwf8ACmrsUBAVUBT8u0nj2xTQWLMEjygCRwm/+EemOKjLyNgSqwCsAM+nsaia5SZ3WF9z&#10;A/LuGCR9fSnpIwkbzHU4AOzdQFieRZJHLnGFGQzNjApjwytEjhyVJxlWAJ9OfXNIbuOYMu0qsfJK&#10;nGPqO9Na7E0qRgKSflZnAwfTr+PagROlmB5XzYCg5AGMH0FW3MSJnIyflJB6/lVWBgjElY3Y8jnA&#10;/Si6fkYIVgucKc7v8+tCHYBKZoyEQ4z0I/Omxo7NtmR1Kj74k3Y9uR1/CngCBPldELcEMPb3pivG&#10;03mrtfI5AxTEWpVVSGlYsrDoW+7+GKiYMI8RwlyOAeB9eppZS06gxEkAnjNVxHKIVSR0LrxnJVT6&#10;D/69AWJ4reQRlDKqyABcls5+v61WuYGaAq0UZI6FZOM8YI446D2pXg82YMXUHkjGSM5wOPy/zmpX&#10;iESbfl3kjJxyQPXmkOxVWL5woCRSHJID/ePoPYGidSIWdIlMuNpAzwPX/PvVgo0kaBvLkAbd9/aV&#10;9sevSrJWPesstx83QANjj3xjNAWM6C2bb5qlSUYH72A3GMH+dPijnkL7kWJQcklhzn8f8+9Dm0lc&#10;BpPlzxIT1/KpCbeVwqTYOMEMSR2457cUAG9Y4wsZUAtwB39c1G8sqsNqMxIyCmeB6E0jsu7cJLe4&#10;K4XdGwO30GOuaiZJI1BZnAOTk9T6jr9OKAJS7RNiScHewIAGAh75pv2sRnmRg68ockg+p96aEnEi&#10;uHLJnkA5zxjnP0/SkdFLB2lL46qTjHqM0DLL3MobMYUb+T1OcH8qnhupWyzkjA5HIBP58VnsnnRi&#10;OTO5RgblPOTnAzUa5VRFAknQb8Hjb65J4/WnYRduTJcReWT5YJ+XavJGe2Pb1qVJsKoRIyOQXIwQ&#10;RxVJlZASsceeiuTnn2+lNh8wDcJmLLjcjt1H+HSgRqRSSTXKxRMA5z0wc8c8cVJEIxMzPOryDjy4&#10;SC54zyeg6ds1nGeKcfK0jOBnAAIH4jFPEaKVZtozj7z/AHs0JpA1cckl0szk7QAPuYBAP17fjUh1&#10;AmPe0ZAXr8uP51XvNQNuEMjFQOAQM4GKeHhmUnzVJYcMcgEnn9aAFS6EkoRyfYEHn/PNOjuLcvIo&#10;LMyHcy9AOnYk/wCc1EFRlADL5rckqNwH0z0/+vTjFEHxKhVsAhkG3I/ziiwFmKRJ2LklDsyOD+mP&#10;rVSS6RVEbyM2ScN0/WnBIVUsqiMNwWRsVCLaAsXRZFC8ZAJJx3B9KWo9BwkgWIzybOnLEg7e9QMF&#10;EeIlWNSM7sk8+gH0p032ZNrTEhiQoJ75HGTnj6UyWANH80QynI25HXjkUNAtAiXEW10KqORjAx78&#10;e/1pjQjBEZZ1PVT19Tj9akNrNIrBQqsMY79OvPr+HWmtAllIG2OvlgZJGWPbnHPvRYTHp+7Vo5Yw&#10;HOAjEk8H1/XilEi7liT7+CqEJjr7ntxTY2N5AJFc5c5IdtmfTPepmiaO1KzKqspyCBnuelFguNhd&#10;1kLFmkVhk+i4zzx+NSCMOrDG5ictuGdgPv6deeetQPMI1C785O5sAgL+X5UqNJcW+24YDcDlhnBH&#10;oMgelFgEF6mIiTGACV64/E+lKNQjfDtIfLckKwBB4/8A1iqojEf7tRyeWJGQoz9RSyAKHCjdGvQS&#10;MDwT29e9AFproOzRfKEyR5gbpjvgVWMplulJ8zyz02g4JIzzimw2sJjb7zoQWwZV5/XIp728EcfL&#10;EAsMKx4x6e/agZLuhMibY1OBjOBk8+/Yf5FSllC7QMK/HyIQD+QqnczyJariQKpcDg9ceueg4qCW&#10;6lZEiVFZEBOdw4+n40CvY1JoQ+1/LDEY4IIJPTP1qmY3aYrwMfdwN2D65qtbz3WxSpPykr8/T8Pc&#10;VaFyAwhaVjKeOeevp6dKQxskaq+1Yk80dXYZz+lBEsJLCHMXfDk8+v0xTw0IZ8MhZeecqcdvrSNd&#10;RwsxJIY5A3NjPuc9KAsMW4bOcAlcgNGcKo9MD8KsyXJ/eLNu3lwoLH5jxnp9aqqI5pFdXbDn9B34&#10;qWSVELIVZsnZvUFjQMiEq7trRqWChix6+nI+mKc8FrG5jKlW++SSAPoPSopZo4kZmYhywAU9SOm7&#10;A69OtPWVJY5ZA+4qRkt37n6DmgQgVTuPmFIVyQM5HPPOec9arRyWE7FoLm1kKjdsVhk9AT+gpX1G&#10;LywkiIqsSu+QYwKlhS2WJYEihWJBsDIoUE+5oGJ/x8BQZm2FThQFxx2x+tQXAKTKRK0gzlduQuPU&#10;knr1PTqKt2i7WdyUIHyg7iQO56nj8KSRollaQR5cqTnv+HNAiq7pMm6N9w4LBORkei/n+dQie4+0&#10;krGQoPBHHT2JyavRSRSxtiIgMnzNg5zz0/OonEUeNhY8dCfu/n/9emFiIzyyAruDQx5+dhyPTkUi&#10;Tvkx5yowQWJwM/z6d6cLeIomXgj2sM4OGOTzyeTVizsHAkX7RHIp5wck/rSHqNj2qDsyp4bAI/Mf&#10;/WqMiGWMsXG9fmUgYPuB74/CrKK6KUeNdijB2jDe3tRHGsgDsnlYOQC5Gfw+lAFRSrwH998qg7xv&#10;xj29c1G99J5bvhWJIXKtjHYAY4HWtL7JatgrEpwOuBx+lQyC3Z2Ajc7jwVXI/wAKAsVoWiYBJLd9&#10;qjOFUEnj3981OnlqiNAGC8n5Thvpjp/+ulW1aISOoYkcZb5SPpVSRW83abshmHy715PuaAsW7a4h&#10;DssxkOWw7bclQO38qkMOmeYZEe6m3Lwg2oD9Tn6dqyGiKb/MUvIGG0jIBPuelTfYLuYxu0TgsQSQ&#10;5YAfXp+uaLJC1H3Kkzb4bIIgPzKQDjJOTzVcW0bzOIYzHjPRAF+nSp7hZYSsQeWRFUfLjjOc4+lQ&#10;tdGJhuIBzlR61SVxMfPFPHseEZbIDDoB2747CkmlaKMsA8hLfwJnHvnPNMWZy+ZJW2gHK4xnPoTx&#10;UodC5CvkYI+VM8+3FIZWlSR1VwFVB94ep9/0qL7KyNvDPj7xycBcfTjFT+f5Tnaz7SeAQTyP5VNB&#10;fGaPYRgqeS4HzUwKIgnHzFHck8eYePr71K0Es2wqNsnALHsB2qWa5YRqSBnbk4PCf1NS/akKpIcr&#10;kA8HJIzS1AoLaywM0iSuZGfdkAcfr9aqPbSRTRz7ZAx+9nitxtQjKfvAgV2IwfmwR9aVpYgu5Zeg&#10;yAwyBx6ClqFkZTWqySjd8vH8ROfypi2jzbd7s6btqZwuatSzs7FfNV2bDZHWoVmURlUVZBxk5OAR&#10;2p6i0CRVRVCK6hx80jVAlpGx/hxtOWLf/qqw8incsi+ZjGdy56/yH+NQNJB5KKd2DlQB/Ac+9Mdk&#10;QNb7fMAkUAADtwPWo4/NRgUkJYNncy5x3HanRyqXYbmVhx93Ix649KVBuBBaPZnOc4/DrRYQguHk&#10;mDu/78D5lJ444FR3C+eVLoeOhAPHuKeXTepaQqQeiqagYM+5hIxV8HDDqO1Owmf/2VBLAwQUAAYA&#10;CAAAACEApVCE6uEAAAAPAQAADwAAAGRycy9kb3ducmV2LnhtbEyPzU7DMBCE70i8g7VI3Fq7aVOV&#10;EKdCCBAcG37ObrzEEfE62G4T3h7nBLfZ3dHsN+V+sj07ow+dIwmrpQCG1DjdUSvh7fVxsQMWoiKt&#10;ekco4QcD7KvLi1IV2o10wHMdW5ZCKBRKgolxKDgPjUGrwtINSOn26bxVMY2+5dqrMYXbnmdCbLlV&#10;HaUPRg14b7D5qk9WAqF4qHvPn2Pz/jGY71379LIZpby+mu5ugUWc4p8ZZvyEDlViOroT6cB6CYs8&#10;y1KZmFS2zTfAZs9azLtjUvlqfQO8Kvn/Ht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h4e28ZgUAAI8XAAAOAAAAAAAAAAAAAAAAADwCAABkcnMvZTJvRG9jLnht&#10;bFBLAQItAAoAAAAAAAAAIQCSkiaW4ggEAOIIBAAVAAAAAAAAAAAAAAAAAM4HAABkcnMvbWVkaWEv&#10;aW1hZ2UxLmpwZWdQSwECLQAUAAYACAAAACEApVCE6uEAAAAPAQAADwAAAAAAAAAAAAAAAADjEAQA&#10;ZHJzL2Rvd25yZXYueG1sUEsBAi0AFAAGAAgAAAAhAFhgsxu6AAAAIgEAABkAAAAAAAAAAAAAAAAA&#10;8REEAGRycy9fcmVscy9lMm9Eb2MueG1sLnJlbHNQSwUGAAAAAAYABgB9AQAA4hIEAAAA&#10;">
                <v:shape id="_x0000_s1027" type="#_x0000_t75" alt="&quot;&quot;" style="position:absolute;width:115824;height:112985;visibility:visible;mso-wrap-style:square">
                  <v:fill o:detectmouseclick="t"/>
                  <v:path o:connecttype="none"/>
                </v:shape>
                <v:shape id="Picture 231" o:spid="_x0000_s1028" type="#_x0000_t75" style="position:absolute;left:3252;top:7925;width:112572;height:944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ITxQAAANwAAAAPAAAAZHJzL2Rvd25yZXYueG1sRI9Ba8JA&#10;FITvhf6H5RW8lLpRQSR1FWkVFESILeT6yL4mwezbsLs10V/vCoLHYWa+YebL3jTiTM7XlhWMhgkI&#10;4sLqmksFvz+bjxkIH5A1NpZJwYU8LBevL3NMte04o/MxlCJC2KeooAqhTaX0RUUG/dC2xNH7s85g&#10;iNKVUjvsItw0cpwkU2mw5rhQYUtfFRWn479R8N2ccp3QOju49X53fc+7PNuulBq89atPEIH68Aw/&#10;2lutYDwZwf1MPAJycQMAAP//AwBQSwECLQAUAAYACAAAACEA2+H2y+4AAACFAQAAEwAAAAAAAAAA&#10;AAAAAAAAAAAAW0NvbnRlbnRfVHlwZXNdLnhtbFBLAQItABQABgAIAAAAIQBa9CxbvwAAABUBAAAL&#10;AAAAAAAAAAAAAAAAAB8BAABfcmVscy8ucmVsc1BLAQItABQABgAIAAAAIQA1jQITxQAAANwAAAAP&#10;AAAAAAAAAAAAAAAAAAcCAABkcnMvZG93bnJldi54bWxQSwUGAAAAAAMAAwC3AAAA+QIAAAAA&#10;">
                  <v:imagedata r:id="rId38" o:title=""/>
                </v:shape>
                <v:group id="Group 21" o:spid="_x0000_s1029" style="position:absolute;left:30194;top:5207;width:85630;height:106806" coordorigin="-2952,1310" coordsize="85629,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32" o:spid="_x0000_s1030" style="position:absolute;top:71237;width:82677;height:26009" coordorigin=",28810" coordsize="82677,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233" o:spid="_x0000_s1031" type="#_x0000_t6" style="position:absolute;top:28810;width:82677;height:17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knwwAAANwAAAAPAAAAZHJzL2Rvd25yZXYueG1sRI/RagIx&#10;FETfC/2HcAu+1WxXKbo1ShUFfSq1/YDr5nazuLlZk+iuf28EoY/DzJxhZoveNuJCPtSOFbwNMxDE&#10;pdM1Vwp+fzavExAhImtsHJOCKwVYzJ+fZlho1/E3XfaxEgnCoUAFJsa2kDKUhiyGoWuJk/fnvMWY&#10;pK+k9tgluG1knmXv0mLNacFgSytD5XF/tgpofdbTXTwsj56u44nJO/w6VUoNXvrPDxCR+vgffrS3&#10;WkE+GsH9TDoCcn4DAAD//wMAUEsBAi0AFAAGAAgAAAAhANvh9svuAAAAhQEAABMAAAAAAAAAAAAA&#10;AAAAAAAAAFtDb250ZW50X1R5cGVzXS54bWxQSwECLQAUAAYACAAAACEAWvQsW78AAAAVAQAACwAA&#10;AAAAAAAAAAAAAAAfAQAAX3JlbHMvLnJlbHNQSwECLQAUAAYACAAAACEAoLr5J8MAAADcAAAADwAA&#10;AAAAAAAAAAAAAAAHAgAAZHJzL2Rvd25yZXYueG1sUEsFBgAAAAADAAMAtwAAAPcCAAAAAA==&#10;" fillcolor="white [3212]" stroked="f" strokeweight="2pt"/>
                    <v:rect id="Rectangle 234" o:spid="_x0000_s1032" style="position:absolute;top:46738;width:75596;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05xQAAANwAAAAPAAAAZHJzL2Rvd25yZXYueG1sRI9Ba8JA&#10;FITvgv9heUJvujGaWlLXIFIl7a226fmRfU1Cs29jdtX033cLgsdhZr5h1tlgWnGh3jWWFcxnEQji&#10;0uqGKwWfH/vpEwjnkTW2lknBLznINuPRGlNtr/xOl6OvRICwS1FB7X2XSunKmgy6me2Ig/dte4M+&#10;yL6SusdrgJtWxlH0KA02HBZq7GhXU/lzPBsF52T1+jJ8nQ6LIipWb0Wb5P7QKfUwGbbPIDwN/h6+&#10;tXOtIF4s4f9MOAJy8wcAAP//AwBQSwECLQAUAAYACAAAACEA2+H2y+4AAACFAQAAEwAAAAAAAAAA&#10;AAAAAAAAAAAAW0NvbnRlbnRfVHlwZXNdLnhtbFBLAQItABQABgAIAAAAIQBa9CxbvwAAABUBAAAL&#10;AAAAAAAAAAAAAAAAAB8BAABfcmVscy8ucmVsc1BLAQItABQABgAIAAAAIQCYDY05xQAAANwAAAAP&#10;AAAAAAAAAAAAAAAAAAcCAABkcnMvZG93bnJldi54bWxQSwUGAAAAAAMAAwC3AAAA+QIAAAAA&#10;" fillcolor="white [3212]" stroked="f" strokeweight="2pt"/>
                  </v:group>
                  <v:group id="Group 235" o:spid="_x0000_s1033" style="position:absolute;left:-2952;top:1310;width:85629;height:45059;flip:y" coordorigin="-2952,15583" coordsize="85629,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Right Triangle 236" o:spid="_x0000_s1034" type="#_x0000_t6" style="position:absolute;left:-2952;top:15583;width:85629;height:4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q/wwAAANwAAAAPAAAAZHJzL2Rvd25yZXYueG1sRI/RagIx&#10;FETfhf5DuAXfNNtVRLdGaUsL9Um0/YDr5nazuLnZJtFd/94Igo/DzJxhluveNuJMPtSOFbyMMxDE&#10;pdM1Vwp+f75GcxAhImtsHJOCCwVYr54GSyy063hH532sRIJwKFCBibEtpAylIYth7Fri5P05bzEm&#10;6SupPXYJbhuZZ9lMWqw5LRhs6cNQedyfrAL6POnFJh7ej54u07nJO9z+V0oNn/u3VxCR+vgI39vf&#10;WkE+mcHtTDoCcnUFAAD//wMAUEsBAi0AFAAGAAgAAAAhANvh9svuAAAAhQEAABMAAAAAAAAAAAAA&#10;AAAAAAAAAFtDb250ZW50X1R5cGVzXS54bWxQSwECLQAUAAYACAAAACEAWvQsW78AAAAVAQAACwAA&#10;AAAAAAAAAAAAAAAfAQAAX3JlbHMvLnJlbHNQSwECLQAUAAYACAAAACEAsM1av8MAAADcAAAADwAA&#10;AAAAAAAAAAAAAAAHAgAAZHJzL2Rvd25yZXYueG1sUEsFBgAAAAADAAMAtwAAAPcCAAAAAA==&#10;" fillcolor="white [3212]" stroked="f" strokeweight="2pt"/>
                    <v:rect id="Rectangle 237" o:spid="_x0000_s1035" style="position:absolute;top:32941;width:75596;height:1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WxQAAANwAAAAPAAAAZHJzL2Rvd25yZXYueG1sRI9Ba8JA&#10;FITvhf6H5RW8NRttsSW6CUGs6LGmULw9s69JavZtyK4x/vtuQfA4zMw3zDIbTSsG6l1jWcE0ikEQ&#10;l1Y3XCn4Kj6e30E4j6yxtUwKruQgSx8flphoe+FPGva+EgHCLkEFtfddIqUrazLoItsRB+/H9gZ9&#10;kH0ldY+XADetnMXxXBpsOCzU2NGqpvK0PxsF7jjsimuXf/8eXHnM12yK191GqcnTmC9AeBr9PXxr&#10;b7WC2csb/J8JR0CmfwAAAP//AwBQSwECLQAUAAYACAAAACEA2+H2y+4AAACFAQAAEwAAAAAAAAAA&#10;AAAAAAAAAAAAW0NvbnRlbnRfVHlwZXNdLnhtbFBLAQItABQABgAIAAAAIQBa9CxbvwAAABUBAAAL&#10;AAAAAAAAAAAAAAAAAB8BAABfcmVscy8ucmVsc1BLAQItABQABgAIAAAAIQBE/hYWxQAAANwAAAAP&#10;AAAAAAAAAAAAAAAAAAcCAABkcnMvZG93bnJldi54bWxQSwUGAAAAAAMAAwC3AAAA+QIAAAAA&#10;" filled="f" stroked="f" strokeweight="2pt"/>
                  </v:group>
                </v:group>
                <w10:wrap anchorx="page" anchory="line"/>
              </v:group>
            </w:pict>
          </mc:Fallback>
        </mc:AlternateContent>
      </w:r>
      <w:r>
        <w:t xml:space="preserve">                         </w:t>
      </w:r>
    </w:p>
    <w:p w14:paraId="2BCEC611" w14:textId="77777777" w:rsidR="00C01CDE" w:rsidRPr="00C01CDE" w:rsidRDefault="00C01CDE" w:rsidP="00BE6461">
      <w:pPr>
        <w:jc w:val="right"/>
      </w:pPr>
    </w:p>
    <w:p w14:paraId="7C433DCF" w14:textId="77777777" w:rsidR="00C01CDE" w:rsidRPr="00C01CDE" w:rsidRDefault="00C01CDE" w:rsidP="00C01CDE"/>
    <w:p w14:paraId="3955E67B" w14:textId="3269361E" w:rsidR="00C01CDE" w:rsidRPr="00C01CDE" w:rsidRDefault="00BE6461" w:rsidP="00BE6461">
      <w:pPr>
        <w:tabs>
          <w:tab w:val="left" w:pos="8328"/>
        </w:tabs>
      </w:pPr>
      <w:r>
        <w:tab/>
      </w:r>
    </w:p>
    <w:p w14:paraId="221D537C" w14:textId="7AE126B6" w:rsidR="00C01CDE" w:rsidRPr="00C01CDE" w:rsidRDefault="00265988" w:rsidP="00BE6461">
      <w:pPr>
        <w:tabs>
          <w:tab w:val="left" w:pos="792"/>
          <w:tab w:val="right" w:pos="9638"/>
        </w:tabs>
      </w:pPr>
      <w:r>
        <w:tab/>
      </w:r>
      <w:r w:rsidR="00BE6461">
        <w:tab/>
      </w:r>
    </w:p>
    <w:p w14:paraId="79AE747E" w14:textId="77777777" w:rsidR="00C01CDE" w:rsidRPr="00C01CDE" w:rsidRDefault="00C01CDE" w:rsidP="00C01CDE"/>
    <w:p w14:paraId="0F2F6329" w14:textId="77777777" w:rsidR="00C01CDE" w:rsidRPr="00C01CDE" w:rsidRDefault="00C01CDE" w:rsidP="00C01CDE"/>
    <w:p w14:paraId="015AEC2E" w14:textId="77777777" w:rsidR="00C01CDE" w:rsidRPr="00C01CDE" w:rsidRDefault="00C01CDE" w:rsidP="00C01CDE"/>
    <w:p w14:paraId="1F10DF39" w14:textId="77777777" w:rsidR="00C01CDE" w:rsidRPr="00C01CDE" w:rsidRDefault="00C01CDE" w:rsidP="00C01CDE"/>
    <w:p w14:paraId="571BB90E" w14:textId="77777777" w:rsidR="00C01CDE" w:rsidRPr="00C01CDE" w:rsidRDefault="00C01CDE" w:rsidP="00C01CDE"/>
    <w:p w14:paraId="0B259DCC" w14:textId="77777777" w:rsidR="00C01CDE" w:rsidRPr="00C01CDE" w:rsidRDefault="00C01CDE" w:rsidP="00C01CDE"/>
    <w:p w14:paraId="11845FE5" w14:textId="77777777" w:rsidR="00C01CDE" w:rsidRPr="00C01CDE" w:rsidRDefault="00C01CDE" w:rsidP="00C01CDE"/>
    <w:p w14:paraId="54E3FA43" w14:textId="77777777" w:rsidR="00C01CDE" w:rsidRPr="00C01CDE" w:rsidRDefault="00C01CDE" w:rsidP="00C01CDE"/>
    <w:p w14:paraId="56912014" w14:textId="308FA288" w:rsidR="00C01CDE" w:rsidRPr="00C01CDE" w:rsidRDefault="00BE6461" w:rsidP="00BE6461">
      <w:pPr>
        <w:tabs>
          <w:tab w:val="left" w:pos="1464"/>
        </w:tabs>
      </w:pPr>
      <w:r>
        <w:tab/>
      </w:r>
    </w:p>
    <w:p w14:paraId="474FEA55" w14:textId="31221AEB" w:rsidR="00C01CDE" w:rsidRPr="00C01CDE" w:rsidRDefault="00BE6461" w:rsidP="00BE6461">
      <w:pPr>
        <w:tabs>
          <w:tab w:val="left" w:pos="3288"/>
        </w:tabs>
      </w:pPr>
      <w:r>
        <w:tab/>
      </w:r>
    </w:p>
    <w:p w14:paraId="547D6DE7" w14:textId="77777777" w:rsidR="00C01CDE" w:rsidRDefault="00C01CDE" w:rsidP="00C01CDE"/>
    <w:p w14:paraId="5C8B6D17" w14:textId="300F3760" w:rsidR="00C01CDE" w:rsidRDefault="00BE6461" w:rsidP="00EA4637">
      <w:pPr>
        <w:tabs>
          <w:tab w:val="left" w:pos="4344"/>
          <w:tab w:val="left" w:pos="4920"/>
        </w:tabs>
      </w:pPr>
      <w:r>
        <w:tab/>
      </w:r>
      <w:r w:rsidR="00EA4637">
        <w:tab/>
      </w:r>
    </w:p>
    <w:p w14:paraId="2F881F76" w14:textId="012267F7" w:rsidR="00C01CDE" w:rsidRPr="00C01CDE" w:rsidRDefault="00C01CDE" w:rsidP="00BE6461">
      <w:pPr>
        <w:tabs>
          <w:tab w:val="left" w:pos="3060"/>
          <w:tab w:val="left" w:pos="8280"/>
        </w:tabs>
      </w:pPr>
      <w:r>
        <w:tab/>
      </w:r>
      <w:r w:rsidR="00BE6461">
        <w:tab/>
      </w:r>
    </w:p>
    <w:sectPr w:rsidR="00C01CDE" w:rsidRPr="00C01CDE" w:rsidSect="009C3952">
      <w:pgSz w:w="11906" w:h="16838" w:code="9"/>
      <w:pgMar w:top="1814" w:right="1134" w:bottom="1134" w:left="1134" w:header="851" w:footer="454" w:gutter="0"/>
      <w:pgBorders w:offsetFrom="page">
        <w:top w:val="single" w:sz="48" w:space="0" w:color="1D336D" w:themeColor="background2"/>
        <w:left w:val="single" w:sz="48" w:space="0" w:color="1D336D" w:themeColor="background2"/>
        <w:bottom w:val="single" w:sz="48" w:space="0" w:color="1D336D" w:themeColor="background2"/>
        <w:right w:val="single" w:sz="48" w:space="0" w:color="1D336D" w:themeColor="background2"/>
      </w:pgBorders>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65E62" w14:textId="77777777" w:rsidR="00795DED" w:rsidRDefault="00795DED" w:rsidP="00473290">
      <w:r>
        <w:separator/>
      </w:r>
    </w:p>
  </w:endnote>
  <w:endnote w:type="continuationSeparator" w:id="0">
    <w:p w14:paraId="23786689" w14:textId="77777777" w:rsidR="00795DED" w:rsidRDefault="00795DED" w:rsidP="00473290">
      <w:r>
        <w:continuationSeparator/>
      </w:r>
    </w:p>
  </w:endnote>
  <w:endnote w:type="continuationNotice" w:id="1">
    <w:p w14:paraId="3F0B01AB" w14:textId="77777777" w:rsidR="00795DED" w:rsidRDefault="00795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ootnot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E14C" w14:textId="77777777" w:rsidR="00A5739C" w:rsidRDefault="00A5739C" w:rsidP="009D07D2">
    <w:pPr>
      <w:pStyle w:val="Footer"/>
    </w:pPr>
  </w:p>
  <w:p w14:paraId="1871EA44" w14:textId="77777777" w:rsidR="00A5739C" w:rsidRDefault="00A5739C" w:rsidP="009D07D2">
    <w:pPr>
      <w:pStyle w:val="Footer"/>
    </w:pPr>
  </w:p>
  <w:p w14:paraId="6534FB62" w14:textId="77777777" w:rsidR="00A5739C" w:rsidRDefault="00A5739C" w:rsidP="009D07D2">
    <w:pPr>
      <w:pStyle w:val="Footer"/>
    </w:pPr>
  </w:p>
  <w:p w14:paraId="3C9CBFC9" w14:textId="77777777" w:rsidR="00A5739C" w:rsidRDefault="00A5739C" w:rsidP="009D07D2">
    <w:pPr>
      <w:pStyle w:val="Footer"/>
    </w:pPr>
  </w:p>
  <w:p w14:paraId="64764C0C" w14:textId="77777777" w:rsidR="00A5739C" w:rsidRDefault="00A5739C" w:rsidP="009D07D2">
    <w:pPr>
      <w:pStyle w:val="Footer"/>
    </w:pPr>
  </w:p>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5739C" w14:paraId="09AED1AF" w14:textId="77777777" w:rsidTr="009D07D2">
      <w:tc>
        <w:tcPr>
          <w:tcW w:w="9638" w:type="dxa"/>
        </w:tcPr>
        <w:p w14:paraId="295053E2" w14:textId="00B92922" w:rsidR="00A5739C" w:rsidRDefault="00A5739C" w:rsidP="009D07D2">
          <w:pPr>
            <w:pStyle w:val="Footer"/>
          </w:pPr>
        </w:p>
      </w:tc>
    </w:tr>
  </w:tbl>
  <w:p w14:paraId="12AECC1E" w14:textId="77777777" w:rsidR="00A5739C" w:rsidRDefault="00A5739C" w:rsidP="009D07D2">
    <w:pPr>
      <w:pStyle w:val="Footer"/>
    </w:pPr>
  </w:p>
  <w:p w14:paraId="56D94E73" w14:textId="77777777" w:rsidR="00A5739C" w:rsidRPr="009D07D2" w:rsidRDefault="00A5739C" w:rsidP="009D0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C270" w14:textId="31372F69" w:rsidR="00A5739C" w:rsidRDefault="00727B63" w:rsidP="0099396E">
    <w:pPr>
      <w:pStyle w:val="Footer"/>
      <w:jc w:val="right"/>
    </w:pPr>
    <w:r>
      <w:rPr>
        <w:noProof/>
      </w:rPr>
      <w:drawing>
        <wp:inline distT="0" distB="0" distL="0" distR="0" wp14:anchorId="0AA93600" wp14:editId="6723EFCC">
          <wp:extent cx="1828800" cy="667512"/>
          <wp:effectExtent l="0" t="0" r="0" b="0"/>
          <wp:docPr id="496266057" name="Picture 49626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6057" name="Picture 496266057">
                    <a:extLst>
                      <a:ext uri="{C183D7F6-B498-43B3-948B-1728B52AA6E4}">
                        <adec:decorative xmlns:adec="http://schemas.microsoft.com/office/drawing/2017/decorative" val="1"/>
                      </a:ext>
                    </a:extLst>
                  </pic:cNvPr>
                  <pic:cNvPicPr/>
                </pic:nvPicPr>
                <pic:blipFill>
                  <a:blip r:embed="rId1"/>
                  <a:stretch>
                    <a:fillRect/>
                  </a:stretch>
                </pic:blipFill>
                <pic:spPr>
                  <a:xfrm>
                    <a:off x="0" y="0"/>
                    <a:ext cx="1828800" cy="667512"/>
                  </a:xfrm>
                  <a:prstGeom prst="rect">
                    <a:avLst/>
                  </a:prstGeom>
                </pic:spPr>
              </pic:pic>
            </a:graphicData>
          </a:graphic>
        </wp:inline>
      </w:drawing>
    </w:r>
    <w:r w:rsidR="00A5739C">
      <w:rPr>
        <w:noProof/>
      </w:rPr>
      <mc:AlternateContent>
        <mc:Choice Requires="wpg">
          <w:drawing>
            <wp:anchor distT="0" distB="0" distL="114300" distR="114300" simplePos="0" relativeHeight="251658241" behindDoc="1" locked="0" layoutInCell="1" allowOverlap="1" wp14:anchorId="1C9684FE" wp14:editId="744C9DC6">
              <wp:simplePos x="0" y="0"/>
              <wp:positionH relativeFrom="page">
                <wp:align>right</wp:align>
              </wp:positionH>
              <wp:positionV relativeFrom="paragraph">
                <wp:posOffset>-3974858</wp:posOffset>
              </wp:positionV>
              <wp:extent cx="7596000" cy="6348248"/>
              <wp:effectExtent l="0" t="0" r="5080"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6000" cy="6348248"/>
                        <a:chOff x="-16713" y="533"/>
                        <a:chExt cx="7562648" cy="6348248"/>
                      </a:xfrm>
                    </wpg:grpSpPr>
                    <wps:wsp>
                      <wps:cNvPr id="3" name="Rectangle 3"/>
                      <wps:cNvSpPr/>
                      <wps:spPr>
                        <a:xfrm>
                          <a:off x="-1" y="1333133"/>
                          <a:ext cx="7545935" cy="50156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Triangle 4"/>
                      <wps:cNvSpPr/>
                      <wps:spPr>
                        <a:xfrm flipH="1">
                          <a:off x="-16713" y="533"/>
                          <a:ext cx="7562648" cy="13326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AC119" id="Group 6" o:spid="_x0000_s1026" alt="&quot;&quot;" style="position:absolute;margin-left:546.9pt;margin-top:-313pt;width:598.1pt;height:499.85pt;z-index:-251658239;mso-position-horizontal:right;mso-position-horizontal-relative:page;mso-width-relative:margin;mso-height-relative:margin" coordorigin="-167,5" coordsize="75626,6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4TwMAALIKAAAOAAAAZHJzL2Uyb0RvYy54bWzsVltP2zAUfp+0/2D5HdK0SYGIFFVssEkI&#10;EDDx7DrORXJsz3abdr9+x86ll3V7YNKkSTzUtX3uX8/56surdc3RimlTSZHi8HSEERNUZpUoUvzt&#10;5ebkHCNjicgIl4KleMMMvpp9/HDZqISNZSl5xjQCJ8IkjUpxaa1KgsDQktXEnErFBAhzqWti4aiL&#10;INOkAe81D8aj0TRopM6UlpQZA7efWiGeef95zqh9yHPDLOIphtysX7VfF24NZpckKTRRZUW7NMgb&#10;sqhJJSDo4OoTsQQtdfWLq7qiWhqZ21Mq60DmeUWZrwGqCUcH1dxquVS+liJpCjXABNAe4PRmt/R+&#10;davVs3rUgESjCsDCn1wt61zX7huyRGsP2WaAjK0tonB5Fl9MRyNAloJsOonOx9F5CyotAXlndxJO&#10;z8IJRqAQTya98PPgYDqegs2hg6CPH+xl1SjoE7OFwvwdFM8lUcwjbBKA4lGjKksxJCtIDd36BP1D&#10;RMEZ8nm74KA1oGUSA8Adgeok9OWGk8kEPm3JW8Si+GIStwXHozB21QP4Q8EkUdrYWyZr5DYp1pCF&#10;by6yujO2Ve1VXHAjeZXdVJz7g5scds01WhHo+UURds73tLhwukI6q9ahuwGo+5L8zm44c3pcPLEc&#10;kIEfc+wT8eO5DUIoZcKGragkGWtjx9AYfsKgtMHCF+odOs85xB98dw72C+h9t1l2+s6U+ekejEd/&#10;Sqw1Hix8ZCnsYFxXQupjDjhU1UVu9XuQWmgcSguZbaBvtGy5xSh6U8HPdkeMfSQayASGAwjSPsCS&#10;c9mkWHY7jEqpfxy7d/rQ2CDFqAFySrH5viSaYcS/Cmj5izCKHJv5QxSfjeGgdyWLXYlY1tcSegGa&#10;ErLzW6dveb/NtaxfgUfnLiqIiKAQO8XU6v5wbVvSBCambD73asBgitg78ayoc+5QdW35sn4lWnW9&#10;a6Ht72U/ZiQ5aOFW11kKOV9amVe+v7e4dnjDyDt6+gezHw2zXxWlRS+6agkgcn3gMvg9AaCcV+pL&#10;D0XHmsfYb0sFO9wHRDGehv289Nzbz3lPBbZPyMN9gKbjDIfl3qgPk/dOCCneZ5N3Qvi/CcE/DeBh&#10;5P9Tukece3ntnj2BbJ+as58AAAD//wMAUEsDBBQABgAIAAAAIQAzx2JU4QAAAAoBAAAPAAAAZHJz&#10;L2Rvd25yZXYueG1sTI9Pa8JAEMXvhX6HZQq96eYPjTXNRETanqRQLRRvazImwexsyK5J/PZdT/X2&#10;hje893vZatKtGKi3jWGEcB6AIC5M2XCF8LP/mL2CsE5xqVrDhHAlC6v88SFTaWlG/qZh5yrhQ9im&#10;CqF2rkultEVNWtm56Yi9dzK9Vs6ffSXLXo0+XLcyCoJEatWwb6hVR5uaivPuohE+RzWu4/B92J5P&#10;m+th//L1uw0J8flpWr+BcDS5/2e44Xt0yD3T0Vy4tKJF8EMcwiyJEq9ufrhMIhBHhHgRL0Dmmbyf&#10;kP8BAAD//wMAUEsBAi0AFAAGAAgAAAAhALaDOJL+AAAA4QEAABMAAAAAAAAAAAAAAAAAAAAAAFtD&#10;b250ZW50X1R5cGVzXS54bWxQSwECLQAUAAYACAAAACEAOP0h/9YAAACUAQAACwAAAAAAAAAAAAAA&#10;AAAvAQAAX3JlbHMvLnJlbHNQSwECLQAUAAYACAAAACEAvRFFuE8DAACyCgAADgAAAAAAAAAAAAAA&#10;AAAuAgAAZHJzL2Uyb0RvYy54bWxQSwECLQAUAAYACAAAACEAM8diVOEAAAAKAQAADwAAAAAAAAAA&#10;AAAAAACpBQAAZHJzL2Rvd25yZXYueG1sUEsFBgAAAAAEAAQA8wAAALcGAAAAAA==&#10;">
              <v:rect id="Rectangle 3" o:spid="_x0000_s1027" style="position:absolute;top:13331;width:75459;height:5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167;top:5;width:75626;height:133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rKwwAAANoAAAAPAAAAZHJzL2Rvd25yZXYueG1sRI9Pi8Iw&#10;FMTvC36H8IS9LJoqIlKNIoKLBz345+Dx0TzbaPNSmmzb9dMbYWGPw8z8hlmsOluKhmpvHCsYDRMQ&#10;xJnThnMFl/N2MAPhA7LG0jEp+CUPq2XvY4Gpdi0fqTmFXEQI+xQVFCFUqZQ+K8iiH7qKOHo3V1sM&#10;Uda51DW2EW5LOU6SqbRoOC4UWNGmoOxx+rEKMNF3c908v/VsP/0i06z37aFV6rPfrecgAnXhP/zX&#10;3mkFE3hfiTdALl8AAAD//wMAUEsBAi0AFAAGAAgAAAAhANvh9svuAAAAhQEAABMAAAAAAAAAAAAA&#10;AAAAAAAAAFtDb250ZW50X1R5cGVzXS54bWxQSwECLQAUAAYACAAAACEAWvQsW78AAAAVAQAACwAA&#10;AAAAAAAAAAAAAAAfAQAAX3JlbHMvLnJlbHNQSwECLQAUAAYACAAAACEA9tmKysMAAADaAAAADwAA&#10;AAAAAAAAAAAAAAAHAgAAZHJzL2Rvd25yZXYueG1sUEsFBgAAAAADAAMAtwAAAPcCAAAAAA==&#10;" fillcolor="white [3212]" stroked="f" strokeweight="2pt"/>
              <w10:wrap anchorx="page"/>
            </v:group>
          </w:pict>
        </mc:Fallback>
      </mc:AlternateContent>
    </w:r>
  </w:p>
  <w:p w14:paraId="47BE46C9" w14:textId="77777777" w:rsidR="00A5739C" w:rsidRDefault="00A5739C" w:rsidP="0099396E">
    <w:pPr>
      <w:pStyle w:val="Footer"/>
      <w:jc w:val="right"/>
    </w:pPr>
  </w:p>
  <w:p w14:paraId="69AE6FD9" w14:textId="77777777" w:rsidR="00A5739C" w:rsidRPr="0040094A" w:rsidRDefault="00A5739C" w:rsidP="0099396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C097" w14:textId="77777777" w:rsidR="00A5739C" w:rsidRPr="0040094A" w:rsidRDefault="00A5739C" w:rsidP="00400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3D0AAB" w14:paraId="7ACC5802" w14:textId="77777777">
      <w:tc>
        <w:tcPr>
          <w:tcW w:w="3899" w:type="pct"/>
        </w:tcPr>
        <w:p w14:paraId="5D8DAC64" w14:textId="502C5B87" w:rsidR="003D0AAB" w:rsidRPr="00F37B76" w:rsidRDefault="00FD3110" w:rsidP="003D0AAB">
          <w:pPr>
            <w:pStyle w:val="Footer"/>
          </w:pPr>
          <w:r>
            <w:fldChar w:fldCharType="begin"/>
          </w:r>
          <w:r>
            <w:instrText>STYLEREF  "Cover Title"</w:instrText>
          </w:r>
          <w:r>
            <w:fldChar w:fldCharType="separate"/>
          </w:r>
          <w:r w:rsidR="00003DCD">
            <w:rPr>
              <w:noProof/>
            </w:rPr>
            <w:t>Mid-Term Review of the Basic Education Quality and Access in Lao PDR (Phase 2) Program</w:t>
          </w:r>
          <w:r>
            <w:fldChar w:fldCharType="end"/>
          </w:r>
          <w:r w:rsidR="003D0AAB">
            <w:t xml:space="preserve"> </w:t>
          </w:r>
          <w:r w:rsidR="003D0AAB" w:rsidRPr="00082288">
            <w:t>|</w:t>
          </w:r>
          <w:r w:rsidR="003D0AAB">
            <w:t xml:space="preserve"> </w:t>
          </w:r>
          <w:r>
            <w:fldChar w:fldCharType="begin"/>
          </w:r>
          <w:r>
            <w:instrText>STYLEREF  "Cover Subtitle"</w:instrText>
          </w:r>
          <w:r>
            <w:fldChar w:fldCharType="separate"/>
          </w:r>
          <w:r w:rsidR="00003DCD">
            <w:rPr>
              <w:noProof/>
            </w:rPr>
            <w:t>Final Report</w:t>
          </w:r>
          <w:r>
            <w:fldChar w:fldCharType="end"/>
          </w:r>
        </w:p>
      </w:tc>
      <w:tc>
        <w:tcPr>
          <w:tcW w:w="1101" w:type="pct"/>
          <w:vAlign w:val="bottom"/>
        </w:tcPr>
        <w:p w14:paraId="1F1B710A" w14:textId="77777777" w:rsidR="003D0AAB" w:rsidRPr="00DB6F99" w:rsidRDefault="003D0AAB"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0C593A98" w14:textId="77777777" w:rsidR="003D0AAB" w:rsidRPr="0040094A" w:rsidRDefault="003D0AAB" w:rsidP="003D0A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3D0AAB" w14:paraId="6BFF5A2F" w14:textId="77777777">
      <w:tc>
        <w:tcPr>
          <w:tcW w:w="3899" w:type="pct"/>
        </w:tcPr>
        <w:p w14:paraId="31CAF805" w14:textId="661706BD" w:rsidR="003D0AAB" w:rsidRPr="004A6CE4" w:rsidRDefault="00841C6F" w:rsidP="003D0AAB">
          <w:pPr>
            <w:pStyle w:val="Footer"/>
          </w:pPr>
          <w:r w:rsidRPr="004A6CE4">
            <w:fldChar w:fldCharType="begin"/>
          </w:r>
          <w:r w:rsidRPr="004A6CE4">
            <w:instrText>STYLEREF  "Cover Title"</w:instrText>
          </w:r>
          <w:r w:rsidRPr="004A6CE4">
            <w:fldChar w:fldCharType="separate"/>
          </w:r>
          <w:r w:rsidR="007374D1">
            <w:rPr>
              <w:noProof/>
            </w:rPr>
            <w:t>Mid-Term Review of the Basic Education Quality and Access in Lao PDR (Phase 2) Program</w:t>
          </w:r>
          <w:r w:rsidRPr="004A6CE4">
            <w:fldChar w:fldCharType="end"/>
          </w:r>
          <w:r w:rsidR="003D0AAB" w:rsidRPr="004A6CE4">
            <w:t xml:space="preserve"> | </w:t>
          </w:r>
          <w:r w:rsidRPr="004A6CE4">
            <w:fldChar w:fldCharType="begin"/>
          </w:r>
          <w:r w:rsidRPr="004A6CE4">
            <w:instrText>STYLEREF  "Cover Subtitle"</w:instrText>
          </w:r>
          <w:r w:rsidRPr="004A6CE4">
            <w:fldChar w:fldCharType="separate"/>
          </w:r>
          <w:r w:rsidR="007374D1">
            <w:rPr>
              <w:noProof/>
            </w:rPr>
            <w:t>Final Report</w:t>
          </w:r>
          <w:r w:rsidRPr="004A6CE4">
            <w:fldChar w:fldCharType="end"/>
          </w:r>
        </w:p>
      </w:tc>
      <w:tc>
        <w:tcPr>
          <w:tcW w:w="1101" w:type="pct"/>
          <w:vAlign w:val="bottom"/>
        </w:tcPr>
        <w:p w14:paraId="5299A943" w14:textId="77777777" w:rsidR="003D0AAB" w:rsidRPr="00DB6F99" w:rsidRDefault="003D0AAB" w:rsidP="003D0AAB">
          <w:pPr>
            <w:pStyle w:val="Footer"/>
            <w:jc w:val="right"/>
            <w:rPr>
              <w:i/>
            </w:rPr>
          </w:pPr>
          <w:r w:rsidRPr="00DB6F99">
            <w:t xml:space="preserve">Page </w:t>
          </w:r>
          <w:r w:rsidRPr="00DB6F99">
            <w:rPr>
              <w:i/>
            </w:rPr>
            <w:fldChar w:fldCharType="begin"/>
          </w:r>
          <w:r w:rsidRPr="00DB6F99">
            <w:instrText xml:space="preserve"> PAGE  \* Arabic </w:instrText>
          </w:r>
          <w:r w:rsidRPr="00DB6F99">
            <w:rPr>
              <w:i/>
            </w:rPr>
            <w:fldChar w:fldCharType="separate"/>
          </w:r>
          <w:r>
            <w:rPr>
              <w:i/>
            </w:rPr>
            <w:t>4</w:t>
          </w:r>
          <w:r w:rsidRPr="00DB6F99">
            <w:rPr>
              <w:i/>
            </w:rPr>
            <w:fldChar w:fldCharType="end"/>
          </w:r>
          <w:r w:rsidRPr="00DB6F99">
            <w:t xml:space="preserve"> of </w:t>
          </w:r>
          <w:r>
            <w:fldChar w:fldCharType="begin"/>
          </w:r>
          <w:r>
            <w:instrText>NUMPAGES  \* Arabic</w:instrText>
          </w:r>
          <w:r>
            <w:fldChar w:fldCharType="separate"/>
          </w:r>
          <w:r>
            <w:t>15</w:t>
          </w:r>
          <w:r>
            <w:fldChar w:fldCharType="end"/>
          </w:r>
        </w:p>
      </w:tc>
    </w:tr>
  </w:tbl>
  <w:p w14:paraId="3E33BE07" w14:textId="77777777" w:rsidR="003D0AAB" w:rsidRPr="0040094A" w:rsidRDefault="003D0AAB" w:rsidP="003D0A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F9B33" w14:textId="77777777" w:rsidR="00795DED" w:rsidRPr="003337B3" w:rsidRDefault="00795DED" w:rsidP="003337B3">
      <w:pPr>
        <w:pStyle w:val="FootnoteText"/>
        <w:rPr>
          <w:color w:val="1D336D" w:themeColor="background2"/>
        </w:rPr>
      </w:pPr>
      <w:r w:rsidRPr="003337B3">
        <w:rPr>
          <w:color w:val="1D336D" w:themeColor="background2"/>
        </w:rPr>
        <w:separator/>
      </w:r>
    </w:p>
  </w:footnote>
  <w:footnote w:type="continuationSeparator" w:id="0">
    <w:p w14:paraId="5473C95F" w14:textId="77777777" w:rsidR="00795DED" w:rsidRPr="003337B3" w:rsidRDefault="00795DED" w:rsidP="003337B3">
      <w:pPr>
        <w:pStyle w:val="FootnoteText"/>
        <w:rPr>
          <w:color w:val="1D336D" w:themeColor="background2"/>
        </w:rPr>
      </w:pPr>
      <w:r w:rsidRPr="003337B3">
        <w:rPr>
          <w:color w:val="1D336D" w:themeColor="background2"/>
        </w:rPr>
        <w:continuationSeparator/>
      </w:r>
    </w:p>
  </w:footnote>
  <w:footnote w:type="continuationNotice" w:id="1">
    <w:p w14:paraId="3BF5ECAF" w14:textId="77777777" w:rsidR="00795DED" w:rsidRDefault="00795DED" w:rsidP="003337B3">
      <w:pPr>
        <w:pStyle w:val="FootnoteText"/>
      </w:pPr>
    </w:p>
  </w:footnote>
  <w:footnote w:id="2">
    <w:p w14:paraId="56F5ACC8" w14:textId="030E5516" w:rsidR="00C35C6D" w:rsidRDefault="00C35C6D">
      <w:pPr>
        <w:pStyle w:val="FootnoteText"/>
      </w:pPr>
      <w:r>
        <w:rPr>
          <w:rStyle w:val="FootnoteReference"/>
        </w:rPr>
        <w:footnoteRef/>
      </w:r>
      <w:r>
        <w:t xml:space="preserve"> DFAT Design, Monitoring and Evaluation Standards (2023), p. </w:t>
      </w:r>
      <w:r w:rsidR="0025728D">
        <w:t>7.</w:t>
      </w:r>
    </w:p>
  </w:footnote>
  <w:footnote w:id="3">
    <w:p w14:paraId="25B46393" w14:textId="448D5ECA" w:rsidR="001E7376" w:rsidRDefault="001E7376">
      <w:pPr>
        <w:pStyle w:val="FootnoteText"/>
      </w:pPr>
      <w:r>
        <w:rPr>
          <w:rStyle w:val="FootnoteReference"/>
        </w:rPr>
        <w:footnoteRef/>
      </w:r>
      <w:r>
        <w:t xml:space="preserve"> </w:t>
      </w:r>
      <w:r w:rsidR="00BC3E47">
        <w:t>DFAT International Development Policy (2023) p.24</w:t>
      </w:r>
    </w:p>
  </w:footnote>
  <w:footnote w:id="4">
    <w:p w14:paraId="300A1276" w14:textId="4DCA86F8" w:rsidR="0062291B" w:rsidRDefault="0062291B">
      <w:pPr>
        <w:pStyle w:val="FootnoteText"/>
      </w:pPr>
      <w:r>
        <w:rPr>
          <w:rStyle w:val="FootnoteReference"/>
        </w:rPr>
        <w:footnoteRef/>
      </w:r>
      <w:r>
        <w:t xml:space="preserve"> </w:t>
      </w:r>
      <w:r w:rsidR="00792276">
        <w:t>KIIs 18-42</w:t>
      </w:r>
    </w:p>
  </w:footnote>
  <w:footnote w:id="5">
    <w:p w14:paraId="39EA9DFA" w14:textId="7D10FD6C" w:rsidR="00B7211A" w:rsidRDefault="00B7211A">
      <w:pPr>
        <w:pStyle w:val="FootnoteText"/>
      </w:pPr>
      <w:r>
        <w:rPr>
          <w:rStyle w:val="FootnoteReference"/>
        </w:rPr>
        <w:footnoteRef/>
      </w:r>
      <w:r>
        <w:t xml:space="preserve"> </w:t>
      </w:r>
      <w:r w:rsidR="00BA30C6">
        <w:t>KII 18, 36-42.</w:t>
      </w:r>
    </w:p>
  </w:footnote>
  <w:footnote w:id="6">
    <w:p w14:paraId="272A2ACA" w14:textId="34AF76E8" w:rsidR="00E630C1" w:rsidRDefault="00E630C1">
      <w:pPr>
        <w:pStyle w:val="FootnoteText"/>
      </w:pPr>
      <w:r>
        <w:rPr>
          <w:rStyle w:val="FootnoteReference"/>
        </w:rPr>
        <w:footnoteRef/>
      </w:r>
      <w:r>
        <w:t xml:space="preserve"> KII 18, 19, </w:t>
      </w:r>
      <w:r w:rsidR="006F2E29">
        <w:t xml:space="preserve">25, 35. </w:t>
      </w:r>
    </w:p>
  </w:footnote>
  <w:footnote w:id="7">
    <w:p w14:paraId="265A39EF" w14:textId="35815536" w:rsidR="00F46342" w:rsidRDefault="00F46342">
      <w:pPr>
        <w:pStyle w:val="FootnoteText"/>
      </w:pPr>
      <w:r>
        <w:rPr>
          <w:rStyle w:val="FootnoteReference"/>
        </w:rPr>
        <w:footnoteRef/>
      </w:r>
      <w:r>
        <w:t xml:space="preserve"> </w:t>
      </w:r>
      <w:r w:rsidR="00370488">
        <w:t>As well as E</w:t>
      </w:r>
      <w:r w:rsidR="0053337C">
        <w:t>U</w:t>
      </w:r>
      <w:r w:rsidR="00370488">
        <w:t xml:space="preserve"> budget support. </w:t>
      </w:r>
      <w:r w:rsidR="00960525">
        <w:t xml:space="preserve">While USAID was identified as another key DP, as of February 2025, this may be less certain </w:t>
      </w:r>
      <w:r w:rsidR="00520027">
        <w:t xml:space="preserve">given </w:t>
      </w:r>
      <w:r w:rsidR="00D623F4">
        <w:t>funding freezes</w:t>
      </w:r>
      <w:proofErr w:type="gramStart"/>
      <w:r w:rsidR="00D623F4">
        <w:t xml:space="preserve">. </w:t>
      </w:r>
      <w:r w:rsidR="00960525">
        <w:t>.</w:t>
      </w:r>
      <w:proofErr w:type="gramEnd"/>
      <w:r w:rsidR="00960525">
        <w:t xml:space="preserve"> </w:t>
      </w:r>
      <w:r w:rsidR="000E0999">
        <w:t xml:space="preserve"> </w:t>
      </w:r>
    </w:p>
  </w:footnote>
  <w:footnote w:id="8">
    <w:p w14:paraId="25EABAB8" w14:textId="32393906" w:rsidR="00E7111C" w:rsidRDefault="00E7111C">
      <w:pPr>
        <w:pStyle w:val="FootnoteText"/>
      </w:pPr>
      <w:r>
        <w:rPr>
          <w:rStyle w:val="FootnoteReference"/>
        </w:rPr>
        <w:footnoteRef/>
      </w:r>
      <w:r>
        <w:t xml:space="preserve"> KII</w:t>
      </w:r>
      <w:r w:rsidR="00F37C45">
        <w:t xml:space="preserve"> 25, 27, 28, 29.</w:t>
      </w:r>
    </w:p>
  </w:footnote>
  <w:footnote w:id="9">
    <w:p w14:paraId="3116936A" w14:textId="77777777" w:rsidR="00180392" w:rsidRDefault="00180392" w:rsidP="00180392">
      <w:pPr>
        <w:pStyle w:val="FootnoteText"/>
      </w:pPr>
      <w:r>
        <w:rPr>
          <w:rStyle w:val="FootnoteReference"/>
        </w:rPr>
        <w:footnoteRef/>
      </w:r>
      <w:r>
        <w:t xml:space="preserve"> KII 21</w:t>
      </w:r>
    </w:p>
  </w:footnote>
  <w:footnote w:id="10">
    <w:p w14:paraId="4A220E24" w14:textId="77777777" w:rsidR="00180392" w:rsidRDefault="00180392" w:rsidP="00180392">
      <w:pPr>
        <w:pStyle w:val="FootnoteText"/>
      </w:pPr>
      <w:r>
        <w:rPr>
          <w:rStyle w:val="FootnoteReference"/>
        </w:rPr>
        <w:footnoteRef/>
      </w:r>
      <w:r>
        <w:t xml:space="preserve"> KII 37-39.</w:t>
      </w:r>
    </w:p>
  </w:footnote>
  <w:footnote w:id="11">
    <w:p w14:paraId="7FCE2FF1" w14:textId="123A71F4" w:rsidR="000E238E" w:rsidRPr="009252D4" w:rsidRDefault="000E238E" w:rsidP="000E238E">
      <w:pPr>
        <w:pStyle w:val="FootnoteText"/>
      </w:pPr>
      <w:r w:rsidRPr="009252D4">
        <w:rPr>
          <w:rStyle w:val="FootnoteReference"/>
        </w:rPr>
        <w:footnoteRef/>
      </w:r>
      <w:r w:rsidR="00B87447">
        <w:t xml:space="preserve"> DFAT Education Ana</w:t>
      </w:r>
      <w:r w:rsidR="006E68D9">
        <w:t>lytics</w:t>
      </w:r>
      <w:r w:rsidR="0062540C">
        <w:t xml:space="preserve"> Services,</w:t>
      </w:r>
      <w:r w:rsidRPr="009252D4">
        <w:t xml:space="preserve"> </w:t>
      </w:r>
      <w:r w:rsidRPr="009252D4">
        <w:rPr>
          <w:rFonts w:eastAsia="Calibri"/>
          <w:color w:val="auto"/>
        </w:rPr>
        <w:t>Teacher Development Multi-Year Study Series</w:t>
      </w:r>
      <w:r w:rsidR="00335FC6">
        <w:rPr>
          <w:rFonts w:eastAsia="Calibri"/>
          <w:color w:val="auto"/>
        </w:rPr>
        <w:t>:</w:t>
      </w:r>
      <w:r w:rsidRPr="009252D4">
        <w:rPr>
          <w:rFonts w:eastAsia="Calibri"/>
          <w:color w:val="auto"/>
        </w:rPr>
        <w:t xml:space="preserve"> Evaluation of Australia’s investment in teacher development in Lao PDR: Final Report (2023)</w:t>
      </w:r>
      <w:r>
        <w:rPr>
          <w:rFonts w:eastAsia="Calibri"/>
          <w:color w:val="auto"/>
        </w:rPr>
        <w:t xml:space="preserve"> p.8, 11-12.</w:t>
      </w:r>
    </w:p>
  </w:footnote>
  <w:footnote w:id="12">
    <w:p w14:paraId="43604FDC" w14:textId="77777777" w:rsidR="006A5987" w:rsidRPr="009252D4" w:rsidRDefault="006A5987" w:rsidP="006A5987">
      <w:pPr>
        <w:pStyle w:val="FootnoteText"/>
      </w:pPr>
      <w:r w:rsidRPr="009252D4">
        <w:rPr>
          <w:rStyle w:val="FootnoteReference"/>
        </w:rPr>
        <w:footnoteRef/>
      </w:r>
      <w:r w:rsidRPr="009252D4">
        <w:t xml:space="preserve"> KII 12, 43</w:t>
      </w:r>
    </w:p>
  </w:footnote>
  <w:footnote w:id="13">
    <w:p w14:paraId="1E04B36E" w14:textId="0B41C5B6" w:rsidR="006204EB" w:rsidRDefault="006204EB">
      <w:pPr>
        <w:pStyle w:val="FootnoteText"/>
      </w:pPr>
      <w:r>
        <w:rPr>
          <w:rStyle w:val="FootnoteReference"/>
        </w:rPr>
        <w:footnoteRef/>
      </w:r>
      <w:r>
        <w:t xml:space="preserve"> </w:t>
      </w:r>
      <w:r w:rsidR="00337025">
        <w:t>KII 17</w:t>
      </w:r>
    </w:p>
  </w:footnote>
  <w:footnote w:id="14">
    <w:p w14:paraId="5E54A00C" w14:textId="49720DA3" w:rsidR="002D6535" w:rsidRDefault="002D6535">
      <w:pPr>
        <w:pStyle w:val="FootnoteText"/>
      </w:pPr>
      <w:r>
        <w:rPr>
          <w:rStyle w:val="FootnoteReference"/>
        </w:rPr>
        <w:footnoteRef/>
      </w:r>
      <w:r>
        <w:t xml:space="preserve"> KII</w:t>
      </w:r>
      <w:r w:rsidR="00985B59">
        <w:t xml:space="preserve"> 27-30</w:t>
      </w:r>
    </w:p>
  </w:footnote>
  <w:footnote w:id="15">
    <w:p w14:paraId="0B0DF8C5" w14:textId="53DB93E1" w:rsidR="00DD6317" w:rsidRDefault="00DD6317">
      <w:pPr>
        <w:pStyle w:val="FootnoteText"/>
      </w:pPr>
      <w:r>
        <w:rPr>
          <w:rStyle w:val="FootnoteReference"/>
        </w:rPr>
        <w:footnoteRef/>
      </w:r>
      <w:r>
        <w:t xml:space="preserve"> </w:t>
      </w:r>
      <w:r w:rsidR="009F4DFC">
        <w:t>KIIs 30-33</w:t>
      </w:r>
    </w:p>
  </w:footnote>
  <w:footnote w:id="16">
    <w:p w14:paraId="2B5ECCEE" w14:textId="547025A5" w:rsidR="001A2688" w:rsidRDefault="001A2688">
      <w:pPr>
        <w:pStyle w:val="FootnoteText"/>
      </w:pPr>
      <w:r>
        <w:rPr>
          <w:rStyle w:val="FootnoteReference"/>
        </w:rPr>
        <w:footnoteRef/>
      </w:r>
      <w:r>
        <w:t xml:space="preserve"> Ibid.</w:t>
      </w:r>
    </w:p>
  </w:footnote>
  <w:footnote w:id="17">
    <w:p w14:paraId="63DC064E" w14:textId="44F3686C" w:rsidR="000A7538" w:rsidRDefault="000A7538">
      <w:pPr>
        <w:pStyle w:val="FootnoteText"/>
      </w:pPr>
      <w:r>
        <w:rPr>
          <w:rStyle w:val="FootnoteReference"/>
        </w:rPr>
        <w:footnoteRef/>
      </w:r>
      <w:r>
        <w:t xml:space="preserve"> KII 32</w:t>
      </w:r>
    </w:p>
  </w:footnote>
  <w:footnote w:id="18">
    <w:p w14:paraId="33100AB4" w14:textId="68E45DA9" w:rsidR="006B04EA" w:rsidRDefault="006B04EA">
      <w:pPr>
        <w:pStyle w:val="FootnoteText"/>
      </w:pPr>
      <w:r>
        <w:rPr>
          <w:rStyle w:val="FootnoteReference"/>
        </w:rPr>
        <w:footnoteRef/>
      </w:r>
      <w:r>
        <w:t xml:space="preserve"> KII 18, 21</w:t>
      </w:r>
    </w:p>
  </w:footnote>
  <w:footnote w:id="19">
    <w:p w14:paraId="029CB974" w14:textId="177FC78D" w:rsidR="003D091E" w:rsidRDefault="003D091E">
      <w:pPr>
        <w:pStyle w:val="FootnoteText"/>
      </w:pPr>
      <w:r>
        <w:rPr>
          <w:rStyle w:val="FootnoteReference"/>
        </w:rPr>
        <w:footnoteRef/>
      </w:r>
      <w:r>
        <w:t xml:space="preserve"> </w:t>
      </w:r>
      <w:r w:rsidR="00AA35D0">
        <w:t xml:space="preserve">KII 18, 21, </w:t>
      </w:r>
      <w:r w:rsidR="00EA31C3">
        <w:t>34, 35</w:t>
      </w:r>
    </w:p>
  </w:footnote>
  <w:footnote w:id="20">
    <w:p w14:paraId="51E66E2B" w14:textId="51CF84FF" w:rsidR="00CF7529" w:rsidRDefault="00CF7529">
      <w:pPr>
        <w:pStyle w:val="FootnoteText"/>
      </w:pPr>
      <w:r>
        <w:rPr>
          <w:rStyle w:val="FootnoteReference"/>
        </w:rPr>
        <w:footnoteRef/>
      </w:r>
      <w:r>
        <w:t xml:space="preserve"> </w:t>
      </w:r>
      <w:r w:rsidR="00EC710B">
        <w:t>KII 17,</w:t>
      </w:r>
      <w:r w:rsidR="003578D1">
        <w:t xml:space="preserve"> 18</w:t>
      </w:r>
    </w:p>
  </w:footnote>
  <w:footnote w:id="21">
    <w:p w14:paraId="1C660057" w14:textId="77777777" w:rsidR="00F72BDD" w:rsidRDefault="00F72BDD" w:rsidP="00F72BDD">
      <w:pPr>
        <w:pStyle w:val="FootnoteText"/>
      </w:pPr>
      <w:r>
        <w:rPr>
          <w:rStyle w:val="FootnoteReference"/>
        </w:rPr>
        <w:footnoteRef/>
      </w:r>
      <w:r>
        <w:t xml:space="preserve"> KII 18, 19, 20, 35</w:t>
      </w:r>
    </w:p>
  </w:footnote>
  <w:footnote w:id="22">
    <w:p w14:paraId="5F62B089" w14:textId="77777777" w:rsidR="00500320" w:rsidRDefault="00500320" w:rsidP="00500320">
      <w:pPr>
        <w:pStyle w:val="FootnoteText"/>
      </w:pPr>
      <w:r>
        <w:rPr>
          <w:rStyle w:val="FootnoteReference"/>
        </w:rPr>
        <w:footnoteRef/>
      </w:r>
      <w:r>
        <w:t xml:space="preserve"> KIIs 1-7, 24, 36-42</w:t>
      </w:r>
    </w:p>
  </w:footnote>
  <w:footnote w:id="23">
    <w:p w14:paraId="2B3BA559" w14:textId="034F73DC" w:rsidR="00690693" w:rsidRDefault="00690693">
      <w:pPr>
        <w:pStyle w:val="FootnoteText"/>
      </w:pPr>
      <w:r>
        <w:rPr>
          <w:rStyle w:val="FootnoteReference"/>
        </w:rPr>
        <w:footnoteRef/>
      </w:r>
      <w:r>
        <w:t xml:space="preserve"> BEQUAL Annual Workplan 2023-24, 2.3 Development Partner Programs p.4</w:t>
      </w:r>
    </w:p>
  </w:footnote>
  <w:footnote w:id="24">
    <w:p w14:paraId="4009ED8F" w14:textId="77777777" w:rsidR="001426B9" w:rsidRDefault="001426B9" w:rsidP="001426B9">
      <w:pPr>
        <w:pStyle w:val="FootnoteText"/>
      </w:pPr>
      <w:r>
        <w:rPr>
          <w:rStyle w:val="FootnoteReference"/>
        </w:rPr>
        <w:footnoteRef/>
      </w:r>
      <w:r>
        <w:t xml:space="preserve"> KII 38, 39</w:t>
      </w:r>
    </w:p>
  </w:footnote>
  <w:footnote w:id="25">
    <w:p w14:paraId="417E5602" w14:textId="6F1446E4" w:rsidR="008E198A" w:rsidRDefault="008E198A">
      <w:pPr>
        <w:pStyle w:val="FootnoteText"/>
      </w:pPr>
      <w:r>
        <w:rPr>
          <w:rStyle w:val="FootnoteReference"/>
        </w:rPr>
        <w:footnoteRef/>
      </w:r>
      <w:r>
        <w:t xml:space="preserve"> </w:t>
      </w:r>
      <w:r w:rsidR="00E96853">
        <w:t>KII 9, 42.</w:t>
      </w:r>
    </w:p>
  </w:footnote>
  <w:footnote w:id="26">
    <w:p w14:paraId="4E354E93" w14:textId="0DD35202" w:rsidR="009A7BCA" w:rsidRDefault="009A7BCA">
      <w:pPr>
        <w:pStyle w:val="FootnoteText"/>
      </w:pPr>
      <w:r>
        <w:rPr>
          <w:rStyle w:val="FootnoteReference"/>
        </w:rPr>
        <w:footnoteRef/>
      </w:r>
      <w:r>
        <w:t xml:space="preserve"> KII 38</w:t>
      </w:r>
    </w:p>
  </w:footnote>
  <w:footnote w:id="27">
    <w:p w14:paraId="2E927E7B" w14:textId="7C72FA14" w:rsidR="00205B31" w:rsidRDefault="00205B31">
      <w:pPr>
        <w:pStyle w:val="FootnoteText"/>
      </w:pPr>
      <w:r>
        <w:rPr>
          <w:rStyle w:val="FootnoteReference"/>
        </w:rPr>
        <w:footnoteRef/>
      </w:r>
      <w:r>
        <w:t xml:space="preserve"> BEQUAL Annual Workplan 2023-4</w:t>
      </w:r>
    </w:p>
  </w:footnote>
  <w:footnote w:id="28">
    <w:p w14:paraId="4880BF15" w14:textId="77777777" w:rsidR="00B965DA" w:rsidRDefault="00B965DA" w:rsidP="00B965DA">
      <w:pPr>
        <w:pStyle w:val="FootnoteText"/>
      </w:pPr>
      <w:r>
        <w:rPr>
          <w:rStyle w:val="FootnoteReference"/>
        </w:rPr>
        <w:footnoteRef/>
      </w:r>
      <w:r>
        <w:t xml:space="preserve"> KII 9-12, 14</w:t>
      </w:r>
    </w:p>
  </w:footnote>
  <w:footnote w:id="29">
    <w:p w14:paraId="362FDD59" w14:textId="77777777" w:rsidR="00155E21" w:rsidRDefault="00155E21" w:rsidP="00155E21">
      <w:pPr>
        <w:pStyle w:val="FootnoteText"/>
      </w:pPr>
      <w:r>
        <w:rPr>
          <w:rStyle w:val="FootnoteReference"/>
        </w:rPr>
        <w:footnoteRef/>
      </w:r>
      <w:r>
        <w:t xml:space="preserve"> KIIs 9, 12, 14</w:t>
      </w:r>
    </w:p>
  </w:footnote>
  <w:footnote w:id="30">
    <w:p w14:paraId="4BB73E07" w14:textId="057424AB" w:rsidR="006B7CDC" w:rsidRDefault="006B7CDC">
      <w:pPr>
        <w:pStyle w:val="FootnoteText"/>
      </w:pPr>
      <w:r>
        <w:rPr>
          <w:rStyle w:val="FootnoteReference"/>
        </w:rPr>
        <w:footnoteRef/>
      </w:r>
      <w:r>
        <w:t xml:space="preserve"> </w:t>
      </w:r>
      <w:r w:rsidRPr="006B7CDC">
        <w:t>In benchmarking progress towards, and attainment of “transformative” outcomes, this MTR has used (and, where relevant, adapted for disability and social inclusion) the UNICEF standard for Gender-Transformative Programming, available at: Marcus R, et. al.  2022, Gender-Transformative Programming, UNICEF Background Paper Series, pp. 2 &amp; 4-5.</w:t>
      </w:r>
    </w:p>
  </w:footnote>
  <w:footnote w:id="31">
    <w:p w14:paraId="4032E998" w14:textId="1CE83434" w:rsidR="00F87481" w:rsidRDefault="00F87481">
      <w:pPr>
        <w:pStyle w:val="FootnoteText"/>
      </w:pPr>
      <w:r>
        <w:rPr>
          <w:rStyle w:val="FootnoteReference"/>
        </w:rPr>
        <w:footnoteRef/>
      </w:r>
      <w:r>
        <w:t xml:space="preserve"> E.g., </w:t>
      </w:r>
      <w:r w:rsidR="0042016C">
        <w:t xml:space="preserve">The TSP Classroom Management Module includes instruction that teachers do not </w:t>
      </w:r>
      <w:r w:rsidR="00076B73">
        <w:t>make explicit reference to the ethnicity of their students: “When using the reward system to implement the classroom rules, don’t identify children by their…ethnicity…For example, rather than saying, ‘the Hmong students are working well’…instead say ‘</w:t>
      </w:r>
      <w:proofErr w:type="spellStart"/>
      <w:r w:rsidR="00076B73">
        <w:t>Xaybeu</w:t>
      </w:r>
      <w:proofErr w:type="spellEnd"/>
      <w:r w:rsidR="00076B73">
        <w:t xml:space="preserve">, </w:t>
      </w:r>
      <w:proofErr w:type="spellStart"/>
      <w:r w:rsidR="00076B73">
        <w:t>Livang</w:t>
      </w:r>
      <w:proofErr w:type="spellEnd"/>
      <w:r w:rsidR="00076B73">
        <w:t xml:space="preserve">, and </w:t>
      </w:r>
      <w:proofErr w:type="spellStart"/>
      <w:r w:rsidR="00076B73">
        <w:t>Cheulor</w:t>
      </w:r>
      <w:proofErr w:type="spellEnd"/>
      <w:r w:rsidR="00076B73">
        <w:t xml:space="preserve"> are working well’”. </w:t>
      </w:r>
      <w:r w:rsidR="0042016C">
        <w:t xml:space="preserve"> </w:t>
      </w:r>
    </w:p>
  </w:footnote>
  <w:footnote w:id="32">
    <w:p w14:paraId="3504E64F" w14:textId="2ACE67A0" w:rsidR="00E34145" w:rsidRDefault="00E34145">
      <w:pPr>
        <w:pStyle w:val="FootnoteText"/>
      </w:pPr>
      <w:r>
        <w:rPr>
          <w:rStyle w:val="FootnoteReference"/>
        </w:rPr>
        <w:footnoteRef/>
      </w:r>
      <w:r>
        <w:t xml:space="preserve"> </w:t>
      </w:r>
      <w:r w:rsidR="00211872">
        <w:t xml:space="preserve">Ibid </w:t>
      </w:r>
      <w:r w:rsidR="008F219E">
        <w:t>p</w:t>
      </w:r>
      <w:r>
        <w:t xml:space="preserve">lease see UNICEF standard for further detail. </w:t>
      </w:r>
    </w:p>
  </w:footnote>
  <w:footnote w:id="33">
    <w:p w14:paraId="14684206" w14:textId="68A0508F" w:rsidR="004F4B3B" w:rsidRDefault="004F4B3B">
      <w:pPr>
        <w:pStyle w:val="FootnoteText"/>
      </w:pPr>
      <w:r w:rsidRPr="00AD1D85">
        <w:rPr>
          <w:rStyle w:val="FootnoteReference"/>
        </w:rPr>
        <w:footnoteRef/>
      </w:r>
      <w:r w:rsidRPr="00AD1D85">
        <w:t xml:space="preserve"> </w:t>
      </w:r>
      <w:r w:rsidRPr="007D04C3">
        <w:rPr>
          <w:rFonts w:eastAsia="Calibri"/>
        </w:rPr>
        <w:t>Select screenshots and examples of these depictions (comprising illustrations of children in wheelchairs, and in one case, an appearance of an adult wheelchair user in an instructional video) were provided to the Review Team, however it was not possible to sight each of these textbooks and materials for independent review.</w:t>
      </w:r>
    </w:p>
  </w:footnote>
  <w:footnote w:id="34">
    <w:p w14:paraId="3F54545A" w14:textId="77777777" w:rsidR="00805990" w:rsidRDefault="00792904" w:rsidP="00792904">
      <w:pPr>
        <w:pStyle w:val="FootnoteText"/>
      </w:pPr>
      <w:r>
        <w:rPr>
          <w:rStyle w:val="FootnoteReference"/>
        </w:rPr>
        <w:footnoteRef/>
      </w:r>
      <w:r>
        <w:t xml:space="preserve"> UNIECEF Lao PDR. “Children with disabilities. Access for all, no matter what”. </w:t>
      </w:r>
      <w:hyperlink r:id="rId1" w:history="1">
        <w:r w:rsidRPr="000D6C77">
          <w:rPr>
            <w:rStyle w:val="Hyperlink"/>
          </w:rPr>
          <w:t>www.unicef.org/laos</w:t>
        </w:r>
      </w:hyperlink>
      <w:r>
        <w:t xml:space="preserve">. Accessed 10 January 2025. </w:t>
      </w:r>
    </w:p>
    <w:p w14:paraId="254D438E" w14:textId="120AB1D1" w:rsidR="00792904" w:rsidRDefault="00792904" w:rsidP="00792904">
      <w:pPr>
        <w:pStyle w:val="FootnoteText"/>
      </w:pPr>
      <w:hyperlink r:id="rId2" w:history="1">
        <w:r w:rsidRPr="000D6C77">
          <w:rPr>
            <w:rStyle w:val="Hyperlink"/>
          </w:rPr>
          <w:t>https://www.unicef.org/laos/what-we-do/child-protection/disabilities</w:t>
        </w:r>
      </w:hyperlink>
      <w:r>
        <w:t xml:space="preserve"> </w:t>
      </w:r>
    </w:p>
  </w:footnote>
  <w:footnote w:id="35">
    <w:p w14:paraId="2FD215E8" w14:textId="222DB76D" w:rsidR="00B55C50" w:rsidRDefault="00B55C50">
      <w:pPr>
        <w:pStyle w:val="FootnoteText"/>
      </w:pPr>
      <w:r>
        <w:rPr>
          <w:rStyle w:val="FootnoteReference"/>
        </w:rPr>
        <w:footnoteRef/>
      </w:r>
      <w:r>
        <w:t xml:space="preserve"> </w:t>
      </w:r>
      <w:r>
        <w:rPr>
          <w:rFonts w:eastAsia="Calibri"/>
        </w:rPr>
        <w:t xml:space="preserve">As a capacity building measure with </w:t>
      </w:r>
      <w:proofErr w:type="spellStart"/>
      <w:r>
        <w:rPr>
          <w:rFonts w:eastAsia="Calibri"/>
        </w:rPr>
        <w:t>MoES</w:t>
      </w:r>
      <w:proofErr w:type="spellEnd"/>
      <w:r>
        <w:rPr>
          <w:rFonts w:eastAsia="Calibri"/>
        </w:rPr>
        <w:t>, BEQUAL 2 could also consider dedicated supports for EMIS data collection to support capture and disaggregation by disability status.</w:t>
      </w:r>
    </w:p>
  </w:footnote>
  <w:footnote w:id="36">
    <w:p w14:paraId="4A104480" w14:textId="74583783" w:rsidR="00E854FE" w:rsidRDefault="00E854FE">
      <w:pPr>
        <w:pStyle w:val="FootnoteText"/>
      </w:pPr>
      <w:r>
        <w:rPr>
          <w:rStyle w:val="FootnoteReference"/>
        </w:rPr>
        <w:footnoteRef/>
      </w:r>
      <w:r>
        <w:t xml:space="preserve"> </w:t>
      </w:r>
      <w:r w:rsidR="0042171A" w:rsidRPr="007907E7">
        <w:t xml:space="preserve">Lao Disabled People’s </w:t>
      </w:r>
      <w:r w:rsidR="00B853E6" w:rsidRPr="007907E7">
        <w:t>Association</w:t>
      </w:r>
      <w:r w:rsidR="0042171A" w:rsidRPr="007907E7">
        <w:t xml:space="preserve"> (LDPA) – 3 pax; Aid Children with Disability </w:t>
      </w:r>
      <w:r w:rsidR="00742FCA" w:rsidRPr="007907E7">
        <w:t xml:space="preserve">Association – 1 pax; </w:t>
      </w:r>
      <w:r w:rsidR="0057759C" w:rsidRPr="007907E7">
        <w:t xml:space="preserve">and </w:t>
      </w:r>
      <w:r w:rsidR="003C7695" w:rsidRPr="007907E7">
        <w:t xml:space="preserve">the Learning for Development Association – </w:t>
      </w:r>
      <w:r w:rsidR="007907E7" w:rsidRPr="00BC04A7">
        <w:t>1</w:t>
      </w:r>
      <w:r w:rsidR="003C7695" w:rsidRPr="007907E7">
        <w:t xml:space="preserve"> pax.</w:t>
      </w:r>
      <w:r w:rsidR="003C7695">
        <w:t xml:space="preserve"> </w:t>
      </w:r>
    </w:p>
  </w:footnote>
  <w:footnote w:id="37">
    <w:p w14:paraId="6B0A7260" w14:textId="6E16CCFB" w:rsidR="00C7633C" w:rsidRDefault="00C7633C">
      <w:pPr>
        <w:pStyle w:val="FootnoteText"/>
      </w:pPr>
      <w:r>
        <w:rPr>
          <w:rStyle w:val="FootnoteReference"/>
        </w:rPr>
        <w:footnoteRef/>
      </w:r>
      <w:r>
        <w:t xml:space="preserve"> </w:t>
      </w:r>
      <w:r w:rsidR="00CD3A36">
        <w:t xml:space="preserve">Vocational Development for Lao-Blind Association (DSC); Intellectual Disabilities Association (IDA); Deaf Association, </w:t>
      </w:r>
      <w:r w:rsidR="009D41CA">
        <w:t>and</w:t>
      </w:r>
      <w:r w:rsidR="00CD3A36">
        <w:t xml:space="preserve"> Autism Association. </w:t>
      </w:r>
    </w:p>
  </w:footnote>
  <w:footnote w:id="38">
    <w:p w14:paraId="4B0D7043" w14:textId="514CAA82" w:rsidR="00B23D1F" w:rsidRDefault="00B23D1F">
      <w:pPr>
        <w:pStyle w:val="FootnoteText"/>
      </w:pPr>
      <w:r>
        <w:rPr>
          <w:rStyle w:val="FootnoteReference"/>
        </w:rPr>
        <w:footnoteRef/>
      </w:r>
      <w:r>
        <w:t xml:space="preserve"> The World Health Organization’s </w:t>
      </w:r>
      <w:hyperlink r:id="rId3" w:history="1">
        <w:r w:rsidRPr="00897C67">
          <w:rPr>
            <w:rStyle w:val="Hyperlink"/>
          </w:rPr>
          <w:t>2015 Global School-Based Student Health Survey</w:t>
        </w:r>
      </w:hyperlink>
      <w:r>
        <w:t xml:space="preserve"> for Lao PDR found that more than 10% of 13-15 year-olds were “in a physical fight one or more times during the we months before the survey”, and that more than 13% of students in the same age bracket “were bullied on one or more days during the 30 days before the survey”.</w:t>
      </w:r>
    </w:p>
  </w:footnote>
  <w:footnote w:id="39">
    <w:p w14:paraId="0E573D7A" w14:textId="77777777" w:rsidR="00B23D1F" w:rsidRDefault="00B23D1F" w:rsidP="00B23D1F">
      <w:pPr>
        <w:pStyle w:val="FootnoteText"/>
      </w:pPr>
      <w:r>
        <w:rPr>
          <w:rStyle w:val="FootnoteReference"/>
        </w:rPr>
        <w:footnoteRef/>
      </w:r>
      <w:r>
        <w:t xml:space="preserve"> Grade 1 and 2 Textbooks accessible via the </w:t>
      </w:r>
      <w:hyperlink r:id="rId4" w:anchor="/" w:history="1">
        <w:r w:rsidRPr="00786DC8">
          <w:rPr>
            <w:rStyle w:val="Hyperlink"/>
          </w:rPr>
          <w:t>UNICEF Laos Learning Passport</w:t>
        </w:r>
      </w:hyperlink>
      <w:r>
        <w:t xml:space="preserve">.  </w:t>
      </w:r>
    </w:p>
  </w:footnote>
  <w:footnote w:id="40">
    <w:p w14:paraId="199C210D" w14:textId="2C063454" w:rsidR="00F8398D" w:rsidRDefault="00F8398D">
      <w:pPr>
        <w:pStyle w:val="FootnoteText"/>
      </w:pPr>
      <w:r>
        <w:rPr>
          <w:rStyle w:val="FootnoteReference"/>
        </w:rPr>
        <w:footnoteRef/>
      </w:r>
      <w:r>
        <w:t xml:space="preserve"> E.g. At present </w:t>
      </w:r>
      <w:r w:rsidR="00F3296E">
        <w:t xml:space="preserve">criteria stipulates that “Pictures/content </w:t>
      </w:r>
      <w:r w:rsidR="00F3296E" w:rsidRPr="00BC04A7">
        <w:rPr>
          <w:i/>
          <w:iCs/>
        </w:rPr>
        <w:t>avoid</w:t>
      </w:r>
      <w:r w:rsidR="00035642">
        <w:t xml:space="preserve"> all implications of violence against children; showing children put in unsafe situations; sexualising children</w:t>
      </w:r>
      <w:r w:rsidR="004240AC">
        <w:t xml:space="preserve">, </w:t>
      </w:r>
      <w:proofErr w:type="gramStart"/>
      <w:r w:rsidR="004240AC">
        <w:t>and;</w:t>
      </w:r>
      <w:proofErr w:type="gramEnd"/>
      <w:r w:rsidR="004240AC">
        <w:t xml:space="preserve"> </w:t>
      </w:r>
      <w:r w:rsidR="00035642">
        <w:t>inappropriate relationships between adults and children</w:t>
      </w:r>
      <w:r w:rsidR="004240AC">
        <w:t>.”</w:t>
      </w:r>
      <w:r w:rsidR="00CE587B" w:rsidRPr="00CE587B">
        <w:t xml:space="preserve"> Simply recommending that such content be "avoided" </w:t>
      </w:r>
      <w:r w:rsidR="00812018">
        <w:t>is not</w:t>
      </w:r>
      <w:r w:rsidR="00CE587B" w:rsidRPr="00CE587B">
        <w:t xml:space="preserve"> sufficient. Maintaining the current language risks inadvertently allowing harmful depictions to be included.</w:t>
      </w:r>
      <w:r w:rsidR="003155A3">
        <w:t xml:space="preserve"> Instead, it would be advisable to prohibit these depictions under all circumstances.</w:t>
      </w:r>
    </w:p>
  </w:footnote>
  <w:footnote w:id="41">
    <w:p w14:paraId="6597BF3E" w14:textId="2EBA914F" w:rsidR="00DD7A6D" w:rsidRDefault="00DD7A6D">
      <w:pPr>
        <w:pStyle w:val="FootnoteText"/>
      </w:pPr>
      <w:r>
        <w:rPr>
          <w:rStyle w:val="FootnoteReference"/>
        </w:rPr>
        <w:footnoteRef/>
      </w:r>
      <w:r>
        <w:t xml:space="preserve"> KII Director Sithong </w:t>
      </w:r>
    </w:p>
  </w:footnote>
  <w:footnote w:id="42">
    <w:p w14:paraId="470DF55B" w14:textId="1296AB66" w:rsidR="003673F2" w:rsidRDefault="003673F2">
      <w:pPr>
        <w:pStyle w:val="FootnoteText"/>
      </w:pPr>
      <w:r>
        <w:rPr>
          <w:rStyle w:val="FootnoteReference"/>
        </w:rPr>
        <w:footnoteRef/>
      </w:r>
      <w:r>
        <w:t xml:space="preserve"> </w:t>
      </w:r>
      <w:r w:rsidR="0046652C">
        <w:t>KII 1,5,10,12, 14, 15</w:t>
      </w:r>
    </w:p>
  </w:footnote>
  <w:footnote w:id="43">
    <w:p w14:paraId="28F3E623" w14:textId="35322E3E" w:rsidR="00643405" w:rsidRDefault="00643405">
      <w:pPr>
        <w:pStyle w:val="FootnoteText"/>
      </w:pPr>
      <w:r>
        <w:rPr>
          <w:rStyle w:val="FootnoteReference"/>
        </w:rPr>
        <w:footnoteRef/>
      </w:r>
      <w:r>
        <w:t xml:space="preserve"> KII 28-29</w:t>
      </w:r>
    </w:p>
  </w:footnote>
  <w:footnote w:id="44">
    <w:p w14:paraId="7761C26C" w14:textId="1E31338F" w:rsidR="00A12895" w:rsidRDefault="00A12895">
      <w:pPr>
        <w:pStyle w:val="FootnoteText"/>
      </w:pPr>
      <w:r>
        <w:rPr>
          <w:rStyle w:val="FootnoteReference"/>
        </w:rPr>
        <w:footnoteRef/>
      </w:r>
      <w:r>
        <w:t xml:space="preserve"> </w:t>
      </w:r>
      <w:r w:rsidRPr="00A12895">
        <w:t xml:space="preserve">Although the </w:t>
      </w:r>
      <w:r w:rsidR="004F1730">
        <w:t xml:space="preserve">rapid </w:t>
      </w:r>
      <w:r w:rsidRPr="00A12895">
        <w:t>transition of SLP to national rollout was highlighted by some DFAT respondents as a lost policy opportunity in some respects.</w:t>
      </w:r>
    </w:p>
  </w:footnote>
  <w:footnote w:id="45">
    <w:p w14:paraId="726336D0" w14:textId="6FCC8169" w:rsidR="004E4D67" w:rsidRDefault="004E4D67">
      <w:pPr>
        <w:pStyle w:val="FootnoteText"/>
      </w:pPr>
      <w:r>
        <w:rPr>
          <w:rStyle w:val="FootnoteReference"/>
        </w:rPr>
        <w:footnoteRef/>
      </w:r>
      <w:r>
        <w:t xml:space="preserve"> KII 10, 12</w:t>
      </w:r>
      <w:r w:rsidR="00BD20C5">
        <w:t xml:space="preserve">-14, </w:t>
      </w:r>
      <w:r w:rsidR="000710CA">
        <w:t>43</w:t>
      </w:r>
    </w:p>
  </w:footnote>
  <w:footnote w:id="46">
    <w:p w14:paraId="325B67AF" w14:textId="6014C840" w:rsidR="00366A38" w:rsidRDefault="00366A38">
      <w:pPr>
        <w:pStyle w:val="FootnoteText"/>
      </w:pPr>
      <w:r>
        <w:rPr>
          <w:rStyle w:val="FootnoteReference"/>
        </w:rPr>
        <w:footnoteRef/>
      </w:r>
      <w:r>
        <w:t xml:space="preserve"> </w:t>
      </w:r>
      <w:r w:rsidR="004251D1">
        <w:t>KII</w:t>
      </w:r>
      <w:r w:rsidR="00AE6ABF">
        <w:t xml:space="preserve"> 18, 19, 20, 22, 23, 27, 28, 30, 35</w:t>
      </w:r>
      <w:r w:rsidR="00140D80">
        <w:t>.</w:t>
      </w:r>
    </w:p>
  </w:footnote>
  <w:footnote w:id="47">
    <w:p w14:paraId="6FA99431" w14:textId="0CE03BA7" w:rsidR="00EC264A" w:rsidRDefault="00EC264A">
      <w:pPr>
        <w:pStyle w:val="FootnoteText"/>
      </w:pPr>
      <w:r>
        <w:rPr>
          <w:rStyle w:val="FootnoteReference"/>
        </w:rPr>
        <w:footnoteRef/>
      </w:r>
      <w:r>
        <w:t xml:space="preserve"> </w:t>
      </w:r>
      <w:r w:rsidR="002B3C16">
        <w:t>KII 9, 10, 15.</w:t>
      </w:r>
    </w:p>
  </w:footnote>
  <w:footnote w:id="48">
    <w:p w14:paraId="126D0AA6" w14:textId="74875703" w:rsidR="007D6C99" w:rsidRDefault="007D6C99">
      <w:pPr>
        <w:pStyle w:val="FootnoteText"/>
      </w:pPr>
      <w:r>
        <w:rPr>
          <w:rStyle w:val="FootnoteReference"/>
        </w:rPr>
        <w:footnoteRef/>
      </w:r>
      <w:r>
        <w:t xml:space="preserve"> KII 18, </w:t>
      </w:r>
      <w:r w:rsidR="000B459B">
        <w:t xml:space="preserve">20, </w:t>
      </w:r>
      <w:r w:rsidR="00140D80">
        <w:t>36, 37, 38, 39, 40, 41, 42.</w:t>
      </w:r>
    </w:p>
  </w:footnote>
  <w:footnote w:id="49">
    <w:p w14:paraId="0D4A785A" w14:textId="4041081E" w:rsidR="00B9151B" w:rsidRDefault="00B9151B">
      <w:pPr>
        <w:pStyle w:val="FootnoteText"/>
      </w:pPr>
      <w:r>
        <w:rPr>
          <w:rStyle w:val="FootnoteReference"/>
        </w:rPr>
        <w:footnoteRef/>
      </w:r>
      <w:r>
        <w:t xml:space="preserve"> </w:t>
      </w:r>
      <w:r w:rsidR="00E11FD0">
        <w:t>KII 9</w:t>
      </w:r>
      <w:r w:rsidR="004D5820">
        <w:t>-15, 18.</w:t>
      </w:r>
    </w:p>
  </w:footnote>
  <w:footnote w:id="50">
    <w:p w14:paraId="30D6C3F2" w14:textId="333FB49C" w:rsidR="00AB2B5A" w:rsidRDefault="00AB2B5A">
      <w:pPr>
        <w:pStyle w:val="FootnoteText"/>
      </w:pPr>
      <w:r>
        <w:rPr>
          <w:rStyle w:val="FootnoteReference"/>
        </w:rPr>
        <w:footnoteRef/>
      </w:r>
      <w:r>
        <w:t xml:space="preserve"> </w:t>
      </w:r>
      <w:r w:rsidR="003C72E6">
        <w:t>KII</w:t>
      </w:r>
      <w:r w:rsidR="007D3569">
        <w:t xml:space="preserve"> 17</w:t>
      </w:r>
      <w:r w:rsidR="007D4B52">
        <w:t>.</w:t>
      </w:r>
    </w:p>
  </w:footnote>
  <w:footnote w:id="51">
    <w:p w14:paraId="5B172253" w14:textId="2A9B8EC5" w:rsidR="007247DD" w:rsidRDefault="007247DD">
      <w:pPr>
        <w:pStyle w:val="FootnoteText"/>
      </w:pPr>
      <w:r>
        <w:rPr>
          <w:rStyle w:val="FootnoteReference"/>
        </w:rPr>
        <w:footnoteRef/>
      </w:r>
      <w:r>
        <w:t xml:space="preserve"> </w:t>
      </w:r>
      <w:r w:rsidR="007D4B52">
        <w:t>KII 12, 13, 43.</w:t>
      </w:r>
    </w:p>
  </w:footnote>
  <w:footnote w:id="52">
    <w:p w14:paraId="3DA746EC" w14:textId="48E3DC42" w:rsidR="00B25FC8" w:rsidRDefault="00B25FC8">
      <w:pPr>
        <w:pStyle w:val="FootnoteText"/>
      </w:pPr>
      <w:r>
        <w:rPr>
          <w:rStyle w:val="FootnoteReference"/>
        </w:rPr>
        <w:footnoteRef/>
      </w:r>
      <w:r>
        <w:t xml:space="preserve"> </w:t>
      </w:r>
      <w:r w:rsidR="009F24EE">
        <w:t>KII 17</w:t>
      </w:r>
    </w:p>
  </w:footnote>
  <w:footnote w:id="53">
    <w:p w14:paraId="2563B6C0" w14:textId="4FF46CCC" w:rsidR="00E40A52" w:rsidRPr="00E40A52" w:rsidRDefault="00F97230" w:rsidP="00E40A52">
      <w:pPr>
        <w:pStyle w:val="FootnoteText"/>
        <w:rPr>
          <w:bCs/>
        </w:rPr>
      </w:pPr>
      <w:r>
        <w:rPr>
          <w:rStyle w:val="FootnoteReference"/>
        </w:rPr>
        <w:footnoteRef/>
      </w:r>
      <w:r>
        <w:t xml:space="preserve"> </w:t>
      </w:r>
      <w:r w:rsidR="00E40A52" w:rsidRPr="00AA4DF8">
        <w:rPr>
          <w:bCs/>
        </w:rPr>
        <w:t xml:space="preserve">BEQUAL Phase 1 </w:t>
      </w:r>
      <w:r w:rsidR="00E40A52" w:rsidRPr="00E40A52">
        <w:rPr>
          <w:bCs/>
        </w:rPr>
        <w:t>End of Program Review</w:t>
      </w:r>
      <w:r w:rsidR="00AA4DF8" w:rsidRPr="00AA4DF8">
        <w:rPr>
          <w:bCs/>
        </w:rPr>
        <w:t xml:space="preserve"> </w:t>
      </w:r>
      <w:r w:rsidR="00E40A52" w:rsidRPr="00E40A52">
        <w:rPr>
          <w:bCs/>
        </w:rPr>
        <w:t>Final Report</w:t>
      </w:r>
      <w:r w:rsidR="00AA4DF8">
        <w:rPr>
          <w:bCs/>
        </w:rPr>
        <w:t>, Metis Analytics (April 2022)</w:t>
      </w:r>
    </w:p>
    <w:p w14:paraId="7D66AA41" w14:textId="77777777" w:rsidR="00E40A52" w:rsidRPr="00E40A52" w:rsidRDefault="00E40A52" w:rsidP="00E40A52">
      <w:pPr>
        <w:pStyle w:val="FootnoteText"/>
      </w:pPr>
    </w:p>
    <w:p w14:paraId="669E7CE4" w14:textId="77777777" w:rsidR="00E40A52" w:rsidRPr="00E40A52" w:rsidRDefault="00E40A52" w:rsidP="00E40A52">
      <w:pPr>
        <w:pStyle w:val="FootnoteText"/>
      </w:pPr>
    </w:p>
    <w:p w14:paraId="692A2BA4" w14:textId="77777777" w:rsidR="00E40A52" w:rsidRPr="00E40A52" w:rsidRDefault="00E40A52" w:rsidP="00E40A52">
      <w:pPr>
        <w:pStyle w:val="FootnoteText"/>
      </w:pPr>
    </w:p>
    <w:p w14:paraId="553F63DE" w14:textId="11D9133D" w:rsidR="00F97230" w:rsidRDefault="00F97230">
      <w:pPr>
        <w:pStyle w:val="FootnoteText"/>
      </w:pPr>
    </w:p>
  </w:footnote>
  <w:footnote w:id="54">
    <w:p w14:paraId="41148399" w14:textId="77777777" w:rsidR="00E72FCB" w:rsidRDefault="00E72FCB" w:rsidP="00E72FCB">
      <w:pPr>
        <w:pStyle w:val="FootnoteText"/>
      </w:pPr>
      <w:r>
        <w:rPr>
          <w:rStyle w:val="FootnoteReference"/>
        </w:rPr>
        <w:footnoteRef/>
      </w:r>
      <w:r>
        <w:t xml:space="preserve"> KII 12</w:t>
      </w:r>
    </w:p>
  </w:footnote>
  <w:footnote w:id="55">
    <w:p w14:paraId="3E6FAED5" w14:textId="01E2F2E3" w:rsidR="00D978F9" w:rsidRDefault="00D978F9">
      <w:pPr>
        <w:pStyle w:val="FootnoteText"/>
      </w:pPr>
      <w:r>
        <w:rPr>
          <w:rStyle w:val="FootnoteReference"/>
        </w:rPr>
        <w:footnoteRef/>
      </w:r>
      <w:r>
        <w:t xml:space="preserve"> </w:t>
      </w:r>
      <w:r w:rsidR="00BA4E57">
        <w:t>KII 17</w:t>
      </w:r>
    </w:p>
  </w:footnote>
  <w:footnote w:id="56">
    <w:p w14:paraId="01912A79" w14:textId="67EEFFAD" w:rsidR="00A52D36" w:rsidRDefault="00AE7FDB" w:rsidP="00BC04A7">
      <w:pPr>
        <w:pStyle w:val="FootnoteText"/>
        <w:spacing w:after="120"/>
        <w:rPr>
          <w:sz w:val="16"/>
          <w:szCs w:val="16"/>
        </w:rPr>
      </w:pPr>
      <w:r w:rsidRPr="009C11B6">
        <w:rPr>
          <w:rStyle w:val="FootnoteReference"/>
          <w:sz w:val="16"/>
          <w:szCs w:val="16"/>
        </w:rPr>
        <w:footnoteRef/>
      </w:r>
      <w:r>
        <w:t xml:space="preserve"> </w:t>
      </w:r>
      <w:r w:rsidRPr="009C11B6">
        <w:rPr>
          <w:sz w:val="16"/>
          <w:szCs w:val="16"/>
        </w:rPr>
        <w:t>Angrist, Noam, Evans, David K., Filmer, Deon, </w:t>
      </w:r>
      <w:proofErr w:type="spellStart"/>
      <w:r w:rsidRPr="009C11B6">
        <w:rPr>
          <w:sz w:val="16"/>
          <w:szCs w:val="16"/>
        </w:rPr>
        <w:t>Glennerster</w:t>
      </w:r>
      <w:proofErr w:type="spellEnd"/>
      <w:r w:rsidRPr="009C11B6">
        <w:rPr>
          <w:sz w:val="16"/>
          <w:szCs w:val="16"/>
        </w:rPr>
        <w:t>, Rachel, Rogers, F. Halsey, and </w:t>
      </w:r>
      <w:proofErr w:type="spellStart"/>
      <w:r w:rsidRPr="009C11B6">
        <w:rPr>
          <w:sz w:val="16"/>
          <w:szCs w:val="16"/>
        </w:rPr>
        <w:t>Sabarwal</w:t>
      </w:r>
      <w:proofErr w:type="spellEnd"/>
      <w:r w:rsidRPr="009C11B6">
        <w:rPr>
          <w:sz w:val="16"/>
          <w:szCs w:val="16"/>
        </w:rPr>
        <w:t>, </w:t>
      </w:r>
      <w:proofErr w:type="spellStart"/>
      <w:r w:rsidRPr="009C11B6">
        <w:rPr>
          <w:sz w:val="16"/>
          <w:szCs w:val="16"/>
        </w:rPr>
        <w:t>Shwetlena</w:t>
      </w:r>
      <w:proofErr w:type="spellEnd"/>
      <w:r w:rsidRPr="009C11B6">
        <w:rPr>
          <w:sz w:val="16"/>
          <w:szCs w:val="16"/>
        </w:rPr>
        <w:t>. 2020. </w:t>
      </w:r>
      <w:r w:rsidRPr="009C11B6">
        <w:rPr>
          <w:i/>
          <w:iCs/>
          <w:sz w:val="16"/>
          <w:szCs w:val="16"/>
        </w:rPr>
        <w:t>How to Improve Education Outcomes Most Efficiently? A Comparison of 150 Interventions Using the New Learning-Adjusted Years of Schooling Metric.</w:t>
      </w:r>
      <w:r w:rsidRPr="009C11B6">
        <w:rPr>
          <w:sz w:val="16"/>
          <w:szCs w:val="16"/>
        </w:rPr>
        <w:t> Policy Research Working Papers. The World Bank. </w:t>
      </w:r>
      <w:hyperlink r:id="rId5" w:history="1">
        <w:r w:rsidRPr="009C11B6">
          <w:rPr>
            <w:rStyle w:val="Hyperlink"/>
            <w:sz w:val="16"/>
            <w:szCs w:val="16"/>
          </w:rPr>
          <w:t>https://doi.org/10.1596/1813-9450-9450</w:t>
        </w:r>
      </w:hyperlink>
      <w:r w:rsidRPr="009C11B6">
        <w:rPr>
          <w:sz w:val="16"/>
          <w:szCs w:val="16"/>
        </w:rPr>
        <w:t xml:space="preserve"> </w:t>
      </w:r>
    </w:p>
    <w:p w14:paraId="7217CF7C" w14:textId="2CB94D1A" w:rsidR="00A52D36" w:rsidRDefault="00AE7FDB" w:rsidP="00BC04A7">
      <w:pPr>
        <w:pStyle w:val="FootnoteText"/>
        <w:spacing w:after="120"/>
        <w:rPr>
          <w:sz w:val="16"/>
          <w:szCs w:val="16"/>
        </w:rPr>
      </w:pPr>
      <w:r w:rsidRPr="009C11B6">
        <w:rPr>
          <w:sz w:val="16"/>
          <w:szCs w:val="16"/>
        </w:rPr>
        <w:t xml:space="preserve">Wilichowski, T. Daviot, Q., &amp; </w:t>
      </w:r>
      <w:proofErr w:type="spellStart"/>
      <w:r w:rsidRPr="009C11B6">
        <w:rPr>
          <w:sz w:val="16"/>
          <w:szCs w:val="16"/>
        </w:rPr>
        <w:t>Arenge</w:t>
      </w:r>
      <w:proofErr w:type="spellEnd"/>
      <w:r w:rsidRPr="009C11B6">
        <w:rPr>
          <w:sz w:val="16"/>
          <w:szCs w:val="16"/>
        </w:rPr>
        <w:t xml:space="preserve">, G. Operationalizing Impact: A </w:t>
      </w:r>
      <w:proofErr w:type="spellStart"/>
      <w:r w:rsidRPr="009C11B6">
        <w:rPr>
          <w:sz w:val="16"/>
          <w:szCs w:val="16"/>
        </w:rPr>
        <w:t>Decase</w:t>
      </w:r>
      <w:proofErr w:type="spellEnd"/>
      <w:r w:rsidRPr="009C11B6">
        <w:rPr>
          <w:sz w:val="16"/>
          <w:szCs w:val="16"/>
        </w:rPr>
        <w:t xml:space="preserve"> of World Bank Supported Impact Evaluations. International Bank for Reconstruction and Development / the World Bank. (2024). </w:t>
      </w:r>
      <w:hyperlink r:id="rId6" w:history="1">
        <w:r w:rsidRPr="009C11B6">
          <w:rPr>
            <w:rStyle w:val="Hyperlink"/>
            <w:sz w:val="16"/>
            <w:szCs w:val="16"/>
          </w:rPr>
          <w:t>https://documents1.worldbank.org/curated/en/099724110022441282/pdf/IDU112e3c4c41b1c614d8a1b6131da4b9f3b7877.pdf</w:t>
        </w:r>
      </w:hyperlink>
      <w:r>
        <w:rPr>
          <w:sz w:val="16"/>
          <w:szCs w:val="16"/>
        </w:rPr>
        <w:t xml:space="preserve"> </w:t>
      </w:r>
    </w:p>
    <w:p w14:paraId="0191EED1" w14:textId="64AD941B" w:rsidR="00AE7FDB" w:rsidRPr="009C11B6" w:rsidRDefault="00AE7FDB" w:rsidP="00BC04A7">
      <w:pPr>
        <w:pStyle w:val="FootnoteText"/>
        <w:spacing w:after="120"/>
        <w:rPr>
          <w:sz w:val="16"/>
          <w:szCs w:val="16"/>
        </w:rPr>
      </w:pPr>
      <w:r w:rsidRPr="008C124C">
        <w:rPr>
          <w:sz w:val="16"/>
          <w:szCs w:val="16"/>
        </w:rPr>
        <w:t>Azevedo, Joao Pedro, Goldemberg, Diana, Montoya, Silvia, Nayar, Reema, Rogers, Halsey, Saavedra, Jaime, and Stacy, Brian William. 2021. Will Every Child Be Able to Read by 2030? Defining Learning Poverty and Mapping the Dimensions of the Challenge. Working Paper. Washington, DC: World Bank. https://doi.org/10.1596/1813-9450-9588.</w:t>
      </w:r>
    </w:p>
  </w:footnote>
  <w:footnote w:id="57">
    <w:p w14:paraId="5683752E" w14:textId="77777777" w:rsidR="00AE7FDB" w:rsidRPr="009C11B6" w:rsidRDefault="00AE7FDB" w:rsidP="00BC04A7">
      <w:pPr>
        <w:pStyle w:val="FootnoteText"/>
        <w:spacing w:after="120"/>
        <w:rPr>
          <w:sz w:val="16"/>
          <w:szCs w:val="16"/>
        </w:rPr>
      </w:pPr>
      <w:r w:rsidRPr="009C11B6">
        <w:rPr>
          <w:rStyle w:val="FootnoteReference"/>
          <w:sz w:val="16"/>
          <w:szCs w:val="16"/>
        </w:rPr>
        <w:footnoteRef/>
      </w:r>
      <w:r w:rsidRPr="009C11B6">
        <w:rPr>
          <w:sz w:val="16"/>
          <w:szCs w:val="16"/>
        </w:rPr>
        <w:t xml:space="preserve"> Angrist, N., Ainomugisha, M., </w:t>
      </w:r>
      <w:proofErr w:type="spellStart"/>
      <w:r w:rsidRPr="009C11B6">
        <w:rPr>
          <w:sz w:val="16"/>
          <w:szCs w:val="16"/>
        </w:rPr>
        <w:t>Bathena</w:t>
      </w:r>
      <w:proofErr w:type="spellEnd"/>
      <w:r w:rsidRPr="009C11B6">
        <w:rPr>
          <w:sz w:val="16"/>
          <w:szCs w:val="16"/>
        </w:rPr>
        <w:t xml:space="preserve">, S. P., Bergman, P., Crossley, C., Cullen, C., </w:t>
      </w:r>
      <w:proofErr w:type="spellStart"/>
      <w:r w:rsidRPr="009C11B6">
        <w:rPr>
          <w:sz w:val="16"/>
          <w:szCs w:val="16"/>
        </w:rPr>
        <w:t>Letsomo</w:t>
      </w:r>
      <w:proofErr w:type="spellEnd"/>
      <w:r w:rsidRPr="009C11B6">
        <w:rPr>
          <w:sz w:val="16"/>
          <w:szCs w:val="16"/>
        </w:rPr>
        <w:t xml:space="preserve">, T., et al. Building Resilient Education Systems: Evidence from Large-Scale Randomized Trials in Five Countries. Nat. Bur. Econ. Res. (2023). </w:t>
      </w:r>
      <w:hyperlink r:id="rId7" w:history="1">
        <w:r w:rsidRPr="009C11B6">
          <w:rPr>
            <w:rStyle w:val="Hyperlink"/>
            <w:sz w:val="16"/>
            <w:szCs w:val="16"/>
          </w:rPr>
          <w:t>https://doi.org/10.3386/w31208</w:t>
        </w:r>
      </w:hyperlink>
    </w:p>
  </w:footnote>
  <w:footnote w:id="58">
    <w:p w14:paraId="0C335AD4" w14:textId="77777777" w:rsidR="00AE7FDB" w:rsidRPr="009C11B6" w:rsidRDefault="00AE7FDB" w:rsidP="00BC04A7">
      <w:pPr>
        <w:pStyle w:val="FootnoteText"/>
        <w:spacing w:after="120"/>
        <w:rPr>
          <w:sz w:val="16"/>
          <w:szCs w:val="16"/>
        </w:rPr>
      </w:pPr>
      <w:r w:rsidRPr="009C11B6">
        <w:rPr>
          <w:rStyle w:val="FootnoteReference"/>
          <w:sz w:val="16"/>
          <w:szCs w:val="16"/>
        </w:rPr>
        <w:footnoteRef/>
      </w:r>
      <w:r w:rsidRPr="009C11B6">
        <w:rPr>
          <w:sz w:val="16"/>
          <w:szCs w:val="16"/>
        </w:rPr>
        <w:t xml:space="preserve"> Angrist, Noam, </w:t>
      </w:r>
      <w:proofErr w:type="spellStart"/>
      <w:r w:rsidRPr="009C11B6">
        <w:rPr>
          <w:sz w:val="16"/>
          <w:szCs w:val="16"/>
        </w:rPr>
        <w:t>Djankov</w:t>
      </w:r>
      <w:proofErr w:type="spellEnd"/>
      <w:r w:rsidRPr="009C11B6">
        <w:rPr>
          <w:sz w:val="16"/>
          <w:szCs w:val="16"/>
        </w:rPr>
        <w:t xml:space="preserve">, Simeon, Goldberg, Pinelopi K., and Patrinos, Harry </w:t>
      </w:r>
      <w:proofErr w:type="gramStart"/>
      <w:r w:rsidRPr="009C11B6">
        <w:rPr>
          <w:sz w:val="16"/>
          <w:szCs w:val="16"/>
        </w:rPr>
        <w:t>A..</w:t>
      </w:r>
      <w:proofErr w:type="gramEnd"/>
      <w:r w:rsidRPr="009C11B6">
        <w:rPr>
          <w:sz w:val="16"/>
          <w:szCs w:val="16"/>
        </w:rPr>
        <w:t> 2020. “Measuring Human Capital Using Global Learning Data.” Nature, 592(7854): 403–408. https://doi.org/10.1038/s41586-021-03323-7</w:t>
      </w:r>
    </w:p>
  </w:footnote>
  <w:footnote w:id="59">
    <w:p w14:paraId="29303249" w14:textId="77777777" w:rsidR="00AE7FDB" w:rsidRPr="00626DD5" w:rsidRDefault="00AE7FDB" w:rsidP="00BC04A7">
      <w:pPr>
        <w:pStyle w:val="FootnoteText"/>
        <w:spacing w:after="120"/>
        <w:rPr>
          <w:sz w:val="16"/>
          <w:szCs w:val="16"/>
          <w:lang w:val="es-CL"/>
        </w:rPr>
      </w:pPr>
      <w:r w:rsidRPr="009C11B6">
        <w:rPr>
          <w:rStyle w:val="FootnoteReference"/>
          <w:sz w:val="16"/>
          <w:szCs w:val="16"/>
        </w:rPr>
        <w:footnoteRef/>
      </w:r>
      <w:r w:rsidRPr="009C11B6">
        <w:rPr>
          <w:sz w:val="16"/>
          <w:szCs w:val="16"/>
        </w:rPr>
        <w:t xml:space="preserve"> Angrist, N., Bergman, P. &amp; </w:t>
      </w:r>
      <w:proofErr w:type="spellStart"/>
      <w:r w:rsidRPr="009C11B6">
        <w:rPr>
          <w:sz w:val="16"/>
          <w:szCs w:val="16"/>
        </w:rPr>
        <w:t>Matsheng</w:t>
      </w:r>
      <w:proofErr w:type="spellEnd"/>
      <w:r w:rsidRPr="009C11B6">
        <w:rPr>
          <w:sz w:val="16"/>
          <w:szCs w:val="16"/>
        </w:rPr>
        <w:t>, M. Experimental evidence on learning using low-tech when school is out. </w:t>
      </w:r>
      <w:r w:rsidRPr="00626DD5">
        <w:rPr>
          <w:i/>
          <w:iCs/>
          <w:sz w:val="16"/>
          <w:szCs w:val="16"/>
          <w:lang w:val="es-CL"/>
        </w:rPr>
        <w:t>Nat Hum Behav</w:t>
      </w:r>
      <w:r w:rsidRPr="00626DD5">
        <w:rPr>
          <w:sz w:val="16"/>
          <w:szCs w:val="16"/>
          <w:lang w:val="es-CL"/>
        </w:rPr>
        <w:t> </w:t>
      </w:r>
      <w:r w:rsidRPr="00626DD5">
        <w:rPr>
          <w:b/>
          <w:bCs/>
          <w:sz w:val="16"/>
          <w:szCs w:val="16"/>
          <w:lang w:val="es-CL"/>
        </w:rPr>
        <w:t>6</w:t>
      </w:r>
      <w:r w:rsidRPr="00626DD5">
        <w:rPr>
          <w:sz w:val="16"/>
          <w:szCs w:val="16"/>
          <w:lang w:val="es-CL"/>
        </w:rPr>
        <w:t xml:space="preserve">, 941–950 (2022). </w:t>
      </w:r>
      <w:r>
        <w:fldChar w:fldCharType="begin"/>
      </w:r>
      <w:r w:rsidRPr="00626DD5">
        <w:rPr>
          <w:lang w:val="es-CL"/>
        </w:rPr>
        <w:instrText>HYPERLINK "https://doi.org/10.1038/s41562-022-01381-z"</w:instrText>
      </w:r>
      <w:r>
        <w:fldChar w:fldCharType="separate"/>
      </w:r>
      <w:r w:rsidRPr="00626DD5">
        <w:rPr>
          <w:rStyle w:val="Hyperlink"/>
          <w:sz w:val="16"/>
          <w:szCs w:val="16"/>
          <w:lang w:val="es-CL"/>
        </w:rPr>
        <w:t>https://doi.org/10.1038/s41562-022-01381-z</w:t>
      </w:r>
      <w:r>
        <w:fldChar w:fldCharType="end"/>
      </w:r>
      <w:r w:rsidRPr="00626DD5">
        <w:rPr>
          <w:sz w:val="16"/>
          <w:szCs w:val="16"/>
          <w:lang w:val="es-CL"/>
        </w:rPr>
        <w:t xml:space="preserve"> </w:t>
      </w:r>
    </w:p>
  </w:footnote>
  <w:footnote w:id="60">
    <w:p w14:paraId="3905E7FF" w14:textId="77777777" w:rsidR="00AE7FDB" w:rsidRDefault="00AE7FDB" w:rsidP="00BC04A7">
      <w:pPr>
        <w:pStyle w:val="FootnoteText"/>
        <w:spacing w:after="120"/>
      </w:pPr>
      <w:r w:rsidRPr="009C11B6">
        <w:rPr>
          <w:rStyle w:val="FootnoteReference"/>
          <w:sz w:val="16"/>
          <w:szCs w:val="16"/>
        </w:rPr>
        <w:footnoteRef/>
      </w:r>
      <w:r w:rsidRPr="00626DD5">
        <w:rPr>
          <w:sz w:val="16"/>
          <w:szCs w:val="16"/>
          <w:lang w:val="es-CL"/>
        </w:rPr>
        <w:t xml:space="preserve"> Angrist N, Aurino E, Patrinos HA, et al. </w:t>
      </w:r>
      <w:r w:rsidRPr="009C11B6">
        <w:rPr>
          <w:sz w:val="16"/>
          <w:szCs w:val="16"/>
        </w:rPr>
        <w:t>Improving Learning in Low- and Lower-Middle-Income Countries. </w:t>
      </w:r>
      <w:r w:rsidRPr="009C11B6">
        <w:rPr>
          <w:i/>
          <w:iCs/>
          <w:sz w:val="16"/>
          <w:szCs w:val="16"/>
        </w:rPr>
        <w:t>Journal of Benefit-Cost Analysis</w:t>
      </w:r>
      <w:r w:rsidRPr="009C11B6">
        <w:rPr>
          <w:sz w:val="16"/>
          <w:szCs w:val="16"/>
        </w:rPr>
        <w:t xml:space="preserve">. 2023;14(S1):55-80. </w:t>
      </w:r>
      <w:r w:rsidRPr="009C11B6">
        <w:rPr>
          <w:rStyle w:val="Hyperlink"/>
          <w:sz w:val="16"/>
          <w:szCs w:val="16"/>
        </w:rPr>
        <w:t>doi:10.1017/bca.2023.26</w:t>
      </w:r>
    </w:p>
  </w:footnote>
  <w:footnote w:id="61">
    <w:p w14:paraId="32A1F46F" w14:textId="77777777" w:rsidR="00AE7FDB" w:rsidRDefault="00AE7FDB" w:rsidP="00BC04A7">
      <w:pPr>
        <w:pStyle w:val="FootnoteText"/>
        <w:spacing w:after="120"/>
      </w:pPr>
      <w:r w:rsidRPr="00B7440D">
        <w:rPr>
          <w:rStyle w:val="FootnoteReference"/>
          <w:sz w:val="16"/>
          <w:szCs w:val="16"/>
        </w:rPr>
        <w:footnoteRef/>
      </w:r>
      <w:r w:rsidRPr="008C124C">
        <w:rPr>
          <w:sz w:val="16"/>
          <w:szCs w:val="16"/>
        </w:rPr>
        <w:t xml:space="preserve"> Angrist, Noam, and </w:t>
      </w:r>
      <w:proofErr w:type="spellStart"/>
      <w:r w:rsidRPr="008C124C">
        <w:rPr>
          <w:sz w:val="16"/>
          <w:szCs w:val="16"/>
        </w:rPr>
        <w:t>Meager</w:t>
      </w:r>
      <w:proofErr w:type="spellEnd"/>
      <w:r w:rsidRPr="008C124C">
        <w:rPr>
          <w:sz w:val="16"/>
          <w:szCs w:val="16"/>
        </w:rPr>
        <w:t>, Rachael. 2023. Implementation Matters: Generalizing Treatment Effects in Education. Ed Working Paper 23-802, Annenberg Institute at Brown University. https://doi.org/10.26300/ysyd-t435</w:t>
      </w:r>
    </w:p>
  </w:footnote>
  <w:footnote w:id="62">
    <w:p w14:paraId="0A2B1527" w14:textId="77777777" w:rsidR="00AE7FDB" w:rsidRPr="00233BB7" w:rsidRDefault="00AE7FDB" w:rsidP="00BC04A7">
      <w:pPr>
        <w:pStyle w:val="FootnoteText"/>
        <w:spacing w:after="120"/>
      </w:pPr>
      <w:r w:rsidRPr="00CB6DDD">
        <w:rPr>
          <w:sz w:val="16"/>
          <w:szCs w:val="16"/>
        </w:rPr>
        <w:footnoteRef/>
      </w:r>
      <w:r w:rsidRPr="00CB6DDD">
        <w:rPr>
          <w:sz w:val="16"/>
          <w:szCs w:val="16"/>
        </w:rPr>
        <w:t xml:space="preserve"> This ratio describes the relationship between the relative costs and benefits of an intervention. Where ratio is greater than 1:1, it can be expected to deliver a positive return over time.</w:t>
      </w:r>
      <w:r>
        <w:t xml:space="preserve"> </w:t>
      </w:r>
    </w:p>
  </w:footnote>
  <w:footnote w:id="63">
    <w:p w14:paraId="31D72FF1" w14:textId="77777777" w:rsidR="00AE7FDB" w:rsidRDefault="00AE7FDB" w:rsidP="00BC04A7">
      <w:pPr>
        <w:pStyle w:val="FootnoteText"/>
        <w:spacing w:after="120"/>
      </w:pPr>
      <w:r w:rsidRPr="003C72B2">
        <w:rPr>
          <w:rStyle w:val="FootnoteReference"/>
          <w:sz w:val="16"/>
          <w:szCs w:val="16"/>
        </w:rPr>
        <w:footnoteRef/>
      </w:r>
      <w:r w:rsidRPr="00BC04A7">
        <w:rPr>
          <w:sz w:val="16"/>
          <w:szCs w:val="16"/>
          <w:lang w:val="fr-FR"/>
        </w:rPr>
        <w:t xml:space="preserve"> Op. </w:t>
      </w:r>
      <w:proofErr w:type="spellStart"/>
      <w:r w:rsidRPr="00BC04A7">
        <w:rPr>
          <w:sz w:val="16"/>
          <w:szCs w:val="16"/>
          <w:lang w:val="fr-FR"/>
        </w:rPr>
        <w:t>Cit</w:t>
      </w:r>
      <w:proofErr w:type="spellEnd"/>
      <w:r w:rsidRPr="00BC04A7">
        <w:rPr>
          <w:sz w:val="16"/>
          <w:szCs w:val="16"/>
          <w:lang w:val="fr-FR"/>
        </w:rPr>
        <w:t xml:space="preserve">. </w:t>
      </w:r>
      <w:proofErr w:type="spellStart"/>
      <w:r w:rsidRPr="00BC04A7">
        <w:rPr>
          <w:sz w:val="16"/>
          <w:szCs w:val="16"/>
          <w:lang w:val="fr-FR"/>
        </w:rPr>
        <w:t>Angrist</w:t>
      </w:r>
      <w:proofErr w:type="spellEnd"/>
      <w:r w:rsidRPr="00BC04A7">
        <w:rPr>
          <w:sz w:val="16"/>
          <w:szCs w:val="16"/>
          <w:lang w:val="fr-FR"/>
        </w:rPr>
        <w:t xml:space="preserve">, N. et. </w:t>
      </w:r>
      <w:proofErr w:type="gramStart"/>
      <w:r w:rsidRPr="00BC04A7">
        <w:rPr>
          <w:sz w:val="16"/>
          <w:szCs w:val="16"/>
          <w:lang w:val="fr-FR"/>
        </w:rPr>
        <w:t>al</w:t>
      </w:r>
      <w:proofErr w:type="gramEnd"/>
      <w:r w:rsidRPr="00BC04A7">
        <w:rPr>
          <w:sz w:val="16"/>
          <w:szCs w:val="16"/>
          <w:lang w:val="fr-FR"/>
        </w:rPr>
        <w:t xml:space="preserve">. </w:t>
      </w:r>
      <w:r w:rsidRPr="008C124C">
        <w:rPr>
          <w:sz w:val="16"/>
          <w:szCs w:val="16"/>
        </w:rPr>
        <w:t xml:space="preserve">« Improving Learning in Low- and Lower-Middle-Income Countries. </w:t>
      </w:r>
      <w:r>
        <w:rPr>
          <w:sz w:val="16"/>
          <w:szCs w:val="16"/>
        </w:rPr>
        <w:t>2023</w:t>
      </w:r>
      <w:r w:rsidRPr="008C124C">
        <w:rPr>
          <w:sz w:val="16"/>
          <w:szCs w:val="16"/>
        </w:rPr>
        <w:t xml:space="preserve">. </w:t>
      </w:r>
      <w:r>
        <w:rPr>
          <w:sz w:val="16"/>
          <w:szCs w:val="16"/>
        </w:rPr>
        <w:t xml:space="preserve">NB: Values are quoted in USD, current as </w:t>
      </w:r>
      <w:proofErr w:type="gramStart"/>
      <w:r>
        <w:rPr>
          <w:sz w:val="16"/>
          <w:szCs w:val="16"/>
        </w:rPr>
        <w:t>at</w:t>
      </w:r>
      <w:proofErr w:type="gramEnd"/>
      <w:r>
        <w:rPr>
          <w:sz w:val="16"/>
          <w:szCs w:val="16"/>
        </w:rPr>
        <w:t xml:space="preserve"> 2023. Benefits are discounted at a rate of 8%. See: Lomberg, B. 2023. Best things first: Benefit-Cost Analysis, Discounting, and Value of Life. Copenhagen Consensus Centre. pp. 263. </w:t>
      </w:r>
    </w:p>
  </w:footnote>
  <w:footnote w:id="64">
    <w:p w14:paraId="0F636401" w14:textId="77777777" w:rsidR="00F32F4A" w:rsidRDefault="00F32F4A" w:rsidP="00F32F4A">
      <w:pPr>
        <w:spacing w:after="0" w:line="240" w:lineRule="auto"/>
        <w:rPr>
          <w:szCs w:val="20"/>
        </w:rPr>
      </w:pPr>
      <w:r>
        <w:rPr>
          <w:vertAlign w:val="superscript"/>
        </w:rPr>
        <w:footnoteRef/>
      </w:r>
      <w:r>
        <w:rPr>
          <w:szCs w:val="20"/>
        </w:rPr>
        <w:t xml:space="preserve"> </w:t>
      </w:r>
      <w:r w:rsidRPr="00AE7CD7">
        <w:rPr>
          <w:sz w:val="14"/>
          <w:szCs w:val="20"/>
        </w:rPr>
        <w:t xml:space="preserve">This measure represents the percentage of graduates of the cohort that commenced Grade </w:t>
      </w:r>
      <w:proofErr w:type="gramStart"/>
      <w:r w:rsidRPr="00AE7CD7">
        <w:rPr>
          <w:sz w:val="14"/>
          <w:szCs w:val="20"/>
        </w:rPr>
        <w:t>1  studies</w:t>
      </w:r>
      <w:proofErr w:type="gramEnd"/>
      <w:r w:rsidRPr="00AE7CD7">
        <w:rPr>
          <w:sz w:val="14"/>
          <w:szCs w:val="20"/>
        </w:rPr>
        <w:t xml:space="preserve"> in the same academic year.</w:t>
      </w:r>
    </w:p>
  </w:footnote>
  <w:footnote w:id="65">
    <w:p w14:paraId="73003AF3" w14:textId="77777777" w:rsidR="00F32F4A" w:rsidRDefault="00F32F4A" w:rsidP="00F32F4A">
      <w:pPr>
        <w:spacing w:after="0" w:line="240" w:lineRule="auto"/>
        <w:rPr>
          <w:szCs w:val="20"/>
        </w:rPr>
      </w:pPr>
      <w:r>
        <w:rPr>
          <w:vertAlign w:val="superscript"/>
        </w:rPr>
        <w:footnoteRef/>
      </w:r>
      <w:r>
        <w:rPr>
          <w:szCs w:val="20"/>
        </w:rPr>
        <w:t xml:space="preserve"> </w:t>
      </w:r>
      <w:r w:rsidRPr="00AE7CD7">
        <w:rPr>
          <w:sz w:val="14"/>
          <w:szCs w:val="20"/>
        </w:rPr>
        <w:t>This measure represents the percentage of children who were enrolled in one grade and in the following year did not repeat or enrol in the next grade.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PIck Background"/>
      <w:tag w:val="PIck Background"/>
      <w:id w:val="-691995685"/>
      <w15:color w:val="99CC00"/>
      <w:docPartList>
        <w:docPartGallery w:val="Custom 5"/>
        <w:docPartCategory w:val="Background"/>
      </w:docPartList>
    </w:sdtPr>
    <w:sdtEndPr/>
    <w:sdtContent>
      <w:p w14:paraId="3BF9A6F3" w14:textId="77777777" w:rsidR="00A5739C" w:rsidRDefault="00441A8E" w:rsidP="00EE1892">
        <w:pPr>
          <w:pStyle w:val="Header"/>
          <w:jc w:val="right"/>
        </w:pPr>
        <w:r>
          <w:rPr>
            <w:noProof/>
          </w:rPr>
          <mc:AlternateContent>
            <mc:Choice Requires="wps">
              <w:drawing>
                <wp:anchor distT="0" distB="0" distL="114300" distR="114300" simplePos="0" relativeHeight="251658242" behindDoc="1" locked="0" layoutInCell="1" allowOverlap="1" wp14:anchorId="5DD5F1E7" wp14:editId="51ECF0B7">
                  <wp:simplePos x="0" y="0"/>
                  <wp:positionH relativeFrom="page">
                    <wp:posOffset>-138223</wp:posOffset>
                  </wp:positionH>
                  <wp:positionV relativeFrom="paragraph">
                    <wp:posOffset>-593547</wp:posOffset>
                  </wp:positionV>
                  <wp:extent cx="7772400" cy="10876738"/>
                  <wp:effectExtent l="0" t="0" r="0" b="1270"/>
                  <wp:wrapNone/>
                  <wp:docPr id="11" name="Rectangle 11" descr="Blank page with photographer credit."/>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82232" id="Rectangle 11" o:spid="_x0000_s1026" alt="Blank page with photographer credit." style="position:absolute;margin-left:-10.9pt;margin-top:-46.75pt;width:612pt;height:856.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By&#10;XdrZ4AAAAA0BAAAPAAAAZHJzL2Rvd25yZXYueG1sTI/BTsMwEETvSPyDtUjcWicGIhLiVBWCAxck&#10;Cqo4OvEmsYjXke224e9xT/Q2qxnNvK03i53YEX0wjiTk6wwYUue0oUHC1+fr6hFYiIq0mhyhhF8M&#10;sGmur2pVaXeiDzzu4sBSCYVKSRhjnCvOQzeiVWHtZqTk9c5bFdPpB669OqVyO3GRZQW3ylBaGNWM&#10;zyN2P7uDlUD9W1Ea894Hv93b/Yvov9uBS3l7s2yfgEVc4n8YzvgJHZrE1LoD6cAmCSuRJ/SYRHn3&#10;AOycEJkQwNqkiry8B97U/PKL5g8AAP//AwBQSwECLQAUAAYACAAAACEAtoM4kv4AAADhAQAAEwAA&#10;AAAAAAAAAAAAAAAAAAAAW0NvbnRlbnRfVHlwZXNdLnhtbFBLAQItABQABgAIAAAAIQA4/SH/1gAA&#10;AJQBAAALAAAAAAAAAAAAAAAAAC8BAABfcmVscy8ucmVsc1BLAQItABQABgAIAAAAIQCu6eu2fQIA&#10;AGAFAAAOAAAAAAAAAAAAAAAAAC4CAABkcnMvZTJvRG9jLnhtbFBLAQItABQABgAIAAAAIQByXdrZ&#10;4AAAAA0BAAAPAAAAAAAAAAAAAAAAANcEAABkcnMvZG93bnJldi54bWxQSwUGAAAAAAQABADzAAAA&#10;5AUAAAAA&#10;" fillcolor="#1d336d [3214]" stroked="f" strokeweight="2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66024" w14:textId="70498AF1" w:rsidR="00A5739C" w:rsidRDefault="00A5739C">
    <w:pPr>
      <w:pStyle w:val="Header"/>
    </w:pPr>
    <w:r>
      <w:rPr>
        <w:noProof/>
      </w:rPr>
      <w:drawing>
        <wp:anchor distT="0" distB="0" distL="114300" distR="114300" simplePos="0" relativeHeight="251658240" behindDoc="1" locked="0" layoutInCell="1" allowOverlap="1" wp14:anchorId="392B2175" wp14:editId="7142983B">
          <wp:simplePos x="0" y="0"/>
          <wp:positionH relativeFrom="page">
            <wp:posOffset>-6286500</wp:posOffset>
          </wp:positionH>
          <wp:positionV relativeFrom="paragraph">
            <wp:posOffset>-946785</wp:posOffset>
          </wp:positionV>
          <wp:extent cx="14734080" cy="7531100"/>
          <wp:effectExtent l="0" t="0" r="0" b="0"/>
          <wp:wrapNone/>
          <wp:docPr id="1781194317" name="Picture 1781194317" descr="Two children hold up textbooks and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94317" name="Picture 1781194317" descr="Two children hold up textbooks and smile"/>
                  <pic:cNvPicPr>
                    <a:picLocks noChangeAspect="1" noChangeArrowheads="1"/>
                  </pic:cNvPicPr>
                </pic:nvPicPr>
                <pic:blipFill>
                  <a:blip r:embed="rId1"/>
                  <a:stretch>
                    <a:fillRect/>
                  </a:stretch>
                </pic:blipFill>
                <pic:spPr bwMode="auto">
                  <a:xfrm>
                    <a:off x="0" y="0"/>
                    <a:ext cx="14734080" cy="7531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5E7D" w14:textId="2097680C" w:rsidR="00A5739C" w:rsidRPr="008253D4" w:rsidRDefault="00013A01" w:rsidP="008253D4">
    <w:pPr>
      <w:pStyle w:val="Header"/>
      <w:jc w:val="right"/>
      <w:rPr>
        <w:noProof/>
      </w:rPr>
    </w:pPr>
    <w:r>
      <w:rPr>
        <w:noProof/>
      </w:rPr>
      <w:drawing>
        <wp:inline distT="0" distB="0" distL="0" distR="0" wp14:anchorId="237EC8B9" wp14:editId="31396A98">
          <wp:extent cx="1326802" cy="484283"/>
          <wp:effectExtent l="0" t="0" r="6985" b="0"/>
          <wp:docPr id="1177919460" name="Picture 117791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38919" name="Picture 1697538919">
                    <a:extLst>
                      <a:ext uri="{C183D7F6-B498-43B3-948B-1728B52AA6E4}">
                        <adec:decorative xmlns:adec="http://schemas.microsoft.com/office/drawing/2017/decorative" val="1"/>
                      </a:ext>
                    </a:extLst>
                  </pic:cNvPr>
                  <pic:cNvPicPr/>
                </pic:nvPicPr>
                <pic:blipFill>
                  <a:blip r:embed="rId1"/>
                  <a:stretch>
                    <a:fillRect/>
                  </a:stretch>
                </pic:blipFill>
                <pic:spPr>
                  <a:xfrm>
                    <a:off x="0" y="0"/>
                    <a:ext cx="1342177" cy="48989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E644" w14:textId="2E5601D2" w:rsidR="00A5739C" w:rsidRPr="009D07D2" w:rsidRDefault="00A5739C" w:rsidP="009D07D2">
    <w:pPr>
      <w:pStyle w:val="Header"/>
      <w:jc w:val="right"/>
    </w:pPr>
    <w:r>
      <w:rPr>
        <w:noProof/>
      </w:rPr>
      <w:drawing>
        <wp:inline distT="0" distB="0" distL="0" distR="0" wp14:anchorId="7346AB68" wp14:editId="09D4BB96">
          <wp:extent cx="1324800" cy="414000"/>
          <wp:effectExtent l="0" t="0" r="0" b="5715"/>
          <wp:docPr id="2134987610" name="Picture 2134987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24276" name="Picture 228924276">
                    <a:extLst>
                      <a:ext uri="{C183D7F6-B498-43B3-948B-1728B52AA6E4}">
                        <adec:decorative xmlns:adec="http://schemas.microsoft.com/office/drawing/2017/decorative" val="1"/>
                      </a:ext>
                    </a:extLst>
                  </pic:cNvPr>
                  <pic:cNvPicPr/>
                </pic:nvPicPr>
                <pic:blipFill>
                  <a:blip r:embed="rId1"/>
                  <a:stretch>
                    <a:fillRect/>
                  </a:stretch>
                </pic:blipFill>
                <pic:spPr>
                  <a:xfrm>
                    <a:off x="0" y="0"/>
                    <a:ext cx="1324800" cy="41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4E65"/>
    <w:multiLevelType w:val="multilevel"/>
    <w:tmpl w:val="1B2E107C"/>
    <w:styleLink w:val="Headings"/>
    <w:lvl w:ilvl="0">
      <w:start w:val="1"/>
      <w:numFmt w:val="decimal"/>
      <w:lvlText w:val="%1."/>
      <w:lvlJc w:val="left"/>
      <w:pPr>
        <w:tabs>
          <w:tab w:val="num" w:pos="284"/>
        </w:tabs>
        <w:ind w:left="284" w:hanging="284"/>
      </w:pPr>
      <w:rPr>
        <w:rFonts w:hint="default"/>
        <w:color w:val="2294CD"/>
      </w:rPr>
    </w:lvl>
    <w:lvl w:ilvl="1">
      <w:start w:val="1"/>
      <w:numFmt w:val="lowerLetter"/>
      <w:lvlText w:val="%2."/>
      <w:lvlJc w:val="left"/>
      <w:pPr>
        <w:tabs>
          <w:tab w:val="num" w:pos="567"/>
        </w:tabs>
        <w:ind w:left="568" w:hanging="284"/>
      </w:pPr>
      <w:rPr>
        <w:rFonts w:hint="default"/>
        <w:color w:val="2294CD"/>
      </w:rPr>
    </w:lvl>
    <w:lvl w:ilvl="2">
      <w:start w:val="1"/>
      <w:numFmt w:val="lowerRoman"/>
      <w:lvlText w:val="%3."/>
      <w:lvlJc w:val="left"/>
      <w:pPr>
        <w:tabs>
          <w:tab w:val="num" w:pos="851"/>
        </w:tabs>
        <w:ind w:left="852" w:hanging="284"/>
      </w:pPr>
      <w:rPr>
        <w:rFonts w:hint="default"/>
        <w:color w:val="2294CD"/>
      </w:rPr>
    </w:lvl>
    <w:lvl w:ilvl="3">
      <w:start w:val="1"/>
      <w:numFmt w:val="none"/>
      <w:lvlText w:val=""/>
      <w:lvlJc w:val="left"/>
      <w:pPr>
        <w:tabs>
          <w:tab w:val="num" w:pos="284"/>
        </w:tabs>
        <w:ind w:left="1136" w:hanging="284"/>
      </w:pPr>
      <w:rPr>
        <w:rFonts w:hint="default"/>
        <w:b w:val="0"/>
        <w:i w:val="0"/>
        <w:color w:val="1D336D" w:themeColor="background2"/>
      </w:rPr>
    </w:lvl>
    <w:lvl w:ilvl="4">
      <w:start w:val="1"/>
      <w:numFmt w:val="none"/>
      <w:lvlText w:val=""/>
      <w:lvlJc w:val="left"/>
      <w:pPr>
        <w:tabs>
          <w:tab w:val="num" w:pos="567"/>
        </w:tabs>
        <w:ind w:left="1420" w:hanging="284"/>
      </w:pPr>
      <w:rPr>
        <w:rFonts w:hint="default"/>
        <w:b w:val="0"/>
        <w:i w:val="0"/>
        <w:color w:val="1D336D" w:themeColor="background2"/>
      </w:rPr>
    </w:lvl>
    <w:lvl w:ilvl="5">
      <w:start w:val="1"/>
      <w:numFmt w:val="none"/>
      <w:lvlText w:val=""/>
      <w:lvlJc w:val="left"/>
      <w:pPr>
        <w:tabs>
          <w:tab w:val="num" w:pos="851"/>
        </w:tabs>
        <w:ind w:left="1704" w:hanging="284"/>
      </w:pPr>
      <w:rPr>
        <w:rFonts w:hint="default"/>
        <w:b w:val="0"/>
        <w:i w:val="0"/>
        <w:color w:val="1D336D" w:themeColor="background2"/>
      </w:rPr>
    </w:lvl>
    <w:lvl w:ilvl="6">
      <w:start w:val="1"/>
      <w:numFmt w:val="none"/>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 w15:restartNumberingAfterBreak="0">
    <w:nsid w:val="08AB2AD9"/>
    <w:multiLevelType w:val="hybridMultilevel"/>
    <w:tmpl w:val="1B4C9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C1E9F"/>
    <w:multiLevelType w:val="hybridMultilevel"/>
    <w:tmpl w:val="E096763C"/>
    <w:lvl w:ilvl="0" w:tplc="601C76BA">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585858"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0CA55745"/>
    <w:multiLevelType w:val="hybridMultilevel"/>
    <w:tmpl w:val="A1AA6BF8"/>
    <w:lvl w:ilvl="0" w:tplc="1CAAFEA4">
      <w:start w:val="1"/>
      <w:numFmt w:val="decimal"/>
      <w:lvlText w:val="%1)"/>
      <w:lvlJc w:val="left"/>
      <w:pPr>
        <w:ind w:left="1125" w:hanging="360"/>
      </w:pPr>
      <w:rPr>
        <w:rFonts w:hint="default"/>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5" w15:restartNumberingAfterBreak="0">
    <w:nsid w:val="0EB022D8"/>
    <w:multiLevelType w:val="hybridMultilevel"/>
    <w:tmpl w:val="F756204A"/>
    <w:lvl w:ilvl="0" w:tplc="C930CACE">
      <w:start w:val="1"/>
      <w:numFmt w:val="bullet"/>
      <w:pStyle w:val="TableBullets"/>
      <w:lvlText w:val=""/>
      <w:lvlJc w:val="left"/>
      <w:pPr>
        <w:ind w:left="360" w:hanging="360"/>
      </w:pPr>
      <w:rPr>
        <w:rFonts w:ascii="Wingdings" w:hAnsi="Wingdings"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95EAF"/>
    <w:multiLevelType w:val="hybridMultilevel"/>
    <w:tmpl w:val="61F6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7A17FE"/>
    <w:multiLevelType w:val="multilevel"/>
    <w:tmpl w:val="09685C38"/>
    <w:numStyleLink w:val="MasterHeadings"/>
  </w:abstractNum>
  <w:abstractNum w:abstractNumId="8" w15:restartNumberingAfterBreak="0">
    <w:nsid w:val="145003D4"/>
    <w:multiLevelType w:val="hybridMultilevel"/>
    <w:tmpl w:val="BEF68560"/>
    <w:lvl w:ilvl="0" w:tplc="9A04FC4E">
      <w:start w:val="1"/>
      <w:numFmt w:val="decimal"/>
      <w:lvlText w:val="%1"/>
      <w:lvlJc w:val="left"/>
      <w:pPr>
        <w:ind w:left="930" w:hanging="57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E0A65"/>
    <w:multiLevelType w:val="hybridMultilevel"/>
    <w:tmpl w:val="0AEC5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FE6B6A"/>
    <w:multiLevelType w:val="hybridMultilevel"/>
    <w:tmpl w:val="18AE1F56"/>
    <w:lvl w:ilvl="0" w:tplc="601C76BA">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2F438D"/>
    <w:multiLevelType w:val="hybridMultilevel"/>
    <w:tmpl w:val="67CC5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256C0"/>
    <w:multiLevelType w:val="multilevel"/>
    <w:tmpl w:val="1436D14C"/>
    <w:lvl w:ilvl="0">
      <w:start w:val="1"/>
      <w:numFmt w:val="none"/>
      <w:pStyle w:val="TableHeading"/>
      <w:lvlText w:val=""/>
      <w:lvlJc w:val="left"/>
      <w:pPr>
        <w:tabs>
          <w:tab w:val="num" w:pos="0"/>
        </w:tabs>
        <w:ind w:left="0" w:firstLine="0"/>
      </w:pPr>
      <w:rPr>
        <w:rFonts w:hint="default"/>
      </w:rPr>
    </w:lvl>
    <w:lvl w:ilvl="1">
      <w:start w:val="1"/>
      <w:numFmt w:val="decimal"/>
      <w:lvlText w:val="%2."/>
      <w:lvlJc w:val="left"/>
      <w:pPr>
        <w:tabs>
          <w:tab w:val="num" w:pos="284"/>
        </w:tabs>
        <w:ind w:left="284" w:hanging="284"/>
      </w:pPr>
      <w:rPr>
        <w:rFonts w:hint="default"/>
        <w:color w:val="1D336D" w:themeColor="background2"/>
      </w:rPr>
    </w:lvl>
    <w:lvl w:ilvl="2">
      <w:start w:val="1"/>
      <w:numFmt w:val="none"/>
      <w:lvlText w:val=""/>
      <w:lvlJc w:val="left"/>
      <w:pPr>
        <w:tabs>
          <w:tab w:val="num" w:pos="568"/>
        </w:tabs>
        <w:ind w:left="568" w:firstLine="0"/>
      </w:pPr>
      <w:rPr>
        <w:rFonts w:hint="default"/>
      </w:rPr>
    </w:lvl>
    <w:lvl w:ilvl="3">
      <w:start w:val="1"/>
      <w:numFmt w:val="none"/>
      <w:lvlText w:val=""/>
      <w:lvlJc w:val="left"/>
      <w:pPr>
        <w:tabs>
          <w:tab w:val="num" w:pos="852"/>
        </w:tabs>
        <w:ind w:left="852" w:firstLine="0"/>
      </w:pPr>
      <w:rPr>
        <w:rFonts w:hint="default"/>
      </w:rPr>
    </w:lvl>
    <w:lvl w:ilvl="4">
      <w:start w:val="1"/>
      <w:numFmt w:val="none"/>
      <w:lvlText w:val=""/>
      <w:lvlJc w:val="left"/>
      <w:pPr>
        <w:tabs>
          <w:tab w:val="num" w:pos="1136"/>
        </w:tabs>
        <w:ind w:left="1136" w:firstLine="0"/>
      </w:pPr>
      <w:rPr>
        <w:rFonts w:hint="default"/>
      </w:rPr>
    </w:lvl>
    <w:lvl w:ilvl="5">
      <w:start w:val="1"/>
      <w:numFmt w:val="none"/>
      <w:lvlText w:val=""/>
      <w:lvlJc w:val="left"/>
      <w:pPr>
        <w:tabs>
          <w:tab w:val="num" w:pos="1420"/>
        </w:tabs>
        <w:ind w:left="1420" w:firstLine="0"/>
      </w:pPr>
      <w:rPr>
        <w:rFonts w:hint="default"/>
      </w:rPr>
    </w:lvl>
    <w:lvl w:ilvl="6">
      <w:start w:val="1"/>
      <w:numFmt w:val="none"/>
      <w:lvlText w:val=""/>
      <w:lvlJc w:val="left"/>
      <w:pPr>
        <w:tabs>
          <w:tab w:val="num" w:pos="1704"/>
        </w:tabs>
        <w:ind w:left="1704" w:firstLine="0"/>
      </w:pPr>
      <w:rPr>
        <w:rFonts w:hint="default"/>
      </w:rPr>
    </w:lvl>
    <w:lvl w:ilvl="7">
      <w:start w:val="1"/>
      <w:numFmt w:val="none"/>
      <w:lvlText w:val=""/>
      <w:lvlJc w:val="left"/>
      <w:pPr>
        <w:tabs>
          <w:tab w:val="num" w:pos="1988"/>
        </w:tabs>
        <w:ind w:left="1988" w:firstLine="0"/>
      </w:pPr>
      <w:rPr>
        <w:rFonts w:hint="default"/>
      </w:rPr>
    </w:lvl>
    <w:lvl w:ilvl="8">
      <w:start w:val="1"/>
      <w:numFmt w:val="none"/>
      <w:lvlText w:val=""/>
      <w:lvlJc w:val="left"/>
      <w:pPr>
        <w:tabs>
          <w:tab w:val="num" w:pos="2272"/>
        </w:tabs>
        <w:ind w:left="2272" w:firstLine="0"/>
      </w:pPr>
      <w:rPr>
        <w:rFonts w:hint="default"/>
      </w:rPr>
    </w:lvl>
  </w:abstractNum>
  <w:abstractNum w:abstractNumId="13"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4" w15:restartNumberingAfterBreak="0">
    <w:nsid w:val="25F200EB"/>
    <w:multiLevelType w:val="hybridMultilevel"/>
    <w:tmpl w:val="D4D2FBCA"/>
    <w:lvl w:ilvl="0" w:tplc="38822B3C">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4F5062"/>
    <w:multiLevelType w:val="hybridMultilevel"/>
    <w:tmpl w:val="2C901344"/>
    <w:lvl w:ilvl="0" w:tplc="79308E18">
      <w:start w:val="1"/>
      <w:numFmt w:val="decimal"/>
      <w:lvlText w:val="%1."/>
      <w:lvlJc w:val="left"/>
      <w:pPr>
        <w:ind w:left="1020" w:hanging="360"/>
      </w:pPr>
    </w:lvl>
    <w:lvl w:ilvl="1" w:tplc="A1E20DEE">
      <w:start w:val="1"/>
      <w:numFmt w:val="decimal"/>
      <w:lvlText w:val="%2."/>
      <w:lvlJc w:val="left"/>
      <w:pPr>
        <w:ind w:left="1020" w:hanging="360"/>
      </w:pPr>
    </w:lvl>
    <w:lvl w:ilvl="2" w:tplc="E0B8A55E">
      <w:start w:val="1"/>
      <w:numFmt w:val="decimal"/>
      <w:lvlText w:val="%3."/>
      <w:lvlJc w:val="left"/>
      <w:pPr>
        <w:ind w:left="1020" w:hanging="360"/>
      </w:pPr>
    </w:lvl>
    <w:lvl w:ilvl="3" w:tplc="72D604C6">
      <w:start w:val="1"/>
      <w:numFmt w:val="decimal"/>
      <w:lvlText w:val="%4."/>
      <w:lvlJc w:val="left"/>
      <w:pPr>
        <w:ind w:left="1020" w:hanging="360"/>
      </w:pPr>
    </w:lvl>
    <w:lvl w:ilvl="4" w:tplc="6130CE76">
      <w:start w:val="1"/>
      <w:numFmt w:val="decimal"/>
      <w:lvlText w:val="%5."/>
      <w:lvlJc w:val="left"/>
      <w:pPr>
        <w:ind w:left="1020" w:hanging="360"/>
      </w:pPr>
    </w:lvl>
    <w:lvl w:ilvl="5" w:tplc="3D44B2C4">
      <w:start w:val="1"/>
      <w:numFmt w:val="decimal"/>
      <w:lvlText w:val="%6."/>
      <w:lvlJc w:val="left"/>
      <w:pPr>
        <w:ind w:left="1020" w:hanging="360"/>
      </w:pPr>
    </w:lvl>
    <w:lvl w:ilvl="6" w:tplc="7CCAB966">
      <w:start w:val="1"/>
      <w:numFmt w:val="decimal"/>
      <w:lvlText w:val="%7."/>
      <w:lvlJc w:val="left"/>
      <w:pPr>
        <w:ind w:left="1020" w:hanging="360"/>
      </w:pPr>
    </w:lvl>
    <w:lvl w:ilvl="7" w:tplc="F020C1EC">
      <w:start w:val="1"/>
      <w:numFmt w:val="decimal"/>
      <w:lvlText w:val="%8."/>
      <w:lvlJc w:val="left"/>
      <w:pPr>
        <w:ind w:left="1020" w:hanging="360"/>
      </w:pPr>
    </w:lvl>
    <w:lvl w:ilvl="8" w:tplc="110A095C">
      <w:start w:val="1"/>
      <w:numFmt w:val="decimal"/>
      <w:lvlText w:val="%9."/>
      <w:lvlJc w:val="left"/>
      <w:pPr>
        <w:ind w:left="1020" w:hanging="360"/>
      </w:pPr>
    </w:lvl>
  </w:abstractNum>
  <w:abstractNum w:abstractNumId="16" w15:restartNumberingAfterBreak="0">
    <w:nsid w:val="33753C18"/>
    <w:multiLevelType w:val="hybridMultilevel"/>
    <w:tmpl w:val="07A46840"/>
    <w:lvl w:ilvl="0" w:tplc="C1881E0C">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440B2"/>
    <w:multiLevelType w:val="hybridMultilevel"/>
    <w:tmpl w:val="ACB2ADEE"/>
    <w:lvl w:ilvl="0" w:tplc="028861AE">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E3043"/>
    <w:multiLevelType w:val="multilevel"/>
    <w:tmpl w:val="09685C38"/>
    <w:styleLink w:val="MasterHeadings"/>
    <w:lvl w:ilvl="0">
      <w:start w:val="1"/>
      <w:numFmt w:val="none"/>
      <w:pStyle w:val="CoverTitle"/>
      <w:suff w:val="nothing"/>
      <w:lvlText w:val=""/>
      <w:lvlJc w:val="left"/>
      <w:pPr>
        <w:ind w:left="0" w:firstLine="0"/>
      </w:pPr>
      <w:rPr>
        <w:rFonts w:hint="default"/>
      </w:rPr>
    </w:lvl>
    <w:lvl w:ilvl="1">
      <w:start w:val="1"/>
      <w:numFmt w:val="decimal"/>
      <w:pStyle w:val="NumberedHeading1"/>
      <w:lvlText w:val="%2."/>
      <w:lvlJc w:val="left"/>
      <w:pPr>
        <w:tabs>
          <w:tab w:val="num" w:pos="567"/>
        </w:tabs>
        <w:ind w:left="567" w:hanging="567"/>
      </w:pPr>
      <w:rPr>
        <w:rFonts w:hint="default"/>
      </w:rPr>
    </w:lvl>
    <w:lvl w:ilvl="2">
      <w:start w:val="1"/>
      <w:numFmt w:val="decimal"/>
      <w:pStyle w:val="NumberedHeading2"/>
      <w:lvlText w:val="%2.%3."/>
      <w:lvlJc w:val="left"/>
      <w:pPr>
        <w:tabs>
          <w:tab w:val="num" w:pos="567"/>
        </w:tabs>
        <w:ind w:left="567" w:hanging="567"/>
      </w:pPr>
      <w:rPr>
        <w:rFonts w:hint="default"/>
      </w:rPr>
    </w:lvl>
    <w:lvl w:ilvl="3">
      <w:start w:val="1"/>
      <w:numFmt w:val="decimal"/>
      <w:pStyle w:val="NumberedHeading3"/>
      <w:lvlText w:val="%2.%3.%4."/>
      <w:lvlJc w:val="left"/>
      <w:pPr>
        <w:tabs>
          <w:tab w:val="num" w:pos="851"/>
        </w:tabs>
        <w:ind w:left="851" w:hanging="851"/>
      </w:pPr>
      <w:rPr>
        <w:rFonts w:hint="default"/>
      </w:rPr>
    </w:lvl>
    <w:lvl w:ilvl="4">
      <w:start w:val="1"/>
      <w:numFmt w:val="decimal"/>
      <w:lvlText w:val="%5."/>
      <w:lvlJc w:val="left"/>
      <w:pPr>
        <w:tabs>
          <w:tab w:val="num" w:pos="851"/>
        </w:tabs>
        <w:ind w:left="851" w:hanging="284"/>
      </w:pPr>
      <w:rPr>
        <w:rFonts w:hint="default"/>
        <w:color w:val="585858" w:themeColor="text2"/>
      </w:rPr>
    </w:lvl>
    <w:lvl w:ilvl="5">
      <w:start w:val="1"/>
      <w:numFmt w:val="lowerLetter"/>
      <w:lvlText w:val="%6."/>
      <w:lvlJc w:val="left"/>
      <w:pPr>
        <w:tabs>
          <w:tab w:val="num" w:pos="1134"/>
        </w:tabs>
        <w:ind w:left="1134" w:hanging="283"/>
      </w:pPr>
      <w:rPr>
        <w:rFonts w:hint="default"/>
        <w:color w:val="585858" w:themeColor="text2"/>
      </w:rPr>
    </w:lvl>
    <w:lvl w:ilvl="6">
      <w:start w:val="1"/>
      <w:numFmt w:val="lowerRoman"/>
      <w:lvlText w:val="%7."/>
      <w:lvlJc w:val="left"/>
      <w:pPr>
        <w:tabs>
          <w:tab w:val="num" w:pos="1418"/>
        </w:tabs>
        <w:ind w:left="1418" w:hanging="284"/>
      </w:pPr>
      <w:rPr>
        <w:rFonts w:hint="default"/>
        <w:color w:val="585858" w:themeColor="text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3C10738B"/>
    <w:multiLevelType w:val="hybridMultilevel"/>
    <w:tmpl w:val="BE4263C4"/>
    <w:lvl w:ilvl="0" w:tplc="C5B40750">
      <w:start w:val="1"/>
      <w:numFmt w:val="bullet"/>
      <w:lvlText w:val=""/>
      <w:lvlJc w:val="left"/>
      <w:pPr>
        <w:ind w:left="775" w:hanging="360"/>
      </w:pPr>
      <w:rPr>
        <w:rFonts w:ascii="Symbol" w:hAnsi="Symbol" w:hint="default"/>
        <w:color w:val="1D336D" w:themeColor="background2"/>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0" w15:restartNumberingAfterBreak="0">
    <w:nsid w:val="3E75544F"/>
    <w:multiLevelType w:val="hybridMultilevel"/>
    <w:tmpl w:val="5274B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1D336D"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22" w15:restartNumberingAfterBreak="0">
    <w:nsid w:val="446B0F0A"/>
    <w:multiLevelType w:val="hybridMultilevel"/>
    <w:tmpl w:val="EEB06496"/>
    <w:lvl w:ilvl="0" w:tplc="3D9E2188">
      <w:start w:val="1"/>
      <w:numFmt w:val="bullet"/>
      <w:lvlText w:val=""/>
      <w:lvlJc w:val="left"/>
      <w:pPr>
        <w:ind w:left="775"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410D09"/>
    <w:multiLevelType w:val="hybridMultilevel"/>
    <w:tmpl w:val="843C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105586"/>
    <w:multiLevelType w:val="hybridMultilevel"/>
    <w:tmpl w:val="833AD636"/>
    <w:lvl w:ilvl="0" w:tplc="4FC47F38">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9D7BDC"/>
    <w:multiLevelType w:val="multilevel"/>
    <w:tmpl w:val="EBDE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A52E75"/>
    <w:multiLevelType w:val="multilevel"/>
    <w:tmpl w:val="BE2AD7E0"/>
    <w:styleLink w:val="NumberedList"/>
    <w:lvl w:ilvl="0">
      <w:start w:val="1"/>
      <w:numFmt w:val="decimal"/>
      <w:lvlText w:val="%1."/>
      <w:lvlJc w:val="left"/>
      <w:pPr>
        <w:ind w:left="357" w:hanging="357"/>
      </w:pPr>
      <w:rPr>
        <w:rFonts w:hint="default"/>
        <w:b w:val="0"/>
        <w:i w:val="0"/>
        <w:color w:val="585858" w:themeColor="text2"/>
      </w:rPr>
    </w:lvl>
    <w:lvl w:ilvl="1">
      <w:start w:val="1"/>
      <w:numFmt w:val="lowerLetter"/>
      <w:lvlText w:val="%2."/>
      <w:lvlJc w:val="left"/>
      <w:pPr>
        <w:ind w:left="714" w:hanging="357"/>
      </w:pPr>
      <w:rPr>
        <w:rFonts w:hint="default"/>
        <w:b w:val="0"/>
        <w:i w:val="0"/>
        <w:color w:val="585858" w:themeColor="text2"/>
      </w:rPr>
    </w:lvl>
    <w:lvl w:ilvl="2">
      <w:start w:val="1"/>
      <w:numFmt w:val="lowerRoman"/>
      <w:lvlText w:val="%3."/>
      <w:lvlJc w:val="left"/>
      <w:pPr>
        <w:ind w:left="1071" w:hanging="357"/>
      </w:pPr>
      <w:rPr>
        <w:rFonts w:hint="default"/>
        <w:b w:val="0"/>
        <w:i w:val="0"/>
        <w:color w:val="585858" w:themeColor="text2"/>
      </w:rPr>
    </w:lvl>
    <w:lvl w:ilvl="3">
      <w:start w:val="1"/>
      <w:numFmt w:val="none"/>
      <w:lvlText w:val=""/>
      <w:lvlJc w:val="left"/>
      <w:pPr>
        <w:tabs>
          <w:tab w:val="num" w:pos="1072"/>
        </w:tabs>
        <w:ind w:left="1072" w:firstLine="0"/>
      </w:pPr>
      <w:rPr>
        <w:rFonts w:hint="default"/>
      </w:rPr>
    </w:lvl>
    <w:lvl w:ilvl="4">
      <w:start w:val="1"/>
      <w:numFmt w:val="none"/>
      <w:lvlText w:val=""/>
      <w:lvlJc w:val="left"/>
      <w:pPr>
        <w:ind w:left="1072" w:firstLine="0"/>
      </w:pPr>
      <w:rPr>
        <w:rFonts w:hint="default"/>
      </w:rPr>
    </w:lvl>
    <w:lvl w:ilvl="5">
      <w:start w:val="1"/>
      <w:numFmt w:val="none"/>
      <w:lvlText w:val=""/>
      <w:lvlJc w:val="left"/>
      <w:pPr>
        <w:ind w:left="1072" w:firstLine="0"/>
      </w:pPr>
      <w:rPr>
        <w:rFonts w:hint="default"/>
      </w:rPr>
    </w:lvl>
    <w:lvl w:ilvl="6">
      <w:start w:val="1"/>
      <w:numFmt w:val="none"/>
      <w:lvlText w:val=""/>
      <w:lvlJc w:val="left"/>
      <w:pPr>
        <w:ind w:left="1072" w:firstLine="0"/>
      </w:pPr>
      <w:rPr>
        <w:rFonts w:hint="default"/>
      </w:rPr>
    </w:lvl>
    <w:lvl w:ilvl="7">
      <w:start w:val="1"/>
      <w:numFmt w:val="none"/>
      <w:lvlText w:val=""/>
      <w:lvlJc w:val="left"/>
      <w:pPr>
        <w:ind w:left="1072" w:firstLine="0"/>
      </w:pPr>
      <w:rPr>
        <w:rFonts w:hint="default"/>
      </w:rPr>
    </w:lvl>
    <w:lvl w:ilvl="8">
      <w:start w:val="1"/>
      <w:numFmt w:val="none"/>
      <w:lvlText w:val=""/>
      <w:lvlJc w:val="left"/>
      <w:pPr>
        <w:ind w:left="1072" w:firstLine="0"/>
      </w:pPr>
      <w:rPr>
        <w:rFonts w:hint="default"/>
      </w:rPr>
    </w:lvl>
  </w:abstractNum>
  <w:abstractNum w:abstractNumId="27" w15:restartNumberingAfterBreak="0">
    <w:nsid w:val="49324C9E"/>
    <w:multiLevelType w:val="hybridMultilevel"/>
    <w:tmpl w:val="3A424D24"/>
    <w:lvl w:ilvl="0" w:tplc="F13A03B0">
      <w:start w:val="1"/>
      <w:numFmt w:val="bullet"/>
      <w:lvlText w:val=""/>
      <w:lvlJc w:val="left"/>
      <w:pPr>
        <w:ind w:left="282" w:hanging="360"/>
      </w:pPr>
      <w:rPr>
        <w:rFonts w:ascii="Symbol" w:hAnsi="Symbol" w:hint="default"/>
        <w:color w:val="1D336D" w:themeColor="background2"/>
      </w:rPr>
    </w:lvl>
    <w:lvl w:ilvl="1" w:tplc="F25A162C">
      <w:start w:val="1"/>
      <w:numFmt w:val="bullet"/>
      <w:lvlText w:val="o"/>
      <w:lvlJc w:val="left"/>
      <w:pPr>
        <w:ind w:left="1002" w:hanging="360"/>
      </w:pPr>
      <w:rPr>
        <w:rFonts w:ascii="Courier New" w:hAnsi="Courier New" w:cs="Courier New" w:hint="default"/>
        <w:color w:val="1D336D" w:themeColor="background2"/>
      </w:rPr>
    </w:lvl>
    <w:lvl w:ilvl="2" w:tplc="0C090005" w:tentative="1">
      <w:start w:val="1"/>
      <w:numFmt w:val="bullet"/>
      <w:lvlText w:val=""/>
      <w:lvlJc w:val="left"/>
      <w:pPr>
        <w:ind w:left="1722" w:hanging="360"/>
      </w:pPr>
      <w:rPr>
        <w:rFonts w:ascii="Wingdings" w:hAnsi="Wingdings" w:hint="default"/>
      </w:rPr>
    </w:lvl>
    <w:lvl w:ilvl="3" w:tplc="0C090001" w:tentative="1">
      <w:start w:val="1"/>
      <w:numFmt w:val="bullet"/>
      <w:lvlText w:val=""/>
      <w:lvlJc w:val="left"/>
      <w:pPr>
        <w:ind w:left="2442" w:hanging="360"/>
      </w:pPr>
      <w:rPr>
        <w:rFonts w:ascii="Symbol" w:hAnsi="Symbol" w:hint="default"/>
      </w:rPr>
    </w:lvl>
    <w:lvl w:ilvl="4" w:tplc="0C090003" w:tentative="1">
      <w:start w:val="1"/>
      <w:numFmt w:val="bullet"/>
      <w:lvlText w:val="o"/>
      <w:lvlJc w:val="left"/>
      <w:pPr>
        <w:ind w:left="3162" w:hanging="360"/>
      </w:pPr>
      <w:rPr>
        <w:rFonts w:ascii="Courier New" w:hAnsi="Courier New" w:cs="Courier New" w:hint="default"/>
      </w:rPr>
    </w:lvl>
    <w:lvl w:ilvl="5" w:tplc="0C090005" w:tentative="1">
      <w:start w:val="1"/>
      <w:numFmt w:val="bullet"/>
      <w:lvlText w:val=""/>
      <w:lvlJc w:val="left"/>
      <w:pPr>
        <w:ind w:left="3882" w:hanging="360"/>
      </w:pPr>
      <w:rPr>
        <w:rFonts w:ascii="Wingdings" w:hAnsi="Wingdings" w:hint="default"/>
      </w:rPr>
    </w:lvl>
    <w:lvl w:ilvl="6" w:tplc="0C090001" w:tentative="1">
      <w:start w:val="1"/>
      <w:numFmt w:val="bullet"/>
      <w:lvlText w:val=""/>
      <w:lvlJc w:val="left"/>
      <w:pPr>
        <w:ind w:left="4602" w:hanging="360"/>
      </w:pPr>
      <w:rPr>
        <w:rFonts w:ascii="Symbol" w:hAnsi="Symbol" w:hint="default"/>
      </w:rPr>
    </w:lvl>
    <w:lvl w:ilvl="7" w:tplc="0C090003" w:tentative="1">
      <w:start w:val="1"/>
      <w:numFmt w:val="bullet"/>
      <w:lvlText w:val="o"/>
      <w:lvlJc w:val="left"/>
      <w:pPr>
        <w:ind w:left="5322" w:hanging="360"/>
      </w:pPr>
      <w:rPr>
        <w:rFonts w:ascii="Courier New" w:hAnsi="Courier New" w:cs="Courier New" w:hint="default"/>
      </w:rPr>
    </w:lvl>
    <w:lvl w:ilvl="8" w:tplc="0C090005" w:tentative="1">
      <w:start w:val="1"/>
      <w:numFmt w:val="bullet"/>
      <w:lvlText w:val=""/>
      <w:lvlJc w:val="left"/>
      <w:pPr>
        <w:ind w:left="6042" w:hanging="360"/>
      </w:pPr>
      <w:rPr>
        <w:rFonts w:ascii="Wingdings" w:hAnsi="Wingdings" w:hint="default"/>
      </w:rPr>
    </w:lvl>
  </w:abstractNum>
  <w:abstractNum w:abstractNumId="28"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1434141"/>
    <w:multiLevelType w:val="hybridMultilevel"/>
    <w:tmpl w:val="3530F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B84BA2"/>
    <w:multiLevelType w:val="hybridMultilevel"/>
    <w:tmpl w:val="87706424"/>
    <w:lvl w:ilvl="0" w:tplc="601C76BA">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96472E"/>
    <w:multiLevelType w:val="hybridMultilevel"/>
    <w:tmpl w:val="35627920"/>
    <w:lvl w:ilvl="0" w:tplc="30989850">
      <w:start w:val="1"/>
      <w:numFmt w:val="bullet"/>
      <w:lvlText w:val=""/>
      <w:lvlJc w:val="left"/>
      <w:pPr>
        <w:ind w:left="775"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655975"/>
    <w:multiLevelType w:val="hybridMultilevel"/>
    <w:tmpl w:val="ACEA023C"/>
    <w:lvl w:ilvl="0" w:tplc="F13A03B0">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F60C15"/>
    <w:multiLevelType w:val="hybridMultilevel"/>
    <w:tmpl w:val="6186BDB2"/>
    <w:lvl w:ilvl="0" w:tplc="F9B2CE60">
      <w:start w:val="1"/>
      <w:numFmt w:val="decimal"/>
      <w:lvlText w:val="%1."/>
      <w:lvlJc w:val="left"/>
      <w:pPr>
        <w:ind w:left="1020" w:hanging="360"/>
      </w:pPr>
    </w:lvl>
    <w:lvl w:ilvl="1" w:tplc="E8EAE05C">
      <w:start w:val="1"/>
      <w:numFmt w:val="decimal"/>
      <w:lvlText w:val="%2."/>
      <w:lvlJc w:val="left"/>
      <w:pPr>
        <w:ind w:left="1020" w:hanging="360"/>
      </w:pPr>
    </w:lvl>
    <w:lvl w:ilvl="2" w:tplc="BB9617B2">
      <w:start w:val="1"/>
      <w:numFmt w:val="decimal"/>
      <w:lvlText w:val="%3."/>
      <w:lvlJc w:val="left"/>
      <w:pPr>
        <w:ind w:left="1020" w:hanging="360"/>
      </w:pPr>
    </w:lvl>
    <w:lvl w:ilvl="3" w:tplc="53729122">
      <w:start w:val="1"/>
      <w:numFmt w:val="decimal"/>
      <w:lvlText w:val="%4."/>
      <w:lvlJc w:val="left"/>
      <w:pPr>
        <w:ind w:left="1020" w:hanging="360"/>
      </w:pPr>
    </w:lvl>
    <w:lvl w:ilvl="4" w:tplc="416C3160">
      <w:start w:val="1"/>
      <w:numFmt w:val="decimal"/>
      <w:lvlText w:val="%5."/>
      <w:lvlJc w:val="left"/>
      <w:pPr>
        <w:ind w:left="1020" w:hanging="360"/>
      </w:pPr>
    </w:lvl>
    <w:lvl w:ilvl="5" w:tplc="AC362E9A">
      <w:start w:val="1"/>
      <w:numFmt w:val="decimal"/>
      <w:lvlText w:val="%6."/>
      <w:lvlJc w:val="left"/>
      <w:pPr>
        <w:ind w:left="1020" w:hanging="360"/>
      </w:pPr>
    </w:lvl>
    <w:lvl w:ilvl="6" w:tplc="3B28DD98">
      <w:start w:val="1"/>
      <w:numFmt w:val="decimal"/>
      <w:lvlText w:val="%7."/>
      <w:lvlJc w:val="left"/>
      <w:pPr>
        <w:ind w:left="1020" w:hanging="360"/>
      </w:pPr>
    </w:lvl>
    <w:lvl w:ilvl="7" w:tplc="AA4E04D4">
      <w:start w:val="1"/>
      <w:numFmt w:val="decimal"/>
      <w:lvlText w:val="%8."/>
      <w:lvlJc w:val="left"/>
      <w:pPr>
        <w:ind w:left="1020" w:hanging="360"/>
      </w:pPr>
    </w:lvl>
    <w:lvl w:ilvl="8" w:tplc="B2027894">
      <w:start w:val="1"/>
      <w:numFmt w:val="decimal"/>
      <w:lvlText w:val="%9."/>
      <w:lvlJc w:val="left"/>
      <w:pPr>
        <w:ind w:left="1020" w:hanging="360"/>
      </w:pPr>
    </w:lvl>
  </w:abstractNum>
  <w:abstractNum w:abstractNumId="34" w15:restartNumberingAfterBreak="0">
    <w:nsid w:val="627D1F93"/>
    <w:multiLevelType w:val="multilevel"/>
    <w:tmpl w:val="A9FA82B6"/>
    <w:styleLink w:val="AlphaList"/>
    <w:lvl w:ilvl="0">
      <w:start w:val="1"/>
      <w:numFmt w:val="lowerLetter"/>
      <w:lvlText w:val="%1."/>
      <w:lvlJc w:val="left"/>
      <w:pPr>
        <w:ind w:left="284" w:hanging="284"/>
      </w:pPr>
      <w:rPr>
        <w:rFonts w:hint="default"/>
        <w:b w:val="0"/>
        <w:color w:val="2294CD"/>
      </w:rPr>
    </w:lvl>
    <w:lvl w:ilvl="1">
      <w:start w:val="1"/>
      <w:numFmt w:val="lowerRoman"/>
      <w:lvlText w:val="%2."/>
      <w:lvlJc w:val="left"/>
      <w:pPr>
        <w:ind w:left="568" w:hanging="284"/>
      </w:pPr>
      <w:rPr>
        <w:rFonts w:hint="default"/>
        <w:b w:val="0"/>
        <w:color w:val="2294CD"/>
      </w:rPr>
    </w:lvl>
    <w:lvl w:ilvl="2">
      <w:start w:val="1"/>
      <w:numFmt w:val="decimal"/>
      <w:lvlText w:val="%3."/>
      <w:lvlJc w:val="left"/>
      <w:pPr>
        <w:ind w:left="852" w:hanging="284"/>
      </w:pPr>
      <w:rPr>
        <w:rFonts w:hint="default"/>
        <w:b w:val="0"/>
        <w:color w:val="2294CD"/>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5" w15:restartNumberingAfterBreak="0">
    <w:nsid w:val="62883C97"/>
    <w:multiLevelType w:val="hybridMultilevel"/>
    <w:tmpl w:val="799A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5F6E64"/>
    <w:multiLevelType w:val="hybridMultilevel"/>
    <w:tmpl w:val="7C52FC4A"/>
    <w:lvl w:ilvl="0" w:tplc="04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2653" w:hanging="360"/>
      </w:pPr>
      <w:rPr>
        <w:rFonts w:ascii="Courier New" w:hAnsi="Courier New" w:cs="Courier New" w:hint="default"/>
      </w:rPr>
    </w:lvl>
    <w:lvl w:ilvl="2" w:tplc="08090005" w:tentative="1">
      <w:start w:val="1"/>
      <w:numFmt w:val="bullet"/>
      <w:lvlText w:val=""/>
      <w:lvlJc w:val="left"/>
      <w:pPr>
        <w:ind w:left="3373" w:hanging="360"/>
      </w:pPr>
      <w:rPr>
        <w:rFonts w:ascii="Wingdings" w:hAnsi="Wingdings" w:hint="default"/>
      </w:rPr>
    </w:lvl>
    <w:lvl w:ilvl="3" w:tplc="08090001" w:tentative="1">
      <w:start w:val="1"/>
      <w:numFmt w:val="bullet"/>
      <w:lvlText w:val=""/>
      <w:lvlJc w:val="left"/>
      <w:pPr>
        <w:ind w:left="4093" w:hanging="360"/>
      </w:pPr>
      <w:rPr>
        <w:rFonts w:ascii="Symbol" w:hAnsi="Symbol" w:hint="default"/>
      </w:rPr>
    </w:lvl>
    <w:lvl w:ilvl="4" w:tplc="08090003" w:tentative="1">
      <w:start w:val="1"/>
      <w:numFmt w:val="bullet"/>
      <w:lvlText w:val="o"/>
      <w:lvlJc w:val="left"/>
      <w:pPr>
        <w:ind w:left="4813" w:hanging="360"/>
      </w:pPr>
      <w:rPr>
        <w:rFonts w:ascii="Courier New" w:hAnsi="Courier New" w:cs="Courier New" w:hint="default"/>
      </w:rPr>
    </w:lvl>
    <w:lvl w:ilvl="5" w:tplc="08090005" w:tentative="1">
      <w:start w:val="1"/>
      <w:numFmt w:val="bullet"/>
      <w:lvlText w:val=""/>
      <w:lvlJc w:val="left"/>
      <w:pPr>
        <w:ind w:left="5533" w:hanging="360"/>
      </w:pPr>
      <w:rPr>
        <w:rFonts w:ascii="Wingdings" w:hAnsi="Wingdings" w:hint="default"/>
      </w:rPr>
    </w:lvl>
    <w:lvl w:ilvl="6" w:tplc="08090001" w:tentative="1">
      <w:start w:val="1"/>
      <w:numFmt w:val="bullet"/>
      <w:lvlText w:val=""/>
      <w:lvlJc w:val="left"/>
      <w:pPr>
        <w:ind w:left="6253" w:hanging="360"/>
      </w:pPr>
      <w:rPr>
        <w:rFonts w:ascii="Symbol" w:hAnsi="Symbol" w:hint="default"/>
      </w:rPr>
    </w:lvl>
    <w:lvl w:ilvl="7" w:tplc="08090003" w:tentative="1">
      <w:start w:val="1"/>
      <w:numFmt w:val="bullet"/>
      <w:lvlText w:val="o"/>
      <w:lvlJc w:val="left"/>
      <w:pPr>
        <w:ind w:left="6973" w:hanging="360"/>
      </w:pPr>
      <w:rPr>
        <w:rFonts w:ascii="Courier New" w:hAnsi="Courier New" w:cs="Courier New" w:hint="default"/>
      </w:rPr>
    </w:lvl>
    <w:lvl w:ilvl="8" w:tplc="08090005" w:tentative="1">
      <w:start w:val="1"/>
      <w:numFmt w:val="bullet"/>
      <w:lvlText w:val=""/>
      <w:lvlJc w:val="left"/>
      <w:pPr>
        <w:ind w:left="7693" w:hanging="360"/>
      </w:pPr>
      <w:rPr>
        <w:rFonts w:ascii="Wingdings" w:hAnsi="Wingdings" w:hint="default"/>
      </w:rPr>
    </w:lvl>
  </w:abstractNum>
  <w:abstractNum w:abstractNumId="37" w15:restartNumberingAfterBreak="0">
    <w:nsid w:val="646A13A3"/>
    <w:multiLevelType w:val="hybridMultilevel"/>
    <w:tmpl w:val="413CFCA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8" w15:restartNumberingAfterBreak="0">
    <w:nsid w:val="680006D8"/>
    <w:multiLevelType w:val="hybridMultilevel"/>
    <w:tmpl w:val="233E457E"/>
    <w:lvl w:ilvl="0" w:tplc="772C7912">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485456"/>
    <w:multiLevelType w:val="hybridMultilevel"/>
    <w:tmpl w:val="813C71D8"/>
    <w:lvl w:ilvl="0" w:tplc="CBE48280">
      <w:start w:val="1"/>
      <w:numFmt w:val="decimal"/>
      <w:lvlText w:val="%1."/>
      <w:lvlJc w:val="left"/>
      <w:pPr>
        <w:ind w:left="1020" w:hanging="360"/>
      </w:pPr>
    </w:lvl>
    <w:lvl w:ilvl="1" w:tplc="DC428046">
      <w:start w:val="1"/>
      <w:numFmt w:val="decimal"/>
      <w:lvlText w:val="%2."/>
      <w:lvlJc w:val="left"/>
      <w:pPr>
        <w:ind w:left="1020" w:hanging="360"/>
      </w:pPr>
    </w:lvl>
    <w:lvl w:ilvl="2" w:tplc="8E5AAAC8">
      <w:start w:val="1"/>
      <w:numFmt w:val="decimal"/>
      <w:lvlText w:val="%3."/>
      <w:lvlJc w:val="left"/>
      <w:pPr>
        <w:ind w:left="1020" w:hanging="360"/>
      </w:pPr>
    </w:lvl>
    <w:lvl w:ilvl="3" w:tplc="4DD0B794">
      <w:start w:val="1"/>
      <w:numFmt w:val="decimal"/>
      <w:lvlText w:val="%4."/>
      <w:lvlJc w:val="left"/>
      <w:pPr>
        <w:ind w:left="1020" w:hanging="360"/>
      </w:pPr>
    </w:lvl>
    <w:lvl w:ilvl="4" w:tplc="4D867C42">
      <w:start w:val="1"/>
      <w:numFmt w:val="decimal"/>
      <w:lvlText w:val="%5."/>
      <w:lvlJc w:val="left"/>
      <w:pPr>
        <w:ind w:left="1020" w:hanging="360"/>
      </w:pPr>
    </w:lvl>
    <w:lvl w:ilvl="5" w:tplc="8D3CA260">
      <w:start w:val="1"/>
      <w:numFmt w:val="decimal"/>
      <w:lvlText w:val="%6."/>
      <w:lvlJc w:val="left"/>
      <w:pPr>
        <w:ind w:left="1020" w:hanging="360"/>
      </w:pPr>
    </w:lvl>
    <w:lvl w:ilvl="6" w:tplc="C8B6A096">
      <w:start w:val="1"/>
      <w:numFmt w:val="decimal"/>
      <w:lvlText w:val="%7."/>
      <w:lvlJc w:val="left"/>
      <w:pPr>
        <w:ind w:left="1020" w:hanging="360"/>
      </w:pPr>
    </w:lvl>
    <w:lvl w:ilvl="7" w:tplc="2FEA7E7A">
      <w:start w:val="1"/>
      <w:numFmt w:val="decimal"/>
      <w:lvlText w:val="%8."/>
      <w:lvlJc w:val="left"/>
      <w:pPr>
        <w:ind w:left="1020" w:hanging="360"/>
      </w:pPr>
    </w:lvl>
    <w:lvl w:ilvl="8" w:tplc="9EA0DF22">
      <w:start w:val="1"/>
      <w:numFmt w:val="decimal"/>
      <w:lvlText w:val="%9."/>
      <w:lvlJc w:val="left"/>
      <w:pPr>
        <w:ind w:left="1020" w:hanging="360"/>
      </w:pPr>
    </w:lvl>
  </w:abstractNum>
  <w:abstractNum w:abstractNumId="40" w15:restartNumberingAfterBreak="0">
    <w:nsid w:val="6A301134"/>
    <w:multiLevelType w:val="hybridMultilevel"/>
    <w:tmpl w:val="36640778"/>
    <w:lvl w:ilvl="0" w:tplc="F40C04DE">
      <w:start w:val="1"/>
      <w:numFmt w:val="decimal"/>
      <w:lvlText w:val="%1."/>
      <w:lvlJc w:val="left"/>
      <w:pPr>
        <w:ind w:left="1020" w:hanging="360"/>
      </w:pPr>
    </w:lvl>
    <w:lvl w:ilvl="1" w:tplc="36A8198A">
      <w:start w:val="1"/>
      <w:numFmt w:val="decimal"/>
      <w:lvlText w:val="%2."/>
      <w:lvlJc w:val="left"/>
      <w:pPr>
        <w:ind w:left="1020" w:hanging="360"/>
      </w:pPr>
    </w:lvl>
    <w:lvl w:ilvl="2" w:tplc="32FEAB5E">
      <w:start w:val="1"/>
      <w:numFmt w:val="decimal"/>
      <w:lvlText w:val="%3."/>
      <w:lvlJc w:val="left"/>
      <w:pPr>
        <w:ind w:left="1020" w:hanging="360"/>
      </w:pPr>
    </w:lvl>
    <w:lvl w:ilvl="3" w:tplc="C1BCC67C">
      <w:start w:val="1"/>
      <w:numFmt w:val="decimal"/>
      <w:lvlText w:val="%4."/>
      <w:lvlJc w:val="left"/>
      <w:pPr>
        <w:ind w:left="1020" w:hanging="360"/>
      </w:pPr>
    </w:lvl>
    <w:lvl w:ilvl="4" w:tplc="0F1C1C4E">
      <w:start w:val="1"/>
      <w:numFmt w:val="decimal"/>
      <w:lvlText w:val="%5."/>
      <w:lvlJc w:val="left"/>
      <w:pPr>
        <w:ind w:left="1020" w:hanging="360"/>
      </w:pPr>
    </w:lvl>
    <w:lvl w:ilvl="5" w:tplc="442E200A">
      <w:start w:val="1"/>
      <w:numFmt w:val="decimal"/>
      <w:lvlText w:val="%6."/>
      <w:lvlJc w:val="left"/>
      <w:pPr>
        <w:ind w:left="1020" w:hanging="360"/>
      </w:pPr>
    </w:lvl>
    <w:lvl w:ilvl="6" w:tplc="8F260C9E">
      <w:start w:val="1"/>
      <w:numFmt w:val="decimal"/>
      <w:lvlText w:val="%7."/>
      <w:lvlJc w:val="left"/>
      <w:pPr>
        <w:ind w:left="1020" w:hanging="360"/>
      </w:pPr>
    </w:lvl>
    <w:lvl w:ilvl="7" w:tplc="54FA73C6">
      <w:start w:val="1"/>
      <w:numFmt w:val="decimal"/>
      <w:lvlText w:val="%8."/>
      <w:lvlJc w:val="left"/>
      <w:pPr>
        <w:ind w:left="1020" w:hanging="360"/>
      </w:pPr>
    </w:lvl>
    <w:lvl w:ilvl="8" w:tplc="06D8CEE2">
      <w:start w:val="1"/>
      <w:numFmt w:val="decimal"/>
      <w:lvlText w:val="%9."/>
      <w:lvlJc w:val="left"/>
      <w:pPr>
        <w:ind w:left="1020" w:hanging="360"/>
      </w:pPr>
    </w:lvl>
  </w:abstractNum>
  <w:abstractNum w:abstractNumId="41" w15:restartNumberingAfterBreak="0">
    <w:nsid w:val="72630F17"/>
    <w:multiLevelType w:val="hybridMultilevel"/>
    <w:tmpl w:val="4E88321A"/>
    <w:lvl w:ilvl="0" w:tplc="644C353A">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17244F"/>
    <w:multiLevelType w:val="hybridMultilevel"/>
    <w:tmpl w:val="68DC1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1A0D7C"/>
    <w:multiLevelType w:val="hybridMultilevel"/>
    <w:tmpl w:val="A13AC93C"/>
    <w:lvl w:ilvl="0" w:tplc="B58AF85A">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02272A"/>
    <w:multiLevelType w:val="hybridMultilevel"/>
    <w:tmpl w:val="58589418"/>
    <w:lvl w:ilvl="0" w:tplc="E1D2C7AE">
      <w:start w:val="1"/>
      <w:numFmt w:val="bullet"/>
      <w:lvlText w:val=""/>
      <w:lvlJc w:val="left"/>
      <w:pPr>
        <w:ind w:left="720" w:hanging="360"/>
      </w:pPr>
      <w:rPr>
        <w:rFonts w:ascii="Symbol" w:hAnsi="Symbol" w:hint="default"/>
        <w:color w:val="1D336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6E3E33"/>
    <w:multiLevelType w:val="hybridMultilevel"/>
    <w:tmpl w:val="F5706968"/>
    <w:lvl w:ilvl="0" w:tplc="545A71E0">
      <w:start w:val="1"/>
      <w:numFmt w:val="decimal"/>
      <w:lvlText w:val="%1."/>
      <w:lvlJc w:val="left"/>
      <w:pPr>
        <w:ind w:left="1020" w:hanging="360"/>
      </w:pPr>
    </w:lvl>
    <w:lvl w:ilvl="1" w:tplc="1A6625F6">
      <w:start w:val="1"/>
      <w:numFmt w:val="decimal"/>
      <w:lvlText w:val="%2."/>
      <w:lvlJc w:val="left"/>
      <w:pPr>
        <w:ind w:left="1020" w:hanging="360"/>
      </w:pPr>
    </w:lvl>
    <w:lvl w:ilvl="2" w:tplc="AC1E84E4">
      <w:start w:val="1"/>
      <w:numFmt w:val="decimal"/>
      <w:lvlText w:val="%3."/>
      <w:lvlJc w:val="left"/>
      <w:pPr>
        <w:ind w:left="1020" w:hanging="360"/>
      </w:pPr>
    </w:lvl>
    <w:lvl w:ilvl="3" w:tplc="924253AE">
      <w:start w:val="1"/>
      <w:numFmt w:val="decimal"/>
      <w:lvlText w:val="%4."/>
      <w:lvlJc w:val="left"/>
      <w:pPr>
        <w:ind w:left="1020" w:hanging="360"/>
      </w:pPr>
    </w:lvl>
    <w:lvl w:ilvl="4" w:tplc="A838DB44">
      <w:start w:val="1"/>
      <w:numFmt w:val="decimal"/>
      <w:lvlText w:val="%5."/>
      <w:lvlJc w:val="left"/>
      <w:pPr>
        <w:ind w:left="1020" w:hanging="360"/>
      </w:pPr>
    </w:lvl>
    <w:lvl w:ilvl="5" w:tplc="4B1E4C96">
      <w:start w:val="1"/>
      <w:numFmt w:val="decimal"/>
      <w:lvlText w:val="%6."/>
      <w:lvlJc w:val="left"/>
      <w:pPr>
        <w:ind w:left="1020" w:hanging="360"/>
      </w:pPr>
    </w:lvl>
    <w:lvl w:ilvl="6" w:tplc="7310AAC2">
      <w:start w:val="1"/>
      <w:numFmt w:val="decimal"/>
      <w:lvlText w:val="%7."/>
      <w:lvlJc w:val="left"/>
      <w:pPr>
        <w:ind w:left="1020" w:hanging="360"/>
      </w:pPr>
    </w:lvl>
    <w:lvl w:ilvl="7" w:tplc="5CB85C3A">
      <w:start w:val="1"/>
      <w:numFmt w:val="decimal"/>
      <w:lvlText w:val="%8."/>
      <w:lvlJc w:val="left"/>
      <w:pPr>
        <w:ind w:left="1020" w:hanging="360"/>
      </w:pPr>
    </w:lvl>
    <w:lvl w:ilvl="8" w:tplc="B240BDE4">
      <w:start w:val="1"/>
      <w:numFmt w:val="decimal"/>
      <w:lvlText w:val="%9."/>
      <w:lvlJc w:val="left"/>
      <w:pPr>
        <w:ind w:left="1020" w:hanging="360"/>
      </w:pPr>
    </w:lvl>
  </w:abstractNum>
  <w:num w:numId="1" w16cid:durableId="929971195">
    <w:abstractNumId w:val="34"/>
  </w:num>
  <w:num w:numId="2" w16cid:durableId="239994138">
    <w:abstractNumId w:val="21"/>
  </w:num>
  <w:num w:numId="3" w16cid:durableId="1815757431">
    <w:abstractNumId w:val="26"/>
  </w:num>
  <w:num w:numId="4" w16cid:durableId="2016497381">
    <w:abstractNumId w:val="28"/>
  </w:num>
  <w:num w:numId="5" w16cid:durableId="1014763135">
    <w:abstractNumId w:val="13"/>
  </w:num>
  <w:num w:numId="6" w16cid:durableId="1300645516">
    <w:abstractNumId w:val="0"/>
  </w:num>
  <w:num w:numId="7" w16cid:durableId="1595816962">
    <w:abstractNumId w:val="18"/>
  </w:num>
  <w:num w:numId="8" w16cid:durableId="1763840484">
    <w:abstractNumId w:val="12"/>
  </w:num>
  <w:num w:numId="9" w16cid:durableId="954942531">
    <w:abstractNumId w:val="7"/>
  </w:num>
  <w:num w:numId="10" w16cid:durableId="850947264">
    <w:abstractNumId w:val="5"/>
  </w:num>
  <w:num w:numId="11" w16cid:durableId="2042168094">
    <w:abstractNumId w:val="32"/>
  </w:num>
  <w:num w:numId="12" w16cid:durableId="1980383641">
    <w:abstractNumId w:val="27"/>
  </w:num>
  <w:num w:numId="13" w16cid:durableId="121653802">
    <w:abstractNumId w:val="43"/>
  </w:num>
  <w:num w:numId="14" w16cid:durableId="671223014">
    <w:abstractNumId w:val="44"/>
  </w:num>
  <w:num w:numId="15" w16cid:durableId="741485754">
    <w:abstractNumId w:val="10"/>
  </w:num>
  <w:num w:numId="16" w16cid:durableId="1858082178">
    <w:abstractNumId w:val="30"/>
  </w:num>
  <w:num w:numId="17" w16cid:durableId="1430349774">
    <w:abstractNumId w:val="2"/>
  </w:num>
  <w:num w:numId="18" w16cid:durableId="1139953854">
    <w:abstractNumId w:val="23"/>
  </w:num>
  <w:num w:numId="19" w16cid:durableId="1503810866">
    <w:abstractNumId w:val="17"/>
  </w:num>
  <w:num w:numId="20" w16cid:durableId="1008093632">
    <w:abstractNumId w:val="4"/>
  </w:num>
  <w:num w:numId="21" w16cid:durableId="2128153960">
    <w:abstractNumId w:val="41"/>
  </w:num>
  <w:num w:numId="22" w16cid:durableId="600337220">
    <w:abstractNumId w:val="37"/>
  </w:num>
  <w:num w:numId="23" w16cid:durableId="595215580">
    <w:abstractNumId w:val="40"/>
  </w:num>
  <w:num w:numId="24" w16cid:durableId="751246230">
    <w:abstractNumId w:val="45"/>
  </w:num>
  <w:num w:numId="25" w16cid:durableId="648676394">
    <w:abstractNumId w:val="33"/>
  </w:num>
  <w:num w:numId="26" w16cid:durableId="631178951">
    <w:abstractNumId w:val="15"/>
  </w:num>
  <w:num w:numId="27" w16cid:durableId="1732731109">
    <w:abstractNumId w:val="39"/>
  </w:num>
  <w:num w:numId="28" w16cid:durableId="1580359399">
    <w:abstractNumId w:val="11"/>
  </w:num>
  <w:num w:numId="29" w16cid:durableId="410201329">
    <w:abstractNumId w:val="24"/>
  </w:num>
  <w:num w:numId="30" w16cid:durableId="50663773">
    <w:abstractNumId w:val="20"/>
  </w:num>
  <w:num w:numId="31" w16cid:durableId="798109718">
    <w:abstractNumId w:val="42"/>
  </w:num>
  <w:num w:numId="32" w16cid:durableId="522212874">
    <w:abstractNumId w:val="1"/>
  </w:num>
  <w:num w:numId="33" w16cid:durableId="1379277489">
    <w:abstractNumId w:val="14"/>
  </w:num>
  <w:num w:numId="34" w16cid:durableId="1911453950">
    <w:abstractNumId w:val="38"/>
  </w:num>
  <w:num w:numId="35" w16cid:durableId="1501578888">
    <w:abstractNumId w:val="9"/>
  </w:num>
  <w:num w:numId="36" w16cid:durableId="1813790715">
    <w:abstractNumId w:val="19"/>
  </w:num>
  <w:num w:numId="37" w16cid:durableId="729159559">
    <w:abstractNumId w:val="31"/>
  </w:num>
  <w:num w:numId="38" w16cid:durableId="33626712">
    <w:abstractNumId w:val="35"/>
  </w:num>
  <w:num w:numId="39" w16cid:durableId="1031490639">
    <w:abstractNumId w:val="22"/>
  </w:num>
  <w:num w:numId="40" w16cid:durableId="1178428140">
    <w:abstractNumId w:val="16"/>
  </w:num>
  <w:num w:numId="41" w16cid:durableId="2019303877">
    <w:abstractNumId w:val="25"/>
  </w:num>
  <w:num w:numId="42" w16cid:durableId="1932858064">
    <w:abstractNumId w:val="36"/>
  </w:num>
  <w:num w:numId="43" w16cid:durableId="1183546506">
    <w:abstractNumId w:val="7"/>
  </w:num>
  <w:num w:numId="44" w16cid:durableId="697464719">
    <w:abstractNumId w:val="7"/>
  </w:num>
  <w:num w:numId="45" w16cid:durableId="256406237">
    <w:abstractNumId w:val="7"/>
  </w:num>
  <w:num w:numId="46" w16cid:durableId="1921215247">
    <w:abstractNumId w:val="7"/>
  </w:num>
  <w:num w:numId="47" w16cid:durableId="1129594171">
    <w:abstractNumId w:val="8"/>
  </w:num>
  <w:num w:numId="48" w16cid:durableId="908542736">
    <w:abstractNumId w:val="6"/>
  </w:num>
  <w:num w:numId="49" w16cid:durableId="89620866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drawingGridHorizontalSpacing w:val="120"/>
  <w:displayHorizontalDrawingGridEvery w:val="2"/>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NDQyMzQwMzcwMjZS0lEKTi0uzszPAykwrAUAWj75HCwAAAA="/>
  </w:docVars>
  <w:rsids>
    <w:rsidRoot w:val="00FD3110"/>
    <w:rsid w:val="00000686"/>
    <w:rsid w:val="0000093B"/>
    <w:rsid w:val="000012DF"/>
    <w:rsid w:val="000013AE"/>
    <w:rsid w:val="00001789"/>
    <w:rsid w:val="0000196F"/>
    <w:rsid w:val="00001CFD"/>
    <w:rsid w:val="00001EB4"/>
    <w:rsid w:val="000022F7"/>
    <w:rsid w:val="000027E0"/>
    <w:rsid w:val="00003408"/>
    <w:rsid w:val="0000366F"/>
    <w:rsid w:val="0000372A"/>
    <w:rsid w:val="00003AC5"/>
    <w:rsid w:val="00003DCD"/>
    <w:rsid w:val="000042A3"/>
    <w:rsid w:val="00004AA8"/>
    <w:rsid w:val="00004C12"/>
    <w:rsid w:val="00004CD3"/>
    <w:rsid w:val="00005125"/>
    <w:rsid w:val="000055B0"/>
    <w:rsid w:val="00005702"/>
    <w:rsid w:val="000058D1"/>
    <w:rsid w:val="00005EAD"/>
    <w:rsid w:val="00005F1D"/>
    <w:rsid w:val="00006180"/>
    <w:rsid w:val="000066B3"/>
    <w:rsid w:val="00007268"/>
    <w:rsid w:val="000073B3"/>
    <w:rsid w:val="00010192"/>
    <w:rsid w:val="00010250"/>
    <w:rsid w:val="00010527"/>
    <w:rsid w:val="00010D5D"/>
    <w:rsid w:val="00010FE5"/>
    <w:rsid w:val="0001108A"/>
    <w:rsid w:val="0001126F"/>
    <w:rsid w:val="00011590"/>
    <w:rsid w:val="00011A71"/>
    <w:rsid w:val="00012DB4"/>
    <w:rsid w:val="00012E36"/>
    <w:rsid w:val="000130D8"/>
    <w:rsid w:val="00013A01"/>
    <w:rsid w:val="00013B6D"/>
    <w:rsid w:val="000145B4"/>
    <w:rsid w:val="0001486F"/>
    <w:rsid w:val="00014F20"/>
    <w:rsid w:val="000151A0"/>
    <w:rsid w:val="000154B7"/>
    <w:rsid w:val="000159BE"/>
    <w:rsid w:val="00015BBB"/>
    <w:rsid w:val="00015DFE"/>
    <w:rsid w:val="0001650D"/>
    <w:rsid w:val="00016FD7"/>
    <w:rsid w:val="000171F5"/>
    <w:rsid w:val="00020108"/>
    <w:rsid w:val="00020380"/>
    <w:rsid w:val="00020382"/>
    <w:rsid w:val="0002043C"/>
    <w:rsid w:val="00020DD1"/>
    <w:rsid w:val="00020FFB"/>
    <w:rsid w:val="0002101A"/>
    <w:rsid w:val="000216E5"/>
    <w:rsid w:val="000222A7"/>
    <w:rsid w:val="00022521"/>
    <w:rsid w:val="00022BA9"/>
    <w:rsid w:val="00022EA8"/>
    <w:rsid w:val="000236E4"/>
    <w:rsid w:val="00023A81"/>
    <w:rsid w:val="00024655"/>
    <w:rsid w:val="00024726"/>
    <w:rsid w:val="000249D1"/>
    <w:rsid w:val="00024F53"/>
    <w:rsid w:val="00025126"/>
    <w:rsid w:val="00025175"/>
    <w:rsid w:val="00025303"/>
    <w:rsid w:val="000253F9"/>
    <w:rsid w:val="00025401"/>
    <w:rsid w:val="00025402"/>
    <w:rsid w:val="00025ADB"/>
    <w:rsid w:val="0002618F"/>
    <w:rsid w:val="00026510"/>
    <w:rsid w:val="00026B4B"/>
    <w:rsid w:val="00026C59"/>
    <w:rsid w:val="000271EC"/>
    <w:rsid w:val="000276FF"/>
    <w:rsid w:val="00027C34"/>
    <w:rsid w:val="00027E23"/>
    <w:rsid w:val="00027F72"/>
    <w:rsid w:val="000303E0"/>
    <w:rsid w:val="00030607"/>
    <w:rsid w:val="00030AA2"/>
    <w:rsid w:val="00030BC3"/>
    <w:rsid w:val="0003140E"/>
    <w:rsid w:val="0003144F"/>
    <w:rsid w:val="000317AB"/>
    <w:rsid w:val="00031C25"/>
    <w:rsid w:val="000325EA"/>
    <w:rsid w:val="000338F7"/>
    <w:rsid w:val="00034047"/>
    <w:rsid w:val="00034300"/>
    <w:rsid w:val="000343E0"/>
    <w:rsid w:val="0003450B"/>
    <w:rsid w:val="000347A3"/>
    <w:rsid w:val="000353A9"/>
    <w:rsid w:val="00035642"/>
    <w:rsid w:val="000357AE"/>
    <w:rsid w:val="00035975"/>
    <w:rsid w:val="00035DAE"/>
    <w:rsid w:val="0003628D"/>
    <w:rsid w:val="000365A0"/>
    <w:rsid w:val="00036705"/>
    <w:rsid w:val="000369FF"/>
    <w:rsid w:val="00036C90"/>
    <w:rsid w:val="0003709D"/>
    <w:rsid w:val="00037165"/>
    <w:rsid w:val="000379AA"/>
    <w:rsid w:val="00037BF5"/>
    <w:rsid w:val="00037CD7"/>
    <w:rsid w:val="000407BC"/>
    <w:rsid w:val="00041224"/>
    <w:rsid w:val="0004126E"/>
    <w:rsid w:val="00041329"/>
    <w:rsid w:val="0004197F"/>
    <w:rsid w:val="00041B8C"/>
    <w:rsid w:val="00041D22"/>
    <w:rsid w:val="0004215D"/>
    <w:rsid w:val="0004296B"/>
    <w:rsid w:val="0004365E"/>
    <w:rsid w:val="00043C53"/>
    <w:rsid w:val="00043CB5"/>
    <w:rsid w:val="00043DD7"/>
    <w:rsid w:val="0004433F"/>
    <w:rsid w:val="00044617"/>
    <w:rsid w:val="00044B5F"/>
    <w:rsid w:val="00044C75"/>
    <w:rsid w:val="00044CF4"/>
    <w:rsid w:val="00045366"/>
    <w:rsid w:val="000456A7"/>
    <w:rsid w:val="000457CB"/>
    <w:rsid w:val="000457EF"/>
    <w:rsid w:val="00046482"/>
    <w:rsid w:val="00046BAB"/>
    <w:rsid w:val="00046EC3"/>
    <w:rsid w:val="00046FE6"/>
    <w:rsid w:val="0004770B"/>
    <w:rsid w:val="000478CE"/>
    <w:rsid w:val="00047AC2"/>
    <w:rsid w:val="00047FD8"/>
    <w:rsid w:val="0005004B"/>
    <w:rsid w:val="0005010E"/>
    <w:rsid w:val="0005014B"/>
    <w:rsid w:val="00050711"/>
    <w:rsid w:val="0005084F"/>
    <w:rsid w:val="00050875"/>
    <w:rsid w:val="00051435"/>
    <w:rsid w:val="0005180E"/>
    <w:rsid w:val="00051889"/>
    <w:rsid w:val="00051B12"/>
    <w:rsid w:val="00051B96"/>
    <w:rsid w:val="00051F22"/>
    <w:rsid w:val="000522C3"/>
    <w:rsid w:val="000525C0"/>
    <w:rsid w:val="00052674"/>
    <w:rsid w:val="00052708"/>
    <w:rsid w:val="0005296D"/>
    <w:rsid w:val="00052F27"/>
    <w:rsid w:val="00053793"/>
    <w:rsid w:val="0005388C"/>
    <w:rsid w:val="00053F10"/>
    <w:rsid w:val="0005403F"/>
    <w:rsid w:val="00054417"/>
    <w:rsid w:val="00054433"/>
    <w:rsid w:val="0005447A"/>
    <w:rsid w:val="0005488C"/>
    <w:rsid w:val="00054B58"/>
    <w:rsid w:val="000556D0"/>
    <w:rsid w:val="00055A1C"/>
    <w:rsid w:val="00055D8D"/>
    <w:rsid w:val="00056329"/>
    <w:rsid w:val="00056406"/>
    <w:rsid w:val="00056408"/>
    <w:rsid w:val="00056431"/>
    <w:rsid w:val="000569D1"/>
    <w:rsid w:val="00057356"/>
    <w:rsid w:val="00057D47"/>
    <w:rsid w:val="00057EDB"/>
    <w:rsid w:val="00057F6E"/>
    <w:rsid w:val="00060741"/>
    <w:rsid w:val="00060DE1"/>
    <w:rsid w:val="00060EB4"/>
    <w:rsid w:val="00060FD5"/>
    <w:rsid w:val="000614CF"/>
    <w:rsid w:val="00061964"/>
    <w:rsid w:val="00061F6F"/>
    <w:rsid w:val="000621B1"/>
    <w:rsid w:val="0006266A"/>
    <w:rsid w:val="00062A87"/>
    <w:rsid w:val="00062E58"/>
    <w:rsid w:val="00062F28"/>
    <w:rsid w:val="00063046"/>
    <w:rsid w:val="00063D96"/>
    <w:rsid w:val="00063F4E"/>
    <w:rsid w:val="00063FB0"/>
    <w:rsid w:val="000641EB"/>
    <w:rsid w:val="0006462E"/>
    <w:rsid w:val="0006491D"/>
    <w:rsid w:val="00064E2F"/>
    <w:rsid w:val="000652D3"/>
    <w:rsid w:val="00065315"/>
    <w:rsid w:val="00065613"/>
    <w:rsid w:val="000656D4"/>
    <w:rsid w:val="0006574B"/>
    <w:rsid w:val="00065BBB"/>
    <w:rsid w:val="00066971"/>
    <w:rsid w:val="00066FCB"/>
    <w:rsid w:val="0006735D"/>
    <w:rsid w:val="0006753B"/>
    <w:rsid w:val="00067B3F"/>
    <w:rsid w:val="00067F50"/>
    <w:rsid w:val="00067F70"/>
    <w:rsid w:val="00070018"/>
    <w:rsid w:val="0007055C"/>
    <w:rsid w:val="000706EF"/>
    <w:rsid w:val="00070C26"/>
    <w:rsid w:val="00070F93"/>
    <w:rsid w:val="000710CA"/>
    <w:rsid w:val="000710F8"/>
    <w:rsid w:val="0007128B"/>
    <w:rsid w:val="00071580"/>
    <w:rsid w:val="00071A69"/>
    <w:rsid w:val="00071A7A"/>
    <w:rsid w:val="00071FFA"/>
    <w:rsid w:val="000721FC"/>
    <w:rsid w:val="0007232F"/>
    <w:rsid w:val="000723E6"/>
    <w:rsid w:val="00072724"/>
    <w:rsid w:val="00072C32"/>
    <w:rsid w:val="00072FC0"/>
    <w:rsid w:val="0007304E"/>
    <w:rsid w:val="000736EE"/>
    <w:rsid w:val="00074C1D"/>
    <w:rsid w:val="00075435"/>
    <w:rsid w:val="00075FD6"/>
    <w:rsid w:val="000762CE"/>
    <w:rsid w:val="00076B73"/>
    <w:rsid w:val="0007743A"/>
    <w:rsid w:val="000775AE"/>
    <w:rsid w:val="000775BA"/>
    <w:rsid w:val="000775D8"/>
    <w:rsid w:val="00077633"/>
    <w:rsid w:val="00077E40"/>
    <w:rsid w:val="00080D5A"/>
    <w:rsid w:val="0008102A"/>
    <w:rsid w:val="0008103F"/>
    <w:rsid w:val="0008180C"/>
    <w:rsid w:val="000818E6"/>
    <w:rsid w:val="000819EE"/>
    <w:rsid w:val="0008203E"/>
    <w:rsid w:val="00082288"/>
    <w:rsid w:val="00082352"/>
    <w:rsid w:val="00082608"/>
    <w:rsid w:val="00082874"/>
    <w:rsid w:val="00082CEF"/>
    <w:rsid w:val="00083478"/>
    <w:rsid w:val="00083857"/>
    <w:rsid w:val="00083860"/>
    <w:rsid w:val="0008389F"/>
    <w:rsid w:val="00083940"/>
    <w:rsid w:val="000839CE"/>
    <w:rsid w:val="00083AA1"/>
    <w:rsid w:val="000847DD"/>
    <w:rsid w:val="000848AA"/>
    <w:rsid w:val="00084A0C"/>
    <w:rsid w:val="00084C19"/>
    <w:rsid w:val="0008564E"/>
    <w:rsid w:val="00085835"/>
    <w:rsid w:val="00085DF7"/>
    <w:rsid w:val="00085EF6"/>
    <w:rsid w:val="00085FD0"/>
    <w:rsid w:val="00086064"/>
    <w:rsid w:val="00086631"/>
    <w:rsid w:val="00086860"/>
    <w:rsid w:val="00086A71"/>
    <w:rsid w:val="00086D1D"/>
    <w:rsid w:val="000877DB"/>
    <w:rsid w:val="00087BA5"/>
    <w:rsid w:val="0009055C"/>
    <w:rsid w:val="0009102B"/>
    <w:rsid w:val="00091438"/>
    <w:rsid w:val="00091732"/>
    <w:rsid w:val="0009198D"/>
    <w:rsid w:val="00091AD9"/>
    <w:rsid w:val="00091FE7"/>
    <w:rsid w:val="000923E8"/>
    <w:rsid w:val="00092484"/>
    <w:rsid w:val="0009293E"/>
    <w:rsid w:val="00092947"/>
    <w:rsid w:val="00092CE0"/>
    <w:rsid w:val="00092D42"/>
    <w:rsid w:val="00093DE8"/>
    <w:rsid w:val="000943E0"/>
    <w:rsid w:val="000946E2"/>
    <w:rsid w:val="00094727"/>
    <w:rsid w:val="0009476F"/>
    <w:rsid w:val="00094E78"/>
    <w:rsid w:val="00094EE6"/>
    <w:rsid w:val="0009535B"/>
    <w:rsid w:val="000953D7"/>
    <w:rsid w:val="000955A4"/>
    <w:rsid w:val="00095600"/>
    <w:rsid w:val="00095DA9"/>
    <w:rsid w:val="00096803"/>
    <w:rsid w:val="000969B3"/>
    <w:rsid w:val="00096E5A"/>
    <w:rsid w:val="0009708B"/>
    <w:rsid w:val="00097263"/>
    <w:rsid w:val="00097683"/>
    <w:rsid w:val="00097A90"/>
    <w:rsid w:val="000A1792"/>
    <w:rsid w:val="000A218C"/>
    <w:rsid w:val="000A30B9"/>
    <w:rsid w:val="000A3579"/>
    <w:rsid w:val="000A39F7"/>
    <w:rsid w:val="000A3D35"/>
    <w:rsid w:val="000A461B"/>
    <w:rsid w:val="000A4772"/>
    <w:rsid w:val="000A4A1A"/>
    <w:rsid w:val="000A4F53"/>
    <w:rsid w:val="000A50A8"/>
    <w:rsid w:val="000A5119"/>
    <w:rsid w:val="000A561D"/>
    <w:rsid w:val="000A57EB"/>
    <w:rsid w:val="000A5910"/>
    <w:rsid w:val="000A5984"/>
    <w:rsid w:val="000A59E5"/>
    <w:rsid w:val="000A5DF1"/>
    <w:rsid w:val="000A5E78"/>
    <w:rsid w:val="000A6135"/>
    <w:rsid w:val="000A634C"/>
    <w:rsid w:val="000A65A3"/>
    <w:rsid w:val="000A66D1"/>
    <w:rsid w:val="000A670A"/>
    <w:rsid w:val="000A6BAD"/>
    <w:rsid w:val="000A7121"/>
    <w:rsid w:val="000A7538"/>
    <w:rsid w:val="000A7596"/>
    <w:rsid w:val="000A7A5A"/>
    <w:rsid w:val="000A7B61"/>
    <w:rsid w:val="000A7B90"/>
    <w:rsid w:val="000A7DA0"/>
    <w:rsid w:val="000A7EEB"/>
    <w:rsid w:val="000B01DC"/>
    <w:rsid w:val="000B052D"/>
    <w:rsid w:val="000B0B79"/>
    <w:rsid w:val="000B0F44"/>
    <w:rsid w:val="000B15F2"/>
    <w:rsid w:val="000B1AF9"/>
    <w:rsid w:val="000B1B53"/>
    <w:rsid w:val="000B1DAE"/>
    <w:rsid w:val="000B2095"/>
    <w:rsid w:val="000B20AA"/>
    <w:rsid w:val="000B2125"/>
    <w:rsid w:val="000B21A6"/>
    <w:rsid w:val="000B2619"/>
    <w:rsid w:val="000B2A08"/>
    <w:rsid w:val="000B2BFA"/>
    <w:rsid w:val="000B2EA2"/>
    <w:rsid w:val="000B3066"/>
    <w:rsid w:val="000B33DC"/>
    <w:rsid w:val="000B36AF"/>
    <w:rsid w:val="000B3BF2"/>
    <w:rsid w:val="000B444C"/>
    <w:rsid w:val="000B459B"/>
    <w:rsid w:val="000B481D"/>
    <w:rsid w:val="000B4974"/>
    <w:rsid w:val="000B4A1A"/>
    <w:rsid w:val="000B4AB6"/>
    <w:rsid w:val="000B4B24"/>
    <w:rsid w:val="000B4B29"/>
    <w:rsid w:val="000B4E16"/>
    <w:rsid w:val="000B4F3D"/>
    <w:rsid w:val="000B502F"/>
    <w:rsid w:val="000B530C"/>
    <w:rsid w:val="000B5509"/>
    <w:rsid w:val="000B561C"/>
    <w:rsid w:val="000B57AA"/>
    <w:rsid w:val="000B5BBD"/>
    <w:rsid w:val="000B5FF9"/>
    <w:rsid w:val="000B603C"/>
    <w:rsid w:val="000B689B"/>
    <w:rsid w:val="000B7169"/>
    <w:rsid w:val="000B753E"/>
    <w:rsid w:val="000B7542"/>
    <w:rsid w:val="000B7E04"/>
    <w:rsid w:val="000B7F5D"/>
    <w:rsid w:val="000C0EFB"/>
    <w:rsid w:val="000C0FD8"/>
    <w:rsid w:val="000C16AC"/>
    <w:rsid w:val="000C1732"/>
    <w:rsid w:val="000C2721"/>
    <w:rsid w:val="000C2CB8"/>
    <w:rsid w:val="000C3369"/>
    <w:rsid w:val="000C39B1"/>
    <w:rsid w:val="000C3B03"/>
    <w:rsid w:val="000C3B47"/>
    <w:rsid w:val="000C3F76"/>
    <w:rsid w:val="000C4165"/>
    <w:rsid w:val="000C433F"/>
    <w:rsid w:val="000C4357"/>
    <w:rsid w:val="000C448A"/>
    <w:rsid w:val="000C460C"/>
    <w:rsid w:val="000C46FF"/>
    <w:rsid w:val="000C4742"/>
    <w:rsid w:val="000C4E6B"/>
    <w:rsid w:val="000C5310"/>
    <w:rsid w:val="000C5688"/>
    <w:rsid w:val="000C5724"/>
    <w:rsid w:val="000C67FC"/>
    <w:rsid w:val="000C69AB"/>
    <w:rsid w:val="000C72DF"/>
    <w:rsid w:val="000C7748"/>
    <w:rsid w:val="000D04ED"/>
    <w:rsid w:val="000D0935"/>
    <w:rsid w:val="000D122A"/>
    <w:rsid w:val="000D12D9"/>
    <w:rsid w:val="000D1CC7"/>
    <w:rsid w:val="000D1CF2"/>
    <w:rsid w:val="000D1EE9"/>
    <w:rsid w:val="000D2474"/>
    <w:rsid w:val="000D2E95"/>
    <w:rsid w:val="000D32D6"/>
    <w:rsid w:val="000D3E85"/>
    <w:rsid w:val="000D3F89"/>
    <w:rsid w:val="000D46C3"/>
    <w:rsid w:val="000D4D5A"/>
    <w:rsid w:val="000D52D0"/>
    <w:rsid w:val="000D53A3"/>
    <w:rsid w:val="000D5702"/>
    <w:rsid w:val="000D61A2"/>
    <w:rsid w:val="000D63CC"/>
    <w:rsid w:val="000D6419"/>
    <w:rsid w:val="000D6690"/>
    <w:rsid w:val="000D681A"/>
    <w:rsid w:val="000D6B8D"/>
    <w:rsid w:val="000D6EFC"/>
    <w:rsid w:val="000E0096"/>
    <w:rsid w:val="000E0477"/>
    <w:rsid w:val="000E06A7"/>
    <w:rsid w:val="000E072E"/>
    <w:rsid w:val="000E0999"/>
    <w:rsid w:val="000E099D"/>
    <w:rsid w:val="000E18A3"/>
    <w:rsid w:val="000E1EFB"/>
    <w:rsid w:val="000E1F4D"/>
    <w:rsid w:val="000E2140"/>
    <w:rsid w:val="000E217D"/>
    <w:rsid w:val="000E2238"/>
    <w:rsid w:val="000E238E"/>
    <w:rsid w:val="000E2A87"/>
    <w:rsid w:val="000E2EBE"/>
    <w:rsid w:val="000E375A"/>
    <w:rsid w:val="000E3780"/>
    <w:rsid w:val="000E3939"/>
    <w:rsid w:val="000E4655"/>
    <w:rsid w:val="000E49CF"/>
    <w:rsid w:val="000E4AD2"/>
    <w:rsid w:val="000E56AA"/>
    <w:rsid w:val="000E5862"/>
    <w:rsid w:val="000E5A69"/>
    <w:rsid w:val="000E674F"/>
    <w:rsid w:val="000E68AE"/>
    <w:rsid w:val="000E6D0A"/>
    <w:rsid w:val="000E7343"/>
    <w:rsid w:val="000E78F4"/>
    <w:rsid w:val="000E79CB"/>
    <w:rsid w:val="000E7DB0"/>
    <w:rsid w:val="000E7F81"/>
    <w:rsid w:val="000F01E7"/>
    <w:rsid w:val="000F0230"/>
    <w:rsid w:val="000F04F1"/>
    <w:rsid w:val="000F05A8"/>
    <w:rsid w:val="000F0B1B"/>
    <w:rsid w:val="000F0D80"/>
    <w:rsid w:val="000F0FAB"/>
    <w:rsid w:val="000F0FB3"/>
    <w:rsid w:val="000F126B"/>
    <w:rsid w:val="000F187D"/>
    <w:rsid w:val="000F2446"/>
    <w:rsid w:val="000F2676"/>
    <w:rsid w:val="000F29D1"/>
    <w:rsid w:val="000F2C22"/>
    <w:rsid w:val="000F3F7B"/>
    <w:rsid w:val="000F4033"/>
    <w:rsid w:val="000F4052"/>
    <w:rsid w:val="000F478A"/>
    <w:rsid w:val="000F4A07"/>
    <w:rsid w:val="000F4F0D"/>
    <w:rsid w:val="000F4F0F"/>
    <w:rsid w:val="000F5402"/>
    <w:rsid w:val="000F684A"/>
    <w:rsid w:val="000F68CB"/>
    <w:rsid w:val="000F7286"/>
    <w:rsid w:val="000F7516"/>
    <w:rsid w:val="000F7525"/>
    <w:rsid w:val="000F75D2"/>
    <w:rsid w:val="000F7A50"/>
    <w:rsid w:val="000F7AEC"/>
    <w:rsid w:val="000F7B65"/>
    <w:rsid w:val="00100070"/>
    <w:rsid w:val="00100948"/>
    <w:rsid w:val="00100D7D"/>
    <w:rsid w:val="00100DD9"/>
    <w:rsid w:val="00100E5C"/>
    <w:rsid w:val="00100F01"/>
    <w:rsid w:val="001014F7"/>
    <w:rsid w:val="00101668"/>
    <w:rsid w:val="00101C27"/>
    <w:rsid w:val="00101CC6"/>
    <w:rsid w:val="00102FCE"/>
    <w:rsid w:val="00103419"/>
    <w:rsid w:val="0010349B"/>
    <w:rsid w:val="001034A1"/>
    <w:rsid w:val="001034BC"/>
    <w:rsid w:val="00103F02"/>
    <w:rsid w:val="00103F93"/>
    <w:rsid w:val="001043D4"/>
    <w:rsid w:val="001044D6"/>
    <w:rsid w:val="001045CA"/>
    <w:rsid w:val="00104DCE"/>
    <w:rsid w:val="0010502D"/>
    <w:rsid w:val="00105414"/>
    <w:rsid w:val="00105531"/>
    <w:rsid w:val="00105722"/>
    <w:rsid w:val="00105CFB"/>
    <w:rsid w:val="00105F2A"/>
    <w:rsid w:val="0010635F"/>
    <w:rsid w:val="0010692C"/>
    <w:rsid w:val="00107869"/>
    <w:rsid w:val="00110007"/>
    <w:rsid w:val="00110260"/>
    <w:rsid w:val="00110277"/>
    <w:rsid w:val="001104E8"/>
    <w:rsid w:val="0011075E"/>
    <w:rsid w:val="001108D6"/>
    <w:rsid w:val="00110951"/>
    <w:rsid w:val="0011106A"/>
    <w:rsid w:val="00111548"/>
    <w:rsid w:val="00111E60"/>
    <w:rsid w:val="00112155"/>
    <w:rsid w:val="001122B2"/>
    <w:rsid w:val="00112B48"/>
    <w:rsid w:val="00112F16"/>
    <w:rsid w:val="00113949"/>
    <w:rsid w:val="00113CAA"/>
    <w:rsid w:val="00113E1F"/>
    <w:rsid w:val="00114043"/>
    <w:rsid w:val="00114213"/>
    <w:rsid w:val="00115142"/>
    <w:rsid w:val="001152A9"/>
    <w:rsid w:val="0011548E"/>
    <w:rsid w:val="001156A6"/>
    <w:rsid w:val="001157F9"/>
    <w:rsid w:val="00115CFB"/>
    <w:rsid w:val="00115ED0"/>
    <w:rsid w:val="00115EE9"/>
    <w:rsid w:val="00116398"/>
    <w:rsid w:val="001163AA"/>
    <w:rsid w:val="001163CB"/>
    <w:rsid w:val="00116597"/>
    <w:rsid w:val="00116B55"/>
    <w:rsid w:val="00117775"/>
    <w:rsid w:val="001179D4"/>
    <w:rsid w:val="00117A31"/>
    <w:rsid w:val="00117D5F"/>
    <w:rsid w:val="00120118"/>
    <w:rsid w:val="00120465"/>
    <w:rsid w:val="0012070A"/>
    <w:rsid w:val="00120F9E"/>
    <w:rsid w:val="001218A7"/>
    <w:rsid w:val="00122124"/>
    <w:rsid w:val="001221E4"/>
    <w:rsid w:val="0012251F"/>
    <w:rsid w:val="001225C8"/>
    <w:rsid w:val="0012294A"/>
    <w:rsid w:val="00122EEF"/>
    <w:rsid w:val="00122F8E"/>
    <w:rsid w:val="00123323"/>
    <w:rsid w:val="00123708"/>
    <w:rsid w:val="001237B9"/>
    <w:rsid w:val="001238FE"/>
    <w:rsid w:val="00123E1C"/>
    <w:rsid w:val="0012430A"/>
    <w:rsid w:val="001249FA"/>
    <w:rsid w:val="00124F63"/>
    <w:rsid w:val="0012509E"/>
    <w:rsid w:val="00125228"/>
    <w:rsid w:val="0012540D"/>
    <w:rsid w:val="00125568"/>
    <w:rsid w:val="001259B4"/>
    <w:rsid w:val="00125A44"/>
    <w:rsid w:val="00125C10"/>
    <w:rsid w:val="0012604C"/>
    <w:rsid w:val="001260C0"/>
    <w:rsid w:val="001260C5"/>
    <w:rsid w:val="00126529"/>
    <w:rsid w:val="0012672D"/>
    <w:rsid w:val="0012682B"/>
    <w:rsid w:val="001269B2"/>
    <w:rsid w:val="001271BD"/>
    <w:rsid w:val="0012770B"/>
    <w:rsid w:val="00127744"/>
    <w:rsid w:val="00130195"/>
    <w:rsid w:val="0013060F"/>
    <w:rsid w:val="001315B0"/>
    <w:rsid w:val="001324B3"/>
    <w:rsid w:val="001325CA"/>
    <w:rsid w:val="00132BC6"/>
    <w:rsid w:val="00132DBA"/>
    <w:rsid w:val="001330E9"/>
    <w:rsid w:val="00133231"/>
    <w:rsid w:val="00133F40"/>
    <w:rsid w:val="00133FC5"/>
    <w:rsid w:val="00134DA4"/>
    <w:rsid w:val="00135305"/>
    <w:rsid w:val="001355DC"/>
    <w:rsid w:val="0013605B"/>
    <w:rsid w:val="00136B8E"/>
    <w:rsid w:val="00136F54"/>
    <w:rsid w:val="0013706C"/>
    <w:rsid w:val="001370C7"/>
    <w:rsid w:val="00137110"/>
    <w:rsid w:val="0013721F"/>
    <w:rsid w:val="0014024A"/>
    <w:rsid w:val="00140377"/>
    <w:rsid w:val="00140494"/>
    <w:rsid w:val="001407EB"/>
    <w:rsid w:val="00140CAF"/>
    <w:rsid w:val="00140CDB"/>
    <w:rsid w:val="00140D80"/>
    <w:rsid w:val="0014115B"/>
    <w:rsid w:val="001426B9"/>
    <w:rsid w:val="00142898"/>
    <w:rsid w:val="0014294D"/>
    <w:rsid w:val="00142D41"/>
    <w:rsid w:val="00143043"/>
    <w:rsid w:val="00143049"/>
    <w:rsid w:val="001431AE"/>
    <w:rsid w:val="0014325C"/>
    <w:rsid w:val="00143571"/>
    <w:rsid w:val="00143588"/>
    <w:rsid w:val="001437FF"/>
    <w:rsid w:val="0014450B"/>
    <w:rsid w:val="00145656"/>
    <w:rsid w:val="00145BD6"/>
    <w:rsid w:val="0014610A"/>
    <w:rsid w:val="0014632E"/>
    <w:rsid w:val="00146560"/>
    <w:rsid w:val="001468D6"/>
    <w:rsid w:val="00146F1F"/>
    <w:rsid w:val="00147871"/>
    <w:rsid w:val="00147A6A"/>
    <w:rsid w:val="001505CF"/>
    <w:rsid w:val="00150B7F"/>
    <w:rsid w:val="00150C43"/>
    <w:rsid w:val="00151114"/>
    <w:rsid w:val="001519FD"/>
    <w:rsid w:val="00151A64"/>
    <w:rsid w:val="00151D22"/>
    <w:rsid w:val="00151DE2"/>
    <w:rsid w:val="00151E03"/>
    <w:rsid w:val="00151EB1"/>
    <w:rsid w:val="0015209C"/>
    <w:rsid w:val="0015269E"/>
    <w:rsid w:val="00152B19"/>
    <w:rsid w:val="00152BEF"/>
    <w:rsid w:val="00152F41"/>
    <w:rsid w:val="00153730"/>
    <w:rsid w:val="001540C9"/>
    <w:rsid w:val="0015411C"/>
    <w:rsid w:val="0015450A"/>
    <w:rsid w:val="001545F1"/>
    <w:rsid w:val="00154DDB"/>
    <w:rsid w:val="001550B4"/>
    <w:rsid w:val="00155AAA"/>
    <w:rsid w:val="00155E21"/>
    <w:rsid w:val="00156475"/>
    <w:rsid w:val="001565FF"/>
    <w:rsid w:val="001566F5"/>
    <w:rsid w:val="00156748"/>
    <w:rsid w:val="00156A9C"/>
    <w:rsid w:val="00156C82"/>
    <w:rsid w:val="00156E92"/>
    <w:rsid w:val="001575D9"/>
    <w:rsid w:val="001578FA"/>
    <w:rsid w:val="00157997"/>
    <w:rsid w:val="00157BEC"/>
    <w:rsid w:val="00157E7A"/>
    <w:rsid w:val="00157FE8"/>
    <w:rsid w:val="00160113"/>
    <w:rsid w:val="00160258"/>
    <w:rsid w:val="0016080F"/>
    <w:rsid w:val="00160821"/>
    <w:rsid w:val="00160E40"/>
    <w:rsid w:val="00160F3F"/>
    <w:rsid w:val="00161155"/>
    <w:rsid w:val="001611EC"/>
    <w:rsid w:val="0016124A"/>
    <w:rsid w:val="0016124D"/>
    <w:rsid w:val="001615FD"/>
    <w:rsid w:val="00161768"/>
    <w:rsid w:val="001622A6"/>
    <w:rsid w:val="001622C8"/>
    <w:rsid w:val="001628ED"/>
    <w:rsid w:val="00162DBF"/>
    <w:rsid w:val="0016302E"/>
    <w:rsid w:val="00163193"/>
    <w:rsid w:val="00163772"/>
    <w:rsid w:val="00163D9E"/>
    <w:rsid w:val="00164532"/>
    <w:rsid w:val="00164825"/>
    <w:rsid w:val="00165AB5"/>
    <w:rsid w:val="00165D1C"/>
    <w:rsid w:val="00165EE5"/>
    <w:rsid w:val="00166773"/>
    <w:rsid w:val="001669BD"/>
    <w:rsid w:val="00167056"/>
    <w:rsid w:val="00167586"/>
    <w:rsid w:val="00167A6F"/>
    <w:rsid w:val="00167E35"/>
    <w:rsid w:val="001703BA"/>
    <w:rsid w:val="001706D9"/>
    <w:rsid w:val="00170AC0"/>
    <w:rsid w:val="00170C44"/>
    <w:rsid w:val="00171220"/>
    <w:rsid w:val="0017126A"/>
    <w:rsid w:val="00171392"/>
    <w:rsid w:val="00171E18"/>
    <w:rsid w:val="00171F25"/>
    <w:rsid w:val="001723E1"/>
    <w:rsid w:val="0017297C"/>
    <w:rsid w:val="00172CB1"/>
    <w:rsid w:val="00172DC1"/>
    <w:rsid w:val="00173027"/>
    <w:rsid w:val="0017318C"/>
    <w:rsid w:val="00173714"/>
    <w:rsid w:val="00173853"/>
    <w:rsid w:val="00173AB4"/>
    <w:rsid w:val="00174085"/>
    <w:rsid w:val="00174165"/>
    <w:rsid w:val="00174558"/>
    <w:rsid w:val="00174C5E"/>
    <w:rsid w:val="0017508D"/>
    <w:rsid w:val="0017534F"/>
    <w:rsid w:val="00175445"/>
    <w:rsid w:val="00175B83"/>
    <w:rsid w:val="00175BCD"/>
    <w:rsid w:val="00175FF9"/>
    <w:rsid w:val="00176BFF"/>
    <w:rsid w:val="00176C27"/>
    <w:rsid w:val="00176C59"/>
    <w:rsid w:val="001774A8"/>
    <w:rsid w:val="00177AD1"/>
    <w:rsid w:val="00177E77"/>
    <w:rsid w:val="00180392"/>
    <w:rsid w:val="0018039E"/>
    <w:rsid w:val="00180400"/>
    <w:rsid w:val="001805BA"/>
    <w:rsid w:val="001809D5"/>
    <w:rsid w:val="00181069"/>
    <w:rsid w:val="001812B2"/>
    <w:rsid w:val="001814D2"/>
    <w:rsid w:val="001818B9"/>
    <w:rsid w:val="0018191E"/>
    <w:rsid w:val="00181AC5"/>
    <w:rsid w:val="0018243B"/>
    <w:rsid w:val="00182980"/>
    <w:rsid w:val="00182B96"/>
    <w:rsid w:val="001830D0"/>
    <w:rsid w:val="0018311D"/>
    <w:rsid w:val="0018380F"/>
    <w:rsid w:val="0018394F"/>
    <w:rsid w:val="00183E57"/>
    <w:rsid w:val="0018456A"/>
    <w:rsid w:val="001845C3"/>
    <w:rsid w:val="0018490B"/>
    <w:rsid w:val="00184B53"/>
    <w:rsid w:val="00184E6E"/>
    <w:rsid w:val="0018512D"/>
    <w:rsid w:val="0018532F"/>
    <w:rsid w:val="001860A5"/>
    <w:rsid w:val="001861AB"/>
    <w:rsid w:val="00186574"/>
    <w:rsid w:val="0018727F"/>
    <w:rsid w:val="00187597"/>
    <w:rsid w:val="001877DD"/>
    <w:rsid w:val="00190127"/>
    <w:rsid w:val="0019012D"/>
    <w:rsid w:val="0019043F"/>
    <w:rsid w:val="0019044F"/>
    <w:rsid w:val="00190585"/>
    <w:rsid w:val="0019080D"/>
    <w:rsid w:val="00190B93"/>
    <w:rsid w:val="00191082"/>
    <w:rsid w:val="00191105"/>
    <w:rsid w:val="00191F53"/>
    <w:rsid w:val="0019215C"/>
    <w:rsid w:val="00192398"/>
    <w:rsid w:val="001924AF"/>
    <w:rsid w:val="0019306E"/>
    <w:rsid w:val="0019308A"/>
    <w:rsid w:val="00194A39"/>
    <w:rsid w:val="00194D7F"/>
    <w:rsid w:val="00195915"/>
    <w:rsid w:val="0019603A"/>
    <w:rsid w:val="001963FE"/>
    <w:rsid w:val="00196A4A"/>
    <w:rsid w:val="00197694"/>
    <w:rsid w:val="001976A3"/>
    <w:rsid w:val="00197C29"/>
    <w:rsid w:val="00197F05"/>
    <w:rsid w:val="001A0074"/>
    <w:rsid w:val="001A0088"/>
    <w:rsid w:val="001A0219"/>
    <w:rsid w:val="001A07C5"/>
    <w:rsid w:val="001A1020"/>
    <w:rsid w:val="001A2071"/>
    <w:rsid w:val="001A24B3"/>
    <w:rsid w:val="001A2688"/>
    <w:rsid w:val="001A27D4"/>
    <w:rsid w:val="001A2AFC"/>
    <w:rsid w:val="001A2E6B"/>
    <w:rsid w:val="001A2E76"/>
    <w:rsid w:val="001A2F83"/>
    <w:rsid w:val="001A30D8"/>
    <w:rsid w:val="001A338A"/>
    <w:rsid w:val="001A3521"/>
    <w:rsid w:val="001A397A"/>
    <w:rsid w:val="001A3ECE"/>
    <w:rsid w:val="001A3F8C"/>
    <w:rsid w:val="001A410C"/>
    <w:rsid w:val="001A42DE"/>
    <w:rsid w:val="001A43F5"/>
    <w:rsid w:val="001A4A9A"/>
    <w:rsid w:val="001A4CC0"/>
    <w:rsid w:val="001A5301"/>
    <w:rsid w:val="001A5432"/>
    <w:rsid w:val="001A5B5C"/>
    <w:rsid w:val="001A5CF3"/>
    <w:rsid w:val="001A5D18"/>
    <w:rsid w:val="001A617A"/>
    <w:rsid w:val="001A6297"/>
    <w:rsid w:val="001A64E3"/>
    <w:rsid w:val="001A720E"/>
    <w:rsid w:val="001A772A"/>
    <w:rsid w:val="001A7A96"/>
    <w:rsid w:val="001A7C12"/>
    <w:rsid w:val="001A7F27"/>
    <w:rsid w:val="001B012D"/>
    <w:rsid w:val="001B0543"/>
    <w:rsid w:val="001B1976"/>
    <w:rsid w:val="001B1B10"/>
    <w:rsid w:val="001B25D5"/>
    <w:rsid w:val="001B274C"/>
    <w:rsid w:val="001B29AD"/>
    <w:rsid w:val="001B2A99"/>
    <w:rsid w:val="001B2EDD"/>
    <w:rsid w:val="001B30F2"/>
    <w:rsid w:val="001B31F5"/>
    <w:rsid w:val="001B3273"/>
    <w:rsid w:val="001B3A1A"/>
    <w:rsid w:val="001B3DAA"/>
    <w:rsid w:val="001B4495"/>
    <w:rsid w:val="001B4523"/>
    <w:rsid w:val="001B46FB"/>
    <w:rsid w:val="001B4AB0"/>
    <w:rsid w:val="001B5073"/>
    <w:rsid w:val="001B510B"/>
    <w:rsid w:val="001B5819"/>
    <w:rsid w:val="001B5E94"/>
    <w:rsid w:val="001B5EF0"/>
    <w:rsid w:val="001B629D"/>
    <w:rsid w:val="001B6338"/>
    <w:rsid w:val="001B6435"/>
    <w:rsid w:val="001B6B7D"/>
    <w:rsid w:val="001B6BBC"/>
    <w:rsid w:val="001B6F73"/>
    <w:rsid w:val="001B6FC8"/>
    <w:rsid w:val="001B7034"/>
    <w:rsid w:val="001B71E8"/>
    <w:rsid w:val="001B760A"/>
    <w:rsid w:val="001B785D"/>
    <w:rsid w:val="001B7C72"/>
    <w:rsid w:val="001C00C8"/>
    <w:rsid w:val="001C0117"/>
    <w:rsid w:val="001C03FA"/>
    <w:rsid w:val="001C050C"/>
    <w:rsid w:val="001C0633"/>
    <w:rsid w:val="001C0689"/>
    <w:rsid w:val="001C06C8"/>
    <w:rsid w:val="001C06CE"/>
    <w:rsid w:val="001C15AE"/>
    <w:rsid w:val="001C2338"/>
    <w:rsid w:val="001C27A3"/>
    <w:rsid w:val="001C284B"/>
    <w:rsid w:val="001C320D"/>
    <w:rsid w:val="001C3EDB"/>
    <w:rsid w:val="001C4002"/>
    <w:rsid w:val="001C401F"/>
    <w:rsid w:val="001C4075"/>
    <w:rsid w:val="001C475D"/>
    <w:rsid w:val="001C480B"/>
    <w:rsid w:val="001C51CE"/>
    <w:rsid w:val="001C5444"/>
    <w:rsid w:val="001C58E9"/>
    <w:rsid w:val="001C5C3E"/>
    <w:rsid w:val="001C5D7E"/>
    <w:rsid w:val="001C6065"/>
    <w:rsid w:val="001C615D"/>
    <w:rsid w:val="001C718A"/>
    <w:rsid w:val="001C75D8"/>
    <w:rsid w:val="001C78B5"/>
    <w:rsid w:val="001C7993"/>
    <w:rsid w:val="001C7B77"/>
    <w:rsid w:val="001D00A5"/>
    <w:rsid w:val="001D0B5B"/>
    <w:rsid w:val="001D0D11"/>
    <w:rsid w:val="001D1213"/>
    <w:rsid w:val="001D174D"/>
    <w:rsid w:val="001D17AF"/>
    <w:rsid w:val="001D1A03"/>
    <w:rsid w:val="001D1F7D"/>
    <w:rsid w:val="001D2008"/>
    <w:rsid w:val="001D202B"/>
    <w:rsid w:val="001D297A"/>
    <w:rsid w:val="001D2B1F"/>
    <w:rsid w:val="001D2BFE"/>
    <w:rsid w:val="001D3344"/>
    <w:rsid w:val="001D35AB"/>
    <w:rsid w:val="001D35C5"/>
    <w:rsid w:val="001D40BE"/>
    <w:rsid w:val="001D4A58"/>
    <w:rsid w:val="001D4ACE"/>
    <w:rsid w:val="001D5204"/>
    <w:rsid w:val="001D5CB2"/>
    <w:rsid w:val="001D5EAB"/>
    <w:rsid w:val="001D5F06"/>
    <w:rsid w:val="001D6A76"/>
    <w:rsid w:val="001D6AFD"/>
    <w:rsid w:val="001D6E3B"/>
    <w:rsid w:val="001D6E9A"/>
    <w:rsid w:val="001D78FC"/>
    <w:rsid w:val="001D7CFC"/>
    <w:rsid w:val="001E0013"/>
    <w:rsid w:val="001E01EF"/>
    <w:rsid w:val="001E0603"/>
    <w:rsid w:val="001E0C45"/>
    <w:rsid w:val="001E0DA6"/>
    <w:rsid w:val="001E0E48"/>
    <w:rsid w:val="001E11AE"/>
    <w:rsid w:val="001E1589"/>
    <w:rsid w:val="001E1B47"/>
    <w:rsid w:val="001E1FE5"/>
    <w:rsid w:val="001E2AC2"/>
    <w:rsid w:val="001E2C44"/>
    <w:rsid w:val="001E2C84"/>
    <w:rsid w:val="001E2E91"/>
    <w:rsid w:val="001E2F80"/>
    <w:rsid w:val="001E3000"/>
    <w:rsid w:val="001E3337"/>
    <w:rsid w:val="001E3ACA"/>
    <w:rsid w:val="001E3AD7"/>
    <w:rsid w:val="001E3AEE"/>
    <w:rsid w:val="001E3D27"/>
    <w:rsid w:val="001E3D39"/>
    <w:rsid w:val="001E3DCB"/>
    <w:rsid w:val="001E434F"/>
    <w:rsid w:val="001E47CC"/>
    <w:rsid w:val="001E525E"/>
    <w:rsid w:val="001E5776"/>
    <w:rsid w:val="001E60B3"/>
    <w:rsid w:val="001E6718"/>
    <w:rsid w:val="001E67A2"/>
    <w:rsid w:val="001E7376"/>
    <w:rsid w:val="001E77C3"/>
    <w:rsid w:val="001E7D13"/>
    <w:rsid w:val="001F0748"/>
    <w:rsid w:val="001F0B50"/>
    <w:rsid w:val="001F10FE"/>
    <w:rsid w:val="001F142E"/>
    <w:rsid w:val="001F17F6"/>
    <w:rsid w:val="001F1FDA"/>
    <w:rsid w:val="001F2F33"/>
    <w:rsid w:val="001F341E"/>
    <w:rsid w:val="001F3CBD"/>
    <w:rsid w:val="001F41BC"/>
    <w:rsid w:val="001F45FA"/>
    <w:rsid w:val="001F48BE"/>
    <w:rsid w:val="001F5379"/>
    <w:rsid w:val="001F5520"/>
    <w:rsid w:val="001F553E"/>
    <w:rsid w:val="001F5D3B"/>
    <w:rsid w:val="001F60ED"/>
    <w:rsid w:val="001F61C5"/>
    <w:rsid w:val="001F6558"/>
    <w:rsid w:val="001F6777"/>
    <w:rsid w:val="001F6DC1"/>
    <w:rsid w:val="001F6E39"/>
    <w:rsid w:val="001F748B"/>
    <w:rsid w:val="001F7632"/>
    <w:rsid w:val="001F7976"/>
    <w:rsid w:val="001F7BCE"/>
    <w:rsid w:val="002002BF"/>
    <w:rsid w:val="00200337"/>
    <w:rsid w:val="0020040D"/>
    <w:rsid w:val="00200540"/>
    <w:rsid w:val="00200688"/>
    <w:rsid w:val="00200BF3"/>
    <w:rsid w:val="00200CAF"/>
    <w:rsid w:val="00201177"/>
    <w:rsid w:val="002011D9"/>
    <w:rsid w:val="002015FF"/>
    <w:rsid w:val="00201661"/>
    <w:rsid w:val="00201900"/>
    <w:rsid w:val="00201A5F"/>
    <w:rsid w:val="00201A76"/>
    <w:rsid w:val="00201EA5"/>
    <w:rsid w:val="00202187"/>
    <w:rsid w:val="0020269A"/>
    <w:rsid w:val="00203150"/>
    <w:rsid w:val="00203975"/>
    <w:rsid w:val="00203A52"/>
    <w:rsid w:val="0020412A"/>
    <w:rsid w:val="00204552"/>
    <w:rsid w:val="0020479D"/>
    <w:rsid w:val="00204AA4"/>
    <w:rsid w:val="00204D8D"/>
    <w:rsid w:val="00205572"/>
    <w:rsid w:val="00205B31"/>
    <w:rsid w:val="00205E98"/>
    <w:rsid w:val="00205EB1"/>
    <w:rsid w:val="00205F75"/>
    <w:rsid w:val="002063A4"/>
    <w:rsid w:val="00206ABF"/>
    <w:rsid w:val="00206AFE"/>
    <w:rsid w:val="00206CAE"/>
    <w:rsid w:val="00206DBA"/>
    <w:rsid w:val="00206F0F"/>
    <w:rsid w:val="00207099"/>
    <w:rsid w:val="002071A7"/>
    <w:rsid w:val="00207917"/>
    <w:rsid w:val="00207B06"/>
    <w:rsid w:val="00207D52"/>
    <w:rsid w:val="00207D92"/>
    <w:rsid w:val="00207F2A"/>
    <w:rsid w:val="00210334"/>
    <w:rsid w:val="00210CE1"/>
    <w:rsid w:val="00210D66"/>
    <w:rsid w:val="0021139D"/>
    <w:rsid w:val="00211578"/>
    <w:rsid w:val="002116B2"/>
    <w:rsid w:val="00211872"/>
    <w:rsid w:val="0021189B"/>
    <w:rsid w:val="00211F46"/>
    <w:rsid w:val="00212258"/>
    <w:rsid w:val="00212991"/>
    <w:rsid w:val="00212B3E"/>
    <w:rsid w:val="002130ED"/>
    <w:rsid w:val="00213113"/>
    <w:rsid w:val="00213251"/>
    <w:rsid w:val="0021388D"/>
    <w:rsid w:val="00213D42"/>
    <w:rsid w:val="00213FF2"/>
    <w:rsid w:val="002144A7"/>
    <w:rsid w:val="00214A0F"/>
    <w:rsid w:val="00214EFD"/>
    <w:rsid w:val="00214F21"/>
    <w:rsid w:val="00215854"/>
    <w:rsid w:val="00215F1E"/>
    <w:rsid w:val="0021658A"/>
    <w:rsid w:val="00216C24"/>
    <w:rsid w:val="00216E7A"/>
    <w:rsid w:val="00217132"/>
    <w:rsid w:val="00217584"/>
    <w:rsid w:val="00217875"/>
    <w:rsid w:val="00217BA9"/>
    <w:rsid w:val="00217E2C"/>
    <w:rsid w:val="00217E6A"/>
    <w:rsid w:val="00217F0E"/>
    <w:rsid w:val="00220242"/>
    <w:rsid w:val="00220284"/>
    <w:rsid w:val="00220476"/>
    <w:rsid w:val="00220548"/>
    <w:rsid w:val="0022083C"/>
    <w:rsid w:val="00221894"/>
    <w:rsid w:val="00222045"/>
    <w:rsid w:val="002221B7"/>
    <w:rsid w:val="00222477"/>
    <w:rsid w:val="00222EE0"/>
    <w:rsid w:val="0022307C"/>
    <w:rsid w:val="00224238"/>
    <w:rsid w:val="0022431E"/>
    <w:rsid w:val="002248FB"/>
    <w:rsid w:val="00224E71"/>
    <w:rsid w:val="00225038"/>
    <w:rsid w:val="00225072"/>
    <w:rsid w:val="002253D0"/>
    <w:rsid w:val="002256D2"/>
    <w:rsid w:val="002258C8"/>
    <w:rsid w:val="00225A29"/>
    <w:rsid w:val="00225CE5"/>
    <w:rsid w:val="00225CF3"/>
    <w:rsid w:val="002262EC"/>
    <w:rsid w:val="00226589"/>
    <w:rsid w:val="00226A38"/>
    <w:rsid w:val="00226F27"/>
    <w:rsid w:val="00227E43"/>
    <w:rsid w:val="002301A2"/>
    <w:rsid w:val="00230870"/>
    <w:rsid w:val="00230AB2"/>
    <w:rsid w:val="00230C75"/>
    <w:rsid w:val="00230E53"/>
    <w:rsid w:val="00230FC7"/>
    <w:rsid w:val="002314F2"/>
    <w:rsid w:val="002317EB"/>
    <w:rsid w:val="00231B50"/>
    <w:rsid w:val="0023250F"/>
    <w:rsid w:val="00232982"/>
    <w:rsid w:val="00232DDC"/>
    <w:rsid w:val="00233852"/>
    <w:rsid w:val="00233C23"/>
    <w:rsid w:val="002344F1"/>
    <w:rsid w:val="00234CCB"/>
    <w:rsid w:val="0023506B"/>
    <w:rsid w:val="002352F7"/>
    <w:rsid w:val="0023576E"/>
    <w:rsid w:val="002357F5"/>
    <w:rsid w:val="00235DC6"/>
    <w:rsid w:val="00236711"/>
    <w:rsid w:val="00236A09"/>
    <w:rsid w:val="00236D67"/>
    <w:rsid w:val="00236E6D"/>
    <w:rsid w:val="00237602"/>
    <w:rsid w:val="0023781F"/>
    <w:rsid w:val="002378AB"/>
    <w:rsid w:val="00237F1B"/>
    <w:rsid w:val="0024032E"/>
    <w:rsid w:val="00240A2D"/>
    <w:rsid w:val="002413DA"/>
    <w:rsid w:val="002420FF"/>
    <w:rsid w:val="002421D0"/>
    <w:rsid w:val="00242ADB"/>
    <w:rsid w:val="00242C90"/>
    <w:rsid w:val="00243172"/>
    <w:rsid w:val="00243274"/>
    <w:rsid w:val="0024368E"/>
    <w:rsid w:val="00243A89"/>
    <w:rsid w:val="00243B95"/>
    <w:rsid w:val="00243C07"/>
    <w:rsid w:val="00243D3D"/>
    <w:rsid w:val="00243E44"/>
    <w:rsid w:val="00244061"/>
    <w:rsid w:val="00244226"/>
    <w:rsid w:val="002442E0"/>
    <w:rsid w:val="00244B5F"/>
    <w:rsid w:val="00245300"/>
    <w:rsid w:val="00245379"/>
    <w:rsid w:val="00245629"/>
    <w:rsid w:val="0024566C"/>
    <w:rsid w:val="002459FD"/>
    <w:rsid w:val="00245CD4"/>
    <w:rsid w:val="00246234"/>
    <w:rsid w:val="002462EA"/>
    <w:rsid w:val="002465E6"/>
    <w:rsid w:val="002465E9"/>
    <w:rsid w:val="00246E15"/>
    <w:rsid w:val="002476BB"/>
    <w:rsid w:val="002476E9"/>
    <w:rsid w:val="002478F1"/>
    <w:rsid w:val="00247A9F"/>
    <w:rsid w:val="00247AB6"/>
    <w:rsid w:val="00247C92"/>
    <w:rsid w:val="0025027C"/>
    <w:rsid w:val="0025039E"/>
    <w:rsid w:val="0025055F"/>
    <w:rsid w:val="00250F64"/>
    <w:rsid w:val="0025122D"/>
    <w:rsid w:val="002517CD"/>
    <w:rsid w:val="00251D18"/>
    <w:rsid w:val="00252180"/>
    <w:rsid w:val="002521FD"/>
    <w:rsid w:val="002529D5"/>
    <w:rsid w:val="00252A55"/>
    <w:rsid w:val="00252D96"/>
    <w:rsid w:val="00252FBE"/>
    <w:rsid w:val="00253166"/>
    <w:rsid w:val="00253484"/>
    <w:rsid w:val="002534A1"/>
    <w:rsid w:val="00253982"/>
    <w:rsid w:val="00253F34"/>
    <w:rsid w:val="0025428C"/>
    <w:rsid w:val="0025438E"/>
    <w:rsid w:val="00254C73"/>
    <w:rsid w:val="00255262"/>
    <w:rsid w:val="00256167"/>
    <w:rsid w:val="002562EC"/>
    <w:rsid w:val="0025687E"/>
    <w:rsid w:val="00256C84"/>
    <w:rsid w:val="00256EAB"/>
    <w:rsid w:val="002570A8"/>
    <w:rsid w:val="002570B8"/>
    <w:rsid w:val="00257215"/>
    <w:rsid w:val="0025728D"/>
    <w:rsid w:val="00257876"/>
    <w:rsid w:val="00257967"/>
    <w:rsid w:val="00257DC5"/>
    <w:rsid w:val="00257EC1"/>
    <w:rsid w:val="002600DF"/>
    <w:rsid w:val="00260874"/>
    <w:rsid w:val="00260A4F"/>
    <w:rsid w:val="00260F26"/>
    <w:rsid w:val="0026179E"/>
    <w:rsid w:val="002617E8"/>
    <w:rsid w:val="00261893"/>
    <w:rsid w:val="00261DF6"/>
    <w:rsid w:val="00261F88"/>
    <w:rsid w:val="00262852"/>
    <w:rsid w:val="00262DCF"/>
    <w:rsid w:val="0026326A"/>
    <w:rsid w:val="00263424"/>
    <w:rsid w:val="002634E3"/>
    <w:rsid w:val="002637CE"/>
    <w:rsid w:val="00263A5F"/>
    <w:rsid w:val="002645E1"/>
    <w:rsid w:val="00264C5B"/>
    <w:rsid w:val="00264CAA"/>
    <w:rsid w:val="00264E83"/>
    <w:rsid w:val="002650CD"/>
    <w:rsid w:val="0026568C"/>
    <w:rsid w:val="00265988"/>
    <w:rsid w:val="00265CF3"/>
    <w:rsid w:val="00265DCA"/>
    <w:rsid w:val="00266339"/>
    <w:rsid w:val="0026657C"/>
    <w:rsid w:val="00266A61"/>
    <w:rsid w:val="002670EC"/>
    <w:rsid w:val="00267140"/>
    <w:rsid w:val="002672CF"/>
    <w:rsid w:val="00267A44"/>
    <w:rsid w:val="00267E72"/>
    <w:rsid w:val="00267E93"/>
    <w:rsid w:val="00270052"/>
    <w:rsid w:val="00270367"/>
    <w:rsid w:val="002705F1"/>
    <w:rsid w:val="00270F92"/>
    <w:rsid w:val="00271814"/>
    <w:rsid w:val="002718DA"/>
    <w:rsid w:val="002729FC"/>
    <w:rsid w:val="00272AD0"/>
    <w:rsid w:val="0027331D"/>
    <w:rsid w:val="002735B2"/>
    <w:rsid w:val="002735C9"/>
    <w:rsid w:val="002736C4"/>
    <w:rsid w:val="00273783"/>
    <w:rsid w:val="00273BA1"/>
    <w:rsid w:val="002740A7"/>
    <w:rsid w:val="00274119"/>
    <w:rsid w:val="002748F8"/>
    <w:rsid w:val="00274C55"/>
    <w:rsid w:val="00275368"/>
    <w:rsid w:val="002755CF"/>
    <w:rsid w:val="00276265"/>
    <w:rsid w:val="0027638B"/>
    <w:rsid w:val="002763C5"/>
    <w:rsid w:val="002768AD"/>
    <w:rsid w:val="00276D35"/>
    <w:rsid w:val="00277410"/>
    <w:rsid w:val="00277ADC"/>
    <w:rsid w:val="00280298"/>
    <w:rsid w:val="0028031F"/>
    <w:rsid w:val="00280608"/>
    <w:rsid w:val="0028067E"/>
    <w:rsid w:val="00280904"/>
    <w:rsid w:val="00280B4D"/>
    <w:rsid w:val="00281175"/>
    <w:rsid w:val="002817A8"/>
    <w:rsid w:val="002819CD"/>
    <w:rsid w:val="00281A21"/>
    <w:rsid w:val="0028224F"/>
    <w:rsid w:val="0028248E"/>
    <w:rsid w:val="002829BA"/>
    <w:rsid w:val="00282A9B"/>
    <w:rsid w:val="00282B57"/>
    <w:rsid w:val="0028300B"/>
    <w:rsid w:val="00283156"/>
    <w:rsid w:val="002831D3"/>
    <w:rsid w:val="0028348F"/>
    <w:rsid w:val="00283614"/>
    <w:rsid w:val="00283AF6"/>
    <w:rsid w:val="002845B5"/>
    <w:rsid w:val="0028482E"/>
    <w:rsid w:val="00284EAB"/>
    <w:rsid w:val="00284F85"/>
    <w:rsid w:val="00285139"/>
    <w:rsid w:val="002851AE"/>
    <w:rsid w:val="002854C3"/>
    <w:rsid w:val="00285636"/>
    <w:rsid w:val="00285BE2"/>
    <w:rsid w:val="00285E76"/>
    <w:rsid w:val="0028602C"/>
    <w:rsid w:val="00286067"/>
    <w:rsid w:val="00286996"/>
    <w:rsid w:val="00286C20"/>
    <w:rsid w:val="002879E7"/>
    <w:rsid w:val="00287ABB"/>
    <w:rsid w:val="00287AF0"/>
    <w:rsid w:val="00287B48"/>
    <w:rsid w:val="00287E78"/>
    <w:rsid w:val="00287ED6"/>
    <w:rsid w:val="00290952"/>
    <w:rsid w:val="00291313"/>
    <w:rsid w:val="002913FE"/>
    <w:rsid w:val="0029158E"/>
    <w:rsid w:val="002919CF"/>
    <w:rsid w:val="00291BCE"/>
    <w:rsid w:val="0029211F"/>
    <w:rsid w:val="00292B88"/>
    <w:rsid w:val="00292E98"/>
    <w:rsid w:val="002932A7"/>
    <w:rsid w:val="002933D8"/>
    <w:rsid w:val="002936C0"/>
    <w:rsid w:val="00293747"/>
    <w:rsid w:val="0029377C"/>
    <w:rsid w:val="002938B6"/>
    <w:rsid w:val="00294486"/>
    <w:rsid w:val="002946C0"/>
    <w:rsid w:val="0029482E"/>
    <w:rsid w:val="0029496D"/>
    <w:rsid w:val="00294C01"/>
    <w:rsid w:val="00295136"/>
    <w:rsid w:val="00295470"/>
    <w:rsid w:val="002957A9"/>
    <w:rsid w:val="0029582A"/>
    <w:rsid w:val="002959B3"/>
    <w:rsid w:val="00296291"/>
    <w:rsid w:val="002962F3"/>
    <w:rsid w:val="00296586"/>
    <w:rsid w:val="00296C9A"/>
    <w:rsid w:val="00296FA2"/>
    <w:rsid w:val="00297038"/>
    <w:rsid w:val="002973EB"/>
    <w:rsid w:val="00297879"/>
    <w:rsid w:val="0029787B"/>
    <w:rsid w:val="002978B5"/>
    <w:rsid w:val="002978CF"/>
    <w:rsid w:val="00297BA4"/>
    <w:rsid w:val="00297FB0"/>
    <w:rsid w:val="002A024A"/>
    <w:rsid w:val="002A032C"/>
    <w:rsid w:val="002A065F"/>
    <w:rsid w:val="002A0981"/>
    <w:rsid w:val="002A09D0"/>
    <w:rsid w:val="002A0C51"/>
    <w:rsid w:val="002A1351"/>
    <w:rsid w:val="002A1E93"/>
    <w:rsid w:val="002A1EEF"/>
    <w:rsid w:val="002A2149"/>
    <w:rsid w:val="002A35E0"/>
    <w:rsid w:val="002A36B4"/>
    <w:rsid w:val="002A40EA"/>
    <w:rsid w:val="002A48F9"/>
    <w:rsid w:val="002A542A"/>
    <w:rsid w:val="002A5B8F"/>
    <w:rsid w:val="002A5D38"/>
    <w:rsid w:val="002A6C90"/>
    <w:rsid w:val="002A703C"/>
    <w:rsid w:val="002A78E7"/>
    <w:rsid w:val="002A7E31"/>
    <w:rsid w:val="002B0273"/>
    <w:rsid w:val="002B032F"/>
    <w:rsid w:val="002B038C"/>
    <w:rsid w:val="002B0535"/>
    <w:rsid w:val="002B0F13"/>
    <w:rsid w:val="002B17D6"/>
    <w:rsid w:val="002B202B"/>
    <w:rsid w:val="002B211B"/>
    <w:rsid w:val="002B2BEF"/>
    <w:rsid w:val="002B2CCD"/>
    <w:rsid w:val="002B2FD2"/>
    <w:rsid w:val="002B32D9"/>
    <w:rsid w:val="002B38F9"/>
    <w:rsid w:val="002B3A24"/>
    <w:rsid w:val="002B3C16"/>
    <w:rsid w:val="002B3CD0"/>
    <w:rsid w:val="002B49AE"/>
    <w:rsid w:val="002B4A0C"/>
    <w:rsid w:val="002B4BE1"/>
    <w:rsid w:val="002B5112"/>
    <w:rsid w:val="002B5B91"/>
    <w:rsid w:val="002B6337"/>
    <w:rsid w:val="002B65C2"/>
    <w:rsid w:val="002B65C8"/>
    <w:rsid w:val="002B6AF4"/>
    <w:rsid w:val="002B6B53"/>
    <w:rsid w:val="002B6CFF"/>
    <w:rsid w:val="002B6D21"/>
    <w:rsid w:val="002B6D62"/>
    <w:rsid w:val="002B7460"/>
    <w:rsid w:val="002B7ADA"/>
    <w:rsid w:val="002B7BCC"/>
    <w:rsid w:val="002C060E"/>
    <w:rsid w:val="002C0C80"/>
    <w:rsid w:val="002C18AB"/>
    <w:rsid w:val="002C1E38"/>
    <w:rsid w:val="002C1EC8"/>
    <w:rsid w:val="002C216E"/>
    <w:rsid w:val="002C2175"/>
    <w:rsid w:val="002C2D5A"/>
    <w:rsid w:val="002C3060"/>
    <w:rsid w:val="002C31FE"/>
    <w:rsid w:val="002C365D"/>
    <w:rsid w:val="002C3A52"/>
    <w:rsid w:val="002C3E2D"/>
    <w:rsid w:val="002C411A"/>
    <w:rsid w:val="002C4A48"/>
    <w:rsid w:val="002C513F"/>
    <w:rsid w:val="002C5A15"/>
    <w:rsid w:val="002C5C7C"/>
    <w:rsid w:val="002C5E4E"/>
    <w:rsid w:val="002C6243"/>
    <w:rsid w:val="002C629D"/>
    <w:rsid w:val="002C62ED"/>
    <w:rsid w:val="002C6457"/>
    <w:rsid w:val="002C64CA"/>
    <w:rsid w:val="002C71C4"/>
    <w:rsid w:val="002C736E"/>
    <w:rsid w:val="002C7718"/>
    <w:rsid w:val="002C7A72"/>
    <w:rsid w:val="002D0125"/>
    <w:rsid w:val="002D0187"/>
    <w:rsid w:val="002D02E6"/>
    <w:rsid w:val="002D083A"/>
    <w:rsid w:val="002D0961"/>
    <w:rsid w:val="002D0C3E"/>
    <w:rsid w:val="002D0DC9"/>
    <w:rsid w:val="002D0F46"/>
    <w:rsid w:val="002D16A6"/>
    <w:rsid w:val="002D1BD6"/>
    <w:rsid w:val="002D1C62"/>
    <w:rsid w:val="002D1F57"/>
    <w:rsid w:val="002D2818"/>
    <w:rsid w:val="002D28A9"/>
    <w:rsid w:val="002D293E"/>
    <w:rsid w:val="002D2D3F"/>
    <w:rsid w:val="002D2DA5"/>
    <w:rsid w:val="002D2E8A"/>
    <w:rsid w:val="002D2FE2"/>
    <w:rsid w:val="002D30A9"/>
    <w:rsid w:val="002D3454"/>
    <w:rsid w:val="002D34F4"/>
    <w:rsid w:val="002D369D"/>
    <w:rsid w:val="002D383E"/>
    <w:rsid w:val="002D3B1D"/>
    <w:rsid w:val="002D48BF"/>
    <w:rsid w:val="002D4BFD"/>
    <w:rsid w:val="002D4C3A"/>
    <w:rsid w:val="002D4E3F"/>
    <w:rsid w:val="002D53E6"/>
    <w:rsid w:val="002D598E"/>
    <w:rsid w:val="002D5D12"/>
    <w:rsid w:val="002D650B"/>
    <w:rsid w:val="002D6535"/>
    <w:rsid w:val="002D654E"/>
    <w:rsid w:val="002D69E9"/>
    <w:rsid w:val="002D6AFE"/>
    <w:rsid w:val="002D6C59"/>
    <w:rsid w:val="002D6D00"/>
    <w:rsid w:val="002D705A"/>
    <w:rsid w:val="002D7A95"/>
    <w:rsid w:val="002D7C0D"/>
    <w:rsid w:val="002D7F2F"/>
    <w:rsid w:val="002E00EB"/>
    <w:rsid w:val="002E0138"/>
    <w:rsid w:val="002E0E0A"/>
    <w:rsid w:val="002E1028"/>
    <w:rsid w:val="002E159F"/>
    <w:rsid w:val="002E1B14"/>
    <w:rsid w:val="002E2057"/>
    <w:rsid w:val="002E2366"/>
    <w:rsid w:val="002E3016"/>
    <w:rsid w:val="002E30FE"/>
    <w:rsid w:val="002E49B0"/>
    <w:rsid w:val="002E4CA6"/>
    <w:rsid w:val="002E4DEB"/>
    <w:rsid w:val="002E53F7"/>
    <w:rsid w:val="002E6253"/>
    <w:rsid w:val="002E62A0"/>
    <w:rsid w:val="002E6560"/>
    <w:rsid w:val="002E68EF"/>
    <w:rsid w:val="002E6B3B"/>
    <w:rsid w:val="002E6B8D"/>
    <w:rsid w:val="002E6CEC"/>
    <w:rsid w:val="002E6E2E"/>
    <w:rsid w:val="002E7355"/>
    <w:rsid w:val="002E7372"/>
    <w:rsid w:val="002E7CDE"/>
    <w:rsid w:val="002F02BE"/>
    <w:rsid w:val="002F0990"/>
    <w:rsid w:val="002F09FC"/>
    <w:rsid w:val="002F1F35"/>
    <w:rsid w:val="002F29C7"/>
    <w:rsid w:val="002F2A19"/>
    <w:rsid w:val="002F2DD3"/>
    <w:rsid w:val="002F2E6F"/>
    <w:rsid w:val="002F2F33"/>
    <w:rsid w:val="002F3E52"/>
    <w:rsid w:val="002F416E"/>
    <w:rsid w:val="002F41AD"/>
    <w:rsid w:val="002F454B"/>
    <w:rsid w:val="002F46BE"/>
    <w:rsid w:val="002F493E"/>
    <w:rsid w:val="002F5061"/>
    <w:rsid w:val="002F51CF"/>
    <w:rsid w:val="002F5341"/>
    <w:rsid w:val="002F540A"/>
    <w:rsid w:val="002F5AEE"/>
    <w:rsid w:val="002F5D64"/>
    <w:rsid w:val="002F5F1F"/>
    <w:rsid w:val="002F5F3C"/>
    <w:rsid w:val="002F6D37"/>
    <w:rsid w:val="002F6F17"/>
    <w:rsid w:val="002F703E"/>
    <w:rsid w:val="002F70C3"/>
    <w:rsid w:val="002F73EE"/>
    <w:rsid w:val="002F7B93"/>
    <w:rsid w:val="002F7DC4"/>
    <w:rsid w:val="0030121F"/>
    <w:rsid w:val="00301A3A"/>
    <w:rsid w:val="00301B90"/>
    <w:rsid w:val="00301FF0"/>
    <w:rsid w:val="003021DC"/>
    <w:rsid w:val="00302C16"/>
    <w:rsid w:val="00302D69"/>
    <w:rsid w:val="003032F0"/>
    <w:rsid w:val="0030370D"/>
    <w:rsid w:val="00303817"/>
    <w:rsid w:val="00303C87"/>
    <w:rsid w:val="00304110"/>
    <w:rsid w:val="003042EA"/>
    <w:rsid w:val="0030448F"/>
    <w:rsid w:val="00305697"/>
    <w:rsid w:val="00305978"/>
    <w:rsid w:val="00305C40"/>
    <w:rsid w:val="003061D9"/>
    <w:rsid w:val="003066ED"/>
    <w:rsid w:val="0030677E"/>
    <w:rsid w:val="00306A4F"/>
    <w:rsid w:val="00307D2B"/>
    <w:rsid w:val="0031006E"/>
    <w:rsid w:val="0031039B"/>
    <w:rsid w:val="00310A76"/>
    <w:rsid w:val="00310B3A"/>
    <w:rsid w:val="00310C88"/>
    <w:rsid w:val="00310EDB"/>
    <w:rsid w:val="00310F31"/>
    <w:rsid w:val="0031134F"/>
    <w:rsid w:val="003118F0"/>
    <w:rsid w:val="0031190C"/>
    <w:rsid w:val="00311A83"/>
    <w:rsid w:val="00311B09"/>
    <w:rsid w:val="00311B44"/>
    <w:rsid w:val="00312298"/>
    <w:rsid w:val="003123A6"/>
    <w:rsid w:val="00312675"/>
    <w:rsid w:val="00312913"/>
    <w:rsid w:val="00312C53"/>
    <w:rsid w:val="003134A1"/>
    <w:rsid w:val="003134BE"/>
    <w:rsid w:val="00313643"/>
    <w:rsid w:val="00313C95"/>
    <w:rsid w:val="003147C6"/>
    <w:rsid w:val="00314803"/>
    <w:rsid w:val="00314B42"/>
    <w:rsid w:val="00314C1D"/>
    <w:rsid w:val="003155A3"/>
    <w:rsid w:val="00315875"/>
    <w:rsid w:val="003158A1"/>
    <w:rsid w:val="0031598B"/>
    <w:rsid w:val="00315F14"/>
    <w:rsid w:val="00316B1B"/>
    <w:rsid w:val="00317C81"/>
    <w:rsid w:val="00320090"/>
    <w:rsid w:val="003207DB"/>
    <w:rsid w:val="0032097B"/>
    <w:rsid w:val="00320EB3"/>
    <w:rsid w:val="003214E0"/>
    <w:rsid w:val="0032164E"/>
    <w:rsid w:val="00321D82"/>
    <w:rsid w:val="003220F5"/>
    <w:rsid w:val="00322267"/>
    <w:rsid w:val="00322C02"/>
    <w:rsid w:val="00322D63"/>
    <w:rsid w:val="0032330D"/>
    <w:rsid w:val="00323669"/>
    <w:rsid w:val="00323934"/>
    <w:rsid w:val="00323CD7"/>
    <w:rsid w:val="00324283"/>
    <w:rsid w:val="003246C7"/>
    <w:rsid w:val="003247F7"/>
    <w:rsid w:val="00324DA6"/>
    <w:rsid w:val="003255DD"/>
    <w:rsid w:val="003256B4"/>
    <w:rsid w:val="00325DE4"/>
    <w:rsid w:val="00325FF6"/>
    <w:rsid w:val="00326059"/>
    <w:rsid w:val="0032620B"/>
    <w:rsid w:val="00326513"/>
    <w:rsid w:val="00326528"/>
    <w:rsid w:val="00326A17"/>
    <w:rsid w:val="00326DD2"/>
    <w:rsid w:val="00326E18"/>
    <w:rsid w:val="00326F21"/>
    <w:rsid w:val="003273FE"/>
    <w:rsid w:val="00327638"/>
    <w:rsid w:val="003279F7"/>
    <w:rsid w:val="00330009"/>
    <w:rsid w:val="00330607"/>
    <w:rsid w:val="00330917"/>
    <w:rsid w:val="003311DA"/>
    <w:rsid w:val="003312C7"/>
    <w:rsid w:val="00331749"/>
    <w:rsid w:val="00331A0F"/>
    <w:rsid w:val="00331B61"/>
    <w:rsid w:val="003321FE"/>
    <w:rsid w:val="003323FC"/>
    <w:rsid w:val="003326A0"/>
    <w:rsid w:val="00332770"/>
    <w:rsid w:val="00332D30"/>
    <w:rsid w:val="003332BC"/>
    <w:rsid w:val="003332F1"/>
    <w:rsid w:val="003333D6"/>
    <w:rsid w:val="003337B3"/>
    <w:rsid w:val="0033396F"/>
    <w:rsid w:val="003342D3"/>
    <w:rsid w:val="0033458C"/>
    <w:rsid w:val="0033502D"/>
    <w:rsid w:val="00335201"/>
    <w:rsid w:val="003352AA"/>
    <w:rsid w:val="00335695"/>
    <w:rsid w:val="00335AA8"/>
    <w:rsid w:val="00335AB5"/>
    <w:rsid w:val="00335FC6"/>
    <w:rsid w:val="003362BB"/>
    <w:rsid w:val="0033650E"/>
    <w:rsid w:val="0033654F"/>
    <w:rsid w:val="00336D8A"/>
    <w:rsid w:val="00337025"/>
    <w:rsid w:val="00340091"/>
    <w:rsid w:val="00340250"/>
    <w:rsid w:val="00340563"/>
    <w:rsid w:val="003406A4"/>
    <w:rsid w:val="0034072F"/>
    <w:rsid w:val="00340CAF"/>
    <w:rsid w:val="00341141"/>
    <w:rsid w:val="003415AD"/>
    <w:rsid w:val="0034186A"/>
    <w:rsid w:val="00341CF7"/>
    <w:rsid w:val="0034203D"/>
    <w:rsid w:val="00342256"/>
    <w:rsid w:val="003423F2"/>
    <w:rsid w:val="003424D5"/>
    <w:rsid w:val="0034274B"/>
    <w:rsid w:val="00343A15"/>
    <w:rsid w:val="00344517"/>
    <w:rsid w:val="003447E1"/>
    <w:rsid w:val="00344BD0"/>
    <w:rsid w:val="00344C91"/>
    <w:rsid w:val="00344E6F"/>
    <w:rsid w:val="00344F88"/>
    <w:rsid w:val="003453E5"/>
    <w:rsid w:val="0034558D"/>
    <w:rsid w:val="003456B7"/>
    <w:rsid w:val="003462B0"/>
    <w:rsid w:val="0034637B"/>
    <w:rsid w:val="00346925"/>
    <w:rsid w:val="00346ED3"/>
    <w:rsid w:val="003471AE"/>
    <w:rsid w:val="0034770B"/>
    <w:rsid w:val="00347A4B"/>
    <w:rsid w:val="00347D1F"/>
    <w:rsid w:val="00347E52"/>
    <w:rsid w:val="00347F1E"/>
    <w:rsid w:val="00350149"/>
    <w:rsid w:val="00350DC9"/>
    <w:rsid w:val="00350E9A"/>
    <w:rsid w:val="00350F69"/>
    <w:rsid w:val="003511AC"/>
    <w:rsid w:val="00351539"/>
    <w:rsid w:val="00352932"/>
    <w:rsid w:val="00352A97"/>
    <w:rsid w:val="00353046"/>
    <w:rsid w:val="00353320"/>
    <w:rsid w:val="0035339F"/>
    <w:rsid w:val="00353D9D"/>
    <w:rsid w:val="00353EE5"/>
    <w:rsid w:val="00353FAD"/>
    <w:rsid w:val="0035415B"/>
    <w:rsid w:val="00354322"/>
    <w:rsid w:val="00354D5C"/>
    <w:rsid w:val="003552FE"/>
    <w:rsid w:val="0035542F"/>
    <w:rsid w:val="0035577C"/>
    <w:rsid w:val="003558B2"/>
    <w:rsid w:val="003558CF"/>
    <w:rsid w:val="00355A77"/>
    <w:rsid w:val="00355CE0"/>
    <w:rsid w:val="00356339"/>
    <w:rsid w:val="00356AF3"/>
    <w:rsid w:val="00356DFC"/>
    <w:rsid w:val="00357074"/>
    <w:rsid w:val="0035707A"/>
    <w:rsid w:val="003571F8"/>
    <w:rsid w:val="003578D1"/>
    <w:rsid w:val="00357B1C"/>
    <w:rsid w:val="00357FC9"/>
    <w:rsid w:val="003603CF"/>
    <w:rsid w:val="003608C7"/>
    <w:rsid w:val="00360A39"/>
    <w:rsid w:val="00360B17"/>
    <w:rsid w:val="00360FBA"/>
    <w:rsid w:val="003613DE"/>
    <w:rsid w:val="00361B50"/>
    <w:rsid w:val="00361EAD"/>
    <w:rsid w:val="00361F7C"/>
    <w:rsid w:val="00362091"/>
    <w:rsid w:val="00362568"/>
    <w:rsid w:val="0036296E"/>
    <w:rsid w:val="0036297E"/>
    <w:rsid w:val="0036298E"/>
    <w:rsid w:val="00362A9D"/>
    <w:rsid w:val="00362DAD"/>
    <w:rsid w:val="0036320F"/>
    <w:rsid w:val="0036338C"/>
    <w:rsid w:val="003636E1"/>
    <w:rsid w:val="00363D2B"/>
    <w:rsid w:val="00363D37"/>
    <w:rsid w:val="003644A2"/>
    <w:rsid w:val="00364761"/>
    <w:rsid w:val="00364A93"/>
    <w:rsid w:val="00364BA0"/>
    <w:rsid w:val="003652D7"/>
    <w:rsid w:val="00365380"/>
    <w:rsid w:val="0036637E"/>
    <w:rsid w:val="00366585"/>
    <w:rsid w:val="00366610"/>
    <w:rsid w:val="003669E0"/>
    <w:rsid w:val="00366A38"/>
    <w:rsid w:val="003673F2"/>
    <w:rsid w:val="00367B03"/>
    <w:rsid w:val="00367EBC"/>
    <w:rsid w:val="003700FD"/>
    <w:rsid w:val="0037029E"/>
    <w:rsid w:val="00370488"/>
    <w:rsid w:val="00370945"/>
    <w:rsid w:val="00370957"/>
    <w:rsid w:val="00370DB9"/>
    <w:rsid w:val="00370DE8"/>
    <w:rsid w:val="00370E16"/>
    <w:rsid w:val="0037148D"/>
    <w:rsid w:val="00371B83"/>
    <w:rsid w:val="003726DD"/>
    <w:rsid w:val="00373457"/>
    <w:rsid w:val="003734AF"/>
    <w:rsid w:val="003737E4"/>
    <w:rsid w:val="00373CA8"/>
    <w:rsid w:val="00373D91"/>
    <w:rsid w:val="0037432C"/>
    <w:rsid w:val="003745BB"/>
    <w:rsid w:val="00374631"/>
    <w:rsid w:val="00374808"/>
    <w:rsid w:val="003748C7"/>
    <w:rsid w:val="00374E8E"/>
    <w:rsid w:val="003752B9"/>
    <w:rsid w:val="003752C8"/>
    <w:rsid w:val="00375A52"/>
    <w:rsid w:val="00375D50"/>
    <w:rsid w:val="00375D84"/>
    <w:rsid w:val="0037602C"/>
    <w:rsid w:val="00376DF0"/>
    <w:rsid w:val="003771A4"/>
    <w:rsid w:val="00377419"/>
    <w:rsid w:val="00377571"/>
    <w:rsid w:val="00377588"/>
    <w:rsid w:val="00377AC1"/>
    <w:rsid w:val="00377B02"/>
    <w:rsid w:val="00377F7F"/>
    <w:rsid w:val="00380878"/>
    <w:rsid w:val="00380BFA"/>
    <w:rsid w:val="003810BE"/>
    <w:rsid w:val="003811A3"/>
    <w:rsid w:val="003812B1"/>
    <w:rsid w:val="003819A4"/>
    <w:rsid w:val="003819BC"/>
    <w:rsid w:val="00381BE8"/>
    <w:rsid w:val="00381F50"/>
    <w:rsid w:val="0038248D"/>
    <w:rsid w:val="003830DF"/>
    <w:rsid w:val="00383251"/>
    <w:rsid w:val="00383457"/>
    <w:rsid w:val="00383C33"/>
    <w:rsid w:val="00383CAC"/>
    <w:rsid w:val="00383EBB"/>
    <w:rsid w:val="003841FC"/>
    <w:rsid w:val="00385157"/>
    <w:rsid w:val="0038585A"/>
    <w:rsid w:val="00385904"/>
    <w:rsid w:val="00385C6A"/>
    <w:rsid w:val="003867CE"/>
    <w:rsid w:val="003868FB"/>
    <w:rsid w:val="00386AB7"/>
    <w:rsid w:val="00386B07"/>
    <w:rsid w:val="00390474"/>
    <w:rsid w:val="0039062A"/>
    <w:rsid w:val="003909B8"/>
    <w:rsid w:val="00391A40"/>
    <w:rsid w:val="00391B31"/>
    <w:rsid w:val="00391E9A"/>
    <w:rsid w:val="00392334"/>
    <w:rsid w:val="003928F2"/>
    <w:rsid w:val="00392A24"/>
    <w:rsid w:val="0039318B"/>
    <w:rsid w:val="003936E6"/>
    <w:rsid w:val="003937E8"/>
    <w:rsid w:val="00393AF9"/>
    <w:rsid w:val="00393CD2"/>
    <w:rsid w:val="00393DB8"/>
    <w:rsid w:val="0039402D"/>
    <w:rsid w:val="0039409F"/>
    <w:rsid w:val="00394650"/>
    <w:rsid w:val="0039471C"/>
    <w:rsid w:val="00394877"/>
    <w:rsid w:val="00395198"/>
    <w:rsid w:val="0039569A"/>
    <w:rsid w:val="0039591C"/>
    <w:rsid w:val="00395A20"/>
    <w:rsid w:val="00395CDB"/>
    <w:rsid w:val="003960AB"/>
    <w:rsid w:val="00396588"/>
    <w:rsid w:val="0039728C"/>
    <w:rsid w:val="003A0F6F"/>
    <w:rsid w:val="003A1062"/>
    <w:rsid w:val="003A119C"/>
    <w:rsid w:val="003A128B"/>
    <w:rsid w:val="003A1291"/>
    <w:rsid w:val="003A1533"/>
    <w:rsid w:val="003A191E"/>
    <w:rsid w:val="003A285F"/>
    <w:rsid w:val="003A2C2C"/>
    <w:rsid w:val="003A2ED2"/>
    <w:rsid w:val="003A322A"/>
    <w:rsid w:val="003A3324"/>
    <w:rsid w:val="003A363B"/>
    <w:rsid w:val="003A3836"/>
    <w:rsid w:val="003A395E"/>
    <w:rsid w:val="003A44F6"/>
    <w:rsid w:val="003A4BF0"/>
    <w:rsid w:val="003A502B"/>
    <w:rsid w:val="003A5075"/>
    <w:rsid w:val="003A50B5"/>
    <w:rsid w:val="003A558E"/>
    <w:rsid w:val="003A5C1E"/>
    <w:rsid w:val="003A6A27"/>
    <w:rsid w:val="003A6A8A"/>
    <w:rsid w:val="003A6C37"/>
    <w:rsid w:val="003A6F58"/>
    <w:rsid w:val="003A70F4"/>
    <w:rsid w:val="003A73C5"/>
    <w:rsid w:val="003A7C94"/>
    <w:rsid w:val="003B0AC4"/>
    <w:rsid w:val="003B0B12"/>
    <w:rsid w:val="003B0BDD"/>
    <w:rsid w:val="003B0D2B"/>
    <w:rsid w:val="003B0DF9"/>
    <w:rsid w:val="003B1260"/>
    <w:rsid w:val="003B181E"/>
    <w:rsid w:val="003B1B2A"/>
    <w:rsid w:val="003B2212"/>
    <w:rsid w:val="003B2A0C"/>
    <w:rsid w:val="003B2FCF"/>
    <w:rsid w:val="003B3099"/>
    <w:rsid w:val="003B33E8"/>
    <w:rsid w:val="003B3764"/>
    <w:rsid w:val="003B3DE0"/>
    <w:rsid w:val="003B3F11"/>
    <w:rsid w:val="003B4389"/>
    <w:rsid w:val="003B4483"/>
    <w:rsid w:val="003B49EB"/>
    <w:rsid w:val="003B4CBC"/>
    <w:rsid w:val="003B4EA1"/>
    <w:rsid w:val="003B5452"/>
    <w:rsid w:val="003B569C"/>
    <w:rsid w:val="003B6100"/>
    <w:rsid w:val="003B62D5"/>
    <w:rsid w:val="003B64D3"/>
    <w:rsid w:val="003B6C1F"/>
    <w:rsid w:val="003B6D69"/>
    <w:rsid w:val="003B6ECA"/>
    <w:rsid w:val="003B6FC8"/>
    <w:rsid w:val="003B77ED"/>
    <w:rsid w:val="003B784C"/>
    <w:rsid w:val="003B7A94"/>
    <w:rsid w:val="003B7F3C"/>
    <w:rsid w:val="003C01F0"/>
    <w:rsid w:val="003C01F2"/>
    <w:rsid w:val="003C0533"/>
    <w:rsid w:val="003C0C6F"/>
    <w:rsid w:val="003C0E56"/>
    <w:rsid w:val="003C0F71"/>
    <w:rsid w:val="003C13F9"/>
    <w:rsid w:val="003C142A"/>
    <w:rsid w:val="003C14E5"/>
    <w:rsid w:val="003C24CA"/>
    <w:rsid w:val="003C2A71"/>
    <w:rsid w:val="003C2A92"/>
    <w:rsid w:val="003C2CE3"/>
    <w:rsid w:val="003C3D59"/>
    <w:rsid w:val="003C3E3B"/>
    <w:rsid w:val="003C4C2D"/>
    <w:rsid w:val="003C506E"/>
    <w:rsid w:val="003C5347"/>
    <w:rsid w:val="003C53F1"/>
    <w:rsid w:val="003C56F9"/>
    <w:rsid w:val="003C57E3"/>
    <w:rsid w:val="003C58E1"/>
    <w:rsid w:val="003C5C6C"/>
    <w:rsid w:val="003C605F"/>
    <w:rsid w:val="003C6479"/>
    <w:rsid w:val="003C6540"/>
    <w:rsid w:val="003C72E6"/>
    <w:rsid w:val="003C7695"/>
    <w:rsid w:val="003C76F3"/>
    <w:rsid w:val="003D0041"/>
    <w:rsid w:val="003D02BA"/>
    <w:rsid w:val="003D091E"/>
    <w:rsid w:val="003D0AAB"/>
    <w:rsid w:val="003D0F60"/>
    <w:rsid w:val="003D12CA"/>
    <w:rsid w:val="003D165A"/>
    <w:rsid w:val="003D17A8"/>
    <w:rsid w:val="003D2DCA"/>
    <w:rsid w:val="003D2FC1"/>
    <w:rsid w:val="003D34F0"/>
    <w:rsid w:val="003D3667"/>
    <w:rsid w:val="003D389B"/>
    <w:rsid w:val="003D3AAD"/>
    <w:rsid w:val="003D3BD7"/>
    <w:rsid w:val="003D42AA"/>
    <w:rsid w:val="003D4301"/>
    <w:rsid w:val="003D4EE8"/>
    <w:rsid w:val="003D5194"/>
    <w:rsid w:val="003D51FB"/>
    <w:rsid w:val="003D5D3B"/>
    <w:rsid w:val="003D5E5D"/>
    <w:rsid w:val="003D68F3"/>
    <w:rsid w:val="003D6B0F"/>
    <w:rsid w:val="003D77FE"/>
    <w:rsid w:val="003D795F"/>
    <w:rsid w:val="003D7FFC"/>
    <w:rsid w:val="003E0066"/>
    <w:rsid w:val="003E09B8"/>
    <w:rsid w:val="003E135F"/>
    <w:rsid w:val="003E1526"/>
    <w:rsid w:val="003E1652"/>
    <w:rsid w:val="003E1A8D"/>
    <w:rsid w:val="003E21B2"/>
    <w:rsid w:val="003E27A3"/>
    <w:rsid w:val="003E2CEA"/>
    <w:rsid w:val="003E2EBB"/>
    <w:rsid w:val="003E2F03"/>
    <w:rsid w:val="003E3587"/>
    <w:rsid w:val="003E40AF"/>
    <w:rsid w:val="003E42BC"/>
    <w:rsid w:val="003E4623"/>
    <w:rsid w:val="003E4A86"/>
    <w:rsid w:val="003E4E6B"/>
    <w:rsid w:val="003E5101"/>
    <w:rsid w:val="003E5411"/>
    <w:rsid w:val="003E58AF"/>
    <w:rsid w:val="003E5D89"/>
    <w:rsid w:val="003E5DF1"/>
    <w:rsid w:val="003E5F74"/>
    <w:rsid w:val="003E608F"/>
    <w:rsid w:val="003E62D9"/>
    <w:rsid w:val="003E6481"/>
    <w:rsid w:val="003E6982"/>
    <w:rsid w:val="003E7115"/>
    <w:rsid w:val="003E721A"/>
    <w:rsid w:val="003E748E"/>
    <w:rsid w:val="003E77C1"/>
    <w:rsid w:val="003E7BA9"/>
    <w:rsid w:val="003E7CB0"/>
    <w:rsid w:val="003F00CA"/>
    <w:rsid w:val="003F079C"/>
    <w:rsid w:val="003F0F10"/>
    <w:rsid w:val="003F10DC"/>
    <w:rsid w:val="003F14F2"/>
    <w:rsid w:val="003F1670"/>
    <w:rsid w:val="003F1F75"/>
    <w:rsid w:val="003F2539"/>
    <w:rsid w:val="003F2688"/>
    <w:rsid w:val="003F2782"/>
    <w:rsid w:val="003F2F28"/>
    <w:rsid w:val="003F335A"/>
    <w:rsid w:val="003F4992"/>
    <w:rsid w:val="003F4CFE"/>
    <w:rsid w:val="003F4ECB"/>
    <w:rsid w:val="003F4ED5"/>
    <w:rsid w:val="003F5176"/>
    <w:rsid w:val="003F5232"/>
    <w:rsid w:val="003F5420"/>
    <w:rsid w:val="003F543B"/>
    <w:rsid w:val="003F5A69"/>
    <w:rsid w:val="003F5B57"/>
    <w:rsid w:val="003F6037"/>
    <w:rsid w:val="003F6581"/>
    <w:rsid w:val="003F6980"/>
    <w:rsid w:val="003F710C"/>
    <w:rsid w:val="003F713A"/>
    <w:rsid w:val="003F744A"/>
    <w:rsid w:val="003F7879"/>
    <w:rsid w:val="003F78B5"/>
    <w:rsid w:val="003F7B6A"/>
    <w:rsid w:val="003F7DBD"/>
    <w:rsid w:val="003F7DBE"/>
    <w:rsid w:val="00400046"/>
    <w:rsid w:val="00400296"/>
    <w:rsid w:val="0040029C"/>
    <w:rsid w:val="0040094A"/>
    <w:rsid w:val="004009BD"/>
    <w:rsid w:val="00400F4C"/>
    <w:rsid w:val="004010B3"/>
    <w:rsid w:val="00401E53"/>
    <w:rsid w:val="004021CD"/>
    <w:rsid w:val="004026FA"/>
    <w:rsid w:val="0040291F"/>
    <w:rsid w:val="00402BB6"/>
    <w:rsid w:val="00402E22"/>
    <w:rsid w:val="00403004"/>
    <w:rsid w:val="00403A7C"/>
    <w:rsid w:val="00404285"/>
    <w:rsid w:val="00404315"/>
    <w:rsid w:val="004043AE"/>
    <w:rsid w:val="00404916"/>
    <w:rsid w:val="004049C0"/>
    <w:rsid w:val="004049D0"/>
    <w:rsid w:val="004049FF"/>
    <w:rsid w:val="00404DDD"/>
    <w:rsid w:val="00405785"/>
    <w:rsid w:val="00405835"/>
    <w:rsid w:val="0040596F"/>
    <w:rsid w:val="00405D33"/>
    <w:rsid w:val="0040635F"/>
    <w:rsid w:val="004063E4"/>
    <w:rsid w:val="00406779"/>
    <w:rsid w:val="00406929"/>
    <w:rsid w:val="0040693F"/>
    <w:rsid w:val="004069A1"/>
    <w:rsid w:val="0040704B"/>
    <w:rsid w:val="00407073"/>
    <w:rsid w:val="004071A3"/>
    <w:rsid w:val="004073C7"/>
    <w:rsid w:val="004075B9"/>
    <w:rsid w:val="00407650"/>
    <w:rsid w:val="00407EA4"/>
    <w:rsid w:val="0041020A"/>
    <w:rsid w:val="00410598"/>
    <w:rsid w:val="004106A6"/>
    <w:rsid w:val="00410C73"/>
    <w:rsid w:val="0041122F"/>
    <w:rsid w:val="00411267"/>
    <w:rsid w:val="004116AE"/>
    <w:rsid w:val="004116F7"/>
    <w:rsid w:val="00412907"/>
    <w:rsid w:val="0041296F"/>
    <w:rsid w:val="00412A29"/>
    <w:rsid w:val="00412E07"/>
    <w:rsid w:val="00413064"/>
    <w:rsid w:val="0041321F"/>
    <w:rsid w:val="00413950"/>
    <w:rsid w:val="00413B03"/>
    <w:rsid w:val="00413BD9"/>
    <w:rsid w:val="00413F1B"/>
    <w:rsid w:val="00414068"/>
    <w:rsid w:val="0041475B"/>
    <w:rsid w:val="004147EF"/>
    <w:rsid w:val="00414AD9"/>
    <w:rsid w:val="00415976"/>
    <w:rsid w:val="004159FA"/>
    <w:rsid w:val="00415A25"/>
    <w:rsid w:val="00415B6A"/>
    <w:rsid w:val="00415D68"/>
    <w:rsid w:val="004163C0"/>
    <w:rsid w:val="00416698"/>
    <w:rsid w:val="0041685B"/>
    <w:rsid w:val="00416CE8"/>
    <w:rsid w:val="0041763A"/>
    <w:rsid w:val="00417FBF"/>
    <w:rsid w:val="0042016C"/>
    <w:rsid w:val="004202C9"/>
    <w:rsid w:val="004204B2"/>
    <w:rsid w:val="00420675"/>
    <w:rsid w:val="00420A5A"/>
    <w:rsid w:val="00420B46"/>
    <w:rsid w:val="0042108E"/>
    <w:rsid w:val="0042157B"/>
    <w:rsid w:val="0042171A"/>
    <w:rsid w:val="00421762"/>
    <w:rsid w:val="004223E0"/>
    <w:rsid w:val="00422994"/>
    <w:rsid w:val="00422B48"/>
    <w:rsid w:val="00423058"/>
    <w:rsid w:val="00423982"/>
    <w:rsid w:val="00423A42"/>
    <w:rsid w:val="00423A9C"/>
    <w:rsid w:val="00423C73"/>
    <w:rsid w:val="004240AC"/>
    <w:rsid w:val="00424914"/>
    <w:rsid w:val="00424A1B"/>
    <w:rsid w:val="00424C86"/>
    <w:rsid w:val="004251D1"/>
    <w:rsid w:val="00425582"/>
    <w:rsid w:val="00426062"/>
    <w:rsid w:val="004263D7"/>
    <w:rsid w:val="0042705F"/>
    <w:rsid w:val="004270F9"/>
    <w:rsid w:val="004275B3"/>
    <w:rsid w:val="004278DE"/>
    <w:rsid w:val="00427AC8"/>
    <w:rsid w:val="00427AF2"/>
    <w:rsid w:val="00427E99"/>
    <w:rsid w:val="004310A6"/>
    <w:rsid w:val="0043192F"/>
    <w:rsid w:val="0043195F"/>
    <w:rsid w:val="00432BDC"/>
    <w:rsid w:val="00432D8C"/>
    <w:rsid w:val="0043345C"/>
    <w:rsid w:val="004335D6"/>
    <w:rsid w:val="0043364D"/>
    <w:rsid w:val="00433A12"/>
    <w:rsid w:val="00433F39"/>
    <w:rsid w:val="004343AB"/>
    <w:rsid w:val="004347BB"/>
    <w:rsid w:val="00434821"/>
    <w:rsid w:val="00434F4B"/>
    <w:rsid w:val="00435203"/>
    <w:rsid w:val="00435481"/>
    <w:rsid w:val="0043556C"/>
    <w:rsid w:val="004357A5"/>
    <w:rsid w:val="00435DD7"/>
    <w:rsid w:val="00435F41"/>
    <w:rsid w:val="00436A81"/>
    <w:rsid w:val="00436AC8"/>
    <w:rsid w:val="004371B8"/>
    <w:rsid w:val="00437612"/>
    <w:rsid w:val="00437EBC"/>
    <w:rsid w:val="00437EEA"/>
    <w:rsid w:val="004402E7"/>
    <w:rsid w:val="004409B6"/>
    <w:rsid w:val="00440F85"/>
    <w:rsid w:val="00441259"/>
    <w:rsid w:val="0044196D"/>
    <w:rsid w:val="00441A8E"/>
    <w:rsid w:val="00442A93"/>
    <w:rsid w:val="00442BA4"/>
    <w:rsid w:val="004432EE"/>
    <w:rsid w:val="00443955"/>
    <w:rsid w:val="00443B2E"/>
    <w:rsid w:val="00444F7D"/>
    <w:rsid w:val="00445A5C"/>
    <w:rsid w:val="004465FC"/>
    <w:rsid w:val="004467F1"/>
    <w:rsid w:val="004468A4"/>
    <w:rsid w:val="00446B0E"/>
    <w:rsid w:val="00446B1E"/>
    <w:rsid w:val="00447666"/>
    <w:rsid w:val="00447A5F"/>
    <w:rsid w:val="00447F8D"/>
    <w:rsid w:val="0045028A"/>
    <w:rsid w:val="00450ADF"/>
    <w:rsid w:val="00450CDE"/>
    <w:rsid w:val="00450ED9"/>
    <w:rsid w:val="00451196"/>
    <w:rsid w:val="00452530"/>
    <w:rsid w:val="0045280B"/>
    <w:rsid w:val="00452FD0"/>
    <w:rsid w:val="00453096"/>
    <w:rsid w:val="00453232"/>
    <w:rsid w:val="00453AEB"/>
    <w:rsid w:val="004540E8"/>
    <w:rsid w:val="004544E0"/>
    <w:rsid w:val="004546B0"/>
    <w:rsid w:val="00454801"/>
    <w:rsid w:val="00454B93"/>
    <w:rsid w:val="00454CB4"/>
    <w:rsid w:val="00454D3F"/>
    <w:rsid w:val="00454EAB"/>
    <w:rsid w:val="0045562D"/>
    <w:rsid w:val="0045689D"/>
    <w:rsid w:val="00456BC0"/>
    <w:rsid w:val="0045714D"/>
    <w:rsid w:val="00457359"/>
    <w:rsid w:val="00457BB5"/>
    <w:rsid w:val="00457C14"/>
    <w:rsid w:val="00460231"/>
    <w:rsid w:val="00460717"/>
    <w:rsid w:val="0046092F"/>
    <w:rsid w:val="00460B14"/>
    <w:rsid w:val="00460CA6"/>
    <w:rsid w:val="00461054"/>
    <w:rsid w:val="00461427"/>
    <w:rsid w:val="00461AA5"/>
    <w:rsid w:val="00461C6E"/>
    <w:rsid w:val="004622FC"/>
    <w:rsid w:val="00462308"/>
    <w:rsid w:val="00462A33"/>
    <w:rsid w:val="00462F6D"/>
    <w:rsid w:val="00462F9F"/>
    <w:rsid w:val="00462FC3"/>
    <w:rsid w:val="004631AF"/>
    <w:rsid w:val="00463531"/>
    <w:rsid w:val="004637DF"/>
    <w:rsid w:val="00463A0A"/>
    <w:rsid w:val="00463AE9"/>
    <w:rsid w:val="00463DDC"/>
    <w:rsid w:val="00463F89"/>
    <w:rsid w:val="0046439B"/>
    <w:rsid w:val="0046469C"/>
    <w:rsid w:val="0046523E"/>
    <w:rsid w:val="004653AA"/>
    <w:rsid w:val="004654D0"/>
    <w:rsid w:val="004656AC"/>
    <w:rsid w:val="00465864"/>
    <w:rsid w:val="004659FA"/>
    <w:rsid w:val="00465D0D"/>
    <w:rsid w:val="00466088"/>
    <w:rsid w:val="0046652C"/>
    <w:rsid w:val="004669D2"/>
    <w:rsid w:val="00466DA2"/>
    <w:rsid w:val="0046706D"/>
    <w:rsid w:val="00467537"/>
    <w:rsid w:val="004675D9"/>
    <w:rsid w:val="00467864"/>
    <w:rsid w:val="00467878"/>
    <w:rsid w:val="00467BAB"/>
    <w:rsid w:val="00467ED4"/>
    <w:rsid w:val="00467EFA"/>
    <w:rsid w:val="004701C6"/>
    <w:rsid w:val="0047037D"/>
    <w:rsid w:val="004705B7"/>
    <w:rsid w:val="004708A3"/>
    <w:rsid w:val="00470DC6"/>
    <w:rsid w:val="00470F14"/>
    <w:rsid w:val="00471429"/>
    <w:rsid w:val="004715D5"/>
    <w:rsid w:val="00471BA3"/>
    <w:rsid w:val="0047275F"/>
    <w:rsid w:val="00472AB8"/>
    <w:rsid w:val="00472DB0"/>
    <w:rsid w:val="004731B3"/>
    <w:rsid w:val="00473290"/>
    <w:rsid w:val="004738B0"/>
    <w:rsid w:val="00473B08"/>
    <w:rsid w:val="00474131"/>
    <w:rsid w:val="00474510"/>
    <w:rsid w:val="00474A6C"/>
    <w:rsid w:val="00474AB0"/>
    <w:rsid w:val="00474CA1"/>
    <w:rsid w:val="004751DD"/>
    <w:rsid w:val="0047642C"/>
    <w:rsid w:val="0047649E"/>
    <w:rsid w:val="00476735"/>
    <w:rsid w:val="00476760"/>
    <w:rsid w:val="00476977"/>
    <w:rsid w:val="004774A6"/>
    <w:rsid w:val="00477B81"/>
    <w:rsid w:val="00477EFB"/>
    <w:rsid w:val="004803F0"/>
    <w:rsid w:val="00480B17"/>
    <w:rsid w:val="00480FAC"/>
    <w:rsid w:val="004812B5"/>
    <w:rsid w:val="0048156C"/>
    <w:rsid w:val="00482323"/>
    <w:rsid w:val="00482879"/>
    <w:rsid w:val="00482943"/>
    <w:rsid w:val="004829A5"/>
    <w:rsid w:val="00482E87"/>
    <w:rsid w:val="00483A81"/>
    <w:rsid w:val="00483CA4"/>
    <w:rsid w:val="004840E8"/>
    <w:rsid w:val="00484432"/>
    <w:rsid w:val="00484AAE"/>
    <w:rsid w:val="00485009"/>
    <w:rsid w:val="004855ED"/>
    <w:rsid w:val="00485783"/>
    <w:rsid w:val="00485B75"/>
    <w:rsid w:val="00485E2C"/>
    <w:rsid w:val="00485FF3"/>
    <w:rsid w:val="0048657C"/>
    <w:rsid w:val="00486B56"/>
    <w:rsid w:val="00486DDD"/>
    <w:rsid w:val="00486E60"/>
    <w:rsid w:val="0048740F"/>
    <w:rsid w:val="00487DA7"/>
    <w:rsid w:val="0049052B"/>
    <w:rsid w:val="00490610"/>
    <w:rsid w:val="00490F7E"/>
    <w:rsid w:val="00491412"/>
    <w:rsid w:val="004914C4"/>
    <w:rsid w:val="00491849"/>
    <w:rsid w:val="0049195A"/>
    <w:rsid w:val="00491A57"/>
    <w:rsid w:val="00491F5E"/>
    <w:rsid w:val="004921C3"/>
    <w:rsid w:val="0049242C"/>
    <w:rsid w:val="004925BF"/>
    <w:rsid w:val="004925E9"/>
    <w:rsid w:val="00492FCA"/>
    <w:rsid w:val="004933D0"/>
    <w:rsid w:val="00494032"/>
    <w:rsid w:val="00494206"/>
    <w:rsid w:val="0049435B"/>
    <w:rsid w:val="0049481C"/>
    <w:rsid w:val="0049488F"/>
    <w:rsid w:val="004950CB"/>
    <w:rsid w:val="00495A0D"/>
    <w:rsid w:val="00495AEE"/>
    <w:rsid w:val="004961AB"/>
    <w:rsid w:val="004967D3"/>
    <w:rsid w:val="0049684F"/>
    <w:rsid w:val="00496984"/>
    <w:rsid w:val="00496B29"/>
    <w:rsid w:val="004974AE"/>
    <w:rsid w:val="00497ABB"/>
    <w:rsid w:val="004A0077"/>
    <w:rsid w:val="004A06F9"/>
    <w:rsid w:val="004A08CB"/>
    <w:rsid w:val="004A10B8"/>
    <w:rsid w:val="004A12D1"/>
    <w:rsid w:val="004A275B"/>
    <w:rsid w:val="004A2799"/>
    <w:rsid w:val="004A34E0"/>
    <w:rsid w:val="004A38A8"/>
    <w:rsid w:val="004A39B7"/>
    <w:rsid w:val="004A4416"/>
    <w:rsid w:val="004A46B7"/>
    <w:rsid w:val="004A49BD"/>
    <w:rsid w:val="004A59DE"/>
    <w:rsid w:val="004A68CD"/>
    <w:rsid w:val="004A6A53"/>
    <w:rsid w:val="004A6A67"/>
    <w:rsid w:val="004A6B8B"/>
    <w:rsid w:val="004A6C32"/>
    <w:rsid w:val="004A6CE4"/>
    <w:rsid w:val="004A6FC2"/>
    <w:rsid w:val="004A7426"/>
    <w:rsid w:val="004A7772"/>
    <w:rsid w:val="004B008D"/>
    <w:rsid w:val="004B00B6"/>
    <w:rsid w:val="004B02AD"/>
    <w:rsid w:val="004B0519"/>
    <w:rsid w:val="004B07BB"/>
    <w:rsid w:val="004B1446"/>
    <w:rsid w:val="004B1469"/>
    <w:rsid w:val="004B16B3"/>
    <w:rsid w:val="004B1C03"/>
    <w:rsid w:val="004B21AF"/>
    <w:rsid w:val="004B2218"/>
    <w:rsid w:val="004B22E6"/>
    <w:rsid w:val="004B297E"/>
    <w:rsid w:val="004B2EB2"/>
    <w:rsid w:val="004B2F6C"/>
    <w:rsid w:val="004B3035"/>
    <w:rsid w:val="004B3447"/>
    <w:rsid w:val="004B354B"/>
    <w:rsid w:val="004B37EB"/>
    <w:rsid w:val="004B386E"/>
    <w:rsid w:val="004B3E4A"/>
    <w:rsid w:val="004B3E4B"/>
    <w:rsid w:val="004B416A"/>
    <w:rsid w:val="004B429E"/>
    <w:rsid w:val="004B44EC"/>
    <w:rsid w:val="004B4C52"/>
    <w:rsid w:val="004B4FFC"/>
    <w:rsid w:val="004B551B"/>
    <w:rsid w:val="004B56F4"/>
    <w:rsid w:val="004B5C69"/>
    <w:rsid w:val="004B5D52"/>
    <w:rsid w:val="004B6A06"/>
    <w:rsid w:val="004B6B0C"/>
    <w:rsid w:val="004B6EF3"/>
    <w:rsid w:val="004C06B2"/>
    <w:rsid w:val="004C0A99"/>
    <w:rsid w:val="004C0B0F"/>
    <w:rsid w:val="004C0F95"/>
    <w:rsid w:val="004C1BF7"/>
    <w:rsid w:val="004C22BC"/>
    <w:rsid w:val="004C2688"/>
    <w:rsid w:val="004C295C"/>
    <w:rsid w:val="004C29E8"/>
    <w:rsid w:val="004C309A"/>
    <w:rsid w:val="004C3610"/>
    <w:rsid w:val="004C3758"/>
    <w:rsid w:val="004C3851"/>
    <w:rsid w:val="004C38BA"/>
    <w:rsid w:val="004C3D58"/>
    <w:rsid w:val="004C4291"/>
    <w:rsid w:val="004C4641"/>
    <w:rsid w:val="004C48A0"/>
    <w:rsid w:val="004C4A4B"/>
    <w:rsid w:val="004C4BDB"/>
    <w:rsid w:val="004C4F37"/>
    <w:rsid w:val="004C51C7"/>
    <w:rsid w:val="004C5667"/>
    <w:rsid w:val="004C5B38"/>
    <w:rsid w:val="004C5BDA"/>
    <w:rsid w:val="004C5E64"/>
    <w:rsid w:val="004C60F3"/>
    <w:rsid w:val="004C631A"/>
    <w:rsid w:val="004C693E"/>
    <w:rsid w:val="004C6B2F"/>
    <w:rsid w:val="004C6C8D"/>
    <w:rsid w:val="004C728A"/>
    <w:rsid w:val="004C7C82"/>
    <w:rsid w:val="004D036C"/>
    <w:rsid w:val="004D0512"/>
    <w:rsid w:val="004D0B04"/>
    <w:rsid w:val="004D1407"/>
    <w:rsid w:val="004D166F"/>
    <w:rsid w:val="004D1B20"/>
    <w:rsid w:val="004D2322"/>
    <w:rsid w:val="004D256A"/>
    <w:rsid w:val="004D284E"/>
    <w:rsid w:val="004D3794"/>
    <w:rsid w:val="004D3C70"/>
    <w:rsid w:val="004D4086"/>
    <w:rsid w:val="004D4C59"/>
    <w:rsid w:val="004D5025"/>
    <w:rsid w:val="004D51BF"/>
    <w:rsid w:val="004D5483"/>
    <w:rsid w:val="004D5498"/>
    <w:rsid w:val="004D5820"/>
    <w:rsid w:val="004D5F1C"/>
    <w:rsid w:val="004D624D"/>
    <w:rsid w:val="004D6298"/>
    <w:rsid w:val="004D6CE0"/>
    <w:rsid w:val="004D724B"/>
    <w:rsid w:val="004D7820"/>
    <w:rsid w:val="004E0211"/>
    <w:rsid w:val="004E0375"/>
    <w:rsid w:val="004E03E4"/>
    <w:rsid w:val="004E0E5A"/>
    <w:rsid w:val="004E0FE6"/>
    <w:rsid w:val="004E1857"/>
    <w:rsid w:val="004E2B25"/>
    <w:rsid w:val="004E2D85"/>
    <w:rsid w:val="004E2E99"/>
    <w:rsid w:val="004E3888"/>
    <w:rsid w:val="004E38FB"/>
    <w:rsid w:val="004E3CB1"/>
    <w:rsid w:val="004E3D2F"/>
    <w:rsid w:val="004E3DA2"/>
    <w:rsid w:val="004E457F"/>
    <w:rsid w:val="004E4D67"/>
    <w:rsid w:val="004E506B"/>
    <w:rsid w:val="004E561B"/>
    <w:rsid w:val="004E59C3"/>
    <w:rsid w:val="004E5BB4"/>
    <w:rsid w:val="004E5F57"/>
    <w:rsid w:val="004E61E9"/>
    <w:rsid w:val="004E6214"/>
    <w:rsid w:val="004E6CCC"/>
    <w:rsid w:val="004E7084"/>
    <w:rsid w:val="004E7170"/>
    <w:rsid w:val="004F012C"/>
    <w:rsid w:val="004F0202"/>
    <w:rsid w:val="004F0B1D"/>
    <w:rsid w:val="004F0B1E"/>
    <w:rsid w:val="004F0B3A"/>
    <w:rsid w:val="004F1113"/>
    <w:rsid w:val="004F1228"/>
    <w:rsid w:val="004F13E4"/>
    <w:rsid w:val="004F16DE"/>
    <w:rsid w:val="004F1730"/>
    <w:rsid w:val="004F2000"/>
    <w:rsid w:val="004F276E"/>
    <w:rsid w:val="004F2906"/>
    <w:rsid w:val="004F3129"/>
    <w:rsid w:val="004F31A0"/>
    <w:rsid w:val="004F32D5"/>
    <w:rsid w:val="004F34B7"/>
    <w:rsid w:val="004F36B0"/>
    <w:rsid w:val="004F3AD4"/>
    <w:rsid w:val="004F3B27"/>
    <w:rsid w:val="004F3D53"/>
    <w:rsid w:val="004F3E47"/>
    <w:rsid w:val="004F4227"/>
    <w:rsid w:val="004F46E7"/>
    <w:rsid w:val="004F4B3B"/>
    <w:rsid w:val="004F4ED0"/>
    <w:rsid w:val="004F52CA"/>
    <w:rsid w:val="004F57CA"/>
    <w:rsid w:val="004F5991"/>
    <w:rsid w:val="004F5ABC"/>
    <w:rsid w:val="004F5B5B"/>
    <w:rsid w:val="004F622C"/>
    <w:rsid w:val="004F6D89"/>
    <w:rsid w:val="004F7000"/>
    <w:rsid w:val="004F7097"/>
    <w:rsid w:val="004F7F15"/>
    <w:rsid w:val="0050017F"/>
    <w:rsid w:val="005002D0"/>
    <w:rsid w:val="00500320"/>
    <w:rsid w:val="005013A6"/>
    <w:rsid w:val="005018F9"/>
    <w:rsid w:val="00501909"/>
    <w:rsid w:val="00501A9B"/>
    <w:rsid w:val="00501BD1"/>
    <w:rsid w:val="00502495"/>
    <w:rsid w:val="00502B5C"/>
    <w:rsid w:val="00503347"/>
    <w:rsid w:val="0050355F"/>
    <w:rsid w:val="00503571"/>
    <w:rsid w:val="00503B6D"/>
    <w:rsid w:val="00503DEA"/>
    <w:rsid w:val="00504052"/>
    <w:rsid w:val="0050438F"/>
    <w:rsid w:val="00504B58"/>
    <w:rsid w:val="005053CC"/>
    <w:rsid w:val="005056CE"/>
    <w:rsid w:val="00506118"/>
    <w:rsid w:val="00506173"/>
    <w:rsid w:val="00506DF6"/>
    <w:rsid w:val="00507A95"/>
    <w:rsid w:val="00507ACF"/>
    <w:rsid w:val="00507FC0"/>
    <w:rsid w:val="00510DB2"/>
    <w:rsid w:val="0051183E"/>
    <w:rsid w:val="00511AD8"/>
    <w:rsid w:val="00512618"/>
    <w:rsid w:val="005129B0"/>
    <w:rsid w:val="00512E53"/>
    <w:rsid w:val="0051314C"/>
    <w:rsid w:val="00513236"/>
    <w:rsid w:val="005132F1"/>
    <w:rsid w:val="00513AF1"/>
    <w:rsid w:val="00513AFB"/>
    <w:rsid w:val="00513D0E"/>
    <w:rsid w:val="00514C57"/>
    <w:rsid w:val="00515048"/>
    <w:rsid w:val="00516DBC"/>
    <w:rsid w:val="00516EB0"/>
    <w:rsid w:val="0051702B"/>
    <w:rsid w:val="00520027"/>
    <w:rsid w:val="00520598"/>
    <w:rsid w:val="0052093C"/>
    <w:rsid w:val="005209D4"/>
    <w:rsid w:val="00520E7E"/>
    <w:rsid w:val="00520F17"/>
    <w:rsid w:val="005214D9"/>
    <w:rsid w:val="00521B40"/>
    <w:rsid w:val="00521B7A"/>
    <w:rsid w:val="00521CD2"/>
    <w:rsid w:val="00521DAF"/>
    <w:rsid w:val="00521DF9"/>
    <w:rsid w:val="00521E6A"/>
    <w:rsid w:val="00522594"/>
    <w:rsid w:val="00523B57"/>
    <w:rsid w:val="0052426B"/>
    <w:rsid w:val="00524318"/>
    <w:rsid w:val="0052436D"/>
    <w:rsid w:val="0052476F"/>
    <w:rsid w:val="005248C3"/>
    <w:rsid w:val="00525232"/>
    <w:rsid w:val="0052527E"/>
    <w:rsid w:val="005254E3"/>
    <w:rsid w:val="00525867"/>
    <w:rsid w:val="00526A6D"/>
    <w:rsid w:val="00526F72"/>
    <w:rsid w:val="0052703A"/>
    <w:rsid w:val="00527510"/>
    <w:rsid w:val="005276B1"/>
    <w:rsid w:val="00527880"/>
    <w:rsid w:val="00527975"/>
    <w:rsid w:val="00527E25"/>
    <w:rsid w:val="00530356"/>
    <w:rsid w:val="00530417"/>
    <w:rsid w:val="0053070C"/>
    <w:rsid w:val="00530EC8"/>
    <w:rsid w:val="0053106A"/>
    <w:rsid w:val="005310D2"/>
    <w:rsid w:val="00531126"/>
    <w:rsid w:val="00531537"/>
    <w:rsid w:val="00531718"/>
    <w:rsid w:val="00531798"/>
    <w:rsid w:val="005318F2"/>
    <w:rsid w:val="00531C0A"/>
    <w:rsid w:val="005320F3"/>
    <w:rsid w:val="0053219A"/>
    <w:rsid w:val="0053231F"/>
    <w:rsid w:val="0053244C"/>
    <w:rsid w:val="0053256D"/>
    <w:rsid w:val="00532675"/>
    <w:rsid w:val="00532D9E"/>
    <w:rsid w:val="00532E20"/>
    <w:rsid w:val="005332A9"/>
    <w:rsid w:val="0053337C"/>
    <w:rsid w:val="00533743"/>
    <w:rsid w:val="00533E0D"/>
    <w:rsid w:val="00534214"/>
    <w:rsid w:val="0053455A"/>
    <w:rsid w:val="00534976"/>
    <w:rsid w:val="00534C87"/>
    <w:rsid w:val="00534FE1"/>
    <w:rsid w:val="005354BB"/>
    <w:rsid w:val="00535648"/>
    <w:rsid w:val="00535F16"/>
    <w:rsid w:val="00536428"/>
    <w:rsid w:val="0053653E"/>
    <w:rsid w:val="00536998"/>
    <w:rsid w:val="00536E68"/>
    <w:rsid w:val="00536F41"/>
    <w:rsid w:val="005372CD"/>
    <w:rsid w:val="0053735D"/>
    <w:rsid w:val="005379C1"/>
    <w:rsid w:val="00537BA1"/>
    <w:rsid w:val="00540378"/>
    <w:rsid w:val="005409A3"/>
    <w:rsid w:val="00541196"/>
    <w:rsid w:val="00541414"/>
    <w:rsid w:val="00541450"/>
    <w:rsid w:val="00541968"/>
    <w:rsid w:val="00542C98"/>
    <w:rsid w:val="00542D76"/>
    <w:rsid w:val="00542E7B"/>
    <w:rsid w:val="00542EAD"/>
    <w:rsid w:val="00543786"/>
    <w:rsid w:val="00543A80"/>
    <w:rsid w:val="00543C25"/>
    <w:rsid w:val="00543DCF"/>
    <w:rsid w:val="00543E04"/>
    <w:rsid w:val="005444B2"/>
    <w:rsid w:val="00544C1F"/>
    <w:rsid w:val="00544EAF"/>
    <w:rsid w:val="00544EF1"/>
    <w:rsid w:val="00545204"/>
    <w:rsid w:val="00545909"/>
    <w:rsid w:val="005459DA"/>
    <w:rsid w:val="00545C73"/>
    <w:rsid w:val="0054633D"/>
    <w:rsid w:val="005463E0"/>
    <w:rsid w:val="005464BF"/>
    <w:rsid w:val="00546670"/>
    <w:rsid w:val="0054675C"/>
    <w:rsid w:val="0054750F"/>
    <w:rsid w:val="00547575"/>
    <w:rsid w:val="00547C75"/>
    <w:rsid w:val="0055015D"/>
    <w:rsid w:val="005502C1"/>
    <w:rsid w:val="00550708"/>
    <w:rsid w:val="00550864"/>
    <w:rsid w:val="00550A87"/>
    <w:rsid w:val="00550ABE"/>
    <w:rsid w:val="00550B58"/>
    <w:rsid w:val="00550C2F"/>
    <w:rsid w:val="005512BB"/>
    <w:rsid w:val="0055156F"/>
    <w:rsid w:val="00551633"/>
    <w:rsid w:val="005516C7"/>
    <w:rsid w:val="005522B9"/>
    <w:rsid w:val="0055269E"/>
    <w:rsid w:val="00552868"/>
    <w:rsid w:val="005528CB"/>
    <w:rsid w:val="00552F4E"/>
    <w:rsid w:val="00553030"/>
    <w:rsid w:val="005538BA"/>
    <w:rsid w:val="00554B05"/>
    <w:rsid w:val="00554BF4"/>
    <w:rsid w:val="00554CB6"/>
    <w:rsid w:val="0055505E"/>
    <w:rsid w:val="00555388"/>
    <w:rsid w:val="00555719"/>
    <w:rsid w:val="0055695A"/>
    <w:rsid w:val="00556D1A"/>
    <w:rsid w:val="00556EF4"/>
    <w:rsid w:val="0055705E"/>
    <w:rsid w:val="005572CB"/>
    <w:rsid w:val="00557610"/>
    <w:rsid w:val="0055792F"/>
    <w:rsid w:val="00557AA1"/>
    <w:rsid w:val="00557E87"/>
    <w:rsid w:val="00560796"/>
    <w:rsid w:val="0056088D"/>
    <w:rsid w:val="00560BCE"/>
    <w:rsid w:val="00560BDE"/>
    <w:rsid w:val="0056204A"/>
    <w:rsid w:val="0056238E"/>
    <w:rsid w:val="00562839"/>
    <w:rsid w:val="00562A4E"/>
    <w:rsid w:val="00562E41"/>
    <w:rsid w:val="00563594"/>
    <w:rsid w:val="005637F3"/>
    <w:rsid w:val="00563C19"/>
    <w:rsid w:val="00563E0A"/>
    <w:rsid w:val="005649E3"/>
    <w:rsid w:val="00564B21"/>
    <w:rsid w:val="0056504D"/>
    <w:rsid w:val="0056716C"/>
    <w:rsid w:val="00567225"/>
    <w:rsid w:val="00567D8F"/>
    <w:rsid w:val="0057005C"/>
    <w:rsid w:val="0057010D"/>
    <w:rsid w:val="00570759"/>
    <w:rsid w:val="0057090B"/>
    <w:rsid w:val="0057120E"/>
    <w:rsid w:val="00571266"/>
    <w:rsid w:val="0057130C"/>
    <w:rsid w:val="00571705"/>
    <w:rsid w:val="005717B8"/>
    <w:rsid w:val="00571C6C"/>
    <w:rsid w:val="00572261"/>
    <w:rsid w:val="0057256D"/>
    <w:rsid w:val="00572F55"/>
    <w:rsid w:val="00573428"/>
    <w:rsid w:val="00573AAE"/>
    <w:rsid w:val="00573C15"/>
    <w:rsid w:val="00574237"/>
    <w:rsid w:val="0057462B"/>
    <w:rsid w:val="00574BBC"/>
    <w:rsid w:val="00574EC5"/>
    <w:rsid w:val="00574F83"/>
    <w:rsid w:val="00575670"/>
    <w:rsid w:val="00576620"/>
    <w:rsid w:val="00576864"/>
    <w:rsid w:val="00576889"/>
    <w:rsid w:val="005768B6"/>
    <w:rsid w:val="00576AFE"/>
    <w:rsid w:val="00577460"/>
    <w:rsid w:val="0057759C"/>
    <w:rsid w:val="00577714"/>
    <w:rsid w:val="00577C4A"/>
    <w:rsid w:val="0058026F"/>
    <w:rsid w:val="00580DE5"/>
    <w:rsid w:val="00581069"/>
    <w:rsid w:val="00581230"/>
    <w:rsid w:val="005814B8"/>
    <w:rsid w:val="00581733"/>
    <w:rsid w:val="005818F0"/>
    <w:rsid w:val="00581F37"/>
    <w:rsid w:val="00582020"/>
    <w:rsid w:val="005821D2"/>
    <w:rsid w:val="00582811"/>
    <w:rsid w:val="0058291F"/>
    <w:rsid w:val="00582D36"/>
    <w:rsid w:val="005831F7"/>
    <w:rsid w:val="0058330E"/>
    <w:rsid w:val="005835A6"/>
    <w:rsid w:val="005838FB"/>
    <w:rsid w:val="00583D51"/>
    <w:rsid w:val="00583E4E"/>
    <w:rsid w:val="005846F0"/>
    <w:rsid w:val="00584BA1"/>
    <w:rsid w:val="00584EA4"/>
    <w:rsid w:val="00584EBC"/>
    <w:rsid w:val="00584F87"/>
    <w:rsid w:val="005857C2"/>
    <w:rsid w:val="00585800"/>
    <w:rsid w:val="00585807"/>
    <w:rsid w:val="005858F3"/>
    <w:rsid w:val="005868BD"/>
    <w:rsid w:val="0058694B"/>
    <w:rsid w:val="005869CA"/>
    <w:rsid w:val="00586EAE"/>
    <w:rsid w:val="0058715D"/>
    <w:rsid w:val="0058773D"/>
    <w:rsid w:val="0059047B"/>
    <w:rsid w:val="0059087B"/>
    <w:rsid w:val="00590DDA"/>
    <w:rsid w:val="005916B2"/>
    <w:rsid w:val="005918D9"/>
    <w:rsid w:val="00591C7B"/>
    <w:rsid w:val="0059228D"/>
    <w:rsid w:val="00592789"/>
    <w:rsid w:val="00592BB9"/>
    <w:rsid w:val="00592CE1"/>
    <w:rsid w:val="00593676"/>
    <w:rsid w:val="005937F9"/>
    <w:rsid w:val="00593853"/>
    <w:rsid w:val="00593888"/>
    <w:rsid w:val="0059392C"/>
    <w:rsid w:val="00593D19"/>
    <w:rsid w:val="00594221"/>
    <w:rsid w:val="00594286"/>
    <w:rsid w:val="00594315"/>
    <w:rsid w:val="0059454E"/>
    <w:rsid w:val="005948CC"/>
    <w:rsid w:val="00594AEB"/>
    <w:rsid w:val="00594B7E"/>
    <w:rsid w:val="00595A3F"/>
    <w:rsid w:val="00595B78"/>
    <w:rsid w:val="00595FE2"/>
    <w:rsid w:val="00596177"/>
    <w:rsid w:val="005961B6"/>
    <w:rsid w:val="00596567"/>
    <w:rsid w:val="005972B9"/>
    <w:rsid w:val="00597332"/>
    <w:rsid w:val="005978EE"/>
    <w:rsid w:val="005A01EE"/>
    <w:rsid w:val="005A0401"/>
    <w:rsid w:val="005A1034"/>
    <w:rsid w:val="005A1402"/>
    <w:rsid w:val="005A152E"/>
    <w:rsid w:val="005A159A"/>
    <w:rsid w:val="005A15CD"/>
    <w:rsid w:val="005A16A2"/>
    <w:rsid w:val="005A1816"/>
    <w:rsid w:val="005A1CDF"/>
    <w:rsid w:val="005A1E2E"/>
    <w:rsid w:val="005A22C7"/>
    <w:rsid w:val="005A23D9"/>
    <w:rsid w:val="005A24E9"/>
    <w:rsid w:val="005A25EE"/>
    <w:rsid w:val="005A277C"/>
    <w:rsid w:val="005A2824"/>
    <w:rsid w:val="005A2BF9"/>
    <w:rsid w:val="005A2DDD"/>
    <w:rsid w:val="005A2E5F"/>
    <w:rsid w:val="005A33B6"/>
    <w:rsid w:val="005A34E3"/>
    <w:rsid w:val="005A34F9"/>
    <w:rsid w:val="005A3BD5"/>
    <w:rsid w:val="005A47B4"/>
    <w:rsid w:val="005A4C83"/>
    <w:rsid w:val="005A4FEB"/>
    <w:rsid w:val="005A54D0"/>
    <w:rsid w:val="005A558D"/>
    <w:rsid w:val="005A5A1C"/>
    <w:rsid w:val="005A62D3"/>
    <w:rsid w:val="005A6B46"/>
    <w:rsid w:val="005A7419"/>
    <w:rsid w:val="005A7588"/>
    <w:rsid w:val="005A7742"/>
    <w:rsid w:val="005A7D29"/>
    <w:rsid w:val="005A7FF2"/>
    <w:rsid w:val="005B0037"/>
    <w:rsid w:val="005B021F"/>
    <w:rsid w:val="005B028E"/>
    <w:rsid w:val="005B07BF"/>
    <w:rsid w:val="005B0B92"/>
    <w:rsid w:val="005B17DB"/>
    <w:rsid w:val="005B28FE"/>
    <w:rsid w:val="005B295F"/>
    <w:rsid w:val="005B2BE7"/>
    <w:rsid w:val="005B2D73"/>
    <w:rsid w:val="005B2FB1"/>
    <w:rsid w:val="005B350A"/>
    <w:rsid w:val="005B3693"/>
    <w:rsid w:val="005B3D2A"/>
    <w:rsid w:val="005B3E10"/>
    <w:rsid w:val="005B4367"/>
    <w:rsid w:val="005B51B8"/>
    <w:rsid w:val="005B531B"/>
    <w:rsid w:val="005B5659"/>
    <w:rsid w:val="005B5A80"/>
    <w:rsid w:val="005B609D"/>
    <w:rsid w:val="005B692B"/>
    <w:rsid w:val="005B7CD5"/>
    <w:rsid w:val="005C02F5"/>
    <w:rsid w:val="005C0714"/>
    <w:rsid w:val="005C093E"/>
    <w:rsid w:val="005C0A8B"/>
    <w:rsid w:val="005C0B72"/>
    <w:rsid w:val="005C0DA5"/>
    <w:rsid w:val="005C128B"/>
    <w:rsid w:val="005C1444"/>
    <w:rsid w:val="005C1970"/>
    <w:rsid w:val="005C1A6C"/>
    <w:rsid w:val="005C1E30"/>
    <w:rsid w:val="005C2445"/>
    <w:rsid w:val="005C25B9"/>
    <w:rsid w:val="005C27D5"/>
    <w:rsid w:val="005C2D83"/>
    <w:rsid w:val="005C3ACF"/>
    <w:rsid w:val="005C3B65"/>
    <w:rsid w:val="005C3CA2"/>
    <w:rsid w:val="005C4127"/>
    <w:rsid w:val="005C450D"/>
    <w:rsid w:val="005C454F"/>
    <w:rsid w:val="005C46C1"/>
    <w:rsid w:val="005C4841"/>
    <w:rsid w:val="005C48BA"/>
    <w:rsid w:val="005C4B41"/>
    <w:rsid w:val="005C4B54"/>
    <w:rsid w:val="005C4C6F"/>
    <w:rsid w:val="005C4CE2"/>
    <w:rsid w:val="005C4D95"/>
    <w:rsid w:val="005C53B8"/>
    <w:rsid w:val="005C63AD"/>
    <w:rsid w:val="005C6EB4"/>
    <w:rsid w:val="005C6EF1"/>
    <w:rsid w:val="005C7664"/>
    <w:rsid w:val="005C783F"/>
    <w:rsid w:val="005C7D97"/>
    <w:rsid w:val="005C7EB1"/>
    <w:rsid w:val="005D0831"/>
    <w:rsid w:val="005D0BE2"/>
    <w:rsid w:val="005D0C67"/>
    <w:rsid w:val="005D0EAD"/>
    <w:rsid w:val="005D169D"/>
    <w:rsid w:val="005D1945"/>
    <w:rsid w:val="005D1DE3"/>
    <w:rsid w:val="005D2697"/>
    <w:rsid w:val="005D28E8"/>
    <w:rsid w:val="005D3051"/>
    <w:rsid w:val="005D30D1"/>
    <w:rsid w:val="005D35FC"/>
    <w:rsid w:val="005D3824"/>
    <w:rsid w:val="005D3CA0"/>
    <w:rsid w:val="005D3E59"/>
    <w:rsid w:val="005D3EA3"/>
    <w:rsid w:val="005D417E"/>
    <w:rsid w:val="005D473B"/>
    <w:rsid w:val="005D5109"/>
    <w:rsid w:val="005D54B6"/>
    <w:rsid w:val="005D5775"/>
    <w:rsid w:val="005D5C1D"/>
    <w:rsid w:val="005D5E13"/>
    <w:rsid w:val="005D66AB"/>
    <w:rsid w:val="005D67D6"/>
    <w:rsid w:val="005D6811"/>
    <w:rsid w:val="005D690B"/>
    <w:rsid w:val="005D6984"/>
    <w:rsid w:val="005D7A93"/>
    <w:rsid w:val="005D7D1D"/>
    <w:rsid w:val="005E0346"/>
    <w:rsid w:val="005E06FC"/>
    <w:rsid w:val="005E0752"/>
    <w:rsid w:val="005E099A"/>
    <w:rsid w:val="005E0E19"/>
    <w:rsid w:val="005E1925"/>
    <w:rsid w:val="005E1D82"/>
    <w:rsid w:val="005E2321"/>
    <w:rsid w:val="005E2428"/>
    <w:rsid w:val="005E28E9"/>
    <w:rsid w:val="005E29DE"/>
    <w:rsid w:val="005E2EC3"/>
    <w:rsid w:val="005E34C3"/>
    <w:rsid w:val="005E35B4"/>
    <w:rsid w:val="005E3A2E"/>
    <w:rsid w:val="005E3BFC"/>
    <w:rsid w:val="005E3DA3"/>
    <w:rsid w:val="005E4973"/>
    <w:rsid w:val="005E4BAB"/>
    <w:rsid w:val="005E50D5"/>
    <w:rsid w:val="005E5228"/>
    <w:rsid w:val="005E5B1B"/>
    <w:rsid w:val="005E5CFD"/>
    <w:rsid w:val="005E5DA1"/>
    <w:rsid w:val="005E60B6"/>
    <w:rsid w:val="005E6536"/>
    <w:rsid w:val="005E66C1"/>
    <w:rsid w:val="005E7116"/>
    <w:rsid w:val="005E7671"/>
    <w:rsid w:val="005E7A9F"/>
    <w:rsid w:val="005E7BF2"/>
    <w:rsid w:val="005F09CF"/>
    <w:rsid w:val="005F1B8B"/>
    <w:rsid w:val="005F1F4A"/>
    <w:rsid w:val="005F22E2"/>
    <w:rsid w:val="005F29CC"/>
    <w:rsid w:val="005F2AC0"/>
    <w:rsid w:val="005F2DC1"/>
    <w:rsid w:val="005F2F27"/>
    <w:rsid w:val="005F3423"/>
    <w:rsid w:val="005F3799"/>
    <w:rsid w:val="005F3B2C"/>
    <w:rsid w:val="005F43C4"/>
    <w:rsid w:val="005F46E8"/>
    <w:rsid w:val="005F4711"/>
    <w:rsid w:val="005F4D6D"/>
    <w:rsid w:val="005F5127"/>
    <w:rsid w:val="005F5820"/>
    <w:rsid w:val="005F6603"/>
    <w:rsid w:val="005F69E3"/>
    <w:rsid w:val="005F6BBC"/>
    <w:rsid w:val="005F6CC5"/>
    <w:rsid w:val="005F6D1D"/>
    <w:rsid w:val="005F6D3F"/>
    <w:rsid w:val="005F6E2B"/>
    <w:rsid w:val="005F7243"/>
    <w:rsid w:val="005F74B2"/>
    <w:rsid w:val="005F75A9"/>
    <w:rsid w:val="005F76D3"/>
    <w:rsid w:val="005F7789"/>
    <w:rsid w:val="005F7C09"/>
    <w:rsid w:val="006001AE"/>
    <w:rsid w:val="006003ED"/>
    <w:rsid w:val="00600A8E"/>
    <w:rsid w:val="00600E74"/>
    <w:rsid w:val="006011A6"/>
    <w:rsid w:val="006011AC"/>
    <w:rsid w:val="006014CF"/>
    <w:rsid w:val="00601A9D"/>
    <w:rsid w:val="00601CF1"/>
    <w:rsid w:val="0060208D"/>
    <w:rsid w:val="00602670"/>
    <w:rsid w:val="006026D2"/>
    <w:rsid w:val="00602903"/>
    <w:rsid w:val="00602AF1"/>
    <w:rsid w:val="00602CCD"/>
    <w:rsid w:val="00602E2F"/>
    <w:rsid w:val="00602E61"/>
    <w:rsid w:val="006035D1"/>
    <w:rsid w:val="0060385B"/>
    <w:rsid w:val="006038AB"/>
    <w:rsid w:val="00603B76"/>
    <w:rsid w:val="006043F3"/>
    <w:rsid w:val="00604797"/>
    <w:rsid w:val="00604AF8"/>
    <w:rsid w:val="00605EBA"/>
    <w:rsid w:val="00605FD3"/>
    <w:rsid w:val="00606C12"/>
    <w:rsid w:val="0060740A"/>
    <w:rsid w:val="00607B5D"/>
    <w:rsid w:val="00607BD1"/>
    <w:rsid w:val="00607C40"/>
    <w:rsid w:val="00607C91"/>
    <w:rsid w:val="00607FAD"/>
    <w:rsid w:val="0061023B"/>
    <w:rsid w:val="006105B5"/>
    <w:rsid w:val="0061083C"/>
    <w:rsid w:val="00610FD0"/>
    <w:rsid w:val="00611317"/>
    <w:rsid w:val="00611575"/>
    <w:rsid w:val="0061172C"/>
    <w:rsid w:val="00611BBF"/>
    <w:rsid w:val="00611C6A"/>
    <w:rsid w:val="00611F75"/>
    <w:rsid w:val="0061231F"/>
    <w:rsid w:val="0061248B"/>
    <w:rsid w:val="0061264C"/>
    <w:rsid w:val="006127C2"/>
    <w:rsid w:val="00612EAE"/>
    <w:rsid w:val="00612F9C"/>
    <w:rsid w:val="006136F1"/>
    <w:rsid w:val="00613BE8"/>
    <w:rsid w:val="006143BB"/>
    <w:rsid w:val="00614FB2"/>
    <w:rsid w:val="00615355"/>
    <w:rsid w:val="006154AD"/>
    <w:rsid w:val="00615742"/>
    <w:rsid w:val="00615A58"/>
    <w:rsid w:val="00615FDC"/>
    <w:rsid w:val="006162AE"/>
    <w:rsid w:val="0061689B"/>
    <w:rsid w:val="00616B84"/>
    <w:rsid w:val="00617CAA"/>
    <w:rsid w:val="00617DEB"/>
    <w:rsid w:val="00617E9C"/>
    <w:rsid w:val="00620187"/>
    <w:rsid w:val="006202CB"/>
    <w:rsid w:val="006204EB"/>
    <w:rsid w:val="00620551"/>
    <w:rsid w:val="0062124A"/>
    <w:rsid w:val="00621730"/>
    <w:rsid w:val="00621766"/>
    <w:rsid w:val="006217DC"/>
    <w:rsid w:val="00621CC5"/>
    <w:rsid w:val="006220A8"/>
    <w:rsid w:val="00622153"/>
    <w:rsid w:val="006221D0"/>
    <w:rsid w:val="0062240E"/>
    <w:rsid w:val="006226AD"/>
    <w:rsid w:val="0062291B"/>
    <w:rsid w:val="0062348B"/>
    <w:rsid w:val="00623917"/>
    <w:rsid w:val="00623978"/>
    <w:rsid w:val="00623996"/>
    <w:rsid w:val="00623C47"/>
    <w:rsid w:val="00624CF3"/>
    <w:rsid w:val="0062540C"/>
    <w:rsid w:val="00625564"/>
    <w:rsid w:val="00625A84"/>
    <w:rsid w:val="00625E28"/>
    <w:rsid w:val="00626099"/>
    <w:rsid w:val="00626BE2"/>
    <w:rsid w:val="00626DD5"/>
    <w:rsid w:val="006272E9"/>
    <w:rsid w:val="00627417"/>
    <w:rsid w:val="0062775F"/>
    <w:rsid w:val="006279F8"/>
    <w:rsid w:val="00627DFE"/>
    <w:rsid w:val="0063004C"/>
    <w:rsid w:val="0063023B"/>
    <w:rsid w:val="00630373"/>
    <w:rsid w:val="0063045B"/>
    <w:rsid w:val="0063073E"/>
    <w:rsid w:val="00631145"/>
    <w:rsid w:val="006312FF"/>
    <w:rsid w:val="00631616"/>
    <w:rsid w:val="006317B5"/>
    <w:rsid w:val="00632238"/>
    <w:rsid w:val="00632650"/>
    <w:rsid w:val="006326DB"/>
    <w:rsid w:val="006339E3"/>
    <w:rsid w:val="00633E65"/>
    <w:rsid w:val="006347BD"/>
    <w:rsid w:val="006349D0"/>
    <w:rsid w:val="00634F4E"/>
    <w:rsid w:val="00635BCD"/>
    <w:rsid w:val="00635C27"/>
    <w:rsid w:val="00635C86"/>
    <w:rsid w:val="00635C95"/>
    <w:rsid w:val="006360AD"/>
    <w:rsid w:val="006363B8"/>
    <w:rsid w:val="006364D9"/>
    <w:rsid w:val="00636853"/>
    <w:rsid w:val="0063773F"/>
    <w:rsid w:val="006378B5"/>
    <w:rsid w:val="00637BD3"/>
    <w:rsid w:val="00637E46"/>
    <w:rsid w:val="006402CC"/>
    <w:rsid w:val="0064056A"/>
    <w:rsid w:val="006405DA"/>
    <w:rsid w:val="00640AA8"/>
    <w:rsid w:val="006410AF"/>
    <w:rsid w:val="0064153B"/>
    <w:rsid w:val="0064185E"/>
    <w:rsid w:val="00641923"/>
    <w:rsid w:val="00641B0A"/>
    <w:rsid w:val="00641FE1"/>
    <w:rsid w:val="0064285C"/>
    <w:rsid w:val="00642950"/>
    <w:rsid w:val="00642A0A"/>
    <w:rsid w:val="00642A68"/>
    <w:rsid w:val="00642BE6"/>
    <w:rsid w:val="00642F8A"/>
    <w:rsid w:val="00643149"/>
    <w:rsid w:val="00643405"/>
    <w:rsid w:val="00643564"/>
    <w:rsid w:val="00643F82"/>
    <w:rsid w:val="006441F1"/>
    <w:rsid w:val="00644636"/>
    <w:rsid w:val="006447A3"/>
    <w:rsid w:val="00644C5A"/>
    <w:rsid w:val="0064526E"/>
    <w:rsid w:val="00645431"/>
    <w:rsid w:val="00645A42"/>
    <w:rsid w:val="00645C15"/>
    <w:rsid w:val="00645DEF"/>
    <w:rsid w:val="0064629D"/>
    <w:rsid w:val="0064655E"/>
    <w:rsid w:val="00646990"/>
    <w:rsid w:val="00646C47"/>
    <w:rsid w:val="00646FD7"/>
    <w:rsid w:val="006478B8"/>
    <w:rsid w:val="00647CF1"/>
    <w:rsid w:val="00647D31"/>
    <w:rsid w:val="00647F9A"/>
    <w:rsid w:val="006507ED"/>
    <w:rsid w:val="006508D1"/>
    <w:rsid w:val="00650996"/>
    <w:rsid w:val="00650B77"/>
    <w:rsid w:val="00650D86"/>
    <w:rsid w:val="0065125B"/>
    <w:rsid w:val="006517C0"/>
    <w:rsid w:val="00651CB6"/>
    <w:rsid w:val="00652100"/>
    <w:rsid w:val="00652447"/>
    <w:rsid w:val="00652A39"/>
    <w:rsid w:val="00652AF1"/>
    <w:rsid w:val="00653039"/>
    <w:rsid w:val="0065332E"/>
    <w:rsid w:val="0065436A"/>
    <w:rsid w:val="00654648"/>
    <w:rsid w:val="006548A5"/>
    <w:rsid w:val="006549D8"/>
    <w:rsid w:val="006551FD"/>
    <w:rsid w:val="0065527F"/>
    <w:rsid w:val="0065541B"/>
    <w:rsid w:val="0065545A"/>
    <w:rsid w:val="00655885"/>
    <w:rsid w:val="00655D7B"/>
    <w:rsid w:val="0065604F"/>
    <w:rsid w:val="006568AD"/>
    <w:rsid w:val="006573CC"/>
    <w:rsid w:val="0065772E"/>
    <w:rsid w:val="00657BFE"/>
    <w:rsid w:val="00657E6B"/>
    <w:rsid w:val="0066008B"/>
    <w:rsid w:val="00660494"/>
    <w:rsid w:val="006604FF"/>
    <w:rsid w:val="00660AD0"/>
    <w:rsid w:val="00660F39"/>
    <w:rsid w:val="00660FC3"/>
    <w:rsid w:val="00661438"/>
    <w:rsid w:val="006617C5"/>
    <w:rsid w:val="006621C9"/>
    <w:rsid w:val="00662E5C"/>
    <w:rsid w:val="00662E87"/>
    <w:rsid w:val="00662FA0"/>
    <w:rsid w:val="00663053"/>
    <w:rsid w:val="006633AE"/>
    <w:rsid w:val="0066368F"/>
    <w:rsid w:val="006636BF"/>
    <w:rsid w:val="00663972"/>
    <w:rsid w:val="00663A0C"/>
    <w:rsid w:val="00663E18"/>
    <w:rsid w:val="00664408"/>
    <w:rsid w:val="00664734"/>
    <w:rsid w:val="00664BE9"/>
    <w:rsid w:val="006660D5"/>
    <w:rsid w:val="00666103"/>
    <w:rsid w:val="00666252"/>
    <w:rsid w:val="00666464"/>
    <w:rsid w:val="00666814"/>
    <w:rsid w:val="0066690D"/>
    <w:rsid w:val="00666A30"/>
    <w:rsid w:val="006672DC"/>
    <w:rsid w:val="0066756C"/>
    <w:rsid w:val="0066793F"/>
    <w:rsid w:val="00667945"/>
    <w:rsid w:val="006679AA"/>
    <w:rsid w:val="00667B1A"/>
    <w:rsid w:val="00667E94"/>
    <w:rsid w:val="006701E5"/>
    <w:rsid w:val="00670278"/>
    <w:rsid w:val="00670455"/>
    <w:rsid w:val="00670B8D"/>
    <w:rsid w:val="00670C7D"/>
    <w:rsid w:val="006711E6"/>
    <w:rsid w:val="006713DD"/>
    <w:rsid w:val="00671CAE"/>
    <w:rsid w:val="00671F2E"/>
    <w:rsid w:val="00672007"/>
    <w:rsid w:val="00672135"/>
    <w:rsid w:val="006721AA"/>
    <w:rsid w:val="0067273D"/>
    <w:rsid w:val="00672882"/>
    <w:rsid w:val="006728D1"/>
    <w:rsid w:val="00672956"/>
    <w:rsid w:val="00672F9D"/>
    <w:rsid w:val="00673418"/>
    <w:rsid w:val="00673468"/>
    <w:rsid w:val="00673666"/>
    <w:rsid w:val="00673979"/>
    <w:rsid w:val="0067397C"/>
    <w:rsid w:val="00673A20"/>
    <w:rsid w:val="00673E87"/>
    <w:rsid w:val="006740D5"/>
    <w:rsid w:val="0067414E"/>
    <w:rsid w:val="006741E2"/>
    <w:rsid w:val="00674389"/>
    <w:rsid w:val="0067462B"/>
    <w:rsid w:val="00674B99"/>
    <w:rsid w:val="006753FE"/>
    <w:rsid w:val="00675725"/>
    <w:rsid w:val="00675A33"/>
    <w:rsid w:val="00675B1A"/>
    <w:rsid w:val="00675FD1"/>
    <w:rsid w:val="00676043"/>
    <w:rsid w:val="006761E8"/>
    <w:rsid w:val="006766C8"/>
    <w:rsid w:val="00676D99"/>
    <w:rsid w:val="00676DEB"/>
    <w:rsid w:val="00677390"/>
    <w:rsid w:val="00677459"/>
    <w:rsid w:val="0067750B"/>
    <w:rsid w:val="006779AF"/>
    <w:rsid w:val="00677F96"/>
    <w:rsid w:val="0068024F"/>
    <w:rsid w:val="0068090D"/>
    <w:rsid w:val="00680B80"/>
    <w:rsid w:val="00680BFB"/>
    <w:rsid w:val="00680C0C"/>
    <w:rsid w:val="00680C80"/>
    <w:rsid w:val="00680FC7"/>
    <w:rsid w:val="0068108F"/>
    <w:rsid w:val="006811EC"/>
    <w:rsid w:val="006813B2"/>
    <w:rsid w:val="00681779"/>
    <w:rsid w:val="00681839"/>
    <w:rsid w:val="00681928"/>
    <w:rsid w:val="00681BCE"/>
    <w:rsid w:val="00681C37"/>
    <w:rsid w:val="00682315"/>
    <w:rsid w:val="00682416"/>
    <w:rsid w:val="006828BE"/>
    <w:rsid w:val="00682A6B"/>
    <w:rsid w:val="00682BD3"/>
    <w:rsid w:val="006835C5"/>
    <w:rsid w:val="0068391C"/>
    <w:rsid w:val="00685129"/>
    <w:rsid w:val="00686193"/>
    <w:rsid w:val="00686413"/>
    <w:rsid w:val="0068678F"/>
    <w:rsid w:val="00686A7A"/>
    <w:rsid w:val="00686A9B"/>
    <w:rsid w:val="00687845"/>
    <w:rsid w:val="0068791E"/>
    <w:rsid w:val="00687D23"/>
    <w:rsid w:val="00687E29"/>
    <w:rsid w:val="00687EA6"/>
    <w:rsid w:val="00690479"/>
    <w:rsid w:val="00690693"/>
    <w:rsid w:val="00690EC4"/>
    <w:rsid w:val="00691579"/>
    <w:rsid w:val="006918BB"/>
    <w:rsid w:val="00691A38"/>
    <w:rsid w:val="00692385"/>
    <w:rsid w:val="006927DB"/>
    <w:rsid w:val="00692C1D"/>
    <w:rsid w:val="00692E5B"/>
    <w:rsid w:val="00692E69"/>
    <w:rsid w:val="00692F2D"/>
    <w:rsid w:val="00693028"/>
    <w:rsid w:val="00693209"/>
    <w:rsid w:val="006935E5"/>
    <w:rsid w:val="00693837"/>
    <w:rsid w:val="00693D24"/>
    <w:rsid w:val="00693D31"/>
    <w:rsid w:val="00693DE2"/>
    <w:rsid w:val="00694559"/>
    <w:rsid w:val="006946E3"/>
    <w:rsid w:val="00694A59"/>
    <w:rsid w:val="00694CD7"/>
    <w:rsid w:val="006950DA"/>
    <w:rsid w:val="006953EB"/>
    <w:rsid w:val="0069573A"/>
    <w:rsid w:val="006959CC"/>
    <w:rsid w:val="006968C7"/>
    <w:rsid w:val="00696A4F"/>
    <w:rsid w:val="00696A79"/>
    <w:rsid w:val="00696D5E"/>
    <w:rsid w:val="00696E1E"/>
    <w:rsid w:val="00697025"/>
    <w:rsid w:val="00697126"/>
    <w:rsid w:val="0069732C"/>
    <w:rsid w:val="006973A3"/>
    <w:rsid w:val="0069760F"/>
    <w:rsid w:val="00697E4F"/>
    <w:rsid w:val="006A06B0"/>
    <w:rsid w:val="006A0B2F"/>
    <w:rsid w:val="006A1082"/>
    <w:rsid w:val="006A1238"/>
    <w:rsid w:val="006A172A"/>
    <w:rsid w:val="006A1D25"/>
    <w:rsid w:val="006A201D"/>
    <w:rsid w:val="006A2547"/>
    <w:rsid w:val="006A28A7"/>
    <w:rsid w:val="006A2A46"/>
    <w:rsid w:val="006A2B92"/>
    <w:rsid w:val="006A2EBC"/>
    <w:rsid w:val="006A2FD1"/>
    <w:rsid w:val="006A31E5"/>
    <w:rsid w:val="006A3C83"/>
    <w:rsid w:val="006A3EDB"/>
    <w:rsid w:val="006A3F0A"/>
    <w:rsid w:val="006A3F58"/>
    <w:rsid w:val="006A418F"/>
    <w:rsid w:val="006A431C"/>
    <w:rsid w:val="006A497A"/>
    <w:rsid w:val="006A4CA4"/>
    <w:rsid w:val="006A52E1"/>
    <w:rsid w:val="006A56C1"/>
    <w:rsid w:val="006A58D6"/>
    <w:rsid w:val="006A5987"/>
    <w:rsid w:val="006A633A"/>
    <w:rsid w:val="006A66B2"/>
    <w:rsid w:val="006A6A87"/>
    <w:rsid w:val="006A6DB3"/>
    <w:rsid w:val="006A6F3F"/>
    <w:rsid w:val="006A7132"/>
    <w:rsid w:val="006A7312"/>
    <w:rsid w:val="006A76EF"/>
    <w:rsid w:val="006A779D"/>
    <w:rsid w:val="006B0133"/>
    <w:rsid w:val="006B04EA"/>
    <w:rsid w:val="006B05BC"/>
    <w:rsid w:val="006B06FE"/>
    <w:rsid w:val="006B0D3E"/>
    <w:rsid w:val="006B0EFE"/>
    <w:rsid w:val="006B0F44"/>
    <w:rsid w:val="006B104C"/>
    <w:rsid w:val="006B1258"/>
    <w:rsid w:val="006B150F"/>
    <w:rsid w:val="006B18A8"/>
    <w:rsid w:val="006B1CC5"/>
    <w:rsid w:val="006B20FF"/>
    <w:rsid w:val="006B215C"/>
    <w:rsid w:val="006B269A"/>
    <w:rsid w:val="006B2C37"/>
    <w:rsid w:val="006B2CE9"/>
    <w:rsid w:val="006B317B"/>
    <w:rsid w:val="006B3879"/>
    <w:rsid w:val="006B3BFD"/>
    <w:rsid w:val="006B3F9E"/>
    <w:rsid w:val="006B46E4"/>
    <w:rsid w:val="006B4BEA"/>
    <w:rsid w:val="006B4D3D"/>
    <w:rsid w:val="006B562E"/>
    <w:rsid w:val="006B5859"/>
    <w:rsid w:val="006B5A44"/>
    <w:rsid w:val="006B5E87"/>
    <w:rsid w:val="006B5EF7"/>
    <w:rsid w:val="006B63D6"/>
    <w:rsid w:val="006B6711"/>
    <w:rsid w:val="006B6F63"/>
    <w:rsid w:val="006B7018"/>
    <w:rsid w:val="006B7065"/>
    <w:rsid w:val="006B72C7"/>
    <w:rsid w:val="006B738A"/>
    <w:rsid w:val="006B73C3"/>
    <w:rsid w:val="006B76D7"/>
    <w:rsid w:val="006B7B19"/>
    <w:rsid w:val="006B7CDC"/>
    <w:rsid w:val="006B7E4C"/>
    <w:rsid w:val="006C02D8"/>
    <w:rsid w:val="006C064A"/>
    <w:rsid w:val="006C083F"/>
    <w:rsid w:val="006C0C51"/>
    <w:rsid w:val="006C1042"/>
    <w:rsid w:val="006C108E"/>
    <w:rsid w:val="006C18BB"/>
    <w:rsid w:val="006C1A20"/>
    <w:rsid w:val="006C1B67"/>
    <w:rsid w:val="006C1F6E"/>
    <w:rsid w:val="006C1FB3"/>
    <w:rsid w:val="006C20CE"/>
    <w:rsid w:val="006C2332"/>
    <w:rsid w:val="006C27F8"/>
    <w:rsid w:val="006C2A6B"/>
    <w:rsid w:val="006C2CCB"/>
    <w:rsid w:val="006C2D31"/>
    <w:rsid w:val="006C2F1B"/>
    <w:rsid w:val="006C337F"/>
    <w:rsid w:val="006C34A4"/>
    <w:rsid w:val="006C364C"/>
    <w:rsid w:val="006C3B38"/>
    <w:rsid w:val="006C3B57"/>
    <w:rsid w:val="006C44C3"/>
    <w:rsid w:val="006C4555"/>
    <w:rsid w:val="006C5224"/>
    <w:rsid w:val="006C5F8D"/>
    <w:rsid w:val="006C5FDB"/>
    <w:rsid w:val="006C6505"/>
    <w:rsid w:val="006C6D34"/>
    <w:rsid w:val="006C6D82"/>
    <w:rsid w:val="006C6DE6"/>
    <w:rsid w:val="006C72CB"/>
    <w:rsid w:val="006C74E3"/>
    <w:rsid w:val="006C7587"/>
    <w:rsid w:val="006C7C3D"/>
    <w:rsid w:val="006D00BA"/>
    <w:rsid w:val="006D0356"/>
    <w:rsid w:val="006D0FE9"/>
    <w:rsid w:val="006D10B7"/>
    <w:rsid w:val="006D11A6"/>
    <w:rsid w:val="006D175E"/>
    <w:rsid w:val="006D1953"/>
    <w:rsid w:val="006D1975"/>
    <w:rsid w:val="006D1CA1"/>
    <w:rsid w:val="006D22F1"/>
    <w:rsid w:val="006D25AA"/>
    <w:rsid w:val="006D2A2C"/>
    <w:rsid w:val="006D2E35"/>
    <w:rsid w:val="006D3495"/>
    <w:rsid w:val="006D386E"/>
    <w:rsid w:val="006D3BBF"/>
    <w:rsid w:val="006D3E80"/>
    <w:rsid w:val="006D4717"/>
    <w:rsid w:val="006D4F37"/>
    <w:rsid w:val="006D4F64"/>
    <w:rsid w:val="006D5F44"/>
    <w:rsid w:val="006D631F"/>
    <w:rsid w:val="006D63F5"/>
    <w:rsid w:val="006D659F"/>
    <w:rsid w:val="006D6697"/>
    <w:rsid w:val="006D68EF"/>
    <w:rsid w:val="006D7158"/>
    <w:rsid w:val="006D7268"/>
    <w:rsid w:val="006D727B"/>
    <w:rsid w:val="006D7298"/>
    <w:rsid w:val="006D73DA"/>
    <w:rsid w:val="006D74AC"/>
    <w:rsid w:val="006E02A3"/>
    <w:rsid w:val="006E0732"/>
    <w:rsid w:val="006E0E76"/>
    <w:rsid w:val="006E11A2"/>
    <w:rsid w:val="006E11AF"/>
    <w:rsid w:val="006E1AD7"/>
    <w:rsid w:val="006E1EC2"/>
    <w:rsid w:val="006E2151"/>
    <w:rsid w:val="006E23C7"/>
    <w:rsid w:val="006E256D"/>
    <w:rsid w:val="006E2F0B"/>
    <w:rsid w:val="006E3100"/>
    <w:rsid w:val="006E3169"/>
    <w:rsid w:val="006E38C1"/>
    <w:rsid w:val="006E3AC6"/>
    <w:rsid w:val="006E4680"/>
    <w:rsid w:val="006E4CE9"/>
    <w:rsid w:val="006E4CFB"/>
    <w:rsid w:val="006E59E6"/>
    <w:rsid w:val="006E5A27"/>
    <w:rsid w:val="006E5C00"/>
    <w:rsid w:val="006E6387"/>
    <w:rsid w:val="006E68D9"/>
    <w:rsid w:val="006E69D5"/>
    <w:rsid w:val="006E69F5"/>
    <w:rsid w:val="006E74CC"/>
    <w:rsid w:val="006E755B"/>
    <w:rsid w:val="006E7714"/>
    <w:rsid w:val="006F08ED"/>
    <w:rsid w:val="006F0C4E"/>
    <w:rsid w:val="006F0E44"/>
    <w:rsid w:val="006F1047"/>
    <w:rsid w:val="006F1A5C"/>
    <w:rsid w:val="006F1D1B"/>
    <w:rsid w:val="006F1E41"/>
    <w:rsid w:val="006F1FFE"/>
    <w:rsid w:val="006F232E"/>
    <w:rsid w:val="006F2CE7"/>
    <w:rsid w:val="006F2D78"/>
    <w:rsid w:val="006F2E29"/>
    <w:rsid w:val="006F309C"/>
    <w:rsid w:val="006F32ED"/>
    <w:rsid w:val="006F3824"/>
    <w:rsid w:val="006F3956"/>
    <w:rsid w:val="006F3BA6"/>
    <w:rsid w:val="006F3BDD"/>
    <w:rsid w:val="006F3ECC"/>
    <w:rsid w:val="006F3EE0"/>
    <w:rsid w:val="006F4540"/>
    <w:rsid w:val="006F4853"/>
    <w:rsid w:val="006F502D"/>
    <w:rsid w:val="006F50F9"/>
    <w:rsid w:val="006F5321"/>
    <w:rsid w:val="006F5DB7"/>
    <w:rsid w:val="006F5F55"/>
    <w:rsid w:val="006F64A3"/>
    <w:rsid w:val="006F6524"/>
    <w:rsid w:val="006F6A4C"/>
    <w:rsid w:val="006F6CA5"/>
    <w:rsid w:val="006F6DF1"/>
    <w:rsid w:val="006F6E40"/>
    <w:rsid w:val="006F6EC2"/>
    <w:rsid w:val="006F70E1"/>
    <w:rsid w:val="006F7B56"/>
    <w:rsid w:val="006F7D0E"/>
    <w:rsid w:val="00700D30"/>
    <w:rsid w:val="007012C4"/>
    <w:rsid w:val="00701334"/>
    <w:rsid w:val="0070196E"/>
    <w:rsid w:val="00701CF9"/>
    <w:rsid w:val="00701F91"/>
    <w:rsid w:val="00702579"/>
    <w:rsid w:val="007027C2"/>
    <w:rsid w:val="007029CB"/>
    <w:rsid w:val="00702B99"/>
    <w:rsid w:val="00702CE2"/>
    <w:rsid w:val="007032D3"/>
    <w:rsid w:val="00703342"/>
    <w:rsid w:val="00703535"/>
    <w:rsid w:val="007038F8"/>
    <w:rsid w:val="00703FEB"/>
    <w:rsid w:val="007041E6"/>
    <w:rsid w:val="007042CB"/>
    <w:rsid w:val="007047BD"/>
    <w:rsid w:val="00704E3F"/>
    <w:rsid w:val="00704EB5"/>
    <w:rsid w:val="00704FBB"/>
    <w:rsid w:val="00704FEA"/>
    <w:rsid w:val="007052DA"/>
    <w:rsid w:val="00705557"/>
    <w:rsid w:val="007061F1"/>
    <w:rsid w:val="00706E85"/>
    <w:rsid w:val="007072FA"/>
    <w:rsid w:val="007079C2"/>
    <w:rsid w:val="0071048D"/>
    <w:rsid w:val="00710733"/>
    <w:rsid w:val="00710C04"/>
    <w:rsid w:val="00710D08"/>
    <w:rsid w:val="0071168E"/>
    <w:rsid w:val="007119B2"/>
    <w:rsid w:val="0071204C"/>
    <w:rsid w:val="007122C8"/>
    <w:rsid w:val="00712E72"/>
    <w:rsid w:val="0071327B"/>
    <w:rsid w:val="00713442"/>
    <w:rsid w:val="0071351B"/>
    <w:rsid w:val="00713D9F"/>
    <w:rsid w:val="00714649"/>
    <w:rsid w:val="0071475D"/>
    <w:rsid w:val="00714F7C"/>
    <w:rsid w:val="00715031"/>
    <w:rsid w:val="007153A2"/>
    <w:rsid w:val="00715721"/>
    <w:rsid w:val="00715762"/>
    <w:rsid w:val="007160CD"/>
    <w:rsid w:val="0071638E"/>
    <w:rsid w:val="0071686A"/>
    <w:rsid w:val="007168A9"/>
    <w:rsid w:val="00716B24"/>
    <w:rsid w:val="00716D13"/>
    <w:rsid w:val="00716DCA"/>
    <w:rsid w:val="00716E08"/>
    <w:rsid w:val="00716E8C"/>
    <w:rsid w:val="00716EE0"/>
    <w:rsid w:val="007178C4"/>
    <w:rsid w:val="00717D49"/>
    <w:rsid w:val="00717D87"/>
    <w:rsid w:val="0072069C"/>
    <w:rsid w:val="0072081C"/>
    <w:rsid w:val="00720DBE"/>
    <w:rsid w:val="0072101B"/>
    <w:rsid w:val="00721082"/>
    <w:rsid w:val="007213E1"/>
    <w:rsid w:val="00721C8D"/>
    <w:rsid w:val="00721EEC"/>
    <w:rsid w:val="007227D3"/>
    <w:rsid w:val="007234CD"/>
    <w:rsid w:val="007235E8"/>
    <w:rsid w:val="00723B79"/>
    <w:rsid w:val="00723E14"/>
    <w:rsid w:val="00723E4C"/>
    <w:rsid w:val="007242DE"/>
    <w:rsid w:val="0072447F"/>
    <w:rsid w:val="00724689"/>
    <w:rsid w:val="007247DD"/>
    <w:rsid w:val="00724B94"/>
    <w:rsid w:val="00724D29"/>
    <w:rsid w:val="007253FA"/>
    <w:rsid w:val="007255E1"/>
    <w:rsid w:val="00725987"/>
    <w:rsid w:val="00725E78"/>
    <w:rsid w:val="0072656C"/>
    <w:rsid w:val="007267E1"/>
    <w:rsid w:val="00726D77"/>
    <w:rsid w:val="00726DAC"/>
    <w:rsid w:val="00726F51"/>
    <w:rsid w:val="00727288"/>
    <w:rsid w:val="00727632"/>
    <w:rsid w:val="00727B63"/>
    <w:rsid w:val="0073025C"/>
    <w:rsid w:val="0073091F"/>
    <w:rsid w:val="00730C0B"/>
    <w:rsid w:val="00731171"/>
    <w:rsid w:val="007311BB"/>
    <w:rsid w:val="0073120E"/>
    <w:rsid w:val="007317F9"/>
    <w:rsid w:val="0073233C"/>
    <w:rsid w:val="007325D3"/>
    <w:rsid w:val="00732DEE"/>
    <w:rsid w:val="00732E69"/>
    <w:rsid w:val="00732F08"/>
    <w:rsid w:val="00733629"/>
    <w:rsid w:val="00733CD1"/>
    <w:rsid w:val="00733E85"/>
    <w:rsid w:val="0073446F"/>
    <w:rsid w:val="0073492C"/>
    <w:rsid w:val="0073502A"/>
    <w:rsid w:val="0073542B"/>
    <w:rsid w:val="00735838"/>
    <w:rsid w:val="0073597D"/>
    <w:rsid w:val="00735AB0"/>
    <w:rsid w:val="00735B3C"/>
    <w:rsid w:val="00735B91"/>
    <w:rsid w:val="007374D1"/>
    <w:rsid w:val="007378BA"/>
    <w:rsid w:val="00737DB0"/>
    <w:rsid w:val="00737F69"/>
    <w:rsid w:val="007408D4"/>
    <w:rsid w:val="00740D38"/>
    <w:rsid w:val="00740F99"/>
    <w:rsid w:val="00741227"/>
    <w:rsid w:val="0074123E"/>
    <w:rsid w:val="007417EC"/>
    <w:rsid w:val="0074262F"/>
    <w:rsid w:val="00742737"/>
    <w:rsid w:val="00742FCA"/>
    <w:rsid w:val="00743870"/>
    <w:rsid w:val="00743C5C"/>
    <w:rsid w:val="00743DE7"/>
    <w:rsid w:val="007447E9"/>
    <w:rsid w:val="00744923"/>
    <w:rsid w:val="0074493B"/>
    <w:rsid w:val="007449CE"/>
    <w:rsid w:val="00744BDA"/>
    <w:rsid w:val="00744CD3"/>
    <w:rsid w:val="00744DED"/>
    <w:rsid w:val="00745484"/>
    <w:rsid w:val="00745D40"/>
    <w:rsid w:val="007461AD"/>
    <w:rsid w:val="007463C2"/>
    <w:rsid w:val="00746782"/>
    <w:rsid w:val="00746BDE"/>
    <w:rsid w:val="007470D4"/>
    <w:rsid w:val="007503D9"/>
    <w:rsid w:val="00750B29"/>
    <w:rsid w:val="00750C9A"/>
    <w:rsid w:val="00750E5B"/>
    <w:rsid w:val="00750E63"/>
    <w:rsid w:val="00750EEF"/>
    <w:rsid w:val="00751049"/>
    <w:rsid w:val="007516D7"/>
    <w:rsid w:val="0075173A"/>
    <w:rsid w:val="00751F79"/>
    <w:rsid w:val="00751FC2"/>
    <w:rsid w:val="00751FED"/>
    <w:rsid w:val="0075246C"/>
    <w:rsid w:val="007526F8"/>
    <w:rsid w:val="007528D3"/>
    <w:rsid w:val="00752ABA"/>
    <w:rsid w:val="00752FF8"/>
    <w:rsid w:val="007535AE"/>
    <w:rsid w:val="00753DF8"/>
    <w:rsid w:val="00753F99"/>
    <w:rsid w:val="00754352"/>
    <w:rsid w:val="00754621"/>
    <w:rsid w:val="007547FC"/>
    <w:rsid w:val="00754851"/>
    <w:rsid w:val="0075498F"/>
    <w:rsid w:val="00754CC0"/>
    <w:rsid w:val="00754E1C"/>
    <w:rsid w:val="007550CD"/>
    <w:rsid w:val="0075513B"/>
    <w:rsid w:val="00755224"/>
    <w:rsid w:val="007552CF"/>
    <w:rsid w:val="00757231"/>
    <w:rsid w:val="00757258"/>
    <w:rsid w:val="007577F6"/>
    <w:rsid w:val="00757822"/>
    <w:rsid w:val="0076050C"/>
    <w:rsid w:val="00760701"/>
    <w:rsid w:val="00761366"/>
    <w:rsid w:val="007613FC"/>
    <w:rsid w:val="0076195F"/>
    <w:rsid w:val="00762335"/>
    <w:rsid w:val="00762AE1"/>
    <w:rsid w:val="00762B05"/>
    <w:rsid w:val="00762DC2"/>
    <w:rsid w:val="00763154"/>
    <w:rsid w:val="00763190"/>
    <w:rsid w:val="00763230"/>
    <w:rsid w:val="007632D6"/>
    <w:rsid w:val="007633F3"/>
    <w:rsid w:val="007638B6"/>
    <w:rsid w:val="0076391A"/>
    <w:rsid w:val="00763A45"/>
    <w:rsid w:val="00763C5B"/>
    <w:rsid w:val="007640C6"/>
    <w:rsid w:val="0076492A"/>
    <w:rsid w:val="00764933"/>
    <w:rsid w:val="00764B82"/>
    <w:rsid w:val="007650B6"/>
    <w:rsid w:val="00765923"/>
    <w:rsid w:val="007659FF"/>
    <w:rsid w:val="00765DA2"/>
    <w:rsid w:val="007662F3"/>
    <w:rsid w:val="007666CE"/>
    <w:rsid w:val="00767006"/>
    <w:rsid w:val="007676E2"/>
    <w:rsid w:val="00767788"/>
    <w:rsid w:val="00770121"/>
    <w:rsid w:val="00770706"/>
    <w:rsid w:val="00770B07"/>
    <w:rsid w:val="00771680"/>
    <w:rsid w:val="007717E2"/>
    <w:rsid w:val="0077197E"/>
    <w:rsid w:val="00771CF0"/>
    <w:rsid w:val="00772020"/>
    <w:rsid w:val="00772635"/>
    <w:rsid w:val="00772D5D"/>
    <w:rsid w:val="00772FF2"/>
    <w:rsid w:val="007731A6"/>
    <w:rsid w:val="00773426"/>
    <w:rsid w:val="00773DAE"/>
    <w:rsid w:val="007740AA"/>
    <w:rsid w:val="007741C3"/>
    <w:rsid w:val="0077421E"/>
    <w:rsid w:val="00774A32"/>
    <w:rsid w:val="007750D4"/>
    <w:rsid w:val="007753AC"/>
    <w:rsid w:val="007754AE"/>
    <w:rsid w:val="0077565A"/>
    <w:rsid w:val="007757BC"/>
    <w:rsid w:val="007759A6"/>
    <w:rsid w:val="007760F7"/>
    <w:rsid w:val="0077621A"/>
    <w:rsid w:val="0077634D"/>
    <w:rsid w:val="00776BB0"/>
    <w:rsid w:val="007776F2"/>
    <w:rsid w:val="007778E9"/>
    <w:rsid w:val="00777A6E"/>
    <w:rsid w:val="00780B6F"/>
    <w:rsid w:val="00781046"/>
    <w:rsid w:val="007816FB"/>
    <w:rsid w:val="00781DC0"/>
    <w:rsid w:val="007821E7"/>
    <w:rsid w:val="007825EA"/>
    <w:rsid w:val="00782EC6"/>
    <w:rsid w:val="007830B5"/>
    <w:rsid w:val="007839BC"/>
    <w:rsid w:val="00784050"/>
    <w:rsid w:val="0078417C"/>
    <w:rsid w:val="0078432E"/>
    <w:rsid w:val="00784368"/>
    <w:rsid w:val="0078450D"/>
    <w:rsid w:val="007849B2"/>
    <w:rsid w:val="007850C5"/>
    <w:rsid w:val="00785618"/>
    <w:rsid w:val="007857B0"/>
    <w:rsid w:val="0078591A"/>
    <w:rsid w:val="00786D8C"/>
    <w:rsid w:val="00786DC8"/>
    <w:rsid w:val="00786F8E"/>
    <w:rsid w:val="0078727E"/>
    <w:rsid w:val="00787C4A"/>
    <w:rsid w:val="00787E32"/>
    <w:rsid w:val="007901C0"/>
    <w:rsid w:val="007907DC"/>
    <w:rsid w:val="007907E7"/>
    <w:rsid w:val="00791633"/>
    <w:rsid w:val="00791FAF"/>
    <w:rsid w:val="007921CC"/>
    <w:rsid w:val="007921E3"/>
    <w:rsid w:val="00792276"/>
    <w:rsid w:val="007922F9"/>
    <w:rsid w:val="00792904"/>
    <w:rsid w:val="00792B8A"/>
    <w:rsid w:val="0079349F"/>
    <w:rsid w:val="007936A1"/>
    <w:rsid w:val="0079371C"/>
    <w:rsid w:val="00793AD8"/>
    <w:rsid w:val="00793D11"/>
    <w:rsid w:val="007940D7"/>
    <w:rsid w:val="0079482E"/>
    <w:rsid w:val="00794BCA"/>
    <w:rsid w:val="00794C62"/>
    <w:rsid w:val="00794F0F"/>
    <w:rsid w:val="0079577A"/>
    <w:rsid w:val="007959EE"/>
    <w:rsid w:val="00795DED"/>
    <w:rsid w:val="0079601E"/>
    <w:rsid w:val="007962A9"/>
    <w:rsid w:val="007962B4"/>
    <w:rsid w:val="00796370"/>
    <w:rsid w:val="00796EFC"/>
    <w:rsid w:val="00797063"/>
    <w:rsid w:val="00797DDE"/>
    <w:rsid w:val="007A0186"/>
    <w:rsid w:val="007A09B9"/>
    <w:rsid w:val="007A0A1B"/>
    <w:rsid w:val="007A0A30"/>
    <w:rsid w:val="007A0A63"/>
    <w:rsid w:val="007A0E92"/>
    <w:rsid w:val="007A1220"/>
    <w:rsid w:val="007A139A"/>
    <w:rsid w:val="007A14E3"/>
    <w:rsid w:val="007A1F9F"/>
    <w:rsid w:val="007A2539"/>
    <w:rsid w:val="007A2690"/>
    <w:rsid w:val="007A2992"/>
    <w:rsid w:val="007A321B"/>
    <w:rsid w:val="007A35C9"/>
    <w:rsid w:val="007A3E55"/>
    <w:rsid w:val="007A40BB"/>
    <w:rsid w:val="007A43B1"/>
    <w:rsid w:val="007A4952"/>
    <w:rsid w:val="007A4965"/>
    <w:rsid w:val="007A4F72"/>
    <w:rsid w:val="007A4FB2"/>
    <w:rsid w:val="007A5C1D"/>
    <w:rsid w:val="007A616A"/>
    <w:rsid w:val="007A61ED"/>
    <w:rsid w:val="007A6699"/>
    <w:rsid w:val="007A6826"/>
    <w:rsid w:val="007A6B0A"/>
    <w:rsid w:val="007A6BC2"/>
    <w:rsid w:val="007A722B"/>
    <w:rsid w:val="007A7E33"/>
    <w:rsid w:val="007B05CC"/>
    <w:rsid w:val="007B0982"/>
    <w:rsid w:val="007B0E43"/>
    <w:rsid w:val="007B12E6"/>
    <w:rsid w:val="007B1320"/>
    <w:rsid w:val="007B1364"/>
    <w:rsid w:val="007B1758"/>
    <w:rsid w:val="007B2C81"/>
    <w:rsid w:val="007B2E1B"/>
    <w:rsid w:val="007B37DE"/>
    <w:rsid w:val="007B46A4"/>
    <w:rsid w:val="007B4913"/>
    <w:rsid w:val="007B4967"/>
    <w:rsid w:val="007B4E85"/>
    <w:rsid w:val="007B538A"/>
    <w:rsid w:val="007B55E7"/>
    <w:rsid w:val="007B57D3"/>
    <w:rsid w:val="007B596D"/>
    <w:rsid w:val="007B5F8D"/>
    <w:rsid w:val="007B6B7B"/>
    <w:rsid w:val="007B6F3A"/>
    <w:rsid w:val="007B725D"/>
    <w:rsid w:val="007B78F2"/>
    <w:rsid w:val="007B7D60"/>
    <w:rsid w:val="007C0491"/>
    <w:rsid w:val="007C06CD"/>
    <w:rsid w:val="007C0E5E"/>
    <w:rsid w:val="007C1077"/>
    <w:rsid w:val="007C10AF"/>
    <w:rsid w:val="007C1823"/>
    <w:rsid w:val="007C1D1F"/>
    <w:rsid w:val="007C298D"/>
    <w:rsid w:val="007C43C9"/>
    <w:rsid w:val="007C4921"/>
    <w:rsid w:val="007C4EB3"/>
    <w:rsid w:val="007C56ED"/>
    <w:rsid w:val="007C58AD"/>
    <w:rsid w:val="007C5D07"/>
    <w:rsid w:val="007C6189"/>
    <w:rsid w:val="007C6DF2"/>
    <w:rsid w:val="007C70A1"/>
    <w:rsid w:val="007C7119"/>
    <w:rsid w:val="007C7612"/>
    <w:rsid w:val="007C788C"/>
    <w:rsid w:val="007C7981"/>
    <w:rsid w:val="007C7BC8"/>
    <w:rsid w:val="007D02E8"/>
    <w:rsid w:val="007D047C"/>
    <w:rsid w:val="007D04C3"/>
    <w:rsid w:val="007D08EA"/>
    <w:rsid w:val="007D0DC1"/>
    <w:rsid w:val="007D186B"/>
    <w:rsid w:val="007D1B10"/>
    <w:rsid w:val="007D1D01"/>
    <w:rsid w:val="007D20B4"/>
    <w:rsid w:val="007D234E"/>
    <w:rsid w:val="007D2932"/>
    <w:rsid w:val="007D2C5A"/>
    <w:rsid w:val="007D3569"/>
    <w:rsid w:val="007D394C"/>
    <w:rsid w:val="007D405A"/>
    <w:rsid w:val="007D4875"/>
    <w:rsid w:val="007D4B52"/>
    <w:rsid w:val="007D4C15"/>
    <w:rsid w:val="007D4C20"/>
    <w:rsid w:val="007D4C94"/>
    <w:rsid w:val="007D4D44"/>
    <w:rsid w:val="007D4FD6"/>
    <w:rsid w:val="007D50AD"/>
    <w:rsid w:val="007D50C4"/>
    <w:rsid w:val="007D5617"/>
    <w:rsid w:val="007D59CF"/>
    <w:rsid w:val="007D5A77"/>
    <w:rsid w:val="007D5C05"/>
    <w:rsid w:val="007D5D49"/>
    <w:rsid w:val="007D5F76"/>
    <w:rsid w:val="007D6C99"/>
    <w:rsid w:val="007D704E"/>
    <w:rsid w:val="007D729B"/>
    <w:rsid w:val="007D73DF"/>
    <w:rsid w:val="007D7838"/>
    <w:rsid w:val="007D7A94"/>
    <w:rsid w:val="007E0096"/>
    <w:rsid w:val="007E01F1"/>
    <w:rsid w:val="007E0483"/>
    <w:rsid w:val="007E06F8"/>
    <w:rsid w:val="007E07F3"/>
    <w:rsid w:val="007E0E13"/>
    <w:rsid w:val="007E12EF"/>
    <w:rsid w:val="007E149F"/>
    <w:rsid w:val="007E1A5E"/>
    <w:rsid w:val="007E1E1F"/>
    <w:rsid w:val="007E2E02"/>
    <w:rsid w:val="007E32FA"/>
    <w:rsid w:val="007E37D3"/>
    <w:rsid w:val="007E3B19"/>
    <w:rsid w:val="007E3D0D"/>
    <w:rsid w:val="007E4144"/>
    <w:rsid w:val="007E415E"/>
    <w:rsid w:val="007E42AB"/>
    <w:rsid w:val="007E43F2"/>
    <w:rsid w:val="007E4599"/>
    <w:rsid w:val="007E4C0B"/>
    <w:rsid w:val="007E4C23"/>
    <w:rsid w:val="007E501F"/>
    <w:rsid w:val="007E5466"/>
    <w:rsid w:val="007E5963"/>
    <w:rsid w:val="007E5B01"/>
    <w:rsid w:val="007E5CD7"/>
    <w:rsid w:val="007E6470"/>
    <w:rsid w:val="007E6566"/>
    <w:rsid w:val="007E6678"/>
    <w:rsid w:val="007E6B60"/>
    <w:rsid w:val="007E6D01"/>
    <w:rsid w:val="007E753E"/>
    <w:rsid w:val="007E774F"/>
    <w:rsid w:val="007E78CE"/>
    <w:rsid w:val="007E7EDE"/>
    <w:rsid w:val="007F009A"/>
    <w:rsid w:val="007F0215"/>
    <w:rsid w:val="007F0BF6"/>
    <w:rsid w:val="007F0E74"/>
    <w:rsid w:val="007F1099"/>
    <w:rsid w:val="007F1103"/>
    <w:rsid w:val="007F128D"/>
    <w:rsid w:val="007F1B13"/>
    <w:rsid w:val="007F2299"/>
    <w:rsid w:val="007F28A7"/>
    <w:rsid w:val="007F31FF"/>
    <w:rsid w:val="007F332F"/>
    <w:rsid w:val="007F3342"/>
    <w:rsid w:val="007F3D80"/>
    <w:rsid w:val="007F4147"/>
    <w:rsid w:val="007F448B"/>
    <w:rsid w:val="007F46D4"/>
    <w:rsid w:val="007F52FD"/>
    <w:rsid w:val="007F5502"/>
    <w:rsid w:val="007F580C"/>
    <w:rsid w:val="007F5849"/>
    <w:rsid w:val="007F5C31"/>
    <w:rsid w:val="007F6556"/>
    <w:rsid w:val="007F666A"/>
    <w:rsid w:val="007F6724"/>
    <w:rsid w:val="007F7344"/>
    <w:rsid w:val="00800040"/>
    <w:rsid w:val="00800133"/>
    <w:rsid w:val="0080029D"/>
    <w:rsid w:val="00800ACB"/>
    <w:rsid w:val="008016D4"/>
    <w:rsid w:val="00801920"/>
    <w:rsid w:val="00801A4F"/>
    <w:rsid w:val="00801CFA"/>
    <w:rsid w:val="00801E63"/>
    <w:rsid w:val="0080215B"/>
    <w:rsid w:val="00802A4E"/>
    <w:rsid w:val="008030D5"/>
    <w:rsid w:val="008035A8"/>
    <w:rsid w:val="0080399E"/>
    <w:rsid w:val="00803D5C"/>
    <w:rsid w:val="00804253"/>
    <w:rsid w:val="0080449E"/>
    <w:rsid w:val="0080468D"/>
    <w:rsid w:val="00804917"/>
    <w:rsid w:val="008049C9"/>
    <w:rsid w:val="00804BF8"/>
    <w:rsid w:val="00804C4B"/>
    <w:rsid w:val="008053A1"/>
    <w:rsid w:val="00805799"/>
    <w:rsid w:val="00805990"/>
    <w:rsid w:val="00805AAC"/>
    <w:rsid w:val="00805B3D"/>
    <w:rsid w:val="00805D1A"/>
    <w:rsid w:val="0080627A"/>
    <w:rsid w:val="00806372"/>
    <w:rsid w:val="00806E07"/>
    <w:rsid w:val="008104C0"/>
    <w:rsid w:val="00810B3D"/>
    <w:rsid w:val="0081114C"/>
    <w:rsid w:val="00811326"/>
    <w:rsid w:val="00811E48"/>
    <w:rsid w:val="00812013"/>
    <w:rsid w:val="00812018"/>
    <w:rsid w:val="0081223D"/>
    <w:rsid w:val="0081229C"/>
    <w:rsid w:val="008127DD"/>
    <w:rsid w:val="00812E6B"/>
    <w:rsid w:val="00813193"/>
    <w:rsid w:val="008139AC"/>
    <w:rsid w:val="00813B84"/>
    <w:rsid w:val="00814813"/>
    <w:rsid w:val="00814D46"/>
    <w:rsid w:val="0081507E"/>
    <w:rsid w:val="00815164"/>
    <w:rsid w:val="0081569C"/>
    <w:rsid w:val="00815DAD"/>
    <w:rsid w:val="00815E55"/>
    <w:rsid w:val="00816042"/>
    <w:rsid w:val="008161D0"/>
    <w:rsid w:val="0081630D"/>
    <w:rsid w:val="00816F1F"/>
    <w:rsid w:val="008172DC"/>
    <w:rsid w:val="00817DA6"/>
    <w:rsid w:val="008209D9"/>
    <w:rsid w:val="00820F4E"/>
    <w:rsid w:val="0082101B"/>
    <w:rsid w:val="00821526"/>
    <w:rsid w:val="0082185B"/>
    <w:rsid w:val="00821C2C"/>
    <w:rsid w:val="00822C49"/>
    <w:rsid w:val="00822C7F"/>
    <w:rsid w:val="00823239"/>
    <w:rsid w:val="00823242"/>
    <w:rsid w:val="00823463"/>
    <w:rsid w:val="00823656"/>
    <w:rsid w:val="008238D2"/>
    <w:rsid w:val="008238FB"/>
    <w:rsid w:val="00823BDC"/>
    <w:rsid w:val="00824E15"/>
    <w:rsid w:val="00824F85"/>
    <w:rsid w:val="008253D4"/>
    <w:rsid w:val="0082595B"/>
    <w:rsid w:val="008261DE"/>
    <w:rsid w:val="00826223"/>
    <w:rsid w:val="0082636E"/>
    <w:rsid w:val="00826805"/>
    <w:rsid w:val="00826EA8"/>
    <w:rsid w:val="00826ED2"/>
    <w:rsid w:val="00827051"/>
    <w:rsid w:val="00827111"/>
    <w:rsid w:val="008276A9"/>
    <w:rsid w:val="008278E6"/>
    <w:rsid w:val="00827C04"/>
    <w:rsid w:val="00830AEC"/>
    <w:rsid w:val="00830BFA"/>
    <w:rsid w:val="00831681"/>
    <w:rsid w:val="00831863"/>
    <w:rsid w:val="0083198B"/>
    <w:rsid w:val="00831A43"/>
    <w:rsid w:val="00831CF5"/>
    <w:rsid w:val="00831D29"/>
    <w:rsid w:val="00831F75"/>
    <w:rsid w:val="008325A1"/>
    <w:rsid w:val="00832602"/>
    <w:rsid w:val="00832791"/>
    <w:rsid w:val="00832934"/>
    <w:rsid w:val="008331B6"/>
    <w:rsid w:val="00833CA8"/>
    <w:rsid w:val="00833F06"/>
    <w:rsid w:val="00833F2D"/>
    <w:rsid w:val="00834FB9"/>
    <w:rsid w:val="008358A6"/>
    <w:rsid w:val="00835B00"/>
    <w:rsid w:val="00836531"/>
    <w:rsid w:val="0083655E"/>
    <w:rsid w:val="008373EF"/>
    <w:rsid w:val="0083795F"/>
    <w:rsid w:val="00837B5E"/>
    <w:rsid w:val="00837D1F"/>
    <w:rsid w:val="00837DA1"/>
    <w:rsid w:val="00840B4B"/>
    <w:rsid w:val="00840C2F"/>
    <w:rsid w:val="0084180B"/>
    <w:rsid w:val="0084199D"/>
    <w:rsid w:val="00841C6F"/>
    <w:rsid w:val="00841DA9"/>
    <w:rsid w:val="00841F6D"/>
    <w:rsid w:val="00842412"/>
    <w:rsid w:val="00843401"/>
    <w:rsid w:val="008436AE"/>
    <w:rsid w:val="0084372B"/>
    <w:rsid w:val="008439C2"/>
    <w:rsid w:val="008439CB"/>
    <w:rsid w:val="00843B65"/>
    <w:rsid w:val="00843C5E"/>
    <w:rsid w:val="0084415F"/>
    <w:rsid w:val="0084465D"/>
    <w:rsid w:val="00844B04"/>
    <w:rsid w:val="00844B47"/>
    <w:rsid w:val="008452D7"/>
    <w:rsid w:val="00845B14"/>
    <w:rsid w:val="00845C2A"/>
    <w:rsid w:val="00845D30"/>
    <w:rsid w:val="00845EEE"/>
    <w:rsid w:val="00845FD1"/>
    <w:rsid w:val="00846026"/>
    <w:rsid w:val="0084607D"/>
    <w:rsid w:val="0084615A"/>
    <w:rsid w:val="00846292"/>
    <w:rsid w:val="0084638D"/>
    <w:rsid w:val="008472AF"/>
    <w:rsid w:val="008472D2"/>
    <w:rsid w:val="00847396"/>
    <w:rsid w:val="008477AC"/>
    <w:rsid w:val="00847975"/>
    <w:rsid w:val="00847E29"/>
    <w:rsid w:val="00847F37"/>
    <w:rsid w:val="008505AD"/>
    <w:rsid w:val="00850ABE"/>
    <w:rsid w:val="00850BBE"/>
    <w:rsid w:val="00851166"/>
    <w:rsid w:val="008513D1"/>
    <w:rsid w:val="008514C8"/>
    <w:rsid w:val="00851DA3"/>
    <w:rsid w:val="00851F09"/>
    <w:rsid w:val="008525EC"/>
    <w:rsid w:val="00852698"/>
    <w:rsid w:val="00853528"/>
    <w:rsid w:val="008539F8"/>
    <w:rsid w:val="00853ACB"/>
    <w:rsid w:val="00854262"/>
    <w:rsid w:val="00854320"/>
    <w:rsid w:val="00854492"/>
    <w:rsid w:val="008546EB"/>
    <w:rsid w:val="00854B05"/>
    <w:rsid w:val="008553E0"/>
    <w:rsid w:val="00855624"/>
    <w:rsid w:val="00855B9B"/>
    <w:rsid w:val="008565F5"/>
    <w:rsid w:val="00856602"/>
    <w:rsid w:val="00856B4B"/>
    <w:rsid w:val="00856F3E"/>
    <w:rsid w:val="008577E6"/>
    <w:rsid w:val="00857AA8"/>
    <w:rsid w:val="00860043"/>
    <w:rsid w:val="00860882"/>
    <w:rsid w:val="00860AE3"/>
    <w:rsid w:val="00860B25"/>
    <w:rsid w:val="00860B51"/>
    <w:rsid w:val="00861481"/>
    <w:rsid w:val="00861745"/>
    <w:rsid w:val="00862394"/>
    <w:rsid w:val="00862512"/>
    <w:rsid w:val="00862700"/>
    <w:rsid w:val="00862A05"/>
    <w:rsid w:val="00862AE7"/>
    <w:rsid w:val="00862B9D"/>
    <w:rsid w:val="00862EFB"/>
    <w:rsid w:val="008630FD"/>
    <w:rsid w:val="0086347F"/>
    <w:rsid w:val="00863653"/>
    <w:rsid w:val="00863693"/>
    <w:rsid w:val="00863E64"/>
    <w:rsid w:val="00864A71"/>
    <w:rsid w:val="00864ABB"/>
    <w:rsid w:val="00864F21"/>
    <w:rsid w:val="00864F81"/>
    <w:rsid w:val="008654C1"/>
    <w:rsid w:val="00865AA6"/>
    <w:rsid w:val="00866203"/>
    <w:rsid w:val="00866307"/>
    <w:rsid w:val="008672F0"/>
    <w:rsid w:val="00867755"/>
    <w:rsid w:val="00867FD9"/>
    <w:rsid w:val="00870099"/>
    <w:rsid w:val="0087033F"/>
    <w:rsid w:val="00870517"/>
    <w:rsid w:val="00870877"/>
    <w:rsid w:val="0087102A"/>
    <w:rsid w:val="0087153E"/>
    <w:rsid w:val="00871791"/>
    <w:rsid w:val="00871EF5"/>
    <w:rsid w:val="008728F0"/>
    <w:rsid w:val="00872F23"/>
    <w:rsid w:val="008735CD"/>
    <w:rsid w:val="00873A0E"/>
    <w:rsid w:val="00873B76"/>
    <w:rsid w:val="00873C5D"/>
    <w:rsid w:val="00873D5B"/>
    <w:rsid w:val="00873F0A"/>
    <w:rsid w:val="00873FFE"/>
    <w:rsid w:val="008742D7"/>
    <w:rsid w:val="008746ED"/>
    <w:rsid w:val="00874E34"/>
    <w:rsid w:val="00874EEB"/>
    <w:rsid w:val="008750A5"/>
    <w:rsid w:val="008752E9"/>
    <w:rsid w:val="008753A9"/>
    <w:rsid w:val="0087552B"/>
    <w:rsid w:val="00875E37"/>
    <w:rsid w:val="00875ED2"/>
    <w:rsid w:val="00875F96"/>
    <w:rsid w:val="0087659F"/>
    <w:rsid w:val="008765C8"/>
    <w:rsid w:val="00876921"/>
    <w:rsid w:val="00876CA9"/>
    <w:rsid w:val="00876DFD"/>
    <w:rsid w:val="00877058"/>
    <w:rsid w:val="008775D6"/>
    <w:rsid w:val="008777C7"/>
    <w:rsid w:val="008777FC"/>
    <w:rsid w:val="00877E53"/>
    <w:rsid w:val="00880C19"/>
    <w:rsid w:val="00880FFF"/>
    <w:rsid w:val="0088119A"/>
    <w:rsid w:val="00881ABB"/>
    <w:rsid w:val="00881D3E"/>
    <w:rsid w:val="00881D65"/>
    <w:rsid w:val="00881EFD"/>
    <w:rsid w:val="00882403"/>
    <w:rsid w:val="00882958"/>
    <w:rsid w:val="00882B69"/>
    <w:rsid w:val="00882D10"/>
    <w:rsid w:val="008831DB"/>
    <w:rsid w:val="00883276"/>
    <w:rsid w:val="00883AF4"/>
    <w:rsid w:val="00883D22"/>
    <w:rsid w:val="00884425"/>
    <w:rsid w:val="00884532"/>
    <w:rsid w:val="0088469B"/>
    <w:rsid w:val="008848F1"/>
    <w:rsid w:val="00884C49"/>
    <w:rsid w:val="00884D8E"/>
    <w:rsid w:val="0088547C"/>
    <w:rsid w:val="00885535"/>
    <w:rsid w:val="00885AF8"/>
    <w:rsid w:val="008863A2"/>
    <w:rsid w:val="008864E8"/>
    <w:rsid w:val="00886BAC"/>
    <w:rsid w:val="008872B9"/>
    <w:rsid w:val="008873F9"/>
    <w:rsid w:val="00887493"/>
    <w:rsid w:val="00887EC4"/>
    <w:rsid w:val="008903FA"/>
    <w:rsid w:val="0089075D"/>
    <w:rsid w:val="008908E2"/>
    <w:rsid w:val="00891724"/>
    <w:rsid w:val="0089183F"/>
    <w:rsid w:val="00891B73"/>
    <w:rsid w:val="00891BED"/>
    <w:rsid w:val="00891CC2"/>
    <w:rsid w:val="00892049"/>
    <w:rsid w:val="00892059"/>
    <w:rsid w:val="00892128"/>
    <w:rsid w:val="008921E2"/>
    <w:rsid w:val="008922D2"/>
    <w:rsid w:val="0089251B"/>
    <w:rsid w:val="008927AB"/>
    <w:rsid w:val="00892824"/>
    <w:rsid w:val="00892D96"/>
    <w:rsid w:val="00892E4F"/>
    <w:rsid w:val="00892F36"/>
    <w:rsid w:val="008931B2"/>
    <w:rsid w:val="00893497"/>
    <w:rsid w:val="008936C4"/>
    <w:rsid w:val="00894575"/>
    <w:rsid w:val="00894B02"/>
    <w:rsid w:val="00894CC9"/>
    <w:rsid w:val="00895062"/>
    <w:rsid w:val="008950AB"/>
    <w:rsid w:val="00895C5C"/>
    <w:rsid w:val="00895E84"/>
    <w:rsid w:val="008960CE"/>
    <w:rsid w:val="008966E6"/>
    <w:rsid w:val="00896AAF"/>
    <w:rsid w:val="00896B59"/>
    <w:rsid w:val="008970A5"/>
    <w:rsid w:val="008971D6"/>
    <w:rsid w:val="008974C6"/>
    <w:rsid w:val="0089770E"/>
    <w:rsid w:val="00897C67"/>
    <w:rsid w:val="008A02A3"/>
    <w:rsid w:val="008A04F2"/>
    <w:rsid w:val="008A16BF"/>
    <w:rsid w:val="008A1C77"/>
    <w:rsid w:val="008A1CC4"/>
    <w:rsid w:val="008A1E7B"/>
    <w:rsid w:val="008A24AB"/>
    <w:rsid w:val="008A29F3"/>
    <w:rsid w:val="008A2D77"/>
    <w:rsid w:val="008A2F2D"/>
    <w:rsid w:val="008A3996"/>
    <w:rsid w:val="008A3B50"/>
    <w:rsid w:val="008A3BDD"/>
    <w:rsid w:val="008A3D7C"/>
    <w:rsid w:val="008A4013"/>
    <w:rsid w:val="008A423B"/>
    <w:rsid w:val="008A425F"/>
    <w:rsid w:val="008A4488"/>
    <w:rsid w:val="008A458A"/>
    <w:rsid w:val="008A4A5D"/>
    <w:rsid w:val="008A4CC2"/>
    <w:rsid w:val="008A4DE6"/>
    <w:rsid w:val="008A53C7"/>
    <w:rsid w:val="008A5421"/>
    <w:rsid w:val="008A569A"/>
    <w:rsid w:val="008A5EBE"/>
    <w:rsid w:val="008A5F16"/>
    <w:rsid w:val="008A6199"/>
    <w:rsid w:val="008A67C7"/>
    <w:rsid w:val="008A6AB0"/>
    <w:rsid w:val="008A6D93"/>
    <w:rsid w:val="008A714F"/>
    <w:rsid w:val="008A735F"/>
    <w:rsid w:val="008A7584"/>
    <w:rsid w:val="008A76BE"/>
    <w:rsid w:val="008A7851"/>
    <w:rsid w:val="008A796F"/>
    <w:rsid w:val="008A7C37"/>
    <w:rsid w:val="008B0242"/>
    <w:rsid w:val="008B0925"/>
    <w:rsid w:val="008B0BEF"/>
    <w:rsid w:val="008B0D0A"/>
    <w:rsid w:val="008B0E81"/>
    <w:rsid w:val="008B1037"/>
    <w:rsid w:val="008B15AC"/>
    <w:rsid w:val="008B1C0D"/>
    <w:rsid w:val="008B1E1B"/>
    <w:rsid w:val="008B1E26"/>
    <w:rsid w:val="008B21A2"/>
    <w:rsid w:val="008B262B"/>
    <w:rsid w:val="008B26F0"/>
    <w:rsid w:val="008B27F9"/>
    <w:rsid w:val="008B28B7"/>
    <w:rsid w:val="008B2ABF"/>
    <w:rsid w:val="008B2EDE"/>
    <w:rsid w:val="008B2EEA"/>
    <w:rsid w:val="008B3346"/>
    <w:rsid w:val="008B372D"/>
    <w:rsid w:val="008B3743"/>
    <w:rsid w:val="008B3B8B"/>
    <w:rsid w:val="008B4015"/>
    <w:rsid w:val="008B4397"/>
    <w:rsid w:val="008B43B2"/>
    <w:rsid w:val="008B48BD"/>
    <w:rsid w:val="008B4A0E"/>
    <w:rsid w:val="008B4ADA"/>
    <w:rsid w:val="008B4C00"/>
    <w:rsid w:val="008B5143"/>
    <w:rsid w:val="008B58D8"/>
    <w:rsid w:val="008B5FD5"/>
    <w:rsid w:val="008B64FC"/>
    <w:rsid w:val="008B6570"/>
    <w:rsid w:val="008B691C"/>
    <w:rsid w:val="008B6AAD"/>
    <w:rsid w:val="008B6CDC"/>
    <w:rsid w:val="008B7086"/>
    <w:rsid w:val="008B72B1"/>
    <w:rsid w:val="008B7B88"/>
    <w:rsid w:val="008C011F"/>
    <w:rsid w:val="008C021D"/>
    <w:rsid w:val="008C07AF"/>
    <w:rsid w:val="008C0958"/>
    <w:rsid w:val="008C1625"/>
    <w:rsid w:val="008C1700"/>
    <w:rsid w:val="008C17ED"/>
    <w:rsid w:val="008C1BFD"/>
    <w:rsid w:val="008C1D03"/>
    <w:rsid w:val="008C2353"/>
    <w:rsid w:val="008C237C"/>
    <w:rsid w:val="008C2454"/>
    <w:rsid w:val="008C26E9"/>
    <w:rsid w:val="008C33C2"/>
    <w:rsid w:val="008C3853"/>
    <w:rsid w:val="008C3856"/>
    <w:rsid w:val="008C3A0B"/>
    <w:rsid w:val="008C3AC9"/>
    <w:rsid w:val="008C3C98"/>
    <w:rsid w:val="008C3E0C"/>
    <w:rsid w:val="008C3F35"/>
    <w:rsid w:val="008C42A6"/>
    <w:rsid w:val="008C4381"/>
    <w:rsid w:val="008C5267"/>
    <w:rsid w:val="008C57DC"/>
    <w:rsid w:val="008C57E1"/>
    <w:rsid w:val="008C57F5"/>
    <w:rsid w:val="008C58F6"/>
    <w:rsid w:val="008C5972"/>
    <w:rsid w:val="008C5EEA"/>
    <w:rsid w:val="008C6C17"/>
    <w:rsid w:val="008C6E75"/>
    <w:rsid w:val="008C77DE"/>
    <w:rsid w:val="008C7961"/>
    <w:rsid w:val="008D03AC"/>
    <w:rsid w:val="008D0956"/>
    <w:rsid w:val="008D0A51"/>
    <w:rsid w:val="008D0EFE"/>
    <w:rsid w:val="008D0FB9"/>
    <w:rsid w:val="008D1712"/>
    <w:rsid w:val="008D2048"/>
    <w:rsid w:val="008D2250"/>
    <w:rsid w:val="008D272C"/>
    <w:rsid w:val="008D2D52"/>
    <w:rsid w:val="008D2E21"/>
    <w:rsid w:val="008D3435"/>
    <w:rsid w:val="008D3535"/>
    <w:rsid w:val="008D354B"/>
    <w:rsid w:val="008D3601"/>
    <w:rsid w:val="008D37CE"/>
    <w:rsid w:val="008D3895"/>
    <w:rsid w:val="008D395E"/>
    <w:rsid w:val="008D3C5C"/>
    <w:rsid w:val="008D3D05"/>
    <w:rsid w:val="008D446D"/>
    <w:rsid w:val="008D44CA"/>
    <w:rsid w:val="008D454C"/>
    <w:rsid w:val="008D4635"/>
    <w:rsid w:val="008D4B9B"/>
    <w:rsid w:val="008D4DA0"/>
    <w:rsid w:val="008D4E3D"/>
    <w:rsid w:val="008D5169"/>
    <w:rsid w:val="008D574F"/>
    <w:rsid w:val="008D63D4"/>
    <w:rsid w:val="008D7065"/>
    <w:rsid w:val="008D7203"/>
    <w:rsid w:val="008D72F3"/>
    <w:rsid w:val="008D73EA"/>
    <w:rsid w:val="008D76A0"/>
    <w:rsid w:val="008D7797"/>
    <w:rsid w:val="008D7819"/>
    <w:rsid w:val="008D7B9C"/>
    <w:rsid w:val="008E01C0"/>
    <w:rsid w:val="008E0274"/>
    <w:rsid w:val="008E03C0"/>
    <w:rsid w:val="008E0B4F"/>
    <w:rsid w:val="008E1160"/>
    <w:rsid w:val="008E12CB"/>
    <w:rsid w:val="008E181F"/>
    <w:rsid w:val="008E1880"/>
    <w:rsid w:val="008E198A"/>
    <w:rsid w:val="008E1F79"/>
    <w:rsid w:val="008E20BD"/>
    <w:rsid w:val="008E2416"/>
    <w:rsid w:val="008E2858"/>
    <w:rsid w:val="008E296D"/>
    <w:rsid w:val="008E30BB"/>
    <w:rsid w:val="008E337D"/>
    <w:rsid w:val="008E34E7"/>
    <w:rsid w:val="008E39FE"/>
    <w:rsid w:val="008E406A"/>
    <w:rsid w:val="008E40E0"/>
    <w:rsid w:val="008E4982"/>
    <w:rsid w:val="008E518B"/>
    <w:rsid w:val="008E525A"/>
    <w:rsid w:val="008E52AE"/>
    <w:rsid w:val="008E5776"/>
    <w:rsid w:val="008E5857"/>
    <w:rsid w:val="008E5863"/>
    <w:rsid w:val="008E5896"/>
    <w:rsid w:val="008E5E26"/>
    <w:rsid w:val="008E5E3D"/>
    <w:rsid w:val="008E60AC"/>
    <w:rsid w:val="008E6298"/>
    <w:rsid w:val="008E647D"/>
    <w:rsid w:val="008E66E4"/>
    <w:rsid w:val="008E78D0"/>
    <w:rsid w:val="008E790A"/>
    <w:rsid w:val="008E7A31"/>
    <w:rsid w:val="008E7CD5"/>
    <w:rsid w:val="008E7D2A"/>
    <w:rsid w:val="008F00F7"/>
    <w:rsid w:val="008F049C"/>
    <w:rsid w:val="008F08A1"/>
    <w:rsid w:val="008F0AD6"/>
    <w:rsid w:val="008F0B6D"/>
    <w:rsid w:val="008F0B7C"/>
    <w:rsid w:val="008F0B9B"/>
    <w:rsid w:val="008F0DE5"/>
    <w:rsid w:val="008F0EF9"/>
    <w:rsid w:val="008F0F0E"/>
    <w:rsid w:val="008F112D"/>
    <w:rsid w:val="008F12AE"/>
    <w:rsid w:val="008F1454"/>
    <w:rsid w:val="008F1796"/>
    <w:rsid w:val="008F219E"/>
    <w:rsid w:val="008F22A2"/>
    <w:rsid w:val="008F22AB"/>
    <w:rsid w:val="008F251B"/>
    <w:rsid w:val="008F2658"/>
    <w:rsid w:val="008F2E7E"/>
    <w:rsid w:val="008F31EF"/>
    <w:rsid w:val="008F3946"/>
    <w:rsid w:val="008F43BA"/>
    <w:rsid w:val="008F4A47"/>
    <w:rsid w:val="008F4C76"/>
    <w:rsid w:val="008F5398"/>
    <w:rsid w:val="008F56BD"/>
    <w:rsid w:val="008F5B00"/>
    <w:rsid w:val="008F5C51"/>
    <w:rsid w:val="008F6102"/>
    <w:rsid w:val="008F64D8"/>
    <w:rsid w:val="008F6664"/>
    <w:rsid w:val="008F7A90"/>
    <w:rsid w:val="008F7AB1"/>
    <w:rsid w:val="008F7CCD"/>
    <w:rsid w:val="009007DE"/>
    <w:rsid w:val="00900A17"/>
    <w:rsid w:val="009015E7"/>
    <w:rsid w:val="00901641"/>
    <w:rsid w:val="00901808"/>
    <w:rsid w:val="00901F66"/>
    <w:rsid w:val="009023EE"/>
    <w:rsid w:val="009029B9"/>
    <w:rsid w:val="00902C20"/>
    <w:rsid w:val="00903132"/>
    <w:rsid w:val="009031E4"/>
    <w:rsid w:val="0090327B"/>
    <w:rsid w:val="00903FA7"/>
    <w:rsid w:val="00904010"/>
    <w:rsid w:val="009044EE"/>
    <w:rsid w:val="00904B0F"/>
    <w:rsid w:val="009051F2"/>
    <w:rsid w:val="00905745"/>
    <w:rsid w:val="009057BB"/>
    <w:rsid w:val="00905B6F"/>
    <w:rsid w:val="0090642B"/>
    <w:rsid w:val="0090684D"/>
    <w:rsid w:val="0090685F"/>
    <w:rsid w:val="00907407"/>
    <w:rsid w:val="009076E6"/>
    <w:rsid w:val="00907CB2"/>
    <w:rsid w:val="009105C7"/>
    <w:rsid w:val="00910AE3"/>
    <w:rsid w:val="009110DF"/>
    <w:rsid w:val="0091119C"/>
    <w:rsid w:val="00911377"/>
    <w:rsid w:val="0091179E"/>
    <w:rsid w:val="00911B79"/>
    <w:rsid w:val="00911C4C"/>
    <w:rsid w:val="00911EF2"/>
    <w:rsid w:val="00911FC2"/>
    <w:rsid w:val="00912136"/>
    <w:rsid w:val="00912418"/>
    <w:rsid w:val="009125C5"/>
    <w:rsid w:val="009125F9"/>
    <w:rsid w:val="0091260B"/>
    <w:rsid w:val="00912CF9"/>
    <w:rsid w:val="00913605"/>
    <w:rsid w:val="00913892"/>
    <w:rsid w:val="009141A4"/>
    <w:rsid w:val="009143C7"/>
    <w:rsid w:val="00914420"/>
    <w:rsid w:val="009144B3"/>
    <w:rsid w:val="00914F17"/>
    <w:rsid w:val="00914F2B"/>
    <w:rsid w:val="0091533C"/>
    <w:rsid w:val="009153FA"/>
    <w:rsid w:val="00915527"/>
    <w:rsid w:val="00915672"/>
    <w:rsid w:val="0091567C"/>
    <w:rsid w:val="0091575A"/>
    <w:rsid w:val="00915806"/>
    <w:rsid w:val="00915926"/>
    <w:rsid w:val="00915E8F"/>
    <w:rsid w:val="00915FB4"/>
    <w:rsid w:val="00916199"/>
    <w:rsid w:val="00916572"/>
    <w:rsid w:val="009168B6"/>
    <w:rsid w:val="00916BA8"/>
    <w:rsid w:val="00917006"/>
    <w:rsid w:val="009171E7"/>
    <w:rsid w:val="00917351"/>
    <w:rsid w:val="0091760E"/>
    <w:rsid w:val="00917E60"/>
    <w:rsid w:val="00917FA0"/>
    <w:rsid w:val="00921680"/>
    <w:rsid w:val="009222A6"/>
    <w:rsid w:val="0092253D"/>
    <w:rsid w:val="0092261C"/>
    <w:rsid w:val="00922741"/>
    <w:rsid w:val="00922AE5"/>
    <w:rsid w:val="00922F35"/>
    <w:rsid w:val="00923016"/>
    <w:rsid w:val="00923367"/>
    <w:rsid w:val="0092394B"/>
    <w:rsid w:val="00923AE4"/>
    <w:rsid w:val="00923C26"/>
    <w:rsid w:val="00923EB5"/>
    <w:rsid w:val="00923FD3"/>
    <w:rsid w:val="009249C3"/>
    <w:rsid w:val="00924CA3"/>
    <w:rsid w:val="00924F3D"/>
    <w:rsid w:val="00924FAE"/>
    <w:rsid w:val="009252D4"/>
    <w:rsid w:val="00925315"/>
    <w:rsid w:val="009254E7"/>
    <w:rsid w:val="00925780"/>
    <w:rsid w:val="009262FD"/>
    <w:rsid w:val="00926336"/>
    <w:rsid w:val="00926358"/>
    <w:rsid w:val="0092645C"/>
    <w:rsid w:val="00926C0D"/>
    <w:rsid w:val="009272C2"/>
    <w:rsid w:val="0092762B"/>
    <w:rsid w:val="00927775"/>
    <w:rsid w:val="009277FE"/>
    <w:rsid w:val="00927EF3"/>
    <w:rsid w:val="00927F38"/>
    <w:rsid w:val="009302AE"/>
    <w:rsid w:val="00930B20"/>
    <w:rsid w:val="00930B5D"/>
    <w:rsid w:val="00930E32"/>
    <w:rsid w:val="00930E85"/>
    <w:rsid w:val="00930F73"/>
    <w:rsid w:val="00931A57"/>
    <w:rsid w:val="00931E8A"/>
    <w:rsid w:val="009320BD"/>
    <w:rsid w:val="00932A89"/>
    <w:rsid w:val="00932E39"/>
    <w:rsid w:val="0093348C"/>
    <w:rsid w:val="009335D6"/>
    <w:rsid w:val="009338AE"/>
    <w:rsid w:val="00933DF7"/>
    <w:rsid w:val="00934443"/>
    <w:rsid w:val="009346AB"/>
    <w:rsid w:val="00934959"/>
    <w:rsid w:val="00934BDB"/>
    <w:rsid w:val="00934D9F"/>
    <w:rsid w:val="00935207"/>
    <w:rsid w:val="009353C6"/>
    <w:rsid w:val="00935895"/>
    <w:rsid w:val="00935F2F"/>
    <w:rsid w:val="009369A0"/>
    <w:rsid w:val="00936C0E"/>
    <w:rsid w:val="00936CB7"/>
    <w:rsid w:val="009372D4"/>
    <w:rsid w:val="009378CA"/>
    <w:rsid w:val="00937986"/>
    <w:rsid w:val="00937FC0"/>
    <w:rsid w:val="009404EF"/>
    <w:rsid w:val="00940723"/>
    <w:rsid w:val="00940BF4"/>
    <w:rsid w:val="00940F58"/>
    <w:rsid w:val="009410D7"/>
    <w:rsid w:val="00941351"/>
    <w:rsid w:val="00941575"/>
    <w:rsid w:val="0094227B"/>
    <w:rsid w:val="00942849"/>
    <w:rsid w:val="009428E3"/>
    <w:rsid w:val="00942DBE"/>
    <w:rsid w:val="0094308E"/>
    <w:rsid w:val="009430D2"/>
    <w:rsid w:val="00943748"/>
    <w:rsid w:val="00943B61"/>
    <w:rsid w:val="00944238"/>
    <w:rsid w:val="00944281"/>
    <w:rsid w:val="009442D8"/>
    <w:rsid w:val="00944B59"/>
    <w:rsid w:val="00944BB7"/>
    <w:rsid w:val="00944C55"/>
    <w:rsid w:val="00945180"/>
    <w:rsid w:val="009452D0"/>
    <w:rsid w:val="009452D6"/>
    <w:rsid w:val="00945B71"/>
    <w:rsid w:val="00945C74"/>
    <w:rsid w:val="00945CD1"/>
    <w:rsid w:val="00945D01"/>
    <w:rsid w:val="0094625C"/>
    <w:rsid w:val="0094636A"/>
    <w:rsid w:val="0094638A"/>
    <w:rsid w:val="00946453"/>
    <w:rsid w:val="00946901"/>
    <w:rsid w:val="0094698A"/>
    <w:rsid w:val="00946EF5"/>
    <w:rsid w:val="00946FA6"/>
    <w:rsid w:val="009473BB"/>
    <w:rsid w:val="00947A41"/>
    <w:rsid w:val="009502C0"/>
    <w:rsid w:val="00950440"/>
    <w:rsid w:val="00950451"/>
    <w:rsid w:val="0095061F"/>
    <w:rsid w:val="00950865"/>
    <w:rsid w:val="00951362"/>
    <w:rsid w:val="00951813"/>
    <w:rsid w:val="00951B28"/>
    <w:rsid w:val="00952BCD"/>
    <w:rsid w:val="00953054"/>
    <w:rsid w:val="009533AA"/>
    <w:rsid w:val="0095370C"/>
    <w:rsid w:val="00953BC1"/>
    <w:rsid w:val="00953E3D"/>
    <w:rsid w:val="009547E8"/>
    <w:rsid w:val="00954F07"/>
    <w:rsid w:val="009553B4"/>
    <w:rsid w:val="009554BF"/>
    <w:rsid w:val="00955744"/>
    <w:rsid w:val="00955931"/>
    <w:rsid w:val="00955DDE"/>
    <w:rsid w:val="0095623D"/>
    <w:rsid w:val="009567E9"/>
    <w:rsid w:val="00956EAE"/>
    <w:rsid w:val="009577CA"/>
    <w:rsid w:val="00957AA6"/>
    <w:rsid w:val="00957B24"/>
    <w:rsid w:val="00960525"/>
    <w:rsid w:val="00960769"/>
    <w:rsid w:val="00960895"/>
    <w:rsid w:val="00960901"/>
    <w:rsid w:val="009610EC"/>
    <w:rsid w:val="0096174D"/>
    <w:rsid w:val="009617E6"/>
    <w:rsid w:val="009621A0"/>
    <w:rsid w:val="00962613"/>
    <w:rsid w:val="00962BBA"/>
    <w:rsid w:val="00962F29"/>
    <w:rsid w:val="009632D4"/>
    <w:rsid w:val="009635AA"/>
    <w:rsid w:val="0096375D"/>
    <w:rsid w:val="00963A87"/>
    <w:rsid w:val="009645D1"/>
    <w:rsid w:val="00964D9B"/>
    <w:rsid w:val="00964EDF"/>
    <w:rsid w:val="00964F9C"/>
    <w:rsid w:val="009655FC"/>
    <w:rsid w:val="009656C0"/>
    <w:rsid w:val="00965B72"/>
    <w:rsid w:val="009665C5"/>
    <w:rsid w:val="0096692A"/>
    <w:rsid w:val="009671B1"/>
    <w:rsid w:val="00967333"/>
    <w:rsid w:val="00967457"/>
    <w:rsid w:val="0096776D"/>
    <w:rsid w:val="00967D3C"/>
    <w:rsid w:val="009703D5"/>
    <w:rsid w:val="00970B9C"/>
    <w:rsid w:val="009713F1"/>
    <w:rsid w:val="00971565"/>
    <w:rsid w:val="009715C1"/>
    <w:rsid w:val="009716B7"/>
    <w:rsid w:val="00971CA0"/>
    <w:rsid w:val="00972950"/>
    <w:rsid w:val="00972CDC"/>
    <w:rsid w:val="009737FD"/>
    <w:rsid w:val="0097416B"/>
    <w:rsid w:val="00974409"/>
    <w:rsid w:val="009745A8"/>
    <w:rsid w:val="009747CB"/>
    <w:rsid w:val="00974BCE"/>
    <w:rsid w:val="00974C60"/>
    <w:rsid w:val="00975102"/>
    <w:rsid w:val="00975DAC"/>
    <w:rsid w:val="00975E74"/>
    <w:rsid w:val="009761FA"/>
    <w:rsid w:val="0097661B"/>
    <w:rsid w:val="009767B2"/>
    <w:rsid w:val="00976990"/>
    <w:rsid w:val="00976995"/>
    <w:rsid w:val="00976B4B"/>
    <w:rsid w:val="00976C27"/>
    <w:rsid w:val="00976E08"/>
    <w:rsid w:val="00977123"/>
    <w:rsid w:val="00977907"/>
    <w:rsid w:val="00977B52"/>
    <w:rsid w:val="00977D6A"/>
    <w:rsid w:val="00980463"/>
    <w:rsid w:val="009808B7"/>
    <w:rsid w:val="00980AEF"/>
    <w:rsid w:val="00980F00"/>
    <w:rsid w:val="009818A0"/>
    <w:rsid w:val="009825E8"/>
    <w:rsid w:val="009826B3"/>
    <w:rsid w:val="0098317B"/>
    <w:rsid w:val="00983349"/>
    <w:rsid w:val="00983A16"/>
    <w:rsid w:val="00983AC5"/>
    <w:rsid w:val="00983BB2"/>
    <w:rsid w:val="00984033"/>
    <w:rsid w:val="00984046"/>
    <w:rsid w:val="009846C4"/>
    <w:rsid w:val="00984A6D"/>
    <w:rsid w:val="00984BC9"/>
    <w:rsid w:val="00984C95"/>
    <w:rsid w:val="00984D85"/>
    <w:rsid w:val="0098567A"/>
    <w:rsid w:val="00985817"/>
    <w:rsid w:val="00985856"/>
    <w:rsid w:val="00985A01"/>
    <w:rsid w:val="00985B59"/>
    <w:rsid w:val="00985D63"/>
    <w:rsid w:val="00985E9D"/>
    <w:rsid w:val="009864B8"/>
    <w:rsid w:val="009865EE"/>
    <w:rsid w:val="0098684A"/>
    <w:rsid w:val="00987292"/>
    <w:rsid w:val="00987632"/>
    <w:rsid w:val="00987BD5"/>
    <w:rsid w:val="009900D0"/>
    <w:rsid w:val="00990384"/>
    <w:rsid w:val="0099067A"/>
    <w:rsid w:val="009909D4"/>
    <w:rsid w:val="00990D52"/>
    <w:rsid w:val="00990DCC"/>
    <w:rsid w:val="00991379"/>
    <w:rsid w:val="009913D7"/>
    <w:rsid w:val="00991AEF"/>
    <w:rsid w:val="00991D25"/>
    <w:rsid w:val="00992234"/>
    <w:rsid w:val="00992A0E"/>
    <w:rsid w:val="00992DA4"/>
    <w:rsid w:val="00993757"/>
    <w:rsid w:val="0099396E"/>
    <w:rsid w:val="00993985"/>
    <w:rsid w:val="009943BE"/>
    <w:rsid w:val="009944CB"/>
    <w:rsid w:val="0099464B"/>
    <w:rsid w:val="0099474D"/>
    <w:rsid w:val="00994DE2"/>
    <w:rsid w:val="0099514E"/>
    <w:rsid w:val="009963EF"/>
    <w:rsid w:val="00996615"/>
    <w:rsid w:val="00996E91"/>
    <w:rsid w:val="00997EA0"/>
    <w:rsid w:val="009A002A"/>
    <w:rsid w:val="009A0093"/>
    <w:rsid w:val="009A00C0"/>
    <w:rsid w:val="009A088F"/>
    <w:rsid w:val="009A0AAC"/>
    <w:rsid w:val="009A0B64"/>
    <w:rsid w:val="009A1009"/>
    <w:rsid w:val="009A10A5"/>
    <w:rsid w:val="009A1353"/>
    <w:rsid w:val="009A1425"/>
    <w:rsid w:val="009A1DB1"/>
    <w:rsid w:val="009A2A64"/>
    <w:rsid w:val="009A2F21"/>
    <w:rsid w:val="009A3134"/>
    <w:rsid w:val="009A333B"/>
    <w:rsid w:val="009A34E9"/>
    <w:rsid w:val="009A35C5"/>
    <w:rsid w:val="009A3651"/>
    <w:rsid w:val="009A39B1"/>
    <w:rsid w:val="009A3A86"/>
    <w:rsid w:val="009A3B60"/>
    <w:rsid w:val="009A3E27"/>
    <w:rsid w:val="009A426F"/>
    <w:rsid w:val="009A44A6"/>
    <w:rsid w:val="009A474C"/>
    <w:rsid w:val="009A4869"/>
    <w:rsid w:val="009A4A4F"/>
    <w:rsid w:val="009A4C24"/>
    <w:rsid w:val="009A4E58"/>
    <w:rsid w:val="009A553E"/>
    <w:rsid w:val="009A55F6"/>
    <w:rsid w:val="009A5A4A"/>
    <w:rsid w:val="009A5BE4"/>
    <w:rsid w:val="009A60D6"/>
    <w:rsid w:val="009A6277"/>
    <w:rsid w:val="009A64B5"/>
    <w:rsid w:val="009A694A"/>
    <w:rsid w:val="009A7000"/>
    <w:rsid w:val="009A708C"/>
    <w:rsid w:val="009A7330"/>
    <w:rsid w:val="009A7986"/>
    <w:rsid w:val="009A7BCA"/>
    <w:rsid w:val="009B0FEB"/>
    <w:rsid w:val="009B1041"/>
    <w:rsid w:val="009B1428"/>
    <w:rsid w:val="009B160F"/>
    <w:rsid w:val="009B249F"/>
    <w:rsid w:val="009B24F7"/>
    <w:rsid w:val="009B26CA"/>
    <w:rsid w:val="009B35C8"/>
    <w:rsid w:val="009B369B"/>
    <w:rsid w:val="009B44C8"/>
    <w:rsid w:val="009B48F7"/>
    <w:rsid w:val="009B4927"/>
    <w:rsid w:val="009B5135"/>
    <w:rsid w:val="009B5236"/>
    <w:rsid w:val="009B52AB"/>
    <w:rsid w:val="009B5EF3"/>
    <w:rsid w:val="009B5F4E"/>
    <w:rsid w:val="009B616A"/>
    <w:rsid w:val="009B68FF"/>
    <w:rsid w:val="009B6941"/>
    <w:rsid w:val="009B7112"/>
    <w:rsid w:val="009B7D8C"/>
    <w:rsid w:val="009C036F"/>
    <w:rsid w:val="009C0763"/>
    <w:rsid w:val="009C0775"/>
    <w:rsid w:val="009C0A97"/>
    <w:rsid w:val="009C0EBD"/>
    <w:rsid w:val="009C0F23"/>
    <w:rsid w:val="009C1516"/>
    <w:rsid w:val="009C1968"/>
    <w:rsid w:val="009C1CD4"/>
    <w:rsid w:val="009C2917"/>
    <w:rsid w:val="009C2B61"/>
    <w:rsid w:val="009C317E"/>
    <w:rsid w:val="009C3952"/>
    <w:rsid w:val="009C3F10"/>
    <w:rsid w:val="009C43B6"/>
    <w:rsid w:val="009C45D8"/>
    <w:rsid w:val="009C46DF"/>
    <w:rsid w:val="009C4A81"/>
    <w:rsid w:val="009C538B"/>
    <w:rsid w:val="009C5434"/>
    <w:rsid w:val="009C598E"/>
    <w:rsid w:val="009C5A45"/>
    <w:rsid w:val="009C5BAD"/>
    <w:rsid w:val="009C5CAF"/>
    <w:rsid w:val="009C6257"/>
    <w:rsid w:val="009C631F"/>
    <w:rsid w:val="009C66F1"/>
    <w:rsid w:val="009C6C1A"/>
    <w:rsid w:val="009C70E8"/>
    <w:rsid w:val="009C7202"/>
    <w:rsid w:val="009C74EF"/>
    <w:rsid w:val="009D02BE"/>
    <w:rsid w:val="009D0686"/>
    <w:rsid w:val="009D0687"/>
    <w:rsid w:val="009D07D2"/>
    <w:rsid w:val="009D0D6F"/>
    <w:rsid w:val="009D0E19"/>
    <w:rsid w:val="009D136C"/>
    <w:rsid w:val="009D13E1"/>
    <w:rsid w:val="009D19A3"/>
    <w:rsid w:val="009D19C1"/>
    <w:rsid w:val="009D1D8D"/>
    <w:rsid w:val="009D1EC3"/>
    <w:rsid w:val="009D23E3"/>
    <w:rsid w:val="009D2486"/>
    <w:rsid w:val="009D27DD"/>
    <w:rsid w:val="009D3DFA"/>
    <w:rsid w:val="009D4073"/>
    <w:rsid w:val="009D41CA"/>
    <w:rsid w:val="009D41EE"/>
    <w:rsid w:val="009D431D"/>
    <w:rsid w:val="009D46AC"/>
    <w:rsid w:val="009D499B"/>
    <w:rsid w:val="009D4EF7"/>
    <w:rsid w:val="009D50DF"/>
    <w:rsid w:val="009D533A"/>
    <w:rsid w:val="009D54BC"/>
    <w:rsid w:val="009D5CBC"/>
    <w:rsid w:val="009D6616"/>
    <w:rsid w:val="009D684F"/>
    <w:rsid w:val="009D6B2A"/>
    <w:rsid w:val="009D7202"/>
    <w:rsid w:val="009D72CC"/>
    <w:rsid w:val="009D7344"/>
    <w:rsid w:val="009D73D5"/>
    <w:rsid w:val="009D773D"/>
    <w:rsid w:val="009E059F"/>
    <w:rsid w:val="009E09B0"/>
    <w:rsid w:val="009E0BFD"/>
    <w:rsid w:val="009E12A0"/>
    <w:rsid w:val="009E157C"/>
    <w:rsid w:val="009E1884"/>
    <w:rsid w:val="009E1ADE"/>
    <w:rsid w:val="009E205D"/>
    <w:rsid w:val="009E25BD"/>
    <w:rsid w:val="009E2E5A"/>
    <w:rsid w:val="009E30DD"/>
    <w:rsid w:val="009E33BA"/>
    <w:rsid w:val="009E34BD"/>
    <w:rsid w:val="009E37F9"/>
    <w:rsid w:val="009E39C5"/>
    <w:rsid w:val="009E3AD3"/>
    <w:rsid w:val="009E3BE2"/>
    <w:rsid w:val="009E40A3"/>
    <w:rsid w:val="009E4107"/>
    <w:rsid w:val="009E4161"/>
    <w:rsid w:val="009E4B52"/>
    <w:rsid w:val="009E50FD"/>
    <w:rsid w:val="009E521E"/>
    <w:rsid w:val="009E5238"/>
    <w:rsid w:val="009E5269"/>
    <w:rsid w:val="009E569C"/>
    <w:rsid w:val="009E5756"/>
    <w:rsid w:val="009E5773"/>
    <w:rsid w:val="009E5FCB"/>
    <w:rsid w:val="009E65AD"/>
    <w:rsid w:val="009E6DE3"/>
    <w:rsid w:val="009E6DFD"/>
    <w:rsid w:val="009E6E75"/>
    <w:rsid w:val="009E742E"/>
    <w:rsid w:val="009E7589"/>
    <w:rsid w:val="009E7E5E"/>
    <w:rsid w:val="009E7F22"/>
    <w:rsid w:val="009F0430"/>
    <w:rsid w:val="009F063C"/>
    <w:rsid w:val="009F0851"/>
    <w:rsid w:val="009F0E04"/>
    <w:rsid w:val="009F0EBF"/>
    <w:rsid w:val="009F1242"/>
    <w:rsid w:val="009F16C2"/>
    <w:rsid w:val="009F1834"/>
    <w:rsid w:val="009F1969"/>
    <w:rsid w:val="009F1A79"/>
    <w:rsid w:val="009F1B77"/>
    <w:rsid w:val="009F1C68"/>
    <w:rsid w:val="009F2154"/>
    <w:rsid w:val="009F24EE"/>
    <w:rsid w:val="009F27C4"/>
    <w:rsid w:val="009F2B25"/>
    <w:rsid w:val="009F2C3F"/>
    <w:rsid w:val="009F3345"/>
    <w:rsid w:val="009F399B"/>
    <w:rsid w:val="009F3B02"/>
    <w:rsid w:val="009F3B70"/>
    <w:rsid w:val="009F3D41"/>
    <w:rsid w:val="009F4135"/>
    <w:rsid w:val="009F4595"/>
    <w:rsid w:val="009F4B1D"/>
    <w:rsid w:val="009F4DFC"/>
    <w:rsid w:val="009F4EF2"/>
    <w:rsid w:val="009F520D"/>
    <w:rsid w:val="009F538A"/>
    <w:rsid w:val="009F5624"/>
    <w:rsid w:val="009F56CD"/>
    <w:rsid w:val="009F5856"/>
    <w:rsid w:val="009F59CC"/>
    <w:rsid w:val="009F59DA"/>
    <w:rsid w:val="009F5AC1"/>
    <w:rsid w:val="009F5D71"/>
    <w:rsid w:val="009F5F7C"/>
    <w:rsid w:val="009F602C"/>
    <w:rsid w:val="009F6197"/>
    <w:rsid w:val="009F6208"/>
    <w:rsid w:val="009F62EC"/>
    <w:rsid w:val="009F66CE"/>
    <w:rsid w:val="009F6996"/>
    <w:rsid w:val="009F69BF"/>
    <w:rsid w:val="009F7132"/>
    <w:rsid w:val="009F7236"/>
    <w:rsid w:val="00A00050"/>
    <w:rsid w:val="00A001AF"/>
    <w:rsid w:val="00A004A2"/>
    <w:rsid w:val="00A0060F"/>
    <w:rsid w:val="00A00670"/>
    <w:rsid w:val="00A00D77"/>
    <w:rsid w:val="00A015A9"/>
    <w:rsid w:val="00A01967"/>
    <w:rsid w:val="00A01F42"/>
    <w:rsid w:val="00A022C8"/>
    <w:rsid w:val="00A026C0"/>
    <w:rsid w:val="00A02A0A"/>
    <w:rsid w:val="00A02BF4"/>
    <w:rsid w:val="00A03017"/>
    <w:rsid w:val="00A030A1"/>
    <w:rsid w:val="00A0339D"/>
    <w:rsid w:val="00A0362B"/>
    <w:rsid w:val="00A03822"/>
    <w:rsid w:val="00A0411A"/>
    <w:rsid w:val="00A04341"/>
    <w:rsid w:val="00A044CF"/>
    <w:rsid w:val="00A04653"/>
    <w:rsid w:val="00A04A25"/>
    <w:rsid w:val="00A04B49"/>
    <w:rsid w:val="00A050D6"/>
    <w:rsid w:val="00A05A7D"/>
    <w:rsid w:val="00A05B18"/>
    <w:rsid w:val="00A05B61"/>
    <w:rsid w:val="00A064C2"/>
    <w:rsid w:val="00A0673B"/>
    <w:rsid w:val="00A06A5F"/>
    <w:rsid w:val="00A06AA0"/>
    <w:rsid w:val="00A06AE4"/>
    <w:rsid w:val="00A06DC0"/>
    <w:rsid w:val="00A0725E"/>
    <w:rsid w:val="00A0744C"/>
    <w:rsid w:val="00A0745B"/>
    <w:rsid w:val="00A07989"/>
    <w:rsid w:val="00A07C6E"/>
    <w:rsid w:val="00A07D54"/>
    <w:rsid w:val="00A1004C"/>
    <w:rsid w:val="00A102EF"/>
    <w:rsid w:val="00A10570"/>
    <w:rsid w:val="00A10671"/>
    <w:rsid w:val="00A109AE"/>
    <w:rsid w:val="00A10CD0"/>
    <w:rsid w:val="00A110EB"/>
    <w:rsid w:val="00A11129"/>
    <w:rsid w:val="00A113C7"/>
    <w:rsid w:val="00A11C00"/>
    <w:rsid w:val="00A11C4B"/>
    <w:rsid w:val="00A12117"/>
    <w:rsid w:val="00A12253"/>
    <w:rsid w:val="00A12461"/>
    <w:rsid w:val="00A12895"/>
    <w:rsid w:val="00A12BD7"/>
    <w:rsid w:val="00A12C67"/>
    <w:rsid w:val="00A12DB7"/>
    <w:rsid w:val="00A13108"/>
    <w:rsid w:val="00A13127"/>
    <w:rsid w:val="00A1331B"/>
    <w:rsid w:val="00A139D3"/>
    <w:rsid w:val="00A13C6B"/>
    <w:rsid w:val="00A13EFC"/>
    <w:rsid w:val="00A1407F"/>
    <w:rsid w:val="00A14832"/>
    <w:rsid w:val="00A14AB7"/>
    <w:rsid w:val="00A14C65"/>
    <w:rsid w:val="00A14F9D"/>
    <w:rsid w:val="00A150B2"/>
    <w:rsid w:val="00A152D5"/>
    <w:rsid w:val="00A1543B"/>
    <w:rsid w:val="00A15EE9"/>
    <w:rsid w:val="00A16438"/>
    <w:rsid w:val="00A1653C"/>
    <w:rsid w:val="00A167F6"/>
    <w:rsid w:val="00A16FA5"/>
    <w:rsid w:val="00A17367"/>
    <w:rsid w:val="00A17541"/>
    <w:rsid w:val="00A17B8A"/>
    <w:rsid w:val="00A20230"/>
    <w:rsid w:val="00A20488"/>
    <w:rsid w:val="00A20A6C"/>
    <w:rsid w:val="00A20B7C"/>
    <w:rsid w:val="00A20E2A"/>
    <w:rsid w:val="00A20F08"/>
    <w:rsid w:val="00A22244"/>
    <w:rsid w:val="00A22290"/>
    <w:rsid w:val="00A2264E"/>
    <w:rsid w:val="00A228AE"/>
    <w:rsid w:val="00A233D4"/>
    <w:rsid w:val="00A24080"/>
    <w:rsid w:val="00A24734"/>
    <w:rsid w:val="00A24955"/>
    <w:rsid w:val="00A24A08"/>
    <w:rsid w:val="00A24B07"/>
    <w:rsid w:val="00A24D77"/>
    <w:rsid w:val="00A2551C"/>
    <w:rsid w:val="00A25902"/>
    <w:rsid w:val="00A25BC3"/>
    <w:rsid w:val="00A25BC9"/>
    <w:rsid w:val="00A25F99"/>
    <w:rsid w:val="00A25FAC"/>
    <w:rsid w:val="00A2680F"/>
    <w:rsid w:val="00A269A1"/>
    <w:rsid w:val="00A270AB"/>
    <w:rsid w:val="00A27197"/>
    <w:rsid w:val="00A278D1"/>
    <w:rsid w:val="00A27A54"/>
    <w:rsid w:val="00A30428"/>
    <w:rsid w:val="00A30483"/>
    <w:rsid w:val="00A30C5F"/>
    <w:rsid w:val="00A3114D"/>
    <w:rsid w:val="00A31BC7"/>
    <w:rsid w:val="00A3228F"/>
    <w:rsid w:val="00A326B5"/>
    <w:rsid w:val="00A32BF4"/>
    <w:rsid w:val="00A330EB"/>
    <w:rsid w:val="00A333DF"/>
    <w:rsid w:val="00A335AF"/>
    <w:rsid w:val="00A33D6C"/>
    <w:rsid w:val="00A34591"/>
    <w:rsid w:val="00A346FF"/>
    <w:rsid w:val="00A34C02"/>
    <w:rsid w:val="00A35CD0"/>
    <w:rsid w:val="00A36408"/>
    <w:rsid w:val="00A364EA"/>
    <w:rsid w:val="00A36507"/>
    <w:rsid w:val="00A3692B"/>
    <w:rsid w:val="00A36C26"/>
    <w:rsid w:val="00A3770D"/>
    <w:rsid w:val="00A37D0E"/>
    <w:rsid w:val="00A40172"/>
    <w:rsid w:val="00A401A7"/>
    <w:rsid w:val="00A406EC"/>
    <w:rsid w:val="00A4101B"/>
    <w:rsid w:val="00A41303"/>
    <w:rsid w:val="00A414E7"/>
    <w:rsid w:val="00A4180F"/>
    <w:rsid w:val="00A41893"/>
    <w:rsid w:val="00A41BC5"/>
    <w:rsid w:val="00A42226"/>
    <w:rsid w:val="00A422A2"/>
    <w:rsid w:val="00A4235A"/>
    <w:rsid w:val="00A42AB1"/>
    <w:rsid w:val="00A42EF0"/>
    <w:rsid w:val="00A42FF0"/>
    <w:rsid w:val="00A435A8"/>
    <w:rsid w:val="00A440D6"/>
    <w:rsid w:val="00A44575"/>
    <w:rsid w:val="00A445FF"/>
    <w:rsid w:val="00A44B2E"/>
    <w:rsid w:val="00A44F8F"/>
    <w:rsid w:val="00A45007"/>
    <w:rsid w:val="00A45B75"/>
    <w:rsid w:val="00A45C06"/>
    <w:rsid w:val="00A45C1E"/>
    <w:rsid w:val="00A45D11"/>
    <w:rsid w:val="00A46497"/>
    <w:rsid w:val="00A46912"/>
    <w:rsid w:val="00A469AF"/>
    <w:rsid w:val="00A46F52"/>
    <w:rsid w:val="00A476B8"/>
    <w:rsid w:val="00A47B24"/>
    <w:rsid w:val="00A47D2B"/>
    <w:rsid w:val="00A47FFB"/>
    <w:rsid w:val="00A50ACA"/>
    <w:rsid w:val="00A50C92"/>
    <w:rsid w:val="00A514DF"/>
    <w:rsid w:val="00A5153C"/>
    <w:rsid w:val="00A519A9"/>
    <w:rsid w:val="00A5236B"/>
    <w:rsid w:val="00A52852"/>
    <w:rsid w:val="00A528D8"/>
    <w:rsid w:val="00A52950"/>
    <w:rsid w:val="00A52BF2"/>
    <w:rsid w:val="00A52CFC"/>
    <w:rsid w:val="00A52D36"/>
    <w:rsid w:val="00A530D9"/>
    <w:rsid w:val="00A534CF"/>
    <w:rsid w:val="00A5359E"/>
    <w:rsid w:val="00A5382B"/>
    <w:rsid w:val="00A53871"/>
    <w:rsid w:val="00A5392B"/>
    <w:rsid w:val="00A5393E"/>
    <w:rsid w:val="00A53AB1"/>
    <w:rsid w:val="00A53EAB"/>
    <w:rsid w:val="00A53F28"/>
    <w:rsid w:val="00A5408E"/>
    <w:rsid w:val="00A549C1"/>
    <w:rsid w:val="00A54B69"/>
    <w:rsid w:val="00A54F1D"/>
    <w:rsid w:val="00A54F53"/>
    <w:rsid w:val="00A550DB"/>
    <w:rsid w:val="00A5517A"/>
    <w:rsid w:val="00A55456"/>
    <w:rsid w:val="00A556DF"/>
    <w:rsid w:val="00A55B92"/>
    <w:rsid w:val="00A55BB5"/>
    <w:rsid w:val="00A55D9B"/>
    <w:rsid w:val="00A5694B"/>
    <w:rsid w:val="00A56B00"/>
    <w:rsid w:val="00A56C13"/>
    <w:rsid w:val="00A5735D"/>
    <w:rsid w:val="00A5736A"/>
    <w:rsid w:val="00A5739C"/>
    <w:rsid w:val="00A576FD"/>
    <w:rsid w:val="00A57C67"/>
    <w:rsid w:val="00A6084F"/>
    <w:rsid w:val="00A60EF7"/>
    <w:rsid w:val="00A60F5E"/>
    <w:rsid w:val="00A60FD1"/>
    <w:rsid w:val="00A611A5"/>
    <w:rsid w:val="00A612AE"/>
    <w:rsid w:val="00A61627"/>
    <w:rsid w:val="00A618DE"/>
    <w:rsid w:val="00A61E28"/>
    <w:rsid w:val="00A621B6"/>
    <w:rsid w:val="00A6246E"/>
    <w:rsid w:val="00A625C4"/>
    <w:rsid w:val="00A626AE"/>
    <w:rsid w:val="00A628DC"/>
    <w:rsid w:val="00A6292F"/>
    <w:rsid w:val="00A62A9A"/>
    <w:rsid w:val="00A62C5E"/>
    <w:rsid w:val="00A62F28"/>
    <w:rsid w:val="00A63352"/>
    <w:rsid w:val="00A63FA4"/>
    <w:rsid w:val="00A644B1"/>
    <w:rsid w:val="00A646E0"/>
    <w:rsid w:val="00A64843"/>
    <w:rsid w:val="00A6497F"/>
    <w:rsid w:val="00A657ED"/>
    <w:rsid w:val="00A65CCE"/>
    <w:rsid w:val="00A65E93"/>
    <w:rsid w:val="00A66088"/>
    <w:rsid w:val="00A6625F"/>
    <w:rsid w:val="00A6655F"/>
    <w:rsid w:val="00A66B42"/>
    <w:rsid w:val="00A66F3E"/>
    <w:rsid w:val="00A67309"/>
    <w:rsid w:val="00A677A0"/>
    <w:rsid w:val="00A67C11"/>
    <w:rsid w:val="00A71218"/>
    <w:rsid w:val="00A71268"/>
    <w:rsid w:val="00A71428"/>
    <w:rsid w:val="00A717F5"/>
    <w:rsid w:val="00A71916"/>
    <w:rsid w:val="00A72A14"/>
    <w:rsid w:val="00A7325B"/>
    <w:rsid w:val="00A73CD9"/>
    <w:rsid w:val="00A7459D"/>
    <w:rsid w:val="00A74699"/>
    <w:rsid w:val="00A74D93"/>
    <w:rsid w:val="00A756F3"/>
    <w:rsid w:val="00A7577A"/>
    <w:rsid w:val="00A75E57"/>
    <w:rsid w:val="00A75EF3"/>
    <w:rsid w:val="00A7644E"/>
    <w:rsid w:val="00A76836"/>
    <w:rsid w:val="00A76896"/>
    <w:rsid w:val="00A76F35"/>
    <w:rsid w:val="00A76F7A"/>
    <w:rsid w:val="00A7733D"/>
    <w:rsid w:val="00A77436"/>
    <w:rsid w:val="00A77886"/>
    <w:rsid w:val="00A77A96"/>
    <w:rsid w:val="00A77FD5"/>
    <w:rsid w:val="00A80121"/>
    <w:rsid w:val="00A80537"/>
    <w:rsid w:val="00A807BB"/>
    <w:rsid w:val="00A808E1"/>
    <w:rsid w:val="00A80A74"/>
    <w:rsid w:val="00A80AA4"/>
    <w:rsid w:val="00A80AC3"/>
    <w:rsid w:val="00A80EDD"/>
    <w:rsid w:val="00A8176A"/>
    <w:rsid w:val="00A81C70"/>
    <w:rsid w:val="00A81CED"/>
    <w:rsid w:val="00A81E28"/>
    <w:rsid w:val="00A823C8"/>
    <w:rsid w:val="00A825BB"/>
    <w:rsid w:val="00A82AD4"/>
    <w:rsid w:val="00A835DB"/>
    <w:rsid w:val="00A839D3"/>
    <w:rsid w:val="00A83A0A"/>
    <w:rsid w:val="00A842D3"/>
    <w:rsid w:val="00A843C2"/>
    <w:rsid w:val="00A84691"/>
    <w:rsid w:val="00A84755"/>
    <w:rsid w:val="00A84AD8"/>
    <w:rsid w:val="00A84F69"/>
    <w:rsid w:val="00A85496"/>
    <w:rsid w:val="00A854B1"/>
    <w:rsid w:val="00A85A49"/>
    <w:rsid w:val="00A85AE7"/>
    <w:rsid w:val="00A85C8A"/>
    <w:rsid w:val="00A86A17"/>
    <w:rsid w:val="00A86B4F"/>
    <w:rsid w:val="00A86CFD"/>
    <w:rsid w:val="00A86DA6"/>
    <w:rsid w:val="00A8797D"/>
    <w:rsid w:val="00A904A4"/>
    <w:rsid w:val="00A904DC"/>
    <w:rsid w:val="00A90727"/>
    <w:rsid w:val="00A90DD4"/>
    <w:rsid w:val="00A911A2"/>
    <w:rsid w:val="00A9169E"/>
    <w:rsid w:val="00A918E2"/>
    <w:rsid w:val="00A91AD4"/>
    <w:rsid w:val="00A91B99"/>
    <w:rsid w:val="00A91CCB"/>
    <w:rsid w:val="00A9212C"/>
    <w:rsid w:val="00A921EC"/>
    <w:rsid w:val="00A924C9"/>
    <w:rsid w:val="00A92710"/>
    <w:rsid w:val="00A92A3D"/>
    <w:rsid w:val="00A92B05"/>
    <w:rsid w:val="00A92BBC"/>
    <w:rsid w:val="00A92D32"/>
    <w:rsid w:val="00A93464"/>
    <w:rsid w:val="00A9363B"/>
    <w:rsid w:val="00A93758"/>
    <w:rsid w:val="00A93FC2"/>
    <w:rsid w:val="00A93FFC"/>
    <w:rsid w:val="00A9461E"/>
    <w:rsid w:val="00A95095"/>
    <w:rsid w:val="00A95287"/>
    <w:rsid w:val="00A9528E"/>
    <w:rsid w:val="00A953C8"/>
    <w:rsid w:val="00A955D6"/>
    <w:rsid w:val="00A95A44"/>
    <w:rsid w:val="00A95BF0"/>
    <w:rsid w:val="00A96062"/>
    <w:rsid w:val="00A961C2"/>
    <w:rsid w:val="00A9623A"/>
    <w:rsid w:val="00A96353"/>
    <w:rsid w:val="00A964A6"/>
    <w:rsid w:val="00A96A8F"/>
    <w:rsid w:val="00A96B54"/>
    <w:rsid w:val="00A9700F"/>
    <w:rsid w:val="00A9715C"/>
    <w:rsid w:val="00A973DE"/>
    <w:rsid w:val="00A976A1"/>
    <w:rsid w:val="00A9775B"/>
    <w:rsid w:val="00A979F0"/>
    <w:rsid w:val="00A97CAC"/>
    <w:rsid w:val="00A97DCD"/>
    <w:rsid w:val="00A97F35"/>
    <w:rsid w:val="00AA035D"/>
    <w:rsid w:val="00AA04C4"/>
    <w:rsid w:val="00AA0C7B"/>
    <w:rsid w:val="00AA1ABA"/>
    <w:rsid w:val="00AA1C78"/>
    <w:rsid w:val="00AA1CF8"/>
    <w:rsid w:val="00AA2133"/>
    <w:rsid w:val="00AA2352"/>
    <w:rsid w:val="00AA27DB"/>
    <w:rsid w:val="00AA313E"/>
    <w:rsid w:val="00AA35D0"/>
    <w:rsid w:val="00AA361F"/>
    <w:rsid w:val="00AA376C"/>
    <w:rsid w:val="00AA38C0"/>
    <w:rsid w:val="00AA3E5E"/>
    <w:rsid w:val="00AA462E"/>
    <w:rsid w:val="00AA466E"/>
    <w:rsid w:val="00AA4734"/>
    <w:rsid w:val="00AA4B88"/>
    <w:rsid w:val="00AA4BA2"/>
    <w:rsid w:val="00AA4DF8"/>
    <w:rsid w:val="00AA4EEB"/>
    <w:rsid w:val="00AA5106"/>
    <w:rsid w:val="00AA5181"/>
    <w:rsid w:val="00AA5CD4"/>
    <w:rsid w:val="00AA5DB3"/>
    <w:rsid w:val="00AA669E"/>
    <w:rsid w:val="00AA6706"/>
    <w:rsid w:val="00AA68BA"/>
    <w:rsid w:val="00AA6919"/>
    <w:rsid w:val="00AA6A8C"/>
    <w:rsid w:val="00AA6F1F"/>
    <w:rsid w:val="00AB06F6"/>
    <w:rsid w:val="00AB07AF"/>
    <w:rsid w:val="00AB0A0F"/>
    <w:rsid w:val="00AB0DEE"/>
    <w:rsid w:val="00AB1023"/>
    <w:rsid w:val="00AB1408"/>
    <w:rsid w:val="00AB143E"/>
    <w:rsid w:val="00AB1859"/>
    <w:rsid w:val="00AB18E0"/>
    <w:rsid w:val="00AB1A21"/>
    <w:rsid w:val="00AB1A7B"/>
    <w:rsid w:val="00AB2364"/>
    <w:rsid w:val="00AB2603"/>
    <w:rsid w:val="00AB2B5A"/>
    <w:rsid w:val="00AB32EB"/>
    <w:rsid w:val="00AB3647"/>
    <w:rsid w:val="00AB3735"/>
    <w:rsid w:val="00AB383D"/>
    <w:rsid w:val="00AB3929"/>
    <w:rsid w:val="00AB3BB5"/>
    <w:rsid w:val="00AB3C04"/>
    <w:rsid w:val="00AB3C97"/>
    <w:rsid w:val="00AB41E7"/>
    <w:rsid w:val="00AB4544"/>
    <w:rsid w:val="00AB4C35"/>
    <w:rsid w:val="00AB50F8"/>
    <w:rsid w:val="00AB5252"/>
    <w:rsid w:val="00AB5832"/>
    <w:rsid w:val="00AB6039"/>
    <w:rsid w:val="00AB6341"/>
    <w:rsid w:val="00AB6491"/>
    <w:rsid w:val="00AB6C9C"/>
    <w:rsid w:val="00AB6E59"/>
    <w:rsid w:val="00AB6F9B"/>
    <w:rsid w:val="00AB70E3"/>
    <w:rsid w:val="00AB752C"/>
    <w:rsid w:val="00AB76BA"/>
    <w:rsid w:val="00AB7B03"/>
    <w:rsid w:val="00AC0238"/>
    <w:rsid w:val="00AC035F"/>
    <w:rsid w:val="00AC0401"/>
    <w:rsid w:val="00AC04A3"/>
    <w:rsid w:val="00AC05B1"/>
    <w:rsid w:val="00AC06B1"/>
    <w:rsid w:val="00AC112A"/>
    <w:rsid w:val="00AC157D"/>
    <w:rsid w:val="00AC1665"/>
    <w:rsid w:val="00AC1D3D"/>
    <w:rsid w:val="00AC235A"/>
    <w:rsid w:val="00AC2A70"/>
    <w:rsid w:val="00AC2F9E"/>
    <w:rsid w:val="00AC2FDF"/>
    <w:rsid w:val="00AC3449"/>
    <w:rsid w:val="00AC38D3"/>
    <w:rsid w:val="00AC3CF3"/>
    <w:rsid w:val="00AC3D6C"/>
    <w:rsid w:val="00AC4050"/>
    <w:rsid w:val="00AC4341"/>
    <w:rsid w:val="00AC45ED"/>
    <w:rsid w:val="00AC4BD3"/>
    <w:rsid w:val="00AC53D0"/>
    <w:rsid w:val="00AC5728"/>
    <w:rsid w:val="00AC58DA"/>
    <w:rsid w:val="00AC5939"/>
    <w:rsid w:val="00AC5DDA"/>
    <w:rsid w:val="00AC5DF3"/>
    <w:rsid w:val="00AC5FC6"/>
    <w:rsid w:val="00AC66F3"/>
    <w:rsid w:val="00AC6A8D"/>
    <w:rsid w:val="00AC74EE"/>
    <w:rsid w:val="00AC79C3"/>
    <w:rsid w:val="00AC7F56"/>
    <w:rsid w:val="00AD02E7"/>
    <w:rsid w:val="00AD032B"/>
    <w:rsid w:val="00AD091D"/>
    <w:rsid w:val="00AD0A5D"/>
    <w:rsid w:val="00AD0B02"/>
    <w:rsid w:val="00AD191B"/>
    <w:rsid w:val="00AD19A8"/>
    <w:rsid w:val="00AD1AB8"/>
    <w:rsid w:val="00AD1B36"/>
    <w:rsid w:val="00AD1D85"/>
    <w:rsid w:val="00AD21DA"/>
    <w:rsid w:val="00AD2689"/>
    <w:rsid w:val="00AD28FD"/>
    <w:rsid w:val="00AD31FD"/>
    <w:rsid w:val="00AD3B94"/>
    <w:rsid w:val="00AD40B6"/>
    <w:rsid w:val="00AD41E8"/>
    <w:rsid w:val="00AD4993"/>
    <w:rsid w:val="00AD4A6C"/>
    <w:rsid w:val="00AD5224"/>
    <w:rsid w:val="00AD590C"/>
    <w:rsid w:val="00AD5994"/>
    <w:rsid w:val="00AD5AA5"/>
    <w:rsid w:val="00AD5BA2"/>
    <w:rsid w:val="00AD613C"/>
    <w:rsid w:val="00AD6B10"/>
    <w:rsid w:val="00AD6E06"/>
    <w:rsid w:val="00AD6E6C"/>
    <w:rsid w:val="00AD6F18"/>
    <w:rsid w:val="00AD7329"/>
    <w:rsid w:val="00AD77DE"/>
    <w:rsid w:val="00AD7868"/>
    <w:rsid w:val="00AD78F5"/>
    <w:rsid w:val="00AD7C37"/>
    <w:rsid w:val="00AD7FD7"/>
    <w:rsid w:val="00AE0171"/>
    <w:rsid w:val="00AE0682"/>
    <w:rsid w:val="00AE0893"/>
    <w:rsid w:val="00AE09E8"/>
    <w:rsid w:val="00AE0ABD"/>
    <w:rsid w:val="00AE1862"/>
    <w:rsid w:val="00AE1AD6"/>
    <w:rsid w:val="00AE1C48"/>
    <w:rsid w:val="00AE1FB6"/>
    <w:rsid w:val="00AE2057"/>
    <w:rsid w:val="00AE209D"/>
    <w:rsid w:val="00AE2405"/>
    <w:rsid w:val="00AE2708"/>
    <w:rsid w:val="00AE2E8C"/>
    <w:rsid w:val="00AE2F3C"/>
    <w:rsid w:val="00AE3D3A"/>
    <w:rsid w:val="00AE40B8"/>
    <w:rsid w:val="00AE42F9"/>
    <w:rsid w:val="00AE48BF"/>
    <w:rsid w:val="00AE5475"/>
    <w:rsid w:val="00AE5BE9"/>
    <w:rsid w:val="00AE5C48"/>
    <w:rsid w:val="00AE5C7D"/>
    <w:rsid w:val="00AE6ABF"/>
    <w:rsid w:val="00AE6DC3"/>
    <w:rsid w:val="00AE6EB4"/>
    <w:rsid w:val="00AE70A7"/>
    <w:rsid w:val="00AE75B5"/>
    <w:rsid w:val="00AE77A7"/>
    <w:rsid w:val="00AE7843"/>
    <w:rsid w:val="00AE7C67"/>
    <w:rsid w:val="00AE7CD7"/>
    <w:rsid w:val="00AE7FDB"/>
    <w:rsid w:val="00AF0065"/>
    <w:rsid w:val="00AF0BD9"/>
    <w:rsid w:val="00AF0BE8"/>
    <w:rsid w:val="00AF0D9B"/>
    <w:rsid w:val="00AF0FAB"/>
    <w:rsid w:val="00AF1BB0"/>
    <w:rsid w:val="00AF1F4D"/>
    <w:rsid w:val="00AF300F"/>
    <w:rsid w:val="00AF309A"/>
    <w:rsid w:val="00AF3255"/>
    <w:rsid w:val="00AF32BD"/>
    <w:rsid w:val="00AF365D"/>
    <w:rsid w:val="00AF3EB0"/>
    <w:rsid w:val="00AF3F4E"/>
    <w:rsid w:val="00AF3F51"/>
    <w:rsid w:val="00AF421E"/>
    <w:rsid w:val="00AF4671"/>
    <w:rsid w:val="00AF4714"/>
    <w:rsid w:val="00AF488E"/>
    <w:rsid w:val="00AF4E11"/>
    <w:rsid w:val="00AF57DF"/>
    <w:rsid w:val="00AF590A"/>
    <w:rsid w:val="00AF60D9"/>
    <w:rsid w:val="00AF62C2"/>
    <w:rsid w:val="00AF62D8"/>
    <w:rsid w:val="00AF6574"/>
    <w:rsid w:val="00AF738A"/>
    <w:rsid w:val="00AF7402"/>
    <w:rsid w:val="00AF74A5"/>
    <w:rsid w:val="00AF74D6"/>
    <w:rsid w:val="00AF7A64"/>
    <w:rsid w:val="00B00514"/>
    <w:rsid w:val="00B0079A"/>
    <w:rsid w:val="00B00EE7"/>
    <w:rsid w:val="00B013F3"/>
    <w:rsid w:val="00B01681"/>
    <w:rsid w:val="00B01DAB"/>
    <w:rsid w:val="00B01F94"/>
    <w:rsid w:val="00B02273"/>
    <w:rsid w:val="00B02473"/>
    <w:rsid w:val="00B02894"/>
    <w:rsid w:val="00B02D32"/>
    <w:rsid w:val="00B03069"/>
    <w:rsid w:val="00B03AFD"/>
    <w:rsid w:val="00B0586C"/>
    <w:rsid w:val="00B05896"/>
    <w:rsid w:val="00B067DA"/>
    <w:rsid w:val="00B06A2A"/>
    <w:rsid w:val="00B06A36"/>
    <w:rsid w:val="00B06A8D"/>
    <w:rsid w:val="00B077E4"/>
    <w:rsid w:val="00B07C05"/>
    <w:rsid w:val="00B07C73"/>
    <w:rsid w:val="00B07C79"/>
    <w:rsid w:val="00B1008B"/>
    <w:rsid w:val="00B117C0"/>
    <w:rsid w:val="00B11C11"/>
    <w:rsid w:val="00B12269"/>
    <w:rsid w:val="00B12397"/>
    <w:rsid w:val="00B125EC"/>
    <w:rsid w:val="00B12F38"/>
    <w:rsid w:val="00B140E3"/>
    <w:rsid w:val="00B14127"/>
    <w:rsid w:val="00B14741"/>
    <w:rsid w:val="00B153B5"/>
    <w:rsid w:val="00B15CA9"/>
    <w:rsid w:val="00B15CFD"/>
    <w:rsid w:val="00B15DB6"/>
    <w:rsid w:val="00B16213"/>
    <w:rsid w:val="00B1646F"/>
    <w:rsid w:val="00B1667A"/>
    <w:rsid w:val="00B16764"/>
    <w:rsid w:val="00B16DF2"/>
    <w:rsid w:val="00B16EDB"/>
    <w:rsid w:val="00B17418"/>
    <w:rsid w:val="00B17C35"/>
    <w:rsid w:val="00B17D22"/>
    <w:rsid w:val="00B17D60"/>
    <w:rsid w:val="00B17FF8"/>
    <w:rsid w:val="00B203C4"/>
    <w:rsid w:val="00B20443"/>
    <w:rsid w:val="00B2047B"/>
    <w:rsid w:val="00B209B4"/>
    <w:rsid w:val="00B20C09"/>
    <w:rsid w:val="00B20C62"/>
    <w:rsid w:val="00B21142"/>
    <w:rsid w:val="00B21E1D"/>
    <w:rsid w:val="00B22031"/>
    <w:rsid w:val="00B22364"/>
    <w:rsid w:val="00B2245D"/>
    <w:rsid w:val="00B2286A"/>
    <w:rsid w:val="00B2390E"/>
    <w:rsid w:val="00B23A4B"/>
    <w:rsid w:val="00B23A56"/>
    <w:rsid w:val="00B23D1F"/>
    <w:rsid w:val="00B23F7D"/>
    <w:rsid w:val="00B24E3C"/>
    <w:rsid w:val="00B24FF4"/>
    <w:rsid w:val="00B2544E"/>
    <w:rsid w:val="00B25701"/>
    <w:rsid w:val="00B2582B"/>
    <w:rsid w:val="00B25B19"/>
    <w:rsid w:val="00B25E91"/>
    <w:rsid w:val="00B25FC8"/>
    <w:rsid w:val="00B261C8"/>
    <w:rsid w:val="00B262ED"/>
    <w:rsid w:val="00B2640A"/>
    <w:rsid w:val="00B26FD3"/>
    <w:rsid w:val="00B27047"/>
    <w:rsid w:val="00B27CF5"/>
    <w:rsid w:val="00B27E09"/>
    <w:rsid w:val="00B27E18"/>
    <w:rsid w:val="00B31187"/>
    <w:rsid w:val="00B31A9D"/>
    <w:rsid w:val="00B31F7F"/>
    <w:rsid w:val="00B32090"/>
    <w:rsid w:val="00B32A92"/>
    <w:rsid w:val="00B32D75"/>
    <w:rsid w:val="00B3393C"/>
    <w:rsid w:val="00B339C6"/>
    <w:rsid w:val="00B33B0B"/>
    <w:rsid w:val="00B347C7"/>
    <w:rsid w:val="00B34A93"/>
    <w:rsid w:val="00B34F2F"/>
    <w:rsid w:val="00B353BC"/>
    <w:rsid w:val="00B356A9"/>
    <w:rsid w:val="00B3572A"/>
    <w:rsid w:val="00B357FB"/>
    <w:rsid w:val="00B35AB3"/>
    <w:rsid w:val="00B35CDE"/>
    <w:rsid w:val="00B35E2C"/>
    <w:rsid w:val="00B36980"/>
    <w:rsid w:val="00B36997"/>
    <w:rsid w:val="00B37878"/>
    <w:rsid w:val="00B37FEE"/>
    <w:rsid w:val="00B40440"/>
    <w:rsid w:val="00B404B4"/>
    <w:rsid w:val="00B4077D"/>
    <w:rsid w:val="00B41128"/>
    <w:rsid w:val="00B41164"/>
    <w:rsid w:val="00B4213A"/>
    <w:rsid w:val="00B421D5"/>
    <w:rsid w:val="00B422BA"/>
    <w:rsid w:val="00B4243D"/>
    <w:rsid w:val="00B4262C"/>
    <w:rsid w:val="00B42D2B"/>
    <w:rsid w:val="00B42D59"/>
    <w:rsid w:val="00B43489"/>
    <w:rsid w:val="00B4397B"/>
    <w:rsid w:val="00B4428C"/>
    <w:rsid w:val="00B446C5"/>
    <w:rsid w:val="00B44BCC"/>
    <w:rsid w:val="00B44F29"/>
    <w:rsid w:val="00B44F81"/>
    <w:rsid w:val="00B4556A"/>
    <w:rsid w:val="00B4558C"/>
    <w:rsid w:val="00B45B8F"/>
    <w:rsid w:val="00B45B94"/>
    <w:rsid w:val="00B46316"/>
    <w:rsid w:val="00B46420"/>
    <w:rsid w:val="00B4645E"/>
    <w:rsid w:val="00B4715C"/>
    <w:rsid w:val="00B474A9"/>
    <w:rsid w:val="00B47579"/>
    <w:rsid w:val="00B47AE9"/>
    <w:rsid w:val="00B47C41"/>
    <w:rsid w:val="00B47D6A"/>
    <w:rsid w:val="00B47F77"/>
    <w:rsid w:val="00B47FDB"/>
    <w:rsid w:val="00B50161"/>
    <w:rsid w:val="00B50399"/>
    <w:rsid w:val="00B506F8"/>
    <w:rsid w:val="00B514E6"/>
    <w:rsid w:val="00B515D0"/>
    <w:rsid w:val="00B515F8"/>
    <w:rsid w:val="00B51632"/>
    <w:rsid w:val="00B51B7B"/>
    <w:rsid w:val="00B51C3B"/>
    <w:rsid w:val="00B51C7F"/>
    <w:rsid w:val="00B51D97"/>
    <w:rsid w:val="00B5200F"/>
    <w:rsid w:val="00B525FF"/>
    <w:rsid w:val="00B52623"/>
    <w:rsid w:val="00B52DD5"/>
    <w:rsid w:val="00B5322A"/>
    <w:rsid w:val="00B532DC"/>
    <w:rsid w:val="00B535BC"/>
    <w:rsid w:val="00B53CB5"/>
    <w:rsid w:val="00B53D91"/>
    <w:rsid w:val="00B548FC"/>
    <w:rsid w:val="00B54A4B"/>
    <w:rsid w:val="00B55166"/>
    <w:rsid w:val="00B552AD"/>
    <w:rsid w:val="00B55659"/>
    <w:rsid w:val="00B55C30"/>
    <w:rsid w:val="00B55C50"/>
    <w:rsid w:val="00B55DB9"/>
    <w:rsid w:val="00B560E4"/>
    <w:rsid w:val="00B56288"/>
    <w:rsid w:val="00B5644D"/>
    <w:rsid w:val="00B56BF3"/>
    <w:rsid w:val="00B571DF"/>
    <w:rsid w:val="00B57696"/>
    <w:rsid w:val="00B60027"/>
    <w:rsid w:val="00B601EC"/>
    <w:rsid w:val="00B60520"/>
    <w:rsid w:val="00B60534"/>
    <w:rsid w:val="00B60E38"/>
    <w:rsid w:val="00B61278"/>
    <w:rsid w:val="00B614C8"/>
    <w:rsid w:val="00B61EE3"/>
    <w:rsid w:val="00B62571"/>
    <w:rsid w:val="00B6275F"/>
    <w:rsid w:val="00B638C8"/>
    <w:rsid w:val="00B63F24"/>
    <w:rsid w:val="00B6400A"/>
    <w:rsid w:val="00B643ED"/>
    <w:rsid w:val="00B643EF"/>
    <w:rsid w:val="00B644FB"/>
    <w:rsid w:val="00B64920"/>
    <w:rsid w:val="00B64980"/>
    <w:rsid w:val="00B64A5D"/>
    <w:rsid w:val="00B65424"/>
    <w:rsid w:val="00B655EE"/>
    <w:rsid w:val="00B658C3"/>
    <w:rsid w:val="00B65B24"/>
    <w:rsid w:val="00B66021"/>
    <w:rsid w:val="00B662EC"/>
    <w:rsid w:val="00B664EA"/>
    <w:rsid w:val="00B66846"/>
    <w:rsid w:val="00B6701A"/>
    <w:rsid w:val="00B6720C"/>
    <w:rsid w:val="00B672FD"/>
    <w:rsid w:val="00B678DF"/>
    <w:rsid w:val="00B67BDC"/>
    <w:rsid w:val="00B67C3F"/>
    <w:rsid w:val="00B67C4E"/>
    <w:rsid w:val="00B67D86"/>
    <w:rsid w:val="00B67DF6"/>
    <w:rsid w:val="00B70229"/>
    <w:rsid w:val="00B703F2"/>
    <w:rsid w:val="00B7047E"/>
    <w:rsid w:val="00B706B4"/>
    <w:rsid w:val="00B70984"/>
    <w:rsid w:val="00B7108F"/>
    <w:rsid w:val="00B71978"/>
    <w:rsid w:val="00B71E66"/>
    <w:rsid w:val="00B71E88"/>
    <w:rsid w:val="00B720EC"/>
    <w:rsid w:val="00B7211A"/>
    <w:rsid w:val="00B7232A"/>
    <w:rsid w:val="00B7249B"/>
    <w:rsid w:val="00B724E4"/>
    <w:rsid w:val="00B72670"/>
    <w:rsid w:val="00B72DEE"/>
    <w:rsid w:val="00B731DA"/>
    <w:rsid w:val="00B73EF7"/>
    <w:rsid w:val="00B74109"/>
    <w:rsid w:val="00B74191"/>
    <w:rsid w:val="00B743FD"/>
    <w:rsid w:val="00B746AA"/>
    <w:rsid w:val="00B747D6"/>
    <w:rsid w:val="00B748FF"/>
    <w:rsid w:val="00B74FFC"/>
    <w:rsid w:val="00B75006"/>
    <w:rsid w:val="00B75762"/>
    <w:rsid w:val="00B757F9"/>
    <w:rsid w:val="00B75ABB"/>
    <w:rsid w:val="00B76601"/>
    <w:rsid w:val="00B76EE5"/>
    <w:rsid w:val="00B77023"/>
    <w:rsid w:val="00B77055"/>
    <w:rsid w:val="00B77128"/>
    <w:rsid w:val="00B80002"/>
    <w:rsid w:val="00B8084F"/>
    <w:rsid w:val="00B80893"/>
    <w:rsid w:val="00B80ED0"/>
    <w:rsid w:val="00B8162F"/>
    <w:rsid w:val="00B816C1"/>
    <w:rsid w:val="00B81706"/>
    <w:rsid w:val="00B81D02"/>
    <w:rsid w:val="00B81D30"/>
    <w:rsid w:val="00B81DBB"/>
    <w:rsid w:val="00B81ED6"/>
    <w:rsid w:val="00B8202F"/>
    <w:rsid w:val="00B82178"/>
    <w:rsid w:val="00B82664"/>
    <w:rsid w:val="00B832A6"/>
    <w:rsid w:val="00B83362"/>
    <w:rsid w:val="00B834DC"/>
    <w:rsid w:val="00B839DA"/>
    <w:rsid w:val="00B84198"/>
    <w:rsid w:val="00B84521"/>
    <w:rsid w:val="00B84929"/>
    <w:rsid w:val="00B853E6"/>
    <w:rsid w:val="00B854C0"/>
    <w:rsid w:val="00B85AF1"/>
    <w:rsid w:val="00B85BB4"/>
    <w:rsid w:val="00B8621E"/>
    <w:rsid w:val="00B868D4"/>
    <w:rsid w:val="00B87447"/>
    <w:rsid w:val="00B9003D"/>
    <w:rsid w:val="00B900F1"/>
    <w:rsid w:val="00B90780"/>
    <w:rsid w:val="00B90B15"/>
    <w:rsid w:val="00B90BE5"/>
    <w:rsid w:val="00B90C97"/>
    <w:rsid w:val="00B90EA6"/>
    <w:rsid w:val="00B90F1F"/>
    <w:rsid w:val="00B912E4"/>
    <w:rsid w:val="00B91446"/>
    <w:rsid w:val="00B9151B"/>
    <w:rsid w:val="00B916B6"/>
    <w:rsid w:val="00B91934"/>
    <w:rsid w:val="00B91E69"/>
    <w:rsid w:val="00B92399"/>
    <w:rsid w:val="00B925F1"/>
    <w:rsid w:val="00B928C9"/>
    <w:rsid w:val="00B92C61"/>
    <w:rsid w:val="00B92F6A"/>
    <w:rsid w:val="00B93438"/>
    <w:rsid w:val="00B934D0"/>
    <w:rsid w:val="00B93837"/>
    <w:rsid w:val="00B94025"/>
    <w:rsid w:val="00B94168"/>
    <w:rsid w:val="00B94175"/>
    <w:rsid w:val="00B9453D"/>
    <w:rsid w:val="00B94D3D"/>
    <w:rsid w:val="00B95134"/>
    <w:rsid w:val="00B9558F"/>
    <w:rsid w:val="00B95687"/>
    <w:rsid w:val="00B95B2A"/>
    <w:rsid w:val="00B95C25"/>
    <w:rsid w:val="00B95CB0"/>
    <w:rsid w:val="00B96084"/>
    <w:rsid w:val="00B965DA"/>
    <w:rsid w:val="00B9669C"/>
    <w:rsid w:val="00B96AD8"/>
    <w:rsid w:val="00B96E6F"/>
    <w:rsid w:val="00B973A6"/>
    <w:rsid w:val="00B9757C"/>
    <w:rsid w:val="00B97853"/>
    <w:rsid w:val="00B97B5F"/>
    <w:rsid w:val="00B97D71"/>
    <w:rsid w:val="00B97E58"/>
    <w:rsid w:val="00BA01D9"/>
    <w:rsid w:val="00BA02AA"/>
    <w:rsid w:val="00BA0C41"/>
    <w:rsid w:val="00BA13B5"/>
    <w:rsid w:val="00BA18DE"/>
    <w:rsid w:val="00BA254E"/>
    <w:rsid w:val="00BA2A3D"/>
    <w:rsid w:val="00BA2D05"/>
    <w:rsid w:val="00BA30C6"/>
    <w:rsid w:val="00BA3353"/>
    <w:rsid w:val="00BA42CF"/>
    <w:rsid w:val="00BA445E"/>
    <w:rsid w:val="00BA4E57"/>
    <w:rsid w:val="00BA4EB9"/>
    <w:rsid w:val="00BA51CD"/>
    <w:rsid w:val="00BA526A"/>
    <w:rsid w:val="00BA5368"/>
    <w:rsid w:val="00BA5433"/>
    <w:rsid w:val="00BA557B"/>
    <w:rsid w:val="00BA60EC"/>
    <w:rsid w:val="00BA63B0"/>
    <w:rsid w:val="00BA66E3"/>
    <w:rsid w:val="00BA6746"/>
    <w:rsid w:val="00BA68F5"/>
    <w:rsid w:val="00BA6AB2"/>
    <w:rsid w:val="00BA72BD"/>
    <w:rsid w:val="00BA7573"/>
    <w:rsid w:val="00BA7704"/>
    <w:rsid w:val="00BA7A52"/>
    <w:rsid w:val="00BA7BC5"/>
    <w:rsid w:val="00BA7D1B"/>
    <w:rsid w:val="00BA7F06"/>
    <w:rsid w:val="00BA7F15"/>
    <w:rsid w:val="00BB01D8"/>
    <w:rsid w:val="00BB03B9"/>
    <w:rsid w:val="00BB0C26"/>
    <w:rsid w:val="00BB1B5B"/>
    <w:rsid w:val="00BB2070"/>
    <w:rsid w:val="00BB20FC"/>
    <w:rsid w:val="00BB2693"/>
    <w:rsid w:val="00BB2882"/>
    <w:rsid w:val="00BB2BFF"/>
    <w:rsid w:val="00BB2DD7"/>
    <w:rsid w:val="00BB2E7A"/>
    <w:rsid w:val="00BB3467"/>
    <w:rsid w:val="00BB34A9"/>
    <w:rsid w:val="00BB3756"/>
    <w:rsid w:val="00BB3909"/>
    <w:rsid w:val="00BB3C33"/>
    <w:rsid w:val="00BB3DC5"/>
    <w:rsid w:val="00BB43ED"/>
    <w:rsid w:val="00BB4750"/>
    <w:rsid w:val="00BB4CE9"/>
    <w:rsid w:val="00BB5390"/>
    <w:rsid w:val="00BB55BC"/>
    <w:rsid w:val="00BB5789"/>
    <w:rsid w:val="00BB57B4"/>
    <w:rsid w:val="00BB59F9"/>
    <w:rsid w:val="00BB67C0"/>
    <w:rsid w:val="00BB6D24"/>
    <w:rsid w:val="00BB6E74"/>
    <w:rsid w:val="00BB7A34"/>
    <w:rsid w:val="00BC04A7"/>
    <w:rsid w:val="00BC0779"/>
    <w:rsid w:val="00BC0BE0"/>
    <w:rsid w:val="00BC12CD"/>
    <w:rsid w:val="00BC19C6"/>
    <w:rsid w:val="00BC1B56"/>
    <w:rsid w:val="00BC1BC2"/>
    <w:rsid w:val="00BC1E07"/>
    <w:rsid w:val="00BC20EC"/>
    <w:rsid w:val="00BC2839"/>
    <w:rsid w:val="00BC2B38"/>
    <w:rsid w:val="00BC2D98"/>
    <w:rsid w:val="00BC33AC"/>
    <w:rsid w:val="00BC3740"/>
    <w:rsid w:val="00BC3B08"/>
    <w:rsid w:val="00BC3BE3"/>
    <w:rsid w:val="00BC3DFD"/>
    <w:rsid w:val="00BC3E46"/>
    <w:rsid w:val="00BC3E47"/>
    <w:rsid w:val="00BC40D8"/>
    <w:rsid w:val="00BC45AC"/>
    <w:rsid w:val="00BC48E8"/>
    <w:rsid w:val="00BC4F5E"/>
    <w:rsid w:val="00BC51FA"/>
    <w:rsid w:val="00BC5CF4"/>
    <w:rsid w:val="00BC66C3"/>
    <w:rsid w:val="00BC6905"/>
    <w:rsid w:val="00BC6AC6"/>
    <w:rsid w:val="00BC6D6D"/>
    <w:rsid w:val="00BC7627"/>
    <w:rsid w:val="00BC7CB8"/>
    <w:rsid w:val="00BC7D12"/>
    <w:rsid w:val="00BC7E96"/>
    <w:rsid w:val="00BD000D"/>
    <w:rsid w:val="00BD0A54"/>
    <w:rsid w:val="00BD0AAB"/>
    <w:rsid w:val="00BD0B79"/>
    <w:rsid w:val="00BD0D2E"/>
    <w:rsid w:val="00BD122C"/>
    <w:rsid w:val="00BD125F"/>
    <w:rsid w:val="00BD176B"/>
    <w:rsid w:val="00BD1F10"/>
    <w:rsid w:val="00BD20C5"/>
    <w:rsid w:val="00BD2137"/>
    <w:rsid w:val="00BD231C"/>
    <w:rsid w:val="00BD2725"/>
    <w:rsid w:val="00BD2A75"/>
    <w:rsid w:val="00BD2BAB"/>
    <w:rsid w:val="00BD2D8A"/>
    <w:rsid w:val="00BD2E72"/>
    <w:rsid w:val="00BD2F88"/>
    <w:rsid w:val="00BD3137"/>
    <w:rsid w:val="00BD333F"/>
    <w:rsid w:val="00BD3414"/>
    <w:rsid w:val="00BD3866"/>
    <w:rsid w:val="00BD38A5"/>
    <w:rsid w:val="00BD3909"/>
    <w:rsid w:val="00BD3E59"/>
    <w:rsid w:val="00BD425B"/>
    <w:rsid w:val="00BD4568"/>
    <w:rsid w:val="00BD45BC"/>
    <w:rsid w:val="00BD49EE"/>
    <w:rsid w:val="00BD543E"/>
    <w:rsid w:val="00BD55C0"/>
    <w:rsid w:val="00BD5813"/>
    <w:rsid w:val="00BD5921"/>
    <w:rsid w:val="00BD5F94"/>
    <w:rsid w:val="00BD69BF"/>
    <w:rsid w:val="00BD6ACC"/>
    <w:rsid w:val="00BD6DA7"/>
    <w:rsid w:val="00BD6EB4"/>
    <w:rsid w:val="00BD6F52"/>
    <w:rsid w:val="00BD71B0"/>
    <w:rsid w:val="00BD723E"/>
    <w:rsid w:val="00BD737D"/>
    <w:rsid w:val="00BE06D6"/>
    <w:rsid w:val="00BE1466"/>
    <w:rsid w:val="00BE14D3"/>
    <w:rsid w:val="00BE1551"/>
    <w:rsid w:val="00BE1788"/>
    <w:rsid w:val="00BE20F9"/>
    <w:rsid w:val="00BE25F2"/>
    <w:rsid w:val="00BE276D"/>
    <w:rsid w:val="00BE2861"/>
    <w:rsid w:val="00BE28C0"/>
    <w:rsid w:val="00BE28ED"/>
    <w:rsid w:val="00BE3736"/>
    <w:rsid w:val="00BE4AFA"/>
    <w:rsid w:val="00BE5BB5"/>
    <w:rsid w:val="00BE5D1A"/>
    <w:rsid w:val="00BE5D71"/>
    <w:rsid w:val="00BE5D95"/>
    <w:rsid w:val="00BE5DB1"/>
    <w:rsid w:val="00BE633A"/>
    <w:rsid w:val="00BE6461"/>
    <w:rsid w:val="00BE6900"/>
    <w:rsid w:val="00BE6B9E"/>
    <w:rsid w:val="00BE73C5"/>
    <w:rsid w:val="00BE77A7"/>
    <w:rsid w:val="00BF0BBC"/>
    <w:rsid w:val="00BF0C37"/>
    <w:rsid w:val="00BF0DF6"/>
    <w:rsid w:val="00BF12ED"/>
    <w:rsid w:val="00BF1678"/>
    <w:rsid w:val="00BF1CBC"/>
    <w:rsid w:val="00BF2D5C"/>
    <w:rsid w:val="00BF30D1"/>
    <w:rsid w:val="00BF31C1"/>
    <w:rsid w:val="00BF3586"/>
    <w:rsid w:val="00BF371D"/>
    <w:rsid w:val="00BF37C3"/>
    <w:rsid w:val="00BF3ABE"/>
    <w:rsid w:val="00BF46B6"/>
    <w:rsid w:val="00BF4AEF"/>
    <w:rsid w:val="00BF5669"/>
    <w:rsid w:val="00BF5825"/>
    <w:rsid w:val="00BF5C4C"/>
    <w:rsid w:val="00BF5E10"/>
    <w:rsid w:val="00BF6343"/>
    <w:rsid w:val="00BF645C"/>
    <w:rsid w:val="00BF682D"/>
    <w:rsid w:val="00BF6F55"/>
    <w:rsid w:val="00BF70DD"/>
    <w:rsid w:val="00BF71AE"/>
    <w:rsid w:val="00BF7344"/>
    <w:rsid w:val="00BF7561"/>
    <w:rsid w:val="00BF7769"/>
    <w:rsid w:val="00BF7800"/>
    <w:rsid w:val="00C0063E"/>
    <w:rsid w:val="00C00C21"/>
    <w:rsid w:val="00C00F02"/>
    <w:rsid w:val="00C011AE"/>
    <w:rsid w:val="00C014B1"/>
    <w:rsid w:val="00C017A6"/>
    <w:rsid w:val="00C0192B"/>
    <w:rsid w:val="00C01B7C"/>
    <w:rsid w:val="00C01CDE"/>
    <w:rsid w:val="00C02093"/>
    <w:rsid w:val="00C0232B"/>
    <w:rsid w:val="00C029A8"/>
    <w:rsid w:val="00C02A39"/>
    <w:rsid w:val="00C02FF7"/>
    <w:rsid w:val="00C030D9"/>
    <w:rsid w:val="00C03817"/>
    <w:rsid w:val="00C03842"/>
    <w:rsid w:val="00C03F50"/>
    <w:rsid w:val="00C0428F"/>
    <w:rsid w:val="00C042FD"/>
    <w:rsid w:val="00C04557"/>
    <w:rsid w:val="00C048B1"/>
    <w:rsid w:val="00C05141"/>
    <w:rsid w:val="00C05143"/>
    <w:rsid w:val="00C06166"/>
    <w:rsid w:val="00C0616F"/>
    <w:rsid w:val="00C067AD"/>
    <w:rsid w:val="00C06A06"/>
    <w:rsid w:val="00C0779A"/>
    <w:rsid w:val="00C07A11"/>
    <w:rsid w:val="00C07ACC"/>
    <w:rsid w:val="00C07E15"/>
    <w:rsid w:val="00C07FD5"/>
    <w:rsid w:val="00C1014A"/>
    <w:rsid w:val="00C10216"/>
    <w:rsid w:val="00C107D1"/>
    <w:rsid w:val="00C10A73"/>
    <w:rsid w:val="00C10F4B"/>
    <w:rsid w:val="00C11868"/>
    <w:rsid w:val="00C119EA"/>
    <w:rsid w:val="00C11CE8"/>
    <w:rsid w:val="00C126D8"/>
    <w:rsid w:val="00C139A4"/>
    <w:rsid w:val="00C13EEB"/>
    <w:rsid w:val="00C14650"/>
    <w:rsid w:val="00C1477E"/>
    <w:rsid w:val="00C14A24"/>
    <w:rsid w:val="00C14B15"/>
    <w:rsid w:val="00C14FD8"/>
    <w:rsid w:val="00C150DC"/>
    <w:rsid w:val="00C152FD"/>
    <w:rsid w:val="00C1693A"/>
    <w:rsid w:val="00C16D87"/>
    <w:rsid w:val="00C1724D"/>
    <w:rsid w:val="00C1746F"/>
    <w:rsid w:val="00C17588"/>
    <w:rsid w:val="00C176CB"/>
    <w:rsid w:val="00C17C1A"/>
    <w:rsid w:val="00C205B9"/>
    <w:rsid w:val="00C207AF"/>
    <w:rsid w:val="00C20B5D"/>
    <w:rsid w:val="00C20B7C"/>
    <w:rsid w:val="00C21057"/>
    <w:rsid w:val="00C212A4"/>
    <w:rsid w:val="00C21521"/>
    <w:rsid w:val="00C216F2"/>
    <w:rsid w:val="00C228B9"/>
    <w:rsid w:val="00C22C7F"/>
    <w:rsid w:val="00C22E77"/>
    <w:rsid w:val="00C23297"/>
    <w:rsid w:val="00C2392B"/>
    <w:rsid w:val="00C23940"/>
    <w:rsid w:val="00C23FEB"/>
    <w:rsid w:val="00C24715"/>
    <w:rsid w:val="00C24855"/>
    <w:rsid w:val="00C2488D"/>
    <w:rsid w:val="00C24A9A"/>
    <w:rsid w:val="00C24E5F"/>
    <w:rsid w:val="00C25971"/>
    <w:rsid w:val="00C2599E"/>
    <w:rsid w:val="00C25C99"/>
    <w:rsid w:val="00C25CE9"/>
    <w:rsid w:val="00C2641C"/>
    <w:rsid w:val="00C26B17"/>
    <w:rsid w:val="00C26BFA"/>
    <w:rsid w:val="00C27F61"/>
    <w:rsid w:val="00C305BF"/>
    <w:rsid w:val="00C30A38"/>
    <w:rsid w:val="00C31470"/>
    <w:rsid w:val="00C31BA4"/>
    <w:rsid w:val="00C31FDA"/>
    <w:rsid w:val="00C3226B"/>
    <w:rsid w:val="00C32531"/>
    <w:rsid w:val="00C326D8"/>
    <w:rsid w:val="00C328D2"/>
    <w:rsid w:val="00C337D6"/>
    <w:rsid w:val="00C33811"/>
    <w:rsid w:val="00C3398F"/>
    <w:rsid w:val="00C33BF2"/>
    <w:rsid w:val="00C33E0C"/>
    <w:rsid w:val="00C34054"/>
    <w:rsid w:val="00C3440C"/>
    <w:rsid w:val="00C34A5C"/>
    <w:rsid w:val="00C359C0"/>
    <w:rsid w:val="00C35C6D"/>
    <w:rsid w:val="00C3632B"/>
    <w:rsid w:val="00C3633A"/>
    <w:rsid w:val="00C36508"/>
    <w:rsid w:val="00C36665"/>
    <w:rsid w:val="00C36E2A"/>
    <w:rsid w:val="00C36E6E"/>
    <w:rsid w:val="00C37188"/>
    <w:rsid w:val="00C37213"/>
    <w:rsid w:val="00C37268"/>
    <w:rsid w:val="00C37321"/>
    <w:rsid w:val="00C374A9"/>
    <w:rsid w:val="00C37682"/>
    <w:rsid w:val="00C37CE6"/>
    <w:rsid w:val="00C37FF5"/>
    <w:rsid w:val="00C4032C"/>
    <w:rsid w:val="00C40C31"/>
    <w:rsid w:val="00C40CD0"/>
    <w:rsid w:val="00C40D71"/>
    <w:rsid w:val="00C40E21"/>
    <w:rsid w:val="00C41AE3"/>
    <w:rsid w:val="00C41F2E"/>
    <w:rsid w:val="00C42303"/>
    <w:rsid w:val="00C42402"/>
    <w:rsid w:val="00C42630"/>
    <w:rsid w:val="00C4274E"/>
    <w:rsid w:val="00C4311B"/>
    <w:rsid w:val="00C4325B"/>
    <w:rsid w:val="00C43989"/>
    <w:rsid w:val="00C4434E"/>
    <w:rsid w:val="00C444AC"/>
    <w:rsid w:val="00C444F1"/>
    <w:rsid w:val="00C447A1"/>
    <w:rsid w:val="00C44D58"/>
    <w:rsid w:val="00C44F65"/>
    <w:rsid w:val="00C45091"/>
    <w:rsid w:val="00C45188"/>
    <w:rsid w:val="00C4534E"/>
    <w:rsid w:val="00C45669"/>
    <w:rsid w:val="00C45A09"/>
    <w:rsid w:val="00C45A8B"/>
    <w:rsid w:val="00C46662"/>
    <w:rsid w:val="00C46A3D"/>
    <w:rsid w:val="00C4759C"/>
    <w:rsid w:val="00C47A55"/>
    <w:rsid w:val="00C47A6E"/>
    <w:rsid w:val="00C47CF9"/>
    <w:rsid w:val="00C47E6B"/>
    <w:rsid w:val="00C47FD5"/>
    <w:rsid w:val="00C51165"/>
    <w:rsid w:val="00C518BD"/>
    <w:rsid w:val="00C51FAD"/>
    <w:rsid w:val="00C5251C"/>
    <w:rsid w:val="00C52B3E"/>
    <w:rsid w:val="00C52CAE"/>
    <w:rsid w:val="00C533D5"/>
    <w:rsid w:val="00C533EB"/>
    <w:rsid w:val="00C53B64"/>
    <w:rsid w:val="00C53E77"/>
    <w:rsid w:val="00C540A5"/>
    <w:rsid w:val="00C542E2"/>
    <w:rsid w:val="00C5468D"/>
    <w:rsid w:val="00C546C4"/>
    <w:rsid w:val="00C54A8D"/>
    <w:rsid w:val="00C54B40"/>
    <w:rsid w:val="00C550E2"/>
    <w:rsid w:val="00C55364"/>
    <w:rsid w:val="00C55817"/>
    <w:rsid w:val="00C55BFD"/>
    <w:rsid w:val="00C55C91"/>
    <w:rsid w:val="00C56161"/>
    <w:rsid w:val="00C56812"/>
    <w:rsid w:val="00C56905"/>
    <w:rsid w:val="00C56B65"/>
    <w:rsid w:val="00C56EC2"/>
    <w:rsid w:val="00C57026"/>
    <w:rsid w:val="00C5764B"/>
    <w:rsid w:val="00C57A99"/>
    <w:rsid w:val="00C57B61"/>
    <w:rsid w:val="00C57C0F"/>
    <w:rsid w:val="00C6001E"/>
    <w:rsid w:val="00C606E6"/>
    <w:rsid w:val="00C60B8F"/>
    <w:rsid w:val="00C60CAA"/>
    <w:rsid w:val="00C60EF3"/>
    <w:rsid w:val="00C60F9C"/>
    <w:rsid w:val="00C6165D"/>
    <w:rsid w:val="00C6167E"/>
    <w:rsid w:val="00C6167F"/>
    <w:rsid w:val="00C61760"/>
    <w:rsid w:val="00C617A3"/>
    <w:rsid w:val="00C61921"/>
    <w:rsid w:val="00C61A60"/>
    <w:rsid w:val="00C61CB8"/>
    <w:rsid w:val="00C61D68"/>
    <w:rsid w:val="00C62793"/>
    <w:rsid w:val="00C63130"/>
    <w:rsid w:val="00C63319"/>
    <w:rsid w:val="00C63773"/>
    <w:rsid w:val="00C63E4A"/>
    <w:rsid w:val="00C6421A"/>
    <w:rsid w:val="00C6433C"/>
    <w:rsid w:val="00C643ED"/>
    <w:rsid w:val="00C64A43"/>
    <w:rsid w:val="00C650E2"/>
    <w:rsid w:val="00C651CD"/>
    <w:rsid w:val="00C65585"/>
    <w:rsid w:val="00C657C0"/>
    <w:rsid w:val="00C661C3"/>
    <w:rsid w:val="00C6646A"/>
    <w:rsid w:val="00C6657E"/>
    <w:rsid w:val="00C669DC"/>
    <w:rsid w:val="00C672CF"/>
    <w:rsid w:val="00C673E6"/>
    <w:rsid w:val="00C6788C"/>
    <w:rsid w:val="00C67922"/>
    <w:rsid w:val="00C6798B"/>
    <w:rsid w:val="00C67DEF"/>
    <w:rsid w:val="00C67EE2"/>
    <w:rsid w:val="00C707A5"/>
    <w:rsid w:val="00C70E31"/>
    <w:rsid w:val="00C71134"/>
    <w:rsid w:val="00C7174B"/>
    <w:rsid w:val="00C71ADD"/>
    <w:rsid w:val="00C71EB9"/>
    <w:rsid w:val="00C72194"/>
    <w:rsid w:val="00C727BB"/>
    <w:rsid w:val="00C727F3"/>
    <w:rsid w:val="00C73260"/>
    <w:rsid w:val="00C73437"/>
    <w:rsid w:val="00C736A7"/>
    <w:rsid w:val="00C73F38"/>
    <w:rsid w:val="00C740AE"/>
    <w:rsid w:val="00C7481F"/>
    <w:rsid w:val="00C74CC1"/>
    <w:rsid w:val="00C74D20"/>
    <w:rsid w:val="00C7551F"/>
    <w:rsid w:val="00C75C66"/>
    <w:rsid w:val="00C7633C"/>
    <w:rsid w:val="00C76551"/>
    <w:rsid w:val="00C768CC"/>
    <w:rsid w:val="00C76AAB"/>
    <w:rsid w:val="00C76CB1"/>
    <w:rsid w:val="00C76D3C"/>
    <w:rsid w:val="00C76F7E"/>
    <w:rsid w:val="00C771AB"/>
    <w:rsid w:val="00C77B23"/>
    <w:rsid w:val="00C80586"/>
    <w:rsid w:val="00C80882"/>
    <w:rsid w:val="00C808F5"/>
    <w:rsid w:val="00C8094B"/>
    <w:rsid w:val="00C80E02"/>
    <w:rsid w:val="00C81564"/>
    <w:rsid w:val="00C819C8"/>
    <w:rsid w:val="00C819EA"/>
    <w:rsid w:val="00C81A01"/>
    <w:rsid w:val="00C821F5"/>
    <w:rsid w:val="00C82619"/>
    <w:rsid w:val="00C827E2"/>
    <w:rsid w:val="00C830A6"/>
    <w:rsid w:val="00C8323D"/>
    <w:rsid w:val="00C833D9"/>
    <w:rsid w:val="00C83428"/>
    <w:rsid w:val="00C8352A"/>
    <w:rsid w:val="00C838F5"/>
    <w:rsid w:val="00C83DEF"/>
    <w:rsid w:val="00C841B0"/>
    <w:rsid w:val="00C8480F"/>
    <w:rsid w:val="00C84B91"/>
    <w:rsid w:val="00C8646B"/>
    <w:rsid w:val="00C86906"/>
    <w:rsid w:val="00C86ECC"/>
    <w:rsid w:val="00C873C6"/>
    <w:rsid w:val="00C87807"/>
    <w:rsid w:val="00C87F50"/>
    <w:rsid w:val="00C9002B"/>
    <w:rsid w:val="00C9028A"/>
    <w:rsid w:val="00C90B7E"/>
    <w:rsid w:val="00C90E1E"/>
    <w:rsid w:val="00C916A1"/>
    <w:rsid w:val="00C9198C"/>
    <w:rsid w:val="00C91AC7"/>
    <w:rsid w:val="00C91C29"/>
    <w:rsid w:val="00C920C6"/>
    <w:rsid w:val="00C9216E"/>
    <w:rsid w:val="00C9256F"/>
    <w:rsid w:val="00C925FC"/>
    <w:rsid w:val="00C9283B"/>
    <w:rsid w:val="00C92E1A"/>
    <w:rsid w:val="00C93573"/>
    <w:rsid w:val="00C93625"/>
    <w:rsid w:val="00C93816"/>
    <w:rsid w:val="00C938BB"/>
    <w:rsid w:val="00C93CF8"/>
    <w:rsid w:val="00C93F83"/>
    <w:rsid w:val="00C944B2"/>
    <w:rsid w:val="00C94571"/>
    <w:rsid w:val="00C945E1"/>
    <w:rsid w:val="00C9515F"/>
    <w:rsid w:val="00C9544D"/>
    <w:rsid w:val="00C954B8"/>
    <w:rsid w:val="00C95962"/>
    <w:rsid w:val="00C96539"/>
    <w:rsid w:val="00C96590"/>
    <w:rsid w:val="00C965DF"/>
    <w:rsid w:val="00C96C6E"/>
    <w:rsid w:val="00C96C97"/>
    <w:rsid w:val="00C9701D"/>
    <w:rsid w:val="00C9714C"/>
    <w:rsid w:val="00C97464"/>
    <w:rsid w:val="00C975B4"/>
    <w:rsid w:val="00C97723"/>
    <w:rsid w:val="00C97863"/>
    <w:rsid w:val="00C97A11"/>
    <w:rsid w:val="00CA0168"/>
    <w:rsid w:val="00CA0213"/>
    <w:rsid w:val="00CA07AA"/>
    <w:rsid w:val="00CA10B5"/>
    <w:rsid w:val="00CA1927"/>
    <w:rsid w:val="00CA1A73"/>
    <w:rsid w:val="00CA1D25"/>
    <w:rsid w:val="00CA2081"/>
    <w:rsid w:val="00CA2761"/>
    <w:rsid w:val="00CA27FE"/>
    <w:rsid w:val="00CA29C3"/>
    <w:rsid w:val="00CA2A17"/>
    <w:rsid w:val="00CA2AC8"/>
    <w:rsid w:val="00CA2FF6"/>
    <w:rsid w:val="00CA3554"/>
    <w:rsid w:val="00CA390D"/>
    <w:rsid w:val="00CA3936"/>
    <w:rsid w:val="00CA39EE"/>
    <w:rsid w:val="00CA3AA6"/>
    <w:rsid w:val="00CA4080"/>
    <w:rsid w:val="00CA40B8"/>
    <w:rsid w:val="00CA433E"/>
    <w:rsid w:val="00CA4786"/>
    <w:rsid w:val="00CA4A3C"/>
    <w:rsid w:val="00CA54C4"/>
    <w:rsid w:val="00CA57F8"/>
    <w:rsid w:val="00CA5A27"/>
    <w:rsid w:val="00CA5ECA"/>
    <w:rsid w:val="00CA6264"/>
    <w:rsid w:val="00CA657E"/>
    <w:rsid w:val="00CA688D"/>
    <w:rsid w:val="00CA69D7"/>
    <w:rsid w:val="00CA6AB9"/>
    <w:rsid w:val="00CA6E08"/>
    <w:rsid w:val="00CA6FD0"/>
    <w:rsid w:val="00CA7B5B"/>
    <w:rsid w:val="00CB0A12"/>
    <w:rsid w:val="00CB0EFB"/>
    <w:rsid w:val="00CB1044"/>
    <w:rsid w:val="00CB150E"/>
    <w:rsid w:val="00CB1627"/>
    <w:rsid w:val="00CB16A7"/>
    <w:rsid w:val="00CB1764"/>
    <w:rsid w:val="00CB18E3"/>
    <w:rsid w:val="00CB197E"/>
    <w:rsid w:val="00CB20E2"/>
    <w:rsid w:val="00CB247D"/>
    <w:rsid w:val="00CB2C99"/>
    <w:rsid w:val="00CB3116"/>
    <w:rsid w:val="00CB315D"/>
    <w:rsid w:val="00CB36E2"/>
    <w:rsid w:val="00CB36F4"/>
    <w:rsid w:val="00CB3A4A"/>
    <w:rsid w:val="00CB3D40"/>
    <w:rsid w:val="00CB3FC2"/>
    <w:rsid w:val="00CB4DFA"/>
    <w:rsid w:val="00CB508B"/>
    <w:rsid w:val="00CB53E0"/>
    <w:rsid w:val="00CB55CC"/>
    <w:rsid w:val="00CB593D"/>
    <w:rsid w:val="00CB5B08"/>
    <w:rsid w:val="00CB65E7"/>
    <w:rsid w:val="00CB6898"/>
    <w:rsid w:val="00CB724A"/>
    <w:rsid w:val="00CB763A"/>
    <w:rsid w:val="00CB78B4"/>
    <w:rsid w:val="00CB79CE"/>
    <w:rsid w:val="00CB7DBF"/>
    <w:rsid w:val="00CC0090"/>
    <w:rsid w:val="00CC00DE"/>
    <w:rsid w:val="00CC132C"/>
    <w:rsid w:val="00CC1805"/>
    <w:rsid w:val="00CC1FEF"/>
    <w:rsid w:val="00CC2135"/>
    <w:rsid w:val="00CC21AB"/>
    <w:rsid w:val="00CC2246"/>
    <w:rsid w:val="00CC26E7"/>
    <w:rsid w:val="00CC2C2A"/>
    <w:rsid w:val="00CC2FBD"/>
    <w:rsid w:val="00CC3467"/>
    <w:rsid w:val="00CC3469"/>
    <w:rsid w:val="00CC37C8"/>
    <w:rsid w:val="00CC3970"/>
    <w:rsid w:val="00CC3CA1"/>
    <w:rsid w:val="00CC3D84"/>
    <w:rsid w:val="00CC4126"/>
    <w:rsid w:val="00CC435F"/>
    <w:rsid w:val="00CC47CE"/>
    <w:rsid w:val="00CC4FF3"/>
    <w:rsid w:val="00CC53C5"/>
    <w:rsid w:val="00CC54D6"/>
    <w:rsid w:val="00CC5615"/>
    <w:rsid w:val="00CC5D1D"/>
    <w:rsid w:val="00CC6630"/>
    <w:rsid w:val="00CC698F"/>
    <w:rsid w:val="00CC6A01"/>
    <w:rsid w:val="00CC6AC8"/>
    <w:rsid w:val="00CC7732"/>
    <w:rsid w:val="00CC7CE9"/>
    <w:rsid w:val="00CD03F7"/>
    <w:rsid w:val="00CD103A"/>
    <w:rsid w:val="00CD1139"/>
    <w:rsid w:val="00CD13E7"/>
    <w:rsid w:val="00CD1557"/>
    <w:rsid w:val="00CD1634"/>
    <w:rsid w:val="00CD1926"/>
    <w:rsid w:val="00CD1A72"/>
    <w:rsid w:val="00CD1DBA"/>
    <w:rsid w:val="00CD1FDE"/>
    <w:rsid w:val="00CD2306"/>
    <w:rsid w:val="00CD233A"/>
    <w:rsid w:val="00CD382C"/>
    <w:rsid w:val="00CD3A36"/>
    <w:rsid w:val="00CD3A91"/>
    <w:rsid w:val="00CD3AD4"/>
    <w:rsid w:val="00CD3DE0"/>
    <w:rsid w:val="00CD3E2D"/>
    <w:rsid w:val="00CD3FE8"/>
    <w:rsid w:val="00CD403C"/>
    <w:rsid w:val="00CD4442"/>
    <w:rsid w:val="00CD44EC"/>
    <w:rsid w:val="00CD48F0"/>
    <w:rsid w:val="00CD4B64"/>
    <w:rsid w:val="00CD4D01"/>
    <w:rsid w:val="00CD5218"/>
    <w:rsid w:val="00CD5522"/>
    <w:rsid w:val="00CD59B5"/>
    <w:rsid w:val="00CD5F34"/>
    <w:rsid w:val="00CD6626"/>
    <w:rsid w:val="00CD68AB"/>
    <w:rsid w:val="00CD693D"/>
    <w:rsid w:val="00CD6B23"/>
    <w:rsid w:val="00CD726C"/>
    <w:rsid w:val="00CD7C99"/>
    <w:rsid w:val="00CE0759"/>
    <w:rsid w:val="00CE0A6F"/>
    <w:rsid w:val="00CE0F66"/>
    <w:rsid w:val="00CE102A"/>
    <w:rsid w:val="00CE10F5"/>
    <w:rsid w:val="00CE196C"/>
    <w:rsid w:val="00CE1E83"/>
    <w:rsid w:val="00CE1F72"/>
    <w:rsid w:val="00CE22D8"/>
    <w:rsid w:val="00CE2F55"/>
    <w:rsid w:val="00CE3F9C"/>
    <w:rsid w:val="00CE4288"/>
    <w:rsid w:val="00CE43CA"/>
    <w:rsid w:val="00CE4ABC"/>
    <w:rsid w:val="00CE4F99"/>
    <w:rsid w:val="00CE5041"/>
    <w:rsid w:val="00CE50AA"/>
    <w:rsid w:val="00CE5852"/>
    <w:rsid w:val="00CE587B"/>
    <w:rsid w:val="00CE5C62"/>
    <w:rsid w:val="00CE5D7C"/>
    <w:rsid w:val="00CE618B"/>
    <w:rsid w:val="00CE66B2"/>
    <w:rsid w:val="00CE6C47"/>
    <w:rsid w:val="00CE70CD"/>
    <w:rsid w:val="00CE728A"/>
    <w:rsid w:val="00CE7B17"/>
    <w:rsid w:val="00CE7B53"/>
    <w:rsid w:val="00CF0086"/>
    <w:rsid w:val="00CF02F5"/>
    <w:rsid w:val="00CF04C1"/>
    <w:rsid w:val="00CF0A98"/>
    <w:rsid w:val="00CF0CAB"/>
    <w:rsid w:val="00CF1284"/>
    <w:rsid w:val="00CF14C3"/>
    <w:rsid w:val="00CF1A3A"/>
    <w:rsid w:val="00CF2304"/>
    <w:rsid w:val="00CF24B8"/>
    <w:rsid w:val="00CF331B"/>
    <w:rsid w:val="00CF33B5"/>
    <w:rsid w:val="00CF35CE"/>
    <w:rsid w:val="00CF3666"/>
    <w:rsid w:val="00CF3E40"/>
    <w:rsid w:val="00CF3F33"/>
    <w:rsid w:val="00CF41D0"/>
    <w:rsid w:val="00CF4315"/>
    <w:rsid w:val="00CF473B"/>
    <w:rsid w:val="00CF48BA"/>
    <w:rsid w:val="00CF5A7A"/>
    <w:rsid w:val="00CF5DA0"/>
    <w:rsid w:val="00CF61AC"/>
    <w:rsid w:val="00CF64D2"/>
    <w:rsid w:val="00CF700D"/>
    <w:rsid w:val="00CF7529"/>
    <w:rsid w:val="00CF7A20"/>
    <w:rsid w:val="00CF7D18"/>
    <w:rsid w:val="00CF7DBA"/>
    <w:rsid w:val="00D00B11"/>
    <w:rsid w:val="00D00C28"/>
    <w:rsid w:val="00D00F33"/>
    <w:rsid w:val="00D00F4C"/>
    <w:rsid w:val="00D01882"/>
    <w:rsid w:val="00D01934"/>
    <w:rsid w:val="00D01E55"/>
    <w:rsid w:val="00D024BC"/>
    <w:rsid w:val="00D030ED"/>
    <w:rsid w:val="00D034CC"/>
    <w:rsid w:val="00D034DE"/>
    <w:rsid w:val="00D0353B"/>
    <w:rsid w:val="00D03642"/>
    <w:rsid w:val="00D038CB"/>
    <w:rsid w:val="00D0442F"/>
    <w:rsid w:val="00D045F6"/>
    <w:rsid w:val="00D04BD0"/>
    <w:rsid w:val="00D04FB2"/>
    <w:rsid w:val="00D052E3"/>
    <w:rsid w:val="00D0549B"/>
    <w:rsid w:val="00D058F3"/>
    <w:rsid w:val="00D058FC"/>
    <w:rsid w:val="00D05A36"/>
    <w:rsid w:val="00D06146"/>
    <w:rsid w:val="00D06C11"/>
    <w:rsid w:val="00D07004"/>
    <w:rsid w:val="00D07152"/>
    <w:rsid w:val="00D10103"/>
    <w:rsid w:val="00D1022D"/>
    <w:rsid w:val="00D102A7"/>
    <w:rsid w:val="00D103A4"/>
    <w:rsid w:val="00D103C7"/>
    <w:rsid w:val="00D104BD"/>
    <w:rsid w:val="00D10643"/>
    <w:rsid w:val="00D10C5F"/>
    <w:rsid w:val="00D10E60"/>
    <w:rsid w:val="00D11043"/>
    <w:rsid w:val="00D11375"/>
    <w:rsid w:val="00D1153E"/>
    <w:rsid w:val="00D117FD"/>
    <w:rsid w:val="00D11993"/>
    <w:rsid w:val="00D11ED4"/>
    <w:rsid w:val="00D1213D"/>
    <w:rsid w:val="00D12250"/>
    <w:rsid w:val="00D1265A"/>
    <w:rsid w:val="00D126A5"/>
    <w:rsid w:val="00D126B6"/>
    <w:rsid w:val="00D132E0"/>
    <w:rsid w:val="00D136CE"/>
    <w:rsid w:val="00D1380B"/>
    <w:rsid w:val="00D138C5"/>
    <w:rsid w:val="00D14107"/>
    <w:rsid w:val="00D1486C"/>
    <w:rsid w:val="00D149CB"/>
    <w:rsid w:val="00D15266"/>
    <w:rsid w:val="00D156FA"/>
    <w:rsid w:val="00D15818"/>
    <w:rsid w:val="00D15CB2"/>
    <w:rsid w:val="00D161BD"/>
    <w:rsid w:val="00D161C3"/>
    <w:rsid w:val="00D163EF"/>
    <w:rsid w:val="00D16781"/>
    <w:rsid w:val="00D170A1"/>
    <w:rsid w:val="00D17290"/>
    <w:rsid w:val="00D1765A"/>
    <w:rsid w:val="00D176FC"/>
    <w:rsid w:val="00D17B60"/>
    <w:rsid w:val="00D17C3E"/>
    <w:rsid w:val="00D20060"/>
    <w:rsid w:val="00D20540"/>
    <w:rsid w:val="00D20B74"/>
    <w:rsid w:val="00D21048"/>
    <w:rsid w:val="00D2145B"/>
    <w:rsid w:val="00D21865"/>
    <w:rsid w:val="00D21E5D"/>
    <w:rsid w:val="00D21F62"/>
    <w:rsid w:val="00D224DA"/>
    <w:rsid w:val="00D22966"/>
    <w:rsid w:val="00D22B81"/>
    <w:rsid w:val="00D22D95"/>
    <w:rsid w:val="00D22E1B"/>
    <w:rsid w:val="00D22E8B"/>
    <w:rsid w:val="00D23D9E"/>
    <w:rsid w:val="00D241F1"/>
    <w:rsid w:val="00D2451D"/>
    <w:rsid w:val="00D25048"/>
    <w:rsid w:val="00D253D9"/>
    <w:rsid w:val="00D2574E"/>
    <w:rsid w:val="00D25775"/>
    <w:rsid w:val="00D25953"/>
    <w:rsid w:val="00D25A8D"/>
    <w:rsid w:val="00D25AD2"/>
    <w:rsid w:val="00D25AED"/>
    <w:rsid w:val="00D25ED5"/>
    <w:rsid w:val="00D26649"/>
    <w:rsid w:val="00D26B2B"/>
    <w:rsid w:val="00D26BB2"/>
    <w:rsid w:val="00D26C39"/>
    <w:rsid w:val="00D27171"/>
    <w:rsid w:val="00D27831"/>
    <w:rsid w:val="00D27D53"/>
    <w:rsid w:val="00D27E3B"/>
    <w:rsid w:val="00D30208"/>
    <w:rsid w:val="00D3037D"/>
    <w:rsid w:val="00D309EC"/>
    <w:rsid w:val="00D30B09"/>
    <w:rsid w:val="00D30C9D"/>
    <w:rsid w:val="00D30D95"/>
    <w:rsid w:val="00D31313"/>
    <w:rsid w:val="00D3133A"/>
    <w:rsid w:val="00D31531"/>
    <w:rsid w:val="00D317D6"/>
    <w:rsid w:val="00D329CB"/>
    <w:rsid w:val="00D32AF9"/>
    <w:rsid w:val="00D33ABB"/>
    <w:rsid w:val="00D33AF6"/>
    <w:rsid w:val="00D33C37"/>
    <w:rsid w:val="00D33FCF"/>
    <w:rsid w:val="00D34648"/>
    <w:rsid w:val="00D34793"/>
    <w:rsid w:val="00D3497F"/>
    <w:rsid w:val="00D34C86"/>
    <w:rsid w:val="00D34F16"/>
    <w:rsid w:val="00D35594"/>
    <w:rsid w:val="00D35829"/>
    <w:rsid w:val="00D36578"/>
    <w:rsid w:val="00D36917"/>
    <w:rsid w:val="00D36A40"/>
    <w:rsid w:val="00D36D5B"/>
    <w:rsid w:val="00D37D94"/>
    <w:rsid w:val="00D37DB9"/>
    <w:rsid w:val="00D4083B"/>
    <w:rsid w:val="00D41055"/>
    <w:rsid w:val="00D41156"/>
    <w:rsid w:val="00D419FE"/>
    <w:rsid w:val="00D41EC5"/>
    <w:rsid w:val="00D41F60"/>
    <w:rsid w:val="00D4233F"/>
    <w:rsid w:val="00D424DA"/>
    <w:rsid w:val="00D42529"/>
    <w:rsid w:val="00D42D8D"/>
    <w:rsid w:val="00D42D93"/>
    <w:rsid w:val="00D42DAC"/>
    <w:rsid w:val="00D4310E"/>
    <w:rsid w:val="00D4331B"/>
    <w:rsid w:val="00D43357"/>
    <w:rsid w:val="00D43436"/>
    <w:rsid w:val="00D43F71"/>
    <w:rsid w:val="00D441B7"/>
    <w:rsid w:val="00D445E4"/>
    <w:rsid w:val="00D44F71"/>
    <w:rsid w:val="00D45233"/>
    <w:rsid w:val="00D45DA6"/>
    <w:rsid w:val="00D45E84"/>
    <w:rsid w:val="00D4638F"/>
    <w:rsid w:val="00D46A01"/>
    <w:rsid w:val="00D46EA1"/>
    <w:rsid w:val="00D4701A"/>
    <w:rsid w:val="00D470D2"/>
    <w:rsid w:val="00D47DF0"/>
    <w:rsid w:val="00D47F3F"/>
    <w:rsid w:val="00D50406"/>
    <w:rsid w:val="00D5093D"/>
    <w:rsid w:val="00D50ADA"/>
    <w:rsid w:val="00D50B51"/>
    <w:rsid w:val="00D50F9C"/>
    <w:rsid w:val="00D5104F"/>
    <w:rsid w:val="00D51247"/>
    <w:rsid w:val="00D519A7"/>
    <w:rsid w:val="00D51AF9"/>
    <w:rsid w:val="00D51DAA"/>
    <w:rsid w:val="00D51F34"/>
    <w:rsid w:val="00D52408"/>
    <w:rsid w:val="00D52832"/>
    <w:rsid w:val="00D52B8F"/>
    <w:rsid w:val="00D52F06"/>
    <w:rsid w:val="00D530DF"/>
    <w:rsid w:val="00D53424"/>
    <w:rsid w:val="00D53C19"/>
    <w:rsid w:val="00D5496F"/>
    <w:rsid w:val="00D54B0B"/>
    <w:rsid w:val="00D553A7"/>
    <w:rsid w:val="00D5546A"/>
    <w:rsid w:val="00D5561E"/>
    <w:rsid w:val="00D55992"/>
    <w:rsid w:val="00D559B5"/>
    <w:rsid w:val="00D55AB5"/>
    <w:rsid w:val="00D55D9F"/>
    <w:rsid w:val="00D56098"/>
    <w:rsid w:val="00D561FF"/>
    <w:rsid w:val="00D56964"/>
    <w:rsid w:val="00D56B4B"/>
    <w:rsid w:val="00D56CA2"/>
    <w:rsid w:val="00D56DDE"/>
    <w:rsid w:val="00D56EAC"/>
    <w:rsid w:val="00D56F6B"/>
    <w:rsid w:val="00D571E4"/>
    <w:rsid w:val="00D5728D"/>
    <w:rsid w:val="00D57811"/>
    <w:rsid w:val="00D60062"/>
    <w:rsid w:val="00D6010C"/>
    <w:rsid w:val="00D602B1"/>
    <w:rsid w:val="00D602B5"/>
    <w:rsid w:val="00D607FE"/>
    <w:rsid w:val="00D61609"/>
    <w:rsid w:val="00D61683"/>
    <w:rsid w:val="00D61827"/>
    <w:rsid w:val="00D618F4"/>
    <w:rsid w:val="00D61B76"/>
    <w:rsid w:val="00D61E03"/>
    <w:rsid w:val="00D61E48"/>
    <w:rsid w:val="00D62006"/>
    <w:rsid w:val="00D62088"/>
    <w:rsid w:val="00D6235C"/>
    <w:rsid w:val="00D623F4"/>
    <w:rsid w:val="00D62700"/>
    <w:rsid w:val="00D62853"/>
    <w:rsid w:val="00D628C3"/>
    <w:rsid w:val="00D62996"/>
    <w:rsid w:val="00D62B1A"/>
    <w:rsid w:val="00D635C3"/>
    <w:rsid w:val="00D63D83"/>
    <w:rsid w:val="00D641C4"/>
    <w:rsid w:val="00D64DCE"/>
    <w:rsid w:val="00D65363"/>
    <w:rsid w:val="00D654C8"/>
    <w:rsid w:val="00D65D27"/>
    <w:rsid w:val="00D65D60"/>
    <w:rsid w:val="00D6634C"/>
    <w:rsid w:val="00D663D2"/>
    <w:rsid w:val="00D669F3"/>
    <w:rsid w:val="00D66BED"/>
    <w:rsid w:val="00D66F71"/>
    <w:rsid w:val="00D671CE"/>
    <w:rsid w:val="00D67337"/>
    <w:rsid w:val="00D67471"/>
    <w:rsid w:val="00D676B4"/>
    <w:rsid w:val="00D67E99"/>
    <w:rsid w:val="00D67F08"/>
    <w:rsid w:val="00D70208"/>
    <w:rsid w:val="00D70725"/>
    <w:rsid w:val="00D7073A"/>
    <w:rsid w:val="00D70A23"/>
    <w:rsid w:val="00D70B8E"/>
    <w:rsid w:val="00D70CAB"/>
    <w:rsid w:val="00D710F2"/>
    <w:rsid w:val="00D713F1"/>
    <w:rsid w:val="00D715E9"/>
    <w:rsid w:val="00D71C25"/>
    <w:rsid w:val="00D71DC7"/>
    <w:rsid w:val="00D7213A"/>
    <w:rsid w:val="00D725D8"/>
    <w:rsid w:val="00D737DD"/>
    <w:rsid w:val="00D7394F"/>
    <w:rsid w:val="00D739BB"/>
    <w:rsid w:val="00D73B59"/>
    <w:rsid w:val="00D73C44"/>
    <w:rsid w:val="00D7408A"/>
    <w:rsid w:val="00D740EA"/>
    <w:rsid w:val="00D741AA"/>
    <w:rsid w:val="00D7477A"/>
    <w:rsid w:val="00D74D10"/>
    <w:rsid w:val="00D74F95"/>
    <w:rsid w:val="00D7503D"/>
    <w:rsid w:val="00D757C6"/>
    <w:rsid w:val="00D75A8C"/>
    <w:rsid w:val="00D75C8C"/>
    <w:rsid w:val="00D76067"/>
    <w:rsid w:val="00D76505"/>
    <w:rsid w:val="00D76B7E"/>
    <w:rsid w:val="00D76E61"/>
    <w:rsid w:val="00D77481"/>
    <w:rsid w:val="00D77A1F"/>
    <w:rsid w:val="00D77AF3"/>
    <w:rsid w:val="00D8034B"/>
    <w:rsid w:val="00D816B0"/>
    <w:rsid w:val="00D81CDB"/>
    <w:rsid w:val="00D8201A"/>
    <w:rsid w:val="00D82460"/>
    <w:rsid w:val="00D8259D"/>
    <w:rsid w:val="00D83168"/>
    <w:rsid w:val="00D83D0C"/>
    <w:rsid w:val="00D83EAA"/>
    <w:rsid w:val="00D83F00"/>
    <w:rsid w:val="00D8405D"/>
    <w:rsid w:val="00D84A62"/>
    <w:rsid w:val="00D84BD6"/>
    <w:rsid w:val="00D84BE8"/>
    <w:rsid w:val="00D84BF3"/>
    <w:rsid w:val="00D84F64"/>
    <w:rsid w:val="00D85743"/>
    <w:rsid w:val="00D85CE9"/>
    <w:rsid w:val="00D8610B"/>
    <w:rsid w:val="00D863CC"/>
    <w:rsid w:val="00D863DC"/>
    <w:rsid w:val="00D866B2"/>
    <w:rsid w:val="00D86E1A"/>
    <w:rsid w:val="00D86FB2"/>
    <w:rsid w:val="00D8705D"/>
    <w:rsid w:val="00D8742C"/>
    <w:rsid w:val="00D8769F"/>
    <w:rsid w:val="00D87759"/>
    <w:rsid w:val="00D87A68"/>
    <w:rsid w:val="00D87C90"/>
    <w:rsid w:val="00D87CD0"/>
    <w:rsid w:val="00D902F6"/>
    <w:rsid w:val="00D903E7"/>
    <w:rsid w:val="00D906A9"/>
    <w:rsid w:val="00D90A8D"/>
    <w:rsid w:val="00D91898"/>
    <w:rsid w:val="00D918FE"/>
    <w:rsid w:val="00D91C84"/>
    <w:rsid w:val="00D92195"/>
    <w:rsid w:val="00D923DD"/>
    <w:rsid w:val="00D924E6"/>
    <w:rsid w:val="00D928A1"/>
    <w:rsid w:val="00D9298B"/>
    <w:rsid w:val="00D929C9"/>
    <w:rsid w:val="00D92FBD"/>
    <w:rsid w:val="00D935D8"/>
    <w:rsid w:val="00D93D45"/>
    <w:rsid w:val="00D93DE3"/>
    <w:rsid w:val="00D944D5"/>
    <w:rsid w:val="00D946AD"/>
    <w:rsid w:val="00D94BBD"/>
    <w:rsid w:val="00D94E32"/>
    <w:rsid w:val="00D95098"/>
    <w:rsid w:val="00D95322"/>
    <w:rsid w:val="00D95841"/>
    <w:rsid w:val="00D95B36"/>
    <w:rsid w:val="00D95F1A"/>
    <w:rsid w:val="00D968CB"/>
    <w:rsid w:val="00D96D1A"/>
    <w:rsid w:val="00D96F5E"/>
    <w:rsid w:val="00D978A6"/>
    <w:rsid w:val="00D978F9"/>
    <w:rsid w:val="00D97E12"/>
    <w:rsid w:val="00DA0127"/>
    <w:rsid w:val="00DA0C12"/>
    <w:rsid w:val="00DA0CD7"/>
    <w:rsid w:val="00DA0D34"/>
    <w:rsid w:val="00DA11C9"/>
    <w:rsid w:val="00DA18EE"/>
    <w:rsid w:val="00DA1CDC"/>
    <w:rsid w:val="00DA2482"/>
    <w:rsid w:val="00DA2906"/>
    <w:rsid w:val="00DA2D1C"/>
    <w:rsid w:val="00DA31FA"/>
    <w:rsid w:val="00DA3D5C"/>
    <w:rsid w:val="00DA4098"/>
    <w:rsid w:val="00DA47E1"/>
    <w:rsid w:val="00DA4F18"/>
    <w:rsid w:val="00DA5343"/>
    <w:rsid w:val="00DA5403"/>
    <w:rsid w:val="00DA5748"/>
    <w:rsid w:val="00DA5D3B"/>
    <w:rsid w:val="00DA6796"/>
    <w:rsid w:val="00DA6916"/>
    <w:rsid w:val="00DA69EF"/>
    <w:rsid w:val="00DA6BF3"/>
    <w:rsid w:val="00DA6D1A"/>
    <w:rsid w:val="00DA7AAA"/>
    <w:rsid w:val="00DA7CCC"/>
    <w:rsid w:val="00DA7ED7"/>
    <w:rsid w:val="00DB090F"/>
    <w:rsid w:val="00DB0D53"/>
    <w:rsid w:val="00DB14E7"/>
    <w:rsid w:val="00DB1961"/>
    <w:rsid w:val="00DB1C03"/>
    <w:rsid w:val="00DB1D5F"/>
    <w:rsid w:val="00DB1D6C"/>
    <w:rsid w:val="00DB22F3"/>
    <w:rsid w:val="00DB2440"/>
    <w:rsid w:val="00DB2612"/>
    <w:rsid w:val="00DB26FE"/>
    <w:rsid w:val="00DB2E15"/>
    <w:rsid w:val="00DB31DD"/>
    <w:rsid w:val="00DB3392"/>
    <w:rsid w:val="00DB33E1"/>
    <w:rsid w:val="00DB39AC"/>
    <w:rsid w:val="00DB3B2D"/>
    <w:rsid w:val="00DB3BDA"/>
    <w:rsid w:val="00DB3DAC"/>
    <w:rsid w:val="00DB4233"/>
    <w:rsid w:val="00DB47F8"/>
    <w:rsid w:val="00DB491C"/>
    <w:rsid w:val="00DB4D7C"/>
    <w:rsid w:val="00DB4FDD"/>
    <w:rsid w:val="00DB5A28"/>
    <w:rsid w:val="00DB6072"/>
    <w:rsid w:val="00DB6093"/>
    <w:rsid w:val="00DB64C1"/>
    <w:rsid w:val="00DB650D"/>
    <w:rsid w:val="00DB65BC"/>
    <w:rsid w:val="00DB693E"/>
    <w:rsid w:val="00DB6962"/>
    <w:rsid w:val="00DB6F99"/>
    <w:rsid w:val="00DB76CE"/>
    <w:rsid w:val="00DB7748"/>
    <w:rsid w:val="00DB7768"/>
    <w:rsid w:val="00DB77F9"/>
    <w:rsid w:val="00DB7D05"/>
    <w:rsid w:val="00DB7DCF"/>
    <w:rsid w:val="00DC03C9"/>
    <w:rsid w:val="00DC04BC"/>
    <w:rsid w:val="00DC062E"/>
    <w:rsid w:val="00DC0829"/>
    <w:rsid w:val="00DC0A5C"/>
    <w:rsid w:val="00DC0F69"/>
    <w:rsid w:val="00DC216A"/>
    <w:rsid w:val="00DC24A6"/>
    <w:rsid w:val="00DC2629"/>
    <w:rsid w:val="00DC2BAE"/>
    <w:rsid w:val="00DC2D5F"/>
    <w:rsid w:val="00DC2E8A"/>
    <w:rsid w:val="00DC30B3"/>
    <w:rsid w:val="00DC30C9"/>
    <w:rsid w:val="00DC3529"/>
    <w:rsid w:val="00DC3661"/>
    <w:rsid w:val="00DC489C"/>
    <w:rsid w:val="00DC50D9"/>
    <w:rsid w:val="00DC53E0"/>
    <w:rsid w:val="00DC554B"/>
    <w:rsid w:val="00DC570E"/>
    <w:rsid w:val="00DC5952"/>
    <w:rsid w:val="00DC5A64"/>
    <w:rsid w:val="00DC5ECA"/>
    <w:rsid w:val="00DC5FAA"/>
    <w:rsid w:val="00DC67B3"/>
    <w:rsid w:val="00DC68E4"/>
    <w:rsid w:val="00DC696E"/>
    <w:rsid w:val="00DC6C02"/>
    <w:rsid w:val="00DC6CAB"/>
    <w:rsid w:val="00DC6E96"/>
    <w:rsid w:val="00DC7C40"/>
    <w:rsid w:val="00DC7FAB"/>
    <w:rsid w:val="00DD016A"/>
    <w:rsid w:val="00DD02E6"/>
    <w:rsid w:val="00DD0368"/>
    <w:rsid w:val="00DD0877"/>
    <w:rsid w:val="00DD0E00"/>
    <w:rsid w:val="00DD15BE"/>
    <w:rsid w:val="00DD1698"/>
    <w:rsid w:val="00DD18C7"/>
    <w:rsid w:val="00DD1FEC"/>
    <w:rsid w:val="00DD272F"/>
    <w:rsid w:val="00DD2CA7"/>
    <w:rsid w:val="00DD3566"/>
    <w:rsid w:val="00DD36FC"/>
    <w:rsid w:val="00DD38F4"/>
    <w:rsid w:val="00DD3A6A"/>
    <w:rsid w:val="00DD3D3E"/>
    <w:rsid w:val="00DD3D99"/>
    <w:rsid w:val="00DD3EBE"/>
    <w:rsid w:val="00DD4267"/>
    <w:rsid w:val="00DD4D4E"/>
    <w:rsid w:val="00DD4DAC"/>
    <w:rsid w:val="00DD5256"/>
    <w:rsid w:val="00DD5E2E"/>
    <w:rsid w:val="00DD5E68"/>
    <w:rsid w:val="00DD6017"/>
    <w:rsid w:val="00DD6137"/>
    <w:rsid w:val="00DD6317"/>
    <w:rsid w:val="00DD644F"/>
    <w:rsid w:val="00DD6659"/>
    <w:rsid w:val="00DD6C0D"/>
    <w:rsid w:val="00DD6CEF"/>
    <w:rsid w:val="00DD6EBC"/>
    <w:rsid w:val="00DD79BC"/>
    <w:rsid w:val="00DD79F2"/>
    <w:rsid w:val="00DD7A6D"/>
    <w:rsid w:val="00DD7D08"/>
    <w:rsid w:val="00DE13D0"/>
    <w:rsid w:val="00DE1C20"/>
    <w:rsid w:val="00DE24D3"/>
    <w:rsid w:val="00DE260A"/>
    <w:rsid w:val="00DE2630"/>
    <w:rsid w:val="00DE2814"/>
    <w:rsid w:val="00DE290B"/>
    <w:rsid w:val="00DE2AF6"/>
    <w:rsid w:val="00DE3095"/>
    <w:rsid w:val="00DE313A"/>
    <w:rsid w:val="00DE3D54"/>
    <w:rsid w:val="00DE3F58"/>
    <w:rsid w:val="00DE4500"/>
    <w:rsid w:val="00DE4736"/>
    <w:rsid w:val="00DE47F8"/>
    <w:rsid w:val="00DE5089"/>
    <w:rsid w:val="00DE5898"/>
    <w:rsid w:val="00DE5EAB"/>
    <w:rsid w:val="00DE6074"/>
    <w:rsid w:val="00DE60FB"/>
    <w:rsid w:val="00DE6737"/>
    <w:rsid w:val="00DE67A3"/>
    <w:rsid w:val="00DE7515"/>
    <w:rsid w:val="00DE76F0"/>
    <w:rsid w:val="00DF0123"/>
    <w:rsid w:val="00DF01AD"/>
    <w:rsid w:val="00DF02C1"/>
    <w:rsid w:val="00DF0404"/>
    <w:rsid w:val="00DF07F9"/>
    <w:rsid w:val="00DF0D92"/>
    <w:rsid w:val="00DF1223"/>
    <w:rsid w:val="00DF15C5"/>
    <w:rsid w:val="00DF177F"/>
    <w:rsid w:val="00DF18F5"/>
    <w:rsid w:val="00DF1979"/>
    <w:rsid w:val="00DF1BE2"/>
    <w:rsid w:val="00DF1C98"/>
    <w:rsid w:val="00DF1DE3"/>
    <w:rsid w:val="00DF1E65"/>
    <w:rsid w:val="00DF2117"/>
    <w:rsid w:val="00DF2EB1"/>
    <w:rsid w:val="00DF2EB7"/>
    <w:rsid w:val="00DF323E"/>
    <w:rsid w:val="00DF3366"/>
    <w:rsid w:val="00DF35F5"/>
    <w:rsid w:val="00DF49CB"/>
    <w:rsid w:val="00DF4C7F"/>
    <w:rsid w:val="00DF4F46"/>
    <w:rsid w:val="00DF5632"/>
    <w:rsid w:val="00DF5713"/>
    <w:rsid w:val="00DF5727"/>
    <w:rsid w:val="00DF5A79"/>
    <w:rsid w:val="00DF5B8A"/>
    <w:rsid w:val="00DF61F7"/>
    <w:rsid w:val="00DF6212"/>
    <w:rsid w:val="00DF657C"/>
    <w:rsid w:val="00DF68A7"/>
    <w:rsid w:val="00DF7402"/>
    <w:rsid w:val="00DF7495"/>
    <w:rsid w:val="00DF7AD8"/>
    <w:rsid w:val="00E001AD"/>
    <w:rsid w:val="00E006B0"/>
    <w:rsid w:val="00E00CD9"/>
    <w:rsid w:val="00E00EBF"/>
    <w:rsid w:val="00E0104B"/>
    <w:rsid w:val="00E01132"/>
    <w:rsid w:val="00E011B8"/>
    <w:rsid w:val="00E01459"/>
    <w:rsid w:val="00E01521"/>
    <w:rsid w:val="00E01617"/>
    <w:rsid w:val="00E01707"/>
    <w:rsid w:val="00E01F19"/>
    <w:rsid w:val="00E01F34"/>
    <w:rsid w:val="00E01F63"/>
    <w:rsid w:val="00E02CF6"/>
    <w:rsid w:val="00E02D0E"/>
    <w:rsid w:val="00E02FB2"/>
    <w:rsid w:val="00E0305D"/>
    <w:rsid w:val="00E0363D"/>
    <w:rsid w:val="00E0368E"/>
    <w:rsid w:val="00E03897"/>
    <w:rsid w:val="00E038D6"/>
    <w:rsid w:val="00E03B91"/>
    <w:rsid w:val="00E03BF4"/>
    <w:rsid w:val="00E03C96"/>
    <w:rsid w:val="00E0422D"/>
    <w:rsid w:val="00E042B5"/>
    <w:rsid w:val="00E05126"/>
    <w:rsid w:val="00E0549D"/>
    <w:rsid w:val="00E058D2"/>
    <w:rsid w:val="00E05AAA"/>
    <w:rsid w:val="00E05F0A"/>
    <w:rsid w:val="00E060DE"/>
    <w:rsid w:val="00E06445"/>
    <w:rsid w:val="00E06C70"/>
    <w:rsid w:val="00E0770B"/>
    <w:rsid w:val="00E10048"/>
    <w:rsid w:val="00E10402"/>
    <w:rsid w:val="00E10435"/>
    <w:rsid w:val="00E10827"/>
    <w:rsid w:val="00E10BE8"/>
    <w:rsid w:val="00E11FD0"/>
    <w:rsid w:val="00E12045"/>
    <w:rsid w:val="00E1218B"/>
    <w:rsid w:val="00E12574"/>
    <w:rsid w:val="00E127B6"/>
    <w:rsid w:val="00E12C22"/>
    <w:rsid w:val="00E143EE"/>
    <w:rsid w:val="00E14907"/>
    <w:rsid w:val="00E14B9A"/>
    <w:rsid w:val="00E14E5F"/>
    <w:rsid w:val="00E14F8C"/>
    <w:rsid w:val="00E15257"/>
    <w:rsid w:val="00E1540B"/>
    <w:rsid w:val="00E1558A"/>
    <w:rsid w:val="00E15E70"/>
    <w:rsid w:val="00E16297"/>
    <w:rsid w:val="00E164DC"/>
    <w:rsid w:val="00E1705F"/>
    <w:rsid w:val="00E179A1"/>
    <w:rsid w:val="00E17AAE"/>
    <w:rsid w:val="00E2025E"/>
    <w:rsid w:val="00E2056B"/>
    <w:rsid w:val="00E207E5"/>
    <w:rsid w:val="00E20BC6"/>
    <w:rsid w:val="00E214C8"/>
    <w:rsid w:val="00E2158B"/>
    <w:rsid w:val="00E21EED"/>
    <w:rsid w:val="00E2230C"/>
    <w:rsid w:val="00E223CA"/>
    <w:rsid w:val="00E2259A"/>
    <w:rsid w:val="00E229C9"/>
    <w:rsid w:val="00E22A20"/>
    <w:rsid w:val="00E22EDA"/>
    <w:rsid w:val="00E23416"/>
    <w:rsid w:val="00E237A8"/>
    <w:rsid w:val="00E23A7D"/>
    <w:rsid w:val="00E23F0B"/>
    <w:rsid w:val="00E23FBA"/>
    <w:rsid w:val="00E24234"/>
    <w:rsid w:val="00E242A0"/>
    <w:rsid w:val="00E24435"/>
    <w:rsid w:val="00E247C7"/>
    <w:rsid w:val="00E248BF"/>
    <w:rsid w:val="00E25302"/>
    <w:rsid w:val="00E253A0"/>
    <w:rsid w:val="00E25D6B"/>
    <w:rsid w:val="00E2600F"/>
    <w:rsid w:val="00E26690"/>
    <w:rsid w:val="00E266A9"/>
    <w:rsid w:val="00E26949"/>
    <w:rsid w:val="00E276F9"/>
    <w:rsid w:val="00E304F4"/>
    <w:rsid w:val="00E305CA"/>
    <w:rsid w:val="00E306FB"/>
    <w:rsid w:val="00E31BD8"/>
    <w:rsid w:val="00E3209D"/>
    <w:rsid w:val="00E324FE"/>
    <w:rsid w:val="00E3250E"/>
    <w:rsid w:val="00E32678"/>
    <w:rsid w:val="00E331F5"/>
    <w:rsid w:val="00E3322E"/>
    <w:rsid w:val="00E33C1C"/>
    <w:rsid w:val="00E33E61"/>
    <w:rsid w:val="00E33EC6"/>
    <w:rsid w:val="00E34145"/>
    <w:rsid w:val="00E34400"/>
    <w:rsid w:val="00E345E5"/>
    <w:rsid w:val="00E3468E"/>
    <w:rsid w:val="00E34FAA"/>
    <w:rsid w:val="00E3575C"/>
    <w:rsid w:val="00E35CB5"/>
    <w:rsid w:val="00E361EC"/>
    <w:rsid w:val="00E3646E"/>
    <w:rsid w:val="00E37223"/>
    <w:rsid w:val="00E37429"/>
    <w:rsid w:val="00E37ABE"/>
    <w:rsid w:val="00E37BE4"/>
    <w:rsid w:val="00E407A6"/>
    <w:rsid w:val="00E4090A"/>
    <w:rsid w:val="00E40A52"/>
    <w:rsid w:val="00E41D41"/>
    <w:rsid w:val="00E4239D"/>
    <w:rsid w:val="00E424D7"/>
    <w:rsid w:val="00E426DF"/>
    <w:rsid w:val="00E42932"/>
    <w:rsid w:val="00E42A1C"/>
    <w:rsid w:val="00E42D3A"/>
    <w:rsid w:val="00E42EAE"/>
    <w:rsid w:val="00E42ECC"/>
    <w:rsid w:val="00E4312D"/>
    <w:rsid w:val="00E43A66"/>
    <w:rsid w:val="00E44002"/>
    <w:rsid w:val="00E440C4"/>
    <w:rsid w:val="00E4422D"/>
    <w:rsid w:val="00E443A8"/>
    <w:rsid w:val="00E44F61"/>
    <w:rsid w:val="00E4514E"/>
    <w:rsid w:val="00E4525A"/>
    <w:rsid w:val="00E45279"/>
    <w:rsid w:val="00E45679"/>
    <w:rsid w:val="00E4588D"/>
    <w:rsid w:val="00E459CD"/>
    <w:rsid w:val="00E45CB9"/>
    <w:rsid w:val="00E45DA7"/>
    <w:rsid w:val="00E46623"/>
    <w:rsid w:val="00E466CD"/>
    <w:rsid w:val="00E46D02"/>
    <w:rsid w:val="00E46D4E"/>
    <w:rsid w:val="00E46F6B"/>
    <w:rsid w:val="00E4718E"/>
    <w:rsid w:val="00E47E47"/>
    <w:rsid w:val="00E47F79"/>
    <w:rsid w:val="00E503AF"/>
    <w:rsid w:val="00E503E3"/>
    <w:rsid w:val="00E5049A"/>
    <w:rsid w:val="00E50734"/>
    <w:rsid w:val="00E50FA6"/>
    <w:rsid w:val="00E5126E"/>
    <w:rsid w:val="00E51797"/>
    <w:rsid w:val="00E51D40"/>
    <w:rsid w:val="00E522D3"/>
    <w:rsid w:val="00E52413"/>
    <w:rsid w:val="00E52E09"/>
    <w:rsid w:val="00E5389D"/>
    <w:rsid w:val="00E53D16"/>
    <w:rsid w:val="00E54116"/>
    <w:rsid w:val="00E541A0"/>
    <w:rsid w:val="00E548E6"/>
    <w:rsid w:val="00E5527B"/>
    <w:rsid w:val="00E5527F"/>
    <w:rsid w:val="00E553C0"/>
    <w:rsid w:val="00E554D9"/>
    <w:rsid w:val="00E556EC"/>
    <w:rsid w:val="00E55938"/>
    <w:rsid w:val="00E55A9E"/>
    <w:rsid w:val="00E55B50"/>
    <w:rsid w:val="00E55F76"/>
    <w:rsid w:val="00E56798"/>
    <w:rsid w:val="00E56EE5"/>
    <w:rsid w:val="00E57B3E"/>
    <w:rsid w:val="00E57BB1"/>
    <w:rsid w:val="00E57DC5"/>
    <w:rsid w:val="00E57F6F"/>
    <w:rsid w:val="00E57F80"/>
    <w:rsid w:val="00E6028F"/>
    <w:rsid w:val="00E60620"/>
    <w:rsid w:val="00E607A3"/>
    <w:rsid w:val="00E60BBD"/>
    <w:rsid w:val="00E60C60"/>
    <w:rsid w:val="00E60C97"/>
    <w:rsid w:val="00E60FE2"/>
    <w:rsid w:val="00E611E0"/>
    <w:rsid w:val="00E6215F"/>
    <w:rsid w:val="00E6227D"/>
    <w:rsid w:val="00E6242F"/>
    <w:rsid w:val="00E62E88"/>
    <w:rsid w:val="00E63028"/>
    <w:rsid w:val="00E630C1"/>
    <w:rsid w:val="00E6358D"/>
    <w:rsid w:val="00E64183"/>
    <w:rsid w:val="00E6421E"/>
    <w:rsid w:val="00E6443F"/>
    <w:rsid w:val="00E645AF"/>
    <w:rsid w:val="00E6468A"/>
    <w:rsid w:val="00E646C1"/>
    <w:rsid w:val="00E64712"/>
    <w:rsid w:val="00E64881"/>
    <w:rsid w:val="00E6488D"/>
    <w:rsid w:val="00E64DC9"/>
    <w:rsid w:val="00E64EB3"/>
    <w:rsid w:val="00E64F51"/>
    <w:rsid w:val="00E6678A"/>
    <w:rsid w:val="00E667D6"/>
    <w:rsid w:val="00E66D0A"/>
    <w:rsid w:val="00E67191"/>
    <w:rsid w:val="00E67335"/>
    <w:rsid w:val="00E67651"/>
    <w:rsid w:val="00E679B2"/>
    <w:rsid w:val="00E70F20"/>
    <w:rsid w:val="00E7111C"/>
    <w:rsid w:val="00E7176D"/>
    <w:rsid w:val="00E71ADA"/>
    <w:rsid w:val="00E72C2C"/>
    <w:rsid w:val="00E72D83"/>
    <w:rsid w:val="00E72FCB"/>
    <w:rsid w:val="00E734E3"/>
    <w:rsid w:val="00E73D79"/>
    <w:rsid w:val="00E7404C"/>
    <w:rsid w:val="00E74068"/>
    <w:rsid w:val="00E7443E"/>
    <w:rsid w:val="00E74694"/>
    <w:rsid w:val="00E749A8"/>
    <w:rsid w:val="00E74BFD"/>
    <w:rsid w:val="00E74C47"/>
    <w:rsid w:val="00E75162"/>
    <w:rsid w:val="00E75756"/>
    <w:rsid w:val="00E757DA"/>
    <w:rsid w:val="00E75971"/>
    <w:rsid w:val="00E75B17"/>
    <w:rsid w:val="00E765D9"/>
    <w:rsid w:val="00E76C9E"/>
    <w:rsid w:val="00E76DB1"/>
    <w:rsid w:val="00E76DFE"/>
    <w:rsid w:val="00E7772A"/>
    <w:rsid w:val="00E8042C"/>
    <w:rsid w:val="00E80B23"/>
    <w:rsid w:val="00E80DCD"/>
    <w:rsid w:val="00E814E1"/>
    <w:rsid w:val="00E819D0"/>
    <w:rsid w:val="00E81A00"/>
    <w:rsid w:val="00E81D4A"/>
    <w:rsid w:val="00E81F22"/>
    <w:rsid w:val="00E82164"/>
    <w:rsid w:val="00E822D1"/>
    <w:rsid w:val="00E8255F"/>
    <w:rsid w:val="00E827BE"/>
    <w:rsid w:val="00E82ACB"/>
    <w:rsid w:val="00E83A33"/>
    <w:rsid w:val="00E83D10"/>
    <w:rsid w:val="00E83E75"/>
    <w:rsid w:val="00E84424"/>
    <w:rsid w:val="00E849A8"/>
    <w:rsid w:val="00E84C5A"/>
    <w:rsid w:val="00E85069"/>
    <w:rsid w:val="00E8529E"/>
    <w:rsid w:val="00E854FE"/>
    <w:rsid w:val="00E8568C"/>
    <w:rsid w:val="00E8575F"/>
    <w:rsid w:val="00E8590E"/>
    <w:rsid w:val="00E86383"/>
    <w:rsid w:val="00E86580"/>
    <w:rsid w:val="00E86B14"/>
    <w:rsid w:val="00E86F81"/>
    <w:rsid w:val="00E87091"/>
    <w:rsid w:val="00E87575"/>
    <w:rsid w:val="00E87AD6"/>
    <w:rsid w:val="00E905A0"/>
    <w:rsid w:val="00E9062F"/>
    <w:rsid w:val="00E906E1"/>
    <w:rsid w:val="00E909CD"/>
    <w:rsid w:val="00E909DD"/>
    <w:rsid w:val="00E90B63"/>
    <w:rsid w:val="00E90C07"/>
    <w:rsid w:val="00E9115E"/>
    <w:rsid w:val="00E913EF"/>
    <w:rsid w:val="00E9144A"/>
    <w:rsid w:val="00E9154C"/>
    <w:rsid w:val="00E91611"/>
    <w:rsid w:val="00E91811"/>
    <w:rsid w:val="00E91900"/>
    <w:rsid w:val="00E9190A"/>
    <w:rsid w:val="00E91A39"/>
    <w:rsid w:val="00E91AB6"/>
    <w:rsid w:val="00E9210A"/>
    <w:rsid w:val="00E92383"/>
    <w:rsid w:val="00E923BA"/>
    <w:rsid w:val="00E9261B"/>
    <w:rsid w:val="00E92E09"/>
    <w:rsid w:val="00E92FF4"/>
    <w:rsid w:val="00E932DA"/>
    <w:rsid w:val="00E9375A"/>
    <w:rsid w:val="00E93D17"/>
    <w:rsid w:val="00E94947"/>
    <w:rsid w:val="00E94DA8"/>
    <w:rsid w:val="00E95004"/>
    <w:rsid w:val="00E95642"/>
    <w:rsid w:val="00E9578F"/>
    <w:rsid w:val="00E9589E"/>
    <w:rsid w:val="00E95B77"/>
    <w:rsid w:val="00E96853"/>
    <w:rsid w:val="00E973F3"/>
    <w:rsid w:val="00E9791D"/>
    <w:rsid w:val="00EA0113"/>
    <w:rsid w:val="00EA0620"/>
    <w:rsid w:val="00EA1037"/>
    <w:rsid w:val="00EA1450"/>
    <w:rsid w:val="00EA1AFC"/>
    <w:rsid w:val="00EA2355"/>
    <w:rsid w:val="00EA2440"/>
    <w:rsid w:val="00EA2F29"/>
    <w:rsid w:val="00EA31C3"/>
    <w:rsid w:val="00EA32B4"/>
    <w:rsid w:val="00EA3AA4"/>
    <w:rsid w:val="00EA3B19"/>
    <w:rsid w:val="00EA3BEF"/>
    <w:rsid w:val="00EA3D39"/>
    <w:rsid w:val="00EA3FD1"/>
    <w:rsid w:val="00EA4041"/>
    <w:rsid w:val="00EA426B"/>
    <w:rsid w:val="00EA44D4"/>
    <w:rsid w:val="00EA4637"/>
    <w:rsid w:val="00EA4997"/>
    <w:rsid w:val="00EA49FD"/>
    <w:rsid w:val="00EA4A53"/>
    <w:rsid w:val="00EA4F6E"/>
    <w:rsid w:val="00EA4FBD"/>
    <w:rsid w:val="00EA5225"/>
    <w:rsid w:val="00EA526E"/>
    <w:rsid w:val="00EA547D"/>
    <w:rsid w:val="00EA54B1"/>
    <w:rsid w:val="00EA5AA6"/>
    <w:rsid w:val="00EA66DF"/>
    <w:rsid w:val="00EA6802"/>
    <w:rsid w:val="00EA6DF3"/>
    <w:rsid w:val="00EA7765"/>
    <w:rsid w:val="00EA7AC3"/>
    <w:rsid w:val="00EB09BD"/>
    <w:rsid w:val="00EB0A6A"/>
    <w:rsid w:val="00EB0B85"/>
    <w:rsid w:val="00EB0D7F"/>
    <w:rsid w:val="00EB0F1D"/>
    <w:rsid w:val="00EB1684"/>
    <w:rsid w:val="00EB28FF"/>
    <w:rsid w:val="00EB2A09"/>
    <w:rsid w:val="00EB3080"/>
    <w:rsid w:val="00EB3BBC"/>
    <w:rsid w:val="00EB3F8B"/>
    <w:rsid w:val="00EB47BB"/>
    <w:rsid w:val="00EB48FC"/>
    <w:rsid w:val="00EB574B"/>
    <w:rsid w:val="00EB577A"/>
    <w:rsid w:val="00EB5926"/>
    <w:rsid w:val="00EB6320"/>
    <w:rsid w:val="00EB672B"/>
    <w:rsid w:val="00EB67BD"/>
    <w:rsid w:val="00EB6C45"/>
    <w:rsid w:val="00EB7301"/>
    <w:rsid w:val="00EB73BE"/>
    <w:rsid w:val="00EB750F"/>
    <w:rsid w:val="00EB7BAF"/>
    <w:rsid w:val="00EB7C47"/>
    <w:rsid w:val="00EB7C7E"/>
    <w:rsid w:val="00EC00AA"/>
    <w:rsid w:val="00EC00C7"/>
    <w:rsid w:val="00EC0229"/>
    <w:rsid w:val="00EC023F"/>
    <w:rsid w:val="00EC024E"/>
    <w:rsid w:val="00EC04A3"/>
    <w:rsid w:val="00EC05B0"/>
    <w:rsid w:val="00EC1207"/>
    <w:rsid w:val="00EC1306"/>
    <w:rsid w:val="00EC169A"/>
    <w:rsid w:val="00EC20ED"/>
    <w:rsid w:val="00EC22FA"/>
    <w:rsid w:val="00EC254E"/>
    <w:rsid w:val="00EC264A"/>
    <w:rsid w:val="00EC2DC9"/>
    <w:rsid w:val="00EC372E"/>
    <w:rsid w:val="00EC380A"/>
    <w:rsid w:val="00EC3ACB"/>
    <w:rsid w:val="00EC3E3B"/>
    <w:rsid w:val="00EC524E"/>
    <w:rsid w:val="00EC5573"/>
    <w:rsid w:val="00EC5788"/>
    <w:rsid w:val="00EC5B87"/>
    <w:rsid w:val="00EC63EC"/>
    <w:rsid w:val="00EC64AE"/>
    <w:rsid w:val="00EC6895"/>
    <w:rsid w:val="00EC6DD6"/>
    <w:rsid w:val="00EC6E28"/>
    <w:rsid w:val="00EC710B"/>
    <w:rsid w:val="00EC727D"/>
    <w:rsid w:val="00ED0784"/>
    <w:rsid w:val="00ED0A24"/>
    <w:rsid w:val="00ED0AED"/>
    <w:rsid w:val="00ED0D69"/>
    <w:rsid w:val="00ED0FB4"/>
    <w:rsid w:val="00ED1DC3"/>
    <w:rsid w:val="00ED24E5"/>
    <w:rsid w:val="00ED3099"/>
    <w:rsid w:val="00ED30B9"/>
    <w:rsid w:val="00ED336C"/>
    <w:rsid w:val="00ED38DD"/>
    <w:rsid w:val="00ED3FF9"/>
    <w:rsid w:val="00ED4AE1"/>
    <w:rsid w:val="00ED503C"/>
    <w:rsid w:val="00ED5067"/>
    <w:rsid w:val="00ED5241"/>
    <w:rsid w:val="00ED546F"/>
    <w:rsid w:val="00ED5CB7"/>
    <w:rsid w:val="00ED63BC"/>
    <w:rsid w:val="00ED680C"/>
    <w:rsid w:val="00ED6D7A"/>
    <w:rsid w:val="00ED6E17"/>
    <w:rsid w:val="00ED74BA"/>
    <w:rsid w:val="00ED7726"/>
    <w:rsid w:val="00ED7F12"/>
    <w:rsid w:val="00EE03D2"/>
    <w:rsid w:val="00EE077B"/>
    <w:rsid w:val="00EE08E8"/>
    <w:rsid w:val="00EE0AF3"/>
    <w:rsid w:val="00EE0D39"/>
    <w:rsid w:val="00EE1892"/>
    <w:rsid w:val="00EE2179"/>
    <w:rsid w:val="00EE233F"/>
    <w:rsid w:val="00EE2368"/>
    <w:rsid w:val="00EE24F5"/>
    <w:rsid w:val="00EE2526"/>
    <w:rsid w:val="00EE30EB"/>
    <w:rsid w:val="00EE35DF"/>
    <w:rsid w:val="00EE38F6"/>
    <w:rsid w:val="00EE3A08"/>
    <w:rsid w:val="00EE3A6B"/>
    <w:rsid w:val="00EE3DB7"/>
    <w:rsid w:val="00EE410B"/>
    <w:rsid w:val="00EE5676"/>
    <w:rsid w:val="00EE5CB3"/>
    <w:rsid w:val="00EE6630"/>
    <w:rsid w:val="00EE6679"/>
    <w:rsid w:val="00EE6BC9"/>
    <w:rsid w:val="00EE7252"/>
    <w:rsid w:val="00EE7C10"/>
    <w:rsid w:val="00EE7FF1"/>
    <w:rsid w:val="00EF006F"/>
    <w:rsid w:val="00EF06AC"/>
    <w:rsid w:val="00EF0C5D"/>
    <w:rsid w:val="00EF1079"/>
    <w:rsid w:val="00EF1095"/>
    <w:rsid w:val="00EF10F3"/>
    <w:rsid w:val="00EF125F"/>
    <w:rsid w:val="00EF16E9"/>
    <w:rsid w:val="00EF1A28"/>
    <w:rsid w:val="00EF1A7E"/>
    <w:rsid w:val="00EF1F22"/>
    <w:rsid w:val="00EF1F30"/>
    <w:rsid w:val="00EF2025"/>
    <w:rsid w:val="00EF20D6"/>
    <w:rsid w:val="00EF253F"/>
    <w:rsid w:val="00EF2605"/>
    <w:rsid w:val="00EF2FB2"/>
    <w:rsid w:val="00EF32B3"/>
    <w:rsid w:val="00EF352F"/>
    <w:rsid w:val="00EF36D2"/>
    <w:rsid w:val="00EF384C"/>
    <w:rsid w:val="00EF41ED"/>
    <w:rsid w:val="00EF4B57"/>
    <w:rsid w:val="00EF4EA3"/>
    <w:rsid w:val="00EF5430"/>
    <w:rsid w:val="00EF571B"/>
    <w:rsid w:val="00EF58C4"/>
    <w:rsid w:val="00EF60F5"/>
    <w:rsid w:val="00EF64D1"/>
    <w:rsid w:val="00EF69C7"/>
    <w:rsid w:val="00EF6A4C"/>
    <w:rsid w:val="00EF7100"/>
    <w:rsid w:val="00EF71A9"/>
    <w:rsid w:val="00EF747E"/>
    <w:rsid w:val="00EF74F8"/>
    <w:rsid w:val="00EF78D6"/>
    <w:rsid w:val="00EF7C0F"/>
    <w:rsid w:val="00F001AE"/>
    <w:rsid w:val="00F006D5"/>
    <w:rsid w:val="00F016DA"/>
    <w:rsid w:val="00F01AEB"/>
    <w:rsid w:val="00F023CC"/>
    <w:rsid w:val="00F02400"/>
    <w:rsid w:val="00F02C43"/>
    <w:rsid w:val="00F0317D"/>
    <w:rsid w:val="00F032AE"/>
    <w:rsid w:val="00F03308"/>
    <w:rsid w:val="00F03FED"/>
    <w:rsid w:val="00F041A6"/>
    <w:rsid w:val="00F04643"/>
    <w:rsid w:val="00F046AD"/>
    <w:rsid w:val="00F049B4"/>
    <w:rsid w:val="00F0511C"/>
    <w:rsid w:val="00F05372"/>
    <w:rsid w:val="00F059D7"/>
    <w:rsid w:val="00F06B86"/>
    <w:rsid w:val="00F06BCC"/>
    <w:rsid w:val="00F06C37"/>
    <w:rsid w:val="00F073AF"/>
    <w:rsid w:val="00F07525"/>
    <w:rsid w:val="00F07540"/>
    <w:rsid w:val="00F07945"/>
    <w:rsid w:val="00F07F0B"/>
    <w:rsid w:val="00F108FC"/>
    <w:rsid w:val="00F1098B"/>
    <w:rsid w:val="00F10C3C"/>
    <w:rsid w:val="00F10E95"/>
    <w:rsid w:val="00F10FCC"/>
    <w:rsid w:val="00F11606"/>
    <w:rsid w:val="00F1167B"/>
    <w:rsid w:val="00F1190E"/>
    <w:rsid w:val="00F11FA9"/>
    <w:rsid w:val="00F122D2"/>
    <w:rsid w:val="00F1231C"/>
    <w:rsid w:val="00F123EF"/>
    <w:rsid w:val="00F12449"/>
    <w:rsid w:val="00F126B7"/>
    <w:rsid w:val="00F12B20"/>
    <w:rsid w:val="00F12DA4"/>
    <w:rsid w:val="00F12DBD"/>
    <w:rsid w:val="00F136E0"/>
    <w:rsid w:val="00F137D4"/>
    <w:rsid w:val="00F139B2"/>
    <w:rsid w:val="00F13B58"/>
    <w:rsid w:val="00F143C0"/>
    <w:rsid w:val="00F144CA"/>
    <w:rsid w:val="00F144FE"/>
    <w:rsid w:val="00F1475B"/>
    <w:rsid w:val="00F14B52"/>
    <w:rsid w:val="00F15183"/>
    <w:rsid w:val="00F1530E"/>
    <w:rsid w:val="00F154C0"/>
    <w:rsid w:val="00F159E0"/>
    <w:rsid w:val="00F15CA0"/>
    <w:rsid w:val="00F161A1"/>
    <w:rsid w:val="00F16454"/>
    <w:rsid w:val="00F16C94"/>
    <w:rsid w:val="00F17585"/>
    <w:rsid w:val="00F20154"/>
    <w:rsid w:val="00F20307"/>
    <w:rsid w:val="00F206B4"/>
    <w:rsid w:val="00F20DA8"/>
    <w:rsid w:val="00F21430"/>
    <w:rsid w:val="00F215B3"/>
    <w:rsid w:val="00F2179E"/>
    <w:rsid w:val="00F2187A"/>
    <w:rsid w:val="00F2225D"/>
    <w:rsid w:val="00F2235E"/>
    <w:rsid w:val="00F22365"/>
    <w:rsid w:val="00F22BA9"/>
    <w:rsid w:val="00F22EB0"/>
    <w:rsid w:val="00F235B1"/>
    <w:rsid w:val="00F240F5"/>
    <w:rsid w:val="00F2411F"/>
    <w:rsid w:val="00F246B0"/>
    <w:rsid w:val="00F24B2C"/>
    <w:rsid w:val="00F24EDB"/>
    <w:rsid w:val="00F2552D"/>
    <w:rsid w:val="00F2563A"/>
    <w:rsid w:val="00F25949"/>
    <w:rsid w:val="00F25FE6"/>
    <w:rsid w:val="00F2610D"/>
    <w:rsid w:val="00F2736E"/>
    <w:rsid w:val="00F277D9"/>
    <w:rsid w:val="00F279EC"/>
    <w:rsid w:val="00F27E9C"/>
    <w:rsid w:val="00F30327"/>
    <w:rsid w:val="00F303E2"/>
    <w:rsid w:val="00F30772"/>
    <w:rsid w:val="00F307DA"/>
    <w:rsid w:val="00F30B68"/>
    <w:rsid w:val="00F30C86"/>
    <w:rsid w:val="00F31079"/>
    <w:rsid w:val="00F312DF"/>
    <w:rsid w:val="00F32345"/>
    <w:rsid w:val="00F32485"/>
    <w:rsid w:val="00F325F4"/>
    <w:rsid w:val="00F3296E"/>
    <w:rsid w:val="00F32B02"/>
    <w:rsid w:val="00F32BC8"/>
    <w:rsid w:val="00F32F4A"/>
    <w:rsid w:val="00F3312E"/>
    <w:rsid w:val="00F335FF"/>
    <w:rsid w:val="00F33DA2"/>
    <w:rsid w:val="00F33DA9"/>
    <w:rsid w:val="00F34221"/>
    <w:rsid w:val="00F34706"/>
    <w:rsid w:val="00F348BB"/>
    <w:rsid w:val="00F3498A"/>
    <w:rsid w:val="00F34CD3"/>
    <w:rsid w:val="00F351ED"/>
    <w:rsid w:val="00F352AD"/>
    <w:rsid w:val="00F355A7"/>
    <w:rsid w:val="00F35749"/>
    <w:rsid w:val="00F35BE2"/>
    <w:rsid w:val="00F369F5"/>
    <w:rsid w:val="00F372A8"/>
    <w:rsid w:val="00F37A00"/>
    <w:rsid w:val="00F37B76"/>
    <w:rsid w:val="00F37C45"/>
    <w:rsid w:val="00F40838"/>
    <w:rsid w:val="00F40AEE"/>
    <w:rsid w:val="00F40F0D"/>
    <w:rsid w:val="00F4122A"/>
    <w:rsid w:val="00F41EED"/>
    <w:rsid w:val="00F4201B"/>
    <w:rsid w:val="00F42236"/>
    <w:rsid w:val="00F42343"/>
    <w:rsid w:val="00F423B0"/>
    <w:rsid w:val="00F42474"/>
    <w:rsid w:val="00F42619"/>
    <w:rsid w:val="00F42A10"/>
    <w:rsid w:val="00F43030"/>
    <w:rsid w:val="00F436C6"/>
    <w:rsid w:val="00F43D27"/>
    <w:rsid w:val="00F43FD8"/>
    <w:rsid w:val="00F442E6"/>
    <w:rsid w:val="00F4462F"/>
    <w:rsid w:val="00F449D4"/>
    <w:rsid w:val="00F44B23"/>
    <w:rsid w:val="00F44EC5"/>
    <w:rsid w:val="00F450DD"/>
    <w:rsid w:val="00F451E7"/>
    <w:rsid w:val="00F459AD"/>
    <w:rsid w:val="00F45AA1"/>
    <w:rsid w:val="00F45BA6"/>
    <w:rsid w:val="00F45C32"/>
    <w:rsid w:val="00F46342"/>
    <w:rsid w:val="00F46A09"/>
    <w:rsid w:val="00F46C15"/>
    <w:rsid w:val="00F46CC9"/>
    <w:rsid w:val="00F46E23"/>
    <w:rsid w:val="00F471B6"/>
    <w:rsid w:val="00F47646"/>
    <w:rsid w:val="00F478AF"/>
    <w:rsid w:val="00F478D8"/>
    <w:rsid w:val="00F47A35"/>
    <w:rsid w:val="00F5087B"/>
    <w:rsid w:val="00F50DE2"/>
    <w:rsid w:val="00F512CF"/>
    <w:rsid w:val="00F5195C"/>
    <w:rsid w:val="00F51E67"/>
    <w:rsid w:val="00F5214B"/>
    <w:rsid w:val="00F521C2"/>
    <w:rsid w:val="00F526C9"/>
    <w:rsid w:val="00F52CCD"/>
    <w:rsid w:val="00F52E19"/>
    <w:rsid w:val="00F52FDD"/>
    <w:rsid w:val="00F53288"/>
    <w:rsid w:val="00F5347B"/>
    <w:rsid w:val="00F53C64"/>
    <w:rsid w:val="00F5427D"/>
    <w:rsid w:val="00F54566"/>
    <w:rsid w:val="00F54979"/>
    <w:rsid w:val="00F549D7"/>
    <w:rsid w:val="00F54E07"/>
    <w:rsid w:val="00F554D8"/>
    <w:rsid w:val="00F554F2"/>
    <w:rsid w:val="00F556A4"/>
    <w:rsid w:val="00F55E49"/>
    <w:rsid w:val="00F55F16"/>
    <w:rsid w:val="00F55FF7"/>
    <w:rsid w:val="00F5616D"/>
    <w:rsid w:val="00F564FD"/>
    <w:rsid w:val="00F56774"/>
    <w:rsid w:val="00F57732"/>
    <w:rsid w:val="00F578AB"/>
    <w:rsid w:val="00F57917"/>
    <w:rsid w:val="00F57ABA"/>
    <w:rsid w:val="00F57FB0"/>
    <w:rsid w:val="00F6022E"/>
    <w:rsid w:val="00F6042E"/>
    <w:rsid w:val="00F60569"/>
    <w:rsid w:val="00F60C28"/>
    <w:rsid w:val="00F60F8B"/>
    <w:rsid w:val="00F61CC2"/>
    <w:rsid w:val="00F61E45"/>
    <w:rsid w:val="00F61E64"/>
    <w:rsid w:val="00F620EE"/>
    <w:rsid w:val="00F624E4"/>
    <w:rsid w:val="00F62B37"/>
    <w:rsid w:val="00F62B5E"/>
    <w:rsid w:val="00F62D22"/>
    <w:rsid w:val="00F62D28"/>
    <w:rsid w:val="00F62D62"/>
    <w:rsid w:val="00F62E56"/>
    <w:rsid w:val="00F630DD"/>
    <w:rsid w:val="00F631DE"/>
    <w:rsid w:val="00F633B2"/>
    <w:rsid w:val="00F6341B"/>
    <w:rsid w:val="00F64373"/>
    <w:rsid w:val="00F646A8"/>
    <w:rsid w:val="00F647E4"/>
    <w:rsid w:val="00F6488A"/>
    <w:rsid w:val="00F64B8B"/>
    <w:rsid w:val="00F65446"/>
    <w:rsid w:val="00F65778"/>
    <w:rsid w:val="00F657C4"/>
    <w:rsid w:val="00F658CE"/>
    <w:rsid w:val="00F6598B"/>
    <w:rsid w:val="00F65A87"/>
    <w:rsid w:val="00F66367"/>
    <w:rsid w:val="00F664FD"/>
    <w:rsid w:val="00F6682D"/>
    <w:rsid w:val="00F66853"/>
    <w:rsid w:val="00F66A42"/>
    <w:rsid w:val="00F671BF"/>
    <w:rsid w:val="00F67D88"/>
    <w:rsid w:val="00F70271"/>
    <w:rsid w:val="00F70519"/>
    <w:rsid w:val="00F7062F"/>
    <w:rsid w:val="00F70842"/>
    <w:rsid w:val="00F709DB"/>
    <w:rsid w:val="00F70DD7"/>
    <w:rsid w:val="00F71107"/>
    <w:rsid w:val="00F7120F"/>
    <w:rsid w:val="00F71B80"/>
    <w:rsid w:val="00F72661"/>
    <w:rsid w:val="00F729E6"/>
    <w:rsid w:val="00F72BDD"/>
    <w:rsid w:val="00F72C47"/>
    <w:rsid w:val="00F72F4C"/>
    <w:rsid w:val="00F7320A"/>
    <w:rsid w:val="00F7360A"/>
    <w:rsid w:val="00F737F3"/>
    <w:rsid w:val="00F7386D"/>
    <w:rsid w:val="00F73A28"/>
    <w:rsid w:val="00F73D56"/>
    <w:rsid w:val="00F7403B"/>
    <w:rsid w:val="00F74378"/>
    <w:rsid w:val="00F743DB"/>
    <w:rsid w:val="00F7443C"/>
    <w:rsid w:val="00F7469D"/>
    <w:rsid w:val="00F74B1E"/>
    <w:rsid w:val="00F74C3C"/>
    <w:rsid w:val="00F74E0E"/>
    <w:rsid w:val="00F766A7"/>
    <w:rsid w:val="00F76FFD"/>
    <w:rsid w:val="00F775BE"/>
    <w:rsid w:val="00F80040"/>
    <w:rsid w:val="00F8020E"/>
    <w:rsid w:val="00F80606"/>
    <w:rsid w:val="00F8075B"/>
    <w:rsid w:val="00F80878"/>
    <w:rsid w:val="00F812CA"/>
    <w:rsid w:val="00F814FE"/>
    <w:rsid w:val="00F81CD5"/>
    <w:rsid w:val="00F8204C"/>
    <w:rsid w:val="00F82635"/>
    <w:rsid w:val="00F827FC"/>
    <w:rsid w:val="00F82B81"/>
    <w:rsid w:val="00F82CC2"/>
    <w:rsid w:val="00F82D00"/>
    <w:rsid w:val="00F82EFD"/>
    <w:rsid w:val="00F8304F"/>
    <w:rsid w:val="00F83065"/>
    <w:rsid w:val="00F831BC"/>
    <w:rsid w:val="00F8342B"/>
    <w:rsid w:val="00F8398D"/>
    <w:rsid w:val="00F83B4E"/>
    <w:rsid w:val="00F83EEF"/>
    <w:rsid w:val="00F8430D"/>
    <w:rsid w:val="00F84AC6"/>
    <w:rsid w:val="00F84BD0"/>
    <w:rsid w:val="00F84BF5"/>
    <w:rsid w:val="00F84CFE"/>
    <w:rsid w:val="00F85081"/>
    <w:rsid w:val="00F85FF2"/>
    <w:rsid w:val="00F86296"/>
    <w:rsid w:val="00F86743"/>
    <w:rsid w:val="00F87000"/>
    <w:rsid w:val="00F871BF"/>
    <w:rsid w:val="00F87205"/>
    <w:rsid w:val="00F87353"/>
    <w:rsid w:val="00F87481"/>
    <w:rsid w:val="00F878BA"/>
    <w:rsid w:val="00F87ABC"/>
    <w:rsid w:val="00F87BD5"/>
    <w:rsid w:val="00F87CFD"/>
    <w:rsid w:val="00F87FD2"/>
    <w:rsid w:val="00F900C1"/>
    <w:rsid w:val="00F9053E"/>
    <w:rsid w:val="00F907EA"/>
    <w:rsid w:val="00F928B6"/>
    <w:rsid w:val="00F92B65"/>
    <w:rsid w:val="00F93385"/>
    <w:rsid w:val="00F93432"/>
    <w:rsid w:val="00F936FA"/>
    <w:rsid w:val="00F93957"/>
    <w:rsid w:val="00F9439B"/>
    <w:rsid w:val="00F94753"/>
    <w:rsid w:val="00F95352"/>
    <w:rsid w:val="00F95491"/>
    <w:rsid w:val="00F95821"/>
    <w:rsid w:val="00F958EC"/>
    <w:rsid w:val="00F95A58"/>
    <w:rsid w:val="00F95BB0"/>
    <w:rsid w:val="00F95BD5"/>
    <w:rsid w:val="00F95D27"/>
    <w:rsid w:val="00F961F0"/>
    <w:rsid w:val="00F970D8"/>
    <w:rsid w:val="00F97230"/>
    <w:rsid w:val="00F974B7"/>
    <w:rsid w:val="00F97C71"/>
    <w:rsid w:val="00F97E58"/>
    <w:rsid w:val="00FA0276"/>
    <w:rsid w:val="00FA031B"/>
    <w:rsid w:val="00FA1A34"/>
    <w:rsid w:val="00FA2238"/>
    <w:rsid w:val="00FA24D7"/>
    <w:rsid w:val="00FA252D"/>
    <w:rsid w:val="00FA255A"/>
    <w:rsid w:val="00FA27CA"/>
    <w:rsid w:val="00FA2AF1"/>
    <w:rsid w:val="00FA2C22"/>
    <w:rsid w:val="00FA39C1"/>
    <w:rsid w:val="00FA3B87"/>
    <w:rsid w:val="00FA3E63"/>
    <w:rsid w:val="00FA49EF"/>
    <w:rsid w:val="00FA4DCC"/>
    <w:rsid w:val="00FA53A5"/>
    <w:rsid w:val="00FA573A"/>
    <w:rsid w:val="00FA599C"/>
    <w:rsid w:val="00FA5E73"/>
    <w:rsid w:val="00FA5FCA"/>
    <w:rsid w:val="00FA61A9"/>
    <w:rsid w:val="00FA6515"/>
    <w:rsid w:val="00FA6DA3"/>
    <w:rsid w:val="00FA7501"/>
    <w:rsid w:val="00FB0367"/>
    <w:rsid w:val="00FB03AF"/>
    <w:rsid w:val="00FB0646"/>
    <w:rsid w:val="00FB0FE4"/>
    <w:rsid w:val="00FB1574"/>
    <w:rsid w:val="00FB1590"/>
    <w:rsid w:val="00FB1840"/>
    <w:rsid w:val="00FB19BC"/>
    <w:rsid w:val="00FB1A88"/>
    <w:rsid w:val="00FB1CAC"/>
    <w:rsid w:val="00FB1D64"/>
    <w:rsid w:val="00FB2602"/>
    <w:rsid w:val="00FB27C5"/>
    <w:rsid w:val="00FB2898"/>
    <w:rsid w:val="00FB2AE0"/>
    <w:rsid w:val="00FB2FC9"/>
    <w:rsid w:val="00FB34D5"/>
    <w:rsid w:val="00FB381D"/>
    <w:rsid w:val="00FB3ADE"/>
    <w:rsid w:val="00FB444A"/>
    <w:rsid w:val="00FB50B0"/>
    <w:rsid w:val="00FB53E9"/>
    <w:rsid w:val="00FB55E2"/>
    <w:rsid w:val="00FB58FD"/>
    <w:rsid w:val="00FB59A5"/>
    <w:rsid w:val="00FB5BA7"/>
    <w:rsid w:val="00FB5EC5"/>
    <w:rsid w:val="00FB6316"/>
    <w:rsid w:val="00FB67DD"/>
    <w:rsid w:val="00FB6A45"/>
    <w:rsid w:val="00FB6EA4"/>
    <w:rsid w:val="00FB79A9"/>
    <w:rsid w:val="00FC046C"/>
    <w:rsid w:val="00FC0574"/>
    <w:rsid w:val="00FC0DB4"/>
    <w:rsid w:val="00FC229A"/>
    <w:rsid w:val="00FC27E7"/>
    <w:rsid w:val="00FC293A"/>
    <w:rsid w:val="00FC2B52"/>
    <w:rsid w:val="00FC325D"/>
    <w:rsid w:val="00FC3477"/>
    <w:rsid w:val="00FC3531"/>
    <w:rsid w:val="00FC3890"/>
    <w:rsid w:val="00FC3DDE"/>
    <w:rsid w:val="00FC4B6F"/>
    <w:rsid w:val="00FC527F"/>
    <w:rsid w:val="00FC5766"/>
    <w:rsid w:val="00FC5EE0"/>
    <w:rsid w:val="00FC60E6"/>
    <w:rsid w:val="00FC7022"/>
    <w:rsid w:val="00FC7AAF"/>
    <w:rsid w:val="00FD03F7"/>
    <w:rsid w:val="00FD054A"/>
    <w:rsid w:val="00FD075C"/>
    <w:rsid w:val="00FD0DCA"/>
    <w:rsid w:val="00FD0F83"/>
    <w:rsid w:val="00FD0FE6"/>
    <w:rsid w:val="00FD11C4"/>
    <w:rsid w:val="00FD131E"/>
    <w:rsid w:val="00FD154E"/>
    <w:rsid w:val="00FD164B"/>
    <w:rsid w:val="00FD16B9"/>
    <w:rsid w:val="00FD17AB"/>
    <w:rsid w:val="00FD1849"/>
    <w:rsid w:val="00FD1CCC"/>
    <w:rsid w:val="00FD2388"/>
    <w:rsid w:val="00FD293A"/>
    <w:rsid w:val="00FD2953"/>
    <w:rsid w:val="00FD2ED5"/>
    <w:rsid w:val="00FD3110"/>
    <w:rsid w:val="00FD3363"/>
    <w:rsid w:val="00FD342D"/>
    <w:rsid w:val="00FD3532"/>
    <w:rsid w:val="00FD37DF"/>
    <w:rsid w:val="00FD3C87"/>
    <w:rsid w:val="00FD4193"/>
    <w:rsid w:val="00FD43C5"/>
    <w:rsid w:val="00FD4538"/>
    <w:rsid w:val="00FD499E"/>
    <w:rsid w:val="00FD4E5C"/>
    <w:rsid w:val="00FD51F2"/>
    <w:rsid w:val="00FD527B"/>
    <w:rsid w:val="00FD58E8"/>
    <w:rsid w:val="00FD5C47"/>
    <w:rsid w:val="00FD6202"/>
    <w:rsid w:val="00FD6286"/>
    <w:rsid w:val="00FD671E"/>
    <w:rsid w:val="00FD6815"/>
    <w:rsid w:val="00FD6AE8"/>
    <w:rsid w:val="00FD7022"/>
    <w:rsid w:val="00FD7730"/>
    <w:rsid w:val="00FE0A55"/>
    <w:rsid w:val="00FE0D96"/>
    <w:rsid w:val="00FE0F23"/>
    <w:rsid w:val="00FE1092"/>
    <w:rsid w:val="00FE14EE"/>
    <w:rsid w:val="00FE1977"/>
    <w:rsid w:val="00FE25DA"/>
    <w:rsid w:val="00FE263E"/>
    <w:rsid w:val="00FE2F83"/>
    <w:rsid w:val="00FE32E1"/>
    <w:rsid w:val="00FE3357"/>
    <w:rsid w:val="00FE356E"/>
    <w:rsid w:val="00FE381F"/>
    <w:rsid w:val="00FE384F"/>
    <w:rsid w:val="00FE440F"/>
    <w:rsid w:val="00FE4E25"/>
    <w:rsid w:val="00FE5267"/>
    <w:rsid w:val="00FE53FA"/>
    <w:rsid w:val="00FE5443"/>
    <w:rsid w:val="00FE5EA2"/>
    <w:rsid w:val="00FE600C"/>
    <w:rsid w:val="00FE64E8"/>
    <w:rsid w:val="00FE65AA"/>
    <w:rsid w:val="00FE69B4"/>
    <w:rsid w:val="00FE6B0A"/>
    <w:rsid w:val="00FE6BA8"/>
    <w:rsid w:val="00FE707F"/>
    <w:rsid w:val="00FE71FF"/>
    <w:rsid w:val="00FE7762"/>
    <w:rsid w:val="00FF01B0"/>
    <w:rsid w:val="00FF0207"/>
    <w:rsid w:val="00FF0945"/>
    <w:rsid w:val="00FF14C6"/>
    <w:rsid w:val="00FF165C"/>
    <w:rsid w:val="00FF176D"/>
    <w:rsid w:val="00FF17D6"/>
    <w:rsid w:val="00FF1940"/>
    <w:rsid w:val="00FF1ACF"/>
    <w:rsid w:val="00FF2477"/>
    <w:rsid w:val="00FF2526"/>
    <w:rsid w:val="00FF277A"/>
    <w:rsid w:val="00FF2933"/>
    <w:rsid w:val="00FF2D61"/>
    <w:rsid w:val="00FF2E3E"/>
    <w:rsid w:val="00FF3FD7"/>
    <w:rsid w:val="00FF44E4"/>
    <w:rsid w:val="00FF48BB"/>
    <w:rsid w:val="00FF4B8A"/>
    <w:rsid w:val="00FF4FD2"/>
    <w:rsid w:val="00FF55FC"/>
    <w:rsid w:val="00FF5771"/>
    <w:rsid w:val="00FF57FA"/>
    <w:rsid w:val="00FF60DE"/>
    <w:rsid w:val="00FF6179"/>
    <w:rsid w:val="00FF685F"/>
    <w:rsid w:val="00FF6C0B"/>
    <w:rsid w:val="00FF73BE"/>
    <w:rsid w:val="00FF7982"/>
    <w:rsid w:val="00FF7CB3"/>
    <w:rsid w:val="01DBE532"/>
    <w:rsid w:val="03F88D1F"/>
    <w:rsid w:val="08FE9A48"/>
    <w:rsid w:val="0C718E0D"/>
    <w:rsid w:val="0D8AEC5A"/>
    <w:rsid w:val="0DE875E2"/>
    <w:rsid w:val="0E3F6D39"/>
    <w:rsid w:val="0F2A319C"/>
    <w:rsid w:val="0F7C7B93"/>
    <w:rsid w:val="105B4194"/>
    <w:rsid w:val="1061C261"/>
    <w:rsid w:val="135E5169"/>
    <w:rsid w:val="14210434"/>
    <w:rsid w:val="1458D805"/>
    <w:rsid w:val="14D322FA"/>
    <w:rsid w:val="15E64C41"/>
    <w:rsid w:val="1670178E"/>
    <w:rsid w:val="17E5923B"/>
    <w:rsid w:val="1887C15D"/>
    <w:rsid w:val="18C7892B"/>
    <w:rsid w:val="191B45BF"/>
    <w:rsid w:val="19DB3755"/>
    <w:rsid w:val="1B92EDF7"/>
    <w:rsid w:val="1BAC5670"/>
    <w:rsid w:val="1D7D25C2"/>
    <w:rsid w:val="20EF7966"/>
    <w:rsid w:val="21E152E3"/>
    <w:rsid w:val="23F1D326"/>
    <w:rsid w:val="24135B4D"/>
    <w:rsid w:val="247D387A"/>
    <w:rsid w:val="2666F05A"/>
    <w:rsid w:val="26E5E717"/>
    <w:rsid w:val="28BC1F03"/>
    <w:rsid w:val="29F31E17"/>
    <w:rsid w:val="2F9A44ED"/>
    <w:rsid w:val="312AD8C5"/>
    <w:rsid w:val="31FC5680"/>
    <w:rsid w:val="33BFE1C2"/>
    <w:rsid w:val="34565F6C"/>
    <w:rsid w:val="34D23A52"/>
    <w:rsid w:val="37B0D9CA"/>
    <w:rsid w:val="39BC6DDD"/>
    <w:rsid w:val="3A42034C"/>
    <w:rsid w:val="3F6BC89C"/>
    <w:rsid w:val="3FFF287A"/>
    <w:rsid w:val="44571630"/>
    <w:rsid w:val="4488938F"/>
    <w:rsid w:val="45F57AE3"/>
    <w:rsid w:val="47590014"/>
    <w:rsid w:val="494031BB"/>
    <w:rsid w:val="49760589"/>
    <w:rsid w:val="4C1AF506"/>
    <w:rsid w:val="4CD788A5"/>
    <w:rsid w:val="4D838C81"/>
    <w:rsid w:val="4E639495"/>
    <w:rsid w:val="4EDD8CD0"/>
    <w:rsid w:val="50271043"/>
    <w:rsid w:val="50379B47"/>
    <w:rsid w:val="52BF2E34"/>
    <w:rsid w:val="56D3DB7D"/>
    <w:rsid w:val="58359E12"/>
    <w:rsid w:val="5973C141"/>
    <w:rsid w:val="5A1BD6D2"/>
    <w:rsid w:val="5B87D088"/>
    <w:rsid w:val="5B9409FC"/>
    <w:rsid w:val="60D49605"/>
    <w:rsid w:val="665B6E67"/>
    <w:rsid w:val="67768B97"/>
    <w:rsid w:val="69428BCA"/>
    <w:rsid w:val="6A6BEF27"/>
    <w:rsid w:val="6ABDCA35"/>
    <w:rsid w:val="6C598479"/>
    <w:rsid w:val="6C5A5B52"/>
    <w:rsid w:val="6F704E02"/>
    <w:rsid w:val="6FF92343"/>
    <w:rsid w:val="71F42789"/>
    <w:rsid w:val="72CBB756"/>
    <w:rsid w:val="76BD354E"/>
    <w:rsid w:val="7A34D29A"/>
    <w:rsid w:val="7D18E2A5"/>
    <w:rsid w:val="7E69DABC"/>
    <w:rsid w:val="7EEA1B48"/>
    <w:rsid w:val="7F5A948F"/>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1EFE7F3A"/>
  <w14:defaultImageDpi w14:val="32767"/>
  <w15:docId w15:val="{821CEC28-30F0-4DE8-8193-6B19E9F1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9" w:unhideWhenUsed="1"/>
    <w:lsdException w:name="annotation text" w:semiHidden="1" w:uiPriority="99"/>
    <w:lsdException w:name="header" w:semiHidden="1" w:uiPriority="29" w:unhideWhenUsed="1"/>
    <w:lsdException w:name="footer" w:semiHidden="1" w:uiPriority="21" w:unhideWhenUsed="1" w:qFormat="1"/>
    <w:lsdException w:name="index heading" w:semiHidden="1" w:uiPriority="29"/>
    <w:lsdException w:name="caption" w:semiHidden="1" w:uiPriority="19"/>
    <w:lsdException w:name="table of figures" w:semiHidden="1" w:uiPriority="99" w:unhideWhenUsed="1"/>
    <w:lsdException w:name="envelope address" w:semiHidden="1" w:uiPriority="50"/>
    <w:lsdException w:name="envelope return" w:semiHidden="1" w:uiPriority="50"/>
    <w:lsdException w:name="footnote reference" w:semiHidden="1" w:uiPriority="99" w:unhideWhenUsed="1"/>
    <w:lsdException w:name="annotation reference" w:semiHidden="1" w:uiPriority="9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qFormat="1"/>
    <w:lsdException w:name="List Bullet" w:semiHidden="1" w:uiPriority="3" w:unhideWhenUsed="1" w:qFormat="1"/>
    <w:lsdException w:name="List Number" w:uiPriority="3" w:qFormat="1"/>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0"/>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0"/>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49"/>
    <w:lsdException w:name="Emphasis" w:semiHidden="1" w:uiPriority="50"/>
    <w:lsdException w:name="Document Map" w:semiHidden="1" w:uiPriority="50"/>
    <w:lsdException w:name="Plain Text" w:semiHidden="1" w:uiPriority="49"/>
    <w:lsdException w:name="E-mail Signature" w:semiHidden="1" w:uiPriority="50"/>
    <w:lsdException w:name="HTML Top of Form" w:semiHidden="1" w:uiPriority="0" w:unhideWhenUsed="1"/>
    <w:lsdException w:name="HTML Bottom of Form" w:semiHidden="1" w:uiPriority="0" w:unhideWhenUsed="1"/>
    <w:lsdException w:name="Normal (Web)" w:semiHidden="1" w:uiPriority="2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99"/>
    <w:lsdException w:name="No Spacing" w:uiPriority="3"/>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4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7E43F2"/>
    <w:pPr>
      <w:spacing w:after="160" w:line="280" w:lineRule="atLeast"/>
    </w:pPr>
    <w:rPr>
      <w:rFonts w:asciiTheme="minorHAnsi" w:eastAsiaTheme="majorEastAsia" w:hAnsiTheme="minorHAnsi" w:cs="Calibri"/>
      <w:color w:val="000000" w:themeColor="text1"/>
      <w:szCs w:val="24"/>
    </w:rPr>
  </w:style>
  <w:style w:type="paragraph" w:styleId="Heading1">
    <w:name w:val="heading 1"/>
    <w:basedOn w:val="Normal"/>
    <w:next w:val="Normal"/>
    <w:link w:val="Heading1Char"/>
    <w:uiPriority w:val="1"/>
    <w:qFormat/>
    <w:rsid w:val="003A5075"/>
    <w:pPr>
      <w:pBdr>
        <w:bottom w:val="single" w:sz="4" w:space="1" w:color="1D336D" w:themeColor="background2"/>
      </w:pBdr>
      <w:spacing w:before="240"/>
      <w:outlineLvl w:val="0"/>
    </w:pPr>
    <w:rPr>
      <w:bCs/>
      <w:iCs/>
      <w:caps/>
      <w:color w:val="1D336D" w:themeColor="background2"/>
      <w:sz w:val="32"/>
      <w:szCs w:val="28"/>
    </w:rPr>
  </w:style>
  <w:style w:type="paragraph" w:styleId="Heading2">
    <w:name w:val="heading 2"/>
    <w:basedOn w:val="Heading1"/>
    <w:next w:val="Normal"/>
    <w:link w:val="Heading2Char"/>
    <w:uiPriority w:val="1"/>
    <w:qFormat/>
    <w:rsid w:val="003A5075"/>
    <w:pPr>
      <w:numPr>
        <w:ilvl w:val="1"/>
      </w:numPr>
      <w:pBdr>
        <w:bottom w:val="none" w:sz="0" w:space="0" w:color="auto"/>
      </w:pBdr>
      <w:outlineLvl w:val="1"/>
    </w:pPr>
    <w:rPr>
      <w:b/>
      <w:color w:val="C9C9CA" w:themeColor="accent2"/>
      <w:sz w:val="28"/>
      <w:szCs w:val="26"/>
    </w:rPr>
  </w:style>
  <w:style w:type="paragraph" w:styleId="Heading3">
    <w:name w:val="heading 3"/>
    <w:basedOn w:val="Heading1"/>
    <w:next w:val="Normal"/>
    <w:link w:val="Heading3Char"/>
    <w:uiPriority w:val="1"/>
    <w:qFormat/>
    <w:rsid w:val="003A5075"/>
    <w:pPr>
      <w:keepNext/>
      <w:numPr>
        <w:ilvl w:val="2"/>
      </w:numPr>
      <w:pBdr>
        <w:bottom w:val="none" w:sz="0" w:space="0" w:color="auto"/>
      </w:pBdr>
      <w:outlineLvl w:val="2"/>
    </w:pPr>
    <w:rPr>
      <w:b/>
      <w:bCs w:val="0"/>
      <w:caps w:val="0"/>
      <w:color w:val="507CB9"/>
      <w:sz w:val="24"/>
      <w:szCs w:val="26"/>
    </w:rPr>
  </w:style>
  <w:style w:type="paragraph" w:styleId="Heading4">
    <w:name w:val="heading 4"/>
    <w:basedOn w:val="Heading3"/>
    <w:next w:val="Normal"/>
    <w:link w:val="Heading4Char"/>
    <w:uiPriority w:val="1"/>
    <w:rsid w:val="00100070"/>
    <w:pPr>
      <w:outlineLvl w:val="3"/>
    </w:pPr>
    <w:rPr>
      <w:rFonts w:eastAsia="Century Gothic"/>
      <w:sz w:val="20"/>
    </w:rPr>
  </w:style>
  <w:style w:type="paragraph" w:styleId="Heading5">
    <w:name w:val="heading 5"/>
    <w:basedOn w:val="Normal"/>
    <w:next w:val="Normal"/>
    <w:link w:val="Heading5Char"/>
    <w:uiPriority w:val="1"/>
    <w:semiHidden/>
    <w:qFormat/>
    <w:rsid w:val="00100070"/>
    <w:pPr>
      <w:keepNext/>
      <w:keepLines/>
      <w:spacing w:before="40" w:after="0"/>
      <w:outlineLvl w:val="4"/>
    </w:pPr>
    <w:rPr>
      <w:rFonts w:asciiTheme="majorHAnsi" w:hAnsiTheme="majorHAnsi" w:cstheme="majorBidi"/>
      <w:color w:val="585858" w:themeColor="text2"/>
    </w:rPr>
  </w:style>
  <w:style w:type="paragraph" w:styleId="Heading6">
    <w:name w:val="heading 6"/>
    <w:basedOn w:val="Normal"/>
    <w:next w:val="Normal"/>
    <w:link w:val="Heading6Char"/>
    <w:uiPriority w:val="1"/>
    <w:semiHidden/>
    <w:qFormat/>
    <w:rsid w:val="00100070"/>
    <w:pPr>
      <w:keepNext/>
      <w:keepLines/>
      <w:spacing w:before="40" w:after="0"/>
      <w:outlineLvl w:val="5"/>
    </w:pPr>
    <w:rPr>
      <w:rFonts w:asciiTheme="majorHAnsi" w:hAnsiTheme="majorHAnsi" w:cstheme="majorBidi"/>
      <w:color w:val="1D336D" w:themeColor="background2"/>
    </w:rPr>
  </w:style>
  <w:style w:type="paragraph" w:styleId="Heading7">
    <w:name w:val="heading 7"/>
    <w:basedOn w:val="Normal"/>
    <w:next w:val="Normal"/>
    <w:link w:val="Heading7Char"/>
    <w:uiPriority w:val="1"/>
    <w:semiHidden/>
    <w:qFormat/>
    <w:rsid w:val="00100070"/>
    <w:pPr>
      <w:keepNext/>
      <w:keepLines/>
      <w:spacing w:before="40" w:after="0"/>
      <w:outlineLvl w:val="6"/>
    </w:pPr>
    <w:rPr>
      <w:rFonts w:asciiTheme="majorHAnsi" w:hAnsiTheme="majorHAnsi" w:cstheme="majorBidi"/>
      <w:i/>
      <w:iCs/>
      <w:color w:val="585858" w:themeColor="text2"/>
    </w:rPr>
  </w:style>
  <w:style w:type="paragraph" w:styleId="Heading8">
    <w:name w:val="heading 8"/>
    <w:basedOn w:val="Normal"/>
    <w:next w:val="Normal"/>
    <w:link w:val="Heading8Char"/>
    <w:uiPriority w:val="1"/>
    <w:semiHidden/>
    <w:qFormat/>
    <w:rsid w:val="00100070"/>
    <w:pPr>
      <w:keepNext/>
      <w:keepLines/>
      <w:spacing w:before="240"/>
      <w:outlineLvl w:val="7"/>
    </w:pPr>
    <w:rPr>
      <w:rFonts w:asciiTheme="majorHAnsi" w:hAnsiTheme="majorHAnsi" w:cstheme="majorBidi"/>
      <w:i/>
      <w:color w:val="1D336D" w:themeColor="background2"/>
      <w:szCs w:val="21"/>
    </w:rPr>
  </w:style>
  <w:style w:type="paragraph" w:styleId="Heading9">
    <w:name w:val="heading 9"/>
    <w:basedOn w:val="Normal"/>
    <w:next w:val="Normal"/>
    <w:link w:val="Heading9Char"/>
    <w:uiPriority w:val="1"/>
    <w:semiHidden/>
    <w:qFormat/>
    <w:rsid w:val="00100070"/>
    <w:pPr>
      <w:keepNext/>
      <w:keepLines/>
      <w:spacing w:before="240"/>
      <w:outlineLvl w:val="8"/>
    </w:pPr>
    <w:rPr>
      <w:rFonts w:asciiTheme="majorHAnsi" w:hAnsiTheme="majorHAnsi" w:cstheme="majorBidi"/>
      <w:i/>
      <w:i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21"/>
    <w:qFormat/>
    <w:rsid w:val="00145656"/>
    <w:pPr>
      <w:spacing w:after="0" w:line="240" w:lineRule="auto"/>
    </w:pPr>
    <w:rPr>
      <w:color w:val="1D336D" w:themeColor="background2"/>
      <w:sz w:val="18"/>
    </w:rPr>
  </w:style>
  <w:style w:type="character" w:customStyle="1" w:styleId="FooterChar">
    <w:name w:val="Footer Char"/>
    <w:basedOn w:val="DefaultParagraphFont"/>
    <w:link w:val="Footer"/>
    <w:uiPriority w:val="21"/>
    <w:rsid w:val="00145656"/>
    <w:rPr>
      <w:rFonts w:asciiTheme="minorHAnsi" w:eastAsiaTheme="majorEastAsia" w:hAnsiTheme="minorHAnsi" w:cs="Calibri"/>
      <w:color w:val="1D336D"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qFormat/>
    <w:rsid w:val="00D4310E"/>
    <w:pPr>
      <w:tabs>
        <w:tab w:val="num" w:pos="284"/>
      </w:tabs>
      <w:spacing w:after="120"/>
      <w:ind w:left="284" w:hanging="284"/>
    </w:pPr>
    <w:rPr>
      <w:rFonts w:eastAsia="Century Gothic" w:cstheme="minorBidi"/>
      <w:szCs w:val="20"/>
      <w:lang w:eastAsia="en-US"/>
    </w:rPr>
  </w:style>
  <w:style w:type="paragraph" w:styleId="ListBullet">
    <w:name w:val="List Bullet"/>
    <w:basedOn w:val="Normal"/>
    <w:uiPriority w:val="3"/>
    <w:qFormat/>
    <w:rsid w:val="00596177"/>
    <w:pPr>
      <w:tabs>
        <w:tab w:val="num" w:pos="284"/>
      </w:tabs>
      <w:spacing w:after="120"/>
      <w:ind w:left="284" w:hanging="284"/>
    </w:pPr>
    <w:rPr>
      <w:rFonts w:eastAsia="Century Gothic" w:cstheme="minorBidi"/>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1"/>
      </w:numPr>
    </w:pPr>
  </w:style>
  <w:style w:type="character" w:customStyle="1" w:styleId="Heading5Char">
    <w:name w:val="Heading 5 Char"/>
    <w:basedOn w:val="DefaultParagraphFont"/>
    <w:link w:val="Heading5"/>
    <w:uiPriority w:val="1"/>
    <w:semiHidden/>
    <w:rsid w:val="000E3939"/>
    <w:rPr>
      <w:rFonts w:asciiTheme="majorHAnsi" w:eastAsiaTheme="majorEastAsia" w:hAnsiTheme="majorHAnsi" w:cstheme="majorBidi"/>
      <w:color w:val="585858" w:themeColor="text2"/>
      <w:szCs w:val="24"/>
    </w:rPr>
  </w:style>
  <w:style w:type="paragraph" w:customStyle="1" w:styleId="TableHeading">
    <w:name w:val="Table Heading"/>
    <w:basedOn w:val="Normal"/>
    <w:link w:val="TableHeadingChar"/>
    <w:uiPriority w:val="9"/>
    <w:qFormat/>
    <w:rsid w:val="00885AF8"/>
    <w:pPr>
      <w:numPr>
        <w:numId w:val="8"/>
      </w:numPr>
      <w:spacing w:before="20" w:after="20" w:line="240" w:lineRule="auto"/>
    </w:pPr>
    <w:rPr>
      <w:rFonts w:eastAsia="Century Gothic"/>
      <w:b/>
      <w:bCs/>
      <w:color w:val="FFFFFF"/>
      <w:lang w:eastAsia="en-US"/>
    </w:rPr>
  </w:style>
  <w:style w:type="paragraph" w:styleId="Title">
    <w:name w:val="Title"/>
    <w:basedOn w:val="Normal"/>
    <w:next w:val="Subtitle"/>
    <w:link w:val="TitleChar"/>
    <w:uiPriority w:val="49"/>
    <w:semiHidden/>
    <w:rsid w:val="00F2411F"/>
    <w:pPr>
      <w:pageBreakBefore/>
      <w:framePr w:w="8964" w:wrap="notBeside" w:vAnchor="text" w:hAnchor="text" w:yAlign="top"/>
      <w:spacing w:before="240"/>
      <w:outlineLvl w:val="0"/>
    </w:pPr>
    <w:rPr>
      <w:rFonts w:asciiTheme="majorHAnsi" w:hAnsiTheme="majorHAnsi"/>
      <w:b/>
      <w:bCs/>
      <w:iCs/>
      <w:color w:val="585858" w:themeColor="text2"/>
      <w:sz w:val="40"/>
      <w:szCs w:val="28"/>
    </w:rPr>
  </w:style>
  <w:style w:type="character" w:customStyle="1" w:styleId="TitleChar">
    <w:name w:val="Title Char"/>
    <w:basedOn w:val="DefaultParagraphFont"/>
    <w:link w:val="Title"/>
    <w:uiPriority w:val="49"/>
    <w:semiHidden/>
    <w:rsid w:val="00310B3A"/>
    <w:rPr>
      <w:rFonts w:asciiTheme="majorHAnsi" w:eastAsiaTheme="majorEastAsia" w:hAnsiTheme="majorHAnsi" w:cs="Calibri"/>
      <w:b/>
      <w:bCs/>
      <w:iCs/>
      <w:color w:val="585858" w:themeColor="text2"/>
      <w:sz w:val="40"/>
      <w:szCs w:val="28"/>
    </w:rPr>
  </w:style>
  <w:style w:type="table" w:styleId="ListTable3-Accent1">
    <w:name w:val="List Table 3 Accent 1"/>
    <w:basedOn w:val="TableNormal"/>
    <w:uiPriority w:val="98"/>
    <w:semiHidden/>
    <w:rsid w:val="007E01F1"/>
    <w:rPr>
      <w:rFonts w:asciiTheme="minorHAnsi" w:eastAsia="Century Gothic" w:hAnsiTheme="minorHAnsi" w:cstheme="minorBidi"/>
      <w:lang w:eastAsia="en-US"/>
    </w:rPr>
    <w:tblPr>
      <w:tblStyleRowBandSize w:val="1"/>
      <w:tblStyleColBandSize w:val="1"/>
      <w:tblInd w:w="57" w:type="dxa"/>
      <w:tblBorders>
        <w:top w:val="single" w:sz="4" w:space="0" w:color="63D0DF" w:themeColor="accent1"/>
        <w:left w:val="single" w:sz="4" w:space="0" w:color="63D0DF" w:themeColor="accent1"/>
        <w:bottom w:val="single" w:sz="4" w:space="0" w:color="63D0DF" w:themeColor="accent1"/>
        <w:right w:val="single" w:sz="4" w:space="0" w:color="63D0DF" w:themeColor="accent1"/>
      </w:tblBorders>
      <w:tblCellMar>
        <w:top w:w="57" w:type="dxa"/>
        <w:left w:w="57" w:type="dxa"/>
        <w:bottom w:w="57" w:type="dxa"/>
        <w:right w:w="57" w:type="dxa"/>
      </w:tblCellMar>
    </w:tblPr>
    <w:tblStylePr w:type="firstRow">
      <w:rPr>
        <w:b/>
        <w:bCs/>
        <w:color w:val="FFFFFF" w:themeColor="background1"/>
      </w:rPr>
      <w:tblPr/>
      <w:tcPr>
        <w:shd w:val="clear" w:color="auto" w:fill="63D0DF" w:themeFill="accent1"/>
      </w:tcPr>
    </w:tblStylePr>
    <w:tblStylePr w:type="lastRow">
      <w:rPr>
        <w:b/>
        <w:bCs/>
      </w:rPr>
      <w:tblPr/>
      <w:tcPr>
        <w:tcBorders>
          <w:top w:val="double" w:sz="4" w:space="0" w:color="63D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1"/>
          <w:right w:val="single" w:sz="4" w:space="0" w:color="63D0DF" w:themeColor="accent1"/>
        </w:tcBorders>
      </w:tcPr>
    </w:tblStylePr>
    <w:tblStylePr w:type="band1Horz">
      <w:tblPr/>
      <w:tcPr>
        <w:tcBorders>
          <w:top w:val="single" w:sz="4" w:space="0" w:color="63D0DF" w:themeColor="accent1"/>
          <w:bottom w:val="single" w:sz="4" w:space="0" w:color="63D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1"/>
          <w:left w:val="nil"/>
        </w:tcBorders>
      </w:tcPr>
    </w:tblStylePr>
    <w:tblStylePr w:type="swCell">
      <w:tblPr/>
      <w:tcPr>
        <w:tcBorders>
          <w:top w:val="double" w:sz="4" w:space="0" w:color="63D0DF" w:themeColor="accent1"/>
          <w:right w:val="nil"/>
        </w:tcBorders>
      </w:tcPr>
    </w:tblStylePr>
  </w:style>
  <w:style w:type="numbering" w:customStyle="1" w:styleId="Bullets">
    <w:name w:val="_Bullets"/>
    <w:uiPriority w:val="99"/>
    <w:rsid w:val="00847E29"/>
    <w:pPr>
      <w:numPr>
        <w:numId w:val="2"/>
      </w:numPr>
    </w:pPr>
  </w:style>
  <w:style w:type="numbering" w:customStyle="1" w:styleId="NumberedList">
    <w:name w:val="_Numbered List"/>
    <w:uiPriority w:val="99"/>
    <w:rsid w:val="0091567C"/>
    <w:pPr>
      <w:numPr>
        <w:numId w:val="3"/>
      </w:numPr>
    </w:pPr>
  </w:style>
  <w:style w:type="paragraph" w:styleId="List">
    <w:name w:val="List"/>
    <w:basedOn w:val="Normal"/>
    <w:uiPriority w:val="3"/>
    <w:qFormat/>
    <w:rsid w:val="00581230"/>
    <w:pPr>
      <w:ind w:left="284" w:hanging="284"/>
    </w:pPr>
    <w:rPr>
      <w:rFonts w:eastAsia="Century Gothic" w:cstheme="minorBidi"/>
      <w:szCs w:val="20"/>
      <w:lang w:eastAsia="en-US"/>
    </w:rPr>
  </w:style>
  <w:style w:type="paragraph" w:styleId="List2">
    <w:name w:val="List 2"/>
    <w:basedOn w:val="Normal"/>
    <w:uiPriority w:val="3"/>
    <w:unhideWhenUsed/>
    <w:rsid w:val="00581230"/>
    <w:pPr>
      <w:ind w:left="568" w:hanging="284"/>
    </w:pPr>
    <w:rPr>
      <w:rFonts w:eastAsia="Century Gothic" w:cstheme="minorBidi"/>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cstheme="minorBidi"/>
      <w:szCs w:val="20"/>
      <w:lang w:eastAsia="en-US"/>
    </w:rPr>
  </w:style>
  <w:style w:type="paragraph" w:styleId="ListNumber2">
    <w:name w:val="List Number 2"/>
    <w:basedOn w:val="Normal"/>
    <w:uiPriority w:val="3"/>
    <w:rsid w:val="00D4310E"/>
    <w:pPr>
      <w:tabs>
        <w:tab w:val="num" w:pos="567"/>
      </w:tabs>
      <w:spacing w:after="120"/>
      <w:ind w:left="568" w:hanging="284"/>
    </w:pPr>
    <w:rPr>
      <w:rFonts w:eastAsia="Century Gothic" w:cstheme="minorBidi"/>
      <w:szCs w:val="20"/>
      <w:lang w:eastAsia="en-US"/>
    </w:rPr>
  </w:style>
  <w:style w:type="paragraph" w:styleId="ListNumber3">
    <w:name w:val="List Number 3"/>
    <w:basedOn w:val="Normal"/>
    <w:uiPriority w:val="3"/>
    <w:rsid w:val="00D4310E"/>
    <w:pPr>
      <w:tabs>
        <w:tab w:val="num" w:pos="851"/>
      </w:tabs>
      <w:spacing w:after="120"/>
      <w:ind w:left="852" w:hanging="284"/>
    </w:pPr>
    <w:rPr>
      <w:rFonts w:eastAsia="Century Gothic" w:cstheme="minorBidi"/>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cstheme="minorBidi"/>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cstheme="minorBidi"/>
      <w:szCs w:val="20"/>
      <w:lang w:eastAsia="en-US"/>
    </w:rPr>
  </w:style>
  <w:style w:type="table" w:styleId="GridTable1Light">
    <w:name w:val="Grid Table 1 Light"/>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1" w:themeTint="66"/>
        <w:left w:val="single" w:sz="4" w:space="0" w:color="C0ECF2" w:themeColor="accent1" w:themeTint="66"/>
        <w:bottom w:val="single" w:sz="4" w:space="0" w:color="C0ECF2" w:themeColor="accent1" w:themeTint="66"/>
        <w:right w:val="single" w:sz="4" w:space="0" w:color="C0ECF2" w:themeColor="accent1" w:themeTint="66"/>
        <w:insideH w:val="single" w:sz="4" w:space="0" w:color="C0ECF2" w:themeColor="accent1" w:themeTint="66"/>
        <w:insideV w:val="single" w:sz="4" w:space="0" w:color="C0ECF2" w:themeColor="accent1" w:themeTint="66"/>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2" w:space="0" w:color="A1E2E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E9E9E9" w:themeColor="accent2" w:themeTint="66"/>
        <w:left w:val="single" w:sz="4" w:space="0" w:color="E9E9E9" w:themeColor="accent2" w:themeTint="66"/>
        <w:bottom w:val="single" w:sz="4" w:space="0" w:color="E9E9E9" w:themeColor="accent2" w:themeTint="66"/>
        <w:right w:val="single" w:sz="4" w:space="0" w:color="E9E9E9" w:themeColor="accent2" w:themeTint="66"/>
        <w:insideH w:val="single" w:sz="4" w:space="0" w:color="E9E9E9" w:themeColor="accent2" w:themeTint="66"/>
        <w:insideV w:val="single" w:sz="4" w:space="0" w:color="E9E9E9" w:themeColor="accent2" w:themeTint="66"/>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2" w:space="0" w:color="DEDE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3" w:themeTint="66"/>
        <w:left w:val="single" w:sz="4" w:space="0" w:color="C0ECF2" w:themeColor="accent3" w:themeTint="66"/>
        <w:bottom w:val="single" w:sz="4" w:space="0" w:color="C0ECF2" w:themeColor="accent3" w:themeTint="66"/>
        <w:right w:val="single" w:sz="4" w:space="0" w:color="C0ECF2" w:themeColor="accent3" w:themeTint="66"/>
        <w:insideH w:val="single" w:sz="4" w:space="0" w:color="C0ECF2" w:themeColor="accent3" w:themeTint="66"/>
        <w:insideV w:val="single" w:sz="4" w:space="0" w:color="C0ECF2" w:themeColor="accent3" w:themeTint="66"/>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2" w:space="0" w:color="A1E2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4" w:themeTint="66"/>
        <w:left w:val="single" w:sz="4" w:space="0" w:color="D9D9D9" w:themeColor="accent4" w:themeTint="66"/>
        <w:bottom w:val="single" w:sz="4" w:space="0" w:color="D9D9D9" w:themeColor="accent4" w:themeTint="66"/>
        <w:right w:val="single" w:sz="4" w:space="0" w:color="D9D9D9" w:themeColor="accent4" w:themeTint="66"/>
        <w:insideH w:val="single" w:sz="4" w:space="0" w:color="D9D9D9" w:themeColor="accent4" w:themeTint="66"/>
        <w:insideV w:val="single" w:sz="4" w:space="0" w:color="D9D9D9" w:themeColor="accent4" w:themeTint="66"/>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2" w:space="0" w:color="C6C6C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0ECF2" w:themeColor="accent5" w:themeTint="66"/>
        <w:left w:val="single" w:sz="4" w:space="0" w:color="C0ECF2" w:themeColor="accent5" w:themeTint="66"/>
        <w:bottom w:val="single" w:sz="4" w:space="0" w:color="C0ECF2" w:themeColor="accent5" w:themeTint="66"/>
        <w:right w:val="single" w:sz="4" w:space="0" w:color="C0ECF2" w:themeColor="accent5" w:themeTint="66"/>
        <w:insideH w:val="single" w:sz="4" w:space="0" w:color="C0ECF2" w:themeColor="accent5" w:themeTint="66"/>
        <w:insideV w:val="single" w:sz="4" w:space="0" w:color="C0ECF2" w:themeColor="accent5" w:themeTint="66"/>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2" w:space="0" w:color="A1E2E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9D9D9" w:themeColor="accent6" w:themeTint="66"/>
        <w:left w:val="single" w:sz="4" w:space="0" w:color="D9D9D9" w:themeColor="accent6" w:themeTint="66"/>
        <w:bottom w:val="single" w:sz="4" w:space="0" w:color="D9D9D9" w:themeColor="accent6" w:themeTint="66"/>
        <w:right w:val="single" w:sz="4" w:space="0" w:color="D9D9D9" w:themeColor="accent6" w:themeTint="66"/>
        <w:insideH w:val="single" w:sz="4" w:space="0" w:color="D9D9D9" w:themeColor="accent6" w:themeTint="66"/>
        <w:insideV w:val="single" w:sz="4" w:space="0" w:color="D9D9D9" w:themeColor="accent6" w:themeTint="66"/>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2" w:space="0" w:color="C6C6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1" w:themeTint="99"/>
        <w:bottom w:val="single" w:sz="2" w:space="0" w:color="A1E2EB" w:themeColor="accent1" w:themeTint="99"/>
        <w:insideH w:val="single" w:sz="2" w:space="0" w:color="A1E2EB" w:themeColor="accent1" w:themeTint="99"/>
        <w:insideV w:val="single" w:sz="2" w:space="0" w:color="A1E2EB" w:themeColor="accent1"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1" w:themeTint="99"/>
          <w:insideH w:val="nil"/>
          <w:insideV w:val="nil"/>
        </w:tcBorders>
        <w:shd w:val="clear" w:color="auto" w:fill="FFFFFF" w:themeFill="background1"/>
      </w:tcPr>
    </w:tblStylePr>
    <w:tblStylePr w:type="lastRow">
      <w:rPr>
        <w:b/>
        <w:bCs/>
      </w:rPr>
      <w:tblPr/>
      <w:tcPr>
        <w:tcBorders>
          <w:top w:val="double" w:sz="2" w:space="0" w:color="A1E2E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2-Accent2">
    <w:name w:val="Grid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DEDEDF" w:themeColor="accent2" w:themeTint="99"/>
        <w:bottom w:val="single" w:sz="2" w:space="0" w:color="DEDEDF" w:themeColor="accent2" w:themeTint="99"/>
        <w:insideH w:val="single" w:sz="2" w:space="0" w:color="DEDEDF" w:themeColor="accent2" w:themeTint="99"/>
        <w:insideV w:val="single" w:sz="2" w:space="0" w:color="DEDEDF" w:themeColor="accent2" w:themeTint="99"/>
      </w:tblBorders>
      <w:tblCellMar>
        <w:top w:w="57" w:type="dxa"/>
        <w:left w:w="57" w:type="dxa"/>
        <w:bottom w:w="57" w:type="dxa"/>
        <w:right w:w="57" w:type="dxa"/>
      </w:tblCellMar>
    </w:tblPr>
    <w:tblStylePr w:type="firstRow">
      <w:rPr>
        <w:b/>
        <w:bCs/>
      </w:rPr>
      <w:tblPr/>
      <w:tcPr>
        <w:tcBorders>
          <w:top w:val="nil"/>
          <w:bottom w:val="single" w:sz="12" w:space="0" w:color="DEDEDF" w:themeColor="accent2" w:themeTint="99"/>
          <w:insideH w:val="nil"/>
          <w:insideV w:val="nil"/>
        </w:tcBorders>
        <w:shd w:val="clear" w:color="auto" w:fill="FFFFFF" w:themeFill="background1"/>
      </w:tcPr>
    </w:tblStylePr>
    <w:tblStylePr w:type="lastRow">
      <w:rPr>
        <w:b/>
        <w:bCs/>
      </w:rPr>
      <w:tblPr/>
      <w:tcPr>
        <w:tcBorders>
          <w:top w:val="double" w:sz="2" w:space="0" w:color="DEDE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2-Accent3">
    <w:name w:val="Grid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3" w:themeTint="99"/>
        <w:bottom w:val="single" w:sz="2" w:space="0" w:color="A1E2EB" w:themeColor="accent3" w:themeTint="99"/>
        <w:insideH w:val="single" w:sz="2" w:space="0" w:color="A1E2EB" w:themeColor="accent3" w:themeTint="99"/>
        <w:insideV w:val="single" w:sz="2" w:space="0" w:color="A1E2EB" w:themeColor="accent3"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3" w:themeTint="99"/>
          <w:insideH w:val="nil"/>
          <w:insideV w:val="nil"/>
        </w:tcBorders>
        <w:shd w:val="clear" w:color="auto" w:fill="FFFFFF" w:themeFill="background1"/>
      </w:tcPr>
    </w:tblStylePr>
    <w:tblStylePr w:type="lastRow">
      <w:rPr>
        <w:b/>
        <w:bCs/>
      </w:rPr>
      <w:tblPr/>
      <w:tcPr>
        <w:tcBorders>
          <w:top w:val="double" w:sz="2" w:space="0" w:color="A1E2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2-Accent4">
    <w:name w:val="Grid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4" w:themeTint="99"/>
        <w:bottom w:val="single" w:sz="2" w:space="0" w:color="C6C6C6" w:themeColor="accent4" w:themeTint="99"/>
        <w:insideH w:val="single" w:sz="2" w:space="0" w:color="C6C6C6" w:themeColor="accent4" w:themeTint="99"/>
        <w:insideV w:val="single" w:sz="2" w:space="0" w:color="C6C6C6" w:themeColor="accent4"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4" w:themeTint="99"/>
          <w:insideH w:val="nil"/>
          <w:insideV w:val="nil"/>
        </w:tcBorders>
        <w:shd w:val="clear" w:color="auto" w:fill="FFFFFF" w:themeFill="background1"/>
      </w:tcPr>
    </w:tblStylePr>
    <w:tblStylePr w:type="lastRow">
      <w:rPr>
        <w:b/>
        <w:bCs/>
      </w:rPr>
      <w:tblPr/>
      <w:tcPr>
        <w:tcBorders>
          <w:top w:val="double" w:sz="2" w:space="0" w:color="C6C6C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2-Accent5">
    <w:name w:val="Grid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A1E2EB" w:themeColor="accent5" w:themeTint="99"/>
        <w:bottom w:val="single" w:sz="2" w:space="0" w:color="A1E2EB" w:themeColor="accent5" w:themeTint="99"/>
        <w:insideH w:val="single" w:sz="2" w:space="0" w:color="A1E2EB" w:themeColor="accent5" w:themeTint="99"/>
        <w:insideV w:val="single" w:sz="2" w:space="0" w:color="A1E2EB" w:themeColor="accent5" w:themeTint="99"/>
      </w:tblBorders>
      <w:tblCellMar>
        <w:top w:w="57" w:type="dxa"/>
        <w:left w:w="57" w:type="dxa"/>
        <w:bottom w:w="57" w:type="dxa"/>
        <w:right w:w="57" w:type="dxa"/>
      </w:tblCellMar>
    </w:tblPr>
    <w:tblStylePr w:type="firstRow">
      <w:rPr>
        <w:b/>
        <w:bCs/>
      </w:rPr>
      <w:tblPr/>
      <w:tcPr>
        <w:tcBorders>
          <w:top w:val="nil"/>
          <w:bottom w:val="single" w:sz="12" w:space="0" w:color="A1E2EB" w:themeColor="accent5" w:themeTint="99"/>
          <w:insideH w:val="nil"/>
          <w:insideV w:val="nil"/>
        </w:tcBorders>
        <w:shd w:val="clear" w:color="auto" w:fill="FFFFFF" w:themeFill="background1"/>
      </w:tcPr>
    </w:tblStylePr>
    <w:tblStylePr w:type="lastRow">
      <w:rPr>
        <w:b/>
        <w:bCs/>
      </w:rPr>
      <w:tblPr/>
      <w:tcPr>
        <w:tcBorders>
          <w:top w:val="double" w:sz="2" w:space="0" w:color="A1E2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2-Accent6">
    <w:name w:val="Grid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2" w:space="0" w:color="C6C6C6" w:themeColor="accent6" w:themeTint="99"/>
        <w:bottom w:val="single" w:sz="2" w:space="0" w:color="C6C6C6" w:themeColor="accent6" w:themeTint="99"/>
        <w:insideH w:val="single" w:sz="2" w:space="0" w:color="C6C6C6" w:themeColor="accent6" w:themeTint="99"/>
        <w:insideV w:val="single" w:sz="2" w:space="0" w:color="C6C6C6" w:themeColor="accent6" w:themeTint="99"/>
      </w:tblBorders>
      <w:tblCellMar>
        <w:top w:w="57" w:type="dxa"/>
        <w:left w:w="57" w:type="dxa"/>
        <w:bottom w:w="57" w:type="dxa"/>
        <w:right w:w="57" w:type="dxa"/>
      </w:tblCellMar>
    </w:tblPr>
    <w:tblStylePr w:type="firstRow">
      <w:rPr>
        <w:b/>
        <w:bCs/>
      </w:rPr>
      <w:tblPr/>
      <w:tcPr>
        <w:tcBorders>
          <w:top w:val="nil"/>
          <w:bottom w:val="single" w:sz="12" w:space="0" w:color="C6C6C6" w:themeColor="accent6" w:themeTint="99"/>
          <w:insideH w:val="nil"/>
          <w:insideV w:val="nil"/>
        </w:tcBorders>
        <w:shd w:val="clear" w:color="auto" w:fill="FFFFFF" w:themeFill="background1"/>
      </w:tcPr>
    </w:tblStylePr>
    <w:tblStylePr w:type="lastRow">
      <w:rPr>
        <w:b/>
        <w:bCs/>
      </w:rPr>
      <w:tblPr/>
      <w:tcPr>
        <w:tcBorders>
          <w:top w:val="double" w:sz="2" w:space="0" w:color="C6C6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3">
    <w:name w:val="Grid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3-Accent2">
    <w:name w:val="Grid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3-Accent3">
    <w:name w:val="Grid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3-Accent4">
    <w:name w:val="Grid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3-Accent5">
    <w:name w:val="Grid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3-Accent6">
    <w:name w:val="Grid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GridTable4">
    <w:name w:val="Grid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insideV w:val="nil"/>
        </w:tcBorders>
        <w:shd w:val="clear" w:color="auto" w:fill="63D0DF" w:themeFill="accent1"/>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4-Accent2">
    <w:name w:val="Grid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insideV w:val="nil"/>
        </w:tcBorders>
        <w:shd w:val="clear" w:color="auto" w:fill="C9C9CA" w:themeFill="accent2"/>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4-Accent3">
    <w:name w:val="Grid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insideV w:val="nil"/>
        </w:tcBorders>
        <w:shd w:val="clear" w:color="auto" w:fill="63D0DF" w:themeFill="accent3"/>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4-Accent4">
    <w:name w:val="Grid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insideV w:val="nil"/>
        </w:tcBorders>
        <w:shd w:val="clear" w:color="auto" w:fill="A1A1A1" w:themeFill="accent4"/>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4-Accent5">
    <w:name w:val="Grid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insideV w:val="nil"/>
        </w:tcBorders>
        <w:shd w:val="clear" w:color="auto" w:fill="63D0DF" w:themeFill="accent5"/>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4-Accent6">
    <w:name w:val="Grid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insideV w:val="nil"/>
        </w:tcBorders>
        <w:shd w:val="clear" w:color="auto" w:fill="A1A1A1" w:themeFill="accent6"/>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5Dark">
    <w:name w:val="Grid Table 5 Dark"/>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1"/>
      </w:tcPr>
    </w:tblStylePr>
    <w:tblStylePr w:type="band1Vert">
      <w:tblPr/>
      <w:tcPr>
        <w:shd w:val="clear" w:color="auto" w:fill="C0ECF2" w:themeFill="accent1" w:themeFillTint="66"/>
      </w:tcPr>
    </w:tblStylePr>
    <w:tblStylePr w:type="band1Horz">
      <w:tblPr/>
      <w:tcPr>
        <w:shd w:val="clear" w:color="auto" w:fill="C0ECF2" w:themeFill="accent1" w:themeFillTint="66"/>
      </w:tcPr>
    </w:tblStylePr>
  </w:style>
  <w:style w:type="table" w:styleId="GridTable5Dark-Accent2">
    <w:name w:val="Grid Table 5 Dark Accent 2"/>
    <w:basedOn w:val="TableNormal"/>
    <w:uiPriority w:val="50"/>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4F4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C9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C9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C9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C9CA" w:themeFill="accent2"/>
      </w:tcPr>
    </w:tblStylePr>
    <w:tblStylePr w:type="band1Vert">
      <w:tblPr/>
      <w:tcPr>
        <w:shd w:val="clear" w:color="auto" w:fill="E9E9E9" w:themeFill="accent2" w:themeFillTint="66"/>
      </w:tcPr>
    </w:tblStylePr>
    <w:tblStylePr w:type="band1Horz">
      <w:tblPr/>
      <w:tcPr>
        <w:shd w:val="clear" w:color="auto" w:fill="E9E9E9" w:themeFill="accent2" w:themeFillTint="66"/>
      </w:tcPr>
    </w:tblStylePr>
  </w:style>
  <w:style w:type="table" w:styleId="GridTable5Dark-Accent3">
    <w:name w:val="Grid Table 5 Dark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3"/>
      </w:tcPr>
    </w:tblStylePr>
    <w:tblStylePr w:type="band1Vert">
      <w:tblPr/>
      <w:tcPr>
        <w:shd w:val="clear" w:color="auto" w:fill="C0ECF2" w:themeFill="accent3" w:themeFillTint="66"/>
      </w:tcPr>
    </w:tblStylePr>
    <w:tblStylePr w:type="band1Horz">
      <w:tblPr/>
      <w:tcPr>
        <w:shd w:val="clear" w:color="auto" w:fill="C0ECF2" w:themeFill="accent3" w:themeFillTint="66"/>
      </w:tcPr>
    </w:tblStylePr>
  </w:style>
  <w:style w:type="table" w:styleId="GridTable5Dark-Accent4">
    <w:name w:val="Grid Table 5 Dark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4"/>
      </w:tcPr>
    </w:tblStylePr>
    <w:tblStylePr w:type="band1Vert">
      <w:tblPr/>
      <w:tcPr>
        <w:shd w:val="clear" w:color="auto" w:fill="D9D9D9" w:themeFill="accent4" w:themeFillTint="66"/>
      </w:tcPr>
    </w:tblStylePr>
    <w:tblStylePr w:type="band1Horz">
      <w:tblPr/>
      <w:tcPr>
        <w:shd w:val="clear" w:color="auto" w:fill="D9D9D9" w:themeFill="accent4" w:themeFillTint="66"/>
      </w:tcPr>
    </w:tblStylePr>
  </w:style>
  <w:style w:type="table" w:styleId="GridTable5Dark-Accent5">
    <w:name w:val="Grid Table 5 Dark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FF5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D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D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D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D0DF" w:themeFill="accent5"/>
      </w:tcPr>
    </w:tblStylePr>
    <w:tblStylePr w:type="band1Vert">
      <w:tblPr/>
      <w:tcPr>
        <w:shd w:val="clear" w:color="auto" w:fill="C0ECF2" w:themeFill="accent5" w:themeFillTint="66"/>
      </w:tcPr>
    </w:tblStylePr>
    <w:tblStylePr w:type="band1Horz">
      <w:tblPr/>
      <w:tcPr>
        <w:shd w:val="clear" w:color="auto" w:fill="C0ECF2" w:themeFill="accent5" w:themeFillTint="66"/>
      </w:tcPr>
    </w:tblStylePr>
  </w:style>
  <w:style w:type="table" w:styleId="GridTable5Dark-Accent6">
    <w:name w:val="Grid Table 5 Dark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CEC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A1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A1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A1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A1A1" w:themeFill="accent6"/>
      </w:tcPr>
    </w:tblStylePr>
    <w:tblStylePr w:type="band1Vert">
      <w:tblPr/>
      <w:tcPr>
        <w:shd w:val="clear" w:color="auto" w:fill="D9D9D9" w:themeFill="accent6" w:themeFillTint="66"/>
      </w:tcPr>
    </w:tblStylePr>
    <w:tblStylePr w:type="band1Horz">
      <w:tblPr/>
      <w:tcPr>
        <w:shd w:val="clear" w:color="auto" w:fill="D9D9D9" w:themeFill="accent6" w:themeFillTint="66"/>
      </w:tcPr>
    </w:tblStylePr>
  </w:style>
  <w:style w:type="table" w:styleId="GridTable6Colorful">
    <w:name w:val="Grid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57" w:type="dxa"/>
      </w:tblCellMar>
    </w:tblPr>
    <w:tblStylePr w:type="firstRow">
      <w:rPr>
        <w:b/>
        <w:bCs/>
      </w:rPr>
      <w:tblPr/>
      <w:tcPr>
        <w:tcBorders>
          <w:bottom w:val="single" w:sz="12" w:space="0" w:color="A1E2EB" w:themeColor="accent1" w:themeTint="99"/>
        </w:tcBorders>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GridTable6Colorful-Accent2">
    <w:name w:val="Grid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57" w:type="dxa"/>
      </w:tblCellMar>
    </w:tblPr>
    <w:tblStylePr w:type="firstRow">
      <w:rPr>
        <w:b/>
        <w:bCs/>
      </w:rPr>
      <w:tblPr/>
      <w:tcPr>
        <w:tcBorders>
          <w:bottom w:val="single" w:sz="12" w:space="0" w:color="DEDEDF" w:themeColor="accent2" w:themeTint="99"/>
        </w:tcBorders>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GridTable6Colorful-Accent3">
    <w:name w:val="Grid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57" w:type="dxa"/>
      </w:tblCellMar>
    </w:tblPr>
    <w:tblStylePr w:type="firstRow">
      <w:rPr>
        <w:b/>
        <w:bCs/>
      </w:rPr>
      <w:tblPr/>
      <w:tcPr>
        <w:tcBorders>
          <w:bottom w:val="single" w:sz="12" w:space="0" w:color="A1E2EB" w:themeColor="accent3" w:themeTint="99"/>
        </w:tcBorders>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GridTable6Colorful-Accent4">
    <w:name w:val="Grid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57" w:type="dxa"/>
      </w:tblCellMar>
    </w:tblPr>
    <w:tblStylePr w:type="firstRow">
      <w:rPr>
        <w:b/>
        <w:bCs/>
      </w:rPr>
      <w:tblPr/>
      <w:tcPr>
        <w:tcBorders>
          <w:bottom w:val="single" w:sz="12" w:space="0" w:color="C6C6C6" w:themeColor="accent4" w:themeTint="99"/>
        </w:tcBorders>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GridTable6Colorful-Accent5">
    <w:name w:val="Grid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57" w:type="dxa"/>
      </w:tblCellMar>
    </w:tblPr>
    <w:tblStylePr w:type="firstRow">
      <w:rPr>
        <w:b/>
        <w:bCs/>
      </w:rPr>
      <w:tblPr/>
      <w:tcPr>
        <w:tcBorders>
          <w:bottom w:val="single" w:sz="12" w:space="0" w:color="A1E2EB" w:themeColor="accent5" w:themeTint="99"/>
        </w:tcBorders>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GridTable6Colorful-Accent6">
    <w:name w:val="Grid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57" w:type="dxa"/>
      </w:tblCellMar>
    </w:tblPr>
    <w:tblStylePr w:type="firstRow">
      <w:rPr>
        <w:b/>
        <w:bCs/>
      </w:rPr>
      <w:tblPr/>
      <w:tcPr>
        <w:tcBorders>
          <w:bottom w:val="single" w:sz="12" w:space="0" w:color="C6C6C6" w:themeColor="accent6" w:themeTint="99"/>
        </w:tcBorders>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GridTable7Colorful">
    <w:name w:val="Grid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insideV w:val="single" w:sz="4" w:space="0" w:color="A1E2EB"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bottom w:val="single" w:sz="4" w:space="0" w:color="A1E2EB" w:themeColor="accent1" w:themeTint="99"/>
        </w:tcBorders>
      </w:tcPr>
    </w:tblStylePr>
    <w:tblStylePr w:type="nwCell">
      <w:tblPr/>
      <w:tcPr>
        <w:tcBorders>
          <w:bottom w:val="single" w:sz="4" w:space="0" w:color="A1E2EB" w:themeColor="accent1" w:themeTint="99"/>
        </w:tcBorders>
      </w:tcPr>
    </w:tblStylePr>
    <w:tblStylePr w:type="seCell">
      <w:tblPr/>
      <w:tcPr>
        <w:tcBorders>
          <w:top w:val="single" w:sz="4" w:space="0" w:color="A1E2EB" w:themeColor="accent1" w:themeTint="99"/>
        </w:tcBorders>
      </w:tcPr>
    </w:tblStylePr>
    <w:tblStylePr w:type="swCell">
      <w:tblPr/>
      <w:tcPr>
        <w:tcBorders>
          <w:top w:val="single" w:sz="4" w:space="0" w:color="A1E2EB" w:themeColor="accent1" w:themeTint="99"/>
        </w:tcBorders>
      </w:tcPr>
    </w:tblStylePr>
  </w:style>
  <w:style w:type="table" w:styleId="GridTable7Colorful-Accent2">
    <w:name w:val="Grid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insideV w:val="single" w:sz="4" w:space="0" w:color="DEDEDF"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bottom w:val="single" w:sz="4" w:space="0" w:color="DEDEDF" w:themeColor="accent2" w:themeTint="99"/>
        </w:tcBorders>
      </w:tcPr>
    </w:tblStylePr>
    <w:tblStylePr w:type="nwCell">
      <w:tblPr/>
      <w:tcPr>
        <w:tcBorders>
          <w:bottom w:val="single" w:sz="4" w:space="0" w:color="DEDEDF" w:themeColor="accent2" w:themeTint="99"/>
        </w:tcBorders>
      </w:tcPr>
    </w:tblStylePr>
    <w:tblStylePr w:type="seCell">
      <w:tblPr/>
      <w:tcPr>
        <w:tcBorders>
          <w:top w:val="single" w:sz="4" w:space="0" w:color="DEDEDF" w:themeColor="accent2" w:themeTint="99"/>
        </w:tcBorders>
      </w:tcPr>
    </w:tblStylePr>
    <w:tblStylePr w:type="swCell">
      <w:tblPr/>
      <w:tcPr>
        <w:tcBorders>
          <w:top w:val="single" w:sz="4" w:space="0" w:color="DEDEDF" w:themeColor="accent2" w:themeTint="99"/>
        </w:tcBorders>
      </w:tcPr>
    </w:tblStylePr>
  </w:style>
  <w:style w:type="table" w:styleId="GridTable7Colorful-Accent3">
    <w:name w:val="Grid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insideV w:val="single" w:sz="4" w:space="0" w:color="A1E2EB"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bottom w:val="single" w:sz="4" w:space="0" w:color="A1E2EB" w:themeColor="accent3" w:themeTint="99"/>
        </w:tcBorders>
      </w:tcPr>
    </w:tblStylePr>
    <w:tblStylePr w:type="nwCell">
      <w:tblPr/>
      <w:tcPr>
        <w:tcBorders>
          <w:bottom w:val="single" w:sz="4" w:space="0" w:color="A1E2EB" w:themeColor="accent3" w:themeTint="99"/>
        </w:tcBorders>
      </w:tcPr>
    </w:tblStylePr>
    <w:tblStylePr w:type="seCell">
      <w:tblPr/>
      <w:tcPr>
        <w:tcBorders>
          <w:top w:val="single" w:sz="4" w:space="0" w:color="A1E2EB" w:themeColor="accent3" w:themeTint="99"/>
        </w:tcBorders>
      </w:tcPr>
    </w:tblStylePr>
    <w:tblStylePr w:type="swCell">
      <w:tblPr/>
      <w:tcPr>
        <w:tcBorders>
          <w:top w:val="single" w:sz="4" w:space="0" w:color="A1E2EB" w:themeColor="accent3" w:themeTint="99"/>
        </w:tcBorders>
      </w:tcPr>
    </w:tblStylePr>
  </w:style>
  <w:style w:type="table" w:styleId="GridTable7Colorful-Accent4">
    <w:name w:val="Grid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insideV w:val="single" w:sz="4" w:space="0" w:color="C6C6C6"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bottom w:val="single" w:sz="4" w:space="0" w:color="C6C6C6" w:themeColor="accent4" w:themeTint="99"/>
        </w:tcBorders>
      </w:tcPr>
    </w:tblStylePr>
    <w:tblStylePr w:type="nwCell">
      <w:tblPr/>
      <w:tcPr>
        <w:tcBorders>
          <w:bottom w:val="single" w:sz="4" w:space="0" w:color="C6C6C6" w:themeColor="accent4" w:themeTint="99"/>
        </w:tcBorders>
      </w:tcPr>
    </w:tblStylePr>
    <w:tblStylePr w:type="seCell">
      <w:tblPr/>
      <w:tcPr>
        <w:tcBorders>
          <w:top w:val="single" w:sz="4" w:space="0" w:color="C6C6C6" w:themeColor="accent4" w:themeTint="99"/>
        </w:tcBorders>
      </w:tcPr>
    </w:tblStylePr>
    <w:tblStylePr w:type="swCell">
      <w:tblPr/>
      <w:tcPr>
        <w:tcBorders>
          <w:top w:val="single" w:sz="4" w:space="0" w:color="C6C6C6" w:themeColor="accent4" w:themeTint="99"/>
        </w:tcBorders>
      </w:tcPr>
    </w:tblStylePr>
  </w:style>
  <w:style w:type="table" w:styleId="GridTable7Colorful-Accent5">
    <w:name w:val="Grid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insideV w:val="single" w:sz="4" w:space="0" w:color="A1E2E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bottom w:val="single" w:sz="4" w:space="0" w:color="A1E2EB" w:themeColor="accent5" w:themeTint="99"/>
        </w:tcBorders>
      </w:tcPr>
    </w:tblStylePr>
    <w:tblStylePr w:type="nwCell">
      <w:tblPr/>
      <w:tcPr>
        <w:tcBorders>
          <w:bottom w:val="single" w:sz="4" w:space="0" w:color="A1E2EB" w:themeColor="accent5" w:themeTint="99"/>
        </w:tcBorders>
      </w:tcPr>
    </w:tblStylePr>
    <w:tblStylePr w:type="seCell">
      <w:tblPr/>
      <w:tcPr>
        <w:tcBorders>
          <w:top w:val="single" w:sz="4" w:space="0" w:color="A1E2EB" w:themeColor="accent5" w:themeTint="99"/>
        </w:tcBorders>
      </w:tcPr>
    </w:tblStylePr>
    <w:tblStylePr w:type="swCell">
      <w:tblPr/>
      <w:tcPr>
        <w:tcBorders>
          <w:top w:val="single" w:sz="4" w:space="0" w:color="A1E2EB" w:themeColor="accent5" w:themeTint="99"/>
        </w:tcBorders>
      </w:tcPr>
    </w:tblStylePr>
  </w:style>
  <w:style w:type="table" w:styleId="GridTable7Colorful-Accent6">
    <w:name w:val="Grid Table 7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insideV w:val="single" w:sz="4" w:space="0" w:color="C6C6C6"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bottom w:val="single" w:sz="4" w:space="0" w:color="C6C6C6" w:themeColor="accent6" w:themeTint="99"/>
        </w:tcBorders>
      </w:tcPr>
    </w:tblStylePr>
    <w:tblStylePr w:type="nwCell">
      <w:tblPr/>
      <w:tcPr>
        <w:tcBorders>
          <w:bottom w:val="single" w:sz="4" w:space="0" w:color="C6C6C6" w:themeColor="accent6" w:themeTint="99"/>
        </w:tcBorders>
      </w:tcPr>
    </w:tblStylePr>
    <w:tblStylePr w:type="seCell">
      <w:tblPr/>
      <w:tcPr>
        <w:tcBorders>
          <w:top w:val="single" w:sz="4" w:space="0" w:color="C6C6C6" w:themeColor="accent6" w:themeTint="99"/>
        </w:tcBorders>
      </w:tcPr>
    </w:tblStylePr>
    <w:tblStylePr w:type="swCell">
      <w:tblPr/>
      <w:tcPr>
        <w:tcBorders>
          <w:top w:val="single" w:sz="4" w:space="0" w:color="C6C6C6" w:themeColor="accent6" w:themeTint="99"/>
        </w:tcBorders>
      </w:tcPr>
    </w:tblStylePr>
  </w:style>
  <w:style w:type="table" w:styleId="ListTable1Light">
    <w:name w:val="List Table 1 Light"/>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1" w:themeTint="99"/>
        </w:tcBorders>
      </w:tcPr>
    </w:tblStylePr>
    <w:tblStylePr w:type="lastRow">
      <w:rPr>
        <w:b/>
        <w:bCs/>
      </w:rPr>
      <w:tblPr/>
      <w:tcPr>
        <w:tcBorders>
          <w:top w:val="sing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1Light-Accent2">
    <w:name w:val="List Table 1 Light Accent 2"/>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EDEDF" w:themeColor="accent2" w:themeTint="99"/>
        </w:tcBorders>
      </w:tcPr>
    </w:tblStylePr>
    <w:tblStylePr w:type="lastRow">
      <w:rPr>
        <w:b/>
        <w:bCs/>
      </w:rPr>
      <w:tblPr/>
      <w:tcPr>
        <w:tcBorders>
          <w:top w:val="sing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1Light-Accent3">
    <w:name w:val="List Table 1 Light Accent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3" w:themeTint="99"/>
        </w:tcBorders>
      </w:tcPr>
    </w:tblStylePr>
    <w:tblStylePr w:type="lastRow">
      <w:rPr>
        <w:b/>
        <w:bCs/>
      </w:rPr>
      <w:tblPr/>
      <w:tcPr>
        <w:tcBorders>
          <w:top w:val="sing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1Light-Accent4">
    <w:name w:val="List Table 1 Light Accent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4" w:themeTint="99"/>
        </w:tcBorders>
      </w:tcPr>
    </w:tblStylePr>
    <w:tblStylePr w:type="lastRow">
      <w:rPr>
        <w:b/>
        <w:bCs/>
      </w:rPr>
      <w:tblPr/>
      <w:tcPr>
        <w:tcBorders>
          <w:top w:val="sing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1Light-Accent5">
    <w:name w:val="List Table 1 Light Accent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A1E2EB" w:themeColor="accent5" w:themeTint="99"/>
        </w:tcBorders>
      </w:tcPr>
    </w:tblStylePr>
    <w:tblStylePr w:type="lastRow">
      <w:rPr>
        <w:b/>
        <w:bCs/>
      </w:rPr>
      <w:tblPr/>
      <w:tcPr>
        <w:tcBorders>
          <w:top w:val="sing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1Light-Accent6">
    <w:name w:val="List Table 1 Light Accent 6"/>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C6C6C6" w:themeColor="accent6" w:themeTint="99"/>
        </w:tcBorders>
      </w:tcPr>
    </w:tblStylePr>
    <w:tblStylePr w:type="lastRow">
      <w:rPr>
        <w:b/>
        <w:bCs/>
      </w:rPr>
      <w:tblPr/>
      <w:tcPr>
        <w:tcBorders>
          <w:top w:val="sing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2">
    <w:name w:val="List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bottom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2-Accent2">
    <w:name w:val="List Table 2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bottom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2-Accent3">
    <w:name w:val="List Table 2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bottom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2-Accent4">
    <w:name w:val="List Table 2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bottom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2-Accent5">
    <w:name w:val="List Table 2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bottom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2-Accent6">
    <w:name w:val="List Table 2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bottom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3">
    <w:name w:val="List Table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9C9CA" w:themeColor="accent2"/>
        <w:left w:val="single" w:sz="4" w:space="0" w:color="C9C9CA" w:themeColor="accent2"/>
        <w:bottom w:val="single" w:sz="4" w:space="0" w:color="C9C9CA" w:themeColor="accent2"/>
        <w:right w:val="single" w:sz="4" w:space="0" w:color="C9C9CA" w:themeColor="accent2"/>
      </w:tblBorders>
      <w:tblCellMar>
        <w:top w:w="57" w:type="dxa"/>
        <w:left w:w="57" w:type="dxa"/>
        <w:bottom w:w="57" w:type="dxa"/>
        <w:right w:w="57" w:type="dxa"/>
      </w:tblCellMar>
    </w:tblPr>
    <w:tblStylePr w:type="firstRow">
      <w:rPr>
        <w:b/>
        <w:bCs/>
        <w:color w:val="FFFFFF" w:themeColor="background1"/>
      </w:rPr>
      <w:tblPr/>
      <w:tcPr>
        <w:shd w:val="clear" w:color="auto" w:fill="C9C9CA" w:themeFill="accent2"/>
      </w:tcPr>
    </w:tblStylePr>
    <w:tblStylePr w:type="lastRow">
      <w:rPr>
        <w:b/>
        <w:bCs/>
      </w:rPr>
      <w:tblPr/>
      <w:tcPr>
        <w:tcBorders>
          <w:top w:val="double" w:sz="4" w:space="0" w:color="C9C9C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9C9CA" w:themeColor="accent2"/>
          <w:right w:val="single" w:sz="4" w:space="0" w:color="C9C9CA" w:themeColor="accent2"/>
        </w:tcBorders>
      </w:tcPr>
    </w:tblStylePr>
    <w:tblStylePr w:type="band1Horz">
      <w:tblPr/>
      <w:tcPr>
        <w:tcBorders>
          <w:top w:val="single" w:sz="4" w:space="0" w:color="C9C9CA" w:themeColor="accent2"/>
          <w:bottom w:val="single" w:sz="4" w:space="0" w:color="C9C9C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9C9CA" w:themeColor="accent2"/>
          <w:left w:val="nil"/>
        </w:tcBorders>
      </w:tcPr>
    </w:tblStylePr>
    <w:tblStylePr w:type="swCell">
      <w:tblPr/>
      <w:tcPr>
        <w:tcBorders>
          <w:top w:val="double" w:sz="4" w:space="0" w:color="C9C9CA" w:themeColor="accent2"/>
          <w:right w:val="nil"/>
        </w:tcBorders>
      </w:tcPr>
    </w:tblStylePr>
  </w:style>
  <w:style w:type="table" w:styleId="ListTable3-Accent3">
    <w:name w:val="List Table 3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3"/>
        <w:left w:val="single" w:sz="4" w:space="0" w:color="63D0DF" w:themeColor="accent3"/>
        <w:bottom w:val="single" w:sz="4" w:space="0" w:color="63D0DF" w:themeColor="accent3"/>
        <w:right w:val="single" w:sz="4" w:space="0" w:color="63D0DF" w:themeColor="accent3"/>
      </w:tblBorders>
      <w:tblCellMar>
        <w:top w:w="57" w:type="dxa"/>
        <w:left w:w="57" w:type="dxa"/>
        <w:bottom w:w="57" w:type="dxa"/>
        <w:right w:w="57" w:type="dxa"/>
      </w:tblCellMar>
    </w:tblPr>
    <w:tblStylePr w:type="firstRow">
      <w:rPr>
        <w:b/>
        <w:bCs/>
        <w:color w:val="FFFFFF" w:themeColor="background1"/>
      </w:rPr>
      <w:tblPr/>
      <w:tcPr>
        <w:shd w:val="clear" w:color="auto" w:fill="63D0DF" w:themeFill="accent3"/>
      </w:tcPr>
    </w:tblStylePr>
    <w:tblStylePr w:type="lastRow">
      <w:rPr>
        <w:b/>
        <w:bCs/>
      </w:rPr>
      <w:tblPr/>
      <w:tcPr>
        <w:tcBorders>
          <w:top w:val="double" w:sz="4" w:space="0" w:color="63D0D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3"/>
          <w:right w:val="single" w:sz="4" w:space="0" w:color="63D0DF" w:themeColor="accent3"/>
        </w:tcBorders>
      </w:tcPr>
    </w:tblStylePr>
    <w:tblStylePr w:type="band1Horz">
      <w:tblPr/>
      <w:tcPr>
        <w:tcBorders>
          <w:top w:val="single" w:sz="4" w:space="0" w:color="63D0DF" w:themeColor="accent3"/>
          <w:bottom w:val="single" w:sz="4" w:space="0" w:color="63D0D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3"/>
          <w:left w:val="nil"/>
        </w:tcBorders>
      </w:tcPr>
    </w:tblStylePr>
    <w:tblStylePr w:type="swCell">
      <w:tblPr/>
      <w:tcPr>
        <w:tcBorders>
          <w:top w:val="double" w:sz="4" w:space="0" w:color="63D0DF" w:themeColor="accent3"/>
          <w:right w:val="nil"/>
        </w:tcBorders>
      </w:tcPr>
    </w:tblStylePr>
  </w:style>
  <w:style w:type="table" w:styleId="ListTable3-Accent4">
    <w:name w:val="List Table 3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4"/>
        <w:left w:val="single" w:sz="4" w:space="0" w:color="A1A1A1" w:themeColor="accent4"/>
        <w:bottom w:val="single" w:sz="4" w:space="0" w:color="A1A1A1" w:themeColor="accent4"/>
        <w:right w:val="single" w:sz="4" w:space="0" w:color="A1A1A1" w:themeColor="accent4"/>
      </w:tblBorders>
      <w:tblCellMar>
        <w:top w:w="57" w:type="dxa"/>
        <w:left w:w="57" w:type="dxa"/>
        <w:bottom w:w="57" w:type="dxa"/>
        <w:right w:w="57" w:type="dxa"/>
      </w:tblCellMar>
    </w:tblPr>
    <w:tblStylePr w:type="firstRow">
      <w:rPr>
        <w:b/>
        <w:bCs/>
        <w:color w:val="FFFFFF" w:themeColor="background1"/>
      </w:rPr>
      <w:tblPr/>
      <w:tcPr>
        <w:shd w:val="clear" w:color="auto" w:fill="A1A1A1" w:themeFill="accent4"/>
      </w:tcPr>
    </w:tblStylePr>
    <w:tblStylePr w:type="lastRow">
      <w:rPr>
        <w:b/>
        <w:bCs/>
      </w:rPr>
      <w:tblPr/>
      <w:tcPr>
        <w:tcBorders>
          <w:top w:val="double" w:sz="4" w:space="0" w:color="A1A1A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4"/>
          <w:right w:val="single" w:sz="4" w:space="0" w:color="A1A1A1" w:themeColor="accent4"/>
        </w:tcBorders>
      </w:tcPr>
    </w:tblStylePr>
    <w:tblStylePr w:type="band1Horz">
      <w:tblPr/>
      <w:tcPr>
        <w:tcBorders>
          <w:top w:val="single" w:sz="4" w:space="0" w:color="A1A1A1" w:themeColor="accent4"/>
          <w:bottom w:val="single" w:sz="4" w:space="0" w:color="A1A1A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4"/>
          <w:left w:val="nil"/>
        </w:tcBorders>
      </w:tcPr>
    </w:tblStylePr>
    <w:tblStylePr w:type="swCell">
      <w:tblPr/>
      <w:tcPr>
        <w:tcBorders>
          <w:top w:val="double" w:sz="4" w:space="0" w:color="A1A1A1" w:themeColor="accent4"/>
          <w:right w:val="nil"/>
        </w:tcBorders>
      </w:tcPr>
    </w:tblStylePr>
  </w:style>
  <w:style w:type="table" w:styleId="ListTable3-Accent5">
    <w:name w:val="List Table 3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3D0DF" w:themeColor="accent5"/>
        <w:left w:val="single" w:sz="4" w:space="0" w:color="63D0DF" w:themeColor="accent5"/>
        <w:bottom w:val="single" w:sz="4" w:space="0" w:color="63D0DF" w:themeColor="accent5"/>
        <w:right w:val="single" w:sz="4" w:space="0" w:color="63D0DF" w:themeColor="accent5"/>
      </w:tblBorders>
      <w:tblCellMar>
        <w:top w:w="57" w:type="dxa"/>
        <w:left w:w="57" w:type="dxa"/>
        <w:bottom w:w="57" w:type="dxa"/>
        <w:right w:w="57" w:type="dxa"/>
      </w:tblCellMar>
    </w:tblPr>
    <w:tblStylePr w:type="firstRow">
      <w:rPr>
        <w:b/>
        <w:bCs/>
        <w:color w:val="FFFFFF" w:themeColor="background1"/>
      </w:rPr>
      <w:tblPr/>
      <w:tcPr>
        <w:shd w:val="clear" w:color="auto" w:fill="63D0DF" w:themeFill="accent5"/>
      </w:tcPr>
    </w:tblStylePr>
    <w:tblStylePr w:type="lastRow">
      <w:rPr>
        <w:b/>
        <w:bCs/>
      </w:rPr>
      <w:tblPr/>
      <w:tcPr>
        <w:tcBorders>
          <w:top w:val="double" w:sz="4" w:space="0" w:color="63D0D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D0DF" w:themeColor="accent5"/>
          <w:right w:val="single" w:sz="4" w:space="0" w:color="63D0DF" w:themeColor="accent5"/>
        </w:tcBorders>
      </w:tcPr>
    </w:tblStylePr>
    <w:tblStylePr w:type="band1Horz">
      <w:tblPr/>
      <w:tcPr>
        <w:tcBorders>
          <w:top w:val="single" w:sz="4" w:space="0" w:color="63D0DF" w:themeColor="accent5"/>
          <w:bottom w:val="single" w:sz="4" w:space="0" w:color="63D0D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D0DF" w:themeColor="accent5"/>
          <w:left w:val="nil"/>
        </w:tcBorders>
      </w:tcPr>
    </w:tblStylePr>
    <w:tblStylePr w:type="swCell">
      <w:tblPr/>
      <w:tcPr>
        <w:tcBorders>
          <w:top w:val="double" w:sz="4" w:space="0" w:color="63D0DF" w:themeColor="accent5"/>
          <w:right w:val="nil"/>
        </w:tcBorders>
      </w:tcPr>
    </w:tblStylePr>
  </w:style>
  <w:style w:type="table" w:styleId="ListTable3-Accent6">
    <w:name w:val="List Table 3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A1A1" w:themeColor="accent6"/>
        <w:left w:val="single" w:sz="4" w:space="0" w:color="A1A1A1" w:themeColor="accent6"/>
        <w:bottom w:val="single" w:sz="4" w:space="0" w:color="A1A1A1" w:themeColor="accent6"/>
        <w:right w:val="single" w:sz="4" w:space="0" w:color="A1A1A1" w:themeColor="accent6"/>
      </w:tblBorders>
      <w:tblCellMar>
        <w:top w:w="57" w:type="dxa"/>
        <w:left w:w="57" w:type="dxa"/>
        <w:bottom w:w="57" w:type="dxa"/>
        <w:right w:w="57" w:type="dxa"/>
      </w:tblCellMar>
    </w:tblPr>
    <w:tblStylePr w:type="firstRow">
      <w:rPr>
        <w:b/>
        <w:bCs/>
        <w:color w:val="FFFFFF" w:themeColor="background1"/>
      </w:rPr>
      <w:tblPr/>
      <w:tcPr>
        <w:shd w:val="clear" w:color="auto" w:fill="A1A1A1" w:themeFill="accent6"/>
      </w:tcPr>
    </w:tblStylePr>
    <w:tblStylePr w:type="lastRow">
      <w:rPr>
        <w:b/>
        <w:bCs/>
      </w:rPr>
      <w:tblPr/>
      <w:tcPr>
        <w:tcBorders>
          <w:top w:val="double" w:sz="4" w:space="0" w:color="A1A1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A1A1" w:themeColor="accent6"/>
          <w:right w:val="single" w:sz="4" w:space="0" w:color="A1A1A1" w:themeColor="accent6"/>
        </w:tcBorders>
      </w:tcPr>
    </w:tblStylePr>
    <w:tblStylePr w:type="band1Horz">
      <w:tblPr/>
      <w:tcPr>
        <w:tcBorders>
          <w:top w:val="single" w:sz="4" w:space="0" w:color="A1A1A1" w:themeColor="accent6"/>
          <w:bottom w:val="single" w:sz="4" w:space="0" w:color="A1A1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A1A1" w:themeColor="accent6"/>
          <w:left w:val="nil"/>
        </w:tcBorders>
      </w:tcPr>
    </w:tblStylePr>
    <w:tblStylePr w:type="swCell">
      <w:tblPr/>
      <w:tcPr>
        <w:tcBorders>
          <w:top w:val="double" w:sz="4" w:space="0" w:color="A1A1A1" w:themeColor="accent6"/>
          <w:right w:val="nil"/>
        </w:tcBorders>
      </w:tcPr>
    </w:tblStylePr>
  </w:style>
  <w:style w:type="table" w:styleId="ListTable4">
    <w:name w:val="List Table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1" w:themeTint="99"/>
        <w:left w:val="single" w:sz="4" w:space="0" w:color="A1E2EB" w:themeColor="accent1" w:themeTint="99"/>
        <w:bottom w:val="single" w:sz="4" w:space="0" w:color="A1E2EB" w:themeColor="accent1" w:themeTint="99"/>
        <w:right w:val="single" w:sz="4" w:space="0" w:color="A1E2EB" w:themeColor="accent1" w:themeTint="99"/>
        <w:insideH w:val="single" w:sz="4" w:space="0" w:color="A1E2EB"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1"/>
          <w:left w:val="single" w:sz="4" w:space="0" w:color="63D0DF" w:themeColor="accent1"/>
          <w:bottom w:val="single" w:sz="4" w:space="0" w:color="63D0DF" w:themeColor="accent1"/>
          <w:right w:val="single" w:sz="4" w:space="0" w:color="63D0DF" w:themeColor="accent1"/>
          <w:insideH w:val="nil"/>
        </w:tcBorders>
        <w:shd w:val="clear" w:color="auto" w:fill="63D0DF" w:themeFill="accent1"/>
      </w:tcPr>
    </w:tblStylePr>
    <w:tblStylePr w:type="lastRow">
      <w:rPr>
        <w:b/>
        <w:bCs/>
      </w:rPr>
      <w:tblPr/>
      <w:tcPr>
        <w:tcBorders>
          <w:top w:val="double" w:sz="4" w:space="0" w:color="A1E2EB" w:themeColor="accent1" w:themeTint="99"/>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4-Accent2">
    <w:name w:val="List Table 4 Accent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DEDEDF" w:themeColor="accent2" w:themeTint="99"/>
        <w:left w:val="single" w:sz="4" w:space="0" w:color="DEDEDF" w:themeColor="accent2" w:themeTint="99"/>
        <w:bottom w:val="single" w:sz="4" w:space="0" w:color="DEDEDF" w:themeColor="accent2" w:themeTint="99"/>
        <w:right w:val="single" w:sz="4" w:space="0" w:color="DEDEDF" w:themeColor="accent2" w:themeTint="99"/>
        <w:insideH w:val="single" w:sz="4" w:space="0" w:color="DEDED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C9C9CA" w:themeColor="accent2"/>
          <w:left w:val="single" w:sz="4" w:space="0" w:color="C9C9CA" w:themeColor="accent2"/>
          <w:bottom w:val="single" w:sz="4" w:space="0" w:color="C9C9CA" w:themeColor="accent2"/>
          <w:right w:val="single" w:sz="4" w:space="0" w:color="C9C9CA" w:themeColor="accent2"/>
          <w:insideH w:val="nil"/>
        </w:tcBorders>
        <w:shd w:val="clear" w:color="auto" w:fill="C9C9CA" w:themeFill="accent2"/>
      </w:tcPr>
    </w:tblStylePr>
    <w:tblStylePr w:type="lastRow">
      <w:rPr>
        <w:b/>
        <w:bCs/>
      </w:rPr>
      <w:tblPr/>
      <w:tcPr>
        <w:tcBorders>
          <w:top w:val="double" w:sz="4" w:space="0" w:color="DEDEDF" w:themeColor="accent2" w:themeTint="99"/>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4-Accent3">
    <w:name w:val="List Table 4 Accent 3"/>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3" w:themeTint="99"/>
        <w:left w:val="single" w:sz="4" w:space="0" w:color="A1E2EB" w:themeColor="accent3" w:themeTint="99"/>
        <w:bottom w:val="single" w:sz="4" w:space="0" w:color="A1E2EB" w:themeColor="accent3" w:themeTint="99"/>
        <w:right w:val="single" w:sz="4" w:space="0" w:color="A1E2EB" w:themeColor="accent3" w:themeTint="99"/>
        <w:insideH w:val="single" w:sz="4" w:space="0" w:color="A1E2EB"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3"/>
          <w:left w:val="single" w:sz="4" w:space="0" w:color="63D0DF" w:themeColor="accent3"/>
          <w:bottom w:val="single" w:sz="4" w:space="0" w:color="63D0DF" w:themeColor="accent3"/>
          <w:right w:val="single" w:sz="4" w:space="0" w:color="63D0DF" w:themeColor="accent3"/>
          <w:insideH w:val="nil"/>
        </w:tcBorders>
        <w:shd w:val="clear" w:color="auto" w:fill="63D0DF" w:themeFill="accent3"/>
      </w:tcPr>
    </w:tblStylePr>
    <w:tblStylePr w:type="lastRow">
      <w:rPr>
        <w:b/>
        <w:bCs/>
      </w:rPr>
      <w:tblPr/>
      <w:tcPr>
        <w:tcBorders>
          <w:top w:val="double" w:sz="4" w:space="0" w:color="A1E2EB" w:themeColor="accent3" w:themeTint="99"/>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4-Accent4">
    <w:name w:val="List Table 4 Accent 4"/>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4" w:themeTint="99"/>
        <w:left w:val="single" w:sz="4" w:space="0" w:color="C6C6C6" w:themeColor="accent4" w:themeTint="99"/>
        <w:bottom w:val="single" w:sz="4" w:space="0" w:color="C6C6C6" w:themeColor="accent4" w:themeTint="99"/>
        <w:right w:val="single" w:sz="4" w:space="0" w:color="C6C6C6" w:themeColor="accent4" w:themeTint="99"/>
        <w:insideH w:val="single" w:sz="4" w:space="0" w:color="C6C6C6"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4"/>
          <w:left w:val="single" w:sz="4" w:space="0" w:color="A1A1A1" w:themeColor="accent4"/>
          <w:bottom w:val="single" w:sz="4" w:space="0" w:color="A1A1A1" w:themeColor="accent4"/>
          <w:right w:val="single" w:sz="4" w:space="0" w:color="A1A1A1" w:themeColor="accent4"/>
          <w:insideH w:val="nil"/>
        </w:tcBorders>
        <w:shd w:val="clear" w:color="auto" w:fill="A1A1A1" w:themeFill="accent4"/>
      </w:tcPr>
    </w:tblStylePr>
    <w:tblStylePr w:type="lastRow">
      <w:rPr>
        <w:b/>
        <w:bCs/>
      </w:rPr>
      <w:tblPr/>
      <w:tcPr>
        <w:tcBorders>
          <w:top w:val="double" w:sz="4" w:space="0" w:color="C6C6C6" w:themeColor="accent4" w:themeTint="99"/>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4-Accent5">
    <w:name w:val="List Table 4 Accent 5"/>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A1E2EB" w:themeColor="accent5" w:themeTint="99"/>
        <w:left w:val="single" w:sz="4" w:space="0" w:color="A1E2EB" w:themeColor="accent5" w:themeTint="99"/>
        <w:bottom w:val="single" w:sz="4" w:space="0" w:color="A1E2EB" w:themeColor="accent5" w:themeTint="99"/>
        <w:right w:val="single" w:sz="4" w:space="0" w:color="A1E2EB" w:themeColor="accent5" w:themeTint="99"/>
        <w:insideH w:val="single" w:sz="4" w:space="0" w:color="A1E2E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63D0DF" w:themeColor="accent5"/>
          <w:left w:val="single" w:sz="4" w:space="0" w:color="63D0DF" w:themeColor="accent5"/>
          <w:bottom w:val="single" w:sz="4" w:space="0" w:color="63D0DF" w:themeColor="accent5"/>
          <w:right w:val="single" w:sz="4" w:space="0" w:color="63D0DF" w:themeColor="accent5"/>
          <w:insideH w:val="nil"/>
        </w:tcBorders>
        <w:shd w:val="clear" w:color="auto" w:fill="63D0DF" w:themeFill="accent5"/>
      </w:tcPr>
    </w:tblStylePr>
    <w:tblStylePr w:type="lastRow">
      <w:rPr>
        <w:b/>
        <w:bCs/>
      </w:rPr>
      <w:tblPr/>
      <w:tcPr>
        <w:tcBorders>
          <w:top w:val="double" w:sz="4" w:space="0" w:color="A1E2EB" w:themeColor="accent5" w:themeTint="99"/>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4-Accent6">
    <w:name w:val="List Table 4 Accent 6"/>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C6C6C6" w:themeColor="accent6" w:themeTint="99"/>
        <w:left w:val="single" w:sz="4" w:space="0" w:color="C6C6C6" w:themeColor="accent6" w:themeTint="99"/>
        <w:bottom w:val="single" w:sz="4" w:space="0" w:color="C6C6C6" w:themeColor="accent6" w:themeTint="99"/>
        <w:right w:val="single" w:sz="4" w:space="0" w:color="C6C6C6" w:themeColor="accent6" w:themeTint="99"/>
        <w:insideH w:val="single" w:sz="4" w:space="0" w:color="C6C6C6"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1A1A1" w:themeColor="accent6"/>
          <w:left w:val="single" w:sz="4" w:space="0" w:color="A1A1A1" w:themeColor="accent6"/>
          <w:bottom w:val="single" w:sz="4" w:space="0" w:color="A1A1A1" w:themeColor="accent6"/>
          <w:right w:val="single" w:sz="4" w:space="0" w:color="A1A1A1" w:themeColor="accent6"/>
          <w:insideH w:val="nil"/>
        </w:tcBorders>
        <w:shd w:val="clear" w:color="auto" w:fill="A1A1A1" w:themeFill="accent6"/>
      </w:tcPr>
    </w:tblStylePr>
    <w:tblStylePr w:type="lastRow">
      <w:rPr>
        <w:b/>
        <w:bCs/>
      </w:rPr>
      <w:tblPr/>
      <w:tcPr>
        <w:tcBorders>
          <w:top w:val="double" w:sz="4" w:space="0" w:color="C6C6C6" w:themeColor="accent6" w:themeTint="99"/>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5Dark">
    <w:name w:val="List Table 5 Dark"/>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1"/>
        <w:left w:val="single" w:sz="24" w:space="0" w:color="63D0DF" w:themeColor="accent1"/>
        <w:bottom w:val="single" w:sz="24" w:space="0" w:color="63D0DF" w:themeColor="accent1"/>
        <w:right w:val="single" w:sz="24" w:space="0" w:color="63D0DF" w:themeColor="accent1"/>
      </w:tblBorders>
      <w:tblCellMar>
        <w:top w:w="85" w:type="dxa"/>
        <w:left w:w="85" w:type="dxa"/>
        <w:bottom w:w="85" w:type="dxa"/>
        <w:right w:w="85" w:type="dxa"/>
      </w:tblCellMar>
    </w:tblPr>
    <w:tcPr>
      <w:shd w:val="clear" w:color="auto" w:fill="63D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C9C9CA" w:themeColor="accent2"/>
        <w:left w:val="single" w:sz="24" w:space="0" w:color="C9C9CA" w:themeColor="accent2"/>
        <w:bottom w:val="single" w:sz="24" w:space="0" w:color="C9C9CA" w:themeColor="accent2"/>
        <w:right w:val="single" w:sz="24" w:space="0" w:color="C9C9CA" w:themeColor="accent2"/>
      </w:tblBorders>
      <w:tblCellMar>
        <w:top w:w="85" w:type="dxa"/>
        <w:left w:w="85" w:type="dxa"/>
        <w:bottom w:w="85" w:type="dxa"/>
        <w:right w:w="85" w:type="dxa"/>
      </w:tblCellMar>
    </w:tblPr>
    <w:tcPr>
      <w:shd w:val="clear" w:color="auto" w:fill="C9C9C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3"/>
        <w:left w:val="single" w:sz="24" w:space="0" w:color="63D0DF" w:themeColor="accent3"/>
        <w:bottom w:val="single" w:sz="24" w:space="0" w:color="63D0DF" w:themeColor="accent3"/>
        <w:right w:val="single" w:sz="24" w:space="0" w:color="63D0DF" w:themeColor="accent3"/>
      </w:tblBorders>
      <w:tblCellMar>
        <w:top w:w="85" w:type="dxa"/>
        <w:left w:w="85" w:type="dxa"/>
        <w:bottom w:w="85" w:type="dxa"/>
        <w:right w:w="85" w:type="dxa"/>
      </w:tblCellMar>
    </w:tblPr>
    <w:tcPr>
      <w:shd w:val="clear" w:color="auto" w:fill="63D0D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4"/>
        <w:left w:val="single" w:sz="24" w:space="0" w:color="A1A1A1" w:themeColor="accent4"/>
        <w:bottom w:val="single" w:sz="24" w:space="0" w:color="A1A1A1" w:themeColor="accent4"/>
        <w:right w:val="single" w:sz="24" w:space="0" w:color="A1A1A1" w:themeColor="accent4"/>
      </w:tblBorders>
      <w:tblCellMar>
        <w:top w:w="85" w:type="dxa"/>
        <w:left w:w="85" w:type="dxa"/>
        <w:bottom w:w="85" w:type="dxa"/>
        <w:right w:w="85" w:type="dxa"/>
      </w:tblCellMar>
    </w:tblPr>
    <w:tcPr>
      <w:shd w:val="clear" w:color="auto" w:fill="A1A1A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63D0DF" w:themeColor="accent5"/>
        <w:left w:val="single" w:sz="24" w:space="0" w:color="63D0DF" w:themeColor="accent5"/>
        <w:bottom w:val="single" w:sz="24" w:space="0" w:color="63D0DF" w:themeColor="accent5"/>
        <w:right w:val="single" w:sz="24" w:space="0" w:color="63D0DF" w:themeColor="accent5"/>
      </w:tblBorders>
      <w:tblCellMar>
        <w:top w:w="85" w:type="dxa"/>
        <w:left w:w="85" w:type="dxa"/>
        <w:bottom w:w="85" w:type="dxa"/>
        <w:right w:w="85" w:type="dxa"/>
      </w:tblCellMar>
    </w:tblPr>
    <w:tcPr>
      <w:shd w:val="clear" w:color="auto" w:fill="63D0D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asciiTheme="minorHAnsi" w:eastAsia="Century Gothic" w:hAnsiTheme="minorHAnsi" w:cstheme="minorBidi"/>
      <w:color w:val="FFFFFF" w:themeColor="background1"/>
      <w:lang w:eastAsia="en-US"/>
    </w:rPr>
    <w:tblPr>
      <w:tblStyleRowBandSize w:val="1"/>
      <w:tblStyleColBandSize w:val="1"/>
      <w:tblBorders>
        <w:top w:val="single" w:sz="24" w:space="0" w:color="A1A1A1" w:themeColor="accent6"/>
        <w:left w:val="single" w:sz="24" w:space="0" w:color="A1A1A1" w:themeColor="accent6"/>
        <w:bottom w:val="single" w:sz="24" w:space="0" w:color="A1A1A1" w:themeColor="accent6"/>
        <w:right w:val="single" w:sz="24" w:space="0" w:color="A1A1A1" w:themeColor="accent6"/>
      </w:tblBorders>
      <w:tblCellMar>
        <w:top w:w="85" w:type="dxa"/>
        <w:left w:w="85" w:type="dxa"/>
        <w:bottom w:w="85" w:type="dxa"/>
        <w:right w:w="85" w:type="dxa"/>
      </w:tblCellMar>
    </w:tblPr>
    <w:tcPr>
      <w:shd w:val="clear" w:color="auto" w:fill="A1A1A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Borders>
        <w:top w:val="single" w:sz="4" w:space="0" w:color="63D0DF" w:themeColor="accent1"/>
        <w:bottom w:val="single" w:sz="4" w:space="0" w:color="63D0DF" w:themeColor="accent1"/>
      </w:tblBorders>
      <w:tblCellMar>
        <w:top w:w="57" w:type="dxa"/>
        <w:left w:w="57" w:type="dxa"/>
        <w:bottom w:w="57" w:type="dxa"/>
        <w:right w:w="57" w:type="dxa"/>
      </w:tblCellMar>
    </w:tblPr>
    <w:tblStylePr w:type="firstRow">
      <w:rPr>
        <w:b/>
        <w:bCs/>
      </w:rPr>
      <w:tblPr/>
      <w:tcPr>
        <w:tcBorders>
          <w:bottom w:val="single" w:sz="4" w:space="0" w:color="63D0DF" w:themeColor="accent1"/>
        </w:tcBorders>
      </w:tcPr>
    </w:tblStylePr>
    <w:tblStylePr w:type="lastRow">
      <w:rPr>
        <w:b/>
        <w:bCs/>
      </w:rPr>
      <w:tblPr/>
      <w:tcPr>
        <w:tcBorders>
          <w:top w:val="double" w:sz="4" w:space="0" w:color="63D0DF" w:themeColor="accent1"/>
        </w:tcBorders>
      </w:tcPr>
    </w:tblStylePr>
    <w:tblStylePr w:type="firstCol">
      <w:rPr>
        <w:b/>
        <w:bCs/>
      </w:rPr>
    </w:tblStylePr>
    <w:tblStylePr w:type="lastCol">
      <w:rPr>
        <w:b/>
        <w:bCs/>
      </w:rPr>
    </w:tblStylePr>
    <w:tblStylePr w:type="band1Vert">
      <w:tblPr/>
      <w:tcPr>
        <w:shd w:val="clear" w:color="auto" w:fill="DFF5F8" w:themeFill="accent1" w:themeFillTint="33"/>
      </w:tcPr>
    </w:tblStylePr>
    <w:tblStylePr w:type="band1Horz">
      <w:tblPr/>
      <w:tcPr>
        <w:shd w:val="clear" w:color="auto" w:fill="DFF5F8" w:themeFill="accent1" w:themeFillTint="33"/>
      </w:tcPr>
    </w:tblStylePr>
  </w:style>
  <w:style w:type="table" w:styleId="ListTable6Colorful-Accent2">
    <w:name w:val="List Table 6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Borders>
        <w:top w:val="single" w:sz="4" w:space="0" w:color="C9C9CA" w:themeColor="accent2"/>
        <w:bottom w:val="single" w:sz="4" w:space="0" w:color="C9C9CA" w:themeColor="accent2"/>
      </w:tblBorders>
      <w:tblCellMar>
        <w:top w:w="57" w:type="dxa"/>
        <w:left w:w="57" w:type="dxa"/>
        <w:bottom w:w="57" w:type="dxa"/>
        <w:right w:w="57" w:type="dxa"/>
      </w:tblCellMar>
    </w:tblPr>
    <w:tblStylePr w:type="firstRow">
      <w:rPr>
        <w:b/>
        <w:bCs/>
      </w:rPr>
      <w:tblPr/>
      <w:tcPr>
        <w:tcBorders>
          <w:bottom w:val="single" w:sz="4" w:space="0" w:color="C9C9CA" w:themeColor="accent2"/>
        </w:tcBorders>
      </w:tcPr>
    </w:tblStylePr>
    <w:tblStylePr w:type="lastRow">
      <w:rPr>
        <w:b/>
        <w:bCs/>
      </w:rPr>
      <w:tblPr/>
      <w:tcPr>
        <w:tcBorders>
          <w:top w:val="double" w:sz="4" w:space="0" w:color="C9C9CA" w:themeColor="accent2"/>
        </w:tcBorders>
      </w:tcPr>
    </w:tblStylePr>
    <w:tblStylePr w:type="firstCol">
      <w:rPr>
        <w:b/>
        <w:bCs/>
      </w:rPr>
    </w:tblStylePr>
    <w:tblStylePr w:type="lastCol">
      <w:rPr>
        <w:b/>
        <w:bCs/>
      </w:rPr>
    </w:tblStylePr>
    <w:tblStylePr w:type="band1Vert">
      <w:tblPr/>
      <w:tcPr>
        <w:shd w:val="clear" w:color="auto" w:fill="F4F4F4" w:themeFill="accent2" w:themeFillTint="33"/>
      </w:tcPr>
    </w:tblStylePr>
    <w:tblStylePr w:type="band1Horz">
      <w:tblPr/>
      <w:tcPr>
        <w:shd w:val="clear" w:color="auto" w:fill="F4F4F4" w:themeFill="accent2" w:themeFillTint="33"/>
      </w:tcPr>
    </w:tblStylePr>
  </w:style>
  <w:style w:type="table" w:styleId="ListTable6Colorful-Accent3">
    <w:name w:val="List Table 6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Borders>
        <w:top w:val="single" w:sz="4" w:space="0" w:color="63D0DF" w:themeColor="accent3"/>
        <w:bottom w:val="single" w:sz="4" w:space="0" w:color="63D0DF" w:themeColor="accent3"/>
      </w:tblBorders>
      <w:tblCellMar>
        <w:top w:w="57" w:type="dxa"/>
        <w:left w:w="57" w:type="dxa"/>
        <w:bottom w:w="57" w:type="dxa"/>
        <w:right w:w="57" w:type="dxa"/>
      </w:tblCellMar>
    </w:tblPr>
    <w:tblStylePr w:type="firstRow">
      <w:rPr>
        <w:b/>
        <w:bCs/>
      </w:rPr>
      <w:tblPr/>
      <w:tcPr>
        <w:tcBorders>
          <w:bottom w:val="single" w:sz="4" w:space="0" w:color="63D0DF" w:themeColor="accent3"/>
        </w:tcBorders>
      </w:tcPr>
    </w:tblStylePr>
    <w:tblStylePr w:type="lastRow">
      <w:rPr>
        <w:b/>
        <w:bCs/>
      </w:rPr>
      <w:tblPr/>
      <w:tcPr>
        <w:tcBorders>
          <w:top w:val="double" w:sz="4" w:space="0" w:color="63D0DF" w:themeColor="accent3"/>
        </w:tcBorders>
      </w:tcPr>
    </w:tblStylePr>
    <w:tblStylePr w:type="firstCol">
      <w:rPr>
        <w:b/>
        <w:bCs/>
      </w:rPr>
    </w:tblStylePr>
    <w:tblStylePr w:type="lastCol">
      <w:rPr>
        <w:b/>
        <w:bCs/>
      </w:rPr>
    </w:tblStylePr>
    <w:tblStylePr w:type="band1Vert">
      <w:tblPr/>
      <w:tcPr>
        <w:shd w:val="clear" w:color="auto" w:fill="DFF5F8" w:themeFill="accent3" w:themeFillTint="33"/>
      </w:tcPr>
    </w:tblStylePr>
    <w:tblStylePr w:type="band1Horz">
      <w:tblPr/>
      <w:tcPr>
        <w:shd w:val="clear" w:color="auto" w:fill="DFF5F8" w:themeFill="accent3" w:themeFillTint="33"/>
      </w:tcPr>
    </w:tblStylePr>
  </w:style>
  <w:style w:type="table" w:styleId="ListTable6Colorful-Accent4">
    <w:name w:val="List Table 6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Borders>
        <w:top w:val="single" w:sz="4" w:space="0" w:color="A1A1A1" w:themeColor="accent4"/>
        <w:bottom w:val="single" w:sz="4" w:space="0" w:color="A1A1A1" w:themeColor="accent4"/>
      </w:tblBorders>
      <w:tblCellMar>
        <w:top w:w="57" w:type="dxa"/>
        <w:left w:w="57" w:type="dxa"/>
        <w:bottom w:w="57" w:type="dxa"/>
        <w:right w:w="57" w:type="dxa"/>
      </w:tblCellMar>
    </w:tblPr>
    <w:tblStylePr w:type="firstRow">
      <w:rPr>
        <w:b/>
        <w:bCs/>
      </w:rPr>
      <w:tblPr/>
      <w:tcPr>
        <w:tcBorders>
          <w:bottom w:val="single" w:sz="4" w:space="0" w:color="A1A1A1" w:themeColor="accent4"/>
        </w:tcBorders>
      </w:tcPr>
    </w:tblStylePr>
    <w:tblStylePr w:type="lastRow">
      <w:rPr>
        <w:b/>
        <w:bCs/>
      </w:rPr>
      <w:tblPr/>
      <w:tcPr>
        <w:tcBorders>
          <w:top w:val="double" w:sz="4" w:space="0" w:color="A1A1A1"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table" w:styleId="ListTable6Colorful-Accent5">
    <w:name w:val="List Table 6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Borders>
        <w:top w:val="single" w:sz="4" w:space="0" w:color="63D0DF" w:themeColor="accent5"/>
        <w:bottom w:val="single" w:sz="4" w:space="0" w:color="63D0DF" w:themeColor="accent5"/>
      </w:tblBorders>
      <w:tblCellMar>
        <w:top w:w="57" w:type="dxa"/>
        <w:left w:w="57" w:type="dxa"/>
        <w:bottom w:w="57" w:type="dxa"/>
        <w:right w:w="57" w:type="dxa"/>
      </w:tblCellMar>
    </w:tblPr>
    <w:tblStylePr w:type="firstRow">
      <w:rPr>
        <w:b/>
        <w:bCs/>
      </w:rPr>
      <w:tblPr/>
      <w:tcPr>
        <w:tcBorders>
          <w:bottom w:val="single" w:sz="4" w:space="0" w:color="63D0DF" w:themeColor="accent5"/>
        </w:tcBorders>
      </w:tcPr>
    </w:tblStylePr>
    <w:tblStylePr w:type="lastRow">
      <w:rPr>
        <w:b/>
        <w:bCs/>
      </w:rPr>
      <w:tblPr/>
      <w:tcPr>
        <w:tcBorders>
          <w:top w:val="double" w:sz="4" w:space="0" w:color="63D0DF" w:themeColor="accent5"/>
        </w:tcBorders>
      </w:tcPr>
    </w:tblStylePr>
    <w:tblStylePr w:type="firstCol">
      <w:rPr>
        <w:b/>
        <w:bCs/>
      </w:rPr>
    </w:tblStylePr>
    <w:tblStylePr w:type="lastCol">
      <w:rPr>
        <w:b/>
        <w:bCs/>
      </w:rPr>
    </w:tblStylePr>
    <w:tblStylePr w:type="band1Vert">
      <w:tblPr/>
      <w:tcPr>
        <w:shd w:val="clear" w:color="auto" w:fill="DFF5F8" w:themeFill="accent5" w:themeFillTint="33"/>
      </w:tcPr>
    </w:tblStylePr>
    <w:tblStylePr w:type="band1Horz">
      <w:tblPr/>
      <w:tcPr>
        <w:shd w:val="clear" w:color="auto" w:fill="DFF5F8" w:themeFill="accent5" w:themeFillTint="33"/>
      </w:tcPr>
    </w:tblStylePr>
  </w:style>
  <w:style w:type="table" w:styleId="ListTable6Colorful-Accent6">
    <w:name w:val="List Table 6 Colorful Accent 6"/>
    <w:basedOn w:val="TableNormal"/>
    <w:uiPriority w:val="98"/>
    <w:semiHidden/>
    <w:rsid w:val="00573428"/>
    <w:rPr>
      <w:rFonts w:asciiTheme="minorHAnsi" w:eastAsia="Century Gothic" w:hAnsiTheme="minorHAnsi" w:cstheme="minorBidi"/>
      <w:color w:val="787878" w:themeColor="accent6" w:themeShade="BF"/>
      <w:lang w:eastAsia="en-US"/>
    </w:rPr>
    <w:tblPr>
      <w:tblStyleRowBandSize w:val="1"/>
      <w:tblStyleColBandSize w:val="1"/>
      <w:tblBorders>
        <w:top w:val="single" w:sz="4" w:space="0" w:color="A1A1A1" w:themeColor="accent6"/>
        <w:bottom w:val="single" w:sz="4" w:space="0" w:color="A1A1A1" w:themeColor="accent6"/>
      </w:tblBorders>
      <w:tblCellMar>
        <w:top w:w="57" w:type="dxa"/>
        <w:left w:w="57" w:type="dxa"/>
        <w:bottom w:w="57" w:type="dxa"/>
        <w:right w:w="57" w:type="dxa"/>
      </w:tblCellMar>
    </w:tblPr>
    <w:tblStylePr w:type="firstRow">
      <w:rPr>
        <w:b/>
        <w:bCs/>
      </w:rPr>
      <w:tblPr/>
      <w:tcPr>
        <w:tcBorders>
          <w:bottom w:val="single" w:sz="4" w:space="0" w:color="A1A1A1" w:themeColor="accent6"/>
        </w:tcBorders>
      </w:tcPr>
    </w:tblStylePr>
    <w:tblStylePr w:type="lastRow">
      <w:rPr>
        <w:b/>
        <w:bCs/>
      </w:rPr>
      <w:tblPr/>
      <w:tcPr>
        <w:tcBorders>
          <w:top w:val="double" w:sz="4" w:space="0" w:color="A1A1A1" w:themeColor="accent6"/>
        </w:tcBorders>
      </w:tcPr>
    </w:tblStylePr>
    <w:tblStylePr w:type="firstCol">
      <w:rPr>
        <w:b/>
        <w:bCs/>
      </w:rPr>
    </w:tblStylePr>
    <w:tblStylePr w:type="lastCol">
      <w:rPr>
        <w:b/>
        <w:bCs/>
      </w:rPr>
    </w:tblStylePr>
    <w:tblStylePr w:type="band1Vert">
      <w:tblPr/>
      <w:tcPr>
        <w:shd w:val="clear" w:color="auto" w:fill="ECECEC" w:themeFill="accent6" w:themeFillTint="33"/>
      </w:tcPr>
    </w:tblStylePr>
    <w:tblStylePr w:type="band1Horz">
      <w:tblPr/>
      <w:tcPr>
        <w:shd w:val="clear" w:color="auto" w:fill="ECECEC" w:themeFill="accent6" w:themeFillTint="33"/>
      </w:tcPr>
    </w:tblStylePr>
  </w:style>
  <w:style w:type="table" w:styleId="ListTable7Colorful">
    <w:name w:val="List Table 7 Colorful"/>
    <w:basedOn w:val="TableNormal"/>
    <w:uiPriority w:val="98"/>
    <w:semiHidden/>
    <w:rsid w:val="00573428"/>
    <w:rPr>
      <w:rFonts w:asciiTheme="minorHAnsi" w:eastAsia="Century Gothic" w:hAnsiTheme="minorHAnsi" w:cstheme="minorBidi"/>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asciiTheme="minorHAnsi" w:eastAsia="Century Gothic" w:hAnsiTheme="minorHAnsi" w:cstheme="minorBidi"/>
      <w:color w:val="29B4C7"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1"/>
        </w:tcBorders>
        <w:shd w:val="clear" w:color="auto" w:fill="FFFFFF" w:themeFill="background1"/>
      </w:tcPr>
    </w:tblStylePr>
    <w:tblStylePr w:type="band1Vert">
      <w:tblPr/>
      <w:tcPr>
        <w:shd w:val="clear" w:color="auto" w:fill="DFF5F8" w:themeFill="accent1" w:themeFillTint="33"/>
      </w:tcPr>
    </w:tblStylePr>
    <w:tblStylePr w:type="band1Horz">
      <w:tblPr/>
      <w:tcPr>
        <w:shd w:val="clear" w:color="auto" w:fill="DF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asciiTheme="minorHAnsi" w:eastAsia="Century Gothic" w:hAnsiTheme="minorHAnsi" w:cstheme="minorBidi"/>
      <w:color w:val="959597"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C9C9C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9C9C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9C9C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9C9CA" w:themeColor="accent2"/>
        </w:tcBorders>
        <w:shd w:val="clear" w:color="auto" w:fill="FFFFFF" w:themeFill="background1"/>
      </w:tcPr>
    </w:tblStylePr>
    <w:tblStylePr w:type="band1Vert">
      <w:tblPr/>
      <w:tcPr>
        <w:shd w:val="clear" w:color="auto" w:fill="F4F4F4" w:themeFill="accent2" w:themeFillTint="33"/>
      </w:tcPr>
    </w:tblStylePr>
    <w:tblStylePr w:type="band1Horz">
      <w:tblPr/>
      <w:tcPr>
        <w:shd w:val="clear" w:color="auto" w:fill="F4F4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asciiTheme="minorHAnsi" w:eastAsia="Century Gothic" w:hAnsiTheme="minorHAnsi" w:cstheme="minorBidi"/>
      <w:color w:val="29B4C7"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3"/>
        </w:tcBorders>
        <w:shd w:val="clear" w:color="auto" w:fill="FFFFFF" w:themeFill="background1"/>
      </w:tcPr>
    </w:tblStylePr>
    <w:tblStylePr w:type="band1Vert">
      <w:tblPr/>
      <w:tcPr>
        <w:shd w:val="clear" w:color="auto" w:fill="DFF5F8" w:themeFill="accent3" w:themeFillTint="33"/>
      </w:tcPr>
    </w:tblStylePr>
    <w:tblStylePr w:type="band1Horz">
      <w:tblPr/>
      <w:tcPr>
        <w:shd w:val="clear" w:color="auto" w:fill="DFF5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asciiTheme="minorHAnsi" w:eastAsia="Century Gothic" w:hAnsiTheme="minorHAnsi" w:cstheme="minorBidi"/>
      <w:color w:val="787878"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1A1A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4"/>
        </w:tcBorders>
        <w:shd w:val="clear" w:color="auto" w:fill="FFFFFF" w:themeFill="background1"/>
      </w:tcPr>
    </w:tblStylePr>
    <w:tblStylePr w:type="band1Vert">
      <w:tblPr/>
      <w:tcPr>
        <w:shd w:val="clear" w:color="auto" w:fill="ECECEC" w:themeFill="accent4" w:themeFillTint="33"/>
      </w:tcPr>
    </w:tblStylePr>
    <w:tblStylePr w:type="band1Horz">
      <w:tblPr/>
      <w:tcPr>
        <w:shd w:val="clear" w:color="auto" w:fill="ECEC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asciiTheme="minorHAnsi" w:eastAsia="Century Gothic" w:hAnsiTheme="minorHAnsi" w:cstheme="minorBidi"/>
      <w:color w:val="29B4C7"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63D0D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D0D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D0D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D0DF" w:themeColor="accent5"/>
        </w:tcBorders>
        <w:shd w:val="clear" w:color="auto" w:fill="FFFFFF" w:themeFill="background1"/>
      </w:tcPr>
    </w:tblStylePr>
    <w:tblStylePr w:type="band1Vert">
      <w:tblPr/>
      <w:tcPr>
        <w:shd w:val="clear" w:color="auto" w:fill="DFF5F8" w:themeFill="accent5" w:themeFillTint="33"/>
      </w:tcPr>
    </w:tblStylePr>
    <w:tblStylePr w:type="band1Horz">
      <w:tblPr/>
      <w:tcPr>
        <w:shd w:val="clear" w:color="auto" w:fill="DFF5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asciiTheme="minorHAnsi" w:eastAsia="Century Gothic"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asciiTheme="minorHAnsi" w:eastAsia="Century Gothic" w:hAnsiTheme="minorHAnsi" w:cstheme="minorBidi"/>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spacing w:after="120"/>
      <w:ind w:left="568" w:hanging="284"/>
    </w:pPr>
    <w:rPr>
      <w:rFonts w:eastAsia="Century Gothic" w:cstheme="minorBidi"/>
      <w:szCs w:val="20"/>
      <w:lang w:eastAsia="en-US"/>
    </w:rPr>
  </w:style>
  <w:style w:type="paragraph" w:styleId="ListBullet3">
    <w:name w:val="List Bullet 3"/>
    <w:basedOn w:val="Normal"/>
    <w:uiPriority w:val="3"/>
    <w:rsid w:val="00596177"/>
    <w:pPr>
      <w:tabs>
        <w:tab w:val="num" w:pos="851"/>
      </w:tabs>
      <w:spacing w:after="120"/>
      <w:ind w:left="852" w:hanging="284"/>
    </w:pPr>
    <w:rPr>
      <w:rFonts w:eastAsia="Century Gothic" w:cstheme="minorBidi"/>
      <w:szCs w:val="20"/>
      <w:lang w:eastAsia="en-US"/>
    </w:rPr>
  </w:style>
  <w:style w:type="paragraph" w:styleId="ListBullet4">
    <w:name w:val="List Bullet 4"/>
    <w:basedOn w:val="Normal"/>
    <w:uiPriority w:val="3"/>
    <w:semiHidden/>
    <w:unhideWhenUsed/>
    <w:rsid w:val="00B664EA"/>
    <w:pPr>
      <w:numPr>
        <w:ilvl w:val="3"/>
        <w:numId w:val="4"/>
      </w:numPr>
      <w:spacing w:after="100" w:line="240" w:lineRule="auto"/>
      <w:contextualSpacing/>
    </w:pPr>
    <w:rPr>
      <w:rFonts w:eastAsia="Century Gothic" w:cstheme="minorBidi"/>
      <w:szCs w:val="20"/>
      <w:lang w:eastAsia="en-US"/>
    </w:rPr>
  </w:style>
  <w:style w:type="paragraph" w:styleId="ListBullet5">
    <w:name w:val="List Bullet 5"/>
    <w:basedOn w:val="Normal"/>
    <w:uiPriority w:val="3"/>
    <w:semiHidden/>
    <w:unhideWhenUsed/>
    <w:rsid w:val="00B664EA"/>
    <w:pPr>
      <w:numPr>
        <w:ilvl w:val="4"/>
        <w:numId w:val="5"/>
      </w:numPr>
      <w:spacing w:after="100" w:line="240" w:lineRule="auto"/>
      <w:contextualSpacing/>
    </w:pPr>
    <w:rPr>
      <w:rFonts w:eastAsia="Century Gothic" w:cstheme="minorBidi"/>
      <w:szCs w:val="20"/>
      <w:lang w:eastAsia="en-US"/>
    </w:rPr>
  </w:style>
  <w:style w:type="character" w:customStyle="1" w:styleId="Heading1Char">
    <w:name w:val="Heading 1 Char"/>
    <w:basedOn w:val="DefaultParagraphFont"/>
    <w:link w:val="Heading1"/>
    <w:uiPriority w:val="1"/>
    <w:rsid w:val="003A5075"/>
    <w:rPr>
      <w:rFonts w:asciiTheme="minorHAnsi" w:eastAsiaTheme="majorEastAsia" w:hAnsiTheme="minorHAnsi" w:cs="Calibri"/>
      <w:bCs/>
      <w:iCs/>
      <w:caps/>
      <w:color w:val="1D336D" w:themeColor="background2"/>
      <w:sz w:val="32"/>
      <w:szCs w:val="28"/>
    </w:rPr>
  </w:style>
  <w:style w:type="paragraph" w:customStyle="1" w:styleId="TableText">
    <w:name w:val="Table Text"/>
    <w:basedOn w:val="Normal"/>
    <w:uiPriority w:val="9"/>
    <w:qFormat/>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1D336D"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link w:val="TOC1Char"/>
    <w:uiPriority w:val="39"/>
    <w:rsid w:val="00145656"/>
    <w:pPr>
      <w:tabs>
        <w:tab w:val="left" w:pos="567"/>
        <w:tab w:val="right" w:leader="dot" w:pos="9638"/>
      </w:tabs>
      <w:spacing w:before="240" w:after="40" w:line="240" w:lineRule="auto"/>
      <w:ind w:left="567" w:hanging="567"/>
    </w:pPr>
    <w:rPr>
      <w:b/>
      <w:caps/>
      <w:color w:val="2294CD"/>
    </w:rPr>
  </w:style>
  <w:style w:type="paragraph" w:styleId="NoSpacing">
    <w:name w:val="No Spacing"/>
    <w:uiPriority w:val="50"/>
    <w:semiHidden/>
    <w:rsid w:val="00F87FD2"/>
    <w:rPr>
      <w:rFonts w:asciiTheme="minorHAnsi" w:hAnsiTheme="minorHAnsi" w:cs="Calibri"/>
      <w:sz w:val="18"/>
      <w:szCs w:val="24"/>
    </w:rPr>
  </w:style>
  <w:style w:type="numbering" w:customStyle="1" w:styleId="Headings">
    <w:name w:val="Headings"/>
    <w:uiPriority w:val="99"/>
    <w:rsid w:val="00D4310E"/>
    <w:pPr>
      <w:numPr>
        <w:numId w:val="6"/>
      </w:numPr>
    </w:pPr>
  </w:style>
  <w:style w:type="character" w:customStyle="1" w:styleId="Heading6Char">
    <w:name w:val="Heading 6 Char"/>
    <w:basedOn w:val="DefaultParagraphFont"/>
    <w:link w:val="Heading6"/>
    <w:uiPriority w:val="1"/>
    <w:semiHidden/>
    <w:rsid w:val="000E3939"/>
    <w:rPr>
      <w:rFonts w:asciiTheme="majorHAnsi" w:eastAsiaTheme="majorEastAsia" w:hAnsiTheme="majorHAnsi" w:cstheme="majorBidi"/>
      <w:color w:val="1D336D" w:themeColor="background2"/>
      <w:szCs w:val="24"/>
    </w:rPr>
  </w:style>
  <w:style w:type="character" w:customStyle="1" w:styleId="Heading7Char">
    <w:name w:val="Heading 7 Char"/>
    <w:basedOn w:val="DefaultParagraphFont"/>
    <w:link w:val="Heading7"/>
    <w:uiPriority w:val="1"/>
    <w:semiHidden/>
    <w:rsid w:val="000E3939"/>
    <w:rPr>
      <w:rFonts w:asciiTheme="majorHAnsi" w:eastAsiaTheme="majorEastAsia" w:hAnsiTheme="majorHAnsi" w:cstheme="majorBidi"/>
      <w:i/>
      <w:iCs/>
      <w:color w:val="585858" w:themeColor="text2"/>
      <w:szCs w:val="24"/>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qFormat/>
    <w:rsid w:val="00542C98"/>
    <w:rPr>
      <w:b/>
    </w:rPr>
  </w:style>
  <w:style w:type="paragraph" w:customStyle="1" w:styleId="TableTextItalic">
    <w:name w:val="Table Text Italic"/>
    <w:basedOn w:val="TableText"/>
    <w:uiPriority w:val="9"/>
    <w:qFormat/>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1"/>
    <w:rsid w:val="00CE5C62"/>
    <w:rPr>
      <w:rFonts w:asciiTheme="minorHAnsi" w:eastAsia="Century Gothic" w:hAnsiTheme="minorHAnsi" w:cs="Calibri"/>
      <w:b/>
      <w:iCs/>
      <w:color w:val="000000"/>
      <w:szCs w:val="26"/>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49"/>
    <w:semiHidden/>
    <w:rsid w:val="00AB6039"/>
    <w:pPr>
      <w:numPr>
        <w:ilvl w:val="1"/>
      </w:numPr>
      <w:spacing w:after="640" w:line="240" w:lineRule="auto"/>
    </w:pPr>
    <w:rPr>
      <w:rFonts w:eastAsiaTheme="minorEastAsia" w:cstheme="minorBidi"/>
      <w:b/>
      <w:color w:val="1D336D" w:themeColor="background2"/>
      <w:sz w:val="32"/>
      <w:szCs w:val="22"/>
    </w:rPr>
  </w:style>
  <w:style w:type="character" w:customStyle="1" w:styleId="SubtitleChar">
    <w:name w:val="Subtitle Char"/>
    <w:basedOn w:val="DefaultParagraphFont"/>
    <w:link w:val="Subtitle"/>
    <w:uiPriority w:val="49"/>
    <w:semiHidden/>
    <w:rsid w:val="00310B3A"/>
    <w:rPr>
      <w:rFonts w:asciiTheme="minorHAnsi" w:eastAsiaTheme="minorEastAsia" w:hAnsiTheme="minorHAnsi" w:cstheme="minorBidi"/>
      <w:b/>
      <w:color w:val="1D336D" w:themeColor="background2"/>
      <w:sz w:val="32"/>
      <w:szCs w:val="22"/>
    </w:rPr>
  </w:style>
  <w:style w:type="table" w:customStyle="1" w:styleId="DefaultTable">
    <w:name w:val="_Default Table"/>
    <w:basedOn w:val="TableNormal"/>
    <w:uiPriority w:val="99"/>
    <w:rsid w:val="00635C95"/>
    <w:rPr>
      <w:rFonts w:asciiTheme="minorHAnsi" w:hAnsiTheme="minorHAnsi"/>
      <w:color w:val="000000" w:themeColor="text1"/>
    </w:rPr>
    <w:tblPr>
      <w:tblStyleRowBandSize w:val="1"/>
      <w:tblStyleColBandSize w:val="1"/>
      <w:tbl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blBorders>
      <w:tblCellMar>
        <w:top w:w="113" w:type="dxa"/>
        <w:left w:w="113" w:type="dxa"/>
        <w:bottom w:w="113" w:type="dxa"/>
        <w:right w:w="113" w:type="dxa"/>
      </w:tblCellMar>
    </w:tblPr>
    <w:tcPr>
      <w:shd w:val="clear" w:color="auto" w:fill="auto"/>
    </w:tcPr>
    <w:tblStylePr w:type="firstRow">
      <w:rPr>
        <w:b w:val="0"/>
        <w:color w:val="1D336D" w:themeColor="background2"/>
      </w:rPr>
      <w:tblPr/>
      <w:tcPr>
        <w:tcBorders>
          <w:top w:val="single" w:sz="4" w:space="0" w:color="1D336D" w:themeColor="background2"/>
          <w:left w:val="single" w:sz="4" w:space="0" w:color="1D336D" w:themeColor="background2"/>
          <w:bottom w:val="single" w:sz="4" w:space="0" w:color="1D336D" w:themeColor="background2"/>
          <w:right w:val="single" w:sz="4" w:space="0" w:color="1D336D" w:themeColor="background2"/>
          <w:insideH w:val="single" w:sz="4" w:space="0" w:color="1D336D" w:themeColor="background2"/>
          <w:insideV w:val="single" w:sz="4" w:space="0" w:color="1D336D" w:themeColor="background2"/>
        </w:tcBorders>
        <w:shd w:val="clear" w:color="auto" w:fill="1D336D" w:themeFill="background2"/>
      </w:tcPr>
    </w:tblStylePr>
    <w:tblStylePr w:type="lastRow">
      <w:tblPr/>
      <w:tcPr>
        <w:tcBorders>
          <w:top w:val="single" w:sz="12" w:space="0" w:color="1D336D" w:themeColor="background2"/>
          <w:left w:val="nil"/>
          <w:bottom w:val="single" w:sz="12" w:space="0" w:color="1D336D"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C4CFEF"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1D336D"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qFormat/>
    <w:rsid w:val="0081223D"/>
    <w:pPr>
      <w:numPr>
        <w:numId w:val="9"/>
      </w:numPr>
    </w:pPr>
    <w:rPr>
      <w:rFonts w:asciiTheme="minorHAnsi" w:eastAsiaTheme="majorEastAsia" w:hAnsiTheme="minorHAnsi" w:cs="Calibri"/>
      <w:bCs/>
      <w:iCs/>
      <w:color w:val="1D336D" w:themeColor="background2"/>
      <w:sz w:val="72"/>
      <w:szCs w:val="28"/>
    </w:rPr>
  </w:style>
  <w:style w:type="table" w:customStyle="1" w:styleId="PlainGridBlack">
    <w:name w:val="_Plain Grid Black"/>
    <w:basedOn w:val="TableNormal"/>
    <w:uiPriority w:val="99"/>
    <w:rsid w:val="001F6DC1"/>
    <w:rPr>
      <w:rFonts w:asciiTheme="minorHAnsi" w:hAnsiTheme="minorHAnsi"/>
      <w:color w:val="63D0DF"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1" w:themeFillTint="33"/>
    </w:tcPr>
    <w:tblStylePr w:type="firstRow">
      <w:rPr>
        <w:b/>
        <w:bCs/>
      </w:rPr>
      <w:tblPr/>
      <w:tcPr>
        <w:shd w:val="clear" w:color="auto" w:fill="C0ECF2" w:themeFill="accent1" w:themeFillTint="66"/>
      </w:tcPr>
    </w:tblStylePr>
    <w:tblStylePr w:type="lastRow">
      <w:rPr>
        <w:b/>
        <w:bCs/>
        <w:color w:val="000000" w:themeColor="text1"/>
      </w:rPr>
      <w:tblPr/>
      <w:tcPr>
        <w:shd w:val="clear" w:color="auto" w:fill="C0ECF2" w:themeFill="accent1" w:themeFillTint="66"/>
      </w:tcPr>
    </w:tblStylePr>
    <w:tblStylePr w:type="firstCol">
      <w:rPr>
        <w:color w:val="FFFFFF" w:themeColor="background1"/>
      </w:rPr>
      <w:tblPr/>
      <w:tcPr>
        <w:shd w:val="clear" w:color="auto" w:fill="29B4C7" w:themeFill="accent1" w:themeFillShade="BF"/>
      </w:tcPr>
    </w:tblStylePr>
    <w:tblStylePr w:type="lastCol">
      <w:rPr>
        <w:color w:val="FFFFFF" w:themeColor="background1"/>
      </w:rPr>
      <w:tblPr/>
      <w:tcPr>
        <w:shd w:val="clear" w:color="auto" w:fill="29B4C7" w:themeFill="accent1" w:themeFillShade="BF"/>
      </w:tc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4F4F4" w:themeFill="accent2" w:themeFillTint="33"/>
    </w:tcPr>
    <w:tblStylePr w:type="firstRow">
      <w:rPr>
        <w:b/>
        <w:bCs/>
      </w:rPr>
      <w:tblPr/>
      <w:tcPr>
        <w:shd w:val="clear" w:color="auto" w:fill="E9E9E9" w:themeFill="accent2" w:themeFillTint="66"/>
      </w:tcPr>
    </w:tblStylePr>
    <w:tblStylePr w:type="lastRow">
      <w:rPr>
        <w:b/>
        <w:bCs/>
        <w:color w:val="000000" w:themeColor="text1"/>
      </w:rPr>
      <w:tblPr/>
      <w:tcPr>
        <w:shd w:val="clear" w:color="auto" w:fill="E9E9E9" w:themeFill="accent2" w:themeFillTint="66"/>
      </w:tcPr>
    </w:tblStylePr>
    <w:tblStylePr w:type="firstCol">
      <w:rPr>
        <w:color w:val="FFFFFF" w:themeColor="background1"/>
      </w:rPr>
      <w:tblPr/>
      <w:tcPr>
        <w:shd w:val="clear" w:color="auto" w:fill="959597" w:themeFill="accent2" w:themeFillShade="BF"/>
      </w:tcPr>
    </w:tblStylePr>
    <w:tblStylePr w:type="lastCol">
      <w:rPr>
        <w:color w:val="FFFFFF" w:themeColor="background1"/>
      </w:rPr>
      <w:tblPr/>
      <w:tcPr>
        <w:shd w:val="clear" w:color="auto" w:fill="959597" w:themeFill="accent2" w:themeFillShade="BF"/>
      </w:tc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3" w:themeFillTint="33"/>
    </w:tcPr>
    <w:tblStylePr w:type="firstRow">
      <w:rPr>
        <w:b/>
        <w:bCs/>
      </w:rPr>
      <w:tblPr/>
      <w:tcPr>
        <w:shd w:val="clear" w:color="auto" w:fill="C0ECF2" w:themeFill="accent3" w:themeFillTint="66"/>
      </w:tcPr>
    </w:tblStylePr>
    <w:tblStylePr w:type="lastRow">
      <w:rPr>
        <w:b/>
        <w:bCs/>
        <w:color w:val="000000" w:themeColor="text1"/>
      </w:rPr>
      <w:tblPr/>
      <w:tcPr>
        <w:shd w:val="clear" w:color="auto" w:fill="C0ECF2" w:themeFill="accent3" w:themeFillTint="66"/>
      </w:tcPr>
    </w:tblStylePr>
    <w:tblStylePr w:type="firstCol">
      <w:rPr>
        <w:color w:val="FFFFFF" w:themeColor="background1"/>
      </w:rPr>
      <w:tblPr/>
      <w:tcPr>
        <w:shd w:val="clear" w:color="auto" w:fill="29B4C7" w:themeFill="accent3" w:themeFillShade="BF"/>
      </w:tcPr>
    </w:tblStylePr>
    <w:tblStylePr w:type="lastCol">
      <w:rPr>
        <w:color w:val="FFFFFF" w:themeColor="background1"/>
      </w:rPr>
      <w:tblPr/>
      <w:tcPr>
        <w:shd w:val="clear" w:color="auto" w:fill="29B4C7" w:themeFill="accent3" w:themeFillShade="BF"/>
      </w:tc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4" w:themeFillTint="33"/>
    </w:tcPr>
    <w:tblStylePr w:type="firstRow">
      <w:rPr>
        <w:b/>
        <w:bCs/>
      </w:rPr>
      <w:tblPr/>
      <w:tcPr>
        <w:shd w:val="clear" w:color="auto" w:fill="D9D9D9" w:themeFill="accent4" w:themeFillTint="66"/>
      </w:tcPr>
    </w:tblStylePr>
    <w:tblStylePr w:type="lastRow">
      <w:rPr>
        <w:b/>
        <w:bCs/>
        <w:color w:val="000000" w:themeColor="text1"/>
      </w:rPr>
      <w:tblPr/>
      <w:tcPr>
        <w:shd w:val="clear" w:color="auto" w:fill="D9D9D9" w:themeFill="accent4" w:themeFillTint="66"/>
      </w:tcPr>
    </w:tblStylePr>
    <w:tblStylePr w:type="firstCol">
      <w:rPr>
        <w:color w:val="FFFFFF" w:themeColor="background1"/>
      </w:rPr>
      <w:tblPr/>
      <w:tcPr>
        <w:shd w:val="clear" w:color="auto" w:fill="787878" w:themeFill="accent4" w:themeFillShade="BF"/>
      </w:tcPr>
    </w:tblStylePr>
    <w:tblStylePr w:type="lastCol">
      <w:rPr>
        <w:color w:val="FFFFFF" w:themeColor="background1"/>
      </w:rPr>
      <w:tblPr/>
      <w:tcPr>
        <w:shd w:val="clear" w:color="auto" w:fill="787878" w:themeFill="accent4" w:themeFillShade="BF"/>
      </w:tc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FF5F8" w:themeFill="accent5" w:themeFillTint="33"/>
    </w:tcPr>
    <w:tblStylePr w:type="firstRow">
      <w:rPr>
        <w:b/>
        <w:bCs/>
      </w:rPr>
      <w:tblPr/>
      <w:tcPr>
        <w:shd w:val="clear" w:color="auto" w:fill="C0ECF2" w:themeFill="accent5" w:themeFillTint="66"/>
      </w:tcPr>
    </w:tblStylePr>
    <w:tblStylePr w:type="lastRow">
      <w:rPr>
        <w:b/>
        <w:bCs/>
        <w:color w:val="000000" w:themeColor="text1"/>
      </w:rPr>
      <w:tblPr/>
      <w:tcPr>
        <w:shd w:val="clear" w:color="auto" w:fill="C0ECF2" w:themeFill="accent5" w:themeFillTint="66"/>
      </w:tcPr>
    </w:tblStylePr>
    <w:tblStylePr w:type="firstCol">
      <w:rPr>
        <w:color w:val="FFFFFF" w:themeColor="background1"/>
      </w:rPr>
      <w:tblPr/>
      <w:tcPr>
        <w:shd w:val="clear" w:color="auto" w:fill="29B4C7" w:themeFill="accent5" w:themeFillShade="BF"/>
      </w:tcPr>
    </w:tblStylePr>
    <w:tblStylePr w:type="lastCol">
      <w:rPr>
        <w:color w:val="FFFFFF" w:themeColor="background1"/>
      </w:rPr>
      <w:tblPr/>
      <w:tcPr>
        <w:shd w:val="clear" w:color="auto" w:fill="29B4C7" w:themeFill="accent5" w:themeFillShade="BF"/>
      </w:tc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ECECEC" w:themeFill="accent6" w:themeFillTint="33"/>
    </w:tcPr>
    <w:tblStylePr w:type="firstRow">
      <w:rPr>
        <w:b/>
        <w:bCs/>
      </w:rPr>
      <w:tblPr/>
      <w:tcPr>
        <w:shd w:val="clear" w:color="auto" w:fill="D9D9D9" w:themeFill="accent6" w:themeFillTint="66"/>
      </w:tcPr>
    </w:tblStylePr>
    <w:tblStylePr w:type="lastRow">
      <w:rPr>
        <w:b/>
        <w:bCs/>
        <w:color w:val="000000" w:themeColor="text1"/>
      </w:rPr>
      <w:tblPr/>
      <w:tcPr>
        <w:shd w:val="clear" w:color="auto" w:fill="D9D9D9" w:themeFill="accent6" w:themeFillTint="66"/>
      </w:tcPr>
    </w:tblStylePr>
    <w:tblStylePr w:type="firstCol">
      <w:rPr>
        <w:color w:val="FFFFFF" w:themeColor="background1"/>
      </w:rPr>
      <w:tblPr/>
      <w:tcPr>
        <w:shd w:val="clear" w:color="auto" w:fill="787878" w:themeFill="accent6" w:themeFillShade="BF"/>
      </w:tcPr>
    </w:tblStylePr>
    <w:tblStylePr w:type="lastCol">
      <w:rPr>
        <w:color w:val="FFFFFF" w:themeColor="background1"/>
      </w:rPr>
      <w:tblPr/>
      <w:tcPr>
        <w:shd w:val="clear" w:color="auto" w:fill="787878" w:themeFill="accent6" w:themeFillShade="BF"/>
      </w:tc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FFAFB" w:themeFill="accent1"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1" w:themeFillTint="3F"/>
      </w:tcPr>
    </w:tblStylePr>
    <w:tblStylePr w:type="band1Horz">
      <w:tblPr/>
      <w:tcPr>
        <w:shd w:val="clear" w:color="auto" w:fill="DFF5F8"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9F9F9" w:themeFill="accent2" w:themeFillTint="19"/>
    </w:tcPr>
    <w:tblStylePr w:type="firstRow">
      <w:rPr>
        <w:b/>
        <w:bCs/>
        <w:color w:val="FFFFFF" w:themeColor="background1"/>
      </w:rPr>
      <w:tblPr/>
      <w:tcPr>
        <w:tcBorders>
          <w:bottom w:val="single" w:sz="12" w:space="0" w:color="FFFFFF" w:themeColor="background1"/>
        </w:tcBorders>
        <w:shd w:val="clear" w:color="auto" w:fill="A0A0A2" w:themeFill="accent2" w:themeFillShade="CC"/>
      </w:tcPr>
    </w:tblStylePr>
    <w:tblStylePr w:type="lastRow">
      <w:rPr>
        <w:b/>
        <w:bCs/>
        <w:color w:val="A0A0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2" w:themeFillTint="3F"/>
      </w:tcPr>
    </w:tblStylePr>
    <w:tblStylePr w:type="band1Horz">
      <w:tblPr/>
      <w:tcPr>
        <w:shd w:val="clear" w:color="auto" w:fill="F4F4F4"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FFAFB" w:themeFill="accent3" w:themeFillTint="19"/>
    </w:tcPr>
    <w:tblStylePr w:type="firstRow">
      <w:rPr>
        <w:b/>
        <w:bCs/>
        <w:color w:val="FFFFFF" w:themeColor="background1"/>
      </w:rPr>
      <w:tblPr/>
      <w:tcPr>
        <w:tcBorders>
          <w:bottom w:val="single" w:sz="12" w:space="0" w:color="FFFFFF" w:themeColor="background1"/>
        </w:tcBorders>
        <w:shd w:val="clear" w:color="auto" w:fill="808080" w:themeFill="accent4" w:themeFillShade="CC"/>
      </w:tcPr>
    </w:tblStylePr>
    <w:tblStylePr w:type="lastRow">
      <w:rPr>
        <w:b/>
        <w:bCs/>
        <w:color w:val="80808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3" w:themeFillTint="3F"/>
      </w:tcPr>
    </w:tblStylePr>
    <w:tblStylePr w:type="band1Horz">
      <w:tblPr/>
      <w:tcPr>
        <w:shd w:val="clear" w:color="auto" w:fill="DFF5F8"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F5F5F5" w:themeFill="accent4" w:themeFillTint="19"/>
    </w:tcPr>
    <w:tblStylePr w:type="firstRow">
      <w:rPr>
        <w:b/>
        <w:bCs/>
        <w:color w:val="FFFFFF" w:themeColor="background1"/>
      </w:rPr>
      <w:tblPr/>
      <w:tcPr>
        <w:tcBorders>
          <w:bottom w:val="single" w:sz="12" w:space="0" w:color="FFFFFF" w:themeColor="background1"/>
        </w:tcBorders>
        <w:shd w:val="clear" w:color="auto" w:fill="2DBFD4" w:themeFill="accent3" w:themeFillShade="CC"/>
      </w:tcPr>
    </w:tblStylePr>
    <w:tblStylePr w:type="lastRow">
      <w:rPr>
        <w:b/>
        <w:bCs/>
        <w:color w:val="2DBFD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4" w:themeFillTint="3F"/>
      </w:tcPr>
    </w:tblStylePr>
    <w:tblStylePr w:type="band1Horz">
      <w:tblPr/>
      <w:tcPr>
        <w:shd w:val="clear" w:color="auto" w:fill="ECECEC"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EFFAFB" w:themeFill="accent5" w:themeFillTint="19"/>
    </w:tcPr>
    <w:tblStylePr w:type="firstRow">
      <w:rPr>
        <w:b/>
        <w:bCs/>
        <w:color w:val="FFFFFF" w:themeColor="background1"/>
      </w:rPr>
      <w:tblPr/>
      <w:tcPr>
        <w:tcBorders>
          <w:bottom w:val="single" w:sz="12" w:space="0" w:color="FFFFFF" w:themeColor="background1"/>
        </w:tcBorders>
        <w:shd w:val="clear" w:color="auto" w:fill="808080" w:themeFill="accent6" w:themeFillShade="CC"/>
      </w:tcPr>
    </w:tblStylePr>
    <w:tblStylePr w:type="lastRow">
      <w:rPr>
        <w:b/>
        <w:bCs/>
        <w:color w:val="8080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3F7" w:themeFill="accent5" w:themeFillTint="3F"/>
      </w:tcPr>
    </w:tblStylePr>
    <w:tblStylePr w:type="band1Horz">
      <w:tblPr/>
      <w:tcPr>
        <w:shd w:val="clear" w:color="auto" w:fill="DFF5F8"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2DBFD4" w:themeFill="accent5" w:themeFillShade="CC"/>
      </w:tcPr>
    </w:tblStylePr>
    <w:tblStylePr w:type="lastRow">
      <w:rPr>
        <w:b/>
        <w:bCs/>
        <w:color w:val="2DBF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E7" w:themeFill="accent6" w:themeFillTint="3F"/>
      </w:tcPr>
    </w:tblStylePr>
    <w:tblStylePr w:type="band1Horz">
      <w:tblPr/>
      <w:tcPr>
        <w:shd w:val="clear" w:color="auto" w:fill="ECECEC"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63D0DF" w:themeColor="accent1"/>
        <w:bottom w:val="single" w:sz="4" w:space="0" w:color="63D0DF" w:themeColor="accent1"/>
        <w:right w:val="single" w:sz="4" w:space="0" w:color="63D0DF" w:themeColor="accent1"/>
        <w:insideH w:val="single" w:sz="4" w:space="0" w:color="FFFFFF" w:themeColor="background1"/>
        <w:insideV w:val="single" w:sz="4" w:space="0" w:color="FFFFFF" w:themeColor="background1"/>
      </w:tblBorders>
    </w:tblPr>
    <w:tcPr>
      <w:shd w:val="clear" w:color="auto" w:fill="EFFAFB" w:themeFill="accent1"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1" w:themeFillShade="99"/>
      </w:tcPr>
    </w:tblStylePr>
    <w:tblStylePr w:type="firstCol">
      <w:rPr>
        <w:color w:val="FFFFFF" w:themeColor="background1"/>
      </w:rPr>
      <w:tblPr/>
      <w:tcPr>
        <w:tcBorders>
          <w:top w:val="nil"/>
          <w:left w:val="nil"/>
          <w:bottom w:val="nil"/>
          <w:right w:val="nil"/>
          <w:insideH w:val="single" w:sz="4" w:space="0" w:color="2190A0" w:themeColor="accent1" w:themeShade="99"/>
          <w:insideV w:val="nil"/>
        </w:tcBorders>
        <w:shd w:val="clear" w:color="auto" w:fill="2190A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1" w:themeFillShade="99"/>
      </w:tcPr>
    </w:tblStylePr>
    <w:tblStylePr w:type="band1Vert">
      <w:tblPr/>
      <w:tcPr>
        <w:shd w:val="clear" w:color="auto" w:fill="C0ECF2" w:themeFill="accent1" w:themeFillTint="66"/>
      </w:tcPr>
    </w:tblStylePr>
    <w:tblStylePr w:type="band1Horz">
      <w:tblPr/>
      <w:tcPr>
        <w:shd w:val="clear" w:color="auto" w:fill="B1E7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C9C9CA" w:themeColor="accent2"/>
        <w:left w:val="single" w:sz="4" w:space="0" w:color="C9C9CA" w:themeColor="accent2"/>
        <w:bottom w:val="single" w:sz="4" w:space="0" w:color="C9C9CA" w:themeColor="accent2"/>
        <w:right w:val="single" w:sz="4" w:space="0" w:color="C9C9CA" w:themeColor="accent2"/>
        <w:insideH w:val="single" w:sz="4" w:space="0" w:color="FFFFFF" w:themeColor="background1"/>
        <w:insideV w:val="single" w:sz="4" w:space="0" w:color="FFFFFF" w:themeColor="background1"/>
      </w:tblBorders>
    </w:tblPr>
    <w:tcPr>
      <w:shd w:val="clear" w:color="auto" w:fill="F9F9F9" w:themeFill="accent2" w:themeFillTint="19"/>
    </w:tcPr>
    <w:tblStylePr w:type="firstRow">
      <w:rPr>
        <w:b/>
        <w:bCs/>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79" w:themeFill="accent2" w:themeFillShade="99"/>
      </w:tcPr>
    </w:tblStylePr>
    <w:tblStylePr w:type="firstCol">
      <w:rPr>
        <w:color w:val="FFFFFF" w:themeColor="background1"/>
      </w:rPr>
      <w:tblPr/>
      <w:tcPr>
        <w:tcBorders>
          <w:top w:val="nil"/>
          <w:left w:val="nil"/>
          <w:bottom w:val="nil"/>
          <w:right w:val="nil"/>
          <w:insideH w:val="single" w:sz="4" w:space="0" w:color="777779" w:themeColor="accent2" w:themeShade="99"/>
          <w:insideV w:val="nil"/>
        </w:tcBorders>
        <w:shd w:val="clear" w:color="auto" w:fill="7777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7779" w:themeFill="accent2" w:themeFillShade="99"/>
      </w:tcPr>
    </w:tblStylePr>
    <w:tblStylePr w:type="band1Vert">
      <w:tblPr/>
      <w:tcPr>
        <w:shd w:val="clear" w:color="auto" w:fill="E9E9E9" w:themeFill="accent2" w:themeFillTint="66"/>
      </w:tcPr>
    </w:tblStylePr>
    <w:tblStylePr w:type="band1Horz">
      <w:tblPr/>
      <w:tcPr>
        <w:shd w:val="clear" w:color="auto" w:fill="E4E4E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A1A1A1" w:themeColor="accent4"/>
        <w:left w:val="single" w:sz="4" w:space="0" w:color="63D0DF" w:themeColor="accent3"/>
        <w:bottom w:val="single" w:sz="4" w:space="0" w:color="63D0DF" w:themeColor="accent3"/>
        <w:right w:val="single" w:sz="4" w:space="0" w:color="63D0DF" w:themeColor="accent3"/>
        <w:insideH w:val="single" w:sz="4" w:space="0" w:color="FFFFFF" w:themeColor="background1"/>
        <w:insideV w:val="single" w:sz="4" w:space="0" w:color="FFFFFF" w:themeColor="background1"/>
      </w:tblBorders>
    </w:tblPr>
    <w:tcPr>
      <w:shd w:val="clear" w:color="auto" w:fill="EFFAFB" w:themeFill="accent3" w:themeFillTint="19"/>
    </w:tcPr>
    <w:tblStylePr w:type="firstRow">
      <w:rPr>
        <w:b/>
        <w:bCs/>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3" w:themeFillShade="99"/>
      </w:tcPr>
    </w:tblStylePr>
    <w:tblStylePr w:type="firstCol">
      <w:rPr>
        <w:color w:val="FFFFFF" w:themeColor="background1"/>
      </w:rPr>
      <w:tblPr/>
      <w:tcPr>
        <w:tcBorders>
          <w:top w:val="nil"/>
          <w:left w:val="nil"/>
          <w:bottom w:val="nil"/>
          <w:right w:val="nil"/>
          <w:insideH w:val="single" w:sz="4" w:space="0" w:color="2190A0" w:themeColor="accent3" w:themeShade="99"/>
          <w:insideV w:val="nil"/>
        </w:tcBorders>
        <w:shd w:val="clear" w:color="auto" w:fill="2190A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3" w:themeFillShade="99"/>
      </w:tcPr>
    </w:tblStylePr>
    <w:tblStylePr w:type="band1Vert">
      <w:tblPr/>
      <w:tcPr>
        <w:shd w:val="clear" w:color="auto" w:fill="C0ECF2" w:themeFill="accent3" w:themeFillTint="66"/>
      </w:tcPr>
    </w:tblStylePr>
    <w:tblStylePr w:type="band1Horz">
      <w:tblPr/>
      <w:tcPr>
        <w:shd w:val="clear" w:color="auto" w:fill="B1E7EF"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63D0DF" w:themeColor="accent3"/>
        <w:left w:val="single" w:sz="4" w:space="0" w:color="A1A1A1" w:themeColor="accent4"/>
        <w:bottom w:val="single" w:sz="4" w:space="0" w:color="A1A1A1" w:themeColor="accent4"/>
        <w:right w:val="single" w:sz="4" w:space="0" w:color="A1A1A1" w:themeColor="accent4"/>
        <w:insideH w:val="single" w:sz="4" w:space="0" w:color="FFFFFF" w:themeColor="background1"/>
        <w:insideV w:val="single" w:sz="4" w:space="0" w:color="FFFFFF" w:themeColor="background1"/>
      </w:tblBorders>
    </w:tblPr>
    <w:tcPr>
      <w:shd w:val="clear" w:color="auto" w:fill="F5F5F5" w:themeFill="accent4" w:themeFillTint="19"/>
    </w:tcPr>
    <w:tblStylePr w:type="firstRow">
      <w:rPr>
        <w:b/>
        <w:bCs/>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4" w:themeFillShade="99"/>
      </w:tcPr>
    </w:tblStylePr>
    <w:tblStylePr w:type="firstCol">
      <w:rPr>
        <w:color w:val="FFFFFF" w:themeColor="background1"/>
      </w:rPr>
      <w:tblPr/>
      <w:tcPr>
        <w:tcBorders>
          <w:top w:val="nil"/>
          <w:left w:val="nil"/>
          <w:bottom w:val="nil"/>
          <w:right w:val="nil"/>
          <w:insideH w:val="single" w:sz="4" w:space="0" w:color="606060" w:themeColor="accent4" w:themeShade="99"/>
          <w:insideV w:val="nil"/>
        </w:tcBorders>
        <w:shd w:val="clear" w:color="auto" w:fill="60606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4" w:themeFillShade="99"/>
      </w:tcPr>
    </w:tblStylePr>
    <w:tblStylePr w:type="band1Vert">
      <w:tblPr/>
      <w:tcPr>
        <w:shd w:val="clear" w:color="auto" w:fill="D9D9D9" w:themeFill="accent4" w:themeFillTint="66"/>
      </w:tcPr>
    </w:tblStylePr>
    <w:tblStylePr w:type="band1Horz">
      <w:tblPr/>
      <w:tcPr>
        <w:shd w:val="clear" w:color="auto" w:fill="D0D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A1A1A1" w:themeColor="accent6"/>
        <w:left w:val="single" w:sz="4" w:space="0" w:color="63D0DF" w:themeColor="accent5"/>
        <w:bottom w:val="single" w:sz="4" w:space="0" w:color="63D0DF" w:themeColor="accent5"/>
        <w:right w:val="single" w:sz="4" w:space="0" w:color="63D0DF" w:themeColor="accent5"/>
        <w:insideH w:val="single" w:sz="4" w:space="0" w:color="FFFFFF" w:themeColor="background1"/>
        <w:insideV w:val="single" w:sz="4" w:space="0" w:color="FFFFFF" w:themeColor="background1"/>
      </w:tblBorders>
    </w:tblPr>
    <w:tcPr>
      <w:shd w:val="clear" w:color="auto" w:fill="EFFAFB" w:themeFill="accent5" w:themeFillTint="19"/>
    </w:tcPr>
    <w:tblStylePr w:type="firstRow">
      <w:rPr>
        <w:b/>
        <w:bCs/>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90A0" w:themeFill="accent5" w:themeFillShade="99"/>
      </w:tcPr>
    </w:tblStylePr>
    <w:tblStylePr w:type="firstCol">
      <w:rPr>
        <w:color w:val="FFFFFF" w:themeColor="background1"/>
      </w:rPr>
      <w:tblPr/>
      <w:tcPr>
        <w:tcBorders>
          <w:top w:val="nil"/>
          <w:left w:val="nil"/>
          <w:bottom w:val="nil"/>
          <w:right w:val="nil"/>
          <w:insideH w:val="single" w:sz="4" w:space="0" w:color="2190A0" w:themeColor="accent5" w:themeShade="99"/>
          <w:insideV w:val="nil"/>
        </w:tcBorders>
        <w:shd w:val="clear" w:color="auto" w:fill="2190A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190A0" w:themeFill="accent5" w:themeFillShade="99"/>
      </w:tcPr>
    </w:tblStylePr>
    <w:tblStylePr w:type="band1Vert">
      <w:tblPr/>
      <w:tcPr>
        <w:shd w:val="clear" w:color="auto" w:fill="C0ECF2" w:themeFill="accent5" w:themeFillTint="66"/>
      </w:tcPr>
    </w:tblStylePr>
    <w:tblStylePr w:type="band1Horz">
      <w:tblPr/>
      <w:tcPr>
        <w:shd w:val="clear" w:color="auto" w:fill="B1E7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63D0DF" w:themeColor="accent5"/>
        <w:left w:val="single" w:sz="4" w:space="0" w:color="A1A1A1" w:themeColor="accent6"/>
        <w:bottom w:val="single" w:sz="4" w:space="0" w:color="A1A1A1" w:themeColor="accent6"/>
        <w:right w:val="single" w:sz="4" w:space="0" w:color="A1A1A1"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6060" w:themeFill="accent6" w:themeFillShade="99"/>
      </w:tcPr>
    </w:tblStylePr>
    <w:tblStylePr w:type="firstCol">
      <w:rPr>
        <w:color w:val="FFFFFF" w:themeColor="background1"/>
      </w:rPr>
      <w:tblPr/>
      <w:tcPr>
        <w:tcBorders>
          <w:top w:val="nil"/>
          <w:left w:val="nil"/>
          <w:bottom w:val="nil"/>
          <w:right w:val="nil"/>
          <w:insideH w:val="single" w:sz="4" w:space="0" w:color="606060" w:themeColor="accent6" w:themeShade="99"/>
          <w:insideV w:val="nil"/>
        </w:tcBorders>
        <w:shd w:val="clear" w:color="auto" w:fill="6060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6060" w:themeFill="accent6" w:themeFillShade="99"/>
      </w:tcPr>
    </w:tblStylePr>
    <w:tblStylePr w:type="band1Vert">
      <w:tblPr/>
      <w:tcPr>
        <w:shd w:val="clear" w:color="auto" w:fill="D9D9D9" w:themeFill="accent6" w:themeFillTint="66"/>
      </w:tcPr>
    </w:tblStylePr>
    <w:tblStylePr w:type="band1Horz">
      <w:tblPr/>
      <w:tcPr>
        <w:shd w:val="clear" w:color="auto" w:fill="D0D0D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63D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1" w:themeFillShade="BF"/>
      </w:tcPr>
    </w:tblStylePr>
    <w:tblStylePr w:type="band1Vert">
      <w:tblPr/>
      <w:tcPr>
        <w:tcBorders>
          <w:top w:val="nil"/>
          <w:left w:val="nil"/>
          <w:bottom w:val="nil"/>
          <w:right w:val="nil"/>
          <w:insideH w:val="nil"/>
          <w:insideV w:val="nil"/>
        </w:tcBorders>
        <w:shd w:val="clear" w:color="auto" w:fill="29B4C7" w:themeFill="accent1" w:themeFillShade="BF"/>
      </w:tcPr>
    </w:tblStylePr>
    <w:tblStylePr w:type="band1Horz">
      <w:tblPr/>
      <w:tcPr>
        <w:tcBorders>
          <w:top w:val="nil"/>
          <w:left w:val="nil"/>
          <w:bottom w:val="nil"/>
          <w:right w:val="nil"/>
          <w:insideH w:val="nil"/>
          <w:insideV w:val="nil"/>
        </w:tcBorders>
        <w:shd w:val="clear" w:color="auto" w:fill="29B4C7"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C9C9C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959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9597" w:themeFill="accent2" w:themeFillShade="BF"/>
      </w:tcPr>
    </w:tblStylePr>
    <w:tblStylePr w:type="band1Vert">
      <w:tblPr/>
      <w:tcPr>
        <w:tcBorders>
          <w:top w:val="nil"/>
          <w:left w:val="nil"/>
          <w:bottom w:val="nil"/>
          <w:right w:val="nil"/>
          <w:insideH w:val="nil"/>
          <w:insideV w:val="nil"/>
        </w:tcBorders>
        <w:shd w:val="clear" w:color="auto" w:fill="959597" w:themeFill="accent2" w:themeFillShade="BF"/>
      </w:tcPr>
    </w:tblStylePr>
    <w:tblStylePr w:type="band1Horz">
      <w:tblPr/>
      <w:tcPr>
        <w:tcBorders>
          <w:top w:val="nil"/>
          <w:left w:val="nil"/>
          <w:bottom w:val="nil"/>
          <w:right w:val="nil"/>
          <w:insideH w:val="nil"/>
          <w:insideV w:val="nil"/>
        </w:tcBorders>
        <w:shd w:val="clear" w:color="auto" w:fill="959597"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63D0D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3" w:themeFillShade="BF"/>
      </w:tcPr>
    </w:tblStylePr>
    <w:tblStylePr w:type="band1Vert">
      <w:tblPr/>
      <w:tcPr>
        <w:tcBorders>
          <w:top w:val="nil"/>
          <w:left w:val="nil"/>
          <w:bottom w:val="nil"/>
          <w:right w:val="nil"/>
          <w:insideH w:val="nil"/>
          <w:insideV w:val="nil"/>
        </w:tcBorders>
        <w:shd w:val="clear" w:color="auto" w:fill="29B4C7" w:themeFill="accent3" w:themeFillShade="BF"/>
      </w:tcPr>
    </w:tblStylePr>
    <w:tblStylePr w:type="band1Horz">
      <w:tblPr/>
      <w:tcPr>
        <w:tcBorders>
          <w:top w:val="nil"/>
          <w:left w:val="nil"/>
          <w:bottom w:val="nil"/>
          <w:right w:val="nil"/>
          <w:insideH w:val="nil"/>
          <w:insideV w:val="nil"/>
        </w:tcBorders>
        <w:shd w:val="clear" w:color="auto" w:fill="29B4C7"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A1A1A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4" w:themeFillShade="BF"/>
      </w:tcPr>
    </w:tblStylePr>
    <w:tblStylePr w:type="band1Vert">
      <w:tblPr/>
      <w:tcPr>
        <w:tcBorders>
          <w:top w:val="nil"/>
          <w:left w:val="nil"/>
          <w:bottom w:val="nil"/>
          <w:right w:val="nil"/>
          <w:insideH w:val="nil"/>
          <w:insideV w:val="nil"/>
        </w:tcBorders>
        <w:shd w:val="clear" w:color="auto" w:fill="787878" w:themeFill="accent4" w:themeFillShade="BF"/>
      </w:tcPr>
    </w:tblStylePr>
    <w:tblStylePr w:type="band1Horz">
      <w:tblPr/>
      <w:tcPr>
        <w:tcBorders>
          <w:top w:val="nil"/>
          <w:left w:val="nil"/>
          <w:bottom w:val="nil"/>
          <w:right w:val="nil"/>
          <w:insideH w:val="nil"/>
          <w:insideV w:val="nil"/>
        </w:tcBorders>
        <w:shd w:val="clear" w:color="auto" w:fill="787878"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63D0D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788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9B4C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9B4C7" w:themeFill="accent5" w:themeFillShade="BF"/>
      </w:tcPr>
    </w:tblStylePr>
    <w:tblStylePr w:type="band1Vert">
      <w:tblPr/>
      <w:tcPr>
        <w:tcBorders>
          <w:top w:val="nil"/>
          <w:left w:val="nil"/>
          <w:bottom w:val="nil"/>
          <w:right w:val="nil"/>
          <w:insideH w:val="nil"/>
          <w:insideV w:val="nil"/>
        </w:tcBorders>
        <w:shd w:val="clear" w:color="auto" w:fill="29B4C7" w:themeFill="accent5" w:themeFillShade="BF"/>
      </w:tcPr>
    </w:tblStylePr>
    <w:tblStylePr w:type="band1Horz">
      <w:tblPr/>
      <w:tcPr>
        <w:tcBorders>
          <w:top w:val="nil"/>
          <w:left w:val="nil"/>
          <w:bottom w:val="nil"/>
          <w:right w:val="nil"/>
          <w:insideH w:val="nil"/>
          <w:insideV w:val="nil"/>
        </w:tcBorders>
        <w:shd w:val="clear" w:color="auto" w:fill="29B4C7"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A1A1A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0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8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878" w:themeFill="accent6" w:themeFillShade="BF"/>
      </w:tcPr>
    </w:tblStylePr>
    <w:tblStylePr w:type="band1Vert">
      <w:tblPr/>
      <w:tcPr>
        <w:tcBorders>
          <w:top w:val="nil"/>
          <w:left w:val="nil"/>
          <w:bottom w:val="nil"/>
          <w:right w:val="nil"/>
          <w:insideH w:val="nil"/>
          <w:insideV w:val="nil"/>
        </w:tcBorders>
        <w:shd w:val="clear" w:color="auto" w:fill="787878" w:themeFill="accent6" w:themeFillShade="BF"/>
      </w:tcPr>
    </w:tblStylePr>
    <w:tblStylePr w:type="band1Horz">
      <w:tblPr/>
      <w:tcPr>
        <w:tcBorders>
          <w:top w:val="nil"/>
          <w:left w:val="nil"/>
          <w:bottom w:val="nil"/>
          <w:right w:val="nil"/>
          <w:insideH w:val="nil"/>
          <w:insideV w:val="nil"/>
        </w:tcBorders>
        <w:shd w:val="clear" w:color="auto" w:fill="787878"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18" w:space="0" w:color="63D0DF" w:themeColor="accent1"/>
          <w:right w:val="single" w:sz="8" w:space="0" w:color="63D0DF" w:themeColor="accent1"/>
          <w:insideH w:val="nil"/>
          <w:insideV w:val="single" w:sz="8" w:space="0" w:color="63D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insideH w:val="nil"/>
          <w:insideV w:val="single" w:sz="8" w:space="0" w:color="63D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shd w:val="clear" w:color="auto" w:fill="D8F3F7" w:themeFill="accent1" w:themeFillTint="3F"/>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shd w:val="clear" w:color="auto" w:fill="D8F3F7" w:themeFill="accent1" w:themeFillTint="3F"/>
      </w:tcPr>
    </w:tblStylePr>
    <w:tblStylePr w:type="band2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insideV w:val="single" w:sz="8" w:space="0" w:color="63D0DF"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18" w:space="0" w:color="C9C9CA" w:themeColor="accent2"/>
          <w:right w:val="single" w:sz="8" w:space="0" w:color="C9C9CA" w:themeColor="accent2"/>
          <w:insideH w:val="nil"/>
          <w:insideV w:val="single" w:sz="8" w:space="0" w:color="C9C9C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insideH w:val="nil"/>
          <w:insideV w:val="single" w:sz="8" w:space="0" w:color="C9C9C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shd w:val="clear" w:color="auto" w:fill="F1F1F1" w:themeFill="accent2" w:themeFillTint="3F"/>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shd w:val="clear" w:color="auto" w:fill="F1F1F1" w:themeFill="accent2" w:themeFillTint="3F"/>
      </w:tcPr>
    </w:tblStylePr>
    <w:tblStylePr w:type="band2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insideV w:val="single" w:sz="8" w:space="0" w:color="C9C9CA"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18" w:space="0" w:color="63D0DF" w:themeColor="accent3"/>
          <w:right w:val="single" w:sz="8" w:space="0" w:color="63D0DF" w:themeColor="accent3"/>
          <w:insideH w:val="nil"/>
          <w:insideV w:val="single" w:sz="8" w:space="0" w:color="63D0D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insideH w:val="nil"/>
          <w:insideV w:val="single" w:sz="8" w:space="0" w:color="63D0D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shd w:val="clear" w:color="auto" w:fill="D8F3F7" w:themeFill="accent3" w:themeFillTint="3F"/>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shd w:val="clear" w:color="auto" w:fill="D8F3F7" w:themeFill="accent3" w:themeFillTint="3F"/>
      </w:tcPr>
    </w:tblStylePr>
    <w:tblStylePr w:type="band2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insideV w:val="single" w:sz="8" w:space="0" w:color="63D0DF"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18" w:space="0" w:color="A1A1A1" w:themeColor="accent4"/>
          <w:right w:val="single" w:sz="8" w:space="0" w:color="A1A1A1" w:themeColor="accent4"/>
          <w:insideH w:val="nil"/>
          <w:insideV w:val="single" w:sz="8" w:space="0" w:color="A1A1A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insideH w:val="nil"/>
          <w:insideV w:val="single" w:sz="8" w:space="0" w:color="A1A1A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shd w:val="clear" w:color="auto" w:fill="E7E7E7" w:themeFill="accent4" w:themeFillTint="3F"/>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shd w:val="clear" w:color="auto" w:fill="E7E7E7" w:themeFill="accent4" w:themeFillTint="3F"/>
      </w:tcPr>
    </w:tblStylePr>
    <w:tblStylePr w:type="band2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insideV w:val="single" w:sz="8" w:space="0" w:color="A1A1A1"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18" w:space="0" w:color="63D0DF" w:themeColor="accent5"/>
          <w:right w:val="single" w:sz="8" w:space="0" w:color="63D0DF" w:themeColor="accent5"/>
          <w:insideH w:val="nil"/>
          <w:insideV w:val="single" w:sz="8" w:space="0" w:color="63D0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insideH w:val="nil"/>
          <w:insideV w:val="single" w:sz="8" w:space="0" w:color="63D0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shd w:val="clear" w:color="auto" w:fill="D8F3F7" w:themeFill="accent5" w:themeFillTint="3F"/>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shd w:val="clear" w:color="auto" w:fill="D8F3F7" w:themeFill="accent5" w:themeFillTint="3F"/>
      </w:tcPr>
    </w:tblStylePr>
    <w:tblStylePr w:type="band2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insideV w:val="single" w:sz="8" w:space="0" w:color="63D0DF"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18" w:space="0" w:color="A1A1A1" w:themeColor="accent6"/>
          <w:right w:val="single" w:sz="8" w:space="0" w:color="A1A1A1" w:themeColor="accent6"/>
          <w:insideH w:val="nil"/>
          <w:insideV w:val="single" w:sz="8" w:space="0" w:color="A1A1A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insideH w:val="nil"/>
          <w:insideV w:val="single" w:sz="8" w:space="0" w:color="A1A1A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shd w:val="clear" w:color="auto" w:fill="E7E7E7" w:themeFill="accent6" w:themeFillTint="3F"/>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shd w:val="clear" w:color="auto" w:fill="E7E7E7" w:themeFill="accent6" w:themeFillTint="3F"/>
      </w:tcPr>
    </w:tblStylePr>
    <w:tblStylePr w:type="band2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insideV w:val="single" w:sz="8" w:space="0" w:color="A1A1A1"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pPr>
        <w:spacing w:before="0" w:after="0" w:line="240" w:lineRule="auto"/>
      </w:pPr>
      <w:rPr>
        <w:b/>
        <w:bCs/>
        <w:color w:val="FFFFFF" w:themeColor="background1"/>
      </w:rPr>
      <w:tblPr/>
      <w:tcPr>
        <w:shd w:val="clear" w:color="auto" w:fill="63D0DF" w:themeFill="accent1"/>
      </w:tcPr>
    </w:tblStylePr>
    <w:tblStylePr w:type="lastRow">
      <w:pPr>
        <w:spacing w:before="0" w:after="0" w:line="240" w:lineRule="auto"/>
      </w:pPr>
      <w:rPr>
        <w:b/>
        <w:bCs/>
      </w:rPr>
      <w:tblPr/>
      <w:tcPr>
        <w:tcBorders>
          <w:top w:val="double" w:sz="6" w:space="0" w:color="63D0DF" w:themeColor="accent1"/>
          <w:left w:val="single" w:sz="8" w:space="0" w:color="63D0DF" w:themeColor="accent1"/>
          <w:bottom w:val="single" w:sz="8" w:space="0" w:color="63D0DF" w:themeColor="accent1"/>
          <w:right w:val="single" w:sz="8" w:space="0" w:color="63D0DF" w:themeColor="accent1"/>
        </w:tcBorders>
      </w:tcPr>
    </w:tblStylePr>
    <w:tblStylePr w:type="firstCol">
      <w:rPr>
        <w:b/>
        <w:bCs/>
      </w:rPr>
    </w:tblStylePr>
    <w:tblStylePr w:type="lastCol">
      <w:rPr>
        <w:b/>
        <w:bCs/>
      </w:rPr>
    </w:tblStylePr>
    <w:tblStylePr w:type="band1Vert">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tblStylePr w:type="band1Horz">
      <w:tblPr/>
      <w:tcPr>
        <w:tcBorders>
          <w:top w:val="single" w:sz="8" w:space="0" w:color="63D0DF" w:themeColor="accent1"/>
          <w:left w:val="single" w:sz="8" w:space="0" w:color="63D0DF" w:themeColor="accent1"/>
          <w:bottom w:val="single" w:sz="8" w:space="0" w:color="63D0DF" w:themeColor="accent1"/>
          <w:right w:val="single" w:sz="8" w:space="0" w:color="63D0DF"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pPr>
        <w:spacing w:before="0" w:after="0" w:line="240" w:lineRule="auto"/>
      </w:pPr>
      <w:rPr>
        <w:b/>
        <w:bCs/>
        <w:color w:val="FFFFFF" w:themeColor="background1"/>
      </w:rPr>
      <w:tblPr/>
      <w:tcPr>
        <w:shd w:val="clear" w:color="auto" w:fill="C9C9CA" w:themeFill="accent2"/>
      </w:tcPr>
    </w:tblStylePr>
    <w:tblStylePr w:type="lastRow">
      <w:pPr>
        <w:spacing w:before="0" w:after="0" w:line="240" w:lineRule="auto"/>
      </w:pPr>
      <w:rPr>
        <w:b/>
        <w:bCs/>
      </w:rPr>
      <w:tblPr/>
      <w:tcPr>
        <w:tcBorders>
          <w:top w:val="double" w:sz="6" w:space="0" w:color="C9C9CA" w:themeColor="accent2"/>
          <w:left w:val="single" w:sz="8" w:space="0" w:color="C9C9CA" w:themeColor="accent2"/>
          <w:bottom w:val="single" w:sz="8" w:space="0" w:color="C9C9CA" w:themeColor="accent2"/>
          <w:right w:val="single" w:sz="8" w:space="0" w:color="C9C9CA" w:themeColor="accent2"/>
        </w:tcBorders>
      </w:tcPr>
    </w:tblStylePr>
    <w:tblStylePr w:type="firstCol">
      <w:rPr>
        <w:b/>
        <w:bCs/>
      </w:rPr>
    </w:tblStylePr>
    <w:tblStylePr w:type="lastCol">
      <w:rPr>
        <w:b/>
        <w:bCs/>
      </w:rPr>
    </w:tblStylePr>
    <w:tblStylePr w:type="band1Vert">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tblStylePr w:type="band1Horz">
      <w:tblPr/>
      <w:tcPr>
        <w:tcBorders>
          <w:top w:val="single" w:sz="8" w:space="0" w:color="C9C9CA" w:themeColor="accent2"/>
          <w:left w:val="single" w:sz="8" w:space="0" w:color="C9C9CA" w:themeColor="accent2"/>
          <w:bottom w:val="single" w:sz="8" w:space="0" w:color="C9C9CA" w:themeColor="accent2"/>
          <w:right w:val="single" w:sz="8" w:space="0" w:color="C9C9CA"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pPr>
        <w:spacing w:before="0" w:after="0" w:line="240" w:lineRule="auto"/>
      </w:pPr>
      <w:rPr>
        <w:b/>
        <w:bCs/>
        <w:color w:val="FFFFFF" w:themeColor="background1"/>
      </w:rPr>
      <w:tblPr/>
      <w:tcPr>
        <w:shd w:val="clear" w:color="auto" w:fill="63D0DF" w:themeFill="accent3"/>
      </w:tcPr>
    </w:tblStylePr>
    <w:tblStylePr w:type="lastRow">
      <w:pPr>
        <w:spacing w:before="0" w:after="0" w:line="240" w:lineRule="auto"/>
      </w:pPr>
      <w:rPr>
        <w:b/>
        <w:bCs/>
      </w:rPr>
      <w:tblPr/>
      <w:tcPr>
        <w:tcBorders>
          <w:top w:val="double" w:sz="6" w:space="0" w:color="63D0DF" w:themeColor="accent3"/>
          <w:left w:val="single" w:sz="8" w:space="0" w:color="63D0DF" w:themeColor="accent3"/>
          <w:bottom w:val="single" w:sz="8" w:space="0" w:color="63D0DF" w:themeColor="accent3"/>
          <w:right w:val="single" w:sz="8" w:space="0" w:color="63D0DF" w:themeColor="accent3"/>
        </w:tcBorders>
      </w:tcPr>
    </w:tblStylePr>
    <w:tblStylePr w:type="firstCol">
      <w:rPr>
        <w:b/>
        <w:bCs/>
      </w:rPr>
    </w:tblStylePr>
    <w:tblStylePr w:type="lastCol">
      <w:rPr>
        <w:b/>
        <w:bCs/>
      </w:rPr>
    </w:tblStylePr>
    <w:tblStylePr w:type="band1Vert">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tblStylePr w:type="band1Horz">
      <w:tblPr/>
      <w:tcPr>
        <w:tcBorders>
          <w:top w:val="single" w:sz="8" w:space="0" w:color="63D0DF" w:themeColor="accent3"/>
          <w:left w:val="single" w:sz="8" w:space="0" w:color="63D0DF" w:themeColor="accent3"/>
          <w:bottom w:val="single" w:sz="8" w:space="0" w:color="63D0DF" w:themeColor="accent3"/>
          <w:right w:val="single" w:sz="8" w:space="0" w:color="63D0DF"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pPr>
        <w:spacing w:before="0" w:after="0" w:line="240" w:lineRule="auto"/>
      </w:pPr>
      <w:rPr>
        <w:b/>
        <w:bCs/>
        <w:color w:val="FFFFFF" w:themeColor="background1"/>
      </w:rPr>
      <w:tblPr/>
      <w:tcPr>
        <w:shd w:val="clear" w:color="auto" w:fill="A1A1A1" w:themeFill="accent4"/>
      </w:tcPr>
    </w:tblStylePr>
    <w:tblStylePr w:type="lastRow">
      <w:pPr>
        <w:spacing w:before="0" w:after="0" w:line="240" w:lineRule="auto"/>
      </w:pPr>
      <w:rPr>
        <w:b/>
        <w:bCs/>
      </w:rPr>
      <w:tblPr/>
      <w:tcPr>
        <w:tcBorders>
          <w:top w:val="double" w:sz="6" w:space="0" w:color="A1A1A1" w:themeColor="accent4"/>
          <w:left w:val="single" w:sz="8" w:space="0" w:color="A1A1A1" w:themeColor="accent4"/>
          <w:bottom w:val="single" w:sz="8" w:space="0" w:color="A1A1A1" w:themeColor="accent4"/>
          <w:right w:val="single" w:sz="8" w:space="0" w:color="A1A1A1" w:themeColor="accent4"/>
        </w:tcBorders>
      </w:tcPr>
    </w:tblStylePr>
    <w:tblStylePr w:type="firstCol">
      <w:rPr>
        <w:b/>
        <w:bCs/>
      </w:rPr>
    </w:tblStylePr>
    <w:tblStylePr w:type="lastCol">
      <w:rPr>
        <w:b/>
        <w:bCs/>
      </w:rPr>
    </w:tblStylePr>
    <w:tblStylePr w:type="band1Vert">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tblStylePr w:type="band1Horz">
      <w:tblPr/>
      <w:tcPr>
        <w:tcBorders>
          <w:top w:val="single" w:sz="8" w:space="0" w:color="A1A1A1" w:themeColor="accent4"/>
          <w:left w:val="single" w:sz="8" w:space="0" w:color="A1A1A1" w:themeColor="accent4"/>
          <w:bottom w:val="single" w:sz="8" w:space="0" w:color="A1A1A1" w:themeColor="accent4"/>
          <w:right w:val="single" w:sz="8" w:space="0" w:color="A1A1A1"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pPr>
        <w:spacing w:before="0" w:after="0" w:line="240" w:lineRule="auto"/>
      </w:pPr>
      <w:rPr>
        <w:b/>
        <w:bCs/>
        <w:color w:val="FFFFFF" w:themeColor="background1"/>
      </w:rPr>
      <w:tblPr/>
      <w:tcPr>
        <w:shd w:val="clear" w:color="auto" w:fill="63D0DF" w:themeFill="accent5"/>
      </w:tcPr>
    </w:tblStylePr>
    <w:tblStylePr w:type="lastRow">
      <w:pPr>
        <w:spacing w:before="0" w:after="0" w:line="240" w:lineRule="auto"/>
      </w:pPr>
      <w:rPr>
        <w:b/>
        <w:bCs/>
      </w:rPr>
      <w:tblPr/>
      <w:tcPr>
        <w:tcBorders>
          <w:top w:val="double" w:sz="6" w:space="0" w:color="63D0DF" w:themeColor="accent5"/>
          <w:left w:val="single" w:sz="8" w:space="0" w:color="63D0DF" w:themeColor="accent5"/>
          <w:bottom w:val="single" w:sz="8" w:space="0" w:color="63D0DF" w:themeColor="accent5"/>
          <w:right w:val="single" w:sz="8" w:space="0" w:color="63D0DF" w:themeColor="accent5"/>
        </w:tcBorders>
      </w:tcPr>
    </w:tblStylePr>
    <w:tblStylePr w:type="firstCol">
      <w:rPr>
        <w:b/>
        <w:bCs/>
      </w:rPr>
    </w:tblStylePr>
    <w:tblStylePr w:type="lastCol">
      <w:rPr>
        <w:b/>
        <w:bCs/>
      </w:rPr>
    </w:tblStylePr>
    <w:tblStylePr w:type="band1Vert">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tblStylePr w:type="band1Horz">
      <w:tblPr/>
      <w:tcPr>
        <w:tcBorders>
          <w:top w:val="single" w:sz="8" w:space="0" w:color="63D0DF" w:themeColor="accent5"/>
          <w:left w:val="single" w:sz="8" w:space="0" w:color="63D0DF" w:themeColor="accent5"/>
          <w:bottom w:val="single" w:sz="8" w:space="0" w:color="63D0DF" w:themeColor="accent5"/>
          <w:right w:val="single" w:sz="8" w:space="0" w:color="63D0DF"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pPr>
        <w:spacing w:before="0" w:after="0" w:line="240" w:lineRule="auto"/>
      </w:pPr>
      <w:rPr>
        <w:b/>
        <w:bCs/>
        <w:color w:val="FFFFFF" w:themeColor="background1"/>
      </w:rPr>
      <w:tblPr/>
      <w:tcPr>
        <w:shd w:val="clear" w:color="auto" w:fill="A1A1A1" w:themeFill="accent6"/>
      </w:tcPr>
    </w:tblStylePr>
    <w:tblStylePr w:type="lastRow">
      <w:pPr>
        <w:spacing w:before="0" w:after="0" w:line="240" w:lineRule="auto"/>
      </w:pPr>
      <w:rPr>
        <w:b/>
        <w:bCs/>
      </w:rPr>
      <w:tblPr/>
      <w:tcPr>
        <w:tcBorders>
          <w:top w:val="double" w:sz="6" w:space="0" w:color="A1A1A1" w:themeColor="accent6"/>
          <w:left w:val="single" w:sz="8" w:space="0" w:color="A1A1A1" w:themeColor="accent6"/>
          <w:bottom w:val="single" w:sz="8" w:space="0" w:color="A1A1A1" w:themeColor="accent6"/>
          <w:right w:val="single" w:sz="8" w:space="0" w:color="A1A1A1" w:themeColor="accent6"/>
        </w:tcBorders>
      </w:tcPr>
    </w:tblStylePr>
    <w:tblStylePr w:type="firstCol">
      <w:rPr>
        <w:b/>
        <w:bCs/>
      </w:rPr>
    </w:tblStylePr>
    <w:tblStylePr w:type="lastCol">
      <w:rPr>
        <w:b/>
        <w:bCs/>
      </w:rPr>
    </w:tblStylePr>
    <w:tblStylePr w:type="band1Vert">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tblStylePr w:type="band1Horz">
      <w:tblPr/>
      <w:tcPr>
        <w:tcBorders>
          <w:top w:val="single" w:sz="8" w:space="0" w:color="A1A1A1" w:themeColor="accent6"/>
          <w:left w:val="single" w:sz="8" w:space="0" w:color="A1A1A1" w:themeColor="accent6"/>
          <w:bottom w:val="single" w:sz="8" w:space="0" w:color="A1A1A1" w:themeColor="accent6"/>
          <w:right w:val="single" w:sz="8" w:space="0" w:color="A1A1A1"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29B4C7" w:themeColor="accent1" w:themeShade="BF"/>
    </w:rPr>
    <w:tblPr>
      <w:tblStyleRowBandSize w:val="1"/>
      <w:tblStyleColBandSize w:val="1"/>
      <w:tblBorders>
        <w:top w:val="single" w:sz="8" w:space="0" w:color="63D0DF" w:themeColor="accent1"/>
        <w:bottom w:val="single" w:sz="8" w:space="0" w:color="63D0DF" w:themeColor="accent1"/>
      </w:tblBorders>
    </w:tblPr>
    <w:tblStylePr w:type="fir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lastRow">
      <w:pPr>
        <w:spacing w:before="0" w:after="0" w:line="240" w:lineRule="auto"/>
      </w:pPr>
      <w:rPr>
        <w:b/>
        <w:bCs/>
      </w:rPr>
      <w:tblPr/>
      <w:tcPr>
        <w:tcBorders>
          <w:top w:val="single" w:sz="8" w:space="0" w:color="63D0DF" w:themeColor="accent1"/>
          <w:left w:val="nil"/>
          <w:bottom w:val="single" w:sz="8" w:space="0" w:color="63D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left w:val="nil"/>
          <w:right w:val="nil"/>
          <w:insideH w:val="nil"/>
          <w:insideV w:val="nil"/>
        </w:tcBorders>
        <w:shd w:val="clear" w:color="auto" w:fill="D8F3F7" w:themeFill="accent1" w:themeFillTint="3F"/>
      </w:tcPr>
    </w:tblStylePr>
  </w:style>
  <w:style w:type="table" w:styleId="LightShading-Accent2">
    <w:name w:val="Light Shading Accent 2"/>
    <w:basedOn w:val="TableNormal"/>
    <w:uiPriority w:val="98"/>
    <w:semiHidden/>
    <w:unhideWhenUsed/>
    <w:rsid w:val="001F6DC1"/>
    <w:rPr>
      <w:color w:val="959597" w:themeColor="accent2" w:themeShade="BF"/>
    </w:rPr>
    <w:tblPr>
      <w:tblStyleRowBandSize w:val="1"/>
      <w:tblStyleColBandSize w:val="1"/>
      <w:tblBorders>
        <w:top w:val="single" w:sz="8" w:space="0" w:color="C9C9CA" w:themeColor="accent2"/>
        <w:bottom w:val="single" w:sz="8" w:space="0" w:color="C9C9CA" w:themeColor="accent2"/>
      </w:tblBorders>
    </w:tblPr>
    <w:tblStylePr w:type="fir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lastRow">
      <w:pPr>
        <w:spacing w:before="0" w:after="0" w:line="240" w:lineRule="auto"/>
      </w:pPr>
      <w:rPr>
        <w:b/>
        <w:bCs/>
      </w:rPr>
      <w:tblPr/>
      <w:tcPr>
        <w:tcBorders>
          <w:top w:val="single" w:sz="8" w:space="0" w:color="C9C9CA" w:themeColor="accent2"/>
          <w:left w:val="nil"/>
          <w:bottom w:val="single" w:sz="8" w:space="0" w:color="C9C9C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left w:val="nil"/>
          <w:right w:val="nil"/>
          <w:insideH w:val="nil"/>
          <w:insideV w:val="nil"/>
        </w:tcBorders>
        <w:shd w:val="clear" w:color="auto" w:fill="F1F1F1" w:themeFill="accent2" w:themeFillTint="3F"/>
      </w:tcPr>
    </w:tblStylePr>
  </w:style>
  <w:style w:type="table" w:styleId="LightShading-Accent3">
    <w:name w:val="Light Shading Accent 3"/>
    <w:basedOn w:val="TableNormal"/>
    <w:uiPriority w:val="98"/>
    <w:semiHidden/>
    <w:unhideWhenUsed/>
    <w:rsid w:val="001F6DC1"/>
    <w:rPr>
      <w:color w:val="29B4C7" w:themeColor="accent3" w:themeShade="BF"/>
    </w:rPr>
    <w:tblPr>
      <w:tblStyleRowBandSize w:val="1"/>
      <w:tblStyleColBandSize w:val="1"/>
      <w:tblBorders>
        <w:top w:val="single" w:sz="8" w:space="0" w:color="63D0DF" w:themeColor="accent3"/>
        <w:bottom w:val="single" w:sz="8" w:space="0" w:color="63D0DF" w:themeColor="accent3"/>
      </w:tblBorders>
    </w:tblPr>
    <w:tblStylePr w:type="fir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lastRow">
      <w:pPr>
        <w:spacing w:before="0" w:after="0" w:line="240" w:lineRule="auto"/>
      </w:pPr>
      <w:rPr>
        <w:b/>
        <w:bCs/>
      </w:rPr>
      <w:tblPr/>
      <w:tcPr>
        <w:tcBorders>
          <w:top w:val="single" w:sz="8" w:space="0" w:color="63D0DF" w:themeColor="accent3"/>
          <w:left w:val="nil"/>
          <w:bottom w:val="single" w:sz="8" w:space="0" w:color="63D0D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left w:val="nil"/>
          <w:right w:val="nil"/>
          <w:insideH w:val="nil"/>
          <w:insideV w:val="nil"/>
        </w:tcBorders>
        <w:shd w:val="clear" w:color="auto" w:fill="D8F3F7" w:themeFill="accent3" w:themeFillTint="3F"/>
      </w:tcPr>
    </w:tblStylePr>
  </w:style>
  <w:style w:type="table" w:styleId="LightShading-Accent4">
    <w:name w:val="Light Shading Accent 4"/>
    <w:basedOn w:val="TableNormal"/>
    <w:uiPriority w:val="98"/>
    <w:semiHidden/>
    <w:unhideWhenUsed/>
    <w:rsid w:val="001F6DC1"/>
    <w:rPr>
      <w:color w:val="787878" w:themeColor="accent4" w:themeShade="BF"/>
    </w:rPr>
    <w:tblPr>
      <w:tblStyleRowBandSize w:val="1"/>
      <w:tblStyleColBandSize w:val="1"/>
      <w:tblBorders>
        <w:top w:val="single" w:sz="8" w:space="0" w:color="A1A1A1" w:themeColor="accent4"/>
        <w:bottom w:val="single" w:sz="8" w:space="0" w:color="A1A1A1" w:themeColor="accent4"/>
      </w:tblBorders>
    </w:tblPr>
    <w:tblStylePr w:type="fir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lastRow">
      <w:pPr>
        <w:spacing w:before="0" w:after="0" w:line="240" w:lineRule="auto"/>
      </w:pPr>
      <w:rPr>
        <w:b/>
        <w:bCs/>
      </w:rPr>
      <w:tblPr/>
      <w:tcPr>
        <w:tcBorders>
          <w:top w:val="single" w:sz="8" w:space="0" w:color="A1A1A1" w:themeColor="accent4"/>
          <w:left w:val="nil"/>
          <w:bottom w:val="single" w:sz="8" w:space="0" w:color="A1A1A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left w:val="nil"/>
          <w:right w:val="nil"/>
          <w:insideH w:val="nil"/>
          <w:insideV w:val="nil"/>
        </w:tcBorders>
        <w:shd w:val="clear" w:color="auto" w:fill="E7E7E7" w:themeFill="accent4" w:themeFillTint="3F"/>
      </w:tcPr>
    </w:tblStylePr>
  </w:style>
  <w:style w:type="table" w:styleId="LightShading-Accent5">
    <w:name w:val="Light Shading Accent 5"/>
    <w:basedOn w:val="TableNormal"/>
    <w:uiPriority w:val="98"/>
    <w:semiHidden/>
    <w:unhideWhenUsed/>
    <w:rsid w:val="001F6DC1"/>
    <w:rPr>
      <w:color w:val="29B4C7" w:themeColor="accent5" w:themeShade="BF"/>
    </w:rPr>
    <w:tblPr>
      <w:tblStyleRowBandSize w:val="1"/>
      <w:tblStyleColBandSize w:val="1"/>
      <w:tblBorders>
        <w:top w:val="single" w:sz="8" w:space="0" w:color="63D0DF" w:themeColor="accent5"/>
        <w:bottom w:val="single" w:sz="8" w:space="0" w:color="63D0DF" w:themeColor="accent5"/>
      </w:tblBorders>
    </w:tblPr>
    <w:tblStylePr w:type="fir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lastRow">
      <w:pPr>
        <w:spacing w:before="0" w:after="0" w:line="240" w:lineRule="auto"/>
      </w:pPr>
      <w:rPr>
        <w:b/>
        <w:bCs/>
      </w:rPr>
      <w:tblPr/>
      <w:tcPr>
        <w:tcBorders>
          <w:top w:val="single" w:sz="8" w:space="0" w:color="63D0DF" w:themeColor="accent5"/>
          <w:left w:val="nil"/>
          <w:bottom w:val="single" w:sz="8" w:space="0" w:color="63D0D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left w:val="nil"/>
          <w:right w:val="nil"/>
          <w:insideH w:val="nil"/>
          <w:insideV w:val="nil"/>
        </w:tcBorders>
        <w:shd w:val="clear" w:color="auto" w:fill="D8F3F7" w:themeFill="accent5" w:themeFillTint="3F"/>
      </w:tcPr>
    </w:tblStylePr>
  </w:style>
  <w:style w:type="table" w:styleId="LightShading-Accent6">
    <w:name w:val="Light Shading Accent 6"/>
    <w:basedOn w:val="TableNormal"/>
    <w:uiPriority w:val="98"/>
    <w:semiHidden/>
    <w:unhideWhenUsed/>
    <w:rsid w:val="001F6DC1"/>
    <w:rPr>
      <w:color w:val="787878" w:themeColor="accent6" w:themeShade="BF"/>
    </w:rPr>
    <w:tblPr>
      <w:tblStyleRowBandSize w:val="1"/>
      <w:tblStyleColBandSize w:val="1"/>
      <w:tblBorders>
        <w:top w:val="single" w:sz="8" w:space="0" w:color="A1A1A1" w:themeColor="accent6"/>
        <w:bottom w:val="single" w:sz="8" w:space="0" w:color="A1A1A1" w:themeColor="accent6"/>
      </w:tblBorders>
    </w:tblPr>
    <w:tblStylePr w:type="fir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lastRow">
      <w:pPr>
        <w:spacing w:before="0" w:after="0" w:line="240" w:lineRule="auto"/>
      </w:pPr>
      <w:rPr>
        <w:b/>
        <w:bCs/>
      </w:rPr>
      <w:tblPr/>
      <w:tcPr>
        <w:tcBorders>
          <w:top w:val="single" w:sz="8" w:space="0" w:color="A1A1A1" w:themeColor="accent6"/>
          <w:left w:val="nil"/>
          <w:bottom w:val="single" w:sz="8" w:space="0" w:color="A1A1A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left w:val="nil"/>
          <w:right w:val="nil"/>
          <w:insideH w:val="nil"/>
          <w:insideV w:val="nil"/>
        </w:tcBorders>
        <w:shd w:val="clear" w:color="auto" w:fill="E7E7E7" w:themeFill="accent6" w:themeFillTint="3F"/>
      </w:tcPr>
    </w:tblStylePr>
  </w:style>
  <w:style w:type="table" w:styleId="ListTable7Colorful-Accent6">
    <w:name w:val="List Table 7 Colorful Accent 6"/>
    <w:basedOn w:val="TableNormal"/>
    <w:uiPriority w:val="98"/>
    <w:semiHidden/>
    <w:rsid w:val="001F6DC1"/>
    <w:rPr>
      <w:color w:val="7878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A1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A1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A1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A1A1" w:themeColor="accent6"/>
        </w:tcBorders>
        <w:shd w:val="clear" w:color="auto" w:fill="FFFFFF" w:themeFill="background1"/>
      </w:tcPr>
    </w:tblStylePr>
    <w:tblStylePr w:type="band1Vert">
      <w:tblPr/>
      <w:tcPr>
        <w:shd w:val="clear" w:color="auto" w:fill="ECECEC" w:themeFill="accent6" w:themeFillTint="33"/>
      </w:tcPr>
    </w:tblStylePr>
    <w:tblStylePr w:type="band1Horz">
      <w:tblPr/>
      <w:tcPr>
        <w:shd w:val="clear" w:color="auto" w:fill="ECEC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insideV w:val="single" w:sz="8" w:space="0" w:color="8ADBE7" w:themeColor="accent1" w:themeTint="BF"/>
      </w:tblBorders>
    </w:tblPr>
    <w:tcPr>
      <w:shd w:val="clear" w:color="auto" w:fill="D8F3F7" w:themeFill="accent1" w:themeFillTint="3F"/>
    </w:tcPr>
    <w:tblStylePr w:type="firstRow">
      <w:rPr>
        <w:b/>
        <w:bCs/>
      </w:rPr>
    </w:tblStylePr>
    <w:tblStylePr w:type="lastRow">
      <w:rPr>
        <w:b/>
        <w:bCs/>
      </w:rPr>
      <w:tblPr/>
      <w:tcPr>
        <w:tcBorders>
          <w:top w:val="single" w:sz="18" w:space="0" w:color="8ADBE7" w:themeColor="accent1" w:themeTint="BF"/>
        </w:tcBorders>
      </w:tcPr>
    </w:tblStylePr>
    <w:tblStylePr w:type="firstCol">
      <w:rPr>
        <w:b/>
        <w:bCs/>
      </w:rPr>
    </w:tblStylePr>
    <w:tblStylePr w:type="lastCol">
      <w:rPr>
        <w:b/>
        <w:bCs/>
      </w:rPr>
    </w:tblStylePr>
    <w:tblStylePr w:type="band1Vert">
      <w:tblPr/>
      <w:tcPr>
        <w:shd w:val="clear" w:color="auto" w:fill="B1E7EF" w:themeFill="accent1" w:themeFillTint="7F"/>
      </w:tcPr>
    </w:tblStylePr>
    <w:tblStylePr w:type="band1Horz">
      <w:tblPr/>
      <w:tcPr>
        <w:shd w:val="clear" w:color="auto" w:fill="B1E7EF"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insideV w:val="single" w:sz="8" w:space="0" w:color="D6D6D7" w:themeColor="accent2" w:themeTint="BF"/>
      </w:tblBorders>
    </w:tblPr>
    <w:tcPr>
      <w:shd w:val="clear" w:color="auto" w:fill="F1F1F1" w:themeFill="accent2" w:themeFillTint="3F"/>
    </w:tcPr>
    <w:tblStylePr w:type="firstRow">
      <w:rPr>
        <w:b/>
        <w:bCs/>
      </w:rPr>
    </w:tblStylePr>
    <w:tblStylePr w:type="lastRow">
      <w:rPr>
        <w:b/>
        <w:bCs/>
      </w:rPr>
      <w:tblPr/>
      <w:tcPr>
        <w:tcBorders>
          <w:top w:val="single" w:sz="18" w:space="0" w:color="D6D6D7" w:themeColor="accent2" w:themeTint="BF"/>
        </w:tcBorders>
      </w:tcPr>
    </w:tblStylePr>
    <w:tblStylePr w:type="firstCol">
      <w:rPr>
        <w:b/>
        <w:bCs/>
      </w:rPr>
    </w:tblStylePr>
    <w:tblStylePr w:type="lastCol">
      <w:rPr>
        <w:b/>
        <w:bCs/>
      </w:rPr>
    </w:tblStylePr>
    <w:tblStylePr w:type="band1Vert">
      <w:tblPr/>
      <w:tcPr>
        <w:shd w:val="clear" w:color="auto" w:fill="E4E4E4" w:themeFill="accent2" w:themeFillTint="7F"/>
      </w:tcPr>
    </w:tblStylePr>
    <w:tblStylePr w:type="band1Horz">
      <w:tblPr/>
      <w:tcPr>
        <w:shd w:val="clear" w:color="auto" w:fill="E4E4E4"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insideV w:val="single" w:sz="8" w:space="0" w:color="8ADBE7" w:themeColor="accent3" w:themeTint="BF"/>
      </w:tblBorders>
    </w:tblPr>
    <w:tcPr>
      <w:shd w:val="clear" w:color="auto" w:fill="D8F3F7" w:themeFill="accent3" w:themeFillTint="3F"/>
    </w:tcPr>
    <w:tblStylePr w:type="firstRow">
      <w:rPr>
        <w:b/>
        <w:bCs/>
      </w:rPr>
    </w:tblStylePr>
    <w:tblStylePr w:type="lastRow">
      <w:rPr>
        <w:b/>
        <w:bCs/>
      </w:rPr>
      <w:tblPr/>
      <w:tcPr>
        <w:tcBorders>
          <w:top w:val="single" w:sz="18" w:space="0" w:color="8ADBE7" w:themeColor="accent3" w:themeTint="BF"/>
        </w:tcBorders>
      </w:tcPr>
    </w:tblStylePr>
    <w:tblStylePr w:type="firstCol">
      <w:rPr>
        <w:b/>
        <w:bCs/>
      </w:rPr>
    </w:tblStylePr>
    <w:tblStylePr w:type="lastCol">
      <w:rPr>
        <w:b/>
        <w:bCs/>
      </w:rPr>
    </w:tblStylePr>
    <w:tblStylePr w:type="band1Vert">
      <w:tblPr/>
      <w:tcPr>
        <w:shd w:val="clear" w:color="auto" w:fill="B1E7EF" w:themeFill="accent3" w:themeFillTint="7F"/>
      </w:tcPr>
    </w:tblStylePr>
    <w:tblStylePr w:type="band1Horz">
      <w:tblPr/>
      <w:tcPr>
        <w:shd w:val="clear" w:color="auto" w:fill="B1E7EF"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insideV w:val="single" w:sz="8" w:space="0" w:color="B8B8B8" w:themeColor="accent4" w:themeTint="BF"/>
      </w:tblBorders>
    </w:tblPr>
    <w:tcPr>
      <w:shd w:val="clear" w:color="auto" w:fill="E7E7E7" w:themeFill="accent4" w:themeFillTint="3F"/>
    </w:tcPr>
    <w:tblStylePr w:type="firstRow">
      <w:rPr>
        <w:b/>
        <w:bCs/>
      </w:rPr>
    </w:tblStylePr>
    <w:tblStylePr w:type="lastRow">
      <w:rPr>
        <w:b/>
        <w:bCs/>
      </w:rPr>
      <w:tblPr/>
      <w:tcPr>
        <w:tcBorders>
          <w:top w:val="single" w:sz="18" w:space="0" w:color="B8B8B8" w:themeColor="accent4" w:themeTint="BF"/>
        </w:tcBorders>
      </w:tcPr>
    </w:tblStylePr>
    <w:tblStylePr w:type="firstCol">
      <w:rPr>
        <w:b/>
        <w:bCs/>
      </w:rPr>
    </w:tblStylePr>
    <w:tblStylePr w:type="lastCol">
      <w:rPr>
        <w:b/>
        <w:bCs/>
      </w:rPr>
    </w:tblStylePr>
    <w:tblStylePr w:type="band1Vert">
      <w:tblPr/>
      <w:tcPr>
        <w:shd w:val="clear" w:color="auto" w:fill="D0D0D0" w:themeFill="accent4" w:themeFillTint="7F"/>
      </w:tcPr>
    </w:tblStylePr>
    <w:tblStylePr w:type="band1Horz">
      <w:tblPr/>
      <w:tcPr>
        <w:shd w:val="clear" w:color="auto" w:fill="D0D0D0"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insideV w:val="single" w:sz="8" w:space="0" w:color="8ADBE7" w:themeColor="accent5" w:themeTint="BF"/>
      </w:tblBorders>
    </w:tblPr>
    <w:tcPr>
      <w:shd w:val="clear" w:color="auto" w:fill="D8F3F7" w:themeFill="accent5" w:themeFillTint="3F"/>
    </w:tcPr>
    <w:tblStylePr w:type="firstRow">
      <w:rPr>
        <w:b/>
        <w:bCs/>
      </w:rPr>
    </w:tblStylePr>
    <w:tblStylePr w:type="lastRow">
      <w:rPr>
        <w:b/>
        <w:bCs/>
      </w:rPr>
      <w:tblPr/>
      <w:tcPr>
        <w:tcBorders>
          <w:top w:val="single" w:sz="18" w:space="0" w:color="8ADBE7" w:themeColor="accent5" w:themeTint="BF"/>
        </w:tcBorders>
      </w:tcPr>
    </w:tblStylePr>
    <w:tblStylePr w:type="firstCol">
      <w:rPr>
        <w:b/>
        <w:bCs/>
      </w:rPr>
    </w:tblStylePr>
    <w:tblStylePr w:type="lastCol">
      <w:rPr>
        <w:b/>
        <w:bCs/>
      </w:rPr>
    </w:tblStylePr>
    <w:tblStylePr w:type="band1Vert">
      <w:tblPr/>
      <w:tcPr>
        <w:shd w:val="clear" w:color="auto" w:fill="B1E7EF" w:themeFill="accent5" w:themeFillTint="7F"/>
      </w:tcPr>
    </w:tblStylePr>
    <w:tblStylePr w:type="band1Horz">
      <w:tblPr/>
      <w:tcPr>
        <w:shd w:val="clear" w:color="auto" w:fill="B1E7EF"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insideV w:val="single" w:sz="8" w:space="0" w:color="B8B8B8" w:themeColor="accent6" w:themeTint="BF"/>
      </w:tblBorders>
    </w:tblPr>
    <w:tcPr>
      <w:shd w:val="clear" w:color="auto" w:fill="E7E7E7" w:themeFill="accent6" w:themeFillTint="3F"/>
    </w:tcPr>
    <w:tblStylePr w:type="firstRow">
      <w:rPr>
        <w:b/>
        <w:bCs/>
      </w:rPr>
    </w:tblStylePr>
    <w:tblStylePr w:type="lastRow">
      <w:rPr>
        <w:b/>
        <w:bCs/>
      </w:rPr>
      <w:tblPr/>
      <w:tcPr>
        <w:tcBorders>
          <w:top w:val="single" w:sz="18" w:space="0" w:color="B8B8B8" w:themeColor="accent6" w:themeTint="BF"/>
        </w:tcBorders>
      </w:tcPr>
    </w:tblStylePr>
    <w:tblStylePr w:type="firstCol">
      <w:rPr>
        <w:b/>
        <w:bCs/>
      </w:rPr>
    </w:tblStylePr>
    <w:tblStylePr w:type="lastCol">
      <w:rPr>
        <w:b/>
        <w:bCs/>
      </w:rPr>
    </w:tblStylePr>
    <w:tblStylePr w:type="band1Vert">
      <w:tblPr/>
      <w:tcPr>
        <w:shd w:val="clear" w:color="auto" w:fill="D0D0D0" w:themeFill="accent6" w:themeFillTint="7F"/>
      </w:tcPr>
    </w:tblStylePr>
    <w:tblStylePr w:type="band1Horz">
      <w:tblPr/>
      <w:tcPr>
        <w:shd w:val="clear" w:color="auto" w:fill="D0D0D0"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insideH w:val="single" w:sz="8" w:space="0" w:color="63D0DF" w:themeColor="accent1"/>
        <w:insideV w:val="single" w:sz="8" w:space="0" w:color="63D0DF" w:themeColor="accent1"/>
      </w:tblBorders>
    </w:tblPr>
    <w:tcPr>
      <w:shd w:val="clear" w:color="auto" w:fill="D8F3F7" w:themeFill="accent1" w:themeFillTint="3F"/>
    </w:tcPr>
    <w:tblStylePr w:type="firstRow">
      <w:rPr>
        <w:b/>
        <w:bCs/>
        <w:color w:val="000000" w:themeColor="text1"/>
      </w:rPr>
      <w:tblPr/>
      <w:tcPr>
        <w:shd w:val="clear" w:color="auto" w:fill="EF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1" w:themeFillTint="33"/>
      </w:tcPr>
    </w:tblStylePr>
    <w:tblStylePr w:type="band1Vert">
      <w:tblPr/>
      <w:tcPr>
        <w:shd w:val="clear" w:color="auto" w:fill="B1E7EF" w:themeFill="accent1" w:themeFillTint="7F"/>
      </w:tcPr>
    </w:tblStylePr>
    <w:tblStylePr w:type="band1Horz">
      <w:tblPr/>
      <w:tcPr>
        <w:tcBorders>
          <w:insideH w:val="single" w:sz="6" w:space="0" w:color="63D0DF" w:themeColor="accent1"/>
          <w:insideV w:val="single" w:sz="6" w:space="0" w:color="63D0DF" w:themeColor="accent1"/>
        </w:tcBorders>
        <w:shd w:val="clear" w:color="auto" w:fill="B1E7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insideH w:val="single" w:sz="8" w:space="0" w:color="C9C9CA" w:themeColor="accent2"/>
        <w:insideV w:val="single" w:sz="8" w:space="0" w:color="C9C9CA" w:themeColor="accent2"/>
      </w:tblBorders>
    </w:tblPr>
    <w:tcPr>
      <w:shd w:val="clear" w:color="auto" w:fill="F1F1F1" w:themeFill="accent2" w:themeFillTint="3F"/>
    </w:tcPr>
    <w:tblStylePr w:type="firstRow">
      <w:rPr>
        <w:b/>
        <w:bCs/>
        <w:color w:val="000000" w:themeColor="text1"/>
      </w:rPr>
      <w:tblPr/>
      <w:tcPr>
        <w:shd w:val="clear" w:color="auto" w:fill="F9F9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2" w:themeFillTint="33"/>
      </w:tcPr>
    </w:tblStylePr>
    <w:tblStylePr w:type="band1Vert">
      <w:tblPr/>
      <w:tcPr>
        <w:shd w:val="clear" w:color="auto" w:fill="E4E4E4" w:themeFill="accent2" w:themeFillTint="7F"/>
      </w:tcPr>
    </w:tblStylePr>
    <w:tblStylePr w:type="band1Horz">
      <w:tblPr/>
      <w:tcPr>
        <w:tcBorders>
          <w:insideH w:val="single" w:sz="6" w:space="0" w:color="C9C9CA" w:themeColor="accent2"/>
          <w:insideV w:val="single" w:sz="6" w:space="0" w:color="C9C9CA" w:themeColor="accent2"/>
        </w:tcBorders>
        <w:shd w:val="clear" w:color="auto" w:fill="E4E4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insideH w:val="single" w:sz="8" w:space="0" w:color="63D0DF" w:themeColor="accent3"/>
        <w:insideV w:val="single" w:sz="8" w:space="0" w:color="63D0DF" w:themeColor="accent3"/>
      </w:tblBorders>
    </w:tblPr>
    <w:tcPr>
      <w:shd w:val="clear" w:color="auto" w:fill="D8F3F7" w:themeFill="accent3" w:themeFillTint="3F"/>
    </w:tcPr>
    <w:tblStylePr w:type="firstRow">
      <w:rPr>
        <w:b/>
        <w:bCs/>
        <w:color w:val="000000" w:themeColor="text1"/>
      </w:rPr>
      <w:tblPr/>
      <w:tcPr>
        <w:shd w:val="clear" w:color="auto" w:fill="EF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3" w:themeFillTint="33"/>
      </w:tcPr>
    </w:tblStylePr>
    <w:tblStylePr w:type="band1Vert">
      <w:tblPr/>
      <w:tcPr>
        <w:shd w:val="clear" w:color="auto" w:fill="B1E7EF" w:themeFill="accent3" w:themeFillTint="7F"/>
      </w:tcPr>
    </w:tblStylePr>
    <w:tblStylePr w:type="band1Horz">
      <w:tblPr/>
      <w:tcPr>
        <w:tcBorders>
          <w:insideH w:val="single" w:sz="6" w:space="0" w:color="63D0DF" w:themeColor="accent3"/>
          <w:insideV w:val="single" w:sz="6" w:space="0" w:color="63D0DF" w:themeColor="accent3"/>
        </w:tcBorders>
        <w:shd w:val="clear" w:color="auto" w:fill="B1E7E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insideH w:val="single" w:sz="8" w:space="0" w:color="A1A1A1" w:themeColor="accent4"/>
        <w:insideV w:val="single" w:sz="8" w:space="0" w:color="A1A1A1" w:themeColor="accent4"/>
      </w:tblBorders>
    </w:tblPr>
    <w:tcPr>
      <w:shd w:val="clear" w:color="auto" w:fill="E7E7E7" w:themeFill="accent4" w:themeFillTint="3F"/>
    </w:tcPr>
    <w:tblStylePr w:type="firstRow">
      <w:rPr>
        <w:b/>
        <w:bCs/>
        <w:color w:val="000000" w:themeColor="text1"/>
      </w:rPr>
      <w:tblPr/>
      <w:tcPr>
        <w:shd w:val="clear" w:color="auto" w:fill="F5F5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4" w:themeFillTint="33"/>
      </w:tcPr>
    </w:tblStylePr>
    <w:tblStylePr w:type="band1Vert">
      <w:tblPr/>
      <w:tcPr>
        <w:shd w:val="clear" w:color="auto" w:fill="D0D0D0" w:themeFill="accent4" w:themeFillTint="7F"/>
      </w:tcPr>
    </w:tblStylePr>
    <w:tblStylePr w:type="band1Horz">
      <w:tblPr/>
      <w:tcPr>
        <w:tcBorders>
          <w:insideH w:val="single" w:sz="6" w:space="0" w:color="A1A1A1" w:themeColor="accent4"/>
          <w:insideV w:val="single" w:sz="6" w:space="0" w:color="A1A1A1" w:themeColor="accent4"/>
        </w:tcBorders>
        <w:shd w:val="clear" w:color="auto" w:fill="D0D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insideH w:val="single" w:sz="8" w:space="0" w:color="63D0DF" w:themeColor="accent5"/>
        <w:insideV w:val="single" w:sz="8" w:space="0" w:color="63D0DF" w:themeColor="accent5"/>
      </w:tblBorders>
    </w:tblPr>
    <w:tcPr>
      <w:shd w:val="clear" w:color="auto" w:fill="D8F3F7" w:themeFill="accent5" w:themeFillTint="3F"/>
    </w:tcPr>
    <w:tblStylePr w:type="firstRow">
      <w:rPr>
        <w:b/>
        <w:bCs/>
        <w:color w:val="000000" w:themeColor="text1"/>
      </w:rPr>
      <w:tblPr/>
      <w:tcPr>
        <w:shd w:val="clear" w:color="auto" w:fill="EFFA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5F8" w:themeFill="accent5" w:themeFillTint="33"/>
      </w:tcPr>
    </w:tblStylePr>
    <w:tblStylePr w:type="band1Vert">
      <w:tblPr/>
      <w:tcPr>
        <w:shd w:val="clear" w:color="auto" w:fill="B1E7EF" w:themeFill="accent5" w:themeFillTint="7F"/>
      </w:tcPr>
    </w:tblStylePr>
    <w:tblStylePr w:type="band1Horz">
      <w:tblPr/>
      <w:tcPr>
        <w:tcBorders>
          <w:insideH w:val="single" w:sz="6" w:space="0" w:color="63D0DF" w:themeColor="accent5"/>
          <w:insideV w:val="single" w:sz="6" w:space="0" w:color="63D0DF" w:themeColor="accent5"/>
        </w:tcBorders>
        <w:shd w:val="clear" w:color="auto" w:fill="B1E7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insideH w:val="single" w:sz="8" w:space="0" w:color="A1A1A1" w:themeColor="accent6"/>
        <w:insideV w:val="single" w:sz="8" w:space="0" w:color="A1A1A1" w:themeColor="accent6"/>
      </w:tblBorders>
    </w:tblPr>
    <w:tcPr>
      <w:shd w:val="clear" w:color="auto" w:fill="E7E7E7" w:themeFill="accent6" w:themeFillTint="3F"/>
    </w:tcPr>
    <w:tblStylePr w:type="firstRow">
      <w:rPr>
        <w:b/>
        <w:bCs/>
        <w:color w:val="000000" w:themeColor="text1"/>
      </w:rPr>
      <w:tblPr/>
      <w:tcPr>
        <w:shd w:val="clear" w:color="auto" w:fill="F5F5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6" w:themeFillTint="33"/>
      </w:tcPr>
    </w:tblStylePr>
    <w:tblStylePr w:type="band1Vert">
      <w:tblPr/>
      <w:tcPr>
        <w:shd w:val="clear" w:color="auto" w:fill="D0D0D0" w:themeFill="accent6" w:themeFillTint="7F"/>
      </w:tcPr>
    </w:tblStylePr>
    <w:tblStylePr w:type="band1Horz">
      <w:tblPr/>
      <w:tcPr>
        <w:tcBorders>
          <w:insideH w:val="single" w:sz="6" w:space="0" w:color="A1A1A1" w:themeColor="accent6"/>
          <w:insideV w:val="single" w:sz="6" w:space="0" w:color="A1A1A1" w:themeColor="accent6"/>
        </w:tcBorders>
        <w:shd w:val="clear" w:color="auto" w:fill="D0D0D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9C9C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9C9C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9C9C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4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4E4"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3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D0D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D0D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D0D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7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7EF"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A1A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A1A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A1A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D0D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D0D0"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8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63D0DF" w:themeColor="accent1"/>
        <w:bottom w:val="single" w:sz="8" w:space="0" w:color="63D0DF" w:themeColor="accent1"/>
      </w:tblBorders>
    </w:tblPr>
    <w:tblStylePr w:type="firstRow">
      <w:rPr>
        <w:rFonts w:asciiTheme="majorHAnsi" w:eastAsiaTheme="majorEastAsia" w:hAnsiTheme="majorHAnsi" w:cstheme="majorBidi"/>
      </w:rPr>
      <w:tblPr/>
      <w:tcPr>
        <w:tcBorders>
          <w:top w:val="nil"/>
          <w:bottom w:val="single" w:sz="8" w:space="0" w:color="63D0DF" w:themeColor="accent1"/>
        </w:tcBorders>
      </w:tcPr>
    </w:tblStylePr>
    <w:tblStylePr w:type="lastRow">
      <w:rPr>
        <w:b/>
        <w:bCs/>
        <w:color w:val="585858" w:themeColor="text2"/>
      </w:rPr>
      <w:tblPr/>
      <w:tcPr>
        <w:tcBorders>
          <w:top w:val="single" w:sz="8" w:space="0" w:color="63D0DF" w:themeColor="accent1"/>
          <w:bottom w:val="single" w:sz="8" w:space="0" w:color="63D0DF" w:themeColor="accent1"/>
        </w:tcBorders>
      </w:tcPr>
    </w:tblStylePr>
    <w:tblStylePr w:type="firstCol">
      <w:rPr>
        <w:b/>
        <w:bCs/>
      </w:rPr>
    </w:tblStylePr>
    <w:tblStylePr w:type="lastCol">
      <w:rPr>
        <w:b/>
        <w:bCs/>
      </w:rPr>
      <w:tblPr/>
      <w:tcPr>
        <w:tcBorders>
          <w:top w:val="single" w:sz="8" w:space="0" w:color="63D0DF" w:themeColor="accent1"/>
          <w:bottom w:val="single" w:sz="8" w:space="0" w:color="63D0DF" w:themeColor="accent1"/>
        </w:tcBorders>
      </w:tcPr>
    </w:tblStylePr>
    <w:tblStylePr w:type="band1Vert">
      <w:tblPr/>
      <w:tcPr>
        <w:shd w:val="clear" w:color="auto" w:fill="D8F3F7" w:themeFill="accent1" w:themeFillTint="3F"/>
      </w:tcPr>
    </w:tblStylePr>
    <w:tblStylePr w:type="band1Horz">
      <w:tblPr/>
      <w:tcPr>
        <w:shd w:val="clear" w:color="auto" w:fill="D8F3F7"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C9C9CA" w:themeColor="accent2"/>
        <w:bottom w:val="single" w:sz="8" w:space="0" w:color="C9C9CA" w:themeColor="accent2"/>
      </w:tblBorders>
    </w:tblPr>
    <w:tblStylePr w:type="firstRow">
      <w:rPr>
        <w:rFonts w:asciiTheme="majorHAnsi" w:eastAsiaTheme="majorEastAsia" w:hAnsiTheme="majorHAnsi" w:cstheme="majorBidi"/>
      </w:rPr>
      <w:tblPr/>
      <w:tcPr>
        <w:tcBorders>
          <w:top w:val="nil"/>
          <w:bottom w:val="single" w:sz="8" w:space="0" w:color="C9C9CA" w:themeColor="accent2"/>
        </w:tcBorders>
      </w:tcPr>
    </w:tblStylePr>
    <w:tblStylePr w:type="lastRow">
      <w:rPr>
        <w:b/>
        <w:bCs/>
        <w:color w:val="585858" w:themeColor="text2"/>
      </w:rPr>
      <w:tblPr/>
      <w:tcPr>
        <w:tcBorders>
          <w:top w:val="single" w:sz="8" w:space="0" w:color="C9C9CA" w:themeColor="accent2"/>
          <w:bottom w:val="single" w:sz="8" w:space="0" w:color="C9C9CA" w:themeColor="accent2"/>
        </w:tcBorders>
      </w:tcPr>
    </w:tblStylePr>
    <w:tblStylePr w:type="firstCol">
      <w:rPr>
        <w:b/>
        <w:bCs/>
      </w:rPr>
    </w:tblStylePr>
    <w:tblStylePr w:type="lastCol">
      <w:rPr>
        <w:b/>
        <w:bCs/>
      </w:rPr>
      <w:tblPr/>
      <w:tcPr>
        <w:tcBorders>
          <w:top w:val="single" w:sz="8" w:space="0" w:color="C9C9CA" w:themeColor="accent2"/>
          <w:bottom w:val="single" w:sz="8" w:space="0" w:color="C9C9CA" w:themeColor="accent2"/>
        </w:tcBorders>
      </w:tcPr>
    </w:tblStylePr>
    <w:tblStylePr w:type="band1Vert">
      <w:tblPr/>
      <w:tcPr>
        <w:shd w:val="clear" w:color="auto" w:fill="F1F1F1" w:themeFill="accent2" w:themeFillTint="3F"/>
      </w:tcPr>
    </w:tblStylePr>
    <w:tblStylePr w:type="band1Horz">
      <w:tblPr/>
      <w:tcPr>
        <w:shd w:val="clear" w:color="auto" w:fill="F1F1F1"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63D0DF" w:themeColor="accent3"/>
        <w:bottom w:val="single" w:sz="8" w:space="0" w:color="63D0DF" w:themeColor="accent3"/>
      </w:tblBorders>
    </w:tblPr>
    <w:tblStylePr w:type="firstRow">
      <w:rPr>
        <w:rFonts w:asciiTheme="majorHAnsi" w:eastAsiaTheme="majorEastAsia" w:hAnsiTheme="majorHAnsi" w:cstheme="majorBidi"/>
      </w:rPr>
      <w:tblPr/>
      <w:tcPr>
        <w:tcBorders>
          <w:top w:val="nil"/>
          <w:bottom w:val="single" w:sz="8" w:space="0" w:color="63D0DF" w:themeColor="accent3"/>
        </w:tcBorders>
      </w:tcPr>
    </w:tblStylePr>
    <w:tblStylePr w:type="lastRow">
      <w:rPr>
        <w:b/>
        <w:bCs/>
        <w:color w:val="585858" w:themeColor="text2"/>
      </w:rPr>
      <w:tblPr/>
      <w:tcPr>
        <w:tcBorders>
          <w:top w:val="single" w:sz="8" w:space="0" w:color="63D0DF" w:themeColor="accent3"/>
          <w:bottom w:val="single" w:sz="8" w:space="0" w:color="63D0DF" w:themeColor="accent3"/>
        </w:tcBorders>
      </w:tcPr>
    </w:tblStylePr>
    <w:tblStylePr w:type="firstCol">
      <w:rPr>
        <w:b/>
        <w:bCs/>
      </w:rPr>
    </w:tblStylePr>
    <w:tblStylePr w:type="lastCol">
      <w:rPr>
        <w:b/>
        <w:bCs/>
      </w:rPr>
      <w:tblPr/>
      <w:tcPr>
        <w:tcBorders>
          <w:top w:val="single" w:sz="8" w:space="0" w:color="63D0DF" w:themeColor="accent3"/>
          <w:bottom w:val="single" w:sz="8" w:space="0" w:color="63D0DF" w:themeColor="accent3"/>
        </w:tcBorders>
      </w:tcPr>
    </w:tblStylePr>
    <w:tblStylePr w:type="band1Vert">
      <w:tblPr/>
      <w:tcPr>
        <w:shd w:val="clear" w:color="auto" w:fill="D8F3F7" w:themeFill="accent3" w:themeFillTint="3F"/>
      </w:tcPr>
    </w:tblStylePr>
    <w:tblStylePr w:type="band1Horz">
      <w:tblPr/>
      <w:tcPr>
        <w:shd w:val="clear" w:color="auto" w:fill="D8F3F7"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A1A1A1" w:themeColor="accent4"/>
        <w:bottom w:val="single" w:sz="8" w:space="0" w:color="A1A1A1" w:themeColor="accent4"/>
      </w:tblBorders>
    </w:tblPr>
    <w:tblStylePr w:type="firstRow">
      <w:rPr>
        <w:rFonts w:asciiTheme="majorHAnsi" w:eastAsiaTheme="majorEastAsia" w:hAnsiTheme="majorHAnsi" w:cstheme="majorBidi"/>
      </w:rPr>
      <w:tblPr/>
      <w:tcPr>
        <w:tcBorders>
          <w:top w:val="nil"/>
          <w:bottom w:val="single" w:sz="8" w:space="0" w:color="A1A1A1" w:themeColor="accent4"/>
        </w:tcBorders>
      </w:tcPr>
    </w:tblStylePr>
    <w:tblStylePr w:type="lastRow">
      <w:rPr>
        <w:b/>
        <w:bCs/>
        <w:color w:val="585858" w:themeColor="text2"/>
      </w:rPr>
      <w:tblPr/>
      <w:tcPr>
        <w:tcBorders>
          <w:top w:val="single" w:sz="8" w:space="0" w:color="A1A1A1" w:themeColor="accent4"/>
          <w:bottom w:val="single" w:sz="8" w:space="0" w:color="A1A1A1" w:themeColor="accent4"/>
        </w:tcBorders>
      </w:tcPr>
    </w:tblStylePr>
    <w:tblStylePr w:type="firstCol">
      <w:rPr>
        <w:b/>
        <w:bCs/>
      </w:rPr>
    </w:tblStylePr>
    <w:tblStylePr w:type="lastCol">
      <w:rPr>
        <w:b/>
        <w:bCs/>
      </w:rPr>
      <w:tblPr/>
      <w:tcPr>
        <w:tcBorders>
          <w:top w:val="single" w:sz="8" w:space="0" w:color="A1A1A1" w:themeColor="accent4"/>
          <w:bottom w:val="single" w:sz="8" w:space="0" w:color="A1A1A1" w:themeColor="accent4"/>
        </w:tcBorders>
      </w:tcPr>
    </w:tblStylePr>
    <w:tblStylePr w:type="band1Vert">
      <w:tblPr/>
      <w:tcPr>
        <w:shd w:val="clear" w:color="auto" w:fill="E7E7E7" w:themeFill="accent4" w:themeFillTint="3F"/>
      </w:tcPr>
    </w:tblStylePr>
    <w:tblStylePr w:type="band1Horz">
      <w:tblPr/>
      <w:tcPr>
        <w:shd w:val="clear" w:color="auto" w:fill="E7E7E7"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63D0DF" w:themeColor="accent5"/>
        <w:bottom w:val="single" w:sz="8" w:space="0" w:color="63D0DF" w:themeColor="accent5"/>
      </w:tblBorders>
    </w:tblPr>
    <w:tblStylePr w:type="firstRow">
      <w:rPr>
        <w:rFonts w:asciiTheme="majorHAnsi" w:eastAsiaTheme="majorEastAsia" w:hAnsiTheme="majorHAnsi" w:cstheme="majorBidi"/>
      </w:rPr>
      <w:tblPr/>
      <w:tcPr>
        <w:tcBorders>
          <w:top w:val="nil"/>
          <w:bottom w:val="single" w:sz="8" w:space="0" w:color="63D0DF" w:themeColor="accent5"/>
        </w:tcBorders>
      </w:tcPr>
    </w:tblStylePr>
    <w:tblStylePr w:type="lastRow">
      <w:rPr>
        <w:b/>
        <w:bCs/>
        <w:color w:val="585858" w:themeColor="text2"/>
      </w:rPr>
      <w:tblPr/>
      <w:tcPr>
        <w:tcBorders>
          <w:top w:val="single" w:sz="8" w:space="0" w:color="63D0DF" w:themeColor="accent5"/>
          <w:bottom w:val="single" w:sz="8" w:space="0" w:color="63D0DF" w:themeColor="accent5"/>
        </w:tcBorders>
      </w:tcPr>
    </w:tblStylePr>
    <w:tblStylePr w:type="firstCol">
      <w:rPr>
        <w:b/>
        <w:bCs/>
      </w:rPr>
    </w:tblStylePr>
    <w:tblStylePr w:type="lastCol">
      <w:rPr>
        <w:b/>
        <w:bCs/>
      </w:rPr>
      <w:tblPr/>
      <w:tcPr>
        <w:tcBorders>
          <w:top w:val="single" w:sz="8" w:space="0" w:color="63D0DF" w:themeColor="accent5"/>
          <w:bottom w:val="single" w:sz="8" w:space="0" w:color="63D0DF" w:themeColor="accent5"/>
        </w:tcBorders>
      </w:tcPr>
    </w:tblStylePr>
    <w:tblStylePr w:type="band1Vert">
      <w:tblPr/>
      <w:tcPr>
        <w:shd w:val="clear" w:color="auto" w:fill="D8F3F7" w:themeFill="accent5" w:themeFillTint="3F"/>
      </w:tcPr>
    </w:tblStylePr>
    <w:tblStylePr w:type="band1Horz">
      <w:tblPr/>
      <w:tcPr>
        <w:shd w:val="clear" w:color="auto" w:fill="D8F3F7"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A1A1A1" w:themeColor="accent6"/>
        <w:bottom w:val="single" w:sz="8" w:space="0" w:color="A1A1A1" w:themeColor="accent6"/>
      </w:tblBorders>
    </w:tblPr>
    <w:tblStylePr w:type="firstRow">
      <w:rPr>
        <w:rFonts w:asciiTheme="majorHAnsi" w:eastAsiaTheme="majorEastAsia" w:hAnsiTheme="majorHAnsi" w:cstheme="majorBidi"/>
      </w:rPr>
      <w:tblPr/>
      <w:tcPr>
        <w:tcBorders>
          <w:top w:val="nil"/>
          <w:bottom w:val="single" w:sz="8" w:space="0" w:color="A1A1A1" w:themeColor="accent6"/>
        </w:tcBorders>
      </w:tcPr>
    </w:tblStylePr>
    <w:tblStylePr w:type="lastRow">
      <w:rPr>
        <w:b/>
        <w:bCs/>
        <w:color w:val="585858" w:themeColor="text2"/>
      </w:rPr>
      <w:tblPr/>
      <w:tcPr>
        <w:tcBorders>
          <w:top w:val="single" w:sz="8" w:space="0" w:color="A1A1A1" w:themeColor="accent6"/>
          <w:bottom w:val="single" w:sz="8" w:space="0" w:color="A1A1A1" w:themeColor="accent6"/>
        </w:tcBorders>
      </w:tcPr>
    </w:tblStylePr>
    <w:tblStylePr w:type="firstCol">
      <w:rPr>
        <w:b/>
        <w:bCs/>
      </w:rPr>
    </w:tblStylePr>
    <w:tblStylePr w:type="lastCol">
      <w:rPr>
        <w:b/>
        <w:bCs/>
      </w:rPr>
      <w:tblPr/>
      <w:tcPr>
        <w:tcBorders>
          <w:top w:val="single" w:sz="8" w:space="0" w:color="A1A1A1" w:themeColor="accent6"/>
          <w:bottom w:val="single" w:sz="8" w:space="0" w:color="A1A1A1" w:themeColor="accent6"/>
        </w:tcBorders>
      </w:tcPr>
    </w:tblStylePr>
    <w:tblStylePr w:type="band1Vert">
      <w:tblPr/>
      <w:tcPr>
        <w:shd w:val="clear" w:color="auto" w:fill="E7E7E7" w:themeFill="accent6" w:themeFillTint="3F"/>
      </w:tcPr>
    </w:tblStylePr>
    <w:tblStylePr w:type="band1Horz">
      <w:tblPr/>
      <w:tcPr>
        <w:shd w:val="clear" w:color="auto" w:fill="E7E7E7"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1"/>
        <w:left w:val="single" w:sz="8" w:space="0" w:color="63D0DF" w:themeColor="accent1"/>
        <w:bottom w:val="single" w:sz="8" w:space="0" w:color="63D0DF" w:themeColor="accent1"/>
        <w:right w:val="single" w:sz="8" w:space="0" w:color="63D0DF" w:themeColor="accent1"/>
      </w:tblBorders>
    </w:tblPr>
    <w:tblStylePr w:type="firstRow">
      <w:rPr>
        <w:sz w:val="24"/>
        <w:szCs w:val="24"/>
      </w:rPr>
      <w:tblPr/>
      <w:tcPr>
        <w:tcBorders>
          <w:top w:val="nil"/>
          <w:left w:val="nil"/>
          <w:bottom w:val="single" w:sz="24" w:space="0" w:color="63D0D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1"/>
          <w:insideH w:val="nil"/>
          <w:insideV w:val="nil"/>
        </w:tcBorders>
        <w:shd w:val="clear" w:color="auto" w:fill="FFFFFF" w:themeFill="background1"/>
      </w:tcPr>
    </w:tblStylePr>
    <w:tblStylePr w:type="lastCol">
      <w:tblPr/>
      <w:tcPr>
        <w:tcBorders>
          <w:top w:val="nil"/>
          <w:left w:val="single" w:sz="8" w:space="0" w:color="63D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1" w:themeFillTint="3F"/>
      </w:tcPr>
    </w:tblStylePr>
    <w:tblStylePr w:type="band1Horz">
      <w:tblPr/>
      <w:tcPr>
        <w:tcBorders>
          <w:top w:val="nil"/>
          <w:bottom w:val="nil"/>
          <w:insideH w:val="nil"/>
          <w:insideV w:val="nil"/>
        </w:tcBorders>
        <w:shd w:val="clear" w:color="auto" w:fill="D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C9C9CA" w:themeColor="accent2"/>
        <w:left w:val="single" w:sz="8" w:space="0" w:color="C9C9CA" w:themeColor="accent2"/>
        <w:bottom w:val="single" w:sz="8" w:space="0" w:color="C9C9CA" w:themeColor="accent2"/>
        <w:right w:val="single" w:sz="8" w:space="0" w:color="C9C9CA" w:themeColor="accent2"/>
      </w:tblBorders>
    </w:tblPr>
    <w:tblStylePr w:type="firstRow">
      <w:rPr>
        <w:sz w:val="24"/>
        <w:szCs w:val="24"/>
      </w:rPr>
      <w:tblPr/>
      <w:tcPr>
        <w:tcBorders>
          <w:top w:val="nil"/>
          <w:left w:val="nil"/>
          <w:bottom w:val="single" w:sz="24" w:space="0" w:color="C9C9C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9C9CA" w:themeColor="accent2"/>
          <w:insideH w:val="nil"/>
          <w:insideV w:val="nil"/>
        </w:tcBorders>
        <w:shd w:val="clear" w:color="auto" w:fill="FFFFFF" w:themeFill="background1"/>
      </w:tcPr>
    </w:tblStylePr>
    <w:tblStylePr w:type="lastCol">
      <w:tblPr/>
      <w:tcPr>
        <w:tcBorders>
          <w:top w:val="nil"/>
          <w:left w:val="single" w:sz="8" w:space="0" w:color="C9C9C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2" w:themeFillTint="3F"/>
      </w:tcPr>
    </w:tblStylePr>
    <w:tblStylePr w:type="band1Horz">
      <w:tblPr/>
      <w:tcPr>
        <w:tcBorders>
          <w:top w:val="nil"/>
          <w:bottom w:val="nil"/>
          <w:insideH w:val="nil"/>
          <w:insideV w:val="nil"/>
        </w:tcBorders>
        <w:shd w:val="clear" w:color="auto" w:fill="F1F1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3"/>
        <w:left w:val="single" w:sz="8" w:space="0" w:color="63D0DF" w:themeColor="accent3"/>
        <w:bottom w:val="single" w:sz="8" w:space="0" w:color="63D0DF" w:themeColor="accent3"/>
        <w:right w:val="single" w:sz="8" w:space="0" w:color="63D0DF" w:themeColor="accent3"/>
      </w:tblBorders>
    </w:tblPr>
    <w:tblStylePr w:type="firstRow">
      <w:rPr>
        <w:sz w:val="24"/>
        <w:szCs w:val="24"/>
      </w:rPr>
      <w:tblPr/>
      <w:tcPr>
        <w:tcBorders>
          <w:top w:val="nil"/>
          <w:left w:val="nil"/>
          <w:bottom w:val="single" w:sz="24" w:space="0" w:color="63D0D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3"/>
          <w:insideH w:val="nil"/>
          <w:insideV w:val="nil"/>
        </w:tcBorders>
        <w:shd w:val="clear" w:color="auto" w:fill="FFFFFF" w:themeFill="background1"/>
      </w:tcPr>
    </w:tblStylePr>
    <w:tblStylePr w:type="lastCol">
      <w:tblPr/>
      <w:tcPr>
        <w:tcBorders>
          <w:top w:val="nil"/>
          <w:left w:val="single" w:sz="8" w:space="0" w:color="63D0D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3" w:themeFillTint="3F"/>
      </w:tcPr>
    </w:tblStylePr>
    <w:tblStylePr w:type="band1Horz">
      <w:tblPr/>
      <w:tcPr>
        <w:tcBorders>
          <w:top w:val="nil"/>
          <w:bottom w:val="nil"/>
          <w:insideH w:val="nil"/>
          <w:insideV w:val="nil"/>
        </w:tcBorders>
        <w:shd w:val="clear" w:color="auto" w:fill="D8F3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4"/>
        <w:left w:val="single" w:sz="8" w:space="0" w:color="A1A1A1" w:themeColor="accent4"/>
        <w:bottom w:val="single" w:sz="8" w:space="0" w:color="A1A1A1" w:themeColor="accent4"/>
        <w:right w:val="single" w:sz="8" w:space="0" w:color="A1A1A1" w:themeColor="accent4"/>
      </w:tblBorders>
    </w:tblPr>
    <w:tblStylePr w:type="firstRow">
      <w:rPr>
        <w:sz w:val="24"/>
        <w:szCs w:val="24"/>
      </w:rPr>
      <w:tblPr/>
      <w:tcPr>
        <w:tcBorders>
          <w:top w:val="nil"/>
          <w:left w:val="nil"/>
          <w:bottom w:val="single" w:sz="24" w:space="0" w:color="A1A1A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4"/>
          <w:insideH w:val="nil"/>
          <w:insideV w:val="nil"/>
        </w:tcBorders>
        <w:shd w:val="clear" w:color="auto" w:fill="FFFFFF" w:themeFill="background1"/>
      </w:tcPr>
    </w:tblStylePr>
    <w:tblStylePr w:type="lastCol">
      <w:tblPr/>
      <w:tcPr>
        <w:tcBorders>
          <w:top w:val="nil"/>
          <w:left w:val="single" w:sz="8" w:space="0" w:color="A1A1A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4" w:themeFillTint="3F"/>
      </w:tcPr>
    </w:tblStylePr>
    <w:tblStylePr w:type="band1Horz">
      <w:tblPr/>
      <w:tcPr>
        <w:tcBorders>
          <w:top w:val="nil"/>
          <w:bottom w:val="nil"/>
          <w:insideH w:val="nil"/>
          <w:insideV w:val="nil"/>
        </w:tcBorders>
        <w:shd w:val="clear" w:color="auto" w:fill="E7E7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63D0DF" w:themeColor="accent5"/>
        <w:left w:val="single" w:sz="8" w:space="0" w:color="63D0DF" w:themeColor="accent5"/>
        <w:bottom w:val="single" w:sz="8" w:space="0" w:color="63D0DF" w:themeColor="accent5"/>
        <w:right w:val="single" w:sz="8" w:space="0" w:color="63D0DF" w:themeColor="accent5"/>
      </w:tblBorders>
    </w:tblPr>
    <w:tblStylePr w:type="firstRow">
      <w:rPr>
        <w:sz w:val="24"/>
        <w:szCs w:val="24"/>
      </w:rPr>
      <w:tblPr/>
      <w:tcPr>
        <w:tcBorders>
          <w:top w:val="nil"/>
          <w:left w:val="nil"/>
          <w:bottom w:val="single" w:sz="24" w:space="0" w:color="63D0D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D0DF" w:themeColor="accent5"/>
          <w:insideH w:val="nil"/>
          <w:insideV w:val="nil"/>
        </w:tcBorders>
        <w:shd w:val="clear" w:color="auto" w:fill="FFFFFF" w:themeFill="background1"/>
      </w:tcPr>
    </w:tblStylePr>
    <w:tblStylePr w:type="lastCol">
      <w:tblPr/>
      <w:tcPr>
        <w:tcBorders>
          <w:top w:val="nil"/>
          <w:left w:val="single" w:sz="8" w:space="0" w:color="63D0D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3F7" w:themeFill="accent5" w:themeFillTint="3F"/>
      </w:tcPr>
    </w:tblStylePr>
    <w:tblStylePr w:type="band1Horz">
      <w:tblPr/>
      <w:tcPr>
        <w:tcBorders>
          <w:top w:val="nil"/>
          <w:bottom w:val="nil"/>
          <w:insideH w:val="nil"/>
          <w:insideV w:val="nil"/>
        </w:tcBorders>
        <w:shd w:val="clear" w:color="auto" w:fill="D8F3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1A1A1" w:themeColor="accent6"/>
        <w:left w:val="single" w:sz="8" w:space="0" w:color="A1A1A1" w:themeColor="accent6"/>
        <w:bottom w:val="single" w:sz="8" w:space="0" w:color="A1A1A1" w:themeColor="accent6"/>
        <w:right w:val="single" w:sz="8" w:space="0" w:color="A1A1A1" w:themeColor="accent6"/>
      </w:tblBorders>
    </w:tblPr>
    <w:tblStylePr w:type="firstRow">
      <w:rPr>
        <w:sz w:val="24"/>
        <w:szCs w:val="24"/>
      </w:rPr>
      <w:tblPr/>
      <w:tcPr>
        <w:tcBorders>
          <w:top w:val="nil"/>
          <w:left w:val="nil"/>
          <w:bottom w:val="single" w:sz="24" w:space="0" w:color="A1A1A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A1A1" w:themeColor="accent6"/>
          <w:insideH w:val="nil"/>
          <w:insideV w:val="nil"/>
        </w:tcBorders>
        <w:shd w:val="clear" w:color="auto" w:fill="FFFFFF" w:themeFill="background1"/>
      </w:tcPr>
    </w:tblStylePr>
    <w:tblStylePr w:type="lastCol">
      <w:tblPr/>
      <w:tcPr>
        <w:tcBorders>
          <w:top w:val="nil"/>
          <w:left w:val="single" w:sz="8" w:space="0" w:color="A1A1A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E7" w:themeFill="accent6" w:themeFillTint="3F"/>
      </w:tcPr>
    </w:tblStylePr>
    <w:tblStylePr w:type="band1Horz">
      <w:tblPr/>
      <w:tcPr>
        <w:tcBorders>
          <w:top w:val="nil"/>
          <w:bottom w:val="nil"/>
          <w:insideH w:val="nil"/>
          <w:insideV w:val="nil"/>
        </w:tcBorders>
        <w:shd w:val="clear" w:color="auto" w:fill="E7E7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single" w:sz="8" w:space="0" w:color="8ADBE7" w:themeColor="accent1" w:themeTint="BF"/>
      </w:tblBorders>
    </w:tblPr>
    <w:tblStylePr w:type="firstRow">
      <w:pPr>
        <w:spacing w:before="0" w:after="0" w:line="240" w:lineRule="auto"/>
      </w:pPr>
      <w:rPr>
        <w:b/>
        <w:bCs/>
        <w:color w:val="FFFFFF" w:themeColor="background1"/>
      </w:rPr>
      <w:tblPr/>
      <w:tcPr>
        <w:tcBorders>
          <w:top w:val="single" w:sz="8"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shd w:val="clear" w:color="auto" w:fill="63D0DF" w:themeFill="accent1"/>
      </w:tcPr>
    </w:tblStylePr>
    <w:tblStylePr w:type="lastRow">
      <w:pPr>
        <w:spacing w:before="0" w:after="0" w:line="240" w:lineRule="auto"/>
      </w:pPr>
      <w:rPr>
        <w:b/>
        <w:bCs/>
      </w:rPr>
      <w:tblPr/>
      <w:tcPr>
        <w:tcBorders>
          <w:top w:val="double" w:sz="6" w:space="0" w:color="8ADBE7" w:themeColor="accent1" w:themeTint="BF"/>
          <w:left w:val="single" w:sz="8" w:space="0" w:color="8ADBE7" w:themeColor="accent1" w:themeTint="BF"/>
          <w:bottom w:val="single" w:sz="8" w:space="0" w:color="8ADBE7" w:themeColor="accent1" w:themeTint="BF"/>
          <w:right w:val="single" w:sz="8" w:space="0" w:color="8ADB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1" w:themeFillTint="3F"/>
      </w:tcPr>
    </w:tblStylePr>
    <w:tblStylePr w:type="band1Horz">
      <w:tblPr/>
      <w:tcPr>
        <w:tcBorders>
          <w:insideH w:val="nil"/>
          <w:insideV w:val="nil"/>
        </w:tcBorders>
        <w:shd w:val="clear" w:color="auto" w:fill="D8F3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single" w:sz="8" w:space="0" w:color="D6D6D7" w:themeColor="accent2" w:themeTint="BF"/>
      </w:tblBorders>
    </w:tblPr>
    <w:tblStylePr w:type="firstRow">
      <w:pPr>
        <w:spacing w:before="0" w:after="0" w:line="240" w:lineRule="auto"/>
      </w:pPr>
      <w:rPr>
        <w:b/>
        <w:bCs/>
        <w:color w:val="FFFFFF" w:themeColor="background1"/>
      </w:rPr>
      <w:tblPr/>
      <w:tcPr>
        <w:tcBorders>
          <w:top w:val="single" w:sz="8"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shd w:val="clear" w:color="auto" w:fill="C9C9CA" w:themeFill="accent2"/>
      </w:tcPr>
    </w:tblStylePr>
    <w:tblStylePr w:type="lastRow">
      <w:pPr>
        <w:spacing w:before="0" w:after="0" w:line="240" w:lineRule="auto"/>
      </w:pPr>
      <w:rPr>
        <w:b/>
        <w:bCs/>
      </w:rPr>
      <w:tblPr/>
      <w:tcPr>
        <w:tcBorders>
          <w:top w:val="double" w:sz="6" w:space="0" w:color="D6D6D7" w:themeColor="accent2" w:themeTint="BF"/>
          <w:left w:val="single" w:sz="8" w:space="0" w:color="D6D6D7" w:themeColor="accent2" w:themeTint="BF"/>
          <w:bottom w:val="single" w:sz="8" w:space="0" w:color="D6D6D7" w:themeColor="accent2" w:themeTint="BF"/>
          <w:right w:val="single" w:sz="8" w:space="0" w:color="D6D6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2" w:themeFillTint="3F"/>
      </w:tcPr>
    </w:tblStylePr>
    <w:tblStylePr w:type="band1Horz">
      <w:tblPr/>
      <w:tcPr>
        <w:tcBorders>
          <w:insideH w:val="nil"/>
          <w:insideV w:val="nil"/>
        </w:tcBorders>
        <w:shd w:val="clear" w:color="auto" w:fill="F1F1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single" w:sz="8" w:space="0" w:color="8ADBE7" w:themeColor="accent3" w:themeTint="BF"/>
      </w:tblBorders>
    </w:tblPr>
    <w:tblStylePr w:type="firstRow">
      <w:pPr>
        <w:spacing w:before="0" w:after="0" w:line="240" w:lineRule="auto"/>
      </w:pPr>
      <w:rPr>
        <w:b/>
        <w:bCs/>
        <w:color w:val="FFFFFF" w:themeColor="background1"/>
      </w:rPr>
      <w:tblPr/>
      <w:tcPr>
        <w:tcBorders>
          <w:top w:val="single" w:sz="8"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shd w:val="clear" w:color="auto" w:fill="63D0DF" w:themeFill="accent3"/>
      </w:tcPr>
    </w:tblStylePr>
    <w:tblStylePr w:type="lastRow">
      <w:pPr>
        <w:spacing w:before="0" w:after="0" w:line="240" w:lineRule="auto"/>
      </w:pPr>
      <w:rPr>
        <w:b/>
        <w:bCs/>
      </w:rPr>
      <w:tblPr/>
      <w:tcPr>
        <w:tcBorders>
          <w:top w:val="double" w:sz="6" w:space="0" w:color="8ADBE7" w:themeColor="accent3" w:themeTint="BF"/>
          <w:left w:val="single" w:sz="8" w:space="0" w:color="8ADBE7" w:themeColor="accent3" w:themeTint="BF"/>
          <w:bottom w:val="single" w:sz="8" w:space="0" w:color="8ADBE7" w:themeColor="accent3" w:themeTint="BF"/>
          <w:right w:val="single" w:sz="8" w:space="0" w:color="8ADBE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3" w:themeFillTint="3F"/>
      </w:tcPr>
    </w:tblStylePr>
    <w:tblStylePr w:type="band1Horz">
      <w:tblPr/>
      <w:tcPr>
        <w:tcBorders>
          <w:insideH w:val="nil"/>
          <w:insideV w:val="nil"/>
        </w:tcBorders>
        <w:shd w:val="clear" w:color="auto" w:fill="D8F3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single" w:sz="8" w:space="0" w:color="B8B8B8" w:themeColor="accent4" w:themeTint="BF"/>
      </w:tblBorders>
    </w:tblPr>
    <w:tblStylePr w:type="firstRow">
      <w:pPr>
        <w:spacing w:before="0" w:after="0" w:line="240" w:lineRule="auto"/>
      </w:pPr>
      <w:rPr>
        <w:b/>
        <w:bCs/>
        <w:color w:val="FFFFFF" w:themeColor="background1"/>
      </w:rPr>
      <w:tblPr/>
      <w:tcPr>
        <w:tcBorders>
          <w:top w:val="single" w:sz="8"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shd w:val="clear" w:color="auto" w:fill="A1A1A1" w:themeFill="accent4"/>
      </w:tcPr>
    </w:tblStylePr>
    <w:tblStylePr w:type="lastRow">
      <w:pPr>
        <w:spacing w:before="0" w:after="0" w:line="240" w:lineRule="auto"/>
      </w:pPr>
      <w:rPr>
        <w:b/>
        <w:bCs/>
      </w:rPr>
      <w:tblPr/>
      <w:tcPr>
        <w:tcBorders>
          <w:top w:val="double" w:sz="6" w:space="0" w:color="B8B8B8" w:themeColor="accent4" w:themeTint="BF"/>
          <w:left w:val="single" w:sz="8" w:space="0" w:color="B8B8B8" w:themeColor="accent4" w:themeTint="BF"/>
          <w:bottom w:val="single" w:sz="8" w:space="0" w:color="B8B8B8" w:themeColor="accent4" w:themeTint="BF"/>
          <w:right w:val="single" w:sz="8" w:space="0" w:color="B8B8B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4" w:themeFillTint="3F"/>
      </w:tcPr>
    </w:tblStylePr>
    <w:tblStylePr w:type="band1Horz">
      <w:tblPr/>
      <w:tcPr>
        <w:tcBorders>
          <w:insideH w:val="nil"/>
          <w:insideV w:val="nil"/>
        </w:tcBorders>
        <w:shd w:val="clear" w:color="auto" w:fill="E7E7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single" w:sz="8" w:space="0" w:color="8ADBE7" w:themeColor="accent5" w:themeTint="BF"/>
      </w:tblBorders>
    </w:tblPr>
    <w:tblStylePr w:type="firstRow">
      <w:pPr>
        <w:spacing w:before="0" w:after="0" w:line="240" w:lineRule="auto"/>
      </w:pPr>
      <w:rPr>
        <w:b/>
        <w:bCs/>
        <w:color w:val="FFFFFF" w:themeColor="background1"/>
      </w:rPr>
      <w:tblPr/>
      <w:tcPr>
        <w:tcBorders>
          <w:top w:val="single" w:sz="8"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shd w:val="clear" w:color="auto" w:fill="63D0DF" w:themeFill="accent5"/>
      </w:tcPr>
    </w:tblStylePr>
    <w:tblStylePr w:type="lastRow">
      <w:pPr>
        <w:spacing w:before="0" w:after="0" w:line="240" w:lineRule="auto"/>
      </w:pPr>
      <w:rPr>
        <w:b/>
        <w:bCs/>
      </w:rPr>
      <w:tblPr/>
      <w:tcPr>
        <w:tcBorders>
          <w:top w:val="double" w:sz="6" w:space="0" w:color="8ADBE7" w:themeColor="accent5" w:themeTint="BF"/>
          <w:left w:val="single" w:sz="8" w:space="0" w:color="8ADBE7" w:themeColor="accent5" w:themeTint="BF"/>
          <w:bottom w:val="single" w:sz="8" w:space="0" w:color="8ADBE7" w:themeColor="accent5" w:themeTint="BF"/>
          <w:right w:val="single" w:sz="8" w:space="0" w:color="8ADBE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F3F7" w:themeFill="accent5" w:themeFillTint="3F"/>
      </w:tcPr>
    </w:tblStylePr>
    <w:tblStylePr w:type="band1Horz">
      <w:tblPr/>
      <w:tcPr>
        <w:tcBorders>
          <w:insideH w:val="nil"/>
          <w:insideV w:val="nil"/>
        </w:tcBorders>
        <w:shd w:val="clear" w:color="auto" w:fill="D8F3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single" w:sz="8" w:space="0" w:color="B8B8B8" w:themeColor="accent6" w:themeTint="BF"/>
      </w:tblBorders>
    </w:tblPr>
    <w:tblStylePr w:type="firstRow">
      <w:pPr>
        <w:spacing w:before="0" w:after="0" w:line="240" w:lineRule="auto"/>
      </w:pPr>
      <w:rPr>
        <w:b/>
        <w:bCs/>
        <w:color w:val="FFFFFF" w:themeColor="background1"/>
      </w:rPr>
      <w:tblPr/>
      <w:tcPr>
        <w:tcBorders>
          <w:top w:val="single" w:sz="8"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shd w:val="clear" w:color="auto" w:fill="A1A1A1" w:themeFill="accent6"/>
      </w:tcPr>
    </w:tblStylePr>
    <w:tblStylePr w:type="lastRow">
      <w:pPr>
        <w:spacing w:before="0" w:after="0" w:line="240" w:lineRule="auto"/>
      </w:pPr>
      <w:rPr>
        <w:b/>
        <w:bCs/>
      </w:rPr>
      <w:tblPr/>
      <w:tcPr>
        <w:tcBorders>
          <w:top w:val="double" w:sz="6" w:space="0" w:color="B8B8B8" w:themeColor="accent6" w:themeTint="BF"/>
          <w:left w:val="single" w:sz="8" w:space="0" w:color="B8B8B8" w:themeColor="accent6" w:themeTint="BF"/>
          <w:bottom w:val="single" w:sz="8" w:space="0" w:color="B8B8B8" w:themeColor="accent6" w:themeTint="BF"/>
          <w:right w:val="single" w:sz="8" w:space="0" w:color="B8B8B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E7" w:themeFill="accent6" w:themeFillTint="3F"/>
      </w:tcPr>
    </w:tblStylePr>
    <w:tblStylePr w:type="band1Horz">
      <w:tblPr/>
      <w:tcPr>
        <w:tcBorders>
          <w:insideH w:val="nil"/>
          <w:insideV w:val="nil"/>
        </w:tcBorders>
        <w:shd w:val="clear" w:color="auto" w:fill="E7E7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1"/>
      </w:tcPr>
    </w:tblStylePr>
    <w:tblStylePr w:type="lastCol">
      <w:rPr>
        <w:b/>
        <w:bCs/>
        <w:color w:val="FFFFFF" w:themeColor="background1"/>
      </w:rPr>
      <w:tblPr/>
      <w:tcPr>
        <w:tcBorders>
          <w:left w:val="nil"/>
          <w:right w:val="nil"/>
          <w:insideH w:val="nil"/>
          <w:insideV w:val="nil"/>
        </w:tcBorders>
        <w:shd w:val="clear" w:color="auto" w:fill="63D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C9C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9C9CA" w:themeFill="accent2"/>
      </w:tcPr>
    </w:tblStylePr>
    <w:tblStylePr w:type="lastCol">
      <w:rPr>
        <w:b/>
        <w:bCs/>
        <w:color w:val="FFFFFF" w:themeColor="background1"/>
      </w:rPr>
      <w:tblPr/>
      <w:tcPr>
        <w:tcBorders>
          <w:left w:val="nil"/>
          <w:right w:val="nil"/>
          <w:insideH w:val="nil"/>
          <w:insideV w:val="nil"/>
        </w:tcBorders>
        <w:shd w:val="clear" w:color="auto" w:fill="C9C9C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3"/>
      </w:tcPr>
    </w:tblStylePr>
    <w:tblStylePr w:type="lastCol">
      <w:rPr>
        <w:b/>
        <w:bCs/>
        <w:color w:val="FFFFFF" w:themeColor="background1"/>
      </w:rPr>
      <w:tblPr/>
      <w:tcPr>
        <w:tcBorders>
          <w:left w:val="nil"/>
          <w:right w:val="nil"/>
          <w:insideH w:val="nil"/>
          <w:insideV w:val="nil"/>
        </w:tcBorders>
        <w:shd w:val="clear" w:color="auto" w:fill="63D0D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4"/>
      </w:tcPr>
    </w:tblStylePr>
    <w:tblStylePr w:type="lastCol">
      <w:rPr>
        <w:b/>
        <w:bCs/>
        <w:color w:val="FFFFFF" w:themeColor="background1"/>
      </w:rPr>
      <w:tblPr/>
      <w:tcPr>
        <w:tcBorders>
          <w:left w:val="nil"/>
          <w:right w:val="nil"/>
          <w:insideH w:val="nil"/>
          <w:insideV w:val="nil"/>
        </w:tcBorders>
        <w:shd w:val="clear" w:color="auto" w:fill="A1A1A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D0D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D0DF" w:themeFill="accent5"/>
      </w:tcPr>
    </w:tblStylePr>
    <w:tblStylePr w:type="lastCol">
      <w:rPr>
        <w:b/>
        <w:bCs/>
        <w:color w:val="FFFFFF" w:themeColor="background1"/>
      </w:rPr>
      <w:tblPr/>
      <w:tcPr>
        <w:tcBorders>
          <w:left w:val="nil"/>
          <w:right w:val="nil"/>
          <w:insideH w:val="nil"/>
          <w:insideV w:val="nil"/>
        </w:tcBorders>
        <w:shd w:val="clear" w:color="auto" w:fill="63D0D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A1A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A1A1" w:themeFill="accent6"/>
      </w:tcPr>
    </w:tblStylePr>
    <w:tblStylePr w:type="lastCol">
      <w:rPr>
        <w:b/>
        <w:bCs/>
        <w:color w:val="FFFFFF" w:themeColor="background1"/>
      </w:rPr>
      <w:tblPr/>
      <w:tcPr>
        <w:tcBorders>
          <w:left w:val="nil"/>
          <w:right w:val="nil"/>
          <w:insideH w:val="nil"/>
          <w:insideV w:val="nil"/>
        </w:tcBorders>
        <w:shd w:val="clear" w:color="auto" w:fill="A1A1A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Title"/>
    <w:next w:val="Normal"/>
    <w:uiPriority w:val="39"/>
    <w:qFormat/>
    <w:rsid w:val="00145656"/>
    <w:pPr>
      <w:framePr w:w="0" w:wrap="auto" w:vAnchor="margin" w:yAlign="inline"/>
      <w:spacing w:before="0" w:after="720" w:line="240" w:lineRule="auto"/>
      <w:outlineLvl w:val="9"/>
    </w:pPr>
    <w:rPr>
      <w:b w:val="0"/>
      <w:caps/>
      <w:color w:val="1D336D" w:themeColor="background2"/>
    </w:rPr>
  </w:style>
  <w:style w:type="character" w:customStyle="1" w:styleId="Heading8Char">
    <w:name w:val="Heading 8 Char"/>
    <w:basedOn w:val="DefaultParagraphFont"/>
    <w:link w:val="Heading8"/>
    <w:uiPriority w:val="1"/>
    <w:semiHidden/>
    <w:rsid w:val="000E3939"/>
    <w:rPr>
      <w:rFonts w:asciiTheme="majorHAnsi" w:eastAsiaTheme="majorEastAsia" w:hAnsiTheme="majorHAnsi" w:cstheme="majorBidi"/>
      <w:i/>
      <w:color w:val="1D336D" w:themeColor="background2"/>
      <w:szCs w:val="21"/>
    </w:rPr>
  </w:style>
  <w:style w:type="character" w:customStyle="1" w:styleId="Heading9Char">
    <w:name w:val="Heading 9 Char"/>
    <w:basedOn w:val="DefaultParagraphFont"/>
    <w:link w:val="Heading9"/>
    <w:uiPriority w:val="1"/>
    <w:semiHidden/>
    <w:rsid w:val="000E3939"/>
    <w:rPr>
      <w:rFonts w:asciiTheme="majorHAnsi" w:eastAsiaTheme="majorEastAsia" w:hAnsiTheme="majorHAnsi" w:cstheme="majorBidi"/>
      <w:i/>
      <w:iCs/>
      <w:color w:val="000000"/>
      <w:szCs w:val="21"/>
    </w:rPr>
  </w:style>
  <w:style w:type="paragraph" w:customStyle="1" w:styleId="HeaderText">
    <w:name w:val="Header Text"/>
    <w:basedOn w:val="Normal"/>
    <w:uiPriority w:val="12"/>
    <w:semiHidden/>
    <w:rsid w:val="00692E69"/>
    <w:pPr>
      <w:spacing w:line="204" w:lineRule="auto"/>
    </w:pPr>
    <w:rPr>
      <w:rFonts w:asciiTheme="majorHAnsi" w:hAnsiTheme="majorHAnsi"/>
      <w:b/>
      <w:color w:val="585858" w:themeColor="text2"/>
      <w:sz w:val="40"/>
    </w:rPr>
  </w:style>
  <w:style w:type="paragraph" w:customStyle="1" w:styleId="IntroCopy">
    <w:name w:val="Intro Copy"/>
    <w:basedOn w:val="Normal"/>
    <w:uiPriority w:val="2"/>
    <w:qFormat/>
    <w:rsid w:val="006E5C00"/>
    <w:pPr>
      <w:spacing w:before="240" w:after="240" w:line="340" w:lineRule="atLeast"/>
    </w:pPr>
    <w:rPr>
      <w:i/>
      <w:color w:val="2294CD"/>
      <w:sz w:val="24"/>
    </w:rPr>
  </w:style>
  <w:style w:type="paragraph" w:customStyle="1" w:styleId="SourceNotes">
    <w:name w:val="Source Notes"/>
    <w:basedOn w:val="Normal"/>
    <w:uiPriority w:val="12"/>
    <w:qFormat/>
    <w:rsid w:val="002637CE"/>
    <w:pPr>
      <w:spacing w:before="40" w:line="240" w:lineRule="atLeast"/>
    </w:pPr>
    <w:rPr>
      <w:color w:val="507CB9"/>
      <w:sz w:val="18"/>
    </w:rPr>
  </w:style>
  <w:style w:type="paragraph" w:styleId="FootnoteText">
    <w:name w:val="footnote text"/>
    <w:basedOn w:val="Normal"/>
    <w:link w:val="FootnoteTextChar"/>
    <w:uiPriority w:val="9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rPr>
      <w:rFonts w:asciiTheme="minorHAnsi" w:hAnsiTheme="minorHAnsi"/>
    </w:rPr>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1D336D"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9"/>
      </w:numPr>
    </w:pPr>
  </w:style>
  <w:style w:type="paragraph" w:customStyle="1" w:styleId="NumberedHeading2">
    <w:name w:val="Numbered Heading 2"/>
    <w:basedOn w:val="Heading2"/>
    <w:link w:val="NumberedHeading2Char"/>
    <w:uiPriority w:val="1"/>
    <w:rsid w:val="008A735F"/>
    <w:pPr>
      <w:numPr>
        <w:ilvl w:val="2"/>
        <w:numId w:val="9"/>
      </w:numPr>
    </w:pPr>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Cs/>
      <w:iCs/>
      <w:caps/>
      <w:color w:val="1D336D" w:themeColor="background2"/>
      <w:sz w:val="32"/>
      <w:szCs w:val="28"/>
    </w:rPr>
  </w:style>
  <w:style w:type="paragraph" w:customStyle="1" w:styleId="NumberedHeading3">
    <w:name w:val="Numbered Heading 3"/>
    <w:basedOn w:val="Heading3"/>
    <w:next w:val="NormalIndented3"/>
    <w:link w:val="NumberedHeading3Char"/>
    <w:uiPriority w:val="1"/>
    <w:rsid w:val="008A735F"/>
    <w:pPr>
      <w:numPr>
        <w:ilvl w:val="3"/>
        <w:numId w:val="9"/>
      </w:numPr>
    </w:pPr>
  </w:style>
  <w:style w:type="numbering" w:customStyle="1" w:styleId="MasterHeadings">
    <w:name w:val="_MasterHeadings"/>
    <w:uiPriority w:val="99"/>
    <w:rsid w:val="008A735F"/>
    <w:pPr>
      <w:numPr>
        <w:numId w:val="7"/>
      </w:numPr>
    </w:pPr>
  </w:style>
  <w:style w:type="character" w:customStyle="1" w:styleId="Heading3Char">
    <w:name w:val="Heading 3 Char"/>
    <w:basedOn w:val="Heading1Char"/>
    <w:link w:val="Heading3"/>
    <w:uiPriority w:val="1"/>
    <w:rsid w:val="003A5075"/>
    <w:rPr>
      <w:rFonts w:asciiTheme="minorHAnsi" w:eastAsiaTheme="majorEastAsia" w:hAnsiTheme="minorHAnsi" w:cs="Calibri"/>
      <w:b/>
      <w:bCs w:val="0"/>
      <w:iCs/>
      <w:caps w:val="0"/>
      <w:color w:val="507CB9"/>
      <w:sz w:val="24"/>
      <w:szCs w:val="26"/>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bCs w:val="0"/>
      <w:iCs/>
      <w:caps w:val="0"/>
      <w:color w:val="507CB9"/>
      <w:sz w:val="24"/>
      <w:szCs w:val="26"/>
    </w:rPr>
  </w:style>
  <w:style w:type="character" w:customStyle="1" w:styleId="Heading2Char">
    <w:name w:val="Heading 2 Char"/>
    <w:basedOn w:val="Heading1Char"/>
    <w:link w:val="Heading2"/>
    <w:uiPriority w:val="1"/>
    <w:rsid w:val="003A5075"/>
    <w:rPr>
      <w:rFonts w:asciiTheme="minorHAnsi" w:eastAsiaTheme="majorEastAsia" w:hAnsiTheme="minorHAnsi" w:cs="Calibri"/>
      <w:b/>
      <w:bCs/>
      <w:iCs/>
      <w:caps/>
      <w:color w:val="C9C9CA" w:themeColor="accent2"/>
      <w:sz w:val="28"/>
      <w:szCs w:val="2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bCs/>
      <w:iCs/>
      <w:caps/>
      <w:color w:val="C9C9CA" w:themeColor="accent2"/>
      <w:sz w:val="28"/>
      <w:szCs w:val="26"/>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qFormat/>
    <w:rsid w:val="00217E6A"/>
    <w:rPr>
      <w:rFonts w:asciiTheme="majorHAnsi" w:hAnsiTheme="majorHAnsi"/>
      <w:b/>
      <w:color w:val="585858" w:themeColor="text2"/>
      <w:sz w:val="24"/>
    </w:rPr>
  </w:style>
  <w:style w:type="paragraph" w:customStyle="1" w:styleId="TableHeadingBlue">
    <w:name w:val="Table Heading Blue"/>
    <w:basedOn w:val="TableHeading"/>
    <w:next w:val="TableText"/>
    <w:link w:val="TableHeadingBlueChar"/>
    <w:uiPriority w:val="9"/>
    <w:qFormat/>
    <w:rsid w:val="003423F2"/>
    <w:rPr>
      <w:color w:val="1D336D" w:themeColor="background2"/>
    </w:rPr>
  </w:style>
  <w:style w:type="character" w:customStyle="1" w:styleId="TableHeadingChar">
    <w:name w:val="Table Heading Char"/>
    <w:basedOn w:val="DefaultParagraphFont"/>
    <w:link w:val="TableHeading"/>
    <w:uiPriority w:val="9"/>
    <w:rsid w:val="00885AF8"/>
    <w:rPr>
      <w:rFonts w:asciiTheme="minorHAnsi" w:eastAsia="Century Gothic" w:hAnsiTheme="minorHAnsi" w:cs="Calibri"/>
      <w:b/>
      <w:bCs/>
      <w:color w:val="FFFFFF"/>
      <w:szCs w:val="24"/>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color w:val="1D336D" w:themeColor="background2"/>
      <w:szCs w:val="24"/>
      <w:lang w:eastAsia="en-US"/>
    </w:rPr>
  </w:style>
  <w:style w:type="paragraph" w:customStyle="1" w:styleId="Heading1NOTOC">
    <w:name w:val="Heading 1 NO TOC"/>
    <w:basedOn w:val="Heading1"/>
    <w:uiPriority w:val="1"/>
    <w:qFormat/>
    <w:rsid w:val="0004770B"/>
    <w:pPr>
      <w:outlineLvl w:val="9"/>
    </w:pPr>
  </w:style>
  <w:style w:type="paragraph" w:customStyle="1" w:styleId="IntroCopySolid">
    <w:name w:val="Intro Copy Solid"/>
    <w:basedOn w:val="IntroCopy"/>
    <w:uiPriority w:val="2"/>
    <w:qFormat/>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link w:val="ChapterHeadingChar"/>
    <w:qFormat/>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asciiTheme="minorHAnsi" w:eastAsiaTheme="majorEastAsia" w:hAnsiTheme="minorHAnsi"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8"/>
    <w:rsid w:val="004B1446"/>
    <w:pPr>
      <w:spacing w:before="240" w:after="120" w:line="240" w:lineRule="auto"/>
    </w:pPr>
    <w:rPr>
      <w:b/>
      <w:iCs/>
      <w:color w:val="507CB9"/>
      <w:sz w:val="22"/>
      <w:szCs w:val="18"/>
    </w:rPr>
  </w:style>
  <w:style w:type="character" w:customStyle="1" w:styleId="FootnoteTextChar">
    <w:name w:val="Footnote Text Char"/>
    <w:basedOn w:val="DefaultParagraphFont"/>
    <w:link w:val="FootnoteText"/>
    <w:uiPriority w:val="9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99"/>
    <w:semiHidden/>
    <w:rsid w:val="003337B3"/>
    <w:rPr>
      <w:vertAlign w:val="superscript"/>
    </w:rPr>
  </w:style>
  <w:style w:type="paragraph" w:customStyle="1" w:styleId="CVBody">
    <w:name w:val="CV Body"/>
    <w:basedOn w:val="Normal"/>
    <w:uiPriority w:val="13"/>
    <w:qFormat/>
    <w:rsid w:val="00D4310E"/>
    <w:pPr>
      <w:spacing w:after="60" w:line="200" w:lineRule="atLeast"/>
    </w:pPr>
    <w:rPr>
      <w:rFonts w:eastAsia="Arial" w:cs="Times New Roman"/>
      <w:color w:val="auto"/>
      <w:sz w:val="18"/>
      <w:szCs w:val="22"/>
      <w:lang w:eastAsia="en-US"/>
    </w:rPr>
  </w:style>
  <w:style w:type="paragraph" w:customStyle="1" w:styleId="CoverSubtitle">
    <w:name w:val="Cover Subtitle"/>
    <w:basedOn w:val="CoverTitle"/>
    <w:uiPriority w:val="19"/>
    <w:semiHidden/>
    <w:qFormat/>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qFormat/>
    <w:rsid w:val="00AF488E"/>
    <w:pPr>
      <w:spacing w:after="0" w:line="240" w:lineRule="exact"/>
      <w:ind w:left="-6" w:right="-45"/>
    </w:pPr>
    <w:rPr>
      <w:rFonts w:eastAsia="Arial" w:cs="Times New Roman"/>
      <w:b/>
      <w:bCs/>
      <w:color w:val="2294CD"/>
      <w:sz w:val="19"/>
      <w:szCs w:val="20"/>
      <w:lang w:eastAsia="en-US"/>
    </w:rPr>
  </w:style>
  <w:style w:type="paragraph" w:customStyle="1" w:styleId="CVHeading">
    <w:name w:val="CV Heading"/>
    <w:basedOn w:val="Normal"/>
    <w:uiPriority w:val="13"/>
    <w:qFormat/>
    <w:rsid w:val="0052426B"/>
    <w:pPr>
      <w:spacing w:after="60" w:line="200" w:lineRule="atLeast"/>
    </w:pPr>
    <w:rPr>
      <w:rFonts w:eastAsia="Arial" w:cs="Times New Roman"/>
      <w:b/>
      <w:color w:val="1D336D" w:themeColor="background2"/>
      <w:sz w:val="28"/>
      <w:szCs w:val="22"/>
      <w:lang w:eastAsia="en-US"/>
    </w:rPr>
  </w:style>
  <w:style w:type="paragraph" w:customStyle="1" w:styleId="TableBullets">
    <w:name w:val="Table Bullets"/>
    <w:basedOn w:val="TableText"/>
    <w:uiPriority w:val="10"/>
    <w:qFormat/>
    <w:rsid w:val="009E7E5E"/>
    <w:pPr>
      <w:numPr>
        <w:numId w:val="10"/>
      </w:numPr>
      <w:spacing w:before="0" w:after="80"/>
      <w:ind w:left="284" w:hanging="284"/>
    </w:pPr>
  </w:style>
  <w:style w:type="paragraph" w:customStyle="1" w:styleId="Heading2NOTOC">
    <w:name w:val="Heading 2 NO TOC"/>
    <w:basedOn w:val="Heading2"/>
    <w:uiPriority w:val="1"/>
    <w:qFormat/>
    <w:rsid w:val="004A4416"/>
    <w:pPr>
      <w:outlineLvl w:val="9"/>
    </w:pPr>
  </w:style>
  <w:style w:type="paragraph" w:styleId="TableofFigures">
    <w:name w:val="table of figures"/>
    <w:basedOn w:val="Normal"/>
    <w:next w:val="Normal"/>
    <w:uiPriority w:val="99"/>
    <w:unhideWhenUsed/>
    <w:rsid w:val="00C126D8"/>
    <w:pPr>
      <w:spacing w:after="0"/>
    </w:pPr>
  </w:style>
  <w:style w:type="paragraph" w:styleId="ListParagraph">
    <w:name w:val="List Paragraph"/>
    <w:basedOn w:val="Normal"/>
    <w:uiPriority w:val="34"/>
    <w:qFormat/>
    <w:rsid w:val="00EE1892"/>
    <w:pPr>
      <w:ind w:left="720"/>
      <w:contextualSpacing/>
    </w:pPr>
  </w:style>
  <w:style w:type="paragraph" w:customStyle="1" w:styleId="CoverDetail">
    <w:name w:val="Cover Detail"/>
    <w:basedOn w:val="CoverSubtitle"/>
    <w:uiPriority w:val="19"/>
    <w:semiHidden/>
    <w:qFormat/>
    <w:rsid w:val="0081223D"/>
    <w:pPr>
      <w:contextualSpacing/>
    </w:pPr>
    <w:rPr>
      <w:color w:val="B1B2B6"/>
      <w:sz w:val="24"/>
    </w:rPr>
  </w:style>
  <w:style w:type="paragraph" w:customStyle="1" w:styleId="CoverInsideDetail">
    <w:name w:val="Cover Inside Detail"/>
    <w:basedOn w:val="CoverDetail"/>
    <w:uiPriority w:val="19"/>
    <w:semiHidden/>
    <w:qFormat/>
    <w:rsid w:val="002C5C7C"/>
    <w:pPr>
      <w:spacing w:before="360"/>
    </w:pPr>
    <w:rPr>
      <w:color w:val="FFFFFF" w:themeColor="background1"/>
      <w:sz w:val="28"/>
    </w:rPr>
  </w:style>
  <w:style w:type="paragraph" w:customStyle="1" w:styleId="CoverDetailWhite">
    <w:name w:val="Cover Detail White"/>
    <w:basedOn w:val="CoverDetail"/>
    <w:uiPriority w:val="19"/>
    <w:semiHidden/>
    <w:qFormat/>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qFormat/>
    <w:rsid w:val="00D70725"/>
    <w:rPr>
      <w:sz w:val="20"/>
    </w:rPr>
  </w:style>
  <w:style w:type="paragraph" w:customStyle="1" w:styleId="TableBullet">
    <w:name w:val="Table Bullet"/>
    <w:basedOn w:val="TableText"/>
    <w:uiPriority w:val="10"/>
    <w:qFormat/>
    <w:rsid w:val="00802A4E"/>
    <w:pPr>
      <w:spacing w:before="0" w:after="0"/>
      <w:ind w:left="170" w:hanging="170"/>
    </w:pPr>
    <w:rPr>
      <w:sz w:val="18"/>
    </w:rPr>
  </w:style>
  <w:style w:type="paragraph" w:customStyle="1" w:styleId="InfoBoxDarkText">
    <w:name w:val="Info Box Dark Text"/>
    <w:basedOn w:val="IntroCopy"/>
    <w:uiPriority w:val="2"/>
    <w:qFormat/>
    <w:rsid w:val="00985D63"/>
    <w:pPr>
      <w:spacing w:before="60" w:after="60" w:line="276" w:lineRule="auto"/>
      <w:ind w:left="113" w:right="113"/>
    </w:pPr>
    <w:rPr>
      <w:i w:val="0"/>
      <w:color w:val="1D336D" w:themeColor="background2"/>
      <w:sz w:val="20"/>
    </w:rPr>
  </w:style>
  <w:style w:type="paragraph" w:customStyle="1" w:styleId="InfoBoxLightText">
    <w:name w:val="Info Box Light Text"/>
    <w:basedOn w:val="InfoBoxDarkText"/>
    <w:uiPriority w:val="2"/>
    <w:qFormat/>
    <w:rsid w:val="009473BB"/>
    <w:rPr>
      <w:color w:val="FFFFFF" w:themeColor="background1"/>
    </w:rPr>
  </w:style>
  <w:style w:type="paragraph" w:customStyle="1" w:styleId="NumberedHeadingChapter">
    <w:name w:val="Numbered Heading Chapter"/>
    <w:basedOn w:val="NumberedHeading1"/>
    <w:link w:val="NumberedHeadingChapterChar"/>
    <w:uiPriority w:val="2"/>
    <w:qFormat/>
    <w:rsid w:val="00726D77"/>
    <w:pPr>
      <w:pBdr>
        <w:top w:val="single" w:sz="2" w:space="6" w:color="2294CD"/>
        <w:left w:val="single" w:sz="2" w:space="6" w:color="2294CD"/>
        <w:bottom w:val="single" w:sz="2" w:space="6" w:color="2294CD"/>
        <w:right w:val="single" w:sz="2" w:space="6" w:color="2294CD"/>
      </w:pBdr>
      <w:shd w:val="clear" w:color="auto" w:fill="2294CD"/>
      <w:spacing w:before="160" w:after="240"/>
    </w:pPr>
    <w:rPr>
      <w:b/>
      <w:color w:val="FFFFFF" w:themeColor="background1"/>
      <w:sz w:val="44"/>
    </w:rPr>
  </w:style>
  <w:style w:type="paragraph" w:customStyle="1" w:styleId="SourceNotesV2">
    <w:name w:val="Source Notes V2"/>
    <w:basedOn w:val="SourceNotes"/>
    <w:uiPriority w:val="2"/>
    <w:qFormat/>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bCs/>
      <w:iCs/>
      <w:caps/>
      <w:color w:val="FFFFFF" w:themeColor="background1"/>
      <w:sz w:val="44"/>
      <w:szCs w:val="28"/>
      <w:shd w:val="clear" w:color="auto" w:fill="2294CD"/>
    </w:rPr>
  </w:style>
  <w:style w:type="paragraph" w:customStyle="1" w:styleId="Heading3NOTOC">
    <w:name w:val="Heading 3 NO TOC"/>
    <w:basedOn w:val="Heading3"/>
    <w:uiPriority w:val="2"/>
    <w:qFormat/>
    <w:rsid w:val="003A5075"/>
    <w:pPr>
      <w:outlineLvl w:val="9"/>
    </w:pPr>
  </w:style>
  <w:style w:type="paragraph" w:customStyle="1" w:styleId="CVHeadingSmall">
    <w:name w:val="CV Heading Small"/>
    <w:basedOn w:val="CVHeading"/>
    <w:uiPriority w:val="2"/>
    <w:qFormat/>
    <w:rsid w:val="0052426B"/>
    <w:rPr>
      <w:sz w:val="20"/>
    </w:rPr>
  </w:style>
  <w:style w:type="character" w:styleId="CommentReference">
    <w:name w:val="annotation reference"/>
    <w:basedOn w:val="DefaultParagraphFont"/>
    <w:uiPriority w:val="99"/>
    <w:semiHidden/>
    <w:unhideWhenUsed/>
    <w:rsid w:val="00C01CDE"/>
    <w:rPr>
      <w:sz w:val="16"/>
      <w:szCs w:val="16"/>
    </w:rPr>
  </w:style>
  <w:style w:type="paragraph" w:styleId="CommentText">
    <w:name w:val="annotation text"/>
    <w:basedOn w:val="Normal"/>
    <w:link w:val="CommentTextChar"/>
    <w:uiPriority w:val="99"/>
    <w:unhideWhenUsed/>
    <w:rsid w:val="00C01CDE"/>
    <w:pPr>
      <w:spacing w:line="240" w:lineRule="auto"/>
      <w:ind w:left="771" w:hanging="357"/>
    </w:pPr>
    <w:rPr>
      <w:rFonts w:eastAsiaTheme="minorHAnsi" w:cstheme="minorBidi"/>
      <w:color w:val="auto"/>
      <w:kern w:val="2"/>
      <w:szCs w:val="20"/>
      <w:lang w:eastAsia="en-US"/>
      <w14:ligatures w14:val="standardContextual"/>
    </w:rPr>
  </w:style>
  <w:style w:type="character" w:customStyle="1" w:styleId="CommentTextChar">
    <w:name w:val="Comment Text Char"/>
    <w:basedOn w:val="DefaultParagraphFont"/>
    <w:link w:val="CommentText"/>
    <w:uiPriority w:val="99"/>
    <w:rsid w:val="00C01CDE"/>
    <w:rPr>
      <w:rFonts w:asciiTheme="minorHAnsi" w:eastAsiaTheme="minorHAnsi" w:hAnsiTheme="minorHAnsi" w:cstheme="minorBidi"/>
      <w:kern w:val="2"/>
      <w:lang w:eastAsia="en-US"/>
      <w14:ligatures w14:val="standardContextual"/>
    </w:rPr>
  </w:style>
  <w:style w:type="paragraph" w:customStyle="1" w:styleId="Style1">
    <w:name w:val="Style1"/>
    <w:basedOn w:val="ChapterHeading"/>
    <w:link w:val="Style1Char"/>
    <w:uiPriority w:val="2"/>
    <w:qFormat/>
    <w:rsid w:val="009C3952"/>
    <w:pPr>
      <w:pBdr>
        <w:top w:val="single" w:sz="2" w:space="6" w:color="1D336D" w:themeColor="background2"/>
        <w:left w:val="single" w:sz="2" w:space="6" w:color="1D336D" w:themeColor="background2"/>
        <w:bottom w:val="single" w:sz="2" w:space="6" w:color="1D336D" w:themeColor="background2"/>
        <w:right w:val="single" w:sz="2" w:space="6" w:color="1D336D" w:themeColor="background2"/>
      </w:pBdr>
      <w:tabs>
        <w:tab w:val="center" w:pos="4819"/>
      </w:tabs>
    </w:pPr>
  </w:style>
  <w:style w:type="character" w:customStyle="1" w:styleId="ChapterHeadingChar">
    <w:name w:val="Chapter Heading Char"/>
    <w:basedOn w:val="DefaultParagraphFont"/>
    <w:link w:val="ChapterHeading"/>
    <w:rsid w:val="009C3952"/>
    <w:rPr>
      <w:rFonts w:asciiTheme="minorHAnsi" w:eastAsiaTheme="majorEastAsia" w:hAnsiTheme="minorHAnsi" w:cs="Calibri"/>
      <w:bCs/>
      <w:iCs/>
      <w:caps/>
      <w:color w:val="FFFFFF" w:themeColor="background1"/>
      <w:sz w:val="44"/>
      <w:szCs w:val="28"/>
      <w:shd w:val="clear" w:color="auto" w:fill="2294CD"/>
    </w:rPr>
  </w:style>
  <w:style w:type="character" w:customStyle="1" w:styleId="Style1Char">
    <w:name w:val="Style1 Char"/>
    <w:basedOn w:val="ChapterHeadingChar"/>
    <w:link w:val="Style1"/>
    <w:uiPriority w:val="2"/>
    <w:rsid w:val="009C3952"/>
    <w:rPr>
      <w:rFonts w:asciiTheme="minorHAnsi" w:eastAsiaTheme="majorEastAsia" w:hAnsiTheme="minorHAnsi" w:cs="Calibri"/>
      <w:bCs/>
      <w:iCs/>
      <w:caps/>
      <w:color w:val="FFFFFF" w:themeColor="background1"/>
      <w:sz w:val="44"/>
      <w:szCs w:val="28"/>
      <w:shd w:val="clear" w:color="auto" w:fill="2294CD"/>
    </w:rPr>
  </w:style>
  <w:style w:type="paragraph" w:customStyle="1" w:styleId="Style2">
    <w:name w:val="Style2"/>
    <w:basedOn w:val="Style1"/>
    <w:link w:val="Style2Char"/>
    <w:uiPriority w:val="2"/>
    <w:qFormat/>
    <w:rsid w:val="009C3952"/>
    <w:pPr>
      <w:shd w:val="clear" w:color="auto" w:fill="1D336D" w:themeFill="background2"/>
    </w:pPr>
  </w:style>
  <w:style w:type="character" w:customStyle="1" w:styleId="Style2Char">
    <w:name w:val="Style2 Char"/>
    <w:basedOn w:val="Style1Char"/>
    <w:link w:val="Style2"/>
    <w:uiPriority w:val="2"/>
    <w:rsid w:val="009C3952"/>
    <w:rPr>
      <w:rFonts w:asciiTheme="minorHAnsi" w:eastAsiaTheme="majorEastAsia" w:hAnsiTheme="minorHAnsi" w:cs="Calibri"/>
      <w:bCs/>
      <w:iCs/>
      <w:caps/>
      <w:color w:val="FFFFFF" w:themeColor="background1"/>
      <w:sz w:val="44"/>
      <w:szCs w:val="28"/>
      <w:shd w:val="clear" w:color="auto" w:fill="1D336D" w:themeFill="background2"/>
    </w:rPr>
  </w:style>
  <w:style w:type="paragraph" w:customStyle="1" w:styleId="Style3">
    <w:name w:val="Style3"/>
    <w:basedOn w:val="TOC1"/>
    <w:link w:val="Style3Char"/>
    <w:uiPriority w:val="2"/>
    <w:qFormat/>
    <w:rsid w:val="002763C5"/>
    <w:rPr>
      <w:rFonts w:eastAsia="Calibri"/>
      <w:noProof/>
      <w:color w:val="1D336D" w:themeColor="background2"/>
    </w:rPr>
  </w:style>
  <w:style w:type="character" w:customStyle="1" w:styleId="TOC1Char">
    <w:name w:val="TOC 1 Char"/>
    <w:basedOn w:val="DefaultParagraphFont"/>
    <w:link w:val="TOC1"/>
    <w:uiPriority w:val="39"/>
    <w:rsid w:val="002763C5"/>
    <w:rPr>
      <w:rFonts w:asciiTheme="minorHAnsi" w:eastAsiaTheme="majorEastAsia" w:hAnsiTheme="minorHAnsi" w:cs="Calibri"/>
      <w:b/>
      <w:caps/>
      <w:color w:val="2294CD"/>
      <w:szCs w:val="24"/>
    </w:rPr>
  </w:style>
  <w:style w:type="character" w:customStyle="1" w:styleId="Style3Char">
    <w:name w:val="Style3 Char"/>
    <w:basedOn w:val="TOC1Char"/>
    <w:link w:val="Style3"/>
    <w:uiPriority w:val="2"/>
    <w:rsid w:val="002763C5"/>
    <w:rPr>
      <w:rFonts w:asciiTheme="minorHAnsi" w:eastAsia="Calibri" w:hAnsiTheme="minorHAnsi" w:cs="Calibri"/>
      <w:b/>
      <w:caps/>
      <w:noProof/>
      <w:color w:val="1D336D" w:themeColor="background2"/>
      <w:szCs w:val="24"/>
    </w:rPr>
  </w:style>
  <w:style w:type="paragraph" w:customStyle="1" w:styleId="Style4">
    <w:name w:val="Style4"/>
    <w:basedOn w:val="TOC1"/>
    <w:link w:val="Style4Char"/>
    <w:uiPriority w:val="2"/>
    <w:qFormat/>
    <w:rsid w:val="002763C5"/>
    <w:rPr>
      <w:b w:val="0"/>
      <w:color w:val="1D336D" w:themeColor="background2"/>
    </w:rPr>
  </w:style>
  <w:style w:type="character" w:customStyle="1" w:styleId="Style4Char">
    <w:name w:val="Style4 Char"/>
    <w:basedOn w:val="TOC1Char"/>
    <w:link w:val="Style4"/>
    <w:uiPriority w:val="2"/>
    <w:rsid w:val="002763C5"/>
    <w:rPr>
      <w:rFonts w:asciiTheme="minorHAnsi" w:eastAsiaTheme="majorEastAsia" w:hAnsiTheme="minorHAnsi" w:cs="Calibri"/>
      <w:b w:val="0"/>
      <w:caps/>
      <w:color w:val="1D336D" w:themeColor="background2"/>
      <w:szCs w:val="24"/>
    </w:rPr>
  </w:style>
  <w:style w:type="paragraph" w:styleId="CommentSubject">
    <w:name w:val="annotation subject"/>
    <w:basedOn w:val="CommentText"/>
    <w:next w:val="CommentText"/>
    <w:link w:val="CommentSubjectChar"/>
    <w:uiPriority w:val="29"/>
    <w:semiHidden/>
    <w:rsid w:val="006363B8"/>
    <w:pPr>
      <w:ind w:left="0" w:firstLine="0"/>
    </w:pPr>
    <w:rPr>
      <w:rFonts w:eastAsiaTheme="majorEastAsia" w:cs="Calibri"/>
      <w:b/>
      <w:bCs/>
      <w:color w:val="000000" w:themeColor="text1"/>
      <w:kern w:val="0"/>
      <w:lang w:eastAsia="en-AU"/>
      <w14:ligatures w14:val="none"/>
    </w:rPr>
  </w:style>
  <w:style w:type="character" w:customStyle="1" w:styleId="CommentSubjectChar">
    <w:name w:val="Comment Subject Char"/>
    <w:basedOn w:val="CommentTextChar"/>
    <w:link w:val="CommentSubject"/>
    <w:uiPriority w:val="29"/>
    <w:semiHidden/>
    <w:rsid w:val="006363B8"/>
    <w:rPr>
      <w:rFonts w:asciiTheme="minorHAnsi" w:eastAsiaTheme="majorEastAsia" w:hAnsiTheme="minorHAnsi" w:cs="Calibri"/>
      <w:b/>
      <w:bCs/>
      <w:color w:val="000000" w:themeColor="text1"/>
      <w:kern w:val="2"/>
      <w:lang w:eastAsia="en-US"/>
      <w14:ligatures w14:val="standardContextual"/>
    </w:rPr>
  </w:style>
  <w:style w:type="character" w:styleId="Mention">
    <w:name w:val="Mention"/>
    <w:basedOn w:val="DefaultParagraphFont"/>
    <w:uiPriority w:val="99"/>
    <w:unhideWhenUsed/>
    <w:rsid w:val="00220476"/>
    <w:rPr>
      <w:color w:val="2B579A"/>
      <w:shd w:val="clear" w:color="auto" w:fill="E1DFDD"/>
    </w:rPr>
  </w:style>
  <w:style w:type="paragraph" w:styleId="Revision">
    <w:name w:val="Revision"/>
    <w:hidden/>
    <w:uiPriority w:val="99"/>
    <w:semiHidden/>
    <w:rsid w:val="00326A17"/>
    <w:rPr>
      <w:rFonts w:asciiTheme="minorHAnsi" w:eastAsiaTheme="majorEastAsia" w:hAnsiTheme="minorHAnsi" w:cs="Calibri"/>
      <w:color w:val="000000" w:themeColor="text1"/>
      <w:szCs w:val="24"/>
    </w:rPr>
  </w:style>
  <w:style w:type="paragraph" w:customStyle="1" w:styleId="paragraph">
    <w:name w:val="paragraph"/>
    <w:basedOn w:val="Normal"/>
    <w:rsid w:val="00C37268"/>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C37268"/>
  </w:style>
  <w:style w:type="character" w:customStyle="1" w:styleId="superscript">
    <w:name w:val="superscript"/>
    <w:basedOn w:val="DefaultParagraphFont"/>
    <w:rsid w:val="00C37268"/>
  </w:style>
  <w:style w:type="character" w:customStyle="1" w:styleId="eop">
    <w:name w:val="eop"/>
    <w:basedOn w:val="DefaultParagraphFont"/>
    <w:rsid w:val="00C37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69498">
      <w:bodyDiv w:val="1"/>
      <w:marLeft w:val="0"/>
      <w:marRight w:val="0"/>
      <w:marTop w:val="0"/>
      <w:marBottom w:val="0"/>
      <w:divBdr>
        <w:top w:val="none" w:sz="0" w:space="0" w:color="auto"/>
        <w:left w:val="none" w:sz="0" w:space="0" w:color="auto"/>
        <w:bottom w:val="none" w:sz="0" w:space="0" w:color="auto"/>
        <w:right w:val="none" w:sz="0" w:space="0" w:color="auto"/>
      </w:divBdr>
    </w:div>
    <w:div w:id="155145223">
      <w:bodyDiv w:val="1"/>
      <w:marLeft w:val="0"/>
      <w:marRight w:val="0"/>
      <w:marTop w:val="0"/>
      <w:marBottom w:val="0"/>
      <w:divBdr>
        <w:top w:val="none" w:sz="0" w:space="0" w:color="auto"/>
        <w:left w:val="none" w:sz="0" w:space="0" w:color="auto"/>
        <w:bottom w:val="none" w:sz="0" w:space="0" w:color="auto"/>
        <w:right w:val="none" w:sz="0" w:space="0" w:color="auto"/>
      </w:divBdr>
    </w:div>
    <w:div w:id="170336892">
      <w:bodyDiv w:val="1"/>
      <w:marLeft w:val="0"/>
      <w:marRight w:val="0"/>
      <w:marTop w:val="0"/>
      <w:marBottom w:val="0"/>
      <w:divBdr>
        <w:top w:val="none" w:sz="0" w:space="0" w:color="auto"/>
        <w:left w:val="none" w:sz="0" w:space="0" w:color="auto"/>
        <w:bottom w:val="none" w:sz="0" w:space="0" w:color="auto"/>
        <w:right w:val="none" w:sz="0" w:space="0" w:color="auto"/>
      </w:divBdr>
    </w:div>
    <w:div w:id="352654369">
      <w:bodyDiv w:val="1"/>
      <w:marLeft w:val="0"/>
      <w:marRight w:val="0"/>
      <w:marTop w:val="0"/>
      <w:marBottom w:val="0"/>
      <w:divBdr>
        <w:top w:val="none" w:sz="0" w:space="0" w:color="auto"/>
        <w:left w:val="none" w:sz="0" w:space="0" w:color="auto"/>
        <w:bottom w:val="none" w:sz="0" w:space="0" w:color="auto"/>
        <w:right w:val="none" w:sz="0" w:space="0" w:color="auto"/>
      </w:divBdr>
      <w:divsChild>
        <w:div w:id="419955152">
          <w:marLeft w:val="0"/>
          <w:marRight w:val="0"/>
          <w:marTop w:val="0"/>
          <w:marBottom w:val="0"/>
          <w:divBdr>
            <w:top w:val="none" w:sz="0" w:space="0" w:color="auto"/>
            <w:left w:val="none" w:sz="0" w:space="0" w:color="auto"/>
            <w:bottom w:val="none" w:sz="0" w:space="0" w:color="auto"/>
            <w:right w:val="none" w:sz="0" w:space="0" w:color="auto"/>
          </w:divBdr>
        </w:div>
        <w:div w:id="1433088815">
          <w:marLeft w:val="0"/>
          <w:marRight w:val="0"/>
          <w:marTop w:val="0"/>
          <w:marBottom w:val="0"/>
          <w:divBdr>
            <w:top w:val="none" w:sz="0" w:space="0" w:color="auto"/>
            <w:left w:val="none" w:sz="0" w:space="0" w:color="auto"/>
            <w:bottom w:val="none" w:sz="0" w:space="0" w:color="auto"/>
            <w:right w:val="none" w:sz="0" w:space="0" w:color="auto"/>
          </w:divBdr>
        </w:div>
      </w:divsChild>
    </w:div>
    <w:div w:id="367686176">
      <w:bodyDiv w:val="1"/>
      <w:marLeft w:val="0"/>
      <w:marRight w:val="0"/>
      <w:marTop w:val="0"/>
      <w:marBottom w:val="0"/>
      <w:divBdr>
        <w:top w:val="none" w:sz="0" w:space="0" w:color="auto"/>
        <w:left w:val="none" w:sz="0" w:space="0" w:color="auto"/>
        <w:bottom w:val="none" w:sz="0" w:space="0" w:color="auto"/>
        <w:right w:val="none" w:sz="0" w:space="0" w:color="auto"/>
      </w:divBdr>
    </w:div>
    <w:div w:id="483737079">
      <w:bodyDiv w:val="1"/>
      <w:marLeft w:val="0"/>
      <w:marRight w:val="0"/>
      <w:marTop w:val="0"/>
      <w:marBottom w:val="0"/>
      <w:divBdr>
        <w:top w:val="none" w:sz="0" w:space="0" w:color="auto"/>
        <w:left w:val="none" w:sz="0" w:space="0" w:color="auto"/>
        <w:bottom w:val="none" w:sz="0" w:space="0" w:color="auto"/>
        <w:right w:val="none" w:sz="0" w:space="0" w:color="auto"/>
      </w:divBdr>
    </w:div>
    <w:div w:id="597324890">
      <w:bodyDiv w:val="1"/>
      <w:marLeft w:val="0"/>
      <w:marRight w:val="0"/>
      <w:marTop w:val="0"/>
      <w:marBottom w:val="0"/>
      <w:divBdr>
        <w:top w:val="none" w:sz="0" w:space="0" w:color="auto"/>
        <w:left w:val="none" w:sz="0" w:space="0" w:color="auto"/>
        <w:bottom w:val="none" w:sz="0" w:space="0" w:color="auto"/>
        <w:right w:val="none" w:sz="0" w:space="0" w:color="auto"/>
      </w:divBdr>
    </w:div>
    <w:div w:id="747656416">
      <w:bodyDiv w:val="1"/>
      <w:marLeft w:val="0"/>
      <w:marRight w:val="0"/>
      <w:marTop w:val="0"/>
      <w:marBottom w:val="0"/>
      <w:divBdr>
        <w:top w:val="none" w:sz="0" w:space="0" w:color="auto"/>
        <w:left w:val="none" w:sz="0" w:space="0" w:color="auto"/>
        <w:bottom w:val="none" w:sz="0" w:space="0" w:color="auto"/>
        <w:right w:val="none" w:sz="0" w:space="0" w:color="auto"/>
      </w:divBdr>
    </w:div>
    <w:div w:id="779564517">
      <w:bodyDiv w:val="1"/>
      <w:marLeft w:val="0"/>
      <w:marRight w:val="0"/>
      <w:marTop w:val="0"/>
      <w:marBottom w:val="0"/>
      <w:divBdr>
        <w:top w:val="none" w:sz="0" w:space="0" w:color="auto"/>
        <w:left w:val="none" w:sz="0" w:space="0" w:color="auto"/>
        <w:bottom w:val="none" w:sz="0" w:space="0" w:color="auto"/>
        <w:right w:val="none" w:sz="0" w:space="0" w:color="auto"/>
      </w:divBdr>
    </w:div>
    <w:div w:id="799152296">
      <w:bodyDiv w:val="1"/>
      <w:marLeft w:val="0"/>
      <w:marRight w:val="0"/>
      <w:marTop w:val="0"/>
      <w:marBottom w:val="0"/>
      <w:divBdr>
        <w:top w:val="none" w:sz="0" w:space="0" w:color="auto"/>
        <w:left w:val="none" w:sz="0" w:space="0" w:color="auto"/>
        <w:bottom w:val="none" w:sz="0" w:space="0" w:color="auto"/>
        <w:right w:val="none" w:sz="0" w:space="0" w:color="auto"/>
      </w:divBdr>
    </w:div>
    <w:div w:id="887954149">
      <w:bodyDiv w:val="1"/>
      <w:marLeft w:val="0"/>
      <w:marRight w:val="0"/>
      <w:marTop w:val="0"/>
      <w:marBottom w:val="0"/>
      <w:divBdr>
        <w:top w:val="none" w:sz="0" w:space="0" w:color="auto"/>
        <w:left w:val="none" w:sz="0" w:space="0" w:color="auto"/>
        <w:bottom w:val="none" w:sz="0" w:space="0" w:color="auto"/>
        <w:right w:val="none" w:sz="0" w:space="0" w:color="auto"/>
      </w:divBdr>
    </w:div>
    <w:div w:id="996343920">
      <w:bodyDiv w:val="1"/>
      <w:marLeft w:val="0"/>
      <w:marRight w:val="0"/>
      <w:marTop w:val="0"/>
      <w:marBottom w:val="0"/>
      <w:divBdr>
        <w:top w:val="none" w:sz="0" w:space="0" w:color="auto"/>
        <w:left w:val="none" w:sz="0" w:space="0" w:color="auto"/>
        <w:bottom w:val="none" w:sz="0" w:space="0" w:color="auto"/>
        <w:right w:val="none" w:sz="0" w:space="0" w:color="auto"/>
      </w:divBdr>
    </w:div>
    <w:div w:id="1041250562">
      <w:bodyDiv w:val="1"/>
      <w:marLeft w:val="0"/>
      <w:marRight w:val="0"/>
      <w:marTop w:val="0"/>
      <w:marBottom w:val="0"/>
      <w:divBdr>
        <w:top w:val="none" w:sz="0" w:space="0" w:color="auto"/>
        <w:left w:val="none" w:sz="0" w:space="0" w:color="auto"/>
        <w:bottom w:val="none" w:sz="0" w:space="0" w:color="auto"/>
        <w:right w:val="none" w:sz="0" w:space="0" w:color="auto"/>
      </w:divBdr>
      <w:divsChild>
        <w:div w:id="27881983">
          <w:marLeft w:val="0"/>
          <w:marRight w:val="0"/>
          <w:marTop w:val="0"/>
          <w:marBottom w:val="0"/>
          <w:divBdr>
            <w:top w:val="none" w:sz="0" w:space="0" w:color="auto"/>
            <w:left w:val="none" w:sz="0" w:space="0" w:color="auto"/>
            <w:bottom w:val="none" w:sz="0" w:space="0" w:color="auto"/>
            <w:right w:val="none" w:sz="0" w:space="0" w:color="auto"/>
          </w:divBdr>
        </w:div>
        <w:div w:id="1398937758">
          <w:marLeft w:val="0"/>
          <w:marRight w:val="0"/>
          <w:marTop w:val="0"/>
          <w:marBottom w:val="0"/>
          <w:divBdr>
            <w:top w:val="none" w:sz="0" w:space="0" w:color="auto"/>
            <w:left w:val="none" w:sz="0" w:space="0" w:color="auto"/>
            <w:bottom w:val="none" w:sz="0" w:space="0" w:color="auto"/>
            <w:right w:val="none" w:sz="0" w:space="0" w:color="auto"/>
          </w:divBdr>
        </w:div>
        <w:div w:id="2035691358">
          <w:marLeft w:val="0"/>
          <w:marRight w:val="0"/>
          <w:marTop w:val="0"/>
          <w:marBottom w:val="0"/>
          <w:divBdr>
            <w:top w:val="none" w:sz="0" w:space="0" w:color="auto"/>
            <w:left w:val="none" w:sz="0" w:space="0" w:color="auto"/>
            <w:bottom w:val="none" w:sz="0" w:space="0" w:color="auto"/>
            <w:right w:val="none" w:sz="0" w:space="0" w:color="auto"/>
          </w:divBdr>
        </w:div>
      </w:divsChild>
    </w:div>
    <w:div w:id="1206143422">
      <w:bodyDiv w:val="1"/>
      <w:marLeft w:val="0"/>
      <w:marRight w:val="0"/>
      <w:marTop w:val="0"/>
      <w:marBottom w:val="0"/>
      <w:divBdr>
        <w:top w:val="none" w:sz="0" w:space="0" w:color="auto"/>
        <w:left w:val="none" w:sz="0" w:space="0" w:color="auto"/>
        <w:bottom w:val="none" w:sz="0" w:space="0" w:color="auto"/>
        <w:right w:val="none" w:sz="0" w:space="0" w:color="auto"/>
      </w:divBdr>
    </w:div>
    <w:div w:id="1380518474">
      <w:bodyDiv w:val="1"/>
      <w:marLeft w:val="0"/>
      <w:marRight w:val="0"/>
      <w:marTop w:val="0"/>
      <w:marBottom w:val="0"/>
      <w:divBdr>
        <w:top w:val="none" w:sz="0" w:space="0" w:color="auto"/>
        <w:left w:val="none" w:sz="0" w:space="0" w:color="auto"/>
        <w:bottom w:val="none" w:sz="0" w:space="0" w:color="auto"/>
        <w:right w:val="none" w:sz="0" w:space="0" w:color="auto"/>
      </w:divBdr>
      <w:divsChild>
        <w:div w:id="537133312">
          <w:marLeft w:val="0"/>
          <w:marRight w:val="0"/>
          <w:marTop w:val="0"/>
          <w:marBottom w:val="0"/>
          <w:divBdr>
            <w:top w:val="none" w:sz="0" w:space="0" w:color="auto"/>
            <w:left w:val="none" w:sz="0" w:space="0" w:color="auto"/>
            <w:bottom w:val="none" w:sz="0" w:space="0" w:color="auto"/>
            <w:right w:val="none" w:sz="0" w:space="0" w:color="auto"/>
          </w:divBdr>
        </w:div>
        <w:div w:id="1559631911">
          <w:marLeft w:val="0"/>
          <w:marRight w:val="0"/>
          <w:marTop w:val="0"/>
          <w:marBottom w:val="0"/>
          <w:divBdr>
            <w:top w:val="none" w:sz="0" w:space="0" w:color="auto"/>
            <w:left w:val="none" w:sz="0" w:space="0" w:color="auto"/>
            <w:bottom w:val="none" w:sz="0" w:space="0" w:color="auto"/>
            <w:right w:val="none" w:sz="0" w:space="0" w:color="auto"/>
          </w:divBdr>
        </w:div>
      </w:divsChild>
    </w:div>
    <w:div w:id="1457987040">
      <w:bodyDiv w:val="1"/>
      <w:marLeft w:val="0"/>
      <w:marRight w:val="0"/>
      <w:marTop w:val="0"/>
      <w:marBottom w:val="0"/>
      <w:divBdr>
        <w:top w:val="none" w:sz="0" w:space="0" w:color="auto"/>
        <w:left w:val="none" w:sz="0" w:space="0" w:color="auto"/>
        <w:bottom w:val="none" w:sz="0" w:space="0" w:color="auto"/>
        <w:right w:val="none" w:sz="0" w:space="0" w:color="auto"/>
      </w:divBdr>
      <w:divsChild>
        <w:div w:id="1171750253">
          <w:marLeft w:val="0"/>
          <w:marRight w:val="0"/>
          <w:marTop w:val="0"/>
          <w:marBottom w:val="0"/>
          <w:divBdr>
            <w:top w:val="none" w:sz="0" w:space="0" w:color="auto"/>
            <w:left w:val="none" w:sz="0" w:space="0" w:color="auto"/>
            <w:bottom w:val="none" w:sz="0" w:space="0" w:color="auto"/>
            <w:right w:val="none" w:sz="0" w:space="0" w:color="auto"/>
          </w:divBdr>
        </w:div>
        <w:div w:id="1569344186">
          <w:marLeft w:val="0"/>
          <w:marRight w:val="0"/>
          <w:marTop w:val="0"/>
          <w:marBottom w:val="0"/>
          <w:divBdr>
            <w:top w:val="none" w:sz="0" w:space="0" w:color="auto"/>
            <w:left w:val="none" w:sz="0" w:space="0" w:color="auto"/>
            <w:bottom w:val="none" w:sz="0" w:space="0" w:color="auto"/>
            <w:right w:val="none" w:sz="0" w:space="0" w:color="auto"/>
          </w:divBdr>
        </w:div>
        <w:div w:id="1620263386">
          <w:marLeft w:val="0"/>
          <w:marRight w:val="0"/>
          <w:marTop w:val="0"/>
          <w:marBottom w:val="0"/>
          <w:divBdr>
            <w:top w:val="none" w:sz="0" w:space="0" w:color="auto"/>
            <w:left w:val="none" w:sz="0" w:space="0" w:color="auto"/>
            <w:bottom w:val="none" w:sz="0" w:space="0" w:color="auto"/>
            <w:right w:val="none" w:sz="0" w:space="0" w:color="auto"/>
          </w:divBdr>
        </w:div>
      </w:divsChild>
    </w:div>
    <w:div w:id="1541360615">
      <w:bodyDiv w:val="1"/>
      <w:marLeft w:val="0"/>
      <w:marRight w:val="0"/>
      <w:marTop w:val="0"/>
      <w:marBottom w:val="0"/>
      <w:divBdr>
        <w:top w:val="none" w:sz="0" w:space="0" w:color="auto"/>
        <w:left w:val="none" w:sz="0" w:space="0" w:color="auto"/>
        <w:bottom w:val="none" w:sz="0" w:space="0" w:color="auto"/>
        <w:right w:val="none" w:sz="0" w:space="0" w:color="auto"/>
      </w:divBdr>
    </w:div>
    <w:div w:id="1727026089">
      <w:bodyDiv w:val="1"/>
      <w:marLeft w:val="0"/>
      <w:marRight w:val="0"/>
      <w:marTop w:val="0"/>
      <w:marBottom w:val="0"/>
      <w:divBdr>
        <w:top w:val="none" w:sz="0" w:space="0" w:color="auto"/>
        <w:left w:val="none" w:sz="0" w:space="0" w:color="auto"/>
        <w:bottom w:val="none" w:sz="0" w:space="0" w:color="auto"/>
        <w:right w:val="none" w:sz="0" w:space="0" w:color="auto"/>
      </w:divBdr>
    </w:div>
    <w:div w:id="2040161322">
      <w:bodyDiv w:val="1"/>
      <w:marLeft w:val="0"/>
      <w:marRight w:val="0"/>
      <w:marTop w:val="0"/>
      <w:marBottom w:val="0"/>
      <w:divBdr>
        <w:top w:val="none" w:sz="0" w:space="0" w:color="auto"/>
        <w:left w:val="none" w:sz="0" w:space="0" w:color="auto"/>
        <w:bottom w:val="none" w:sz="0" w:space="0" w:color="auto"/>
        <w:right w:val="none" w:sz="0" w:space="0" w:color="auto"/>
      </w:divBdr>
      <w:divsChild>
        <w:div w:id="326639144">
          <w:marLeft w:val="0"/>
          <w:marRight w:val="0"/>
          <w:marTop w:val="0"/>
          <w:marBottom w:val="0"/>
          <w:divBdr>
            <w:top w:val="none" w:sz="0" w:space="0" w:color="auto"/>
            <w:left w:val="none" w:sz="0" w:space="0" w:color="auto"/>
            <w:bottom w:val="none" w:sz="0" w:space="0" w:color="auto"/>
            <w:right w:val="none" w:sz="0" w:space="0" w:color="auto"/>
          </w:divBdr>
        </w:div>
        <w:div w:id="901332422">
          <w:marLeft w:val="0"/>
          <w:marRight w:val="0"/>
          <w:marTop w:val="0"/>
          <w:marBottom w:val="0"/>
          <w:divBdr>
            <w:top w:val="none" w:sz="0" w:space="0" w:color="auto"/>
            <w:left w:val="none" w:sz="0" w:space="0" w:color="auto"/>
            <w:bottom w:val="none" w:sz="0" w:space="0" w:color="auto"/>
            <w:right w:val="none" w:sz="0" w:space="0" w:color="auto"/>
          </w:divBdr>
        </w:div>
        <w:div w:id="1695185705">
          <w:marLeft w:val="0"/>
          <w:marRight w:val="0"/>
          <w:marTop w:val="0"/>
          <w:marBottom w:val="0"/>
          <w:divBdr>
            <w:top w:val="none" w:sz="0" w:space="0" w:color="auto"/>
            <w:left w:val="none" w:sz="0" w:space="0" w:color="auto"/>
            <w:bottom w:val="none" w:sz="0" w:space="0" w:color="auto"/>
            <w:right w:val="none" w:sz="0" w:space="0" w:color="auto"/>
          </w:divBdr>
        </w:div>
        <w:div w:id="2023121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s://www.unicef.org/laos/khang-panya-lao" TargetMode="External"/><Relationship Id="rId34" Type="http://schemas.openxmlformats.org/officeDocument/2006/relationships/image" Target="media/image15.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4.jpg"/><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es.asn.au/images/AES_Code_of_Ethics_web.pdf" TargetMode="External"/><Relationship Id="rId29" Type="http://schemas.openxmlformats.org/officeDocument/2006/relationships/image" Target="media/image1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jp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s://www.dfat.gov.au/sites/default/files/dfat-development-evaluation-policy.pdf" TargetMode="External"/><Relationship Id="rId31" Type="http://schemas.openxmlformats.org/officeDocument/2006/relationships/image" Target="media/image1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6.jp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file:///C://Users/natalia.beghin/Downloads/2015-Laos-GSHS-Fact-Sheet.pdf" TargetMode="External"/><Relationship Id="rId7" Type="http://schemas.openxmlformats.org/officeDocument/2006/relationships/hyperlink" Target="https://doi.org/10.3386/w31208" TargetMode="External"/><Relationship Id="rId2" Type="http://schemas.openxmlformats.org/officeDocument/2006/relationships/hyperlink" Target="https://www.unicef.org/laos/what-we-do/child-protection/disabilities" TargetMode="External"/><Relationship Id="rId1" Type="http://schemas.openxmlformats.org/officeDocument/2006/relationships/hyperlink" Target="http://www.unicef.org/laos" TargetMode="External"/><Relationship Id="rId6" Type="http://schemas.openxmlformats.org/officeDocument/2006/relationships/hyperlink" Target="https://documents1.worldbank.org/curated/en/099724110022441282/pdf/IDU112e3c4c41b1c614d8a1b6131da4b9f3b7877.pdf" TargetMode="External"/><Relationship Id="rId5" Type="http://schemas.openxmlformats.org/officeDocument/2006/relationships/hyperlink" Target="https://doi.org/10.1596/1813-9450-9450" TargetMode="External"/><Relationship Id="rId4" Type="http://schemas.openxmlformats.org/officeDocument/2006/relationships/hyperlink" Target="https://laos.learningpassport.unicef.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F329682EF2480EB0D782C845529F28"/>
        <w:category>
          <w:name w:val="General"/>
          <w:gallery w:val="placeholder"/>
        </w:category>
        <w:types>
          <w:type w:val="bbPlcHdr"/>
        </w:types>
        <w:behaviors>
          <w:behavior w:val="content"/>
        </w:behaviors>
        <w:guid w:val="{B1B9D63A-9C76-464D-88A1-A2B07F7A205A}"/>
      </w:docPartPr>
      <w:docPartBody>
        <w:p w:rsidR="007D5A77" w:rsidRDefault="007D5A77">
          <w:pPr>
            <w:pStyle w:val="DBF329682EF2480EB0D782C845529F28"/>
          </w:pPr>
          <w:r w:rsidRPr="003725EF">
            <w:rPr>
              <w:rStyle w:val="PlaceholderText"/>
            </w:rPr>
            <w:t>Click or tap here to enter text.</w:t>
          </w:r>
        </w:p>
      </w:docPartBody>
    </w:docPart>
    <w:docPart>
      <w:docPartPr>
        <w:name w:val="0C1ECF43F26342BBA6511711773FCFEF"/>
        <w:category>
          <w:name w:val="General"/>
          <w:gallery w:val="placeholder"/>
        </w:category>
        <w:types>
          <w:type w:val="bbPlcHdr"/>
        </w:types>
        <w:behaviors>
          <w:behavior w:val="content"/>
        </w:behaviors>
        <w:guid w:val="{F9D921C7-BFF2-4158-88C5-F9389D7CD2AC}"/>
      </w:docPartPr>
      <w:docPartBody>
        <w:p w:rsidR="00B94168" w:rsidRDefault="00B94168" w:rsidP="00B94168">
          <w:pPr>
            <w:pStyle w:val="0C1ECF43F26342BBA6511711773FCFE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pid C1 SCd Regular">
    <w:altName w:val="Arial"/>
    <w:charset w:val="00"/>
    <w:family w:val="swiss"/>
    <w:pitch w:val="variable"/>
    <w:sig w:usb0="A00000E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ootnote">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77"/>
    <w:rsid w:val="00001EB4"/>
    <w:rsid w:val="00003722"/>
    <w:rsid w:val="00005125"/>
    <w:rsid w:val="000216E5"/>
    <w:rsid w:val="000504DA"/>
    <w:rsid w:val="0006574B"/>
    <w:rsid w:val="00070018"/>
    <w:rsid w:val="000923E8"/>
    <w:rsid w:val="0009476F"/>
    <w:rsid w:val="000C2998"/>
    <w:rsid w:val="000D32D6"/>
    <w:rsid w:val="000D53A3"/>
    <w:rsid w:val="000E072E"/>
    <w:rsid w:val="000F05A8"/>
    <w:rsid w:val="0012070A"/>
    <w:rsid w:val="0012540D"/>
    <w:rsid w:val="00171E18"/>
    <w:rsid w:val="0019339D"/>
    <w:rsid w:val="001B0D3B"/>
    <w:rsid w:val="001C2189"/>
    <w:rsid w:val="001D4A58"/>
    <w:rsid w:val="001E481B"/>
    <w:rsid w:val="00203D09"/>
    <w:rsid w:val="00204AA4"/>
    <w:rsid w:val="0026502B"/>
    <w:rsid w:val="00267A44"/>
    <w:rsid w:val="00294A09"/>
    <w:rsid w:val="002A0BDB"/>
    <w:rsid w:val="002B395E"/>
    <w:rsid w:val="002B59A1"/>
    <w:rsid w:val="002D67EF"/>
    <w:rsid w:val="002D7BF3"/>
    <w:rsid w:val="002F0043"/>
    <w:rsid w:val="002F16CB"/>
    <w:rsid w:val="002F6875"/>
    <w:rsid w:val="002F6D37"/>
    <w:rsid w:val="0030661F"/>
    <w:rsid w:val="00312016"/>
    <w:rsid w:val="00324EAB"/>
    <w:rsid w:val="00326DDD"/>
    <w:rsid w:val="00347A4B"/>
    <w:rsid w:val="00384016"/>
    <w:rsid w:val="00390EC0"/>
    <w:rsid w:val="003A1291"/>
    <w:rsid w:val="003F4ED5"/>
    <w:rsid w:val="00404C84"/>
    <w:rsid w:val="0040704D"/>
    <w:rsid w:val="004147EF"/>
    <w:rsid w:val="00434821"/>
    <w:rsid w:val="0045280B"/>
    <w:rsid w:val="0046092F"/>
    <w:rsid w:val="00485E2C"/>
    <w:rsid w:val="004A3594"/>
    <w:rsid w:val="004C7E90"/>
    <w:rsid w:val="004F16DE"/>
    <w:rsid w:val="004F2B51"/>
    <w:rsid w:val="00502495"/>
    <w:rsid w:val="005057F3"/>
    <w:rsid w:val="00507946"/>
    <w:rsid w:val="00514C51"/>
    <w:rsid w:val="005304A9"/>
    <w:rsid w:val="0054750F"/>
    <w:rsid w:val="00554CB6"/>
    <w:rsid w:val="00584A46"/>
    <w:rsid w:val="005A24E9"/>
    <w:rsid w:val="005B10CE"/>
    <w:rsid w:val="005C74F6"/>
    <w:rsid w:val="00600036"/>
    <w:rsid w:val="006014CF"/>
    <w:rsid w:val="00607BD1"/>
    <w:rsid w:val="006136F1"/>
    <w:rsid w:val="00681BCE"/>
    <w:rsid w:val="006A58D6"/>
    <w:rsid w:val="006A66B2"/>
    <w:rsid w:val="006C0C51"/>
    <w:rsid w:val="006C108E"/>
    <w:rsid w:val="006D386E"/>
    <w:rsid w:val="00712B87"/>
    <w:rsid w:val="00727632"/>
    <w:rsid w:val="00737CCC"/>
    <w:rsid w:val="00754621"/>
    <w:rsid w:val="00755EAB"/>
    <w:rsid w:val="007632D6"/>
    <w:rsid w:val="00763A45"/>
    <w:rsid w:val="0078181C"/>
    <w:rsid w:val="007B5F8D"/>
    <w:rsid w:val="007C59F2"/>
    <w:rsid w:val="007D5A77"/>
    <w:rsid w:val="007E52C1"/>
    <w:rsid w:val="007E6B60"/>
    <w:rsid w:val="007F2649"/>
    <w:rsid w:val="008313A5"/>
    <w:rsid w:val="00840B4B"/>
    <w:rsid w:val="00855624"/>
    <w:rsid w:val="008921E2"/>
    <w:rsid w:val="008B7086"/>
    <w:rsid w:val="008D3435"/>
    <w:rsid w:val="008D3D05"/>
    <w:rsid w:val="008E12CB"/>
    <w:rsid w:val="008F53CB"/>
    <w:rsid w:val="00901F66"/>
    <w:rsid w:val="00916BA8"/>
    <w:rsid w:val="00932A40"/>
    <w:rsid w:val="0095182C"/>
    <w:rsid w:val="009601A8"/>
    <w:rsid w:val="00964FA5"/>
    <w:rsid w:val="009A10A5"/>
    <w:rsid w:val="009C74EF"/>
    <w:rsid w:val="009D4104"/>
    <w:rsid w:val="009F0EF9"/>
    <w:rsid w:val="00A24238"/>
    <w:rsid w:val="00A644B1"/>
    <w:rsid w:val="00A80AA4"/>
    <w:rsid w:val="00A97F35"/>
    <w:rsid w:val="00AA184C"/>
    <w:rsid w:val="00AB10AC"/>
    <w:rsid w:val="00AB6F9B"/>
    <w:rsid w:val="00AC3BAE"/>
    <w:rsid w:val="00AF3693"/>
    <w:rsid w:val="00AF76CA"/>
    <w:rsid w:val="00B00CD1"/>
    <w:rsid w:val="00B03AFD"/>
    <w:rsid w:val="00B46316"/>
    <w:rsid w:val="00B5250B"/>
    <w:rsid w:val="00B61407"/>
    <w:rsid w:val="00B65B24"/>
    <w:rsid w:val="00B81706"/>
    <w:rsid w:val="00B94168"/>
    <w:rsid w:val="00BA7F06"/>
    <w:rsid w:val="00BB4CE9"/>
    <w:rsid w:val="00BC4FCC"/>
    <w:rsid w:val="00BC7E96"/>
    <w:rsid w:val="00BF70DD"/>
    <w:rsid w:val="00C17830"/>
    <w:rsid w:val="00C20B5D"/>
    <w:rsid w:val="00C32531"/>
    <w:rsid w:val="00C50ABE"/>
    <w:rsid w:val="00C657D2"/>
    <w:rsid w:val="00C80EF6"/>
    <w:rsid w:val="00C85881"/>
    <w:rsid w:val="00C9256F"/>
    <w:rsid w:val="00C975B4"/>
    <w:rsid w:val="00D0353B"/>
    <w:rsid w:val="00D0591C"/>
    <w:rsid w:val="00D20060"/>
    <w:rsid w:val="00D207A1"/>
    <w:rsid w:val="00D2451D"/>
    <w:rsid w:val="00D317D6"/>
    <w:rsid w:val="00D36917"/>
    <w:rsid w:val="00D6010C"/>
    <w:rsid w:val="00D62006"/>
    <w:rsid w:val="00D65363"/>
    <w:rsid w:val="00D90A8D"/>
    <w:rsid w:val="00DA1C9B"/>
    <w:rsid w:val="00DC1D4E"/>
    <w:rsid w:val="00DE1EE4"/>
    <w:rsid w:val="00DF7B3B"/>
    <w:rsid w:val="00E32678"/>
    <w:rsid w:val="00E42ECC"/>
    <w:rsid w:val="00E52413"/>
    <w:rsid w:val="00E65CD6"/>
    <w:rsid w:val="00E87575"/>
    <w:rsid w:val="00E9062F"/>
    <w:rsid w:val="00EB46BF"/>
    <w:rsid w:val="00EB577A"/>
    <w:rsid w:val="00EC1C1B"/>
    <w:rsid w:val="00ED022B"/>
    <w:rsid w:val="00ED38DD"/>
    <w:rsid w:val="00ED5EB9"/>
    <w:rsid w:val="00EF32B3"/>
    <w:rsid w:val="00F06C37"/>
    <w:rsid w:val="00F07525"/>
    <w:rsid w:val="00F34550"/>
    <w:rsid w:val="00F65AE0"/>
    <w:rsid w:val="00F761D0"/>
    <w:rsid w:val="00F84AC6"/>
    <w:rsid w:val="00F95BB0"/>
    <w:rsid w:val="00FA2689"/>
    <w:rsid w:val="00FD3208"/>
    <w:rsid w:val="00FE32E1"/>
    <w:rsid w:val="00FF7982"/>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ecimalSymbol w:val="."/>
  <w:listSeparator w:val=","/>
  <w14:docId w14:val="57A0CD7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DBF329682EF2480EB0D782C845529F28">
    <w:name w:val="DBF329682EF2480EB0D782C845529F28"/>
  </w:style>
  <w:style w:type="paragraph" w:customStyle="1" w:styleId="0C1ECF43F26342BBA6511711773FCFEF">
    <w:name w:val="0C1ECF43F26342BBA6511711773FCFEF"/>
    <w:rsid w:val="00B9416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51">
      <a:dk1>
        <a:srgbClr val="000000"/>
      </a:dk1>
      <a:lt1>
        <a:srgbClr val="FFFFFF"/>
      </a:lt1>
      <a:dk2>
        <a:srgbClr val="585858"/>
      </a:dk2>
      <a:lt2>
        <a:srgbClr val="1D336D"/>
      </a:lt2>
      <a:accent1>
        <a:srgbClr val="63D0DF"/>
      </a:accent1>
      <a:accent2>
        <a:srgbClr val="C9C9CA"/>
      </a:accent2>
      <a:accent3>
        <a:srgbClr val="63D0DF"/>
      </a:accent3>
      <a:accent4>
        <a:srgbClr val="A1A1A1"/>
      </a:accent4>
      <a:accent5>
        <a:srgbClr val="63D0DF"/>
      </a:accent5>
      <a:accent6>
        <a:srgbClr val="A1A1A1"/>
      </a:accent6>
      <a:hlink>
        <a:srgbClr val="000000"/>
      </a:hlink>
      <a:folHlink>
        <a:srgbClr val="FFFFFF"/>
      </a:folHlink>
    </a:clrScheme>
    <a:fontScheme name="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09B1790A83C46979548BA2DA68F2F" ma:contentTypeVersion="4" ma:contentTypeDescription="Create a new document." ma:contentTypeScope="" ma:versionID="e6037dba0f862a1ad147f849a4719046">
  <xsd:schema xmlns:xsd="http://www.w3.org/2001/XMLSchema" xmlns:xs="http://www.w3.org/2001/XMLSchema" xmlns:p="http://schemas.microsoft.com/office/2006/metadata/properties" xmlns:ns2="1ab9251d-e3dc-4b29-9547-63dc367c9df8" targetNamespace="http://schemas.microsoft.com/office/2006/metadata/properties" ma:root="true" ma:fieldsID="f98012fc55b507a47cb4a2b121c1da83" ns2:_="">
    <xsd:import namespace="1ab9251d-e3dc-4b29-9547-63dc367c9d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9251d-e3dc-4b29-9547-63dc367c9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67584F-6FD5-4E08-9F06-25CC5C36D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b9251d-e3dc-4b29-9547-63dc367c9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EBA54E-68E6-459D-A8B7-E4BCD2BDFDA9}">
  <ds:schemaRefs>
    <ds:schemaRef ds:uri="http://schemas.microsoft.com/sharepoint/v3/contenttype/forms"/>
  </ds:schemaRefs>
</ds:datastoreItem>
</file>

<file path=customXml/itemProps3.xml><?xml version="1.0" encoding="utf-8"?>
<ds:datastoreItem xmlns:ds="http://schemas.openxmlformats.org/officeDocument/2006/customXml" ds:itemID="{31B0C94A-B39C-47C9-9697-00532EB4E0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64</Pages>
  <Words>20161</Words>
  <Characters>118864</Characters>
  <Application>Microsoft Office Word</Application>
  <DocSecurity>0</DocSecurity>
  <Lines>1851</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Northey</dc:creator>
  <cp:keywords>[SEC=OFFICIAL]</cp:keywords>
  <dc:description/>
  <cp:lastModifiedBy>Fabiola Guzman</cp:lastModifiedBy>
  <cp:revision>216</cp:revision>
  <cp:lastPrinted>2025-06-26T09:40:00Z</cp:lastPrinted>
  <dcterms:created xsi:type="dcterms:W3CDTF">2025-06-05T01:10:00Z</dcterms:created>
  <dcterms:modified xsi:type="dcterms:W3CDTF">2025-07-02T03:41:00Z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0x01010051909B1790A83C46979548BA2DA68F2F</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v=2022.1;a=SHA256;h=407B7973471C10C6A9CFCDA244820AA13D37D262CD9CC16715A656F91EFDDB6C</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2025-06-13T09:40:16Z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31FD3EAE4A251ABCF009A8ACCBAC4038715E6F10</vt:lpwstr>
  </property>
  <property fmtid="{D5CDD505-2E9C-101B-9397-08002B2CF9AE}" pid="15" name="PM_DisplayValueSecClassificationWithQualifier">
    <vt:lpwstr>OFFICIAL</vt:lpwstr>
  </property>
  <property fmtid="{D5CDD505-2E9C-101B-9397-08002B2CF9AE}" pid="16" name="PM_Originating_FileId">
    <vt:lpwstr>0E065BA70BA64E7A8F2D54C9E129403D</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91EA69836A306F65000D7711B40DDACB57150DAE7AC7FEFA95158BE89FCA2A6B</vt:lpwstr>
  </property>
  <property fmtid="{D5CDD505-2E9C-101B-9397-08002B2CF9AE}" pid="22" name="PM_OriginatorDomainName_SHA256">
    <vt:lpwstr>6F3591835F3B2A8A025B00B5BA6418010DA3A17C9C26EA9C049FFD28039489A2</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D985103BCEB7CFF26DC0233C256E9439</vt:lpwstr>
  </property>
  <property fmtid="{D5CDD505-2E9C-101B-9397-08002B2CF9AE}" pid="26" name="PM_Hash_Salt">
    <vt:lpwstr>B0A11D7647571377C8A21FDB6C0D8789</vt:lpwstr>
  </property>
  <property fmtid="{D5CDD505-2E9C-101B-9397-08002B2CF9AE}" pid="27" name="PM_Hash_SHA1">
    <vt:lpwstr>A46A569F327FED037C5E257276DE335E25D61815</vt:lpwstr>
  </property>
  <property fmtid="{D5CDD505-2E9C-101B-9397-08002B2CF9AE}" pid="28" name="PM_SecurityClassification_Prev">
    <vt:lpwstr>OFFICIAL</vt:lpwstr>
  </property>
  <property fmtid="{D5CDD505-2E9C-101B-9397-08002B2CF9AE}" pid="29" name="PM_Qualifier_Prev">
    <vt:lpwstr/>
  </property>
</Properties>
</file>