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7.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55.xml" ContentType="application/vnd.openxmlformats-officedocument.customXmlProperties+xml"/>
  <Override PartName="/customXml/itemProps150.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5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7A3" w:rsidRPr="00C40F6B" w:rsidRDefault="008E67A3" w:rsidP="008E67A3">
      <w:pPr>
        <w:rPr>
          <w:lang w:val="en-GB"/>
        </w:rPr>
      </w:pPr>
      <w:bookmarkStart w:id="0" w:name="_Toc242278794"/>
      <w:bookmarkStart w:id="1" w:name="_Toc241760859"/>
      <w:bookmarkStart w:id="2" w:name="_Toc242278802"/>
      <w:bookmarkStart w:id="3" w:name="_GoBack"/>
      <w:bookmarkEnd w:id="3"/>
    </w:p>
    <w:p w:rsidR="008E67A3" w:rsidRDefault="008E67A3" w:rsidP="008E67A3"/>
    <w:p w:rsidR="008E67A3" w:rsidRDefault="008E67A3" w:rsidP="008E67A3"/>
    <w:p w:rsidR="008E67A3" w:rsidRDefault="008E67A3" w:rsidP="008E67A3"/>
    <w:p w:rsidR="008E67A3" w:rsidRDefault="008E67A3" w:rsidP="008E67A3"/>
    <w:p w:rsidR="008E67A3" w:rsidRDefault="008E67A3" w:rsidP="008E67A3"/>
    <w:p w:rsidR="008E67A3" w:rsidRDefault="008E67A3" w:rsidP="008E67A3"/>
    <w:p w:rsidR="008E67A3" w:rsidRDefault="008E67A3" w:rsidP="008E67A3"/>
    <w:p w:rsidR="008E67A3" w:rsidRDefault="008E67A3" w:rsidP="008E67A3"/>
    <w:p w:rsidR="008E67A3" w:rsidRDefault="008E67A3" w:rsidP="008E67A3"/>
    <w:p w:rsidR="00D3614E" w:rsidRPr="00FB6F2A" w:rsidRDefault="009554E8" w:rsidP="008E67A3">
      <w:pPr>
        <w:pStyle w:val="Title"/>
      </w:pPr>
      <w:r w:rsidRPr="00FB6F2A">
        <w:t xml:space="preserve">Basic Education Quality </w:t>
      </w:r>
      <w:r w:rsidR="008E67A3" w:rsidRPr="00FB6F2A">
        <w:t xml:space="preserve">and Access in Lao </w:t>
      </w:r>
      <w:proofErr w:type="gramStart"/>
      <w:r w:rsidR="008E67A3" w:rsidRPr="00FB6F2A">
        <w:t>PDR</w:t>
      </w:r>
      <w:proofErr w:type="gramEnd"/>
      <w:r w:rsidR="008E67A3" w:rsidRPr="00FB6F2A">
        <w:br/>
        <w:t xml:space="preserve">(BEQUAL) </w:t>
      </w:r>
    </w:p>
    <w:p w:rsidR="00D3614E" w:rsidRPr="00FB6F2A" w:rsidRDefault="00D3614E" w:rsidP="008E67A3">
      <w:pPr>
        <w:pStyle w:val="Title"/>
      </w:pPr>
    </w:p>
    <w:p w:rsidR="00D3614E" w:rsidRPr="00FB6F2A" w:rsidRDefault="00D3614E" w:rsidP="008E67A3">
      <w:pPr>
        <w:pStyle w:val="Title"/>
      </w:pPr>
    </w:p>
    <w:p w:rsidR="008E67A3" w:rsidRPr="00FB6F2A" w:rsidRDefault="008E67A3" w:rsidP="008E67A3"/>
    <w:p w:rsidR="008E67A3" w:rsidRPr="00FB6F2A" w:rsidRDefault="008E67A3" w:rsidP="008E67A3"/>
    <w:p w:rsidR="008E67A3" w:rsidRPr="00FB6F2A" w:rsidRDefault="008E67A3" w:rsidP="008E67A3"/>
    <w:p w:rsidR="009554E8" w:rsidRPr="00FB6F2A" w:rsidRDefault="009554E8" w:rsidP="008E67A3">
      <w:pPr>
        <w:pStyle w:val="Title"/>
        <w:rPr>
          <w:sz w:val="28"/>
        </w:rPr>
      </w:pPr>
      <w:r w:rsidRPr="00FB6F2A">
        <w:rPr>
          <w:sz w:val="28"/>
        </w:rPr>
        <w:t>Investment Design Document</w:t>
      </w:r>
    </w:p>
    <w:p w:rsidR="009554E8" w:rsidRPr="00FB6F2A" w:rsidRDefault="009554E8" w:rsidP="008E67A3">
      <w:pPr>
        <w:pStyle w:val="Title"/>
      </w:pPr>
    </w:p>
    <w:p w:rsidR="009554E8" w:rsidRPr="00FB6F2A" w:rsidRDefault="009554E8" w:rsidP="008E67A3">
      <w:pPr>
        <w:pStyle w:val="Title"/>
      </w:pPr>
    </w:p>
    <w:p w:rsidR="009554E8" w:rsidRPr="00FB6F2A" w:rsidRDefault="009554E8" w:rsidP="009554E8"/>
    <w:p w:rsidR="009554E8" w:rsidRPr="00FB6F2A" w:rsidRDefault="00B14D95" w:rsidP="009554E8">
      <w:pPr>
        <w:jc w:val="center"/>
      </w:pPr>
      <w:r>
        <w:t>May</w:t>
      </w:r>
      <w:r w:rsidR="009554E8" w:rsidRPr="00FB6F2A">
        <w:t xml:space="preserve"> 201</w:t>
      </w:r>
      <w:r w:rsidR="00A703E7">
        <w:t>4</w:t>
      </w:r>
      <w:r w:rsidR="009554E8" w:rsidRPr="00FB6F2A">
        <w:t xml:space="preserve"> </w:t>
      </w:r>
    </w:p>
    <w:p w:rsidR="009554E8" w:rsidRPr="00FB6F2A" w:rsidRDefault="009554E8" w:rsidP="009554E8"/>
    <w:p w:rsidR="009C014F" w:rsidRDefault="009C014F">
      <w:pPr>
        <w:pStyle w:val="TOC1"/>
        <w:tabs>
          <w:tab w:val="right" w:leader="dot" w:pos="9010"/>
        </w:tabs>
      </w:pPr>
    </w:p>
    <w:p w:rsidR="009C014F" w:rsidRDefault="009C014F">
      <w:pPr>
        <w:pStyle w:val="TOC1"/>
        <w:tabs>
          <w:tab w:val="right" w:leader="dot" w:pos="9010"/>
        </w:tabs>
      </w:pPr>
    </w:p>
    <w:p w:rsidR="009C014F" w:rsidRDefault="009C014F">
      <w:pPr>
        <w:pStyle w:val="TOC1"/>
        <w:tabs>
          <w:tab w:val="right" w:leader="dot" w:pos="9010"/>
        </w:tabs>
      </w:pPr>
    </w:p>
    <w:p w:rsidR="009C014F" w:rsidRDefault="009C014F">
      <w:pPr>
        <w:pStyle w:val="TOC1"/>
        <w:tabs>
          <w:tab w:val="right" w:leader="dot" w:pos="9010"/>
        </w:tabs>
      </w:pPr>
    </w:p>
    <w:p w:rsidR="009C014F" w:rsidRDefault="009C014F">
      <w:pPr>
        <w:pStyle w:val="TOC1"/>
        <w:tabs>
          <w:tab w:val="right" w:leader="dot" w:pos="9010"/>
        </w:tabs>
      </w:pPr>
    </w:p>
    <w:p w:rsidR="009C014F" w:rsidRDefault="009C014F">
      <w:pPr>
        <w:pStyle w:val="TOC1"/>
        <w:tabs>
          <w:tab w:val="right" w:leader="dot" w:pos="9010"/>
        </w:tabs>
      </w:pPr>
    </w:p>
    <w:p w:rsidR="009C014F" w:rsidRDefault="009C014F">
      <w:pPr>
        <w:pStyle w:val="TOC1"/>
        <w:tabs>
          <w:tab w:val="right" w:leader="dot" w:pos="9010"/>
        </w:tabs>
      </w:pPr>
    </w:p>
    <w:p w:rsidR="009C014F" w:rsidRDefault="009C014F">
      <w:pPr>
        <w:pStyle w:val="TOC1"/>
        <w:tabs>
          <w:tab w:val="right" w:leader="dot" w:pos="9010"/>
        </w:tabs>
      </w:pPr>
    </w:p>
    <w:p w:rsidR="009C014F" w:rsidRDefault="009C014F">
      <w:pPr>
        <w:pStyle w:val="TOC1"/>
        <w:tabs>
          <w:tab w:val="right" w:leader="dot" w:pos="9010"/>
        </w:tabs>
      </w:pPr>
    </w:p>
    <w:p w:rsidR="0035483C" w:rsidRDefault="0035483C" w:rsidP="0035483C">
      <w:bookmarkStart w:id="4" w:name="_Toc244786982"/>
      <w:bookmarkStart w:id="5" w:name="_Toc244787219"/>
    </w:p>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Default="0035483C" w:rsidP="0035483C"/>
    <w:p w:rsidR="0035483C" w:rsidRPr="0035483C" w:rsidRDefault="0035483C" w:rsidP="0035483C">
      <w:r>
        <w:rPr>
          <w:rFonts w:ascii="Arial" w:hAnsi="Arial" w:cs="Arial"/>
          <w:i/>
          <w:iCs/>
          <w:lang w:eastAsia="en-AU"/>
        </w:rPr>
        <w:t>This information is provided for planning purposes only and it does not represent solicitation or constitute a request for proposal, nor is it a commitment to purchase or tender for the described services. This potential procurement opportunity is subject to delays, revision or cancellation.</w:t>
      </w:r>
    </w:p>
    <w:p w:rsidR="0035483C" w:rsidRDefault="0035483C">
      <w:pPr>
        <w:suppressAutoHyphens w:val="0"/>
        <w:spacing w:before="0" w:after="0"/>
      </w:pPr>
    </w:p>
    <w:p w:rsidR="0035483C" w:rsidRDefault="0035483C">
      <w:pPr>
        <w:suppressAutoHyphens w:val="0"/>
        <w:spacing w:before="0" w:after="0"/>
        <w:rPr>
          <w:rFonts w:ascii="Arial" w:hAnsi="Arial" w:cs="Arial"/>
        </w:rPr>
      </w:pPr>
      <w:r>
        <w:rPr>
          <w:rFonts w:ascii="Arial" w:hAnsi="Arial" w:cs="Arial"/>
        </w:rPr>
        <w:br w:type="page"/>
      </w:r>
    </w:p>
    <w:p w:rsidR="00204A26" w:rsidRPr="00FB6F2A" w:rsidRDefault="009554E8">
      <w:pPr>
        <w:pStyle w:val="TOC1"/>
        <w:tabs>
          <w:tab w:val="right" w:leader="dot" w:pos="9010"/>
        </w:tabs>
        <w:rPr>
          <w:rFonts w:ascii="Arial" w:hAnsi="Arial" w:cs="Arial"/>
        </w:rPr>
      </w:pPr>
      <w:r w:rsidRPr="00FB6F2A">
        <w:rPr>
          <w:rFonts w:ascii="Arial" w:hAnsi="Arial" w:cs="Arial"/>
        </w:rPr>
        <w:lastRenderedPageBreak/>
        <w:t>Table of Contents</w:t>
      </w:r>
      <w:bookmarkEnd w:id="4"/>
      <w:bookmarkEnd w:id="5"/>
    </w:p>
    <w:p w:rsidR="000C110D" w:rsidRDefault="00C01D13">
      <w:pPr>
        <w:pStyle w:val="TOC1"/>
        <w:tabs>
          <w:tab w:val="right" w:leader="dot" w:pos="9010"/>
        </w:tabs>
        <w:rPr>
          <w:rFonts w:asciiTheme="minorHAnsi" w:eastAsiaTheme="minorEastAsia" w:hAnsiTheme="minorHAnsi" w:cstheme="minorBidi"/>
          <w:noProof/>
          <w:sz w:val="22"/>
          <w:szCs w:val="22"/>
          <w:lang w:eastAsia="en-AU"/>
        </w:rPr>
      </w:pPr>
      <w:r w:rsidRPr="00FB6F2A">
        <w:rPr>
          <w:rFonts w:ascii="Arial" w:hAnsi="Arial" w:cs="Arial"/>
        </w:rPr>
        <w:fldChar w:fldCharType="begin"/>
      </w:r>
      <w:r w:rsidR="00F979A1" w:rsidRPr="00FB6F2A">
        <w:rPr>
          <w:rFonts w:ascii="Arial" w:hAnsi="Arial" w:cs="Arial"/>
        </w:rPr>
        <w:instrText xml:space="preserve"> TOC \o "1-3" </w:instrText>
      </w:r>
      <w:r w:rsidRPr="00FB6F2A">
        <w:rPr>
          <w:rFonts w:ascii="Arial" w:hAnsi="Arial" w:cs="Arial"/>
        </w:rPr>
        <w:fldChar w:fldCharType="separate"/>
      </w:r>
      <w:r w:rsidR="000C110D">
        <w:rPr>
          <w:noProof/>
        </w:rPr>
        <w:t>A. Executive Summary</w:t>
      </w:r>
      <w:r w:rsidR="000C110D">
        <w:rPr>
          <w:noProof/>
        </w:rPr>
        <w:tab/>
      </w:r>
      <w:r w:rsidR="000C110D">
        <w:rPr>
          <w:noProof/>
        </w:rPr>
        <w:fldChar w:fldCharType="begin"/>
      </w:r>
      <w:r w:rsidR="000C110D">
        <w:rPr>
          <w:noProof/>
        </w:rPr>
        <w:instrText xml:space="preserve"> PAGEREF _Toc388534049 \h </w:instrText>
      </w:r>
      <w:r w:rsidR="000C110D">
        <w:rPr>
          <w:noProof/>
        </w:rPr>
      </w:r>
      <w:r w:rsidR="000C110D">
        <w:rPr>
          <w:noProof/>
        </w:rPr>
        <w:fldChar w:fldCharType="separate"/>
      </w:r>
      <w:r w:rsidR="005F62CD">
        <w:rPr>
          <w:noProof/>
        </w:rPr>
        <w:t>i</w:t>
      </w:r>
      <w:r w:rsidR="000C110D">
        <w:rPr>
          <w:noProof/>
        </w:rPr>
        <w:fldChar w:fldCharType="end"/>
      </w:r>
    </w:p>
    <w:p w:rsidR="000C110D" w:rsidRDefault="000C110D">
      <w:pPr>
        <w:pStyle w:val="TOC1"/>
        <w:tabs>
          <w:tab w:val="right" w:leader="dot" w:pos="9010"/>
        </w:tabs>
        <w:rPr>
          <w:rFonts w:asciiTheme="minorHAnsi" w:eastAsiaTheme="minorEastAsia" w:hAnsiTheme="minorHAnsi" w:cstheme="minorBidi"/>
          <w:noProof/>
          <w:sz w:val="22"/>
          <w:szCs w:val="22"/>
          <w:lang w:eastAsia="en-AU"/>
        </w:rPr>
      </w:pPr>
      <w:r>
        <w:rPr>
          <w:noProof/>
        </w:rPr>
        <w:t>B. Analysis and Strategic Context</w:t>
      </w:r>
      <w:r>
        <w:rPr>
          <w:noProof/>
        </w:rPr>
        <w:tab/>
      </w:r>
      <w:r>
        <w:rPr>
          <w:noProof/>
        </w:rPr>
        <w:fldChar w:fldCharType="begin"/>
      </w:r>
      <w:r>
        <w:rPr>
          <w:noProof/>
        </w:rPr>
        <w:instrText xml:space="preserve"> PAGEREF _Toc388534050 \h </w:instrText>
      </w:r>
      <w:r>
        <w:rPr>
          <w:noProof/>
        </w:rPr>
      </w:r>
      <w:r>
        <w:rPr>
          <w:noProof/>
        </w:rPr>
        <w:fldChar w:fldCharType="separate"/>
      </w:r>
      <w:r w:rsidR="005F62CD">
        <w:rPr>
          <w:noProof/>
        </w:rPr>
        <w:t>1</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1. Country Overview and Sector Analysis</w:t>
      </w:r>
      <w:r>
        <w:rPr>
          <w:noProof/>
        </w:rPr>
        <w:tab/>
      </w:r>
      <w:r>
        <w:rPr>
          <w:noProof/>
        </w:rPr>
        <w:fldChar w:fldCharType="begin"/>
      </w:r>
      <w:r>
        <w:rPr>
          <w:noProof/>
        </w:rPr>
        <w:instrText xml:space="preserve"> PAGEREF _Toc388534051 \h </w:instrText>
      </w:r>
      <w:r>
        <w:rPr>
          <w:noProof/>
        </w:rPr>
      </w:r>
      <w:r>
        <w:rPr>
          <w:noProof/>
        </w:rPr>
        <w:fldChar w:fldCharType="separate"/>
      </w:r>
      <w:r w:rsidR="005F62CD">
        <w:rPr>
          <w:noProof/>
        </w:rPr>
        <w:t>1</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2. Education Sector Context and Program Rationale</w:t>
      </w:r>
      <w:r>
        <w:rPr>
          <w:noProof/>
        </w:rPr>
        <w:tab/>
      </w:r>
      <w:r>
        <w:rPr>
          <w:noProof/>
        </w:rPr>
        <w:fldChar w:fldCharType="begin"/>
      </w:r>
      <w:r>
        <w:rPr>
          <w:noProof/>
        </w:rPr>
        <w:instrText xml:space="preserve"> PAGEREF _Toc388534052 \h </w:instrText>
      </w:r>
      <w:r>
        <w:rPr>
          <w:noProof/>
        </w:rPr>
      </w:r>
      <w:r>
        <w:rPr>
          <w:noProof/>
        </w:rPr>
        <w:fldChar w:fldCharType="separate"/>
      </w:r>
      <w:r w:rsidR="005F62CD">
        <w:rPr>
          <w:noProof/>
        </w:rPr>
        <w:t>3</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3. Strategic Context and Rationale</w:t>
      </w:r>
      <w:r>
        <w:rPr>
          <w:noProof/>
        </w:rPr>
        <w:tab/>
      </w:r>
      <w:r>
        <w:rPr>
          <w:noProof/>
        </w:rPr>
        <w:fldChar w:fldCharType="begin"/>
      </w:r>
      <w:r>
        <w:rPr>
          <w:noProof/>
        </w:rPr>
        <w:instrText xml:space="preserve"> PAGEREF _Toc388534055 \h </w:instrText>
      </w:r>
      <w:r>
        <w:rPr>
          <w:noProof/>
        </w:rPr>
      </w:r>
      <w:r>
        <w:rPr>
          <w:noProof/>
        </w:rPr>
        <w:fldChar w:fldCharType="separate"/>
      </w:r>
      <w:r w:rsidR="005F62CD">
        <w:rPr>
          <w:noProof/>
        </w:rPr>
        <w:t>8</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4. Lessons Informing the Design</w:t>
      </w:r>
      <w:r>
        <w:rPr>
          <w:noProof/>
        </w:rPr>
        <w:tab/>
      </w:r>
      <w:r>
        <w:rPr>
          <w:noProof/>
        </w:rPr>
        <w:fldChar w:fldCharType="begin"/>
      </w:r>
      <w:r>
        <w:rPr>
          <w:noProof/>
        </w:rPr>
        <w:instrText xml:space="preserve"> PAGEREF _Toc388534056 \h </w:instrText>
      </w:r>
      <w:r>
        <w:rPr>
          <w:noProof/>
        </w:rPr>
      </w:r>
      <w:r>
        <w:rPr>
          <w:noProof/>
        </w:rPr>
        <w:fldChar w:fldCharType="separate"/>
      </w:r>
      <w:r w:rsidR="005F62CD">
        <w:rPr>
          <w:noProof/>
        </w:rPr>
        <w:t>11</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5. Implementation Modality</w:t>
      </w:r>
      <w:r>
        <w:rPr>
          <w:noProof/>
        </w:rPr>
        <w:tab/>
      </w:r>
      <w:r>
        <w:rPr>
          <w:noProof/>
        </w:rPr>
        <w:fldChar w:fldCharType="begin"/>
      </w:r>
      <w:r>
        <w:rPr>
          <w:noProof/>
        </w:rPr>
        <w:instrText xml:space="preserve"> PAGEREF _Toc388534057 \h </w:instrText>
      </w:r>
      <w:r>
        <w:rPr>
          <w:noProof/>
        </w:rPr>
      </w:r>
      <w:r>
        <w:rPr>
          <w:noProof/>
        </w:rPr>
        <w:fldChar w:fldCharType="separate"/>
      </w:r>
      <w:r w:rsidR="005F62CD">
        <w:rPr>
          <w:noProof/>
        </w:rPr>
        <w:t>14</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6. Theory of Change</w:t>
      </w:r>
      <w:r>
        <w:rPr>
          <w:noProof/>
        </w:rPr>
        <w:tab/>
      </w:r>
      <w:r>
        <w:rPr>
          <w:noProof/>
        </w:rPr>
        <w:fldChar w:fldCharType="begin"/>
      </w:r>
      <w:r>
        <w:rPr>
          <w:noProof/>
        </w:rPr>
        <w:instrText xml:space="preserve"> PAGEREF _Toc388534058 \h </w:instrText>
      </w:r>
      <w:r>
        <w:rPr>
          <w:noProof/>
        </w:rPr>
      </w:r>
      <w:r>
        <w:rPr>
          <w:noProof/>
        </w:rPr>
        <w:fldChar w:fldCharType="separate"/>
      </w:r>
      <w:r w:rsidR="005F62CD">
        <w:rPr>
          <w:noProof/>
        </w:rPr>
        <w:t>15</w:t>
      </w:r>
      <w:r>
        <w:rPr>
          <w:noProof/>
        </w:rPr>
        <w:fldChar w:fldCharType="end"/>
      </w:r>
    </w:p>
    <w:p w:rsidR="000C110D" w:rsidRDefault="000C110D">
      <w:pPr>
        <w:pStyle w:val="TOC1"/>
        <w:tabs>
          <w:tab w:val="right" w:leader="dot" w:pos="9010"/>
        </w:tabs>
        <w:rPr>
          <w:rFonts w:asciiTheme="minorHAnsi" w:eastAsiaTheme="minorEastAsia" w:hAnsiTheme="minorHAnsi" w:cstheme="minorBidi"/>
          <w:noProof/>
          <w:sz w:val="22"/>
          <w:szCs w:val="22"/>
          <w:lang w:eastAsia="en-AU"/>
        </w:rPr>
      </w:pPr>
      <w:r>
        <w:rPr>
          <w:noProof/>
        </w:rPr>
        <w:t>C.   Investment Description</w:t>
      </w:r>
      <w:r>
        <w:rPr>
          <w:noProof/>
        </w:rPr>
        <w:tab/>
      </w:r>
      <w:r>
        <w:rPr>
          <w:noProof/>
        </w:rPr>
        <w:fldChar w:fldCharType="begin"/>
      </w:r>
      <w:r>
        <w:rPr>
          <w:noProof/>
        </w:rPr>
        <w:instrText xml:space="preserve"> PAGEREF _Toc388534059 \h </w:instrText>
      </w:r>
      <w:r>
        <w:rPr>
          <w:noProof/>
        </w:rPr>
      </w:r>
      <w:r>
        <w:rPr>
          <w:noProof/>
        </w:rPr>
        <w:fldChar w:fldCharType="separate"/>
      </w:r>
      <w:r w:rsidR="005F62CD">
        <w:rPr>
          <w:noProof/>
        </w:rPr>
        <w:t>18</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7. Program Approach</w:t>
      </w:r>
      <w:r>
        <w:rPr>
          <w:noProof/>
        </w:rPr>
        <w:tab/>
      </w:r>
      <w:r>
        <w:rPr>
          <w:noProof/>
        </w:rPr>
        <w:fldChar w:fldCharType="begin"/>
      </w:r>
      <w:r>
        <w:rPr>
          <w:noProof/>
        </w:rPr>
        <w:instrText xml:space="preserve"> PAGEREF _Toc388534060 \h </w:instrText>
      </w:r>
      <w:r>
        <w:rPr>
          <w:noProof/>
        </w:rPr>
      </w:r>
      <w:r>
        <w:rPr>
          <w:noProof/>
        </w:rPr>
        <w:fldChar w:fldCharType="separate"/>
      </w:r>
      <w:r w:rsidR="005F62CD">
        <w:rPr>
          <w:noProof/>
        </w:rPr>
        <w:t>18</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8. Program Logic and Key Result Areas</w:t>
      </w:r>
      <w:r>
        <w:rPr>
          <w:noProof/>
        </w:rPr>
        <w:tab/>
      </w:r>
      <w:r>
        <w:rPr>
          <w:noProof/>
        </w:rPr>
        <w:fldChar w:fldCharType="begin"/>
      </w:r>
      <w:r>
        <w:rPr>
          <w:noProof/>
        </w:rPr>
        <w:instrText xml:space="preserve"> PAGEREF _Toc388534061 \h </w:instrText>
      </w:r>
      <w:r>
        <w:rPr>
          <w:noProof/>
        </w:rPr>
      </w:r>
      <w:r>
        <w:rPr>
          <w:noProof/>
        </w:rPr>
        <w:fldChar w:fldCharType="separate"/>
      </w:r>
      <w:r w:rsidR="005F62CD">
        <w:rPr>
          <w:noProof/>
        </w:rPr>
        <w:t>18</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9. BEQUAL Components</w:t>
      </w:r>
      <w:r>
        <w:rPr>
          <w:noProof/>
        </w:rPr>
        <w:tab/>
      </w:r>
      <w:r>
        <w:rPr>
          <w:noProof/>
        </w:rPr>
        <w:fldChar w:fldCharType="begin"/>
      </w:r>
      <w:r>
        <w:rPr>
          <w:noProof/>
        </w:rPr>
        <w:instrText xml:space="preserve"> PAGEREF _Toc388534063 \h </w:instrText>
      </w:r>
      <w:r>
        <w:rPr>
          <w:noProof/>
        </w:rPr>
      </w:r>
      <w:r>
        <w:rPr>
          <w:noProof/>
        </w:rPr>
        <w:fldChar w:fldCharType="separate"/>
      </w:r>
      <w:r w:rsidR="005F62CD">
        <w:rPr>
          <w:noProof/>
        </w:rPr>
        <w:t>25</w:t>
      </w:r>
      <w:r>
        <w:rPr>
          <w:noProof/>
        </w:rPr>
        <w:fldChar w:fldCharType="end"/>
      </w:r>
    </w:p>
    <w:p w:rsidR="000C110D" w:rsidRDefault="000C110D">
      <w:pPr>
        <w:pStyle w:val="TOC1"/>
        <w:tabs>
          <w:tab w:val="right" w:leader="dot" w:pos="9010"/>
        </w:tabs>
        <w:rPr>
          <w:rFonts w:asciiTheme="minorHAnsi" w:eastAsiaTheme="minorEastAsia" w:hAnsiTheme="minorHAnsi" w:cstheme="minorBidi"/>
          <w:noProof/>
          <w:sz w:val="22"/>
          <w:szCs w:val="22"/>
          <w:lang w:eastAsia="en-AU"/>
        </w:rPr>
      </w:pPr>
      <w:r>
        <w:rPr>
          <w:noProof/>
        </w:rPr>
        <w:t>D.   Implementation Arrangements</w:t>
      </w:r>
      <w:r>
        <w:rPr>
          <w:noProof/>
        </w:rPr>
        <w:tab/>
      </w:r>
      <w:r>
        <w:rPr>
          <w:noProof/>
        </w:rPr>
        <w:fldChar w:fldCharType="begin"/>
      </w:r>
      <w:r>
        <w:rPr>
          <w:noProof/>
        </w:rPr>
        <w:instrText xml:space="preserve"> PAGEREF _Toc388534069 \h </w:instrText>
      </w:r>
      <w:r>
        <w:rPr>
          <w:noProof/>
        </w:rPr>
      </w:r>
      <w:r>
        <w:rPr>
          <w:noProof/>
        </w:rPr>
        <w:fldChar w:fldCharType="separate"/>
      </w:r>
      <w:r w:rsidR="005F62CD">
        <w:rPr>
          <w:noProof/>
        </w:rPr>
        <w:t>46</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10. Management and Governance</w:t>
      </w:r>
      <w:r>
        <w:rPr>
          <w:noProof/>
        </w:rPr>
        <w:tab/>
      </w:r>
      <w:r>
        <w:rPr>
          <w:noProof/>
        </w:rPr>
        <w:fldChar w:fldCharType="begin"/>
      </w:r>
      <w:r>
        <w:rPr>
          <w:noProof/>
        </w:rPr>
        <w:instrText xml:space="preserve"> PAGEREF _Toc388534070 \h </w:instrText>
      </w:r>
      <w:r>
        <w:rPr>
          <w:noProof/>
        </w:rPr>
      </w:r>
      <w:r>
        <w:rPr>
          <w:noProof/>
        </w:rPr>
        <w:fldChar w:fldCharType="separate"/>
      </w:r>
      <w:r w:rsidR="005F62CD">
        <w:rPr>
          <w:noProof/>
        </w:rPr>
        <w:t>46</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11. Implementation Responsibilities</w:t>
      </w:r>
      <w:r>
        <w:rPr>
          <w:noProof/>
        </w:rPr>
        <w:tab/>
      </w:r>
      <w:r>
        <w:rPr>
          <w:noProof/>
        </w:rPr>
        <w:fldChar w:fldCharType="begin"/>
      </w:r>
      <w:r>
        <w:rPr>
          <w:noProof/>
        </w:rPr>
        <w:instrText xml:space="preserve"> PAGEREF _Toc388534074 \h </w:instrText>
      </w:r>
      <w:r>
        <w:rPr>
          <w:noProof/>
        </w:rPr>
      </w:r>
      <w:r>
        <w:rPr>
          <w:noProof/>
        </w:rPr>
        <w:fldChar w:fldCharType="separate"/>
      </w:r>
      <w:r w:rsidR="005F62CD">
        <w:rPr>
          <w:noProof/>
        </w:rPr>
        <w:t>49</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12. Budget and Resourcing</w:t>
      </w:r>
      <w:r>
        <w:rPr>
          <w:noProof/>
        </w:rPr>
        <w:tab/>
      </w:r>
      <w:r>
        <w:rPr>
          <w:noProof/>
        </w:rPr>
        <w:fldChar w:fldCharType="begin"/>
      </w:r>
      <w:r>
        <w:rPr>
          <w:noProof/>
        </w:rPr>
        <w:instrText xml:space="preserve"> PAGEREF _Toc388534075 \h </w:instrText>
      </w:r>
      <w:r>
        <w:rPr>
          <w:noProof/>
        </w:rPr>
      </w:r>
      <w:r>
        <w:rPr>
          <w:noProof/>
        </w:rPr>
        <w:fldChar w:fldCharType="separate"/>
      </w:r>
      <w:r w:rsidR="005F62CD">
        <w:rPr>
          <w:noProof/>
        </w:rPr>
        <w:t>50</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13. Monitoring, Evaluation and Learning</w:t>
      </w:r>
      <w:r>
        <w:rPr>
          <w:noProof/>
        </w:rPr>
        <w:tab/>
      </w:r>
      <w:r>
        <w:rPr>
          <w:noProof/>
        </w:rPr>
        <w:fldChar w:fldCharType="begin"/>
      </w:r>
      <w:r>
        <w:rPr>
          <w:noProof/>
        </w:rPr>
        <w:instrText xml:space="preserve"> PAGEREF _Toc388534081 \h </w:instrText>
      </w:r>
      <w:r>
        <w:rPr>
          <w:noProof/>
        </w:rPr>
      </w:r>
      <w:r>
        <w:rPr>
          <w:noProof/>
        </w:rPr>
        <w:fldChar w:fldCharType="separate"/>
      </w:r>
      <w:r w:rsidR="005F62CD">
        <w:rPr>
          <w:noProof/>
        </w:rPr>
        <w:t>58</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14. Inclusiveness, Safeguards and Cross-Cutting Policy Issues</w:t>
      </w:r>
      <w:r>
        <w:rPr>
          <w:noProof/>
        </w:rPr>
        <w:tab/>
      </w:r>
      <w:r>
        <w:rPr>
          <w:noProof/>
        </w:rPr>
        <w:fldChar w:fldCharType="begin"/>
      </w:r>
      <w:r>
        <w:rPr>
          <w:noProof/>
        </w:rPr>
        <w:instrText xml:space="preserve"> PAGEREF _Toc388534090 \h </w:instrText>
      </w:r>
      <w:r>
        <w:rPr>
          <w:noProof/>
        </w:rPr>
      </w:r>
      <w:r>
        <w:rPr>
          <w:noProof/>
        </w:rPr>
        <w:fldChar w:fldCharType="separate"/>
      </w:r>
      <w:r w:rsidR="005F62CD">
        <w:rPr>
          <w:noProof/>
        </w:rPr>
        <w:t>64</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15. Sustainability</w:t>
      </w:r>
      <w:r>
        <w:rPr>
          <w:noProof/>
        </w:rPr>
        <w:tab/>
      </w:r>
      <w:r>
        <w:rPr>
          <w:noProof/>
        </w:rPr>
        <w:fldChar w:fldCharType="begin"/>
      </w:r>
      <w:r>
        <w:rPr>
          <w:noProof/>
        </w:rPr>
        <w:instrText xml:space="preserve"> PAGEREF _Toc388534097 \h </w:instrText>
      </w:r>
      <w:r>
        <w:rPr>
          <w:noProof/>
        </w:rPr>
      </w:r>
      <w:r>
        <w:rPr>
          <w:noProof/>
        </w:rPr>
        <w:fldChar w:fldCharType="separate"/>
      </w:r>
      <w:r w:rsidR="005F62CD">
        <w:rPr>
          <w:noProof/>
        </w:rPr>
        <w:t>69</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16. Procurement Arrangements</w:t>
      </w:r>
      <w:r>
        <w:rPr>
          <w:noProof/>
        </w:rPr>
        <w:tab/>
      </w:r>
      <w:r>
        <w:rPr>
          <w:noProof/>
        </w:rPr>
        <w:fldChar w:fldCharType="begin"/>
      </w:r>
      <w:r>
        <w:rPr>
          <w:noProof/>
        </w:rPr>
        <w:instrText xml:space="preserve"> PAGEREF _Toc388534098 \h </w:instrText>
      </w:r>
      <w:r>
        <w:rPr>
          <w:noProof/>
        </w:rPr>
      </w:r>
      <w:r>
        <w:rPr>
          <w:noProof/>
        </w:rPr>
        <w:fldChar w:fldCharType="separate"/>
      </w:r>
      <w:r w:rsidR="005F62CD">
        <w:rPr>
          <w:noProof/>
        </w:rPr>
        <w:t>71</w:t>
      </w:r>
      <w:r>
        <w:rPr>
          <w:noProof/>
        </w:rPr>
        <w:fldChar w:fldCharType="end"/>
      </w:r>
    </w:p>
    <w:p w:rsidR="000C110D" w:rsidRDefault="000C110D">
      <w:pPr>
        <w:pStyle w:val="TOC2"/>
        <w:tabs>
          <w:tab w:val="right" w:leader="dot" w:pos="9010"/>
        </w:tabs>
        <w:rPr>
          <w:rFonts w:asciiTheme="minorHAnsi" w:eastAsiaTheme="minorEastAsia" w:hAnsiTheme="minorHAnsi" w:cstheme="minorBidi"/>
          <w:noProof/>
          <w:sz w:val="22"/>
          <w:szCs w:val="22"/>
          <w:lang w:eastAsia="en-AU"/>
        </w:rPr>
      </w:pPr>
      <w:r>
        <w:rPr>
          <w:noProof/>
        </w:rPr>
        <w:t>17. Risk Assessment and Management</w:t>
      </w:r>
      <w:r>
        <w:rPr>
          <w:noProof/>
        </w:rPr>
        <w:tab/>
      </w:r>
      <w:r>
        <w:rPr>
          <w:noProof/>
        </w:rPr>
        <w:fldChar w:fldCharType="begin"/>
      </w:r>
      <w:r>
        <w:rPr>
          <w:noProof/>
        </w:rPr>
        <w:instrText xml:space="preserve"> PAGEREF _Toc388534103 \h </w:instrText>
      </w:r>
      <w:r>
        <w:rPr>
          <w:noProof/>
        </w:rPr>
      </w:r>
      <w:r>
        <w:rPr>
          <w:noProof/>
        </w:rPr>
        <w:fldChar w:fldCharType="separate"/>
      </w:r>
      <w:r w:rsidR="005F62CD">
        <w:rPr>
          <w:noProof/>
        </w:rPr>
        <w:t>73</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1.</w:t>
      </w:r>
      <w:r>
        <w:rPr>
          <w:rFonts w:asciiTheme="minorHAnsi" w:eastAsiaTheme="minorEastAsia" w:hAnsiTheme="minorHAnsi" w:cstheme="minorBidi"/>
          <w:noProof/>
          <w:sz w:val="22"/>
          <w:szCs w:val="22"/>
          <w:lang w:eastAsia="en-AU"/>
        </w:rPr>
        <w:tab/>
      </w:r>
      <w:r>
        <w:rPr>
          <w:noProof/>
        </w:rPr>
        <w:t>Education Situational Analysis – Executive Summary</w:t>
      </w:r>
      <w:r>
        <w:rPr>
          <w:noProof/>
        </w:rPr>
        <w:tab/>
      </w:r>
      <w:r>
        <w:rPr>
          <w:noProof/>
        </w:rPr>
        <w:fldChar w:fldCharType="begin"/>
      </w:r>
      <w:r>
        <w:rPr>
          <w:noProof/>
        </w:rPr>
        <w:instrText xml:space="preserve"> PAGEREF _Toc388534109 \h </w:instrText>
      </w:r>
      <w:r>
        <w:rPr>
          <w:noProof/>
        </w:rPr>
      </w:r>
      <w:r>
        <w:rPr>
          <w:noProof/>
        </w:rPr>
        <w:fldChar w:fldCharType="separate"/>
      </w:r>
      <w:r w:rsidR="005F62CD">
        <w:rPr>
          <w:noProof/>
        </w:rPr>
        <w:t>76</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2.</w:t>
      </w:r>
      <w:r>
        <w:rPr>
          <w:rFonts w:asciiTheme="minorHAnsi" w:eastAsiaTheme="minorEastAsia" w:hAnsiTheme="minorHAnsi" w:cstheme="minorBidi"/>
          <w:noProof/>
          <w:sz w:val="22"/>
          <w:szCs w:val="22"/>
          <w:lang w:eastAsia="en-AU"/>
        </w:rPr>
        <w:tab/>
      </w:r>
      <w:r>
        <w:rPr>
          <w:noProof/>
        </w:rPr>
        <w:t>ESDP 2011-2015 Targets for the Basic Education Sector</w:t>
      </w:r>
      <w:r>
        <w:rPr>
          <w:noProof/>
        </w:rPr>
        <w:tab/>
      </w:r>
      <w:r>
        <w:rPr>
          <w:noProof/>
        </w:rPr>
        <w:fldChar w:fldCharType="begin"/>
      </w:r>
      <w:r>
        <w:rPr>
          <w:noProof/>
        </w:rPr>
        <w:instrText xml:space="preserve"> PAGEREF _Toc388534110 \h </w:instrText>
      </w:r>
      <w:r>
        <w:rPr>
          <w:noProof/>
        </w:rPr>
      </w:r>
      <w:r>
        <w:rPr>
          <w:noProof/>
        </w:rPr>
        <w:fldChar w:fldCharType="separate"/>
      </w:r>
      <w:r w:rsidR="005F62CD">
        <w:rPr>
          <w:noProof/>
        </w:rPr>
        <w:t>77</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3.</w:t>
      </w:r>
      <w:r>
        <w:rPr>
          <w:rFonts w:asciiTheme="minorHAnsi" w:eastAsiaTheme="minorEastAsia" w:hAnsiTheme="minorHAnsi" w:cstheme="minorBidi"/>
          <w:noProof/>
          <w:sz w:val="22"/>
          <w:szCs w:val="22"/>
          <w:lang w:eastAsia="en-AU"/>
        </w:rPr>
        <w:tab/>
      </w:r>
      <w:r>
        <w:rPr>
          <w:noProof/>
        </w:rPr>
        <w:t>Lao PDR Key Education Indicators</w:t>
      </w:r>
      <w:r>
        <w:rPr>
          <w:noProof/>
        </w:rPr>
        <w:tab/>
      </w:r>
      <w:r>
        <w:rPr>
          <w:noProof/>
        </w:rPr>
        <w:fldChar w:fldCharType="begin"/>
      </w:r>
      <w:r>
        <w:rPr>
          <w:noProof/>
        </w:rPr>
        <w:instrText xml:space="preserve"> PAGEREF _Toc388534111 \h </w:instrText>
      </w:r>
      <w:r>
        <w:rPr>
          <w:noProof/>
        </w:rPr>
      </w:r>
      <w:r>
        <w:rPr>
          <w:noProof/>
        </w:rPr>
        <w:fldChar w:fldCharType="separate"/>
      </w:r>
      <w:r w:rsidR="005F62CD">
        <w:rPr>
          <w:noProof/>
        </w:rPr>
        <w:t>79</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4.</w:t>
      </w:r>
      <w:r>
        <w:rPr>
          <w:rFonts w:asciiTheme="minorHAnsi" w:eastAsiaTheme="minorEastAsia" w:hAnsiTheme="minorHAnsi" w:cstheme="minorBidi"/>
          <w:noProof/>
          <w:sz w:val="22"/>
          <w:szCs w:val="22"/>
          <w:lang w:eastAsia="en-AU"/>
        </w:rPr>
        <w:tab/>
      </w:r>
      <w:r>
        <w:rPr>
          <w:noProof/>
        </w:rPr>
        <w:t>Lao Government and Development Partner Investments in Education</w:t>
      </w:r>
      <w:r>
        <w:rPr>
          <w:noProof/>
        </w:rPr>
        <w:tab/>
      </w:r>
      <w:r>
        <w:rPr>
          <w:noProof/>
        </w:rPr>
        <w:fldChar w:fldCharType="begin"/>
      </w:r>
      <w:r>
        <w:rPr>
          <w:noProof/>
        </w:rPr>
        <w:instrText xml:space="preserve"> PAGEREF _Toc388534112 \h </w:instrText>
      </w:r>
      <w:r>
        <w:rPr>
          <w:noProof/>
        </w:rPr>
      </w:r>
      <w:r>
        <w:rPr>
          <w:noProof/>
        </w:rPr>
        <w:fldChar w:fldCharType="separate"/>
      </w:r>
      <w:r w:rsidR="005F62CD">
        <w:rPr>
          <w:noProof/>
        </w:rPr>
        <w:t>84</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5.</w:t>
      </w:r>
      <w:r>
        <w:rPr>
          <w:rFonts w:asciiTheme="minorHAnsi" w:eastAsiaTheme="minorEastAsia" w:hAnsiTheme="minorHAnsi" w:cstheme="minorBidi"/>
          <w:noProof/>
          <w:sz w:val="22"/>
          <w:szCs w:val="22"/>
          <w:lang w:eastAsia="en-AU"/>
        </w:rPr>
        <w:tab/>
      </w:r>
      <w:r>
        <w:rPr>
          <w:noProof/>
        </w:rPr>
        <w:t>List of Target Districts</w:t>
      </w:r>
      <w:r>
        <w:rPr>
          <w:noProof/>
        </w:rPr>
        <w:tab/>
      </w:r>
      <w:r>
        <w:rPr>
          <w:noProof/>
        </w:rPr>
        <w:fldChar w:fldCharType="begin"/>
      </w:r>
      <w:r>
        <w:rPr>
          <w:noProof/>
        </w:rPr>
        <w:instrText xml:space="preserve"> PAGEREF _Toc388534113 \h </w:instrText>
      </w:r>
      <w:r>
        <w:rPr>
          <w:noProof/>
        </w:rPr>
      </w:r>
      <w:r>
        <w:rPr>
          <w:noProof/>
        </w:rPr>
        <w:fldChar w:fldCharType="separate"/>
      </w:r>
      <w:r w:rsidR="005F62CD">
        <w:rPr>
          <w:noProof/>
        </w:rPr>
        <w:t>85</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6.</w:t>
      </w:r>
      <w:r>
        <w:rPr>
          <w:rFonts w:asciiTheme="minorHAnsi" w:eastAsiaTheme="minorEastAsia" w:hAnsiTheme="minorHAnsi" w:cstheme="minorBidi"/>
          <w:noProof/>
          <w:sz w:val="22"/>
          <w:szCs w:val="22"/>
          <w:lang w:eastAsia="en-AU"/>
        </w:rPr>
        <w:tab/>
      </w:r>
      <w:r>
        <w:rPr>
          <w:noProof/>
        </w:rPr>
        <w:t>Program Activities and Targets</w:t>
      </w:r>
      <w:r>
        <w:rPr>
          <w:noProof/>
        </w:rPr>
        <w:tab/>
      </w:r>
      <w:r>
        <w:rPr>
          <w:noProof/>
        </w:rPr>
        <w:fldChar w:fldCharType="begin"/>
      </w:r>
      <w:r>
        <w:rPr>
          <w:noProof/>
        </w:rPr>
        <w:instrText xml:space="preserve"> PAGEREF _Toc388534114 \h </w:instrText>
      </w:r>
      <w:r>
        <w:rPr>
          <w:noProof/>
        </w:rPr>
      </w:r>
      <w:r>
        <w:rPr>
          <w:noProof/>
        </w:rPr>
        <w:fldChar w:fldCharType="separate"/>
      </w:r>
      <w:r w:rsidR="005F62CD">
        <w:rPr>
          <w:noProof/>
        </w:rPr>
        <w:t>89</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7.</w:t>
      </w:r>
      <w:r>
        <w:rPr>
          <w:rFonts w:asciiTheme="minorHAnsi" w:eastAsiaTheme="minorEastAsia" w:hAnsiTheme="minorHAnsi" w:cstheme="minorBidi"/>
          <w:noProof/>
          <w:sz w:val="22"/>
          <w:szCs w:val="22"/>
          <w:lang w:eastAsia="en-AU"/>
        </w:rPr>
        <w:tab/>
      </w:r>
      <w:r>
        <w:rPr>
          <w:noProof/>
        </w:rPr>
        <w:t>School Infrastructure Glossary of Terms</w:t>
      </w:r>
      <w:r>
        <w:rPr>
          <w:noProof/>
        </w:rPr>
        <w:tab/>
      </w:r>
      <w:r>
        <w:rPr>
          <w:noProof/>
        </w:rPr>
        <w:fldChar w:fldCharType="begin"/>
      </w:r>
      <w:r>
        <w:rPr>
          <w:noProof/>
        </w:rPr>
        <w:instrText xml:space="preserve"> PAGEREF _Toc388534115 \h </w:instrText>
      </w:r>
      <w:r>
        <w:rPr>
          <w:noProof/>
        </w:rPr>
      </w:r>
      <w:r>
        <w:rPr>
          <w:noProof/>
        </w:rPr>
        <w:fldChar w:fldCharType="separate"/>
      </w:r>
      <w:r w:rsidR="005F62CD">
        <w:rPr>
          <w:noProof/>
        </w:rPr>
        <w:t>94</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8.</w:t>
      </w:r>
      <w:r>
        <w:rPr>
          <w:rFonts w:asciiTheme="minorHAnsi" w:eastAsiaTheme="minorEastAsia" w:hAnsiTheme="minorHAnsi" w:cstheme="minorBidi"/>
          <w:noProof/>
          <w:sz w:val="22"/>
          <w:szCs w:val="22"/>
          <w:lang w:eastAsia="en-AU"/>
        </w:rPr>
        <w:tab/>
      </w:r>
      <w:r>
        <w:rPr>
          <w:noProof/>
        </w:rPr>
        <w:t>Terms of Reference for Governance Bodies</w:t>
      </w:r>
      <w:r>
        <w:rPr>
          <w:noProof/>
        </w:rPr>
        <w:tab/>
      </w:r>
      <w:r>
        <w:rPr>
          <w:noProof/>
        </w:rPr>
        <w:fldChar w:fldCharType="begin"/>
      </w:r>
      <w:r>
        <w:rPr>
          <w:noProof/>
        </w:rPr>
        <w:instrText xml:space="preserve"> PAGEREF _Toc388534116 \h </w:instrText>
      </w:r>
      <w:r>
        <w:rPr>
          <w:noProof/>
        </w:rPr>
      </w:r>
      <w:r>
        <w:rPr>
          <w:noProof/>
        </w:rPr>
        <w:fldChar w:fldCharType="separate"/>
      </w:r>
      <w:r w:rsidR="005F62CD">
        <w:rPr>
          <w:noProof/>
        </w:rPr>
        <w:t>96</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9.</w:t>
      </w:r>
      <w:r>
        <w:rPr>
          <w:rFonts w:asciiTheme="minorHAnsi" w:eastAsiaTheme="minorEastAsia" w:hAnsiTheme="minorHAnsi" w:cstheme="minorBidi"/>
          <w:noProof/>
          <w:sz w:val="22"/>
          <w:szCs w:val="22"/>
          <w:lang w:eastAsia="en-AU"/>
        </w:rPr>
        <w:tab/>
      </w:r>
      <w:r>
        <w:rPr>
          <w:noProof/>
        </w:rPr>
        <w:t>Monitoring &amp;Evaluation Framework</w:t>
      </w:r>
      <w:r>
        <w:rPr>
          <w:noProof/>
        </w:rPr>
        <w:tab/>
      </w:r>
      <w:r>
        <w:rPr>
          <w:noProof/>
        </w:rPr>
        <w:fldChar w:fldCharType="begin"/>
      </w:r>
      <w:r>
        <w:rPr>
          <w:noProof/>
        </w:rPr>
        <w:instrText xml:space="preserve"> PAGEREF _Toc388534119 \h </w:instrText>
      </w:r>
      <w:r>
        <w:rPr>
          <w:noProof/>
        </w:rPr>
      </w:r>
      <w:r>
        <w:rPr>
          <w:noProof/>
        </w:rPr>
        <w:fldChar w:fldCharType="separate"/>
      </w:r>
      <w:r w:rsidR="005F62CD">
        <w:rPr>
          <w:noProof/>
        </w:rPr>
        <w:t>100</w:t>
      </w:r>
      <w:r>
        <w:rPr>
          <w:noProof/>
        </w:rPr>
        <w:fldChar w:fldCharType="end"/>
      </w:r>
    </w:p>
    <w:p w:rsidR="000C110D" w:rsidRDefault="000C110D">
      <w:pPr>
        <w:pStyle w:val="TOC1"/>
        <w:tabs>
          <w:tab w:val="left" w:pos="1200"/>
          <w:tab w:val="right" w:leader="dot" w:pos="9010"/>
        </w:tabs>
        <w:rPr>
          <w:rFonts w:asciiTheme="minorHAnsi" w:eastAsiaTheme="minorEastAsia" w:hAnsiTheme="minorHAnsi" w:cstheme="minorBidi"/>
          <w:noProof/>
          <w:sz w:val="22"/>
          <w:szCs w:val="22"/>
          <w:lang w:eastAsia="en-AU"/>
        </w:rPr>
      </w:pPr>
      <w:r>
        <w:rPr>
          <w:noProof/>
        </w:rPr>
        <w:t>Annex 10.</w:t>
      </w:r>
      <w:r>
        <w:rPr>
          <w:rFonts w:asciiTheme="minorHAnsi" w:eastAsiaTheme="minorEastAsia" w:hAnsiTheme="minorHAnsi" w:cstheme="minorBidi"/>
          <w:noProof/>
          <w:sz w:val="22"/>
          <w:szCs w:val="22"/>
          <w:lang w:eastAsia="en-AU"/>
        </w:rPr>
        <w:tab/>
      </w:r>
      <w:r>
        <w:rPr>
          <w:noProof/>
        </w:rPr>
        <w:t>Risk Matrix</w:t>
      </w:r>
      <w:r>
        <w:rPr>
          <w:noProof/>
        </w:rPr>
        <w:tab/>
      </w:r>
      <w:r>
        <w:rPr>
          <w:noProof/>
        </w:rPr>
        <w:fldChar w:fldCharType="begin"/>
      </w:r>
      <w:r>
        <w:rPr>
          <w:noProof/>
        </w:rPr>
        <w:instrText xml:space="preserve"> PAGEREF _Toc388534131 \h </w:instrText>
      </w:r>
      <w:r>
        <w:rPr>
          <w:noProof/>
        </w:rPr>
      </w:r>
      <w:r>
        <w:rPr>
          <w:noProof/>
        </w:rPr>
        <w:fldChar w:fldCharType="separate"/>
      </w:r>
      <w:r w:rsidR="005F62CD">
        <w:rPr>
          <w:noProof/>
        </w:rPr>
        <w:t>115</w:t>
      </w:r>
      <w:r>
        <w:rPr>
          <w:noProof/>
        </w:rPr>
        <w:fldChar w:fldCharType="end"/>
      </w:r>
    </w:p>
    <w:p w:rsidR="00481E63" w:rsidRDefault="00C01D13" w:rsidP="000C110D">
      <w:pPr>
        <w:pStyle w:val="NumberList"/>
        <w:numPr>
          <w:ilvl w:val="0"/>
          <w:numId w:val="0"/>
        </w:numPr>
        <w:ind w:left="1080" w:hanging="360"/>
      </w:pPr>
      <w:r w:rsidRPr="00FB6F2A">
        <w:fldChar w:fldCharType="end"/>
      </w:r>
      <w:r w:rsidR="000C110D">
        <w:t xml:space="preserve"> </w:t>
      </w:r>
      <w:r w:rsidR="00481E63">
        <w:br w:type="page"/>
      </w:r>
    </w:p>
    <w:p w:rsidR="00481E63" w:rsidRPr="00FB6F2A" w:rsidRDefault="009554E8" w:rsidP="001D7536">
      <w:pPr>
        <w:rPr>
          <w:rFonts w:ascii="Arial" w:hAnsi="Arial" w:cs="Arial"/>
        </w:rPr>
      </w:pPr>
      <w:bookmarkStart w:id="6" w:name="_Toc244786983"/>
      <w:bookmarkStart w:id="7" w:name="_Toc244787220"/>
      <w:r w:rsidRPr="00FB6F2A">
        <w:rPr>
          <w:rFonts w:ascii="Arial" w:hAnsi="Arial" w:cs="Arial"/>
        </w:rPr>
        <w:lastRenderedPageBreak/>
        <w:t>List of Acronyms</w:t>
      </w:r>
      <w:bookmarkEnd w:id="6"/>
      <w:bookmarkEnd w:id="7"/>
    </w:p>
    <w:tbl>
      <w:tblPr>
        <w:tblW w:w="0" w:type="auto"/>
        <w:tblInd w:w="392" w:type="dxa"/>
        <w:tblLook w:val="04A0" w:firstRow="1" w:lastRow="0" w:firstColumn="1" w:lastColumn="0" w:noHBand="0" w:noVBand="1"/>
      </w:tblPr>
      <w:tblGrid>
        <w:gridCol w:w="1889"/>
        <w:gridCol w:w="6955"/>
      </w:tblGrid>
      <w:tr w:rsidR="001E7916" w:rsidRPr="00FB6F2A" w:rsidTr="005B3743">
        <w:tc>
          <w:tcPr>
            <w:tcW w:w="1889" w:type="dxa"/>
            <w:shd w:val="clear" w:color="auto" w:fill="auto"/>
          </w:tcPr>
          <w:p w:rsidR="001E7916" w:rsidRPr="00FB6F2A" w:rsidRDefault="001E7916" w:rsidP="002B6040">
            <w:pPr>
              <w:spacing w:before="0"/>
            </w:pPr>
            <w:r w:rsidRPr="00FB6F2A">
              <w:t>ADB</w:t>
            </w:r>
          </w:p>
        </w:tc>
        <w:tc>
          <w:tcPr>
            <w:tcW w:w="6955" w:type="dxa"/>
            <w:shd w:val="clear" w:color="auto" w:fill="auto"/>
          </w:tcPr>
          <w:p w:rsidR="001E7916" w:rsidRPr="00FB6F2A" w:rsidRDefault="001E7916" w:rsidP="002B6040">
            <w:pPr>
              <w:spacing w:before="0"/>
            </w:pPr>
            <w:r w:rsidRPr="00FB6F2A">
              <w:t>Asian Development Bank</w:t>
            </w:r>
          </w:p>
        </w:tc>
      </w:tr>
      <w:tr w:rsidR="001E7916" w:rsidRPr="00FB6F2A" w:rsidTr="005B3743">
        <w:tc>
          <w:tcPr>
            <w:tcW w:w="1889" w:type="dxa"/>
            <w:shd w:val="clear" w:color="auto" w:fill="auto"/>
          </w:tcPr>
          <w:p w:rsidR="001E7916" w:rsidRPr="00FB6F2A" w:rsidRDefault="001E7916" w:rsidP="002B6040">
            <w:pPr>
              <w:spacing w:before="0"/>
            </w:pPr>
            <w:r w:rsidRPr="00FB6F2A">
              <w:t>ASLO</w:t>
            </w:r>
          </w:p>
        </w:tc>
        <w:tc>
          <w:tcPr>
            <w:tcW w:w="6955" w:type="dxa"/>
            <w:shd w:val="clear" w:color="auto" w:fill="auto"/>
          </w:tcPr>
          <w:p w:rsidR="001E7916" w:rsidRPr="00FB6F2A" w:rsidRDefault="001E7916" w:rsidP="002B6040">
            <w:pPr>
              <w:spacing w:before="0"/>
            </w:pPr>
            <w:r w:rsidRPr="00FB6F2A">
              <w:t>Assessment of Student Learning Outcomes</w:t>
            </w:r>
          </w:p>
        </w:tc>
      </w:tr>
      <w:tr w:rsidR="005B3743" w:rsidRPr="00FB6F2A" w:rsidTr="005B3743">
        <w:tc>
          <w:tcPr>
            <w:tcW w:w="1889" w:type="dxa"/>
            <w:shd w:val="clear" w:color="auto" w:fill="auto"/>
          </w:tcPr>
          <w:p w:rsidR="005B3743" w:rsidRPr="00FB6F2A" w:rsidRDefault="005B3743" w:rsidP="002B6040">
            <w:pPr>
              <w:spacing w:before="0"/>
            </w:pPr>
            <w:r w:rsidRPr="00FB6F2A">
              <w:t>DESB</w:t>
            </w:r>
          </w:p>
        </w:tc>
        <w:tc>
          <w:tcPr>
            <w:tcW w:w="6955" w:type="dxa"/>
            <w:shd w:val="clear" w:color="auto" w:fill="auto"/>
          </w:tcPr>
          <w:p w:rsidR="005B3743" w:rsidRPr="00FB6F2A" w:rsidRDefault="005B3743" w:rsidP="002B6040">
            <w:pPr>
              <w:spacing w:before="0"/>
            </w:pPr>
            <w:r w:rsidRPr="00FB6F2A">
              <w:t>District Education and Sports Bureau</w:t>
            </w:r>
          </w:p>
        </w:tc>
      </w:tr>
      <w:tr w:rsidR="005B3743" w:rsidRPr="00FB6F2A" w:rsidTr="005B3743">
        <w:tc>
          <w:tcPr>
            <w:tcW w:w="1889" w:type="dxa"/>
            <w:shd w:val="clear" w:color="auto" w:fill="auto"/>
          </w:tcPr>
          <w:p w:rsidR="005B3743" w:rsidRPr="00FB6F2A" w:rsidRDefault="005B3743" w:rsidP="002B6040">
            <w:pPr>
              <w:spacing w:before="0"/>
            </w:pPr>
            <w:r w:rsidRPr="00FB6F2A">
              <w:t>DIESA</w:t>
            </w:r>
          </w:p>
        </w:tc>
        <w:tc>
          <w:tcPr>
            <w:tcW w:w="6955" w:type="dxa"/>
            <w:shd w:val="clear" w:color="auto" w:fill="auto"/>
          </w:tcPr>
          <w:p w:rsidR="005B3743" w:rsidRPr="00FB6F2A" w:rsidRDefault="005B3743" w:rsidP="002B6040">
            <w:pPr>
              <w:spacing w:before="0"/>
            </w:pPr>
            <w:r w:rsidRPr="00FB6F2A">
              <w:t>Disability Inclusive Education Situation Analysis</w:t>
            </w:r>
          </w:p>
        </w:tc>
      </w:tr>
      <w:tr w:rsidR="005B3743" w:rsidRPr="00FB6F2A" w:rsidTr="005B3743">
        <w:tc>
          <w:tcPr>
            <w:tcW w:w="1889" w:type="dxa"/>
            <w:shd w:val="clear" w:color="auto" w:fill="auto"/>
          </w:tcPr>
          <w:p w:rsidR="005B3743" w:rsidRPr="00FB6F2A" w:rsidRDefault="005B3743" w:rsidP="002B6040">
            <w:pPr>
              <w:spacing w:before="0"/>
            </w:pPr>
            <w:r w:rsidRPr="00FB6F2A">
              <w:t>DFAT</w:t>
            </w:r>
          </w:p>
        </w:tc>
        <w:tc>
          <w:tcPr>
            <w:tcW w:w="6955" w:type="dxa"/>
            <w:shd w:val="clear" w:color="auto" w:fill="auto"/>
          </w:tcPr>
          <w:p w:rsidR="005B3743" w:rsidRPr="00FB6F2A" w:rsidRDefault="005B3743" w:rsidP="002B6040">
            <w:pPr>
              <w:spacing w:before="0"/>
            </w:pPr>
            <w:r w:rsidRPr="00FB6F2A">
              <w:t>Department of Foreign Affairs and Trade</w:t>
            </w:r>
          </w:p>
        </w:tc>
      </w:tr>
      <w:tr w:rsidR="005B3743" w:rsidRPr="00FB6F2A" w:rsidTr="005B3743">
        <w:tc>
          <w:tcPr>
            <w:tcW w:w="1889" w:type="dxa"/>
            <w:shd w:val="clear" w:color="auto" w:fill="auto"/>
          </w:tcPr>
          <w:p w:rsidR="005B3743" w:rsidRPr="00FB6F2A" w:rsidRDefault="005B3743" w:rsidP="002B6040">
            <w:pPr>
              <w:spacing w:before="0"/>
            </w:pPr>
            <w:r w:rsidRPr="00FB6F2A">
              <w:t>DOF</w:t>
            </w:r>
          </w:p>
        </w:tc>
        <w:tc>
          <w:tcPr>
            <w:tcW w:w="6955" w:type="dxa"/>
            <w:shd w:val="clear" w:color="auto" w:fill="auto"/>
          </w:tcPr>
          <w:p w:rsidR="005B3743" w:rsidRPr="00FB6F2A" w:rsidRDefault="005B3743" w:rsidP="002B6040">
            <w:pPr>
              <w:spacing w:before="0"/>
            </w:pPr>
            <w:r w:rsidRPr="00FB6F2A">
              <w:t>Department of Finance (</w:t>
            </w:r>
            <w:proofErr w:type="spellStart"/>
            <w:r w:rsidRPr="00FB6F2A">
              <w:t>MoES</w:t>
            </w:r>
            <w:proofErr w:type="spellEnd"/>
            <w:r w:rsidRPr="00FB6F2A">
              <w:t>)</w:t>
            </w:r>
          </w:p>
        </w:tc>
      </w:tr>
      <w:tr w:rsidR="005B3743" w:rsidRPr="00FB6F2A" w:rsidTr="005B3743">
        <w:tc>
          <w:tcPr>
            <w:tcW w:w="1889" w:type="dxa"/>
            <w:shd w:val="clear" w:color="auto" w:fill="auto"/>
          </w:tcPr>
          <w:p w:rsidR="005B3743" w:rsidRPr="00FB6F2A" w:rsidRDefault="005B3743" w:rsidP="002B6040">
            <w:pPr>
              <w:spacing w:before="0"/>
            </w:pPr>
            <w:r w:rsidRPr="00FB6F2A">
              <w:t>DOI</w:t>
            </w:r>
          </w:p>
        </w:tc>
        <w:tc>
          <w:tcPr>
            <w:tcW w:w="6955" w:type="dxa"/>
            <w:shd w:val="clear" w:color="auto" w:fill="auto"/>
          </w:tcPr>
          <w:p w:rsidR="005B3743" w:rsidRPr="00FB6F2A" w:rsidRDefault="005B3743" w:rsidP="002B6040">
            <w:pPr>
              <w:spacing w:before="0"/>
            </w:pPr>
            <w:r w:rsidRPr="00FB6F2A">
              <w:t>Department of Inspection (</w:t>
            </w:r>
            <w:proofErr w:type="spellStart"/>
            <w:r w:rsidRPr="00FB6F2A">
              <w:t>MoES</w:t>
            </w:r>
            <w:proofErr w:type="spellEnd"/>
            <w:r w:rsidRPr="00FB6F2A">
              <w:t>)</w:t>
            </w:r>
          </w:p>
        </w:tc>
      </w:tr>
      <w:tr w:rsidR="005B3743" w:rsidRPr="00FB6F2A" w:rsidTr="005B3743">
        <w:tc>
          <w:tcPr>
            <w:tcW w:w="1889" w:type="dxa"/>
            <w:shd w:val="clear" w:color="auto" w:fill="auto"/>
          </w:tcPr>
          <w:p w:rsidR="005B3743" w:rsidRPr="00FB6F2A" w:rsidRDefault="005B3743" w:rsidP="002B6040">
            <w:pPr>
              <w:spacing w:before="0"/>
            </w:pPr>
            <w:r w:rsidRPr="00FB6F2A">
              <w:t>DP</w:t>
            </w:r>
          </w:p>
        </w:tc>
        <w:tc>
          <w:tcPr>
            <w:tcW w:w="6955" w:type="dxa"/>
            <w:shd w:val="clear" w:color="auto" w:fill="auto"/>
          </w:tcPr>
          <w:p w:rsidR="005B3743" w:rsidRPr="00FB6F2A" w:rsidRDefault="005B3743" w:rsidP="002B6040">
            <w:pPr>
              <w:spacing w:before="0"/>
            </w:pPr>
            <w:r w:rsidRPr="00FB6F2A">
              <w:t>Department of Planning (</w:t>
            </w:r>
            <w:proofErr w:type="spellStart"/>
            <w:r w:rsidRPr="00FB6F2A">
              <w:t>MoES</w:t>
            </w:r>
            <w:proofErr w:type="spellEnd"/>
            <w:r w:rsidRPr="00FB6F2A">
              <w:t>)</w:t>
            </w:r>
          </w:p>
        </w:tc>
      </w:tr>
      <w:tr w:rsidR="005B3743" w:rsidRPr="00FB6F2A" w:rsidTr="005B3743">
        <w:tc>
          <w:tcPr>
            <w:tcW w:w="1889" w:type="dxa"/>
            <w:shd w:val="clear" w:color="auto" w:fill="auto"/>
          </w:tcPr>
          <w:p w:rsidR="005B3743" w:rsidRPr="00FB6F2A" w:rsidRDefault="005B3743" w:rsidP="002B6040">
            <w:pPr>
              <w:spacing w:before="0"/>
            </w:pPr>
            <w:r w:rsidRPr="00FB6F2A">
              <w:t>DPPE</w:t>
            </w:r>
          </w:p>
        </w:tc>
        <w:tc>
          <w:tcPr>
            <w:tcW w:w="6955" w:type="dxa"/>
            <w:shd w:val="clear" w:color="auto" w:fill="auto"/>
          </w:tcPr>
          <w:p w:rsidR="005B3743" w:rsidRPr="00FB6F2A" w:rsidRDefault="005B3743" w:rsidP="002B6040">
            <w:pPr>
              <w:spacing w:before="0"/>
            </w:pPr>
            <w:r w:rsidRPr="00FB6F2A">
              <w:t>Department of Pre-Primary and Primary Education (</w:t>
            </w:r>
            <w:proofErr w:type="spellStart"/>
            <w:r w:rsidRPr="00FB6F2A">
              <w:t>MoES</w:t>
            </w:r>
            <w:proofErr w:type="spellEnd"/>
            <w:r w:rsidRPr="00FB6F2A">
              <w:t>)</w:t>
            </w:r>
          </w:p>
        </w:tc>
      </w:tr>
      <w:tr w:rsidR="005B3743" w:rsidRPr="00FB6F2A" w:rsidTr="005B3743">
        <w:tc>
          <w:tcPr>
            <w:tcW w:w="1889" w:type="dxa"/>
            <w:shd w:val="clear" w:color="auto" w:fill="auto"/>
          </w:tcPr>
          <w:p w:rsidR="005B3743" w:rsidRPr="00FB6F2A" w:rsidRDefault="005B3743" w:rsidP="002B6040">
            <w:pPr>
              <w:spacing w:before="0"/>
            </w:pPr>
            <w:r w:rsidRPr="00FB6F2A">
              <w:t>DTE</w:t>
            </w:r>
          </w:p>
        </w:tc>
        <w:tc>
          <w:tcPr>
            <w:tcW w:w="6955" w:type="dxa"/>
            <w:shd w:val="clear" w:color="auto" w:fill="auto"/>
          </w:tcPr>
          <w:p w:rsidR="005B3743" w:rsidRPr="00FB6F2A" w:rsidRDefault="005B3743" w:rsidP="002B6040">
            <w:pPr>
              <w:spacing w:before="0"/>
            </w:pPr>
            <w:r w:rsidRPr="00FB6F2A">
              <w:t>Department of Teacher Education (</w:t>
            </w:r>
            <w:proofErr w:type="spellStart"/>
            <w:r w:rsidRPr="00FB6F2A">
              <w:t>MoES</w:t>
            </w:r>
            <w:proofErr w:type="spellEnd"/>
            <w:r w:rsidRPr="00FB6F2A">
              <w:t>)</w:t>
            </w:r>
          </w:p>
        </w:tc>
      </w:tr>
      <w:tr w:rsidR="005B3743" w:rsidRPr="00FB6F2A" w:rsidTr="005B3743">
        <w:tc>
          <w:tcPr>
            <w:tcW w:w="1889" w:type="dxa"/>
            <w:shd w:val="clear" w:color="auto" w:fill="auto"/>
          </w:tcPr>
          <w:p w:rsidR="005B3743" w:rsidRPr="00FB6F2A" w:rsidRDefault="005B3743" w:rsidP="002B6040">
            <w:pPr>
              <w:spacing w:before="0"/>
            </w:pPr>
            <w:r w:rsidRPr="00FB6F2A">
              <w:t>DUCDA</w:t>
            </w:r>
          </w:p>
        </w:tc>
        <w:tc>
          <w:tcPr>
            <w:tcW w:w="6955" w:type="dxa"/>
            <w:shd w:val="clear" w:color="auto" w:fill="auto"/>
          </w:tcPr>
          <w:p w:rsidR="005B3743" w:rsidRPr="00FB6F2A" w:rsidRDefault="005B3743" w:rsidP="002B6040">
            <w:pPr>
              <w:spacing w:before="0"/>
            </w:pPr>
            <w:r w:rsidRPr="00FB6F2A">
              <w:t>District Unit for Construction and Development Advice</w:t>
            </w:r>
          </w:p>
        </w:tc>
      </w:tr>
      <w:tr w:rsidR="005B3743" w:rsidRPr="00FB6F2A" w:rsidTr="005B3743">
        <w:tc>
          <w:tcPr>
            <w:tcW w:w="1889" w:type="dxa"/>
            <w:shd w:val="clear" w:color="auto" w:fill="auto"/>
          </w:tcPr>
          <w:p w:rsidR="005B3743" w:rsidRPr="00FB6F2A" w:rsidRDefault="005B3743" w:rsidP="002B6040">
            <w:pPr>
              <w:spacing w:before="0"/>
            </w:pPr>
            <w:r w:rsidRPr="00FB6F2A">
              <w:t>ECDM</w:t>
            </w:r>
          </w:p>
        </w:tc>
        <w:tc>
          <w:tcPr>
            <w:tcW w:w="6955" w:type="dxa"/>
            <w:shd w:val="clear" w:color="auto" w:fill="auto"/>
          </w:tcPr>
          <w:p w:rsidR="005B3743" w:rsidRPr="00FB6F2A" w:rsidRDefault="005B3743" w:rsidP="002B6040">
            <w:pPr>
              <w:spacing w:before="0"/>
            </w:pPr>
            <w:r w:rsidRPr="00FB6F2A">
              <w:t xml:space="preserve">Education Construction and Design Management (Unit) (of </w:t>
            </w:r>
            <w:proofErr w:type="spellStart"/>
            <w:r w:rsidRPr="00FB6F2A">
              <w:t>MoES</w:t>
            </w:r>
            <w:proofErr w:type="spellEnd"/>
            <w:r w:rsidRPr="00FB6F2A">
              <w:t>)</w:t>
            </w:r>
          </w:p>
        </w:tc>
      </w:tr>
      <w:tr w:rsidR="005B3743" w:rsidRPr="00FB6F2A" w:rsidTr="005B3743">
        <w:tc>
          <w:tcPr>
            <w:tcW w:w="1889" w:type="dxa"/>
            <w:shd w:val="clear" w:color="auto" w:fill="auto"/>
          </w:tcPr>
          <w:p w:rsidR="005B3743" w:rsidRPr="00FB6F2A" w:rsidRDefault="005B3743" w:rsidP="002B6040">
            <w:pPr>
              <w:spacing w:before="0"/>
            </w:pPr>
            <w:r w:rsidRPr="00FB6F2A">
              <w:t>EDP2-AF</w:t>
            </w:r>
          </w:p>
        </w:tc>
        <w:tc>
          <w:tcPr>
            <w:tcW w:w="6955" w:type="dxa"/>
            <w:shd w:val="clear" w:color="auto" w:fill="auto"/>
          </w:tcPr>
          <w:p w:rsidR="005B3743" w:rsidRPr="00FB6F2A" w:rsidRDefault="005B3743" w:rsidP="002B6040">
            <w:pPr>
              <w:spacing w:before="0"/>
            </w:pPr>
            <w:r w:rsidRPr="00FB6F2A">
              <w:t>Education Development Project Phase II - Additional Funding</w:t>
            </w:r>
          </w:p>
        </w:tc>
      </w:tr>
      <w:tr w:rsidR="005B3743" w:rsidRPr="00FB6F2A" w:rsidTr="005B3743">
        <w:tc>
          <w:tcPr>
            <w:tcW w:w="1889" w:type="dxa"/>
            <w:shd w:val="clear" w:color="auto" w:fill="auto"/>
          </w:tcPr>
          <w:p w:rsidR="005B3743" w:rsidRPr="00FB6F2A" w:rsidRDefault="005B3743" w:rsidP="002B6040">
            <w:pPr>
              <w:spacing w:before="0"/>
            </w:pPr>
            <w:r w:rsidRPr="00FB6F2A">
              <w:t>EFA-FTI</w:t>
            </w:r>
          </w:p>
        </w:tc>
        <w:tc>
          <w:tcPr>
            <w:tcW w:w="6955" w:type="dxa"/>
            <w:shd w:val="clear" w:color="auto" w:fill="auto"/>
          </w:tcPr>
          <w:p w:rsidR="005B3743" w:rsidRPr="00FB6F2A" w:rsidRDefault="005B3743" w:rsidP="002B6040">
            <w:pPr>
              <w:spacing w:before="0"/>
            </w:pPr>
            <w:r w:rsidRPr="00FB6F2A">
              <w:t>Education for All Fast Track Initiative (program)</w:t>
            </w:r>
          </w:p>
        </w:tc>
      </w:tr>
      <w:tr w:rsidR="005B3743" w:rsidRPr="00FB6F2A" w:rsidTr="005B3743">
        <w:tc>
          <w:tcPr>
            <w:tcW w:w="1889" w:type="dxa"/>
            <w:shd w:val="clear" w:color="auto" w:fill="auto"/>
          </w:tcPr>
          <w:p w:rsidR="005B3743" w:rsidRPr="00FB6F2A" w:rsidRDefault="005B3743" w:rsidP="002B6040">
            <w:pPr>
              <w:spacing w:before="0"/>
            </w:pPr>
            <w:r w:rsidRPr="00FB6F2A">
              <w:t>EGRA</w:t>
            </w:r>
          </w:p>
        </w:tc>
        <w:tc>
          <w:tcPr>
            <w:tcW w:w="6955" w:type="dxa"/>
            <w:shd w:val="clear" w:color="auto" w:fill="auto"/>
          </w:tcPr>
          <w:p w:rsidR="005B3743" w:rsidRPr="00FB6F2A" w:rsidRDefault="005B3743" w:rsidP="002B6040">
            <w:pPr>
              <w:spacing w:before="0"/>
            </w:pPr>
            <w:r w:rsidRPr="00FB6F2A">
              <w:t xml:space="preserve">Early Grade Reading Assessment </w:t>
            </w:r>
          </w:p>
        </w:tc>
      </w:tr>
      <w:tr w:rsidR="005B3743" w:rsidRPr="00FB6F2A" w:rsidTr="005B3743">
        <w:tc>
          <w:tcPr>
            <w:tcW w:w="1889" w:type="dxa"/>
            <w:shd w:val="clear" w:color="auto" w:fill="auto"/>
          </w:tcPr>
          <w:p w:rsidR="005B3743" w:rsidRPr="00FB6F2A" w:rsidRDefault="005B3743" w:rsidP="002B6040">
            <w:pPr>
              <w:spacing w:before="0"/>
            </w:pPr>
            <w:r w:rsidRPr="00FB6F2A">
              <w:t>EMIS</w:t>
            </w:r>
          </w:p>
        </w:tc>
        <w:tc>
          <w:tcPr>
            <w:tcW w:w="6955" w:type="dxa"/>
            <w:shd w:val="clear" w:color="auto" w:fill="auto"/>
          </w:tcPr>
          <w:p w:rsidR="005B3743" w:rsidRPr="00FB6F2A" w:rsidRDefault="005B3743" w:rsidP="002B6040">
            <w:pPr>
              <w:spacing w:before="0"/>
            </w:pPr>
            <w:r w:rsidRPr="00FB6F2A">
              <w:t>Education Management Information System</w:t>
            </w:r>
          </w:p>
        </w:tc>
      </w:tr>
      <w:tr w:rsidR="005B3743" w:rsidRPr="00FB6F2A" w:rsidTr="005B3743">
        <w:tc>
          <w:tcPr>
            <w:tcW w:w="1889" w:type="dxa"/>
            <w:shd w:val="clear" w:color="auto" w:fill="auto"/>
          </w:tcPr>
          <w:p w:rsidR="005B3743" w:rsidRPr="00FB6F2A" w:rsidRDefault="005B3743" w:rsidP="002B6040">
            <w:pPr>
              <w:spacing w:before="0"/>
            </w:pPr>
            <w:r w:rsidRPr="00FB6F2A">
              <w:t>ESDP</w:t>
            </w:r>
          </w:p>
        </w:tc>
        <w:tc>
          <w:tcPr>
            <w:tcW w:w="6955" w:type="dxa"/>
            <w:shd w:val="clear" w:color="auto" w:fill="auto"/>
          </w:tcPr>
          <w:p w:rsidR="005B3743" w:rsidRPr="00FB6F2A" w:rsidRDefault="005B3743" w:rsidP="002B6040">
            <w:pPr>
              <w:spacing w:before="0"/>
            </w:pPr>
            <w:r w:rsidRPr="00FB6F2A">
              <w:t xml:space="preserve">Education Sector Development Plan </w:t>
            </w:r>
          </w:p>
        </w:tc>
      </w:tr>
      <w:tr w:rsidR="005B3743" w:rsidRPr="00FB6F2A" w:rsidTr="005B3743">
        <w:tc>
          <w:tcPr>
            <w:tcW w:w="1889" w:type="dxa"/>
            <w:shd w:val="clear" w:color="auto" w:fill="auto"/>
          </w:tcPr>
          <w:p w:rsidR="005B3743" w:rsidRPr="00FB6F2A" w:rsidRDefault="005B3743" w:rsidP="002B6040">
            <w:pPr>
              <w:spacing w:before="0"/>
            </w:pPr>
            <w:r w:rsidRPr="00FB6F2A">
              <w:t>ESQAC</w:t>
            </w:r>
          </w:p>
        </w:tc>
        <w:tc>
          <w:tcPr>
            <w:tcW w:w="6955" w:type="dxa"/>
            <w:shd w:val="clear" w:color="auto" w:fill="auto"/>
          </w:tcPr>
          <w:p w:rsidR="005B3743" w:rsidRPr="00FB6F2A" w:rsidRDefault="005B3743" w:rsidP="002B6040">
            <w:pPr>
              <w:spacing w:before="0"/>
            </w:pPr>
            <w:r w:rsidRPr="00FB6F2A">
              <w:t xml:space="preserve">Educational Standards and Quality Assurance Council </w:t>
            </w:r>
          </w:p>
        </w:tc>
      </w:tr>
      <w:tr w:rsidR="005B3743" w:rsidRPr="00FB6F2A" w:rsidTr="005B3743">
        <w:tc>
          <w:tcPr>
            <w:tcW w:w="1889" w:type="dxa"/>
            <w:shd w:val="clear" w:color="auto" w:fill="auto"/>
          </w:tcPr>
          <w:p w:rsidR="005B3743" w:rsidRPr="00FB6F2A" w:rsidRDefault="005B3743" w:rsidP="002B6040">
            <w:pPr>
              <w:spacing w:before="0"/>
            </w:pPr>
            <w:r w:rsidRPr="00FB6F2A">
              <w:t>ESWG</w:t>
            </w:r>
          </w:p>
        </w:tc>
        <w:tc>
          <w:tcPr>
            <w:tcW w:w="6955" w:type="dxa"/>
            <w:shd w:val="clear" w:color="auto" w:fill="auto"/>
          </w:tcPr>
          <w:p w:rsidR="005B3743" w:rsidRPr="00FB6F2A" w:rsidRDefault="005B3743" w:rsidP="002B6040">
            <w:pPr>
              <w:spacing w:before="0"/>
            </w:pPr>
            <w:r w:rsidRPr="00FB6F2A">
              <w:t xml:space="preserve">Education Sector Working Group </w:t>
            </w:r>
          </w:p>
        </w:tc>
      </w:tr>
      <w:tr w:rsidR="005B3743" w:rsidRPr="00FB6F2A" w:rsidTr="005B3743">
        <w:tc>
          <w:tcPr>
            <w:tcW w:w="1889" w:type="dxa"/>
            <w:shd w:val="clear" w:color="auto" w:fill="auto"/>
          </w:tcPr>
          <w:p w:rsidR="005B3743" w:rsidRPr="00FB6F2A" w:rsidRDefault="005B3743" w:rsidP="002B6040">
            <w:pPr>
              <w:spacing w:before="0"/>
            </w:pPr>
            <w:r w:rsidRPr="00FB6F2A">
              <w:t>GII</w:t>
            </w:r>
          </w:p>
        </w:tc>
        <w:tc>
          <w:tcPr>
            <w:tcW w:w="6955" w:type="dxa"/>
            <w:shd w:val="clear" w:color="auto" w:fill="auto"/>
          </w:tcPr>
          <w:p w:rsidR="005B3743" w:rsidRPr="00FB6F2A" w:rsidRDefault="005B3743" w:rsidP="002B6040">
            <w:pPr>
              <w:spacing w:before="0"/>
            </w:pPr>
            <w:r w:rsidRPr="00FB6F2A">
              <w:t>Gender Inequality Index</w:t>
            </w:r>
          </w:p>
        </w:tc>
      </w:tr>
      <w:tr w:rsidR="005B3743" w:rsidRPr="00FB6F2A" w:rsidTr="005B3743">
        <w:tc>
          <w:tcPr>
            <w:tcW w:w="1889" w:type="dxa"/>
            <w:shd w:val="clear" w:color="auto" w:fill="auto"/>
          </w:tcPr>
          <w:p w:rsidR="005B3743" w:rsidRPr="00FB6F2A" w:rsidRDefault="005B3743" w:rsidP="002B6040">
            <w:pPr>
              <w:spacing w:before="0"/>
            </w:pPr>
            <w:r w:rsidRPr="00FB6F2A">
              <w:t>GPE</w:t>
            </w:r>
          </w:p>
        </w:tc>
        <w:tc>
          <w:tcPr>
            <w:tcW w:w="6955" w:type="dxa"/>
            <w:shd w:val="clear" w:color="auto" w:fill="auto"/>
          </w:tcPr>
          <w:p w:rsidR="005B3743" w:rsidRPr="00FB6F2A" w:rsidRDefault="005B3743" w:rsidP="002B6040">
            <w:pPr>
              <w:spacing w:before="0"/>
            </w:pPr>
            <w:r w:rsidRPr="00FB6F2A">
              <w:t>Global Partnership for Education</w:t>
            </w:r>
          </w:p>
        </w:tc>
      </w:tr>
      <w:tr w:rsidR="005B3743" w:rsidRPr="00FB6F2A" w:rsidTr="005B3743">
        <w:tc>
          <w:tcPr>
            <w:tcW w:w="1889" w:type="dxa"/>
            <w:shd w:val="clear" w:color="auto" w:fill="auto"/>
          </w:tcPr>
          <w:p w:rsidR="005B3743" w:rsidRPr="00FB6F2A" w:rsidRDefault="005B3743" w:rsidP="00027404">
            <w:pPr>
              <w:spacing w:before="0"/>
            </w:pPr>
            <w:r w:rsidRPr="00FB6F2A">
              <w:t>IMF</w:t>
            </w:r>
          </w:p>
        </w:tc>
        <w:tc>
          <w:tcPr>
            <w:tcW w:w="6955" w:type="dxa"/>
            <w:shd w:val="clear" w:color="auto" w:fill="auto"/>
          </w:tcPr>
          <w:p w:rsidR="005B3743" w:rsidRPr="00FB6F2A" w:rsidRDefault="005B3743" w:rsidP="00027404">
            <w:pPr>
              <w:spacing w:before="0"/>
            </w:pPr>
            <w:r w:rsidRPr="00FB6F2A">
              <w:t>International Monetary Fund</w:t>
            </w:r>
          </w:p>
        </w:tc>
      </w:tr>
      <w:tr w:rsidR="005B3743" w:rsidRPr="00FB6F2A" w:rsidTr="005B3743">
        <w:tc>
          <w:tcPr>
            <w:tcW w:w="1889" w:type="dxa"/>
            <w:shd w:val="clear" w:color="auto" w:fill="auto"/>
          </w:tcPr>
          <w:p w:rsidR="005B3743" w:rsidRPr="00FB6F2A" w:rsidRDefault="005B3743" w:rsidP="001B5363">
            <w:pPr>
              <w:spacing w:before="0"/>
            </w:pPr>
            <w:r w:rsidRPr="00FB6F2A">
              <w:t>INSET</w:t>
            </w:r>
          </w:p>
        </w:tc>
        <w:tc>
          <w:tcPr>
            <w:tcW w:w="6955" w:type="dxa"/>
            <w:shd w:val="clear" w:color="auto" w:fill="auto"/>
          </w:tcPr>
          <w:p w:rsidR="005B3743" w:rsidRPr="00FB6F2A" w:rsidRDefault="005B3743" w:rsidP="001B5363">
            <w:pPr>
              <w:spacing w:before="0"/>
            </w:pPr>
            <w:r w:rsidRPr="00FB6F2A">
              <w:t xml:space="preserve">In Service Education and Training </w:t>
            </w:r>
          </w:p>
        </w:tc>
      </w:tr>
      <w:tr w:rsidR="005B3743" w:rsidRPr="00FB6F2A" w:rsidTr="005B3743">
        <w:tc>
          <w:tcPr>
            <w:tcW w:w="1889" w:type="dxa"/>
            <w:shd w:val="clear" w:color="auto" w:fill="auto"/>
          </w:tcPr>
          <w:p w:rsidR="005B3743" w:rsidRPr="00FB6F2A" w:rsidRDefault="005B3743" w:rsidP="002B6040">
            <w:pPr>
              <w:spacing w:before="0"/>
            </w:pPr>
            <w:r w:rsidRPr="00FB6F2A">
              <w:t>JICA</w:t>
            </w:r>
          </w:p>
        </w:tc>
        <w:tc>
          <w:tcPr>
            <w:tcW w:w="6955" w:type="dxa"/>
            <w:shd w:val="clear" w:color="auto" w:fill="auto"/>
          </w:tcPr>
          <w:p w:rsidR="005B3743" w:rsidRPr="00FB6F2A" w:rsidRDefault="005B3743" w:rsidP="002B6040">
            <w:pPr>
              <w:spacing w:before="0"/>
            </w:pPr>
            <w:r w:rsidRPr="00FB6F2A">
              <w:t xml:space="preserve">Japan International Cooperation Agency </w:t>
            </w:r>
          </w:p>
        </w:tc>
      </w:tr>
      <w:tr w:rsidR="005B3743" w:rsidRPr="00FB6F2A" w:rsidTr="005B3743">
        <w:tc>
          <w:tcPr>
            <w:tcW w:w="1889" w:type="dxa"/>
            <w:shd w:val="clear" w:color="auto" w:fill="auto"/>
          </w:tcPr>
          <w:p w:rsidR="005B3743" w:rsidRPr="00FB6F2A" w:rsidRDefault="005B3743" w:rsidP="002B6040">
            <w:pPr>
              <w:spacing w:before="0"/>
            </w:pPr>
            <w:r w:rsidRPr="00FB6F2A">
              <w:t>LABEP</w:t>
            </w:r>
          </w:p>
        </w:tc>
        <w:tc>
          <w:tcPr>
            <w:tcW w:w="6955" w:type="dxa"/>
            <w:shd w:val="clear" w:color="auto" w:fill="auto"/>
          </w:tcPr>
          <w:p w:rsidR="005B3743" w:rsidRPr="00FB6F2A" w:rsidRDefault="005B3743" w:rsidP="002B6040">
            <w:pPr>
              <w:spacing w:before="0"/>
            </w:pPr>
            <w:r w:rsidRPr="00FB6F2A">
              <w:t>Lao Australia Basic Education Program</w:t>
            </w:r>
          </w:p>
        </w:tc>
      </w:tr>
      <w:tr w:rsidR="005B3743" w:rsidRPr="00FB6F2A" w:rsidTr="005B3743">
        <w:tc>
          <w:tcPr>
            <w:tcW w:w="1889" w:type="dxa"/>
            <w:shd w:val="clear" w:color="auto" w:fill="auto"/>
          </w:tcPr>
          <w:p w:rsidR="005B3743" w:rsidRPr="00FB6F2A" w:rsidRDefault="005B3743" w:rsidP="002B6040">
            <w:pPr>
              <w:spacing w:before="0"/>
            </w:pPr>
            <w:r w:rsidRPr="00FB6F2A">
              <w:t>LECS</w:t>
            </w:r>
          </w:p>
        </w:tc>
        <w:tc>
          <w:tcPr>
            <w:tcW w:w="6955" w:type="dxa"/>
            <w:shd w:val="clear" w:color="auto" w:fill="auto"/>
          </w:tcPr>
          <w:p w:rsidR="005B3743" w:rsidRPr="00FB6F2A" w:rsidRDefault="005B3743" w:rsidP="002B6040">
            <w:pPr>
              <w:spacing w:before="0"/>
            </w:pPr>
            <w:r w:rsidRPr="00FB6F2A">
              <w:t xml:space="preserve">The Lao Economics and Consumption Survey </w:t>
            </w:r>
          </w:p>
        </w:tc>
      </w:tr>
      <w:tr w:rsidR="005B3743" w:rsidRPr="00FB6F2A" w:rsidTr="005B3743">
        <w:tc>
          <w:tcPr>
            <w:tcW w:w="1889" w:type="dxa"/>
            <w:shd w:val="clear" w:color="auto" w:fill="auto"/>
          </w:tcPr>
          <w:p w:rsidR="005B3743" w:rsidRPr="00FB6F2A" w:rsidRDefault="005B3743" w:rsidP="002B6040">
            <w:pPr>
              <w:spacing w:before="0"/>
            </w:pPr>
            <w:proofErr w:type="spellStart"/>
            <w:r w:rsidRPr="00FB6F2A">
              <w:t>MoES</w:t>
            </w:r>
            <w:proofErr w:type="spellEnd"/>
          </w:p>
        </w:tc>
        <w:tc>
          <w:tcPr>
            <w:tcW w:w="6955" w:type="dxa"/>
            <w:shd w:val="clear" w:color="auto" w:fill="auto"/>
          </w:tcPr>
          <w:p w:rsidR="005B3743" w:rsidRPr="00FB6F2A" w:rsidRDefault="005B3743" w:rsidP="0018171D">
            <w:pPr>
              <w:spacing w:before="0"/>
            </w:pPr>
            <w:r w:rsidRPr="00FB6F2A">
              <w:t xml:space="preserve">Ministry of Education and Sports </w:t>
            </w:r>
          </w:p>
        </w:tc>
      </w:tr>
      <w:tr w:rsidR="005B3743" w:rsidRPr="00FB6F2A" w:rsidTr="005B3743">
        <w:tc>
          <w:tcPr>
            <w:tcW w:w="1889" w:type="dxa"/>
            <w:shd w:val="clear" w:color="auto" w:fill="auto"/>
          </w:tcPr>
          <w:p w:rsidR="005B3743" w:rsidRPr="00FB6F2A" w:rsidRDefault="005B3743" w:rsidP="002B6040">
            <w:pPr>
              <w:spacing w:before="0"/>
            </w:pPr>
            <w:proofErr w:type="spellStart"/>
            <w:r w:rsidRPr="00FB6F2A">
              <w:t>MoH</w:t>
            </w:r>
            <w:proofErr w:type="spellEnd"/>
          </w:p>
        </w:tc>
        <w:tc>
          <w:tcPr>
            <w:tcW w:w="6955" w:type="dxa"/>
            <w:shd w:val="clear" w:color="auto" w:fill="auto"/>
          </w:tcPr>
          <w:p w:rsidR="005B3743" w:rsidRPr="00FB6F2A" w:rsidRDefault="005B3743" w:rsidP="002B6040">
            <w:pPr>
              <w:spacing w:before="0"/>
            </w:pPr>
            <w:r w:rsidRPr="00FB6F2A">
              <w:t>Ministry of Health</w:t>
            </w:r>
          </w:p>
        </w:tc>
      </w:tr>
      <w:tr w:rsidR="005B3743" w:rsidRPr="00FB6F2A" w:rsidTr="005B3743">
        <w:tc>
          <w:tcPr>
            <w:tcW w:w="1889" w:type="dxa"/>
            <w:shd w:val="clear" w:color="auto" w:fill="auto"/>
          </w:tcPr>
          <w:p w:rsidR="005B3743" w:rsidRPr="00FB6F2A" w:rsidRDefault="005B3743" w:rsidP="002B6040">
            <w:pPr>
              <w:spacing w:before="0"/>
            </w:pPr>
            <w:r w:rsidRPr="00FB6F2A">
              <w:t>NER</w:t>
            </w:r>
          </w:p>
        </w:tc>
        <w:tc>
          <w:tcPr>
            <w:tcW w:w="6955" w:type="dxa"/>
            <w:shd w:val="clear" w:color="auto" w:fill="auto"/>
          </w:tcPr>
          <w:p w:rsidR="005B3743" w:rsidRPr="00FB6F2A" w:rsidRDefault="005B3743" w:rsidP="002B6040">
            <w:pPr>
              <w:spacing w:before="0"/>
            </w:pPr>
            <w:r w:rsidRPr="00FB6F2A">
              <w:t>Net Enrolment Rate</w:t>
            </w:r>
          </w:p>
        </w:tc>
      </w:tr>
      <w:tr w:rsidR="005B3743" w:rsidRPr="00FB6F2A" w:rsidTr="005B3743">
        <w:trPr>
          <w:trHeight w:val="453"/>
        </w:trPr>
        <w:tc>
          <w:tcPr>
            <w:tcW w:w="1889" w:type="dxa"/>
            <w:shd w:val="clear" w:color="auto" w:fill="auto"/>
          </w:tcPr>
          <w:p w:rsidR="005B3743" w:rsidRPr="00FB6F2A" w:rsidRDefault="005B3743" w:rsidP="002B6040">
            <w:pPr>
              <w:spacing w:before="0"/>
            </w:pPr>
            <w:r w:rsidRPr="00FB6F2A">
              <w:t>NEQS</w:t>
            </w:r>
          </w:p>
        </w:tc>
        <w:tc>
          <w:tcPr>
            <w:tcW w:w="6955" w:type="dxa"/>
            <w:shd w:val="clear" w:color="auto" w:fill="auto"/>
          </w:tcPr>
          <w:p w:rsidR="005B3743" w:rsidRPr="00FB6F2A" w:rsidRDefault="005B3743" w:rsidP="002B6040">
            <w:pPr>
              <w:spacing w:before="0"/>
            </w:pPr>
            <w:r w:rsidRPr="00FB6F2A">
              <w:t xml:space="preserve">National Education Quality Standards </w:t>
            </w:r>
          </w:p>
        </w:tc>
      </w:tr>
      <w:tr w:rsidR="005B3743" w:rsidRPr="00FB6F2A" w:rsidTr="005B3743">
        <w:tc>
          <w:tcPr>
            <w:tcW w:w="1889" w:type="dxa"/>
            <w:shd w:val="clear" w:color="auto" w:fill="auto"/>
          </w:tcPr>
          <w:p w:rsidR="005B3743" w:rsidRPr="00FB6F2A" w:rsidRDefault="00991A2B" w:rsidP="002B6040">
            <w:pPr>
              <w:spacing w:before="0"/>
            </w:pPr>
            <w:r>
              <w:t>I</w:t>
            </w:r>
            <w:r w:rsidR="005B3743" w:rsidRPr="00FB6F2A">
              <w:t>NGO</w:t>
            </w:r>
          </w:p>
        </w:tc>
        <w:tc>
          <w:tcPr>
            <w:tcW w:w="6955" w:type="dxa"/>
            <w:shd w:val="clear" w:color="auto" w:fill="auto"/>
          </w:tcPr>
          <w:p w:rsidR="005B3743" w:rsidRPr="00FB6F2A" w:rsidRDefault="00991A2B" w:rsidP="002B6040">
            <w:pPr>
              <w:spacing w:before="0"/>
            </w:pPr>
            <w:r>
              <w:t xml:space="preserve">International </w:t>
            </w:r>
            <w:r w:rsidR="005B3743" w:rsidRPr="00FB6F2A">
              <w:t>Non</w:t>
            </w:r>
            <w:r w:rsidR="00785285" w:rsidRPr="00FB6F2A">
              <w:t>-Government</w:t>
            </w:r>
            <w:r w:rsidR="005B3743" w:rsidRPr="00FB6F2A">
              <w:t xml:space="preserve"> Organisation</w:t>
            </w:r>
          </w:p>
        </w:tc>
      </w:tr>
      <w:tr w:rsidR="005B3743" w:rsidRPr="00FB6F2A" w:rsidTr="005B3743">
        <w:tc>
          <w:tcPr>
            <w:tcW w:w="1889" w:type="dxa"/>
            <w:shd w:val="clear" w:color="auto" w:fill="auto"/>
          </w:tcPr>
          <w:p w:rsidR="005B3743" w:rsidRPr="00FB6F2A" w:rsidRDefault="005B3743" w:rsidP="002B6040">
            <w:pPr>
              <w:spacing w:before="0"/>
            </w:pPr>
            <w:r w:rsidRPr="00FB6F2A">
              <w:t>NPA</w:t>
            </w:r>
          </w:p>
        </w:tc>
        <w:tc>
          <w:tcPr>
            <w:tcW w:w="6955" w:type="dxa"/>
            <w:shd w:val="clear" w:color="auto" w:fill="auto"/>
          </w:tcPr>
          <w:p w:rsidR="005B3743" w:rsidRPr="00FB6F2A" w:rsidRDefault="005B3743" w:rsidP="002B6040">
            <w:pPr>
              <w:spacing w:before="0"/>
            </w:pPr>
            <w:r w:rsidRPr="00FB6F2A">
              <w:t>Non Profit Association</w:t>
            </w:r>
          </w:p>
        </w:tc>
      </w:tr>
      <w:tr w:rsidR="005B3743" w:rsidRPr="00FB6F2A" w:rsidTr="005B3743">
        <w:tc>
          <w:tcPr>
            <w:tcW w:w="1889" w:type="dxa"/>
            <w:shd w:val="clear" w:color="auto" w:fill="auto"/>
          </w:tcPr>
          <w:p w:rsidR="005B3743" w:rsidRPr="00FB6F2A" w:rsidRDefault="005B3743" w:rsidP="002B6040">
            <w:pPr>
              <w:spacing w:before="0"/>
            </w:pPr>
            <w:r w:rsidRPr="00FB6F2A">
              <w:t>ODA</w:t>
            </w:r>
          </w:p>
        </w:tc>
        <w:tc>
          <w:tcPr>
            <w:tcW w:w="6955" w:type="dxa"/>
            <w:shd w:val="clear" w:color="auto" w:fill="auto"/>
          </w:tcPr>
          <w:p w:rsidR="005B3743" w:rsidRPr="00FB6F2A" w:rsidRDefault="005B3743" w:rsidP="002B6040">
            <w:pPr>
              <w:spacing w:before="0"/>
            </w:pPr>
            <w:r w:rsidRPr="00FB6F2A">
              <w:t>Official Development Assistance</w:t>
            </w:r>
          </w:p>
        </w:tc>
      </w:tr>
      <w:tr w:rsidR="005B3743" w:rsidRPr="00FB6F2A" w:rsidTr="005B3743">
        <w:tc>
          <w:tcPr>
            <w:tcW w:w="1889" w:type="dxa"/>
            <w:shd w:val="clear" w:color="auto" w:fill="auto"/>
          </w:tcPr>
          <w:p w:rsidR="005B3743" w:rsidRPr="00FB6F2A" w:rsidRDefault="005B3743" w:rsidP="002B6040">
            <w:pPr>
              <w:spacing w:before="0"/>
            </w:pPr>
            <w:r w:rsidRPr="00FB6F2A">
              <w:t>PCM</w:t>
            </w:r>
          </w:p>
        </w:tc>
        <w:tc>
          <w:tcPr>
            <w:tcW w:w="6955" w:type="dxa"/>
            <w:shd w:val="clear" w:color="auto" w:fill="auto"/>
          </w:tcPr>
          <w:p w:rsidR="005B3743" w:rsidRPr="00FB6F2A" w:rsidRDefault="005B3743" w:rsidP="002B6040">
            <w:pPr>
              <w:spacing w:before="0"/>
            </w:pPr>
            <w:r w:rsidRPr="00FB6F2A">
              <w:t xml:space="preserve">Provincial Coordinating Mechanism </w:t>
            </w:r>
          </w:p>
        </w:tc>
      </w:tr>
      <w:tr w:rsidR="005B3743" w:rsidRPr="00FB6F2A" w:rsidTr="005B3743">
        <w:tc>
          <w:tcPr>
            <w:tcW w:w="1889" w:type="dxa"/>
            <w:shd w:val="clear" w:color="auto" w:fill="auto"/>
          </w:tcPr>
          <w:p w:rsidR="005B3743" w:rsidRPr="00FB6F2A" w:rsidRDefault="005B3743" w:rsidP="002B6040">
            <w:pPr>
              <w:spacing w:before="0"/>
            </w:pPr>
            <w:r w:rsidRPr="00FB6F2A">
              <w:lastRenderedPageBreak/>
              <w:t>PESS</w:t>
            </w:r>
          </w:p>
        </w:tc>
        <w:tc>
          <w:tcPr>
            <w:tcW w:w="6955" w:type="dxa"/>
            <w:shd w:val="clear" w:color="auto" w:fill="auto"/>
          </w:tcPr>
          <w:p w:rsidR="005B3743" w:rsidRPr="00FB6F2A" w:rsidRDefault="005B3743" w:rsidP="002B6040">
            <w:pPr>
              <w:spacing w:before="0"/>
            </w:pPr>
            <w:r w:rsidRPr="00FB6F2A">
              <w:t>Provincial Education and Sports Service</w:t>
            </w:r>
          </w:p>
        </w:tc>
      </w:tr>
      <w:tr w:rsidR="005B3743" w:rsidRPr="00FB6F2A" w:rsidTr="005B3743">
        <w:tc>
          <w:tcPr>
            <w:tcW w:w="1889" w:type="dxa"/>
            <w:shd w:val="clear" w:color="auto" w:fill="auto"/>
          </w:tcPr>
          <w:p w:rsidR="005B3743" w:rsidRPr="00FB6F2A" w:rsidRDefault="005B3743" w:rsidP="002B6040">
            <w:pPr>
              <w:spacing w:before="0"/>
            </w:pPr>
            <w:r w:rsidRPr="00FB6F2A">
              <w:t xml:space="preserve">PUCDA </w:t>
            </w:r>
          </w:p>
        </w:tc>
        <w:tc>
          <w:tcPr>
            <w:tcW w:w="6955" w:type="dxa"/>
            <w:shd w:val="clear" w:color="auto" w:fill="auto"/>
          </w:tcPr>
          <w:p w:rsidR="005B3743" w:rsidRPr="00FB6F2A" w:rsidRDefault="005B3743" w:rsidP="002B6040">
            <w:pPr>
              <w:spacing w:before="0"/>
            </w:pPr>
            <w:r w:rsidRPr="00FB6F2A">
              <w:t>Provincial Unit for Construction and Development Advice</w:t>
            </w:r>
          </w:p>
        </w:tc>
      </w:tr>
      <w:tr w:rsidR="005B3743" w:rsidRPr="00FB6F2A" w:rsidTr="005B3743">
        <w:tc>
          <w:tcPr>
            <w:tcW w:w="1889" w:type="dxa"/>
            <w:shd w:val="clear" w:color="auto" w:fill="auto"/>
          </w:tcPr>
          <w:p w:rsidR="005B3743" w:rsidRPr="00FB6F2A" w:rsidRDefault="005B3743" w:rsidP="002B6040">
            <w:pPr>
              <w:spacing w:before="0"/>
            </w:pPr>
            <w:r w:rsidRPr="00FB6F2A">
              <w:t>RIES</w:t>
            </w:r>
          </w:p>
        </w:tc>
        <w:tc>
          <w:tcPr>
            <w:tcW w:w="6955" w:type="dxa"/>
            <w:shd w:val="clear" w:color="auto" w:fill="auto"/>
          </w:tcPr>
          <w:p w:rsidR="005B3743" w:rsidRPr="00FB6F2A" w:rsidRDefault="005B3743" w:rsidP="002B6040">
            <w:pPr>
              <w:spacing w:before="0"/>
            </w:pPr>
            <w:r w:rsidRPr="00FB6F2A">
              <w:t>Research Institute of Educational Science</w:t>
            </w:r>
          </w:p>
        </w:tc>
      </w:tr>
      <w:tr w:rsidR="005B3743" w:rsidRPr="00FB6F2A" w:rsidTr="005B3743">
        <w:tc>
          <w:tcPr>
            <w:tcW w:w="1889" w:type="dxa"/>
            <w:shd w:val="clear" w:color="auto" w:fill="auto"/>
          </w:tcPr>
          <w:p w:rsidR="005B3743" w:rsidRPr="00FB6F2A" w:rsidRDefault="005B3743" w:rsidP="002B6040">
            <w:pPr>
              <w:spacing w:before="0"/>
            </w:pPr>
            <w:r w:rsidRPr="00FB6F2A">
              <w:t>TESAP</w:t>
            </w:r>
          </w:p>
        </w:tc>
        <w:tc>
          <w:tcPr>
            <w:tcW w:w="6955" w:type="dxa"/>
            <w:shd w:val="clear" w:color="auto" w:fill="auto"/>
          </w:tcPr>
          <w:p w:rsidR="005B3743" w:rsidRPr="00FB6F2A" w:rsidRDefault="005B3743" w:rsidP="002B6040">
            <w:pPr>
              <w:spacing w:before="0"/>
            </w:pPr>
            <w:r w:rsidRPr="00FB6F2A">
              <w:t xml:space="preserve">Teacher Education Strategy and Action Plan </w:t>
            </w:r>
          </w:p>
        </w:tc>
      </w:tr>
      <w:tr w:rsidR="005B3743" w:rsidRPr="00FB6F2A" w:rsidTr="005B3743">
        <w:tc>
          <w:tcPr>
            <w:tcW w:w="1889" w:type="dxa"/>
            <w:shd w:val="clear" w:color="auto" w:fill="auto"/>
          </w:tcPr>
          <w:p w:rsidR="005B3743" w:rsidRPr="00FB6F2A" w:rsidRDefault="005B3743" w:rsidP="002B6040">
            <w:pPr>
              <w:spacing w:before="0"/>
            </w:pPr>
            <w:r w:rsidRPr="00FB6F2A">
              <w:t>TNA</w:t>
            </w:r>
          </w:p>
        </w:tc>
        <w:tc>
          <w:tcPr>
            <w:tcW w:w="6955" w:type="dxa"/>
            <w:shd w:val="clear" w:color="auto" w:fill="auto"/>
          </w:tcPr>
          <w:p w:rsidR="005B3743" w:rsidRPr="00FB6F2A" w:rsidRDefault="005B3743" w:rsidP="002B6040">
            <w:pPr>
              <w:spacing w:before="0"/>
            </w:pPr>
            <w:r w:rsidRPr="00FB6F2A">
              <w:t xml:space="preserve">Training Needs Assessment </w:t>
            </w:r>
          </w:p>
        </w:tc>
      </w:tr>
      <w:tr w:rsidR="005B3743" w:rsidRPr="00FB6F2A" w:rsidTr="005B3743">
        <w:tc>
          <w:tcPr>
            <w:tcW w:w="1889" w:type="dxa"/>
            <w:shd w:val="clear" w:color="auto" w:fill="auto"/>
          </w:tcPr>
          <w:p w:rsidR="005B3743" w:rsidRPr="00FB6F2A" w:rsidRDefault="005B3743" w:rsidP="002B6040">
            <w:pPr>
              <w:spacing w:before="0"/>
            </w:pPr>
            <w:r w:rsidRPr="00FB6F2A">
              <w:t>TTC</w:t>
            </w:r>
          </w:p>
        </w:tc>
        <w:tc>
          <w:tcPr>
            <w:tcW w:w="6955" w:type="dxa"/>
            <w:shd w:val="clear" w:color="auto" w:fill="auto"/>
          </w:tcPr>
          <w:p w:rsidR="005B3743" w:rsidRPr="00FB6F2A" w:rsidRDefault="005B3743" w:rsidP="002B6040">
            <w:pPr>
              <w:spacing w:before="0"/>
            </w:pPr>
            <w:r w:rsidRPr="00FB6F2A">
              <w:t>Teacher Training Centre</w:t>
            </w:r>
          </w:p>
        </w:tc>
      </w:tr>
      <w:tr w:rsidR="005B3743" w:rsidRPr="00FB6F2A" w:rsidTr="005B3743">
        <w:tc>
          <w:tcPr>
            <w:tcW w:w="1889" w:type="dxa"/>
            <w:shd w:val="clear" w:color="auto" w:fill="auto"/>
          </w:tcPr>
          <w:p w:rsidR="005B3743" w:rsidRPr="00FB6F2A" w:rsidRDefault="005B3743" w:rsidP="001675C9">
            <w:pPr>
              <w:spacing w:before="0"/>
            </w:pPr>
            <w:r w:rsidRPr="00FB6F2A">
              <w:t>UNDP</w:t>
            </w:r>
          </w:p>
        </w:tc>
        <w:tc>
          <w:tcPr>
            <w:tcW w:w="6955" w:type="dxa"/>
            <w:shd w:val="clear" w:color="auto" w:fill="auto"/>
          </w:tcPr>
          <w:p w:rsidR="005B3743" w:rsidRPr="00FB6F2A" w:rsidRDefault="005B3743" w:rsidP="001675C9">
            <w:pPr>
              <w:spacing w:before="0"/>
            </w:pPr>
            <w:r w:rsidRPr="00FB6F2A">
              <w:t>United Nations Development Program</w:t>
            </w:r>
          </w:p>
        </w:tc>
      </w:tr>
      <w:tr w:rsidR="005B3743" w:rsidRPr="00FB6F2A" w:rsidTr="005B3743">
        <w:tc>
          <w:tcPr>
            <w:tcW w:w="1889" w:type="dxa"/>
            <w:shd w:val="clear" w:color="auto" w:fill="auto"/>
          </w:tcPr>
          <w:p w:rsidR="005B3743" w:rsidRPr="00FB6F2A" w:rsidRDefault="005B3743" w:rsidP="002B6040">
            <w:pPr>
              <w:spacing w:before="0"/>
            </w:pPr>
            <w:r w:rsidRPr="00FB6F2A">
              <w:t>UNFPA</w:t>
            </w:r>
          </w:p>
        </w:tc>
        <w:tc>
          <w:tcPr>
            <w:tcW w:w="6955" w:type="dxa"/>
            <w:shd w:val="clear" w:color="auto" w:fill="auto"/>
          </w:tcPr>
          <w:p w:rsidR="005B3743" w:rsidRPr="00FB6F2A" w:rsidRDefault="005B3743" w:rsidP="002B6040">
            <w:pPr>
              <w:spacing w:before="0"/>
            </w:pPr>
            <w:r w:rsidRPr="00FB6F2A">
              <w:t>United Nations Population Fund</w:t>
            </w:r>
          </w:p>
        </w:tc>
      </w:tr>
      <w:tr w:rsidR="005B3743" w:rsidRPr="00FB6F2A" w:rsidTr="005B3743">
        <w:tc>
          <w:tcPr>
            <w:tcW w:w="1889" w:type="dxa"/>
            <w:shd w:val="clear" w:color="auto" w:fill="auto"/>
          </w:tcPr>
          <w:p w:rsidR="005B3743" w:rsidRPr="00FB6F2A" w:rsidRDefault="005B3743" w:rsidP="002B6040">
            <w:pPr>
              <w:spacing w:before="0"/>
            </w:pPr>
            <w:r w:rsidRPr="00FB6F2A">
              <w:t>UNICEF</w:t>
            </w:r>
          </w:p>
        </w:tc>
        <w:tc>
          <w:tcPr>
            <w:tcW w:w="6955" w:type="dxa"/>
            <w:shd w:val="clear" w:color="auto" w:fill="auto"/>
          </w:tcPr>
          <w:p w:rsidR="005B3743" w:rsidRPr="00FB6F2A" w:rsidRDefault="005B3743" w:rsidP="002B6040">
            <w:pPr>
              <w:spacing w:before="0"/>
            </w:pPr>
            <w:r w:rsidRPr="00FB6F2A">
              <w:t>United Nations Children’s Fund</w:t>
            </w:r>
          </w:p>
        </w:tc>
      </w:tr>
      <w:tr w:rsidR="005B3743" w:rsidRPr="00FB6F2A" w:rsidTr="005B3743">
        <w:tc>
          <w:tcPr>
            <w:tcW w:w="1889" w:type="dxa"/>
            <w:shd w:val="clear" w:color="auto" w:fill="auto"/>
          </w:tcPr>
          <w:p w:rsidR="005B3743" w:rsidRPr="00FB6F2A" w:rsidRDefault="005B3743" w:rsidP="002B6040">
            <w:pPr>
              <w:spacing w:before="0"/>
            </w:pPr>
            <w:r w:rsidRPr="00FB6F2A">
              <w:t>VEDC</w:t>
            </w:r>
          </w:p>
        </w:tc>
        <w:tc>
          <w:tcPr>
            <w:tcW w:w="6955" w:type="dxa"/>
            <w:shd w:val="clear" w:color="auto" w:fill="auto"/>
          </w:tcPr>
          <w:p w:rsidR="005B3743" w:rsidRPr="00FB6F2A" w:rsidRDefault="005B3743" w:rsidP="002B6040">
            <w:pPr>
              <w:spacing w:before="0"/>
            </w:pPr>
            <w:r w:rsidRPr="00FB6F2A">
              <w:t xml:space="preserve">Village Education Development Committee </w:t>
            </w:r>
          </w:p>
        </w:tc>
      </w:tr>
      <w:tr w:rsidR="005B3743" w:rsidRPr="00FB6F2A" w:rsidTr="005B3743">
        <w:tc>
          <w:tcPr>
            <w:tcW w:w="1889" w:type="dxa"/>
            <w:shd w:val="clear" w:color="auto" w:fill="auto"/>
          </w:tcPr>
          <w:p w:rsidR="005B3743" w:rsidRPr="00FB6F2A" w:rsidRDefault="005B3743" w:rsidP="002B6040">
            <w:pPr>
              <w:spacing w:before="0"/>
            </w:pPr>
            <w:r w:rsidRPr="00FB6F2A">
              <w:t>WASH</w:t>
            </w:r>
          </w:p>
        </w:tc>
        <w:tc>
          <w:tcPr>
            <w:tcW w:w="6955" w:type="dxa"/>
            <w:shd w:val="clear" w:color="auto" w:fill="auto"/>
          </w:tcPr>
          <w:p w:rsidR="005B3743" w:rsidRPr="00FB6F2A" w:rsidRDefault="005B3743" w:rsidP="002B6040">
            <w:pPr>
              <w:spacing w:before="0"/>
            </w:pPr>
            <w:r w:rsidRPr="00FB6F2A">
              <w:t>Water, Sanitation and Hygiene</w:t>
            </w:r>
          </w:p>
        </w:tc>
      </w:tr>
      <w:tr w:rsidR="005B3743" w:rsidRPr="00FB6F2A" w:rsidTr="005B3743">
        <w:tc>
          <w:tcPr>
            <w:tcW w:w="1889" w:type="dxa"/>
            <w:shd w:val="clear" w:color="auto" w:fill="auto"/>
          </w:tcPr>
          <w:p w:rsidR="005B3743" w:rsidRPr="00FB6F2A" w:rsidRDefault="005B3743" w:rsidP="002B6040">
            <w:pPr>
              <w:spacing w:before="0"/>
            </w:pPr>
            <w:r w:rsidRPr="00FB6F2A">
              <w:t>WFP</w:t>
            </w:r>
          </w:p>
        </w:tc>
        <w:tc>
          <w:tcPr>
            <w:tcW w:w="6955" w:type="dxa"/>
            <w:shd w:val="clear" w:color="auto" w:fill="auto"/>
          </w:tcPr>
          <w:p w:rsidR="005B3743" w:rsidRPr="00FB6F2A" w:rsidRDefault="005B3743" w:rsidP="002B6040">
            <w:pPr>
              <w:spacing w:before="0"/>
            </w:pPr>
            <w:r w:rsidRPr="00FB6F2A">
              <w:t>World Food Programme</w:t>
            </w:r>
          </w:p>
        </w:tc>
      </w:tr>
    </w:tbl>
    <w:p w:rsidR="009554E8" w:rsidRPr="00FB6F2A" w:rsidRDefault="009554E8" w:rsidP="009554E8"/>
    <w:p w:rsidR="009554E8" w:rsidRPr="00FB6F2A" w:rsidRDefault="009554E8" w:rsidP="009554E8"/>
    <w:p w:rsidR="009554E8" w:rsidRPr="00FB6F2A" w:rsidRDefault="009554E8" w:rsidP="009554E8">
      <w:pPr>
        <w:sectPr w:rsidR="009554E8" w:rsidRPr="00FB6F2A" w:rsidSect="008E67A3">
          <w:headerReference w:type="even" r:id="rId163"/>
          <w:headerReference w:type="default" r:id="rId164"/>
          <w:footerReference w:type="even" r:id="rId165"/>
          <w:footerReference w:type="default" r:id="rId166"/>
          <w:headerReference w:type="first" r:id="rId167"/>
          <w:footerReference w:type="first" r:id="rId168"/>
          <w:pgSz w:w="11900" w:h="16840"/>
          <w:pgMar w:top="1440" w:right="1440" w:bottom="1440" w:left="1440" w:header="708" w:footer="708" w:gutter="0"/>
          <w:pgBorders w:display="firstPage">
            <w:top w:val="double" w:sz="4" w:space="1" w:color="auto"/>
            <w:left w:val="double" w:sz="4" w:space="4" w:color="auto"/>
            <w:bottom w:val="double" w:sz="4" w:space="1" w:color="auto"/>
            <w:right w:val="double" w:sz="4" w:space="4" w:color="auto"/>
          </w:pgBorders>
          <w:pgNumType w:fmt="lowerRoman" w:start="1"/>
          <w:cols w:space="708"/>
          <w:titlePg/>
          <w:docGrid w:linePitch="360"/>
        </w:sectPr>
      </w:pPr>
    </w:p>
    <w:p w:rsidR="009554E8" w:rsidRPr="00FB6F2A" w:rsidRDefault="00611307" w:rsidP="009554E8">
      <w:pPr>
        <w:pStyle w:val="Heading1"/>
      </w:pPr>
      <w:bookmarkStart w:id="8" w:name="_Toc388534049"/>
      <w:r w:rsidRPr="00FB6F2A">
        <w:lastRenderedPageBreak/>
        <w:t xml:space="preserve">A. </w:t>
      </w:r>
      <w:r w:rsidR="009554E8" w:rsidRPr="00FB6F2A">
        <w:t>Executive Summary</w:t>
      </w:r>
      <w:bookmarkEnd w:id="8"/>
    </w:p>
    <w:p w:rsidR="006C49B0" w:rsidRPr="00FB6F2A" w:rsidRDefault="006C49B0" w:rsidP="00231A30">
      <w:pPr>
        <w:rPr>
          <w:rFonts w:cs="Arial"/>
        </w:rPr>
      </w:pPr>
      <w:r w:rsidRPr="00FB6F2A">
        <w:rPr>
          <w:rFonts w:cs="Arial"/>
        </w:rPr>
        <w:t xml:space="preserve">Australia’s support to basic education in Lao PDR has been central to the development assistance program for more than 15 years.  Under the Lao-Australia Development Cooperation Strategy (2009-2015) and as outlined in </w:t>
      </w:r>
      <w:r w:rsidR="004A49B7">
        <w:rPr>
          <w:rFonts w:cs="Arial"/>
        </w:rPr>
        <w:t xml:space="preserve">Australia’s </w:t>
      </w:r>
      <w:r w:rsidR="00B41375" w:rsidRPr="00FB6F2A">
        <w:rPr>
          <w:rFonts w:cs="Arial"/>
        </w:rPr>
        <w:t>Education Delivery Strategy for Laos 2013-2018</w:t>
      </w:r>
      <w:r w:rsidRPr="00FB6F2A">
        <w:rPr>
          <w:rFonts w:cs="Arial"/>
        </w:rPr>
        <w:t xml:space="preserve">, education is identified as a flagship intervention that commits Australia to working with Lao PDR over a ten-year strategy for investment in the basic education sub-sector to ensure all girls and boys (especially those experiencing disadvantage) complete a full course of quality basic education, achieving literacy, numeracy and other life skills.  </w:t>
      </w:r>
    </w:p>
    <w:p w:rsidR="006C49B0" w:rsidRPr="00FB6F2A" w:rsidRDefault="006C49B0" w:rsidP="006C49B0">
      <w:pPr>
        <w:pStyle w:val="Default"/>
        <w:spacing w:after="120"/>
        <w:rPr>
          <w:rFonts w:cs="Arial"/>
        </w:rPr>
      </w:pPr>
      <w:r w:rsidRPr="00FB6F2A">
        <w:rPr>
          <w:rFonts w:cs="Arial"/>
        </w:rPr>
        <w:t>Australia’s most recent support to Lao PDR for basic education has been through the multilateral Education for All – Fast Track Initiative</w:t>
      </w:r>
      <w:r w:rsidR="00333085">
        <w:rPr>
          <w:rFonts w:cs="Arial"/>
        </w:rPr>
        <w:t xml:space="preserve"> </w:t>
      </w:r>
      <w:r w:rsidR="003D5281">
        <w:rPr>
          <w:rFonts w:cs="Arial"/>
        </w:rPr>
        <w:t>p</w:t>
      </w:r>
      <w:r w:rsidR="00333085">
        <w:rPr>
          <w:rFonts w:cs="Arial"/>
        </w:rPr>
        <w:t>rogram</w:t>
      </w:r>
      <w:r w:rsidRPr="00FB6F2A">
        <w:rPr>
          <w:rFonts w:cs="Arial"/>
        </w:rPr>
        <w:t xml:space="preserve">, </w:t>
      </w:r>
      <w:r w:rsidR="004A49B7">
        <w:rPr>
          <w:rFonts w:cs="Arial"/>
        </w:rPr>
        <w:t>and</w:t>
      </w:r>
      <w:r w:rsidRPr="00FB6F2A">
        <w:rPr>
          <w:rFonts w:cs="Arial"/>
        </w:rPr>
        <w:t xml:space="preserve"> this current investment will end in </w:t>
      </w:r>
      <w:r w:rsidR="004A49B7">
        <w:rPr>
          <w:rFonts w:cs="Arial"/>
        </w:rPr>
        <w:t xml:space="preserve">late August </w:t>
      </w:r>
      <w:r w:rsidRPr="00FB6F2A">
        <w:rPr>
          <w:rFonts w:cs="Arial"/>
        </w:rPr>
        <w:t>2014 when the current G</w:t>
      </w:r>
      <w:r w:rsidR="00027404" w:rsidRPr="00FB6F2A">
        <w:rPr>
          <w:rFonts w:cs="Arial"/>
        </w:rPr>
        <w:t xml:space="preserve">lobal </w:t>
      </w:r>
      <w:r w:rsidR="00A12380" w:rsidRPr="00FB6F2A">
        <w:rPr>
          <w:rFonts w:cs="Arial"/>
        </w:rPr>
        <w:t>Partnership</w:t>
      </w:r>
      <w:r w:rsidR="00027404" w:rsidRPr="00FB6F2A">
        <w:rPr>
          <w:rFonts w:cs="Arial"/>
        </w:rPr>
        <w:t xml:space="preserve"> for </w:t>
      </w:r>
      <w:r w:rsidRPr="00FB6F2A">
        <w:rPr>
          <w:rFonts w:cs="Arial"/>
        </w:rPr>
        <w:t>E</w:t>
      </w:r>
      <w:r w:rsidR="00027404" w:rsidRPr="00FB6F2A">
        <w:rPr>
          <w:rFonts w:cs="Arial"/>
        </w:rPr>
        <w:t>ducation</w:t>
      </w:r>
      <w:r w:rsidRPr="00FB6F2A">
        <w:rPr>
          <w:rFonts w:cs="Arial"/>
        </w:rPr>
        <w:t xml:space="preserve"> funding envelope concludes.  </w:t>
      </w:r>
    </w:p>
    <w:p w:rsidR="006C49B0" w:rsidRPr="00FB6F2A" w:rsidRDefault="006C49B0" w:rsidP="006C49B0">
      <w:pPr>
        <w:pStyle w:val="Default"/>
        <w:spacing w:after="120"/>
        <w:rPr>
          <w:rFonts w:cs="Arial"/>
        </w:rPr>
      </w:pPr>
      <w:r w:rsidRPr="00FB6F2A">
        <w:rPr>
          <w:rFonts w:cs="Arial"/>
        </w:rPr>
        <w:t xml:space="preserve">The Government of Lao PDR has confirmed its desire for the Australian Government to work collaboratively with the </w:t>
      </w:r>
      <w:r w:rsidR="00027404" w:rsidRPr="00FB6F2A">
        <w:rPr>
          <w:rFonts w:cs="Arial"/>
        </w:rPr>
        <w:t xml:space="preserve">Lao </w:t>
      </w:r>
      <w:r w:rsidRPr="00FB6F2A">
        <w:rPr>
          <w:rFonts w:cs="Arial"/>
        </w:rPr>
        <w:t xml:space="preserve">Ministry of Education and Sports through a new program to be called Basic Education Quality and Access in Lao PDR (or BEQUAL).  </w:t>
      </w:r>
      <w:r w:rsidR="008C2629" w:rsidRPr="00FB6F2A">
        <w:rPr>
          <w:rFonts w:cs="Arial"/>
        </w:rPr>
        <w:t>This new program will focus on the primary education sub-sector in the first phase and will partner with several other donors (UNICEF, World Food</w:t>
      </w:r>
      <w:r w:rsidR="008C2629" w:rsidRPr="008C2629">
        <w:rPr>
          <w:rFonts w:cs="Arial"/>
          <w:lang w:val="en-AU"/>
        </w:rPr>
        <w:t xml:space="preserve"> Programme</w:t>
      </w:r>
      <w:r w:rsidR="008C2629" w:rsidRPr="00FB6F2A">
        <w:rPr>
          <w:rFonts w:cs="Arial"/>
        </w:rPr>
        <w:t xml:space="preserve">, Non-Government </w:t>
      </w:r>
      <w:proofErr w:type="spellStart"/>
      <w:r w:rsidR="008C2629">
        <w:rPr>
          <w:rFonts w:cs="Arial"/>
        </w:rPr>
        <w:t>Organisations</w:t>
      </w:r>
      <w:proofErr w:type="spellEnd"/>
      <w:r w:rsidR="008C2629">
        <w:rPr>
          <w:rFonts w:cs="Arial"/>
        </w:rPr>
        <w:t xml:space="preserve"> </w:t>
      </w:r>
      <w:r w:rsidR="008C2629" w:rsidRPr="00FB6F2A">
        <w:rPr>
          <w:rFonts w:cs="Arial"/>
        </w:rPr>
        <w:t>and</w:t>
      </w:r>
      <w:r w:rsidR="008C2629">
        <w:rPr>
          <w:rFonts w:cs="Arial"/>
        </w:rPr>
        <w:t xml:space="preserve"> </w:t>
      </w:r>
      <w:r w:rsidR="008C2629" w:rsidRPr="00FB6F2A">
        <w:rPr>
          <w:rFonts w:cs="Arial"/>
        </w:rPr>
        <w:t>Not-for Profit Association</w:t>
      </w:r>
      <w:r w:rsidR="004A49B7">
        <w:rPr>
          <w:rFonts w:cs="Arial"/>
        </w:rPr>
        <w:t>s</w:t>
      </w:r>
      <w:r w:rsidR="008C2629" w:rsidRPr="00FB6F2A">
        <w:rPr>
          <w:rFonts w:cs="Arial"/>
        </w:rPr>
        <w:t xml:space="preserve"> and possibly the European Union) in this comprehensive investment program.  </w:t>
      </w:r>
      <w:r w:rsidRPr="00FB6F2A">
        <w:rPr>
          <w:rFonts w:cs="Arial"/>
        </w:rPr>
        <w:t xml:space="preserve">BEQUAL will </w:t>
      </w:r>
      <w:r w:rsidR="00DF2A09" w:rsidRPr="00FB6F2A">
        <w:rPr>
          <w:rFonts w:cs="Arial"/>
        </w:rPr>
        <w:t>be targeted to 65 educationally disadvantaged</w:t>
      </w:r>
      <w:r w:rsidR="004A49B7">
        <w:rPr>
          <w:rFonts w:cs="Arial"/>
        </w:rPr>
        <w:t xml:space="preserve"> </w:t>
      </w:r>
      <w:r w:rsidR="00DF2A09" w:rsidRPr="00FB6F2A">
        <w:rPr>
          <w:rFonts w:cs="Arial"/>
        </w:rPr>
        <w:t xml:space="preserve">districts in Laos, </w:t>
      </w:r>
      <w:r w:rsidRPr="00FB6F2A">
        <w:rPr>
          <w:rFonts w:cs="Arial"/>
        </w:rPr>
        <w:t>build</w:t>
      </w:r>
      <w:r w:rsidR="00DF2A09" w:rsidRPr="00FB6F2A">
        <w:rPr>
          <w:rFonts w:cs="Arial"/>
        </w:rPr>
        <w:t>ing</w:t>
      </w:r>
      <w:r w:rsidRPr="00FB6F2A">
        <w:rPr>
          <w:rFonts w:cs="Arial"/>
        </w:rPr>
        <w:t xml:space="preserve"> on the foundation and initial impacts </w:t>
      </w:r>
      <w:r w:rsidR="007C585A" w:rsidRPr="00FB6F2A">
        <w:rPr>
          <w:rFonts w:cs="Arial"/>
        </w:rPr>
        <w:t xml:space="preserve">generated </w:t>
      </w:r>
      <w:r w:rsidRPr="00FB6F2A">
        <w:rPr>
          <w:rFonts w:cs="Arial"/>
        </w:rPr>
        <w:t xml:space="preserve">within the 56 districts targeted under the </w:t>
      </w:r>
      <w:r w:rsidR="008A2CAC" w:rsidRPr="00FB6F2A">
        <w:rPr>
          <w:rFonts w:cs="Arial"/>
        </w:rPr>
        <w:t>Education for All – Fast Track Initiative</w:t>
      </w:r>
      <w:r w:rsidR="007C25C8" w:rsidRPr="00FB6F2A">
        <w:rPr>
          <w:rFonts w:cs="Arial"/>
        </w:rPr>
        <w:t xml:space="preserve"> p</w:t>
      </w:r>
      <w:r w:rsidRPr="00FB6F2A">
        <w:rPr>
          <w:rFonts w:cs="Arial"/>
        </w:rPr>
        <w:t>rogram</w:t>
      </w:r>
      <w:r w:rsidR="00DF2A09" w:rsidRPr="00FB6F2A">
        <w:rPr>
          <w:rFonts w:cs="Arial"/>
        </w:rPr>
        <w:t>, and expanding to an additional 9 districts with the lowest Survival Rates to grade 5</w:t>
      </w:r>
      <w:r w:rsidRPr="00FB6F2A">
        <w:rPr>
          <w:rFonts w:cs="Arial"/>
        </w:rPr>
        <w:t xml:space="preserve">. </w:t>
      </w:r>
    </w:p>
    <w:p w:rsidR="006C49B0" w:rsidRPr="00FB6F2A" w:rsidRDefault="006C49B0" w:rsidP="006C49B0">
      <w:pPr>
        <w:pStyle w:val="Default"/>
        <w:spacing w:after="120"/>
        <w:rPr>
          <w:rFonts w:cs="Arial"/>
        </w:rPr>
      </w:pPr>
      <w:r w:rsidRPr="00FB6F2A">
        <w:rPr>
          <w:rFonts w:cs="Arial"/>
        </w:rPr>
        <w:t xml:space="preserve">BEQUAL will directly support pre-service primary level teacher education within the 8 main </w:t>
      </w:r>
      <w:r w:rsidR="00FD04BF" w:rsidRPr="00FB6F2A">
        <w:rPr>
          <w:rFonts w:cs="Arial"/>
        </w:rPr>
        <w:t>T</w:t>
      </w:r>
      <w:r w:rsidRPr="00FB6F2A">
        <w:rPr>
          <w:rFonts w:cs="Arial"/>
        </w:rPr>
        <w:t xml:space="preserve">eacher </w:t>
      </w:r>
      <w:r w:rsidR="00FD04BF" w:rsidRPr="00FB6F2A">
        <w:rPr>
          <w:rFonts w:cs="Arial"/>
        </w:rPr>
        <w:t>T</w:t>
      </w:r>
      <w:r w:rsidRPr="00FB6F2A">
        <w:rPr>
          <w:rFonts w:cs="Arial"/>
        </w:rPr>
        <w:t xml:space="preserve">raining </w:t>
      </w:r>
      <w:r w:rsidR="00FD04BF" w:rsidRPr="00FB6F2A">
        <w:rPr>
          <w:rFonts w:cs="Arial"/>
        </w:rPr>
        <w:t>C</w:t>
      </w:r>
      <w:r w:rsidRPr="00FB6F2A">
        <w:rPr>
          <w:rFonts w:cs="Arial"/>
        </w:rPr>
        <w:t>olleges</w:t>
      </w:r>
      <w:r w:rsidR="007C25C8" w:rsidRPr="00FB6F2A">
        <w:rPr>
          <w:rFonts w:cs="Arial"/>
        </w:rPr>
        <w:t>,</w:t>
      </w:r>
      <w:r w:rsidRPr="00FB6F2A">
        <w:rPr>
          <w:rFonts w:cs="Arial"/>
        </w:rPr>
        <w:t xml:space="preserve"> as well as in-service teacher education for primary teachers working in the 65 targeted districts.  Teaching and </w:t>
      </w:r>
      <w:r w:rsidR="007C25C8" w:rsidRPr="00FB6F2A">
        <w:rPr>
          <w:rFonts w:cs="Arial"/>
        </w:rPr>
        <w:t>l</w:t>
      </w:r>
      <w:r w:rsidRPr="00FB6F2A">
        <w:rPr>
          <w:rFonts w:cs="Arial"/>
        </w:rPr>
        <w:t xml:space="preserve">earning resource materials will be provided for both pre- and in-service teacher education as well as additional learning materials for primary schools.  </w:t>
      </w:r>
    </w:p>
    <w:p w:rsidR="006C49B0" w:rsidRPr="00FB6F2A" w:rsidRDefault="006C49B0" w:rsidP="006C49B0">
      <w:pPr>
        <w:pStyle w:val="Default"/>
        <w:spacing w:after="120"/>
        <w:rPr>
          <w:rFonts w:cs="Arial"/>
        </w:rPr>
      </w:pPr>
      <w:r w:rsidRPr="00FB6F2A">
        <w:rPr>
          <w:rFonts w:cs="Arial"/>
        </w:rPr>
        <w:t xml:space="preserve">The theory of change used to inform the Australia’s </w:t>
      </w:r>
      <w:r w:rsidR="00B41375" w:rsidRPr="00FB6F2A">
        <w:rPr>
          <w:color w:val="auto"/>
        </w:rPr>
        <w:t>Education Delivery Strategy</w:t>
      </w:r>
      <w:r w:rsidR="00B41375" w:rsidRPr="00FB6F2A">
        <w:rPr>
          <w:rFonts w:cs="Arial"/>
          <w:color w:val="auto"/>
        </w:rPr>
        <w:t xml:space="preserve"> for Laos 2013-2018</w:t>
      </w:r>
      <w:r w:rsidR="0048507C">
        <w:rPr>
          <w:rFonts w:cs="Arial"/>
          <w:color w:val="auto"/>
        </w:rPr>
        <w:t xml:space="preserve"> </w:t>
      </w:r>
      <w:r w:rsidRPr="00FB6F2A">
        <w:rPr>
          <w:rFonts w:cs="Arial"/>
        </w:rPr>
        <w:t xml:space="preserve">requires a long-term commitment of at least ten years, and so the BEQUAL program is conceived across a ten year time horizon and is designed as a ten-year commitment from Australia to basic education development in Lao PDR.  </w:t>
      </w:r>
      <w:r w:rsidR="003D5281">
        <w:rPr>
          <w:rFonts w:cs="Arial"/>
        </w:rPr>
        <w:t>The program</w:t>
      </w:r>
      <w:r w:rsidRPr="00FB6F2A">
        <w:rPr>
          <w:rFonts w:cs="Arial"/>
        </w:rPr>
        <w:t xml:space="preserve"> will be implemented across </w:t>
      </w:r>
      <w:r w:rsidR="00D00D60" w:rsidRPr="00FB6F2A">
        <w:rPr>
          <w:rFonts w:cs="Arial"/>
        </w:rPr>
        <w:t>three</w:t>
      </w:r>
      <w:r w:rsidRPr="00FB6F2A">
        <w:rPr>
          <w:rFonts w:cs="Arial"/>
        </w:rPr>
        <w:t xml:space="preserve"> phases through a rolling design as follows: </w:t>
      </w:r>
    </w:p>
    <w:tbl>
      <w:tblPr>
        <w:tblW w:w="5093" w:type="pct"/>
        <w:jc w:val="center"/>
        <w:tblBorders>
          <w:top w:val="single" w:sz="4" w:space="0" w:color="auto"/>
          <w:left w:val="single" w:sz="4" w:space="0" w:color="auto"/>
          <w:bottom w:val="single" w:sz="4" w:space="0" w:color="auto"/>
          <w:right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2555"/>
        <w:gridCol w:w="2309"/>
        <w:gridCol w:w="2309"/>
      </w:tblGrid>
      <w:tr w:rsidR="00D513CA" w:rsidRPr="00FB6F2A" w:rsidTr="00D00D60">
        <w:trPr>
          <w:trHeight w:val="257"/>
          <w:jc w:val="center"/>
        </w:trPr>
        <w:tc>
          <w:tcPr>
            <w:tcW w:w="1188" w:type="pct"/>
            <w:shd w:val="clear" w:color="auto" w:fill="D9D9D9"/>
            <w:tcMar>
              <w:top w:w="0" w:type="dxa"/>
              <w:bottom w:w="0" w:type="dxa"/>
            </w:tcMar>
            <w:vAlign w:val="bottom"/>
            <w:hideMark/>
          </w:tcPr>
          <w:p w:rsidR="00CD36D5" w:rsidRDefault="00D513CA" w:rsidP="009A5CD9">
            <w:pPr>
              <w:pStyle w:val="TableText"/>
            </w:pPr>
            <w:r w:rsidRPr="00FB6F2A">
              <w:t>P</w:t>
            </w:r>
            <w:r w:rsidR="00D00D60" w:rsidRPr="00FB6F2A">
              <w:t>rogram Preparation</w:t>
            </w:r>
          </w:p>
        </w:tc>
        <w:tc>
          <w:tcPr>
            <w:tcW w:w="1358" w:type="pct"/>
            <w:shd w:val="clear" w:color="auto" w:fill="D9D9D9"/>
            <w:tcMar>
              <w:top w:w="0" w:type="dxa"/>
              <w:bottom w:w="0" w:type="dxa"/>
            </w:tcMar>
            <w:vAlign w:val="center"/>
            <w:hideMark/>
          </w:tcPr>
          <w:p w:rsidR="00CD36D5" w:rsidRDefault="00D513CA" w:rsidP="009A5CD9">
            <w:pPr>
              <w:pStyle w:val="TableText"/>
            </w:pPr>
            <w:r w:rsidRPr="00FB6F2A">
              <w:t xml:space="preserve">Phase </w:t>
            </w:r>
            <w:r w:rsidR="00D00D60" w:rsidRPr="00FB6F2A">
              <w:t>1</w:t>
            </w:r>
          </w:p>
        </w:tc>
        <w:tc>
          <w:tcPr>
            <w:tcW w:w="1227" w:type="pct"/>
            <w:shd w:val="clear" w:color="auto" w:fill="D9D9D9"/>
            <w:tcMar>
              <w:top w:w="0" w:type="dxa"/>
              <w:bottom w:w="0" w:type="dxa"/>
            </w:tcMar>
            <w:vAlign w:val="bottom"/>
            <w:hideMark/>
          </w:tcPr>
          <w:p w:rsidR="00CD36D5" w:rsidRDefault="00D513CA" w:rsidP="009A5CD9">
            <w:pPr>
              <w:pStyle w:val="TableText"/>
            </w:pPr>
            <w:r w:rsidRPr="00FB6F2A">
              <w:t xml:space="preserve">Phase </w:t>
            </w:r>
            <w:r w:rsidR="00D00D60" w:rsidRPr="00FB6F2A">
              <w:t>2</w:t>
            </w:r>
          </w:p>
        </w:tc>
        <w:tc>
          <w:tcPr>
            <w:tcW w:w="1227" w:type="pct"/>
            <w:shd w:val="clear" w:color="auto" w:fill="D9D9D9"/>
            <w:tcMar>
              <w:top w:w="0" w:type="dxa"/>
              <w:bottom w:w="0" w:type="dxa"/>
            </w:tcMar>
            <w:vAlign w:val="center"/>
            <w:hideMark/>
          </w:tcPr>
          <w:p w:rsidR="00CD36D5" w:rsidRDefault="00D513CA" w:rsidP="009A5CD9">
            <w:pPr>
              <w:pStyle w:val="TableText"/>
            </w:pPr>
            <w:r w:rsidRPr="00FB6F2A">
              <w:t xml:space="preserve">Phase </w:t>
            </w:r>
            <w:r w:rsidR="00D00D60" w:rsidRPr="00FB6F2A">
              <w:t>3</w:t>
            </w:r>
          </w:p>
        </w:tc>
      </w:tr>
      <w:tr w:rsidR="00D513CA" w:rsidRPr="00FB6F2A" w:rsidTr="00D00D60">
        <w:trPr>
          <w:trHeight w:val="333"/>
          <w:jc w:val="center"/>
        </w:trPr>
        <w:tc>
          <w:tcPr>
            <w:tcW w:w="1188" w:type="pct"/>
            <w:shd w:val="clear" w:color="auto" w:fill="auto"/>
            <w:tcMar>
              <w:top w:w="0" w:type="dxa"/>
              <w:bottom w:w="0" w:type="dxa"/>
            </w:tcMar>
            <w:vAlign w:val="bottom"/>
          </w:tcPr>
          <w:p w:rsidR="00D513CA" w:rsidRPr="00FB6F2A" w:rsidRDefault="00D513CA" w:rsidP="009A5CD9">
            <w:pPr>
              <w:pStyle w:val="TableText"/>
            </w:pPr>
            <w:r w:rsidRPr="00FB6F2A">
              <w:t>2014</w:t>
            </w:r>
          </w:p>
        </w:tc>
        <w:tc>
          <w:tcPr>
            <w:tcW w:w="1358" w:type="pct"/>
            <w:shd w:val="clear" w:color="auto" w:fill="auto"/>
            <w:tcMar>
              <w:top w:w="0" w:type="dxa"/>
              <w:bottom w:w="0" w:type="dxa"/>
            </w:tcMar>
            <w:vAlign w:val="center"/>
          </w:tcPr>
          <w:p w:rsidR="00D513CA" w:rsidRPr="00FB6F2A" w:rsidRDefault="00D513CA" w:rsidP="009A5CD9">
            <w:pPr>
              <w:pStyle w:val="TableText"/>
            </w:pPr>
            <w:r w:rsidRPr="00FB6F2A">
              <w:t>2014/15 – 2017/18</w:t>
            </w:r>
          </w:p>
        </w:tc>
        <w:tc>
          <w:tcPr>
            <w:tcW w:w="1227" w:type="pct"/>
            <w:shd w:val="clear" w:color="auto" w:fill="auto"/>
            <w:tcMar>
              <w:top w:w="0" w:type="dxa"/>
              <w:bottom w:w="0" w:type="dxa"/>
            </w:tcMar>
            <w:vAlign w:val="bottom"/>
          </w:tcPr>
          <w:p w:rsidR="00D513CA" w:rsidRPr="00FB6F2A" w:rsidRDefault="00D513CA" w:rsidP="009A5CD9">
            <w:pPr>
              <w:pStyle w:val="TableText"/>
            </w:pPr>
            <w:r w:rsidRPr="00FB6F2A">
              <w:t>2018/19 – 2021/22</w:t>
            </w:r>
          </w:p>
        </w:tc>
        <w:tc>
          <w:tcPr>
            <w:tcW w:w="1227" w:type="pct"/>
            <w:shd w:val="clear" w:color="auto" w:fill="auto"/>
            <w:tcMar>
              <w:top w:w="0" w:type="dxa"/>
              <w:bottom w:w="0" w:type="dxa"/>
            </w:tcMar>
            <w:vAlign w:val="center"/>
          </w:tcPr>
          <w:p w:rsidR="00D513CA" w:rsidRPr="00FB6F2A" w:rsidRDefault="00D513CA" w:rsidP="009A5CD9">
            <w:pPr>
              <w:pStyle w:val="TableText"/>
            </w:pPr>
            <w:r w:rsidRPr="00FB6F2A">
              <w:t>2022/23 – 2023/24</w:t>
            </w:r>
          </w:p>
        </w:tc>
      </w:tr>
      <w:tr w:rsidR="00D513CA" w:rsidRPr="00FB6F2A" w:rsidTr="00D00D60">
        <w:trPr>
          <w:trHeight w:val="225"/>
          <w:jc w:val="center"/>
        </w:trPr>
        <w:tc>
          <w:tcPr>
            <w:tcW w:w="1188" w:type="pct"/>
            <w:shd w:val="clear" w:color="auto" w:fill="auto"/>
            <w:tcMar>
              <w:top w:w="0" w:type="dxa"/>
              <w:bottom w:w="0" w:type="dxa"/>
            </w:tcMar>
            <w:vAlign w:val="bottom"/>
            <w:hideMark/>
          </w:tcPr>
          <w:p w:rsidR="00D513CA" w:rsidRPr="00FB6F2A" w:rsidRDefault="00710FEA" w:rsidP="009A5CD9">
            <w:pPr>
              <w:pStyle w:val="TableText"/>
            </w:pPr>
            <w:r>
              <w:t>6-8</w:t>
            </w:r>
            <w:r w:rsidR="00D513CA" w:rsidRPr="00FB6F2A">
              <w:t xml:space="preserve"> months</w:t>
            </w:r>
          </w:p>
        </w:tc>
        <w:tc>
          <w:tcPr>
            <w:tcW w:w="1358" w:type="pct"/>
            <w:shd w:val="clear" w:color="auto" w:fill="auto"/>
            <w:tcMar>
              <w:top w:w="0" w:type="dxa"/>
              <w:bottom w:w="0" w:type="dxa"/>
            </w:tcMar>
            <w:vAlign w:val="center"/>
            <w:hideMark/>
          </w:tcPr>
          <w:p w:rsidR="00D513CA" w:rsidRPr="00FB6F2A" w:rsidRDefault="00D513CA" w:rsidP="009A5CD9">
            <w:pPr>
              <w:pStyle w:val="TableText"/>
            </w:pPr>
            <w:r w:rsidRPr="00FB6F2A">
              <w:t>4 years</w:t>
            </w:r>
          </w:p>
        </w:tc>
        <w:tc>
          <w:tcPr>
            <w:tcW w:w="1227" w:type="pct"/>
            <w:shd w:val="clear" w:color="auto" w:fill="auto"/>
            <w:tcMar>
              <w:top w:w="0" w:type="dxa"/>
              <w:bottom w:w="0" w:type="dxa"/>
            </w:tcMar>
            <w:vAlign w:val="bottom"/>
            <w:hideMark/>
          </w:tcPr>
          <w:p w:rsidR="00D513CA" w:rsidRPr="00FB6F2A" w:rsidRDefault="00D513CA" w:rsidP="009A5CD9">
            <w:pPr>
              <w:pStyle w:val="TableText"/>
            </w:pPr>
            <w:r w:rsidRPr="00FB6F2A">
              <w:t>4 years</w:t>
            </w:r>
          </w:p>
        </w:tc>
        <w:tc>
          <w:tcPr>
            <w:tcW w:w="1227" w:type="pct"/>
            <w:shd w:val="clear" w:color="auto" w:fill="auto"/>
            <w:tcMar>
              <w:top w:w="0" w:type="dxa"/>
              <w:bottom w:w="0" w:type="dxa"/>
            </w:tcMar>
            <w:vAlign w:val="center"/>
            <w:hideMark/>
          </w:tcPr>
          <w:p w:rsidR="00D513CA" w:rsidRPr="00FB6F2A" w:rsidRDefault="00D513CA" w:rsidP="009A5CD9">
            <w:pPr>
              <w:pStyle w:val="TableText"/>
            </w:pPr>
            <w:r w:rsidRPr="00FB6F2A">
              <w:t>2 years</w:t>
            </w:r>
          </w:p>
        </w:tc>
      </w:tr>
      <w:tr w:rsidR="00D513CA" w:rsidRPr="00FB6F2A" w:rsidTr="00D00D60">
        <w:trPr>
          <w:trHeight w:val="225"/>
          <w:jc w:val="center"/>
        </w:trPr>
        <w:tc>
          <w:tcPr>
            <w:tcW w:w="1188" w:type="pct"/>
            <w:shd w:val="clear" w:color="auto" w:fill="auto"/>
            <w:tcMar>
              <w:top w:w="0" w:type="dxa"/>
              <w:bottom w:w="0" w:type="dxa"/>
            </w:tcMar>
            <w:vAlign w:val="center"/>
            <w:hideMark/>
          </w:tcPr>
          <w:p w:rsidR="00D513CA" w:rsidRPr="00FB6F2A" w:rsidRDefault="00D513CA" w:rsidP="009A5CD9">
            <w:pPr>
              <w:pStyle w:val="TableText"/>
            </w:pPr>
            <w:r w:rsidRPr="00FB6F2A">
              <w:t>Preliminary activities</w:t>
            </w:r>
          </w:p>
        </w:tc>
        <w:tc>
          <w:tcPr>
            <w:tcW w:w="1358" w:type="pct"/>
            <w:shd w:val="clear" w:color="auto" w:fill="auto"/>
            <w:tcMar>
              <w:top w:w="0" w:type="dxa"/>
              <w:bottom w:w="0" w:type="dxa"/>
            </w:tcMar>
            <w:vAlign w:val="center"/>
            <w:hideMark/>
          </w:tcPr>
          <w:p w:rsidR="00D513CA" w:rsidRPr="00FB6F2A" w:rsidRDefault="00D513CA" w:rsidP="009A5CD9">
            <w:pPr>
              <w:pStyle w:val="TableText"/>
            </w:pPr>
            <w:r w:rsidRPr="00FB6F2A">
              <w:t>Inception, Stabilisation and Review</w:t>
            </w:r>
          </w:p>
        </w:tc>
        <w:tc>
          <w:tcPr>
            <w:tcW w:w="1227" w:type="pct"/>
            <w:shd w:val="clear" w:color="auto" w:fill="auto"/>
            <w:tcMar>
              <w:top w:w="0" w:type="dxa"/>
              <w:bottom w:w="0" w:type="dxa"/>
            </w:tcMar>
            <w:vAlign w:val="center"/>
            <w:hideMark/>
          </w:tcPr>
          <w:p w:rsidR="00D513CA" w:rsidRPr="00FB6F2A" w:rsidRDefault="00D513CA" w:rsidP="009A5CD9">
            <w:pPr>
              <w:pStyle w:val="TableText"/>
            </w:pPr>
            <w:r w:rsidRPr="00FB6F2A">
              <w:t>Review, Replication and Escalation</w:t>
            </w:r>
          </w:p>
        </w:tc>
        <w:tc>
          <w:tcPr>
            <w:tcW w:w="1227" w:type="pct"/>
            <w:shd w:val="clear" w:color="auto" w:fill="auto"/>
            <w:tcMar>
              <w:top w:w="0" w:type="dxa"/>
              <w:bottom w:w="0" w:type="dxa"/>
            </w:tcMar>
            <w:vAlign w:val="center"/>
            <w:hideMark/>
          </w:tcPr>
          <w:p w:rsidR="00D513CA" w:rsidRPr="00FB6F2A" w:rsidRDefault="00D513CA" w:rsidP="009A5CD9">
            <w:pPr>
              <w:pStyle w:val="TableText"/>
            </w:pPr>
            <w:r w:rsidRPr="00FB6F2A">
              <w:t>Consolidation</w:t>
            </w:r>
          </w:p>
        </w:tc>
      </w:tr>
    </w:tbl>
    <w:p w:rsidR="006C49B0" w:rsidRPr="00FB6F2A" w:rsidRDefault="00D00D60" w:rsidP="006C49B0">
      <w:pPr>
        <w:pStyle w:val="Default"/>
        <w:spacing w:after="120"/>
        <w:rPr>
          <w:rFonts w:cs="Arial"/>
        </w:rPr>
      </w:pPr>
      <w:r w:rsidRPr="00FB6F2A">
        <w:rPr>
          <w:rFonts w:cs="Arial"/>
        </w:rPr>
        <w:t>This document outlines the program design for</w:t>
      </w:r>
      <w:r w:rsidR="0090202F" w:rsidRPr="00FB6F2A">
        <w:rPr>
          <w:rFonts w:cs="Arial"/>
        </w:rPr>
        <w:t xml:space="preserve"> program preparation and P</w:t>
      </w:r>
      <w:r w:rsidR="00957198" w:rsidRPr="00FB6F2A">
        <w:rPr>
          <w:rFonts w:cs="Arial"/>
        </w:rPr>
        <w:t xml:space="preserve">hase 1 </w:t>
      </w:r>
      <w:r w:rsidR="0090202F" w:rsidRPr="00FB6F2A">
        <w:rPr>
          <w:rFonts w:cs="Arial"/>
        </w:rPr>
        <w:t xml:space="preserve">of </w:t>
      </w:r>
      <w:r w:rsidR="00957198" w:rsidRPr="00FB6F2A">
        <w:rPr>
          <w:rFonts w:cs="Arial"/>
        </w:rPr>
        <w:t xml:space="preserve">program </w:t>
      </w:r>
      <w:r w:rsidR="000B24BB" w:rsidRPr="00FB6F2A">
        <w:rPr>
          <w:rFonts w:cs="Arial"/>
        </w:rPr>
        <w:t>implementation. The</w:t>
      </w:r>
      <w:r w:rsidR="006C49B0" w:rsidRPr="00FB6F2A">
        <w:rPr>
          <w:rFonts w:cs="Arial"/>
        </w:rPr>
        <w:t xml:space="preserve"> actual final level of funding f</w:t>
      </w:r>
      <w:r w:rsidR="006C49B0" w:rsidRPr="009B3AAE">
        <w:rPr>
          <w:rFonts w:cs="Arial"/>
        </w:rPr>
        <w:t>or the program is not yet confirmed</w:t>
      </w:r>
      <w:r w:rsidR="007C25C8" w:rsidRPr="009B3AAE">
        <w:rPr>
          <w:rFonts w:cs="Arial"/>
        </w:rPr>
        <w:t>,</w:t>
      </w:r>
      <w:r w:rsidR="006C49B0" w:rsidRPr="009B3AAE">
        <w:rPr>
          <w:rFonts w:cs="Arial"/>
        </w:rPr>
        <w:t xml:space="preserve"> and so BEQUAL will work within a flexible funding </w:t>
      </w:r>
      <w:r w:rsidR="006C49B0" w:rsidRPr="00B24B55">
        <w:rPr>
          <w:rFonts w:cs="Arial"/>
        </w:rPr>
        <w:t xml:space="preserve">envelope </w:t>
      </w:r>
      <w:r w:rsidR="00A76F41" w:rsidRPr="00B24B55">
        <w:t>(initially</w:t>
      </w:r>
      <w:r w:rsidR="00A703E7" w:rsidRPr="00B24B55">
        <w:t xml:space="preserve"> proposed at</w:t>
      </w:r>
      <w:r w:rsidR="00A76F41" w:rsidRPr="00B24B55">
        <w:t xml:space="preserve"> $</w:t>
      </w:r>
      <w:r w:rsidR="00CD011C">
        <w:t>85.8</w:t>
      </w:r>
      <w:r w:rsidR="00A76F41" w:rsidRPr="00B24B55">
        <w:t xml:space="preserve"> million</w:t>
      </w:r>
      <w:r w:rsidR="005B42F4" w:rsidRPr="00B24B55">
        <w:rPr>
          <w:rStyle w:val="FootnoteReference"/>
        </w:rPr>
        <w:footnoteReference w:id="2"/>
      </w:r>
      <w:r w:rsidR="00A76F41" w:rsidRPr="00B24B55">
        <w:t xml:space="preserve"> to</w:t>
      </w:r>
      <w:r w:rsidR="00A76F41" w:rsidRPr="009B3AAE">
        <w:t xml:space="preserve"> </w:t>
      </w:r>
      <w:r w:rsidR="00A76F41" w:rsidRPr="009B3AAE">
        <w:lastRenderedPageBreak/>
        <w:t>2017</w:t>
      </w:r>
      <w:r w:rsidR="00620FA1" w:rsidRPr="009B3AAE">
        <w:t>-</w:t>
      </w:r>
      <w:r w:rsidR="00A76F41" w:rsidRPr="009B3AAE">
        <w:t>18)</w:t>
      </w:r>
      <w:r w:rsidR="00A76F41">
        <w:t xml:space="preserve"> </w:t>
      </w:r>
      <w:r w:rsidR="006C49B0" w:rsidRPr="00FB6F2A">
        <w:rPr>
          <w:rFonts w:cs="Arial"/>
        </w:rPr>
        <w:t xml:space="preserve">with a design that will permit adjustment of its delivery priorities and targets as the investment envelope expands and/or contracts.  </w:t>
      </w:r>
    </w:p>
    <w:p w:rsidR="006C49B0" w:rsidRPr="00FB6F2A" w:rsidRDefault="006C49B0" w:rsidP="007D4B8B">
      <w:pPr>
        <w:pStyle w:val="Default"/>
        <w:spacing w:after="120"/>
        <w:rPr>
          <w:rFonts w:cs="Arial"/>
        </w:rPr>
      </w:pPr>
      <w:r w:rsidRPr="00FB6F2A">
        <w:rPr>
          <w:rFonts w:cs="Arial"/>
        </w:rPr>
        <w:t>Austral</w:t>
      </w:r>
      <w:r w:rsidR="00B41375" w:rsidRPr="00FB6F2A">
        <w:rPr>
          <w:rFonts w:cs="Arial"/>
        </w:rPr>
        <w:t>ia</w:t>
      </w:r>
      <w:r w:rsidR="00EC0C41">
        <w:rPr>
          <w:rFonts w:cs="Arial"/>
        </w:rPr>
        <w:t xml:space="preserve">’s </w:t>
      </w:r>
      <w:r w:rsidR="00ED731E" w:rsidRPr="00FB6F2A">
        <w:rPr>
          <w:rFonts w:cs="Arial"/>
        </w:rPr>
        <w:t xml:space="preserve">Education Delivery Strategy for Laos 2013-2018 </w:t>
      </w:r>
      <w:r w:rsidRPr="00FB6F2A">
        <w:rPr>
          <w:rFonts w:cs="Arial"/>
        </w:rPr>
        <w:t xml:space="preserve">aligns with the Lao </w:t>
      </w:r>
      <w:r w:rsidR="00B41375" w:rsidRPr="00FB6F2A">
        <w:rPr>
          <w:rFonts w:cs="Arial"/>
        </w:rPr>
        <w:t xml:space="preserve">Government’s </w:t>
      </w:r>
      <w:r w:rsidRPr="00FB6F2A">
        <w:rPr>
          <w:rFonts w:cs="Arial"/>
        </w:rPr>
        <w:t>Education Sector Development Plan towards a common overall goal to ensure all girls and boys (especially those experiencing disadvantage) complete a full course of quality basic education, achieving literacy, numeracy and other life skills.  With this goal in mind, BEQUAL is designed around the following three intermediate outcomes:</w:t>
      </w:r>
    </w:p>
    <w:p w:rsidR="006C49B0" w:rsidRPr="00FB6F2A" w:rsidRDefault="006C49B0" w:rsidP="009A5CD9">
      <w:pPr>
        <w:pStyle w:val="Default"/>
        <w:numPr>
          <w:ilvl w:val="0"/>
          <w:numId w:val="17"/>
        </w:numPr>
        <w:spacing w:after="120"/>
        <w:rPr>
          <w:rFonts w:cs="Arial"/>
        </w:rPr>
      </w:pPr>
      <w:r w:rsidRPr="00FB6F2A">
        <w:rPr>
          <w:rFonts w:cs="Arial"/>
        </w:rPr>
        <w:t>Participation: more disadvantaged children and young people participate on a regular basis in primary education and attend school ready to learn.</w:t>
      </w:r>
    </w:p>
    <w:p w:rsidR="006C49B0" w:rsidRPr="00FB6F2A" w:rsidRDefault="006C49B0" w:rsidP="009A5CD9">
      <w:pPr>
        <w:pStyle w:val="Default"/>
        <w:numPr>
          <w:ilvl w:val="0"/>
          <w:numId w:val="17"/>
        </w:numPr>
        <w:spacing w:after="120"/>
        <w:rPr>
          <w:rFonts w:cs="Arial"/>
        </w:rPr>
      </w:pPr>
      <w:r w:rsidRPr="00FB6F2A">
        <w:rPr>
          <w:rFonts w:cs="Arial"/>
        </w:rPr>
        <w:t>Resourcing: learning environments in targeted geographic areas are more equitable for all groups and are adequately resourced.</w:t>
      </w:r>
    </w:p>
    <w:p w:rsidR="006C49B0" w:rsidRPr="00FB6F2A" w:rsidRDefault="006C49B0" w:rsidP="009A5CD9">
      <w:pPr>
        <w:pStyle w:val="Default"/>
        <w:numPr>
          <w:ilvl w:val="0"/>
          <w:numId w:val="17"/>
        </w:numPr>
        <w:spacing w:after="120"/>
        <w:rPr>
          <w:rFonts w:cs="Arial"/>
        </w:rPr>
      </w:pPr>
      <w:r w:rsidRPr="00FB6F2A">
        <w:rPr>
          <w:rFonts w:cs="Arial"/>
        </w:rPr>
        <w:t>Effective teaching: more effective teaching by better qualified teachers enables more disadvantaged girls and boys to learn.</w:t>
      </w:r>
    </w:p>
    <w:p w:rsidR="006C49B0" w:rsidRPr="00FB6F2A" w:rsidRDefault="006C49B0" w:rsidP="006C49B0">
      <w:r w:rsidRPr="00FB6F2A">
        <w:t>In order to conceptualise the program in a manageable form, the BEQUAL design organises the structure of the program into five Key Results Areas each hav</w:t>
      </w:r>
      <w:r w:rsidR="00ED731E" w:rsidRPr="00FB6F2A">
        <w:t>ing one or more implementation c</w:t>
      </w:r>
      <w:r w:rsidRPr="00FB6F2A">
        <w:t xml:space="preserve">omponents along with a set of intermediate outcomes and end-of-program outcomes.  Note that these Key Result Areas are complementary to each other and inter-related and should not be viewed as separate emphases within the total program nor should they be seen as hierarchical in order of importance. </w:t>
      </w:r>
    </w:p>
    <w:p w:rsidR="006C49B0" w:rsidRPr="00FB6F2A" w:rsidRDefault="006C49B0" w:rsidP="006C49B0">
      <w:r w:rsidRPr="00FB6F2A">
        <w:t>The Key Result Areas and related components for implementation are:</w:t>
      </w:r>
    </w:p>
    <w:p w:rsidR="006C49B0" w:rsidRPr="00FB6F2A" w:rsidRDefault="006C49B0" w:rsidP="009A5CD9">
      <w:pPr>
        <w:pStyle w:val="NumberList"/>
        <w:numPr>
          <w:ilvl w:val="0"/>
          <w:numId w:val="47"/>
        </w:numPr>
      </w:pPr>
      <w:r w:rsidRPr="005B42F4">
        <w:rPr>
          <w:b/>
        </w:rPr>
        <w:t>Education Policy, Planning and Coordination</w:t>
      </w:r>
      <w:r w:rsidRPr="00FB6F2A">
        <w:t>: investment t</w:t>
      </w:r>
      <w:r w:rsidR="00ED731E" w:rsidRPr="00FB6F2A">
        <w:t xml:space="preserve">o build the capacity of the </w:t>
      </w:r>
      <w:r w:rsidRPr="00FB6F2A">
        <w:t xml:space="preserve">Government </w:t>
      </w:r>
      <w:r w:rsidR="00ED731E" w:rsidRPr="00FB6F2A">
        <w:t xml:space="preserve">of Lao PDR </w:t>
      </w:r>
      <w:r w:rsidRPr="00FB6F2A">
        <w:t xml:space="preserve">to lead and manage the basic education sector by strengthening </w:t>
      </w:r>
      <w:r w:rsidR="008A2CAC" w:rsidRPr="00FB6F2A">
        <w:t xml:space="preserve">the </w:t>
      </w:r>
      <w:r w:rsidR="008A2CAC" w:rsidRPr="005B42F4">
        <w:rPr>
          <w:rFonts w:cs="Arial"/>
        </w:rPr>
        <w:t>Lao Ministry of Education and Sports</w:t>
      </w:r>
      <w:r w:rsidRPr="00FB6F2A">
        <w:t xml:space="preserve"> </w:t>
      </w:r>
      <w:r w:rsidR="003D5281">
        <w:t xml:space="preserve">at all levels </w:t>
      </w:r>
      <w:r w:rsidRPr="00FB6F2A">
        <w:t xml:space="preserve">in a number of </w:t>
      </w:r>
      <w:r w:rsidRPr="00811CD0">
        <w:t>areas</w:t>
      </w:r>
      <w:r w:rsidR="005478C4" w:rsidRPr="00811CD0">
        <w:t xml:space="preserve">, including through </w:t>
      </w:r>
      <w:r w:rsidR="009B3AAE" w:rsidRPr="00811CD0">
        <w:t>s</w:t>
      </w:r>
      <w:r w:rsidR="005478C4" w:rsidRPr="00811CD0">
        <w:t xml:space="preserve">chool </w:t>
      </w:r>
      <w:r w:rsidR="009B3AAE" w:rsidRPr="00811CD0">
        <w:t>b</w:t>
      </w:r>
      <w:r w:rsidR="005478C4" w:rsidRPr="00811CD0">
        <w:t>ased</w:t>
      </w:r>
      <w:r w:rsidR="00785285" w:rsidRPr="00811CD0">
        <w:t xml:space="preserve">, </w:t>
      </w:r>
      <w:r w:rsidR="009B3AAE" w:rsidRPr="00811CD0">
        <w:t>m</w:t>
      </w:r>
      <w:r w:rsidR="00EC0C41" w:rsidRPr="00811CD0">
        <w:t>anagement</w:t>
      </w:r>
      <w:r w:rsidRPr="00811CD0">
        <w:t xml:space="preserve"> which</w:t>
      </w:r>
      <w:r w:rsidRPr="00FB6F2A">
        <w:t xml:space="preserve"> will also contribute to d</w:t>
      </w:r>
      <w:r w:rsidR="00ED731E" w:rsidRPr="00FB6F2A">
        <w:t xml:space="preserve">elivering </w:t>
      </w:r>
      <w:r w:rsidR="003D5281">
        <w:t xml:space="preserve">other </w:t>
      </w:r>
      <w:r w:rsidR="00ED731E" w:rsidRPr="00FB6F2A">
        <w:t>Key Result A</w:t>
      </w:r>
      <w:r w:rsidRPr="00FB6F2A">
        <w:t>reas.</w:t>
      </w:r>
    </w:p>
    <w:p w:rsidR="006C49B0" w:rsidRPr="00FB6F2A" w:rsidRDefault="006C49B0" w:rsidP="00152ED6">
      <w:pPr>
        <w:pStyle w:val="NumberList"/>
        <w:numPr>
          <w:ilvl w:val="0"/>
          <w:numId w:val="0"/>
        </w:numPr>
        <w:ind w:left="1134" w:hanging="54"/>
      </w:pPr>
      <w:r w:rsidRPr="00FB6F2A">
        <w:t>Component 1:</w:t>
      </w:r>
      <w:r w:rsidRPr="00FB6F2A">
        <w:tab/>
        <w:t xml:space="preserve"> Policy, Planning and Coordination</w:t>
      </w:r>
    </w:p>
    <w:p w:rsidR="006C49B0" w:rsidRPr="00FB6F2A" w:rsidRDefault="006C49B0" w:rsidP="00ED3BA9">
      <w:pPr>
        <w:pStyle w:val="NumberList"/>
      </w:pPr>
      <w:r w:rsidRPr="00FB6F2A">
        <w:rPr>
          <w:b/>
        </w:rPr>
        <w:t>Increased Participation</w:t>
      </w:r>
      <w:r w:rsidRPr="00FB6F2A">
        <w:t xml:space="preserve">: to assist disadvantaged children, especially girls and those with disabilities from rural areas, whose families experience poverty and health and nutrition </w:t>
      </w:r>
      <w:r w:rsidR="000B24BB" w:rsidRPr="00FB6F2A">
        <w:t>challenges that</w:t>
      </w:r>
      <w:r w:rsidRPr="00FB6F2A">
        <w:t xml:space="preserve"> act as barriers to full participation in education.  </w:t>
      </w:r>
    </w:p>
    <w:p w:rsidR="006C49B0" w:rsidRPr="00FB6F2A" w:rsidRDefault="006C49B0" w:rsidP="00152ED6">
      <w:pPr>
        <w:pStyle w:val="NumberList"/>
        <w:numPr>
          <w:ilvl w:val="0"/>
          <w:numId w:val="0"/>
        </w:numPr>
        <w:ind w:left="1080"/>
      </w:pPr>
      <w:r w:rsidRPr="00FB6F2A">
        <w:t>Component 2.1</w:t>
      </w:r>
      <w:r w:rsidRPr="00FB6F2A">
        <w:tab/>
        <w:t>Participation and Access</w:t>
      </w:r>
    </w:p>
    <w:p w:rsidR="006C49B0" w:rsidRPr="00FB6F2A" w:rsidRDefault="006C49B0" w:rsidP="00152ED6">
      <w:pPr>
        <w:pStyle w:val="NumberList"/>
        <w:numPr>
          <w:ilvl w:val="0"/>
          <w:numId w:val="0"/>
        </w:numPr>
        <w:ind w:left="1080"/>
      </w:pPr>
      <w:r w:rsidRPr="00FB6F2A">
        <w:t xml:space="preserve">Component 2.2 </w:t>
      </w:r>
      <w:r w:rsidRPr="00FB6F2A">
        <w:tab/>
        <w:t>School Meals</w:t>
      </w:r>
    </w:p>
    <w:p w:rsidR="006C49B0" w:rsidRPr="00FB6F2A" w:rsidRDefault="006C49B0" w:rsidP="00ED3BA9">
      <w:pPr>
        <w:pStyle w:val="NumberList"/>
      </w:pPr>
      <w:r w:rsidRPr="00FB6F2A">
        <w:rPr>
          <w:b/>
        </w:rPr>
        <w:t>Teacher Education and Support</w:t>
      </w:r>
      <w:r w:rsidRPr="00FB6F2A">
        <w:t>:  to address both pre-service and in-service training of primary teachers in order to promote better learning outcomes for primary level students through improved teaching.  Focus will be on improving</w:t>
      </w:r>
      <w:r w:rsidR="007D4B8B" w:rsidRPr="00FB6F2A">
        <w:t xml:space="preserve"> </w:t>
      </w:r>
      <w:r w:rsidRPr="00FB6F2A">
        <w:t xml:space="preserve">teacher training and ensuring that ethnic </w:t>
      </w:r>
      <w:r w:rsidR="00665175">
        <w:t>minority</w:t>
      </w:r>
      <w:r w:rsidRPr="00FB6F2A">
        <w:t xml:space="preserve"> teachers</w:t>
      </w:r>
      <w:r w:rsidR="007D4B8B" w:rsidRPr="00FB6F2A">
        <w:t>, particularly female candidates,</w:t>
      </w:r>
      <w:r w:rsidRPr="00FB6F2A">
        <w:t xml:space="preserve"> are trained and deployed in sufficient numbers to rural and remote villages to raise learning standards in those areas.</w:t>
      </w:r>
    </w:p>
    <w:p w:rsidR="006C49B0" w:rsidRPr="00FB6F2A" w:rsidRDefault="006C49B0" w:rsidP="00152ED6">
      <w:pPr>
        <w:pStyle w:val="NumberList"/>
        <w:numPr>
          <w:ilvl w:val="0"/>
          <w:numId w:val="0"/>
        </w:numPr>
        <w:ind w:left="1080"/>
      </w:pPr>
      <w:r w:rsidRPr="00FB6F2A">
        <w:t>Component 3.1</w:t>
      </w:r>
      <w:r w:rsidRPr="00FB6F2A">
        <w:tab/>
        <w:t>Pre-service Teacher Education</w:t>
      </w:r>
    </w:p>
    <w:p w:rsidR="006C49B0" w:rsidRPr="00FB6F2A" w:rsidRDefault="006C49B0" w:rsidP="00152ED6">
      <w:pPr>
        <w:pStyle w:val="NumberList"/>
        <w:numPr>
          <w:ilvl w:val="0"/>
          <w:numId w:val="0"/>
        </w:numPr>
        <w:ind w:left="1080"/>
      </w:pPr>
      <w:r w:rsidRPr="00FB6F2A">
        <w:lastRenderedPageBreak/>
        <w:t>Component 3.2</w:t>
      </w:r>
      <w:r w:rsidRPr="00FB6F2A">
        <w:tab/>
        <w:t>In-service Teacher Education</w:t>
      </w:r>
    </w:p>
    <w:p w:rsidR="006C49B0" w:rsidRPr="00FB6F2A" w:rsidRDefault="006C49B0" w:rsidP="00ED3BA9">
      <w:pPr>
        <w:pStyle w:val="NumberList"/>
      </w:pPr>
      <w:r w:rsidRPr="00FB6F2A">
        <w:rPr>
          <w:b/>
        </w:rPr>
        <w:t>Teaching and Learning Resource</w:t>
      </w:r>
      <w:r w:rsidRPr="00FB6F2A">
        <w:t>s:  to provide improved materials for primary teacher training and to develop new materials for primary schools to assist with Lao language teaching and learning, multi-grade teaching, foster</w:t>
      </w:r>
      <w:r w:rsidR="005478C4">
        <w:t>ing</w:t>
      </w:r>
      <w:r w:rsidRPr="00FB6F2A">
        <w:t xml:space="preserve"> a love of </w:t>
      </w:r>
      <w:r w:rsidR="004E7984" w:rsidRPr="00FB6F2A">
        <w:t>r</w:t>
      </w:r>
      <w:r w:rsidRPr="00FB6F2A">
        <w:t>eading, and support</w:t>
      </w:r>
      <w:r w:rsidR="005478C4">
        <w:t>ing</w:t>
      </w:r>
      <w:r w:rsidRPr="00FB6F2A">
        <w:t xml:space="preserve"> the distribution of textbooks to all primary schools</w:t>
      </w:r>
      <w:r w:rsidR="004E7984" w:rsidRPr="00FB6F2A">
        <w:t>.</w:t>
      </w:r>
    </w:p>
    <w:p w:rsidR="006C49B0" w:rsidRPr="00FB6F2A" w:rsidRDefault="006C49B0" w:rsidP="00152ED6">
      <w:pPr>
        <w:pStyle w:val="NumberList"/>
        <w:numPr>
          <w:ilvl w:val="0"/>
          <w:numId w:val="0"/>
        </w:numPr>
        <w:ind w:left="1080"/>
      </w:pPr>
      <w:r w:rsidRPr="00FB6F2A">
        <w:t>Component 4.1</w:t>
      </w:r>
      <w:r w:rsidRPr="00FB6F2A">
        <w:tab/>
        <w:t>Teaching and Learning Resources</w:t>
      </w:r>
    </w:p>
    <w:p w:rsidR="006C49B0" w:rsidRPr="00FB6F2A" w:rsidRDefault="006C49B0" w:rsidP="00ED3BA9">
      <w:pPr>
        <w:pStyle w:val="NumberList"/>
      </w:pPr>
      <w:r w:rsidRPr="00FB6F2A">
        <w:rPr>
          <w:b/>
        </w:rPr>
        <w:t>School Infrastructure</w:t>
      </w:r>
      <w:r w:rsidRPr="00FB6F2A">
        <w:t>:  to rehabilitate existing classrooms and provide toilets</w:t>
      </w:r>
      <w:r w:rsidR="004608BB" w:rsidRPr="00FB6F2A">
        <w:t>,</w:t>
      </w:r>
      <w:r w:rsidRPr="00FB6F2A">
        <w:t xml:space="preserve"> hand-washing</w:t>
      </w:r>
      <w:r w:rsidR="004608BB" w:rsidRPr="00FB6F2A">
        <w:t xml:space="preserve"> and </w:t>
      </w:r>
      <w:r w:rsidR="000B24BB" w:rsidRPr="00FB6F2A">
        <w:t>hygiene (</w:t>
      </w:r>
      <w:r w:rsidR="004608BB" w:rsidRPr="00FB6F2A">
        <w:t xml:space="preserve">WASH) </w:t>
      </w:r>
      <w:r w:rsidRPr="00FB6F2A">
        <w:t>facilities in the target districts according to a prioritised schedule, with the option to construct additional classrooms and toilets in instances of exceptional need along with converting ‘incomplete’ schools to ‘complete’ schools.</w:t>
      </w:r>
      <w:r w:rsidR="000316D8" w:rsidRPr="00FB6F2A">
        <w:rPr>
          <w:rStyle w:val="FootnoteReference"/>
        </w:rPr>
        <w:footnoteReference w:id="3"/>
      </w:r>
    </w:p>
    <w:p w:rsidR="006C49B0" w:rsidRPr="00FB6F2A" w:rsidRDefault="006C49B0" w:rsidP="00152ED6">
      <w:pPr>
        <w:pStyle w:val="NumberList"/>
        <w:numPr>
          <w:ilvl w:val="0"/>
          <w:numId w:val="0"/>
        </w:numPr>
        <w:ind w:left="1080"/>
      </w:pPr>
      <w:r w:rsidRPr="00FB6F2A">
        <w:t>Component 5.1</w:t>
      </w:r>
      <w:r w:rsidRPr="00FB6F2A">
        <w:tab/>
        <w:t>Classrooms, Furniture and Rehabilitation of Primary Schools</w:t>
      </w:r>
    </w:p>
    <w:p w:rsidR="006C49B0" w:rsidRPr="00FB6F2A" w:rsidRDefault="006C49B0" w:rsidP="00152ED6">
      <w:pPr>
        <w:pStyle w:val="NumberList"/>
        <w:numPr>
          <w:ilvl w:val="0"/>
          <w:numId w:val="0"/>
        </w:numPr>
        <w:ind w:left="1080"/>
      </w:pPr>
      <w:r w:rsidRPr="00FB6F2A">
        <w:t>Component 5.2</w:t>
      </w:r>
      <w:r w:rsidRPr="00FB6F2A">
        <w:tab/>
        <w:t>New WASH Facilities in Primary Schools</w:t>
      </w:r>
    </w:p>
    <w:p w:rsidR="00007473" w:rsidRDefault="00007473" w:rsidP="00007473">
      <w:r>
        <w:t xml:space="preserve">Across all Key Results Area, strategies to address equality and inclusion gaps will be in place, including priority to recruiting local ethnic </w:t>
      </w:r>
      <w:r w:rsidR="00665175">
        <w:t xml:space="preserve">minority </w:t>
      </w:r>
      <w:r>
        <w:t xml:space="preserve">women to become teachers; strengthening teacher training content and pedagogy for inclusiveness; ensuring the revised curriculum </w:t>
      </w:r>
      <w:r w:rsidR="005478C4">
        <w:t>is</w:t>
      </w:r>
      <w:r>
        <w:t xml:space="preserve"> free of gender and ethnic bias; and ensuring that new schools can be accessed by students with disabilities.</w:t>
      </w:r>
    </w:p>
    <w:p w:rsidR="006C49B0" w:rsidRPr="00FB6F2A" w:rsidRDefault="006C49B0" w:rsidP="008A619F">
      <w:pPr>
        <w:pStyle w:val="Heading4"/>
      </w:pPr>
      <w:r w:rsidRPr="00FB6F2A">
        <w:t>Implementation of BEQUAL</w:t>
      </w:r>
    </w:p>
    <w:p w:rsidR="00114A26" w:rsidRPr="00FB6F2A" w:rsidRDefault="006C49B0" w:rsidP="006C49B0">
      <w:r w:rsidRPr="00FB6F2A">
        <w:t>Au</w:t>
      </w:r>
      <w:r w:rsidR="00C76D8F">
        <w:t xml:space="preserve">stralia (through </w:t>
      </w:r>
      <w:r w:rsidR="0048507C">
        <w:t xml:space="preserve">the Australian Government’s </w:t>
      </w:r>
      <w:r w:rsidR="00C76D8F">
        <w:t>D</w:t>
      </w:r>
      <w:r w:rsidR="0048507C">
        <w:t xml:space="preserve">epartment of </w:t>
      </w:r>
      <w:r w:rsidR="00C76D8F">
        <w:t>F</w:t>
      </w:r>
      <w:r w:rsidR="0048507C">
        <w:t xml:space="preserve">oreign </w:t>
      </w:r>
      <w:r w:rsidR="00C76D8F">
        <w:t>A</w:t>
      </w:r>
      <w:r w:rsidR="0048507C">
        <w:t xml:space="preserve">ffairs and </w:t>
      </w:r>
      <w:r w:rsidR="00C76D8F">
        <w:t>T</w:t>
      </w:r>
      <w:r w:rsidR="0048507C">
        <w:t>rade - DFAT</w:t>
      </w:r>
      <w:r w:rsidRPr="00FB6F2A">
        <w:t>) will jointl</w:t>
      </w:r>
      <w:r w:rsidR="00ED731E" w:rsidRPr="00FB6F2A">
        <w:t xml:space="preserve">y implement BEQUAL with the </w:t>
      </w:r>
      <w:r w:rsidRPr="00FB6F2A">
        <w:t>Government</w:t>
      </w:r>
      <w:r w:rsidR="00ED731E" w:rsidRPr="00FB6F2A">
        <w:t xml:space="preserve"> of Lao PDR</w:t>
      </w:r>
      <w:r w:rsidRPr="00FB6F2A">
        <w:t xml:space="preserve"> (represented primarily by </w:t>
      </w:r>
      <w:r w:rsidR="008A2CAC" w:rsidRPr="00FB6F2A">
        <w:t xml:space="preserve">the </w:t>
      </w:r>
      <w:r w:rsidR="008A2CAC" w:rsidRPr="00FB6F2A">
        <w:rPr>
          <w:rFonts w:cs="Arial"/>
        </w:rPr>
        <w:t>Lao Ministry of Education and Sports</w:t>
      </w:r>
      <w:r w:rsidRPr="00FB6F2A">
        <w:t xml:space="preserve"> – at central, provincial, district and school level).  BEQUAL will be implemented via a </w:t>
      </w:r>
      <w:r w:rsidR="004E7984" w:rsidRPr="00FB6F2A">
        <w:t>p</w:t>
      </w:r>
      <w:r w:rsidRPr="00FB6F2A">
        <w:t xml:space="preserve">rogram </w:t>
      </w:r>
      <w:r w:rsidR="004E7984" w:rsidRPr="00FB6F2A">
        <w:t>a</w:t>
      </w:r>
      <w:r w:rsidR="00ED731E" w:rsidRPr="00FB6F2A">
        <w:t>pproach, where</w:t>
      </w:r>
      <w:r w:rsidR="0012575D" w:rsidRPr="00FB6F2A">
        <w:t xml:space="preserve"> resourc</w:t>
      </w:r>
      <w:r w:rsidR="00ED731E" w:rsidRPr="00FB6F2A">
        <w:t>es are provided to support key departments of the M</w:t>
      </w:r>
      <w:r w:rsidR="0012575D" w:rsidRPr="00FB6F2A">
        <w:t xml:space="preserve">inistry to implement the priorities of the </w:t>
      </w:r>
      <w:r w:rsidR="0012575D" w:rsidRPr="00434DC3">
        <w:t>Education Sector Development Plan</w:t>
      </w:r>
      <w:r w:rsidR="0012575D" w:rsidRPr="00D81278">
        <w:t>, in relation to basic education. In support of realising t</w:t>
      </w:r>
      <w:r w:rsidR="0012575D" w:rsidRPr="00FB6F2A">
        <w:t>hese priorities, BEQUAL will draw on the expertise and experiences of several complementary partners,</w:t>
      </w:r>
      <w:r w:rsidRPr="00FB6F2A">
        <w:t xml:space="preserve"> including contractors, multilat</w:t>
      </w:r>
      <w:r w:rsidR="0012575D" w:rsidRPr="00FB6F2A">
        <w:t>eral,</w:t>
      </w:r>
      <w:r w:rsidR="005478C4">
        <w:t xml:space="preserve"> international</w:t>
      </w:r>
      <w:r w:rsidR="0012575D" w:rsidRPr="00FB6F2A">
        <w:t xml:space="preserve"> </w:t>
      </w:r>
      <w:r w:rsidR="005478C4">
        <w:t>n</w:t>
      </w:r>
      <w:r w:rsidR="00114A26" w:rsidRPr="00FB6F2A">
        <w:t>on-</w:t>
      </w:r>
      <w:r w:rsidR="005478C4">
        <w:t>g</w:t>
      </w:r>
      <w:r w:rsidR="00114A26" w:rsidRPr="00FB6F2A">
        <w:t xml:space="preserve">overnment </w:t>
      </w:r>
      <w:r w:rsidR="005478C4">
        <w:t>o</w:t>
      </w:r>
      <w:r w:rsidR="00114A26" w:rsidRPr="00FB6F2A">
        <w:t>rganisations</w:t>
      </w:r>
      <w:r w:rsidR="0012575D" w:rsidRPr="00FB6F2A">
        <w:t xml:space="preserve"> and </w:t>
      </w:r>
      <w:r w:rsidR="005478C4">
        <w:t>local n</w:t>
      </w:r>
      <w:r w:rsidR="00114A26" w:rsidRPr="00FB6F2A">
        <w:t>ot-for-</w:t>
      </w:r>
      <w:r w:rsidR="005478C4">
        <w:t>p</w:t>
      </w:r>
      <w:r w:rsidR="00114A26" w:rsidRPr="00FB6F2A">
        <w:t xml:space="preserve">rofit </w:t>
      </w:r>
      <w:r w:rsidR="005478C4">
        <w:t>a</w:t>
      </w:r>
      <w:r w:rsidR="00114A26" w:rsidRPr="00FB6F2A">
        <w:t>ssociation</w:t>
      </w:r>
      <w:r w:rsidR="00ED731E" w:rsidRPr="00FB6F2A">
        <w:t>s</w:t>
      </w:r>
      <w:r w:rsidRPr="00FB6F2A">
        <w:t xml:space="preserve"> in order to best meet specific implementation requirements.  There will be a shared program framework that will ensure strong dialogue in order to achieve more effective cooperation and coordin</w:t>
      </w:r>
      <w:r w:rsidR="0012575D" w:rsidRPr="00FB6F2A">
        <w:t xml:space="preserve">ation.  </w:t>
      </w:r>
      <w:r w:rsidR="00114A26" w:rsidRPr="00FB6F2A">
        <w:t>The Australian Government will appoint a BEQUAL managing contractor t</w:t>
      </w:r>
      <w:r w:rsidR="0012575D" w:rsidRPr="00FB6F2A">
        <w:t xml:space="preserve">o manage and coordinate </w:t>
      </w:r>
      <w:r w:rsidRPr="00FB6F2A">
        <w:t>core activities</w:t>
      </w:r>
      <w:r w:rsidR="00ED731E" w:rsidRPr="00FB6F2A">
        <w:t xml:space="preserve"> in Key Result A</w:t>
      </w:r>
      <w:r w:rsidR="00114A26" w:rsidRPr="00FB6F2A">
        <w:t>reas with the Ministry of Education and Sports</w:t>
      </w:r>
      <w:r w:rsidR="0012575D" w:rsidRPr="00FB6F2A">
        <w:t xml:space="preserve">. </w:t>
      </w:r>
    </w:p>
    <w:p w:rsidR="006C49B0" w:rsidRPr="00FB6F2A" w:rsidRDefault="00CC42EF" w:rsidP="006C49B0">
      <w:r>
        <w:t>International n</w:t>
      </w:r>
      <w:r w:rsidR="00114A26" w:rsidRPr="00FB6F2A">
        <w:t>on</w:t>
      </w:r>
      <w:r w:rsidR="008A2CAC" w:rsidRPr="00FB6F2A">
        <w:t>-</w:t>
      </w:r>
      <w:r w:rsidR="005478C4">
        <w:t>g</w:t>
      </w:r>
      <w:r w:rsidR="008A2CAC" w:rsidRPr="00FB6F2A">
        <w:t xml:space="preserve">overnment </w:t>
      </w:r>
      <w:r w:rsidR="005478C4">
        <w:t>o</w:t>
      </w:r>
      <w:r w:rsidR="008A2CAC" w:rsidRPr="00FB6F2A">
        <w:t>rganisations</w:t>
      </w:r>
      <w:r w:rsidR="006C49B0" w:rsidRPr="00FB6F2A">
        <w:t xml:space="preserve"> and </w:t>
      </w:r>
      <w:r w:rsidR="005478C4">
        <w:rPr>
          <w:rFonts w:cs="Arial"/>
        </w:rPr>
        <w:t>n</w:t>
      </w:r>
      <w:r w:rsidR="008A2CAC" w:rsidRPr="00FB6F2A">
        <w:rPr>
          <w:rFonts w:cs="Arial"/>
        </w:rPr>
        <w:t xml:space="preserve">ot-for </w:t>
      </w:r>
      <w:r w:rsidR="005478C4">
        <w:rPr>
          <w:rFonts w:cs="Arial"/>
        </w:rPr>
        <w:t>p</w:t>
      </w:r>
      <w:r w:rsidR="008A2CAC" w:rsidRPr="00FB6F2A">
        <w:rPr>
          <w:rFonts w:cs="Arial"/>
        </w:rPr>
        <w:t xml:space="preserve">rofit </w:t>
      </w:r>
      <w:r w:rsidR="005478C4">
        <w:rPr>
          <w:rFonts w:cs="Arial"/>
        </w:rPr>
        <w:t>a</w:t>
      </w:r>
      <w:r w:rsidR="000B24BB" w:rsidRPr="00FB6F2A">
        <w:rPr>
          <w:rFonts w:cs="Arial"/>
        </w:rPr>
        <w:t>ssociations</w:t>
      </w:r>
      <w:r w:rsidR="000B24BB" w:rsidRPr="00FB6F2A">
        <w:t xml:space="preserve"> will</w:t>
      </w:r>
      <w:r w:rsidR="00114A26" w:rsidRPr="00FB6F2A">
        <w:t xml:space="preserve"> be engaged </w:t>
      </w:r>
      <w:r w:rsidR="006C49B0" w:rsidRPr="00FB6F2A">
        <w:t>to address participation in primary education as well as other community-le</w:t>
      </w:r>
      <w:r w:rsidR="00114A26" w:rsidRPr="00FB6F2A">
        <w:t xml:space="preserve">vel implementation activities. </w:t>
      </w:r>
      <w:r w:rsidR="006C49B0" w:rsidRPr="00FB6F2A">
        <w:t>The BEQUAL managing contractor and the other development partners (World Food Program</w:t>
      </w:r>
      <w:r w:rsidR="004E7984" w:rsidRPr="00FB6F2A">
        <w:t>me</w:t>
      </w:r>
      <w:r w:rsidR="006C49B0" w:rsidRPr="00FB6F2A">
        <w:t xml:space="preserve"> and UNICEF) will be responsible f</w:t>
      </w:r>
      <w:r w:rsidR="00ED731E" w:rsidRPr="00FB6F2A">
        <w:t>or managing and implementing other</w:t>
      </w:r>
      <w:r w:rsidR="006C49B0" w:rsidRPr="00FB6F2A">
        <w:t xml:space="preserve"> separate components and activitie</w:t>
      </w:r>
      <w:r w:rsidR="00ED731E" w:rsidRPr="00FB6F2A">
        <w:t>s</w:t>
      </w:r>
      <w:r w:rsidR="006C49B0" w:rsidRPr="00FB6F2A">
        <w:t xml:space="preserve">.  The </w:t>
      </w:r>
      <w:r w:rsidR="00D028AC" w:rsidRPr="00FB6F2A">
        <w:t>World Food Programme</w:t>
      </w:r>
      <w:r w:rsidR="006C49B0" w:rsidRPr="00FB6F2A">
        <w:t xml:space="preserve">, continuing an existing package of work, will implement a School Meals Program (Component 2.2) designed to also contribute to increased participation.  UNICEF will lead the investments in Water, Sanitation and Hygiene (Component 5.2 – WASH) in primary schools that will also </w:t>
      </w:r>
      <w:r w:rsidR="005478C4">
        <w:t>build on</w:t>
      </w:r>
      <w:r w:rsidR="006C49B0" w:rsidRPr="00FB6F2A">
        <w:t xml:space="preserve"> existing work.  </w:t>
      </w:r>
    </w:p>
    <w:p w:rsidR="006C49B0" w:rsidRPr="00FB6F2A" w:rsidRDefault="009F6F5D" w:rsidP="008A619F">
      <w:pPr>
        <w:pStyle w:val="Heading4"/>
      </w:pPr>
      <w:r w:rsidRPr="00FB6F2A">
        <w:lastRenderedPageBreak/>
        <w:t xml:space="preserve">Management and Governance </w:t>
      </w:r>
    </w:p>
    <w:p w:rsidR="006C49B0" w:rsidRPr="00FB6F2A" w:rsidRDefault="006C49B0" w:rsidP="006C49B0">
      <w:r w:rsidRPr="00FB6F2A">
        <w:t>Management and governance of BEQUAL will occur at two levels: the strategic oversight level through a BEQUAL Steering Committee, and the operational governance level, through a BEQUAL Technical Working Group.  The BEQUAL Steering Committee will be a bilateral entity with senior representation from both the Governments of Lao PDR and Australia</w:t>
      </w:r>
      <w:r w:rsidR="005478C4">
        <w:rPr>
          <w:rStyle w:val="FootnoteReference"/>
        </w:rPr>
        <w:footnoteReference w:id="4"/>
      </w:r>
      <w:r w:rsidRPr="00FB6F2A">
        <w:t xml:space="preserve"> to provide high level strategic oversight of the program.  The B</w:t>
      </w:r>
      <w:r w:rsidR="009F5820" w:rsidRPr="00FB6F2A">
        <w:t>EQUAL Technical Working Group, aligned to</w:t>
      </w:r>
      <w:r w:rsidRPr="00FB6F2A">
        <w:t xml:space="preserve"> the E</w:t>
      </w:r>
      <w:r w:rsidR="00FD04BF" w:rsidRPr="00FB6F2A">
        <w:t xml:space="preserve">ducation </w:t>
      </w:r>
      <w:r w:rsidRPr="00FB6F2A">
        <w:t>S</w:t>
      </w:r>
      <w:r w:rsidR="00FD04BF" w:rsidRPr="00FB6F2A">
        <w:t xml:space="preserve">ector </w:t>
      </w:r>
      <w:r w:rsidRPr="00FB6F2A">
        <w:t>W</w:t>
      </w:r>
      <w:r w:rsidR="00FD04BF" w:rsidRPr="00FB6F2A">
        <w:t xml:space="preserve">orking </w:t>
      </w:r>
      <w:r w:rsidRPr="00FB6F2A">
        <w:t>G</w:t>
      </w:r>
      <w:r w:rsidR="00FD04BF" w:rsidRPr="00FB6F2A">
        <w:t>roup</w:t>
      </w:r>
      <w:r w:rsidRPr="00FB6F2A">
        <w:t xml:space="preserve">, will </w:t>
      </w:r>
      <w:r w:rsidR="00D06792" w:rsidRPr="00FB6F2A">
        <w:t xml:space="preserve">manage planning and activity implementation and have </w:t>
      </w:r>
      <w:r w:rsidRPr="00FB6F2A">
        <w:t xml:space="preserve">oversight of </w:t>
      </w:r>
      <w:r w:rsidR="00D06792" w:rsidRPr="00FB6F2A">
        <w:t>program monitoring, evaluation and learning</w:t>
      </w:r>
      <w:r w:rsidRPr="00FB6F2A">
        <w:t xml:space="preserve">.  </w:t>
      </w:r>
      <w:r w:rsidR="002A1B17" w:rsidRPr="00FB6F2A">
        <w:t xml:space="preserve">The </w:t>
      </w:r>
      <w:r w:rsidR="008A2CAC" w:rsidRPr="00FB6F2A">
        <w:t xml:space="preserve">BEQUAL Technical Working </w:t>
      </w:r>
      <w:r w:rsidR="000B24BB" w:rsidRPr="00FB6F2A">
        <w:t xml:space="preserve">Group </w:t>
      </w:r>
      <w:r w:rsidR="008C2629" w:rsidRPr="00FB6F2A">
        <w:t>will interface</w:t>
      </w:r>
      <w:r w:rsidR="00AD204F" w:rsidRPr="00FB6F2A">
        <w:t xml:space="preserve"> with provincial co</w:t>
      </w:r>
      <w:r w:rsidR="00FD04BF" w:rsidRPr="00FB6F2A">
        <w:t>-</w:t>
      </w:r>
      <w:r w:rsidR="00AD204F" w:rsidRPr="00FB6F2A">
        <w:t>ordinati</w:t>
      </w:r>
      <w:r w:rsidR="005478C4">
        <w:t>on</w:t>
      </w:r>
      <w:r w:rsidR="00AD204F" w:rsidRPr="00FB6F2A">
        <w:t xml:space="preserve"> mechanisms established by the </w:t>
      </w:r>
      <w:r w:rsidR="008A2CAC" w:rsidRPr="00FB6F2A">
        <w:t>Education Sector Working Group</w:t>
      </w:r>
      <w:r w:rsidR="00AD204F" w:rsidRPr="00FB6F2A">
        <w:t xml:space="preserve">. </w:t>
      </w:r>
      <w:r w:rsidRPr="00FB6F2A">
        <w:t>The T</w:t>
      </w:r>
      <w:r w:rsidR="008A2CAC" w:rsidRPr="00FB6F2A">
        <w:t>echnical Working Group</w:t>
      </w:r>
      <w:r w:rsidRPr="00FB6F2A">
        <w:t xml:space="preserve"> will consist of the Dir</w:t>
      </w:r>
      <w:r w:rsidR="00ED731E" w:rsidRPr="00FB6F2A">
        <w:t>ector Generals of the f</w:t>
      </w:r>
      <w:r w:rsidR="005478C4">
        <w:t>ive</w:t>
      </w:r>
      <w:r w:rsidR="00ED731E" w:rsidRPr="00FB6F2A">
        <w:t xml:space="preserve"> key d</w:t>
      </w:r>
      <w:r w:rsidRPr="00FB6F2A">
        <w:t xml:space="preserve">epartments within </w:t>
      </w:r>
      <w:r w:rsidR="008A2CAC" w:rsidRPr="00FB6F2A">
        <w:t xml:space="preserve">the </w:t>
      </w:r>
      <w:r w:rsidR="008A2CAC" w:rsidRPr="00FB6F2A">
        <w:rPr>
          <w:rFonts w:cs="Arial"/>
        </w:rPr>
        <w:t>Lao Ministry of Education and Sports</w:t>
      </w:r>
      <w:r w:rsidRPr="00FB6F2A">
        <w:t xml:space="preserve"> - Departments of Planning; </w:t>
      </w:r>
      <w:r w:rsidR="005478C4">
        <w:t xml:space="preserve">Finance, </w:t>
      </w:r>
      <w:r w:rsidRPr="00FB6F2A">
        <w:t>Teacher Education; Pre-primary and Primary Education; and</w:t>
      </w:r>
      <w:r w:rsidR="00ED731E" w:rsidRPr="00FB6F2A">
        <w:t xml:space="preserve"> Inspection), Australia’s Development Cooperation </w:t>
      </w:r>
      <w:r w:rsidRPr="00FB6F2A">
        <w:t>representative</w:t>
      </w:r>
      <w:r w:rsidR="00C76D8F">
        <w:t xml:space="preserve"> (DFAT)</w:t>
      </w:r>
      <w:r w:rsidR="00ED731E" w:rsidRPr="00FB6F2A">
        <w:t>,</w:t>
      </w:r>
      <w:r w:rsidRPr="00FB6F2A">
        <w:t xml:space="preserve"> who has day-to-day management responsibility for BEQUAL, the BEQUAL managing contractor Team Leader</w:t>
      </w:r>
      <w:r w:rsidR="005478C4" w:rsidRPr="005478C4">
        <w:t xml:space="preserve"> </w:t>
      </w:r>
      <w:r w:rsidR="005478C4">
        <w:t xml:space="preserve">and representatives from WFP, UNICEF, and </w:t>
      </w:r>
      <w:r w:rsidR="00CC42EF">
        <w:t xml:space="preserve">an international non-government organisation </w:t>
      </w:r>
      <w:r w:rsidR="005478C4">
        <w:t>consortium</w:t>
      </w:r>
      <w:r w:rsidRPr="00FB6F2A">
        <w:t xml:space="preserve">.  The Director General of the Department of Planning will initially chair the </w:t>
      </w:r>
      <w:r w:rsidR="008A2CAC" w:rsidRPr="00FB6F2A">
        <w:t>Technical Working Group</w:t>
      </w:r>
      <w:r w:rsidRPr="00FB6F2A">
        <w:t xml:space="preserve">, with chairing responsibilities rotated amongst the other Directors General.  </w:t>
      </w:r>
    </w:p>
    <w:p w:rsidR="006C49B0" w:rsidRPr="00FB6F2A" w:rsidRDefault="006C49B0" w:rsidP="006C49B0">
      <w:r w:rsidRPr="00FB6F2A">
        <w:t xml:space="preserve">Each program </w:t>
      </w:r>
      <w:r w:rsidR="009F5820" w:rsidRPr="00FB6F2A">
        <w:t xml:space="preserve">implementing </w:t>
      </w:r>
      <w:r w:rsidR="00832261" w:rsidRPr="00FB6F2A">
        <w:t xml:space="preserve">partner will </w:t>
      </w:r>
      <w:r w:rsidR="000B24BB" w:rsidRPr="00FB6F2A">
        <w:t>support the</w:t>
      </w:r>
      <w:r w:rsidR="00832261" w:rsidRPr="00FB6F2A">
        <w:t xml:space="preserve"> work of </w:t>
      </w:r>
      <w:r w:rsidR="009F5820" w:rsidRPr="00FB6F2A">
        <w:t xml:space="preserve">counterpart departments within </w:t>
      </w:r>
      <w:proofErr w:type="spellStart"/>
      <w:r w:rsidR="009F5820" w:rsidRPr="00FB6F2A">
        <w:t>MoES</w:t>
      </w:r>
      <w:proofErr w:type="spellEnd"/>
      <w:r w:rsidRPr="00FB6F2A">
        <w:t xml:space="preserve"> to ensure implementation on a day-by-day basis proceeds smoothly.  At a central level partners will include: Department of Planning; Department of Teacher Education; Department of Pre-Primary and Primary Education; Research Institute for Educational Sciences; Education Standar</w:t>
      </w:r>
      <w:r w:rsidR="00832261" w:rsidRPr="00FB6F2A">
        <w:t>ds and Quality Assurance Centre</w:t>
      </w:r>
      <w:r w:rsidRPr="00FB6F2A">
        <w:t>, Department of Finance, and the Department of Inspection.  At a provincial and district level the program will partner with the target Provincial Education and Sport</w:t>
      </w:r>
      <w:r w:rsidR="003C1D80">
        <w:t>s</w:t>
      </w:r>
      <w:r w:rsidRPr="00FB6F2A">
        <w:t xml:space="preserve"> Service</w:t>
      </w:r>
      <w:r w:rsidR="003C1D80">
        <w:t>s</w:t>
      </w:r>
      <w:r w:rsidRPr="00FB6F2A">
        <w:t xml:space="preserve">, the District Education and </w:t>
      </w:r>
      <w:r w:rsidRPr="00CC42EF">
        <w:t>Sport</w:t>
      </w:r>
      <w:r w:rsidR="003C1D80" w:rsidRPr="00820C65">
        <w:t>s</w:t>
      </w:r>
      <w:r w:rsidRPr="00820C65">
        <w:t xml:space="preserve"> Bureaus and</w:t>
      </w:r>
      <w:r w:rsidRPr="00FB6F2A">
        <w:t xml:space="preserve"> all 8 main T</w:t>
      </w:r>
      <w:r w:rsidR="008A2CAC" w:rsidRPr="00FB6F2A">
        <w:t xml:space="preserve">eacher </w:t>
      </w:r>
      <w:r w:rsidRPr="00FB6F2A">
        <w:t>T</w:t>
      </w:r>
      <w:r w:rsidR="008A2CAC" w:rsidRPr="00FB6F2A">
        <w:t xml:space="preserve">raining </w:t>
      </w:r>
      <w:r w:rsidRPr="00FB6F2A">
        <w:t>C</w:t>
      </w:r>
      <w:r w:rsidR="008A2CAC" w:rsidRPr="00FB6F2A">
        <w:t>entre</w:t>
      </w:r>
      <w:r w:rsidRPr="00FB6F2A">
        <w:t xml:space="preserve">s, as well as the offices of the </w:t>
      </w:r>
      <w:r w:rsidR="00FD04BF" w:rsidRPr="00FB6F2A">
        <w:t>P</w:t>
      </w:r>
      <w:r w:rsidRPr="00FB6F2A">
        <w:t xml:space="preserve">rovincial and </w:t>
      </w:r>
      <w:r w:rsidR="00FD04BF" w:rsidRPr="00FB6F2A">
        <w:t>D</w:t>
      </w:r>
      <w:r w:rsidRPr="00FB6F2A">
        <w:t xml:space="preserve">istrict Governors.  </w:t>
      </w:r>
    </w:p>
    <w:p w:rsidR="006C49B0" w:rsidRPr="00FB6F2A" w:rsidRDefault="000B24BB" w:rsidP="006C49B0">
      <w:r w:rsidRPr="00FB6F2A">
        <w:t>The BEQUAL Technical Working Group</w:t>
      </w:r>
      <w:r w:rsidR="00CC42EF">
        <w:t>,</w:t>
      </w:r>
      <w:r w:rsidR="003C1D80">
        <w:t xml:space="preserve"> linked to the </w:t>
      </w:r>
      <w:r w:rsidR="003C1D80" w:rsidRPr="00FB6F2A">
        <w:t>Education Sector Working Group</w:t>
      </w:r>
      <w:r w:rsidRPr="00FB6F2A">
        <w:t>, will be expected to ensure that</w:t>
      </w:r>
      <w:r w:rsidR="003C1D80">
        <w:t xml:space="preserve"> BEQUAL aligns with</w:t>
      </w:r>
      <w:r w:rsidRPr="00FB6F2A">
        <w:t xml:space="preserve"> cohesive education policy; planning and sector coordination.  </w:t>
      </w:r>
      <w:r w:rsidR="003C1D80">
        <w:t>Under direct support from DFAT linked with the program, Australia</w:t>
      </w:r>
      <w:r w:rsidR="006C49B0" w:rsidRPr="00FB6F2A">
        <w:t xml:space="preserve"> will continue to resource the </w:t>
      </w:r>
      <w:r w:rsidR="008A2CAC" w:rsidRPr="00FB6F2A">
        <w:t xml:space="preserve">Education Sector Working </w:t>
      </w:r>
      <w:r w:rsidRPr="00FB6F2A">
        <w:t>Group Secretariat</w:t>
      </w:r>
      <w:r w:rsidR="006C49B0" w:rsidRPr="00FB6F2A">
        <w:t xml:space="preserve"> and help strengthen the focal group structure.  </w:t>
      </w:r>
    </w:p>
    <w:p w:rsidR="006C49B0" w:rsidRPr="00FB6F2A" w:rsidRDefault="006C49B0" w:rsidP="008A619F">
      <w:pPr>
        <w:pStyle w:val="Heading4"/>
      </w:pPr>
      <w:r w:rsidRPr="00FB6F2A">
        <w:t>Mon</w:t>
      </w:r>
      <w:r w:rsidR="007F1FE0" w:rsidRPr="00FB6F2A">
        <w:t>itoring and Evaluation</w:t>
      </w:r>
    </w:p>
    <w:p w:rsidR="006C49B0" w:rsidRPr="00FB6F2A" w:rsidRDefault="006C49B0" w:rsidP="006C49B0">
      <w:r w:rsidRPr="00FB6F2A">
        <w:t>Monitor</w:t>
      </w:r>
      <w:r w:rsidR="007E49E0" w:rsidRPr="00FB6F2A">
        <w:t xml:space="preserve">ing and </w:t>
      </w:r>
      <w:r w:rsidR="000B24BB" w:rsidRPr="00FB6F2A">
        <w:t>evaluation arrangements</w:t>
      </w:r>
      <w:r w:rsidRPr="00FB6F2A">
        <w:t xml:space="preserve"> for BEQUAL will operate across several levels.  </w:t>
      </w:r>
      <w:r w:rsidR="00ED731E" w:rsidRPr="00FB6F2A">
        <w:t xml:space="preserve">Australia, through the aid </w:t>
      </w:r>
      <w:r w:rsidR="000B24BB" w:rsidRPr="00FB6F2A">
        <w:t>program, has</w:t>
      </w:r>
      <w:r w:rsidRPr="00FB6F2A">
        <w:t xml:space="preserve"> already established a </w:t>
      </w:r>
      <w:r w:rsidRPr="00FB6F2A">
        <w:rPr>
          <w:b/>
        </w:rPr>
        <w:t>Learning Facility</w:t>
      </w:r>
      <w:r w:rsidRPr="00FB6F2A">
        <w:t xml:space="preserve"> within the rural development sector and has proposed to extend the facility’s ma</w:t>
      </w:r>
      <w:r w:rsidR="00ED731E" w:rsidRPr="00FB6F2A">
        <w:t>ndate into basic education.  The Learning Facilities</w:t>
      </w:r>
      <w:r w:rsidRPr="00FB6F2A">
        <w:t xml:space="preserve"> existing role is to generate, manage and disseminate learning and results</w:t>
      </w:r>
      <w:r w:rsidR="003C1D80">
        <w:t>,</w:t>
      </w:r>
      <w:r w:rsidRPr="00FB6F2A">
        <w:t xml:space="preserve"> bas</w:t>
      </w:r>
      <w:r w:rsidR="005E34D0" w:rsidRPr="00FB6F2A">
        <w:t xml:space="preserve">ed on its </w:t>
      </w:r>
      <w:r w:rsidR="007E49E0" w:rsidRPr="00FB6F2A">
        <w:t>monitoring and evaluation</w:t>
      </w:r>
      <w:r w:rsidRPr="00FB6F2A">
        <w:t xml:space="preserve"> and resource functions within rural development, and so with its expanded role in basic education it will be expected to provide a </w:t>
      </w:r>
      <w:r w:rsidR="00204A26" w:rsidRPr="00FB6F2A">
        <w:t>similar function</w:t>
      </w:r>
      <w:r w:rsidR="006E44A8" w:rsidRPr="00FB6F2A">
        <w:t xml:space="preserve"> for BEQUAL</w:t>
      </w:r>
      <w:r w:rsidRPr="00FB6F2A">
        <w:t>.  Consequ</w:t>
      </w:r>
      <w:r w:rsidR="00ED731E" w:rsidRPr="00FB6F2A">
        <w:t xml:space="preserve">ently, monitoring and </w:t>
      </w:r>
      <w:r w:rsidR="000B24BB" w:rsidRPr="00FB6F2A">
        <w:t>evaluation</w:t>
      </w:r>
      <w:r w:rsidRPr="00FB6F2A">
        <w:t xml:space="preserve"> for BEQUAL at the </w:t>
      </w:r>
      <w:r w:rsidRPr="00FB6F2A">
        <w:rPr>
          <w:b/>
        </w:rPr>
        <w:t>whole-of-</w:t>
      </w:r>
      <w:r w:rsidR="005E34D0" w:rsidRPr="00FB6F2A">
        <w:rPr>
          <w:b/>
        </w:rPr>
        <w:t>program</w:t>
      </w:r>
      <w:r w:rsidRPr="00FB6F2A">
        <w:rPr>
          <w:b/>
        </w:rPr>
        <w:t xml:space="preserve"> level</w:t>
      </w:r>
      <w:r w:rsidRPr="00FB6F2A">
        <w:t xml:space="preserve"> will be led by th</w:t>
      </w:r>
      <w:r w:rsidR="00FD04BF" w:rsidRPr="00FB6F2A">
        <w:t xml:space="preserve">e </w:t>
      </w:r>
      <w:r w:rsidRPr="00FB6F2A">
        <w:t>Learning Facility</w:t>
      </w:r>
      <w:r w:rsidR="00381EA7" w:rsidRPr="00FB6F2A">
        <w:t xml:space="preserve">, which will </w:t>
      </w:r>
      <w:r w:rsidR="003C1D80">
        <w:t>support</w:t>
      </w:r>
      <w:r w:rsidR="00ED731E" w:rsidRPr="00FB6F2A">
        <w:t xml:space="preserve"> portfolio-wide monitoring and evaluation</w:t>
      </w:r>
      <w:r w:rsidR="005E34D0" w:rsidRPr="00FB6F2A">
        <w:t xml:space="preserve"> across </w:t>
      </w:r>
      <w:r w:rsidR="00381EA7" w:rsidRPr="00FB6F2A">
        <w:t xml:space="preserve">Australian aid </w:t>
      </w:r>
      <w:r w:rsidR="005E34D0" w:rsidRPr="00FB6F2A">
        <w:t xml:space="preserve">program-funded investments in </w:t>
      </w:r>
      <w:r w:rsidR="00381EA7" w:rsidRPr="00FB6F2A">
        <w:t>e</w:t>
      </w:r>
      <w:r w:rsidR="005E34D0" w:rsidRPr="00FB6F2A">
        <w:t>ducation</w:t>
      </w:r>
      <w:r w:rsidRPr="00FB6F2A">
        <w:t xml:space="preserve">.  At the </w:t>
      </w:r>
      <w:r w:rsidRPr="00FB6F2A">
        <w:rPr>
          <w:b/>
        </w:rPr>
        <w:t>component level</w:t>
      </w:r>
      <w:r w:rsidRPr="00FB6F2A">
        <w:t xml:space="preserve">, </w:t>
      </w:r>
      <w:r w:rsidR="007E49E0" w:rsidRPr="00FB6F2A">
        <w:t>monitoring and evaluation</w:t>
      </w:r>
      <w:r w:rsidRPr="00FB6F2A">
        <w:t xml:space="preserve"> will be undertaken by each of the implementing partners (</w:t>
      </w:r>
      <w:r w:rsidR="00D028AC" w:rsidRPr="00FB6F2A">
        <w:t>World Food Programme</w:t>
      </w:r>
      <w:r w:rsidRPr="00FB6F2A">
        <w:t xml:space="preserve">, UNICEF and the BEQUAL managing contractor in collaboration with </w:t>
      </w:r>
      <w:r w:rsidR="00C92A8C" w:rsidRPr="00FB6F2A">
        <w:t xml:space="preserve">Ministry’s </w:t>
      </w:r>
      <w:r w:rsidRPr="00FB6F2A">
        <w:t>D</w:t>
      </w:r>
      <w:r w:rsidR="008A2CAC" w:rsidRPr="00FB6F2A">
        <w:t>epartment of Inspection</w:t>
      </w:r>
      <w:r w:rsidRPr="00FB6F2A">
        <w:t xml:space="preserve">), and within </w:t>
      </w:r>
      <w:r w:rsidRPr="00FB6F2A">
        <w:rPr>
          <w:b/>
        </w:rPr>
        <w:t>individual packages of activity</w:t>
      </w:r>
      <w:r w:rsidRPr="00FB6F2A">
        <w:t xml:space="preserve"> such as </w:t>
      </w:r>
      <w:r w:rsidRPr="00FB6F2A">
        <w:lastRenderedPageBreak/>
        <w:t xml:space="preserve">those that will be implemented by </w:t>
      </w:r>
      <w:r w:rsidR="008A2CAC" w:rsidRPr="00FB6F2A">
        <w:rPr>
          <w:rFonts w:cs="Arial"/>
        </w:rPr>
        <w:t xml:space="preserve">Non-Government </w:t>
      </w:r>
      <w:r w:rsidR="000B24BB" w:rsidRPr="00FB6F2A">
        <w:rPr>
          <w:rFonts w:cs="Arial"/>
        </w:rPr>
        <w:t>Organisations</w:t>
      </w:r>
      <w:r w:rsidR="008A2CAC" w:rsidRPr="00FB6F2A">
        <w:rPr>
          <w:rFonts w:cs="Arial"/>
        </w:rPr>
        <w:t xml:space="preserve"> and Not-for Profit </w:t>
      </w:r>
      <w:r w:rsidR="000B24BB" w:rsidRPr="00FB6F2A">
        <w:rPr>
          <w:rFonts w:cs="Arial"/>
        </w:rPr>
        <w:t>Association</w:t>
      </w:r>
      <w:r w:rsidR="000B24BB" w:rsidRPr="00FB6F2A">
        <w:t xml:space="preserve"> partners</w:t>
      </w:r>
      <w:r w:rsidRPr="00FB6F2A">
        <w:t xml:space="preserve">, by the BEQUAL managing contractor.  </w:t>
      </w:r>
    </w:p>
    <w:p w:rsidR="009554E8" w:rsidRPr="00FB6F2A" w:rsidRDefault="006C49B0" w:rsidP="009554E8">
      <w:r w:rsidRPr="00FB6F2A">
        <w:t>It should be noted that the commitment of resources for monitoring, evaluation and learning in BEQUAL will be spread across the various program components, reflecting the particular responsibilities of each implementing partner.  All implementing partners</w:t>
      </w:r>
      <w:r w:rsidR="00BC4DE3" w:rsidRPr="00FB6F2A">
        <w:t>, as defined above,</w:t>
      </w:r>
      <w:r w:rsidRPr="00FB6F2A">
        <w:t xml:space="preserve"> within BEQUAL will have dedicated and specialist</w:t>
      </w:r>
      <w:r w:rsidR="007E49E0" w:rsidRPr="00FB6F2A">
        <w:t xml:space="preserve"> monitoring and evaluation</w:t>
      </w:r>
      <w:r w:rsidRPr="00FB6F2A">
        <w:t xml:space="preserve"> resources funded within their components of the program to ensure that adequate attention and expertise is directed to </w:t>
      </w:r>
      <w:r w:rsidR="007E49E0" w:rsidRPr="00FB6F2A">
        <w:t>monitoring and evaluation</w:t>
      </w:r>
      <w:r w:rsidRPr="00FB6F2A">
        <w:t>.</w:t>
      </w:r>
    </w:p>
    <w:p w:rsidR="007C585A" w:rsidRPr="00FB6F2A" w:rsidRDefault="007C585A" w:rsidP="008A619F">
      <w:pPr>
        <w:pStyle w:val="Heading4"/>
      </w:pPr>
      <w:r w:rsidRPr="00FB6F2A">
        <w:t>Risk</w:t>
      </w:r>
    </w:p>
    <w:p w:rsidR="00745D46" w:rsidRPr="00FB6F2A" w:rsidRDefault="00745D46" w:rsidP="00745D46">
      <w:r w:rsidRPr="00FB6F2A">
        <w:t xml:space="preserve">In </w:t>
      </w:r>
      <w:r w:rsidR="00C92A8C" w:rsidRPr="00FB6F2A">
        <w:t xml:space="preserve">broad </w:t>
      </w:r>
      <w:r w:rsidRPr="00FB6F2A">
        <w:t xml:space="preserve">terms, most risks to BEQUAL are </w:t>
      </w:r>
      <w:r w:rsidR="00B47CB1" w:rsidRPr="00FB6F2A">
        <w:t>assessed as</w:t>
      </w:r>
      <w:r w:rsidRPr="00FB6F2A">
        <w:t xml:space="preserve"> low</w:t>
      </w:r>
      <w:r w:rsidR="00C76D8F">
        <w:t xml:space="preserve"> to medium</w:t>
      </w:r>
      <w:r w:rsidRPr="00FB6F2A">
        <w:t>.  Changing policies towards development assistance in the Government of Australia might present some on-going uncertainty in terms of total budget</w:t>
      </w:r>
      <w:r w:rsidR="00B47CB1" w:rsidRPr="00FB6F2A">
        <w:t>,</w:t>
      </w:r>
      <w:r w:rsidRPr="00FB6F2A">
        <w:t xml:space="preserve"> but open dialogue between the Government of Laos (through </w:t>
      </w:r>
      <w:r w:rsidR="008A2CAC" w:rsidRPr="00FB6F2A">
        <w:t xml:space="preserve">the </w:t>
      </w:r>
      <w:r w:rsidR="008A2CAC" w:rsidRPr="00FB6F2A">
        <w:rPr>
          <w:rFonts w:cs="Arial"/>
        </w:rPr>
        <w:t>Lao Ministry of Education and Sports</w:t>
      </w:r>
      <w:r w:rsidRPr="00FB6F2A">
        <w:t>) and the Government of Australia (through the Australian Embassy in Vientiane) should lessen any potential operational risks.  The design contains a flexibility that will permit adjust</w:t>
      </w:r>
      <w:r w:rsidR="008A2CAC" w:rsidRPr="00FB6F2A">
        <w:t>ments to</w:t>
      </w:r>
      <w:r w:rsidRPr="00FB6F2A">
        <w:t xml:space="preserve"> the program should there be any reduction in resourcing.  </w:t>
      </w:r>
      <w:r w:rsidR="003C1D80">
        <w:t>The constraints on the non-wage recurrent budget</w:t>
      </w:r>
      <w:r w:rsidR="00434DC3">
        <w:t xml:space="preserve"> for education within the Govern</w:t>
      </w:r>
      <w:r w:rsidR="003C1D80">
        <w:t xml:space="preserve">ment of Laos’ budget </w:t>
      </w:r>
      <w:r w:rsidR="006C3759">
        <w:t>present</w:t>
      </w:r>
      <w:r w:rsidR="003C1D80">
        <w:t xml:space="preserve"> a risk for </w:t>
      </w:r>
      <w:r w:rsidR="00785285">
        <w:t xml:space="preserve">the </w:t>
      </w:r>
      <w:r w:rsidR="003C1D80">
        <w:t>sustainability of BEQUAL</w:t>
      </w:r>
      <w:r w:rsidR="00CC42EF">
        <w:t>-</w:t>
      </w:r>
      <w:r w:rsidR="003C1D80">
        <w:t xml:space="preserve">supported </w:t>
      </w:r>
      <w:r w:rsidR="00785285">
        <w:t>activities.</w:t>
      </w:r>
      <w:r w:rsidR="003C1D80">
        <w:t xml:space="preserve"> </w:t>
      </w:r>
      <w:r w:rsidR="00785285">
        <w:t>This</w:t>
      </w:r>
      <w:r w:rsidR="003C1D80">
        <w:t xml:space="preserve"> will need to be monit</w:t>
      </w:r>
      <w:r w:rsidR="00CC42EF">
        <w:t>o</w:t>
      </w:r>
      <w:r w:rsidR="003C1D80">
        <w:t xml:space="preserve">red carefully and addressed through policy dialogue throughout the first phase of the program.  </w:t>
      </w:r>
      <w:r w:rsidRPr="00FB6F2A">
        <w:t xml:space="preserve">Regular revisiting of the Risk Matrix during </w:t>
      </w:r>
      <w:r w:rsidR="00B47CB1" w:rsidRPr="00FB6F2A">
        <w:t xml:space="preserve">the preparation of </w:t>
      </w:r>
      <w:r w:rsidRPr="00FB6F2A">
        <w:t xml:space="preserve">each Annual Plan </w:t>
      </w:r>
      <w:r w:rsidR="00B47CB1" w:rsidRPr="00FB6F2A">
        <w:t xml:space="preserve">will </w:t>
      </w:r>
      <w:r w:rsidRPr="00FB6F2A">
        <w:t>allow adjustment of risks in each category should situations change.</w:t>
      </w:r>
    </w:p>
    <w:p w:rsidR="009554E8" w:rsidRDefault="009554E8" w:rsidP="00603BE2">
      <w:pPr>
        <w:pStyle w:val="Heading1"/>
      </w:pPr>
    </w:p>
    <w:p w:rsidR="003C1D80" w:rsidRPr="00BB46B4" w:rsidRDefault="003C1D80" w:rsidP="00680909">
      <w:pPr>
        <w:rPr>
          <w:caps/>
        </w:rPr>
        <w:sectPr w:rsidR="003C1D80" w:rsidRPr="00BB46B4" w:rsidSect="00005253">
          <w:headerReference w:type="default" r:id="rId169"/>
          <w:footerReference w:type="default" r:id="rId170"/>
          <w:pgSz w:w="11900" w:h="16840"/>
          <w:pgMar w:top="1440" w:right="1440" w:bottom="1440" w:left="1440" w:header="708" w:footer="708" w:gutter="0"/>
          <w:pgNumType w:fmt="lowerRoman" w:start="1"/>
          <w:cols w:space="708"/>
          <w:docGrid w:linePitch="360"/>
        </w:sectPr>
      </w:pPr>
    </w:p>
    <w:p w:rsidR="00603BE2" w:rsidRPr="00FB6F2A" w:rsidRDefault="00611307" w:rsidP="00603BE2">
      <w:pPr>
        <w:pStyle w:val="Heading1"/>
      </w:pPr>
      <w:bookmarkStart w:id="9" w:name="_Toc388534050"/>
      <w:r w:rsidRPr="00FB6F2A">
        <w:lastRenderedPageBreak/>
        <w:t xml:space="preserve">B. </w:t>
      </w:r>
      <w:r w:rsidR="00603BE2" w:rsidRPr="00FB6F2A">
        <w:t>Analysis and Strategic Context</w:t>
      </w:r>
      <w:bookmarkEnd w:id="0"/>
      <w:bookmarkEnd w:id="9"/>
    </w:p>
    <w:p w:rsidR="00603BE2" w:rsidRPr="00FB6F2A" w:rsidRDefault="00603BE2" w:rsidP="009A5CD9">
      <w:pPr>
        <w:pStyle w:val="Heading2"/>
        <w:numPr>
          <w:ilvl w:val="1"/>
          <w:numId w:val="18"/>
        </w:numPr>
      </w:pPr>
      <w:bookmarkStart w:id="10" w:name="_Toc241760852"/>
      <w:bookmarkStart w:id="11" w:name="_Toc242278795"/>
      <w:bookmarkStart w:id="12" w:name="_Toc388534051"/>
      <w:r w:rsidRPr="00FB6F2A">
        <w:t>Country Overview and Sector Analysis</w:t>
      </w:r>
      <w:bookmarkEnd w:id="10"/>
      <w:bookmarkEnd w:id="11"/>
      <w:bookmarkEnd w:id="12"/>
    </w:p>
    <w:p w:rsidR="00603BE2" w:rsidRPr="00FB6F2A" w:rsidRDefault="00603BE2" w:rsidP="00603BE2">
      <w:r w:rsidRPr="00FB6F2A">
        <w:t xml:space="preserve">The Lao People’s Democratic Republic (Lao PDR) was established in 1975, succeeding the Kingdom of Laos, following decades of colonial conflict and heavy involvement in the larger Indochina war in the eastern and </w:t>
      </w:r>
      <w:r w:rsidR="008C2629" w:rsidRPr="00FB6F2A">
        <w:t>north-eastern</w:t>
      </w:r>
      <w:r w:rsidRPr="00FB6F2A">
        <w:t xml:space="preserve"> provinces.  Established as a one party political system under the 1991 Constitution, Lao PDR is headed by the Lao People's Revolutionary Party.  It is a land-locked country, bordered by five other countries in the Greater Mekong Region including China to the north, Viet</w:t>
      </w:r>
      <w:r w:rsidR="00807604" w:rsidRPr="00FB6F2A">
        <w:t>n</w:t>
      </w:r>
      <w:r w:rsidRPr="00FB6F2A">
        <w:t xml:space="preserve">am to the east, Thailand and Cambodia to the south and Myanmar and Thailand to the west.  The Lao PDR had a population of approximately 6.6 million people in 2012, around two thirds of whom live in rural areas.  The terrain is varied, ranging from mountainous and hard-to-reach areas where road access is very limited to urban centres spaced widely across the country.  During the wet season many remote areas are inaccessible.  </w:t>
      </w:r>
    </w:p>
    <w:p w:rsidR="00603BE2" w:rsidRPr="00FB6F2A" w:rsidRDefault="00603BE2" w:rsidP="00603BE2">
      <w:r w:rsidRPr="00FB6F2A">
        <w:t>Lao PDR is ethnically, culturally and linguistically diverse, with 49 officially recognised ethnic groups and more than 200 sub</w:t>
      </w:r>
      <w:r w:rsidR="007A34C4" w:rsidRPr="00FB6F2A">
        <w:t>-</w:t>
      </w:r>
      <w:r w:rsidRPr="00FB6F2A">
        <w:t xml:space="preserve">groups.  This diversity presents real challenges for the delivery of all social services, including education, as many non Lao-Tai </w:t>
      </w:r>
      <w:r w:rsidR="00B66FB2" w:rsidRPr="00FB6F2A">
        <w:t xml:space="preserve">(ethnic persons) </w:t>
      </w:r>
      <w:r w:rsidRPr="00FB6F2A">
        <w:t>live in remote and hard to access locations and communicate predominately in their own mother tongue</w:t>
      </w:r>
      <w:r w:rsidRPr="00FB6F2A">
        <w:rPr>
          <w:vertAlign w:val="superscript"/>
        </w:rPr>
        <w:footnoteReference w:id="5"/>
      </w:r>
      <w:r w:rsidRPr="00FB6F2A">
        <w:t xml:space="preserve">.  </w:t>
      </w:r>
    </w:p>
    <w:p w:rsidR="00603BE2" w:rsidRPr="00FB6F2A" w:rsidRDefault="00603BE2" w:rsidP="00603BE2">
      <w:r w:rsidRPr="00FB6F2A">
        <w:t xml:space="preserve">Poverty in the Lao PDR has strong regional and ethnic dimensions, which frequently intersect and are masked by national level data. The </w:t>
      </w:r>
      <w:r w:rsidR="00B66FB2" w:rsidRPr="00FB6F2A">
        <w:t>Lao Economics and Consumption Survey (</w:t>
      </w:r>
      <w:r w:rsidRPr="00FB6F2A">
        <w:t>LECS</w:t>
      </w:r>
      <w:r w:rsidR="00B66FB2" w:rsidRPr="00FB6F2A">
        <w:t>)</w:t>
      </w:r>
      <w:r w:rsidRPr="00FB6F2A">
        <w:t xml:space="preserve"> shows there is a significantly higher incidence of poverty in rural areas (</w:t>
      </w:r>
      <w:r w:rsidR="00A12380" w:rsidRPr="00FB6F2A">
        <w:t xml:space="preserve">31.7 </w:t>
      </w:r>
      <w:r w:rsidR="00FE4AE5">
        <w:t>per cent</w:t>
      </w:r>
      <w:r w:rsidR="00A12380">
        <w:t xml:space="preserve"> </w:t>
      </w:r>
      <w:r w:rsidR="00A12380" w:rsidRPr="00FB6F2A">
        <w:t>in</w:t>
      </w:r>
      <w:r w:rsidRPr="00FB6F2A">
        <w:t xml:space="preserve"> 2007</w:t>
      </w:r>
      <w:r w:rsidR="00325DF2" w:rsidRPr="00FB6F2A">
        <w:t>-</w:t>
      </w:r>
      <w:r w:rsidRPr="00FB6F2A">
        <w:t>08) compared to urban areas (17.</w:t>
      </w:r>
      <w:r w:rsidR="0018171D" w:rsidRPr="00FB6F2A">
        <w:t xml:space="preserve">4 </w:t>
      </w:r>
      <w:r w:rsidR="00FE4AE5">
        <w:t>per cent</w:t>
      </w:r>
      <w:r w:rsidRPr="00FB6F2A">
        <w:t xml:space="preserve"> in 2007</w:t>
      </w:r>
      <w:r w:rsidR="00325DF2" w:rsidRPr="00FB6F2A">
        <w:t>-</w:t>
      </w:r>
      <w:r w:rsidRPr="00FB6F2A">
        <w:t xml:space="preserve">08). Poverty incidence in the Northern regions of the Lao PDR (where many ethnic </w:t>
      </w:r>
      <w:r w:rsidR="00CC3AAE">
        <w:t>minority</w:t>
      </w:r>
      <w:r w:rsidRPr="00FB6F2A">
        <w:t xml:space="preserve"> groups live) is very high with almost one </w:t>
      </w:r>
      <w:r w:rsidR="00E47E2F" w:rsidRPr="00FB6F2A">
        <w:t>i</w:t>
      </w:r>
      <w:r w:rsidRPr="00FB6F2A">
        <w:t>n three households living in poverty (32.</w:t>
      </w:r>
      <w:r w:rsidR="0018171D" w:rsidRPr="00FB6F2A">
        <w:t xml:space="preserve">5 </w:t>
      </w:r>
      <w:r w:rsidR="00FE4AE5">
        <w:t>per cent</w:t>
      </w:r>
      <w:r w:rsidRPr="00FB6F2A">
        <w:t>) although poverty incidence in the central regions also remains high at 29.</w:t>
      </w:r>
      <w:r w:rsidR="0018171D" w:rsidRPr="00FB6F2A">
        <w:t xml:space="preserve">8 </w:t>
      </w:r>
      <w:r w:rsidR="00FE4AE5">
        <w:t>per cent</w:t>
      </w:r>
      <w:r w:rsidRPr="00FB6F2A">
        <w:rPr>
          <w:rStyle w:val="FootnoteReference"/>
        </w:rPr>
        <w:footnoteReference w:id="6"/>
      </w:r>
      <w:r w:rsidR="00A12380" w:rsidRPr="00FB6F2A">
        <w:t>. In</w:t>
      </w:r>
      <w:r w:rsidRPr="00FB6F2A">
        <w:t xml:space="preserve"> some regions, poverty levels have not changed and may have </w:t>
      </w:r>
      <w:r w:rsidR="00A12380" w:rsidRPr="00FB6F2A">
        <w:t>increased. Whilst</w:t>
      </w:r>
      <w:r w:rsidRPr="00FB6F2A">
        <w:t xml:space="preserve"> there is a dearth of quantitative data on the gender dimensions of poverty, qualitative assessments suggest that poverty has a female face</w:t>
      </w:r>
      <w:r w:rsidRPr="00FB6F2A">
        <w:rPr>
          <w:rStyle w:val="FootnoteReference"/>
        </w:rPr>
        <w:footnoteReference w:id="7"/>
      </w:r>
      <w:r w:rsidRPr="00FB6F2A">
        <w:t>.</w:t>
      </w:r>
    </w:p>
    <w:p w:rsidR="0018171D" w:rsidRPr="00FB6F2A" w:rsidRDefault="00603BE2" w:rsidP="00603BE2">
      <w:r w:rsidRPr="00FB6F2A">
        <w:t xml:space="preserve">The </w:t>
      </w:r>
      <w:r w:rsidR="00FE4AE5">
        <w:t>Australian</w:t>
      </w:r>
      <w:r w:rsidR="00B57127">
        <w:t xml:space="preserve"> Aid </w:t>
      </w:r>
      <w:r w:rsidR="00CC42EF">
        <w:t>p</w:t>
      </w:r>
      <w:r w:rsidR="00B57127">
        <w:t>rogram</w:t>
      </w:r>
      <w:r w:rsidR="00E65E82" w:rsidRPr="00FB6F2A">
        <w:t>-prepared</w:t>
      </w:r>
      <w:r w:rsidRPr="00FB6F2A">
        <w:t xml:space="preserve"> </w:t>
      </w:r>
      <w:r w:rsidR="00B57127">
        <w:t xml:space="preserve">a </w:t>
      </w:r>
      <w:r w:rsidRPr="00FB6F2A">
        <w:t xml:space="preserve">Disability Inclusive Education Situation Analysis (DIESA) </w:t>
      </w:r>
      <w:r w:rsidR="00B57127">
        <w:t xml:space="preserve">in late 2012 that </w:t>
      </w:r>
      <w:r w:rsidRPr="00FB6F2A">
        <w:t xml:space="preserve">provides an in-depth analysis of the challenges disabled boys and girls face when accessing education in </w:t>
      </w:r>
      <w:r w:rsidR="00C31108" w:rsidRPr="00FB6F2A">
        <w:t>Lao</w:t>
      </w:r>
      <w:r w:rsidR="00941ED0" w:rsidRPr="00FB6F2A">
        <w:t xml:space="preserve"> PDR</w:t>
      </w:r>
      <w:r w:rsidR="00E65E82" w:rsidRPr="00FB6F2A">
        <w:t>,</w:t>
      </w:r>
      <w:r w:rsidR="00C31108" w:rsidRPr="00FB6F2A">
        <w:t xml:space="preserve"> and provides </w:t>
      </w:r>
      <w:r w:rsidR="00A12380" w:rsidRPr="00FB6F2A">
        <w:t>wide-ranging</w:t>
      </w:r>
      <w:r w:rsidR="00C31108" w:rsidRPr="00FB6F2A">
        <w:t xml:space="preserve"> recommendations appropriate to the local context</w:t>
      </w:r>
      <w:r w:rsidRPr="00FB6F2A">
        <w:t xml:space="preserve">. Children with disabilities are passively and actively discriminated against in the education system and this seriously impacts on their ability to attend school and to continue an education if they </w:t>
      </w:r>
      <w:r w:rsidR="00E47E2F" w:rsidRPr="00FB6F2A">
        <w:t xml:space="preserve">are able to </w:t>
      </w:r>
      <w:r w:rsidRPr="00FB6F2A">
        <w:t>enrol at a school. Disability visibility is also a significant issue in L</w:t>
      </w:r>
      <w:r w:rsidR="000C5CCD" w:rsidRPr="00FB6F2A">
        <w:t>aos, with communities not recognising disability</w:t>
      </w:r>
      <w:r w:rsidR="000C5CCD" w:rsidRPr="00FB6F2A">
        <w:rPr>
          <w:rStyle w:val="FootnoteReference"/>
        </w:rPr>
        <w:footnoteReference w:id="8"/>
      </w:r>
      <w:r w:rsidR="000C5CCD" w:rsidRPr="00FB6F2A">
        <w:t xml:space="preserve">.  </w:t>
      </w:r>
      <w:r w:rsidRPr="00FB6F2A">
        <w:t>The low prioritisation of education among some communities, particular</w:t>
      </w:r>
      <w:r w:rsidR="00241D6A" w:rsidRPr="00FB6F2A">
        <w:t>ly</w:t>
      </w:r>
      <w:r w:rsidRPr="00FB6F2A">
        <w:t xml:space="preserve"> ethnic </w:t>
      </w:r>
      <w:r w:rsidR="00CC3AAE">
        <w:t xml:space="preserve">minority </w:t>
      </w:r>
      <w:r w:rsidRPr="00FB6F2A">
        <w:t>groups, impacts more significantly on children with disability.  This is because families</w:t>
      </w:r>
      <w:r w:rsidR="000B4CAD">
        <w:t xml:space="preserve"> and communities</w:t>
      </w:r>
      <w:r w:rsidRPr="00FB6F2A">
        <w:t xml:space="preserve"> do not often believe that children with disability </w:t>
      </w:r>
      <w:r w:rsidR="000B4CAD">
        <w:t>are able to</w:t>
      </w:r>
      <w:r w:rsidRPr="00FB6F2A">
        <w:t xml:space="preserve"> learn, so if difficult decisions have to </w:t>
      </w:r>
      <w:r w:rsidR="00941ED0" w:rsidRPr="00FB6F2A">
        <w:t xml:space="preserve">be </w:t>
      </w:r>
      <w:r w:rsidRPr="00FB6F2A">
        <w:t xml:space="preserve">made </w:t>
      </w:r>
      <w:r w:rsidR="00241D6A" w:rsidRPr="00FB6F2A">
        <w:t xml:space="preserve">by families </w:t>
      </w:r>
      <w:r w:rsidR="00241D6A" w:rsidRPr="00FB6F2A">
        <w:lastRenderedPageBreak/>
        <w:t xml:space="preserve">regarding which child </w:t>
      </w:r>
      <w:r w:rsidRPr="00FB6F2A">
        <w:t xml:space="preserve">commences/remains in school, </w:t>
      </w:r>
      <w:r w:rsidR="00241D6A" w:rsidRPr="00FB6F2A">
        <w:t xml:space="preserve">the </w:t>
      </w:r>
      <w:r w:rsidRPr="00FB6F2A">
        <w:t xml:space="preserve">child with </w:t>
      </w:r>
      <w:r w:rsidR="00241D6A" w:rsidRPr="00FB6F2A">
        <w:t xml:space="preserve">a </w:t>
      </w:r>
      <w:r w:rsidRPr="00FB6F2A">
        <w:t xml:space="preserve">disability </w:t>
      </w:r>
      <w:r w:rsidR="00A12380" w:rsidRPr="00FB6F2A">
        <w:t>is more</w:t>
      </w:r>
      <w:r w:rsidRPr="00FB6F2A">
        <w:t xml:space="preserve"> likely to miss out.  </w:t>
      </w:r>
    </w:p>
    <w:p w:rsidR="00603BE2" w:rsidRPr="00FB6F2A" w:rsidRDefault="00603BE2" w:rsidP="00603BE2">
      <w:r w:rsidRPr="00FB6F2A">
        <w:t>Lao PD</w:t>
      </w:r>
      <w:r w:rsidR="00362BB7" w:rsidRPr="00FB6F2A">
        <w:t xml:space="preserve">R is currently classified as a </w:t>
      </w:r>
      <w:r w:rsidRPr="00FB6F2A">
        <w:t>Least Developed C</w:t>
      </w:r>
      <w:r w:rsidR="00362BB7" w:rsidRPr="00FB6F2A">
        <w:t>ountry</w:t>
      </w:r>
      <w:r w:rsidRPr="00FB6F2A">
        <w:t xml:space="preserve"> according to United Nations’ criteri</w:t>
      </w:r>
      <w:r w:rsidR="00241D6A" w:rsidRPr="00FB6F2A">
        <w:t>a</w:t>
      </w:r>
      <w:r w:rsidRPr="00FB6F2A">
        <w:t>.  Current key development indicators for Lao PDR are as follows:</w:t>
      </w:r>
    </w:p>
    <w:p w:rsidR="00603BE2" w:rsidRPr="00FB6F2A" w:rsidRDefault="00603BE2" w:rsidP="00686B83">
      <w:pPr>
        <w:pStyle w:val="Caption"/>
      </w:pPr>
      <w:r w:rsidRPr="00FB6F2A">
        <w:t>Table 1</w:t>
      </w:r>
      <w:r w:rsidR="001E4309" w:rsidRPr="00FB6F2A">
        <w:t>:</w:t>
      </w:r>
      <w:r w:rsidRPr="00FB6F2A">
        <w:t xml:space="preserve"> Key Development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4"/>
        <w:gridCol w:w="1411"/>
        <w:gridCol w:w="1021"/>
      </w:tblGrid>
      <w:tr w:rsidR="006E7F02" w:rsidRPr="00FB6F2A" w:rsidTr="00AF7D0D">
        <w:trPr>
          <w:tblHeader/>
          <w:jc w:val="center"/>
        </w:trPr>
        <w:tc>
          <w:tcPr>
            <w:tcW w:w="0" w:type="auto"/>
            <w:shd w:val="clear" w:color="auto" w:fill="BFBFBF"/>
          </w:tcPr>
          <w:p w:rsidR="00CD36D5" w:rsidRDefault="00603BE2" w:rsidP="009A5CD9">
            <w:pPr>
              <w:pStyle w:val="TableText"/>
            </w:pPr>
            <w:r w:rsidRPr="00FB6F2A">
              <w:t>Key Development Indicators</w:t>
            </w:r>
          </w:p>
        </w:tc>
        <w:tc>
          <w:tcPr>
            <w:tcW w:w="0" w:type="auto"/>
            <w:shd w:val="clear" w:color="auto" w:fill="BFBFBF"/>
          </w:tcPr>
          <w:p w:rsidR="00CD36D5" w:rsidRDefault="00603BE2" w:rsidP="009A5CD9">
            <w:pPr>
              <w:pStyle w:val="TableText"/>
            </w:pPr>
            <w:r w:rsidRPr="00FB6F2A">
              <w:t>Measure</w:t>
            </w:r>
          </w:p>
        </w:tc>
        <w:tc>
          <w:tcPr>
            <w:tcW w:w="0" w:type="auto"/>
            <w:shd w:val="clear" w:color="auto" w:fill="BFBFBF"/>
          </w:tcPr>
          <w:p w:rsidR="00CD36D5" w:rsidRDefault="00603BE2" w:rsidP="009A5CD9">
            <w:pPr>
              <w:pStyle w:val="TableText"/>
            </w:pPr>
            <w:r w:rsidRPr="00FB6F2A">
              <w:t>Year</w:t>
            </w:r>
          </w:p>
        </w:tc>
      </w:tr>
      <w:tr w:rsidR="00B260B0" w:rsidRPr="00FB6F2A" w:rsidTr="00A45AD6">
        <w:trPr>
          <w:jc w:val="center"/>
        </w:trPr>
        <w:tc>
          <w:tcPr>
            <w:tcW w:w="0" w:type="auto"/>
            <w:shd w:val="clear" w:color="auto" w:fill="auto"/>
          </w:tcPr>
          <w:p w:rsidR="00603BE2" w:rsidRPr="00FB6F2A" w:rsidRDefault="00603BE2" w:rsidP="009A5CD9">
            <w:pPr>
              <w:pStyle w:val="TableText"/>
            </w:pPr>
            <w:r w:rsidRPr="00FB6F2A">
              <w:t>Human Development Index (UNDP)</w:t>
            </w:r>
          </w:p>
        </w:tc>
        <w:tc>
          <w:tcPr>
            <w:tcW w:w="0" w:type="auto"/>
            <w:shd w:val="clear" w:color="auto" w:fill="auto"/>
          </w:tcPr>
          <w:p w:rsidR="00603BE2" w:rsidRPr="00FB6F2A" w:rsidRDefault="005B526E" w:rsidP="009A5CD9">
            <w:pPr>
              <w:pStyle w:val="TableText"/>
            </w:pPr>
            <w:r w:rsidRPr="00FB6F2A">
              <w:t>0.543</w:t>
            </w:r>
          </w:p>
        </w:tc>
        <w:tc>
          <w:tcPr>
            <w:tcW w:w="0" w:type="auto"/>
            <w:shd w:val="clear" w:color="auto" w:fill="auto"/>
          </w:tcPr>
          <w:p w:rsidR="00603BE2" w:rsidRPr="00FB6F2A" w:rsidRDefault="005B526E" w:rsidP="009A5CD9">
            <w:pPr>
              <w:pStyle w:val="TableText"/>
            </w:pPr>
            <w:r w:rsidRPr="00FB6F2A">
              <w:t>2013</w:t>
            </w:r>
          </w:p>
        </w:tc>
      </w:tr>
      <w:tr w:rsidR="00B260B0" w:rsidRPr="00FB6F2A" w:rsidTr="00AF7D0D">
        <w:trPr>
          <w:jc w:val="center"/>
        </w:trPr>
        <w:tc>
          <w:tcPr>
            <w:tcW w:w="0" w:type="auto"/>
            <w:shd w:val="clear" w:color="auto" w:fill="auto"/>
          </w:tcPr>
          <w:p w:rsidR="00603BE2" w:rsidRPr="00FB6F2A" w:rsidRDefault="00603BE2" w:rsidP="009A5CD9">
            <w:pPr>
              <w:pStyle w:val="TableText"/>
            </w:pPr>
            <w:r w:rsidRPr="00FB6F2A">
              <w:t>Human Development Index Ranking (UNDP)</w:t>
            </w:r>
            <w:r w:rsidR="002537B8" w:rsidRPr="00FB6F2A">
              <w:t xml:space="preserve"> – out of 18</w:t>
            </w:r>
            <w:r w:rsidR="000B4CAD">
              <w:t>5</w:t>
            </w:r>
            <w:r w:rsidR="002537B8" w:rsidRPr="00FB6F2A">
              <w:t xml:space="preserve"> countries</w:t>
            </w:r>
          </w:p>
        </w:tc>
        <w:tc>
          <w:tcPr>
            <w:tcW w:w="0" w:type="auto"/>
            <w:shd w:val="clear" w:color="auto" w:fill="auto"/>
          </w:tcPr>
          <w:p w:rsidR="00603BE2" w:rsidRPr="00FB6F2A" w:rsidRDefault="00603BE2" w:rsidP="009A5CD9">
            <w:pPr>
              <w:pStyle w:val="TableText"/>
            </w:pPr>
            <w:r w:rsidRPr="00FB6F2A">
              <w:t>138/18</w:t>
            </w:r>
            <w:r w:rsidR="006F6FF0">
              <w:t>5</w:t>
            </w:r>
          </w:p>
        </w:tc>
        <w:tc>
          <w:tcPr>
            <w:tcW w:w="0" w:type="auto"/>
            <w:shd w:val="clear" w:color="auto" w:fill="auto"/>
          </w:tcPr>
          <w:p w:rsidR="00603BE2" w:rsidRPr="00FB6F2A" w:rsidRDefault="00603BE2" w:rsidP="009A5CD9">
            <w:pPr>
              <w:pStyle w:val="TableText"/>
            </w:pPr>
            <w:r w:rsidRPr="00FB6F2A">
              <w:t>201</w:t>
            </w:r>
            <w:r w:rsidR="006F6FF0">
              <w:t>2</w:t>
            </w:r>
          </w:p>
        </w:tc>
      </w:tr>
      <w:tr w:rsidR="00B260B0" w:rsidRPr="00FB6F2A" w:rsidTr="00A45AD6">
        <w:trPr>
          <w:jc w:val="center"/>
        </w:trPr>
        <w:tc>
          <w:tcPr>
            <w:tcW w:w="0" w:type="auto"/>
            <w:shd w:val="clear" w:color="auto" w:fill="auto"/>
          </w:tcPr>
          <w:p w:rsidR="00603BE2" w:rsidRPr="00FB6F2A" w:rsidRDefault="00603BE2" w:rsidP="009A5CD9">
            <w:pPr>
              <w:pStyle w:val="TableText"/>
            </w:pPr>
            <w:r w:rsidRPr="00FB6F2A">
              <w:t>GNI per capita (US$) (World Bank)</w:t>
            </w:r>
          </w:p>
        </w:tc>
        <w:tc>
          <w:tcPr>
            <w:tcW w:w="0" w:type="auto"/>
            <w:shd w:val="clear" w:color="auto" w:fill="auto"/>
          </w:tcPr>
          <w:p w:rsidR="00603BE2" w:rsidRPr="00FB6F2A" w:rsidRDefault="00603BE2" w:rsidP="009A5CD9">
            <w:pPr>
              <w:pStyle w:val="TableText"/>
            </w:pPr>
            <w:r w:rsidRPr="00FB6F2A">
              <w:t>$1,260</w:t>
            </w:r>
          </w:p>
        </w:tc>
        <w:tc>
          <w:tcPr>
            <w:tcW w:w="0" w:type="auto"/>
            <w:shd w:val="clear" w:color="auto" w:fill="auto"/>
          </w:tcPr>
          <w:p w:rsidR="00603BE2" w:rsidRPr="00FB6F2A" w:rsidRDefault="00603BE2" w:rsidP="009A5CD9">
            <w:pPr>
              <w:pStyle w:val="TableText"/>
            </w:pPr>
            <w:r w:rsidRPr="00FB6F2A">
              <w:t>2012</w:t>
            </w:r>
          </w:p>
        </w:tc>
      </w:tr>
      <w:tr w:rsidR="00B260B0" w:rsidRPr="00FB6F2A" w:rsidTr="00A45AD6">
        <w:trPr>
          <w:jc w:val="center"/>
        </w:trPr>
        <w:tc>
          <w:tcPr>
            <w:tcW w:w="0" w:type="auto"/>
            <w:shd w:val="clear" w:color="auto" w:fill="auto"/>
          </w:tcPr>
          <w:p w:rsidR="00603BE2" w:rsidRPr="00FB6F2A" w:rsidRDefault="00603BE2" w:rsidP="009A5CD9">
            <w:pPr>
              <w:pStyle w:val="TableText"/>
            </w:pPr>
            <w:r w:rsidRPr="00FB6F2A">
              <w:t>GDP per capita (US$) (Lao Statistics Centre)</w:t>
            </w:r>
          </w:p>
        </w:tc>
        <w:tc>
          <w:tcPr>
            <w:tcW w:w="0" w:type="auto"/>
            <w:shd w:val="clear" w:color="auto" w:fill="auto"/>
          </w:tcPr>
          <w:p w:rsidR="00603BE2" w:rsidRPr="00FB6F2A" w:rsidRDefault="00603BE2" w:rsidP="009A5CD9">
            <w:pPr>
              <w:pStyle w:val="TableText"/>
            </w:pPr>
            <w:r w:rsidRPr="00FB6F2A">
              <w:t>$1,408</w:t>
            </w:r>
          </w:p>
        </w:tc>
        <w:tc>
          <w:tcPr>
            <w:tcW w:w="0" w:type="auto"/>
            <w:shd w:val="clear" w:color="auto" w:fill="auto"/>
          </w:tcPr>
          <w:p w:rsidR="00603BE2" w:rsidRPr="00FB6F2A" w:rsidRDefault="00603BE2" w:rsidP="009A5CD9">
            <w:pPr>
              <w:pStyle w:val="TableText"/>
            </w:pPr>
            <w:r w:rsidRPr="00FB6F2A">
              <w:t>2012</w:t>
            </w:r>
          </w:p>
        </w:tc>
      </w:tr>
      <w:tr w:rsidR="00B260B0" w:rsidRPr="00FB6F2A" w:rsidTr="00AF7D0D">
        <w:trPr>
          <w:jc w:val="center"/>
        </w:trPr>
        <w:tc>
          <w:tcPr>
            <w:tcW w:w="0" w:type="auto"/>
            <w:shd w:val="clear" w:color="auto" w:fill="auto"/>
          </w:tcPr>
          <w:p w:rsidR="00603BE2" w:rsidRPr="00FB6F2A" w:rsidRDefault="00603BE2" w:rsidP="009A5CD9">
            <w:pPr>
              <w:pStyle w:val="TableText"/>
            </w:pPr>
            <w:r w:rsidRPr="00FB6F2A">
              <w:t>Population living below US$1.25 per day international poverty line (</w:t>
            </w:r>
            <w:r w:rsidR="00FE4AE5">
              <w:t>per cent</w:t>
            </w:r>
            <w:r w:rsidRPr="00FB6F2A">
              <w:t>) (UNDP)</w:t>
            </w:r>
          </w:p>
        </w:tc>
        <w:tc>
          <w:tcPr>
            <w:tcW w:w="0" w:type="auto"/>
            <w:shd w:val="clear" w:color="auto" w:fill="auto"/>
          </w:tcPr>
          <w:p w:rsidR="00603BE2" w:rsidRPr="00FB6F2A" w:rsidRDefault="00603BE2" w:rsidP="009A5CD9">
            <w:pPr>
              <w:pStyle w:val="TableText"/>
            </w:pPr>
            <w:r w:rsidRPr="00FB6F2A">
              <w:t>33.9%</w:t>
            </w:r>
          </w:p>
        </w:tc>
        <w:tc>
          <w:tcPr>
            <w:tcW w:w="0" w:type="auto"/>
            <w:shd w:val="clear" w:color="auto" w:fill="auto"/>
          </w:tcPr>
          <w:p w:rsidR="00603BE2" w:rsidRPr="00FB6F2A" w:rsidRDefault="00603BE2" w:rsidP="009A5CD9">
            <w:pPr>
              <w:pStyle w:val="TableText"/>
            </w:pPr>
            <w:r w:rsidRPr="00FB6F2A">
              <w:t>2012</w:t>
            </w:r>
          </w:p>
        </w:tc>
      </w:tr>
      <w:tr w:rsidR="00B260B0" w:rsidRPr="00FB6F2A" w:rsidTr="00A45AD6">
        <w:trPr>
          <w:jc w:val="center"/>
        </w:trPr>
        <w:tc>
          <w:tcPr>
            <w:tcW w:w="0" w:type="auto"/>
            <w:shd w:val="clear" w:color="auto" w:fill="auto"/>
          </w:tcPr>
          <w:p w:rsidR="00603BE2" w:rsidRPr="00FB6F2A" w:rsidRDefault="00603BE2" w:rsidP="009A5CD9">
            <w:pPr>
              <w:pStyle w:val="TableText"/>
            </w:pPr>
            <w:r w:rsidRPr="00FB6F2A">
              <w:t>Life Expectancy at Birth  (Male/Female - years) (</w:t>
            </w:r>
            <w:proofErr w:type="spellStart"/>
            <w:r w:rsidRPr="00FB6F2A">
              <w:t>MoH</w:t>
            </w:r>
            <w:proofErr w:type="spellEnd"/>
            <w:r w:rsidRPr="00FB6F2A">
              <w:t>)</w:t>
            </w:r>
          </w:p>
        </w:tc>
        <w:tc>
          <w:tcPr>
            <w:tcW w:w="0" w:type="auto"/>
            <w:shd w:val="clear" w:color="auto" w:fill="auto"/>
          </w:tcPr>
          <w:p w:rsidR="00603BE2" w:rsidRPr="00FB6F2A" w:rsidRDefault="00603BE2" w:rsidP="009A5CD9">
            <w:pPr>
              <w:pStyle w:val="TableText"/>
            </w:pPr>
            <w:r w:rsidRPr="00FB6F2A">
              <w:t>66.4/69.4</w:t>
            </w:r>
          </w:p>
        </w:tc>
        <w:tc>
          <w:tcPr>
            <w:tcW w:w="0" w:type="auto"/>
            <w:shd w:val="clear" w:color="auto" w:fill="auto"/>
          </w:tcPr>
          <w:p w:rsidR="00603BE2" w:rsidRPr="00FB6F2A" w:rsidRDefault="00603BE2" w:rsidP="009A5CD9">
            <w:pPr>
              <w:pStyle w:val="TableText"/>
            </w:pPr>
            <w:r w:rsidRPr="00FB6F2A">
              <w:t>2011</w:t>
            </w:r>
          </w:p>
        </w:tc>
      </w:tr>
      <w:tr w:rsidR="00B260B0" w:rsidRPr="00FB6F2A" w:rsidTr="00A45AD6">
        <w:trPr>
          <w:jc w:val="center"/>
        </w:trPr>
        <w:tc>
          <w:tcPr>
            <w:tcW w:w="0" w:type="auto"/>
            <w:shd w:val="clear" w:color="auto" w:fill="auto"/>
          </w:tcPr>
          <w:p w:rsidR="00603BE2" w:rsidRPr="00FB6F2A" w:rsidRDefault="00603BE2" w:rsidP="009A5CD9">
            <w:pPr>
              <w:pStyle w:val="TableText"/>
            </w:pPr>
            <w:r w:rsidRPr="00FB6F2A">
              <w:t>Maternal Mortality Ratio - per 100,000 births - estimate (UNFPA)</w:t>
            </w:r>
          </w:p>
        </w:tc>
        <w:tc>
          <w:tcPr>
            <w:tcW w:w="0" w:type="auto"/>
            <w:shd w:val="clear" w:color="auto" w:fill="auto"/>
          </w:tcPr>
          <w:p w:rsidR="00603BE2" w:rsidRPr="00FB6F2A" w:rsidRDefault="00603BE2" w:rsidP="009A5CD9">
            <w:pPr>
              <w:pStyle w:val="TableText"/>
            </w:pPr>
            <w:r w:rsidRPr="00FB6F2A">
              <w:t>357</w:t>
            </w:r>
          </w:p>
        </w:tc>
        <w:tc>
          <w:tcPr>
            <w:tcW w:w="0" w:type="auto"/>
            <w:shd w:val="clear" w:color="auto" w:fill="auto"/>
          </w:tcPr>
          <w:p w:rsidR="00603BE2" w:rsidRPr="00FB6F2A" w:rsidRDefault="00603BE2" w:rsidP="009A5CD9">
            <w:pPr>
              <w:pStyle w:val="TableText"/>
            </w:pPr>
            <w:r w:rsidRPr="00FB6F2A">
              <w:t>2012</w:t>
            </w:r>
          </w:p>
        </w:tc>
      </w:tr>
      <w:tr w:rsidR="00B260B0" w:rsidRPr="00FB6F2A" w:rsidTr="00A45AD6">
        <w:trPr>
          <w:jc w:val="center"/>
        </w:trPr>
        <w:tc>
          <w:tcPr>
            <w:tcW w:w="0" w:type="auto"/>
            <w:shd w:val="clear" w:color="auto" w:fill="auto"/>
          </w:tcPr>
          <w:p w:rsidR="00603BE2" w:rsidRPr="00FB6F2A" w:rsidRDefault="00603BE2" w:rsidP="009A5CD9">
            <w:pPr>
              <w:pStyle w:val="TableText"/>
            </w:pPr>
            <w:r w:rsidRPr="00FB6F2A">
              <w:t>Malnutrition (stunting) rates in children under five years of age (UNICEF)</w:t>
            </w:r>
          </w:p>
        </w:tc>
        <w:tc>
          <w:tcPr>
            <w:tcW w:w="0" w:type="auto"/>
            <w:shd w:val="clear" w:color="auto" w:fill="auto"/>
          </w:tcPr>
          <w:p w:rsidR="00603BE2" w:rsidRPr="00FB6F2A" w:rsidRDefault="00603BE2" w:rsidP="009A5CD9">
            <w:pPr>
              <w:pStyle w:val="TableText"/>
            </w:pPr>
            <w:r w:rsidRPr="00FB6F2A">
              <w:t>44%</w:t>
            </w:r>
          </w:p>
        </w:tc>
        <w:tc>
          <w:tcPr>
            <w:tcW w:w="0" w:type="auto"/>
            <w:shd w:val="clear" w:color="auto" w:fill="auto"/>
          </w:tcPr>
          <w:p w:rsidR="00603BE2" w:rsidRPr="00FB6F2A" w:rsidRDefault="00603BE2" w:rsidP="009A5CD9">
            <w:pPr>
              <w:pStyle w:val="TableText"/>
            </w:pPr>
            <w:r w:rsidRPr="00FB6F2A">
              <w:t>2012</w:t>
            </w:r>
          </w:p>
        </w:tc>
      </w:tr>
      <w:tr w:rsidR="00B260B0" w:rsidRPr="00FB6F2A" w:rsidTr="00A45AD6">
        <w:trPr>
          <w:jc w:val="center"/>
        </w:trPr>
        <w:tc>
          <w:tcPr>
            <w:tcW w:w="0" w:type="auto"/>
            <w:shd w:val="clear" w:color="auto" w:fill="auto"/>
          </w:tcPr>
          <w:p w:rsidR="00603BE2" w:rsidRPr="00FB6F2A" w:rsidRDefault="00603BE2" w:rsidP="009A5CD9">
            <w:pPr>
              <w:pStyle w:val="TableText"/>
            </w:pPr>
            <w:r w:rsidRPr="00FB6F2A">
              <w:t xml:space="preserve">Gender Inequality Index - rank out of 186 </w:t>
            </w:r>
            <w:r w:rsidR="00A12380" w:rsidRPr="00FB6F2A">
              <w:t>countries (</w:t>
            </w:r>
            <w:r w:rsidRPr="00FB6F2A">
              <w:t>UNDP)</w:t>
            </w:r>
          </w:p>
        </w:tc>
        <w:tc>
          <w:tcPr>
            <w:tcW w:w="0" w:type="auto"/>
            <w:shd w:val="clear" w:color="auto" w:fill="auto"/>
          </w:tcPr>
          <w:p w:rsidR="00603BE2" w:rsidRPr="00FB6F2A" w:rsidRDefault="00603BE2" w:rsidP="009A5CD9">
            <w:pPr>
              <w:pStyle w:val="TableText"/>
            </w:pPr>
            <w:r w:rsidRPr="00FB6F2A">
              <w:t>138/186</w:t>
            </w:r>
          </w:p>
        </w:tc>
        <w:tc>
          <w:tcPr>
            <w:tcW w:w="0" w:type="auto"/>
            <w:shd w:val="clear" w:color="auto" w:fill="auto"/>
          </w:tcPr>
          <w:p w:rsidR="00603BE2" w:rsidRPr="00FB6F2A" w:rsidRDefault="00603BE2" w:rsidP="009A5CD9">
            <w:pPr>
              <w:pStyle w:val="TableText"/>
            </w:pPr>
            <w:r w:rsidRPr="00FB6F2A">
              <w:t>2012</w:t>
            </w:r>
          </w:p>
        </w:tc>
      </w:tr>
    </w:tbl>
    <w:p w:rsidR="00603BE2" w:rsidRPr="00FB6F2A" w:rsidRDefault="00603BE2" w:rsidP="00603BE2">
      <w:r w:rsidRPr="00FB6F2A">
        <w:t>The demographic profile of the Lao PDR is young</w:t>
      </w:r>
      <w:r w:rsidR="00A12380" w:rsidRPr="00FB6F2A">
        <w:t>: 50</w:t>
      </w:r>
      <w:r w:rsidR="00FE4AE5">
        <w:t xml:space="preserve"> </w:t>
      </w:r>
      <w:r w:rsidR="00A12380">
        <w:t>per</w:t>
      </w:r>
      <w:r w:rsidR="00FE4AE5">
        <w:t xml:space="preserve"> </w:t>
      </w:r>
      <w:r w:rsidR="00A12380">
        <w:t>cent</w:t>
      </w:r>
      <w:r w:rsidRPr="00FB6F2A">
        <w:t xml:space="preserve"> of the population is less than 20 years old, and </w:t>
      </w:r>
      <w:r w:rsidR="00293ECD">
        <w:t xml:space="preserve">the youth dependency ratio continues </w:t>
      </w:r>
      <w:r w:rsidR="00293ECD" w:rsidRPr="009950D9">
        <w:t xml:space="preserve">to </w:t>
      </w:r>
      <w:r w:rsidR="000B4CAD" w:rsidRPr="00495709">
        <w:t>rise</w:t>
      </w:r>
      <w:r w:rsidRPr="009950D9">
        <w:t>.</w:t>
      </w:r>
      <w:r w:rsidRPr="00FB6F2A">
        <w:t xml:space="preserve">  Shaped by high fertility rates</w:t>
      </w:r>
      <w:r w:rsidRPr="00FB6F2A">
        <w:rPr>
          <w:rStyle w:val="FootnoteReference"/>
        </w:rPr>
        <w:footnoteReference w:id="9"/>
      </w:r>
      <w:r w:rsidRPr="00FB6F2A">
        <w:t xml:space="preserve">, declining mortality rates, rising life expectancy </w:t>
      </w:r>
      <w:r w:rsidR="000B4CAD">
        <w:t>(at</w:t>
      </w:r>
      <w:r w:rsidRPr="00FB6F2A">
        <w:t xml:space="preserve"> an average of 67</w:t>
      </w:r>
      <w:r w:rsidR="000B4CAD">
        <w:t xml:space="preserve"> years in </w:t>
      </w:r>
      <w:r w:rsidRPr="00FB6F2A">
        <w:t>2011) and an improving gender inequality index, Lao PDR’s demographic profile has the potential to generate significant dividends if investments are made to ensure that high growth rates translate into inclusive development outcomes for all</w:t>
      </w:r>
      <w:r w:rsidRPr="00FB6F2A">
        <w:rPr>
          <w:vertAlign w:val="superscript"/>
        </w:rPr>
        <w:footnoteReference w:id="10"/>
      </w:r>
      <w:r w:rsidRPr="00FB6F2A">
        <w:t xml:space="preserve">. </w:t>
      </w:r>
    </w:p>
    <w:p w:rsidR="00AD29B1" w:rsidRPr="00FB6F2A" w:rsidRDefault="00603BE2" w:rsidP="00603BE2">
      <w:r w:rsidRPr="00FB6F2A">
        <w:t xml:space="preserve">Average gross national income is US$1260 and GDP growth was approximately 8 </w:t>
      </w:r>
      <w:r w:rsidR="00FE4AE5">
        <w:t>per cent</w:t>
      </w:r>
      <w:r w:rsidRPr="00FB6F2A">
        <w:t xml:space="preserve"> in 2012.  Demand for labour, particularly skilled labour, is increasing and the Lao PDR needs to equip its labour force to meet this demand whilst also recognising the central role that a productive agricultural sector will need to play.  It is estimated that approximately 70 </w:t>
      </w:r>
      <w:r w:rsidR="00FE4AE5">
        <w:t>per cent</w:t>
      </w:r>
      <w:r w:rsidRPr="00FB6F2A">
        <w:t xml:space="preserve"> of the Lao population reside in rural areas. Subsistence farming presents particular difficulties for families who rely on </w:t>
      </w:r>
      <w:r w:rsidR="002C6AD9" w:rsidRPr="00FB6F2A">
        <w:t>their children</w:t>
      </w:r>
      <w:r w:rsidRPr="00FB6F2A">
        <w:t xml:space="preserve"> to assist with the farming activity </w:t>
      </w:r>
      <w:r w:rsidR="00241D6A" w:rsidRPr="00FB6F2A">
        <w:t xml:space="preserve">at various stages </w:t>
      </w:r>
      <w:r w:rsidR="00A12380" w:rsidRPr="00FB6F2A">
        <w:t>during the</w:t>
      </w:r>
      <w:r w:rsidRPr="00FB6F2A">
        <w:t xml:space="preserve"> cropping </w:t>
      </w:r>
      <w:r w:rsidR="00A12380" w:rsidRPr="00FB6F2A">
        <w:t>seasons, which</w:t>
      </w:r>
      <w:r w:rsidRPr="00FB6F2A">
        <w:t xml:space="preserve"> directly </w:t>
      </w:r>
      <w:r w:rsidR="00A12380" w:rsidRPr="00FB6F2A">
        <w:t>causes lack</w:t>
      </w:r>
      <w:r w:rsidRPr="00FB6F2A">
        <w:t xml:space="preserve"> of continuity of participation of children in education.  Food security in remote</w:t>
      </w:r>
      <w:r w:rsidR="00241D6A" w:rsidRPr="00FB6F2A">
        <w:t>, rural</w:t>
      </w:r>
      <w:r w:rsidRPr="00FB6F2A">
        <w:t xml:space="preserve"> and disadvantaged areas is a concern and many children suffer from malnutrition (stunting)</w:t>
      </w:r>
      <w:r w:rsidR="00241D6A" w:rsidRPr="00FB6F2A">
        <w:t>.</w:t>
      </w:r>
    </w:p>
    <w:p w:rsidR="00603BE2" w:rsidRPr="00FB6F2A" w:rsidRDefault="00603BE2" w:rsidP="00603BE2">
      <w:r w:rsidRPr="00FB6F2A">
        <w:t xml:space="preserve">The economy of Lao PDR is modernising </w:t>
      </w:r>
      <w:r w:rsidR="00A12380" w:rsidRPr="00FB6F2A">
        <w:t>slowly. The</w:t>
      </w:r>
      <w:r w:rsidRPr="00FB6F2A">
        <w:t xml:space="preserve"> country is actively working to become part of </w:t>
      </w:r>
      <w:r w:rsidR="00241D6A" w:rsidRPr="00FB6F2A">
        <w:t xml:space="preserve">the </w:t>
      </w:r>
      <w:r w:rsidR="001675C9" w:rsidRPr="00FB6F2A">
        <w:t>i</w:t>
      </w:r>
      <w:r w:rsidRPr="00FB6F2A">
        <w:t>ntegrated ASEAN Economic Community by 2015</w:t>
      </w:r>
      <w:r w:rsidR="00D45D7B" w:rsidRPr="00FB6F2A">
        <w:t>, and is</w:t>
      </w:r>
      <w:r w:rsidRPr="00FB6F2A">
        <w:t xml:space="preserve"> a substantial power exporter </w:t>
      </w:r>
      <w:r w:rsidR="00D45D7B" w:rsidRPr="00FB6F2A">
        <w:t xml:space="preserve">to neighbouring </w:t>
      </w:r>
      <w:r w:rsidR="00A12380" w:rsidRPr="00FB6F2A">
        <w:t>countries. Significant</w:t>
      </w:r>
      <w:r w:rsidRPr="00FB6F2A">
        <w:t xml:space="preserve"> investments in transport infrastructure in recent years, including an increasing number of bridges constructed over the Mekong River (the country’s border with Thailand and the main waterway), as well as better major roads are opening up trade routes, expanding the economy and bringing greater exposure and access to the outside world for many rural communities.</w:t>
      </w:r>
    </w:p>
    <w:p w:rsidR="00603BE2" w:rsidRPr="00FB6F2A" w:rsidRDefault="00603BE2" w:rsidP="00603BE2">
      <w:r w:rsidRPr="00FB6F2A">
        <w:lastRenderedPageBreak/>
        <w:t>Not-with-standing the above observations, recent fiscal reviews undertaken by the International Monetary Fund (IMF)</w:t>
      </w:r>
      <w:r w:rsidR="00542F43" w:rsidRPr="00FB6F2A">
        <w:t>, the A</w:t>
      </w:r>
      <w:r w:rsidR="00E02E9C" w:rsidRPr="00FB6F2A">
        <w:t xml:space="preserve">sian </w:t>
      </w:r>
      <w:r w:rsidR="00542F43" w:rsidRPr="00FB6F2A">
        <w:t>D</w:t>
      </w:r>
      <w:r w:rsidR="00E02E9C" w:rsidRPr="00FB6F2A">
        <w:t xml:space="preserve">evelopment </w:t>
      </w:r>
      <w:r w:rsidR="00542F43" w:rsidRPr="00FB6F2A">
        <w:t>B</w:t>
      </w:r>
      <w:r w:rsidR="00E02E9C" w:rsidRPr="00FB6F2A">
        <w:t>ank (ADB)</w:t>
      </w:r>
      <w:r w:rsidRPr="00FB6F2A">
        <w:t xml:space="preserve"> and Australia</w:t>
      </w:r>
      <w:r w:rsidRPr="00FB6F2A">
        <w:rPr>
          <w:vertAlign w:val="superscript"/>
        </w:rPr>
        <w:footnoteReference w:id="11"/>
      </w:r>
      <w:r w:rsidRPr="00FB6F2A">
        <w:t xml:space="preserve"> highlight substantive financial constraints which will likely impact upon funding to the education sector over the life of the proposed program.  </w:t>
      </w:r>
      <w:r w:rsidR="005B526E" w:rsidRPr="00FB6F2A">
        <w:t xml:space="preserve">According to the </w:t>
      </w:r>
      <w:r w:rsidR="007A34C4" w:rsidRPr="00FB6F2A">
        <w:t>IMF (2013)</w:t>
      </w:r>
      <w:r w:rsidR="005B526E" w:rsidRPr="00FB6F2A">
        <w:t>, i</w:t>
      </w:r>
      <w:r w:rsidRPr="00FB6F2A">
        <w:t xml:space="preserve">nflation is accelerating and the nation’s current account has deteriorated significantly, which is a product of a currency appreciation in real terms, a growing fiscal deficit, and strong domestic demand.  Recent increases to teacher salaries are </w:t>
      </w:r>
      <w:r w:rsidR="007A34C4" w:rsidRPr="00FB6F2A">
        <w:t xml:space="preserve">also </w:t>
      </w:r>
      <w:r w:rsidRPr="00FB6F2A">
        <w:t>contributing to fiscal pressures</w:t>
      </w:r>
      <w:r w:rsidR="00733893">
        <w:t xml:space="preserve">, </w:t>
      </w:r>
      <w:r w:rsidRPr="00FB6F2A">
        <w:t>resulting in a proportionate decrease in recurrent non-wage (operational) funding to the education sector</w:t>
      </w:r>
      <w:r w:rsidR="009B110F" w:rsidRPr="00FB6F2A">
        <w:rPr>
          <w:rStyle w:val="FootnoteReference"/>
        </w:rPr>
        <w:footnoteReference w:id="12"/>
      </w:r>
      <w:r w:rsidRPr="00FB6F2A">
        <w:t xml:space="preserve">.  </w:t>
      </w:r>
    </w:p>
    <w:p w:rsidR="00603BE2" w:rsidRPr="00FB6F2A" w:rsidRDefault="00A35BBA" w:rsidP="00603BE2">
      <w:r w:rsidRPr="00FB6F2A">
        <w:t>S</w:t>
      </w:r>
      <w:r w:rsidR="00603BE2" w:rsidRPr="00FB6F2A">
        <w:t xml:space="preserve">alary increases are already impacting upon the availability of funds for education operational expenses.  Delays in payment of salaries and suppliers are taking place and this will likely impact negatively on both productivity and cost of doing business across the sector. Unless Lao PDR is able to address these substantive financial issues, there is a strong probability </w:t>
      </w:r>
      <w:r w:rsidR="00241D6A" w:rsidRPr="00FB6F2A">
        <w:t xml:space="preserve">that </w:t>
      </w:r>
      <w:r w:rsidR="00603BE2" w:rsidRPr="00FB6F2A">
        <w:t>public financial management of the education sector will deteriorate and program (and educational) sustainability will be compromised.  There is a</w:t>
      </w:r>
      <w:r w:rsidR="00733893">
        <w:t>n</w:t>
      </w:r>
      <w:r w:rsidR="00603BE2" w:rsidRPr="00FB6F2A">
        <w:t xml:space="preserve"> opportunity for </w:t>
      </w:r>
      <w:r w:rsidR="00B632DF" w:rsidRPr="00FB6F2A">
        <w:t xml:space="preserve">Australia to work </w:t>
      </w:r>
      <w:r w:rsidR="00603BE2" w:rsidRPr="00FB6F2A">
        <w:t>with the Government of Lao PDR</w:t>
      </w:r>
      <w:r w:rsidR="00E02E9C" w:rsidRPr="00FB6F2A">
        <w:t xml:space="preserve"> </w:t>
      </w:r>
      <w:r w:rsidR="00603BE2" w:rsidRPr="00FB6F2A">
        <w:t xml:space="preserve">through the </w:t>
      </w:r>
      <w:r w:rsidR="00E02E9C" w:rsidRPr="00FB6F2A">
        <w:t>Lao Ministry of Education and Sports (</w:t>
      </w:r>
      <w:proofErr w:type="spellStart"/>
      <w:r w:rsidR="00603BE2" w:rsidRPr="00FB6F2A">
        <w:t>MoES</w:t>
      </w:r>
      <w:proofErr w:type="spellEnd"/>
      <w:r w:rsidR="00603BE2" w:rsidRPr="00FB6F2A">
        <w:t>)</w:t>
      </w:r>
      <w:r w:rsidR="00E02E9C" w:rsidRPr="00FB6F2A">
        <w:t>,</w:t>
      </w:r>
      <w:r w:rsidR="00603BE2" w:rsidRPr="00FB6F2A">
        <w:t xml:space="preserve"> to </w:t>
      </w:r>
      <w:r w:rsidR="00733893">
        <w:t>counter some of</w:t>
      </w:r>
      <w:r w:rsidR="00603BE2" w:rsidRPr="00FB6F2A">
        <w:t xml:space="preserve"> these issues.</w:t>
      </w:r>
    </w:p>
    <w:p w:rsidR="00EB0671" w:rsidRPr="00FB6F2A" w:rsidRDefault="00EB0671" w:rsidP="00AF0142">
      <w:pPr>
        <w:pStyle w:val="Heading2"/>
      </w:pPr>
      <w:bookmarkStart w:id="13" w:name="_Toc241760853"/>
      <w:bookmarkStart w:id="14" w:name="_Toc242278796"/>
      <w:bookmarkStart w:id="15" w:name="_Toc388534052"/>
      <w:r w:rsidRPr="00FB6F2A">
        <w:t>Education Sector Context and Program Rationale</w:t>
      </w:r>
      <w:bookmarkEnd w:id="13"/>
      <w:bookmarkEnd w:id="14"/>
      <w:bookmarkEnd w:id="15"/>
    </w:p>
    <w:p w:rsidR="00EB0671" w:rsidRPr="00FB6F2A" w:rsidRDefault="00EB0671" w:rsidP="00EB0671">
      <w:r w:rsidRPr="00FB6F2A">
        <w:t xml:space="preserve">Lao PDR is divided into 17 </w:t>
      </w:r>
      <w:r w:rsidR="00E02E9C" w:rsidRPr="00FB6F2A">
        <w:t>p</w:t>
      </w:r>
      <w:r w:rsidRPr="00FB6F2A">
        <w:t>rovinces</w:t>
      </w:r>
      <w:r w:rsidR="00492123">
        <w:rPr>
          <w:rStyle w:val="FootnoteReference"/>
        </w:rPr>
        <w:footnoteReference w:id="13"/>
      </w:r>
      <w:r w:rsidRPr="00FB6F2A">
        <w:t xml:space="preserve"> (</w:t>
      </w:r>
      <w:proofErr w:type="spellStart"/>
      <w:r w:rsidRPr="00FB6F2A">
        <w:rPr>
          <w:i/>
        </w:rPr>
        <w:t>khoueng</w:t>
      </w:r>
      <w:proofErr w:type="spellEnd"/>
      <w:r w:rsidR="00A12380" w:rsidRPr="00FB6F2A">
        <w:t>), which</w:t>
      </w:r>
      <w:r w:rsidRPr="00FB6F2A">
        <w:t xml:space="preserve"> includes the capital Vientiane, and 145</w:t>
      </w:r>
      <w:r w:rsidR="00A85544">
        <w:t xml:space="preserve"> </w:t>
      </w:r>
      <w:r w:rsidR="00E02E9C" w:rsidRPr="00FB6F2A">
        <w:t>d</w:t>
      </w:r>
      <w:r w:rsidRPr="00FB6F2A">
        <w:t xml:space="preserve">istricts </w:t>
      </w:r>
      <w:r w:rsidRPr="00FB6F2A">
        <w:rPr>
          <w:i/>
        </w:rPr>
        <w:t>(</w:t>
      </w:r>
      <w:proofErr w:type="spellStart"/>
      <w:r w:rsidRPr="00FB6F2A">
        <w:rPr>
          <w:i/>
        </w:rPr>
        <w:t>muang</w:t>
      </w:r>
      <w:proofErr w:type="spellEnd"/>
      <w:r w:rsidRPr="00FB6F2A">
        <w:rPr>
          <w:i/>
        </w:rPr>
        <w:t>)</w:t>
      </w:r>
      <w:r w:rsidR="00241D6A" w:rsidRPr="00FB6F2A">
        <w:t>,</w:t>
      </w:r>
      <w:r w:rsidRPr="00FB6F2A">
        <w:t xml:space="preserve"> each of which </w:t>
      </w:r>
      <w:r w:rsidR="00A12380" w:rsidRPr="00FB6F2A">
        <w:t>includes</w:t>
      </w:r>
      <w:r w:rsidRPr="00FB6F2A">
        <w:t xml:space="preserve"> political and administrative arms of government responsible for education.  The administrative structures are called the Provincial Education and Sports Service</w:t>
      </w:r>
      <w:r w:rsidR="00733893">
        <w:t>s</w:t>
      </w:r>
      <w:r w:rsidRPr="00FB6F2A">
        <w:t xml:space="preserve"> (PESS) and the District Education and Sports Bureau</w:t>
      </w:r>
      <w:r w:rsidR="00733893">
        <w:t>s</w:t>
      </w:r>
      <w:r w:rsidRPr="00FB6F2A">
        <w:t xml:space="preserve"> (DESB).  </w:t>
      </w:r>
    </w:p>
    <w:p w:rsidR="009B110F" w:rsidRPr="00FB6F2A" w:rsidRDefault="00EB0671" w:rsidP="00EB0671">
      <w:r w:rsidRPr="00FB6F2A">
        <w:t xml:space="preserve">The education sector in Lao PDR comprises a </w:t>
      </w:r>
      <w:r w:rsidR="00720DD3" w:rsidRPr="00FB6F2A">
        <w:t>p</w:t>
      </w:r>
      <w:r w:rsidRPr="00FB6F2A">
        <w:t>re-</w:t>
      </w:r>
      <w:r w:rsidR="00720DD3" w:rsidRPr="00FB6F2A">
        <w:t>p</w:t>
      </w:r>
      <w:r w:rsidRPr="00FB6F2A">
        <w:t>rimary sub-sector (including crèche</w:t>
      </w:r>
      <w:r w:rsidR="00733893">
        <w:t>,</w:t>
      </w:r>
      <w:r w:rsidRPr="00FB6F2A">
        <w:t xml:space="preserve"> Kindergarten</w:t>
      </w:r>
      <w:r w:rsidR="00831261">
        <w:t xml:space="preserve"> </w:t>
      </w:r>
      <w:r w:rsidR="00733893">
        <w:t>and pre-primary schools,</w:t>
      </w:r>
      <w:r w:rsidRPr="00FB6F2A">
        <w:rPr>
          <w:rStyle w:val="FootnoteReference"/>
        </w:rPr>
        <w:footnoteReference w:id="14"/>
      </w:r>
      <w:r w:rsidRPr="00FB6F2A">
        <w:t xml:space="preserve">), a </w:t>
      </w:r>
      <w:r w:rsidR="00720DD3" w:rsidRPr="00FB6F2A">
        <w:t>p</w:t>
      </w:r>
      <w:r w:rsidRPr="00FB6F2A">
        <w:t>rimary sub-sector (grades 1</w:t>
      </w:r>
      <w:r w:rsidR="00733893">
        <w:t>-</w:t>
      </w:r>
      <w:r w:rsidRPr="00FB6F2A">
        <w:t xml:space="preserve">5), a </w:t>
      </w:r>
      <w:r w:rsidR="00720DD3" w:rsidRPr="00FB6F2A">
        <w:t>l</w:t>
      </w:r>
      <w:r w:rsidRPr="00FB6F2A">
        <w:t xml:space="preserve">ower </w:t>
      </w:r>
      <w:r w:rsidR="00720DD3" w:rsidRPr="00FB6F2A">
        <w:t>s</w:t>
      </w:r>
      <w:r w:rsidRPr="00FB6F2A">
        <w:t>econdary sub-sector (</w:t>
      </w:r>
      <w:r w:rsidR="00720DD3" w:rsidRPr="00FB6F2A">
        <w:t>g</w:t>
      </w:r>
      <w:r w:rsidRPr="00FB6F2A">
        <w:t xml:space="preserve">rades 6 -9) and an </w:t>
      </w:r>
      <w:r w:rsidR="00720DD3" w:rsidRPr="00FB6F2A">
        <w:t>u</w:t>
      </w:r>
      <w:r w:rsidRPr="00FB6F2A">
        <w:t xml:space="preserve">pper </w:t>
      </w:r>
      <w:r w:rsidR="00720DD3" w:rsidRPr="00FB6F2A">
        <w:t>s</w:t>
      </w:r>
      <w:r w:rsidRPr="00FB6F2A">
        <w:t xml:space="preserve">econdary </w:t>
      </w:r>
      <w:r w:rsidR="00831261">
        <w:t xml:space="preserve">sub-sector </w:t>
      </w:r>
      <w:r w:rsidRPr="00FB6F2A">
        <w:t>(</w:t>
      </w:r>
      <w:r w:rsidR="00720DD3" w:rsidRPr="00FB6F2A">
        <w:t>g</w:t>
      </w:r>
      <w:r w:rsidRPr="00FB6F2A">
        <w:t xml:space="preserve">rades 10 – 12).  </w:t>
      </w:r>
      <w:r w:rsidR="009B110F" w:rsidRPr="00FB6F2A">
        <w:t xml:space="preserve">There are also non-formal and </w:t>
      </w:r>
      <w:r w:rsidR="001675C9" w:rsidRPr="00FB6F2A">
        <w:t xml:space="preserve">technical </w:t>
      </w:r>
      <w:r w:rsidR="009B110F" w:rsidRPr="00FB6F2A">
        <w:t>vocation</w:t>
      </w:r>
      <w:r w:rsidR="00B56AD3" w:rsidRPr="00FB6F2A">
        <w:t>al and education training</w:t>
      </w:r>
      <w:r w:rsidR="009B110F" w:rsidRPr="00FB6F2A">
        <w:t xml:space="preserve"> sub-sectors managed by </w:t>
      </w:r>
      <w:proofErr w:type="spellStart"/>
      <w:r w:rsidR="009B110F" w:rsidRPr="00FB6F2A">
        <w:t>MoES</w:t>
      </w:r>
      <w:proofErr w:type="spellEnd"/>
      <w:r w:rsidR="009B110F" w:rsidRPr="00FB6F2A">
        <w:t>.</w:t>
      </w:r>
    </w:p>
    <w:p w:rsidR="00EB0671" w:rsidRPr="00FB6F2A" w:rsidRDefault="00EB0671" w:rsidP="00EB0671">
      <w:r w:rsidRPr="00FB6F2A">
        <w:t xml:space="preserve">Basic education is defined as primary </w:t>
      </w:r>
      <w:r w:rsidR="00831261">
        <w:t>and</w:t>
      </w:r>
      <w:r w:rsidRPr="00FB6F2A">
        <w:t xml:space="preserve"> lower secondary, inclusive. The </w:t>
      </w:r>
      <w:r w:rsidR="00720DD3" w:rsidRPr="00FB6F2A">
        <w:t>p</w:t>
      </w:r>
      <w:r w:rsidRPr="00FB6F2A">
        <w:t xml:space="preserve">rimary sub-sector contains </w:t>
      </w:r>
      <w:r w:rsidR="00606566" w:rsidRPr="00FB6F2A">
        <w:t>many</w:t>
      </w:r>
      <w:r w:rsidRPr="00FB6F2A">
        <w:t xml:space="preserve"> ‘incomplete’ schools </w:t>
      </w:r>
      <w:r w:rsidR="007A0872" w:rsidRPr="00FB6F2A">
        <w:t>(defined as</w:t>
      </w:r>
      <w:r w:rsidRPr="00FB6F2A">
        <w:t xml:space="preserve"> those </w:t>
      </w:r>
      <w:r w:rsidR="007A0872" w:rsidRPr="00FB6F2A">
        <w:t xml:space="preserve">schools </w:t>
      </w:r>
      <w:r w:rsidRPr="00FB6F2A">
        <w:t xml:space="preserve">unable to offer </w:t>
      </w:r>
      <w:r w:rsidR="007A0872" w:rsidRPr="00FB6F2A">
        <w:t xml:space="preserve">all </w:t>
      </w:r>
      <w:r w:rsidR="00831261">
        <w:t>5</w:t>
      </w:r>
      <w:r w:rsidR="001C0A49" w:rsidRPr="00FB6F2A">
        <w:t xml:space="preserve"> grades</w:t>
      </w:r>
      <w:r w:rsidR="007A0872" w:rsidRPr="00FB6F2A">
        <w:t>)</w:t>
      </w:r>
      <w:r w:rsidRPr="00FB6F2A">
        <w:t xml:space="preserve">. As a result, many students who wish to complete all five years of primary schooling must travel to the nearest ‘complete’ primary school.  It is necessary for students to move once again to a lower secondary school </w:t>
      </w:r>
      <w:r w:rsidR="001C0A49" w:rsidRPr="00FB6F2A">
        <w:t>if they wish to proceed beyond g</w:t>
      </w:r>
      <w:r w:rsidRPr="00FB6F2A">
        <w:t xml:space="preserve">rade 5.  Given </w:t>
      </w:r>
      <w:r w:rsidR="00A12380" w:rsidRPr="00FB6F2A">
        <w:t>the sometimes</w:t>
      </w:r>
      <w:r w:rsidRPr="00FB6F2A">
        <w:t xml:space="preserve"> considerable distances involved, a great deal of student and parental persistence and additional family funds are required for students (particularly females), to complete a primary education. A secondary education is even more difficult to achieve, given the many barriers </w:t>
      </w:r>
      <w:r w:rsidR="007A0872" w:rsidRPr="00FB6F2A">
        <w:t>of both distance and cost</w:t>
      </w:r>
      <w:r w:rsidRPr="00FB6F2A">
        <w:t>.</w:t>
      </w:r>
    </w:p>
    <w:p w:rsidR="00EB0671" w:rsidRPr="00FB6F2A" w:rsidRDefault="00EB0671" w:rsidP="00EB0671">
      <w:r w:rsidRPr="00FB6F2A">
        <w:t xml:space="preserve">The Education Sector Development Plan (ESDP) is the Lao Government’s five year plan for education and was developed by </w:t>
      </w:r>
      <w:proofErr w:type="spellStart"/>
      <w:r w:rsidR="00E02E9C" w:rsidRPr="00FB6F2A">
        <w:t>MoES</w:t>
      </w:r>
      <w:proofErr w:type="spellEnd"/>
      <w:r w:rsidRPr="00FB6F2A">
        <w:t xml:space="preserve"> with the support of development partners through the Lao Government-led Education Sector Working Group (ESWG). It is based upon the Education Sector Development Framework and the National Education System Reform Strategy and outlines goals; objectives; targets; resources and financial requirements together with </w:t>
      </w:r>
      <w:r w:rsidRPr="00FB6F2A">
        <w:lastRenderedPageBreak/>
        <w:t>monitoring requirements for the period 2011 to 2015.  The associated ESDP Policy Planning Matrix identifies targets to 2015 (Annex 2</w:t>
      </w:r>
      <w:r w:rsidR="00542F43" w:rsidRPr="00FB6F2A">
        <w:rPr>
          <w:rStyle w:val="FootnoteReference"/>
        </w:rPr>
        <w:footnoteReference w:id="15"/>
      </w:r>
      <w:r w:rsidRPr="00FB6F2A">
        <w:t xml:space="preserve">), legislative requirements, and central-level responsible parties for each of the 96 strategies that have been included in the ESDP.  </w:t>
      </w:r>
    </w:p>
    <w:p w:rsidR="00EB0671" w:rsidRDefault="00EB0671" w:rsidP="00EB0671">
      <w:r w:rsidRPr="00FB6F2A">
        <w:t xml:space="preserve">A joint </w:t>
      </w:r>
      <w:r w:rsidR="00E02E9C" w:rsidRPr="00FB6F2A">
        <w:t>g</w:t>
      </w:r>
      <w:r w:rsidRPr="00FB6F2A">
        <w:t>overnment and development partner review of the ESDP was undertaken in mid</w:t>
      </w:r>
      <w:r w:rsidR="00785285" w:rsidRPr="00FB6F2A">
        <w:t>-</w:t>
      </w:r>
      <w:r w:rsidRPr="00FB6F2A">
        <w:t>2013 and recommended a number of adjustments be made to targets and implementation strategies. This mid-term review confirmed that significant progress has been made over recent years in improving access to primary education.  However, Lao PDR is off-track to meet M</w:t>
      </w:r>
      <w:r w:rsidR="00CB44D5" w:rsidRPr="00FB6F2A">
        <w:t>illennium Development Goals</w:t>
      </w:r>
      <w:r w:rsidRPr="00FB6F2A">
        <w:t xml:space="preserve"> 2 and 3</w:t>
      </w:r>
      <w:r w:rsidRPr="00FB6F2A">
        <w:rPr>
          <w:rStyle w:val="FootnoteReference"/>
        </w:rPr>
        <w:footnoteReference w:id="16"/>
      </w:r>
      <w:r w:rsidRPr="00FB6F2A">
        <w:t xml:space="preserve"> and the Education </w:t>
      </w:r>
      <w:proofErr w:type="gramStart"/>
      <w:r w:rsidR="00A12380" w:rsidRPr="00FB6F2A">
        <w:t>For</w:t>
      </w:r>
      <w:proofErr w:type="gramEnd"/>
      <w:r w:rsidR="00A12380" w:rsidRPr="00FB6F2A">
        <w:t xml:space="preserve"> All</w:t>
      </w:r>
      <w:r w:rsidRPr="00FB6F2A">
        <w:t xml:space="preserve"> goals</w:t>
      </w:r>
      <w:r w:rsidR="007A0872" w:rsidRPr="00FB6F2A">
        <w:t>,</w:t>
      </w:r>
      <w:r w:rsidRPr="00FB6F2A">
        <w:t xml:space="preserve"> particularly for </w:t>
      </w:r>
      <w:r w:rsidR="00831261">
        <w:t xml:space="preserve">children with disability and for </w:t>
      </w:r>
      <w:r w:rsidRPr="00FB6F2A">
        <w:t>groups living in the most remote areas</w:t>
      </w:r>
      <w:r w:rsidR="00831261">
        <w:t>, where</w:t>
      </w:r>
      <w:r w:rsidR="007A0872" w:rsidRPr="00FB6F2A">
        <w:t xml:space="preserve"> </w:t>
      </w:r>
      <w:r w:rsidR="00831261">
        <w:t xml:space="preserve">often </w:t>
      </w:r>
      <w:r w:rsidRPr="00FB6F2A">
        <w:t>ethnicity, gender,</w:t>
      </w:r>
      <w:r w:rsidR="00831261">
        <w:t xml:space="preserve"> </w:t>
      </w:r>
      <w:r w:rsidRPr="00FB6F2A">
        <w:t xml:space="preserve">poverty, cultural values and </w:t>
      </w:r>
      <w:r w:rsidR="00A12380" w:rsidRPr="00FB6F2A">
        <w:t>attitudes, all</w:t>
      </w:r>
      <w:r w:rsidRPr="00FB6F2A">
        <w:t xml:space="preserve"> intersect to constrain participation in education.  Moreover, for those many children who do participate in the education system their educational experience is not equipping them with the </w:t>
      </w:r>
      <w:r w:rsidR="009B7045">
        <w:t xml:space="preserve">quality </w:t>
      </w:r>
      <w:r w:rsidRPr="00FB6F2A">
        <w:t>learning needed to develop to their full potential, and many leave the system without acquiring basic literacy, numeracy and life skills.</w:t>
      </w:r>
    </w:p>
    <w:p w:rsidR="00BC720A" w:rsidRPr="00FB6F2A" w:rsidRDefault="00BC720A" w:rsidP="00EB0671">
      <w:r w:rsidRPr="00BC3FED">
        <w:t xml:space="preserve">The Government of Lao PDR </w:t>
      </w:r>
      <w:r w:rsidR="00BB46B4" w:rsidRPr="00BC3FED">
        <w:t xml:space="preserve">has </w:t>
      </w:r>
      <w:r w:rsidRPr="00BC3FED">
        <w:t xml:space="preserve">developed </w:t>
      </w:r>
      <w:r w:rsidR="00BB46B4" w:rsidRPr="00BC3FED">
        <w:t>a</w:t>
      </w:r>
      <w:r w:rsidRPr="00BC3FED">
        <w:t xml:space="preserve"> National Inclusive Education Policy </w:t>
      </w:r>
      <w:r w:rsidR="00BB46B4" w:rsidRPr="00BC3FED">
        <w:t>(</w:t>
      </w:r>
      <w:r w:rsidRPr="00BC3FED">
        <w:t>2011-2015</w:t>
      </w:r>
      <w:r w:rsidR="00BB46B4" w:rsidRPr="00BC3FED">
        <w:t>).</w:t>
      </w:r>
      <w:r w:rsidRPr="00BC3FED">
        <w:t xml:space="preserve"> Implementation of the policy, however, is hampered by an unrealistic number of priorities, limited finance and technical expertise, and structural problems with the Inclusive Education Centre (IEC). Inclusive education is </w:t>
      </w:r>
      <w:r w:rsidR="00BB46B4" w:rsidRPr="00BC3FED">
        <w:t xml:space="preserve">often </w:t>
      </w:r>
      <w:r w:rsidRPr="00BC3FED">
        <w:t xml:space="preserve">seen </w:t>
      </w:r>
      <w:r w:rsidR="00BB46B4" w:rsidRPr="00BC3FED">
        <w:t>as the</w:t>
      </w:r>
      <w:r w:rsidRPr="00BC3FED">
        <w:t xml:space="preserve"> responsibility of </w:t>
      </w:r>
      <w:r w:rsidR="00BB46B4" w:rsidRPr="00BC3FED">
        <w:t xml:space="preserve">the </w:t>
      </w:r>
      <w:r w:rsidRPr="00BC3FED">
        <w:t>IEC, when in fact</w:t>
      </w:r>
      <w:r w:rsidR="00BB46B4" w:rsidRPr="00BC3FED">
        <w:t xml:space="preserve"> </w:t>
      </w:r>
      <w:r w:rsidRPr="00BC3FED">
        <w:t xml:space="preserve">all </w:t>
      </w:r>
      <w:proofErr w:type="spellStart"/>
      <w:r w:rsidRPr="00BC3FED">
        <w:t>MoES</w:t>
      </w:r>
      <w:proofErr w:type="spellEnd"/>
      <w:r w:rsidRPr="00BC3FED">
        <w:t xml:space="preserve"> </w:t>
      </w:r>
      <w:r w:rsidR="00BB46B4" w:rsidRPr="00BC3FED">
        <w:t xml:space="preserve">departments are needed to </w:t>
      </w:r>
      <w:r w:rsidRPr="00BC3FED">
        <w:t>ensur</w:t>
      </w:r>
      <w:r w:rsidR="00BB46B4" w:rsidRPr="00BC3FED">
        <w:t>e that</w:t>
      </w:r>
      <w:r w:rsidRPr="00BC3FED">
        <w:t xml:space="preserve"> all children</w:t>
      </w:r>
      <w:r w:rsidR="00BB46B4" w:rsidRPr="00BC3FED">
        <w:t xml:space="preserve"> </w:t>
      </w:r>
      <w:r w:rsidRPr="00BC3FED">
        <w:t>access and benefit from education.</w:t>
      </w:r>
      <w:r>
        <w:t xml:space="preserve"> </w:t>
      </w:r>
    </w:p>
    <w:p w:rsidR="00EB0671" w:rsidRPr="00FB6F2A" w:rsidRDefault="00EB0671" w:rsidP="00686B83">
      <w:pPr>
        <w:pStyle w:val="Caption"/>
      </w:pPr>
      <w:r w:rsidRPr="00FB6F2A">
        <w:t>Table 2</w:t>
      </w:r>
      <w:r w:rsidR="002B6040" w:rsidRPr="00FB6F2A">
        <w:t>:</w:t>
      </w:r>
      <w:r w:rsidRPr="00FB6F2A">
        <w:t xml:space="preserve"> Key Educational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2"/>
        <w:gridCol w:w="2196"/>
        <w:gridCol w:w="1288"/>
      </w:tblGrid>
      <w:tr w:rsidR="00B260B0" w:rsidRPr="00FB6F2A" w:rsidTr="00AF7D0D">
        <w:trPr>
          <w:jc w:val="center"/>
        </w:trPr>
        <w:tc>
          <w:tcPr>
            <w:tcW w:w="0" w:type="auto"/>
            <w:shd w:val="clear" w:color="auto" w:fill="BFBFBF"/>
          </w:tcPr>
          <w:p w:rsidR="00EB0671" w:rsidRPr="00FB6F2A" w:rsidRDefault="00EB0671" w:rsidP="009A5CD9">
            <w:pPr>
              <w:pStyle w:val="TableText"/>
            </w:pPr>
            <w:r w:rsidRPr="00FB6F2A">
              <w:t>Key Education Indicators</w:t>
            </w:r>
          </w:p>
        </w:tc>
        <w:tc>
          <w:tcPr>
            <w:tcW w:w="0" w:type="auto"/>
            <w:shd w:val="clear" w:color="auto" w:fill="BFBFBF"/>
          </w:tcPr>
          <w:p w:rsidR="00EB0671" w:rsidRPr="00FB6F2A" w:rsidRDefault="00EB0671" w:rsidP="009A5CD9">
            <w:pPr>
              <w:pStyle w:val="TableText"/>
            </w:pPr>
            <w:r w:rsidRPr="00FB6F2A">
              <w:t>Measure (</w:t>
            </w:r>
            <w:r w:rsidR="00FE4AE5">
              <w:t>per cent</w:t>
            </w:r>
            <w:r w:rsidRPr="00FB6F2A">
              <w:t>)</w:t>
            </w:r>
          </w:p>
        </w:tc>
        <w:tc>
          <w:tcPr>
            <w:tcW w:w="0" w:type="auto"/>
            <w:shd w:val="clear" w:color="auto" w:fill="BFBFBF"/>
          </w:tcPr>
          <w:p w:rsidR="00EB0671" w:rsidRPr="00FB6F2A" w:rsidRDefault="00EB0671" w:rsidP="009A5CD9">
            <w:pPr>
              <w:pStyle w:val="TableText"/>
            </w:pPr>
            <w:r w:rsidRPr="00FB6F2A">
              <w:t>Year</w:t>
            </w:r>
          </w:p>
        </w:tc>
      </w:tr>
      <w:tr w:rsidR="00EB0671" w:rsidRPr="00FB6F2A" w:rsidTr="00246478">
        <w:trPr>
          <w:jc w:val="center"/>
        </w:trPr>
        <w:tc>
          <w:tcPr>
            <w:tcW w:w="0" w:type="auto"/>
            <w:shd w:val="clear" w:color="auto" w:fill="auto"/>
          </w:tcPr>
          <w:p w:rsidR="00EB0671" w:rsidRPr="00FB6F2A" w:rsidRDefault="00EB0671" w:rsidP="009A5CD9">
            <w:pPr>
              <w:pStyle w:val="TableText"/>
            </w:pPr>
            <w:r w:rsidRPr="00FB6F2A">
              <w:t>Net Enrolment Rate Primary (male/female) (</w:t>
            </w:r>
            <w:proofErr w:type="spellStart"/>
            <w:r w:rsidRPr="00FB6F2A">
              <w:t>MoES</w:t>
            </w:r>
            <w:proofErr w:type="spellEnd"/>
            <w:r w:rsidRPr="00FB6F2A">
              <w:t>)</w:t>
            </w:r>
          </w:p>
        </w:tc>
        <w:tc>
          <w:tcPr>
            <w:tcW w:w="0" w:type="auto"/>
            <w:shd w:val="clear" w:color="auto" w:fill="auto"/>
          </w:tcPr>
          <w:p w:rsidR="00EB0671" w:rsidRPr="00FB6F2A" w:rsidRDefault="00EB0671" w:rsidP="009A5CD9">
            <w:pPr>
              <w:pStyle w:val="TableText"/>
            </w:pPr>
            <w:r w:rsidRPr="00FB6F2A">
              <w:t>96.6 (97.6/95.9)</w:t>
            </w:r>
          </w:p>
        </w:tc>
        <w:tc>
          <w:tcPr>
            <w:tcW w:w="0" w:type="auto"/>
            <w:shd w:val="clear" w:color="auto" w:fill="auto"/>
          </w:tcPr>
          <w:p w:rsidR="00EB0671" w:rsidRPr="00FB6F2A" w:rsidRDefault="00EB0671" w:rsidP="009A5CD9">
            <w:pPr>
              <w:pStyle w:val="TableText"/>
            </w:pPr>
            <w:r w:rsidRPr="00FB6F2A">
              <w:t>2012</w:t>
            </w:r>
            <w:r w:rsidR="001E4032" w:rsidRPr="00FB6F2A">
              <w:t>-</w:t>
            </w:r>
            <w:r w:rsidRPr="00FB6F2A">
              <w:t>13</w:t>
            </w:r>
          </w:p>
        </w:tc>
      </w:tr>
      <w:tr w:rsidR="00EB0671" w:rsidRPr="00FB6F2A" w:rsidTr="00AF7D0D">
        <w:trPr>
          <w:jc w:val="center"/>
        </w:trPr>
        <w:tc>
          <w:tcPr>
            <w:tcW w:w="0" w:type="auto"/>
            <w:shd w:val="clear" w:color="auto" w:fill="auto"/>
          </w:tcPr>
          <w:p w:rsidR="00EB0671" w:rsidRPr="00FB6F2A" w:rsidRDefault="009B7045" w:rsidP="009A5CD9">
            <w:pPr>
              <w:pStyle w:val="TableText"/>
            </w:pPr>
            <w:r>
              <w:t>Survival</w:t>
            </w:r>
            <w:r w:rsidRPr="00FB6F2A">
              <w:t xml:space="preserve"> </w:t>
            </w:r>
            <w:r w:rsidR="001C0A49" w:rsidRPr="00FB6F2A">
              <w:t>rate to g</w:t>
            </w:r>
            <w:r w:rsidR="00EB0671" w:rsidRPr="00FB6F2A">
              <w:t>rade 5 (male/female) (</w:t>
            </w:r>
            <w:proofErr w:type="spellStart"/>
            <w:r w:rsidR="00EB0671" w:rsidRPr="00FB6F2A">
              <w:t>MoES</w:t>
            </w:r>
            <w:proofErr w:type="spellEnd"/>
            <w:r w:rsidR="00EB0671" w:rsidRPr="00FB6F2A">
              <w:t>)</w:t>
            </w:r>
          </w:p>
        </w:tc>
        <w:tc>
          <w:tcPr>
            <w:tcW w:w="0" w:type="auto"/>
            <w:shd w:val="clear" w:color="auto" w:fill="auto"/>
          </w:tcPr>
          <w:p w:rsidR="00EB0671" w:rsidRPr="00FB6F2A" w:rsidRDefault="00EB0671" w:rsidP="009A5CD9">
            <w:pPr>
              <w:pStyle w:val="TableText"/>
            </w:pPr>
            <w:r w:rsidRPr="00FB6F2A">
              <w:t>73.3 (72.2/74.3)</w:t>
            </w:r>
          </w:p>
        </w:tc>
        <w:tc>
          <w:tcPr>
            <w:tcW w:w="0" w:type="auto"/>
            <w:shd w:val="clear" w:color="auto" w:fill="auto"/>
          </w:tcPr>
          <w:p w:rsidR="00EB0671" w:rsidRPr="00FB6F2A" w:rsidRDefault="00EB0671" w:rsidP="009A5CD9">
            <w:pPr>
              <w:pStyle w:val="TableText"/>
            </w:pPr>
            <w:r w:rsidRPr="00FB6F2A">
              <w:t>2012</w:t>
            </w:r>
            <w:r w:rsidR="001E4032" w:rsidRPr="00FB6F2A">
              <w:t>-</w:t>
            </w:r>
            <w:r w:rsidRPr="00FB6F2A">
              <w:t>13</w:t>
            </w:r>
          </w:p>
        </w:tc>
      </w:tr>
      <w:tr w:rsidR="00EB0671" w:rsidRPr="00FB6F2A" w:rsidTr="00246478">
        <w:trPr>
          <w:jc w:val="center"/>
        </w:trPr>
        <w:tc>
          <w:tcPr>
            <w:tcW w:w="0" w:type="auto"/>
            <w:shd w:val="clear" w:color="auto" w:fill="auto"/>
          </w:tcPr>
          <w:p w:rsidR="00EB0671" w:rsidRPr="00FB6F2A" w:rsidRDefault="00EB0671" w:rsidP="009A5CD9">
            <w:pPr>
              <w:pStyle w:val="TableText"/>
            </w:pPr>
            <w:r w:rsidRPr="00FB6F2A">
              <w:t>Gross Enrolment Rate Lower Secondary (male/female) (</w:t>
            </w:r>
            <w:proofErr w:type="spellStart"/>
            <w:r w:rsidRPr="00FB6F2A">
              <w:t>MoES</w:t>
            </w:r>
            <w:proofErr w:type="spellEnd"/>
            <w:r w:rsidRPr="00FB6F2A">
              <w:t>)</w:t>
            </w:r>
          </w:p>
        </w:tc>
        <w:tc>
          <w:tcPr>
            <w:tcW w:w="0" w:type="auto"/>
            <w:shd w:val="clear" w:color="auto" w:fill="auto"/>
          </w:tcPr>
          <w:p w:rsidR="00EB0671" w:rsidRPr="00FB6F2A" w:rsidRDefault="00EB0671" w:rsidP="009A5CD9">
            <w:pPr>
              <w:pStyle w:val="TableText"/>
            </w:pPr>
            <w:r w:rsidRPr="00FB6F2A">
              <w:t>69.0 (72.1/65.7)</w:t>
            </w:r>
          </w:p>
        </w:tc>
        <w:tc>
          <w:tcPr>
            <w:tcW w:w="0" w:type="auto"/>
            <w:shd w:val="clear" w:color="auto" w:fill="auto"/>
          </w:tcPr>
          <w:p w:rsidR="00EB0671" w:rsidRPr="00FB6F2A" w:rsidRDefault="00EB0671" w:rsidP="009A5CD9">
            <w:pPr>
              <w:pStyle w:val="TableText"/>
            </w:pPr>
            <w:r w:rsidRPr="00FB6F2A">
              <w:t>2012</w:t>
            </w:r>
            <w:r w:rsidR="001E4032" w:rsidRPr="00FB6F2A">
              <w:t>-</w:t>
            </w:r>
            <w:r w:rsidRPr="00FB6F2A">
              <w:t>13</w:t>
            </w:r>
          </w:p>
        </w:tc>
      </w:tr>
    </w:tbl>
    <w:p w:rsidR="00EB0671" w:rsidRPr="00495709" w:rsidRDefault="00EB0671" w:rsidP="00EB0671">
      <w:r w:rsidRPr="00FB6F2A">
        <w:t xml:space="preserve">Current national education data indicates some improvements in key education indicators. </w:t>
      </w:r>
      <w:r w:rsidR="008C2629" w:rsidRPr="00FB6F2A">
        <w:t xml:space="preserve">This is supported by an analysis of the Lao education sector undertaken during the 2013 ESDP </w:t>
      </w:r>
      <w:r w:rsidR="008C2629">
        <w:t>mid-</w:t>
      </w:r>
      <w:r w:rsidR="008C2629" w:rsidRPr="00FB6F2A">
        <w:t>term review, which demonstrates that whilst net enrolment rates have increased from 89.2</w:t>
      </w:r>
      <w:r w:rsidR="00BB46B4">
        <w:t> </w:t>
      </w:r>
      <w:r w:rsidR="00FE4AE5">
        <w:t>per</w:t>
      </w:r>
      <w:r w:rsidR="00BB46B4">
        <w:t> </w:t>
      </w:r>
      <w:r w:rsidR="00FE4AE5">
        <w:t>cent</w:t>
      </w:r>
      <w:r w:rsidR="008C2629" w:rsidRPr="00FB6F2A">
        <w:t xml:space="preserve"> in 2007-08 to 96.6</w:t>
      </w:r>
      <w:r w:rsidR="00BB46B4">
        <w:t xml:space="preserve"> </w:t>
      </w:r>
      <w:r w:rsidR="00FE4AE5">
        <w:t>per cent</w:t>
      </w:r>
      <w:r w:rsidR="008C2629" w:rsidRPr="00FB6F2A">
        <w:t xml:space="preserve"> in 2012-13, high rates of grade 1 drop out and repetition (one in ten children in the Lao PDR dropped out at grade 1 and one in 5 repeated in 2011-12), and low retention rates to grade 5 (73.3</w:t>
      </w:r>
      <w:r w:rsidR="00BB46B4">
        <w:t xml:space="preserve"> </w:t>
      </w:r>
      <w:r w:rsidR="00FE4AE5">
        <w:t>per cent</w:t>
      </w:r>
      <w:r w:rsidR="008C2629" w:rsidRPr="00FB6F2A">
        <w:t xml:space="preserve"> in 2012-13), are seriously undermining </w:t>
      </w:r>
      <w:r w:rsidR="008C2629" w:rsidRPr="009950D9">
        <w:t xml:space="preserve">Lao PDR’s enrolment achievements.  </w:t>
      </w:r>
    </w:p>
    <w:p w:rsidR="00CD36D5" w:rsidRPr="00BC3FED" w:rsidRDefault="00233C81">
      <w:pPr>
        <w:pStyle w:val="Heading3"/>
      </w:pPr>
      <w:bookmarkStart w:id="16" w:name="_Toc388534053"/>
      <w:r w:rsidRPr="00BC3FED">
        <w:t xml:space="preserve">Gender </w:t>
      </w:r>
      <w:r w:rsidR="00BC720A" w:rsidRPr="00BC3FED">
        <w:t xml:space="preserve">and other Disadvantage </w:t>
      </w:r>
      <w:r w:rsidRPr="00BC3FED">
        <w:t>in Education</w:t>
      </w:r>
      <w:bookmarkEnd w:id="16"/>
      <w:r w:rsidR="00414909" w:rsidRPr="009950D9">
        <w:t xml:space="preserve"> </w:t>
      </w:r>
    </w:p>
    <w:p w:rsidR="00023601" w:rsidRPr="009950D9" w:rsidRDefault="00EB0671" w:rsidP="00EB0671">
      <w:r w:rsidRPr="009950D9">
        <w:t xml:space="preserve">Existing disaggregated educational data (refer </w:t>
      </w:r>
      <w:r w:rsidR="005B2E4C" w:rsidRPr="00495709">
        <w:t>Figure 1</w:t>
      </w:r>
      <w:r w:rsidRPr="009950D9">
        <w:t xml:space="preserve"> below) </w:t>
      </w:r>
      <w:r w:rsidR="005B2E4C" w:rsidRPr="009950D9">
        <w:t>show</w:t>
      </w:r>
      <w:r w:rsidRPr="009950D9">
        <w:t xml:space="preserve"> females are not progressing t</w:t>
      </w:r>
      <w:r w:rsidR="00246478" w:rsidRPr="009950D9">
        <w:t>hrough the education system</w:t>
      </w:r>
      <w:r w:rsidRPr="009950D9">
        <w:t xml:space="preserve"> at the same rate as boys and substantive efforts must be made to address this trend.</w:t>
      </w:r>
      <w:r w:rsidR="003F6A6B" w:rsidRPr="009950D9">
        <w:t xml:space="preserve"> </w:t>
      </w:r>
      <w:r w:rsidR="00BB46B4" w:rsidRPr="009950D9">
        <w:t>While at national level the gender gap in enrolment has decreased, significant gaps remain in certain districts, especially affecting girls in remote areas and from ethnic minorities.</w:t>
      </w:r>
      <w:r w:rsidR="00BC3FED">
        <w:rPr>
          <w:rStyle w:val="FootnoteReference"/>
        </w:rPr>
        <w:footnoteReference w:id="17"/>
      </w:r>
      <w:r w:rsidR="00BB46B4" w:rsidRPr="009950D9">
        <w:t xml:space="preserve"> </w:t>
      </w:r>
      <w:r w:rsidR="003F6A6B" w:rsidRPr="009950D9">
        <w:t>Girls</w:t>
      </w:r>
      <w:r w:rsidR="00AB2509" w:rsidRPr="00BC3FED">
        <w:t>, particularly those from ethnic minority groups,</w:t>
      </w:r>
      <w:r w:rsidR="003F6A6B" w:rsidRPr="009950D9">
        <w:t xml:space="preserve"> often experience later starts in education, delaying their Lao language acquisition and creating life-long disadvantage through </w:t>
      </w:r>
      <w:r w:rsidR="003F6A6B" w:rsidRPr="009950D9">
        <w:lastRenderedPageBreak/>
        <w:t xml:space="preserve">dropout and low levels of </w:t>
      </w:r>
      <w:r w:rsidR="008C2629" w:rsidRPr="00495709">
        <w:t>literacy</w:t>
      </w:r>
      <w:r w:rsidR="003F6A6B" w:rsidRPr="00BC3FED">
        <w:rPr>
          <w:rStyle w:val="FootnoteReference"/>
        </w:rPr>
        <w:footnoteReference w:id="18"/>
      </w:r>
      <w:r w:rsidR="003F6A6B" w:rsidRPr="00BC3FED">
        <w:t>. Recent UNESCO research also emphasises the impact that poor facilities have on girls’ participation in education, particularly the lack of water supply and appropriate toilet facilities.</w:t>
      </w:r>
      <w:r w:rsidR="003F6A6B" w:rsidRPr="009950D9">
        <w:t xml:space="preserve">  </w:t>
      </w:r>
      <w:r w:rsidR="003F6A6B" w:rsidRPr="00BC3FED">
        <w:t>The gender analysis completed as part of the Review of the Education Sector Development Plan in mid-2013</w:t>
      </w:r>
      <w:r w:rsidR="003F6A6B" w:rsidRPr="00BC3FED">
        <w:rPr>
          <w:rStyle w:val="FootnoteReference"/>
        </w:rPr>
        <w:footnoteReference w:id="19"/>
      </w:r>
      <w:r w:rsidR="003F6A6B" w:rsidRPr="00BC3FED">
        <w:t xml:space="preserve"> provided important insights into the gender issues in the education sector</w:t>
      </w:r>
      <w:r w:rsidR="00020144" w:rsidRPr="00BC3FED">
        <w:t xml:space="preserve"> and has informed this design</w:t>
      </w:r>
      <w:r w:rsidR="003F6A6B" w:rsidRPr="00BC3FED">
        <w:t xml:space="preserve">. There would be benefit from further detailed gender analysis of available education </w:t>
      </w:r>
      <w:r w:rsidR="008C2629" w:rsidRPr="00BC3FED">
        <w:t>data, to</w:t>
      </w:r>
      <w:r w:rsidR="003F6A6B" w:rsidRPr="00BC3FED">
        <w:t xml:space="preserve"> understand where gender gaps exist in order to improve </w:t>
      </w:r>
      <w:r w:rsidR="00AB2509" w:rsidRPr="00BC3FED">
        <w:t>education services</w:t>
      </w:r>
      <w:r w:rsidR="003F6A6B" w:rsidRPr="00BC3FED">
        <w:t xml:space="preserve"> and </w:t>
      </w:r>
      <w:r w:rsidR="00AB2509" w:rsidRPr="00BC3FED">
        <w:t>increase demand</w:t>
      </w:r>
      <w:r w:rsidR="003F6A6B" w:rsidRPr="00BC3FED">
        <w:t xml:space="preserve"> for</w:t>
      </w:r>
      <w:r w:rsidR="00AB2509" w:rsidRPr="00BC3FED">
        <w:t xml:space="preserve"> girls’ education with</w:t>
      </w:r>
      <w:r w:rsidR="003F6A6B" w:rsidRPr="00BC3FED">
        <w:t xml:space="preserve"> families in disadvantaged districts</w:t>
      </w:r>
      <w:r w:rsidR="003F6A6B" w:rsidRPr="009950D9">
        <w:t xml:space="preserve">.  </w:t>
      </w:r>
    </w:p>
    <w:p w:rsidR="00EB0671" w:rsidRPr="00FB6F2A" w:rsidRDefault="00EB0671" w:rsidP="00EB0671">
      <w:r w:rsidRPr="009950D9">
        <w:t xml:space="preserve">Further examination of data confirms other statistical variations across the country.  As an example, the 2012-13 aggregated national </w:t>
      </w:r>
      <w:r w:rsidR="001E4032" w:rsidRPr="009950D9">
        <w:t>net enrolment rates</w:t>
      </w:r>
      <w:r w:rsidRPr="009950D9">
        <w:t xml:space="preserve"> obscure substantive geographical discrepancies: remote and ethnic </w:t>
      </w:r>
      <w:proofErr w:type="spellStart"/>
      <w:r w:rsidR="002C1D81">
        <w:t>minory</w:t>
      </w:r>
      <w:proofErr w:type="spellEnd"/>
      <w:r w:rsidR="002C1D81">
        <w:t xml:space="preserve"> </w:t>
      </w:r>
      <w:r w:rsidRPr="009950D9">
        <w:t>districts have significantly lower net enrolment rates relative to national and provincial centres.</w:t>
      </w:r>
      <w:r w:rsidR="00686B83" w:rsidRPr="009950D9">
        <w:t xml:space="preserve">  </w:t>
      </w:r>
      <w:r w:rsidRPr="009950D9">
        <w:t>These discrepancies between areas are confirmed for other key educational indicators (refer to Annex 3) and clearly indicate how the poorest areas of the country, particularly in the north and south, show systematic disadvantage across a range of educational indicators.  An examination of the d</w:t>
      </w:r>
      <w:r w:rsidRPr="00FB6F2A">
        <w:t xml:space="preserve">ata highlights the importance of looking beyond provincial level data to district data to ensure effective targeting of programs to reach the most marginalised boys and girls. </w:t>
      </w:r>
    </w:p>
    <w:p w:rsidR="00FE4AE5" w:rsidRDefault="008C2629" w:rsidP="00EB0671">
      <w:r w:rsidRPr="00FB6F2A">
        <w:t xml:space="preserve">To illustrate, </w:t>
      </w:r>
      <w:proofErr w:type="spellStart"/>
      <w:r w:rsidRPr="00FB6F2A">
        <w:t>Phongsaly</w:t>
      </w:r>
      <w:proofErr w:type="spellEnd"/>
      <w:r>
        <w:t xml:space="preserve"> </w:t>
      </w:r>
      <w:r w:rsidRPr="00FB6F2A">
        <w:t xml:space="preserve">Province in the north (which is home to a large number of ethnic </w:t>
      </w:r>
      <w:r w:rsidR="002C1D81">
        <w:t xml:space="preserve">minority </w:t>
      </w:r>
      <w:r w:rsidRPr="00FB6F2A">
        <w:t xml:space="preserve">groups) had widespread poverty and correspondingly low overall net enrolment rates in 2012 at only 86.0 </w:t>
      </w:r>
      <w:r w:rsidR="00FE4AE5">
        <w:t>per cent</w:t>
      </w:r>
      <w:r w:rsidRPr="00FB6F2A">
        <w:t xml:space="preserve"> (83.0 </w:t>
      </w:r>
      <w:r w:rsidR="00FE4AE5">
        <w:t>per cent</w:t>
      </w:r>
      <w:r w:rsidRPr="00FB6F2A">
        <w:t xml:space="preserve"> for females and 88.9 </w:t>
      </w:r>
      <w:r w:rsidR="00FE4AE5">
        <w:t>per cent</w:t>
      </w:r>
      <w:r w:rsidRPr="00FB6F2A">
        <w:t xml:space="preserve"> for males). </w:t>
      </w:r>
      <w:r w:rsidR="00EB0671" w:rsidRPr="00FB6F2A">
        <w:t xml:space="preserve">Moving beyond the provincial level, profound discrepancies appear at district level, </w:t>
      </w:r>
      <w:r w:rsidRPr="00FB6F2A">
        <w:t xml:space="preserve">in </w:t>
      </w:r>
      <w:proofErr w:type="spellStart"/>
      <w:r w:rsidRPr="00FB6F2A">
        <w:t>Savannaket</w:t>
      </w:r>
      <w:proofErr w:type="spellEnd"/>
      <w:r>
        <w:t xml:space="preserve"> </w:t>
      </w:r>
      <w:r w:rsidRPr="00FB6F2A">
        <w:t xml:space="preserve">Province in the south, overall net enrolment rates are 90.3 </w:t>
      </w:r>
      <w:r w:rsidR="00FE4AE5">
        <w:t>per cent</w:t>
      </w:r>
      <w:r w:rsidRPr="00FB6F2A">
        <w:t xml:space="preserve"> </w:t>
      </w:r>
      <w:r w:rsidR="00C969C3">
        <w:t xml:space="preserve">(88.7 per cent for females) </w:t>
      </w:r>
      <w:r w:rsidRPr="00FB6F2A">
        <w:t>but vary significantly from ec</w:t>
      </w:r>
      <w:r w:rsidR="00C969C3">
        <w:t>onomically more prosperous (</w:t>
      </w:r>
      <w:r w:rsidRPr="00FB6F2A">
        <w:t>geographically more accessible)</w:t>
      </w:r>
      <w:r w:rsidR="00C969C3">
        <w:t xml:space="preserve"> </w:t>
      </w:r>
      <w:proofErr w:type="spellStart"/>
      <w:r w:rsidR="00C969C3">
        <w:t>Xayphothong</w:t>
      </w:r>
      <w:proofErr w:type="spellEnd"/>
      <w:r w:rsidR="00C969C3">
        <w:t xml:space="preserve"> district where net enrolment rate is </w:t>
      </w:r>
      <w:r w:rsidRPr="00FB6F2A">
        <w:t xml:space="preserve">99.5 </w:t>
      </w:r>
      <w:r w:rsidR="00FE4AE5">
        <w:t>per cent</w:t>
      </w:r>
      <w:r w:rsidR="00C969C3">
        <w:t xml:space="preserve"> (100 per cent for females</w:t>
      </w:r>
      <w:r w:rsidRPr="00FB6F2A">
        <w:t xml:space="preserve">) to only 69.3 </w:t>
      </w:r>
      <w:r w:rsidR="00FE4AE5">
        <w:t>per cent</w:t>
      </w:r>
      <w:r w:rsidR="00C969C3">
        <w:t xml:space="preserve"> (64.2 per cent for females)</w:t>
      </w:r>
      <w:r w:rsidRPr="00FB6F2A">
        <w:t xml:space="preserve"> in poorer </w:t>
      </w:r>
      <w:proofErr w:type="spellStart"/>
      <w:r w:rsidRPr="00FB6F2A">
        <w:t>Sepone</w:t>
      </w:r>
      <w:proofErr w:type="spellEnd"/>
      <w:r>
        <w:t xml:space="preserve"> </w:t>
      </w:r>
      <w:r w:rsidRPr="00FB6F2A">
        <w:t xml:space="preserve">District (with a 74 </w:t>
      </w:r>
      <w:r w:rsidR="00FE4AE5">
        <w:t>per cent</w:t>
      </w:r>
      <w:r w:rsidRPr="00FB6F2A">
        <w:t xml:space="preserve"> ethnic </w:t>
      </w:r>
      <w:r w:rsidR="002C1D81">
        <w:t xml:space="preserve">minority </w:t>
      </w:r>
      <w:r w:rsidRPr="00FB6F2A">
        <w:t xml:space="preserve">group presence).  </w:t>
      </w:r>
      <w:r w:rsidR="00EB0671" w:rsidRPr="00FB6F2A">
        <w:t xml:space="preserve">When net enrolment </w:t>
      </w:r>
      <w:r w:rsidR="00A12380" w:rsidRPr="00FB6F2A">
        <w:t>rates and</w:t>
      </w:r>
      <w:r w:rsidR="00EB0671" w:rsidRPr="00FB6F2A">
        <w:t xml:space="preserve"> grade 5 retention rates are combined at a district level the discrepancies become m</w:t>
      </w:r>
      <w:r w:rsidR="00364FE9">
        <w:t>ore pronounced -</w:t>
      </w:r>
      <w:r w:rsidR="00EB0671" w:rsidRPr="00FB6F2A">
        <w:t xml:space="preserve"> in some di</w:t>
      </w:r>
      <w:r w:rsidR="00364FE9">
        <w:t>stricts</w:t>
      </w:r>
      <w:r w:rsidR="00EB0671" w:rsidRPr="00FB6F2A">
        <w:t xml:space="preserve"> less than 40 </w:t>
      </w:r>
      <w:r w:rsidR="00FE4AE5">
        <w:t>per cent</w:t>
      </w:r>
      <w:r w:rsidR="00EB0671" w:rsidRPr="00FB6F2A">
        <w:t xml:space="preserve"> of children </w:t>
      </w:r>
      <w:r w:rsidR="00414909">
        <w:t>progress</w:t>
      </w:r>
      <w:r w:rsidR="00EB0671" w:rsidRPr="00FB6F2A">
        <w:t xml:space="preserve"> </w:t>
      </w:r>
      <w:r w:rsidR="007A0872" w:rsidRPr="00FB6F2A">
        <w:t xml:space="preserve">to </w:t>
      </w:r>
      <w:r w:rsidR="00EB0671" w:rsidRPr="00FB6F2A">
        <w:t>grade 5</w:t>
      </w:r>
      <w:r w:rsidR="00C969C3">
        <w:t xml:space="preserve"> and in six</w:t>
      </w:r>
      <w:r w:rsidR="00364FE9">
        <w:t xml:space="preserve"> districts less than 30 per cent of girls progress to grade 5.</w:t>
      </w:r>
    </w:p>
    <w:p w:rsidR="003C63E1" w:rsidRDefault="003C63E1" w:rsidP="00EB0671"/>
    <w:p w:rsidR="003C63E1" w:rsidRDefault="003C63E1" w:rsidP="00EB0671"/>
    <w:p w:rsidR="003C63E1" w:rsidRDefault="003C63E1" w:rsidP="00EB0671"/>
    <w:p w:rsidR="003C63E1" w:rsidRDefault="003C63E1" w:rsidP="00EB0671"/>
    <w:p w:rsidR="003C63E1" w:rsidRDefault="003C63E1" w:rsidP="00EB0671"/>
    <w:p w:rsidR="003C63E1" w:rsidRDefault="003C63E1" w:rsidP="00EB0671"/>
    <w:p w:rsidR="003C63E1" w:rsidRDefault="003C63E1" w:rsidP="00EB0671"/>
    <w:p w:rsidR="003C63E1" w:rsidRDefault="003C63E1">
      <w:pPr>
        <w:suppressAutoHyphens w:val="0"/>
        <w:spacing w:before="0" w:after="0"/>
        <w:sectPr w:rsidR="003C63E1" w:rsidSect="003C63E1">
          <w:footerReference w:type="default" r:id="rId171"/>
          <w:pgSz w:w="11900" w:h="16840"/>
          <w:pgMar w:top="1440" w:right="1440" w:bottom="1440" w:left="1440" w:header="709" w:footer="709" w:gutter="0"/>
          <w:pgNumType w:start="1"/>
          <w:cols w:space="708"/>
          <w:docGrid w:linePitch="360"/>
        </w:sectPr>
      </w:pPr>
    </w:p>
    <w:p w:rsidR="003C63E1" w:rsidRDefault="003C63E1">
      <w:pPr>
        <w:suppressAutoHyphens w:val="0"/>
        <w:spacing w:before="0" w:after="0"/>
      </w:pPr>
    </w:p>
    <w:p w:rsidR="00BD7A49" w:rsidRPr="00686B83" w:rsidRDefault="00BD7A49" w:rsidP="00686B83">
      <w:pPr>
        <w:pStyle w:val="Caption"/>
      </w:pPr>
      <w:r w:rsidRPr="003C63E1">
        <w:t xml:space="preserve">Figure 1: District Disaggregated Net Enrolment </w:t>
      </w:r>
      <w:r w:rsidR="00686B83" w:rsidRPr="003C63E1">
        <w:t xml:space="preserve">and Survival </w:t>
      </w:r>
      <w:r w:rsidRPr="003C63E1">
        <w:t>Rates</w:t>
      </w:r>
      <w:r w:rsidR="00686B83" w:rsidRPr="003C63E1">
        <w:rPr>
          <w:rStyle w:val="FootnoteReference"/>
        </w:rPr>
        <w:footnoteReference w:id="20"/>
      </w:r>
    </w:p>
    <w:p w:rsidR="00BD7A49" w:rsidRPr="00BD7A49" w:rsidRDefault="00BD7A49" w:rsidP="00BD7A49">
      <w:r>
        <w:rPr>
          <w:noProof/>
          <w:lang w:eastAsia="en-AU"/>
        </w:rPr>
        <w:drawing>
          <wp:inline distT="0" distB="0" distL="0" distR="0" wp14:anchorId="27A746DE" wp14:editId="57568A63">
            <wp:extent cx="8645236" cy="4268161"/>
            <wp:effectExtent l="0" t="0" r="3810" b="0"/>
            <wp:docPr id="8" name="Picture 8" descr="The figure includes two maps of Lao PDR drawing on district-level data from 2012, the map on the left shows the primary enrolment and survival rates for girls and the map on the right shows the primary enrolment and survival rates for boys.  The maps show that there are four districts where the net enrolment rate for girls is less than 70%, which there are no districts with as low enrolments for boys. The main message being conveyed in the figure on enrolments is that if you disaggregate data down to the district level, it is evident that issues of lack of access have geographical and gender dimensions, with girls and those living on the Eastern border are less likely to be enrolled. The maps show a similar story of disadvantage, but with much lower rates of children finishing school, most districts have a survival rate of between 50-80%."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2">
                      <a:extLst>
                        <a:ext uri="{28A0092B-C50C-407E-A947-70E740481C1C}">
                          <a14:useLocalDpi xmlns:a14="http://schemas.microsoft.com/office/drawing/2010/main" val="0"/>
                        </a:ext>
                      </a:extLst>
                    </a:blip>
                    <a:stretch>
                      <a:fillRect/>
                    </a:stretch>
                  </pic:blipFill>
                  <pic:spPr>
                    <a:xfrm>
                      <a:off x="0" y="0"/>
                      <a:ext cx="8633054" cy="4262147"/>
                    </a:xfrm>
                    <a:prstGeom prst="rect">
                      <a:avLst/>
                    </a:prstGeom>
                  </pic:spPr>
                </pic:pic>
              </a:graphicData>
            </a:graphic>
          </wp:inline>
        </w:drawing>
      </w:r>
    </w:p>
    <w:p w:rsidR="003C63E1" w:rsidRDefault="003C63E1" w:rsidP="003C63E1">
      <w:pPr>
        <w:sectPr w:rsidR="003C63E1" w:rsidSect="00C4631F">
          <w:pgSz w:w="16840" w:h="11900" w:orient="landscape"/>
          <w:pgMar w:top="1440" w:right="1440" w:bottom="1440" w:left="1440" w:header="709" w:footer="709" w:gutter="0"/>
          <w:cols w:space="708"/>
          <w:docGrid w:linePitch="360"/>
        </w:sectPr>
      </w:pPr>
    </w:p>
    <w:p w:rsidR="00CD36D5" w:rsidRPr="00BC3FED" w:rsidRDefault="00023601">
      <w:pPr>
        <w:pStyle w:val="Heading3"/>
      </w:pPr>
      <w:bookmarkStart w:id="17" w:name="_Toc388534054"/>
      <w:r w:rsidRPr="00BC3FED">
        <w:lastRenderedPageBreak/>
        <w:t>Teaching and Learning</w:t>
      </w:r>
      <w:bookmarkEnd w:id="17"/>
    </w:p>
    <w:p w:rsidR="00EB0671" w:rsidRPr="00FB6F2A" w:rsidRDefault="001E4032" w:rsidP="00EB0671">
      <w:r w:rsidRPr="00FB6F2A">
        <w:t>T</w:t>
      </w:r>
      <w:r w:rsidR="00EB0671" w:rsidRPr="00FB6F2A">
        <w:t xml:space="preserve">he quality of teaching and learning within the Lao education </w:t>
      </w:r>
      <w:r w:rsidR="00A12380" w:rsidRPr="00FB6F2A">
        <w:t>system requires</w:t>
      </w:r>
      <w:r w:rsidR="00EB0671" w:rsidRPr="00FB6F2A">
        <w:t xml:space="preserve"> urgent attention in order for Lao PDR to compete with </w:t>
      </w:r>
      <w:r w:rsidR="006F4689">
        <w:t>o</w:t>
      </w:r>
      <w:r w:rsidR="00686B83">
        <w:t xml:space="preserve">ther </w:t>
      </w:r>
      <w:r w:rsidR="00A12380" w:rsidRPr="00FB6F2A">
        <w:t>countries</w:t>
      </w:r>
      <w:r w:rsidR="00686B83">
        <w:t xml:space="preserve"> in the region</w:t>
      </w:r>
      <w:r w:rsidR="00A12380" w:rsidRPr="00FB6F2A">
        <w:t xml:space="preserve"> in</w:t>
      </w:r>
      <w:r w:rsidR="00EB0671" w:rsidRPr="00FB6F2A">
        <w:t xml:space="preserve"> terms of the quality of its </w:t>
      </w:r>
      <w:r w:rsidR="00A12380" w:rsidRPr="00FB6F2A">
        <w:t>graduates. In</w:t>
      </w:r>
      <w:r w:rsidR="00EB0671" w:rsidRPr="00FB6F2A">
        <w:t xml:space="preserve"> particular, at school and </w:t>
      </w:r>
      <w:r w:rsidR="00DD53A2" w:rsidRPr="00FB6F2A">
        <w:t>Teacher Training College (</w:t>
      </w:r>
      <w:r w:rsidR="00A12380" w:rsidRPr="00FB6F2A">
        <w:t>TTC) levels</w:t>
      </w:r>
      <w:r w:rsidR="00EB0671" w:rsidRPr="00FB6F2A">
        <w:t xml:space="preserve">, there is a constant need for both teachers and teacher educators to keep abreast of the changes in society and to continuously upgrade their professional knowledge and skills and to focus greater attention to the quality of teaching and learning in schools.  </w:t>
      </w:r>
      <w:r w:rsidR="0032626E" w:rsidRPr="00FB6F2A">
        <w:t>Reviews</w:t>
      </w:r>
      <w:r w:rsidR="00EB0671" w:rsidRPr="00FB6F2A">
        <w:rPr>
          <w:rStyle w:val="FootnoteReference"/>
        </w:rPr>
        <w:footnoteReference w:id="21"/>
      </w:r>
      <w:r w:rsidR="00EB0671" w:rsidRPr="00FB6F2A">
        <w:t xml:space="preserve"> have shown that teaching in pre-service teacher training programs relies heavily on rote learning, with very little meaningful interaction between student teachers and few opportunities for </w:t>
      </w:r>
      <w:r w:rsidR="0053117B">
        <w:t>trainees</w:t>
      </w:r>
      <w:r w:rsidR="0053117B" w:rsidRPr="00FB6F2A">
        <w:t xml:space="preserve"> </w:t>
      </w:r>
      <w:r w:rsidR="00EB0671" w:rsidRPr="00FB6F2A">
        <w:t xml:space="preserve">to learn to think for themselves.  This approach to teaching is then repeated in the teacher’s own approach to teaching when graduate teachers begin to work in schools.  The existing curriculum and the limited teacher resources available tend to reinforce rote learning as a teaching methodology.  </w:t>
      </w:r>
    </w:p>
    <w:p w:rsidR="00EB0671" w:rsidRPr="00FB6F2A" w:rsidRDefault="00EB0671" w:rsidP="00EB0671">
      <w:r w:rsidRPr="00FB6F2A">
        <w:t xml:space="preserve">Rote learning </w:t>
      </w:r>
      <w:r w:rsidR="005B109E">
        <w:t>has been</w:t>
      </w:r>
      <w:r w:rsidR="00870C17" w:rsidRPr="00FB6F2A">
        <w:t xml:space="preserve"> </w:t>
      </w:r>
      <w:r w:rsidRPr="00FB6F2A">
        <w:t xml:space="preserve">recognised </w:t>
      </w:r>
      <w:r w:rsidR="00870C17" w:rsidRPr="00FB6F2A">
        <w:t xml:space="preserve">by </w:t>
      </w:r>
      <w:proofErr w:type="spellStart"/>
      <w:r w:rsidR="00870C17" w:rsidRPr="00FB6F2A">
        <w:t>MoES</w:t>
      </w:r>
      <w:proofErr w:type="spellEnd"/>
      <w:r w:rsidR="00870C17" w:rsidRPr="00FB6F2A">
        <w:t xml:space="preserve"> to</w:t>
      </w:r>
      <w:r w:rsidRPr="00FB6F2A">
        <w:t xml:space="preserve"> be an inappropriate teaching </w:t>
      </w:r>
      <w:r w:rsidR="00A12380" w:rsidRPr="00FB6F2A">
        <w:t>methodology. There</w:t>
      </w:r>
      <w:r w:rsidRPr="00FB6F2A">
        <w:t xml:space="preserve"> is now less emphasis on learning (rote) content and a greater effort to develop </w:t>
      </w:r>
      <w:r w:rsidR="00941ED0" w:rsidRPr="00FB6F2A">
        <w:t xml:space="preserve">student-centred </w:t>
      </w:r>
      <w:r w:rsidRPr="00FB6F2A">
        <w:t xml:space="preserve">skills, competencies and learning outcomes which </w:t>
      </w:r>
      <w:r w:rsidR="00A12380" w:rsidRPr="00FB6F2A">
        <w:t>can</w:t>
      </w:r>
      <w:r w:rsidRPr="00FB6F2A">
        <w:t xml:space="preserve"> be applied and used as children develop into adults </w:t>
      </w:r>
      <w:r w:rsidR="00941ED0" w:rsidRPr="00FB6F2A">
        <w:t xml:space="preserve">better </w:t>
      </w:r>
      <w:r w:rsidRPr="00FB6F2A">
        <w:t>able to contribute to society and the economy.</w:t>
      </w:r>
    </w:p>
    <w:p w:rsidR="00EB0671" w:rsidRPr="00FB6F2A" w:rsidRDefault="00EB0671" w:rsidP="00EB0671">
      <w:r w:rsidRPr="00FB6F2A">
        <w:t>Placing the focus of teaching on learning outcomes has the potential to leverage reform</w:t>
      </w:r>
      <w:r w:rsidR="005B3C45" w:rsidRPr="00FB6F2A">
        <w:t>. This is</w:t>
      </w:r>
      <w:r w:rsidRPr="00FB6F2A">
        <w:t xml:space="preserve"> particularly with respect to the quality of teacher education in core curriculum areas; needs-based planning and management of learning at school level; and, importantly, strengthening capacity for effective school leadership.  It means new knowledge and skills for teachers, both in terms of subject knowledge and pedagogy, (the art and craft of teaching).  It also means acquiring the capacity to teach using the new technologies along with new forms of student assignments and assessment in order to promote and reward new kinds of practical skills.  This transition in methodology is evolutionary</w:t>
      </w:r>
      <w:r w:rsidR="005B3C45" w:rsidRPr="00FB6F2A">
        <w:t>,</w:t>
      </w:r>
      <w:r w:rsidRPr="00FB6F2A">
        <w:t xml:space="preserve"> and will require incremental support and change across all systems (schools, TTCs as well as DESB</w:t>
      </w:r>
      <w:r w:rsidR="005B3C45" w:rsidRPr="00FB6F2A">
        <w:t>s</w:t>
      </w:r>
      <w:r w:rsidRPr="00FB6F2A">
        <w:t xml:space="preserve"> and PESS</w:t>
      </w:r>
      <w:r w:rsidR="005B3C45" w:rsidRPr="00FB6F2A">
        <w:t>s</w:t>
      </w:r>
      <w:r w:rsidRPr="00FB6F2A">
        <w:t>)</w:t>
      </w:r>
      <w:r w:rsidR="00323626" w:rsidRPr="00FB6F2A">
        <w:t xml:space="preserve">.  </w:t>
      </w:r>
      <w:r w:rsidR="00941ED0" w:rsidRPr="00FB6F2A">
        <w:t>In addition, strengthened</w:t>
      </w:r>
      <w:r w:rsidR="006F22F3" w:rsidRPr="00FB6F2A">
        <w:t xml:space="preserve"> school leadership will enable </w:t>
      </w:r>
      <w:r w:rsidR="008C2629" w:rsidRPr="00FB6F2A">
        <w:t>school</w:t>
      </w:r>
      <w:r w:rsidR="00D267B4">
        <w:t>-</w:t>
      </w:r>
      <w:r w:rsidR="008C2629" w:rsidRPr="00FB6F2A">
        <w:t>based</w:t>
      </w:r>
      <w:r w:rsidR="008C2629">
        <w:t xml:space="preserve"> </w:t>
      </w:r>
      <w:r w:rsidR="008C2629" w:rsidRPr="00FB6F2A">
        <w:t>management</w:t>
      </w:r>
      <w:r w:rsidR="008C2629">
        <w:t xml:space="preserve"> </w:t>
      </w:r>
      <w:r w:rsidR="008C2629" w:rsidRPr="00FB6F2A">
        <w:t>structures</w:t>
      </w:r>
      <w:r w:rsidR="00941ED0" w:rsidRPr="00FB6F2A">
        <w:t xml:space="preserve"> to be introduced more readily and with greater chances of immediate success.</w:t>
      </w:r>
    </w:p>
    <w:p w:rsidR="00EB0671" w:rsidRPr="00FB6F2A" w:rsidRDefault="00A12380" w:rsidP="00EB0671">
      <w:r w:rsidRPr="00FB6F2A">
        <w:t xml:space="preserve">Difficulties in attracting and maintaining qualified teachers in remote and ethnic </w:t>
      </w:r>
      <w:r w:rsidR="002C1D81">
        <w:t xml:space="preserve">minority </w:t>
      </w:r>
      <w:r w:rsidRPr="00FB6F2A">
        <w:t>areas are</w:t>
      </w:r>
      <w:r w:rsidR="00EB0671" w:rsidRPr="00FB6F2A">
        <w:t xml:space="preserve"> a major constraint for the Lao PDR</w:t>
      </w:r>
      <w:r w:rsidR="005B3C45" w:rsidRPr="00FB6F2A">
        <w:t>.  Th</w:t>
      </w:r>
      <w:r w:rsidR="00A34DE5" w:rsidRPr="00FB6F2A">
        <w:t>is</w:t>
      </w:r>
      <w:r w:rsidR="00EB0671" w:rsidRPr="00FB6F2A">
        <w:t xml:space="preserve"> contributes to the large number of 1-teacher and 2-teacher schools </w:t>
      </w:r>
      <w:r w:rsidR="005B3C45" w:rsidRPr="00FB6F2A">
        <w:t>that</w:t>
      </w:r>
      <w:r w:rsidR="00EB0671" w:rsidRPr="00FB6F2A">
        <w:t xml:space="preserve"> are </w:t>
      </w:r>
      <w:r w:rsidR="007B0FFC" w:rsidRPr="00FB6F2A">
        <w:t xml:space="preserve">often </w:t>
      </w:r>
      <w:r w:rsidR="00EB0671" w:rsidRPr="00FB6F2A">
        <w:t xml:space="preserve">unable to offer the full 5 years of primary education throughout the </w:t>
      </w:r>
      <w:r w:rsidRPr="00FB6F2A">
        <w:t>country. The</w:t>
      </w:r>
      <w:r w:rsidR="00EB0671" w:rsidRPr="00FB6F2A">
        <w:t xml:space="preserve"> challenges of living and working in these environments are well recognised. Language barriers (for non-local teachers)</w:t>
      </w:r>
      <w:r w:rsidRPr="00FB6F2A">
        <w:t>; housing; lack</w:t>
      </w:r>
      <w:r w:rsidR="00EB0671" w:rsidRPr="00FB6F2A">
        <w:t xml:space="preserve"> of teaching resources and support (e.g. curriculum materials, lesson plans, textbooks and student materials) and extra workloads associated with teaching in what are often difficult and crowded multi-grade</w:t>
      </w:r>
      <w:r w:rsidR="00EB0671" w:rsidRPr="00FB6F2A">
        <w:rPr>
          <w:rStyle w:val="FootnoteReference"/>
        </w:rPr>
        <w:footnoteReference w:id="22"/>
      </w:r>
      <w:r w:rsidR="00EB0671" w:rsidRPr="00FB6F2A">
        <w:t xml:space="preserve"> environments all serve to act as a disincentive for non-local teachers to be deployed into these areas.  In particular, non-local female teachers face additional challenges of working and living in these communities – including safety and security issues and gender-related cultural barriers</w:t>
      </w:r>
      <w:r w:rsidR="001E4E7E">
        <w:t>. In addition,</w:t>
      </w:r>
      <w:r w:rsidR="00EB0671" w:rsidRPr="00FB6F2A">
        <w:t xml:space="preserve"> married females </w:t>
      </w:r>
      <w:r w:rsidR="001E4E7E">
        <w:t xml:space="preserve">find </w:t>
      </w:r>
      <w:r w:rsidR="001E4E7E" w:rsidRPr="00FB6F2A">
        <w:t xml:space="preserve">it difficult </w:t>
      </w:r>
      <w:r w:rsidR="00EB0671" w:rsidRPr="00FB6F2A">
        <w:t>to relocate their families for professional reasons</w:t>
      </w:r>
      <w:r w:rsidR="001E4E7E">
        <w:t xml:space="preserve">, </w:t>
      </w:r>
      <w:r w:rsidR="0020380D">
        <w:t xml:space="preserve">often </w:t>
      </w:r>
      <w:r w:rsidR="001E4E7E">
        <w:t>because their husbands do not want to interrupt their career</w:t>
      </w:r>
      <w:r w:rsidR="00936E40">
        <w:t>s</w:t>
      </w:r>
      <w:r w:rsidR="001E4E7E">
        <w:t xml:space="preserve"> </w:t>
      </w:r>
      <w:r w:rsidR="0020380D">
        <w:t>and/</w:t>
      </w:r>
      <w:r w:rsidR="001E4E7E">
        <w:t xml:space="preserve">or may be unable to find work in remote and ethnic </w:t>
      </w:r>
      <w:r w:rsidR="002C1D81">
        <w:t xml:space="preserve">minority </w:t>
      </w:r>
      <w:r w:rsidR="001E4E7E">
        <w:t>areas</w:t>
      </w:r>
      <w:r w:rsidR="00EB0671" w:rsidRPr="00FB6F2A">
        <w:rPr>
          <w:vertAlign w:val="superscript"/>
        </w:rPr>
        <w:footnoteReference w:id="23"/>
      </w:r>
      <w:r w:rsidR="00EB0671" w:rsidRPr="00FB6F2A">
        <w:t xml:space="preserve">. </w:t>
      </w:r>
    </w:p>
    <w:p w:rsidR="00EB0671" w:rsidRPr="00FB6F2A" w:rsidRDefault="00EB0671" w:rsidP="00EB0671">
      <w:r w:rsidRPr="00FB6F2A">
        <w:lastRenderedPageBreak/>
        <w:t>The past 40 years of research on effective teaching has been summarised into three essential building blocks for any education system</w:t>
      </w:r>
      <w:r w:rsidRPr="00FB6F2A">
        <w:rPr>
          <w:vertAlign w:val="superscript"/>
        </w:rPr>
        <w:footnoteReference w:id="24"/>
      </w:r>
      <w:r w:rsidRPr="00FB6F2A">
        <w:t>:</w:t>
      </w:r>
    </w:p>
    <w:p w:rsidR="00EB0671" w:rsidRPr="00FB6F2A" w:rsidRDefault="00EB0671" w:rsidP="009A5CD9">
      <w:pPr>
        <w:numPr>
          <w:ilvl w:val="0"/>
          <w:numId w:val="5"/>
        </w:numPr>
      </w:pPr>
      <w:r w:rsidRPr="00FB6F2A">
        <w:t>recruitment of great people into teaching and training them well;</w:t>
      </w:r>
    </w:p>
    <w:p w:rsidR="00EB0671" w:rsidRPr="00FB6F2A" w:rsidRDefault="00EB0671" w:rsidP="009A5CD9">
      <w:pPr>
        <w:numPr>
          <w:ilvl w:val="0"/>
          <w:numId w:val="5"/>
        </w:numPr>
      </w:pPr>
      <w:r w:rsidRPr="00FB6F2A">
        <w:t>continuous improvement of teachers’ pedagogical skills and knowledge;</w:t>
      </w:r>
      <w:r w:rsidR="005B3C45" w:rsidRPr="00FB6F2A">
        <w:t xml:space="preserve"> and</w:t>
      </w:r>
    </w:p>
    <w:p w:rsidR="00EB0671" w:rsidRPr="00FB6F2A" w:rsidRDefault="00EB0671" w:rsidP="009A5CD9">
      <w:pPr>
        <w:numPr>
          <w:ilvl w:val="0"/>
          <w:numId w:val="5"/>
        </w:numPr>
      </w:pPr>
      <w:proofErr w:type="gramStart"/>
      <w:r w:rsidRPr="00FB6F2A">
        <w:t>great</w:t>
      </w:r>
      <w:proofErr w:type="gramEnd"/>
      <w:r w:rsidRPr="00FB6F2A">
        <w:t xml:space="preserve"> leadership </w:t>
      </w:r>
      <w:r w:rsidR="005E6CF4" w:rsidRPr="00FB6F2A">
        <w:t xml:space="preserve">and management </w:t>
      </w:r>
      <w:r w:rsidRPr="00FB6F2A">
        <w:t>at school level.</w:t>
      </w:r>
    </w:p>
    <w:p w:rsidR="00EB0671" w:rsidRPr="00FB6F2A" w:rsidRDefault="00EB0671" w:rsidP="00EB0671">
      <w:r w:rsidRPr="00FB6F2A">
        <w:t>This translates into clear imperatives for Australia’s planned assistance to education in Lao PDR.  It means improved teacher recruitment processes that attract quality</w:t>
      </w:r>
      <w:r w:rsidRPr="00FB6F2A">
        <w:rPr>
          <w:rStyle w:val="FootnoteReference"/>
        </w:rPr>
        <w:footnoteReference w:id="25"/>
      </w:r>
      <w:r w:rsidRPr="00FB6F2A">
        <w:t xml:space="preserve"> graduates from secondary school entering teacher training, particularly ethnic </w:t>
      </w:r>
      <w:r w:rsidR="002C1D81">
        <w:t xml:space="preserve">minority </w:t>
      </w:r>
      <w:r w:rsidRPr="00FB6F2A">
        <w:t>female secondary school graduates from rural and remote areas.  It also means ensuring that teachers in schools are given the opportunity</w:t>
      </w:r>
      <w:r w:rsidR="005B3C45" w:rsidRPr="00FB6F2A">
        <w:t>,</w:t>
      </w:r>
      <w:r w:rsidRPr="00FB6F2A">
        <w:t xml:space="preserve"> through an effective in-service </w:t>
      </w:r>
      <w:r w:rsidR="005B3C45" w:rsidRPr="00FB6F2A">
        <w:t xml:space="preserve">training </w:t>
      </w:r>
      <w:r w:rsidRPr="00FB6F2A">
        <w:t>system</w:t>
      </w:r>
      <w:r w:rsidR="005B3C45" w:rsidRPr="00FB6F2A">
        <w:t>,</w:t>
      </w:r>
      <w:r w:rsidRPr="00FB6F2A">
        <w:t xml:space="preserve"> to develop and improve continuously in groups, developing their skills and planning programs collectively and with renewed and encouraging school and district leadership.  This requires the accompanying provision of </w:t>
      </w:r>
      <w:r w:rsidR="007B0FFC" w:rsidRPr="00FB6F2A">
        <w:t xml:space="preserve">improved learning facilities and </w:t>
      </w:r>
      <w:r w:rsidRPr="00FB6F2A">
        <w:t xml:space="preserve">teacher materials for in-service training and </w:t>
      </w:r>
      <w:r w:rsidR="007B0FFC" w:rsidRPr="00FB6F2A">
        <w:t>to</w:t>
      </w:r>
      <w:r w:rsidRPr="00FB6F2A">
        <w:t xml:space="preserve"> improv</w:t>
      </w:r>
      <w:r w:rsidR="007B0FFC" w:rsidRPr="00FB6F2A">
        <w:t>e</w:t>
      </w:r>
      <w:r w:rsidRPr="00FB6F2A">
        <w:t xml:space="preserve"> classroom teaching and learning.</w:t>
      </w:r>
    </w:p>
    <w:p w:rsidR="007B0FFC" w:rsidRPr="00FB6F2A" w:rsidRDefault="007B0FFC" w:rsidP="00EB0671">
      <w:r w:rsidRPr="00FB6F2A">
        <w:t>Global evidence indicates</w:t>
      </w:r>
      <w:r w:rsidRPr="00FB6F2A">
        <w:rPr>
          <w:rStyle w:val="FootnoteReference"/>
        </w:rPr>
        <w:footnoteReference w:id="26"/>
      </w:r>
      <w:r w:rsidRPr="00FB6F2A">
        <w:t xml:space="preserve"> that the availability of stimulating learning environments (within schools and including equipment) and improved water and access to sanitation in schools and communities also directly impacts on enrolment, attendance, retention and learning achievement in schools, particularly with respect to female students</w:t>
      </w:r>
      <w:r w:rsidRPr="00FB6F2A">
        <w:rPr>
          <w:rStyle w:val="FootnoteReference"/>
        </w:rPr>
        <w:footnoteReference w:id="27"/>
      </w:r>
      <w:r w:rsidRPr="00FB6F2A">
        <w:t>.  T</w:t>
      </w:r>
      <w:r w:rsidR="00BE3191">
        <w:t>his is especially important in</w:t>
      </w:r>
      <w:r w:rsidRPr="00FB6F2A">
        <w:t xml:space="preserve"> rural areas where wooden or bamboo school buildings with no electricity, poor road access and no water sou</w:t>
      </w:r>
      <w:r w:rsidR="00BE3191">
        <w:t>rce or toilets are common</w:t>
      </w:r>
      <w:r w:rsidRPr="00FB6F2A">
        <w:t xml:space="preserve"> and can have a profound negative impact upon school attendance.</w:t>
      </w:r>
    </w:p>
    <w:p w:rsidR="00EB0671" w:rsidRPr="00FB6F2A" w:rsidRDefault="00EB0671" w:rsidP="00AF0142">
      <w:pPr>
        <w:pStyle w:val="Heading2"/>
      </w:pPr>
      <w:bookmarkStart w:id="18" w:name="_Toc373407823"/>
      <w:bookmarkStart w:id="19" w:name="_Toc241760854"/>
      <w:bookmarkStart w:id="20" w:name="_Toc242278797"/>
      <w:bookmarkStart w:id="21" w:name="_Toc388534055"/>
      <w:bookmarkEnd w:id="18"/>
      <w:r w:rsidRPr="00FB6F2A">
        <w:t>Strategic Context and Rationale</w:t>
      </w:r>
      <w:bookmarkEnd w:id="19"/>
      <w:bookmarkEnd w:id="20"/>
      <w:bookmarkEnd w:id="21"/>
    </w:p>
    <w:p w:rsidR="00EB0671" w:rsidRPr="00FB6F2A" w:rsidRDefault="00EB0671" w:rsidP="00EB0671">
      <w:r w:rsidRPr="00FB6F2A">
        <w:t xml:space="preserve">Lao PDR is heavily dependent on </w:t>
      </w:r>
      <w:r w:rsidR="007F4C6A" w:rsidRPr="00FB6F2A">
        <w:t>O</w:t>
      </w:r>
      <w:r w:rsidRPr="00FB6F2A">
        <w:t xml:space="preserve">fficial </w:t>
      </w:r>
      <w:r w:rsidR="007F4C6A" w:rsidRPr="00FB6F2A">
        <w:t>D</w:t>
      </w:r>
      <w:r w:rsidRPr="00FB6F2A">
        <w:t xml:space="preserve">evelopment </w:t>
      </w:r>
      <w:r w:rsidR="007F4C6A" w:rsidRPr="00FB6F2A">
        <w:t>A</w:t>
      </w:r>
      <w:r w:rsidRPr="00FB6F2A">
        <w:t>ssistance</w:t>
      </w:r>
      <w:r w:rsidR="007F4C6A" w:rsidRPr="00FB6F2A">
        <w:t xml:space="preserve"> (ODA)</w:t>
      </w:r>
      <w:r w:rsidRPr="00FB6F2A">
        <w:t xml:space="preserve"> and there is no evidence to suggest this dependence will ameliorate </w:t>
      </w:r>
      <w:r w:rsidR="00323626" w:rsidRPr="00FB6F2A">
        <w:t xml:space="preserve">in the immediate </w:t>
      </w:r>
      <w:r w:rsidR="00A12380" w:rsidRPr="00FB6F2A">
        <w:t>future. The</w:t>
      </w:r>
      <w:r w:rsidRPr="00FB6F2A">
        <w:t xml:space="preserve"> structure of the Lao Government’s recurrent education budget represents a risk to investments from development partners not being sustained due to the very low non-wage operating budget (less than 10 </w:t>
      </w:r>
      <w:r w:rsidR="00FE4AE5">
        <w:t>per cent</w:t>
      </w:r>
      <w:r w:rsidRPr="00FB6F2A">
        <w:t xml:space="preserve"> of the total education budget). </w:t>
      </w:r>
    </w:p>
    <w:p w:rsidR="00EB0671" w:rsidRPr="00FB6F2A" w:rsidRDefault="00EB0671" w:rsidP="00EB0671">
      <w:r w:rsidRPr="00FB6F2A">
        <w:t xml:space="preserve">This issue is compounded by inefficiencies in teacher deployment </w:t>
      </w:r>
      <w:r w:rsidR="00720DD3" w:rsidRPr="00FB6F2A">
        <w:t>that</w:t>
      </w:r>
      <w:r w:rsidRPr="00FB6F2A">
        <w:t xml:space="preserve"> has resulted in </w:t>
      </w:r>
      <w:r w:rsidR="006D1577" w:rsidRPr="00FB6F2A">
        <w:t>24</w:t>
      </w:r>
      <w:r w:rsidR="00BE3191">
        <w:t xml:space="preserve"> </w:t>
      </w:r>
      <w:r w:rsidR="00FE4AE5">
        <w:t>per cent</w:t>
      </w:r>
      <w:r w:rsidRPr="00FB6F2A">
        <w:t xml:space="preserve"> of the primary teacher </w:t>
      </w:r>
      <w:r w:rsidR="00A12380" w:rsidRPr="00FB6F2A">
        <w:t>workforce, and</w:t>
      </w:r>
      <w:r w:rsidRPr="00FB6F2A">
        <w:t xml:space="preserve"> up to 29 </w:t>
      </w:r>
      <w:r w:rsidR="00FE4AE5">
        <w:t>per cent</w:t>
      </w:r>
      <w:r w:rsidRPr="00FB6F2A">
        <w:t xml:space="preserve"> of secondary teacher</w:t>
      </w:r>
      <w:r w:rsidR="00323626" w:rsidRPr="00FB6F2A">
        <w:t>s</w:t>
      </w:r>
      <w:r w:rsidR="00720DD3" w:rsidRPr="00FB6F2A">
        <w:t>,</w:t>
      </w:r>
      <w:r w:rsidR="005E6CF4" w:rsidRPr="00FB6F2A">
        <w:t xml:space="preserve"> being</w:t>
      </w:r>
      <w:r w:rsidRPr="00FB6F2A">
        <w:t xml:space="preserve"> surplus, with an oversupply of teachers in urban areas</w:t>
      </w:r>
      <w:r w:rsidRPr="00FB6F2A">
        <w:rPr>
          <w:rStyle w:val="FootnoteReference"/>
        </w:rPr>
        <w:footnoteReference w:id="28"/>
      </w:r>
      <w:r w:rsidRPr="00FB6F2A">
        <w:t xml:space="preserve">. Simultaneously, remote, rural areas are in desperate need of additional teachers. With national budget expenditure to education close to reaching the Lao PDR target of 18 </w:t>
      </w:r>
      <w:r w:rsidR="00A12380">
        <w:t>per</w:t>
      </w:r>
      <w:r w:rsidR="00BE3191">
        <w:t xml:space="preserve"> </w:t>
      </w:r>
      <w:r w:rsidR="00A12380">
        <w:t>cent</w:t>
      </w:r>
      <w:r w:rsidR="002062D5">
        <w:t xml:space="preserve"> due to recent large salary increases</w:t>
      </w:r>
      <w:r w:rsidRPr="00FB6F2A">
        <w:t>, there is a critical need to focus on improved efficiency and better quality of expenditure in the education sector if adequate non-wage recurrent funding is to be made available to the sector.</w:t>
      </w:r>
    </w:p>
    <w:p w:rsidR="00EB0671" w:rsidRPr="00FB6F2A" w:rsidRDefault="00EB0671" w:rsidP="00EB0671">
      <w:r w:rsidRPr="00FB6F2A">
        <w:lastRenderedPageBreak/>
        <w:t xml:space="preserve">It is proposed that by working closely with </w:t>
      </w:r>
      <w:r w:rsidR="00720DD3" w:rsidRPr="00FB6F2A">
        <w:t>the Government of Lao PDR</w:t>
      </w:r>
      <w:r w:rsidRPr="00FB6F2A">
        <w:t xml:space="preserve">, </w:t>
      </w:r>
      <w:r w:rsidR="00BE3191">
        <w:t xml:space="preserve">including </w:t>
      </w:r>
      <w:proofErr w:type="spellStart"/>
      <w:r w:rsidRPr="00FB6F2A">
        <w:t>MoES</w:t>
      </w:r>
      <w:proofErr w:type="spellEnd"/>
      <w:r w:rsidRPr="00FB6F2A">
        <w:t xml:space="preserve">, </w:t>
      </w:r>
      <w:r w:rsidR="00323626" w:rsidRPr="00FB6F2A">
        <w:t>an Australian Government</w:t>
      </w:r>
      <w:r w:rsidR="00720DD3" w:rsidRPr="00FB6F2A">
        <w:t>-</w:t>
      </w:r>
      <w:r w:rsidR="00323626" w:rsidRPr="00FB6F2A">
        <w:t xml:space="preserve">funded </w:t>
      </w:r>
      <w:r w:rsidRPr="00FB6F2A">
        <w:t>program</w:t>
      </w:r>
      <w:r w:rsidR="00BE3191">
        <w:t>, linked with related policy dialogue,</w:t>
      </w:r>
      <w:r w:rsidRPr="00FB6F2A">
        <w:t xml:space="preserve"> will </w:t>
      </w:r>
      <w:r w:rsidR="00BE3191">
        <w:t xml:space="preserve">aim to </w:t>
      </w:r>
      <w:r w:rsidRPr="00FB6F2A">
        <w:t>positively lever future Lao PDR funding priorities, particularly non-wage recurrent funding, aligned to the basic education sector.  However this should not be assumed to be true as the Lao PDR financial limitations, as highlighted by the IMF</w:t>
      </w:r>
      <w:r w:rsidRPr="00FB6F2A">
        <w:rPr>
          <w:rStyle w:val="FootnoteReference"/>
        </w:rPr>
        <w:footnoteReference w:id="29"/>
      </w:r>
      <w:r w:rsidRPr="00FB6F2A">
        <w:t xml:space="preserve">, are substantial and will likely remain so during the life of this program. </w:t>
      </w:r>
    </w:p>
    <w:p w:rsidR="00EB0671" w:rsidRPr="00FB6F2A" w:rsidRDefault="00EB0671" w:rsidP="00EB0671">
      <w:r w:rsidRPr="00FB6F2A">
        <w:t xml:space="preserve">In the education sector, Australia and Japan are the top OECD bilateral donors; while the ADB and the World Bank lead multilateral sector contributions. International donors provided an estimated 42 </w:t>
      </w:r>
      <w:r w:rsidR="00FE4AE5">
        <w:t>per cent</w:t>
      </w:r>
      <w:r w:rsidRPr="00FB6F2A">
        <w:t xml:space="preserve"> of budgeted expenditure in the education sector during 2011-12.Civil society in Lao PDR is small but growing. There are around 300 </w:t>
      </w:r>
      <w:r w:rsidR="00991A2B">
        <w:t>n</w:t>
      </w:r>
      <w:r w:rsidRPr="00FB6F2A">
        <w:t>on-</w:t>
      </w:r>
      <w:r w:rsidR="00991A2B">
        <w:t>g</w:t>
      </w:r>
      <w:r w:rsidRPr="00FB6F2A">
        <w:t xml:space="preserve">overnment </w:t>
      </w:r>
      <w:r w:rsidR="00991A2B">
        <w:t>o</w:t>
      </w:r>
      <w:r w:rsidRPr="00FB6F2A">
        <w:t xml:space="preserve">rganisations working in Lao PDR, including more </w:t>
      </w:r>
      <w:r w:rsidRPr="00BC3FED">
        <w:t xml:space="preserve">than </w:t>
      </w:r>
      <w:r w:rsidR="00BE3191" w:rsidRPr="00BC3FED">
        <w:t>40</w:t>
      </w:r>
      <w:r w:rsidRPr="007676B4">
        <w:t xml:space="preserve"> </w:t>
      </w:r>
      <w:r w:rsidR="00991A2B" w:rsidRPr="00CE5766">
        <w:t>I</w:t>
      </w:r>
      <w:r w:rsidRPr="00CE5766">
        <w:t>nternational N</w:t>
      </w:r>
      <w:r w:rsidR="00991A2B" w:rsidRPr="00261E0E">
        <w:t>on-</w:t>
      </w:r>
      <w:r w:rsidRPr="00BE720F">
        <w:t>G</w:t>
      </w:r>
      <w:r w:rsidR="00991A2B" w:rsidRPr="00BE720F">
        <w:t xml:space="preserve">overnment </w:t>
      </w:r>
      <w:r w:rsidRPr="00BE720F">
        <w:t>O</w:t>
      </w:r>
      <w:r w:rsidR="00991A2B" w:rsidRPr="00BE720F">
        <w:t>rganisations (INGOs)</w:t>
      </w:r>
      <w:r w:rsidRPr="00BE720F">
        <w:t xml:space="preserve"> and local Non-Profit Associations (NPAs)</w:t>
      </w:r>
      <w:r w:rsidRPr="00FB6F2A">
        <w:t xml:space="preserve"> engaged in the education sector. Total contributions from </w:t>
      </w:r>
      <w:r w:rsidR="00991A2B">
        <w:t>I</w:t>
      </w:r>
      <w:r w:rsidRPr="00FB6F2A">
        <w:t>NGOs and NPAs working in education were US</w:t>
      </w:r>
      <w:r w:rsidR="00720DD3" w:rsidRPr="00FB6F2A">
        <w:t>$</w:t>
      </w:r>
      <w:r w:rsidRPr="00FB6F2A">
        <w:t xml:space="preserve">12.11 million in 2012. </w:t>
      </w:r>
    </w:p>
    <w:p w:rsidR="00EB0671" w:rsidRPr="00FB6F2A" w:rsidRDefault="00EB0671" w:rsidP="00EB0671">
      <w:r w:rsidRPr="00FB6F2A">
        <w:t>Australia, the World Bank</w:t>
      </w:r>
      <w:r w:rsidRPr="00FB6F2A">
        <w:rPr>
          <w:rStyle w:val="FootnoteReference"/>
        </w:rPr>
        <w:footnoteReference w:id="30"/>
      </w:r>
      <w:r w:rsidRPr="00FB6F2A">
        <w:t xml:space="preserve"> and the Global Partnership </w:t>
      </w:r>
      <w:r w:rsidR="00B632DF" w:rsidRPr="00FB6F2A">
        <w:t>for</w:t>
      </w:r>
      <w:r w:rsidRPr="00FB6F2A">
        <w:t xml:space="preserve"> Education (GPE), are the substantive investors in the primary sub-sector through the Education for All - Fast Track Initiative (EFA-FTI) </w:t>
      </w:r>
      <w:r w:rsidR="00720DD3" w:rsidRPr="00FB6F2A">
        <w:t>p</w:t>
      </w:r>
      <w:r w:rsidRPr="00FB6F2A">
        <w:t>rogram– managed by the World Bank;</w:t>
      </w:r>
      <w:r w:rsidRPr="00FB6F2A">
        <w:rPr>
          <w:rStyle w:val="FootnoteReference"/>
        </w:rPr>
        <w:footnoteReference w:id="31"/>
      </w:r>
      <w:r w:rsidRPr="00FB6F2A">
        <w:t xml:space="preserve"> with UNICEF, the European Union, the Japan International Cooperation Agency (JICA), and various </w:t>
      </w:r>
      <w:r w:rsidR="00991A2B">
        <w:t>I</w:t>
      </w:r>
      <w:r w:rsidRPr="00FB6F2A">
        <w:t xml:space="preserve">NGOs and NPAs also investing in the primary sub-sector.  The ADB and JICA substantially contribute to the lower secondary sub-sector. Other than some </w:t>
      </w:r>
      <w:r w:rsidR="006D1577" w:rsidRPr="00FB6F2A">
        <w:t xml:space="preserve">small amounts of </w:t>
      </w:r>
      <w:r w:rsidRPr="00FB6F2A">
        <w:t xml:space="preserve">funding by the EFA-FTI </w:t>
      </w:r>
      <w:r w:rsidR="00B0690D" w:rsidRPr="00FB6F2A">
        <w:t>p</w:t>
      </w:r>
      <w:r w:rsidRPr="00FB6F2A">
        <w:t xml:space="preserve">rogram and JICA, there is little donor activity in teacher education. </w:t>
      </w:r>
    </w:p>
    <w:p w:rsidR="00EB0671" w:rsidRPr="00FB6F2A" w:rsidRDefault="00EB0671" w:rsidP="00686B83">
      <w:pPr>
        <w:pStyle w:val="Caption"/>
      </w:pPr>
      <w:r w:rsidRPr="00FB6F2A">
        <w:t xml:space="preserve">Figure </w:t>
      </w:r>
      <w:r w:rsidR="002B6040" w:rsidRPr="00FB6F2A">
        <w:t xml:space="preserve">2: </w:t>
      </w:r>
      <w:r w:rsidRPr="00FB6F2A">
        <w:t>Lao PDR NGO and ODA Funding to the Education Sector</w:t>
      </w:r>
      <w:r w:rsidR="00991A2B">
        <w:t xml:space="preserve"> 2011-12</w:t>
      </w:r>
      <w:r w:rsidRPr="00FB6F2A">
        <w:rPr>
          <w:rStyle w:val="FootnoteReference"/>
        </w:rPr>
        <w:footnoteReference w:id="32"/>
      </w:r>
    </w:p>
    <w:p w:rsidR="00EB0671" w:rsidRPr="00FB6F2A" w:rsidRDefault="00ED6884" w:rsidP="00EB0671">
      <w:r w:rsidRPr="00FB6F2A">
        <w:rPr>
          <w:noProof/>
          <w:lang w:eastAsia="en-AU"/>
        </w:rPr>
        <w:drawing>
          <wp:inline distT="0" distB="0" distL="0" distR="0" wp14:anchorId="2E07ECB4" wp14:editId="01108F15">
            <wp:extent cx="5509895" cy="2892425"/>
            <wp:effectExtent l="0" t="0" r="0" b="3175"/>
            <wp:docPr id="13" name="Chart 115" descr="The figure is a pie chart on ODA and INGO disbursements to the education sector in 2011-12. The largest donors are Australia, the Asian Development Bank, International NGOs collectively, the Global Partnership for Education and Japan. The World Bank and UN are the next largest donors, followed by Luxembourg, Germany, Switzerland, South Korea, the EU and France." title="Figure 2: Lao PDR NGO and ODA Funding to the Education Sector 2011-12."/>
            <wp:cNvGraphicFramePr/>
            <a:graphic xmlns:a="http://schemas.openxmlformats.org/drawingml/2006/main">
              <a:graphicData uri="http://schemas.openxmlformats.org/drawingml/2006/picture">
                <pic:pic xmlns:pic="http://schemas.openxmlformats.org/drawingml/2006/picture">
                  <pic:nvPicPr>
                    <pic:cNvPr id="13" name="Chart 115"/>
                    <pic:cNvPicPr/>
                  </pic:nvPicPr>
                  <pic:blipFill>
                    <a:blip r:embed="rId173"/>
                    <a:srcRect/>
                    <a:stretch>
                      <a:fillRect/>
                    </a:stretch>
                  </pic:blipFill>
                  <pic:spPr bwMode="auto">
                    <a:xfrm>
                      <a:off x="0" y="0"/>
                      <a:ext cx="5509895" cy="2892425"/>
                    </a:xfrm>
                    <a:prstGeom prst="rect">
                      <a:avLst/>
                    </a:prstGeom>
                    <a:noFill/>
                    <a:ln w="9525">
                      <a:noFill/>
                      <a:miter lim="800000"/>
                      <a:headEnd/>
                      <a:tailEnd/>
                    </a:ln>
                  </pic:spPr>
                </pic:pic>
              </a:graphicData>
            </a:graphic>
          </wp:inline>
        </w:drawing>
      </w:r>
    </w:p>
    <w:p w:rsidR="005251F4" w:rsidRDefault="00EB0671" w:rsidP="00EB0671">
      <w:r w:rsidRPr="00FB6F2A">
        <w:t>As a means to coordinate donor partner funding in the education sector the Government of Lao PDR</w:t>
      </w:r>
      <w:r w:rsidRPr="00FB6F2A">
        <w:rPr>
          <w:rStyle w:val="FootnoteReference"/>
        </w:rPr>
        <w:footnoteReference w:id="33"/>
      </w:r>
      <w:r w:rsidRPr="00FB6F2A">
        <w:t xml:space="preserve"> facilitated the establishment of the ESWG</w:t>
      </w:r>
      <w:r w:rsidR="00DB5D59" w:rsidRPr="00FB6F2A">
        <w:rPr>
          <w:rStyle w:val="FootnoteReference"/>
        </w:rPr>
        <w:footnoteReference w:id="34"/>
      </w:r>
      <w:r w:rsidRPr="00FB6F2A">
        <w:t xml:space="preserve">.  The ESWG </w:t>
      </w:r>
      <w:r w:rsidRPr="00FB6F2A">
        <w:rPr>
          <w:rFonts w:cs="Arial"/>
          <w:color w:val="000000"/>
          <w:szCs w:val="21"/>
        </w:rPr>
        <w:t xml:space="preserve">serves as the primary </w:t>
      </w:r>
      <w:r w:rsidRPr="00FB6F2A">
        <w:rPr>
          <w:rFonts w:cs="Arial"/>
          <w:color w:val="000000"/>
          <w:szCs w:val="21"/>
        </w:rPr>
        <w:lastRenderedPageBreak/>
        <w:t xml:space="preserve">mechanism for sector planning, policy dialogue and coordination between the government and the majority of development partners.  The ESWG comprises three levels of coordination: an executive level (which meets twice a year) to provide strategic direction and endorsement of decisions; a technical level (which meets three to four times a year) to provide a forum for building consensus on technical issues relating to the whole sector; and focal groups to support ESDP implementation at the sub-sectoral level in </w:t>
      </w:r>
      <w:r w:rsidR="00B0690D" w:rsidRPr="00FB6F2A">
        <w:rPr>
          <w:rFonts w:cs="Arial"/>
          <w:color w:val="000000"/>
          <w:szCs w:val="21"/>
        </w:rPr>
        <w:t>b</w:t>
      </w:r>
      <w:r w:rsidRPr="00FB6F2A">
        <w:rPr>
          <w:rFonts w:cs="Arial"/>
          <w:color w:val="000000"/>
          <w:szCs w:val="21"/>
        </w:rPr>
        <w:t xml:space="preserve">asic </w:t>
      </w:r>
      <w:r w:rsidR="00B0690D" w:rsidRPr="00FB6F2A">
        <w:rPr>
          <w:rFonts w:cs="Arial"/>
          <w:color w:val="000000"/>
          <w:szCs w:val="21"/>
        </w:rPr>
        <w:t>e</w:t>
      </w:r>
      <w:r w:rsidRPr="00FB6F2A">
        <w:rPr>
          <w:rFonts w:cs="Arial"/>
          <w:color w:val="000000"/>
          <w:szCs w:val="21"/>
        </w:rPr>
        <w:t xml:space="preserve">ducation, </w:t>
      </w:r>
      <w:r w:rsidR="00B0690D" w:rsidRPr="00FB6F2A">
        <w:rPr>
          <w:rFonts w:cs="Arial"/>
          <w:color w:val="000000"/>
          <w:szCs w:val="21"/>
        </w:rPr>
        <w:t>p</w:t>
      </w:r>
      <w:r w:rsidRPr="00FB6F2A">
        <w:rPr>
          <w:rFonts w:cs="Arial"/>
          <w:color w:val="000000"/>
          <w:szCs w:val="21"/>
        </w:rPr>
        <w:t>ost-</w:t>
      </w:r>
      <w:r w:rsidR="00B0690D" w:rsidRPr="00FB6F2A">
        <w:rPr>
          <w:rFonts w:cs="Arial"/>
          <w:color w:val="000000"/>
          <w:szCs w:val="21"/>
        </w:rPr>
        <w:t>b</w:t>
      </w:r>
      <w:r w:rsidRPr="00FB6F2A">
        <w:rPr>
          <w:rFonts w:cs="Arial"/>
          <w:color w:val="000000"/>
          <w:szCs w:val="21"/>
        </w:rPr>
        <w:t xml:space="preserve">asic </w:t>
      </w:r>
      <w:r w:rsidR="00B0690D" w:rsidRPr="00FB6F2A">
        <w:rPr>
          <w:rFonts w:cs="Arial"/>
          <w:color w:val="000000"/>
          <w:szCs w:val="21"/>
        </w:rPr>
        <w:t>e</w:t>
      </w:r>
      <w:r w:rsidRPr="00FB6F2A">
        <w:rPr>
          <w:rFonts w:cs="Arial"/>
          <w:color w:val="000000"/>
          <w:szCs w:val="21"/>
        </w:rPr>
        <w:t xml:space="preserve">ducation, and </w:t>
      </w:r>
      <w:r w:rsidR="00B0690D" w:rsidRPr="00FB6F2A">
        <w:rPr>
          <w:rFonts w:cs="Arial"/>
          <w:color w:val="000000"/>
          <w:szCs w:val="21"/>
        </w:rPr>
        <w:t>f</w:t>
      </w:r>
      <w:r w:rsidRPr="00FB6F2A">
        <w:rPr>
          <w:rFonts w:cs="Arial"/>
          <w:color w:val="000000"/>
          <w:szCs w:val="21"/>
        </w:rPr>
        <w:t xml:space="preserve">inancial and </w:t>
      </w:r>
      <w:r w:rsidR="00B0690D" w:rsidRPr="00FB6F2A">
        <w:rPr>
          <w:rFonts w:cs="Arial"/>
          <w:color w:val="000000"/>
          <w:szCs w:val="21"/>
        </w:rPr>
        <w:t>p</w:t>
      </w:r>
      <w:r w:rsidRPr="00FB6F2A">
        <w:rPr>
          <w:rFonts w:cs="Arial"/>
          <w:color w:val="000000"/>
          <w:szCs w:val="21"/>
        </w:rPr>
        <w:t xml:space="preserve">erformance </w:t>
      </w:r>
      <w:r w:rsidR="00B0690D" w:rsidRPr="00FB6F2A">
        <w:rPr>
          <w:rFonts w:cs="Arial"/>
          <w:color w:val="000000"/>
          <w:szCs w:val="21"/>
        </w:rPr>
        <w:t>p</w:t>
      </w:r>
      <w:r w:rsidRPr="00FB6F2A">
        <w:rPr>
          <w:rFonts w:cs="Arial"/>
          <w:color w:val="000000"/>
          <w:szCs w:val="21"/>
        </w:rPr>
        <w:t xml:space="preserve">lanning. The ESWG is chaired by the </w:t>
      </w:r>
      <w:r w:rsidR="00B0690D" w:rsidRPr="00FB6F2A">
        <w:rPr>
          <w:rFonts w:cs="Arial"/>
          <w:color w:val="000000"/>
          <w:szCs w:val="21"/>
        </w:rPr>
        <w:t>Government of Lao PDR</w:t>
      </w:r>
      <w:r w:rsidRPr="00FB6F2A">
        <w:rPr>
          <w:rFonts w:cs="Arial"/>
          <w:color w:val="000000"/>
          <w:szCs w:val="21"/>
        </w:rPr>
        <w:t xml:space="preserve">, represented by a Vice -Minister for </w:t>
      </w:r>
      <w:r w:rsidR="00A12380" w:rsidRPr="00FB6F2A">
        <w:rPr>
          <w:rFonts w:cs="Arial"/>
          <w:color w:val="000000"/>
          <w:szCs w:val="21"/>
        </w:rPr>
        <w:t>Education. Australia</w:t>
      </w:r>
      <w:r w:rsidRPr="00FB6F2A">
        <w:rPr>
          <w:rFonts w:cs="Arial"/>
          <w:color w:val="000000"/>
          <w:szCs w:val="21"/>
        </w:rPr>
        <w:t xml:space="preserve"> and UNICEF act as co-chairs. The </w:t>
      </w:r>
      <w:r w:rsidR="00B0690D" w:rsidRPr="00FB6F2A">
        <w:rPr>
          <w:rFonts w:cs="Arial"/>
          <w:color w:val="000000"/>
          <w:szCs w:val="21"/>
        </w:rPr>
        <w:t>s</w:t>
      </w:r>
      <w:r w:rsidRPr="00FB6F2A">
        <w:rPr>
          <w:rFonts w:cs="Arial"/>
          <w:color w:val="000000"/>
          <w:szCs w:val="21"/>
        </w:rPr>
        <w:t xml:space="preserve">ecretariat for the ESWG is located in the </w:t>
      </w:r>
      <w:r w:rsidRPr="00FB6F2A">
        <w:rPr>
          <w:color w:val="000000"/>
        </w:rPr>
        <w:t>Ministry’s Department of Planning</w:t>
      </w:r>
      <w:r w:rsidR="00B0690D" w:rsidRPr="00FB6F2A">
        <w:rPr>
          <w:rFonts w:cs="Arial"/>
          <w:color w:val="000000"/>
          <w:szCs w:val="21"/>
        </w:rPr>
        <w:t xml:space="preserve"> (</w:t>
      </w:r>
      <w:proofErr w:type="spellStart"/>
      <w:r w:rsidR="00B0690D" w:rsidRPr="00FB6F2A">
        <w:rPr>
          <w:rFonts w:cs="Arial"/>
          <w:color w:val="000000"/>
          <w:szCs w:val="21"/>
        </w:rPr>
        <w:t>DoP</w:t>
      </w:r>
      <w:proofErr w:type="spellEnd"/>
      <w:r w:rsidR="00B0690D" w:rsidRPr="00FB6F2A">
        <w:rPr>
          <w:rFonts w:cs="Arial"/>
          <w:color w:val="000000"/>
          <w:szCs w:val="21"/>
        </w:rPr>
        <w:t>)</w:t>
      </w:r>
      <w:r w:rsidRPr="00FB6F2A">
        <w:rPr>
          <w:rFonts w:cs="Arial"/>
          <w:color w:val="000000"/>
          <w:szCs w:val="21"/>
        </w:rPr>
        <w:t>, with technical and logistical support from Australia.</w:t>
      </w:r>
    </w:p>
    <w:p w:rsidR="00EB0671" w:rsidRPr="00FB6F2A" w:rsidRDefault="004303B0" w:rsidP="00EB0671">
      <w:r>
        <w:t>The ESWG has provided a forum for dialogue around key sector issues, challenges and responses. To date the forum has served mainly as an opportunity for information exchange, but is slowly moving toward more active policy discussion, especially with the establishment of sub-sectoral Focal Groups.  The need for evidence-based policy making has been a focus of ESWG discussions, with donors supporting joint sector reviews that focus on collecting data on key sector issues to inform policy making.</w:t>
      </w:r>
    </w:p>
    <w:p w:rsidR="00D31AC5" w:rsidRPr="00D31AC5" w:rsidRDefault="00D31AC5" w:rsidP="00D31AC5">
      <w:pPr>
        <w:rPr>
          <w:rFonts w:ascii="Calibri" w:eastAsia="Calibri" w:hAnsi="Calibri"/>
          <w:sz w:val="22"/>
          <w:szCs w:val="22"/>
        </w:rPr>
      </w:pPr>
      <w:r>
        <w:t xml:space="preserve">As a </w:t>
      </w:r>
      <w:r w:rsidR="005251F4">
        <w:t>c</w:t>
      </w:r>
      <w:r>
        <w:t>o-</w:t>
      </w:r>
      <w:r w:rsidR="005251F4">
        <w:t>c</w:t>
      </w:r>
      <w:r>
        <w:t xml:space="preserve">hair of the ESWG, Australia has also continually supported civil society engagement in policy </w:t>
      </w:r>
      <w:r w:rsidR="00785285">
        <w:t>dialogue</w:t>
      </w:r>
      <w:r>
        <w:t xml:space="preserve"> in the sector, including through</w:t>
      </w:r>
      <w:r w:rsidRPr="009950D9">
        <w:t xml:space="preserve"> monthly Informal Education Development Partner Working Group meetings, </w:t>
      </w:r>
      <w:r>
        <w:t xml:space="preserve">participation in </w:t>
      </w:r>
      <w:r w:rsidRPr="009950D9">
        <w:t xml:space="preserve">the </w:t>
      </w:r>
      <w:r w:rsidRPr="00D31AC5">
        <w:t>ESWG</w:t>
      </w:r>
      <w:r w:rsidRPr="009950D9">
        <w:t xml:space="preserve"> and an annual Government of Laos-led </w:t>
      </w:r>
      <w:r>
        <w:t>I</w:t>
      </w:r>
      <w:r w:rsidRPr="009950D9">
        <w:t xml:space="preserve">NGO and NPA education forum. </w:t>
      </w:r>
      <w:r>
        <w:t xml:space="preserve"> </w:t>
      </w:r>
      <w:r w:rsidRPr="009950D9">
        <w:t xml:space="preserve">Civil Society participation in these forums provides opportunity for sharing updated knowledge of the issues at district, village and school levels as lessons from the approaches used to address these issues. </w:t>
      </w:r>
    </w:p>
    <w:p w:rsidR="00EB0671" w:rsidRPr="00FB6F2A" w:rsidRDefault="00EB0671" w:rsidP="003C63E1">
      <w:pPr>
        <w:suppressAutoHyphens w:val="0"/>
        <w:spacing w:line="276" w:lineRule="auto"/>
      </w:pPr>
      <w:r w:rsidRPr="00FB6F2A">
        <w:t>Outside of the above investments, both China and Viet</w:t>
      </w:r>
      <w:r w:rsidR="00807604" w:rsidRPr="00FB6F2A">
        <w:t>n</w:t>
      </w:r>
      <w:r w:rsidRPr="00FB6F2A">
        <w:t>am provide substantial bilateral loan and grant funding to the education sector</w:t>
      </w:r>
      <w:r w:rsidRPr="00FB6F2A">
        <w:rPr>
          <w:rStyle w:val="FootnoteReference"/>
        </w:rPr>
        <w:footnoteReference w:id="35"/>
      </w:r>
      <w:r w:rsidRPr="00FB6F2A">
        <w:t>, however this funding is outside of the ODA framework and not aligned to ESWG and ESDP programming and accountability.</w:t>
      </w:r>
    </w:p>
    <w:p w:rsidR="00EB0671" w:rsidRDefault="00EB0671" w:rsidP="00EB0671">
      <w:r w:rsidRPr="00FB6F2A">
        <w:t xml:space="preserve">Australia’s support to basic education in Lao PDR has been central to the development assistance program for more than 15 years.  Under the Lao-Australia Development Cooperation Strategy (2009-2015) and as outlined </w:t>
      </w:r>
      <w:r w:rsidRPr="007676B4">
        <w:t xml:space="preserve">in Australia’s </w:t>
      </w:r>
      <w:r w:rsidR="00291CBE" w:rsidRPr="007676B4">
        <w:rPr>
          <w:rFonts w:cs="Arial"/>
        </w:rPr>
        <w:t>Education Delivery Strategy for Laos</w:t>
      </w:r>
      <w:r w:rsidR="00291CBE" w:rsidRPr="00FB6F2A">
        <w:rPr>
          <w:rFonts w:cs="Arial"/>
        </w:rPr>
        <w:t xml:space="preserve"> 2013-2018</w:t>
      </w:r>
      <w:r w:rsidRPr="00FB6F2A">
        <w:t xml:space="preserve">, education is identified as a flagship intervention.  Current investments account for over one third of the total bilateral aid budget to Lao PDR.  The </w:t>
      </w:r>
      <w:r w:rsidR="00C075DB" w:rsidRPr="00FB6F2A">
        <w:t>d</w:t>
      </w:r>
      <w:r w:rsidRPr="00FB6F2A">
        <w:t xml:space="preserve">elivery </w:t>
      </w:r>
      <w:r w:rsidR="00C075DB" w:rsidRPr="00FB6F2A">
        <w:t>s</w:t>
      </w:r>
      <w:r w:rsidRPr="00FB6F2A">
        <w:t>trategy commits Australia to working with Lao PDR to allow more girls and boys (especially those experiencing disadvantage) to complete good quality basic education, achieving literacy, numeracy and other life skills.</w:t>
      </w:r>
    </w:p>
    <w:p w:rsidR="00D81278" w:rsidRPr="00FB6F2A" w:rsidRDefault="00D81278" w:rsidP="00EB0671">
      <w:r>
        <w:t xml:space="preserve">With the significant investment in basic education, success in building strong relationships with both </w:t>
      </w:r>
      <w:proofErr w:type="spellStart"/>
      <w:r>
        <w:t>MoES</w:t>
      </w:r>
      <w:proofErr w:type="spellEnd"/>
      <w:r>
        <w:t xml:space="preserve"> and development partners and influence in policy dialogue, Australia is viewed a</w:t>
      </w:r>
      <w:r w:rsidR="005251F4">
        <w:t>s a</w:t>
      </w:r>
      <w:r>
        <w:t xml:space="preserve"> leader in the education sector.  </w:t>
      </w:r>
      <w:r>
        <w:rPr>
          <w:color w:val="000000"/>
        </w:rPr>
        <w:t>This perception has been facilitated by our role as co-chair of the ESWG</w:t>
      </w:r>
      <w:r>
        <w:t xml:space="preserve">.  </w:t>
      </w:r>
      <w:r w:rsidR="00C54D15">
        <w:t xml:space="preserve">Australia has used this role to encourage the Government of Laos to use evidence to inform policy decisions and to influence the education sector agenda.  Australia has also coordinated and co-led consultations for the development of significant Government of Laos </w:t>
      </w:r>
      <w:r w:rsidR="00C54D15">
        <w:lastRenderedPageBreak/>
        <w:t>policies.</w:t>
      </w:r>
      <w:r w:rsidR="00C54D15">
        <w:rPr>
          <w:rStyle w:val="FootnoteReference"/>
        </w:rPr>
        <w:footnoteReference w:id="36"/>
      </w:r>
      <w:r w:rsidR="00C54D15">
        <w:t xml:space="preserve"> </w:t>
      </w:r>
      <w:r>
        <w:t>Australia also takes a leadership role as the Global Partnership for Education (GPE) Coordinating Agency.</w:t>
      </w:r>
      <w:r>
        <w:rPr>
          <w:rStyle w:val="FootnoteReference"/>
        </w:rPr>
        <w:footnoteReference w:id="37"/>
      </w:r>
      <w:r>
        <w:t xml:space="preserve">  This role has helped Australia influence important decisions with Laos regarding the use of GPE funds for basic education activities. </w:t>
      </w:r>
      <w:r w:rsidR="00833FDE">
        <w:t>Given the influence that both of these roles allow, including to advocate for increased funding to the education sector, it is likely that Australia will continue as co</w:t>
      </w:r>
      <w:r w:rsidR="00803F58">
        <w:t>-chair for at least half</w:t>
      </w:r>
      <w:r w:rsidR="00833FDE">
        <w:t xml:space="preserve"> of the first phase of the program.  </w:t>
      </w:r>
    </w:p>
    <w:p w:rsidR="00EB0671" w:rsidRPr="00FB6F2A" w:rsidRDefault="00EB0671" w:rsidP="00AF0142">
      <w:pPr>
        <w:pStyle w:val="Heading2"/>
      </w:pPr>
      <w:bookmarkStart w:id="22" w:name="_Toc388534056"/>
      <w:r w:rsidRPr="00FB6F2A">
        <w:t xml:space="preserve">Lessons </w:t>
      </w:r>
      <w:r w:rsidR="00D60079" w:rsidRPr="00FB6F2A">
        <w:t>Informing the Design</w:t>
      </w:r>
      <w:bookmarkEnd w:id="22"/>
    </w:p>
    <w:p w:rsidR="00EB0671" w:rsidRPr="00FB6F2A" w:rsidRDefault="00A12380" w:rsidP="00EB0671">
      <w:r w:rsidRPr="00FB6F2A">
        <w:t xml:space="preserve">Australia’s most recent support to Lao PDR has been through the multilateral EFA-FTI program (2010-2014). The EFA-FTI program used the </w:t>
      </w:r>
      <w:proofErr w:type="spellStart"/>
      <w:r w:rsidR="008C2629" w:rsidRPr="00FB6F2A">
        <w:t>Mo</w:t>
      </w:r>
      <w:r w:rsidR="00544DF9">
        <w:t>ES</w:t>
      </w:r>
      <w:proofErr w:type="spellEnd"/>
      <w:r w:rsidR="008C2629" w:rsidRPr="00FB6F2A">
        <w:t xml:space="preserve"> Education</w:t>
      </w:r>
      <w:r w:rsidRPr="00FB6F2A">
        <w:t xml:space="preserve"> Management Information System (EMIS) data to identify 56 of the then143 districts as most in need of support (based on low enrolment for girls) and focused on these 56 districts</w:t>
      </w:r>
      <w:r w:rsidRPr="00FB6F2A">
        <w:rPr>
          <w:rStyle w:val="FootnoteReference"/>
        </w:rPr>
        <w:footnoteReference w:id="38"/>
      </w:r>
      <w:r w:rsidRPr="00FB6F2A">
        <w:t xml:space="preserve">.  </w:t>
      </w:r>
      <w:r w:rsidR="00EB0671" w:rsidRPr="00FB6F2A">
        <w:t xml:space="preserve">Australia’s current investment in support for basic education through the EFA-FTI </w:t>
      </w:r>
      <w:r w:rsidR="00805A18" w:rsidRPr="00FB6F2A">
        <w:t>p</w:t>
      </w:r>
      <w:r w:rsidR="00EB0671" w:rsidRPr="00FB6F2A">
        <w:t xml:space="preserve">rogram will end in 2014.  </w:t>
      </w:r>
    </w:p>
    <w:p w:rsidR="00EB0671" w:rsidRPr="00FB6F2A" w:rsidRDefault="00EB0671" w:rsidP="00EB0671">
      <w:r w:rsidRPr="00FB6F2A">
        <w:t xml:space="preserve">As an EFA FTI </w:t>
      </w:r>
      <w:r w:rsidR="00805A18" w:rsidRPr="00FB6F2A">
        <w:t>p</w:t>
      </w:r>
      <w:r w:rsidRPr="00FB6F2A">
        <w:t>rogram partner, Australia’s financial commitment will have contributed to the following outputs being achieved when the program concludes in 2014.</w:t>
      </w:r>
    </w:p>
    <w:p w:rsidR="00EB0671" w:rsidRPr="00FB6F2A" w:rsidRDefault="00EB0671" w:rsidP="009A5CD9">
      <w:pPr>
        <w:pStyle w:val="NumberList"/>
        <w:numPr>
          <w:ilvl w:val="0"/>
          <w:numId w:val="19"/>
        </w:numPr>
      </w:pPr>
      <w:r w:rsidRPr="00FB6F2A">
        <w:t>More than 1</w:t>
      </w:r>
      <w:r w:rsidR="00AE4427" w:rsidRPr="00FB6F2A">
        <w:t>700 classrooms</w:t>
      </w:r>
      <w:r w:rsidRPr="00FB6F2A">
        <w:t xml:space="preserve"> schools will be built or renovated.</w:t>
      </w:r>
    </w:p>
    <w:p w:rsidR="00EB0671" w:rsidRPr="00FB6F2A" w:rsidRDefault="00EB0671" w:rsidP="00ED3BA9">
      <w:pPr>
        <w:pStyle w:val="NumberList"/>
      </w:pPr>
      <w:r w:rsidRPr="00FB6F2A">
        <w:t xml:space="preserve">Over </w:t>
      </w:r>
      <w:r w:rsidR="00AE4427" w:rsidRPr="00FB6F2A">
        <w:t>8</w:t>
      </w:r>
      <w:r w:rsidRPr="00FB6F2A">
        <w:t xml:space="preserve">,000 teachers </w:t>
      </w:r>
      <w:r w:rsidR="00AE4427" w:rsidRPr="00FB6F2A">
        <w:t xml:space="preserve">and school </w:t>
      </w:r>
      <w:r w:rsidR="008C2629" w:rsidRPr="00FB6F2A">
        <w:t>principals</w:t>
      </w:r>
      <w:r w:rsidR="00A12380" w:rsidRPr="00FB6F2A">
        <w:t xml:space="preserve"> will</w:t>
      </w:r>
      <w:r w:rsidRPr="00FB6F2A">
        <w:t xml:space="preserve"> be trained.</w:t>
      </w:r>
    </w:p>
    <w:p w:rsidR="00EB0671" w:rsidRPr="00FB6F2A" w:rsidRDefault="00682EFF" w:rsidP="00ED3BA9">
      <w:pPr>
        <w:pStyle w:val="NumberList"/>
      </w:pPr>
      <w:r w:rsidRPr="00FB6F2A">
        <w:t xml:space="preserve">Net Enrolment Rate in target districts will have increased from 86 </w:t>
      </w:r>
      <w:r w:rsidR="00FE4AE5">
        <w:t>per cent</w:t>
      </w:r>
      <w:r w:rsidRPr="00FB6F2A">
        <w:t xml:space="preserve"> in 2009-10 to 94 </w:t>
      </w:r>
      <w:r w:rsidR="00FE4AE5">
        <w:t>per cent</w:t>
      </w:r>
      <w:r w:rsidRPr="00FB6F2A">
        <w:t xml:space="preserve"> in 2012-13</w:t>
      </w:r>
      <w:r w:rsidR="00EB0671" w:rsidRPr="00FB6F2A">
        <w:t>.</w:t>
      </w:r>
    </w:p>
    <w:p w:rsidR="00EB0671" w:rsidRPr="00FB6F2A" w:rsidRDefault="00EB0671" w:rsidP="00EB0671">
      <w:r w:rsidRPr="00FB6F2A">
        <w:t xml:space="preserve">Australia has directly invested in the following initiatives during the EFA FTI </w:t>
      </w:r>
      <w:r w:rsidR="00805A18" w:rsidRPr="00FB6F2A">
        <w:t>p</w:t>
      </w:r>
      <w:r w:rsidRPr="00FB6F2A">
        <w:t>rogram:</w:t>
      </w:r>
    </w:p>
    <w:p w:rsidR="00EB0671" w:rsidRPr="00FB6F2A" w:rsidRDefault="00EB0671" w:rsidP="009A5CD9">
      <w:pPr>
        <w:numPr>
          <w:ilvl w:val="0"/>
          <w:numId w:val="31"/>
        </w:numPr>
      </w:pPr>
      <w:r w:rsidRPr="00FB6F2A">
        <w:t>System strengthening at all levels resulting in improved capacity and coordination across all levels of the education system.</w:t>
      </w:r>
    </w:p>
    <w:p w:rsidR="00EB0671" w:rsidRPr="00FB6F2A" w:rsidRDefault="00EB0671" w:rsidP="009A5CD9">
      <w:pPr>
        <w:numPr>
          <w:ilvl w:val="0"/>
          <w:numId w:val="31"/>
        </w:numPr>
      </w:pPr>
      <w:r w:rsidRPr="00FB6F2A">
        <w:t>Support for the Government of Lao PDR ‘Schools of Quality’, incorporating teacher training, the provision of learning materials, and community participation.</w:t>
      </w:r>
    </w:p>
    <w:p w:rsidR="00EB0671" w:rsidRPr="00FB6F2A" w:rsidRDefault="00EB0671" w:rsidP="009A5CD9">
      <w:pPr>
        <w:numPr>
          <w:ilvl w:val="0"/>
          <w:numId w:val="31"/>
        </w:numPr>
      </w:pPr>
      <w:r w:rsidRPr="00FB6F2A">
        <w:t>Support for community based construct</w:t>
      </w:r>
      <w:r w:rsidR="00805A18" w:rsidRPr="00FB6F2A">
        <w:t xml:space="preserve">ion, </w:t>
      </w:r>
      <w:r w:rsidRPr="00FB6F2A">
        <w:t>which ha</w:t>
      </w:r>
      <w:r w:rsidR="00805A18" w:rsidRPr="00FB6F2A">
        <w:t>s</w:t>
      </w:r>
      <w:r w:rsidRPr="00FB6F2A">
        <w:t xml:space="preserve"> provided remote communities with access to educational facilities.</w:t>
      </w:r>
    </w:p>
    <w:p w:rsidR="00EB0671" w:rsidRPr="00FB6F2A" w:rsidRDefault="00EB0671" w:rsidP="009A5CD9">
      <w:pPr>
        <w:numPr>
          <w:ilvl w:val="0"/>
          <w:numId w:val="31"/>
        </w:numPr>
      </w:pPr>
      <w:r w:rsidRPr="00FB6F2A">
        <w:t>Deployment of mobile teachers to better service villages without schools and out of school children.</w:t>
      </w:r>
    </w:p>
    <w:p w:rsidR="00EB0671" w:rsidRPr="00FB6F2A" w:rsidRDefault="00EB0671" w:rsidP="009A5CD9">
      <w:pPr>
        <w:numPr>
          <w:ilvl w:val="0"/>
          <w:numId w:val="31"/>
        </w:numPr>
      </w:pPr>
      <w:r w:rsidRPr="00FB6F2A">
        <w:t xml:space="preserve">Home grown school </w:t>
      </w:r>
      <w:r w:rsidR="00A12380" w:rsidRPr="00FB6F2A">
        <w:t>meals that</w:t>
      </w:r>
      <w:r w:rsidRPr="00FB6F2A">
        <w:t xml:space="preserve"> provides lunches, using food and produce locally sourced, as an incentive for children to attend and stay at school.</w:t>
      </w:r>
    </w:p>
    <w:p w:rsidR="00EB0671" w:rsidRPr="00FB6F2A" w:rsidRDefault="00EB0671" w:rsidP="00EB0671">
      <w:r w:rsidRPr="00FB6F2A">
        <w:t xml:space="preserve">Given the prior investment by both Australia and </w:t>
      </w:r>
      <w:proofErr w:type="spellStart"/>
      <w:r w:rsidRPr="00FB6F2A">
        <w:t>MoES</w:t>
      </w:r>
      <w:proofErr w:type="spellEnd"/>
      <w:r w:rsidRPr="00FB6F2A">
        <w:t xml:space="preserve"> in implementing the EFA-FTI Program, there is a strong moral and development-based argument to continue to support those districts and schools that were supported by the EFA-FTI, particularly as</w:t>
      </w:r>
      <w:r w:rsidR="004608BB" w:rsidRPr="00FB6F2A">
        <w:t>:</w:t>
      </w:r>
    </w:p>
    <w:p w:rsidR="00EB0671" w:rsidRPr="00FB6F2A" w:rsidRDefault="00EB0671" w:rsidP="009A5CD9">
      <w:pPr>
        <w:numPr>
          <w:ilvl w:val="0"/>
          <w:numId w:val="34"/>
        </w:numPr>
      </w:pPr>
      <w:r w:rsidRPr="00FB6F2A">
        <w:lastRenderedPageBreak/>
        <w:t xml:space="preserve">The EFA-FTI </w:t>
      </w:r>
      <w:r w:rsidR="004608BB" w:rsidRPr="00FB6F2A">
        <w:t>p</w:t>
      </w:r>
      <w:r w:rsidRPr="00FB6F2A">
        <w:t>rogram was a ‘fast track initiative’ delivered within a short (</w:t>
      </w:r>
      <w:r w:rsidR="00A12380" w:rsidRPr="00FB6F2A">
        <w:t>unrealistic) timeframe</w:t>
      </w:r>
      <w:r w:rsidRPr="00FB6F2A">
        <w:t>.  As a result many activities supported were not delivered within a sustainable framework across the sub-sector</w:t>
      </w:r>
      <w:r w:rsidRPr="00FB6F2A">
        <w:rPr>
          <w:vertAlign w:val="superscript"/>
        </w:rPr>
        <w:footnoteReference w:id="39"/>
      </w:r>
      <w:r w:rsidRPr="00FB6F2A">
        <w:t>.</w:t>
      </w:r>
    </w:p>
    <w:p w:rsidR="00EB0671" w:rsidRPr="00FB6F2A" w:rsidRDefault="00EB0671" w:rsidP="009A5CD9">
      <w:pPr>
        <w:numPr>
          <w:ilvl w:val="0"/>
          <w:numId w:val="34"/>
        </w:numPr>
      </w:pPr>
      <w:r w:rsidRPr="00FB6F2A">
        <w:t xml:space="preserve">The EFA FTI </w:t>
      </w:r>
      <w:r w:rsidR="004608BB" w:rsidRPr="00FB6F2A">
        <w:t>p</w:t>
      </w:r>
      <w:r w:rsidRPr="00FB6F2A">
        <w:t xml:space="preserve">rogram did not include an exit or transitional plan to provide ongoing support </w:t>
      </w:r>
      <w:r w:rsidR="00FC5038">
        <w:t>to target schools and districts</w:t>
      </w:r>
      <w:r w:rsidRPr="00FB6F2A">
        <w:t xml:space="preserve">.  There is a continuing and ongoing need to address the critical gaps in access to, and quality of, early learning, particularly in provinces where drop-out and repetition rates at </w:t>
      </w:r>
      <w:r w:rsidR="004608BB" w:rsidRPr="00FB6F2A">
        <w:t>g</w:t>
      </w:r>
      <w:r w:rsidRPr="00FB6F2A">
        <w:t>rade 1</w:t>
      </w:r>
      <w:r w:rsidR="004608BB" w:rsidRPr="00FB6F2A">
        <w:t>,</w:t>
      </w:r>
      <w:r w:rsidRPr="00FB6F2A">
        <w:t xml:space="preserve"> and also through primary school</w:t>
      </w:r>
      <w:r w:rsidR="004608BB" w:rsidRPr="00FB6F2A">
        <w:t>,</w:t>
      </w:r>
      <w:r w:rsidRPr="00FB6F2A">
        <w:t xml:space="preserve"> are most acute.</w:t>
      </w:r>
    </w:p>
    <w:p w:rsidR="00EB0671" w:rsidRPr="00FB6F2A" w:rsidRDefault="00EB0671" w:rsidP="00EB0671">
      <w:r w:rsidRPr="00FB6F2A">
        <w:t>Sector reviews commissioned by Australia</w:t>
      </w:r>
      <w:r w:rsidRPr="00FB6F2A">
        <w:rPr>
          <w:vertAlign w:val="superscript"/>
        </w:rPr>
        <w:footnoteReference w:id="40"/>
      </w:r>
      <w:r w:rsidRPr="00FB6F2A">
        <w:t xml:space="preserve"> confirm future investments by Australia in the Lao education sector should continue, and this support be directly managed bilaterally and in partnership with other partners.  In response to this body of evidence and analysis, </w:t>
      </w:r>
      <w:r w:rsidR="00B41375" w:rsidRPr="00FB6F2A">
        <w:t xml:space="preserve">the </w:t>
      </w:r>
      <w:r w:rsidR="00165314" w:rsidRPr="00FB6F2A">
        <w:t xml:space="preserve">Australian </w:t>
      </w:r>
      <w:r w:rsidR="00A12380" w:rsidRPr="00FB6F2A">
        <w:t>Government developed</w:t>
      </w:r>
      <w:r w:rsidRPr="00FB6F2A">
        <w:t xml:space="preserve"> </w:t>
      </w:r>
      <w:r w:rsidR="00785285" w:rsidRPr="00FB6F2A">
        <w:t>an</w:t>
      </w:r>
      <w:r w:rsidRPr="00FB6F2A">
        <w:t xml:space="preserve"> </w:t>
      </w:r>
      <w:r w:rsidR="00B41375" w:rsidRPr="00FB6F2A">
        <w:t>e</w:t>
      </w:r>
      <w:r w:rsidRPr="00FB6F2A">
        <w:t xml:space="preserve">ducation </w:t>
      </w:r>
      <w:r w:rsidR="00B41375" w:rsidRPr="00FB6F2A">
        <w:t>d</w:t>
      </w:r>
      <w:r w:rsidRPr="00FB6F2A">
        <w:t xml:space="preserve">elivery </w:t>
      </w:r>
      <w:r w:rsidR="00B41375" w:rsidRPr="00FB6F2A">
        <w:t>s</w:t>
      </w:r>
      <w:r w:rsidRPr="00FB6F2A">
        <w:t xml:space="preserve">trategy, setting out a ten-year strategy for investment in basic education. The delivery strategy also confirms Australia should continue to directly support the basic education sub-sector; it further states the goal of the investment will be: to ensure all boys and girls complete a quality basic education.  </w:t>
      </w:r>
    </w:p>
    <w:p w:rsidR="00EB0671" w:rsidRPr="00FB6F2A" w:rsidRDefault="00EB0671" w:rsidP="00EB0671">
      <w:r w:rsidRPr="00FB6F2A">
        <w:t>T</w:t>
      </w:r>
      <w:r w:rsidRPr="00FB6F2A">
        <w:rPr>
          <w:bCs/>
          <w:iCs/>
        </w:rPr>
        <w:t xml:space="preserve">he </w:t>
      </w:r>
      <w:r w:rsidR="00C075DB" w:rsidRPr="00FB6F2A">
        <w:rPr>
          <w:bCs/>
          <w:iCs/>
        </w:rPr>
        <w:t>d</w:t>
      </w:r>
      <w:r w:rsidRPr="00FB6F2A">
        <w:rPr>
          <w:bCs/>
          <w:iCs/>
        </w:rPr>
        <w:t xml:space="preserve">elivery </w:t>
      </w:r>
      <w:r w:rsidR="00C075DB" w:rsidRPr="00FB6F2A">
        <w:rPr>
          <w:bCs/>
          <w:iCs/>
        </w:rPr>
        <w:t>s</w:t>
      </w:r>
      <w:r w:rsidRPr="00FB6F2A">
        <w:rPr>
          <w:bCs/>
          <w:iCs/>
        </w:rPr>
        <w:t>trategy aligns with the ESDP.  T</w:t>
      </w:r>
      <w:r w:rsidRPr="00FB6F2A">
        <w:t xml:space="preserve">he </w:t>
      </w:r>
      <w:r w:rsidR="00C075DB" w:rsidRPr="00FB6F2A">
        <w:t>d</w:t>
      </w:r>
      <w:r w:rsidRPr="00FB6F2A">
        <w:t xml:space="preserve">elivery </w:t>
      </w:r>
      <w:r w:rsidR="00C075DB" w:rsidRPr="00FB6F2A">
        <w:t>s</w:t>
      </w:r>
      <w:r w:rsidRPr="00FB6F2A">
        <w:t>trategy proposes the following three intermediate development outcomes as the focus of Australia’s future support to basic education in Lao PDR:</w:t>
      </w:r>
    </w:p>
    <w:p w:rsidR="00EB0671" w:rsidRPr="00FB6F2A" w:rsidRDefault="00EB0671" w:rsidP="009A5CD9">
      <w:pPr>
        <w:numPr>
          <w:ilvl w:val="0"/>
          <w:numId w:val="6"/>
        </w:numPr>
      </w:pPr>
      <w:r w:rsidRPr="00FB6F2A">
        <w:t>Participation: more disadvantaged children and young people participate in primary education daily and are ready to learn.</w:t>
      </w:r>
    </w:p>
    <w:p w:rsidR="00EB0671" w:rsidRPr="00FB6F2A" w:rsidRDefault="00EB0671" w:rsidP="009A5CD9">
      <w:pPr>
        <w:numPr>
          <w:ilvl w:val="0"/>
          <w:numId w:val="6"/>
        </w:numPr>
      </w:pPr>
      <w:r w:rsidRPr="00FB6F2A">
        <w:t>Resourcing: learning environments in targeted geographic areas are more equitable and adequately resourced.</w:t>
      </w:r>
    </w:p>
    <w:p w:rsidR="00EB0671" w:rsidRPr="00FB6F2A" w:rsidRDefault="00EB0671" w:rsidP="009A5CD9">
      <w:pPr>
        <w:numPr>
          <w:ilvl w:val="0"/>
          <w:numId w:val="6"/>
        </w:numPr>
      </w:pPr>
      <w:r w:rsidRPr="00FB6F2A">
        <w:t xml:space="preserve">Effective </w:t>
      </w:r>
      <w:r w:rsidR="00165314" w:rsidRPr="00FB6F2A">
        <w:t>T</w:t>
      </w:r>
      <w:r w:rsidRPr="00FB6F2A">
        <w:t>eaching: more effective teaching enables more disadvantaged girls and boys to learn</w:t>
      </w:r>
      <w:r w:rsidR="00165314" w:rsidRPr="00FB6F2A">
        <w:t xml:space="preserve"> more and perform better</w:t>
      </w:r>
      <w:r w:rsidR="00A12380" w:rsidRPr="00FB6F2A">
        <w:t>.</w:t>
      </w:r>
    </w:p>
    <w:p w:rsidR="00EB0671" w:rsidRPr="00FB6F2A" w:rsidRDefault="00EB0671" w:rsidP="00EB0671">
      <w:r w:rsidRPr="00FB6F2A">
        <w:t>Issues outlined in the</w:t>
      </w:r>
      <w:r w:rsidR="00C075DB" w:rsidRPr="00FB6F2A">
        <w:t xml:space="preserve"> d</w:t>
      </w:r>
      <w:r w:rsidRPr="00FB6F2A">
        <w:t xml:space="preserve">elivery </w:t>
      </w:r>
      <w:r w:rsidR="00C075DB" w:rsidRPr="00FB6F2A">
        <w:t>s</w:t>
      </w:r>
      <w:r w:rsidRPr="00FB6F2A">
        <w:t>trategy and recommendations arising as a result of the ESDP mid-term review clearly align to a number of challenges facing the education sector, in particular:</w:t>
      </w:r>
    </w:p>
    <w:p w:rsidR="00EB0671" w:rsidRPr="00FB6F2A" w:rsidRDefault="00EB0671" w:rsidP="009A5CD9">
      <w:pPr>
        <w:numPr>
          <w:ilvl w:val="0"/>
          <w:numId w:val="32"/>
        </w:numPr>
      </w:pPr>
      <w:r w:rsidRPr="00FB6F2A">
        <w:t>Addressing community and school service needs, including: scholarships for disadvantaged groups</w:t>
      </w:r>
      <w:r w:rsidR="005B1F9D">
        <w:t xml:space="preserve">, </w:t>
      </w:r>
      <w:r w:rsidRPr="00FB6F2A">
        <w:t xml:space="preserve">school </w:t>
      </w:r>
      <w:r w:rsidR="004608BB" w:rsidRPr="00FB6F2A">
        <w:t>meals</w:t>
      </w:r>
      <w:r w:rsidRPr="00FB6F2A">
        <w:t xml:space="preserve"> programs,</w:t>
      </w:r>
      <w:r w:rsidRPr="00FB6F2A">
        <w:rPr>
          <w:vertAlign w:val="superscript"/>
        </w:rPr>
        <w:footnoteReference w:id="41"/>
      </w:r>
      <w:r w:rsidRPr="00FB6F2A">
        <w:t xml:space="preserve"> inclusive education servicing, including </w:t>
      </w:r>
      <w:r w:rsidR="0053636E" w:rsidRPr="00FB6F2A">
        <w:t xml:space="preserve">physical and </w:t>
      </w:r>
      <w:r w:rsidRPr="00FB6F2A">
        <w:t xml:space="preserve">sensory </w:t>
      </w:r>
      <w:r w:rsidR="0053636E" w:rsidRPr="00FB6F2A">
        <w:t xml:space="preserve">impairment </w:t>
      </w:r>
      <w:r w:rsidRPr="00FB6F2A">
        <w:t>screening and support</w:t>
      </w:r>
      <w:r w:rsidR="002D7689">
        <w:t>; and addressing barriers to enrolment and retention of ethnic minority girls</w:t>
      </w:r>
      <w:r w:rsidRPr="00FB6F2A">
        <w:t>.</w:t>
      </w:r>
    </w:p>
    <w:p w:rsidR="00EB0671" w:rsidRPr="00FB6F2A" w:rsidRDefault="00EB0671" w:rsidP="009A5CD9">
      <w:pPr>
        <w:numPr>
          <w:ilvl w:val="0"/>
          <w:numId w:val="32"/>
        </w:numPr>
      </w:pPr>
      <w:r w:rsidRPr="00FB6F2A">
        <w:t>Improving a range of educational systems and structures in education, including increasing the supply and quality of classrooms with a focus on addressing the critical need for “complete” primary schools that offer the full 5 grades; school (and community) WASH requirements and school block grants.</w:t>
      </w:r>
    </w:p>
    <w:p w:rsidR="00EB0671" w:rsidRPr="00FB6F2A" w:rsidRDefault="00EB0671" w:rsidP="009A5CD9">
      <w:pPr>
        <w:numPr>
          <w:ilvl w:val="0"/>
          <w:numId w:val="32"/>
        </w:numPr>
      </w:pPr>
      <w:r w:rsidRPr="00FB6F2A">
        <w:t xml:space="preserve">Supporting </w:t>
      </w:r>
      <w:proofErr w:type="spellStart"/>
      <w:r w:rsidRPr="00FB6F2A">
        <w:t>MoES</w:t>
      </w:r>
      <w:proofErr w:type="spellEnd"/>
      <w:r w:rsidRPr="00FB6F2A">
        <w:t xml:space="preserve"> management, coordination and administration of the education sector.</w:t>
      </w:r>
    </w:p>
    <w:p w:rsidR="00EB0671" w:rsidRPr="00FB6F2A" w:rsidRDefault="00EB0671" w:rsidP="009A5CD9">
      <w:pPr>
        <w:numPr>
          <w:ilvl w:val="0"/>
          <w:numId w:val="32"/>
        </w:numPr>
      </w:pPr>
      <w:r w:rsidRPr="00FB6F2A">
        <w:t xml:space="preserve">Working with </w:t>
      </w:r>
      <w:proofErr w:type="spellStart"/>
      <w:r w:rsidRPr="00FB6F2A">
        <w:t>MoES</w:t>
      </w:r>
      <w:proofErr w:type="spellEnd"/>
      <w:r w:rsidRPr="00FB6F2A">
        <w:t xml:space="preserve"> to address teacher supply issues, particularly the undersupply of teachers in remote and ethnic </w:t>
      </w:r>
      <w:r w:rsidR="002C1D81">
        <w:t xml:space="preserve">minority </w:t>
      </w:r>
      <w:r w:rsidRPr="00FB6F2A">
        <w:t>areas of the country.</w:t>
      </w:r>
    </w:p>
    <w:p w:rsidR="00EB0671" w:rsidRPr="00FB6F2A" w:rsidRDefault="00EB0671" w:rsidP="009A5CD9">
      <w:pPr>
        <w:numPr>
          <w:ilvl w:val="0"/>
          <w:numId w:val="32"/>
        </w:numPr>
      </w:pPr>
      <w:r w:rsidRPr="00FB6F2A">
        <w:lastRenderedPageBreak/>
        <w:t>Addressing issues associated with the delivery of pre-service training</w:t>
      </w:r>
      <w:r w:rsidRPr="00FB6F2A">
        <w:rPr>
          <w:rStyle w:val="FootnoteReference"/>
        </w:rPr>
        <w:footnoteReference w:id="42"/>
      </w:r>
      <w:r w:rsidRPr="00FB6F2A">
        <w:t xml:space="preserve">, including: appropriateness of curriculum, pedagogy, ethnic </w:t>
      </w:r>
      <w:r w:rsidR="002C1D81">
        <w:t xml:space="preserve">minority </w:t>
      </w:r>
      <w:r w:rsidRPr="00FB6F2A">
        <w:t>teacher training and professional qualifications and expertise of teaching staff.</w:t>
      </w:r>
    </w:p>
    <w:p w:rsidR="00EB0671" w:rsidRPr="00FB6F2A" w:rsidRDefault="00EB0671" w:rsidP="009A5CD9">
      <w:pPr>
        <w:numPr>
          <w:ilvl w:val="0"/>
          <w:numId w:val="32"/>
        </w:numPr>
      </w:pPr>
      <w:r w:rsidRPr="00FB6F2A">
        <w:t>Addressing issues associated with the delivery of in-service</w:t>
      </w:r>
      <w:r w:rsidR="00214C56" w:rsidRPr="00FB6F2A">
        <w:t xml:space="preserve"> teacher</w:t>
      </w:r>
      <w:r w:rsidRPr="00FB6F2A">
        <w:rPr>
          <w:rStyle w:val="FootnoteReference"/>
        </w:rPr>
        <w:footnoteReference w:id="43"/>
      </w:r>
      <w:r w:rsidRPr="00FB6F2A">
        <w:t xml:space="preserve"> training, including: lack of availability on a regular basis; uncertainty between areas of responsibility; modalities, </w:t>
      </w:r>
      <w:r w:rsidR="00214C56" w:rsidRPr="00FB6F2A">
        <w:t>s</w:t>
      </w:r>
      <w:r w:rsidRPr="00FB6F2A">
        <w:t>chool</w:t>
      </w:r>
      <w:r w:rsidR="00D267B4">
        <w:t>-</w:t>
      </w:r>
      <w:r w:rsidR="00214C56" w:rsidRPr="00FB6F2A">
        <w:t>b</w:t>
      </w:r>
      <w:r w:rsidRPr="00FB6F2A">
        <w:t xml:space="preserve">ased </w:t>
      </w:r>
      <w:r w:rsidR="00214C56" w:rsidRPr="00FB6F2A">
        <w:t>m</w:t>
      </w:r>
      <w:r w:rsidRPr="00FB6F2A">
        <w:t>anagement</w:t>
      </w:r>
      <w:r w:rsidR="00165314" w:rsidRPr="00FB6F2A">
        <w:t xml:space="preserve"> as a </w:t>
      </w:r>
      <w:r w:rsidR="00A12380" w:rsidRPr="00FB6F2A">
        <w:t>priority; the</w:t>
      </w:r>
      <w:r w:rsidRPr="00FB6F2A">
        <w:t xml:space="preserve"> role and use of Pedagogical Advisers, links between and across the PESSs and TTCs and the availability of recurrent funding.  </w:t>
      </w:r>
    </w:p>
    <w:p w:rsidR="00EB0671" w:rsidRPr="00FB6F2A" w:rsidRDefault="00EB0671" w:rsidP="009A5CD9">
      <w:pPr>
        <w:numPr>
          <w:ilvl w:val="0"/>
          <w:numId w:val="32"/>
        </w:numPr>
      </w:pPr>
      <w:r w:rsidRPr="00FB6F2A">
        <w:t xml:space="preserve">Addressing issues associated with the lack of teaching and learning materials. It is not uncommon to find teachers using outdated material and several students sharing outdated and worn-out </w:t>
      </w:r>
      <w:r w:rsidR="00A12380" w:rsidRPr="00FB6F2A">
        <w:t>textbooks (</w:t>
      </w:r>
      <w:r w:rsidRPr="00FB6F2A">
        <w:t xml:space="preserve">where such texts </w:t>
      </w:r>
      <w:r w:rsidR="00A8573B" w:rsidRPr="00FB6F2A">
        <w:t xml:space="preserve">actually </w:t>
      </w:r>
      <w:r w:rsidRPr="00FB6F2A">
        <w:t>exist</w:t>
      </w:r>
      <w:r w:rsidR="00A8573B" w:rsidRPr="00FB6F2A">
        <w:t>)</w:t>
      </w:r>
      <w:r w:rsidRPr="00FB6F2A">
        <w:t>. Workbooks, exercise sheets, readers and other core materials to help students learn their lessons are in short supply.</w:t>
      </w:r>
    </w:p>
    <w:p w:rsidR="00EB0671" w:rsidRPr="00FB6F2A" w:rsidRDefault="00EB0671" w:rsidP="009A5CD9">
      <w:pPr>
        <w:numPr>
          <w:ilvl w:val="0"/>
          <w:numId w:val="32"/>
        </w:numPr>
      </w:pPr>
      <w:r w:rsidRPr="00FB6F2A">
        <w:t xml:space="preserve">Addressing issues associated with language of instruction by recruiting ethnic </w:t>
      </w:r>
      <w:r w:rsidR="002C1D81">
        <w:t>minority</w:t>
      </w:r>
      <w:r w:rsidRPr="00FB6F2A">
        <w:t xml:space="preserve"> teachers and better preparing teachers for the complexities associated with teaching in multi-lingual environments.  This includes providing appropriate teaching and learning materials.</w:t>
      </w:r>
    </w:p>
    <w:p w:rsidR="00EB0671" w:rsidRPr="00FB6F2A" w:rsidRDefault="00EB0671" w:rsidP="009A5CD9">
      <w:pPr>
        <w:numPr>
          <w:ilvl w:val="0"/>
          <w:numId w:val="32"/>
        </w:numPr>
      </w:pPr>
      <w:r w:rsidRPr="00FB6F2A">
        <w:t xml:space="preserve">Assisting teachers (pre-service and in-service) to better understand and have the skills and resourcing necessary to work in multi-grade classes. </w:t>
      </w:r>
    </w:p>
    <w:p w:rsidR="00EB0671" w:rsidRPr="00FB6F2A" w:rsidRDefault="00EB0671" w:rsidP="00EB0671">
      <w:r w:rsidRPr="00FB6F2A">
        <w:t xml:space="preserve">As an experienced partner and leader in the Lao education sector, Australia has the potential to substantially contribute to and impact upon the quality of education in Lao PDR, particularly working bilaterally and directly with </w:t>
      </w:r>
      <w:proofErr w:type="spellStart"/>
      <w:r w:rsidRPr="00FB6F2A">
        <w:t>MoES</w:t>
      </w:r>
      <w:proofErr w:type="spellEnd"/>
      <w:r w:rsidRPr="00FB6F2A">
        <w:t xml:space="preserve">.  With the EFA-FTI </w:t>
      </w:r>
      <w:r w:rsidR="00B632DF" w:rsidRPr="00FB6F2A">
        <w:t>p</w:t>
      </w:r>
      <w:r w:rsidRPr="00FB6F2A">
        <w:t xml:space="preserve">rogram coming to an end in 2014, the World Bank </w:t>
      </w:r>
      <w:r w:rsidR="00A12380" w:rsidRPr="00FB6F2A">
        <w:t>has indicated</w:t>
      </w:r>
      <w:r w:rsidR="00957198" w:rsidRPr="00FB6F2A">
        <w:t xml:space="preserve"> that</w:t>
      </w:r>
      <w:r w:rsidRPr="00FB6F2A">
        <w:t xml:space="preserve"> it will focus on early childhood education and the ADB will continue working in the post </w:t>
      </w:r>
      <w:r w:rsidR="00A12380" w:rsidRPr="00FB6F2A">
        <w:t>basic education</w:t>
      </w:r>
      <w:r w:rsidRPr="00FB6F2A">
        <w:t xml:space="preserve"> sub-sectors, including lower secondary.  It is also expected </w:t>
      </w:r>
      <w:r w:rsidR="00957198" w:rsidRPr="00FB6F2A">
        <w:t xml:space="preserve">that </w:t>
      </w:r>
      <w:r w:rsidRPr="00FB6F2A">
        <w:t>GPE funding will reduce from $</w:t>
      </w:r>
      <w:r w:rsidR="00B632DF" w:rsidRPr="00FB6F2A">
        <w:t>US</w:t>
      </w:r>
      <w:r w:rsidRPr="00FB6F2A">
        <w:t>30 million (</w:t>
      </w:r>
      <w:r w:rsidR="00B632DF" w:rsidRPr="00FB6F2A">
        <w:t>P</w:t>
      </w:r>
      <w:r w:rsidRPr="00FB6F2A">
        <w:t>hase 1) to $</w:t>
      </w:r>
      <w:r w:rsidR="00B632DF" w:rsidRPr="00FB6F2A">
        <w:t>US</w:t>
      </w:r>
      <w:r w:rsidRPr="00FB6F2A">
        <w:t xml:space="preserve">16.8 million for </w:t>
      </w:r>
      <w:r w:rsidR="00B632DF" w:rsidRPr="00FB6F2A">
        <w:t>P</w:t>
      </w:r>
      <w:r w:rsidRPr="00FB6F2A">
        <w:t>hase 2.</w:t>
      </w:r>
    </w:p>
    <w:p w:rsidR="00EB0671" w:rsidRPr="00FB6F2A" w:rsidRDefault="00EB0671" w:rsidP="00EB0671">
      <w:r w:rsidRPr="00FB6F2A">
        <w:t xml:space="preserve">A substantial resource gap exists in the primary sub-sector.  There is a real need and opportunity for Australia to work with </w:t>
      </w:r>
      <w:proofErr w:type="spellStart"/>
      <w:r w:rsidRPr="00FB6F2A">
        <w:t>MoES</w:t>
      </w:r>
      <w:proofErr w:type="spellEnd"/>
      <w:r w:rsidRPr="00FB6F2A">
        <w:t xml:space="preserve"> and other partners</w:t>
      </w:r>
      <w:r w:rsidRPr="00FB6F2A">
        <w:rPr>
          <w:vertAlign w:val="superscript"/>
        </w:rPr>
        <w:footnoteReference w:id="44"/>
      </w:r>
      <w:r w:rsidRPr="00FB6F2A">
        <w:t xml:space="preserve"> in this sub-sector where </w:t>
      </w:r>
      <w:r w:rsidR="008C2629">
        <w:t>major</w:t>
      </w:r>
      <w:r w:rsidR="008C2629" w:rsidRPr="00FB6F2A">
        <w:t xml:space="preserve"> challenges</w:t>
      </w:r>
      <w:r w:rsidRPr="00FB6F2A">
        <w:t xml:space="preserve"> exist, particularly for children in remote and disadvantaged areas.</w:t>
      </w:r>
    </w:p>
    <w:p w:rsidR="00EB0671" w:rsidRPr="00FB6F2A" w:rsidRDefault="00A12380" w:rsidP="00EB0671">
      <w:r w:rsidRPr="00FB6F2A">
        <w:t xml:space="preserve">This investment design document outlines the form of the new assistance package that will be called Basic Education Quality and Access in Lao PDR (BEQUAL). </w:t>
      </w:r>
      <w:r w:rsidR="008C2629" w:rsidRPr="00FB6F2A">
        <w:t>The Government of Lao PDR has confirmed its desire for Australia, through BEQUAL,</w:t>
      </w:r>
      <w:r w:rsidR="008C2629">
        <w:t xml:space="preserve"> </w:t>
      </w:r>
      <w:r w:rsidR="008C2629" w:rsidRPr="00FB6F2A">
        <w:t>to work within the primary sub-sector in a holistic manner (i.e. treating all primary education intersections</w:t>
      </w:r>
      <w:r w:rsidR="008C2629" w:rsidRPr="00FB6F2A">
        <w:rPr>
          <w:rStyle w:val="FootnoteReference"/>
        </w:rPr>
        <w:footnoteReference w:id="45"/>
      </w:r>
      <w:r w:rsidR="008C2629" w:rsidRPr="00FB6F2A">
        <w:t xml:space="preserve"> as in a single package) and in partnership with other donors.  </w:t>
      </w:r>
      <w:r w:rsidR="00EB0671" w:rsidRPr="00FB6F2A">
        <w:t xml:space="preserve">BEQUAL will continue to build upon the foundation and initial impact of the EFA-FTI </w:t>
      </w:r>
      <w:r w:rsidR="00B632DF" w:rsidRPr="00FB6F2A">
        <w:t>p</w:t>
      </w:r>
      <w:r w:rsidR="00EB0671" w:rsidRPr="00FB6F2A">
        <w:t xml:space="preserve">rogram.  </w:t>
      </w:r>
    </w:p>
    <w:p w:rsidR="00EB0671" w:rsidRPr="00FB6F2A" w:rsidRDefault="00B86FA2" w:rsidP="00EB0671">
      <w:r w:rsidRPr="00FB6F2A">
        <w:lastRenderedPageBreak/>
        <w:t xml:space="preserve">Building on the support provided under the EFA-FTI </w:t>
      </w:r>
      <w:r w:rsidR="00740165" w:rsidRPr="00FB6F2A">
        <w:t>p</w:t>
      </w:r>
      <w:r w:rsidRPr="00FB6F2A">
        <w:t>rogram, the program will target</w:t>
      </w:r>
      <w:r w:rsidR="00FA5279">
        <w:t xml:space="preserve"> </w:t>
      </w:r>
      <w:r w:rsidRPr="00FB6F2A">
        <w:t>65 most educationally disadvantaged</w:t>
      </w:r>
      <w:r w:rsidR="00EB0671" w:rsidRPr="00FB6F2A">
        <w:t xml:space="preserve"> districts</w:t>
      </w:r>
      <w:r w:rsidRPr="00FB6F2A">
        <w:rPr>
          <w:rStyle w:val="FootnoteReference"/>
        </w:rPr>
        <w:footnoteReference w:id="46"/>
      </w:r>
      <w:r w:rsidR="00EB0671" w:rsidRPr="00FB6F2A">
        <w:t>.  The program will also directly support teacher education across the 8 main TTCs and the provision of teaching and learning materials</w:t>
      </w:r>
      <w:r w:rsidR="00A8573B" w:rsidRPr="00FB6F2A">
        <w:t xml:space="preserve"> at both pre-service level and in primary schools</w:t>
      </w:r>
      <w:r w:rsidR="00EB0671" w:rsidRPr="00FB6F2A">
        <w:t xml:space="preserve">.  </w:t>
      </w:r>
      <w:r w:rsidR="00A8573B" w:rsidRPr="00FB6F2A">
        <w:t>BEQUAL</w:t>
      </w:r>
      <w:r w:rsidR="00EB0671" w:rsidRPr="00FB6F2A">
        <w:t xml:space="preserve"> will work within a flexible funding envelope </w:t>
      </w:r>
      <w:r w:rsidR="0099644C">
        <w:t>(initially $</w:t>
      </w:r>
      <w:r w:rsidR="00745DB7">
        <w:t>85.8</w:t>
      </w:r>
      <w:r w:rsidR="0099644C">
        <w:t xml:space="preserve"> million to 2017/18) </w:t>
      </w:r>
      <w:r w:rsidR="00EB0671" w:rsidRPr="00FB6F2A">
        <w:t xml:space="preserve">and will adjust its delivery priorities and targets as the investment envelope expands and/or contracts.  Program targets, priorities and funding are in </w:t>
      </w:r>
      <w:r w:rsidR="00B632DF" w:rsidRPr="00FB6F2A">
        <w:t>S</w:t>
      </w:r>
      <w:r w:rsidR="00EB0671" w:rsidRPr="00FB6F2A">
        <w:t xml:space="preserve">ections </w:t>
      </w:r>
      <w:r w:rsidR="008B3033" w:rsidRPr="00FB6F2A">
        <w:t>C and D, with target districts listed in Annex 5</w:t>
      </w:r>
      <w:r w:rsidR="00EB0671" w:rsidRPr="00FB6F2A">
        <w:t>.</w:t>
      </w:r>
    </w:p>
    <w:p w:rsidR="00EB0671" w:rsidRPr="00FB6F2A" w:rsidRDefault="00EB0671" w:rsidP="00AF0142">
      <w:pPr>
        <w:pStyle w:val="Heading2"/>
      </w:pPr>
      <w:bookmarkStart w:id="23" w:name="_Toc241760857"/>
      <w:bookmarkStart w:id="24" w:name="_Toc242278800"/>
      <w:bookmarkStart w:id="25" w:name="_Toc388534057"/>
      <w:r w:rsidRPr="00FB6F2A">
        <w:t>Implementation Modality</w:t>
      </w:r>
      <w:bookmarkEnd w:id="23"/>
      <w:bookmarkEnd w:id="24"/>
      <w:bookmarkEnd w:id="25"/>
      <w:r w:rsidR="009B1E37">
        <w:t xml:space="preserve"> </w:t>
      </w:r>
    </w:p>
    <w:p w:rsidR="00EB0671" w:rsidRPr="00FB6F2A" w:rsidRDefault="00EB0671" w:rsidP="00EB0671">
      <w:r w:rsidRPr="00FB6F2A">
        <w:t>The BEQUAL program is designed to reflect three core principles</w:t>
      </w:r>
      <w:r w:rsidR="00C252DB">
        <w:rPr>
          <w:rStyle w:val="FootnoteReference"/>
        </w:rPr>
        <w:footnoteReference w:id="47"/>
      </w:r>
      <w:r w:rsidRPr="00FB6F2A">
        <w:t>:</w:t>
      </w:r>
    </w:p>
    <w:p w:rsidR="00EB0671" w:rsidRPr="00FB6F2A" w:rsidRDefault="00EB0671" w:rsidP="009A5CD9">
      <w:pPr>
        <w:pStyle w:val="NumberList"/>
        <w:numPr>
          <w:ilvl w:val="0"/>
          <w:numId w:val="7"/>
        </w:numPr>
      </w:pPr>
      <w:r w:rsidRPr="00FB6F2A">
        <w:t>to take a broad systemic approach</w:t>
      </w:r>
      <w:r w:rsidR="00936E40">
        <w:rPr>
          <w:rStyle w:val="FootnoteReference"/>
        </w:rPr>
        <w:footnoteReference w:id="48"/>
      </w:r>
      <w:r w:rsidRPr="00FB6F2A">
        <w:t xml:space="preserve"> that will change or modify the existing teacher training systems to make them more efficient, effective and responsive;</w:t>
      </w:r>
    </w:p>
    <w:p w:rsidR="00EB0671" w:rsidRPr="00FB6F2A" w:rsidRDefault="00EB0671" w:rsidP="00ED3BA9">
      <w:pPr>
        <w:pStyle w:val="NumberList"/>
      </w:pPr>
      <w:r w:rsidRPr="00FB6F2A">
        <w:t xml:space="preserve">to ensure flexibility to adjust the </w:t>
      </w:r>
      <w:r w:rsidR="00F140AC" w:rsidRPr="00FB6F2A">
        <w:t xml:space="preserve">implementation </w:t>
      </w:r>
      <w:r w:rsidRPr="00FB6F2A">
        <w:t>according to the absorptive capacity of the target systems; and</w:t>
      </w:r>
    </w:p>
    <w:p w:rsidR="00EB0671" w:rsidRPr="00FB6F2A" w:rsidRDefault="00FC5038" w:rsidP="00ED3BA9">
      <w:pPr>
        <w:pStyle w:val="NumberList"/>
      </w:pPr>
      <w:proofErr w:type="gramStart"/>
      <w:r>
        <w:t>to</w:t>
      </w:r>
      <w:proofErr w:type="gramEnd"/>
      <w:r>
        <w:t xml:space="preserve"> build on</w:t>
      </w:r>
      <w:r w:rsidR="00EB0671" w:rsidRPr="00FB6F2A">
        <w:t xml:space="preserve"> successful innovations from previous interventions particularly at sub-national level (for example, the Lao Australia Basic Education Program - LABEP</w:t>
      </w:r>
      <w:r w:rsidR="00EB0671" w:rsidRPr="00FB6F2A">
        <w:rPr>
          <w:rStyle w:val="FootnoteReference"/>
        </w:rPr>
        <w:footnoteReference w:id="49"/>
      </w:r>
      <w:r w:rsidR="00EB0671" w:rsidRPr="00FB6F2A">
        <w:t>), and scale-up where feasible but also explore new opportunities and approaches.</w:t>
      </w:r>
    </w:p>
    <w:p w:rsidR="00EB0671" w:rsidRPr="00FB6F2A" w:rsidRDefault="00EB0671" w:rsidP="00EB0671">
      <w:r w:rsidRPr="00FB6F2A">
        <w:t xml:space="preserve">The design team considered a number of alternative implementation modalities before confirming the program structure of the BEQUAL design.  These are summarised, with an indication of the reasons for their non-selection: </w:t>
      </w:r>
    </w:p>
    <w:p w:rsidR="00EB0671" w:rsidRPr="00FB6F2A" w:rsidRDefault="00EB0671" w:rsidP="0029331C">
      <w:r w:rsidRPr="00FB6F2A">
        <w:t>An alternative approach was continuing Australia’s contribution to major multi-donor initiatives in basic education in Lao PDR</w:t>
      </w:r>
      <w:r w:rsidR="00F97144" w:rsidRPr="00FB6F2A">
        <w:t>.</w:t>
      </w:r>
      <w:r w:rsidRPr="00FB6F2A">
        <w:t xml:space="preserve">  The continuation of pooled funding with the GPE (to be manage</w:t>
      </w:r>
      <w:r w:rsidR="00C252DB">
        <w:t>d by World Bank) was</w:t>
      </w:r>
      <w:r w:rsidRPr="00FB6F2A">
        <w:t xml:space="preserve"> </w:t>
      </w:r>
      <w:r w:rsidR="00C252DB">
        <w:t>one potential option</w:t>
      </w:r>
      <w:r w:rsidRPr="00FB6F2A">
        <w:t xml:space="preserve">  However the design mission confirmed </w:t>
      </w:r>
      <w:r w:rsidR="00A12380" w:rsidRPr="00FB6F2A">
        <w:t>the assessment</w:t>
      </w:r>
      <w:r w:rsidRPr="00FB6F2A">
        <w:t xml:space="preserve"> that this was not the most effective approach to achieve the strategic aims of basic education support.  Such an approach would continue to limit Australia’s impact and visibility despite its significance as a contributing partner, while also constraining the extent to which Australia can leverage its support through policy dialogue and influencing activities.  A previous Australian </w:t>
      </w:r>
      <w:r w:rsidR="00966D5E" w:rsidRPr="00FB6F2A">
        <w:t>G</w:t>
      </w:r>
      <w:r w:rsidRPr="00FB6F2A">
        <w:t>overnment evaluation</w:t>
      </w:r>
      <w:r w:rsidRPr="00FB6F2A">
        <w:rPr>
          <w:rStyle w:val="FootnoteReference"/>
        </w:rPr>
        <w:footnoteReference w:id="50"/>
      </w:r>
      <w:r w:rsidRPr="00FB6F2A">
        <w:t xml:space="preserve"> also recommended not pursuing this modality for the new program. </w:t>
      </w:r>
    </w:p>
    <w:p w:rsidR="00EB0671" w:rsidRPr="00FB6F2A" w:rsidRDefault="00EB0671" w:rsidP="0029331C">
      <w:r w:rsidRPr="00FB6F2A">
        <w:t xml:space="preserve">Efficiencies in management and implementation can be achieved through packaging the </w:t>
      </w:r>
      <w:r w:rsidR="00A12380" w:rsidRPr="00FB6F2A">
        <w:t>entire investment</w:t>
      </w:r>
      <w:r w:rsidRPr="00FB6F2A">
        <w:t xml:space="preserve"> into a single large contract with an </w:t>
      </w:r>
      <w:r w:rsidR="00A12380" w:rsidRPr="00FB6F2A">
        <w:t>internationally sourced</w:t>
      </w:r>
      <w:r w:rsidRPr="00FB6F2A">
        <w:t xml:space="preserve"> managing contractor.  This </w:t>
      </w:r>
      <w:r w:rsidR="00A12380" w:rsidRPr="00FB6F2A">
        <w:t>option was</w:t>
      </w:r>
      <w:r w:rsidRPr="00FB6F2A">
        <w:t xml:space="preserve"> not </w:t>
      </w:r>
      <w:r w:rsidR="00A12380" w:rsidRPr="00FB6F2A">
        <w:t>pursued because</w:t>
      </w:r>
      <w:r w:rsidRPr="00FB6F2A">
        <w:t xml:space="preserve"> it excludes the important role that </w:t>
      </w:r>
      <w:r w:rsidRPr="009950D9">
        <w:t xml:space="preserve">multilateral, national and </w:t>
      </w:r>
      <w:r w:rsidR="00D31AC5" w:rsidRPr="009950D9">
        <w:t>I</w:t>
      </w:r>
      <w:r w:rsidRPr="009950D9">
        <w:t xml:space="preserve">NGO </w:t>
      </w:r>
      <w:r w:rsidR="00A12380" w:rsidRPr="009950D9">
        <w:t>partners play</w:t>
      </w:r>
      <w:r w:rsidR="00C252DB" w:rsidRPr="009950D9">
        <w:t>,</w:t>
      </w:r>
      <w:r w:rsidRPr="009950D9">
        <w:t xml:space="preserve"> while simultaneously vesting all risk in a single implementing entity.  </w:t>
      </w:r>
      <w:r w:rsidR="00C252DB" w:rsidRPr="009950D9">
        <w:t xml:space="preserve">With the </w:t>
      </w:r>
      <w:r w:rsidR="00D852C6" w:rsidRPr="009950D9">
        <w:t xml:space="preserve">significant </w:t>
      </w:r>
      <w:r w:rsidR="00C252DB" w:rsidRPr="009950D9">
        <w:t xml:space="preserve">investment of </w:t>
      </w:r>
      <w:r w:rsidR="00D852C6" w:rsidRPr="009950D9">
        <w:t xml:space="preserve">a number of multilateral and </w:t>
      </w:r>
      <w:r w:rsidR="00991A2B" w:rsidRPr="009950D9">
        <w:t>I</w:t>
      </w:r>
      <w:r w:rsidR="00D852C6" w:rsidRPr="009950D9">
        <w:t>NGO</w:t>
      </w:r>
      <w:r w:rsidR="00C252DB" w:rsidRPr="009950D9">
        <w:t xml:space="preserve"> partners in the sector, this option would also represent a </w:t>
      </w:r>
      <w:r w:rsidRPr="009950D9">
        <w:t>m</w:t>
      </w:r>
      <w:r w:rsidR="00C252DB" w:rsidRPr="009950D9">
        <w:t>ove</w:t>
      </w:r>
      <w:r w:rsidRPr="009950D9">
        <w:t xml:space="preserve"> away from the development principle of </w:t>
      </w:r>
      <w:r w:rsidR="00D3614E" w:rsidRPr="009950D9">
        <w:t>harmonisation that</w:t>
      </w:r>
      <w:r w:rsidRPr="009950D9">
        <w:t xml:space="preserve"> </w:t>
      </w:r>
      <w:r w:rsidRPr="009950D9">
        <w:lastRenderedPageBreak/>
        <w:t>Australia ascribes to</w:t>
      </w:r>
      <w:r w:rsidR="00C252DB" w:rsidRPr="009950D9">
        <w:t xml:space="preserve">, and a potential risk to effective coordination of support </w:t>
      </w:r>
      <w:r w:rsidR="00D852C6" w:rsidRPr="009950D9">
        <w:t xml:space="preserve">to </w:t>
      </w:r>
      <w:r w:rsidR="00C252DB" w:rsidRPr="009950D9">
        <w:t xml:space="preserve">basic education </w:t>
      </w:r>
      <w:r w:rsidR="00D852C6" w:rsidRPr="009950D9">
        <w:t>in Laos</w:t>
      </w:r>
      <w:r w:rsidR="00C252DB" w:rsidRPr="009950D9">
        <w:t>.  This approach could</w:t>
      </w:r>
      <w:r w:rsidRPr="009950D9">
        <w:t xml:space="preserve"> also risk marginalising Australia, particularly in policy and strategic engagement.</w:t>
      </w:r>
    </w:p>
    <w:p w:rsidR="00EB0671" w:rsidRPr="00FB6F2A" w:rsidRDefault="00EB0671" w:rsidP="0029331C">
      <w:r w:rsidRPr="00FB6F2A">
        <w:t xml:space="preserve">Delegated cooperation </w:t>
      </w:r>
      <w:r w:rsidR="00C252DB">
        <w:t>to</w:t>
      </w:r>
      <w:r w:rsidRPr="00FB6F2A">
        <w:t xml:space="preserve"> another bilateral development partner is another option for implementation; however a suitable bilateral partner</w:t>
      </w:r>
      <w:r w:rsidR="00C252DB">
        <w:t xml:space="preserve"> with sufficient resources to lead such a partnership</w:t>
      </w:r>
      <w:r w:rsidRPr="00FB6F2A">
        <w:t xml:space="preserve"> is not currently active in </w:t>
      </w:r>
      <w:r w:rsidR="0050259C" w:rsidRPr="00FB6F2A">
        <w:t xml:space="preserve">the </w:t>
      </w:r>
      <w:r w:rsidRPr="00FB6F2A">
        <w:t>primary education sub-sector in Lao PDR, so this option was not feasible</w:t>
      </w:r>
      <w:r w:rsidR="00D852C6">
        <w:rPr>
          <w:rStyle w:val="FootnoteReference"/>
        </w:rPr>
        <w:footnoteReference w:id="51"/>
      </w:r>
      <w:r w:rsidRPr="00FB6F2A">
        <w:t xml:space="preserve">. </w:t>
      </w:r>
    </w:p>
    <w:p w:rsidR="00EB0671" w:rsidRPr="00FB6F2A" w:rsidRDefault="00EB0671" w:rsidP="0029331C">
      <w:r w:rsidRPr="00FB6F2A">
        <w:t xml:space="preserve">Finally, increased use of direct financing through </w:t>
      </w:r>
      <w:proofErr w:type="spellStart"/>
      <w:r w:rsidRPr="00FB6F2A">
        <w:t>MoES</w:t>
      </w:r>
      <w:proofErr w:type="spellEnd"/>
      <w:r w:rsidRPr="00FB6F2A">
        <w:t xml:space="preserve"> and Government </w:t>
      </w:r>
      <w:r w:rsidR="00966D5E" w:rsidRPr="00FB6F2A">
        <w:t xml:space="preserve">of Lao PDR </w:t>
      </w:r>
      <w:r w:rsidRPr="00FB6F2A">
        <w:t>systems to support investment</w:t>
      </w:r>
      <w:r w:rsidRPr="00991A2B">
        <w:t>s in strengthening basic education was considered.  However the recent Australia</w:t>
      </w:r>
      <w:r w:rsidR="00966D5E" w:rsidRPr="00991A2B">
        <w:t>n Government</w:t>
      </w:r>
      <w:r w:rsidR="0050259C" w:rsidRPr="00991A2B">
        <w:t>-</w:t>
      </w:r>
      <w:r w:rsidRPr="00991A2B">
        <w:t xml:space="preserve">sponsored review of public financial management and procurement systems in </w:t>
      </w:r>
      <w:r w:rsidR="00966D5E" w:rsidRPr="00991A2B">
        <w:t xml:space="preserve">the education sector in </w:t>
      </w:r>
      <w:r w:rsidRPr="00991A2B">
        <w:t>Lao</w:t>
      </w:r>
      <w:r w:rsidR="00966D5E" w:rsidRPr="00991A2B">
        <w:t>s</w:t>
      </w:r>
      <w:r w:rsidRPr="00991A2B">
        <w:t xml:space="preserve"> indicated “the overall fiduciary risk to </w:t>
      </w:r>
      <w:r w:rsidR="00A82BED" w:rsidRPr="00991A2B">
        <w:t xml:space="preserve">Australian </w:t>
      </w:r>
      <w:r w:rsidRPr="00991A2B">
        <w:t xml:space="preserve">funds of using government systems is high” and “this risk is of particular relevance to the use of the downstream systems of treasury, accounting, reporting and audit”. It was also determined that “if procurement with Australian funds is transacted through </w:t>
      </w:r>
      <w:proofErr w:type="spellStart"/>
      <w:r w:rsidRPr="00991A2B">
        <w:t>M</w:t>
      </w:r>
      <w:r w:rsidR="00F97144" w:rsidRPr="00991A2B">
        <w:t>o</w:t>
      </w:r>
      <w:r w:rsidRPr="00991A2B">
        <w:t>ES</w:t>
      </w:r>
      <w:proofErr w:type="spellEnd"/>
      <w:r w:rsidRPr="00991A2B">
        <w:t xml:space="preserve"> and using the </w:t>
      </w:r>
      <w:r w:rsidR="00F97144" w:rsidRPr="00991A2B">
        <w:t>Government of Laos PDR</w:t>
      </w:r>
      <w:r w:rsidRPr="00991A2B">
        <w:t xml:space="preserve"> procurement system, the risk of misappropriated funds is very high and value for money is unlikely to be achieved”</w:t>
      </w:r>
      <w:r w:rsidRPr="00991A2B">
        <w:rPr>
          <w:rStyle w:val="FootnoteReference"/>
        </w:rPr>
        <w:footnoteReference w:id="52"/>
      </w:r>
      <w:r w:rsidRPr="00991A2B">
        <w:t>.</w:t>
      </w:r>
      <w:r w:rsidRPr="00FB6F2A">
        <w:t xml:space="preserve">  Investment through </w:t>
      </w:r>
      <w:proofErr w:type="spellStart"/>
      <w:r w:rsidRPr="00FB6F2A">
        <w:t>MoES</w:t>
      </w:r>
      <w:proofErr w:type="spellEnd"/>
      <w:r w:rsidRPr="00FB6F2A">
        <w:t xml:space="preserve"> systems would also require a substantial increase in </w:t>
      </w:r>
      <w:proofErr w:type="spellStart"/>
      <w:r w:rsidRPr="00FB6F2A">
        <w:t>MoES</w:t>
      </w:r>
      <w:proofErr w:type="spellEnd"/>
      <w:r w:rsidRPr="00FB6F2A">
        <w:t xml:space="preserve"> capacity and institutional strengthening </w:t>
      </w:r>
      <w:r w:rsidR="00F12EB9">
        <w:t xml:space="preserve">over an extended period of time (and utilising substantial financial commitment), </w:t>
      </w:r>
      <w:r w:rsidRPr="00FB6F2A">
        <w:t xml:space="preserve">which would delay educational impact at the school level.  Such a model would also require a substantial monitoring and management presence by the Australian </w:t>
      </w:r>
      <w:r w:rsidR="00B41375" w:rsidRPr="00FB6F2A">
        <w:t>G</w:t>
      </w:r>
      <w:r w:rsidRPr="00FB6F2A">
        <w:t>overnment and this would not be appropriate given the nature of the program</w:t>
      </w:r>
      <w:r w:rsidRPr="00FB6F2A">
        <w:rPr>
          <w:rStyle w:val="FootnoteReference"/>
        </w:rPr>
        <w:footnoteReference w:id="53"/>
      </w:r>
      <w:r w:rsidRPr="00FB6F2A">
        <w:t>.</w:t>
      </w:r>
    </w:p>
    <w:p w:rsidR="00983FDC" w:rsidRPr="00833FDE" w:rsidRDefault="00D852C6" w:rsidP="00833FDE">
      <w:r>
        <w:t>Reflecting the varied needs and opportunities within basic education in Lao PDR, the chosen implementation modality for BEQUAL is a hybrid approach that will bring</w:t>
      </w:r>
      <w:r w:rsidRPr="00207D74">
        <w:t xml:space="preserve"> together several complementary implementing partners</w:t>
      </w:r>
      <w:r>
        <w:t xml:space="preserve">, including managing contractors, UN </w:t>
      </w:r>
      <w:r w:rsidR="00CE5766">
        <w:t>a</w:t>
      </w:r>
      <w:r>
        <w:t xml:space="preserve">gencies and </w:t>
      </w:r>
      <w:r w:rsidR="00991A2B">
        <w:t>I</w:t>
      </w:r>
      <w:r>
        <w:t>NGO partners, in a coherent program approach.  Based on an assessment of the above options, this approach is considered the best suited to meeting the</w:t>
      </w:r>
      <w:r w:rsidRPr="00207D74">
        <w:t xml:space="preserve"> specific implementation requirements</w:t>
      </w:r>
      <w:r>
        <w:t xml:space="preserve"> and to maximising effectiveness</w:t>
      </w:r>
      <w:r w:rsidRPr="00207D74">
        <w:t>.</w:t>
      </w:r>
      <w:r>
        <w:t xml:space="preserve"> </w:t>
      </w:r>
      <w:r w:rsidR="00983FDC">
        <w:t xml:space="preserve">The expansion of Australia’s support to education in Laos, along with a shift to bilateral engagement, and continuing in the role of ESWG </w:t>
      </w:r>
      <w:r w:rsidR="00CE5766">
        <w:t>c</w:t>
      </w:r>
      <w:r w:rsidR="00983FDC">
        <w:t>o-</w:t>
      </w:r>
      <w:r w:rsidR="00CE5766">
        <w:t>c</w:t>
      </w:r>
      <w:r w:rsidR="00983FDC">
        <w:t xml:space="preserve">hair, will allow Australia to build on past successes as well as enabling more direct policy dialogue and negotiation between Australia and Laos. </w:t>
      </w:r>
    </w:p>
    <w:p w:rsidR="00890BAC" w:rsidRPr="00FB6F2A" w:rsidRDefault="00D852C6" w:rsidP="00294193">
      <w:r>
        <w:t>Further details regarding t</w:t>
      </w:r>
      <w:r w:rsidR="00890BAC" w:rsidRPr="00FB6F2A">
        <w:t>he implementation modality chosen for BEQUAL</w:t>
      </w:r>
      <w:r w:rsidR="00294193" w:rsidRPr="00FB6F2A">
        <w:t>– the program approach –</w:t>
      </w:r>
      <w:r w:rsidR="00890BAC" w:rsidRPr="00FB6F2A">
        <w:t xml:space="preserve"> is described in Section C</w:t>
      </w:r>
      <w:r w:rsidR="00A705AF" w:rsidRPr="00FB6F2A">
        <w:t>, and</w:t>
      </w:r>
      <w:r w:rsidR="00294193" w:rsidRPr="00FB6F2A">
        <w:t xml:space="preserve"> is founded on the theory of change</w:t>
      </w:r>
      <w:r w:rsidR="00A705AF" w:rsidRPr="00FB6F2A">
        <w:t xml:space="preserve"> for basic education in Lao PDR</w:t>
      </w:r>
      <w:r w:rsidR="00890BAC" w:rsidRPr="00FB6F2A">
        <w:t>.</w:t>
      </w:r>
    </w:p>
    <w:p w:rsidR="00EB0671" w:rsidRPr="00FB6F2A" w:rsidRDefault="00EB0671" w:rsidP="00AF0142">
      <w:pPr>
        <w:pStyle w:val="Heading2"/>
      </w:pPr>
      <w:bookmarkStart w:id="26" w:name="_Toc388534058"/>
      <w:r w:rsidRPr="00FB6F2A">
        <w:t>Theory of Change</w:t>
      </w:r>
      <w:bookmarkEnd w:id="26"/>
    </w:p>
    <w:p w:rsidR="00EB0671" w:rsidRPr="00FB6F2A" w:rsidRDefault="002064F9" w:rsidP="00EB0671">
      <w:r w:rsidRPr="00FB6F2A">
        <w:t>The design of BEQUAL is founded on the theory of how change will occur in basic education in Lao PDR, as described in the delivery strategy</w:t>
      </w:r>
      <w:r w:rsidR="00EB0671" w:rsidRPr="00FB6F2A">
        <w:rPr>
          <w:rStyle w:val="FootnoteReference"/>
        </w:rPr>
        <w:footnoteReference w:id="54"/>
      </w:r>
      <w:r w:rsidRPr="00FB6F2A">
        <w:t>,</w:t>
      </w:r>
      <w:r w:rsidR="00EB0671" w:rsidRPr="00FB6F2A">
        <w:t xml:space="preserve"> which was confirmed and refined during the design process. That theory states that achieving Lao</w:t>
      </w:r>
      <w:r w:rsidR="00934CD1" w:rsidRPr="00FB6F2A">
        <w:t xml:space="preserve"> PDR</w:t>
      </w:r>
      <w:r w:rsidR="00EB0671" w:rsidRPr="00FB6F2A">
        <w:t xml:space="preserve"> goals for education will only be possible with increased participation and improved quality, and with a focus on the involvement </w:t>
      </w:r>
      <w:r w:rsidR="00EB0671" w:rsidRPr="00FB6F2A">
        <w:lastRenderedPageBreak/>
        <w:t xml:space="preserve">of, and relevance for, disadvantaged groups. As more young people complete a basic </w:t>
      </w:r>
      <w:r w:rsidR="00310CC3" w:rsidRPr="00FB6F2A">
        <w:t>education that</w:t>
      </w:r>
      <w:r w:rsidR="00EB0671" w:rsidRPr="00FB6F2A">
        <w:t xml:space="preserve"> provides them with the literacy, numeracy and life skills that enable them to access further education or employment, </w:t>
      </w:r>
      <w:r w:rsidR="00934CD1" w:rsidRPr="00FB6F2A">
        <w:t>the country</w:t>
      </w:r>
      <w:r w:rsidR="00EB0671" w:rsidRPr="00FB6F2A">
        <w:t xml:space="preserve"> will achieve the change it seeks. </w:t>
      </w:r>
    </w:p>
    <w:p w:rsidR="00EB0671" w:rsidRPr="00FB6F2A" w:rsidRDefault="00EB0671" w:rsidP="00EB0671">
      <w:r w:rsidRPr="00FB6F2A">
        <w:t xml:space="preserve">In summary, supporting education participation, resources and effective teaching for disadvantaged groups will enable more girls and boys to increase their learning and to complete good quality basic education – as shown in the following Figure </w:t>
      </w:r>
      <w:r w:rsidR="00DE645C" w:rsidRPr="00FB6F2A">
        <w:t xml:space="preserve">3 </w:t>
      </w:r>
      <w:r w:rsidRPr="00FB6F2A">
        <w:t>(the theory of change).</w:t>
      </w:r>
    </w:p>
    <w:p w:rsidR="00EB0671" w:rsidRPr="00FB6F2A" w:rsidRDefault="00EB0671" w:rsidP="00EB0671">
      <w:r w:rsidRPr="00FB6F2A">
        <w:t xml:space="preserve">The theory of change requires a long-term commitment of at least ten years. This recognises that stronger education systems and sector governance, combined with mutual commitment of funding from the Government of Lao PDR and its development partners, are crucial to achieve and sustain results. Good gains have been made already in increasing access; but net enrolment rates are only part of the picture. Increased demand from the </w:t>
      </w:r>
      <w:r w:rsidR="00A12380" w:rsidRPr="00FB6F2A">
        <w:t>community for</w:t>
      </w:r>
      <w:r w:rsidRPr="00FB6F2A">
        <w:t xml:space="preserve"> a good quality basic education and reducing the barriers to full participation are necessary elements to improve completion rates for all girls and boys in Lao PDR, as well as providing the literacy, numeracy and life skills that children need. </w:t>
      </w:r>
    </w:p>
    <w:p w:rsidR="00EB0671" w:rsidRPr="00FB6F2A" w:rsidRDefault="00EB0671" w:rsidP="00EB0671">
      <w:r w:rsidRPr="00FB6F2A">
        <w:t xml:space="preserve">Boys and </w:t>
      </w:r>
      <w:r w:rsidR="002D7689">
        <w:t>especially</w:t>
      </w:r>
      <w:r w:rsidRPr="00FB6F2A">
        <w:t xml:space="preserve"> girls from disadvantaged groups in Lao PDR, including those with a disability, have lower rates of participation and completion of education, but addressing this is not an easy undertaking since it requires an understanding of the different ways that multiple disadvantages intersect to constrain participation and completion. </w:t>
      </w:r>
    </w:p>
    <w:p w:rsidR="00EB0671" w:rsidRPr="00FB6F2A" w:rsidRDefault="00EB0671" w:rsidP="00EB0671">
      <w:r w:rsidRPr="00FB6F2A">
        <w:t>Past investments in basic education have tended to focus on education-specific issues only, such as classroom facilities or education systems, but there is a growing recognition that better education outcomes also require efforts to increase demand for good quality education through investments that address other barriers to participation related to</w:t>
      </w:r>
      <w:r w:rsidR="002D7689">
        <w:t xml:space="preserve"> gender inequality, </w:t>
      </w:r>
      <w:r w:rsidRPr="00FB6F2A">
        <w:t>poverty</w:t>
      </w:r>
      <w:r w:rsidR="00A12380" w:rsidRPr="00FB6F2A">
        <w:t>, poor</w:t>
      </w:r>
      <w:r w:rsidRPr="00FB6F2A">
        <w:t xml:space="preserve"> health and nutrition. Girls and boys need to be developmentally and cognitively ready and able to learn, just as much as they need access to good quality schools, teachers and materials.  </w:t>
      </w:r>
    </w:p>
    <w:p w:rsidR="00EB0671" w:rsidRPr="00FB6F2A" w:rsidRDefault="00EB0671" w:rsidP="00EB0671">
      <w:r w:rsidRPr="00FB6F2A">
        <w:t xml:space="preserve">As previously outlined, </w:t>
      </w:r>
      <w:r w:rsidR="00A12380" w:rsidRPr="00FB6F2A">
        <w:t>the high</w:t>
      </w:r>
      <w:r w:rsidRPr="00FB6F2A">
        <w:t xml:space="preserve"> level outcome Australia is seeking from its investments in the education sector in Lao PDR is that: more disadvantaged girls and boys, including those with disability, are able to learn, and complete quality basic education. In order to achieve this over-arching outcome the three intermediate </w:t>
      </w:r>
      <w:r w:rsidR="006C3759" w:rsidRPr="00FB6F2A">
        <w:t>development principles</w:t>
      </w:r>
      <w:r w:rsidR="00A12380" w:rsidRPr="00FB6F2A">
        <w:t xml:space="preserve"> (</w:t>
      </w:r>
      <w:r w:rsidRPr="00FB6F2A">
        <w:t>described above) will be based on an investment in more effective planning and budgeting informed by evidence-based sector performance systems.</w:t>
      </w:r>
    </w:p>
    <w:p w:rsidR="00EB0671" w:rsidRPr="00FB6F2A" w:rsidRDefault="00EB0671" w:rsidP="00EB0671">
      <w:r w:rsidRPr="00FB6F2A">
        <w:t xml:space="preserve">Several important assumptions apply to the theory of change for basic education in Lao PDR: </w:t>
      </w:r>
    </w:p>
    <w:p w:rsidR="00EB0671" w:rsidRPr="00FB6F2A" w:rsidRDefault="00EB0671" w:rsidP="009A5CD9">
      <w:pPr>
        <w:numPr>
          <w:ilvl w:val="0"/>
          <w:numId w:val="33"/>
        </w:numPr>
      </w:pPr>
      <w:r w:rsidRPr="00FB6F2A">
        <w:t xml:space="preserve">The Government </w:t>
      </w:r>
      <w:r w:rsidR="000B143D" w:rsidRPr="00FB6F2A">
        <w:t xml:space="preserve">of Lao PDR </w:t>
      </w:r>
      <w:r w:rsidRPr="00FB6F2A">
        <w:t xml:space="preserve">and its partners are, and remain, committed to supporting improved basic education for disadvantaged </w:t>
      </w:r>
      <w:r w:rsidR="00A82BED" w:rsidRPr="00FB6F2A">
        <w:t>(ethnic</w:t>
      </w:r>
      <w:r w:rsidR="002C1D81">
        <w:t xml:space="preserve"> minority</w:t>
      </w:r>
      <w:r w:rsidR="00A82BED" w:rsidRPr="00FB6F2A">
        <w:t xml:space="preserve">, disabled and female) </w:t>
      </w:r>
      <w:r w:rsidRPr="00FB6F2A">
        <w:t xml:space="preserve">groups. </w:t>
      </w:r>
    </w:p>
    <w:p w:rsidR="00EB0671" w:rsidRPr="00FB6F2A" w:rsidRDefault="00EB0671" w:rsidP="009A5CD9">
      <w:pPr>
        <w:numPr>
          <w:ilvl w:val="0"/>
          <w:numId w:val="33"/>
        </w:numPr>
      </w:pPr>
      <w:r w:rsidRPr="00FB6F2A">
        <w:t xml:space="preserve">The Government </w:t>
      </w:r>
      <w:r w:rsidR="000B143D" w:rsidRPr="00FB6F2A">
        <w:t xml:space="preserve">of Lao PDR </w:t>
      </w:r>
      <w:r w:rsidRPr="00FB6F2A">
        <w:t xml:space="preserve">and development partners align their support to high priority areas under a revised, </w:t>
      </w:r>
      <w:r w:rsidR="00A12380" w:rsidRPr="00FB6F2A">
        <w:t>costed and</w:t>
      </w:r>
      <w:r w:rsidRPr="00FB6F2A">
        <w:t xml:space="preserve"> sustainable E</w:t>
      </w:r>
      <w:r w:rsidR="000B143D" w:rsidRPr="00FB6F2A">
        <w:t>SDP</w:t>
      </w:r>
      <w:r w:rsidRPr="00FB6F2A">
        <w:t xml:space="preserve"> – or, in the absence of a revised ESDP, an alternative articulation of shared sector intentions. </w:t>
      </w:r>
    </w:p>
    <w:p w:rsidR="00EB0671" w:rsidRPr="00FB6F2A" w:rsidRDefault="00EB0671" w:rsidP="009A5CD9">
      <w:pPr>
        <w:numPr>
          <w:ilvl w:val="0"/>
          <w:numId w:val="33"/>
        </w:numPr>
      </w:pPr>
      <w:r w:rsidRPr="00FB6F2A">
        <w:t xml:space="preserve">Relevant rural development programs are in place and are providing support to improve the livelihoods of disadvantaged people, and that rural development and education initiatives can work in a complementary way to achieve inter-related outcomes. </w:t>
      </w:r>
    </w:p>
    <w:p w:rsidR="00EB0671" w:rsidRPr="00FB6F2A" w:rsidRDefault="00EB0671" w:rsidP="009A5CD9">
      <w:pPr>
        <w:numPr>
          <w:ilvl w:val="0"/>
          <w:numId w:val="33"/>
        </w:numPr>
      </w:pPr>
      <w:r w:rsidRPr="00FB6F2A">
        <w:t>The political economy of Lao PDR enables more effective budget planning and execution between central, provincial and d</w:t>
      </w:r>
      <w:r w:rsidR="00783E81">
        <w:t>istrict levels of government</w:t>
      </w:r>
      <w:r w:rsidRPr="00FB6F2A">
        <w:t xml:space="preserve">. </w:t>
      </w:r>
    </w:p>
    <w:p w:rsidR="00603BE2" w:rsidRDefault="00EB0671" w:rsidP="00CF2008">
      <w:pPr>
        <w:spacing w:before="0" w:after="0"/>
      </w:pPr>
      <w:r w:rsidRPr="00FB6F2A">
        <w:t xml:space="preserve">The design of BEQUAL builds </w:t>
      </w:r>
      <w:r w:rsidR="008C2629" w:rsidRPr="00FB6F2A">
        <w:t>on</w:t>
      </w:r>
      <w:r w:rsidR="008C2629">
        <w:t xml:space="preserve"> </w:t>
      </w:r>
      <w:r w:rsidR="008C2629" w:rsidRPr="00FB6F2A">
        <w:t>the</w:t>
      </w:r>
      <w:r w:rsidR="008C2629">
        <w:t xml:space="preserve"> </w:t>
      </w:r>
      <w:r w:rsidR="008C2629" w:rsidRPr="00FB6F2A">
        <w:t>broad</w:t>
      </w:r>
      <w:r w:rsidRPr="00FB6F2A">
        <w:t xml:space="preserve"> theory of change articulated above to provide a more detailed theory of change and a practical implementation plan that includes a detailed set of activities and resources, as set out in the following sections.</w:t>
      </w:r>
    </w:p>
    <w:p w:rsidR="0023461E" w:rsidRDefault="0023461E" w:rsidP="00E22F0E">
      <w:pPr>
        <w:sectPr w:rsidR="0023461E" w:rsidSect="00C4631F">
          <w:pgSz w:w="11900" w:h="16840"/>
          <w:pgMar w:top="1440" w:right="1440" w:bottom="1440" w:left="1440" w:header="709" w:footer="709" w:gutter="0"/>
          <w:cols w:space="708"/>
          <w:docGrid w:linePitch="360"/>
        </w:sectPr>
      </w:pPr>
    </w:p>
    <w:p w:rsidR="00AF7D0D" w:rsidRDefault="00AF7D0D" w:rsidP="00BC6810">
      <w:pPr>
        <w:pStyle w:val="Caption"/>
      </w:pPr>
      <w:r>
        <w:lastRenderedPageBreak/>
        <w:t>Fig</w:t>
      </w:r>
      <w:r w:rsidR="00CE5766">
        <w:t>ure</w:t>
      </w:r>
      <w:r>
        <w:t xml:space="preserve"> 3: </w:t>
      </w:r>
      <w:r w:rsidR="001773BD">
        <w:t>Australia’s Basic Education</w:t>
      </w:r>
      <w:r>
        <w:t xml:space="preserve"> Theory of Change</w:t>
      </w:r>
      <w:r w:rsidR="005D1821" w:rsidRPr="005D1821">
        <w:t xml:space="preserve"> </w:t>
      </w:r>
      <w:r w:rsidR="005D1821">
        <w:rPr>
          <w:noProof/>
          <w:lang w:eastAsia="en-AU"/>
        </w:rPr>
        <w:drawing>
          <wp:inline distT="0" distB="0" distL="0" distR="0" wp14:anchorId="734DDC5C" wp14:editId="0D0BBD6C">
            <wp:extent cx="7662862" cy="5557273"/>
            <wp:effectExtent l="0" t="0" r="0" b="5715"/>
            <wp:docPr id="9" name="Picture 9" descr="This diagram gives a visual of the theory of change on the stages and actors involved in ensuring more effective planning and budgeting in the education sector, informed by evidence-based sector performance systems. The diagram further elaborates on the components involved in each intermediate development outcome of increased participation, improved resourcing and more effective teaching. For example, improved participation also involves improved nutritional and health practices for families, the reduction of poverty-related barriers to enable participation, the valuing of education within communities, and the mobilisation of communities to support learning. In order to improve the resourcing of leaning environments, there is a need to increase the supply of adequate and accessible facilities, ensuring learning facilities are resourced, ethnic minority teachers are available in areas of need, and education leaders monitor and support learning. Effective teaching also involves the availability of relevant professional development opportunities, improved early childhood and primary pre-service education, curriculum revisions and updated teacher training.  " title="Figure 3: Australia’s Basic Education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64234" cy="5558268"/>
                    </a:xfrm>
                    <a:prstGeom prst="rect">
                      <a:avLst/>
                    </a:prstGeom>
                    <a:noFill/>
                    <a:ln>
                      <a:noFill/>
                    </a:ln>
                  </pic:spPr>
                </pic:pic>
              </a:graphicData>
            </a:graphic>
          </wp:inline>
        </w:drawing>
      </w:r>
    </w:p>
    <w:p w:rsidR="00310CC3" w:rsidRDefault="00310CC3" w:rsidP="00E22F0E">
      <w:pPr>
        <w:sectPr w:rsidR="00310CC3" w:rsidSect="003C63E1">
          <w:pgSz w:w="16840" w:h="11900" w:orient="landscape"/>
          <w:pgMar w:top="1440" w:right="1440" w:bottom="1440" w:left="1440" w:header="708" w:footer="708" w:gutter="0"/>
          <w:cols w:space="708"/>
          <w:docGrid w:linePitch="360"/>
        </w:sectPr>
      </w:pPr>
    </w:p>
    <w:p w:rsidR="003D629C" w:rsidRPr="00207D74" w:rsidRDefault="000657EC" w:rsidP="003D629C">
      <w:pPr>
        <w:pStyle w:val="Heading1"/>
      </w:pPr>
      <w:bookmarkStart w:id="27" w:name="_Toc241760855"/>
      <w:bookmarkStart w:id="28" w:name="_Toc242278798"/>
      <w:bookmarkStart w:id="29" w:name="_Toc388534059"/>
      <w:r>
        <w:lastRenderedPageBreak/>
        <w:t xml:space="preserve">C.   </w:t>
      </w:r>
      <w:r w:rsidR="003D629C" w:rsidRPr="00207D74">
        <w:t>Investment Description</w:t>
      </w:r>
      <w:bookmarkEnd w:id="27"/>
      <w:bookmarkEnd w:id="28"/>
      <w:bookmarkEnd w:id="29"/>
    </w:p>
    <w:p w:rsidR="003D629C" w:rsidRPr="00207D74" w:rsidRDefault="003D629C" w:rsidP="009A5CD9">
      <w:pPr>
        <w:pStyle w:val="Heading2"/>
        <w:numPr>
          <w:ilvl w:val="1"/>
          <w:numId w:val="16"/>
        </w:numPr>
      </w:pPr>
      <w:bookmarkStart w:id="30" w:name="_Toc388534060"/>
      <w:bookmarkStart w:id="31" w:name="_Toc241760856"/>
      <w:bookmarkStart w:id="32" w:name="_Toc242278799"/>
      <w:r>
        <w:t>Program Approach</w:t>
      </w:r>
      <w:bookmarkEnd w:id="30"/>
    </w:p>
    <w:p w:rsidR="003D629C" w:rsidRDefault="00A12380" w:rsidP="003D629C">
      <w:r>
        <w:t xml:space="preserve">BEQUAL </w:t>
      </w:r>
      <w:r w:rsidRPr="00207D74">
        <w:t>will</w:t>
      </w:r>
      <w:r w:rsidR="003D629C" w:rsidRPr="00207D74">
        <w:t xml:space="preserve"> be implemented </w:t>
      </w:r>
      <w:r w:rsidR="003D629C">
        <w:t xml:space="preserve">in partnership with the Government </w:t>
      </w:r>
      <w:r w:rsidR="00B67BBB">
        <w:t xml:space="preserve">of Lao PDR </w:t>
      </w:r>
      <w:r w:rsidR="00CF2008">
        <w:t xml:space="preserve">in order to </w:t>
      </w:r>
      <w:r w:rsidR="005E18A4">
        <w:t xml:space="preserve">enhance </w:t>
      </w:r>
      <w:r w:rsidR="00CF2008">
        <w:t xml:space="preserve">ownership, leadership, policy </w:t>
      </w:r>
      <w:r w:rsidR="005E18A4">
        <w:t>dialogue</w:t>
      </w:r>
      <w:r w:rsidR="00CF2008">
        <w:t xml:space="preserve"> </w:t>
      </w:r>
      <w:r w:rsidR="003D629C">
        <w:t xml:space="preserve">and </w:t>
      </w:r>
      <w:r w:rsidR="00B67BBB">
        <w:t xml:space="preserve">to </w:t>
      </w:r>
      <w:r w:rsidR="003D629C">
        <w:t xml:space="preserve">invest in the sustainability of its </w:t>
      </w:r>
      <w:r w:rsidR="009A4B9B">
        <w:t xml:space="preserve">(education) </w:t>
      </w:r>
      <w:r w:rsidR="003D629C">
        <w:t>outcomes. BEQUAL will bring</w:t>
      </w:r>
      <w:r w:rsidR="003D629C" w:rsidRPr="00207D74">
        <w:t xml:space="preserve"> together several complementary implementing partners</w:t>
      </w:r>
      <w:r w:rsidR="003D629C">
        <w:t xml:space="preserve">, including </w:t>
      </w:r>
      <w:r w:rsidR="004647D9">
        <w:t xml:space="preserve">managing </w:t>
      </w:r>
      <w:r w:rsidR="003D629C">
        <w:t xml:space="preserve">contractors, </w:t>
      </w:r>
      <w:r w:rsidR="00D852C6">
        <w:t xml:space="preserve">UN </w:t>
      </w:r>
      <w:r w:rsidR="00CE5766">
        <w:t>a</w:t>
      </w:r>
      <w:r w:rsidR="00D852C6">
        <w:t xml:space="preserve">gencies </w:t>
      </w:r>
      <w:r w:rsidR="003D629C">
        <w:t xml:space="preserve">and NGO partners, in </w:t>
      </w:r>
      <w:r w:rsidR="00934CD1">
        <w:t xml:space="preserve">a </w:t>
      </w:r>
      <w:r w:rsidR="003D629C">
        <w:t xml:space="preserve">coherent program approach.  </w:t>
      </w:r>
      <w:r w:rsidR="008C2629" w:rsidRPr="00207D74">
        <w:t>Th</w:t>
      </w:r>
      <w:r w:rsidR="008C2629">
        <w:t>ere will be a shared</w:t>
      </w:r>
      <w:r w:rsidR="008C2629" w:rsidRPr="00207D74">
        <w:t xml:space="preserve"> program framework</w:t>
      </w:r>
      <w:r w:rsidR="008C2629">
        <w:t xml:space="preserve"> that </w:t>
      </w:r>
      <w:r w:rsidR="008C2629" w:rsidRPr="00207D74">
        <w:t xml:space="preserve">will ensure strong dialogue </w:t>
      </w:r>
      <w:r w:rsidR="008C2629">
        <w:t>in order to</w:t>
      </w:r>
      <w:r w:rsidR="008C2629" w:rsidRPr="00207D74">
        <w:t xml:space="preserve"> achieve more effective cooperation and </w:t>
      </w:r>
      <w:r w:rsidR="008C2629" w:rsidRPr="001B40CE">
        <w:t>coordination.</w:t>
      </w:r>
    </w:p>
    <w:p w:rsidR="005E18A4" w:rsidRPr="009950D9" w:rsidRDefault="005E18A4" w:rsidP="005E18A4">
      <w:pPr>
        <w:rPr>
          <w:rFonts w:eastAsia="Times New Roman"/>
          <w:lang w:eastAsia="en-AU"/>
        </w:rPr>
      </w:pPr>
      <w:r w:rsidRPr="009950D9">
        <w:t xml:space="preserve">Education policy, management and administration deal with the actual conduct and operation of educational institutions.  </w:t>
      </w:r>
      <w:r w:rsidR="009D79AB" w:rsidRPr="009950D9">
        <w:rPr>
          <w:rFonts w:eastAsia="Times New Roman"/>
          <w:lang w:eastAsia="en-AU"/>
        </w:rPr>
        <w:t>With support from DFAT</w:t>
      </w:r>
      <w:r w:rsidR="00BC6810" w:rsidRPr="009950D9">
        <w:rPr>
          <w:rFonts w:eastAsia="Times New Roman"/>
          <w:lang w:eastAsia="en-AU"/>
        </w:rPr>
        <w:t xml:space="preserve"> </w:t>
      </w:r>
      <w:r w:rsidR="00FC6DCF" w:rsidRPr="009950D9">
        <w:rPr>
          <w:rFonts w:eastAsia="Times New Roman"/>
          <w:lang w:eastAsia="en-AU"/>
        </w:rPr>
        <w:t xml:space="preserve">- </w:t>
      </w:r>
      <w:r w:rsidR="00BC6810" w:rsidRPr="009950D9">
        <w:rPr>
          <w:rFonts w:eastAsia="Times New Roman"/>
          <w:lang w:eastAsia="en-AU"/>
        </w:rPr>
        <w:t xml:space="preserve">Vientiane </w:t>
      </w:r>
      <w:r w:rsidR="009D79AB" w:rsidRPr="009950D9">
        <w:rPr>
          <w:rFonts w:eastAsia="Times New Roman"/>
          <w:lang w:eastAsia="en-AU"/>
        </w:rPr>
        <w:t xml:space="preserve">Post, </w:t>
      </w:r>
      <w:r w:rsidRPr="009950D9">
        <w:t xml:space="preserve">BEQUAL will pursue a strategy which will encourage </w:t>
      </w:r>
      <w:proofErr w:type="spellStart"/>
      <w:r w:rsidRPr="009950D9">
        <w:t>MoES</w:t>
      </w:r>
      <w:proofErr w:type="spellEnd"/>
      <w:r w:rsidRPr="009950D9">
        <w:t xml:space="preserve"> administrators to develop and </w:t>
      </w:r>
      <w:r w:rsidR="00991A2B" w:rsidRPr="009950D9">
        <w:t xml:space="preserve">better </w:t>
      </w:r>
      <w:r w:rsidRPr="009950D9">
        <w:t xml:space="preserve">understand </w:t>
      </w:r>
      <w:r w:rsidR="00991A2B" w:rsidRPr="009950D9">
        <w:t>how they can improve</w:t>
      </w:r>
      <w:r w:rsidRPr="009950D9">
        <w:t xml:space="preserve"> manag</w:t>
      </w:r>
      <w:r w:rsidR="00991A2B" w:rsidRPr="009950D9">
        <w:t>ement of</w:t>
      </w:r>
      <w:r w:rsidRPr="009950D9">
        <w:t xml:space="preserve"> the delivery of education for all students across Laos.  In doing this, </w:t>
      </w:r>
      <w:r w:rsidR="007806DB" w:rsidRPr="009950D9">
        <w:t>Australia</w:t>
      </w:r>
      <w:r w:rsidRPr="009950D9">
        <w:t xml:space="preserve"> will actively pursue policy dialogue which aligns with, and strengthens each of the targeted </w:t>
      </w:r>
      <w:r w:rsidR="008C22BA" w:rsidRPr="009950D9">
        <w:rPr>
          <w:rFonts w:eastAsia="Times New Roman"/>
          <w:lang w:eastAsia="en-AU"/>
        </w:rPr>
        <w:t>K</w:t>
      </w:r>
      <w:r w:rsidRPr="009950D9">
        <w:rPr>
          <w:rFonts w:eastAsia="Times New Roman"/>
          <w:lang w:eastAsia="en-AU"/>
        </w:rPr>
        <w:t xml:space="preserve">ey </w:t>
      </w:r>
      <w:r w:rsidR="008C22BA" w:rsidRPr="009950D9">
        <w:rPr>
          <w:rFonts w:eastAsia="Times New Roman"/>
          <w:lang w:eastAsia="en-AU"/>
        </w:rPr>
        <w:t>R</w:t>
      </w:r>
      <w:r w:rsidRPr="009950D9">
        <w:rPr>
          <w:rFonts w:eastAsia="Times New Roman"/>
          <w:lang w:eastAsia="en-AU"/>
        </w:rPr>
        <w:t xml:space="preserve">esult </w:t>
      </w:r>
      <w:r w:rsidR="008C22BA" w:rsidRPr="009950D9">
        <w:rPr>
          <w:rFonts w:eastAsia="Times New Roman"/>
          <w:lang w:eastAsia="en-AU"/>
        </w:rPr>
        <w:t>A</w:t>
      </w:r>
      <w:r w:rsidRPr="009950D9">
        <w:rPr>
          <w:rFonts w:eastAsia="Times New Roman"/>
          <w:lang w:eastAsia="en-AU"/>
        </w:rPr>
        <w:t>reas</w:t>
      </w:r>
      <w:r w:rsidRPr="009950D9">
        <w:t xml:space="preserve"> supported by the program.</w:t>
      </w:r>
    </w:p>
    <w:p w:rsidR="003D629C" w:rsidRPr="00E5576F" w:rsidRDefault="003D629C" w:rsidP="003D629C">
      <w:r w:rsidRPr="009950D9">
        <w:t xml:space="preserve">To manage and implement core activities, a managing contractor, </w:t>
      </w:r>
      <w:r w:rsidR="00934CD1" w:rsidRPr="009950D9">
        <w:t xml:space="preserve">called </w:t>
      </w:r>
      <w:r w:rsidRPr="009950D9">
        <w:t>the BEQUAL managing contractor, will lead the investments in</w:t>
      </w:r>
      <w:r w:rsidR="005E18A4" w:rsidRPr="009950D9">
        <w:t xml:space="preserve"> program</w:t>
      </w:r>
      <w:r w:rsidRPr="009950D9">
        <w:t xml:space="preserve"> planning and coordination</w:t>
      </w:r>
      <w:r w:rsidRPr="001B40CE">
        <w:t>, teacher education and support, teaching</w:t>
      </w:r>
      <w:r w:rsidRPr="00207D74">
        <w:t xml:space="preserve"> and learning materials and school infrastructure, engaging closely with </w:t>
      </w:r>
      <w:r w:rsidR="00991A2B">
        <w:t>I</w:t>
      </w:r>
      <w:r w:rsidRPr="00231A30">
        <w:t>NGOs and NPAs</w:t>
      </w:r>
      <w:r w:rsidRPr="004647D9">
        <w:t xml:space="preserve"> to address participation in primary education as well as other community-leve</w:t>
      </w:r>
      <w:r w:rsidRPr="00207D74">
        <w:t xml:space="preserve">l implementation activities. </w:t>
      </w:r>
      <w:r w:rsidR="00CF2008">
        <w:t xml:space="preserve">UNICEF </w:t>
      </w:r>
      <w:r w:rsidR="00A12380" w:rsidRPr="004647D9">
        <w:t>will</w:t>
      </w:r>
      <w:r w:rsidR="00A12380">
        <w:t xml:space="preserve"> implement </w:t>
      </w:r>
      <w:r w:rsidR="008C2629">
        <w:t>a complementary</w:t>
      </w:r>
      <w:r>
        <w:t xml:space="preserve"> investment</w:t>
      </w:r>
      <w:r w:rsidRPr="00207D74">
        <w:t xml:space="preserve"> in WASH in </w:t>
      </w:r>
      <w:r>
        <w:t>primary s</w:t>
      </w:r>
      <w:r w:rsidRPr="00207D74">
        <w:t>chools</w:t>
      </w:r>
      <w:r>
        <w:t xml:space="preserve"> that will </w:t>
      </w:r>
      <w:r w:rsidR="004647D9">
        <w:t>support increased participation, as will t</w:t>
      </w:r>
      <w:r w:rsidRPr="004647D9">
        <w:t xml:space="preserve">he </w:t>
      </w:r>
      <w:r w:rsidRPr="00231A30">
        <w:t xml:space="preserve">World Food </w:t>
      </w:r>
      <w:r w:rsidR="00A12380" w:rsidRPr="00231A30">
        <w:t>Program</w:t>
      </w:r>
      <w:r w:rsidR="00A12380">
        <w:t>me</w:t>
      </w:r>
      <w:r w:rsidR="00A12380" w:rsidRPr="004647D9">
        <w:t>,</w:t>
      </w:r>
      <w:r w:rsidR="00A12380">
        <w:t xml:space="preserve"> through</w:t>
      </w:r>
      <w:r w:rsidR="004647D9">
        <w:t xml:space="preserve"> the</w:t>
      </w:r>
      <w:r w:rsidRPr="00207D74">
        <w:t xml:space="preserve"> implement</w:t>
      </w:r>
      <w:r w:rsidR="004647D9">
        <w:t>ation of</w:t>
      </w:r>
      <w:r w:rsidRPr="00207D74">
        <w:t xml:space="preserve"> a School Meals Program. </w:t>
      </w:r>
      <w:r>
        <w:t xml:space="preserve">The BEQUAL </w:t>
      </w:r>
      <w:r w:rsidR="00934CD1">
        <w:t xml:space="preserve">managing </w:t>
      </w:r>
      <w:r>
        <w:t xml:space="preserve">contractor will manage an Innovation </w:t>
      </w:r>
      <w:r w:rsidRPr="00E5576F">
        <w:t xml:space="preserve">Fund (refer to Section </w:t>
      </w:r>
      <w:r w:rsidR="00295603" w:rsidRPr="00E5576F">
        <w:t>12.2</w:t>
      </w:r>
      <w:r w:rsidRPr="00E5576F">
        <w:t>)</w:t>
      </w:r>
      <w:r w:rsidR="004647D9" w:rsidRPr="00E5576F">
        <w:t>,</w:t>
      </w:r>
      <w:r w:rsidRPr="00E5576F">
        <w:t xml:space="preserve"> which will provide flexibility to respond to emerging needs and opportunities </w:t>
      </w:r>
      <w:r w:rsidR="00934CD1" w:rsidRPr="00E5576F">
        <w:t xml:space="preserve">as </w:t>
      </w:r>
      <w:r w:rsidRPr="00E5576F">
        <w:t>the program</w:t>
      </w:r>
      <w:r w:rsidR="00934CD1" w:rsidRPr="00E5576F">
        <w:t xml:space="preserve"> develops.</w:t>
      </w:r>
    </w:p>
    <w:p w:rsidR="003D629C" w:rsidRDefault="00E24858" w:rsidP="003D629C">
      <w:r w:rsidRPr="00E5576F">
        <w:t xml:space="preserve">An expanded Australian </w:t>
      </w:r>
      <w:r w:rsidR="004647D9" w:rsidRPr="00E5576F">
        <w:t>Government</w:t>
      </w:r>
      <w:r w:rsidR="00CF2008">
        <w:t xml:space="preserve"> (</w:t>
      </w:r>
      <w:r w:rsidR="00F42ACA">
        <w:t xml:space="preserve">through </w:t>
      </w:r>
      <w:r w:rsidR="00CF2008">
        <w:t xml:space="preserve">DFAT) </w:t>
      </w:r>
      <w:r w:rsidR="00A12380" w:rsidRPr="00E5576F">
        <w:t>funded Learning</w:t>
      </w:r>
      <w:r w:rsidRPr="00E5576F">
        <w:t xml:space="preserve"> Facility will lead p</w:t>
      </w:r>
      <w:r w:rsidR="003D629C" w:rsidRPr="00E5576F">
        <w:t>rogram-le</w:t>
      </w:r>
      <w:r w:rsidRPr="00E5576F">
        <w:t>vel evaluation and learning</w:t>
      </w:r>
      <w:r w:rsidR="00295603" w:rsidRPr="00E5576F">
        <w:t>, complementing component</w:t>
      </w:r>
      <w:r w:rsidR="007E49E0">
        <w:t>-level monitoring and evaluation</w:t>
      </w:r>
      <w:r w:rsidR="00295603" w:rsidRPr="00E5576F">
        <w:t xml:space="preserve"> by each implementing partner. The Learning Facility will</w:t>
      </w:r>
      <w:r w:rsidR="003D629C" w:rsidRPr="00E5576F">
        <w:t xml:space="preserve"> facilitate cross-program dialogue</w:t>
      </w:r>
      <w:r w:rsidR="00381EA7" w:rsidRPr="00E5576F">
        <w:t xml:space="preserve"> and support Austr</w:t>
      </w:r>
      <w:r w:rsidR="007E49E0">
        <w:t>alia’s monitoring and evaluation</w:t>
      </w:r>
      <w:r w:rsidR="00381EA7" w:rsidRPr="00E5576F">
        <w:t xml:space="preserve"> of its broader education portfolio,</w:t>
      </w:r>
      <w:r w:rsidR="003D629C" w:rsidRPr="00E5576F">
        <w:t xml:space="preserve"> while a</w:t>
      </w:r>
      <w:r w:rsidR="00934CD1" w:rsidRPr="00E5576F">
        <w:t>t the same time</w:t>
      </w:r>
      <w:r w:rsidR="003D629C" w:rsidRPr="00E5576F">
        <w:t xml:space="preserve"> providing a </w:t>
      </w:r>
      <w:r w:rsidR="009D79AB">
        <w:t>link</w:t>
      </w:r>
      <w:r w:rsidR="003D629C" w:rsidRPr="00E5576F">
        <w:t xml:space="preserve"> to </w:t>
      </w:r>
      <w:r w:rsidR="0029331C" w:rsidRPr="00E5576F">
        <w:t>the Laos-Australia Rural Livelihoods Program</w:t>
      </w:r>
      <w:r w:rsidR="003D629C" w:rsidRPr="00E5576F">
        <w:rPr>
          <w:rStyle w:val="FootnoteReference"/>
        </w:rPr>
        <w:footnoteReference w:id="55"/>
      </w:r>
      <w:r w:rsidR="003D629C" w:rsidRPr="00E5576F">
        <w:t xml:space="preserve"> (reflecting the interconnected nature of rural disadvantage and educational disadvantage). Full details of implementation arrangements are in Section D.</w:t>
      </w:r>
    </w:p>
    <w:p w:rsidR="003D629C" w:rsidRPr="00207D74" w:rsidRDefault="003D629C" w:rsidP="00AF0142">
      <w:pPr>
        <w:pStyle w:val="Heading2"/>
      </w:pPr>
      <w:bookmarkStart w:id="33" w:name="_Toc388534061"/>
      <w:r w:rsidRPr="00207D74">
        <w:t xml:space="preserve">Program Logic </w:t>
      </w:r>
      <w:r w:rsidRPr="003D629C">
        <w:t>and</w:t>
      </w:r>
      <w:r>
        <w:t xml:space="preserve"> Key Result</w:t>
      </w:r>
      <w:r w:rsidRPr="00207D74">
        <w:t xml:space="preserve"> Areas</w:t>
      </w:r>
      <w:bookmarkEnd w:id="31"/>
      <w:bookmarkEnd w:id="32"/>
      <w:bookmarkEnd w:id="33"/>
    </w:p>
    <w:p w:rsidR="003D629C" w:rsidRPr="00207D74" w:rsidRDefault="003D629C" w:rsidP="003D629C">
      <w:r w:rsidRPr="00207D74">
        <w:t xml:space="preserve">The goal of </w:t>
      </w:r>
      <w:r>
        <w:t>BEQUAL</w:t>
      </w:r>
      <w:r w:rsidR="00866AD9">
        <w:t xml:space="preserve"> i</w:t>
      </w:r>
      <w:r w:rsidR="00866AD9" w:rsidRPr="00207D74">
        <w:t xml:space="preserve">s based on the intended outcome of Australia’s </w:t>
      </w:r>
      <w:r w:rsidR="00B41375">
        <w:t>e</w:t>
      </w:r>
      <w:r w:rsidR="00866AD9" w:rsidRPr="00207D74">
        <w:t xml:space="preserve">ducation </w:t>
      </w:r>
      <w:r w:rsidR="00B41375">
        <w:t>d</w:t>
      </w:r>
      <w:r w:rsidR="00866AD9" w:rsidRPr="00207D74">
        <w:t xml:space="preserve">elivery </w:t>
      </w:r>
      <w:r w:rsidR="00B41375">
        <w:t>s</w:t>
      </w:r>
      <w:r w:rsidR="00866AD9" w:rsidRPr="00207D74">
        <w:t>trategy, and reflects the triple priorities of equit</w:t>
      </w:r>
      <w:r w:rsidR="00866AD9">
        <w:t>able</w:t>
      </w:r>
      <w:r w:rsidR="00866AD9" w:rsidRPr="00207D74">
        <w:t xml:space="preserve"> access, education quality and learning outcomes, essential for basic education</w:t>
      </w:r>
      <w:r w:rsidRPr="00207D74">
        <w:t xml:space="preserve">: </w:t>
      </w:r>
    </w:p>
    <w:p w:rsidR="003D629C" w:rsidRPr="00EF47D1" w:rsidRDefault="003D629C" w:rsidP="003D629C">
      <w:pPr>
        <w:rPr>
          <w:i/>
        </w:rPr>
      </w:pPr>
      <w:r w:rsidRPr="001D0900">
        <w:rPr>
          <w:i/>
        </w:rPr>
        <w:t xml:space="preserve">More girls and boys, especially those experiencing disadvantage, complete good quality basic education, achieving literacy, numeracy and other relevant life skills. </w:t>
      </w:r>
    </w:p>
    <w:p w:rsidR="003D629C" w:rsidRDefault="003D629C" w:rsidP="003D629C">
      <w:r w:rsidRPr="00207D74">
        <w:t xml:space="preserve">BEQUAL is conceived across a </w:t>
      </w:r>
      <w:r w:rsidR="00A12380" w:rsidRPr="00207D74">
        <w:t>ten-year</w:t>
      </w:r>
      <w:r w:rsidRPr="00207D74">
        <w:t xml:space="preserve"> time horizon, reflecting the timeframe of </w:t>
      </w:r>
      <w:r w:rsidR="00A12380" w:rsidRPr="00207D74">
        <w:t>the</w:t>
      </w:r>
      <w:r w:rsidR="00A12380">
        <w:t xml:space="preserve"> d</w:t>
      </w:r>
      <w:r w:rsidR="00A12380" w:rsidRPr="00207D74">
        <w:t>elivery</w:t>
      </w:r>
      <w:r w:rsidR="00A12380">
        <w:t xml:space="preserve"> s</w:t>
      </w:r>
      <w:r w:rsidR="00A12380" w:rsidRPr="00207D74">
        <w:t>trategy</w:t>
      </w:r>
      <w:r w:rsidRPr="00207D74">
        <w:t xml:space="preserve">. It will be implemented across </w:t>
      </w:r>
      <w:r w:rsidR="00FA3A6B">
        <w:t>three</w:t>
      </w:r>
      <w:r w:rsidRPr="00207D74">
        <w:t xml:space="preserve"> phases, with the first phase focusing on primary education, through a rolling design, as follows: </w:t>
      </w:r>
    </w:p>
    <w:p w:rsidR="002B6040" w:rsidRPr="009C4084" w:rsidRDefault="00B70890" w:rsidP="00686B83">
      <w:pPr>
        <w:pStyle w:val="Caption"/>
      </w:pPr>
      <w:r w:rsidRPr="00F14CF1">
        <w:lastRenderedPageBreak/>
        <w:t>Table 4: Program Phasing</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top w:w="28" w:type="dxa"/>
          <w:bottom w:w="28" w:type="dxa"/>
        </w:tblCellMar>
        <w:tblLook w:val="04A0" w:firstRow="1" w:lastRow="0" w:firstColumn="1" w:lastColumn="0" w:noHBand="0" w:noVBand="1"/>
      </w:tblPr>
      <w:tblGrid>
        <w:gridCol w:w="2235"/>
        <w:gridCol w:w="2383"/>
        <w:gridCol w:w="2309"/>
        <w:gridCol w:w="2309"/>
      </w:tblGrid>
      <w:tr w:rsidR="00B260B0" w:rsidRPr="00EC55B6" w:rsidTr="00FA3A6B">
        <w:trPr>
          <w:trHeight w:val="257"/>
          <w:jc w:val="center"/>
        </w:trPr>
        <w:tc>
          <w:tcPr>
            <w:tcW w:w="1210" w:type="pct"/>
            <w:shd w:val="clear" w:color="auto" w:fill="D9D9D9"/>
            <w:tcMar>
              <w:top w:w="0" w:type="dxa"/>
              <w:bottom w:w="0" w:type="dxa"/>
            </w:tcMar>
            <w:vAlign w:val="bottom"/>
            <w:hideMark/>
          </w:tcPr>
          <w:p w:rsidR="00CD36D5" w:rsidRPr="00EC55B6" w:rsidRDefault="003D629C" w:rsidP="009A5CD9">
            <w:pPr>
              <w:pStyle w:val="TableText"/>
            </w:pPr>
            <w:r w:rsidRPr="00EC55B6">
              <w:t>P</w:t>
            </w:r>
            <w:r w:rsidR="00FA3A6B" w:rsidRPr="00EC55B6">
              <w:t>rogram Preparation</w:t>
            </w:r>
          </w:p>
        </w:tc>
        <w:tc>
          <w:tcPr>
            <w:tcW w:w="1290" w:type="pct"/>
            <w:shd w:val="clear" w:color="auto" w:fill="D9D9D9"/>
            <w:tcMar>
              <w:top w:w="0" w:type="dxa"/>
              <w:bottom w:w="0" w:type="dxa"/>
            </w:tcMar>
            <w:vAlign w:val="center"/>
            <w:hideMark/>
          </w:tcPr>
          <w:p w:rsidR="00CD36D5" w:rsidRPr="00EC55B6" w:rsidRDefault="003D629C" w:rsidP="009A5CD9">
            <w:pPr>
              <w:pStyle w:val="TableText"/>
            </w:pPr>
            <w:r w:rsidRPr="00EC55B6">
              <w:t xml:space="preserve">Phase </w:t>
            </w:r>
            <w:r w:rsidR="00FA3A6B" w:rsidRPr="00EC55B6">
              <w:t>1</w:t>
            </w:r>
          </w:p>
        </w:tc>
        <w:tc>
          <w:tcPr>
            <w:tcW w:w="1250" w:type="pct"/>
            <w:shd w:val="clear" w:color="auto" w:fill="D9D9D9"/>
            <w:tcMar>
              <w:top w:w="0" w:type="dxa"/>
              <w:bottom w:w="0" w:type="dxa"/>
            </w:tcMar>
            <w:vAlign w:val="bottom"/>
            <w:hideMark/>
          </w:tcPr>
          <w:p w:rsidR="00CD36D5" w:rsidRPr="00EC55B6" w:rsidRDefault="003D629C" w:rsidP="009A5CD9">
            <w:pPr>
              <w:pStyle w:val="TableText"/>
            </w:pPr>
            <w:r w:rsidRPr="00EC55B6">
              <w:t xml:space="preserve">Phase </w:t>
            </w:r>
            <w:r w:rsidR="00FA3A6B" w:rsidRPr="00EC55B6">
              <w:t>2</w:t>
            </w:r>
          </w:p>
        </w:tc>
        <w:tc>
          <w:tcPr>
            <w:tcW w:w="1250" w:type="pct"/>
            <w:shd w:val="clear" w:color="auto" w:fill="D9D9D9"/>
            <w:tcMar>
              <w:top w:w="0" w:type="dxa"/>
              <w:bottom w:w="0" w:type="dxa"/>
            </w:tcMar>
            <w:vAlign w:val="center"/>
            <w:hideMark/>
          </w:tcPr>
          <w:p w:rsidR="00CD36D5" w:rsidRPr="00EC55B6" w:rsidRDefault="003D629C" w:rsidP="009A5CD9">
            <w:pPr>
              <w:pStyle w:val="TableText"/>
            </w:pPr>
            <w:r w:rsidRPr="00EC55B6">
              <w:t xml:space="preserve">Phase </w:t>
            </w:r>
            <w:r w:rsidR="00FA3A6B" w:rsidRPr="00EC55B6">
              <w:t>3</w:t>
            </w:r>
          </w:p>
        </w:tc>
      </w:tr>
      <w:tr w:rsidR="00B260B0" w:rsidRPr="00EC55B6" w:rsidTr="00FA3A6B">
        <w:trPr>
          <w:trHeight w:val="333"/>
          <w:jc w:val="center"/>
        </w:trPr>
        <w:tc>
          <w:tcPr>
            <w:tcW w:w="1210" w:type="pct"/>
            <w:shd w:val="clear" w:color="auto" w:fill="auto"/>
            <w:tcMar>
              <w:top w:w="0" w:type="dxa"/>
              <w:bottom w:w="0" w:type="dxa"/>
            </w:tcMar>
            <w:vAlign w:val="bottom"/>
          </w:tcPr>
          <w:p w:rsidR="003D629C" w:rsidRPr="00EC55B6" w:rsidRDefault="003D629C" w:rsidP="009A5CD9">
            <w:pPr>
              <w:pStyle w:val="TableText"/>
              <w:rPr>
                <w:lang w:eastAsia="en-AU"/>
              </w:rPr>
            </w:pPr>
            <w:r w:rsidRPr="00EC55B6">
              <w:rPr>
                <w:lang w:eastAsia="en-AU"/>
              </w:rPr>
              <w:t>2014</w:t>
            </w:r>
          </w:p>
        </w:tc>
        <w:tc>
          <w:tcPr>
            <w:tcW w:w="1290" w:type="pct"/>
            <w:shd w:val="clear" w:color="auto" w:fill="auto"/>
            <w:tcMar>
              <w:top w:w="0" w:type="dxa"/>
              <w:bottom w:w="0" w:type="dxa"/>
            </w:tcMar>
            <w:vAlign w:val="center"/>
          </w:tcPr>
          <w:p w:rsidR="003D629C" w:rsidRPr="00EC55B6" w:rsidRDefault="003D629C" w:rsidP="009A5CD9">
            <w:pPr>
              <w:pStyle w:val="TableText"/>
              <w:rPr>
                <w:lang w:eastAsia="en-AU"/>
              </w:rPr>
            </w:pPr>
            <w:r w:rsidRPr="00EC55B6">
              <w:rPr>
                <w:lang w:eastAsia="en-AU"/>
              </w:rPr>
              <w:t>2014</w:t>
            </w:r>
            <w:r w:rsidR="00E73754" w:rsidRPr="00EC55B6">
              <w:rPr>
                <w:lang w:eastAsia="en-AU"/>
              </w:rPr>
              <w:t>-</w:t>
            </w:r>
            <w:r w:rsidRPr="00EC55B6">
              <w:rPr>
                <w:lang w:eastAsia="en-AU"/>
              </w:rPr>
              <w:t>15 – 2017</w:t>
            </w:r>
            <w:r w:rsidR="00E73754" w:rsidRPr="00EC55B6">
              <w:rPr>
                <w:lang w:eastAsia="en-AU"/>
              </w:rPr>
              <w:t>-</w:t>
            </w:r>
            <w:r w:rsidRPr="00EC55B6">
              <w:rPr>
                <w:lang w:eastAsia="en-AU"/>
              </w:rPr>
              <w:t>18</w:t>
            </w:r>
          </w:p>
        </w:tc>
        <w:tc>
          <w:tcPr>
            <w:tcW w:w="1250" w:type="pct"/>
            <w:shd w:val="clear" w:color="auto" w:fill="auto"/>
            <w:tcMar>
              <w:top w:w="0" w:type="dxa"/>
              <w:bottom w:w="0" w:type="dxa"/>
            </w:tcMar>
            <w:vAlign w:val="bottom"/>
          </w:tcPr>
          <w:p w:rsidR="003D629C" w:rsidRPr="00EC55B6" w:rsidRDefault="003D629C" w:rsidP="009A5CD9">
            <w:pPr>
              <w:pStyle w:val="TableText"/>
              <w:rPr>
                <w:lang w:eastAsia="en-AU"/>
              </w:rPr>
            </w:pPr>
            <w:r w:rsidRPr="00EC55B6">
              <w:rPr>
                <w:lang w:eastAsia="en-AU"/>
              </w:rPr>
              <w:t>2018</w:t>
            </w:r>
            <w:r w:rsidR="00E73754" w:rsidRPr="00EC55B6">
              <w:rPr>
                <w:lang w:eastAsia="en-AU"/>
              </w:rPr>
              <w:t>-</w:t>
            </w:r>
            <w:r w:rsidRPr="00EC55B6">
              <w:rPr>
                <w:lang w:eastAsia="en-AU"/>
              </w:rPr>
              <w:t>19 – 2021</w:t>
            </w:r>
            <w:r w:rsidR="00E73754" w:rsidRPr="00EC55B6">
              <w:rPr>
                <w:lang w:eastAsia="en-AU"/>
              </w:rPr>
              <w:t>-</w:t>
            </w:r>
            <w:r w:rsidRPr="00EC55B6">
              <w:rPr>
                <w:lang w:eastAsia="en-AU"/>
              </w:rPr>
              <w:t>22</w:t>
            </w:r>
          </w:p>
        </w:tc>
        <w:tc>
          <w:tcPr>
            <w:tcW w:w="1250" w:type="pct"/>
            <w:shd w:val="clear" w:color="auto" w:fill="auto"/>
            <w:tcMar>
              <w:top w:w="0" w:type="dxa"/>
              <w:bottom w:w="0" w:type="dxa"/>
            </w:tcMar>
            <w:vAlign w:val="center"/>
          </w:tcPr>
          <w:p w:rsidR="003D629C" w:rsidRPr="00EC55B6" w:rsidRDefault="003D629C" w:rsidP="009A5CD9">
            <w:pPr>
              <w:pStyle w:val="TableText"/>
              <w:rPr>
                <w:lang w:eastAsia="en-AU"/>
              </w:rPr>
            </w:pPr>
            <w:r w:rsidRPr="00EC55B6">
              <w:rPr>
                <w:lang w:eastAsia="en-AU"/>
              </w:rPr>
              <w:t>2022</w:t>
            </w:r>
            <w:r w:rsidR="00E73754" w:rsidRPr="00EC55B6">
              <w:rPr>
                <w:lang w:eastAsia="en-AU"/>
              </w:rPr>
              <w:t>-</w:t>
            </w:r>
            <w:r w:rsidRPr="00EC55B6">
              <w:rPr>
                <w:lang w:eastAsia="en-AU"/>
              </w:rPr>
              <w:t>23 – 2023</w:t>
            </w:r>
            <w:r w:rsidR="00E73754" w:rsidRPr="00EC55B6">
              <w:rPr>
                <w:lang w:eastAsia="en-AU"/>
              </w:rPr>
              <w:t>-</w:t>
            </w:r>
            <w:r w:rsidRPr="00EC55B6">
              <w:rPr>
                <w:lang w:eastAsia="en-AU"/>
              </w:rPr>
              <w:t>24</w:t>
            </w:r>
          </w:p>
        </w:tc>
      </w:tr>
      <w:tr w:rsidR="00B260B0" w:rsidRPr="00EC55B6" w:rsidTr="00FA3A6B">
        <w:trPr>
          <w:trHeight w:val="225"/>
          <w:jc w:val="center"/>
        </w:trPr>
        <w:tc>
          <w:tcPr>
            <w:tcW w:w="1210" w:type="pct"/>
            <w:shd w:val="clear" w:color="auto" w:fill="auto"/>
            <w:tcMar>
              <w:top w:w="0" w:type="dxa"/>
              <w:bottom w:w="0" w:type="dxa"/>
            </w:tcMar>
            <w:vAlign w:val="bottom"/>
            <w:hideMark/>
          </w:tcPr>
          <w:p w:rsidR="003D629C" w:rsidRPr="00EC55B6" w:rsidRDefault="003D629C" w:rsidP="009A5CD9">
            <w:pPr>
              <w:pStyle w:val="TableText"/>
              <w:rPr>
                <w:lang w:eastAsia="en-AU"/>
              </w:rPr>
            </w:pPr>
            <w:r w:rsidRPr="00EC55B6">
              <w:rPr>
                <w:lang w:eastAsia="en-AU"/>
              </w:rPr>
              <w:t>6</w:t>
            </w:r>
            <w:r w:rsidR="00710FEA">
              <w:rPr>
                <w:lang w:eastAsia="en-AU"/>
              </w:rPr>
              <w:t>-8</w:t>
            </w:r>
            <w:r w:rsidRPr="00EC55B6">
              <w:rPr>
                <w:lang w:eastAsia="en-AU"/>
              </w:rPr>
              <w:t xml:space="preserve"> months</w:t>
            </w:r>
          </w:p>
        </w:tc>
        <w:tc>
          <w:tcPr>
            <w:tcW w:w="1290" w:type="pct"/>
            <w:shd w:val="clear" w:color="auto" w:fill="auto"/>
            <w:tcMar>
              <w:top w:w="0" w:type="dxa"/>
              <w:bottom w:w="0" w:type="dxa"/>
            </w:tcMar>
            <w:vAlign w:val="center"/>
            <w:hideMark/>
          </w:tcPr>
          <w:p w:rsidR="003D629C" w:rsidRPr="00EC55B6" w:rsidRDefault="003D629C" w:rsidP="009A5CD9">
            <w:pPr>
              <w:pStyle w:val="TableText"/>
              <w:rPr>
                <w:lang w:eastAsia="en-AU"/>
              </w:rPr>
            </w:pPr>
            <w:r w:rsidRPr="00EC55B6">
              <w:rPr>
                <w:lang w:eastAsia="en-AU"/>
              </w:rPr>
              <w:t>4 years</w:t>
            </w:r>
          </w:p>
        </w:tc>
        <w:tc>
          <w:tcPr>
            <w:tcW w:w="1250" w:type="pct"/>
            <w:shd w:val="clear" w:color="auto" w:fill="auto"/>
            <w:tcMar>
              <w:top w:w="0" w:type="dxa"/>
              <w:bottom w:w="0" w:type="dxa"/>
            </w:tcMar>
            <w:vAlign w:val="bottom"/>
            <w:hideMark/>
          </w:tcPr>
          <w:p w:rsidR="003D629C" w:rsidRPr="00EC55B6" w:rsidRDefault="003D629C" w:rsidP="009A5CD9">
            <w:pPr>
              <w:pStyle w:val="TableText"/>
              <w:rPr>
                <w:lang w:eastAsia="en-AU"/>
              </w:rPr>
            </w:pPr>
            <w:r w:rsidRPr="00EC55B6">
              <w:rPr>
                <w:lang w:eastAsia="en-AU"/>
              </w:rPr>
              <w:t>4 years</w:t>
            </w:r>
          </w:p>
        </w:tc>
        <w:tc>
          <w:tcPr>
            <w:tcW w:w="1250" w:type="pct"/>
            <w:shd w:val="clear" w:color="auto" w:fill="auto"/>
            <w:tcMar>
              <w:top w:w="0" w:type="dxa"/>
              <w:bottom w:w="0" w:type="dxa"/>
            </w:tcMar>
            <w:vAlign w:val="center"/>
            <w:hideMark/>
          </w:tcPr>
          <w:p w:rsidR="003D629C" w:rsidRPr="00EC55B6" w:rsidRDefault="003D629C" w:rsidP="009A5CD9">
            <w:pPr>
              <w:pStyle w:val="TableText"/>
              <w:rPr>
                <w:lang w:eastAsia="en-AU"/>
              </w:rPr>
            </w:pPr>
            <w:r w:rsidRPr="00EC55B6">
              <w:rPr>
                <w:lang w:eastAsia="en-AU"/>
              </w:rPr>
              <w:t>2 years</w:t>
            </w:r>
          </w:p>
        </w:tc>
      </w:tr>
      <w:tr w:rsidR="00B260B0" w:rsidRPr="00EC55B6" w:rsidTr="00FA3A6B">
        <w:trPr>
          <w:trHeight w:val="225"/>
          <w:jc w:val="center"/>
        </w:trPr>
        <w:tc>
          <w:tcPr>
            <w:tcW w:w="1210" w:type="pct"/>
            <w:shd w:val="clear" w:color="auto" w:fill="auto"/>
            <w:tcMar>
              <w:top w:w="0" w:type="dxa"/>
              <w:bottom w:w="0" w:type="dxa"/>
            </w:tcMar>
            <w:vAlign w:val="center"/>
            <w:hideMark/>
          </w:tcPr>
          <w:p w:rsidR="003D629C" w:rsidRPr="00EC55B6" w:rsidRDefault="003D629C" w:rsidP="009A5CD9">
            <w:pPr>
              <w:pStyle w:val="TableText"/>
              <w:rPr>
                <w:lang w:eastAsia="en-AU"/>
              </w:rPr>
            </w:pPr>
            <w:r w:rsidRPr="00EC55B6">
              <w:rPr>
                <w:lang w:eastAsia="en-AU"/>
              </w:rPr>
              <w:t>Preliminary activities</w:t>
            </w:r>
          </w:p>
        </w:tc>
        <w:tc>
          <w:tcPr>
            <w:tcW w:w="1290" w:type="pct"/>
            <w:shd w:val="clear" w:color="auto" w:fill="auto"/>
            <w:tcMar>
              <w:top w:w="0" w:type="dxa"/>
              <w:bottom w:w="0" w:type="dxa"/>
            </w:tcMar>
            <w:vAlign w:val="center"/>
            <w:hideMark/>
          </w:tcPr>
          <w:p w:rsidR="003D629C" w:rsidRPr="00EC55B6" w:rsidRDefault="003D629C" w:rsidP="009A5CD9">
            <w:pPr>
              <w:pStyle w:val="TableText"/>
              <w:rPr>
                <w:lang w:eastAsia="en-AU"/>
              </w:rPr>
            </w:pPr>
            <w:r w:rsidRPr="00EC55B6">
              <w:rPr>
                <w:lang w:eastAsia="en-AU"/>
              </w:rPr>
              <w:t>Inception, Stabilisation and Review</w:t>
            </w:r>
          </w:p>
        </w:tc>
        <w:tc>
          <w:tcPr>
            <w:tcW w:w="1250" w:type="pct"/>
            <w:shd w:val="clear" w:color="auto" w:fill="auto"/>
            <w:tcMar>
              <w:top w:w="0" w:type="dxa"/>
              <w:bottom w:w="0" w:type="dxa"/>
            </w:tcMar>
            <w:vAlign w:val="center"/>
            <w:hideMark/>
          </w:tcPr>
          <w:p w:rsidR="003D629C" w:rsidRPr="00EC55B6" w:rsidRDefault="003D629C" w:rsidP="009A5CD9">
            <w:pPr>
              <w:pStyle w:val="TableText"/>
              <w:rPr>
                <w:lang w:eastAsia="en-AU"/>
              </w:rPr>
            </w:pPr>
            <w:r w:rsidRPr="00EC55B6">
              <w:rPr>
                <w:lang w:eastAsia="en-AU"/>
              </w:rPr>
              <w:t>Review, Replication and Escalation</w:t>
            </w:r>
          </w:p>
        </w:tc>
        <w:tc>
          <w:tcPr>
            <w:tcW w:w="1250" w:type="pct"/>
            <w:shd w:val="clear" w:color="auto" w:fill="auto"/>
            <w:tcMar>
              <w:top w:w="0" w:type="dxa"/>
              <w:bottom w:w="0" w:type="dxa"/>
            </w:tcMar>
            <w:vAlign w:val="center"/>
            <w:hideMark/>
          </w:tcPr>
          <w:p w:rsidR="003D629C" w:rsidRPr="00EC55B6" w:rsidRDefault="003D629C" w:rsidP="009A5CD9">
            <w:pPr>
              <w:pStyle w:val="TableText"/>
              <w:rPr>
                <w:lang w:eastAsia="en-AU"/>
              </w:rPr>
            </w:pPr>
            <w:r w:rsidRPr="00EC55B6">
              <w:rPr>
                <w:lang w:eastAsia="en-AU"/>
              </w:rPr>
              <w:t>Consolidation</w:t>
            </w:r>
          </w:p>
        </w:tc>
      </w:tr>
    </w:tbl>
    <w:p w:rsidR="003D629C" w:rsidRPr="009C4084" w:rsidRDefault="00957198" w:rsidP="003D629C">
      <w:r w:rsidRPr="00FB6F2A">
        <w:t>This design document articulates the program design details for program preparation (preliminary activities) and Phase 1 of program implementation (2014-2018)</w:t>
      </w:r>
      <w:r w:rsidR="00A12380" w:rsidRPr="00FB6F2A">
        <w:t>. Each</w:t>
      </w:r>
      <w:r w:rsidR="003D629C" w:rsidRPr="00FB6F2A">
        <w:t xml:space="preserve"> phase</w:t>
      </w:r>
      <w:r w:rsidR="003D629C" w:rsidRPr="009C4084">
        <w:t xml:space="preserve"> of the program will provide an opportunity to implement </w:t>
      </w:r>
      <w:r w:rsidR="00D67067" w:rsidRPr="009C4084">
        <w:t>initiatives that</w:t>
      </w:r>
      <w:r w:rsidR="003D629C" w:rsidRPr="009C4084">
        <w:t xml:space="preserve"> will support planning, implementation, adaptation, evaluation and knowledge acquisition within a realistic timeframe. In order to conceptualise the program in a manageable form, but without losing the fundamental </w:t>
      </w:r>
      <w:r w:rsidR="00866AD9" w:rsidRPr="009C4084">
        <w:t>principle</w:t>
      </w:r>
      <w:r w:rsidR="003D629C" w:rsidRPr="009C4084">
        <w:t xml:space="preserve"> that it is deeply interconnected across all its areas of work, the design organises implementation of the program into five Key Result Areas: </w:t>
      </w:r>
    </w:p>
    <w:p w:rsidR="003D629C" w:rsidRPr="009C4084" w:rsidRDefault="003D629C" w:rsidP="009A5CD9">
      <w:pPr>
        <w:pStyle w:val="NumberList"/>
        <w:numPr>
          <w:ilvl w:val="0"/>
          <w:numId w:val="8"/>
        </w:numPr>
      </w:pPr>
      <w:r w:rsidRPr="009C4084">
        <w:rPr>
          <w:b/>
        </w:rPr>
        <w:t xml:space="preserve">Education Policy, Planning and Coordination: </w:t>
      </w:r>
      <w:r w:rsidR="00AD6F26" w:rsidRPr="009C4084">
        <w:t>t</w:t>
      </w:r>
      <w:r w:rsidRPr="009C4084">
        <w:t xml:space="preserve">he </w:t>
      </w:r>
      <w:r w:rsidR="00866AD9" w:rsidRPr="009C4084">
        <w:t>aim</w:t>
      </w:r>
      <w:r w:rsidRPr="009C4084">
        <w:t xml:space="preserve"> is to strengthen the capacity of </w:t>
      </w:r>
      <w:r w:rsidR="00733387" w:rsidRPr="009C4084">
        <w:t>central;</w:t>
      </w:r>
      <w:r w:rsidRPr="009C4084">
        <w:t xml:space="preserve"> provincial and district </w:t>
      </w:r>
      <w:proofErr w:type="spellStart"/>
      <w:r w:rsidRPr="009C4084">
        <w:t>MoES</w:t>
      </w:r>
      <w:proofErr w:type="spellEnd"/>
      <w:r w:rsidRPr="009C4084">
        <w:t xml:space="preserve"> educational entities to better manage administrative and financial resources </w:t>
      </w:r>
      <w:r w:rsidR="00A12380" w:rsidRPr="009C4084">
        <w:t>for education</w:t>
      </w:r>
      <w:r w:rsidR="00866AD9" w:rsidRPr="009C4084">
        <w:t xml:space="preserve"> delivery </w:t>
      </w:r>
      <w:r w:rsidRPr="009C4084">
        <w:t>in Lao</w:t>
      </w:r>
      <w:r w:rsidR="00C941A8" w:rsidRPr="009C4084">
        <w:t xml:space="preserve"> PDR</w:t>
      </w:r>
      <w:r w:rsidRPr="009C4084">
        <w:t>.</w:t>
      </w:r>
    </w:p>
    <w:p w:rsidR="003D629C" w:rsidRPr="009C4084" w:rsidRDefault="003D629C" w:rsidP="00ED3BA9">
      <w:pPr>
        <w:pStyle w:val="NumberList"/>
      </w:pPr>
      <w:r w:rsidRPr="009C4084">
        <w:rPr>
          <w:b/>
        </w:rPr>
        <w:t>Increased Participation</w:t>
      </w:r>
      <w:r w:rsidRPr="009C4084">
        <w:t xml:space="preserve">: </w:t>
      </w:r>
      <w:r w:rsidR="00AD6F26" w:rsidRPr="009C4084">
        <w:t>t</w:t>
      </w:r>
      <w:r w:rsidRPr="009C4084">
        <w:t xml:space="preserve">he </w:t>
      </w:r>
      <w:r w:rsidR="007B4124" w:rsidRPr="009C4084">
        <w:t>aim</w:t>
      </w:r>
      <w:r w:rsidRPr="009C4084">
        <w:t xml:space="preserve"> is to ensure more girls and boys (including those with disabilities) from remote and ethnic </w:t>
      </w:r>
      <w:r w:rsidR="002C1D81">
        <w:t xml:space="preserve">minority </w:t>
      </w:r>
      <w:r w:rsidRPr="009C4084">
        <w:t xml:space="preserve">communities are </w:t>
      </w:r>
      <w:r w:rsidR="008C2629" w:rsidRPr="009C4084">
        <w:t>able</w:t>
      </w:r>
      <w:r w:rsidR="008C2629">
        <w:t xml:space="preserve"> </w:t>
      </w:r>
      <w:r w:rsidR="008C2629" w:rsidRPr="009C4084">
        <w:t>to</w:t>
      </w:r>
      <w:r w:rsidR="008C2629">
        <w:t xml:space="preserve"> </w:t>
      </w:r>
      <w:r w:rsidR="008C2629" w:rsidRPr="009C4084">
        <w:t>enrol</w:t>
      </w:r>
      <w:r w:rsidRPr="009C4084">
        <w:t xml:space="preserve"> and complete their primary education.   </w:t>
      </w:r>
    </w:p>
    <w:p w:rsidR="003D629C" w:rsidRPr="009C4084" w:rsidRDefault="003D629C" w:rsidP="00ED3BA9">
      <w:pPr>
        <w:pStyle w:val="NumberList"/>
      </w:pPr>
      <w:r w:rsidRPr="009C4084">
        <w:rPr>
          <w:b/>
        </w:rPr>
        <w:t>Teacher Education and Suppor</w:t>
      </w:r>
      <w:r w:rsidRPr="009C4084">
        <w:t xml:space="preserve">t: </w:t>
      </w:r>
      <w:r w:rsidR="00AD6F26" w:rsidRPr="009C4084">
        <w:t>t</w:t>
      </w:r>
      <w:r w:rsidRPr="009C4084">
        <w:t xml:space="preserve">he </w:t>
      </w:r>
      <w:r w:rsidR="008C2629" w:rsidRPr="009C4084">
        <w:t>aim</w:t>
      </w:r>
      <w:r w:rsidR="008C2629">
        <w:t xml:space="preserve"> </w:t>
      </w:r>
      <w:r w:rsidR="008C2629" w:rsidRPr="009C4084">
        <w:t>is</w:t>
      </w:r>
      <w:r w:rsidR="008C2629">
        <w:t xml:space="preserve"> </w:t>
      </w:r>
      <w:r w:rsidR="008C2629" w:rsidRPr="009C4084">
        <w:t>to</w:t>
      </w:r>
      <w:r w:rsidRPr="009C4084">
        <w:t xml:space="preserve"> ensure primary teacher trainees, including ethnic </w:t>
      </w:r>
      <w:r w:rsidR="002C1D81">
        <w:t>minority</w:t>
      </w:r>
      <w:r w:rsidRPr="009C4084">
        <w:t xml:space="preserve"> women, are receiving modern and pedagogically appropriate pre-service training</w:t>
      </w:r>
      <w:r w:rsidR="00920E75" w:rsidRPr="009C4084">
        <w:t xml:space="preserve"> from qualified teacher trainers</w:t>
      </w:r>
      <w:r w:rsidRPr="009C4084">
        <w:t>.</w:t>
      </w:r>
    </w:p>
    <w:p w:rsidR="003D629C" w:rsidRPr="009C4084" w:rsidRDefault="003D629C" w:rsidP="00ED3BA9">
      <w:pPr>
        <w:pStyle w:val="NumberList"/>
      </w:pPr>
      <w:r w:rsidRPr="009C4084">
        <w:rPr>
          <w:b/>
        </w:rPr>
        <w:t xml:space="preserve">Teaching and Learning Resources: </w:t>
      </w:r>
      <w:r w:rsidR="00AD6F26" w:rsidRPr="009C4084">
        <w:t>t</w:t>
      </w:r>
      <w:r w:rsidRPr="009C4084">
        <w:t xml:space="preserve">he </w:t>
      </w:r>
      <w:r w:rsidR="00866AD9" w:rsidRPr="009C4084">
        <w:t>aim</w:t>
      </w:r>
      <w:r w:rsidRPr="009C4084">
        <w:t xml:space="preserve"> is to ensure educators, teachers and student</w:t>
      </w:r>
      <w:r w:rsidR="00C941A8" w:rsidRPr="009C4084">
        <w:t>s</w:t>
      </w:r>
      <w:r w:rsidRPr="009C4084">
        <w:t xml:space="preserve"> have access to, and are using</w:t>
      </w:r>
      <w:r w:rsidR="00AD6F26" w:rsidRPr="009C4084">
        <w:t>,</w:t>
      </w:r>
      <w:r w:rsidRPr="009C4084">
        <w:t xml:space="preserve"> relevant </w:t>
      </w:r>
      <w:r w:rsidR="00C941A8" w:rsidRPr="009C4084">
        <w:t xml:space="preserve">gender inclusive </w:t>
      </w:r>
      <w:r w:rsidRPr="009C4084">
        <w:t>teaching and learning resources, e.g. curriculum materials; lesson plans and resources; textbooks; notebooks and student materials.</w:t>
      </w:r>
    </w:p>
    <w:p w:rsidR="003D629C" w:rsidRPr="009C4084" w:rsidRDefault="003D629C" w:rsidP="00ED3BA9">
      <w:pPr>
        <w:pStyle w:val="NumberList"/>
      </w:pPr>
      <w:r w:rsidRPr="009C4084">
        <w:rPr>
          <w:b/>
        </w:rPr>
        <w:t xml:space="preserve">School Infrastructure: </w:t>
      </w:r>
      <w:r w:rsidR="00AD6F26" w:rsidRPr="009C4084">
        <w:t>t</w:t>
      </w:r>
      <w:r w:rsidRPr="009C4084">
        <w:t xml:space="preserve">he </w:t>
      </w:r>
      <w:r w:rsidR="00866AD9" w:rsidRPr="009C4084">
        <w:t>aim</w:t>
      </w:r>
      <w:r w:rsidRPr="009C4084">
        <w:t xml:space="preserve"> is to ensure teachers and students in remote and disadvantaged communities are accommodated in schools and classrooms ‘fit for purpose’ i.e. </w:t>
      </w:r>
      <w:r w:rsidR="00C941A8" w:rsidRPr="009C4084">
        <w:t xml:space="preserve">which </w:t>
      </w:r>
      <w:r w:rsidRPr="009C4084">
        <w:t>provide a safe</w:t>
      </w:r>
      <w:r w:rsidR="00A24AED" w:rsidRPr="009C4084">
        <w:t>,</w:t>
      </w:r>
      <w:r w:rsidRPr="009C4084">
        <w:t xml:space="preserve"> hygienic</w:t>
      </w:r>
      <w:r w:rsidR="00A24AED" w:rsidRPr="009C4084">
        <w:t>,</w:t>
      </w:r>
      <w:r w:rsidRPr="009C4084">
        <w:t xml:space="preserve"> inclusive and well equipped physical learning environment. </w:t>
      </w:r>
    </w:p>
    <w:p w:rsidR="00710FEA" w:rsidRDefault="00943DC7" w:rsidP="00710FEA">
      <w:r w:rsidRPr="009C4084">
        <w:t xml:space="preserve">The logic model at </w:t>
      </w:r>
      <w:r w:rsidRPr="00E5576F">
        <w:t>Figure 4</w:t>
      </w:r>
      <w:r w:rsidRPr="009C4084">
        <w:t xml:space="preserve"> shows the intended outcomes within Key Result Areas.</w:t>
      </w:r>
      <w:r w:rsidR="00710FEA">
        <w:t xml:space="preserve"> The Government of Lao PDR already undertakes monitoring of learning outcomes using the Assessment of Student Learning Outcomes (</w:t>
      </w:r>
      <w:r w:rsidR="00710FEA" w:rsidRPr="00207D74">
        <w:t>ASLO</w:t>
      </w:r>
      <w:r w:rsidR="00710FEA">
        <w:t xml:space="preserve">), which is implemented by the Research Institute of Educational Science (RIES) on behalf of </w:t>
      </w:r>
      <w:proofErr w:type="spellStart"/>
      <w:r w:rsidR="00710FEA">
        <w:t>MoES</w:t>
      </w:r>
      <w:proofErr w:type="spellEnd"/>
      <w:r w:rsidR="00710FEA">
        <w:t xml:space="preserve">. </w:t>
      </w:r>
      <w:proofErr w:type="spellStart"/>
      <w:r w:rsidR="00710FEA">
        <w:t>MoES</w:t>
      </w:r>
      <w:proofErr w:type="spellEnd"/>
      <w:r w:rsidR="00710FEA">
        <w:t xml:space="preserve"> is also trialling an Early Grade Reading Assessment (EGRA) to determine literacy levels across the country. Progress towards the goal of the program will be </w:t>
      </w:r>
      <w:r w:rsidR="00710FEA" w:rsidRPr="00207D74">
        <w:t xml:space="preserve">monitored </w:t>
      </w:r>
      <w:r w:rsidR="00710FEA">
        <w:t xml:space="preserve">by working with </w:t>
      </w:r>
      <w:proofErr w:type="spellStart"/>
      <w:r w:rsidR="00710FEA">
        <w:t>MoES</w:t>
      </w:r>
      <w:proofErr w:type="spellEnd"/>
      <w:r w:rsidR="00710FEA">
        <w:t xml:space="preserve">, in particular RIES to strengthen these systems to provide longitudinal data which can be </w:t>
      </w:r>
      <w:r w:rsidR="00710FEA" w:rsidRPr="00207D74">
        <w:t>disaggregat</w:t>
      </w:r>
      <w:r w:rsidR="00710FEA">
        <w:t>ed</w:t>
      </w:r>
      <w:r w:rsidR="00710FEA" w:rsidRPr="00207D74">
        <w:t xml:space="preserve"> by gender, disability, geography and ethnicity</w:t>
      </w:r>
      <w:r w:rsidR="00710FEA">
        <w:t xml:space="preserve"> as well as being more discriminatory to provide data at district level</w:t>
      </w:r>
      <w:r w:rsidR="00710FEA" w:rsidRPr="00207D74">
        <w:t xml:space="preserve">. Such tools may need to be </w:t>
      </w:r>
      <w:r w:rsidR="00710FEA">
        <w:t>complemented</w:t>
      </w:r>
      <w:r w:rsidR="00710FEA" w:rsidRPr="00207D74">
        <w:t xml:space="preserve"> by additional program-supported assessments of learning outcomes</w:t>
      </w:r>
      <w:r w:rsidR="00710FEA">
        <w:t xml:space="preserve"> using smaller-scale continuous monitoring tools</w:t>
      </w:r>
      <w:r w:rsidR="00710FEA" w:rsidRPr="00207D74">
        <w:t xml:space="preserve">. </w:t>
      </w:r>
      <w:r w:rsidR="00710FEA">
        <w:t xml:space="preserve">BEQUAL will provide support to, and work with the RIES, the </w:t>
      </w:r>
      <w:proofErr w:type="spellStart"/>
      <w:r w:rsidR="00710FEA">
        <w:t>MoES</w:t>
      </w:r>
      <w:proofErr w:type="spellEnd"/>
      <w:r w:rsidR="00710FEA">
        <w:t xml:space="preserve"> Department of Inspection and other counterparts to ensure biennial reports are available to monitor progress towards the goal.</w:t>
      </w:r>
    </w:p>
    <w:p w:rsidR="00710FEA" w:rsidRDefault="00710FEA" w:rsidP="00943DC7">
      <w:pPr>
        <w:sectPr w:rsidR="00710FEA" w:rsidSect="003C63E1">
          <w:pgSz w:w="11900" w:h="16840"/>
          <w:pgMar w:top="1440" w:right="1440" w:bottom="1440" w:left="1440" w:header="708" w:footer="708" w:gutter="0"/>
          <w:cols w:space="708"/>
          <w:docGrid w:linePitch="360"/>
        </w:sectPr>
      </w:pPr>
    </w:p>
    <w:p w:rsidR="007E26A6" w:rsidRPr="007E26A6" w:rsidRDefault="009B2F27" w:rsidP="00D91982">
      <w:pPr>
        <w:pStyle w:val="Caption"/>
      </w:pPr>
      <w:r>
        <w:lastRenderedPageBreak/>
        <w:t>Figure 4</w:t>
      </w:r>
      <w:r w:rsidR="00943DC7">
        <w:t>: BEQUAL Program Logic</w:t>
      </w:r>
      <w:r w:rsidR="007E26A6">
        <w:rPr>
          <w:noProof/>
          <w:lang w:eastAsia="en-AU"/>
        </w:rPr>
        <w:drawing>
          <wp:inline distT="0" distB="0" distL="0" distR="0" wp14:anchorId="2F7B2DE8" wp14:editId="239CEDE8">
            <wp:extent cx="8578921" cy="5748240"/>
            <wp:effectExtent l="0" t="0" r="0" b="5080"/>
            <wp:docPr id="10" name="Picture 10" descr="This figure is a visual representation of the narrative which preceded it, on the program logic." title="Figure 4: BEQUAL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Logic 20 March 2014.jpg"/>
                    <pic:cNvPicPr/>
                  </pic:nvPicPr>
                  <pic:blipFill>
                    <a:blip r:embed="rId175">
                      <a:extLst>
                        <a:ext uri="{28A0092B-C50C-407E-A947-70E740481C1C}">
                          <a14:useLocalDpi xmlns:a14="http://schemas.microsoft.com/office/drawing/2010/main" val="0"/>
                        </a:ext>
                      </a:extLst>
                    </a:blip>
                    <a:stretch>
                      <a:fillRect/>
                    </a:stretch>
                  </pic:blipFill>
                  <pic:spPr>
                    <a:xfrm>
                      <a:off x="0" y="0"/>
                      <a:ext cx="8583019" cy="5750986"/>
                    </a:xfrm>
                    <a:prstGeom prst="rect">
                      <a:avLst/>
                    </a:prstGeom>
                  </pic:spPr>
                </pic:pic>
              </a:graphicData>
            </a:graphic>
          </wp:inline>
        </w:drawing>
      </w:r>
    </w:p>
    <w:p w:rsidR="00943DC7" w:rsidRDefault="00943DC7" w:rsidP="003D629C">
      <w:pPr>
        <w:sectPr w:rsidR="00943DC7" w:rsidSect="003C63E1">
          <w:pgSz w:w="16840" w:h="11900" w:orient="landscape"/>
          <w:pgMar w:top="1191" w:right="1191" w:bottom="1191" w:left="1191" w:header="709" w:footer="709" w:gutter="0"/>
          <w:cols w:space="708"/>
          <w:docGrid w:linePitch="360"/>
        </w:sectPr>
      </w:pPr>
    </w:p>
    <w:p w:rsidR="003D629C" w:rsidRDefault="003D629C" w:rsidP="003D629C">
      <w:r w:rsidRPr="00207D74">
        <w:lastRenderedPageBreak/>
        <w:t xml:space="preserve">The </w:t>
      </w:r>
      <w:r>
        <w:t>K</w:t>
      </w:r>
      <w:r w:rsidRPr="00207D74">
        <w:t xml:space="preserve">ey </w:t>
      </w:r>
      <w:r>
        <w:t>Result A</w:t>
      </w:r>
      <w:r w:rsidRPr="00207D74">
        <w:t>reas are complementary and interconnected; they are intended as an organising mechanism</w:t>
      </w:r>
      <w:r>
        <w:t>,</w:t>
      </w:r>
      <w:r w:rsidRPr="00207D74">
        <w:t xml:space="preserve"> and program management and monitoring is structured to ensure that they do not become artificial ‘silos’ of implementation. The program emphasises the inter-related nature of the </w:t>
      </w:r>
      <w:r>
        <w:t>K</w:t>
      </w:r>
      <w:r w:rsidRPr="00207D74">
        <w:t xml:space="preserve">ey </w:t>
      </w:r>
      <w:r>
        <w:t>R</w:t>
      </w:r>
      <w:r w:rsidRPr="00207D74">
        <w:t xml:space="preserve">esults </w:t>
      </w:r>
      <w:r>
        <w:t>A</w:t>
      </w:r>
      <w:r w:rsidR="00943DC7">
        <w:t>reas, as shown below</w:t>
      </w:r>
      <w:r w:rsidRPr="009B2F27">
        <w:t xml:space="preserve">: </w:t>
      </w:r>
    </w:p>
    <w:p w:rsidR="00500B91" w:rsidRPr="009B2F27" w:rsidRDefault="00500B91" w:rsidP="003D629C"/>
    <w:p w:rsidR="003D629C" w:rsidRDefault="009B2F27" w:rsidP="00686B83">
      <w:pPr>
        <w:pStyle w:val="Caption"/>
      </w:pPr>
      <w:r w:rsidRPr="009B2F27">
        <w:t>Figure 5</w:t>
      </w:r>
      <w:r w:rsidR="003D629C" w:rsidRPr="009B2F27">
        <w:t>: Program Concept</w:t>
      </w:r>
    </w:p>
    <w:p w:rsidR="00EC55B6" w:rsidRPr="00EC55B6" w:rsidRDefault="00EC55B6" w:rsidP="00EC55B6"/>
    <w:p w:rsidR="003D629C" w:rsidRPr="00207D74" w:rsidRDefault="000A4E44" w:rsidP="003D629C">
      <w:pPr>
        <w:jc w:val="center"/>
      </w:pPr>
      <w:r>
        <w:rPr>
          <w:noProof/>
          <w:lang w:eastAsia="en-AU"/>
        </w:rPr>
        <w:drawing>
          <wp:inline distT="0" distB="0" distL="0" distR="0" wp14:anchorId="0BCF79DF" wp14:editId="31830421">
            <wp:extent cx="5267325" cy="4029075"/>
            <wp:effectExtent l="0" t="0" r="9525" b="9525"/>
            <wp:docPr id="4" name="Picture 96" descr="Figure 5 on the program concept is a visual representation of the following paragraph on how each key result area contributes to the outcomes of the program and how the outcomes of the program are inter-related. It shows that teaching &amp; learning resources contribute to better resourcing and effective teaching. Improved education policy, planning and coordination also contributes to better resourcing and effective teaching. Teacher education and support contributes to effective teaching and participation. School infrastructure leads to better resourcing and participation." title="Figure 5: Program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67325" cy="4029075"/>
                    </a:xfrm>
                    <a:prstGeom prst="rect">
                      <a:avLst/>
                    </a:prstGeom>
                    <a:noFill/>
                    <a:ln>
                      <a:noFill/>
                    </a:ln>
                  </pic:spPr>
                </pic:pic>
              </a:graphicData>
            </a:graphic>
          </wp:inline>
        </w:drawing>
      </w:r>
    </w:p>
    <w:p w:rsidR="003D629C" w:rsidRPr="00207D74" w:rsidRDefault="003D629C" w:rsidP="003D629C">
      <w:pPr>
        <w:jc w:val="center"/>
      </w:pPr>
    </w:p>
    <w:p w:rsidR="00F11602" w:rsidRDefault="003D629C" w:rsidP="003D629C">
      <w:r>
        <w:t xml:space="preserve">The strategic value of BEQUAL is that each of the five </w:t>
      </w:r>
      <w:r w:rsidR="00A24AED">
        <w:t>K</w:t>
      </w:r>
      <w:r>
        <w:t xml:space="preserve">ey </w:t>
      </w:r>
      <w:r w:rsidR="00A24AED">
        <w:t>R</w:t>
      </w:r>
      <w:r>
        <w:t xml:space="preserve">esult </w:t>
      </w:r>
      <w:r w:rsidR="00A24AED">
        <w:t>A</w:t>
      </w:r>
      <w:r>
        <w:t xml:space="preserve">reas </w:t>
      </w:r>
      <w:r w:rsidR="006C3759">
        <w:t>contributes</w:t>
      </w:r>
      <w:r>
        <w:t xml:space="preserve"> to the others, thereby together strengthening Lao PDR’s ability to </w:t>
      </w:r>
      <w:r w:rsidR="002703BF">
        <w:t xml:space="preserve">enhance policy dialogue and </w:t>
      </w:r>
      <w:r w:rsidR="008C22BA">
        <w:t xml:space="preserve">to </w:t>
      </w:r>
      <w:r>
        <w:t>better deliver education service</w:t>
      </w:r>
      <w:r w:rsidR="008C22BA">
        <w:t>s</w:t>
      </w:r>
      <w:r w:rsidR="00A24AED">
        <w:t>,</w:t>
      </w:r>
      <w:r>
        <w:t xml:space="preserve"> particularly to students in remote, disadvantaged and ethnic </w:t>
      </w:r>
      <w:r w:rsidR="002C1D81">
        <w:t xml:space="preserve">minority </w:t>
      </w:r>
      <w:r>
        <w:t xml:space="preserve">communities.  </w:t>
      </w:r>
      <w:r w:rsidR="00EC55B6">
        <w:t>As an</w:t>
      </w:r>
      <w:r>
        <w:t xml:space="preserve"> example</w:t>
      </w:r>
      <w:r w:rsidR="00EC55B6">
        <w:t>:</w:t>
      </w:r>
      <w:r>
        <w:t xml:space="preserve"> infrastructure support will help access </w:t>
      </w:r>
      <w:r w:rsidR="00C941A8">
        <w:t xml:space="preserve">as well as </w:t>
      </w:r>
      <w:r>
        <w:t xml:space="preserve">ethnic </w:t>
      </w:r>
      <w:r w:rsidR="002C1D81">
        <w:t>minority</w:t>
      </w:r>
      <w:r>
        <w:t xml:space="preserve"> teacher deployment, but these children will still not receive a sustainable quality education unless Lao PDR improves sector planning; public financial management; teacher training, and implements stronger provincial, district and school management practices.</w:t>
      </w:r>
    </w:p>
    <w:p w:rsidR="0060263F" w:rsidRDefault="003C2E2A" w:rsidP="00231A30">
      <w:r w:rsidRPr="00207D74">
        <w:t xml:space="preserve">Across the five </w:t>
      </w:r>
      <w:r>
        <w:t>K</w:t>
      </w:r>
      <w:r w:rsidRPr="00207D74">
        <w:t xml:space="preserve">ey </w:t>
      </w:r>
      <w:r>
        <w:t>Result A</w:t>
      </w:r>
      <w:r w:rsidRPr="00207D74">
        <w:t xml:space="preserve">reas, </w:t>
      </w:r>
      <w:r w:rsidR="00932B13">
        <w:t>there are several</w:t>
      </w:r>
      <w:r>
        <w:t xml:space="preserve"> implementation </w:t>
      </w:r>
      <w:r w:rsidR="00932B13">
        <w:t>c</w:t>
      </w:r>
      <w:r>
        <w:t xml:space="preserve">omponents, as shown </w:t>
      </w:r>
      <w:r w:rsidR="00932B13">
        <w:t xml:space="preserve">in Figure 6 </w:t>
      </w:r>
      <w:r>
        <w:t xml:space="preserve">below: </w:t>
      </w:r>
    </w:p>
    <w:p w:rsidR="003C2E2A" w:rsidRDefault="003C2E2A" w:rsidP="00686B83">
      <w:pPr>
        <w:pStyle w:val="Caption"/>
      </w:pPr>
      <w:r w:rsidRPr="00F14CF1">
        <w:lastRenderedPageBreak/>
        <w:t xml:space="preserve">Figure </w:t>
      </w:r>
      <w:r w:rsidR="009B2F27" w:rsidRPr="00F14CF1">
        <w:t>6:</w:t>
      </w:r>
      <w:r w:rsidRPr="00F14CF1">
        <w:t xml:space="preserve"> Key Result Areas, Components and Implementation Responsibility</w:t>
      </w:r>
    </w:p>
    <w:p w:rsidR="003C2E2A" w:rsidRDefault="006E2302" w:rsidP="006E2302">
      <w:pPr>
        <w:tabs>
          <w:tab w:val="left" w:pos="2440"/>
        </w:tabs>
      </w:pPr>
      <w:r>
        <w:tab/>
      </w:r>
      <w:r>
        <w:rPr>
          <w:noProof/>
          <w:lang w:eastAsia="en-AU"/>
        </w:rPr>
        <w:drawing>
          <wp:inline distT="0" distB="0" distL="0" distR="0" wp14:anchorId="0A422E99" wp14:editId="2802576F">
            <wp:extent cx="5727700" cy="4635669"/>
            <wp:effectExtent l="0" t="0" r="6350" b="0"/>
            <wp:docPr id="7" name="Picture 7" descr="Figure 6 breaks down each key result area by component and implementation responsibility. This same information is articulated in table 14, in section 11 on implementation responsibilities." title="Figure 6: Key Resutls Areas, Components and Implementation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27700" cy="4635669"/>
                    </a:xfrm>
                    <a:prstGeom prst="rect">
                      <a:avLst/>
                    </a:prstGeom>
                    <a:noFill/>
                    <a:ln>
                      <a:noFill/>
                    </a:ln>
                  </pic:spPr>
                </pic:pic>
              </a:graphicData>
            </a:graphic>
          </wp:inline>
        </w:drawing>
      </w:r>
    </w:p>
    <w:p w:rsidR="00F11602" w:rsidRDefault="00A12380" w:rsidP="00BF40F4">
      <w:pPr>
        <w:pStyle w:val="Heading3"/>
      </w:pPr>
      <w:bookmarkStart w:id="34" w:name="_Toc388534062"/>
      <w:r w:rsidRPr="003459CD">
        <w:t>Program Beneficiaries</w:t>
      </w:r>
      <w:bookmarkEnd w:id="34"/>
    </w:p>
    <w:p w:rsidR="003D629C" w:rsidRDefault="003D629C" w:rsidP="003D629C">
      <w:r>
        <w:t xml:space="preserve">The direct and indirect beneficiaries of Australia’s support are outlined </w:t>
      </w:r>
      <w:r w:rsidRPr="00F14CF1">
        <w:t xml:space="preserve">in Table </w:t>
      </w:r>
      <w:r w:rsidR="009B2F27" w:rsidRPr="00F14CF1">
        <w:t>5</w:t>
      </w:r>
      <w:r>
        <w:t xml:space="preserve"> below.</w:t>
      </w:r>
    </w:p>
    <w:p w:rsidR="000321F5" w:rsidRDefault="000321F5" w:rsidP="00686B83">
      <w:pPr>
        <w:pStyle w:val="Caption"/>
      </w:pPr>
      <w:r w:rsidRPr="000321F5">
        <w:t>Table 5: BEQUAL Beneficiaries</w:t>
      </w:r>
      <w:r w:rsidRPr="000321F5">
        <w:rPr>
          <w:vertAlign w:val="superscript"/>
        </w:rPr>
        <w:footnoteReference w:id="5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799"/>
        <w:gridCol w:w="5582"/>
      </w:tblGrid>
      <w:tr w:rsidR="002A744F" w:rsidRPr="002A744F" w:rsidTr="00B07D01">
        <w:trPr>
          <w:tblHeader/>
        </w:trPr>
        <w:tc>
          <w:tcPr>
            <w:tcW w:w="894" w:type="pct"/>
            <w:shd w:val="clear" w:color="auto" w:fill="D9D9D9"/>
            <w:vAlign w:val="center"/>
          </w:tcPr>
          <w:p w:rsidR="002A744F" w:rsidRPr="002A744F" w:rsidRDefault="002A744F" w:rsidP="009A5CD9">
            <w:pPr>
              <w:pStyle w:val="TableText"/>
            </w:pPr>
            <w:r w:rsidRPr="002A744F">
              <w:t>Beneficiary Group</w:t>
            </w:r>
          </w:p>
        </w:tc>
        <w:tc>
          <w:tcPr>
            <w:tcW w:w="1006" w:type="pct"/>
            <w:shd w:val="clear" w:color="auto" w:fill="D9D9D9"/>
            <w:vAlign w:val="center"/>
          </w:tcPr>
          <w:p w:rsidR="002A744F" w:rsidRPr="002A744F" w:rsidRDefault="002A744F" w:rsidP="009A5CD9">
            <w:pPr>
              <w:pStyle w:val="TableText"/>
            </w:pPr>
            <w:r w:rsidRPr="002A744F">
              <w:t>How Groups Benefit</w:t>
            </w:r>
          </w:p>
        </w:tc>
        <w:tc>
          <w:tcPr>
            <w:tcW w:w="3100" w:type="pct"/>
            <w:shd w:val="clear" w:color="auto" w:fill="D9D9D9"/>
            <w:vAlign w:val="center"/>
          </w:tcPr>
          <w:p w:rsidR="002A744F" w:rsidRPr="002A744F" w:rsidRDefault="002A744F" w:rsidP="009A5CD9">
            <w:pPr>
              <w:pStyle w:val="TableText"/>
            </w:pPr>
            <w:r w:rsidRPr="002A744F">
              <w:t>How BEQUAL will support</w:t>
            </w:r>
          </w:p>
        </w:tc>
      </w:tr>
      <w:tr w:rsidR="002A744F" w:rsidRPr="002A744F" w:rsidTr="00CE5766">
        <w:tc>
          <w:tcPr>
            <w:tcW w:w="894" w:type="pct"/>
            <w:shd w:val="clear" w:color="auto" w:fill="auto"/>
          </w:tcPr>
          <w:p w:rsidR="002A744F" w:rsidRPr="002A744F" w:rsidRDefault="002A744F" w:rsidP="009A5CD9">
            <w:pPr>
              <w:pStyle w:val="TableText"/>
            </w:pPr>
            <w:r w:rsidRPr="002A744F">
              <w:t>450,000 students: especially girls and boys experiencing disadvantage</w:t>
            </w:r>
          </w:p>
        </w:tc>
        <w:tc>
          <w:tcPr>
            <w:tcW w:w="1006" w:type="pct"/>
            <w:shd w:val="clear" w:color="auto" w:fill="auto"/>
          </w:tcPr>
          <w:p w:rsidR="002A744F" w:rsidRPr="002A744F" w:rsidRDefault="002A744F" w:rsidP="009A5CD9">
            <w:pPr>
              <w:pStyle w:val="TableText"/>
            </w:pPr>
            <w:r w:rsidRPr="002A744F">
              <w:t>Better managed, and resourced schools leading to a higher quality education.</w:t>
            </w:r>
          </w:p>
          <w:p w:rsidR="002A744F" w:rsidRDefault="002A744F" w:rsidP="009A5CD9">
            <w:pPr>
              <w:pStyle w:val="TableText"/>
            </w:pPr>
            <w:r w:rsidRPr="002A744F">
              <w:t xml:space="preserve">Completion </w:t>
            </w:r>
            <w:r w:rsidRPr="002A744F">
              <w:lastRenderedPageBreak/>
              <w:t>of a full primary education that will result in progression to lower secondary schooling.</w:t>
            </w:r>
          </w:p>
          <w:p w:rsidR="00203D4F" w:rsidRPr="002A744F" w:rsidRDefault="00EC55B6" w:rsidP="009A5CD9">
            <w:pPr>
              <w:pStyle w:val="TableText"/>
            </w:pPr>
            <w:r>
              <w:t xml:space="preserve">Improved policy </w:t>
            </w:r>
            <w:r w:rsidR="00C13BD2">
              <w:t xml:space="preserve">development and coordination </w:t>
            </w:r>
            <w:r w:rsidR="00203D4F">
              <w:t>resulting in i</w:t>
            </w:r>
            <w:r w:rsidR="00C13BD2">
              <w:t>ncreas</w:t>
            </w:r>
            <w:r w:rsidR="00203D4F">
              <w:t xml:space="preserve">ed education </w:t>
            </w:r>
            <w:r w:rsidR="00CE5766">
              <w:t xml:space="preserve">sector </w:t>
            </w:r>
            <w:r w:rsidR="00203D4F">
              <w:t>funding</w:t>
            </w:r>
          </w:p>
        </w:tc>
        <w:tc>
          <w:tcPr>
            <w:tcW w:w="3100" w:type="pct"/>
            <w:shd w:val="clear" w:color="auto" w:fill="auto"/>
          </w:tcPr>
          <w:p w:rsidR="002A744F" w:rsidRPr="002A744F" w:rsidRDefault="009603B8" w:rsidP="009A5CD9">
            <w:pPr>
              <w:pStyle w:val="TableText"/>
            </w:pPr>
            <w:r>
              <w:lastRenderedPageBreak/>
              <w:t>A</w:t>
            </w:r>
            <w:r w:rsidR="002022C3">
              <w:t>pproximately</w:t>
            </w:r>
            <w:r>
              <w:t xml:space="preserve"> </w:t>
            </w:r>
            <w:r w:rsidR="002A744F" w:rsidRPr="002A744F">
              <w:t>4,</w:t>
            </w:r>
            <w:r w:rsidR="002022C3">
              <w:t>4</w:t>
            </w:r>
            <w:r w:rsidR="002A744F" w:rsidRPr="002A744F">
              <w:t>00 schools</w:t>
            </w:r>
            <w:r w:rsidR="002022C3">
              <w:t xml:space="preserve"> (all schools)</w:t>
            </w:r>
            <w:r w:rsidR="002A744F" w:rsidRPr="002A744F">
              <w:t xml:space="preserve"> across the 65 target districts will receive educational resource packs to support classroom learning.</w:t>
            </w:r>
          </w:p>
          <w:p w:rsidR="002A744F" w:rsidRPr="002A744F" w:rsidRDefault="002A744F" w:rsidP="009A5CD9">
            <w:pPr>
              <w:pStyle w:val="TableText"/>
            </w:pPr>
            <w:r w:rsidRPr="002A744F">
              <w:t xml:space="preserve">Support </w:t>
            </w:r>
            <w:proofErr w:type="spellStart"/>
            <w:r w:rsidRPr="002A744F">
              <w:t>MoES</w:t>
            </w:r>
            <w:proofErr w:type="spellEnd"/>
            <w:r w:rsidRPr="002A744F">
              <w:t xml:space="preserve"> to ensure that all 9,000 primary schools </w:t>
            </w:r>
            <w:r w:rsidR="008D65F2">
              <w:t xml:space="preserve">nationwide </w:t>
            </w:r>
            <w:r w:rsidRPr="002A744F">
              <w:t>receive text books and teachers’ guides</w:t>
            </w:r>
            <w:r w:rsidRPr="002A744F">
              <w:rPr>
                <w:vertAlign w:val="superscript"/>
              </w:rPr>
              <w:footnoteReference w:id="57"/>
            </w:r>
            <w:r w:rsidRPr="002A744F">
              <w:t xml:space="preserve"> based on revised primary school curriculum </w:t>
            </w:r>
          </w:p>
          <w:p w:rsidR="002A744F" w:rsidRPr="002A744F" w:rsidRDefault="002A744F" w:rsidP="009A5CD9">
            <w:pPr>
              <w:pStyle w:val="TableText"/>
            </w:pPr>
            <w:r w:rsidRPr="002A744F">
              <w:t xml:space="preserve">25 </w:t>
            </w:r>
            <w:r w:rsidR="00FE4AE5">
              <w:t>per cent</w:t>
            </w:r>
            <w:r w:rsidRPr="002A744F">
              <w:t xml:space="preserve"> of all schools</w:t>
            </w:r>
            <w:bookmarkStart w:id="35" w:name="_Ref380780749"/>
            <w:r w:rsidR="005017AF">
              <w:rPr>
                <w:rStyle w:val="FootnoteReference"/>
              </w:rPr>
              <w:footnoteReference w:id="58"/>
            </w:r>
            <w:bookmarkEnd w:id="35"/>
            <w:r w:rsidRPr="002A744F">
              <w:t xml:space="preserve"> (approximately 1100) in targeted districts will receive professional development in support of enhanced school</w:t>
            </w:r>
            <w:r w:rsidR="00D267B4">
              <w:t>-</w:t>
            </w:r>
            <w:r w:rsidRPr="002A744F">
              <w:t>based management.</w:t>
            </w:r>
          </w:p>
          <w:p w:rsidR="002A744F" w:rsidRPr="002A744F" w:rsidRDefault="002A744F" w:rsidP="009A5CD9">
            <w:pPr>
              <w:pStyle w:val="TableText"/>
            </w:pPr>
            <w:r w:rsidRPr="002A744F">
              <w:lastRenderedPageBreak/>
              <w:t>At least 300 schools</w:t>
            </w:r>
            <w:r w:rsidR="002022C3">
              <w:rPr>
                <w:rStyle w:val="FootnoteReference"/>
              </w:rPr>
              <w:footnoteReference w:id="59"/>
            </w:r>
            <w:r w:rsidRPr="002A744F">
              <w:t xml:space="preserve"> will be constructed and/or rehabilitated on existing school sites, using inclusive and gender criteria to ensure students have access to a safe and functional learning environment. </w:t>
            </w:r>
          </w:p>
          <w:p w:rsidR="002A744F" w:rsidRPr="002A744F" w:rsidRDefault="002A744F" w:rsidP="009A5CD9">
            <w:pPr>
              <w:pStyle w:val="TableText"/>
            </w:pPr>
            <w:r w:rsidRPr="002A744F">
              <w:t xml:space="preserve">Up to </w:t>
            </w:r>
            <w:r w:rsidR="005017AF">
              <w:t>700</w:t>
            </w:r>
            <w:r w:rsidRPr="002A744F">
              <w:t xml:space="preserve"> schools will have new WASH facilities </w:t>
            </w:r>
            <w:r w:rsidRPr="004E591C">
              <w:t>provided</w:t>
            </w:r>
            <w:r w:rsidR="004E591C" w:rsidRPr="004E591C">
              <w:rPr>
                <w:vertAlign w:val="superscript"/>
              </w:rPr>
              <w:fldChar w:fldCharType="begin"/>
            </w:r>
            <w:r w:rsidR="004E591C" w:rsidRPr="004E591C">
              <w:rPr>
                <w:vertAlign w:val="superscript"/>
              </w:rPr>
              <w:instrText xml:space="preserve"> NOTEREF _Ref380773324 \h  \* MERGEFORMAT </w:instrText>
            </w:r>
            <w:r w:rsidR="004E591C" w:rsidRPr="004E591C">
              <w:rPr>
                <w:vertAlign w:val="superscript"/>
              </w:rPr>
            </w:r>
            <w:r w:rsidR="004E591C" w:rsidRPr="004E591C">
              <w:rPr>
                <w:vertAlign w:val="superscript"/>
              </w:rPr>
              <w:fldChar w:fldCharType="separate"/>
            </w:r>
            <w:r w:rsidR="00BC5010">
              <w:rPr>
                <w:vertAlign w:val="superscript"/>
              </w:rPr>
              <w:t>61</w:t>
            </w:r>
            <w:r w:rsidR="004E591C" w:rsidRPr="004E591C">
              <w:rPr>
                <w:vertAlign w:val="superscript"/>
              </w:rPr>
              <w:fldChar w:fldCharType="end"/>
            </w:r>
            <w:r w:rsidRPr="002A744F">
              <w:t>.</w:t>
            </w:r>
          </w:p>
          <w:p w:rsidR="002A744F" w:rsidRPr="002A744F" w:rsidRDefault="002A744F" w:rsidP="009A5CD9">
            <w:pPr>
              <w:pStyle w:val="TableText"/>
            </w:pPr>
            <w:r w:rsidRPr="002A744F">
              <w:t xml:space="preserve">Up to </w:t>
            </w:r>
            <w:r w:rsidR="005017AF">
              <w:t>700</w:t>
            </w:r>
            <w:r w:rsidRPr="002A744F">
              <w:t xml:space="preserve"> schools will receive </w:t>
            </w:r>
            <w:r w:rsidR="00284A10">
              <w:t xml:space="preserve">gender-sensitive </w:t>
            </w:r>
            <w:r w:rsidRPr="002A744F">
              <w:t>basic hygiene packs</w:t>
            </w:r>
            <w:r w:rsidR="005017AF">
              <w:t>,</w:t>
            </w:r>
            <w:r w:rsidRPr="002A744F">
              <w:t xml:space="preserve"> and training in their use</w:t>
            </w:r>
            <w:r w:rsidR="004E591C" w:rsidRPr="004E591C">
              <w:rPr>
                <w:vertAlign w:val="superscript"/>
              </w:rPr>
              <w:fldChar w:fldCharType="begin"/>
            </w:r>
            <w:r w:rsidR="004E591C" w:rsidRPr="004E591C">
              <w:rPr>
                <w:vertAlign w:val="superscript"/>
              </w:rPr>
              <w:instrText xml:space="preserve"> NOTEREF _Ref380773324 \h </w:instrText>
            </w:r>
            <w:r w:rsidR="004E591C">
              <w:rPr>
                <w:vertAlign w:val="superscript"/>
              </w:rPr>
              <w:instrText xml:space="preserve"> \* MERGEFORMAT </w:instrText>
            </w:r>
            <w:r w:rsidR="004E591C" w:rsidRPr="004E591C">
              <w:rPr>
                <w:vertAlign w:val="superscript"/>
              </w:rPr>
            </w:r>
            <w:r w:rsidR="004E591C" w:rsidRPr="004E591C">
              <w:rPr>
                <w:vertAlign w:val="superscript"/>
              </w:rPr>
              <w:fldChar w:fldCharType="separate"/>
            </w:r>
            <w:r w:rsidR="00BC5010">
              <w:rPr>
                <w:vertAlign w:val="superscript"/>
              </w:rPr>
              <w:t>61</w:t>
            </w:r>
            <w:r w:rsidR="004E591C" w:rsidRPr="004E591C">
              <w:rPr>
                <w:vertAlign w:val="superscript"/>
              </w:rPr>
              <w:fldChar w:fldCharType="end"/>
            </w:r>
            <w:r w:rsidRPr="002A744F">
              <w:t xml:space="preserve">. </w:t>
            </w:r>
          </w:p>
          <w:p w:rsidR="002A744F" w:rsidRPr="002A744F" w:rsidRDefault="002A744F" w:rsidP="009A5CD9">
            <w:pPr>
              <w:pStyle w:val="TableText"/>
            </w:pPr>
            <w:r w:rsidRPr="002A744F">
              <w:t>Students in about 614</w:t>
            </w:r>
            <w:bookmarkStart w:id="36" w:name="_Ref380773514"/>
            <w:r w:rsidRPr="002A744F">
              <w:rPr>
                <w:vertAlign w:val="superscript"/>
              </w:rPr>
              <w:footnoteReference w:id="60"/>
            </w:r>
            <w:bookmarkEnd w:id="36"/>
            <w:r w:rsidRPr="002A744F">
              <w:t xml:space="preserve"> schools across 30 districts will receive school meals every school day for 3 years, with an estimated 76,000 student beneficiaries over the life of the school meals component.</w:t>
            </w:r>
          </w:p>
        </w:tc>
      </w:tr>
      <w:tr w:rsidR="002A744F" w:rsidRPr="002A744F" w:rsidTr="00CE5766">
        <w:tc>
          <w:tcPr>
            <w:tcW w:w="894" w:type="pct"/>
            <w:shd w:val="clear" w:color="auto" w:fill="auto"/>
          </w:tcPr>
          <w:p w:rsidR="002A744F" w:rsidRPr="002A744F" w:rsidRDefault="00A12380" w:rsidP="009A5CD9">
            <w:pPr>
              <w:pStyle w:val="TableText"/>
            </w:pPr>
            <w:r w:rsidRPr="002A744F">
              <w:lastRenderedPageBreak/>
              <w:t>Communities (</w:t>
            </w:r>
            <w:r w:rsidR="002A744F" w:rsidRPr="002A744F">
              <w:t>including parents)</w:t>
            </w:r>
          </w:p>
        </w:tc>
        <w:tc>
          <w:tcPr>
            <w:tcW w:w="1006" w:type="pct"/>
            <w:shd w:val="clear" w:color="auto" w:fill="auto"/>
          </w:tcPr>
          <w:p w:rsidR="002A744F" w:rsidRPr="002A744F" w:rsidRDefault="002A744F" w:rsidP="009A5CD9">
            <w:pPr>
              <w:pStyle w:val="TableText"/>
            </w:pPr>
            <w:r w:rsidRPr="002A744F">
              <w:t>Genuine participation in school decision making and oversight</w:t>
            </w:r>
          </w:p>
        </w:tc>
        <w:tc>
          <w:tcPr>
            <w:tcW w:w="3100" w:type="pct"/>
            <w:shd w:val="clear" w:color="auto" w:fill="auto"/>
          </w:tcPr>
          <w:p w:rsidR="002A744F" w:rsidRPr="002A744F" w:rsidRDefault="002A744F" w:rsidP="009A5CD9">
            <w:pPr>
              <w:pStyle w:val="TableText"/>
            </w:pPr>
            <w:r w:rsidRPr="002A744F">
              <w:t>Approximately 2,100 Community members</w:t>
            </w:r>
            <w:r w:rsidR="008D65F2">
              <w:rPr>
                <w:rStyle w:val="FootnoteReference"/>
              </w:rPr>
              <w:footnoteReference w:id="61"/>
            </w:r>
            <w:r w:rsidRPr="002A744F">
              <w:t xml:space="preserve"> will be included in Village Education Development Committee training in support of community based contracting </w:t>
            </w:r>
            <w:r w:rsidR="008D65F2">
              <w:t>in villages where</w:t>
            </w:r>
            <w:r w:rsidRPr="002A744F">
              <w:t xml:space="preserve"> 300 schools are constructed and/or rehabilitated</w:t>
            </w:r>
            <w:r w:rsidR="00284A10">
              <w:t xml:space="preserve"> (with particular focus on involving women from ethnic minority groups)</w:t>
            </w:r>
            <w:r w:rsidRPr="002A744F">
              <w:t xml:space="preserve">.  </w:t>
            </w:r>
          </w:p>
          <w:p w:rsidR="002A744F" w:rsidRPr="002A744F" w:rsidRDefault="002A744F" w:rsidP="009A5CD9">
            <w:pPr>
              <w:pStyle w:val="TableText"/>
            </w:pPr>
            <w:r w:rsidRPr="002A744F">
              <w:t>Up to 7</w:t>
            </w:r>
            <w:r w:rsidR="005017AF">
              <w:t>00</w:t>
            </w:r>
            <w:r w:rsidRPr="002A744F">
              <w:t xml:space="preserve"> school communities will be trained to maintain their new WASH facilities</w:t>
            </w:r>
            <w:bookmarkStart w:id="37" w:name="_Ref380773324"/>
            <w:r w:rsidRPr="002A744F">
              <w:rPr>
                <w:vertAlign w:val="superscript"/>
              </w:rPr>
              <w:footnoteReference w:id="62"/>
            </w:r>
            <w:bookmarkEnd w:id="37"/>
            <w:r w:rsidRPr="002A744F">
              <w:t xml:space="preserve">. </w:t>
            </w:r>
          </w:p>
          <w:p w:rsidR="002A744F" w:rsidRPr="002A744F" w:rsidRDefault="002A744F" w:rsidP="009A5CD9">
            <w:pPr>
              <w:pStyle w:val="TableText"/>
            </w:pPr>
            <w:r w:rsidRPr="002A744F">
              <w:t xml:space="preserve">About 614 </w:t>
            </w:r>
            <w:r w:rsidRPr="004E591C">
              <w:t>communities</w:t>
            </w:r>
            <w:r w:rsidR="004E591C" w:rsidRPr="00CE5766">
              <w:rPr>
                <w:vertAlign w:val="superscript"/>
              </w:rPr>
              <w:fldChar w:fldCharType="begin"/>
            </w:r>
            <w:r w:rsidR="004E591C" w:rsidRPr="00CE5766">
              <w:rPr>
                <w:vertAlign w:val="superscript"/>
              </w:rPr>
              <w:instrText xml:space="preserve"> NOTEREF _Ref380773514 \h  \* MERGEFORMAT </w:instrText>
            </w:r>
            <w:r w:rsidR="004E591C" w:rsidRPr="00CE5766">
              <w:rPr>
                <w:vertAlign w:val="superscript"/>
              </w:rPr>
            </w:r>
            <w:r w:rsidR="004E591C" w:rsidRPr="00CE5766">
              <w:rPr>
                <w:vertAlign w:val="superscript"/>
              </w:rPr>
              <w:fldChar w:fldCharType="separate"/>
            </w:r>
            <w:r w:rsidR="00BC5010">
              <w:rPr>
                <w:vertAlign w:val="superscript"/>
              </w:rPr>
              <w:t>59</w:t>
            </w:r>
            <w:r w:rsidR="004E591C" w:rsidRPr="00CE5766">
              <w:rPr>
                <w:vertAlign w:val="superscript"/>
              </w:rPr>
              <w:fldChar w:fldCharType="end"/>
            </w:r>
            <w:r w:rsidRPr="002A744F">
              <w:t xml:space="preserve"> will be actively involved in the school meals initiative by the W</w:t>
            </w:r>
            <w:r w:rsidR="00732B57">
              <w:t>FP</w:t>
            </w:r>
            <w:r w:rsidRPr="002A744F">
              <w:t xml:space="preserve"> resulting in increased understanding of the importance of continuing school attendance and better knowledge of nutrition.</w:t>
            </w:r>
          </w:p>
        </w:tc>
      </w:tr>
      <w:tr w:rsidR="002A744F" w:rsidRPr="002A744F" w:rsidTr="00CE5766">
        <w:tc>
          <w:tcPr>
            <w:tcW w:w="894" w:type="pct"/>
            <w:shd w:val="clear" w:color="auto" w:fill="auto"/>
          </w:tcPr>
          <w:p w:rsidR="002A744F" w:rsidRPr="002A744F" w:rsidRDefault="002A744F" w:rsidP="009A5CD9">
            <w:pPr>
              <w:pStyle w:val="TableText"/>
            </w:pPr>
            <w:r w:rsidRPr="002A744F">
              <w:t>Teachers and Principals</w:t>
            </w:r>
          </w:p>
        </w:tc>
        <w:tc>
          <w:tcPr>
            <w:tcW w:w="1006" w:type="pct"/>
            <w:shd w:val="clear" w:color="auto" w:fill="auto"/>
          </w:tcPr>
          <w:p w:rsidR="002A744F" w:rsidRPr="002A744F" w:rsidRDefault="002A744F" w:rsidP="009A5CD9">
            <w:pPr>
              <w:pStyle w:val="TableText"/>
            </w:pPr>
            <w:r w:rsidRPr="002A744F">
              <w:t>Better training; and school</w:t>
            </w:r>
            <w:r w:rsidR="00D267B4">
              <w:t>-</w:t>
            </w:r>
            <w:r w:rsidRPr="002A744F">
              <w:t xml:space="preserve">based management. </w:t>
            </w:r>
          </w:p>
        </w:tc>
        <w:tc>
          <w:tcPr>
            <w:tcW w:w="3100" w:type="pct"/>
            <w:shd w:val="clear" w:color="auto" w:fill="auto"/>
          </w:tcPr>
          <w:p w:rsidR="002A744F" w:rsidRPr="002A744F" w:rsidRDefault="002A744F" w:rsidP="009A5CD9">
            <w:pPr>
              <w:pStyle w:val="TableText"/>
            </w:pPr>
            <w:r w:rsidRPr="002A744F">
              <w:t xml:space="preserve">25 </w:t>
            </w:r>
            <w:r w:rsidR="00FE4AE5">
              <w:t>per cent</w:t>
            </w:r>
            <w:r w:rsidR="008D65F2">
              <w:fldChar w:fldCharType="begin"/>
            </w:r>
            <w:r w:rsidR="008D65F2">
              <w:instrText xml:space="preserve"> NOTEREF _Ref380780749 \h  \* MERGEFORMAT </w:instrText>
            </w:r>
            <w:r w:rsidR="008D65F2">
              <w:fldChar w:fldCharType="separate"/>
            </w:r>
            <w:r w:rsidR="00BC5010" w:rsidRPr="00BC5010">
              <w:rPr>
                <w:vertAlign w:val="superscript"/>
              </w:rPr>
              <w:t>57</w:t>
            </w:r>
            <w:r w:rsidR="008D65F2">
              <w:fldChar w:fldCharType="end"/>
            </w:r>
            <w:r w:rsidRPr="002A744F">
              <w:t xml:space="preserve"> (3,700) of all teachers, </w:t>
            </w:r>
            <w:r w:rsidR="00CE5766">
              <w:t xml:space="preserve">and </w:t>
            </w:r>
            <w:r w:rsidR="005F35F5">
              <w:t xml:space="preserve">1,100 </w:t>
            </w:r>
            <w:r w:rsidRPr="002A744F">
              <w:t xml:space="preserve">principals or school leaders </w:t>
            </w:r>
            <w:r w:rsidR="008D65F2">
              <w:t xml:space="preserve">in targeted districts </w:t>
            </w:r>
            <w:r w:rsidRPr="002A744F">
              <w:t>provided with professional development to improve classroom teaching.</w:t>
            </w:r>
          </w:p>
          <w:p w:rsidR="002A744F" w:rsidRPr="002A744F" w:rsidRDefault="00C85AE7" w:rsidP="009A5CD9">
            <w:pPr>
              <w:pStyle w:val="TableText"/>
            </w:pPr>
            <w:r w:rsidRPr="002A744F">
              <w:t xml:space="preserve">Approximately </w:t>
            </w:r>
            <w:r w:rsidR="002A744F" w:rsidRPr="002A744F">
              <w:t>14,800 teachers</w:t>
            </w:r>
            <w:r w:rsidR="006E0E2A">
              <w:t>, or all teachers in target districts,</w:t>
            </w:r>
            <w:r w:rsidR="002A744F" w:rsidRPr="002A744F">
              <w:t xml:space="preserve"> will receive quality pedagogical support and mentoring from </w:t>
            </w:r>
            <w:r w:rsidR="0009651E">
              <w:t>P</w:t>
            </w:r>
            <w:r w:rsidR="002A744F" w:rsidRPr="002A744F">
              <w:t xml:space="preserve">edagogical </w:t>
            </w:r>
            <w:r w:rsidR="0009651E">
              <w:t>A</w:t>
            </w:r>
            <w:r w:rsidR="002A744F" w:rsidRPr="002A744F">
              <w:t xml:space="preserve">dvisers. </w:t>
            </w:r>
          </w:p>
          <w:p w:rsidR="002A744F" w:rsidRPr="002A744F" w:rsidRDefault="002A744F" w:rsidP="009A5CD9">
            <w:pPr>
              <w:pStyle w:val="TableText"/>
            </w:pPr>
            <w:r w:rsidRPr="002A744F">
              <w:t xml:space="preserve">520 ethnic </w:t>
            </w:r>
            <w:r w:rsidR="002C1D81">
              <w:t>minority</w:t>
            </w:r>
            <w:r w:rsidRPr="002A744F">
              <w:t xml:space="preserve"> teacher trainees (at least 70 </w:t>
            </w:r>
            <w:r w:rsidR="00FE4AE5">
              <w:t>per cent</w:t>
            </w:r>
            <w:r w:rsidRPr="002A744F">
              <w:t xml:space="preserve"> female) will receive scholarships and support to become qualified primary teachers in their home communities</w:t>
            </w:r>
            <w:r w:rsidR="006E0E2A">
              <w:rPr>
                <w:rStyle w:val="FootnoteReference"/>
              </w:rPr>
              <w:footnoteReference w:id="63"/>
            </w:r>
          </w:p>
        </w:tc>
      </w:tr>
      <w:tr w:rsidR="002A744F" w:rsidRPr="002A744F" w:rsidTr="003140C8">
        <w:tc>
          <w:tcPr>
            <w:tcW w:w="894" w:type="pct"/>
            <w:shd w:val="clear" w:color="auto" w:fill="auto"/>
          </w:tcPr>
          <w:p w:rsidR="002A744F" w:rsidRPr="002A744F" w:rsidRDefault="002A744F" w:rsidP="009A5CD9">
            <w:pPr>
              <w:pStyle w:val="TableText"/>
            </w:pPr>
            <w:r w:rsidRPr="002A744F">
              <w:lastRenderedPageBreak/>
              <w:t>Provincial and District Education Administrators</w:t>
            </w:r>
          </w:p>
        </w:tc>
        <w:tc>
          <w:tcPr>
            <w:tcW w:w="1006" w:type="pct"/>
            <w:shd w:val="clear" w:color="auto" w:fill="auto"/>
          </w:tcPr>
          <w:p w:rsidR="002A744F" w:rsidRPr="002A744F" w:rsidRDefault="002A744F" w:rsidP="009A5CD9">
            <w:pPr>
              <w:pStyle w:val="TableText"/>
            </w:pPr>
            <w:r w:rsidRPr="002A744F">
              <w:t>Enhanced knowledge to manage schools and to monitor and mentor teaching and clerical staff.</w:t>
            </w:r>
          </w:p>
        </w:tc>
        <w:tc>
          <w:tcPr>
            <w:tcW w:w="3100" w:type="pct"/>
            <w:shd w:val="clear" w:color="auto" w:fill="auto"/>
          </w:tcPr>
          <w:p w:rsidR="002A744F" w:rsidRPr="00811CD0" w:rsidRDefault="00647705" w:rsidP="009A5CD9">
            <w:pPr>
              <w:pStyle w:val="TableText"/>
            </w:pPr>
            <w:r w:rsidRPr="00811CD0">
              <w:t xml:space="preserve">All </w:t>
            </w:r>
            <w:r w:rsidR="002A744F" w:rsidRPr="00811CD0">
              <w:t>Pedagogical Advisers</w:t>
            </w:r>
            <w:r w:rsidR="004E591C" w:rsidRPr="00811CD0">
              <w:t xml:space="preserve"> </w:t>
            </w:r>
            <w:r w:rsidRPr="00811CD0">
              <w:t>in the 65 target districts (approximately 200</w:t>
            </w:r>
            <w:proofErr w:type="gramStart"/>
            <w:r w:rsidRPr="00811CD0">
              <w:t xml:space="preserve">) </w:t>
            </w:r>
            <w:r w:rsidR="002A744F" w:rsidRPr="00811CD0">
              <w:t xml:space="preserve"> receive</w:t>
            </w:r>
            <w:proofErr w:type="gramEnd"/>
            <w:r w:rsidR="002A744F" w:rsidRPr="00811CD0">
              <w:t xml:space="preserve"> professional development in pedagogy, mentoring and support to schools. </w:t>
            </w:r>
          </w:p>
          <w:p w:rsidR="002A744F" w:rsidRPr="00811CD0" w:rsidRDefault="002A744F" w:rsidP="009A5CD9">
            <w:pPr>
              <w:pStyle w:val="TableText"/>
            </w:pPr>
            <w:r w:rsidRPr="00811CD0">
              <w:t>Professional development training provided to education administrators across all targeted DESB (at least 1,300 persons) and PESS (at least 280 persons)</w:t>
            </w:r>
            <w:r w:rsidRPr="00811CD0">
              <w:rPr>
                <w:vertAlign w:val="superscript"/>
              </w:rPr>
              <w:footnoteReference w:id="64"/>
            </w:r>
            <w:r w:rsidRPr="00811CD0">
              <w:t>:</w:t>
            </w:r>
          </w:p>
          <w:p w:rsidR="002A744F" w:rsidRPr="00811CD0" w:rsidRDefault="002A744F" w:rsidP="009A5CD9">
            <w:pPr>
              <w:pStyle w:val="TableText"/>
            </w:pPr>
            <w:r w:rsidRPr="00811CD0">
              <w:t>Up to 3</w:t>
            </w:r>
            <w:r w:rsidR="006E0E2A" w:rsidRPr="00811CD0">
              <w:t>0</w:t>
            </w:r>
            <w:r w:rsidRPr="00811CD0">
              <w:t xml:space="preserve"> districts receive operating grants to implement primary education development plans in accordance with National Education Quality Standards</w:t>
            </w:r>
            <w:r w:rsidR="006E0E2A" w:rsidRPr="00811CD0">
              <w:rPr>
                <w:rStyle w:val="FootnoteReference"/>
              </w:rPr>
              <w:footnoteReference w:id="65"/>
            </w:r>
            <w:r w:rsidRPr="00811CD0">
              <w:t xml:space="preserve"> </w:t>
            </w:r>
          </w:p>
        </w:tc>
      </w:tr>
      <w:tr w:rsidR="002A744F" w:rsidRPr="002A744F" w:rsidTr="00261E0E">
        <w:trPr>
          <w:cantSplit/>
        </w:trPr>
        <w:tc>
          <w:tcPr>
            <w:tcW w:w="894" w:type="pct"/>
            <w:shd w:val="clear" w:color="auto" w:fill="auto"/>
          </w:tcPr>
          <w:p w:rsidR="002A744F" w:rsidRPr="002A744F" w:rsidRDefault="002A744F" w:rsidP="009A5CD9">
            <w:pPr>
              <w:pStyle w:val="TableText"/>
            </w:pPr>
            <w:r w:rsidRPr="002A744F">
              <w:t>Teacher Training Colleges</w:t>
            </w:r>
          </w:p>
        </w:tc>
        <w:tc>
          <w:tcPr>
            <w:tcW w:w="1006" w:type="pct"/>
            <w:shd w:val="clear" w:color="auto" w:fill="auto"/>
          </w:tcPr>
          <w:p w:rsidR="002A744F" w:rsidRPr="002A744F" w:rsidRDefault="002A744F" w:rsidP="009A5CD9">
            <w:pPr>
              <w:pStyle w:val="TableText"/>
            </w:pPr>
            <w:r w:rsidRPr="002A744F">
              <w:t>Enhanced knowledge and skills to better prepare primary trainee teachers for deployment resulting in graduate teachers with high quality teaching skills</w:t>
            </w:r>
          </w:p>
        </w:tc>
        <w:tc>
          <w:tcPr>
            <w:tcW w:w="3100" w:type="pct"/>
            <w:shd w:val="clear" w:color="auto" w:fill="auto"/>
          </w:tcPr>
          <w:p w:rsidR="002A744F" w:rsidRPr="00811CD0" w:rsidRDefault="002A744F" w:rsidP="009A5CD9">
            <w:pPr>
              <w:pStyle w:val="TableText"/>
            </w:pPr>
            <w:r w:rsidRPr="00811CD0">
              <w:t xml:space="preserve">Support, as required, for </w:t>
            </w:r>
            <w:proofErr w:type="spellStart"/>
            <w:r w:rsidRPr="00811CD0">
              <w:t>MoES</w:t>
            </w:r>
            <w:proofErr w:type="spellEnd"/>
            <w:r w:rsidRPr="00811CD0">
              <w:t xml:space="preserve"> renewal of primary teacher training curriculum.</w:t>
            </w:r>
          </w:p>
          <w:p w:rsidR="002A744F" w:rsidRPr="00811CD0" w:rsidRDefault="002A744F" w:rsidP="009A5CD9">
            <w:pPr>
              <w:pStyle w:val="TableText"/>
            </w:pPr>
            <w:r w:rsidRPr="00811CD0">
              <w:t xml:space="preserve">Pre-service training enhanced by strengthening primary teacher training practicum, improving multi-grade teaching and Lao Language pedagogy </w:t>
            </w:r>
          </w:p>
          <w:p w:rsidR="002A744F" w:rsidRPr="00811CD0" w:rsidRDefault="002A744F" w:rsidP="009A5CD9">
            <w:pPr>
              <w:pStyle w:val="TableText"/>
            </w:pPr>
            <w:r w:rsidRPr="00811CD0">
              <w:t xml:space="preserve">Providing professional development to all primary teacher educators (at least 400) across the eight targeted TTCs.  </w:t>
            </w:r>
          </w:p>
          <w:p w:rsidR="002A744F" w:rsidRPr="00811CD0" w:rsidRDefault="002A744F" w:rsidP="009A5CD9">
            <w:pPr>
              <w:pStyle w:val="TableText"/>
            </w:pPr>
            <w:r w:rsidRPr="00811CD0">
              <w:t>At least five primary teacher educators per TTC (</w:t>
            </w:r>
            <w:r w:rsidR="00A3613C" w:rsidRPr="00811CD0">
              <w:t>up to</w:t>
            </w:r>
            <w:r w:rsidRPr="00811CD0">
              <w:t xml:space="preserve"> 40</w:t>
            </w:r>
            <w:r w:rsidR="00A3613C" w:rsidRPr="00811CD0">
              <w:t xml:space="preserve"> total</w:t>
            </w:r>
            <w:r w:rsidRPr="00811CD0">
              <w:t>), receive scholarships to National Higher Education Institutions for professional upgrading of qualifications.</w:t>
            </w:r>
          </w:p>
          <w:p w:rsidR="002A744F" w:rsidRPr="00811CD0" w:rsidRDefault="002A744F" w:rsidP="009A5CD9">
            <w:pPr>
              <w:pStyle w:val="TableText"/>
            </w:pPr>
            <w:r w:rsidRPr="00811CD0">
              <w:t>64 resource packs delivered to eight TTCs, comprising teacher learning materials across all primary subjects, including materials to support the teaching of reading</w:t>
            </w:r>
            <w:r w:rsidR="00284A10" w:rsidRPr="00811CD0">
              <w:t xml:space="preserve"> and inclusive</w:t>
            </w:r>
            <w:r w:rsidR="00A3613C" w:rsidRPr="00811CD0">
              <w:t xml:space="preserve"> education</w:t>
            </w:r>
            <w:r w:rsidR="00284A10" w:rsidRPr="00811CD0">
              <w:t xml:space="preserve"> teaching practices</w:t>
            </w:r>
            <w:r w:rsidRPr="00811CD0">
              <w:t>.</w:t>
            </w:r>
          </w:p>
          <w:p w:rsidR="002A744F" w:rsidRPr="00811CD0" w:rsidRDefault="002A744F" w:rsidP="009A5CD9">
            <w:pPr>
              <w:pStyle w:val="TableText"/>
            </w:pPr>
            <w:r w:rsidRPr="00811CD0">
              <w:t xml:space="preserve">Strengthened support </w:t>
            </w:r>
            <w:r w:rsidR="00A12380" w:rsidRPr="00811CD0">
              <w:t>for ethnic</w:t>
            </w:r>
            <w:r w:rsidRPr="00811CD0">
              <w:t xml:space="preserve"> </w:t>
            </w:r>
            <w:r w:rsidR="002C1D81">
              <w:t xml:space="preserve">minority </w:t>
            </w:r>
            <w:r w:rsidRPr="00811CD0">
              <w:t>teacher trainees, including the 520 students recruited under the program, through student welfare offices at TTCs.</w:t>
            </w:r>
          </w:p>
        </w:tc>
      </w:tr>
      <w:tr w:rsidR="002A744F" w:rsidRPr="002A744F" w:rsidTr="00261E0E">
        <w:tc>
          <w:tcPr>
            <w:tcW w:w="894" w:type="pct"/>
            <w:shd w:val="clear" w:color="auto" w:fill="auto"/>
          </w:tcPr>
          <w:p w:rsidR="002A744F" w:rsidRPr="000321F5" w:rsidRDefault="002A744F" w:rsidP="009A5CD9">
            <w:pPr>
              <w:pStyle w:val="TableText"/>
            </w:pPr>
            <w:r w:rsidRPr="000321F5">
              <w:t xml:space="preserve">Central </w:t>
            </w:r>
            <w:proofErr w:type="spellStart"/>
            <w:r w:rsidRPr="000321F5">
              <w:t>MoES</w:t>
            </w:r>
            <w:proofErr w:type="spellEnd"/>
            <w:r w:rsidRPr="000321F5">
              <w:t xml:space="preserve"> Education Administrators</w:t>
            </w:r>
          </w:p>
        </w:tc>
        <w:tc>
          <w:tcPr>
            <w:tcW w:w="1006" w:type="pct"/>
            <w:shd w:val="clear" w:color="auto" w:fill="auto"/>
          </w:tcPr>
          <w:p w:rsidR="002A744F" w:rsidRPr="000321F5" w:rsidRDefault="002A744F" w:rsidP="009A5CD9">
            <w:pPr>
              <w:pStyle w:val="TableText"/>
            </w:pPr>
            <w:r w:rsidRPr="000321F5">
              <w:t>More efficient management of the sector based upon stronger performance monitoring, research and analysis enabling evidence-based policymaking.</w:t>
            </w:r>
          </w:p>
        </w:tc>
        <w:tc>
          <w:tcPr>
            <w:tcW w:w="3100" w:type="pct"/>
            <w:shd w:val="clear" w:color="auto" w:fill="auto"/>
          </w:tcPr>
          <w:p w:rsidR="00F43BF1" w:rsidRPr="00811CD0" w:rsidRDefault="00F43BF1" w:rsidP="009A5CD9">
            <w:pPr>
              <w:pStyle w:val="TableText"/>
            </w:pPr>
            <w:r w:rsidRPr="00811CD0">
              <w:t>Enhanced policy dialogue result</w:t>
            </w:r>
            <w:r w:rsidR="00A3613C" w:rsidRPr="00811CD0">
              <w:t>ing</w:t>
            </w:r>
            <w:r w:rsidRPr="00811CD0">
              <w:t xml:space="preserve"> in improved public financial and human resource management within </w:t>
            </w:r>
            <w:proofErr w:type="spellStart"/>
            <w:r w:rsidRPr="00811CD0">
              <w:t>MoES</w:t>
            </w:r>
            <w:proofErr w:type="spellEnd"/>
            <w:r w:rsidR="00A3613C" w:rsidRPr="00811CD0">
              <w:t xml:space="preserve"> and thereby</w:t>
            </w:r>
            <w:r w:rsidRPr="00811CD0">
              <w:t xml:space="preserve"> facilitat</w:t>
            </w:r>
            <w:r w:rsidR="00A3613C" w:rsidRPr="00811CD0">
              <w:t>ing</w:t>
            </w:r>
            <w:r w:rsidRPr="00811CD0">
              <w:t xml:space="preserve"> sustainable implementation of BEQUAL supported initiatives.</w:t>
            </w:r>
          </w:p>
          <w:p w:rsidR="002A744F" w:rsidRPr="00811CD0" w:rsidRDefault="002A744F" w:rsidP="009A5CD9">
            <w:pPr>
              <w:pStyle w:val="TableText"/>
            </w:pPr>
            <w:r w:rsidRPr="00811CD0">
              <w:t>Up to 250 central-level education administrators receive professional development</w:t>
            </w:r>
            <w:r w:rsidRPr="00811CD0">
              <w:rPr>
                <w:vertAlign w:val="superscript"/>
              </w:rPr>
              <w:footnoteReference w:id="66"/>
            </w:r>
            <w:r w:rsidRPr="00811CD0">
              <w:t xml:space="preserve"> with a particular emphasis on planning, human resource and financial management, and support to school</w:t>
            </w:r>
            <w:r w:rsidR="00D267B4" w:rsidRPr="00811CD0">
              <w:t>-</w:t>
            </w:r>
            <w:r w:rsidRPr="00811CD0">
              <w:t>based management in target areas.</w:t>
            </w:r>
          </w:p>
          <w:p w:rsidR="002A744F" w:rsidRPr="00811CD0" w:rsidRDefault="00A3613C" w:rsidP="009A5CD9">
            <w:pPr>
              <w:pStyle w:val="TableText"/>
            </w:pPr>
            <w:r w:rsidRPr="00811CD0">
              <w:t>Provide s</w:t>
            </w:r>
            <w:r w:rsidR="002A744F" w:rsidRPr="00811CD0">
              <w:t>upport, as required, for renewal of the existing primary education curriculum and the development of associated textbooks</w:t>
            </w:r>
            <w:r w:rsidRPr="00811CD0">
              <w:t xml:space="preserve"> and teacher guides</w:t>
            </w:r>
            <w:r w:rsidR="002A744F" w:rsidRPr="00811CD0">
              <w:t>.</w:t>
            </w:r>
          </w:p>
          <w:p w:rsidR="002A744F" w:rsidRPr="00811CD0" w:rsidRDefault="002A744F" w:rsidP="009A5CD9">
            <w:pPr>
              <w:pStyle w:val="TableText"/>
            </w:pPr>
            <w:r w:rsidRPr="00811CD0">
              <w:t xml:space="preserve">Strengthened capacity of central education administrators for </w:t>
            </w:r>
            <w:proofErr w:type="gramStart"/>
            <w:r w:rsidRPr="00811CD0">
              <w:t>performance monitoring</w:t>
            </w:r>
            <w:proofErr w:type="gramEnd"/>
            <w:r w:rsidRPr="00811CD0">
              <w:t xml:space="preserve"> through high </w:t>
            </w:r>
            <w:r w:rsidRPr="00811CD0">
              <w:lastRenderedPageBreak/>
              <w:t>quality research and data analysis to enable evidence-based policy making.</w:t>
            </w:r>
          </w:p>
        </w:tc>
      </w:tr>
      <w:tr w:rsidR="002A744F" w:rsidRPr="002A744F" w:rsidTr="00261E0E">
        <w:tc>
          <w:tcPr>
            <w:tcW w:w="894" w:type="pct"/>
            <w:shd w:val="clear" w:color="auto" w:fill="auto"/>
          </w:tcPr>
          <w:p w:rsidR="002A744F" w:rsidRPr="000321F5" w:rsidRDefault="002A744F" w:rsidP="009A5CD9">
            <w:pPr>
              <w:pStyle w:val="TableText"/>
            </w:pPr>
            <w:r w:rsidRPr="000321F5">
              <w:lastRenderedPageBreak/>
              <w:t xml:space="preserve">ESWG stakeholders and citizens of Laos and Australia </w:t>
            </w:r>
          </w:p>
        </w:tc>
        <w:tc>
          <w:tcPr>
            <w:tcW w:w="1006" w:type="pct"/>
            <w:shd w:val="clear" w:color="auto" w:fill="auto"/>
          </w:tcPr>
          <w:p w:rsidR="002A744F" w:rsidRPr="000321F5" w:rsidRDefault="002A744F" w:rsidP="009A5CD9">
            <w:pPr>
              <w:pStyle w:val="TableText"/>
            </w:pPr>
            <w:r w:rsidRPr="000321F5">
              <w:t>More efficient use of Lao PDR resources</w:t>
            </w:r>
          </w:p>
          <w:p w:rsidR="002A744F" w:rsidRPr="000321F5" w:rsidRDefault="002A744F" w:rsidP="009A5CD9">
            <w:pPr>
              <w:pStyle w:val="TableText"/>
            </w:pPr>
            <w:r w:rsidRPr="000321F5">
              <w:t>Transparent management and use of Australian aid.</w:t>
            </w:r>
          </w:p>
        </w:tc>
        <w:tc>
          <w:tcPr>
            <w:tcW w:w="3100" w:type="pct"/>
            <w:shd w:val="clear" w:color="auto" w:fill="auto"/>
          </w:tcPr>
          <w:p w:rsidR="002A744F" w:rsidRPr="002A744F" w:rsidRDefault="002A744F" w:rsidP="009A5CD9">
            <w:pPr>
              <w:pStyle w:val="TableText"/>
            </w:pPr>
            <w:r w:rsidRPr="002A744F">
              <w:t>Enhance transparency and effective use of Lao PDR education sector funding, including through better education sector planning and financial management at all levels.</w:t>
            </w:r>
          </w:p>
          <w:p w:rsidR="002A744F" w:rsidRPr="002A744F" w:rsidRDefault="002A744F" w:rsidP="009A5CD9">
            <w:pPr>
              <w:pStyle w:val="TableText"/>
            </w:pPr>
            <w:r w:rsidRPr="002A744F">
              <w:t>Enhanced evidence-base for decision making through joint sector reviews, information sharing and policy development.</w:t>
            </w:r>
          </w:p>
          <w:p w:rsidR="002A744F" w:rsidRPr="002A744F" w:rsidRDefault="002A744F" w:rsidP="009A5CD9">
            <w:pPr>
              <w:pStyle w:val="TableText"/>
            </w:pPr>
            <w:r w:rsidRPr="002A744F">
              <w:t xml:space="preserve">Government of </w:t>
            </w:r>
            <w:r w:rsidR="006C3759" w:rsidRPr="002A744F">
              <w:t>Laos’s</w:t>
            </w:r>
            <w:r w:rsidRPr="002A744F">
              <w:t xml:space="preserve"> co-commitment of human and financial resources for program implementation, with funding increasing over time.   </w:t>
            </w:r>
          </w:p>
        </w:tc>
      </w:tr>
    </w:tbl>
    <w:p w:rsidR="006C6FE7" w:rsidRPr="00B83794" w:rsidRDefault="006C6FE7" w:rsidP="00AF0142">
      <w:pPr>
        <w:pStyle w:val="Heading2"/>
      </w:pPr>
      <w:bookmarkStart w:id="38" w:name="_Toc388534063"/>
      <w:r w:rsidRPr="00B83794">
        <w:t>BEQUAL Components</w:t>
      </w:r>
      <w:bookmarkEnd w:id="38"/>
    </w:p>
    <w:p w:rsidR="00C50EB8" w:rsidRPr="001607BC" w:rsidRDefault="006C6FE7" w:rsidP="006C6FE7">
      <w:r w:rsidRPr="00B62272">
        <w:t xml:space="preserve">Across the Key Result Areas BEQUAL implementing partners will work together to achieve the intended program outcomes. </w:t>
      </w:r>
      <w:r w:rsidR="00E24858" w:rsidRPr="001607BC">
        <w:t xml:space="preserve">The components of the program are described in the following sections, and the table at </w:t>
      </w:r>
      <w:r w:rsidR="00147508">
        <w:t>Annex 7</w:t>
      </w:r>
      <w:r w:rsidR="00E24858" w:rsidRPr="001607BC">
        <w:t xml:space="preserve"> provides details of activities and targets</w:t>
      </w:r>
      <w:r w:rsidR="00DE6093" w:rsidRPr="001607BC">
        <w:t xml:space="preserve"> for each component. </w:t>
      </w:r>
    </w:p>
    <w:p w:rsidR="006C6FE7" w:rsidRPr="00B62272" w:rsidRDefault="006C6FE7" w:rsidP="00BF40F4">
      <w:pPr>
        <w:pStyle w:val="Heading3"/>
      </w:pPr>
      <w:bookmarkStart w:id="39" w:name="_Toc388534064"/>
      <w:r w:rsidRPr="00B62272">
        <w:t>Key Result Area 1: Policy, Planning and Coordination</w:t>
      </w:r>
      <w:bookmarkEnd w:id="39"/>
    </w:p>
    <w:p w:rsidR="006C6FE7" w:rsidRPr="00FB6F2A" w:rsidRDefault="006C6FE7" w:rsidP="006C6FE7">
      <w:r w:rsidRPr="00B62272">
        <w:t xml:space="preserve">In order to underpin sustainable and systemic change in parallel with initiatives targeting resources, </w:t>
      </w:r>
      <w:r w:rsidRPr="00FB6F2A">
        <w:t xml:space="preserve">teaching and participation outcomes, BEQUAL will also invest in building the capacity of the Government of </w:t>
      </w:r>
      <w:r w:rsidR="0068630F">
        <w:t>Laos to manage and implement policy</w:t>
      </w:r>
      <w:r w:rsidR="00DB12D4" w:rsidRPr="00FB6F2A">
        <w:t xml:space="preserve">, through </w:t>
      </w:r>
      <w:proofErr w:type="spellStart"/>
      <w:r w:rsidR="00DB12D4" w:rsidRPr="00FB6F2A">
        <w:t>MoES</w:t>
      </w:r>
      <w:proofErr w:type="spellEnd"/>
      <w:r w:rsidR="00DB12D4" w:rsidRPr="00FB6F2A">
        <w:t>,</w:t>
      </w:r>
      <w:r w:rsidRPr="00FB6F2A">
        <w:t xml:space="preserve"> to lead and manage the basic education sector. The program will continue to strengthen </w:t>
      </w:r>
      <w:proofErr w:type="spellStart"/>
      <w:r w:rsidRPr="00FB6F2A">
        <w:t>MoES</w:t>
      </w:r>
      <w:proofErr w:type="spellEnd"/>
      <w:r w:rsidRPr="00FB6F2A">
        <w:t xml:space="preserve"> in a number of </w:t>
      </w:r>
      <w:r w:rsidR="00337B5B" w:rsidRPr="00FB6F2A">
        <w:t>areas</w:t>
      </w:r>
      <w:r w:rsidR="000020EE" w:rsidRPr="00FB6F2A">
        <w:t xml:space="preserve"> as described below</w:t>
      </w:r>
      <w:r w:rsidR="00337B5B" w:rsidRPr="00FB6F2A">
        <w:t>, which</w:t>
      </w:r>
      <w:r w:rsidRPr="00FB6F2A">
        <w:t xml:space="preserve"> will also contribute to delivering all of the program’s Key Result Areas. </w:t>
      </w:r>
    </w:p>
    <w:p w:rsidR="006C6FE7" w:rsidRPr="00FB6F2A" w:rsidRDefault="006C6FE7" w:rsidP="008A619F">
      <w:pPr>
        <w:pStyle w:val="Heading4"/>
      </w:pPr>
      <w:r w:rsidRPr="00FB6F2A">
        <w:t>Component 1: Policy, Planning and Coordination</w:t>
      </w:r>
    </w:p>
    <w:p w:rsidR="006C6FE7" w:rsidRPr="00FB6F2A" w:rsidRDefault="006C6FE7" w:rsidP="006C6FE7">
      <w:r w:rsidRPr="00FB6F2A">
        <w:t xml:space="preserve">The BEQUAL </w:t>
      </w:r>
      <w:r w:rsidR="002F75D2" w:rsidRPr="00FB6F2A">
        <w:t xml:space="preserve">managing </w:t>
      </w:r>
      <w:r w:rsidRPr="00FB6F2A">
        <w:t xml:space="preserve">contractor will implement this component, working closely with </w:t>
      </w:r>
      <w:r w:rsidR="00DC5476" w:rsidRPr="00FB6F2A">
        <w:t>representatives from the Development Cooperation Section of the Australian Embassy in Vientiane</w:t>
      </w:r>
      <w:r w:rsidRPr="00FB6F2A">
        <w:t xml:space="preserve"> and drawing on evidence and analysis from the Learning Facility. At a central level partners will include: </w:t>
      </w:r>
      <w:proofErr w:type="spellStart"/>
      <w:r w:rsidRPr="00FB6F2A">
        <w:t>MoES</w:t>
      </w:r>
      <w:proofErr w:type="spellEnd"/>
      <w:r w:rsidRPr="00FB6F2A">
        <w:t>’ Department of Planning; Department of Personnel, Department of Teacher Education; Department of Pre-Primary and Primary Education; R</w:t>
      </w:r>
      <w:r w:rsidR="002F75D2" w:rsidRPr="00FB6F2A">
        <w:t>IES</w:t>
      </w:r>
      <w:r w:rsidRPr="00FB6F2A">
        <w:t xml:space="preserve">; </w:t>
      </w:r>
      <w:r w:rsidR="005A4290" w:rsidRPr="00FB6F2A">
        <w:t xml:space="preserve">the </w:t>
      </w:r>
      <w:r w:rsidRPr="00FB6F2A">
        <w:t>Education Standards and Quality Assurance Council, Department of Finance, and the Department of Inspection.  At a provincial and district level the program will partner with target PESS</w:t>
      </w:r>
      <w:r w:rsidR="005A4290" w:rsidRPr="00FB6F2A">
        <w:t>s</w:t>
      </w:r>
      <w:r w:rsidRPr="00FB6F2A">
        <w:t>, DESB</w:t>
      </w:r>
      <w:r w:rsidR="005A4290" w:rsidRPr="00FB6F2A">
        <w:t xml:space="preserve">s, </w:t>
      </w:r>
      <w:r w:rsidRPr="00FB6F2A">
        <w:t>all 8 main TTCs, as well as the offices of provincial and district Governor</w:t>
      </w:r>
      <w:r w:rsidR="00563936" w:rsidRPr="00FB6F2A">
        <w:t>s</w:t>
      </w:r>
      <w:r w:rsidRPr="00FB6F2A">
        <w:t>.</w:t>
      </w:r>
    </w:p>
    <w:p w:rsidR="006C6FE7" w:rsidRPr="009950D9" w:rsidRDefault="006C6FE7" w:rsidP="006C6FE7">
      <w:r w:rsidRPr="00FB6F2A">
        <w:t>The program will work closely with, and counterpart through, the Director General of the Department of Planning to ensure program resources are targeted appropriately to strengthen capacity across all partner departments associated with the program, both vertically and horizontally.  Advisors deployed by the BEQUAL managing contractor will provide formal and informal policy, planning</w:t>
      </w:r>
      <w:r w:rsidR="00E759DF">
        <w:t>, financial management</w:t>
      </w:r>
      <w:r w:rsidRPr="00FB6F2A">
        <w:t xml:space="preserve"> and coordination advice to </w:t>
      </w:r>
      <w:proofErr w:type="spellStart"/>
      <w:r w:rsidRPr="00FB6F2A">
        <w:t>MoES</w:t>
      </w:r>
      <w:proofErr w:type="spellEnd"/>
      <w:r w:rsidRPr="00FB6F2A">
        <w:t xml:space="preserve"> officials at a </w:t>
      </w:r>
      <w:r w:rsidRPr="009950D9">
        <w:t>central, provincial and district level.</w:t>
      </w:r>
      <w:r w:rsidR="00F43BF1" w:rsidRPr="009950D9">
        <w:t xml:space="preserve">  </w:t>
      </w:r>
    </w:p>
    <w:p w:rsidR="00E73415" w:rsidRPr="00FB6F2A" w:rsidRDefault="00E73415" w:rsidP="006C6FE7">
      <w:r w:rsidRPr="009950D9">
        <w:t xml:space="preserve">This </w:t>
      </w:r>
      <w:r w:rsidR="00D116D4" w:rsidRPr="009950D9">
        <w:t>K</w:t>
      </w:r>
      <w:r w:rsidRPr="009950D9">
        <w:t xml:space="preserve">ey </w:t>
      </w:r>
      <w:r w:rsidR="00D116D4" w:rsidRPr="009950D9">
        <w:t>R</w:t>
      </w:r>
      <w:r w:rsidRPr="009950D9">
        <w:t xml:space="preserve">esult </w:t>
      </w:r>
      <w:r w:rsidR="00D116D4" w:rsidRPr="009950D9">
        <w:t>A</w:t>
      </w:r>
      <w:r w:rsidRPr="009950D9">
        <w:t xml:space="preserve">rea will also involve working with </w:t>
      </w:r>
      <w:proofErr w:type="spellStart"/>
      <w:r w:rsidRPr="009950D9">
        <w:t>MoES</w:t>
      </w:r>
      <w:proofErr w:type="spellEnd"/>
      <w:r w:rsidRPr="009950D9">
        <w:t xml:space="preserve"> departments to increase and expand the collection, management, analysis and use of data that is sex disaggregated and also addresses other indicators of disadvantage, including disability.</w:t>
      </w:r>
      <w:r>
        <w:t xml:space="preserve"> </w:t>
      </w:r>
    </w:p>
    <w:p w:rsidR="00261B66" w:rsidRPr="00FB6F2A" w:rsidRDefault="00261B66" w:rsidP="00E046D9">
      <w:pPr>
        <w:pStyle w:val="Heading5"/>
      </w:pPr>
      <w:r w:rsidRPr="00FB6F2A">
        <w:lastRenderedPageBreak/>
        <w:t>Support through the ESWG</w:t>
      </w:r>
      <w:r w:rsidR="00760DF2">
        <w:t xml:space="preserve"> </w:t>
      </w:r>
    </w:p>
    <w:p w:rsidR="006C6FE7" w:rsidRPr="00FB6F2A" w:rsidRDefault="006C6FE7" w:rsidP="006C6FE7">
      <w:r w:rsidRPr="00FB6F2A">
        <w:t xml:space="preserve">The ESWG </w:t>
      </w:r>
      <w:r w:rsidR="000020EE" w:rsidRPr="00FB6F2A">
        <w:t xml:space="preserve">will </w:t>
      </w:r>
      <w:r w:rsidRPr="00FB6F2A">
        <w:t xml:space="preserve">play a lead role in facilitating the development and management of cohesive education policy, planning and sector coordination.  BEQUAL will continue to provide assistance to the ESWG </w:t>
      </w:r>
      <w:r w:rsidR="00E759DF">
        <w:t xml:space="preserve">by </w:t>
      </w:r>
      <w:r w:rsidR="00261E0E">
        <w:t>DFAT</w:t>
      </w:r>
      <w:r w:rsidR="00E759DF">
        <w:t xml:space="preserve"> </w:t>
      </w:r>
      <w:r w:rsidRPr="00FB6F2A">
        <w:t>resourc</w:t>
      </w:r>
      <w:r w:rsidR="00E759DF">
        <w:t>ing</w:t>
      </w:r>
      <w:r w:rsidRPr="00FB6F2A">
        <w:t xml:space="preserve"> the ESWG Secretariat and strengthening the focal group structure. </w:t>
      </w:r>
      <w:r w:rsidR="0026137A" w:rsidRPr="00FB6F2A">
        <w:t xml:space="preserve">  T</w:t>
      </w:r>
      <w:r w:rsidRPr="00FB6F2A">
        <w:t xml:space="preserve">he ESWG and associated entities </w:t>
      </w:r>
      <w:r w:rsidR="0026137A" w:rsidRPr="00FB6F2A">
        <w:t>will</w:t>
      </w:r>
      <w:r w:rsidRPr="00FB6F2A">
        <w:t xml:space="preserve"> receive direct support from </w:t>
      </w:r>
      <w:r w:rsidR="002346A8">
        <w:t>Australia linked to</w:t>
      </w:r>
      <w:r w:rsidR="00E759DF">
        <w:t xml:space="preserve"> </w:t>
      </w:r>
      <w:r w:rsidRPr="00FB6F2A">
        <w:t>BEQUAL to ensure targeted priorities are managed and delivered in a coordinated and cohesive way</w:t>
      </w:r>
      <w:r w:rsidR="0026137A" w:rsidRPr="00FB6F2A">
        <w:t xml:space="preserve">, and in support of </w:t>
      </w:r>
      <w:r w:rsidR="0026137A" w:rsidRPr="00B07D01">
        <w:t>ESDP</w:t>
      </w:r>
      <w:r w:rsidR="0026137A" w:rsidRPr="00D267B4">
        <w:t xml:space="preserve"> objectives</w:t>
      </w:r>
      <w:r w:rsidR="002346A8">
        <w:t>, including the key recommendations of the ESDP Review undertaken in 2013</w:t>
      </w:r>
      <w:r w:rsidR="002346A8">
        <w:rPr>
          <w:rStyle w:val="FootnoteReference"/>
        </w:rPr>
        <w:footnoteReference w:id="67"/>
      </w:r>
      <w:r w:rsidRPr="00FB6F2A">
        <w:t xml:space="preserve">. </w:t>
      </w:r>
      <w:r w:rsidR="00873FD8" w:rsidRPr="00FB6F2A">
        <w:t xml:space="preserve">Development Cooperation </w:t>
      </w:r>
      <w:r w:rsidRPr="00FB6F2A">
        <w:t xml:space="preserve">personnel </w:t>
      </w:r>
      <w:r w:rsidR="00873FD8" w:rsidRPr="00FB6F2A">
        <w:t xml:space="preserve">from the Australian Embassy in Vientiane </w:t>
      </w:r>
      <w:r w:rsidRPr="00FB6F2A">
        <w:t>will continue their active role in the ESWG</w:t>
      </w:r>
      <w:r w:rsidR="0026137A" w:rsidRPr="00FB6F2A">
        <w:t xml:space="preserve">. </w:t>
      </w:r>
      <w:r w:rsidR="00DB12D4" w:rsidRPr="00FB6F2A">
        <w:t>Australia will pursue policy dialogue</w:t>
      </w:r>
      <w:r w:rsidR="009E4E6E" w:rsidRPr="00FB6F2A">
        <w:t>,</w:t>
      </w:r>
      <w:r w:rsidR="00DB12D4" w:rsidRPr="00FB6F2A">
        <w:t xml:space="preserve"> through the ESWG and </w:t>
      </w:r>
      <w:r w:rsidR="00A12380" w:rsidRPr="00FB6F2A">
        <w:t>bilaterally, on</w:t>
      </w:r>
      <w:r w:rsidR="009E4E6E" w:rsidRPr="00FB6F2A">
        <w:t xml:space="preserve"> critical matters relating to the development of the education sector in Laos (r</w:t>
      </w:r>
      <w:r w:rsidR="00645F5B" w:rsidRPr="00FB6F2A">
        <w:t xml:space="preserve">efer Annex </w:t>
      </w:r>
      <w:r w:rsidR="00E046D9">
        <w:t>6</w:t>
      </w:r>
      <w:r w:rsidR="009E4E6E" w:rsidRPr="00FB6F2A">
        <w:t xml:space="preserve">). </w:t>
      </w:r>
      <w:r w:rsidR="004E762B" w:rsidRPr="00FB6F2A">
        <w:t>F</w:t>
      </w:r>
      <w:r w:rsidR="0026137A" w:rsidRPr="00FB6F2A">
        <w:t xml:space="preserve">urther detail on these </w:t>
      </w:r>
      <w:r w:rsidRPr="00FB6F2A">
        <w:t xml:space="preserve">governance and management arrangements </w:t>
      </w:r>
      <w:r w:rsidR="004E762B" w:rsidRPr="00FB6F2A">
        <w:t xml:space="preserve">is provided in </w:t>
      </w:r>
      <w:r w:rsidRPr="00FB6F2A">
        <w:t>Section D.</w:t>
      </w:r>
    </w:p>
    <w:p w:rsidR="00261B66" w:rsidRPr="00FB6F2A" w:rsidRDefault="002346A8" w:rsidP="006C6FE7">
      <w:r>
        <w:t>Australia will support t</w:t>
      </w:r>
      <w:r w:rsidR="006C6FE7" w:rsidRPr="00FB6F2A">
        <w:t xml:space="preserve">he ESWG </w:t>
      </w:r>
      <w:r>
        <w:t xml:space="preserve">to </w:t>
      </w:r>
      <w:r w:rsidR="006C6FE7" w:rsidRPr="00FB6F2A">
        <w:t xml:space="preserve">ensure provincial engagement through either the proposed ESWG Provincial Coordinating Mechanism or through an alternative approach developed and approved by the ESWG. </w:t>
      </w:r>
      <w:r>
        <w:t xml:space="preserve"> Technical advisers supported at the provincial level will support provincial engagement and coordination in the Northern, Central and Southern regions</w:t>
      </w:r>
      <w:r w:rsidR="00D267B4">
        <w:t xml:space="preserve"> of the country</w:t>
      </w:r>
      <w:r>
        <w:t>.  In addition,</w:t>
      </w:r>
      <w:r w:rsidR="006C6FE7" w:rsidRPr="00FB6F2A">
        <w:t xml:space="preserve"> BEQUAL will </w:t>
      </w:r>
      <w:r>
        <w:t>implement activities through</w:t>
      </w:r>
      <w:r w:rsidR="006C6FE7" w:rsidRPr="00FB6F2A">
        <w:t xml:space="preserve"> </w:t>
      </w:r>
      <w:proofErr w:type="spellStart"/>
      <w:r w:rsidR="006C6FE7" w:rsidRPr="00FB6F2A">
        <w:t>MoES</w:t>
      </w:r>
      <w:proofErr w:type="spellEnd"/>
      <w:r w:rsidR="006C6FE7" w:rsidRPr="00FB6F2A">
        <w:t xml:space="preserve"> systems and structures at a provincial and district level. There will be close liaison with </w:t>
      </w:r>
      <w:r w:rsidR="00D267B4">
        <w:t>P</w:t>
      </w:r>
      <w:r w:rsidR="006C6FE7" w:rsidRPr="00FB6F2A">
        <w:t xml:space="preserve">rovincial and </w:t>
      </w:r>
      <w:r w:rsidR="00D267B4">
        <w:t>D</w:t>
      </w:r>
      <w:r w:rsidR="006C6FE7" w:rsidRPr="00FB6F2A">
        <w:t xml:space="preserve">istrict </w:t>
      </w:r>
      <w:r w:rsidR="004E1207" w:rsidRPr="00FB6F2A">
        <w:t>G</w:t>
      </w:r>
      <w:r w:rsidR="006C6FE7" w:rsidRPr="00FB6F2A">
        <w:t>overnors</w:t>
      </w:r>
      <w:r>
        <w:t>, including through their participation in annual planning discussions</w:t>
      </w:r>
      <w:r w:rsidR="006C6FE7" w:rsidRPr="00FB6F2A">
        <w:t xml:space="preserve"> </w:t>
      </w:r>
      <w:r>
        <w:t xml:space="preserve">and provincial level coordination mechanisms </w:t>
      </w:r>
      <w:r w:rsidR="006C6FE7" w:rsidRPr="00FB6F2A">
        <w:t>to ensure decentralised resources are appropriately aligned to the program.</w:t>
      </w:r>
    </w:p>
    <w:p w:rsidR="00682E08" w:rsidRPr="00FB6F2A" w:rsidRDefault="00682E08" w:rsidP="00E046D9">
      <w:pPr>
        <w:pStyle w:val="Heading5"/>
      </w:pPr>
      <w:r w:rsidRPr="00FB6F2A">
        <w:t>Mapping Survey</w:t>
      </w:r>
    </w:p>
    <w:p w:rsidR="004F60C8" w:rsidRPr="00FB6F2A" w:rsidRDefault="006C6FE7" w:rsidP="006C6FE7">
      <w:r w:rsidRPr="00FB6F2A">
        <w:t xml:space="preserve">To fully understand and implement targeted and sustainable activities across such a diverse set of organisational counterparts, a comprehensive management and administrative mapping survey will be </w:t>
      </w:r>
      <w:r w:rsidR="00135B4A" w:rsidRPr="00FB6F2A">
        <w:t>undertaken</w:t>
      </w:r>
      <w:r w:rsidRPr="00FB6F2A">
        <w:t xml:space="preserve">.  This survey will result in a series of recommendations </w:t>
      </w:r>
      <w:r w:rsidR="00135B4A" w:rsidRPr="00FB6F2A">
        <w:t xml:space="preserve">that </w:t>
      </w:r>
      <w:r w:rsidRPr="00FB6F2A">
        <w:t xml:space="preserve">will </w:t>
      </w:r>
      <w:r w:rsidR="00135B4A" w:rsidRPr="00FB6F2A">
        <w:t xml:space="preserve">confirm priority activities to strengthen </w:t>
      </w:r>
      <w:proofErr w:type="spellStart"/>
      <w:r w:rsidR="00135B4A" w:rsidRPr="00FB6F2A">
        <w:t>MoES</w:t>
      </w:r>
      <w:proofErr w:type="spellEnd"/>
      <w:r w:rsidR="00135B4A" w:rsidRPr="00FB6F2A">
        <w:t xml:space="preserve"> policy, planning, </w:t>
      </w:r>
      <w:r w:rsidR="002A1D9F">
        <w:t xml:space="preserve">budgeting, </w:t>
      </w:r>
      <w:r w:rsidR="009911EF">
        <w:t xml:space="preserve">monitoring, </w:t>
      </w:r>
      <w:r w:rsidR="00135B4A" w:rsidRPr="00FB6F2A">
        <w:t>management and coordination to inform</w:t>
      </w:r>
      <w:r w:rsidRPr="00FB6F2A">
        <w:t xml:space="preserve"> this component</w:t>
      </w:r>
      <w:r w:rsidR="000020EE" w:rsidRPr="00FB6F2A">
        <w:t>’</w:t>
      </w:r>
      <w:r w:rsidRPr="00FB6F2A">
        <w:t xml:space="preserve">s work plan over Phase </w:t>
      </w:r>
      <w:r w:rsidR="00957198" w:rsidRPr="00FB6F2A">
        <w:t>1</w:t>
      </w:r>
      <w:r w:rsidR="002A1D9F">
        <w:rPr>
          <w:rStyle w:val="FootnoteReference"/>
        </w:rPr>
        <w:footnoteReference w:id="68"/>
      </w:r>
      <w:r w:rsidRPr="00FB6F2A">
        <w:t>.</w:t>
      </w:r>
      <w:r w:rsidR="00D116D4">
        <w:t xml:space="preserve"> </w:t>
      </w:r>
      <w:r w:rsidRPr="00FB6F2A">
        <w:t>The survey will be conducted within</w:t>
      </w:r>
      <w:r w:rsidR="00913370" w:rsidRPr="00FB6F2A">
        <w:t xml:space="preserve"> four</w:t>
      </w:r>
      <w:r w:rsidRPr="00FB6F2A">
        <w:t xml:space="preserve"> months of the BEQUAL managing contractor</w:t>
      </w:r>
      <w:r w:rsidR="00135B4A" w:rsidRPr="00FB6F2A">
        <w:t xml:space="preserve">’s </w:t>
      </w:r>
      <w:r w:rsidR="00135B4A" w:rsidRPr="00811CD0">
        <w:t>mobilisation</w:t>
      </w:r>
      <w:r w:rsidR="00811CD0" w:rsidRPr="00811CD0">
        <w:t xml:space="preserve">, and coordinated </w:t>
      </w:r>
      <w:r w:rsidR="002A1D9F" w:rsidRPr="00811CD0">
        <w:t xml:space="preserve">through the ESWG Focal Group 3, </w:t>
      </w:r>
      <w:r w:rsidR="00811CD0" w:rsidRPr="00811CD0">
        <w:t xml:space="preserve">which would include representatives of the </w:t>
      </w:r>
      <w:r w:rsidR="004E1207" w:rsidRPr="00811CD0">
        <w:t>Laos-Australia Institute</w:t>
      </w:r>
      <w:r w:rsidR="002A1D9F" w:rsidRPr="00811CD0">
        <w:rPr>
          <w:rStyle w:val="FootnoteReference"/>
        </w:rPr>
        <w:footnoteReference w:id="69"/>
      </w:r>
      <w:r w:rsidR="00811CD0" w:rsidRPr="00811CD0">
        <w:t xml:space="preserve"> and </w:t>
      </w:r>
      <w:proofErr w:type="spellStart"/>
      <w:r w:rsidR="00EA698C" w:rsidRPr="00811CD0">
        <w:t>MoES</w:t>
      </w:r>
      <w:proofErr w:type="spellEnd"/>
      <w:r w:rsidR="00811CD0" w:rsidRPr="00811CD0">
        <w:t>’</w:t>
      </w:r>
      <w:r w:rsidR="00EA698C" w:rsidRPr="00811CD0">
        <w:t xml:space="preserve"> Institute for Education Administrators’</w:t>
      </w:r>
      <w:r w:rsidR="002A1D9F" w:rsidRPr="00811CD0">
        <w:t xml:space="preserve"> Develop</w:t>
      </w:r>
      <w:r w:rsidR="00811CD0" w:rsidRPr="00811CD0">
        <w:t xml:space="preserve">ment.  </w:t>
      </w:r>
      <w:r w:rsidR="00A12380" w:rsidRPr="00811CD0">
        <w:t>The</w:t>
      </w:r>
      <w:r w:rsidRPr="00811CD0">
        <w:t xml:space="preserve"> survey will provide practical solutions and detailed resourcing options </w:t>
      </w:r>
      <w:r w:rsidR="00E311F4" w:rsidRPr="00811CD0">
        <w:t>in the following areas:</w:t>
      </w:r>
    </w:p>
    <w:p w:rsidR="00B62EBD" w:rsidRDefault="004F60C8" w:rsidP="009A5CD9">
      <w:pPr>
        <w:pStyle w:val="ListParagraph"/>
        <w:numPr>
          <w:ilvl w:val="0"/>
          <w:numId w:val="53"/>
        </w:numPr>
      </w:pPr>
      <w:r w:rsidRPr="00FB6F2A">
        <w:t>Administrative and Public Financial Management</w:t>
      </w:r>
    </w:p>
    <w:p w:rsidR="00567963" w:rsidRDefault="006C6FE7" w:rsidP="009A5CD9">
      <w:pPr>
        <w:pStyle w:val="ListParagraph"/>
        <w:numPr>
          <w:ilvl w:val="0"/>
          <w:numId w:val="53"/>
        </w:numPr>
      </w:pPr>
      <w:r w:rsidRPr="00FB6F2A">
        <w:t>Administrative and financial human resource capacity development needs</w:t>
      </w:r>
      <w:r w:rsidRPr="00FB6F2A">
        <w:rPr>
          <w:rStyle w:val="FootnoteReference"/>
        </w:rPr>
        <w:footnoteReference w:id="70"/>
      </w:r>
      <w:r w:rsidRPr="00FB6F2A">
        <w:t xml:space="preserve"> across all levels of </w:t>
      </w:r>
      <w:proofErr w:type="spellStart"/>
      <w:r w:rsidRPr="00FB6F2A">
        <w:t>MoES</w:t>
      </w:r>
      <w:proofErr w:type="spellEnd"/>
      <w:r w:rsidR="00E311F4" w:rsidRPr="00FB6F2A">
        <w:t>;</w:t>
      </w:r>
    </w:p>
    <w:p w:rsidR="00567963" w:rsidRPr="00567963" w:rsidRDefault="002642C2" w:rsidP="009A5CD9">
      <w:pPr>
        <w:pStyle w:val="ListParagraph"/>
        <w:numPr>
          <w:ilvl w:val="0"/>
          <w:numId w:val="53"/>
        </w:numPr>
      </w:pPr>
      <w:r w:rsidRPr="00FB6F2A">
        <w:lastRenderedPageBreak/>
        <w:t>C</w:t>
      </w:r>
      <w:r w:rsidR="00726C9B" w:rsidRPr="00FB6F2A">
        <w:t>apacity bu</w:t>
      </w:r>
      <w:r w:rsidR="00E311F4" w:rsidRPr="00FB6F2A">
        <w:t xml:space="preserve">ilding for senior </w:t>
      </w:r>
      <w:r w:rsidR="00644205" w:rsidRPr="00FB6F2A">
        <w:t>education managers</w:t>
      </w:r>
      <w:r w:rsidRPr="00FB6F2A">
        <w:t xml:space="preserve"> o</w:t>
      </w:r>
      <w:r w:rsidR="00644205" w:rsidRPr="00FB6F2A">
        <w:t xml:space="preserve">f PESS </w:t>
      </w:r>
      <w:r w:rsidRPr="00FB6F2A">
        <w:t>and DESB</w:t>
      </w:r>
      <w:r w:rsidR="00E311F4" w:rsidRPr="00FB6F2A">
        <w:t>, School Principals and Village Education Development Committee</w:t>
      </w:r>
      <w:r w:rsidR="005F35F5">
        <w:t xml:space="preserve"> members</w:t>
      </w:r>
      <w:r w:rsidR="00E311F4" w:rsidRPr="00FB6F2A">
        <w:t xml:space="preserve"> in all facets of school</w:t>
      </w:r>
      <w:r w:rsidR="00D267B4">
        <w:t>-</w:t>
      </w:r>
      <w:r w:rsidR="00E311F4" w:rsidRPr="00FB6F2A">
        <w:t xml:space="preserve">based </w:t>
      </w:r>
      <w:r w:rsidR="00A12380" w:rsidRPr="00FB6F2A">
        <w:t>management (</w:t>
      </w:r>
      <w:r w:rsidR="00682E08" w:rsidRPr="00FB6F2A">
        <w:t xml:space="preserve">such as fiscal planning and budget execution) </w:t>
      </w:r>
      <w:r w:rsidR="00E311F4" w:rsidRPr="00FB6F2A">
        <w:t xml:space="preserve">with reference to </w:t>
      </w:r>
      <w:r w:rsidR="00726C9B" w:rsidRPr="00FB6F2A">
        <w:t>national education qual</w:t>
      </w:r>
      <w:r w:rsidRPr="00FB6F2A">
        <w:t>ity standards</w:t>
      </w:r>
      <w:r w:rsidR="00567963">
        <w:t xml:space="preserve"> - s</w:t>
      </w:r>
      <w:r w:rsidRPr="00FB6F2A">
        <w:t>chool-based management training will then be delivered to key personnel in target provinces, districts and schools</w:t>
      </w:r>
      <w:r w:rsidR="006A1D60" w:rsidRPr="00567963">
        <w:rPr>
          <w:sz w:val="16"/>
          <w:szCs w:val="16"/>
        </w:rPr>
        <w:t>;</w:t>
      </w:r>
      <w:r w:rsidR="0078721B" w:rsidRPr="00EA698C">
        <w:rPr>
          <w:rStyle w:val="FootnoteReference"/>
        </w:rPr>
        <w:footnoteReference w:id="71"/>
      </w:r>
    </w:p>
    <w:p w:rsidR="004F60C8" w:rsidRPr="00FB6F2A" w:rsidRDefault="004F60C8" w:rsidP="009A5CD9">
      <w:pPr>
        <w:pStyle w:val="NumberList"/>
        <w:numPr>
          <w:ilvl w:val="0"/>
          <w:numId w:val="53"/>
        </w:numPr>
      </w:pPr>
      <w:r w:rsidRPr="00FB6F2A">
        <w:t xml:space="preserve">Enhancement of public financial management practices and policy within </w:t>
      </w:r>
      <w:proofErr w:type="spellStart"/>
      <w:r w:rsidRPr="00FB6F2A">
        <w:t>MoES</w:t>
      </w:r>
      <w:proofErr w:type="spellEnd"/>
      <w:r w:rsidRPr="00FB6F2A">
        <w:t xml:space="preserve"> and strengthening of the funding relationship with the Ministry of Finance and the Ministry of Planning and Investment and, including</w:t>
      </w:r>
      <w:r w:rsidRPr="00FB6F2A">
        <w:rPr>
          <w:rStyle w:val="FootnoteReference"/>
        </w:rPr>
        <w:footnoteReference w:id="72"/>
      </w:r>
      <w:r w:rsidRPr="00FB6F2A">
        <w:t>:</w:t>
      </w:r>
    </w:p>
    <w:p w:rsidR="004F60C8" w:rsidRPr="00FB6F2A" w:rsidRDefault="00A12380" w:rsidP="009A5CD9">
      <w:pPr>
        <w:pStyle w:val="NumberList"/>
        <w:numPr>
          <w:ilvl w:val="1"/>
          <w:numId w:val="13"/>
        </w:numPr>
      </w:pPr>
      <w:proofErr w:type="gramStart"/>
      <w:r w:rsidRPr="00FB6F2A">
        <w:t>developing</w:t>
      </w:r>
      <w:proofErr w:type="gramEnd"/>
      <w:r w:rsidRPr="00FB6F2A">
        <w:t xml:space="preserve"> financial strategies to enhance opportunities to address the substantial public financial management issues impacting upon program sustainability and the </w:t>
      </w:r>
      <w:proofErr w:type="spellStart"/>
      <w:r w:rsidRPr="00FB6F2A">
        <w:t>MoES</w:t>
      </w:r>
      <w:proofErr w:type="spellEnd"/>
      <w:r w:rsidRPr="00FB6F2A">
        <w:t xml:space="preserve"> budget, including the increase of non-recurrent wage to meet ongoing requiremen</w:t>
      </w:r>
      <w:r>
        <w:t xml:space="preserve">ts and to ensure program </w:t>
      </w:r>
      <w:r w:rsidRPr="00FB6F2A">
        <w:t>sustainability.</w:t>
      </w:r>
      <w:r w:rsidRPr="00FB6F2A">
        <w:rPr>
          <w:rStyle w:val="FootnoteReference"/>
        </w:rPr>
        <w:footnoteReference w:id="73"/>
      </w:r>
    </w:p>
    <w:p w:rsidR="004F60C8" w:rsidRPr="00FB6F2A" w:rsidRDefault="004F60C8" w:rsidP="009A5CD9">
      <w:pPr>
        <w:pStyle w:val="NumberList"/>
        <w:numPr>
          <w:ilvl w:val="1"/>
          <w:numId w:val="13"/>
        </w:numPr>
      </w:pPr>
      <w:proofErr w:type="gramStart"/>
      <w:r w:rsidRPr="00FB6F2A">
        <w:t>enhancing</w:t>
      </w:r>
      <w:proofErr w:type="gramEnd"/>
      <w:r w:rsidRPr="00FB6F2A">
        <w:t xml:space="preserve"> opportunities for use of financial and procurement systems, particularly at a provincial level, if program funding is ever to be dispersed using Government of Lao PDR financial systems.</w:t>
      </w:r>
    </w:p>
    <w:p w:rsidR="004F60C8" w:rsidRPr="00FB6F2A" w:rsidRDefault="00A12380" w:rsidP="009A5CD9">
      <w:pPr>
        <w:pStyle w:val="NumberList"/>
        <w:numPr>
          <w:ilvl w:val="1"/>
          <w:numId w:val="13"/>
        </w:numPr>
      </w:pPr>
      <w:proofErr w:type="gramStart"/>
      <w:r w:rsidRPr="00FB6F2A">
        <w:t>identifying</w:t>
      </w:r>
      <w:proofErr w:type="gramEnd"/>
      <w:r w:rsidR="004F60C8" w:rsidRPr="00FB6F2A">
        <w:t xml:space="preserve"> options to work with provincial and district governors to expand opportunities for local funding for basic education, particularly with a focus on increasing local recurrent funding to schools.  This may include dollar for dollar co-financing support of agreed initiatives.</w:t>
      </w:r>
    </w:p>
    <w:p w:rsidR="004F60C8" w:rsidRPr="00FB6F2A" w:rsidRDefault="004F60C8" w:rsidP="00B62272">
      <w:pPr>
        <w:rPr>
          <w:sz w:val="16"/>
          <w:szCs w:val="16"/>
        </w:rPr>
      </w:pPr>
      <w:r w:rsidRPr="00FB6F2A">
        <w:t>This will require resources to be allocated to support recommended initiatives to enhance public financial management</w:t>
      </w:r>
      <w:r w:rsidR="00C6672C">
        <w:t>, including through technical assistance under BEQUAL at central and provincial levels</w:t>
      </w:r>
      <w:r w:rsidRPr="00FB6F2A">
        <w:t>. This may include</w:t>
      </w:r>
      <w:r w:rsidR="00C6672C">
        <w:t>,</w:t>
      </w:r>
      <w:r w:rsidRPr="00FB6F2A">
        <w:t xml:space="preserve"> within Phase 1</w:t>
      </w:r>
      <w:r w:rsidR="00C6672C">
        <w:t>,</w:t>
      </w:r>
      <w:r w:rsidRPr="00FB6F2A">
        <w:t xml:space="preserve"> resources to pilot district </w:t>
      </w:r>
      <w:r w:rsidR="00C6672C">
        <w:t xml:space="preserve">level </w:t>
      </w:r>
      <w:r w:rsidRPr="00FB6F2A">
        <w:t>initiatives (such as operating grants)</w:t>
      </w:r>
      <w:r w:rsidR="00C6672C">
        <w:t>,</w:t>
      </w:r>
      <w:r w:rsidRPr="00FB6F2A">
        <w:t xml:space="preserve"> that will allow program disbursement and/or procurement using provincial/district financial systems in support of education delivery</w:t>
      </w:r>
      <w:r w:rsidRPr="00FB6F2A">
        <w:rPr>
          <w:sz w:val="16"/>
          <w:szCs w:val="16"/>
        </w:rPr>
        <w:t>.</w:t>
      </w:r>
      <w:r w:rsidRPr="00FB6F2A">
        <w:rPr>
          <w:rStyle w:val="FootnoteReference"/>
        </w:rPr>
        <w:footnoteReference w:id="74"/>
      </w:r>
    </w:p>
    <w:p w:rsidR="00644205" w:rsidRPr="00FB6F2A" w:rsidRDefault="00682E08" w:rsidP="00E046D9">
      <w:pPr>
        <w:pStyle w:val="Heading5"/>
      </w:pPr>
      <w:r w:rsidRPr="00FB6F2A">
        <w:t>Management of Learning O</w:t>
      </w:r>
      <w:r w:rsidR="00644205" w:rsidRPr="00FB6F2A">
        <w:t>utcome</w:t>
      </w:r>
      <w:r w:rsidRPr="00FB6F2A">
        <w:t>s D</w:t>
      </w:r>
      <w:r w:rsidR="00644205" w:rsidRPr="00FB6F2A">
        <w:t>ata and Systems</w:t>
      </w:r>
    </w:p>
    <w:p w:rsidR="0026137A" w:rsidRPr="00FB6F2A" w:rsidRDefault="00567963" w:rsidP="00567963">
      <w:r>
        <w:t>The program will provide s</w:t>
      </w:r>
      <w:r w:rsidR="00C6672C">
        <w:t xml:space="preserve">upport for and </w:t>
      </w:r>
      <w:r w:rsidR="006C6FE7" w:rsidRPr="00FB6F2A">
        <w:t xml:space="preserve">application of </w:t>
      </w:r>
      <w:proofErr w:type="spellStart"/>
      <w:r w:rsidR="006C6FE7" w:rsidRPr="00FB6F2A">
        <w:t>MoES</w:t>
      </w:r>
      <w:proofErr w:type="spellEnd"/>
      <w:r w:rsidR="001F02A9" w:rsidRPr="00FB6F2A">
        <w:t>-</w:t>
      </w:r>
      <w:r w:rsidR="006C6FE7" w:rsidRPr="00FB6F2A">
        <w:t>managed learning outcomes data and systems (i.e. ASLO and EGRA) to monitor program progress against its goal</w:t>
      </w:r>
      <w:r w:rsidR="001F02A9" w:rsidRPr="00FB6F2A">
        <w:t>, including:</w:t>
      </w:r>
      <w:r w:rsidR="00644205" w:rsidRPr="00FB6F2A">
        <w:rPr>
          <w:rStyle w:val="FootnoteReference"/>
        </w:rPr>
        <w:footnoteReference w:id="75"/>
      </w:r>
    </w:p>
    <w:p w:rsidR="006C6FE7" w:rsidRPr="00E046D9" w:rsidRDefault="00C6672C" w:rsidP="009A5CD9">
      <w:pPr>
        <w:pStyle w:val="NumberList"/>
        <w:numPr>
          <w:ilvl w:val="0"/>
          <w:numId w:val="54"/>
        </w:numPr>
      </w:pPr>
      <w:r>
        <w:t xml:space="preserve">Support for an ASLO </w:t>
      </w:r>
      <w:r w:rsidR="006C6FE7" w:rsidRPr="00FB6F2A">
        <w:t xml:space="preserve">sampling data </w:t>
      </w:r>
      <w:r>
        <w:t>report</w:t>
      </w:r>
      <w:r w:rsidR="006C6FE7" w:rsidRPr="00FB6F2A">
        <w:t xml:space="preserve"> to determine an appropriate baseline of disaggregated </w:t>
      </w:r>
      <w:r w:rsidR="006C6FE7" w:rsidRPr="00E046D9">
        <w:t>data for targeted provinces and districts and</w:t>
      </w:r>
    </w:p>
    <w:p w:rsidR="006C6FE7" w:rsidRPr="00FB6F2A" w:rsidRDefault="00FF2ABE" w:rsidP="009A5CD9">
      <w:pPr>
        <w:pStyle w:val="NumberList"/>
        <w:numPr>
          <w:ilvl w:val="0"/>
          <w:numId w:val="54"/>
        </w:numPr>
      </w:pPr>
      <w:proofErr w:type="gramStart"/>
      <w:r w:rsidRPr="00E046D9">
        <w:lastRenderedPageBreak/>
        <w:t>establishment</w:t>
      </w:r>
      <w:proofErr w:type="gramEnd"/>
      <w:r w:rsidRPr="00E046D9">
        <w:t xml:space="preserve"> of</w:t>
      </w:r>
      <w:r w:rsidRPr="00FB6F2A">
        <w:t xml:space="preserve"> systems</w:t>
      </w:r>
      <w:r w:rsidR="006C6FE7" w:rsidRPr="00FB6F2A">
        <w:t xml:space="preserve"> to ensure appropriate biennial (2 yearly) assessments </w:t>
      </w:r>
      <w:r w:rsidRPr="00FB6F2A">
        <w:t xml:space="preserve">are </w:t>
      </w:r>
      <w:r w:rsidR="006C6FE7" w:rsidRPr="00FB6F2A">
        <w:t>put into place to monitor progress across the targeted provinces and districts.</w:t>
      </w:r>
    </w:p>
    <w:p w:rsidR="006C6FE7" w:rsidRPr="00FB6F2A" w:rsidRDefault="006C6FE7" w:rsidP="00567963">
      <w:r w:rsidRPr="00FB6F2A">
        <w:t xml:space="preserve">This will require </w:t>
      </w:r>
      <w:r w:rsidR="00E61A31" w:rsidRPr="00FB6F2A">
        <w:t>resources to be</w:t>
      </w:r>
      <w:r w:rsidRPr="00FB6F2A">
        <w:t xml:space="preserve"> allocat</w:t>
      </w:r>
      <w:r w:rsidR="00E61A31" w:rsidRPr="00FB6F2A">
        <w:t>ed</w:t>
      </w:r>
      <w:r w:rsidR="00900692" w:rsidRPr="00FB6F2A">
        <w:rPr>
          <w:rStyle w:val="FootnoteReference"/>
        </w:rPr>
        <w:footnoteReference w:id="76"/>
      </w:r>
      <w:r w:rsidRPr="00FB6F2A">
        <w:t xml:space="preserve"> to support: capacity development within R</w:t>
      </w:r>
      <w:r w:rsidR="00E61A31" w:rsidRPr="00FB6F2A">
        <w:t>IES</w:t>
      </w:r>
      <w:r w:rsidRPr="00FB6F2A">
        <w:t xml:space="preserve"> and the Department of Inspection; </w:t>
      </w:r>
      <w:r w:rsidR="00A12380" w:rsidRPr="00FB6F2A">
        <w:t>to support</w:t>
      </w:r>
      <w:r w:rsidRPr="00FB6F2A">
        <w:t xml:space="preserve"> the continu</w:t>
      </w:r>
      <w:r w:rsidR="00F11B69">
        <w:t>ation</w:t>
      </w:r>
      <w:r w:rsidR="00C6672C">
        <w:t xml:space="preserve"> of ASLO nationwide</w:t>
      </w:r>
      <w:r w:rsidR="00C6672C">
        <w:rPr>
          <w:rStyle w:val="FootnoteReference"/>
        </w:rPr>
        <w:footnoteReference w:id="77"/>
      </w:r>
      <w:r w:rsidRPr="00FB6F2A">
        <w:t xml:space="preserve">, and work with the ESWG to ensure strong coordination of </w:t>
      </w:r>
      <w:proofErr w:type="spellStart"/>
      <w:r w:rsidRPr="00FB6F2A">
        <w:t>MoES</w:t>
      </w:r>
      <w:proofErr w:type="spellEnd"/>
      <w:r w:rsidRPr="00FB6F2A">
        <w:t xml:space="preserve"> systems (central, provincial and district) in support of educa</w:t>
      </w:r>
      <w:r w:rsidR="005E34D0" w:rsidRPr="00FB6F2A">
        <w:t xml:space="preserve">tional </w:t>
      </w:r>
      <w:r w:rsidR="007E49E0" w:rsidRPr="00FB6F2A">
        <w:t xml:space="preserve">monitoring and </w:t>
      </w:r>
      <w:r w:rsidR="00A12380" w:rsidRPr="00FB6F2A">
        <w:t>evaluation. The</w:t>
      </w:r>
      <w:r w:rsidRPr="00FB6F2A">
        <w:t xml:space="preserve"> BEQUAL </w:t>
      </w:r>
      <w:r w:rsidR="00F50908" w:rsidRPr="00FB6F2A">
        <w:t xml:space="preserve">managing </w:t>
      </w:r>
      <w:r w:rsidRPr="00FB6F2A">
        <w:t xml:space="preserve">contractor will liaise with the Learning Facility to </w:t>
      </w:r>
      <w:r w:rsidR="00567963">
        <w:t>support the</w:t>
      </w:r>
      <w:r w:rsidR="00F11B69">
        <w:t xml:space="preserve"> </w:t>
      </w:r>
      <w:proofErr w:type="spellStart"/>
      <w:r w:rsidR="00F11B69">
        <w:t>MoES</w:t>
      </w:r>
      <w:proofErr w:type="spellEnd"/>
      <w:r w:rsidR="00F11B69">
        <w:t xml:space="preserve"> to </w:t>
      </w:r>
      <w:r w:rsidRPr="00FB6F2A">
        <w:t>ensure learning outcome data is available and meet</w:t>
      </w:r>
      <w:r w:rsidR="00E61A31" w:rsidRPr="00FB6F2A">
        <w:t>s</w:t>
      </w:r>
      <w:r w:rsidRPr="00FB6F2A">
        <w:t xml:space="preserve"> the needs of program </w:t>
      </w:r>
      <w:r w:rsidR="00381EA7" w:rsidRPr="00FB6F2A">
        <w:t xml:space="preserve">and </w:t>
      </w:r>
      <w:r w:rsidRPr="00FB6F2A">
        <w:t xml:space="preserve">portfolio </w:t>
      </w:r>
      <w:r w:rsidR="00E046D9">
        <w:t xml:space="preserve">analysis and </w:t>
      </w:r>
      <w:r w:rsidRPr="00FB6F2A">
        <w:t>reportin</w:t>
      </w:r>
      <w:r w:rsidR="00F11B69">
        <w:t>g</w:t>
      </w:r>
      <w:r w:rsidRPr="00FB6F2A">
        <w:t>.</w:t>
      </w:r>
    </w:p>
    <w:p w:rsidR="006C6FE7" w:rsidRPr="00FB6F2A" w:rsidRDefault="00567963" w:rsidP="00567963">
      <w:r>
        <w:t>The program will support the e</w:t>
      </w:r>
      <w:r w:rsidR="006C6FE7" w:rsidRPr="00FB6F2A">
        <w:t>nhance</w:t>
      </w:r>
      <w:r>
        <w:t xml:space="preserve">ment and </w:t>
      </w:r>
      <w:r w:rsidR="006C6FE7" w:rsidRPr="00FB6F2A">
        <w:t>integrated</w:t>
      </w:r>
      <w:r w:rsidR="00E61A31" w:rsidRPr="00FB6F2A">
        <w:t xml:space="preserve"> use </w:t>
      </w:r>
      <w:r w:rsidR="006C6FE7" w:rsidRPr="00FB6F2A">
        <w:t xml:space="preserve">of multiple education management information </w:t>
      </w:r>
      <w:r w:rsidR="00A12380" w:rsidRPr="00FB6F2A">
        <w:t>systems currently</w:t>
      </w:r>
      <w:r w:rsidR="006C6FE7" w:rsidRPr="00FB6F2A">
        <w:t xml:space="preserve"> in use within the </w:t>
      </w:r>
      <w:proofErr w:type="spellStart"/>
      <w:r w:rsidR="006C6FE7" w:rsidRPr="00FB6F2A">
        <w:t>MoES</w:t>
      </w:r>
      <w:proofErr w:type="spellEnd"/>
      <w:r w:rsidR="00681DAF" w:rsidRPr="00FB6F2A">
        <w:rPr>
          <w:rStyle w:val="FootnoteReference"/>
        </w:rPr>
        <w:footnoteReference w:id="78"/>
      </w:r>
      <w:r w:rsidR="006C6FE7" w:rsidRPr="00FB6F2A">
        <w:t>. The use and relevance of th</w:t>
      </w:r>
      <w:r w:rsidR="00E61A31" w:rsidRPr="00FB6F2A">
        <w:t xml:space="preserve">ese </w:t>
      </w:r>
      <w:r w:rsidR="006C6FE7" w:rsidRPr="00FB6F2A">
        <w:t xml:space="preserve">various systems </w:t>
      </w:r>
      <w:r w:rsidR="00E61A31" w:rsidRPr="00FB6F2A">
        <w:t xml:space="preserve">will be assessed </w:t>
      </w:r>
      <w:r w:rsidR="006C6FE7" w:rsidRPr="00FB6F2A">
        <w:t>and recommendation</w:t>
      </w:r>
      <w:r w:rsidR="00E61A31" w:rsidRPr="00FB6F2A">
        <w:t>s made</w:t>
      </w:r>
      <w:r w:rsidR="006C6FE7" w:rsidRPr="00FB6F2A">
        <w:t xml:space="preserve"> as to how these may be effectively integrated and/or interfaced to </w:t>
      </w:r>
      <w:proofErr w:type="spellStart"/>
      <w:r w:rsidR="006C6FE7" w:rsidRPr="00FB6F2A">
        <w:t>MoES</w:t>
      </w:r>
      <w:proofErr w:type="spellEnd"/>
      <w:r w:rsidR="006C6FE7" w:rsidRPr="00FB6F2A">
        <w:t xml:space="preserve"> requirements.  </w:t>
      </w:r>
      <w:r w:rsidR="00E61A31" w:rsidRPr="00FB6F2A">
        <w:t>T</w:t>
      </w:r>
      <w:r w:rsidR="006C6FE7" w:rsidRPr="00FB6F2A">
        <w:t>he assessment</w:t>
      </w:r>
      <w:r w:rsidR="00E61A31" w:rsidRPr="00FB6F2A">
        <w:t xml:space="preserve"> will be conducted </w:t>
      </w:r>
      <w:r w:rsidR="006C6FE7" w:rsidRPr="00FB6F2A">
        <w:t xml:space="preserve">in consultation with </w:t>
      </w:r>
      <w:proofErr w:type="spellStart"/>
      <w:r w:rsidR="006C6FE7" w:rsidRPr="00FB6F2A">
        <w:t>MoES</w:t>
      </w:r>
      <w:proofErr w:type="spellEnd"/>
      <w:r w:rsidR="006C6FE7" w:rsidRPr="00FB6F2A">
        <w:t xml:space="preserve"> and other donors</w:t>
      </w:r>
      <w:r w:rsidR="006C6FE7" w:rsidRPr="00DB7380">
        <w:rPr>
          <w:rStyle w:val="FootnoteReference"/>
        </w:rPr>
        <w:footnoteReference w:id="79"/>
      </w:r>
      <w:r w:rsidR="006C6FE7" w:rsidRPr="00DB7380">
        <w:rPr>
          <w:rStyle w:val="FootnoteReference"/>
        </w:rPr>
        <w:t>.</w:t>
      </w:r>
      <w:r w:rsidR="00DB7380">
        <w:t>.</w:t>
      </w:r>
    </w:p>
    <w:p w:rsidR="006C6FE7" w:rsidRPr="00FB6F2A" w:rsidRDefault="00EF5FF5" w:rsidP="005F41E6">
      <w:pPr>
        <w:pStyle w:val="Heading5"/>
      </w:pPr>
      <w:r>
        <w:t>Key Result Area 1</w:t>
      </w:r>
      <w:r w:rsidRPr="00FB6F2A">
        <w:t xml:space="preserve"> </w:t>
      </w:r>
      <w:r w:rsidR="006C6FE7" w:rsidRPr="00FB6F2A">
        <w:t>Outcome</w:t>
      </w:r>
      <w:r>
        <w:t>s</w:t>
      </w:r>
    </w:p>
    <w:p w:rsidR="003B2FBB" w:rsidRPr="00FB6F2A" w:rsidRDefault="006C6FE7" w:rsidP="006C6FE7">
      <w:r w:rsidRPr="00FB6F2A">
        <w:t xml:space="preserve">Outcomes to be achieved during Phase </w:t>
      </w:r>
      <w:r w:rsidR="00957198" w:rsidRPr="00FB6F2A">
        <w:t>1</w:t>
      </w:r>
      <w:r w:rsidRPr="00FB6F2A">
        <w:t xml:space="preserve"> of the program</w:t>
      </w:r>
      <w:r w:rsidR="00567963">
        <w:t>, linked with</w:t>
      </w:r>
      <w:r w:rsidR="006D20F3">
        <w:t xml:space="preserve"> </w:t>
      </w:r>
      <w:r w:rsidR="00567963">
        <w:t xml:space="preserve">a </w:t>
      </w:r>
      <w:r w:rsidR="006D20F3">
        <w:t>policy dialogue</w:t>
      </w:r>
      <w:r w:rsidRPr="00FB6F2A">
        <w:t xml:space="preserve"> </w:t>
      </w:r>
      <w:r w:rsidR="003C5138" w:rsidRPr="00FB6F2A">
        <w:t xml:space="preserve">(with more detail in </w:t>
      </w:r>
      <w:r w:rsidR="00147508">
        <w:t>Annex 7</w:t>
      </w:r>
      <w:r w:rsidR="003C5138" w:rsidRPr="00FB6F2A">
        <w:t xml:space="preserve"> a</w:t>
      </w:r>
      <w:r w:rsidR="005E34D0" w:rsidRPr="00FB6F2A">
        <w:t xml:space="preserve">nd the </w:t>
      </w:r>
      <w:r w:rsidR="007E49E0" w:rsidRPr="00FB6F2A">
        <w:t>monitoring and evaluation</w:t>
      </w:r>
      <w:r w:rsidR="003C5138" w:rsidRPr="00FB6F2A">
        <w:t xml:space="preserve"> framework at </w:t>
      </w:r>
      <w:r w:rsidR="00E2174E">
        <w:t>Annex 12</w:t>
      </w:r>
      <w:r w:rsidR="003C5138" w:rsidRPr="00FB6F2A">
        <w:t xml:space="preserve">) </w:t>
      </w:r>
      <w:r w:rsidRPr="00FB6F2A">
        <w:t>are</w:t>
      </w:r>
      <w:r w:rsidR="003C5138" w:rsidRPr="00FB6F2A">
        <w:t>:</w:t>
      </w:r>
    </w:p>
    <w:p w:rsidR="006C6FE7" w:rsidRPr="00FB6F2A" w:rsidRDefault="006C6FE7" w:rsidP="00686B83">
      <w:pPr>
        <w:pStyle w:val="Caption"/>
      </w:pPr>
      <w:r w:rsidRPr="00FB6F2A">
        <w:t xml:space="preserve">Table </w:t>
      </w:r>
      <w:r w:rsidR="00444132" w:rsidRPr="00FB6F2A">
        <w:t>6:</w:t>
      </w:r>
      <w:r w:rsidRPr="00FB6F2A">
        <w:t xml:space="preserve"> Component 1 </w:t>
      </w:r>
      <w:proofErr w:type="gramStart"/>
      <w:r w:rsidR="00193C67" w:rsidRPr="00FB6F2A">
        <w:t>Outcomes</w:t>
      </w:r>
      <w:proofErr w:type="gramEnd"/>
      <w:r w:rsidR="00481E63">
        <w:t xml:space="preserve"> and Policy Focus Areas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A938DE" w:rsidRPr="00FB6F2A" w:rsidTr="00CB4E27">
        <w:trPr>
          <w:tblHeader/>
        </w:trPr>
        <w:tc>
          <w:tcPr>
            <w:tcW w:w="5000" w:type="pct"/>
            <w:shd w:val="clear" w:color="auto" w:fill="BFBFBF" w:themeFill="background1" w:themeFillShade="BF"/>
            <w:vAlign w:val="center"/>
          </w:tcPr>
          <w:p w:rsidR="00A938DE" w:rsidRPr="00313336" w:rsidRDefault="00A938DE" w:rsidP="009A5CD9">
            <w:pPr>
              <w:pStyle w:val="TableText"/>
            </w:pPr>
            <w:r w:rsidRPr="00313336">
              <w:t>Outcomes</w:t>
            </w:r>
          </w:p>
        </w:tc>
      </w:tr>
      <w:tr w:rsidR="00803F58" w:rsidRPr="00FB6F2A" w:rsidTr="00803F58">
        <w:tc>
          <w:tcPr>
            <w:tcW w:w="5000" w:type="pct"/>
            <w:shd w:val="clear" w:color="auto" w:fill="auto"/>
          </w:tcPr>
          <w:p w:rsidR="00803F58" w:rsidRPr="0033049B" w:rsidRDefault="00803F58" w:rsidP="009A5CD9">
            <w:pPr>
              <w:pStyle w:val="TableText"/>
              <w:numPr>
                <w:ilvl w:val="0"/>
                <w:numId w:val="55"/>
              </w:numPr>
            </w:pPr>
            <w:proofErr w:type="spellStart"/>
            <w:r w:rsidRPr="00313336">
              <w:t>MoES</w:t>
            </w:r>
            <w:proofErr w:type="spellEnd"/>
            <w:r w:rsidRPr="00313336">
              <w:t xml:space="preserve"> utilises evidence to inform policy planning </w:t>
            </w:r>
            <w:r w:rsidR="00C31804" w:rsidRPr="00313336">
              <w:t xml:space="preserve">and budgeting </w:t>
            </w:r>
            <w:r w:rsidRPr="00313336">
              <w:t>decisions in the basic education sector</w:t>
            </w:r>
            <w:r w:rsidR="00C31804" w:rsidRPr="00313336">
              <w:t>, including by i</w:t>
            </w:r>
            <w:r w:rsidR="00C31804" w:rsidRPr="0033049B">
              <w:t>mplementing recommendations from program and joint ESDP reviews</w:t>
            </w:r>
          </w:p>
          <w:p w:rsidR="009C2805" w:rsidRPr="00CB4E27" w:rsidRDefault="00803F58" w:rsidP="009A5CD9">
            <w:pPr>
              <w:pStyle w:val="TableText"/>
              <w:numPr>
                <w:ilvl w:val="0"/>
                <w:numId w:val="55"/>
              </w:numPr>
            </w:pPr>
            <w:r w:rsidRPr="00CB4E27">
              <w:t xml:space="preserve">PESSs and DESBs, School Principals and VEDCs are more efficiently </w:t>
            </w:r>
            <w:r w:rsidR="00C31804" w:rsidRPr="00CB4E27">
              <w:t xml:space="preserve">implementing, monitoring and supporting education policy, </w:t>
            </w:r>
            <w:r w:rsidR="00313336" w:rsidRPr="00CB4E27">
              <w:t>and</w:t>
            </w:r>
            <w:r w:rsidR="00C31804" w:rsidRPr="00CB4E27">
              <w:t xml:space="preserve"> </w:t>
            </w:r>
            <w:r w:rsidRPr="00CB4E27">
              <w:t>deploying resources in response to school needs.</w:t>
            </w:r>
          </w:p>
          <w:p w:rsidR="000F70BB" w:rsidRPr="000F70BB" w:rsidRDefault="000F70BB" w:rsidP="009A5CD9">
            <w:pPr>
              <w:pStyle w:val="TableText"/>
              <w:numPr>
                <w:ilvl w:val="0"/>
                <w:numId w:val="55"/>
              </w:numPr>
            </w:pPr>
            <w:r w:rsidRPr="000F70BB">
              <w:t>More schools in target districts are meeting National Education Quality Standards</w:t>
            </w:r>
          </w:p>
          <w:p w:rsidR="00803F58" w:rsidRPr="00CB4E27" w:rsidRDefault="00803F58" w:rsidP="009A5CD9">
            <w:pPr>
              <w:pStyle w:val="TableText"/>
              <w:numPr>
                <w:ilvl w:val="0"/>
                <w:numId w:val="55"/>
              </w:numPr>
            </w:pPr>
            <w:r w:rsidRPr="00CB4E27">
              <w:t xml:space="preserve">ESWG is providing </w:t>
            </w:r>
            <w:r w:rsidR="005822E0">
              <w:t xml:space="preserve">an </w:t>
            </w:r>
            <w:r w:rsidRPr="00CB4E27">
              <w:t xml:space="preserve">effective mechanism to support </w:t>
            </w:r>
            <w:proofErr w:type="spellStart"/>
            <w:r w:rsidRPr="00CB4E27">
              <w:t>MoES</w:t>
            </w:r>
            <w:proofErr w:type="spellEnd"/>
            <w:r w:rsidRPr="00CB4E27">
              <w:t xml:space="preserve"> to coordinate </w:t>
            </w:r>
            <w:r w:rsidR="005822E0">
              <w:t xml:space="preserve">efforts in the </w:t>
            </w:r>
            <w:r w:rsidRPr="00CB4E27">
              <w:t>education sector</w:t>
            </w:r>
            <w:r w:rsidR="000F70BB">
              <w:t>, including through active and functional focal groups</w:t>
            </w:r>
          </w:p>
          <w:p w:rsidR="00803F58" w:rsidRPr="00CF62A8" w:rsidRDefault="00C31804" w:rsidP="009A5CD9">
            <w:pPr>
              <w:pStyle w:val="TableText"/>
              <w:numPr>
                <w:ilvl w:val="0"/>
                <w:numId w:val="55"/>
              </w:numPr>
            </w:pPr>
            <w:r w:rsidRPr="002A30AA">
              <w:t>P</w:t>
            </w:r>
            <w:r w:rsidR="00803F58" w:rsidRPr="00CF62A8">
              <w:t>ilot programs are expanded or discontinued as a result of evaluation findings.</w:t>
            </w:r>
          </w:p>
          <w:p w:rsidR="00803F58" w:rsidRPr="00313336" w:rsidRDefault="009C2805" w:rsidP="009A5CD9">
            <w:pPr>
              <w:pStyle w:val="TableText"/>
              <w:numPr>
                <w:ilvl w:val="0"/>
                <w:numId w:val="55"/>
              </w:numPr>
            </w:pPr>
            <w:r w:rsidRPr="00E938F1">
              <w:t>Improved</w:t>
            </w:r>
            <w:r w:rsidRPr="00313336">
              <w:t xml:space="preserve"> coordin</w:t>
            </w:r>
            <w:r w:rsidR="00803F58" w:rsidRPr="00313336">
              <w:t>ation between different levels of government</w:t>
            </w:r>
            <w:r w:rsidRPr="00313336">
              <w:t xml:space="preserve">, including through </w:t>
            </w:r>
            <w:r w:rsidR="00313336">
              <w:t>ESWG</w:t>
            </w:r>
            <w:r w:rsidRPr="00313336">
              <w:t xml:space="preserve"> </w:t>
            </w:r>
            <w:r w:rsidR="005822E0">
              <w:t>p</w:t>
            </w:r>
            <w:r w:rsidRPr="00313336">
              <w:t xml:space="preserve">rovincial </w:t>
            </w:r>
            <w:r w:rsidR="005822E0">
              <w:t>c</w:t>
            </w:r>
            <w:r w:rsidRPr="00313336">
              <w:t>oordination providing a link between districts, provinces and central level</w:t>
            </w:r>
          </w:p>
        </w:tc>
      </w:tr>
      <w:tr w:rsidR="009C2805" w:rsidRPr="00FB6F2A" w:rsidTr="00313336">
        <w:trPr>
          <w:tblHeader/>
        </w:trPr>
        <w:tc>
          <w:tcPr>
            <w:tcW w:w="5000" w:type="pct"/>
            <w:shd w:val="clear" w:color="auto" w:fill="BFBFBF" w:themeFill="background1" w:themeFillShade="BF"/>
            <w:vAlign w:val="center"/>
          </w:tcPr>
          <w:p w:rsidR="009C2805" w:rsidRPr="00313336" w:rsidRDefault="009C2805" w:rsidP="009A5CD9">
            <w:pPr>
              <w:pStyle w:val="TableText"/>
            </w:pPr>
            <w:r w:rsidRPr="00313336">
              <w:t>Policy Dialogue Focus</w:t>
            </w:r>
          </w:p>
        </w:tc>
      </w:tr>
      <w:tr w:rsidR="009C2805" w:rsidRPr="00FB6F2A" w:rsidTr="009C2805">
        <w:tc>
          <w:tcPr>
            <w:tcW w:w="5000" w:type="pct"/>
            <w:shd w:val="clear" w:color="auto" w:fill="auto"/>
          </w:tcPr>
          <w:p w:rsidR="005822E0" w:rsidRPr="004C3F18" w:rsidRDefault="009C2805" w:rsidP="009A5CD9">
            <w:pPr>
              <w:pStyle w:val="TableText"/>
            </w:pPr>
            <w:r w:rsidRPr="004C3F18">
              <w:t>Improved fiscal circumstances</w:t>
            </w:r>
            <w:r w:rsidR="005822E0" w:rsidRPr="004C3F18">
              <w:t xml:space="preserve"> </w:t>
            </w:r>
            <w:r w:rsidRPr="004C3F18">
              <w:t xml:space="preserve">associated with increased recurrent (non-wage) budgeting (central and provincial) allocations to basic education; </w:t>
            </w:r>
          </w:p>
          <w:p w:rsidR="005822E0" w:rsidRPr="004C3F18" w:rsidRDefault="005822E0" w:rsidP="009A5CD9">
            <w:pPr>
              <w:pStyle w:val="TableText"/>
            </w:pPr>
            <w:r w:rsidRPr="004C3F18">
              <w:t xml:space="preserve">Sustained provision of </w:t>
            </w:r>
            <w:r w:rsidR="009C2805" w:rsidRPr="004C3F18">
              <w:t>School Block Grant</w:t>
            </w:r>
            <w:r w:rsidR="004C3F18" w:rsidRPr="004C3F18">
              <w:t>s, with increments to the per student</w:t>
            </w:r>
            <w:r w:rsidRPr="004C3F18">
              <w:t xml:space="preserve"> allocation over the medium term; and</w:t>
            </w:r>
          </w:p>
          <w:p w:rsidR="009C2805" w:rsidRPr="00313336" w:rsidRDefault="005822E0" w:rsidP="009A5CD9">
            <w:pPr>
              <w:pStyle w:val="TableText"/>
            </w:pPr>
            <w:r w:rsidRPr="004C3F18">
              <w:t>Better a</w:t>
            </w:r>
            <w:r w:rsidR="009C2805" w:rsidRPr="004C3F18">
              <w:t>lignment of teacher demand and supply</w:t>
            </w:r>
            <w:proofErr w:type="gramStart"/>
            <w:r w:rsidR="004C3F18">
              <w:t>.</w:t>
            </w:r>
            <w:r w:rsidR="007A1473" w:rsidRPr="004C3F18">
              <w:t>.</w:t>
            </w:r>
            <w:proofErr w:type="gramEnd"/>
          </w:p>
        </w:tc>
      </w:tr>
    </w:tbl>
    <w:p w:rsidR="002F7FB5" w:rsidRPr="00FB6F2A" w:rsidRDefault="002F7FB5" w:rsidP="00BF40F4">
      <w:pPr>
        <w:pStyle w:val="Heading3"/>
      </w:pPr>
      <w:bookmarkStart w:id="40" w:name="_Toc388534065"/>
      <w:r w:rsidRPr="00FB6F2A">
        <w:lastRenderedPageBreak/>
        <w:t>Key Result Area 2: Increased Participation</w:t>
      </w:r>
      <w:bookmarkEnd w:id="40"/>
    </w:p>
    <w:p w:rsidR="002F7FB5" w:rsidRPr="00FB6F2A" w:rsidRDefault="002F7FB5" w:rsidP="002F7FB5">
      <w:r w:rsidRPr="00FB6F2A">
        <w:t xml:space="preserve">Increasing the participation of all boys and girls in basic education is at the heart of BEQUAL.  For the Government of Lao PDR to achieve the MDGs and to fulfil its ambition of graduating from Least Developed Country status; increased participation is essential in order to provide equitable opportunities for all Lao citizens. In this sense, all aspects of BEQUAL will contribute to achieving increased participation – but there is a set of more focused activities </w:t>
      </w:r>
      <w:r w:rsidR="00A12380" w:rsidRPr="00FB6F2A">
        <w:t>which will</w:t>
      </w:r>
      <w:r w:rsidRPr="00FB6F2A">
        <w:t xml:space="preserve"> target participation more directly. </w:t>
      </w:r>
    </w:p>
    <w:p w:rsidR="002F7FB5" w:rsidRPr="00FB6F2A" w:rsidRDefault="009E6949" w:rsidP="002F7FB5">
      <w:r w:rsidRPr="00FB6F2A">
        <w:t>I</w:t>
      </w:r>
      <w:r w:rsidR="002F7FB5" w:rsidRPr="00FB6F2A">
        <w:t xml:space="preserve">mproving education participation in disadvantaged communities will require a holistic </w:t>
      </w:r>
      <w:r w:rsidR="00A12380" w:rsidRPr="00FB6F2A">
        <w:t>approach</w:t>
      </w:r>
      <w:r w:rsidR="00536D58">
        <w:t xml:space="preserve"> that engages closely with the </w:t>
      </w:r>
      <w:proofErr w:type="spellStart"/>
      <w:r w:rsidR="00536D58">
        <w:t>MoES</w:t>
      </w:r>
      <w:proofErr w:type="spellEnd"/>
      <w:r w:rsidR="00536D58">
        <w:t xml:space="preserve"> at all levels.</w:t>
      </w:r>
      <w:r w:rsidR="00A12380" w:rsidRPr="00FB6F2A">
        <w:t xml:space="preserve"> Support</w:t>
      </w:r>
      <w:r w:rsidR="002F7FB5" w:rsidRPr="00FB6F2A">
        <w:t xml:space="preserve"> to basic education in disadvantaged areas will involve multiple strategies and partnership</w:t>
      </w:r>
      <w:r w:rsidR="00366C0B" w:rsidRPr="00FB6F2A">
        <w:t>s</w:t>
      </w:r>
      <w:r w:rsidR="002F7FB5" w:rsidRPr="00FB6F2A">
        <w:t xml:space="preserve"> with </w:t>
      </w:r>
      <w:r w:rsidR="006A1D60" w:rsidRPr="00FB6F2A">
        <w:t xml:space="preserve">other rural livelihoods programs, such as </w:t>
      </w:r>
      <w:r w:rsidR="0029331C" w:rsidRPr="00FB6F2A">
        <w:t>the Laos-Australia Rural Livelihoods Program</w:t>
      </w:r>
      <w:r w:rsidR="002F7FB5" w:rsidRPr="00FB6F2A">
        <w:t xml:space="preserve">, </w:t>
      </w:r>
      <w:r w:rsidR="00362FA8" w:rsidRPr="00FB6F2A">
        <w:t xml:space="preserve">and </w:t>
      </w:r>
      <w:r w:rsidR="006A1D60" w:rsidRPr="00FB6F2A">
        <w:t>initiatives delivered by</w:t>
      </w:r>
      <w:r w:rsidR="002F7FB5" w:rsidRPr="00FB6F2A">
        <w:t xml:space="preserve"> other donors</w:t>
      </w:r>
      <w:r w:rsidRPr="00FB6F2A">
        <w:t xml:space="preserve">, </w:t>
      </w:r>
      <w:r w:rsidR="002F7FB5" w:rsidRPr="00FB6F2A">
        <w:t>NGOs</w:t>
      </w:r>
      <w:r w:rsidRPr="00FB6F2A">
        <w:t xml:space="preserve"> and </w:t>
      </w:r>
      <w:r w:rsidR="002F7FB5" w:rsidRPr="00FB6F2A">
        <w:t>NPAs working with poor and disadvantaged groups through livelihoods support.  These programs</w:t>
      </w:r>
      <w:r w:rsidR="002333D2">
        <w:t xml:space="preserve">, with support from </w:t>
      </w:r>
      <w:proofErr w:type="spellStart"/>
      <w:r w:rsidR="002333D2">
        <w:t>MoES</w:t>
      </w:r>
      <w:proofErr w:type="spellEnd"/>
      <w:r w:rsidR="002F7FB5" w:rsidRPr="00FB6F2A">
        <w:t xml:space="preserve"> will help to create an environment where poor families are better able to support their children’s participation in education, thus increasing the overall demand for a good quality education. </w:t>
      </w:r>
    </w:p>
    <w:p w:rsidR="002F7FB5" w:rsidRPr="00FB6F2A" w:rsidRDefault="002F7FB5" w:rsidP="002F7FB5">
      <w:r w:rsidRPr="00FB6F2A">
        <w:t xml:space="preserve">The Key Result Area </w:t>
      </w:r>
      <w:r w:rsidR="00366C0B" w:rsidRPr="00FB6F2A">
        <w:t xml:space="preserve">for Increased Participation </w:t>
      </w:r>
      <w:r w:rsidRPr="00FB6F2A">
        <w:t xml:space="preserve">will be implemented via two </w:t>
      </w:r>
      <w:r w:rsidR="006A1D60" w:rsidRPr="00FB6F2A">
        <w:t>c</w:t>
      </w:r>
      <w:r w:rsidRPr="00FB6F2A">
        <w:t>omponents:</w:t>
      </w:r>
    </w:p>
    <w:p w:rsidR="002F7FB5" w:rsidRPr="00FB6F2A" w:rsidRDefault="002F7FB5" w:rsidP="002F7FB5">
      <w:pPr>
        <w:ind w:firstLine="720"/>
      </w:pPr>
      <w:r w:rsidRPr="00FB6F2A">
        <w:t>2.1 Participation and Access – managed by the BEQUAL managing contractor</w:t>
      </w:r>
    </w:p>
    <w:p w:rsidR="002F7FB5" w:rsidRPr="00FB6F2A" w:rsidRDefault="002F7FB5" w:rsidP="002F7FB5">
      <w:pPr>
        <w:ind w:firstLine="720"/>
      </w:pPr>
      <w:r w:rsidRPr="00FB6F2A">
        <w:t>2.2 School Meals – managed by W</w:t>
      </w:r>
      <w:r w:rsidR="00793F0A" w:rsidRPr="00FB6F2A">
        <w:t>orld Food Programme</w:t>
      </w:r>
      <w:r w:rsidRPr="00FB6F2A">
        <w:t>.</w:t>
      </w:r>
    </w:p>
    <w:p w:rsidR="002F7FB5" w:rsidRPr="00FB6F2A" w:rsidRDefault="002F7FB5" w:rsidP="008A619F">
      <w:pPr>
        <w:pStyle w:val="Heading4"/>
      </w:pPr>
      <w:r w:rsidRPr="00FB6F2A">
        <w:t>Component 2.1 Participation and Access</w:t>
      </w:r>
    </w:p>
    <w:p w:rsidR="006C4ABF" w:rsidRPr="00FB6F2A" w:rsidRDefault="00E34782" w:rsidP="002F7FB5">
      <w:r>
        <w:t xml:space="preserve">Working closely with the </w:t>
      </w:r>
      <w:proofErr w:type="spellStart"/>
      <w:r>
        <w:t>MoES</w:t>
      </w:r>
      <w:proofErr w:type="spellEnd"/>
      <w:r w:rsidR="00536D58">
        <w:t xml:space="preserve"> Department of Pre-Primary and Primary Education</w:t>
      </w:r>
      <w:r w:rsidR="007E19B6">
        <w:rPr>
          <w:rStyle w:val="FootnoteReference"/>
        </w:rPr>
        <w:footnoteReference w:id="80"/>
      </w:r>
      <w:r>
        <w:t>, t</w:t>
      </w:r>
      <w:r w:rsidR="002F7FB5" w:rsidRPr="00FB6F2A">
        <w:t xml:space="preserve">he </w:t>
      </w:r>
      <w:r w:rsidR="00337B5B" w:rsidRPr="00FB6F2A">
        <w:t xml:space="preserve">BEQUAL managing contractor will manage this </w:t>
      </w:r>
      <w:r w:rsidR="009E6949" w:rsidRPr="00FB6F2A">
        <w:t>c</w:t>
      </w:r>
      <w:r w:rsidR="00337B5B" w:rsidRPr="00FB6F2A">
        <w:t>omponent</w:t>
      </w:r>
      <w:r w:rsidR="00536D58">
        <w:t>,</w:t>
      </w:r>
      <w:r w:rsidR="00567963">
        <w:t xml:space="preserve"> with</w:t>
      </w:r>
      <w:r w:rsidR="00D116D4" w:rsidRPr="00FB6F2A">
        <w:t xml:space="preserve"> </w:t>
      </w:r>
      <w:r w:rsidR="006C4ABF" w:rsidRPr="00FB6F2A">
        <w:t xml:space="preserve">implementation support from </w:t>
      </w:r>
      <w:r w:rsidR="009E6949" w:rsidRPr="00FB6F2A">
        <w:t>NGOs and NPAs</w:t>
      </w:r>
      <w:r w:rsidR="000C7EC6" w:rsidRPr="00FB6F2A">
        <w:t xml:space="preserve">.  </w:t>
      </w:r>
      <w:r w:rsidR="00EC5D95" w:rsidRPr="00FB6F2A">
        <w:t xml:space="preserve">Work under this component </w:t>
      </w:r>
      <w:r w:rsidR="006C4ABF" w:rsidRPr="00FB6F2A">
        <w:t xml:space="preserve">will focus on the implementation of a range of community level </w:t>
      </w:r>
      <w:r w:rsidR="00BC4E9C" w:rsidRPr="00FB6F2A">
        <w:t xml:space="preserve">activities </w:t>
      </w:r>
      <w:r w:rsidR="00A614BB" w:rsidRPr="00FB6F2A">
        <w:t>across the target districts</w:t>
      </w:r>
      <w:r w:rsidR="006C4ABF" w:rsidRPr="00FB6F2A">
        <w:t xml:space="preserve"> that </w:t>
      </w:r>
      <w:r w:rsidR="00366C0B" w:rsidRPr="00FB6F2A">
        <w:t xml:space="preserve">overcome </w:t>
      </w:r>
      <w:r w:rsidR="006C4ABF" w:rsidRPr="00FB6F2A">
        <w:t xml:space="preserve">specific barriers to participation, or </w:t>
      </w:r>
      <w:r w:rsidR="00366C0B" w:rsidRPr="00FB6F2A">
        <w:t xml:space="preserve">target </w:t>
      </w:r>
      <w:r w:rsidR="006C4ABF" w:rsidRPr="00FB6F2A">
        <w:t xml:space="preserve">opportunities to increase participation, </w:t>
      </w:r>
      <w:r w:rsidR="006D20F3">
        <w:t xml:space="preserve">including </w:t>
      </w:r>
      <w:r w:rsidR="006C4ABF" w:rsidRPr="00FB6F2A">
        <w:t>through working</w:t>
      </w:r>
      <w:r w:rsidR="006D20F3">
        <w:t xml:space="preserve"> with </w:t>
      </w:r>
      <w:r w:rsidR="00EC5D95" w:rsidRPr="00FB6F2A">
        <w:t>NGOs and NPAs</w:t>
      </w:r>
      <w:r w:rsidR="006C4ABF" w:rsidRPr="00FB6F2A">
        <w:t>.</w:t>
      </w:r>
      <w:r w:rsidR="00937FEF">
        <w:t xml:space="preserve"> Grade 1 dropout is a major issue with no improvements over the past 6 years. Thus, interventions linked to improvements in grade 1 dropout will be a priority.</w:t>
      </w:r>
    </w:p>
    <w:p w:rsidR="005E27A5" w:rsidRDefault="006D20F3" w:rsidP="002F7FB5">
      <w:r>
        <w:t xml:space="preserve">Complementing the work of </w:t>
      </w:r>
      <w:r w:rsidR="007A1473">
        <w:t>DESBs</w:t>
      </w:r>
      <w:r>
        <w:t>, t</w:t>
      </w:r>
      <w:r w:rsidR="005E27A5" w:rsidRPr="00FB6F2A">
        <w:t xml:space="preserve">he experience of NGOs and NPAs at the local level will be an asset to the implementation of this component.  They have considerable experience involving communities in </w:t>
      </w:r>
      <w:r w:rsidR="00A12380" w:rsidRPr="00FB6F2A">
        <w:t>supporting</w:t>
      </w:r>
      <w:r w:rsidR="005E27A5" w:rsidRPr="00FB6F2A">
        <w:t xml:space="preserve"> learning, performance monitoring and accountability; and working with sub-national education administrators in delivering education services in hard to reach areas.</w:t>
      </w:r>
    </w:p>
    <w:p w:rsidR="00F0215C" w:rsidRPr="00FB6F2A" w:rsidRDefault="00F0215C" w:rsidP="00F0215C">
      <w:r w:rsidRPr="00FB6F2A">
        <w:t xml:space="preserve">The scope and nature of activities delivered </w:t>
      </w:r>
      <w:r>
        <w:t>under this component</w:t>
      </w:r>
      <w:r w:rsidRPr="00FB6F2A">
        <w:t xml:space="preserve"> may include activities that:</w:t>
      </w:r>
    </w:p>
    <w:p w:rsidR="00F0215C" w:rsidRPr="00FB6F2A" w:rsidRDefault="00F0215C" w:rsidP="009A5CD9">
      <w:pPr>
        <w:pStyle w:val="NumberList"/>
        <w:numPr>
          <w:ilvl w:val="0"/>
          <w:numId w:val="52"/>
        </w:numPr>
      </w:pPr>
      <w:proofErr w:type="gramStart"/>
      <w:r w:rsidRPr="00FB6F2A">
        <w:t>support</w:t>
      </w:r>
      <w:proofErr w:type="gramEnd"/>
      <w:r w:rsidRPr="00FB6F2A">
        <w:t xml:space="preserve"> communities, including VEDCs, as active participants in school level education planning, budgeting and monitoring the quality of education services.</w:t>
      </w:r>
    </w:p>
    <w:p w:rsidR="00F0215C" w:rsidRPr="00FB6F2A" w:rsidRDefault="00F0215C" w:rsidP="00F0215C">
      <w:pPr>
        <w:pStyle w:val="NumberList"/>
      </w:pPr>
      <w:proofErr w:type="gramStart"/>
      <w:r w:rsidRPr="00FB6F2A">
        <w:t>increase</w:t>
      </w:r>
      <w:proofErr w:type="gramEnd"/>
      <w:r w:rsidRPr="00FB6F2A">
        <w:t xml:space="preserve"> participation and learning for girls and boys with disability. </w:t>
      </w:r>
    </w:p>
    <w:p w:rsidR="00F0215C" w:rsidRDefault="00F0215C" w:rsidP="00456E25">
      <w:pPr>
        <w:pStyle w:val="NumberList"/>
      </w:pPr>
      <w:proofErr w:type="gramStart"/>
      <w:r w:rsidRPr="00FB6F2A">
        <w:t>develop</w:t>
      </w:r>
      <w:proofErr w:type="gramEnd"/>
      <w:r w:rsidRPr="00FB6F2A">
        <w:t xml:space="preserve"> a culture of reading at the community level.</w:t>
      </w:r>
    </w:p>
    <w:p w:rsidR="00456E25" w:rsidRPr="00FB6F2A" w:rsidRDefault="007A1473" w:rsidP="00456E25">
      <w:pPr>
        <w:pStyle w:val="NumberList"/>
      </w:pPr>
      <w:r>
        <w:t>s</w:t>
      </w:r>
      <w:r w:rsidR="00456E25">
        <w:t>upport early grade literacy</w:t>
      </w:r>
      <w:r w:rsidR="00732B57">
        <w:t xml:space="preserve"> and reading</w:t>
      </w:r>
      <w:bookmarkStart w:id="41" w:name="_Ref381562553"/>
      <w:r w:rsidR="00D05615">
        <w:rPr>
          <w:rStyle w:val="FootnoteReference"/>
        </w:rPr>
        <w:footnoteReference w:id="81"/>
      </w:r>
      <w:bookmarkEnd w:id="41"/>
      <w:r w:rsidR="00456E25">
        <w:t xml:space="preserve"> </w:t>
      </w:r>
    </w:p>
    <w:p w:rsidR="00F0215C" w:rsidRPr="00FB6F2A" w:rsidRDefault="00F0215C" w:rsidP="00F0215C">
      <w:pPr>
        <w:pStyle w:val="NumberList"/>
      </w:pPr>
      <w:proofErr w:type="gramStart"/>
      <w:r w:rsidRPr="00FB6F2A">
        <w:lastRenderedPageBreak/>
        <w:t>support</w:t>
      </w:r>
      <w:proofErr w:type="gramEnd"/>
      <w:r w:rsidRPr="00FB6F2A">
        <w:t xml:space="preserve"> teaching of Lao language to non-Lao speaking boys and girls with an emphasis on those districts where grade 1 repetition and dropout rates are high.</w:t>
      </w:r>
      <w:bookmarkStart w:id="42" w:name="_Ref381562245"/>
      <w:r w:rsidR="00D05615">
        <w:rPr>
          <w:rStyle w:val="FootnoteReference"/>
        </w:rPr>
        <w:footnoteReference w:id="82"/>
      </w:r>
      <w:bookmarkEnd w:id="42"/>
      <w:r w:rsidRPr="00FB6F2A">
        <w:t xml:space="preserve"> </w:t>
      </w:r>
    </w:p>
    <w:p w:rsidR="00F0215C" w:rsidRPr="00FB6F2A" w:rsidRDefault="00F0215C" w:rsidP="00F0215C">
      <w:pPr>
        <w:pStyle w:val="NumberList"/>
      </w:pPr>
      <w:proofErr w:type="gramStart"/>
      <w:r w:rsidRPr="00FB6F2A">
        <w:t>complement</w:t>
      </w:r>
      <w:proofErr w:type="gramEnd"/>
      <w:r w:rsidRPr="00FB6F2A">
        <w:t xml:space="preserve"> the training and deployment of ethnic </w:t>
      </w:r>
      <w:r w:rsidR="002C1D81">
        <w:t>minority</w:t>
      </w:r>
      <w:r w:rsidRPr="00FB6F2A">
        <w:t xml:space="preserve"> teachers</w:t>
      </w:r>
      <w:r w:rsidRPr="002E76D5">
        <w:rPr>
          <w:rStyle w:val="FootnoteReference"/>
        </w:rPr>
        <w:footnoteReference w:id="83"/>
      </w:r>
      <w:r w:rsidRPr="00FB6F2A">
        <w:t>, particularly female teachers, through support</w:t>
      </w:r>
      <w:r>
        <w:t xml:space="preserve"> </w:t>
      </w:r>
      <w:r w:rsidRPr="00FB6F2A">
        <w:t>for</w:t>
      </w:r>
      <w:r>
        <w:t xml:space="preserve"> </w:t>
      </w:r>
      <w:r w:rsidRPr="00FB6F2A">
        <w:t>village-based school readiness programs in those villages from which teacher trainees maybe recruited and deployed. This will include learning from the community-based school-readiness program piloted under the EFA-FTI program with a view to replicating the lessons learned.</w:t>
      </w:r>
    </w:p>
    <w:p w:rsidR="00F0215C" w:rsidRPr="00FB6F2A" w:rsidRDefault="00F0215C" w:rsidP="00F0215C">
      <w:pPr>
        <w:pStyle w:val="NumberList"/>
      </w:pPr>
      <w:proofErr w:type="gramStart"/>
      <w:r w:rsidRPr="00FB6F2A">
        <w:t>improve</w:t>
      </w:r>
      <w:proofErr w:type="gramEnd"/>
      <w:r w:rsidRPr="00FB6F2A">
        <w:t xml:space="preserve"> health and hygiene, particularly those that focus on maximising the impact of improved water and sanitation facilities being provided by the program.</w:t>
      </w:r>
      <w:r w:rsidRPr="00FB6F2A">
        <w:rPr>
          <w:sz w:val="16"/>
          <w:szCs w:val="16"/>
        </w:rPr>
        <w:footnoteReference w:id="84"/>
      </w:r>
      <w:r w:rsidRPr="00FB6F2A">
        <w:t xml:space="preserve">Initiatives would also be supported that teach children and communities to adopt and maximise health, hygiene and sanitation practices in school environments where water and sanitation facilities are compromised or non-existent. </w:t>
      </w:r>
    </w:p>
    <w:p w:rsidR="00F0215C" w:rsidRPr="00FB6F2A" w:rsidRDefault="00F0215C" w:rsidP="00F0215C">
      <w:pPr>
        <w:pStyle w:val="NumberList"/>
      </w:pPr>
      <w:proofErr w:type="gramStart"/>
      <w:r w:rsidRPr="00FB6F2A">
        <w:t>provide</w:t>
      </w:r>
      <w:proofErr w:type="gramEnd"/>
      <w:r w:rsidRPr="00FB6F2A">
        <w:t xml:space="preserve"> eye</w:t>
      </w:r>
      <w:r>
        <w:t xml:space="preserve"> </w:t>
      </w:r>
      <w:r w:rsidRPr="00FB6F2A">
        <w:t>sight</w:t>
      </w:r>
      <w:r>
        <w:t xml:space="preserve"> </w:t>
      </w:r>
      <w:r w:rsidRPr="00FB6F2A">
        <w:t>and hearing</w:t>
      </w:r>
      <w:r w:rsidR="00CB4E27">
        <w:t xml:space="preserve"> assessments and related support (to the extent possible</w:t>
      </w:r>
      <w:r w:rsidR="00CB4E27">
        <w:rPr>
          <w:rStyle w:val="FootnoteReference"/>
        </w:rPr>
        <w:footnoteReference w:id="85"/>
      </w:r>
      <w:r w:rsidR="00CB4E27">
        <w:t>) for children</w:t>
      </w:r>
      <w:r w:rsidRPr="00FB6F2A">
        <w:t xml:space="preserve">, working in partnership with the appropriate </w:t>
      </w:r>
      <w:proofErr w:type="spellStart"/>
      <w:r w:rsidRPr="00FB6F2A">
        <w:t>MoES</w:t>
      </w:r>
      <w:proofErr w:type="spellEnd"/>
      <w:r w:rsidRPr="00FB6F2A">
        <w:t xml:space="preserve"> and Ministry of Health personnel.  </w:t>
      </w:r>
    </w:p>
    <w:p w:rsidR="00F0215C" w:rsidRPr="00FB6F2A" w:rsidRDefault="00F0215C" w:rsidP="00F0215C">
      <w:pPr>
        <w:pStyle w:val="NumberList"/>
      </w:pPr>
      <w:r>
        <w:t xml:space="preserve">address particular barriers experienced by girls (both through activities that exclusively target girls and through activities that cover the community as a whole or boys as well as girls), for example through </w:t>
      </w:r>
      <w:r w:rsidRPr="00FB6F2A">
        <w:t>manag</w:t>
      </w:r>
      <w:r>
        <w:t>ing</w:t>
      </w:r>
      <w:r w:rsidRPr="00FB6F2A">
        <w:t xml:space="preserve"> and implement</w:t>
      </w:r>
      <w:r>
        <w:t>ing</w:t>
      </w:r>
      <w:r w:rsidRPr="00FB6F2A">
        <w:t xml:space="preserve"> scholarships for </w:t>
      </w:r>
      <w:r w:rsidR="005B1F9D">
        <w:t xml:space="preserve">ethnic </w:t>
      </w:r>
      <w:r w:rsidR="002C1D81">
        <w:t xml:space="preserve">minority </w:t>
      </w:r>
      <w:r w:rsidRPr="00FB6F2A">
        <w:t xml:space="preserve">girls to attend lower secondary school, aimed at supporting enrolment and attendance. </w:t>
      </w:r>
    </w:p>
    <w:p w:rsidR="00CD36D5" w:rsidRDefault="00423A1F">
      <w:pPr>
        <w:pStyle w:val="Heading5"/>
      </w:pPr>
      <w:r w:rsidRPr="00FB6F2A">
        <w:t xml:space="preserve">NGO/NPA </w:t>
      </w:r>
      <w:r w:rsidR="00A12380" w:rsidRPr="00FB6F2A">
        <w:t>Consortium</w:t>
      </w:r>
      <w:r w:rsidR="00EF315F">
        <w:t xml:space="preserve"> </w:t>
      </w:r>
    </w:p>
    <w:p w:rsidR="00015542" w:rsidRPr="00FB6F2A" w:rsidRDefault="00F908C3" w:rsidP="002F7FB5">
      <w:r>
        <w:t xml:space="preserve">An NGO/NPA consortium will be </w:t>
      </w:r>
      <w:r w:rsidR="00F852EF">
        <w:t>selected (through an open selection</w:t>
      </w:r>
      <w:r w:rsidR="00BA3189">
        <w:t xml:space="preserve"> process) by the Australian Embassy in Vientiane in consultation with </w:t>
      </w:r>
      <w:proofErr w:type="spellStart"/>
      <w:r w:rsidR="00BA3189">
        <w:t>MoES</w:t>
      </w:r>
      <w:proofErr w:type="spellEnd"/>
      <w:r w:rsidR="00BA3189">
        <w:t xml:space="preserve">.  </w:t>
      </w:r>
      <w:r w:rsidR="00F852EF">
        <w:t xml:space="preserve">The NGO/NPA consortium will be </w:t>
      </w:r>
      <w:r w:rsidR="00F852EF" w:rsidRPr="00FB6F2A">
        <w:t xml:space="preserve">sub-contracted </w:t>
      </w:r>
      <w:r w:rsidR="00F852EF">
        <w:t xml:space="preserve">by the BEQUAL managing contractor and </w:t>
      </w:r>
      <w:proofErr w:type="gramStart"/>
      <w:r w:rsidR="00F852EF">
        <w:t xml:space="preserve">a </w:t>
      </w:r>
      <w:r w:rsidR="006C4ABF" w:rsidRPr="00FB6F2A">
        <w:t xml:space="preserve"> package</w:t>
      </w:r>
      <w:proofErr w:type="gramEnd"/>
      <w:r w:rsidR="006C4ABF" w:rsidRPr="00FB6F2A">
        <w:t xml:space="preserve"> of a</w:t>
      </w:r>
      <w:r w:rsidR="002F7FB5" w:rsidRPr="00FB6F2A">
        <w:t>ctivities</w:t>
      </w:r>
      <w:r w:rsidR="0030457F" w:rsidRPr="00FB6F2A">
        <w:rPr>
          <w:rStyle w:val="FootnoteReference"/>
        </w:rPr>
        <w:footnoteReference w:id="86"/>
      </w:r>
      <w:r w:rsidR="00F852EF">
        <w:t xml:space="preserve"> will</w:t>
      </w:r>
      <w:r w:rsidR="00015542" w:rsidRPr="00FB6F2A">
        <w:t xml:space="preserve"> </w:t>
      </w:r>
      <w:r w:rsidR="002F7FB5" w:rsidRPr="00FB6F2A">
        <w:t xml:space="preserve">be </w:t>
      </w:r>
      <w:r w:rsidR="00BA3189">
        <w:t>devel</w:t>
      </w:r>
      <w:r w:rsidR="00F852EF">
        <w:t xml:space="preserve">oped in consultation with </w:t>
      </w:r>
      <w:proofErr w:type="spellStart"/>
      <w:r w:rsidR="00F852EF">
        <w:t>MoES</w:t>
      </w:r>
      <w:proofErr w:type="spellEnd"/>
      <w:r w:rsidR="00F852EF">
        <w:t xml:space="preserve"> and the Australian Embassy</w:t>
      </w:r>
      <w:r w:rsidR="00D116D4">
        <w:t xml:space="preserve">.  </w:t>
      </w:r>
      <w:r w:rsidR="002F7FB5" w:rsidRPr="00FB6F2A">
        <w:t>Th</w:t>
      </w:r>
      <w:r w:rsidR="00015542" w:rsidRPr="00FB6F2A">
        <w:t>e work conducted by the</w:t>
      </w:r>
      <w:r w:rsidR="002F7FB5" w:rsidRPr="00FB6F2A">
        <w:t xml:space="preserve"> NGO/NPA consortium will </w:t>
      </w:r>
      <w:r w:rsidR="00015542" w:rsidRPr="00FB6F2A">
        <w:t xml:space="preserve">directly support the broader work </w:t>
      </w:r>
      <w:r w:rsidR="00F0215C">
        <w:t xml:space="preserve">of the </w:t>
      </w:r>
      <w:proofErr w:type="spellStart"/>
      <w:r w:rsidR="00F0215C">
        <w:t>MoES</w:t>
      </w:r>
      <w:proofErr w:type="spellEnd"/>
      <w:r w:rsidR="00F0215C">
        <w:t xml:space="preserve"> </w:t>
      </w:r>
      <w:r w:rsidR="00015542" w:rsidRPr="00FB6F2A">
        <w:t>in relation to increasing participation</w:t>
      </w:r>
      <w:r w:rsidR="00372943">
        <w:t>,</w:t>
      </w:r>
      <w:r w:rsidR="00015542" w:rsidRPr="00FB6F2A">
        <w:t xml:space="preserve"> and will complement the work of other program </w:t>
      </w:r>
      <w:r w:rsidR="00015542" w:rsidRPr="00D14C9F">
        <w:t xml:space="preserve">components.  </w:t>
      </w:r>
      <w:r w:rsidR="00D14C9F" w:rsidRPr="00D14C9F">
        <w:t>T</w:t>
      </w:r>
      <w:r w:rsidR="00F0215C" w:rsidRPr="00D14C9F">
        <w:t>he</w:t>
      </w:r>
      <w:r w:rsidR="00015542" w:rsidRPr="00D14C9F">
        <w:t xml:space="preserve"> NGO/NPA consortium will</w:t>
      </w:r>
      <w:r w:rsidR="00015542" w:rsidRPr="00FB6F2A">
        <w:t xml:space="preserve"> work closely with the BEQUAL managing contractor </w:t>
      </w:r>
      <w:r w:rsidR="006C2C85">
        <w:t xml:space="preserve">and </w:t>
      </w:r>
      <w:proofErr w:type="spellStart"/>
      <w:r w:rsidR="006C2C85">
        <w:t>MoES</w:t>
      </w:r>
      <w:proofErr w:type="spellEnd"/>
      <w:r w:rsidR="006C2C85">
        <w:t xml:space="preserve"> </w:t>
      </w:r>
      <w:r w:rsidR="00015542" w:rsidRPr="00FB6F2A">
        <w:t>to monitor and report activity outcomes, which will then be consolidated by the BEQUAL managing contractor</w:t>
      </w:r>
      <w:r w:rsidR="006C2C85">
        <w:t xml:space="preserve"> </w:t>
      </w:r>
      <w:r w:rsidR="00015542" w:rsidRPr="00FB6F2A">
        <w:t xml:space="preserve">for use in program reports, and for </w:t>
      </w:r>
      <w:r w:rsidR="001C4360" w:rsidRPr="00FB6F2A">
        <w:t>inclusion, as needed</w:t>
      </w:r>
      <w:r w:rsidR="00F8315B" w:rsidRPr="00FB6F2A">
        <w:t>,</w:t>
      </w:r>
      <w:r w:rsidR="001C4360" w:rsidRPr="00FB6F2A">
        <w:t xml:space="preserve"> in sector-level reports by the Learning Facility.</w:t>
      </w:r>
    </w:p>
    <w:p w:rsidR="00F8315B" w:rsidRPr="009950D9" w:rsidRDefault="00F8315B">
      <w:r w:rsidRPr="00FB6F2A">
        <w:t>A</w:t>
      </w:r>
      <w:r w:rsidR="006C4ABF" w:rsidRPr="00FB6F2A">
        <w:t xml:space="preserve">ctivities </w:t>
      </w:r>
      <w:r w:rsidR="001C4360" w:rsidRPr="00FB6F2A">
        <w:t xml:space="preserve">delivered through the NGO/NPA </w:t>
      </w:r>
      <w:r w:rsidR="00A12380" w:rsidRPr="00FB6F2A">
        <w:t>consortium</w:t>
      </w:r>
      <w:r w:rsidR="006C4ABF" w:rsidRPr="00FB6F2A">
        <w:t xml:space="preserve"> will </w:t>
      </w:r>
      <w:r w:rsidR="00A945BE">
        <w:t xml:space="preserve">mainly be based on </w:t>
      </w:r>
      <w:r w:rsidRPr="00FB6F2A">
        <w:t xml:space="preserve">known and existing activities that improve opportunities for children, particularly girls and those with disabilities, to participate in school and/or continue their primary education.  The potential for </w:t>
      </w:r>
      <w:proofErr w:type="spellStart"/>
      <w:r w:rsidRPr="00FB6F2A">
        <w:t>replicability</w:t>
      </w:r>
      <w:proofErr w:type="spellEnd"/>
      <w:r w:rsidRPr="00FB6F2A">
        <w:t xml:space="preserve"> of these activities will be an important factor in selection, as will </w:t>
      </w:r>
      <w:proofErr w:type="gramStart"/>
      <w:r w:rsidRPr="00FB6F2A">
        <w:t>existing</w:t>
      </w:r>
      <w:proofErr w:type="gramEnd"/>
      <w:r w:rsidRPr="00FB6F2A">
        <w:t xml:space="preserve"> policy frameworks by </w:t>
      </w:r>
      <w:proofErr w:type="spellStart"/>
      <w:r w:rsidRPr="00FB6F2A">
        <w:t>MoES</w:t>
      </w:r>
      <w:proofErr w:type="spellEnd"/>
      <w:r w:rsidRPr="00FB6F2A">
        <w:t xml:space="preserve"> to guide </w:t>
      </w:r>
      <w:r w:rsidRPr="009950D9">
        <w:t>delivery.</w:t>
      </w:r>
      <w:r w:rsidR="00A945BE" w:rsidRPr="009950D9">
        <w:t xml:space="preserve"> With the support </w:t>
      </w:r>
      <w:r w:rsidR="00323612" w:rsidRPr="009950D9">
        <w:t xml:space="preserve">(as needed) </w:t>
      </w:r>
      <w:r w:rsidR="00D116D4" w:rsidRPr="009950D9">
        <w:t>from</w:t>
      </w:r>
      <w:r w:rsidR="00A945BE" w:rsidRPr="009950D9">
        <w:t xml:space="preserve"> the BEQUAL managing contractor</w:t>
      </w:r>
      <w:r w:rsidR="006C2C85" w:rsidRPr="009950D9">
        <w:t xml:space="preserve">, </w:t>
      </w:r>
      <w:proofErr w:type="spellStart"/>
      <w:r w:rsidR="006C2C85" w:rsidRPr="009950D9">
        <w:t>MoES</w:t>
      </w:r>
      <w:proofErr w:type="spellEnd"/>
      <w:r w:rsidR="00A945BE" w:rsidRPr="009950D9">
        <w:t xml:space="preserve"> and the Learning Facility, the NGO/NPA Consortium will </w:t>
      </w:r>
      <w:r w:rsidR="00323612" w:rsidRPr="009950D9">
        <w:lastRenderedPageBreak/>
        <w:t xml:space="preserve">undertake or commission sound and appropriate evaluations </w:t>
      </w:r>
      <w:r w:rsidR="002E76D5" w:rsidRPr="009950D9">
        <w:t xml:space="preserve">of participation activities </w:t>
      </w:r>
      <w:r w:rsidR="00323612" w:rsidRPr="009950D9">
        <w:t>to ensure a sound basis for decision making on further implementation</w:t>
      </w:r>
      <w:r w:rsidR="002E76D5" w:rsidRPr="009950D9">
        <w:t xml:space="preserve"> and expansion.</w:t>
      </w:r>
      <w:r w:rsidR="00323612" w:rsidRPr="009950D9">
        <w:t xml:space="preserve"> </w:t>
      </w:r>
    </w:p>
    <w:p w:rsidR="00CD36D5" w:rsidRPr="009950D9" w:rsidRDefault="00423A1F">
      <w:pPr>
        <w:pStyle w:val="Heading5"/>
      </w:pPr>
      <w:r w:rsidRPr="009950D9">
        <w:t>Innovation Fund</w:t>
      </w:r>
    </w:p>
    <w:p w:rsidR="00423A1F" w:rsidRPr="00FB6F2A" w:rsidRDefault="00E27573" w:rsidP="007F7EC1">
      <w:r w:rsidRPr="00FB6F2A">
        <w:t>T</w:t>
      </w:r>
      <w:r w:rsidR="00423A1F" w:rsidRPr="00FB6F2A">
        <w:t>he BEQUAL Innovation Fund</w:t>
      </w:r>
      <w:r w:rsidR="007F0815" w:rsidRPr="00FB6F2A">
        <w:rPr>
          <w:rStyle w:val="FootnoteReference"/>
        </w:rPr>
        <w:footnoteReference w:id="87"/>
      </w:r>
      <w:r w:rsidRPr="00FB6F2A">
        <w:t>will</w:t>
      </w:r>
      <w:r w:rsidR="00423A1F" w:rsidRPr="00FB6F2A">
        <w:t xml:space="preserve"> be </w:t>
      </w:r>
      <w:r w:rsidR="00816D96">
        <w:t xml:space="preserve">managed by the BEQUAL managing contractor in consultation with </w:t>
      </w:r>
      <w:proofErr w:type="spellStart"/>
      <w:r w:rsidR="00816D96">
        <w:t>MoES</w:t>
      </w:r>
      <w:proofErr w:type="spellEnd"/>
      <w:r w:rsidR="00816D96">
        <w:t xml:space="preserve"> and</w:t>
      </w:r>
      <w:r w:rsidR="00423A1F" w:rsidRPr="00FB6F2A">
        <w:t xml:space="preserve"> used to pilot </w:t>
      </w:r>
      <w:r w:rsidRPr="00FB6F2A">
        <w:t>new</w:t>
      </w:r>
      <w:r w:rsidR="004C2CCC" w:rsidRPr="00FB6F2A">
        <w:t xml:space="preserve"> and </w:t>
      </w:r>
      <w:r w:rsidR="00A12380" w:rsidRPr="00FB6F2A">
        <w:t>innovative activities</w:t>
      </w:r>
      <w:r w:rsidR="004C2CCC" w:rsidRPr="00FB6F2A">
        <w:t xml:space="preserve"> and analysis</w:t>
      </w:r>
      <w:r w:rsidR="00423A1F" w:rsidRPr="00FB6F2A">
        <w:t xml:space="preserve"> to strengthen provincial, district, school and community capacity to manage, coordinate and implement educational activities at a local level. </w:t>
      </w:r>
      <w:r w:rsidR="00CF400B" w:rsidRPr="00FB6F2A">
        <w:t xml:space="preserve">Activities funded through the Innovation Fund will support any of the Key Result </w:t>
      </w:r>
      <w:r w:rsidR="00CF400B" w:rsidRPr="009950D9">
        <w:t xml:space="preserve">Areas.  </w:t>
      </w:r>
      <w:r w:rsidR="004C2CCC" w:rsidRPr="009950D9">
        <w:t xml:space="preserve">A broad range of </w:t>
      </w:r>
      <w:r w:rsidR="00855E5F" w:rsidRPr="009950D9">
        <w:t>activities implemented by varying stakeholders will be eligible for support through</w:t>
      </w:r>
      <w:r w:rsidR="004C2CCC" w:rsidRPr="009950D9">
        <w:t xml:space="preserve"> this fund (refer also Section 12.2).  </w:t>
      </w:r>
      <w:r w:rsidR="007F0815" w:rsidRPr="009950D9">
        <w:t>Examples</w:t>
      </w:r>
      <w:r w:rsidR="007F0815" w:rsidRPr="00FB6F2A">
        <w:t xml:space="preserve"> of a</w:t>
      </w:r>
      <w:r w:rsidR="004C2CCC" w:rsidRPr="00FB6F2A">
        <w:t xml:space="preserve">ctivities </w:t>
      </w:r>
      <w:r w:rsidR="007F0815" w:rsidRPr="00FB6F2A">
        <w:t xml:space="preserve">that could be </w:t>
      </w:r>
      <w:r w:rsidR="004C2CCC" w:rsidRPr="00FB6F2A">
        <w:t xml:space="preserve">supported under the Innovation Fund </w:t>
      </w:r>
      <w:r w:rsidR="00423A1F" w:rsidRPr="00FB6F2A">
        <w:t xml:space="preserve">may include: </w:t>
      </w:r>
    </w:p>
    <w:p w:rsidR="004C2CCC" w:rsidRPr="00FB6F2A" w:rsidRDefault="00F2122C" w:rsidP="009A5CD9">
      <w:pPr>
        <w:pStyle w:val="NumberList"/>
        <w:numPr>
          <w:ilvl w:val="0"/>
          <w:numId w:val="27"/>
        </w:numPr>
        <w:ind w:left="1134" w:hanging="425"/>
      </w:pPr>
      <w:r w:rsidRPr="00FB6F2A">
        <w:t>pilots of</w:t>
      </w:r>
      <w:r w:rsidR="004C2CCC" w:rsidRPr="00FB6F2A">
        <w:t xml:space="preserve"> new </w:t>
      </w:r>
      <w:r w:rsidRPr="00FB6F2A">
        <w:t xml:space="preserve">approaches to teaching Lao language to non-Lao speaking boys and girls with an emphasis on those ethnic </w:t>
      </w:r>
      <w:r w:rsidR="002C1D81">
        <w:t xml:space="preserve">minority </w:t>
      </w:r>
      <w:r w:rsidRPr="00FB6F2A">
        <w:t xml:space="preserve">districts where </w:t>
      </w:r>
      <w:r w:rsidR="001C0A49" w:rsidRPr="00FB6F2A">
        <w:t>grade</w:t>
      </w:r>
      <w:r w:rsidRPr="00FB6F2A">
        <w:t xml:space="preserve"> 1 repetition and dropout rates are high</w:t>
      </w:r>
      <w:r w:rsidR="00E80246" w:rsidRPr="00E80246">
        <w:rPr>
          <w:rStyle w:val="FootnoteReference"/>
        </w:rPr>
        <w:fldChar w:fldCharType="begin"/>
      </w:r>
      <w:r w:rsidR="00E80246" w:rsidRPr="00E80246">
        <w:rPr>
          <w:rStyle w:val="FootnoteReference"/>
        </w:rPr>
        <w:instrText xml:space="preserve"> NOTEREF _Ref381562245 \h </w:instrText>
      </w:r>
      <w:r w:rsidR="00E80246">
        <w:rPr>
          <w:rStyle w:val="FootnoteReference"/>
        </w:rPr>
        <w:instrText xml:space="preserve"> \* MERGEFORMAT </w:instrText>
      </w:r>
      <w:r w:rsidR="00E80246" w:rsidRPr="00E80246">
        <w:rPr>
          <w:rStyle w:val="FootnoteReference"/>
        </w:rPr>
      </w:r>
      <w:r w:rsidR="00E80246" w:rsidRPr="00E80246">
        <w:rPr>
          <w:rStyle w:val="FootnoteReference"/>
        </w:rPr>
        <w:fldChar w:fldCharType="separate"/>
      </w:r>
      <w:r w:rsidR="00BC5010">
        <w:rPr>
          <w:rStyle w:val="FootnoteReference"/>
        </w:rPr>
        <w:t>81</w:t>
      </w:r>
      <w:r w:rsidR="00E80246" w:rsidRPr="00E80246">
        <w:rPr>
          <w:rStyle w:val="FootnoteReference"/>
        </w:rPr>
        <w:fldChar w:fldCharType="end"/>
      </w:r>
    </w:p>
    <w:p w:rsidR="00F2122C" w:rsidRPr="00FB6F2A" w:rsidRDefault="00F2122C" w:rsidP="009A5CD9">
      <w:pPr>
        <w:pStyle w:val="NumberList"/>
        <w:numPr>
          <w:ilvl w:val="0"/>
          <w:numId w:val="27"/>
        </w:numPr>
        <w:ind w:left="1134" w:hanging="425"/>
      </w:pPr>
      <w:r w:rsidRPr="00FB6F2A">
        <w:t xml:space="preserve">use of different </w:t>
      </w:r>
      <w:r w:rsidR="004C2CCC" w:rsidRPr="00FB6F2A">
        <w:t xml:space="preserve">and new </w:t>
      </w:r>
      <w:r w:rsidRPr="00FB6F2A">
        <w:t xml:space="preserve">multi-lingual methodologies (using a combination of mother tongue and Lao language) to teach Lao language at </w:t>
      </w:r>
      <w:r w:rsidR="001C0A49" w:rsidRPr="00FB6F2A">
        <w:t>grade</w:t>
      </w:r>
      <w:r w:rsidRPr="00FB6F2A">
        <w:t xml:space="preserve"> 1 in predominantly ethnic </w:t>
      </w:r>
      <w:r w:rsidR="002C1D81">
        <w:t xml:space="preserve">minority </w:t>
      </w:r>
      <w:r w:rsidRPr="00FB6F2A">
        <w:t>schools</w:t>
      </w:r>
      <w:r w:rsidR="00E80246" w:rsidRPr="00E80246">
        <w:rPr>
          <w:rStyle w:val="FootnoteReference"/>
        </w:rPr>
        <w:fldChar w:fldCharType="begin"/>
      </w:r>
      <w:r w:rsidR="00E80246" w:rsidRPr="00E80246">
        <w:rPr>
          <w:rStyle w:val="FootnoteReference"/>
        </w:rPr>
        <w:instrText xml:space="preserve"> NOTEREF _Ref381562245 \h </w:instrText>
      </w:r>
      <w:r w:rsidR="00E80246">
        <w:rPr>
          <w:rStyle w:val="FootnoteReference"/>
        </w:rPr>
        <w:instrText xml:space="preserve"> \* MERGEFORMAT </w:instrText>
      </w:r>
      <w:r w:rsidR="00E80246" w:rsidRPr="00E80246">
        <w:rPr>
          <w:rStyle w:val="FootnoteReference"/>
        </w:rPr>
      </w:r>
      <w:r w:rsidR="00E80246" w:rsidRPr="00E80246">
        <w:rPr>
          <w:rStyle w:val="FootnoteReference"/>
        </w:rPr>
        <w:fldChar w:fldCharType="separate"/>
      </w:r>
      <w:r w:rsidR="00BC5010">
        <w:rPr>
          <w:rStyle w:val="FootnoteReference"/>
        </w:rPr>
        <w:t>81</w:t>
      </w:r>
      <w:r w:rsidR="00E80246" w:rsidRPr="00E80246">
        <w:rPr>
          <w:rStyle w:val="FootnoteReference"/>
        </w:rPr>
        <w:fldChar w:fldCharType="end"/>
      </w:r>
      <w:r w:rsidR="004C2CCC" w:rsidRPr="00FB6F2A">
        <w:t>;</w:t>
      </w:r>
    </w:p>
    <w:p w:rsidR="00EF549D" w:rsidRPr="00FB6F2A" w:rsidRDefault="00EF549D" w:rsidP="009A5CD9">
      <w:pPr>
        <w:pStyle w:val="NumberList"/>
        <w:numPr>
          <w:ilvl w:val="0"/>
          <w:numId w:val="27"/>
        </w:numPr>
        <w:ind w:left="1134" w:hanging="425"/>
      </w:pPr>
      <w:r>
        <w:t>Action at community level to increase acceptance of and demand for girls’ education;</w:t>
      </w:r>
    </w:p>
    <w:p w:rsidR="00C6132A" w:rsidRPr="00FB6F2A" w:rsidRDefault="004C2CCC" w:rsidP="009A5CD9">
      <w:pPr>
        <w:pStyle w:val="NumberList"/>
        <w:numPr>
          <w:ilvl w:val="0"/>
          <w:numId w:val="27"/>
        </w:numPr>
        <w:ind w:left="1134" w:hanging="425"/>
      </w:pPr>
      <w:r w:rsidRPr="00FB6F2A">
        <w:t xml:space="preserve">Piloting of </w:t>
      </w:r>
      <w:r w:rsidR="008C2629" w:rsidRPr="00FB6F2A">
        <w:t>new</w:t>
      </w:r>
      <w:r w:rsidR="008C2629">
        <w:t xml:space="preserve"> </w:t>
      </w:r>
      <w:r w:rsidR="008C2629" w:rsidRPr="00FB6F2A">
        <w:t>local</w:t>
      </w:r>
      <w:r w:rsidR="008C2629">
        <w:t xml:space="preserve"> </w:t>
      </w:r>
      <w:r w:rsidR="008C2629" w:rsidRPr="00FB6F2A">
        <w:t>curriculum</w:t>
      </w:r>
      <w:r w:rsidR="00C6132A" w:rsidRPr="00FB6F2A">
        <w:t xml:space="preserve"> content, conducted in partnership with provincial and district educational authorities</w:t>
      </w:r>
      <w:r w:rsidR="003F0D74">
        <w:t>; and</w:t>
      </w:r>
    </w:p>
    <w:p w:rsidR="007F0815" w:rsidRPr="00FB6F2A" w:rsidRDefault="007F0815" w:rsidP="009A5CD9">
      <w:pPr>
        <w:pStyle w:val="NumberList"/>
        <w:numPr>
          <w:ilvl w:val="0"/>
          <w:numId w:val="27"/>
        </w:numPr>
        <w:ind w:left="1134" w:hanging="425"/>
      </w:pPr>
      <w:r w:rsidRPr="00FB6F2A">
        <w:t>Research related to BEQUAL objectives.</w:t>
      </w:r>
    </w:p>
    <w:p w:rsidR="002F7FB5" w:rsidRPr="00FB6F2A" w:rsidRDefault="002F7FB5" w:rsidP="008A619F">
      <w:pPr>
        <w:pStyle w:val="Heading4"/>
      </w:pPr>
      <w:r w:rsidRPr="00FB6F2A">
        <w:t>Component 2.2 School Meals</w:t>
      </w:r>
      <w:r w:rsidR="00816D96">
        <w:t xml:space="preserve"> </w:t>
      </w:r>
    </w:p>
    <w:p w:rsidR="002F7FB5" w:rsidRPr="00FB6F2A" w:rsidRDefault="00793F0A" w:rsidP="002F7FB5">
      <w:r w:rsidRPr="00FB6F2A">
        <w:t xml:space="preserve">The World Food </w:t>
      </w:r>
      <w:r w:rsidR="008C2629">
        <w:t>Program</w:t>
      </w:r>
      <w:r w:rsidR="008C2629" w:rsidRPr="00FB6F2A">
        <w:t xml:space="preserve"> </w:t>
      </w:r>
      <w:r w:rsidR="008C2629">
        <w:t>is</w:t>
      </w:r>
      <w:r w:rsidR="002F7FB5" w:rsidRPr="00FB6F2A">
        <w:t xml:space="preserve"> manag</w:t>
      </w:r>
      <w:r w:rsidR="00DF2BCE" w:rsidRPr="00FB6F2A">
        <w:t xml:space="preserve">ing </w:t>
      </w:r>
      <w:r w:rsidR="002F7FB5" w:rsidRPr="00FB6F2A">
        <w:t>and implement</w:t>
      </w:r>
      <w:r w:rsidR="00DF2BCE" w:rsidRPr="00FB6F2A">
        <w:t>ing</w:t>
      </w:r>
      <w:r w:rsidR="002F7FB5" w:rsidRPr="00FB6F2A">
        <w:t xml:space="preserve"> this </w:t>
      </w:r>
      <w:r w:rsidRPr="00FB6F2A">
        <w:t>c</w:t>
      </w:r>
      <w:r w:rsidR="002F7FB5" w:rsidRPr="00FB6F2A">
        <w:t>omponent</w:t>
      </w:r>
      <w:r w:rsidR="00465AB4" w:rsidRPr="00FB6F2A">
        <w:rPr>
          <w:vertAlign w:val="superscript"/>
        </w:rPr>
        <w:footnoteReference w:id="88"/>
      </w:r>
      <w:r w:rsidR="002F7FB5" w:rsidRPr="00FB6F2A">
        <w:t xml:space="preserve">.  Component monitoring will be carried out by the </w:t>
      </w:r>
      <w:r w:rsidRPr="00FB6F2A">
        <w:t>World Food Programme, which</w:t>
      </w:r>
      <w:r w:rsidR="002F7FB5" w:rsidRPr="00FB6F2A">
        <w:t xml:space="preserve"> report</w:t>
      </w:r>
      <w:r w:rsidR="00456E25">
        <w:t>s</w:t>
      </w:r>
      <w:r w:rsidR="002F7FB5" w:rsidRPr="00FB6F2A">
        <w:t xml:space="preserve"> directly to t</w:t>
      </w:r>
      <w:r w:rsidRPr="00FB6F2A">
        <w:t xml:space="preserve">he Development Cooperation personnel from the Australian Embassy in Vientiane </w:t>
      </w:r>
      <w:r w:rsidR="002F7FB5" w:rsidRPr="00FB6F2A">
        <w:t xml:space="preserve">on outcomes, as confirmed by the </w:t>
      </w:r>
      <w:r w:rsidR="003632DA" w:rsidRPr="00FB6F2A">
        <w:t xml:space="preserve">existing </w:t>
      </w:r>
      <w:r w:rsidR="002F7FB5" w:rsidRPr="00FB6F2A">
        <w:t>funding agreement.</w:t>
      </w:r>
      <w:r w:rsidR="003632DA" w:rsidRPr="00FB6F2A">
        <w:rPr>
          <w:rStyle w:val="FootnoteReference"/>
        </w:rPr>
        <w:footnoteReference w:id="89"/>
      </w:r>
    </w:p>
    <w:p w:rsidR="002F7FB5" w:rsidRPr="00FB6F2A" w:rsidRDefault="002F7FB5" w:rsidP="002F7FB5">
      <w:r w:rsidRPr="00FB6F2A">
        <w:t xml:space="preserve">This </w:t>
      </w:r>
      <w:r w:rsidR="003632DA" w:rsidRPr="00FB6F2A">
        <w:t>c</w:t>
      </w:r>
      <w:r w:rsidRPr="00FB6F2A">
        <w:t xml:space="preserve">omponent aims to increase primary school enrolment and attendance in a sustainable manner through the provision of nutritious school meals and building of government capacity to </w:t>
      </w:r>
      <w:r w:rsidR="003632DA" w:rsidRPr="00FB6F2A">
        <w:t xml:space="preserve">eventually </w:t>
      </w:r>
      <w:r w:rsidRPr="00FB6F2A">
        <w:t xml:space="preserve">manage and implement the program.  </w:t>
      </w:r>
      <w:r w:rsidR="008C2629" w:rsidRPr="00FB6F2A">
        <w:t>The work target</w:t>
      </w:r>
      <w:r w:rsidR="00456E25">
        <w:t>s</w:t>
      </w:r>
      <w:r w:rsidR="008C2629" w:rsidRPr="00FB6F2A">
        <w:t xml:space="preserve"> pre-primary and primary school girls and boys in schools in </w:t>
      </w:r>
      <w:proofErr w:type="spellStart"/>
      <w:r w:rsidR="008C2629" w:rsidRPr="00FB6F2A">
        <w:t>Phongsaly</w:t>
      </w:r>
      <w:proofErr w:type="spellEnd"/>
      <w:r w:rsidR="008C2629" w:rsidRPr="00FB6F2A">
        <w:t xml:space="preserve">, </w:t>
      </w:r>
      <w:proofErr w:type="spellStart"/>
      <w:r w:rsidR="008C2629" w:rsidRPr="00FB6F2A">
        <w:t>Oudomxay</w:t>
      </w:r>
      <w:proofErr w:type="spellEnd"/>
      <w:r w:rsidR="008C2629" w:rsidRPr="00FB6F2A">
        <w:t xml:space="preserve">, </w:t>
      </w:r>
      <w:proofErr w:type="spellStart"/>
      <w:r w:rsidR="008C2629" w:rsidRPr="00FB6F2A">
        <w:t>Luangnamtha</w:t>
      </w:r>
      <w:proofErr w:type="spellEnd"/>
      <w:r w:rsidR="008C2629" w:rsidRPr="00FB6F2A">
        <w:t xml:space="preserve">, </w:t>
      </w:r>
      <w:proofErr w:type="spellStart"/>
      <w:r w:rsidR="008C2629" w:rsidRPr="00FB6F2A">
        <w:t>Luang</w:t>
      </w:r>
      <w:proofErr w:type="spellEnd"/>
      <w:r w:rsidR="008C2629">
        <w:t xml:space="preserve"> </w:t>
      </w:r>
      <w:proofErr w:type="spellStart"/>
      <w:r w:rsidR="008C2629" w:rsidRPr="00FB6F2A">
        <w:t>Prabang</w:t>
      </w:r>
      <w:proofErr w:type="spellEnd"/>
      <w:r w:rsidR="008C2629" w:rsidRPr="00FB6F2A">
        <w:t>,</w:t>
      </w:r>
      <w:r w:rsidR="008C2629">
        <w:t xml:space="preserve"> </w:t>
      </w:r>
      <w:proofErr w:type="spellStart"/>
      <w:r w:rsidR="008C2629" w:rsidRPr="00FB6F2A">
        <w:t>Sekong</w:t>
      </w:r>
      <w:proofErr w:type="spellEnd"/>
      <w:r w:rsidR="008C2629" w:rsidRPr="00FB6F2A">
        <w:t xml:space="preserve">, </w:t>
      </w:r>
      <w:proofErr w:type="spellStart"/>
      <w:r w:rsidR="008C2629" w:rsidRPr="00FB6F2A">
        <w:t>Saravan</w:t>
      </w:r>
      <w:proofErr w:type="spellEnd"/>
      <w:r w:rsidR="008C2629" w:rsidRPr="00FB6F2A">
        <w:t xml:space="preserve"> and </w:t>
      </w:r>
      <w:proofErr w:type="spellStart"/>
      <w:r w:rsidR="008C2629" w:rsidRPr="00FB6F2A">
        <w:t>Attapeu</w:t>
      </w:r>
      <w:proofErr w:type="spellEnd"/>
      <w:r w:rsidR="008C2629">
        <w:t xml:space="preserve"> </w:t>
      </w:r>
      <w:r w:rsidR="008C2629" w:rsidRPr="00FB6F2A">
        <w:t xml:space="preserve">Provinces, and is working in partnership with the School Meals Unit at the Inclusive Education Centre, </w:t>
      </w:r>
      <w:proofErr w:type="spellStart"/>
      <w:r w:rsidR="008C2629" w:rsidRPr="00FB6F2A">
        <w:t>MoES</w:t>
      </w:r>
      <w:proofErr w:type="spellEnd"/>
      <w:r w:rsidR="008C2629" w:rsidRPr="00FB6F2A">
        <w:t xml:space="preserve">; PESS, DESB, Village School Meals Committee.  </w:t>
      </w:r>
      <w:r w:rsidR="00A12380" w:rsidRPr="00FB6F2A">
        <w:t xml:space="preserve">The School Meals program is also working in partnership with UNICEF, </w:t>
      </w:r>
      <w:r w:rsidR="00A12380">
        <w:t>which is</w:t>
      </w:r>
      <w:r w:rsidR="00A12380" w:rsidRPr="00FB6F2A">
        <w:t xml:space="preserve"> providing complementary support for Water, Sanitation and Hygiene (WASH).</w:t>
      </w:r>
    </w:p>
    <w:p w:rsidR="002F7FB5" w:rsidRPr="00FB6F2A" w:rsidRDefault="002F7FB5" w:rsidP="002F7FB5">
      <w:r w:rsidRPr="00FB6F2A">
        <w:t xml:space="preserve">The school meals program </w:t>
      </w:r>
      <w:r w:rsidR="006076D1" w:rsidRPr="00FB6F2A">
        <w:t xml:space="preserve">will </w:t>
      </w:r>
      <w:r w:rsidRPr="00FB6F2A">
        <w:t>hel</w:t>
      </w:r>
      <w:r w:rsidR="006076D1" w:rsidRPr="00FB6F2A">
        <w:t>p</w:t>
      </w:r>
      <w:r w:rsidRPr="00FB6F2A">
        <w:t xml:space="preserve"> to address barriers to access through two pathways</w:t>
      </w:r>
      <w:r w:rsidR="006076D1" w:rsidRPr="00FB6F2A">
        <w:t>:</w:t>
      </w:r>
    </w:p>
    <w:p w:rsidR="002F7FB5" w:rsidRPr="00FB6F2A" w:rsidRDefault="002F7FB5" w:rsidP="009A5CD9">
      <w:pPr>
        <w:pStyle w:val="NumberList"/>
        <w:numPr>
          <w:ilvl w:val="0"/>
          <w:numId w:val="10"/>
        </w:numPr>
      </w:pPr>
      <w:r w:rsidRPr="00FB6F2A">
        <w:lastRenderedPageBreak/>
        <w:t>The meals act as an incentive to parents to send children to school</w:t>
      </w:r>
      <w:r w:rsidR="00BF3007" w:rsidRPr="00FB6F2A">
        <w:t xml:space="preserve">, </w:t>
      </w:r>
      <w:r w:rsidRPr="00FB6F2A">
        <w:t>contribut</w:t>
      </w:r>
      <w:r w:rsidR="00BF3007" w:rsidRPr="00FB6F2A">
        <w:t>ing</w:t>
      </w:r>
      <w:r w:rsidRPr="00FB6F2A">
        <w:t xml:space="preserve"> to increases in enrolment and help</w:t>
      </w:r>
      <w:r w:rsidR="00BF3007" w:rsidRPr="00FB6F2A">
        <w:t>ing</w:t>
      </w:r>
      <w:r w:rsidRPr="00FB6F2A">
        <w:t xml:space="preserve"> sustain attendance, leading to higher survival rates</w:t>
      </w:r>
      <w:r w:rsidR="00BF3007" w:rsidRPr="00FB6F2A">
        <w:rPr>
          <w:rStyle w:val="FootnoteReference"/>
        </w:rPr>
        <w:footnoteReference w:id="90"/>
      </w:r>
      <w:r w:rsidRPr="00FB6F2A">
        <w:t xml:space="preserve">. </w:t>
      </w:r>
    </w:p>
    <w:p w:rsidR="002F7FB5" w:rsidRPr="00FB6F2A" w:rsidRDefault="002F7FB5" w:rsidP="009A5CD9">
      <w:pPr>
        <w:pStyle w:val="NumberList"/>
        <w:numPr>
          <w:ilvl w:val="0"/>
          <w:numId w:val="10"/>
        </w:numPr>
      </w:pPr>
      <w:r w:rsidRPr="00FB6F2A">
        <w:t xml:space="preserve">The meals </w:t>
      </w:r>
      <w:r w:rsidR="00B546B1">
        <w:t>contribute to addressing</w:t>
      </w:r>
      <w:r w:rsidR="001E52A4">
        <w:t xml:space="preserve"> </w:t>
      </w:r>
      <w:r w:rsidRPr="00FB6F2A">
        <w:t xml:space="preserve">short-term hunger and micronutrient deficiencies. As a result, the ability of students to concentrate at school should increase, leading to better learning and contributing to higher retention rates. </w:t>
      </w:r>
    </w:p>
    <w:p w:rsidR="002F7FB5" w:rsidRPr="00FB6F2A" w:rsidRDefault="002F7FB5" w:rsidP="002F7FB5">
      <w:r w:rsidRPr="00FB6F2A">
        <w:t xml:space="preserve">The </w:t>
      </w:r>
      <w:r w:rsidR="006076D1" w:rsidRPr="00FB6F2A">
        <w:t>c</w:t>
      </w:r>
      <w:r w:rsidRPr="00FB6F2A">
        <w:t xml:space="preserve">omponent </w:t>
      </w:r>
      <w:r w:rsidR="008D58CE" w:rsidRPr="00FB6F2A">
        <w:t xml:space="preserve">is </w:t>
      </w:r>
      <w:r w:rsidRPr="00FB6F2A">
        <w:t>delivered through two discrete activities:</w:t>
      </w:r>
    </w:p>
    <w:p w:rsidR="002F7FB5" w:rsidRPr="00FB6F2A" w:rsidRDefault="002F7FB5" w:rsidP="009A5CD9">
      <w:pPr>
        <w:pStyle w:val="NumberList"/>
        <w:numPr>
          <w:ilvl w:val="0"/>
          <w:numId w:val="11"/>
        </w:numPr>
      </w:pPr>
      <w:r w:rsidRPr="00FB6F2A">
        <w:t>Delivery of the W</w:t>
      </w:r>
      <w:r w:rsidR="00793F0A" w:rsidRPr="00FB6F2A">
        <w:t>orld Food Programme</w:t>
      </w:r>
      <w:r w:rsidRPr="00FB6F2A">
        <w:t xml:space="preserve">-assisted school meals program in </w:t>
      </w:r>
      <w:r w:rsidR="008D58CE" w:rsidRPr="00FB6F2A">
        <w:t>about</w:t>
      </w:r>
      <w:r w:rsidR="00E20CE1">
        <w:t xml:space="preserve"> </w:t>
      </w:r>
      <w:r w:rsidR="008D58CE" w:rsidRPr="00FB6F2A">
        <w:t>614</w:t>
      </w:r>
      <w:r w:rsidR="008D58CE" w:rsidRPr="00FB6F2A">
        <w:rPr>
          <w:rStyle w:val="FootnoteReference"/>
        </w:rPr>
        <w:footnoteReference w:id="91"/>
      </w:r>
      <w:r w:rsidRPr="00FB6F2A">
        <w:t xml:space="preserve"> schools in 30 targeted </w:t>
      </w:r>
      <w:r w:rsidR="003B545B" w:rsidRPr="00FB6F2A">
        <w:t xml:space="preserve">educationally </w:t>
      </w:r>
      <w:r w:rsidRPr="00FB6F2A">
        <w:t>disadvantaged districts</w:t>
      </w:r>
      <w:r w:rsidR="009E31DE" w:rsidRPr="00FB6F2A">
        <w:t>;</w:t>
      </w:r>
      <w:r w:rsidRPr="00FB6F2A">
        <w:t xml:space="preserve"> result</w:t>
      </w:r>
      <w:r w:rsidR="006076D1" w:rsidRPr="00FB6F2A">
        <w:t>ing</w:t>
      </w:r>
      <w:r w:rsidRPr="00FB6F2A">
        <w:t xml:space="preserve"> in</w:t>
      </w:r>
      <w:r w:rsidR="006076D1" w:rsidRPr="00FB6F2A">
        <w:t>:</w:t>
      </w:r>
    </w:p>
    <w:p w:rsidR="002F7FB5" w:rsidRPr="00FB6F2A" w:rsidRDefault="002F7FB5" w:rsidP="009A5CD9">
      <w:pPr>
        <w:pStyle w:val="BulletList2"/>
        <w:numPr>
          <w:ilvl w:val="1"/>
          <w:numId w:val="48"/>
        </w:numPr>
      </w:pPr>
      <w:r w:rsidRPr="00FB6F2A">
        <w:t>Enrolment and attendance increase</w:t>
      </w:r>
      <w:r w:rsidR="006076D1" w:rsidRPr="00FB6F2A">
        <w:t>s</w:t>
      </w:r>
      <w:r w:rsidRPr="00FB6F2A">
        <w:t xml:space="preserve"> in </w:t>
      </w:r>
      <w:r w:rsidR="008D58CE" w:rsidRPr="00FB6F2A">
        <w:t>about 614</w:t>
      </w:r>
      <w:r w:rsidRPr="00FB6F2A">
        <w:t xml:space="preserve"> pre-primary and primary schools in 30 of the most </w:t>
      </w:r>
      <w:r w:rsidR="006076D1" w:rsidRPr="00FB6F2A">
        <w:t xml:space="preserve">educationally </w:t>
      </w:r>
      <w:r w:rsidRPr="00FB6F2A">
        <w:t>disadvantaged districts</w:t>
      </w:r>
      <w:r w:rsidR="006076D1" w:rsidRPr="00FB6F2A">
        <w:t>; and</w:t>
      </w:r>
    </w:p>
    <w:p w:rsidR="002F7FB5" w:rsidRPr="00FB6F2A" w:rsidRDefault="002F7FB5" w:rsidP="009A5CD9">
      <w:pPr>
        <w:pStyle w:val="BulletList2"/>
        <w:numPr>
          <w:ilvl w:val="1"/>
          <w:numId w:val="48"/>
        </w:numPr>
      </w:pPr>
      <w:r w:rsidRPr="00FB6F2A">
        <w:t>76,500 pre-primary and primary school children annually receiv</w:t>
      </w:r>
      <w:r w:rsidR="006076D1" w:rsidRPr="00FB6F2A">
        <w:t>ing</w:t>
      </w:r>
      <w:r w:rsidRPr="00FB6F2A">
        <w:t xml:space="preserve"> nutritious mid-morning snacks</w:t>
      </w:r>
    </w:p>
    <w:p w:rsidR="002F7FB5" w:rsidRPr="00FB6F2A" w:rsidRDefault="002F7FB5" w:rsidP="009A5CD9">
      <w:pPr>
        <w:pStyle w:val="NumberList"/>
        <w:numPr>
          <w:ilvl w:val="0"/>
          <w:numId w:val="11"/>
        </w:numPr>
      </w:pPr>
      <w:r w:rsidRPr="00FB6F2A">
        <w:t>Capacity building of the central</w:t>
      </w:r>
      <w:r w:rsidR="006076D1" w:rsidRPr="00FB6F2A">
        <w:t xml:space="preserve">, </w:t>
      </w:r>
      <w:r w:rsidRPr="00FB6F2A">
        <w:t>provincial</w:t>
      </w:r>
      <w:r w:rsidR="006076D1" w:rsidRPr="00FB6F2A">
        <w:t xml:space="preserve">, </w:t>
      </w:r>
      <w:r w:rsidRPr="00FB6F2A">
        <w:t>district government and communities to implement and manage the school meals program</w:t>
      </w:r>
      <w:r w:rsidR="006076D1" w:rsidRPr="00FB6F2A">
        <w:t xml:space="preserve">, </w:t>
      </w:r>
      <w:r w:rsidRPr="00FB6F2A">
        <w:t>result</w:t>
      </w:r>
      <w:r w:rsidR="006076D1" w:rsidRPr="00FB6F2A">
        <w:t>ing</w:t>
      </w:r>
      <w:r w:rsidRPr="00FB6F2A">
        <w:t xml:space="preserve"> in:</w:t>
      </w:r>
    </w:p>
    <w:p w:rsidR="00827408" w:rsidRPr="001E52A4" w:rsidRDefault="002F7FB5" w:rsidP="009A5CD9">
      <w:pPr>
        <w:pStyle w:val="BulletList2"/>
        <w:numPr>
          <w:ilvl w:val="1"/>
          <w:numId w:val="48"/>
        </w:numPr>
      </w:pPr>
      <w:r w:rsidRPr="001E52A4">
        <w:t xml:space="preserve">Government and communities increasingly able to manage and implement an </w:t>
      </w:r>
      <w:r w:rsidR="00A12380" w:rsidRPr="001E52A4">
        <w:t>effective National</w:t>
      </w:r>
      <w:r w:rsidRPr="001E52A4">
        <w:t xml:space="preserve"> School Meals Program</w:t>
      </w:r>
      <w:r w:rsidR="00827408" w:rsidRPr="001E52A4">
        <w:t>;</w:t>
      </w:r>
    </w:p>
    <w:p w:rsidR="002F7FB5" w:rsidRPr="001E52A4" w:rsidRDefault="00827408" w:rsidP="009A5CD9">
      <w:pPr>
        <w:pStyle w:val="BulletList2"/>
        <w:numPr>
          <w:ilvl w:val="1"/>
          <w:numId w:val="48"/>
        </w:numPr>
      </w:pPr>
      <w:r w:rsidRPr="001E52A4">
        <w:t>I</w:t>
      </w:r>
      <w:r w:rsidR="008D58CE" w:rsidRPr="001E52A4">
        <w:t>ncreased community understanding of the importance of continuing school attendance and better knowledge of nutrition</w:t>
      </w:r>
      <w:r w:rsidR="006076D1" w:rsidRPr="001E52A4">
        <w:t>;</w:t>
      </w:r>
    </w:p>
    <w:p w:rsidR="002F7FB5" w:rsidRPr="001E52A4" w:rsidRDefault="002F7FB5" w:rsidP="009A5CD9">
      <w:pPr>
        <w:pStyle w:val="BulletList2"/>
        <w:numPr>
          <w:ilvl w:val="1"/>
          <w:numId w:val="48"/>
        </w:numPr>
      </w:pPr>
      <w:r w:rsidRPr="001E52A4">
        <w:t>Home</w:t>
      </w:r>
      <w:r w:rsidR="006076D1" w:rsidRPr="001E52A4">
        <w:t>-</w:t>
      </w:r>
      <w:r w:rsidRPr="001E52A4">
        <w:t xml:space="preserve">grown School </w:t>
      </w:r>
      <w:r w:rsidR="008C2629" w:rsidRPr="001E52A4">
        <w:t>Lunch</w:t>
      </w:r>
      <w:r w:rsidR="008C2629">
        <w:t xml:space="preserve"> </w:t>
      </w:r>
      <w:r w:rsidR="008C2629" w:rsidRPr="001E52A4">
        <w:t>model</w:t>
      </w:r>
      <w:r w:rsidR="008C2629">
        <w:t xml:space="preserve"> </w:t>
      </w:r>
      <w:r w:rsidR="008C2629" w:rsidRPr="001E52A4">
        <w:t>implemented</w:t>
      </w:r>
      <w:r w:rsidR="001E52A4">
        <w:t xml:space="preserve"> </w:t>
      </w:r>
      <w:r w:rsidR="001D438B" w:rsidRPr="001E52A4">
        <w:t>in</w:t>
      </w:r>
      <w:r w:rsidR="001E52A4">
        <w:t xml:space="preserve"> </w:t>
      </w:r>
      <w:r w:rsidR="00B546B1" w:rsidRPr="001E52A4">
        <w:t>one or two</w:t>
      </w:r>
      <w:r w:rsidRPr="001E52A4">
        <w:t xml:space="preserve"> district</w:t>
      </w:r>
      <w:r w:rsidR="008D58CE" w:rsidRPr="001E52A4">
        <w:t>s</w:t>
      </w:r>
      <w:r w:rsidRPr="001E52A4">
        <w:t xml:space="preserve"> to learn lessons for the </w:t>
      </w:r>
      <w:r w:rsidR="006076D1" w:rsidRPr="001E52A4">
        <w:t xml:space="preserve">implementation of the </w:t>
      </w:r>
      <w:r w:rsidRPr="001E52A4">
        <w:t>National School Meals Program</w:t>
      </w:r>
      <w:r w:rsidR="001D438B" w:rsidRPr="001E52A4">
        <w:t>; and</w:t>
      </w:r>
    </w:p>
    <w:p w:rsidR="002F7FB5" w:rsidRPr="00FB6F2A" w:rsidRDefault="002F7FB5" w:rsidP="009A5CD9">
      <w:pPr>
        <w:pStyle w:val="BulletList2"/>
        <w:numPr>
          <w:ilvl w:val="1"/>
          <w:numId w:val="48"/>
        </w:numPr>
      </w:pPr>
      <w:r w:rsidRPr="00FB6F2A">
        <w:t>An agreed handover strategy in place</w:t>
      </w:r>
      <w:r w:rsidR="001D438B" w:rsidRPr="00FB6F2A">
        <w:t>.</w:t>
      </w:r>
    </w:p>
    <w:p w:rsidR="00EF5FF5" w:rsidRPr="00FB6F2A" w:rsidRDefault="00EF5FF5" w:rsidP="00EF5FF5">
      <w:pPr>
        <w:pStyle w:val="Heading5"/>
        <w:numPr>
          <w:ilvl w:val="0"/>
          <w:numId w:val="0"/>
        </w:numPr>
      </w:pPr>
      <w:r>
        <w:t>Key Result Area 2</w:t>
      </w:r>
      <w:r w:rsidRPr="00FB6F2A">
        <w:t xml:space="preserve"> Outcomes</w:t>
      </w:r>
    </w:p>
    <w:p w:rsidR="00EF5FF5" w:rsidRDefault="00EF5FF5" w:rsidP="00EF5FF5">
      <w:r w:rsidRPr="00FB6F2A">
        <w:t xml:space="preserve">Outcomes to be achieved during Phase 1of this program (with more detail in Annex </w:t>
      </w:r>
      <w:r>
        <w:t>7</w:t>
      </w:r>
      <w:r w:rsidRPr="00FB6F2A">
        <w:t xml:space="preserve"> and the monitoring and evaluation framework at Annex 1</w:t>
      </w:r>
      <w:r>
        <w:t>2</w:t>
      </w:r>
      <w:r w:rsidRPr="00FB6F2A">
        <w:t>) are:</w:t>
      </w:r>
    </w:p>
    <w:p w:rsidR="007E26A6" w:rsidRPr="00FB6F2A" w:rsidRDefault="007E26A6" w:rsidP="00EF5FF5"/>
    <w:p w:rsidR="00EF5FF5" w:rsidRPr="00FB6F2A" w:rsidRDefault="00EF5FF5" w:rsidP="00EF5FF5">
      <w:pPr>
        <w:pStyle w:val="Caption"/>
      </w:pPr>
      <w:r w:rsidRPr="00FB6F2A">
        <w:t xml:space="preserve">Table 7: </w:t>
      </w:r>
      <w:r>
        <w:t>K</w:t>
      </w:r>
      <w:r w:rsidR="002A30AA">
        <w:t xml:space="preserve">ey </w:t>
      </w:r>
      <w:r>
        <w:t>R</w:t>
      </w:r>
      <w:r w:rsidR="002A30AA">
        <w:t xml:space="preserve">esult </w:t>
      </w:r>
      <w:r>
        <w:t>A</w:t>
      </w:r>
      <w:r w:rsidR="002A30AA">
        <w:t>rea</w:t>
      </w:r>
      <w:r>
        <w:t xml:space="preserve"> 2</w:t>
      </w:r>
      <w:r w:rsidRPr="00FB6F2A">
        <w:t xml:space="preserve"> Outcomes </w:t>
      </w:r>
      <w:r w:rsidR="00481E63">
        <w:t>and Policy Focus Areas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EF5FF5" w:rsidRPr="00FB6F2A" w:rsidTr="00EF5FF5">
        <w:trPr>
          <w:tblHeader/>
        </w:trPr>
        <w:tc>
          <w:tcPr>
            <w:tcW w:w="5000" w:type="pct"/>
            <w:shd w:val="clear" w:color="auto" w:fill="BFBFBF"/>
            <w:vAlign w:val="center"/>
          </w:tcPr>
          <w:p w:rsidR="00EF5FF5" w:rsidRPr="00FB6F2A" w:rsidRDefault="00EF5FF5" w:rsidP="009A5CD9">
            <w:pPr>
              <w:pStyle w:val="TableText"/>
            </w:pPr>
            <w:r w:rsidRPr="00FB6F2A">
              <w:t>Outcome</w:t>
            </w:r>
            <w:r>
              <w:t>s</w:t>
            </w:r>
          </w:p>
        </w:tc>
      </w:tr>
      <w:tr w:rsidR="00EF5FF5" w:rsidRPr="00FB6F2A" w:rsidTr="00EF5FF5">
        <w:trPr>
          <w:trHeight w:val="1797"/>
        </w:trPr>
        <w:tc>
          <w:tcPr>
            <w:tcW w:w="5000" w:type="pct"/>
            <w:shd w:val="clear" w:color="auto" w:fill="auto"/>
          </w:tcPr>
          <w:p w:rsidR="00EF5FF5" w:rsidRPr="00FB6F2A" w:rsidRDefault="00EF5FF5" w:rsidP="009A5CD9">
            <w:pPr>
              <w:pStyle w:val="TableText"/>
              <w:numPr>
                <w:ilvl w:val="0"/>
                <w:numId w:val="56"/>
              </w:numPr>
            </w:pPr>
            <w:r w:rsidRPr="00FB6F2A">
              <w:t>More boys</w:t>
            </w:r>
            <w:r>
              <w:t xml:space="preserve"> and especially more girls</w:t>
            </w:r>
            <w:r w:rsidRPr="00FB6F2A">
              <w:t xml:space="preserve">, including those with disability and those from ethnic </w:t>
            </w:r>
            <w:r w:rsidR="002C1D81">
              <w:t>minority</w:t>
            </w:r>
            <w:r w:rsidRPr="00FB6F2A">
              <w:t xml:space="preserve"> groups enrol in primary school.</w:t>
            </w:r>
          </w:p>
          <w:p w:rsidR="00EF5FF5" w:rsidRDefault="00EF5FF5" w:rsidP="009A5CD9">
            <w:pPr>
              <w:pStyle w:val="TableText"/>
              <w:numPr>
                <w:ilvl w:val="0"/>
                <w:numId w:val="56"/>
              </w:numPr>
            </w:pPr>
            <w:r>
              <w:t xml:space="preserve">More boys and especially more girls in targeted schools, including those with disability and from ethnic </w:t>
            </w:r>
            <w:r w:rsidR="002C1D81">
              <w:t xml:space="preserve">minority </w:t>
            </w:r>
            <w:r>
              <w:t>groups attend school daily</w:t>
            </w:r>
          </w:p>
          <w:p w:rsidR="00EF5FF5" w:rsidRDefault="00EF5FF5" w:rsidP="009A5CD9">
            <w:pPr>
              <w:pStyle w:val="TableText"/>
              <w:numPr>
                <w:ilvl w:val="0"/>
                <w:numId w:val="56"/>
              </w:numPr>
            </w:pPr>
            <w:r>
              <w:t>Parents and community members have increased skills to mobilise and support learning, especially reading</w:t>
            </w:r>
          </w:p>
          <w:p w:rsidR="00EF5FF5" w:rsidRDefault="00EF5FF5" w:rsidP="009A5CD9">
            <w:pPr>
              <w:pStyle w:val="TableText"/>
              <w:numPr>
                <w:ilvl w:val="0"/>
                <w:numId w:val="56"/>
              </w:numPr>
            </w:pPr>
            <w:r>
              <w:t>More parents, children and community members value education for all, especially for girls</w:t>
            </w:r>
          </w:p>
          <w:p w:rsidR="00CF62A8" w:rsidRDefault="00CF62A8" w:rsidP="009A5CD9">
            <w:pPr>
              <w:pStyle w:val="TableText"/>
              <w:numPr>
                <w:ilvl w:val="0"/>
                <w:numId w:val="56"/>
              </w:numPr>
            </w:pPr>
            <w:r>
              <w:t>School leaders monitor and support learning with community engagement</w:t>
            </w:r>
          </w:p>
          <w:p w:rsidR="00CB4E27" w:rsidRPr="00FB6F2A" w:rsidRDefault="00CB4E27" w:rsidP="009A5CD9">
            <w:pPr>
              <w:pStyle w:val="TableText"/>
              <w:numPr>
                <w:ilvl w:val="0"/>
                <w:numId w:val="56"/>
              </w:numPr>
            </w:pPr>
            <w:r>
              <w:lastRenderedPageBreak/>
              <w:t xml:space="preserve">Students </w:t>
            </w:r>
            <w:r w:rsidR="00E63ABD">
              <w:t xml:space="preserve">and their families in targeted districts </w:t>
            </w:r>
            <w:r>
              <w:t xml:space="preserve">have </w:t>
            </w:r>
            <w:r w:rsidR="00E63ABD">
              <w:t>improved nutrition</w:t>
            </w:r>
            <w:r>
              <w:t xml:space="preserve"> and hygiene practices</w:t>
            </w:r>
          </w:p>
        </w:tc>
      </w:tr>
      <w:tr w:rsidR="00CA0BAD" w:rsidRPr="00FB6F2A" w:rsidTr="00873EB3">
        <w:trPr>
          <w:tblHeader/>
        </w:trPr>
        <w:tc>
          <w:tcPr>
            <w:tcW w:w="5000" w:type="pct"/>
            <w:shd w:val="clear" w:color="auto" w:fill="BFBFBF"/>
            <w:vAlign w:val="center"/>
          </w:tcPr>
          <w:p w:rsidR="00CA0BAD" w:rsidRPr="00FB6F2A" w:rsidRDefault="00CA0BAD" w:rsidP="009A5CD9">
            <w:pPr>
              <w:pStyle w:val="TableText"/>
            </w:pPr>
            <w:r w:rsidRPr="00CA0BAD">
              <w:lastRenderedPageBreak/>
              <w:t>Policy Dialogue Focus</w:t>
            </w:r>
          </w:p>
        </w:tc>
      </w:tr>
      <w:tr w:rsidR="00EF5FF5" w:rsidRPr="00FB6F2A" w:rsidTr="00EF5FF5">
        <w:trPr>
          <w:trHeight w:val="329"/>
        </w:trPr>
        <w:tc>
          <w:tcPr>
            <w:tcW w:w="5000" w:type="pct"/>
            <w:shd w:val="clear" w:color="auto" w:fill="auto"/>
          </w:tcPr>
          <w:p w:rsidR="00976F67" w:rsidRDefault="00976F67" w:rsidP="009A5CD9">
            <w:pPr>
              <w:pStyle w:val="TableText"/>
            </w:pPr>
            <w:proofErr w:type="spellStart"/>
            <w:r>
              <w:t>MoES</w:t>
            </w:r>
            <w:proofErr w:type="spellEnd"/>
            <w:r>
              <w:t xml:space="preserve"> and education sector partners prioritise inclusive education to ensure that girls, students from ethnic </w:t>
            </w:r>
            <w:r w:rsidR="002C1D81">
              <w:t xml:space="preserve">minority </w:t>
            </w:r>
            <w:r>
              <w:t>communities and students with disability are supported and able to participate in learning.</w:t>
            </w:r>
          </w:p>
          <w:p w:rsidR="00471DD0" w:rsidRPr="00313336" w:rsidRDefault="00471DD0" w:rsidP="009A5CD9">
            <w:pPr>
              <w:pStyle w:val="TableText"/>
            </w:pPr>
            <w:r>
              <w:t xml:space="preserve">Within the existing education monitoring system, ensure opportunity is given for </w:t>
            </w:r>
            <w:r w:rsidR="00D64431">
              <w:t xml:space="preserve">effective community </w:t>
            </w:r>
            <w:r>
              <w:t>monitoring of school resource management (including the transparency of the use of school resources.</w:t>
            </w:r>
          </w:p>
        </w:tc>
      </w:tr>
    </w:tbl>
    <w:p w:rsidR="002F7FB5" w:rsidRPr="00FB6F2A" w:rsidRDefault="002F7FB5" w:rsidP="00BF40F4">
      <w:pPr>
        <w:pStyle w:val="Heading3"/>
      </w:pPr>
      <w:bookmarkStart w:id="43" w:name="_Toc388534066"/>
      <w:r w:rsidRPr="00FB6F2A">
        <w:t>Key Result Area 3: Teacher Education and Support</w:t>
      </w:r>
      <w:bookmarkEnd w:id="43"/>
    </w:p>
    <w:p w:rsidR="00337B5B" w:rsidRPr="00FB6F2A" w:rsidRDefault="00732B57" w:rsidP="00337B5B">
      <w:r>
        <w:t>The review of the ESDP in 2013 highlighted some key challenges and recommendations regarding teacher training and professional development</w:t>
      </w:r>
      <w:r w:rsidR="006245C7">
        <w:t>; equitable teacher recruitment, deployment and distribution</w:t>
      </w:r>
      <w:r>
        <w:t xml:space="preserve"> and teacher performance</w:t>
      </w:r>
      <w:r>
        <w:rPr>
          <w:rStyle w:val="FootnoteReference"/>
        </w:rPr>
        <w:footnoteReference w:id="92"/>
      </w:r>
      <w:r>
        <w:t xml:space="preserve">.  </w:t>
      </w:r>
      <w:r w:rsidR="008C2629" w:rsidRPr="00FB6F2A">
        <w:t xml:space="preserve">BEQUAL will </w:t>
      </w:r>
      <w:r>
        <w:t xml:space="preserve">respond to these recommendations by </w:t>
      </w:r>
      <w:r w:rsidR="008C2629" w:rsidRPr="00FB6F2A">
        <w:t>support</w:t>
      </w:r>
      <w:r>
        <w:t>ing</w:t>
      </w:r>
      <w:r w:rsidR="008C2629" w:rsidRPr="00FB6F2A">
        <w:t xml:space="preserve"> </w:t>
      </w:r>
      <w:proofErr w:type="spellStart"/>
      <w:r w:rsidR="008C2629" w:rsidRPr="00FB6F2A">
        <w:t>MoES</w:t>
      </w:r>
      <w:proofErr w:type="spellEnd"/>
      <w:r w:rsidR="008C2629" w:rsidRPr="00FB6F2A">
        <w:t xml:space="preserve"> to improve the quality of both pre-service and in-service training of primary teachers in order to generate more effective teaching together with increased interaction between TTCs and other agencies.</w:t>
      </w:r>
      <w:r w:rsidR="008C2629">
        <w:t xml:space="preserve"> </w:t>
      </w:r>
      <w:r w:rsidR="008C2629" w:rsidRPr="00FB6F2A">
        <w:t>Teachers</w:t>
      </w:r>
      <w:r w:rsidR="008C2629">
        <w:t xml:space="preserve"> </w:t>
      </w:r>
      <w:r w:rsidR="008C2629" w:rsidRPr="00FB6F2A">
        <w:t>will have increased access to professional development programs and to learning, teaching and assessment resources.</w:t>
      </w:r>
    </w:p>
    <w:p w:rsidR="00241E32" w:rsidRPr="00FB6F2A" w:rsidRDefault="005C3EDD" w:rsidP="00231A30">
      <w:r w:rsidRPr="00FB6F2A">
        <w:t xml:space="preserve">BEQUAL will work </w:t>
      </w:r>
      <w:r w:rsidR="00E20CE1">
        <w:t xml:space="preserve">in partnership </w:t>
      </w:r>
      <w:r w:rsidR="00337B5B" w:rsidRPr="00FB6F2A">
        <w:t xml:space="preserve">with </w:t>
      </w:r>
      <w:r w:rsidR="00674E12" w:rsidRPr="00FB6F2A">
        <w:t xml:space="preserve">the </w:t>
      </w:r>
      <w:r w:rsidR="00337B5B" w:rsidRPr="00FB6F2A">
        <w:t>Department</w:t>
      </w:r>
      <w:r w:rsidR="00674E12" w:rsidRPr="00FB6F2A">
        <w:t>s</w:t>
      </w:r>
      <w:r w:rsidR="00337B5B" w:rsidRPr="00FB6F2A">
        <w:t xml:space="preserve"> of Teacher Education, </w:t>
      </w:r>
      <w:r w:rsidR="0028076D" w:rsidRPr="00FB6F2A">
        <w:t xml:space="preserve">Pre-Primary and Primary Education, </w:t>
      </w:r>
      <w:r w:rsidR="00337B5B" w:rsidRPr="00FB6F2A">
        <w:t xml:space="preserve">the </w:t>
      </w:r>
      <w:r w:rsidR="00A12380" w:rsidRPr="00FB6F2A">
        <w:t>eight core</w:t>
      </w:r>
      <w:r w:rsidR="00337B5B" w:rsidRPr="00FB6F2A">
        <w:t xml:space="preserve"> TTCs and </w:t>
      </w:r>
      <w:r w:rsidR="008B363A" w:rsidRPr="00FB6F2A">
        <w:t>the Teacher Development Centre</w:t>
      </w:r>
      <w:r w:rsidR="00337B5B" w:rsidRPr="00FB6F2A">
        <w:t xml:space="preserve"> to strengthen the pre-service curriculum</w:t>
      </w:r>
      <w:r w:rsidRPr="00FB6F2A">
        <w:t>,</w:t>
      </w:r>
      <w:r w:rsidR="00337B5B" w:rsidRPr="00FB6F2A">
        <w:t xml:space="preserve"> and to build the capacity of </w:t>
      </w:r>
      <w:r w:rsidR="00BD6F7A" w:rsidRPr="00FB6F2A">
        <w:t xml:space="preserve">teacher </w:t>
      </w:r>
      <w:r w:rsidR="00A12380" w:rsidRPr="00FB6F2A">
        <w:t>education staff</w:t>
      </w:r>
      <w:r w:rsidR="00337B5B" w:rsidRPr="00FB6F2A">
        <w:t xml:space="preserve">.  </w:t>
      </w:r>
      <w:r w:rsidRPr="00FB6F2A">
        <w:t xml:space="preserve">The program will </w:t>
      </w:r>
      <w:r w:rsidR="00241E32" w:rsidRPr="00FB6F2A">
        <w:t xml:space="preserve">also </w:t>
      </w:r>
      <w:r w:rsidRPr="00FB6F2A">
        <w:t>support the quality improvement of i</w:t>
      </w:r>
      <w:r w:rsidR="00337B5B" w:rsidRPr="00FB6F2A">
        <w:t>n-service teacher education</w:t>
      </w:r>
      <w:r w:rsidR="0070566A" w:rsidRPr="00FB6F2A">
        <w:t xml:space="preserve">. </w:t>
      </w:r>
      <w:r w:rsidR="00F6663F">
        <w:t xml:space="preserve">In both pre- and in-service education teachers will include content on gender </w:t>
      </w:r>
      <w:r w:rsidR="003513BF">
        <w:t xml:space="preserve">equality </w:t>
      </w:r>
      <w:r w:rsidR="00F6663F">
        <w:t>and other inclusiveness issues.</w:t>
      </w:r>
      <w:r w:rsidR="0070566A" w:rsidRPr="00FB6F2A">
        <w:t xml:space="preserve"> T</w:t>
      </w:r>
      <w:r w:rsidR="00337B5B" w:rsidRPr="00FB6F2A">
        <w:t xml:space="preserve">eachers </w:t>
      </w:r>
      <w:r w:rsidR="00241E32" w:rsidRPr="00FB6F2A">
        <w:t xml:space="preserve">will </w:t>
      </w:r>
      <w:r w:rsidR="00A12380" w:rsidRPr="00FB6F2A">
        <w:t>receive systematic</w:t>
      </w:r>
      <w:r w:rsidR="00337B5B" w:rsidRPr="00FB6F2A">
        <w:t xml:space="preserve"> upgrading related to their teaching subjects and </w:t>
      </w:r>
      <w:r w:rsidR="00674E12" w:rsidRPr="00FB6F2A">
        <w:t>pedagogy</w:t>
      </w:r>
      <w:r w:rsidR="00337B5B" w:rsidRPr="00FB6F2A">
        <w:t>.</w:t>
      </w:r>
    </w:p>
    <w:p w:rsidR="00337B5B" w:rsidRPr="00FB6F2A" w:rsidRDefault="005C3EDD" w:rsidP="0029331C">
      <w:r w:rsidRPr="00FB6F2A">
        <w:t>B</w:t>
      </w:r>
      <w:r w:rsidR="00337B5B" w:rsidRPr="00FB6F2A">
        <w:t xml:space="preserve">etter linkages </w:t>
      </w:r>
      <w:r w:rsidRPr="00FB6F2A">
        <w:t xml:space="preserve">will be promoted </w:t>
      </w:r>
      <w:r w:rsidR="00337B5B" w:rsidRPr="00FB6F2A">
        <w:t>between pre- and in-service teacher education particularly at sub-national levels by seeking to integrate the TTC program more closely with professional development for teachers in schools.</w:t>
      </w:r>
    </w:p>
    <w:p w:rsidR="0034724B" w:rsidRPr="00FB6F2A" w:rsidRDefault="0034724B" w:rsidP="0034724B">
      <w:pPr>
        <w:pStyle w:val="Heading4"/>
        <w:numPr>
          <w:ilvl w:val="3"/>
          <w:numId w:val="0"/>
        </w:numPr>
      </w:pPr>
      <w:r w:rsidRPr="00FB6F2A">
        <w:t>Component 3.1: Pre-Service Teacher Education</w:t>
      </w:r>
    </w:p>
    <w:p w:rsidR="0034724B" w:rsidRPr="00FB6F2A" w:rsidRDefault="0034724B" w:rsidP="0034724B">
      <w:r w:rsidRPr="00FB6F2A">
        <w:t>This component will be managed by the BEQUAL managing contractor</w:t>
      </w:r>
      <w:r w:rsidR="00172212">
        <w:t xml:space="preserve"> and Department of Teacher Education, in </w:t>
      </w:r>
      <w:r w:rsidR="00172212" w:rsidRPr="00CA0BAD">
        <w:t>consultation with the eight Teacher Training Colleges</w:t>
      </w:r>
      <w:r w:rsidR="00CA0BAD" w:rsidRPr="00CA0BAD">
        <w:t xml:space="preserve"> (TTCs)</w:t>
      </w:r>
      <w:r w:rsidRPr="00CA0BAD">
        <w:t>. The</w:t>
      </w:r>
      <w:r w:rsidRPr="00FB6F2A">
        <w:t xml:space="preserve"> component will: </w:t>
      </w:r>
    </w:p>
    <w:p w:rsidR="0034724B" w:rsidRPr="00FB6F2A" w:rsidRDefault="0034724B" w:rsidP="009A5CD9">
      <w:pPr>
        <w:numPr>
          <w:ilvl w:val="0"/>
          <w:numId w:val="12"/>
        </w:numPr>
      </w:pPr>
      <w:r w:rsidRPr="00FB6F2A">
        <w:t xml:space="preserve">Improve the quality of pre-service </w:t>
      </w:r>
      <w:r w:rsidR="005A6B41" w:rsidRPr="00FB6F2A">
        <w:t>p</w:t>
      </w:r>
      <w:r w:rsidRPr="00FB6F2A">
        <w:t>rimary teacher training by reviewing the TTC curriculum;</w:t>
      </w:r>
    </w:p>
    <w:p w:rsidR="0034724B" w:rsidRPr="00FB6F2A" w:rsidRDefault="00A12380" w:rsidP="009A5CD9">
      <w:pPr>
        <w:numPr>
          <w:ilvl w:val="0"/>
          <w:numId w:val="12"/>
        </w:numPr>
      </w:pPr>
      <w:r w:rsidRPr="00FB6F2A">
        <w:t>Provide professional</w:t>
      </w:r>
      <w:r w:rsidR="0034724B" w:rsidRPr="00FB6F2A">
        <w:t xml:space="preserve"> development for </w:t>
      </w:r>
      <w:r w:rsidR="00BD6F7A" w:rsidRPr="00FB6F2A">
        <w:t xml:space="preserve">up to </w:t>
      </w:r>
      <w:r w:rsidR="005A6B41" w:rsidRPr="00FB6F2A">
        <w:t>3,700</w:t>
      </w:r>
      <w:r w:rsidR="0034724B" w:rsidRPr="00FB6F2A">
        <w:t xml:space="preserve"> teacher educators;</w:t>
      </w:r>
    </w:p>
    <w:p w:rsidR="0034724B" w:rsidRPr="00FB6F2A" w:rsidRDefault="0034724B" w:rsidP="009A5CD9">
      <w:pPr>
        <w:numPr>
          <w:ilvl w:val="0"/>
          <w:numId w:val="12"/>
        </w:numPr>
      </w:pPr>
      <w:r w:rsidRPr="00FB6F2A">
        <w:t>Support the implementation of proven successful initiatives in teacher education;</w:t>
      </w:r>
    </w:p>
    <w:p w:rsidR="0034724B" w:rsidRPr="00FB6F2A" w:rsidRDefault="0034724B" w:rsidP="009A5CD9">
      <w:pPr>
        <w:numPr>
          <w:ilvl w:val="0"/>
          <w:numId w:val="12"/>
        </w:numPr>
      </w:pPr>
      <w:r w:rsidRPr="00FB6F2A">
        <w:lastRenderedPageBreak/>
        <w:t>Assist with the development of a Performance Appraisal System for teacher assessment, and</w:t>
      </w:r>
    </w:p>
    <w:p w:rsidR="0034724B" w:rsidRPr="00FB6F2A" w:rsidRDefault="0034724B" w:rsidP="009A5CD9">
      <w:pPr>
        <w:numPr>
          <w:ilvl w:val="0"/>
          <w:numId w:val="12"/>
        </w:numPr>
      </w:pPr>
      <w:r w:rsidRPr="00FB6F2A">
        <w:t xml:space="preserve">Attract, train, support and deploy </w:t>
      </w:r>
      <w:r w:rsidR="00BD6F7A" w:rsidRPr="00FB6F2A">
        <w:t xml:space="preserve">approximately </w:t>
      </w:r>
      <w:r w:rsidR="005A6B41" w:rsidRPr="00FB6F2A">
        <w:t>520</w:t>
      </w:r>
      <w:r w:rsidR="001E52A4">
        <w:t xml:space="preserve"> </w:t>
      </w:r>
      <w:r w:rsidRPr="00FB6F2A">
        <w:t xml:space="preserve">ethnic </w:t>
      </w:r>
      <w:r w:rsidR="002C1D81">
        <w:t xml:space="preserve">minority </w:t>
      </w:r>
      <w:r w:rsidRPr="00FB6F2A">
        <w:t>primary teachers, particularly female candidates.</w:t>
      </w:r>
    </w:p>
    <w:p w:rsidR="0034724B" w:rsidRPr="00FB6F2A" w:rsidRDefault="0034724B" w:rsidP="0034724B">
      <w:r w:rsidRPr="00FB6F2A">
        <w:t>The component will address the following problems identified for primary teacher education:</w:t>
      </w:r>
    </w:p>
    <w:p w:rsidR="00CD36D5" w:rsidRDefault="0034724B" w:rsidP="009A5CD9">
      <w:pPr>
        <w:numPr>
          <w:ilvl w:val="0"/>
          <w:numId w:val="31"/>
        </w:numPr>
      </w:pPr>
      <w:r w:rsidRPr="00FB6F2A">
        <w:t xml:space="preserve">Curriculum and learning materials out of date and needing revision to make them more relevant and appropriate for student-centred </w:t>
      </w:r>
      <w:r w:rsidR="006245C7">
        <w:t xml:space="preserve">and inclusive </w:t>
      </w:r>
      <w:r w:rsidRPr="00FB6F2A">
        <w:t>learning</w:t>
      </w:r>
      <w:r w:rsidR="00F1736F" w:rsidRPr="00FB6F2A">
        <w:t>.</w:t>
      </w:r>
    </w:p>
    <w:p w:rsidR="00CD36D5" w:rsidRDefault="0034724B" w:rsidP="009A5CD9">
      <w:pPr>
        <w:numPr>
          <w:ilvl w:val="0"/>
          <w:numId w:val="31"/>
        </w:numPr>
      </w:pPr>
      <w:r w:rsidRPr="00FB6F2A">
        <w:t>Most existing programs are teacher centred and are not competency-based or learner-centred, with limited practicum programs</w:t>
      </w:r>
      <w:r w:rsidR="00F1736F" w:rsidRPr="00FB6F2A">
        <w:t>.</w:t>
      </w:r>
    </w:p>
    <w:p w:rsidR="00CD36D5" w:rsidRDefault="0034724B" w:rsidP="009A5CD9">
      <w:pPr>
        <w:numPr>
          <w:ilvl w:val="0"/>
          <w:numId w:val="31"/>
        </w:numPr>
      </w:pPr>
      <w:r w:rsidRPr="00FB6F2A">
        <w:t>Inadequate learning facilities and/or out-dated equipment which limits the shift to student-centred teaching and learning</w:t>
      </w:r>
      <w:r w:rsidR="00F1736F" w:rsidRPr="00FB6F2A">
        <w:t>.</w:t>
      </w:r>
    </w:p>
    <w:p w:rsidR="00CD36D5" w:rsidRDefault="0034724B" w:rsidP="009A5CD9">
      <w:pPr>
        <w:numPr>
          <w:ilvl w:val="0"/>
          <w:numId w:val="31"/>
        </w:numPr>
      </w:pPr>
      <w:r w:rsidRPr="00FB6F2A">
        <w:t>Low capability for research and development</w:t>
      </w:r>
      <w:r w:rsidR="00F1736F" w:rsidRPr="00FB6F2A">
        <w:t>.</w:t>
      </w:r>
    </w:p>
    <w:p w:rsidR="00CD36D5" w:rsidRDefault="0034724B" w:rsidP="009A5CD9">
      <w:pPr>
        <w:numPr>
          <w:ilvl w:val="0"/>
          <w:numId w:val="31"/>
        </w:numPr>
      </w:pPr>
      <w:r w:rsidRPr="00FB6F2A">
        <w:t>Inadequate library facilities (including e-libraries) that limits research quality</w:t>
      </w:r>
      <w:r w:rsidR="00F1736F" w:rsidRPr="00FB6F2A">
        <w:t>.</w:t>
      </w:r>
    </w:p>
    <w:p w:rsidR="00CD36D5" w:rsidRDefault="0034724B" w:rsidP="009A5CD9">
      <w:pPr>
        <w:numPr>
          <w:ilvl w:val="0"/>
          <w:numId w:val="31"/>
        </w:numPr>
      </w:pPr>
      <w:r w:rsidRPr="00FB6F2A">
        <w:t>An insufficient number of higher degree holders on the academic (teaching staff) of most TTCs.</w:t>
      </w:r>
      <w:r w:rsidRPr="00FB6F2A">
        <w:rPr>
          <w:rStyle w:val="FootnoteReference"/>
        </w:rPr>
        <w:footnoteReference w:id="93"/>
      </w:r>
    </w:p>
    <w:p w:rsidR="0034724B" w:rsidRPr="00FB6F2A" w:rsidRDefault="0034724B" w:rsidP="0034724B">
      <w:r w:rsidRPr="00FB6F2A">
        <w:t>Four technical responses can be prioritized from this list to be addressed in this component: (</w:t>
      </w:r>
      <w:proofErr w:type="spellStart"/>
      <w:r w:rsidRPr="00FB6F2A">
        <w:t>i</w:t>
      </w:r>
      <w:proofErr w:type="spellEnd"/>
      <w:r w:rsidRPr="00FB6F2A">
        <w:t xml:space="preserve">) a review of the national pre-service primary teacher training curriculum as a joint exercise between all 8 core TTCs, Department of Teacher Education, Department of Pre-Primary and Primary Education and the Teacher Development Centre (ii) the provision of a program of continuing professional development for teacher educators (through the Department of Teacher Education) as well as a strategy to upgrade qualifications for selected staff; (iii) the revision or development of new learning materials for use in TTC programs, particularly in support of student-centred </w:t>
      </w:r>
      <w:r w:rsidR="003513BF">
        <w:t>and inclusive</w:t>
      </w:r>
      <w:r w:rsidRPr="00FB6F2A">
        <w:t xml:space="preserve"> learning; and (iv) to recruit, train and support ethnic </w:t>
      </w:r>
      <w:r w:rsidR="002C1D81">
        <w:t xml:space="preserve">minority </w:t>
      </w:r>
      <w:r w:rsidRPr="00FB6F2A">
        <w:t>teacher</w:t>
      </w:r>
      <w:r w:rsidR="003513BF">
        <w:t>s</w:t>
      </w:r>
      <w:r w:rsidRPr="00FB6F2A">
        <w:t>, particularly female teachers from remote, rural locations.</w:t>
      </w:r>
    </w:p>
    <w:p w:rsidR="00CD36D5" w:rsidRDefault="0034724B">
      <w:pPr>
        <w:pStyle w:val="Heading5"/>
        <w:rPr>
          <w:rFonts w:ascii="Calibri" w:hAnsi="Calibri"/>
          <w:sz w:val="22"/>
          <w:szCs w:val="22"/>
        </w:rPr>
      </w:pPr>
      <w:r w:rsidRPr="00FB6F2A">
        <w:t>Review of the national primary pre-service teacher training curriculum</w:t>
      </w:r>
    </w:p>
    <w:p w:rsidR="0034724B" w:rsidRPr="00FB6F2A" w:rsidRDefault="008C2629" w:rsidP="00C6393A">
      <w:r w:rsidRPr="00FB6F2A">
        <w:t>The</w:t>
      </w:r>
      <w:r>
        <w:t xml:space="preserve"> </w:t>
      </w:r>
      <w:r w:rsidRPr="00FB6F2A">
        <w:t xml:space="preserve">BEQUAL managing contractor together with Departments of Teacher Education, of Pre-Primary and Primary Education, the Teacher Development Centre and the 8 core TTCs will undertake a complete revision of the undergraduate Primary level teacher education curriculum for Lao PDR to ensure a balance between the with the minimum course specifications and to include a proportion of local curriculum content. </w:t>
      </w:r>
      <w:r w:rsidR="0034724B" w:rsidRPr="00FB6F2A">
        <w:t>Issues surrounding the nature and logistics of the practicum form a key part of this revision.</w:t>
      </w:r>
    </w:p>
    <w:p w:rsidR="0034724B" w:rsidRPr="00FB6F2A" w:rsidRDefault="0034724B" w:rsidP="009A5CD9">
      <w:pPr>
        <w:pStyle w:val="BulletList2"/>
        <w:numPr>
          <w:ilvl w:val="1"/>
          <w:numId w:val="25"/>
        </w:numPr>
        <w:spacing w:after="0"/>
        <w:ind w:left="709"/>
      </w:pPr>
      <w:r w:rsidRPr="00FB6F2A">
        <w:t>A detailed mapping of the pre-service primary teacher training curriculum against other pre-service primary curricula in neighbouring developing countries in similar contexts., including the practicum component</w:t>
      </w:r>
      <w:r w:rsidR="00F1736F" w:rsidRPr="00FB6F2A">
        <w:t>.</w:t>
      </w:r>
    </w:p>
    <w:p w:rsidR="0034724B" w:rsidRPr="00FB6F2A" w:rsidRDefault="008C2629" w:rsidP="009A5CD9">
      <w:pPr>
        <w:pStyle w:val="BulletList2"/>
        <w:numPr>
          <w:ilvl w:val="1"/>
          <w:numId w:val="25"/>
        </w:numPr>
        <w:spacing w:after="0"/>
        <w:ind w:left="709"/>
      </w:pPr>
      <w:r w:rsidRPr="00FB6F2A">
        <w:t>A review of curricula</w:t>
      </w:r>
      <w:r w:rsidRPr="00FB6F2A">
        <w:rPr>
          <w:rStyle w:val="FootnoteReference"/>
        </w:rPr>
        <w:footnoteReference w:id="94"/>
      </w:r>
      <w:r w:rsidRPr="00FB6F2A">
        <w:t xml:space="preserve"> and learning materials in TTCs in o</w:t>
      </w:r>
      <w:r>
        <w:t>rder to make them more relevant</w:t>
      </w:r>
      <w:r w:rsidRPr="00FB6F2A">
        <w:t>,</w:t>
      </w:r>
      <w:r>
        <w:t xml:space="preserve"> </w:t>
      </w:r>
      <w:r w:rsidRPr="00FB6F2A">
        <w:t>knowledge-based and with a student-centred approach to teaching and learning.</w:t>
      </w:r>
    </w:p>
    <w:p w:rsidR="0034724B" w:rsidRPr="00FB6F2A" w:rsidRDefault="0034724B" w:rsidP="009A5CD9">
      <w:pPr>
        <w:pStyle w:val="BulletList2"/>
        <w:numPr>
          <w:ilvl w:val="1"/>
          <w:numId w:val="25"/>
        </w:numPr>
        <w:spacing w:after="0"/>
        <w:ind w:left="709"/>
      </w:pPr>
      <w:r w:rsidRPr="00FB6F2A">
        <w:lastRenderedPageBreak/>
        <w:t>An updated approach to assessment linked to student centred learning integrated into the curriculum outline</w:t>
      </w:r>
      <w:r w:rsidR="00F1736F" w:rsidRPr="00FB6F2A">
        <w:t>.</w:t>
      </w:r>
    </w:p>
    <w:p w:rsidR="0034724B" w:rsidRPr="00FB6F2A" w:rsidRDefault="0034724B" w:rsidP="009A5CD9">
      <w:pPr>
        <w:pStyle w:val="BulletList2"/>
        <w:numPr>
          <w:ilvl w:val="1"/>
          <w:numId w:val="25"/>
        </w:numPr>
        <w:spacing w:after="0"/>
        <w:ind w:left="709"/>
      </w:pPr>
      <w:r w:rsidRPr="00FB6F2A">
        <w:t>Strengthening of multi-grade teaching methodologies in both curricula and practicum</w:t>
      </w:r>
      <w:r w:rsidR="00F1736F" w:rsidRPr="00FB6F2A">
        <w:t>.</w:t>
      </w:r>
    </w:p>
    <w:p w:rsidR="0034724B" w:rsidRPr="00FB6F2A" w:rsidRDefault="0034724B" w:rsidP="009A5CD9">
      <w:pPr>
        <w:pStyle w:val="BulletList2"/>
        <w:numPr>
          <w:ilvl w:val="1"/>
          <w:numId w:val="25"/>
        </w:numPr>
        <w:spacing w:after="0"/>
        <w:ind w:left="709"/>
      </w:pPr>
      <w:r w:rsidRPr="00FB6F2A">
        <w:t>Increase the time allocation for Lao Language acquisition, Reading and Mathematics</w:t>
      </w:r>
      <w:r w:rsidR="00F1736F" w:rsidRPr="00FB6F2A">
        <w:t>.</w:t>
      </w:r>
    </w:p>
    <w:p w:rsidR="0034724B" w:rsidRPr="00FB6F2A" w:rsidRDefault="00A12380" w:rsidP="009A5CD9">
      <w:pPr>
        <w:pStyle w:val="BulletList2"/>
        <w:numPr>
          <w:ilvl w:val="1"/>
          <w:numId w:val="25"/>
        </w:numPr>
        <w:spacing w:after="0"/>
        <w:ind w:left="709"/>
      </w:pPr>
      <w:r w:rsidRPr="00FB6F2A">
        <w:t>Examine feasibility</w:t>
      </w:r>
      <w:r w:rsidR="0034724B" w:rsidRPr="00FB6F2A">
        <w:t xml:space="preserve"> of</w:t>
      </w:r>
      <w:r w:rsidR="001C0A49" w:rsidRPr="00FB6F2A">
        <w:t xml:space="preserve"> teaching of Basic English in g</w:t>
      </w:r>
      <w:r w:rsidR="0034724B" w:rsidRPr="00FB6F2A">
        <w:t>rades 3–5</w:t>
      </w:r>
      <w:r w:rsidR="0034724B" w:rsidRPr="00FB6F2A">
        <w:rPr>
          <w:vertAlign w:val="superscript"/>
        </w:rPr>
        <w:footnoteReference w:id="95"/>
      </w:r>
      <w:r w:rsidR="0034724B" w:rsidRPr="00FB6F2A">
        <w:t>.</w:t>
      </w:r>
    </w:p>
    <w:p w:rsidR="0034724B" w:rsidRPr="00FB6F2A" w:rsidRDefault="0034724B" w:rsidP="009A5CD9">
      <w:pPr>
        <w:pStyle w:val="BulletList2"/>
        <w:numPr>
          <w:ilvl w:val="1"/>
          <w:numId w:val="25"/>
        </w:numPr>
        <w:spacing w:after="0"/>
        <w:ind w:left="709"/>
      </w:pPr>
      <w:r w:rsidRPr="00FB6F2A">
        <w:t xml:space="preserve">Strengthen concepts of “Inclusive Education” in the curriculum and </w:t>
      </w:r>
      <w:r w:rsidR="00A12380" w:rsidRPr="00FB6F2A">
        <w:t>practicum including</w:t>
      </w:r>
      <w:r w:rsidRPr="00FB6F2A">
        <w:t xml:space="preserve"> teaching of Lao as a second language</w:t>
      </w:r>
      <w:r w:rsidR="00F1736F" w:rsidRPr="00FB6F2A">
        <w:t>.</w:t>
      </w:r>
    </w:p>
    <w:p w:rsidR="0034724B" w:rsidRPr="00FB6F2A" w:rsidRDefault="00F1736F" w:rsidP="009A5CD9">
      <w:pPr>
        <w:pStyle w:val="BulletList2"/>
        <w:numPr>
          <w:ilvl w:val="1"/>
          <w:numId w:val="25"/>
        </w:numPr>
        <w:spacing w:after="0"/>
        <w:ind w:left="709"/>
      </w:pPr>
      <w:r w:rsidRPr="00FB6F2A">
        <w:t>Review of lessons learned from curriculum localisation activities under KRA 4.</w:t>
      </w:r>
    </w:p>
    <w:p w:rsidR="00CD36D5" w:rsidRDefault="0034724B" w:rsidP="009A5CD9">
      <w:pPr>
        <w:pStyle w:val="BulletList2"/>
        <w:numPr>
          <w:ilvl w:val="1"/>
          <w:numId w:val="25"/>
        </w:numPr>
        <w:spacing w:after="0"/>
        <w:ind w:left="709"/>
      </w:pPr>
      <w:r w:rsidRPr="00FB6F2A">
        <w:t>A review of out-dated learning facilities and equipment in TTCs.</w:t>
      </w:r>
    </w:p>
    <w:p w:rsidR="00CD36D5" w:rsidRDefault="0034724B" w:rsidP="009A5CD9">
      <w:pPr>
        <w:pStyle w:val="BulletList2"/>
        <w:numPr>
          <w:ilvl w:val="1"/>
          <w:numId w:val="25"/>
        </w:numPr>
        <w:spacing w:after="0"/>
        <w:ind w:left="709"/>
      </w:pPr>
      <w:r w:rsidRPr="00FB6F2A">
        <w:t xml:space="preserve">Provision of an expanded Professional Development </w:t>
      </w:r>
      <w:r w:rsidR="00074B01" w:rsidRPr="00FB6F2A">
        <w:t>P</w:t>
      </w:r>
      <w:r w:rsidRPr="00FB6F2A">
        <w:t>rogram</w:t>
      </w:r>
      <w:r w:rsidR="00A2403E">
        <w:rPr>
          <w:rStyle w:val="FootnoteReference"/>
        </w:rPr>
        <w:footnoteReference w:id="96"/>
      </w:r>
      <w:r w:rsidRPr="00FB6F2A">
        <w:t xml:space="preserve"> for TTC</w:t>
      </w:r>
      <w:r w:rsidR="00074B01" w:rsidRPr="00FB6F2A">
        <w:t>s</w:t>
      </w:r>
    </w:p>
    <w:p w:rsidR="0034724B" w:rsidRPr="00FB6F2A" w:rsidRDefault="0034724B" w:rsidP="00C6393A">
      <w:r w:rsidRPr="00FB6F2A">
        <w:t xml:space="preserve">The majority of student teachers in Lao teacher training are being taught by faculty who possess a similar qualification as the trainees and, in many instances, have never previously taught in a school. Initially, an extensive and comprehensive Training Needs Analysis (TNA) should be conducted for all full-time teaching staff </w:t>
      </w:r>
      <w:r w:rsidR="006245C7">
        <w:t xml:space="preserve">and relevant administrators </w:t>
      </w:r>
      <w:r w:rsidRPr="00FB6F2A">
        <w:t xml:space="preserve">in each of the 8 main TTCs, including an audit of the qualifications of all teacher educators. . These findings will inform the final structure of the professional development program for teacher educators. </w:t>
      </w:r>
      <w:r w:rsidR="00EF6EFF">
        <w:t>Core principles</w:t>
      </w:r>
      <w:r w:rsidR="00657DD6">
        <w:t xml:space="preserve"> of the professional development program will</w:t>
      </w:r>
      <w:r w:rsidR="00EF6EFF">
        <w:t xml:space="preserve"> </w:t>
      </w:r>
      <w:r w:rsidRPr="00FB6F2A">
        <w:t>include</w:t>
      </w:r>
      <w:r w:rsidR="00EF6EFF">
        <w:t>:</w:t>
      </w:r>
    </w:p>
    <w:p w:rsidR="0034724B" w:rsidRPr="00FB6F2A" w:rsidRDefault="0034724B" w:rsidP="009A5CD9">
      <w:pPr>
        <w:pStyle w:val="BulletList2"/>
        <w:numPr>
          <w:ilvl w:val="1"/>
          <w:numId w:val="26"/>
        </w:numPr>
        <w:spacing w:after="0"/>
        <w:ind w:left="709"/>
      </w:pPr>
      <w:r w:rsidRPr="00FB6F2A">
        <w:t>Comparative developments in professional development, particularly in ASEAN countries</w:t>
      </w:r>
      <w:r w:rsidR="00F1736F" w:rsidRPr="00FB6F2A">
        <w:t>.</w:t>
      </w:r>
    </w:p>
    <w:p w:rsidR="0034724B" w:rsidRPr="00FB6F2A" w:rsidRDefault="0034724B" w:rsidP="009A5CD9">
      <w:pPr>
        <w:pStyle w:val="BulletList2"/>
        <w:numPr>
          <w:ilvl w:val="1"/>
          <w:numId w:val="26"/>
        </w:numPr>
        <w:spacing w:after="0"/>
        <w:ind w:left="709"/>
      </w:pPr>
      <w:r w:rsidRPr="00FB6F2A">
        <w:t xml:space="preserve">Teaching methodologies at TTCs </w:t>
      </w:r>
      <w:r w:rsidR="008C2629" w:rsidRPr="00FB6F2A">
        <w:t>transformed from</w:t>
      </w:r>
      <w:r w:rsidRPr="00FB6F2A">
        <w:t xml:space="preserve"> teacher-centred to learner-centred.</w:t>
      </w:r>
    </w:p>
    <w:p w:rsidR="0034724B" w:rsidRPr="00FB6F2A" w:rsidRDefault="0034724B" w:rsidP="009A5CD9">
      <w:pPr>
        <w:pStyle w:val="BulletList2"/>
        <w:numPr>
          <w:ilvl w:val="1"/>
          <w:numId w:val="26"/>
        </w:numPr>
        <w:spacing w:after="0"/>
        <w:ind w:left="709"/>
      </w:pPr>
      <w:r w:rsidRPr="00FB6F2A">
        <w:t>Constructivist strategies in subject-based knowledge processing, particularly in Science</w:t>
      </w:r>
      <w:r w:rsidR="00F1736F" w:rsidRPr="00FB6F2A">
        <w:t>.</w:t>
      </w:r>
    </w:p>
    <w:p w:rsidR="0034724B" w:rsidRPr="00FB6F2A" w:rsidRDefault="0034724B" w:rsidP="009A5CD9">
      <w:pPr>
        <w:pStyle w:val="BulletList2"/>
        <w:numPr>
          <w:ilvl w:val="1"/>
          <w:numId w:val="26"/>
        </w:numPr>
        <w:spacing w:after="0"/>
        <w:ind w:left="709"/>
      </w:pPr>
      <w:r w:rsidRPr="00FB6F2A">
        <w:t>Exposure to practical multi-grade teaching approaches being demonstrated;</w:t>
      </w:r>
    </w:p>
    <w:p w:rsidR="0034724B" w:rsidRDefault="0034724B" w:rsidP="009A5CD9">
      <w:pPr>
        <w:pStyle w:val="BulletList2"/>
        <w:numPr>
          <w:ilvl w:val="1"/>
          <w:numId w:val="26"/>
        </w:numPr>
        <w:spacing w:after="0"/>
        <w:ind w:left="709"/>
      </w:pPr>
      <w:r w:rsidRPr="00FB6F2A">
        <w:t>Inclusion of strategies for teaching Lao as a second language</w:t>
      </w:r>
      <w:r w:rsidR="00E80246" w:rsidRPr="00E80246">
        <w:rPr>
          <w:rStyle w:val="FootnoteReference"/>
        </w:rPr>
        <w:fldChar w:fldCharType="begin"/>
      </w:r>
      <w:r w:rsidR="00E80246" w:rsidRPr="00E80246">
        <w:rPr>
          <w:rStyle w:val="FootnoteReference"/>
        </w:rPr>
        <w:instrText xml:space="preserve"> NOTEREF _Ref381562245 \h </w:instrText>
      </w:r>
      <w:r w:rsidR="00E80246">
        <w:rPr>
          <w:rStyle w:val="FootnoteReference"/>
        </w:rPr>
        <w:instrText xml:space="preserve"> \* MERGEFORMAT </w:instrText>
      </w:r>
      <w:r w:rsidR="00E80246" w:rsidRPr="00E80246">
        <w:rPr>
          <w:rStyle w:val="FootnoteReference"/>
        </w:rPr>
      </w:r>
      <w:r w:rsidR="00E80246" w:rsidRPr="00E80246">
        <w:rPr>
          <w:rStyle w:val="FootnoteReference"/>
        </w:rPr>
        <w:fldChar w:fldCharType="separate"/>
      </w:r>
      <w:r w:rsidR="00BC5010">
        <w:rPr>
          <w:rStyle w:val="FootnoteReference"/>
        </w:rPr>
        <w:t>81</w:t>
      </w:r>
      <w:r w:rsidR="00E80246" w:rsidRPr="00E80246">
        <w:rPr>
          <w:rStyle w:val="FootnoteReference"/>
        </w:rPr>
        <w:fldChar w:fldCharType="end"/>
      </w:r>
      <w:r w:rsidR="00F1736F" w:rsidRPr="00FB6F2A">
        <w:t>.</w:t>
      </w:r>
    </w:p>
    <w:p w:rsidR="006245C7" w:rsidRPr="00FB6F2A" w:rsidRDefault="006245C7" w:rsidP="009A5CD9">
      <w:pPr>
        <w:pStyle w:val="BulletList2"/>
        <w:numPr>
          <w:ilvl w:val="1"/>
          <w:numId w:val="26"/>
        </w:numPr>
        <w:spacing w:after="0"/>
        <w:ind w:left="709"/>
      </w:pPr>
      <w:r>
        <w:t>Promotion of gender equality and awareness of effective strategies to address barriers experienced by girls</w:t>
      </w:r>
    </w:p>
    <w:p w:rsidR="0034724B" w:rsidRPr="00FB6F2A" w:rsidRDefault="0034724B" w:rsidP="009A5CD9">
      <w:pPr>
        <w:pStyle w:val="BulletList2"/>
        <w:numPr>
          <w:ilvl w:val="1"/>
          <w:numId w:val="26"/>
        </w:numPr>
        <w:spacing w:after="0"/>
        <w:ind w:left="709"/>
      </w:pPr>
      <w:r w:rsidRPr="00FB6F2A">
        <w:t xml:space="preserve">Awareness </w:t>
      </w:r>
      <w:proofErr w:type="gramStart"/>
      <w:r w:rsidRPr="00FB6F2A">
        <w:t>raising</w:t>
      </w:r>
      <w:proofErr w:type="gramEnd"/>
      <w:r w:rsidRPr="00FB6F2A">
        <w:t xml:space="preserve"> of students with disabilities </w:t>
      </w:r>
      <w:r w:rsidR="00A12380" w:rsidRPr="00FB6F2A">
        <w:t xml:space="preserve">diagnostic </w:t>
      </w:r>
      <w:r w:rsidR="00657DD6">
        <w:t xml:space="preserve">and support </w:t>
      </w:r>
      <w:r w:rsidR="00A12380" w:rsidRPr="00FB6F2A">
        <w:t>strategies</w:t>
      </w:r>
      <w:r w:rsidR="00F1736F" w:rsidRPr="00FB6F2A">
        <w:t>.</w:t>
      </w:r>
    </w:p>
    <w:p w:rsidR="0034724B" w:rsidRPr="00FB6F2A" w:rsidRDefault="0034724B" w:rsidP="009A5CD9">
      <w:pPr>
        <w:pStyle w:val="BulletList2"/>
        <w:numPr>
          <w:ilvl w:val="1"/>
          <w:numId w:val="26"/>
        </w:numPr>
        <w:spacing w:after="0"/>
        <w:ind w:left="709"/>
      </w:pPr>
      <w:r w:rsidRPr="00FB6F2A">
        <w:t>Development of low-cost Learning Aids using local materials</w:t>
      </w:r>
      <w:r w:rsidR="00F1736F" w:rsidRPr="00FB6F2A">
        <w:t>.</w:t>
      </w:r>
    </w:p>
    <w:p w:rsidR="0034724B" w:rsidRPr="00FB6F2A" w:rsidRDefault="0034724B" w:rsidP="009A5CD9">
      <w:pPr>
        <w:pStyle w:val="BulletList2"/>
        <w:numPr>
          <w:ilvl w:val="1"/>
          <w:numId w:val="26"/>
        </w:numPr>
        <w:spacing w:after="0"/>
        <w:ind w:left="709"/>
      </w:pPr>
      <w:r w:rsidRPr="00FB6F2A">
        <w:t>Effective school practice preparation, management and supervision</w:t>
      </w:r>
      <w:r w:rsidR="00F1736F" w:rsidRPr="00FB6F2A">
        <w:t>.</w:t>
      </w:r>
    </w:p>
    <w:p w:rsidR="0034724B" w:rsidRPr="00FB6F2A" w:rsidRDefault="0034724B" w:rsidP="009A5CD9">
      <w:pPr>
        <w:pStyle w:val="BulletList2"/>
        <w:numPr>
          <w:ilvl w:val="1"/>
          <w:numId w:val="26"/>
        </w:numPr>
        <w:spacing w:after="0"/>
        <w:ind w:left="709"/>
      </w:pPr>
      <w:r w:rsidRPr="00FB6F2A">
        <w:t>Curriculum design and self-evaluation strategies.</w:t>
      </w:r>
    </w:p>
    <w:p w:rsidR="0034724B" w:rsidRPr="00FB6F2A" w:rsidRDefault="0034724B" w:rsidP="00C6393A">
      <w:pPr>
        <w:pStyle w:val="NumberList"/>
        <w:numPr>
          <w:ilvl w:val="0"/>
          <w:numId w:val="0"/>
        </w:numPr>
      </w:pPr>
      <w:r w:rsidRPr="00FB6F2A">
        <w:t xml:space="preserve">BEQUAL will provide support through scholarship provision for </w:t>
      </w:r>
      <w:r w:rsidR="00420648" w:rsidRPr="00FB6F2A">
        <w:t>40</w:t>
      </w:r>
      <w:r w:rsidRPr="00FB6F2A">
        <w:t xml:space="preserve"> selected primary teacher educators, preferably those teaching pedagogy, to upgrade qualifications to a higher degree, particularly to Masters level qualification</w:t>
      </w:r>
      <w:r w:rsidR="00EE598C">
        <w:t>.</w:t>
      </w:r>
      <w:r w:rsidRPr="00FB6F2A">
        <w:t xml:space="preserve"> </w:t>
      </w:r>
    </w:p>
    <w:p w:rsidR="00614829" w:rsidRPr="00FB6F2A" w:rsidRDefault="00A12380" w:rsidP="00C6393A">
      <w:pPr>
        <w:pStyle w:val="NumberList"/>
        <w:numPr>
          <w:ilvl w:val="0"/>
          <w:numId w:val="0"/>
        </w:numPr>
      </w:pPr>
      <w:r w:rsidRPr="00FB6F2A">
        <w:t>Identification</w:t>
      </w:r>
      <w:r w:rsidR="00420648" w:rsidRPr="00FB6F2A">
        <w:t xml:space="preserve"> of possible s</w:t>
      </w:r>
      <w:r w:rsidR="008A54A5" w:rsidRPr="00FB6F2A">
        <w:t>trategies</w:t>
      </w:r>
      <w:r w:rsidR="001C0A49" w:rsidRPr="00FB6F2A">
        <w:t xml:space="preserve"> for teaching Basic English in g</w:t>
      </w:r>
      <w:r w:rsidR="00614829" w:rsidRPr="00FB6F2A">
        <w:t>rades 3 – 5</w:t>
      </w:r>
      <w:r w:rsidR="00420648" w:rsidRPr="00FB6F2A">
        <w:t xml:space="preserve">, within a context of </w:t>
      </w:r>
      <w:r w:rsidRPr="00FB6F2A">
        <w:t>limited English</w:t>
      </w:r>
      <w:r w:rsidR="00614829" w:rsidRPr="00FB6F2A">
        <w:t xml:space="preserve"> language proficiency</w:t>
      </w:r>
      <w:r w:rsidR="00582101" w:rsidRPr="00FB6F2A">
        <w:t xml:space="preserve">, </w:t>
      </w:r>
      <w:r w:rsidRPr="00FB6F2A">
        <w:t>including enlisting</w:t>
      </w:r>
      <w:r w:rsidR="00614829" w:rsidRPr="00FB6F2A">
        <w:t xml:space="preserve"> Australian Volunteers to assist with English Language instruction at TTCs if this is deemed important in the TNA.</w:t>
      </w:r>
    </w:p>
    <w:p w:rsidR="00CD36D5" w:rsidRDefault="0034724B">
      <w:pPr>
        <w:pStyle w:val="Heading5"/>
      </w:pPr>
      <w:r w:rsidRPr="00FB6F2A">
        <w:lastRenderedPageBreak/>
        <w:t>Learning Materials for teacher training revised and preparation of new materials</w:t>
      </w:r>
    </w:p>
    <w:p w:rsidR="00045EF5" w:rsidRPr="00FB6F2A" w:rsidRDefault="0034724B" w:rsidP="00074B01">
      <w:pPr>
        <w:pStyle w:val="NumberList"/>
        <w:numPr>
          <w:ilvl w:val="0"/>
          <w:numId w:val="0"/>
        </w:numPr>
      </w:pPr>
      <w:r w:rsidRPr="00FB6F2A">
        <w:t xml:space="preserve">BEQUAL will support </w:t>
      </w:r>
      <w:r w:rsidR="00901D69">
        <w:t>the Department of Teacher Education</w:t>
      </w:r>
      <w:r w:rsidR="00EF6EFF">
        <w:t xml:space="preserve"> and the 8 TTCs in</w:t>
      </w:r>
      <w:r w:rsidRPr="00FB6F2A">
        <w:t xml:space="preserve"> the collaborative preparation of new training modules for primary teacher </w:t>
      </w:r>
      <w:r w:rsidR="00A12380" w:rsidRPr="00FB6F2A">
        <w:t>trainees delivered</w:t>
      </w:r>
      <w:r w:rsidR="00582101" w:rsidRPr="00FB6F2A">
        <w:t xml:space="preserve"> as eight resource packs to each of the TTCs</w:t>
      </w:r>
      <w:r w:rsidRPr="00FB6F2A">
        <w:t>. These will include: multi-grade teaching, Lao Language teaching</w:t>
      </w:r>
      <w:r w:rsidR="00E80246" w:rsidRPr="00E80246">
        <w:rPr>
          <w:rStyle w:val="FootnoteReference"/>
        </w:rPr>
        <w:fldChar w:fldCharType="begin"/>
      </w:r>
      <w:r w:rsidR="00E80246" w:rsidRPr="00E80246">
        <w:rPr>
          <w:rStyle w:val="FootnoteReference"/>
        </w:rPr>
        <w:instrText xml:space="preserve"> NOTEREF _Ref381562553 \h </w:instrText>
      </w:r>
      <w:r w:rsidR="00E80246">
        <w:rPr>
          <w:rStyle w:val="FootnoteReference"/>
        </w:rPr>
        <w:instrText xml:space="preserve"> \* MERGEFORMAT </w:instrText>
      </w:r>
      <w:r w:rsidR="00E80246" w:rsidRPr="00E80246">
        <w:rPr>
          <w:rStyle w:val="FootnoteReference"/>
        </w:rPr>
      </w:r>
      <w:r w:rsidR="00E80246" w:rsidRPr="00E80246">
        <w:rPr>
          <w:rStyle w:val="FootnoteReference"/>
        </w:rPr>
        <w:fldChar w:fldCharType="separate"/>
      </w:r>
      <w:r w:rsidR="00BC5010">
        <w:rPr>
          <w:rStyle w:val="FootnoteReference"/>
        </w:rPr>
        <w:t>80</w:t>
      </w:r>
      <w:r w:rsidR="00E80246" w:rsidRPr="00E80246">
        <w:rPr>
          <w:rStyle w:val="FootnoteReference"/>
        </w:rPr>
        <w:fldChar w:fldCharType="end"/>
      </w:r>
      <w:r w:rsidRPr="00FB6F2A">
        <w:t>, teaching of reading, inclusive education strategies; mathematics teaching, producing guides to making low-cost classroom materials and provision of reading materials. This is discussed further under Key Result Area 4.</w:t>
      </w:r>
    </w:p>
    <w:p w:rsidR="00CD36D5" w:rsidRDefault="0034724B">
      <w:pPr>
        <w:pStyle w:val="Heading5"/>
      </w:pPr>
      <w:r w:rsidRPr="00FB6F2A">
        <w:t xml:space="preserve">Training more ethnic </w:t>
      </w:r>
      <w:r w:rsidR="002C1D81">
        <w:t>minority</w:t>
      </w:r>
      <w:r w:rsidRPr="00FB6F2A">
        <w:t xml:space="preserve"> teachers, particularly female teachers </w:t>
      </w:r>
    </w:p>
    <w:p w:rsidR="00CB69D8" w:rsidRPr="00FB6F2A" w:rsidRDefault="0034724B" w:rsidP="00C6393A">
      <w:pPr>
        <w:pStyle w:val="NumberList"/>
        <w:numPr>
          <w:ilvl w:val="0"/>
          <w:numId w:val="0"/>
        </w:numPr>
      </w:pPr>
      <w:r w:rsidRPr="00FB6F2A">
        <w:t xml:space="preserve">Difficulties in attracting and maintaining qualified teachers in schools in remote areas is a major constraint in the Lao PDR and contributes to the large number of </w:t>
      </w:r>
      <w:r w:rsidR="00B3419C" w:rsidRPr="00FB6F2A">
        <w:t>one and two</w:t>
      </w:r>
      <w:r w:rsidR="00582101" w:rsidRPr="00FB6F2A">
        <w:t xml:space="preserve"> teacher or “incomplete” schools which are unable to offer the full </w:t>
      </w:r>
      <w:r w:rsidR="00B3419C" w:rsidRPr="00FB6F2A">
        <w:t>five</w:t>
      </w:r>
      <w:r w:rsidR="00582101" w:rsidRPr="00FB6F2A">
        <w:t xml:space="preserve"> years of Primary Education.  </w:t>
      </w:r>
    </w:p>
    <w:p w:rsidR="00CB69D8" w:rsidRPr="00FB6F2A" w:rsidRDefault="00EF6EFF" w:rsidP="00C6393A">
      <w:pPr>
        <w:pStyle w:val="NumberList"/>
        <w:numPr>
          <w:ilvl w:val="0"/>
          <w:numId w:val="0"/>
        </w:numPr>
      </w:pPr>
      <w:r>
        <w:t xml:space="preserve">With the support of </w:t>
      </w:r>
      <w:r w:rsidR="00901D69">
        <w:t>the Department of Teacher Education</w:t>
      </w:r>
      <w:r>
        <w:t xml:space="preserve"> and </w:t>
      </w:r>
      <w:r w:rsidR="00901D69">
        <w:t xml:space="preserve">the </w:t>
      </w:r>
      <w:r>
        <w:t>D</w:t>
      </w:r>
      <w:r w:rsidR="00901D69">
        <w:t>epartment of Planning</w:t>
      </w:r>
      <w:r>
        <w:t xml:space="preserve">, </w:t>
      </w:r>
      <w:r w:rsidR="00582101" w:rsidRPr="00FB6F2A">
        <w:t xml:space="preserve">BEQUAL will undertake a significant initiative to recruit and train ethnic </w:t>
      </w:r>
      <w:r w:rsidR="002C1D81">
        <w:t xml:space="preserve">minority </w:t>
      </w:r>
      <w:r w:rsidR="00582101" w:rsidRPr="00FB6F2A">
        <w:t>teachers (with an emphasis on female trainees) from remote and rural locations</w:t>
      </w:r>
      <w:r w:rsidR="00B3419C" w:rsidRPr="00FB6F2A">
        <w:t xml:space="preserve"> across five provinces</w:t>
      </w:r>
      <w:r w:rsidR="00B3419C" w:rsidRPr="00FB6F2A">
        <w:rPr>
          <w:rStyle w:val="FootnoteReference"/>
        </w:rPr>
        <w:footnoteReference w:id="97"/>
      </w:r>
      <w:r w:rsidR="00582101" w:rsidRPr="00FB6F2A">
        <w:t>, and to foster their redeployment back to their home villages. This initiative will draw on the successful strategies from the LABEP approach but with some variations to reflect the current context</w:t>
      </w:r>
      <w:r w:rsidR="00582101" w:rsidRPr="00FB6F2A">
        <w:rPr>
          <w:rStyle w:val="FootnoteReference"/>
        </w:rPr>
        <w:footnoteReference w:id="98"/>
      </w:r>
      <w:r w:rsidR="00582101" w:rsidRPr="00FB6F2A">
        <w:t xml:space="preserve">.  BEQUAL will work with TTCs to develop a more balanced allocation of time between TTC-based programs and </w:t>
      </w:r>
      <w:r w:rsidR="00A12380" w:rsidRPr="00FB6F2A">
        <w:t>a TTC-administered intensive practicum style program</w:t>
      </w:r>
      <w:r w:rsidR="00582101" w:rsidRPr="00FB6F2A">
        <w:t xml:space="preserve"> of activity within the village school.</w:t>
      </w:r>
    </w:p>
    <w:p w:rsidR="00CB69D8" w:rsidRPr="00FB6F2A" w:rsidRDefault="00582101" w:rsidP="00C6393A">
      <w:pPr>
        <w:pStyle w:val="NumberList"/>
        <w:numPr>
          <w:ilvl w:val="0"/>
          <w:numId w:val="0"/>
        </w:numPr>
      </w:pPr>
      <w:r w:rsidRPr="00FB6F2A">
        <w:t xml:space="preserve">BEQUAL will provide a scholarship grant as a </w:t>
      </w:r>
      <w:r w:rsidR="00A12380" w:rsidRPr="00FB6F2A">
        <w:t>living and</w:t>
      </w:r>
      <w:r w:rsidR="00EF3E29" w:rsidRPr="00FB6F2A">
        <w:t xml:space="preserve"> study</w:t>
      </w:r>
      <w:r w:rsidRPr="00FB6F2A">
        <w:t xml:space="preserve"> allowance for up to 520</w:t>
      </w:r>
      <w:r w:rsidRPr="00FB6F2A">
        <w:rPr>
          <w:rStyle w:val="FootnoteReference"/>
        </w:rPr>
        <w:footnoteReference w:id="99"/>
      </w:r>
      <w:r w:rsidRPr="00FB6F2A">
        <w:t xml:space="preserve"> selected ethnic </w:t>
      </w:r>
      <w:r w:rsidR="002C1D81">
        <w:t xml:space="preserve">minority </w:t>
      </w:r>
      <w:r w:rsidRPr="00FB6F2A">
        <w:t xml:space="preserve">students (70 </w:t>
      </w:r>
      <w:r w:rsidR="00FE4AE5">
        <w:t>per cent</w:t>
      </w:r>
      <w:r w:rsidRPr="00FB6F2A">
        <w:t xml:space="preserve"> female) during their enrolment at TTCs administered by the BEQUAL </w:t>
      </w:r>
      <w:r w:rsidR="00901D69">
        <w:t xml:space="preserve">managing </w:t>
      </w:r>
      <w:r w:rsidRPr="00FB6F2A">
        <w:t>contractor</w:t>
      </w:r>
      <w:r w:rsidRPr="00FB6F2A">
        <w:rPr>
          <w:rStyle w:val="FootnoteReference"/>
        </w:rPr>
        <w:footnoteReference w:id="100"/>
      </w:r>
      <w:r w:rsidRPr="00FB6F2A">
        <w:t xml:space="preserve"> </w:t>
      </w:r>
      <w:r w:rsidR="00EF6EFF">
        <w:t xml:space="preserve">, in conjunction with </w:t>
      </w:r>
      <w:r w:rsidR="00901D69">
        <w:t xml:space="preserve">the </w:t>
      </w:r>
      <w:r w:rsidR="00EF6EFF">
        <w:t>D</w:t>
      </w:r>
      <w:r w:rsidR="00901D69">
        <w:t>epartment of Teacher Education</w:t>
      </w:r>
      <w:r w:rsidR="00EF6EFF">
        <w:t>.</w:t>
      </w:r>
      <w:r w:rsidRPr="00FB6F2A">
        <w:t xml:space="preserve"> The selection of recipients</w:t>
      </w:r>
      <w:r w:rsidR="0031624E">
        <w:t xml:space="preserve"> by </w:t>
      </w:r>
      <w:r w:rsidR="00901D69">
        <w:t xml:space="preserve">the Department of Teacher Education </w:t>
      </w:r>
      <w:r w:rsidR="0031624E">
        <w:t xml:space="preserve">and the BEQUAL </w:t>
      </w:r>
      <w:r w:rsidR="002C41CF">
        <w:t>managing</w:t>
      </w:r>
      <w:r w:rsidR="0031624E">
        <w:t xml:space="preserve"> contractor</w:t>
      </w:r>
      <w:r w:rsidRPr="00FB6F2A">
        <w:t xml:space="preserve"> will be district-based, with multiple criteria including secondary school results, leadership qualities, recommendations from VEDC and teachers</w:t>
      </w:r>
      <w:r w:rsidR="0031624E">
        <w:t>.</w:t>
      </w:r>
    </w:p>
    <w:p w:rsidR="00CB69D8" w:rsidRPr="00FB6F2A" w:rsidRDefault="008C2629" w:rsidP="00C6393A">
      <w:pPr>
        <w:pStyle w:val="NumberList"/>
        <w:numPr>
          <w:ilvl w:val="0"/>
          <w:numId w:val="0"/>
        </w:numPr>
      </w:pPr>
      <w:r w:rsidRPr="00FB6F2A">
        <w:t xml:space="preserve">To provide ethnic </w:t>
      </w:r>
      <w:r w:rsidR="002C1D81">
        <w:t>minority</w:t>
      </w:r>
      <w:r w:rsidRPr="00FB6F2A">
        <w:t xml:space="preserve"> students from remote areas with required support to adjust to an unfamiliar environment, BEQUAL will provide for additional appropriate support through the TTC Student Affairs Offices with additional capacity building from three liaison officers.  </w:t>
      </w:r>
      <w:r w:rsidR="00582101" w:rsidRPr="00FB6F2A">
        <w:t>The TTC will monitor the performance and status of the scholarship holders and report to DESB, DTE and the BEQUAL managing contractor. Additional monitoring of trainees by Pedagogic Advisers would occur for one year after graduation when the trainees return to their home villages.</w:t>
      </w:r>
    </w:p>
    <w:p w:rsidR="00337B5B" w:rsidRPr="00FB6F2A" w:rsidRDefault="00337B5B" w:rsidP="008A619F">
      <w:pPr>
        <w:pStyle w:val="Heading4"/>
      </w:pPr>
      <w:r w:rsidRPr="00FB6F2A">
        <w:t>Component 3.2</w:t>
      </w:r>
      <w:r w:rsidRPr="00FB6F2A">
        <w:tab/>
        <w:t>In-Service Teacher Education</w:t>
      </w:r>
    </w:p>
    <w:p w:rsidR="00FA3DF3" w:rsidRPr="00FB6F2A" w:rsidRDefault="000C0962" w:rsidP="00231A30">
      <w:r w:rsidRPr="00FB6F2A">
        <w:t xml:space="preserve">The BEQUAL managing contractor will support the Department of Pre-Primary and Primary Education, the </w:t>
      </w:r>
      <w:r w:rsidR="00A12380" w:rsidRPr="00FB6F2A">
        <w:t>Department</w:t>
      </w:r>
      <w:r w:rsidRPr="00FB6F2A">
        <w:t xml:space="preserve"> of Teacher Education and the Teacher Education centre to promote effective in-service teacher education, as outlined in the </w:t>
      </w:r>
      <w:proofErr w:type="spellStart"/>
      <w:r w:rsidRPr="00FB6F2A">
        <w:t>MoES</w:t>
      </w:r>
      <w:proofErr w:type="spellEnd"/>
      <w:r w:rsidRPr="00FB6F2A">
        <w:t xml:space="preserve"> Teacher Education Strategy and Action Plan (TESAP) </w:t>
      </w:r>
      <w:r w:rsidR="00FA3DF3" w:rsidRPr="00FB6F2A">
        <w:t xml:space="preserve">to improve the quality of teaching at primary school </w:t>
      </w:r>
      <w:r w:rsidR="00A12380" w:rsidRPr="00FB6F2A">
        <w:t>level. By</w:t>
      </w:r>
      <w:r w:rsidR="008A54A5" w:rsidRPr="00FB6F2A">
        <w:t xml:space="preserve"> the end of Phase 1 of BEQUAL </w:t>
      </w:r>
      <w:r w:rsidR="00954F66" w:rsidRPr="00FB6F2A">
        <w:t>3,700</w:t>
      </w:r>
      <w:r w:rsidR="00785952">
        <w:t xml:space="preserve"> </w:t>
      </w:r>
      <w:r w:rsidR="00FA3DF3" w:rsidRPr="00FB6F2A">
        <w:t xml:space="preserve">teachers </w:t>
      </w:r>
      <w:r w:rsidRPr="00FB6F2A">
        <w:t>across</w:t>
      </w:r>
      <w:r w:rsidR="00FA3DF3" w:rsidRPr="00FB6F2A">
        <w:t xml:space="preserve"> the 65 </w:t>
      </w:r>
      <w:r w:rsidR="00077D87" w:rsidRPr="00FB6F2A">
        <w:t>districts</w:t>
      </w:r>
      <w:r w:rsidR="00FA3DF3" w:rsidRPr="00FB6F2A">
        <w:t xml:space="preserve"> will </w:t>
      </w:r>
      <w:r w:rsidR="0028067B" w:rsidRPr="00FB6F2A">
        <w:t>have</w:t>
      </w:r>
      <w:r w:rsidR="006D7496" w:rsidRPr="00FB6F2A">
        <w:t xml:space="preserve"> receive</w:t>
      </w:r>
      <w:r w:rsidR="0028067B" w:rsidRPr="00FB6F2A">
        <w:t>d</w:t>
      </w:r>
      <w:r w:rsidR="006D7496" w:rsidRPr="00FB6F2A">
        <w:t xml:space="preserve"> training.  </w:t>
      </w:r>
    </w:p>
    <w:p w:rsidR="00045EF5" w:rsidRPr="00FB6F2A" w:rsidRDefault="00F4478A">
      <w:r w:rsidRPr="00FB6F2A">
        <w:lastRenderedPageBreak/>
        <w:t>L</w:t>
      </w:r>
      <w:r w:rsidR="00FA3DF3" w:rsidRPr="00FB6F2A">
        <w:t xml:space="preserve">inkages </w:t>
      </w:r>
      <w:r w:rsidRPr="00FB6F2A">
        <w:t xml:space="preserve">will be fostered </w:t>
      </w:r>
      <w:r w:rsidR="00FA3DF3" w:rsidRPr="00FB6F2A">
        <w:t xml:space="preserve">between TTCs and </w:t>
      </w:r>
      <w:proofErr w:type="spellStart"/>
      <w:r w:rsidR="00FA3DF3" w:rsidRPr="00FB6F2A">
        <w:t>MoES</w:t>
      </w:r>
      <w:proofErr w:type="spellEnd"/>
      <w:r w:rsidR="00FA3DF3" w:rsidRPr="00FB6F2A">
        <w:t xml:space="preserve">, particularly at sub-national levels, by seeking ways to integrate the </w:t>
      </w:r>
      <w:r w:rsidRPr="00FB6F2A">
        <w:t xml:space="preserve">“practice teaching” or </w:t>
      </w:r>
      <w:r w:rsidR="00FA3DF3" w:rsidRPr="00FB6F2A">
        <w:t xml:space="preserve">practicum more closely with professional development opportunities for teachers.  The </w:t>
      </w:r>
      <w:r w:rsidR="006B673D" w:rsidRPr="00FB6F2A">
        <w:t>focus</w:t>
      </w:r>
      <w:r w:rsidR="001E50AC" w:rsidRPr="00FB6F2A">
        <w:t xml:space="preserve"> will be on support</w:t>
      </w:r>
      <w:r w:rsidR="00FA3DF3" w:rsidRPr="00FB6F2A">
        <w:t xml:space="preserve"> for school-based professional development, </w:t>
      </w:r>
      <w:r w:rsidR="001E50AC" w:rsidRPr="00FB6F2A">
        <w:t xml:space="preserve">utilizing existing </w:t>
      </w:r>
      <w:proofErr w:type="spellStart"/>
      <w:r w:rsidR="008C2629" w:rsidRPr="00FB6F2A">
        <w:t>MoES</w:t>
      </w:r>
      <w:proofErr w:type="spellEnd"/>
      <w:r w:rsidR="008C2629">
        <w:t xml:space="preserve"> </w:t>
      </w:r>
      <w:r w:rsidR="008C2629" w:rsidRPr="00FB6F2A">
        <w:t>guidelines</w:t>
      </w:r>
      <w:r w:rsidR="001E50AC" w:rsidRPr="00FB6F2A">
        <w:t>.</w:t>
      </w:r>
    </w:p>
    <w:p w:rsidR="00CD36D5" w:rsidRDefault="00FA3DF3">
      <w:pPr>
        <w:pStyle w:val="Heading5"/>
      </w:pPr>
      <w:r w:rsidRPr="00FB6F2A">
        <w:t>T</w:t>
      </w:r>
      <w:r w:rsidR="00C96063" w:rsidRPr="00FB6F2A">
        <w:t xml:space="preserve">raining </w:t>
      </w:r>
      <w:r w:rsidRPr="00FB6F2A">
        <w:t>N</w:t>
      </w:r>
      <w:r w:rsidR="00C96063" w:rsidRPr="00FB6F2A">
        <w:t xml:space="preserve">eeds </w:t>
      </w:r>
      <w:r w:rsidRPr="00FB6F2A">
        <w:t>A</w:t>
      </w:r>
      <w:r w:rsidR="00C96063" w:rsidRPr="00FB6F2A">
        <w:t>ssessment</w:t>
      </w:r>
    </w:p>
    <w:p w:rsidR="00FA3DF3" w:rsidRPr="00FB6F2A" w:rsidRDefault="001E50AC" w:rsidP="00231A30">
      <w:r w:rsidRPr="00FB6F2A">
        <w:t xml:space="preserve">The BEQUAL </w:t>
      </w:r>
      <w:r w:rsidR="00873EB3">
        <w:t>managing c</w:t>
      </w:r>
      <w:r w:rsidRPr="00FB6F2A">
        <w:t xml:space="preserve">ontractor will </w:t>
      </w:r>
      <w:r w:rsidR="00785952">
        <w:t>work</w:t>
      </w:r>
      <w:r w:rsidRPr="00FB6F2A">
        <w:t xml:space="preserve"> with </w:t>
      </w:r>
      <w:r w:rsidR="000321F5" w:rsidRPr="00FB6F2A">
        <w:t xml:space="preserve">the </w:t>
      </w:r>
      <w:r w:rsidRPr="00FB6F2A">
        <w:t>D</w:t>
      </w:r>
      <w:r w:rsidR="000321F5" w:rsidRPr="00FB6F2A">
        <w:t xml:space="preserve">epartment of </w:t>
      </w:r>
      <w:r w:rsidRPr="00FB6F2A">
        <w:t>P</w:t>
      </w:r>
      <w:r w:rsidR="000321F5" w:rsidRPr="00FB6F2A">
        <w:t xml:space="preserve">rimary and </w:t>
      </w:r>
      <w:r w:rsidRPr="00FB6F2A">
        <w:t>P</w:t>
      </w:r>
      <w:r w:rsidR="000321F5" w:rsidRPr="00FB6F2A">
        <w:t xml:space="preserve">re-primary </w:t>
      </w:r>
      <w:r w:rsidRPr="00FB6F2A">
        <w:t>E</w:t>
      </w:r>
      <w:r w:rsidR="000321F5" w:rsidRPr="00FB6F2A">
        <w:t>ducation</w:t>
      </w:r>
      <w:r w:rsidRPr="00FB6F2A">
        <w:t>, D</w:t>
      </w:r>
      <w:r w:rsidR="000321F5" w:rsidRPr="00FB6F2A">
        <w:t xml:space="preserve">epartment of </w:t>
      </w:r>
      <w:r w:rsidRPr="00FB6F2A">
        <w:t>T</w:t>
      </w:r>
      <w:r w:rsidR="000321F5" w:rsidRPr="00FB6F2A">
        <w:t xml:space="preserve">eacher </w:t>
      </w:r>
      <w:r w:rsidRPr="00FB6F2A">
        <w:t>E</w:t>
      </w:r>
      <w:r w:rsidR="000321F5" w:rsidRPr="00FB6F2A">
        <w:t>ducation</w:t>
      </w:r>
      <w:r w:rsidRPr="00FB6F2A">
        <w:t xml:space="preserve"> and the Teacher development Centre to undertake a</w:t>
      </w:r>
      <w:r w:rsidR="00EF3E29" w:rsidRPr="00FB6F2A">
        <w:t xml:space="preserve"> training needs assessment </w:t>
      </w:r>
      <w:r w:rsidRPr="00FB6F2A">
        <w:t>for</w:t>
      </w:r>
      <w:r w:rsidR="00FA3DF3" w:rsidRPr="00FB6F2A">
        <w:t xml:space="preserve"> classroom teachers in the target district schools to rank the following priorities</w:t>
      </w:r>
      <w:r w:rsidR="00F4478A" w:rsidRPr="00FB6F2A">
        <w:t>:</w:t>
      </w:r>
      <w:r w:rsidR="00F4478A" w:rsidRPr="00FB6F2A">
        <w:rPr>
          <w:rStyle w:val="FootnoteReference"/>
        </w:rPr>
        <w:footnoteReference w:id="101"/>
      </w:r>
    </w:p>
    <w:p w:rsidR="00FA3DF3" w:rsidRPr="00FB6F2A" w:rsidRDefault="00FA3DF3" w:rsidP="009A5CD9">
      <w:pPr>
        <w:numPr>
          <w:ilvl w:val="0"/>
          <w:numId w:val="20"/>
        </w:numPr>
      </w:pPr>
      <w:r w:rsidRPr="00FB6F2A">
        <w:t>Strategies for teaching multi-grade classes including lesson-planning</w:t>
      </w:r>
      <w:r w:rsidR="008D2D94" w:rsidRPr="00FB6F2A">
        <w:t>.</w:t>
      </w:r>
    </w:p>
    <w:p w:rsidR="00FA3DF3" w:rsidRPr="00FB6F2A" w:rsidRDefault="00FA3DF3" w:rsidP="009A5CD9">
      <w:pPr>
        <w:numPr>
          <w:ilvl w:val="0"/>
          <w:numId w:val="20"/>
        </w:numPr>
      </w:pPr>
      <w:r w:rsidRPr="00FB6F2A">
        <w:t xml:space="preserve">Strategies for teaching Lao language </w:t>
      </w:r>
      <w:r w:rsidR="001E50AC" w:rsidRPr="00FB6F2A">
        <w:t xml:space="preserve">as a second language </w:t>
      </w:r>
      <w:r w:rsidRPr="00FB6F2A">
        <w:t xml:space="preserve">to ethnic </w:t>
      </w:r>
      <w:r w:rsidR="002C1D81">
        <w:t xml:space="preserve">minority </w:t>
      </w:r>
      <w:r w:rsidRPr="00FB6F2A">
        <w:t>students</w:t>
      </w:r>
      <w:r w:rsidR="008D2D94" w:rsidRPr="00FB6F2A">
        <w:t>.</w:t>
      </w:r>
    </w:p>
    <w:p w:rsidR="00FA3DF3" w:rsidRPr="00FB6F2A" w:rsidRDefault="008C2629" w:rsidP="009A5CD9">
      <w:pPr>
        <w:numPr>
          <w:ilvl w:val="0"/>
          <w:numId w:val="20"/>
        </w:numPr>
      </w:pPr>
      <w:r w:rsidRPr="00FB6F2A">
        <w:t>Strategies for working with children with learning and other disabilities in an inclusive classroom.</w:t>
      </w:r>
    </w:p>
    <w:p w:rsidR="00CB69D8" w:rsidRPr="00FB6F2A" w:rsidRDefault="001E50AC" w:rsidP="009A5CD9">
      <w:pPr>
        <w:numPr>
          <w:ilvl w:val="0"/>
          <w:numId w:val="20"/>
        </w:numPr>
      </w:pPr>
      <w:r w:rsidRPr="00FB6F2A">
        <w:t>Strategies for use</w:t>
      </w:r>
      <w:r w:rsidR="00FA3DF3" w:rsidRPr="00FB6F2A">
        <w:t xml:space="preserve"> of </w:t>
      </w:r>
      <w:r w:rsidRPr="00FB6F2A">
        <w:t>appropriate assessment tools for a</w:t>
      </w:r>
      <w:r w:rsidR="00FA3DF3" w:rsidRPr="00FB6F2A">
        <w:t xml:space="preserve"> student centred approach </w:t>
      </w:r>
      <w:r w:rsidR="006B673D" w:rsidRPr="00FB6F2A">
        <w:t>within an inclusive classroom</w:t>
      </w:r>
      <w:r w:rsidR="008A54A5" w:rsidRPr="00FB6F2A">
        <w:t xml:space="preserve">. </w:t>
      </w:r>
    </w:p>
    <w:p w:rsidR="00CD36D5" w:rsidRDefault="008A54A5">
      <w:pPr>
        <w:pStyle w:val="Heading5"/>
      </w:pPr>
      <w:r w:rsidRPr="00FB6F2A">
        <w:t>Professional</w:t>
      </w:r>
      <w:r w:rsidR="00F34DE4" w:rsidRPr="00FB6F2A">
        <w:t xml:space="preserve"> Development </w:t>
      </w:r>
      <w:r w:rsidR="00A12380" w:rsidRPr="00FB6F2A">
        <w:t>for</w:t>
      </w:r>
      <w:r w:rsidR="00A2403E">
        <w:t xml:space="preserve"> </w:t>
      </w:r>
      <w:r w:rsidR="00A12380" w:rsidRPr="00FB6F2A">
        <w:t>Pedagogical</w:t>
      </w:r>
      <w:r w:rsidR="00A2403E">
        <w:t xml:space="preserve"> </w:t>
      </w:r>
      <w:r w:rsidR="00A12380" w:rsidRPr="00FB6F2A">
        <w:t>Capacity</w:t>
      </w:r>
      <w:r w:rsidR="00A2403E">
        <w:t xml:space="preserve"> </w:t>
      </w:r>
      <w:r w:rsidR="00074B01" w:rsidRPr="00FB6F2A">
        <w:t>B</w:t>
      </w:r>
      <w:r w:rsidR="00FA3DF3" w:rsidRPr="00FB6F2A">
        <w:t>uilding</w:t>
      </w:r>
    </w:p>
    <w:p w:rsidR="00FA3DF3" w:rsidRPr="00FB6F2A" w:rsidRDefault="00F83975" w:rsidP="00B254D5">
      <w:r w:rsidRPr="00FB6F2A">
        <w:t>BEQUAL will support D</w:t>
      </w:r>
      <w:r w:rsidR="00B254D5" w:rsidRPr="00FB6F2A">
        <w:t>epartment of Pre-Primary and Primary Education</w:t>
      </w:r>
      <w:r w:rsidRPr="00FB6F2A">
        <w:t>, D</w:t>
      </w:r>
      <w:r w:rsidR="00B254D5" w:rsidRPr="00FB6F2A">
        <w:t xml:space="preserve">epartment of </w:t>
      </w:r>
      <w:r w:rsidRPr="00FB6F2A">
        <w:t>T</w:t>
      </w:r>
      <w:r w:rsidR="00B254D5" w:rsidRPr="00FB6F2A">
        <w:t xml:space="preserve">eacher </w:t>
      </w:r>
      <w:r w:rsidRPr="00FB6F2A">
        <w:t>E</w:t>
      </w:r>
      <w:r w:rsidR="00B254D5" w:rsidRPr="00FB6F2A">
        <w:t>ducation</w:t>
      </w:r>
      <w:r w:rsidRPr="00FB6F2A">
        <w:t xml:space="preserve"> and the Teacher Development Centre to deliver an integrated program of</w:t>
      </w:r>
      <w:r w:rsidR="00FA3DF3" w:rsidRPr="00FB6F2A">
        <w:t xml:space="preserve"> professional development of </w:t>
      </w:r>
      <w:r w:rsidR="000274C4" w:rsidRPr="00FB6F2A">
        <w:t>s</w:t>
      </w:r>
      <w:r w:rsidR="00FA3DF3" w:rsidRPr="00FB6F2A">
        <w:t xml:space="preserve">chool </w:t>
      </w:r>
      <w:r w:rsidR="000274C4" w:rsidRPr="00FB6F2A">
        <w:t>p</w:t>
      </w:r>
      <w:r w:rsidR="00FA3DF3" w:rsidRPr="00FB6F2A">
        <w:t xml:space="preserve">rincipals </w:t>
      </w:r>
      <w:r w:rsidR="008A54A5" w:rsidRPr="00FB6F2A">
        <w:t>a</w:t>
      </w:r>
      <w:r w:rsidRPr="00FB6F2A">
        <w:t>nd lead</w:t>
      </w:r>
      <w:r w:rsidR="008A54A5" w:rsidRPr="00FB6F2A">
        <w:t xml:space="preserve"> teacher</w:t>
      </w:r>
      <w:r w:rsidRPr="00FB6F2A">
        <w:t>s</w:t>
      </w:r>
      <w:r w:rsidR="00FA3DF3" w:rsidRPr="00FB6F2A">
        <w:t xml:space="preserve"> through various mixed alternative models of delivery for capacity building. </w:t>
      </w:r>
      <w:r w:rsidR="006F44F4" w:rsidRPr="00FB6F2A">
        <w:t>Target DESBs will be provided with an additional operating budget of $5,000 per year to facilitate school-based and P</w:t>
      </w:r>
      <w:r w:rsidR="00873EB3">
        <w:t xml:space="preserve">edagogical </w:t>
      </w:r>
      <w:r w:rsidR="006F44F4" w:rsidRPr="00FB6F2A">
        <w:t>A</w:t>
      </w:r>
      <w:r w:rsidR="00873EB3">
        <w:t>dviser-</w:t>
      </w:r>
      <w:r w:rsidR="006F44F4" w:rsidRPr="00FB6F2A">
        <w:t xml:space="preserve">delivered professional development. </w:t>
      </w:r>
      <w:r w:rsidR="00785952">
        <w:t>This will be c</w:t>
      </w:r>
      <w:r w:rsidR="00785952" w:rsidRPr="00785952">
        <w:t>onditional upon provinces continuing their current levels of operating budgets to DESBs</w:t>
      </w:r>
      <w:r w:rsidR="00785952">
        <w:t xml:space="preserve">. </w:t>
      </w:r>
      <w:r w:rsidR="006F44F4" w:rsidRPr="00FB6F2A">
        <w:t>Activities include</w:t>
      </w:r>
      <w:r w:rsidR="00EE598C">
        <w:t>:</w:t>
      </w:r>
    </w:p>
    <w:p w:rsidR="00CB69D8" w:rsidRPr="00FB6F2A" w:rsidRDefault="00FA3DF3" w:rsidP="009A5CD9">
      <w:pPr>
        <w:numPr>
          <w:ilvl w:val="0"/>
          <w:numId w:val="22"/>
        </w:numPr>
        <w:ind w:left="709"/>
      </w:pPr>
      <w:r w:rsidRPr="00FB6F2A">
        <w:t xml:space="preserve">Build the capacity of </w:t>
      </w:r>
      <w:r w:rsidR="00045EF5" w:rsidRPr="00FB6F2A">
        <w:t>200</w:t>
      </w:r>
      <w:r w:rsidR="00785952">
        <w:t xml:space="preserve"> </w:t>
      </w:r>
      <w:r w:rsidRPr="00FB6F2A">
        <w:t>P</w:t>
      </w:r>
      <w:r w:rsidR="00873EB3">
        <w:t xml:space="preserve">edagogical </w:t>
      </w:r>
      <w:r w:rsidRPr="00FB6F2A">
        <w:t>A</w:t>
      </w:r>
      <w:r w:rsidR="00873EB3">
        <w:t>dvisers</w:t>
      </w:r>
      <w:r w:rsidRPr="00FB6F2A">
        <w:t xml:space="preserve"> in target DESB to work as teacher mentors, </w:t>
      </w:r>
      <w:r w:rsidR="008D2D94" w:rsidRPr="00FB6F2A">
        <w:t xml:space="preserve">to give support </w:t>
      </w:r>
      <w:r w:rsidR="00A12380" w:rsidRPr="00FB6F2A">
        <w:t>to teachers</w:t>
      </w:r>
      <w:r w:rsidR="008D2D94" w:rsidRPr="00FB6F2A">
        <w:t>, particularly those</w:t>
      </w:r>
      <w:r w:rsidRPr="00FB6F2A">
        <w:t xml:space="preserve"> in remote schools</w:t>
      </w:r>
      <w:r w:rsidR="008D2D94" w:rsidRPr="00FB6F2A">
        <w:t>, including the 520</w:t>
      </w:r>
      <w:r w:rsidRPr="00FB6F2A">
        <w:t xml:space="preserve"> new </w:t>
      </w:r>
      <w:r w:rsidR="008D2D94" w:rsidRPr="00FB6F2A">
        <w:t xml:space="preserve">ethnic </w:t>
      </w:r>
      <w:r w:rsidR="002C1D81">
        <w:t xml:space="preserve">minority </w:t>
      </w:r>
      <w:r w:rsidR="008A54A5" w:rsidRPr="00FB6F2A">
        <w:t>graduate</w:t>
      </w:r>
      <w:r w:rsidR="008D2D94" w:rsidRPr="00FB6F2A">
        <w:t>s</w:t>
      </w:r>
      <w:r w:rsidR="00FE5A9A" w:rsidRPr="00FB6F2A">
        <w:t>.</w:t>
      </w:r>
      <w:r w:rsidR="008A54A5" w:rsidRPr="00FB6F2A">
        <w:rPr>
          <w:sz w:val="16"/>
          <w:szCs w:val="16"/>
        </w:rPr>
        <w:footnoteReference w:id="102"/>
      </w:r>
    </w:p>
    <w:p w:rsidR="00CB69D8" w:rsidRPr="00FB6F2A" w:rsidRDefault="008D2D94" w:rsidP="009A5CD9">
      <w:pPr>
        <w:numPr>
          <w:ilvl w:val="0"/>
          <w:numId w:val="22"/>
        </w:numPr>
        <w:ind w:left="709"/>
      </w:pPr>
      <w:r w:rsidRPr="00FB6F2A">
        <w:t xml:space="preserve">Utilize the existing </w:t>
      </w:r>
      <w:r w:rsidR="00D14331" w:rsidRPr="00FB6F2A">
        <w:t>network of “advanced skills teachers” to provide support for professional development.</w:t>
      </w:r>
    </w:p>
    <w:p w:rsidR="00CB69D8" w:rsidRPr="00FB6F2A" w:rsidRDefault="006F44F4" w:rsidP="009A5CD9">
      <w:pPr>
        <w:numPr>
          <w:ilvl w:val="0"/>
          <w:numId w:val="22"/>
        </w:numPr>
        <w:ind w:left="709"/>
      </w:pPr>
      <w:r w:rsidRPr="00FB6F2A">
        <w:t xml:space="preserve">Support the DESB-based monthly meetings of </w:t>
      </w:r>
      <w:r w:rsidR="00D14331" w:rsidRPr="00FB6F2A">
        <w:t xml:space="preserve">School Principals to coordinate a professional development program at the school level that meets </w:t>
      </w:r>
      <w:r w:rsidRPr="00FB6F2A">
        <w:t>local</w:t>
      </w:r>
      <w:r w:rsidR="00D14331" w:rsidRPr="00FB6F2A">
        <w:t xml:space="preserve"> priorities.  </w:t>
      </w:r>
      <w:r w:rsidRPr="00FB6F2A">
        <w:t>These meeting will also include lead teachers from schools with no designated principal.</w:t>
      </w:r>
    </w:p>
    <w:p w:rsidR="00045EF5" w:rsidRPr="00FB6F2A" w:rsidRDefault="00D14331" w:rsidP="009A5CD9">
      <w:pPr>
        <w:numPr>
          <w:ilvl w:val="0"/>
          <w:numId w:val="22"/>
        </w:numPr>
        <w:ind w:left="709"/>
      </w:pPr>
      <w:r w:rsidRPr="00FB6F2A">
        <w:t xml:space="preserve">The role of Pedagogic Advisers </w:t>
      </w:r>
      <w:r w:rsidR="006F44F4" w:rsidRPr="00FB6F2A">
        <w:t>will be strengthened, partly through an upgrading program</w:t>
      </w:r>
      <w:r w:rsidR="00437266" w:rsidRPr="00FB6F2A">
        <w:rPr>
          <w:rStyle w:val="FootnoteReference"/>
        </w:rPr>
        <w:footnoteReference w:id="103"/>
      </w:r>
      <w:r w:rsidR="006F44F4" w:rsidRPr="00FB6F2A">
        <w:t xml:space="preserve"> at TTCs, to be an</w:t>
      </w:r>
      <w:r w:rsidRPr="00FB6F2A">
        <w:t xml:space="preserve"> integral part of teach</w:t>
      </w:r>
      <w:r w:rsidR="006F44F4" w:rsidRPr="00FB6F2A">
        <w:t xml:space="preserve">ers’ professional development. The additional operating budget will be used to maximise the use of </w:t>
      </w:r>
      <w:r w:rsidRPr="00FB6F2A">
        <w:t xml:space="preserve">school-based </w:t>
      </w:r>
      <w:r w:rsidR="006F44F4" w:rsidRPr="00FB6F2A">
        <w:t xml:space="preserve">professional development. </w:t>
      </w:r>
    </w:p>
    <w:p w:rsidR="00CD36D5" w:rsidRDefault="00074B01">
      <w:pPr>
        <w:pStyle w:val="Heading5"/>
      </w:pPr>
      <w:r w:rsidRPr="00FB6F2A">
        <w:lastRenderedPageBreak/>
        <w:t>Promotion of Institutio</w:t>
      </w:r>
      <w:r w:rsidR="00FE5A9A" w:rsidRPr="00FB6F2A">
        <w:t xml:space="preserve">nal </w:t>
      </w:r>
      <w:r w:rsidR="000B0DC2" w:rsidRPr="00FB6F2A">
        <w:t>L</w:t>
      </w:r>
      <w:r w:rsidR="00FE5A9A" w:rsidRPr="00FB6F2A">
        <w:t>in</w:t>
      </w:r>
      <w:r w:rsidRPr="00FB6F2A">
        <w:t>kages</w:t>
      </w:r>
    </w:p>
    <w:p w:rsidR="00CB69D8" w:rsidRPr="00FB6F2A" w:rsidRDefault="0028372E">
      <w:pPr>
        <w:pStyle w:val="NumberList"/>
        <w:numPr>
          <w:ilvl w:val="0"/>
          <w:numId w:val="0"/>
        </w:numPr>
      </w:pPr>
      <w:r w:rsidRPr="00FB6F2A">
        <w:t xml:space="preserve">BEQUAL will </w:t>
      </w:r>
      <w:r w:rsidR="00785952">
        <w:t xml:space="preserve">support </w:t>
      </w:r>
      <w:r w:rsidR="00AF4AC2">
        <w:t>the Department of Teacher Education</w:t>
      </w:r>
      <w:r w:rsidR="00785952">
        <w:t xml:space="preserve"> to</w:t>
      </w:r>
      <w:r w:rsidRPr="00FB6F2A">
        <w:t xml:space="preserve"> s</w:t>
      </w:r>
      <w:r w:rsidR="008A54A5" w:rsidRPr="00FB6F2A">
        <w:t>eek</w:t>
      </w:r>
      <w:r w:rsidR="00FA3DF3" w:rsidRPr="00FB6F2A">
        <w:t xml:space="preserve"> ways to enhance the institutional interface between TTCs and schools, districts and </w:t>
      </w:r>
      <w:r w:rsidR="00A12380" w:rsidRPr="00FB6F2A">
        <w:t>provinces through</w:t>
      </w:r>
      <w:r w:rsidRPr="00FB6F2A">
        <w:t xml:space="preserve"> the teacher practicum.</w:t>
      </w:r>
    </w:p>
    <w:p w:rsidR="00CB69D8" w:rsidRPr="00FB6F2A" w:rsidRDefault="00FA3DF3" w:rsidP="00B254D5">
      <w:pPr>
        <w:pStyle w:val="NumberList"/>
        <w:numPr>
          <w:ilvl w:val="0"/>
          <w:numId w:val="0"/>
        </w:numPr>
      </w:pPr>
      <w:r w:rsidRPr="00FB6F2A">
        <w:t xml:space="preserve">BEQUAL will fund co-ordinated visits by TTC staff to schools with </w:t>
      </w:r>
      <w:r w:rsidR="00A12380" w:rsidRPr="00FB6F2A">
        <w:t>primary student</w:t>
      </w:r>
      <w:r w:rsidRPr="00FB6F2A">
        <w:t xml:space="preserve"> teachers during practicum </w:t>
      </w:r>
      <w:r w:rsidR="00A12380" w:rsidRPr="00FB6F2A">
        <w:t>sessions across</w:t>
      </w:r>
      <w:r w:rsidR="00045EF5" w:rsidRPr="00FB6F2A">
        <w:t xml:space="preserve"> the 65 t</w:t>
      </w:r>
      <w:r w:rsidR="00074B01" w:rsidRPr="00FB6F2A">
        <w:t>ar</w:t>
      </w:r>
      <w:r w:rsidR="00045EF5" w:rsidRPr="00FB6F2A">
        <w:t>get districts</w:t>
      </w:r>
      <w:r w:rsidRPr="00FB6F2A">
        <w:t xml:space="preserve"> so that TTC staff can provide school-based courses that may include strategies for better supervision of </w:t>
      </w:r>
      <w:r w:rsidR="00A12380" w:rsidRPr="00FB6F2A">
        <w:t>trainees on</w:t>
      </w:r>
      <w:r w:rsidRPr="00FB6F2A">
        <w:t xml:space="preserve"> practicum as well as such topics as upgrading student-centred teaching strategies.</w:t>
      </w:r>
    </w:p>
    <w:p w:rsidR="00CD36D5" w:rsidRDefault="00FE5A9A">
      <w:pPr>
        <w:pStyle w:val="Heading5"/>
      </w:pPr>
      <w:r w:rsidRPr="00FB6F2A">
        <w:t xml:space="preserve">Sustained </w:t>
      </w:r>
      <w:r w:rsidR="000B0DC2" w:rsidRPr="00FB6F2A">
        <w:t>L</w:t>
      </w:r>
      <w:r w:rsidRPr="00FB6F2A">
        <w:t>iteracy an</w:t>
      </w:r>
      <w:r w:rsidR="00BB0DCE" w:rsidRPr="00FB6F2A">
        <w:t>d Numeracy</w:t>
      </w:r>
    </w:p>
    <w:p w:rsidR="00CB69D8" w:rsidRPr="00FB6F2A" w:rsidRDefault="0028372E">
      <w:pPr>
        <w:pStyle w:val="NumberList"/>
        <w:numPr>
          <w:ilvl w:val="0"/>
          <w:numId w:val="0"/>
        </w:numPr>
      </w:pPr>
      <w:r w:rsidRPr="00FB6F2A">
        <w:t xml:space="preserve">BEQUAL will </w:t>
      </w:r>
      <w:r w:rsidR="00785952">
        <w:t xml:space="preserve">assist </w:t>
      </w:r>
      <w:r w:rsidR="00AF4AC2">
        <w:t xml:space="preserve">the </w:t>
      </w:r>
      <w:r w:rsidR="00785952">
        <w:t>D</w:t>
      </w:r>
      <w:r w:rsidR="00AF4AC2">
        <w:t>epartment of Pre-Primary and Primary Education</w:t>
      </w:r>
      <w:r w:rsidR="00785952">
        <w:t xml:space="preserve"> and </w:t>
      </w:r>
      <w:r w:rsidR="00AF4AC2">
        <w:t xml:space="preserve">the Department of Teacher Education </w:t>
      </w:r>
      <w:r w:rsidR="00785952">
        <w:t>to</w:t>
      </w:r>
      <w:r w:rsidRPr="00FB6F2A">
        <w:t xml:space="preserve"> p</w:t>
      </w:r>
      <w:r w:rsidR="008A54A5" w:rsidRPr="00FB6F2A">
        <w:t>lace</w:t>
      </w:r>
      <w:r w:rsidR="00FA3DF3" w:rsidRPr="00FB6F2A">
        <w:t xml:space="preserve"> a stronger emphasis on achieving sustained literacy and</w:t>
      </w:r>
      <w:r w:rsidR="001C0A49" w:rsidRPr="00FB6F2A">
        <w:t xml:space="preserve"> numeracy in the early grades (g</w:t>
      </w:r>
      <w:r w:rsidR="00FA3DF3" w:rsidRPr="00FB6F2A">
        <w:t xml:space="preserve">rades 1 and 2) by emphasising reading programs.  </w:t>
      </w:r>
    </w:p>
    <w:p w:rsidR="00CB69D8" w:rsidRPr="00FB6F2A" w:rsidRDefault="00FA3DF3">
      <w:pPr>
        <w:pStyle w:val="NumberList"/>
        <w:numPr>
          <w:ilvl w:val="0"/>
          <w:numId w:val="0"/>
        </w:numPr>
        <w:rPr>
          <w:i/>
        </w:rPr>
      </w:pPr>
      <w:r w:rsidRPr="00FB6F2A">
        <w:t xml:space="preserve">Reading </w:t>
      </w:r>
      <w:r w:rsidR="00A12380" w:rsidRPr="00FB6F2A">
        <w:t>pedagogy will</w:t>
      </w:r>
      <w:r w:rsidRPr="00FB6F2A">
        <w:t xml:space="preserve"> be included in-service programs as a matter of priority</w:t>
      </w:r>
      <w:r w:rsidR="0028372E" w:rsidRPr="00FB6F2A">
        <w:t xml:space="preserve"> with </w:t>
      </w:r>
      <w:r w:rsidRPr="00FB6F2A">
        <w:t xml:space="preserve">training supported by the provision of suitably-graded reading books, </w:t>
      </w:r>
      <w:r w:rsidR="0028372E" w:rsidRPr="00FB6F2A">
        <w:t>as part of the resource packs delivered to 4,500 schools</w:t>
      </w:r>
      <w:r w:rsidRPr="00FB6F2A">
        <w:t>.</w:t>
      </w:r>
    </w:p>
    <w:p w:rsidR="00CD36D5" w:rsidRDefault="00FE5A9A">
      <w:pPr>
        <w:pStyle w:val="Heading5"/>
      </w:pPr>
      <w:r w:rsidRPr="00FB6F2A">
        <w:t>Multi-grade teaching</w:t>
      </w:r>
    </w:p>
    <w:p w:rsidR="00CB69D8" w:rsidRPr="00FB6F2A" w:rsidRDefault="00785952">
      <w:pPr>
        <w:pStyle w:val="NumberList"/>
        <w:numPr>
          <w:ilvl w:val="0"/>
          <w:numId w:val="0"/>
        </w:numPr>
      </w:pPr>
      <w:r>
        <w:t xml:space="preserve">With </w:t>
      </w:r>
      <w:r w:rsidR="00081BDC" w:rsidRPr="00FB6F2A">
        <w:t xml:space="preserve">BEQUAL </w:t>
      </w:r>
      <w:r>
        <w:t xml:space="preserve">support </w:t>
      </w:r>
      <w:r w:rsidR="00AF4AC2">
        <w:t>the Department of Teacher Education</w:t>
      </w:r>
      <w:r>
        <w:t xml:space="preserve"> and </w:t>
      </w:r>
      <w:r w:rsidR="00E0405E">
        <w:t>the Department of Pre-Primary and Primary Education</w:t>
      </w:r>
      <w:r>
        <w:t xml:space="preserve"> to</w:t>
      </w:r>
      <w:r w:rsidR="00081BDC" w:rsidRPr="00FB6F2A">
        <w:t xml:space="preserve"> i</w:t>
      </w:r>
      <w:r w:rsidR="008A54A5" w:rsidRPr="00FB6F2A">
        <w:t>ncorporate</w:t>
      </w:r>
      <w:r w:rsidR="00FA3DF3" w:rsidRPr="00FB6F2A">
        <w:t xml:space="preserve"> genuine multi-grade teaching methodologies in all professional development </w:t>
      </w:r>
      <w:r w:rsidR="00A12380" w:rsidRPr="00FB6F2A">
        <w:t>activities provided</w:t>
      </w:r>
      <w:r w:rsidR="00081BDC" w:rsidRPr="00FB6F2A">
        <w:t xml:space="preserve"> to 3,700 principals and lead teachers.</w:t>
      </w:r>
    </w:p>
    <w:p w:rsidR="00CB69D8" w:rsidRPr="00FB6F2A" w:rsidRDefault="00FA3DF3" w:rsidP="001607BC">
      <w:pPr>
        <w:pStyle w:val="NumberList"/>
        <w:numPr>
          <w:ilvl w:val="0"/>
          <w:numId w:val="0"/>
        </w:numPr>
        <w:rPr>
          <w:i/>
        </w:rPr>
      </w:pPr>
      <w:r w:rsidRPr="00FB6F2A">
        <w:t>BEQUAL</w:t>
      </w:r>
      <w:r w:rsidR="00785952">
        <w:t xml:space="preserve">, </w:t>
      </w:r>
      <w:r w:rsidR="00E0405E">
        <w:t>the Department of Pre-Primary and Primary Education and the Department of Teacher Education</w:t>
      </w:r>
      <w:r w:rsidRPr="00FB6F2A">
        <w:t xml:space="preserve"> will address the issue of multi-grade teaching in an intensive manner </w:t>
      </w:r>
      <w:r w:rsidR="00081BDC" w:rsidRPr="00FB6F2A">
        <w:t xml:space="preserve">through visits to </w:t>
      </w:r>
      <w:r w:rsidR="00A12380" w:rsidRPr="00FB6F2A">
        <w:t>nearby</w:t>
      </w:r>
      <w:r w:rsidR="00081BDC" w:rsidRPr="00FB6F2A">
        <w:t xml:space="preserve"> best-practice multigrade classes</w:t>
      </w:r>
      <w:r w:rsidRPr="00FB6F2A">
        <w:t>, and by providing additional awareness-raising and training opportunities</w:t>
      </w:r>
      <w:r w:rsidR="008A54A5" w:rsidRPr="00FB6F2A">
        <w:t>.</w:t>
      </w:r>
    </w:p>
    <w:p w:rsidR="00CD36D5" w:rsidRDefault="00FE5A9A">
      <w:pPr>
        <w:pStyle w:val="Heading5"/>
      </w:pPr>
      <w:r w:rsidRPr="00FB6F2A">
        <w:t>Performance Assessment of Learning Outcomes</w:t>
      </w:r>
    </w:p>
    <w:p w:rsidR="00CB69D8" w:rsidRPr="00FB6F2A" w:rsidRDefault="00497FAD">
      <w:pPr>
        <w:pStyle w:val="NumberList"/>
        <w:numPr>
          <w:ilvl w:val="0"/>
          <w:numId w:val="0"/>
        </w:numPr>
      </w:pPr>
      <w:r w:rsidRPr="00FB6F2A">
        <w:t>BEQUAL will</w:t>
      </w:r>
      <w:r w:rsidR="00785952">
        <w:t xml:space="preserve"> work </w:t>
      </w:r>
      <w:r w:rsidR="00785952" w:rsidRPr="0087382B">
        <w:t>with RIES to</w:t>
      </w:r>
      <w:r w:rsidRPr="0087382B">
        <w:t xml:space="preserve"> d</w:t>
      </w:r>
      <w:r w:rsidR="008A54A5" w:rsidRPr="0087382B">
        <w:t>evelop</w:t>
      </w:r>
      <w:r w:rsidR="00FA3DF3" w:rsidRPr="0087382B">
        <w:t xml:space="preserve"> a</w:t>
      </w:r>
      <w:r w:rsidR="00FA3DF3" w:rsidRPr="00FB6F2A">
        <w:t xml:space="preserve"> system-wide performance assessment tool to monitor the impact of enhanced professional development and capacity-building</w:t>
      </w:r>
      <w:r w:rsidRPr="00FB6F2A">
        <w:t xml:space="preserve">, building on </w:t>
      </w:r>
      <w:r w:rsidR="00A12380" w:rsidRPr="00FB6F2A">
        <w:t>the Assessment</w:t>
      </w:r>
      <w:r w:rsidR="00FA3DF3" w:rsidRPr="00FB6F2A">
        <w:t xml:space="preserve"> of Student Learning Outcomes (ASLO</w:t>
      </w:r>
      <w:r w:rsidR="008A54A5" w:rsidRPr="00FB6F2A">
        <w:t>)</w:t>
      </w:r>
      <w:r w:rsidRPr="00FB6F2A">
        <w:t>.</w:t>
      </w:r>
    </w:p>
    <w:p w:rsidR="00FA3DF3" w:rsidRPr="00FB6F2A" w:rsidRDefault="006A0C01" w:rsidP="008C2629">
      <w:pPr>
        <w:pStyle w:val="NumberList"/>
        <w:numPr>
          <w:ilvl w:val="0"/>
          <w:numId w:val="0"/>
        </w:numPr>
      </w:pPr>
      <w:r w:rsidRPr="00FB6F2A">
        <w:t xml:space="preserve">RIES </w:t>
      </w:r>
      <w:r w:rsidR="0068544F" w:rsidRPr="00FB6F2A">
        <w:t xml:space="preserve">will be </w:t>
      </w:r>
      <w:r w:rsidR="000B0DC2" w:rsidRPr="00FB6F2A">
        <w:t>engaged</w:t>
      </w:r>
      <w:r w:rsidR="0068544F" w:rsidRPr="00FB6F2A">
        <w:t xml:space="preserve"> by the BEQUAL </w:t>
      </w:r>
      <w:r w:rsidR="000B0DC2" w:rsidRPr="00FB6F2A">
        <w:t xml:space="preserve">managing </w:t>
      </w:r>
      <w:r w:rsidR="0068544F" w:rsidRPr="00FB6F2A">
        <w:t xml:space="preserve">contractor to adapt </w:t>
      </w:r>
      <w:r w:rsidR="0068630F">
        <w:t xml:space="preserve">ASLO </w:t>
      </w:r>
      <w:r w:rsidR="00A12380" w:rsidRPr="00FB6F2A">
        <w:t>to</w:t>
      </w:r>
      <w:r w:rsidR="00FA3DF3" w:rsidRPr="00FB6F2A">
        <w:t xml:space="preserve"> monitor more closely district performance </w:t>
      </w:r>
      <w:r w:rsidR="0068544F" w:rsidRPr="00FB6F2A">
        <w:t xml:space="preserve">and as a tool to </w:t>
      </w:r>
      <w:r w:rsidR="00A12380" w:rsidRPr="00FB6F2A">
        <w:t>evaluate professional</w:t>
      </w:r>
      <w:r w:rsidR="00FA3DF3" w:rsidRPr="00FB6F2A">
        <w:t xml:space="preserve"> development and capacity-building programs</w:t>
      </w:r>
      <w:r w:rsidR="0068544F" w:rsidRPr="00FB6F2A">
        <w:t>.</w:t>
      </w:r>
    </w:p>
    <w:p w:rsidR="0086310D" w:rsidRPr="00FB6F2A" w:rsidRDefault="002A30AA" w:rsidP="0086310D">
      <w:pPr>
        <w:pStyle w:val="Heading5"/>
      </w:pPr>
      <w:r>
        <w:t>Key Result Area 3</w:t>
      </w:r>
      <w:r w:rsidRPr="00FB6F2A">
        <w:t xml:space="preserve"> </w:t>
      </w:r>
      <w:r w:rsidR="0086310D" w:rsidRPr="00FB6F2A">
        <w:t>Outcomes</w:t>
      </w:r>
    </w:p>
    <w:p w:rsidR="007E26A6" w:rsidRDefault="00E97B37" w:rsidP="00E97B37">
      <w:r w:rsidRPr="00FB6F2A">
        <w:t xml:space="preserve">Outcomes to be achieved in this component during Phase </w:t>
      </w:r>
      <w:r w:rsidR="00957198" w:rsidRPr="00FB6F2A">
        <w:t>1</w:t>
      </w:r>
      <w:r w:rsidRPr="00FB6F2A">
        <w:t xml:space="preserve"> of the program are shown below, with more detail in </w:t>
      </w:r>
      <w:r w:rsidR="00147508">
        <w:t>Annex 7</w:t>
      </w:r>
      <w:r w:rsidRPr="00FB6F2A">
        <w:t xml:space="preserve"> a</w:t>
      </w:r>
      <w:r w:rsidR="007E49E0" w:rsidRPr="00FB6F2A">
        <w:t>nd the monitoring and evaluation</w:t>
      </w:r>
      <w:r w:rsidRPr="00FB6F2A">
        <w:t xml:space="preserve"> framework at </w:t>
      </w:r>
      <w:r w:rsidR="00E2174E">
        <w:t>Annex 12</w:t>
      </w:r>
      <w:r w:rsidRPr="00FB6F2A">
        <w:t>:</w:t>
      </w:r>
    </w:p>
    <w:p w:rsidR="007E26A6" w:rsidRDefault="007E26A6" w:rsidP="00E97B37"/>
    <w:p w:rsidR="00FA3DF3" w:rsidRPr="00FB6F2A" w:rsidRDefault="00FA3DF3" w:rsidP="00686B83">
      <w:pPr>
        <w:pStyle w:val="Caption"/>
      </w:pPr>
      <w:r w:rsidRPr="00FB6F2A">
        <w:t xml:space="preserve">Table </w:t>
      </w:r>
      <w:r w:rsidR="002A30AA">
        <w:t>8</w:t>
      </w:r>
      <w:r w:rsidR="002E25AB" w:rsidRPr="00FB6F2A">
        <w:t>:</w:t>
      </w:r>
      <w:r w:rsidRPr="00FB6F2A">
        <w:t xml:space="preserve"> </w:t>
      </w:r>
      <w:r w:rsidR="002A30AA">
        <w:t>Key Result Area 3</w:t>
      </w:r>
      <w:r w:rsidRPr="00FB6F2A">
        <w:t xml:space="preserve"> </w:t>
      </w:r>
      <w:r w:rsidR="00193C67" w:rsidRPr="00FB6F2A">
        <w:t>Outcomes</w:t>
      </w:r>
      <w:r w:rsidR="00481E63">
        <w:t xml:space="preserve"> and Policy Focus Areas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495709" w:rsidRPr="00FB6F2A" w:rsidTr="00495709">
        <w:trPr>
          <w:tblHeader/>
        </w:trPr>
        <w:tc>
          <w:tcPr>
            <w:tcW w:w="5000" w:type="pct"/>
            <w:shd w:val="clear" w:color="auto" w:fill="BFBFBF"/>
          </w:tcPr>
          <w:p w:rsidR="00495709" w:rsidRPr="00FB6F2A" w:rsidRDefault="00495709" w:rsidP="009A5CD9">
            <w:pPr>
              <w:pStyle w:val="TableText"/>
            </w:pPr>
            <w:r w:rsidRPr="00FB6F2A">
              <w:t>Outcome</w:t>
            </w:r>
            <w:r>
              <w:t>s</w:t>
            </w:r>
          </w:p>
        </w:tc>
      </w:tr>
      <w:tr w:rsidR="00611994" w:rsidRPr="00FB6F2A" w:rsidTr="007E26A6">
        <w:trPr>
          <w:trHeight w:val="3185"/>
        </w:trPr>
        <w:tc>
          <w:tcPr>
            <w:tcW w:w="5000" w:type="pct"/>
            <w:shd w:val="clear" w:color="auto" w:fill="auto"/>
          </w:tcPr>
          <w:p w:rsidR="00611994" w:rsidRPr="00FB6F2A" w:rsidRDefault="00205EED" w:rsidP="009A5CD9">
            <w:pPr>
              <w:pStyle w:val="TableText"/>
              <w:numPr>
                <w:ilvl w:val="0"/>
                <w:numId w:val="59"/>
              </w:numPr>
            </w:pPr>
            <w:r>
              <w:lastRenderedPageBreak/>
              <w:t>Improved</w:t>
            </w:r>
            <w:r w:rsidR="00611994" w:rsidRPr="00FB6F2A">
              <w:t xml:space="preserve"> pre-service primary</w:t>
            </w:r>
            <w:r>
              <w:t xml:space="preserve"> (and possibly pre-primary)</w:t>
            </w:r>
            <w:r w:rsidR="00611994" w:rsidRPr="00FB6F2A">
              <w:t xml:space="preserve"> teacher education curriculum, new </w:t>
            </w:r>
            <w:r>
              <w:t xml:space="preserve">competency-based </w:t>
            </w:r>
            <w:r w:rsidR="00611994" w:rsidRPr="00FB6F2A">
              <w:t>approaches to teaching, an expanded practicum in schools, coordin</w:t>
            </w:r>
            <w:r w:rsidR="00720982">
              <w:t>ated and implemented by</w:t>
            </w:r>
            <w:r w:rsidR="00611994" w:rsidRPr="00FB6F2A">
              <w:t xml:space="preserve"> </w:t>
            </w:r>
            <w:proofErr w:type="spellStart"/>
            <w:r w:rsidR="00611994" w:rsidRPr="00FB6F2A">
              <w:t>MoES</w:t>
            </w:r>
            <w:proofErr w:type="spellEnd"/>
            <w:r w:rsidR="00611994" w:rsidRPr="00FB6F2A">
              <w:t xml:space="preserve">-DTE, </w:t>
            </w:r>
            <w:proofErr w:type="spellStart"/>
            <w:r w:rsidR="00611994" w:rsidRPr="00FB6F2A">
              <w:t>MoES</w:t>
            </w:r>
            <w:proofErr w:type="spellEnd"/>
            <w:r w:rsidR="00611994" w:rsidRPr="00FB6F2A">
              <w:t xml:space="preserve"> – DPPE, </w:t>
            </w:r>
            <w:proofErr w:type="spellStart"/>
            <w:r w:rsidR="00611994" w:rsidRPr="00FB6F2A">
              <w:t>MoES</w:t>
            </w:r>
            <w:proofErr w:type="spellEnd"/>
            <w:r w:rsidR="00611994" w:rsidRPr="00FB6F2A">
              <w:t xml:space="preserve"> -RIES and the 8 TTCs</w:t>
            </w:r>
          </w:p>
          <w:p w:rsidR="00611994" w:rsidRPr="00FB6F2A" w:rsidRDefault="00611994" w:rsidP="009A5CD9">
            <w:pPr>
              <w:pStyle w:val="TableText"/>
              <w:numPr>
                <w:ilvl w:val="0"/>
                <w:numId w:val="59"/>
              </w:numPr>
            </w:pPr>
            <w:r>
              <w:t>Expa</w:t>
            </w:r>
            <w:r w:rsidR="00720982">
              <w:t>nded pool of academ</w:t>
            </w:r>
            <w:r>
              <w:t xml:space="preserve">ics and </w:t>
            </w:r>
            <w:proofErr w:type="spellStart"/>
            <w:r>
              <w:t>MoES</w:t>
            </w:r>
            <w:proofErr w:type="spellEnd"/>
            <w:r>
              <w:t xml:space="preserve"> trainers with skills in advanced strategies for training teachers and school leaders</w:t>
            </w:r>
          </w:p>
          <w:p w:rsidR="00611994" w:rsidRPr="00FB6F2A" w:rsidRDefault="00611994" w:rsidP="009A5CD9">
            <w:pPr>
              <w:pStyle w:val="TableText"/>
              <w:numPr>
                <w:ilvl w:val="0"/>
                <w:numId w:val="59"/>
              </w:numPr>
            </w:pPr>
            <w:r w:rsidRPr="00FB6F2A">
              <w:t xml:space="preserve">More ethnic </w:t>
            </w:r>
            <w:r w:rsidR="002C1D81">
              <w:t>minority</w:t>
            </w:r>
            <w:r w:rsidRPr="00FB6F2A">
              <w:t xml:space="preserve"> teachers </w:t>
            </w:r>
            <w:r>
              <w:t xml:space="preserve">(especially women) </w:t>
            </w:r>
            <w:r w:rsidRPr="00FB6F2A">
              <w:t>teaching in remote villages</w:t>
            </w:r>
          </w:p>
          <w:p w:rsidR="00611994" w:rsidRPr="00FB6F2A" w:rsidRDefault="00611994" w:rsidP="009A5CD9">
            <w:pPr>
              <w:pStyle w:val="TableText"/>
              <w:numPr>
                <w:ilvl w:val="0"/>
                <w:numId w:val="59"/>
              </w:numPr>
            </w:pPr>
            <w:r w:rsidRPr="00FB6F2A">
              <w:t xml:space="preserve">Primary teachers have increased </w:t>
            </w:r>
            <w:r w:rsidR="00205EED">
              <w:t>knowledge and competency levels</w:t>
            </w:r>
            <w:r w:rsidR="00195F03">
              <w:t xml:space="preserve"> to improve classroom teaching and learning</w:t>
            </w:r>
          </w:p>
          <w:p w:rsidR="00611994" w:rsidRPr="00FB6F2A" w:rsidRDefault="00611994" w:rsidP="009A5CD9">
            <w:pPr>
              <w:pStyle w:val="TableText"/>
              <w:numPr>
                <w:ilvl w:val="0"/>
                <w:numId w:val="59"/>
              </w:numPr>
            </w:pPr>
            <w:r w:rsidRPr="00FB6F2A">
              <w:t>P</w:t>
            </w:r>
            <w:r w:rsidR="00720982">
              <w:t xml:space="preserve">edagogical </w:t>
            </w:r>
            <w:r w:rsidRPr="00FB6F2A">
              <w:t>A</w:t>
            </w:r>
            <w:r w:rsidR="00720982">
              <w:t>dviser</w:t>
            </w:r>
            <w:r w:rsidRPr="00FB6F2A">
              <w:t>s providing effective and frequent pedagogical support in 65 target districts</w:t>
            </w:r>
          </w:p>
          <w:p w:rsidR="00611994" w:rsidRPr="00FB6F2A" w:rsidRDefault="00611994" w:rsidP="009A5CD9">
            <w:pPr>
              <w:pStyle w:val="TableText"/>
              <w:numPr>
                <w:ilvl w:val="0"/>
                <w:numId w:val="59"/>
              </w:numPr>
            </w:pPr>
            <w:r>
              <w:t>Closer ties between schools and TTCs engaged in teacher professional development</w:t>
            </w:r>
          </w:p>
          <w:p w:rsidR="00611994" w:rsidRPr="00FB6F2A" w:rsidRDefault="00611994" w:rsidP="009A5CD9">
            <w:pPr>
              <w:pStyle w:val="TableText"/>
              <w:numPr>
                <w:ilvl w:val="0"/>
                <w:numId w:val="59"/>
              </w:numPr>
            </w:pPr>
            <w:r w:rsidRPr="00FB6F2A">
              <w:t xml:space="preserve">Improved student learning outcomes </w:t>
            </w:r>
            <w:r>
              <w:t>in target districts and schools</w:t>
            </w:r>
            <w:r w:rsidR="00795046">
              <w:t>.</w:t>
            </w:r>
          </w:p>
        </w:tc>
      </w:tr>
      <w:tr w:rsidR="00E0405E" w:rsidRPr="00FB6F2A" w:rsidTr="0087382B">
        <w:trPr>
          <w:tblHeader/>
        </w:trPr>
        <w:tc>
          <w:tcPr>
            <w:tcW w:w="5000" w:type="pct"/>
            <w:shd w:val="clear" w:color="auto" w:fill="BFBFBF"/>
          </w:tcPr>
          <w:p w:rsidR="00E0405E" w:rsidRPr="00FB6F2A" w:rsidRDefault="00E0405E" w:rsidP="009A5CD9">
            <w:pPr>
              <w:pStyle w:val="TableText"/>
            </w:pPr>
            <w:r>
              <w:t>Policy Dialogue Focus</w:t>
            </w:r>
          </w:p>
        </w:tc>
      </w:tr>
      <w:tr w:rsidR="00495709" w:rsidRPr="00FB6F2A" w:rsidTr="00495709">
        <w:tc>
          <w:tcPr>
            <w:tcW w:w="5000" w:type="pct"/>
            <w:shd w:val="clear" w:color="auto" w:fill="auto"/>
          </w:tcPr>
          <w:p w:rsidR="00495709" w:rsidRPr="009071BB" w:rsidRDefault="00795046" w:rsidP="009A5CD9">
            <w:pPr>
              <w:pStyle w:val="TableText"/>
            </w:pPr>
            <w:r w:rsidRPr="009071BB">
              <w:t>Ensuring that a coordination mechanism is developed within the framework of the ESWG for collaboration on improving pre and in-service teacher education.</w:t>
            </w:r>
          </w:p>
          <w:p w:rsidR="00795046" w:rsidRPr="00313336" w:rsidRDefault="009071BB" w:rsidP="009A5CD9">
            <w:pPr>
              <w:pStyle w:val="TableText"/>
            </w:pPr>
            <w:r w:rsidRPr="009071BB">
              <w:t>Flexibility in policies and their implementation</w:t>
            </w:r>
            <w:r w:rsidR="00795046" w:rsidRPr="009071BB">
              <w:t xml:space="preserve"> to allow for appro</w:t>
            </w:r>
            <w:r w:rsidRPr="009071BB">
              <w:t>priate support for children from</w:t>
            </w:r>
            <w:r w:rsidR="00795046" w:rsidRPr="009071BB">
              <w:t xml:space="preserve"> ethnic </w:t>
            </w:r>
            <w:r w:rsidR="002C1D81">
              <w:t xml:space="preserve">minority </w:t>
            </w:r>
            <w:r w:rsidR="00795046" w:rsidRPr="009071BB">
              <w:t>groups to learn Lao language.</w:t>
            </w:r>
          </w:p>
        </w:tc>
      </w:tr>
    </w:tbl>
    <w:p w:rsidR="00443CB6" w:rsidRPr="00FB6F2A" w:rsidRDefault="00443CB6" w:rsidP="0024498A">
      <w:pPr>
        <w:pStyle w:val="Heading3"/>
        <w:keepNext w:val="0"/>
        <w:keepLines w:val="0"/>
      </w:pPr>
      <w:bookmarkStart w:id="44" w:name="_Toc373407836"/>
      <w:bookmarkStart w:id="45" w:name="_Toc388534067"/>
      <w:bookmarkEnd w:id="44"/>
      <w:r w:rsidRPr="00FB6F2A">
        <w:t>Key Result Areas 4: Teaching and Learning Resources</w:t>
      </w:r>
      <w:bookmarkEnd w:id="45"/>
    </w:p>
    <w:p w:rsidR="00443CB6" w:rsidRPr="00FB6F2A" w:rsidRDefault="00443CB6" w:rsidP="008A619F">
      <w:pPr>
        <w:pStyle w:val="Heading4"/>
      </w:pPr>
      <w:r w:rsidRPr="00FB6F2A">
        <w:t xml:space="preserve">Component 4 </w:t>
      </w:r>
      <w:r w:rsidR="00A12380" w:rsidRPr="00FB6F2A">
        <w:t>Primary Teaching</w:t>
      </w:r>
      <w:r w:rsidRPr="00FB6F2A">
        <w:t xml:space="preserve"> and Learning Resources</w:t>
      </w:r>
    </w:p>
    <w:p w:rsidR="00443CB6" w:rsidRPr="00FB6F2A" w:rsidRDefault="008C2629" w:rsidP="00443CB6">
      <w:r w:rsidRPr="00FB6F2A">
        <w:t xml:space="preserve">The BEQUAL managing contractor will support </w:t>
      </w:r>
      <w:proofErr w:type="spellStart"/>
      <w:r w:rsidRPr="00FB6F2A">
        <w:t>MoES</w:t>
      </w:r>
      <w:proofErr w:type="spellEnd"/>
      <w:r>
        <w:t xml:space="preserve"> </w:t>
      </w:r>
      <w:r w:rsidRPr="00FB6F2A">
        <w:t>to</w:t>
      </w:r>
      <w:r>
        <w:t xml:space="preserve"> </w:t>
      </w:r>
      <w:r w:rsidRPr="00FB6F2A">
        <w:t>develop</w:t>
      </w:r>
      <w:r>
        <w:t xml:space="preserve"> </w:t>
      </w:r>
      <w:r w:rsidRPr="00FB6F2A">
        <w:t xml:space="preserve">a more efficient and decentralised system for the acquisition and procurement of renewed teaching and learning resources </w:t>
      </w:r>
      <w:r>
        <w:t xml:space="preserve">that are more gender sensitive and inclusive of disadvantaged groups, </w:t>
      </w:r>
      <w:r w:rsidRPr="00FB6F2A">
        <w:t>including:</w:t>
      </w:r>
    </w:p>
    <w:p w:rsidR="00443CB6" w:rsidRPr="00FB6F2A" w:rsidRDefault="009E7F6A" w:rsidP="009A5CD9">
      <w:pPr>
        <w:pStyle w:val="NumberList"/>
        <w:numPr>
          <w:ilvl w:val="0"/>
          <w:numId w:val="23"/>
        </w:numPr>
      </w:pPr>
      <w:r w:rsidRPr="00FB6F2A">
        <w:t>Renewed c</w:t>
      </w:r>
      <w:r w:rsidR="00443CB6" w:rsidRPr="00FB6F2A">
        <w:t>urriculum and learning materials</w:t>
      </w:r>
      <w:r w:rsidR="004A3F8F" w:rsidRPr="00FB6F2A">
        <w:t>, including textbooks and teacher guides</w:t>
      </w:r>
      <w:r w:rsidRPr="00FB6F2A">
        <w:t>.</w:t>
      </w:r>
    </w:p>
    <w:p w:rsidR="00443CB6" w:rsidRPr="00FB6F2A" w:rsidRDefault="00A12380" w:rsidP="009A5CD9">
      <w:pPr>
        <w:pStyle w:val="NumberList"/>
        <w:numPr>
          <w:ilvl w:val="0"/>
          <w:numId w:val="23"/>
        </w:numPr>
      </w:pPr>
      <w:r w:rsidRPr="00FB6F2A">
        <w:t>Analysis</w:t>
      </w:r>
      <w:r w:rsidR="00443CB6" w:rsidRPr="00FB6F2A">
        <w:t xml:space="preserve"> of </w:t>
      </w:r>
      <w:r w:rsidR="009E7F6A" w:rsidRPr="00FB6F2A">
        <w:t>a</w:t>
      </w:r>
      <w:r w:rsidR="00443CB6" w:rsidRPr="00FB6F2A">
        <w:t xml:space="preserve">ll materials to </w:t>
      </w:r>
      <w:r w:rsidR="009E7F6A" w:rsidRPr="00FB6F2A">
        <w:t xml:space="preserve">ensure </w:t>
      </w:r>
      <w:r w:rsidRPr="00FB6F2A">
        <w:t>they</w:t>
      </w:r>
      <w:r w:rsidR="00F51085">
        <w:t xml:space="preserve"> </w:t>
      </w:r>
      <w:r w:rsidRPr="00FB6F2A">
        <w:t>are</w:t>
      </w:r>
      <w:r w:rsidR="00F51085">
        <w:t xml:space="preserve"> </w:t>
      </w:r>
      <w:r w:rsidRPr="00FB6F2A">
        <w:t>gender</w:t>
      </w:r>
      <w:r w:rsidR="006547B2" w:rsidRPr="00FB6F2A">
        <w:t xml:space="preserve"> and disability </w:t>
      </w:r>
      <w:r w:rsidR="00443CB6" w:rsidRPr="00FB6F2A">
        <w:t>inclusive.</w:t>
      </w:r>
    </w:p>
    <w:p w:rsidR="00443CB6" w:rsidRPr="00FB6F2A" w:rsidRDefault="009E7F6A" w:rsidP="009A5CD9">
      <w:pPr>
        <w:pStyle w:val="NumberList"/>
        <w:numPr>
          <w:ilvl w:val="0"/>
          <w:numId w:val="23"/>
        </w:numPr>
      </w:pPr>
      <w:r w:rsidRPr="00FB6F2A">
        <w:t>Provision of learning</w:t>
      </w:r>
      <w:r w:rsidR="00443CB6" w:rsidRPr="00FB6F2A">
        <w:t xml:space="preserve"> materials </w:t>
      </w:r>
      <w:r w:rsidRPr="00FB6F2A">
        <w:t>and</w:t>
      </w:r>
      <w:r w:rsidR="00443CB6" w:rsidRPr="00FB6F2A">
        <w:t xml:space="preserve"> equipment</w:t>
      </w:r>
      <w:r w:rsidRPr="00FB6F2A">
        <w:t xml:space="preserve">, including </w:t>
      </w:r>
      <w:r w:rsidR="00443CB6" w:rsidRPr="00FB6F2A">
        <w:t>develop</w:t>
      </w:r>
      <w:r w:rsidR="006547B2" w:rsidRPr="00FB6F2A">
        <w:t>ing</w:t>
      </w:r>
      <w:r w:rsidR="00443CB6" w:rsidRPr="00FB6F2A">
        <w:t xml:space="preserve"> low-cost materials</w:t>
      </w:r>
      <w:r w:rsidRPr="00FB6F2A">
        <w:t>.</w:t>
      </w:r>
    </w:p>
    <w:p w:rsidR="009E7F6A" w:rsidRPr="00FB6F2A" w:rsidRDefault="009E7F6A" w:rsidP="009A5CD9">
      <w:pPr>
        <w:pStyle w:val="NumberList"/>
        <w:numPr>
          <w:ilvl w:val="0"/>
          <w:numId w:val="23"/>
        </w:numPr>
      </w:pPr>
      <w:r w:rsidRPr="00FB6F2A">
        <w:t>Strengthening of management of teaching and learning materials.</w:t>
      </w:r>
    </w:p>
    <w:p w:rsidR="00443CB6" w:rsidRPr="00FB6F2A" w:rsidRDefault="004E7D16" w:rsidP="0024498A">
      <w:r w:rsidRPr="00FB6F2A">
        <w:t xml:space="preserve">Curriculum renewal and content of </w:t>
      </w:r>
      <w:r w:rsidR="00A12380" w:rsidRPr="00FB6F2A">
        <w:t>textbooks and</w:t>
      </w:r>
      <w:r w:rsidRPr="00FB6F2A">
        <w:t xml:space="preserve"> Teacher Guides will be led by RIES, in conjunction with D</w:t>
      </w:r>
      <w:r w:rsidR="000321F5" w:rsidRPr="00FB6F2A">
        <w:t xml:space="preserve">epartment of </w:t>
      </w:r>
      <w:r w:rsidRPr="00FB6F2A">
        <w:t>P</w:t>
      </w:r>
      <w:r w:rsidR="000321F5" w:rsidRPr="00FB6F2A">
        <w:t xml:space="preserve">rimary and </w:t>
      </w:r>
      <w:r w:rsidRPr="00FB6F2A">
        <w:t>P</w:t>
      </w:r>
      <w:r w:rsidR="000321F5" w:rsidRPr="00FB6F2A">
        <w:t xml:space="preserve">re-primary </w:t>
      </w:r>
      <w:r w:rsidRPr="00FB6F2A">
        <w:t>E</w:t>
      </w:r>
      <w:r w:rsidR="000321F5" w:rsidRPr="00FB6F2A">
        <w:t>ducation</w:t>
      </w:r>
      <w:r w:rsidRPr="00FB6F2A">
        <w:t xml:space="preserve">. RIES will identify areas of support to be provided by the BEQUAL contractor. The BEQUAL </w:t>
      </w:r>
      <w:r w:rsidR="0087382B">
        <w:t xml:space="preserve">managing </w:t>
      </w:r>
      <w:r w:rsidRPr="00FB6F2A">
        <w:t>contractor will</w:t>
      </w:r>
      <w:r w:rsidR="00C03AE6">
        <w:t xml:space="preserve"> assist the Teacher Development Centre to</w:t>
      </w:r>
      <w:r w:rsidRPr="00FB6F2A">
        <w:t xml:space="preserve"> ensure consistency between newly developed primary curriculum and teaching resources and</w:t>
      </w:r>
      <w:r w:rsidR="00A14B52" w:rsidRPr="00FB6F2A">
        <w:t xml:space="preserve"> materials</w:t>
      </w:r>
      <w:r w:rsidRPr="00FB6F2A">
        <w:t xml:space="preserve"> developed for TTCs</w:t>
      </w:r>
      <w:r w:rsidR="00A14B52" w:rsidRPr="00FB6F2A">
        <w:t>.</w:t>
      </w:r>
    </w:p>
    <w:p w:rsidR="00CD36D5" w:rsidRDefault="006654B7">
      <w:pPr>
        <w:pStyle w:val="Heading5"/>
      </w:pPr>
      <w:r w:rsidRPr="00FB6F2A">
        <w:t xml:space="preserve">Renewal of </w:t>
      </w:r>
      <w:r w:rsidR="00400C6E">
        <w:t>P</w:t>
      </w:r>
      <w:r w:rsidRPr="00FB6F2A">
        <w:t xml:space="preserve">rimary </w:t>
      </w:r>
      <w:r w:rsidR="00400C6E">
        <w:t>C</w:t>
      </w:r>
      <w:r w:rsidRPr="00FB6F2A">
        <w:t>urriculum</w:t>
      </w:r>
    </w:p>
    <w:p w:rsidR="0053590C" w:rsidRPr="00FB6F2A" w:rsidRDefault="0053590C" w:rsidP="0053590C">
      <w:pPr>
        <w:pStyle w:val="NumberList"/>
        <w:numPr>
          <w:ilvl w:val="0"/>
          <w:numId w:val="0"/>
        </w:numPr>
      </w:pPr>
      <w:r w:rsidRPr="00FB6F2A">
        <w:t>BEQUAL will provide technical assistance as identified by RIES to support renewal of the existing primary curriculum.</w:t>
      </w:r>
      <w:r w:rsidR="00FC6DD8" w:rsidRPr="00FB6F2A">
        <w:t xml:space="preserve"> NGOs and NPAs will be contracted to work with RIES and PESS staff to trial localisation of the curriculum.</w:t>
      </w:r>
    </w:p>
    <w:p w:rsidR="006654B7" w:rsidRPr="00FB6F2A" w:rsidRDefault="0053590C" w:rsidP="000321F5">
      <w:pPr>
        <w:pStyle w:val="NumberList"/>
        <w:numPr>
          <w:ilvl w:val="0"/>
          <w:numId w:val="0"/>
        </w:numPr>
      </w:pPr>
      <w:r w:rsidRPr="00FB6F2A">
        <w:t xml:space="preserve">Support is likely to include </w:t>
      </w:r>
      <w:r w:rsidR="00254AC4" w:rsidRPr="00FB6F2A">
        <w:t>consultations and participatory work among staff of D</w:t>
      </w:r>
      <w:r w:rsidR="000321F5" w:rsidRPr="00FB6F2A">
        <w:t xml:space="preserve">epartment of </w:t>
      </w:r>
      <w:r w:rsidR="00254AC4" w:rsidRPr="00FB6F2A">
        <w:t>P</w:t>
      </w:r>
      <w:r w:rsidR="000321F5" w:rsidRPr="00FB6F2A">
        <w:t xml:space="preserve">rimary and </w:t>
      </w:r>
      <w:r w:rsidR="00254AC4" w:rsidRPr="00FB6F2A">
        <w:t>P</w:t>
      </w:r>
      <w:r w:rsidR="000321F5" w:rsidRPr="00FB6F2A">
        <w:t xml:space="preserve">re-primary </w:t>
      </w:r>
      <w:r w:rsidR="00254AC4" w:rsidRPr="00FB6F2A">
        <w:t>E</w:t>
      </w:r>
      <w:r w:rsidR="000321F5" w:rsidRPr="00FB6F2A">
        <w:t>ducation</w:t>
      </w:r>
      <w:r w:rsidR="00254AC4" w:rsidRPr="00FB6F2A">
        <w:t>, D</w:t>
      </w:r>
      <w:r w:rsidR="000321F5" w:rsidRPr="00FB6F2A">
        <w:t xml:space="preserve">epartment of </w:t>
      </w:r>
      <w:r w:rsidR="00254AC4" w:rsidRPr="00FB6F2A">
        <w:t>T</w:t>
      </w:r>
      <w:r w:rsidR="000321F5" w:rsidRPr="00FB6F2A">
        <w:t xml:space="preserve">eacher </w:t>
      </w:r>
      <w:r w:rsidR="00254AC4" w:rsidRPr="00FB6F2A">
        <w:t>E</w:t>
      </w:r>
      <w:r w:rsidR="000321F5" w:rsidRPr="00FB6F2A">
        <w:t>ducation</w:t>
      </w:r>
      <w:r w:rsidR="00254AC4" w:rsidRPr="00FB6F2A">
        <w:t xml:space="preserve"> and T</w:t>
      </w:r>
      <w:r w:rsidR="000321F5" w:rsidRPr="00FB6F2A">
        <w:t xml:space="preserve">eacher </w:t>
      </w:r>
      <w:r w:rsidR="00254AC4" w:rsidRPr="00FB6F2A">
        <w:t>T</w:t>
      </w:r>
      <w:r w:rsidR="000321F5" w:rsidRPr="00FB6F2A">
        <w:t xml:space="preserve">raining </w:t>
      </w:r>
      <w:r w:rsidR="00254AC4" w:rsidRPr="00FB6F2A">
        <w:t>C</w:t>
      </w:r>
      <w:r w:rsidR="000321F5" w:rsidRPr="00FB6F2A">
        <w:t>ollege</w:t>
      </w:r>
      <w:r w:rsidR="00254AC4" w:rsidRPr="00FB6F2A">
        <w:t xml:space="preserve">s to identify a mechanism whereby the curriculum is delivered by an integrated approach </w:t>
      </w:r>
      <w:r w:rsidR="00A12380" w:rsidRPr="00FB6F2A">
        <w:t>using</w:t>
      </w:r>
      <w:r w:rsidR="00254AC4" w:rsidRPr="00FB6F2A">
        <w:t xml:space="preserve"> a variety of teaching and learning materials rather than direct instruction from </w:t>
      </w:r>
      <w:r w:rsidR="002B2294" w:rsidRPr="00FB6F2A">
        <w:t>a</w:t>
      </w:r>
      <w:r w:rsidR="00254AC4" w:rsidRPr="00FB6F2A">
        <w:t xml:space="preserve"> prescribed text. </w:t>
      </w:r>
    </w:p>
    <w:p w:rsidR="00E97806" w:rsidRPr="00FB6F2A" w:rsidRDefault="00E97806" w:rsidP="000321F5">
      <w:pPr>
        <w:pStyle w:val="NumberList"/>
        <w:numPr>
          <w:ilvl w:val="0"/>
          <w:numId w:val="0"/>
        </w:numPr>
      </w:pPr>
      <w:r w:rsidRPr="00FB6F2A">
        <w:t xml:space="preserve">NGOs and NPAs will </w:t>
      </w:r>
      <w:r w:rsidR="00C03AE6">
        <w:t>work with RIES to</w:t>
      </w:r>
      <w:r w:rsidRPr="00FB6F2A">
        <w:t xml:space="preserve"> identify barriers to broader implementation of the decree that allows for curriculum localisation and develop relevant training programs for staff of </w:t>
      </w:r>
      <w:r w:rsidR="00A12380">
        <w:lastRenderedPageBreak/>
        <w:t xml:space="preserve">Teacher </w:t>
      </w:r>
      <w:r w:rsidR="008C2629" w:rsidRPr="00FB6F2A">
        <w:t>Training</w:t>
      </w:r>
      <w:r w:rsidR="008C2629">
        <w:t xml:space="preserve"> </w:t>
      </w:r>
      <w:r w:rsidR="008C2629" w:rsidRPr="00FB6F2A">
        <w:t>Colleges</w:t>
      </w:r>
      <w:r w:rsidRPr="00FB6F2A">
        <w:t xml:space="preserve">, PESS and RIES to introduce localisation. This will initially take place in the three districts where the </w:t>
      </w:r>
      <w:r w:rsidR="00F1736F" w:rsidRPr="00FB6F2A">
        <w:t>Lao</w:t>
      </w:r>
      <w:r w:rsidR="00B00827">
        <w:t>s</w:t>
      </w:r>
      <w:r w:rsidR="00F1736F" w:rsidRPr="00FB6F2A">
        <w:t xml:space="preserve"> Australia </w:t>
      </w:r>
      <w:r w:rsidR="006D4B7A" w:rsidRPr="00FB6F2A">
        <w:t xml:space="preserve">Rural </w:t>
      </w:r>
      <w:r w:rsidR="00A12380" w:rsidRPr="00FB6F2A">
        <w:t>Livelihoods</w:t>
      </w:r>
      <w:r w:rsidR="00F1736F" w:rsidRPr="00FB6F2A">
        <w:t xml:space="preserve"> program is being implemented.</w:t>
      </w:r>
    </w:p>
    <w:p w:rsidR="00254AC4" w:rsidRPr="00FB6F2A" w:rsidRDefault="00254AC4" w:rsidP="000321F5">
      <w:pPr>
        <w:pStyle w:val="NumberList"/>
        <w:numPr>
          <w:ilvl w:val="0"/>
          <w:numId w:val="0"/>
        </w:numPr>
      </w:pPr>
      <w:r w:rsidRPr="00FB6F2A">
        <w:t xml:space="preserve">BEQUAL will provide support for research and curriculum writers as </w:t>
      </w:r>
      <w:r w:rsidR="00A12380" w:rsidRPr="00FB6F2A">
        <w:t>required</w:t>
      </w:r>
      <w:r w:rsidRPr="00FB6F2A">
        <w:t xml:space="preserve"> by RIES.</w:t>
      </w:r>
    </w:p>
    <w:p w:rsidR="00CD36D5" w:rsidRDefault="006654B7">
      <w:pPr>
        <w:pStyle w:val="Heading5"/>
      </w:pPr>
      <w:r w:rsidRPr="00FB6F2A">
        <w:t>Primary textbooks and Teacher Guides</w:t>
      </w:r>
      <w:r w:rsidR="00F35883" w:rsidRPr="00FB6F2A">
        <w:t xml:space="preserve"> revised, printed, </w:t>
      </w:r>
      <w:r w:rsidRPr="00FB6F2A">
        <w:t>distributed</w:t>
      </w:r>
      <w:r w:rsidR="00F35883" w:rsidRPr="00FB6F2A">
        <w:t xml:space="preserve"> and managed</w:t>
      </w:r>
    </w:p>
    <w:p w:rsidR="006654B7" w:rsidRPr="00FB6F2A" w:rsidRDefault="00E83A2F" w:rsidP="00443CB6">
      <w:r w:rsidRPr="00FB6F2A">
        <w:t>BEQUAL will support</w:t>
      </w:r>
      <w:r w:rsidR="00EE598C">
        <w:t>:</w:t>
      </w:r>
      <w:r w:rsidRPr="00FB6F2A">
        <w:t xml:space="preserve"> </w:t>
      </w:r>
      <w:r w:rsidR="00CB69D8" w:rsidRPr="00FB6F2A">
        <w:t xml:space="preserve">preparation of new </w:t>
      </w:r>
      <w:r w:rsidR="00A12380" w:rsidRPr="00FB6F2A">
        <w:t>textbooks for</w:t>
      </w:r>
      <w:r w:rsidR="00F108BC" w:rsidRPr="00FB6F2A">
        <w:t xml:space="preserve"> the three core subjects </w:t>
      </w:r>
      <w:r w:rsidR="00B2120D" w:rsidRPr="00FB6F2A">
        <w:t xml:space="preserve">and </w:t>
      </w:r>
      <w:r w:rsidR="00F108BC" w:rsidRPr="00FB6F2A">
        <w:t xml:space="preserve">the five </w:t>
      </w:r>
      <w:r w:rsidR="00B2120D" w:rsidRPr="00FB6F2A">
        <w:t>Teacher Guides</w:t>
      </w:r>
      <w:r w:rsidR="00CB69D8" w:rsidRPr="00FB6F2A">
        <w:t xml:space="preserve"> to match the content of a revised primary school curriculum</w:t>
      </w:r>
      <w:r w:rsidRPr="00FB6F2A">
        <w:t xml:space="preserve">. It </w:t>
      </w:r>
      <w:r w:rsidR="00B2120D" w:rsidRPr="00FB6F2A">
        <w:t xml:space="preserve">will also provide support to RIES to develop an additional Teacher Guide for Reading. It is clear that the system for selection, evaluation, procurement and distribution of textbooks needs to be reviewed and decentralized approaches with strong quality assurance strategies need to be adopted by </w:t>
      </w:r>
      <w:proofErr w:type="spellStart"/>
      <w:r w:rsidR="00B2120D" w:rsidRPr="00FB6F2A">
        <w:t>MoES</w:t>
      </w:r>
      <w:proofErr w:type="spellEnd"/>
      <w:r w:rsidR="00B2120D" w:rsidRPr="00FB6F2A">
        <w:t>.</w:t>
      </w:r>
    </w:p>
    <w:p w:rsidR="00B2120D" w:rsidRPr="00FB6F2A" w:rsidRDefault="00B2120D" w:rsidP="00CB15CA">
      <w:r w:rsidRPr="00FB6F2A">
        <w:t xml:space="preserve">Support </w:t>
      </w:r>
      <w:r w:rsidR="00EE598C">
        <w:t xml:space="preserve">will be provided </w:t>
      </w:r>
      <w:r w:rsidRPr="00FB6F2A">
        <w:t>to RIES for textbook renewal, including financial support for textbook writers.</w:t>
      </w:r>
      <w:r w:rsidR="00C6447D" w:rsidRPr="00FB6F2A">
        <w:t xml:space="preserve"> Textbooks will be updated </w:t>
      </w:r>
      <w:r w:rsidR="002B2294" w:rsidRPr="00FB6F2A">
        <w:t>so that they fit an overall package of learning support materials for the revised student-centred primary school curriculum</w:t>
      </w:r>
      <w:r w:rsidR="00C6447D" w:rsidRPr="00FB6F2A">
        <w:t>.</w:t>
      </w:r>
      <w:r w:rsidR="002064A5">
        <w:t xml:space="preserve"> </w:t>
      </w:r>
    </w:p>
    <w:p w:rsidR="005F7EF4" w:rsidRPr="00FB6F2A" w:rsidRDefault="00FD2334" w:rsidP="00CB15CA">
      <w:r>
        <w:t xml:space="preserve">In collaboration with </w:t>
      </w:r>
      <w:r w:rsidRPr="009071BB">
        <w:t>other partners, including the ESWG Focal Group 1 and</w:t>
      </w:r>
      <w:r w:rsidR="009071BB" w:rsidRPr="009071BB">
        <w:t xml:space="preserve"> the related</w:t>
      </w:r>
      <w:r w:rsidRPr="009071BB">
        <w:t xml:space="preserve"> </w:t>
      </w:r>
      <w:r w:rsidR="0087382B" w:rsidRPr="009071BB">
        <w:t>L</w:t>
      </w:r>
      <w:r w:rsidRPr="009071BB">
        <w:t>iteracy Taskforce</w:t>
      </w:r>
      <w:r w:rsidR="009071BB" w:rsidRPr="009071BB">
        <w:rPr>
          <w:rStyle w:val="FootnoteReference"/>
        </w:rPr>
        <w:footnoteReference w:id="104"/>
      </w:r>
      <w:r w:rsidRPr="009071BB">
        <w:t>, t</w:t>
      </w:r>
      <w:r w:rsidR="00B2120D" w:rsidRPr="009071BB">
        <w:t>echnical</w:t>
      </w:r>
      <w:r w:rsidR="00B2120D" w:rsidRPr="00FB6F2A">
        <w:t xml:space="preserve"> support </w:t>
      </w:r>
      <w:r w:rsidR="009C4B16">
        <w:t xml:space="preserve">will be provided </w:t>
      </w:r>
      <w:r w:rsidR="00B2120D" w:rsidRPr="00FB6F2A">
        <w:t xml:space="preserve">to RIES to develop an additional </w:t>
      </w:r>
      <w:r w:rsidR="000321F5" w:rsidRPr="00FB6F2A">
        <w:t>teacher g</w:t>
      </w:r>
      <w:r w:rsidR="00B2120D" w:rsidRPr="00FB6F2A">
        <w:t xml:space="preserve">uide </w:t>
      </w:r>
      <w:r w:rsidR="00F108BC" w:rsidRPr="00FB6F2A">
        <w:t>for</w:t>
      </w:r>
      <w:r w:rsidR="00B2120D" w:rsidRPr="00FB6F2A">
        <w:t xml:space="preserve"> the </w:t>
      </w:r>
      <w:r w:rsidR="000321F5" w:rsidRPr="00FB6F2A">
        <w:t>t</w:t>
      </w:r>
      <w:r w:rsidR="00B2120D" w:rsidRPr="00FB6F2A">
        <w:t>eaching of</w:t>
      </w:r>
      <w:r w:rsidR="000321F5" w:rsidRPr="00FB6F2A">
        <w:t xml:space="preserve"> r</w:t>
      </w:r>
      <w:r w:rsidR="005F7EF4" w:rsidRPr="00FB6F2A">
        <w:t>eading</w:t>
      </w:r>
      <w:r w:rsidR="00B2120D" w:rsidRPr="00FB6F2A">
        <w:t>.</w:t>
      </w:r>
    </w:p>
    <w:p w:rsidR="00F108BC" w:rsidRPr="00FB6F2A" w:rsidRDefault="00FD2334" w:rsidP="00CB15CA">
      <w:r>
        <w:t xml:space="preserve">Working with the </w:t>
      </w:r>
      <w:proofErr w:type="spellStart"/>
      <w:r>
        <w:t>MoES</w:t>
      </w:r>
      <w:proofErr w:type="spellEnd"/>
      <w:r>
        <w:t xml:space="preserve"> with joint funding to the extent possible, </w:t>
      </w:r>
      <w:r w:rsidR="009C4B16">
        <w:t>BEQUA</w:t>
      </w:r>
      <w:r w:rsidR="00ED523D">
        <w:t>L</w:t>
      </w:r>
      <w:r w:rsidR="009C4B16">
        <w:t xml:space="preserve"> will support p</w:t>
      </w:r>
      <w:r w:rsidR="008C2629" w:rsidRPr="00FB6F2A">
        <w:t>rinting and distribution of new textbooks and teachers’ guides to all 9,000 primary schools in the country with one set of 3 textbooks for all 880,000 primary students nationwide.</w:t>
      </w:r>
      <w:r w:rsidR="008C2629">
        <w:t xml:space="preserve"> </w:t>
      </w:r>
      <w:r w:rsidR="008C2629" w:rsidRPr="00FB6F2A">
        <w:t>This will be done in coordination with other agencies (such as</w:t>
      </w:r>
      <w:r w:rsidR="008C2629">
        <w:t xml:space="preserve"> UNICEF</w:t>
      </w:r>
      <w:r w:rsidR="00342A88">
        <w:t>, JICA</w:t>
      </w:r>
      <w:r w:rsidR="008C2629">
        <w:t xml:space="preserve"> and the European Union), which </w:t>
      </w:r>
      <w:r w:rsidR="008C2629" w:rsidRPr="00FB6F2A">
        <w:t>are also engaged in the printing and distribution of existing materials already selected for classroom use.</w:t>
      </w:r>
    </w:p>
    <w:p w:rsidR="00AA6A63" w:rsidRPr="00FB6F2A" w:rsidRDefault="00F108BC" w:rsidP="00CB15CA">
      <w:r w:rsidRPr="00FB6F2A">
        <w:t xml:space="preserve">Support </w:t>
      </w:r>
      <w:r w:rsidR="009C4B16">
        <w:t>will be provided</w:t>
      </w:r>
      <w:r w:rsidRPr="00FB6F2A">
        <w:t xml:space="preserve"> to D</w:t>
      </w:r>
      <w:r w:rsidR="000321F5" w:rsidRPr="00FB6F2A">
        <w:t xml:space="preserve">epartment of </w:t>
      </w:r>
      <w:r w:rsidRPr="00FB6F2A">
        <w:t>F</w:t>
      </w:r>
      <w:r w:rsidR="000321F5" w:rsidRPr="00FB6F2A">
        <w:t>inance</w:t>
      </w:r>
      <w:r w:rsidRPr="00FB6F2A">
        <w:t xml:space="preserve"> and </w:t>
      </w:r>
      <w:r w:rsidR="00A12380" w:rsidRPr="00FB6F2A">
        <w:t>financial</w:t>
      </w:r>
      <w:r w:rsidRPr="00FB6F2A">
        <w:t xml:space="preserve"> units at provincial and district levels to better manage learning materials, especially textbooks, including planning and monitoring for replenishment.</w:t>
      </w:r>
    </w:p>
    <w:p w:rsidR="00CD36D5" w:rsidRDefault="006654B7">
      <w:pPr>
        <w:pStyle w:val="Heading5"/>
      </w:pPr>
      <w:r w:rsidRPr="00FB6F2A">
        <w:t>Resource packs for primary schools</w:t>
      </w:r>
    </w:p>
    <w:p w:rsidR="00CB69D8" w:rsidRPr="00FB6F2A" w:rsidRDefault="0036045F" w:rsidP="006E6066">
      <w:r w:rsidRPr="00FB6F2A">
        <w:t xml:space="preserve">BEQUAL will support </w:t>
      </w:r>
      <w:r w:rsidR="009C4B16">
        <w:t>RIES in</w:t>
      </w:r>
      <w:r w:rsidRPr="00FB6F2A">
        <w:t xml:space="preserve"> </w:t>
      </w:r>
      <w:r w:rsidR="00CB69D8" w:rsidRPr="00FB6F2A">
        <w:t>provision of teaching and learning resource packs for use in the classroom to 4</w:t>
      </w:r>
      <w:r w:rsidR="008A79F4" w:rsidRPr="00FB6F2A">
        <w:t>,</w:t>
      </w:r>
      <w:r w:rsidR="00CB69D8" w:rsidRPr="00FB6F2A">
        <w:t xml:space="preserve">500 </w:t>
      </w:r>
      <w:r w:rsidR="008A79F4" w:rsidRPr="00FB6F2A">
        <w:t xml:space="preserve">primary </w:t>
      </w:r>
      <w:r w:rsidR="00CB69D8" w:rsidRPr="00FB6F2A">
        <w:t xml:space="preserve">schools </w:t>
      </w:r>
      <w:r w:rsidRPr="00FB6F2A">
        <w:t>across the 65 target districts</w:t>
      </w:r>
      <w:r w:rsidR="009C4B16">
        <w:t>, including i</w:t>
      </w:r>
      <w:r w:rsidR="00CB69D8" w:rsidRPr="00FB6F2A">
        <w:t>dentification, procurement and distribution of simple commercially available resource materials (such as posters, large reading books, workbooks and learning materials).</w:t>
      </w:r>
    </w:p>
    <w:p w:rsidR="005F7EF4" w:rsidRPr="00FB6F2A" w:rsidRDefault="005F7EF4" w:rsidP="00CB15CA">
      <w:r w:rsidRPr="00FB6F2A">
        <w:t xml:space="preserve">BEQUAL will support </w:t>
      </w:r>
      <w:r w:rsidR="009C4B16">
        <w:t xml:space="preserve">RIES and </w:t>
      </w:r>
      <w:r w:rsidR="006E6066">
        <w:t xml:space="preserve">the </w:t>
      </w:r>
      <w:r w:rsidR="009C4B16">
        <w:t>D</w:t>
      </w:r>
      <w:r w:rsidR="006E6066">
        <w:t>epartment of Teacher Education</w:t>
      </w:r>
      <w:r w:rsidR="009C4B16">
        <w:t xml:space="preserve"> to develop</w:t>
      </w:r>
      <w:r w:rsidRPr="00FB6F2A">
        <w:t xml:space="preserve"> a renewed approach to reading and will provide attractive commercially-available books and smaller booklets that are stimulating, interesting for students, and graded in levels of difficulty so that students can progress through them according to reading ability.  </w:t>
      </w:r>
      <w:r w:rsidR="008A79F4" w:rsidRPr="00FB6F2A">
        <w:t>(</w:t>
      </w:r>
      <w:r w:rsidRPr="00FB6F2A">
        <w:t>The same titles will be made available to TTCs to stimulate student teachers’ attitude to reading</w:t>
      </w:r>
      <w:r w:rsidR="008A79F4" w:rsidRPr="00FB6F2A">
        <w:t>).</w:t>
      </w:r>
    </w:p>
    <w:p w:rsidR="002B2294" w:rsidRPr="00FB6F2A" w:rsidRDefault="002B2294" w:rsidP="00CB15CA">
      <w:r w:rsidRPr="00FB6F2A">
        <w:t xml:space="preserve">The BEQUAL managing contractor in conjunction with RIES and the </w:t>
      </w:r>
      <w:r w:rsidR="008A79F4" w:rsidRPr="00FB6F2A">
        <w:t>eight</w:t>
      </w:r>
      <w:r w:rsidRPr="00FB6F2A">
        <w:t xml:space="preserve"> TTCs will develop a strategy for the preparation of new and updated training modules for primary teachers in the areas of most critical need such as multi-grade teaching and subject-specific modules such as Lao Language teaching, the teaching of reading and mathematics teaching.  </w:t>
      </w:r>
      <w:r w:rsidR="008A79F4" w:rsidRPr="00FB6F2A">
        <w:t>These materials will be placed in the resource kits to be distributed to 4,500 primary schools across the 65 districts.</w:t>
      </w:r>
    </w:p>
    <w:p w:rsidR="00CD36D5" w:rsidRDefault="006654B7">
      <w:pPr>
        <w:pStyle w:val="Heading5"/>
      </w:pPr>
      <w:r w:rsidRPr="00FB6F2A">
        <w:lastRenderedPageBreak/>
        <w:t>Training materials for primary programs at TTCs</w:t>
      </w:r>
    </w:p>
    <w:p w:rsidR="00CB69D8" w:rsidRPr="00FB6F2A" w:rsidRDefault="008A79F4" w:rsidP="008A79F4">
      <w:r w:rsidRPr="00FB6F2A">
        <w:t xml:space="preserve">BEQUAL will </w:t>
      </w:r>
      <w:r w:rsidR="009C4B16">
        <w:t xml:space="preserve">work with the Teacher Development Centre to </w:t>
      </w:r>
      <w:r w:rsidRPr="00FB6F2A">
        <w:t xml:space="preserve">support </w:t>
      </w:r>
      <w:r w:rsidR="00966F46" w:rsidRPr="00FB6F2A">
        <w:t>p</w:t>
      </w:r>
      <w:r w:rsidR="00443CB6" w:rsidRPr="00FB6F2A">
        <w:t xml:space="preserve">rovision of </w:t>
      </w:r>
      <w:r w:rsidR="006620ED" w:rsidRPr="00FB6F2A">
        <w:t>t</w:t>
      </w:r>
      <w:r w:rsidR="00443CB6" w:rsidRPr="00FB6F2A">
        <w:t>each</w:t>
      </w:r>
      <w:r w:rsidR="006620ED" w:rsidRPr="00FB6F2A">
        <w:t>ing</w:t>
      </w:r>
      <w:r w:rsidR="00443CB6" w:rsidRPr="00FB6F2A">
        <w:t xml:space="preserve"> and </w:t>
      </w:r>
      <w:r w:rsidR="006620ED" w:rsidRPr="00FB6F2A">
        <w:t>l</w:t>
      </w:r>
      <w:r w:rsidR="00443CB6" w:rsidRPr="00FB6F2A">
        <w:t>earning</w:t>
      </w:r>
      <w:r w:rsidR="008E6D90" w:rsidRPr="00FB6F2A">
        <w:t xml:space="preserve"> resource </w:t>
      </w:r>
      <w:r w:rsidR="008C2629" w:rsidRPr="00FB6F2A">
        <w:t>packs</w:t>
      </w:r>
      <w:r w:rsidR="008C2629">
        <w:t xml:space="preserve"> </w:t>
      </w:r>
      <w:r w:rsidR="008C2629" w:rsidRPr="00FB6F2A">
        <w:t>for</w:t>
      </w:r>
      <w:r w:rsidR="008C2629">
        <w:t xml:space="preserve"> </w:t>
      </w:r>
      <w:r w:rsidR="008C2629" w:rsidRPr="00FB6F2A">
        <w:t>the</w:t>
      </w:r>
      <w:r w:rsidR="008C2629">
        <w:t xml:space="preserve"> </w:t>
      </w:r>
      <w:r w:rsidR="008C2629" w:rsidRPr="00FB6F2A">
        <w:t>eight</w:t>
      </w:r>
      <w:r w:rsidR="006620ED" w:rsidRPr="00FB6F2A">
        <w:t xml:space="preserve"> main </w:t>
      </w:r>
      <w:r w:rsidR="00443CB6" w:rsidRPr="00FB6F2A">
        <w:t>TTCs</w:t>
      </w:r>
      <w:r w:rsidR="00CB69D8" w:rsidRPr="00FB6F2A">
        <w:t xml:space="preserve">, comprising teacher learning materials across the subjects of Maths, </w:t>
      </w:r>
      <w:r w:rsidRPr="00FB6F2A">
        <w:t xml:space="preserve">World </w:t>
      </w:r>
      <w:proofErr w:type="gramStart"/>
      <w:r w:rsidRPr="00FB6F2A">
        <w:t>Around</w:t>
      </w:r>
      <w:proofErr w:type="gramEnd"/>
      <w:r w:rsidRPr="00FB6F2A">
        <w:t xml:space="preserve"> Us</w:t>
      </w:r>
      <w:r w:rsidR="00CB69D8" w:rsidRPr="00FB6F2A">
        <w:t>, La</w:t>
      </w:r>
      <w:r w:rsidRPr="00FB6F2A">
        <w:t>o Language and Reading.</w:t>
      </w:r>
      <w:r w:rsidR="004D6D85" w:rsidRPr="00FB6F2A">
        <w:t xml:space="preserve"> Reading does not have its own curriculum in the TTC.  </w:t>
      </w:r>
    </w:p>
    <w:p w:rsidR="00B2120D" w:rsidRPr="00FB6F2A" w:rsidRDefault="004D6D85" w:rsidP="00CB15CA">
      <w:r w:rsidRPr="00FB6F2A">
        <w:t>A</w:t>
      </w:r>
      <w:r w:rsidR="00B2120D" w:rsidRPr="00FB6F2A">
        <w:t xml:space="preserve"> systematic </w:t>
      </w:r>
      <w:r w:rsidRPr="00FB6F2A">
        <w:t xml:space="preserve">approach to </w:t>
      </w:r>
      <w:r w:rsidR="00B2120D" w:rsidRPr="00FB6F2A">
        <w:t>training of teachers to show students how to decode text, comprehend it, read with fluency and com</w:t>
      </w:r>
      <w:r w:rsidRPr="00FB6F2A">
        <w:t>pose their own messages in text will be developed for use in all 8 TTCs.</w:t>
      </w:r>
    </w:p>
    <w:p w:rsidR="006654B7" w:rsidRPr="00FB6F2A" w:rsidRDefault="004D6D85" w:rsidP="00CB15CA">
      <w:r w:rsidRPr="00FB6F2A">
        <w:t xml:space="preserve">Further </w:t>
      </w:r>
      <w:r w:rsidR="00CB69D8" w:rsidRPr="00FB6F2A">
        <w:t>development and distribution of pre-service training materials</w:t>
      </w:r>
      <w:r w:rsidRPr="00FB6F2A">
        <w:t xml:space="preserve"> linked to the revised </w:t>
      </w:r>
      <w:r w:rsidR="008C2629" w:rsidRPr="00FB6F2A">
        <w:t>curriculum for</w:t>
      </w:r>
      <w:r w:rsidR="00CB69D8" w:rsidRPr="00FB6F2A">
        <w:t xml:space="preserve"> use in </w:t>
      </w:r>
      <w:r w:rsidRPr="00FB6F2A">
        <w:t xml:space="preserve">all eight TTCs using </w:t>
      </w:r>
      <w:r w:rsidR="005F7EF4" w:rsidRPr="00FB6F2A">
        <w:t xml:space="preserve">groups of teachers from TTCs, </w:t>
      </w:r>
      <w:proofErr w:type="spellStart"/>
      <w:r w:rsidR="005F7EF4" w:rsidRPr="00FB6F2A">
        <w:t>MoES</w:t>
      </w:r>
      <w:proofErr w:type="spellEnd"/>
      <w:r w:rsidR="005F7EF4" w:rsidRPr="00FB6F2A">
        <w:t xml:space="preserve"> working with a skilled materials development specialist</w:t>
      </w:r>
      <w:r w:rsidRPr="00FB6F2A">
        <w:t xml:space="preserve"> </w:t>
      </w:r>
      <w:r w:rsidR="009C4B16" w:rsidRPr="0010280E">
        <w:t xml:space="preserve">based in the Teacher Development </w:t>
      </w:r>
      <w:r w:rsidR="006E6066">
        <w:t>C</w:t>
      </w:r>
      <w:r w:rsidR="009C4B16" w:rsidRPr="0010280E">
        <w:t>entre</w:t>
      </w:r>
      <w:r w:rsidR="009C4B16">
        <w:t xml:space="preserve"> and </w:t>
      </w:r>
      <w:r w:rsidRPr="00FB6F2A">
        <w:t>supported by BEQUAL</w:t>
      </w:r>
      <w:r w:rsidR="005F7EF4" w:rsidRPr="00FB6F2A">
        <w:t xml:space="preserve">.  </w:t>
      </w:r>
    </w:p>
    <w:p w:rsidR="00CD36D5" w:rsidRDefault="006654B7">
      <w:pPr>
        <w:pStyle w:val="Heading5"/>
      </w:pPr>
      <w:r w:rsidRPr="00FB6F2A">
        <w:t>Development of local and low-cost classroom materials</w:t>
      </w:r>
    </w:p>
    <w:p w:rsidR="00621FD6" w:rsidRPr="00FB6F2A" w:rsidRDefault="009D7EE2" w:rsidP="0024498A">
      <w:r w:rsidRPr="00FB6F2A">
        <w:t>BEQUAL will support p</w:t>
      </w:r>
      <w:r w:rsidR="00443CB6" w:rsidRPr="00FB6F2A">
        <w:t>rovi</w:t>
      </w:r>
      <w:r w:rsidR="00966F46" w:rsidRPr="00FB6F2A">
        <w:t>sion of</w:t>
      </w:r>
      <w:r w:rsidR="00443CB6" w:rsidRPr="00FB6F2A">
        <w:t xml:space="preserve"> training in the production of low-cost equipment using simple materials locally available for use in the </w:t>
      </w:r>
      <w:r w:rsidR="00FA202E" w:rsidRPr="00FB6F2A">
        <w:t>p</w:t>
      </w:r>
      <w:r w:rsidR="00443CB6" w:rsidRPr="00FB6F2A">
        <w:t>rimary classroom</w:t>
      </w:r>
      <w:r w:rsidRPr="00FB6F2A">
        <w:t xml:space="preserve">, </w:t>
      </w:r>
      <w:r w:rsidR="00443CB6" w:rsidRPr="00FB6F2A">
        <w:t xml:space="preserve">with support from RIES, </w:t>
      </w:r>
      <w:r w:rsidR="006F44F4" w:rsidRPr="00FB6F2A">
        <w:t>Department</w:t>
      </w:r>
      <w:r w:rsidR="00FA202E" w:rsidRPr="00FB6F2A">
        <w:t xml:space="preserve"> of Teacher Education </w:t>
      </w:r>
      <w:r w:rsidR="00443CB6" w:rsidRPr="00FB6F2A">
        <w:t xml:space="preserve">and </w:t>
      </w:r>
      <w:r w:rsidR="00A12380" w:rsidRPr="00FB6F2A">
        <w:t>NPAs that</w:t>
      </w:r>
      <w:r w:rsidR="00443CB6" w:rsidRPr="00FB6F2A">
        <w:t xml:space="preserve"> have experience</w:t>
      </w:r>
      <w:r w:rsidR="00FA202E" w:rsidRPr="00FB6F2A">
        <w:t xml:space="preserve"> in this area.</w:t>
      </w:r>
      <w:r w:rsidR="00CB15CA" w:rsidRPr="00FB6F2A">
        <w:t xml:space="preserve"> This will include:</w:t>
      </w:r>
    </w:p>
    <w:p w:rsidR="00D72053" w:rsidRPr="00FB6F2A" w:rsidRDefault="002B2294" w:rsidP="009A5CD9">
      <w:pPr>
        <w:pStyle w:val="NumberList"/>
        <w:numPr>
          <w:ilvl w:val="0"/>
          <w:numId w:val="24"/>
        </w:numPr>
        <w:ind w:left="709"/>
      </w:pPr>
      <w:r w:rsidRPr="00FB6F2A">
        <w:t xml:space="preserve">Simple teacher’s guides </w:t>
      </w:r>
      <w:r w:rsidR="00D72053" w:rsidRPr="00FB6F2A">
        <w:t>for production of l</w:t>
      </w:r>
      <w:r w:rsidR="00CB15CA" w:rsidRPr="00FB6F2A">
        <w:t xml:space="preserve">ocal low-cost materials </w:t>
      </w:r>
      <w:r w:rsidR="00D72053" w:rsidRPr="00FB6F2A">
        <w:t>developed for use in training programs</w:t>
      </w:r>
      <w:r w:rsidRPr="00FB6F2A">
        <w:t xml:space="preserve">.  </w:t>
      </w:r>
    </w:p>
    <w:p w:rsidR="00AA6A63" w:rsidRPr="00FB6F2A" w:rsidRDefault="00CB15CA" w:rsidP="009A5CD9">
      <w:pPr>
        <w:pStyle w:val="NumberList"/>
        <w:numPr>
          <w:ilvl w:val="0"/>
          <w:numId w:val="24"/>
        </w:numPr>
        <w:ind w:left="709"/>
      </w:pPr>
      <w:r w:rsidRPr="00FB6F2A">
        <w:t>W</w:t>
      </w:r>
      <w:r w:rsidR="00AA6A63" w:rsidRPr="00FB6F2A">
        <w:t xml:space="preserve">orkshops to show teachers how to make low-cost classroom materials for all subjects in a student-centred, active learning environment.  </w:t>
      </w:r>
      <w:r w:rsidR="00D72053" w:rsidRPr="00FB6F2A">
        <w:t>S</w:t>
      </w:r>
      <w:r w:rsidR="00AA6A63" w:rsidRPr="00FB6F2A">
        <w:t>uch workshops can be provided by international NGOs and NPAs</w:t>
      </w:r>
      <w:r w:rsidR="00D72053" w:rsidRPr="00FB6F2A">
        <w:t xml:space="preserve"> in conjunction with RIES.</w:t>
      </w:r>
    </w:p>
    <w:p w:rsidR="00D72053" w:rsidRPr="00FB6F2A" w:rsidRDefault="00D72053" w:rsidP="009A5CD9">
      <w:pPr>
        <w:pStyle w:val="NumberList"/>
        <w:numPr>
          <w:ilvl w:val="0"/>
          <w:numId w:val="24"/>
        </w:numPr>
        <w:ind w:left="709"/>
      </w:pPr>
      <w:r w:rsidRPr="00FB6F2A">
        <w:t>A digital databank of low-cost materials developed by RIES during training programs will be developed for broader distribution to PESS and P</w:t>
      </w:r>
      <w:r w:rsidR="0009651E">
        <w:t xml:space="preserve">edagogical </w:t>
      </w:r>
      <w:r w:rsidRPr="00FB6F2A">
        <w:t>A</w:t>
      </w:r>
      <w:r w:rsidR="0009651E">
        <w:t>dvisers</w:t>
      </w:r>
      <w:r w:rsidRPr="00FB6F2A">
        <w:t xml:space="preserve"> based in DESB offices.</w:t>
      </w:r>
    </w:p>
    <w:p w:rsidR="002A30AA" w:rsidRPr="00FB6F2A" w:rsidRDefault="002A30AA" w:rsidP="002A30AA">
      <w:pPr>
        <w:pStyle w:val="Heading5"/>
        <w:numPr>
          <w:ilvl w:val="0"/>
          <w:numId w:val="0"/>
        </w:numPr>
      </w:pPr>
      <w:r>
        <w:t>Key Result Area 4</w:t>
      </w:r>
      <w:r w:rsidRPr="00FB6F2A">
        <w:t xml:space="preserve"> Outcomes</w:t>
      </w:r>
    </w:p>
    <w:p w:rsidR="002A30AA" w:rsidRPr="00FB6F2A" w:rsidRDefault="002A30AA" w:rsidP="002A30AA">
      <w:r w:rsidRPr="00FB6F2A">
        <w:t xml:space="preserve">Outcomes to be achieved in this component during Phase 1 of the program are shown below, with more detail in Annex </w:t>
      </w:r>
      <w:r>
        <w:t>7</w:t>
      </w:r>
      <w:r w:rsidRPr="00FB6F2A">
        <w:t xml:space="preserve"> and the monitoring and evaluation framework at Annex 1</w:t>
      </w:r>
      <w:r>
        <w:t>2</w:t>
      </w:r>
      <w:r w:rsidRPr="00FB6F2A">
        <w:t>:</w:t>
      </w:r>
    </w:p>
    <w:p w:rsidR="00443CB6" w:rsidRPr="00FB6F2A" w:rsidRDefault="002A30AA" w:rsidP="00686B83">
      <w:pPr>
        <w:pStyle w:val="Caption"/>
      </w:pPr>
      <w:r w:rsidRPr="00FB6F2A">
        <w:t xml:space="preserve">Table </w:t>
      </w:r>
      <w:r>
        <w:t>9</w:t>
      </w:r>
      <w:r w:rsidRPr="00FB6F2A">
        <w:t xml:space="preserve">: </w:t>
      </w:r>
      <w:r>
        <w:t>Key Result Area 4</w:t>
      </w:r>
      <w:r w:rsidRPr="00FB6F2A">
        <w:t xml:space="preserve"> Outcomes</w:t>
      </w:r>
      <w:r w:rsidR="00481E63">
        <w:t xml:space="preserve"> and Policy Focus Areas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495709" w:rsidRPr="00FB6F2A" w:rsidTr="00495709">
        <w:trPr>
          <w:tblHeader/>
        </w:trPr>
        <w:tc>
          <w:tcPr>
            <w:tcW w:w="5000" w:type="pct"/>
            <w:shd w:val="clear" w:color="auto" w:fill="BFBFBF"/>
          </w:tcPr>
          <w:p w:rsidR="00495709" w:rsidRPr="00FB6F2A" w:rsidRDefault="00495709" w:rsidP="009A5CD9">
            <w:pPr>
              <w:pStyle w:val="TableText"/>
            </w:pPr>
            <w:r w:rsidRPr="00FB6F2A">
              <w:t>Outcome</w:t>
            </w:r>
          </w:p>
        </w:tc>
      </w:tr>
      <w:tr w:rsidR="00611994" w:rsidRPr="00FB6F2A" w:rsidTr="00611994">
        <w:trPr>
          <w:trHeight w:val="2179"/>
        </w:trPr>
        <w:tc>
          <w:tcPr>
            <w:tcW w:w="5000" w:type="pct"/>
            <w:shd w:val="clear" w:color="auto" w:fill="auto"/>
          </w:tcPr>
          <w:p w:rsidR="00611994" w:rsidRPr="00FB6F2A" w:rsidRDefault="00611994" w:rsidP="009A5CD9">
            <w:pPr>
              <w:pStyle w:val="TableText"/>
              <w:numPr>
                <w:ilvl w:val="0"/>
                <w:numId w:val="58"/>
              </w:numPr>
            </w:pPr>
            <w:r w:rsidRPr="00FB6F2A">
              <w:t>Renewed</w:t>
            </w:r>
            <w:r w:rsidR="006C70EC">
              <w:t xml:space="preserve"> and improved</w:t>
            </w:r>
            <w:r w:rsidRPr="00FB6F2A">
              <w:t xml:space="preserve"> curriculum is being implemented</w:t>
            </w:r>
          </w:p>
          <w:p w:rsidR="00611994" w:rsidRPr="00FB6F2A" w:rsidRDefault="00611994" w:rsidP="009A5CD9">
            <w:pPr>
              <w:pStyle w:val="TableText"/>
              <w:numPr>
                <w:ilvl w:val="0"/>
                <w:numId w:val="58"/>
              </w:numPr>
            </w:pPr>
            <w:r w:rsidRPr="00FB6F2A">
              <w:t>Pre- and in-service trainers are using new or improved primary level materials</w:t>
            </w:r>
          </w:p>
          <w:p w:rsidR="00611994" w:rsidRPr="00FB6F2A" w:rsidRDefault="00611994" w:rsidP="009A5CD9">
            <w:pPr>
              <w:pStyle w:val="TableText"/>
              <w:numPr>
                <w:ilvl w:val="0"/>
                <w:numId w:val="58"/>
              </w:numPr>
            </w:pPr>
            <w:r w:rsidRPr="00FB6F2A">
              <w:t>TTC staff and primary teachers are producing their own low-cost learning materials</w:t>
            </w:r>
          </w:p>
          <w:p w:rsidR="00611994" w:rsidRPr="00FB6F2A" w:rsidRDefault="00611994" w:rsidP="009A5CD9">
            <w:pPr>
              <w:pStyle w:val="TableText"/>
              <w:numPr>
                <w:ilvl w:val="0"/>
                <w:numId w:val="58"/>
              </w:numPr>
            </w:pPr>
            <w:r w:rsidRPr="00FB6F2A">
              <w:t>TTCs and primary schools in target districts have sufficient resource materials</w:t>
            </w:r>
          </w:p>
          <w:p w:rsidR="00611994" w:rsidRPr="00FB6F2A" w:rsidRDefault="00611994" w:rsidP="009A5CD9">
            <w:pPr>
              <w:pStyle w:val="TableText"/>
              <w:numPr>
                <w:ilvl w:val="0"/>
                <w:numId w:val="58"/>
              </w:numPr>
            </w:pPr>
            <w:r w:rsidRPr="00FB6F2A">
              <w:t>TTCs and primary schools in target districts have sufficient reading materials</w:t>
            </w:r>
          </w:p>
          <w:p w:rsidR="00611994" w:rsidRPr="00FB6F2A" w:rsidRDefault="00611994" w:rsidP="009A5CD9">
            <w:pPr>
              <w:pStyle w:val="TableText"/>
              <w:numPr>
                <w:ilvl w:val="0"/>
                <w:numId w:val="58"/>
              </w:numPr>
            </w:pPr>
            <w:r>
              <w:t>TTCs are training staff and primary teachers in production of low-cost learning materials</w:t>
            </w:r>
          </w:p>
          <w:p w:rsidR="00611994" w:rsidRPr="00FB6F2A" w:rsidRDefault="00611994" w:rsidP="009A5CD9">
            <w:pPr>
              <w:pStyle w:val="TableText"/>
              <w:numPr>
                <w:ilvl w:val="0"/>
                <w:numId w:val="58"/>
              </w:numPr>
            </w:pPr>
            <w:r>
              <w:t xml:space="preserve">Core primary level textbooks are available nationwide </w:t>
            </w:r>
          </w:p>
        </w:tc>
      </w:tr>
      <w:tr w:rsidR="00FE29CC" w:rsidRPr="00FB6F2A" w:rsidTr="007E26A6">
        <w:tc>
          <w:tcPr>
            <w:tcW w:w="5000" w:type="pct"/>
            <w:shd w:val="clear" w:color="auto" w:fill="BFBFBF" w:themeFill="background1" w:themeFillShade="BF"/>
            <w:vAlign w:val="center"/>
          </w:tcPr>
          <w:p w:rsidR="00FE29CC" w:rsidRDefault="00FE29CC" w:rsidP="009A5CD9">
            <w:pPr>
              <w:pStyle w:val="TableText"/>
            </w:pPr>
            <w:r w:rsidRPr="00313336">
              <w:t>Policy Dialogue Focus</w:t>
            </w:r>
          </w:p>
        </w:tc>
      </w:tr>
      <w:tr w:rsidR="00FE29CC" w:rsidRPr="00FB6F2A" w:rsidTr="00FE29CC">
        <w:tc>
          <w:tcPr>
            <w:tcW w:w="5000" w:type="pct"/>
            <w:shd w:val="clear" w:color="auto" w:fill="auto"/>
          </w:tcPr>
          <w:p w:rsidR="00FE29CC" w:rsidRPr="009071BB" w:rsidRDefault="006C70EC" w:rsidP="009A5CD9">
            <w:pPr>
              <w:pStyle w:val="TableText"/>
            </w:pPr>
            <w:r w:rsidRPr="009071BB">
              <w:t xml:space="preserve">Teaching and learning materials are readily available in classrooms and continue to be so through </w:t>
            </w:r>
            <w:proofErr w:type="spellStart"/>
            <w:r w:rsidRPr="009071BB">
              <w:t>MoES</w:t>
            </w:r>
            <w:proofErr w:type="spellEnd"/>
            <w:r w:rsidRPr="009071BB">
              <w:t>’ own prioritisation of resources</w:t>
            </w:r>
          </w:p>
          <w:p w:rsidR="006C70EC" w:rsidRPr="009071BB" w:rsidRDefault="006C70EC" w:rsidP="009A5CD9">
            <w:pPr>
              <w:pStyle w:val="TableText"/>
            </w:pPr>
            <w:r w:rsidRPr="009071BB">
              <w:t>Teaching and learning materials include specific content that is inclusive</w:t>
            </w:r>
            <w:r w:rsidR="009071BB" w:rsidRPr="009071BB">
              <w:t xml:space="preserve"> and accessible</w:t>
            </w:r>
          </w:p>
          <w:p w:rsidR="006C70EC" w:rsidRPr="00313336" w:rsidRDefault="006C70EC" w:rsidP="009A5CD9">
            <w:pPr>
              <w:pStyle w:val="TableText"/>
            </w:pPr>
            <w:r w:rsidRPr="009071BB">
              <w:t>The importance of local</w:t>
            </w:r>
            <w:r w:rsidR="009071BB" w:rsidRPr="009071BB">
              <w:t>ly relevant</w:t>
            </w:r>
            <w:r w:rsidRPr="009071BB">
              <w:t xml:space="preserve"> content and materials – particularly those that encourage learning of the most disadvantaged child</w:t>
            </w:r>
            <w:r w:rsidR="009071BB" w:rsidRPr="009071BB">
              <w:t>ren (</w:t>
            </w:r>
            <w:r w:rsidR="002C41CF" w:rsidRPr="009071BB">
              <w:t>e.g.</w:t>
            </w:r>
            <w:r w:rsidR="009071BB" w:rsidRPr="009071BB">
              <w:t>: different local ethnic groups</w:t>
            </w:r>
            <w:r w:rsidRPr="009071BB">
              <w:t>)</w:t>
            </w:r>
          </w:p>
        </w:tc>
      </w:tr>
    </w:tbl>
    <w:p w:rsidR="00443CB6" w:rsidRPr="00FB6F2A" w:rsidRDefault="00443CB6" w:rsidP="00BF40F4">
      <w:pPr>
        <w:pStyle w:val="Heading3"/>
      </w:pPr>
      <w:bookmarkStart w:id="46" w:name="_Toc388534068"/>
      <w:r w:rsidRPr="00FB6F2A">
        <w:lastRenderedPageBreak/>
        <w:t>Key Result Area 5: School Infrastructure</w:t>
      </w:r>
      <w:bookmarkEnd w:id="46"/>
    </w:p>
    <w:p w:rsidR="00A34DE5" w:rsidRPr="00FB6F2A" w:rsidRDefault="00A12380" w:rsidP="00443CB6">
      <w:r w:rsidRPr="00FB6F2A">
        <w:t>The focus of the Infrastructure Key Result Area will be on the rehabilitation</w:t>
      </w:r>
      <w:r w:rsidRPr="00FB6F2A">
        <w:rPr>
          <w:rStyle w:val="FootnoteReference"/>
        </w:rPr>
        <w:footnoteReference w:id="105"/>
      </w:r>
      <w:r w:rsidRPr="00FB6F2A">
        <w:t xml:space="preserve">of existing classrooms and construction </w:t>
      </w:r>
      <w:r w:rsidR="008C2629" w:rsidRPr="00FB6F2A">
        <w:t>of</w:t>
      </w:r>
      <w:r w:rsidR="008C2629">
        <w:t xml:space="preserve"> </w:t>
      </w:r>
      <w:r w:rsidR="008C2629" w:rsidRPr="00FB6F2A">
        <w:t>additional</w:t>
      </w:r>
      <w:r w:rsidR="008C2629">
        <w:t xml:space="preserve"> </w:t>
      </w:r>
      <w:r w:rsidR="008C2629" w:rsidRPr="00FB6F2A">
        <w:t>classrooms</w:t>
      </w:r>
      <w:r w:rsidR="008C2629">
        <w:t xml:space="preserve"> </w:t>
      </w:r>
      <w:r w:rsidR="008C2629" w:rsidRPr="00FB6F2A">
        <w:t>and</w:t>
      </w:r>
      <w:r w:rsidR="008C2629">
        <w:t xml:space="preserve"> </w:t>
      </w:r>
      <w:r w:rsidR="008C2629" w:rsidRPr="00FB6F2A">
        <w:t>water</w:t>
      </w:r>
      <w:r w:rsidRPr="00FB6F2A">
        <w:t xml:space="preserve"> and sanitation </w:t>
      </w:r>
      <w:r w:rsidRPr="00495709">
        <w:t xml:space="preserve">facilities in existing schools. This will align to </w:t>
      </w:r>
      <w:proofErr w:type="spellStart"/>
      <w:r w:rsidRPr="00495709">
        <w:t>MoES</w:t>
      </w:r>
      <w:proofErr w:type="spellEnd"/>
      <w:r w:rsidRPr="00495709">
        <w:t xml:space="preserve">’ priorities associated with converting ‘incomplete’ to ‘complete’ schools in ethnic </w:t>
      </w:r>
      <w:r w:rsidR="002C1D81">
        <w:t xml:space="preserve">minority </w:t>
      </w:r>
      <w:r w:rsidRPr="00495709">
        <w:t>communities</w:t>
      </w:r>
      <w:r w:rsidRPr="00495709">
        <w:rPr>
          <w:rStyle w:val="FootnoteReference"/>
        </w:rPr>
        <w:footnoteReference w:id="106"/>
      </w:r>
      <w:r w:rsidRPr="00495709">
        <w:t xml:space="preserve"> where additional ethnic </w:t>
      </w:r>
      <w:r w:rsidR="002C1D81">
        <w:t xml:space="preserve">minority </w:t>
      </w:r>
      <w:r w:rsidRPr="00495709">
        <w:t xml:space="preserve">teachers will be trained. </w:t>
      </w:r>
      <w:r w:rsidR="00631DA9" w:rsidRPr="00495709">
        <w:t xml:space="preserve">It will also respond to the contribution that insufficient and inadequate facilities make to gender inequity and broader non-participation in basic education. </w:t>
      </w:r>
      <w:r w:rsidR="00A76CC1" w:rsidRPr="00495709">
        <w:t xml:space="preserve">Construction </w:t>
      </w:r>
      <w:r w:rsidRPr="00FE29CC">
        <w:t>and rehabilitation</w:t>
      </w:r>
      <w:r w:rsidR="00443CB6" w:rsidRPr="00FE29CC">
        <w:t xml:space="preserve"> of classrooms will include the provision of essential furniture (desks, stools, chairs) as well</w:t>
      </w:r>
      <w:r w:rsidR="00443CB6" w:rsidRPr="00FB6F2A">
        <w:t xml:space="preserve"> as blackboards, where required.</w:t>
      </w:r>
    </w:p>
    <w:p w:rsidR="00443CB6" w:rsidRPr="00FB6F2A" w:rsidRDefault="00443CB6" w:rsidP="00443CB6">
      <w:r w:rsidRPr="00FB6F2A">
        <w:t>The School Infrastructure Key Result Area will be imp</w:t>
      </w:r>
      <w:r w:rsidR="00193C67" w:rsidRPr="00FB6F2A">
        <w:t xml:space="preserve">lemented via two </w:t>
      </w:r>
      <w:r w:rsidR="0053636E" w:rsidRPr="00FB6F2A">
        <w:t>c</w:t>
      </w:r>
      <w:r w:rsidR="00193C67" w:rsidRPr="00FB6F2A">
        <w:t>omponents</w:t>
      </w:r>
      <w:r w:rsidRPr="00FB6F2A">
        <w:t>:</w:t>
      </w:r>
    </w:p>
    <w:p w:rsidR="00443CB6" w:rsidRPr="00FB6F2A" w:rsidRDefault="00443CB6" w:rsidP="00443CB6">
      <w:pPr>
        <w:ind w:firstLine="720"/>
      </w:pPr>
      <w:r w:rsidRPr="00FB6F2A">
        <w:t>5.1 Classrooms, Furniture and Rehabilitation of Primary School</w:t>
      </w:r>
      <w:r w:rsidR="00667B97" w:rsidRPr="00FB6F2A">
        <w:t>s</w:t>
      </w:r>
    </w:p>
    <w:p w:rsidR="00443CB6" w:rsidRPr="00FB6F2A" w:rsidRDefault="00443CB6" w:rsidP="00443CB6">
      <w:pPr>
        <w:ind w:firstLine="720"/>
      </w:pPr>
      <w:r w:rsidRPr="00FB6F2A">
        <w:t xml:space="preserve">5.2 </w:t>
      </w:r>
      <w:r w:rsidR="00E95394" w:rsidRPr="00FB6F2A">
        <w:t>Water and Sanitation</w:t>
      </w:r>
      <w:r w:rsidRPr="00FB6F2A">
        <w:t xml:space="preserve"> Facilities in Primary Schools</w:t>
      </w:r>
    </w:p>
    <w:p w:rsidR="00BF0362" w:rsidRPr="00FB6F2A" w:rsidRDefault="00BF0362" w:rsidP="008A619F">
      <w:pPr>
        <w:pStyle w:val="Heading4"/>
      </w:pPr>
      <w:r w:rsidRPr="00FB6F2A">
        <w:t>Component 5.1 Classrooms, Furniture and Rehabilitation of Primary School</w:t>
      </w:r>
    </w:p>
    <w:p w:rsidR="00BF0362" w:rsidRPr="00FB6F2A" w:rsidRDefault="00667B97" w:rsidP="00BF0362">
      <w:r w:rsidRPr="00FB6F2A">
        <w:t xml:space="preserve">The </w:t>
      </w:r>
      <w:r w:rsidR="00BF0362" w:rsidRPr="00FB6F2A">
        <w:t>BEQUAL managing contractor</w:t>
      </w:r>
      <w:r w:rsidR="008C27D8" w:rsidRPr="00FB6F2A">
        <w:t xml:space="preserve">, working in partnership with the Education Construction and Design Management (ECDM) </w:t>
      </w:r>
      <w:r w:rsidR="00A12380" w:rsidRPr="00FB6F2A">
        <w:t>unit, will</w:t>
      </w:r>
      <w:r w:rsidR="00BF0362" w:rsidRPr="00FB6F2A">
        <w:t xml:space="preserve"> be responsible </w:t>
      </w:r>
      <w:r w:rsidR="008C2629" w:rsidRPr="00FB6F2A">
        <w:t>for delivery</w:t>
      </w:r>
      <w:r w:rsidRPr="00FB6F2A">
        <w:t xml:space="preserve"> of this </w:t>
      </w:r>
      <w:r w:rsidR="0053636E" w:rsidRPr="00FB6F2A">
        <w:t>c</w:t>
      </w:r>
      <w:r w:rsidR="008A619F" w:rsidRPr="00FB6F2A">
        <w:t xml:space="preserve">omponent, which </w:t>
      </w:r>
      <w:r w:rsidR="00A12380" w:rsidRPr="00FB6F2A">
        <w:t>will include</w:t>
      </w:r>
      <w:r w:rsidR="00BF0362" w:rsidRPr="00FB6F2A">
        <w:t xml:space="preserve"> the provision of technical quality assurance </w:t>
      </w:r>
      <w:r w:rsidRPr="00FB6F2A">
        <w:t xml:space="preserve">as well </w:t>
      </w:r>
      <w:r w:rsidR="00A12380" w:rsidRPr="00FB6F2A">
        <w:t>as financial</w:t>
      </w:r>
      <w:r w:rsidR="00BF0362" w:rsidRPr="00FB6F2A">
        <w:t xml:space="preserve"> oversight</w:t>
      </w:r>
      <w:r w:rsidR="00C573E0" w:rsidRPr="00FB6F2A">
        <w:rPr>
          <w:rStyle w:val="FootnoteReference"/>
        </w:rPr>
        <w:footnoteReference w:id="107"/>
      </w:r>
      <w:r w:rsidR="00525FDB" w:rsidRPr="00FB6F2A">
        <w:t>.</w:t>
      </w:r>
      <w:r w:rsidR="00BF0362" w:rsidRPr="00FB6F2A">
        <w:t xml:space="preserve">It is proposed </w:t>
      </w:r>
      <w:r w:rsidR="00E009DB" w:rsidRPr="00FB6F2A">
        <w:t xml:space="preserve">that over the first phase of the program, </w:t>
      </w:r>
      <w:r w:rsidR="00AA57AD" w:rsidRPr="00FB6F2A">
        <w:t xml:space="preserve">classroom construction and rehabilitation </w:t>
      </w:r>
      <w:r w:rsidR="00555493" w:rsidRPr="00FB6F2A">
        <w:t xml:space="preserve">should be implemented in </w:t>
      </w:r>
      <w:r w:rsidR="00DB279D" w:rsidRPr="00FB6F2A">
        <w:t>six</w:t>
      </w:r>
      <w:r w:rsidR="0001130D" w:rsidRPr="00FB6F2A">
        <w:t xml:space="preserve"> provinces which have a ‘high proportion’ of incomplete schools</w:t>
      </w:r>
      <w:r w:rsidR="0001130D" w:rsidRPr="00FB6F2A">
        <w:rPr>
          <w:rStyle w:val="FootnoteReference"/>
        </w:rPr>
        <w:footnoteReference w:id="108"/>
      </w:r>
      <w:r w:rsidR="0001130D" w:rsidRPr="00FB6F2A">
        <w:t xml:space="preserve">. </w:t>
      </w:r>
      <w:r w:rsidR="00E009DB" w:rsidRPr="00FB6F2A">
        <w:t xml:space="preserve">The program will initially establish a four-year infrastructure budget </w:t>
      </w:r>
      <w:r w:rsidR="00BF0362" w:rsidRPr="00FB6F2A">
        <w:t>based upon</w:t>
      </w:r>
      <w:r w:rsidR="00CE32C3" w:rsidRPr="00FB6F2A">
        <w:t xml:space="preserve"> an average of </w:t>
      </w:r>
      <w:r w:rsidR="00E009DB" w:rsidRPr="00FB6F2A">
        <w:t>10</w:t>
      </w:r>
      <w:r w:rsidR="00E62032">
        <w:t xml:space="preserve"> </w:t>
      </w:r>
      <w:r w:rsidR="00AB19B4" w:rsidRPr="00FB6F2A">
        <w:t xml:space="preserve">schools </w:t>
      </w:r>
      <w:r w:rsidR="00E009DB" w:rsidRPr="00FB6F2A">
        <w:t xml:space="preserve">per district in these </w:t>
      </w:r>
      <w:r w:rsidR="00DB279D" w:rsidRPr="00FB6F2A">
        <w:t>six</w:t>
      </w:r>
      <w:r w:rsidR="00E009DB" w:rsidRPr="00FB6F2A">
        <w:t xml:space="preserve"> provinces </w:t>
      </w:r>
      <w:r w:rsidR="00CE32C3" w:rsidRPr="00FB6F2A">
        <w:t>(</w:t>
      </w:r>
      <w:r w:rsidRPr="00FB6F2A">
        <w:t xml:space="preserve">that is, </w:t>
      </w:r>
      <w:r w:rsidR="007116D8">
        <w:t>approximately 300</w:t>
      </w:r>
      <w:r w:rsidR="00E009DB" w:rsidRPr="00FB6F2A">
        <w:t xml:space="preserve"> </w:t>
      </w:r>
      <w:r w:rsidR="00A12380" w:rsidRPr="00FB6F2A">
        <w:t xml:space="preserve">schools </w:t>
      </w:r>
      <w:r w:rsidR="003B13C1">
        <w:t xml:space="preserve">will be </w:t>
      </w:r>
      <w:r w:rsidR="00A12380" w:rsidRPr="00FB6F2A">
        <w:t>constructed</w:t>
      </w:r>
      <w:r w:rsidR="00E009DB" w:rsidRPr="00FB6F2A">
        <w:t xml:space="preserve"> </w:t>
      </w:r>
      <w:r w:rsidR="003B13C1">
        <w:t>or</w:t>
      </w:r>
      <w:r w:rsidR="00E009DB" w:rsidRPr="00FB6F2A">
        <w:t xml:space="preserve"> rehabilitated</w:t>
      </w:r>
      <w:r w:rsidR="00E009DB" w:rsidRPr="00FB6F2A">
        <w:rPr>
          <w:rStyle w:val="FootnoteReference"/>
        </w:rPr>
        <w:footnoteReference w:id="109"/>
      </w:r>
      <w:r w:rsidRPr="00FB6F2A">
        <w:t>)</w:t>
      </w:r>
      <w:r w:rsidR="00BF0362" w:rsidRPr="00FB6F2A">
        <w:t xml:space="preserve">.  Annual infrastructure and expenditure targets will be managed by the BEQUAL managing contractor in partnership with the </w:t>
      </w:r>
      <w:proofErr w:type="spellStart"/>
      <w:r w:rsidR="00F51085">
        <w:t>MoES</w:t>
      </w:r>
      <w:proofErr w:type="spellEnd"/>
      <w:r w:rsidR="00F51085">
        <w:t xml:space="preserve"> </w:t>
      </w:r>
      <w:r w:rsidR="00A12380" w:rsidRPr="00FB6F2A">
        <w:t>ECDM</w:t>
      </w:r>
      <w:r w:rsidR="00BF0362" w:rsidRPr="00FB6F2A">
        <w:t xml:space="preserve"> unit</w:t>
      </w:r>
      <w:r w:rsidR="00D457AA" w:rsidRPr="00FB6F2A">
        <w:rPr>
          <w:rStyle w:val="FootnoteReference"/>
        </w:rPr>
        <w:footnoteReference w:id="110"/>
      </w:r>
      <w:r w:rsidR="00296206" w:rsidRPr="00FB6F2A">
        <w:t xml:space="preserve"> to ensure appropriate technical oversight of the Component. </w:t>
      </w:r>
      <w:r w:rsidR="00BF0362" w:rsidRPr="00FB6F2A">
        <w:t xml:space="preserve"> By working </w:t>
      </w:r>
      <w:r w:rsidR="00C64AFC" w:rsidRPr="00FB6F2A">
        <w:t xml:space="preserve">directly </w:t>
      </w:r>
      <w:r w:rsidR="00BF0362" w:rsidRPr="00FB6F2A">
        <w:t xml:space="preserve">with the ECDM the program will contribute to the capacity development of this key infrastructure unit within </w:t>
      </w:r>
      <w:proofErr w:type="spellStart"/>
      <w:r w:rsidR="00BF0362" w:rsidRPr="00FB6F2A">
        <w:t>MoES</w:t>
      </w:r>
      <w:proofErr w:type="spellEnd"/>
      <w:r w:rsidR="00BF0362" w:rsidRPr="00FB6F2A">
        <w:t>.</w:t>
      </w:r>
    </w:p>
    <w:p w:rsidR="00BF0362" w:rsidRPr="00FB6F2A" w:rsidRDefault="00BD7E12" w:rsidP="00BF0362">
      <w:r w:rsidRPr="00FB6F2A">
        <w:t>This</w:t>
      </w:r>
      <w:r w:rsidR="00BF0362" w:rsidRPr="00FB6F2A">
        <w:t xml:space="preserve"> Component will be delivered </w:t>
      </w:r>
      <w:r w:rsidR="0001130D" w:rsidRPr="00FB6F2A">
        <w:t xml:space="preserve">by the BEQUAL </w:t>
      </w:r>
      <w:r w:rsidR="00F769E5" w:rsidRPr="00FB6F2A">
        <w:t>m</w:t>
      </w:r>
      <w:r w:rsidR="0001130D" w:rsidRPr="00FB6F2A">
        <w:t xml:space="preserve">anaging </w:t>
      </w:r>
      <w:r w:rsidR="00F769E5" w:rsidRPr="00FB6F2A">
        <w:t>c</w:t>
      </w:r>
      <w:r w:rsidR="0001130D" w:rsidRPr="00FB6F2A">
        <w:t xml:space="preserve">ontractor in partnership with the </w:t>
      </w:r>
      <w:r w:rsidR="008C2629" w:rsidRPr="00FB6F2A">
        <w:t>ECDM</w:t>
      </w:r>
      <w:r w:rsidR="008C2629">
        <w:t xml:space="preserve"> </w:t>
      </w:r>
      <w:r w:rsidR="008C2629" w:rsidRPr="00FB6F2A">
        <w:t>through</w:t>
      </w:r>
      <w:r w:rsidR="00BF0362" w:rsidRPr="00FB6F2A">
        <w:t xml:space="preserve"> the following activities:</w:t>
      </w:r>
    </w:p>
    <w:p w:rsidR="00BF0362" w:rsidRPr="00FB6F2A" w:rsidRDefault="00BF0362" w:rsidP="009A5CD9">
      <w:pPr>
        <w:pStyle w:val="NumberList"/>
        <w:numPr>
          <w:ilvl w:val="0"/>
          <w:numId w:val="21"/>
        </w:numPr>
      </w:pPr>
      <w:r w:rsidRPr="00FB6F2A">
        <w:t xml:space="preserve">Assets Survey: </w:t>
      </w:r>
      <w:r w:rsidR="00667B97" w:rsidRPr="00FB6F2A">
        <w:t xml:space="preserve">immediately </w:t>
      </w:r>
      <w:r w:rsidRPr="00FB6F2A">
        <w:t xml:space="preserve">after the BEQUAL managing contractor is mobilised, the priority will be the completion of an assets survey of all schools in the </w:t>
      </w:r>
      <w:r w:rsidR="00B43D9B" w:rsidRPr="00FB6F2A">
        <w:t xml:space="preserve">target districts in </w:t>
      </w:r>
      <w:r w:rsidR="00C64AFC" w:rsidRPr="00FB6F2A">
        <w:t xml:space="preserve">the </w:t>
      </w:r>
      <w:r w:rsidR="00A12380" w:rsidRPr="00FB6F2A">
        <w:t>six provinces</w:t>
      </w:r>
      <w:r w:rsidRPr="00FB6F2A">
        <w:t xml:space="preserve"> to establish an inventory </w:t>
      </w:r>
      <w:r w:rsidR="002D4FC9" w:rsidRPr="00FB6F2A">
        <w:t xml:space="preserve">and a preliminary condition assessment </w:t>
      </w:r>
      <w:r w:rsidRPr="00FB6F2A">
        <w:t xml:space="preserve">of all existing classrooms and </w:t>
      </w:r>
      <w:r w:rsidR="00E95394" w:rsidRPr="00FB6F2A">
        <w:t>water and sanitation</w:t>
      </w:r>
      <w:r w:rsidRPr="00FB6F2A">
        <w:t xml:space="preserve"> facilities at </w:t>
      </w:r>
      <w:r w:rsidR="00A12380" w:rsidRPr="00FB6F2A">
        <w:t>each school</w:t>
      </w:r>
      <w:r w:rsidR="002D4FC9" w:rsidRPr="00FB6F2A">
        <w:t xml:space="preserve">.  </w:t>
      </w:r>
      <w:r w:rsidR="0001130D" w:rsidRPr="00FB6F2A">
        <w:t xml:space="preserve">This will include </w:t>
      </w:r>
      <w:r w:rsidR="00A12380" w:rsidRPr="00FB6F2A">
        <w:t>the following</w:t>
      </w:r>
      <w:r w:rsidRPr="00FB6F2A">
        <w:t>:</w:t>
      </w:r>
    </w:p>
    <w:p w:rsidR="00B43D9B" w:rsidRPr="00FB6F2A" w:rsidRDefault="00BD1277" w:rsidP="009A5CD9">
      <w:pPr>
        <w:pStyle w:val="BulletList2"/>
        <w:numPr>
          <w:ilvl w:val="1"/>
          <w:numId w:val="49"/>
        </w:numPr>
      </w:pPr>
      <w:r w:rsidRPr="00FB6F2A">
        <w:t>W</w:t>
      </w:r>
      <w:r w:rsidR="00C64AFC" w:rsidRPr="00FB6F2A">
        <w:t>ork</w:t>
      </w:r>
      <w:r w:rsidR="00B43D9B" w:rsidRPr="00FB6F2A">
        <w:t>ing</w:t>
      </w:r>
      <w:r w:rsidR="00C64AFC" w:rsidRPr="00FB6F2A">
        <w:t xml:space="preserve"> with the Education Statistics Centre to analyse </w:t>
      </w:r>
      <w:r w:rsidRPr="00FB6F2A">
        <w:t xml:space="preserve">existing EMIS data </w:t>
      </w:r>
      <w:r w:rsidR="00A12380" w:rsidRPr="00FB6F2A">
        <w:t>on number</w:t>
      </w:r>
      <w:r w:rsidR="00234278" w:rsidRPr="00FB6F2A">
        <w:t xml:space="preserve"> of teachers, number of incomplete schools and </w:t>
      </w:r>
      <w:r w:rsidR="00555493" w:rsidRPr="00FB6F2A">
        <w:t xml:space="preserve">condition of </w:t>
      </w:r>
      <w:r w:rsidR="00234278" w:rsidRPr="00FB6F2A">
        <w:t xml:space="preserve">school </w:t>
      </w:r>
      <w:r w:rsidR="00C64AFC" w:rsidRPr="00FB6F2A">
        <w:lastRenderedPageBreak/>
        <w:t>facil</w:t>
      </w:r>
      <w:r w:rsidR="00B43D9B" w:rsidRPr="00FB6F2A">
        <w:t xml:space="preserve">ities in the target </w:t>
      </w:r>
      <w:r w:rsidR="00A12380" w:rsidRPr="00FB6F2A">
        <w:t>districts. This</w:t>
      </w:r>
      <w:r w:rsidR="00234278" w:rsidRPr="00FB6F2A">
        <w:t xml:space="preserve"> data would then be verified by</w:t>
      </w:r>
      <w:r w:rsidRPr="00FB6F2A">
        <w:t xml:space="preserve"> the PESS and DESB</w:t>
      </w:r>
      <w:r w:rsidR="0082543C" w:rsidRPr="00FB6F2A">
        <w:rPr>
          <w:rStyle w:val="FootnoteReference"/>
        </w:rPr>
        <w:footnoteReference w:id="111"/>
      </w:r>
      <w:r w:rsidR="00234278" w:rsidRPr="00FB6F2A">
        <w:t xml:space="preserve"> through the assets survey</w:t>
      </w:r>
      <w:r w:rsidRPr="00FB6F2A">
        <w:t xml:space="preserve">.  This will involve </w:t>
      </w:r>
      <w:r w:rsidR="00A12380" w:rsidRPr="00FB6F2A">
        <w:t>preparing an</w:t>
      </w:r>
      <w:r w:rsidR="00BF0362" w:rsidRPr="00FB6F2A">
        <w:t xml:space="preserve"> asset survey </w:t>
      </w:r>
      <w:r w:rsidR="008C2629" w:rsidRPr="00FB6F2A">
        <w:t>template</w:t>
      </w:r>
      <w:r w:rsidR="008C2629">
        <w:t xml:space="preserve"> </w:t>
      </w:r>
      <w:r w:rsidR="008C2629" w:rsidRPr="00FB6F2A">
        <w:t>and</w:t>
      </w:r>
      <w:r w:rsidR="008C2629">
        <w:t xml:space="preserve"> </w:t>
      </w:r>
      <w:r w:rsidR="008C2629" w:rsidRPr="00FB6F2A">
        <w:t>updating</w:t>
      </w:r>
      <w:r w:rsidR="00BF0362" w:rsidRPr="00FB6F2A">
        <w:t xml:space="preserve"> rehabilitation criteria</w:t>
      </w:r>
      <w:r w:rsidRPr="00FB6F2A">
        <w:t xml:space="preserve">.  </w:t>
      </w:r>
      <w:r w:rsidR="00BF0362" w:rsidRPr="00FB6F2A">
        <w:t xml:space="preserve">The </w:t>
      </w:r>
      <w:r w:rsidR="00B43D9B" w:rsidRPr="00FB6F2A">
        <w:t>asset survey</w:t>
      </w:r>
      <w:r w:rsidR="00BF0362" w:rsidRPr="00FB6F2A">
        <w:t xml:space="preserve"> will include, </w:t>
      </w:r>
      <w:r w:rsidR="006D7496" w:rsidRPr="00FB6F2A">
        <w:rPr>
          <w:i/>
        </w:rPr>
        <w:t>inter alia</w:t>
      </w:r>
      <w:r w:rsidR="00BF0362" w:rsidRPr="00FB6F2A">
        <w:t xml:space="preserve">, the age </w:t>
      </w:r>
      <w:r w:rsidR="00B43D9B" w:rsidRPr="00FB6F2A">
        <w:t xml:space="preserve">and </w:t>
      </w:r>
      <w:r w:rsidR="00A12380" w:rsidRPr="00FB6F2A">
        <w:t>condition of</w:t>
      </w:r>
      <w:r w:rsidR="00BF0362" w:rsidRPr="00FB6F2A">
        <w:t xml:space="preserve"> the classrooms, furniture and fittings, and the operational status of the toilets and water supply. </w:t>
      </w:r>
    </w:p>
    <w:p w:rsidR="00BF0362" w:rsidRPr="00FB6F2A" w:rsidRDefault="00BF0362" w:rsidP="009A5CD9">
      <w:pPr>
        <w:pStyle w:val="BulletList2"/>
        <w:numPr>
          <w:ilvl w:val="1"/>
          <w:numId w:val="49"/>
        </w:numPr>
      </w:pPr>
      <w:r w:rsidRPr="00FB6F2A">
        <w:t xml:space="preserve">The </w:t>
      </w:r>
      <w:r w:rsidR="00234278" w:rsidRPr="00FB6F2A">
        <w:t xml:space="preserve">EMIS data and </w:t>
      </w:r>
      <w:r w:rsidR="00B43D9B" w:rsidRPr="00FB6F2A">
        <w:t>assets survey</w:t>
      </w:r>
      <w:r w:rsidRPr="00FB6F2A">
        <w:t xml:space="preserve"> will be used to inform the program’s scope of work and establish a priority listing of school classrooms and toilets for </w:t>
      </w:r>
      <w:r w:rsidR="00234278" w:rsidRPr="00FB6F2A">
        <w:t xml:space="preserve">construction </w:t>
      </w:r>
      <w:r w:rsidR="00A12380" w:rsidRPr="00FB6F2A">
        <w:t>and rehabilitation that</w:t>
      </w:r>
      <w:r w:rsidRPr="00FB6F2A">
        <w:t xml:space="preserve"> reflect education and program priorities.</w:t>
      </w:r>
      <w:r w:rsidR="00FB6E66" w:rsidRPr="00FB6F2A">
        <w:t xml:space="preserve"> School prioritisation will be a joint process between program partners</w:t>
      </w:r>
      <w:r w:rsidR="00FB6E66" w:rsidRPr="00FB6F2A">
        <w:rPr>
          <w:rStyle w:val="FootnoteReference"/>
        </w:rPr>
        <w:footnoteReference w:id="112"/>
      </w:r>
      <w:r w:rsidR="00FB6E66" w:rsidRPr="00FB6F2A">
        <w:t>.</w:t>
      </w:r>
      <w:r w:rsidR="007D3D6B">
        <w:t xml:space="preserve">  </w:t>
      </w:r>
      <w:r w:rsidRPr="00FB6F2A">
        <w:t>Ideally this survey</w:t>
      </w:r>
      <w:r w:rsidRPr="00FB6F2A">
        <w:rPr>
          <w:rStyle w:val="FootnoteReference"/>
        </w:rPr>
        <w:footnoteReference w:id="113"/>
      </w:r>
      <w:r w:rsidRPr="00FB6F2A">
        <w:t xml:space="preserve">would be managed by the </w:t>
      </w:r>
      <w:r w:rsidR="00234278" w:rsidRPr="00FB6F2A">
        <w:t>ECDM and</w:t>
      </w:r>
      <w:r w:rsidR="0001130D" w:rsidRPr="00FB6F2A">
        <w:t xml:space="preserve"> the Asset Division of the </w:t>
      </w:r>
      <w:proofErr w:type="spellStart"/>
      <w:r w:rsidR="00234278" w:rsidRPr="00FB6F2A">
        <w:t>DoF</w:t>
      </w:r>
      <w:proofErr w:type="spellEnd"/>
      <w:r w:rsidR="007D3D6B">
        <w:t>.  It is proposed</w:t>
      </w:r>
      <w:r w:rsidRPr="00FB6F2A">
        <w:t xml:space="preserve"> </w:t>
      </w:r>
      <w:r w:rsidR="002D4FC9" w:rsidRPr="00FB6F2A">
        <w:t xml:space="preserve">that </w:t>
      </w:r>
      <w:r w:rsidRPr="00FB6F2A">
        <w:t xml:space="preserve">the BEQUAL managing contractor will </w:t>
      </w:r>
      <w:r w:rsidR="007F3DAC" w:rsidRPr="00FB6F2A">
        <w:t xml:space="preserve">jointly </w:t>
      </w:r>
      <w:r w:rsidRPr="00FB6F2A">
        <w:t xml:space="preserve">manage the asset </w:t>
      </w:r>
      <w:r w:rsidR="00A12380" w:rsidRPr="00FB6F2A">
        <w:t>survey with</w:t>
      </w:r>
      <w:r w:rsidR="007F3DAC" w:rsidRPr="00FB6F2A">
        <w:t xml:space="preserve"> ECDM</w:t>
      </w:r>
      <w:r w:rsidRPr="00FB6F2A">
        <w:t xml:space="preserve"> and gradually transition ownership and management to </w:t>
      </w:r>
      <w:r w:rsidR="00234278" w:rsidRPr="00FB6F2A">
        <w:t>the Asset Division</w:t>
      </w:r>
      <w:r w:rsidRPr="00FB6F2A">
        <w:t>.</w:t>
      </w:r>
    </w:p>
    <w:p w:rsidR="00B43D9B" w:rsidRPr="00FB6F2A" w:rsidRDefault="0001130D" w:rsidP="00B43D9B">
      <w:pPr>
        <w:pStyle w:val="NumberList"/>
      </w:pPr>
      <w:r w:rsidRPr="00FB6F2A">
        <w:t xml:space="preserve">Update </w:t>
      </w:r>
      <w:r w:rsidR="00E95394" w:rsidRPr="00FB6F2A">
        <w:t xml:space="preserve">classroom and </w:t>
      </w:r>
      <w:r w:rsidR="00A12380" w:rsidRPr="00FB6F2A">
        <w:t>WASH construction</w:t>
      </w:r>
      <w:r w:rsidR="007D13D3" w:rsidRPr="00FB6F2A">
        <w:t xml:space="preserve"> guidelines and</w:t>
      </w:r>
      <w:r w:rsidR="00B43D9B" w:rsidRPr="00FB6F2A">
        <w:t xml:space="preserve"> operation and maintenance manual</w:t>
      </w:r>
      <w:r w:rsidRPr="00FB6F2A">
        <w:t>s</w:t>
      </w:r>
      <w:r w:rsidR="007D13D3" w:rsidRPr="00FB6F2A">
        <w:t>,</w:t>
      </w:r>
      <w:r w:rsidRPr="00FB6F2A">
        <w:t xml:space="preserve"> with e</w:t>
      </w:r>
      <w:r w:rsidR="00B43D9B" w:rsidRPr="00FB6F2A">
        <w:t xml:space="preserve">mphasis </w:t>
      </w:r>
      <w:r w:rsidRPr="00FB6F2A">
        <w:t xml:space="preserve">on </w:t>
      </w:r>
      <w:r w:rsidR="00B43D9B" w:rsidRPr="00FB6F2A">
        <w:t>gender appropriate and disability inclusive design considerations; hazard risk reduction of construction (including asbestos management)</w:t>
      </w:r>
      <w:r w:rsidR="00AD5D73" w:rsidRPr="00FB6F2A">
        <w:t>;</w:t>
      </w:r>
      <w:r w:rsidR="00B43D9B" w:rsidRPr="00FB6F2A">
        <w:t xml:space="preserve"> and infrastructure vulnerability to environmental factors such as flooding or storm damag</w:t>
      </w:r>
      <w:r w:rsidR="007D13D3" w:rsidRPr="00FB6F2A">
        <w:t>e</w:t>
      </w:r>
      <w:r w:rsidR="00B43D9B" w:rsidRPr="00FB6F2A">
        <w:t>.</w:t>
      </w:r>
    </w:p>
    <w:p w:rsidR="00BF0362" w:rsidRPr="00FB6F2A" w:rsidRDefault="00BF0362" w:rsidP="00FB2767">
      <w:pPr>
        <w:pStyle w:val="NumberList"/>
      </w:pPr>
      <w:r w:rsidRPr="00FB6F2A">
        <w:t xml:space="preserve">Infrastructure </w:t>
      </w:r>
      <w:r w:rsidR="00AD5D73" w:rsidRPr="00FB6F2A">
        <w:t>activitie</w:t>
      </w:r>
      <w:r w:rsidRPr="00FB6F2A">
        <w:t>s (</w:t>
      </w:r>
      <w:r w:rsidR="00AD5D73" w:rsidRPr="00FB6F2A">
        <w:t>classrooms in up to 300</w:t>
      </w:r>
      <w:r w:rsidR="00E62032">
        <w:t xml:space="preserve"> </w:t>
      </w:r>
      <w:r w:rsidR="00AD5D73" w:rsidRPr="00FB6F2A">
        <w:t>schools</w:t>
      </w:r>
      <w:r w:rsidRPr="00FB6F2A">
        <w:t xml:space="preserve"> will be</w:t>
      </w:r>
      <w:r w:rsidR="00AD5D73" w:rsidRPr="00FB6F2A">
        <w:t xml:space="preserve"> constructed or rehabilitated</w:t>
      </w:r>
      <w:r w:rsidRPr="00FB6F2A">
        <w:t xml:space="preserve">): All infrastructure activities identified as a priority within the </w:t>
      </w:r>
      <w:proofErr w:type="gramStart"/>
      <w:r w:rsidRPr="00FB6F2A">
        <w:t>program,</w:t>
      </w:r>
      <w:proofErr w:type="gramEnd"/>
      <w:r w:rsidRPr="00FB6F2A">
        <w:t xml:space="preserve"> will be </w:t>
      </w:r>
      <w:r w:rsidR="00A12380" w:rsidRPr="00FB6F2A">
        <w:t>undertaken through</w:t>
      </w:r>
      <w:r w:rsidRPr="00FB6F2A">
        <w:t xml:space="preserve"> the Village Education Development Committee</w:t>
      </w:r>
      <w:r w:rsidR="00AD5D73" w:rsidRPr="00FB6F2A">
        <w:t>s</w:t>
      </w:r>
      <w:r w:rsidRPr="00FB6F2A">
        <w:t xml:space="preserve"> using the Community-Based Contracting (CBC) </w:t>
      </w:r>
      <w:r w:rsidR="00A12380" w:rsidRPr="00FB6F2A">
        <w:t>model. In</w:t>
      </w:r>
      <w:r w:rsidRPr="00FB6F2A">
        <w:t xml:space="preserve"> consultation with the ECDM, the BEQUAL managing contractor will determine and fund provincial </w:t>
      </w:r>
      <w:r w:rsidR="00AD5D73" w:rsidRPr="00FB6F2A">
        <w:t xml:space="preserve">and </w:t>
      </w:r>
      <w:r w:rsidR="00A12380" w:rsidRPr="00FB6F2A">
        <w:t>district technical</w:t>
      </w:r>
      <w:r w:rsidRPr="00FB6F2A">
        <w:t xml:space="preserve"> resourcing to manage</w:t>
      </w:r>
      <w:r w:rsidR="007D13D3" w:rsidRPr="00FB6F2A">
        <w:t>, supervise</w:t>
      </w:r>
      <w:r w:rsidRPr="00FB6F2A">
        <w:t xml:space="preserve"> and support prioritised school</w:t>
      </w:r>
      <w:r w:rsidR="007D3D6B">
        <w:t xml:space="preserve"> </w:t>
      </w:r>
      <w:r w:rsidRPr="00FB6F2A">
        <w:t xml:space="preserve">infrastructure activities. </w:t>
      </w:r>
    </w:p>
    <w:p w:rsidR="0001130D" w:rsidRPr="00FB6F2A" w:rsidRDefault="0001130D" w:rsidP="00785FF9">
      <w:pPr>
        <w:pStyle w:val="NumberList"/>
      </w:pPr>
      <w:proofErr w:type="spellStart"/>
      <w:r w:rsidRPr="00FB6F2A">
        <w:t>MoES</w:t>
      </w:r>
      <w:proofErr w:type="spellEnd"/>
      <w:r w:rsidRPr="00FB6F2A">
        <w:t xml:space="preserve"> and ECDM Capacity Development: The BEQUAL managing contractor will resource initiatives supporting the capacity building of ECDM.  To achieve this, the BEQUAL managing contractor </w:t>
      </w:r>
      <w:r w:rsidR="00A12380" w:rsidRPr="00FB6F2A">
        <w:t>may draw</w:t>
      </w:r>
      <w:r w:rsidR="0071315C" w:rsidRPr="00FB6F2A">
        <w:t xml:space="preserve"> from the </w:t>
      </w:r>
      <w:r w:rsidR="006E5E8F" w:rsidRPr="00FB6F2A">
        <w:t>MOES capacity</w:t>
      </w:r>
      <w:r w:rsidR="0071315C" w:rsidRPr="00FB6F2A">
        <w:t xml:space="preserve"> development plan </w:t>
      </w:r>
      <w:r w:rsidR="006E5E8F" w:rsidRPr="00FB6F2A">
        <w:t xml:space="preserve">which will be supported by the </w:t>
      </w:r>
      <w:r w:rsidR="0071315C" w:rsidRPr="00FB6F2A">
        <w:t>Lao</w:t>
      </w:r>
      <w:r w:rsidR="006E5E8F" w:rsidRPr="00FB6F2A">
        <w:t>s</w:t>
      </w:r>
      <w:r w:rsidR="00CB15CA" w:rsidRPr="00FB6F2A">
        <w:t>-</w:t>
      </w:r>
      <w:r w:rsidR="0071315C" w:rsidRPr="00FB6F2A">
        <w:t xml:space="preserve">Australia </w:t>
      </w:r>
      <w:r w:rsidR="00A12380" w:rsidRPr="00FB6F2A">
        <w:t>Institute to</w:t>
      </w:r>
      <w:r w:rsidRPr="00FB6F2A">
        <w:t xml:space="preserve"> further enhance </w:t>
      </w:r>
      <w:proofErr w:type="spellStart"/>
      <w:r w:rsidRPr="00FB6F2A">
        <w:t>MoES</w:t>
      </w:r>
      <w:proofErr w:type="spellEnd"/>
      <w:r w:rsidRPr="00FB6F2A">
        <w:t>’ ability to manage and implement infrastructure programming</w:t>
      </w:r>
      <w:r w:rsidR="000622F5" w:rsidRPr="00FB6F2A">
        <w:t xml:space="preserve">, including ongoing </w:t>
      </w:r>
      <w:r w:rsidR="00A12380" w:rsidRPr="00FB6F2A">
        <w:t>maintenance</w:t>
      </w:r>
      <w:r w:rsidR="00E95394" w:rsidRPr="00FB6F2A">
        <w:t xml:space="preserve"> of school buildings and water and sanitation</w:t>
      </w:r>
      <w:r w:rsidR="000622F5" w:rsidRPr="00FB6F2A">
        <w:t xml:space="preserve"> facilities</w:t>
      </w:r>
      <w:r w:rsidRPr="00FB6F2A">
        <w:t>.</w:t>
      </w:r>
    </w:p>
    <w:p w:rsidR="00BF0362" w:rsidRPr="00FB6F2A" w:rsidRDefault="00BF0362" w:rsidP="00BF0362">
      <w:r w:rsidRPr="00FB6F2A">
        <w:t xml:space="preserve">Given </w:t>
      </w:r>
      <w:r w:rsidR="006E5E8F" w:rsidRPr="00FB6F2A">
        <w:t xml:space="preserve">fiduciary risks associated </w:t>
      </w:r>
      <w:r w:rsidR="00A12380" w:rsidRPr="00FB6F2A">
        <w:t>with using</w:t>
      </w:r>
      <w:r w:rsidRPr="00FB6F2A">
        <w:t xml:space="preserve"> government systems</w:t>
      </w:r>
      <w:r w:rsidRPr="00FB6F2A">
        <w:rPr>
          <w:rStyle w:val="FootnoteReference"/>
        </w:rPr>
        <w:footnoteReference w:id="114"/>
      </w:r>
      <w:r w:rsidRPr="00FB6F2A">
        <w:t xml:space="preserve">, the BEQUAL managing contractor will manage and disburse all funding associated with this </w:t>
      </w:r>
      <w:r w:rsidR="00A12380" w:rsidRPr="00FB6F2A">
        <w:t>Component</w:t>
      </w:r>
      <w:r w:rsidR="00F90037">
        <w:rPr>
          <w:rStyle w:val="FootnoteReference"/>
        </w:rPr>
        <w:footnoteReference w:id="115"/>
      </w:r>
      <w:r w:rsidR="00A12380" w:rsidRPr="00FB6F2A">
        <w:t>, consistent</w:t>
      </w:r>
      <w:r w:rsidRPr="00FB6F2A">
        <w:t xml:space="preserve"> with the Commonwealth Procurement </w:t>
      </w:r>
      <w:r w:rsidR="00A12380" w:rsidRPr="00FB6F2A">
        <w:t>Regulations or</w:t>
      </w:r>
      <w:r w:rsidRPr="00FB6F2A">
        <w:t xml:space="preserve"> equivalent.  </w:t>
      </w:r>
      <w:r w:rsidR="008C2629" w:rsidRPr="00FB6F2A">
        <w:t>VEDCs</w:t>
      </w:r>
      <w:r w:rsidR="008C2629">
        <w:t xml:space="preserve"> </w:t>
      </w:r>
      <w:r w:rsidR="008C2629" w:rsidRPr="00FB6F2A">
        <w:t>would</w:t>
      </w:r>
      <w:r w:rsidR="008C2629">
        <w:t xml:space="preserve"> </w:t>
      </w:r>
      <w:r w:rsidR="008C2629" w:rsidRPr="00FB6F2A">
        <w:t>be contracted</w:t>
      </w:r>
      <w:r w:rsidR="008C2629" w:rsidRPr="00FB6F2A">
        <w:rPr>
          <w:rStyle w:val="FootnoteReference"/>
        </w:rPr>
        <w:footnoteReference w:id="116"/>
      </w:r>
      <w:r w:rsidR="008C2629" w:rsidRPr="00FB6F2A">
        <w:t xml:space="preserve"> to procure materials and local labour or pay subcontractors to undertake any </w:t>
      </w:r>
      <w:r w:rsidR="008C2629" w:rsidRPr="00FB6F2A">
        <w:lastRenderedPageBreak/>
        <w:t>specialist construction and</w:t>
      </w:r>
      <w:r w:rsidR="008C2629">
        <w:t xml:space="preserve"> </w:t>
      </w:r>
      <w:r w:rsidR="008C2629" w:rsidRPr="00FB6F2A">
        <w:t>rehabilitation</w:t>
      </w:r>
      <w:r w:rsidR="008C2629">
        <w:t xml:space="preserve"> </w:t>
      </w:r>
      <w:r w:rsidR="008C2629" w:rsidRPr="00FB6F2A">
        <w:t>works</w:t>
      </w:r>
      <w:r w:rsidR="008C2629">
        <w:t xml:space="preserve"> </w:t>
      </w:r>
      <w:r w:rsidR="008C2629" w:rsidRPr="00FB6F2A">
        <w:t>as per the current CBC model</w:t>
      </w:r>
      <w:r w:rsidR="008C2629" w:rsidRPr="00FB6F2A">
        <w:rPr>
          <w:rStyle w:val="FootnoteReference"/>
        </w:rPr>
        <w:footnoteReference w:id="117"/>
      </w:r>
      <w:r w:rsidR="008C2629" w:rsidRPr="00FB6F2A">
        <w:t>.</w:t>
      </w:r>
      <w:r w:rsidR="007D3D6B">
        <w:t xml:space="preserve">  </w:t>
      </w:r>
      <w:r w:rsidR="008C2629" w:rsidRPr="00FB6F2A">
        <w:t>Where more complex infrastructure or specialised skills or equipment are required, the utilisation of local construction companies will be considered.</w:t>
      </w:r>
    </w:p>
    <w:p w:rsidR="00BF0362" w:rsidRPr="00FB6F2A" w:rsidRDefault="00BF0362" w:rsidP="00BF0362">
      <w:r w:rsidRPr="00FB6F2A">
        <w:t xml:space="preserve">All rehabilitation needs and construction standards in this Component will be based on criteria and standards approved by the ECDM.  The BEQUAL managing contractor will provide independent quality assurance, and will also ensure key construction records, including photographs and quality </w:t>
      </w:r>
      <w:r w:rsidR="00A12380" w:rsidRPr="00FB6F2A">
        <w:t>checklists that</w:t>
      </w:r>
      <w:r w:rsidRPr="00FB6F2A">
        <w:t xml:space="preserve"> demonstrate that the facilities have been constructed in accordance with the approved design, are properly collected, collated and archived for future reference by either the </w:t>
      </w:r>
      <w:proofErr w:type="spellStart"/>
      <w:r w:rsidRPr="00FB6F2A">
        <w:t>MoES</w:t>
      </w:r>
      <w:proofErr w:type="spellEnd"/>
      <w:r w:rsidRPr="00FB6F2A">
        <w:t xml:space="preserve"> or </w:t>
      </w:r>
      <w:r w:rsidR="002D4FC9" w:rsidRPr="00FB6F2A">
        <w:t>the Austral</w:t>
      </w:r>
      <w:r w:rsidR="00AD5D73" w:rsidRPr="00FB6F2A">
        <w:t>ian Government</w:t>
      </w:r>
      <w:r w:rsidRPr="00FB6F2A">
        <w:t>.</w:t>
      </w:r>
    </w:p>
    <w:p w:rsidR="00BF0362" w:rsidRPr="00FB6F2A" w:rsidRDefault="00BF0362" w:rsidP="00AF0142">
      <w:pPr>
        <w:pStyle w:val="Heading4"/>
        <w:numPr>
          <w:ilvl w:val="0"/>
          <w:numId w:val="0"/>
        </w:numPr>
      </w:pPr>
      <w:r w:rsidRPr="00FB6F2A">
        <w:t>Component 5.2</w:t>
      </w:r>
      <w:r w:rsidR="008A619F" w:rsidRPr="00FB6F2A">
        <w:t>:</w:t>
      </w:r>
      <w:r w:rsidRPr="00FB6F2A">
        <w:t xml:space="preserve"> WASH Facilities in Primary Schools</w:t>
      </w:r>
    </w:p>
    <w:p w:rsidR="00BF0362" w:rsidRPr="00FB6F2A" w:rsidRDefault="00BF0362" w:rsidP="00BF0362">
      <w:r w:rsidRPr="00FB6F2A">
        <w:t xml:space="preserve">UNICEF </w:t>
      </w:r>
      <w:r w:rsidR="0034724B" w:rsidRPr="00FB6F2A">
        <w:t xml:space="preserve">is </w:t>
      </w:r>
      <w:r w:rsidR="00A12380" w:rsidRPr="00FB6F2A">
        <w:t>currently managing</w:t>
      </w:r>
      <w:r w:rsidR="004D62FB" w:rsidRPr="00FB6F2A">
        <w:t xml:space="preserve"> and </w:t>
      </w:r>
      <w:r w:rsidR="00F42681" w:rsidRPr="00FB6F2A">
        <w:t>i</w:t>
      </w:r>
      <w:r w:rsidR="004D62FB" w:rsidRPr="00FB6F2A">
        <w:t>mplement</w:t>
      </w:r>
      <w:r w:rsidR="0034724B" w:rsidRPr="00FB6F2A">
        <w:t>ing</w:t>
      </w:r>
      <w:r w:rsidR="004D62FB" w:rsidRPr="00FB6F2A">
        <w:t xml:space="preserve"> this component.</w:t>
      </w:r>
      <w:r w:rsidR="00FD305A" w:rsidRPr="00FB6F2A">
        <w:rPr>
          <w:rStyle w:val="FootnoteReference"/>
        </w:rPr>
        <w:footnoteReference w:id="118"/>
      </w:r>
      <w:r w:rsidR="007D3D6B">
        <w:t xml:space="preserve"> </w:t>
      </w:r>
      <w:r w:rsidR="00785FF9" w:rsidRPr="00FB6F2A">
        <w:t>M</w:t>
      </w:r>
      <w:r w:rsidRPr="00FB6F2A">
        <w:t xml:space="preserve">onitoring </w:t>
      </w:r>
      <w:r w:rsidR="00E401D6" w:rsidRPr="00FB6F2A">
        <w:t xml:space="preserve">is </w:t>
      </w:r>
      <w:r w:rsidRPr="00FB6F2A">
        <w:t xml:space="preserve">carried out by UNICEF </w:t>
      </w:r>
      <w:r w:rsidR="002D4FC9" w:rsidRPr="00FB6F2A">
        <w:t>who</w:t>
      </w:r>
      <w:r w:rsidRPr="00FB6F2A">
        <w:t xml:space="preserve"> report directly to the </w:t>
      </w:r>
      <w:r w:rsidR="004D62FB" w:rsidRPr="00FB6F2A">
        <w:t>Australian Embassy in Vientiane</w:t>
      </w:r>
      <w:r w:rsidRPr="00FB6F2A">
        <w:t xml:space="preserve"> on outcomes, as confirmed by the </w:t>
      </w:r>
      <w:r w:rsidR="004D62FB" w:rsidRPr="00FB6F2A">
        <w:t xml:space="preserve">existing </w:t>
      </w:r>
      <w:r w:rsidRPr="00FB6F2A">
        <w:t>funding agreement</w:t>
      </w:r>
      <w:r w:rsidR="004D62FB" w:rsidRPr="00FB6F2A">
        <w:rPr>
          <w:rStyle w:val="FootnoteReference"/>
        </w:rPr>
        <w:footnoteReference w:id="119"/>
      </w:r>
      <w:r w:rsidR="00E401D6" w:rsidRPr="00FB6F2A">
        <w:t>.</w:t>
      </w:r>
      <w:r w:rsidR="007D3D6B">
        <w:t xml:space="preserve"> </w:t>
      </w:r>
      <w:r w:rsidRPr="00FB6F2A">
        <w:t>This</w:t>
      </w:r>
      <w:r w:rsidR="004D62FB" w:rsidRPr="00FB6F2A">
        <w:t xml:space="preserve"> c</w:t>
      </w:r>
      <w:r w:rsidRPr="00FB6F2A">
        <w:t xml:space="preserve">omponent has been designed in accordance with UNICEF’s global WASH strategy, with the objective of </w:t>
      </w:r>
      <w:r w:rsidR="00A12380" w:rsidRPr="00FB6F2A">
        <w:t>increasing school</w:t>
      </w:r>
      <w:r w:rsidRPr="00FB6F2A">
        <w:t xml:space="preserve"> attendance and </w:t>
      </w:r>
      <w:r w:rsidR="00A12380" w:rsidRPr="00FB6F2A">
        <w:t>retention. The</w:t>
      </w:r>
      <w:r w:rsidRPr="00FB6F2A">
        <w:t xml:space="preserve"> provision of water and sanitation services </w:t>
      </w:r>
      <w:r w:rsidR="002C41CF" w:rsidRPr="00FB6F2A">
        <w:t>complements</w:t>
      </w:r>
      <w:r w:rsidRPr="00FB6F2A">
        <w:t xml:space="preserve"> ongoing behaviour</w:t>
      </w:r>
      <w:r w:rsidR="005F17DA" w:rsidRPr="00FB6F2A">
        <w:t>al</w:t>
      </w:r>
      <w:r w:rsidRPr="00FB6F2A">
        <w:t xml:space="preserve"> change activities being delivered by the </w:t>
      </w:r>
      <w:proofErr w:type="spellStart"/>
      <w:r w:rsidRPr="00FB6F2A">
        <w:t>MoES</w:t>
      </w:r>
      <w:proofErr w:type="spellEnd"/>
      <w:r w:rsidRPr="00FB6F2A">
        <w:t xml:space="preserve">, which will be strengthened through the generation of evidence on the efficacy of key interventions promoting hygiene. </w:t>
      </w:r>
    </w:p>
    <w:p w:rsidR="00BF0362" w:rsidRPr="00FB6F2A" w:rsidRDefault="00BF0362" w:rsidP="00BF0362">
      <w:r w:rsidRPr="00FB6F2A">
        <w:t xml:space="preserve">The </w:t>
      </w:r>
      <w:r w:rsidR="004D62FB" w:rsidRPr="00FB6F2A">
        <w:t>c</w:t>
      </w:r>
      <w:r w:rsidRPr="00FB6F2A">
        <w:t xml:space="preserve">omponent </w:t>
      </w:r>
      <w:r w:rsidR="00711FE9" w:rsidRPr="00FB6F2A">
        <w:t>is</w:t>
      </w:r>
      <w:r w:rsidRPr="00FB6F2A">
        <w:t xml:space="preserve"> delivered through two discrete activities:</w:t>
      </w:r>
    </w:p>
    <w:p w:rsidR="00BF0362" w:rsidRPr="00FB6F2A" w:rsidRDefault="004D62FB" w:rsidP="009A5CD9">
      <w:pPr>
        <w:pStyle w:val="NumberList"/>
        <w:numPr>
          <w:ilvl w:val="0"/>
          <w:numId w:val="14"/>
        </w:numPr>
      </w:pPr>
      <w:r w:rsidRPr="00FB6F2A">
        <w:t xml:space="preserve">Provision </w:t>
      </w:r>
      <w:r w:rsidR="004B3FFD" w:rsidRPr="00FB6F2A">
        <w:t xml:space="preserve">of </w:t>
      </w:r>
      <w:r w:rsidR="003F1116" w:rsidRPr="00FB6F2A">
        <w:t>water and sanitation</w:t>
      </w:r>
      <w:r w:rsidRPr="00FB6F2A">
        <w:t xml:space="preserve"> facilities </w:t>
      </w:r>
      <w:r w:rsidR="00BF0362" w:rsidRPr="00FB6F2A">
        <w:t xml:space="preserve">in </w:t>
      </w:r>
      <w:r w:rsidR="00F66174" w:rsidRPr="00FB6F2A">
        <w:t xml:space="preserve">more than </w:t>
      </w:r>
      <w:r w:rsidR="004E591C">
        <w:t>7</w:t>
      </w:r>
      <w:r w:rsidR="00F66174" w:rsidRPr="00FB6F2A">
        <w:t>0</w:t>
      </w:r>
      <w:r w:rsidR="00B07338" w:rsidRPr="00FB6F2A">
        <w:t>0</w:t>
      </w:r>
      <w:r w:rsidR="00BF0362" w:rsidRPr="00FB6F2A">
        <w:t xml:space="preserve"> primary schools</w:t>
      </w:r>
      <w:r w:rsidR="00B07338" w:rsidRPr="00FB6F2A">
        <w:rPr>
          <w:rStyle w:val="FootnoteReference"/>
        </w:rPr>
        <w:footnoteReference w:id="120"/>
      </w:r>
      <w:r w:rsidR="007D3D6B">
        <w:t xml:space="preserve"> </w:t>
      </w:r>
      <w:r w:rsidR="00EC4068" w:rsidRPr="00FB6F2A">
        <w:t xml:space="preserve">will enable greater </w:t>
      </w:r>
      <w:r w:rsidR="00BF0362" w:rsidRPr="00FB6F2A">
        <w:t>access to improved sources of water and latrine facilities</w:t>
      </w:r>
      <w:r w:rsidR="0001442F">
        <w:t xml:space="preserve"> through</w:t>
      </w:r>
      <w:r w:rsidR="00BF0362" w:rsidRPr="00FB6F2A">
        <w:t>:</w:t>
      </w:r>
    </w:p>
    <w:p w:rsidR="00EC4068" w:rsidRPr="00FB6F2A" w:rsidRDefault="00A12380" w:rsidP="009A5CD9">
      <w:pPr>
        <w:pStyle w:val="BulletList2"/>
        <w:numPr>
          <w:ilvl w:val="1"/>
          <w:numId w:val="50"/>
        </w:numPr>
      </w:pPr>
      <w:proofErr w:type="gramStart"/>
      <w:r w:rsidRPr="00FB6F2A">
        <w:t>construction</w:t>
      </w:r>
      <w:proofErr w:type="gramEnd"/>
      <w:r w:rsidRPr="00FB6F2A">
        <w:t xml:space="preserve"> of</w:t>
      </w:r>
      <w:r w:rsidR="003F1116" w:rsidRPr="00FB6F2A">
        <w:t xml:space="preserve"> water and </w:t>
      </w:r>
      <w:r w:rsidR="008C2629" w:rsidRPr="00FB6F2A">
        <w:t>sanitation</w:t>
      </w:r>
      <w:r w:rsidR="008C2629">
        <w:t xml:space="preserve"> </w:t>
      </w:r>
      <w:r w:rsidR="008C2629" w:rsidRPr="00FB6F2A">
        <w:t>facilities</w:t>
      </w:r>
      <w:r w:rsidR="008C2629">
        <w:t xml:space="preserve"> </w:t>
      </w:r>
      <w:r w:rsidR="008C2629" w:rsidRPr="00FB6F2A">
        <w:t>in</w:t>
      </w:r>
      <w:r w:rsidR="008C2629">
        <w:t xml:space="preserve"> </w:t>
      </w:r>
      <w:r w:rsidR="008C2629" w:rsidRPr="00FB6F2A">
        <w:t>BEQUAL</w:t>
      </w:r>
      <w:r w:rsidR="005B1742" w:rsidRPr="00FB6F2A">
        <w:t xml:space="preserve"> t</w:t>
      </w:r>
      <w:r w:rsidR="004B3FFD" w:rsidRPr="00FB6F2A">
        <w:t>arget</w:t>
      </w:r>
      <w:r w:rsidR="00EC4068" w:rsidRPr="00FB6F2A">
        <w:t xml:space="preserve"> districts</w:t>
      </w:r>
      <w:r w:rsidR="004B3FFD" w:rsidRPr="00FB6F2A">
        <w:rPr>
          <w:rStyle w:val="FootnoteReference"/>
        </w:rPr>
        <w:footnoteReference w:id="121"/>
      </w:r>
      <w:r w:rsidR="00EC4068" w:rsidRPr="00FB6F2A">
        <w:t>.</w:t>
      </w:r>
    </w:p>
    <w:p w:rsidR="00BF0362" w:rsidRPr="00FB6F2A" w:rsidRDefault="00BF0362" w:rsidP="009A5CD9">
      <w:pPr>
        <w:pStyle w:val="BulletList2"/>
        <w:numPr>
          <w:ilvl w:val="1"/>
          <w:numId w:val="50"/>
        </w:numPr>
      </w:pPr>
      <w:r w:rsidRPr="00FB6F2A">
        <w:t xml:space="preserve">New, cost-effective, accessible latrine and water system designs </w:t>
      </w:r>
      <w:r w:rsidR="00950ACB" w:rsidRPr="00FB6F2A">
        <w:t xml:space="preserve">provided </w:t>
      </w:r>
      <w:r w:rsidR="005F17DA" w:rsidRPr="00FB6F2A">
        <w:t>that are gender-appropriate and suitable to the needs of children with disabilities</w:t>
      </w:r>
      <w:r w:rsidRPr="00FB6F2A">
        <w:t xml:space="preserve">. </w:t>
      </w:r>
    </w:p>
    <w:p w:rsidR="00BF0362" w:rsidRPr="00FB6F2A" w:rsidRDefault="00BF0362" w:rsidP="009A5CD9">
      <w:pPr>
        <w:pStyle w:val="BulletList2"/>
        <w:numPr>
          <w:ilvl w:val="1"/>
          <w:numId w:val="50"/>
        </w:numPr>
      </w:pPr>
      <w:r w:rsidRPr="00FB6F2A">
        <w:t>Teachers are trained in operation and maintenance of water and latrine facilities and are capable of keeping the facilities functional if minor damage occurs.</w:t>
      </w:r>
    </w:p>
    <w:p w:rsidR="00BF0362" w:rsidRPr="00FB6F2A" w:rsidRDefault="00BF0362" w:rsidP="009A5CD9">
      <w:pPr>
        <w:pStyle w:val="BulletList2"/>
        <w:numPr>
          <w:ilvl w:val="1"/>
          <w:numId w:val="50"/>
        </w:numPr>
      </w:pPr>
      <w:r w:rsidRPr="00FB6F2A">
        <w:t xml:space="preserve">Development and implementation of a Basic Hygiene Education Package for the targeted </w:t>
      </w:r>
      <w:r w:rsidR="005B1742" w:rsidRPr="00FB6F2A">
        <w:t>600</w:t>
      </w:r>
      <w:r w:rsidR="005B1742" w:rsidRPr="00FB6F2A">
        <w:rPr>
          <w:rStyle w:val="FootnoteReference"/>
        </w:rPr>
        <w:footnoteReference w:id="122"/>
      </w:r>
      <w:r w:rsidRPr="00FB6F2A">
        <w:t xml:space="preserve"> schools (including the provision of soap, water container</w:t>
      </w:r>
      <w:r w:rsidR="00E113CB" w:rsidRPr="00FB6F2A">
        <w:t>s</w:t>
      </w:r>
      <w:r w:rsidRPr="00FB6F2A">
        <w:t xml:space="preserve">, water supply of potable water, classroom based </w:t>
      </w:r>
      <w:r w:rsidR="00572700" w:rsidRPr="00FB6F2A">
        <w:t xml:space="preserve">drinking water </w:t>
      </w:r>
      <w:r w:rsidRPr="00FB6F2A">
        <w:t>dispenser)</w:t>
      </w:r>
    </w:p>
    <w:p w:rsidR="00BF0362" w:rsidRPr="00FB6F2A" w:rsidRDefault="00BF0362" w:rsidP="00D50978">
      <w:pPr>
        <w:pStyle w:val="NumberList"/>
      </w:pPr>
      <w:r w:rsidRPr="00FB6F2A">
        <w:t xml:space="preserve">Evidence </w:t>
      </w:r>
      <w:r w:rsidR="005F18E4" w:rsidRPr="00FB6F2A">
        <w:t>will be collected</w:t>
      </w:r>
      <w:r w:rsidRPr="00FB6F2A">
        <w:t xml:space="preserve"> of the impact on education outcomes of investing in WASH in </w:t>
      </w:r>
      <w:r w:rsidR="004608BB" w:rsidRPr="00FB6F2A">
        <w:t>s</w:t>
      </w:r>
      <w:r w:rsidRPr="00FB6F2A">
        <w:t>chools</w:t>
      </w:r>
      <w:r w:rsidR="005F18E4" w:rsidRPr="00FB6F2A">
        <w:t xml:space="preserve"> through</w:t>
      </w:r>
      <w:r w:rsidRPr="00FB6F2A">
        <w:t xml:space="preserve"> the delivery of a basic package of hygiene education and facilities in </w:t>
      </w:r>
      <w:r w:rsidR="005B1742" w:rsidRPr="00FB6F2A">
        <w:t>600</w:t>
      </w:r>
      <w:r w:rsidRPr="00FB6F2A">
        <w:t xml:space="preserve"> primary schools</w:t>
      </w:r>
      <w:r w:rsidR="00CD71FD" w:rsidRPr="00FB6F2A">
        <w:t>:</w:t>
      </w:r>
    </w:p>
    <w:p w:rsidR="00BF0362" w:rsidRPr="00FB6F2A" w:rsidRDefault="00CD71FD" w:rsidP="009A5CD9">
      <w:pPr>
        <w:pStyle w:val="BulletList2"/>
        <w:numPr>
          <w:ilvl w:val="1"/>
          <w:numId w:val="51"/>
        </w:numPr>
      </w:pPr>
      <w:proofErr w:type="gramStart"/>
      <w:r w:rsidRPr="00FB6F2A">
        <w:t>l</w:t>
      </w:r>
      <w:r w:rsidR="00BF0362" w:rsidRPr="00FB6F2A">
        <w:t>ongitudinal</w:t>
      </w:r>
      <w:proofErr w:type="gramEnd"/>
      <w:r w:rsidR="00BF0362" w:rsidRPr="00FB6F2A">
        <w:t xml:space="preserve"> research </w:t>
      </w:r>
      <w:r w:rsidR="005F18E4" w:rsidRPr="00FB6F2A">
        <w:t xml:space="preserve">will be undertaken </w:t>
      </w:r>
      <w:r w:rsidR="00BF0362" w:rsidRPr="00FB6F2A">
        <w:t xml:space="preserve">with a randomized control group conducted to look at the impact </w:t>
      </w:r>
      <w:r w:rsidR="005F18E4" w:rsidRPr="00FB6F2A">
        <w:t xml:space="preserve">on educational outcomes </w:t>
      </w:r>
      <w:r w:rsidR="00BF0362" w:rsidRPr="00FB6F2A">
        <w:t xml:space="preserve">of WASH in </w:t>
      </w:r>
      <w:r w:rsidR="004608BB" w:rsidRPr="00FB6F2A">
        <w:t>s</w:t>
      </w:r>
      <w:r w:rsidR="00BF0362" w:rsidRPr="00FB6F2A">
        <w:t>chools.</w:t>
      </w:r>
    </w:p>
    <w:p w:rsidR="00BF0362" w:rsidRPr="00FB6F2A" w:rsidRDefault="00CD71FD" w:rsidP="009A5CD9">
      <w:pPr>
        <w:pStyle w:val="BulletList2"/>
        <w:numPr>
          <w:ilvl w:val="1"/>
          <w:numId w:val="51"/>
        </w:numPr>
      </w:pPr>
      <w:r w:rsidRPr="00FB6F2A">
        <w:lastRenderedPageBreak/>
        <w:t>f</w:t>
      </w:r>
      <w:r w:rsidR="00BF0362" w:rsidRPr="00FB6F2A">
        <w:t xml:space="preserve">ormative </w:t>
      </w:r>
      <w:r w:rsidR="00CB15CA" w:rsidRPr="00FB6F2A">
        <w:t>assessment</w:t>
      </w:r>
      <w:r w:rsidR="00BF0362" w:rsidRPr="00FB6F2A">
        <w:t xml:space="preserve"> to identify sustainability dete</w:t>
      </w:r>
      <w:r w:rsidR="007354E7" w:rsidRPr="00FB6F2A">
        <w:t xml:space="preserve">rminants </w:t>
      </w:r>
      <w:r w:rsidR="005F18E4" w:rsidRPr="00FB6F2A">
        <w:t xml:space="preserve">that can feedback </w:t>
      </w:r>
      <w:r w:rsidR="007354E7" w:rsidRPr="00FB6F2A">
        <w:t>to improve quality of i</w:t>
      </w:r>
      <w:r w:rsidR="00BF0362" w:rsidRPr="00FB6F2A">
        <w:t>nte</w:t>
      </w:r>
      <w:r w:rsidR="007354E7" w:rsidRPr="00FB6F2A">
        <w:t>rvention</w:t>
      </w:r>
      <w:r w:rsidR="005F18E4" w:rsidRPr="00FB6F2A">
        <w:t>s</w:t>
      </w:r>
      <w:r w:rsidR="007354E7" w:rsidRPr="00FB6F2A">
        <w:t xml:space="preserve"> on specific questions and </w:t>
      </w:r>
      <w:r w:rsidR="00BF0362" w:rsidRPr="00FB6F2A">
        <w:t xml:space="preserve">issues </w:t>
      </w:r>
    </w:p>
    <w:p w:rsidR="00BF0362" w:rsidRPr="00FB6F2A" w:rsidRDefault="00CD71FD" w:rsidP="009A5CD9">
      <w:pPr>
        <w:pStyle w:val="BulletList2"/>
        <w:numPr>
          <w:ilvl w:val="1"/>
          <w:numId w:val="51"/>
        </w:numPr>
      </w:pPr>
      <w:r w:rsidRPr="00FB6F2A">
        <w:t>m</w:t>
      </w:r>
      <w:r w:rsidR="00BF0362" w:rsidRPr="00FB6F2A">
        <w:t xml:space="preserve">onitoring of </w:t>
      </w:r>
      <w:r w:rsidRPr="00FB6F2A">
        <w:t>activity</w:t>
      </w:r>
      <w:r w:rsidR="00BF0362" w:rsidRPr="00FB6F2A">
        <w:t xml:space="preserve"> outputs –EMIS indicators (Annual)</w:t>
      </w:r>
      <w:r w:rsidRPr="00FB6F2A">
        <w:t>,</w:t>
      </w:r>
      <w:r w:rsidR="00BF0362" w:rsidRPr="00FB6F2A">
        <w:t xml:space="preserve"> which will be </w:t>
      </w:r>
      <w:r w:rsidR="005F18E4" w:rsidRPr="00FB6F2A">
        <w:t xml:space="preserve">collected </w:t>
      </w:r>
      <w:r w:rsidR="00BF0362" w:rsidRPr="00FB6F2A">
        <w:t xml:space="preserve">in all schools </w:t>
      </w:r>
      <w:r w:rsidR="005F18E4" w:rsidRPr="00FB6F2A">
        <w:t xml:space="preserve">and reported </w:t>
      </w:r>
      <w:r w:rsidR="00BF0362" w:rsidRPr="00FB6F2A">
        <w:t>through EMIS</w:t>
      </w:r>
    </w:p>
    <w:p w:rsidR="00BF0362" w:rsidRPr="00FB6F2A" w:rsidRDefault="00BF0362" w:rsidP="00BF0362">
      <w:r w:rsidRPr="00FB6F2A">
        <w:t>UNICEF will submit an annual progress report each year</w:t>
      </w:r>
      <w:r w:rsidR="0095400C" w:rsidRPr="00FB6F2A">
        <w:t xml:space="preserve">, </w:t>
      </w:r>
      <w:r w:rsidRPr="00FB6F2A">
        <w:t xml:space="preserve">which </w:t>
      </w:r>
      <w:r w:rsidR="00CD71FD" w:rsidRPr="00FB6F2A">
        <w:t xml:space="preserve">will </w:t>
      </w:r>
      <w:r w:rsidR="0095400C" w:rsidRPr="00FB6F2A">
        <w:t>reflect</w:t>
      </w:r>
      <w:r w:rsidRPr="00FB6F2A">
        <w:t xml:space="preserve"> results of monitoring visits.  The report will highlight achievements against key planned results, </w:t>
      </w:r>
      <w:r w:rsidR="005F18E4" w:rsidRPr="00FB6F2A">
        <w:t xml:space="preserve">and detail </w:t>
      </w:r>
      <w:r w:rsidRPr="00FB6F2A">
        <w:t>constraints and lessons learn</w:t>
      </w:r>
      <w:r w:rsidR="00CD71FD" w:rsidRPr="00FB6F2A">
        <w:t>ed</w:t>
      </w:r>
      <w:r w:rsidRPr="00FB6F2A">
        <w:t>. UNICEF,</w:t>
      </w:r>
      <w:r w:rsidR="007E7711" w:rsidRPr="00FB6F2A">
        <w:t xml:space="preserve"> Governments of Australia and </w:t>
      </w:r>
      <w:r w:rsidRPr="00FB6F2A">
        <w:t>Lao PDR an</w:t>
      </w:r>
      <w:r w:rsidR="007E7711" w:rsidRPr="00FB6F2A">
        <w:t>d</w:t>
      </w:r>
      <w:r w:rsidRPr="00FB6F2A">
        <w:t xml:space="preserve"> the W</w:t>
      </w:r>
      <w:r w:rsidR="00793F0A" w:rsidRPr="00FB6F2A">
        <w:t>orld Food Program</w:t>
      </w:r>
      <w:r w:rsidRPr="00FB6F2A">
        <w:t xml:space="preserve"> will meet on </w:t>
      </w:r>
      <w:r w:rsidR="005F18E4" w:rsidRPr="00FB6F2A">
        <w:t xml:space="preserve">an </w:t>
      </w:r>
      <w:r w:rsidRPr="00FB6F2A">
        <w:t xml:space="preserve">annual basis to review </w:t>
      </w:r>
      <w:r w:rsidR="00A12380" w:rsidRPr="00FB6F2A">
        <w:t>this component</w:t>
      </w:r>
      <w:r w:rsidR="00CD71FD" w:rsidRPr="00FB6F2A">
        <w:t xml:space="preserve">(and Component </w:t>
      </w:r>
      <w:r w:rsidR="007E7711" w:rsidRPr="00FB6F2A">
        <w:t xml:space="preserve">2.2), </w:t>
      </w:r>
      <w:r w:rsidRPr="00FB6F2A">
        <w:t>and will carry out joint field missions to monitor implem</w:t>
      </w:r>
      <w:r w:rsidR="007E7711" w:rsidRPr="00FB6F2A">
        <w:t>entation.</w:t>
      </w:r>
    </w:p>
    <w:p w:rsidR="00BF0362" w:rsidRPr="00FB6F2A" w:rsidRDefault="002A30AA" w:rsidP="00BF0362">
      <w:pPr>
        <w:pStyle w:val="Heading5"/>
      </w:pPr>
      <w:r>
        <w:t>Key Result Area 5</w:t>
      </w:r>
      <w:r w:rsidRPr="00FB6F2A">
        <w:t xml:space="preserve"> </w:t>
      </w:r>
      <w:r w:rsidR="00BF0362" w:rsidRPr="00FB6F2A">
        <w:t>Outcomes</w:t>
      </w:r>
    </w:p>
    <w:p w:rsidR="00CC26AF" w:rsidRDefault="00CC26AF" w:rsidP="00CC26AF">
      <w:r w:rsidRPr="00FB6F2A">
        <w:t xml:space="preserve">Outcomes to be achieved in this component during Phase </w:t>
      </w:r>
      <w:r w:rsidR="00957198" w:rsidRPr="00FB6F2A">
        <w:t>1</w:t>
      </w:r>
      <w:r w:rsidRPr="00FB6F2A">
        <w:t xml:space="preserve"> of the program are shown below, with more detail in </w:t>
      </w:r>
      <w:r w:rsidR="00147508">
        <w:t>Annex 7</w:t>
      </w:r>
      <w:r w:rsidRPr="00FB6F2A">
        <w:t xml:space="preserve"> a</w:t>
      </w:r>
      <w:r w:rsidR="007E49E0" w:rsidRPr="00FB6F2A">
        <w:t>nd the monitoring and evaluation</w:t>
      </w:r>
      <w:r w:rsidRPr="00FB6F2A">
        <w:t xml:space="preserve"> framework at </w:t>
      </w:r>
      <w:r w:rsidR="00E2174E">
        <w:t>Annex 12</w:t>
      </w:r>
      <w:r w:rsidRPr="00FB6F2A">
        <w:t>:</w:t>
      </w:r>
    </w:p>
    <w:p w:rsidR="00BF0362" w:rsidRDefault="00BF0362" w:rsidP="00686B83">
      <w:pPr>
        <w:pStyle w:val="Caption"/>
      </w:pPr>
      <w:r w:rsidRPr="00FB6F2A">
        <w:t xml:space="preserve">Table </w:t>
      </w:r>
      <w:r w:rsidR="002E25AB" w:rsidRPr="00FB6F2A">
        <w:t>1</w:t>
      </w:r>
      <w:r w:rsidR="002A30AA">
        <w:t>0</w:t>
      </w:r>
      <w:r w:rsidR="002E25AB" w:rsidRPr="00FB6F2A">
        <w:t>:</w:t>
      </w:r>
      <w:r w:rsidR="002A30AA">
        <w:t xml:space="preserve"> KRA 5</w:t>
      </w:r>
      <w:r w:rsidRPr="00FB6F2A">
        <w:t xml:space="preserve"> </w:t>
      </w:r>
      <w:r w:rsidR="00481E63">
        <w:t>Outcomes and Policy Dialogue Focus Areas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2A30AA" w:rsidRPr="00FB6F2A" w:rsidTr="00CF62A8">
        <w:trPr>
          <w:tblHeader/>
        </w:trPr>
        <w:tc>
          <w:tcPr>
            <w:tcW w:w="5000" w:type="pct"/>
            <w:shd w:val="clear" w:color="auto" w:fill="BFBFBF"/>
            <w:vAlign w:val="center"/>
          </w:tcPr>
          <w:p w:rsidR="002A30AA" w:rsidRPr="00FB6F2A" w:rsidRDefault="002A30AA" w:rsidP="009A5CD9">
            <w:pPr>
              <w:pStyle w:val="TableText"/>
            </w:pPr>
            <w:r w:rsidRPr="00FB6F2A">
              <w:t>Outcome</w:t>
            </w:r>
            <w:r>
              <w:t>s</w:t>
            </w:r>
          </w:p>
        </w:tc>
      </w:tr>
      <w:tr w:rsidR="002A30AA" w:rsidRPr="00FB6F2A" w:rsidTr="00CF62A8">
        <w:trPr>
          <w:trHeight w:val="1797"/>
        </w:trPr>
        <w:tc>
          <w:tcPr>
            <w:tcW w:w="5000" w:type="pct"/>
            <w:shd w:val="clear" w:color="auto" w:fill="auto"/>
          </w:tcPr>
          <w:p w:rsidR="007618CE" w:rsidRDefault="002A30AA" w:rsidP="009A5CD9">
            <w:pPr>
              <w:pStyle w:val="TableText"/>
              <w:numPr>
                <w:ilvl w:val="0"/>
                <w:numId w:val="57"/>
              </w:numPr>
            </w:pPr>
            <w:r>
              <w:t>Increased supply of adequate and accessible pri</w:t>
            </w:r>
            <w:r w:rsidR="007618CE">
              <w:t>mary school</w:t>
            </w:r>
            <w:r>
              <w:t xml:space="preserve"> classrooms </w:t>
            </w:r>
            <w:r w:rsidR="007618CE">
              <w:t>generates increased enrolment and retention of boys and especially girls in target schools</w:t>
            </w:r>
          </w:p>
          <w:p w:rsidR="002A30AA" w:rsidRDefault="007618CE" w:rsidP="009A5CD9">
            <w:pPr>
              <w:pStyle w:val="TableText"/>
              <w:numPr>
                <w:ilvl w:val="0"/>
                <w:numId w:val="57"/>
              </w:numPr>
            </w:pPr>
            <w:r>
              <w:t xml:space="preserve">Increased supply of adequate and accessible school </w:t>
            </w:r>
            <w:r w:rsidR="002A30AA">
              <w:t>water and sanitation facilities generates i</w:t>
            </w:r>
            <w:r>
              <w:t>ncreased attendance</w:t>
            </w:r>
            <w:r w:rsidR="00FE29CC">
              <w:t xml:space="preserve"> </w:t>
            </w:r>
            <w:r w:rsidR="002A30AA">
              <w:t>of boys and especially girls in target schools</w:t>
            </w:r>
          </w:p>
          <w:p w:rsidR="00FE29CC" w:rsidRDefault="00FE29CC" w:rsidP="009A5CD9">
            <w:pPr>
              <w:pStyle w:val="TableText"/>
              <w:numPr>
                <w:ilvl w:val="0"/>
                <w:numId w:val="57"/>
              </w:numPr>
            </w:pPr>
            <w:proofErr w:type="spellStart"/>
            <w:r>
              <w:t>MoES</w:t>
            </w:r>
            <w:proofErr w:type="spellEnd"/>
            <w:r>
              <w:t xml:space="preserve"> Education Construction Design Management Unit (ECDM) planning and implementing CBC school construction</w:t>
            </w:r>
          </w:p>
          <w:p w:rsidR="00FE29CC" w:rsidRPr="00FB6F2A" w:rsidRDefault="00FE29CC" w:rsidP="009A5CD9">
            <w:pPr>
              <w:pStyle w:val="TableText"/>
              <w:numPr>
                <w:ilvl w:val="0"/>
                <w:numId w:val="57"/>
              </w:numPr>
            </w:pPr>
            <w:r>
              <w:t>M</w:t>
            </w:r>
            <w:r w:rsidRPr="00FB6F2A">
              <w:t>ore effective manag</w:t>
            </w:r>
            <w:r>
              <w:t>ement of</w:t>
            </w:r>
            <w:r w:rsidRPr="00FB6F2A">
              <w:t xml:space="preserve"> school facilities’ maintenance</w:t>
            </w:r>
          </w:p>
        </w:tc>
      </w:tr>
      <w:tr w:rsidR="00991694" w:rsidRPr="00FB6F2A" w:rsidTr="004D5FDC">
        <w:trPr>
          <w:tblHeader/>
        </w:trPr>
        <w:tc>
          <w:tcPr>
            <w:tcW w:w="5000" w:type="pct"/>
            <w:shd w:val="clear" w:color="auto" w:fill="BFBFBF"/>
            <w:vAlign w:val="center"/>
          </w:tcPr>
          <w:p w:rsidR="00991694" w:rsidRPr="00481E63" w:rsidRDefault="00991694" w:rsidP="009A5CD9">
            <w:pPr>
              <w:pStyle w:val="TableText"/>
            </w:pPr>
            <w:r w:rsidRPr="00481E63">
              <w:t>Policy Dialogue Focus</w:t>
            </w:r>
          </w:p>
        </w:tc>
      </w:tr>
      <w:tr w:rsidR="002A30AA" w:rsidRPr="001A7179" w:rsidTr="00CF62A8">
        <w:trPr>
          <w:trHeight w:val="329"/>
        </w:trPr>
        <w:tc>
          <w:tcPr>
            <w:tcW w:w="5000" w:type="pct"/>
            <w:shd w:val="clear" w:color="auto" w:fill="auto"/>
          </w:tcPr>
          <w:p w:rsidR="002A30AA" w:rsidRPr="00481E63" w:rsidRDefault="00204A20" w:rsidP="009A5CD9">
            <w:pPr>
              <w:pStyle w:val="TableText"/>
            </w:pPr>
            <w:r w:rsidRPr="00481E63">
              <w:t>School infrastructure is provided</w:t>
            </w:r>
            <w:r w:rsidR="009071BB" w:rsidRPr="00481E63">
              <w:t xml:space="preserve"> based on education need, including for the most disadvantaged</w:t>
            </w:r>
            <w:r w:rsidR="00346DA7" w:rsidRPr="00481E63">
              <w:t xml:space="preserve"> </w:t>
            </w:r>
            <w:r w:rsidR="009071BB" w:rsidRPr="00481E63">
              <w:t xml:space="preserve">groups, not only based on </w:t>
            </w:r>
            <w:r w:rsidR="00346DA7" w:rsidRPr="00481E63">
              <w:t>broa</w:t>
            </w:r>
            <w:r w:rsidRPr="00481E63">
              <w:t>der development priorities (</w:t>
            </w:r>
            <w:r w:rsidR="002C41CF" w:rsidRPr="00481E63">
              <w:t>i.e.</w:t>
            </w:r>
            <w:r w:rsidRPr="00481E63">
              <w:t>: development focal areas)</w:t>
            </w:r>
            <w:r w:rsidR="00346DA7" w:rsidRPr="00481E63">
              <w:t xml:space="preserve">; </w:t>
            </w:r>
          </w:p>
          <w:p w:rsidR="008E02F2" w:rsidRPr="00481E63" w:rsidRDefault="008E02F2" w:rsidP="009A5CD9">
            <w:pPr>
              <w:pStyle w:val="TableText"/>
            </w:pPr>
            <w:r w:rsidRPr="00481E63">
              <w:t>Construction qu</w:t>
            </w:r>
            <w:r w:rsidR="00204A20" w:rsidRPr="00481E63">
              <w:t>ality and control measures are</w:t>
            </w:r>
            <w:r w:rsidRPr="00481E63">
              <w:t xml:space="preserve"> firmly applied (and monitored) to school </w:t>
            </w:r>
            <w:r w:rsidR="00204A20" w:rsidRPr="00481E63">
              <w:t xml:space="preserve">infrastructure, resulting in quality construction </w:t>
            </w:r>
            <w:r w:rsidR="00346DA7" w:rsidRPr="00481E63">
              <w:t xml:space="preserve">(meeting all required standards – structural, disability inclusive and environmental), and </w:t>
            </w:r>
            <w:r w:rsidRPr="00481E63">
              <w:t>risk</w:t>
            </w:r>
            <w:r w:rsidR="00204A20" w:rsidRPr="00481E63">
              <w:t xml:space="preserve">s </w:t>
            </w:r>
            <w:r w:rsidR="00346DA7" w:rsidRPr="00481E63">
              <w:t>mitigated in regards to the</w:t>
            </w:r>
            <w:r w:rsidRPr="00481E63">
              <w:t xml:space="preserve"> use of negative list materials (such as Asbestos Containing Materials).</w:t>
            </w:r>
          </w:p>
          <w:p w:rsidR="008E02F2" w:rsidRPr="00481E63" w:rsidRDefault="008E02F2" w:rsidP="009A5CD9">
            <w:pPr>
              <w:pStyle w:val="TableText"/>
            </w:pPr>
            <w:r w:rsidRPr="00481E63">
              <w:t>Ongoing maintenance of school infrastructure by the community and the district</w:t>
            </w:r>
            <w:r w:rsidR="00346DA7" w:rsidRPr="00481E63">
              <w:t xml:space="preserve"> is undertaken, and </w:t>
            </w:r>
            <w:r w:rsidRPr="00481E63">
              <w:t xml:space="preserve">operational budget </w:t>
            </w:r>
            <w:r w:rsidR="00346DA7" w:rsidRPr="00481E63">
              <w:t xml:space="preserve">is available </w:t>
            </w:r>
            <w:r w:rsidRPr="00481E63">
              <w:t>at the local level to ensure assets are sufficiently maintained.</w:t>
            </w:r>
          </w:p>
          <w:p w:rsidR="008E02F2" w:rsidRPr="00481E63" w:rsidRDefault="00346DA7" w:rsidP="009A5CD9">
            <w:pPr>
              <w:pStyle w:val="TableText"/>
            </w:pPr>
            <w:r w:rsidRPr="00481E63">
              <w:t xml:space="preserve">The </w:t>
            </w:r>
            <w:r w:rsidR="008E02F2" w:rsidRPr="00481E63">
              <w:t>community-based contracting school construction approach</w:t>
            </w:r>
            <w:r w:rsidR="009071BB" w:rsidRPr="00481E63">
              <w:t xml:space="preserve"> is further developed</w:t>
            </w:r>
            <w:r w:rsidRPr="00481E63">
              <w:t xml:space="preserve">, </w:t>
            </w:r>
            <w:r w:rsidR="00481E63" w:rsidRPr="00481E63">
              <w:t xml:space="preserve">with </w:t>
            </w:r>
            <w:r w:rsidRPr="00481E63">
              <w:t>cost effectiveness and quality improved,</w:t>
            </w:r>
            <w:r w:rsidR="009071BB" w:rsidRPr="00481E63">
              <w:t xml:space="preserve"> and</w:t>
            </w:r>
            <w:r w:rsidRPr="00481E63">
              <w:t xml:space="preserve"> led by </w:t>
            </w:r>
            <w:r w:rsidR="00481E63" w:rsidRPr="00481E63">
              <w:t>the ECD,</w:t>
            </w:r>
            <w:r w:rsidR="009071BB" w:rsidRPr="00481E63">
              <w:t xml:space="preserve"> </w:t>
            </w:r>
            <w:r w:rsidR="00481E63" w:rsidRPr="00481E63">
              <w:t xml:space="preserve">the </w:t>
            </w:r>
            <w:proofErr w:type="spellStart"/>
            <w:r w:rsidRPr="00481E63">
              <w:t>MoES</w:t>
            </w:r>
            <w:proofErr w:type="spellEnd"/>
            <w:r w:rsidRPr="00481E63">
              <w:t xml:space="preserve"> functional</w:t>
            </w:r>
            <w:r w:rsidR="001A7179" w:rsidRPr="00481E63">
              <w:t>/responsible</w:t>
            </w:r>
            <w:r w:rsidRPr="00481E63">
              <w:t xml:space="preserve"> unit</w:t>
            </w:r>
            <w:r w:rsidR="001A7179" w:rsidRPr="00481E63">
              <w:t>.</w:t>
            </w:r>
          </w:p>
        </w:tc>
      </w:tr>
    </w:tbl>
    <w:p w:rsidR="002A30AA" w:rsidRPr="002A30AA" w:rsidRDefault="002A30AA" w:rsidP="002A30AA"/>
    <w:p w:rsidR="004A0DB8" w:rsidRPr="00FB6F2A" w:rsidRDefault="00EB0671" w:rsidP="00E22F0E">
      <w:pPr>
        <w:pStyle w:val="Heading1"/>
      </w:pPr>
      <w:r w:rsidRPr="00FB6F2A">
        <w:br w:type="page"/>
      </w:r>
      <w:bookmarkStart w:id="47" w:name="_Toc388534069"/>
      <w:r w:rsidR="000657EC" w:rsidRPr="00FB6F2A">
        <w:lastRenderedPageBreak/>
        <w:t xml:space="preserve">D.   </w:t>
      </w:r>
      <w:r w:rsidR="004A0DB8" w:rsidRPr="00FB6F2A">
        <w:t>Implementation Arrangements</w:t>
      </w:r>
      <w:bookmarkEnd w:id="1"/>
      <w:bookmarkEnd w:id="2"/>
      <w:bookmarkEnd w:id="47"/>
    </w:p>
    <w:p w:rsidR="00240BEC" w:rsidRPr="00FB6F2A" w:rsidRDefault="004A0DB8" w:rsidP="00AF0142">
      <w:pPr>
        <w:pStyle w:val="Heading2"/>
      </w:pPr>
      <w:bookmarkStart w:id="48" w:name="_Toc241760860"/>
      <w:bookmarkStart w:id="49" w:name="_Toc242278803"/>
      <w:bookmarkStart w:id="50" w:name="_Toc388534070"/>
      <w:r w:rsidRPr="00FB6F2A">
        <w:t>Management and Governance</w:t>
      </w:r>
      <w:bookmarkEnd w:id="48"/>
      <w:bookmarkEnd w:id="49"/>
      <w:bookmarkEnd w:id="50"/>
    </w:p>
    <w:p w:rsidR="00EF198F" w:rsidRPr="00FB6F2A" w:rsidRDefault="00EF198F" w:rsidP="00E22F0E">
      <w:r w:rsidRPr="00FB6F2A">
        <w:t xml:space="preserve">BEQUAL is a partnership between the </w:t>
      </w:r>
      <w:r w:rsidR="00EE47E7" w:rsidRPr="00FB6F2A">
        <w:t>G</w:t>
      </w:r>
      <w:r w:rsidRPr="00FB6F2A">
        <w:t xml:space="preserve">overnments of Lao </w:t>
      </w:r>
      <w:r w:rsidR="00357CCF" w:rsidRPr="00FB6F2A">
        <w:t xml:space="preserve">PDR </w:t>
      </w:r>
      <w:r w:rsidRPr="00FB6F2A">
        <w:t xml:space="preserve">and Australia. The partnership </w:t>
      </w:r>
      <w:r w:rsidR="00357CCF" w:rsidRPr="00FB6F2A">
        <w:t>will</w:t>
      </w:r>
      <w:r w:rsidRPr="00FB6F2A">
        <w:t xml:space="preserve"> be founded upon mutual </w:t>
      </w:r>
      <w:r w:rsidR="00A12380" w:rsidRPr="00FB6F2A">
        <w:t>accountability: each</w:t>
      </w:r>
      <w:r w:rsidRPr="00FB6F2A">
        <w:t xml:space="preserve"> partner will be held responsible for the commitments that they have voluntarily made to each other</w:t>
      </w:r>
      <w:r w:rsidR="00357CCF" w:rsidRPr="00FB6F2A">
        <w:t xml:space="preserve"> at the program outset</w:t>
      </w:r>
      <w:r w:rsidRPr="00FB6F2A">
        <w:t>.  BEQUAL represents a shared agenda and the design will encourage changed behaviours to achieve the key targets of the program.  Both partners will be held accountable for the use of development resources provided to support program initiatives.</w:t>
      </w:r>
    </w:p>
    <w:p w:rsidR="00EF198F" w:rsidRPr="00FB6F2A" w:rsidRDefault="00ED563F" w:rsidP="00E22F0E">
      <w:r w:rsidRPr="00FB6F2A">
        <w:t>Aus</w:t>
      </w:r>
      <w:r w:rsidR="00EE47E7" w:rsidRPr="00FB6F2A">
        <w:t xml:space="preserve">tralia (through </w:t>
      </w:r>
      <w:r w:rsidR="00357CCF" w:rsidRPr="00FB6F2A">
        <w:t xml:space="preserve">its </w:t>
      </w:r>
      <w:r w:rsidR="00EE47E7" w:rsidRPr="00FB6F2A">
        <w:t>aid program)</w:t>
      </w:r>
      <w:r w:rsidRPr="00FB6F2A">
        <w:t xml:space="preserve"> will jointly implement </w:t>
      </w:r>
      <w:r w:rsidR="00EF198F" w:rsidRPr="00FB6F2A">
        <w:t xml:space="preserve">BEQUAL </w:t>
      </w:r>
      <w:r w:rsidRPr="00FB6F2A">
        <w:t xml:space="preserve">with </w:t>
      </w:r>
      <w:r w:rsidR="00A12380" w:rsidRPr="00FB6F2A">
        <w:t>the</w:t>
      </w:r>
      <w:r w:rsidR="001A01C4">
        <w:t xml:space="preserve"> </w:t>
      </w:r>
      <w:r w:rsidR="008C2629" w:rsidRPr="00FB6F2A">
        <w:t>Government of</w:t>
      </w:r>
      <w:r w:rsidR="00FE5A9A" w:rsidRPr="00FB6F2A">
        <w:t xml:space="preserve"> Lao PDR </w:t>
      </w:r>
      <w:r w:rsidR="00EF198F" w:rsidRPr="00FB6F2A">
        <w:t>(</w:t>
      </w:r>
      <w:r w:rsidR="00357CCF" w:rsidRPr="00FB6F2A">
        <w:t xml:space="preserve">represented by </w:t>
      </w:r>
      <w:proofErr w:type="spellStart"/>
      <w:r w:rsidR="00EF198F" w:rsidRPr="00FB6F2A">
        <w:t>MoES</w:t>
      </w:r>
      <w:proofErr w:type="spellEnd"/>
      <w:r w:rsidR="00EF198F" w:rsidRPr="00FB6F2A">
        <w:t xml:space="preserve"> – </w:t>
      </w:r>
      <w:r w:rsidR="00357CCF" w:rsidRPr="00FB6F2A">
        <w:t xml:space="preserve">at </w:t>
      </w:r>
      <w:r w:rsidR="00EF198F" w:rsidRPr="00FB6F2A">
        <w:t>central, p</w:t>
      </w:r>
      <w:r w:rsidRPr="00FB6F2A">
        <w:t>rovincial, district and school</w:t>
      </w:r>
      <w:r w:rsidR="00357CCF" w:rsidRPr="00FB6F2A">
        <w:t xml:space="preserve"> level</w:t>
      </w:r>
      <w:r w:rsidRPr="00FB6F2A">
        <w:t>)</w:t>
      </w:r>
      <w:r w:rsidR="00EF198F" w:rsidRPr="00FB6F2A">
        <w:t>.  Other development partners (W</w:t>
      </w:r>
      <w:r w:rsidR="00793F0A" w:rsidRPr="00FB6F2A">
        <w:t>orld Food Program</w:t>
      </w:r>
      <w:r w:rsidR="00EF198F" w:rsidRPr="00FB6F2A">
        <w:t xml:space="preserve"> and UNICEF); NGOs and NPAs, and </w:t>
      </w:r>
      <w:r w:rsidR="00F50A3B" w:rsidRPr="00FB6F2A">
        <w:t xml:space="preserve">the BEQUAL managing contractor </w:t>
      </w:r>
      <w:r w:rsidR="00EF198F" w:rsidRPr="00FB6F2A">
        <w:t xml:space="preserve">will </w:t>
      </w:r>
      <w:r w:rsidR="007D6714" w:rsidRPr="00FB6F2A">
        <w:t xml:space="preserve">be </w:t>
      </w:r>
      <w:r w:rsidR="00EF198F" w:rsidRPr="00FB6F2A">
        <w:t xml:space="preserve">responsible for managing and implementing </w:t>
      </w:r>
      <w:r w:rsidR="0055009C" w:rsidRPr="00FB6F2A">
        <w:t xml:space="preserve">the </w:t>
      </w:r>
      <w:r w:rsidR="00357CCF" w:rsidRPr="00FB6F2A">
        <w:t xml:space="preserve">separate </w:t>
      </w:r>
      <w:r w:rsidR="0055009C" w:rsidRPr="00FB6F2A">
        <w:t>components and activities for which they are responsible</w:t>
      </w:r>
      <w:r w:rsidR="00EF198F" w:rsidRPr="00FB6F2A">
        <w:t>. The program may expand to include additional partners in the future</w:t>
      </w:r>
      <w:r w:rsidR="00FE5A9A" w:rsidRPr="00FB6F2A">
        <w:t>.</w:t>
      </w:r>
      <w:r w:rsidR="00EF198F" w:rsidRPr="00FB6F2A">
        <w:rPr>
          <w:rStyle w:val="FootnoteReference"/>
        </w:rPr>
        <w:footnoteReference w:id="123"/>
      </w:r>
      <w:r w:rsidR="00A92503" w:rsidRPr="00FB6F2A">
        <w:t xml:space="preserve"> I</w:t>
      </w:r>
      <w:r w:rsidR="00EF198F" w:rsidRPr="00FB6F2A">
        <w:t xml:space="preserve">f this </w:t>
      </w:r>
      <w:r w:rsidR="0087458D" w:rsidRPr="00FB6F2A">
        <w:t>were</w:t>
      </w:r>
      <w:r w:rsidR="00EF198F" w:rsidRPr="00FB6F2A">
        <w:t xml:space="preserve"> to occur the program’s scope would likely be expanded</w:t>
      </w:r>
      <w:r w:rsidR="00FE5A9A" w:rsidRPr="00FB6F2A">
        <w:t>.</w:t>
      </w:r>
    </w:p>
    <w:p w:rsidR="0055009C" w:rsidRPr="00FB6F2A" w:rsidRDefault="0055009C" w:rsidP="00E22F0E">
      <w:r w:rsidRPr="00FB6F2A">
        <w:t>Management and governance of BEQUAL will occur at two levels: the strategic oversight level</w:t>
      </w:r>
      <w:r w:rsidR="000657EC" w:rsidRPr="00FB6F2A">
        <w:t xml:space="preserve"> through a BEQUAL Steering Committee</w:t>
      </w:r>
      <w:r w:rsidRPr="00FB6F2A">
        <w:t xml:space="preserve">, and </w:t>
      </w:r>
      <w:r w:rsidR="00FE5A9A" w:rsidRPr="00FB6F2A">
        <w:t xml:space="preserve">at </w:t>
      </w:r>
      <w:r w:rsidRPr="00FB6F2A">
        <w:t>the operational level</w:t>
      </w:r>
      <w:r w:rsidR="000657EC" w:rsidRPr="00FB6F2A">
        <w:t>, through a BEQUAL Technical Working Group</w:t>
      </w:r>
      <w:r w:rsidRPr="00FB6F2A">
        <w:t xml:space="preserve">. </w:t>
      </w:r>
    </w:p>
    <w:p w:rsidR="0055009C" w:rsidRPr="00FB6F2A" w:rsidRDefault="0055009C" w:rsidP="00BF40F4">
      <w:pPr>
        <w:pStyle w:val="Heading3"/>
      </w:pPr>
      <w:bookmarkStart w:id="51" w:name="_Toc388534071"/>
      <w:r w:rsidRPr="00FB6F2A">
        <w:t>BEQUAL Steering Committee</w:t>
      </w:r>
      <w:bookmarkEnd w:id="51"/>
    </w:p>
    <w:p w:rsidR="009118F2" w:rsidRPr="00FB6F2A" w:rsidRDefault="00F50A3B" w:rsidP="00E22F0E">
      <w:r w:rsidRPr="00FB6F2A">
        <w:t xml:space="preserve">The BEQUAL </w:t>
      </w:r>
      <w:r w:rsidR="00D57E82" w:rsidRPr="00FB6F2A">
        <w:t>Steering</w:t>
      </w:r>
      <w:r w:rsidRPr="00FB6F2A">
        <w:t xml:space="preserve"> Committee </w:t>
      </w:r>
      <w:r w:rsidR="007F1C0B" w:rsidRPr="00FB6F2A">
        <w:t xml:space="preserve">will provide high level strategic oversight of the program.  It will initially be a bi-lateral entity with </w:t>
      </w:r>
      <w:r w:rsidR="00D57E82" w:rsidRPr="00FB6F2A">
        <w:t xml:space="preserve">senior </w:t>
      </w:r>
      <w:r w:rsidR="007F1C0B" w:rsidRPr="00FB6F2A">
        <w:t>represe</w:t>
      </w:r>
      <w:r w:rsidR="008A2835" w:rsidRPr="00FB6F2A">
        <w:t>ntation</w:t>
      </w:r>
      <w:r w:rsidR="00D57E82" w:rsidRPr="00FB6F2A">
        <w:t xml:space="preserve"> from both the Governments of Lao PDR and Australia</w:t>
      </w:r>
      <w:r w:rsidR="006532DC" w:rsidRPr="00FB6F2A">
        <w:rPr>
          <w:rStyle w:val="FootnoteReference"/>
        </w:rPr>
        <w:footnoteReference w:id="124"/>
      </w:r>
      <w:r w:rsidR="006532DC" w:rsidRPr="00FB6F2A">
        <w:t xml:space="preserve">.  The </w:t>
      </w:r>
      <w:r w:rsidR="007946B4">
        <w:t>Counsellor</w:t>
      </w:r>
      <w:r w:rsidR="00D21A12" w:rsidRPr="00FB6F2A">
        <w:t xml:space="preserve"> </w:t>
      </w:r>
      <w:r w:rsidR="00FE5A9A" w:rsidRPr="00FB6F2A">
        <w:t>(Development Cooperation)</w:t>
      </w:r>
      <w:r w:rsidR="00D21A12" w:rsidRPr="00FB6F2A">
        <w:t xml:space="preserve"> will represent the Government of Australia</w:t>
      </w:r>
      <w:r w:rsidR="006532DC" w:rsidRPr="00FB6F2A">
        <w:t xml:space="preserve"> from the Australian Embassy </w:t>
      </w:r>
      <w:r w:rsidR="00A12380" w:rsidRPr="00FB6F2A">
        <w:t>in Vientiane</w:t>
      </w:r>
      <w:r w:rsidR="006532DC" w:rsidRPr="00FB6F2A">
        <w:t xml:space="preserve"> and </w:t>
      </w:r>
      <w:r w:rsidR="00B45F34" w:rsidRPr="00FB6F2A">
        <w:t xml:space="preserve">a </w:t>
      </w:r>
      <w:r w:rsidR="00D21A12" w:rsidRPr="00FB6F2A">
        <w:t>Vice Minister of Education will represent the Government of Lao PDR</w:t>
      </w:r>
      <w:r w:rsidR="00D57E82" w:rsidRPr="00FB6F2A">
        <w:t xml:space="preserve">. </w:t>
      </w:r>
      <w:r w:rsidR="009118F2" w:rsidRPr="00FB6F2A">
        <w:t>Relevant observers and representatives from other government ministries and partner agencies would be invited to attend as required.  The BEQUAL Steering Committee would</w:t>
      </w:r>
      <w:r w:rsidR="007F1C0B" w:rsidRPr="00FB6F2A">
        <w:t xml:space="preserve"> meet every six months</w:t>
      </w:r>
      <w:r w:rsidR="00B0259B" w:rsidRPr="00FB6F2A">
        <w:t xml:space="preserve"> to monitor program progress and provide strategic and financial guidance to the program</w:t>
      </w:r>
      <w:r w:rsidR="009118F2" w:rsidRPr="00FB6F2A">
        <w:t>.  The BEQUAL managing contractor will provide secretaria</w:t>
      </w:r>
      <w:r w:rsidR="00357CCF" w:rsidRPr="00FB6F2A">
        <w:t>l</w:t>
      </w:r>
      <w:r w:rsidR="009118F2" w:rsidRPr="00FB6F2A">
        <w:t xml:space="preserve"> support to the BEQUAL Steering Committee. </w:t>
      </w:r>
    </w:p>
    <w:p w:rsidR="00B0259B" w:rsidRPr="00FB6F2A" w:rsidRDefault="00B0259B" w:rsidP="00E22F0E">
      <w:r w:rsidRPr="00FB6F2A">
        <w:t>Strategic oversight by the BEQUAL Steering Committee will be guided by performance data provided by the</w:t>
      </w:r>
      <w:r w:rsidR="00763363">
        <w:t xml:space="preserve"> </w:t>
      </w:r>
      <w:proofErr w:type="spellStart"/>
      <w:r w:rsidR="00763363">
        <w:t>MoES</w:t>
      </w:r>
      <w:proofErr w:type="spellEnd"/>
      <w:r w:rsidR="00B00827">
        <w:t>,</w:t>
      </w:r>
      <w:r w:rsidRPr="00FB6F2A">
        <w:t xml:space="preserve"> </w:t>
      </w:r>
      <w:r w:rsidR="00A12380" w:rsidRPr="00FB6F2A">
        <w:t>the Learning</w:t>
      </w:r>
      <w:r w:rsidRPr="00FB6F2A">
        <w:t xml:space="preserve"> Facility, UNICEF, </w:t>
      </w:r>
      <w:r w:rsidR="00793F0A" w:rsidRPr="00FB6F2A">
        <w:t>World Food Programme</w:t>
      </w:r>
      <w:r w:rsidRPr="00FB6F2A">
        <w:t xml:space="preserve"> and the BEQUAL managing </w:t>
      </w:r>
      <w:r w:rsidR="00A12380" w:rsidRPr="00FB6F2A">
        <w:t>contractor. Annual</w:t>
      </w:r>
      <w:r w:rsidR="00382A19" w:rsidRPr="00FB6F2A">
        <w:t xml:space="preserve"> report</w:t>
      </w:r>
      <w:r w:rsidR="00357CCF" w:rsidRPr="00FB6F2A">
        <w:t>s</w:t>
      </w:r>
      <w:r w:rsidR="00382A19" w:rsidRPr="00FB6F2A">
        <w:t xml:space="preserve"> to the BEQUAL Steering Committee will confirm planning and expenditure associated with supported </w:t>
      </w:r>
      <w:r w:rsidR="00FE5A9A" w:rsidRPr="00FB6F2A">
        <w:t>c</w:t>
      </w:r>
      <w:r w:rsidR="00382A19" w:rsidRPr="00FB6F2A">
        <w:t xml:space="preserve">omponents and activities.  The annual report will also summarise progress against the targeted Key Result Areas. </w:t>
      </w:r>
      <w:r w:rsidRPr="00FB6F2A">
        <w:t xml:space="preserve"> Core functions of the BEQUAL Steering Committee will be: </w:t>
      </w:r>
    </w:p>
    <w:p w:rsidR="00B0259B" w:rsidRPr="00FB6F2A" w:rsidRDefault="00B0259B" w:rsidP="009A5CD9">
      <w:pPr>
        <w:pStyle w:val="ListParagraph"/>
        <w:numPr>
          <w:ilvl w:val="0"/>
          <w:numId w:val="60"/>
        </w:numPr>
      </w:pPr>
      <w:r w:rsidRPr="00FB6F2A">
        <w:t xml:space="preserve">Assessment of performance </w:t>
      </w:r>
      <w:r w:rsidR="00C15D33" w:rsidRPr="00FB6F2A">
        <w:t xml:space="preserve">in accordance </w:t>
      </w:r>
      <w:r w:rsidR="00A12380" w:rsidRPr="00FB6F2A">
        <w:t>with</w:t>
      </w:r>
      <w:r w:rsidR="008C2629">
        <w:t xml:space="preserve"> </w:t>
      </w:r>
      <w:r w:rsidR="00A12380" w:rsidRPr="00FB6F2A">
        <w:t>the</w:t>
      </w:r>
      <w:r w:rsidR="008C2629">
        <w:t xml:space="preserve"> </w:t>
      </w:r>
      <w:r w:rsidR="00A12380" w:rsidRPr="00FB6F2A">
        <w:t>BEQUAL</w:t>
      </w:r>
      <w:r w:rsidR="007E49E0" w:rsidRPr="00FB6F2A">
        <w:t xml:space="preserve"> monitoring and evaluation</w:t>
      </w:r>
      <w:r w:rsidR="00C15D33" w:rsidRPr="00FB6F2A">
        <w:t xml:space="preserve"> framework</w:t>
      </w:r>
      <w:r w:rsidR="007812FB" w:rsidRPr="00FB6F2A">
        <w:t>.</w:t>
      </w:r>
    </w:p>
    <w:p w:rsidR="0055009C" w:rsidRPr="00FB6F2A" w:rsidRDefault="007812FB" w:rsidP="009A5CD9">
      <w:pPr>
        <w:pStyle w:val="ListParagraph"/>
        <w:numPr>
          <w:ilvl w:val="0"/>
          <w:numId w:val="60"/>
        </w:numPr>
      </w:pPr>
      <w:r w:rsidRPr="00FB6F2A">
        <w:lastRenderedPageBreak/>
        <w:t>Confirming annual budget allocations from partner governments</w:t>
      </w:r>
      <w:r w:rsidRPr="00FB6F2A">
        <w:rPr>
          <w:rStyle w:val="FootnoteReference"/>
        </w:rPr>
        <w:footnoteReference w:id="125"/>
      </w:r>
      <w:r w:rsidR="00BD2B59" w:rsidRPr="00FB6F2A">
        <w:t xml:space="preserve"> and exploring opportunities to expand the program’s funding base.</w:t>
      </w:r>
    </w:p>
    <w:p w:rsidR="00BD2B59" w:rsidRPr="00FE29CC" w:rsidRDefault="00BD2B59" w:rsidP="009A5CD9">
      <w:pPr>
        <w:pStyle w:val="ListParagraph"/>
        <w:numPr>
          <w:ilvl w:val="0"/>
          <w:numId w:val="60"/>
        </w:numPr>
      </w:pPr>
      <w:r w:rsidRPr="00FB6F2A">
        <w:t xml:space="preserve">Confirming Annual work plans and budgets to ensure they align to both governments’ </w:t>
      </w:r>
      <w:r w:rsidRPr="00FE29CC">
        <w:t>development priorities.</w:t>
      </w:r>
    </w:p>
    <w:p w:rsidR="00C7208B" w:rsidRPr="00FB6F2A" w:rsidRDefault="00C7208B" w:rsidP="009A5CD9">
      <w:pPr>
        <w:pStyle w:val="ListParagraph"/>
        <w:numPr>
          <w:ilvl w:val="0"/>
          <w:numId w:val="60"/>
        </w:numPr>
      </w:pPr>
      <w:r w:rsidRPr="00991694">
        <w:t xml:space="preserve">A </w:t>
      </w:r>
      <w:proofErr w:type="gramStart"/>
      <w:r w:rsidRPr="00991694">
        <w:t>terms</w:t>
      </w:r>
      <w:proofErr w:type="gramEnd"/>
      <w:r w:rsidRPr="00991694">
        <w:t xml:space="preserve"> of reference for the BEQUAL Steering Committee is provided at Annex 9.</w:t>
      </w:r>
      <w:r>
        <w:t xml:space="preserve"> </w:t>
      </w:r>
    </w:p>
    <w:p w:rsidR="0055009C" w:rsidRPr="00FB6F2A" w:rsidRDefault="0055009C" w:rsidP="00BF40F4">
      <w:pPr>
        <w:pStyle w:val="Heading3"/>
      </w:pPr>
      <w:bookmarkStart w:id="52" w:name="_Toc388534072"/>
      <w:r w:rsidRPr="00FB6F2A">
        <w:t>BEQUAL Technical Working Group</w:t>
      </w:r>
      <w:bookmarkEnd w:id="52"/>
    </w:p>
    <w:p w:rsidR="00EF198F" w:rsidRPr="00FB6F2A" w:rsidRDefault="00202CD3" w:rsidP="00E22F0E">
      <w:r w:rsidRPr="00FB6F2A">
        <w:t>A BEQUA</w:t>
      </w:r>
      <w:r w:rsidR="00E664D3" w:rsidRPr="00FB6F2A">
        <w:t>L Technical Working Group</w:t>
      </w:r>
      <w:r w:rsidRPr="00FB6F2A">
        <w:t xml:space="preserve">, aligned to the </w:t>
      </w:r>
      <w:r w:rsidR="00C152C5">
        <w:t xml:space="preserve">ESWG </w:t>
      </w:r>
      <w:r w:rsidRPr="00FB6F2A">
        <w:t>Basic Education Focal Group, will manage</w:t>
      </w:r>
      <w:r w:rsidR="00EF198F" w:rsidRPr="00FB6F2A">
        <w:t xml:space="preserve"> planning, activity implementation and </w:t>
      </w:r>
      <w:r w:rsidR="00C15D33" w:rsidRPr="00FB6F2A">
        <w:t>oversight of program monitoring, evalua</w:t>
      </w:r>
      <w:r w:rsidR="0087458D" w:rsidRPr="00FB6F2A">
        <w:t>tion and learning activities</w:t>
      </w:r>
      <w:r w:rsidR="00EF198F" w:rsidRPr="00FB6F2A">
        <w:t xml:space="preserve">.  </w:t>
      </w:r>
      <w:r w:rsidR="008C2629" w:rsidRPr="00FB6F2A">
        <w:t xml:space="preserve">The group will </w:t>
      </w:r>
      <w:r w:rsidR="00C152C5">
        <w:t>be jointly led by</w:t>
      </w:r>
      <w:r w:rsidR="008C2629" w:rsidRPr="00FB6F2A">
        <w:t xml:space="preserve"> the Director Generals of the </w:t>
      </w:r>
      <w:r w:rsidR="00C152C5">
        <w:t>three</w:t>
      </w:r>
      <w:r w:rsidR="008C2629">
        <w:t xml:space="preserve"> </w:t>
      </w:r>
      <w:r w:rsidR="008C2629" w:rsidRPr="00FB6F2A">
        <w:t>key</w:t>
      </w:r>
      <w:r w:rsidR="008C2629">
        <w:t xml:space="preserve"> </w:t>
      </w:r>
      <w:r w:rsidR="008C2629" w:rsidRPr="00FB6F2A">
        <w:t>Departments</w:t>
      </w:r>
      <w:r w:rsidR="00880F1A">
        <w:t xml:space="preserve"> </w:t>
      </w:r>
      <w:r w:rsidR="008C2629" w:rsidRPr="00FB6F2A">
        <w:t xml:space="preserve">(i.e. Departments of Planning; of Teacher Education; </w:t>
      </w:r>
      <w:r w:rsidR="00C152C5">
        <w:t xml:space="preserve">and </w:t>
      </w:r>
      <w:r w:rsidR="008C2629" w:rsidRPr="00FB6F2A">
        <w:t>of Pre-primary and Primary Education), the Australian Embassy Development Cooperation representative who has day-to-day management responsibility for BEQUAL, and the BEQUAL managing contractor Team Leader</w:t>
      </w:r>
      <w:r w:rsidR="008C2629" w:rsidRPr="00FB6F2A">
        <w:rPr>
          <w:rStyle w:val="FootnoteReference"/>
        </w:rPr>
        <w:footnoteReference w:id="126"/>
      </w:r>
      <w:r w:rsidR="008C2629" w:rsidRPr="00FB6F2A">
        <w:t xml:space="preserve">.  </w:t>
      </w:r>
      <w:r w:rsidR="00EF198F" w:rsidRPr="00FB6F2A">
        <w:t xml:space="preserve">The </w:t>
      </w:r>
      <w:r w:rsidRPr="00FB6F2A">
        <w:t>Director General of the Department of Planni</w:t>
      </w:r>
      <w:r w:rsidR="00E664D3" w:rsidRPr="00FB6F2A">
        <w:t>ng will initially chair the group</w:t>
      </w:r>
      <w:r w:rsidR="007D3D6B">
        <w:t xml:space="preserve"> </w:t>
      </w:r>
      <w:r w:rsidR="00AD1EB3" w:rsidRPr="00FB6F2A">
        <w:t xml:space="preserve">with chairing responsibilities </w:t>
      </w:r>
      <w:r w:rsidR="00EF198F" w:rsidRPr="00FB6F2A">
        <w:t xml:space="preserve">rotated </w:t>
      </w:r>
      <w:r w:rsidRPr="00FB6F2A">
        <w:t>amongst</w:t>
      </w:r>
      <w:r w:rsidR="00EF198F" w:rsidRPr="00FB6F2A">
        <w:t xml:space="preserve"> the other </w:t>
      </w:r>
      <w:r w:rsidR="00AD1EB3" w:rsidRPr="00FB6F2A">
        <w:t>Directors General</w:t>
      </w:r>
      <w:r w:rsidR="00880F1A">
        <w:t xml:space="preserve"> as required</w:t>
      </w:r>
      <w:r w:rsidR="007D3D6B">
        <w:t>,</w:t>
      </w:r>
      <w:r w:rsidR="00880F1A">
        <w:t xml:space="preserve"> </w:t>
      </w:r>
      <w:r w:rsidR="007D3D6B">
        <w:t>depending on meeting agenda priorities</w:t>
      </w:r>
      <w:r w:rsidRPr="00FB6F2A">
        <w:t xml:space="preserve">. </w:t>
      </w:r>
    </w:p>
    <w:p w:rsidR="00276CAB" w:rsidRDefault="00EF198F" w:rsidP="00E22F0E">
      <w:r w:rsidRPr="00FB6F2A">
        <w:t>The B</w:t>
      </w:r>
      <w:r w:rsidR="00E664D3" w:rsidRPr="00FB6F2A">
        <w:t xml:space="preserve">EQUAL Technical Working Group </w:t>
      </w:r>
      <w:r w:rsidRPr="00FB6F2A">
        <w:t xml:space="preserve">will meet quarterly </w:t>
      </w:r>
      <w:r w:rsidR="00B31D58" w:rsidRPr="00FB6F2A">
        <w:t>(</w:t>
      </w:r>
      <w:r w:rsidR="00357CCF" w:rsidRPr="00FB6F2A">
        <w:t xml:space="preserve">or </w:t>
      </w:r>
      <w:r w:rsidR="00B31D58" w:rsidRPr="00FB6F2A">
        <w:t xml:space="preserve">more often, if needed) </w:t>
      </w:r>
      <w:r w:rsidRPr="00FB6F2A">
        <w:t>and report</w:t>
      </w:r>
      <w:r w:rsidR="00B00827">
        <w:t>s</w:t>
      </w:r>
      <w:r w:rsidRPr="00FB6F2A">
        <w:t xml:space="preserve"> </w:t>
      </w:r>
      <w:r w:rsidR="00B31D58" w:rsidRPr="00FB6F2A">
        <w:t>to the BEQUAL Steering Committee. It will als</w:t>
      </w:r>
      <w:r w:rsidR="00B31D58">
        <w:t>o report on BEQUAL progress to the ESWG</w:t>
      </w:r>
      <w:r w:rsidRPr="00207D74">
        <w:t xml:space="preserve">.  Formal </w:t>
      </w:r>
      <w:r w:rsidR="00FE5A9A">
        <w:t xml:space="preserve">joint </w:t>
      </w:r>
      <w:r w:rsidRPr="00207D74">
        <w:t>planning and evaluation meetings for the program will oc</w:t>
      </w:r>
      <w:r w:rsidR="00CB44D5">
        <w:t>cur twice yearly</w:t>
      </w:r>
      <w:r w:rsidRPr="00207D74">
        <w:t>.</w:t>
      </w:r>
    </w:p>
    <w:p w:rsidR="00C00B3A" w:rsidRDefault="00FC725F" w:rsidP="00686B83">
      <w:pPr>
        <w:pStyle w:val="Caption"/>
      </w:pPr>
      <w:r w:rsidRPr="003F1116">
        <w:lastRenderedPageBreak/>
        <w:t>Fig</w:t>
      </w:r>
      <w:r w:rsidR="001C7D66" w:rsidRPr="003F1116">
        <w:t>ure</w:t>
      </w:r>
      <w:r w:rsidRPr="003F1116">
        <w:t xml:space="preserve"> 7</w:t>
      </w:r>
      <w:r w:rsidR="00C00B3A" w:rsidRPr="003F1116">
        <w:t>: BEQUAL Management and Governance Arrangements</w:t>
      </w:r>
    </w:p>
    <w:p w:rsidR="0004176E" w:rsidRPr="0004176E" w:rsidRDefault="00250FCB" w:rsidP="00DC0F79">
      <w:pPr>
        <w:jc w:val="center"/>
      </w:pPr>
      <w:r>
        <w:rPr>
          <w:noProof/>
          <w:lang w:eastAsia="en-AU"/>
        </w:rPr>
        <w:drawing>
          <wp:inline distT="0" distB="0" distL="0" distR="0" wp14:anchorId="7CE10B79" wp14:editId="60820C1A">
            <wp:extent cx="6154410" cy="4219575"/>
            <wp:effectExtent l="0" t="0" r="0" b="0"/>
            <wp:docPr id="14" name="Picture 14" descr="Figure 7 shows the reporting lines between the implementing partners with the BEQUAL technical working group, and its reporting line to the BEQAL Steering Committee, and the communication lines with the existing donor coordination structure in Laos – including the Education Sector Working Groups, the focal groups that sit under it and also the Provincial Coordination Mechanism. More detail in given in the narrative of this section of the design document." title="Figure 7: BEQUAL Management and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64743" cy="4226660"/>
                    </a:xfrm>
                    <a:prstGeom prst="rect">
                      <a:avLst/>
                    </a:prstGeom>
                    <a:noFill/>
                  </pic:spPr>
                </pic:pic>
              </a:graphicData>
            </a:graphic>
          </wp:inline>
        </w:drawing>
      </w:r>
    </w:p>
    <w:p w:rsidR="00C00B3A" w:rsidRDefault="00C00B3A" w:rsidP="00BF40F4">
      <w:pPr>
        <w:pStyle w:val="Heading3"/>
      </w:pPr>
      <w:bookmarkStart w:id="53" w:name="_Toc388534073"/>
      <w:r>
        <w:t>Partner Responsibilities</w:t>
      </w:r>
      <w:bookmarkEnd w:id="53"/>
    </w:p>
    <w:p w:rsidR="00996E7C" w:rsidRPr="00207D74" w:rsidRDefault="00996E7C" w:rsidP="00E22F0E">
      <w:r>
        <w:t xml:space="preserve">The key responsibilities of the </w:t>
      </w:r>
      <w:r w:rsidR="004122C3">
        <w:t xml:space="preserve">two </w:t>
      </w:r>
      <w:r>
        <w:t>partner governments include</w:t>
      </w:r>
      <w:r w:rsidRPr="00207D74">
        <w:t>:</w:t>
      </w:r>
    </w:p>
    <w:p w:rsidR="00996E7C" w:rsidRPr="00207D74" w:rsidRDefault="00996E7C" w:rsidP="008A619F">
      <w:pPr>
        <w:pStyle w:val="Heading4"/>
      </w:pPr>
      <w:r w:rsidRPr="00207D74">
        <w:t>Government</w:t>
      </w:r>
      <w:r w:rsidR="00786F2C">
        <w:t xml:space="preserve"> of Lao PDR</w:t>
      </w:r>
    </w:p>
    <w:p w:rsidR="00415A93" w:rsidRDefault="00415A93" w:rsidP="009A5CD9">
      <w:pPr>
        <w:numPr>
          <w:ilvl w:val="0"/>
          <w:numId w:val="28"/>
        </w:numPr>
      </w:pPr>
      <w:r w:rsidRPr="00207D74">
        <w:t>Suppor</w:t>
      </w:r>
      <w:r>
        <w:t>t for the delivery of all five Key Result A</w:t>
      </w:r>
      <w:r w:rsidRPr="00207D74">
        <w:t>reas</w:t>
      </w:r>
      <w:r>
        <w:t>, including agreed in-kind contributions</w:t>
      </w:r>
      <w:r w:rsidRPr="00207D74">
        <w:t xml:space="preserve">.  This </w:t>
      </w:r>
      <w:r>
        <w:t>includes</w:t>
      </w:r>
      <w:r w:rsidRPr="00207D74">
        <w:t xml:space="preserve"> setting policy guidelines; </w:t>
      </w:r>
      <w:r>
        <w:t xml:space="preserve">ensuring the establishment of provincial coordinating mechanisms in targeted provinces, </w:t>
      </w:r>
      <w:r w:rsidRPr="00207D74">
        <w:t>data management</w:t>
      </w:r>
      <w:r>
        <w:t xml:space="preserve"> and </w:t>
      </w:r>
      <w:r w:rsidRPr="00207D74">
        <w:t>collection</w:t>
      </w:r>
      <w:r>
        <w:t xml:space="preserve">, </w:t>
      </w:r>
      <w:r w:rsidRPr="00207D74">
        <w:t xml:space="preserve">supporting VEDCs and community based construction initiatives; ensuring teachers, particularly ethnic </w:t>
      </w:r>
      <w:r w:rsidR="002C1D81">
        <w:t xml:space="preserve">minority </w:t>
      </w:r>
      <w:r w:rsidRPr="00207D74">
        <w:t>teachers trained by the program</w:t>
      </w:r>
      <w:r>
        <w:t>,</w:t>
      </w:r>
      <w:r w:rsidRPr="00207D74">
        <w:t xml:space="preserve"> are deployed to remote and disadvantaged schools; actively pursuing and supporting resource deployment </w:t>
      </w:r>
      <w:r>
        <w:t>to</w:t>
      </w:r>
      <w:r w:rsidRPr="00207D74">
        <w:t xml:space="preserve"> ensure the program is sustainabl</w:t>
      </w:r>
      <w:r>
        <w:t>e</w:t>
      </w:r>
      <w:r w:rsidRPr="00207D74">
        <w:t xml:space="preserve">. </w:t>
      </w:r>
    </w:p>
    <w:p w:rsidR="00996E7C" w:rsidRDefault="00996E7C" w:rsidP="009A5CD9">
      <w:pPr>
        <w:numPr>
          <w:ilvl w:val="0"/>
          <w:numId w:val="28"/>
        </w:numPr>
      </w:pPr>
      <w:r>
        <w:t xml:space="preserve">Providing the appropriate representation on the BEQUAL Steering Committee and the BEQUAL Technical Working Group, and supporting Lao Government personnel to engage fully with the initiatives and activities jointly agreed to through BEQUAL. </w:t>
      </w:r>
    </w:p>
    <w:p w:rsidR="00996E7C" w:rsidRPr="00207D74" w:rsidRDefault="00996E7C" w:rsidP="009A5CD9">
      <w:pPr>
        <w:numPr>
          <w:ilvl w:val="0"/>
          <w:numId w:val="28"/>
        </w:numPr>
      </w:pPr>
      <w:r w:rsidRPr="00207D74">
        <w:t xml:space="preserve">Through the ESWG, setting of </w:t>
      </w:r>
      <w:r w:rsidR="004122C3">
        <w:t xml:space="preserve">an </w:t>
      </w:r>
      <w:r w:rsidRPr="00207D74">
        <w:t>overall policy, budget and performance framework for the education sector through the Education Sector Development Plan (ESDP) with functional responsibility for delivery sitting with national, provincial, district and school level authorities.</w:t>
      </w:r>
    </w:p>
    <w:p w:rsidR="00996E7C" w:rsidRPr="00207D74" w:rsidRDefault="00996E7C" w:rsidP="009A5CD9">
      <w:pPr>
        <w:numPr>
          <w:ilvl w:val="0"/>
          <w:numId w:val="28"/>
        </w:numPr>
      </w:pPr>
      <w:r w:rsidRPr="00207D74">
        <w:t xml:space="preserve">Active participation in the selection of a </w:t>
      </w:r>
      <w:r w:rsidR="004122C3">
        <w:t xml:space="preserve">BEQUAL </w:t>
      </w:r>
      <w:r w:rsidRPr="00207D74">
        <w:t xml:space="preserve">managing contractor and </w:t>
      </w:r>
      <w:r w:rsidR="004122C3">
        <w:t xml:space="preserve">subsequent </w:t>
      </w:r>
      <w:r w:rsidRPr="00207D74">
        <w:t xml:space="preserve">close coordination with </w:t>
      </w:r>
      <w:r w:rsidR="004122C3">
        <w:t>that</w:t>
      </w:r>
      <w:r w:rsidR="00A573E8">
        <w:t xml:space="preserve"> managing contractor </w:t>
      </w:r>
      <w:r w:rsidRPr="00207D74">
        <w:t xml:space="preserve">(through the </w:t>
      </w:r>
      <w:r w:rsidR="004122C3">
        <w:t>T</w:t>
      </w:r>
      <w:r w:rsidR="004122C3" w:rsidRPr="00207D74">
        <w:t xml:space="preserve">eam </w:t>
      </w:r>
      <w:r w:rsidR="004122C3">
        <w:t>L</w:t>
      </w:r>
      <w:r w:rsidRPr="00207D74">
        <w:t>eader) on all program implementation.</w:t>
      </w:r>
    </w:p>
    <w:p w:rsidR="00996E7C" w:rsidRPr="00FB6F2A" w:rsidRDefault="00996E7C" w:rsidP="008A619F">
      <w:pPr>
        <w:pStyle w:val="Heading4"/>
      </w:pPr>
      <w:r w:rsidRPr="00207D74">
        <w:lastRenderedPageBreak/>
        <w:t xml:space="preserve">Government of </w:t>
      </w:r>
      <w:r w:rsidRPr="00FB6F2A">
        <w:t xml:space="preserve">Australia </w:t>
      </w:r>
    </w:p>
    <w:p w:rsidR="00415A93" w:rsidRDefault="003603B6" w:rsidP="009A5CD9">
      <w:pPr>
        <w:numPr>
          <w:ilvl w:val="0"/>
          <w:numId w:val="30"/>
        </w:numPr>
      </w:pPr>
      <w:r>
        <w:t xml:space="preserve">DFAT - </w:t>
      </w:r>
      <w:r w:rsidR="00415A93">
        <w:t xml:space="preserve">Australian </w:t>
      </w:r>
      <w:r w:rsidR="002C41CF">
        <w:t>Embassy</w:t>
      </w:r>
      <w:r w:rsidR="00415A93">
        <w:t xml:space="preserve"> Vientiane </w:t>
      </w:r>
      <w:r w:rsidR="00991694">
        <w:t xml:space="preserve">- </w:t>
      </w:r>
      <w:r w:rsidR="00415A93">
        <w:t xml:space="preserve">will provide oversight of the BEQUAL </w:t>
      </w:r>
      <w:r w:rsidR="00991694">
        <w:t>m</w:t>
      </w:r>
      <w:r w:rsidR="00415A93">
        <w:t xml:space="preserve">anaging </w:t>
      </w:r>
      <w:r w:rsidR="00991694">
        <w:t>c</w:t>
      </w:r>
      <w:r w:rsidR="00415A93">
        <w:t xml:space="preserve">ontractor, Learning Facility </w:t>
      </w:r>
      <w:r w:rsidR="00991694">
        <w:t>m</w:t>
      </w:r>
      <w:r w:rsidR="00415A93">
        <w:t xml:space="preserve">anaging </w:t>
      </w:r>
      <w:r w:rsidR="00991694">
        <w:t>c</w:t>
      </w:r>
      <w:r w:rsidR="00415A93">
        <w:t>ontractor and partnership agreements with UNICEF and WFP</w:t>
      </w:r>
      <w:r w:rsidR="00991694">
        <w:t>.</w:t>
      </w:r>
    </w:p>
    <w:p w:rsidR="00996E7C" w:rsidRPr="00FB6F2A" w:rsidRDefault="00996E7C" w:rsidP="009A5CD9">
      <w:pPr>
        <w:numPr>
          <w:ilvl w:val="0"/>
          <w:numId w:val="30"/>
        </w:numPr>
      </w:pPr>
      <w:r w:rsidRPr="00FB6F2A">
        <w:t>Policy dialogue</w:t>
      </w:r>
      <w:r w:rsidR="001A01C4">
        <w:rPr>
          <w:rStyle w:val="FootnoteReference"/>
        </w:rPr>
        <w:footnoteReference w:id="127"/>
      </w:r>
      <w:r w:rsidRPr="00FB6F2A">
        <w:t xml:space="preserve"> on achievement and constraints to achievement of the ESDP, through the ESWG</w:t>
      </w:r>
      <w:r w:rsidR="00403948" w:rsidRPr="00FB6F2A">
        <w:t>, including in the role of co-c</w:t>
      </w:r>
      <w:r w:rsidR="00CB15CA" w:rsidRPr="00FB6F2A">
        <w:t>hair</w:t>
      </w:r>
      <w:r w:rsidR="00415A93">
        <w:rPr>
          <w:rStyle w:val="FootnoteReference"/>
        </w:rPr>
        <w:footnoteReference w:id="128"/>
      </w:r>
      <w:r w:rsidRPr="00FB6F2A">
        <w:t>.  This includes dialogue within the education sector and other relevant stakeholders in Lao PDR, including: NGOs, NPAs and other donors and government agenci</w:t>
      </w:r>
      <w:r w:rsidR="008C2629">
        <w:t>es e.g. the Ministry of Finance</w:t>
      </w:r>
      <w:r w:rsidRPr="00FB6F2A">
        <w:t>.</w:t>
      </w:r>
    </w:p>
    <w:p w:rsidR="00996E7C" w:rsidRPr="00FB6F2A" w:rsidRDefault="00996E7C" w:rsidP="009A5CD9">
      <w:pPr>
        <w:numPr>
          <w:ilvl w:val="0"/>
          <w:numId w:val="30"/>
        </w:numPr>
      </w:pPr>
      <w:r w:rsidRPr="00FB6F2A">
        <w:t xml:space="preserve">Monitoring of the performance of the program against ESDP, the ESDP Performance Framework and component outputs. This will be conducted jointly with </w:t>
      </w:r>
      <w:proofErr w:type="spellStart"/>
      <w:r w:rsidRPr="00FB6F2A">
        <w:t>MoES</w:t>
      </w:r>
      <w:proofErr w:type="spellEnd"/>
      <w:r w:rsidRPr="00FB6F2A">
        <w:t xml:space="preserve"> and other donors.  Responsibility includes negotiation of program changes where </w:t>
      </w:r>
      <w:r w:rsidR="009F6F58" w:rsidRPr="00FB6F2A">
        <w:t xml:space="preserve">monitoring shows that </w:t>
      </w:r>
      <w:r w:rsidRPr="00FB6F2A">
        <w:t>the program is not achieving desired results.</w:t>
      </w:r>
    </w:p>
    <w:p w:rsidR="00996E7C" w:rsidRPr="00207D74" w:rsidRDefault="00996E7C" w:rsidP="009A5CD9">
      <w:pPr>
        <w:numPr>
          <w:ilvl w:val="0"/>
          <w:numId w:val="30"/>
        </w:numPr>
      </w:pPr>
      <w:r w:rsidRPr="00FB6F2A">
        <w:t>Dialogue and coordination with all donors involved</w:t>
      </w:r>
      <w:r w:rsidRPr="00207D74">
        <w:t xml:space="preserve"> in the education sector.  This will include ensuring program coherence with donors working across ESDP objectives.</w:t>
      </w:r>
    </w:p>
    <w:p w:rsidR="00996E7C" w:rsidRPr="00207D74" w:rsidRDefault="00996E7C" w:rsidP="009A5CD9">
      <w:pPr>
        <w:numPr>
          <w:ilvl w:val="0"/>
          <w:numId w:val="30"/>
        </w:numPr>
      </w:pPr>
      <w:r w:rsidRPr="00207D74">
        <w:t xml:space="preserve">Building cross program linkages within the broader Australian </w:t>
      </w:r>
      <w:r w:rsidR="0029331C">
        <w:t>A</w:t>
      </w:r>
      <w:r w:rsidRPr="00207D74">
        <w:t xml:space="preserve">id </w:t>
      </w:r>
      <w:r w:rsidR="0029331C">
        <w:t>Pr</w:t>
      </w:r>
      <w:r w:rsidRPr="00207D74">
        <w:t xml:space="preserve">ogram, in particular, with </w:t>
      </w:r>
      <w:r w:rsidR="0029331C">
        <w:t xml:space="preserve">the Laos-Australia Rural Livelihoods </w:t>
      </w:r>
      <w:r w:rsidR="00A12380">
        <w:t>Program</w:t>
      </w:r>
      <w:r w:rsidR="00A12380" w:rsidRPr="00207D74">
        <w:t xml:space="preserve"> and</w:t>
      </w:r>
      <w:r w:rsidRPr="00207D74">
        <w:t xml:space="preserve"> the Lao</w:t>
      </w:r>
      <w:r w:rsidR="0029331C">
        <w:t>s-</w:t>
      </w:r>
      <w:r w:rsidRPr="00207D74">
        <w:t>Australia Institute.</w:t>
      </w:r>
    </w:p>
    <w:p w:rsidR="00996E7C" w:rsidRPr="00207D74" w:rsidRDefault="00996E7C" w:rsidP="009A5CD9">
      <w:pPr>
        <w:numPr>
          <w:ilvl w:val="0"/>
          <w:numId w:val="30"/>
        </w:numPr>
      </w:pPr>
      <w:r w:rsidRPr="00207D74">
        <w:t>Commissioning independent evaluations and providing information and briefings on program performance</w:t>
      </w:r>
      <w:r w:rsidR="009F6F58">
        <w:t xml:space="preserve"> at appropriate intervals</w:t>
      </w:r>
      <w:r w:rsidRPr="00207D74">
        <w:t>.</w:t>
      </w:r>
    </w:p>
    <w:p w:rsidR="00C00B3A" w:rsidRDefault="00C00B3A" w:rsidP="00AF0142">
      <w:pPr>
        <w:pStyle w:val="Heading2"/>
      </w:pPr>
      <w:bookmarkStart w:id="54" w:name="_Toc388534074"/>
      <w:r>
        <w:t xml:space="preserve">Implementation </w:t>
      </w:r>
      <w:r w:rsidRPr="00AF0142">
        <w:t>Responsibilities</w:t>
      </w:r>
      <w:bookmarkEnd w:id="54"/>
    </w:p>
    <w:p w:rsidR="00281F94" w:rsidRDefault="00C00B3A" w:rsidP="00C00B3A">
      <w:r>
        <w:t xml:space="preserve">BEQUAL </w:t>
      </w:r>
      <w:r w:rsidRPr="00FB6F2A">
        <w:t>implementing partners will work collaboratively to achieve the inten</w:t>
      </w:r>
      <w:r w:rsidR="005C2A39" w:rsidRPr="00FB6F2A">
        <w:t>ded outcomes within the Key Result A</w:t>
      </w:r>
      <w:r w:rsidRPr="00FB6F2A">
        <w:t xml:space="preserve">reas. Each implementing partner involved in BEQUAL will be responsible for one or more program components, with the Learning Facility supporting </w:t>
      </w:r>
      <w:r w:rsidR="00CB58EE" w:rsidRPr="00FB6F2A">
        <w:t>portfoli</w:t>
      </w:r>
      <w:r w:rsidR="00CB15CA" w:rsidRPr="00FB6F2A">
        <w:t>o</w:t>
      </w:r>
      <w:r w:rsidRPr="00FB6F2A">
        <w:t>-level monitoring, evaluation</w:t>
      </w:r>
      <w:r>
        <w:t xml:space="preserve"> and learning. </w:t>
      </w:r>
    </w:p>
    <w:p w:rsidR="00C00B3A" w:rsidRDefault="00FC725F" w:rsidP="00686B83">
      <w:pPr>
        <w:pStyle w:val="Caption"/>
      </w:pPr>
      <w:r w:rsidRPr="007E26A6">
        <w:t>Table 14: Component Implementation Responsibility</w:t>
      </w: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9"/>
        <w:gridCol w:w="991"/>
        <w:gridCol w:w="2408"/>
        <w:gridCol w:w="4112"/>
      </w:tblGrid>
      <w:tr w:rsidR="00680909" w:rsidRPr="000D45AE" w:rsidTr="00C82157">
        <w:trPr>
          <w:tblHeader/>
        </w:trPr>
        <w:tc>
          <w:tcPr>
            <w:tcW w:w="926" w:type="pct"/>
            <w:tcBorders>
              <w:bottom w:val="single" w:sz="4" w:space="0" w:color="auto"/>
            </w:tcBorders>
            <w:shd w:val="clear" w:color="auto" w:fill="BFBFBF"/>
          </w:tcPr>
          <w:p w:rsidR="00C00B3A" w:rsidRPr="000D45AE" w:rsidRDefault="00C00B3A" w:rsidP="009A5CD9">
            <w:pPr>
              <w:pStyle w:val="TableText"/>
            </w:pPr>
            <w:r w:rsidRPr="000D45AE">
              <w:t>Implementing Partner</w:t>
            </w:r>
          </w:p>
        </w:tc>
        <w:tc>
          <w:tcPr>
            <w:tcW w:w="537" w:type="pct"/>
            <w:tcBorders>
              <w:bottom w:val="single" w:sz="4" w:space="0" w:color="auto"/>
            </w:tcBorders>
            <w:shd w:val="clear" w:color="auto" w:fill="BFBFBF"/>
          </w:tcPr>
          <w:p w:rsidR="00C00B3A" w:rsidRPr="000D45AE" w:rsidRDefault="00C00B3A" w:rsidP="009A5CD9">
            <w:pPr>
              <w:pStyle w:val="TableText"/>
            </w:pPr>
            <w:r w:rsidRPr="000D45AE">
              <w:t xml:space="preserve">KRAs </w:t>
            </w:r>
          </w:p>
        </w:tc>
        <w:tc>
          <w:tcPr>
            <w:tcW w:w="1306" w:type="pct"/>
            <w:tcBorders>
              <w:bottom w:val="single" w:sz="4" w:space="0" w:color="auto"/>
            </w:tcBorders>
            <w:shd w:val="clear" w:color="auto" w:fill="BFBFBF"/>
          </w:tcPr>
          <w:p w:rsidR="00C00B3A" w:rsidRPr="000D45AE" w:rsidRDefault="00C00B3A" w:rsidP="009A5CD9">
            <w:pPr>
              <w:pStyle w:val="TableText"/>
            </w:pPr>
            <w:r w:rsidRPr="000D45AE">
              <w:t>Component Responsibility</w:t>
            </w:r>
          </w:p>
        </w:tc>
        <w:tc>
          <w:tcPr>
            <w:tcW w:w="2230" w:type="pct"/>
            <w:tcBorders>
              <w:bottom w:val="single" w:sz="4" w:space="0" w:color="auto"/>
            </w:tcBorders>
            <w:shd w:val="clear" w:color="auto" w:fill="BFBFBF"/>
          </w:tcPr>
          <w:p w:rsidR="00C00B3A" w:rsidRPr="000D45AE" w:rsidRDefault="00C00B3A" w:rsidP="009A5CD9">
            <w:pPr>
              <w:pStyle w:val="TableText"/>
            </w:pPr>
            <w:r w:rsidRPr="000D45AE">
              <w:t>Main Lao Government Partners</w:t>
            </w:r>
          </w:p>
        </w:tc>
      </w:tr>
      <w:tr w:rsidR="007E26A6" w:rsidRPr="000D45AE" w:rsidTr="00C82157">
        <w:tc>
          <w:tcPr>
            <w:tcW w:w="926" w:type="pct"/>
            <w:shd w:val="clear" w:color="auto" w:fill="auto"/>
          </w:tcPr>
          <w:p w:rsidR="00423366" w:rsidRPr="000D45AE" w:rsidRDefault="00423366" w:rsidP="009A5CD9">
            <w:pPr>
              <w:pStyle w:val="TableText"/>
            </w:pPr>
            <w:r w:rsidRPr="00415A93">
              <w:t>DFAT</w:t>
            </w:r>
          </w:p>
        </w:tc>
        <w:tc>
          <w:tcPr>
            <w:tcW w:w="537" w:type="pct"/>
            <w:shd w:val="clear" w:color="auto" w:fill="auto"/>
          </w:tcPr>
          <w:p w:rsidR="00423366" w:rsidRPr="000D45AE" w:rsidRDefault="00423366" w:rsidP="009A5CD9">
            <w:pPr>
              <w:pStyle w:val="TableText"/>
            </w:pPr>
            <w:r w:rsidRPr="00415A93">
              <w:t>All</w:t>
            </w:r>
          </w:p>
        </w:tc>
        <w:tc>
          <w:tcPr>
            <w:tcW w:w="1306" w:type="pct"/>
            <w:shd w:val="clear" w:color="auto" w:fill="auto"/>
          </w:tcPr>
          <w:p w:rsidR="00423366" w:rsidRPr="000D45AE" w:rsidRDefault="00423366" w:rsidP="009A5CD9">
            <w:pPr>
              <w:pStyle w:val="TableText"/>
            </w:pPr>
            <w:r w:rsidRPr="00415A93">
              <w:t>Policy Dialogue leading to program sustainability</w:t>
            </w:r>
          </w:p>
        </w:tc>
        <w:tc>
          <w:tcPr>
            <w:tcW w:w="2230" w:type="pct"/>
            <w:shd w:val="clear" w:color="auto" w:fill="auto"/>
          </w:tcPr>
          <w:p w:rsidR="00423366" w:rsidRPr="000D45AE" w:rsidRDefault="00423366" w:rsidP="009A5CD9">
            <w:pPr>
              <w:pStyle w:val="TableText"/>
            </w:pPr>
            <w:r>
              <w:t>Ministry of Education and Sports</w:t>
            </w:r>
            <w:r w:rsidRPr="00415A93">
              <w:t xml:space="preserve"> (</w:t>
            </w:r>
            <w:r>
              <w:t xml:space="preserve">Minister, </w:t>
            </w:r>
            <w:r w:rsidRPr="00415A93">
              <w:t>Vice Minister</w:t>
            </w:r>
            <w:r>
              <w:t>, DGs</w:t>
            </w:r>
            <w:r w:rsidRPr="00415A93">
              <w:t>)</w:t>
            </w:r>
          </w:p>
        </w:tc>
      </w:tr>
      <w:tr w:rsidR="00680909" w:rsidRPr="000D45AE" w:rsidTr="00C82157">
        <w:tc>
          <w:tcPr>
            <w:tcW w:w="926" w:type="pct"/>
            <w:vMerge w:val="restart"/>
            <w:shd w:val="clear" w:color="auto" w:fill="auto"/>
          </w:tcPr>
          <w:p w:rsidR="00423366" w:rsidRPr="000D45AE" w:rsidRDefault="00423366" w:rsidP="009A5CD9">
            <w:pPr>
              <w:pStyle w:val="TableText"/>
            </w:pPr>
            <w:r w:rsidRPr="000D45AE">
              <w:t xml:space="preserve">BEQUAL Contractor </w:t>
            </w:r>
          </w:p>
        </w:tc>
        <w:tc>
          <w:tcPr>
            <w:tcW w:w="537" w:type="pct"/>
            <w:shd w:val="clear" w:color="auto" w:fill="auto"/>
          </w:tcPr>
          <w:p w:rsidR="00423366" w:rsidRPr="000D45AE" w:rsidRDefault="00423366" w:rsidP="009A5CD9">
            <w:pPr>
              <w:pStyle w:val="TableText"/>
            </w:pPr>
            <w:r w:rsidRPr="000D45AE">
              <w:t>KRA 1</w:t>
            </w:r>
          </w:p>
        </w:tc>
        <w:tc>
          <w:tcPr>
            <w:tcW w:w="1306" w:type="pct"/>
            <w:shd w:val="clear" w:color="auto" w:fill="auto"/>
          </w:tcPr>
          <w:p w:rsidR="00423366" w:rsidRPr="000D45AE" w:rsidRDefault="00423366" w:rsidP="009A5CD9">
            <w:pPr>
              <w:pStyle w:val="TableText"/>
            </w:pPr>
            <w:r w:rsidRPr="000D45AE">
              <w:t xml:space="preserve">1: Policy, Planning and Coordination </w:t>
            </w:r>
          </w:p>
        </w:tc>
        <w:tc>
          <w:tcPr>
            <w:tcW w:w="2230" w:type="pct"/>
            <w:shd w:val="clear" w:color="auto" w:fill="auto"/>
          </w:tcPr>
          <w:p w:rsidR="00423366" w:rsidRPr="000D45AE" w:rsidRDefault="00423366" w:rsidP="009A5CD9">
            <w:pPr>
              <w:pStyle w:val="TableText"/>
            </w:pPr>
            <w:proofErr w:type="spellStart"/>
            <w:r w:rsidRPr="000D45AE">
              <w:t>MoES</w:t>
            </w:r>
            <w:proofErr w:type="spellEnd"/>
            <w:r w:rsidRPr="000D45AE">
              <w:t xml:space="preserve"> Central (DP, DTE, DPPE, RIES, </w:t>
            </w:r>
            <w:r>
              <w:t>E</w:t>
            </w:r>
            <w:r w:rsidRPr="000D45AE">
              <w:t xml:space="preserve">SQAC, DOI, </w:t>
            </w:r>
            <w:proofErr w:type="spellStart"/>
            <w:r w:rsidRPr="000D45AE">
              <w:t>DoF</w:t>
            </w:r>
            <w:proofErr w:type="spellEnd"/>
            <w:r w:rsidRPr="000D45AE">
              <w:t>)</w:t>
            </w:r>
            <w:r w:rsidR="007E26A6">
              <w:t xml:space="preserve">; </w:t>
            </w:r>
            <w:proofErr w:type="spellStart"/>
            <w:r w:rsidRPr="000D45AE">
              <w:t>MoES</w:t>
            </w:r>
            <w:proofErr w:type="spellEnd"/>
            <w:r w:rsidRPr="000D45AE">
              <w:t xml:space="preserve"> sub-national (PESSs, DESBs, VEDCs, Schools, TTCs)</w:t>
            </w:r>
          </w:p>
          <w:p w:rsidR="00423366" w:rsidRPr="000D45AE" w:rsidRDefault="00423366" w:rsidP="009A5CD9">
            <w:pPr>
              <w:pStyle w:val="TableText"/>
            </w:pPr>
            <w:proofErr w:type="spellStart"/>
            <w:r w:rsidRPr="000D45AE">
              <w:t>MoF</w:t>
            </w:r>
            <w:proofErr w:type="spellEnd"/>
          </w:p>
        </w:tc>
      </w:tr>
      <w:tr w:rsidR="00680909" w:rsidRPr="000D45AE" w:rsidTr="00C82157">
        <w:trPr>
          <w:trHeight w:val="1041"/>
        </w:trPr>
        <w:tc>
          <w:tcPr>
            <w:tcW w:w="926" w:type="pct"/>
            <w:vMerge/>
            <w:shd w:val="clear" w:color="auto" w:fill="auto"/>
          </w:tcPr>
          <w:p w:rsidR="00423366" w:rsidRPr="000D45AE" w:rsidRDefault="00423366" w:rsidP="009A5CD9">
            <w:pPr>
              <w:pStyle w:val="TableText"/>
            </w:pPr>
          </w:p>
        </w:tc>
        <w:tc>
          <w:tcPr>
            <w:tcW w:w="537" w:type="pct"/>
            <w:shd w:val="clear" w:color="auto" w:fill="auto"/>
          </w:tcPr>
          <w:p w:rsidR="00423366" w:rsidRPr="000D45AE" w:rsidRDefault="00423366" w:rsidP="009A5CD9">
            <w:pPr>
              <w:pStyle w:val="TableText"/>
            </w:pPr>
            <w:r w:rsidRPr="000D45AE">
              <w:t>KRA 2</w:t>
            </w:r>
          </w:p>
        </w:tc>
        <w:tc>
          <w:tcPr>
            <w:tcW w:w="1306" w:type="pct"/>
            <w:shd w:val="clear" w:color="auto" w:fill="auto"/>
          </w:tcPr>
          <w:p w:rsidR="00423366" w:rsidRPr="000D45AE" w:rsidRDefault="00423366" w:rsidP="009A5CD9">
            <w:pPr>
              <w:pStyle w:val="TableText"/>
            </w:pPr>
            <w:r w:rsidRPr="000D45AE">
              <w:t xml:space="preserve">2.1: Participation and Access </w:t>
            </w:r>
          </w:p>
        </w:tc>
        <w:tc>
          <w:tcPr>
            <w:tcW w:w="2230" w:type="pct"/>
            <w:shd w:val="clear" w:color="auto" w:fill="auto"/>
          </w:tcPr>
          <w:p w:rsidR="00423366" w:rsidRPr="000D45AE" w:rsidRDefault="00423366" w:rsidP="009A5CD9">
            <w:pPr>
              <w:pStyle w:val="TableText"/>
            </w:pPr>
            <w:proofErr w:type="spellStart"/>
            <w:r w:rsidRPr="000D45AE">
              <w:t>MoES</w:t>
            </w:r>
            <w:proofErr w:type="spellEnd"/>
            <w:r w:rsidRPr="000D45AE">
              <w:t xml:space="preserve"> Central (DP, DTE, DPPE, RIES, E</w:t>
            </w:r>
            <w:r w:rsidR="00B00827">
              <w:t>S</w:t>
            </w:r>
            <w:r w:rsidRPr="000D45AE">
              <w:t xml:space="preserve">QAC, DOI and </w:t>
            </w:r>
            <w:proofErr w:type="spellStart"/>
            <w:r w:rsidRPr="000D45AE">
              <w:t>DoF</w:t>
            </w:r>
            <w:proofErr w:type="spellEnd"/>
            <w:r w:rsidRPr="000D45AE">
              <w:t xml:space="preserve">) </w:t>
            </w:r>
          </w:p>
          <w:p w:rsidR="00423366" w:rsidRPr="000D45AE" w:rsidRDefault="00423366" w:rsidP="009A5CD9">
            <w:pPr>
              <w:pStyle w:val="TableText"/>
            </w:pPr>
            <w:proofErr w:type="spellStart"/>
            <w:r w:rsidRPr="000D45AE">
              <w:t>MoES</w:t>
            </w:r>
            <w:proofErr w:type="spellEnd"/>
            <w:r w:rsidRPr="000D45AE">
              <w:t xml:space="preserve"> Sub-national (PESSs, DESBs, schools, TTCs, VEDCs)</w:t>
            </w:r>
          </w:p>
        </w:tc>
      </w:tr>
      <w:tr w:rsidR="00680909" w:rsidRPr="000D45AE" w:rsidTr="00C82157">
        <w:tc>
          <w:tcPr>
            <w:tcW w:w="926" w:type="pct"/>
            <w:vMerge/>
            <w:shd w:val="clear" w:color="auto" w:fill="auto"/>
          </w:tcPr>
          <w:p w:rsidR="00423366" w:rsidRPr="000D45AE" w:rsidRDefault="00423366" w:rsidP="009A5CD9">
            <w:pPr>
              <w:pStyle w:val="TableText"/>
            </w:pPr>
          </w:p>
        </w:tc>
        <w:tc>
          <w:tcPr>
            <w:tcW w:w="537" w:type="pct"/>
            <w:shd w:val="clear" w:color="auto" w:fill="auto"/>
          </w:tcPr>
          <w:p w:rsidR="00423366" w:rsidRPr="000D45AE" w:rsidRDefault="00423366" w:rsidP="009A5CD9">
            <w:pPr>
              <w:pStyle w:val="TableText"/>
            </w:pPr>
            <w:r w:rsidRPr="000D45AE">
              <w:t>KRA 3</w:t>
            </w:r>
          </w:p>
        </w:tc>
        <w:tc>
          <w:tcPr>
            <w:tcW w:w="1306" w:type="pct"/>
            <w:shd w:val="clear" w:color="auto" w:fill="auto"/>
          </w:tcPr>
          <w:p w:rsidR="00423366" w:rsidRPr="000D45AE" w:rsidRDefault="00423366" w:rsidP="009A5CD9">
            <w:pPr>
              <w:pStyle w:val="TableText"/>
            </w:pPr>
            <w:r w:rsidRPr="000D45AE">
              <w:t xml:space="preserve">3.1: Pre-service Teacher Education </w:t>
            </w:r>
          </w:p>
          <w:p w:rsidR="00423366" w:rsidRPr="000D45AE" w:rsidRDefault="00423366" w:rsidP="009A5CD9">
            <w:pPr>
              <w:pStyle w:val="TableText"/>
            </w:pPr>
            <w:r w:rsidRPr="000D45AE">
              <w:t xml:space="preserve">3.2: In-service </w:t>
            </w:r>
            <w:r w:rsidRPr="000D45AE">
              <w:lastRenderedPageBreak/>
              <w:t xml:space="preserve">Teacher Education </w:t>
            </w:r>
          </w:p>
        </w:tc>
        <w:tc>
          <w:tcPr>
            <w:tcW w:w="2230" w:type="pct"/>
            <w:shd w:val="clear" w:color="auto" w:fill="auto"/>
          </w:tcPr>
          <w:p w:rsidR="00423366" w:rsidRPr="000D45AE" w:rsidRDefault="00423366" w:rsidP="009A5CD9">
            <w:pPr>
              <w:pStyle w:val="TableText"/>
            </w:pPr>
            <w:proofErr w:type="spellStart"/>
            <w:r w:rsidRPr="000D45AE">
              <w:lastRenderedPageBreak/>
              <w:t>MoES</w:t>
            </w:r>
            <w:proofErr w:type="spellEnd"/>
            <w:r w:rsidRPr="000D45AE">
              <w:t xml:space="preserve"> Central (DP, DTE, DPPE, RIES, E</w:t>
            </w:r>
            <w:r w:rsidR="00B00827">
              <w:t>S</w:t>
            </w:r>
            <w:r w:rsidRPr="000D45AE">
              <w:t xml:space="preserve">QAC, DOI and </w:t>
            </w:r>
            <w:proofErr w:type="spellStart"/>
            <w:r w:rsidRPr="000D45AE">
              <w:t>DoF</w:t>
            </w:r>
            <w:proofErr w:type="spellEnd"/>
            <w:r w:rsidRPr="000D45AE">
              <w:t xml:space="preserve">) </w:t>
            </w:r>
          </w:p>
          <w:p w:rsidR="00423366" w:rsidRPr="000D45AE" w:rsidRDefault="00423366" w:rsidP="009A5CD9">
            <w:pPr>
              <w:pStyle w:val="TableText"/>
            </w:pPr>
            <w:proofErr w:type="spellStart"/>
            <w:r w:rsidRPr="000D45AE">
              <w:t>MoES</w:t>
            </w:r>
            <w:proofErr w:type="spellEnd"/>
            <w:r w:rsidRPr="000D45AE">
              <w:t xml:space="preserve"> Sub-national (PESSs, DESBs, </w:t>
            </w:r>
            <w:r w:rsidRPr="000D45AE">
              <w:lastRenderedPageBreak/>
              <w:t>schools, TTCs)</w:t>
            </w:r>
          </w:p>
        </w:tc>
      </w:tr>
      <w:tr w:rsidR="00680909" w:rsidRPr="000D45AE" w:rsidTr="00C82157">
        <w:tc>
          <w:tcPr>
            <w:tcW w:w="926" w:type="pct"/>
            <w:vMerge/>
            <w:shd w:val="clear" w:color="auto" w:fill="auto"/>
          </w:tcPr>
          <w:p w:rsidR="00423366" w:rsidRPr="000D45AE" w:rsidRDefault="00423366" w:rsidP="009A5CD9">
            <w:pPr>
              <w:pStyle w:val="TableText"/>
            </w:pPr>
          </w:p>
        </w:tc>
        <w:tc>
          <w:tcPr>
            <w:tcW w:w="537" w:type="pct"/>
            <w:shd w:val="clear" w:color="auto" w:fill="auto"/>
          </w:tcPr>
          <w:p w:rsidR="00423366" w:rsidRPr="000D45AE" w:rsidRDefault="00423366" w:rsidP="009A5CD9">
            <w:pPr>
              <w:pStyle w:val="TableText"/>
            </w:pPr>
            <w:r w:rsidRPr="000D45AE">
              <w:t>KRA 4</w:t>
            </w:r>
          </w:p>
        </w:tc>
        <w:tc>
          <w:tcPr>
            <w:tcW w:w="1306" w:type="pct"/>
            <w:shd w:val="clear" w:color="auto" w:fill="auto"/>
          </w:tcPr>
          <w:p w:rsidR="00423366" w:rsidRPr="000D45AE" w:rsidRDefault="00423366" w:rsidP="009A5CD9">
            <w:pPr>
              <w:pStyle w:val="TableText"/>
            </w:pPr>
            <w:r w:rsidRPr="000D45AE">
              <w:t xml:space="preserve">4: Teaching and Learning Resources </w:t>
            </w:r>
          </w:p>
        </w:tc>
        <w:tc>
          <w:tcPr>
            <w:tcW w:w="2230" w:type="pct"/>
            <w:shd w:val="clear" w:color="auto" w:fill="auto"/>
          </w:tcPr>
          <w:p w:rsidR="00423366" w:rsidRPr="000D45AE" w:rsidRDefault="00423366" w:rsidP="009A5CD9">
            <w:pPr>
              <w:pStyle w:val="TableText"/>
            </w:pPr>
            <w:proofErr w:type="spellStart"/>
            <w:r w:rsidRPr="000D45AE">
              <w:t>MoES</w:t>
            </w:r>
            <w:proofErr w:type="spellEnd"/>
            <w:r w:rsidRPr="000D45AE">
              <w:t xml:space="preserve"> Central (DP, DTE, DPPE, RIES, E</w:t>
            </w:r>
            <w:r w:rsidR="00B00827">
              <w:t>S</w:t>
            </w:r>
            <w:r w:rsidRPr="000D45AE">
              <w:t xml:space="preserve">QAC, DOI and </w:t>
            </w:r>
            <w:proofErr w:type="spellStart"/>
            <w:r w:rsidRPr="000D45AE">
              <w:t>DoF</w:t>
            </w:r>
            <w:proofErr w:type="spellEnd"/>
            <w:r w:rsidRPr="000D45AE">
              <w:t xml:space="preserve">) </w:t>
            </w:r>
          </w:p>
          <w:p w:rsidR="00423366" w:rsidRPr="000D45AE" w:rsidRDefault="00423366" w:rsidP="009A5CD9">
            <w:pPr>
              <w:pStyle w:val="TableText"/>
            </w:pPr>
            <w:proofErr w:type="spellStart"/>
            <w:r w:rsidRPr="000D45AE">
              <w:t>MoES</w:t>
            </w:r>
            <w:proofErr w:type="spellEnd"/>
            <w:r w:rsidRPr="000D45AE">
              <w:t xml:space="preserve"> Sub-national (PESSs, DESBs, schools, TTCs)</w:t>
            </w:r>
          </w:p>
        </w:tc>
      </w:tr>
      <w:tr w:rsidR="00680909" w:rsidRPr="000D45AE" w:rsidTr="00C82157">
        <w:tc>
          <w:tcPr>
            <w:tcW w:w="926" w:type="pct"/>
            <w:vMerge/>
            <w:shd w:val="clear" w:color="auto" w:fill="auto"/>
          </w:tcPr>
          <w:p w:rsidR="00423366" w:rsidRPr="000D45AE" w:rsidRDefault="00423366" w:rsidP="009A5CD9">
            <w:pPr>
              <w:pStyle w:val="TableText"/>
            </w:pPr>
          </w:p>
        </w:tc>
        <w:tc>
          <w:tcPr>
            <w:tcW w:w="537" w:type="pct"/>
            <w:shd w:val="clear" w:color="auto" w:fill="auto"/>
          </w:tcPr>
          <w:p w:rsidR="00423366" w:rsidRPr="000D45AE" w:rsidRDefault="00423366" w:rsidP="009A5CD9">
            <w:pPr>
              <w:pStyle w:val="TableText"/>
            </w:pPr>
            <w:r w:rsidRPr="000D45AE">
              <w:t>KRA 5</w:t>
            </w:r>
          </w:p>
        </w:tc>
        <w:tc>
          <w:tcPr>
            <w:tcW w:w="1306" w:type="pct"/>
            <w:shd w:val="clear" w:color="auto" w:fill="auto"/>
          </w:tcPr>
          <w:p w:rsidR="00423366" w:rsidRPr="000D45AE" w:rsidRDefault="00423366" w:rsidP="009A5CD9">
            <w:pPr>
              <w:pStyle w:val="TableText"/>
            </w:pPr>
            <w:r w:rsidRPr="000D45AE">
              <w:t>5.1: Classrooms, Furniture and Rehabilitation</w:t>
            </w:r>
          </w:p>
        </w:tc>
        <w:tc>
          <w:tcPr>
            <w:tcW w:w="2230" w:type="pct"/>
            <w:shd w:val="clear" w:color="auto" w:fill="auto"/>
          </w:tcPr>
          <w:p w:rsidR="00423366" w:rsidRPr="000D45AE" w:rsidRDefault="00423366" w:rsidP="009A5CD9">
            <w:pPr>
              <w:pStyle w:val="TableText"/>
            </w:pPr>
            <w:proofErr w:type="spellStart"/>
            <w:r w:rsidRPr="000D45AE">
              <w:t>MoES</w:t>
            </w:r>
            <w:proofErr w:type="spellEnd"/>
            <w:r w:rsidRPr="000D45AE">
              <w:t xml:space="preserve"> Central (DP, ECDM, DPPE, </w:t>
            </w:r>
            <w:proofErr w:type="spellStart"/>
            <w:r w:rsidRPr="000D45AE">
              <w:t>DoF</w:t>
            </w:r>
            <w:proofErr w:type="spellEnd"/>
            <w:r w:rsidRPr="000D45AE">
              <w:t>)</w:t>
            </w:r>
          </w:p>
          <w:p w:rsidR="00423366" w:rsidRPr="000D45AE" w:rsidRDefault="00423366" w:rsidP="009A5CD9">
            <w:pPr>
              <w:pStyle w:val="TableText"/>
            </w:pPr>
            <w:proofErr w:type="spellStart"/>
            <w:r w:rsidRPr="000D45AE">
              <w:t>MoES</w:t>
            </w:r>
            <w:proofErr w:type="spellEnd"/>
            <w:r w:rsidRPr="000D45AE">
              <w:t xml:space="preserve"> sub-national (PESSs, DESBs, schools, VEDCs)</w:t>
            </w:r>
            <w:r w:rsidR="007E26A6">
              <w:t xml:space="preserve">; </w:t>
            </w:r>
            <w:proofErr w:type="spellStart"/>
            <w:r w:rsidRPr="000D45AE">
              <w:t>MoH</w:t>
            </w:r>
            <w:proofErr w:type="spellEnd"/>
            <w:r w:rsidRPr="000D45AE">
              <w:t xml:space="preserve"> (Nam </w:t>
            </w:r>
            <w:proofErr w:type="spellStart"/>
            <w:r w:rsidRPr="000D45AE">
              <w:t>Saat</w:t>
            </w:r>
            <w:proofErr w:type="spellEnd"/>
            <w:r w:rsidRPr="000D45AE">
              <w:t>)</w:t>
            </w:r>
          </w:p>
        </w:tc>
      </w:tr>
      <w:tr w:rsidR="00680909" w:rsidRPr="000D45AE" w:rsidTr="00C82157">
        <w:trPr>
          <w:trHeight w:val="1074"/>
        </w:trPr>
        <w:tc>
          <w:tcPr>
            <w:tcW w:w="926" w:type="pct"/>
            <w:shd w:val="clear" w:color="auto" w:fill="auto"/>
          </w:tcPr>
          <w:p w:rsidR="00423366" w:rsidRPr="000D45AE" w:rsidRDefault="00423366" w:rsidP="009A5CD9">
            <w:pPr>
              <w:pStyle w:val="TableText"/>
            </w:pPr>
            <w:r w:rsidRPr="000D45AE">
              <w:t>NGO/NPA Consortium</w:t>
            </w:r>
          </w:p>
        </w:tc>
        <w:tc>
          <w:tcPr>
            <w:tcW w:w="537" w:type="pct"/>
            <w:shd w:val="clear" w:color="auto" w:fill="auto"/>
          </w:tcPr>
          <w:p w:rsidR="00423366" w:rsidRPr="000D45AE" w:rsidRDefault="00423366" w:rsidP="009A5CD9">
            <w:pPr>
              <w:pStyle w:val="TableText"/>
            </w:pPr>
            <w:r w:rsidRPr="000D45AE">
              <w:t>KRA 2</w:t>
            </w:r>
          </w:p>
          <w:p w:rsidR="00423366" w:rsidRPr="000D45AE" w:rsidRDefault="00423366" w:rsidP="009A5CD9">
            <w:pPr>
              <w:pStyle w:val="TableText"/>
            </w:pPr>
          </w:p>
        </w:tc>
        <w:tc>
          <w:tcPr>
            <w:tcW w:w="1306" w:type="pct"/>
            <w:shd w:val="clear" w:color="auto" w:fill="auto"/>
          </w:tcPr>
          <w:p w:rsidR="00423366" w:rsidRPr="000D45AE" w:rsidRDefault="00423366" w:rsidP="009A5CD9">
            <w:pPr>
              <w:pStyle w:val="TableText"/>
            </w:pPr>
            <w:r w:rsidRPr="000D45AE">
              <w:t xml:space="preserve">2.1: Participation and Access – NGO/NPA activities therein </w:t>
            </w:r>
          </w:p>
          <w:p w:rsidR="00423366" w:rsidRPr="000D45AE" w:rsidRDefault="00423366" w:rsidP="009A5CD9">
            <w:pPr>
              <w:pStyle w:val="TableText"/>
            </w:pPr>
            <w:r w:rsidRPr="000D45AE">
              <w:t>Others as required</w:t>
            </w:r>
          </w:p>
        </w:tc>
        <w:tc>
          <w:tcPr>
            <w:tcW w:w="2230" w:type="pct"/>
            <w:shd w:val="clear" w:color="auto" w:fill="auto"/>
          </w:tcPr>
          <w:p w:rsidR="00423366" w:rsidRPr="000D45AE" w:rsidRDefault="00423366" w:rsidP="009A5CD9">
            <w:pPr>
              <w:pStyle w:val="TableText"/>
            </w:pPr>
            <w:proofErr w:type="spellStart"/>
            <w:r w:rsidRPr="000D45AE">
              <w:t>MoES</w:t>
            </w:r>
            <w:proofErr w:type="spellEnd"/>
            <w:r w:rsidRPr="000D45AE">
              <w:t xml:space="preserve"> Central (DP, DTE, DPPE, RIES, E</w:t>
            </w:r>
            <w:r w:rsidR="00B00827">
              <w:t>S</w:t>
            </w:r>
            <w:r w:rsidRPr="000D45AE">
              <w:t xml:space="preserve">QAC, DOI and </w:t>
            </w:r>
            <w:proofErr w:type="spellStart"/>
            <w:r w:rsidRPr="000D45AE">
              <w:t>DoF</w:t>
            </w:r>
            <w:proofErr w:type="spellEnd"/>
            <w:r w:rsidRPr="000D45AE">
              <w:t xml:space="preserve">) </w:t>
            </w:r>
          </w:p>
          <w:p w:rsidR="00423366" w:rsidRPr="000D45AE" w:rsidRDefault="00423366" w:rsidP="009A5CD9">
            <w:pPr>
              <w:pStyle w:val="TableText"/>
            </w:pPr>
            <w:proofErr w:type="spellStart"/>
            <w:r w:rsidRPr="000D45AE">
              <w:t>MoES</w:t>
            </w:r>
            <w:proofErr w:type="spellEnd"/>
            <w:r w:rsidRPr="000D45AE">
              <w:t xml:space="preserve"> Sub-national (PESSs, DESBs, schools, TTCs, VEDCs)</w:t>
            </w:r>
          </w:p>
        </w:tc>
      </w:tr>
      <w:tr w:rsidR="00680909" w:rsidRPr="000D45AE" w:rsidTr="00C82157">
        <w:trPr>
          <w:trHeight w:val="1104"/>
        </w:trPr>
        <w:tc>
          <w:tcPr>
            <w:tcW w:w="926" w:type="pct"/>
            <w:shd w:val="clear" w:color="auto" w:fill="auto"/>
          </w:tcPr>
          <w:p w:rsidR="00423366" w:rsidRPr="000D45AE" w:rsidRDefault="00423366" w:rsidP="009A5CD9">
            <w:pPr>
              <w:pStyle w:val="TableText"/>
            </w:pPr>
            <w:r w:rsidRPr="000D45AE">
              <w:t xml:space="preserve">Implementers of activities funded by Innovation Fund </w:t>
            </w:r>
          </w:p>
        </w:tc>
        <w:tc>
          <w:tcPr>
            <w:tcW w:w="537" w:type="pct"/>
            <w:shd w:val="clear" w:color="auto" w:fill="auto"/>
          </w:tcPr>
          <w:p w:rsidR="00423366" w:rsidRPr="000D45AE" w:rsidRDefault="00423366" w:rsidP="009A5CD9">
            <w:pPr>
              <w:pStyle w:val="TableText"/>
            </w:pPr>
            <w:r w:rsidRPr="000D45AE">
              <w:t>KRA1-5</w:t>
            </w:r>
          </w:p>
        </w:tc>
        <w:tc>
          <w:tcPr>
            <w:tcW w:w="1306" w:type="pct"/>
            <w:shd w:val="clear" w:color="auto" w:fill="auto"/>
          </w:tcPr>
          <w:p w:rsidR="00423366" w:rsidRPr="000D45AE" w:rsidRDefault="00423366" w:rsidP="009A5CD9">
            <w:pPr>
              <w:pStyle w:val="TableText"/>
            </w:pPr>
            <w:r w:rsidRPr="000D45AE">
              <w:t>KRA1-5</w:t>
            </w:r>
          </w:p>
        </w:tc>
        <w:tc>
          <w:tcPr>
            <w:tcW w:w="2230" w:type="pct"/>
            <w:shd w:val="clear" w:color="auto" w:fill="auto"/>
          </w:tcPr>
          <w:p w:rsidR="00423366" w:rsidRPr="000D45AE" w:rsidRDefault="00423366" w:rsidP="009A5CD9">
            <w:pPr>
              <w:pStyle w:val="TableText"/>
            </w:pPr>
            <w:proofErr w:type="spellStart"/>
            <w:r w:rsidRPr="000D45AE">
              <w:t>MoES</w:t>
            </w:r>
            <w:proofErr w:type="spellEnd"/>
            <w:r w:rsidRPr="000D45AE">
              <w:t xml:space="preserve"> Central (DP, DTE, DPPE, RIES, E</w:t>
            </w:r>
            <w:r w:rsidR="00B00827">
              <w:t>S</w:t>
            </w:r>
            <w:r w:rsidRPr="000D45AE">
              <w:t xml:space="preserve">QAC, DOI and </w:t>
            </w:r>
            <w:proofErr w:type="spellStart"/>
            <w:r w:rsidRPr="000D45AE">
              <w:t>DoF</w:t>
            </w:r>
            <w:proofErr w:type="spellEnd"/>
            <w:r w:rsidRPr="000D45AE">
              <w:t xml:space="preserve">) </w:t>
            </w:r>
          </w:p>
          <w:p w:rsidR="00423366" w:rsidRPr="000D45AE" w:rsidRDefault="00423366" w:rsidP="009A5CD9">
            <w:pPr>
              <w:pStyle w:val="TableText"/>
            </w:pPr>
            <w:proofErr w:type="spellStart"/>
            <w:r w:rsidRPr="000D45AE">
              <w:t>MoES</w:t>
            </w:r>
            <w:proofErr w:type="spellEnd"/>
            <w:r w:rsidRPr="000D45AE">
              <w:t xml:space="preserve"> Sub-national (PESSs, DESBs, schools, TTCs, VEDCs)</w:t>
            </w:r>
          </w:p>
        </w:tc>
      </w:tr>
      <w:tr w:rsidR="00680909" w:rsidRPr="000D45AE" w:rsidTr="00C82157">
        <w:tc>
          <w:tcPr>
            <w:tcW w:w="926" w:type="pct"/>
            <w:vMerge w:val="restart"/>
            <w:shd w:val="clear" w:color="auto" w:fill="auto"/>
          </w:tcPr>
          <w:p w:rsidR="00423366" w:rsidRPr="000D45AE" w:rsidRDefault="00423366" w:rsidP="009A5CD9">
            <w:pPr>
              <w:pStyle w:val="TableText"/>
            </w:pPr>
            <w:r w:rsidRPr="000D45AE">
              <w:t xml:space="preserve">Learning Facility </w:t>
            </w:r>
          </w:p>
        </w:tc>
        <w:tc>
          <w:tcPr>
            <w:tcW w:w="537" w:type="pct"/>
            <w:shd w:val="clear" w:color="auto" w:fill="auto"/>
          </w:tcPr>
          <w:p w:rsidR="00423366" w:rsidRPr="000D45AE" w:rsidRDefault="00423366" w:rsidP="009A5CD9">
            <w:pPr>
              <w:pStyle w:val="TableText"/>
            </w:pPr>
            <w:r w:rsidRPr="000D45AE">
              <w:t>KRA 1</w:t>
            </w:r>
          </w:p>
          <w:p w:rsidR="00423366" w:rsidRPr="000D45AE" w:rsidRDefault="00423366" w:rsidP="009A5CD9">
            <w:pPr>
              <w:pStyle w:val="TableText"/>
            </w:pPr>
            <w:r w:rsidRPr="000D45AE">
              <w:t>KRA 2</w:t>
            </w:r>
          </w:p>
        </w:tc>
        <w:tc>
          <w:tcPr>
            <w:tcW w:w="1306" w:type="pct"/>
            <w:shd w:val="clear" w:color="auto" w:fill="auto"/>
          </w:tcPr>
          <w:p w:rsidR="00423366" w:rsidRPr="000D45AE" w:rsidRDefault="00423366" w:rsidP="009A5CD9">
            <w:pPr>
              <w:pStyle w:val="TableText"/>
            </w:pPr>
            <w:r>
              <w:t>Work with the BEQUAL MC to support M&amp;E, research and documenting of lessons learned to inform policy</w:t>
            </w:r>
          </w:p>
        </w:tc>
        <w:tc>
          <w:tcPr>
            <w:tcW w:w="2230" w:type="pct"/>
            <w:shd w:val="clear" w:color="auto" w:fill="auto"/>
          </w:tcPr>
          <w:p w:rsidR="00423366" w:rsidRPr="000D45AE" w:rsidRDefault="00423366" w:rsidP="009A5CD9">
            <w:pPr>
              <w:pStyle w:val="TableText"/>
            </w:pPr>
            <w:r w:rsidRPr="000D45AE">
              <w:t>RIES, DOI, DP, ESQAC</w:t>
            </w:r>
          </w:p>
        </w:tc>
      </w:tr>
      <w:tr w:rsidR="00680909" w:rsidRPr="000D45AE" w:rsidTr="00C82157">
        <w:tc>
          <w:tcPr>
            <w:tcW w:w="926" w:type="pct"/>
            <w:vMerge/>
            <w:shd w:val="clear" w:color="auto" w:fill="auto"/>
          </w:tcPr>
          <w:p w:rsidR="00423366" w:rsidRPr="000D45AE" w:rsidRDefault="00423366" w:rsidP="009A5CD9">
            <w:pPr>
              <w:pStyle w:val="TableText"/>
            </w:pPr>
          </w:p>
        </w:tc>
        <w:tc>
          <w:tcPr>
            <w:tcW w:w="537" w:type="pct"/>
            <w:shd w:val="clear" w:color="auto" w:fill="auto"/>
          </w:tcPr>
          <w:p w:rsidR="00423366" w:rsidRPr="000D45AE" w:rsidRDefault="00B00827" w:rsidP="009A5CD9">
            <w:pPr>
              <w:pStyle w:val="TableText"/>
            </w:pPr>
            <w:r>
              <w:t>All</w:t>
            </w:r>
          </w:p>
        </w:tc>
        <w:tc>
          <w:tcPr>
            <w:tcW w:w="1306" w:type="pct"/>
            <w:shd w:val="clear" w:color="auto" w:fill="auto"/>
          </w:tcPr>
          <w:p w:rsidR="00423366" w:rsidRPr="000D45AE" w:rsidRDefault="00423366" w:rsidP="009A5CD9">
            <w:pPr>
              <w:pStyle w:val="TableText"/>
            </w:pPr>
            <w:r w:rsidRPr="000D45AE">
              <w:t>Support for Australian Aid education portfolio M&amp;E</w:t>
            </w:r>
          </w:p>
        </w:tc>
        <w:tc>
          <w:tcPr>
            <w:tcW w:w="2230" w:type="pct"/>
            <w:shd w:val="clear" w:color="auto" w:fill="auto"/>
          </w:tcPr>
          <w:p w:rsidR="00423366" w:rsidRPr="000D45AE" w:rsidRDefault="00423366" w:rsidP="009A5CD9">
            <w:pPr>
              <w:pStyle w:val="TableText"/>
            </w:pPr>
          </w:p>
        </w:tc>
      </w:tr>
      <w:tr w:rsidR="00680909" w:rsidRPr="000D45AE" w:rsidTr="00C82157">
        <w:tc>
          <w:tcPr>
            <w:tcW w:w="926" w:type="pct"/>
            <w:shd w:val="clear" w:color="auto" w:fill="auto"/>
          </w:tcPr>
          <w:p w:rsidR="00423366" w:rsidRPr="000D45AE" w:rsidRDefault="00423366" w:rsidP="009A5CD9">
            <w:pPr>
              <w:pStyle w:val="TableText"/>
            </w:pPr>
            <w:r w:rsidRPr="000D45AE">
              <w:t>UNICEF</w:t>
            </w:r>
          </w:p>
        </w:tc>
        <w:tc>
          <w:tcPr>
            <w:tcW w:w="537" w:type="pct"/>
            <w:shd w:val="clear" w:color="auto" w:fill="auto"/>
          </w:tcPr>
          <w:p w:rsidR="00423366" w:rsidRPr="000D45AE" w:rsidRDefault="00423366" w:rsidP="009A5CD9">
            <w:pPr>
              <w:pStyle w:val="TableText"/>
            </w:pPr>
            <w:r w:rsidRPr="000D45AE">
              <w:t>KRA 5</w:t>
            </w:r>
          </w:p>
        </w:tc>
        <w:tc>
          <w:tcPr>
            <w:tcW w:w="1306" w:type="pct"/>
            <w:shd w:val="clear" w:color="auto" w:fill="auto"/>
          </w:tcPr>
          <w:p w:rsidR="00423366" w:rsidRPr="000D45AE" w:rsidRDefault="00423366" w:rsidP="009A5CD9">
            <w:pPr>
              <w:pStyle w:val="TableText"/>
            </w:pPr>
            <w:r w:rsidRPr="000D45AE">
              <w:t xml:space="preserve">5.2: New WASH facilities in Primary Schools </w:t>
            </w:r>
          </w:p>
        </w:tc>
        <w:tc>
          <w:tcPr>
            <w:tcW w:w="2230" w:type="pct"/>
            <w:shd w:val="clear" w:color="auto" w:fill="auto"/>
          </w:tcPr>
          <w:p w:rsidR="00423366" w:rsidRPr="000D45AE" w:rsidRDefault="00423366" w:rsidP="009A5CD9">
            <w:pPr>
              <w:pStyle w:val="TableText"/>
            </w:pPr>
            <w:proofErr w:type="spellStart"/>
            <w:r w:rsidRPr="000D45AE">
              <w:t>MoES</w:t>
            </w:r>
            <w:proofErr w:type="spellEnd"/>
            <w:r w:rsidRPr="000D45AE">
              <w:t xml:space="preserve"> Central (DP, ECDM, DPPE, </w:t>
            </w:r>
            <w:proofErr w:type="spellStart"/>
            <w:r w:rsidRPr="000D45AE">
              <w:t>DoF</w:t>
            </w:r>
            <w:proofErr w:type="spellEnd"/>
            <w:r w:rsidRPr="000D45AE">
              <w:t>)</w:t>
            </w:r>
          </w:p>
          <w:p w:rsidR="00423366" w:rsidRPr="000D45AE" w:rsidRDefault="00423366" w:rsidP="009A5CD9">
            <w:pPr>
              <w:pStyle w:val="TableText"/>
            </w:pPr>
            <w:proofErr w:type="spellStart"/>
            <w:r w:rsidRPr="000D45AE">
              <w:t>MoES</w:t>
            </w:r>
            <w:proofErr w:type="spellEnd"/>
            <w:r w:rsidRPr="000D45AE">
              <w:t xml:space="preserve"> sub-national (PESSs, DESBs, schools, VEDCs)</w:t>
            </w:r>
            <w:r w:rsidR="007E26A6">
              <w:t xml:space="preserve">; </w:t>
            </w:r>
            <w:proofErr w:type="spellStart"/>
            <w:r w:rsidRPr="000D45AE">
              <w:t>MoH</w:t>
            </w:r>
            <w:proofErr w:type="spellEnd"/>
            <w:r w:rsidRPr="000D45AE">
              <w:t xml:space="preserve"> (Nam </w:t>
            </w:r>
            <w:proofErr w:type="spellStart"/>
            <w:r w:rsidRPr="000D45AE">
              <w:t>Saat</w:t>
            </w:r>
            <w:proofErr w:type="spellEnd"/>
            <w:r w:rsidRPr="000D45AE">
              <w:t>)</w:t>
            </w:r>
          </w:p>
        </w:tc>
      </w:tr>
      <w:tr w:rsidR="00680909" w:rsidRPr="000D45AE" w:rsidTr="00C82157">
        <w:tc>
          <w:tcPr>
            <w:tcW w:w="926" w:type="pct"/>
            <w:shd w:val="clear" w:color="auto" w:fill="auto"/>
          </w:tcPr>
          <w:p w:rsidR="00423366" w:rsidRPr="000D45AE" w:rsidRDefault="00423366" w:rsidP="009A5CD9">
            <w:pPr>
              <w:pStyle w:val="TableText"/>
            </w:pPr>
            <w:r w:rsidRPr="000D45AE">
              <w:t>World Food Programme</w:t>
            </w:r>
          </w:p>
        </w:tc>
        <w:tc>
          <w:tcPr>
            <w:tcW w:w="537" w:type="pct"/>
            <w:shd w:val="clear" w:color="auto" w:fill="auto"/>
          </w:tcPr>
          <w:p w:rsidR="00423366" w:rsidRPr="000D45AE" w:rsidRDefault="00423366" w:rsidP="009A5CD9">
            <w:pPr>
              <w:pStyle w:val="TableText"/>
            </w:pPr>
            <w:r w:rsidRPr="000D45AE">
              <w:t>KRA 2</w:t>
            </w:r>
          </w:p>
        </w:tc>
        <w:tc>
          <w:tcPr>
            <w:tcW w:w="1306" w:type="pct"/>
            <w:shd w:val="clear" w:color="auto" w:fill="auto"/>
          </w:tcPr>
          <w:p w:rsidR="00423366" w:rsidRPr="000D45AE" w:rsidRDefault="00423366" w:rsidP="009A5CD9">
            <w:pPr>
              <w:pStyle w:val="TableText"/>
            </w:pPr>
            <w:r w:rsidRPr="000D45AE">
              <w:t>2.2: School Meals</w:t>
            </w:r>
          </w:p>
        </w:tc>
        <w:tc>
          <w:tcPr>
            <w:tcW w:w="2230" w:type="pct"/>
            <w:shd w:val="clear" w:color="auto" w:fill="auto"/>
          </w:tcPr>
          <w:p w:rsidR="00423366" w:rsidRPr="000D45AE" w:rsidRDefault="00423366" w:rsidP="009A5CD9">
            <w:pPr>
              <w:pStyle w:val="TableText"/>
            </w:pPr>
            <w:proofErr w:type="spellStart"/>
            <w:r w:rsidRPr="000D45AE">
              <w:t>MoES</w:t>
            </w:r>
            <w:proofErr w:type="spellEnd"/>
            <w:r w:rsidRPr="000D45AE">
              <w:t xml:space="preserve"> Central (DP, ECDM, DPPE, </w:t>
            </w:r>
            <w:proofErr w:type="spellStart"/>
            <w:r w:rsidRPr="000D45AE">
              <w:t>DoF</w:t>
            </w:r>
            <w:proofErr w:type="spellEnd"/>
            <w:r w:rsidRPr="000D45AE">
              <w:t>)</w:t>
            </w:r>
          </w:p>
          <w:p w:rsidR="00423366" w:rsidRPr="000D45AE" w:rsidRDefault="007E26A6" w:rsidP="009A5CD9">
            <w:pPr>
              <w:pStyle w:val="TableText"/>
            </w:pPr>
            <w:proofErr w:type="spellStart"/>
            <w:r>
              <w:t>MoES</w:t>
            </w:r>
            <w:proofErr w:type="spellEnd"/>
            <w:r>
              <w:t xml:space="preserve"> sub-national</w:t>
            </w:r>
            <w:r w:rsidR="00423366" w:rsidRPr="000D45AE">
              <w:t>(PESSs, DESBs, VEDCs)</w:t>
            </w:r>
          </w:p>
        </w:tc>
      </w:tr>
    </w:tbl>
    <w:p w:rsidR="00A0149B" w:rsidRPr="00FB6F2A" w:rsidRDefault="00950ED0" w:rsidP="00AF0142">
      <w:pPr>
        <w:pStyle w:val="Heading2"/>
      </w:pPr>
      <w:bookmarkStart w:id="55" w:name="_Toc388534075"/>
      <w:r w:rsidRPr="00FB6F2A">
        <w:t>Budget and Resourcing</w:t>
      </w:r>
      <w:bookmarkEnd w:id="55"/>
    </w:p>
    <w:p w:rsidR="00201F08" w:rsidRPr="00FB6F2A" w:rsidRDefault="00201F08" w:rsidP="00E22F0E">
      <w:r w:rsidRPr="00FB6F2A">
        <w:t xml:space="preserve">BEQUAL will require substantive funding and resourcing if it is to have the intended impact planned. At the same time, it is recognised </w:t>
      </w:r>
      <w:r w:rsidR="003B4473" w:rsidRPr="00FB6F2A">
        <w:t xml:space="preserve">that </w:t>
      </w:r>
      <w:r w:rsidRPr="00FB6F2A">
        <w:t xml:space="preserve">international financial and resourcing constraints exist resulting in uncertainty with regards to funding flows.  </w:t>
      </w:r>
      <w:r w:rsidR="009F6F58" w:rsidRPr="00FB6F2A">
        <w:t>Because of this uncertainty</w:t>
      </w:r>
      <w:r w:rsidRPr="00FB6F2A">
        <w:t xml:space="preserve"> the program has been designed with </w:t>
      </w:r>
      <w:r w:rsidR="003B4473" w:rsidRPr="00FB6F2A">
        <w:t xml:space="preserve">some flexibility </w:t>
      </w:r>
      <w:r w:rsidRPr="00FB6F2A">
        <w:t xml:space="preserve">in mind </w:t>
      </w:r>
      <w:r w:rsidR="003B4473" w:rsidRPr="00FB6F2A">
        <w:t xml:space="preserve">so that </w:t>
      </w:r>
      <w:r w:rsidRPr="00FB6F2A">
        <w:t xml:space="preserve">BEQUAL </w:t>
      </w:r>
      <w:r w:rsidR="00A12380" w:rsidRPr="00FB6F2A">
        <w:t>can adapt</w:t>
      </w:r>
      <w:r w:rsidR="009F6F58" w:rsidRPr="00FB6F2A">
        <w:t xml:space="preserve"> to </w:t>
      </w:r>
      <w:r w:rsidR="00A12380" w:rsidRPr="00FB6F2A">
        <w:t>variation in</w:t>
      </w:r>
      <w:r w:rsidRPr="00FB6F2A">
        <w:t xml:space="preserve"> the way investments</w:t>
      </w:r>
      <w:r w:rsidR="003B4473" w:rsidRPr="00FB6F2A">
        <w:t xml:space="preserve"> are targeted</w:t>
      </w:r>
      <w:r w:rsidRPr="00FB6F2A">
        <w:t>.</w:t>
      </w:r>
    </w:p>
    <w:p w:rsidR="00950ED0" w:rsidRPr="00FB6F2A" w:rsidRDefault="00950ED0" w:rsidP="00BF40F4">
      <w:pPr>
        <w:pStyle w:val="Heading3"/>
      </w:pPr>
      <w:bookmarkStart w:id="56" w:name="_Toc388534076"/>
      <w:r w:rsidRPr="00FB6F2A">
        <w:t>Budget</w:t>
      </w:r>
      <w:bookmarkEnd w:id="56"/>
    </w:p>
    <w:p w:rsidR="00201F08" w:rsidRPr="00FB6F2A" w:rsidRDefault="001810ED" w:rsidP="00E22F0E">
      <w:r w:rsidRPr="00FB6F2A">
        <w:t>Australia’s initial investments in BEQUAL</w:t>
      </w:r>
      <w:r w:rsidR="00201F08" w:rsidRPr="00FB6F2A">
        <w:t xml:space="preserve"> will align to the </w:t>
      </w:r>
      <w:r w:rsidR="00013F16" w:rsidRPr="00FB6F2A">
        <w:t xml:space="preserve">program preparation </w:t>
      </w:r>
      <w:r w:rsidR="008C2629">
        <w:t>a</w:t>
      </w:r>
      <w:r w:rsidR="008C2629" w:rsidRPr="00FB6F2A">
        <w:t>nd first</w:t>
      </w:r>
      <w:r w:rsidR="00201F08" w:rsidRPr="00FB6F2A">
        <w:t xml:space="preserve"> phase of the program i.e. 2013/14 – 2017/18 encompassing support for: preliminary activities, and </w:t>
      </w:r>
      <w:r w:rsidR="00201F08" w:rsidRPr="00FB6F2A">
        <w:lastRenderedPageBreak/>
        <w:t>inception; stabilisation, and review (</w:t>
      </w:r>
      <w:r w:rsidR="00A55794" w:rsidRPr="00FB6F2A">
        <w:t>P</w:t>
      </w:r>
      <w:r w:rsidR="00201F08" w:rsidRPr="00FB6F2A">
        <w:t xml:space="preserve">hase </w:t>
      </w:r>
      <w:r w:rsidR="00013F16" w:rsidRPr="00FB6F2A">
        <w:t>1</w:t>
      </w:r>
      <w:r w:rsidR="00201F08" w:rsidRPr="00FB6F2A">
        <w:t xml:space="preserve">).  At the time of design drafting the funding envelope for the </w:t>
      </w:r>
      <w:r w:rsidR="00A12380" w:rsidRPr="00FB6F2A">
        <w:t>first phase</w:t>
      </w:r>
      <w:r w:rsidR="004D5A6D" w:rsidRPr="00FB6F2A">
        <w:t xml:space="preserve"> is anticipated to </w:t>
      </w:r>
      <w:r w:rsidR="00A12380" w:rsidRPr="00FB6F2A">
        <w:t>be approximately</w:t>
      </w:r>
      <w:r w:rsidR="004D5A6D" w:rsidRPr="00FB6F2A">
        <w:t xml:space="preserve"> $1</w:t>
      </w:r>
      <w:r w:rsidR="003E7E1A">
        <w:t>5.8</w:t>
      </w:r>
      <w:r w:rsidR="00201F08" w:rsidRPr="00FB6F2A">
        <w:t xml:space="preserve"> million for partner donor activities associated with WASH (UNICEF) and </w:t>
      </w:r>
      <w:r w:rsidR="00C80584" w:rsidRPr="00FB6F2A">
        <w:t>S</w:t>
      </w:r>
      <w:r w:rsidR="00201F08" w:rsidRPr="00FB6F2A">
        <w:t xml:space="preserve">chool </w:t>
      </w:r>
      <w:r w:rsidR="00013F16" w:rsidRPr="00FB6F2A">
        <w:t>Meals</w:t>
      </w:r>
      <w:r w:rsidR="00201F08" w:rsidRPr="00FB6F2A">
        <w:t xml:space="preserve"> (W</w:t>
      </w:r>
      <w:r w:rsidR="00D028AC" w:rsidRPr="00FB6F2A">
        <w:t xml:space="preserve">orld </w:t>
      </w:r>
      <w:r w:rsidR="00201F08" w:rsidRPr="00FB6F2A">
        <w:t>F</w:t>
      </w:r>
      <w:r w:rsidR="00D028AC" w:rsidRPr="00FB6F2A">
        <w:t xml:space="preserve">ood </w:t>
      </w:r>
      <w:r w:rsidR="00201F08" w:rsidRPr="00FB6F2A">
        <w:t>P</w:t>
      </w:r>
      <w:r w:rsidR="00D028AC" w:rsidRPr="00FB6F2A">
        <w:t>rogramme</w:t>
      </w:r>
      <w:r w:rsidR="00201F08" w:rsidRPr="00FB6F2A">
        <w:t>)</w:t>
      </w:r>
      <w:r w:rsidR="00055337" w:rsidRPr="00FB6F2A">
        <w:rPr>
          <w:rStyle w:val="FootnoteReference"/>
        </w:rPr>
        <w:footnoteReference w:id="129"/>
      </w:r>
      <w:r w:rsidR="00201F08" w:rsidRPr="00FB6F2A">
        <w:t>.  The balance of the program during this pe</w:t>
      </w:r>
      <w:r w:rsidR="00CB15CA" w:rsidRPr="00FB6F2A">
        <w:t>riod of time would</w:t>
      </w:r>
      <w:r w:rsidR="003E7E1A">
        <w:t xml:space="preserve"> </w:t>
      </w:r>
      <w:r w:rsidR="001C3657">
        <w:t xml:space="preserve">be </w:t>
      </w:r>
      <w:r w:rsidR="003E7E1A">
        <w:t xml:space="preserve">approximately </w:t>
      </w:r>
      <w:r w:rsidR="001C3657">
        <w:t>$</w:t>
      </w:r>
      <w:r w:rsidR="008F162B">
        <w:t>70</w:t>
      </w:r>
      <w:r w:rsidR="00201F08" w:rsidRPr="00FB6F2A">
        <w:t xml:space="preserve"> </w:t>
      </w:r>
      <w:proofErr w:type="gramStart"/>
      <w:r w:rsidR="00201F08" w:rsidRPr="00FB6F2A">
        <w:t xml:space="preserve">million </w:t>
      </w:r>
      <w:r w:rsidR="001C3657">
        <w:t xml:space="preserve"> </w:t>
      </w:r>
      <w:r w:rsidR="00201F08" w:rsidRPr="00FB6F2A">
        <w:t>to</w:t>
      </w:r>
      <w:proofErr w:type="gramEnd"/>
      <w:r w:rsidR="00201F08" w:rsidRPr="00FB6F2A">
        <w:t xml:space="preserve"> support teacher education; school resourcing; infrastructure, and education policy, planning and management – including </w:t>
      </w:r>
      <w:r w:rsidR="00E20E47">
        <w:t xml:space="preserve">activities by the Learning Facility for </w:t>
      </w:r>
      <w:r w:rsidR="00201F08" w:rsidRPr="00FB6F2A">
        <w:t>knowledge and learning</w:t>
      </w:r>
      <w:r w:rsidR="008F162B">
        <w:t>.</w:t>
      </w:r>
      <w:r w:rsidR="003B78A5">
        <w:rPr>
          <w:rStyle w:val="FootnoteReference"/>
        </w:rPr>
        <w:footnoteReference w:id="130"/>
      </w:r>
      <w:r w:rsidR="00201F08" w:rsidRPr="00FB6F2A">
        <w:t xml:space="preserve">  </w:t>
      </w:r>
    </w:p>
    <w:p w:rsidR="00201F08" w:rsidRPr="00FB6F2A" w:rsidRDefault="00201F08" w:rsidP="00E22F0E">
      <w:r w:rsidRPr="00FB6F2A">
        <w:t xml:space="preserve">The </w:t>
      </w:r>
      <w:r w:rsidR="0014643F" w:rsidRPr="00FB6F2A">
        <w:t>BEQUAL managing contractor</w:t>
      </w:r>
      <w:r w:rsidRPr="00FB6F2A">
        <w:t xml:space="preserve">, in consultation with </w:t>
      </w:r>
      <w:proofErr w:type="spellStart"/>
      <w:r w:rsidRPr="00FB6F2A">
        <w:t>MoES</w:t>
      </w:r>
      <w:proofErr w:type="spellEnd"/>
      <w:r w:rsidRPr="00FB6F2A">
        <w:t xml:space="preserve"> and </w:t>
      </w:r>
      <w:r w:rsidR="00E75FE1" w:rsidRPr="00FB6F2A">
        <w:t xml:space="preserve">the </w:t>
      </w:r>
      <w:r w:rsidR="0014643F" w:rsidRPr="00FB6F2A">
        <w:t xml:space="preserve">Australian </w:t>
      </w:r>
      <w:r w:rsidR="00E75FE1" w:rsidRPr="00FB6F2A">
        <w:t>Government</w:t>
      </w:r>
      <w:r w:rsidR="0014643F" w:rsidRPr="00FB6F2A">
        <w:t>, will develop the first Annual (costed) Work P</w:t>
      </w:r>
      <w:r w:rsidRPr="00FB6F2A">
        <w:t xml:space="preserve">lan </w:t>
      </w:r>
      <w:r w:rsidR="001C68D9" w:rsidRPr="00FB6F2A">
        <w:t xml:space="preserve">for </w:t>
      </w:r>
      <w:r w:rsidR="0014643F" w:rsidRPr="00FB6F2A">
        <w:t>the c</w:t>
      </w:r>
      <w:r w:rsidR="001C68D9" w:rsidRPr="00FB6F2A">
        <w:t xml:space="preserve">omponents </w:t>
      </w:r>
      <w:r w:rsidR="0014643F" w:rsidRPr="00FB6F2A">
        <w:t xml:space="preserve">it is managing </w:t>
      </w:r>
      <w:r w:rsidR="00106CBD" w:rsidRPr="00FB6F2A">
        <w:t>within four</w:t>
      </w:r>
      <w:r w:rsidRPr="00FB6F2A">
        <w:t xml:space="preserve"> months of mobilisation</w:t>
      </w:r>
      <w:r w:rsidR="0014643F" w:rsidRPr="00FB6F2A">
        <w:t xml:space="preserve"> (and after the first Program Conference</w:t>
      </w:r>
      <w:r w:rsidR="005067FC" w:rsidRPr="00FB6F2A">
        <w:t xml:space="preserve"> – refer Section 13.4)</w:t>
      </w:r>
      <w:r w:rsidR="00423366">
        <w:t xml:space="preserve"> and work with other implementing partners to demonstrate how work plans are linked across all components</w:t>
      </w:r>
      <w:r w:rsidRPr="00FB6F2A">
        <w:t>. The annual work plan will prioritise supported initiatives for the first year (plus) of the program and will be submitted to the BEQUA</w:t>
      </w:r>
      <w:r w:rsidR="00E664D3" w:rsidRPr="00FB6F2A">
        <w:t>L Technical Working Group</w:t>
      </w:r>
      <w:r w:rsidRPr="00FB6F2A">
        <w:t xml:space="preserve"> for approval</w:t>
      </w:r>
      <w:r w:rsidR="0014643F" w:rsidRPr="00FB6F2A">
        <w:t>.  Subsequent Annual Work P</w:t>
      </w:r>
      <w:r w:rsidRPr="00FB6F2A">
        <w:t>lans will adjust according to known cash flow</w:t>
      </w:r>
      <w:r w:rsidR="0014643F" w:rsidRPr="00FB6F2A">
        <w:t>, and will be confirmed at subsequent Program Conferences</w:t>
      </w:r>
      <w:r w:rsidR="00E75FE1" w:rsidRPr="00FB6F2A">
        <w:t>.</w:t>
      </w:r>
      <w:r w:rsidR="008B682D" w:rsidRPr="00FB6F2A">
        <w:rPr>
          <w:rStyle w:val="FootnoteReference"/>
        </w:rPr>
        <w:footnoteReference w:id="131"/>
      </w:r>
    </w:p>
    <w:p w:rsidR="00201F08" w:rsidRPr="00FB6F2A" w:rsidRDefault="000547AB" w:rsidP="00634BED">
      <w:r w:rsidRPr="00FB6F2A">
        <w:t>Whilst it is difficult</w:t>
      </w:r>
      <w:r w:rsidR="00201F08" w:rsidRPr="00FB6F2A">
        <w:t xml:space="preserve"> to anticipate cash flow fluctuations at the time of drafting the investment design document, it is possible to highlight design priorities as a result of consultations undertaken during the design process.  Beyond the financial commitments outlined above there are two likely funding </w:t>
      </w:r>
      <w:r w:rsidR="00A12380" w:rsidRPr="00FB6F2A">
        <w:t>scenarios, which</w:t>
      </w:r>
      <w:r w:rsidR="00201F08" w:rsidRPr="00FB6F2A">
        <w:t xml:space="preserve"> may occur during the init</w:t>
      </w:r>
      <w:r w:rsidR="00634BED" w:rsidRPr="00FB6F2A">
        <w:t xml:space="preserve">ial phase of the </w:t>
      </w:r>
      <w:proofErr w:type="gramStart"/>
      <w:r w:rsidR="00A12380" w:rsidRPr="00FB6F2A">
        <w:t>program.</w:t>
      </w:r>
      <w:proofErr w:type="gramEnd"/>
      <w:r w:rsidR="00A12380" w:rsidRPr="00FB6F2A">
        <w:t xml:space="preserve"> Funding</w:t>
      </w:r>
      <w:r w:rsidR="00201F08" w:rsidRPr="00FB6F2A">
        <w:t xml:space="preserve"> may increase as a result of additional investments by partner donors, e.g. the European Union may co-commit to the </w:t>
      </w:r>
      <w:r w:rsidR="00A12380" w:rsidRPr="00FB6F2A">
        <w:t>program; the</w:t>
      </w:r>
      <w:r w:rsidR="00E75FE1" w:rsidRPr="00FB6F2A">
        <w:t xml:space="preserve"> Australian Government</w:t>
      </w:r>
      <w:r w:rsidR="00201F08" w:rsidRPr="00FB6F2A">
        <w:t xml:space="preserve"> may </w:t>
      </w:r>
      <w:r w:rsidR="004E3004" w:rsidRPr="00FB6F2A">
        <w:t xml:space="preserve">expand its budget, or there may be </w:t>
      </w:r>
      <w:r w:rsidR="00201F08" w:rsidRPr="00FB6F2A">
        <w:t xml:space="preserve">changes to the way the GPE </w:t>
      </w:r>
      <w:r w:rsidR="004E3004" w:rsidRPr="00FB6F2A">
        <w:t xml:space="preserve">Phase II </w:t>
      </w:r>
      <w:r w:rsidR="005E6280" w:rsidRPr="00FB6F2A">
        <w:t xml:space="preserve">proposal </w:t>
      </w:r>
      <w:r w:rsidR="00201F08" w:rsidRPr="00FB6F2A">
        <w:t>may ta</w:t>
      </w:r>
      <w:r w:rsidR="00634BED" w:rsidRPr="00FB6F2A">
        <w:t>rget basic education priorities. Alternatively, f</w:t>
      </w:r>
      <w:r w:rsidR="00201F08" w:rsidRPr="00FB6F2A">
        <w:t xml:space="preserve">unding may decrease if the </w:t>
      </w:r>
      <w:r w:rsidR="004E3004" w:rsidRPr="00FB6F2A">
        <w:t xml:space="preserve">Australian </w:t>
      </w:r>
      <w:r w:rsidR="00A12380" w:rsidRPr="00FB6F2A">
        <w:t xml:space="preserve">Aid </w:t>
      </w:r>
      <w:r w:rsidR="008C2629" w:rsidRPr="00FB6F2A">
        <w:t>Program funding</w:t>
      </w:r>
      <w:r w:rsidR="00201F08" w:rsidRPr="00FB6F2A">
        <w:t xml:space="preserve"> envelope contracts.</w:t>
      </w:r>
    </w:p>
    <w:p w:rsidR="00201F08" w:rsidRPr="00FB6F2A" w:rsidRDefault="00201F08" w:rsidP="00E22F0E">
      <w:r w:rsidRPr="00FB6F2A">
        <w:t>If funding was to increase, additional funding should be aligned towards:</w:t>
      </w:r>
    </w:p>
    <w:p w:rsidR="00201F08" w:rsidRPr="00FB6F2A" w:rsidRDefault="00D72705" w:rsidP="009A5CD9">
      <w:pPr>
        <w:numPr>
          <w:ilvl w:val="0"/>
          <w:numId w:val="35"/>
        </w:numPr>
      </w:pPr>
      <w:r w:rsidRPr="00FB6F2A">
        <w:t xml:space="preserve">Substantive institutional strengthening of </w:t>
      </w:r>
      <w:proofErr w:type="spellStart"/>
      <w:r w:rsidRPr="00FB6F2A">
        <w:t>MoES</w:t>
      </w:r>
      <w:proofErr w:type="spellEnd"/>
      <w:r w:rsidRPr="00FB6F2A">
        <w:t xml:space="preserve"> and other </w:t>
      </w:r>
      <w:r w:rsidR="00251798" w:rsidRPr="00FB6F2A">
        <w:t>G</w:t>
      </w:r>
      <w:r w:rsidRPr="00FB6F2A">
        <w:t>overnment of Lao PDR ministries to enhance</w:t>
      </w:r>
      <w:r w:rsidR="00201F08" w:rsidRPr="00FB6F2A">
        <w:t xml:space="preserve"> public financial management capacity within </w:t>
      </w:r>
      <w:proofErr w:type="spellStart"/>
      <w:r w:rsidR="008C2629" w:rsidRPr="00FB6F2A">
        <w:t>MoES</w:t>
      </w:r>
      <w:proofErr w:type="spellEnd"/>
      <w:r w:rsidR="008C2629" w:rsidRPr="00FB6F2A">
        <w:t xml:space="preserve"> and</w:t>
      </w:r>
      <w:r w:rsidR="003723A6" w:rsidRPr="00FB6F2A">
        <w:t xml:space="preserve"> the government of Lao</w:t>
      </w:r>
      <w:r w:rsidR="00C62B39" w:rsidRPr="00FB6F2A">
        <w:t xml:space="preserve"> PDR</w:t>
      </w:r>
      <w:r w:rsidR="003723A6" w:rsidRPr="00FB6F2A">
        <w:t xml:space="preserve">.  This would include </w:t>
      </w:r>
      <w:r w:rsidR="00201F08" w:rsidRPr="00FB6F2A">
        <w:t xml:space="preserve">further capacity development and institutional strengthening of central systems to ensure </w:t>
      </w:r>
      <w:proofErr w:type="spellStart"/>
      <w:r w:rsidR="00C62B39" w:rsidRPr="00FB6F2A">
        <w:t>MoES</w:t>
      </w:r>
      <w:proofErr w:type="spellEnd"/>
      <w:r w:rsidR="00201F08" w:rsidRPr="00FB6F2A">
        <w:t xml:space="preserve"> is better positioned to manage and administer its education budget.</w:t>
      </w:r>
    </w:p>
    <w:p w:rsidR="00201F08" w:rsidRPr="00FB6F2A" w:rsidRDefault="00201F08" w:rsidP="009A5CD9">
      <w:pPr>
        <w:numPr>
          <w:ilvl w:val="0"/>
          <w:numId w:val="35"/>
        </w:numPr>
      </w:pPr>
      <w:r w:rsidRPr="00FB6F2A">
        <w:t xml:space="preserve">Expand opportunities </w:t>
      </w:r>
      <w:r w:rsidR="00C62B39" w:rsidRPr="00FB6F2A">
        <w:t>for</w:t>
      </w:r>
      <w:r w:rsidRPr="00FB6F2A">
        <w:t xml:space="preserve"> teacher education and the provision </w:t>
      </w:r>
      <w:r w:rsidR="00C62B39" w:rsidRPr="00FB6F2A">
        <w:t xml:space="preserve">of new </w:t>
      </w:r>
      <w:r w:rsidRPr="00FB6F2A">
        <w:t xml:space="preserve">teacher resource </w:t>
      </w:r>
      <w:r w:rsidR="00A12380" w:rsidRPr="00FB6F2A">
        <w:t>materials. This</w:t>
      </w:r>
      <w:r w:rsidR="00D72705" w:rsidRPr="00FB6F2A">
        <w:t xml:space="preserve"> might include funding for the construction of additional dormitories </w:t>
      </w:r>
      <w:r w:rsidR="00C62B39" w:rsidRPr="00FB6F2A">
        <w:t xml:space="preserve">or refurbishment of existing ones </w:t>
      </w:r>
      <w:r w:rsidR="00D72705" w:rsidRPr="00FB6F2A">
        <w:t xml:space="preserve">at targeted TTCs to </w:t>
      </w:r>
      <w:r w:rsidR="00C62B39" w:rsidRPr="00FB6F2A">
        <w:t>provide accommodation for</w:t>
      </w:r>
      <w:r w:rsidR="00D72705" w:rsidRPr="00FB6F2A">
        <w:t xml:space="preserve"> ethnic </w:t>
      </w:r>
      <w:r w:rsidR="002C1D81">
        <w:t xml:space="preserve">minority </w:t>
      </w:r>
      <w:r w:rsidR="00D72705" w:rsidRPr="00FB6F2A">
        <w:t>teachers</w:t>
      </w:r>
      <w:r w:rsidR="00D72705" w:rsidRPr="00FB6F2A">
        <w:rPr>
          <w:rStyle w:val="FootnoteReference"/>
        </w:rPr>
        <w:footnoteReference w:id="132"/>
      </w:r>
      <w:r w:rsidR="00D72705" w:rsidRPr="00FB6F2A">
        <w:t>.</w:t>
      </w:r>
    </w:p>
    <w:p w:rsidR="00201F08" w:rsidRPr="00FB6F2A" w:rsidRDefault="00201F08" w:rsidP="009A5CD9">
      <w:pPr>
        <w:numPr>
          <w:ilvl w:val="0"/>
          <w:numId w:val="35"/>
        </w:numPr>
      </w:pPr>
      <w:r w:rsidRPr="00FB6F2A">
        <w:t xml:space="preserve">Expand participation and infrastructure initiatives.  Participation initiatives </w:t>
      </w:r>
      <w:r w:rsidR="002E3E04">
        <w:t>could</w:t>
      </w:r>
      <w:r w:rsidRPr="00FB6F2A">
        <w:t xml:space="preserve"> include support for health screening at the school level.</w:t>
      </w:r>
    </w:p>
    <w:p w:rsidR="00201F08" w:rsidRPr="00FB6F2A" w:rsidRDefault="00201F08" w:rsidP="009A5CD9">
      <w:pPr>
        <w:numPr>
          <w:ilvl w:val="0"/>
          <w:numId w:val="35"/>
        </w:numPr>
      </w:pPr>
      <w:r w:rsidRPr="00FB6F2A">
        <w:t xml:space="preserve">Consider </w:t>
      </w:r>
      <w:r w:rsidR="000547AB" w:rsidRPr="00FB6F2A">
        <w:t xml:space="preserve">increased </w:t>
      </w:r>
      <w:r w:rsidRPr="00FB6F2A">
        <w:t xml:space="preserve">interface and interaction across the primary and </w:t>
      </w:r>
      <w:r w:rsidR="00C62B39" w:rsidRPr="00FB6F2A">
        <w:t>lower</w:t>
      </w:r>
      <w:r w:rsidRPr="00FB6F2A">
        <w:t xml:space="preserve"> secondary sub-sectors. </w:t>
      </w:r>
    </w:p>
    <w:p w:rsidR="00201F08" w:rsidRPr="00FB6F2A" w:rsidRDefault="00201F08" w:rsidP="00E22F0E">
      <w:r w:rsidRPr="00FB6F2A">
        <w:lastRenderedPageBreak/>
        <w:t xml:space="preserve">If funding was to contract, BEQUAL would need to </w:t>
      </w:r>
      <w:r w:rsidR="00326BF8" w:rsidRPr="00FB6F2A">
        <w:t>focus</w:t>
      </w:r>
      <w:r w:rsidRPr="00FB6F2A">
        <w:t xml:space="preserve"> on the core targets of the program </w:t>
      </w:r>
      <w:r w:rsidR="00C62B39" w:rsidRPr="00FB6F2A">
        <w:t>which means</w:t>
      </w:r>
      <w:r w:rsidRPr="00FB6F2A">
        <w:t xml:space="preserve"> getting more girls and boys, particularly those experiencing disadvantage</w:t>
      </w:r>
      <w:r w:rsidR="00C62B39" w:rsidRPr="00FB6F2A">
        <w:t>,</w:t>
      </w:r>
      <w:r w:rsidRPr="00FB6F2A">
        <w:t xml:space="preserve"> into school and completing a good quality education with improved literacy and numeracy.  During periods of contraction, resourcing should more closely </w:t>
      </w:r>
      <w:r w:rsidR="0034267C" w:rsidRPr="00FB6F2A">
        <w:t>align to the following activities</w:t>
      </w:r>
      <w:r w:rsidR="00F53D4E" w:rsidRPr="00FB6F2A">
        <w:rPr>
          <w:rStyle w:val="FootnoteReference"/>
        </w:rPr>
        <w:footnoteReference w:id="133"/>
      </w:r>
      <w:r w:rsidR="00106CBD" w:rsidRPr="00FB6F2A">
        <w:t xml:space="preserve"> and adjust</w:t>
      </w:r>
      <w:r w:rsidR="0034267C" w:rsidRPr="00FB6F2A">
        <w:t xml:space="preserve"> the numerical targets outlined in Annex </w:t>
      </w:r>
      <w:r w:rsidR="00947208">
        <w:t>7</w:t>
      </w:r>
      <w:r w:rsidRPr="00FB6F2A">
        <w:t>:</w:t>
      </w:r>
    </w:p>
    <w:p w:rsidR="00201F08" w:rsidRPr="00FB6F2A" w:rsidRDefault="00201F08" w:rsidP="009A5CD9">
      <w:pPr>
        <w:numPr>
          <w:ilvl w:val="0"/>
          <w:numId w:val="36"/>
        </w:numPr>
      </w:pPr>
      <w:r w:rsidRPr="00FB6F2A">
        <w:t xml:space="preserve">Teacher training, particularly ethnic </w:t>
      </w:r>
      <w:r w:rsidR="002C1D81">
        <w:t xml:space="preserve">minority </w:t>
      </w:r>
      <w:r w:rsidRPr="00FB6F2A">
        <w:t>teacher training and deployment.</w:t>
      </w:r>
    </w:p>
    <w:p w:rsidR="00201F08" w:rsidRPr="00FB6F2A" w:rsidRDefault="00201F08" w:rsidP="009A5CD9">
      <w:pPr>
        <w:numPr>
          <w:ilvl w:val="0"/>
          <w:numId w:val="36"/>
        </w:numPr>
      </w:pPr>
      <w:r w:rsidRPr="00FB6F2A">
        <w:t xml:space="preserve">Teacher professional development, with a particular focus on </w:t>
      </w:r>
      <w:r w:rsidR="00C62B39" w:rsidRPr="00FB6F2A">
        <w:t xml:space="preserve">Lao </w:t>
      </w:r>
      <w:r w:rsidRPr="00FB6F2A">
        <w:t xml:space="preserve">language </w:t>
      </w:r>
      <w:r w:rsidR="00C62B39" w:rsidRPr="00FB6F2A">
        <w:t>training</w:t>
      </w:r>
      <w:r w:rsidRPr="00FB6F2A">
        <w:t xml:space="preserve"> and multi-grade </w:t>
      </w:r>
      <w:r w:rsidR="00C62B39" w:rsidRPr="00FB6F2A">
        <w:t xml:space="preserve">teaching </w:t>
      </w:r>
      <w:r w:rsidRPr="00FB6F2A">
        <w:t>methodologies.</w:t>
      </w:r>
    </w:p>
    <w:p w:rsidR="00201F08" w:rsidRPr="00FB6F2A" w:rsidRDefault="00201F08" w:rsidP="009A5CD9">
      <w:pPr>
        <w:numPr>
          <w:ilvl w:val="0"/>
          <w:numId w:val="36"/>
        </w:numPr>
      </w:pPr>
      <w:r w:rsidRPr="00FB6F2A">
        <w:t xml:space="preserve">The development and provision of </w:t>
      </w:r>
      <w:r w:rsidR="00C62B39" w:rsidRPr="00FB6F2A">
        <w:t xml:space="preserve">new and inclusive </w:t>
      </w:r>
      <w:r w:rsidRPr="00FB6F2A">
        <w:t>teacher resource materials</w:t>
      </w:r>
      <w:r w:rsidR="00C62B39" w:rsidRPr="00FB6F2A">
        <w:t xml:space="preserve"> and equipment</w:t>
      </w:r>
      <w:r w:rsidRPr="00FB6F2A">
        <w:t>, including classroom consumables for use by students and teachers.</w:t>
      </w:r>
    </w:p>
    <w:p w:rsidR="00201F08" w:rsidRPr="00FB6F2A" w:rsidRDefault="00201F08" w:rsidP="009A5CD9">
      <w:pPr>
        <w:numPr>
          <w:ilvl w:val="0"/>
          <w:numId w:val="36"/>
        </w:numPr>
      </w:pPr>
      <w:r w:rsidRPr="00FB6F2A">
        <w:t xml:space="preserve">Investments to enhance participation: school </w:t>
      </w:r>
      <w:r w:rsidR="00816D96">
        <w:t>meals</w:t>
      </w:r>
      <w:r w:rsidRPr="00FB6F2A">
        <w:t>; scholarships and bursaries; water and sanitation, and work to strengthen VEDCs with a focus on strengthening the demand elements of education.</w:t>
      </w:r>
    </w:p>
    <w:p w:rsidR="00201F08" w:rsidRPr="00FB6F2A" w:rsidRDefault="00201F08" w:rsidP="00E22F0E">
      <w:r w:rsidRPr="00FB6F2A">
        <w:t xml:space="preserve">Investments in infrastructure can be expensive and whilst important are less of </w:t>
      </w:r>
      <w:r w:rsidR="00BA4C01" w:rsidRPr="00FB6F2A">
        <w:t>a</w:t>
      </w:r>
      <w:r w:rsidR="0027756E">
        <w:t xml:space="preserve"> </w:t>
      </w:r>
      <w:r w:rsidR="00672007" w:rsidRPr="00FB6F2A">
        <w:t xml:space="preserve">priority, relative to </w:t>
      </w:r>
      <w:r w:rsidR="00C62B39" w:rsidRPr="00FB6F2A">
        <w:t xml:space="preserve">retaining </w:t>
      </w:r>
      <w:r w:rsidR="00672007" w:rsidRPr="00FB6F2A">
        <w:t xml:space="preserve">children </w:t>
      </w:r>
      <w:r w:rsidRPr="00FB6F2A">
        <w:t>in school and get</w:t>
      </w:r>
      <w:r w:rsidR="00C62B39" w:rsidRPr="00FB6F2A">
        <w:t>ting</w:t>
      </w:r>
      <w:r w:rsidRPr="00FB6F2A">
        <w:t xml:space="preserve"> a quality education.  If funding contractions occur investments </w:t>
      </w:r>
      <w:r w:rsidR="0034267C" w:rsidRPr="00FB6F2A">
        <w:t xml:space="preserve">and targets </w:t>
      </w:r>
      <w:r w:rsidRPr="00FB6F2A">
        <w:t>in infrastructure should be immediately reduced.</w:t>
      </w:r>
    </w:p>
    <w:p w:rsidR="00DE319C" w:rsidRPr="00FB6F2A" w:rsidRDefault="00DE319C" w:rsidP="00E22F0E">
      <w:r w:rsidRPr="00FB6F2A">
        <w:t xml:space="preserve">Should the program budget significantly increase or </w:t>
      </w:r>
      <w:r w:rsidR="00A12380" w:rsidRPr="00FB6F2A">
        <w:t>contract, the</w:t>
      </w:r>
      <w:r w:rsidRPr="00FB6F2A">
        <w:t xml:space="preserve"> BEQUAL Steering Committee, on the advice of the BEQUAL Technical Working Group, would lead a re-scoping process</w:t>
      </w:r>
      <w:r w:rsidR="002E3E04">
        <w:t xml:space="preserve">, if </w:t>
      </w:r>
      <w:r w:rsidR="002C41CF">
        <w:t>necessary</w:t>
      </w:r>
      <w:r w:rsidRPr="00FB6F2A">
        <w:t xml:space="preserve">. The process would equate to a mini re-design, in order to ensure that the program retains a coherent and evidence-informed theory of change and program logic. All Government </w:t>
      </w:r>
      <w:r w:rsidR="001C2E37" w:rsidRPr="00FB6F2A">
        <w:t xml:space="preserve">of Lao PDR </w:t>
      </w:r>
      <w:r w:rsidRPr="00FB6F2A">
        <w:t xml:space="preserve">stakeholders, contributing donors and implementing partners would participate in this process, which would also entail any necessary </w:t>
      </w:r>
      <w:r w:rsidR="0014643F" w:rsidRPr="00FB6F2A">
        <w:t>Australian aid</w:t>
      </w:r>
      <w:r w:rsidRPr="00FB6F2A">
        <w:t xml:space="preserve"> (or other donor) quality assurance and approval processes. </w:t>
      </w:r>
    </w:p>
    <w:p w:rsidR="00743AC3" w:rsidRPr="00FB6F2A" w:rsidRDefault="00743AC3" w:rsidP="00BF40F4">
      <w:pPr>
        <w:pStyle w:val="Heading3"/>
      </w:pPr>
      <w:bookmarkStart w:id="57" w:name="_Toc388534077"/>
      <w:r w:rsidRPr="00FB6F2A">
        <w:t>Innovation Fund</w:t>
      </w:r>
      <w:bookmarkEnd w:id="57"/>
    </w:p>
    <w:p w:rsidR="00743AC3" w:rsidRPr="00FB6F2A" w:rsidRDefault="008C2629" w:rsidP="00E22F0E">
      <w:r w:rsidRPr="00FB6F2A">
        <w:t>The</w:t>
      </w:r>
      <w:r>
        <w:t xml:space="preserve"> B</w:t>
      </w:r>
      <w:r w:rsidRPr="00FB6F2A">
        <w:t>EQUAL</w:t>
      </w:r>
      <w:r>
        <w:t xml:space="preserve"> </w:t>
      </w:r>
      <w:r w:rsidRPr="00FB6F2A">
        <w:t>managing contractor</w:t>
      </w:r>
      <w:r w:rsidR="0086758F">
        <w:t xml:space="preserve">, in conjunction with </w:t>
      </w:r>
      <w:proofErr w:type="spellStart"/>
      <w:r w:rsidR="0086758F">
        <w:t>MoES</w:t>
      </w:r>
      <w:proofErr w:type="spellEnd"/>
      <w:r w:rsidR="0010786D">
        <w:t>,</w:t>
      </w:r>
      <w:r w:rsidRPr="00FB6F2A">
        <w:t xml:space="preserve"> will manage the Innovation Fund, which will enable the program to finance pilot activit</w:t>
      </w:r>
      <w:r w:rsidRPr="00423366">
        <w:t>ies, to mainstream approved new initiatives, and to undertake analysis</w:t>
      </w:r>
      <w:r w:rsidRPr="00FB6F2A">
        <w:t xml:space="preserve"> and research</w:t>
      </w:r>
      <w:r>
        <w:t xml:space="preserve"> to improve</w:t>
      </w:r>
      <w:r w:rsidRPr="00FB6F2A">
        <w:t xml:space="preserve"> management and coordination of education at the local level.  </w:t>
      </w:r>
      <w:r w:rsidR="00743AC3" w:rsidRPr="00FB6F2A">
        <w:t>This may include the provision of grants to incentivise local funding options in su</w:t>
      </w:r>
      <w:r w:rsidR="00687579" w:rsidRPr="00FB6F2A">
        <w:t xml:space="preserve">pport of educational activity. Activities may be undertaken by NGO and/or NPA partners, or by Lao Government agencies, other BEQUAL implementing partners, or separate specialist local or international organisations. </w:t>
      </w:r>
    </w:p>
    <w:p w:rsidR="00743AC3" w:rsidRPr="00FE29CC" w:rsidRDefault="0086758F" w:rsidP="00E22F0E">
      <w:r>
        <w:t xml:space="preserve">In consultation with </w:t>
      </w:r>
      <w:proofErr w:type="spellStart"/>
      <w:r>
        <w:t>MoES</w:t>
      </w:r>
      <w:proofErr w:type="spellEnd"/>
      <w:r>
        <w:t>, t</w:t>
      </w:r>
      <w:r w:rsidR="00743AC3" w:rsidRPr="00FB6F2A">
        <w:t xml:space="preserve">he BEQUAL </w:t>
      </w:r>
      <w:r w:rsidR="00C62B39" w:rsidRPr="00FB6F2A">
        <w:t xml:space="preserve">managing </w:t>
      </w:r>
      <w:r w:rsidR="00743AC3" w:rsidRPr="00FB6F2A">
        <w:t xml:space="preserve">contractor will establish operational guidelines to manage the </w:t>
      </w:r>
      <w:r w:rsidR="00A94E98" w:rsidRPr="00FB6F2A">
        <w:t>I</w:t>
      </w:r>
      <w:r w:rsidR="00743AC3" w:rsidRPr="00FB6F2A">
        <w:t xml:space="preserve">nnovation </w:t>
      </w:r>
      <w:r w:rsidR="00A94E98" w:rsidRPr="00FB6F2A">
        <w:t>F</w:t>
      </w:r>
      <w:r w:rsidR="00743AC3" w:rsidRPr="00FB6F2A">
        <w:t xml:space="preserve">und within the first </w:t>
      </w:r>
      <w:r w:rsidR="0034267C" w:rsidRPr="00FB6F2A">
        <w:t>four</w:t>
      </w:r>
      <w:r w:rsidR="00743AC3" w:rsidRPr="00FB6F2A">
        <w:t xml:space="preserve"> months of the program. </w:t>
      </w:r>
      <w:r w:rsidR="00687579" w:rsidRPr="00FB6F2A">
        <w:t>These guidelines will include transparent and robust selection processes for funding recipients</w:t>
      </w:r>
      <w:r w:rsidR="001C2E37" w:rsidRPr="00FB6F2A">
        <w:t xml:space="preserve">, who will be selected through a competitive application </w:t>
      </w:r>
      <w:r w:rsidR="00A12380" w:rsidRPr="00FB6F2A">
        <w:t>process. All</w:t>
      </w:r>
      <w:r w:rsidR="00743AC3" w:rsidRPr="00FB6F2A">
        <w:t xml:space="preserve"> initiatives funded by the Innovation Fund will be subject to approval by the BEQUAL Technical Working Group.  </w:t>
      </w:r>
      <w:r w:rsidR="00C3254E">
        <w:t>The</w:t>
      </w:r>
      <w:r w:rsidR="008A12F5">
        <w:t xml:space="preserve"> </w:t>
      </w:r>
      <w:r w:rsidR="00C3254E">
        <w:t>I</w:t>
      </w:r>
      <w:r w:rsidR="00743AC3" w:rsidRPr="00FB6F2A">
        <w:t xml:space="preserve">nnovation </w:t>
      </w:r>
      <w:r w:rsidR="00C3254E">
        <w:t>Fund</w:t>
      </w:r>
      <w:r w:rsidR="008A12F5">
        <w:t xml:space="preserve"> </w:t>
      </w:r>
      <w:r w:rsidR="00743AC3" w:rsidRPr="00FB6F2A">
        <w:t xml:space="preserve">will be limited to five </w:t>
      </w:r>
      <w:r w:rsidR="00FE4AE5">
        <w:t>per cent</w:t>
      </w:r>
      <w:r w:rsidR="00743AC3" w:rsidRPr="00FB6F2A">
        <w:t xml:space="preserve"> (5%) of the annual BEQUAL budget.   The </w:t>
      </w:r>
      <w:r w:rsidR="0010786D">
        <w:t>per</w:t>
      </w:r>
      <w:r w:rsidR="00FE4AE5">
        <w:t>cent</w:t>
      </w:r>
      <w:r w:rsidR="00743AC3" w:rsidRPr="00FB6F2A">
        <w:t>age allocation may be adjusted as the fun</w:t>
      </w:r>
      <w:r w:rsidR="00743AC3" w:rsidRPr="00FE29CC">
        <w:t xml:space="preserve">ding envelope </w:t>
      </w:r>
      <w:r w:rsidR="00A12380" w:rsidRPr="00FE29CC">
        <w:t>varies; the</w:t>
      </w:r>
      <w:r w:rsidR="00841216" w:rsidRPr="00FE29CC">
        <w:t xml:space="preserve"> BEQUAL Steering Committee will approve any variations to the allocation on an annual basis</w:t>
      </w:r>
      <w:r w:rsidR="00743AC3" w:rsidRPr="00FE29CC">
        <w:t>.</w:t>
      </w:r>
      <w:r w:rsidR="00C3254E" w:rsidRPr="00FE29CC">
        <w:t xml:space="preserve"> Should sound opportunities to fund innovation not arise over the course of a year, funds can be rolled back into other program funds for redeployment across the budget. </w:t>
      </w:r>
    </w:p>
    <w:p w:rsidR="009E6E05" w:rsidRPr="00FB6F2A" w:rsidRDefault="00DF38BC" w:rsidP="00BF40F4">
      <w:pPr>
        <w:pStyle w:val="Heading3"/>
      </w:pPr>
      <w:bookmarkStart w:id="58" w:name="_Toc388534078"/>
      <w:r w:rsidRPr="00FE29CC">
        <w:lastRenderedPageBreak/>
        <w:t>Budget Sustainability</w:t>
      </w:r>
      <w:bookmarkEnd w:id="58"/>
    </w:p>
    <w:p w:rsidR="00DF38BC" w:rsidRPr="00FB6F2A" w:rsidRDefault="00DF38BC" w:rsidP="00DF38BC">
      <w:r w:rsidRPr="00FB6F2A">
        <w:t xml:space="preserve">BEQUAL will work closely with </w:t>
      </w:r>
      <w:proofErr w:type="spellStart"/>
      <w:r w:rsidRPr="00FB6F2A">
        <w:t>MoES</w:t>
      </w:r>
      <w:proofErr w:type="spellEnd"/>
      <w:r w:rsidRPr="00FB6F2A">
        <w:t xml:space="preserve"> and other stakeholders to maximise opportunities to increase recurrent non-wage funding to the education sector with the aim of increasing </w:t>
      </w:r>
      <w:r w:rsidR="00C62B39" w:rsidRPr="00FB6F2A">
        <w:t>Government of Lao PDR</w:t>
      </w:r>
      <w:r w:rsidRPr="00FB6F2A">
        <w:t xml:space="preserve"> funding </w:t>
      </w:r>
      <w:r w:rsidR="00C62B39" w:rsidRPr="00FB6F2A">
        <w:t xml:space="preserve">for </w:t>
      </w:r>
      <w:r w:rsidRPr="00FB6F2A">
        <w:t>the education sector and as a result sustain program investments</w:t>
      </w:r>
      <w:r w:rsidRPr="00FB6F2A">
        <w:rPr>
          <w:rStyle w:val="FootnoteReference"/>
        </w:rPr>
        <w:footnoteReference w:id="134"/>
      </w:r>
      <w:r w:rsidRPr="00FB6F2A">
        <w:t xml:space="preserve">.  </w:t>
      </w:r>
      <w:r w:rsidR="00EC6C98">
        <w:t xml:space="preserve">Under the </w:t>
      </w:r>
      <w:r w:rsidRPr="00FB6F2A">
        <w:t xml:space="preserve">BEQUAL </w:t>
      </w:r>
      <w:r w:rsidR="0010786D">
        <w:t>m</w:t>
      </w:r>
      <w:r w:rsidR="00C4608E">
        <w:t xml:space="preserve">anaging </w:t>
      </w:r>
      <w:r w:rsidR="0010786D">
        <w:t>c</w:t>
      </w:r>
      <w:r w:rsidR="00C4608E">
        <w:t xml:space="preserve">ontractor, a </w:t>
      </w:r>
      <w:r w:rsidR="0010786D">
        <w:t>F</w:t>
      </w:r>
      <w:r w:rsidR="00C4608E">
        <w:t xml:space="preserve">inancial </w:t>
      </w:r>
      <w:r w:rsidR="0010786D">
        <w:t>A</w:t>
      </w:r>
      <w:r w:rsidR="00EC6C98">
        <w:t xml:space="preserve">dvisor will </w:t>
      </w:r>
      <w:r w:rsidRPr="00FB6F2A">
        <w:t xml:space="preserve">support </w:t>
      </w:r>
      <w:r w:rsidR="00EC6C98">
        <w:t xml:space="preserve">the </w:t>
      </w:r>
      <w:proofErr w:type="spellStart"/>
      <w:r w:rsidRPr="00FB6F2A">
        <w:t>MoES</w:t>
      </w:r>
      <w:proofErr w:type="spellEnd"/>
      <w:r w:rsidRPr="00FB6F2A">
        <w:t xml:space="preserve"> </w:t>
      </w:r>
      <w:r w:rsidR="00EC6C98">
        <w:t xml:space="preserve">Department of Finance </w:t>
      </w:r>
      <w:r w:rsidRPr="00FB6F2A">
        <w:t xml:space="preserve">so </w:t>
      </w:r>
      <w:r w:rsidR="00313CDC" w:rsidRPr="00FB6F2A">
        <w:t xml:space="preserve">it can be </w:t>
      </w:r>
      <w:r w:rsidR="00EC6C98">
        <w:t xml:space="preserve">better </w:t>
      </w:r>
      <w:r w:rsidR="00313CDC" w:rsidRPr="00FB6F2A">
        <w:t xml:space="preserve">informed </w:t>
      </w:r>
      <w:r w:rsidR="00EC6C98">
        <w:t xml:space="preserve">about and manage </w:t>
      </w:r>
      <w:r w:rsidRPr="00FB6F2A">
        <w:t xml:space="preserve">the </w:t>
      </w:r>
      <w:r w:rsidR="00EC6C98">
        <w:t>budget and planning process</w:t>
      </w:r>
      <w:r w:rsidRPr="00FB6F2A">
        <w:t xml:space="preserve">.  A particular focus will be placed on enhancing the relationship between </w:t>
      </w:r>
      <w:proofErr w:type="spellStart"/>
      <w:r w:rsidRPr="00FB6F2A">
        <w:t>MoES</w:t>
      </w:r>
      <w:proofErr w:type="spellEnd"/>
      <w:r w:rsidRPr="00FB6F2A">
        <w:t xml:space="preserve"> and M</w:t>
      </w:r>
      <w:r w:rsidR="00313CDC" w:rsidRPr="00FB6F2A">
        <w:t xml:space="preserve">inistry </w:t>
      </w:r>
      <w:r w:rsidRPr="00FB6F2A">
        <w:t>o</w:t>
      </w:r>
      <w:r w:rsidR="00313CDC" w:rsidRPr="00FB6F2A">
        <w:t xml:space="preserve">f </w:t>
      </w:r>
      <w:r w:rsidRPr="00FB6F2A">
        <w:t>F</w:t>
      </w:r>
      <w:r w:rsidR="00313CDC" w:rsidRPr="00FB6F2A">
        <w:t>inance</w:t>
      </w:r>
      <w:r w:rsidRPr="00FB6F2A">
        <w:t xml:space="preserve">.  </w:t>
      </w:r>
    </w:p>
    <w:p w:rsidR="00DF38BC" w:rsidRPr="00FB6F2A" w:rsidRDefault="00DF38BC" w:rsidP="00DF38BC">
      <w:r w:rsidRPr="00FB6F2A">
        <w:t xml:space="preserve">Additional efforts will be made to access provincial funding through the provincial Governors so as to fill recurrent funding gaps, particularly at the school level.  </w:t>
      </w:r>
      <w:r w:rsidR="00EC6C98">
        <w:t>A</w:t>
      </w:r>
      <w:r w:rsidRPr="00FB6F2A">
        <w:t xml:space="preserve">dvisory </w:t>
      </w:r>
      <w:r w:rsidR="00EC6C98">
        <w:t>support</w:t>
      </w:r>
      <w:r w:rsidRPr="00FB6F2A">
        <w:t xml:space="preserve"> will </w:t>
      </w:r>
      <w:r w:rsidR="001724DA" w:rsidRPr="00FB6F2A">
        <w:t>be provided, beginning late in Y</w:t>
      </w:r>
      <w:r w:rsidRPr="00FB6F2A">
        <w:t>ear 1 (2014</w:t>
      </w:r>
      <w:r w:rsidR="005A4290" w:rsidRPr="00FB6F2A">
        <w:t>-</w:t>
      </w:r>
      <w:r w:rsidRPr="00FB6F2A">
        <w:t xml:space="preserve">15) to support sustainability and </w:t>
      </w:r>
      <w:proofErr w:type="spellStart"/>
      <w:r w:rsidRPr="00FB6F2A">
        <w:t>MoES</w:t>
      </w:r>
      <w:proofErr w:type="spellEnd"/>
      <w:r w:rsidRPr="00FB6F2A">
        <w:t>’ knowledge and understa</w:t>
      </w:r>
      <w:r w:rsidR="00EC6C98">
        <w:t>nd</w:t>
      </w:r>
      <w:r w:rsidRPr="00FB6F2A">
        <w:t>ing of public financial management. These inputs will guide and advise both partner governments on mechanisms and opportunities to improve public financial management processes to ensure recurrent funding gaps and/or in-kind program resourcing needs are addressed. Advisory reports and recommendations will be tabled and discussed at Steering Committee meeting</w:t>
      </w:r>
      <w:r w:rsidR="00EC6C98">
        <w:t>s</w:t>
      </w:r>
      <w:r w:rsidRPr="00FB6F2A">
        <w:t>.</w:t>
      </w:r>
      <w:r w:rsidR="00C4608E">
        <w:t xml:space="preserve">  </w:t>
      </w:r>
      <w:r w:rsidRPr="00FB6F2A">
        <w:t xml:space="preserve">As a result of ongoing policy dialogue and technical support, it is hoped that by the end of </w:t>
      </w:r>
      <w:r w:rsidR="00563936" w:rsidRPr="00FB6F2A">
        <w:t>P</w:t>
      </w:r>
      <w:r w:rsidRPr="00FB6F2A">
        <w:t xml:space="preserve">hase </w:t>
      </w:r>
      <w:r w:rsidR="00013F16" w:rsidRPr="00FB6F2A">
        <w:t>1</w:t>
      </w:r>
      <w:r w:rsidRPr="00FB6F2A">
        <w:t xml:space="preserve"> (2017</w:t>
      </w:r>
      <w:r w:rsidR="005A4290" w:rsidRPr="00FB6F2A">
        <w:t>-</w:t>
      </w:r>
      <w:r w:rsidRPr="00FB6F2A">
        <w:t xml:space="preserve">18) </w:t>
      </w:r>
      <w:r w:rsidR="00313CDC" w:rsidRPr="00FB6F2A">
        <w:t xml:space="preserve">Lao Government </w:t>
      </w:r>
      <w:r w:rsidRPr="00FB6F2A">
        <w:t>funding will be available to sustain initial investments, particularly with regards to recurrent non-wage investments.</w:t>
      </w:r>
    </w:p>
    <w:p w:rsidR="00DE4379" w:rsidRPr="00FB6F2A" w:rsidRDefault="00DE4379" w:rsidP="00BF40F4">
      <w:pPr>
        <w:pStyle w:val="Heading3"/>
      </w:pPr>
      <w:bookmarkStart w:id="59" w:name="_Toc388534079"/>
      <w:r w:rsidRPr="00FB6F2A">
        <w:t>Personnel Resources</w:t>
      </w:r>
      <w:bookmarkEnd w:id="59"/>
    </w:p>
    <w:p w:rsidR="00DE4379" w:rsidRDefault="00DE4379" w:rsidP="00E22F0E">
      <w:r w:rsidRPr="00FB6F2A">
        <w:t xml:space="preserve">BEQUAL will be implemented with a </w:t>
      </w:r>
      <w:r w:rsidR="007931DC" w:rsidRPr="00FB6F2A">
        <w:t>careful blend of international and national personnel engaged by the implementing partners</w:t>
      </w:r>
      <w:r w:rsidR="009A2BA9" w:rsidRPr="00FB6F2A">
        <w:t xml:space="preserve">. </w:t>
      </w:r>
      <w:r w:rsidR="000457F4" w:rsidRPr="00FB6F2A">
        <w:t xml:space="preserve">Advisory and counterpart relationships for the program will be established through </w:t>
      </w:r>
      <w:proofErr w:type="spellStart"/>
      <w:r w:rsidR="000457F4" w:rsidRPr="00FB6F2A">
        <w:t>MoES</w:t>
      </w:r>
      <w:proofErr w:type="spellEnd"/>
      <w:r w:rsidR="000457F4" w:rsidRPr="00FB6F2A">
        <w:t xml:space="preserve"> central agencies. The program will require an investment of technical and management resources within all </w:t>
      </w:r>
      <w:r w:rsidR="002525A3" w:rsidRPr="00FB6F2A">
        <w:t>implementing partners</w:t>
      </w:r>
      <w:r w:rsidR="009241A6" w:rsidRPr="00FB6F2A">
        <w:t>. Terms of reference for key advisory p</w:t>
      </w:r>
      <w:r w:rsidR="003F3186" w:rsidRPr="00FB6F2A">
        <w:t xml:space="preserve">ositions are provided at Annex </w:t>
      </w:r>
      <w:r w:rsidR="00C3254E">
        <w:t>11</w:t>
      </w:r>
      <w:r w:rsidR="009241A6" w:rsidRPr="00FB6F2A">
        <w:t xml:space="preserve">. </w:t>
      </w:r>
      <w:r w:rsidR="00AA7C21">
        <w:t xml:space="preserve">Figure 8 </w:t>
      </w:r>
      <w:r w:rsidR="008C2629">
        <w:t>provides</w:t>
      </w:r>
      <w:r w:rsidR="00AA7C21">
        <w:t xml:space="preserve"> a schematic overview of program resourcing.</w:t>
      </w:r>
      <w:r w:rsidR="00C776A3">
        <w:t xml:space="preserve"> The Education Particip</w:t>
      </w:r>
      <w:r w:rsidR="00B3695D">
        <w:t>a</w:t>
      </w:r>
      <w:r w:rsidR="00C776A3">
        <w:t>tion and Community Engagement Specialist will require an ad</w:t>
      </w:r>
      <w:r w:rsidR="00DB4310">
        <w:t>v</w:t>
      </w:r>
      <w:r w:rsidR="00C776A3">
        <w:t xml:space="preserve">anced level of expertise in gender </w:t>
      </w:r>
      <w:r w:rsidR="00B3695D">
        <w:t xml:space="preserve">and disability-inclusive education </w:t>
      </w:r>
      <w:r w:rsidR="00C776A3">
        <w:t xml:space="preserve">issues </w:t>
      </w:r>
      <w:r w:rsidR="00B3695D">
        <w:t>and</w:t>
      </w:r>
      <w:r w:rsidR="00C776A3">
        <w:t xml:space="preserve"> all other specialists will require at least a basic-level of expertise on gender issues</w:t>
      </w:r>
      <w:r w:rsidR="00C4608E">
        <w:t xml:space="preserve"> and disability</w:t>
      </w:r>
      <w:r w:rsidR="00C4608E">
        <w:rPr>
          <w:rStyle w:val="FootnoteReference"/>
        </w:rPr>
        <w:footnoteReference w:id="135"/>
      </w:r>
    </w:p>
    <w:p w:rsidR="00AA7C21" w:rsidRDefault="00AA7C21" w:rsidP="00686B83">
      <w:pPr>
        <w:pStyle w:val="Caption"/>
      </w:pPr>
      <w:r>
        <w:lastRenderedPageBreak/>
        <w:t>Figure 8: BEQUAL Managing Contractor Organisational Structure</w:t>
      </w:r>
    </w:p>
    <w:p w:rsidR="00AA7C21" w:rsidRPr="00FB6F2A" w:rsidRDefault="00487C6E" w:rsidP="00AA7C21">
      <w:pPr>
        <w:jc w:val="center"/>
      </w:pPr>
      <w:r>
        <w:rPr>
          <w:noProof/>
          <w:lang w:eastAsia="en-AU"/>
        </w:rPr>
        <w:drawing>
          <wp:inline distT="0" distB="0" distL="0" distR="0" wp14:anchorId="0A51FD19" wp14:editId="06675AF6">
            <wp:extent cx="6443980" cy="5962650"/>
            <wp:effectExtent l="0" t="0" r="0" b="0"/>
            <wp:docPr id="1" name="Picture 1" descr="Figure 8 is a visual representation of the narrative that follows it." title="Figure 8: BEQUAL Managing Contractor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43980" cy="5962650"/>
                    </a:xfrm>
                    <a:prstGeom prst="rect">
                      <a:avLst/>
                    </a:prstGeom>
                    <a:noFill/>
                  </pic:spPr>
                </pic:pic>
              </a:graphicData>
            </a:graphic>
          </wp:inline>
        </w:drawing>
      </w:r>
    </w:p>
    <w:p w:rsidR="00F06C40" w:rsidRPr="00FB6F2A" w:rsidRDefault="009A2BA9" w:rsidP="008A619F">
      <w:pPr>
        <w:pStyle w:val="Heading4"/>
      </w:pPr>
      <w:r w:rsidRPr="00FB6F2A">
        <w:t xml:space="preserve">BEQUAL </w:t>
      </w:r>
      <w:r w:rsidR="00313CDC" w:rsidRPr="00FB6F2A">
        <w:t xml:space="preserve">Managing </w:t>
      </w:r>
      <w:r w:rsidRPr="00FB6F2A">
        <w:t>Contractor</w:t>
      </w:r>
      <w:r w:rsidR="00F06C40" w:rsidRPr="00FB6F2A">
        <w:t xml:space="preserve"> Resources </w:t>
      </w:r>
    </w:p>
    <w:p w:rsidR="00A00547" w:rsidRPr="00FB6F2A" w:rsidRDefault="00A00547" w:rsidP="00E22F0E">
      <w:r w:rsidRPr="00FB6F2A">
        <w:t xml:space="preserve">Indicative staffing of the BEQUAL </w:t>
      </w:r>
      <w:r w:rsidR="00313CDC" w:rsidRPr="00FB6F2A">
        <w:t xml:space="preserve">managing </w:t>
      </w:r>
      <w:r w:rsidRPr="00FB6F2A">
        <w:t xml:space="preserve">contractor is likely to include up to </w:t>
      </w:r>
      <w:r w:rsidR="009F58A5">
        <w:t>ten</w:t>
      </w:r>
      <w:r w:rsidRPr="00FB6F2A">
        <w:t xml:space="preserve"> advisers in the initial period, of whom three will be placed in the provinces (one in the north; two in the south), with additional short-term and part-time (ongoing) inputs as required. The </w:t>
      </w:r>
      <w:r w:rsidR="00313CDC" w:rsidRPr="00FB6F2A">
        <w:t xml:space="preserve">managing </w:t>
      </w:r>
      <w:r w:rsidRPr="00FB6F2A">
        <w:t xml:space="preserve">contractor will </w:t>
      </w:r>
      <w:r w:rsidR="00313CDC" w:rsidRPr="00FB6F2A">
        <w:t>have a greater number of staff</w:t>
      </w:r>
      <w:r w:rsidRPr="00FB6F2A">
        <w:t xml:space="preserve"> for the first 12-18 months, with the number of full-time international positions </w:t>
      </w:r>
      <w:r w:rsidR="00313CDC" w:rsidRPr="00FB6F2A">
        <w:t xml:space="preserve">progressively </w:t>
      </w:r>
      <w:r w:rsidRPr="00FB6F2A">
        <w:t>reduc</w:t>
      </w:r>
      <w:r w:rsidR="00313CDC" w:rsidRPr="00FB6F2A">
        <w:t>ing</w:t>
      </w:r>
      <w:r w:rsidRPr="00FB6F2A">
        <w:t xml:space="preserve"> in subsequent years.</w:t>
      </w:r>
    </w:p>
    <w:p w:rsidR="008A12F5" w:rsidRDefault="00A00547" w:rsidP="00E22F0E">
      <w:r w:rsidRPr="00FB6F2A">
        <w:t xml:space="preserve">Implementation and management of the components </w:t>
      </w:r>
      <w:r w:rsidR="00A80C35" w:rsidRPr="00FB6F2A">
        <w:t>allocated</w:t>
      </w:r>
      <w:r w:rsidRPr="00FB6F2A">
        <w:t xml:space="preserve"> to the BEQUAL </w:t>
      </w:r>
      <w:r w:rsidR="00313CDC" w:rsidRPr="00FB6F2A">
        <w:t>managing c</w:t>
      </w:r>
      <w:r w:rsidRPr="00FB6F2A">
        <w:t xml:space="preserve">ontractor will be the responsibility of the BEQUAL </w:t>
      </w:r>
      <w:r w:rsidR="00313CDC" w:rsidRPr="00FB6F2A">
        <w:t xml:space="preserve">managing contractor </w:t>
      </w:r>
      <w:r w:rsidRPr="00FB6F2A">
        <w:t>Team Leader (TL). The T</w:t>
      </w:r>
      <w:r w:rsidR="00AB4F50" w:rsidRPr="00FB6F2A">
        <w:t xml:space="preserve">eam </w:t>
      </w:r>
      <w:r w:rsidR="00A12380" w:rsidRPr="00FB6F2A">
        <w:t>Leader will</w:t>
      </w:r>
      <w:r w:rsidRPr="00FB6F2A">
        <w:t xml:space="preserve"> counterpart </w:t>
      </w:r>
      <w:r w:rsidR="00313CDC" w:rsidRPr="00FB6F2A">
        <w:t xml:space="preserve">with </w:t>
      </w:r>
      <w:r w:rsidRPr="00FB6F2A">
        <w:t xml:space="preserve">the Director General of the Department of Planning, </w:t>
      </w:r>
      <w:r w:rsidRPr="00FB6F2A">
        <w:lastRenderedPageBreak/>
        <w:t xml:space="preserve">and will be deployed for the whole of Phase </w:t>
      </w:r>
      <w:r w:rsidR="00013F16" w:rsidRPr="00FB6F2A">
        <w:t>1</w:t>
      </w:r>
      <w:r w:rsidRPr="00FB6F2A">
        <w:t xml:space="preserve">. </w:t>
      </w:r>
      <w:r w:rsidR="008A12F5" w:rsidRPr="00DC4C10">
        <w:t xml:space="preserve">By </w:t>
      </w:r>
      <w:proofErr w:type="spellStart"/>
      <w:r w:rsidR="008A12F5" w:rsidRPr="00DC4C10">
        <w:t>counterparting</w:t>
      </w:r>
      <w:proofErr w:type="spellEnd"/>
      <w:r w:rsidR="002C41CF" w:rsidRPr="00DC4C10">
        <w:t xml:space="preserve"> </w:t>
      </w:r>
      <w:r w:rsidR="002C41CF">
        <w:t>with</w:t>
      </w:r>
      <w:r w:rsidR="008A12F5" w:rsidRPr="00DC4C10">
        <w:t xml:space="preserve"> the Director General of Planning, there will be substantial opportunity to align </w:t>
      </w:r>
      <w:r w:rsidR="00F32465" w:rsidRPr="00DC4C10">
        <w:t xml:space="preserve">and deploy </w:t>
      </w:r>
      <w:r w:rsidR="008A12F5" w:rsidRPr="00DC4C10">
        <w:t>program resources across all counterpar</w:t>
      </w:r>
      <w:r w:rsidR="00F32465" w:rsidRPr="00DC4C10">
        <w:t>t agencies with substantial financial and management authority which derives from the Department of Planning</w:t>
      </w:r>
      <w:r w:rsidR="00A34A44">
        <w:rPr>
          <w:rStyle w:val="FootnoteReference"/>
        </w:rPr>
        <w:footnoteReference w:id="136"/>
      </w:r>
      <w:r w:rsidR="00F627C1">
        <w:t>.</w:t>
      </w:r>
    </w:p>
    <w:p w:rsidR="00A00547" w:rsidRPr="00FB6F2A" w:rsidRDefault="00A00547" w:rsidP="00E22F0E">
      <w:r w:rsidRPr="00FB6F2A">
        <w:t>The T</w:t>
      </w:r>
      <w:r w:rsidR="00AB4F50" w:rsidRPr="00FB6F2A">
        <w:t>eam Leader</w:t>
      </w:r>
      <w:r w:rsidRPr="00FB6F2A">
        <w:t xml:space="preserve"> will lead and guide technical management of the program and will work closely with both </w:t>
      </w:r>
      <w:proofErr w:type="spellStart"/>
      <w:r w:rsidRPr="00FB6F2A">
        <w:t>MoES</w:t>
      </w:r>
      <w:proofErr w:type="spellEnd"/>
      <w:r w:rsidRPr="00FB6F2A">
        <w:t xml:space="preserve"> and the </w:t>
      </w:r>
      <w:r w:rsidR="00AB4F50" w:rsidRPr="00FB6F2A">
        <w:t>Development Cooperation Section at the Australian Embassy in Vientiane</w:t>
      </w:r>
      <w:r w:rsidRPr="00FB6F2A">
        <w:t xml:space="preserve"> to ensure program objectives are achieved.  The BEQUAL </w:t>
      </w:r>
      <w:r w:rsidR="00313CDC" w:rsidRPr="00FB6F2A">
        <w:t xml:space="preserve">managing </w:t>
      </w:r>
      <w:r w:rsidRPr="00FB6F2A">
        <w:t xml:space="preserve">contractor will provide administrative and financial staff to ensure the program functions appropriately.  </w:t>
      </w:r>
      <w:r w:rsidR="00E009EB">
        <w:t>T</w:t>
      </w:r>
      <w:r w:rsidR="00A34A44">
        <w:t xml:space="preserve">he </w:t>
      </w:r>
      <w:proofErr w:type="spellStart"/>
      <w:r w:rsidR="003517F5" w:rsidRPr="00FE29CC">
        <w:t>MoES</w:t>
      </w:r>
      <w:proofErr w:type="spellEnd"/>
      <w:r w:rsidR="003517F5" w:rsidRPr="00FE29CC">
        <w:t xml:space="preserve"> will organise the provision of </w:t>
      </w:r>
      <w:r w:rsidR="00B447EC">
        <w:t>desk space</w:t>
      </w:r>
      <w:r w:rsidR="00A34A44" w:rsidRPr="00FE29CC">
        <w:t xml:space="preserve"> for the managing contractor</w:t>
      </w:r>
      <w:r w:rsidR="003517F5" w:rsidRPr="00FE29CC">
        <w:t xml:space="preserve"> in</w:t>
      </w:r>
      <w:r w:rsidR="00A34A44" w:rsidRPr="00FE29CC">
        <w:t xml:space="preserve"> both</w:t>
      </w:r>
      <w:r w:rsidR="003517F5" w:rsidRPr="00FE29CC">
        <w:t xml:space="preserve"> Vientiane and targeted provinces</w:t>
      </w:r>
      <w:r w:rsidR="00B447EC">
        <w:t xml:space="preserve"> within line areas</w:t>
      </w:r>
      <w:r w:rsidR="003517F5" w:rsidRPr="00FE29CC">
        <w:t>.</w:t>
      </w:r>
      <w:r w:rsidR="00A34A44">
        <w:t xml:space="preserve"> </w:t>
      </w:r>
      <w:r w:rsidR="00B447EC">
        <w:t xml:space="preserve"> A</w:t>
      </w:r>
      <w:r w:rsidRPr="00FB6F2A">
        <w:t xml:space="preserve"> program office will be co-located within the </w:t>
      </w:r>
      <w:proofErr w:type="spellStart"/>
      <w:r w:rsidRPr="00FB6F2A">
        <w:t>MoES</w:t>
      </w:r>
      <w:proofErr w:type="spellEnd"/>
      <w:r w:rsidR="00313CDC" w:rsidRPr="00FB6F2A">
        <w:t xml:space="preserve"> central office in Vientiane</w:t>
      </w:r>
      <w:r w:rsidRPr="00FB6F2A">
        <w:t xml:space="preserve">, ideally </w:t>
      </w:r>
      <w:r w:rsidR="00CF71E8" w:rsidRPr="00FB6F2A">
        <w:t>within</w:t>
      </w:r>
      <w:r w:rsidRPr="00FB6F2A">
        <w:t xml:space="preserve"> the Department of Planning.</w:t>
      </w:r>
      <w:r w:rsidR="003517F5">
        <w:t xml:space="preserve">  </w:t>
      </w:r>
    </w:p>
    <w:p w:rsidR="00201F08" w:rsidRPr="00FB6F2A" w:rsidRDefault="00F06C40" w:rsidP="00E22F0E">
      <w:pPr>
        <w:pStyle w:val="Heading5"/>
      </w:pPr>
      <w:r w:rsidRPr="00FB6F2A">
        <w:t xml:space="preserve">Component 1: Policy, Planning and Coordination </w:t>
      </w:r>
    </w:p>
    <w:p w:rsidR="00CE0A8A" w:rsidRPr="00FB6F2A" w:rsidRDefault="00A80C35" w:rsidP="0035229F">
      <w:r w:rsidRPr="00FB6F2A">
        <w:t xml:space="preserve">The BEQUAL managing contractor will deploy </w:t>
      </w:r>
      <w:r w:rsidR="008A12F5" w:rsidRPr="00FB6F2A">
        <w:t>a</w:t>
      </w:r>
      <w:r w:rsidR="008A12F5">
        <w:t xml:space="preserve"> </w:t>
      </w:r>
      <w:r w:rsidR="008A12F5" w:rsidRPr="00680909">
        <w:rPr>
          <w:b/>
        </w:rPr>
        <w:t>Team Leader</w:t>
      </w:r>
      <w:r w:rsidR="008A12F5" w:rsidRPr="0035229F">
        <w:t xml:space="preserve"> </w:t>
      </w:r>
      <w:r w:rsidR="008A12F5" w:rsidRPr="00FB6F2A">
        <w:t>who</w:t>
      </w:r>
      <w:r w:rsidR="006D7496" w:rsidRPr="00FB6F2A">
        <w:t xml:space="preserve"> is an</w:t>
      </w:r>
      <w:r w:rsidR="009C6585" w:rsidRPr="0035229F">
        <w:t xml:space="preserve"> </w:t>
      </w:r>
      <w:r w:rsidR="009C6585" w:rsidRPr="00680909">
        <w:rPr>
          <w:b/>
        </w:rPr>
        <w:t>Education Management Specialist</w:t>
      </w:r>
      <w:r w:rsidRPr="00FB6F2A">
        <w:t xml:space="preserve">; </w:t>
      </w:r>
      <w:r w:rsidR="004E6D3A" w:rsidRPr="00FB6F2A">
        <w:t xml:space="preserve">this person will be responsible for the management and implementation of all components and activities </w:t>
      </w:r>
      <w:r w:rsidRPr="00FB6F2A">
        <w:t>assigned</w:t>
      </w:r>
      <w:r w:rsidR="004E6D3A" w:rsidRPr="00FB6F2A">
        <w:t xml:space="preserve"> to the BEQUAL managing contractor.  </w:t>
      </w:r>
      <w:r w:rsidRPr="00FB6F2A">
        <w:t>He or she</w:t>
      </w:r>
      <w:r w:rsidR="004139BE" w:rsidRPr="00FB6F2A">
        <w:t xml:space="preserve"> will be responsible for ensuring component outcomes aligned </w:t>
      </w:r>
      <w:r w:rsidR="00313CDC" w:rsidRPr="00FB6F2A">
        <w:t xml:space="preserve">with </w:t>
      </w:r>
      <w:r w:rsidR="004139BE" w:rsidRPr="00FB6F2A">
        <w:t xml:space="preserve">the BEQUAL managing contractor are delivered.  </w:t>
      </w:r>
      <w:r w:rsidR="004E6D3A" w:rsidRPr="00FB6F2A">
        <w:t xml:space="preserve">The Team Leader will be full-time and accountable on behalf of the BEQUAL managing contractor to </w:t>
      </w:r>
      <w:r w:rsidR="00AB4F50" w:rsidRPr="00FB6F2A">
        <w:t xml:space="preserve">Development Cooperation </w:t>
      </w:r>
      <w:r w:rsidR="00CE0A8A" w:rsidRPr="00FB6F2A">
        <w:t xml:space="preserve">personnel based at the Australian Embassy in </w:t>
      </w:r>
      <w:r w:rsidR="00313CDC" w:rsidRPr="00FB6F2A">
        <w:t>Vientiane</w:t>
      </w:r>
      <w:r w:rsidR="00CE0A8A" w:rsidRPr="00FB6F2A">
        <w:t xml:space="preserve">.  </w:t>
      </w:r>
    </w:p>
    <w:p w:rsidR="00201F08" w:rsidRPr="00FB6F2A" w:rsidRDefault="009911EF" w:rsidP="0035229F">
      <w:r>
        <w:t xml:space="preserve">Based on the outcomes of </w:t>
      </w:r>
      <w:r w:rsidR="0035229F">
        <w:t xml:space="preserve">the </w:t>
      </w:r>
      <w:r w:rsidR="00D66F8C">
        <w:t xml:space="preserve">mapping survey, </w:t>
      </w:r>
      <w:r>
        <w:t xml:space="preserve">the </w:t>
      </w:r>
      <w:r w:rsidRPr="00680909">
        <w:rPr>
          <w:b/>
        </w:rPr>
        <w:t>Finance Specialist and a</w:t>
      </w:r>
      <w:r w:rsidR="00D66F8C" w:rsidRPr="00680909">
        <w:rPr>
          <w:b/>
        </w:rPr>
        <w:t xml:space="preserve"> </w:t>
      </w:r>
      <w:r w:rsidRPr="00680909">
        <w:rPr>
          <w:b/>
        </w:rPr>
        <w:t>Monitoring and Evaluation Specialist</w:t>
      </w:r>
      <w:r>
        <w:t xml:space="preserve"> will be engaged to support the Department of Finance, Department of Planning and Department of Inspection </w:t>
      </w:r>
      <w:r w:rsidR="00D66F8C">
        <w:t xml:space="preserve">(including through Focal Group 3) </w:t>
      </w:r>
      <w:r>
        <w:t>to strengthening budget planning</w:t>
      </w:r>
      <w:r w:rsidR="00D66F8C">
        <w:t>,</w:t>
      </w:r>
      <w:r>
        <w:t xml:space="preserve"> </w:t>
      </w:r>
      <w:r w:rsidR="00D66F8C">
        <w:t>monitoring and management</w:t>
      </w:r>
      <w:r>
        <w:t xml:space="preserve">. </w:t>
      </w:r>
      <w:r w:rsidR="004139BE" w:rsidRPr="00FB6F2A">
        <w:t>Additional policy and technical advisory support associated with educational, policy and coordination will be provided by other specialist</w:t>
      </w:r>
      <w:r w:rsidR="00A80C35" w:rsidRPr="00FB6F2A">
        <w:t xml:space="preserve">s </w:t>
      </w:r>
      <w:r w:rsidR="00313CDC" w:rsidRPr="00FB6F2A">
        <w:t xml:space="preserve">engaged by the managing </w:t>
      </w:r>
      <w:r w:rsidR="008C2629" w:rsidRPr="00FB6F2A">
        <w:t>contractor (</w:t>
      </w:r>
      <w:r w:rsidR="00A80C35" w:rsidRPr="00FB6F2A">
        <w:t>see below) through the Team L</w:t>
      </w:r>
      <w:r w:rsidR="004139BE" w:rsidRPr="00FB6F2A">
        <w:t>eader to program stakeholders.</w:t>
      </w:r>
    </w:p>
    <w:p w:rsidR="002C6CBC" w:rsidRPr="00FB6F2A" w:rsidRDefault="002C6CBC" w:rsidP="00E22F0E">
      <w:pPr>
        <w:pStyle w:val="Heading5"/>
      </w:pPr>
      <w:r w:rsidRPr="00FB6F2A">
        <w:t>Component 2.1: Participation and Access</w:t>
      </w:r>
    </w:p>
    <w:p w:rsidR="002C6CBC" w:rsidRPr="00FB6F2A" w:rsidRDefault="002C6CBC" w:rsidP="00E22F0E">
      <w:r w:rsidRPr="00FB6F2A">
        <w:t xml:space="preserve">An </w:t>
      </w:r>
      <w:r w:rsidRPr="00FB6F2A">
        <w:rPr>
          <w:b/>
        </w:rPr>
        <w:t>Education, Participation and Community Engagement Specialist</w:t>
      </w:r>
      <w:r w:rsidRPr="00FB6F2A">
        <w:t xml:space="preserve"> will be deployed to manage the initial investments in this </w:t>
      </w:r>
      <w:r w:rsidR="00AB4F50" w:rsidRPr="00FB6F2A">
        <w:t>K</w:t>
      </w:r>
      <w:r w:rsidRPr="00FB6F2A">
        <w:t xml:space="preserve">ey </w:t>
      </w:r>
      <w:r w:rsidR="00AB4F50" w:rsidRPr="00FB6F2A">
        <w:t>R</w:t>
      </w:r>
      <w:r w:rsidRPr="00FB6F2A">
        <w:t xml:space="preserve">esult </w:t>
      </w:r>
      <w:r w:rsidR="00AB4F50" w:rsidRPr="00FB6F2A">
        <w:t>A</w:t>
      </w:r>
      <w:r w:rsidRPr="00FB6F2A">
        <w:t xml:space="preserve">rea.  The </w:t>
      </w:r>
      <w:r w:rsidR="00985F57" w:rsidRPr="00FB6F2A">
        <w:t>Specialist</w:t>
      </w:r>
      <w:r w:rsidRPr="00FB6F2A">
        <w:t xml:space="preserve"> will</w:t>
      </w:r>
      <w:r w:rsidR="009911EF">
        <w:t xml:space="preserve"> have an advanced level of expertise in gender and disability-inclusive education issues and will </w:t>
      </w:r>
      <w:r w:rsidR="009911EF" w:rsidRPr="007E26A6">
        <w:t>be full-time for the duration of the program</w:t>
      </w:r>
      <w:r w:rsidRPr="007E26A6">
        <w:t xml:space="preserve">.   The </w:t>
      </w:r>
      <w:r w:rsidR="00985F57" w:rsidRPr="007E26A6">
        <w:t>Specialist</w:t>
      </w:r>
      <w:r w:rsidRPr="007E26A6">
        <w:t xml:space="preserve"> will </w:t>
      </w:r>
      <w:r w:rsidR="00D66F8C" w:rsidRPr="007E26A6">
        <w:t>counterpart with</w:t>
      </w:r>
      <w:r w:rsidR="009911EF" w:rsidRPr="007E26A6">
        <w:t xml:space="preserve"> the Departme</w:t>
      </w:r>
      <w:r w:rsidR="009911EF">
        <w:t xml:space="preserve">nt of Pre-Primary and Primary Education and will </w:t>
      </w:r>
      <w:r w:rsidRPr="00FB6F2A">
        <w:t xml:space="preserve">initially work closely with </w:t>
      </w:r>
      <w:r w:rsidR="00AB4F50" w:rsidRPr="00FB6F2A">
        <w:t xml:space="preserve">Development </w:t>
      </w:r>
      <w:r w:rsidR="008C2629" w:rsidRPr="00FB6F2A">
        <w:t>Cooperation personnel</w:t>
      </w:r>
      <w:r w:rsidR="004139BE" w:rsidRPr="00FB6F2A">
        <w:t xml:space="preserve"> based at the Australian Embassy</w:t>
      </w:r>
      <w:r w:rsidR="00313CDC" w:rsidRPr="00FB6F2A">
        <w:t xml:space="preserve"> </w:t>
      </w:r>
      <w:r w:rsidRPr="00FB6F2A">
        <w:t xml:space="preserve">to implement and manage the BEQUAL relationship with NGO and NPA implementing partners.  The </w:t>
      </w:r>
      <w:r w:rsidR="00985F57" w:rsidRPr="00FB6F2A">
        <w:t>Specialist</w:t>
      </w:r>
      <w:r w:rsidRPr="00FB6F2A">
        <w:t xml:space="preserve"> will also support </w:t>
      </w:r>
      <w:r w:rsidR="00313CDC" w:rsidRPr="00FB6F2A">
        <w:t>all members</w:t>
      </w:r>
      <w:r w:rsidRPr="00FB6F2A">
        <w:t xml:space="preserve"> of the BEQUAL team</w:t>
      </w:r>
      <w:r w:rsidR="007B24CD">
        <w:t xml:space="preserve"> across all program components</w:t>
      </w:r>
      <w:r w:rsidRPr="00FB6F2A">
        <w:t xml:space="preserve"> (within the BEQUAL </w:t>
      </w:r>
      <w:r w:rsidR="00313CDC" w:rsidRPr="00FB6F2A">
        <w:t xml:space="preserve">managing </w:t>
      </w:r>
      <w:r w:rsidRPr="00FB6F2A">
        <w:t>contractor as well as other implementing partners) to fully incorporate approaches</w:t>
      </w:r>
      <w:r w:rsidR="007B24CD">
        <w:t>, including gender equality and inclusive approaches</w:t>
      </w:r>
      <w:r w:rsidRPr="00FB6F2A">
        <w:t xml:space="preserve"> to address access and quality in basic education as seen from the child, family and community perspectives.</w:t>
      </w:r>
      <w:r w:rsidR="007E26A6">
        <w:t xml:space="preserve">  The specialist will liaise regularly with the NGO </w:t>
      </w:r>
      <w:r w:rsidR="007E26A6">
        <w:lastRenderedPageBreak/>
        <w:t>consortium and work closely with the teacher Education Specialist to support inclusive education approaches to teacher pre-service and in-service professional development.</w:t>
      </w:r>
    </w:p>
    <w:p w:rsidR="00F06C40" w:rsidRPr="00FB6F2A" w:rsidRDefault="002C6CBC" w:rsidP="00E22F0E">
      <w:pPr>
        <w:pStyle w:val="Heading5"/>
      </w:pPr>
      <w:r w:rsidRPr="00FB6F2A">
        <w:t>Components 3.1 and 3</w:t>
      </w:r>
      <w:r w:rsidR="00F06C40" w:rsidRPr="00FB6F2A">
        <w:t>.2</w:t>
      </w:r>
      <w:r w:rsidRPr="00FB6F2A">
        <w:t>: Teacher Education and Support</w:t>
      </w:r>
    </w:p>
    <w:p w:rsidR="002525A3" w:rsidRPr="00FB6F2A" w:rsidRDefault="008C2629" w:rsidP="00E22F0E">
      <w:r w:rsidRPr="00FB6F2A">
        <w:t>The BEQUAL managing contractor will deploy a full-time</w:t>
      </w:r>
      <w:r w:rsidRPr="00FB6F2A">
        <w:rPr>
          <w:b/>
        </w:rPr>
        <w:t xml:space="preserve"> Teacher Education Specialist</w:t>
      </w:r>
      <w:r w:rsidRPr="00FB6F2A">
        <w:t xml:space="preserve"> to counterpart senior personnel in the Department of Teacher Education; Department of Pre-Primary and Primary Education, and</w:t>
      </w:r>
      <w:r>
        <w:t xml:space="preserve"> </w:t>
      </w:r>
      <w:r w:rsidRPr="00FB6F2A">
        <w:t>RIES as well a</w:t>
      </w:r>
      <w:r>
        <w:t>s work closely with all 8 TTCs.</w:t>
      </w:r>
      <w:r w:rsidRPr="00FB6F2A">
        <w:t xml:space="preserve">  </w:t>
      </w:r>
      <w:r w:rsidR="00CF3FB1" w:rsidRPr="00FB6F2A">
        <w:t xml:space="preserve">This </w:t>
      </w:r>
      <w:r w:rsidR="00985F57" w:rsidRPr="00FB6F2A">
        <w:t>Specialist</w:t>
      </w:r>
      <w:r w:rsidR="00CF3FB1" w:rsidRPr="00FB6F2A">
        <w:t xml:space="preserve"> will provide professional leadership</w:t>
      </w:r>
      <w:r w:rsidR="00E22F0E" w:rsidRPr="00FB6F2A">
        <w:t xml:space="preserve">, policy support </w:t>
      </w:r>
      <w:r w:rsidR="00CF3FB1" w:rsidRPr="00FB6F2A">
        <w:t xml:space="preserve">and input into all initiatives associated with teacher education (pre-service and in-service) and </w:t>
      </w:r>
      <w:r w:rsidR="007C7738" w:rsidRPr="00FB6F2A">
        <w:t xml:space="preserve">provision of </w:t>
      </w:r>
      <w:r w:rsidR="00CF3FB1" w:rsidRPr="00FB6F2A">
        <w:t xml:space="preserve">learning resources.  </w:t>
      </w:r>
    </w:p>
    <w:p w:rsidR="002C6CBC" w:rsidRPr="00FB6F2A" w:rsidRDefault="002C6CBC" w:rsidP="00E22F0E">
      <w:pPr>
        <w:pStyle w:val="Heading5"/>
      </w:pPr>
      <w:r w:rsidRPr="00FB6F2A">
        <w:t>Component 4: Teaching and Learning Resources</w:t>
      </w:r>
    </w:p>
    <w:p w:rsidR="00CF3FB1" w:rsidRPr="00FB6F2A" w:rsidRDefault="00CF3FB1" w:rsidP="00E22F0E">
      <w:r w:rsidRPr="00FB6F2A">
        <w:t xml:space="preserve">In support of the development and deployment of learning resource materials, an additional </w:t>
      </w:r>
      <w:r w:rsidRPr="00FB6F2A">
        <w:rPr>
          <w:b/>
        </w:rPr>
        <w:t xml:space="preserve">Teaching </w:t>
      </w:r>
      <w:r w:rsidR="007C7738" w:rsidRPr="00FB6F2A">
        <w:rPr>
          <w:b/>
        </w:rPr>
        <w:t xml:space="preserve">and </w:t>
      </w:r>
      <w:r w:rsidRPr="00FB6F2A">
        <w:rPr>
          <w:b/>
        </w:rPr>
        <w:t>Learning Resources Specialist</w:t>
      </w:r>
      <w:r w:rsidRPr="00FB6F2A">
        <w:t xml:space="preserve"> will be deployed for 12 months to be mobilised three months after the </w:t>
      </w:r>
      <w:r w:rsidR="005B5D96" w:rsidRPr="00FB6F2A">
        <w:t xml:space="preserve">BEQUAL managing contractor </w:t>
      </w:r>
      <w:r w:rsidRPr="00FB6F2A">
        <w:t>is deployed.  This specialist will work closely with the Teacher Education Specialist to undertake a review of current learning resources available for teacher training at both pre-service and in-service level, and then establish and initiate strategies to meet the needs of the program particularly in the development of new low-cost resource materials for teachers and students.</w:t>
      </w:r>
    </w:p>
    <w:p w:rsidR="005B5D96" w:rsidRPr="00FB6F2A" w:rsidRDefault="005B5D96" w:rsidP="00E22F0E">
      <w:r w:rsidRPr="00FB6F2A">
        <w:t xml:space="preserve">The Teaching Learning Resources Specialist will also be </w:t>
      </w:r>
      <w:r w:rsidR="007C7738" w:rsidRPr="00FB6F2A">
        <w:t>expected to form writing teams to develop new teacher training materials as well as identify and procure attractive, stimulating texts and other associated learning materials from commercial sources.</w:t>
      </w:r>
    </w:p>
    <w:p w:rsidR="00743AC3" w:rsidRPr="00FB6F2A" w:rsidRDefault="00743AC3" w:rsidP="00E22F0E">
      <w:pPr>
        <w:pStyle w:val="Heading5"/>
      </w:pPr>
      <w:r w:rsidRPr="00FB6F2A">
        <w:t>Component 5.1: Classrooms, Furniture and Rehabilitation of Primary Schools</w:t>
      </w:r>
    </w:p>
    <w:p w:rsidR="00743AC3" w:rsidRPr="00FB6F2A" w:rsidRDefault="00743AC3" w:rsidP="00E22F0E">
      <w:r w:rsidRPr="00FB6F2A">
        <w:t xml:space="preserve">To support the infrastructure key result area a fulltime </w:t>
      </w:r>
      <w:r w:rsidR="00A12380" w:rsidRPr="00FB6F2A">
        <w:t>international</w:t>
      </w:r>
      <w:r w:rsidR="00A12380" w:rsidRPr="00FB6F2A">
        <w:rPr>
          <w:b/>
        </w:rPr>
        <w:t xml:space="preserve"> Infrastructure</w:t>
      </w:r>
      <w:r w:rsidRPr="00FB6F2A">
        <w:rPr>
          <w:b/>
        </w:rPr>
        <w:t xml:space="preserve"> Specialist</w:t>
      </w:r>
      <w:r w:rsidRPr="00FB6F2A">
        <w:t xml:space="preserve"> will be deployed on program mobilisation for 12 months.  After the initial 12 months </w:t>
      </w:r>
      <w:r w:rsidR="007C7738" w:rsidRPr="00FB6F2A">
        <w:t xml:space="preserve">are completed, </w:t>
      </w:r>
      <w:r w:rsidRPr="00FB6F2A">
        <w:t xml:space="preserve">the specialist will provide annual one month inputs to ensure appropriate quality standards are being achieved.  To further support the infrastructure </w:t>
      </w:r>
      <w:r w:rsidR="00AB4F50" w:rsidRPr="00FB6F2A">
        <w:t>K</w:t>
      </w:r>
      <w:r w:rsidRPr="00FB6F2A">
        <w:t xml:space="preserve">ey </w:t>
      </w:r>
      <w:r w:rsidR="00AB4F50" w:rsidRPr="00FB6F2A">
        <w:t>R</w:t>
      </w:r>
      <w:r w:rsidRPr="00FB6F2A">
        <w:t xml:space="preserve">esult </w:t>
      </w:r>
      <w:r w:rsidR="00AB4F50" w:rsidRPr="00FB6F2A">
        <w:t>A</w:t>
      </w:r>
      <w:r w:rsidRPr="00FB6F2A">
        <w:t>rea, a full</w:t>
      </w:r>
      <w:r w:rsidR="007C7738" w:rsidRPr="00FB6F2A">
        <w:t>-</w:t>
      </w:r>
      <w:r w:rsidRPr="00FB6F2A">
        <w:t xml:space="preserve">time </w:t>
      </w:r>
      <w:r w:rsidRPr="00FB6F2A">
        <w:rPr>
          <w:bCs/>
        </w:rPr>
        <w:t xml:space="preserve">national </w:t>
      </w:r>
      <w:r w:rsidR="00AB4F50" w:rsidRPr="00FB6F2A">
        <w:rPr>
          <w:bCs/>
        </w:rPr>
        <w:t>I</w:t>
      </w:r>
      <w:r w:rsidRPr="00FB6F2A">
        <w:rPr>
          <w:bCs/>
        </w:rPr>
        <w:t xml:space="preserve">nfrastructure </w:t>
      </w:r>
      <w:r w:rsidR="00AB4F50" w:rsidRPr="00FB6F2A">
        <w:rPr>
          <w:bCs/>
        </w:rPr>
        <w:t>S</w:t>
      </w:r>
      <w:r w:rsidRPr="00FB6F2A">
        <w:rPr>
          <w:bCs/>
        </w:rPr>
        <w:t xml:space="preserve">pecialist will be contracted three months after mobilisation.  </w:t>
      </w:r>
      <w:r w:rsidR="007C7738" w:rsidRPr="00FB6F2A">
        <w:rPr>
          <w:bCs/>
        </w:rPr>
        <w:t xml:space="preserve">This </w:t>
      </w:r>
      <w:r w:rsidRPr="00FB6F2A">
        <w:rPr>
          <w:bCs/>
        </w:rPr>
        <w:t>full</w:t>
      </w:r>
      <w:r w:rsidR="007C7738" w:rsidRPr="00FB6F2A">
        <w:rPr>
          <w:bCs/>
        </w:rPr>
        <w:t>-</w:t>
      </w:r>
      <w:r w:rsidRPr="00FB6F2A">
        <w:rPr>
          <w:bCs/>
        </w:rPr>
        <w:t xml:space="preserve">time national </w:t>
      </w:r>
      <w:r w:rsidR="00AB4F50" w:rsidRPr="00FB6F2A">
        <w:rPr>
          <w:bCs/>
        </w:rPr>
        <w:t>I</w:t>
      </w:r>
      <w:r w:rsidRPr="00FB6F2A">
        <w:rPr>
          <w:bCs/>
        </w:rPr>
        <w:t xml:space="preserve">nfrastructure </w:t>
      </w:r>
      <w:r w:rsidR="00AB4F50" w:rsidRPr="00FB6F2A">
        <w:rPr>
          <w:bCs/>
        </w:rPr>
        <w:t>S</w:t>
      </w:r>
      <w:r w:rsidRPr="00FB6F2A">
        <w:rPr>
          <w:bCs/>
        </w:rPr>
        <w:t xml:space="preserve">pecialist will increasingly take </w:t>
      </w:r>
      <w:r w:rsidR="007C7738" w:rsidRPr="00FB6F2A">
        <w:rPr>
          <w:bCs/>
        </w:rPr>
        <w:t xml:space="preserve">greater </w:t>
      </w:r>
      <w:r w:rsidRPr="00FB6F2A">
        <w:rPr>
          <w:bCs/>
        </w:rPr>
        <w:t xml:space="preserve">responsibility for infrastructure oversight. </w:t>
      </w:r>
    </w:p>
    <w:p w:rsidR="002C6CBC" w:rsidRPr="00FB6F2A" w:rsidRDefault="002C6CBC" w:rsidP="00E22F0E">
      <w:pPr>
        <w:pStyle w:val="Heading5"/>
      </w:pPr>
      <w:r w:rsidRPr="00FB6F2A">
        <w:t xml:space="preserve">Additional Personnel Inputs </w:t>
      </w:r>
    </w:p>
    <w:p w:rsidR="005B5D96" w:rsidRPr="00FB6F2A" w:rsidRDefault="006E05FD" w:rsidP="005B5D96">
      <w:r w:rsidRPr="00FB6F2A">
        <w:t xml:space="preserve">Three </w:t>
      </w:r>
      <w:r w:rsidR="005B5D96" w:rsidRPr="00FB6F2A">
        <w:rPr>
          <w:b/>
        </w:rPr>
        <w:t xml:space="preserve">Provincial </w:t>
      </w:r>
      <w:r w:rsidR="008C2629" w:rsidRPr="00FB6F2A">
        <w:rPr>
          <w:b/>
        </w:rPr>
        <w:t>Specialists</w:t>
      </w:r>
      <w:r w:rsidR="008C2629" w:rsidRPr="00FB6F2A">
        <w:t xml:space="preserve"> (</w:t>
      </w:r>
      <w:r w:rsidRPr="00FB6F2A">
        <w:t>reporting to</w:t>
      </w:r>
      <w:r w:rsidR="001B3648" w:rsidRPr="00FB6F2A">
        <w:t xml:space="preserve"> the Team Leader)</w:t>
      </w:r>
      <w:r w:rsidRPr="00FB6F2A">
        <w:t xml:space="preserve"> will </w:t>
      </w:r>
      <w:r w:rsidR="005B5D96" w:rsidRPr="00FB6F2A">
        <w:t xml:space="preserve">support </w:t>
      </w:r>
      <w:r w:rsidR="00FA58AE" w:rsidRPr="00FB6F2A">
        <w:t>those</w:t>
      </w:r>
      <w:r w:rsidR="005B5D96" w:rsidRPr="00FB6F2A">
        <w:t xml:space="preserve"> program initiatives taking place through </w:t>
      </w:r>
      <w:r w:rsidR="00E009EB">
        <w:t xml:space="preserve">TTCs, </w:t>
      </w:r>
      <w:r w:rsidR="005B5D96" w:rsidRPr="00FB6F2A">
        <w:t>PESS, DESB</w:t>
      </w:r>
      <w:r w:rsidR="00E009EB">
        <w:t>s</w:t>
      </w:r>
      <w:r w:rsidR="005B5D96" w:rsidRPr="00FB6F2A">
        <w:t xml:space="preserve"> and schools</w:t>
      </w:r>
      <w:r w:rsidRPr="00FB6F2A">
        <w:t>, and will support the Teacher Education, the Teaching Learning Resources and the Education, Participation and Community Engagement Specialists</w:t>
      </w:r>
      <w:r w:rsidR="005B5D96" w:rsidRPr="00FB6F2A">
        <w:t xml:space="preserve">.  </w:t>
      </w:r>
      <w:r w:rsidR="00A12380" w:rsidRPr="00FB6F2A">
        <w:t xml:space="preserve">The three Provincial Specialists will be deployed to </w:t>
      </w:r>
      <w:proofErr w:type="spellStart"/>
      <w:r w:rsidR="008C2629" w:rsidRPr="00FB6F2A">
        <w:t>Champasack</w:t>
      </w:r>
      <w:proofErr w:type="spellEnd"/>
      <w:r w:rsidR="008C2629">
        <w:t xml:space="preserve"> </w:t>
      </w:r>
      <w:r w:rsidR="008C2629" w:rsidRPr="00FB6F2A">
        <w:t>and</w:t>
      </w:r>
      <w:r w:rsidR="008C2629">
        <w:t xml:space="preserve"> </w:t>
      </w:r>
      <w:proofErr w:type="spellStart"/>
      <w:r w:rsidR="008C2629" w:rsidRPr="00FB6F2A">
        <w:t>Saravanin</w:t>
      </w:r>
      <w:proofErr w:type="spellEnd"/>
      <w:r w:rsidR="00A12380" w:rsidRPr="00FB6F2A">
        <w:t xml:space="preserve"> the </w:t>
      </w:r>
      <w:proofErr w:type="gramStart"/>
      <w:r w:rsidR="00A12380" w:rsidRPr="00FB6F2A">
        <w:t>south,</w:t>
      </w:r>
      <w:proofErr w:type="gramEnd"/>
      <w:r w:rsidR="00A12380" w:rsidRPr="00FB6F2A">
        <w:t xml:space="preserve"> and </w:t>
      </w:r>
      <w:proofErr w:type="spellStart"/>
      <w:r w:rsidR="008C2629" w:rsidRPr="00FB6F2A">
        <w:t>Luang</w:t>
      </w:r>
      <w:proofErr w:type="spellEnd"/>
      <w:r w:rsidR="008C2629">
        <w:t xml:space="preserve"> </w:t>
      </w:r>
      <w:proofErr w:type="spellStart"/>
      <w:r w:rsidR="008C2629" w:rsidRPr="00FB6F2A">
        <w:t>Prabang</w:t>
      </w:r>
      <w:proofErr w:type="spellEnd"/>
      <w:r w:rsidR="00A12380" w:rsidRPr="00FB6F2A">
        <w:t xml:space="preserve"> in the North, all conveniently situated to give support to all targeted districts in the north and south of the country.</w:t>
      </w:r>
    </w:p>
    <w:p w:rsidR="005B5D96" w:rsidRPr="00FB6F2A" w:rsidRDefault="005B5D96" w:rsidP="005B5D96">
      <w:r w:rsidRPr="00FB6F2A">
        <w:t xml:space="preserve">Provincial level advisory inputs will be critical with regards to support for the program.  </w:t>
      </w:r>
      <w:r w:rsidR="00A12380" w:rsidRPr="00FB6F2A">
        <w:t>The</w:t>
      </w:r>
      <w:r w:rsidR="00AA7C21">
        <w:t xml:space="preserve"> </w:t>
      </w:r>
      <w:r w:rsidR="00A12380" w:rsidRPr="00FB6F2A">
        <w:t>Provincial</w:t>
      </w:r>
      <w:r w:rsidR="00AA7C21">
        <w:t xml:space="preserve"> </w:t>
      </w:r>
      <w:r w:rsidR="00A12380" w:rsidRPr="00FB6F2A">
        <w:t>Specialists</w:t>
      </w:r>
      <w:r w:rsidR="00AA7C21">
        <w:t xml:space="preserve"> </w:t>
      </w:r>
      <w:r w:rsidRPr="00FB6F2A">
        <w:t xml:space="preserve">will manage and coordinate all BEQUAL </w:t>
      </w:r>
      <w:r w:rsidR="00AB4F50" w:rsidRPr="00FB6F2A">
        <w:t>c</w:t>
      </w:r>
      <w:r w:rsidRPr="00FB6F2A">
        <w:t xml:space="preserve">omponents managed by the BEQUAL managing </w:t>
      </w:r>
      <w:r w:rsidR="00883DC0" w:rsidRPr="00FB6F2A">
        <w:t>contractor</w:t>
      </w:r>
      <w:r w:rsidR="00AB4F50" w:rsidRPr="00FB6F2A">
        <w:t>,</w:t>
      </w:r>
      <w:r w:rsidR="00883DC0" w:rsidRPr="00FB6F2A">
        <w:t xml:space="preserve"> and will counterpart with senior PESS and DESB staff </w:t>
      </w:r>
      <w:r w:rsidRPr="00FB6F2A">
        <w:t xml:space="preserve">within and across </w:t>
      </w:r>
      <w:r w:rsidR="00883DC0" w:rsidRPr="00FB6F2A">
        <w:t xml:space="preserve">each </w:t>
      </w:r>
      <w:r w:rsidRPr="00FB6F2A">
        <w:t xml:space="preserve">targeted province and district. Provincial Specialists will </w:t>
      </w:r>
      <w:r w:rsidR="00883DC0" w:rsidRPr="00FB6F2A">
        <w:t>engage in</w:t>
      </w:r>
      <w:r w:rsidRPr="00FB6F2A">
        <w:t xml:space="preserve"> capacity development initiatives to counterpart as well as manage </w:t>
      </w:r>
      <w:r w:rsidR="00DB1587" w:rsidRPr="00FB6F2A">
        <w:t>decentralis</w:t>
      </w:r>
      <w:r w:rsidR="00883DC0" w:rsidRPr="00FB6F2A">
        <w:t xml:space="preserve">ed </w:t>
      </w:r>
      <w:r w:rsidRPr="00FB6F2A">
        <w:t xml:space="preserve">delivery of activities through the (to be established) provincial coordination mechanisms.  </w:t>
      </w:r>
      <w:proofErr w:type="spellStart"/>
      <w:r w:rsidR="00F369EB" w:rsidRPr="00FB6F2A">
        <w:t>MoES</w:t>
      </w:r>
      <w:proofErr w:type="spellEnd"/>
      <w:r w:rsidR="00F369EB" w:rsidRPr="00FB6F2A">
        <w:t xml:space="preserve"> will confirm provincial coordination mechanisms and counterpart relationships</w:t>
      </w:r>
      <w:r w:rsidRPr="00FB6F2A">
        <w:t xml:space="preserve"> before Phase </w:t>
      </w:r>
      <w:r w:rsidR="00013F16" w:rsidRPr="00FB6F2A">
        <w:t>1</w:t>
      </w:r>
      <w:r w:rsidRPr="00FB6F2A">
        <w:t xml:space="preserve"> starts.</w:t>
      </w:r>
    </w:p>
    <w:p w:rsidR="005B5D96" w:rsidRPr="00FB6F2A" w:rsidRDefault="005B5D96" w:rsidP="005B5D96">
      <w:r w:rsidRPr="00FB6F2A">
        <w:t>It is important to highlight that the Provincial Specialists will be supporting the program across all adjacent provinces and districts</w:t>
      </w:r>
      <w:r w:rsidR="00883DC0" w:rsidRPr="00FB6F2A">
        <w:t xml:space="preserve"> within their placement area</w:t>
      </w:r>
      <w:r w:rsidRPr="00FB6F2A">
        <w:t>; they are not specific</w:t>
      </w:r>
      <w:r w:rsidR="00CC58AC" w:rsidRPr="00FB6F2A">
        <w:t>ally assigned</w:t>
      </w:r>
      <w:r w:rsidRPr="00FB6F2A">
        <w:t xml:space="preserve"> </w:t>
      </w:r>
      <w:r w:rsidRPr="00FB6F2A">
        <w:lastRenderedPageBreak/>
        <w:t xml:space="preserve">to the provinces within which they </w:t>
      </w:r>
      <w:r w:rsidR="00CC58AC" w:rsidRPr="00FB6F2A">
        <w:t>will reside</w:t>
      </w:r>
      <w:r w:rsidRPr="00FB6F2A">
        <w:t xml:space="preserve">.  </w:t>
      </w:r>
      <w:r w:rsidR="001B3648" w:rsidRPr="00FB6F2A">
        <w:t xml:space="preserve">The Provincial Specialists will be accountable to the </w:t>
      </w:r>
      <w:r w:rsidR="00CC58AC" w:rsidRPr="00FB6F2A">
        <w:t xml:space="preserve">BEQUAL managing contractor </w:t>
      </w:r>
      <w:r w:rsidR="001B3648" w:rsidRPr="00CB4CCC">
        <w:t>Team Leader.</w:t>
      </w:r>
      <w:r w:rsidR="00D80CCE" w:rsidRPr="00CB4CCC">
        <w:t xml:space="preserve"> </w:t>
      </w:r>
    </w:p>
    <w:p w:rsidR="00CF3FB1" w:rsidRPr="00D05385" w:rsidRDefault="00CF3FB1" w:rsidP="00E22F0E">
      <w:proofErr w:type="spellStart"/>
      <w:r w:rsidRPr="00FB6F2A">
        <w:t>MoES</w:t>
      </w:r>
      <w:proofErr w:type="spellEnd"/>
      <w:r w:rsidRPr="00FB6F2A">
        <w:t xml:space="preserve"> has highlighted the importance of English teaching in the primary curriculum and as a national priority as a result of recent ASEAN </w:t>
      </w:r>
      <w:r w:rsidR="00CC58AC" w:rsidRPr="00FB6F2A">
        <w:t>forward planning</w:t>
      </w:r>
      <w:r w:rsidRPr="00FB6F2A">
        <w:t xml:space="preserve">.  Whilst </w:t>
      </w:r>
      <w:r w:rsidR="006B4C97" w:rsidRPr="00FB6F2A">
        <w:t>the program will not support English teaching at a school level</w:t>
      </w:r>
      <w:r w:rsidRPr="00FB6F2A">
        <w:t>, BEQUAL will facilitate the development of the English curriculum at targeted TTCs through a program for the professional development of TTC staff with regards to English language teaching</w:t>
      </w:r>
      <w:r>
        <w:t xml:space="preserve">.  To achieve these priorities, the program will seek to recruit Australian Volunteers through the </w:t>
      </w:r>
      <w:r w:rsidR="002C6CBC">
        <w:t>Australian Volunteers in International Development (AVID)</w:t>
      </w:r>
      <w:r>
        <w:t xml:space="preserve"> program.  BEQUAL will </w:t>
      </w:r>
      <w:r w:rsidR="00042673">
        <w:t xml:space="preserve">propose </w:t>
      </w:r>
      <w:r>
        <w:t xml:space="preserve">(up to) eight </w:t>
      </w:r>
      <w:r w:rsidRPr="002C6CBC">
        <w:rPr>
          <w:b/>
        </w:rPr>
        <w:t>English language teach</w:t>
      </w:r>
      <w:r w:rsidR="00042673">
        <w:rPr>
          <w:b/>
        </w:rPr>
        <w:t>ing volunteers</w:t>
      </w:r>
      <w:r w:rsidRPr="002C6CBC">
        <w:rPr>
          <w:b/>
        </w:rPr>
        <w:t xml:space="preserve"> </w:t>
      </w:r>
      <w:r>
        <w:t xml:space="preserve">over the life of the program to work with staff in TTCs to strengthen English language teaching and </w:t>
      </w:r>
      <w:r w:rsidR="00CC58AC">
        <w:t xml:space="preserve">English </w:t>
      </w:r>
      <w:r w:rsidRPr="00D05385">
        <w:t>curriculum development in the targeted institutions.  This initiative should start in 2015</w:t>
      </w:r>
      <w:r w:rsidR="00AB4F50">
        <w:t>-</w:t>
      </w:r>
      <w:r w:rsidRPr="00D05385">
        <w:t>16.</w:t>
      </w:r>
      <w:r w:rsidR="00307790">
        <w:t xml:space="preserve">  The Australian Volunteers will </w:t>
      </w:r>
      <w:r w:rsidR="00042673">
        <w:t>work closely with the provincial technical advisors at the TTC level.</w:t>
      </w:r>
      <w:r w:rsidR="00307790">
        <w:t xml:space="preserve"> </w:t>
      </w:r>
    </w:p>
    <w:p w:rsidR="000051D9" w:rsidRDefault="00D66F8C" w:rsidP="00AB4F50">
      <w:r>
        <w:t>The</w:t>
      </w:r>
      <w:r w:rsidR="000051D9" w:rsidRPr="00FB6F2A">
        <w:t xml:space="preserve"> </w:t>
      </w:r>
      <w:r w:rsidR="000051D9" w:rsidRPr="000051D9">
        <w:rPr>
          <w:b/>
        </w:rPr>
        <w:t>Monitoring and Evaluation Specialist</w:t>
      </w:r>
      <w:r>
        <w:rPr>
          <w:b/>
        </w:rPr>
        <w:t xml:space="preserve">, </w:t>
      </w:r>
      <w:r>
        <w:t xml:space="preserve">along with a </w:t>
      </w:r>
      <w:r w:rsidR="00CB4CCC">
        <w:t>national</w:t>
      </w:r>
      <w:r>
        <w:t xml:space="preserve"> Monitoring and Evaluation </w:t>
      </w:r>
      <w:r w:rsidR="00CB4CCC">
        <w:t>O</w:t>
      </w:r>
      <w:r>
        <w:t>fficer will also</w:t>
      </w:r>
      <w:r w:rsidR="000051D9">
        <w:t xml:space="preserve"> support component level </w:t>
      </w:r>
      <w:r w:rsidR="00CB4CCC">
        <w:t>m</w:t>
      </w:r>
      <w:r w:rsidR="000051D9">
        <w:t xml:space="preserve">onitoring and </w:t>
      </w:r>
      <w:r w:rsidR="00CB4CCC">
        <w:t>e</w:t>
      </w:r>
      <w:r w:rsidR="000051D9">
        <w:t xml:space="preserve">valuation and link BEQUAL with </w:t>
      </w:r>
      <w:proofErr w:type="spellStart"/>
      <w:r w:rsidR="000051D9">
        <w:t>MoES</w:t>
      </w:r>
      <w:proofErr w:type="spellEnd"/>
      <w:r w:rsidR="000051D9">
        <w:t xml:space="preserve"> monitoring and evaluation systems.  This role will include support for capacity development of the </w:t>
      </w:r>
      <w:proofErr w:type="spellStart"/>
      <w:r w:rsidR="000051D9">
        <w:t>MoES</w:t>
      </w:r>
      <w:proofErr w:type="spellEnd"/>
      <w:r w:rsidR="000051D9">
        <w:t xml:space="preserve"> staff, including the Department of Inspection</w:t>
      </w:r>
      <w:r w:rsidR="00CB4CCC">
        <w:t>,</w:t>
      </w:r>
      <w:r w:rsidR="000051D9">
        <w:t xml:space="preserve"> and will link with the Lao-Australia </w:t>
      </w:r>
      <w:r w:rsidR="002C41CF">
        <w:t>Institute</w:t>
      </w:r>
      <w:r w:rsidR="000051D9">
        <w:t xml:space="preserve">.  </w:t>
      </w:r>
      <w:r w:rsidR="000051D9" w:rsidRPr="00FB6F2A">
        <w:t>The BEQUAL managing contractor will manage a flexible monitoring and evaluation operating budget to fund all necessary monitoring and evaluation activities.</w:t>
      </w:r>
    </w:p>
    <w:p w:rsidR="00743AC3" w:rsidRDefault="00E664B0" w:rsidP="00AB4F50">
      <w:r w:rsidRPr="00D05385">
        <w:t xml:space="preserve">The BEQUAL </w:t>
      </w:r>
      <w:r w:rsidR="00CC58AC">
        <w:t xml:space="preserve">managing </w:t>
      </w:r>
      <w:r w:rsidRPr="00D05385">
        <w:t>contractor will contract additional short-term and local personnel as necessary to support BEQUAL implementation</w:t>
      </w:r>
      <w:r w:rsidR="0074005D">
        <w:t xml:space="preserve">, and </w:t>
      </w:r>
      <w:r w:rsidR="00D5162D">
        <w:t>the budget provide a degree of flexibility to enable this</w:t>
      </w:r>
      <w:r w:rsidR="00CF3FB1">
        <w:t xml:space="preserve">. </w:t>
      </w:r>
    </w:p>
    <w:p w:rsidR="00D0426E" w:rsidRDefault="00D0426E" w:rsidP="008A619F">
      <w:pPr>
        <w:pStyle w:val="Heading4"/>
      </w:pPr>
      <w:r>
        <w:t xml:space="preserve">Technical Support to </w:t>
      </w:r>
      <w:r w:rsidR="008301FE">
        <w:t xml:space="preserve">Development </w:t>
      </w:r>
      <w:r w:rsidR="00A12380">
        <w:t>Cooperation Program</w:t>
      </w:r>
      <w:r w:rsidR="00A416D3">
        <w:t xml:space="preserve"> Oversight </w:t>
      </w:r>
      <w:r>
        <w:t>in Lao PDR</w:t>
      </w:r>
    </w:p>
    <w:p w:rsidR="00D0426E" w:rsidRDefault="00D0426E" w:rsidP="00D0426E">
      <w:r>
        <w:t xml:space="preserve">The BEQUAL design includes a small budget for short-term technical and advisory support to assist </w:t>
      </w:r>
      <w:r w:rsidR="00A416D3">
        <w:t xml:space="preserve">Development Cooperation </w:t>
      </w:r>
      <w:r w:rsidR="00A12380">
        <w:t>staff at</w:t>
      </w:r>
      <w:r w:rsidR="00A416D3">
        <w:t xml:space="preserve"> the Australian Embassy in </w:t>
      </w:r>
      <w:r>
        <w:t xml:space="preserve">Vientiane in their strategic and management </w:t>
      </w:r>
      <w:r w:rsidR="00A416D3">
        <w:t xml:space="preserve">oversight </w:t>
      </w:r>
      <w:r>
        <w:t>work associated with</w:t>
      </w:r>
      <w:r w:rsidRPr="00207D74">
        <w:t xml:space="preserve"> policy and program implementation.  </w:t>
      </w:r>
      <w:r>
        <w:t xml:space="preserve">The Post will </w:t>
      </w:r>
      <w:r w:rsidRPr="00207D74">
        <w:t xml:space="preserve">draw upon </w:t>
      </w:r>
      <w:r>
        <w:t xml:space="preserve">international and Lao expertise, contracted directly or </w:t>
      </w:r>
      <w:r w:rsidRPr="00207D74">
        <w:t xml:space="preserve">through the </w:t>
      </w:r>
      <w:r>
        <w:t>E</w:t>
      </w:r>
      <w:r w:rsidRPr="00207D74">
        <w:t xml:space="preserve">ducation </w:t>
      </w:r>
      <w:r>
        <w:t>R</w:t>
      </w:r>
      <w:r w:rsidRPr="00207D74">
        <w:t xml:space="preserve">esource </w:t>
      </w:r>
      <w:r>
        <w:t>F</w:t>
      </w:r>
      <w:r w:rsidRPr="00207D74">
        <w:t>acility (ERF) or the Advisory Services Standard Offer (AAS)</w:t>
      </w:r>
      <w:r>
        <w:t>. This may involve establishing an ongoing Technical Resources Team to provide continuity of expertise over the life of BEQUAL, or it may be used in a more flexible way; the decision on the utilisation of this funding will be made on commencement of BEQUAL.</w:t>
      </w:r>
    </w:p>
    <w:p w:rsidR="00D0426E" w:rsidRPr="00FB6F2A" w:rsidRDefault="00D0426E" w:rsidP="00D0426E">
      <w:r>
        <w:t xml:space="preserve">The </w:t>
      </w:r>
      <w:r w:rsidR="00A416D3">
        <w:t xml:space="preserve">Development </w:t>
      </w:r>
      <w:r w:rsidR="00A12380">
        <w:t>Cooperation section</w:t>
      </w:r>
      <w:r>
        <w:t xml:space="preserve"> will utilise this technical and advisory support to undertake required Progress </w:t>
      </w:r>
      <w:r w:rsidR="00295435">
        <w:t>Reviews, mid-</w:t>
      </w:r>
      <w:r w:rsidR="00295435" w:rsidRPr="00FB6F2A">
        <w:t xml:space="preserve">term Reviews </w:t>
      </w:r>
      <w:r w:rsidRPr="00FB6F2A">
        <w:t xml:space="preserve">and Completion Evaluations of BEQUAL, to assist with peer reviewing of major program outputs, plans and documents, and to assist with ad hoc and emerging technical issues. There may also be value in involving </w:t>
      </w:r>
      <w:r w:rsidR="00295435" w:rsidRPr="00FB6F2A">
        <w:t xml:space="preserve">any contracted </w:t>
      </w:r>
      <w:r w:rsidRPr="00FB6F2A">
        <w:t>technical specialists in discussions at the Annual Program Conference</w:t>
      </w:r>
      <w:r w:rsidR="006B1C65">
        <w:t xml:space="preserve"> (</w:t>
      </w:r>
      <w:r w:rsidR="005067FC" w:rsidRPr="00FB6F2A">
        <w:t>Section 13.4)</w:t>
      </w:r>
      <w:r w:rsidRPr="00FB6F2A">
        <w:t>.</w:t>
      </w:r>
    </w:p>
    <w:p w:rsidR="00C40F6B" w:rsidRDefault="00C40F6B">
      <w:pPr>
        <w:suppressAutoHyphens w:val="0"/>
        <w:spacing w:before="0" w:after="0"/>
        <w:rPr>
          <w:rFonts w:ascii="Arial" w:eastAsia="MS Gothic" w:hAnsi="Arial"/>
          <w:bCs/>
          <w:i/>
          <w:iCs/>
          <w:sz w:val="22"/>
        </w:rPr>
      </w:pPr>
      <w:r>
        <w:br w:type="page"/>
      </w:r>
    </w:p>
    <w:p w:rsidR="00C40F6B" w:rsidRDefault="00680909" w:rsidP="00A416D3">
      <w:pPr>
        <w:pStyle w:val="Heading4"/>
      </w:pPr>
      <w:r>
        <w:lastRenderedPageBreak/>
        <w:t>The Learning Facility</w:t>
      </w:r>
    </w:p>
    <w:p w:rsidR="006B1C65" w:rsidRDefault="006A6525" w:rsidP="00C40F6B">
      <w:r>
        <w:rPr>
          <w:noProof/>
          <w:lang w:eastAsia="en-AU"/>
        </w:rPr>
        <w:drawing>
          <wp:anchor distT="0" distB="180340" distL="180340" distR="180340" simplePos="0" relativeHeight="251659264" behindDoc="0" locked="0" layoutInCell="1" allowOverlap="1" wp14:anchorId="46194FA8" wp14:editId="5411B406">
            <wp:simplePos x="0" y="0"/>
            <wp:positionH relativeFrom="margin">
              <wp:posOffset>1662430</wp:posOffset>
            </wp:positionH>
            <wp:positionV relativeFrom="paragraph">
              <wp:posOffset>873760</wp:posOffset>
            </wp:positionV>
            <wp:extent cx="2517140" cy="2982595"/>
            <wp:effectExtent l="0" t="0" r="0" b="8255"/>
            <wp:wrapTopAndBottom/>
            <wp:docPr id="16" name="Picture 8" descr="Figure 9 is an organogram on the expansion of the Learning Facility, including a Senior Monitoring and Evaluation Specialist who will be full-time for 12 months and then part-time for up to 4 months per year, and a fulltime Senior Monitoring and Evaluation Officer who reports to the specialist, and unspecified additional national staff for research, monitoring, evaluation, communications and administration." title="Figure 9: Expanded Learning Facilit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17140" cy="2982595"/>
                    </a:xfrm>
                    <a:prstGeom prst="rect">
                      <a:avLst/>
                    </a:prstGeom>
                    <a:noFill/>
                  </pic:spPr>
                </pic:pic>
              </a:graphicData>
            </a:graphic>
          </wp:anchor>
        </w:drawing>
      </w:r>
      <w:r w:rsidR="00680909">
        <w:t>T</w:t>
      </w:r>
      <w:r w:rsidR="00201F08">
        <w:t xml:space="preserve">he Learning Facility will have an additional </w:t>
      </w:r>
      <w:r w:rsidR="00B11A10">
        <w:t xml:space="preserve">international </w:t>
      </w:r>
      <w:r w:rsidR="00EB3704">
        <w:t xml:space="preserve">Senior </w:t>
      </w:r>
      <w:r w:rsidR="00B11A10">
        <w:t>Monitoring and Evaluation Specialist</w:t>
      </w:r>
      <w:r w:rsidR="00201F08">
        <w:t xml:space="preserve"> deployed in support of BEQUAL activities</w:t>
      </w:r>
      <w:r w:rsidR="00B11A10">
        <w:t xml:space="preserve">, as well as </w:t>
      </w:r>
      <w:r w:rsidR="001D7F15">
        <w:t>some</w:t>
      </w:r>
      <w:r w:rsidR="00FA58AE">
        <w:t xml:space="preserve"> additional national staff</w:t>
      </w:r>
      <w:r w:rsidR="004826B5">
        <w:t xml:space="preserve"> in research and monitoring and evaluation</w:t>
      </w:r>
      <w:r>
        <w:t xml:space="preserve">.  </w:t>
      </w:r>
    </w:p>
    <w:p w:rsidR="006A6525" w:rsidRDefault="006A6525" w:rsidP="006A6525">
      <w:pPr>
        <w:jc w:val="center"/>
      </w:pPr>
      <w:r>
        <w:t>Figure 9 – Expanded Learning Facility Structure</w:t>
      </w:r>
    </w:p>
    <w:p w:rsidR="00EA5FDD" w:rsidRDefault="00EA5FDD" w:rsidP="00BF40F4">
      <w:pPr>
        <w:pStyle w:val="Heading3"/>
      </w:pPr>
      <w:bookmarkStart w:id="60" w:name="_Toc388534080"/>
      <w:r>
        <w:t>Non</w:t>
      </w:r>
      <w:r w:rsidRPr="006A7E25">
        <w:t>-Governmental Organisations and Non-Profit Associations in BEQUAL</w:t>
      </w:r>
      <w:bookmarkEnd w:id="60"/>
    </w:p>
    <w:p w:rsidR="00755D8C" w:rsidRPr="00FB6F2A" w:rsidRDefault="00755D8C" w:rsidP="00E22F0E">
      <w:r w:rsidRPr="00207D74">
        <w:t>NGO</w:t>
      </w:r>
      <w:r>
        <w:t>s</w:t>
      </w:r>
      <w:r w:rsidRPr="00207D74">
        <w:t xml:space="preserve"> and </w:t>
      </w:r>
      <w:r w:rsidRPr="00FB6F2A">
        <w:t xml:space="preserve">NPAs will play a </w:t>
      </w:r>
      <w:r w:rsidR="006A7E25" w:rsidRPr="00FB6F2A">
        <w:t>crucial role</w:t>
      </w:r>
      <w:r w:rsidRPr="00FB6F2A">
        <w:t xml:space="preserve"> as implementing partners in BEQUAL.</w:t>
      </w:r>
      <w:r w:rsidR="00F97A0E">
        <w:t xml:space="preserve"> </w:t>
      </w:r>
      <w:r w:rsidR="006A7E25" w:rsidRPr="00FB6F2A">
        <w:t xml:space="preserve">NGOs and NPAs will play a substantive role in the management and implementation of Component 2.1 (Participation and Access).  </w:t>
      </w:r>
      <w:r w:rsidRPr="00FB6F2A">
        <w:t xml:space="preserve">This will include implementing pilot activities, as part of </w:t>
      </w:r>
      <w:r w:rsidR="00333A71" w:rsidRPr="00FB6F2A">
        <w:t xml:space="preserve">a NGO/NPA </w:t>
      </w:r>
      <w:r w:rsidR="00A12380" w:rsidRPr="00FB6F2A">
        <w:t>Consortium coordinated</w:t>
      </w:r>
      <w:r w:rsidRPr="00FB6F2A">
        <w:t xml:space="preserve"> by the </w:t>
      </w:r>
      <w:r w:rsidR="008C2629" w:rsidRPr="00FB6F2A">
        <w:t>BEQUAL</w:t>
      </w:r>
      <w:r w:rsidR="008C2629">
        <w:t xml:space="preserve"> </w:t>
      </w:r>
      <w:r w:rsidR="008C2629" w:rsidRPr="00FB6F2A">
        <w:t>managing</w:t>
      </w:r>
      <w:r w:rsidR="008C2629">
        <w:t xml:space="preserve"> </w:t>
      </w:r>
      <w:r w:rsidR="008C2629" w:rsidRPr="00FB6F2A">
        <w:t>contractor</w:t>
      </w:r>
      <w:r w:rsidR="00F97A0E">
        <w:t xml:space="preserve"> and </w:t>
      </w:r>
      <w:proofErr w:type="spellStart"/>
      <w:r w:rsidR="00F97A0E">
        <w:t>MoES</w:t>
      </w:r>
      <w:proofErr w:type="spellEnd"/>
      <w:r w:rsidR="00333A71" w:rsidRPr="00FB6F2A">
        <w:t xml:space="preserve">.  NGOs and NPAs will also be eligible to apply for funding for new </w:t>
      </w:r>
      <w:r w:rsidR="00F552B1" w:rsidRPr="00FB6F2A">
        <w:t xml:space="preserve">pilot </w:t>
      </w:r>
      <w:r w:rsidR="00333A71" w:rsidRPr="00FB6F2A">
        <w:t>activities</w:t>
      </w:r>
      <w:r w:rsidR="00F552B1" w:rsidRPr="00FB6F2A">
        <w:t xml:space="preserve"> and research </w:t>
      </w:r>
      <w:r w:rsidR="00820320" w:rsidRPr="00FB6F2A">
        <w:t>under the Innovation</w:t>
      </w:r>
      <w:r w:rsidR="00333A71" w:rsidRPr="00FB6F2A">
        <w:t xml:space="preserve"> Fund to address </w:t>
      </w:r>
      <w:r w:rsidR="00F552B1" w:rsidRPr="00FB6F2A">
        <w:t xml:space="preserve">education issues at a local level.  Sector level research and evaluation </w:t>
      </w:r>
      <w:r w:rsidR="00A12380" w:rsidRPr="00FB6F2A">
        <w:t>activities undertaken</w:t>
      </w:r>
      <w:r w:rsidR="00F552B1" w:rsidRPr="00FB6F2A">
        <w:t xml:space="preserve"> by NGOs a</w:t>
      </w:r>
      <w:r w:rsidR="00820320" w:rsidRPr="00FB6F2A">
        <w:t xml:space="preserve">nd NPAs may also be supported </w:t>
      </w:r>
      <w:r w:rsidR="00A12380" w:rsidRPr="00FB6F2A">
        <w:t>through the</w:t>
      </w:r>
      <w:r w:rsidRPr="00FB6F2A">
        <w:t xml:space="preserve"> Learning Facility.</w:t>
      </w:r>
    </w:p>
    <w:p w:rsidR="00E8709C" w:rsidRPr="00FB6F2A" w:rsidRDefault="00E8709C" w:rsidP="00AF0142">
      <w:pPr>
        <w:pStyle w:val="Heading2"/>
      </w:pPr>
      <w:bookmarkStart w:id="61" w:name="_Toc388534081"/>
      <w:bookmarkStart w:id="62" w:name="_Toc241760863"/>
      <w:bookmarkStart w:id="63" w:name="_Toc242278806"/>
      <w:r w:rsidRPr="00FB6F2A">
        <w:t>Monitoring, Evaluation and Learning</w:t>
      </w:r>
      <w:bookmarkEnd w:id="61"/>
    </w:p>
    <w:bookmarkEnd w:id="62"/>
    <w:bookmarkEnd w:id="63"/>
    <w:p w:rsidR="00E664B0" w:rsidRPr="00FB6F2A" w:rsidRDefault="00E664B0" w:rsidP="00E664B0">
      <w:r w:rsidRPr="00FB6F2A">
        <w:t xml:space="preserve">An indicative approach </w:t>
      </w:r>
      <w:r w:rsidR="00CB44D5" w:rsidRPr="00FB6F2A">
        <w:t>to the monitoring and evaluation</w:t>
      </w:r>
      <w:r w:rsidRPr="00FB6F2A">
        <w:t xml:space="preserve"> of BEQUAL, and the approach to learning </w:t>
      </w:r>
      <w:r w:rsidR="00CB44D5" w:rsidRPr="00FB6F2A">
        <w:t xml:space="preserve">that will be integrated with monitoring and </w:t>
      </w:r>
      <w:proofErr w:type="gramStart"/>
      <w:r w:rsidR="00CB44D5" w:rsidRPr="00FB6F2A">
        <w:t>evaluation</w:t>
      </w:r>
      <w:r w:rsidRPr="00FB6F2A">
        <w:t>,</w:t>
      </w:r>
      <w:proofErr w:type="gramEnd"/>
      <w:r w:rsidRPr="00FB6F2A">
        <w:t xml:space="preserve"> is provided in </w:t>
      </w:r>
      <w:r w:rsidR="00E2174E">
        <w:t>Annex 12</w:t>
      </w:r>
      <w:r w:rsidR="00AC414C" w:rsidRPr="00FB6F2A">
        <w:t>. It describes program</w:t>
      </w:r>
      <w:r w:rsidR="00CB44D5" w:rsidRPr="00FB6F2A">
        <w:t>-level monitoring and evaluation</w:t>
      </w:r>
      <w:r w:rsidRPr="00FB6F2A">
        <w:t xml:space="preserve"> of all components of BEQUAL, which will be brought together into a coherent, systemic framework linking all implementing partners (i.e. the BEQUAL </w:t>
      </w:r>
      <w:r w:rsidR="00492FC8" w:rsidRPr="00FB6F2A">
        <w:t xml:space="preserve">managing </w:t>
      </w:r>
      <w:r w:rsidRPr="00FB6F2A">
        <w:t xml:space="preserve">contractor, </w:t>
      </w:r>
      <w:r w:rsidR="00D028AC" w:rsidRPr="00FB6F2A">
        <w:t xml:space="preserve">the </w:t>
      </w:r>
      <w:r w:rsidRPr="00FB6F2A">
        <w:t>W</w:t>
      </w:r>
      <w:r w:rsidR="00D028AC" w:rsidRPr="00FB6F2A">
        <w:t>orld Food Programme</w:t>
      </w:r>
      <w:r w:rsidRPr="00FB6F2A">
        <w:t xml:space="preserve">, UNICEF and NGO/NPAs) and program components. </w:t>
      </w:r>
      <w:r w:rsidR="00295435" w:rsidRPr="00FB6F2A">
        <w:t xml:space="preserve"> For </w:t>
      </w:r>
      <w:r w:rsidRPr="00FB6F2A">
        <w:t xml:space="preserve">this </w:t>
      </w:r>
      <w:r w:rsidR="00295435" w:rsidRPr="00FB6F2A">
        <w:t>design</w:t>
      </w:r>
      <w:r w:rsidRPr="00FB6F2A">
        <w:t>, the focus is on describing the general struct</w:t>
      </w:r>
      <w:r w:rsidR="00CB44D5" w:rsidRPr="00FB6F2A">
        <w:t>ure of monitoring and evaluation</w:t>
      </w:r>
      <w:r w:rsidRPr="00FB6F2A">
        <w:t xml:space="preserve"> and the indicative approaches that will comprise the program-level monitoring, evaluation and learning system for BEQUAL</w:t>
      </w:r>
      <w:r w:rsidRPr="00FB6F2A">
        <w:rPr>
          <w:b/>
        </w:rPr>
        <w:t xml:space="preserve">. </w:t>
      </w:r>
      <w:proofErr w:type="spellStart"/>
      <w:r w:rsidR="00820320" w:rsidRPr="00FB6F2A">
        <w:t>MoES</w:t>
      </w:r>
      <w:proofErr w:type="spellEnd"/>
      <w:r w:rsidR="00820320" w:rsidRPr="00FB6F2A">
        <w:t>, through the Depa</w:t>
      </w:r>
      <w:r w:rsidR="00CB44D5" w:rsidRPr="00FB6F2A">
        <w:t>rtment of Inspection and its Monitoring and Evaluation</w:t>
      </w:r>
      <w:r w:rsidR="00820320" w:rsidRPr="00FB6F2A">
        <w:t xml:space="preserve"> Network will be important contributors to this work.  </w:t>
      </w:r>
      <w:r w:rsidRPr="00FB6F2A">
        <w:t xml:space="preserve">It will be further tested, refined, detailed and finalised by the implementing partners. </w:t>
      </w:r>
    </w:p>
    <w:p w:rsidR="00E664B0" w:rsidRPr="00FB6F2A" w:rsidRDefault="00CB44D5" w:rsidP="00E664B0">
      <w:r w:rsidRPr="00FB6F2A">
        <w:t>A strong monitoring and evaluation</w:t>
      </w:r>
      <w:r w:rsidR="00E664B0" w:rsidRPr="00FB6F2A">
        <w:t xml:space="preserve"> system must be founded on a clear and shared program design, and especially on clarity about the outcomes that are intended.  The purpose</w:t>
      </w:r>
      <w:r w:rsidRPr="00FB6F2A">
        <w:t xml:space="preserve"> of the monitoring and evaluation</w:t>
      </w:r>
      <w:r w:rsidR="00E664B0" w:rsidRPr="00FB6F2A">
        <w:t xml:space="preserve"> system for BEQUAL is to support management, accountability and learning, and will be required to: </w:t>
      </w:r>
    </w:p>
    <w:p w:rsidR="00E664B0" w:rsidRPr="00FB6F2A" w:rsidRDefault="00E664B0" w:rsidP="009A5CD9">
      <w:pPr>
        <w:pStyle w:val="ListParagraph"/>
        <w:numPr>
          <w:ilvl w:val="0"/>
          <w:numId w:val="37"/>
        </w:numPr>
      </w:pPr>
      <w:r w:rsidRPr="00FB6F2A">
        <w:lastRenderedPageBreak/>
        <w:t>provide necessary information</w:t>
      </w:r>
      <w:r w:rsidR="00AC414C" w:rsidRPr="00FB6F2A">
        <w:t xml:space="preserve"> for program personnel, the </w:t>
      </w:r>
      <w:r w:rsidRPr="00FB6F2A">
        <w:t>Government</w:t>
      </w:r>
      <w:r w:rsidR="001536E5" w:rsidRPr="00FB6F2A">
        <w:t xml:space="preserve"> of Lao</w:t>
      </w:r>
      <w:r w:rsidR="00AC414C" w:rsidRPr="00FB6F2A">
        <w:t xml:space="preserve"> PDR, and the Government of Australia</w:t>
      </w:r>
      <w:r w:rsidRPr="00FB6F2A">
        <w:t xml:space="preserve">, to make day-to-day and strategic management decisions on the basis of </w:t>
      </w:r>
      <w:r w:rsidR="005C3344" w:rsidRPr="00FB6F2A">
        <w:t>timely</w:t>
      </w:r>
      <w:r w:rsidRPr="00FB6F2A">
        <w:t xml:space="preserve"> and well-founded evidence; </w:t>
      </w:r>
    </w:p>
    <w:p w:rsidR="00E664B0" w:rsidRPr="00FB6F2A" w:rsidRDefault="00E664B0" w:rsidP="009A5CD9">
      <w:pPr>
        <w:pStyle w:val="ListParagraph"/>
        <w:numPr>
          <w:ilvl w:val="0"/>
          <w:numId w:val="37"/>
        </w:numPr>
      </w:pPr>
      <w:r w:rsidRPr="00FB6F2A">
        <w:t>support accountability</w:t>
      </w:r>
      <w:r w:rsidR="001536E5" w:rsidRPr="00FB6F2A">
        <w:t xml:space="preserve"> to the people of Laos</w:t>
      </w:r>
      <w:r w:rsidRPr="00FB6F2A">
        <w:t xml:space="preserve"> and Australia about the use of program resources and the achievement of positive intended and unintended program outcomes; and </w:t>
      </w:r>
    </w:p>
    <w:p w:rsidR="00E664B0" w:rsidRPr="00FB6F2A" w:rsidRDefault="00E664B0" w:rsidP="009A5CD9">
      <w:pPr>
        <w:pStyle w:val="ListParagraph"/>
        <w:numPr>
          <w:ilvl w:val="0"/>
          <w:numId w:val="37"/>
        </w:numPr>
      </w:pPr>
      <w:proofErr w:type="gramStart"/>
      <w:r w:rsidRPr="00FB6F2A">
        <w:t>enable</w:t>
      </w:r>
      <w:proofErr w:type="gramEnd"/>
      <w:r w:rsidRPr="00FB6F2A">
        <w:t xml:space="preserve"> program personnel, participants and stakeholders to learn from the program and to apply that learning to ongoing efforts; and to capture and communicate those learnings so the wider development community can make use of them. </w:t>
      </w:r>
    </w:p>
    <w:p w:rsidR="00E664B0" w:rsidRPr="00FB6F2A" w:rsidRDefault="00CB44D5" w:rsidP="00E664B0">
      <w:r w:rsidRPr="00FB6F2A">
        <w:t>Monitoring and evaluation</w:t>
      </w:r>
      <w:r w:rsidR="00E664B0" w:rsidRPr="00FB6F2A">
        <w:t xml:space="preserve"> arrangements for BEQUAL will operate across several</w:t>
      </w:r>
      <w:r w:rsidR="001049E9" w:rsidRPr="00FB6F2A">
        <w:t xml:space="preserve"> levels: at the </w:t>
      </w:r>
      <w:r w:rsidR="004826B5" w:rsidRPr="00FE29CC">
        <w:t xml:space="preserve">sector and </w:t>
      </w:r>
      <w:r w:rsidR="001049E9" w:rsidRPr="00CB4CCC">
        <w:t>portfolio</w:t>
      </w:r>
      <w:r w:rsidR="00E664B0" w:rsidRPr="00CB4CCC">
        <w:t xml:space="preserve"> level</w:t>
      </w:r>
      <w:r w:rsidR="004826B5" w:rsidRPr="00CB4CCC">
        <w:t>; at the program level</w:t>
      </w:r>
      <w:r w:rsidR="00E664B0" w:rsidRPr="00CB4CCC">
        <w:t xml:space="preserve"> (led by the Learning Facility);</w:t>
      </w:r>
      <w:r w:rsidR="00E664B0" w:rsidRPr="00FE29CC">
        <w:t xml:space="preserve"> at</w:t>
      </w:r>
      <w:r w:rsidR="00E664B0" w:rsidRPr="00FB6F2A">
        <w:t xml:space="preserve"> component level (undertaken by implementing partners</w:t>
      </w:r>
      <w:r w:rsidR="00520950">
        <w:t xml:space="preserve"> and D</w:t>
      </w:r>
      <w:r w:rsidR="00CB4CCC">
        <w:t>epartment of Inspection</w:t>
      </w:r>
      <w:r w:rsidR="00E664B0" w:rsidRPr="00FB6F2A">
        <w:t xml:space="preserve">); and within individual packages of activity such as those that will be implemented by NGO/NPA partners under </w:t>
      </w:r>
      <w:r w:rsidR="00520950">
        <w:t>D</w:t>
      </w:r>
      <w:r w:rsidR="00CB4CCC">
        <w:t>epartment of Inspection</w:t>
      </w:r>
      <w:r w:rsidR="00520950">
        <w:t xml:space="preserve">, </w:t>
      </w:r>
      <w:r w:rsidR="00E664B0" w:rsidRPr="00FB6F2A">
        <w:t>the BEQUAL</w:t>
      </w:r>
      <w:r w:rsidR="00492FC8" w:rsidRPr="00FB6F2A">
        <w:t xml:space="preserve"> </w:t>
      </w:r>
      <w:r w:rsidR="008C2629" w:rsidRPr="00FB6F2A">
        <w:t>managing</w:t>
      </w:r>
      <w:r w:rsidR="008C2629">
        <w:t xml:space="preserve"> contractor</w:t>
      </w:r>
      <w:r w:rsidR="00A12380">
        <w:t xml:space="preserve"> and </w:t>
      </w:r>
      <w:r w:rsidR="001536E5" w:rsidRPr="00FB6F2A">
        <w:t>by partners under the Innovation Fund.</w:t>
      </w:r>
    </w:p>
    <w:p w:rsidR="00E664B0" w:rsidRPr="00FB6F2A" w:rsidRDefault="00520950" w:rsidP="00E664B0">
      <w:r>
        <w:t xml:space="preserve">In consultation with </w:t>
      </w:r>
      <w:r w:rsidR="00CB4CCC">
        <w:t xml:space="preserve">the </w:t>
      </w:r>
      <w:r>
        <w:t>D</w:t>
      </w:r>
      <w:r w:rsidR="00CB4CCC">
        <w:t>epartment of Inspection</w:t>
      </w:r>
      <w:r>
        <w:t>, e</w:t>
      </w:r>
      <w:r w:rsidR="00E664B0" w:rsidRPr="00FB6F2A">
        <w:t>ach implementing partner will devel</w:t>
      </w:r>
      <w:r w:rsidR="00CB44D5" w:rsidRPr="00FB6F2A">
        <w:t>op and implement its own monitoring and evaluation</w:t>
      </w:r>
      <w:r w:rsidR="00E664B0" w:rsidRPr="00FB6F2A">
        <w:t xml:space="preserve"> system and processes to monitor and evaluate implementation performance of the components or activities for which it is responsible. These processes, and the information they generate, will be harmonised and integ</w:t>
      </w:r>
      <w:r w:rsidR="00CB44D5" w:rsidRPr="00FB6F2A">
        <w:t>rated with the program-level monitoring and evaluation</w:t>
      </w:r>
      <w:r w:rsidR="00E664B0" w:rsidRPr="00FB6F2A">
        <w:t xml:space="preserve"> requirements</w:t>
      </w:r>
      <w:r w:rsidR="007735BA">
        <w:t xml:space="preserve"> (and will be disaggregating and analysing data by sex, ethnicity and disability wherever possible)</w:t>
      </w:r>
      <w:r w:rsidR="00E664B0" w:rsidRPr="00FB6F2A">
        <w:t>. This will provide program-wide information for strategic decision-making and program priority</w:t>
      </w:r>
      <w:r w:rsidR="00295435" w:rsidRPr="00FB6F2A">
        <w:t>-</w:t>
      </w:r>
      <w:r w:rsidR="00E664B0" w:rsidRPr="00FB6F2A">
        <w:t xml:space="preserve">setting, while also provide information for management decision-making within each implementing partner. </w:t>
      </w:r>
    </w:p>
    <w:p w:rsidR="00E664B0" w:rsidRPr="00FB6F2A" w:rsidRDefault="00CB44D5" w:rsidP="00E664B0">
      <w:r w:rsidRPr="00FB6F2A">
        <w:t>All monitoring and evaluation</w:t>
      </w:r>
      <w:r w:rsidR="00E664B0" w:rsidRPr="00FB6F2A">
        <w:t xml:space="preserve"> arrangements will meet the requirements of relevant standards and guidelines</w:t>
      </w:r>
      <w:r w:rsidR="00042673">
        <w:t xml:space="preserve">, and through this, </w:t>
      </w:r>
      <w:r w:rsidR="00CB4CCC">
        <w:t>m</w:t>
      </w:r>
      <w:r w:rsidR="00042673">
        <w:t xml:space="preserve">onitoring and </w:t>
      </w:r>
      <w:r w:rsidR="00CB4CCC">
        <w:t>e</w:t>
      </w:r>
      <w:r w:rsidR="00042673">
        <w:t xml:space="preserve">valuation capacity of </w:t>
      </w:r>
      <w:proofErr w:type="spellStart"/>
      <w:r w:rsidR="00042673">
        <w:t>MoES</w:t>
      </w:r>
      <w:proofErr w:type="spellEnd"/>
      <w:r w:rsidR="00042673">
        <w:t xml:space="preserve"> will be strengthened</w:t>
      </w:r>
      <w:r w:rsidR="00E664B0" w:rsidRPr="00FB6F2A">
        <w:t xml:space="preserve">.  This includes the specific </w:t>
      </w:r>
      <w:r w:rsidR="001536E5" w:rsidRPr="00FB6F2A">
        <w:t>requirements of the Australia Aid Program’s</w:t>
      </w:r>
      <w:r w:rsidR="00E664B0" w:rsidRPr="00FB6F2A">
        <w:t xml:space="preserve"> Monitoring and Evaluation Standards</w:t>
      </w:r>
      <w:r w:rsidR="00E664B0" w:rsidRPr="00FB6F2A">
        <w:rPr>
          <w:rStyle w:val="FootnoteReference"/>
        </w:rPr>
        <w:footnoteReference w:id="137"/>
      </w:r>
      <w:r w:rsidR="00E664B0" w:rsidRPr="00FB6F2A">
        <w:t>, as well as international standards such as OECD Development Assistance Committee standards</w:t>
      </w:r>
      <w:r w:rsidR="00E664B0" w:rsidRPr="00FB6F2A">
        <w:rPr>
          <w:rStyle w:val="FootnoteReference"/>
        </w:rPr>
        <w:footnoteReference w:id="138"/>
      </w:r>
      <w:r w:rsidR="00E664B0" w:rsidRPr="00FB6F2A">
        <w:t>, the Joint Committee on Standards for Educational Evaluation Program Evaluation Standards</w:t>
      </w:r>
      <w:r w:rsidR="00E664B0" w:rsidRPr="00FB6F2A">
        <w:rPr>
          <w:rStyle w:val="FootnoteReference"/>
        </w:rPr>
        <w:footnoteReference w:id="139"/>
      </w:r>
      <w:r w:rsidR="00E664B0" w:rsidRPr="00FB6F2A">
        <w:t>, and accepted standards for evaluation ethics</w:t>
      </w:r>
      <w:r w:rsidR="00E664B0" w:rsidRPr="00FB6F2A">
        <w:rPr>
          <w:rStyle w:val="FootnoteReference"/>
        </w:rPr>
        <w:footnoteReference w:id="140"/>
      </w:r>
      <w:r w:rsidR="00E664B0" w:rsidRPr="00FB6F2A">
        <w:t xml:space="preserve">. </w:t>
      </w:r>
    </w:p>
    <w:p w:rsidR="00E664B0" w:rsidRPr="00FB6F2A" w:rsidRDefault="001536E5" w:rsidP="00E664B0">
      <w:r w:rsidRPr="00FB6F2A">
        <w:t>Australia</w:t>
      </w:r>
      <w:r w:rsidR="00E664B0" w:rsidRPr="00FB6F2A">
        <w:t xml:space="preserve"> will expand its existing Learning Facility to extend its mandate from the rural development sector into basic education, creating a Basic Education Unit within its structure.  This will make the Learning Facility central </w:t>
      </w:r>
      <w:r w:rsidR="00CB44D5" w:rsidRPr="00FB6F2A">
        <w:t>to the monitoring and evaluation</w:t>
      </w:r>
      <w:r w:rsidR="00E664B0" w:rsidRPr="00FB6F2A">
        <w:t xml:space="preserve"> of BEQUAL, much as it is for </w:t>
      </w:r>
      <w:r w:rsidR="0029331C" w:rsidRPr="00FB6F2A">
        <w:t>the Laos-Australia Rural Livelihoods Program</w:t>
      </w:r>
      <w:r w:rsidR="00E664B0" w:rsidRPr="00FB6F2A">
        <w:t xml:space="preserve">. The role of the Learning Facility is already specified as “the generation, management and dissemination of learning and results based on its monitoring, evaluation and resource functions across the rural development </w:t>
      </w:r>
      <w:r w:rsidR="00E664B0" w:rsidRPr="00FB6F2A">
        <w:lastRenderedPageBreak/>
        <w:t>program”</w:t>
      </w:r>
      <w:r w:rsidR="00E664B0" w:rsidRPr="00FB6F2A">
        <w:rPr>
          <w:rStyle w:val="FootnoteReference"/>
        </w:rPr>
        <w:footnoteReference w:id="141"/>
      </w:r>
      <w:r w:rsidR="00E664B0" w:rsidRPr="00FB6F2A">
        <w:t>. With its expansion into basic education, it will provide an integrati</w:t>
      </w:r>
      <w:r w:rsidRPr="00FB6F2A">
        <w:t>ng function for Australia</w:t>
      </w:r>
      <w:r w:rsidR="00E664B0" w:rsidRPr="00FB6F2A">
        <w:t>’s basic education program in Lao</w:t>
      </w:r>
      <w:r w:rsidR="006A3C46" w:rsidRPr="00FB6F2A">
        <w:t xml:space="preserve"> PDR</w:t>
      </w:r>
      <w:r w:rsidR="00E664B0" w:rsidRPr="00FB6F2A">
        <w:t xml:space="preserve"> through its established functions: </w:t>
      </w:r>
    </w:p>
    <w:p w:rsidR="00E664B0" w:rsidRPr="00FB6F2A" w:rsidRDefault="00E664B0" w:rsidP="009A5CD9">
      <w:pPr>
        <w:pStyle w:val="ListParagraph"/>
        <w:numPr>
          <w:ilvl w:val="0"/>
          <w:numId w:val="38"/>
        </w:numPr>
      </w:pPr>
      <w:r w:rsidRPr="00FB6F2A">
        <w:t>Providing a powerful centre for research, evaluat</w:t>
      </w:r>
      <w:r w:rsidR="001536E5" w:rsidRPr="00FB6F2A">
        <w:t xml:space="preserve">ion and learning across the </w:t>
      </w:r>
      <w:r w:rsidRPr="00FB6F2A">
        <w:t>basic education sector</w:t>
      </w:r>
      <w:r w:rsidR="001536E5" w:rsidRPr="00FB6F2A">
        <w:t xml:space="preserve"> in </w:t>
      </w:r>
      <w:r w:rsidR="001536E5" w:rsidRPr="00FE29CC">
        <w:t>Laos</w:t>
      </w:r>
      <w:r w:rsidR="00DD5E5E" w:rsidRPr="00FE29CC">
        <w:t xml:space="preserve"> (making resources and data available across the sector, and particularly to meet the needs of the Government of Laos)</w:t>
      </w:r>
      <w:r w:rsidRPr="00FE29CC">
        <w:t>;</w:t>
      </w:r>
      <w:r w:rsidRPr="00FB6F2A">
        <w:t xml:space="preserve"> </w:t>
      </w:r>
    </w:p>
    <w:p w:rsidR="00DD5E5E" w:rsidRPr="00FB6F2A" w:rsidRDefault="00DD5E5E" w:rsidP="009A5CD9">
      <w:pPr>
        <w:pStyle w:val="ListParagraph"/>
        <w:numPr>
          <w:ilvl w:val="0"/>
          <w:numId w:val="38"/>
        </w:numPr>
      </w:pPr>
      <w:r w:rsidRPr="00FB6F2A">
        <w:t>Overseeing and supporting the design and implementation of monitoring and evaluation across BEQUAL and ensuring that reporting from implementing partners complies with the BEQUAL monitoring and evaluation requirements for outcomes data and analysis, by providing technical support and advice on a collaborative and supportive basis to implementing partners as well as a quality control function;</w:t>
      </w:r>
    </w:p>
    <w:p w:rsidR="00DD5E5E" w:rsidRPr="00FB6F2A" w:rsidRDefault="00DD5E5E" w:rsidP="009A5CD9">
      <w:pPr>
        <w:pStyle w:val="ListParagraph"/>
        <w:numPr>
          <w:ilvl w:val="0"/>
          <w:numId w:val="38"/>
        </w:numPr>
      </w:pPr>
      <w:r w:rsidRPr="00FB6F2A">
        <w:t>The creation of, and support for, the use of evidence and analysis to inform Australian aid in the formulation of policy for BEQUAL and its engagement with government, stakeholders, and other development partners</w:t>
      </w:r>
      <w:r w:rsidR="00E878A7">
        <w:t>; and</w:t>
      </w:r>
      <w:r w:rsidRPr="00FB6F2A">
        <w:t xml:space="preserve"> </w:t>
      </w:r>
    </w:p>
    <w:p w:rsidR="00E664B0" w:rsidRPr="00FB6F2A" w:rsidRDefault="00E664B0" w:rsidP="009A5CD9">
      <w:pPr>
        <w:pStyle w:val="ListParagraph"/>
        <w:numPr>
          <w:ilvl w:val="0"/>
          <w:numId w:val="38"/>
        </w:numPr>
      </w:pPr>
      <w:r w:rsidRPr="00FB6F2A">
        <w:t>Coordination and convening regular BEQUAL internal discussions on strategic and cross-cutting issues affecting the program; on management issues; the analysis of progressive results and overall performance assessment</w:t>
      </w:r>
      <w:r w:rsidR="00CB4CCC">
        <w:t>.</w:t>
      </w:r>
      <w:r w:rsidRPr="00FB6F2A">
        <w:t xml:space="preserve"> </w:t>
      </w:r>
    </w:p>
    <w:p w:rsidR="00E664B0" w:rsidRPr="00FB6F2A" w:rsidRDefault="00E664B0" w:rsidP="00BF40F4">
      <w:pPr>
        <w:pStyle w:val="Heading3"/>
      </w:pPr>
      <w:bookmarkStart w:id="64" w:name="_Toc388534082"/>
      <w:r w:rsidRPr="00FB6F2A">
        <w:t>Program Level Monitoring and Evaluation</w:t>
      </w:r>
      <w:bookmarkEnd w:id="64"/>
    </w:p>
    <w:p w:rsidR="00E664B0" w:rsidRPr="00FB6F2A" w:rsidRDefault="001536E5" w:rsidP="00E664B0">
      <w:r w:rsidRPr="00FB6F2A">
        <w:t xml:space="preserve">The expanded </w:t>
      </w:r>
      <w:r w:rsidR="00E664B0" w:rsidRPr="00FB6F2A">
        <w:t>Lear</w:t>
      </w:r>
      <w:r w:rsidRPr="00FB6F2A">
        <w:t xml:space="preserve">ning Facility will lead program </w:t>
      </w:r>
      <w:r w:rsidR="00E664B0" w:rsidRPr="00FB6F2A">
        <w:t>level monitoring, evaluation and learning</w:t>
      </w:r>
      <w:r w:rsidR="00DD5E5E">
        <w:t xml:space="preserve">, </w:t>
      </w:r>
      <w:r w:rsidR="00DD5E5E" w:rsidRPr="00FE29CC">
        <w:t>while also promoting increased demand for evaluation and evaluative knowledge</w:t>
      </w:r>
      <w:r w:rsidR="00E664B0" w:rsidRPr="00FE29CC">
        <w:t>.  It</w:t>
      </w:r>
      <w:r w:rsidR="00E664B0" w:rsidRPr="00FB6F2A">
        <w:t xml:space="preserve"> will be responsible for developing a high level </w:t>
      </w:r>
      <w:r w:rsidR="00CB44D5" w:rsidRPr="00FB6F2A">
        <w:t xml:space="preserve">monitoring and </w:t>
      </w:r>
      <w:r w:rsidR="00A12380" w:rsidRPr="00FB6F2A">
        <w:t>evaluation system</w:t>
      </w:r>
      <w:r w:rsidR="00E664B0" w:rsidRPr="00FB6F2A">
        <w:t xml:space="preserve"> (based on this indicative framework) that will provide for the program-wide monitoring, evaluation and learning.  It will enable the tracking of progress towards the intended outcomes (as well as unintended outcomes), the exploration of factors influencing progress (or lack thereof), and the consideration of sectoral and contextual issues.  The focus at the program level for the Learning Facility will be collating and assessing the outcomes of work undertaken by the various BEQUAL implementing partners (drawing on their </w:t>
      </w:r>
      <w:r w:rsidR="00CB44D5" w:rsidRPr="00FB6F2A">
        <w:t xml:space="preserve">monitoring and </w:t>
      </w:r>
      <w:r w:rsidR="00A12380" w:rsidRPr="00FB6F2A">
        <w:t>evaluation reporting</w:t>
      </w:r>
      <w:r w:rsidRPr="00FB6F2A">
        <w:t>)</w:t>
      </w:r>
      <w:r w:rsidR="00E664B0" w:rsidRPr="00FB6F2A">
        <w:t>.  Implementation monitoring (i.e. at the com</w:t>
      </w:r>
      <w:r w:rsidRPr="00FB6F2A">
        <w:t xml:space="preserve">ponent level) will be </w:t>
      </w:r>
      <w:r w:rsidR="00E664B0" w:rsidRPr="00FB6F2A">
        <w:t xml:space="preserve">the responsibility of the implementing partners responsible for each program component. </w:t>
      </w:r>
    </w:p>
    <w:p w:rsidR="00E664B0" w:rsidRPr="00FB6F2A" w:rsidRDefault="00E664B0" w:rsidP="00E664B0">
      <w:r w:rsidRPr="00FB6F2A">
        <w:t>Program level monitoring will also address compliance issues associated with the program’s commitments on inclusiveness, equity, safeguards and other crosscutting policy is</w:t>
      </w:r>
      <w:r w:rsidR="001536E5" w:rsidRPr="00FB6F2A">
        <w:t>sues such as gender, disability</w:t>
      </w:r>
      <w:r w:rsidRPr="00FB6F2A">
        <w:t xml:space="preserve"> and socio-economic disadvantage. </w:t>
      </w:r>
    </w:p>
    <w:p w:rsidR="00E664B0" w:rsidRPr="00FB6F2A" w:rsidRDefault="00E664B0" w:rsidP="00E664B0">
      <w:r w:rsidRPr="00FB6F2A">
        <w:t xml:space="preserve">Program level monitoring and reporting will include a set of indicators to assist with understanding program achievements.  These indicators are a sub-set of the information that will be required to fully understand program performance, but they are a valuable snapshot means to track and report progress.  </w:t>
      </w:r>
      <w:r w:rsidR="00E2174E">
        <w:t>Annex 12</w:t>
      </w:r>
      <w:r w:rsidRPr="00FB6F2A">
        <w:t xml:space="preserve"> provides a preliminary</w:t>
      </w:r>
      <w:r w:rsidR="00CB44D5" w:rsidRPr="00FB6F2A">
        <w:t xml:space="preserve"> draft monitoring and evaluation</w:t>
      </w:r>
      <w:r w:rsidRPr="00FB6F2A">
        <w:t xml:space="preserve"> </w:t>
      </w:r>
      <w:r w:rsidR="00B447EC">
        <w:t>framework</w:t>
      </w:r>
      <w:r w:rsidRPr="00FB6F2A">
        <w:t xml:space="preserve">, which the Learning Facility will </w:t>
      </w:r>
      <w:r w:rsidR="00B447EC">
        <w:t>populate</w:t>
      </w:r>
      <w:r w:rsidRPr="00FB6F2A">
        <w:t xml:space="preserve"> update in consultation with other BEQUAL</w:t>
      </w:r>
      <w:r w:rsidR="00CB44D5" w:rsidRPr="00FB6F2A">
        <w:t xml:space="preserve"> partners</w:t>
      </w:r>
      <w:r w:rsidR="00E878A7">
        <w:t xml:space="preserve">, including </w:t>
      </w:r>
      <w:r w:rsidR="00D66F8C">
        <w:t>the Department of Inspection</w:t>
      </w:r>
      <w:r w:rsidR="00CB44D5" w:rsidRPr="00FB6F2A">
        <w:t xml:space="preserve"> as part of overall monitoring and evaluation</w:t>
      </w:r>
      <w:r w:rsidRPr="00FB6F2A">
        <w:t xml:space="preserve"> system development. Data will be drawn from a range of sources in order to provide a degree of triangulation and will be considered in tandem with other qualitative and quantitative data collected through evaluation and research activities. </w:t>
      </w:r>
    </w:p>
    <w:p w:rsidR="00E664B0" w:rsidRPr="00FB6F2A" w:rsidRDefault="00E664B0" w:rsidP="00BF40F4">
      <w:pPr>
        <w:pStyle w:val="Heading3"/>
      </w:pPr>
      <w:bookmarkStart w:id="65" w:name="_Toc388534083"/>
      <w:r w:rsidRPr="00FB6F2A">
        <w:lastRenderedPageBreak/>
        <w:t>Component Level Monitoring and Evaluation</w:t>
      </w:r>
      <w:bookmarkEnd w:id="65"/>
    </w:p>
    <w:p w:rsidR="00E664B0" w:rsidRPr="00FB6F2A" w:rsidRDefault="00E664B0" w:rsidP="00E664B0">
      <w:r w:rsidRPr="00FB6F2A">
        <w:t>Component</w:t>
      </w:r>
      <w:r w:rsidR="00CB44D5" w:rsidRPr="00FB6F2A">
        <w:t xml:space="preserve"> level monitoring and evaluation</w:t>
      </w:r>
      <w:r w:rsidRPr="00FB6F2A">
        <w:t xml:space="preserve"> will be the responsibility of the relevant BEQUAL implementing partners, working closely with their</w:t>
      </w:r>
      <w:r w:rsidR="001536E5" w:rsidRPr="00FB6F2A">
        <w:t xml:space="preserve"> Government of Laos PDR</w:t>
      </w:r>
      <w:r w:rsidRPr="00FB6F2A">
        <w:t xml:space="preserve"> counterparts</w:t>
      </w:r>
      <w:r w:rsidR="001536E5" w:rsidRPr="00FB6F2A">
        <w:t xml:space="preserve">, including </w:t>
      </w:r>
      <w:r w:rsidR="00A12380">
        <w:t xml:space="preserve">the </w:t>
      </w:r>
      <w:proofErr w:type="spellStart"/>
      <w:r w:rsidR="00A12380">
        <w:t>MoES</w:t>
      </w:r>
      <w:proofErr w:type="spellEnd"/>
      <w:r w:rsidR="001536E5" w:rsidRPr="00FB6F2A">
        <w:t xml:space="preserve"> Department of Inspection and others</w:t>
      </w:r>
      <w:r w:rsidRPr="00FB6F2A">
        <w:t xml:space="preserve">.  The BEQUAL </w:t>
      </w:r>
      <w:r w:rsidR="00492FC8" w:rsidRPr="00FB6F2A">
        <w:t xml:space="preserve">managing </w:t>
      </w:r>
      <w:r w:rsidRPr="00FB6F2A">
        <w:t>contractor, UNICEF</w:t>
      </w:r>
      <w:r w:rsidR="00D028AC" w:rsidRPr="00FB6F2A">
        <w:t>, the World Food Programme</w:t>
      </w:r>
      <w:r w:rsidRPr="00FB6F2A">
        <w:t>, and NGO/NPA partners, will each be required to develop and imp</w:t>
      </w:r>
      <w:r w:rsidR="00CB44D5" w:rsidRPr="00FB6F2A">
        <w:t>lement monitoring and evaluation</w:t>
      </w:r>
      <w:r w:rsidRPr="00FB6F2A">
        <w:t xml:space="preserve"> systems and processes that meet their internal management needs, which provide for their reporting and learning </w:t>
      </w:r>
      <w:proofErr w:type="gramStart"/>
      <w:r w:rsidRPr="00FB6F2A">
        <w:t>obligations,</w:t>
      </w:r>
      <w:proofErr w:type="gramEnd"/>
      <w:r w:rsidRPr="00FB6F2A">
        <w:t xml:space="preserve"> and that satisfy their co</w:t>
      </w:r>
      <w:r w:rsidR="001536E5" w:rsidRPr="00FB6F2A">
        <w:t>ntractual obligations to the Australian Government</w:t>
      </w:r>
      <w:r w:rsidRPr="00FB6F2A">
        <w:t>. These processes wi</w:t>
      </w:r>
      <w:r w:rsidR="00CB44D5" w:rsidRPr="00FB6F2A">
        <w:t>ll be fully documented in a Monitoring and Evaluation</w:t>
      </w:r>
      <w:r w:rsidRPr="00FB6F2A">
        <w:t xml:space="preserve"> Plan for each implementing </w:t>
      </w:r>
      <w:r w:rsidR="00A1328D" w:rsidRPr="00FB6F2A">
        <w:t>partner that</w:t>
      </w:r>
      <w:r w:rsidRPr="00FB6F2A">
        <w:t xml:space="preserve"> i</w:t>
      </w:r>
      <w:r w:rsidR="00CB44D5" w:rsidRPr="00FB6F2A">
        <w:t>ntegrates with program-level monitoring and evaluation</w:t>
      </w:r>
      <w:r w:rsidRPr="00FB6F2A">
        <w:t xml:space="preserve">. </w:t>
      </w:r>
    </w:p>
    <w:p w:rsidR="00E664B0" w:rsidRPr="00FB6F2A" w:rsidRDefault="00CB44D5" w:rsidP="00E664B0">
      <w:r w:rsidRPr="00FB6F2A">
        <w:t>Monitoring and evaluation</w:t>
      </w:r>
      <w:r w:rsidR="00E664B0" w:rsidRPr="00FB6F2A">
        <w:t xml:space="preserve"> at the implementation level will especially focus on outputs level monitoring, but with a clear and explicit line-of-sight to intermediate and end-of-Phase </w:t>
      </w:r>
      <w:r w:rsidR="00013F16" w:rsidRPr="00FB6F2A">
        <w:t>1</w:t>
      </w:r>
      <w:r w:rsidR="00E664B0" w:rsidRPr="00FB6F2A">
        <w:t xml:space="preserve"> outcomes.  Further, because implementation will include ongoing piloting and trialling of innovative approaches to increasing quality and participation in primary education – there will be a serious commitment to undertaking rigorous quality evaluation of pilot activities by implementing partners.  This is crucial to ensure that subsequent decisions on pilot activities are based on sound evidence. </w:t>
      </w:r>
    </w:p>
    <w:p w:rsidR="00E664B0" w:rsidRPr="00FB6F2A" w:rsidRDefault="00E664B0" w:rsidP="00BF40F4">
      <w:pPr>
        <w:pStyle w:val="Heading3"/>
      </w:pPr>
      <w:bookmarkStart w:id="66" w:name="_Toc388534084"/>
      <w:r w:rsidRPr="00FB6F2A">
        <w:t>Additional Research and Evaluation</w:t>
      </w:r>
      <w:bookmarkEnd w:id="66"/>
    </w:p>
    <w:p w:rsidR="00E664B0" w:rsidRPr="00FB6F2A" w:rsidRDefault="00E664B0" w:rsidP="00E664B0">
      <w:r w:rsidRPr="00FB6F2A">
        <w:t xml:space="preserve">The </w:t>
      </w:r>
      <w:r w:rsidR="005C3344" w:rsidRPr="00FB6F2A">
        <w:t xml:space="preserve">monitoring and evaluation </w:t>
      </w:r>
      <w:r w:rsidRPr="00FB6F2A">
        <w:t xml:space="preserve">of BEQUAL will use </w:t>
      </w:r>
      <w:proofErr w:type="spellStart"/>
      <w:r w:rsidRPr="00FB6F2A">
        <w:t>MoES</w:t>
      </w:r>
      <w:proofErr w:type="spellEnd"/>
      <w:r w:rsidRPr="00FB6F2A">
        <w:t xml:space="preserve"> data and information systems to the greatest degree possible. While key educational data is available in Lao PDR, there remain often-significant gaps in understanding of the dynamics constraining educational access and disparities in educational outcomes</w:t>
      </w:r>
      <w:r w:rsidRPr="00FB6F2A">
        <w:rPr>
          <w:rStyle w:val="FootnoteReference"/>
        </w:rPr>
        <w:footnoteReference w:id="142"/>
      </w:r>
      <w:r w:rsidRPr="00FB6F2A">
        <w:t xml:space="preserve">.  The focus of BEQUAL on addressing access and quality issues in basic education will necessitate an investment in increased understanding of the sector.  The Learning </w:t>
      </w:r>
      <w:r w:rsidRPr="00680909">
        <w:t>Facility</w:t>
      </w:r>
      <w:r w:rsidR="009865A9" w:rsidRPr="00680909">
        <w:t>, in co</w:t>
      </w:r>
      <w:r w:rsidR="00042673" w:rsidRPr="00680909">
        <w:t>llaboration</w:t>
      </w:r>
      <w:r w:rsidR="009865A9" w:rsidRPr="00680909">
        <w:t xml:space="preserve"> with the Education and Sports Research Centre of</w:t>
      </w:r>
      <w:r w:rsidR="009865A9">
        <w:t xml:space="preserve"> the Department of Planning, </w:t>
      </w:r>
      <w:proofErr w:type="spellStart"/>
      <w:r w:rsidR="009865A9">
        <w:t>MoES</w:t>
      </w:r>
      <w:proofErr w:type="spellEnd"/>
      <w:r w:rsidR="00042673">
        <w:t xml:space="preserve"> through ESWG Focal Group 4</w:t>
      </w:r>
      <w:r w:rsidRPr="00FB6F2A">
        <w:t xml:space="preserve"> will integrate learning across all components of BEQUAL.  As part of this role</w:t>
      </w:r>
      <w:r w:rsidR="009D38C2">
        <w:t>, the Learning Facility</w:t>
      </w:r>
      <w:r w:rsidRPr="00FB6F2A">
        <w:t xml:space="preserve"> will commission or undertake research and evaluation studies into important issues or aspects of basic education in the country so that program and sector stakeholders can better understand the social, economic</w:t>
      </w:r>
      <w:r w:rsidR="007735BA">
        <w:t>, gender,</w:t>
      </w:r>
      <w:r w:rsidRPr="00FB6F2A">
        <w:t xml:space="preserve"> and other contextual factors influencing program and sector performance.  The aim of the research and evaluation portfolio will be to create an expanded knowledge base about basic education development in Lao PDR, including the practices, constraints, opportunities and risks, and to share this knowledge base widely with other stakeholders. </w:t>
      </w:r>
    </w:p>
    <w:p w:rsidR="00BF40F4" w:rsidRPr="00FB6F2A" w:rsidRDefault="00E664B0" w:rsidP="00E664B0">
      <w:r w:rsidRPr="00FB6F2A">
        <w:t>Much of the research and evaluation work is likely to be subcontracted to national, regional or international specialist organisations, to Lao-based NGOs and/or NPAs, or to individuals, with an emphasis o</w:t>
      </w:r>
      <w:r w:rsidR="001536E5" w:rsidRPr="00FB6F2A">
        <w:t xml:space="preserve">n engaging with </w:t>
      </w:r>
      <w:r w:rsidR="004A648F" w:rsidRPr="00FB6F2A">
        <w:t>RIES</w:t>
      </w:r>
      <w:r w:rsidRPr="00FB6F2A">
        <w:t xml:space="preserve"> and the </w:t>
      </w:r>
      <w:r w:rsidR="006D7496" w:rsidRPr="00FB6F2A">
        <w:t>Education and Sports Research Centre</w:t>
      </w:r>
      <w:r w:rsidRPr="00FB6F2A">
        <w:t xml:space="preserve"> of the Department of Planning.  The Learning Facility Basic Education Unit will work closely with the other implementing partners and these key counte</w:t>
      </w:r>
      <w:r w:rsidR="001536E5" w:rsidRPr="00FB6F2A">
        <w:t>rparts in the Government of Lao PDR</w:t>
      </w:r>
      <w:r w:rsidRPr="00FB6F2A">
        <w:t xml:space="preserve"> to design, commission and manage these </w:t>
      </w:r>
      <w:r w:rsidR="001536E5" w:rsidRPr="00FB6F2A">
        <w:t>research and evaluation studies</w:t>
      </w:r>
      <w:r w:rsidRPr="00FB6F2A">
        <w:t xml:space="preserve"> and to integrate them into the wider program learning </w:t>
      </w:r>
      <w:r w:rsidR="005B7709" w:rsidRPr="00FB6F2A">
        <w:t>approach</w:t>
      </w:r>
      <w:r w:rsidRPr="00FB6F2A">
        <w:t>.</w:t>
      </w:r>
    </w:p>
    <w:p w:rsidR="00BF40F4" w:rsidRPr="00FB6F2A" w:rsidRDefault="00BF40F4" w:rsidP="00BF40F4">
      <w:pPr>
        <w:pStyle w:val="Heading3"/>
      </w:pPr>
      <w:bookmarkStart w:id="67" w:name="_Toc388534085"/>
      <w:r w:rsidRPr="00FB6F2A">
        <w:t>Portfolio Level Monitoring and Evaluation</w:t>
      </w:r>
      <w:bookmarkEnd w:id="67"/>
    </w:p>
    <w:p w:rsidR="00E664B0" w:rsidRPr="00FB6F2A" w:rsidRDefault="00BF40F4" w:rsidP="00E664B0">
      <w:r w:rsidRPr="00FB6F2A">
        <w:t>The Learning Facility will p</w:t>
      </w:r>
      <w:r w:rsidR="00742E4B" w:rsidRPr="00FB6F2A">
        <w:t>rovide support to Australia</w:t>
      </w:r>
      <w:r w:rsidRPr="00FB6F2A">
        <w:t xml:space="preserve"> in the </w:t>
      </w:r>
      <w:r w:rsidR="00CB44D5" w:rsidRPr="00FB6F2A">
        <w:t>monitoring and evaluation</w:t>
      </w:r>
      <w:r w:rsidRPr="00FB6F2A">
        <w:t xml:space="preserve"> of its broader </w:t>
      </w:r>
      <w:r w:rsidR="00742E4B" w:rsidRPr="00FB6F2A">
        <w:t xml:space="preserve">aid program </w:t>
      </w:r>
      <w:r w:rsidRPr="00FB6F2A">
        <w:t xml:space="preserve">education portfolio, including any initiatives that are outside the boundaries </w:t>
      </w:r>
      <w:r w:rsidRPr="00FB6F2A">
        <w:lastRenderedPageBreak/>
        <w:t xml:space="preserve">of BEQUAL. </w:t>
      </w:r>
      <w:r w:rsidR="00965A92" w:rsidRPr="00FB6F2A">
        <w:t xml:space="preserve">This may include providing support in the refinement and implementation of the Performance Assessment Framework for the </w:t>
      </w:r>
      <w:r w:rsidR="007676B4">
        <w:t>e</w:t>
      </w:r>
      <w:r w:rsidR="00965A92" w:rsidRPr="00FE29CC">
        <w:t xml:space="preserve">ducation </w:t>
      </w:r>
      <w:r w:rsidR="007676B4">
        <w:t>d</w:t>
      </w:r>
      <w:r w:rsidR="00965A92" w:rsidRPr="00FE29CC">
        <w:t xml:space="preserve">elivery </w:t>
      </w:r>
      <w:r w:rsidR="007676B4">
        <w:t>s</w:t>
      </w:r>
      <w:r w:rsidR="00965A92" w:rsidRPr="00FE29CC">
        <w:t xml:space="preserve">trategy, including the preparation of any reporting or analysis arising from it. </w:t>
      </w:r>
      <w:r w:rsidR="00DD5E5E" w:rsidRPr="009D38C2">
        <w:t>This work will support the policy engagement work by the Government of Australia</w:t>
      </w:r>
      <w:r w:rsidR="00DD5E5E" w:rsidRPr="00FE29CC">
        <w:t>.</w:t>
      </w:r>
      <w:r w:rsidR="00DD5E5E">
        <w:t xml:space="preserve"> </w:t>
      </w:r>
    </w:p>
    <w:p w:rsidR="00351994" w:rsidRPr="00FB6F2A" w:rsidRDefault="00351994" w:rsidP="00BF40F4">
      <w:pPr>
        <w:pStyle w:val="Heading3"/>
      </w:pPr>
      <w:bookmarkStart w:id="68" w:name="_Toc388534086"/>
      <w:r w:rsidRPr="00FB6F2A">
        <w:t>BEQUAL Program Conference</w:t>
      </w:r>
      <w:bookmarkEnd w:id="68"/>
    </w:p>
    <w:p w:rsidR="00351994" w:rsidRPr="00FB6F2A" w:rsidRDefault="00351994" w:rsidP="00351994">
      <w:r w:rsidRPr="00FB6F2A">
        <w:t xml:space="preserve">Once all components of the program have commenced, the </w:t>
      </w:r>
      <w:r w:rsidR="00042673">
        <w:t xml:space="preserve">BEQUAL </w:t>
      </w:r>
      <w:r w:rsidR="009D38C2">
        <w:t>m</w:t>
      </w:r>
      <w:r w:rsidR="00042673">
        <w:t xml:space="preserve">anaging </w:t>
      </w:r>
      <w:r w:rsidR="009D38C2">
        <w:t>c</w:t>
      </w:r>
      <w:r w:rsidR="00042673">
        <w:t>ontractor</w:t>
      </w:r>
      <w:r w:rsidRPr="00FB6F2A">
        <w:t xml:space="preserve"> will </w:t>
      </w:r>
      <w:r w:rsidR="00042673">
        <w:t xml:space="preserve">support the Department of Planning and DFAT staff to </w:t>
      </w:r>
      <w:r w:rsidRPr="00FB6F2A">
        <w:t xml:space="preserve">arrange the first annual BEQUAL Program Conference. The Conference will bring all program participants and stakeholders together to develop a </w:t>
      </w:r>
      <w:r w:rsidR="00A12380" w:rsidRPr="00FB6F2A">
        <w:t>common understanding</w:t>
      </w:r>
      <w:r w:rsidRPr="00FB6F2A">
        <w:t xml:space="preserve"> of the program, its plans and operations, and their individual intenti</w:t>
      </w:r>
      <w:r w:rsidR="00742E4B" w:rsidRPr="00FB6F2A">
        <w:t>ons and roles. As part of this c</w:t>
      </w:r>
      <w:r w:rsidRPr="00FB6F2A">
        <w:t xml:space="preserve">onference the </w:t>
      </w:r>
      <w:r w:rsidR="009D38C2">
        <w:t>m</w:t>
      </w:r>
      <w:r w:rsidR="000051D9">
        <w:t xml:space="preserve">anaging </w:t>
      </w:r>
      <w:r w:rsidR="009D38C2">
        <w:t>c</w:t>
      </w:r>
      <w:r w:rsidR="000051D9">
        <w:t>ontractor</w:t>
      </w:r>
      <w:r w:rsidRPr="00FB6F2A">
        <w:t xml:space="preserve"> will facilitate all stakeholders to reconsider, review and reconfirm the program theory of change and the program logic, and associated aspects of the planned </w:t>
      </w:r>
      <w:r w:rsidR="00CB44D5" w:rsidRPr="00FB6F2A">
        <w:t>monitoring and evaluation</w:t>
      </w:r>
      <w:r w:rsidRPr="00FB6F2A">
        <w:t xml:space="preserve"> system. This will be an important opportunity to update the overall program concept in light of the prevailing context. </w:t>
      </w:r>
    </w:p>
    <w:p w:rsidR="00351994" w:rsidRPr="00FB6F2A" w:rsidRDefault="00351994" w:rsidP="00351994">
      <w:r w:rsidRPr="00FB6F2A">
        <w:t>The Program Conference will then become an annual event</w:t>
      </w:r>
      <w:r w:rsidRPr="00FB6F2A">
        <w:rPr>
          <w:vertAlign w:val="superscript"/>
        </w:rPr>
        <w:footnoteReference w:id="143"/>
      </w:r>
      <w:r w:rsidRPr="00FB6F2A">
        <w:t xml:space="preserve">, providing a forum for program stakeholders and others in the basic education sub-sector in Lao PDR to share experiences and information, to make sense of program level performance and progress data, to debate strategic and contextual information and its implications for the program, and to consider and agree priority issues for evaluation and research. The Program Conference will continue to be supported by the </w:t>
      </w:r>
      <w:r w:rsidR="000051D9">
        <w:t xml:space="preserve">BEQUAL </w:t>
      </w:r>
      <w:r w:rsidR="009D38C2">
        <w:t>m</w:t>
      </w:r>
      <w:r w:rsidR="000051D9">
        <w:t xml:space="preserve">anaging </w:t>
      </w:r>
      <w:r w:rsidR="009D38C2">
        <w:t>c</w:t>
      </w:r>
      <w:r w:rsidR="000051D9">
        <w:t xml:space="preserve">ontractor, with input from the Learning Facility </w:t>
      </w:r>
      <w:r w:rsidRPr="00FB6F2A">
        <w:t xml:space="preserve">in its program-level evaluation and learning role, and will be scheduled to align with important program reporting or planning requirements. </w:t>
      </w:r>
    </w:p>
    <w:p w:rsidR="00E664B0" w:rsidRPr="00FB6F2A" w:rsidRDefault="00E664B0" w:rsidP="00BF40F4">
      <w:pPr>
        <w:pStyle w:val="Heading3"/>
      </w:pPr>
      <w:bookmarkStart w:id="69" w:name="_Toc388534087"/>
      <w:r w:rsidRPr="00FB6F2A">
        <w:t>Resources for Monitoring and Evaluation</w:t>
      </w:r>
      <w:bookmarkEnd w:id="69"/>
    </w:p>
    <w:p w:rsidR="00E664B0" w:rsidRPr="00FB6F2A" w:rsidRDefault="00E664B0" w:rsidP="00E664B0">
      <w:r w:rsidRPr="00FB6F2A">
        <w:t xml:space="preserve">The commitment of resources for monitoring, evaluation and learning in BEQUAL will be spread across the various program components, reflecting the particular responsibilities of each implementing partner. All implementing partners within BEQUAL will have dedicated and specialist </w:t>
      </w:r>
      <w:r w:rsidR="00CB44D5" w:rsidRPr="00FB6F2A">
        <w:t>monitoring and evaluation</w:t>
      </w:r>
      <w:r w:rsidRPr="00FB6F2A">
        <w:t xml:space="preserve"> resources funded within their components of the program to ensure that adequate attention and expertise is directed to </w:t>
      </w:r>
      <w:r w:rsidR="00CB44D5" w:rsidRPr="00FB6F2A">
        <w:t>monitoring and evaluation</w:t>
      </w:r>
      <w:r w:rsidRPr="00FB6F2A">
        <w:t xml:space="preserve">. </w:t>
      </w:r>
    </w:p>
    <w:p w:rsidR="00E664B0" w:rsidRPr="00FB6F2A" w:rsidRDefault="009865A9" w:rsidP="00E664B0">
      <w:r>
        <w:t xml:space="preserve">In cooperation with </w:t>
      </w:r>
      <w:proofErr w:type="spellStart"/>
      <w:r>
        <w:t>MoES</w:t>
      </w:r>
      <w:proofErr w:type="spellEnd"/>
      <w:r>
        <w:t>, t</w:t>
      </w:r>
      <w:r w:rsidR="00E664B0" w:rsidRPr="00FB6F2A">
        <w:t xml:space="preserve">he BEQUAL </w:t>
      </w:r>
      <w:r w:rsidR="00A5713D" w:rsidRPr="00FB6F2A">
        <w:t xml:space="preserve">managing </w:t>
      </w:r>
      <w:r w:rsidR="00E664B0" w:rsidRPr="00FB6F2A">
        <w:t xml:space="preserve">contractor will establish </w:t>
      </w:r>
      <w:r w:rsidR="00CB44D5" w:rsidRPr="00FB6F2A">
        <w:t xml:space="preserve">monitoring and evaluation </w:t>
      </w:r>
      <w:r w:rsidR="00E664B0" w:rsidRPr="00FB6F2A">
        <w:t xml:space="preserve">systems and support capacity sufficient to meet its internal needs for identifying and reporting results and performance, for program management, and to satisfy any other requirements determined by Australia. The BEQUAL </w:t>
      </w:r>
      <w:r w:rsidR="00A5713D" w:rsidRPr="00FB6F2A">
        <w:t>managing c</w:t>
      </w:r>
      <w:r w:rsidR="00E664B0" w:rsidRPr="00FB6F2A">
        <w:t xml:space="preserve">ontractor will require a full-time national Senior </w:t>
      </w:r>
      <w:r w:rsidR="00851F04" w:rsidRPr="00FB6F2A">
        <w:t xml:space="preserve">Monitoring </w:t>
      </w:r>
      <w:r w:rsidR="00A12380" w:rsidRPr="00FB6F2A">
        <w:t xml:space="preserve">and </w:t>
      </w:r>
      <w:r w:rsidR="008C2629" w:rsidRPr="00FB6F2A">
        <w:t>Evaluation Officer</w:t>
      </w:r>
      <w:r w:rsidR="00E664B0" w:rsidRPr="00FB6F2A">
        <w:t xml:space="preserve">, and a </w:t>
      </w:r>
      <w:r w:rsidR="00851F04" w:rsidRPr="00FB6F2A">
        <w:t xml:space="preserve">Monitoring </w:t>
      </w:r>
      <w:r w:rsidR="00A12380" w:rsidRPr="00FB6F2A">
        <w:t xml:space="preserve">and </w:t>
      </w:r>
      <w:r w:rsidR="008C2629" w:rsidRPr="00FB6F2A">
        <w:t>Evaluation Specialist</w:t>
      </w:r>
      <w:r w:rsidR="00E664B0" w:rsidRPr="00FB6F2A">
        <w:t xml:space="preserve">. The BEQUAL </w:t>
      </w:r>
      <w:r w:rsidR="00A5713D" w:rsidRPr="00FB6F2A">
        <w:t>managing c</w:t>
      </w:r>
      <w:r w:rsidR="00E664B0" w:rsidRPr="00FB6F2A">
        <w:t>ontr</w:t>
      </w:r>
      <w:r w:rsidR="00CB44D5" w:rsidRPr="00FB6F2A">
        <w:t>actor will manage a flexible monitoring and evaluation</w:t>
      </w:r>
      <w:r w:rsidR="00E664B0" w:rsidRPr="00FB6F2A">
        <w:t xml:space="preserve"> operating budget to fund all necessary </w:t>
      </w:r>
      <w:r w:rsidR="00CB44D5" w:rsidRPr="00FB6F2A">
        <w:t xml:space="preserve">monitoring and </w:t>
      </w:r>
      <w:r w:rsidR="00A12380" w:rsidRPr="00FB6F2A">
        <w:t>evaluation activities</w:t>
      </w:r>
      <w:r w:rsidR="00E664B0" w:rsidRPr="00FB6F2A">
        <w:t xml:space="preserve">. </w:t>
      </w:r>
    </w:p>
    <w:p w:rsidR="00E664B0" w:rsidRPr="00FB6F2A" w:rsidRDefault="00E664B0" w:rsidP="00E664B0">
      <w:r w:rsidRPr="00FB6F2A">
        <w:t xml:space="preserve">Within the funding and activity agreements signed with </w:t>
      </w:r>
      <w:r w:rsidR="00742E4B" w:rsidRPr="00FB6F2A">
        <w:t xml:space="preserve">the </w:t>
      </w:r>
      <w:r w:rsidRPr="00FB6F2A">
        <w:t>NGO</w:t>
      </w:r>
      <w:r w:rsidR="00742E4B" w:rsidRPr="00FB6F2A">
        <w:t>/NPA</w:t>
      </w:r>
      <w:r w:rsidRPr="00FB6F2A">
        <w:t xml:space="preserve"> consortium</w:t>
      </w:r>
      <w:r w:rsidR="00742E4B" w:rsidRPr="00FB6F2A">
        <w:t xml:space="preserve"> and other implementing partners under the Innovation Fund</w:t>
      </w:r>
      <w:r w:rsidRPr="00FB6F2A">
        <w:t xml:space="preserve">, the BEQUAL </w:t>
      </w:r>
      <w:r w:rsidR="00A5713D" w:rsidRPr="00FB6F2A">
        <w:t>managing c</w:t>
      </w:r>
      <w:r w:rsidRPr="00FB6F2A">
        <w:t xml:space="preserve">ontractor will ensure that there is adequate provision for staff and operating resources for effective </w:t>
      </w:r>
      <w:r w:rsidR="00CB44D5" w:rsidRPr="00FB6F2A">
        <w:t>monitoring and evaluation</w:t>
      </w:r>
      <w:r w:rsidRPr="00FB6F2A">
        <w:t>.  This funding will include pr</w:t>
      </w:r>
      <w:r w:rsidR="00742E4B" w:rsidRPr="00FB6F2A">
        <w:t>ovision for the NGOs, NPAs and other implementing partners</w:t>
      </w:r>
      <w:r w:rsidRPr="00FB6F2A">
        <w:t xml:space="preserve"> to fully participate in BEQUAL progra</w:t>
      </w:r>
      <w:r w:rsidR="00CB44D5" w:rsidRPr="00FB6F2A">
        <w:t>m-level activities including monitoring and evaluation</w:t>
      </w:r>
      <w:r w:rsidRPr="00FB6F2A">
        <w:t xml:space="preserve"> system development an</w:t>
      </w:r>
      <w:r w:rsidR="00742E4B" w:rsidRPr="00FB6F2A">
        <w:t>d the BEQUAL Program Conference</w:t>
      </w:r>
      <w:r w:rsidRPr="00FB6F2A">
        <w:t xml:space="preserve">. </w:t>
      </w:r>
    </w:p>
    <w:p w:rsidR="00E664B0" w:rsidRPr="00FB6F2A" w:rsidRDefault="00E664B0" w:rsidP="00E664B0">
      <w:r w:rsidRPr="00FB6F2A">
        <w:lastRenderedPageBreak/>
        <w:t>The existing Learning Facility will be expanded through the creation of a Basic Education Unit.  Central to this will be</w:t>
      </w:r>
      <w:r w:rsidR="00742E4B" w:rsidRPr="00FB6F2A">
        <w:t xml:space="preserve"> the appointment of a Senior Monitoring and Evaluation Specialist and a Senior Monitoring and Evaluation</w:t>
      </w:r>
      <w:r w:rsidRPr="00FB6F2A">
        <w:t xml:space="preserve"> Officer.  The Senior </w:t>
      </w:r>
      <w:r w:rsidR="00851F04" w:rsidRPr="00FB6F2A">
        <w:t xml:space="preserve">Monitoring </w:t>
      </w:r>
      <w:r w:rsidR="00A12380" w:rsidRPr="00FB6F2A">
        <w:t xml:space="preserve">and </w:t>
      </w:r>
      <w:r w:rsidR="008C2629" w:rsidRPr="00FB6F2A">
        <w:t>Evaluation Specialist</w:t>
      </w:r>
      <w:r w:rsidRPr="00FB6F2A">
        <w:t xml:space="preserve"> will be an international appointment and will work full-time for the first year of the appointment, then providing four person-months of input each subsequent year of the program.  The Senior </w:t>
      </w:r>
      <w:r w:rsidR="00851F04" w:rsidRPr="00FB6F2A">
        <w:t xml:space="preserve">Monitoring </w:t>
      </w:r>
      <w:r w:rsidR="00A12380" w:rsidRPr="00FB6F2A">
        <w:t xml:space="preserve">and </w:t>
      </w:r>
      <w:r w:rsidR="008C2629" w:rsidRPr="00FB6F2A">
        <w:t>Evaluation Officer</w:t>
      </w:r>
      <w:r w:rsidRPr="00FB6F2A">
        <w:t xml:space="preserve"> will be a national appointment and will work full-time for the duration of BEQU</w:t>
      </w:r>
      <w:r w:rsidR="00742E4B" w:rsidRPr="00FB6F2A">
        <w:t xml:space="preserve">AL.  In addition, Australia </w:t>
      </w:r>
      <w:r w:rsidRPr="00FB6F2A">
        <w:t xml:space="preserve">will negotiate with the Learning Facility </w:t>
      </w:r>
      <w:r w:rsidR="000051D9">
        <w:t>and Lao</w:t>
      </w:r>
      <w:r w:rsidR="009D38C2">
        <w:t>s</w:t>
      </w:r>
      <w:r w:rsidR="000051D9">
        <w:t>-Austr</w:t>
      </w:r>
      <w:r w:rsidR="009D38C2">
        <w:t>alia</w:t>
      </w:r>
      <w:r w:rsidR="000051D9">
        <w:t xml:space="preserve"> Institute </w:t>
      </w:r>
      <w:r w:rsidRPr="00FB6F2A">
        <w:t xml:space="preserve">to supplement the capacity for research leadership and management, management information systems design and implementation, and communications, administration and coordination functions. The Learning Facility will manage a flexible BEQUAL </w:t>
      </w:r>
      <w:r w:rsidR="00CB44D5" w:rsidRPr="00FB6F2A">
        <w:t xml:space="preserve">monitoring and </w:t>
      </w:r>
      <w:r w:rsidR="00A12380" w:rsidRPr="00FB6F2A">
        <w:t>evaluation operating</w:t>
      </w:r>
      <w:r w:rsidRPr="00FB6F2A">
        <w:t xml:space="preserve"> budget to commission all necessary evaluation and research studies, and to facilitate the BEQUAL Program Conferences. </w:t>
      </w:r>
    </w:p>
    <w:p w:rsidR="00E664B0" w:rsidRPr="00FB6F2A" w:rsidRDefault="00E664B0" w:rsidP="00E664B0">
      <w:r w:rsidRPr="00FB6F2A">
        <w:t xml:space="preserve">Both UNICEF </w:t>
      </w:r>
      <w:r w:rsidR="00A12380" w:rsidRPr="00FB6F2A">
        <w:t>and the</w:t>
      </w:r>
      <w:r w:rsidRPr="00FB6F2A">
        <w:t xml:space="preserve"> W</w:t>
      </w:r>
      <w:r w:rsidR="00D028AC" w:rsidRPr="00FB6F2A">
        <w:t>orld Food Programme</w:t>
      </w:r>
      <w:r w:rsidR="00742E4B" w:rsidRPr="00FB6F2A">
        <w:t xml:space="preserve"> have been </w:t>
      </w:r>
      <w:r w:rsidRPr="00FB6F2A">
        <w:t xml:space="preserve">provided with a dedicated resource allocation for the </w:t>
      </w:r>
      <w:r w:rsidR="00CB44D5" w:rsidRPr="00FB6F2A">
        <w:t>monitoring and evaluation</w:t>
      </w:r>
      <w:r w:rsidRPr="00FB6F2A">
        <w:t xml:space="preserve"> of their </w:t>
      </w:r>
      <w:r w:rsidR="00742E4B" w:rsidRPr="00FB6F2A">
        <w:t>components within BEQUAL</w:t>
      </w:r>
      <w:r w:rsidRPr="00FB6F2A">
        <w:t xml:space="preserve">.  Both partners will also be able to draw on expertise from within the Learning Facility if necessary. </w:t>
      </w:r>
    </w:p>
    <w:p w:rsidR="00E664B0" w:rsidRPr="00FB6F2A" w:rsidRDefault="00E664B0" w:rsidP="00E664B0">
      <w:r w:rsidRPr="00FB6F2A">
        <w:t xml:space="preserve">Further details of </w:t>
      </w:r>
      <w:r w:rsidR="00CB44D5" w:rsidRPr="00FB6F2A">
        <w:t xml:space="preserve">monitoring and </w:t>
      </w:r>
      <w:r w:rsidR="00A12380" w:rsidRPr="00FB6F2A">
        <w:t>evaluation resources</w:t>
      </w:r>
      <w:r w:rsidRPr="00FB6F2A">
        <w:t xml:space="preserve"> are provided in Annex </w:t>
      </w:r>
      <w:r w:rsidR="003F3186" w:rsidRPr="00FB6F2A">
        <w:t>1</w:t>
      </w:r>
      <w:r w:rsidR="000A2169">
        <w:t>2</w:t>
      </w:r>
      <w:r w:rsidRPr="00FB6F2A">
        <w:t>.</w:t>
      </w:r>
    </w:p>
    <w:p w:rsidR="00E664B0" w:rsidRPr="00FB6F2A" w:rsidRDefault="00742E4B" w:rsidP="008A619F">
      <w:pPr>
        <w:pStyle w:val="Heading4"/>
      </w:pPr>
      <w:r w:rsidRPr="00FB6F2A">
        <w:t xml:space="preserve">Australia’s Management Oversight </w:t>
      </w:r>
      <w:r w:rsidR="00CB44D5" w:rsidRPr="00FB6F2A">
        <w:t>Monitoring and Evaluation</w:t>
      </w:r>
      <w:r w:rsidR="00E664B0" w:rsidRPr="00FB6F2A">
        <w:t xml:space="preserve"> Resources </w:t>
      </w:r>
    </w:p>
    <w:p w:rsidR="00E664B0" w:rsidRPr="00FB6F2A" w:rsidRDefault="00742E4B" w:rsidP="00E664B0">
      <w:r w:rsidRPr="00FB6F2A">
        <w:t xml:space="preserve">The Development Cooperation Section at the </w:t>
      </w:r>
      <w:r w:rsidR="00A12380" w:rsidRPr="00FB6F2A">
        <w:t>Australia</w:t>
      </w:r>
      <w:r w:rsidR="00A12380">
        <w:t xml:space="preserve">n </w:t>
      </w:r>
      <w:r w:rsidR="00A12380" w:rsidRPr="00FB6F2A">
        <w:t>Embassy</w:t>
      </w:r>
      <w:r w:rsidRPr="00FB6F2A">
        <w:t xml:space="preserve"> in Vientiane</w:t>
      </w:r>
      <w:r w:rsidR="00E664B0" w:rsidRPr="00FB6F2A">
        <w:t xml:space="preserve"> will monitor the BEQUAL program, focusing on the strategic, contractual and financial aspects.  It will access technical </w:t>
      </w:r>
      <w:r w:rsidR="00E664B0" w:rsidRPr="00FE29CC">
        <w:t xml:space="preserve">support in this work from the Learning Facility, </w:t>
      </w:r>
      <w:r w:rsidR="009865A9" w:rsidRPr="00FE29CC">
        <w:t>or</w:t>
      </w:r>
      <w:r w:rsidR="00E664B0" w:rsidRPr="00FE29CC">
        <w:t xml:space="preserve"> may </w:t>
      </w:r>
      <w:r w:rsidR="008159AE" w:rsidRPr="00FE29CC">
        <w:t>also utilise</w:t>
      </w:r>
      <w:r w:rsidR="00E664B0" w:rsidRPr="00FE29CC">
        <w:t xml:space="preserve"> flexible funding for technical and advisory input to bring in additional expertise in education sector </w:t>
      </w:r>
      <w:r w:rsidR="00CB44D5" w:rsidRPr="00FE29CC">
        <w:t>monitoring and evaluation</w:t>
      </w:r>
      <w:r w:rsidR="008159AE" w:rsidRPr="00FE29CC">
        <w:t xml:space="preserve">. </w:t>
      </w:r>
      <w:r w:rsidR="00AC2D04" w:rsidRPr="00FE29CC">
        <w:t xml:space="preserve">The Australian aid technical hub </w:t>
      </w:r>
      <w:r w:rsidR="00536D58" w:rsidRPr="009D38C2">
        <w:t xml:space="preserve">and the Australia Mekong NGO Engagement Platform (AM-NEP) based </w:t>
      </w:r>
      <w:r w:rsidR="00AC2D04" w:rsidRPr="00FE29CC">
        <w:t>at the post in Hanoi can also offer support as required.</w:t>
      </w:r>
      <w:r w:rsidR="008159AE" w:rsidRPr="00FE29CC">
        <w:t xml:space="preserve"> Australia</w:t>
      </w:r>
      <w:r w:rsidR="00E664B0" w:rsidRPr="00FB6F2A">
        <w:t xml:space="preserve"> will also undertake periodic field monitori</w:t>
      </w:r>
      <w:r w:rsidR="008159AE" w:rsidRPr="00FB6F2A">
        <w:t>ng visits as part of its oversight</w:t>
      </w:r>
      <w:r w:rsidR="00E664B0" w:rsidRPr="00FB6F2A">
        <w:t xml:space="preserve"> monitoring of BEQUAL implementation, in accordance with the p</w:t>
      </w:r>
      <w:r w:rsidR="008159AE" w:rsidRPr="00FB6F2A">
        <w:t xml:space="preserve">rovisions of the Australian Aid Program’s </w:t>
      </w:r>
      <w:r w:rsidR="00E664B0" w:rsidRPr="00FB6F2A">
        <w:t xml:space="preserve">Monitoring and Evaluation Standards. These will be integrated </w:t>
      </w:r>
      <w:r w:rsidR="009865A9">
        <w:t xml:space="preserve">with the </w:t>
      </w:r>
      <w:proofErr w:type="gramStart"/>
      <w:r w:rsidR="009865A9">
        <w:t xml:space="preserve">ESWG </w:t>
      </w:r>
      <w:r w:rsidR="00E664B0" w:rsidRPr="00FB6F2A">
        <w:t xml:space="preserve"> Joint</w:t>
      </w:r>
      <w:proofErr w:type="gramEnd"/>
      <w:r w:rsidR="00E664B0" w:rsidRPr="00FB6F2A">
        <w:t xml:space="preserve"> Sector Review Missions </w:t>
      </w:r>
      <w:r w:rsidR="00B876C6" w:rsidRPr="00FB6F2A">
        <w:t xml:space="preserve">wherever </w:t>
      </w:r>
      <w:r w:rsidR="00E664B0" w:rsidRPr="00FB6F2A">
        <w:t xml:space="preserve">possible, in order to minimise demands on staff and counterpart time and resources. </w:t>
      </w:r>
    </w:p>
    <w:p w:rsidR="00E664B0" w:rsidRPr="00FB6F2A" w:rsidRDefault="00E664B0" w:rsidP="00BF40F4">
      <w:pPr>
        <w:pStyle w:val="Heading3"/>
      </w:pPr>
      <w:bookmarkStart w:id="70" w:name="_Toc388534088"/>
      <w:r w:rsidRPr="00FB6F2A">
        <w:t>Monitoring and Evaluation System Development</w:t>
      </w:r>
      <w:bookmarkEnd w:id="70"/>
    </w:p>
    <w:p w:rsidR="00E664B0" w:rsidRPr="00FB6F2A" w:rsidRDefault="00CB44D5" w:rsidP="00E664B0">
      <w:r w:rsidRPr="00FB6F2A">
        <w:t>The development of the monitoring and evaluation</w:t>
      </w:r>
      <w:r w:rsidR="00E664B0" w:rsidRPr="00FB6F2A">
        <w:t xml:space="preserve"> system will take place across a seri</w:t>
      </w:r>
      <w:r w:rsidR="00A1328D" w:rsidRPr="00FB6F2A">
        <w:t xml:space="preserve">es of stages (detailed in </w:t>
      </w:r>
      <w:r w:rsidR="00F57604" w:rsidRPr="00FB6F2A">
        <w:t>Annex</w:t>
      </w:r>
      <w:r w:rsidR="00E2174E">
        <w:t xml:space="preserve"> 12</w:t>
      </w:r>
      <w:r w:rsidRPr="00FB6F2A">
        <w:t xml:space="preserve">), commencing with interim monitoring and evaluation </w:t>
      </w:r>
      <w:r w:rsidR="00E664B0" w:rsidRPr="00FB6F2A">
        <w:t>arrangements for the School Meals and WASH in Primary Schools programs (which commence first), and culminating in the finali</w:t>
      </w:r>
      <w:r w:rsidRPr="00FB6F2A">
        <w:t>sation of the overall BEQUAL monitoring and evaluation</w:t>
      </w:r>
      <w:r w:rsidR="00E664B0" w:rsidRPr="00FB6F2A">
        <w:t xml:space="preserve"> system once all components of the program are online.  A central step in the process will be the first Program Conference, at which all implemen</w:t>
      </w:r>
      <w:r w:rsidR="007E49E0" w:rsidRPr="00FB6F2A">
        <w:t>ting partners and Government of Lao PDR</w:t>
      </w:r>
      <w:r w:rsidR="00E664B0" w:rsidRPr="00FB6F2A">
        <w:t xml:space="preserve"> stakeholders will work together to review and update the program theory of change and program l</w:t>
      </w:r>
      <w:r w:rsidRPr="00FB6F2A">
        <w:t>ogic, to agree program level monitoring and evaluation</w:t>
      </w:r>
      <w:r w:rsidR="00E664B0" w:rsidRPr="00FB6F2A">
        <w:t xml:space="preserve"> arrangements, and to identify and confirm the initial work program of evaluation and research. </w:t>
      </w:r>
    </w:p>
    <w:p w:rsidR="00985F57" w:rsidRPr="00FB6F2A" w:rsidRDefault="00985F57" w:rsidP="00BF40F4">
      <w:pPr>
        <w:pStyle w:val="Heading3"/>
      </w:pPr>
      <w:bookmarkStart w:id="71" w:name="_Toc388534089"/>
      <w:r w:rsidRPr="00FB6F2A">
        <w:t>Preliminary Activities</w:t>
      </w:r>
      <w:bookmarkEnd w:id="71"/>
    </w:p>
    <w:p w:rsidR="00985F57" w:rsidRPr="00FB6F2A" w:rsidRDefault="00985F57" w:rsidP="00985F57">
      <w:r w:rsidRPr="00FB6F2A">
        <w:t xml:space="preserve">The Learning Facility Basic Education Unit will be established </w:t>
      </w:r>
      <w:r w:rsidR="003C2E2A" w:rsidRPr="00FB6F2A">
        <w:t xml:space="preserve">three months before the BEQUAL </w:t>
      </w:r>
      <w:r w:rsidR="00B876C6" w:rsidRPr="00FB6F2A">
        <w:t xml:space="preserve">managing </w:t>
      </w:r>
      <w:r w:rsidR="003C2E2A" w:rsidRPr="00FB6F2A">
        <w:t>c</w:t>
      </w:r>
      <w:r w:rsidRPr="00FB6F2A">
        <w:t>ontractor</w:t>
      </w:r>
      <w:r w:rsidR="00B876C6" w:rsidRPr="00FB6F2A">
        <w:t xml:space="preserve"> mobilises</w:t>
      </w:r>
      <w:r w:rsidRPr="00FB6F2A">
        <w:t>, in order to undertake preliminary work to lay the foundations for program monitoring, evaluation and learning.</w:t>
      </w:r>
    </w:p>
    <w:p w:rsidR="00985F57" w:rsidRPr="00FB6F2A" w:rsidRDefault="00985F57" w:rsidP="00101925">
      <w:r w:rsidRPr="00FB6F2A">
        <w:t xml:space="preserve">The first priority for the Senior </w:t>
      </w:r>
      <w:r w:rsidR="00851F04" w:rsidRPr="00FB6F2A">
        <w:t xml:space="preserve">Monitoring </w:t>
      </w:r>
      <w:r w:rsidR="00A12380" w:rsidRPr="00FB6F2A">
        <w:t xml:space="preserve">and </w:t>
      </w:r>
      <w:r w:rsidR="008C2629" w:rsidRPr="00FB6F2A">
        <w:t>Evaluation Specialist</w:t>
      </w:r>
      <w:r w:rsidRPr="00FB6F2A">
        <w:t xml:space="preserve"> will be to work with key partners in </w:t>
      </w:r>
      <w:proofErr w:type="spellStart"/>
      <w:r w:rsidRPr="00FB6F2A">
        <w:t>MoES</w:t>
      </w:r>
      <w:proofErr w:type="spellEnd"/>
      <w:r w:rsidRPr="00FB6F2A">
        <w:t xml:space="preserve"> (particularly in the Department of Inspection and the Department of Planning) to under</w:t>
      </w:r>
      <w:r w:rsidR="007E49E0" w:rsidRPr="00FB6F2A">
        <w:t>take</w:t>
      </w:r>
      <w:r w:rsidRPr="00FB6F2A">
        <w:t xml:space="preserve"> mapping of existing sector </w:t>
      </w:r>
      <w:r w:rsidR="00CB44D5" w:rsidRPr="00FB6F2A">
        <w:t xml:space="preserve">monitoring and </w:t>
      </w:r>
      <w:r w:rsidR="00A12380" w:rsidRPr="00FB6F2A">
        <w:t>evaluation systems</w:t>
      </w:r>
      <w:r w:rsidRPr="00FB6F2A">
        <w:t xml:space="preserve">, and of other </w:t>
      </w:r>
      <w:r w:rsidR="00CB44D5" w:rsidRPr="00FB6F2A">
        <w:t xml:space="preserve">monitoring and </w:t>
      </w:r>
      <w:r w:rsidR="00A12380" w:rsidRPr="00FB6F2A">
        <w:t>evaluation systems</w:t>
      </w:r>
      <w:r w:rsidRPr="00FB6F2A">
        <w:t xml:space="preserve"> for education programs and projects, as well as of other </w:t>
      </w:r>
      <w:r w:rsidRPr="00FB6F2A">
        <w:lastRenderedPageBreak/>
        <w:t xml:space="preserve">development partner support for </w:t>
      </w:r>
      <w:r w:rsidR="00CB44D5" w:rsidRPr="00FB6F2A">
        <w:t>monitoring and evaluation</w:t>
      </w:r>
      <w:r w:rsidR="007E49E0" w:rsidRPr="00FB6F2A">
        <w:t xml:space="preserve">. The intent of this </w:t>
      </w:r>
      <w:r w:rsidRPr="00FB6F2A">
        <w:t xml:space="preserve">mapping exercise will be </w:t>
      </w:r>
      <w:r w:rsidR="007E49E0" w:rsidRPr="00FB6F2A">
        <w:t xml:space="preserve">to </w:t>
      </w:r>
      <w:r w:rsidRPr="00FB6F2A">
        <w:t>identify high priority opportunities for BEQUAL</w:t>
      </w:r>
      <w:r w:rsidR="00CB44D5" w:rsidRPr="00FB6F2A">
        <w:t xml:space="preserve"> to support education sector monitoring and evaluation</w:t>
      </w:r>
      <w:r w:rsidRPr="00FB6F2A">
        <w:t xml:space="preserve"> development, while also identifying</w:t>
      </w:r>
      <w:r w:rsidR="00CB44D5" w:rsidRPr="00FB6F2A">
        <w:t xml:space="preserve"> the requirements for BEQUAL monitoring and evaluation</w:t>
      </w:r>
      <w:r w:rsidRPr="00FB6F2A">
        <w:t xml:space="preserve"> system alignment and integration with national systems. </w:t>
      </w:r>
    </w:p>
    <w:p w:rsidR="00985F57" w:rsidRPr="00FB6F2A" w:rsidRDefault="00985F57" w:rsidP="00101925">
      <w:r w:rsidRPr="00FB6F2A">
        <w:t xml:space="preserve">The second priority for the Senior </w:t>
      </w:r>
      <w:r w:rsidR="00851F04" w:rsidRPr="00FB6F2A">
        <w:t xml:space="preserve">Monitoring </w:t>
      </w:r>
      <w:r w:rsidR="00A12380" w:rsidRPr="00FB6F2A">
        <w:t xml:space="preserve">and </w:t>
      </w:r>
      <w:r w:rsidR="008C2629" w:rsidRPr="00FB6F2A">
        <w:t>Evaluation Specialist</w:t>
      </w:r>
      <w:r w:rsidRPr="00FB6F2A">
        <w:t xml:space="preserve"> will be the establishment and reconfirmation of baseline data for program level outcomes and indicators, and the identification of additional work that will be required to establish baselines where they do not currently exist.  This work will be finalised once the BEQUAL </w:t>
      </w:r>
      <w:r w:rsidR="00492FC8" w:rsidRPr="00FB6F2A">
        <w:t>managing c</w:t>
      </w:r>
      <w:r w:rsidRPr="00FB6F2A">
        <w:t xml:space="preserve">ontractor commences and can become involved in the finalisation of baselines for its package of BEQUAL work. </w:t>
      </w:r>
    </w:p>
    <w:p w:rsidR="00985F57" w:rsidRPr="00FB6F2A" w:rsidRDefault="00985F57" w:rsidP="00985F57">
      <w:r w:rsidRPr="00FB6F2A">
        <w:t xml:space="preserve">Other preliminary activities for the education team in the Learning Facility will include: </w:t>
      </w:r>
    </w:p>
    <w:p w:rsidR="00985F57" w:rsidRDefault="00985F57" w:rsidP="009A5CD9">
      <w:pPr>
        <w:pStyle w:val="ListParagraph"/>
        <w:numPr>
          <w:ilvl w:val="0"/>
          <w:numId w:val="39"/>
        </w:numPr>
      </w:pPr>
      <w:r w:rsidRPr="00FB6F2A">
        <w:t xml:space="preserve">The Senior </w:t>
      </w:r>
      <w:r w:rsidR="00D650DC" w:rsidRPr="00FB6F2A">
        <w:t xml:space="preserve">Monitoring </w:t>
      </w:r>
      <w:r w:rsidR="00A12380" w:rsidRPr="00FB6F2A">
        <w:t xml:space="preserve">and </w:t>
      </w:r>
      <w:r w:rsidR="008C2629" w:rsidRPr="00FB6F2A">
        <w:t>Evaluation Specialist</w:t>
      </w:r>
      <w:r w:rsidRPr="00FB6F2A">
        <w:t xml:space="preserve"> will work with UNICEF and W</w:t>
      </w:r>
      <w:r w:rsidR="00D028AC" w:rsidRPr="00FB6F2A">
        <w:t>orld Food Programme</w:t>
      </w:r>
      <w:r w:rsidRPr="00FB6F2A">
        <w:t xml:space="preserve"> to review their interim </w:t>
      </w:r>
      <w:r w:rsidR="00CB44D5" w:rsidRPr="00FB6F2A">
        <w:t>monitoring and evaluation</w:t>
      </w:r>
      <w:r w:rsidRPr="00FB6F2A">
        <w:t xml:space="preserve"> arrangements for the WASH in Primary Schools and Scho</w:t>
      </w:r>
      <w:r>
        <w:t xml:space="preserve">ol Meals program respectively. </w:t>
      </w:r>
    </w:p>
    <w:p w:rsidR="00985F57" w:rsidRDefault="00985F57" w:rsidP="009A5CD9">
      <w:pPr>
        <w:pStyle w:val="ListParagraph"/>
        <w:numPr>
          <w:ilvl w:val="0"/>
          <w:numId w:val="39"/>
        </w:numPr>
      </w:pPr>
      <w:r>
        <w:t xml:space="preserve">The Senior </w:t>
      </w:r>
      <w:r w:rsidR="00D650DC">
        <w:t xml:space="preserve">Monitoring </w:t>
      </w:r>
      <w:r w:rsidR="00A12380">
        <w:t xml:space="preserve">and </w:t>
      </w:r>
      <w:r w:rsidR="008C2629" w:rsidRPr="002B5D4E">
        <w:t>Evaluation</w:t>
      </w:r>
      <w:r w:rsidR="008C2629">
        <w:t xml:space="preserve"> Specialist</w:t>
      </w:r>
      <w:r>
        <w:t xml:space="preserve"> will undertake preliminary work to establish </w:t>
      </w:r>
      <w:r w:rsidR="000051D9">
        <w:t>initial</w:t>
      </w:r>
      <w:r>
        <w:t xml:space="preserve"> parameters, processes and systems for program-level monitoring, evaluation and learning,</w:t>
      </w:r>
      <w:r w:rsidR="000051D9">
        <w:t xml:space="preserve"> </w:t>
      </w:r>
      <w:r w:rsidR="000051D9" w:rsidRPr="00680909">
        <w:t>including preparing for a baseline ASLO</w:t>
      </w:r>
      <w:r w:rsidR="00820E6F" w:rsidRPr="00680909">
        <w:t xml:space="preserve"> to</w:t>
      </w:r>
      <w:r w:rsidR="00820E6F">
        <w:t xml:space="preserve"> monitor progress on learning outcomes throughout Phase 1.  Once the BEQUAL </w:t>
      </w:r>
      <w:r w:rsidR="00504821">
        <w:t>m</w:t>
      </w:r>
      <w:r w:rsidR="00820E6F">
        <w:t xml:space="preserve">anaging </w:t>
      </w:r>
      <w:r w:rsidR="00504821">
        <w:t>c</w:t>
      </w:r>
      <w:r w:rsidR="00820E6F">
        <w:t>ontractor is in place, they will work together with the Learning Facility</w:t>
      </w:r>
      <w:r w:rsidR="000051D9">
        <w:t xml:space="preserve"> </w:t>
      </w:r>
      <w:r w:rsidR="00820E6F">
        <w:t xml:space="preserve">to </w:t>
      </w:r>
      <w:r>
        <w:t>prepar</w:t>
      </w:r>
      <w:r w:rsidR="00820E6F">
        <w:t>e</w:t>
      </w:r>
      <w:r>
        <w:t xml:space="preserve"> an </w:t>
      </w:r>
      <w:r w:rsidR="00820E6F">
        <w:t xml:space="preserve">updated </w:t>
      </w:r>
      <w:r>
        <w:t xml:space="preserve">outline of the BEQUAL </w:t>
      </w:r>
      <w:r w:rsidR="007E49E0">
        <w:t>M</w:t>
      </w:r>
      <w:r w:rsidR="00D650DC">
        <w:t>onitoring and</w:t>
      </w:r>
      <w:r w:rsidR="007E49E0">
        <w:t xml:space="preserve"> E</w:t>
      </w:r>
      <w:r w:rsidR="00D650DC" w:rsidRPr="002B5D4E">
        <w:t xml:space="preserve">valuation </w:t>
      </w:r>
      <w:r>
        <w:t>Plan for further development and finalisation with the full complement of BEQUAL implementing partners</w:t>
      </w:r>
      <w:r w:rsidR="00820E6F">
        <w:t>.</w:t>
      </w:r>
      <w:r>
        <w:t xml:space="preserve"> </w:t>
      </w:r>
    </w:p>
    <w:p w:rsidR="00985F57" w:rsidRDefault="00985F57" w:rsidP="009A5CD9">
      <w:pPr>
        <w:pStyle w:val="ListParagraph"/>
        <w:numPr>
          <w:ilvl w:val="0"/>
          <w:numId w:val="39"/>
        </w:numPr>
      </w:pPr>
      <w:r>
        <w:t xml:space="preserve">Research staff of the Learning Facility will review the ESDP Mid-Term Review, the Situational Analysis, the LABEP Sustainability Evaluation </w:t>
      </w:r>
      <w:r w:rsidR="00B876C6">
        <w:t xml:space="preserve">Report </w:t>
      </w:r>
      <w:r>
        <w:t xml:space="preserve">and other recent analyses and reviews to identify possible issues for research.  They will then work with partners in Australian aid, UNICEF, </w:t>
      </w:r>
      <w:r w:rsidR="00D028AC">
        <w:t>World Food Programme</w:t>
      </w:r>
      <w:r>
        <w:t>, NGOs and NPAs</w:t>
      </w:r>
    </w:p>
    <w:p w:rsidR="008728C2" w:rsidRDefault="00A12380" w:rsidP="00101925">
      <w:r>
        <w:t>While these preliminary activities are important, equally important is the principle that no program-level monitoring and e</w:t>
      </w:r>
      <w:r w:rsidRPr="002B5D4E">
        <w:t>valuation</w:t>
      </w:r>
      <w:r>
        <w:t xml:space="preserve"> arrangements will be finalised until the BEQUAL managing contractor has commenced and can fully participate in the development of those arrangements, as described above. </w:t>
      </w:r>
    </w:p>
    <w:p w:rsidR="00B74AD7" w:rsidRPr="00207D74" w:rsidRDefault="00B74AD7" w:rsidP="00AF0142">
      <w:pPr>
        <w:pStyle w:val="Heading2"/>
      </w:pPr>
      <w:bookmarkStart w:id="72" w:name="_Toc388534090"/>
      <w:r w:rsidRPr="00207D74">
        <w:t xml:space="preserve">Inclusiveness, </w:t>
      </w:r>
      <w:r w:rsidRPr="002351B6">
        <w:t>Safeguards</w:t>
      </w:r>
      <w:r w:rsidRPr="00207D74">
        <w:t xml:space="preserve"> and Cross-Cutting Policy Issues</w:t>
      </w:r>
      <w:bookmarkEnd w:id="72"/>
    </w:p>
    <w:p w:rsidR="00B74AD7" w:rsidRPr="00207D74" w:rsidRDefault="00B74AD7" w:rsidP="00B74AD7">
      <w:r w:rsidRPr="00AD29B1">
        <w:t>There are minimal practical linkages between health and education sectors</w:t>
      </w:r>
      <w:r w:rsidR="00DD5D74" w:rsidRPr="00AD29B1">
        <w:t xml:space="preserve"> in Lao PDR</w:t>
      </w:r>
      <w:r w:rsidRPr="00AD29B1">
        <w:t xml:space="preserve">.  </w:t>
      </w:r>
      <w:r w:rsidR="008C2629" w:rsidRPr="00AD29B1">
        <w:t>Malnutrition remains a major challenge with 26.6</w:t>
      </w:r>
      <w:r w:rsidR="00820E6F">
        <w:t xml:space="preserve"> </w:t>
      </w:r>
      <w:r w:rsidR="00FE4AE5">
        <w:t>per cent</w:t>
      </w:r>
      <w:r w:rsidR="008C2629" w:rsidRPr="00AD29B1">
        <w:t xml:space="preserve"> of children under 5 years of age being underweight, and 44</w:t>
      </w:r>
      <w:r w:rsidR="008C2629">
        <w:t xml:space="preserve"> </w:t>
      </w:r>
      <w:r w:rsidR="00FE4AE5">
        <w:t>per cent</w:t>
      </w:r>
      <w:r w:rsidR="008C2629" w:rsidRPr="00AD29B1">
        <w:t xml:space="preserve"> being stunted.  </w:t>
      </w:r>
      <w:r w:rsidRPr="00AD29B1">
        <w:t xml:space="preserve">There are also limited provisions and opportunities for disadvantaged groups and no clear mechanisms in place for promoting inclusiveness (e.g., for females, ethnic </w:t>
      </w:r>
      <w:r w:rsidR="002C1D81">
        <w:t>minority</w:t>
      </w:r>
      <w:r w:rsidRPr="00AD29B1">
        <w:t xml:space="preserve"> students, and the disabled)</w:t>
      </w:r>
      <w:r w:rsidR="00E13BE9">
        <w:t>, although there is a National Policy on Inclusive Education</w:t>
      </w:r>
      <w:r w:rsidR="00535F85">
        <w:t xml:space="preserve"> (2011)</w:t>
      </w:r>
      <w:r w:rsidR="00E13BE9">
        <w:t xml:space="preserve">, </w:t>
      </w:r>
      <w:r w:rsidR="00535F85">
        <w:t>and</w:t>
      </w:r>
      <w:r w:rsidR="00E13BE9">
        <w:t xml:space="preserve"> a National Strategy and Action Plan on Inclusive Education 2011-15</w:t>
      </w:r>
      <w:r w:rsidRPr="00AD29B1">
        <w:t>.</w:t>
      </w:r>
      <w:r w:rsidR="0041153B">
        <w:t xml:space="preserve"> BEQUAL will </w:t>
      </w:r>
      <w:r w:rsidR="007735BA">
        <w:t xml:space="preserve">take these government documents as the basis for further work, as well as </w:t>
      </w:r>
      <w:r w:rsidR="0041153B">
        <w:t xml:space="preserve">work in </w:t>
      </w:r>
      <w:r w:rsidR="009C6E64">
        <w:t>conjunction</w:t>
      </w:r>
      <w:r w:rsidR="0041153B">
        <w:t xml:space="preserve"> with </w:t>
      </w:r>
      <w:proofErr w:type="spellStart"/>
      <w:r w:rsidR="0041153B">
        <w:t>MoES</w:t>
      </w:r>
      <w:proofErr w:type="spellEnd"/>
      <w:r w:rsidR="0041153B">
        <w:t xml:space="preserve"> sub-office of </w:t>
      </w:r>
      <w:r w:rsidR="009C6E64">
        <w:t>the National</w:t>
      </w:r>
      <w:r w:rsidR="0041153B">
        <w:t xml:space="preserve"> Commission for the Advance</w:t>
      </w:r>
      <w:r w:rsidR="007735BA">
        <w:t>m</w:t>
      </w:r>
      <w:r w:rsidR="0041153B">
        <w:t xml:space="preserve">ent of Women to </w:t>
      </w:r>
      <w:r w:rsidR="007735BA">
        <w:t>work on selected education-related dimensions</w:t>
      </w:r>
      <w:r w:rsidR="0041153B">
        <w:t xml:space="preserve"> o</w:t>
      </w:r>
      <w:r w:rsidR="007735BA">
        <w:t>f</w:t>
      </w:r>
      <w:r w:rsidR="0041153B">
        <w:t xml:space="preserve"> the National Strategy on the Advancement of Women (2011-15) and the </w:t>
      </w:r>
      <w:r w:rsidR="007735BA">
        <w:t>L</w:t>
      </w:r>
      <w:r w:rsidR="0041153B">
        <w:t>ao Women’</w:t>
      </w:r>
      <w:r w:rsidR="007735BA">
        <w:t>s</w:t>
      </w:r>
      <w:r w:rsidR="0041153B">
        <w:t xml:space="preserve"> Development Plan (2011-15).</w:t>
      </w:r>
    </w:p>
    <w:p w:rsidR="00B74AD7" w:rsidRPr="00207D74" w:rsidRDefault="00B74AD7" w:rsidP="00B74AD7">
      <w:r w:rsidRPr="00207D74">
        <w:t xml:space="preserve">BEQUAL will work within </w:t>
      </w:r>
      <w:proofErr w:type="spellStart"/>
      <w:r w:rsidRPr="00207D74">
        <w:t>MoES</w:t>
      </w:r>
      <w:proofErr w:type="spellEnd"/>
      <w:r w:rsidRPr="00207D74">
        <w:t xml:space="preserve"> and in partnership with other agencies to ensure cross-cutting priorities are fully integrated into the program.  This is an inclusive program which will give particular attention to promoting gender equality and more equitable outcomes for the most disadvantaged.  Specially targeted interventions will enable ethnic </w:t>
      </w:r>
      <w:r w:rsidR="002C1D81">
        <w:t xml:space="preserve">minority </w:t>
      </w:r>
      <w:r w:rsidR="00F9176A">
        <w:t>children</w:t>
      </w:r>
      <w:r w:rsidRPr="00207D74">
        <w:t xml:space="preserve">, girls, </w:t>
      </w:r>
      <w:proofErr w:type="gramStart"/>
      <w:r w:rsidRPr="00207D74">
        <w:t>children</w:t>
      </w:r>
      <w:proofErr w:type="gramEnd"/>
      <w:r w:rsidRPr="00207D74">
        <w:t xml:space="preserve"> with disability, children out of school, and others with specific disadvantages to access and participate in schooling.  </w:t>
      </w:r>
    </w:p>
    <w:p w:rsidR="00B74AD7" w:rsidRPr="00207D74" w:rsidRDefault="00B74AD7" w:rsidP="00B74AD7">
      <w:r w:rsidRPr="00207D74">
        <w:lastRenderedPageBreak/>
        <w:t xml:space="preserve">A priority for the program will be to assist </w:t>
      </w:r>
      <w:proofErr w:type="spellStart"/>
      <w:r w:rsidRPr="00207D74">
        <w:t>MoES</w:t>
      </w:r>
      <w:proofErr w:type="spellEnd"/>
      <w:r w:rsidRPr="00207D74">
        <w:t xml:space="preserve"> to upgrade pre-service and in-service teacher education content to address inclusive education policy based on gender awareness, ethnic diversity, children with special needs and disabled learners</w:t>
      </w:r>
      <w:r>
        <w:t>.  This includes t</w:t>
      </w:r>
      <w:r w:rsidRPr="00207D74">
        <w:t xml:space="preserve">he issue of teaching Lao language to children from ethnic </w:t>
      </w:r>
      <w:r w:rsidR="002C1D81">
        <w:t xml:space="preserve">minority </w:t>
      </w:r>
      <w:r w:rsidRPr="00207D74">
        <w:t>groups</w:t>
      </w:r>
      <w:r>
        <w:t xml:space="preserve"> where children find great difficulty in learning a new language without proper support and so drop out of school, usuall</w:t>
      </w:r>
      <w:r w:rsidR="001C0A49">
        <w:t>y at g</w:t>
      </w:r>
      <w:r>
        <w:t>rade 1.</w:t>
      </w:r>
    </w:p>
    <w:p w:rsidR="00B74AD7" w:rsidRPr="00207D74" w:rsidRDefault="00B74AD7" w:rsidP="00B74AD7">
      <w:r w:rsidRPr="00207D74">
        <w:t xml:space="preserve">Within </w:t>
      </w:r>
      <w:r w:rsidR="00DD5D74">
        <w:t>an integrated approach</w:t>
      </w:r>
      <w:r w:rsidR="00AD29B1">
        <w:t xml:space="preserve"> and aligned to the Five Key Result A</w:t>
      </w:r>
      <w:r w:rsidRPr="00207D74">
        <w:t>reas, the program will specifically support the foll</w:t>
      </w:r>
      <w:r w:rsidR="00AD29B1">
        <w:t>owing cross-cutting initiatives</w:t>
      </w:r>
      <w:r w:rsidR="00DE22CE">
        <w:t>, recognising that they are frequently closely inter-related</w:t>
      </w:r>
      <w:r w:rsidR="00AD29B1">
        <w:t>.</w:t>
      </w:r>
    </w:p>
    <w:p w:rsidR="00B74AD7" w:rsidRPr="00207D74" w:rsidRDefault="00B74AD7" w:rsidP="00BF40F4">
      <w:pPr>
        <w:pStyle w:val="Heading3"/>
      </w:pPr>
      <w:bookmarkStart w:id="73" w:name="_Toc388534091"/>
      <w:r w:rsidRPr="002351B6">
        <w:t>Gender</w:t>
      </w:r>
      <w:bookmarkEnd w:id="73"/>
    </w:p>
    <w:p w:rsidR="00B74AD7" w:rsidRPr="00207D74" w:rsidRDefault="00B74AD7" w:rsidP="00B74AD7">
      <w:r w:rsidRPr="00207D74">
        <w:t>National data do not highlight significant gender disparities for drop out and repetition rates (slight</w:t>
      </w:r>
      <w:r w:rsidR="00D650DC">
        <w:t xml:space="preserve">ly higher for males at 12 </w:t>
      </w:r>
      <w:r w:rsidR="00FE4AE5">
        <w:t>per cent</w:t>
      </w:r>
      <w:r w:rsidRPr="00207D74">
        <w:t xml:space="preserve"> than females at 11.3</w:t>
      </w:r>
      <w:r w:rsidR="00535F85">
        <w:t xml:space="preserve"> </w:t>
      </w:r>
      <w:r w:rsidR="00FE4AE5">
        <w:t>per cent</w:t>
      </w:r>
      <w:r w:rsidRPr="00207D74">
        <w:t>)</w:t>
      </w:r>
      <w:r w:rsidR="00820E6F">
        <w:t>.</w:t>
      </w:r>
      <w:r w:rsidRPr="00207D74">
        <w:t xml:space="preserve"> </w:t>
      </w:r>
      <w:r w:rsidR="00820E6F">
        <w:t>T</w:t>
      </w:r>
      <w:r w:rsidRPr="00207D74">
        <w:t>h</w:t>
      </w:r>
      <w:r w:rsidR="00820E6F">
        <w:t>ese</w:t>
      </w:r>
      <w:r w:rsidRPr="00207D74">
        <w:t xml:space="preserve"> aggregate data do</w:t>
      </w:r>
      <w:r w:rsidR="001C0A49">
        <w:t xml:space="preserve"> mask some gender disparity in g</w:t>
      </w:r>
      <w:r w:rsidRPr="00207D74">
        <w:t xml:space="preserve">rade 1 drop out at provincial level although </w:t>
      </w:r>
      <w:r w:rsidR="00820E6F">
        <w:t xml:space="preserve">this disparity is not </w:t>
      </w:r>
      <w:r w:rsidRPr="00207D74">
        <w:t>significant overall. Importantly</w:t>
      </w:r>
      <w:r w:rsidR="00820E6F">
        <w:t>,</w:t>
      </w:r>
      <w:r w:rsidRPr="00207D74">
        <w:t xml:space="preserve"> however</w:t>
      </w:r>
      <w:r w:rsidR="00820E6F">
        <w:t>,</w:t>
      </w:r>
      <w:r w:rsidRPr="00207D74">
        <w:t xml:space="preserve"> these disparities are not consistent, with some provinces showing higher levels of male drop out and others higher female drop out. Provi</w:t>
      </w:r>
      <w:r w:rsidR="00AD29B1">
        <w:t>ncial level data may well mask d</w:t>
      </w:r>
      <w:r w:rsidRPr="00207D74">
        <w:t>istrict level gender disparities</w:t>
      </w:r>
      <w:r>
        <w:t>. I</w:t>
      </w:r>
      <w:r w:rsidRPr="00207D74">
        <w:t>n line with the Lao</w:t>
      </w:r>
      <w:r w:rsidR="00504821">
        <w:t>s</w:t>
      </w:r>
      <w:r w:rsidRPr="00207D74">
        <w:t xml:space="preserve"> Education Situation Analysis, t</w:t>
      </w:r>
      <w:r w:rsidR="009C47E7">
        <w:t>he program has recently supported</w:t>
      </w:r>
      <w:r w:rsidRPr="00207D74">
        <w:t xml:space="preserve"> a more focussed gender assessment of the sector</w:t>
      </w:r>
      <w:r w:rsidR="00DE22CE">
        <w:t>, and through its research activities will look into district-level gender disparities</w:t>
      </w:r>
      <w:r w:rsidR="00820E6F">
        <w:t xml:space="preserve"> and their causes</w:t>
      </w:r>
      <w:r w:rsidR="00DE22CE">
        <w:t xml:space="preserve"> in more detail</w:t>
      </w:r>
      <w:r w:rsidRPr="00207D74">
        <w:t xml:space="preserve">.  </w:t>
      </w:r>
    </w:p>
    <w:p w:rsidR="004310C1" w:rsidRDefault="00B74AD7" w:rsidP="00B74AD7">
      <w:r w:rsidRPr="00207D74">
        <w:t>Poverty, gender and ethnicity intersect in a number of ways</w:t>
      </w:r>
      <w:r w:rsidR="00820E6F">
        <w:t>, creating</w:t>
      </w:r>
      <w:r w:rsidRPr="00207D74">
        <w:t xml:space="preserve"> significant</w:t>
      </w:r>
      <w:r w:rsidR="00820E6F">
        <w:t xml:space="preserve"> disadvantage for particular groups of girls.  This is most acutely observed in</w:t>
      </w:r>
      <w:r w:rsidRPr="00207D74">
        <w:t xml:space="preserve"> remote communities, </w:t>
      </w:r>
      <w:r w:rsidR="00820E6F">
        <w:t xml:space="preserve">where insufficient demand for quality basic education for girls frequently coincides with inadequate education </w:t>
      </w:r>
      <w:r w:rsidRPr="00207D74">
        <w:t xml:space="preserve">facilities and </w:t>
      </w:r>
      <w:r w:rsidR="00820E6F">
        <w:t xml:space="preserve">numbers of </w:t>
      </w:r>
      <w:r w:rsidRPr="00207D74">
        <w:t xml:space="preserve">teachers.  </w:t>
      </w:r>
      <w:r w:rsidR="00820E6F">
        <w:t xml:space="preserve">A lack of </w:t>
      </w:r>
      <w:r w:rsidRPr="00207D74">
        <w:t>female teachers</w:t>
      </w:r>
      <w:r w:rsidR="004310C1">
        <w:t xml:space="preserve"> is seen as an important cause of ethnic </w:t>
      </w:r>
      <w:r w:rsidR="002C1D81">
        <w:t xml:space="preserve">minority </w:t>
      </w:r>
      <w:r w:rsidR="004310C1">
        <w:t xml:space="preserve">girls’ relatively low enrolment and completion rates.  Few ethnic </w:t>
      </w:r>
      <w:r w:rsidR="002C1D81">
        <w:t>minority</w:t>
      </w:r>
      <w:r w:rsidR="004310C1">
        <w:t xml:space="preserve"> women are qualified to become teachers, while non-local female teachers face additional </w:t>
      </w:r>
      <w:r w:rsidRPr="00207D74">
        <w:t>challenges</w:t>
      </w:r>
      <w:r w:rsidR="004310C1">
        <w:t xml:space="preserve"> of</w:t>
      </w:r>
      <w:r w:rsidRPr="00207D74">
        <w:t xml:space="preserve"> working and living in these communities</w:t>
      </w:r>
      <w:r w:rsidR="004310C1">
        <w:t xml:space="preserve"> compared to non-local men</w:t>
      </w:r>
      <w:r w:rsidRPr="00207D74">
        <w:t xml:space="preserve"> – including safety and security issues and gender-related cultural barriers</w:t>
      </w:r>
      <w:r w:rsidR="004310C1">
        <w:t>.  Married women additionally find it difficult to relocate their families in remote areas for professional reasons, since their husbands may not find jobs and may be reluctant to interrupt their careers.  Other gender-related reasons have been detailed in the gender analysis of basic education which was commissioned in 2013.</w:t>
      </w:r>
    </w:p>
    <w:p w:rsidR="00B74AD7" w:rsidRPr="00207D74" w:rsidRDefault="004310C1" w:rsidP="004310C1">
      <w:r>
        <w:t xml:space="preserve">In response to the recommendations from the 2013 gender analysis, the program will be implementing a number of efforts specifically targeted at women and girls.  The program will support </w:t>
      </w:r>
      <w:proofErr w:type="spellStart"/>
      <w:r>
        <w:t>MoES</w:t>
      </w:r>
      <w:proofErr w:type="spellEnd"/>
      <w:r>
        <w:t xml:space="preserve"> to recruit and train a </w:t>
      </w:r>
      <w:r w:rsidR="00B74AD7" w:rsidRPr="00207D74">
        <w:t xml:space="preserve">significant number of ethnic </w:t>
      </w:r>
      <w:r w:rsidR="002C1D81">
        <w:t xml:space="preserve">minority </w:t>
      </w:r>
      <w:r w:rsidR="00B74AD7" w:rsidRPr="00207D74">
        <w:t xml:space="preserve">women for deployment to remote and ethnic </w:t>
      </w:r>
      <w:r w:rsidR="002C1D81">
        <w:t xml:space="preserve">minority </w:t>
      </w:r>
      <w:r w:rsidR="00B74AD7" w:rsidRPr="00207D74">
        <w:t>communities.  BEQUAL will work closely with TTCs and other donors to ensure</w:t>
      </w:r>
      <w:r>
        <w:t xml:space="preserve"> that</w:t>
      </w:r>
      <w:r w:rsidR="00B74AD7" w:rsidRPr="00207D74">
        <w:t xml:space="preserve"> women identified </w:t>
      </w:r>
      <w:r w:rsidR="00B74AD7">
        <w:t xml:space="preserve">as potential teachers </w:t>
      </w:r>
      <w:r w:rsidR="00B74AD7" w:rsidRPr="00207D74">
        <w:t>are appropriately supported whi</w:t>
      </w:r>
      <w:r w:rsidR="00B74AD7">
        <w:t>le</w:t>
      </w:r>
      <w:r w:rsidR="00B74AD7" w:rsidRPr="00207D74">
        <w:t xml:space="preserve"> undergoing training and are redeployed into their home communities so they can continue to be a role model in their community.</w:t>
      </w:r>
    </w:p>
    <w:p w:rsidR="007D39F1" w:rsidRPr="00207D74" w:rsidRDefault="005B1F9D" w:rsidP="007D39F1">
      <w:r>
        <w:t xml:space="preserve">In discussions </w:t>
      </w:r>
      <w:r w:rsidR="009C6E64">
        <w:t>through the</w:t>
      </w:r>
      <w:r>
        <w:t xml:space="preserve"> BEQUAL Steering Committee and Technical Working Group, </w:t>
      </w:r>
      <w:r w:rsidR="007D39F1">
        <w:t xml:space="preserve">BEQUAL </w:t>
      </w:r>
      <w:r>
        <w:t>may also</w:t>
      </w:r>
      <w:r w:rsidR="007D39F1">
        <w:t xml:space="preserve"> </w:t>
      </w:r>
      <w:r>
        <w:t xml:space="preserve">decide to provide </w:t>
      </w:r>
      <w:r w:rsidR="007D39F1">
        <w:t>fund</w:t>
      </w:r>
      <w:r>
        <w:t>s</w:t>
      </w:r>
      <w:r w:rsidR="007D39F1">
        <w:t xml:space="preserve"> </w:t>
      </w:r>
      <w:r>
        <w:t xml:space="preserve">for </w:t>
      </w:r>
      <w:r w:rsidR="007D39F1">
        <w:t>scholarships, with an emphasis on girls</w:t>
      </w:r>
      <w:r>
        <w:t xml:space="preserve"> from remote ethnic </w:t>
      </w:r>
      <w:r w:rsidR="002C1D81">
        <w:t xml:space="preserve">minority </w:t>
      </w:r>
      <w:r>
        <w:t>communities targeted by the program</w:t>
      </w:r>
      <w:r w:rsidR="007D39F1">
        <w:t>, to encourage student enrolment and attendanc</w:t>
      </w:r>
      <w:r w:rsidR="00AD29B1">
        <w:t xml:space="preserve">e at </w:t>
      </w:r>
      <w:r>
        <w:t>lower secondary school</w:t>
      </w:r>
      <w:r w:rsidR="007D39F1">
        <w:t xml:space="preserve">.  </w:t>
      </w:r>
      <w:r w:rsidR="00AD29B1">
        <w:t xml:space="preserve">The scholarships </w:t>
      </w:r>
      <w:r>
        <w:t xml:space="preserve">would </w:t>
      </w:r>
      <w:r w:rsidR="00AD29B1">
        <w:t>be delivered under C</w:t>
      </w:r>
      <w:r w:rsidR="007D39F1">
        <w:t>omponent 2.2 (Participation and Access).  The provision of sc</w:t>
      </w:r>
      <w:r w:rsidR="00AD29B1">
        <w:t xml:space="preserve">holarships </w:t>
      </w:r>
      <w:r w:rsidR="007D39F1">
        <w:t>will address some</w:t>
      </w:r>
      <w:r w:rsidR="00AD29B1">
        <w:t xml:space="preserve"> poverty issues and encourage</w:t>
      </w:r>
      <w:r w:rsidR="007D39F1" w:rsidRPr="00207D74">
        <w:t xml:space="preserve"> greater and more sustained participation of girls in </w:t>
      </w:r>
      <w:r>
        <w:t xml:space="preserve">post-primary </w:t>
      </w:r>
      <w:r w:rsidR="007D39F1" w:rsidRPr="00207D74">
        <w:t xml:space="preserve">schooling.  </w:t>
      </w:r>
    </w:p>
    <w:p w:rsidR="00B74AD7" w:rsidRDefault="00B74AD7" w:rsidP="00B74AD7">
      <w:r w:rsidRPr="00AD29B1">
        <w:t>The absence of gender-aware</w:t>
      </w:r>
      <w:r w:rsidRPr="00207D74">
        <w:t xml:space="preserve"> curricula is also an area of concern at all levels of schooling and will need to be addressed o</w:t>
      </w:r>
      <w:r w:rsidR="00AD29B1">
        <w:t xml:space="preserve">ver coming years. BEQUAL will </w:t>
      </w:r>
      <w:r w:rsidR="00F9176A">
        <w:t xml:space="preserve">work with the </w:t>
      </w:r>
      <w:proofErr w:type="spellStart"/>
      <w:r w:rsidR="00F9176A">
        <w:t>MoES</w:t>
      </w:r>
      <w:proofErr w:type="spellEnd"/>
      <w:r w:rsidR="00F9176A">
        <w:t xml:space="preserve"> </w:t>
      </w:r>
      <w:r w:rsidR="004310C1">
        <w:t>Sub-</w:t>
      </w:r>
      <w:r w:rsidR="00F9176A">
        <w:t xml:space="preserve">Commission for the Advancement of Women </w:t>
      </w:r>
      <w:r w:rsidR="0041153B">
        <w:t xml:space="preserve">to </w:t>
      </w:r>
      <w:r w:rsidR="00A12380">
        <w:t xml:space="preserve">support </w:t>
      </w:r>
      <w:proofErr w:type="spellStart"/>
      <w:r w:rsidR="00A12380">
        <w:t>MoES</w:t>
      </w:r>
      <w:proofErr w:type="spellEnd"/>
      <w:r w:rsidR="00AD29B1">
        <w:t>-</w:t>
      </w:r>
      <w:r w:rsidRPr="00207D74">
        <w:t xml:space="preserve">sponsored curriculum review </w:t>
      </w:r>
      <w:r w:rsidRPr="00207D74">
        <w:lastRenderedPageBreak/>
        <w:t xml:space="preserve">initiatives (including pre-service </w:t>
      </w:r>
      <w:r>
        <w:t xml:space="preserve">teacher training </w:t>
      </w:r>
      <w:r w:rsidRPr="00207D74">
        <w:t xml:space="preserve">curricula) and the development of </w:t>
      </w:r>
      <w:r w:rsidR="00B876C6">
        <w:t xml:space="preserve">new </w:t>
      </w:r>
      <w:r w:rsidRPr="00207D74">
        <w:t>teacher support materials</w:t>
      </w:r>
      <w:r>
        <w:t xml:space="preserve"> that show gender equality</w:t>
      </w:r>
      <w:r w:rsidRPr="00207D74">
        <w:t xml:space="preserve">.  Similarly, the program will be able to </w:t>
      </w:r>
      <w:r>
        <w:t xml:space="preserve">encourage </w:t>
      </w:r>
      <w:r w:rsidRPr="00207D74">
        <w:t xml:space="preserve">the development and implementation of localised curricula </w:t>
      </w:r>
      <w:r>
        <w:t>that show gender equality</w:t>
      </w:r>
      <w:r w:rsidRPr="00207D74">
        <w:t xml:space="preserve">. </w:t>
      </w:r>
    </w:p>
    <w:p w:rsidR="004310C1" w:rsidRPr="00207D74" w:rsidRDefault="004310C1" w:rsidP="00B74AD7">
      <w:r>
        <w:t xml:space="preserve">Through the Innovation Fund, the program will enable partners, in particular NGOs and NPAs, to pilot new approaches to ensure that girls from disadvantaged backgrounds are fully supported by their families, communities and education authorities to attend primary school.  The Innovation Fund will also consider piloting activities that involve adult and adolescent women in remote areas as champions for girls’ education.  </w:t>
      </w:r>
    </w:p>
    <w:p w:rsidR="00B74AD7" w:rsidRPr="00207D74" w:rsidRDefault="00B74AD7" w:rsidP="00BF40F4">
      <w:pPr>
        <w:pStyle w:val="Heading3"/>
      </w:pPr>
      <w:bookmarkStart w:id="74" w:name="_Toc388534092"/>
      <w:r w:rsidRPr="00207D74">
        <w:t>Disability Inclusiveness</w:t>
      </w:r>
      <w:bookmarkEnd w:id="74"/>
      <w:r w:rsidR="0041153B">
        <w:t xml:space="preserve"> </w:t>
      </w:r>
    </w:p>
    <w:p w:rsidR="00B74AD7" w:rsidRPr="00207D74" w:rsidRDefault="00B74AD7" w:rsidP="00B74AD7">
      <w:r w:rsidRPr="00207D74">
        <w:t xml:space="preserve">The identification of possible impairment, referrals and provision of appropriate support is lacking and girls and boys </w:t>
      </w:r>
      <w:r w:rsidR="00607519">
        <w:t xml:space="preserve">with disabilities </w:t>
      </w:r>
      <w:r w:rsidRPr="00207D74">
        <w:t xml:space="preserve">rarely receive appropriate support.  There are commitments to mainstreaming inclusive education and health measures in pre and in-service teacher training programs in the National Strategy and Plan on Inclusive Education (2011 – 2015), no training on disability-inclusive education for regular teachers or </w:t>
      </w:r>
      <w:proofErr w:type="gramStart"/>
      <w:r w:rsidRPr="00207D74">
        <w:t>staff</w:t>
      </w:r>
      <w:proofErr w:type="gramEnd"/>
      <w:r w:rsidRPr="00207D74">
        <w:t xml:space="preserve"> is currently provided through </w:t>
      </w:r>
      <w:proofErr w:type="spellStart"/>
      <w:r w:rsidRPr="00207D74">
        <w:t>M</w:t>
      </w:r>
      <w:r>
        <w:t>o</w:t>
      </w:r>
      <w:r w:rsidRPr="00207D74">
        <w:t>ES</w:t>
      </w:r>
      <w:proofErr w:type="spellEnd"/>
      <w:r w:rsidRPr="00207D74">
        <w:t>.  Nor is disability-inclusive training embedded in school level mechanisms and training programs that could be key enablers for achieving more inclusive education outcomes – such as skills training that has been provided to date for principa</w:t>
      </w:r>
      <w:r w:rsidR="00935846">
        <w:t>ls/teacher and VEDC members in school development plans</w:t>
      </w:r>
      <w:r w:rsidRPr="00207D74">
        <w:t>, VEDC t</w:t>
      </w:r>
      <w:r w:rsidR="00935846">
        <w:t>raining and the preparation of school block g</w:t>
      </w:r>
      <w:r w:rsidRPr="00207D74">
        <w:t xml:space="preserve">rants. </w:t>
      </w:r>
    </w:p>
    <w:p w:rsidR="00B74AD7" w:rsidRPr="00207D74" w:rsidRDefault="00B74AD7" w:rsidP="00B74AD7">
      <w:r w:rsidRPr="00207D74">
        <w:t xml:space="preserve">Systemically there is a lack of accessible facilities, limited ability to provide assistive devices and support, weak to non-existent linkages in referral and support services intersect with other critical barriers such as poverty, gender, language and location to limit access and completion. The lack of diagnostic and referral systems coupled with an absence of information systems on disability underlines and reinforces invisibility. </w:t>
      </w:r>
    </w:p>
    <w:p w:rsidR="00A42541" w:rsidRPr="00FB6F2A" w:rsidRDefault="00B74AD7" w:rsidP="00A42541">
      <w:r w:rsidRPr="00207D74">
        <w:t xml:space="preserve">In support of this </w:t>
      </w:r>
      <w:r w:rsidRPr="00FB6F2A">
        <w:t xml:space="preserve">design </w:t>
      </w:r>
      <w:r w:rsidR="00935846" w:rsidRPr="00FB6F2A">
        <w:t>Australia</w:t>
      </w:r>
      <w:r w:rsidRPr="00FB6F2A">
        <w:t xml:space="preserve"> commissioned an inclusive and disability analysis in 201</w:t>
      </w:r>
      <w:r w:rsidR="000B09BE" w:rsidRPr="00FB6F2A">
        <w:t>2.</w:t>
      </w:r>
      <w:r w:rsidR="000B09BE" w:rsidRPr="00FB6F2A">
        <w:rPr>
          <w:rStyle w:val="FootnoteReference"/>
        </w:rPr>
        <w:footnoteReference w:id="144"/>
      </w:r>
      <w:r w:rsidR="00663FA4" w:rsidRPr="00FB6F2A">
        <w:t>The resulting report provides</w:t>
      </w:r>
      <w:r w:rsidRPr="00FB6F2A">
        <w:t xml:space="preserve"> a number of recommendations for implementations up to 2016 and beyond.  </w:t>
      </w:r>
      <w:r w:rsidR="00D43014">
        <w:t xml:space="preserve">Over the full ten years of implementation, </w:t>
      </w:r>
      <w:r w:rsidRPr="00FB6F2A">
        <w:t xml:space="preserve">BEQUAL will, in partnership with the </w:t>
      </w:r>
      <w:proofErr w:type="spellStart"/>
      <w:r w:rsidR="00D43014">
        <w:t>MoES</w:t>
      </w:r>
      <w:proofErr w:type="spellEnd"/>
      <w:r w:rsidR="00504821">
        <w:t>,</w:t>
      </w:r>
      <w:r w:rsidRPr="00FB6F2A">
        <w:t xml:space="preserve"> aim to implement all of the recommendations</w:t>
      </w:r>
      <w:r w:rsidR="007927D3" w:rsidRPr="00FB6F2A">
        <w:t xml:space="preserve"> outlined in the report</w:t>
      </w:r>
      <w:r w:rsidRPr="00FB6F2A">
        <w:t xml:space="preserve">.  On mobilisation, </w:t>
      </w:r>
      <w:r w:rsidR="00663FA4" w:rsidRPr="00FB6F2A">
        <w:t xml:space="preserve">the </w:t>
      </w:r>
      <w:r w:rsidRPr="00FE29CC">
        <w:t>BEQUAL</w:t>
      </w:r>
      <w:r w:rsidR="00663FA4" w:rsidRPr="00FE29CC">
        <w:t xml:space="preserve"> managing contractor</w:t>
      </w:r>
      <w:r w:rsidR="00D43014" w:rsidRPr="00FE29CC">
        <w:t xml:space="preserve"> </w:t>
      </w:r>
      <w:r w:rsidR="00BA57D8" w:rsidRPr="00FE29CC">
        <w:t xml:space="preserve">with the </w:t>
      </w:r>
      <w:proofErr w:type="spellStart"/>
      <w:r w:rsidR="00D43014" w:rsidRPr="00FE29CC">
        <w:t>MoES</w:t>
      </w:r>
      <w:proofErr w:type="spellEnd"/>
      <w:r w:rsidR="00D43014" w:rsidRPr="00FE29CC">
        <w:t xml:space="preserve"> </w:t>
      </w:r>
      <w:r w:rsidR="00BA57D8" w:rsidRPr="00FE29CC">
        <w:t xml:space="preserve">Inclusive Education Centre and </w:t>
      </w:r>
      <w:r w:rsidR="00D43014" w:rsidRPr="00FE29CC">
        <w:t xml:space="preserve">in collaboration with </w:t>
      </w:r>
      <w:r w:rsidR="00BA57D8" w:rsidRPr="00FE29CC">
        <w:t>the Lao Disabled People’</w:t>
      </w:r>
      <w:r w:rsidR="00D96902" w:rsidRPr="00FE29CC">
        <w:t>s Associat</w:t>
      </w:r>
      <w:r w:rsidR="00BA57D8" w:rsidRPr="00FE29CC">
        <w:t>ion</w:t>
      </w:r>
      <w:r w:rsidR="00D43014" w:rsidRPr="00FE29CC">
        <w:rPr>
          <w:rStyle w:val="FootnoteReference"/>
        </w:rPr>
        <w:footnoteReference w:id="145"/>
      </w:r>
      <w:proofErr w:type="gramStart"/>
      <w:r w:rsidR="00D43014" w:rsidRPr="00FE29CC">
        <w:t>,</w:t>
      </w:r>
      <w:proofErr w:type="gramEnd"/>
      <w:r w:rsidRPr="00FE29CC">
        <w:t xml:space="preserve"> will develop a strategy for integrating disability-inclusive education into pre-service and in-service training for regular teachers. </w:t>
      </w:r>
      <w:r w:rsidR="00904119" w:rsidRPr="00FE29CC">
        <w:t>There may also be a</w:t>
      </w:r>
      <w:r w:rsidR="003D25C2" w:rsidRPr="00504821">
        <w:t>n opportunity</w:t>
      </w:r>
      <w:r w:rsidR="00904119" w:rsidRPr="00FE29CC">
        <w:t xml:space="preserve"> to trial the use of the Rapid Assessment of Disability tool, developed for global use by the </w:t>
      </w:r>
      <w:proofErr w:type="spellStart"/>
      <w:r w:rsidR="00904119" w:rsidRPr="00FE29CC">
        <w:t>Nossal</w:t>
      </w:r>
      <w:proofErr w:type="spellEnd"/>
      <w:r w:rsidR="00904119" w:rsidRPr="00FE29CC">
        <w:t xml:space="preserve"> Institute with Australian aid </w:t>
      </w:r>
      <w:r w:rsidR="008C2629" w:rsidRPr="00FE29CC">
        <w:t>funding</w:t>
      </w:r>
      <w:r w:rsidR="003D25C2" w:rsidRPr="00FE29CC">
        <w:t>, and</w:t>
      </w:r>
      <w:r w:rsidR="003D25C2">
        <w:t xml:space="preserve"> the feasibility of this option will be considered by partners during program inception</w:t>
      </w:r>
      <w:r w:rsidR="008C2629">
        <w:t>.</w:t>
      </w:r>
      <w:r w:rsidR="008C2629" w:rsidRPr="00FB6F2A">
        <w:t xml:space="preserve"> </w:t>
      </w:r>
      <w:r w:rsidR="00D3117A">
        <w:t xml:space="preserve">Such a trial </w:t>
      </w:r>
      <w:r w:rsidR="00D43014">
        <w:t>could</w:t>
      </w:r>
      <w:r w:rsidR="00D3117A">
        <w:t xml:space="preserve"> support the Edu</w:t>
      </w:r>
      <w:r w:rsidR="003D25C2">
        <w:t>c</w:t>
      </w:r>
      <w:r w:rsidR="00D3117A">
        <w:t xml:space="preserve">ation Statistics Centre of </w:t>
      </w:r>
      <w:proofErr w:type="spellStart"/>
      <w:r w:rsidR="003D25C2">
        <w:t>M</w:t>
      </w:r>
      <w:r w:rsidR="00D3117A">
        <w:t>oES</w:t>
      </w:r>
      <w:proofErr w:type="spellEnd"/>
      <w:r w:rsidR="00D3117A">
        <w:t xml:space="preserve"> to develop a system to collect disability data and to begin to </w:t>
      </w:r>
      <w:r w:rsidR="009C6E64">
        <w:t>disaggregate</w:t>
      </w:r>
      <w:r w:rsidR="00D3117A">
        <w:t xml:space="preserve"> core education statistics by disability. </w:t>
      </w:r>
      <w:r w:rsidR="008C2629" w:rsidRPr="00FB6F2A">
        <w:t>The</w:t>
      </w:r>
      <w:r w:rsidR="00A42541" w:rsidRPr="00FB6F2A">
        <w:t xml:space="preserve"> program will also work in partnership with NGOs and NPAs to expand and research approaches to disability-inclusive education the focus will be on building an evidence base on what works so the </w:t>
      </w:r>
      <w:proofErr w:type="spellStart"/>
      <w:r w:rsidR="00A42541" w:rsidRPr="00FB6F2A">
        <w:t>MoES</w:t>
      </w:r>
      <w:proofErr w:type="spellEnd"/>
      <w:r w:rsidR="00A42541" w:rsidRPr="00FB6F2A">
        <w:t xml:space="preserve"> can expand its role in supporting inclusive programs</w:t>
      </w:r>
      <w:r w:rsidR="00A42541" w:rsidRPr="00FB6F2A">
        <w:rPr>
          <w:vertAlign w:val="superscript"/>
        </w:rPr>
        <w:footnoteReference w:id="146"/>
      </w:r>
      <w:r w:rsidR="00A42541" w:rsidRPr="00FB6F2A">
        <w:t>.  This will be done under Component 2.2 (Participation and Access) and will be managed by</w:t>
      </w:r>
      <w:r w:rsidR="001724DA" w:rsidRPr="00FB6F2A">
        <w:t xml:space="preserve"> the BEQUAL managing contractor</w:t>
      </w:r>
      <w:r w:rsidR="00D3117A">
        <w:t xml:space="preserve"> in conjunction with </w:t>
      </w:r>
      <w:proofErr w:type="spellStart"/>
      <w:r w:rsidR="00D3117A">
        <w:t>MoES</w:t>
      </w:r>
      <w:proofErr w:type="spellEnd"/>
      <w:r w:rsidR="00A42541" w:rsidRPr="00FB6F2A">
        <w:t>.</w:t>
      </w:r>
    </w:p>
    <w:p w:rsidR="00B74AD7" w:rsidRPr="00FB6F2A" w:rsidRDefault="00B74AD7" w:rsidP="00BF40F4">
      <w:pPr>
        <w:pStyle w:val="Heading3"/>
      </w:pPr>
      <w:bookmarkStart w:id="75" w:name="_Toc388534093"/>
      <w:r w:rsidRPr="00FB6F2A">
        <w:lastRenderedPageBreak/>
        <w:t>Environment</w:t>
      </w:r>
      <w:bookmarkEnd w:id="75"/>
    </w:p>
    <w:p w:rsidR="00A42541" w:rsidRPr="00FB6F2A" w:rsidRDefault="00A42541" w:rsidP="00A42541">
      <w:r w:rsidRPr="00FB6F2A">
        <w:t>Rehabilitation</w:t>
      </w:r>
      <w:r w:rsidR="00607519" w:rsidRPr="00FB6F2A">
        <w:t xml:space="preserve">/new </w:t>
      </w:r>
      <w:r w:rsidR="00A12380" w:rsidRPr="00FB6F2A">
        <w:t>construction managed</w:t>
      </w:r>
      <w:r w:rsidRPr="00FB6F2A">
        <w:t xml:space="preserve"> by the BEQUAL managing contractor will als</w:t>
      </w:r>
      <w:r w:rsidR="00935846" w:rsidRPr="00FB6F2A">
        <w:t xml:space="preserve">o primarily be done through </w:t>
      </w:r>
      <w:r w:rsidRPr="00FB6F2A">
        <w:t>VEDCs using a Community Based Construction approach although in more complex cases where specialised skills or equipment are required the utilisation of local construction companies using local labour will be used. UNICEF will be managing the WASH program, with a particular focus on upgrading schools that do not have appropriate water and sanitation facilities.</w:t>
      </w:r>
    </w:p>
    <w:p w:rsidR="00A42541" w:rsidRPr="00FB6F2A" w:rsidRDefault="00A42541" w:rsidP="00A42541">
      <w:r w:rsidRPr="00FB6F2A">
        <w:t>All rehabilitation needs and construction standards will be based on criteria and standards app</w:t>
      </w:r>
      <w:r w:rsidR="00935846" w:rsidRPr="00FB6F2A">
        <w:t>roved by</w:t>
      </w:r>
      <w:r w:rsidR="00904119">
        <w:t xml:space="preserve"> the</w:t>
      </w:r>
      <w:r w:rsidR="00935846" w:rsidRPr="00FB6F2A">
        <w:t xml:space="preserve"> </w:t>
      </w:r>
      <w:proofErr w:type="spellStart"/>
      <w:r w:rsidR="00935846" w:rsidRPr="00FB6F2A">
        <w:t>MoES</w:t>
      </w:r>
      <w:proofErr w:type="spellEnd"/>
      <w:r w:rsidR="00935846" w:rsidRPr="00FB6F2A">
        <w:t xml:space="preserve"> ECDM</w:t>
      </w:r>
      <w:r w:rsidRPr="00FB6F2A">
        <w:t xml:space="preserve"> unit.  Additional international standards will also be applied to ensure all sponsored rehabilitation and construction activities me</w:t>
      </w:r>
      <w:r w:rsidR="00935846" w:rsidRPr="00FB6F2A">
        <w:t>et appropriate safety (e.g. no A</w:t>
      </w:r>
      <w:r w:rsidRPr="00FB6F2A">
        <w:t xml:space="preserve">sbestos </w:t>
      </w:r>
      <w:r w:rsidR="00935846" w:rsidRPr="00FB6F2A">
        <w:t>Containing Materials</w:t>
      </w:r>
      <w:r w:rsidRPr="00FB6F2A">
        <w:t>); inclusive (e.g. disabled access and appropriate facilities for females); hazard risk reduction (e.g. flood and storm damage), and appropriate engineering standards.</w:t>
      </w:r>
    </w:p>
    <w:p w:rsidR="00A42541" w:rsidRPr="00FB6F2A" w:rsidRDefault="00A42541" w:rsidP="00A42541">
      <w:r w:rsidRPr="00FB6F2A">
        <w:t>The BEQUAL managing contractor will monitor national and international standards, and</w:t>
      </w:r>
      <w:r w:rsidR="00D3117A">
        <w:t>, in conjunction with ECDM</w:t>
      </w:r>
      <w:r w:rsidR="00504821">
        <w:t>,</w:t>
      </w:r>
      <w:r w:rsidRPr="00FB6F2A">
        <w:t xml:space="preserve"> will be responsible for the supervision of all construction activities and likely environmental impacts associated with the investments under Component 5.1 (Classrooms, Furniture and Rehabilitation of Primary Schools).</w:t>
      </w:r>
    </w:p>
    <w:p w:rsidR="00B74AD7" w:rsidRPr="00FB6F2A" w:rsidRDefault="00B74AD7" w:rsidP="00BF40F4">
      <w:pPr>
        <w:pStyle w:val="Heading3"/>
      </w:pPr>
      <w:bookmarkStart w:id="76" w:name="_Toc388534094"/>
      <w:r w:rsidRPr="00FB6F2A">
        <w:t>Partnerships</w:t>
      </w:r>
      <w:bookmarkEnd w:id="76"/>
    </w:p>
    <w:p w:rsidR="00096FA6" w:rsidRPr="00FB6F2A" w:rsidRDefault="00096FA6" w:rsidP="00096FA6">
      <w:r w:rsidRPr="00207D74">
        <w:t xml:space="preserve">Through the ESWG, the program will collaborate with other donors and partners working in the basic education sector.  As a substantial investor in the sector, the program will be able to influence </w:t>
      </w:r>
      <w:r w:rsidRPr="00FB6F2A">
        <w:t>policy and collaboration across the sector, particularly by leveraging education investments to create complementary and efficient programs. Working within the ESWG, efforts will also be made to better align non-OECD investments in the sector</w:t>
      </w:r>
      <w:r w:rsidR="00AE77D1">
        <w:t xml:space="preserve"> through </w:t>
      </w:r>
      <w:r w:rsidR="00D43014">
        <w:t>suppor</w:t>
      </w:r>
      <w:r w:rsidR="00AE77D1">
        <w:t xml:space="preserve">ting </w:t>
      </w:r>
      <w:proofErr w:type="spellStart"/>
      <w:r w:rsidR="00AE77D1">
        <w:t>MoES</w:t>
      </w:r>
      <w:proofErr w:type="spellEnd"/>
      <w:r w:rsidR="00AE77D1">
        <w:t xml:space="preserve"> to advocate for participation of the non-OECD donors, particularly China and Vietnam in </w:t>
      </w:r>
      <w:r w:rsidR="00504821">
        <w:t xml:space="preserve">the </w:t>
      </w:r>
      <w:r w:rsidR="00AE77D1">
        <w:t>ESWG</w:t>
      </w:r>
      <w:r w:rsidRPr="00FB6F2A">
        <w:t>.</w:t>
      </w:r>
    </w:p>
    <w:p w:rsidR="00096FA6" w:rsidRPr="00FB6F2A" w:rsidRDefault="00096FA6" w:rsidP="00096FA6">
      <w:r w:rsidRPr="00FB6F2A">
        <w:t xml:space="preserve">The program will be actively engaging with NGOs and NPAs, </w:t>
      </w:r>
      <w:r w:rsidR="00B876C6" w:rsidRPr="00FB6F2A">
        <w:t xml:space="preserve">and, </w:t>
      </w:r>
      <w:r w:rsidRPr="00FB6F2A">
        <w:t>where appropriate</w:t>
      </w:r>
      <w:r w:rsidR="00B876C6" w:rsidRPr="00FB6F2A">
        <w:t>,</w:t>
      </w:r>
      <w:r w:rsidRPr="00FB6F2A">
        <w:t xml:space="preserve"> the program will also draw on resources provided by the regional Australia-Mekong NGO Engagement Platform (AMNEP). </w:t>
      </w:r>
    </w:p>
    <w:p w:rsidR="00096FA6" w:rsidRPr="00FB6F2A" w:rsidRDefault="00096FA6" w:rsidP="00096FA6">
      <w:r w:rsidRPr="00FB6F2A">
        <w:t xml:space="preserve">NGOs and NPAs have well established and well respected relationships to the education sector, particularly in remote and disadvantaged communities </w:t>
      </w:r>
      <w:r w:rsidR="00B876C6" w:rsidRPr="00FB6F2A">
        <w:t>that BEQUAL</w:t>
      </w:r>
      <w:r w:rsidRPr="00FB6F2A">
        <w:t xml:space="preserve"> will be targeting. NGOs and NPAs are well placed to support initiatives associated with participation and community engagement.  They also have extensive experience and commitment in inclusion and working with the most marginalised, including girls, women, people and remote ethnic </w:t>
      </w:r>
      <w:r w:rsidR="002C1D81">
        <w:t xml:space="preserve">minority </w:t>
      </w:r>
      <w:r w:rsidRPr="00FB6F2A">
        <w:t>communities.  Raising awareness and changing behaviour related to education at the village level is a long-term, intensive process for which the NGOs and NPAs are well equipped to do.</w:t>
      </w:r>
    </w:p>
    <w:p w:rsidR="00096FA6" w:rsidRPr="00FB6F2A" w:rsidRDefault="00096FA6" w:rsidP="00096FA6">
      <w:r w:rsidRPr="00FB6F2A">
        <w:t xml:space="preserve">In parallel with wide ranging NGO/NPA participation in the program, BEQUAL integrates UNICEF and the </w:t>
      </w:r>
      <w:r w:rsidR="00D028AC" w:rsidRPr="00FB6F2A">
        <w:t>World Food Programme</w:t>
      </w:r>
      <w:r w:rsidRPr="00FB6F2A">
        <w:t xml:space="preserve"> to ensure sub</w:t>
      </w:r>
      <w:r w:rsidR="00CD5B8F" w:rsidRPr="00FB6F2A">
        <w:t>stantive WASH and school meals</w:t>
      </w:r>
      <w:r w:rsidRPr="00FB6F2A">
        <w:t xml:space="preserve"> programs are being implemented in close cooperation with </w:t>
      </w:r>
      <w:proofErr w:type="spellStart"/>
      <w:r w:rsidRPr="00FB6F2A">
        <w:t>MoES</w:t>
      </w:r>
      <w:proofErr w:type="spellEnd"/>
      <w:r w:rsidRPr="00FB6F2A">
        <w:t>.  These programs may be expanded as need</w:t>
      </w:r>
      <w:r w:rsidR="00CD5B8F" w:rsidRPr="00FB6F2A">
        <w:t>s and opportunities change.</w:t>
      </w:r>
    </w:p>
    <w:p w:rsidR="00096FA6" w:rsidRPr="00FB6F2A" w:rsidRDefault="00096FA6" w:rsidP="00096FA6">
      <w:r w:rsidRPr="00FB6F2A">
        <w:t xml:space="preserve">Other </w:t>
      </w:r>
      <w:r w:rsidR="00CD5B8F" w:rsidRPr="00FB6F2A">
        <w:t>Australian Aid Program</w:t>
      </w:r>
      <w:r w:rsidRPr="00FB6F2A">
        <w:t xml:space="preserve"> investments in Lao PDR</w:t>
      </w:r>
      <w:r w:rsidR="00CD5B8F" w:rsidRPr="00FB6F2A">
        <w:t xml:space="preserve"> will </w:t>
      </w:r>
      <w:r w:rsidRPr="00FB6F2A">
        <w:t>complement BEQUAL. The Learning Facility will support the program by providing technical advice, analytical assistance and an evidence base to support ongoing engagement in policy development and pol</w:t>
      </w:r>
      <w:r w:rsidR="00CD5B8F" w:rsidRPr="00FB6F2A">
        <w:t>icy dialogue with Government of Lao PDR</w:t>
      </w:r>
      <w:r w:rsidRPr="00FB6F2A">
        <w:t xml:space="preserve"> agencies.  The Learning Facility will also play a role in providing capacity development opportunities for the </w:t>
      </w:r>
      <w:proofErr w:type="spellStart"/>
      <w:r w:rsidRPr="00FB6F2A">
        <w:t>MoES</w:t>
      </w:r>
      <w:proofErr w:type="spellEnd"/>
      <w:r w:rsidRPr="00FB6F2A">
        <w:t xml:space="preserve"> through collaboration on research and evaluation.  Similarly, ini</w:t>
      </w:r>
      <w:r w:rsidR="00CD5B8F" w:rsidRPr="00FB6F2A">
        <w:t>tiatives supported by the Laos-</w:t>
      </w:r>
      <w:r w:rsidRPr="00FB6F2A">
        <w:t xml:space="preserve">Australia Institute will facilitate professional development at the central level of </w:t>
      </w:r>
      <w:proofErr w:type="spellStart"/>
      <w:r w:rsidRPr="00FB6F2A">
        <w:t>MoES</w:t>
      </w:r>
      <w:proofErr w:type="spellEnd"/>
      <w:r w:rsidRPr="00FB6F2A">
        <w:t>.  International scholarships also man</w:t>
      </w:r>
      <w:r w:rsidR="00CD5B8F" w:rsidRPr="00FB6F2A">
        <w:t xml:space="preserve">aged </w:t>
      </w:r>
      <w:r w:rsidR="00CD5B8F" w:rsidRPr="00FB6F2A">
        <w:lastRenderedPageBreak/>
        <w:t xml:space="preserve">by the Institute will </w:t>
      </w:r>
      <w:r w:rsidRPr="00FB6F2A">
        <w:t xml:space="preserve">be used to target senior personnel within </w:t>
      </w:r>
      <w:proofErr w:type="spellStart"/>
      <w:r w:rsidRPr="00FB6F2A">
        <w:t>MoES</w:t>
      </w:r>
      <w:proofErr w:type="spellEnd"/>
      <w:r w:rsidRPr="00FB6F2A">
        <w:t xml:space="preserve">, particularly lecturers within TTCs. </w:t>
      </w:r>
    </w:p>
    <w:p w:rsidR="00B74AD7" w:rsidRPr="00FB6F2A" w:rsidRDefault="00B74AD7" w:rsidP="00BF40F4">
      <w:pPr>
        <w:pStyle w:val="Heading3"/>
      </w:pPr>
      <w:bookmarkStart w:id="77" w:name="_Toc388534095"/>
      <w:r w:rsidRPr="00FB6F2A">
        <w:t>Anti-Corruption</w:t>
      </w:r>
      <w:bookmarkEnd w:id="77"/>
    </w:p>
    <w:p w:rsidR="00774FBA" w:rsidRPr="00FB6F2A" w:rsidRDefault="00CD5B8F" w:rsidP="00774FBA">
      <w:pPr>
        <w:rPr>
          <w:lang w:val="en-GB"/>
        </w:rPr>
      </w:pPr>
      <w:r w:rsidRPr="00FB6F2A">
        <w:t xml:space="preserve">Australia </w:t>
      </w:r>
      <w:r w:rsidR="009735EB" w:rsidRPr="00FB6F2A">
        <w:t xml:space="preserve">commissioned </w:t>
      </w:r>
      <w:r w:rsidR="00A12380" w:rsidRPr="00FB6F2A">
        <w:t>a review</w:t>
      </w:r>
      <w:r w:rsidR="00774FBA" w:rsidRPr="00FB6F2A">
        <w:t xml:space="preserve"> of public financial management and procurement </w:t>
      </w:r>
      <w:r w:rsidRPr="00FB6F2A">
        <w:t xml:space="preserve">systems within the education sector in Laos </w:t>
      </w:r>
      <w:r w:rsidR="00774FBA" w:rsidRPr="00FB6F2A">
        <w:t>in September 2013</w:t>
      </w:r>
      <w:r w:rsidR="009735EB" w:rsidRPr="00FB6F2A">
        <w:t xml:space="preserve">. </w:t>
      </w:r>
      <w:r w:rsidR="009735EB" w:rsidRPr="00FB6F2A">
        <w:rPr>
          <w:lang w:val="en-GB"/>
        </w:rPr>
        <w:t>The resulting Education Sector Assessment</w:t>
      </w:r>
      <w:r w:rsidR="00B447EC">
        <w:rPr>
          <w:lang w:val="en-GB"/>
        </w:rPr>
        <w:t xml:space="preserve"> </w:t>
      </w:r>
      <w:r w:rsidR="00774FBA" w:rsidRPr="00FB6F2A">
        <w:t xml:space="preserve">concluded </w:t>
      </w:r>
      <w:r w:rsidR="00A0509D" w:rsidRPr="00FB6F2A">
        <w:t xml:space="preserve">that </w:t>
      </w:r>
      <w:r w:rsidR="00774FBA" w:rsidRPr="00FB6F2A">
        <w:t xml:space="preserve">it was not appropriate at this point in time to work within and use Lao PDR financial systems to manage and implement program activities.  </w:t>
      </w:r>
      <w:r w:rsidR="00B876C6" w:rsidRPr="00FB6F2A">
        <w:t xml:space="preserve">For this reason, </w:t>
      </w:r>
      <w:r w:rsidR="00774FBA" w:rsidRPr="00FB6F2A">
        <w:t xml:space="preserve">a managing contractor </w:t>
      </w:r>
      <w:r w:rsidR="008B738A" w:rsidRPr="00FB6F2A">
        <w:t xml:space="preserve">is being procured </w:t>
      </w:r>
      <w:r w:rsidR="00774FBA" w:rsidRPr="00FB6F2A">
        <w:t xml:space="preserve">to implement BEQUAL.  The BEQUAL managing contractor will comply with all relevant Australian </w:t>
      </w:r>
      <w:r w:rsidRPr="00FB6F2A">
        <w:t xml:space="preserve">Government </w:t>
      </w:r>
      <w:r w:rsidR="00774FBA" w:rsidRPr="00FB6F2A">
        <w:t>policy guidance and ensure that key issues relating to fraud and anti-corruption are mainstr</w:t>
      </w:r>
      <w:r w:rsidRPr="00FB6F2A">
        <w:t>eamed at all levels within the p</w:t>
      </w:r>
      <w:r w:rsidR="00774FBA" w:rsidRPr="00FB6F2A">
        <w:t>rogram.</w:t>
      </w:r>
    </w:p>
    <w:p w:rsidR="00CD5B8F" w:rsidRPr="00FB6F2A" w:rsidRDefault="00774FBA" w:rsidP="00774FBA">
      <w:r w:rsidRPr="00FB6F2A">
        <w:t xml:space="preserve">As the program progresses further assessments will be made to determine if there are </w:t>
      </w:r>
      <w:r w:rsidR="008B738A" w:rsidRPr="00FB6F2A">
        <w:t xml:space="preserve">emerging </w:t>
      </w:r>
      <w:r w:rsidR="00CD5B8F" w:rsidRPr="00FB6F2A">
        <w:t>opportunities to use G</w:t>
      </w:r>
      <w:r w:rsidRPr="00FB6F2A">
        <w:t>overnment of Lao PDR (</w:t>
      </w:r>
      <w:proofErr w:type="spellStart"/>
      <w:r w:rsidRPr="00FB6F2A">
        <w:t>MoES</w:t>
      </w:r>
      <w:proofErr w:type="spellEnd"/>
      <w:r w:rsidRPr="00FB6F2A">
        <w:t>) financial systems (particularly at a prov</w:t>
      </w:r>
      <w:r w:rsidR="00CD5B8F" w:rsidRPr="00FB6F2A">
        <w:t>incial level) as a result of public financial management</w:t>
      </w:r>
      <w:r w:rsidRPr="00FB6F2A">
        <w:t xml:space="preserve"> technical support provided by the program under Component 1.1 (Policy, Planning and Coordination). </w:t>
      </w:r>
    </w:p>
    <w:p w:rsidR="00B74AD7" w:rsidRPr="00FB6F2A" w:rsidRDefault="00B74AD7" w:rsidP="00BF40F4">
      <w:pPr>
        <w:pStyle w:val="Heading3"/>
      </w:pPr>
      <w:bookmarkStart w:id="78" w:name="_Toc388534096"/>
      <w:r w:rsidRPr="00FB6F2A">
        <w:t>Child Protection</w:t>
      </w:r>
      <w:bookmarkEnd w:id="78"/>
    </w:p>
    <w:p w:rsidR="00B74AD7" w:rsidRPr="00FB6F2A" w:rsidRDefault="00B74AD7" w:rsidP="00B74AD7">
      <w:r w:rsidRPr="00FB6F2A">
        <w:t xml:space="preserve">Child protection in </w:t>
      </w:r>
      <w:r w:rsidR="00CD5B8F" w:rsidRPr="00FB6F2A">
        <w:t>Australian Government</w:t>
      </w:r>
      <w:r w:rsidRPr="00FB6F2A">
        <w:t xml:space="preserve"> policy reflects four principles, which are also reflected in the BEQUAL design: </w:t>
      </w:r>
    </w:p>
    <w:p w:rsidR="00B74AD7" w:rsidRPr="00FB6F2A" w:rsidRDefault="00B74AD7" w:rsidP="009A5CD9">
      <w:pPr>
        <w:pStyle w:val="ListParagraph"/>
        <w:numPr>
          <w:ilvl w:val="0"/>
          <w:numId w:val="40"/>
        </w:numPr>
      </w:pPr>
      <w:r w:rsidRPr="00FB6F2A">
        <w:t>Zero tolerance of child exploitation and abuse</w:t>
      </w:r>
    </w:p>
    <w:p w:rsidR="00B74AD7" w:rsidRPr="00FB6F2A" w:rsidRDefault="00B74AD7" w:rsidP="009A5CD9">
      <w:pPr>
        <w:pStyle w:val="ListParagraph"/>
        <w:numPr>
          <w:ilvl w:val="0"/>
          <w:numId w:val="40"/>
        </w:numPr>
      </w:pPr>
      <w:r w:rsidRPr="00FB6F2A">
        <w:t xml:space="preserve">Recognition of the best interests of the child, in keeping with Australia’s commitments to the UN Convention on the Rights of the Child </w:t>
      </w:r>
    </w:p>
    <w:p w:rsidR="00B74AD7" w:rsidRPr="00FB6F2A" w:rsidRDefault="00B74AD7" w:rsidP="009A5CD9">
      <w:pPr>
        <w:pStyle w:val="ListParagraph"/>
        <w:numPr>
          <w:ilvl w:val="0"/>
          <w:numId w:val="40"/>
        </w:numPr>
      </w:pPr>
      <w:r w:rsidRPr="00FB6F2A">
        <w:t>Sharing responsibility for child protection</w:t>
      </w:r>
    </w:p>
    <w:p w:rsidR="00B74AD7" w:rsidRPr="00FB6F2A" w:rsidRDefault="00B74AD7" w:rsidP="009A5CD9">
      <w:pPr>
        <w:pStyle w:val="ListParagraph"/>
        <w:numPr>
          <w:ilvl w:val="0"/>
          <w:numId w:val="40"/>
        </w:numPr>
      </w:pPr>
      <w:r w:rsidRPr="00FB6F2A">
        <w:t xml:space="preserve">A risk management approach that reduces risks to children associated with the program. </w:t>
      </w:r>
    </w:p>
    <w:p w:rsidR="00B74AD7" w:rsidRPr="00FB6F2A" w:rsidRDefault="00B74AD7" w:rsidP="00B74AD7">
      <w:r w:rsidRPr="00FB6F2A">
        <w:t xml:space="preserve">As a program focusing on basic education, initially primary education, it is highly likely that program personnel will be in contact with children at various times in schools and in the community. This makes child protection especially important in this design. Good practice in child protection states that personnel should never work with children on a one-to-one basis. Beyond that, the contractors, sub-contractors and NGOs involved in implementing BEQUAL will all be required to comply with </w:t>
      </w:r>
      <w:r w:rsidR="00CD5B8F" w:rsidRPr="00FB6F2A">
        <w:t>the Australian Government</w:t>
      </w:r>
      <w:r w:rsidRPr="00FB6F2A">
        <w:t xml:space="preserve">’s child protection policy and to establish appropriate policies, processes, monitoring and reporting mechanisms to enable </w:t>
      </w:r>
      <w:r w:rsidR="00CD5B8F" w:rsidRPr="00FB6F2A">
        <w:t>Australia</w:t>
      </w:r>
      <w:r w:rsidRPr="00FB6F2A">
        <w:t xml:space="preserve"> to confidently assess compliance. All personnel employed through BEQUAL funding will be provided with training</w:t>
      </w:r>
      <w:r w:rsidR="00D43014">
        <w:rPr>
          <w:rStyle w:val="FootnoteReference"/>
        </w:rPr>
        <w:footnoteReference w:id="147"/>
      </w:r>
      <w:r w:rsidRPr="00FB6F2A">
        <w:t xml:space="preserve"> and will sign a legal undertaking to adhere to </w:t>
      </w:r>
      <w:r w:rsidR="00CD5B8F" w:rsidRPr="00FB6F2A">
        <w:t xml:space="preserve">the </w:t>
      </w:r>
      <w:r w:rsidR="006E060C" w:rsidRPr="00FB6F2A">
        <w:t xml:space="preserve">Australian </w:t>
      </w:r>
      <w:r w:rsidR="00CD5B8F" w:rsidRPr="00FB6F2A">
        <w:t xml:space="preserve">Government’s </w:t>
      </w:r>
      <w:r w:rsidRPr="00FB6F2A">
        <w:t xml:space="preserve">child protection policies and processes; all implementing agents will ensure this occurs within their staff and those of any subcontractors, with substantial penalties for any breach of the agreements. </w:t>
      </w:r>
    </w:p>
    <w:p w:rsidR="00B74AD7" w:rsidRPr="00FB6F2A" w:rsidRDefault="00B74AD7" w:rsidP="00B74AD7">
      <w:r w:rsidRPr="00FB6F2A">
        <w:t>Because part of BEQUAL will be implem</w:t>
      </w:r>
      <w:r w:rsidR="00432069" w:rsidRPr="00FB6F2A">
        <w:t xml:space="preserve">ented by multilateral partners (UNICEF and </w:t>
      </w:r>
      <w:r w:rsidR="00D028AC" w:rsidRPr="00FB6F2A">
        <w:t>World Food Programme</w:t>
      </w:r>
      <w:r w:rsidR="00432069" w:rsidRPr="00FB6F2A">
        <w:t>)</w:t>
      </w:r>
      <w:r w:rsidRPr="00FB6F2A">
        <w:t xml:space="preserve"> it is important that they also operate within a child protection framework that provides at least as much protection as the </w:t>
      </w:r>
      <w:r w:rsidR="00CD5B8F" w:rsidRPr="00FB6F2A">
        <w:t>Australian Government policy</w:t>
      </w:r>
      <w:r w:rsidRPr="00FB6F2A">
        <w:t xml:space="preserve">. </w:t>
      </w:r>
      <w:r w:rsidR="00CD5B8F" w:rsidRPr="00FB6F2A">
        <w:t xml:space="preserve">Australia </w:t>
      </w:r>
      <w:r w:rsidRPr="00FB6F2A">
        <w:t xml:space="preserve">will assess and monitor the approaches of both partners throughout program implementation. </w:t>
      </w:r>
    </w:p>
    <w:p w:rsidR="00B74AD7" w:rsidRPr="00FB6F2A" w:rsidRDefault="00F9540B" w:rsidP="00F9540B">
      <w:pPr>
        <w:pStyle w:val="Heading2"/>
      </w:pPr>
      <w:bookmarkStart w:id="79" w:name="_Toc388534097"/>
      <w:r w:rsidRPr="00FB6F2A">
        <w:lastRenderedPageBreak/>
        <w:t>Sustainability</w:t>
      </w:r>
      <w:bookmarkEnd w:id="79"/>
    </w:p>
    <w:p w:rsidR="006712B6" w:rsidRPr="00FB6F2A" w:rsidRDefault="006712B6" w:rsidP="006712B6">
      <w:bookmarkStart w:id="80" w:name="_Toc241760864"/>
      <w:r w:rsidRPr="00FB6F2A">
        <w:t xml:space="preserve">Sustainability requires strong ownership and alignment of investment to systems and </w:t>
      </w:r>
      <w:r w:rsidR="00A12380" w:rsidRPr="00FB6F2A">
        <w:t>structures, which</w:t>
      </w:r>
      <w:r w:rsidRPr="00FB6F2A">
        <w:t xml:space="preserve"> are appropriate and supported on an ongoing basis.  To achieve sustainability, benefits and systems must be maintained beyond the life of the defined program and be harmonised across donors and </w:t>
      </w:r>
      <w:proofErr w:type="spellStart"/>
      <w:r w:rsidRPr="00FB6F2A">
        <w:t>MoES</w:t>
      </w:r>
      <w:proofErr w:type="spellEnd"/>
      <w:r w:rsidRPr="00FB6F2A">
        <w:t xml:space="preserve">.  In order to maximise sustainability, BEQUAL will integrate with, and build upon, </w:t>
      </w:r>
      <w:proofErr w:type="spellStart"/>
      <w:r w:rsidRPr="00FB6F2A">
        <w:t>MoES</w:t>
      </w:r>
      <w:proofErr w:type="spellEnd"/>
      <w:r w:rsidRPr="00FB6F2A">
        <w:t xml:space="preserve"> management and gover</w:t>
      </w:r>
      <w:r w:rsidRPr="00FE29CC">
        <w:t xml:space="preserve">nance structures to capitalise on the opportunity for program sponsored activities to strengthen </w:t>
      </w:r>
      <w:proofErr w:type="spellStart"/>
      <w:r w:rsidRPr="00FE29CC">
        <w:t>MoES</w:t>
      </w:r>
      <w:proofErr w:type="spellEnd"/>
      <w:r w:rsidRPr="00FE29CC">
        <w:t xml:space="preserve"> capacity.  </w:t>
      </w:r>
      <w:r w:rsidR="009D4BB5" w:rsidRPr="00504821">
        <w:t xml:space="preserve">Bilateral policy dialogue pursued through the BEQUAL Steering Committee will also aim to </w:t>
      </w:r>
      <w:r w:rsidR="00570432" w:rsidRPr="00504821">
        <w:t>enhance sustainability opportunities for the program.</w:t>
      </w:r>
    </w:p>
    <w:p w:rsidR="006712B6" w:rsidRPr="00FB6F2A" w:rsidRDefault="006712B6" w:rsidP="006712B6">
      <w:r w:rsidRPr="00FB6F2A">
        <w:t xml:space="preserve">It is now widely recognised that the usual three to five year planning horizon for development programs is often inadequate in terms of promoting sustainable outcomes, particularly when behavioural and institutional changes are sought or if there are multiple local agencies involved or a wide geographical spread. On the other hand, open-ended commitments are not appropriate.  However, phasing implementation over a longer period is a management </w:t>
      </w:r>
      <w:r w:rsidR="00A12380" w:rsidRPr="00FB6F2A">
        <w:t>strategy, which</w:t>
      </w:r>
      <w:r w:rsidRPr="00FB6F2A">
        <w:t xml:space="preserve"> is most likely to achieve sustainable benefits.  The phasing of BEQUAL over a </w:t>
      </w:r>
      <w:r w:rsidR="00A12380" w:rsidRPr="00FB6F2A">
        <w:t>10-year</w:t>
      </w:r>
      <w:r w:rsidRPr="00FB6F2A">
        <w:t xml:space="preserve"> period will provide opportunities to ensure sustainability can be jointly managed and monitored.</w:t>
      </w:r>
    </w:p>
    <w:p w:rsidR="006712B6" w:rsidRPr="00FE29CC" w:rsidRDefault="006712B6" w:rsidP="006712B6">
      <w:r w:rsidRPr="00FB6F2A">
        <w:t xml:space="preserve">The foundations for BEQUAL are sound as the program builds upon and supports many educational policies and initiatives already being implemented by </w:t>
      </w:r>
      <w:proofErr w:type="spellStart"/>
      <w:r w:rsidRPr="00FB6F2A">
        <w:t>MoES</w:t>
      </w:r>
      <w:proofErr w:type="spellEnd"/>
      <w:r w:rsidRPr="00FB6F2A">
        <w:t xml:space="preserve">, in partnership with multiple donors.  BEQUAL is a demand </w:t>
      </w:r>
      <w:r w:rsidR="002B4948" w:rsidRPr="00FB6F2A">
        <w:t>driven partnership between the G</w:t>
      </w:r>
      <w:r w:rsidRPr="00FB6F2A">
        <w:t>overnments of Lao</w:t>
      </w:r>
      <w:r w:rsidR="00B447EC">
        <w:t> </w:t>
      </w:r>
      <w:r w:rsidRPr="00FB6F2A">
        <w:t>PDR and Australia</w:t>
      </w:r>
      <w:r w:rsidR="002B4948" w:rsidRPr="00FB6F2A">
        <w:t>,</w:t>
      </w:r>
      <w:r w:rsidRPr="00FB6F2A">
        <w:t xml:space="preserve"> which is founded upon mutual accountability.  Each partner will be held responsible for the commitments they have made </w:t>
      </w:r>
      <w:r w:rsidRPr="00FE29CC">
        <w:t>to each other so sustainable and aid effective outcomes are achieved.</w:t>
      </w:r>
    </w:p>
    <w:p w:rsidR="006712B6" w:rsidRPr="00FB6F2A" w:rsidRDefault="006712B6" w:rsidP="006712B6">
      <w:r w:rsidRPr="00FE29CC">
        <w:t>There have been significant improvements to key education development indicators in recent years</w:t>
      </w:r>
      <w:r w:rsidRPr="00FE29CC">
        <w:rPr>
          <w:rStyle w:val="FootnoteReference"/>
        </w:rPr>
        <w:footnoteReference w:id="148"/>
      </w:r>
      <w:r w:rsidRPr="00FE29CC">
        <w:t xml:space="preserve">. </w:t>
      </w:r>
      <w:r w:rsidR="00A12380" w:rsidRPr="00FE29CC">
        <w:t xml:space="preserve">Laos is making substantive </w:t>
      </w:r>
      <w:r w:rsidR="008C2629" w:rsidRPr="00FE29CC">
        <w:t>efforts to</w:t>
      </w:r>
      <w:r w:rsidRPr="00FE29CC">
        <w:t xml:space="preserve"> resource the education sector as evidenced by the increase in the education budget from </w:t>
      </w:r>
      <w:r w:rsidR="00B14C41" w:rsidRPr="00FE29CC">
        <w:rPr>
          <w:lang w:val="en-US"/>
        </w:rPr>
        <w:t xml:space="preserve">13.6 </w:t>
      </w:r>
      <w:r w:rsidR="00FE4AE5" w:rsidRPr="00FE29CC">
        <w:rPr>
          <w:lang w:val="en-US"/>
        </w:rPr>
        <w:t>per cent</w:t>
      </w:r>
      <w:r w:rsidR="00B14C41" w:rsidRPr="00FE29CC">
        <w:rPr>
          <w:lang w:val="en-US"/>
        </w:rPr>
        <w:t xml:space="preserve"> of total Government of Lao PDR budget</w:t>
      </w:r>
      <w:r w:rsidR="00B14C41" w:rsidRPr="00FB6F2A">
        <w:rPr>
          <w:lang w:val="en-US"/>
        </w:rPr>
        <w:t xml:space="preserve"> in 2011-12 to 17.3 </w:t>
      </w:r>
      <w:r w:rsidR="00FE4AE5">
        <w:rPr>
          <w:lang w:val="en-US"/>
        </w:rPr>
        <w:t>per cent</w:t>
      </w:r>
      <w:r w:rsidR="00B14C41" w:rsidRPr="00FB6F2A">
        <w:rPr>
          <w:lang w:val="en-US"/>
        </w:rPr>
        <w:t xml:space="preserve"> in 2012-</w:t>
      </w:r>
      <w:r w:rsidRPr="00FB6F2A">
        <w:rPr>
          <w:lang w:val="en-US"/>
        </w:rPr>
        <w:t>13</w:t>
      </w:r>
      <w:r w:rsidRPr="00FB6F2A">
        <w:t>.  However most of the budget is aligned to recurrent teacher salaries. Whilst this is a substantial budget increase, in reality it will have little impact upon many children, particularly those that live in the poorest and most disadvantaged districts of Lao PDR as teacher and resource shortages are most significant in these areas, i.e. the target districts of BEQUAL.  This is because it is well recognised there is an imbalance of teacher numbers across urban, rural and remote schools to the detriment of those that live outside of urban environments.</w:t>
      </w:r>
    </w:p>
    <w:p w:rsidR="006712B6" w:rsidRPr="00FB6F2A" w:rsidRDefault="006712B6" w:rsidP="006712B6">
      <w:r w:rsidRPr="00FB6F2A">
        <w:t xml:space="preserve">Lao PDR and senior </w:t>
      </w:r>
      <w:proofErr w:type="spellStart"/>
      <w:r w:rsidRPr="00FB6F2A">
        <w:t>MoES</w:t>
      </w:r>
      <w:proofErr w:type="spellEnd"/>
      <w:r w:rsidRPr="00FB6F2A">
        <w:t xml:space="preserve"> officials recognise this is the case.  As a result of recommendations contained in the 2013 Education Sector Development Plan Mid-Term Review, the </w:t>
      </w:r>
      <w:r w:rsidR="00B14C41" w:rsidRPr="00FB6F2A">
        <w:t xml:space="preserve">Government of Lao PDR </w:t>
      </w:r>
      <w:r w:rsidRPr="00FB6F2A">
        <w:t>has initiated processes to limit the teacher supply through TTCs and relocate existing teachers to rural and remote schools</w:t>
      </w:r>
      <w:r w:rsidR="00D43014">
        <w:t xml:space="preserve"> </w:t>
      </w:r>
      <w:r w:rsidR="008B738A" w:rsidRPr="00FB6F2A">
        <w:t xml:space="preserve">in order to </w:t>
      </w:r>
      <w:r w:rsidRPr="00FB6F2A">
        <w:t xml:space="preserve">address the inequitable distribution of teachers.  It is early days, but clearly the </w:t>
      </w:r>
      <w:r w:rsidR="00B14C41" w:rsidRPr="00FB6F2A">
        <w:t xml:space="preserve">Government of Lao PDR </w:t>
      </w:r>
      <w:r w:rsidRPr="00FB6F2A">
        <w:t xml:space="preserve">and </w:t>
      </w:r>
      <w:proofErr w:type="spellStart"/>
      <w:r w:rsidRPr="00FB6F2A">
        <w:t>MoES</w:t>
      </w:r>
      <w:proofErr w:type="spellEnd"/>
      <w:r w:rsidRPr="00FB6F2A">
        <w:t xml:space="preserve"> recognise </w:t>
      </w:r>
      <w:r w:rsidR="008B738A" w:rsidRPr="00FB6F2A">
        <w:t xml:space="preserve">that </w:t>
      </w:r>
      <w:r w:rsidRPr="00FB6F2A">
        <w:t xml:space="preserve">resources allocated in support of education have to be appropriately deployed if all students are to access a quality education.  </w:t>
      </w:r>
    </w:p>
    <w:p w:rsidR="006712B6" w:rsidRPr="00FB6F2A" w:rsidRDefault="006712B6" w:rsidP="006712B6">
      <w:r w:rsidRPr="00FB6F2A">
        <w:t xml:space="preserve">Over time, it is expected program funding will stimulate the provision of additional </w:t>
      </w:r>
      <w:r w:rsidR="00E664D3" w:rsidRPr="00FB6F2A">
        <w:t xml:space="preserve">Government of Lao PDR </w:t>
      </w:r>
      <w:r w:rsidRPr="00FB6F2A">
        <w:t xml:space="preserve">funding at both the central and provincial level by encouraging co-commitment against targeted and agreed activities.  Initially </w:t>
      </w:r>
      <w:proofErr w:type="spellStart"/>
      <w:r w:rsidRPr="00FB6F2A">
        <w:t>MoES</w:t>
      </w:r>
      <w:proofErr w:type="spellEnd"/>
      <w:r w:rsidRPr="00FB6F2A">
        <w:t xml:space="preserve"> will be providing support to the program through ‘in-kind’ contributions, i.e. ensuring staff support, participate, coordinate and counterpart program initiatives. </w:t>
      </w:r>
      <w:proofErr w:type="spellStart"/>
      <w:r w:rsidRPr="00FB6F2A">
        <w:t>MoES</w:t>
      </w:r>
      <w:proofErr w:type="spellEnd"/>
      <w:r w:rsidRPr="00FB6F2A">
        <w:t xml:space="preserve"> has already initiated government discussions, through the </w:t>
      </w:r>
      <w:r w:rsidRPr="00FB6F2A">
        <w:lastRenderedPageBreak/>
        <w:t>Department of Planning</w:t>
      </w:r>
      <w:r w:rsidR="008B738A" w:rsidRPr="00FB6F2A">
        <w:t>,</w:t>
      </w:r>
      <w:r w:rsidRPr="00FB6F2A">
        <w:t xml:space="preserve"> to explore opportunities for </w:t>
      </w:r>
      <w:r w:rsidR="008B738A" w:rsidRPr="00FB6F2A">
        <w:t xml:space="preserve">the </w:t>
      </w:r>
      <w:r w:rsidR="00A12380" w:rsidRPr="00FB6F2A">
        <w:t>government to</w:t>
      </w:r>
      <w:r w:rsidRPr="00FB6F2A">
        <w:t xml:space="preserve"> contribute additional funding at a central and provincial level to support program activities.  It is further anticipated </w:t>
      </w:r>
      <w:r w:rsidR="00607950">
        <w:t>that</w:t>
      </w:r>
      <w:r w:rsidRPr="00FB6F2A">
        <w:t xml:space="preserve"> program success and the availability of co-financing through the Innovation Fund will further catalyse and stimulate </w:t>
      </w:r>
      <w:r w:rsidR="00A12380" w:rsidRPr="00FB6F2A">
        <w:t>additional expenditure</w:t>
      </w:r>
      <w:r w:rsidRPr="00FB6F2A">
        <w:t xml:space="preserve"> and increased budget allocations for the non-wage recurrent budget. </w:t>
      </w:r>
    </w:p>
    <w:p w:rsidR="006712B6" w:rsidRPr="00FB6F2A" w:rsidRDefault="006712B6" w:rsidP="006712B6">
      <w:r w:rsidRPr="00FB6F2A">
        <w:t>Co-commitment and increased funding prioritisation for education will also likely be stimulated by alignment of program priorities to the government’s own ESDP and management and governance of BEQUAL through the ESWG</w:t>
      </w:r>
      <w:r w:rsidRPr="00FB6F2A">
        <w:rPr>
          <w:rStyle w:val="FootnoteReference"/>
        </w:rPr>
        <w:footnoteReference w:id="149"/>
      </w:r>
      <w:r w:rsidRPr="00FB6F2A">
        <w:t xml:space="preserve">.  Regular and ongoing reviews of key education indicators and performance will further inform the government and enhance opportunities for increased non-wage recurrent funding to the sector.  </w:t>
      </w:r>
    </w:p>
    <w:p w:rsidR="00E664D3" w:rsidRDefault="006712B6" w:rsidP="006712B6">
      <w:r w:rsidRPr="00FB6F2A">
        <w:t xml:space="preserve">Sustainability for the program will be dependent upon increased </w:t>
      </w:r>
      <w:r w:rsidR="00E664D3" w:rsidRPr="00FB6F2A">
        <w:t xml:space="preserve">Government of Lao PDR </w:t>
      </w:r>
      <w:r w:rsidRPr="00FB6F2A">
        <w:t>funding to the sector over time.  Initial BEQUAL investments will directly support non-wage recurrent funding with an emphasis on the injection of funds to stimulate increased educational activity in t</w:t>
      </w:r>
      <w:r w:rsidR="00E664D3" w:rsidRPr="00FB6F2A">
        <w:t>he classroom.  Whilst all five Key Result A</w:t>
      </w:r>
      <w:r w:rsidRPr="00FB6F2A">
        <w:t>reas will be targeted on implementation, the provision of teacher training (pre and in-service) and teacher support materials will be a priority.  Over time</w:t>
      </w:r>
      <w:r w:rsidR="008B738A" w:rsidRPr="00FB6F2A">
        <w:t>,</w:t>
      </w:r>
      <w:r w:rsidRPr="00FB6F2A">
        <w:t xml:space="preserve"> program funding will decrease and </w:t>
      </w:r>
      <w:r w:rsidR="008B738A" w:rsidRPr="00FB6F2A">
        <w:t>Government</w:t>
      </w:r>
      <w:r w:rsidR="00E664D3" w:rsidRPr="00FB6F2A">
        <w:t xml:space="preserve"> of Lao PDR </w:t>
      </w:r>
      <w:r w:rsidRPr="00FB6F2A">
        <w:t xml:space="preserve">funding will be expected to increase.  Initial consultations with senior </w:t>
      </w:r>
      <w:proofErr w:type="spellStart"/>
      <w:r w:rsidRPr="00FB6F2A">
        <w:t>MoES</w:t>
      </w:r>
      <w:proofErr w:type="spellEnd"/>
      <w:r w:rsidRPr="00FB6F2A">
        <w:t xml:space="preserve"> officials confirm there is recognition that funding streams from partners will invert over time to ensure the program is sustainable from a Lao PDR perspective.  Over time </w:t>
      </w:r>
      <w:r w:rsidRPr="00207D74">
        <w:t>it is expected partner investment in activities sponsored by the program will be as follows:</w:t>
      </w:r>
    </w:p>
    <w:p w:rsidR="006712B6" w:rsidRPr="00207D74" w:rsidRDefault="00523502" w:rsidP="006712B6">
      <w:r>
        <w:object w:dxaOrig="9556" w:dyaOrig="3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figure is a visual representation of the previous text, where Australian Government expenditure declines while the Lao Government’s expenditure increases. The point at which the Lao Government’s Ministry of Education and Sports funding becomes greater than Australia’s is from the middle of phase 2 of the program, around 2020." style="width:478.35pt;height:150.4pt" o:ole="">
            <v:imagedata r:id="rId181" o:title=""/>
          </v:shape>
          <o:OLEObject Type="Embed" ProgID="Word.Document.12" ShapeID="_x0000_i1025" DrawAspect="Content" ObjectID="_1467556433" r:id="rId182"/>
        </w:object>
      </w:r>
      <w:r w:rsidR="006712B6" w:rsidRPr="00FB6F2A">
        <w:t>To ensure partner investment is on track to allow for sustain</w:t>
      </w:r>
      <w:r w:rsidR="00E664D3" w:rsidRPr="00FB6F2A">
        <w:t>ability, it is recommended the Annual Program Progress R</w:t>
      </w:r>
      <w:r w:rsidR="006712B6" w:rsidRPr="00FB6F2A">
        <w:t xml:space="preserve">eport to be prepared for </w:t>
      </w:r>
      <w:r w:rsidR="008B738A" w:rsidRPr="00FB6F2A">
        <w:t xml:space="preserve">the </w:t>
      </w:r>
      <w:r w:rsidR="00E664D3" w:rsidRPr="00FB6F2A">
        <w:t xml:space="preserve">BEQUAL </w:t>
      </w:r>
      <w:r w:rsidR="006712B6" w:rsidRPr="00FB6F2A">
        <w:t>Steering Committee provide</w:t>
      </w:r>
      <w:r w:rsidR="008B738A" w:rsidRPr="00FB6F2A">
        <w:t>s</w:t>
      </w:r>
      <w:r w:rsidR="006712B6" w:rsidRPr="00FB6F2A">
        <w:t xml:space="preserve"> a detailed analysis of partner commitments </w:t>
      </w:r>
      <w:r w:rsidR="006712B6" w:rsidRPr="003D44D8">
        <w:t xml:space="preserve">and expenditure.  Similarly the joint annual planning process will quantify partner commitments and track planned and actual expenditure for past, current and future programming by all partners.  Towards the end of </w:t>
      </w:r>
      <w:r w:rsidR="006712B6">
        <w:t>P</w:t>
      </w:r>
      <w:r w:rsidR="006712B6" w:rsidRPr="003D44D8">
        <w:t xml:space="preserve">hase </w:t>
      </w:r>
      <w:r w:rsidR="00607950">
        <w:t>2</w:t>
      </w:r>
      <w:r w:rsidR="006712B6" w:rsidRPr="003D44D8">
        <w:t>, a ‘phase out’</w:t>
      </w:r>
      <w:r w:rsidR="006712B6" w:rsidRPr="00207D74">
        <w:t xml:space="preserve"> strategy will be developed to further guide program implementation and sustainability </w:t>
      </w:r>
      <w:r w:rsidR="008B738A">
        <w:t xml:space="preserve">progress </w:t>
      </w:r>
      <w:r w:rsidR="006712B6" w:rsidRPr="00207D74">
        <w:t xml:space="preserve">over the remaining phases of the program. </w:t>
      </w:r>
    </w:p>
    <w:p w:rsidR="00B74AD7" w:rsidRPr="00207D74" w:rsidRDefault="00B74AD7" w:rsidP="00AF0142">
      <w:pPr>
        <w:pStyle w:val="Heading2"/>
      </w:pPr>
      <w:bookmarkStart w:id="81" w:name="_Toc242278808"/>
      <w:bookmarkStart w:id="82" w:name="_Toc388534098"/>
      <w:r w:rsidRPr="00207D74">
        <w:t xml:space="preserve">Procurement </w:t>
      </w:r>
      <w:r w:rsidRPr="002351B6">
        <w:t>Arrangements</w:t>
      </w:r>
      <w:bookmarkEnd w:id="80"/>
      <w:bookmarkEnd w:id="81"/>
      <w:bookmarkEnd w:id="82"/>
    </w:p>
    <w:p w:rsidR="00B74AD7" w:rsidRPr="00207D74" w:rsidRDefault="00B74AD7" w:rsidP="00B74AD7">
      <w:r w:rsidRPr="00207D74">
        <w:t xml:space="preserve">A number of different procurement processes are required to establish implementation arrangements for BEQUAL, reflecting its program approach and the different implementation partners involved. These are set out below. </w:t>
      </w:r>
    </w:p>
    <w:p w:rsidR="00B74AD7" w:rsidRPr="00207D74" w:rsidRDefault="00B74AD7" w:rsidP="00BF40F4">
      <w:pPr>
        <w:pStyle w:val="Heading3"/>
      </w:pPr>
      <w:bookmarkStart w:id="83" w:name="_Toc388534099"/>
      <w:r w:rsidRPr="00207D74">
        <w:lastRenderedPageBreak/>
        <w:t>Procurement Arrangements for Multilateral Partners</w:t>
      </w:r>
      <w:bookmarkEnd w:id="83"/>
    </w:p>
    <w:p w:rsidR="00B74AD7" w:rsidRPr="00207D74" w:rsidRDefault="00B74AD7" w:rsidP="00B74AD7">
      <w:r w:rsidRPr="00207D74">
        <w:t xml:space="preserve">UNICEF and </w:t>
      </w:r>
      <w:r w:rsidR="00D028AC">
        <w:t>World Food Programme</w:t>
      </w:r>
      <w:r w:rsidRPr="00207D74">
        <w:t xml:space="preserve"> will implement </w:t>
      </w:r>
      <w:r w:rsidR="00432069" w:rsidRPr="00207D74">
        <w:t xml:space="preserve">the BEQUAL School Meals </w:t>
      </w:r>
      <w:r w:rsidR="00432069">
        <w:t>Component (</w:t>
      </w:r>
      <w:r w:rsidR="00A12380">
        <w:t>2.2) and</w:t>
      </w:r>
      <w:r w:rsidR="00A12380" w:rsidRPr="00207D74">
        <w:t xml:space="preserve"> the</w:t>
      </w:r>
      <w:r w:rsidRPr="00207D74">
        <w:t xml:space="preserve"> BEQUAL WASH </w:t>
      </w:r>
      <w:r w:rsidR="00A12380">
        <w:t>Component (</w:t>
      </w:r>
      <w:r w:rsidR="00432069">
        <w:t xml:space="preserve">5.2) </w:t>
      </w:r>
      <w:r w:rsidRPr="00207D74">
        <w:t xml:space="preserve">respectively. </w:t>
      </w:r>
      <w:r w:rsidR="00E664D3">
        <w:t>Australia</w:t>
      </w:r>
      <w:r w:rsidRPr="00207D74">
        <w:t xml:space="preserve"> has separately undertaken negotiations with both multilateral partners to establish funding agreements enabling them to commence implementation in advance of the rest of BEQUAL. </w:t>
      </w:r>
    </w:p>
    <w:p w:rsidR="00B74AD7" w:rsidRPr="00207D74" w:rsidRDefault="00B74AD7" w:rsidP="00B74AD7">
      <w:r w:rsidRPr="00207D74">
        <w:t xml:space="preserve">Both UNICEF and </w:t>
      </w:r>
      <w:r w:rsidR="00D028AC">
        <w:t>World Food Programme</w:t>
      </w:r>
      <w:r w:rsidRPr="00207D74">
        <w:t xml:space="preserve"> will provide a representative on the BEQUAL Technical Working Group and will also participate in joint activity planning with the </w:t>
      </w:r>
      <w:r w:rsidR="00A12380">
        <w:t xml:space="preserve">BEQUAL </w:t>
      </w:r>
      <w:r w:rsidR="00A12380" w:rsidRPr="003F2A4D">
        <w:t>managing</w:t>
      </w:r>
      <w:r w:rsidRPr="003F2A4D">
        <w:t xml:space="preserve"> contractor.</w:t>
      </w:r>
    </w:p>
    <w:p w:rsidR="00B74AD7" w:rsidRPr="00207D74" w:rsidRDefault="00B74AD7" w:rsidP="00BF40F4">
      <w:pPr>
        <w:pStyle w:val="Heading3"/>
      </w:pPr>
      <w:bookmarkStart w:id="84" w:name="_Toc388534100"/>
      <w:r w:rsidRPr="00207D74">
        <w:t xml:space="preserve">Procurement </w:t>
      </w:r>
      <w:r w:rsidRPr="002351B6">
        <w:t>Arrangements</w:t>
      </w:r>
      <w:r w:rsidRPr="00207D74">
        <w:t xml:space="preserve"> for </w:t>
      </w:r>
      <w:r w:rsidR="00307063">
        <w:t>BEQUAL</w:t>
      </w:r>
      <w:r w:rsidR="00607950">
        <w:t xml:space="preserve"> </w:t>
      </w:r>
      <w:r w:rsidR="00197E46">
        <w:rPr>
          <w:lang w:val="en-US"/>
        </w:rPr>
        <w:t xml:space="preserve">Managing </w:t>
      </w:r>
      <w:r w:rsidRPr="00207D74">
        <w:t>Contractor</w:t>
      </w:r>
      <w:bookmarkEnd w:id="84"/>
    </w:p>
    <w:p w:rsidR="00B74AD7" w:rsidRPr="00207D74" w:rsidRDefault="003F2A4D" w:rsidP="00B74AD7">
      <w:r>
        <w:t>Australia</w:t>
      </w:r>
      <w:r w:rsidR="00B74AD7" w:rsidRPr="00207D74">
        <w:t xml:space="preserve"> will undertake procurement of </w:t>
      </w:r>
      <w:r w:rsidR="00B74AD7">
        <w:t xml:space="preserve">a </w:t>
      </w:r>
      <w:r w:rsidR="008B738A">
        <w:t xml:space="preserve">managing </w:t>
      </w:r>
      <w:r w:rsidR="00B74AD7" w:rsidRPr="00207D74">
        <w:t xml:space="preserve">contractor for </w:t>
      </w:r>
      <w:r w:rsidR="00307063">
        <w:t xml:space="preserve">BEQUAL </w:t>
      </w:r>
      <w:r w:rsidR="00B74AD7" w:rsidRPr="00207D74">
        <w:t>through an open international ten</w:t>
      </w:r>
      <w:r>
        <w:t>der process. In light of recent</w:t>
      </w:r>
      <w:r w:rsidR="00B74AD7" w:rsidRPr="00207D74">
        <w:t xml:space="preserve"> experience with comparable procurement </w:t>
      </w:r>
      <w:r w:rsidR="00B74AD7" w:rsidRPr="00EC7B4C">
        <w:t>in Lao PDR,</w:t>
      </w:r>
      <w:r w:rsidR="00B74AD7" w:rsidRPr="00207D74">
        <w:t xml:space="preserve"> which attracted a limited number of experienced bidders, a one-step tender process will be </w:t>
      </w:r>
      <w:r w:rsidR="00F44F50">
        <w:t>used</w:t>
      </w:r>
      <w:r w:rsidR="00B74AD7" w:rsidRPr="00207D74">
        <w:t xml:space="preserve">. Proposals will be welcomed from individual entities or consortia of entities. </w:t>
      </w:r>
    </w:p>
    <w:p w:rsidR="00B74AD7" w:rsidRPr="00207D74" w:rsidRDefault="00B74AD7" w:rsidP="00B74AD7">
      <w:r w:rsidRPr="00207D74">
        <w:t xml:space="preserve">The selection process will assess bids according </w:t>
      </w:r>
      <w:r>
        <w:t xml:space="preserve">to </w:t>
      </w:r>
      <w:r w:rsidRPr="00207D74">
        <w:t>their demonstrated knowledge of basic education development in relevant developing country contexts; their expertise in teacher training and support, in</w:t>
      </w:r>
      <w:r>
        <w:t xml:space="preserve"> developing</w:t>
      </w:r>
      <w:r w:rsidRPr="00207D74">
        <w:t xml:space="preserve"> teaching and learning materials, their understanding of and capacity to address disadvantage and participation issues, and in their capacity to lead a substantial school infrastructure program across scattered and diverse geographic location</w:t>
      </w:r>
      <w:r w:rsidR="00F915A8">
        <w:t>s</w:t>
      </w:r>
      <w:r w:rsidRPr="00207D74">
        <w:t xml:space="preserve">. The assessment will also consider the extent to which bidders can provide or access high quality and relevant local expertise and implementation support services, their capacity </w:t>
      </w:r>
      <w:r>
        <w:t xml:space="preserve">to </w:t>
      </w:r>
      <w:r w:rsidRPr="00207D74">
        <w:t>effectively manage implementation, performance and risk, and their capacity to finance program implementation (including payments to NGOs and sub</w:t>
      </w:r>
      <w:r w:rsidR="003F2A4D">
        <w:t>-</w:t>
      </w:r>
      <w:r w:rsidRPr="00207D74">
        <w:t xml:space="preserve">contractors). </w:t>
      </w:r>
    </w:p>
    <w:p w:rsidR="00B74AD7" w:rsidRPr="00207D74" w:rsidRDefault="00B74AD7" w:rsidP="00B74AD7">
      <w:r w:rsidRPr="00207D74">
        <w:t xml:space="preserve">Bidders will be required to nominate core international personnel in their proposals, although </w:t>
      </w:r>
      <w:r w:rsidR="003F2A4D">
        <w:t>Australia</w:t>
      </w:r>
      <w:r w:rsidRPr="00207D74">
        <w:t xml:space="preserve"> will reserve the right to request the replacement of individual nominees by the preferred tenderer once the selection process has been completed. </w:t>
      </w:r>
    </w:p>
    <w:p w:rsidR="00B74AD7" w:rsidRPr="00207D74" w:rsidRDefault="00B74AD7" w:rsidP="00B74AD7">
      <w:r w:rsidRPr="00207D74">
        <w:t xml:space="preserve">The </w:t>
      </w:r>
      <w:r w:rsidR="00A12380">
        <w:t xml:space="preserve">BEQUAL </w:t>
      </w:r>
      <w:r w:rsidR="008C2629">
        <w:t>managing</w:t>
      </w:r>
      <w:r w:rsidR="008C2629" w:rsidRPr="00207D74">
        <w:t xml:space="preserve"> contractor</w:t>
      </w:r>
      <w:r w:rsidRPr="00207D74">
        <w:t xml:space="preserve"> will provide a representative to the BEQUAL Technical Working Group while also providing secretariat services, and will participate in joint activity planning with </w:t>
      </w:r>
      <w:r w:rsidR="00323770">
        <w:t xml:space="preserve">the </w:t>
      </w:r>
      <w:r w:rsidR="00A12380">
        <w:t>lead</w:t>
      </w:r>
      <w:r w:rsidR="00323770">
        <w:t xml:space="preserve"> NGO partner of a NGO/NPA consortium</w:t>
      </w:r>
      <w:r w:rsidRPr="00207D74">
        <w:t xml:space="preserve"> (see below). </w:t>
      </w:r>
    </w:p>
    <w:p w:rsidR="00B74AD7" w:rsidRPr="00207D74" w:rsidRDefault="00B74AD7" w:rsidP="00BF40F4">
      <w:pPr>
        <w:pStyle w:val="Heading3"/>
      </w:pPr>
      <w:bookmarkStart w:id="85" w:name="_Toc388534101"/>
      <w:r w:rsidRPr="00207D74">
        <w:t>Procurement Arrangements for NGO and NPA Partners</w:t>
      </w:r>
      <w:bookmarkEnd w:id="85"/>
    </w:p>
    <w:p w:rsidR="00B74AD7" w:rsidRPr="003D44D8" w:rsidRDefault="00B74AD7" w:rsidP="00B74AD7">
      <w:r w:rsidRPr="00207D74">
        <w:t xml:space="preserve">The role of NGOs and NPAs in implementing BEQUAL is important, and is situated as part of the larger BEQUAL managing contractor function. This will ensure the activities implemented by civil society – even if modest in size and value – remain central to the program and not </w:t>
      </w:r>
      <w:r w:rsidRPr="003D44D8">
        <w:t xml:space="preserve">relegated to the margins. </w:t>
      </w:r>
    </w:p>
    <w:p w:rsidR="00B74AD7" w:rsidRPr="00FB6F2A" w:rsidRDefault="003F2A4D" w:rsidP="00B74AD7">
      <w:r>
        <w:t>Australia</w:t>
      </w:r>
      <w:r w:rsidR="00B74AD7" w:rsidRPr="003D44D8">
        <w:t xml:space="preserve"> will </w:t>
      </w:r>
      <w:r w:rsidR="00D43014">
        <w:t>ensure</w:t>
      </w:r>
      <w:r w:rsidR="00B74AD7" w:rsidRPr="003D44D8">
        <w:t xml:space="preserve"> a transparent process of selec</w:t>
      </w:r>
      <w:r w:rsidR="00323770">
        <w:t xml:space="preserve">ting an </w:t>
      </w:r>
      <w:r>
        <w:t xml:space="preserve">NGO/NPA consortium </w:t>
      </w:r>
      <w:r w:rsidR="00B74AD7" w:rsidRPr="003D44D8">
        <w:t>to implement the nominated aspects of BEQUAL.  In</w:t>
      </w:r>
      <w:r w:rsidR="00B74AD7" w:rsidRPr="00207D74">
        <w:t xml:space="preserve"> advance of the process</w:t>
      </w:r>
      <w:r w:rsidR="00D43014">
        <w:t xml:space="preserve">, and in the lead up to selection of the BEQUAL </w:t>
      </w:r>
      <w:r w:rsidR="00504821">
        <w:t>m</w:t>
      </w:r>
      <w:r w:rsidR="00D43014">
        <w:t xml:space="preserve">anaging </w:t>
      </w:r>
      <w:r w:rsidR="00504821">
        <w:t>c</w:t>
      </w:r>
      <w:r w:rsidR="00D43014">
        <w:t>ontractor,</w:t>
      </w:r>
      <w:r w:rsidR="00B74AD7" w:rsidRPr="00207D74">
        <w:t xml:space="preserve"> </w:t>
      </w:r>
      <w:r>
        <w:t>Australia</w:t>
      </w:r>
      <w:r w:rsidR="00B74AD7" w:rsidRPr="00207D74">
        <w:t xml:space="preserve"> will continue its dialogue with all NGOs and NPAs working in basic education in </w:t>
      </w:r>
      <w:r w:rsidR="00B74AD7">
        <w:t>Lao PDR</w:t>
      </w:r>
      <w:r w:rsidR="00B74AD7" w:rsidRPr="00207D74">
        <w:t>, in order to disseminate det</w:t>
      </w:r>
      <w:r w:rsidR="00743C3C">
        <w:t>ails of the upcoming opportunities</w:t>
      </w:r>
      <w:r w:rsidR="00B74AD7" w:rsidRPr="00207D74">
        <w:t xml:space="preserve"> as widely as possible, and to give </w:t>
      </w:r>
      <w:r w:rsidR="00B74AD7" w:rsidRPr="00FB6F2A">
        <w:t xml:space="preserve">interested groups an extended period of preparation. </w:t>
      </w:r>
    </w:p>
    <w:p w:rsidR="00B74AD7" w:rsidRPr="00207D74" w:rsidRDefault="00774F7F" w:rsidP="00B74AD7">
      <w:r>
        <w:t xml:space="preserve">The </w:t>
      </w:r>
      <w:r w:rsidR="008C2629" w:rsidRPr="00FB6F2A">
        <w:t xml:space="preserve">NGO/NPA consortium </w:t>
      </w:r>
      <w:r w:rsidR="00F908C3">
        <w:t xml:space="preserve">will be </w:t>
      </w:r>
      <w:r w:rsidR="00E05E4C">
        <w:t>identified through an open selection</w:t>
      </w:r>
      <w:r>
        <w:t xml:space="preserve"> process run by the Australian Embassy in Vientiane with engagement from </w:t>
      </w:r>
      <w:proofErr w:type="spellStart"/>
      <w:r w:rsidR="008C2629" w:rsidRPr="00FB6F2A">
        <w:t>MoES</w:t>
      </w:r>
      <w:proofErr w:type="spellEnd"/>
      <w:r w:rsidR="008C2629" w:rsidRPr="00FB6F2A">
        <w:t xml:space="preserve"> and </w:t>
      </w:r>
      <w:r w:rsidR="00E05E4C">
        <w:t xml:space="preserve">with support from </w:t>
      </w:r>
      <w:r w:rsidR="008C2629" w:rsidRPr="00FB6F2A">
        <w:t>the Australia–Mekong N</w:t>
      </w:r>
      <w:r w:rsidR="00536D58">
        <w:t>GO</w:t>
      </w:r>
      <w:r w:rsidR="00F908C3">
        <w:t xml:space="preserve"> Engagement Platform (AM-NEP).  As part of this selection process, </w:t>
      </w:r>
      <w:r w:rsidR="008C2629" w:rsidRPr="00FB6F2A">
        <w:t>the extent of NGO</w:t>
      </w:r>
      <w:r w:rsidR="00E05E4C">
        <w:t>/NPA</w:t>
      </w:r>
      <w:r w:rsidR="008C2629" w:rsidRPr="00FB6F2A">
        <w:t xml:space="preserve"> capacity to address the program requirements in a creative, flexible, responsive and community-focussed</w:t>
      </w:r>
      <w:r w:rsidR="008C2629" w:rsidRPr="00207D74">
        <w:t xml:space="preserve"> way</w:t>
      </w:r>
      <w:r w:rsidR="00F908C3">
        <w:t xml:space="preserve"> will be assessed</w:t>
      </w:r>
      <w:r w:rsidR="008C2629" w:rsidRPr="00207D74">
        <w:t xml:space="preserve">. </w:t>
      </w:r>
      <w:r w:rsidR="00B74AD7" w:rsidRPr="00207D74">
        <w:t xml:space="preserve">Expertise in basic education and associated rural development and poverty-focussed initiatives will be essential and it will be </w:t>
      </w:r>
      <w:r w:rsidR="00B74AD7" w:rsidRPr="00207D74">
        <w:lastRenderedPageBreak/>
        <w:t xml:space="preserve">important for NGOs to demonstrate established and constructive partnership with relevant NPAs. NGOs or consortia with an established network across target districts are likely to have an advantage, although these networks need not necessarily be in the education sector. </w:t>
      </w:r>
    </w:p>
    <w:p w:rsidR="00B74AD7" w:rsidRPr="00207D74" w:rsidRDefault="00307063" w:rsidP="00B74AD7">
      <w:r>
        <w:t>A</w:t>
      </w:r>
      <w:r w:rsidR="00E23FCB">
        <w:t>ustralia</w:t>
      </w:r>
      <w:r>
        <w:t>, in consultat</w:t>
      </w:r>
      <w:r w:rsidR="00743C3C">
        <w:t xml:space="preserve">ion with </w:t>
      </w:r>
      <w:proofErr w:type="spellStart"/>
      <w:r w:rsidR="00743C3C">
        <w:t>MoES</w:t>
      </w:r>
      <w:proofErr w:type="spellEnd"/>
      <w:r>
        <w:t>,</w:t>
      </w:r>
      <w:r w:rsidR="00B74AD7" w:rsidRPr="00207D74">
        <w:t xml:space="preserve"> will make the final decision on the </w:t>
      </w:r>
      <w:r w:rsidR="00323770">
        <w:t xml:space="preserve">selection of the </w:t>
      </w:r>
      <w:r w:rsidR="003F2A4D">
        <w:t>NGO/NPA consortium</w:t>
      </w:r>
      <w:r w:rsidR="00900116">
        <w:t>.  The NG</w:t>
      </w:r>
      <w:r w:rsidR="00E05E4C">
        <w:t>O/NPA consortium will be sub-contracted</w:t>
      </w:r>
      <w:r w:rsidR="00900116">
        <w:t xml:space="preserve"> through a </w:t>
      </w:r>
      <w:r w:rsidR="00B74AD7" w:rsidRPr="00207D74">
        <w:t>lead NGO with overall responsibility for all aspects of th</w:t>
      </w:r>
      <w:r w:rsidR="00900116">
        <w:t>e NGO/NPA consortium activities</w:t>
      </w:r>
      <w:r w:rsidR="00F908C3">
        <w:t xml:space="preserve"> by the BEQUAL managing contractor</w:t>
      </w:r>
      <w:r w:rsidR="00B74AD7" w:rsidRPr="00207D74">
        <w:t xml:space="preserve">. </w:t>
      </w:r>
    </w:p>
    <w:p w:rsidR="00B74AD7" w:rsidRPr="00207D74" w:rsidRDefault="00E23FCB" w:rsidP="00B74AD7">
      <w:r>
        <w:t>The NGO/NPA consortium</w:t>
      </w:r>
      <w:r w:rsidR="00B74AD7" w:rsidRPr="00207D74">
        <w:t xml:space="preserve"> will provide a representative on to the BEQUAL Technical Working Group and will participate in joint activity planning with the </w:t>
      </w:r>
      <w:r w:rsidR="00A12380">
        <w:t xml:space="preserve">BEQUAL </w:t>
      </w:r>
      <w:r w:rsidR="008C2629">
        <w:t>managing</w:t>
      </w:r>
      <w:r w:rsidR="008C2629" w:rsidRPr="00207D74">
        <w:t xml:space="preserve"> contractor</w:t>
      </w:r>
      <w:r w:rsidR="00B74AD7" w:rsidRPr="00207D74">
        <w:t xml:space="preserve">. </w:t>
      </w:r>
    </w:p>
    <w:p w:rsidR="00B74AD7" w:rsidRPr="00207D74" w:rsidRDefault="00B74AD7" w:rsidP="00B74AD7">
      <w:r w:rsidRPr="00323770">
        <w:t xml:space="preserve">There will be scope for </w:t>
      </w:r>
      <w:r w:rsidR="00743C3C" w:rsidRPr="00323770">
        <w:t>additional</w:t>
      </w:r>
      <w:r w:rsidRPr="00323770">
        <w:t xml:space="preserve"> NGO or NPA activities in addition to the core package procured through the processes described above</w:t>
      </w:r>
      <w:r w:rsidR="00743C3C" w:rsidRPr="00323770">
        <w:t xml:space="preserve">. In particular, there will be NGO and/or NPA involvement in </w:t>
      </w:r>
      <w:r w:rsidR="00323770">
        <w:t xml:space="preserve">Innovation Fund and in </w:t>
      </w:r>
      <w:r w:rsidR="00743C3C" w:rsidRPr="00323770">
        <w:t xml:space="preserve">the Learning Facility research </w:t>
      </w:r>
      <w:r w:rsidR="00323770">
        <w:t>and evaluation program of work.</w:t>
      </w:r>
    </w:p>
    <w:p w:rsidR="00B74AD7" w:rsidRPr="00207D74" w:rsidRDefault="00B74AD7" w:rsidP="00BF40F4">
      <w:pPr>
        <w:pStyle w:val="Heading3"/>
      </w:pPr>
      <w:bookmarkStart w:id="86" w:name="_Toc388534102"/>
      <w:r w:rsidRPr="00207D74">
        <w:t xml:space="preserve">Procurement Arrangements for Learning Facility </w:t>
      </w:r>
      <w:r>
        <w:t>Basic Education Unit</w:t>
      </w:r>
      <w:bookmarkEnd w:id="86"/>
    </w:p>
    <w:p w:rsidR="00B74AD7" w:rsidRPr="00207D74" w:rsidRDefault="00E667B7" w:rsidP="00B74AD7">
      <w:r>
        <w:t>DFAT</w:t>
      </w:r>
      <w:r w:rsidR="00323770">
        <w:t xml:space="preserve"> </w:t>
      </w:r>
      <w:r w:rsidR="00B74AD7" w:rsidRPr="00207D74">
        <w:t>completed procurement of a contractor to establish and operate the Learning Faci</w:t>
      </w:r>
      <w:r w:rsidR="00323770">
        <w:t xml:space="preserve">lity while the BEQUAL design was </w:t>
      </w:r>
      <w:r w:rsidR="00B74AD7" w:rsidRPr="00207D74">
        <w:t xml:space="preserve">in development. Negotiation of the contract has included forewarning to the contractor that there is a likelihood its scope of services will be expanded. The expanded scope for the Learning Facility described in this design, including the specified resources, will be presented to the Learning Facility contractor once BEQUAL is approved, and the contractor invited to respond with a costed proposal reflecting the expanded scope of services and resources. This will be subject to negotiation with </w:t>
      </w:r>
      <w:r w:rsidR="00F915A8">
        <w:t xml:space="preserve">the </w:t>
      </w:r>
      <w:r w:rsidR="00307063">
        <w:t xml:space="preserve">Australian </w:t>
      </w:r>
      <w:r w:rsidR="00F915A8">
        <w:t>Embassy Development Cooperation section</w:t>
      </w:r>
      <w:r w:rsidR="00B74AD7" w:rsidRPr="00207D74">
        <w:t xml:space="preserve">. </w:t>
      </w:r>
    </w:p>
    <w:p w:rsidR="00B74AD7" w:rsidRPr="00207D74" w:rsidRDefault="00B74AD7" w:rsidP="00B74AD7">
      <w:r w:rsidRPr="00207D74">
        <w:t xml:space="preserve">The expansion of the Learning Facility </w:t>
      </w:r>
      <w:r w:rsidR="006E05F3">
        <w:t xml:space="preserve">and the establishment of its Basic Education Unit </w:t>
      </w:r>
      <w:r w:rsidRPr="00207D74">
        <w:t xml:space="preserve">will be completed three months prior to the mobilisation of the </w:t>
      </w:r>
      <w:r w:rsidR="00A12380">
        <w:t xml:space="preserve">BEQUAL </w:t>
      </w:r>
      <w:r w:rsidR="008C2629">
        <w:t>managing</w:t>
      </w:r>
      <w:r w:rsidR="008C2629" w:rsidRPr="00207D74">
        <w:t xml:space="preserve"> contractor</w:t>
      </w:r>
      <w:r w:rsidRPr="00207D74">
        <w:t>. This will enable the Learning Facility to undertake the specified pre-comme</w:t>
      </w:r>
      <w:r w:rsidR="00A1328D">
        <w:t>ncement</w:t>
      </w:r>
      <w:r w:rsidR="003F3186">
        <w:t xml:space="preserve"> activities described in </w:t>
      </w:r>
      <w:r w:rsidR="00E2174E">
        <w:t>Annex 12</w:t>
      </w:r>
      <w:r w:rsidR="00A1328D">
        <w:t>.</w:t>
      </w:r>
      <w:r w:rsidRPr="00207D74">
        <w:t xml:space="preserve"> It is anticipated that this would entail commencement of the Learning Facility component in </w:t>
      </w:r>
      <w:r>
        <w:t xml:space="preserve">or </w:t>
      </w:r>
      <w:r w:rsidRPr="00207D74">
        <w:t>around May 201</w:t>
      </w:r>
      <w:r>
        <w:t>4</w:t>
      </w:r>
      <w:r w:rsidRPr="00207D74">
        <w:t xml:space="preserve">. </w:t>
      </w:r>
    </w:p>
    <w:p w:rsidR="00B74AD7" w:rsidRPr="00207D74" w:rsidRDefault="00B74AD7" w:rsidP="00B74AD7">
      <w:r>
        <w:t xml:space="preserve">The </w:t>
      </w:r>
      <w:r w:rsidRPr="00207D74">
        <w:t xml:space="preserve">Learning Facility contractor, in collaboration with </w:t>
      </w:r>
      <w:r w:rsidR="00E23FCB">
        <w:t xml:space="preserve">the </w:t>
      </w:r>
      <w:r w:rsidR="00323770">
        <w:t xml:space="preserve">Development </w:t>
      </w:r>
      <w:r w:rsidR="00A12380">
        <w:t>Cooperation</w:t>
      </w:r>
      <w:r w:rsidR="00323770">
        <w:t xml:space="preserve"> Section of the </w:t>
      </w:r>
      <w:r w:rsidR="001B31ED">
        <w:t xml:space="preserve">Australia </w:t>
      </w:r>
      <w:r w:rsidR="00323770">
        <w:t>Embassy in Vientiane</w:t>
      </w:r>
      <w:r w:rsidRPr="00207D74">
        <w:t xml:space="preserve">, will recruit and select personnel to the key positions specified. Both parties </w:t>
      </w:r>
      <w:r>
        <w:t xml:space="preserve">will be </w:t>
      </w:r>
      <w:r w:rsidRPr="00207D74">
        <w:t xml:space="preserve">represented on the selection panel, as well as a representative of </w:t>
      </w:r>
      <w:proofErr w:type="spellStart"/>
      <w:r w:rsidRPr="00207D74">
        <w:t>MoES</w:t>
      </w:r>
      <w:proofErr w:type="spellEnd"/>
      <w:r w:rsidRPr="00207D74">
        <w:t xml:space="preserve">. The Learning Facility Manager will participate in meetings of the BEQUAL Technical Working Group. </w:t>
      </w:r>
    </w:p>
    <w:p w:rsidR="00B74AD7" w:rsidRPr="00207D74" w:rsidRDefault="00B74AD7" w:rsidP="00AF0142">
      <w:pPr>
        <w:pStyle w:val="Heading2"/>
      </w:pPr>
      <w:bookmarkStart w:id="87" w:name="_Toc241760865"/>
      <w:bookmarkStart w:id="88" w:name="_Toc242278809"/>
      <w:bookmarkStart w:id="89" w:name="_Toc388534103"/>
      <w:r w:rsidRPr="00207D74">
        <w:t>Risk Assessment and Management</w:t>
      </w:r>
      <w:bookmarkEnd w:id="87"/>
      <w:bookmarkEnd w:id="88"/>
      <w:bookmarkEnd w:id="89"/>
    </w:p>
    <w:p w:rsidR="00B74AD7" w:rsidRPr="00687C0F" w:rsidRDefault="00B74AD7" w:rsidP="00B74AD7">
      <w:r w:rsidRPr="00687C0F">
        <w:t xml:space="preserve">Laos is a relatively peaceful country with little or no conflict within its borders and will provide a safe working environment for BEQUAL personnel.  Travel within the country’s remote rural areas including those areas close to neighbouring borders to conduct consultations and activities will require some forward planning because of </w:t>
      </w:r>
      <w:r w:rsidR="00B5692B">
        <w:t xml:space="preserve">inclement tropical weather and </w:t>
      </w:r>
      <w:r w:rsidRPr="00687C0F">
        <w:t>changing road conditions, but, apart from the usual caution, it is likely that safety and/or security risks will not be an issue for program operations.</w:t>
      </w:r>
    </w:p>
    <w:p w:rsidR="00B74AD7" w:rsidRPr="00687C0F" w:rsidRDefault="00B74AD7" w:rsidP="00B74AD7">
      <w:r w:rsidRPr="00687C0F">
        <w:t>In general broad terms, most risks to BEQUAL are low</w:t>
      </w:r>
      <w:r w:rsidR="00422B72">
        <w:t xml:space="preserve"> to medium</w:t>
      </w:r>
      <w:r w:rsidRPr="00687C0F">
        <w:t xml:space="preserve">.  Changing policies towards development assistance in the Government of Australia following the recent change of government might present some on-going uncertainty in terms of total budget but open dialogue between the Government of Laos (through </w:t>
      </w:r>
      <w:proofErr w:type="spellStart"/>
      <w:r w:rsidRPr="00687C0F">
        <w:t>MoES</w:t>
      </w:r>
      <w:proofErr w:type="spellEnd"/>
      <w:r w:rsidRPr="00687C0F">
        <w:t xml:space="preserve">) and the Government of Australia (through </w:t>
      </w:r>
      <w:r w:rsidR="007C585A">
        <w:t xml:space="preserve">the </w:t>
      </w:r>
      <w:r w:rsidR="00323770">
        <w:t>Development Cooperation Section</w:t>
      </w:r>
      <w:r w:rsidR="007C585A">
        <w:t xml:space="preserve"> in the Australian Embassy in Vientiane</w:t>
      </w:r>
      <w:r w:rsidRPr="00687C0F">
        <w:t xml:space="preserve">) should avoid any </w:t>
      </w:r>
      <w:r w:rsidRPr="00687C0F">
        <w:lastRenderedPageBreak/>
        <w:t xml:space="preserve">potential operational risks.  The design contains </w:t>
      </w:r>
      <w:r w:rsidR="00F915A8">
        <w:t>the</w:t>
      </w:r>
      <w:r w:rsidRPr="00687C0F">
        <w:t xml:space="preserve"> flexibility that will permit the </w:t>
      </w:r>
      <w:r w:rsidR="00FD3BCF">
        <w:t xml:space="preserve">BEQUAL managing contractor </w:t>
      </w:r>
      <w:r w:rsidRPr="00687C0F">
        <w:t xml:space="preserve">to adjust the program should there be </w:t>
      </w:r>
      <w:r w:rsidR="00B5692B">
        <w:t>substantial changes</w:t>
      </w:r>
      <w:r w:rsidRPr="00687C0F">
        <w:t xml:space="preserve"> in resourcing.  </w:t>
      </w:r>
    </w:p>
    <w:p w:rsidR="00B74AD7" w:rsidRPr="00687C0F" w:rsidRDefault="00B74AD7" w:rsidP="00B74AD7">
      <w:r w:rsidRPr="00687C0F">
        <w:t xml:space="preserve">The </w:t>
      </w:r>
      <w:r>
        <w:t xml:space="preserve">BEQUAL </w:t>
      </w:r>
      <w:r w:rsidR="00747463">
        <w:t>managing c</w:t>
      </w:r>
      <w:r>
        <w:t>ontractor</w:t>
      </w:r>
      <w:r w:rsidRPr="00687C0F">
        <w:t xml:space="preserve"> will have been appointed by </w:t>
      </w:r>
      <w:r>
        <w:t xml:space="preserve">the </w:t>
      </w:r>
      <w:r w:rsidRPr="00687C0F">
        <w:t>Aus</w:t>
      </w:r>
      <w:r w:rsidR="00323770">
        <w:t>tralian Government</w:t>
      </w:r>
      <w:r w:rsidRPr="00687C0F">
        <w:t xml:space="preserve"> on the basis that appropriate established financial management procedures (with accompanying manuals) are in place and that audit guidelines wi</w:t>
      </w:r>
      <w:r w:rsidR="00FD12FE">
        <w:t>ll be implemented. This will mean</w:t>
      </w:r>
      <w:r w:rsidRPr="00687C0F">
        <w:t xml:space="preserve"> that any financial risk to the management and operation of all program aspects is unlikely to eventuate.  A potential operational risk would be a reduction in the number of </w:t>
      </w:r>
      <w:r w:rsidR="00323770">
        <w:t xml:space="preserve">Development </w:t>
      </w:r>
      <w:r w:rsidR="00A12380">
        <w:t>Cooperation</w:t>
      </w:r>
      <w:r w:rsidR="00A12380" w:rsidRPr="00687C0F">
        <w:t xml:space="preserve"> </w:t>
      </w:r>
      <w:r w:rsidR="008C2629" w:rsidRPr="00687C0F">
        <w:t>personnel</w:t>
      </w:r>
      <w:r w:rsidR="008C2629">
        <w:t xml:space="preserve"> in</w:t>
      </w:r>
      <w:r>
        <w:t xml:space="preserve"> </w:t>
      </w:r>
      <w:r w:rsidR="00CA40C6" w:rsidRPr="00687C0F">
        <w:t>Vientiane, which</w:t>
      </w:r>
      <w:r w:rsidRPr="00687C0F">
        <w:t xml:space="preserve"> would consequently increase the load on </w:t>
      </w:r>
      <w:r w:rsidR="00CA40C6">
        <w:t>remaining staff, risking the effectiveness of their</w:t>
      </w:r>
      <w:r w:rsidRPr="00687C0F">
        <w:t xml:space="preserve"> monitoring </w:t>
      </w:r>
      <w:r w:rsidR="00CA40C6">
        <w:t>and management of BEQUAL</w:t>
      </w:r>
      <w:r w:rsidRPr="00687C0F">
        <w:t xml:space="preserve">.  </w:t>
      </w:r>
    </w:p>
    <w:p w:rsidR="00CA40C6" w:rsidRPr="00687C0F" w:rsidRDefault="00CA40C6" w:rsidP="00CA40C6">
      <w:bookmarkStart w:id="90" w:name="_Toc336787320"/>
      <w:r w:rsidRPr="00687C0F">
        <w:t xml:space="preserve">There are a number of specific points where the risk level might impact the program and these are identified below according to the 5 Key Result Areas proposed for BEQUAL.  </w:t>
      </w:r>
      <w:r>
        <w:t>Annex</w:t>
      </w:r>
      <w:r w:rsidR="008A69AA">
        <w:t xml:space="preserve"> </w:t>
      </w:r>
      <w:r w:rsidR="00E2174E">
        <w:t>13</w:t>
      </w:r>
      <w:r w:rsidR="00422B72">
        <w:t xml:space="preserve"> </w:t>
      </w:r>
      <w:r w:rsidRPr="00687C0F">
        <w:t xml:space="preserve">contains a </w:t>
      </w:r>
      <w:r w:rsidR="00747463">
        <w:t xml:space="preserve">more detailed and comprehensive </w:t>
      </w:r>
      <w:r w:rsidRPr="00687C0F">
        <w:t>preliminary Risk Matrix, including proposed mitigation measures and risk level assessments.</w:t>
      </w:r>
      <w:r w:rsidRPr="00687C0F">
        <w:rPr>
          <w:vertAlign w:val="superscript"/>
        </w:rPr>
        <w:footnoteReference w:id="150"/>
      </w:r>
      <w:r>
        <w:t xml:space="preserve"> A biennial risk </w:t>
      </w:r>
      <w:r w:rsidR="0013191D">
        <w:t>assessment that</w:t>
      </w:r>
      <w:r>
        <w:t xml:space="preserve"> highlights any changing circumstance, particularly financial and sustainability </w:t>
      </w:r>
      <w:proofErr w:type="gramStart"/>
      <w:r>
        <w:t>risk,</w:t>
      </w:r>
      <w:proofErr w:type="gramEnd"/>
      <w:r>
        <w:t xml:space="preserve"> will be included in the BEQUAL managing contractor’s report to the program’s Steering Committee for action. </w:t>
      </w:r>
    </w:p>
    <w:p w:rsidR="00B74AD7" w:rsidRDefault="00B74AD7" w:rsidP="00BF40F4">
      <w:pPr>
        <w:pStyle w:val="Heading3"/>
      </w:pPr>
      <w:bookmarkStart w:id="91" w:name="_Toc388534104"/>
      <w:r>
        <w:t>Policy, Planning and Coordination Risks</w:t>
      </w:r>
      <w:bookmarkEnd w:id="90"/>
      <w:bookmarkEnd w:id="91"/>
    </w:p>
    <w:p w:rsidR="00B74AD7" w:rsidRPr="00687C0F" w:rsidRDefault="00B74AD7" w:rsidP="00B74AD7">
      <w:r w:rsidRPr="00687C0F">
        <w:t>Broad risks include:</w:t>
      </w:r>
    </w:p>
    <w:p w:rsidR="00B74AD7" w:rsidRPr="00687C0F" w:rsidRDefault="00B74AD7" w:rsidP="009A5CD9">
      <w:pPr>
        <w:pStyle w:val="ListParagraph"/>
        <w:numPr>
          <w:ilvl w:val="0"/>
          <w:numId w:val="42"/>
        </w:numPr>
      </w:pPr>
      <w:r w:rsidRPr="00687C0F">
        <w:t>Insufficient and inaccurate field data available to inform policy and planning decisions</w:t>
      </w:r>
      <w:r w:rsidR="00F74708">
        <w:t>.</w:t>
      </w:r>
    </w:p>
    <w:p w:rsidR="00B74AD7" w:rsidRPr="00687C0F" w:rsidRDefault="00B74AD7" w:rsidP="009A5CD9">
      <w:pPr>
        <w:pStyle w:val="ListParagraph"/>
        <w:numPr>
          <w:ilvl w:val="0"/>
          <w:numId w:val="42"/>
        </w:numPr>
      </w:pPr>
      <w:r w:rsidRPr="00687C0F">
        <w:t>Primary teachers cannot be deployed to areas of shortage by PESS/</w:t>
      </w:r>
      <w:r w:rsidR="00F74708">
        <w:t>DESB.</w:t>
      </w:r>
    </w:p>
    <w:p w:rsidR="00B74AD7" w:rsidRPr="00FE29CC" w:rsidRDefault="00B74AD7" w:rsidP="009A5CD9">
      <w:pPr>
        <w:pStyle w:val="ListParagraph"/>
        <w:numPr>
          <w:ilvl w:val="0"/>
          <w:numId w:val="42"/>
        </w:numPr>
      </w:pPr>
      <w:r w:rsidRPr="00687C0F">
        <w:t xml:space="preserve">ESWG lacks capability to </w:t>
      </w:r>
      <w:r w:rsidRPr="00FE29CC">
        <w:t>coordinate education sector</w:t>
      </w:r>
      <w:r w:rsidR="00F74708" w:rsidRPr="00FE29CC">
        <w:t>.</w:t>
      </w:r>
    </w:p>
    <w:p w:rsidR="00B74AD7" w:rsidRPr="00FE29CC" w:rsidRDefault="00B74AD7" w:rsidP="009A5CD9">
      <w:pPr>
        <w:pStyle w:val="ListParagraph"/>
        <w:numPr>
          <w:ilvl w:val="0"/>
          <w:numId w:val="42"/>
        </w:numPr>
      </w:pPr>
      <w:r w:rsidRPr="00FE29CC">
        <w:t xml:space="preserve">Lao PDR and </w:t>
      </w:r>
      <w:proofErr w:type="spellStart"/>
      <w:r w:rsidRPr="00FE29CC">
        <w:t>MoES</w:t>
      </w:r>
      <w:proofErr w:type="spellEnd"/>
      <w:r w:rsidRPr="00FE29CC">
        <w:t xml:space="preserve"> lack the will power and/or capacity to seek additional recurrent non-wage funding to ensure sustainability of activities supported by BEQUAL. </w:t>
      </w:r>
    </w:p>
    <w:p w:rsidR="00422B72" w:rsidRPr="00FE29CC" w:rsidRDefault="00422B72" w:rsidP="009A5CD9">
      <w:pPr>
        <w:pStyle w:val="ListParagraph"/>
        <w:numPr>
          <w:ilvl w:val="0"/>
          <w:numId w:val="42"/>
        </w:numPr>
      </w:pPr>
      <w:r w:rsidRPr="00FE29CC">
        <w:t xml:space="preserve">Lao PDR and </w:t>
      </w:r>
      <w:proofErr w:type="spellStart"/>
      <w:r w:rsidRPr="00FE29CC">
        <w:t>MoES</w:t>
      </w:r>
      <w:proofErr w:type="spellEnd"/>
      <w:r w:rsidRPr="00FE29CC">
        <w:t xml:space="preserve"> are not prepared to participate in policy dialogue aimed at </w:t>
      </w:r>
      <w:r w:rsidR="003133D1" w:rsidRPr="00FE29CC">
        <w:t>enhancing</w:t>
      </w:r>
      <w:r w:rsidRPr="00FE29CC">
        <w:t xml:space="preserve"> opportunities for </w:t>
      </w:r>
      <w:r w:rsidR="0089083C" w:rsidRPr="00FE29CC">
        <w:t xml:space="preserve">program sustainability. </w:t>
      </w:r>
    </w:p>
    <w:p w:rsidR="00B74AD7" w:rsidRDefault="007C6C16" w:rsidP="009A5CD9">
      <w:pPr>
        <w:pStyle w:val="ListParagraph"/>
        <w:numPr>
          <w:ilvl w:val="0"/>
          <w:numId w:val="42"/>
        </w:numPr>
      </w:pPr>
      <w:r w:rsidRPr="00FE29CC">
        <w:t>Development Cooperation</w:t>
      </w:r>
      <w:r w:rsidR="0013191D" w:rsidRPr="00FE29CC">
        <w:t xml:space="preserve"> team</w:t>
      </w:r>
      <w:r w:rsidR="00B74AD7" w:rsidRPr="00FE29CC">
        <w:t xml:space="preserve"> lacks capacity to manage</w:t>
      </w:r>
      <w:r w:rsidR="00B74AD7" w:rsidRPr="002D041B">
        <w:t xml:space="preserve"> policy and other tasks due to increasing workload and complexity of the program</w:t>
      </w:r>
      <w:r w:rsidR="00F74708">
        <w:t>.</w:t>
      </w:r>
    </w:p>
    <w:p w:rsidR="0013191D" w:rsidRDefault="0013191D" w:rsidP="009A5CD9">
      <w:pPr>
        <w:pStyle w:val="ListParagraph"/>
        <w:numPr>
          <w:ilvl w:val="0"/>
          <w:numId w:val="42"/>
        </w:numPr>
      </w:pPr>
      <w:r>
        <w:t>Coordination and implementation difficulty arising as a result of working on remote school sites.</w:t>
      </w:r>
    </w:p>
    <w:p w:rsidR="00747463" w:rsidRDefault="00747463" w:rsidP="009A5CD9">
      <w:pPr>
        <w:pStyle w:val="ListParagraph"/>
        <w:numPr>
          <w:ilvl w:val="0"/>
          <w:numId w:val="42"/>
        </w:numPr>
      </w:pPr>
      <w:r>
        <w:t>Corruption within agencies that might divert resources from designated targets</w:t>
      </w:r>
      <w:r w:rsidR="00F74708">
        <w:t>.</w:t>
      </w:r>
    </w:p>
    <w:p w:rsidR="00B74AD7" w:rsidRPr="00CF5654" w:rsidRDefault="00B74AD7" w:rsidP="00BF40F4">
      <w:pPr>
        <w:pStyle w:val="Heading3"/>
      </w:pPr>
      <w:bookmarkStart w:id="92" w:name="_Toc388534105"/>
      <w:r w:rsidRPr="00CF5654">
        <w:t>Increased Participation Risks</w:t>
      </w:r>
      <w:bookmarkEnd w:id="92"/>
    </w:p>
    <w:p w:rsidR="00B74AD7" w:rsidRPr="00687C0F" w:rsidRDefault="00B74AD7" w:rsidP="00B74AD7">
      <w:r w:rsidRPr="00687C0F">
        <w:t>Broad risks include:</w:t>
      </w:r>
    </w:p>
    <w:p w:rsidR="00B74AD7" w:rsidRPr="00687C0F" w:rsidRDefault="00B74AD7" w:rsidP="009A5CD9">
      <w:pPr>
        <w:pStyle w:val="ListParagraph"/>
        <w:numPr>
          <w:ilvl w:val="0"/>
          <w:numId w:val="43"/>
        </w:numPr>
      </w:pPr>
      <w:r w:rsidRPr="00687C0F">
        <w:t xml:space="preserve">Ethnic </w:t>
      </w:r>
      <w:r w:rsidR="002C1D81">
        <w:t>minority</w:t>
      </w:r>
      <w:r w:rsidRPr="00687C0F">
        <w:t xml:space="preserve"> children and also children with a disability unable to enter school due to structural and social barriers</w:t>
      </w:r>
      <w:r w:rsidR="00F74708">
        <w:t>.</w:t>
      </w:r>
    </w:p>
    <w:p w:rsidR="00B74AD7" w:rsidRPr="00687C0F" w:rsidRDefault="007C6C16" w:rsidP="009A5CD9">
      <w:pPr>
        <w:pStyle w:val="ListParagraph"/>
        <w:numPr>
          <w:ilvl w:val="0"/>
          <w:numId w:val="43"/>
        </w:numPr>
      </w:pPr>
      <w:r>
        <w:t>School Meal P</w:t>
      </w:r>
      <w:r w:rsidR="00B74AD7" w:rsidRPr="00687C0F">
        <w:t>rogra</w:t>
      </w:r>
      <w:r w:rsidR="00583E94">
        <w:t>m insufficient to consistently a</w:t>
      </w:r>
      <w:r w:rsidR="00B74AD7" w:rsidRPr="00687C0F">
        <w:t xml:space="preserve">ttract </w:t>
      </w:r>
      <w:r w:rsidR="00583E94">
        <w:t>disadvantaged</w:t>
      </w:r>
      <w:r w:rsidR="00B74AD7" w:rsidRPr="00687C0F">
        <w:t xml:space="preserve"> children to school</w:t>
      </w:r>
      <w:r w:rsidR="00F74708">
        <w:t>.</w:t>
      </w:r>
    </w:p>
    <w:p w:rsidR="00B74AD7" w:rsidRPr="00687C0F" w:rsidRDefault="00B74AD7" w:rsidP="009A5CD9">
      <w:pPr>
        <w:pStyle w:val="ListParagraph"/>
        <w:numPr>
          <w:ilvl w:val="0"/>
          <w:numId w:val="43"/>
        </w:numPr>
      </w:pPr>
      <w:r w:rsidRPr="00687C0F">
        <w:t xml:space="preserve">Progress towards improved participation of ethnic </w:t>
      </w:r>
      <w:r w:rsidR="002C1D81">
        <w:t xml:space="preserve">minority </w:t>
      </w:r>
      <w:r w:rsidRPr="00687C0F">
        <w:t>women and children with disability is slow</w:t>
      </w:r>
      <w:r w:rsidR="00F74708">
        <w:t>.</w:t>
      </w:r>
    </w:p>
    <w:p w:rsidR="00B74AD7" w:rsidRPr="00CF5654" w:rsidRDefault="00B74AD7" w:rsidP="00BF40F4">
      <w:pPr>
        <w:pStyle w:val="Heading3"/>
      </w:pPr>
      <w:bookmarkStart w:id="93" w:name="_Toc388534106"/>
      <w:r w:rsidRPr="00CF5654">
        <w:lastRenderedPageBreak/>
        <w:t>Teacher Education and Support Risks</w:t>
      </w:r>
      <w:bookmarkEnd w:id="93"/>
    </w:p>
    <w:p w:rsidR="00B74AD7" w:rsidRPr="00687C0F" w:rsidRDefault="00B74AD7" w:rsidP="00B74AD7">
      <w:r w:rsidRPr="00687C0F">
        <w:t>Broad risks include:</w:t>
      </w:r>
    </w:p>
    <w:p w:rsidR="00B74AD7" w:rsidRPr="00687C0F" w:rsidRDefault="00B74AD7" w:rsidP="009A5CD9">
      <w:pPr>
        <w:pStyle w:val="ListParagraph"/>
        <w:numPr>
          <w:ilvl w:val="0"/>
          <w:numId w:val="44"/>
        </w:numPr>
      </w:pPr>
      <w:r w:rsidRPr="00687C0F">
        <w:t xml:space="preserve">Resistance to curriculum review and curriculum change in </w:t>
      </w:r>
      <w:r w:rsidR="00F74708">
        <w:t>TTCs.</w:t>
      </w:r>
    </w:p>
    <w:p w:rsidR="00B74AD7" w:rsidRPr="00687C0F" w:rsidRDefault="00B74AD7" w:rsidP="009A5CD9">
      <w:pPr>
        <w:pStyle w:val="ListParagraph"/>
        <w:numPr>
          <w:ilvl w:val="0"/>
          <w:numId w:val="44"/>
        </w:numPr>
      </w:pPr>
      <w:r w:rsidRPr="00687C0F">
        <w:t>Inclusive education not embraced as essential for inclusion in TTC program</w:t>
      </w:r>
      <w:r w:rsidR="00F74708">
        <w:t>.</w:t>
      </w:r>
    </w:p>
    <w:p w:rsidR="00B74AD7" w:rsidRPr="00687C0F" w:rsidRDefault="00B74AD7" w:rsidP="009A5CD9">
      <w:pPr>
        <w:pStyle w:val="ListParagraph"/>
        <w:numPr>
          <w:ilvl w:val="0"/>
          <w:numId w:val="44"/>
        </w:numPr>
      </w:pPr>
      <w:r w:rsidRPr="00687C0F">
        <w:t>Teacher deployment to areas of shortage not carried out</w:t>
      </w:r>
      <w:r w:rsidR="00F74708">
        <w:t>.</w:t>
      </w:r>
    </w:p>
    <w:p w:rsidR="00B74AD7" w:rsidRPr="00687C0F" w:rsidRDefault="00B74AD7" w:rsidP="009A5CD9">
      <w:pPr>
        <w:pStyle w:val="ListParagraph"/>
        <w:numPr>
          <w:ilvl w:val="0"/>
          <w:numId w:val="44"/>
        </w:numPr>
      </w:pPr>
      <w:r w:rsidRPr="00687C0F">
        <w:t>Insufficient female secondary graduates enrol for teacher training</w:t>
      </w:r>
      <w:r w:rsidR="00C92980">
        <w:rPr>
          <w:rStyle w:val="FootnoteReference"/>
        </w:rPr>
        <w:footnoteReference w:id="151"/>
      </w:r>
      <w:r w:rsidR="00F74708">
        <w:t>.</w:t>
      </w:r>
    </w:p>
    <w:p w:rsidR="00B74AD7" w:rsidRPr="00687C0F" w:rsidRDefault="00B74AD7" w:rsidP="009A5CD9">
      <w:pPr>
        <w:pStyle w:val="ListParagraph"/>
        <w:numPr>
          <w:ilvl w:val="0"/>
          <w:numId w:val="44"/>
        </w:numPr>
      </w:pPr>
      <w:r w:rsidRPr="00687C0F">
        <w:t xml:space="preserve">Ethnic </w:t>
      </w:r>
      <w:r w:rsidR="002C1D81">
        <w:t>minority</w:t>
      </w:r>
      <w:r w:rsidRPr="00687C0F">
        <w:t xml:space="preserve"> teachers (particularly females) recruited from remote villages do not return to home village as teachers</w:t>
      </w:r>
      <w:r w:rsidR="00F74708">
        <w:t>.</w:t>
      </w:r>
    </w:p>
    <w:p w:rsidR="00B74AD7" w:rsidRPr="00FB6F2A" w:rsidRDefault="00B74AD7" w:rsidP="009A5CD9">
      <w:pPr>
        <w:pStyle w:val="ListParagraph"/>
        <w:numPr>
          <w:ilvl w:val="0"/>
          <w:numId w:val="44"/>
        </w:numPr>
      </w:pPr>
      <w:r w:rsidRPr="00FB6F2A">
        <w:t xml:space="preserve">TTCs have no incentive to provide INSET for </w:t>
      </w:r>
      <w:proofErr w:type="spellStart"/>
      <w:r w:rsidRPr="00FB6F2A">
        <w:t>MoES</w:t>
      </w:r>
      <w:proofErr w:type="spellEnd"/>
      <w:r w:rsidRPr="00FB6F2A">
        <w:t xml:space="preserve"> primary teachers</w:t>
      </w:r>
      <w:r w:rsidR="00F74708" w:rsidRPr="00FB6F2A">
        <w:t>.</w:t>
      </w:r>
    </w:p>
    <w:p w:rsidR="00B74AD7" w:rsidRPr="00FB6F2A" w:rsidRDefault="00B74AD7" w:rsidP="009A5CD9">
      <w:pPr>
        <w:pStyle w:val="ListParagraph"/>
        <w:numPr>
          <w:ilvl w:val="0"/>
          <w:numId w:val="44"/>
        </w:numPr>
      </w:pPr>
      <w:r w:rsidRPr="00FB6F2A">
        <w:t>Practicum not viewed as an important mechanism for professional development</w:t>
      </w:r>
      <w:r w:rsidR="00F74708" w:rsidRPr="00FB6F2A">
        <w:t>.</w:t>
      </w:r>
    </w:p>
    <w:p w:rsidR="00B74AD7" w:rsidRPr="00FB6F2A" w:rsidRDefault="00B74AD7" w:rsidP="009A5CD9">
      <w:pPr>
        <w:pStyle w:val="ListParagraph"/>
        <w:numPr>
          <w:ilvl w:val="0"/>
          <w:numId w:val="44"/>
        </w:numPr>
      </w:pPr>
      <w:r w:rsidRPr="00FB6F2A">
        <w:t>Insufficient budget to support Pedagogic</w:t>
      </w:r>
      <w:r w:rsidR="00543C55" w:rsidRPr="00FB6F2A">
        <w:t>al</w:t>
      </w:r>
      <w:r w:rsidRPr="00FB6F2A">
        <w:t xml:space="preserve"> Advisers to take active role in INSET and to visit schools on regular basis</w:t>
      </w:r>
      <w:r w:rsidR="00F74708" w:rsidRPr="00FB6F2A">
        <w:t>.</w:t>
      </w:r>
    </w:p>
    <w:p w:rsidR="00B74AD7" w:rsidRPr="00687C0F" w:rsidRDefault="00B74AD7" w:rsidP="009A5CD9">
      <w:pPr>
        <w:pStyle w:val="ListParagraph"/>
        <w:numPr>
          <w:ilvl w:val="0"/>
          <w:numId w:val="44"/>
        </w:numPr>
      </w:pPr>
      <w:r w:rsidRPr="00FB6F2A">
        <w:t xml:space="preserve">Initiatives piloted in TTCs particularly </w:t>
      </w:r>
      <w:r w:rsidRPr="00687C0F">
        <w:t xml:space="preserve">regarding increased ethnic </w:t>
      </w:r>
      <w:r w:rsidR="00665175">
        <w:t>minority</w:t>
      </w:r>
      <w:r w:rsidRPr="00687C0F">
        <w:t xml:space="preserve"> participation are unable to yield demonstrable or easily measured results, particularly in the short-term</w:t>
      </w:r>
      <w:r w:rsidR="00F74708">
        <w:t>.</w:t>
      </w:r>
    </w:p>
    <w:p w:rsidR="00B74AD7" w:rsidRPr="00CF5654" w:rsidRDefault="00B74AD7" w:rsidP="00BF40F4">
      <w:pPr>
        <w:pStyle w:val="Heading3"/>
      </w:pPr>
      <w:bookmarkStart w:id="94" w:name="_Toc388534107"/>
      <w:r w:rsidRPr="00CF5654">
        <w:t>Teaching and Learning Resources Risks</w:t>
      </w:r>
      <w:bookmarkEnd w:id="94"/>
    </w:p>
    <w:p w:rsidR="00B74AD7" w:rsidRPr="00687C0F" w:rsidRDefault="00B74AD7" w:rsidP="00B74AD7">
      <w:r w:rsidRPr="00687C0F">
        <w:t>Broad risks include:</w:t>
      </w:r>
    </w:p>
    <w:p w:rsidR="00B74AD7" w:rsidRPr="00687C0F" w:rsidRDefault="00B74AD7" w:rsidP="009A5CD9">
      <w:pPr>
        <w:pStyle w:val="ListParagraph"/>
        <w:numPr>
          <w:ilvl w:val="0"/>
          <w:numId w:val="45"/>
        </w:numPr>
      </w:pPr>
      <w:r w:rsidRPr="00687C0F">
        <w:t>TTC and RIES staff and primary teacher</w:t>
      </w:r>
      <w:r w:rsidR="00197E46">
        <w:t xml:space="preserve"> team</w:t>
      </w:r>
      <w:r w:rsidRPr="00687C0F">
        <w:t>s unable to work together collegially to produce low cost learning materials</w:t>
      </w:r>
      <w:r w:rsidR="00F74708">
        <w:t>.</w:t>
      </w:r>
    </w:p>
    <w:p w:rsidR="00B74AD7" w:rsidRDefault="00B74AD7" w:rsidP="009A5CD9">
      <w:pPr>
        <w:pStyle w:val="ListParagraph"/>
        <w:numPr>
          <w:ilvl w:val="0"/>
          <w:numId w:val="45"/>
        </w:numPr>
      </w:pPr>
      <w:r w:rsidRPr="00687C0F">
        <w:t>Difficulties in procurement and distribution of resource materials for teachers and students in primary schools due to remoteness and distances from distribution points</w:t>
      </w:r>
      <w:r w:rsidR="00F74708">
        <w:t>.</w:t>
      </w:r>
    </w:p>
    <w:p w:rsidR="00197E46" w:rsidRPr="00687C0F" w:rsidRDefault="00197E46" w:rsidP="009A5CD9">
      <w:pPr>
        <w:pStyle w:val="ListParagraph"/>
        <w:numPr>
          <w:ilvl w:val="0"/>
          <w:numId w:val="45"/>
        </w:numPr>
      </w:pPr>
      <w:r>
        <w:t>Diversion of texts and other materials from intended targets due to pilfering or poor coordination</w:t>
      </w:r>
      <w:r w:rsidR="00F74708">
        <w:t>.</w:t>
      </w:r>
    </w:p>
    <w:p w:rsidR="00B74AD7" w:rsidRPr="00CF5654" w:rsidRDefault="00B74AD7" w:rsidP="00BF40F4">
      <w:pPr>
        <w:pStyle w:val="Heading3"/>
      </w:pPr>
      <w:bookmarkStart w:id="95" w:name="_Toc388534108"/>
      <w:r w:rsidRPr="00CF5654">
        <w:t>School Infrastructure Risks</w:t>
      </w:r>
      <w:bookmarkEnd w:id="95"/>
    </w:p>
    <w:p w:rsidR="00B74AD7" w:rsidRPr="00687C0F" w:rsidRDefault="00B74AD7" w:rsidP="00B74AD7">
      <w:r w:rsidRPr="00687C0F">
        <w:t>Broad risks include:</w:t>
      </w:r>
    </w:p>
    <w:p w:rsidR="00596561" w:rsidRPr="00596561" w:rsidRDefault="00596561" w:rsidP="009A5CD9">
      <w:pPr>
        <w:pStyle w:val="ListParagraph"/>
        <w:numPr>
          <w:ilvl w:val="0"/>
          <w:numId w:val="46"/>
        </w:numPr>
      </w:pPr>
      <w:r w:rsidRPr="00596561">
        <w:t>Prioritising of targe</w:t>
      </w:r>
      <w:r w:rsidR="00092436">
        <w:t>t schools may be influenced by G</w:t>
      </w:r>
      <w:r w:rsidRPr="00596561">
        <w:t xml:space="preserve">overnment of </w:t>
      </w:r>
      <w:r w:rsidR="00092436">
        <w:t>Lao PDR village consolidation</w:t>
      </w:r>
      <w:r w:rsidRPr="00596561">
        <w:t xml:space="preserve">.  Re-settlement considerations during the decision making process </w:t>
      </w:r>
      <w:r w:rsidR="00C4568E">
        <w:t>may</w:t>
      </w:r>
      <w:r w:rsidR="00092436">
        <w:t xml:space="preserve"> be rejected.</w:t>
      </w:r>
    </w:p>
    <w:p w:rsidR="00596561" w:rsidRPr="00596561" w:rsidRDefault="00596561" w:rsidP="009A5CD9">
      <w:pPr>
        <w:pStyle w:val="ListParagraph"/>
        <w:numPr>
          <w:ilvl w:val="0"/>
          <w:numId w:val="46"/>
        </w:numPr>
      </w:pPr>
      <w:r w:rsidRPr="00596561">
        <w:t>Prioritisation of schools with most pressing needs for rehabilitation or refurbishment subject to political interference.</w:t>
      </w:r>
    </w:p>
    <w:p w:rsidR="00596561" w:rsidRPr="00596561" w:rsidRDefault="00596561" w:rsidP="009A5CD9">
      <w:pPr>
        <w:pStyle w:val="ListParagraph"/>
        <w:numPr>
          <w:ilvl w:val="0"/>
          <w:numId w:val="46"/>
        </w:numPr>
      </w:pPr>
      <w:r w:rsidRPr="00596561">
        <w:t>Procurement and delivery of materials to improve water and sanitation facilities difficult due to remote school sites.</w:t>
      </w:r>
    </w:p>
    <w:p w:rsidR="00596561" w:rsidRPr="00596561" w:rsidRDefault="00596561" w:rsidP="009A5CD9">
      <w:pPr>
        <w:pStyle w:val="ListParagraph"/>
        <w:numPr>
          <w:ilvl w:val="0"/>
          <w:numId w:val="46"/>
        </w:numPr>
      </w:pPr>
      <w:r w:rsidRPr="00596561">
        <w:t>VEDCs lack capacity to adequately manage basic school repair and maintenance programs.</w:t>
      </w:r>
    </w:p>
    <w:p w:rsidR="00596561" w:rsidRDefault="00596561" w:rsidP="009A5CD9">
      <w:pPr>
        <w:pStyle w:val="ListParagraph"/>
        <w:numPr>
          <w:ilvl w:val="0"/>
          <w:numId w:val="46"/>
        </w:numPr>
      </w:pPr>
      <w:r w:rsidRPr="00596561">
        <w:t>Inadequ</w:t>
      </w:r>
      <w:r w:rsidR="00092436">
        <w:t>ate capacity at PESS, DESB and s</w:t>
      </w:r>
      <w:r w:rsidRPr="00596561">
        <w:t>chool level to control budget for school-based repair and maintenance programs.</w:t>
      </w:r>
    </w:p>
    <w:p w:rsidR="00EE3597" w:rsidRDefault="00EE3597">
      <w:pPr>
        <w:suppressAutoHyphens w:val="0"/>
        <w:spacing w:before="0" w:after="0"/>
        <w:rPr>
          <w:rFonts w:ascii="Arial" w:eastAsia="MS Gothic" w:hAnsi="Arial"/>
          <w:caps/>
          <w:sz w:val="26"/>
          <w:szCs w:val="26"/>
        </w:rPr>
      </w:pPr>
      <w:bookmarkStart w:id="96" w:name="_Toc244862694"/>
      <w:bookmarkStart w:id="97" w:name="_Toc387671591"/>
      <w:bookmarkStart w:id="98" w:name="_Toc388356008"/>
      <w:bookmarkStart w:id="99" w:name="_Toc388534109"/>
      <w:r>
        <w:br w:type="page"/>
      </w:r>
    </w:p>
    <w:p w:rsidR="00BC5010" w:rsidRDefault="00BC5010" w:rsidP="00C40F6B">
      <w:pPr>
        <w:pStyle w:val="AnnexHeading"/>
        <w:ind w:left="1418" w:hanging="1418"/>
        <w:sectPr w:rsidR="00BC5010" w:rsidSect="00C4631F">
          <w:headerReference w:type="default" r:id="rId183"/>
          <w:footerReference w:type="default" r:id="rId184"/>
          <w:pgSz w:w="11900" w:h="16840"/>
          <w:pgMar w:top="1440" w:right="1440" w:bottom="1440" w:left="1440" w:header="708" w:footer="708" w:gutter="0"/>
          <w:cols w:space="708"/>
          <w:docGrid w:linePitch="360"/>
        </w:sectPr>
      </w:pPr>
    </w:p>
    <w:p w:rsidR="00C40F6B" w:rsidRPr="007A38E9" w:rsidRDefault="00C40F6B" w:rsidP="00C40F6B">
      <w:pPr>
        <w:pStyle w:val="AnnexHeading"/>
        <w:ind w:left="1418" w:hanging="1418"/>
      </w:pPr>
      <w:r w:rsidRPr="002E4A30">
        <w:lastRenderedPageBreak/>
        <w:t>Edu</w:t>
      </w:r>
      <w:r w:rsidRPr="007A38E9">
        <w:t>cation Situational Analysis – Executive Summary</w:t>
      </w:r>
      <w:bookmarkEnd w:id="96"/>
      <w:bookmarkEnd w:id="97"/>
      <w:bookmarkEnd w:id="98"/>
      <w:bookmarkEnd w:id="99"/>
    </w:p>
    <w:p w:rsidR="00C40F6B" w:rsidRPr="007A38E9" w:rsidRDefault="00C40F6B" w:rsidP="00C40F6B">
      <w:pPr>
        <w:jc w:val="center"/>
        <w:rPr>
          <w:b/>
          <w:i/>
        </w:rPr>
      </w:pPr>
      <w:r w:rsidRPr="007A38E9">
        <w:rPr>
          <w:b/>
          <w:i/>
        </w:rPr>
        <w:t>Edited Version</w:t>
      </w:r>
    </w:p>
    <w:p w:rsidR="00C40F6B" w:rsidRPr="007A38E9" w:rsidRDefault="00C40F6B" w:rsidP="00C40F6B">
      <w:r w:rsidRPr="007A38E9">
        <w:t>By way of conclusion, the Education Situation Analysis notes that whilst net enrolment rates have increased from 89.2% in 2007/08 to 95.2% in 2011/12, high rates of Grade 1 drop out and repetition (one in ten children in Lao PDR dropped out at Grade 1 and one in 5 repeated in 2011/12), and low survival rates to Grade 5 (70% in 2011/12) are seriously undermining Lao PDR’s entry-level enrolment achievements.  This suggests a real need for continued Australian support to the basic education sector with a clear focus on addressing the critical gaps in (access to and quality of) early learning, particularly in provinces where drop-out and repetition rates at Grade 1 are most acute.</w:t>
      </w:r>
    </w:p>
    <w:p w:rsidR="00C40F6B" w:rsidRPr="007A38E9" w:rsidRDefault="00C40F6B" w:rsidP="00C40F6B">
      <w:r w:rsidRPr="007A38E9">
        <w:t xml:space="preserve">The Situation Analysis underlines that a key to understanding the complex dynamics that frame the challenge to achieving improved educational outcomes in the Lao PDR is that poverty, ethnicity and gender are powerful negative markers of educational access and that the available data suggest that where these markers intersect, disadvantage is most profound.  To understand these dynamics, it argues that it is important to look beyond the aggregate data as national level data mask serious geographic disparities along these markers of disadvantage within and between provinces. </w:t>
      </w:r>
    </w:p>
    <w:p w:rsidR="00C40F6B" w:rsidRPr="009522C7" w:rsidRDefault="00C40F6B" w:rsidP="00C40F6B">
      <w:r w:rsidRPr="007A38E9">
        <w:t>The</w:t>
      </w:r>
      <w:r>
        <w:t xml:space="preserve"> </w:t>
      </w:r>
      <w:r w:rsidRPr="007A38E9">
        <w:t xml:space="preserve">Situation Analysis also notes that low overall survival rates at primary level are impacting on lower secondary enrolments, which, whilst showing modest improvements in the last decade, remain consistently low and inadequate to meet the demands of a rapidly modernizing labour-force.  </w:t>
      </w:r>
      <w:r w:rsidRPr="009522C7">
        <w:t xml:space="preserve">It suggests that </w:t>
      </w:r>
      <w:r w:rsidRPr="007A38E9">
        <w:t xml:space="preserve">low progression rates from basic education to lower secondary </w:t>
      </w:r>
      <w:r w:rsidRPr="009522C7">
        <w:t>levels</w:t>
      </w:r>
      <w:r w:rsidRPr="007A38E9">
        <w:t xml:space="preserve"> (and beyond), if sustained, will reduce the availability of adequate numbers of well-trained teachers to meet the educational needs of the next generation.  As the analysis notes, at current levels system capacity (including facilities) at lower secondary level is limited, and straining to meet enrolment demands which are currently high. </w:t>
      </w:r>
    </w:p>
    <w:p w:rsidR="00C40F6B" w:rsidRPr="007A38E9" w:rsidRDefault="00C40F6B" w:rsidP="00C40F6B">
      <w:pPr>
        <w:rPr>
          <w:b/>
        </w:rPr>
      </w:pPr>
      <w:r w:rsidRPr="007A38E9">
        <w:rPr>
          <w:szCs w:val="22"/>
        </w:rPr>
        <w:t xml:space="preserve">The </w:t>
      </w:r>
      <w:r w:rsidRPr="007A38E9">
        <w:t xml:space="preserve">Situation Analysis </w:t>
      </w:r>
      <w:r w:rsidRPr="007A38E9">
        <w:rPr>
          <w:szCs w:val="22"/>
        </w:rPr>
        <w:t xml:space="preserve">finds that these challenges, whilst considerable, provide a strong rationale for greater and sustained Australian engagement in the basic education sector to enable the Lao PDR to meet its current development goal of growth with equity.  The complex education </w:t>
      </w:r>
      <w:r w:rsidRPr="007A38E9">
        <w:t xml:space="preserve">context is likely to require carefully targeted and coordinated interventions across both the basic and secondary sectors to address the serious </w:t>
      </w:r>
      <w:r w:rsidRPr="007A38E9">
        <w:rPr>
          <w:szCs w:val="22"/>
        </w:rPr>
        <w:t xml:space="preserve">capacity gaps that exist.  In particular, the </w:t>
      </w:r>
      <w:r w:rsidRPr="007A38E9">
        <w:t xml:space="preserve">strong intersections between poverty, nutrition and education in the Lao PDR indicate that, in the future, programs will need to give much greater emphasis to cross-cutting interventions across the education, health and rural development sectors that acknowledge and promote the well-being of the whole child and recognise the need for lifelong learning. </w:t>
      </w:r>
    </w:p>
    <w:p w:rsidR="00C40F6B" w:rsidRPr="007A38E9" w:rsidRDefault="00C40F6B" w:rsidP="00C40F6B">
      <w:r w:rsidRPr="007A38E9">
        <w:rPr>
          <w:szCs w:val="22"/>
        </w:rPr>
        <w:t xml:space="preserve">The </w:t>
      </w:r>
      <w:r w:rsidRPr="007A38E9">
        <w:t>Situation Analysis</w:t>
      </w:r>
      <w:r w:rsidRPr="007A38E9">
        <w:rPr>
          <w:szCs w:val="22"/>
        </w:rPr>
        <w:t xml:space="preserve"> notes that there is considerable </w:t>
      </w:r>
      <w:r w:rsidRPr="007A38E9">
        <w:t xml:space="preserve">space for innovation and learning – with current data and analysis suggesting that approaches to date have not been effective in targeting the disadvantaged and remote, and sustaining achievements in early-grade enrolment.  In the final analysis, the reality may be that the marginal cost of targeted programs informed by strong monitoring systems and quality research and analysis is comparatively high and likely to require continued investments over time.  However, the medium-long term benefits are likely to be far reaching and support a labour force that is equipped to deliver and benefit from the inclusive economic growth that is required for the Lao PDR to achieve its goal of successfully transitioning from a centrally-planned to market-led economy over the next two decades. </w:t>
      </w:r>
    </w:p>
    <w:p w:rsidR="00C40F6B" w:rsidRDefault="00C40F6B" w:rsidP="00C40F6B">
      <w:pPr>
        <w:pStyle w:val="AnnexHeading"/>
        <w:ind w:left="1418" w:hanging="1418"/>
        <w:sectPr w:rsidR="00C40F6B" w:rsidSect="00BC5010">
          <w:headerReference w:type="default" r:id="rId185"/>
          <w:pgSz w:w="11900" w:h="16840"/>
          <w:pgMar w:top="1440" w:right="1440" w:bottom="1440" w:left="1440" w:header="708" w:footer="708" w:gutter="0"/>
          <w:cols w:space="708"/>
          <w:docGrid w:linePitch="360"/>
        </w:sectPr>
      </w:pPr>
    </w:p>
    <w:p w:rsidR="00C40F6B" w:rsidRPr="009522C7" w:rsidRDefault="00C40F6B" w:rsidP="00C40F6B">
      <w:pPr>
        <w:pStyle w:val="AnnexHeading"/>
        <w:ind w:left="1418" w:hanging="1418"/>
      </w:pPr>
      <w:bookmarkStart w:id="100" w:name="_Toc244862695"/>
      <w:bookmarkStart w:id="101" w:name="_Toc387671592"/>
      <w:bookmarkStart w:id="102" w:name="_Toc388356009"/>
      <w:bookmarkStart w:id="103" w:name="_Toc388534110"/>
      <w:r w:rsidRPr="00355062">
        <w:lastRenderedPageBreak/>
        <w:t>ESDP 2011-2015 Targets for the Basic Education Sector</w:t>
      </w:r>
      <w:r w:rsidRPr="00355062">
        <w:rPr>
          <w:rStyle w:val="FootnoteReference"/>
        </w:rPr>
        <w:footnoteReference w:id="152"/>
      </w:r>
      <w:bookmarkEnd w:id="100"/>
      <w:bookmarkEnd w:id="101"/>
      <w:bookmarkEnd w:id="102"/>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140"/>
      </w:tblGrid>
      <w:tr w:rsidR="00C40F6B" w:rsidRPr="009522C7" w:rsidTr="00C40F6B">
        <w:trPr>
          <w:tblHeader/>
          <w:jc w:val="center"/>
        </w:trPr>
        <w:tc>
          <w:tcPr>
            <w:tcW w:w="2376" w:type="dxa"/>
            <w:shd w:val="clear" w:color="auto" w:fill="BFBFBF"/>
          </w:tcPr>
          <w:p w:rsidR="00C40F6B" w:rsidRPr="007A38E9" w:rsidRDefault="00C40F6B" w:rsidP="009A5CD9">
            <w:pPr>
              <w:pStyle w:val="TableText"/>
            </w:pPr>
            <w:r w:rsidRPr="007A38E9">
              <w:t>Sub-Sector</w:t>
            </w:r>
          </w:p>
        </w:tc>
        <w:tc>
          <w:tcPr>
            <w:tcW w:w="6140" w:type="dxa"/>
            <w:shd w:val="clear" w:color="auto" w:fill="BFBFBF"/>
          </w:tcPr>
          <w:p w:rsidR="00C40F6B" w:rsidRPr="006C446E" w:rsidRDefault="00C40F6B" w:rsidP="009A5CD9">
            <w:pPr>
              <w:pStyle w:val="TableText"/>
            </w:pPr>
            <w:r w:rsidRPr="006C446E">
              <w:t>Targets</w:t>
            </w:r>
          </w:p>
        </w:tc>
      </w:tr>
      <w:tr w:rsidR="00C40F6B" w:rsidRPr="009522C7" w:rsidTr="00C40F6B">
        <w:trPr>
          <w:jc w:val="center"/>
        </w:trPr>
        <w:tc>
          <w:tcPr>
            <w:tcW w:w="2376" w:type="dxa"/>
            <w:shd w:val="clear" w:color="auto" w:fill="auto"/>
          </w:tcPr>
          <w:p w:rsidR="00C40F6B" w:rsidRPr="009522C7" w:rsidRDefault="00C40F6B" w:rsidP="009A5CD9">
            <w:pPr>
              <w:pStyle w:val="TableText"/>
            </w:pPr>
            <w:r w:rsidRPr="009522C7">
              <w:t xml:space="preserve">Early Childhood Education </w:t>
            </w:r>
          </w:p>
        </w:tc>
        <w:tc>
          <w:tcPr>
            <w:tcW w:w="6140" w:type="dxa"/>
            <w:shd w:val="clear" w:color="auto" w:fill="auto"/>
          </w:tcPr>
          <w:p w:rsidR="00C40F6B" w:rsidRPr="009522C7" w:rsidRDefault="00C40F6B" w:rsidP="009A5CD9">
            <w:pPr>
              <w:pStyle w:val="TableText"/>
            </w:pPr>
            <w:r w:rsidRPr="009522C7">
              <w:t xml:space="preserve">39% new admission rate in community-based play groups, pre-school and kindergarten. </w:t>
            </w:r>
          </w:p>
          <w:p w:rsidR="00C40F6B" w:rsidRPr="009522C7" w:rsidRDefault="00C40F6B" w:rsidP="009A5CD9">
            <w:pPr>
              <w:pStyle w:val="TableText"/>
            </w:pPr>
            <w:r w:rsidRPr="009522C7">
              <w:t>Gradual expansion of admissions of 5-year olds into pre-schools to 63% by 2015</w:t>
            </w:r>
            <w:r>
              <w:t>.</w:t>
            </w:r>
            <w:r w:rsidRPr="009522C7">
              <w:t xml:space="preserve"> </w:t>
            </w:r>
          </w:p>
          <w:p w:rsidR="00C40F6B" w:rsidRPr="009522C7" w:rsidRDefault="00C40F6B" w:rsidP="009A5CD9">
            <w:pPr>
              <w:pStyle w:val="TableText"/>
            </w:pPr>
            <w:r w:rsidRPr="009522C7">
              <w:t>Provision of school block grants and 250,000 targeted scholarship students by 2015</w:t>
            </w:r>
            <w:r>
              <w:t>.</w:t>
            </w:r>
            <w:r w:rsidRPr="009522C7">
              <w:t xml:space="preserve"> </w:t>
            </w:r>
          </w:p>
          <w:p w:rsidR="00C40F6B" w:rsidRPr="009522C7" w:rsidRDefault="00C40F6B" w:rsidP="009A5CD9">
            <w:pPr>
              <w:pStyle w:val="TableText"/>
            </w:pPr>
            <w:r w:rsidRPr="009522C7">
              <w:t xml:space="preserve">Reach an enrolment rate of 17% for 3 and 4-year olds by 2015. </w:t>
            </w:r>
          </w:p>
          <w:p w:rsidR="00C40F6B" w:rsidRPr="009522C7" w:rsidRDefault="00C40F6B" w:rsidP="009A5CD9">
            <w:pPr>
              <w:pStyle w:val="TableText"/>
            </w:pPr>
            <w:r w:rsidRPr="009522C7">
              <w:t>Reach a 30% share of enrolment in community-based school-readiness programs by 2015</w:t>
            </w:r>
            <w:r>
              <w:t>.</w:t>
            </w:r>
            <w:r w:rsidRPr="009522C7">
              <w:t xml:space="preserve"> </w:t>
            </w:r>
          </w:p>
          <w:p w:rsidR="00C40F6B" w:rsidRPr="009522C7" w:rsidRDefault="00C40F6B" w:rsidP="009A5CD9">
            <w:pPr>
              <w:pStyle w:val="TableText"/>
            </w:pPr>
            <w:r w:rsidRPr="009522C7">
              <w:t xml:space="preserve">Reach a 30 % share of enrolment in private kindergartens by 2010. </w:t>
            </w:r>
          </w:p>
        </w:tc>
      </w:tr>
      <w:tr w:rsidR="00C40F6B" w:rsidRPr="009522C7" w:rsidTr="00C40F6B">
        <w:trPr>
          <w:jc w:val="center"/>
        </w:trPr>
        <w:tc>
          <w:tcPr>
            <w:tcW w:w="2376" w:type="dxa"/>
            <w:shd w:val="clear" w:color="auto" w:fill="auto"/>
          </w:tcPr>
          <w:p w:rsidR="00C40F6B" w:rsidRPr="009522C7" w:rsidRDefault="00C40F6B" w:rsidP="009A5CD9">
            <w:pPr>
              <w:pStyle w:val="TableText"/>
            </w:pPr>
            <w:r w:rsidRPr="009522C7">
              <w:t>Primary Education</w:t>
            </w:r>
          </w:p>
        </w:tc>
        <w:tc>
          <w:tcPr>
            <w:tcW w:w="6140" w:type="dxa"/>
            <w:shd w:val="clear" w:color="auto" w:fill="auto"/>
          </w:tcPr>
          <w:p w:rsidR="00C40F6B" w:rsidRPr="009522C7" w:rsidRDefault="00C40F6B" w:rsidP="009A5CD9">
            <w:pPr>
              <w:pStyle w:val="TableText"/>
            </w:pPr>
            <w:r w:rsidRPr="009522C7">
              <w:t>98% primary school gross intake rate by 2015.</w:t>
            </w:r>
          </w:p>
          <w:p w:rsidR="00C40F6B" w:rsidRPr="009522C7" w:rsidRDefault="00C40F6B" w:rsidP="009A5CD9">
            <w:pPr>
              <w:pStyle w:val="TableText"/>
            </w:pPr>
            <w:r>
              <w:t>98%primary school net enrolment</w:t>
            </w:r>
            <w:r w:rsidRPr="009522C7">
              <w:t xml:space="preserve"> rate by 2015.</w:t>
            </w:r>
          </w:p>
          <w:p w:rsidR="00C40F6B" w:rsidRPr="009522C7" w:rsidRDefault="00C40F6B" w:rsidP="009A5CD9">
            <w:pPr>
              <w:pStyle w:val="TableText"/>
            </w:pPr>
            <w:r w:rsidRPr="009522C7">
              <w:t>80% primary survival rate by 2015</w:t>
            </w:r>
            <w:r>
              <w:t>.</w:t>
            </w:r>
          </w:p>
          <w:p w:rsidR="00C40F6B" w:rsidRPr="009522C7" w:rsidRDefault="00C40F6B" w:rsidP="009A5CD9">
            <w:pPr>
              <w:pStyle w:val="TableText"/>
            </w:pPr>
            <w:r w:rsidRPr="009522C7">
              <w:t xml:space="preserve">Expanded school feeding program to 39 districts with transfer of management and implementation from WFP to the </w:t>
            </w:r>
            <w:proofErr w:type="spellStart"/>
            <w:r w:rsidRPr="009522C7">
              <w:t>MoES</w:t>
            </w:r>
            <w:proofErr w:type="spellEnd"/>
            <w:r w:rsidRPr="009522C7">
              <w:t xml:space="preserve"> beginning from 2011</w:t>
            </w:r>
            <w:r>
              <w:t>.</w:t>
            </w:r>
          </w:p>
          <w:p w:rsidR="00C40F6B" w:rsidRPr="009522C7" w:rsidRDefault="00C40F6B" w:rsidP="009A5CD9">
            <w:pPr>
              <w:pStyle w:val="TableText"/>
            </w:pPr>
            <w:r w:rsidRPr="009522C7">
              <w:t>90% progressive promotion rates for primary by 2015</w:t>
            </w:r>
            <w:r>
              <w:t>.</w:t>
            </w:r>
          </w:p>
          <w:p w:rsidR="00C40F6B" w:rsidRPr="009522C7" w:rsidRDefault="00C40F6B" w:rsidP="009A5CD9">
            <w:pPr>
              <w:pStyle w:val="TableText"/>
            </w:pPr>
            <w:r w:rsidRPr="009522C7">
              <w:t>One textbook per student per subject for all students by 2015</w:t>
            </w:r>
            <w:r>
              <w:t>.</w:t>
            </w:r>
          </w:p>
          <w:p w:rsidR="00C40F6B" w:rsidRPr="009522C7" w:rsidRDefault="00C40F6B" w:rsidP="009A5CD9">
            <w:pPr>
              <w:pStyle w:val="TableText"/>
            </w:pPr>
            <w:r w:rsidRPr="009522C7">
              <w:t xml:space="preserve">50% of all primary schools have latrines and water supplies. </w:t>
            </w:r>
          </w:p>
        </w:tc>
      </w:tr>
      <w:tr w:rsidR="00C40F6B" w:rsidRPr="009522C7" w:rsidTr="00C40F6B">
        <w:trPr>
          <w:jc w:val="center"/>
        </w:trPr>
        <w:tc>
          <w:tcPr>
            <w:tcW w:w="2376" w:type="dxa"/>
            <w:shd w:val="clear" w:color="auto" w:fill="auto"/>
          </w:tcPr>
          <w:p w:rsidR="00C40F6B" w:rsidRPr="009522C7" w:rsidRDefault="00C40F6B" w:rsidP="009A5CD9">
            <w:pPr>
              <w:pStyle w:val="TableText"/>
            </w:pPr>
            <w:r w:rsidRPr="009522C7">
              <w:t xml:space="preserve">Lower Secondary Education </w:t>
            </w:r>
          </w:p>
          <w:p w:rsidR="00C40F6B" w:rsidRPr="009522C7" w:rsidRDefault="00C40F6B" w:rsidP="009A5CD9">
            <w:pPr>
              <w:pStyle w:val="TableText"/>
            </w:pPr>
          </w:p>
        </w:tc>
        <w:tc>
          <w:tcPr>
            <w:tcW w:w="6140" w:type="dxa"/>
            <w:shd w:val="clear" w:color="auto" w:fill="auto"/>
          </w:tcPr>
          <w:p w:rsidR="00C40F6B" w:rsidRPr="009522C7" w:rsidRDefault="00C40F6B" w:rsidP="009A5CD9">
            <w:pPr>
              <w:pStyle w:val="TableText"/>
            </w:pPr>
            <w:r w:rsidRPr="009522C7">
              <w:t xml:space="preserve">Increase 75% gross enrolment rate in lower secondary school by 2015. </w:t>
            </w:r>
          </w:p>
          <w:p w:rsidR="00C40F6B" w:rsidRPr="009522C7" w:rsidRDefault="00C40F6B" w:rsidP="009A5CD9">
            <w:pPr>
              <w:pStyle w:val="TableText"/>
            </w:pPr>
            <w:r w:rsidRPr="009522C7">
              <w:t xml:space="preserve">95% progressive promotion rates for lower secondary by 2015. </w:t>
            </w:r>
          </w:p>
          <w:p w:rsidR="00C40F6B" w:rsidRPr="009522C7" w:rsidRDefault="00C40F6B" w:rsidP="009A5CD9">
            <w:pPr>
              <w:pStyle w:val="TableText"/>
            </w:pPr>
            <w:r w:rsidRPr="009522C7">
              <w:t>Develop the curriculum with provision of teacher manuals and textbooks to lower secondary school nationwide</w:t>
            </w:r>
            <w:r>
              <w:t>.</w:t>
            </w:r>
            <w:r w:rsidRPr="009522C7">
              <w:t xml:space="preserve"> </w:t>
            </w:r>
          </w:p>
          <w:p w:rsidR="00C40F6B" w:rsidRPr="009522C7" w:rsidRDefault="00C40F6B" w:rsidP="009A5CD9">
            <w:pPr>
              <w:pStyle w:val="TableText"/>
            </w:pPr>
            <w:r w:rsidRPr="009522C7">
              <w:t>Scholarship provision to approximately 20% of lower and upper secondary students, 5% for the poor based on conditions in 2011</w:t>
            </w:r>
            <w:r>
              <w:t>.</w:t>
            </w:r>
            <w:r w:rsidRPr="009522C7">
              <w:t xml:space="preserve"> </w:t>
            </w:r>
          </w:p>
          <w:p w:rsidR="00C40F6B" w:rsidRPr="009522C7" w:rsidRDefault="00C40F6B" w:rsidP="009A5CD9">
            <w:pPr>
              <w:pStyle w:val="TableText"/>
            </w:pPr>
            <w:r w:rsidRPr="009522C7">
              <w:t>Expand lower secondary school to all village clusters (</w:t>
            </w:r>
            <w:proofErr w:type="spellStart"/>
            <w:r w:rsidRPr="009522C7">
              <w:t>Khumban</w:t>
            </w:r>
            <w:proofErr w:type="spellEnd"/>
            <w:r w:rsidRPr="009522C7">
              <w:t>) and ensure that there is one lower secondary per four complete primary schools</w:t>
            </w:r>
            <w:r>
              <w:t>.</w:t>
            </w:r>
            <w:r w:rsidRPr="009522C7">
              <w:t xml:space="preserve"> </w:t>
            </w:r>
          </w:p>
          <w:p w:rsidR="00C40F6B" w:rsidRPr="009522C7" w:rsidRDefault="00C40F6B" w:rsidP="009A5CD9">
            <w:pPr>
              <w:pStyle w:val="TableText"/>
            </w:pPr>
            <w:r w:rsidRPr="009522C7">
              <w:t>One textbook per student per subject for all students by 2015</w:t>
            </w:r>
            <w:r>
              <w:t>.</w:t>
            </w:r>
            <w:r w:rsidRPr="009522C7">
              <w:t xml:space="preserve"> </w:t>
            </w:r>
          </w:p>
        </w:tc>
      </w:tr>
      <w:tr w:rsidR="00C40F6B" w:rsidRPr="009522C7" w:rsidTr="00C40F6B">
        <w:trPr>
          <w:jc w:val="center"/>
        </w:trPr>
        <w:tc>
          <w:tcPr>
            <w:tcW w:w="2376" w:type="dxa"/>
            <w:shd w:val="clear" w:color="auto" w:fill="auto"/>
          </w:tcPr>
          <w:p w:rsidR="00C40F6B" w:rsidRPr="009522C7" w:rsidRDefault="00C40F6B" w:rsidP="009A5CD9">
            <w:pPr>
              <w:pStyle w:val="TableText"/>
            </w:pPr>
            <w:r w:rsidRPr="009522C7">
              <w:t xml:space="preserve">Inclusive and Non-Formal Education </w:t>
            </w:r>
          </w:p>
        </w:tc>
        <w:tc>
          <w:tcPr>
            <w:tcW w:w="6140" w:type="dxa"/>
            <w:shd w:val="clear" w:color="auto" w:fill="auto"/>
          </w:tcPr>
          <w:p w:rsidR="00C40F6B" w:rsidRPr="009522C7" w:rsidRDefault="00C40F6B" w:rsidP="009A5CD9">
            <w:pPr>
              <w:pStyle w:val="TableText"/>
            </w:pPr>
            <w:r w:rsidRPr="009522C7">
              <w:t>Improvements in the design of NFE vocational and rural skills training programs.</w:t>
            </w:r>
          </w:p>
          <w:p w:rsidR="00C40F6B" w:rsidRPr="009522C7" w:rsidRDefault="00C40F6B" w:rsidP="009A5CD9">
            <w:pPr>
              <w:pStyle w:val="TableText"/>
            </w:pPr>
            <w:r w:rsidRPr="009522C7">
              <w:t xml:space="preserve">Annually enrol 2% of illiterate adults and 20% of primary school dropouts in non-formal primary courses. </w:t>
            </w:r>
          </w:p>
          <w:p w:rsidR="00C40F6B" w:rsidRPr="009522C7" w:rsidRDefault="00C40F6B" w:rsidP="009A5CD9">
            <w:pPr>
              <w:pStyle w:val="TableText"/>
            </w:pPr>
            <w:r w:rsidRPr="009522C7">
              <w:t xml:space="preserve">Annually enrol 2% of illiterate adults in adult literacy programs. Illiteracy eradication for the target population as follow: </w:t>
            </w:r>
          </w:p>
          <w:p w:rsidR="00C40F6B" w:rsidRPr="009522C7" w:rsidRDefault="00C40F6B" w:rsidP="009A5CD9">
            <w:pPr>
              <w:pStyle w:val="TableText"/>
              <w:numPr>
                <w:ilvl w:val="0"/>
                <w:numId w:val="71"/>
              </w:numPr>
            </w:pPr>
            <w:r w:rsidRPr="00DF6DF4">
              <w:t>15-24 year old group from 91.8% in 2010 to 99% in 2015</w:t>
            </w:r>
            <w:r>
              <w:t>.</w:t>
            </w:r>
          </w:p>
          <w:p w:rsidR="00C40F6B" w:rsidRPr="009522C7" w:rsidRDefault="00C40F6B" w:rsidP="009A5CD9">
            <w:pPr>
              <w:pStyle w:val="TableText"/>
              <w:numPr>
                <w:ilvl w:val="0"/>
                <w:numId w:val="71"/>
              </w:numPr>
            </w:pPr>
            <w:r w:rsidRPr="009522C7">
              <w:t>15-40 year old group from 87% in 2010 to 93% in 2015</w:t>
            </w:r>
            <w:r>
              <w:t>.</w:t>
            </w:r>
            <w:r w:rsidRPr="009522C7">
              <w:t xml:space="preserve"> </w:t>
            </w:r>
          </w:p>
          <w:p w:rsidR="00C40F6B" w:rsidRPr="009522C7" w:rsidRDefault="00C40F6B" w:rsidP="009A5CD9">
            <w:pPr>
              <w:pStyle w:val="TableText"/>
            </w:pPr>
            <w:r w:rsidRPr="00C05995">
              <w:lastRenderedPageBreak/>
              <w:t>Continue</w:t>
            </w:r>
            <w:r w:rsidRPr="009522C7">
              <w:t xml:space="preserve"> to </w:t>
            </w:r>
            <w:r w:rsidRPr="00C05995">
              <w:t>increase the number of 15+ year olds who complete the</w:t>
            </w:r>
            <w:r w:rsidRPr="009522C7">
              <w:t xml:space="preserve"> primary </w:t>
            </w:r>
            <w:r w:rsidRPr="00C05995">
              <w:t>equivalency program</w:t>
            </w:r>
            <w:r w:rsidRPr="009522C7">
              <w:t xml:space="preserve"> by 2015</w:t>
            </w:r>
          </w:p>
          <w:p w:rsidR="00C40F6B" w:rsidRPr="009522C7" w:rsidRDefault="00C40F6B" w:rsidP="009A5CD9">
            <w:pPr>
              <w:pStyle w:val="TableText"/>
            </w:pPr>
            <w:r w:rsidRPr="009522C7">
              <w:t>Increase training and upgrading of secondary level from 4,914 to 19.500 persons for lower secondary education in 2010 and 9,489 to 27,000 persons for upper secondary in 2015</w:t>
            </w:r>
            <w:r>
              <w:t>.</w:t>
            </w:r>
          </w:p>
          <w:p w:rsidR="00C40F6B" w:rsidRPr="009522C7" w:rsidRDefault="00C40F6B" w:rsidP="009A5CD9">
            <w:pPr>
              <w:pStyle w:val="TableText"/>
            </w:pPr>
            <w:r w:rsidRPr="009522C7">
              <w:t>Upgrade the pre-service and in-service teacher education content to address inclusive education policy based on gender awareness, ethnic diversity, children with special needs and disabled learners, including the issue of teaching Lao language to children from ethnic groups.</w:t>
            </w:r>
          </w:p>
          <w:p w:rsidR="00C40F6B" w:rsidRPr="009522C7" w:rsidRDefault="00C40F6B" w:rsidP="009A5CD9">
            <w:pPr>
              <w:pStyle w:val="TableText"/>
            </w:pPr>
            <w:r w:rsidRPr="009522C7">
              <w:t>Prepare and endorse guidelines on the design and environment for equipping of inclusive education schools and criteria for opening a special school for learners with disabilities.</w:t>
            </w:r>
          </w:p>
          <w:p w:rsidR="00C40F6B" w:rsidRPr="009522C7" w:rsidRDefault="00C40F6B" w:rsidP="009A5CD9">
            <w:pPr>
              <w:pStyle w:val="TableText"/>
            </w:pPr>
            <w:r w:rsidRPr="009522C7">
              <w:t xml:space="preserve">Increase the number of inclusive education schools according to the number of disadvantaged children in a district and across a province. </w:t>
            </w:r>
          </w:p>
          <w:p w:rsidR="00C40F6B" w:rsidRDefault="00C40F6B" w:rsidP="009A5CD9">
            <w:pPr>
              <w:pStyle w:val="TableText"/>
              <w:rPr>
                <w:lang w:val="en-GB"/>
              </w:rPr>
            </w:pPr>
            <w:r>
              <w:rPr>
                <w:lang w:val="en-GB"/>
              </w:rPr>
              <w:t>30% of children with light disabilities are included in Inclusive Education schools.</w:t>
            </w:r>
          </w:p>
          <w:p w:rsidR="00C40F6B" w:rsidRPr="009522C7" w:rsidRDefault="00C40F6B" w:rsidP="009A5CD9">
            <w:pPr>
              <w:pStyle w:val="TableText"/>
            </w:pPr>
            <w:r w:rsidRPr="009522C7">
              <w:t>Build special schools for children with disabilities who cannot attend inclusive classes</w:t>
            </w:r>
            <w:r>
              <w:t>.</w:t>
            </w:r>
            <w:r w:rsidRPr="009522C7">
              <w:t xml:space="preserve"> </w:t>
            </w:r>
          </w:p>
        </w:tc>
      </w:tr>
    </w:tbl>
    <w:p w:rsidR="00C40F6B" w:rsidRPr="009522C7" w:rsidRDefault="00C40F6B" w:rsidP="00C40F6B">
      <w:pPr>
        <w:pStyle w:val="AnnexHeading"/>
        <w:ind w:left="1418" w:hanging="1418"/>
        <w:sectPr w:rsidR="00C40F6B" w:rsidRPr="009522C7" w:rsidSect="00BC5010">
          <w:headerReference w:type="default" r:id="rId186"/>
          <w:footerReference w:type="default" r:id="rId187"/>
          <w:pgSz w:w="11900" w:h="16840"/>
          <w:pgMar w:top="1440" w:right="1440" w:bottom="1440" w:left="1440" w:header="708" w:footer="708" w:gutter="0"/>
          <w:cols w:space="708"/>
          <w:docGrid w:linePitch="360"/>
        </w:sectPr>
      </w:pPr>
    </w:p>
    <w:p w:rsidR="00C40F6B" w:rsidRPr="00F14B90" w:rsidRDefault="00C40F6B" w:rsidP="00C40F6B">
      <w:pPr>
        <w:pStyle w:val="AnnexHeading"/>
        <w:ind w:left="1418" w:hanging="1418"/>
      </w:pPr>
      <w:bookmarkStart w:id="104" w:name="_Toc244862696"/>
      <w:bookmarkStart w:id="105" w:name="_Toc387671593"/>
      <w:bookmarkStart w:id="106" w:name="_Toc388356010"/>
      <w:bookmarkStart w:id="107" w:name="_Toc388534111"/>
      <w:r w:rsidRPr="00F14B90">
        <w:lastRenderedPageBreak/>
        <w:t>Lao PDR Key Education Indicators</w:t>
      </w:r>
      <w:bookmarkEnd w:id="104"/>
      <w:bookmarkEnd w:id="105"/>
      <w:bookmarkEnd w:id="106"/>
      <w:bookmarkEnd w:id="107"/>
    </w:p>
    <w:p w:rsidR="00C40F6B" w:rsidRPr="007A38E9" w:rsidRDefault="00C40F6B" w:rsidP="00C40F6B">
      <w:r w:rsidRPr="00F14B90">
        <w:t xml:space="preserve">The following data </w:t>
      </w:r>
      <w:r w:rsidRPr="009522C7">
        <w:t xml:space="preserve">was provided by the Senior Education Adviser and reflect </w:t>
      </w:r>
      <w:proofErr w:type="spellStart"/>
      <w:r w:rsidRPr="009522C7">
        <w:t>MoES</w:t>
      </w:r>
      <w:proofErr w:type="spellEnd"/>
      <w:r w:rsidRPr="009522C7">
        <w:t xml:space="preserve"> data for 2013. </w:t>
      </w:r>
    </w:p>
    <w:p w:rsidR="00C40F6B" w:rsidRPr="006C446E" w:rsidRDefault="00C40F6B" w:rsidP="00C40F6B">
      <w:pPr>
        <w:pStyle w:val="Heading4"/>
        <w:spacing w:before="120"/>
      </w:pPr>
      <w:r w:rsidRPr="006C446E">
        <w:t>Primary Aggregated Net Enrolment Data</w:t>
      </w:r>
    </w:p>
    <w:p w:rsidR="00C40F6B" w:rsidRPr="00CB53EA" w:rsidRDefault="00C40F6B" w:rsidP="00C40F6B"/>
    <w:p w:rsidR="00C40F6B" w:rsidRPr="009522C7" w:rsidRDefault="00C40F6B" w:rsidP="00C40F6B">
      <w:r>
        <w:rPr>
          <w:noProof/>
          <w:lang w:eastAsia="en-AU"/>
        </w:rPr>
        <w:drawing>
          <wp:inline distT="0" distB="0" distL="0" distR="0" wp14:anchorId="2153CECF" wp14:editId="2731A814">
            <wp:extent cx="5724525" cy="6515100"/>
            <wp:effectExtent l="0" t="0" r="9525" b="0"/>
            <wp:docPr id="6" name="Picture 1" descr="The figure is a map of Lao PDR with overlayed net enrolment data for 2012/13. Most districts have met the target for universal enrolment, those that have not are one the border East, South and North borders of the country, with the lowest enrolment rates concentrated in the East." title="Aggregated Data on Universal Primary Education - 2012/13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24525" cy="6515100"/>
                    </a:xfrm>
                    <a:prstGeom prst="rect">
                      <a:avLst/>
                    </a:prstGeom>
                    <a:noFill/>
                    <a:ln>
                      <a:noFill/>
                    </a:ln>
                  </pic:spPr>
                </pic:pic>
              </a:graphicData>
            </a:graphic>
          </wp:inline>
        </w:drawing>
      </w:r>
    </w:p>
    <w:p w:rsidR="00C40F6B" w:rsidRPr="007A38E9" w:rsidRDefault="00C40F6B" w:rsidP="00C40F6B"/>
    <w:p w:rsidR="00C40F6B" w:rsidRPr="006C446E" w:rsidRDefault="00C40F6B" w:rsidP="00C40F6B">
      <w:pPr>
        <w:pStyle w:val="Heading4"/>
        <w:spacing w:before="120"/>
      </w:pPr>
      <w:r w:rsidRPr="007A38E9">
        <w:lastRenderedPageBreak/>
        <w:t>Primary Survival Rate to Grade 5</w:t>
      </w:r>
    </w:p>
    <w:p w:rsidR="00C40F6B" w:rsidRPr="009522C7" w:rsidRDefault="00C40F6B" w:rsidP="00C40F6B">
      <w:r>
        <w:rPr>
          <w:noProof/>
          <w:lang w:eastAsia="en-AU"/>
        </w:rPr>
        <w:drawing>
          <wp:inline distT="0" distB="0" distL="0" distR="0" wp14:anchorId="3709C8AE" wp14:editId="0D6484A5">
            <wp:extent cx="5724525" cy="6505575"/>
            <wp:effectExtent l="0" t="0" r="9525" b="9525"/>
            <wp:docPr id="11" name="Picture 2" descr="The figure is a map which shows district level data on survival rates to grade 5, which shows that for the vast majority of districts the rate of children completing primary education is less than 95%. Trends are apparent, high performing districts are co-located, as are low-performing districts." title="Aggregated Survival rate to Grade 5 in Lao PDR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24525" cy="6505575"/>
                    </a:xfrm>
                    <a:prstGeom prst="rect">
                      <a:avLst/>
                    </a:prstGeom>
                    <a:noFill/>
                    <a:ln>
                      <a:noFill/>
                    </a:ln>
                  </pic:spPr>
                </pic:pic>
              </a:graphicData>
            </a:graphic>
          </wp:inline>
        </w:drawing>
      </w:r>
    </w:p>
    <w:p w:rsidR="00C40F6B" w:rsidRPr="007A38E9" w:rsidRDefault="00C40F6B" w:rsidP="00C40F6B">
      <w:pPr>
        <w:pStyle w:val="Heading4"/>
        <w:spacing w:before="120"/>
      </w:pPr>
      <w:r w:rsidRPr="009522C7">
        <w:lastRenderedPageBreak/>
        <w:t>Aggregated Lower Secondary Gross Enrolment Rate (GER)</w:t>
      </w:r>
    </w:p>
    <w:p w:rsidR="00C40F6B" w:rsidRPr="009522C7" w:rsidRDefault="00C40F6B" w:rsidP="00C40F6B">
      <w:r>
        <w:rPr>
          <w:noProof/>
          <w:lang w:eastAsia="en-AU"/>
        </w:rPr>
        <w:drawing>
          <wp:inline distT="0" distB="0" distL="0" distR="0" wp14:anchorId="644161B7" wp14:editId="3B4E9707">
            <wp:extent cx="5724525" cy="6515100"/>
            <wp:effectExtent l="0" t="0" r="9525" b="0"/>
            <wp:docPr id="3" name="Picture 3" descr="This figure is a map of Lao PDR with district level data overlayed on lower secondary gross enrolment rate. It shows a similar story to that of the map on primary survival rates." title="Aggregated survival rate to garde 5 in Lao PDR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24525" cy="6515100"/>
                    </a:xfrm>
                    <a:prstGeom prst="rect">
                      <a:avLst/>
                    </a:prstGeom>
                    <a:noFill/>
                    <a:ln>
                      <a:noFill/>
                    </a:ln>
                  </pic:spPr>
                </pic:pic>
              </a:graphicData>
            </a:graphic>
          </wp:inline>
        </w:drawing>
      </w:r>
    </w:p>
    <w:p w:rsidR="00C40F6B" w:rsidRPr="007A38E9" w:rsidRDefault="00C40F6B" w:rsidP="00C40F6B">
      <w:pPr>
        <w:pStyle w:val="Heading4"/>
        <w:spacing w:before="120"/>
      </w:pPr>
      <w:r w:rsidRPr="009522C7">
        <w:lastRenderedPageBreak/>
        <w:t xml:space="preserve">Primary Entrants with ECE Experience </w:t>
      </w:r>
    </w:p>
    <w:p w:rsidR="00C40F6B" w:rsidRPr="009522C7" w:rsidRDefault="00C40F6B" w:rsidP="00C40F6B">
      <w:r>
        <w:rPr>
          <w:noProof/>
          <w:lang w:eastAsia="en-AU"/>
        </w:rPr>
        <w:drawing>
          <wp:inline distT="0" distB="0" distL="0" distR="0" wp14:anchorId="5104B073" wp14:editId="3BF1FB80">
            <wp:extent cx="5724525" cy="6505575"/>
            <wp:effectExtent l="0" t="0" r="9525" b="9525"/>
            <wp:docPr id="12" name="Picture 12" descr="The figure shows a map with district level data overlayed, which shows that only five districts have more than 80% primary entrants with ECE experience." title="Entrants to grade 1 with experience of early childhood education in Lao PR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24525" cy="6505575"/>
                    </a:xfrm>
                    <a:prstGeom prst="rect">
                      <a:avLst/>
                    </a:prstGeom>
                    <a:noFill/>
                    <a:ln>
                      <a:noFill/>
                    </a:ln>
                  </pic:spPr>
                </pic:pic>
              </a:graphicData>
            </a:graphic>
          </wp:inline>
        </w:drawing>
      </w:r>
    </w:p>
    <w:p w:rsidR="00C40F6B" w:rsidRPr="007A38E9" w:rsidRDefault="00C40F6B" w:rsidP="00C40F6B">
      <w:pPr>
        <w:pStyle w:val="Heading4"/>
        <w:spacing w:before="120"/>
      </w:pPr>
      <w:r w:rsidRPr="009522C7">
        <w:lastRenderedPageBreak/>
        <w:t>Early Childhood Education Net Enrolment Rate</w:t>
      </w:r>
    </w:p>
    <w:p w:rsidR="00C40F6B" w:rsidRPr="009522C7" w:rsidRDefault="00C40F6B" w:rsidP="00C40F6B">
      <w:r>
        <w:rPr>
          <w:noProof/>
          <w:lang w:eastAsia="en-AU"/>
        </w:rPr>
        <w:drawing>
          <wp:inline distT="0" distB="0" distL="0" distR="0" wp14:anchorId="4D4A4187" wp14:editId="34C0C4B1">
            <wp:extent cx="5724525" cy="6172200"/>
            <wp:effectExtent l="0" t="0" r="9525" b="0"/>
            <wp:docPr id="2" name="Picture 5" descr="The figure shows a map with overlayed with early childhood education net enrolment rate data at the district level. When comparing this map with the previous one it is apparent that more children are enrolling in pre-primary, but it remains an urban phenomenon." title="Net enrolment rate of 3 to 5 year olds in Lao PDR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24525" cy="6172200"/>
                    </a:xfrm>
                    <a:prstGeom prst="rect">
                      <a:avLst/>
                    </a:prstGeom>
                    <a:noFill/>
                    <a:ln>
                      <a:noFill/>
                    </a:ln>
                  </pic:spPr>
                </pic:pic>
              </a:graphicData>
            </a:graphic>
          </wp:inline>
        </w:drawing>
      </w:r>
    </w:p>
    <w:p w:rsidR="00C40F6B" w:rsidRPr="007A38E9" w:rsidRDefault="00C40F6B" w:rsidP="00C40F6B">
      <w:pPr>
        <w:pStyle w:val="AnnexHeading"/>
        <w:numPr>
          <w:ilvl w:val="0"/>
          <w:numId w:val="0"/>
        </w:numPr>
        <w:ind w:left="720" w:hanging="720"/>
      </w:pPr>
    </w:p>
    <w:p w:rsidR="00C40F6B" w:rsidRPr="009522C7" w:rsidRDefault="00C40F6B" w:rsidP="00C40F6B">
      <w:pPr>
        <w:pStyle w:val="AnnexHeading"/>
        <w:numPr>
          <w:ilvl w:val="0"/>
          <w:numId w:val="0"/>
        </w:numPr>
        <w:sectPr w:rsidR="00C40F6B" w:rsidRPr="009522C7" w:rsidSect="00BC5010">
          <w:pgSz w:w="11900" w:h="16840"/>
          <w:pgMar w:top="1440" w:right="1440" w:bottom="1440" w:left="1440" w:header="708" w:footer="708" w:gutter="0"/>
          <w:cols w:space="708"/>
          <w:docGrid w:linePitch="360"/>
        </w:sectPr>
      </w:pPr>
    </w:p>
    <w:p w:rsidR="00C40F6B" w:rsidRPr="009522C7" w:rsidRDefault="00C40F6B" w:rsidP="00C40F6B">
      <w:pPr>
        <w:pStyle w:val="AnnexHeading"/>
        <w:ind w:left="1418" w:hanging="1418"/>
      </w:pPr>
      <w:bookmarkStart w:id="108" w:name="_Toc244862697"/>
      <w:bookmarkStart w:id="109" w:name="_Toc387671594"/>
      <w:bookmarkStart w:id="110" w:name="_Toc388356011"/>
      <w:bookmarkStart w:id="111" w:name="_Toc388534112"/>
      <w:r w:rsidRPr="009522C7">
        <w:lastRenderedPageBreak/>
        <w:t>Lao Government and Development Partner Investments in Education</w:t>
      </w:r>
      <w:bookmarkEnd w:id="108"/>
      <w:r>
        <w:rPr>
          <w:rStyle w:val="FootnoteReference"/>
        </w:rPr>
        <w:footnoteReference w:id="153"/>
      </w:r>
      <w:bookmarkEnd w:id="109"/>
      <w:bookmarkEnd w:id="110"/>
      <w:bookmarkEnd w:id="111"/>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1672"/>
        <w:gridCol w:w="1555"/>
      </w:tblGrid>
      <w:tr w:rsidR="00C40F6B" w:rsidRPr="009522C7" w:rsidTr="00C40F6B">
        <w:trPr>
          <w:jc w:val="center"/>
        </w:trPr>
        <w:tc>
          <w:tcPr>
            <w:tcW w:w="4819" w:type="dxa"/>
            <w:shd w:val="clear" w:color="auto" w:fill="BFBFBF"/>
          </w:tcPr>
          <w:p w:rsidR="00C40F6B" w:rsidRPr="009522C7" w:rsidRDefault="00C40F6B" w:rsidP="009A5CD9">
            <w:pPr>
              <w:pStyle w:val="TableText"/>
            </w:pPr>
            <w:r w:rsidRPr="009522C7">
              <w:t>Subsector</w:t>
            </w:r>
          </w:p>
        </w:tc>
        <w:tc>
          <w:tcPr>
            <w:tcW w:w="1560" w:type="dxa"/>
            <w:shd w:val="clear" w:color="auto" w:fill="BFBFBF"/>
          </w:tcPr>
          <w:p w:rsidR="00C40F6B" w:rsidRPr="009522C7" w:rsidRDefault="00C40F6B" w:rsidP="009A5CD9">
            <w:pPr>
              <w:pStyle w:val="TableText"/>
            </w:pPr>
            <w:r w:rsidRPr="009522C7">
              <w:t>Recurrent</w:t>
            </w:r>
            <w:r w:rsidRPr="009522C7">
              <w:rPr>
                <w:rStyle w:val="FootnoteReference"/>
                <w:b/>
              </w:rPr>
              <w:footnoteReference w:id="154"/>
            </w:r>
          </w:p>
        </w:tc>
        <w:tc>
          <w:tcPr>
            <w:tcW w:w="1417" w:type="dxa"/>
            <w:shd w:val="clear" w:color="auto" w:fill="BFBFBF"/>
          </w:tcPr>
          <w:p w:rsidR="00C40F6B" w:rsidRPr="009522C7" w:rsidRDefault="00C40F6B" w:rsidP="009A5CD9">
            <w:pPr>
              <w:pStyle w:val="TableText"/>
            </w:pPr>
            <w:r w:rsidRPr="009522C7">
              <w:t xml:space="preserve">Investment </w:t>
            </w:r>
          </w:p>
        </w:tc>
      </w:tr>
      <w:tr w:rsidR="00C40F6B" w:rsidRPr="009522C7" w:rsidTr="00C40F6B">
        <w:trPr>
          <w:jc w:val="center"/>
        </w:trPr>
        <w:tc>
          <w:tcPr>
            <w:tcW w:w="4819" w:type="dxa"/>
          </w:tcPr>
          <w:p w:rsidR="00C40F6B" w:rsidRPr="009522C7" w:rsidRDefault="00C40F6B" w:rsidP="009A5CD9">
            <w:pPr>
              <w:pStyle w:val="TableText"/>
            </w:pPr>
            <w:r w:rsidRPr="009522C7">
              <w:t xml:space="preserve">As share of total </w:t>
            </w:r>
            <w:proofErr w:type="spellStart"/>
            <w:r w:rsidRPr="009522C7">
              <w:t>GoL</w:t>
            </w:r>
            <w:proofErr w:type="spellEnd"/>
            <w:r w:rsidRPr="009522C7">
              <w:t xml:space="preserve"> Education expenditure</w:t>
            </w:r>
          </w:p>
        </w:tc>
        <w:tc>
          <w:tcPr>
            <w:tcW w:w="1560" w:type="dxa"/>
          </w:tcPr>
          <w:p w:rsidR="00C40F6B" w:rsidRPr="009522C7" w:rsidRDefault="00C40F6B" w:rsidP="009A5CD9">
            <w:pPr>
              <w:pStyle w:val="TableText"/>
            </w:pPr>
            <w:r w:rsidRPr="009522C7">
              <w:t>54.5%</w:t>
            </w:r>
          </w:p>
        </w:tc>
        <w:tc>
          <w:tcPr>
            <w:tcW w:w="1417" w:type="dxa"/>
          </w:tcPr>
          <w:p w:rsidR="00C40F6B" w:rsidRPr="009522C7" w:rsidRDefault="00C40F6B" w:rsidP="009A5CD9">
            <w:pPr>
              <w:pStyle w:val="TableText"/>
            </w:pPr>
            <w:r w:rsidRPr="009522C7">
              <w:t>45.5%</w:t>
            </w:r>
          </w:p>
        </w:tc>
      </w:tr>
      <w:tr w:rsidR="00C40F6B" w:rsidRPr="009522C7" w:rsidTr="00C40F6B">
        <w:trPr>
          <w:jc w:val="center"/>
        </w:trPr>
        <w:tc>
          <w:tcPr>
            <w:tcW w:w="4819" w:type="dxa"/>
          </w:tcPr>
          <w:p w:rsidR="00C40F6B" w:rsidRPr="009522C7" w:rsidRDefault="00C40F6B" w:rsidP="009A5CD9">
            <w:pPr>
              <w:pStyle w:val="TableText"/>
            </w:pPr>
            <w:r w:rsidRPr="009522C7">
              <w:t>Pre-primary</w:t>
            </w:r>
          </w:p>
        </w:tc>
        <w:tc>
          <w:tcPr>
            <w:tcW w:w="1560" w:type="dxa"/>
          </w:tcPr>
          <w:p w:rsidR="00C40F6B" w:rsidRPr="009522C7" w:rsidRDefault="00C40F6B" w:rsidP="009A5CD9">
            <w:pPr>
              <w:pStyle w:val="TableText"/>
            </w:pPr>
            <w:r w:rsidRPr="009522C7">
              <w:t>3.3%</w:t>
            </w:r>
          </w:p>
        </w:tc>
        <w:tc>
          <w:tcPr>
            <w:tcW w:w="1417" w:type="dxa"/>
          </w:tcPr>
          <w:p w:rsidR="00C40F6B" w:rsidRPr="009522C7" w:rsidRDefault="00C40F6B" w:rsidP="009A5CD9">
            <w:pPr>
              <w:pStyle w:val="TableText"/>
            </w:pPr>
            <w:r w:rsidRPr="009522C7">
              <w:t>0.7%</w:t>
            </w:r>
          </w:p>
        </w:tc>
      </w:tr>
      <w:tr w:rsidR="00C40F6B" w:rsidRPr="009522C7" w:rsidTr="00C40F6B">
        <w:trPr>
          <w:jc w:val="center"/>
        </w:trPr>
        <w:tc>
          <w:tcPr>
            <w:tcW w:w="4819" w:type="dxa"/>
          </w:tcPr>
          <w:p w:rsidR="00C40F6B" w:rsidRPr="009522C7" w:rsidRDefault="00C40F6B" w:rsidP="009A5CD9">
            <w:pPr>
              <w:pStyle w:val="TableText"/>
            </w:pPr>
            <w:r w:rsidRPr="009522C7">
              <w:t>Primary</w:t>
            </w:r>
          </w:p>
        </w:tc>
        <w:tc>
          <w:tcPr>
            <w:tcW w:w="1560" w:type="dxa"/>
          </w:tcPr>
          <w:p w:rsidR="00C40F6B" w:rsidRPr="009522C7" w:rsidRDefault="00C40F6B" w:rsidP="009A5CD9">
            <w:pPr>
              <w:pStyle w:val="TableText"/>
            </w:pPr>
            <w:r w:rsidRPr="009522C7">
              <w:t>32.5%</w:t>
            </w:r>
          </w:p>
        </w:tc>
        <w:tc>
          <w:tcPr>
            <w:tcW w:w="1417" w:type="dxa"/>
          </w:tcPr>
          <w:p w:rsidR="00C40F6B" w:rsidRPr="009522C7" w:rsidRDefault="00C40F6B" w:rsidP="009A5CD9">
            <w:pPr>
              <w:pStyle w:val="TableText"/>
            </w:pPr>
            <w:r w:rsidRPr="009522C7">
              <w:t>40.3%</w:t>
            </w:r>
          </w:p>
        </w:tc>
      </w:tr>
      <w:tr w:rsidR="00C40F6B" w:rsidRPr="009522C7" w:rsidTr="00C40F6B">
        <w:trPr>
          <w:jc w:val="center"/>
        </w:trPr>
        <w:tc>
          <w:tcPr>
            <w:tcW w:w="4819" w:type="dxa"/>
          </w:tcPr>
          <w:p w:rsidR="00C40F6B" w:rsidRPr="009522C7" w:rsidRDefault="00C40F6B" w:rsidP="009A5CD9">
            <w:pPr>
              <w:pStyle w:val="TableText"/>
            </w:pPr>
            <w:r w:rsidRPr="009522C7">
              <w:t>Lower Secondary</w:t>
            </w:r>
          </w:p>
        </w:tc>
        <w:tc>
          <w:tcPr>
            <w:tcW w:w="1560" w:type="dxa"/>
          </w:tcPr>
          <w:p w:rsidR="00C40F6B" w:rsidRPr="009522C7" w:rsidRDefault="00C40F6B" w:rsidP="009A5CD9">
            <w:pPr>
              <w:pStyle w:val="TableText"/>
            </w:pPr>
            <w:r w:rsidRPr="009522C7">
              <w:t>15.4%</w:t>
            </w:r>
          </w:p>
        </w:tc>
        <w:tc>
          <w:tcPr>
            <w:tcW w:w="1417" w:type="dxa"/>
          </w:tcPr>
          <w:p w:rsidR="00C40F6B" w:rsidRPr="009522C7" w:rsidRDefault="00C40F6B" w:rsidP="009A5CD9">
            <w:pPr>
              <w:pStyle w:val="TableText"/>
            </w:pPr>
            <w:r w:rsidRPr="009522C7">
              <w:t>10.6%</w:t>
            </w:r>
          </w:p>
        </w:tc>
      </w:tr>
      <w:tr w:rsidR="00C40F6B" w:rsidRPr="009522C7" w:rsidTr="00C40F6B">
        <w:trPr>
          <w:jc w:val="center"/>
        </w:trPr>
        <w:tc>
          <w:tcPr>
            <w:tcW w:w="4819" w:type="dxa"/>
          </w:tcPr>
          <w:p w:rsidR="00C40F6B" w:rsidRPr="009522C7" w:rsidRDefault="00C40F6B" w:rsidP="009A5CD9">
            <w:pPr>
              <w:pStyle w:val="TableText"/>
            </w:pPr>
            <w:r w:rsidRPr="009522C7">
              <w:t>Upper Secondary</w:t>
            </w:r>
          </w:p>
        </w:tc>
        <w:tc>
          <w:tcPr>
            <w:tcW w:w="1560" w:type="dxa"/>
          </w:tcPr>
          <w:p w:rsidR="00C40F6B" w:rsidRPr="009522C7" w:rsidRDefault="00C40F6B" w:rsidP="009A5CD9">
            <w:pPr>
              <w:pStyle w:val="TableText"/>
            </w:pPr>
            <w:r w:rsidRPr="009522C7">
              <w:t>12.9%</w:t>
            </w:r>
          </w:p>
        </w:tc>
        <w:tc>
          <w:tcPr>
            <w:tcW w:w="1417" w:type="dxa"/>
          </w:tcPr>
          <w:p w:rsidR="00C40F6B" w:rsidRPr="009522C7" w:rsidRDefault="00C40F6B" w:rsidP="009A5CD9">
            <w:pPr>
              <w:pStyle w:val="TableText"/>
            </w:pPr>
            <w:r w:rsidRPr="009522C7">
              <w:t>16.6%</w:t>
            </w:r>
          </w:p>
        </w:tc>
      </w:tr>
      <w:tr w:rsidR="00C40F6B" w:rsidRPr="009522C7" w:rsidTr="00C40F6B">
        <w:trPr>
          <w:jc w:val="center"/>
        </w:trPr>
        <w:tc>
          <w:tcPr>
            <w:tcW w:w="4819" w:type="dxa"/>
          </w:tcPr>
          <w:p w:rsidR="00C40F6B" w:rsidRPr="009522C7" w:rsidRDefault="00C40F6B" w:rsidP="009A5CD9">
            <w:pPr>
              <w:pStyle w:val="TableText"/>
            </w:pPr>
            <w:r w:rsidRPr="009522C7">
              <w:t>Vocational Education</w:t>
            </w:r>
          </w:p>
        </w:tc>
        <w:tc>
          <w:tcPr>
            <w:tcW w:w="1560" w:type="dxa"/>
          </w:tcPr>
          <w:p w:rsidR="00C40F6B" w:rsidRPr="009522C7" w:rsidRDefault="00C40F6B" w:rsidP="009A5CD9">
            <w:pPr>
              <w:pStyle w:val="TableText"/>
            </w:pPr>
            <w:r w:rsidRPr="009522C7">
              <w:t>4.2%</w:t>
            </w:r>
          </w:p>
        </w:tc>
        <w:tc>
          <w:tcPr>
            <w:tcW w:w="1417" w:type="dxa"/>
          </w:tcPr>
          <w:p w:rsidR="00C40F6B" w:rsidRPr="009522C7" w:rsidRDefault="00C40F6B" w:rsidP="009A5CD9">
            <w:pPr>
              <w:pStyle w:val="TableText"/>
            </w:pPr>
            <w:r w:rsidRPr="009522C7">
              <w:t>12.3%</w:t>
            </w:r>
          </w:p>
        </w:tc>
      </w:tr>
      <w:tr w:rsidR="00C40F6B" w:rsidRPr="009522C7" w:rsidTr="00C40F6B">
        <w:trPr>
          <w:jc w:val="center"/>
        </w:trPr>
        <w:tc>
          <w:tcPr>
            <w:tcW w:w="4819" w:type="dxa"/>
          </w:tcPr>
          <w:p w:rsidR="00C40F6B" w:rsidRPr="009522C7" w:rsidRDefault="00C40F6B" w:rsidP="009A5CD9">
            <w:pPr>
              <w:pStyle w:val="TableText"/>
            </w:pPr>
            <w:r w:rsidRPr="009522C7">
              <w:t>Teacher Education</w:t>
            </w:r>
          </w:p>
        </w:tc>
        <w:tc>
          <w:tcPr>
            <w:tcW w:w="1560" w:type="dxa"/>
          </w:tcPr>
          <w:p w:rsidR="00C40F6B" w:rsidRPr="009522C7" w:rsidRDefault="00C40F6B" w:rsidP="009A5CD9">
            <w:pPr>
              <w:pStyle w:val="TableText"/>
            </w:pPr>
            <w:r w:rsidRPr="009522C7">
              <w:t>4.6%</w:t>
            </w:r>
          </w:p>
        </w:tc>
        <w:tc>
          <w:tcPr>
            <w:tcW w:w="1417" w:type="dxa"/>
          </w:tcPr>
          <w:p w:rsidR="00C40F6B" w:rsidRPr="009522C7" w:rsidRDefault="00C40F6B" w:rsidP="009A5CD9">
            <w:pPr>
              <w:pStyle w:val="TableText"/>
            </w:pPr>
            <w:r w:rsidRPr="009522C7">
              <w:t>1.5%</w:t>
            </w:r>
          </w:p>
        </w:tc>
      </w:tr>
      <w:tr w:rsidR="00C40F6B" w:rsidRPr="009522C7" w:rsidTr="00C40F6B">
        <w:trPr>
          <w:jc w:val="center"/>
        </w:trPr>
        <w:tc>
          <w:tcPr>
            <w:tcW w:w="4819" w:type="dxa"/>
          </w:tcPr>
          <w:p w:rsidR="00C40F6B" w:rsidRPr="009522C7" w:rsidRDefault="00C40F6B" w:rsidP="009A5CD9">
            <w:pPr>
              <w:pStyle w:val="TableText"/>
            </w:pPr>
            <w:r w:rsidRPr="009522C7">
              <w:t>Higher Education (Universities)</w:t>
            </w:r>
          </w:p>
        </w:tc>
        <w:tc>
          <w:tcPr>
            <w:tcW w:w="1560" w:type="dxa"/>
          </w:tcPr>
          <w:p w:rsidR="00C40F6B" w:rsidRPr="009522C7" w:rsidRDefault="00C40F6B" w:rsidP="009A5CD9">
            <w:pPr>
              <w:pStyle w:val="TableText"/>
            </w:pPr>
            <w:r w:rsidRPr="009522C7">
              <w:t>9.7%</w:t>
            </w:r>
          </w:p>
        </w:tc>
        <w:tc>
          <w:tcPr>
            <w:tcW w:w="1417" w:type="dxa"/>
          </w:tcPr>
          <w:p w:rsidR="00C40F6B" w:rsidRPr="009522C7" w:rsidRDefault="00C40F6B" w:rsidP="009A5CD9">
            <w:pPr>
              <w:pStyle w:val="TableText"/>
            </w:pPr>
            <w:r w:rsidRPr="009522C7">
              <w:t>7.9%</w:t>
            </w:r>
          </w:p>
        </w:tc>
      </w:tr>
      <w:tr w:rsidR="00C40F6B" w:rsidRPr="009522C7" w:rsidTr="00C40F6B">
        <w:trPr>
          <w:jc w:val="center"/>
        </w:trPr>
        <w:tc>
          <w:tcPr>
            <w:tcW w:w="4819" w:type="dxa"/>
          </w:tcPr>
          <w:p w:rsidR="00C40F6B" w:rsidRPr="009522C7" w:rsidRDefault="00C40F6B" w:rsidP="009A5CD9">
            <w:pPr>
              <w:pStyle w:val="TableText"/>
            </w:pPr>
            <w:r w:rsidRPr="009522C7">
              <w:t>Non-Formal Education</w:t>
            </w:r>
          </w:p>
        </w:tc>
        <w:tc>
          <w:tcPr>
            <w:tcW w:w="1560" w:type="dxa"/>
          </w:tcPr>
          <w:p w:rsidR="00C40F6B" w:rsidRPr="009522C7" w:rsidRDefault="00C40F6B" w:rsidP="009A5CD9">
            <w:pPr>
              <w:pStyle w:val="TableText"/>
            </w:pPr>
            <w:r w:rsidRPr="009522C7">
              <w:t>1.1%</w:t>
            </w:r>
          </w:p>
        </w:tc>
        <w:tc>
          <w:tcPr>
            <w:tcW w:w="1417" w:type="dxa"/>
          </w:tcPr>
          <w:p w:rsidR="00C40F6B" w:rsidRPr="009522C7" w:rsidRDefault="00C40F6B" w:rsidP="009A5CD9">
            <w:pPr>
              <w:pStyle w:val="TableText"/>
            </w:pPr>
            <w:r w:rsidRPr="009522C7">
              <w:t>1.8%</w:t>
            </w:r>
          </w:p>
        </w:tc>
      </w:tr>
      <w:tr w:rsidR="00C40F6B" w:rsidRPr="009522C7" w:rsidTr="00C40F6B">
        <w:trPr>
          <w:jc w:val="center"/>
        </w:trPr>
        <w:tc>
          <w:tcPr>
            <w:tcW w:w="4819" w:type="dxa"/>
          </w:tcPr>
          <w:p w:rsidR="00C40F6B" w:rsidRPr="009522C7" w:rsidRDefault="00C40F6B" w:rsidP="009A5CD9">
            <w:pPr>
              <w:pStyle w:val="TableText"/>
            </w:pPr>
            <w:r w:rsidRPr="009522C7">
              <w:t>Administrative Institutional Costs</w:t>
            </w:r>
          </w:p>
        </w:tc>
        <w:tc>
          <w:tcPr>
            <w:tcW w:w="1560" w:type="dxa"/>
          </w:tcPr>
          <w:p w:rsidR="00C40F6B" w:rsidRPr="009522C7" w:rsidRDefault="00C40F6B" w:rsidP="009A5CD9">
            <w:pPr>
              <w:pStyle w:val="TableText"/>
            </w:pPr>
            <w:r w:rsidRPr="009522C7">
              <w:t>15.8%</w:t>
            </w:r>
          </w:p>
        </w:tc>
        <w:tc>
          <w:tcPr>
            <w:tcW w:w="1417" w:type="dxa"/>
          </w:tcPr>
          <w:p w:rsidR="00C40F6B" w:rsidRPr="009522C7" w:rsidRDefault="00C40F6B" w:rsidP="009A5CD9">
            <w:pPr>
              <w:pStyle w:val="TableText"/>
            </w:pPr>
            <w:r w:rsidRPr="009522C7">
              <w:t>7.9%</w:t>
            </w:r>
          </w:p>
        </w:tc>
      </w:tr>
      <w:tr w:rsidR="00C40F6B" w:rsidRPr="009522C7" w:rsidTr="00C40F6B">
        <w:trPr>
          <w:jc w:val="center"/>
        </w:trPr>
        <w:tc>
          <w:tcPr>
            <w:tcW w:w="4819" w:type="dxa"/>
          </w:tcPr>
          <w:p w:rsidR="00C40F6B" w:rsidRPr="009522C7" w:rsidRDefault="00C40F6B" w:rsidP="009A5CD9">
            <w:pPr>
              <w:pStyle w:val="TableText"/>
            </w:pPr>
            <w:r w:rsidRPr="009522C7">
              <w:t>Sports</w:t>
            </w:r>
          </w:p>
        </w:tc>
        <w:tc>
          <w:tcPr>
            <w:tcW w:w="1560" w:type="dxa"/>
          </w:tcPr>
          <w:p w:rsidR="00C40F6B" w:rsidRPr="009522C7" w:rsidRDefault="00C40F6B" w:rsidP="009A5CD9">
            <w:pPr>
              <w:pStyle w:val="TableText"/>
            </w:pPr>
            <w:r w:rsidRPr="009522C7">
              <w:t>0.5%</w:t>
            </w:r>
          </w:p>
        </w:tc>
        <w:tc>
          <w:tcPr>
            <w:tcW w:w="1417" w:type="dxa"/>
          </w:tcPr>
          <w:p w:rsidR="00C40F6B" w:rsidRPr="009522C7" w:rsidRDefault="00C40F6B" w:rsidP="009A5CD9">
            <w:pPr>
              <w:pStyle w:val="TableText"/>
            </w:pPr>
            <w:r w:rsidRPr="009522C7">
              <w:t>0.5%</w:t>
            </w:r>
          </w:p>
        </w:tc>
      </w:tr>
      <w:tr w:rsidR="00C40F6B" w:rsidRPr="009522C7" w:rsidTr="00C40F6B">
        <w:trPr>
          <w:jc w:val="center"/>
        </w:trPr>
        <w:tc>
          <w:tcPr>
            <w:tcW w:w="4819" w:type="dxa"/>
          </w:tcPr>
          <w:p w:rsidR="00C40F6B" w:rsidRPr="009522C7" w:rsidRDefault="00C40F6B" w:rsidP="009A5CD9">
            <w:pPr>
              <w:pStyle w:val="TableText"/>
            </w:pPr>
            <w:r w:rsidRPr="009522C7">
              <w:t xml:space="preserve">Total </w:t>
            </w:r>
          </w:p>
        </w:tc>
        <w:tc>
          <w:tcPr>
            <w:tcW w:w="1560" w:type="dxa"/>
          </w:tcPr>
          <w:p w:rsidR="00C40F6B" w:rsidRPr="009522C7" w:rsidRDefault="00C40F6B" w:rsidP="009A5CD9">
            <w:pPr>
              <w:pStyle w:val="TableText"/>
            </w:pPr>
            <w:r w:rsidRPr="009522C7">
              <w:t>100%</w:t>
            </w:r>
          </w:p>
        </w:tc>
        <w:tc>
          <w:tcPr>
            <w:tcW w:w="1417" w:type="dxa"/>
          </w:tcPr>
          <w:p w:rsidR="00C40F6B" w:rsidRPr="009522C7" w:rsidRDefault="00C40F6B" w:rsidP="009A5CD9">
            <w:pPr>
              <w:pStyle w:val="TableText"/>
            </w:pPr>
            <w:r w:rsidRPr="009522C7">
              <w:t>100%</w:t>
            </w:r>
          </w:p>
        </w:tc>
      </w:tr>
    </w:tbl>
    <w:p w:rsidR="00C40F6B" w:rsidRPr="009522C7" w:rsidRDefault="00C40F6B" w:rsidP="00C40F6B">
      <w:pPr>
        <w:rPr>
          <w:sz w:val="4"/>
          <w:szCs w:val="4"/>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6"/>
        <w:gridCol w:w="5955"/>
      </w:tblGrid>
      <w:tr w:rsidR="00C40F6B" w:rsidRPr="009522C7" w:rsidTr="00C40F6B">
        <w:tc>
          <w:tcPr>
            <w:tcW w:w="1757" w:type="pct"/>
            <w:shd w:val="clear" w:color="auto" w:fill="BFBFBF"/>
          </w:tcPr>
          <w:p w:rsidR="00C40F6B" w:rsidRPr="009522C7" w:rsidRDefault="00C40F6B" w:rsidP="009A5CD9">
            <w:pPr>
              <w:pStyle w:val="TableText"/>
            </w:pPr>
            <w:r w:rsidRPr="009522C7">
              <w:t>Areas of Support</w:t>
            </w:r>
          </w:p>
        </w:tc>
        <w:tc>
          <w:tcPr>
            <w:tcW w:w="3243" w:type="pct"/>
            <w:shd w:val="clear" w:color="auto" w:fill="BFBFBF"/>
          </w:tcPr>
          <w:p w:rsidR="00C40F6B" w:rsidRPr="009522C7" w:rsidRDefault="00C40F6B" w:rsidP="009A5CD9">
            <w:pPr>
              <w:pStyle w:val="TableText"/>
            </w:pPr>
            <w:r w:rsidRPr="009522C7">
              <w:t xml:space="preserve">Development Partners/Program </w:t>
            </w:r>
          </w:p>
        </w:tc>
      </w:tr>
      <w:tr w:rsidR="00C40F6B" w:rsidRPr="009522C7" w:rsidTr="00C40F6B">
        <w:tc>
          <w:tcPr>
            <w:tcW w:w="1757" w:type="pct"/>
          </w:tcPr>
          <w:p w:rsidR="00C40F6B" w:rsidRPr="009522C7" w:rsidRDefault="00C40F6B" w:rsidP="009A5CD9">
            <w:pPr>
              <w:pStyle w:val="TableText"/>
            </w:pPr>
            <w:r w:rsidRPr="009522C7">
              <w:t>Early Child</w:t>
            </w:r>
            <w:r>
              <w:t>hood Education</w:t>
            </w:r>
          </w:p>
        </w:tc>
        <w:tc>
          <w:tcPr>
            <w:tcW w:w="3243" w:type="pct"/>
          </w:tcPr>
          <w:p w:rsidR="00C40F6B" w:rsidRPr="009522C7" w:rsidRDefault="00C40F6B" w:rsidP="009A5CD9">
            <w:pPr>
              <w:pStyle w:val="TableText"/>
            </w:pPr>
            <w:r w:rsidRPr="009522C7">
              <w:t>EFA-FTI (World Bank, GPE, Australia); UNICEF; INGOs &amp; NPAs</w:t>
            </w:r>
          </w:p>
        </w:tc>
      </w:tr>
      <w:tr w:rsidR="00C40F6B" w:rsidRPr="009522C7" w:rsidTr="00C40F6B">
        <w:tc>
          <w:tcPr>
            <w:tcW w:w="1757" w:type="pct"/>
          </w:tcPr>
          <w:p w:rsidR="00C40F6B" w:rsidRPr="009522C7" w:rsidRDefault="00C40F6B" w:rsidP="009A5CD9">
            <w:pPr>
              <w:pStyle w:val="TableText"/>
            </w:pPr>
            <w:r>
              <w:t>Primary</w:t>
            </w:r>
            <w:r w:rsidRPr="009522C7">
              <w:t xml:space="preserve"> Education </w:t>
            </w:r>
          </w:p>
        </w:tc>
        <w:tc>
          <w:tcPr>
            <w:tcW w:w="3243" w:type="pct"/>
          </w:tcPr>
          <w:p w:rsidR="00C40F6B" w:rsidRPr="009522C7" w:rsidRDefault="00C40F6B" w:rsidP="009A5CD9">
            <w:pPr>
              <w:pStyle w:val="TableText"/>
            </w:pPr>
            <w:r w:rsidRPr="009522C7">
              <w:t>EFA-FTI; UNICEF; INGOs &amp; NPAs</w:t>
            </w:r>
          </w:p>
        </w:tc>
      </w:tr>
      <w:tr w:rsidR="00C40F6B" w:rsidRPr="009522C7" w:rsidTr="00C40F6B">
        <w:tc>
          <w:tcPr>
            <w:tcW w:w="1757" w:type="pct"/>
          </w:tcPr>
          <w:p w:rsidR="00C40F6B" w:rsidRPr="009522C7" w:rsidRDefault="00C40F6B" w:rsidP="009A5CD9">
            <w:pPr>
              <w:pStyle w:val="TableText"/>
            </w:pPr>
            <w:r w:rsidRPr="009522C7">
              <w:t>Lower Secondary Education</w:t>
            </w:r>
          </w:p>
        </w:tc>
        <w:tc>
          <w:tcPr>
            <w:tcW w:w="3243" w:type="pct"/>
          </w:tcPr>
          <w:p w:rsidR="00C40F6B" w:rsidRPr="009522C7" w:rsidRDefault="00C40F6B" w:rsidP="009A5CD9">
            <w:pPr>
              <w:pStyle w:val="TableText"/>
            </w:pPr>
            <w:r w:rsidRPr="009522C7">
              <w:t>ADB;JICA, some INGOs</w:t>
            </w:r>
          </w:p>
        </w:tc>
      </w:tr>
      <w:tr w:rsidR="00C40F6B" w:rsidRPr="009522C7" w:rsidTr="00C40F6B">
        <w:tc>
          <w:tcPr>
            <w:tcW w:w="1757" w:type="pct"/>
          </w:tcPr>
          <w:p w:rsidR="00C40F6B" w:rsidRPr="009522C7" w:rsidRDefault="00C40F6B" w:rsidP="009A5CD9">
            <w:pPr>
              <w:pStyle w:val="TableText"/>
            </w:pPr>
            <w:r w:rsidRPr="009522C7">
              <w:t>Upper Secondary Education</w:t>
            </w:r>
          </w:p>
        </w:tc>
        <w:tc>
          <w:tcPr>
            <w:tcW w:w="3243" w:type="pct"/>
          </w:tcPr>
          <w:p w:rsidR="00C40F6B" w:rsidRPr="009522C7" w:rsidRDefault="00C40F6B" w:rsidP="009A5CD9">
            <w:pPr>
              <w:pStyle w:val="TableText"/>
            </w:pPr>
            <w:r w:rsidRPr="009522C7">
              <w:t>ADB, China, KOICA, Vietnam</w:t>
            </w:r>
          </w:p>
        </w:tc>
      </w:tr>
      <w:tr w:rsidR="00C40F6B" w:rsidRPr="009522C7" w:rsidTr="00C40F6B">
        <w:tc>
          <w:tcPr>
            <w:tcW w:w="1757" w:type="pct"/>
          </w:tcPr>
          <w:p w:rsidR="00C40F6B" w:rsidRPr="009522C7" w:rsidRDefault="00C40F6B" w:rsidP="009A5CD9">
            <w:pPr>
              <w:pStyle w:val="TableText"/>
            </w:pPr>
            <w:r w:rsidRPr="009522C7">
              <w:t>TVET</w:t>
            </w:r>
          </w:p>
        </w:tc>
        <w:tc>
          <w:tcPr>
            <w:tcW w:w="3243" w:type="pct"/>
          </w:tcPr>
          <w:p w:rsidR="00C40F6B" w:rsidRPr="009522C7" w:rsidRDefault="00C40F6B" w:rsidP="009A5CD9">
            <w:pPr>
              <w:pStyle w:val="TableText"/>
            </w:pPr>
            <w:r w:rsidRPr="009522C7">
              <w:t>ADB, Germany (GIZ), Luxembourg</w:t>
            </w:r>
          </w:p>
        </w:tc>
      </w:tr>
      <w:tr w:rsidR="00C40F6B" w:rsidRPr="009522C7" w:rsidTr="00C40F6B">
        <w:tc>
          <w:tcPr>
            <w:tcW w:w="1757" w:type="pct"/>
          </w:tcPr>
          <w:p w:rsidR="00C40F6B" w:rsidRPr="009522C7" w:rsidRDefault="00C40F6B" w:rsidP="009A5CD9">
            <w:pPr>
              <w:pStyle w:val="TableText"/>
            </w:pPr>
            <w:r w:rsidRPr="009522C7">
              <w:t>Higher Education</w:t>
            </w:r>
          </w:p>
        </w:tc>
        <w:tc>
          <w:tcPr>
            <w:tcW w:w="3243" w:type="pct"/>
          </w:tcPr>
          <w:p w:rsidR="00C40F6B" w:rsidRPr="009522C7" w:rsidRDefault="00C40F6B" w:rsidP="009A5CD9">
            <w:pPr>
              <w:pStyle w:val="TableText"/>
            </w:pPr>
            <w:r w:rsidRPr="009522C7">
              <w:t>Australia, China, Vietnam, JICA, ADB, France</w:t>
            </w:r>
          </w:p>
        </w:tc>
      </w:tr>
      <w:tr w:rsidR="00C40F6B" w:rsidRPr="009522C7" w:rsidTr="00C40F6B">
        <w:tc>
          <w:tcPr>
            <w:tcW w:w="1757" w:type="pct"/>
          </w:tcPr>
          <w:p w:rsidR="00C40F6B" w:rsidRPr="009522C7" w:rsidRDefault="00C40F6B" w:rsidP="009A5CD9">
            <w:pPr>
              <w:pStyle w:val="TableText"/>
            </w:pPr>
            <w:r w:rsidRPr="009522C7">
              <w:t>Teacher Education</w:t>
            </w:r>
          </w:p>
        </w:tc>
        <w:tc>
          <w:tcPr>
            <w:tcW w:w="3243" w:type="pct"/>
          </w:tcPr>
          <w:p w:rsidR="00C40F6B" w:rsidRPr="009522C7" w:rsidRDefault="00C40F6B" w:rsidP="009A5CD9">
            <w:pPr>
              <w:pStyle w:val="TableText"/>
            </w:pPr>
            <w:r w:rsidRPr="009522C7">
              <w:t>EFA-FTI (World Bank, GPE, Australia); JICA; UNESCO</w:t>
            </w:r>
          </w:p>
        </w:tc>
      </w:tr>
      <w:tr w:rsidR="00C40F6B" w:rsidRPr="009522C7" w:rsidTr="00C40F6B">
        <w:tc>
          <w:tcPr>
            <w:tcW w:w="1757" w:type="pct"/>
          </w:tcPr>
          <w:p w:rsidR="00C40F6B" w:rsidRPr="009522C7" w:rsidRDefault="00C40F6B" w:rsidP="009A5CD9">
            <w:pPr>
              <w:pStyle w:val="TableText"/>
            </w:pPr>
            <w:r>
              <w:t xml:space="preserve">Literacy &amp; Non-Formal Education </w:t>
            </w:r>
          </w:p>
        </w:tc>
        <w:tc>
          <w:tcPr>
            <w:tcW w:w="3243" w:type="pct"/>
          </w:tcPr>
          <w:p w:rsidR="00C40F6B" w:rsidRPr="009522C7" w:rsidRDefault="00C40F6B" w:rsidP="009A5CD9">
            <w:pPr>
              <w:pStyle w:val="TableText"/>
            </w:pPr>
            <w:r w:rsidRPr="009522C7">
              <w:t>EFA-FTI (World Bank, GPE, Australia); UNESCO</w:t>
            </w:r>
          </w:p>
        </w:tc>
      </w:tr>
    </w:tbl>
    <w:p w:rsidR="00C40F6B" w:rsidRPr="009522C7" w:rsidRDefault="00C40F6B" w:rsidP="00C40F6B">
      <w:pPr>
        <w:pStyle w:val="AnnexHeading"/>
        <w:ind w:left="1418" w:hanging="1418"/>
        <w:sectPr w:rsidR="00C40F6B" w:rsidRPr="009522C7" w:rsidSect="00BC5010">
          <w:headerReference w:type="default" r:id="rId193"/>
          <w:footerReference w:type="default" r:id="rId194"/>
          <w:pgSz w:w="11900" w:h="16840"/>
          <w:pgMar w:top="1440" w:right="1440" w:bottom="1440" w:left="1440" w:header="708" w:footer="708" w:gutter="0"/>
          <w:cols w:space="708"/>
          <w:docGrid w:linePitch="360"/>
        </w:sectPr>
      </w:pPr>
    </w:p>
    <w:p w:rsidR="00C40F6B" w:rsidRPr="007A38E9" w:rsidRDefault="00C40F6B" w:rsidP="00C40F6B">
      <w:pPr>
        <w:pStyle w:val="AnnexHeading"/>
      </w:pPr>
      <w:bookmarkStart w:id="112" w:name="_Toc244862698"/>
      <w:bookmarkStart w:id="113" w:name="_Toc387671595"/>
      <w:bookmarkStart w:id="114" w:name="_Toc388356012"/>
      <w:bookmarkStart w:id="115" w:name="_Toc388534113"/>
      <w:bookmarkStart w:id="116" w:name="_Toc242192795"/>
      <w:r w:rsidRPr="007A38E9">
        <w:lastRenderedPageBreak/>
        <w:t>List of Target Districts</w:t>
      </w:r>
      <w:bookmarkEnd w:id="112"/>
      <w:bookmarkEnd w:id="113"/>
      <w:bookmarkEnd w:id="114"/>
      <w:bookmarkEnd w:id="115"/>
    </w:p>
    <w:p w:rsidR="00C40F6B" w:rsidRPr="007A38E9" w:rsidRDefault="00C40F6B" w:rsidP="00C40F6B">
      <w:r w:rsidRPr="007A38E9">
        <w:t>The 65 target districts for BEQUAL will be made up of the 56 EFA-FTI districts, plus nine additional districts</w:t>
      </w:r>
      <w:r>
        <w:t xml:space="preserve"> with the lowest survival rate to grade 5</w:t>
      </w:r>
      <w:r w:rsidRPr="007A38E9">
        <w:t>.  The map below shows the geogra</w:t>
      </w:r>
      <w:r>
        <w:t>phic distribution of these</w:t>
      </w:r>
      <w:r w:rsidRPr="007A38E9">
        <w:t xml:space="preserve"> districts, and the tables following provide details of each district against key indicators of basic education status. </w:t>
      </w:r>
    </w:p>
    <w:p w:rsidR="00C40F6B" w:rsidRPr="007A38E9" w:rsidRDefault="00C40F6B" w:rsidP="00C40F6B"/>
    <w:p w:rsidR="00C40F6B" w:rsidRPr="007A38E9" w:rsidRDefault="00C40F6B" w:rsidP="00C40F6B">
      <w:pPr>
        <w:rPr>
          <w:b/>
        </w:rPr>
      </w:pPr>
      <w:r>
        <w:rPr>
          <w:noProof/>
          <w:lang w:eastAsia="en-AU"/>
        </w:rPr>
        <w:drawing>
          <wp:inline distT="0" distB="0" distL="0" distR="0" wp14:anchorId="62467C50" wp14:editId="451BE3E0">
            <wp:extent cx="5619750" cy="6391275"/>
            <wp:effectExtent l="0" t="0" r="0" b="9525"/>
            <wp:docPr id="15" name="Picture 15" descr="65 BEQUAL Distric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 BEQUAL Districts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19750" cy="6391275"/>
                    </a:xfrm>
                    <a:prstGeom prst="rect">
                      <a:avLst/>
                    </a:prstGeom>
                    <a:noFill/>
                    <a:ln>
                      <a:noFill/>
                    </a:ln>
                  </pic:spPr>
                </pic:pic>
              </a:graphicData>
            </a:graphic>
          </wp:inline>
        </w:drawing>
      </w:r>
      <w:r w:rsidRPr="007A38E9">
        <w:br w:type="page"/>
      </w:r>
      <w:r w:rsidRPr="007A38E9">
        <w:rPr>
          <w:b/>
        </w:rPr>
        <w:lastRenderedPageBreak/>
        <w:t>EFA-FTI Districts</w:t>
      </w:r>
    </w:p>
    <w:p w:rsidR="00C40F6B" w:rsidRPr="007A38E9" w:rsidRDefault="00C40F6B" w:rsidP="00C40F6B">
      <w:r w:rsidRPr="007A38E9">
        <w:t xml:space="preserve">The following are the 56 target districts originally selected for EFA-FTI support, and </w:t>
      </w:r>
      <w:r>
        <w:t xml:space="preserve">proposed for </w:t>
      </w:r>
      <w:r w:rsidRPr="007A38E9">
        <w:t>continuing</w:t>
      </w:r>
      <w:r>
        <w:t xml:space="preserve"> support under BEQUAL and the 9 additional districts with the lowest survival rates to grade 5.  </w:t>
      </w:r>
      <w:r w:rsidRPr="007A38E9">
        <w:t xml:space="preserve">Key basic education indicators are shown, and can be compared to the national averages for Lao PDR, which are: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1721"/>
        <w:gridCol w:w="2010"/>
        <w:gridCol w:w="1355"/>
      </w:tblGrid>
      <w:tr w:rsidR="00C40F6B" w:rsidRPr="007A38E9" w:rsidTr="00C40F6B">
        <w:trPr>
          <w:trHeight w:val="320"/>
        </w:trPr>
        <w:tc>
          <w:tcPr>
            <w:tcW w:w="2591" w:type="pct"/>
            <w:shd w:val="clear" w:color="auto" w:fill="auto"/>
            <w:noWrap/>
            <w:vAlign w:val="bottom"/>
            <w:hideMark/>
          </w:tcPr>
          <w:p w:rsidR="00C40F6B" w:rsidRPr="007A38E9" w:rsidRDefault="00C40F6B" w:rsidP="009A5CD9">
            <w:pPr>
              <w:pStyle w:val="TableText"/>
            </w:pPr>
          </w:p>
        </w:tc>
        <w:tc>
          <w:tcPr>
            <w:tcW w:w="690" w:type="pct"/>
            <w:shd w:val="clear" w:color="auto" w:fill="auto"/>
            <w:noWrap/>
            <w:vAlign w:val="center"/>
            <w:hideMark/>
          </w:tcPr>
          <w:p w:rsidR="00C40F6B" w:rsidRDefault="00C40F6B" w:rsidP="009A5CD9">
            <w:pPr>
              <w:pStyle w:val="TableText"/>
            </w:pPr>
            <w:r w:rsidRPr="007A38E9">
              <w:t xml:space="preserve">Female NER </w:t>
            </w:r>
          </w:p>
          <w:p w:rsidR="00C40F6B" w:rsidRPr="007A38E9" w:rsidRDefault="00C40F6B" w:rsidP="009A5CD9">
            <w:pPr>
              <w:pStyle w:val="TableText"/>
            </w:pPr>
            <w:r w:rsidRPr="007A38E9">
              <w:t>2012/13 (%)</w:t>
            </w:r>
          </w:p>
        </w:tc>
        <w:tc>
          <w:tcPr>
            <w:tcW w:w="998" w:type="pct"/>
            <w:shd w:val="clear" w:color="auto" w:fill="auto"/>
            <w:noWrap/>
            <w:vAlign w:val="center"/>
            <w:hideMark/>
          </w:tcPr>
          <w:p w:rsidR="00C40F6B" w:rsidRDefault="00C40F6B" w:rsidP="009A5CD9">
            <w:pPr>
              <w:pStyle w:val="TableText"/>
            </w:pPr>
            <w:r w:rsidRPr="007A38E9">
              <w:t>Female Survival</w:t>
            </w:r>
          </w:p>
          <w:p w:rsidR="00C40F6B" w:rsidRDefault="00C40F6B" w:rsidP="009A5CD9">
            <w:pPr>
              <w:pStyle w:val="TableText"/>
            </w:pPr>
            <w:r w:rsidRPr="007A38E9">
              <w:t>Rate to Grade 5</w:t>
            </w:r>
          </w:p>
          <w:p w:rsidR="00C40F6B" w:rsidRPr="007A38E9" w:rsidRDefault="00C40F6B" w:rsidP="009A5CD9">
            <w:pPr>
              <w:pStyle w:val="TableText"/>
            </w:pPr>
            <w:r w:rsidRPr="007A38E9">
              <w:t>2012/13 (%)</w:t>
            </w:r>
          </w:p>
        </w:tc>
        <w:tc>
          <w:tcPr>
            <w:tcW w:w="721" w:type="pct"/>
            <w:shd w:val="clear" w:color="auto" w:fill="auto"/>
            <w:noWrap/>
            <w:vAlign w:val="bottom"/>
            <w:hideMark/>
          </w:tcPr>
          <w:p w:rsidR="00C40F6B" w:rsidRDefault="00C40F6B" w:rsidP="009A5CD9">
            <w:pPr>
              <w:pStyle w:val="TableText"/>
            </w:pPr>
            <w:r w:rsidRPr="007A38E9">
              <w:t>Grade 1</w:t>
            </w:r>
          </w:p>
          <w:p w:rsidR="00C40F6B" w:rsidRDefault="00C40F6B" w:rsidP="009A5CD9">
            <w:pPr>
              <w:pStyle w:val="TableText"/>
            </w:pPr>
            <w:r w:rsidRPr="007A38E9">
              <w:t>Drop-ou</w:t>
            </w:r>
            <w:r>
              <w:t>t</w:t>
            </w:r>
          </w:p>
          <w:p w:rsidR="00C40F6B" w:rsidRPr="007A38E9" w:rsidRDefault="00C40F6B" w:rsidP="009A5CD9">
            <w:pPr>
              <w:pStyle w:val="TableText"/>
            </w:pPr>
            <w:r w:rsidRPr="007A38E9">
              <w:t>Rate</w:t>
            </w:r>
          </w:p>
        </w:tc>
      </w:tr>
      <w:tr w:rsidR="00C40F6B" w:rsidRPr="007A38E9" w:rsidTr="00C40F6B">
        <w:trPr>
          <w:trHeight w:val="320"/>
        </w:trPr>
        <w:tc>
          <w:tcPr>
            <w:tcW w:w="2591" w:type="pct"/>
            <w:shd w:val="clear" w:color="auto" w:fill="auto"/>
            <w:noWrap/>
            <w:vAlign w:val="bottom"/>
            <w:hideMark/>
          </w:tcPr>
          <w:p w:rsidR="00C40F6B" w:rsidRPr="007A38E9" w:rsidRDefault="00C40F6B" w:rsidP="009A5CD9">
            <w:pPr>
              <w:pStyle w:val="TableText"/>
            </w:pPr>
            <w:r w:rsidRPr="007A38E9">
              <w:t>Lao PDR National average</w:t>
            </w:r>
          </w:p>
        </w:tc>
        <w:tc>
          <w:tcPr>
            <w:tcW w:w="690" w:type="pct"/>
            <w:shd w:val="clear" w:color="auto" w:fill="auto"/>
            <w:noWrap/>
            <w:vAlign w:val="center"/>
            <w:hideMark/>
          </w:tcPr>
          <w:p w:rsidR="00C40F6B" w:rsidRPr="007A38E9" w:rsidRDefault="00C40F6B" w:rsidP="009A5CD9">
            <w:pPr>
              <w:pStyle w:val="TableText"/>
            </w:pPr>
            <w:r w:rsidRPr="007A38E9">
              <w:t>95.9</w:t>
            </w:r>
          </w:p>
        </w:tc>
        <w:tc>
          <w:tcPr>
            <w:tcW w:w="998" w:type="pct"/>
            <w:shd w:val="clear" w:color="auto" w:fill="auto"/>
            <w:noWrap/>
            <w:vAlign w:val="center"/>
            <w:hideMark/>
          </w:tcPr>
          <w:p w:rsidR="00C40F6B" w:rsidRPr="007A38E9" w:rsidRDefault="00C40F6B" w:rsidP="009A5CD9">
            <w:pPr>
              <w:pStyle w:val="TableText"/>
            </w:pPr>
            <w:r w:rsidRPr="007A38E9">
              <w:t>74.3</w:t>
            </w:r>
          </w:p>
        </w:tc>
        <w:tc>
          <w:tcPr>
            <w:tcW w:w="721" w:type="pct"/>
            <w:shd w:val="clear" w:color="auto" w:fill="auto"/>
            <w:noWrap/>
            <w:vAlign w:val="bottom"/>
            <w:hideMark/>
          </w:tcPr>
          <w:p w:rsidR="00C40F6B" w:rsidRPr="007A38E9" w:rsidRDefault="00C40F6B" w:rsidP="009A5CD9">
            <w:pPr>
              <w:pStyle w:val="TableText"/>
            </w:pPr>
            <w:r w:rsidRPr="007A38E9">
              <w:t>11.0</w:t>
            </w:r>
          </w:p>
        </w:tc>
      </w:tr>
    </w:tbl>
    <w:p w:rsidR="00C40F6B" w:rsidRPr="007A38E9" w:rsidRDefault="00C40F6B" w:rsidP="00C40F6B"/>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1950"/>
        <w:gridCol w:w="2017"/>
        <w:gridCol w:w="1701"/>
        <w:gridCol w:w="1350"/>
        <w:gridCol w:w="1201"/>
      </w:tblGrid>
      <w:tr w:rsidR="00C40F6B" w:rsidRPr="007A38E9" w:rsidTr="009A5CD9">
        <w:trPr>
          <w:cantSplit/>
          <w:trHeight w:val="985"/>
          <w:tblHeader/>
        </w:trPr>
        <w:tc>
          <w:tcPr>
            <w:tcW w:w="592" w:type="pct"/>
            <w:shd w:val="clear" w:color="auto" w:fill="D9D9D9"/>
            <w:noWrap/>
            <w:vAlign w:val="center"/>
            <w:hideMark/>
          </w:tcPr>
          <w:p w:rsidR="00C40F6B" w:rsidRPr="007A38E9" w:rsidRDefault="00C40F6B" w:rsidP="009A5CD9">
            <w:pPr>
              <w:pStyle w:val="TableText"/>
            </w:pPr>
            <w:r w:rsidRPr="007A38E9">
              <w:t>Code</w:t>
            </w:r>
          </w:p>
        </w:tc>
        <w:tc>
          <w:tcPr>
            <w:tcW w:w="1046" w:type="pct"/>
            <w:shd w:val="clear" w:color="auto" w:fill="D9D9D9"/>
            <w:noWrap/>
            <w:vAlign w:val="center"/>
            <w:hideMark/>
          </w:tcPr>
          <w:p w:rsidR="00C40F6B" w:rsidRPr="007A38E9" w:rsidRDefault="00C40F6B" w:rsidP="009A5CD9">
            <w:pPr>
              <w:pStyle w:val="TableText"/>
            </w:pPr>
            <w:r w:rsidRPr="007A38E9">
              <w:t>Province</w:t>
            </w:r>
          </w:p>
        </w:tc>
        <w:tc>
          <w:tcPr>
            <w:tcW w:w="1082" w:type="pct"/>
            <w:shd w:val="clear" w:color="auto" w:fill="D9D9D9"/>
            <w:noWrap/>
            <w:vAlign w:val="center"/>
            <w:hideMark/>
          </w:tcPr>
          <w:p w:rsidR="00C40F6B" w:rsidRPr="007A38E9" w:rsidRDefault="00C40F6B" w:rsidP="009A5CD9">
            <w:pPr>
              <w:pStyle w:val="TableText"/>
            </w:pPr>
            <w:r w:rsidRPr="007A38E9">
              <w:t>District</w:t>
            </w:r>
          </w:p>
        </w:tc>
        <w:tc>
          <w:tcPr>
            <w:tcW w:w="912" w:type="pct"/>
            <w:shd w:val="clear" w:color="auto" w:fill="D9D9D9"/>
            <w:vAlign w:val="center"/>
            <w:hideMark/>
          </w:tcPr>
          <w:p w:rsidR="00C40F6B" w:rsidRPr="007A38E9" w:rsidRDefault="00C40F6B" w:rsidP="009A5CD9">
            <w:pPr>
              <w:pStyle w:val="TableText"/>
            </w:pPr>
            <w:r w:rsidRPr="007A38E9">
              <w:t>Female NER 2012/13 (%)</w:t>
            </w:r>
          </w:p>
        </w:tc>
        <w:tc>
          <w:tcPr>
            <w:tcW w:w="724" w:type="pct"/>
            <w:shd w:val="clear" w:color="auto" w:fill="D9D9D9"/>
            <w:vAlign w:val="bottom"/>
            <w:hideMark/>
          </w:tcPr>
          <w:p w:rsidR="00C40F6B" w:rsidRPr="007A38E9" w:rsidRDefault="00C40F6B" w:rsidP="009A5CD9">
            <w:pPr>
              <w:pStyle w:val="TableText"/>
            </w:pPr>
            <w:r w:rsidRPr="007A38E9">
              <w:t>Female Survival Rate to Grade 5 2012/13 (%)</w:t>
            </w:r>
          </w:p>
        </w:tc>
        <w:tc>
          <w:tcPr>
            <w:tcW w:w="644" w:type="pct"/>
            <w:shd w:val="clear" w:color="auto" w:fill="D9D9D9"/>
            <w:vAlign w:val="bottom"/>
            <w:hideMark/>
          </w:tcPr>
          <w:p w:rsidR="00C40F6B" w:rsidRPr="007A38E9" w:rsidRDefault="00C40F6B" w:rsidP="009A5CD9">
            <w:pPr>
              <w:pStyle w:val="TableText"/>
            </w:pPr>
            <w:r w:rsidRPr="007A38E9">
              <w:t>Grade 1 Drop-out Rate</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0201</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Phongsaly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Pongsali</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360"/>
              <w:jc w:val="right"/>
              <w:rPr>
                <w:i/>
                <w:iCs/>
                <w:sz w:val="20"/>
                <w:szCs w:val="20"/>
              </w:rPr>
            </w:pPr>
            <w:r w:rsidRPr="009A5CD9">
              <w:rPr>
                <w:i/>
                <w:iCs/>
                <w:sz w:val="20"/>
                <w:szCs w:val="20"/>
              </w:rPr>
              <w:t xml:space="preserve">100.0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39.7</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30.8</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0202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Phongsaly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r w:rsidRPr="009A5CD9">
              <w:rPr>
                <w:color w:val="000000"/>
                <w:sz w:val="20"/>
                <w:szCs w:val="20"/>
              </w:rPr>
              <w:t xml:space="preserve">Mai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93.6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58.1</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9.0</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0203</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Phongsaly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Khoua</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92.4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66.8</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9.9</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0204</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Phongsaly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r w:rsidRPr="009A5CD9">
              <w:rPr>
                <w:color w:val="000000"/>
                <w:sz w:val="20"/>
                <w:szCs w:val="20"/>
              </w:rPr>
              <w:t xml:space="preserve">Samphan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88.9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72.3</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10.7</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0206</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Phongsaly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Gnot</w:t>
            </w:r>
            <w:proofErr w:type="spellEnd"/>
            <w:r w:rsidRPr="009A5CD9">
              <w:rPr>
                <w:color w:val="000000"/>
                <w:sz w:val="20"/>
                <w:szCs w:val="20"/>
              </w:rPr>
              <w:t xml:space="preserve"> </w:t>
            </w:r>
            <w:proofErr w:type="spellStart"/>
            <w:r w:rsidRPr="009A5CD9">
              <w:rPr>
                <w:color w:val="000000"/>
                <w:sz w:val="20"/>
                <w:szCs w:val="20"/>
              </w:rPr>
              <w:t>Ou</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83.9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63.2</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11.0</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0302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Luangnamtha</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r w:rsidRPr="009A5CD9">
              <w:rPr>
                <w:color w:val="000000"/>
                <w:sz w:val="20"/>
                <w:szCs w:val="20"/>
              </w:rPr>
              <w:t xml:space="preserve">Sing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95.5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80.5</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6.1</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0303</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Luangnamtha</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r w:rsidRPr="009A5CD9">
              <w:rPr>
                <w:color w:val="000000"/>
                <w:sz w:val="20"/>
                <w:szCs w:val="20"/>
              </w:rPr>
              <w:t xml:space="preserve">Long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77.7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52.6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13.9</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0304</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Luangnamtha</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Viangphoukha</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94.3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89.5</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8.3</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0305</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Luangnamtha</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Nalae</w:t>
            </w:r>
            <w:proofErr w:type="spellEnd"/>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95.9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69.5</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10.4</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0402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Oudomxay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r w:rsidRPr="009A5CD9">
              <w:rPr>
                <w:color w:val="000000"/>
                <w:sz w:val="20"/>
                <w:szCs w:val="20"/>
              </w:rPr>
              <w:t xml:space="preserve">La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95.8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74.8</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12.2</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0403</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Oudomxay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Namo</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97.2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74.2</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8.2</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0404</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Oudomxay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Nga</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99.1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42.1</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35.1</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0405</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Oudomxay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Beng</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98.2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86.2</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10.6</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0406</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Oudomxay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Houn</w:t>
            </w:r>
            <w:proofErr w:type="spellEnd"/>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97.2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58.2</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21.0</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0407</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Oudomxay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Pakbeng</w:t>
            </w:r>
            <w:proofErr w:type="spellEnd"/>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96.8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40.6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30.4</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0502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Bokeo</w:t>
            </w:r>
            <w:proofErr w:type="spellEnd"/>
          </w:p>
        </w:tc>
        <w:tc>
          <w:tcPr>
            <w:tcW w:w="1082"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Tonpheung</w:t>
            </w:r>
            <w:proofErr w:type="spellEnd"/>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96.7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66.1</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3.5</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0503</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Bokeo</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Meung</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91.7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93.5</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4.9</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0504</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Bokeo</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Pha</w:t>
            </w:r>
            <w:proofErr w:type="spellEnd"/>
            <w:r w:rsidRPr="009A5CD9">
              <w:rPr>
                <w:color w:val="000000"/>
                <w:sz w:val="20"/>
                <w:szCs w:val="20"/>
              </w:rPr>
              <w:t xml:space="preserve"> </w:t>
            </w:r>
            <w:proofErr w:type="spellStart"/>
            <w:r w:rsidRPr="009A5CD9">
              <w:rPr>
                <w:color w:val="000000"/>
                <w:sz w:val="20"/>
                <w:szCs w:val="20"/>
              </w:rPr>
              <w:t>Oudom</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97.2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61.6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12.3</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lastRenderedPageBreak/>
              <w:t>0505</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Bokeo</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Paktha</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97.5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75.9</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8.8</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0605</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Luangprabang</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Nambak</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96.7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76.1</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15.5</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0606</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Luangprabang</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Ngoy</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98.5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58.4</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21.8</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0612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Luangprabang</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Phonthong</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360"/>
              <w:jc w:val="right"/>
              <w:rPr>
                <w:i/>
                <w:iCs/>
                <w:sz w:val="20"/>
                <w:szCs w:val="20"/>
              </w:rPr>
            </w:pPr>
            <w:r w:rsidRPr="009A5CD9">
              <w:rPr>
                <w:i/>
                <w:iCs/>
                <w:sz w:val="20"/>
                <w:szCs w:val="20"/>
              </w:rPr>
              <w:t xml:space="preserve">100.0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78.7</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13.6</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0701</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Houaphan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Xamneua</w:t>
            </w:r>
            <w:proofErr w:type="spellEnd"/>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89.2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65.2</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21.7</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0704</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Houaphan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Viangxai</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89.1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76.9</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12.9</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0705</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Houaphan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Houamuang</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89.2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74.4</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11.8</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0706</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Houaphan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Xam</w:t>
            </w:r>
            <w:proofErr w:type="spellEnd"/>
            <w:r w:rsidRPr="009A5CD9">
              <w:rPr>
                <w:color w:val="000000"/>
                <w:sz w:val="20"/>
                <w:szCs w:val="20"/>
              </w:rPr>
              <w:t xml:space="preserve"> Tai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98.0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73.4</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7.3</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0707</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Houaphan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Sopbao</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91.6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69.4</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13.8</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0708</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Houaphan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r w:rsidRPr="009A5CD9">
              <w:rPr>
                <w:color w:val="000000"/>
                <w:sz w:val="20"/>
                <w:szCs w:val="20"/>
              </w:rPr>
              <w:t xml:space="preserve">Et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96.6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66.4</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20.7</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811</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Sayaboury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Saysathan</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92.2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81.0</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4.5</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0904</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Xiengkhouang</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Khoun</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360"/>
              <w:jc w:val="right"/>
              <w:rPr>
                <w:i/>
                <w:iCs/>
                <w:sz w:val="20"/>
                <w:szCs w:val="20"/>
              </w:rPr>
            </w:pPr>
            <w:r w:rsidRPr="009A5CD9">
              <w:rPr>
                <w:i/>
                <w:iCs/>
                <w:sz w:val="20"/>
                <w:szCs w:val="20"/>
              </w:rPr>
              <w:t xml:space="preserve">100.0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69.3</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10.7</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0905</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Xiengkhouang</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Mok</w:t>
            </w:r>
            <w:proofErr w:type="spellEnd"/>
            <w:r w:rsidRPr="009A5CD9">
              <w:rPr>
                <w:color w:val="000000"/>
                <w:sz w:val="20"/>
                <w:szCs w:val="20"/>
              </w:rPr>
              <w:t xml:space="preserve"> Mai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95.6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94.5</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2.0</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1013</w:t>
            </w:r>
          </w:p>
        </w:tc>
        <w:tc>
          <w:tcPr>
            <w:tcW w:w="1046" w:type="pct"/>
            <w:shd w:val="clear" w:color="auto" w:fill="auto"/>
            <w:noWrap/>
            <w:vAlign w:val="bottom"/>
            <w:hideMark/>
          </w:tcPr>
          <w:p w:rsidR="00C40F6B" w:rsidRPr="009A5CD9" w:rsidRDefault="00C40F6B" w:rsidP="009A5CD9">
            <w:pPr>
              <w:ind w:left="360"/>
              <w:rPr>
                <w:sz w:val="20"/>
                <w:szCs w:val="20"/>
              </w:rPr>
            </w:pPr>
            <w:r w:rsidRPr="009A5CD9">
              <w:rPr>
                <w:sz w:val="20"/>
                <w:szCs w:val="20"/>
              </w:rPr>
              <w:t>Vientiane Province</w:t>
            </w:r>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Mun</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97.5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94.3</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6.2</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1107</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Bolikhamxay</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Saychamphone</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93.9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63.6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6.3</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1202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Khammouane</w:t>
            </w:r>
            <w:proofErr w:type="spellEnd"/>
          </w:p>
        </w:tc>
        <w:tc>
          <w:tcPr>
            <w:tcW w:w="1082"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Mahaxai</w:t>
            </w:r>
            <w:proofErr w:type="spellEnd"/>
            <w:r w:rsidRPr="009A5CD9">
              <w:rPr>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96.5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53.6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29.1</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1205</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Khammouane</w:t>
            </w:r>
            <w:proofErr w:type="spellEnd"/>
          </w:p>
        </w:tc>
        <w:tc>
          <w:tcPr>
            <w:tcW w:w="1082"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Gnommalat</w:t>
            </w:r>
            <w:proofErr w:type="spellEnd"/>
            <w:r w:rsidRPr="009A5CD9">
              <w:rPr>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97.2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67.6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7.4</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1206</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Khammouane</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Boualapha</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77.0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50.8</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18.4</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1207</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Khammouane</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Nakay</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77.9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45.6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15.1</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1208</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Khammouane</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Xebangfai</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97.4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90.5</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n/a</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1209</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Khammouane</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Xaibouathong</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98.7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76.0</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7.9</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1302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Savannakhet</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Outhoumphon</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94.7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64.0</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13.3</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1304</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Savannakhet</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Phin</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64.3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39.5</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24.7</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1305</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Savannakhet</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Xepon</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64.4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50.3</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14.2</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1306</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Savannakhet</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r w:rsidRPr="009A5CD9">
              <w:rPr>
                <w:color w:val="000000"/>
                <w:sz w:val="20"/>
                <w:szCs w:val="20"/>
              </w:rPr>
              <w:t xml:space="preserve">Nong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76.8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23.6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31.7</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lastRenderedPageBreak/>
              <w:t>1307</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Savannakhet</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Thapangthong</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91.9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41.0</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20.6</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1310</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Savannakhet</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Xonbouli</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94.8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60.9</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1.8</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1312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Savannakhet</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Vilabouli</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95.1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56.9</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16.5</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1313</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Savannakhet</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Ataphon</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98.2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66.3</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10.0</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1315</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Savannakhet</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Phalanxai</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87.7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35.5</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36.4</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1401</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Saravan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Salavan</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360"/>
              <w:jc w:val="right"/>
              <w:rPr>
                <w:i/>
                <w:iCs/>
                <w:sz w:val="20"/>
                <w:szCs w:val="20"/>
              </w:rPr>
            </w:pPr>
            <w:r w:rsidRPr="009A5CD9">
              <w:rPr>
                <w:i/>
                <w:iCs/>
                <w:sz w:val="20"/>
                <w:szCs w:val="20"/>
              </w:rPr>
              <w:t xml:space="preserve">100.0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57.0</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15.1</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1402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Saravan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r w:rsidRPr="009A5CD9">
              <w:rPr>
                <w:color w:val="000000"/>
                <w:sz w:val="20"/>
                <w:szCs w:val="20"/>
              </w:rPr>
              <w:t xml:space="preserve">Ta </w:t>
            </w:r>
            <w:proofErr w:type="spellStart"/>
            <w:r w:rsidRPr="009A5CD9">
              <w:rPr>
                <w:color w:val="000000"/>
                <w:sz w:val="20"/>
                <w:szCs w:val="20"/>
              </w:rPr>
              <w:t>Oy</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82.0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28.8</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19.7</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1403</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Saravan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Toumlan</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86.1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13.2</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20.9</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1407</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Saravan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r w:rsidRPr="009A5CD9">
              <w:rPr>
                <w:color w:val="000000"/>
                <w:sz w:val="20"/>
                <w:szCs w:val="20"/>
              </w:rPr>
              <w:t xml:space="preserve">Lao </w:t>
            </w:r>
            <w:proofErr w:type="spellStart"/>
            <w:r w:rsidRPr="009A5CD9">
              <w:rPr>
                <w:color w:val="000000"/>
                <w:sz w:val="20"/>
                <w:szCs w:val="20"/>
              </w:rPr>
              <w:t>Ngam</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97.6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51.6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18.7</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1408</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Saravan</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Samouay</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96.3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43.6</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31.7</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1502</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Sekong</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Kalum</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84.1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49.9</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24.3</w:t>
            </w:r>
          </w:p>
        </w:tc>
      </w:tr>
      <w:tr w:rsidR="00C40F6B" w:rsidRPr="007A38E9" w:rsidTr="009A5CD9">
        <w:trPr>
          <w:trHeight w:val="30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1503</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Sekong</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Dakchung</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96.6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74.1</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n/a</w:t>
            </w:r>
          </w:p>
        </w:tc>
      </w:tr>
      <w:tr w:rsidR="00C40F6B" w:rsidRPr="007A38E9" w:rsidTr="009A5CD9">
        <w:trPr>
          <w:trHeight w:val="320"/>
        </w:trPr>
        <w:tc>
          <w:tcPr>
            <w:tcW w:w="592" w:type="pct"/>
            <w:shd w:val="clear" w:color="auto" w:fill="auto"/>
            <w:noWrap/>
            <w:vAlign w:val="bottom"/>
            <w:hideMark/>
          </w:tcPr>
          <w:p w:rsidR="00C40F6B" w:rsidRPr="009A5CD9" w:rsidRDefault="00C40F6B" w:rsidP="009A5CD9">
            <w:pPr>
              <w:ind w:left="360"/>
              <w:rPr>
                <w:sz w:val="20"/>
                <w:szCs w:val="20"/>
              </w:rPr>
            </w:pPr>
            <w:r w:rsidRPr="009A5CD9">
              <w:rPr>
                <w:sz w:val="20"/>
                <w:szCs w:val="20"/>
              </w:rPr>
              <w:t>1504</w:t>
            </w:r>
          </w:p>
        </w:tc>
        <w:tc>
          <w:tcPr>
            <w:tcW w:w="1046" w:type="pct"/>
            <w:shd w:val="clear" w:color="auto" w:fill="auto"/>
            <w:noWrap/>
            <w:vAlign w:val="bottom"/>
            <w:hideMark/>
          </w:tcPr>
          <w:p w:rsidR="00C40F6B" w:rsidRPr="009A5CD9" w:rsidRDefault="00C40F6B" w:rsidP="009A5CD9">
            <w:pPr>
              <w:ind w:left="360"/>
              <w:rPr>
                <w:sz w:val="20"/>
                <w:szCs w:val="20"/>
              </w:rPr>
            </w:pPr>
            <w:proofErr w:type="spellStart"/>
            <w:r w:rsidRPr="009A5CD9">
              <w:rPr>
                <w:sz w:val="20"/>
                <w:szCs w:val="20"/>
              </w:rPr>
              <w:t>Sekong</w:t>
            </w:r>
            <w:proofErr w:type="spellEnd"/>
          </w:p>
        </w:tc>
        <w:tc>
          <w:tcPr>
            <w:tcW w:w="1082" w:type="pct"/>
            <w:shd w:val="clear" w:color="auto" w:fill="auto"/>
            <w:noWrap/>
            <w:vAlign w:val="bottom"/>
            <w:hideMark/>
          </w:tcPr>
          <w:p w:rsidR="00C40F6B" w:rsidRPr="009A5CD9" w:rsidRDefault="00C40F6B" w:rsidP="009A5CD9">
            <w:pPr>
              <w:ind w:left="360"/>
              <w:rPr>
                <w:color w:val="000000"/>
                <w:sz w:val="20"/>
                <w:szCs w:val="20"/>
              </w:rPr>
            </w:pPr>
            <w:proofErr w:type="spellStart"/>
            <w:r w:rsidRPr="009A5CD9">
              <w:rPr>
                <w:color w:val="000000"/>
                <w:sz w:val="20"/>
                <w:szCs w:val="20"/>
              </w:rPr>
              <w:t>Thateng</w:t>
            </w:r>
            <w:proofErr w:type="spellEnd"/>
            <w:r w:rsidRPr="009A5CD9">
              <w:rPr>
                <w:color w:val="000000"/>
                <w:sz w:val="20"/>
                <w:szCs w:val="20"/>
              </w:rPr>
              <w:t xml:space="preserve">   </w:t>
            </w:r>
          </w:p>
        </w:tc>
        <w:tc>
          <w:tcPr>
            <w:tcW w:w="912" w:type="pct"/>
            <w:shd w:val="clear" w:color="auto" w:fill="auto"/>
            <w:noWrap/>
            <w:vAlign w:val="center"/>
            <w:hideMark/>
          </w:tcPr>
          <w:p w:rsidR="00C40F6B" w:rsidRPr="009A5CD9" w:rsidRDefault="00C40F6B" w:rsidP="009A5CD9">
            <w:pPr>
              <w:ind w:left="1080"/>
              <w:jc w:val="right"/>
              <w:rPr>
                <w:i/>
                <w:iCs/>
                <w:sz w:val="20"/>
                <w:szCs w:val="20"/>
              </w:rPr>
            </w:pPr>
            <w:r w:rsidRPr="009A5CD9">
              <w:rPr>
                <w:i/>
                <w:iCs/>
                <w:sz w:val="20"/>
                <w:szCs w:val="20"/>
              </w:rPr>
              <w:t xml:space="preserve">99.9 </w:t>
            </w:r>
          </w:p>
        </w:tc>
        <w:tc>
          <w:tcPr>
            <w:tcW w:w="724" w:type="pct"/>
            <w:shd w:val="clear" w:color="auto" w:fill="auto"/>
            <w:noWrap/>
            <w:vAlign w:val="center"/>
            <w:hideMark/>
          </w:tcPr>
          <w:p w:rsidR="00C40F6B" w:rsidRPr="009A5CD9" w:rsidRDefault="00C40F6B" w:rsidP="009A5CD9">
            <w:pPr>
              <w:ind w:left="360"/>
              <w:jc w:val="right"/>
              <w:rPr>
                <w:sz w:val="20"/>
                <w:szCs w:val="20"/>
              </w:rPr>
            </w:pPr>
            <w:r w:rsidRPr="009A5CD9">
              <w:rPr>
                <w:sz w:val="20"/>
                <w:szCs w:val="20"/>
              </w:rPr>
              <w:t>68.1</w:t>
            </w:r>
          </w:p>
        </w:tc>
        <w:tc>
          <w:tcPr>
            <w:tcW w:w="644" w:type="pct"/>
            <w:shd w:val="clear" w:color="auto" w:fill="auto"/>
            <w:noWrap/>
            <w:vAlign w:val="bottom"/>
            <w:hideMark/>
          </w:tcPr>
          <w:p w:rsidR="00C40F6B" w:rsidRPr="009A5CD9" w:rsidRDefault="00C40F6B" w:rsidP="009A5CD9">
            <w:pPr>
              <w:ind w:left="360"/>
              <w:jc w:val="right"/>
              <w:rPr>
                <w:color w:val="000000"/>
                <w:sz w:val="20"/>
                <w:szCs w:val="20"/>
              </w:rPr>
            </w:pPr>
            <w:r w:rsidRPr="009A5CD9">
              <w:rPr>
                <w:color w:val="000000"/>
                <w:sz w:val="20"/>
                <w:szCs w:val="20"/>
              </w:rPr>
              <w:t>10.4</w:t>
            </w:r>
          </w:p>
        </w:tc>
      </w:tr>
      <w:tr w:rsidR="00C40F6B" w:rsidRPr="007A38E9" w:rsidTr="009A5CD9">
        <w:trPr>
          <w:trHeight w:val="320"/>
        </w:trPr>
        <w:tc>
          <w:tcPr>
            <w:tcW w:w="592" w:type="pct"/>
            <w:shd w:val="clear" w:color="auto" w:fill="auto"/>
            <w:noWrap/>
            <w:vAlign w:val="bottom"/>
          </w:tcPr>
          <w:p w:rsidR="00C40F6B" w:rsidRPr="009A5CD9" w:rsidRDefault="00C40F6B" w:rsidP="009A5CD9">
            <w:pPr>
              <w:ind w:left="360"/>
              <w:rPr>
                <w:sz w:val="20"/>
                <w:szCs w:val="20"/>
              </w:rPr>
            </w:pPr>
            <w:r w:rsidRPr="009A5CD9">
              <w:rPr>
                <w:sz w:val="20"/>
                <w:szCs w:val="20"/>
              </w:rPr>
              <w:t>1602</w:t>
            </w:r>
          </w:p>
        </w:tc>
        <w:tc>
          <w:tcPr>
            <w:tcW w:w="1046"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Champassack</w:t>
            </w:r>
            <w:proofErr w:type="spellEnd"/>
          </w:p>
        </w:tc>
        <w:tc>
          <w:tcPr>
            <w:tcW w:w="1082"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Xanasomboun</w:t>
            </w:r>
            <w:proofErr w:type="spellEnd"/>
            <w:r w:rsidRPr="009A5CD9">
              <w:rPr>
                <w:sz w:val="20"/>
                <w:szCs w:val="20"/>
              </w:rPr>
              <w:t xml:space="preserve">   </w:t>
            </w:r>
          </w:p>
        </w:tc>
        <w:tc>
          <w:tcPr>
            <w:tcW w:w="912" w:type="pct"/>
            <w:shd w:val="clear" w:color="auto" w:fill="auto"/>
            <w:noWrap/>
            <w:vAlign w:val="center"/>
          </w:tcPr>
          <w:p w:rsidR="00C40F6B" w:rsidRPr="009A5CD9" w:rsidRDefault="00C40F6B" w:rsidP="009A5CD9">
            <w:pPr>
              <w:ind w:left="1080"/>
              <w:jc w:val="right"/>
              <w:rPr>
                <w:i/>
                <w:iCs/>
                <w:sz w:val="20"/>
                <w:szCs w:val="20"/>
              </w:rPr>
            </w:pPr>
            <w:r w:rsidRPr="009A5CD9">
              <w:rPr>
                <w:i/>
                <w:iCs/>
                <w:sz w:val="20"/>
                <w:szCs w:val="20"/>
              </w:rPr>
              <w:t xml:space="preserve">95.4 </w:t>
            </w:r>
          </w:p>
        </w:tc>
        <w:tc>
          <w:tcPr>
            <w:tcW w:w="724" w:type="pct"/>
            <w:shd w:val="clear" w:color="auto" w:fill="auto"/>
            <w:noWrap/>
            <w:vAlign w:val="center"/>
          </w:tcPr>
          <w:p w:rsidR="00C40F6B" w:rsidRPr="009A5CD9" w:rsidRDefault="00C40F6B" w:rsidP="009A5CD9">
            <w:pPr>
              <w:ind w:left="360"/>
              <w:jc w:val="right"/>
              <w:rPr>
                <w:sz w:val="20"/>
                <w:szCs w:val="20"/>
              </w:rPr>
            </w:pPr>
            <w:r w:rsidRPr="009A5CD9">
              <w:rPr>
                <w:sz w:val="20"/>
                <w:szCs w:val="20"/>
              </w:rPr>
              <w:t>68.3</w:t>
            </w:r>
          </w:p>
        </w:tc>
        <w:tc>
          <w:tcPr>
            <w:tcW w:w="644" w:type="pct"/>
            <w:shd w:val="clear" w:color="auto" w:fill="auto"/>
            <w:noWrap/>
            <w:vAlign w:val="bottom"/>
          </w:tcPr>
          <w:p w:rsidR="00C40F6B" w:rsidRPr="009A5CD9" w:rsidRDefault="00C40F6B" w:rsidP="009A5CD9">
            <w:pPr>
              <w:ind w:left="360"/>
              <w:jc w:val="right"/>
              <w:rPr>
                <w:color w:val="000000"/>
                <w:sz w:val="20"/>
                <w:szCs w:val="20"/>
              </w:rPr>
            </w:pPr>
            <w:r w:rsidRPr="009A5CD9">
              <w:rPr>
                <w:color w:val="000000"/>
                <w:sz w:val="20"/>
                <w:szCs w:val="20"/>
              </w:rPr>
              <w:t>10.9</w:t>
            </w:r>
          </w:p>
        </w:tc>
      </w:tr>
      <w:tr w:rsidR="00C40F6B" w:rsidRPr="007A38E9" w:rsidTr="009A5CD9">
        <w:trPr>
          <w:trHeight w:val="320"/>
        </w:trPr>
        <w:tc>
          <w:tcPr>
            <w:tcW w:w="592" w:type="pct"/>
            <w:shd w:val="clear" w:color="auto" w:fill="auto"/>
            <w:noWrap/>
            <w:vAlign w:val="bottom"/>
          </w:tcPr>
          <w:p w:rsidR="00C40F6B" w:rsidRPr="009A5CD9" w:rsidRDefault="00C40F6B" w:rsidP="009A5CD9">
            <w:pPr>
              <w:ind w:left="360"/>
              <w:rPr>
                <w:sz w:val="20"/>
                <w:szCs w:val="20"/>
              </w:rPr>
            </w:pPr>
            <w:r w:rsidRPr="009A5CD9">
              <w:rPr>
                <w:sz w:val="20"/>
                <w:szCs w:val="20"/>
              </w:rPr>
              <w:t>1603</w:t>
            </w:r>
          </w:p>
        </w:tc>
        <w:tc>
          <w:tcPr>
            <w:tcW w:w="1046"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Champassack</w:t>
            </w:r>
            <w:proofErr w:type="spellEnd"/>
          </w:p>
        </w:tc>
        <w:tc>
          <w:tcPr>
            <w:tcW w:w="1082"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Bachiangchaleunsouk</w:t>
            </w:r>
            <w:proofErr w:type="spellEnd"/>
            <w:r w:rsidRPr="009A5CD9">
              <w:rPr>
                <w:sz w:val="20"/>
                <w:szCs w:val="20"/>
              </w:rPr>
              <w:t xml:space="preserve">   </w:t>
            </w:r>
          </w:p>
        </w:tc>
        <w:tc>
          <w:tcPr>
            <w:tcW w:w="912" w:type="pct"/>
            <w:shd w:val="clear" w:color="auto" w:fill="auto"/>
            <w:noWrap/>
            <w:vAlign w:val="center"/>
          </w:tcPr>
          <w:p w:rsidR="00C40F6B" w:rsidRPr="009A5CD9" w:rsidRDefault="00C40F6B" w:rsidP="009A5CD9">
            <w:pPr>
              <w:ind w:left="1080"/>
              <w:jc w:val="right"/>
              <w:rPr>
                <w:i/>
                <w:iCs/>
                <w:sz w:val="20"/>
                <w:szCs w:val="20"/>
              </w:rPr>
            </w:pPr>
            <w:r w:rsidRPr="009A5CD9">
              <w:rPr>
                <w:i/>
                <w:iCs/>
                <w:sz w:val="20"/>
                <w:szCs w:val="20"/>
              </w:rPr>
              <w:t xml:space="preserve">98.9 </w:t>
            </w:r>
          </w:p>
        </w:tc>
        <w:tc>
          <w:tcPr>
            <w:tcW w:w="724" w:type="pct"/>
            <w:shd w:val="clear" w:color="auto" w:fill="auto"/>
            <w:noWrap/>
            <w:vAlign w:val="center"/>
          </w:tcPr>
          <w:p w:rsidR="00C40F6B" w:rsidRPr="009A5CD9" w:rsidRDefault="00C40F6B" w:rsidP="009A5CD9">
            <w:pPr>
              <w:ind w:left="360"/>
              <w:jc w:val="right"/>
              <w:rPr>
                <w:sz w:val="20"/>
                <w:szCs w:val="20"/>
              </w:rPr>
            </w:pPr>
            <w:r w:rsidRPr="009A5CD9">
              <w:rPr>
                <w:sz w:val="20"/>
                <w:szCs w:val="20"/>
              </w:rPr>
              <w:t>61.8</w:t>
            </w:r>
          </w:p>
        </w:tc>
        <w:tc>
          <w:tcPr>
            <w:tcW w:w="644" w:type="pct"/>
            <w:shd w:val="clear" w:color="auto" w:fill="auto"/>
            <w:noWrap/>
            <w:vAlign w:val="bottom"/>
          </w:tcPr>
          <w:p w:rsidR="00C40F6B" w:rsidRPr="009A5CD9" w:rsidRDefault="00C40F6B" w:rsidP="009A5CD9">
            <w:pPr>
              <w:ind w:left="360"/>
              <w:jc w:val="right"/>
              <w:rPr>
                <w:color w:val="000000"/>
                <w:sz w:val="20"/>
                <w:szCs w:val="20"/>
              </w:rPr>
            </w:pPr>
            <w:r w:rsidRPr="009A5CD9">
              <w:rPr>
                <w:color w:val="000000"/>
                <w:sz w:val="20"/>
                <w:szCs w:val="20"/>
              </w:rPr>
              <w:t>16.7</w:t>
            </w:r>
          </w:p>
        </w:tc>
      </w:tr>
      <w:tr w:rsidR="00C40F6B" w:rsidRPr="007A38E9" w:rsidTr="009A5CD9">
        <w:trPr>
          <w:trHeight w:val="320"/>
        </w:trPr>
        <w:tc>
          <w:tcPr>
            <w:tcW w:w="592" w:type="pct"/>
            <w:shd w:val="clear" w:color="auto" w:fill="auto"/>
            <w:noWrap/>
            <w:vAlign w:val="bottom"/>
          </w:tcPr>
          <w:p w:rsidR="00C40F6B" w:rsidRPr="009A5CD9" w:rsidRDefault="00C40F6B" w:rsidP="009A5CD9">
            <w:pPr>
              <w:ind w:left="360"/>
              <w:rPr>
                <w:sz w:val="20"/>
                <w:szCs w:val="20"/>
              </w:rPr>
            </w:pPr>
            <w:r w:rsidRPr="009A5CD9">
              <w:rPr>
                <w:sz w:val="20"/>
                <w:szCs w:val="20"/>
              </w:rPr>
              <w:t>1604</w:t>
            </w:r>
          </w:p>
        </w:tc>
        <w:tc>
          <w:tcPr>
            <w:tcW w:w="1046"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Champassack</w:t>
            </w:r>
            <w:proofErr w:type="spellEnd"/>
          </w:p>
        </w:tc>
        <w:tc>
          <w:tcPr>
            <w:tcW w:w="1082" w:type="pct"/>
            <w:shd w:val="clear" w:color="auto" w:fill="auto"/>
            <w:noWrap/>
            <w:vAlign w:val="bottom"/>
          </w:tcPr>
          <w:p w:rsidR="00C40F6B" w:rsidRPr="009A5CD9" w:rsidRDefault="00C40F6B" w:rsidP="009A5CD9">
            <w:pPr>
              <w:ind w:left="360"/>
              <w:rPr>
                <w:color w:val="000000"/>
                <w:sz w:val="20"/>
                <w:szCs w:val="20"/>
              </w:rPr>
            </w:pPr>
            <w:proofErr w:type="spellStart"/>
            <w:r w:rsidRPr="009A5CD9">
              <w:rPr>
                <w:color w:val="000000"/>
                <w:sz w:val="20"/>
                <w:szCs w:val="20"/>
              </w:rPr>
              <w:t>Pakxong</w:t>
            </w:r>
            <w:proofErr w:type="spellEnd"/>
            <w:r w:rsidRPr="009A5CD9">
              <w:rPr>
                <w:color w:val="000000"/>
                <w:sz w:val="20"/>
                <w:szCs w:val="20"/>
              </w:rPr>
              <w:t xml:space="preserve">   </w:t>
            </w:r>
          </w:p>
        </w:tc>
        <w:tc>
          <w:tcPr>
            <w:tcW w:w="912" w:type="pct"/>
            <w:shd w:val="clear" w:color="auto" w:fill="auto"/>
            <w:noWrap/>
            <w:vAlign w:val="center"/>
          </w:tcPr>
          <w:p w:rsidR="00C40F6B" w:rsidRPr="009A5CD9" w:rsidRDefault="00C40F6B" w:rsidP="009A5CD9">
            <w:pPr>
              <w:ind w:left="1080"/>
              <w:jc w:val="right"/>
              <w:rPr>
                <w:i/>
                <w:iCs/>
                <w:sz w:val="20"/>
                <w:szCs w:val="20"/>
              </w:rPr>
            </w:pPr>
            <w:r w:rsidRPr="009A5CD9">
              <w:rPr>
                <w:i/>
                <w:iCs/>
                <w:sz w:val="20"/>
                <w:szCs w:val="20"/>
              </w:rPr>
              <w:t xml:space="preserve">98.8 </w:t>
            </w:r>
          </w:p>
        </w:tc>
        <w:tc>
          <w:tcPr>
            <w:tcW w:w="724" w:type="pct"/>
            <w:shd w:val="clear" w:color="auto" w:fill="auto"/>
            <w:noWrap/>
            <w:vAlign w:val="center"/>
          </w:tcPr>
          <w:p w:rsidR="00C40F6B" w:rsidRPr="009A5CD9" w:rsidRDefault="00C40F6B" w:rsidP="009A5CD9">
            <w:pPr>
              <w:ind w:left="360"/>
              <w:jc w:val="right"/>
              <w:rPr>
                <w:sz w:val="20"/>
                <w:szCs w:val="20"/>
              </w:rPr>
            </w:pPr>
            <w:r w:rsidRPr="009A5CD9">
              <w:rPr>
                <w:sz w:val="20"/>
                <w:szCs w:val="20"/>
              </w:rPr>
              <w:t>66.1</w:t>
            </w:r>
          </w:p>
        </w:tc>
        <w:tc>
          <w:tcPr>
            <w:tcW w:w="644" w:type="pct"/>
            <w:shd w:val="clear" w:color="auto" w:fill="auto"/>
            <w:noWrap/>
            <w:vAlign w:val="bottom"/>
          </w:tcPr>
          <w:p w:rsidR="00C40F6B" w:rsidRPr="009A5CD9" w:rsidRDefault="00C40F6B" w:rsidP="009A5CD9">
            <w:pPr>
              <w:ind w:left="360"/>
              <w:jc w:val="right"/>
              <w:rPr>
                <w:color w:val="000000"/>
                <w:sz w:val="20"/>
                <w:szCs w:val="20"/>
              </w:rPr>
            </w:pPr>
            <w:r w:rsidRPr="009A5CD9">
              <w:rPr>
                <w:color w:val="000000"/>
                <w:sz w:val="20"/>
                <w:szCs w:val="20"/>
              </w:rPr>
              <w:t>18.3</w:t>
            </w:r>
          </w:p>
        </w:tc>
      </w:tr>
      <w:tr w:rsidR="00C40F6B" w:rsidRPr="007A38E9" w:rsidTr="009A5CD9">
        <w:trPr>
          <w:trHeight w:val="320"/>
        </w:trPr>
        <w:tc>
          <w:tcPr>
            <w:tcW w:w="592" w:type="pct"/>
            <w:shd w:val="clear" w:color="auto" w:fill="auto"/>
            <w:noWrap/>
            <w:vAlign w:val="bottom"/>
          </w:tcPr>
          <w:p w:rsidR="00C40F6B" w:rsidRPr="009A5CD9" w:rsidRDefault="00C40F6B" w:rsidP="009A5CD9">
            <w:pPr>
              <w:ind w:left="360"/>
              <w:rPr>
                <w:sz w:val="20"/>
                <w:szCs w:val="20"/>
              </w:rPr>
            </w:pPr>
            <w:r w:rsidRPr="009A5CD9">
              <w:rPr>
                <w:sz w:val="20"/>
                <w:szCs w:val="20"/>
              </w:rPr>
              <w:t>1605</w:t>
            </w:r>
          </w:p>
        </w:tc>
        <w:tc>
          <w:tcPr>
            <w:tcW w:w="1046"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Champassack</w:t>
            </w:r>
            <w:proofErr w:type="spellEnd"/>
          </w:p>
        </w:tc>
        <w:tc>
          <w:tcPr>
            <w:tcW w:w="1082" w:type="pct"/>
            <w:shd w:val="clear" w:color="auto" w:fill="auto"/>
            <w:noWrap/>
            <w:vAlign w:val="bottom"/>
          </w:tcPr>
          <w:p w:rsidR="00C40F6B" w:rsidRPr="009A5CD9" w:rsidRDefault="00C40F6B" w:rsidP="009A5CD9">
            <w:pPr>
              <w:ind w:left="360"/>
              <w:rPr>
                <w:color w:val="000000"/>
                <w:sz w:val="20"/>
                <w:szCs w:val="20"/>
              </w:rPr>
            </w:pPr>
            <w:proofErr w:type="spellStart"/>
            <w:r w:rsidRPr="009A5CD9">
              <w:rPr>
                <w:color w:val="000000"/>
                <w:sz w:val="20"/>
                <w:szCs w:val="20"/>
              </w:rPr>
              <w:t>Pathoumphon</w:t>
            </w:r>
            <w:proofErr w:type="spellEnd"/>
            <w:r w:rsidRPr="009A5CD9">
              <w:rPr>
                <w:color w:val="000000"/>
                <w:sz w:val="20"/>
                <w:szCs w:val="20"/>
              </w:rPr>
              <w:t xml:space="preserve">   </w:t>
            </w:r>
          </w:p>
        </w:tc>
        <w:tc>
          <w:tcPr>
            <w:tcW w:w="912" w:type="pct"/>
            <w:shd w:val="clear" w:color="auto" w:fill="auto"/>
            <w:noWrap/>
            <w:vAlign w:val="center"/>
          </w:tcPr>
          <w:p w:rsidR="00C40F6B" w:rsidRPr="009A5CD9" w:rsidRDefault="00C40F6B" w:rsidP="009A5CD9">
            <w:pPr>
              <w:ind w:left="1080"/>
              <w:jc w:val="right"/>
              <w:rPr>
                <w:i/>
                <w:iCs/>
                <w:sz w:val="20"/>
                <w:szCs w:val="20"/>
              </w:rPr>
            </w:pPr>
            <w:r w:rsidRPr="009A5CD9">
              <w:rPr>
                <w:i/>
                <w:iCs/>
                <w:sz w:val="20"/>
                <w:szCs w:val="20"/>
              </w:rPr>
              <w:t xml:space="preserve">96.0 </w:t>
            </w:r>
          </w:p>
        </w:tc>
        <w:tc>
          <w:tcPr>
            <w:tcW w:w="724" w:type="pct"/>
            <w:shd w:val="clear" w:color="auto" w:fill="auto"/>
            <w:noWrap/>
            <w:vAlign w:val="center"/>
          </w:tcPr>
          <w:p w:rsidR="00C40F6B" w:rsidRPr="009A5CD9" w:rsidRDefault="00C40F6B" w:rsidP="009A5CD9">
            <w:pPr>
              <w:ind w:left="360"/>
              <w:jc w:val="right"/>
              <w:rPr>
                <w:sz w:val="20"/>
                <w:szCs w:val="20"/>
              </w:rPr>
            </w:pPr>
            <w:r w:rsidRPr="009A5CD9">
              <w:rPr>
                <w:sz w:val="20"/>
                <w:szCs w:val="20"/>
              </w:rPr>
              <w:t>74.6</w:t>
            </w:r>
          </w:p>
        </w:tc>
        <w:tc>
          <w:tcPr>
            <w:tcW w:w="644" w:type="pct"/>
            <w:shd w:val="clear" w:color="auto" w:fill="auto"/>
            <w:noWrap/>
            <w:vAlign w:val="bottom"/>
          </w:tcPr>
          <w:p w:rsidR="00C40F6B" w:rsidRPr="009A5CD9" w:rsidRDefault="00C40F6B" w:rsidP="009A5CD9">
            <w:pPr>
              <w:ind w:left="360"/>
              <w:jc w:val="right"/>
              <w:rPr>
                <w:color w:val="000000"/>
                <w:sz w:val="20"/>
                <w:szCs w:val="20"/>
              </w:rPr>
            </w:pPr>
            <w:r w:rsidRPr="009A5CD9">
              <w:rPr>
                <w:color w:val="000000"/>
                <w:sz w:val="20"/>
                <w:szCs w:val="20"/>
              </w:rPr>
              <w:t>5.8</w:t>
            </w:r>
          </w:p>
        </w:tc>
      </w:tr>
      <w:tr w:rsidR="00C40F6B" w:rsidRPr="007A38E9" w:rsidTr="009A5CD9">
        <w:trPr>
          <w:trHeight w:val="320"/>
        </w:trPr>
        <w:tc>
          <w:tcPr>
            <w:tcW w:w="592" w:type="pct"/>
            <w:shd w:val="clear" w:color="auto" w:fill="auto"/>
            <w:noWrap/>
            <w:vAlign w:val="bottom"/>
          </w:tcPr>
          <w:p w:rsidR="00C40F6B" w:rsidRPr="009A5CD9" w:rsidRDefault="00C40F6B" w:rsidP="009A5CD9">
            <w:pPr>
              <w:ind w:left="360"/>
              <w:rPr>
                <w:sz w:val="20"/>
                <w:szCs w:val="20"/>
              </w:rPr>
            </w:pPr>
            <w:r w:rsidRPr="009A5CD9">
              <w:rPr>
                <w:sz w:val="20"/>
                <w:szCs w:val="20"/>
              </w:rPr>
              <w:t>1608</w:t>
            </w:r>
          </w:p>
        </w:tc>
        <w:tc>
          <w:tcPr>
            <w:tcW w:w="1046"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Champassack</w:t>
            </w:r>
            <w:proofErr w:type="spellEnd"/>
          </w:p>
        </w:tc>
        <w:tc>
          <w:tcPr>
            <w:tcW w:w="1082"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Soukhouma</w:t>
            </w:r>
            <w:proofErr w:type="spellEnd"/>
            <w:r w:rsidRPr="009A5CD9">
              <w:rPr>
                <w:sz w:val="20"/>
                <w:szCs w:val="20"/>
              </w:rPr>
              <w:t xml:space="preserve">   </w:t>
            </w:r>
          </w:p>
        </w:tc>
        <w:tc>
          <w:tcPr>
            <w:tcW w:w="912" w:type="pct"/>
            <w:shd w:val="clear" w:color="auto" w:fill="auto"/>
            <w:noWrap/>
            <w:vAlign w:val="center"/>
          </w:tcPr>
          <w:p w:rsidR="00C40F6B" w:rsidRPr="009A5CD9" w:rsidRDefault="00C40F6B" w:rsidP="009A5CD9">
            <w:pPr>
              <w:ind w:left="1080"/>
              <w:jc w:val="right"/>
              <w:rPr>
                <w:i/>
                <w:iCs/>
                <w:sz w:val="20"/>
                <w:szCs w:val="20"/>
              </w:rPr>
            </w:pPr>
            <w:r w:rsidRPr="009A5CD9">
              <w:rPr>
                <w:i/>
                <w:iCs/>
                <w:sz w:val="20"/>
                <w:szCs w:val="20"/>
              </w:rPr>
              <w:t xml:space="preserve">94.3 </w:t>
            </w:r>
          </w:p>
        </w:tc>
        <w:tc>
          <w:tcPr>
            <w:tcW w:w="724" w:type="pct"/>
            <w:shd w:val="clear" w:color="auto" w:fill="auto"/>
            <w:noWrap/>
            <w:vAlign w:val="center"/>
          </w:tcPr>
          <w:p w:rsidR="00C40F6B" w:rsidRPr="009A5CD9" w:rsidRDefault="00C40F6B" w:rsidP="009A5CD9">
            <w:pPr>
              <w:ind w:left="360"/>
              <w:jc w:val="right"/>
              <w:rPr>
                <w:sz w:val="20"/>
                <w:szCs w:val="20"/>
              </w:rPr>
            </w:pPr>
            <w:r w:rsidRPr="009A5CD9">
              <w:rPr>
                <w:sz w:val="20"/>
                <w:szCs w:val="20"/>
              </w:rPr>
              <w:t>58.1</w:t>
            </w:r>
          </w:p>
        </w:tc>
        <w:tc>
          <w:tcPr>
            <w:tcW w:w="644" w:type="pct"/>
            <w:shd w:val="clear" w:color="auto" w:fill="auto"/>
            <w:noWrap/>
            <w:vAlign w:val="bottom"/>
          </w:tcPr>
          <w:p w:rsidR="00C40F6B" w:rsidRPr="009A5CD9" w:rsidRDefault="00C40F6B" w:rsidP="009A5CD9">
            <w:pPr>
              <w:ind w:left="360"/>
              <w:jc w:val="right"/>
              <w:rPr>
                <w:color w:val="000000"/>
                <w:sz w:val="20"/>
                <w:szCs w:val="20"/>
              </w:rPr>
            </w:pPr>
            <w:r w:rsidRPr="009A5CD9">
              <w:rPr>
                <w:color w:val="000000"/>
                <w:sz w:val="20"/>
                <w:szCs w:val="20"/>
              </w:rPr>
              <w:t>7.2</w:t>
            </w:r>
          </w:p>
        </w:tc>
      </w:tr>
      <w:tr w:rsidR="00C40F6B" w:rsidRPr="007A38E9" w:rsidTr="009A5CD9">
        <w:trPr>
          <w:trHeight w:val="320"/>
        </w:trPr>
        <w:tc>
          <w:tcPr>
            <w:tcW w:w="592" w:type="pct"/>
            <w:shd w:val="clear" w:color="auto" w:fill="auto"/>
            <w:noWrap/>
            <w:vAlign w:val="bottom"/>
          </w:tcPr>
          <w:p w:rsidR="00C40F6B" w:rsidRPr="009A5CD9" w:rsidRDefault="00C40F6B" w:rsidP="009A5CD9">
            <w:pPr>
              <w:ind w:left="360"/>
              <w:rPr>
                <w:sz w:val="20"/>
                <w:szCs w:val="20"/>
              </w:rPr>
            </w:pPr>
            <w:r w:rsidRPr="009A5CD9">
              <w:rPr>
                <w:sz w:val="20"/>
                <w:szCs w:val="20"/>
              </w:rPr>
              <w:t>1701</w:t>
            </w:r>
          </w:p>
        </w:tc>
        <w:tc>
          <w:tcPr>
            <w:tcW w:w="1046"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Attapeu</w:t>
            </w:r>
            <w:proofErr w:type="spellEnd"/>
          </w:p>
        </w:tc>
        <w:tc>
          <w:tcPr>
            <w:tcW w:w="1082" w:type="pct"/>
            <w:shd w:val="clear" w:color="auto" w:fill="auto"/>
            <w:noWrap/>
            <w:vAlign w:val="bottom"/>
          </w:tcPr>
          <w:p w:rsidR="00C40F6B" w:rsidRPr="009A5CD9" w:rsidRDefault="00C40F6B" w:rsidP="009A5CD9">
            <w:pPr>
              <w:ind w:left="360"/>
              <w:rPr>
                <w:color w:val="000000"/>
                <w:sz w:val="20"/>
                <w:szCs w:val="20"/>
              </w:rPr>
            </w:pPr>
            <w:proofErr w:type="spellStart"/>
            <w:r w:rsidRPr="009A5CD9">
              <w:rPr>
                <w:color w:val="000000"/>
                <w:sz w:val="20"/>
                <w:szCs w:val="20"/>
              </w:rPr>
              <w:t>Xaisettha</w:t>
            </w:r>
            <w:proofErr w:type="spellEnd"/>
            <w:r w:rsidRPr="009A5CD9">
              <w:rPr>
                <w:color w:val="000000"/>
                <w:sz w:val="20"/>
                <w:szCs w:val="20"/>
              </w:rPr>
              <w:t xml:space="preserve">   </w:t>
            </w:r>
          </w:p>
        </w:tc>
        <w:tc>
          <w:tcPr>
            <w:tcW w:w="912" w:type="pct"/>
            <w:shd w:val="clear" w:color="auto" w:fill="auto"/>
            <w:noWrap/>
            <w:vAlign w:val="center"/>
          </w:tcPr>
          <w:p w:rsidR="00C40F6B" w:rsidRPr="009A5CD9" w:rsidRDefault="00C40F6B" w:rsidP="009A5CD9">
            <w:pPr>
              <w:ind w:left="1080"/>
              <w:jc w:val="right"/>
              <w:rPr>
                <w:i/>
                <w:iCs/>
                <w:sz w:val="20"/>
                <w:szCs w:val="20"/>
              </w:rPr>
            </w:pPr>
            <w:r w:rsidRPr="009A5CD9">
              <w:rPr>
                <w:i/>
                <w:iCs/>
                <w:sz w:val="20"/>
                <w:szCs w:val="20"/>
              </w:rPr>
              <w:t xml:space="preserve">95.1 </w:t>
            </w:r>
          </w:p>
        </w:tc>
        <w:tc>
          <w:tcPr>
            <w:tcW w:w="724" w:type="pct"/>
            <w:shd w:val="clear" w:color="auto" w:fill="auto"/>
            <w:noWrap/>
            <w:vAlign w:val="center"/>
          </w:tcPr>
          <w:p w:rsidR="00C40F6B" w:rsidRPr="009A5CD9" w:rsidRDefault="00C40F6B" w:rsidP="009A5CD9">
            <w:pPr>
              <w:ind w:left="360"/>
              <w:jc w:val="right"/>
              <w:rPr>
                <w:sz w:val="20"/>
                <w:szCs w:val="20"/>
              </w:rPr>
            </w:pPr>
            <w:r w:rsidRPr="009A5CD9">
              <w:rPr>
                <w:sz w:val="20"/>
                <w:szCs w:val="20"/>
              </w:rPr>
              <w:t>64.6</w:t>
            </w:r>
          </w:p>
        </w:tc>
        <w:tc>
          <w:tcPr>
            <w:tcW w:w="644" w:type="pct"/>
            <w:shd w:val="clear" w:color="auto" w:fill="auto"/>
            <w:noWrap/>
            <w:vAlign w:val="bottom"/>
          </w:tcPr>
          <w:p w:rsidR="00C40F6B" w:rsidRPr="009A5CD9" w:rsidRDefault="00C40F6B" w:rsidP="009A5CD9">
            <w:pPr>
              <w:ind w:left="360"/>
              <w:jc w:val="right"/>
              <w:rPr>
                <w:color w:val="000000"/>
                <w:sz w:val="20"/>
                <w:szCs w:val="20"/>
              </w:rPr>
            </w:pPr>
            <w:r w:rsidRPr="009A5CD9">
              <w:rPr>
                <w:color w:val="000000"/>
                <w:sz w:val="20"/>
                <w:szCs w:val="20"/>
              </w:rPr>
              <w:t>13.8</w:t>
            </w:r>
          </w:p>
        </w:tc>
      </w:tr>
      <w:tr w:rsidR="00C40F6B" w:rsidRPr="007A38E9" w:rsidTr="009A5CD9">
        <w:trPr>
          <w:trHeight w:val="320"/>
        </w:trPr>
        <w:tc>
          <w:tcPr>
            <w:tcW w:w="592" w:type="pct"/>
            <w:shd w:val="clear" w:color="auto" w:fill="auto"/>
            <w:noWrap/>
            <w:vAlign w:val="bottom"/>
          </w:tcPr>
          <w:p w:rsidR="00C40F6B" w:rsidRPr="009A5CD9" w:rsidRDefault="00C40F6B" w:rsidP="009A5CD9">
            <w:pPr>
              <w:ind w:left="360"/>
              <w:rPr>
                <w:sz w:val="20"/>
                <w:szCs w:val="20"/>
              </w:rPr>
            </w:pPr>
            <w:r w:rsidRPr="009A5CD9">
              <w:rPr>
                <w:sz w:val="20"/>
                <w:szCs w:val="20"/>
              </w:rPr>
              <w:t>1703</w:t>
            </w:r>
          </w:p>
        </w:tc>
        <w:tc>
          <w:tcPr>
            <w:tcW w:w="1046"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Attapeu</w:t>
            </w:r>
            <w:proofErr w:type="spellEnd"/>
          </w:p>
        </w:tc>
        <w:tc>
          <w:tcPr>
            <w:tcW w:w="1082" w:type="pct"/>
            <w:shd w:val="clear" w:color="auto" w:fill="auto"/>
            <w:noWrap/>
            <w:vAlign w:val="bottom"/>
          </w:tcPr>
          <w:p w:rsidR="00C40F6B" w:rsidRPr="009A5CD9" w:rsidRDefault="00C40F6B" w:rsidP="009A5CD9">
            <w:pPr>
              <w:ind w:left="360"/>
              <w:rPr>
                <w:color w:val="000000"/>
                <w:sz w:val="20"/>
                <w:szCs w:val="20"/>
              </w:rPr>
            </w:pPr>
            <w:proofErr w:type="spellStart"/>
            <w:r w:rsidRPr="009A5CD9">
              <w:rPr>
                <w:color w:val="000000"/>
                <w:sz w:val="20"/>
                <w:szCs w:val="20"/>
              </w:rPr>
              <w:t>Sanamaxai</w:t>
            </w:r>
            <w:proofErr w:type="spellEnd"/>
            <w:r w:rsidRPr="009A5CD9">
              <w:rPr>
                <w:color w:val="000000"/>
                <w:sz w:val="20"/>
                <w:szCs w:val="20"/>
              </w:rPr>
              <w:t xml:space="preserve">   </w:t>
            </w:r>
          </w:p>
        </w:tc>
        <w:tc>
          <w:tcPr>
            <w:tcW w:w="912" w:type="pct"/>
            <w:shd w:val="clear" w:color="auto" w:fill="auto"/>
            <w:noWrap/>
            <w:vAlign w:val="center"/>
          </w:tcPr>
          <w:p w:rsidR="00C40F6B" w:rsidRPr="009A5CD9" w:rsidRDefault="00C40F6B" w:rsidP="009A5CD9">
            <w:pPr>
              <w:ind w:left="1080"/>
              <w:jc w:val="right"/>
              <w:rPr>
                <w:i/>
                <w:iCs/>
                <w:sz w:val="20"/>
                <w:szCs w:val="20"/>
              </w:rPr>
            </w:pPr>
            <w:r w:rsidRPr="009A5CD9">
              <w:rPr>
                <w:i/>
                <w:iCs/>
                <w:sz w:val="20"/>
                <w:szCs w:val="20"/>
              </w:rPr>
              <w:t xml:space="preserve">94.3 </w:t>
            </w:r>
          </w:p>
        </w:tc>
        <w:tc>
          <w:tcPr>
            <w:tcW w:w="724" w:type="pct"/>
            <w:shd w:val="clear" w:color="auto" w:fill="auto"/>
            <w:noWrap/>
            <w:vAlign w:val="center"/>
          </w:tcPr>
          <w:p w:rsidR="00C40F6B" w:rsidRPr="009A5CD9" w:rsidRDefault="00C40F6B" w:rsidP="009A5CD9">
            <w:pPr>
              <w:ind w:left="360"/>
              <w:jc w:val="right"/>
              <w:rPr>
                <w:sz w:val="20"/>
                <w:szCs w:val="20"/>
              </w:rPr>
            </w:pPr>
            <w:r w:rsidRPr="009A5CD9">
              <w:rPr>
                <w:sz w:val="20"/>
                <w:szCs w:val="20"/>
              </w:rPr>
              <w:t>66.9</w:t>
            </w:r>
          </w:p>
        </w:tc>
        <w:tc>
          <w:tcPr>
            <w:tcW w:w="644" w:type="pct"/>
            <w:shd w:val="clear" w:color="auto" w:fill="auto"/>
            <w:noWrap/>
            <w:vAlign w:val="bottom"/>
          </w:tcPr>
          <w:p w:rsidR="00C40F6B" w:rsidRPr="009A5CD9" w:rsidRDefault="00C40F6B" w:rsidP="009A5CD9">
            <w:pPr>
              <w:ind w:left="360"/>
              <w:jc w:val="right"/>
              <w:rPr>
                <w:color w:val="000000"/>
                <w:sz w:val="20"/>
                <w:szCs w:val="20"/>
              </w:rPr>
            </w:pPr>
            <w:r w:rsidRPr="009A5CD9">
              <w:rPr>
                <w:color w:val="000000"/>
                <w:sz w:val="20"/>
                <w:szCs w:val="20"/>
              </w:rPr>
              <w:t>8.3</w:t>
            </w:r>
          </w:p>
        </w:tc>
      </w:tr>
      <w:tr w:rsidR="00C40F6B" w:rsidRPr="007A38E9" w:rsidTr="009A5CD9">
        <w:trPr>
          <w:trHeight w:val="320"/>
        </w:trPr>
        <w:tc>
          <w:tcPr>
            <w:tcW w:w="592" w:type="pct"/>
            <w:shd w:val="clear" w:color="auto" w:fill="auto"/>
            <w:noWrap/>
            <w:vAlign w:val="bottom"/>
          </w:tcPr>
          <w:p w:rsidR="00C40F6B" w:rsidRPr="009A5CD9" w:rsidRDefault="00C40F6B" w:rsidP="009A5CD9">
            <w:pPr>
              <w:ind w:left="360"/>
              <w:rPr>
                <w:sz w:val="20"/>
                <w:szCs w:val="20"/>
              </w:rPr>
            </w:pPr>
            <w:r w:rsidRPr="009A5CD9">
              <w:rPr>
                <w:sz w:val="20"/>
                <w:szCs w:val="20"/>
              </w:rPr>
              <w:t>1704</w:t>
            </w:r>
          </w:p>
        </w:tc>
        <w:tc>
          <w:tcPr>
            <w:tcW w:w="1046"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Attapeu</w:t>
            </w:r>
            <w:proofErr w:type="spellEnd"/>
          </w:p>
        </w:tc>
        <w:tc>
          <w:tcPr>
            <w:tcW w:w="1082" w:type="pct"/>
            <w:shd w:val="clear" w:color="auto" w:fill="auto"/>
            <w:noWrap/>
            <w:vAlign w:val="bottom"/>
          </w:tcPr>
          <w:p w:rsidR="00C40F6B" w:rsidRPr="009A5CD9" w:rsidRDefault="00C40F6B" w:rsidP="009A5CD9">
            <w:pPr>
              <w:ind w:left="360"/>
              <w:rPr>
                <w:color w:val="000000"/>
                <w:sz w:val="20"/>
                <w:szCs w:val="20"/>
              </w:rPr>
            </w:pPr>
            <w:proofErr w:type="spellStart"/>
            <w:r w:rsidRPr="009A5CD9">
              <w:rPr>
                <w:color w:val="000000"/>
                <w:sz w:val="20"/>
                <w:szCs w:val="20"/>
              </w:rPr>
              <w:t>Sanxai</w:t>
            </w:r>
            <w:proofErr w:type="spellEnd"/>
            <w:r w:rsidRPr="009A5CD9">
              <w:rPr>
                <w:color w:val="000000"/>
                <w:sz w:val="20"/>
                <w:szCs w:val="20"/>
              </w:rPr>
              <w:t xml:space="preserve">   </w:t>
            </w:r>
          </w:p>
        </w:tc>
        <w:tc>
          <w:tcPr>
            <w:tcW w:w="912" w:type="pct"/>
            <w:shd w:val="clear" w:color="auto" w:fill="auto"/>
            <w:noWrap/>
            <w:vAlign w:val="center"/>
          </w:tcPr>
          <w:p w:rsidR="00C40F6B" w:rsidRPr="009A5CD9" w:rsidRDefault="00C40F6B" w:rsidP="009A5CD9">
            <w:pPr>
              <w:ind w:left="1080"/>
              <w:jc w:val="right"/>
              <w:rPr>
                <w:i/>
                <w:iCs/>
                <w:sz w:val="20"/>
                <w:szCs w:val="20"/>
              </w:rPr>
            </w:pPr>
            <w:r w:rsidRPr="009A5CD9">
              <w:rPr>
                <w:i/>
                <w:iCs/>
                <w:sz w:val="20"/>
                <w:szCs w:val="20"/>
              </w:rPr>
              <w:t xml:space="preserve">92.9 </w:t>
            </w:r>
          </w:p>
        </w:tc>
        <w:tc>
          <w:tcPr>
            <w:tcW w:w="724" w:type="pct"/>
            <w:shd w:val="clear" w:color="auto" w:fill="auto"/>
            <w:noWrap/>
            <w:vAlign w:val="center"/>
          </w:tcPr>
          <w:p w:rsidR="00C40F6B" w:rsidRPr="009A5CD9" w:rsidRDefault="00C40F6B" w:rsidP="009A5CD9">
            <w:pPr>
              <w:ind w:left="360"/>
              <w:jc w:val="right"/>
              <w:rPr>
                <w:sz w:val="20"/>
                <w:szCs w:val="20"/>
              </w:rPr>
            </w:pPr>
            <w:r w:rsidRPr="009A5CD9">
              <w:rPr>
                <w:sz w:val="20"/>
                <w:szCs w:val="20"/>
              </w:rPr>
              <w:t>53.6</w:t>
            </w:r>
          </w:p>
        </w:tc>
        <w:tc>
          <w:tcPr>
            <w:tcW w:w="644" w:type="pct"/>
            <w:shd w:val="clear" w:color="auto" w:fill="auto"/>
            <w:noWrap/>
            <w:vAlign w:val="bottom"/>
          </w:tcPr>
          <w:p w:rsidR="00C40F6B" w:rsidRPr="009A5CD9" w:rsidRDefault="00C40F6B" w:rsidP="009A5CD9">
            <w:pPr>
              <w:ind w:left="360"/>
              <w:jc w:val="right"/>
              <w:rPr>
                <w:color w:val="000000"/>
                <w:sz w:val="20"/>
                <w:szCs w:val="20"/>
              </w:rPr>
            </w:pPr>
            <w:r w:rsidRPr="009A5CD9">
              <w:rPr>
                <w:color w:val="000000"/>
                <w:sz w:val="20"/>
                <w:szCs w:val="20"/>
              </w:rPr>
              <w:t>21.7</w:t>
            </w:r>
          </w:p>
        </w:tc>
      </w:tr>
      <w:tr w:rsidR="00C40F6B" w:rsidRPr="007A38E9" w:rsidTr="009A5CD9">
        <w:trPr>
          <w:trHeight w:val="320"/>
        </w:trPr>
        <w:tc>
          <w:tcPr>
            <w:tcW w:w="592" w:type="pct"/>
            <w:shd w:val="clear" w:color="auto" w:fill="auto"/>
            <w:noWrap/>
            <w:vAlign w:val="bottom"/>
          </w:tcPr>
          <w:p w:rsidR="00C40F6B" w:rsidRPr="009A5CD9" w:rsidRDefault="00C40F6B" w:rsidP="009A5CD9">
            <w:pPr>
              <w:ind w:left="360"/>
              <w:rPr>
                <w:sz w:val="20"/>
                <w:szCs w:val="20"/>
              </w:rPr>
            </w:pPr>
            <w:r w:rsidRPr="009A5CD9">
              <w:rPr>
                <w:sz w:val="20"/>
                <w:szCs w:val="20"/>
              </w:rPr>
              <w:t>1705</w:t>
            </w:r>
          </w:p>
        </w:tc>
        <w:tc>
          <w:tcPr>
            <w:tcW w:w="1046" w:type="pct"/>
            <w:shd w:val="clear" w:color="auto" w:fill="auto"/>
            <w:noWrap/>
            <w:vAlign w:val="bottom"/>
          </w:tcPr>
          <w:p w:rsidR="00C40F6B" w:rsidRPr="009A5CD9" w:rsidRDefault="00C40F6B" w:rsidP="009A5CD9">
            <w:pPr>
              <w:ind w:left="360"/>
              <w:rPr>
                <w:sz w:val="20"/>
                <w:szCs w:val="20"/>
              </w:rPr>
            </w:pPr>
            <w:proofErr w:type="spellStart"/>
            <w:r w:rsidRPr="009A5CD9">
              <w:rPr>
                <w:sz w:val="20"/>
                <w:szCs w:val="20"/>
              </w:rPr>
              <w:t>Attapeu</w:t>
            </w:r>
            <w:proofErr w:type="spellEnd"/>
          </w:p>
        </w:tc>
        <w:tc>
          <w:tcPr>
            <w:tcW w:w="1082" w:type="pct"/>
            <w:shd w:val="clear" w:color="auto" w:fill="auto"/>
            <w:noWrap/>
            <w:vAlign w:val="bottom"/>
          </w:tcPr>
          <w:p w:rsidR="00C40F6B" w:rsidRPr="009A5CD9" w:rsidRDefault="00C40F6B" w:rsidP="009A5CD9">
            <w:pPr>
              <w:ind w:left="360"/>
              <w:rPr>
                <w:color w:val="000000"/>
                <w:sz w:val="20"/>
                <w:szCs w:val="20"/>
              </w:rPr>
            </w:pPr>
            <w:r w:rsidRPr="009A5CD9">
              <w:rPr>
                <w:color w:val="000000"/>
                <w:sz w:val="20"/>
                <w:szCs w:val="20"/>
              </w:rPr>
              <w:t xml:space="preserve">Phouvong   </w:t>
            </w:r>
          </w:p>
        </w:tc>
        <w:tc>
          <w:tcPr>
            <w:tcW w:w="912" w:type="pct"/>
            <w:shd w:val="clear" w:color="auto" w:fill="auto"/>
            <w:noWrap/>
            <w:vAlign w:val="center"/>
          </w:tcPr>
          <w:p w:rsidR="00C40F6B" w:rsidRPr="009A5CD9" w:rsidRDefault="00C40F6B" w:rsidP="009A5CD9">
            <w:pPr>
              <w:ind w:left="1080"/>
              <w:jc w:val="right"/>
              <w:rPr>
                <w:i/>
                <w:iCs/>
                <w:sz w:val="20"/>
                <w:szCs w:val="20"/>
              </w:rPr>
            </w:pPr>
            <w:r w:rsidRPr="009A5CD9">
              <w:rPr>
                <w:i/>
                <w:iCs/>
                <w:sz w:val="20"/>
                <w:szCs w:val="20"/>
              </w:rPr>
              <w:t xml:space="preserve">92.6 </w:t>
            </w:r>
          </w:p>
        </w:tc>
        <w:tc>
          <w:tcPr>
            <w:tcW w:w="724" w:type="pct"/>
            <w:shd w:val="clear" w:color="auto" w:fill="auto"/>
            <w:noWrap/>
            <w:vAlign w:val="center"/>
          </w:tcPr>
          <w:p w:rsidR="00C40F6B" w:rsidRPr="009A5CD9" w:rsidRDefault="00C40F6B" w:rsidP="009A5CD9">
            <w:pPr>
              <w:ind w:left="360"/>
              <w:jc w:val="right"/>
              <w:rPr>
                <w:sz w:val="20"/>
                <w:szCs w:val="20"/>
              </w:rPr>
            </w:pPr>
            <w:r w:rsidRPr="009A5CD9">
              <w:rPr>
                <w:sz w:val="20"/>
                <w:szCs w:val="20"/>
              </w:rPr>
              <w:t>28.9</w:t>
            </w:r>
          </w:p>
        </w:tc>
        <w:tc>
          <w:tcPr>
            <w:tcW w:w="644" w:type="pct"/>
            <w:shd w:val="clear" w:color="auto" w:fill="auto"/>
            <w:noWrap/>
            <w:vAlign w:val="bottom"/>
          </w:tcPr>
          <w:p w:rsidR="00C40F6B" w:rsidRPr="009A5CD9" w:rsidRDefault="00C40F6B" w:rsidP="009A5CD9">
            <w:pPr>
              <w:ind w:left="360"/>
              <w:jc w:val="right"/>
              <w:rPr>
                <w:color w:val="000000"/>
                <w:sz w:val="20"/>
                <w:szCs w:val="20"/>
              </w:rPr>
            </w:pPr>
            <w:r w:rsidRPr="009A5CD9">
              <w:rPr>
                <w:color w:val="000000"/>
                <w:sz w:val="20"/>
                <w:szCs w:val="20"/>
              </w:rPr>
              <w:t>34.6</w:t>
            </w:r>
          </w:p>
        </w:tc>
      </w:tr>
      <w:tr w:rsidR="00C40F6B" w:rsidRPr="007A38E9" w:rsidTr="009A5CD9">
        <w:trPr>
          <w:trHeight w:val="320"/>
        </w:trPr>
        <w:tc>
          <w:tcPr>
            <w:tcW w:w="592" w:type="pct"/>
            <w:shd w:val="clear" w:color="auto" w:fill="auto"/>
            <w:noWrap/>
            <w:vAlign w:val="bottom"/>
            <w:hideMark/>
          </w:tcPr>
          <w:p w:rsidR="00C40F6B" w:rsidRPr="007A38E9" w:rsidRDefault="00C40F6B" w:rsidP="009A5CD9">
            <w:pPr>
              <w:pStyle w:val="TableText"/>
            </w:pPr>
          </w:p>
        </w:tc>
        <w:tc>
          <w:tcPr>
            <w:tcW w:w="1046" w:type="pct"/>
            <w:shd w:val="clear" w:color="auto" w:fill="auto"/>
            <w:noWrap/>
            <w:vAlign w:val="bottom"/>
            <w:hideMark/>
          </w:tcPr>
          <w:p w:rsidR="00C40F6B" w:rsidRPr="00FB096C" w:rsidRDefault="00C40F6B" w:rsidP="009A5CD9">
            <w:pPr>
              <w:pStyle w:val="TableText"/>
            </w:pPr>
            <w:r w:rsidRPr="00FB096C">
              <w:t>Lao PDR</w:t>
            </w:r>
          </w:p>
        </w:tc>
        <w:tc>
          <w:tcPr>
            <w:tcW w:w="1082" w:type="pct"/>
            <w:shd w:val="clear" w:color="auto" w:fill="auto"/>
            <w:noWrap/>
            <w:vAlign w:val="bottom"/>
            <w:hideMark/>
          </w:tcPr>
          <w:p w:rsidR="00C40F6B" w:rsidRPr="00FB096C" w:rsidRDefault="00C40F6B" w:rsidP="009A5CD9">
            <w:pPr>
              <w:pStyle w:val="TableText"/>
            </w:pPr>
            <w:r w:rsidRPr="00FB096C">
              <w:t>National average</w:t>
            </w:r>
          </w:p>
        </w:tc>
        <w:tc>
          <w:tcPr>
            <w:tcW w:w="912" w:type="pct"/>
            <w:shd w:val="clear" w:color="auto" w:fill="auto"/>
            <w:noWrap/>
            <w:vAlign w:val="center"/>
            <w:hideMark/>
          </w:tcPr>
          <w:p w:rsidR="00C40F6B" w:rsidRPr="00FB096C" w:rsidRDefault="00C40F6B" w:rsidP="009A5CD9">
            <w:pPr>
              <w:pStyle w:val="TableText"/>
            </w:pPr>
            <w:r w:rsidRPr="00FB096C">
              <w:t>95.9</w:t>
            </w:r>
          </w:p>
        </w:tc>
        <w:tc>
          <w:tcPr>
            <w:tcW w:w="724" w:type="pct"/>
            <w:shd w:val="clear" w:color="auto" w:fill="auto"/>
            <w:noWrap/>
            <w:vAlign w:val="center"/>
            <w:hideMark/>
          </w:tcPr>
          <w:p w:rsidR="00C40F6B" w:rsidRPr="00FB096C" w:rsidRDefault="00C40F6B" w:rsidP="009A5CD9">
            <w:pPr>
              <w:pStyle w:val="TableText"/>
            </w:pPr>
            <w:r w:rsidRPr="00FB096C">
              <w:t>74.3</w:t>
            </w:r>
          </w:p>
        </w:tc>
        <w:tc>
          <w:tcPr>
            <w:tcW w:w="644" w:type="pct"/>
            <w:shd w:val="clear" w:color="auto" w:fill="auto"/>
            <w:noWrap/>
            <w:vAlign w:val="bottom"/>
            <w:hideMark/>
          </w:tcPr>
          <w:p w:rsidR="00C40F6B" w:rsidRPr="00FB096C" w:rsidRDefault="00C40F6B" w:rsidP="009A5CD9">
            <w:pPr>
              <w:pStyle w:val="TableText"/>
            </w:pPr>
            <w:r w:rsidRPr="00FB096C">
              <w:t>11.0</w:t>
            </w:r>
          </w:p>
        </w:tc>
      </w:tr>
    </w:tbl>
    <w:p w:rsidR="00C40F6B" w:rsidRPr="007A38E9" w:rsidRDefault="00C40F6B" w:rsidP="00C40F6B"/>
    <w:p w:rsidR="00C40F6B" w:rsidRPr="007A38E9" w:rsidRDefault="00C40F6B" w:rsidP="00C40F6B">
      <w:pPr>
        <w:pStyle w:val="AnnexHeading"/>
        <w:sectPr w:rsidR="00C40F6B" w:rsidRPr="007A38E9" w:rsidSect="00BC5010">
          <w:pgSz w:w="11900" w:h="16840"/>
          <w:pgMar w:top="1440" w:right="1440" w:bottom="1440" w:left="1440" w:header="708" w:footer="708" w:gutter="0"/>
          <w:cols w:space="708"/>
          <w:docGrid w:linePitch="360"/>
        </w:sectPr>
      </w:pPr>
    </w:p>
    <w:p w:rsidR="00C40F6B" w:rsidRDefault="00C40F6B" w:rsidP="00C40F6B">
      <w:pPr>
        <w:pStyle w:val="AnnexHeading"/>
      </w:pPr>
      <w:bookmarkStart w:id="117" w:name="_Toc244862699"/>
      <w:bookmarkStart w:id="118" w:name="_Toc387671596"/>
      <w:bookmarkStart w:id="119" w:name="_Toc388356014"/>
      <w:bookmarkStart w:id="120" w:name="_Toc388534114"/>
      <w:r>
        <w:lastRenderedPageBreak/>
        <w:t>Program Activities and Targets</w:t>
      </w:r>
      <w:bookmarkEnd w:id="117"/>
      <w:bookmarkEnd w:id="118"/>
      <w:bookmarkEnd w:id="119"/>
      <w:bookmarkEnd w:id="120"/>
    </w:p>
    <w:p w:rsidR="00C40F6B" w:rsidRDefault="00C40F6B" w:rsidP="00C40F6B">
      <w:r>
        <w:t xml:space="preserve">The following table provides an </w:t>
      </w:r>
      <w:r w:rsidRPr="002E56B6">
        <w:rPr>
          <w:b/>
        </w:rPr>
        <w:t>indicative</w:t>
      </w:r>
      <w:r>
        <w:t xml:space="preserve"> set of activities and targets for each component of BEQUAL. Each implementing partner will be required to initially confirm them for the 1</w:t>
      </w:r>
      <w:r w:rsidRPr="00E45DE2">
        <w:rPr>
          <w:vertAlign w:val="superscript"/>
        </w:rPr>
        <w:t>st</w:t>
      </w:r>
      <w:r>
        <w:t xml:space="preserve"> Annual Plan and then review, update, revise and confirm the activities and targets relevant to their component implementation responsibilities as part of each year’s annual work planning and budgeting process.  These targets will be reviewed as the program budget fluctuates and operational/policy circumstances change.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7"/>
        <w:gridCol w:w="4119"/>
      </w:tblGrid>
      <w:tr w:rsidR="00C40F6B" w:rsidRPr="00696385" w:rsidTr="00C40F6B">
        <w:tc>
          <w:tcPr>
            <w:tcW w:w="0" w:type="auto"/>
            <w:gridSpan w:val="2"/>
            <w:shd w:val="clear" w:color="auto" w:fill="D9D9D9"/>
            <w:vAlign w:val="center"/>
          </w:tcPr>
          <w:p w:rsidR="00C40F6B" w:rsidRPr="00696385" w:rsidRDefault="00C40F6B" w:rsidP="00C40F6B">
            <w:pPr>
              <w:spacing w:before="0"/>
              <w:jc w:val="center"/>
              <w:rPr>
                <w:b/>
                <w:sz w:val="20"/>
                <w:szCs w:val="20"/>
              </w:rPr>
            </w:pPr>
            <w:r w:rsidRPr="00696385">
              <w:rPr>
                <w:b/>
                <w:sz w:val="20"/>
                <w:szCs w:val="20"/>
              </w:rPr>
              <w:t>Key Result Area 1</w:t>
            </w:r>
          </w:p>
          <w:p w:rsidR="00C40F6B" w:rsidRPr="005852B7" w:rsidRDefault="00C40F6B" w:rsidP="00C40F6B">
            <w:pPr>
              <w:spacing w:before="0"/>
              <w:jc w:val="center"/>
              <w:rPr>
                <w:b/>
                <w:sz w:val="20"/>
                <w:szCs w:val="20"/>
              </w:rPr>
            </w:pPr>
            <w:r w:rsidRPr="00696385">
              <w:rPr>
                <w:b/>
                <w:sz w:val="20"/>
                <w:szCs w:val="20"/>
              </w:rPr>
              <w:t xml:space="preserve">Policy Planning and Coordination - Strengthening the capacity of central, provincial and district </w:t>
            </w:r>
            <w:proofErr w:type="spellStart"/>
            <w:r w:rsidRPr="00696385">
              <w:rPr>
                <w:b/>
                <w:sz w:val="20"/>
                <w:szCs w:val="20"/>
              </w:rPr>
              <w:t>MoES</w:t>
            </w:r>
            <w:proofErr w:type="spellEnd"/>
            <w:r w:rsidRPr="00696385">
              <w:rPr>
                <w:b/>
                <w:sz w:val="20"/>
                <w:szCs w:val="20"/>
              </w:rPr>
              <w:t xml:space="preserve"> to better manage administrative and financial resources aligned to delivery of education in Lao</w:t>
            </w:r>
            <w:r>
              <w:rPr>
                <w:b/>
                <w:sz w:val="20"/>
                <w:szCs w:val="20"/>
              </w:rPr>
              <w:t xml:space="preserve"> PDR</w:t>
            </w:r>
          </w:p>
        </w:tc>
      </w:tr>
      <w:tr w:rsidR="00C40F6B" w:rsidRPr="00696385" w:rsidTr="00C40F6B">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Supported Activity</w:t>
            </w:r>
          </w:p>
        </w:tc>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BEQUAL Target</w:t>
            </w:r>
          </w:p>
        </w:tc>
      </w:tr>
      <w:tr w:rsidR="00C40F6B" w:rsidRPr="00696385" w:rsidTr="00C40F6B">
        <w:tc>
          <w:tcPr>
            <w:tcW w:w="0" w:type="auto"/>
            <w:gridSpan w:val="2"/>
            <w:shd w:val="clear" w:color="auto" w:fill="auto"/>
          </w:tcPr>
          <w:p w:rsidR="00C40F6B" w:rsidRPr="00696385" w:rsidRDefault="00C40F6B" w:rsidP="00C40F6B">
            <w:pPr>
              <w:spacing w:before="0"/>
              <w:rPr>
                <w:b/>
                <w:sz w:val="20"/>
                <w:szCs w:val="20"/>
              </w:rPr>
            </w:pPr>
            <w:r>
              <w:rPr>
                <w:b/>
                <w:sz w:val="20"/>
                <w:szCs w:val="20"/>
              </w:rPr>
              <w:t xml:space="preserve">Component 1 </w:t>
            </w:r>
            <w:r w:rsidRPr="00696385">
              <w:rPr>
                <w:b/>
                <w:sz w:val="20"/>
                <w:szCs w:val="20"/>
              </w:rPr>
              <w:t>– Policy Planning and Coordination</w:t>
            </w:r>
          </w:p>
        </w:tc>
      </w:tr>
      <w:tr w:rsidR="00C40F6B" w:rsidRPr="00696385" w:rsidTr="00C40F6B">
        <w:tc>
          <w:tcPr>
            <w:tcW w:w="0" w:type="auto"/>
            <w:shd w:val="clear" w:color="auto" w:fill="auto"/>
          </w:tcPr>
          <w:p w:rsidR="00C40F6B" w:rsidRPr="00696385" w:rsidRDefault="00C40F6B" w:rsidP="00C40F6B">
            <w:pPr>
              <w:spacing w:before="0"/>
              <w:rPr>
                <w:sz w:val="20"/>
                <w:szCs w:val="20"/>
              </w:rPr>
            </w:pPr>
            <w:r>
              <w:rPr>
                <w:sz w:val="20"/>
                <w:szCs w:val="20"/>
              </w:rPr>
              <w:t xml:space="preserve">Support to ESWG Focal Groups. </w:t>
            </w:r>
          </w:p>
        </w:tc>
        <w:tc>
          <w:tcPr>
            <w:tcW w:w="0" w:type="auto"/>
            <w:shd w:val="clear" w:color="auto" w:fill="auto"/>
            <w:vAlign w:val="center"/>
          </w:tcPr>
          <w:p w:rsidR="00C40F6B" w:rsidRPr="00696385" w:rsidRDefault="00C40F6B" w:rsidP="00C40F6B">
            <w:pPr>
              <w:spacing w:before="0"/>
              <w:rPr>
                <w:sz w:val="20"/>
                <w:szCs w:val="20"/>
              </w:rPr>
            </w:pPr>
            <w:r>
              <w:rPr>
                <w:sz w:val="20"/>
                <w:szCs w:val="20"/>
              </w:rPr>
              <w:t>ESWG Focal Groups active.</w:t>
            </w:r>
          </w:p>
        </w:tc>
      </w:tr>
      <w:tr w:rsidR="00C40F6B" w:rsidRPr="00696385" w:rsidTr="00C40F6B">
        <w:tc>
          <w:tcPr>
            <w:tcW w:w="0" w:type="auto"/>
            <w:shd w:val="clear" w:color="auto" w:fill="auto"/>
            <w:vAlign w:val="center"/>
          </w:tcPr>
          <w:p w:rsidR="00C40F6B" w:rsidRPr="00696385" w:rsidRDefault="00C40F6B" w:rsidP="00C40F6B">
            <w:pPr>
              <w:spacing w:before="0"/>
              <w:rPr>
                <w:sz w:val="20"/>
                <w:szCs w:val="20"/>
              </w:rPr>
            </w:pPr>
            <w:r>
              <w:rPr>
                <w:sz w:val="20"/>
                <w:szCs w:val="20"/>
              </w:rPr>
              <w:t xml:space="preserve">Management and administrative mapping survey. </w:t>
            </w:r>
          </w:p>
        </w:tc>
        <w:tc>
          <w:tcPr>
            <w:tcW w:w="0" w:type="auto"/>
            <w:shd w:val="clear" w:color="auto" w:fill="auto"/>
            <w:vAlign w:val="center"/>
          </w:tcPr>
          <w:p w:rsidR="00C40F6B" w:rsidRPr="00696385" w:rsidRDefault="00C40F6B" w:rsidP="00C40F6B">
            <w:pPr>
              <w:spacing w:before="0"/>
              <w:rPr>
                <w:sz w:val="20"/>
                <w:szCs w:val="20"/>
              </w:rPr>
            </w:pPr>
            <w:r>
              <w:rPr>
                <w:sz w:val="20"/>
                <w:szCs w:val="20"/>
              </w:rPr>
              <w:t>Completed and identified activities underway.</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Provincial Coordinating Mechanisms (PCMs)</w:t>
            </w:r>
            <w:r>
              <w:rPr>
                <w:sz w:val="20"/>
                <w:szCs w:val="20"/>
              </w:rPr>
              <w:t>.</w:t>
            </w:r>
          </w:p>
        </w:tc>
        <w:tc>
          <w:tcPr>
            <w:tcW w:w="0" w:type="auto"/>
            <w:shd w:val="clear" w:color="auto" w:fill="auto"/>
            <w:vAlign w:val="center"/>
          </w:tcPr>
          <w:p w:rsidR="00C40F6B" w:rsidRPr="00696385" w:rsidRDefault="00C40F6B" w:rsidP="00C40F6B">
            <w:pPr>
              <w:spacing w:before="0"/>
              <w:rPr>
                <w:sz w:val="20"/>
                <w:szCs w:val="20"/>
              </w:rPr>
            </w:pPr>
            <w:r w:rsidRPr="00696385">
              <w:rPr>
                <w:sz w:val="20"/>
                <w:szCs w:val="20"/>
              </w:rPr>
              <w:t>PCMs established and operational in all targeted provinces</w:t>
            </w:r>
            <w:r>
              <w:rPr>
                <w:sz w:val="20"/>
                <w:szCs w:val="20"/>
              </w:rPr>
              <w:t>.</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 xml:space="preserve">Administrative and Financial Capacity of central, provincial and district entities assessed and provided with professional development, </w:t>
            </w:r>
            <w:r>
              <w:rPr>
                <w:sz w:val="20"/>
                <w:szCs w:val="20"/>
              </w:rPr>
              <w:t xml:space="preserve">particularly with </w:t>
            </w:r>
            <w:r w:rsidRPr="00696385">
              <w:rPr>
                <w:sz w:val="20"/>
                <w:szCs w:val="20"/>
              </w:rPr>
              <w:t>support for school based management (SBM)</w:t>
            </w:r>
            <w:r>
              <w:rPr>
                <w:sz w:val="20"/>
                <w:szCs w:val="20"/>
              </w:rPr>
              <w:t>.</w:t>
            </w:r>
          </w:p>
        </w:tc>
        <w:tc>
          <w:tcPr>
            <w:tcW w:w="0" w:type="auto"/>
            <w:shd w:val="clear" w:color="auto" w:fill="auto"/>
            <w:vAlign w:val="center"/>
          </w:tcPr>
          <w:p w:rsidR="00C40F6B" w:rsidRPr="00696385" w:rsidRDefault="00C40F6B" w:rsidP="00C40F6B">
            <w:pPr>
              <w:spacing w:before="0"/>
              <w:rPr>
                <w:sz w:val="20"/>
                <w:szCs w:val="20"/>
              </w:rPr>
            </w:pPr>
            <w:r>
              <w:rPr>
                <w:sz w:val="20"/>
                <w:szCs w:val="20"/>
              </w:rPr>
              <w:t>Approximately 250 central-level</w:t>
            </w:r>
            <w:r w:rsidRPr="00696385">
              <w:rPr>
                <w:sz w:val="20"/>
                <w:szCs w:val="20"/>
              </w:rPr>
              <w:t xml:space="preserve"> personnel receive professional</w:t>
            </w:r>
            <w:r>
              <w:rPr>
                <w:sz w:val="20"/>
                <w:szCs w:val="20"/>
              </w:rPr>
              <w:t xml:space="preserve"> development. </w:t>
            </w:r>
          </w:p>
          <w:p w:rsidR="00C40F6B" w:rsidRPr="00696385" w:rsidRDefault="00C40F6B" w:rsidP="00C40F6B">
            <w:pPr>
              <w:spacing w:before="0"/>
              <w:rPr>
                <w:sz w:val="20"/>
                <w:szCs w:val="20"/>
              </w:rPr>
            </w:pPr>
            <w:r>
              <w:rPr>
                <w:sz w:val="20"/>
                <w:szCs w:val="20"/>
              </w:rPr>
              <w:t>A minimum of 280</w:t>
            </w:r>
            <w:r w:rsidRPr="00696385">
              <w:rPr>
                <w:sz w:val="20"/>
                <w:szCs w:val="20"/>
              </w:rPr>
              <w:t xml:space="preserve"> PESS personnel in targeted provinces (16) receive professional development i.e. approximately 35 persons per ta</w:t>
            </w:r>
            <w:r>
              <w:rPr>
                <w:sz w:val="20"/>
                <w:szCs w:val="20"/>
              </w:rPr>
              <w:t>rgeted province</w:t>
            </w:r>
            <w:r w:rsidRPr="00696385">
              <w:rPr>
                <w:sz w:val="20"/>
                <w:szCs w:val="20"/>
              </w:rPr>
              <w:t>.</w:t>
            </w:r>
          </w:p>
          <w:p w:rsidR="00C40F6B" w:rsidRPr="00696385" w:rsidRDefault="00C40F6B" w:rsidP="00C40F6B">
            <w:pPr>
              <w:spacing w:before="0"/>
              <w:rPr>
                <w:sz w:val="20"/>
                <w:szCs w:val="20"/>
              </w:rPr>
            </w:pPr>
            <w:r>
              <w:rPr>
                <w:sz w:val="20"/>
                <w:szCs w:val="20"/>
              </w:rPr>
              <w:t>A minimum of 1,300</w:t>
            </w:r>
            <w:r w:rsidRPr="00696385">
              <w:rPr>
                <w:sz w:val="20"/>
                <w:szCs w:val="20"/>
              </w:rPr>
              <w:t xml:space="preserve"> DESB personnel in targeted districts (65) receive professional development i.e. approximately 40 persons per targeted distri</w:t>
            </w:r>
            <w:r>
              <w:rPr>
                <w:sz w:val="20"/>
                <w:szCs w:val="20"/>
              </w:rPr>
              <w:t>ct</w:t>
            </w:r>
            <w:r w:rsidRPr="00696385">
              <w:rPr>
                <w:sz w:val="20"/>
                <w:szCs w:val="20"/>
              </w:rPr>
              <w:t xml:space="preserve">.  </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Recurrent non-wage budgeting addressed</w:t>
            </w:r>
            <w:r>
              <w:rPr>
                <w:sz w:val="20"/>
                <w:szCs w:val="20"/>
              </w:rPr>
              <w:t>.</w:t>
            </w:r>
          </w:p>
        </w:tc>
        <w:tc>
          <w:tcPr>
            <w:tcW w:w="0" w:type="auto"/>
            <w:shd w:val="clear" w:color="auto" w:fill="auto"/>
          </w:tcPr>
          <w:p w:rsidR="00C40F6B" w:rsidRPr="00696385" w:rsidRDefault="00C40F6B" w:rsidP="00C40F6B">
            <w:pPr>
              <w:spacing w:before="0"/>
              <w:rPr>
                <w:sz w:val="20"/>
                <w:szCs w:val="20"/>
              </w:rPr>
            </w:pPr>
            <w:r w:rsidRPr="00696385">
              <w:rPr>
                <w:sz w:val="20"/>
                <w:szCs w:val="20"/>
              </w:rPr>
              <w:t>Improved circumstances associated with recurrent non-wage budgeting identified in targeted provinces.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Teacher deployment issues addressed</w:t>
            </w:r>
            <w:r>
              <w:rPr>
                <w:sz w:val="20"/>
                <w:szCs w:val="20"/>
              </w:rPr>
              <w:t>.</w:t>
            </w:r>
          </w:p>
        </w:tc>
        <w:tc>
          <w:tcPr>
            <w:tcW w:w="0" w:type="auto"/>
            <w:shd w:val="clear" w:color="auto" w:fill="auto"/>
          </w:tcPr>
          <w:p w:rsidR="00C40F6B" w:rsidRPr="00696385" w:rsidRDefault="00C40F6B" w:rsidP="00C40F6B">
            <w:pPr>
              <w:spacing w:before="0"/>
              <w:rPr>
                <w:sz w:val="20"/>
                <w:szCs w:val="20"/>
              </w:rPr>
            </w:pPr>
            <w:r w:rsidRPr="00696385">
              <w:rPr>
                <w:sz w:val="20"/>
                <w:szCs w:val="20"/>
              </w:rPr>
              <w:t>Teacher supply and demand imbalances are addressed in all targeted provinces</w:t>
            </w:r>
            <w:r>
              <w:rPr>
                <w:sz w:val="20"/>
                <w:szCs w:val="20"/>
              </w:rPr>
              <w:t>.</w:t>
            </w:r>
          </w:p>
        </w:tc>
      </w:tr>
      <w:tr w:rsidR="00C40F6B" w:rsidRPr="00696385" w:rsidTr="00C40F6B">
        <w:tc>
          <w:tcPr>
            <w:tcW w:w="0" w:type="auto"/>
            <w:shd w:val="clear" w:color="auto" w:fill="auto"/>
          </w:tcPr>
          <w:p w:rsidR="00C40F6B" w:rsidRPr="00696385" w:rsidRDefault="00C40F6B" w:rsidP="00C40F6B">
            <w:pPr>
              <w:spacing w:before="0"/>
              <w:rPr>
                <w:sz w:val="20"/>
                <w:szCs w:val="20"/>
              </w:rPr>
            </w:pPr>
            <w:r>
              <w:rPr>
                <w:sz w:val="20"/>
                <w:szCs w:val="20"/>
              </w:rPr>
              <w:t>Learning outcomes used for sector management.</w:t>
            </w:r>
          </w:p>
        </w:tc>
        <w:tc>
          <w:tcPr>
            <w:tcW w:w="0" w:type="auto"/>
            <w:shd w:val="clear" w:color="auto" w:fill="auto"/>
          </w:tcPr>
          <w:p w:rsidR="00C40F6B" w:rsidRDefault="00C40F6B" w:rsidP="00C40F6B">
            <w:pPr>
              <w:spacing w:before="0"/>
              <w:rPr>
                <w:sz w:val="20"/>
                <w:szCs w:val="20"/>
              </w:rPr>
            </w:pPr>
            <w:r>
              <w:rPr>
                <w:sz w:val="20"/>
                <w:szCs w:val="20"/>
              </w:rPr>
              <w:t>Establishment of baseline learning outcomes data for targeted districts and provinces (by RIES with contractor).</w:t>
            </w:r>
          </w:p>
          <w:p w:rsidR="00C40F6B" w:rsidRPr="00696385" w:rsidRDefault="00C40F6B" w:rsidP="00C40F6B">
            <w:pPr>
              <w:spacing w:before="0"/>
              <w:rPr>
                <w:sz w:val="20"/>
                <w:szCs w:val="20"/>
              </w:rPr>
            </w:pPr>
            <w:r>
              <w:rPr>
                <w:sz w:val="20"/>
                <w:szCs w:val="20"/>
              </w:rPr>
              <w:t>Biennial learning outcomes data collected, analysed and used in sector management.</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Management Information Systems integrated.</w:t>
            </w:r>
          </w:p>
        </w:tc>
        <w:tc>
          <w:tcPr>
            <w:tcW w:w="0" w:type="auto"/>
            <w:shd w:val="clear" w:color="auto" w:fill="auto"/>
          </w:tcPr>
          <w:p w:rsidR="00C40F6B" w:rsidRPr="00696385" w:rsidRDefault="00C40F6B" w:rsidP="00C40F6B">
            <w:pPr>
              <w:spacing w:before="0"/>
              <w:rPr>
                <w:sz w:val="20"/>
                <w:szCs w:val="20"/>
              </w:rPr>
            </w:pPr>
            <w:r>
              <w:rPr>
                <w:sz w:val="20"/>
                <w:szCs w:val="20"/>
              </w:rPr>
              <w:t xml:space="preserve">Unified </w:t>
            </w:r>
            <w:proofErr w:type="spellStart"/>
            <w:r>
              <w:rPr>
                <w:sz w:val="20"/>
                <w:szCs w:val="20"/>
              </w:rPr>
              <w:t>MoES</w:t>
            </w:r>
            <w:proofErr w:type="spellEnd"/>
            <w:r>
              <w:rPr>
                <w:sz w:val="20"/>
                <w:szCs w:val="20"/>
              </w:rPr>
              <w:t xml:space="preserve"> management information system established and in use.</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Student Learning Outcomes Assessed</w:t>
            </w:r>
            <w:r>
              <w:rPr>
                <w:sz w:val="20"/>
                <w:szCs w:val="20"/>
              </w:rPr>
              <w:t>.</w:t>
            </w:r>
          </w:p>
        </w:tc>
        <w:tc>
          <w:tcPr>
            <w:tcW w:w="0" w:type="auto"/>
            <w:shd w:val="clear" w:color="auto" w:fill="auto"/>
          </w:tcPr>
          <w:p w:rsidR="00C40F6B" w:rsidRPr="00696385" w:rsidRDefault="00C40F6B" w:rsidP="00C40F6B">
            <w:pPr>
              <w:spacing w:before="0"/>
              <w:rPr>
                <w:sz w:val="20"/>
                <w:szCs w:val="20"/>
              </w:rPr>
            </w:pPr>
            <w:r w:rsidRPr="00696385">
              <w:rPr>
                <w:sz w:val="20"/>
                <w:szCs w:val="20"/>
              </w:rPr>
              <w:t>Biennial assessments conducted and reports published which include data on all 65 targeted districts</w:t>
            </w:r>
            <w:r>
              <w:rPr>
                <w:sz w:val="20"/>
                <w:szCs w:val="20"/>
              </w:rPr>
              <w:t>.</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Pilot initiatives established to strengthen provincial, district, school and community capacity to better manage educational activities.</w:t>
            </w:r>
          </w:p>
        </w:tc>
        <w:tc>
          <w:tcPr>
            <w:tcW w:w="0" w:type="auto"/>
            <w:shd w:val="clear" w:color="auto" w:fill="auto"/>
          </w:tcPr>
          <w:p w:rsidR="00C40F6B" w:rsidRPr="00696385" w:rsidRDefault="00C40F6B" w:rsidP="00C40F6B">
            <w:pPr>
              <w:spacing w:before="0"/>
              <w:rPr>
                <w:sz w:val="20"/>
                <w:szCs w:val="20"/>
              </w:rPr>
            </w:pPr>
            <w:r w:rsidRPr="00696385">
              <w:rPr>
                <w:sz w:val="20"/>
                <w:szCs w:val="20"/>
              </w:rPr>
              <w:t>A minimum of 16 Pilot initiatives (1 per province) established, assessed and outcomes acted upon.</w:t>
            </w:r>
          </w:p>
        </w:tc>
      </w:tr>
    </w:tbl>
    <w:p w:rsidR="00C40F6B" w:rsidRDefault="00C40F6B" w:rsidP="00C40F6B">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422"/>
      </w:tblGrid>
      <w:tr w:rsidR="00C40F6B" w:rsidRPr="00696385" w:rsidTr="00C40F6B">
        <w:tc>
          <w:tcPr>
            <w:tcW w:w="0" w:type="auto"/>
            <w:gridSpan w:val="2"/>
            <w:shd w:val="clear" w:color="auto" w:fill="D9D9D9"/>
            <w:vAlign w:val="center"/>
          </w:tcPr>
          <w:p w:rsidR="00C40F6B" w:rsidRPr="00696385" w:rsidRDefault="00C40F6B" w:rsidP="00C40F6B">
            <w:pPr>
              <w:spacing w:before="0"/>
              <w:jc w:val="center"/>
              <w:rPr>
                <w:b/>
                <w:sz w:val="20"/>
                <w:szCs w:val="20"/>
              </w:rPr>
            </w:pPr>
            <w:r w:rsidRPr="00696385">
              <w:rPr>
                <w:b/>
                <w:sz w:val="20"/>
                <w:szCs w:val="20"/>
              </w:rPr>
              <w:lastRenderedPageBreak/>
              <w:t>Key Result Area 2 Increased Participation – Ensuring more girls and boys (including those with disabilities) from remote and ethnic communities are able to enrol and complete their primary education.</w:t>
            </w:r>
          </w:p>
        </w:tc>
      </w:tr>
      <w:tr w:rsidR="00C40F6B" w:rsidRPr="00696385" w:rsidTr="00C40F6B">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Supported Activity</w:t>
            </w:r>
          </w:p>
        </w:tc>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BEQUAL Target</w:t>
            </w:r>
          </w:p>
        </w:tc>
      </w:tr>
      <w:tr w:rsidR="00C40F6B" w:rsidRPr="00696385" w:rsidTr="00C40F6B">
        <w:tc>
          <w:tcPr>
            <w:tcW w:w="0" w:type="auto"/>
            <w:gridSpan w:val="2"/>
            <w:shd w:val="clear" w:color="auto" w:fill="auto"/>
            <w:vAlign w:val="center"/>
          </w:tcPr>
          <w:p w:rsidR="00C40F6B" w:rsidRPr="00696385" w:rsidRDefault="00C40F6B" w:rsidP="00C40F6B">
            <w:pPr>
              <w:spacing w:before="0"/>
              <w:rPr>
                <w:b/>
                <w:sz w:val="20"/>
                <w:szCs w:val="20"/>
              </w:rPr>
            </w:pPr>
            <w:r w:rsidRPr="00696385">
              <w:rPr>
                <w:b/>
                <w:sz w:val="20"/>
                <w:szCs w:val="20"/>
              </w:rPr>
              <w:t>Component 2.1 – Participation and Access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Pr>
                <w:sz w:val="20"/>
                <w:szCs w:val="20"/>
              </w:rPr>
              <w:t xml:space="preserve">Agreement in place between selected </w:t>
            </w:r>
            <w:r w:rsidRPr="00696385">
              <w:rPr>
                <w:sz w:val="20"/>
                <w:szCs w:val="20"/>
              </w:rPr>
              <w:t xml:space="preserve">NGOs and NPAs </w:t>
            </w:r>
            <w:proofErr w:type="gramStart"/>
            <w:r>
              <w:rPr>
                <w:sz w:val="20"/>
                <w:szCs w:val="20"/>
              </w:rPr>
              <w:t>with</w:t>
            </w:r>
            <w:r w:rsidRPr="00696385">
              <w:rPr>
                <w:sz w:val="20"/>
                <w:szCs w:val="20"/>
              </w:rPr>
              <w:t xml:space="preserve">  the</w:t>
            </w:r>
            <w:proofErr w:type="gramEnd"/>
            <w:r w:rsidRPr="00696385">
              <w:rPr>
                <w:sz w:val="20"/>
                <w:szCs w:val="20"/>
              </w:rPr>
              <w:t xml:space="preserve"> BEQUAL managing contractor to support and manage </w:t>
            </w:r>
            <w:r>
              <w:rPr>
                <w:sz w:val="20"/>
                <w:szCs w:val="20"/>
              </w:rPr>
              <w:t xml:space="preserve">targeted </w:t>
            </w:r>
            <w:r w:rsidRPr="00696385">
              <w:rPr>
                <w:sz w:val="20"/>
                <w:szCs w:val="20"/>
              </w:rPr>
              <w:t xml:space="preserve">initiatives </w:t>
            </w:r>
            <w:r>
              <w:rPr>
                <w:sz w:val="20"/>
                <w:szCs w:val="20"/>
              </w:rPr>
              <w:t xml:space="preserve">to be addressed </w:t>
            </w:r>
            <w:r w:rsidRPr="00696385">
              <w:rPr>
                <w:sz w:val="20"/>
                <w:szCs w:val="20"/>
              </w:rPr>
              <w:t>under this Component.</w:t>
            </w:r>
          </w:p>
        </w:tc>
        <w:tc>
          <w:tcPr>
            <w:tcW w:w="0" w:type="auto"/>
            <w:shd w:val="clear" w:color="auto" w:fill="auto"/>
          </w:tcPr>
          <w:p w:rsidR="00C40F6B" w:rsidRPr="00696385" w:rsidRDefault="00C40F6B" w:rsidP="00C40F6B">
            <w:pPr>
              <w:spacing w:before="0"/>
              <w:rPr>
                <w:sz w:val="20"/>
                <w:szCs w:val="20"/>
              </w:rPr>
            </w:pPr>
            <w:r w:rsidRPr="00696385">
              <w:rPr>
                <w:sz w:val="20"/>
                <w:szCs w:val="20"/>
              </w:rPr>
              <w:t xml:space="preserve">The Consortium is </w:t>
            </w:r>
            <w:r>
              <w:rPr>
                <w:sz w:val="20"/>
                <w:szCs w:val="20"/>
              </w:rPr>
              <w:t>selected and works with the.</w:t>
            </w:r>
            <w:r w:rsidRPr="00696385">
              <w:rPr>
                <w:sz w:val="20"/>
                <w:szCs w:val="20"/>
              </w:rPr>
              <w:t xml:space="preserve"> </w:t>
            </w:r>
            <w:r>
              <w:rPr>
                <w:sz w:val="20"/>
                <w:szCs w:val="20"/>
              </w:rPr>
              <w:t xml:space="preserve"> </w:t>
            </w:r>
            <w:r w:rsidRPr="00696385">
              <w:rPr>
                <w:sz w:val="20"/>
                <w:szCs w:val="20"/>
              </w:rPr>
              <w:t xml:space="preserve">BEQUAL managing contractor </w:t>
            </w:r>
            <w:r>
              <w:rPr>
                <w:sz w:val="20"/>
                <w:szCs w:val="20"/>
              </w:rPr>
              <w:t>to develop activity designs,</w:t>
            </w:r>
            <w:r w:rsidRPr="00696385">
              <w:rPr>
                <w:sz w:val="20"/>
                <w:szCs w:val="20"/>
              </w:rPr>
              <w:t xml:space="preserve"> scope of </w:t>
            </w:r>
            <w:r>
              <w:rPr>
                <w:sz w:val="20"/>
                <w:szCs w:val="20"/>
              </w:rPr>
              <w:t>services</w:t>
            </w:r>
            <w:r w:rsidRPr="00696385">
              <w:rPr>
                <w:sz w:val="20"/>
                <w:szCs w:val="20"/>
              </w:rPr>
              <w:t xml:space="preserve"> and basis of payment</w:t>
            </w:r>
            <w:r>
              <w:rPr>
                <w:sz w:val="20"/>
                <w:szCs w:val="20"/>
              </w:rPr>
              <w:t>, and the agreement is signed</w:t>
            </w:r>
            <w:r w:rsidRPr="00696385">
              <w:rPr>
                <w:sz w:val="20"/>
                <w:szCs w:val="20"/>
              </w:rPr>
              <w:t>.</w:t>
            </w:r>
          </w:p>
          <w:p w:rsidR="00C40F6B" w:rsidRPr="00696385" w:rsidRDefault="00C40F6B" w:rsidP="00C40F6B">
            <w:pPr>
              <w:spacing w:before="0"/>
              <w:rPr>
                <w:sz w:val="20"/>
                <w:szCs w:val="20"/>
              </w:rPr>
            </w:pPr>
            <w:r>
              <w:rPr>
                <w:sz w:val="20"/>
                <w:szCs w:val="20"/>
              </w:rPr>
              <w:t>P</w:t>
            </w:r>
            <w:r w:rsidRPr="00696385">
              <w:rPr>
                <w:sz w:val="20"/>
                <w:szCs w:val="20"/>
              </w:rPr>
              <w:t xml:space="preserve">articipation and access initiatives implemented in partnership with appropriate stakeholders. </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Pilot</w:t>
            </w:r>
            <w:r>
              <w:rPr>
                <w:sz w:val="20"/>
                <w:szCs w:val="20"/>
              </w:rPr>
              <w:t xml:space="preserve"> activitie</w:t>
            </w:r>
            <w:r w:rsidRPr="00696385">
              <w:rPr>
                <w:sz w:val="20"/>
                <w:szCs w:val="20"/>
              </w:rPr>
              <w:t xml:space="preserve">s and research initiatives are developed and implemented to address the follows needs: </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Pr>
                <w:sz w:val="20"/>
                <w:szCs w:val="20"/>
              </w:rPr>
              <w:t>i</w:t>
            </w:r>
            <w:r w:rsidRPr="00696385">
              <w:rPr>
                <w:sz w:val="20"/>
                <w:szCs w:val="20"/>
              </w:rPr>
              <w:t>nclusive education</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Lao language (language of instruction)</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multi-lingual teaching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local</w:t>
            </w:r>
            <w:r>
              <w:rPr>
                <w:sz w:val="20"/>
                <w:szCs w:val="20"/>
              </w:rPr>
              <w:t xml:space="preserve"> c</w:t>
            </w:r>
            <w:r w:rsidRPr="00696385">
              <w:rPr>
                <w:sz w:val="20"/>
                <w:szCs w:val="20"/>
              </w:rPr>
              <w:t>urriculum</w:t>
            </w:r>
            <w:r>
              <w:rPr>
                <w:sz w:val="20"/>
                <w:szCs w:val="20"/>
              </w:rPr>
              <w:t xml:space="preserve"> development</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Pr>
                <w:sz w:val="20"/>
                <w:szCs w:val="20"/>
              </w:rPr>
              <w:t>h</w:t>
            </w:r>
            <w:r w:rsidRPr="00696385">
              <w:rPr>
                <w:sz w:val="20"/>
                <w:szCs w:val="20"/>
              </w:rPr>
              <w:t>ealth</w:t>
            </w:r>
            <w:r>
              <w:rPr>
                <w:sz w:val="20"/>
                <w:szCs w:val="20"/>
              </w:rPr>
              <w:t>/disability</w:t>
            </w:r>
            <w:r w:rsidRPr="00696385">
              <w:rPr>
                <w:sz w:val="20"/>
                <w:szCs w:val="20"/>
              </w:rPr>
              <w:t xml:space="preserve"> screening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Pr>
                <w:sz w:val="20"/>
                <w:szCs w:val="20"/>
              </w:rPr>
              <w:t>v</w:t>
            </w:r>
            <w:r w:rsidRPr="00696385">
              <w:rPr>
                <w:sz w:val="20"/>
                <w:szCs w:val="20"/>
              </w:rPr>
              <w:t xml:space="preserve">illage based </w:t>
            </w:r>
            <w:r>
              <w:rPr>
                <w:sz w:val="20"/>
                <w:szCs w:val="20"/>
              </w:rPr>
              <w:t xml:space="preserve">school </w:t>
            </w:r>
            <w:r w:rsidRPr="00696385">
              <w:rPr>
                <w:sz w:val="20"/>
                <w:szCs w:val="20"/>
              </w:rPr>
              <w:t>readiness programs</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TTC pastoral care initiatives are implemented in support of the ethnic teacher trainees (refer to component 3.1).</w:t>
            </w:r>
          </w:p>
        </w:tc>
        <w:tc>
          <w:tcPr>
            <w:tcW w:w="0" w:type="auto"/>
            <w:shd w:val="clear" w:color="auto" w:fill="auto"/>
          </w:tcPr>
          <w:p w:rsidR="00C40F6B" w:rsidRPr="00696385" w:rsidRDefault="00C40F6B" w:rsidP="00C40F6B">
            <w:pPr>
              <w:spacing w:before="0"/>
              <w:rPr>
                <w:sz w:val="20"/>
                <w:szCs w:val="20"/>
              </w:rPr>
            </w:pPr>
            <w:r w:rsidRPr="00696385">
              <w:rPr>
                <w:sz w:val="20"/>
                <w:szCs w:val="20"/>
              </w:rPr>
              <w:t>A minimum of 7 pilot programs (</w:t>
            </w:r>
            <w:r>
              <w:rPr>
                <w:sz w:val="20"/>
                <w:szCs w:val="20"/>
              </w:rPr>
              <w:t xml:space="preserve">at least </w:t>
            </w:r>
            <w:r w:rsidRPr="00696385">
              <w:rPr>
                <w:sz w:val="20"/>
                <w:szCs w:val="20"/>
              </w:rPr>
              <w:t xml:space="preserve">one per topic) are implemented, assessed and </w:t>
            </w:r>
            <w:r>
              <w:rPr>
                <w:sz w:val="20"/>
                <w:szCs w:val="20"/>
              </w:rPr>
              <w:t xml:space="preserve">where appropriate successful program </w:t>
            </w:r>
            <w:r w:rsidRPr="00696385">
              <w:rPr>
                <w:sz w:val="20"/>
                <w:szCs w:val="20"/>
              </w:rPr>
              <w:t xml:space="preserve">recommendations </w:t>
            </w:r>
            <w:r>
              <w:rPr>
                <w:sz w:val="20"/>
                <w:szCs w:val="20"/>
              </w:rPr>
              <w:t xml:space="preserve">will be </w:t>
            </w:r>
            <w:r w:rsidRPr="00696385">
              <w:rPr>
                <w:sz w:val="20"/>
                <w:szCs w:val="20"/>
              </w:rPr>
              <w:t>acted upon.</w:t>
            </w:r>
          </w:p>
          <w:p w:rsidR="00C40F6B" w:rsidRPr="00696385" w:rsidRDefault="00C40F6B" w:rsidP="00C40F6B">
            <w:pPr>
              <w:spacing w:before="0"/>
              <w:rPr>
                <w:sz w:val="20"/>
                <w:szCs w:val="20"/>
              </w:rPr>
            </w:pPr>
            <w:r w:rsidRPr="00696385">
              <w:rPr>
                <w:sz w:val="20"/>
                <w:szCs w:val="20"/>
              </w:rPr>
              <w:t>A minimum of 7 research activities (one per topic) are implemented, assessed and recommendations acted upon.</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b/>
                <w:sz w:val="20"/>
                <w:szCs w:val="20"/>
              </w:rPr>
              <w:t>Component 2.2 – School Meals</w:t>
            </w:r>
          </w:p>
        </w:tc>
        <w:tc>
          <w:tcPr>
            <w:tcW w:w="0" w:type="auto"/>
            <w:shd w:val="clear" w:color="auto" w:fill="auto"/>
          </w:tcPr>
          <w:p w:rsidR="00C40F6B" w:rsidRPr="00696385" w:rsidRDefault="00C40F6B" w:rsidP="00C40F6B">
            <w:pPr>
              <w:spacing w:before="0"/>
              <w:rPr>
                <w:sz w:val="20"/>
                <w:szCs w:val="20"/>
              </w:rPr>
            </w:pPr>
          </w:p>
        </w:tc>
      </w:tr>
      <w:tr w:rsidR="00C40F6B" w:rsidRPr="00696385" w:rsidTr="00C40F6B">
        <w:tc>
          <w:tcPr>
            <w:tcW w:w="0" w:type="auto"/>
            <w:shd w:val="clear" w:color="auto" w:fill="auto"/>
          </w:tcPr>
          <w:p w:rsidR="00C40F6B" w:rsidRPr="00696385" w:rsidRDefault="00C40F6B" w:rsidP="00C40F6B">
            <w:pPr>
              <w:spacing w:before="0"/>
              <w:rPr>
                <w:sz w:val="20"/>
                <w:szCs w:val="20"/>
              </w:rPr>
            </w:pPr>
            <w:r>
              <w:rPr>
                <w:sz w:val="20"/>
                <w:szCs w:val="20"/>
              </w:rPr>
              <w:t>School meals provide</w:t>
            </w:r>
            <w:r w:rsidRPr="00696385">
              <w:rPr>
                <w:sz w:val="20"/>
                <w:szCs w:val="20"/>
              </w:rPr>
              <w:t xml:space="preserve"> to targeted schools</w:t>
            </w:r>
            <w:r>
              <w:rPr>
                <w:sz w:val="20"/>
                <w:szCs w:val="20"/>
              </w:rPr>
              <w:t>.</w:t>
            </w:r>
          </w:p>
        </w:tc>
        <w:tc>
          <w:tcPr>
            <w:tcW w:w="0" w:type="auto"/>
            <w:shd w:val="clear" w:color="auto" w:fill="auto"/>
          </w:tcPr>
          <w:p w:rsidR="00C40F6B" w:rsidRPr="00696385" w:rsidRDefault="00C40F6B" w:rsidP="00C40F6B">
            <w:pPr>
              <w:spacing w:before="0"/>
              <w:rPr>
                <w:sz w:val="20"/>
                <w:szCs w:val="20"/>
              </w:rPr>
            </w:pPr>
            <w:r w:rsidRPr="00696385">
              <w:rPr>
                <w:sz w:val="20"/>
                <w:szCs w:val="20"/>
              </w:rPr>
              <w:t>D</w:t>
            </w:r>
            <w:r>
              <w:rPr>
                <w:sz w:val="20"/>
                <w:szCs w:val="20"/>
              </w:rPr>
              <w:t>elivery of school meals to 614 targeted schools across</w:t>
            </w:r>
            <w:r w:rsidRPr="00696385">
              <w:rPr>
                <w:sz w:val="20"/>
                <w:szCs w:val="20"/>
              </w:rPr>
              <w:t xml:space="preserve"> 30 districts. 76,000 students will receive school meals annually.</w:t>
            </w:r>
          </w:p>
        </w:tc>
      </w:tr>
      <w:tr w:rsidR="00C40F6B" w:rsidRPr="00696385" w:rsidTr="00C40F6B">
        <w:tc>
          <w:tcPr>
            <w:tcW w:w="0" w:type="auto"/>
            <w:shd w:val="clear" w:color="auto" w:fill="auto"/>
          </w:tcPr>
          <w:p w:rsidR="00C40F6B" w:rsidRPr="00696385" w:rsidRDefault="00C40F6B" w:rsidP="00C40F6B">
            <w:pPr>
              <w:spacing w:before="0"/>
              <w:rPr>
                <w:sz w:val="20"/>
                <w:szCs w:val="20"/>
              </w:rPr>
            </w:pPr>
            <w:r>
              <w:rPr>
                <w:sz w:val="20"/>
                <w:szCs w:val="20"/>
              </w:rPr>
              <w:t>Home grown school meals</w:t>
            </w:r>
            <w:r w:rsidRPr="00696385">
              <w:rPr>
                <w:sz w:val="20"/>
                <w:szCs w:val="20"/>
              </w:rPr>
              <w:t xml:space="preserve"> model piloted</w:t>
            </w:r>
            <w:r>
              <w:rPr>
                <w:sz w:val="20"/>
                <w:szCs w:val="20"/>
              </w:rPr>
              <w:t>.</w:t>
            </w:r>
            <w:r w:rsidRPr="00696385">
              <w:rPr>
                <w:sz w:val="20"/>
                <w:szCs w:val="20"/>
              </w:rPr>
              <w:t xml:space="preserve"> </w:t>
            </w:r>
          </w:p>
        </w:tc>
        <w:tc>
          <w:tcPr>
            <w:tcW w:w="0" w:type="auto"/>
            <w:shd w:val="clear" w:color="auto" w:fill="auto"/>
          </w:tcPr>
          <w:p w:rsidR="00C40F6B" w:rsidRPr="00696385" w:rsidRDefault="00C40F6B" w:rsidP="00C40F6B">
            <w:pPr>
              <w:spacing w:before="0"/>
              <w:rPr>
                <w:sz w:val="20"/>
                <w:szCs w:val="20"/>
              </w:rPr>
            </w:pPr>
            <w:r w:rsidRPr="00696385">
              <w:rPr>
                <w:sz w:val="20"/>
                <w:szCs w:val="20"/>
              </w:rPr>
              <w:t>Home grown feeding model to be piloted in 1</w:t>
            </w:r>
            <w:r>
              <w:rPr>
                <w:sz w:val="20"/>
                <w:szCs w:val="20"/>
              </w:rPr>
              <w:t>-2</w:t>
            </w:r>
            <w:r w:rsidRPr="00696385">
              <w:rPr>
                <w:sz w:val="20"/>
                <w:szCs w:val="20"/>
              </w:rPr>
              <w:t xml:space="preserve"> district</w:t>
            </w:r>
            <w:r>
              <w:rPr>
                <w:sz w:val="20"/>
                <w:szCs w:val="20"/>
              </w:rPr>
              <w:t>s</w:t>
            </w:r>
            <w:r w:rsidRPr="00696385">
              <w:rPr>
                <w:sz w:val="20"/>
                <w:szCs w:val="20"/>
              </w:rPr>
              <w:t>.</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Professional development provided to targeted schools and administrators</w:t>
            </w:r>
            <w:r>
              <w:rPr>
                <w:sz w:val="20"/>
                <w:szCs w:val="20"/>
              </w:rPr>
              <w:t>, as well as communities,</w:t>
            </w:r>
            <w:r w:rsidRPr="00696385">
              <w:rPr>
                <w:sz w:val="20"/>
                <w:szCs w:val="20"/>
              </w:rPr>
              <w:t xml:space="preserve"> to support implementation of </w:t>
            </w:r>
            <w:r>
              <w:rPr>
                <w:sz w:val="20"/>
                <w:szCs w:val="20"/>
              </w:rPr>
              <w:t>School Meals</w:t>
            </w:r>
            <w:r w:rsidRPr="00696385">
              <w:rPr>
                <w:sz w:val="20"/>
                <w:szCs w:val="20"/>
              </w:rPr>
              <w:t>.</w:t>
            </w:r>
          </w:p>
        </w:tc>
        <w:tc>
          <w:tcPr>
            <w:tcW w:w="0" w:type="auto"/>
            <w:shd w:val="clear" w:color="auto" w:fill="auto"/>
          </w:tcPr>
          <w:p w:rsidR="00C40F6B" w:rsidRPr="00696385" w:rsidRDefault="00C40F6B" w:rsidP="00C40F6B">
            <w:pPr>
              <w:spacing w:before="0"/>
              <w:rPr>
                <w:sz w:val="20"/>
                <w:szCs w:val="20"/>
              </w:rPr>
            </w:pPr>
            <w:r w:rsidRPr="00696385">
              <w:rPr>
                <w:sz w:val="20"/>
                <w:szCs w:val="20"/>
              </w:rPr>
              <w:t>Training provided to represent</w:t>
            </w:r>
            <w:r>
              <w:rPr>
                <w:sz w:val="20"/>
                <w:szCs w:val="20"/>
              </w:rPr>
              <w:t>atives from all 614</w:t>
            </w:r>
            <w:r w:rsidRPr="00696385">
              <w:rPr>
                <w:sz w:val="20"/>
                <w:szCs w:val="20"/>
              </w:rPr>
              <w:t xml:space="preserve"> schools and 30 districts in support of the Component.</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 xml:space="preserve">Handover strategy developed for ongoing management of </w:t>
            </w:r>
            <w:r>
              <w:rPr>
                <w:sz w:val="20"/>
                <w:szCs w:val="20"/>
              </w:rPr>
              <w:t>School Meals</w:t>
            </w:r>
            <w:r w:rsidRPr="00696385">
              <w:rPr>
                <w:sz w:val="20"/>
                <w:szCs w:val="20"/>
              </w:rPr>
              <w:t xml:space="preserve"> by </w:t>
            </w:r>
            <w:proofErr w:type="spellStart"/>
            <w:r w:rsidRPr="00696385">
              <w:rPr>
                <w:sz w:val="20"/>
                <w:szCs w:val="20"/>
              </w:rPr>
              <w:t>MoES</w:t>
            </w:r>
            <w:proofErr w:type="spellEnd"/>
            <w:r w:rsidRPr="00696385">
              <w:rPr>
                <w:sz w:val="20"/>
                <w:szCs w:val="20"/>
              </w:rPr>
              <w:t>.</w:t>
            </w:r>
          </w:p>
        </w:tc>
        <w:tc>
          <w:tcPr>
            <w:tcW w:w="0" w:type="auto"/>
            <w:shd w:val="clear" w:color="auto" w:fill="auto"/>
          </w:tcPr>
          <w:p w:rsidR="00C40F6B" w:rsidRPr="00696385" w:rsidRDefault="00C40F6B" w:rsidP="00C40F6B">
            <w:pPr>
              <w:spacing w:before="0"/>
              <w:rPr>
                <w:sz w:val="20"/>
                <w:szCs w:val="20"/>
              </w:rPr>
            </w:pPr>
            <w:r w:rsidRPr="00696385">
              <w:rPr>
                <w:sz w:val="20"/>
                <w:szCs w:val="20"/>
              </w:rPr>
              <w:t xml:space="preserve">Handover strategy developed by WFP and </w:t>
            </w:r>
            <w:proofErr w:type="spellStart"/>
            <w:r w:rsidRPr="00696385">
              <w:rPr>
                <w:sz w:val="20"/>
                <w:szCs w:val="20"/>
              </w:rPr>
              <w:t>MoES</w:t>
            </w:r>
            <w:proofErr w:type="spellEnd"/>
            <w:r w:rsidRPr="00696385">
              <w:rPr>
                <w:sz w:val="20"/>
                <w:szCs w:val="20"/>
              </w:rPr>
              <w:t xml:space="preserve"> personnel trained in its use and application</w:t>
            </w:r>
            <w:r>
              <w:rPr>
                <w:sz w:val="20"/>
                <w:szCs w:val="20"/>
              </w:rPr>
              <w:t>.</w:t>
            </w:r>
          </w:p>
        </w:tc>
      </w:tr>
    </w:tbl>
    <w:p w:rsidR="00C40F6B" w:rsidRDefault="00C40F6B" w:rsidP="00C40F6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9"/>
        <w:gridCol w:w="4627"/>
      </w:tblGrid>
      <w:tr w:rsidR="00C40F6B" w:rsidRPr="00696385" w:rsidTr="00C40F6B">
        <w:tc>
          <w:tcPr>
            <w:tcW w:w="0" w:type="auto"/>
            <w:gridSpan w:val="2"/>
            <w:shd w:val="clear" w:color="auto" w:fill="D9D9D9"/>
            <w:vAlign w:val="center"/>
          </w:tcPr>
          <w:p w:rsidR="00C40F6B" w:rsidRPr="00696385" w:rsidRDefault="00C40F6B" w:rsidP="00C40F6B">
            <w:pPr>
              <w:spacing w:before="0"/>
              <w:jc w:val="center"/>
              <w:rPr>
                <w:b/>
                <w:sz w:val="20"/>
                <w:szCs w:val="20"/>
              </w:rPr>
            </w:pPr>
            <w:r w:rsidRPr="00696385">
              <w:rPr>
                <w:b/>
                <w:sz w:val="20"/>
                <w:szCs w:val="20"/>
              </w:rPr>
              <w:t>Key Result Area 3 – Teacher Education</w:t>
            </w:r>
          </w:p>
          <w:p w:rsidR="00C40F6B" w:rsidRPr="00696385" w:rsidRDefault="00C40F6B" w:rsidP="00C40F6B">
            <w:pPr>
              <w:spacing w:before="0"/>
              <w:jc w:val="center"/>
              <w:rPr>
                <w:b/>
                <w:sz w:val="20"/>
                <w:szCs w:val="20"/>
              </w:rPr>
            </w:pPr>
            <w:r w:rsidRPr="00696385">
              <w:rPr>
                <w:b/>
                <w:sz w:val="20"/>
                <w:szCs w:val="20"/>
              </w:rPr>
              <w:t>Ensure primary teachers and teacher trainees (including ethnic women) are receiving modern and pedagogically appropriate in-service and pre-service professional development.</w:t>
            </w:r>
          </w:p>
        </w:tc>
      </w:tr>
      <w:tr w:rsidR="00C40F6B" w:rsidRPr="00696385" w:rsidTr="00C40F6B">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Supported Activity</w:t>
            </w:r>
          </w:p>
        </w:tc>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BEQUAL Target</w:t>
            </w:r>
          </w:p>
        </w:tc>
      </w:tr>
      <w:tr w:rsidR="00C40F6B" w:rsidRPr="00696385" w:rsidTr="00C40F6B">
        <w:tc>
          <w:tcPr>
            <w:tcW w:w="0" w:type="auto"/>
            <w:gridSpan w:val="2"/>
            <w:shd w:val="clear" w:color="auto" w:fill="auto"/>
            <w:vAlign w:val="center"/>
          </w:tcPr>
          <w:p w:rsidR="00C40F6B" w:rsidRPr="00696385" w:rsidRDefault="00C40F6B" w:rsidP="00C40F6B">
            <w:pPr>
              <w:spacing w:before="0"/>
              <w:rPr>
                <w:b/>
                <w:sz w:val="20"/>
                <w:szCs w:val="20"/>
              </w:rPr>
            </w:pPr>
            <w:r w:rsidRPr="00696385">
              <w:rPr>
                <w:b/>
                <w:sz w:val="20"/>
                <w:szCs w:val="20"/>
              </w:rPr>
              <w:t>Component 3.1 – Pre-service Education</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Review of national primary pre-service teacher training curriculum</w:t>
            </w:r>
            <w:r>
              <w:rPr>
                <w:sz w:val="20"/>
                <w:szCs w:val="20"/>
              </w:rPr>
              <w:t>.</w:t>
            </w:r>
          </w:p>
        </w:tc>
        <w:tc>
          <w:tcPr>
            <w:tcW w:w="0" w:type="auto"/>
            <w:shd w:val="clear" w:color="auto" w:fill="auto"/>
          </w:tcPr>
          <w:p w:rsidR="00C40F6B" w:rsidRPr="00696385" w:rsidRDefault="00C40F6B" w:rsidP="00C40F6B">
            <w:pPr>
              <w:spacing w:before="0"/>
              <w:rPr>
                <w:sz w:val="20"/>
                <w:szCs w:val="20"/>
              </w:rPr>
            </w:pPr>
            <w:r w:rsidRPr="00696385">
              <w:rPr>
                <w:sz w:val="20"/>
                <w:szCs w:val="20"/>
              </w:rPr>
              <w:t>National pre-service teacher training curriculum reviewed and recommendations acted upon</w:t>
            </w:r>
            <w:r>
              <w:rPr>
                <w:sz w:val="20"/>
                <w:szCs w:val="20"/>
              </w:rPr>
              <w:t>.</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Ex</w:t>
            </w:r>
            <w:r>
              <w:rPr>
                <w:sz w:val="20"/>
                <w:szCs w:val="20"/>
              </w:rPr>
              <w:t>t</w:t>
            </w:r>
            <w:r w:rsidRPr="00696385">
              <w:rPr>
                <w:sz w:val="20"/>
                <w:szCs w:val="20"/>
              </w:rPr>
              <w:t>ended</w:t>
            </w:r>
            <w:r>
              <w:rPr>
                <w:sz w:val="20"/>
                <w:szCs w:val="20"/>
              </w:rPr>
              <w:t xml:space="preserve"> and enhanced </w:t>
            </w:r>
            <w:r w:rsidRPr="00696385">
              <w:rPr>
                <w:sz w:val="20"/>
                <w:szCs w:val="20"/>
              </w:rPr>
              <w:t>professional development program for primary teacher educators in all 8 targeted TTCs.</w:t>
            </w:r>
          </w:p>
        </w:tc>
        <w:tc>
          <w:tcPr>
            <w:tcW w:w="0" w:type="auto"/>
            <w:shd w:val="clear" w:color="auto" w:fill="auto"/>
          </w:tcPr>
          <w:p w:rsidR="00C40F6B" w:rsidRDefault="00C40F6B" w:rsidP="00C40F6B">
            <w:pPr>
              <w:spacing w:before="0"/>
              <w:rPr>
                <w:sz w:val="20"/>
                <w:szCs w:val="20"/>
              </w:rPr>
            </w:pPr>
            <w:r>
              <w:rPr>
                <w:sz w:val="20"/>
                <w:szCs w:val="20"/>
              </w:rPr>
              <w:t xml:space="preserve">Professional development training needs analysis completed. </w:t>
            </w:r>
          </w:p>
          <w:p w:rsidR="00C40F6B" w:rsidRDefault="00C40F6B" w:rsidP="00C40F6B">
            <w:pPr>
              <w:spacing w:before="0"/>
              <w:rPr>
                <w:sz w:val="20"/>
                <w:szCs w:val="20"/>
              </w:rPr>
            </w:pPr>
            <w:r>
              <w:rPr>
                <w:sz w:val="20"/>
                <w:szCs w:val="20"/>
              </w:rPr>
              <w:t xml:space="preserve">Adaptation of proven initiatives in teacher education in neighbouring countries trialled in modified form in Lao PDR. </w:t>
            </w:r>
          </w:p>
          <w:p w:rsidR="00C40F6B" w:rsidRDefault="00C40F6B" w:rsidP="00C40F6B">
            <w:pPr>
              <w:spacing w:before="0"/>
              <w:rPr>
                <w:sz w:val="20"/>
                <w:szCs w:val="20"/>
              </w:rPr>
            </w:pPr>
            <w:r>
              <w:rPr>
                <w:sz w:val="20"/>
                <w:szCs w:val="20"/>
              </w:rPr>
              <w:t>Performance Appraisal System for teachers developed and trialled for national use.</w:t>
            </w:r>
          </w:p>
          <w:p w:rsidR="00C40F6B" w:rsidRPr="00696385" w:rsidRDefault="00C40F6B" w:rsidP="00C40F6B">
            <w:pPr>
              <w:spacing w:before="0"/>
              <w:rPr>
                <w:sz w:val="20"/>
                <w:szCs w:val="20"/>
              </w:rPr>
            </w:pPr>
            <w:r w:rsidRPr="00696385">
              <w:rPr>
                <w:sz w:val="20"/>
                <w:szCs w:val="20"/>
              </w:rPr>
              <w:t>100 per cent of primary teac</w:t>
            </w:r>
            <w:r>
              <w:rPr>
                <w:sz w:val="20"/>
                <w:szCs w:val="20"/>
              </w:rPr>
              <w:t xml:space="preserve">her educators </w:t>
            </w:r>
            <w:r>
              <w:rPr>
                <w:sz w:val="20"/>
                <w:szCs w:val="20"/>
              </w:rPr>
              <w:lastRenderedPageBreak/>
              <w:t>(approximately 400</w:t>
            </w:r>
            <w:r w:rsidRPr="00696385">
              <w:rPr>
                <w:sz w:val="20"/>
                <w:szCs w:val="20"/>
              </w:rPr>
              <w:t xml:space="preserve"> educators) will receive professional development in all targeted TTCs.</w:t>
            </w:r>
          </w:p>
          <w:p w:rsidR="00C40F6B" w:rsidRPr="00696385" w:rsidRDefault="00C40F6B" w:rsidP="00C40F6B">
            <w:pPr>
              <w:spacing w:before="0"/>
              <w:rPr>
                <w:sz w:val="20"/>
                <w:szCs w:val="20"/>
              </w:rPr>
            </w:pPr>
            <w:r>
              <w:rPr>
                <w:sz w:val="20"/>
                <w:szCs w:val="20"/>
              </w:rPr>
              <w:t>At least 5 (five</w:t>
            </w:r>
            <w:r w:rsidRPr="00696385">
              <w:rPr>
                <w:sz w:val="20"/>
                <w:szCs w:val="20"/>
              </w:rPr>
              <w:t>) primary teacher educators in each targeted TTCs will be sponsored by BEQUAL to formally upgrade their formal professional qualifications</w:t>
            </w:r>
            <w:r>
              <w:rPr>
                <w:sz w:val="20"/>
                <w:szCs w:val="20"/>
              </w:rPr>
              <w:t xml:space="preserve"> in Teaching Methodology areas</w:t>
            </w:r>
            <w:r w:rsidRPr="00696385">
              <w:rPr>
                <w:sz w:val="20"/>
                <w:szCs w:val="20"/>
              </w:rPr>
              <w:t xml:space="preserve"> (50 per cent male and female)</w:t>
            </w:r>
            <w:r>
              <w:rPr>
                <w:sz w:val="20"/>
                <w:szCs w:val="20"/>
              </w:rPr>
              <w:t>.</w:t>
            </w:r>
            <w:r w:rsidRPr="00696385">
              <w:rPr>
                <w:sz w:val="20"/>
                <w:szCs w:val="20"/>
              </w:rPr>
              <w:t xml:space="preserve"> </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lastRenderedPageBreak/>
              <w:t xml:space="preserve">Training more ethnic teachers, in particular females, from remote ethnic communities. </w:t>
            </w:r>
          </w:p>
        </w:tc>
        <w:tc>
          <w:tcPr>
            <w:tcW w:w="0" w:type="auto"/>
            <w:shd w:val="clear" w:color="auto" w:fill="auto"/>
          </w:tcPr>
          <w:p w:rsidR="00C40F6B" w:rsidRPr="00696385" w:rsidRDefault="00C40F6B" w:rsidP="00C40F6B">
            <w:pPr>
              <w:spacing w:before="0"/>
              <w:rPr>
                <w:sz w:val="20"/>
                <w:szCs w:val="20"/>
              </w:rPr>
            </w:pPr>
            <w:r w:rsidRPr="00696385">
              <w:rPr>
                <w:sz w:val="20"/>
                <w:szCs w:val="20"/>
              </w:rPr>
              <w:t xml:space="preserve">8 teachers per district (average 2 per year) will be identified and trained i.e. a total of 520 ethnic teachers will be trained. </w:t>
            </w:r>
          </w:p>
          <w:p w:rsidR="00C40F6B" w:rsidRPr="00696385" w:rsidRDefault="00C40F6B" w:rsidP="00C40F6B">
            <w:pPr>
              <w:spacing w:before="0"/>
              <w:rPr>
                <w:sz w:val="20"/>
                <w:szCs w:val="20"/>
              </w:rPr>
            </w:pPr>
            <w:r>
              <w:rPr>
                <w:sz w:val="20"/>
                <w:szCs w:val="20"/>
              </w:rPr>
              <w:t>At least 7</w:t>
            </w:r>
            <w:r w:rsidRPr="00696385">
              <w:rPr>
                <w:sz w:val="20"/>
                <w:szCs w:val="20"/>
              </w:rPr>
              <w:t>0 per cent of ethnic teacher trainees will be female.</w:t>
            </w:r>
          </w:p>
          <w:p w:rsidR="00C40F6B" w:rsidRPr="00696385" w:rsidRDefault="00C40F6B" w:rsidP="00C40F6B">
            <w:pPr>
              <w:spacing w:before="0"/>
              <w:rPr>
                <w:sz w:val="20"/>
                <w:szCs w:val="20"/>
              </w:rPr>
            </w:pPr>
            <w:r>
              <w:rPr>
                <w:sz w:val="20"/>
                <w:szCs w:val="20"/>
              </w:rPr>
              <w:t>Welfare offices in a</w:t>
            </w:r>
            <w:r w:rsidRPr="00696385">
              <w:rPr>
                <w:sz w:val="20"/>
                <w:szCs w:val="20"/>
              </w:rPr>
              <w:t xml:space="preserve">ll </w:t>
            </w:r>
            <w:r>
              <w:rPr>
                <w:sz w:val="20"/>
                <w:szCs w:val="20"/>
              </w:rPr>
              <w:t>8</w:t>
            </w:r>
            <w:r w:rsidRPr="00696385">
              <w:rPr>
                <w:sz w:val="20"/>
                <w:szCs w:val="20"/>
              </w:rPr>
              <w:t xml:space="preserve">TTCs </w:t>
            </w:r>
            <w:r>
              <w:rPr>
                <w:sz w:val="20"/>
                <w:szCs w:val="20"/>
              </w:rPr>
              <w:t xml:space="preserve">will be supported to provide </w:t>
            </w:r>
            <w:r w:rsidRPr="00696385">
              <w:rPr>
                <w:sz w:val="20"/>
                <w:szCs w:val="20"/>
              </w:rPr>
              <w:t>ethnic teacher</w:t>
            </w:r>
            <w:r>
              <w:rPr>
                <w:sz w:val="20"/>
                <w:szCs w:val="20"/>
              </w:rPr>
              <w:t xml:space="preserve"> trainee</w:t>
            </w:r>
            <w:r w:rsidRPr="00696385">
              <w:rPr>
                <w:sz w:val="20"/>
                <w:szCs w:val="20"/>
              </w:rPr>
              <w:t xml:space="preserve">s </w:t>
            </w:r>
            <w:r>
              <w:rPr>
                <w:sz w:val="20"/>
                <w:szCs w:val="20"/>
              </w:rPr>
              <w:t xml:space="preserve">(including the 520 recruited under the program) </w:t>
            </w:r>
            <w:r w:rsidRPr="00696385">
              <w:rPr>
                <w:sz w:val="20"/>
                <w:szCs w:val="20"/>
              </w:rPr>
              <w:t>wi</w:t>
            </w:r>
            <w:r>
              <w:rPr>
                <w:sz w:val="20"/>
                <w:szCs w:val="20"/>
              </w:rPr>
              <w:t xml:space="preserve">th </w:t>
            </w:r>
            <w:r w:rsidRPr="00696385">
              <w:rPr>
                <w:sz w:val="20"/>
                <w:szCs w:val="20"/>
              </w:rPr>
              <w:t>pastoral care.</w:t>
            </w:r>
          </w:p>
          <w:p w:rsidR="00C40F6B" w:rsidRPr="00696385" w:rsidRDefault="00C40F6B" w:rsidP="00C40F6B">
            <w:pPr>
              <w:spacing w:before="0"/>
              <w:rPr>
                <w:sz w:val="20"/>
                <w:szCs w:val="20"/>
              </w:rPr>
            </w:pPr>
            <w:r w:rsidRPr="00696385">
              <w:rPr>
                <w:sz w:val="20"/>
                <w:szCs w:val="20"/>
              </w:rPr>
              <w:t>All 520 graduating teacher trainees will be dep</w:t>
            </w:r>
            <w:r>
              <w:rPr>
                <w:sz w:val="20"/>
                <w:szCs w:val="20"/>
              </w:rPr>
              <w:t xml:space="preserve">loyed to their ‘home’ community; </w:t>
            </w:r>
            <w:r w:rsidRPr="00696385">
              <w:rPr>
                <w:sz w:val="20"/>
                <w:szCs w:val="20"/>
              </w:rPr>
              <w:t>ongoing professional development will be provided by district PAs</w:t>
            </w:r>
            <w:r>
              <w:rPr>
                <w:sz w:val="20"/>
                <w:szCs w:val="20"/>
              </w:rPr>
              <w:t xml:space="preserve"> and teacher mentors where available.</w:t>
            </w:r>
          </w:p>
        </w:tc>
      </w:tr>
      <w:tr w:rsidR="00C40F6B" w:rsidRPr="00696385" w:rsidTr="00C40F6B">
        <w:tc>
          <w:tcPr>
            <w:tcW w:w="0" w:type="auto"/>
            <w:gridSpan w:val="2"/>
            <w:shd w:val="clear" w:color="auto" w:fill="auto"/>
          </w:tcPr>
          <w:p w:rsidR="00C40F6B" w:rsidRPr="00696385" w:rsidRDefault="00C40F6B" w:rsidP="00C40F6B">
            <w:pPr>
              <w:spacing w:before="0"/>
              <w:rPr>
                <w:sz w:val="20"/>
                <w:szCs w:val="20"/>
              </w:rPr>
            </w:pPr>
            <w:r w:rsidRPr="00696385">
              <w:rPr>
                <w:b/>
                <w:sz w:val="20"/>
                <w:szCs w:val="20"/>
              </w:rPr>
              <w:t xml:space="preserve">Component 3.2 – </w:t>
            </w:r>
            <w:r>
              <w:rPr>
                <w:b/>
                <w:sz w:val="20"/>
                <w:szCs w:val="20"/>
              </w:rPr>
              <w:t>I</w:t>
            </w:r>
            <w:r w:rsidRPr="00696385">
              <w:rPr>
                <w:b/>
                <w:sz w:val="20"/>
                <w:szCs w:val="20"/>
              </w:rPr>
              <w:t>n-service Teacher Education</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 xml:space="preserve">School Based Management (SBM) </w:t>
            </w:r>
            <w:r>
              <w:rPr>
                <w:sz w:val="20"/>
                <w:szCs w:val="20"/>
              </w:rPr>
              <w:t>Training</w:t>
            </w:r>
          </w:p>
        </w:tc>
        <w:tc>
          <w:tcPr>
            <w:tcW w:w="0" w:type="auto"/>
            <w:shd w:val="clear" w:color="auto" w:fill="auto"/>
          </w:tcPr>
          <w:p w:rsidR="00C40F6B" w:rsidRPr="00696385" w:rsidRDefault="00C40F6B" w:rsidP="00C40F6B">
            <w:pPr>
              <w:spacing w:before="0"/>
              <w:rPr>
                <w:sz w:val="20"/>
                <w:szCs w:val="20"/>
              </w:rPr>
            </w:pPr>
            <w:r w:rsidRPr="00696385">
              <w:rPr>
                <w:sz w:val="20"/>
                <w:szCs w:val="20"/>
              </w:rPr>
              <w:t>25 per cent of all schools (approximately 1100) in targeted districts will receive professiona</w:t>
            </w:r>
            <w:r>
              <w:rPr>
                <w:sz w:val="20"/>
                <w:szCs w:val="20"/>
              </w:rPr>
              <w:t>l development in support of SBM, including leadership training for Principals, PESS, DESB leaders and VEDCs.</w:t>
            </w:r>
          </w:p>
          <w:p w:rsidR="00C40F6B" w:rsidRPr="00696385" w:rsidRDefault="00C40F6B" w:rsidP="00C40F6B">
            <w:pPr>
              <w:spacing w:before="0"/>
              <w:rPr>
                <w:sz w:val="20"/>
                <w:szCs w:val="20"/>
              </w:rPr>
            </w:pPr>
            <w:r>
              <w:rPr>
                <w:sz w:val="20"/>
                <w:szCs w:val="20"/>
              </w:rPr>
              <w:t>All PAs (approximately 20</w:t>
            </w:r>
            <w:r w:rsidRPr="00696385">
              <w:rPr>
                <w:sz w:val="20"/>
                <w:szCs w:val="20"/>
              </w:rPr>
              <w:t xml:space="preserve">0) in targeted districts will receive professional development in support of </w:t>
            </w:r>
            <w:r>
              <w:rPr>
                <w:sz w:val="20"/>
                <w:szCs w:val="20"/>
              </w:rPr>
              <w:t xml:space="preserve">mentoring, pedagogical support and to assist with </w:t>
            </w:r>
            <w:r w:rsidRPr="00696385">
              <w:rPr>
                <w:sz w:val="20"/>
                <w:szCs w:val="20"/>
              </w:rPr>
              <w:t>School Based Management</w:t>
            </w:r>
            <w:r>
              <w:rPr>
                <w:sz w:val="20"/>
                <w:szCs w:val="20"/>
              </w:rPr>
              <w:t xml:space="preserve"> initiatives.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Adaptation and application of the TESAP</w:t>
            </w:r>
          </w:p>
        </w:tc>
        <w:tc>
          <w:tcPr>
            <w:tcW w:w="0" w:type="auto"/>
            <w:shd w:val="clear" w:color="auto" w:fill="auto"/>
          </w:tcPr>
          <w:p w:rsidR="00C40F6B" w:rsidRPr="00696385" w:rsidRDefault="00C40F6B" w:rsidP="00C40F6B">
            <w:pPr>
              <w:spacing w:before="0" w:after="0"/>
              <w:rPr>
                <w:sz w:val="20"/>
                <w:szCs w:val="20"/>
              </w:rPr>
            </w:pPr>
            <w:r w:rsidRPr="00696385">
              <w:rPr>
                <w:sz w:val="20"/>
                <w:szCs w:val="20"/>
              </w:rPr>
              <w:t>Provide professional development to 25 per cent of all teachers (approximately 3</w:t>
            </w:r>
            <w:r>
              <w:rPr>
                <w:sz w:val="20"/>
                <w:szCs w:val="20"/>
              </w:rPr>
              <w:t>,</w:t>
            </w:r>
            <w:r w:rsidRPr="00696385">
              <w:rPr>
                <w:sz w:val="20"/>
                <w:szCs w:val="20"/>
              </w:rPr>
              <w:t>700) in targeted districts.  Professional development will support:</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Multi-grade teaching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Inclusive education</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Mathematics teaching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 xml:space="preserve">Language of instruction – Lao language </w:t>
            </w:r>
            <w:r>
              <w:rPr>
                <w:sz w:val="20"/>
                <w:szCs w:val="20"/>
              </w:rPr>
              <w:t>and R</w:t>
            </w:r>
            <w:r w:rsidRPr="00696385">
              <w:rPr>
                <w:sz w:val="20"/>
                <w:szCs w:val="20"/>
              </w:rPr>
              <w:t>eading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Lesson planning</w:t>
            </w:r>
          </w:p>
          <w:p w:rsidR="00C40F6B" w:rsidRPr="007B2EE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Resource development and use</w:t>
            </w:r>
            <w:r>
              <w:rPr>
                <w:sz w:val="20"/>
                <w:szCs w:val="20"/>
              </w:rPr>
              <w:t>.</w:t>
            </w:r>
          </w:p>
        </w:tc>
      </w:tr>
      <w:tr w:rsidR="00C40F6B" w:rsidRPr="00696385" w:rsidTr="00C40F6B">
        <w:tc>
          <w:tcPr>
            <w:tcW w:w="0" w:type="auto"/>
            <w:tcBorders>
              <w:bottom w:val="single" w:sz="4" w:space="0" w:color="000000"/>
            </w:tcBorders>
            <w:shd w:val="clear" w:color="auto" w:fill="auto"/>
          </w:tcPr>
          <w:p w:rsidR="00C40F6B" w:rsidRPr="00696385" w:rsidRDefault="00C40F6B" w:rsidP="00C40F6B">
            <w:pPr>
              <w:spacing w:before="0"/>
              <w:rPr>
                <w:sz w:val="20"/>
                <w:szCs w:val="20"/>
              </w:rPr>
            </w:pPr>
            <w:r w:rsidRPr="00696385">
              <w:rPr>
                <w:sz w:val="20"/>
                <w:szCs w:val="20"/>
              </w:rPr>
              <w:t>Interface between teacher in-service and pre-service practicum.</w:t>
            </w:r>
          </w:p>
        </w:tc>
        <w:tc>
          <w:tcPr>
            <w:tcW w:w="0" w:type="auto"/>
            <w:tcBorders>
              <w:bottom w:val="single" w:sz="4" w:space="0" w:color="000000"/>
            </w:tcBorders>
            <w:shd w:val="clear" w:color="auto" w:fill="auto"/>
          </w:tcPr>
          <w:p w:rsidR="00C40F6B" w:rsidRPr="00696385" w:rsidRDefault="00C40F6B" w:rsidP="00C40F6B">
            <w:pPr>
              <w:spacing w:before="0"/>
              <w:rPr>
                <w:sz w:val="20"/>
                <w:szCs w:val="20"/>
              </w:rPr>
            </w:pPr>
            <w:r>
              <w:rPr>
                <w:sz w:val="20"/>
                <w:szCs w:val="20"/>
              </w:rPr>
              <w:t>Evidence of enhanced</w:t>
            </w:r>
            <w:r w:rsidRPr="00696385">
              <w:rPr>
                <w:sz w:val="20"/>
                <w:szCs w:val="20"/>
              </w:rPr>
              <w:t xml:space="preserve"> professional development </w:t>
            </w:r>
            <w:r>
              <w:rPr>
                <w:sz w:val="20"/>
                <w:szCs w:val="20"/>
              </w:rPr>
              <w:t xml:space="preserve">activities generated by </w:t>
            </w:r>
            <w:r w:rsidRPr="00696385">
              <w:rPr>
                <w:sz w:val="20"/>
                <w:szCs w:val="20"/>
              </w:rPr>
              <w:t>improved cooperation between TTCs</w:t>
            </w:r>
            <w:r>
              <w:rPr>
                <w:sz w:val="20"/>
                <w:szCs w:val="20"/>
              </w:rPr>
              <w:t xml:space="preserve">, </w:t>
            </w:r>
            <w:r w:rsidRPr="00696385">
              <w:rPr>
                <w:sz w:val="20"/>
                <w:szCs w:val="20"/>
              </w:rPr>
              <w:t>PESSs</w:t>
            </w:r>
            <w:r>
              <w:rPr>
                <w:sz w:val="20"/>
                <w:szCs w:val="20"/>
              </w:rPr>
              <w:t>, DESBs and schools.</w:t>
            </w:r>
          </w:p>
        </w:tc>
      </w:tr>
      <w:tr w:rsidR="00C40F6B" w:rsidRPr="00696385" w:rsidTr="00C40F6B">
        <w:tc>
          <w:tcPr>
            <w:tcW w:w="0" w:type="auto"/>
            <w:tcBorders>
              <w:left w:val="nil"/>
              <w:right w:val="nil"/>
            </w:tcBorders>
            <w:shd w:val="clear" w:color="auto" w:fill="auto"/>
          </w:tcPr>
          <w:p w:rsidR="00C40F6B" w:rsidRPr="00696385" w:rsidRDefault="00C40F6B" w:rsidP="00C40F6B">
            <w:pPr>
              <w:spacing w:before="0"/>
              <w:rPr>
                <w:sz w:val="20"/>
                <w:szCs w:val="20"/>
              </w:rPr>
            </w:pPr>
          </w:p>
        </w:tc>
        <w:tc>
          <w:tcPr>
            <w:tcW w:w="0" w:type="auto"/>
            <w:tcBorders>
              <w:left w:val="nil"/>
              <w:right w:val="nil"/>
            </w:tcBorders>
            <w:shd w:val="clear" w:color="auto" w:fill="auto"/>
          </w:tcPr>
          <w:p w:rsidR="00C40F6B" w:rsidRDefault="00C40F6B" w:rsidP="00C40F6B">
            <w:pPr>
              <w:spacing w:before="0"/>
              <w:rPr>
                <w:sz w:val="20"/>
                <w:szCs w:val="20"/>
              </w:rPr>
            </w:pPr>
          </w:p>
        </w:tc>
      </w:tr>
      <w:tr w:rsidR="00C40F6B" w:rsidRPr="00696385" w:rsidTr="00C40F6B">
        <w:tc>
          <w:tcPr>
            <w:tcW w:w="0" w:type="auto"/>
            <w:gridSpan w:val="2"/>
            <w:shd w:val="clear" w:color="auto" w:fill="D9D9D9"/>
            <w:vAlign w:val="center"/>
          </w:tcPr>
          <w:p w:rsidR="00C40F6B" w:rsidRPr="00696385" w:rsidRDefault="00C40F6B" w:rsidP="00C40F6B">
            <w:pPr>
              <w:spacing w:before="0"/>
              <w:jc w:val="center"/>
              <w:rPr>
                <w:b/>
                <w:sz w:val="20"/>
                <w:szCs w:val="20"/>
              </w:rPr>
            </w:pPr>
            <w:r w:rsidRPr="00696385">
              <w:rPr>
                <w:b/>
                <w:sz w:val="20"/>
                <w:szCs w:val="20"/>
              </w:rPr>
              <w:t>Key Result Area 4 – Teaching and Learning Resources</w:t>
            </w:r>
          </w:p>
          <w:p w:rsidR="00C40F6B" w:rsidRPr="00696385" w:rsidRDefault="00C40F6B" w:rsidP="00C40F6B">
            <w:pPr>
              <w:spacing w:before="0"/>
              <w:jc w:val="center"/>
              <w:rPr>
                <w:b/>
                <w:sz w:val="20"/>
                <w:szCs w:val="20"/>
              </w:rPr>
            </w:pPr>
            <w:r w:rsidRPr="00696385">
              <w:rPr>
                <w:b/>
                <w:sz w:val="20"/>
                <w:szCs w:val="20"/>
              </w:rPr>
              <w:t>Ensure Educators, teachers and students have access and are using relevant teaching and learning materials.</w:t>
            </w:r>
          </w:p>
        </w:tc>
      </w:tr>
      <w:tr w:rsidR="00C40F6B" w:rsidRPr="00696385" w:rsidTr="00C40F6B">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Supported Activity</w:t>
            </w:r>
          </w:p>
        </w:tc>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BEQUAL Target</w:t>
            </w:r>
          </w:p>
        </w:tc>
      </w:tr>
      <w:tr w:rsidR="00C40F6B" w:rsidRPr="00696385" w:rsidTr="00C40F6B">
        <w:tc>
          <w:tcPr>
            <w:tcW w:w="0" w:type="auto"/>
            <w:gridSpan w:val="2"/>
            <w:shd w:val="clear" w:color="auto" w:fill="auto"/>
            <w:vAlign w:val="center"/>
          </w:tcPr>
          <w:p w:rsidR="00C40F6B" w:rsidRPr="00696385" w:rsidRDefault="00C40F6B" w:rsidP="00C40F6B">
            <w:pPr>
              <w:spacing w:before="0"/>
              <w:rPr>
                <w:b/>
                <w:sz w:val="20"/>
                <w:szCs w:val="20"/>
              </w:rPr>
            </w:pPr>
            <w:r w:rsidRPr="00696385">
              <w:rPr>
                <w:b/>
                <w:sz w:val="20"/>
                <w:szCs w:val="20"/>
              </w:rPr>
              <w:t>Component 4.1 – Teaching and Learning Resources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 xml:space="preserve">Learning materials will be developed and </w:t>
            </w:r>
            <w:r>
              <w:rPr>
                <w:sz w:val="20"/>
                <w:szCs w:val="20"/>
              </w:rPr>
              <w:t>new commercially available texts and materials that are gender and disability inclusive, and also relevant and appropriate for student centred-learning p</w:t>
            </w:r>
            <w:r w:rsidRPr="00696385">
              <w:rPr>
                <w:sz w:val="20"/>
                <w:szCs w:val="20"/>
              </w:rPr>
              <w:t xml:space="preserve">urchased for </w:t>
            </w:r>
            <w:r w:rsidRPr="00696385">
              <w:rPr>
                <w:sz w:val="20"/>
                <w:szCs w:val="20"/>
              </w:rPr>
              <w:lastRenderedPageBreak/>
              <w:t xml:space="preserve">all </w:t>
            </w:r>
            <w:r>
              <w:rPr>
                <w:sz w:val="20"/>
                <w:szCs w:val="20"/>
              </w:rPr>
              <w:t xml:space="preserve">8 </w:t>
            </w:r>
            <w:r w:rsidRPr="00696385">
              <w:rPr>
                <w:sz w:val="20"/>
                <w:szCs w:val="20"/>
              </w:rPr>
              <w:t>targeted TTCs.</w:t>
            </w:r>
          </w:p>
        </w:tc>
        <w:tc>
          <w:tcPr>
            <w:tcW w:w="0" w:type="auto"/>
            <w:shd w:val="clear" w:color="auto" w:fill="auto"/>
          </w:tcPr>
          <w:p w:rsidR="00C40F6B" w:rsidRPr="00696385" w:rsidRDefault="00C40F6B" w:rsidP="00C40F6B">
            <w:pPr>
              <w:spacing w:before="0" w:after="0"/>
              <w:rPr>
                <w:sz w:val="20"/>
                <w:szCs w:val="20"/>
              </w:rPr>
            </w:pPr>
            <w:r w:rsidRPr="00696385">
              <w:rPr>
                <w:sz w:val="20"/>
                <w:szCs w:val="20"/>
              </w:rPr>
              <w:lastRenderedPageBreak/>
              <w:t>Each TTC will receive learning material packs and be trained in their application for:</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Mathematics teaching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Science teaching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lastRenderedPageBreak/>
              <w:t>Lao language (language of instruction and reading)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Active learning strategies</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Multi-grade teaching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Inclusive teaching</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Library resourcing</w:t>
            </w:r>
            <w:r>
              <w:rPr>
                <w:sz w:val="20"/>
                <w:szCs w:val="20"/>
              </w:rPr>
              <w:t>.</w:t>
            </w:r>
          </w:p>
          <w:p w:rsidR="00C40F6B" w:rsidRPr="00696385" w:rsidRDefault="00C40F6B" w:rsidP="00C40F6B">
            <w:pPr>
              <w:spacing w:before="0"/>
              <w:rPr>
                <w:sz w:val="20"/>
                <w:szCs w:val="20"/>
              </w:rPr>
            </w:pPr>
            <w:r w:rsidRPr="00696385">
              <w:rPr>
                <w:sz w:val="20"/>
                <w:szCs w:val="20"/>
              </w:rPr>
              <w:t>A total of 64 resource packs will be delivered to the TTCs.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Pr>
                <w:sz w:val="20"/>
                <w:szCs w:val="20"/>
              </w:rPr>
              <w:lastRenderedPageBreak/>
              <w:t>New commercially available l</w:t>
            </w:r>
            <w:r w:rsidRPr="00696385">
              <w:rPr>
                <w:sz w:val="20"/>
                <w:szCs w:val="20"/>
              </w:rPr>
              <w:t xml:space="preserve">earning materials </w:t>
            </w:r>
            <w:r>
              <w:rPr>
                <w:sz w:val="20"/>
                <w:szCs w:val="20"/>
              </w:rPr>
              <w:t xml:space="preserve">(including text books) that are gender and disability inclusive, and also relevant and appropriate for student centred-learning </w:t>
            </w:r>
            <w:r w:rsidRPr="00696385">
              <w:rPr>
                <w:sz w:val="20"/>
                <w:szCs w:val="20"/>
              </w:rPr>
              <w:t xml:space="preserve">will be identified, procured and delivered </w:t>
            </w:r>
            <w:r>
              <w:rPr>
                <w:sz w:val="20"/>
                <w:szCs w:val="20"/>
              </w:rPr>
              <w:t>to</w:t>
            </w:r>
            <w:r w:rsidRPr="00696385">
              <w:rPr>
                <w:sz w:val="20"/>
                <w:szCs w:val="20"/>
              </w:rPr>
              <w:t xml:space="preserve"> all schools in targeted districts.</w:t>
            </w:r>
          </w:p>
        </w:tc>
        <w:tc>
          <w:tcPr>
            <w:tcW w:w="0" w:type="auto"/>
            <w:shd w:val="clear" w:color="auto" w:fill="auto"/>
          </w:tcPr>
          <w:p w:rsidR="00C40F6B" w:rsidRPr="00696385" w:rsidRDefault="00C40F6B" w:rsidP="00C40F6B">
            <w:pPr>
              <w:spacing w:before="0" w:after="0"/>
              <w:rPr>
                <w:sz w:val="20"/>
                <w:szCs w:val="20"/>
              </w:rPr>
            </w:pPr>
            <w:r w:rsidRPr="00696385">
              <w:rPr>
                <w:sz w:val="20"/>
                <w:szCs w:val="20"/>
              </w:rPr>
              <w:t>Each school will receive learning material packs which include:</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Updated Grade 1-5 text books</w:t>
            </w:r>
            <w:r>
              <w:rPr>
                <w:sz w:val="20"/>
                <w:szCs w:val="20"/>
              </w:rPr>
              <w:t xml:space="preserve"> to align with revised school curriculum</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Updated Teacher guides</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Consumable materials</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Classroom resources – particularly for multi-grade teaching, maths, science and reading.</w:t>
            </w:r>
          </w:p>
          <w:p w:rsidR="00C40F6B" w:rsidRPr="00696385" w:rsidRDefault="00C40F6B" w:rsidP="00C40F6B">
            <w:pPr>
              <w:spacing w:before="0"/>
              <w:rPr>
                <w:sz w:val="20"/>
                <w:szCs w:val="20"/>
              </w:rPr>
            </w:pPr>
            <w:r w:rsidRPr="00696385">
              <w:rPr>
                <w:sz w:val="20"/>
                <w:szCs w:val="20"/>
              </w:rPr>
              <w:t>Approximately 4,500 resource packs will be delivered to the schools.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Pr>
                <w:sz w:val="20"/>
                <w:szCs w:val="20"/>
              </w:rPr>
              <w:t xml:space="preserve">Strengthening of resource distribution system. </w:t>
            </w:r>
          </w:p>
        </w:tc>
        <w:tc>
          <w:tcPr>
            <w:tcW w:w="0" w:type="auto"/>
            <w:shd w:val="clear" w:color="auto" w:fill="auto"/>
          </w:tcPr>
          <w:p w:rsidR="00C40F6B" w:rsidRDefault="00C40F6B" w:rsidP="00C40F6B">
            <w:pPr>
              <w:spacing w:before="0"/>
              <w:rPr>
                <w:sz w:val="20"/>
                <w:szCs w:val="20"/>
              </w:rPr>
            </w:pPr>
            <w:r>
              <w:rPr>
                <w:sz w:val="20"/>
                <w:szCs w:val="20"/>
              </w:rPr>
              <w:t>Efficient and effective distribution system for getting materials to remote schools.</w:t>
            </w:r>
          </w:p>
          <w:p w:rsidR="00C40F6B" w:rsidRPr="00696385" w:rsidRDefault="00C40F6B" w:rsidP="00C40F6B">
            <w:pPr>
              <w:spacing w:before="0"/>
              <w:rPr>
                <w:sz w:val="20"/>
                <w:szCs w:val="20"/>
              </w:rPr>
            </w:pPr>
            <w:r>
              <w:rPr>
                <w:sz w:val="20"/>
                <w:szCs w:val="20"/>
              </w:rPr>
              <w:t>Effective acquittal system to monitoring shortages and over-supply and to respond.</w:t>
            </w:r>
          </w:p>
        </w:tc>
      </w:tr>
      <w:tr w:rsidR="00C40F6B" w:rsidRPr="00696385" w:rsidTr="00C40F6B">
        <w:tc>
          <w:tcPr>
            <w:tcW w:w="0" w:type="auto"/>
            <w:shd w:val="clear" w:color="auto" w:fill="auto"/>
          </w:tcPr>
          <w:p w:rsidR="00C40F6B" w:rsidRPr="00696385" w:rsidRDefault="00C40F6B" w:rsidP="00C40F6B">
            <w:pPr>
              <w:spacing w:before="0"/>
              <w:rPr>
                <w:sz w:val="20"/>
                <w:szCs w:val="20"/>
              </w:rPr>
            </w:pPr>
            <w:r>
              <w:rPr>
                <w:sz w:val="20"/>
                <w:szCs w:val="20"/>
              </w:rPr>
              <w:t xml:space="preserve">Training in the development and use of teaching and learning materials. </w:t>
            </w:r>
          </w:p>
        </w:tc>
        <w:tc>
          <w:tcPr>
            <w:tcW w:w="0" w:type="auto"/>
            <w:shd w:val="clear" w:color="auto" w:fill="auto"/>
          </w:tcPr>
          <w:p w:rsidR="00C40F6B" w:rsidRPr="00696385" w:rsidRDefault="00C40F6B" w:rsidP="00C40F6B">
            <w:pPr>
              <w:spacing w:before="0"/>
              <w:rPr>
                <w:sz w:val="20"/>
                <w:szCs w:val="20"/>
              </w:rPr>
            </w:pPr>
            <w:r>
              <w:rPr>
                <w:sz w:val="20"/>
                <w:szCs w:val="20"/>
              </w:rPr>
              <w:t xml:space="preserve">Completed training in producing low-cost learning materials in maths and science. </w:t>
            </w:r>
          </w:p>
        </w:tc>
      </w:tr>
    </w:tbl>
    <w:p w:rsidR="00C40F6B" w:rsidRDefault="00C40F6B" w:rsidP="00C40F6B">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9"/>
        <w:gridCol w:w="6457"/>
      </w:tblGrid>
      <w:tr w:rsidR="00C40F6B" w:rsidRPr="00696385" w:rsidTr="00C40F6B">
        <w:tc>
          <w:tcPr>
            <w:tcW w:w="0" w:type="auto"/>
            <w:gridSpan w:val="2"/>
            <w:shd w:val="clear" w:color="auto" w:fill="D9D9D9"/>
            <w:vAlign w:val="center"/>
          </w:tcPr>
          <w:p w:rsidR="00C40F6B" w:rsidRPr="00696385" w:rsidRDefault="00C40F6B" w:rsidP="00C40F6B">
            <w:pPr>
              <w:spacing w:before="0"/>
              <w:jc w:val="center"/>
              <w:rPr>
                <w:b/>
                <w:sz w:val="20"/>
                <w:szCs w:val="20"/>
              </w:rPr>
            </w:pPr>
            <w:r w:rsidRPr="00696385">
              <w:rPr>
                <w:b/>
                <w:sz w:val="20"/>
                <w:szCs w:val="20"/>
              </w:rPr>
              <w:lastRenderedPageBreak/>
              <w:t>Key Result Area 5 – School Infrastructure</w:t>
            </w:r>
          </w:p>
          <w:p w:rsidR="00C40F6B" w:rsidRPr="00696385" w:rsidRDefault="00C40F6B" w:rsidP="00C40F6B">
            <w:pPr>
              <w:spacing w:before="0"/>
              <w:jc w:val="center"/>
              <w:rPr>
                <w:b/>
                <w:sz w:val="20"/>
                <w:szCs w:val="20"/>
              </w:rPr>
            </w:pPr>
            <w:r w:rsidRPr="00696385">
              <w:rPr>
                <w:b/>
                <w:sz w:val="20"/>
                <w:szCs w:val="20"/>
              </w:rPr>
              <w:t>Ensure teacher and students in remote and disadvantaged communities are accommodated in schools and classrooms fit for purpose, i.e. provide safe, hygienic, inclusive and well equipped physical learning</w:t>
            </w:r>
          </w:p>
        </w:tc>
      </w:tr>
      <w:tr w:rsidR="00C40F6B" w:rsidRPr="00696385" w:rsidTr="00C40F6B">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Supported Activity</w:t>
            </w:r>
          </w:p>
        </w:tc>
        <w:tc>
          <w:tcPr>
            <w:tcW w:w="0" w:type="auto"/>
            <w:shd w:val="clear" w:color="auto" w:fill="D9D9D9"/>
            <w:vAlign w:val="center"/>
          </w:tcPr>
          <w:p w:rsidR="00C40F6B" w:rsidRPr="00696385" w:rsidRDefault="00C40F6B" w:rsidP="00C40F6B">
            <w:pPr>
              <w:spacing w:before="0"/>
              <w:jc w:val="center"/>
              <w:rPr>
                <w:b/>
                <w:sz w:val="20"/>
                <w:szCs w:val="20"/>
              </w:rPr>
            </w:pPr>
            <w:r w:rsidRPr="00696385">
              <w:rPr>
                <w:b/>
                <w:sz w:val="20"/>
                <w:szCs w:val="20"/>
              </w:rPr>
              <w:t>BEQUAL Target</w:t>
            </w:r>
          </w:p>
        </w:tc>
      </w:tr>
      <w:tr w:rsidR="00C40F6B" w:rsidRPr="00696385" w:rsidTr="00C40F6B">
        <w:tc>
          <w:tcPr>
            <w:tcW w:w="0" w:type="auto"/>
            <w:gridSpan w:val="2"/>
            <w:shd w:val="clear" w:color="auto" w:fill="auto"/>
            <w:vAlign w:val="center"/>
          </w:tcPr>
          <w:p w:rsidR="00C40F6B" w:rsidRPr="00696385" w:rsidRDefault="00C40F6B" w:rsidP="00C40F6B">
            <w:pPr>
              <w:spacing w:before="0"/>
              <w:rPr>
                <w:b/>
                <w:sz w:val="20"/>
                <w:szCs w:val="20"/>
              </w:rPr>
            </w:pPr>
            <w:r w:rsidRPr="00696385">
              <w:rPr>
                <w:b/>
                <w:sz w:val="20"/>
                <w:szCs w:val="20"/>
              </w:rPr>
              <w:t>Component 5.1 – Classroom, Furniture and rehabilitation of primary schools.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Asset survey to determine rehabilitation priorities for the program.</w:t>
            </w:r>
          </w:p>
        </w:tc>
        <w:tc>
          <w:tcPr>
            <w:tcW w:w="0" w:type="auto"/>
            <w:shd w:val="clear" w:color="auto" w:fill="auto"/>
          </w:tcPr>
          <w:p w:rsidR="00C40F6B" w:rsidRDefault="00C40F6B" w:rsidP="00C40F6B">
            <w:pPr>
              <w:spacing w:before="0"/>
              <w:rPr>
                <w:sz w:val="20"/>
                <w:szCs w:val="20"/>
              </w:rPr>
            </w:pPr>
            <w:r w:rsidRPr="00696385">
              <w:rPr>
                <w:sz w:val="20"/>
                <w:szCs w:val="20"/>
              </w:rPr>
              <w:t xml:space="preserve">Asset survey completed by the program and infrastructure priorities confirmed for all targeted 65 districts.  </w:t>
            </w:r>
          </w:p>
          <w:p w:rsidR="00C40F6B" w:rsidRPr="00696385" w:rsidRDefault="00C40F6B" w:rsidP="00C40F6B">
            <w:pPr>
              <w:spacing w:before="0" w:after="0"/>
              <w:rPr>
                <w:sz w:val="20"/>
                <w:szCs w:val="20"/>
              </w:rPr>
            </w:pPr>
            <w:r w:rsidRPr="00696385">
              <w:rPr>
                <w:sz w:val="20"/>
                <w:szCs w:val="20"/>
              </w:rPr>
              <w:t xml:space="preserve">A work plan and budget </w:t>
            </w:r>
            <w:r>
              <w:rPr>
                <w:sz w:val="20"/>
                <w:szCs w:val="20"/>
              </w:rPr>
              <w:t>developed</w:t>
            </w:r>
            <w:r w:rsidRPr="00696385">
              <w:rPr>
                <w:sz w:val="20"/>
                <w:szCs w:val="20"/>
              </w:rPr>
              <w:t xml:space="preserve"> which outline</w:t>
            </w:r>
            <w:r>
              <w:rPr>
                <w:sz w:val="20"/>
                <w:szCs w:val="20"/>
              </w:rPr>
              <w:t>s</w:t>
            </w:r>
            <w:r w:rsidRPr="00696385">
              <w:rPr>
                <w:sz w:val="20"/>
                <w:szCs w:val="20"/>
              </w:rPr>
              <w:t xml:space="preserve"> prioritised CBC rehabilitation requirements aligned to:</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Community and educational needs</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Inclusive, hygiene and safety needs</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Furniture requirements</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Converting in-complete to complete schools</w:t>
            </w:r>
          </w:p>
          <w:p w:rsidR="00C40F6B" w:rsidRPr="00696385" w:rsidRDefault="00C40F6B" w:rsidP="009A5CD9">
            <w:pPr>
              <w:pStyle w:val="ColorfulList-Accent11"/>
              <w:numPr>
                <w:ilvl w:val="0"/>
                <w:numId w:val="65"/>
              </w:numPr>
              <w:suppressAutoHyphens w:val="0"/>
              <w:spacing w:before="0" w:after="0"/>
              <w:ind w:left="360" w:hanging="142"/>
              <w:rPr>
                <w:sz w:val="20"/>
                <w:szCs w:val="20"/>
              </w:rPr>
            </w:pPr>
            <w:r w:rsidRPr="00696385">
              <w:rPr>
                <w:sz w:val="20"/>
                <w:szCs w:val="20"/>
              </w:rPr>
              <w:t>Opportunities to train ethnic teachers for remote communities.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Rehabilitation activities implemented</w:t>
            </w:r>
            <w:r>
              <w:rPr>
                <w:sz w:val="20"/>
                <w:szCs w:val="20"/>
              </w:rPr>
              <w:t>.</w:t>
            </w:r>
          </w:p>
        </w:tc>
        <w:tc>
          <w:tcPr>
            <w:tcW w:w="0" w:type="auto"/>
            <w:shd w:val="clear" w:color="auto" w:fill="auto"/>
          </w:tcPr>
          <w:p w:rsidR="00C40F6B" w:rsidRPr="00696385" w:rsidRDefault="00C40F6B" w:rsidP="00C40F6B">
            <w:pPr>
              <w:spacing w:before="0"/>
              <w:rPr>
                <w:sz w:val="20"/>
                <w:szCs w:val="20"/>
              </w:rPr>
            </w:pPr>
            <w:r>
              <w:rPr>
                <w:sz w:val="20"/>
                <w:szCs w:val="20"/>
              </w:rPr>
              <w:t>C</w:t>
            </w:r>
            <w:r w:rsidRPr="00696385">
              <w:rPr>
                <w:sz w:val="20"/>
                <w:szCs w:val="20"/>
              </w:rPr>
              <w:t>lassrooms/units</w:t>
            </w:r>
            <w:r>
              <w:rPr>
                <w:sz w:val="20"/>
                <w:szCs w:val="20"/>
              </w:rPr>
              <w:t xml:space="preserve"> (including WASH facilities as appropriate) in at least 300 schools (average of 10</w:t>
            </w:r>
            <w:r w:rsidRPr="00696385">
              <w:rPr>
                <w:sz w:val="20"/>
                <w:szCs w:val="20"/>
              </w:rPr>
              <w:t xml:space="preserve"> per district</w:t>
            </w:r>
            <w:r>
              <w:rPr>
                <w:sz w:val="20"/>
                <w:szCs w:val="20"/>
              </w:rPr>
              <w:t xml:space="preserve"> in 30 target districts</w:t>
            </w:r>
            <w:r w:rsidRPr="00696385">
              <w:rPr>
                <w:sz w:val="20"/>
                <w:szCs w:val="20"/>
              </w:rPr>
              <w:t>) rehabilitated</w:t>
            </w:r>
            <w:r>
              <w:rPr>
                <w:sz w:val="20"/>
                <w:szCs w:val="20"/>
              </w:rPr>
              <w:t xml:space="preserve"> </w:t>
            </w:r>
            <w:r w:rsidR="002D18FD">
              <w:rPr>
                <w:sz w:val="20"/>
                <w:szCs w:val="20"/>
              </w:rPr>
              <w:t xml:space="preserve">or constructed </w:t>
            </w:r>
            <w:r w:rsidRPr="00696385">
              <w:rPr>
                <w:sz w:val="20"/>
                <w:szCs w:val="20"/>
              </w:rPr>
              <w:t xml:space="preserve">to ensure </w:t>
            </w:r>
            <w:r>
              <w:rPr>
                <w:sz w:val="20"/>
                <w:szCs w:val="20"/>
              </w:rPr>
              <w:t xml:space="preserve">all boys and girls including disabled </w:t>
            </w:r>
            <w:r w:rsidRPr="00696385">
              <w:rPr>
                <w:sz w:val="20"/>
                <w:szCs w:val="20"/>
              </w:rPr>
              <w:t>students have access to a safe and functional learning environment. Rehabilitation implemented using CBC methodologies.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Capacity development activities supported</w:t>
            </w:r>
            <w:r>
              <w:rPr>
                <w:sz w:val="20"/>
                <w:szCs w:val="20"/>
              </w:rPr>
              <w:t>.</w:t>
            </w:r>
          </w:p>
        </w:tc>
        <w:tc>
          <w:tcPr>
            <w:tcW w:w="0" w:type="auto"/>
            <w:shd w:val="clear" w:color="auto" w:fill="auto"/>
          </w:tcPr>
          <w:p w:rsidR="00C40F6B" w:rsidRPr="00696385" w:rsidRDefault="00C40F6B" w:rsidP="00C40F6B">
            <w:pPr>
              <w:spacing w:before="0"/>
              <w:rPr>
                <w:sz w:val="20"/>
                <w:szCs w:val="20"/>
              </w:rPr>
            </w:pPr>
            <w:r w:rsidRPr="00696385">
              <w:rPr>
                <w:sz w:val="20"/>
                <w:szCs w:val="20"/>
              </w:rPr>
              <w:t>ECDM capacity development plan developed</w:t>
            </w:r>
            <w:r>
              <w:rPr>
                <w:sz w:val="20"/>
                <w:szCs w:val="20"/>
              </w:rPr>
              <w:t>.</w:t>
            </w:r>
          </w:p>
          <w:p w:rsidR="00C40F6B" w:rsidRDefault="00C40F6B" w:rsidP="00C40F6B">
            <w:pPr>
              <w:spacing w:before="0"/>
              <w:rPr>
                <w:sz w:val="20"/>
                <w:szCs w:val="20"/>
              </w:rPr>
            </w:pPr>
            <w:r w:rsidRPr="00696385">
              <w:rPr>
                <w:sz w:val="20"/>
                <w:szCs w:val="20"/>
              </w:rPr>
              <w:t>ECDM capacity development plan implemented and evaluated.</w:t>
            </w:r>
          </w:p>
          <w:p w:rsidR="00C40F6B" w:rsidRPr="00696385" w:rsidRDefault="00C40F6B" w:rsidP="00C40F6B">
            <w:pPr>
              <w:spacing w:before="0"/>
              <w:rPr>
                <w:sz w:val="20"/>
                <w:szCs w:val="20"/>
              </w:rPr>
            </w:pPr>
            <w:proofErr w:type="spellStart"/>
            <w:r>
              <w:rPr>
                <w:sz w:val="20"/>
                <w:szCs w:val="20"/>
              </w:rPr>
              <w:t>MoES</w:t>
            </w:r>
            <w:proofErr w:type="spellEnd"/>
            <w:r>
              <w:rPr>
                <w:sz w:val="20"/>
                <w:szCs w:val="20"/>
              </w:rPr>
              <w:t xml:space="preserve"> collaboration to support increased VEDC capacity for managing school infrastructure requirements. </w:t>
            </w:r>
          </w:p>
        </w:tc>
      </w:tr>
      <w:tr w:rsidR="00C40F6B" w:rsidRPr="00696385" w:rsidTr="00C40F6B">
        <w:tc>
          <w:tcPr>
            <w:tcW w:w="0" w:type="auto"/>
            <w:gridSpan w:val="2"/>
            <w:shd w:val="clear" w:color="auto" w:fill="auto"/>
          </w:tcPr>
          <w:p w:rsidR="00C40F6B" w:rsidRPr="00696385" w:rsidRDefault="00C40F6B" w:rsidP="00C40F6B">
            <w:pPr>
              <w:spacing w:before="0"/>
              <w:jc w:val="both"/>
              <w:rPr>
                <w:sz w:val="20"/>
                <w:szCs w:val="20"/>
              </w:rPr>
            </w:pPr>
            <w:r w:rsidRPr="00696385">
              <w:rPr>
                <w:b/>
                <w:sz w:val="20"/>
                <w:szCs w:val="20"/>
              </w:rPr>
              <w:t>Component 5.2 – New WASH facilities in Primary Schools.</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Cost effective WASH facilities appropriate to the program are designed and work plan in place.</w:t>
            </w:r>
          </w:p>
        </w:tc>
        <w:tc>
          <w:tcPr>
            <w:tcW w:w="0" w:type="auto"/>
            <w:shd w:val="clear" w:color="auto" w:fill="auto"/>
          </w:tcPr>
          <w:p w:rsidR="00C40F6B" w:rsidRPr="00696385" w:rsidRDefault="00C40F6B" w:rsidP="00C40F6B">
            <w:pPr>
              <w:spacing w:before="0"/>
              <w:rPr>
                <w:sz w:val="20"/>
                <w:szCs w:val="20"/>
              </w:rPr>
            </w:pPr>
            <w:r w:rsidRPr="00696385">
              <w:rPr>
                <w:sz w:val="20"/>
                <w:szCs w:val="20"/>
              </w:rPr>
              <w:t>Designs and work plan confirmed and agreed.</w:t>
            </w:r>
          </w:p>
        </w:tc>
      </w:tr>
      <w:tr w:rsidR="00C40F6B" w:rsidRPr="00696385" w:rsidTr="00C40F6B">
        <w:tc>
          <w:tcPr>
            <w:tcW w:w="0" w:type="auto"/>
            <w:shd w:val="clear" w:color="auto" w:fill="auto"/>
          </w:tcPr>
          <w:p w:rsidR="00C40F6B" w:rsidRPr="00696385" w:rsidRDefault="00C40F6B" w:rsidP="00C40F6B">
            <w:pPr>
              <w:spacing w:before="0"/>
              <w:rPr>
                <w:sz w:val="20"/>
                <w:szCs w:val="20"/>
              </w:rPr>
            </w:pPr>
            <w:r w:rsidRPr="00696385">
              <w:rPr>
                <w:sz w:val="20"/>
                <w:szCs w:val="20"/>
              </w:rPr>
              <w:t>WASH facilities constructed</w:t>
            </w:r>
            <w:r>
              <w:rPr>
                <w:sz w:val="20"/>
                <w:szCs w:val="20"/>
              </w:rPr>
              <w:t>.</w:t>
            </w:r>
          </w:p>
        </w:tc>
        <w:tc>
          <w:tcPr>
            <w:tcW w:w="0" w:type="auto"/>
            <w:shd w:val="clear" w:color="auto" w:fill="auto"/>
          </w:tcPr>
          <w:p w:rsidR="00C40F6B" w:rsidRPr="00696385" w:rsidRDefault="00C40F6B" w:rsidP="00C40F6B">
            <w:pPr>
              <w:spacing w:before="0"/>
              <w:rPr>
                <w:sz w:val="20"/>
                <w:szCs w:val="20"/>
              </w:rPr>
            </w:pPr>
            <w:r w:rsidRPr="00696385">
              <w:rPr>
                <w:sz w:val="20"/>
                <w:szCs w:val="20"/>
              </w:rPr>
              <w:t>WA</w:t>
            </w:r>
            <w:r>
              <w:rPr>
                <w:sz w:val="20"/>
                <w:szCs w:val="20"/>
              </w:rPr>
              <w:t>SH facilities constructed in up to 600</w:t>
            </w:r>
            <w:r w:rsidRPr="00696385">
              <w:rPr>
                <w:sz w:val="20"/>
                <w:szCs w:val="20"/>
              </w:rPr>
              <w:t xml:space="preserve"> primary schools</w:t>
            </w:r>
            <w:r>
              <w:rPr>
                <w:sz w:val="20"/>
                <w:szCs w:val="20"/>
              </w:rPr>
              <w:t>.</w:t>
            </w:r>
          </w:p>
        </w:tc>
      </w:tr>
      <w:tr w:rsidR="00C40F6B" w:rsidRPr="00696385" w:rsidTr="00C40F6B">
        <w:tc>
          <w:tcPr>
            <w:tcW w:w="0" w:type="auto"/>
            <w:shd w:val="clear" w:color="auto" w:fill="auto"/>
          </w:tcPr>
          <w:p w:rsidR="00C40F6B" w:rsidRPr="00696385" w:rsidRDefault="00C40F6B" w:rsidP="00C40F6B">
            <w:pPr>
              <w:spacing w:before="0"/>
              <w:ind w:left="34"/>
              <w:rPr>
                <w:sz w:val="20"/>
                <w:szCs w:val="20"/>
              </w:rPr>
            </w:pPr>
            <w:r w:rsidRPr="00696385">
              <w:rPr>
                <w:sz w:val="20"/>
                <w:szCs w:val="20"/>
              </w:rPr>
              <w:t>Basic hygiene packs are developed, delivered and in use.</w:t>
            </w:r>
          </w:p>
        </w:tc>
        <w:tc>
          <w:tcPr>
            <w:tcW w:w="0" w:type="auto"/>
            <w:shd w:val="clear" w:color="auto" w:fill="auto"/>
          </w:tcPr>
          <w:p w:rsidR="00C40F6B" w:rsidRPr="00696385" w:rsidRDefault="00C40F6B" w:rsidP="00C40F6B">
            <w:pPr>
              <w:spacing w:before="0"/>
              <w:rPr>
                <w:sz w:val="20"/>
                <w:szCs w:val="20"/>
              </w:rPr>
            </w:pPr>
            <w:r>
              <w:rPr>
                <w:sz w:val="20"/>
                <w:szCs w:val="20"/>
              </w:rPr>
              <w:t>600</w:t>
            </w:r>
            <w:r w:rsidRPr="00696385">
              <w:rPr>
                <w:sz w:val="20"/>
                <w:szCs w:val="20"/>
              </w:rPr>
              <w:t xml:space="preserve"> basic hygiene packs in place and beneficiaries are trained in their application.</w:t>
            </w:r>
          </w:p>
        </w:tc>
      </w:tr>
      <w:tr w:rsidR="00C40F6B" w:rsidRPr="00696385" w:rsidTr="00C40F6B">
        <w:tc>
          <w:tcPr>
            <w:tcW w:w="0" w:type="auto"/>
            <w:shd w:val="clear" w:color="auto" w:fill="auto"/>
          </w:tcPr>
          <w:p w:rsidR="00C40F6B" w:rsidRPr="00696385" w:rsidRDefault="00C40F6B" w:rsidP="00C40F6B">
            <w:pPr>
              <w:spacing w:before="0"/>
              <w:ind w:left="34"/>
              <w:rPr>
                <w:sz w:val="20"/>
                <w:szCs w:val="20"/>
              </w:rPr>
            </w:pPr>
            <w:r w:rsidRPr="00696385">
              <w:rPr>
                <w:sz w:val="20"/>
                <w:szCs w:val="20"/>
              </w:rPr>
              <w:t>Teachers and community are trained to maintain and use the facilities.</w:t>
            </w:r>
          </w:p>
        </w:tc>
        <w:tc>
          <w:tcPr>
            <w:tcW w:w="0" w:type="auto"/>
            <w:shd w:val="clear" w:color="auto" w:fill="auto"/>
          </w:tcPr>
          <w:p w:rsidR="00C40F6B" w:rsidRPr="00696385" w:rsidRDefault="00C40F6B" w:rsidP="00C40F6B">
            <w:pPr>
              <w:spacing w:before="0"/>
              <w:rPr>
                <w:sz w:val="20"/>
                <w:szCs w:val="20"/>
              </w:rPr>
            </w:pPr>
            <w:r>
              <w:rPr>
                <w:sz w:val="20"/>
                <w:szCs w:val="20"/>
              </w:rPr>
              <w:t>600</w:t>
            </w:r>
            <w:r w:rsidRPr="00696385">
              <w:rPr>
                <w:sz w:val="20"/>
                <w:szCs w:val="20"/>
              </w:rPr>
              <w:t xml:space="preserve"> schools communities trained to maintain supplied WASH facilities.</w:t>
            </w:r>
          </w:p>
        </w:tc>
      </w:tr>
      <w:tr w:rsidR="00C40F6B" w:rsidRPr="00696385" w:rsidTr="00C40F6B">
        <w:tc>
          <w:tcPr>
            <w:tcW w:w="0" w:type="auto"/>
            <w:shd w:val="clear" w:color="auto" w:fill="auto"/>
          </w:tcPr>
          <w:p w:rsidR="00C40F6B" w:rsidRPr="00696385" w:rsidRDefault="00C40F6B" w:rsidP="00C40F6B">
            <w:pPr>
              <w:spacing w:before="0"/>
              <w:ind w:left="34"/>
              <w:rPr>
                <w:sz w:val="20"/>
                <w:szCs w:val="20"/>
              </w:rPr>
            </w:pPr>
            <w:r w:rsidRPr="00696385">
              <w:rPr>
                <w:sz w:val="20"/>
                <w:szCs w:val="20"/>
              </w:rPr>
              <w:t>Research, evaluation and reporting systems in place. Longitudinal research initiatives designed and implemented.</w:t>
            </w:r>
          </w:p>
        </w:tc>
        <w:tc>
          <w:tcPr>
            <w:tcW w:w="0" w:type="auto"/>
            <w:shd w:val="clear" w:color="auto" w:fill="auto"/>
          </w:tcPr>
          <w:p w:rsidR="00C40F6B" w:rsidRPr="00696385" w:rsidRDefault="00C40F6B" w:rsidP="00C40F6B">
            <w:pPr>
              <w:spacing w:before="0"/>
              <w:rPr>
                <w:sz w:val="20"/>
                <w:szCs w:val="20"/>
              </w:rPr>
            </w:pPr>
            <w:r w:rsidRPr="00696385">
              <w:rPr>
                <w:sz w:val="20"/>
                <w:szCs w:val="20"/>
              </w:rPr>
              <w:t>Formative and longitudinal assessment strategies established and in place.</w:t>
            </w:r>
          </w:p>
          <w:p w:rsidR="00C40F6B" w:rsidRPr="00696385" w:rsidRDefault="00C40F6B" w:rsidP="00C40F6B">
            <w:pPr>
              <w:spacing w:before="0"/>
              <w:rPr>
                <w:sz w:val="20"/>
                <w:szCs w:val="20"/>
              </w:rPr>
            </w:pPr>
            <w:r w:rsidRPr="00696385">
              <w:rPr>
                <w:sz w:val="20"/>
                <w:szCs w:val="20"/>
              </w:rPr>
              <w:t xml:space="preserve">Annual evaluation and reporting systems established and in use by </w:t>
            </w:r>
            <w:proofErr w:type="spellStart"/>
            <w:r w:rsidRPr="00696385">
              <w:rPr>
                <w:sz w:val="20"/>
                <w:szCs w:val="20"/>
              </w:rPr>
              <w:t>MoES</w:t>
            </w:r>
            <w:proofErr w:type="spellEnd"/>
            <w:r w:rsidRPr="00696385">
              <w:rPr>
                <w:sz w:val="20"/>
                <w:szCs w:val="20"/>
              </w:rPr>
              <w:t xml:space="preserve">. </w:t>
            </w:r>
          </w:p>
        </w:tc>
      </w:tr>
    </w:tbl>
    <w:p w:rsidR="00C40F6B" w:rsidRDefault="00C40F6B" w:rsidP="00C40F6B"/>
    <w:p w:rsidR="00C40F6B" w:rsidRDefault="00C40F6B" w:rsidP="00C40F6B">
      <w:pPr>
        <w:pStyle w:val="AnnexHeading"/>
        <w:sectPr w:rsidR="00C40F6B" w:rsidSect="00BC5010">
          <w:pgSz w:w="11900" w:h="16840"/>
          <w:pgMar w:top="1440" w:right="1440" w:bottom="1440" w:left="1440" w:header="708" w:footer="708" w:gutter="0"/>
          <w:cols w:space="708"/>
          <w:docGrid w:linePitch="360"/>
        </w:sectPr>
      </w:pPr>
    </w:p>
    <w:p w:rsidR="00C40F6B" w:rsidRPr="007A38E9" w:rsidRDefault="00C40F6B" w:rsidP="00C40F6B">
      <w:pPr>
        <w:pStyle w:val="AnnexHeading"/>
      </w:pPr>
      <w:bookmarkStart w:id="121" w:name="_Toc244862700"/>
      <w:bookmarkStart w:id="122" w:name="_Toc387671597"/>
      <w:bookmarkStart w:id="123" w:name="_Toc388356015"/>
      <w:bookmarkStart w:id="124" w:name="_Toc388534115"/>
      <w:r w:rsidRPr="007A38E9">
        <w:lastRenderedPageBreak/>
        <w:t>School Infrastructure Glossary of Terms</w:t>
      </w:r>
      <w:bookmarkEnd w:id="121"/>
      <w:bookmarkEnd w:id="122"/>
      <w:bookmarkEnd w:id="123"/>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6577"/>
      </w:tblGrid>
      <w:tr w:rsidR="00C40F6B" w:rsidRPr="007A38E9" w:rsidTr="00C40F6B">
        <w:tc>
          <w:tcPr>
            <w:tcW w:w="2659" w:type="dxa"/>
            <w:shd w:val="clear" w:color="auto" w:fill="auto"/>
          </w:tcPr>
          <w:p w:rsidR="00C40F6B" w:rsidRPr="007A38E9" w:rsidRDefault="00C40F6B" w:rsidP="009A5CD9">
            <w:pPr>
              <w:pStyle w:val="TableText"/>
              <w:rPr>
                <w:lang w:eastAsia="en-AU"/>
              </w:rPr>
            </w:pPr>
            <w:r w:rsidRPr="007A38E9">
              <w:rPr>
                <w:lang w:eastAsia="en-AU"/>
              </w:rPr>
              <w:t xml:space="preserve">Community Based Contracting (CBC) – Lao PDR Model </w:t>
            </w:r>
          </w:p>
          <w:p w:rsidR="00C40F6B" w:rsidRPr="007A38E9" w:rsidRDefault="00C40F6B" w:rsidP="009A5CD9">
            <w:pPr>
              <w:pStyle w:val="TableText"/>
              <w:rPr>
                <w:highlight w:val="yellow"/>
                <w:lang w:eastAsia="en-AU"/>
              </w:rPr>
            </w:pPr>
          </w:p>
        </w:tc>
        <w:tc>
          <w:tcPr>
            <w:tcW w:w="6577" w:type="dxa"/>
            <w:shd w:val="clear" w:color="auto" w:fill="auto"/>
          </w:tcPr>
          <w:p w:rsidR="00C40F6B" w:rsidRPr="007A38E9" w:rsidRDefault="00C40F6B" w:rsidP="009A5CD9">
            <w:pPr>
              <w:pStyle w:val="TableText"/>
              <w:numPr>
                <w:ilvl w:val="0"/>
                <w:numId w:val="62"/>
              </w:numPr>
              <w:rPr>
                <w:lang w:eastAsia="en-AU"/>
              </w:rPr>
            </w:pPr>
            <w:r w:rsidRPr="007A38E9">
              <w:rPr>
                <w:lang w:eastAsia="en-AU"/>
              </w:rPr>
              <w:t>The method of construction of school physical facilities whereby the capital expenditure funding for materials and labour is provided directly to the school community via the Village Education Development Committee (VEDC) from the Ministry of Education and Sport (</w:t>
            </w:r>
            <w:proofErr w:type="spellStart"/>
            <w:r w:rsidRPr="007A38E9">
              <w:rPr>
                <w:lang w:eastAsia="en-AU"/>
              </w:rPr>
              <w:t>MoES</w:t>
            </w:r>
            <w:proofErr w:type="spellEnd"/>
            <w:r w:rsidRPr="007A38E9">
              <w:rPr>
                <w:lang w:eastAsia="en-AU"/>
              </w:rPr>
              <w:t>) to manage the construction of the facilities via a School Building Committee (SBC) including the local procurement of materials and labour</w:t>
            </w:r>
            <w:r>
              <w:rPr>
                <w:lang w:eastAsia="en-AU"/>
              </w:rPr>
              <w:t>.</w:t>
            </w:r>
          </w:p>
          <w:p w:rsidR="00C40F6B" w:rsidRPr="007A38E9" w:rsidRDefault="00C40F6B" w:rsidP="009A5CD9">
            <w:pPr>
              <w:pStyle w:val="TableText"/>
              <w:numPr>
                <w:ilvl w:val="0"/>
                <w:numId w:val="62"/>
              </w:numPr>
              <w:rPr>
                <w:lang w:eastAsia="en-AU"/>
              </w:rPr>
            </w:pPr>
            <w:r w:rsidRPr="007A38E9">
              <w:rPr>
                <w:lang w:eastAsia="en-AU"/>
              </w:rPr>
              <w:t>Technical support to the school community during construction is provided by an experienced building foreman hired by the VEDC and funded out of the school Block grant.</w:t>
            </w:r>
          </w:p>
          <w:p w:rsidR="00C40F6B" w:rsidRPr="007A38E9" w:rsidRDefault="00C40F6B" w:rsidP="009A5CD9">
            <w:pPr>
              <w:pStyle w:val="TableText"/>
              <w:numPr>
                <w:ilvl w:val="0"/>
                <w:numId w:val="62"/>
              </w:numPr>
              <w:rPr>
                <w:lang w:eastAsia="en-AU"/>
              </w:rPr>
            </w:pPr>
            <w:r w:rsidRPr="007A38E9">
              <w:rPr>
                <w:lang w:eastAsia="en-AU"/>
              </w:rPr>
              <w:t>Technical support and monitoring is provided by engineers from the district (DE</w:t>
            </w:r>
            <w:r>
              <w:rPr>
                <w:lang w:eastAsia="en-AU"/>
              </w:rPr>
              <w:t>S</w:t>
            </w:r>
            <w:r w:rsidRPr="007A38E9">
              <w:rPr>
                <w:lang w:eastAsia="en-AU"/>
              </w:rPr>
              <w:t>B) and the province (PESS)</w:t>
            </w:r>
            <w:r>
              <w:rPr>
                <w:lang w:eastAsia="en-AU"/>
              </w:rPr>
              <w:t>.</w:t>
            </w:r>
          </w:p>
        </w:tc>
      </w:tr>
      <w:tr w:rsidR="00C40F6B" w:rsidRPr="007A38E9" w:rsidTr="00C40F6B">
        <w:tc>
          <w:tcPr>
            <w:tcW w:w="2659" w:type="dxa"/>
            <w:shd w:val="clear" w:color="auto" w:fill="auto"/>
          </w:tcPr>
          <w:p w:rsidR="00C40F6B" w:rsidRPr="007A38E9" w:rsidRDefault="00C40F6B" w:rsidP="009A5CD9">
            <w:pPr>
              <w:pStyle w:val="TableText"/>
              <w:rPr>
                <w:lang w:eastAsia="en-AU"/>
              </w:rPr>
            </w:pPr>
            <w:r w:rsidRPr="007A38E9">
              <w:rPr>
                <w:lang w:eastAsia="en-AU"/>
              </w:rPr>
              <w:t xml:space="preserve">Refurbishment </w:t>
            </w:r>
          </w:p>
        </w:tc>
        <w:tc>
          <w:tcPr>
            <w:tcW w:w="6577" w:type="dxa"/>
            <w:shd w:val="clear" w:color="auto" w:fill="auto"/>
          </w:tcPr>
          <w:p w:rsidR="00C40F6B" w:rsidRPr="007A38E9" w:rsidRDefault="00C40F6B" w:rsidP="009A5CD9">
            <w:pPr>
              <w:pStyle w:val="TableText"/>
              <w:numPr>
                <w:ilvl w:val="0"/>
                <w:numId w:val="62"/>
              </w:numPr>
              <w:rPr>
                <w:lang w:eastAsia="en-AU"/>
              </w:rPr>
            </w:pPr>
            <w:r w:rsidRPr="007A38E9">
              <w:rPr>
                <w:lang w:eastAsia="en-AU"/>
              </w:rPr>
              <w:t xml:space="preserve">Restoration and redecoration of a classroom to no more than the condition it was </w:t>
            </w:r>
            <w:r>
              <w:rPr>
                <w:lang w:eastAsia="en-AU"/>
              </w:rPr>
              <w:t xml:space="preserve">in </w:t>
            </w:r>
            <w:r w:rsidRPr="007A38E9">
              <w:rPr>
                <w:lang w:eastAsia="en-AU"/>
              </w:rPr>
              <w:t xml:space="preserve">at the completion of </w:t>
            </w:r>
            <w:r>
              <w:rPr>
                <w:lang w:eastAsia="en-AU"/>
              </w:rPr>
              <w:t xml:space="preserve">its </w:t>
            </w:r>
            <w:r w:rsidRPr="007A38E9">
              <w:rPr>
                <w:lang w:eastAsia="en-AU"/>
              </w:rPr>
              <w:t xml:space="preserve">construction. Activities could </w:t>
            </w:r>
            <w:proofErr w:type="gramStart"/>
            <w:r w:rsidRPr="007A38E9">
              <w:rPr>
                <w:lang w:eastAsia="en-AU"/>
              </w:rPr>
              <w:t>include</w:t>
            </w:r>
            <w:r>
              <w:rPr>
                <w:lang w:eastAsia="en-AU"/>
              </w:rPr>
              <w:t xml:space="preserve">  p</w:t>
            </w:r>
            <w:r w:rsidRPr="007A38E9">
              <w:rPr>
                <w:lang w:eastAsia="en-AU"/>
              </w:rPr>
              <w:t>ainting</w:t>
            </w:r>
            <w:proofErr w:type="gramEnd"/>
            <w:r>
              <w:rPr>
                <w:lang w:eastAsia="en-AU"/>
              </w:rPr>
              <w:t xml:space="preserve"> and</w:t>
            </w:r>
            <w:r w:rsidRPr="007A38E9">
              <w:rPr>
                <w:lang w:eastAsia="en-AU"/>
              </w:rPr>
              <w:t xml:space="preserve"> minor repairs</w:t>
            </w:r>
            <w:r>
              <w:rPr>
                <w:lang w:eastAsia="en-AU"/>
              </w:rPr>
              <w:t>.</w:t>
            </w:r>
          </w:p>
          <w:p w:rsidR="00C40F6B" w:rsidRPr="007A38E9" w:rsidRDefault="00C40F6B" w:rsidP="009A5CD9">
            <w:pPr>
              <w:pStyle w:val="TableText"/>
              <w:numPr>
                <w:ilvl w:val="0"/>
                <w:numId w:val="62"/>
              </w:numPr>
              <w:rPr>
                <w:rFonts w:ascii="Cambria" w:hAnsi="Cambria" w:cs="Arial"/>
              </w:rPr>
            </w:pPr>
            <w:r w:rsidRPr="007A38E9">
              <w:rPr>
                <w:lang w:eastAsia="en-AU"/>
              </w:rPr>
              <w:t>Generally work</w:t>
            </w:r>
            <w:r>
              <w:rPr>
                <w:lang w:eastAsia="en-AU"/>
              </w:rPr>
              <w:t xml:space="preserve"> cost</w:t>
            </w:r>
            <w:r w:rsidRPr="007A38E9">
              <w:rPr>
                <w:lang w:eastAsia="en-AU"/>
              </w:rPr>
              <w:t xml:space="preserve">s </w:t>
            </w:r>
            <w:r>
              <w:rPr>
                <w:lang w:eastAsia="en-AU"/>
              </w:rPr>
              <w:t xml:space="preserve">for refurbishment </w:t>
            </w:r>
            <w:r w:rsidRPr="007A38E9">
              <w:rPr>
                <w:lang w:eastAsia="en-AU"/>
              </w:rPr>
              <w:t>would be less than 10% of the current replacement cost of the building</w:t>
            </w:r>
            <w:r>
              <w:rPr>
                <w:lang w:eastAsia="en-AU"/>
              </w:rPr>
              <w:t>.</w:t>
            </w:r>
          </w:p>
        </w:tc>
      </w:tr>
      <w:tr w:rsidR="00C40F6B" w:rsidRPr="007A38E9" w:rsidTr="00C40F6B">
        <w:tc>
          <w:tcPr>
            <w:tcW w:w="2659" w:type="dxa"/>
            <w:shd w:val="clear" w:color="auto" w:fill="auto"/>
          </w:tcPr>
          <w:p w:rsidR="00C40F6B" w:rsidRPr="007A38E9" w:rsidRDefault="00C40F6B" w:rsidP="009A5CD9">
            <w:pPr>
              <w:pStyle w:val="TableText"/>
              <w:rPr>
                <w:lang w:eastAsia="en-AU"/>
              </w:rPr>
            </w:pPr>
            <w:r w:rsidRPr="007A38E9">
              <w:rPr>
                <w:lang w:eastAsia="en-AU"/>
              </w:rPr>
              <w:t>Rehabilitation*</w:t>
            </w:r>
          </w:p>
        </w:tc>
        <w:tc>
          <w:tcPr>
            <w:tcW w:w="6577" w:type="dxa"/>
            <w:shd w:val="clear" w:color="auto" w:fill="auto"/>
          </w:tcPr>
          <w:p w:rsidR="00C40F6B" w:rsidRPr="007A38E9" w:rsidRDefault="00C40F6B" w:rsidP="009A5CD9">
            <w:pPr>
              <w:pStyle w:val="TableText"/>
              <w:numPr>
                <w:ilvl w:val="0"/>
                <w:numId w:val="62"/>
              </w:numPr>
              <w:rPr>
                <w:lang w:eastAsia="en-AU"/>
              </w:rPr>
            </w:pPr>
            <w:r w:rsidRPr="007A38E9">
              <w:rPr>
                <w:lang w:eastAsia="en-AU"/>
              </w:rPr>
              <w:t>Work</w:t>
            </w:r>
            <w:r>
              <w:rPr>
                <w:lang w:eastAsia="en-AU"/>
              </w:rPr>
              <w:t xml:space="preserve"> cost</w:t>
            </w:r>
            <w:r w:rsidRPr="007A38E9">
              <w:rPr>
                <w:lang w:eastAsia="en-AU"/>
              </w:rPr>
              <w:t xml:space="preserve">s </w:t>
            </w:r>
            <w:r>
              <w:rPr>
                <w:lang w:eastAsia="en-AU"/>
              </w:rPr>
              <w:t xml:space="preserve">for rehabilitation would be </w:t>
            </w:r>
            <w:r w:rsidRPr="007A38E9">
              <w:rPr>
                <w:lang w:eastAsia="en-AU"/>
              </w:rPr>
              <w:t>between 15% and 30% of the current replacement cost of the building. Works could include:</w:t>
            </w:r>
          </w:p>
          <w:p w:rsidR="00C40F6B" w:rsidRPr="007A38E9" w:rsidRDefault="00C40F6B" w:rsidP="009A5CD9">
            <w:pPr>
              <w:pStyle w:val="TableText"/>
              <w:numPr>
                <w:ilvl w:val="1"/>
                <w:numId w:val="62"/>
              </w:numPr>
              <w:rPr>
                <w:lang w:eastAsia="en-AU"/>
              </w:rPr>
            </w:pPr>
            <w:r w:rsidRPr="007A38E9">
              <w:rPr>
                <w:lang w:eastAsia="en-AU"/>
              </w:rPr>
              <w:t>Replacement of roof sheeting, roof framing (trusses, rafters, purlins etc.), concrete floor, ceiling, windows/shutters and doors, repairs/maintenance to water supply or sanitation system</w:t>
            </w:r>
          </w:p>
          <w:p w:rsidR="00C40F6B" w:rsidRPr="007A38E9" w:rsidRDefault="00C40F6B" w:rsidP="009A5CD9">
            <w:pPr>
              <w:pStyle w:val="TableText"/>
              <w:numPr>
                <w:ilvl w:val="1"/>
                <w:numId w:val="62"/>
              </w:numPr>
              <w:rPr>
                <w:lang w:eastAsia="en-AU"/>
              </w:rPr>
            </w:pPr>
            <w:r w:rsidRPr="007A38E9">
              <w:rPr>
                <w:lang w:eastAsia="en-AU"/>
              </w:rPr>
              <w:t xml:space="preserve">Same form and functionality as original structure </w:t>
            </w:r>
          </w:p>
          <w:p w:rsidR="00C40F6B" w:rsidRPr="007A38E9" w:rsidRDefault="00C40F6B" w:rsidP="009A5CD9">
            <w:pPr>
              <w:pStyle w:val="TableText"/>
              <w:numPr>
                <w:ilvl w:val="1"/>
                <w:numId w:val="62"/>
              </w:numPr>
              <w:rPr>
                <w:rFonts w:ascii="Cambria" w:hAnsi="Cambria" w:cs="Arial"/>
                <w:lang w:eastAsia="en-AU"/>
              </w:rPr>
            </w:pPr>
            <w:r w:rsidRPr="007A38E9">
              <w:rPr>
                <w:lang w:eastAsia="en-AU"/>
              </w:rPr>
              <w:t xml:space="preserve">Quality and durability of some materials may exceed the quality of original materials replaced i.e. higher quality roof sheeting (e.g. </w:t>
            </w:r>
            <w:proofErr w:type="spellStart"/>
            <w:r w:rsidRPr="007A38E9">
              <w:rPr>
                <w:lang w:eastAsia="en-AU"/>
              </w:rPr>
              <w:t>colorbond</w:t>
            </w:r>
            <w:proofErr w:type="spellEnd"/>
            <w:r w:rsidRPr="007A38E9">
              <w:rPr>
                <w:lang w:eastAsia="en-AU"/>
              </w:rPr>
              <w:t xml:space="preserve"> versus galvanised iron); bamboo ceilings replaced with fibre-cement sheeting; earth floors replaced with concrete; plywood black boards replaced with metal surfaced blackboards, </w:t>
            </w:r>
            <w:r w:rsidRPr="005426D1">
              <w:t>etc</w:t>
            </w:r>
            <w:r>
              <w:rPr>
                <w:lang w:eastAsia="en-AU"/>
              </w:rPr>
              <w:t>.</w:t>
            </w:r>
          </w:p>
        </w:tc>
      </w:tr>
      <w:tr w:rsidR="00C40F6B" w:rsidRPr="007A38E9" w:rsidTr="00C40F6B">
        <w:tc>
          <w:tcPr>
            <w:tcW w:w="2659" w:type="dxa"/>
            <w:shd w:val="clear" w:color="auto" w:fill="auto"/>
          </w:tcPr>
          <w:p w:rsidR="00C40F6B" w:rsidRPr="007A38E9" w:rsidRDefault="00C40F6B" w:rsidP="009A5CD9">
            <w:pPr>
              <w:pStyle w:val="TableText"/>
              <w:rPr>
                <w:lang w:eastAsia="en-AU"/>
              </w:rPr>
            </w:pPr>
            <w:r w:rsidRPr="007A38E9">
              <w:rPr>
                <w:lang w:eastAsia="en-AU"/>
              </w:rPr>
              <w:t>Renovation*or Reconstruction</w:t>
            </w:r>
          </w:p>
        </w:tc>
        <w:tc>
          <w:tcPr>
            <w:tcW w:w="6577" w:type="dxa"/>
            <w:shd w:val="clear" w:color="auto" w:fill="auto"/>
          </w:tcPr>
          <w:p w:rsidR="00C40F6B" w:rsidRPr="007A38E9" w:rsidRDefault="00C40F6B" w:rsidP="009A5CD9">
            <w:pPr>
              <w:pStyle w:val="TableText"/>
              <w:numPr>
                <w:ilvl w:val="0"/>
                <w:numId w:val="62"/>
              </w:numPr>
              <w:rPr>
                <w:lang w:eastAsia="en-AU"/>
              </w:rPr>
            </w:pPr>
            <w:r w:rsidRPr="007A38E9">
              <w:rPr>
                <w:lang w:eastAsia="en-AU"/>
              </w:rPr>
              <w:t>30% to 40% of the current replacement cost of the building. Work</w:t>
            </w:r>
            <w:r>
              <w:rPr>
                <w:lang w:eastAsia="en-AU"/>
              </w:rPr>
              <w:t xml:space="preserve"> specification</w:t>
            </w:r>
            <w:r w:rsidRPr="007A38E9">
              <w:rPr>
                <w:lang w:eastAsia="en-AU"/>
              </w:rPr>
              <w:t xml:space="preserve">s as for Rehabilitation but could include in addition: </w:t>
            </w:r>
          </w:p>
          <w:p w:rsidR="00C40F6B" w:rsidRPr="007A38E9" w:rsidRDefault="00C40F6B" w:rsidP="009A5CD9">
            <w:pPr>
              <w:pStyle w:val="TableText"/>
              <w:numPr>
                <w:ilvl w:val="1"/>
                <w:numId w:val="62"/>
              </w:numPr>
              <w:rPr>
                <w:lang w:eastAsia="en-AU"/>
              </w:rPr>
            </w:pPr>
            <w:r w:rsidRPr="007A38E9">
              <w:rPr>
                <w:lang w:eastAsia="en-AU"/>
              </w:rPr>
              <w:t xml:space="preserve">Reconstruction of isolated columns or beams and or some sections of walls (traditional materials replaced with masonry, timber or shutters) </w:t>
            </w:r>
          </w:p>
          <w:p w:rsidR="00C40F6B" w:rsidRPr="007A38E9" w:rsidRDefault="00C40F6B" w:rsidP="009A5CD9">
            <w:pPr>
              <w:pStyle w:val="TableText"/>
              <w:numPr>
                <w:ilvl w:val="1"/>
                <w:numId w:val="62"/>
              </w:numPr>
              <w:rPr>
                <w:lang w:eastAsia="en-AU"/>
              </w:rPr>
            </w:pPr>
            <w:r w:rsidRPr="007A38E9">
              <w:rPr>
                <w:lang w:eastAsia="en-AU"/>
              </w:rPr>
              <w:t>Rebuilding of toilet cubicles, septic tanks, water supplies</w:t>
            </w:r>
            <w:r>
              <w:rPr>
                <w:lang w:eastAsia="en-AU"/>
              </w:rPr>
              <w:t>,</w:t>
            </w:r>
            <w:r w:rsidRPr="007A38E9">
              <w:rPr>
                <w:lang w:eastAsia="en-AU"/>
              </w:rPr>
              <w:t xml:space="preserve"> etc. </w:t>
            </w:r>
          </w:p>
          <w:p w:rsidR="00C40F6B" w:rsidRPr="007A38E9" w:rsidRDefault="00C40F6B" w:rsidP="009A5CD9">
            <w:pPr>
              <w:pStyle w:val="TableText"/>
              <w:numPr>
                <w:ilvl w:val="1"/>
                <w:numId w:val="62"/>
              </w:numPr>
              <w:rPr>
                <w:rFonts w:ascii="Cambria" w:hAnsi="Cambria" w:cs="Arial"/>
                <w:lang w:eastAsia="en-AU"/>
              </w:rPr>
            </w:pPr>
            <w:r w:rsidRPr="007A38E9">
              <w:rPr>
                <w:lang w:eastAsia="en-AU"/>
              </w:rPr>
              <w:t>Same form and functionality as original structure. Quality and durability of some materials may exceed the quality/durability of original materials replaced.</w:t>
            </w:r>
          </w:p>
        </w:tc>
      </w:tr>
      <w:tr w:rsidR="00C40F6B" w:rsidRPr="007A38E9" w:rsidTr="00C40F6B">
        <w:tc>
          <w:tcPr>
            <w:tcW w:w="9236" w:type="dxa"/>
            <w:gridSpan w:val="2"/>
            <w:shd w:val="clear" w:color="auto" w:fill="auto"/>
          </w:tcPr>
          <w:p w:rsidR="00C40F6B" w:rsidRPr="007A38E9" w:rsidRDefault="00C40F6B" w:rsidP="009A5CD9">
            <w:pPr>
              <w:pStyle w:val="TableText"/>
              <w:rPr>
                <w:lang w:eastAsia="en-AU"/>
              </w:rPr>
            </w:pPr>
            <w:r w:rsidRPr="007A38E9">
              <w:rPr>
                <w:lang w:eastAsia="en-AU"/>
              </w:rPr>
              <w:t xml:space="preserve">Maintenance Activities &amp; Responsibilities </w:t>
            </w:r>
          </w:p>
          <w:p w:rsidR="00C40F6B" w:rsidRPr="007A38E9" w:rsidRDefault="00C40F6B" w:rsidP="009A5CD9">
            <w:pPr>
              <w:pStyle w:val="TableText"/>
              <w:rPr>
                <w:lang w:eastAsia="en-AU"/>
              </w:rPr>
            </w:pPr>
            <w:r w:rsidRPr="007A38E9">
              <w:rPr>
                <w:lang w:eastAsia="en-AU"/>
              </w:rPr>
              <w:t xml:space="preserve">(Based on ECDM, </w:t>
            </w:r>
            <w:r w:rsidRPr="007A38E9">
              <w:rPr>
                <w:i/>
                <w:lang w:eastAsia="en-AU"/>
              </w:rPr>
              <w:t>School Construction Guidelines</w:t>
            </w:r>
            <w:r w:rsidRPr="007A38E9">
              <w:rPr>
                <w:lang w:eastAsia="en-AU"/>
              </w:rPr>
              <w:t xml:space="preserve">, </w:t>
            </w:r>
            <w:proofErr w:type="spellStart"/>
            <w:r w:rsidRPr="007A38E9">
              <w:rPr>
                <w:lang w:eastAsia="en-AU"/>
              </w:rPr>
              <w:t>MoES</w:t>
            </w:r>
            <w:proofErr w:type="spellEnd"/>
            <w:r w:rsidRPr="007A38E9">
              <w:rPr>
                <w:lang w:eastAsia="en-AU"/>
              </w:rPr>
              <w:t>, December 2009</w:t>
            </w:r>
          </w:p>
        </w:tc>
      </w:tr>
      <w:tr w:rsidR="00C40F6B" w:rsidRPr="007A38E9" w:rsidTr="00C40F6B">
        <w:tc>
          <w:tcPr>
            <w:tcW w:w="2659" w:type="dxa"/>
            <w:shd w:val="clear" w:color="auto" w:fill="auto"/>
          </w:tcPr>
          <w:p w:rsidR="00C40F6B" w:rsidRPr="007A38E9" w:rsidRDefault="00C40F6B" w:rsidP="009A5CD9">
            <w:pPr>
              <w:pStyle w:val="TableText"/>
              <w:rPr>
                <w:lang w:eastAsia="en-AU"/>
              </w:rPr>
            </w:pPr>
            <w:r w:rsidRPr="007A38E9">
              <w:rPr>
                <w:lang w:eastAsia="en-AU"/>
              </w:rPr>
              <w:t xml:space="preserve">Routine maintenance </w:t>
            </w:r>
          </w:p>
        </w:tc>
        <w:tc>
          <w:tcPr>
            <w:tcW w:w="6577" w:type="dxa"/>
            <w:shd w:val="clear" w:color="auto" w:fill="auto"/>
          </w:tcPr>
          <w:p w:rsidR="00C40F6B" w:rsidRPr="007A38E9" w:rsidRDefault="00C40F6B" w:rsidP="009A5CD9">
            <w:pPr>
              <w:pStyle w:val="TableText"/>
              <w:numPr>
                <w:ilvl w:val="0"/>
                <w:numId w:val="62"/>
              </w:numPr>
            </w:pPr>
            <w:r w:rsidRPr="007A38E9">
              <w:t xml:space="preserve">Facilitates full and proper use of buildings through daily and weekly care; involves sweeping, locking of doors and windows, checking of fencing </w:t>
            </w:r>
            <w:r w:rsidRPr="007A38E9">
              <w:rPr>
                <w:lang w:eastAsia="en-AU"/>
              </w:rPr>
              <w:t>and</w:t>
            </w:r>
            <w:r w:rsidRPr="007A38E9">
              <w:t xml:space="preserve"> gates, collection of rubbish, removal of debris from surface drains and rainwater guttering,</w:t>
            </w:r>
            <w:r>
              <w:t xml:space="preserve"> </w:t>
            </w:r>
            <w:r w:rsidRPr="007A38E9">
              <w:t>etc.</w:t>
            </w:r>
          </w:p>
          <w:p w:rsidR="00C40F6B" w:rsidRPr="007A38E9" w:rsidRDefault="00C40F6B" w:rsidP="009A5CD9">
            <w:pPr>
              <w:pStyle w:val="TableText"/>
              <w:numPr>
                <w:ilvl w:val="0"/>
                <w:numId w:val="62"/>
              </w:numPr>
            </w:pPr>
            <w:r w:rsidRPr="007A38E9">
              <w:rPr>
                <w:lang w:eastAsia="en-AU"/>
              </w:rPr>
              <w:t>Responsibility</w:t>
            </w:r>
            <w:r w:rsidRPr="007A38E9">
              <w:t xml:space="preserve"> - School community</w:t>
            </w:r>
          </w:p>
          <w:p w:rsidR="00C40F6B" w:rsidRPr="007A38E9" w:rsidRDefault="00C40F6B" w:rsidP="009A5CD9">
            <w:pPr>
              <w:pStyle w:val="TableText"/>
              <w:numPr>
                <w:ilvl w:val="0"/>
                <w:numId w:val="62"/>
              </w:numPr>
            </w:pPr>
            <w:r w:rsidRPr="007A38E9">
              <w:lastRenderedPageBreak/>
              <w:t xml:space="preserve">Budget – </w:t>
            </w:r>
            <w:r w:rsidRPr="007A38E9">
              <w:rPr>
                <w:lang w:eastAsia="en-AU"/>
              </w:rPr>
              <w:t>school</w:t>
            </w:r>
            <w:r w:rsidRPr="007A38E9">
              <w:t xml:space="preserve"> community and DEB if required</w:t>
            </w:r>
            <w:r>
              <w:t>.</w:t>
            </w:r>
          </w:p>
        </w:tc>
      </w:tr>
      <w:tr w:rsidR="00C40F6B" w:rsidRPr="009522C7" w:rsidTr="00C40F6B">
        <w:tc>
          <w:tcPr>
            <w:tcW w:w="2659" w:type="dxa"/>
            <w:shd w:val="clear" w:color="auto" w:fill="auto"/>
          </w:tcPr>
          <w:p w:rsidR="00C40F6B" w:rsidRPr="007A38E9" w:rsidRDefault="00C40F6B" w:rsidP="009A5CD9">
            <w:pPr>
              <w:pStyle w:val="TableText"/>
              <w:rPr>
                <w:lang w:eastAsia="en-AU"/>
              </w:rPr>
            </w:pPr>
            <w:r w:rsidRPr="007A38E9">
              <w:rPr>
                <w:lang w:eastAsia="en-AU"/>
              </w:rPr>
              <w:lastRenderedPageBreak/>
              <w:t xml:space="preserve">Preventative maintenance </w:t>
            </w:r>
          </w:p>
        </w:tc>
        <w:tc>
          <w:tcPr>
            <w:tcW w:w="6577" w:type="dxa"/>
            <w:shd w:val="clear" w:color="auto" w:fill="auto"/>
          </w:tcPr>
          <w:p w:rsidR="00C40F6B" w:rsidRPr="00CB53EA" w:rsidRDefault="00C40F6B" w:rsidP="009A5CD9">
            <w:pPr>
              <w:pStyle w:val="TableText"/>
              <w:numPr>
                <w:ilvl w:val="0"/>
                <w:numId w:val="62"/>
              </w:numPr>
              <w:rPr>
                <w:lang w:eastAsia="en-AU"/>
              </w:rPr>
            </w:pPr>
            <w:r w:rsidRPr="007A38E9">
              <w:rPr>
                <w:lang w:eastAsia="en-AU"/>
              </w:rPr>
              <w:t>Storm water drainage, emptying (de-</w:t>
            </w:r>
            <w:proofErr w:type="spellStart"/>
            <w:r w:rsidRPr="007A38E9">
              <w:rPr>
                <w:lang w:eastAsia="en-AU"/>
              </w:rPr>
              <w:t>sludging</w:t>
            </w:r>
            <w:proofErr w:type="spellEnd"/>
            <w:r w:rsidRPr="007A38E9">
              <w:rPr>
                <w:lang w:eastAsia="en-AU"/>
              </w:rPr>
              <w:t>) toilet septic tanks, painting wooden walls</w:t>
            </w:r>
            <w:r w:rsidRPr="006C446E">
              <w:rPr>
                <w:lang w:eastAsia="en-AU"/>
              </w:rPr>
              <w:t>, replacement of wooden structures infested with termites and other organisms</w:t>
            </w:r>
          </w:p>
          <w:p w:rsidR="00C40F6B" w:rsidRPr="00033E47" w:rsidRDefault="00C40F6B" w:rsidP="009A5CD9">
            <w:pPr>
              <w:pStyle w:val="TableText"/>
              <w:numPr>
                <w:ilvl w:val="0"/>
                <w:numId w:val="62"/>
              </w:numPr>
              <w:rPr>
                <w:lang w:eastAsia="en-AU"/>
              </w:rPr>
            </w:pPr>
            <w:r w:rsidRPr="00033E47">
              <w:rPr>
                <w:lang w:eastAsia="en-AU"/>
              </w:rPr>
              <w:t>Deterioration slows down significantly by carrying out regular preventative maintenance</w:t>
            </w:r>
          </w:p>
          <w:p w:rsidR="00C40F6B" w:rsidRPr="00C61C38" w:rsidRDefault="00C40F6B" w:rsidP="009A5CD9">
            <w:pPr>
              <w:pStyle w:val="TableText"/>
              <w:numPr>
                <w:ilvl w:val="0"/>
                <w:numId w:val="62"/>
              </w:numPr>
              <w:rPr>
                <w:lang w:eastAsia="en-AU"/>
              </w:rPr>
            </w:pPr>
            <w:r w:rsidRPr="00033E47">
              <w:rPr>
                <w:lang w:eastAsia="en-AU"/>
              </w:rPr>
              <w:t>Responsibility - School community a</w:t>
            </w:r>
            <w:r w:rsidRPr="00C61C38">
              <w:rPr>
                <w:lang w:eastAsia="en-AU"/>
              </w:rPr>
              <w:t>nd DE</w:t>
            </w:r>
            <w:r>
              <w:rPr>
                <w:lang w:eastAsia="en-AU"/>
              </w:rPr>
              <w:t>S</w:t>
            </w:r>
            <w:r w:rsidRPr="00C61C38">
              <w:rPr>
                <w:lang w:eastAsia="en-AU"/>
              </w:rPr>
              <w:t>B</w:t>
            </w:r>
          </w:p>
          <w:p w:rsidR="00C40F6B" w:rsidRPr="00144A49" w:rsidRDefault="00C40F6B" w:rsidP="009A5CD9">
            <w:pPr>
              <w:pStyle w:val="TableText"/>
              <w:numPr>
                <w:ilvl w:val="0"/>
                <w:numId w:val="62"/>
              </w:numPr>
              <w:rPr>
                <w:lang w:eastAsia="en-AU"/>
              </w:rPr>
            </w:pPr>
            <w:r w:rsidRPr="00A80573">
              <w:rPr>
                <w:lang w:eastAsia="en-AU"/>
              </w:rPr>
              <w:t>Budget – DE</w:t>
            </w:r>
            <w:r w:rsidRPr="00BF37D7">
              <w:rPr>
                <w:lang w:eastAsia="en-AU"/>
              </w:rPr>
              <w:t>S</w:t>
            </w:r>
            <w:r w:rsidRPr="00F96171">
              <w:rPr>
                <w:lang w:eastAsia="en-AU"/>
              </w:rPr>
              <w:t>B and PES</w:t>
            </w:r>
            <w:r w:rsidRPr="00144A49">
              <w:rPr>
                <w:lang w:eastAsia="en-AU"/>
              </w:rPr>
              <w:t>S</w:t>
            </w:r>
            <w:r>
              <w:rPr>
                <w:lang w:eastAsia="en-AU"/>
              </w:rPr>
              <w:t>.</w:t>
            </w:r>
            <w:r w:rsidRPr="00144A49">
              <w:rPr>
                <w:lang w:eastAsia="en-AU"/>
              </w:rPr>
              <w:t xml:space="preserve"> </w:t>
            </w:r>
          </w:p>
        </w:tc>
      </w:tr>
      <w:tr w:rsidR="00C40F6B" w:rsidRPr="002E4A30" w:rsidTr="00C40F6B">
        <w:tc>
          <w:tcPr>
            <w:tcW w:w="2659" w:type="dxa"/>
            <w:shd w:val="clear" w:color="auto" w:fill="auto"/>
          </w:tcPr>
          <w:p w:rsidR="00C40F6B" w:rsidRPr="002E4A30" w:rsidRDefault="00C40F6B" w:rsidP="009A5CD9">
            <w:pPr>
              <w:pStyle w:val="TableText"/>
              <w:rPr>
                <w:highlight w:val="yellow"/>
                <w:lang w:eastAsia="en-AU"/>
              </w:rPr>
            </w:pPr>
            <w:r w:rsidRPr="009522C7">
              <w:rPr>
                <w:lang w:eastAsia="en-AU"/>
              </w:rPr>
              <w:t>Corrective ma</w:t>
            </w:r>
            <w:r w:rsidRPr="002E4A30">
              <w:rPr>
                <w:lang w:eastAsia="en-AU"/>
              </w:rPr>
              <w:t xml:space="preserve">intenance </w:t>
            </w:r>
          </w:p>
        </w:tc>
        <w:tc>
          <w:tcPr>
            <w:tcW w:w="6577" w:type="dxa"/>
            <w:shd w:val="clear" w:color="auto" w:fill="auto"/>
          </w:tcPr>
          <w:p w:rsidR="00C40F6B" w:rsidRPr="002E4A30" w:rsidRDefault="00C40F6B" w:rsidP="009A5CD9">
            <w:pPr>
              <w:pStyle w:val="TableText"/>
              <w:numPr>
                <w:ilvl w:val="0"/>
                <w:numId w:val="62"/>
              </w:numPr>
              <w:rPr>
                <w:lang w:eastAsia="en-AU"/>
              </w:rPr>
            </w:pPr>
            <w:r w:rsidRPr="002E4A30">
              <w:rPr>
                <w:lang w:eastAsia="en-AU"/>
              </w:rPr>
              <w:t xml:space="preserve">Activities carried out after a breakdown </w:t>
            </w:r>
            <w:r>
              <w:rPr>
                <w:lang w:eastAsia="en-AU"/>
              </w:rPr>
              <w:t xml:space="preserve">or a storm/flood </w:t>
            </w:r>
            <w:r w:rsidRPr="002E4A30">
              <w:rPr>
                <w:lang w:eastAsia="en-AU"/>
              </w:rPr>
              <w:t xml:space="preserve">has occurred e.g. replacement of roof sheeting or tiles, rotten ceilings, window and door locks and fittings, damaged furniture, etc. </w:t>
            </w:r>
          </w:p>
          <w:p w:rsidR="00C40F6B" w:rsidRPr="002E4A30" w:rsidRDefault="00C40F6B" w:rsidP="009A5CD9">
            <w:pPr>
              <w:pStyle w:val="TableText"/>
              <w:numPr>
                <w:ilvl w:val="0"/>
                <w:numId w:val="62"/>
              </w:numPr>
              <w:rPr>
                <w:lang w:eastAsia="en-AU"/>
              </w:rPr>
            </w:pPr>
            <w:r w:rsidRPr="002E4A30">
              <w:rPr>
                <w:lang w:eastAsia="en-AU"/>
              </w:rPr>
              <w:t>Responsibility –DESB and PESS</w:t>
            </w:r>
          </w:p>
          <w:p w:rsidR="00C40F6B" w:rsidRPr="002E4A30" w:rsidRDefault="00C40F6B" w:rsidP="009A5CD9">
            <w:pPr>
              <w:pStyle w:val="TableText"/>
              <w:numPr>
                <w:ilvl w:val="0"/>
                <w:numId w:val="62"/>
              </w:numPr>
              <w:rPr>
                <w:lang w:eastAsia="en-AU"/>
              </w:rPr>
            </w:pPr>
            <w:r w:rsidRPr="002E4A30">
              <w:rPr>
                <w:lang w:eastAsia="en-AU"/>
              </w:rPr>
              <w:t xml:space="preserve">Budget – PESS and/or a special allocation from Central Office as a contractor may need to be used. </w:t>
            </w:r>
          </w:p>
        </w:tc>
      </w:tr>
      <w:tr w:rsidR="00C40F6B" w:rsidRPr="002E4A30" w:rsidTr="00C40F6B">
        <w:tc>
          <w:tcPr>
            <w:tcW w:w="2659" w:type="dxa"/>
            <w:shd w:val="clear" w:color="auto" w:fill="auto"/>
          </w:tcPr>
          <w:p w:rsidR="00C40F6B" w:rsidRPr="002E4A30" w:rsidRDefault="00C40F6B" w:rsidP="009A5CD9">
            <w:pPr>
              <w:pStyle w:val="TableText"/>
              <w:rPr>
                <w:highlight w:val="yellow"/>
                <w:lang w:eastAsia="en-AU"/>
              </w:rPr>
            </w:pPr>
            <w:r w:rsidRPr="002E4A30">
              <w:rPr>
                <w:lang w:eastAsia="en-AU"/>
              </w:rPr>
              <w:t>PUCDA</w:t>
            </w:r>
          </w:p>
        </w:tc>
        <w:tc>
          <w:tcPr>
            <w:tcW w:w="6577" w:type="dxa"/>
            <w:shd w:val="clear" w:color="auto" w:fill="auto"/>
          </w:tcPr>
          <w:p w:rsidR="00C40F6B" w:rsidRPr="002E4A30" w:rsidRDefault="00C40F6B" w:rsidP="009A5CD9">
            <w:pPr>
              <w:pStyle w:val="TableText"/>
              <w:rPr>
                <w:highlight w:val="yellow"/>
              </w:rPr>
            </w:pPr>
            <w:r w:rsidRPr="002E4A30">
              <w:t>Provincial Unit for Construction and Development Advice</w:t>
            </w:r>
            <w:r>
              <w:t>.</w:t>
            </w:r>
          </w:p>
        </w:tc>
      </w:tr>
      <w:tr w:rsidR="00C40F6B" w:rsidRPr="002E4A30" w:rsidTr="00C40F6B">
        <w:tc>
          <w:tcPr>
            <w:tcW w:w="2659" w:type="dxa"/>
            <w:shd w:val="clear" w:color="auto" w:fill="auto"/>
          </w:tcPr>
          <w:p w:rsidR="00C40F6B" w:rsidRPr="002E4A30" w:rsidRDefault="00C40F6B" w:rsidP="009A5CD9">
            <w:pPr>
              <w:pStyle w:val="TableText"/>
              <w:rPr>
                <w:highlight w:val="yellow"/>
                <w:lang w:eastAsia="en-AU"/>
              </w:rPr>
            </w:pPr>
            <w:r w:rsidRPr="002E4A30">
              <w:t>DUCDA</w:t>
            </w:r>
          </w:p>
        </w:tc>
        <w:tc>
          <w:tcPr>
            <w:tcW w:w="6577" w:type="dxa"/>
            <w:shd w:val="clear" w:color="auto" w:fill="auto"/>
          </w:tcPr>
          <w:p w:rsidR="00C40F6B" w:rsidRPr="002E4A30" w:rsidRDefault="00C40F6B" w:rsidP="009A5CD9">
            <w:pPr>
              <w:pStyle w:val="TableText"/>
              <w:rPr>
                <w:highlight w:val="yellow"/>
                <w:lang w:eastAsia="en-AU"/>
              </w:rPr>
            </w:pPr>
            <w:r w:rsidRPr="002E4A30">
              <w:t>District Unit for Construction and Development Advice</w:t>
            </w:r>
            <w:r>
              <w:t>.</w:t>
            </w:r>
          </w:p>
        </w:tc>
      </w:tr>
      <w:tr w:rsidR="00C40F6B" w:rsidRPr="002E4A30" w:rsidTr="00C40F6B">
        <w:tc>
          <w:tcPr>
            <w:tcW w:w="9236" w:type="dxa"/>
            <w:gridSpan w:val="2"/>
            <w:shd w:val="clear" w:color="auto" w:fill="auto"/>
          </w:tcPr>
          <w:p w:rsidR="00C40F6B" w:rsidRPr="002E4A30" w:rsidRDefault="00C40F6B" w:rsidP="009A5CD9">
            <w:pPr>
              <w:pStyle w:val="TableText"/>
            </w:pPr>
            <w:r w:rsidRPr="002E4A30">
              <w:t>* ECDM definitions</w:t>
            </w:r>
          </w:p>
        </w:tc>
      </w:tr>
    </w:tbl>
    <w:p w:rsidR="00C40F6B" w:rsidRPr="002E4A30" w:rsidRDefault="00C40F6B" w:rsidP="00C40F6B"/>
    <w:p w:rsidR="00C40F6B" w:rsidRPr="002E4A30" w:rsidRDefault="00C40F6B" w:rsidP="00C40F6B">
      <w:pPr>
        <w:pStyle w:val="AnnexHeading"/>
        <w:sectPr w:rsidR="00C40F6B" w:rsidRPr="002E4A30" w:rsidSect="00BC5010">
          <w:pgSz w:w="11900" w:h="16840"/>
          <w:pgMar w:top="1440" w:right="1440" w:bottom="1440" w:left="1440" w:header="708" w:footer="708" w:gutter="0"/>
          <w:cols w:space="708"/>
          <w:docGrid w:linePitch="360"/>
        </w:sectPr>
      </w:pPr>
    </w:p>
    <w:p w:rsidR="00C40F6B" w:rsidRDefault="00C40F6B" w:rsidP="00C40F6B">
      <w:pPr>
        <w:pStyle w:val="AnnexHeading"/>
      </w:pPr>
      <w:bookmarkStart w:id="125" w:name="_Toc387671598"/>
      <w:bookmarkStart w:id="126" w:name="_Toc388356016"/>
      <w:bookmarkStart w:id="127" w:name="_Toc388534116"/>
      <w:bookmarkStart w:id="128" w:name="_Toc244862701"/>
      <w:r>
        <w:lastRenderedPageBreak/>
        <w:t>Terms of Reference for Governance Bodies</w:t>
      </w:r>
      <w:bookmarkEnd w:id="125"/>
      <w:bookmarkEnd w:id="126"/>
      <w:bookmarkEnd w:id="127"/>
    </w:p>
    <w:p w:rsidR="00C40F6B" w:rsidRDefault="00C40F6B" w:rsidP="00C40F6B">
      <w:pPr>
        <w:jc w:val="center"/>
        <w:rPr>
          <w:b/>
        </w:rPr>
      </w:pPr>
      <w:r>
        <w:rPr>
          <w:b/>
        </w:rPr>
        <w:t>Draft</w:t>
      </w:r>
    </w:p>
    <w:p w:rsidR="00C40F6B" w:rsidRDefault="00C40F6B" w:rsidP="00C40F6B">
      <w:pPr>
        <w:jc w:val="center"/>
        <w:rPr>
          <w:b/>
        </w:rPr>
      </w:pPr>
      <w:r w:rsidRPr="00021FC0">
        <w:rPr>
          <w:b/>
        </w:rPr>
        <w:t>TE</w:t>
      </w:r>
      <w:r>
        <w:rPr>
          <w:b/>
        </w:rPr>
        <w:t>RMS OF REFERENCE</w:t>
      </w:r>
      <w:r>
        <w:rPr>
          <w:rStyle w:val="FootnoteReference"/>
        </w:rPr>
        <w:footnoteReference w:id="155"/>
      </w:r>
    </w:p>
    <w:p w:rsidR="00C40F6B" w:rsidRPr="00021FC0" w:rsidRDefault="00C40F6B" w:rsidP="00C40F6B">
      <w:pPr>
        <w:jc w:val="center"/>
        <w:rPr>
          <w:b/>
        </w:rPr>
      </w:pPr>
      <w:r>
        <w:rPr>
          <w:b/>
        </w:rPr>
        <w:t>BEQUAL Steering Committee</w:t>
      </w:r>
    </w:p>
    <w:p w:rsidR="00C40F6B" w:rsidRPr="00DA26D1" w:rsidRDefault="00C40F6B" w:rsidP="00C40F6B">
      <w:pPr>
        <w:pStyle w:val="AnnexHeading2"/>
        <w:rPr>
          <w:rFonts w:ascii="Cambria" w:hAnsi="Cambria"/>
          <w:sz w:val="22"/>
          <w:szCs w:val="22"/>
        </w:rPr>
      </w:pPr>
      <w:bookmarkStart w:id="129" w:name="_Toc388534117"/>
      <w:r>
        <w:rPr>
          <w:rFonts w:ascii="Cambria" w:hAnsi="Cambria"/>
          <w:sz w:val="22"/>
          <w:szCs w:val="22"/>
        </w:rPr>
        <w:t>Overview</w:t>
      </w:r>
      <w:bookmarkEnd w:id="129"/>
    </w:p>
    <w:p w:rsidR="00C40F6B" w:rsidRDefault="00C40F6B" w:rsidP="00C40F6B">
      <w:r>
        <w:t>The BEQUAL Steering Committee will provide high level strategic oversight to the program.  It will initially be a bi-lateral entity with senior representation from both the Governments of Lao PDR and Australia</w:t>
      </w:r>
      <w:r>
        <w:rPr>
          <w:rStyle w:val="FootnoteReference"/>
        </w:rPr>
        <w:footnoteReference w:id="156"/>
      </w:r>
      <w:r>
        <w:t>.  Government of Lao PDR will be represented by the Vice Minister of Education (or delegate) and the Government of Australia will be represented by the First Secretary Aid Representative from DFAT at the Australian Embassy (Vientiane).  The BEQUAL Steering Committee will be co-chaired by both government representatives.</w:t>
      </w:r>
    </w:p>
    <w:p w:rsidR="00C40F6B" w:rsidRDefault="00C40F6B" w:rsidP="00C40F6B">
      <w:r>
        <w:t xml:space="preserve">Relevant high level observers and representatives from other government ministries and partner agencies will be invited to attend as required.  These are likely to include: Ministry of Finance; Ministry of Planning; Ministry of Health, the European Union, UNESCO, the World Food Program and the World Bank.  </w:t>
      </w:r>
    </w:p>
    <w:p w:rsidR="00C40F6B" w:rsidRDefault="00C40F6B" w:rsidP="00C40F6B">
      <w:r>
        <w:t>The Steering Committee will meet every six months to monitor progress and provide strategic and financial guidance to the program.  Strategic oversight by the BEQUAL Steering Committee will be guided by performance data provided by the Education Sector Working Group, the Australian Learning Facility, UNICEF, the WFP and the BEQUAL managing contractor.  Annual planning and performance reports to the BEQUAL Steering Committee will confirm planning and expenditure associated with supported Components and activities.  The BEQUAL Managing Contractor will provide secretariat support to the Steering Committee.</w:t>
      </w:r>
    </w:p>
    <w:p w:rsidR="00C40F6B" w:rsidRPr="005C262E" w:rsidRDefault="00C40F6B" w:rsidP="00C40F6B">
      <w:pPr>
        <w:rPr>
          <w:b/>
        </w:rPr>
      </w:pPr>
      <w:r>
        <w:rPr>
          <w:b/>
        </w:rPr>
        <w:t>Objectives</w:t>
      </w:r>
    </w:p>
    <w:p w:rsidR="00C40F6B" w:rsidRDefault="00C40F6B" w:rsidP="00C40F6B">
      <w:r>
        <w:t>The objectives of the Steering Committee are:</w:t>
      </w:r>
    </w:p>
    <w:p w:rsidR="00C40F6B" w:rsidRPr="00F33A47" w:rsidRDefault="00C40F6B" w:rsidP="009A5CD9">
      <w:pPr>
        <w:numPr>
          <w:ilvl w:val="1"/>
          <w:numId w:val="66"/>
        </w:numPr>
        <w:tabs>
          <w:tab w:val="clear" w:pos="1440"/>
          <w:tab w:val="num" w:pos="993"/>
        </w:tabs>
        <w:suppressAutoHyphens w:val="0"/>
        <w:spacing w:before="0" w:after="0"/>
        <w:ind w:left="993" w:hanging="426"/>
        <w:jc w:val="both"/>
      </w:pPr>
      <w:r w:rsidRPr="00F33A47">
        <w:t xml:space="preserve">Ensuring government leadership and ownership of the key strategic direction and issues  associated with the </w:t>
      </w:r>
      <w:r>
        <w:t>BEQUAL</w:t>
      </w:r>
    </w:p>
    <w:p w:rsidR="00C40F6B" w:rsidRPr="00F33A47" w:rsidRDefault="00C40F6B" w:rsidP="009A5CD9">
      <w:pPr>
        <w:numPr>
          <w:ilvl w:val="1"/>
          <w:numId w:val="66"/>
        </w:numPr>
        <w:tabs>
          <w:tab w:val="clear" w:pos="1440"/>
          <w:tab w:val="num" w:pos="993"/>
        </w:tabs>
        <w:suppressAutoHyphens w:val="0"/>
        <w:spacing w:before="0" w:after="0"/>
        <w:ind w:left="993" w:hanging="426"/>
        <w:jc w:val="both"/>
      </w:pPr>
      <w:r w:rsidRPr="00F33A47">
        <w:t xml:space="preserve">Ensuring Australia's support to the primary sub-sector through BEQUAL aligns to the Education Sector Development Plan </w:t>
      </w:r>
    </w:p>
    <w:p w:rsidR="00C40F6B" w:rsidRPr="00F33A47" w:rsidRDefault="00C40F6B" w:rsidP="009A5CD9">
      <w:pPr>
        <w:numPr>
          <w:ilvl w:val="1"/>
          <w:numId w:val="66"/>
        </w:numPr>
        <w:tabs>
          <w:tab w:val="clear" w:pos="1440"/>
          <w:tab w:val="num" w:pos="993"/>
        </w:tabs>
        <w:suppressAutoHyphens w:val="0"/>
        <w:spacing w:before="0" w:after="0"/>
        <w:ind w:left="993" w:hanging="426"/>
        <w:jc w:val="both"/>
      </w:pPr>
      <w:r w:rsidRPr="00F33A47">
        <w:t>Facilitating alignment with a common policy and programming framework</w:t>
      </w:r>
    </w:p>
    <w:p w:rsidR="00C40F6B" w:rsidRPr="00F33A47" w:rsidRDefault="00C40F6B" w:rsidP="009A5CD9">
      <w:pPr>
        <w:numPr>
          <w:ilvl w:val="1"/>
          <w:numId w:val="66"/>
        </w:numPr>
        <w:tabs>
          <w:tab w:val="clear" w:pos="1440"/>
          <w:tab w:val="num" w:pos="993"/>
        </w:tabs>
        <w:suppressAutoHyphens w:val="0"/>
        <w:spacing w:before="0" w:after="0"/>
        <w:ind w:left="993" w:hanging="426"/>
        <w:jc w:val="both"/>
      </w:pPr>
      <w:r w:rsidRPr="00F33A47">
        <w:t xml:space="preserve">Facilitating mutual accountability in managing for results within the </w:t>
      </w:r>
      <w:r>
        <w:t>BEQUAL</w:t>
      </w:r>
    </w:p>
    <w:p w:rsidR="00C40F6B" w:rsidRPr="00F33A47" w:rsidRDefault="00C40F6B" w:rsidP="009A5CD9">
      <w:pPr>
        <w:numPr>
          <w:ilvl w:val="1"/>
          <w:numId w:val="66"/>
        </w:numPr>
        <w:tabs>
          <w:tab w:val="clear" w:pos="1440"/>
          <w:tab w:val="num" w:pos="993"/>
        </w:tabs>
        <w:suppressAutoHyphens w:val="0"/>
        <w:spacing w:before="0" w:after="0"/>
        <w:ind w:left="993" w:hanging="426"/>
        <w:jc w:val="both"/>
      </w:pPr>
      <w:r w:rsidRPr="00F33A47">
        <w:t>Encouraging and supporting harmonization and simplification within the Education sector</w:t>
      </w:r>
    </w:p>
    <w:p w:rsidR="00C40F6B" w:rsidRDefault="00C40F6B" w:rsidP="009A5CD9">
      <w:pPr>
        <w:numPr>
          <w:ilvl w:val="1"/>
          <w:numId w:val="66"/>
        </w:numPr>
        <w:tabs>
          <w:tab w:val="clear" w:pos="1440"/>
          <w:tab w:val="num" w:pos="993"/>
        </w:tabs>
        <w:suppressAutoHyphens w:val="0"/>
        <w:spacing w:before="0" w:after="0"/>
        <w:ind w:left="993" w:hanging="426"/>
        <w:jc w:val="both"/>
      </w:pPr>
      <w:r w:rsidRPr="00F33A47">
        <w:t xml:space="preserve">Promoting </w:t>
      </w:r>
      <w:r>
        <w:t xml:space="preserve">policy </w:t>
      </w:r>
      <w:r w:rsidRPr="00F33A47">
        <w:t>dialogue</w:t>
      </w:r>
      <w:r>
        <w:rPr>
          <w:rStyle w:val="FootnoteReference"/>
        </w:rPr>
        <w:footnoteReference w:id="157"/>
      </w:r>
      <w:r w:rsidRPr="00F33A47">
        <w:t xml:space="preserve"> amongst key stakeholders, including Ministry of Finance, Ministry of Planning and Investment and the Ministry of Health.</w:t>
      </w:r>
      <w:r>
        <w:t xml:space="preserve">  </w:t>
      </w:r>
    </w:p>
    <w:p w:rsidR="00C40F6B" w:rsidRDefault="00C40F6B" w:rsidP="00C40F6B">
      <w:pPr>
        <w:rPr>
          <w:b/>
        </w:rPr>
      </w:pPr>
      <w:r w:rsidRPr="00FC6DBC">
        <w:rPr>
          <w:b/>
        </w:rPr>
        <w:t>Core Function</w:t>
      </w:r>
    </w:p>
    <w:p w:rsidR="00C40F6B" w:rsidRDefault="00C40F6B" w:rsidP="00C40F6B">
      <w:r>
        <w:t>The core functions of the Steering Committee are:</w:t>
      </w:r>
    </w:p>
    <w:p w:rsidR="00C40F6B" w:rsidRDefault="00C40F6B" w:rsidP="009A5CD9">
      <w:pPr>
        <w:numPr>
          <w:ilvl w:val="0"/>
          <w:numId w:val="67"/>
        </w:numPr>
        <w:tabs>
          <w:tab w:val="clear" w:pos="1440"/>
          <w:tab w:val="num" w:pos="993"/>
        </w:tabs>
        <w:suppressAutoHyphens w:val="0"/>
        <w:spacing w:before="0" w:after="0"/>
        <w:ind w:left="993" w:hanging="426"/>
        <w:jc w:val="both"/>
      </w:pPr>
      <w:r>
        <w:t>Confirming program priorities and the implementation mechanisms to achieve them</w:t>
      </w:r>
    </w:p>
    <w:p w:rsidR="00C40F6B" w:rsidRDefault="00C40F6B" w:rsidP="009A5CD9">
      <w:pPr>
        <w:numPr>
          <w:ilvl w:val="0"/>
          <w:numId w:val="67"/>
        </w:numPr>
        <w:tabs>
          <w:tab w:val="clear" w:pos="1440"/>
          <w:tab w:val="num" w:pos="993"/>
        </w:tabs>
        <w:suppressAutoHyphens w:val="0"/>
        <w:spacing w:before="0" w:after="0"/>
        <w:ind w:left="993" w:hanging="426"/>
        <w:jc w:val="both"/>
      </w:pPr>
      <w:r>
        <w:lastRenderedPageBreak/>
        <w:t>Assessment of performance in accordance with the BEQUAL monitoring and evaluation framework</w:t>
      </w:r>
    </w:p>
    <w:p w:rsidR="00C40F6B" w:rsidRDefault="00C40F6B" w:rsidP="009A5CD9">
      <w:pPr>
        <w:numPr>
          <w:ilvl w:val="0"/>
          <w:numId w:val="67"/>
        </w:numPr>
        <w:tabs>
          <w:tab w:val="clear" w:pos="1440"/>
          <w:tab w:val="num" w:pos="993"/>
        </w:tabs>
        <w:suppressAutoHyphens w:val="0"/>
        <w:spacing w:before="0" w:after="0"/>
        <w:ind w:left="993" w:hanging="426"/>
        <w:jc w:val="both"/>
      </w:pPr>
      <w:r>
        <w:t>Confirming annual budget allocations from partner governments and exploring opportunities to expand the program’s funding base</w:t>
      </w:r>
    </w:p>
    <w:p w:rsidR="00C40F6B" w:rsidRDefault="00C40F6B" w:rsidP="009A5CD9">
      <w:pPr>
        <w:numPr>
          <w:ilvl w:val="0"/>
          <w:numId w:val="67"/>
        </w:numPr>
        <w:tabs>
          <w:tab w:val="clear" w:pos="1440"/>
          <w:tab w:val="num" w:pos="993"/>
        </w:tabs>
        <w:suppressAutoHyphens w:val="0"/>
        <w:spacing w:before="0" w:after="0"/>
        <w:ind w:left="993" w:hanging="426"/>
        <w:jc w:val="both"/>
      </w:pPr>
      <w:r>
        <w:t>Confirming Annual work plans and budgets to ensure they align to both governments’ development priorities.</w:t>
      </w:r>
    </w:p>
    <w:p w:rsidR="00C40F6B" w:rsidRDefault="00C40F6B" w:rsidP="009A5CD9">
      <w:pPr>
        <w:numPr>
          <w:ilvl w:val="0"/>
          <w:numId w:val="67"/>
        </w:numPr>
        <w:tabs>
          <w:tab w:val="clear" w:pos="1440"/>
          <w:tab w:val="num" w:pos="993"/>
        </w:tabs>
        <w:suppressAutoHyphens w:val="0"/>
        <w:spacing w:before="0" w:after="0"/>
        <w:ind w:left="993" w:hanging="426"/>
        <w:jc w:val="both"/>
      </w:pPr>
      <w:r>
        <w:t>Policy dialogue associated with:</w:t>
      </w:r>
    </w:p>
    <w:p w:rsidR="00C40F6B" w:rsidRDefault="00C40F6B" w:rsidP="009A5CD9">
      <w:pPr>
        <w:numPr>
          <w:ilvl w:val="0"/>
          <w:numId w:val="68"/>
        </w:numPr>
        <w:suppressAutoHyphens w:val="0"/>
        <w:spacing w:before="0" w:after="0"/>
        <w:jc w:val="both"/>
      </w:pPr>
      <w:r>
        <w:t>Education Equity and Access</w:t>
      </w:r>
    </w:p>
    <w:p w:rsidR="00C40F6B" w:rsidRDefault="00C40F6B" w:rsidP="009A5CD9">
      <w:pPr>
        <w:numPr>
          <w:ilvl w:val="0"/>
          <w:numId w:val="68"/>
        </w:numPr>
        <w:suppressAutoHyphens w:val="0"/>
        <w:spacing w:before="0" w:after="0"/>
        <w:jc w:val="both"/>
      </w:pPr>
      <w:r>
        <w:t>Organisational Culture and Development</w:t>
      </w:r>
    </w:p>
    <w:p w:rsidR="00C40F6B" w:rsidRDefault="00C40F6B" w:rsidP="009A5CD9">
      <w:pPr>
        <w:numPr>
          <w:ilvl w:val="0"/>
          <w:numId w:val="68"/>
        </w:numPr>
        <w:suppressAutoHyphens w:val="0"/>
        <w:spacing w:before="0" w:after="0"/>
        <w:jc w:val="both"/>
      </w:pPr>
      <w:r>
        <w:t>Educational leadership</w:t>
      </w:r>
    </w:p>
    <w:p w:rsidR="00C40F6B" w:rsidRDefault="00C40F6B" w:rsidP="009A5CD9">
      <w:pPr>
        <w:numPr>
          <w:ilvl w:val="0"/>
          <w:numId w:val="68"/>
        </w:numPr>
        <w:suppressAutoHyphens w:val="0"/>
        <w:spacing w:before="0" w:after="0"/>
        <w:jc w:val="both"/>
      </w:pPr>
      <w:r>
        <w:t>Financial and Budget Management</w:t>
      </w:r>
    </w:p>
    <w:p w:rsidR="00C40F6B" w:rsidRDefault="00C40F6B" w:rsidP="009A5CD9">
      <w:pPr>
        <w:numPr>
          <w:ilvl w:val="0"/>
          <w:numId w:val="68"/>
        </w:numPr>
        <w:suppressAutoHyphens w:val="0"/>
        <w:spacing w:before="0" w:after="0"/>
        <w:jc w:val="both"/>
      </w:pPr>
      <w:r>
        <w:t>Accountability.</w:t>
      </w:r>
    </w:p>
    <w:p w:rsidR="00C40F6B" w:rsidRDefault="00C40F6B" w:rsidP="00C40F6B">
      <w:pPr>
        <w:spacing w:before="0"/>
      </w:pPr>
    </w:p>
    <w:p w:rsidR="00C40F6B" w:rsidRPr="00FC6DBC" w:rsidRDefault="00C40F6B" w:rsidP="00C40F6B">
      <w:pPr>
        <w:spacing w:before="0"/>
      </w:pPr>
      <w:r>
        <w:t>Reporting to the BEQUAL Steering Committee will be managed by the BEQUAL Technical Working Group through the BEQUAL Contractor.</w:t>
      </w:r>
    </w:p>
    <w:p w:rsidR="00C40F6B" w:rsidRDefault="00C40F6B" w:rsidP="00C40F6B">
      <w:pPr>
        <w:jc w:val="center"/>
        <w:rPr>
          <w:b/>
        </w:rPr>
      </w:pPr>
      <w:r>
        <w:br w:type="page"/>
      </w:r>
      <w:r>
        <w:rPr>
          <w:b/>
        </w:rPr>
        <w:lastRenderedPageBreak/>
        <w:t>Draft</w:t>
      </w:r>
    </w:p>
    <w:p w:rsidR="00C40F6B" w:rsidRDefault="00C40F6B" w:rsidP="00C40F6B">
      <w:pPr>
        <w:jc w:val="center"/>
        <w:rPr>
          <w:b/>
        </w:rPr>
      </w:pPr>
      <w:r w:rsidRPr="00021FC0">
        <w:rPr>
          <w:b/>
        </w:rPr>
        <w:t>TE</w:t>
      </w:r>
      <w:r>
        <w:rPr>
          <w:b/>
        </w:rPr>
        <w:t>RMS OF REFERENCE</w:t>
      </w:r>
      <w:r>
        <w:rPr>
          <w:rStyle w:val="FootnoteReference"/>
        </w:rPr>
        <w:footnoteReference w:id="158"/>
      </w:r>
    </w:p>
    <w:p w:rsidR="00C40F6B" w:rsidRPr="00021FC0" w:rsidRDefault="00C40F6B" w:rsidP="00C40F6B">
      <w:pPr>
        <w:jc w:val="center"/>
        <w:rPr>
          <w:b/>
        </w:rPr>
      </w:pPr>
      <w:r>
        <w:rPr>
          <w:b/>
        </w:rPr>
        <w:t>BEQUAL Technical Working Group</w:t>
      </w:r>
    </w:p>
    <w:p w:rsidR="00C40F6B" w:rsidRPr="00DA26D1" w:rsidRDefault="00C40F6B" w:rsidP="00C40F6B">
      <w:pPr>
        <w:pStyle w:val="AnnexHeading2"/>
        <w:rPr>
          <w:rFonts w:ascii="Cambria" w:hAnsi="Cambria"/>
          <w:sz w:val="22"/>
          <w:szCs w:val="22"/>
        </w:rPr>
      </w:pPr>
      <w:bookmarkStart w:id="130" w:name="_Toc388534118"/>
      <w:r>
        <w:rPr>
          <w:rFonts w:ascii="Cambria" w:hAnsi="Cambria"/>
          <w:sz w:val="22"/>
          <w:szCs w:val="22"/>
        </w:rPr>
        <w:t>Overview</w:t>
      </w:r>
      <w:bookmarkEnd w:id="130"/>
    </w:p>
    <w:p w:rsidR="00C40F6B" w:rsidRDefault="00C40F6B" w:rsidP="00C40F6B">
      <w:r>
        <w:t>The BEQUAL Technical Working Group will be established under the auspices of the Education Sector Working Group and aligned to the Basic Education Focal Group.  As a sub-committee of the Basic Education Focal Group the BEQUAL Technical Working Group will manage</w:t>
      </w:r>
      <w:r w:rsidRPr="00207D74">
        <w:t xml:space="preserve"> planning, activity implementation and </w:t>
      </w:r>
      <w:r>
        <w:t>oversight of program monitoring, evaluation and learning activities on behalf of the BEQUAL Steering Committee</w:t>
      </w:r>
      <w:r w:rsidRPr="00207D74">
        <w:t xml:space="preserve">.  </w:t>
      </w:r>
    </w:p>
    <w:p w:rsidR="00C40F6B" w:rsidRDefault="00C40F6B" w:rsidP="00C40F6B">
      <w:r w:rsidRPr="00207D74">
        <w:t xml:space="preserve">The </w:t>
      </w:r>
      <w:r>
        <w:t xml:space="preserve">BEQUAL Technical Working Group </w:t>
      </w:r>
      <w:r w:rsidRPr="00207D74">
        <w:t xml:space="preserve">will consist of the Director Generals of the </w:t>
      </w:r>
      <w:r>
        <w:t>four</w:t>
      </w:r>
      <w:r w:rsidRPr="00207D74">
        <w:t xml:space="preserve"> key </w:t>
      </w:r>
      <w:r>
        <w:t>Departments (i.e. Departments of Planning; of Teacher Education; of Pre-primary and Primary Education; and of Inspection)</w:t>
      </w:r>
      <w:r w:rsidRPr="00207D74">
        <w:t xml:space="preserve">, </w:t>
      </w:r>
      <w:r>
        <w:t>the DFAT representative who has day-to-day management responsibility for BEQUAL,</w:t>
      </w:r>
      <w:r w:rsidRPr="00207D74">
        <w:t xml:space="preserve"> and the BEQUAL </w:t>
      </w:r>
      <w:r>
        <w:t>managing contractor Team Leader</w:t>
      </w:r>
      <w:r w:rsidRPr="00207D74">
        <w:t xml:space="preserve">.  </w:t>
      </w:r>
    </w:p>
    <w:p w:rsidR="00C40F6B" w:rsidRDefault="00C40F6B" w:rsidP="00C40F6B">
      <w:r w:rsidRPr="00207D74">
        <w:t xml:space="preserve">The Director General of the Department of Planning will initially chair the </w:t>
      </w:r>
      <w:r>
        <w:t xml:space="preserve">BEQUAL Technical Working Group, with chairing responsibilities </w:t>
      </w:r>
      <w:r w:rsidRPr="00207D74">
        <w:t xml:space="preserve">rotated </w:t>
      </w:r>
      <w:r>
        <w:t>amongst</w:t>
      </w:r>
      <w:r w:rsidRPr="00207D74">
        <w:t xml:space="preserve"> the other </w:t>
      </w:r>
      <w:r>
        <w:t xml:space="preserve">Directors General. </w:t>
      </w:r>
      <w:r w:rsidRPr="00207D74">
        <w:t xml:space="preserve"> </w:t>
      </w:r>
      <w:r>
        <w:t xml:space="preserve"> </w:t>
      </w:r>
    </w:p>
    <w:p w:rsidR="00C40F6B" w:rsidRDefault="00C40F6B" w:rsidP="00C40F6B">
      <w:r>
        <w:t xml:space="preserve">Relevant observers and representatives from other government ministries and partner agencies will be invited to attend as required.  These are likely to include: the Research Institute of Educational Science; Teacher Training College representation; Ministry of Finance; Ministry of Planning; Ministry of Health; the European Union; UNESCO; the World Food Program; the World Bank and a NGO/NPA representative.  </w:t>
      </w:r>
    </w:p>
    <w:p w:rsidR="00C40F6B" w:rsidRDefault="00C40F6B" w:rsidP="00C40F6B">
      <w:r w:rsidRPr="00207D74">
        <w:t xml:space="preserve">The </w:t>
      </w:r>
      <w:r>
        <w:t xml:space="preserve">BEQUAL Technical Working Group </w:t>
      </w:r>
      <w:r w:rsidRPr="00207D74">
        <w:t xml:space="preserve">will meet quarterly </w:t>
      </w:r>
      <w:r>
        <w:t xml:space="preserve">(or more often, if needed) </w:t>
      </w:r>
      <w:r w:rsidRPr="00207D74">
        <w:t xml:space="preserve">and report </w:t>
      </w:r>
      <w:r>
        <w:t>to the BEQUAL Steering Committee.  The BEQUAL Technical Working Group will also report on BEQUAL progress to the Education Sector Working Group</w:t>
      </w:r>
      <w:r w:rsidRPr="00207D74">
        <w:t xml:space="preserve">.  </w:t>
      </w:r>
    </w:p>
    <w:p w:rsidR="00C40F6B" w:rsidRDefault="00C40F6B" w:rsidP="00C40F6B">
      <w:r w:rsidRPr="00207D74">
        <w:t xml:space="preserve">Formal planning and evaluation meetings for the program will occur twice yearly as part of the </w:t>
      </w:r>
      <w:r>
        <w:t xml:space="preserve">M&amp;E </w:t>
      </w:r>
      <w:r w:rsidRPr="00207D74">
        <w:t>system.</w:t>
      </w:r>
      <w:r>
        <w:t xml:space="preserve">  Where possible, BEQUAL Technical Working Group meeting should be held in targeted provinces and hosted by Provincial Education and Sport Service (PESS) offices.  Meetings may also coincide with the annual program conference. </w:t>
      </w:r>
    </w:p>
    <w:p w:rsidR="00C40F6B" w:rsidRDefault="00C40F6B" w:rsidP="00C40F6B">
      <w:r>
        <w:t>Annual planning and performance reports will be prepared by the BEQUAL Technical Working Group for endorsement by the BEQUAL Steering Committee.  The BEQUAL Managing Contractor will provide secretariat support to the BEQUAL Technical Working Group.</w:t>
      </w:r>
    </w:p>
    <w:p w:rsidR="00C40F6B" w:rsidRPr="005C262E" w:rsidRDefault="00C40F6B" w:rsidP="00C40F6B">
      <w:pPr>
        <w:rPr>
          <w:b/>
        </w:rPr>
      </w:pPr>
      <w:r>
        <w:rPr>
          <w:b/>
        </w:rPr>
        <w:t>Objectives</w:t>
      </w:r>
    </w:p>
    <w:p w:rsidR="00C40F6B" w:rsidRDefault="00C40F6B" w:rsidP="00C40F6B">
      <w:r>
        <w:t>The objectives of the Steering Committee are:</w:t>
      </w:r>
    </w:p>
    <w:p w:rsidR="00C40F6B" w:rsidRDefault="00C40F6B" w:rsidP="009A5CD9">
      <w:pPr>
        <w:numPr>
          <w:ilvl w:val="0"/>
          <w:numId w:val="69"/>
        </w:numPr>
        <w:tabs>
          <w:tab w:val="clear" w:pos="1440"/>
          <w:tab w:val="num" w:pos="851"/>
        </w:tabs>
        <w:suppressAutoHyphens w:val="0"/>
        <w:spacing w:before="0" w:after="0"/>
        <w:ind w:hanging="873"/>
        <w:jc w:val="both"/>
      </w:pPr>
      <w:r>
        <w:t xml:space="preserve">Ensure technical management and ownership of BEQUAL is embedded within </w:t>
      </w:r>
      <w:proofErr w:type="spellStart"/>
      <w:r>
        <w:t>MoES</w:t>
      </w:r>
      <w:proofErr w:type="spellEnd"/>
    </w:p>
    <w:p w:rsidR="00C40F6B" w:rsidRDefault="00C40F6B" w:rsidP="009A5CD9">
      <w:pPr>
        <w:numPr>
          <w:ilvl w:val="0"/>
          <w:numId w:val="69"/>
        </w:numPr>
        <w:tabs>
          <w:tab w:val="clear" w:pos="1440"/>
          <w:tab w:val="num" w:pos="851"/>
        </w:tabs>
        <w:suppressAutoHyphens w:val="0"/>
        <w:spacing w:before="0" w:after="0"/>
        <w:ind w:left="851" w:hanging="284"/>
        <w:jc w:val="both"/>
      </w:pPr>
      <w:r>
        <w:t>Ensure all program components are managed within a cohesive technical and operational framework</w:t>
      </w:r>
    </w:p>
    <w:p w:rsidR="00C40F6B" w:rsidRDefault="00C40F6B" w:rsidP="009A5CD9">
      <w:pPr>
        <w:numPr>
          <w:ilvl w:val="0"/>
          <w:numId w:val="69"/>
        </w:numPr>
        <w:tabs>
          <w:tab w:val="clear" w:pos="1440"/>
          <w:tab w:val="num" w:pos="851"/>
        </w:tabs>
        <w:suppressAutoHyphens w:val="0"/>
        <w:spacing w:before="0" w:after="0"/>
        <w:ind w:left="851" w:hanging="284"/>
        <w:jc w:val="both"/>
      </w:pPr>
      <w:r>
        <w:t>Ensure Provincial and District partners are fully engaged in all aspects of program management and implementation</w:t>
      </w:r>
    </w:p>
    <w:p w:rsidR="00C40F6B" w:rsidRDefault="00C40F6B" w:rsidP="009A5CD9">
      <w:pPr>
        <w:numPr>
          <w:ilvl w:val="0"/>
          <w:numId w:val="69"/>
        </w:numPr>
        <w:tabs>
          <w:tab w:val="clear" w:pos="1440"/>
          <w:tab w:val="num" w:pos="851"/>
        </w:tabs>
        <w:suppressAutoHyphens w:val="0"/>
        <w:spacing w:before="0" w:after="0"/>
        <w:ind w:left="851" w:hanging="284"/>
        <w:jc w:val="both"/>
      </w:pPr>
      <w:r>
        <w:t xml:space="preserve">Pursue opportunities for program initiatives to be sustainably managed by </w:t>
      </w:r>
      <w:proofErr w:type="spellStart"/>
      <w:r>
        <w:t>MoES</w:t>
      </w:r>
      <w:proofErr w:type="spellEnd"/>
    </w:p>
    <w:p w:rsidR="00C40F6B" w:rsidRDefault="00C40F6B" w:rsidP="009A5CD9">
      <w:pPr>
        <w:numPr>
          <w:ilvl w:val="0"/>
          <w:numId w:val="69"/>
        </w:numPr>
        <w:tabs>
          <w:tab w:val="clear" w:pos="1440"/>
          <w:tab w:val="num" w:pos="851"/>
        </w:tabs>
        <w:suppressAutoHyphens w:val="0"/>
        <w:spacing w:before="0" w:after="0"/>
        <w:ind w:left="851" w:hanging="284"/>
        <w:jc w:val="both"/>
      </w:pPr>
      <w:r>
        <w:t xml:space="preserve">Strengthening </w:t>
      </w:r>
      <w:proofErr w:type="spellStart"/>
      <w:r>
        <w:t>MoES</w:t>
      </w:r>
      <w:proofErr w:type="spellEnd"/>
      <w:r>
        <w:t>’ ability to implement performance monitoring and evidence-based decision making for initiatives aligned to BEQUAL</w:t>
      </w:r>
    </w:p>
    <w:p w:rsidR="00C40F6B" w:rsidRDefault="00C40F6B" w:rsidP="009A5CD9">
      <w:pPr>
        <w:numPr>
          <w:ilvl w:val="0"/>
          <w:numId w:val="69"/>
        </w:numPr>
        <w:tabs>
          <w:tab w:val="clear" w:pos="1440"/>
          <w:tab w:val="num" w:pos="851"/>
        </w:tabs>
        <w:suppressAutoHyphens w:val="0"/>
        <w:spacing w:before="0" w:after="0"/>
        <w:ind w:left="851" w:hanging="284"/>
        <w:jc w:val="both"/>
      </w:pPr>
      <w:r>
        <w:lastRenderedPageBreak/>
        <w:t>Ensure program supported activities align to primary sub-sector priorities as outlined by the Education Sector Development Plan</w:t>
      </w:r>
    </w:p>
    <w:p w:rsidR="00C40F6B" w:rsidRDefault="00C40F6B" w:rsidP="009A5CD9">
      <w:pPr>
        <w:numPr>
          <w:ilvl w:val="0"/>
          <w:numId w:val="69"/>
        </w:numPr>
        <w:tabs>
          <w:tab w:val="clear" w:pos="1440"/>
          <w:tab w:val="num" w:pos="851"/>
        </w:tabs>
        <w:suppressAutoHyphens w:val="0"/>
        <w:spacing w:before="0" w:after="0"/>
        <w:ind w:left="851" w:hanging="284"/>
        <w:jc w:val="both"/>
      </w:pPr>
      <w:r>
        <w:t>Provide robust technical and financial input into the annual planning process supported by BEQUAL</w:t>
      </w:r>
    </w:p>
    <w:p w:rsidR="00C40F6B" w:rsidRPr="00F33A47" w:rsidRDefault="00C40F6B" w:rsidP="009A5CD9">
      <w:pPr>
        <w:numPr>
          <w:ilvl w:val="0"/>
          <w:numId w:val="69"/>
        </w:numPr>
        <w:tabs>
          <w:tab w:val="clear" w:pos="1440"/>
          <w:tab w:val="num" w:pos="851"/>
        </w:tabs>
        <w:suppressAutoHyphens w:val="0"/>
        <w:spacing w:before="0" w:after="0"/>
        <w:ind w:left="851" w:hanging="284"/>
        <w:jc w:val="both"/>
      </w:pPr>
      <w:r>
        <w:t>Interpret, evaluate and apply lessons learned as outlined in the annual performance report prepared by the BEQUAL Contractor.</w:t>
      </w:r>
    </w:p>
    <w:p w:rsidR="00C40F6B" w:rsidRDefault="00C40F6B" w:rsidP="00C40F6B">
      <w:pPr>
        <w:rPr>
          <w:b/>
        </w:rPr>
      </w:pPr>
      <w:r w:rsidRPr="00FC6DBC">
        <w:rPr>
          <w:b/>
        </w:rPr>
        <w:t>Core Function</w:t>
      </w:r>
    </w:p>
    <w:p w:rsidR="00C40F6B" w:rsidRDefault="00C40F6B" w:rsidP="00C40F6B">
      <w:r>
        <w:t>The core functions of the BEQUAL Technical Working Group are:</w:t>
      </w:r>
    </w:p>
    <w:p w:rsidR="00C40F6B" w:rsidRDefault="00C40F6B" w:rsidP="009A5CD9">
      <w:pPr>
        <w:numPr>
          <w:ilvl w:val="0"/>
          <w:numId w:val="70"/>
        </w:numPr>
        <w:tabs>
          <w:tab w:val="clear" w:pos="1440"/>
          <w:tab w:val="num" w:pos="851"/>
        </w:tabs>
        <w:suppressAutoHyphens w:val="0"/>
        <w:spacing w:before="0" w:after="0"/>
        <w:ind w:left="851" w:hanging="284"/>
        <w:jc w:val="both"/>
      </w:pPr>
      <w:r>
        <w:t xml:space="preserve">Ensure program activities work within and/or use </w:t>
      </w:r>
      <w:proofErr w:type="spellStart"/>
      <w:r>
        <w:t>MoES</w:t>
      </w:r>
      <w:proofErr w:type="spellEnd"/>
      <w:r>
        <w:t xml:space="preserve"> systems and structures where possible</w:t>
      </w:r>
    </w:p>
    <w:p w:rsidR="00C40F6B" w:rsidRDefault="00C40F6B" w:rsidP="009A5CD9">
      <w:pPr>
        <w:numPr>
          <w:ilvl w:val="0"/>
          <w:numId w:val="70"/>
        </w:numPr>
        <w:tabs>
          <w:tab w:val="clear" w:pos="1440"/>
          <w:tab w:val="num" w:pos="851"/>
        </w:tabs>
        <w:suppressAutoHyphens w:val="0"/>
        <w:spacing w:before="0" w:after="0"/>
        <w:ind w:left="851" w:hanging="284"/>
        <w:jc w:val="both"/>
      </w:pPr>
      <w:r>
        <w:t xml:space="preserve">Ensure </w:t>
      </w:r>
      <w:proofErr w:type="spellStart"/>
      <w:r>
        <w:t>MoES</w:t>
      </w:r>
      <w:proofErr w:type="spellEnd"/>
      <w:r>
        <w:t xml:space="preserve"> stakeholders implement program activities as agreed by program partners</w:t>
      </w:r>
    </w:p>
    <w:p w:rsidR="00C40F6B" w:rsidRDefault="00C40F6B" w:rsidP="009A5CD9">
      <w:pPr>
        <w:numPr>
          <w:ilvl w:val="0"/>
          <w:numId w:val="70"/>
        </w:numPr>
        <w:tabs>
          <w:tab w:val="clear" w:pos="1440"/>
          <w:tab w:val="num" w:pos="851"/>
        </w:tabs>
        <w:suppressAutoHyphens w:val="0"/>
        <w:spacing w:before="0" w:after="0"/>
        <w:ind w:left="851" w:hanging="284"/>
        <w:jc w:val="both"/>
      </w:pPr>
      <w:r>
        <w:t>Facilitate the development of inception activities</w:t>
      </w:r>
      <w:r>
        <w:rPr>
          <w:rStyle w:val="FootnoteReference"/>
        </w:rPr>
        <w:footnoteReference w:id="159"/>
      </w:r>
      <w:r>
        <w:t xml:space="preserve"> to be developed by the BEQUAL Managing Contractor, and approve as appropriate</w:t>
      </w:r>
    </w:p>
    <w:p w:rsidR="00C40F6B" w:rsidRDefault="00C40F6B" w:rsidP="009A5CD9">
      <w:pPr>
        <w:numPr>
          <w:ilvl w:val="0"/>
          <w:numId w:val="70"/>
        </w:numPr>
        <w:tabs>
          <w:tab w:val="clear" w:pos="1440"/>
          <w:tab w:val="num" w:pos="851"/>
        </w:tabs>
        <w:suppressAutoHyphens w:val="0"/>
        <w:spacing w:before="0" w:after="0"/>
        <w:ind w:left="851" w:hanging="284"/>
        <w:jc w:val="both"/>
      </w:pPr>
      <w:r>
        <w:t>Facilitate the development of the program’s (costed) annual work plan by the BEQUAL Managing Contractor, and approve the work plan as appropriate</w:t>
      </w:r>
    </w:p>
    <w:p w:rsidR="00C40F6B" w:rsidRDefault="00C40F6B" w:rsidP="009A5CD9">
      <w:pPr>
        <w:numPr>
          <w:ilvl w:val="0"/>
          <w:numId w:val="70"/>
        </w:numPr>
        <w:tabs>
          <w:tab w:val="clear" w:pos="1440"/>
          <w:tab w:val="num" w:pos="851"/>
        </w:tabs>
        <w:suppressAutoHyphens w:val="0"/>
        <w:spacing w:before="0" w:after="0"/>
        <w:ind w:left="851" w:hanging="284"/>
        <w:jc w:val="both"/>
      </w:pPr>
      <w:r>
        <w:t>Facilitate the development of the annual performance report – endorse to the BEQUAL Steering Committee as appropriate</w:t>
      </w:r>
    </w:p>
    <w:p w:rsidR="00C40F6B" w:rsidRDefault="00C40F6B" w:rsidP="009A5CD9">
      <w:pPr>
        <w:numPr>
          <w:ilvl w:val="0"/>
          <w:numId w:val="70"/>
        </w:numPr>
        <w:tabs>
          <w:tab w:val="clear" w:pos="1440"/>
          <w:tab w:val="num" w:pos="851"/>
        </w:tabs>
        <w:suppressAutoHyphens w:val="0"/>
        <w:spacing w:before="0" w:after="0"/>
        <w:ind w:left="851" w:hanging="284"/>
        <w:jc w:val="both"/>
      </w:pPr>
      <w:r>
        <w:t>Facilitate and support the implementation of the annual program conference</w:t>
      </w:r>
    </w:p>
    <w:p w:rsidR="00C40F6B" w:rsidRDefault="00C40F6B" w:rsidP="009A5CD9">
      <w:pPr>
        <w:numPr>
          <w:ilvl w:val="0"/>
          <w:numId w:val="70"/>
        </w:numPr>
        <w:tabs>
          <w:tab w:val="clear" w:pos="1440"/>
          <w:tab w:val="num" w:pos="851"/>
        </w:tabs>
        <w:suppressAutoHyphens w:val="0"/>
        <w:spacing w:before="0" w:after="0"/>
        <w:ind w:left="851" w:hanging="284"/>
        <w:jc w:val="both"/>
      </w:pPr>
      <w:r>
        <w:t>Ensure program assessment is in accordance with the BEQUAL monitoring and evaluation framework.</w:t>
      </w:r>
    </w:p>
    <w:p w:rsidR="00C40F6B" w:rsidRDefault="00C40F6B" w:rsidP="00C40F6B">
      <w:pPr>
        <w:spacing w:before="0"/>
      </w:pPr>
    </w:p>
    <w:p w:rsidR="00C40F6B" w:rsidRPr="00FC6DBC" w:rsidRDefault="00C40F6B" w:rsidP="00C40F6B">
      <w:pPr>
        <w:spacing w:before="0"/>
      </w:pPr>
      <w:r>
        <w:t>The BEQUAL Technical Working Group will be provided with policy, technical and operational support through the BEQUAL Contractor.</w:t>
      </w:r>
    </w:p>
    <w:p w:rsidR="00C40F6B" w:rsidRDefault="00C40F6B" w:rsidP="00C40F6B">
      <w:pPr>
        <w:pStyle w:val="AnnexHeading"/>
        <w:numPr>
          <w:ilvl w:val="0"/>
          <w:numId w:val="0"/>
        </w:numPr>
        <w:ind w:left="720" w:hanging="720"/>
      </w:pPr>
    </w:p>
    <w:p w:rsidR="00C40F6B" w:rsidRPr="00A302C5" w:rsidRDefault="00C40F6B" w:rsidP="00C40F6B">
      <w:pPr>
        <w:pStyle w:val="AnnexHeading"/>
        <w:numPr>
          <w:ilvl w:val="0"/>
          <w:numId w:val="0"/>
        </w:numPr>
        <w:ind w:left="720" w:hanging="720"/>
        <w:sectPr w:rsidR="00C40F6B" w:rsidRPr="00A302C5" w:rsidSect="00BC5010">
          <w:pgSz w:w="11900" w:h="16840"/>
          <w:pgMar w:top="1361" w:right="1247" w:bottom="1361" w:left="1247" w:header="709" w:footer="709" w:gutter="0"/>
          <w:cols w:space="708"/>
          <w:docGrid w:linePitch="360"/>
        </w:sectPr>
      </w:pPr>
    </w:p>
    <w:p w:rsidR="00C40F6B" w:rsidRPr="007A38E9" w:rsidRDefault="00C40F6B" w:rsidP="009A5CD9">
      <w:pPr>
        <w:pStyle w:val="AnnexHeading"/>
      </w:pPr>
      <w:bookmarkStart w:id="131" w:name="_Toc244862703"/>
      <w:bookmarkStart w:id="132" w:name="_Toc387671600"/>
      <w:bookmarkStart w:id="133" w:name="_Toc388356019"/>
      <w:bookmarkStart w:id="134" w:name="_Toc388534119"/>
      <w:bookmarkEnd w:id="116"/>
      <w:bookmarkEnd w:id="128"/>
      <w:r w:rsidRPr="007A38E9">
        <w:lastRenderedPageBreak/>
        <w:t>Monitoring &amp;Evaluation Framework</w:t>
      </w:r>
      <w:bookmarkEnd w:id="131"/>
      <w:bookmarkEnd w:id="132"/>
      <w:bookmarkEnd w:id="133"/>
      <w:bookmarkEnd w:id="134"/>
    </w:p>
    <w:p w:rsidR="00C40F6B" w:rsidRPr="00864BB6" w:rsidRDefault="00C40F6B" w:rsidP="00C40F6B">
      <w:pPr>
        <w:rPr>
          <w:b/>
        </w:rPr>
      </w:pPr>
      <w:r>
        <w:t xml:space="preserve">This annex sets out an indicative approach to the monitoring and evaluation (M&amp;E) of BEQUAL and the approach to learning that will be integrated with M&amp;E. It describes program-level monitoring and evaluation of all components of BEQUAL, which will be brought together into a coherent, systemic framework linking all implementing partners (i.e. the BEQUAL managing contractor, WFP, UNICEF and NGO/NPAs) and program components. At this point, the focus is on describing the general structure of monitoring and evaluation and the indicative approaches that will comprise the program-level monitoring, evaluation and learning system for BEQUAL. </w:t>
      </w:r>
      <w:r w:rsidRPr="00864BB6">
        <w:rPr>
          <w:b/>
        </w:rPr>
        <w:t xml:space="preserve">It will be further tested, refined, detailed and finalised by the implementing partners. </w:t>
      </w:r>
    </w:p>
    <w:p w:rsidR="00C40F6B" w:rsidRDefault="00C40F6B" w:rsidP="00C40F6B">
      <w:r>
        <w:t xml:space="preserve">A strong M&amp;E system must be founded on a clear and shared program design, and especially on clarity about the outcomes that are intended.  The purpose of the M&amp;E system for BEQUAL is threefold: to support management, accountability and learning, and will be required to: </w:t>
      </w:r>
    </w:p>
    <w:p w:rsidR="00C40F6B" w:rsidRDefault="00C40F6B" w:rsidP="00C40F6B">
      <w:pPr>
        <w:pStyle w:val="BulletList"/>
        <w:numPr>
          <w:ilvl w:val="0"/>
          <w:numId w:val="2"/>
        </w:numPr>
        <w:ind w:left="714" w:hanging="357"/>
      </w:pPr>
      <w:r>
        <w:t xml:space="preserve">provide necessary information for program personnel, the Lao Government, and DFAT, to make day-to-day and strategic </w:t>
      </w:r>
      <w:r w:rsidRPr="00EE45F9">
        <w:rPr>
          <w:b/>
        </w:rPr>
        <w:t>management</w:t>
      </w:r>
      <w:r>
        <w:t xml:space="preserve"> decisions on the basis of timeline and well-founded evidence</w:t>
      </w:r>
    </w:p>
    <w:p w:rsidR="00C40F6B" w:rsidRDefault="00C40F6B" w:rsidP="00C40F6B">
      <w:pPr>
        <w:pStyle w:val="BulletList"/>
        <w:numPr>
          <w:ilvl w:val="0"/>
          <w:numId w:val="2"/>
        </w:numPr>
        <w:ind w:left="714" w:hanging="357"/>
      </w:pPr>
      <w:r>
        <w:t xml:space="preserve">support </w:t>
      </w:r>
      <w:r w:rsidRPr="00EE45F9">
        <w:rPr>
          <w:b/>
        </w:rPr>
        <w:t>accountability</w:t>
      </w:r>
      <w:r>
        <w:t xml:space="preserve"> to the people of Lao PDR and Australia about the use of program resources and the achievement of positive intended and unintended program outcomes</w:t>
      </w:r>
    </w:p>
    <w:p w:rsidR="00C40F6B" w:rsidRDefault="00C40F6B" w:rsidP="00C40F6B">
      <w:pPr>
        <w:pStyle w:val="BulletList"/>
        <w:numPr>
          <w:ilvl w:val="0"/>
          <w:numId w:val="2"/>
        </w:numPr>
        <w:ind w:left="714" w:hanging="357"/>
      </w:pPr>
      <w:proofErr w:type="gramStart"/>
      <w:r>
        <w:t>enable</w:t>
      </w:r>
      <w:proofErr w:type="gramEnd"/>
      <w:r>
        <w:t xml:space="preserve"> program personnel, participants and stakeholders to </w:t>
      </w:r>
      <w:r w:rsidRPr="00EE45F9">
        <w:rPr>
          <w:b/>
        </w:rPr>
        <w:t>learn</w:t>
      </w:r>
      <w:r>
        <w:t xml:space="preserve"> from the program and to apply that learning to ongoing efforts; and to capture and communicate those learnings so the wider development community can make use of them. </w:t>
      </w:r>
    </w:p>
    <w:p w:rsidR="00C40F6B" w:rsidRDefault="00C40F6B" w:rsidP="00C40F6B">
      <w:r>
        <w:t>The M&amp;E system will be designed to enable BEQUAL implementing partners and stakeholders to regularly and systematically consider four important analytical questions in making sense of the data that is collected throughout program implementation, and of its implications for the program and the basic education sector in Lao PDR</w:t>
      </w:r>
      <w:r>
        <w:rPr>
          <w:rStyle w:val="FootnoteReference"/>
        </w:rPr>
        <w:footnoteReference w:id="160"/>
      </w:r>
      <w:r>
        <w:t xml:space="preserve">. These questions will guide the implementation and use of monitoring and evaluation across the BEQUAL program: </w:t>
      </w:r>
    </w:p>
    <w:p w:rsidR="00C40F6B" w:rsidRDefault="00C40F6B" w:rsidP="009A5CD9">
      <w:pPr>
        <w:pStyle w:val="NumberList"/>
        <w:numPr>
          <w:ilvl w:val="0"/>
          <w:numId w:val="61"/>
        </w:numPr>
        <w:spacing w:after="0"/>
      </w:pPr>
      <w:r>
        <w:t xml:space="preserve">What is the current situation? </w:t>
      </w:r>
    </w:p>
    <w:p w:rsidR="00C40F6B" w:rsidRDefault="00C40F6B" w:rsidP="009A5CD9">
      <w:pPr>
        <w:pStyle w:val="NumberList"/>
        <w:numPr>
          <w:ilvl w:val="0"/>
          <w:numId w:val="61"/>
        </w:numPr>
        <w:spacing w:after="0"/>
      </w:pPr>
      <w:r>
        <w:t xml:space="preserve">What are the factors – both positive and negative – that have led to this situation? </w:t>
      </w:r>
    </w:p>
    <w:p w:rsidR="00C40F6B" w:rsidRDefault="00C40F6B" w:rsidP="009A5CD9">
      <w:pPr>
        <w:pStyle w:val="NumberList"/>
        <w:numPr>
          <w:ilvl w:val="0"/>
          <w:numId w:val="61"/>
        </w:numPr>
        <w:spacing w:after="0"/>
      </w:pPr>
      <w:r>
        <w:t xml:space="preserve">What are the implications of the situation for the program, and the context? </w:t>
      </w:r>
    </w:p>
    <w:p w:rsidR="00C40F6B" w:rsidRDefault="00C40F6B" w:rsidP="009A5CD9">
      <w:pPr>
        <w:pStyle w:val="NumberList"/>
        <w:numPr>
          <w:ilvl w:val="0"/>
          <w:numId w:val="61"/>
        </w:numPr>
        <w:spacing w:after="0"/>
      </w:pPr>
      <w:r>
        <w:t xml:space="preserve">What are we doing, or do we need to do, in response to the situation? </w:t>
      </w:r>
    </w:p>
    <w:p w:rsidR="00C40F6B" w:rsidRDefault="00C40F6B" w:rsidP="00C40F6B">
      <w:r>
        <w:t xml:space="preserve">Across all levels of program M&amp;E a number of important principles will guide the development and implementation of M&amp;E systems and processes.  They will underpin an M&amp;E system that enables the production of timely and accurate information to support evidence-informed management, accountability and learning.  Those principles include commitments to: </w:t>
      </w:r>
    </w:p>
    <w:p w:rsidR="00C40F6B" w:rsidRDefault="00C40F6B" w:rsidP="00C40F6B">
      <w:pPr>
        <w:pStyle w:val="BulletList"/>
        <w:numPr>
          <w:ilvl w:val="0"/>
          <w:numId w:val="2"/>
        </w:numPr>
        <w:ind w:left="714" w:hanging="357"/>
      </w:pPr>
      <w:r>
        <w:t xml:space="preserve">integrating with, utilising and supporting the development of </w:t>
      </w:r>
      <w:proofErr w:type="spellStart"/>
      <w:r>
        <w:t>MoES</w:t>
      </w:r>
      <w:proofErr w:type="spellEnd"/>
      <w:r>
        <w:t xml:space="preserve"> systems for the collection, management, analysis and use of sector data</w:t>
      </w:r>
    </w:p>
    <w:p w:rsidR="00C40F6B" w:rsidRDefault="00C40F6B" w:rsidP="00C40F6B">
      <w:pPr>
        <w:pStyle w:val="BulletList"/>
        <w:numPr>
          <w:ilvl w:val="0"/>
          <w:numId w:val="2"/>
        </w:numPr>
        <w:ind w:left="714" w:hanging="357"/>
      </w:pPr>
      <w:r>
        <w:t>addressing gender, disability and other inclusiveness variables</w:t>
      </w:r>
    </w:p>
    <w:p w:rsidR="00C40F6B" w:rsidRDefault="00C40F6B" w:rsidP="00C40F6B">
      <w:pPr>
        <w:pStyle w:val="BulletList"/>
        <w:numPr>
          <w:ilvl w:val="0"/>
          <w:numId w:val="2"/>
        </w:numPr>
        <w:ind w:left="714" w:hanging="357"/>
      </w:pPr>
      <w:r>
        <w:lastRenderedPageBreak/>
        <w:t>involving program personnel, participants and stakeholders in ‘sense-making’ so that the M&amp;E system is participatory, meaningful and accessible and to enable all stakeholders to have ownership of the conclusions about program performance and progress</w:t>
      </w:r>
    </w:p>
    <w:p w:rsidR="00C40F6B" w:rsidRDefault="00C40F6B" w:rsidP="00C40F6B">
      <w:pPr>
        <w:pStyle w:val="BulletList"/>
        <w:numPr>
          <w:ilvl w:val="0"/>
          <w:numId w:val="2"/>
        </w:numPr>
        <w:ind w:left="714" w:hanging="357"/>
      </w:pPr>
      <w:r>
        <w:t>encouraging information flows in both directions, so participants and other contributors of data receive feedback, using a range of communication and reporting tools</w:t>
      </w:r>
    </w:p>
    <w:p w:rsidR="00C40F6B" w:rsidRDefault="00C40F6B" w:rsidP="00C40F6B">
      <w:pPr>
        <w:pStyle w:val="BulletList"/>
        <w:numPr>
          <w:ilvl w:val="0"/>
          <w:numId w:val="2"/>
        </w:numPr>
        <w:ind w:left="714" w:hanging="357"/>
      </w:pPr>
      <w:r>
        <w:t>value both qualitative and quantitative data and to use a variety of monitoring and evaluation methods in response to specific needs and opportunities</w:t>
      </w:r>
    </w:p>
    <w:p w:rsidR="00C40F6B" w:rsidRDefault="00C40F6B" w:rsidP="00C40F6B">
      <w:pPr>
        <w:pStyle w:val="BulletList"/>
        <w:numPr>
          <w:ilvl w:val="0"/>
          <w:numId w:val="2"/>
        </w:numPr>
        <w:ind w:left="714" w:hanging="357"/>
      </w:pPr>
      <w:r>
        <w:t>meeting Lao Government and DFAT reporting needs</w:t>
      </w:r>
    </w:p>
    <w:p w:rsidR="00C40F6B" w:rsidRDefault="00C40F6B" w:rsidP="00C40F6B">
      <w:pPr>
        <w:pStyle w:val="BulletList"/>
        <w:numPr>
          <w:ilvl w:val="0"/>
          <w:numId w:val="2"/>
        </w:numPr>
        <w:ind w:left="714" w:hanging="357"/>
      </w:pPr>
      <w:proofErr w:type="gramStart"/>
      <w:r>
        <w:t>complying</w:t>
      </w:r>
      <w:proofErr w:type="gramEnd"/>
      <w:r>
        <w:t xml:space="preserve"> with internationally recognised standards for ethics and evaluation methods. </w:t>
      </w:r>
    </w:p>
    <w:p w:rsidR="00C40F6B" w:rsidRDefault="00C40F6B" w:rsidP="00C40F6B">
      <w:r>
        <w:t xml:space="preserve">Monitoring and evaluation arrangements for BEQUAL will operate across several levels: at the whole-of-program level (led by the Learning Facility); at component level (undertaken by implementing partners); and within individual packages of activity such as those that will be implemented by NGO/NPA partners under the BEQUAL managing contractor. </w:t>
      </w:r>
    </w:p>
    <w:p w:rsidR="00C40F6B" w:rsidRDefault="00C40F6B" w:rsidP="00C40F6B">
      <w:r>
        <w:t xml:space="preserve">Each implementing partner will develop and implement its own monitoring and evaluation system and processes to monitor and evaluate implementation performance of the components or activities for which it is responsible. These processes, and the information they generate, will be harmonised and integrated with the program-level M&amp;E requirements. This will provide program-wide information for strategic decision-making and program priority setting, while also providing information for management decision-making within each implementing partner. </w:t>
      </w:r>
    </w:p>
    <w:p w:rsidR="00C40F6B" w:rsidRDefault="00C40F6B" w:rsidP="00C40F6B">
      <w:r>
        <w:t>All M&amp;E arrangements will meet the requirements of relevant standards and guidelines.  This includes the specific requirements of DFAT’s Monitoring and Evaluation Standards</w:t>
      </w:r>
      <w:r>
        <w:rPr>
          <w:rStyle w:val="FootnoteReference"/>
        </w:rPr>
        <w:footnoteReference w:id="161"/>
      </w:r>
      <w:r>
        <w:t>, as well as international standards such as OECD Development Assistance Committee standards</w:t>
      </w:r>
      <w:r>
        <w:rPr>
          <w:rStyle w:val="FootnoteReference"/>
        </w:rPr>
        <w:footnoteReference w:id="162"/>
      </w:r>
      <w:r>
        <w:t>, the Joint Committee on Standards for Educational Evaluation Program Evaluation Standards</w:t>
      </w:r>
      <w:r>
        <w:rPr>
          <w:rStyle w:val="FootnoteReference"/>
        </w:rPr>
        <w:footnoteReference w:id="163"/>
      </w:r>
      <w:r>
        <w:t>, and accepted standards for evaluation ethics</w:t>
      </w:r>
      <w:r>
        <w:rPr>
          <w:rStyle w:val="FootnoteReference"/>
        </w:rPr>
        <w:footnoteReference w:id="164"/>
      </w:r>
      <w:r>
        <w:t>.</w:t>
      </w:r>
    </w:p>
    <w:p w:rsidR="00C40F6B" w:rsidRDefault="00C40F6B" w:rsidP="00C40F6B">
      <w:r>
        <w:t xml:space="preserve">These will guide each BEQUAL implementing partner to develop a comprehensive Monitoring and Evaluation Plan, as well as an overall BEQUAL M&amp;E Plan that:  </w:t>
      </w:r>
    </w:p>
    <w:p w:rsidR="00C40F6B" w:rsidRDefault="00C40F6B" w:rsidP="00C40F6B">
      <w:pPr>
        <w:pStyle w:val="BulletList"/>
        <w:numPr>
          <w:ilvl w:val="0"/>
          <w:numId w:val="2"/>
        </w:numPr>
        <w:ind w:left="714" w:hanging="357"/>
      </w:pPr>
      <w:r>
        <w:t xml:space="preserve">clearly articulates the specific end-of-Phase 2 outcomes  </w:t>
      </w:r>
    </w:p>
    <w:p w:rsidR="00C40F6B" w:rsidRDefault="00C40F6B" w:rsidP="00C40F6B">
      <w:pPr>
        <w:pStyle w:val="BulletList"/>
        <w:numPr>
          <w:ilvl w:val="0"/>
          <w:numId w:val="2"/>
        </w:numPr>
        <w:ind w:left="714" w:hanging="357"/>
      </w:pPr>
      <w:r>
        <w:t xml:space="preserve">focuses on answering key evaluation questions linked to the specific intended uses of the information </w:t>
      </w:r>
    </w:p>
    <w:p w:rsidR="00C40F6B" w:rsidRDefault="00C40F6B" w:rsidP="00C40F6B">
      <w:pPr>
        <w:pStyle w:val="BulletList"/>
        <w:numPr>
          <w:ilvl w:val="0"/>
          <w:numId w:val="2"/>
        </w:numPr>
        <w:ind w:left="714" w:hanging="357"/>
      </w:pPr>
      <w:r>
        <w:t>enables the monitoring and evaluation of the quality, reach and coverage of deliverables</w:t>
      </w:r>
    </w:p>
    <w:p w:rsidR="00C40F6B" w:rsidRDefault="00C40F6B" w:rsidP="00C40F6B">
      <w:pPr>
        <w:pStyle w:val="BulletList"/>
        <w:numPr>
          <w:ilvl w:val="0"/>
          <w:numId w:val="2"/>
        </w:numPr>
        <w:ind w:left="714" w:hanging="357"/>
      </w:pPr>
      <w:r>
        <w:t>supports regular monitoring of the program context</w:t>
      </w:r>
    </w:p>
    <w:p w:rsidR="00C40F6B" w:rsidRDefault="00C40F6B" w:rsidP="00C40F6B">
      <w:pPr>
        <w:pStyle w:val="BulletList"/>
        <w:numPr>
          <w:ilvl w:val="0"/>
          <w:numId w:val="2"/>
        </w:numPr>
        <w:ind w:left="714" w:hanging="357"/>
      </w:pPr>
      <w:r>
        <w:t>fully describes methods for sampling, data collection, management, analysis and reporting</w:t>
      </w:r>
    </w:p>
    <w:p w:rsidR="00C40F6B" w:rsidRDefault="00C40F6B" w:rsidP="00C40F6B">
      <w:pPr>
        <w:pStyle w:val="BulletList"/>
        <w:numPr>
          <w:ilvl w:val="0"/>
          <w:numId w:val="2"/>
        </w:numPr>
        <w:ind w:left="714" w:hanging="357"/>
      </w:pPr>
      <w:proofErr w:type="gramStart"/>
      <w:r>
        <w:lastRenderedPageBreak/>
        <w:t>allocates</w:t>
      </w:r>
      <w:proofErr w:type="gramEnd"/>
      <w:r>
        <w:t xml:space="preserve"> responsibilities, provides adequate resources, and supports mutual accountability and the use of partner systems where appropriate.</w:t>
      </w:r>
    </w:p>
    <w:p w:rsidR="00C40F6B" w:rsidRDefault="00C40F6B" w:rsidP="00C40F6B">
      <w:r>
        <w:t xml:space="preserve">In summary, there will be M&amp;E Plans for each implementing partner, as well as an overall BEQUAL M&amp;E Plan addressing program level monitoring and evaluation. </w:t>
      </w:r>
    </w:p>
    <w:p w:rsidR="00C40F6B" w:rsidRDefault="00C40F6B" w:rsidP="00C40F6B">
      <w:pPr>
        <w:pStyle w:val="Heading3"/>
        <w:numPr>
          <w:ilvl w:val="0"/>
          <w:numId w:val="0"/>
        </w:numPr>
        <w:spacing w:before="120"/>
      </w:pPr>
      <w:bookmarkStart w:id="135" w:name="_Toc388534120"/>
      <w:r>
        <w:t>The Role of the Learning Facility</w:t>
      </w:r>
      <w:bookmarkEnd w:id="135"/>
      <w:r>
        <w:t xml:space="preserve"> </w:t>
      </w:r>
    </w:p>
    <w:p w:rsidR="00C40F6B" w:rsidRPr="00C61C38" w:rsidRDefault="00C40F6B" w:rsidP="00C40F6B">
      <w:r>
        <w:t>DFAT will expand its existing Learning Facility to extend its mandate from the rural development sector into basic education</w:t>
      </w:r>
      <w:r w:rsidRPr="00C61C38">
        <w:t>, creating a Basic Education Unit within its structure.  This will make the Learning Facility central to the monitoring and evaluation of BEQUAL, much as it is for the Rural Livelihoods Program</w:t>
      </w:r>
      <w:r>
        <w:t>, and with an additional mandate to support DFAT with the monitoring and evaluation of its broader education portfolio</w:t>
      </w:r>
      <w:r w:rsidRPr="00C61C38">
        <w:t>. The role of the Learning Facility is already specified as “the generation, management and dissemination of learning and results based on its monitoring, evaluation and resource functions across the rural development program”</w:t>
      </w:r>
      <w:r w:rsidRPr="00C61C38">
        <w:rPr>
          <w:rStyle w:val="FootnoteReference"/>
        </w:rPr>
        <w:footnoteReference w:id="165"/>
      </w:r>
      <w:r w:rsidRPr="00C61C38">
        <w:t xml:space="preserve">. With its expansion into basic education, it will provide an integrating function for </w:t>
      </w:r>
      <w:r>
        <w:t>DFAT</w:t>
      </w:r>
      <w:r w:rsidRPr="00C61C38">
        <w:t>’s basic education program in Lao</w:t>
      </w:r>
      <w:r>
        <w:t xml:space="preserve"> PDR</w:t>
      </w:r>
      <w:r w:rsidRPr="00C61C38">
        <w:t xml:space="preserve"> through its established functions: </w:t>
      </w:r>
    </w:p>
    <w:p w:rsidR="00C40F6B" w:rsidRPr="00C61C38" w:rsidRDefault="00C40F6B" w:rsidP="00C40F6B">
      <w:pPr>
        <w:pStyle w:val="BulletList"/>
        <w:numPr>
          <w:ilvl w:val="0"/>
          <w:numId w:val="2"/>
        </w:numPr>
        <w:ind w:left="714" w:hanging="357"/>
      </w:pPr>
      <w:r w:rsidRPr="00C61C38">
        <w:t xml:space="preserve">Providing a powerful centre for research, evaluation and learning across the Lao basic education sector; </w:t>
      </w:r>
    </w:p>
    <w:p w:rsidR="00C40F6B" w:rsidRPr="00C61C38" w:rsidRDefault="00C40F6B" w:rsidP="00C40F6B">
      <w:pPr>
        <w:pStyle w:val="BulletList"/>
        <w:numPr>
          <w:ilvl w:val="0"/>
          <w:numId w:val="2"/>
        </w:numPr>
        <w:ind w:left="714" w:hanging="357"/>
      </w:pPr>
      <w:r w:rsidRPr="00C61C38">
        <w:t xml:space="preserve">Overseeing and supporting the design and implementation of M&amp;E across BEQUAL and ensuring that reporting from implementing partners complies with the BEQUAL M&amp;E requirements for outcomes data and analysis, by providing technical support and advice on a collaborative and supportive basis to implementing partners as well as a quality control function; and </w:t>
      </w:r>
    </w:p>
    <w:p w:rsidR="00C40F6B" w:rsidRPr="00C61C38" w:rsidRDefault="00C40F6B" w:rsidP="00C40F6B">
      <w:pPr>
        <w:pStyle w:val="BulletList"/>
        <w:numPr>
          <w:ilvl w:val="0"/>
          <w:numId w:val="2"/>
        </w:numPr>
        <w:ind w:left="714" w:hanging="357"/>
      </w:pPr>
      <w:r w:rsidRPr="00C61C38">
        <w:t>Coordinati</w:t>
      </w:r>
      <w:r>
        <w:t>ng</w:t>
      </w:r>
      <w:r w:rsidRPr="00C61C38">
        <w:t xml:space="preserve"> and convening regular BEQUAL internal discussions on strategic and cross-cutting issues affecting the program; on management issues; the analysis of progressive results and overall performance assessment; and </w:t>
      </w:r>
    </w:p>
    <w:p w:rsidR="00C40F6B" w:rsidRPr="00C61C38" w:rsidRDefault="00C40F6B" w:rsidP="00C40F6B">
      <w:pPr>
        <w:pStyle w:val="BulletList"/>
        <w:numPr>
          <w:ilvl w:val="0"/>
          <w:numId w:val="2"/>
        </w:numPr>
        <w:ind w:left="714" w:hanging="357"/>
      </w:pPr>
      <w:r>
        <w:t>Promoting</w:t>
      </w:r>
      <w:r w:rsidRPr="00C61C38">
        <w:t xml:space="preserve"> the </w:t>
      </w:r>
      <w:r>
        <w:t xml:space="preserve">gathering </w:t>
      </w:r>
      <w:r w:rsidRPr="00C61C38">
        <w:t xml:space="preserve">of evidence and </w:t>
      </w:r>
      <w:r>
        <w:t xml:space="preserve">use of </w:t>
      </w:r>
      <w:r w:rsidRPr="00C61C38">
        <w:t xml:space="preserve">analysis to inform </w:t>
      </w:r>
      <w:r>
        <w:t>DFAT</w:t>
      </w:r>
      <w:r w:rsidRPr="00C61C38">
        <w:t xml:space="preserve"> in the formulation of policy for BEQUAL and its engagement with government, stakeholders, and other development partners. </w:t>
      </w:r>
    </w:p>
    <w:p w:rsidR="00C40F6B" w:rsidRPr="00C61C38" w:rsidRDefault="00C40F6B" w:rsidP="00C40F6B">
      <w:r w:rsidRPr="00C61C38">
        <w:t xml:space="preserve">Specific functions and tasks of the Learning Facility are further described throughout this annex. </w:t>
      </w:r>
    </w:p>
    <w:p w:rsidR="00C40F6B" w:rsidRPr="00C61C38" w:rsidRDefault="00C40F6B" w:rsidP="00C40F6B">
      <w:pPr>
        <w:pStyle w:val="Heading3"/>
        <w:numPr>
          <w:ilvl w:val="0"/>
          <w:numId w:val="0"/>
        </w:numPr>
        <w:spacing w:before="120"/>
      </w:pPr>
      <w:bookmarkStart w:id="136" w:name="_Toc388534121"/>
      <w:r w:rsidRPr="00C61C38">
        <w:t>Program Level Monitoring and Evaluation</w:t>
      </w:r>
      <w:bookmarkEnd w:id="136"/>
      <w:r w:rsidRPr="00C61C38">
        <w:t xml:space="preserve"> </w:t>
      </w:r>
    </w:p>
    <w:p w:rsidR="00C40F6B" w:rsidRPr="00C61C38" w:rsidRDefault="00C40F6B" w:rsidP="00C40F6B">
      <w:r w:rsidRPr="00C61C38">
        <w:t xml:space="preserve">The expanded </w:t>
      </w:r>
      <w:r>
        <w:t>DFAT</w:t>
      </w:r>
      <w:r w:rsidRPr="00C61C38">
        <w:t xml:space="preserve"> Learning Facility will lead program level monitoring, evaluation and learning.  It will be responsible for developing a high level M&amp;E system (based on this indicative framework) that will provide for the program-wide monitoring, evaluation and learning.  It will enable the tracking of progress towards the intended outcomes (as well as unintended outcomes), the exploration of factors influencing progress (or lack thereof), and the consideration of sectoral and contextual issues.  The focus at the program level for the Learning Facility will be collating and assessing the outcomes of work undertaken by the various BEQUAL implementing partners (drawing on their M&amp;E reporting), and the effectiveness of the approaches those partners are using.  Implementation monitoring (i.e. at the component level) will be primarily the responsibility of the implementing partners responsible for each program component. </w:t>
      </w:r>
    </w:p>
    <w:p w:rsidR="00C40F6B" w:rsidRPr="00C61C38" w:rsidRDefault="00C40F6B" w:rsidP="00C40F6B">
      <w:r w:rsidRPr="00C61C38">
        <w:lastRenderedPageBreak/>
        <w:t xml:space="preserve">Program level monitoring will also address compliance issues associated with the program’s commitments on inclusiveness, equity, safeguards and other crosscutting policy issues such as gender, disability, and socio-economic disadvantage. </w:t>
      </w:r>
    </w:p>
    <w:p w:rsidR="00C40F6B" w:rsidRPr="00C61C38" w:rsidRDefault="00C40F6B" w:rsidP="00C40F6B">
      <w:r w:rsidRPr="00C61C38">
        <w:t xml:space="preserve">Program level monitoring and reporting will include the utilisation of a select set of progress and performance indicators to assist with understanding program achievements.  These indicators are a sub-set of the information that will be required to fully understand program performance, but they are a valuable snapshot means to track and report progress.  Attachment 2 provides a preliminary draft monitoring and evaluation matrix of indicators, which the Learning Facility will review, revise and update in consultation with other BEQUAL partners as part of overall M&amp;E system development.  The matrix organises indicators around key results areas and the end-of-program and end-of-phase-2 outcomes described in the program logic.  Data will be drawn from a range of sources in order to provide a degree of triangulation and will be considered in tandem with other qualitative and quantitative data collected through evaluation and research activities. </w:t>
      </w:r>
    </w:p>
    <w:p w:rsidR="00C40F6B" w:rsidRPr="00C61C38" w:rsidRDefault="00C40F6B" w:rsidP="00C40F6B">
      <w:pPr>
        <w:pStyle w:val="Heading3"/>
        <w:numPr>
          <w:ilvl w:val="0"/>
          <w:numId w:val="0"/>
        </w:numPr>
        <w:spacing w:before="120"/>
      </w:pPr>
      <w:bookmarkStart w:id="137" w:name="_Toc388534122"/>
      <w:r w:rsidRPr="00C61C38">
        <w:t>Component Level Monitoring and Evaluation</w:t>
      </w:r>
      <w:bookmarkEnd w:id="137"/>
      <w:r w:rsidRPr="00C61C38">
        <w:t xml:space="preserve"> </w:t>
      </w:r>
    </w:p>
    <w:p w:rsidR="00C40F6B" w:rsidRPr="00C61C38" w:rsidRDefault="00C40F6B" w:rsidP="00C40F6B">
      <w:r w:rsidRPr="00C61C38">
        <w:t xml:space="preserve">Component level monitoring and evaluation will be the responsibility of the responsible BEQUAL implementing partners, working closely with their Lao Government counterparts.  The </w:t>
      </w:r>
      <w:r>
        <w:t>BEQUAL managing contractor</w:t>
      </w:r>
      <w:r w:rsidRPr="00C61C38">
        <w:t xml:space="preserve">, UNICEF and WFP, and NGO/NPA partners, will each be required to develop and implement monitoring and evaluation systems and processes that meet their internal management needs, which provide for their reporting and learning </w:t>
      </w:r>
      <w:proofErr w:type="gramStart"/>
      <w:r w:rsidRPr="00C61C38">
        <w:t>obligations,</w:t>
      </w:r>
      <w:proofErr w:type="gramEnd"/>
      <w:r w:rsidRPr="00C61C38">
        <w:t xml:space="preserve"> and that satisfy their contractual obligations </w:t>
      </w:r>
      <w:r>
        <w:t>to DFAT</w:t>
      </w:r>
      <w:r w:rsidRPr="00C61C38">
        <w:t xml:space="preserve">. </w:t>
      </w:r>
    </w:p>
    <w:p w:rsidR="00C40F6B" w:rsidRDefault="00C40F6B" w:rsidP="00C40F6B">
      <w:r w:rsidRPr="00C61C38">
        <w:t>Monitoring and evaluation at the implementation level will especially focus on outputs level monitoring, but with a clear and explicit line-of-sight to intermediate and end-of-Phase 2 outcomes.  Further, because implementation will include ongoing piloting a</w:t>
      </w:r>
      <w:r>
        <w:t xml:space="preserve">nd trialling of innovative approaches to increasing quality and participation in primary education – there will be a serious commitment to undertaking rigorous quality evaluation of pilot activities by implementing partners.  This is crucial to ensure that subsequent decisions on pilot activities are based on sound evidence.  The Learning Facility will be available to support the design, implementation and use of pilot evaluations as required, working to support NGO and NPA implementing partners that implement pilot activities.  </w:t>
      </w:r>
    </w:p>
    <w:p w:rsidR="00C40F6B" w:rsidRDefault="00C40F6B" w:rsidP="00C40F6B">
      <w:pPr>
        <w:pStyle w:val="Heading3"/>
        <w:numPr>
          <w:ilvl w:val="0"/>
          <w:numId w:val="0"/>
        </w:numPr>
        <w:spacing w:before="120"/>
      </w:pPr>
      <w:bookmarkStart w:id="138" w:name="_Toc388534123"/>
      <w:r>
        <w:t>Additional Research and Evaluation</w:t>
      </w:r>
      <w:bookmarkEnd w:id="138"/>
      <w:r>
        <w:t xml:space="preserve"> </w:t>
      </w:r>
    </w:p>
    <w:p w:rsidR="00C40F6B" w:rsidRDefault="00C40F6B" w:rsidP="00C40F6B">
      <w:r>
        <w:t>While key educational data is available in Lao PDR, there remain often-significant gaps in understanding of the dynamics constraining educational access and disparities in educational outcomes</w:t>
      </w:r>
      <w:r>
        <w:rPr>
          <w:rStyle w:val="FootnoteReference"/>
        </w:rPr>
        <w:footnoteReference w:id="166"/>
      </w:r>
      <w:r>
        <w:t xml:space="preserve">.  The focus of BEQUAL on addressing access and quality issues in basic education will necessitate an investment in increased understanding of the sector.  The Learning Facility will integrate learning across all components of BEQUAL, and will also work closely with the Department of Inspection, which has the mandate for monitoring and evaluation within </w:t>
      </w:r>
      <w:proofErr w:type="spellStart"/>
      <w:r>
        <w:t>MoES</w:t>
      </w:r>
      <w:proofErr w:type="spellEnd"/>
      <w:r>
        <w:t xml:space="preserve">.  As part of this role it will commission or undertake research and evaluation studies into important issues or aspects of basic education in the country so that program and sector stakeholders can better understand the social, economic and other contextual factors influencing program and sector performance.  The aim of the research and evaluation portfolio will be to create an expanded knowledge base about basic education development in Lao PDR, including the practices, constraints, opportunities and risks, and to share this knowledge base widely with other stakeholders. </w:t>
      </w:r>
    </w:p>
    <w:p w:rsidR="00C40F6B" w:rsidRDefault="00C40F6B" w:rsidP="00C40F6B">
      <w:r>
        <w:lastRenderedPageBreak/>
        <w:t xml:space="preserve">Much of the research and evaluation work is likely to be subcontracted to national, regional or international specialist organisations, to Lao-based </w:t>
      </w:r>
      <w:r w:rsidRPr="00CC5ADF">
        <w:t>NGOs and/or NPAs, or to individuals, with an emphasis on engaging with the Research Institute for Educational Science (RIES) and the Education and Sports Research Centre of the Department of</w:t>
      </w:r>
      <w:r>
        <w:t xml:space="preserve"> Planning.  The Learning Facility Basic Education Unit will work closely with the other implementing partners and these key counterparts in the Lao Government to design, commission and manage these research and evaluation studies, and to integrate them into the wider program learning framework. </w:t>
      </w:r>
    </w:p>
    <w:p w:rsidR="00C40F6B" w:rsidRDefault="00C40F6B" w:rsidP="00C40F6B">
      <w:r>
        <w:t xml:space="preserve">In some cases it will be preferable for the Learning Facility to take partial or total responsibility for such work.  The most appropriate approach will be determined on a case-by-case basis in agreement with DFAT.  Research and evaluation work will include a capacity development element wherever possible, through collaboration with Lao-based research institutions or consulting organisations. </w:t>
      </w:r>
    </w:p>
    <w:p w:rsidR="00C40F6B" w:rsidRDefault="00C40F6B" w:rsidP="00C40F6B">
      <w:pPr>
        <w:pStyle w:val="Heading3"/>
        <w:numPr>
          <w:ilvl w:val="0"/>
          <w:numId w:val="0"/>
        </w:numPr>
        <w:spacing w:before="120"/>
      </w:pPr>
      <w:bookmarkStart w:id="139" w:name="_Toc388534124"/>
      <w:r>
        <w:t>Portfolio Level Monitoring and Evaluation</w:t>
      </w:r>
      <w:bookmarkEnd w:id="139"/>
    </w:p>
    <w:p w:rsidR="00C40F6B" w:rsidRDefault="00C40F6B" w:rsidP="00C40F6B">
      <w:r>
        <w:t xml:space="preserve">The Learning Facility will provide support to DFAT in the monitoring and evaluation of its broader education portfolio, including any initiatives that are outside the boundaries of BEQUAL. This may include providing support in the refinement and implementation of the Performance Assessment Framework for the Education Delivery Strategy, including the preparation of any reporting or analysis arising from it. </w:t>
      </w:r>
    </w:p>
    <w:p w:rsidR="00C40F6B" w:rsidRDefault="00C40F6B" w:rsidP="00C40F6B">
      <w:pPr>
        <w:pStyle w:val="Heading3"/>
        <w:numPr>
          <w:ilvl w:val="0"/>
          <w:numId w:val="0"/>
        </w:numPr>
        <w:spacing w:before="120"/>
      </w:pPr>
      <w:bookmarkStart w:id="140" w:name="_Toc388534125"/>
      <w:r>
        <w:t>Information Management</w:t>
      </w:r>
      <w:bookmarkEnd w:id="140"/>
      <w:r>
        <w:t xml:space="preserve"> </w:t>
      </w:r>
    </w:p>
    <w:p w:rsidR="00C40F6B" w:rsidRDefault="00C40F6B" w:rsidP="00C40F6B">
      <w:r>
        <w:t xml:space="preserve">The Learning Facility Basic Education Unit will examine the options for information management for BEQUAL, with a first priority being an assessment of the extent to which existing </w:t>
      </w:r>
      <w:proofErr w:type="spellStart"/>
      <w:r>
        <w:t>MoES</w:t>
      </w:r>
      <w:proofErr w:type="spellEnd"/>
      <w:r>
        <w:t xml:space="preserve"> information systems can be used or supported to also meet BEQUAL needs.  While it is unlikely that existing systems can currently meet program requirements (for example, disaggregation of data by disability is not possible), complete system integration should be the ultimate aim and any program system must interface and align with </w:t>
      </w:r>
      <w:proofErr w:type="spellStart"/>
      <w:r>
        <w:t>MoES</w:t>
      </w:r>
      <w:proofErr w:type="spellEnd"/>
      <w:r>
        <w:t xml:space="preserve"> system to the maximum degree possible.  Thus it is likely that the Learning Facility will be required to establish and manage a Management Information System (MIS) for BEQUAL.  The MIS will enable the management and use of monitoring and evaluation data across all aspects of the monitoring, evaluation and learning system.  As required by existing specifications, the MIS should, to the extent feasible, utilise web-based interfaces and communicate directly with the information systems of other implementing partners. </w:t>
      </w:r>
    </w:p>
    <w:p w:rsidR="00C40F6B" w:rsidRDefault="00C40F6B" w:rsidP="00C40F6B">
      <w:r>
        <w:t xml:space="preserve">The Learning Facility will work with the other BEQUAL implementing partners (i.e. BEQUAL managing contractor, UNICEF, WFP) as they develop their own information management systems as part of their overall M&amp;E system development to achieve as much of this interface as possible.  This will be especially important with the BEQUAL managing contractor, which will be responsible for the bulk of BEQUAL implementation activity (and thus, data collection). </w:t>
      </w:r>
    </w:p>
    <w:p w:rsidR="00C40F6B" w:rsidRDefault="00C40F6B" w:rsidP="00C40F6B">
      <w:r>
        <w:t xml:space="preserve">As part of the expansion of the Learning Facility, DFAT will negotiate the necessary increases to MIS staffing and other related resources within the Learning Facility in order to meet the needs of BEQUAL and its support to information management within </w:t>
      </w:r>
      <w:proofErr w:type="spellStart"/>
      <w:r>
        <w:t>MoES</w:t>
      </w:r>
      <w:proofErr w:type="spellEnd"/>
      <w:r>
        <w:t xml:space="preserve">. </w:t>
      </w:r>
    </w:p>
    <w:p w:rsidR="00C40F6B" w:rsidRDefault="00C40F6B" w:rsidP="00C40F6B">
      <w:pPr>
        <w:pStyle w:val="Heading3"/>
        <w:numPr>
          <w:ilvl w:val="0"/>
          <w:numId w:val="0"/>
        </w:numPr>
        <w:spacing w:before="120"/>
      </w:pPr>
      <w:bookmarkStart w:id="141" w:name="_Toc388534126"/>
      <w:r>
        <w:t>Making Use of M&amp;E</w:t>
      </w:r>
      <w:bookmarkEnd w:id="141"/>
      <w:r>
        <w:t xml:space="preserve"> </w:t>
      </w:r>
    </w:p>
    <w:p w:rsidR="00C40F6B" w:rsidRDefault="00C40F6B" w:rsidP="00C40F6B">
      <w:r>
        <w:t xml:space="preserve">A monitoring and evaluation system is only valuable in as much as it is utilised.  The flow of information is crucial to enabling that utilisation.  The M&amp;E system for BEQUAL will be designed to ensure that information flows between partners in a meaningful way so that the information collected and the analysis undertaken is of value for all participants in the program. </w:t>
      </w:r>
    </w:p>
    <w:p w:rsidR="00C40F6B" w:rsidRDefault="00C40F6B" w:rsidP="00C40F6B">
      <w:pPr>
        <w:pStyle w:val="Caption"/>
      </w:pPr>
      <w:r>
        <w:lastRenderedPageBreak/>
        <w:t>BEQUAL Information Flows</w:t>
      </w:r>
    </w:p>
    <w:p w:rsidR="00C40F6B" w:rsidRDefault="00C40F6B" w:rsidP="00C40F6B">
      <w:r>
        <w:rPr>
          <w:noProof/>
          <w:lang w:eastAsia="en-AU"/>
        </w:rPr>
        <w:drawing>
          <wp:inline distT="0" distB="0" distL="0" distR="0" wp14:anchorId="5A01E7E8" wp14:editId="162A9FD4">
            <wp:extent cx="5943600" cy="2771775"/>
            <wp:effectExtent l="0" t="0" r="0" b="0"/>
            <wp:docPr id="17" name="Picture 17" descr="The figure shows the BEQUAL information flows. In a different format, it is the same information as Figure 7." title="Informa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C40F6B" w:rsidRDefault="00C40F6B" w:rsidP="00C40F6B">
      <w:pPr>
        <w:pStyle w:val="Heading4"/>
        <w:spacing w:before="120"/>
      </w:pPr>
      <w:r>
        <w:t xml:space="preserve">Program Reporting </w:t>
      </w:r>
    </w:p>
    <w:p w:rsidR="00C40F6B" w:rsidRDefault="00C40F6B" w:rsidP="00C40F6B">
      <w:r>
        <w:t xml:space="preserve">Formal reporting will be limited and targeted, with an emphasis on the provision of meaningful information.  At both activity level, and program level the main written reports will be twice yearly: a Mid-Year Progress Report, and an Annual Report.  Verbal reporting will be part of the overall discussion and debate at annual Program Conferences.  As shown in the diagram above, there will be a sequenced approach to these technical reports: implementing partners (the BEQUAL managing contractor and its NGO and NPA partners; UNICEF and WFP) will provide reports to the Learning Facility, which will collate and analyse M&amp;E outputs to prepare the program level reporting to DFAT and </w:t>
      </w:r>
      <w:proofErr w:type="spellStart"/>
      <w:r>
        <w:t>MoES</w:t>
      </w:r>
      <w:proofErr w:type="spellEnd"/>
      <w:r>
        <w:t xml:space="preserve"> through the BEQUAL Technical Working Group.  In doing so, the Learning Facility will also take into account the operating environment for the program, including analysis of the context in all major technical reports. </w:t>
      </w:r>
    </w:p>
    <w:p w:rsidR="00C40F6B" w:rsidRDefault="00C40F6B" w:rsidP="00C40F6B">
      <w:r>
        <w:t xml:space="preserve">The program level BEQUAL Mid-Year Progress Report will be submitted to DFAT team in Lao PDR in August each year (reporting on the first half of the calendar year); the BEQUAL Annual Report will be submitted at the end of February each year (reporting on the preceding calendar as a whole). </w:t>
      </w:r>
    </w:p>
    <w:p w:rsidR="00C40F6B" w:rsidRDefault="00C40F6B" w:rsidP="00C40F6B">
      <w:r>
        <w:t xml:space="preserve">In addition to the two main technical reports, every implementing partner will provide Quarterly Financial Reports to DFAT as part of routine financial and contract management processes.  Annual Reports at both implementation and program level will also include a summary financial report as an annex. </w:t>
      </w:r>
    </w:p>
    <w:p w:rsidR="00C40F6B" w:rsidRDefault="00C40F6B" w:rsidP="00C40F6B">
      <w:pPr>
        <w:pStyle w:val="Heading4"/>
        <w:spacing w:before="120"/>
      </w:pPr>
      <w:r>
        <w:t>DFAT Performance and Quality Reporting</w:t>
      </w:r>
    </w:p>
    <w:p w:rsidR="00C40F6B" w:rsidRDefault="00C40F6B" w:rsidP="00C40F6B">
      <w:r>
        <w:t>The M&amp;E system for BEQUAL will be designed to provide DFAT with the information and analysis it requires for its own internal performance and quality reporting, and provides it in a timely fashion.  Central to this will be the provision of Annual Reports at the appropriate time to contribute to DFAT’s Quality at Implementation and Annual Program Performance Reports, early in each calendar year.  Reports will be designed to address the quality criteria that require BEQUAL to demonstrate that it is evidence-based, effective, efficient, sustainable and inclusive.</w:t>
      </w:r>
    </w:p>
    <w:p w:rsidR="00C40F6B" w:rsidRDefault="00C40F6B" w:rsidP="00C40F6B">
      <w:r>
        <w:t xml:space="preserve">DFAT will also implement its usual routine accountability processes across the program.  These will include annual Contractor Performance Assessments and oversight of individual Adviser Performance Assessments.  </w:t>
      </w:r>
    </w:p>
    <w:p w:rsidR="00C40F6B" w:rsidRDefault="00C40F6B" w:rsidP="00C40F6B">
      <w:pPr>
        <w:pStyle w:val="Heading3"/>
        <w:numPr>
          <w:ilvl w:val="0"/>
          <w:numId w:val="0"/>
        </w:numPr>
        <w:spacing w:before="120"/>
      </w:pPr>
      <w:bookmarkStart w:id="142" w:name="_Toc388534127"/>
      <w:r>
        <w:lastRenderedPageBreak/>
        <w:t>Resources for Monitoring, Evaluation and Learning</w:t>
      </w:r>
      <w:bookmarkEnd w:id="142"/>
      <w:r>
        <w:t xml:space="preserve"> </w:t>
      </w:r>
    </w:p>
    <w:p w:rsidR="00C40F6B" w:rsidRDefault="00C40F6B" w:rsidP="00C40F6B">
      <w:r>
        <w:t xml:space="preserve">The commitment of resources for monitoring, evaluation and learning in BEQUAL will be spread across the various program components, reflecting the particular responsibilities of each implementing partner. All implementing partners within BEQUAL will have dedicated and specialist monitoring and evaluation resources funded within their components of the program.  This will ensure that adequate attention and expertise is directed to M&amp;E.  </w:t>
      </w:r>
    </w:p>
    <w:p w:rsidR="00C40F6B" w:rsidRDefault="00C40F6B" w:rsidP="00C40F6B">
      <w:r>
        <w:t xml:space="preserve">The Learning Facility will play an important facilitation role in bringing all BEQUAL implementing partner M&amp;E personnel together in its implementation of the program level M&amp;E Plan.  Further, it will create and support an active </w:t>
      </w:r>
      <w:r w:rsidRPr="00492AF0">
        <w:rPr>
          <w:b/>
        </w:rPr>
        <w:t>BEQUAL M&amp;E Community of Practice</w:t>
      </w:r>
      <w:r>
        <w:t xml:space="preserve"> that also </w:t>
      </w:r>
      <w:proofErr w:type="gramStart"/>
      <w:r>
        <w:t>involves</w:t>
      </w:r>
      <w:proofErr w:type="gramEnd"/>
      <w:r>
        <w:t xml:space="preserve"> M&amp;E personnel from </w:t>
      </w:r>
      <w:proofErr w:type="spellStart"/>
      <w:r>
        <w:t>MoES</w:t>
      </w:r>
      <w:proofErr w:type="spellEnd"/>
      <w:r>
        <w:t xml:space="preserve"> and national, provincial and district levels. The community of practice will be a professional community of practising evaluation specialists working in the basic education sector in Lao PDR. Through structured and informal communication and interactions</w:t>
      </w:r>
      <w:r>
        <w:rPr>
          <w:rStyle w:val="FootnoteReference"/>
        </w:rPr>
        <w:footnoteReference w:id="167"/>
      </w:r>
      <w:r>
        <w:t xml:space="preserve">, the community of practice will enable peer-to-peer interaction and support – outside of formal monitoring, reporting, and evaluation activities – between and across implementing teams and their professional counterparts within the Lao Government. </w:t>
      </w:r>
    </w:p>
    <w:p w:rsidR="00C40F6B" w:rsidRDefault="00C40F6B" w:rsidP="00C40F6B">
      <w:pPr>
        <w:pStyle w:val="Caption"/>
      </w:pPr>
      <w:r>
        <w:t>M&amp;E Personnel</w:t>
      </w:r>
    </w:p>
    <w:p w:rsidR="00C40F6B" w:rsidRDefault="00C40F6B" w:rsidP="00C40F6B">
      <w:r>
        <w:rPr>
          <w:noProof/>
          <w:lang w:eastAsia="en-AU"/>
        </w:rPr>
        <w:drawing>
          <wp:inline distT="0" distB="0" distL="0" distR="0" wp14:anchorId="7C4234BF" wp14:editId="12EE6E16">
            <wp:extent cx="5734050" cy="3514725"/>
            <wp:effectExtent l="0" t="0" r="0" b="9525"/>
            <wp:docPr id="18" name="Picture 18" descr="The figure shows the personnel responsible for monitoring and evaluation across the program implementation partners, including new and existing positions. Within the BEQUAL Managing Contractor it includes the BEQUAL team leader, Monitoring and Evaluation Specialist both of which are international positions, and a Senior M&amp;E Officer which is a fulltime national position. There will be NGO/NPA monitoring and evaluation personnel. Staff under the Learning facility are shown as in Figure 9. The existing positions within monitoring and evaluation under the World Food Program and UNICEF and nominally in the figure." title="M&amp;E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p>
    <w:p w:rsidR="00C40F6B" w:rsidRDefault="00C40F6B" w:rsidP="00C40F6B"/>
    <w:p w:rsidR="00C40F6B" w:rsidRDefault="00C40F6B" w:rsidP="00C40F6B">
      <w:pPr>
        <w:pStyle w:val="Heading4"/>
        <w:spacing w:before="120"/>
      </w:pPr>
      <w:r>
        <w:t xml:space="preserve">BEQUAL Managing Contractor M&amp;E Resources </w:t>
      </w:r>
    </w:p>
    <w:p w:rsidR="00C40F6B" w:rsidRDefault="00C40F6B" w:rsidP="00C40F6B">
      <w:r>
        <w:t xml:space="preserve">The BEQUAL managing contractor will establish M&amp;E systems and support capacity sufficient to meet its internal needs for identifying and reporting results and performance, for program </w:t>
      </w:r>
      <w:r>
        <w:lastRenderedPageBreak/>
        <w:t xml:space="preserve">management, and to satisfy any other requirements determined by DFAT. The BEQUAL managing contractor will require a full-time M&amp;E Specialist for the first year of the program, following which the Specialist will provide four person-months of input in each subsequent year.  A full-time national Senior M&amp;E Officer, who will be appointed for the duration of the program, will support the Specialist and the Team Leader. </w:t>
      </w:r>
    </w:p>
    <w:p w:rsidR="00C40F6B" w:rsidRDefault="00C40F6B" w:rsidP="00C40F6B">
      <w:r>
        <w:t xml:space="preserve">The BEQUAL managing contractor will manage a flexible M&amp;E operating budget that will provide the capacity to engage other specialist resources when required, to commission stand-alone evaluation studies, and to enable the M&amp;E team to undertake all the necessary travel across the BEQUAL program. </w:t>
      </w:r>
    </w:p>
    <w:p w:rsidR="00C40F6B" w:rsidRDefault="00C40F6B" w:rsidP="00C40F6B">
      <w:pPr>
        <w:pStyle w:val="Heading4"/>
        <w:spacing w:before="120"/>
      </w:pPr>
      <w:r>
        <w:t xml:space="preserve">NGO/NPA Partner M&amp;E Resources </w:t>
      </w:r>
    </w:p>
    <w:p w:rsidR="00C40F6B" w:rsidRDefault="00C40F6B" w:rsidP="00C40F6B">
      <w:r>
        <w:t xml:space="preserve">Within the funding and activity agreements signed with NGOs or an NGO consortium, the BEQUAL managing contractor will ensure that there is adequate provision for staff and operating resources for effective monitoring and evaluation.  This funding will include provision for the NGOs or lead NGO to fully participate in BEQUAL program-level activities including M&amp;E system development and the BEQUAL Program Conferences. </w:t>
      </w:r>
    </w:p>
    <w:p w:rsidR="00C40F6B" w:rsidRDefault="00C40F6B" w:rsidP="00C40F6B">
      <w:pPr>
        <w:pStyle w:val="Heading4"/>
        <w:spacing w:before="120"/>
      </w:pPr>
      <w:r>
        <w:t xml:space="preserve">Learning Facility Resources </w:t>
      </w:r>
    </w:p>
    <w:p w:rsidR="00C40F6B" w:rsidRDefault="00C40F6B" w:rsidP="00C40F6B">
      <w:r>
        <w:t xml:space="preserve">As outlined above, the existing Learning Facility will be expanded to play a similar role for BEQUAL as the role it plays for the Lao Australia Rural Livelihoods Program and the broader rural development portfolio, through the creation of a Basic Education Unit.  Central to this will be the appointment of a Senior M&amp;E Specialist and a Senior M&amp;E Officer.  The Senior M&amp;E Specialist will be an international appointment and will work full-time for the first year of the appointment, then providing four person-months of input each subsequent year of the program.  The Senior M&amp;E Officer will be a national appointment and will work full-time for the duration of BEQUAL.  In addition, DFAT will negotiate with the Learning Facility contractor to provide additional funding for resources to supplement the capacity for research leadership and management, management information systems design and implementation, and communications, administration and coordination functions. </w:t>
      </w:r>
    </w:p>
    <w:p w:rsidR="00C40F6B" w:rsidRDefault="00C40F6B" w:rsidP="00C40F6B">
      <w:r>
        <w:t xml:space="preserve">In addition to staffing resources, the Learning Facility will manage a flexible BEQUAL M&amp;E operating budget.  This will enable the Learning Facility to commission all necessary evaluation and research studies, and to facilitate the BEQUAL Program Conferences. </w:t>
      </w:r>
    </w:p>
    <w:p w:rsidR="00C40F6B" w:rsidRDefault="00C40F6B" w:rsidP="00C40F6B">
      <w:pPr>
        <w:pStyle w:val="Heading4"/>
        <w:spacing w:before="120"/>
      </w:pPr>
      <w:r>
        <w:t xml:space="preserve">Multilateral Partner M&amp;E Resources </w:t>
      </w:r>
    </w:p>
    <w:p w:rsidR="00C40F6B" w:rsidRDefault="00C40F6B" w:rsidP="00C40F6B">
      <w:r>
        <w:t xml:space="preserve">Both UNICEF and the WFP will be provided with a dedicated resource allocation, both financial and personnel, for the monitoring and evaluation of their components within BEQUAL.  The precise scale and nature of these resources is currently in negotiation.  Both partners will also be able to draw on expertise from within the Learning Facility if necessary, as well as from other partners within the BEQUAL M&amp;E Community of Practice. </w:t>
      </w:r>
    </w:p>
    <w:p w:rsidR="00C40F6B" w:rsidRDefault="00C40F6B" w:rsidP="00C40F6B">
      <w:pPr>
        <w:pStyle w:val="Heading4"/>
        <w:spacing w:before="120"/>
      </w:pPr>
      <w:r>
        <w:t xml:space="preserve">DFAT M&amp;E Resources </w:t>
      </w:r>
    </w:p>
    <w:p w:rsidR="00C40F6B" w:rsidRDefault="00C40F6B" w:rsidP="00C40F6B">
      <w:r>
        <w:t xml:space="preserve">The DFAT education team in Lao PDR will monitor the BEQUAL program, as well as the broader education portfolio, focusing on the strategic, contractual and financial aspects.  It will access technical support in this work from the Learning Facility, which will also support DFAT with its broader monitoring of the education portfolio and the Education Delivery Strategy. DFAT may also utilise its flexible funding for technical and advisory input to bring in additional expertise in education sector monitoring and evaluation; alternatively such specialist technical support may be drawn from DFAT’s broader Evaluation Capacity Building program, should it expand to encompass the Vientiane Post. </w:t>
      </w:r>
    </w:p>
    <w:p w:rsidR="00C40F6B" w:rsidRPr="005164DA" w:rsidRDefault="00C40F6B" w:rsidP="00C40F6B">
      <w:r>
        <w:lastRenderedPageBreak/>
        <w:t xml:space="preserve">DFAT will also undertake periodic field monitoring visits as part of its overall monitoring of BEQUAL implementation, in accordance with the provisions of the DFAT Monitoring and Evaluation Standards. These will be integrated with Joint Sector Review Missions whatever possible, in order to minimise demands on staff and counterpart time and resources. </w:t>
      </w:r>
    </w:p>
    <w:p w:rsidR="00C40F6B" w:rsidRDefault="00C40F6B" w:rsidP="00C40F6B">
      <w:pPr>
        <w:pStyle w:val="Heading3"/>
        <w:numPr>
          <w:ilvl w:val="0"/>
          <w:numId w:val="0"/>
        </w:numPr>
        <w:spacing w:before="120"/>
      </w:pPr>
      <w:bookmarkStart w:id="143" w:name="_Toc388534128"/>
      <w:r>
        <w:t>Mutual Accountability and Analysis</w:t>
      </w:r>
      <w:bookmarkEnd w:id="143"/>
      <w:r>
        <w:t xml:space="preserve"> </w:t>
      </w:r>
    </w:p>
    <w:p w:rsidR="00C40F6B" w:rsidRDefault="00C40F6B" w:rsidP="00C40F6B">
      <w:r>
        <w:t>Recent analysis</w:t>
      </w:r>
      <w:r>
        <w:rPr>
          <w:rStyle w:val="FootnoteReference"/>
        </w:rPr>
        <w:footnoteReference w:id="168"/>
      </w:r>
      <w:r>
        <w:t xml:space="preserve"> indicates that </w:t>
      </w:r>
      <w:proofErr w:type="spellStart"/>
      <w:r>
        <w:t>MoES</w:t>
      </w:r>
      <w:proofErr w:type="spellEnd"/>
      <w:r>
        <w:t xml:space="preserve"> is moving towards the implementation of M&amp;E practices that will enhance the collection and use of quality data for the education sector.  Some national systems are functioning more effectively with the support that has been provided through EFA-FTI, and the 2011 Lao National Education Quality Standards are beginning to be incorporated into operations.  This provides an important positive climate for monitoring and evaluation within BEQUAL to link with and support national systems. </w:t>
      </w:r>
    </w:p>
    <w:p w:rsidR="00C40F6B" w:rsidRDefault="00C40F6B" w:rsidP="00C40F6B">
      <w:r>
        <w:t xml:space="preserve">However, sector-wide monitoring and evaluation improvements remain patchy. There is fragmentation in M&amp;E within </w:t>
      </w:r>
      <w:proofErr w:type="spellStart"/>
      <w:r>
        <w:t>MoES</w:t>
      </w:r>
      <w:proofErr w:type="spellEnd"/>
      <w:r>
        <w:t xml:space="preserve"> as well.  At the highest level, responsibility for M&amp;E lies with the Department of Inspection (which has made only limited progress with sector-level M&amp;E), but other parts of the Ministry also have related responsibilities, including the Department of Planning (which must report on the Education Sector Development Plan); RIES (which reports on evaluation of curricula and student learning); the Education and Sports Statistics and IT Centre (which is responsible for statistical data and the EMIS); and the Education Quality Assurance Centre (which reports on M&amp;E of education quality assurance).  Further complicating the system are parallel M&amp;E responsibilities at provincial and district levels</w:t>
      </w:r>
      <w:r>
        <w:rPr>
          <w:rStyle w:val="FootnoteReference"/>
        </w:rPr>
        <w:footnoteReference w:id="169"/>
      </w:r>
      <w:r>
        <w:t xml:space="preserve">.  There are varying capacities across these agencies within </w:t>
      </w:r>
      <w:proofErr w:type="spellStart"/>
      <w:r>
        <w:t>MoES</w:t>
      </w:r>
      <w:proofErr w:type="spellEnd"/>
      <w:r>
        <w:t xml:space="preserve"> as well as competing mandates and reporting processes</w:t>
      </w:r>
      <w:r>
        <w:rPr>
          <w:rStyle w:val="FootnoteReference"/>
        </w:rPr>
        <w:footnoteReference w:id="170"/>
      </w:r>
      <w:r>
        <w:t xml:space="preserve">. </w:t>
      </w:r>
    </w:p>
    <w:p w:rsidR="00C40F6B" w:rsidRDefault="00C40F6B" w:rsidP="00C40F6B">
      <w:r>
        <w:t xml:space="preserve">The BEQUAL M&amp;E team across all implementing partners will engage with the breadth of M&amp;E systems and processes in </w:t>
      </w:r>
      <w:proofErr w:type="spellStart"/>
      <w:r>
        <w:t>MoES</w:t>
      </w:r>
      <w:proofErr w:type="spellEnd"/>
      <w:r>
        <w:t xml:space="preserve">.  However, it will work closely with the Department of Inspection, as the lead department for sector M&amp;E.  It is likely that the leading engagement between BEQUAL M&amp;E and the Department of Inspection will come from the BEQUAL managing contractor M&amp;E Specialist, although the Learning Facility will also provide important support, including through its MIS personnel linking with EMIS staff, and research personnel linking with RIES. </w:t>
      </w:r>
    </w:p>
    <w:p w:rsidR="00C40F6B" w:rsidRDefault="00C40F6B" w:rsidP="00C40F6B">
      <w:r>
        <w:t xml:space="preserve">One strategy to support the diverse M&amp;E staff in </w:t>
      </w:r>
      <w:proofErr w:type="spellStart"/>
      <w:r>
        <w:t>MoES</w:t>
      </w:r>
      <w:proofErr w:type="spellEnd"/>
      <w:r>
        <w:t xml:space="preserve"> will be involving them in the M&amp;E Community of Practice, providing opportunities for peer-to-peer interaction and support and access to information and informal support.  Involvement in BEQUAL M&amp;E processes including the Program Conferences will be a chance to demonstrate meaningful utilisation of M&amp;E data for quality and performance improvement; a useful tactic to build understanding and demand for stronger M&amp;E.  In addition, BEQUAL implementing partners will plan and implement their significant M&amp;E activities with targeted </w:t>
      </w:r>
      <w:proofErr w:type="spellStart"/>
      <w:r>
        <w:t>MoES</w:t>
      </w:r>
      <w:proofErr w:type="spellEnd"/>
      <w:r>
        <w:t xml:space="preserve"> counterparts, seeking to jointly undertake data collection and analysis wherever possible, including during evaluation and research studies.  Finally, the underlying principle that all BEQUAL M&amp;E will utilise, link with </w:t>
      </w:r>
      <w:r>
        <w:lastRenderedPageBreak/>
        <w:t xml:space="preserve">and align to </w:t>
      </w:r>
      <w:proofErr w:type="spellStart"/>
      <w:r>
        <w:t>MoES</w:t>
      </w:r>
      <w:proofErr w:type="spellEnd"/>
      <w:r>
        <w:t xml:space="preserve"> M&amp;E systems and processes is an important means to support mutual accountability and analysis. </w:t>
      </w:r>
    </w:p>
    <w:p w:rsidR="00C40F6B" w:rsidRDefault="00C40F6B" w:rsidP="00C40F6B">
      <w:pPr>
        <w:pStyle w:val="Heading3"/>
        <w:numPr>
          <w:ilvl w:val="0"/>
          <w:numId w:val="0"/>
        </w:numPr>
        <w:spacing w:before="120"/>
      </w:pPr>
      <w:bookmarkStart w:id="144" w:name="_Toc388534129"/>
      <w:r>
        <w:t>Monitoring Gender, Disability, and Ethnicity</w:t>
      </w:r>
      <w:bookmarkEnd w:id="144"/>
      <w:r>
        <w:t xml:space="preserve"> </w:t>
      </w:r>
    </w:p>
    <w:p w:rsidR="00C40F6B" w:rsidRDefault="00C40F6B" w:rsidP="00C40F6B">
      <w:r>
        <w:t xml:space="preserve">The M&amp;E system is crucial in determining the extent to which program implementation is achieving the core BEQUAL aim of increasing participation and access to basic education for girls and boys, especially those experiencing disadvantage. The Learning Facility will have lead responsibility for monitoring the extent to which implementing partners are complying with their obligations in terms of data collection, analysis and use of information that addresses gender, disability, ethnicity, and other indicators of disadvantage. This obligation – shared by all implementing partners – goes beyond just disaggregating data (which, in itself, can pose a significant challenge). It also requires genuine and thoughtful consideration of the implications of program activities on disadvantaged groups, requires the undertaking and commissioning of specific research or evaluations addressing the issues and experiences of disadvantaged girls and boys, and particular efforts to include participants and stakeholders from all groups – not just those most easily reached or most straightforward to involve. </w:t>
      </w:r>
    </w:p>
    <w:p w:rsidR="00C40F6B" w:rsidRDefault="00C40F6B" w:rsidP="00C40F6B">
      <w:pPr>
        <w:pStyle w:val="Heading3"/>
        <w:numPr>
          <w:ilvl w:val="0"/>
          <w:numId w:val="0"/>
        </w:numPr>
        <w:spacing w:before="120"/>
      </w:pPr>
      <w:bookmarkStart w:id="145" w:name="_Toc388534130"/>
      <w:r>
        <w:t>M&amp;E System Development</w:t>
      </w:r>
      <w:bookmarkEnd w:id="145"/>
      <w:r>
        <w:t xml:space="preserve"> </w:t>
      </w:r>
    </w:p>
    <w:p w:rsidR="00C40F6B" w:rsidRDefault="00C40F6B" w:rsidP="00C40F6B">
      <w:r>
        <w:t>The BEQUAL M&amp;E system will be developed in a series of stages reflecting the sequencing of the commencement of program components, as set out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7123"/>
      </w:tblGrid>
      <w:tr w:rsidR="00C40F6B" w:rsidRPr="00797D21" w:rsidTr="00C40F6B">
        <w:tc>
          <w:tcPr>
            <w:tcW w:w="1144" w:type="pct"/>
            <w:shd w:val="clear" w:color="auto" w:fill="auto"/>
          </w:tcPr>
          <w:p w:rsidR="00C40F6B" w:rsidRPr="00797D21" w:rsidRDefault="00C40F6B" w:rsidP="009A5CD9">
            <w:pPr>
              <w:pStyle w:val="TableText"/>
            </w:pPr>
            <w:r w:rsidRPr="00797D21">
              <w:t>Sept – Dec 2013</w:t>
            </w:r>
          </w:p>
        </w:tc>
        <w:tc>
          <w:tcPr>
            <w:tcW w:w="3856" w:type="pct"/>
            <w:shd w:val="clear" w:color="auto" w:fill="auto"/>
          </w:tcPr>
          <w:p w:rsidR="00C40F6B" w:rsidRPr="00797D21" w:rsidRDefault="00C40F6B" w:rsidP="009A5CD9">
            <w:pPr>
              <w:pStyle w:val="TableText"/>
            </w:pPr>
            <w:r w:rsidRPr="00797D21">
              <w:t xml:space="preserve">Preliminary M&amp;E arrangements established and initiated by UNICEF (WASH in Primary Schools Program) and WFP (School Meals Program) </w:t>
            </w:r>
          </w:p>
        </w:tc>
      </w:tr>
      <w:tr w:rsidR="00C40F6B" w:rsidRPr="00797D21" w:rsidTr="00C40F6B">
        <w:tc>
          <w:tcPr>
            <w:tcW w:w="1144" w:type="pct"/>
            <w:shd w:val="clear" w:color="auto" w:fill="auto"/>
          </w:tcPr>
          <w:p w:rsidR="00C40F6B" w:rsidRPr="00797D21" w:rsidRDefault="00C40F6B" w:rsidP="009A5CD9">
            <w:pPr>
              <w:pStyle w:val="TableText"/>
            </w:pPr>
            <w:r>
              <w:t>June</w:t>
            </w:r>
            <w:r w:rsidRPr="00797D21">
              <w:t xml:space="preserve"> 2014</w:t>
            </w:r>
          </w:p>
        </w:tc>
        <w:tc>
          <w:tcPr>
            <w:tcW w:w="3856" w:type="pct"/>
            <w:shd w:val="clear" w:color="auto" w:fill="auto"/>
          </w:tcPr>
          <w:p w:rsidR="00C40F6B" w:rsidRPr="00797D21" w:rsidRDefault="00C40F6B" w:rsidP="009A5CD9">
            <w:pPr>
              <w:pStyle w:val="TableText"/>
            </w:pPr>
            <w:r w:rsidRPr="00797D21">
              <w:t xml:space="preserve">Commencement of BEQUAL resources into expanded Learning Facility </w:t>
            </w:r>
          </w:p>
        </w:tc>
      </w:tr>
      <w:tr w:rsidR="00C40F6B" w:rsidRPr="00797D21" w:rsidTr="00C40F6B">
        <w:tc>
          <w:tcPr>
            <w:tcW w:w="1144" w:type="pct"/>
            <w:shd w:val="clear" w:color="auto" w:fill="auto"/>
          </w:tcPr>
          <w:p w:rsidR="00C40F6B" w:rsidRPr="00797D21" w:rsidRDefault="00C40F6B" w:rsidP="009A5CD9">
            <w:pPr>
              <w:pStyle w:val="TableText"/>
            </w:pPr>
          </w:p>
        </w:tc>
        <w:tc>
          <w:tcPr>
            <w:tcW w:w="3856" w:type="pct"/>
            <w:shd w:val="clear" w:color="auto" w:fill="auto"/>
          </w:tcPr>
          <w:p w:rsidR="00C40F6B" w:rsidRPr="00797D21" w:rsidRDefault="00C40F6B" w:rsidP="009A5CD9">
            <w:pPr>
              <w:pStyle w:val="TableText"/>
            </w:pPr>
            <w:r w:rsidRPr="00797D21">
              <w:t xml:space="preserve">Learning Facility Preliminary Activities (detailed below): </w:t>
            </w:r>
          </w:p>
          <w:p w:rsidR="00C40F6B" w:rsidRPr="00797D21" w:rsidRDefault="00C40F6B" w:rsidP="009A5CD9">
            <w:pPr>
              <w:pStyle w:val="TableText"/>
              <w:numPr>
                <w:ilvl w:val="0"/>
                <w:numId w:val="63"/>
              </w:numPr>
            </w:pPr>
            <w:r w:rsidRPr="00797D21">
              <w:t xml:space="preserve">Mapping education sector M&amp;E systems, other development partner support for M&amp;E development, identification of priorities and opportunities for M&amp;E technical support </w:t>
            </w:r>
          </w:p>
          <w:p w:rsidR="00C40F6B" w:rsidRPr="00797D21" w:rsidRDefault="00C40F6B" w:rsidP="009A5CD9">
            <w:pPr>
              <w:pStyle w:val="TableText"/>
              <w:numPr>
                <w:ilvl w:val="0"/>
                <w:numId w:val="63"/>
              </w:numPr>
            </w:pPr>
            <w:r w:rsidRPr="00797D21">
              <w:t xml:space="preserve">Establishment of BEQUAL baselines, using appropriate tools (which could include, for example, Citizen Report Cards, and drawing on EMIS data for 2013/14 which will be available from May 2014) </w:t>
            </w:r>
          </w:p>
          <w:p w:rsidR="00C40F6B" w:rsidRPr="00797D21" w:rsidRDefault="00C40F6B" w:rsidP="009A5CD9">
            <w:pPr>
              <w:pStyle w:val="TableText"/>
              <w:numPr>
                <w:ilvl w:val="0"/>
                <w:numId w:val="63"/>
              </w:numPr>
            </w:pPr>
            <w:r w:rsidRPr="00797D21">
              <w:t xml:space="preserve">Work with UNICEF and WFP to review interim M&amp;E arrangements </w:t>
            </w:r>
          </w:p>
          <w:p w:rsidR="00C40F6B" w:rsidRPr="00797D21" w:rsidRDefault="00C40F6B" w:rsidP="009A5CD9">
            <w:pPr>
              <w:pStyle w:val="TableText"/>
              <w:numPr>
                <w:ilvl w:val="0"/>
                <w:numId w:val="63"/>
              </w:numPr>
            </w:pPr>
            <w:r w:rsidRPr="00797D21">
              <w:t>Prepare outline of BEQUAL M&amp;E Plan, in collaboration with partners</w:t>
            </w:r>
          </w:p>
          <w:p w:rsidR="00C40F6B" w:rsidRPr="00797D21" w:rsidRDefault="00C40F6B" w:rsidP="009A5CD9">
            <w:pPr>
              <w:pStyle w:val="TableText"/>
              <w:numPr>
                <w:ilvl w:val="0"/>
                <w:numId w:val="63"/>
              </w:numPr>
            </w:pPr>
            <w:r w:rsidRPr="00797D21">
              <w:t xml:space="preserve">Prepare initial research and evaluation work plan </w:t>
            </w:r>
          </w:p>
        </w:tc>
      </w:tr>
      <w:tr w:rsidR="00C40F6B" w:rsidRPr="00797D21" w:rsidTr="00C40F6B">
        <w:tc>
          <w:tcPr>
            <w:tcW w:w="1144" w:type="pct"/>
            <w:shd w:val="clear" w:color="auto" w:fill="auto"/>
          </w:tcPr>
          <w:p w:rsidR="00C40F6B" w:rsidRPr="00797D21" w:rsidRDefault="00C40F6B" w:rsidP="009A5CD9">
            <w:pPr>
              <w:pStyle w:val="TableText"/>
            </w:pPr>
            <w:r>
              <w:t>February 2015</w:t>
            </w:r>
          </w:p>
        </w:tc>
        <w:tc>
          <w:tcPr>
            <w:tcW w:w="3856" w:type="pct"/>
            <w:shd w:val="clear" w:color="auto" w:fill="auto"/>
          </w:tcPr>
          <w:p w:rsidR="00C40F6B" w:rsidRPr="00797D21" w:rsidRDefault="00C40F6B" w:rsidP="009A5CD9">
            <w:pPr>
              <w:pStyle w:val="TableText"/>
            </w:pPr>
            <w:r w:rsidRPr="00797D21">
              <w:t>Commencement of BEQUAL managing contractor</w:t>
            </w:r>
          </w:p>
        </w:tc>
      </w:tr>
      <w:tr w:rsidR="00C40F6B" w:rsidRPr="00797D21" w:rsidTr="00C40F6B">
        <w:tc>
          <w:tcPr>
            <w:tcW w:w="1144" w:type="pct"/>
            <w:shd w:val="clear" w:color="auto" w:fill="auto"/>
          </w:tcPr>
          <w:p w:rsidR="00C40F6B" w:rsidRPr="00797D21" w:rsidRDefault="00C40F6B" w:rsidP="009A5CD9">
            <w:pPr>
              <w:pStyle w:val="TableText"/>
            </w:pPr>
            <w:r>
              <w:t>March 2015</w:t>
            </w:r>
          </w:p>
        </w:tc>
        <w:tc>
          <w:tcPr>
            <w:tcW w:w="3856" w:type="pct"/>
            <w:shd w:val="clear" w:color="auto" w:fill="auto"/>
          </w:tcPr>
          <w:p w:rsidR="00C40F6B" w:rsidRPr="00797D21" w:rsidRDefault="00C40F6B" w:rsidP="009A5CD9">
            <w:pPr>
              <w:pStyle w:val="TableText"/>
            </w:pPr>
            <w:r w:rsidRPr="00797D21">
              <w:t xml:space="preserve">First BEQUAL Program Conference, including: </w:t>
            </w:r>
          </w:p>
          <w:p w:rsidR="00C40F6B" w:rsidRPr="00797D21" w:rsidRDefault="00C40F6B" w:rsidP="009A5CD9">
            <w:pPr>
              <w:pStyle w:val="TableText"/>
              <w:numPr>
                <w:ilvl w:val="0"/>
                <w:numId w:val="63"/>
              </w:numPr>
            </w:pPr>
            <w:r w:rsidRPr="00797D21">
              <w:t xml:space="preserve">Review and reconfirmation of program theory of change and program logic </w:t>
            </w:r>
          </w:p>
          <w:p w:rsidR="00C40F6B" w:rsidRPr="00797D21" w:rsidRDefault="00C40F6B" w:rsidP="009A5CD9">
            <w:pPr>
              <w:pStyle w:val="TableText"/>
              <w:numPr>
                <w:ilvl w:val="0"/>
                <w:numId w:val="63"/>
              </w:numPr>
            </w:pPr>
            <w:r w:rsidRPr="00797D21">
              <w:t>Agreement amongst all partners regarding program-level M&amp;E</w:t>
            </w:r>
          </w:p>
          <w:p w:rsidR="00C40F6B" w:rsidRPr="00797D21" w:rsidRDefault="00C40F6B" w:rsidP="009A5CD9">
            <w:pPr>
              <w:pStyle w:val="TableText"/>
              <w:numPr>
                <w:ilvl w:val="0"/>
                <w:numId w:val="63"/>
              </w:numPr>
            </w:pPr>
            <w:r w:rsidRPr="00797D21">
              <w:t xml:space="preserve">Approval of initial research and evaluation work plan  </w:t>
            </w:r>
          </w:p>
        </w:tc>
      </w:tr>
      <w:tr w:rsidR="00C40F6B" w:rsidRPr="00797D21" w:rsidTr="00C40F6B">
        <w:tc>
          <w:tcPr>
            <w:tcW w:w="1144" w:type="pct"/>
            <w:shd w:val="clear" w:color="auto" w:fill="auto"/>
          </w:tcPr>
          <w:p w:rsidR="00C40F6B" w:rsidRPr="00797D21" w:rsidRDefault="00C40F6B" w:rsidP="009A5CD9">
            <w:pPr>
              <w:pStyle w:val="TableText"/>
            </w:pPr>
            <w:r>
              <w:t>April 2015</w:t>
            </w:r>
          </w:p>
        </w:tc>
        <w:tc>
          <w:tcPr>
            <w:tcW w:w="3856" w:type="pct"/>
            <w:shd w:val="clear" w:color="auto" w:fill="auto"/>
          </w:tcPr>
          <w:p w:rsidR="00C40F6B" w:rsidRPr="00797D21" w:rsidRDefault="00C40F6B" w:rsidP="009A5CD9">
            <w:pPr>
              <w:pStyle w:val="TableText"/>
            </w:pPr>
            <w:r w:rsidRPr="00797D21">
              <w:t xml:space="preserve">Learning Facility finalises BEQUAL M&amp;E Plan </w:t>
            </w:r>
          </w:p>
          <w:p w:rsidR="00C40F6B" w:rsidRPr="00797D21" w:rsidRDefault="00C40F6B" w:rsidP="009A5CD9">
            <w:pPr>
              <w:pStyle w:val="TableText"/>
            </w:pPr>
            <w:r w:rsidRPr="00797D21">
              <w:t xml:space="preserve">BEQUAL managing contractor finalises M&amp;E Plan </w:t>
            </w:r>
          </w:p>
          <w:p w:rsidR="00C40F6B" w:rsidRPr="00797D21" w:rsidRDefault="00C40F6B" w:rsidP="009A5CD9">
            <w:pPr>
              <w:pStyle w:val="TableText"/>
            </w:pPr>
            <w:r w:rsidRPr="00797D21">
              <w:t xml:space="preserve">UNICEF updates WASH in Primary Schools M&amp;E Plan </w:t>
            </w:r>
          </w:p>
          <w:p w:rsidR="00C40F6B" w:rsidRPr="00797D21" w:rsidRDefault="00C40F6B" w:rsidP="009A5CD9">
            <w:pPr>
              <w:pStyle w:val="TableText"/>
            </w:pPr>
            <w:r w:rsidRPr="00797D21">
              <w:t xml:space="preserve">WFP update School Meals M&amp;E Plan </w:t>
            </w:r>
          </w:p>
        </w:tc>
      </w:tr>
      <w:tr w:rsidR="00C40F6B" w:rsidRPr="00797D21" w:rsidTr="00C40F6B">
        <w:tc>
          <w:tcPr>
            <w:tcW w:w="1144" w:type="pct"/>
            <w:shd w:val="clear" w:color="auto" w:fill="auto"/>
          </w:tcPr>
          <w:p w:rsidR="00C40F6B" w:rsidRPr="00797D21" w:rsidRDefault="00C40F6B" w:rsidP="009A5CD9">
            <w:pPr>
              <w:pStyle w:val="TableText"/>
            </w:pPr>
            <w:r>
              <w:t>May 2015</w:t>
            </w:r>
          </w:p>
        </w:tc>
        <w:tc>
          <w:tcPr>
            <w:tcW w:w="3856" w:type="pct"/>
            <w:shd w:val="clear" w:color="auto" w:fill="auto"/>
          </w:tcPr>
          <w:p w:rsidR="00C40F6B" w:rsidRPr="00797D21" w:rsidRDefault="00C40F6B" w:rsidP="009A5CD9">
            <w:pPr>
              <w:pStyle w:val="TableText"/>
            </w:pPr>
            <w:r w:rsidRPr="00797D21">
              <w:t xml:space="preserve">Program and program component M&amp;E fully operational </w:t>
            </w:r>
          </w:p>
        </w:tc>
      </w:tr>
    </w:tbl>
    <w:p w:rsidR="00C40F6B" w:rsidRDefault="00C40F6B" w:rsidP="00C40F6B">
      <w:r>
        <w:t xml:space="preserve">One of the central steps in the M&amp;E system development will be the inaugural BEQUAL Program Conference, </w:t>
      </w:r>
      <w:r w:rsidRPr="009639C8">
        <w:t xml:space="preserve">to be held shortly after the commencement of the </w:t>
      </w:r>
      <w:r>
        <w:t>BEQUAL Contractor</w:t>
      </w:r>
      <w:r w:rsidRPr="009639C8">
        <w:t>.</w:t>
      </w:r>
    </w:p>
    <w:p w:rsidR="00C40F6B" w:rsidRDefault="00C40F6B" w:rsidP="00C40F6B">
      <w:r>
        <w:lastRenderedPageBreak/>
        <w:t xml:space="preserve">The finalisation of the whole M&amp;E system will follow the Program Conference and be led by the Learning Facility.  It will be completed within a month of the Conference with the full set of M&amp;E arrangements described in an M&amp;E Plan submitted to DFAT and the BEQUAL Technical Working Group for approval. </w:t>
      </w:r>
    </w:p>
    <w:p w:rsidR="00C40F6B" w:rsidRDefault="00C40F6B" w:rsidP="00C40F6B">
      <w:pPr>
        <w:pStyle w:val="Heading4"/>
        <w:spacing w:before="120"/>
      </w:pPr>
      <w:r>
        <w:t xml:space="preserve">Learning Facility Preliminary Activities </w:t>
      </w:r>
    </w:p>
    <w:p w:rsidR="00C40F6B" w:rsidRDefault="00C40F6B" w:rsidP="00C40F6B">
      <w:r w:rsidRPr="00C61C38">
        <w:t xml:space="preserve">The Learning Facility Basic Education Unit will be established three months before the </w:t>
      </w:r>
      <w:r>
        <w:t>BEQUAL managing contractor</w:t>
      </w:r>
      <w:r w:rsidRPr="00C61C38">
        <w:t>, in order to undertake preliminary work to lay the foundations for program monitoring, evaluation and learning.</w:t>
      </w:r>
    </w:p>
    <w:p w:rsidR="00C40F6B" w:rsidRDefault="00C40F6B" w:rsidP="00C40F6B">
      <w:r w:rsidRPr="00EF4714">
        <w:t xml:space="preserve">The first priority for the Senior M&amp;E Specialist will be to work with key partners in </w:t>
      </w:r>
      <w:proofErr w:type="spellStart"/>
      <w:r w:rsidRPr="00EF4714">
        <w:t>MoES</w:t>
      </w:r>
      <w:proofErr w:type="spellEnd"/>
      <w:r w:rsidRPr="00EF4714">
        <w:t xml:space="preserve"> (particularly in the Department of Inspection and the Department of Planning) </w:t>
      </w:r>
      <w:r>
        <w:t>to under</w:t>
      </w:r>
      <w:r w:rsidRPr="00EF4714">
        <w:t xml:space="preserve">take a scan and mapping of existing sector M&amp;E systems, and of other M&amp;E systems for education programs and projects, as well as of other development partner support for M&amp;E. The intent of this scan and mapping exercise will be identify high priority opportunities for BEQUAL to support education sector M&amp;E development, while also identifying the requirements for BEQUAL M&amp;E system alignment and integration with national systems. </w:t>
      </w:r>
    </w:p>
    <w:p w:rsidR="00C40F6B" w:rsidRPr="00EF4714" w:rsidRDefault="00C40F6B" w:rsidP="00C40F6B">
      <w:r>
        <w:t xml:space="preserve">The second priority for the Senior M&amp;E Specialist will be the establishment and reconfirmation of baseline data for program level outcomes and indicators, and the identification of additional work that will be required to establish baselines where they do not currently exist.  This work will be finalised once the BEQUAL managing contractor commences and can become involved in the finalisation of baselines for its package of BEQUAL work. </w:t>
      </w:r>
    </w:p>
    <w:p w:rsidR="00C40F6B" w:rsidRDefault="00C40F6B" w:rsidP="00C40F6B">
      <w:r>
        <w:t xml:space="preserve">Other preliminary activities for the education team in the Learning Facility will include: </w:t>
      </w:r>
    </w:p>
    <w:p w:rsidR="00C40F6B" w:rsidRDefault="00C40F6B" w:rsidP="009A5CD9">
      <w:pPr>
        <w:pStyle w:val="NumberList"/>
        <w:numPr>
          <w:ilvl w:val="0"/>
          <w:numId w:val="64"/>
        </w:numPr>
        <w:spacing w:after="0"/>
      </w:pPr>
      <w:r>
        <w:t xml:space="preserve">The Senior M&amp;E Specialist will work with UNICEF and WFP to review their interim M&amp;E arrangements for the WASH in Primary Schools and School Meals program respectively. </w:t>
      </w:r>
    </w:p>
    <w:p w:rsidR="00C40F6B" w:rsidRDefault="00C40F6B" w:rsidP="009A5CD9">
      <w:pPr>
        <w:pStyle w:val="NumberList"/>
        <w:numPr>
          <w:ilvl w:val="0"/>
          <w:numId w:val="61"/>
        </w:numPr>
        <w:spacing w:after="0"/>
      </w:pPr>
      <w:r>
        <w:t xml:space="preserve">The Senior M&amp;E Specialist will undertake preliminary work to establish the parameters, processes and systems for program-level monitoring, evaluation and learning, preparing an outline of the BEQUAL M&amp;E Plan for further development and finalisation with the full complement of BEQUAL implementing partners once the BEQUAL managing contractor commences. </w:t>
      </w:r>
    </w:p>
    <w:p w:rsidR="00C40F6B" w:rsidRDefault="00C40F6B" w:rsidP="009A5CD9">
      <w:pPr>
        <w:pStyle w:val="NumberList"/>
        <w:numPr>
          <w:ilvl w:val="0"/>
          <w:numId w:val="61"/>
        </w:numPr>
        <w:spacing w:after="0"/>
      </w:pPr>
      <w:r>
        <w:t>Research staff of the Learning Facility will review the ESDP Mid-Term Review, the Situational Analysis, the LABEP Sustainability Evaluation and other recent analyses and reviews to identify possible issues for research.  They will then work with partners in DFAT, UNICEF, WFP, NGOs and NPAs</w:t>
      </w:r>
    </w:p>
    <w:p w:rsidR="00C40F6B" w:rsidRDefault="00C40F6B" w:rsidP="00C40F6B">
      <w:r>
        <w:t xml:space="preserve">While these preliminary activities are important, equally important is the principle that no program-level M&amp;E arrangements will be finalised until the BEQUAL managing contractor has commenced and can fully participate in the development of those arrangements, as described above. </w:t>
      </w:r>
    </w:p>
    <w:p w:rsidR="00C40F6B" w:rsidRPr="007A38E9" w:rsidRDefault="00C40F6B" w:rsidP="00C40F6B"/>
    <w:p w:rsidR="00C40F6B" w:rsidRDefault="00C40F6B" w:rsidP="00C40F6B"/>
    <w:p w:rsidR="00C40F6B" w:rsidRPr="009522C7" w:rsidRDefault="00C40F6B" w:rsidP="00C40F6B">
      <w:pPr>
        <w:rPr>
          <w:b/>
        </w:rPr>
        <w:sectPr w:rsidR="00C40F6B" w:rsidRPr="009522C7" w:rsidSect="00BC5010">
          <w:pgSz w:w="11900" w:h="16840"/>
          <w:pgMar w:top="1440" w:right="1440" w:bottom="1440" w:left="1440" w:header="708" w:footer="708" w:gutter="0"/>
          <w:cols w:space="708"/>
          <w:docGrid w:linePitch="360"/>
        </w:sectPr>
      </w:pPr>
    </w:p>
    <w:p w:rsidR="00C40F6B" w:rsidRPr="007A38E9" w:rsidRDefault="00C40F6B" w:rsidP="00C40F6B">
      <w:pPr>
        <w:rPr>
          <w:b/>
        </w:rPr>
      </w:pPr>
      <w:r w:rsidRPr="007A38E9">
        <w:rPr>
          <w:b/>
        </w:rPr>
        <w:lastRenderedPageBreak/>
        <w:t xml:space="preserve">Attachment 2: </w:t>
      </w:r>
      <w:r>
        <w:rPr>
          <w:b/>
        </w:rPr>
        <w:t>Development of a</w:t>
      </w:r>
      <w:r w:rsidRPr="007A38E9">
        <w:rPr>
          <w:b/>
        </w:rPr>
        <w:t xml:space="preserve"> </w:t>
      </w:r>
      <w:r>
        <w:rPr>
          <w:b/>
        </w:rPr>
        <w:t xml:space="preserve">Program Level </w:t>
      </w:r>
      <w:r w:rsidRPr="007A38E9">
        <w:rPr>
          <w:b/>
        </w:rPr>
        <w:t xml:space="preserve">Monitoring and Evaluation Matrix </w:t>
      </w:r>
    </w:p>
    <w:p w:rsidR="00C40F6B" w:rsidRDefault="00C40F6B" w:rsidP="00C40F6B">
      <w:r>
        <w:t xml:space="preserve">Outcomes for the first phase of the BEQUAL program are listed under each Key Result Area in the Design, including key focus areas for policy dialogue.  Performance questions will be developed for monitoring and evaluation of each of the outcomes, with outcome targets for both mid-term (2016-17) and end-of-phase one.  A program level monitoring and evaluation matrix will then be developed which articulates indicators against which progress towards intended outcomes may be monitored. A proposed outline for this matrix is below.  On mobilisation of the expanded Learning Facility, the Senior M&amp;E Specialist within the Learning Facility will review this outline and develop indicators, ensuring integration and alignment with the Performance Assessment Framework for the Education Delivery Strategy, and will then fully operationalise all indicators and associated data collection and reporting methods. Operationalising the indicators will include fully developing and documenting: </w:t>
      </w:r>
    </w:p>
    <w:p w:rsidR="00C40F6B" w:rsidRDefault="00C40F6B" w:rsidP="00C40F6B">
      <w:pPr>
        <w:pStyle w:val="BulletList"/>
        <w:numPr>
          <w:ilvl w:val="0"/>
          <w:numId w:val="2"/>
        </w:numPr>
        <w:ind w:left="714" w:hanging="357"/>
      </w:pPr>
      <w:r>
        <w:t>Operational definitions of each indicator</w:t>
      </w:r>
    </w:p>
    <w:p w:rsidR="00C40F6B" w:rsidRDefault="00C40F6B" w:rsidP="00C40F6B">
      <w:pPr>
        <w:pStyle w:val="BulletList"/>
        <w:numPr>
          <w:ilvl w:val="0"/>
          <w:numId w:val="2"/>
        </w:numPr>
        <w:ind w:left="714" w:hanging="357"/>
      </w:pPr>
      <w:r>
        <w:t>Targets (annual and end-of-phase 1 targets)</w:t>
      </w:r>
    </w:p>
    <w:p w:rsidR="00C40F6B" w:rsidRDefault="00C40F6B" w:rsidP="00C40F6B">
      <w:pPr>
        <w:pStyle w:val="BulletList"/>
        <w:numPr>
          <w:ilvl w:val="0"/>
          <w:numId w:val="2"/>
        </w:numPr>
        <w:ind w:left="714" w:hanging="357"/>
      </w:pPr>
      <w:r>
        <w:t xml:space="preserve">Process and timeline for data collection and analysis </w:t>
      </w:r>
    </w:p>
    <w:p w:rsidR="00C40F6B" w:rsidRDefault="00C40F6B" w:rsidP="00C40F6B">
      <w:pPr>
        <w:pStyle w:val="BulletList"/>
        <w:numPr>
          <w:ilvl w:val="0"/>
          <w:numId w:val="2"/>
        </w:numPr>
        <w:ind w:left="714" w:hanging="357"/>
      </w:pPr>
      <w:r>
        <w:t xml:space="preserve">Data quality assurance methods </w:t>
      </w:r>
    </w:p>
    <w:p w:rsidR="00C40F6B" w:rsidRDefault="00C40F6B" w:rsidP="00C40F6B">
      <w:pPr>
        <w:pStyle w:val="BulletList"/>
        <w:numPr>
          <w:ilvl w:val="0"/>
          <w:numId w:val="2"/>
        </w:numPr>
        <w:ind w:left="714" w:hanging="357"/>
      </w:pPr>
      <w:r>
        <w:t xml:space="preserve">Reporting timelines and processes </w:t>
      </w:r>
    </w:p>
    <w:p w:rsidR="00C40F6B" w:rsidRDefault="00C40F6B" w:rsidP="00C40F6B">
      <w:pPr>
        <w:pStyle w:val="BulletList"/>
        <w:numPr>
          <w:ilvl w:val="0"/>
          <w:numId w:val="2"/>
        </w:numPr>
        <w:ind w:left="714" w:hanging="357"/>
      </w:pPr>
      <w:r>
        <w:t xml:space="preserve">Data management systems and processes that maximise the use and strengthening of existing and nascent data management information systems within </w:t>
      </w:r>
      <w:proofErr w:type="spellStart"/>
      <w:r>
        <w:t>MoES</w:t>
      </w:r>
      <w:proofErr w:type="spellEnd"/>
    </w:p>
    <w:p w:rsidR="00C40F6B" w:rsidRDefault="00C40F6B" w:rsidP="00C40F6B">
      <w:pPr>
        <w:pStyle w:val="BulletList"/>
        <w:numPr>
          <w:ilvl w:val="0"/>
          <w:numId w:val="2"/>
        </w:numPr>
        <w:ind w:left="714" w:hanging="357"/>
      </w:pPr>
      <w:r>
        <w:t>Responsibility for all processes associated with the indicators.</w:t>
      </w:r>
    </w:p>
    <w:p w:rsidR="00C40F6B" w:rsidRDefault="00C40F6B" w:rsidP="00C40F6B">
      <w:r>
        <w:t xml:space="preserve">The process of developing and Operationalising the indicators will also be the basis for the Learning Facility to establish baselines for indicators wherever possible, as part of this preliminary work. </w:t>
      </w:r>
    </w:p>
    <w:p w:rsidR="00C82157" w:rsidRDefault="00C82157">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5649"/>
        <w:gridCol w:w="1692"/>
        <w:gridCol w:w="1269"/>
        <w:gridCol w:w="1489"/>
      </w:tblGrid>
      <w:tr w:rsidR="00C40F6B" w:rsidRPr="008C5C37" w:rsidTr="00C40F6B">
        <w:trPr>
          <w:cantSplit/>
          <w:tblHeader/>
        </w:trPr>
        <w:tc>
          <w:tcPr>
            <w:tcW w:w="4077" w:type="dxa"/>
            <w:shd w:val="clear" w:color="auto" w:fill="660066"/>
          </w:tcPr>
          <w:p w:rsidR="00C40F6B" w:rsidRPr="00C61C38" w:rsidRDefault="00C40F6B" w:rsidP="009A5CD9">
            <w:pPr>
              <w:pStyle w:val="TableHeading"/>
            </w:pPr>
            <w:r w:rsidRPr="00C61C38">
              <w:lastRenderedPageBreak/>
              <w:t>Outcome</w:t>
            </w:r>
          </w:p>
        </w:tc>
        <w:tc>
          <w:tcPr>
            <w:tcW w:w="5649" w:type="dxa"/>
            <w:shd w:val="clear" w:color="auto" w:fill="660066"/>
          </w:tcPr>
          <w:p w:rsidR="00C40F6B" w:rsidRPr="00C61C38" w:rsidRDefault="00C40F6B" w:rsidP="009A5CD9">
            <w:pPr>
              <w:pStyle w:val="TableHeading"/>
            </w:pPr>
            <w:r w:rsidRPr="00C61C38">
              <w:t>Indicator</w:t>
            </w:r>
          </w:p>
        </w:tc>
        <w:tc>
          <w:tcPr>
            <w:tcW w:w="1692" w:type="dxa"/>
            <w:shd w:val="clear" w:color="auto" w:fill="660066"/>
          </w:tcPr>
          <w:p w:rsidR="00C40F6B" w:rsidRPr="00C61C38" w:rsidRDefault="00C40F6B" w:rsidP="009A5CD9">
            <w:pPr>
              <w:pStyle w:val="TableHeading"/>
            </w:pPr>
            <w:r w:rsidRPr="00C61C38">
              <w:t>Baseline (when known)</w:t>
            </w:r>
          </w:p>
        </w:tc>
        <w:tc>
          <w:tcPr>
            <w:tcW w:w="1269" w:type="dxa"/>
            <w:shd w:val="clear" w:color="auto" w:fill="660066"/>
          </w:tcPr>
          <w:p w:rsidR="00C40F6B" w:rsidRPr="00C61C38" w:rsidRDefault="00C40F6B" w:rsidP="009A5CD9">
            <w:pPr>
              <w:pStyle w:val="TableHeading"/>
            </w:pPr>
            <w:r w:rsidRPr="00C61C38">
              <w:t>Baseline Date</w:t>
            </w:r>
          </w:p>
        </w:tc>
        <w:tc>
          <w:tcPr>
            <w:tcW w:w="1489" w:type="dxa"/>
            <w:shd w:val="clear" w:color="auto" w:fill="660066"/>
          </w:tcPr>
          <w:p w:rsidR="00C40F6B" w:rsidRPr="00C61C38" w:rsidRDefault="00C40F6B" w:rsidP="009A5CD9">
            <w:pPr>
              <w:pStyle w:val="TableHeading"/>
            </w:pPr>
            <w:r w:rsidRPr="00C61C38">
              <w:t>Data Source(s)</w:t>
            </w:r>
          </w:p>
        </w:tc>
      </w:tr>
      <w:tr w:rsidR="00C40F6B" w:rsidRPr="008C5C37" w:rsidTr="00C40F6B">
        <w:trPr>
          <w:cantSplit/>
        </w:trPr>
        <w:tc>
          <w:tcPr>
            <w:tcW w:w="14176" w:type="dxa"/>
            <w:gridSpan w:val="5"/>
            <w:shd w:val="clear" w:color="auto" w:fill="B2A1C7"/>
          </w:tcPr>
          <w:p w:rsidR="00C40F6B" w:rsidRDefault="00C40F6B" w:rsidP="009A5CD9">
            <w:pPr>
              <w:pStyle w:val="MEFtableheading"/>
            </w:pPr>
            <w:r w:rsidRPr="008C5C37">
              <w:t xml:space="preserve">Program Context </w:t>
            </w:r>
            <w:r>
              <w:t>(Sector)</w:t>
            </w:r>
          </w:p>
        </w:tc>
      </w:tr>
      <w:tr w:rsidR="00C40F6B" w:rsidRPr="008C5C37" w:rsidTr="00C40F6B">
        <w:trPr>
          <w:cantSplit/>
          <w:trHeight w:val="335"/>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B2A1C7"/>
          </w:tcPr>
          <w:p w:rsidR="00C40F6B" w:rsidRDefault="00C40F6B" w:rsidP="009A5CD9">
            <w:pPr>
              <w:pStyle w:val="MEFtableheading"/>
            </w:pPr>
            <w:r w:rsidRPr="00041009">
              <w:t xml:space="preserve">Key Result Area 1: Education Policy, Planning &amp; Coordination </w:t>
            </w:r>
          </w:p>
          <w:p w:rsidR="00C40F6B" w:rsidRDefault="00C40F6B" w:rsidP="009A5CD9">
            <w:pPr>
              <w:pStyle w:val="MEFtableheading"/>
            </w:pPr>
            <w:r>
              <w:t xml:space="preserve">Component 1: Education Policy, Planning &amp; Coordination </w:t>
            </w:r>
          </w:p>
        </w:tc>
      </w:tr>
      <w:tr w:rsidR="00C40F6B" w:rsidRPr="008C5C37" w:rsidTr="00C40F6B">
        <w:trPr>
          <w:cantSplit/>
        </w:trPr>
        <w:tc>
          <w:tcPr>
            <w:tcW w:w="14176" w:type="dxa"/>
            <w:gridSpan w:val="5"/>
            <w:shd w:val="clear" w:color="auto" w:fill="auto"/>
          </w:tcPr>
          <w:p w:rsidR="00C40F6B" w:rsidRPr="00041009" w:rsidRDefault="00C40F6B" w:rsidP="009A5CD9">
            <w:pPr>
              <w:pStyle w:val="MEFtableheading"/>
            </w:pPr>
            <w:r>
              <w:t xml:space="preserve">End-of-Phase 1 Outcomes </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auto"/>
          </w:tcPr>
          <w:p w:rsidR="00C40F6B" w:rsidRDefault="00C40F6B" w:rsidP="009A5CD9">
            <w:pPr>
              <w:pStyle w:val="TableHeading"/>
            </w:pPr>
            <w:r>
              <w:t>Intermediate Outcomes (mid-term)</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B2A1C7"/>
          </w:tcPr>
          <w:p w:rsidR="00C40F6B" w:rsidRDefault="00C40F6B" w:rsidP="009A5CD9">
            <w:pPr>
              <w:pStyle w:val="MEFtableheading"/>
            </w:pPr>
            <w:r>
              <w:t xml:space="preserve">Key Result Area 2: Increased Participation </w:t>
            </w:r>
          </w:p>
          <w:p w:rsidR="00C40F6B" w:rsidRDefault="00C40F6B" w:rsidP="009A5CD9">
            <w:pPr>
              <w:pStyle w:val="MEFtableheading"/>
            </w:pPr>
            <w:r>
              <w:t xml:space="preserve">Component 2.1: Participation and Access </w:t>
            </w:r>
          </w:p>
        </w:tc>
      </w:tr>
      <w:tr w:rsidR="00C40F6B" w:rsidRPr="008C5C37" w:rsidTr="00C40F6B">
        <w:trPr>
          <w:cantSplit/>
        </w:trPr>
        <w:tc>
          <w:tcPr>
            <w:tcW w:w="14176" w:type="dxa"/>
            <w:gridSpan w:val="5"/>
            <w:shd w:val="clear" w:color="auto" w:fill="auto"/>
          </w:tcPr>
          <w:p w:rsidR="00C40F6B" w:rsidRDefault="00C40F6B" w:rsidP="009A5CD9">
            <w:pPr>
              <w:pStyle w:val="MEFtableheading"/>
            </w:pPr>
            <w:r>
              <w:t xml:space="preserve">End-of-Phase 2 Outcomes </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Pr="004D1ACC"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auto"/>
          </w:tcPr>
          <w:p w:rsidR="00C40F6B" w:rsidRDefault="00C40F6B" w:rsidP="009A5CD9">
            <w:pPr>
              <w:pStyle w:val="MEFtableheading"/>
            </w:pPr>
            <w:r>
              <w:t xml:space="preserve">Intermediate Outcomes </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CCC0D9"/>
          </w:tcPr>
          <w:p w:rsidR="00C40F6B" w:rsidRDefault="00C40F6B" w:rsidP="009A5CD9">
            <w:pPr>
              <w:pStyle w:val="MEFtableheading"/>
            </w:pPr>
            <w:r>
              <w:t xml:space="preserve">Key Result Area 2: Increased Participation </w:t>
            </w:r>
          </w:p>
          <w:p w:rsidR="00C40F6B" w:rsidRDefault="00C40F6B" w:rsidP="009A5CD9">
            <w:pPr>
              <w:pStyle w:val="MEFtableheading"/>
            </w:pPr>
            <w:r>
              <w:t xml:space="preserve">Component 2.2: School Meals  </w:t>
            </w:r>
          </w:p>
        </w:tc>
      </w:tr>
      <w:tr w:rsidR="00C40F6B" w:rsidRPr="008C5C37" w:rsidTr="00C40F6B">
        <w:trPr>
          <w:cantSplit/>
        </w:trPr>
        <w:tc>
          <w:tcPr>
            <w:tcW w:w="14176" w:type="dxa"/>
            <w:gridSpan w:val="5"/>
            <w:shd w:val="clear" w:color="auto" w:fill="auto"/>
          </w:tcPr>
          <w:p w:rsidR="00C40F6B" w:rsidRPr="008B2E16" w:rsidRDefault="00C40F6B" w:rsidP="009A5CD9">
            <w:pPr>
              <w:pStyle w:val="MEFtableheading"/>
            </w:pPr>
            <w:r w:rsidRPr="008B2E16">
              <w:t>End-of-Phase 2 Outcomes</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Pr="004D1ACC"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auto"/>
          </w:tcPr>
          <w:p w:rsidR="00C40F6B" w:rsidRDefault="00C40F6B" w:rsidP="009A5CD9">
            <w:pPr>
              <w:pStyle w:val="MEFtableheading"/>
            </w:pPr>
            <w:r>
              <w:lastRenderedPageBreak/>
              <w:t>Intermediate Outcomes</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B2A1C7"/>
          </w:tcPr>
          <w:p w:rsidR="00C40F6B" w:rsidRDefault="00C40F6B" w:rsidP="009A5CD9">
            <w:pPr>
              <w:pStyle w:val="MEFtableheading"/>
            </w:pPr>
            <w:r>
              <w:t>Key Result Area 3: Teacher Education and Support</w:t>
            </w:r>
          </w:p>
          <w:p w:rsidR="00C40F6B" w:rsidRDefault="00C40F6B" w:rsidP="009A5CD9">
            <w:pPr>
              <w:pStyle w:val="MEFtableheading"/>
            </w:pPr>
            <w:r>
              <w:t xml:space="preserve">Component 3.1: Pre-Service Teacher Education </w:t>
            </w:r>
          </w:p>
        </w:tc>
      </w:tr>
      <w:tr w:rsidR="00C40F6B" w:rsidRPr="008C5C37" w:rsidTr="00C40F6B">
        <w:trPr>
          <w:cantSplit/>
        </w:trPr>
        <w:tc>
          <w:tcPr>
            <w:tcW w:w="14176" w:type="dxa"/>
            <w:gridSpan w:val="5"/>
            <w:shd w:val="clear" w:color="auto" w:fill="auto"/>
          </w:tcPr>
          <w:p w:rsidR="00C40F6B" w:rsidRDefault="00C40F6B" w:rsidP="009A5CD9">
            <w:pPr>
              <w:pStyle w:val="MEFtableheading"/>
            </w:pPr>
            <w:r>
              <w:t xml:space="preserve">End of Phase 2 Outcomes </w:t>
            </w:r>
          </w:p>
        </w:tc>
      </w:tr>
      <w:tr w:rsidR="00C40F6B" w:rsidRPr="008C5C37" w:rsidTr="00C40F6B">
        <w:trPr>
          <w:cantSplit/>
        </w:trPr>
        <w:tc>
          <w:tcPr>
            <w:tcW w:w="4077" w:type="dxa"/>
            <w:shd w:val="clear" w:color="auto" w:fill="auto"/>
          </w:tcPr>
          <w:p w:rsidR="00C40F6B" w:rsidRPr="00207D74" w:rsidRDefault="00C40F6B" w:rsidP="009A5CD9">
            <w:pPr>
              <w:pStyle w:val="TableText"/>
            </w:pPr>
          </w:p>
        </w:tc>
        <w:tc>
          <w:tcPr>
            <w:tcW w:w="5649" w:type="dxa"/>
            <w:shd w:val="clear" w:color="auto" w:fill="auto"/>
          </w:tcPr>
          <w:p w:rsidR="00C40F6B" w:rsidRPr="00207D74"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auto"/>
          </w:tcPr>
          <w:p w:rsidR="00C40F6B" w:rsidRDefault="00C40F6B" w:rsidP="009A5CD9">
            <w:pPr>
              <w:pStyle w:val="MEFtableheading"/>
            </w:pPr>
            <w:r>
              <w:t xml:space="preserve">Intermediate Outcomes </w:t>
            </w:r>
          </w:p>
        </w:tc>
      </w:tr>
      <w:tr w:rsidR="00C40F6B" w:rsidRPr="008C5C37" w:rsidTr="00C40F6B">
        <w:trPr>
          <w:cantSplit/>
        </w:trPr>
        <w:tc>
          <w:tcPr>
            <w:tcW w:w="4077" w:type="dxa"/>
            <w:shd w:val="clear" w:color="auto" w:fill="auto"/>
          </w:tcPr>
          <w:p w:rsidR="00C40F6B" w:rsidRPr="00804BD3" w:rsidRDefault="00C40F6B" w:rsidP="009A5CD9">
            <w:pPr>
              <w:pStyle w:val="TableText"/>
            </w:pPr>
          </w:p>
        </w:tc>
        <w:tc>
          <w:tcPr>
            <w:tcW w:w="5649" w:type="dxa"/>
            <w:shd w:val="clear" w:color="auto" w:fill="auto"/>
          </w:tcPr>
          <w:p w:rsidR="00C40F6B" w:rsidRPr="00804BD3"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CCC0D9"/>
          </w:tcPr>
          <w:p w:rsidR="00C40F6B" w:rsidRDefault="00C40F6B" w:rsidP="009A5CD9">
            <w:pPr>
              <w:pStyle w:val="MEFtableheading"/>
            </w:pPr>
            <w:r>
              <w:t>Key Result Area 3: Teacher Education and Support</w:t>
            </w:r>
          </w:p>
          <w:p w:rsidR="00C40F6B" w:rsidRDefault="00C40F6B" w:rsidP="009A5CD9">
            <w:pPr>
              <w:pStyle w:val="MEFtableheading"/>
            </w:pPr>
            <w:r>
              <w:t>Component 3.1: In-Service Teacher Education</w:t>
            </w:r>
          </w:p>
        </w:tc>
      </w:tr>
      <w:tr w:rsidR="00C40F6B" w:rsidRPr="008C5C37" w:rsidTr="00C40F6B">
        <w:trPr>
          <w:cantSplit/>
        </w:trPr>
        <w:tc>
          <w:tcPr>
            <w:tcW w:w="14176" w:type="dxa"/>
            <w:gridSpan w:val="5"/>
            <w:shd w:val="clear" w:color="auto" w:fill="auto"/>
          </w:tcPr>
          <w:p w:rsidR="00C40F6B" w:rsidRDefault="00C40F6B" w:rsidP="009A5CD9">
            <w:pPr>
              <w:pStyle w:val="MEFtableheading"/>
            </w:pPr>
            <w:r>
              <w:t>End of Phase 2 Outcomes</w:t>
            </w:r>
          </w:p>
        </w:tc>
      </w:tr>
      <w:tr w:rsidR="00C40F6B" w:rsidRPr="008C5C37" w:rsidTr="00C40F6B">
        <w:trPr>
          <w:cantSplit/>
        </w:trPr>
        <w:tc>
          <w:tcPr>
            <w:tcW w:w="4077" w:type="dxa"/>
            <w:shd w:val="clear" w:color="auto" w:fill="auto"/>
          </w:tcPr>
          <w:p w:rsidR="00C40F6B" w:rsidRPr="00DE3E2F" w:rsidRDefault="00C40F6B" w:rsidP="009A5CD9">
            <w:pPr>
              <w:pStyle w:val="TableText"/>
              <w:rPr>
                <w:highlight w:val="yellow"/>
              </w:rPr>
            </w:pPr>
          </w:p>
        </w:tc>
        <w:tc>
          <w:tcPr>
            <w:tcW w:w="5649" w:type="dxa"/>
            <w:shd w:val="clear" w:color="auto" w:fill="auto"/>
          </w:tcPr>
          <w:p w:rsidR="00C40F6B" w:rsidRPr="00DE3E2F" w:rsidRDefault="00C40F6B" w:rsidP="009A5CD9">
            <w:pPr>
              <w:pStyle w:val="TableText"/>
              <w:rPr>
                <w:highlight w:val="yellow"/>
              </w:rPr>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auto"/>
          </w:tcPr>
          <w:p w:rsidR="00C40F6B" w:rsidRDefault="00C40F6B" w:rsidP="009A5CD9">
            <w:pPr>
              <w:pStyle w:val="MEFtableheading"/>
            </w:pPr>
            <w:r>
              <w:t>Intermediate Outcomes</w:t>
            </w:r>
          </w:p>
        </w:tc>
      </w:tr>
      <w:tr w:rsidR="00C40F6B" w:rsidRPr="008C5C37" w:rsidTr="00C40F6B">
        <w:trPr>
          <w:cantSplit/>
        </w:trPr>
        <w:tc>
          <w:tcPr>
            <w:tcW w:w="4077" w:type="dxa"/>
            <w:shd w:val="clear" w:color="auto" w:fill="auto"/>
          </w:tcPr>
          <w:p w:rsidR="00C40F6B" w:rsidRPr="00804BD3" w:rsidRDefault="00C40F6B" w:rsidP="009A5CD9">
            <w:pPr>
              <w:pStyle w:val="TableText"/>
            </w:pPr>
          </w:p>
        </w:tc>
        <w:tc>
          <w:tcPr>
            <w:tcW w:w="5649" w:type="dxa"/>
            <w:shd w:val="clear" w:color="auto" w:fill="auto"/>
          </w:tcPr>
          <w:p w:rsidR="00C40F6B" w:rsidRPr="00804BD3"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B2A1C7"/>
          </w:tcPr>
          <w:p w:rsidR="00C40F6B" w:rsidRDefault="00C40F6B" w:rsidP="009A5CD9">
            <w:pPr>
              <w:pStyle w:val="MEFtableheading"/>
            </w:pPr>
            <w:r>
              <w:t>Key Result Area 4: Teaching and Learning Materials</w:t>
            </w:r>
          </w:p>
          <w:p w:rsidR="00C40F6B" w:rsidRDefault="00C40F6B" w:rsidP="009A5CD9">
            <w:pPr>
              <w:pStyle w:val="MEFtableheading"/>
            </w:pPr>
            <w:r>
              <w:t xml:space="preserve">Component 4: Teaching and Learning Resources </w:t>
            </w:r>
          </w:p>
        </w:tc>
      </w:tr>
      <w:tr w:rsidR="00C40F6B" w:rsidRPr="008C5C37" w:rsidTr="00C40F6B">
        <w:trPr>
          <w:cantSplit/>
        </w:trPr>
        <w:tc>
          <w:tcPr>
            <w:tcW w:w="14176" w:type="dxa"/>
            <w:gridSpan w:val="5"/>
            <w:shd w:val="clear" w:color="auto" w:fill="auto"/>
          </w:tcPr>
          <w:p w:rsidR="00C40F6B" w:rsidRDefault="00C40F6B" w:rsidP="009A5CD9">
            <w:pPr>
              <w:pStyle w:val="MEFtableheading"/>
            </w:pPr>
            <w:r>
              <w:t xml:space="preserve">End of Phase 2 Outcomes </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auto"/>
          </w:tcPr>
          <w:p w:rsidR="00C40F6B" w:rsidRDefault="00C40F6B" w:rsidP="009A5CD9">
            <w:pPr>
              <w:pStyle w:val="MEFtableheading"/>
            </w:pPr>
            <w:r>
              <w:t xml:space="preserve">Intermediate Outcomes </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CCC0D9"/>
          </w:tcPr>
          <w:p w:rsidR="00C40F6B" w:rsidRDefault="00C40F6B" w:rsidP="009A5CD9">
            <w:pPr>
              <w:pStyle w:val="MEFtableheading"/>
            </w:pPr>
            <w:r>
              <w:t xml:space="preserve">Key Result Area 5: School Infrastructure </w:t>
            </w:r>
          </w:p>
          <w:p w:rsidR="00C40F6B" w:rsidRDefault="00C40F6B" w:rsidP="009A5CD9">
            <w:pPr>
              <w:pStyle w:val="MEFtableheading"/>
            </w:pPr>
            <w:r>
              <w:t xml:space="preserve">Component 5.1: Classrooms, Furniture and Rehabilitation of Primary Schools </w:t>
            </w:r>
          </w:p>
        </w:tc>
      </w:tr>
      <w:tr w:rsidR="00C40F6B" w:rsidRPr="008C5C37" w:rsidTr="00C40F6B">
        <w:trPr>
          <w:cantSplit/>
        </w:trPr>
        <w:tc>
          <w:tcPr>
            <w:tcW w:w="14176" w:type="dxa"/>
            <w:gridSpan w:val="5"/>
            <w:shd w:val="clear" w:color="auto" w:fill="auto"/>
          </w:tcPr>
          <w:p w:rsidR="00C40F6B" w:rsidRDefault="00C40F6B" w:rsidP="009A5CD9">
            <w:pPr>
              <w:pStyle w:val="MEFtableheading"/>
            </w:pPr>
            <w:r>
              <w:t xml:space="preserve">End of Phase 2 Outcomes </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auto"/>
          </w:tcPr>
          <w:p w:rsidR="00C40F6B" w:rsidRDefault="00C40F6B" w:rsidP="009A5CD9">
            <w:pPr>
              <w:pStyle w:val="MEFtableheading"/>
            </w:pPr>
            <w:r>
              <w:t xml:space="preserve">Intermediate outcomes </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CCC0D9"/>
          </w:tcPr>
          <w:p w:rsidR="00C40F6B" w:rsidRDefault="00C40F6B" w:rsidP="009A5CD9">
            <w:pPr>
              <w:pStyle w:val="MEFtableheading"/>
            </w:pPr>
            <w:r>
              <w:t xml:space="preserve">Key Result Area 5: School Infrastructure </w:t>
            </w:r>
          </w:p>
          <w:p w:rsidR="00C40F6B" w:rsidRDefault="00C40F6B" w:rsidP="009A5CD9">
            <w:pPr>
              <w:pStyle w:val="MEFtableheading"/>
            </w:pPr>
            <w:r>
              <w:t>Component 5.2: New WASH Facilities in Primary Schools</w:t>
            </w:r>
          </w:p>
        </w:tc>
      </w:tr>
      <w:tr w:rsidR="00C40F6B" w:rsidRPr="008C5C37" w:rsidTr="00C40F6B">
        <w:trPr>
          <w:cantSplit/>
        </w:trPr>
        <w:tc>
          <w:tcPr>
            <w:tcW w:w="14176" w:type="dxa"/>
            <w:gridSpan w:val="5"/>
            <w:shd w:val="clear" w:color="auto" w:fill="auto"/>
          </w:tcPr>
          <w:p w:rsidR="00C40F6B" w:rsidRDefault="00C40F6B" w:rsidP="009A5CD9">
            <w:pPr>
              <w:pStyle w:val="MEFtableheading"/>
            </w:pPr>
            <w:r>
              <w:t>End of Phase 2 Outcomes</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r w:rsidR="00C40F6B" w:rsidRPr="008C5C37" w:rsidTr="00C40F6B">
        <w:trPr>
          <w:cantSplit/>
        </w:trPr>
        <w:tc>
          <w:tcPr>
            <w:tcW w:w="14176" w:type="dxa"/>
            <w:gridSpan w:val="5"/>
            <w:shd w:val="clear" w:color="auto" w:fill="auto"/>
          </w:tcPr>
          <w:p w:rsidR="00C40F6B" w:rsidRDefault="00C40F6B" w:rsidP="009A5CD9">
            <w:pPr>
              <w:pStyle w:val="MEFtableheading"/>
            </w:pPr>
            <w:r>
              <w:t>Intermediate Outcomes</w:t>
            </w:r>
          </w:p>
        </w:tc>
      </w:tr>
      <w:tr w:rsidR="00C40F6B" w:rsidRPr="008C5C37" w:rsidTr="00C40F6B">
        <w:trPr>
          <w:cantSplit/>
        </w:trPr>
        <w:tc>
          <w:tcPr>
            <w:tcW w:w="4077" w:type="dxa"/>
            <w:shd w:val="clear" w:color="auto" w:fill="auto"/>
          </w:tcPr>
          <w:p w:rsidR="00C40F6B" w:rsidRDefault="00C40F6B" w:rsidP="009A5CD9">
            <w:pPr>
              <w:pStyle w:val="TableText"/>
            </w:pPr>
          </w:p>
        </w:tc>
        <w:tc>
          <w:tcPr>
            <w:tcW w:w="5649" w:type="dxa"/>
            <w:shd w:val="clear" w:color="auto" w:fill="auto"/>
          </w:tcPr>
          <w:p w:rsidR="00C40F6B" w:rsidRDefault="00C40F6B" w:rsidP="009A5CD9">
            <w:pPr>
              <w:pStyle w:val="TableText"/>
            </w:pPr>
          </w:p>
        </w:tc>
        <w:tc>
          <w:tcPr>
            <w:tcW w:w="1692" w:type="dxa"/>
            <w:shd w:val="clear" w:color="auto" w:fill="auto"/>
          </w:tcPr>
          <w:p w:rsidR="00C40F6B" w:rsidRDefault="00C40F6B" w:rsidP="009A5CD9">
            <w:pPr>
              <w:pStyle w:val="TableText"/>
            </w:pPr>
          </w:p>
        </w:tc>
        <w:tc>
          <w:tcPr>
            <w:tcW w:w="1269" w:type="dxa"/>
            <w:shd w:val="clear" w:color="auto" w:fill="auto"/>
          </w:tcPr>
          <w:p w:rsidR="00C40F6B" w:rsidRDefault="00C40F6B" w:rsidP="009A5CD9">
            <w:pPr>
              <w:pStyle w:val="TableText"/>
            </w:pPr>
          </w:p>
        </w:tc>
        <w:tc>
          <w:tcPr>
            <w:tcW w:w="1489" w:type="dxa"/>
            <w:shd w:val="clear" w:color="auto" w:fill="auto"/>
          </w:tcPr>
          <w:p w:rsidR="00C40F6B" w:rsidRDefault="00C40F6B" w:rsidP="009A5CD9">
            <w:pPr>
              <w:pStyle w:val="TableText"/>
            </w:pPr>
          </w:p>
        </w:tc>
      </w:tr>
    </w:tbl>
    <w:p w:rsidR="00C40F6B" w:rsidRDefault="00C40F6B" w:rsidP="00C40F6B"/>
    <w:p w:rsidR="00C40F6B" w:rsidRPr="007A38E9" w:rsidRDefault="00C40F6B" w:rsidP="00C40F6B"/>
    <w:p w:rsidR="00C40F6B" w:rsidRDefault="00C40F6B" w:rsidP="00C40F6B"/>
    <w:p w:rsidR="00C40F6B" w:rsidRPr="007A38E9" w:rsidRDefault="00C40F6B" w:rsidP="00C40F6B">
      <w:pPr>
        <w:pStyle w:val="AnnexHeading"/>
        <w:sectPr w:rsidR="00C40F6B" w:rsidRPr="007A38E9" w:rsidSect="00BC5010">
          <w:pgSz w:w="16840" w:h="11900" w:orient="landscape"/>
          <w:pgMar w:top="1440" w:right="1440" w:bottom="1440" w:left="1440" w:header="708" w:footer="708" w:gutter="0"/>
          <w:cols w:space="708"/>
          <w:docGrid w:linePitch="360"/>
        </w:sectPr>
      </w:pPr>
    </w:p>
    <w:p w:rsidR="00C40F6B" w:rsidRPr="007A38E9" w:rsidRDefault="00C40F6B" w:rsidP="00C40F6B">
      <w:pPr>
        <w:pStyle w:val="AnnexHeading"/>
      </w:pPr>
      <w:bookmarkStart w:id="146" w:name="_Toc244862704"/>
      <w:bookmarkStart w:id="147" w:name="_Toc387671601"/>
      <w:bookmarkStart w:id="148" w:name="_Toc388356020"/>
      <w:bookmarkStart w:id="149" w:name="_Toc388534131"/>
      <w:r w:rsidRPr="007A38E9">
        <w:lastRenderedPageBreak/>
        <w:t>Risk Matrix</w:t>
      </w:r>
      <w:bookmarkEnd w:id="146"/>
      <w:bookmarkEnd w:id="147"/>
      <w:bookmarkEnd w:id="148"/>
      <w:bookmarkEnd w:id="149"/>
    </w:p>
    <w:p w:rsidR="00C40F6B" w:rsidRPr="006C446E" w:rsidRDefault="00C40F6B" w:rsidP="00C40F6B">
      <w:r w:rsidRPr="006C446E">
        <w:t>The Risk Management Plan contains an assessment of risk based on the following criteria:</w:t>
      </w:r>
    </w:p>
    <w:p w:rsidR="00C40F6B" w:rsidRPr="00CB53EA" w:rsidRDefault="00C40F6B" w:rsidP="00C40F6B">
      <w:r w:rsidRPr="00CB53EA">
        <w:rPr>
          <w:b/>
          <w:bCs/>
        </w:rPr>
        <w:t>L</w:t>
      </w:r>
      <w:r w:rsidRPr="00CB53EA">
        <w:t xml:space="preserve"> = Likelihood of occurrence </w:t>
      </w:r>
      <w:r w:rsidRPr="00CB53EA">
        <w:tab/>
      </w:r>
      <w:r w:rsidRPr="00CB53EA">
        <w:tab/>
        <w:t>(1=Rare, 2=Unlikely, 3=Possible, 4=Likely, 5=Almost certain)</w:t>
      </w:r>
    </w:p>
    <w:p w:rsidR="00C40F6B" w:rsidRPr="00C61C38" w:rsidRDefault="00C40F6B" w:rsidP="00C40F6B">
      <w:r w:rsidRPr="00033E47">
        <w:rPr>
          <w:b/>
          <w:bCs/>
        </w:rPr>
        <w:t>C</w:t>
      </w:r>
      <w:r w:rsidRPr="00BC2642">
        <w:t xml:space="preserve"> = Consequence of o</w:t>
      </w:r>
      <w:r w:rsidRPr="00C61C38">
        <w:t xml:space="preserve">ccurrence </w:t>
      </w:r>
      <w:r w:rsidRPr="00C61C38">
        <w:tab/>
        <w:t>(1=Negligible, 2=Minor, 3=Moderate, 4=Major, 5=Severe)</w:t>
      </w:r>
    </w:p>
    <w:p w:rsidR="00C40F6B" w:rsidRPr="00144A49" w:rsidRDefault="00C40F6B" w:rsidP="00C40F6B">
      <w:r w:rsidRPr="00C61C38">
        <w:rPr>
          <w:b/>
          <w:bCs/>
        </w:rPr>
        <w:t>R</w:t>
      </w:r>
      <w:r w:rsidRPr="00C61C38">
        <w:t xml:space="preserve"> = Risk Level  </w:t>
      </w:r>
      <w:r w:rsidRPr="00C61C38">
        <w:tab/>
      </w:r>
      <w:r w:rsidRPr="00C61C38">
        <w:tab/>
      </w:r>
      <w:r w:rsidRPr="00C61C38">
        <w:tab/>
        <w:t>Combination of the two assessments (</w:t>
      </w:r>
      <w:r w:rsidRPr="00A80573">
        <w:rPr>
          <w:b/>
          <w:bCs/>
        </w:rPr>
        <w:t>E</w:t>
      </w:r>
      <w:r w:rsidRPr="00BF37D7">
        <w:t xml:space="preserve">=Extreme, </w:t>
      </w:r>
      <w:r w:rsidRPr="00F96171">
        <w:rPr>
          <w:b/>
          <w:bCs/>
        </w:rPr>
        <w:t>H</w:t>
      </w:r>
      <w:r w:rsidRPr="00144A49">
        <w:t xml:space="preserve">=High, </w:t>
      </w:r>
      <w:r w:rsidRPr="00144A49">
        <w:rPr>
          <w:b/>
          <w:bCs/>
        </w:rPr>
        <w:t>M</w:t>
      </w:r>
      <w:r w:rsidRPr="00144A49">
        <w:t xml:space="preserve">=Medium, </w:t>
      </w:r>
      <w:r w:rsidRPr="00144A49">
        <w:rPr>
          <w:b/>
          <w:bCs/>
        </w:rPr>
        <w:t>L</w:t>
      </w:r>
      <w:r w:rsidRPr="00144A49">
        <w:t xml:space="preserv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3269"/>
        <w:gridCol w:w="699"/>
        <w:gridCol w:w="721"/>
        <w:gridCol w:w="743"/>
        <w:gridCol w:w="3972"/>
        <w:gridCol w:w="2277"/>
      </w:tblGrid>
      <w:tr w:rsidR="00C40F6B" w:rsidRPr="006C446E" w:rsidTr="00C40F6B">
        <w:trPr>
          <w:cantSplit/>
          <w:tblHeader/>
        </w:trPr>
        <w:tc>
          <w:tcPr>
            <w:tcW w:w="1092" w:type="pct"/>
            <w:shd w:val="clear" w:color="auto" w:fill="BFBFBF"/>
          </w:tcPr>
          <w:p w:rsidR="00C40F6B" w:rsidRPr="006C446E" w:rsidRDefault="00C40F6B" w:rsidP="009A5CD9">
            <w:pPr>
              <w:pStyle w:val="TableHeading"/>
            </w:pPr>
            <w:r w:rsidRPr="006C446E">
              <w:t>SOURCE OF RISK</w:t>
            </w:r>
          </w:p>
        </w:tc>
        <w:tc>
          <w:tcPr>
            <w:tcW w:w="1365" w:type="pct"/>
            <w:shd w:val="clear" w:color="auto" w:fill="BFBFBF"/>
          </w:tcPr>
          <w:p w:rsidR="00C40F6B" w:rsidRPr="006C446E" w:rsidRDefault="00C40F6B" w:rsidP="009A5CD9">
            <w:pPr>
              <w:pStyle w:val="TableHeading"/>
            </w:pPr>
            <w:r w:rsidRPr="006C446E">
              <w:t>RISK EVENT</w:t>
            </w:r>
          </w:p>
        </w:tc>
        <w:tc>
          <w:tcPr>
            <w:tcW w:w="558" w:type="pct"/>
            <w:gridSpan w:val="3"/>
            <w:shd w:val="clear" w:color="auto" w:fill="BFBFBF"/>
          </w:tcPr>
          <w:p w:rsidR="00C40F6B" w:rsidRPr="006C446E" w:rsidRDefault="00C40F6B" w:rsidP="009A5CD9">
            <w:pPr>
              <w:pStyle w:val="TableHeading"/>
            </w:pPr>
            <w:r w:rsidRPr="006C446E">
              <w:t>RANKING</w:t>
            </w:r>
          </w:p>
        </w:tc>
        <w:tc>
          <w:tcPr>
            <w:tcW w:w="1613" w:type="pct"/>
            <w:shd w:val="clear" w:color="auto" w:fill="BFBFBF"/>
          </w:tcPr>
          <w:p w:rsidR="00C40F6B" w:rsidRPr="006C446E" w:rsidRDefault="00C40F6B" w:rsidP="009A5CD9">
            <w:pPr>
              <w:pStyle w:val="TableHeading"/>
            </w:pPr>
            <w:r w:rsidRPr="006C446E">
              <w:t>RISK TREATMENT</w:t>
            </w:r>
          </w:p>
        </w:tc>
        <w:tc>
          <w:tcPr>
            <w:tcW w:w="372" w:type="pct"/>
            <w:shd w:val="clear" w:color="auto" w:fill="BFBFBF"/>
          </w:tcPr>
          <w:p w:rsidR="00C40F6B" w:rsidRPr="006C446E" w:rsidRDefault="00C40F6B" w:rsidP="009A5CD9">
            <w:pPr>
              <w:pStyle w:val="TableHeading"/>
            </w:pPr>
            <w:r w:rsidRPr="006C446E">
              <w:t>RESP.</w:t>
            </w:r>
          </w:p>
        </w:tc>
      </w:tr>
      <w:tr w:rsidR="00C40F6B" w:rsidRPr="006C446E" w:rsidTr="00C40F6B">
        <w:trPr>
          <w:trHeight w:val="349"/>
          <w:tblHeader/>
        </w:trPr>
        <w:tc>
          <w:tcPr>
            <w:tcW w:w="1092" w:type="pct"/>
            <w:shd w:val="clear" w:color="auto" w:fill="BFBFBF"/>
          </w:tcPr>
          <w:p w:rsidR="00C40F6B" w:rsidRPr="006C446E" w:rsidRDefault="00C40F6B" w:rsidP="009A5CD9">
            <w:pPr>
              <w:pStyle w:val="TableHeading"/>
            </w:pPr>
          </w:p>
        </w:tc>
        <w:tc>
          <w:tcPr>
            <w:tcW w:w="1365" w:type="pct"/>
            <w:shd w:val="clear" w:color="auto" w:fill="BFBFBF"/>
          </w:tcPr>
          <w:p w:rsidR="00C40F6B" w:rsidRPr="006C446E" w:rsidRDefault="00C40F6B" w:rsidP="009A5CD9">
            <w:pPr>
              <w:pStyle w:val="TableHeading"/>
            </w:pPr>
          </w:p>
        </w:tc>
        <w:tc>
          <w:tcPr>
            <w:tcW w:w="186" w:type="pct"/>
            <w:shd w:val="clear" w:color="auto" w:fill="BFBFBF"/>
          </w:tcPr>
          <w:p w:rsidR="00C40F6B" w:rsidRPr="006C446E" w:rsidRDefault="00C40F6B" w:rsidP="009A5CD9">
            <w:pPr>
              <w:pStyle w:val="TableHeading"/>
            </w:pPr>
            <w:r w:rsidRPr="006C446E">
              <w:t>L</w:t>
            </w:r>
          </w:p>
        </w:tc>
        <w:tc>
          <w:tcPr>
            <w:tcW w:w="186" w:type="pct"/>
            <w:shd w:val="clear" w:color="auto" w:fill="BFBFBF"/>
          </w:tcPr>
          <w:p w:rsidR="00C40F6B" w:rsidRPr="006C446E" w:rsidRDefault="00C40F6B" w:rsidP="009A5CD9">
            <w:pPr>
              <w:pStyle w:val="TableHeading"/>
            </w:pPr>
            <w:r w:rsidRPr="006C446E">
              <w:t>C</w:t>
            </w:r>
          </w:p>
        </w:tc>
        <w:tc>
          <w:tcPr>
            <w:tcW w:w="186" w:type="pct"/>
            <w:shd w:val="clear" w:color="auto" w:fill="BFBFBF"/>
          </w:tcPr>
          <w:p w:rsidR="00C40F6B" w:rsidRPr="006C446E" w:rsidRDefault="00C40F6B" w:rsidP="009A5CD9">
            <w:pPr>
              <w:pStyle w:val="TableHeading"/>
            </w:pPr>
            <w:r w:rsidRPr="006C446E">
              <w:t>R</w:t>
            </w:r>
          </w:p>
        </w:tc>
        <w:tc>
          <w:tcPr>
            <w:tcW w:w="1613" w:type="pct"/>
            <w:shd w:val="clear" w:color="auto" w:fill="BFBFBF"/>
          </w:tcPr>
          <w:p w:rsidR="00C40F6B" w:rsidRPr="006C446E" w:rsidRDefault="00C40F6B" w:rsidP="009A5CD9">
            <w:pPr>
              <w:pStyle w:val="TableHeading"/>
            </w:pPr>
          </w:p>
        </w:tc>
        <w:tc>
          <w:tcPr>
            <w:tcW w:w="372" w:type="pct"/>
            <w:shd w:val="clear" w:color="auto" w:fill="BFBFBF"/>
          </w:tcPr>
          <w:p w:rsidR="00C40F6B" w:rsidRPr="006C446E" w:rsidRDefault="00C40F6B" w:rsidP="009A5CD9">
            <w:pPr>
              <w:pStyle w:val="TableHeading"/>
            </w:pPr>
          </w:p>
        </w:tc>
      </w:tr>
      <w:tr w:rsidR="00C40F6B" w:rsidRPr="006C446E" w:rsidTr="00C40F6B">
        <w:trPr>
          <w:cantSplit/>
          <w:trHeight w:val="422"/>
        </w:trPr>
        <w:tc>
          <w:tcPr>
            <w:tcW w:w="5000" w:type="pct"/>
            <w:gridSpan w:val="7"/>
          </w:tcPr>
          <w:p w:rsidR="00C40F6B" w:rsidRPr="006C446E" w:rsidRDefault="00C40F6B" w:rsidP="009A5CD9">
            <w:pPr>
              <w:pStyle w:val="TableHeading"/>
            </w:pPr>
            <w:r w:rsidRPr="006C446E">
              <w:t>FINANCIAL &amp; ECONOMIC RISKS</w:t>
            </w:r>
          </w:p>
        </w:tc>
      </w:tr>
      <w:tr w:rsidR="00C40F6B" w:rsidRPr="006C446E" w:rsidTr="00C40F6B">
        <w:trPr>
          <w:cantSplit/>
          <w:trHeight w:val="422"/>
        </w:trPr>
        <w:tc>
          <w:tcPr>
            <w:tcW w:w="1092" w:type="pct"/>
          </w:tcPr>
          <w:p w:rsidR="00C40F6B" w:rsidRPr="006C446E" w:rsidRDefault="00C40F6B" w:rsidP="009A5CD9">
            <w:pPr>
              <w:pStyle w:val="TableText"/>
            </w:pPr>
            <w:proofErr w:type="spellStart"/>
            <w:r w:rsidRPr="006C446E">
              <w:t>MoES</w:t>
            </w:r>
            <w:proofErr w:type="spellEnd"/>
            <w:r w:rsidRPr="006C446E">
              <w:t xml:space="preserve"> is not able to influence </w:t>
            </w:r>
            <w:proofErr w:type="spellStart"/>
            <w:r w:rsidRPr="006C446E">
              <w:t>MoF</w:t>
            </w:r>
            <w:proofErr w:type="spellEnd"/>
            <w:r w:rsidRPr="006C446E">
              <w:t xml:space="preserve"> to increase budget allocations to better finance recurrent (non-wage) allocations. </w:t>
            </w:r>
          </w:p>
        </w:tc>
        <w:tc>
          <w:tcPr>
            <w:tcW w:w="1365" w:type="pct"/>
          </w:tcPr>
          <w:p w:rsidR="00C40F6B" w:rsidRPr="006C446E" w:rsidRDefault="00C40F6B" w:rsidP="009A5CD9">
            <w:pPr>
              <w:pStyle w:val="TableText"/>
            </w:pPr>
            <w:r w:rsidRPr="006C446E">
              <w:t xml:space="preserve">Limited opportunity for </w:t>
            </w:r>
            <w:proofErr w:type="spellStart"/>
            <w:r w:rsidRPr="006C446E">
              <w:t>MoES</w:t>
            </w:r>
            <w:proofErr w:type="spellEnd"/>
            <w:r w:rsidRPr="006C446E">
              <w:t xml:space="preserve"> to provide counterpart funding in support of BEQUAL and therefore limits the opportunity for the program to be sustained</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H</w:t>
            </w:r>
          </w:p>
        </w:tc>
        <w:tc>
          <w:tcPr>
            <w:tcW w:w="1613" w:type="pct"/>
          </w:tcPr>
          <w:p w:rsidR="00C40F6B" w:rsidRPr="006C446E" w:rsidRDefault="00C40F6B" w:rsidP="009A5CD9">
            <w:pPr>
              <w:pStyle w:val="TableText"/>
            </w:pPr>
            <w:r w:rsidRPr="006C446E">
              <w:t xml:space="preserve">Continuous monitoring of </w:t>
            </w:r>
            <w:proofErr w:type="spellStart"/>
            <w:r w:rsidRPr="006C446E">
              <w:t>MoES</w:t>
            </w:r>
            <w:proofErr w:type="spellEnd"/>
            <w:r w:rsidRPr="006C446E">
              <w:t xml:space="preserve"> budget. Active support to </w:t>
            </w:r>
            <w:proofErr w:type="spellStart"/>
            <w:r w:rsidRPr="006C446E">
              <w:t>MoES</w:t>
            </w:r>
            <w:proofErr w:type="spellEnd"/>
            <w:r w:rsidRPr="006C446E">
              <w:t xml:space="preserve"> with regards to public financial management capacity development and dialogue with </w:t>
            </w:r>
            <w:proofErr w:type="spellStart"/>
            <w:r w:rsidRPr="006C446E">
              <w:t>MoF</w:t>
            </w:r>
            <w:proofErr w:type="spellEnd"/>
            <w:r w:rsidRPr="006C446E">
              <w:t xml:space="preserve">. High level consultations by </w:t>
            </w:r>
            <w:r>
              <w:t>DFAT</w:t>
            </w:r>
            <w:r w:rsidRPr="006C446E">
              <w:t xml:space="preserve"> at Post with </w:t>
            </w:r>
            <w:r>
              <w:t xml:space="preserve">Lao Government </w:t>
            </w:r>
            <w:r w:rsidRPr="006C446E">
              <w:t>(</w:t>
            </w:r>
            <w:proofErr w:type="spellStart"/>
            <w:r w:rsidRPr="006C446E">
              <w:t>MoF</w:t>
            </w:r>
            <w:proofErr w:type="spellEnd"/>
            <w:r w:rsidRPr="006C446E">
              <w:t>).</w:t>
            </w:r>
            <w:r>
              <w:t>Use of Program funds to support recurrent (non-wage) expenditure if necessary.</w:t>
            </w:r>
          </w:p>
        </w:tc>
        <w:tc>
          <w:tcPr>
            <w:tcW w:w="372" w:type="pct"/>
          </w:tcPr>
          <w:p w:rsidR="00C40F6B" w:rsidRPr="006C446E" w:rsidRDefault="00C40F6B" w:rsidP="009A5CD9">
            <w:pPr>
              <w:pStyle w:val="TableText"/>
            </w:pPr>
            <w:r>
              <w:t>DFAT</w:t>
            </w:r>
          </w:p>
          <w:p w:rsidR="00C40F6B" w:rsidRPr="006C446E" w:rsidRDefault="00C40F6B" w:rsidP="009A5CD9">
            <w:pPr>
              <w:pStyle w:val="TableText"/>
            </w:pPr>
            <w:proofErr w:type="spellStart"/>
            <w:r w:rsidRPr="006C446E">
              <w:t>MoES</w:t>
            </w:r>
            <w:proofErr w:type="spellEnd"/>
          </w:p>
          <w:p w:rsidR="00C40F6B" w:rsidRPr="006C446E" w:rsidRDefault="00C40F6B" w:rsidP="009A5CD9">
            <w:pPr>
              <w:pStyle w:val="TableText"/>
            </w:pPr>
          </w:p>
        </w:tc>
      </w:tr>
      <w:tr w:rsidR="00C40F6B" w:rsidRPr="006C446E" w:rsidTr="00C40F6B">
        <w:trPr>
          <w:cantSplit/>
          <w:trHeight w:val="422"/>
        </w:trPr>
        <w:tc>
          <w:tcPr>
            <w:tcW w:w="1092" w:type="pct"/>
          </w:tcPr>
          <w:p w:rsidR="00C40F6B" w:rsidRPr="006C446E" w:rsidRDefault="00C40F6B" w:rsidP="009A5CD9">
            <w:pPr>
              <w:pStyle w:val="TableText"/>
            </w:pPr>
            <w:r w:rsidRPr="006C446E">
              <w:t>Corrupt practices by officials at each level divert resources from target beneficiaries</w:t>
            </w:r>
          </w:p>
        </w:tc>
        <w:tc>
          <w:tcPr>
            <w:tcW w:w="1365" w:type="pct"/>
          </w:tcPr>
          <w:p w:rsidR="00C40F6B" w:rsidRPr="006C446E" w:rsidRDefault="00C40F6B" w:rsidP="009A5CD9">
            <w:pPr>
              <w:pStyle w:val="TableText"/>
            </w:pPr>
            <w:r w:rsidRPr="006C446E">
              <w:t>Services provided at inflated costs</w:t>
            </w:r>
          </w:p>
          <w:p w:rsidR="00C40F6B" w:rsidRPr="006C446E" w:rsidRDefault="00C40F6B" w:rsidP="009A5CD9">
            <w:pPr>
              <w:pStyle w:val="TableText"/>
            </w:pPr>
            <w:r w:rsidRPr="006C446E">
              <w:t>Preferred contractors bypassed for other contractors who will misuse funds</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H</w:t>
            </w:r>
          </w:p>
        </w:tc>
        <w:tc>
          <w:tcPr>
            <w:tcW w:w="1613" w:type="pct"/>
          </w:tcPr>
          <w:p w:rsidR="00C40F6B" w:rsidRPr="006C446E" w:rsidRDefault="00C40F6B" w:rsidP="009A5CD9">
            <w:pPr>
              <w:pStyle w:val="TableText"/>
            </w:pPr>
            <w:r w:rsidRPr="006C446E">
              <w:t>Careful checks and balances across all expenditure channels to reduce opportunities for diversion of resources</w:t>
            </w:r>
          </w:p>
        </w:tc>
        <w:tc>
          <w:tcPr>
            <w:tcW w:w="372" w:type="pct"/>
          </w:tcPr>
          <w:p w:rsidR="00C40F6B" w:rsidRPr="006C446E" w:rsidRDefault="00C40F6B" w:rsidP="009A5CD9">
            <w:pPr>
              <w:pStyle w:val="TableText"/>
            </w:pPr>
            <w:r>
              <w:t>DFAT</w:t>
            </w:r>
          </w:p>
          <w:p w:rsidR="00C40F6B" w:rsidRPr="006C446E" w:rsidDel="00D713C4" w:rsidRDefault="00C40F6B" w:rsidP="009A5CD9">
            <w:pPr>
              <w:pStyle w:val="TableText"/>
            </w:pPr>
            <w:r w:rsidRPr="006C446E">
              <w:t>BEQUAL Managing Contractor</w:t>
            </w:r>
          </w:p>
        </w:tc>
      </w:tr>
      <w:tr w:rsidR="00C40F6B" w:rsidRPr="006C446E" w:rsidTr="00C40F6B">
        <w:trPr>
          <w:cantSplit/>
          <w:trHeight w:val="422"/>
        </w:trPr>
        <w:tc>
          <w:tcPr>
            <w:tcW w:w="1092" w:type="pct"/>
          </w:tcPr>
          <w:p w:rsidR="00C40F6B" w:rsidRPr="006C446E" w:rsidRDefault="00C40F6B" w:rsidP="009A5CD9">
            <w:pPr>
              <w:pStyle w:val="TableText"/>
            </w:pPr>
            <w:r w:rsidRPr="006C446E">
              <w:lastRenderedPageBreak/>
              <w:t xml:space="preserve">Incentives for DTE, RIES and provincial and district personnel (e.g. service credits, travel allowances) to be engaged in BEQUAL activity are not provided by </w:t>
            </w:r>
            <w:proofErr w:type="spellStart"/>
            <w:r w:rsidRPr="006C446E">
              <w:t>MoES</w:t>
            </w:r>
            <w:proofErr w:type="spellEnd"/>
          </w:p>
        </w:tc>
        <w:tc>
          <w:tcPr>
            <w:tcW w:w="1365" w:type="pct"/>
          </w:tcPr>
          <w:p w:rsidR="00C40F6B" w:rsidRPr="006C446E" w:rsidRDefault="00C40F6B" w:rsidP="009A5CD9">
            <w:pPr>
              <w:pStyle w:val="TableText"/>
            </w:pPr>
            <w:r w:rsidRPr="006C446E">
              <w:t xml:space="preserve">Staff including teachers may perceive </w:t>
            </w:r>
            <w:r>
              <w:t>p</w:t>
            </w:r>
            <w:r w:rsidRPr="006C446E">
              <w:t>articipation in program activities to be additional to normal workload</w:t>
            </w:r>
          </w:p>
          <w:p w:rsidR="00C40F6B" w:rsidRPr="006C446E" w:rsidRDefault="00C40F6B" w:rsidP="009A5CD9">
            <w:pPr>
              <w:pStyle w:val="TableText"/>
            </w:pPr>
          </w:p>
          <w:p w:rsidR="00C40F6B" w:rsidRPr="006C446E" w:rsidRDefault="00C40F6B" w:rsidP="009A5CD9">
            <w:pPr>
              <w:pStyle w:val="TableText"/>
            </w:pP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 xml:space="preserve">Program initiatives seen to be included as an integral part of regular </w:t>
            </w:r>
            <w:proofErr w:type="spellStart"/>
            <w:r w:rsidRPr="006C446E">
              <w:t>MoES</w:t>
            </w:r>
            <w:proofErr w:type="spellEnd"/>
            <w:r w:rsidRPr="006C446E">
              <w:t xml:space="preserve"> activities rather than as an additional task.</w:t>
            </w:r>
          </w:p>
          <w:p w:rsidR="00C40F6B" w:rsidRPr="006C446E" w:rsidRDefault="00C40F6B" w:rsidP="009A5CD9">
            <w:pPr>
              <w:pStyle w:val="TableText"/>
            </w:pPr>
          </w:p>
          <w:p w:rsidR="00C40F6B" w:rsidRPr="006C446E" w:rsidRDefault="00C40F6B" w:rsidP="009A5CD9">
            <w:pPr>
              <w:pStyle w:val="TableText"/>
            </w:pPr>
          </w:p>
        </w:tc>
        <w:tc>
          <w:tcPr>
            <w:tcW w:w="372" w:type="pct"/>
          </w:tcPr>
          <w:p w:rsidR="00C40F6B" w:rsidRPr="006C446E" w:rsidRDefault="00C40F6B" w:rsidP="009A5CD9">
            <w:pPr>
              <w:pStyle w:val="TableText"/>
            </w:pPr>
            <w:r>
              <w:t>DFAT</w:t>
            </w:r>
            <w:r w:rsidRPr="006C446E">
              <w:t xml:space="preserve">, </w:t>
            </w:r>
            <w:proofErr w:type="spellStart"/>
            <w:r w:rsidRPr="006C446E">
              <w:t>MoES</w:t>
            </w:r>
            <w:proofErr w:type="spellEnd"/>
            <w:r w:rsidRPr="006C446E">
              <w:t xml:space="preserve">, </w:t>
            </w:r>
          </w:p>
        </w:tc>
      </w:tr>
      <w:tr w:rsidR="00C40F6B" w:rsidRPr="006C446E" w:rsidTr="00C40F6B">
        <w:trPr>
          <w:cantSplit/>
          <w:trHeight w:val="422"/>
        </w:trPr>
        <w:tc>
          <w:tcPr>
            <w:tcW w:w="1092" w:type="pct"/>
          </w:tcPr>
          <w:p w:rsidR="00C40F6B" w:rsidRPr="006C446E" w:rsidRDefault="00C40F6B" w:rsidP="009A5CD9">
            <w:pPr>
              <w:pStyle w:val="TableText"/>
            </w:pPr>
            <w:r w:rsidRPr="006C446E">
              <w:t>Delayed funding of program activities from BEQUAL managing contractor or from  counterpart funds</w:t>
            </w:r>
          </w:p>
        </w:tc>
        <w:tc>
          <w:tcPr>
            <w:tcW w:w="1365" w:type="pct"/>
          </w:tcPr>
          <w:p w:rsidR="00C40F6B" w:rsidRPr="006C446E" w:rsidRDefault="00C40F6B" w:rsidP="009A5CD9">
            <w:pPr>
              <w:pStyle w:val="TableText"/>
            </w:pPr>
            <w:r w:rsidRPr="006C446E">
              <w:t>Teachers unable to attend training due to lack of travel / counterpart funds</w:t>
            </w:r>
          </w:p>
          <w:p w:rsidR="00C40F6B" w:rsidRPr="006C446E" w:rsidRDefault="00C40F6B" w:rsidP="009A5CD9">
            <w:pPr>
              <w:pStyle w:val="TableText"/>
            </w:pPr>
            <w:r w:rsidRPr="006C446E">
              <w:t xml:space="preserve">Reduction in the pace and scope of planned program activities </w:t>
            </w:r>
          </w:p>
          <w:p w:rsidR="00C40F6B" w:rsidRPr="006C446E" w:rsidRDefault="00C40F6B" w:rsidP="009A5CD9">
            <w:pPr>
              <w:pStyle w:val="TableText"/>
            </w:pP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 xml:space="preserve">All activities planned based on the actual </w:t>
            </w:r>
            <w:proofErr w:type="spellStart"/>
            <w:r w:rsidRPr="006C446E">
              <w:t>MoES</w:t>
            </w:r>
            <w:proofErr w:type="spellEnd"/>
            <w:r w:rsidRPr="006C446E">
              <w:t xml:space="preserve"> allocation and agreed contributions</w:t>
            </w:r>
          </w:p>
          <w:p w:rsidR="00C40F6B" w:rsidRPr="006C446E" w:rsidRDefault="00C40F6B" w:rsidP="009A5CD9">
            <w:pPr>
              <w:pStyle w:val="TableText"/>
            </w:pPr>
          </w:p>
          <w:p w:rsidR="00C40F6B" w:rsidRPr="006C446E" w:rsidRDefault="00C40F6B" w:rsidP="009A5CD9">
            <w:pPr>
              <w:pStyle w:val="TableText"/>
            </w:pPr>
            <w:r w:rsidRPr="006C446E">
              <w:t>Any delays in BEQUAL Managing Contractor</w:t>
            </w:r>
            <w:r>
              <w:t xml:space="preserve"> </w:t>
            </w:r>
            <w:r w:rsidRPr="006C446E">
              <w:t xml:space="preserve">funding advised immediately </w:t>
            </w:r>
          </w:p>
        </w:tc>
        <w:tc>
          <w:tcPr>
            <w:tcW w:w="372" w:type="pct"/>
          </w:tcPr>
          <w:p w:rsidR="00C40F6B" w:rsidRPr="006C446E" w:rsidRDefault="00C40F6B" w:rsidP="009A5CD9">
            <w:pPr>
              <w:pStyle w:val="TableText"/>
            </w:pPr>
          </w:p>
          <w:p w:rsidR="00C40F6B" w:rsidRPr="006C446E" w:rsidRDefault="00C40F6B" w:rsidP="009A5CD9">
            <w:pPr>
              <w:pStyle w:val="TableText"/>
            </w:pPr>
            <w:proofErr w:type="spellStart"/>
            <w:r w:rsidRPr="006C446E">
              <w:t>MoES</w:t>
            </w:r>
            <w:proofErr w:type="spellEnd"/>
            <w:r w:rsidRPr="006C446E">
              <w:t xml:space="preserve">, </w:t>
            </w:r>
          </w:p>
          <w:p w:rsidR="00C40F6B" w:rsidRPr="006C446E" w:rsidRDefault="00C40F6B" w:rsidP="009A5CD9">
            <w:pPr>
              <w:pStyle w:val="TableText"/>
            </w:pPr>
            <w:r>
              <w:t>DFAT</w:t>
            </w:r>
          </w:p>
        </w:tc>
      </w:tr>
      <w:tr w:rsidR="00C40F6B" w:rsidRPr="006C446E" w:rsidTr="00C40F6B">
        <w:trPr>
          <w:cantSplit/>
          <w:trHeight w:val="422"/>
        </w:trPr>
        <w:tc>
          <w:tcPr>
            <w:tcW w:w="1092" w:type="pct"/>
          </w:tcPr>
          <w:p w:rsidR="00C40F6B" w:rsidRPr="006C446E" w:rsidRDefault="00C40F6B" w:rsidP="009A5CD9">
            <w:pPr>
              <w:pStyle w:val="TableText"/>
            </w:pPr>
            <w:r w:rsidRPr="006C446E">
              <w:t>Funding envelope not conveyed in a timely way – annual funding not kept constant</w:t>
            </w:r>
          </w:p>
        </w:tc>
        <w:tc>
          <w:tcPr>
            <w:tcW w:w="1365" w:type="pct"/>
          </w:tcPr>
          <w:p w:rsidR="00C40F6B" w:rsidRPr="006C446E" w:rsidRDefault="00C40F6B" w:rsidP="009A5CD9">
            <w:pPr>
              <w:pStyle w:val="TableText"/>
            </w:pPr>
            <w:r w:rsidRPr="006C446E">
              <w:t>Annual programming commitments cannot be met.  Inconsistency of programming will result</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Annual programming and funding projections planned well in advance and partners confirm their commitment for the funding requirements.  When not practical – BEQUAL adjust outputs and outcomes accordingly.</w:t>
            </w:r>
          </w:p>
        </w:tc>
        <w:tc>
          <w:tcPr>
            <w:tcW w:w="372" w:type="pct"/>
          </w:tcPr>
          <w:p w:rsidR="00C40F6B" w:rsidRPr="006C446E" w:rsidRDefault="00C40F6B" w:rsidP="009A5CD9">
            <w:pPr>
              <w:pStyle w:val="TableText"/>
            </w:pPr>
            <w:r>
              <w:t>DFAT</w:t>
            </w:r>
            <w:r w:rsidRPr="006C446E">
              <w:t xml:space="preserve"> </w:t>
            </w:r>
            <w:proofErr w:type="spellStart"/>
            <w:r w:rsidRPr="006C446E">
              <w:t>MoES</w:t>
            </w:r>
            <w:proofErr w:type="spellEnd"/>
            <w:r w:rsidRPr="006C446E">
              <w:t xml:space="preserve"> </w:t>
            </w:r>
          </w:p>
          <w:p w:rsidR="00C40F6B" w:rsidRPr="006C446E" w:rsidRDefault="00C40F6B" w:rsidP="009A5CD9">
            <w:pPr>
              <w:pStyle w:val="TableText"/>
            </w:pPr>
            <w:r w:rsidRPr="006C446E">
              <w:t>BEQUAL Managing Contractor</w:t>
            </w:r>
          </w:p>
        </w:tc>
      </w:tr>
      <w:tr w:rsidR="00C40F6B" w:rsidRPr="006C446E" w:rsidTr="00C40F6B">
        <w:trPr>
          <w:cantSplit/>
          <w:trHeight w:val="422"/>
        </w:trPr>
        <w:tc>
          <w:tcPr>
            <w:tcW w:w="1092" w:type="pct"/>
          </w:tcPr>
          <w:p w:rsidR="00C40F6B" w:rsidRPr="006C446E" w:rsidRDefault="00C40F6B" w:rsidP="009A5CD9">
            <w:pPr>
              <w:pStyle w:val="TableHeading"/>
            </w:pPr>
            <w:r w:rsidRPr="006C446E">
              <w:t>INSTITUTIONAL RISKS</w:t>
            </w:r>
          </w:p>
        </w:tc>
        <w:tc>
          <w:tcPr>
            <w:tcW w:w="1365" w:type="pct"/>
          </w:tcPr>
          <w:p w:rsidR="00C40F6B" w:rsidRPr="006C446E" w:rsidRDefault="00C40F6B" w:rsidP="009A5CD9">
            <w:pPr>
              <w:pStyle w:val="TableText"/>
            </w:pPr>
          </w:p>
        </w:tc>
        <w:tc>
          <w:tcPr>
            <w:tcW w:w="186" w:type="pct"/>
          </w:tcPr>
          <w:p w:rsidR="00C40F6B" w:rsidRPr="006C446E" w:rsidRDefault="00C40F6B" w:rsidP="009A5CD9">
            <w:pPr>
              <w:pStyle w:val="TableText"/>
            </w:pPr>
          </w:p>
        </w:tc>
        <w:tc>
          <w:tcPr>
            <w:tcW w:w="186" w:type="pct"/>
          </w:tcPr>
          <w:p w:rsidR="00C40F6B" w:rsidRPr="006C446E" w:rsidRDefault="00C40F6B" w:rsidP="009A5CD9">
            <w:pPr>
              <w:pStyle w:val="TableText"/>
            </w:pPr>
          </w:p>
        </w:tc>
        <w:tc>
          <w:tcPr>
            <w:tcW w:w="186" w:type="pct"/>
          </w:tcPr>
          <w:p w:rsidR="00C40F6B" w:rsidRPr="006C446E" w:rsidRDefault="00C40F6B" w:rsidP="009A5CD9">
            <w:pPr>
              <w:pStyle w:val="TableText"/>
            </w:pPr>
          </w:p>
        </w:tc>
        <w:tc>
          <w:tcPr>
            <w:tcW w:w="1613" w:type="pct"/>
          </w:tcPr>
          <w:p w:rsidR="00C40F6B" w:rsidRPr="006C446E" w:rsidRDefault="00C40F6B" w:rsidP="009A5CD9">
            <w:pPr>
              <w:pStyle w:val="TableText"/>
            </w:pPr>
          </w:p>
        </w:tc>
        <w:tc>
          <w:tcPr>
            <w:tcW w:w="372" w:type="pct"/>
          </w:tcPr>
          <w:p w:rsidR="00C40F6B" w:rsidRPr="006C446E" w:rsidRDefault="00C40F6B" w:rsidP="009A5CD9">
            <w:pPr>
              <w:pStyle w:val="TableText"/>
            </w:pPr>
          </w:p>
        </w:tc>
      </w:tr>
      <w:tr w:rsidR="00C40F6B" w:rsidRPr="006C446E" w:rsidTr="00C40F6B">
        <w:trPr>
          <w:cantSplit/>
          <w:trHeight w:val="422"/>
        </w:trPr>
        <w:tc>
          <w:tcPr>
            <w:tcW w:w="1092" w:type="pct"/>
          </w:tcPr>
          <w:p w:rsidR="00C40F6B" w:rsidRPr="006C446E" w:rsidRDefault="00C40F6B" w:rsidP="009A5CD9">
            <w:pPr>
              <w:pStyle w:val="TableText"/>
            </w:pPr>
            <w:r w:rsidRPr="006C446E">
              <w:t>Poor understanding of program objectives and outcomes.  Little ownership by counterparts</w:t>
            </w:r>
          </w:p>
        </w:tc>
        <w:tc>
          <w:tcPr>
            <w:tcW w:w="1365" w:type="pct"/>
          </w:tcPr>
          <w:p w:rsidR="00C40F6B" w:rsidRPr="006C446E" w:rsidRDefault="00C40F6B" w:rsidP="009A5CD9">
            <w:pPr>
              <w:pStyle w:val="TableText"/>
            </w:pPr>
            <w:r w:rsidRPr="006C446E">
              <w:t>Programming and implementation of sponsored initiatives will be limited.</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Program conferences held in selected provincial centres</w:t>
            </w:r>
          </w:p>
          <w:p w:rsidR="00C40F6B" w:rsidRPr="006C446E" w:rsidRDefault="00C40F6B" w:rsidP="009A5CD9">
            <w:pPr>
              <w:pStyle w:val="TableText"/>
            </w:pPr>
            <w:r w:rsidRPr="006C446E">
              <w:t xml:space="preserve">The annual </w:t>
            </w:r>
            <w:r>
              <w:t xml:space="preserve">program </w:t>
            </w:r>
            <w:r w:rsidRPr="006C446E">
              <w:t>conference focused on ensuring collaborative ownership and planning program activities.</w:t>
            </w:r>
          </w:p>
        </w:tc>
        <w:tc>
          <w:tcPr>
            <w:tcW w:w="372" w:type="pct"/>
          </w:tcPr>
          <w:p w:rsidR="00C40F6B" w:rsidRPr="006C446E" w:rsidRDefault="00C40F6B" w:rsidP="009A5CD9">
            <w:pPr>
              <w:pStyle w:val="TableText"/>
            </w:pPr>
            <w:r>
              <w:t xml:space="preserve">DFAT </w:t>
            </w:r>
            <w:proofErr w:type="spellStart"/>
            <w:r w:rsidRPr="006C446E">
              <w:t>MoES</w:t>
            </w:r>
            <w:proofErr w:type="spellEnd"/>
            <w:r w:rsidRPr="006C446E">
              <w:t xml:space="preserve"> ,</w:t>
            </w:r>
          </w:p>
          <w:p w:rsidR="00C40F6B" w:rsidRPr="006C446E" w:rsidRDefault="00C40F6B" w:rsidP="009A5CD9">
            <w:pPr>
              <w:pStyle w:val="TableText"/>
            </w:pPr>
            <w:r w:rsidRPr="006C446E">
              <w:t>BEQUAL Managing Contractor</w:t>
            </w:r>
          </w:p>
        </w:tc>
      </w:tr>
      <w:tr w:rsidR="00C40F6B" w:rsidRPr="006C446E" w:rsidTr="00C40F6B">
        <w:trPr>
          <w:cantSplit/>
          <w:trHeight w:val="422"/>
        </w:trPr>
        <w:tc>
          <w:tcPr>
            <w:tcW w:w="1092" w:type="pct"/>
          </w:tcPr>
          <w:p w:rsidR="00C40F6B" w:rsidRPr="006C446E" w:rsidRDefault="00C40F6B" w:rsidP="009A5CD9">
            <w:pPr>
              <w:pStyle w:val="TableText"/>
            </w:pPr>
            <w:r w:rsidRPr="006C446E">
              <w:lastRenderedPageBreak/>
              <w:t xml:space="preserve">Counterparts particularly at Central level are too busy with other activities to devote sufficient time to BEQUAL activities </w:t>
            </w:r>
          </w:p>
        </w:tc>
        <w:tc>
          <w:tcPr>
            <w:tcW w:w="1365" w:type="pct"/>
          </w:tcPr>
          <w:p w:rsidR="00C40F6B" w:rsidRPr="006C446E" w:rsidRDefault="00C40F6B" w:rsidP="009A5CD9">
            <w:pPr>
              <w:pStyle w:val="TableText"/>
            </w:pPr>
            <w:r w:rsidRPr="006C446E">
              <w:t>Lack of active counterpart participation will undermine the partnership approach to implementation and program ownership.</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Consultation and agreements reached to ensure the workloads of counterparts is eased to ensure adequate availability and commitment to the program</w:t>
            </w:r>
          </w:p>
        </w:tc>
        <w:tc>
          <w:tcPr>
            <w:tcW w:w="372" w:type="pct"/>
          </w:tcPr>
          <w:p w:rsidR="00C40F6B" w:rsidRPr="006C446E" w:rsidRDefault="00C40F6B" w:rsidP="009A5CD9">
            <w:pPr>
              <w:pStyle w:val="TableText"/>
            </w:pPr>
            <w:r>
              <w:t>DFAT</w:t>
            </w:r>
            <w:r w:rsidRPr="006C446E">
              <w:t xml:space="preserve">, </w:t>
            </w:r>
            <w:proofErr w:type="spellStart"/>
            <w:r w:rsidRPr="006C446E">
              <w:t>MoES</w:t>
            </w:r>
            <w:proofErr w:type="spellEnd"/>
            <w:r w:rsidRPr="006C446E">
              <w:t xml:space="preserve"> and  </w:t>
            </w:r>
          </w:p>
        </w:tc>
      </w:tr>
      <w:tr w:rsidR="00C40F6B" w:rsidRPr="006C446E" w:rsidTr="00C40F6B">
        <w:trPr>
          <w:cantSplit/>
          <w:trHeight w:val="422"/>
        </w:trPr>
        <w:tc>
          <w:tcPr>
            <w:tcW w:w="1092" w:type="pct"/>
          </w:tcPr>
          <w:p w:rsidR="00C40F6B" w:rsidRPr="006C446E" w:rsidRDefault="00C40F6B" w:rsidP="009A5CD9">
            <w:pPr>
              <w:pStyle w:val="TableText"/>
            </w:pPr>
            <w:r w:rsidRPr="006C446E">
              <w:t>Counterparts are transferred during implementation and after capacity building</w:t>
            </w:r>
          </w:p>
        </w:tc>
        <w:tc>
          <w:tcPr>
            <w:tcW w:w="1365" w:type="pct"/>
          </w:tcPr>
          <w:p w:rsidR="00C40F6B" w:rsidRPr="006C446E" w:rsidRDefault="00C40F6B" w:rsidP="009A5CD9">
            <w:pPr>
              <w:pStyle w:val="TableText"/>
            </w:pPr>
            <w:r w:rsidRPr="006C446E">
              <w:t>Disruptive to program implementation and inefficient due to the need to build capacity of replacements</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H</w:t>
            </w:r>
          </w:p>
        </w:tc>
        <w:tc>
          <w:tcPr>
            <w:tcW w:w="1613" w:type="pct"/>
          </w:tcPr>
          <w:p w:rsidR="00C40F6B" w:rsidRPr="006C446E" w:rsidRDefault="00C40F6B" w:rsidP="009A5CD9">
            <w:pPr>
              <w:pStyle w:val="TableText"/>
            </w:pPr>
            <w:r w:rsidRPr="006C446E">
              <w:t xml:space="preserve">Agreements negotiated within </w:t>
            </w:r>
            <w:proofErr w:type="spellStart"/>
            <w:r w:rsidRPr="006C446E">
              <w:t>MoES</w:t>
            </w:r>
            <w:proofErr w:type="spellEnd"/>
            <w:r w:rsidRPr="006C446E">
              <w:t xml:space="preserve"> to ensure such transfers are minimised.</w:t>
            </w:r>
          </w:p>
        </w:tc>
        <w:tc>
          <w:tcPr>
            <w:tcW w:w="372" w:type="pct"/>
          </w:tcPr>
          <w:p w:rsidR="00C40F6B" w:rsidRPr="006C446E" w:rsidRDefault="00C40F6B" w:rsidP="009A5CD9">
            <w:pPr>
              <w:pStyle w:val="TableText"/>
            </w:pPr>
            <w:r>
              <w:t>DFAT</w:t>
            </w:r>
            <w:r w:rsidRPr="006C446E">
              <w:t xml:space="preserve">, </w:t>
            </w:r>
            <w:proofErr w:type="spellStart"/>
            <w:r w:rsidRPr="006C446E">
              <w:t>MoES</w:t>
            </w:r>
            <w:proofErr w:type="spellEnd"/>
            <w:r w:rsidRPr="006C446E">
              <w:t>, BEQUAL Managing Contractor</w:t>
            </w:r>
          </w:p>
        </w:tc>
      </w:tr>
      <w:tr w:rsidR="00C40F6B" w:rsidRPr="006C446E" w:rsidTr="00C40F6B">
        <w:trPr>
          <w:cantSplit/>
          <w:trHeight w:val="422"/>
        </w:trPr>
        <w:tc>
          <w:tcPr>
            <w:tcW w:w="1092" w:type="pct"/>
          </w:tcPr>
          <w:p w:rsidR="00C40F6B" w:rsidRPr="006C446E" w:rsidRDefault="00C40F6B" w:rsidP="009A5CD9">
            <w:pPr>
              <w:pStyle w:val="TableText"/>
            </w:pPr>
            <w:r w:rsidRPr="006C446E">
              <w:t>Curriculum changes in TTCs resisted by staff, particularly the increase in inclusive education programs</w:t>
            </w:r>
          </w:p>
        </w:tc>
        <w:tc>
          <w:tcPr>
            <w:tcW w:w="1365" w:type="pct"/>
          </w:tcPr>
          <w:p w:rsidR="00C40F6B" w:rsidRPr="006C446E" w:rsidRDefault="00C40F6B" w:rsidP="009A5CD9">
            <w:pPr>
              <w:pStyle w:val="TableText"/>
            </w:pPr>
            <w:r w:rsidRPr="006C446E">
              <w:t xml:space="preserve">Negative attitude of TTC staff and educational administrators towards curriculum changes and introduction of additional units such as “Inclusive Education” </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 xml:space="preserve">Stakeholders to undertake an advocacy role to ensure TTCs embrace the changes </w:t>
            </w:r>
            <w:r>
              <w:t xml:space="preserve">(i.e. incentives) </w:t>
            </w:r>
            <w:r w:rsidRPr="006C446E">
              <w:t>and demonstrate an absorptive capacity for new and enhanced roles</w:t>
            </w:r>
          </w:p>
          <w:p w:rsidR="00C40F6B" w:rsidRPr="006C446E" w:rsidRDefault="00C40F6B" w:rsidP="009A5CD9">
            <w:pPr>
              <w:pStyle w:val="TableText"/>
            </w:pPr>
            <w:r w:rsidRPr="006C446E">
              <w:t>Possible opportunities for TTC staff to gain higher qualifications through professional development strategies to be negotiated.</w:t>
            </w:r>
          </w:p>
          <w:p w:rsidR="00C40F6B" w:rsidRPr="006C446E" w:rsidRDefault="00C40F6B" w:rsidP="009A5CD9">
            <w:pPr>
              <w:pStyle w:val="TableText"/>
            </w:pPr>
          </w:p>
        </w:tc>
        <w:tc>
          <w:tcPr>
            <w:tcW w:w="372" w:type="pct"/>
          </w:tcPr>
          <w:p w:rsidR="00C40F6B" w:rsidRPr="006C446E" w:rsidRDefault="00C40F6B" w:rsidP="009A5CD9">
            <w:pPr>
              <w:pStyle w:val="TableText"/>
            </w:pPr>
            <w:r w:rsidRPr="006C446E">
              <w:t xml:space="preserve">BEQUAL Managing Contractor and TTC (via </w:t>
            </w:r>
            <w:proofErr w:type="spellStart"/>
            <w:r w:rsidRPr="006C446E">
              <w:t>MoES</w:t>
            </w:r>
            <w:proofErr w:type="spellEnd"/>
            <w:r w:rsidRPr="006C446E">
              <w:t xml:space="preserve"> – DTE)</w:t>
            </w:r>
          </w:p>
        </w:tc>
      </w:tr>
      <w:tr w:rsidR="00C40F6B" w:rsidRPr="006C446E" w:rsidTr="00C40F6B">
        <w:trPr>
          <w:trHeight w:val="422"/>
        </w:trPr>
        <w:tc>
          <w:tcPr>
            <w:tcW w:w="1092" w:type="pct"/>
          </w:tcPr>
          <w:p w:rsidR="00C40F6B" w:rsidRPr="006C446E" w:rsidRDefault="00C40F6B" w:rsidP="009A5CD9">
            <w:pPr>
              <w:pStyle w:val="TableText"/>
            </w:pPr>
            <w:r w:rsidRPr="006C446E">
              <w:t>Stakeholders do not understand program aims, objectives, potential benefits and their roles in program.</w:t>
            </w:r>
          </w:p>
        </w:tc>
        <w:tc>
          <w:tcPr>
            <w:tcW w:w="1365" w:type="pct"/>
          </w:tcPr>
          <w:p w:rsidR="00C40F6B" w:rsidRPr="006C446E" w:rsidRDefault="00C40F6B" w:rsidP="009A5CD9">
            <w:pPr>
              <w:pStyle w:val="TableText"/>
            </w:pPr>
            <w:r w:rsidRPr="006C446E">
              <w:t>Negative attitude of other stakeholders towards program interventions</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 xml:space="preserve">Awareness </w:t>
            </w:r>
            <w:proofErr w:type="gramStart"/>
            <w:r w:rsidRPr="006C446E">
              <w:t>raising</w:t>
            </w:r>
            <w:proofErr w:type="gramEnd"/>
            <w:r w:rsidRPr="006C446E">
              <w:t xml:space="preserve"> throughout program planning, training and implementation.</w:t>
            </w:r>
          </w:p>
          <w:p w:rsidR="00C40F6B" w:rsidRPr="006C446E" w:rsidRDefault="00C40F6B" w:rsidP="009A5CD9">
            <w:pPr>
              <w:pStyle w:val="TableText"/>
            </w:pPr>
            <w:r w:rsidRPr="006C446E">
              <w:t xml:space="preserve">Reinforce program activities as supporting roles of </w:t>
            </w:r>
            <w:proofErr w:type="spellStart"/>
            <w:r w:rsidRPr="006C446E">
              <w:t>MoES</w:t>
            </w:r>
            <w:proofErr w:type="spellEnd"/>
            <w:r w:rsidRPr="006C446E">
              <w:t xml:space="preserve"> staff </w:t>
            </w:r>
          </w:p>
        </w:tc>
        <w:tc>
          <w:tcPr>
            <w:tcW w:w="372" w:type="pct"/>
          </w:tcPr>
          <w:p w:rsidR="00C40F6B" w:rsidRPr="006C446E" w:rsidRDefault="00C40F6B" w:rsidP="009A5CD9">
            <w:pPr>
              <w:pStyle w:val="TableText"/>
            </w:pPr>
            <w:r w:rsidRPr="006C446E">
              <w:t>BEQUAL Managing Contractor</w:t>
            </w:r>
          </w:p>
        </w:tc>
      </w:tr>
      <w:tr w:rsidR="00C40F6B" w:rsidRPr="006C446E" w:rsidTr="00C40F6B">
        <w:trPr>
          <w:trHeight w:val="422"/>
        </w:trPr>
        <w:tc>
          <w:tcPr>
            <w:tcW w:w="1092" w:type="pct"/>
          </w:tcPr>
          <w:p w:rsidR="00C40F6B" w:rsidRPr="006C446E" w:rsidRDefault="00C40F6B" w:rsidP="009A5CD9">
            <w:pPr>
              <w:pStyle w:val="TableText"/>
            </w:pPr>
            <w:r w:rsidRPr="006C446E">
              <w:t>Lack of coordination between implementing agencies</w:t>
            </w:r>
          </w:p>
        </w:tc>
        <w:tc>
          <w:tcPr>
            <w:tcW w:w="1365" w:type="pct"/>
          </w:tcPr>
          <w:p w:rsidR="00C40F6B" w:rsidRPr="006C446E" w:rsidRDefault="00C40F6B" w:rsidP="009A5CD9">
            <w:pPr>
              <w:pStyle w:val="TableText"/>
            </w:pPr>
            <w:r w:rsidRPr="006C446E">
              <w:t xml:space="preserve">Overlapping of functions and duplication of activities possible unless well-coordinated by BEQUAL </w:t>
            </w:r>
            <w:r w:rsidRPr="006C446E">
              <w:lastRenderedPageBreak/>
              <w:t>Managing Contractor</w:t>
            </w:r>
          </w:p>
        </w:tc>
        <w:tc>
          <w:tcPr>
            <w:tcW w:w="186" w:type="pct"/>
          </w:tcPr>
          <w:p w:rsidR="00C40F6B" w:rsidRPr="006C446E" w:rsidRDefault="00C40F6B" w:rsidP="009A5CD9">
            <w:pPr>
              <w:pStyle w:val="TableText"/>
            </w:pPr>
            <w:r w:rsidRPr="006C446E">
              <w:lastRenderedPageBreak/>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Program Conference held regularly to ensure coordination between all implementing agencies</w:t>
            </w:r>
          </w:p>
        </w:tc>
        <w:tc>
          <w:tcPr>
            <w:tcW w:w="372" w:type="pct"/>
          </w:tcPr>
          <w:p w:rsidR="00C40F6B" w:rsidRPr="006C446E" w:rsidRDefault="00C40F6B" w:rsidP="009A5CD9">
            <w:pPr>
              <w:pStyle w:val="TableText"/>
            </w:pPr>
            <w:r w:rsidRPr="006C446E">
              <w:t xml:space="preserve">BEQUAL Managing Contractor, </w:t>
            </w:r>
            <w:proofErr w:type="spellStart"/>
            <w:r w:rsidRPr="006C446E">
              <w:t>MoES</w:t>
            </w:r>
            <w:proofErr w:type="spellEnd"/>
            <w:r w:rsidRPr="006C446E">
              <w:t xml:space="preserve">, </w:t>
            </w:r>
          </w:p>
        </w:tc>
      </w:tr>
      <w:tr w:rsidR="00C40F6B" w:rsidRPr="006C446E" w:rsidTr="00C40F6B">
        <w:trPr>
          <w:trHeight w:val="422"/>
        </w:trPr>
        <w:tc>
          <w:tcPr>
            <w:tcW w:w="1092" w:type="pct"/>
          </w:tcPr>
          <w:p w:rsidR="00C40F6B" w:rsidRPr="006C446E" w:rsidRDefault="00C40F6B" w:rsidP="009A5CD9">
            <w:pPr>
              <w:pStyle w:val="TableText"/>
            </w:pPr>
            <w:r w:rsidRPr="006C446E">
              <w:lastRenderedPageBreak/>
              <w:t>Inability of Provinces and Districts to sustain the increased demands for planning teacher professional development and distribution of materials.</w:t>
            </w:r>
          </w:p>
        </w:tc>
        <w:tc>
          <w:tcPr>
            <w:tcW w:w="1365" w:type="pct"/>
          </w:tcPr>
          <w:p w:rsidR="00C40F6B" w:rsidRPr="006C446E" w:rsidRDefault="00C40F6B" w:rsidP="009A5CD9">
            <w:pPr>
              <w:pStyle w:val="TableText"/>
            </w:pPr>
            <w:r w:rsidRPr="006C446E">
              <w:t>Teaching/learning materials not distributed as planned.  Teachers unable to access PD on a regular and cyclic basis</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H</w:t>
            </w:r>
          </w:p>
        </w:tc>
        <w:tc>
          <w:tcPr>
            <w:tcW w:w="1613" w:type="pct"/>
          </w:tcPr>
          <w:p w:rsidR="00C40F6B" w:rsidRPr="006C446E" w:rsidRDefault="00C40F6B" w:rsidP="009A5CD9">
            <w:pPr>
              <w:pStyle w:val="TableText"/>
            </w:pPr>
            <w:r w:rsidRPr="006C446E">
              <w:t>BEQUAL must support PESS and DESB with sufficient funds, at least initially, to ensure on-going training in managing materials distribution and monitoring and recording teachers’ access to PD.</w:t>
            </w:r>
          </w:p>
        </w:tc>
        <w:tc>
          <w:tcPr>
            <w:tcW w:w="372" w:type="pct"/>
          </w:tcPr>
          <w:p w:rsidR="00C40F6B" w:rsidRPr="006C446E" w:rsidRDefault="00C40F6B" w:rsidP="009A5CD9">
            <w:pPr>
              <w:pStyle w:val="TableText"/>
            </w:pPr>
            <w:proofErr w:type="spellStart"/>
            <w:r w:rsidRPr="006C446E">
              <w:t>MoES</w:t>
            </w:r>
            <w:proofErr w:type="spellEnd"/>
            <w:r w:rsidRPr="006C446E">
              <w:t>, BEQUAL Managing Contractor</w:t>
            </w:r>
          </w:p>
        </w:tc>
      </w:tr>
      <w:tr w:rsidR="00C40F6B" w:rsidRPr="006C446E" w:rsidTr="00C40F6B">
        <w:trPr>
          <w:trHeight w:val="422"/>
        </w:trPr>
        <w:tc>
          <w:tcPr>
            <w:tcW w:w="1092" w:type="pct"/>
          </w:tcPr>
          <w:p w:rsidR="00C40F6B" w:rsidRPr="006C446E" w:rsidRDefault="00C40F6B" w:rsidP="009A5CD9">
            <w:pPr>
              <w:pStyle w:val="TableText"/>
            </w:pPr>
            <w:r w:rsidRPr="006C446E">
              <w:t>Inability of PESS, DESB and schools to absorb initiatives and gains during program implementation</w:t>
            </w:r>
          </w:p>
        </w:tc>
        <w:tc>
          <w:tcPr>
            <w:tcW w:w="1365" w:type="pct"/>
          </w:tcPr>
          <w:p w:rsidR="00C40F6B" w:rsidRPr="006C446E" w:rsidRDefault="00C40F6B" w:rsidP="009A5CD9">
            <w:pPr>
              <w:pStyle w:val="TableText"/>
            </w:pPr>
            <w:r w:rsidRPr="006C446E">
              <w:t>Schools view the program as another source of external aid and adopt a mindset that sustainability will not be achieved or expected once program funding ceases</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 xml:space="preserve">All activities planned within framework of budgetary and human resource constraints of school communities, </w:t>
            </w:r>
          </w:p>
          <w:p w:rsidR="00C40F6B" w:rsidRPr="006C446E" w:rsidRDefault="00C40F6B" w:rsidP="009A5CD9">
            <w:pPr>
              <w:pStyle w:val="TableText"/>
            </w:pPr>
            <w:r w:rsidRPr="006C446E">
              <w:t xml:space="preserve">Review of progress undertaken after 3 years and modifications made to ineffective implementation measures. </w:t>
            </w:r>
          </w:p>
        </w:tc>
        <w:tc>
          <w:tcPr>
            <w:tcW w:w="372" w:type="pct"/>
          </w:tcPr>
          <w:p w:rsidR="00C40F6B" w:rsidRPr="006C446E" w:rsidRDefault="00C40F6B" w:rsidP="009A5CD9">
            <w:pPr>
              <w:pStyle w:val="TableText"/>
            </w:pPr>
            <w:r w:rsidRPr="006C446E">
              <w:t xml:space="preserve">BEQUAL Managing Contractor, </w:t>
            </w:r>
            <w:proofErr w:type="spellStart"/>
            <w:r w:rsidRPr="006C446E">
              <w:t>MoES</w:t>
            </w:r>
            <w:proofErr w:type="spellEnd"/>
          </w:p>
        </w:tc>
      </w:tr>
      <w:tr w:rsidR="00C40F6B" w:rsidRPr="006C446E" w:rsidTr="00C40F6B">
        <w:trPr>
          <w:trHeight w:val="422"/>
        </w:trPr>
        <w:tc>
          <w:tcPr>
            <w:tcW w:w="1092" w:type="pct"/>
          </w:tcPr>
          <w:p w:rsidR="00C40F6B" w:rsidRPr="006C446E" w:rsidRDefault="00C40F6B" w:rsidP="009A5CD9">
            <w:pPr>
              <w:pStyle w:val="TableText"/>
            </w:pPr>
            <w:r w:rsidRPr="006C446E">
              <w:t xml:space="preserve">Delay in program tendering and implementation </w:t>
            </w:r>
          </w:p>
          <w:p w:rsidR="00C40F6B" w:rsidRPr="006C446E" w:rsidRDefault="00C40F6B" w:rsidP="009A5CD9">
            <w:pPr>
              <w:pStyle w:val="TableText"/>
            </w:pPr>
          </w:p>
        </w:tc>
        <w:tc>
          <w:tcPr>
            <w:tcW w:w="1365" w:type="pct"/>
          </w:tcPr>
          <w:p w:rsidR="00C40F6B" w:rsidRPr="006C446E" w:rsidRDefault="00C40F6B" w:rsidP="009A5CD9">
            <w:pPr>
              <w:pStyle w:val="TableText"/>
            </w:pPr>
            <w:proofErr w:type="spellStart"/>
            <w:r w:rsidRPr="006C446E">
              <w:t>GoL</w:t>
            </w:r>
            <w:proofErr w:type="spellEnd"/>
            <w:r w:rsidRPr="006C446E">
              <w:t xml:space="preserve"> budget allocations insufficient to cover counterpart funding in the first and second year </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 xml:space="preserve">Maintain close contact with </w:t>
            </w:r>
            <w:proofErr w:type="spellStart"/>
            <w:r w:rsidRPr="006C446E">
              <w:t>GoL</w:t>
            </w:r>
            <w:proofErr w:type="spellEnd"/>
            <w:r w:rsidRPr="006C446E">
              <w:t xml:space="preserve"> on timing and the program budgetary requirements.</w:t>
            </w:r>
          </w:p>
          <w:p w:rsidR="00C40F6B" w:rsidRPr="006C446E" w:rsidRDefault="00C40F6B" w:rsidP="009A5CD9">
            <w:pPr>
              <w:pStyle w:val="TableText"/>
            </w:pPr>
          </w:p>
        </w:tc>
        <w:tc>
          <w:tcPr>
            <w:tcW w:w="372" w:type="pct"/>
          </w:tcPr>
          <w:p w:rsidR="00C40F6B" w:rsidRPr="006C446E" w:rsidRDefault="00C40F6B" w:rsidP="009A5CD9">
            <w:pPr>
              <w:pStyle w:val="TableText"/>
            </w:pPr>
            <w:r>
              <w:t>DFAT</w:t>
            </w:r>
            <w:r w:rsidRPr="006C446E">
              <w:t xml:space="preserve">, </w:t>
            </w:r>
            <w:proofErr w:type="spellStart"/>
            <w:r w:rsidRPr="006C446E">
              <w:t>MoES</w:t>
            </w:r>
            <w:proofErr w:type="spellEnd"/>
          </w:p>
        </w:tc>
      </w:tr>
      <w:tr w:rsidR="00C40F6B" w:rsidRPr="006C446E" w:rsidTr="00C40F6B">
        <w:trPr>
          <w:cantSplit/>
          <w:trHeight w:val="422"/>
        </w:trPr>
        <w:tc>
          <w:tcPr>
            <w:tcW w:w="5000" w:type="pct"/>
            <w:gridSpan w:val="7"/>
          </w:tcPr>
          <w:p w:rsidR="00C40F6B" w:rsidRPr="006C446E" w:rsidRDefault="00C40F6B" w:rsidP="009A5CD9">
            <w:pPr>
              <w:pStyle w:val="TableHeading"/>
            </w:pPr>
            <w:r w:rsidRPr="006C446E">
              <w:t>TECHNICAL RISKS</w:t>
            </w:r>
          </w:p>
        </w:tc>
      </w:tr>
      <w:tr w:rsidR="00C40F6B" w:rsidRPr="006C446E" w:rsidTr="00C40F6B">
        <w:trPr>
          <w:trHeight w:val="422"/>
        </w:trPr>
        <w:tc>
          <w:tcPr>
            <w:tcW w:w="1092" w:type="pct"/>
          </w:tcPr>
          <w:p w:rsidR="00C40F6B" w:rsidRPr="006C446E" w:rsidRDefault="00C40F6B" w:rsidP="009A5CD9">
            <w:pPr>
              <w:pStyle w:val="TableText"/>
            </w:pPr>
            <w:r w:rsidRPr="006C446E">
              <w:t>Disagreement about the additional target districts and beneficiaries of support (beyond EFE-FTI)</w:t>
            </w:r>
          </w:p>
        </w:tc>
        <w:tc>
          <w:tcPr>
            <w:tcW w:w="1365" w:type="pct"/>
          </w:tcPr>
          <w:p w:rsidR="00C40F6B" w:rsidRPr="006C446E" w:rsidRDefault="00C40F6B" w:rsidP="009A5CD9">
            <w:pPr>
              <w:pStyle w:val="TableText"/>
            </w:pPr>
            <w:r w:rsidRPr="006C446E">
              <w:t>Lack of clarity in the selection of additional target Districts to be in BEQUAL program.</w:t>
            </w:r>
          </w:p>
          <w:p w:rsidR="00C40F6B" w:rsidRPr="006C446E" w:rsidRDefault="00C40F6B" w:rsidP="009A5CD9">
            <w:pPr>
              <w:pStyle w:val="TableText"/>
            </w:pP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Clear criteria for the selection of additional target Districts (beyond EFA-FTI districts) clearly stated and transparent</w:t>
            </w:r>
          </w:p>
        </w:tc>
        <w:tc>
          <w:tcPr>
            <w:tcW w:w="372" w:type="pct"/>
          </w:tcPr>
          <w:p w:rsidR="00C40F6B" w:rsidRPr="006C446E" w:rsidRDefault="00C40F6B" w:rsidP="009A5CD9">
            <w:pPr>
              <w:pStyle w:val="TableText"/>
            </w:pPr>
            <w:proofErr w:type="spellStart"/>
            <w:r w:rsidRPr="006C446E">
              <w:t>MoES</w:t>
            </w:r>
            <w:proofErr w:type="spellEnd"/>
          </w:p>
          <w:p w:rsidR="00C40F6B" w:rsidRPr="006C446E" w:rsidRDefault="00C40F6B" w:rsidP="009A5CD9">
            <w:pPr>
              <w:pStyle w:val="TableText"/>
            </w:pPr>
            <w:r>
              <w:t>DFAT</w:t>
            </w:r>
          </w:p>
        </w:tc>
      </w:tr>
      <w:tr w:rsidR="00C40F6B" w:rsidRPr="006C446E" w:rsidTr="00C40F6B">
        <w:trPr>
          <w:trHeight w:val="422"/>
        </w:trPr>
        <w:tc>
          <w:tcPr>
            <w:tcW w:w="1092" w:type="pct"/>
          </w:tcPr>
          <w:p w:rsidR="00C40F6B" w:rsidRPr="006C446E" w:rsidRDefault="00C40F6B" w:rsidP="009A5CD9">
            <w:pPr>
              <w:pStyle w:val="TableText"/>
            </w:pPr>
            <w:r w:rsidRPr="006C446E">
              <w:t xml:space="preserve">Ethnic children and children with disability unable to </w:t>
            </w:r>
            <w:r w:rsidRPr="006C446E">
              <w:lastRenderedPageBreak/>
              <w:t>enter school due to structural and social barriers</w:t>
            </w:r>
          </w:p>
        </w:tc>
        <w:tc>
          <w:tcPr>
            <w:tcW w:w="1365" w:type="pct"/>
          </w:tcPr>
          <w:p w:rsidR="00C40F6B" w:rsidRPr="006C446E" w:rsidRDefault="00C40F6B" w:rsidP="009A5CD9">
            <w:pPr>
              <w:pStyle w:val="TableText"/>
            </w:pPr>
            <w:r w:rsidRPr="006C446E">
              <w:lastRenderedPageBreak/>
              <w:t>Language and cultural barriers present;</w:t>
            </w:r>
          </w:p>
          <w:p w:rsidR="00C40F6B" w:rsidRPr="006C446E" w:rsidRDefault="00C40F6B" w:rsidP="009A5CD9">
            <w:pPr>
              <w:pStyle w:val="TableText"/>
            </w:pPr>
            <w:r w:rsidRPr="006C446E">
              <w:t xml:space="preserve">Access for disabled children </w:t>
            </w:r>
            <w:r w:rsidRPr="006C446E">
              <w:lastRenderedPageBreak/>
              <w:t>to school site prevented by barriers e.g. for wheelchairs or other aids)</w:t>
            </w:r>
          </w:p>
        </w:tc>
        <w:tc>
          <w:tcPr>
            <w:tcW w:w="186" w:type="pct"/>
          </w:tcPr>
          <w:p w:rsidR="00C40F6B" w:rsidRPr="006C446E" w:rsidRDefault="00C40F6B" w:rsidP="009A5CD9">
            <w:pPr>
              <w:pStyle w:val="TableText"/>
            </w:pPr>
            <w:r w:rsidRPr="006C446E">
              <w:lastRenderedPageBreak/>
              <w:t>4</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H</w:t>
            </w:r>
          </w:p>
        </w:tc>
        <w:tc>
          <w:tcPr>
            <w:tcW w:w="1613" w:type="pct"/>
          </w:tcPr>
          <w:p w:rsidR="00C40F6B" w:rsidRPr="006C446E" w:rsidRDefault="00C40F6B" w:rsidP="009A5CD9">
            <w:pPr>
              <w:pStyle w:val="TableText"/>
            </w:pPr>
            <w:r w:rsidRPr="006C446E">
              <w:t>BEQUAL Managing Contracto</w:t>
            </w:r>
            <w:r>
              <w:t xml:space="preserve">r </w:t>
            </w:r>
            <w:r w:rsidRPr="006C446E">
              <w:t xml:space="preserve">coordinates local support staff from </w:t>
            </w:r>
            <w:proofErr w:type="spellStart"/>
            <w:r w:rsidRPr="006C446E">
              <w:t>MoES</w:t>
            </w:r>
            <w:proofErr w:type="spellEnd"/>
            <w:r w:rsidRPr="006C446E">
              <w:t xml:space="preserve"> to work with parents to reduce </w:t>
            </w:r>
            <w:r w:rsidRPr="006C446E">
              <w:lastRenderedPageBreak/>
              <w:t>cultural misunderstandings</w:t>
            </w:r>
          </w:p>
          <w:p w:rsidR="00C40F6B" w:rsidRPr="006C446E" w:rsidRDefault="00C40F6B" w:rsidP="009A5CD9">
            <w:pPr>
              <w:pStyle w:val="TableText"/>
            </w:pPr>
            <w:r w:rsidRPr="006C446E">
              <w:t>Access ramps to school grounds and building provided as part of rehabilitation</w:t>
            </w:r>
          </w:p>
        </w:tc>
        <w:tc>
          <w:tcPr>
            <w:tcW w:w="372" w:type="pct"/>
          </w:tcPr>
          <w:p w:rsidR="00C40F6B" w:rsidRPr="006C446E" w:rsidRDefault="00C40F6B" w:rsidP="009A5CD9">
            <w:pPr>
              <w:pStyle w:val="TableText"/>
            </w:pPr>
            <w:r w:rsidRPr="006C446E">
              <w:lastRenderedPageBreak/>
              <w:t xml:space="preserve">BEQUAL Managing Contractor, </w:t>
            </w:r>
            <w:proofErr w:type="spellStart"/>
            <w:r w:rsidRPr="006C446E">
              <w:t>MoES</w:t>
            </w:r>
            <w:proofErr w:type="spellEnd"/>
          </w:p>
        </w:tc>
      </w:tr>
      <w:tr w:rsidR="00C40F6B" w:rsidRPr="006C446E" w:rsidTr="00C40F6B">
        <w:trPr>
          <w:trHeight w:val="422"/>
        </w:trPr>
        <w:tc>
          <w:tcPr>
            <w:tcW w:w="1092" w:type="pct"/>
          </w:tcPr>
          <w:p w:rsidR="00C40F6B" w:rsidRPr="006C446E" w:rsidRDefault="00C40F6B" w:rsidP="009A5CD9">
            <w:pPr>
              <w:pStyle w:val="TableText"/>
            </w:pPr>
            <w:r w:rsidRPr="006C446E">
              <w:lastRenderedPageBreak/>
              <w:t>Insufficient female graduates enrol for teacher training</w:t>
            </w:r>
          </w:p>
        </w:tc>
        <w:tc>
          <w:tcPr>
            <w:tcW w:w="1365" w:type="pct"/>
          </w:tcPr>
          <w:p w:rsidR="00C40F6B" w:rsidRPr="006C446E" w:rsidRDefault="00C40F6B" w:rsidP="009A5CD9">
            <w:pPr>
              <w:pStyle w:val="TableText"/>
            </w:pPr>
            <w:r w:rsidRPr="006C446E">
              <w:t>Perceived difficulties for female secondary graduate to enrol in teacher training and insufficient numbers qualified for training</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Data shows sufficient secondary graduates available for training.</w:t>
            </w:r>
          </w:p>
          <w:p w:rsidR="00C40F6B" w:rsidRPr="006C446E" w:rsidRDefault="00C40F6B" w:rsidP="009A5CD9">
            <w:pPr>
              <w:pStyle w:val="TableText"/>
            </w:pPr>
            <w:r w:rsidRPr="006C446E">
              <w:t>Scholarships and advocacy programs offered as incentives for enrolment</w:t>
            </w:r>
          </w:p>
        </w:tc>
        <w:tc>
          <w:tcPr>
            <w:tcW w:w="372" w:type="pct"/>
          </w:tcPr>
          <w:p w:rsidR="00C40F6B" w:rsidRPr="006C446E" w:rsidRDefault="00C40F6B" w:rsidP="009A5CD9">
            <w:pPr>
              <w:pStyle w:val="TableText"/>
            </w:pPr>
            <w:r w:rsidRPr="006C446E">
              <w:t>BEQUAL Managing Contractor</w:t>
            </w:r>
            <w:r>
              <w:t xml:space="preserve"> </w:t>
            </w:r>
            <w:r w:rsidRPr="006C446E">
              <w:t>TTCs</w:t>
            </w:r>
          </w:p>
          <w:p w:rsidR="00C40F6B" w:rsidRPr="006C446E" w:rsidRDefault="00C40F6B" w:rsidP="009A5CD9">
            <w:pPr>
              <w:pStyle w:val="TableText"/>
            </w:pPr>
            <w:proofErr w:type="spellStart"/>
            <w:r w:rsidRPr="006C446E">
              <w:t>MoES</w:t>
            </w:r>
            <w:proofErr w:type="spellEnd"/>
          </w:p>
        </w:tc>
      </w:tr>
      <w:tr w:rsidR="00C40F6B" w:rsidRPr="006C446E" w:rsidTr="00C40F6B">
        <w:trPr>
          <w:trHeight w:val="422"/>
        </w:trPr>
        <w:tc>
          <w:tcPr>
            <w:tcW w:w="1092" w:type="pct"/>
          </w:tcPr>
          <w:p w:rsidR="00C40F6B" w:rsidRPr="006C446E" w:rsidRDefault="00C40F6B" w:rsidP="009A5CD9">
            <w:pPr>
              <w:pStyle w:val="TableText"/>
            </w:pPr>
            <w:r w:rsidRPr="006C446E">
              <w:t>The Technical Resource Group is not used appropriately</w:t>
            </w:r>
          </w:p>
        </w:tc>
        <w:tc>
          <w:tcPr>
            <w:tcW w:w="1365" w:type="pct"/>
          </w:tcPr>
          <w:p w:rsidR="00C40F6B" w:rsidRPr="006C446E" w:rsidRDefault="00C40F6B" w:rsidP="009A5CD9">
            <w:pPr>
              <w:pStyle w:val="TableText"/>
            </w:pPr>
            <w:r w:rsidRPr="006C446E">
              <w:t>Program monitoring may be limited and the Post will not be receiving profession advice and support with regards to program implementation.</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 xml:space="preserve">Deployment of the TRG parallels program mobilisation.  </w:t>
            </w:r>
            <w:r>
              <w:t>DFAT</w:t>
            </w:r>
            <w:r w:rsidRPr="006C446E">
              <w:t xml:space="preserve"> ensures the TRG is actively used to monitor the program and for advisory support to the post and the program</w:t>
            </w:r>
          </w:p>
        </w:tc>
        <w:tc>
          <w:tcPr>
            <w:tcW w:w="372" w:type="pct"/>
          </w:tcPr>
          <w:p w:rsidR="00C40F6B" w:rsidRPr="006C446E" w:rsidRDefault="00C40F6B" w:rsidP="009A5CD9">
            <w:pPr>
              <w:pStyle w:val="TableText"/>
            </w:pPr>
            <w:r>
              <w:t>DFAT</w:t>
            </w:r>
            <w:r w:rsidRPr="006C446E">
              <w:t>.</w:t>
            </w:r>
          </w:p>
        </w:tc>
      </w:tr>
      <w:tr w:rsidR="00C40F6B" w:rsidRPr="006C446E" w:rsidTr="00C40F6B">
        <w:trPr>
          <w:trHeight w:val="422"/>
        </w:trPr>
        <w:tc>
          <w:tcPr>
            <w:tcW w:w="1092" w:type="pct"/>
          </w:tcPr>
          <w:p w:rsidR="00C40F6B" w:rsidRPr="006C446E" w:rsidRDefault="00C40F6B" w:rsidP="009A5CD9">
            <w:pPr>
              <w:pStyle w:val="TableText"/>
            </w:pPr>
            <w:r w:rsidRPr="006C446E">
              <w:t>BEQUAL and the Learning Facility are not able work together effectively as a result of contracting or personality issues.</w:t>
            </w:r>
          </w:p>
        </w:tc>
        <w:tc>
          <w:tcPr>
            <w:tcW w:w="1365" w:type="pct"/>
          </w:tcPr>
          <w:p w:rsidR="00C40F6B" w:rsidRPr="006C446E" w:rsidRDefault="00C40F6B" w:rsidP="009A5CD9">
            <w:pPr>
              <w:pStyle w:val="TableText"/>
            </w:pPr>
            <w:r w:rsidRPr="006C446E">
              <w:t>BEQUAL Managing Contractor will not be able to use the resources of the Learning Facility effectively and program initiatives will be limited</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 xml:space="preserve">All stakeholders associated with both BEQUAL and the Rural Livelihoods Program are briefed and made aware of the importance of the LF being seen and used according to </w:t>
            </w:r>
            <w:r>
              <w:t>DFAT</w:t>
            </w:r>
            <w:r w:rsidRPr="006C446E">
              <w:t xml:space="preserve"> requirements,</w:t>
            </w:r>
          </w:p>
        </w:tc>
        <w:tc>
          <w:tcPr>
            <w:tcW w:w="372" w:type="pct"/>
          </w:tcPr>
          <w:p w:rsidR="00C40F6B" w:rsidRPr="006C446E" w:rsidRDefault="00C40F6B" w:rsidP="009A5CD9">
            <w:pPr>
              <w:pStyle w:val="TableText"/>
            </w:pPr>
            <w:r>
              <w:t>DFAT</w:t>
            </w:r>
          </w:p>
          <w:p w:rsidR="00C40F6B" w:rsidRPr="006C446E" w:rsidRDefault="00C40F6B" w:rsidP="009A5CD9">
            <w:pPr>
              <w:pStyle w:val="TableText"/>
            </w:pPr>
            <w:r w:rsidRPr="006C446E">
              <w:t>BEQUAL Managing Contractor</w:t>
            </w:r>
          </w:p>
        </w:tc>
      </w:tr>
      <w:tr w:rsidR="00C40F6B" w:rsidRPr="006C446E" w:rsidTr="00C40F6B">
        <w:trPr>
          <w:trHeight w:val="422"/>
        </w:trPr>
        <w:tc>
          <w:tcPr>
            <w:tcW w:w="1092" w:type="pct"/>
          </w:tcPr>
          <w:p w:rsidR="00C40F6B" w:rsidRPr="006C446E" w:rsidRDefault="00C40F6B" w:rsidP="009A5CD9">
            <w:pPr>
              <w:pStyle w:val="TableText"/>
            </w:pPr>
            <w:r w:rsidRPr="006C446E">
              <w:t>NGOs and NPAs are not sufficiently engaged with the BEQUAL program</w:t>
            </w:r>
          </w:p>
        </w:tc>
        <w:tc>
          <w:tcPr>
            <w:tcW w:w="1365" w:type="pct"/>
          </w:tcPr>
          <w:p w:rsidR="00C40F6B" w:rsidRPr="006C446E" w:rsidRDefault="00C40F6B" w:rsidP="009A5CD9">
            <w:pPr>
              <w:pStyle w:val="TableText"/>
            </w:pPr>
            <w:r w:rsidRPr="006C446E">
              <w:t>Inability to mobilise participation and knowledge activities appropriately – with community involvement and ownership</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BEQUAL Managing Contractor</w:t>
            </w:r>
            <w:r>
              <w:t xml:space="preserve"> </w:t>
            </w:r>
            <w:r w:rsidRPr="006C446E">
              <w:t>ensures NGOs and NPAs are fully engaged and actively included in the management and implementation of program activities.</w:t>
            </w:r>
          </w:p>
        </w:tc>
        <w:tc>
          <w:tcPr>
            <w:tcW w:w="372" w:type="pct"/>
          </w:tcPr>
          <w:p w:rsidR="00C40F6B" w:rsidRPr="006C446E" w:rsidRDefault="00C40F6B" w:rsidP="009A5CD9">
            <w:pPr>
              <w:pStyle w:val="TableText"/>
            </w:pPr>
            <w:r>
              <w:t>DFAT</w:t>
            </w:r>
          </w:p>
          <w:p w:rsidR="00C40F6B" w:rsidRPr="006C446E" w:rsidRDefault="00C40F6B" w:rsidP="009A5CD9">
            <w:pPr>
              <w:pStyle w:val="TableText"/>
            </w:pPr>
            <w:r w:rsidRPr="006C446E">
              <w:t>BEQUAL Managing Contractor</w:t>
            </w:r>
          </w:p>
        </w:tc>
      </w:tr>
      <w:tr w:rsidR="00C40F6B" w:rsidRPr="006C446E" w:rsidTr="00C40F6B">
        <w:trPr>
          <w:cantSplit/>
          <w:trHeight w:val="422"/>
        </w:trPr>
        <w:tc>
          <w:tcPr>
            <w:tcW w:w="5000" w:type="pct"/>
            <w:gridSpan w:val="7"/>
            <w:vAlign w:val="center"/>
          </w:tcPr>
          <w:p w:rsidR="00C40F6B" w:rsidRPr="006C446E" w:rsidRDefault="00C40F6B" w:rsidP="009A5CD9">
            <w:pPr>
              <w:pStyle w:val="TableHeading"/>
            </w:pPr>
            <w:r w:rsidRPr="006C446E">
              <w:t>POLITICAL RISKS</w:t>
            </w:r>
          </w:p>
        </w:tc>
      </w:tr>
      <w:tr w:rsidR="00C40F6B" w:rsidRPr="006C446E" w:rsidTr="00C40F6B">
        <w:trPr>
          <w:trHeight w:val="422"/>
        </w:trPr>
        <w:tc>
          <w:tcPr>
            <w:tcW w:w="1092" w:type="pct"/>
          </w:tcPr>
          <w:p w:rsidR="00C40F6B" w:rsidRPr="006C446E" w:rsidRDefault="00C40F6B" w:rsidP="009A5CD9">
            <w:pPr>
              <w:pStyle w:val="TableText"/>
            </w:pPr>
            <w:r w:rsidRPr="006C446E">
              <w:t>Political leadership changes during implementation</w:t>
            </w:r>
          </w:p>
        </w:tc>
        <w:tc>
          <w:tcPr>
            <w:tcW w:w="1365" w:type="pct"/>
          </w:tcPr>
          <w:p w:rsidR="00C40F6B" w:rsidRPr="006C446E" w:rsidRDefault="00C40F6B" w:rsidP="009A5CD9">
            <w:pPr>
              <w:pStyle w:val="TableText"/>
            </w:pPr>
            <w:r w:rsidRPr="006C446E">
              <w:t xml:space="preserve">Lack of ongoing support for program activities by Governors and </w:t>
            </w:r>
            <w:proofErr w:type="spellStart"/>
            <w:r w:rsidRPr="006C446E">
              <w:t>MoES</w:t>
            </w:r>
            <w:proofErr w:type="spellEnd"/>
            <w:r w:rsidRPr="006C446E">
              <w:t xml:space="preserve"> leadership in each province </w:t>
            </w:r>
            <w:r w:rsidRPr="006C446E">
              <w:lastRenderedPageBreak/>
              <w:t xml:space="preserve">and / or district </w:t>
            </w:r>
          </w:p>
        </w:tc>
        <w:tc>
          <w:tcPr>
            <w:tcW w:w="186" w:type="pct"/>
          </w:tcPr>
          <w:p w:rsidR="00C40F6B" w:rsidRPr="006C446E" w:rsidRDefault="00C40F6B" w:rsidP="009A5CD9">
            <w:pPr>
              <w:pStyle w:val="TableText"/>
            </w:pPr>
            <w:r w:rsidRPr="006C446E">
              <w:lastRenderedPageBreak/>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 xml:space="preserve">Brief the new </w:t>
            </w:r>
            <w:proofErr w:type="spellStart"/>
            <w:r w:rsidRPr="006C446E">
              <w:t>GoL</w:t>
            </w:r>
            <w:proofErr w:type="spellEnd"/>
            <w:r w:rsidRPr="006C446E">
              <w:t xml:space="preserve"> leadership on BEQUAL, including proposed MOU obligations for counterpart funding, physical infrastructure and human </w:t>
            </w:r>
            <w:r w:rsidRPr="006C446E">
              <w:lastRenderedPageBreak/>
              <w:t>resource allocation</w:t>
            </w:r>
          </w:p>
        </w:tc>
        <w:tc>
          <w:tcPr>
            <w:tcW w:w="372" w:type="pct"/>
          </w:tcPr>
          <w:p w:rsidR="00C40F6B" w:rsidRPr="006C446E" w:rsidRDefault="00C40F6B" w:rsidP="009A5CD9">
            <w:pPr>
              <w:pStyle w:val="TableText"/>
            </w:pPr>
            <w:r>
              <w:lastRenderedPageBreak/>
              <w:t>DFAT</w:t>
            </w:r>
          </w:p>
        </w:tc>
      </w:tr>
      <w:tr w:rsidR="00C40F6B" w:rsidRPr="006C446E" w:rsidTr="00C40F6B">
        <w:trPr>
          <w:trHeight w:val="422"/>
        </w:trPr>
        <w:tc>
          <w:tcPr>
            <w:tcW w:w="1092" w:type="pct"/>
          </w:tcPr>
          <w:p w:rsidR="00C40F6B" w:rsidRPr="006C446E" w:rsidRDefault="00C40F6B" w:rsidP="009A5CD9">
            <w:pPr>
              <w:pStyle w:val="TableText"/>
            </w:pPr>
            <w:r w:rsidRPr="006C446E">
              <w:lastRenderedPageBreak/>
              <w:t>Political intervention in program activities</w:t>
            </w:r>
          </w:p>
        </w:tc>
        <w:tc>
          <w:tcPr>
            <w:tcW w:w="1365" w:type="pct"/>
          </w:tcPr>
          <w:p w:rsidR="00C40F6B" w:rsidRPr="006C446E" w:rsidRDefault="00C40F6B" w:rsidP="009A5CD9">
            <w:pPr>
              <w:pStyle w:val="TableText"/>
            </w:pPr>
            <w:r w:rsidRPr="006C446E">
              <w:t>Dilution of program impact due to diversion of resources and inputs; non-targeted participants substituted in training programs or scholarship programs, Resettlement programs change the target beneficiaries through both inward and outward migration</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Maintain active working relationships with key leaders at national and provincial levels;</w:t>
            </w:r>
          </w:p>
          <w:p w:rsidR="00C40F6B" w:rsidRPr="006C446E" w:rsidRDefault="00C40F6B" w:rsidP="009A5CD9">
            <w:pPr>
              <w:pStyle w:val="TableText"/>
            </w:pPr>
            <w:r w:rsidRPr="006C446E">
              <w:t>Build in clear criteria for selecting beneficiaries; monitor and audit all expenditure</w:t>
            </w:r>
          </w:p>
        </w:tc>
        <w:tc>
          <w:tcPr>
            <w:tcW w:w="372" w:type="pct"/>
          </w:tcPr>
          <w:p w:rsidR="00C40F6B" w:rsidRPr="006C446E" w:rsidRDefault="00C40F6B" w:rsidP="009A5CD9">
            <w:pPr>
              <w:pStyle w:val="TableText"/>
            </w:pPr>
            <w:r>
              <w:t>DFAT</w:t>
            </w:r>
            <w:r w:rsidRPr="006C446E">
              <w:t xml:space="preserve">, </w:t>
            </w:r>
          </w:p>
          <w:p w:rsidR="00C40F6B" w:rsidRPr="006C446E" w:rsidRDefault="00C40F6B" w:rsidP="009A5CD9">
            <w:pPr>
              <w:pStyle w:val="TableText"/>
            </w:pPr>
            <w:r w:rsidRPr="006C446E">
              <w:t>BEQUAL Managing Contractor I</w:t>
            </w:r>
          </w:p>
        </w:tc>
      </w:tr>
      <w:tr w:rsidR="00C40F6B" w:rsidRPr="006C446E" w:rsidTr="00C40F6B">
        <w:trPr>
          <w:trHeight w:val="422"/>
        </w:trPr>
        <w:tc>
          <w:tcPr>
            <w:tcW w:w="1092" w:type="pct"/>
          </w:tcPr>
          <w:p w:rsidR="00C40F6B" w:rsidRPr="006C446E" w:rsidRDefault="00C40F6B" w:rsidP="009A5CD9">
            <w:pPr>
              <w:pStyle w:val="TableText"/>
            </w:pPr>
            <w:r w:rsidRPr="006C446E">
              <w:t>Post lacks staffing capacity to manage the monitoring of program implementation</w:t>
            </w:r>
          </w:p>
        </w:tc>
        <w:tc>
          <w:tcPr>
            <w:tcW w:w="1365" w:type="pct"/>
          </w:tcPr>
          <w:p w:rsidR="00C40F6B" w:rsidRPr="006C446E" w:rsidRDefault="00C40F6B" w:rsidP="009A5CD9">
            <w:pPr>
              <w:pStyle w:val="TableText"/>
            </w:pPr>
            <w:r w:rsidRPr="006C446E">
              <w:t>Insufficient staff at Post, increased workload and program complexity increases as implementation proceeds</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Undertake occasional random monitoring visits to the field sites, with regular monitoring reports to be submitted to BEQUAL Managing Contractor by District officers</w:t>
            </w:r>
          </w:p>
        </w:tc>
        <w:tc>
          <w:tcPr>
            <w:tcW w:w="372" w:type="pct"/>
          </w:tcPr>
          <w:p w:rsidR="00C40F6B" w:rsidRPr="006C446E" w:rsidRDefault="00C40F6B" w:rsidP="009A5CD9">
            <w:pPr>
              <w:pStyle w:val="TableText"/>
            </w:pPr>
            <w:r>
              <w:t>DFAT</w:t>
            </w:r>
          </w:p>
        </w:tc>
      </w:tr>
      <w:tr w:rsidR="00C40F6B" w:rsidRPr="006C446E" w:rsidTr="00C40F6B">
        <w:trPr>
          <w:cantSplit/>
          <w:trHeight w:val="397"/>
        </w:trPr>
        <w:tc>
          <w:tcPr>
            <w:tcW w:w="5000" w:type="pct"/>
            <w:gridSpan w:val="7"/>
          </w:tcPr>
          <w:p w:rsidR="00C40F6B" w:rsidRPr="006C446E" w:rsidRDefault="00C40F6B" w:rsidP="009A5CD9">
            <w:pPr>
              <w:pStyle w:val="TableHeading"/>
            </w:pPr>
            <w:r w:rsidRPr="006C446E">
              <w:t>ENVIRONMENTAL / INFRASTRUCTURE RISK</w:t>
            </w:r>
          </w:p>
        </w:tc>
      </w:tr>
      <w:tr w:rsidR="00C40F6B" w:rsidRPr="006C446E" w:rsidTr="00C40F6B">
        <w:trPr>
          <w:cantSplit/>
          <w:trHeight w:val="422"/>
        </w:trPr>
        <w:tc>
          <w:tcPr>
            <w:tcW w:w="1092" w:type="pct"/>
            <w:vMerge w:val="restart"/>
          </w:tcPr>
          <w:p w:rsidR="00C40F6B" w:rsidRPr="006C446E" w:rsidRDefault="00C40F6B" w:rsidP="009A5CD9">
            <w:pPr>
              <w:pStyle w:val="TableText"/>
            </w:pPr>
            <w:r w:rsidRPr="006C446E">
              <w:t>Location of BEQUAL management office</w:t>
            </w:r>
          </w:p>
          <w:p w:rsidR="00C40F6B" w:rsidRPr="006C446E" w:rsidRDefault="00C40F6B" w:rsidP="009A5CD9">
            <w:pPr>
              <w:pStyle w:val="TableText"/>
            </w:pPr>
          </w:p>
          <w:p w:rsidR="00C40F6B" w:rsidRPr="006C446E" w:rsidRDefault="00C40F6B" w:rsidP="009A5CD9">
            <w:pPr>
              <w:pStyle w:val="TableText"/>
            </w:pPr>
            <w:r w:rsidRPr="006C446E">
              <w:t>Staffing of Advisers in Provincial Support Offices.</w:t>
            </w:r>
          </w:p>
        </w:tc>
        <w:tc>
          <w:tcPr>
            <w:tcW w:w="1365" w:type="pct"/>
          </w:tcPr>
          <w:p w:rsidR="00C40F6B" w:rsidRPr="006C446E" w:rsidRDefault="00C40F6B" w:rsidP="009A5CD9">
            <w:pPr>
              <w:pStyle w:val="TableText"/>
            </w:pPr>
            <w:r w:rsidRPr="006C446E">
              <w:t>Difficulty in attracting and retaining experienced and qualified international and Lao advisers for extended contracts</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H</w:t>
            </w:r>
          </w:p>
        </w:tc>
        <w:tc>
          <w:tcPr>
            <w:tcW w:w="1613" w:type="pct"/>
          </w:tcPr>
          <w:p w:rsidR="00C40F6B" w:rsidRPr="006C446E" w:rsidRDefault="00C40F6B" w:rsidP="009A5CD9">
            <w:pPr>
              <w:pStyle w:val="TableText"/>
            </w:pPr>
            <w:r w:rsidRPr="006C446E">
              <w:t>Advertise for advisers with proven experience in Lao or similar context.   Contract arrangements take account of relative remoteness</w:t>
            </w:r>
          </w:p>
        </w:tc>
        <w:tc>
          <w:tcPr>
            <w:tcW w:w="372" w:type="pct"/>
          </w:tcPr>
          <w:p w:rsidR="00C40F6B" w:rsidRPr="006C446E" w:rsidRDefault="00C40F6B" w:rsidP="009A5CD9">
            <w:pPr>
              <w:pStyle w:val="TableText"/>
            </w:pPr>
            <w:r w:rsidRPr="006C446E">
              <w:t>BEQUAL Managing Contractor</w:t>
            </w:r>
          </w:p>
        </w:tc>
      </w:tr>
      <w:tr w:rsidR="00C40F6B" w:rsidRPr="006C446E" w:rsidTr="00C40F6B">
        <w:trPr>
          <w:cantSplit/>
          <w:trHeight w:val="422"/>
        </w:trPr>
        <w:tc>
          <w:tcPr>
            <w:tcW w:w="1092" w:type="pct"/>
            <w:vMerge/>
          </w:tcPr>
          <w:p w:rsidR="00C40F6B" w:rsidRPr="006C446E" w:rsidRDefault="00C40F6B" w:rsidP="009A5CD9">
            <w:pPr>
              <w:pStyle w:val="TableText"/>
            </w:pPr>
          </w:p>
        </w:tc>
        <w:tc>
          <w:tcPr>
            <w:tcW w:w="1365" w:type="pct"/>
          </w:tcPr>
          <w:p w:rsidR="00C40F6B" w:rsidRPr="006C446E" w:rsidRDefault="00C40F6B" w:rsidP="009A5CD9">
            <w:pPr>
              <w:pStyle w:val="TableText"/>
            </w:pPr>
            <w:r w:rsidRPr="006C446E">
              <w:t xml:space="preserve">Concern about the ability of Advisers to work in more remote locations in North and South Lao PDR. </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H</w:t>
            </w:r>
          </w:p>
        </w:tc>
        <w:tc>
          <w:tcPr>
            <w:tcW w:w="1613" w:type="pct"/>
          </w:tcPr>
          <w:p w:rsidR="00C40F6B" w:rsidRPr="006C446E" w:rsidRDefault="00C40F6B" w:rsidP="009A5CD9">
            <w:pPr>
              <w:pStyle w:val="TableText"/>
            </w:pPr>
            <w:r w:rsidRPr="006C446E">
              <w:t>Regional Advisers provided with appropriate delegated authority and communicate regularly on all program issues with central management.   Regular joint meetings between provincial advisers and central management group.</w:t>
            </w:r>
          </w:p>
        </w:tc>
        <w:tc>
          <w:tcPr>
            <w:tcW w:w="372" w:type="pct"/>
          </w:tcPr>
          <w:p w:rsidR="00C40F6B" w:rsidRPr="006C446E" w:rsidRDefault="00C40F6B" w:rsidP="009A5CD9">
            <w:pPr>
              <w:pStyle w:val="TableText"/>
            </w:pPr>
            <w:r w:rsidRPr="006C446E">
              <w:t>BEQUAL Managing Contractor</w:t>
            </w:r>
            <w:r>
              <w:t xml:space="preserve"> </w:t>
            </w:r>
            <w:proofErr w:type="spellStart"/>
            <w:r w:rsidRPr="006C446E">
              <w:t>MoES</w:t>
            </w:r>
            <w:proofErr w:type="spellEnd"/>
          </w:p>
        </w:tc>
      </w:tr>
      <w:tr w:rsidR="00C40F6B" w:rsidRPr="006C446E" w:rsidTr="00C40F6B">
        <w:trPr>
          <w:trHeight w:val="422"/>
        </w:trPr>
        <w:tc>
          <w:tcPr>
            <w:tcW w:w="1092" w:type="pct"/>
          </w:tcPr>
          <w:p w:rsidR="00C40F6B" w:rsidRPr="006C446E" w:rsidRDefault="00C40F6B" w:rsidP="009A5CD9">
            <w:pPr>
              <w:pStyle w:val="TableText"/>
            </w:pPr>
            <w:r w:rsidRPr="006C446E">
              <w:t xml:space="preserve">Access to remote villages, particularly </w:t>
            </w:r>
            <w:r w:rsidRPr="006C446E">
              <w:lastRenderedPageBreak/>
              <w:t>those in border areas comprising ethnic groups</w:t>
            </w:r>
          </w:p>
        </w:tc>
        <w:tc>
          <w:tcPr>
            <w:tcW w:w="1365" w:type="pct"/>
          </w:tcPr>
          <w:p w:rsidR="00C40F6B" w:rsidRPr="006C446E" w:rsidRDefault="00C40F6B" w:rsidP="009A5CD9">
            <w:pPr>
              <w:pStyle w:val="TableText"/>
            </w:pPr>
            <w:r w:rsidRPr="006C446E">
              <w:lastRenderedPageBreak/>
              <w:t xml:space="preserve">Travel for monitoring, evaluation and specialist </w:t>
            </w:r>
            <w:r w:rsidRPr="006C446E">
              <w:lastRenderedPageBreak/>
              <w:t>training restricted both for advisers and for participant beneficiaries</w:t>
            </w:r>
          </w:p>
          <w:p w:rsidR="00C40F6B" w:rsidRPr="006C446E" w:rsidRDefault="00C40F6B" w:rsidP="009A5CD9">
            <w:pPr>
              <w:pStyle w:val="TableText"/>
            </w:pPr>
            <w:r w:rsidRPr="006C446E">
              <w:t>Lack of access to villages during the wet season</w:t>
            </w:r>
          </w:p>
        </w:tc>
        <w:tc>
          <w:tcPr>
            <w:tcW w:w="186" w:type="pct"/>
          </w:tcPr>
          <w:p w:rsidR="00C40F6B" w:rsidRPr="006C446E" w:rsidRDefault="00C40F6B" w:rsidP="009A5CD9">
            <w:pPr>
              <w:pStyle w:val="TableText"/>
            </w:pPr>
            <w:r w:rsidRPr="006C446E">
              <w:lastRenderedPageBreak/>
              <w:t>4</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E</w:t>
            </w:r>
          </w:p>
        </w:tc>
        <w:tc>
          <w:tcPr>
            <w:tcW w:w="1613" w:type="pct"/>
          </w:tcPr>
          <w:p w:rsidR="00C40F6B" w:rsidRPr="006C446E" w:rsidRDefault="00C40F6B" w:rsidP="009A5CD9">
            <w:pPr>
              <w:pStyle w:val="TableText"/>
            </w:pPr>
            <w:r w:rsidRPr="006C446E">
              <w:t xml:space="preserve">Pace and scope of activities take account of time needed for travel, </w:t>
            </w:r>
            <w:r w:rsidRPr="006C446E">
              <w:lastRenderedPageBreak/>
              <w:t xml:space="preserve">security, counterpart costs (including release of teachers) and </w:t>
            </w:r>
            <w:proofErr w:type="spellStart"/>
            <w:r w:rsidRPr="006C446E">
              <w:t>MoES</w:t>
            </w:r>
            <w:proofErr w:type="spellEnd"/>
            <w:r w:rsidRPr="006C446E">
              <w:t xml:space="preserve"> role in monitoring / selection of candidates for in-service training. </w:t>
            </w:r>
          </w:p>
        </w:tc>
        <w:tc>
          <w:tcPr>
            <w:tcW w:w="372" w:type="pct"/>
          </w:tcPr>
          <w:p w:rsidR="00C40F6B" w:rsidRPr="006C446E" w:rsidRDefault="00C40F6B" w:rsidP="009A5CD9">
            <w:pPr>
              <w:pStyle w:val="TableText"/>
            </w:pPr>
            <w:r w:rsidRPr="006C446E">
              <w:lastRenderedPageBreak/>
              <w:t xml:space="preserve">BEQUAL Managing </w:t>
            </w:r>
            <w:r w:rsidRPr="006C446E">
              <w:lastRenderedPageBreak/>
              <w:t>Contractor</w:t>
            </w:r>
          </w:p>
          <w:p w:rsidR="00C40F6B" w:rsidRPr="006C446E" w:rsidRDefault="00C40F6B" w:rsidP="009A5CD9">
            <w:pPr>
              <w:pStyle w:val="TableText"/>
            </w:pPr>
            <w:proofErr w:type="spellStart"/>
            <w:r w:rsidRPr="006C446E">
              <w:t>MoES</w:t>
            </w:r>
            <w:proofErr w:type="spellEnd"/>
            <w:r w:rsidRPr="006C446E">
              <w:t xml:space="preserve"> (PESS and DESB)</w:t>
            </w:r>
          </w:p>
        </w:tc>
      </w:tr>
      <w:tr w:rsidR="00C40F6B" w:rsidRPr="006C446E" w:rsidTr="00C40F6B">
        <w:trPr>
          <w:trHeight w:val="422"/>
        </w:trPr>
        <w:tc>
          <w:tcPr>
            <w:tcW w:w="1092" w:type="pct"/>
          </w:tcPr>
          <w:p w:rsidR="00C40F6B" w:rsidRPr="006C446E" w:rsidRDefault="00C40F6B" w:rsidP="009A5CD9">
            <w:pPr>
              <w:pStyle w:val="TableText"/>
            </w:pPr>
            <w:r w:rsidRPr="006C446E">
              <w:lastRenderedPageBreak/>
              <w:t>Difficulties in telecommunications access</w:t>
            </w:r>
          </w:p>
        </w:tc>
        <w:tc>
          <w:tcPr>
            <w:tcW w:w="1365" w:type="pct"/>
          </w:tcPr>
          <w:p w:rsidR="00C40F6B" w:rsidRPr="006C446E" w:rsidRDefault="00C40F6B" w:rsidP="009A5CD9">
            <w:pPr>
              <w:pStyle w:val="TableText"/>
            </w:pPr>
            <w:r w:rsidRPr="006C446E">
              <w:t xml:space="preserve">Regular interaction between the key program stakeholders is limited </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Use of cell phones for data transmission possible since all DESB have 3G internet connectivity</w:t>
            </w:r>
          </w:p>
          <w:p w:rsidR="00C40F6B" w:rsidRPr="006C446E" w:rsidRDefault="00C40F6B" w:rsidP="009A5CD9">
            <w:pPr>
              <w:pStyle w:val="TableText"/>
            </w:pPr>
            <w:r w:rsidRPr="006C446E">
              <w:t xml:space="preserve">Utilise existing </w:t>
            </w:r>
            <w:proofErr w:type="spellStart"/>
            <w:r w:rsidRPr="006C446E">
              <w:t>MoES</w:t>
            </w:r>
            <w:proofErr w:type="spellEnd"/>
            <w:r w:rsidRPr="006C446E">
              <w:t xml:space="preserve"> courier systems and others for document transmission if needed.</w:t>
            </w:r>
          </w:p>
        </w:tc>
        <w:tc>
          <w:tcPr>
            <w:tcW w:w="372" w:type="pct"/>
          </w:tcPr>
          <w:p w:rsidR="00C40F6B" w:rsidRPr="006C446E" w:rsidRDefault="00C40F6B" w:rsidP="009A5CD9">
            <w:pPr>
              <w:pStyle w:val="TableText"/>
            </w:pPr>
            <w:r w:rsidRPr="006C446E">
              <w:t>BEQUAL Managing Contractor</w:t>
            </w:r>
          </w:p>
          <w:p w:rsidR="00C40F6B" w:rsidRPr="006C446E" w:rsidRDefault="00C40F6B" w:rsidP="009A5CD9">
            <w:pPr>
              <w:pStyle w:val="TableText"/>
            </w:pPr>
            <w:r w:rsidRPr="006C446E">
              <w:t xml:space="preserve"> </w:t>
            </w:r>
            <w:proofErr w:type="spellStart"/>
            <w:r w:rsidRPr="006C446E">
              <w:t>MoES</w:t>
            </w:r>
            <w:proofErr w:type="spellEnd"/>
          </w:p>
        </w:tc>
      </w:tr>
      <w:tr w:rsidR="00C40F6B" w:rsidRPr="006C446E" w:rsidTr="00C40F6B">
        <w:trPr>
          <w:trHeight w:val="422"/>
        </w:trPr>
        <w:tc>
          <w:tcPr>
            <w:tcW w:w="1092" w:type="pct"/>
          </w:tcPr>
          <w:p w:rsidR="00C40F6B" w:rsidRPr="006C446E" w:rsidRDefault="00C40F6B" w:rsidP="009A5CD9">
            <w:pPr>
              <w:pStyle w:val="TableText"/>
            </w:pPr>
            <w:r w:rsidRPr="006C446E">
              <w:t>Intermittent power supply</w:t>
            </w:r>
          </w:p>
        </w:tc>
        <w:tc>
          <w:tcPr>
            <w:tcW w:w="1365" w:type="pct"/>
          </w:tcPr>
          <w:p w:rsidR="00C40F6B" w:rsidRPr="006C446E" w:rsidRDefault="00C40F6B" w:rsidP="009A5CD9">
            <w:pPr>
              <w:pStyle w:val="TableText"/>
            </w:pPr>
            <w:r w:rsidRPr="006C446E">
              <w:t>Reduces productivity of advisers, counterparts and local staff</w:t>
            </w:r>
          </w:p>
          <w:p w:rsidR="00C40F6B" w:rsidRPr="006C446E" w:rsidRDefault="00C40F6B" w:rsidP="009A5CD9">
            <w:pPr>
              <w:pStyle w:val="TableText"/>
            </w:pPr>
          </w:p>
          <w:p w:rsidR="00C40F6B" w:rsidRPr="006C446E" w:rsidRDefault="00C40F6B" w:rsidP="009A5CD9">
            <w:pPr>
              <w:pStyle w:val="TableText"/>
            </w:pPr>
            <w:r w:rsidRPr="006C446E">
              <w:t>Impact on training courses in some venues</w:t>
            </w:r>
          </w:p>
          <w:p w:rsidR="00C40F6B" w:rsidRPr="006C446E" w:rsidRDefault="00C40F6B" w:rsidP="009A5CD9">
            <w:pPr>
              <w:pStyle w:val="TableText"/>
            </w:pP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Training venues selected on basis of power reliability</w:t>
            </w:r>
          </w:p>
          <w:p w:rsidR="00C40F6B" w:rsidRPr="006C446E" w:rsidRDefault="00C40F6B" w:rsidP="009A5CD9">
            <w:pPr>
              <w:pStyle w:val="TableText"/>
            </w:pPr>
            <w:r w:rsidRPr="006C446E">
              <w:t xml:space="preserve">Back-up plans, teaching methodologies and equipment in place in locations with unreliable power </w:t>
            </w:r>
          </w:p>
          <w:p w:rsidR="00C40F6B" w:rsidRPr="006C446E" w:rsidRDefault="00C40F6B" w:rsidP="009A5CD9">
            <w:pPr>
              <w:pStyle w:val="TableText"/>
            </w:pPr>
            <w:r w:rsidRPr="006C446E">
              <w:t>Program office locations and the type of office equipment purchased take account of power situation</w:t>
            </w:r>
          </w:p>
        </w:tc>
        <w:tc>
          <w:tcPr>
            <w:tcW w:w="372" w:type="pct"/>
          </w:tcPr>
          <w:p w:rsidR="00C40F6B" w:rsidRPr="006C446E" w:rsidRDefault="00C40F6B" w:rsidP="009A5CD9">
            <w:pPr>
              <w:pStyle w:val="TableText"/>
            </w:pPr>
            <w:r w:rsidRPr="006C446E">
              <w:t xml:space="preserve">BEQUAL Managing Contractor, </w:t>
            </w:r>
            <w:proofErr w:type="spellStart"/>
            <w:r w:rsidRPr="006C446E">
              <w:t>MoES</w:t>
            </w:r>
            <w:proofErr w:type="spellEnd"/>
            <w:r w:rsidRPr="006C446E">
              <w:t xml:space="preserve">, </w:t>
            </w:r>
          </w:p>
        </w:tc>
      </w:tr>
      <w:tr w:rsidR="00C40F6B" w:rsidRPr="006C446E" w:rsidTr="00C40F6B">
        <w:trPr>
          <w:trHeight w:val="422"/>
        </w:trPr>
        <w:tc>
          <w:tcPr>
            <w:tcW w:w="1092" w:type="pct"/>
          </w:tcPr>
          <w:p w:rsidR="00C40F6B" w:rsidRPr="006C446E" w:rsidRDefault="00C40F6B" w:rsidP="009A5CD9">
            <w:pPr>
              <w:pStyle w:val="TableText"/>
            </w:pPr>
            <w:r w:rsidRPr="006C446E">
              <w:t>Damage to environment through infrastructure activities funded by program</w:t>
            </w:r>
          </w:p>
        </w:tc>
        <w:tc>
          <w:tcPr>
            <w:tcW w:w="1365" w:type="pct"/>
          </w:tcPr>
          <w:p w:rsidR="00C40F6B" w:rsidRPr="006C446E" w:rsidRDefault="00C40F6B" w:rsidP="009A5CD9">
            <w:pPr>
              <w:pStyle w:val="TableText"/>
            </w:pPr>
            <w:r w:rsidRPr="006C446E">
              <w:t>Reduced credibility of program interventions</w:t>
            </w:r>
          </w:p>
        </w:tc>
        <w:tc>
          <w:tcPr>
            <w:tcW w:w="186" w:type="pct"/>
          </w:tcPr>
          <w:p w:rsidR="00C40F6B" w:rsidRPr="006C446E" w:rsidRDefault="00C40F6B" w:rsidP="009A5CD9">
            <w:pPr>
              <w:pStyle w:val="TableText"/>
            </w:pPr>
            <w:r w:rsidRPr="006C446E">
              <w:t>2</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L</w:t>
            </w:r>
          </w:p>
        </w:tc>
        <w:tc>
          <w:tcPr>
            <w:tcW w:w="1613" w:type="pct"/>
          </w:tcPr>
          <w:p w:rsidR="00C40F6B" w:rsidRPr="006C446E" w:rsidRDefault="00C40F6B" w:rsidP="009A5CD9">
            <w:pPr>
              <w:pStyle w:val="TableText"/>
            </w:pPr>
            <w:r w:rsidRPr="006C446E">
              <w:t xml:space="preserve">Follow </w:t>
            </w:r>
            <w:proofErr w:type="spellStart"/>
            <w:r w:rsidRPr="006C446E">
              <w:t>GoA</w:t>
            </w:r>
            <w:proofErr w:type="spellEnd"/>
            <w:r w:rsidRPr="006C446E">
              <w:t xml:space="preserve"> and </w:t>
            </w:r>
            <w:proofErr w:type="spellStart"/>
            <w:r w:rsidRPr="006C446E">
              <w:t>GoL</w:t>
            </w:r>
            <w:proofErr w:type="spellEnd"/>
            <w:r w:rsidRPr="006C446E">
              <w:t xml:space="preserve"> environmental guidelines as required under the contract </w:t>
            </w:r>
          </w:p>
        </w:tc>
        <w:tc>
          <w:tcPr>
            <w:tcW w:w="372" w:type="pct"/>
          </w:tcPr>
          <w:p w:rsidR="00C40F6B" w:rsidRPr="006C446E" w:rsidRDefault="00C40F6B" w:rsidP="009A5CD9">
            <w:pPr>
              <w:pStyle w:val="TableText"/>
            </w:pPr>
            <w:r w:rsidRPr="006C446E">
              <w:t xml:space="preserve">BEQUAL Managing Contractor. </w:t>
            </w:r>
            <w:r>
              <w:t>DFAT</w:t>
            </w:r>
          </w:p>
        </w:tc>
      </w:tr>
      <w:tr w:rsidR="00C40F6B" w:rsidRPr="006C446E" w:rsidTr="00C40F6B">
        <w:trPr>
          <w:trHeight w:val="422"/>
        </w:trPr>
        <w:tc>
          <w:tcPr>
            <w:tcW w:w="1092" w:type="pct"/>
          </w:tcPr>
          <w:p w:rsidR="00C40F6B" w:rsidRPr="006C446E" w:rsidRDefault="00C40F6B" w:rsidP="009A5CD9">
            <w:pPr>
              <w:pStyle w:val="TableText"/>
            </w:pPr>
            <w:r w:rsidRPr="006C446E">
              <w:t>Natural disasters  (e.g. flooding or landslides)</w:t>
            </w:r>
          </w:p>
        </w:tc>
        <w:tc>
          <w:tcPr>
            <w:tcW w:w="1365" w:type="pct"/>
          </w:tcPr>
          <w:p w:rsidR="00C40F6B" w:rsidRPr="006C446E" w:rsidRDefault="00C40F6B" w:rsidP="009A5CD9">
            <w:pPr>
              <w:pStyle w:val="TableText"/>
            </w:pPr>
            <w:r w:rsidRPr="006C446E">
              <w:t>Location and timing of program activities may be affected</w:t>
            </w:r>
          </w:p>
          <w:p w:rsidR="00C40F6B" w:rsidRPr="006C446E" w:rsidRDefault="00C40F6B" w:rsidP="009A5CD9">
            <w:pPr>
              <w:pStyle w:val="TableText"/>
            </w:pPr>
            <w:r w:rsidRPr="006C446E">
              <w:t>Vulnerable communities unable or unwilling to continue program activities</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Security and risk management plan address protocols procedures in case of natural disaster</w:t>
            </w:r>
          </w:p>
          <w:p w:rsidR="00C40F6B" w:rsidRPr="006C446E" w:rsidRDefault="00C40F6B" w:rsidP="009A5CD9">
            <w:pPr>
              <w:pStyle w:val="TableText"/>
            </w:pPr>
            <w:r w:rsidRPr="006C446E">
              <w:t>Recommend adjustments to program activities affected by natural disasters</w:t>
            </w:r>
          </w:p>
        </w:tc>
        <w:tc>
          <w:tcPr>
            <w:tcW w:w="372" w:type="pct"/>
          </w:tcPr>
          <w:p w:rsidR="00C40F6B" w:rsidRPr="006C446E" w:rsidRDefault="00C40F6B" w:rsidP="009A5CD9">
            <w:pPr>
              <w:pStyle w:val="TableText"/>
            </w:pPr>
            <w:r w:rsidRPr="006C446E">
              <w:t xml:space="preserve">BEQUAL Managing Contractor, </w:t>
            </w:r>
            <w:proofErr w:type="spellStart"/>
            <w:r w:rsidRPr="006C446E">
              <w:t>MoES</w:t>
            </w:r>
            <w:proofErr w:type="spellEnd"/>
            <w:r w:rsidRPr="006C446E">
              <w:t xml:space="preserve">, </w:t>
            </w:r>
            <w:r>
              <w:t>DFAT</w:t>
            </w:r>
          </w:p>
        </w:tc>
      </w:tr>
      <w:tr w:rsidR="00C40F6B" w:rsidRPr="006C446E" w:rsidTr="00C40F6B">
        <w:trPr>
          <w:trHeight w:val="422"/>
        </w:trPr>
        <w:tc>
          <w:tcPr>
            <w:tcW w:w="1092" w:type="pct"/>
          </w:tcPr>
          <w:p w:rsidR="00C40F6B" w:rsidRPr="006C446E" w:rsidRDefault="00C40F6B" w:rsidP="009A5CD9">
            <w:pPr>
              <w:pStyle w:val="TableText"/>
            </w:pPr>
            <w:r w:rsidRPr="006C446E">
              <w:lastRenderedPageBreak/>
              <w:t>District Engineers have inadequate skills to supervise repair of building and water &amp; sanitation systems in dispersed and remote villages</w:t>
            </w:r>
          </w:p>
        </w:tc>
        <w:tc>
          <w:tcPr>
            <w:tcW w:w="1365" w:type="pct"/>
          </w:tcPr>
          <w:p w:rsidR="00C40F6B" w:rsidRPr="006C446E" w:rsidRDefault="00C40F6B" w:rsidP="009A5CD9">
            <w:pPr>
              <w:pStyle w:val="TableText"/>
            </w:pPr>
            <w:r w:rsidRPr="006C446E">
              <w:t>Unsatisfactory construction standards likely in areas with a low building skill base</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4</w:t>
            </w:r>
          </w:p>
        </w:tc>
        <w:tc>
          <w:tcPr>
            <w:tcW w:w="186" w:type="pct"/>
          </w:tcPr>
          <w:p w:rsidR="00C40F6B" w:rsidRPr="006C446E" w:rsidRDefault="00C40F6B" w:rsidP="009A5CD9">
            <w:pPr>
              <w:pStyle w:val="TableText"/>
            </w:pPr>
            <w:r w:rsidRPr="006C446E">
              <w:t>H</w:t>
            </w:r>
          </w:p>
        </w:tc>
        <w:tc>
          <w:tcPr>
            <w:tcW w:w="1613" w:type="pct"/>
          </w:tcPr>
          <w:p w:rsidR="00C40F6B" w:rsidRPr="006C446E" w:rsidRDefault="00C40F6B" w:rsidP="009A5CD9">
            <w:pPr>
              <w:pStyle w:val="TableText"/>
            </w:pPr>
            <w:r w:rsidRPr="006C446E">
              <w:t>More involvement of ECDM advisers from Central office to visit locations where skills are limited.</w:t>
            </w:r>
          </w:p>
          <w:p w:rsidR="00C40F6B" w:rsidRPr="006C446E" w:rsidRDefault="00C40F6B" w:rsidP="009A5CD9">
            <w:pPr>
              <w:pStyle w:val="TableText"/>
            </w:pPr>
            <w:r w:rsidRPr="006C446E">
              <w:t>Intensive capacity building of a team of advisers who can rotate between sites on a cycle of support</w:t>
            </w:r>
          </w:p>
        </w:tc>
        <w:tc>
          <w:tcPr>
            <w:tcW w:w="372" w:type="pct"/>
          </w:tcPr>
          <w:p w:rsidR="00C40F6B" w:rsidRPr="006C446E" w:rsidRDefault="00C40F6B" w:rsidP="009A5CD9">
            <w:pPr>
              <w:pStyle w:val="TableText"/>
            </w:pPr>
            <w:proofErr w:type="spellStart"/>
            <w:r w:rsidRPr="006C446E">
              <w:t>MoES</w:t>
            </w:r>
            <w:proofErr w:type="spellEnd"/>
          </w:p>
          <w:p w:rsidR="00C40F6B" w:rsidRPr="006C446E" w:rsidRDefault="00C40F6B" w:rsidP="009A5CD9">
            <w:pPr>
              <w:pStyle w:val="TableText"/>
            </w:pPr>
            <w:r w:rsidRPr="006C446E">
              <w:t>BEQUAL Managing Contractor</w:t>
            </w:r>
            <w:r>
              <w:t>;;</w:t>
            </w:r>
            <w:r w:rsidRPr="006C446E">
              <w:t>VEDCs</w:t>
            </w:r>
          </w:p>
          <w:p w:rsidR="00C40F6B" w:rsidRPr="006C446E" w:rsidRDefault="00C40F6B" w:rsidP="009A5CD9">
            <w:pPr>
              <w:pStyle w:val="TableText"/>
            </w:pPr>
            <w:r w:rsidRPr="006C446E">
              <w:t>NPA / NGOs</w:t>
            </w:r>
          </w:p>
        </w:tc>
      </w:tr>
      <w:tr w:rsidR="00C40F6B" w:rsidRPr="006C446E" w:rsidTr="00C40F6B">
        <w:trPr>
          <w:cantSplit/>
          <w:trHeight w:val="422"/>
        </w:trPr>
        <w:tc>
          <w:tcPr>
            <w:tcW w:w="5000" w:type="pct"/>
            <w:gridSpan w:val="7"/>
          </w:tcPr>
          <w:p w:rsidR="00C40F6B" w:rsidRPr="006C446E" w:rsidRDefault="00C40F6B" w:rsidP="009A5CD9">
            <w:pPr>
              <w:pStyle w:val="TableHeading"/>
            </w:pPr>
            <w:r w:rsidRPr="006C446E">
              <w:t>SOCIAL RISK</w:t>
            </w:r>
          </w:p>
        </w:tc>
      </w:tr>
      <w:tr w:rsidR="00C40F6B" w:rsidRPr="006C446E" w:rsidTr="00C40F6B">
        <w:trPr>
          <w:trHeight w:val="422"/>
        </w:trPr>
        <w:tc>
          <w:tcPr>
            <w:tcW w:w="1092" w:type="pct"/>
          </w:tcPr>
          <w:p w:rsidR="00C40F6B" w:rsidRPr="006C446E" w:rsidRDefault="00C40F6B" w:rsidP="009A5CD9">
            <w:pPr>
              <w:pStyle w:val="TableText"/>
            </w:pPr>
            <w:r w:rsidRPr="006C446E">
              <w:t xml:space="preserve">Inability to sustain commitment to level of community participation </w:t>
            </w:r>
          </w:p>
        </w:tc>
        <w:tc>
          <w:tcPr>
            <w:tcW w:w="1365" w:type="pct"/>
          </w:tcPr>
          <w:p w:rsidR="00C40F6B" w:rsidRPr="006C446E" w:rsidRDefault="00C40F6B" w:rsidP="009A5CD9">
            <w:pPr>
              <w:pStyle w:val="TableText"/>
            </w:pPr>
            <w:r w:rsidRPr="006C446E">
              <w:t xml:space="preserve">Withdrawal of participants in program activities </w:t>
            </w:r>
          </w:p>
          <w:p w:rsidR="00C40F6B" w:rsidRPr="006C446E" w:rsidRDefault="00C40F6B" w:rsidP="009A5CD9">
            <w:pPr>
              <w:pStyle w:val="TableText"/>
            </w:pPr>
            <w:r w:rsidRPr="006C446E">
              <w:t>Reduction of household income needed to keep children in school</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Community development plans address levels of commitment required and identify realistic and achievable activities for program funding.</w:t>
            </w:r>
          </w:p>
        </w:tc>
        <w:tc>
          <w:tcPr>
            <w:tcW w:w="372" w:type="pct"/>
          </w:tcPr>
          <w:p w:rsidR="00C40F6B" w:rsidRPr="006C446E" w:rsidRDefault="00C40F6B" w:rsidP="009A5CD9">
            <w:pPr>
              <w:pStyle w:val="TableText"/>
            </w:pPr>
            <w:r w:rsidRPr="006C446E">
              <w:t>BEQUAL Managing Contractor</w:t>
            </w:r>
            <w:r>
              <w:t xml:space="preserve">; </w:t>
            </w:r>
            <w:proofErr w:type="spellStart"/>
            <w:r w:rsidRPr="006C446E">
              <w:t>MoES</w:t>
            </w:r>
            <w:proofErr w:type="spellEnd"/>
            <w:r>
              <w:t xml:space="preserve">; </w:t>
            </w:r>
            <w:r w:rsidRPr="006C446E">
              <w:t>VEDC</w:t>
            </w:r>
          </w:p>
        </w:tc>
      </w:tr>
      <w:tr w:rsidR="00C40F6B" w:rsidRPr="006C446E" w:rsidTr="00C40F6B">
        <w:trPr>
          <w:trHeight w:val="422"/>
        </w:trPr>
        <w:tc>
          <w:tcPr>
            <w:tcW w:w="1092" w:type="pct"/>
          </w:tcPr>
          <w:p w:rsidR="00C40F6B" w:rsidRPr="006C446E" w:rsidRDefault="00C40F6B" w:rsidP="009A5CD9">
            <w:pPr>
              <w:pStyle w:val="TableText"/>
            </w:pPr>
            <w:r w:rsidRPr="006C446E">
              <w:t>Negative attitude of stakeholders including attitudes towards a foreign program</w:t>
            </w:r>
          </w:p>
        </w:tc>
        <w:tc>
          <w:tcPr>
            <w:tcW w:w="1365" w:type="pct"/>
          </w:tcPr>
          <w:p w:rsidR="00C40F6B" w:rsidRPr="006C446E" w:rsidRDefault="00C40F6B" w:rsidP="009A5CD9">
            <w:pPr>
              <w:pStyle w:val="TableText"/>
            </w:pPr>
            <w:r w:rsidRPr="006C446E">
              <w:t>Unwillingness to participate in program planning or  activities</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3</w:t>
            </w:r>
          </w:p>
        </w:tc>
        <w:tc>
          <w:tcPr>
            <w:tcW w:w="186" w:type="pct"/>
          </w:tcPr>
          <w:p w:rsidR="00C40F6B" w:rsidRPr="006C446E" w:rsidRDefault="00C40F6B" w:rsidP="009A5CD9">
            <w:pPr>
              <w:pStyle w:val="TableText"/>
            </w:pPr>
            <w:r w:rsidRPr="006C446E">
              <w:t>M</w:t>
            </w:r>
          </w:p>
        </w:tc>
        <w:tc>
          <w:tcPr>
            <w:tcW w:w="1613" w:type="pct"/>
          </w:tcPr>
          <w:p w:rsidR="00C40F6B" w:rsidRPr="006C446E" w:rsidRDefault="00C40F6B" w:rsidP="009A5CD9">
            <w:pPr>
              <w:pStyle w:val="TableText"/>
            </w:pPr>
            <w:r w:rsidRPr="006C446E">
              <w:t>Local leaders invited to participate in cross-visits to similar programs in other provinces as part of planning process.</w:t>
            </w:r>
          </w:p>
        </w:tc>
        <w:tc>
          <w:tcPr>
            <w:tcW w:w="372" w:type="pct"/>
          </w:tcPr>
          <w:p w:rsidR="00C40F6B" w:rsidRPr="006C446E" w:rsidRDefault="00C40F6B" w:rsidP="009A5CD9">
            <w:pPr>
              <w:pStyle w:val="TableText"/>
            </w:pPr>
            <w:r w:rsidRPr="006C446E">
              <w:t>BEQUAL Managing Contractor</w:t>
            </w:r>
            <w:r>
              <w:t xml:space="preserve">; </w:t>
            </w:r>
            <w:r w:rsidRPr="006C446E">
              <w:t xml:space="preserve">VEDC </w:t>
            </w:r>
          </w:p>
        </w:tc>
      </w:tr>
    </w:tbl>
    <w:p w:rsidR="00C40F6B" w:rsidRPr="006C446E" w:rsidRDefault="00C40F6B" w:rsidP="00C40F6B"/>
    <w:p w:rsidR="00C40F6B" w:rsidRPr="009522C7" w:rsidRDefault="00C40F6B" w:rsidP="00C40F6B">
      <w:pPr>
        <w:pStyle w:val="AnnexHeading"/>
        <w:numPr>
          <w:ilvl w:val="0"/>
          <w:numId w:val="0"/>
        </w:numPr>
        <w:ind w:left="1418"/>
        <w:sectPr w:rsidR="00C40F6B" w:rsidRPr="009522C7" w:rsidSect="00BC5010">
          <w:pgSz w:w="16840" w:h="11900" w:orient="landscape"/>
          <w:pgMar w:top="1440" w:right="1440" w:bottom="1134" w:left="1440" w:header="708" w:footer="708" w:gutter="0"/>
          <w:cols w:space="708"/>
          <w:docGrid w:linePitch="360"/>
        </w:sectPr>
      </w:pPr>
    </w:p>
    <w:p w:rsidR="00B74AD7" w:rsidRPr="00207D74" w:rsidRDefault="00B74AD7" w:rsidP="009A5CD9">
      <w:pPr>
        <w:pStyle w:val="TableText"/>
      </w:pPr>
      <w:bookmarkStart w:id="150" w:name="_Toc387315559"/>
      <w:bookmarkStart w:id="151" w:name="_Toc387315774"/>
      <w:bookmarkStart w:id="152" w:name="_Toc387315775"/>
      <w:bookmarkStart w:id="153" w:name="_Toc387315776"/>
      <w:bookmarkEnd w:id="150"/>
      <w:bookmarkEnd w:id="151"/>
      <w:bookmarkEnd w:id="152"/>
      <w:bookmarkEnd w:id="153"/>
    </w:p>
    <w:sectPr w:rsidR="00B74AD7" w:rsidRPr="00207D74" w:rsidSect="00BC50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597" w:rsidRDefault="00EE3597" w:rsidP="00E22F0E">
      <w:r>
        <w:separator/>
      </w:r>
    </w:p>
  </w:endnote>
  <w:endnote w:type="continuationSeparator" w:id="0">
    <w:p w:rsidR="00EE3597" w:rsidRDefault="00EE3597" w:rsidP="00E22F0E">
      <w:r>
        <w:continuationSeparator/>
      </w:r>
    </w:p>
  </w:endnote>
  <w:endnote w:type="continuationNotice" w:id="1">
    <w:p w:rsidR="00EE3597" w:rsidRDefault="00EE3597" w:rsidP="00E22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DokChampa">
    <w:panose1 w:val="020B0604020202020204"/>
    <w:charset w:val="00"/>
    <w:family w:val="swiss"/>
    <w:pitch w:val="variable"/>
    <w:sig w:usb0="03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EE" w:rsidRDefault="00F141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EE" w:rsidRDefault="00F141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EE" w:rsidRDefault="00F141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Default="00EE3597" w:rsidP="00E22F0E">
    <w:pPr>
      <w:pStyle w:val="Header"/>
    </w:pPr>
    <w:r>
      <w:rPr>
        <w:rStyle w:val="PageNumber"/>
      </w:rPr>
      <w:fldChar w:fldCharType="begin"/>
    </w:r>
    <w:r>
      <w:rPr>
        <w:rStyle w:val="PageNumber"/>
      </w:rPr>
      <w:instrText xml:space="preserve"> PAGE </w:instrText>
    </w:r>
    <w:r>
      <w:rPr>
        <w:rStyle w:val="PageNumber"/>
      </w:rPr>
      <w:fldChar w:fldCharType="separate"/>
    </w:r>
    <w:r w:rsidR="00F141EE">
      <w:rPr>
        <w:rStyle w:val="PageNumber"/>
        <w:noProof/>
      </w:rPr>
      <w:t>v</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Pr="00005253" w:rsidRDefault="00EE3597" w:rsidP="00E22F0E">
    <w:pPr>
      <w:pStyle w:val="Header"/>
      <w:rPr>
        <w:sz w:val="18"/>
        <w:szCs w:val="18"/>
      </w:rPr>
    </w:pPr>
    <w:r w:rsidRPr="00005253">
      <w:rPr>
        <w:rStyle w:val="PageNumber"/>
        <w:sz w:val="18"/>
        <w:szCs w:val="18"/>
      </w:rPr>
      <w:fldChar w:fldCharType="begin"/>
    </w:r>
    <w:r w:rsidRPr="00005253">
      <w:rPr>
        <w:rStyle w:val="PageNumber"/>
        <w:sz w:val="18"/>
        <w:szCs w:val="18"/>
      </w:rPr>
      <w:instrText xml:space="preserve"> PAGE </w:instrText>
    </w:r>
    <w:r w:rsidRPr="00005253">
      <w:rPr>
        <w:rStyle w:val="PageNumber"/>
        <w:sz w:val="18"/>
        <w:szCs w:val="18"/>
      </w:rPr>
      <w:fldChar w:fldCharType="separate"/>
    </w:r>
    <w:r w:rsidR="00F141EE">
      <w:rPr>
        <w:rStyle w:val="PageNumber"/>
        <w:noProof/>
        <w:sz w:val="18"/>
        <w:szCs w:val="18"/>
      </w:rPr>
      <w:t>20</w:t>
    </w:r>
    <w:r w:rsidRPr="00005253">
      <w:rPr>
        <w:rStyle w:val="PageNumber"/>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Default="00EE3597">
    <w:pPr>
      <w:pStyle w:val="Footer"/>
      <w:jc w:val="right"/>
    </w:pPr>
    <w:r>
      <w:fldChar w:fldCharType="begin"/>
    </w:r>
    <w:r>
      <w:instrText xml:space="preserve"> PAGE   \* MERGEFORMAT </w:instrText>
    </w:r>
    <w:r>
      <w:fldChar w:fldCharType="separate"/>
    </w:r>
    <w:r w:rsidR="00F141EE">
      <w:rPr>
        <w:noProof/>
      </w:rPr>
      <w:t>75</w:t>
    </w:r>
    <w:r>
      <w:rPr>
        <w:noProof/>
      </w:rPr>
      <w:fldChar w:fldCharType="end"/>
    </w:r>
  </w:p>
  <w:p w:rsidR="00EE3597" w:rsidRDefault="00EE3597" w:rsidP="00C40F6B">
    <w:pPr>
      <w:pStyle w:val="Head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Default="00EE3597">
    <w:pPr>
      <w:pStyle w:val="Footer"/>
      <w:jc w:val="right"/>
    </w:pPr>
    <w:r>
      <w:fldChar w:fldCharType="begin"/>
    </w:r>
    <w:r>
      <w:instrText xml:space="preserve"> PAGE   \* MERGEFORMAT </w:instrText>
    </w:r>
    <w:r>
      <w:fldChar w:fldCharType="separate"/>
    </w:r>
    <w:r w:rsidR="00F141EE">
      <w:rPr>
        <w:noProof/>
      </w:rPr>
      <w:t>82</w:t>
    </w:r>
    <w:r>
      <w:rPr>
        <w:noProof/>
      </w:rPr>
      <w:fldChar w:fldCharType="end"/>
    </w:r>
  </w:p>
  <w:p w:rsidR="00EE3597" w:rsidRPr="0025488E" w:rsidRDefault="00EE3597" w:rsidP="00C40F6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Default="00EE3597">
    <w:pPr>
      <w:pStyle w:val="Footer"/>
      <w:jc w:val="right"/>
    </w:pPr>
    <w:r>
      <w:fldChar w:fldCharType="begin"/>
    </w:r>
    <w:r>
      <w:instrText xml:space="preserve"> PAGE   \* MERGEFORMAT </w:instrText>
    </w:r>
    <w:r>
      <w:fldChar w:fldCharType="separate"/>
    </w:r>
    <w:r w:rsidR="00F141EE">
      <w:rPr>
        <w:noProof/>
      </w:rPr>
      <w:t>122</w:t>
    </w:r>
    <w:r>
      <w:rPr>
        <w:noProof/>
      </w:rPr>
      <w:fldChar w:fldCharType="end"/>
    </w:r>
  </w:p>
  <w:p w:rsidR="00EE3597" w:rsidRPr="0025488E" w:rsidRDefault="00EE3597" w:rsidP="00C40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597" w:rsidRDefault="00EE3597" w:rsidP="00E22F0E">
      <w:r>
        <w:separator/>
      </w:r>
    </w:p>
  </w:footnote>
  <w:footnote w:type="continuationSeparator" w:id="0">
    <w:p w:rsidR="00EE3597" w:rsidRDefault="00EE3597" w:rsidP="00E22F0E">
      <w:r>
        <w:continuationSeparator/>
      </w:r>
    </w:p>
  </w:footnote>
  <w:footnote w:type="continuationNotice" w:id="1">
    <w:p w:rsidR="00EE3597" w:rsidRDefault="00EE3597" w:rsidP="00E22F0E"/>
  </w:footnote>
  <w:footnote w:id="2">
    <w:p w:rsidR="00EE3597" w:rsidRDefault="00EE3597" w:rsidP="00745DB7">
      <w:r>
        <w:rPr>
          <w:rStyle w:val="FootnoteReference"/>
        </w:rPr>
        <w:footnoteRef/>
      </w:r>
      <w:r>
        <w:t xml:space="preserve"> </w:t>
      </w:r>
      <w:r w:rsidRPr="000834AF">
        <w:rPr>
          <w:sz w:val="18"/>
          <w:szCs w:val="16"/>
        </w:rPr>
        <w:t>$</w:t>
      </w:r>
      <w:r w:rsidRPr="00745DB7">
        <w:rPr>
          <w:sz w:val="18"/>
          <w:szCs w:val="16"/>
        </w:rPr>
        <w:t>85.</w:t>
      </w:r>
      <w:r>
        <w:rPr>
          <w:sz w:val="18"/>
          <w:szCs w:val="16"/>
        </w:rPr>
        <w:t>8</w:t>
      </w:r>
      <w:r w:rsidRPr="000834AF">
        <w:rPr>
          <w:sz w:val="18"/>
          <w:szCs w:val="16"/>
        </w:rPr>
        <w:t xml:space="preserve"> million includes $15.8 million (over FY2014/15—2016/17) for partner donor activities associated with WASH (UNICEF) and School Meals (World Food Programme), and $70 million to support teacher education; school resourcing; </w:t>
      </w:r>
      <w:r>
        <w:rPr>
          <w:sz w:val="18"/>
          <w:szCs w:val="16"/>
        </w:rPr>
        <w:t>i</w:t>
      </w:r>
      <w:r w:rsidRPr="000834AF">
        <w:rPr>
          <w:sz w:val="18"/>
          <w:szCs w:val="16"/>
        </w:rPr>
        <w:t>nfrastructure, and education policy, planning and management – including activities by the Learning Facility for knowledge and learning</w:t>
      </w:r>
      <w:r>
        <w:rPr>
          <w:sz w:val="18"/>
          <w:szCs w:val="16"/>
        </w:rPr>
        <w:t>.</w:t>
      </w:r>
    </w:p>
    <w:p w:rsidR="00EE3597" w:rsidRDefault="00EE3597" w:rsidP="007E26A6">
      <w:pPr>
        <w:pStyle w:val="FootnoteText"/>
      </w:pPr>
    </w:p>
  </w:footnote>
  <w:footnote w:id="3">
    <w:p w:rsidR="00EE3597" w:rsidRPr="002D681A" w:rsidRDefault="00EE3597" w:rsidP="007E26A6">
      <w:pPr>
        <w:pStyle w:val="FootnoteText"/>
      </w:pPr>
      <w:r>
        <w:rPr>
          <w:rStyle w:val="FootnoteReference"/>
        </w:rPr>
        <w:footnoteRef/>
      </w:r>
      <w:r>
        <w:t xml:space="preserve"> Incomplete schools are schools that are unable to offer all five grades of primary education.</w:t>
      </w:r>
    </w:p>
  </w:footnote>
  <w:footnote w:id="4">
    <w:p w:rsidR="00EE3597" w:rsidRDefault="00EE3597" w:rsidP="007E26A6">
      <w:pPr>
        <w:pStyle w:val="FootnoteText"/>
      </w:pPr>
      <w:r>
        <w:rPr>
          <w:rStyle w:val="FootnoteReference"/>
        </w:rPr>
        <w:footnoteRef/>
      </w:r>
      <w:r>
        <w:t xml:space="preserve"> As well as the European Union if their delegated cooperation to Australia for co-funding BEQUAL goes ahead as proposed.</w:t>
      </w:r>
    </w:p>
  </w:footnote>
  <w:footnote w:id="5">
    <w:p w:rsidR="00EE3597" w:rsidRPr="00207D74" w:rsidRDefault="00EE3597" w:rsidP="007E26A6">
      <w:pPr>
        <w:pStyle w:val="FootnoteText"/>
      </w:pPr>
      <w:r w:rsidRPr="00207D74">
        <w:rPr>
          <w:rStyle w:val="FootnoteReference"/>
          <w:szCs w:val="20"/>
        </w:rPr>
        <w:footnoteRef/>
      </w:r>
      <w:r w:rsidRPr="00207D74">
        <w:t>The Education Sector in Lao PDR–Achievements, Challenges and Opportunities, March 2013</w:t>
      </w:r>
      <w:r>
        <w:t xml:space="preserve">. See Annex 1 for the executive summary. </w:t>
      </w:r>
    </w:p>
  </w:footnote>
  <w:footnote w:id="6">
    <w:p w:rsidR="00EE3597" w:rsidRPr="00775BEC" w:rsidRDefault="00EE3597" w:rsidP="007E26A6">
      <w:pPr>
        <w:pStyle w:val="FootnoteText"/>
      </w:pPr>
      <w:r>
        <w:rPr>
          <w:rStyle w:val="FootnoteReference"/>
        </w:rPr>
        <w:footnoteRef/>
      </w:r>
      <w:r w:rsidRPr="00D96FA9">
        <w:t xml:space="preserve">Whilst poverty is slightly lower in Laos’ southern regions (22.8%), this masks significant disparities between provinces within the region with poverty incidence in provinces such as </w:t>
      </w:r>
      <w:proofErr w:type="spellStart"/>
      <w:r w:rsidRPr="00D96FA9">
        <w:t>Saravane</w:t>
      </w:r>
      <w:proofErr w:type="spellEnd"/>
      <w:r w:rsidRPr="00D96FA9">
        <w:t xml:space="preserve"> and </w:t>
      </w:r>
      <w:proofErr w:type="spellStart"/>
      <w:r w:rsidRPr="00D96FA9">
        <w:t>Sekong</w:t>
      </w:r>
      <w:proofErr w:type="spellEnd"/>
      <w:r w:rsidRPr="00D96FA9">
        <w:t xml:space="preserve"> well above the national average (27.6%) at 36.3% and 51.8% respectively.  Similarly in Northern provinces such as </w:t>
      </w:r>
      <w:proofErr w:type="spellStart"/>
      <w:r w:rsidRPr="00775BEC">
        <w:t>Phongsaly</w:t>
      </w:r>
      <w:proofErr w:type="spellEnd"/>
      <w:r w:rsidRPr="00775BEC">
        <w:t xml:space="preserve">, </w:t>
      </w:r>
      <w:proofErr w:type="spellStart"/>
      <w:r w:rsidRPr="00775BEC">
        <w:t>Oudomaxy</w:t>
      </w:r>
      <w:proofErr w:type="spellEnd"/>
      <w:r w:rsidRPr="00775BEC">
        <w:t xml:space="preserve"> and </w:t>
      </w:r>
      <w:proofErr w:type="spellStart"/>
      <w:r w:rsidRPr="00775BEC">
        <w:t>Huaphanh</w:t>
      </w:r>
      <w:proofErr w:type="spellEnd"/>
      <w:r w:rsidRPr="00775BEC">
        <w:t xml:space="preserve"> and Central provinces Source: World Bank (2010), </w:t>
      </w:r>
      <w:proofErr w:type="spellStart"/>
      <w:proofErr w:type="gramStart"/>
      <w:r w:rsidRPr="00775BEC">
        <w:rPr>
          <w:i/>
          <w:iCs/>
        </w:rPr>
        <w:t>PovcalNet</w:t>
      </w:r>
      <w:proofErr w:type="spellEnd"/>
      <w:r>
        <w:rPr>
          <w:i/>
          <w:iCs/>
        </w:rPr>
        <w:t xml:space="preserve"> </w:t>
      </w:r>
      <w:r w:rsidRPr="00775BEC">
        <w:rPr>
          <w:i/>
          <w:iCs/>
        </w:rPr>
        <w:t xml:space="preserve"> Database</w:t>
      </w:r>
      <w:proofErr w:type="gramEnd"/>
      <w:r w:rsidRPr="00775BEC">
        <w:t xml:space="preserve">. </w:t>
      </w:r>
      <w:proofErr w:type="gramStart"/>
      <w:r w:rsidRPr="00775BEC">
        <w:t>Accessed on October 12-14, 2010.</w:t>
      </w:r>
      <w:proofErr w:type="gramEnd"/>
    </w:p>
  </w:footnote>
  <w:footnote w:id="7">
    <w:p w:rsidR="00EE3597" w:rsidRPr="00775BEC" w:rsidRDefault="00EE3597" w:rsidP="007E26A6">
      <w:pPr>
        <w:pStyle w:val="FootnoteText"/>
      </w:pPr>
      <w:r w:rsidRPr="00775BEC">
        <w:rPr>
          <w:rStyle w:val="FootnoteReference"/>
        </w:rPr>
        <w:footnoteRef/>
      </w:r>
      <w:r w:rsidRPr="00775BEC">
        <w:t>Chamberlain, J. R. (2007) Participatory Poverty Assessment II (2006): Lao People’s Democratic Republic. National Statistics Centre, Asian Development Bank, ADB TA: 452, Institutional Strengthening for Poverty Monitoring and Evaluation 2006-2007.</w:t>
      </w:r>
    </w:p>
  </w:footnote>
  <w:footnote w:id="8">
    <w:p w:rsidR="00EE3597" w:rsidRPr="000C5CCD" w:rsidRDefault="00EE3597" w:rsidP="007E26A6">
      <w:pPr>
        <w:pStyle w:val="FootnoteText"/>
      </w:pPr>
      <w:r w:rsidRPr="00775BEC">
        <w:rPr>
          <w:rStyle w:val="FootnoteReference"/>
        </w:rPr>
        <w:footnoteRef/>
      </w:r>
      <w:r w:rsidRPr="00775BEC">
        <w:t xml:space="preserve"> </w:t>
      </w:r>
      <w:r>
        <w:t>DFAT</w:t>
      </w:r>
      <w:r w:rsidRPr="00775BEC">
        <w:t xml:space="preserve"> (2012) Disability Inclusive Education in Lao PDR: Situational Analysis Report</w:t>
      </w:r>
    </w:p>
  </w:footnote>
  <w:footnote w:id="9">
    <w:p w:rsidR="00EE3597" w:rsidRPr="00744933" w:rsidRDefault="00EE3597" w:rsidP="007E26A6">
      <w:pPr>
        <w:pStyle w:val="FootnoteText"/>
      </w:pPr>
      <w:r>
        <w:rPr>
          <w:rStyle w:val="FootnoteReference"/>
        </w:rPr>
        <w:footnoteRef/>
      </w:r>
      <w:r>
        <w:t xml:space="preserve"> These have been declining since the 1995 census.</w:t>
      </w:r>
    </w:p>
  </w:footnote>
  <w:footnote w:id="10">
    <w:p w:rsidR="00EE3597" w:rsidRPr="00E57D87" w:rsidRDefault="00EE3597" w:rsidP="007E26A6">
      <w:pPr>
        <w:pStyle w:val="FootnoteText"/>
      </w:pPr>
      <w:r w:rsidRPr="00207D74">
        <w:rPr>
          <w:rStyle w:val="FootnoteReference"/>
          <w:szCs w:val="20"/>
        </w:rPr>
        <w:footnoteRef/>
      </w:r>
      <w:r w:rsidRPr="00BF206C">
        <w:t xml:space="preserve"> Op. cit., page 9</w:t>
      </w:r>
    </w:p>
  </w:footnote>
  <w:footnote w:id="11">
    <w:p w:rsidR="00EE3597" w:rsidRPr="00AA3AC5" w:rsidRDefault="00EE3597" w:rsidP="007E26A6">
      <w:pPr>
        <w:pStyle w:val="FootnoteText"/>
      </w:pPr>
      <w:r w:rsidRPr="00ED6884">
        <w:rPr>
          <w:rStyle w:val="FootnoteReference"/>
        </w:rPr>
        <w:footnoteRef/>
      </w:r>
      <w:r w:rsidRPr="00ED6884">
        <w:t xml:space="preserve"> An Education Sector Assessment of</w:t>
      </w:r>
      <w:r>
        <w:t xml:space="preserve"> </w:t>
      </w:r>
      <w:r w:rsidRPr="00ED6884">
        <w:t>Lao</w:t>
      </w:r>
      <w:r>
        <w:t xml:space="preserve"> PDR </w:t>
      </w:r>
      <w:r w:rsidRPr="00645F5B">
        <w:t xml:space="preserve">in September </w:t>
      </w:r>
      <w:proofErr w:type="gramStart"/>
      <w:r>
        <w:t>2013,</w:t>
      </w:r>
      <w:proofErr w:type="gramEnd"/>
      <w:r>
        <w:t xml:space="preserve"> was prepared by the Australian Government, reviewing public financial management and procurement </w:t>
      </w:r>
      <w:r w:rsidRPr="00645F5B">
        <w:t>systems</w:t>
      </w:r>
      <w:r>
        <w:t xml:space="preserve"> to further inform this design.</w:t>
      </w:r>
    </w:p>
  </w:footnote>
  <w:footnote w:id="12">
    <w:p w:rsidR="00EE3597" w:rsidRDefault="00EE3597" w:rsidP="007E26A6">
      <w:pPr>
        <w:pStyle w:val="FootnoteText"/>
      </w:pPr>
      <w:r>
        <w:rPr>
          <w:rStyle w:val="FootnoteReference"/>
        </w:rPr>
        <w:footnoteRef/>
      </w:r>
      <w:r>
        <w:t xml:space="preserve"> </w:t>
      </w:r>
      <w:proofErr w:type="gramStart"/>
      <w:r>
        <w:t>2013 Education Sector Development Plan Mid-Term Review.</w:t>
      </w:r>
      <w:proofErr w:type="gramEnd"/>
    </w:p>
  </w:footnote>
  <w:footnote w:id="13">
    <w:p w:rsidR="00EE3597" w:rsidRDefault="00EE3597" w:rsidP="007E26A6">
      <w:pPr>
        <w:pStyle w:val="FootnoteText"/>
      </w:pPr>
      <w:r>
        <w:rPr>
          <w:rStyle w:val="FootnoteReference"/>
        </w:rPr>
        <w:footnoteRef/>
      </w:r>
      <w:r>
        <w:t xml:space="preserve"> An 18</w:t>
      </w:r>
      <w:r w:rsidRPr="00820C65">
        <w:rPr>
          <w:vertAlign w:val="superscript"/>
        </w:rPr>
        <w:t>th</w:t>
      </w:r>
      <w:r>
        <w:t xml:space="preserve"> province (</w:t>
      </w:r>
      <w:proofErr w:type="spellStart"/>
      <w:r>
        <w:t>Saysomboun</w:t>
      </w:r>
      <w:proofErr w:type="spellEnd"/>
      <w:r>
        <w:t xml:space="preserve"> Province) was created in January 2014, made up of districts which originally comprised </w:t>
      </w:r>
      <w:proofErr w:type="spellStart"/>
      <w:r>
        <w:t>Saysomboun</w:t>
      </w:r>
      <w:proofErr w:type="spellEnd"/>
      <w:r>
        <w:t xml:space="preserve"> Special Zone.</w:t>
      </w:r>
    </w:p>
  </w:footnote>
  <w:footnote w:id="14">
    <w:p w:rsidR="00EE3597" w:rsidRPr="00B47C8A" w:rsidRDefault="00EE3597" w:rsidP="007E26A6">
      <w:pPr>
        <w:pStyle w:val="FootnoteText"/>
      </w:pPr>
      <w:r>
        <w:rPr>
          <w:rStyle w:val="FootnoteReference"/>
        </w:rPr>
        <w:footnoteRef/>
      </w:r>
      <w:r>
        <w:t xml:space="preserve"> A kindergarten services 3-5 year olds and is not attached to a primary school, pre-primary classes are usually for 5 year olds only (though rarely include 3-5 year olds) and attached to primary schools. An informal community-based school readiness program for 5 year olds has also been piloted in 50 remote villages.</w:t>
      </w:r>
    </w:p>
  </w:footnote>
  <w:footnote w:id="15">
    <w:p w:rsidR="00EE3597" w:rsidRDefault="00EE3597" w:rsidP="007E26A6">
      <w:pPr>
        <w:pStyle w:val="FootnoteText"/>
      </w:pPr>
      <w:r>
        <w:rPr>
          <w:rStyle w:val="FootnoteReference"/>
        </w:rPr>
        <w:footnoteRef/>
      </w:r>
      <w:r>
        <w:t xml:space="preserve"> These were recently updated as a result of the 2013 Education Sector Development Plan Mid-Term Review.</w:t>
      </w:r>
    </w:p>
  </w:footnote>
  <w:footnote w:id="16">
    <w:p w:rsidR="00EE3597" w:rsidRPr="00207D74" w:rsidRDefault="00EE3597" w:rsidP="007E26A6">
      <w:pPr>
        <w:pStyle w:val="FootnoteText"/>
      </w:pPr>
      <w:r>
        <w:rPr>
          <w:rStyle w:val="FootnoteReference"/>
        </w:rPr>
        <w:footnoteRef/>
      </w:r>
      <w:r>
        <w:t xml:space="preserve"> Achieving universal primary education; and promoting gender equality and empowering women.</w:t>
      </w:r>
    </w:p>
  </w:footnote>
  <w:footnote w:id="17">
    <w:p w:rsidR="00EE3597" w:rsidRDefault="00EE3597" w:rsidP="007E26A6">
      <w:pPr>
        <w:pStyle w:val="FootnoteText"/>
      </w:pPr>
      <w:r w:rsidRPr="00811CD0">
        <w:rPr>
          <w:rStyle w:val="FootnoteReference"/>
        </w:rPr>
        <w:footnoteRef/>
      </w:r>
      <w:r w:rsidRPr="00811CD0">
        <w:t xml:space="preserve"> For girls in some districts retention rates are dire, with less than 25 per cent of girls able to complete grade 5.</w:t>
      </w:r>
    </w:p>
  </w:footnote>
  <w:footnote w:id="18">
    <w:p w:rsidR="00EE3597" w:rsidRPr="003F6A6B" w:rsidRDefault="00EE3597" w:rsidP="007E26A6">
      <w:pPr>
        <w:pStyle w:val="FootnoteText"/>
        <w:rPr>
          <w:lang w:val="en-US"/>
        </w:rPr>
      </w:pPr>
      <w:r>
        <w:rPr>
          <w:rStyle w:val="FootnoteReference"/>
        </w:rPr>
        <w:footnoteRef/>
      </w:r>
      <w:r w:rsidRPr="0063093D">
        <w:rPr>
          <w:lang w:val="en-US"/>
        </w:rPr>
        <w:t xml:space="preserve">Review </w:t>
      </w:r>
      <w:r>
        <w:rPr>
          <w:lang w:val="en-US"/>
        </w:rPr>
        <w:t xml:space="preserve">and Update </w:t>
      </w:r>
      <w:r w:rsidRPr="0063093D">
        <w:rPr>
          <w:lang w:val="en-US"/>
        </w:rPr>
        <w:t>of the EDSP</w:t>
      </w:r>
      <w:r>
        <w:rPr>
          <w:lang w:val="en-US"/>
        </w:rPr>
        <w:t xml:space="preserve"> 2011-2015</w:t>
      </w:r>
      <w:r w:rsidRPr="0063093D">
        <w:rPr>
          <w:lang w:val="en-US"/>
        </w:rPr>
        <w:t xml:space="preserve"> – Situation Analysis – Gender</w:t>
      </w:r>
      <w:r>
        <w:rPr>
          <w:lang w:val="en-US"/>
        </w:rPr>
        <w:t>; Dr Jan Edwards, Plan International, July 2013</w:t>
      </w:r>
    </w:p>
  </w:footnote>
  <w:footnote w:id="19">
    <w:p w:rsidR="00EE3597" w:rsidRPr="0063093D" w:rsidRDefault="00EE3597" w:rsidP="007E26A6">
      <w:pPr>
        <w:pStyle w:val="FootnoteText"/>
        <w:rPr>
          <w:lang w:val="en-US"/>
        </w:rPr>
      </w:pPr>
      <w:r>
        <w:rPr>
          <w:rStyle w:val="FootnoteReference"/>
        </w:rPr>
        <w:footnoteRef/>
      </w:r>
      <w:r>
        <w:rPr>
          <w:i/>
          <w:lang w:val="en-US"/>
        </w:rPr>
        <w:t xml:space="preserve"> Ibid: </w:t>
      </w:r>
      <w:r>
        <w:rPr>
          <w:lang w:val="en-US"/>
        </w:rPr>
        <w:t xml:space="preserve"> July 2013</w:t>
      </w:r>
    </w:p>
  </w:footnote>
  <w:footnote w:id="20">
    <w:p w:rsidR="00EE3597" w:rsidRDefault="00EE3597" w:rsidP="007E26A6">
      <w:pPr>
        <w:pStyle w:val="FootnoteText"/>
      </w:pPr>
      <w:r>
        <w:rPr>
          <w:rStyle w:val="FootnoteReference"/>
        </w:rPr>
        <w:footnoteRef/>
      </w:r>
      <w:r>
        <w:t xml:space="preserve"> Figure 1 shows Net Enrolment Rate, NER by district (with districts shaded purple: NER less than 70%, Red NER 70-80%, yellow NER 80-95% and green, NER above 95%); Diamonds show Survival Rate, SR to Grade 5 (with purple diamond: SR less than 50%, red: SR 50 to 80%, yellow: SR 80% to 94% and green SR: above 95%).</w:t>
      </w:r>
    </w:p>
  </w:footnote>
  <w:footnote w:id="21">
    <w:p w:rsidR="00EE3597" w:rsidRPr="003A4697" w:rsidRDefault="00EE3597" w:rsidP="007E26A6">
      <w:pPr>
        <w:pStyle w:val="FootnoteText"/>
      </w:pPr>
      <w:r>
        <w:rPr>
          <w:rStyle w:val="FootnoteReference"/>
        </w:rPr>
        <w:footnoteRef/>
      </w:r>
      <w:r>
        <w:t xml:space="preserve"> Refer to the Education Sector Development Plan 2013 Mid-Term R</w:t>
      </w:r>
      <w:r w:rsidRPr="00645F5B">
        <w:t xml:space="preserve">eview </w:t>
      </w:r>
      <w:r>
        <w:t>Evaluation, in particular the teacher training section of the report.</w:t>
      </w:r>
    </w:p>
  </w:footnote>
  <w:footnote w:id="22">
    <w:p w:rsidR="00EE3597" w:rsidRPr="004B0AC6" w:rsidRDefault="00EE3597" w:rsidP="007E26A6">
      <w:pPr>
        <w:pStyle w:val="FootnoteText"/>
      </w:pPr>
      <w:r>
        <w:rPr>
          <w:rStyle w:val="FootnoteReference"/>
        </w:rPr>
        <w:footnoteRef/>
      </w:r>
      <w:r>
        <w:t xml:space="preserve">  The most challenging environments involving 1 or 2 teachers managing 5 grades and/or teaching several grades together and leaving older grade children in a separate classroom or learning space with regular checks.  Multi-grade teaching environments are often further exacerbated by the presence of younger siblings being ‘looked after’ in the school.</w:t>
      </w:r>
    </w:p>
  </w:footnote>
  <w:footnote w:id="23">
    <w:p w:rsidR="00EE3597" w:rsidRDefault="00EE3597" w:rsidP="007E26A6">
      <w:pPr>
        <w:pStyle w:val="FootnoteText"/>
      </w:pPr>
      <w:r>
        <w:rPr>
          <w:rStyle w:val="FootnoteReference"/>
        </w:rPr>
        <w:footnoteRef/>
      </w:r>
      <w:r>
        <w:t xml:space="preserve"> </w:t>
      </w:r>
      <w:proofErr w:type="gramStart"/>
      <w:r>
        <w:t>Lao PDR Education Sector Situation Analysis (2013).</w:t>
      </w:r>
      <w:proofErr w:type="gramEnd"/>
    </w:p>
  </w:footnote>
  <w:footnote w:id="24">
    <w:p w:rsidR="00EE3597" w:rsidRPr="00A9055E" w:rsidRDefault="00EE3597" w:rsidP="007E26A6">
      <w:pPr>
        <w:pStyle w:val="FootnoteText"/>
      </w:pPr>
      <w:r w:rsidRPr="00A9055E">
        <w:rPr>
          <w:rStyle w:val="FootnoteReference"/>
        </w:rPr>
        <w:footnoteRef/>
      </w:r>
      <w:r w:rsidRPr="00A9055E">
        <w:t xml:space="preserve">Barber, M (2010) The Prospects for Global Education Reform  </w:t>
      </w:r>
      <w:hyperlink r:id="rId1" w:history="1">
        <w:r w:rsidRPr="00A9055E">
          <w:rPr>
            <w:rStyle w:val="Hyperlink"/>
          </w:rPr>
          <w:t>http://www.collegeofteachers.ac.uk/content/sir-michael-barber-2010</w:t>
        </w:r>
      </w:hyperlink>
    </w:p>
  </w:footnote>
  <w:footnote w:id="25">
    <w:p w:rsidR="00EE3597" w:rsidRPr="00790ED4" w:rsidRDefault="00EE3597" w:rsidP="007E26A6">
      <w:pPr>
        <w:pStyle w:val="FootnoteText"/>
      </w:pPr>
      <w:r>
        <w:rPr>
          <w:rStyle w:val="FootnoteReference"/>
        </w:rPr>
        <w:footnoteRef/>
      </w:r>
      <w:r>
        <w:t xml:space="preserve"> It is recognised that ‘quality’ does not necessarily equate to best qualified.  Evidence from LABEP confirms less qualified ethnic minority candidates can and will develop into quality teachers given the right support throughout their training.</w:t>
      </w:r>
    </w:p>
  </w:footnote>
  <w:footnote w:id="26">
    <w:p w:rsidR="00EE3597" w:rsidRPr="00775BEC" w:rsidRDefault="00EE3597" w:rsidP="007E26A6">
      <w:pPr>
        <w:pStyle w:val="FootnoteText"/>
      </w:pPr>
      <w:r w:rsidRPr="00775BEC">
        <w:rPr>
          <w:rStyle w:val="FootnoteReference"/>
        </w:rPr>
        <w:footnoteRef/>
      </w:r>
      <w:proofErr w:type="spellStart"/>
      <w:r w:rsidRPr="00775BEC">
        <w:t>Cuyvers</w:t>
      </w:r>
      <w:proofErr w:type="spellEnd"/>
      <w:r w:rsidRPr="00775BEC">
        <w:t xml:space="preserve"> K, et al 2011 Well Being at School: Does Infrastructure Matter? </w:t>
      </w:r>
      <w:proofErr w:type="gramStart"/>
      <w:r w:rsidRPr="00775BEC">
        <w:t>OECD.</w:t>
      </w:r>
      <w:proofErr w:type="gramEnd"/>
      <w:r w:rsidRPr="00775BEC">
        <w:t xml:space="preserve"> Freeman, M.C et al 2012. The impact of school WASH in absenteeism: can a school-based water treatment, hygiene and sanitation program influence pupil absenteeism? Nairobi, Kenya: CARE Kenya.</w:t>
      </w:r>
    </w:p>
  </w:footnote>
  <w:footnote w:id="27">
    <w:p w:rsidR="00EE3597" w:rsidRPr="00775BEC" w:rsidRDefault="00EE3597" w:rsidP="007E26A6">
      <w:pPr>
        <w:pStyle w:val="FootnoteText"/>
      </w:pPr>
      <w:r w:rsidRPr="00775BEC">
        <w:rPr>
          <w:rStyle w:val="FootnoteReference"/>
        </w:rPr>
        <w:footnoteRef/>
      </w:r>
      <w:r w:rsidRPr="00775BEC">
        <w:t xml:space="preserve">  Bowen et al 2007 and Lopez-Quintero et al 2009 (hand washing among school children in Columbia. Lancet 2004 (childhood diarrhoea is the best single predictor of test of nonverbal intelligence scores and school performance at 6-12 years of age).</w:t>
      </w:r>
    </w:p>
  </w:footnote>
  <w:footnote w:id="28">
    <w:p w:rsidR="00EE3597" w:rsidRPr="00CA5D49" w:rsidRDefault="00EE3597" w:rsidP="007E26A6">
      <w:pPr>
        <w:pStyle w:val="FootnoteText"/>
      </w:pPr>
      <w:r w:rsidRPr="00775BEC">
        <w:rPr>
          <w:rStyle w:val="FootnoteReference"/>
        </w:rPr>
        <w:footnoteRef/>
      </w:r>
      <w:r w:rsidRPr="00775BEC">
        <w:t xml:space="preserve"> Refer to the E</w:t>
      </w:r>
      <w:r>
        <w:t>ducation Sector Development Plan M</w:t>
      </w:r>
      <w:r w:rsidRPr="00775BEC">
        <w:t>id-</w:t>
      </w:r>
      <w:r>
        <w:t>T</w:t>
      </w:r>
      <w:r w:rsidRPr="00775BEC">
        <w:t xml:space="preserve">erm </w:t>
      </w:r>
      <w:r>
        <w:t>Review E</w:t>
      </w:r>
      <w:r w:rsidRPr="00775BEC">
        <w:t>valuation, 2013.</w:t>
      </w:r>
    </w:p>
  </w:footnote>
  <w:footnote w:id="29">
    <w:p w:rsidR="00EE3597" w:rsidRPr="009930B7" w:rsidRDefault="00EE3597" w:rsidP="007E26A6">
      <w:pPr>
        <w:pStyle w:val="FootnoteText"/>
      </w:pPr>
      <w:r>
        <w:rPr>
          <w:rStyle w:val="FootnoteReference"/>
        </w:rPr>
        <w:footnoteRef/>
      </w:r>
      <w:r>
        <w:t xml:space="preserve"> Refer to the IMF Article IV Mission to Lao PDR staff report summary, dated October 2 2013. </w:t>
      </w:r>
    </w:p>
  </w:footnote>
  <w:footnote w:id="30">
    <w:p w:rsidR="00EE3597" w:rsidRPr="008A46F0" w:rsidRDefault="00EE3597" w:rsidP="007E26A6">
      <w:pPr>
        <w:pStyle w:val="FootnoteText"/>
      </w:pPr>
      <w:r>
        <w:rPr>
          <w:rStyle w:val="FootnoteReference"/>
        </w:rPr>
        <w:footnoteRef/>
      </w:r>
      <w:r>
        <w:t xml:space="preserve"> The World Bank also funds the Education Development Project II </w:t>
      </w:r>
      <w:r w:rsidRPr="00645F5B">
        <w:t>- A</w:t>
      </w:r>
      <w:r>
        <w:t>dditional Funding</w:t>
      </w:r>
      <w:r w:rsidRPr="00645F5B">
        <w:t xml:space="preserve"> (EDP2-AF)</w:t>
      </w:r>
      <w:r>
        <w:t xml:space="preserve"> with a commitment of US$15.5 million.</w:t>
      </w:r>
    </w:p>
  </w:footnote>
  <w:footnote w:id="31">
    <w:p w:rsidR="00EE3597" w:rsidRPr="00207D74" w:rsidRDefault="00EE3597" w:rsidP="007E26A6">
      <w:pPr>
        <w:pStyle w:val="FootnoteText"/>
      </w:pPr>
      <w:r>
        <w:rPr>
          <w:rStyle w:val="FootnoteReference"/>
        </w:rPr>
        <w:footnoteRef/>
      </w:r>
      <w:r>
        <w:t xml:space="preserve"> </w:t>
      </w:r>
      <w:proofErr w:type="gramStart"/>
      <w:r>
        <w:t>Due to end in August 2014.</w:t>
      </w:r>
      <w:proofErr w:type="gramEnd"/>
    </w:p>
  </w:footnote>
  <w:footnote w:id="32">
    <w:p w:rsidR="00EE3597" w:rsidRDefault="00EE3597" w:rsidP="007E26A6">
      <w:pPr>
        <w:pStyle w:val="FootnoteText"/>
      </w:pPr>
      <w:r>
        <w:rPr>
          <w:rStyle w:val="FootnoteReference"/>
        </w:rPr>
        <w:footnoteRef/>
      </w:r>
      <w:r>
        <w:t xml:space="preserve"> Refer to Annex 4 for a detailed list of donor programs supporting the basic education sub-sector.</w:t>
      </w:r>
    </w:p>
  </w:footnote>
  <w:footnote w:id="33">
    <w:p w:rsidR="00EE3597" w:rsidRPr="00B25BF7" w:rsidRDefault="00EE3597" w:rsidP="007E26A6">
      <w:pPr>
        <w:pStyle w:val="FootnoteText"/>
      </w:pPr>
      <w:r>
        <w:rPr>
          <w:rStyle w:val="FootnoteReference"/>
        </w:rPr>
        <w:footnoteRef/>
      </w:r>
      <w:r>
        <w:t xml:space="preserve"> </w:t>
      </w:r>
      <w:proofErr w:type="gramStart"/>
      <w:r>
        <w:t>With support from UNDP.</w:t>
      </w:r>
      <w:proofErr w:type="gramEnd"/>
    </w:p>
  </w:footnote>
  <w:footnote w:id="34">
    <w:p w:rsidR="00EE3597" w:rsidRPr="00AE4427" w:rsidRDefault="00EE3597" w:rsidP="007E26A6">
      <w:pPr>
        <w:pStyle w:val="FootnoteText"/>
      </w:pPr>
      <w:r>
        <w:rPr>
          <w:rStyle w:val="FootnoteReference"/>
        </w:rPr>
        <w:footnoteRef/>
      </w:r>
      <w:r>
        <w:t xml:space="preserve"> The ESWG was established in 2006.</w:t>
      </w:r>
    </w:p>
  </w:footnote>
  <w:footnote w:id="35">
    <w:p w:rsidR="00EE3597" w:rsidRPr="00F7431E" w:rsidRDefault="00EE3597" w:rsidP="007E26A6">
      <w:pPr>
        <w:pStyle w:val="FootnoteText"/>
        <w:contextualSpacing/>
      </w:pPr>
      <w:r>
        <w:rPr>
          <w:rStyle w:val="FootnoteReference"/>
        </w:rPr>
        <w:footnoteRef/>
      </w:r>
      <w:r>
        <w:t>China has provided substantial funding to establish information technology high secondary schools and Vietnam has invested in professional development activities and infrastructure, particularly dormitories.  Investment budgets associated with these investments are transparently reported against the sector.  2008</w:t>
      </w:r>
      <w:r w:rsidRPr="00645F5B">
        <w:t>-0</w:t>
      </w:r>
      <w:r>
        <w:t xml:space="preserve">9 investments for China were US$24 million and Vietnam US$15 million but these figures are not disaggregated across sectors. </w:t>
      </w:r>
    </w:p>
  </w:footnote>
  <w:footnote w:id="36">
    <w:p w:rsidR="00EE3597" w:rsidRPr="007E26A6" w:rsidRDefault="00EE3597" w:rsidP="007E26A6">
      <w:pPr>
        <w:pStyle w:val="FootnoteText"/>
      </w:pPr>
      <w:r w:rsidRPr="007E26A6">
        <w:rPr>
          <w:rStyle w:val="FootnoteReference"/>
        </w:rPr>
        <w:footnoteRef/>
      </w:r>
      <w:r w:rsidRPr="007E26A6">
        <w:rPr>
          <w:rStyle w:val="FootnoteReference"/>
        </w:rPr>
        <w:t xml:space="preserve"> </w:t>
      </w:r>
      <w:proofErr w:type="gramStart"/>
      <w:r w:rsidRPr="007E26A6">
        <w:t>Including a National Inclusive Education Policy and Action Plan and an Education Sector Development Framework (ESDF) 2009-2015.</w:t>
      </w:r>
      <w:proofErr w:type="gramEnd"/>
      <w:r w:rsidRPr="007E26A6">
        <w:t xml:space="preserve">  The ESDF provided a platform for prioritising actions towards the MDGs in the education sector, and contributed significantly to development of the Education Sector Development Plan and the education inputs in the 7th National Socio-Economic Development Plan.</w:t>
      </w:r>
    </w:p>
  </w:footnote>
  <w:footnote w:id="37">
    <w:p w:rsidR="00EE3597" w:rsidRPr="007E26A6" w:rsidRDefault="00EE3597" w:rsidP="007E26A6">
      <w:pPr>
        <w:pStyle w:val="FootnoteText"/>
      </w:pPr>
      <w:r w:rsidRPr="007E26A6">
        <w:rPr>
          <w:rStyle w:val="FootnoteReference"/>
          <w:szCs w:val="18"/>
        </w:rPr>
        <w:footnoteRef/>
      </w:r>
      <w:r w:rsidRPr="007E26A6">
        <w:rPr>
          <w:rStyle w:val="FootnoteReference"/>
          <w:szCs w:val="18"/>
        </w:rPr>
        <w:t xml:space="preserve"> </w:t>
      </w:r>
      <w:r w:rsidRPr="007E26A6">
        <w:t>Australia has undertaken this role since Laos’ accession to the GPE in 2010.</w:t>
      </w:r>
    </w:p>
  </w:footnote>
  <w:footnote w:id="38">
    <w:p w:rsidR="00EE3597" w:rsidRPr="007E26A6" w:rsidRDefault="00EE3597" w:rsidP="007E26A6">
      <w:pPr>
        <w:pStyle w:val="FootnoteText"/>
      </w:pPr>
      <w:r w:rsidRPr="007E26A6">
        <w:rPr>
          <w:rStyle w:val="FootnoteReference"/>
          <w:szCs w:val="18"/>
        </w:rPr>
        <w:footnoteRef/>
      </w:r>
      <w:r w:rsidRPr="007E26A6">
        <w:rPr>
          <w:rStyle w:val="FootnoteReference"/>
          <w:szCs w:val="18"/>
        </w:rPr>
        <w:t xml:space="preserve"> </w:t>
      </w:r>
      <w:r w:rsidRPr="007E26A6">
        <w:t>When combined with the World Bank-funded EDP2-AF initiative there were actually 60 districts as four additional districts was funded by EDP2-AF.</w:t>
      </w:r>
    </w:p>
  </w:footnote>
  <w:footnote w:id="39">
    <w:p w:rsidR="00EE3597" w:rsidRPr="007E26A6" w:rsidRDefault="00EE3597" w:rsidP="007E26A6">
      <w:pPr>
        <w:pStyle w:val="FootnoteText"/>
      </w:pPr>
      <w:r w:rsidRPr="007E26A6">
        <w:rPr>
          <w:rStyle w:val="FootnoteReference"/>
          <w:szCs w:val="18"/>
        </w:rPr>
        <w:footnoteRef/>
      </w:r>
      <w:r w:rsidRPr="007E26A6">
        <w:t xml:space="preserve"> DFAT Final Recommendations Report on the EFA-FTI Program (2012), page 4.</w:t>
      </w:r>
    </w:p>
  </w:footnote>
  <w:footnote w:id="40">
    <w:p w:rsidR="00EE3597" w:rsidRPr="007E26A6" w:rsidRDefault="00EE3597" w:rsidP="007E26A6">
      <w:pPr>
        <w:pStyle w:val="FootnoteText"/>
      </w:pPr>
      <w:r w:rsidRPr="007E26A6">
        <w:rPr>
          <w:rStyle w:val="FootnoteReference"/>
          <w:szCs w:val="18"/>
        </w:rPr>
        <w:footnoteRef/>
      </w:r>
      <w:r w:rsidRPr="007E26A6">
        <w:t xml:space="preserve"> Refer to: the Laos-Australia Basic Education Evaluation (2012) and the DFAT Final Recommendations Report on the EFA-FTI program (2012).</w:t>
      </w:r>
    </w:p>
  </w:footnote>
  <w:footnote w:id="41">
    <w:p w:rsidR="00EE3597" w:rsidRDefault="00EE3597" w:rsidP="007E26A6">
      <w:pPr>
        <w:pStyle w:val="FootnoteText"/>
      </w:pPr>
      <w:r w:rsidRPr="007E26A6">
        <w:rPr>
          <w:rStyle w:val="FootnoteReference"/>
          <w:szCs w:val="18"/>
        </w:rPr>
        <w:footnoteRef/>
      </w:r>
      <w:r w:rsidRPr="007E26A6">
        <w:t xml:space="preserve"> Which primarily aims to increase retention rates, but may also positively impact upon the critically high levels of malnutrition amongst children in the Lao PDR, i.e. 44 per cent of children are suffering from malnutrition when they enter school at age 5 (UNICEF 2012).</w:t>
      </w:r>
    </w:p>
  </w:footnote>
  <w:footnote w:id="42">
    <w:p w:rsidR="00EE3597" w:rsidRPr="007E26A6" w:rsidRDefault="00EE3597" w:rsidP="007E26A6">
      <w:pPr>
        <w:pStyle w:val="FootnoteText"/>
      </w:pPr>
      <w:r w:rsidRPr="007E26A6">
        <w:rPr>
          <w:rStyle w:val="FootnoteReference"/>
        </w:rPr>
        <w:footnoteRef/>
      </w:r>
      <w:r w:rsidRPr="007E26A6">
        <w:t xml:space="preserve"> Pre-service teacher training usually includes all activities associated with the delivery of training to student teachers before they have undertaken any teaching.</w:t>
      </w:r>
    </w:p>
  </w:footnote>
  <w:footnote w:id="43">
    <w:p w:rsidR="00EE3597" w:rsidRPr="007E26A6" w:rsidRDefault="00EE3597" w:rsidP="007E26A6">
      <w:pPr>
        <w:pStyle w:val="FootnoteText"/>
      </w:pPr>
      <w:r w:rsidRPr="007E26A6">
        <w:rPr>
          <w:rStyle w:val="FootnoteReference"/>
        </w:rPr>
        <w:footnoteRef/>
      </w:r>
      <w:r w:rsidRPr="007E26A6">
        <w:t xml:space="preserve"> In-service teacher training usually includes all professional development activities provided to active education practitioners working in the classroom or as educational administrators. </w:t>
      </w:r>
    </w:p>
  </w:footnote>
  <w:footnote w:id="44">
    <w:p w:rsidR="00EE3597" w:rsidRPr="007E26A6" w:rsidRDefault="00EE3597" w:rsidP="007E26A6">
      <w:pPr>
        <w:pStyle w:val="FootnoteText"/>
      </w:pPr>
      <w:r w:rsidRPr="007E26A6">
        <w:rPr>
          <w:rStyle w:val="FootnoteReference"/>
          <w:szCs w:val="18"/>
        </w:rPr>
        <w:footnoteRef/>
      </w:r>
      <w:r w:rsidRPr="007E26A6">
        <w:t xml:space="preserve"> Partners working in the primary sub-sector include: the EU, UNICEF, the World Food Programme and numerous NGOs and NPAs.</w:t>
      </w:r>
    </w:p>
  </w:footnote>
  <w:footnote w:id="45">
    <w:p w:rsidR="00EE3597" w:rsidRPr="00D0733F" w:rsidRDefault="00EE3597" w:rsidP="007E26A6">
      <w:pPr>
        <w:pStyle w:val="FootnoteText"/>
      </w:pPr>
      <w:r w:rsidRPr="007E26A6">
        <w:rPr>
          <w:rStyle w:val="FootnoteReference"/>
        </w:rPr>
        <w:footnoteRef/>
      </w:r>
      <w:r w:rsidRPr="007E26A6">
        <w:t xml:space="preserve"> This may include social; health; ethnic, and rural development/livelihood intersects where they may impact upon enrolment and attendance.</w:t>
      </w:r>
    </w:p>
  </w:footnote>
  <w:footnote w:id="46">
    <w:p w:rsidR="00EE3597" w:rsidRPr="00775BEC" w:rsidRDefault="00EE3597" w:rsidP="007E26A6">
      <w:pPr>
        <w:pStyle w:val="FootnoteText"/>
      </w:pPr>
      <w:r w:rsidRPr="00775BEC">
        <w:rPr>
          <w:rStyle w:val="FootnoteReference"/>
        </w:rPr>
        <w:footnoteRef/>
      </w:r>
      <w:r w:rsidRPr="00775BEC">
        <w:t xml:space="preserve"> Including the 56 districts with the lowest Net Enrolment Rates (2008-09) targeted by the EFA-FTI program and an additional 9 districts with the lowest Survival Rates to grade 5 (2012-13).</w:t>
      </w:r>
    </w:p>
  </w:footnote>
  <w:footnote w:id="47">
    <w:p w:rsidR="00EE3597" w:rsidRDefault="00EE3597" w:rsidP="007E26A6">
      <w:pPr>
        <w:pStyle w:val="FootnoteText"/>
      </w:pPr>
      <w:r>
        <w:rPr>
          <w:rStyle w:val="FootnoteReference"/>
        </w:rPr>
        <w:footnoteRef/>
      </w:r>
      <w:r>
        <w:t xml:space="preserve"> The Government of Laos will play a key role in facilitating these core principles through the Program Steering Committee and Technical Working Group, but most importantly through links with the Education Sector Working Group and its sub-groups.</w:t>
      </w:r>
    </w:p>
  </w:footnote>
  <w:footnote w:id="48">
    <w:p w:rsidR="00EE3597" w:rsidRDefault="00EE3597" w:rsidP="007E26A6">
      <w:pPr>
        <w:pStyle w:val="FootnoteText"/>
      </w:pPr>
      <w:r>
        <w:rPr>
          <w:rStyle w:val="FootnoteReference"/>
        </w:rPr>
        <w:footnoteRef/>
      </w:r>
      <w:r>
        <w:t xml:space="preserve"> That supports MOES planning, budgeting and monitoring systems at all levels, including school level, while supporting the MOES to improve</w:t>
      </w:r>
      <w:r w:rsidRPr="00FB6F2A">
        <w:t xml:space="preserve"> the quality of both pre-service and in-service training of primary teachers in order to generate more </w:t>
      </w:r>
      <w:r>
        <w:t>effective teaching and</w:t>
      </w:r>
      <w:r w:rsidRPr="00FB6F2A">
        <w:t xml:space="preserve"> increased interaction between </w:t>
      </w:r>
      <w:r>
        <w:t xml:space="preserve">Teacher Training Colleges </w:t>
      </w:r>
      <w:r w:rsidRPr="00FB6F2A">
        <w:t>and other agencies.</w:t>
      </w:r>
    </w:p>
  </w:footnote>
  <w:footnote w:id="49">
    <w:p w:rsidR="00EE3597" w:rsidRDefault="00EE3597" w:rsidP="007E26A6">
      <w:pPr>
        <w:pStyle w:val="FootnoteText"/>
      </w:pPr>
      <w:r w:rsidRPr="00775BEC">
        <w:rPr>
          <w:rStyle w:val="FootnoteReference"/>
        </w:rPr>
        <w:footnoteRef/>
      </w:r>
      <w:r w:rsidRPr="00775BEC">
        <w:t xml:space="preserve"> The Laos-Australia Basic Education Project (LABEP</w:t>
      </w:r>
      <w:r>
        <w:t xml:space="preserve">) was an Australian -funded project funded in parallel with the Asian Development Bank’s (ADB) Basic Education (Girls) Project (BEGP) from 1999- 2007.  The objective of both projects was to improve access to and quality of primary education for children from ethnic minority groups, particularly girls, living in remote and rural areas of Laos. </w:t>
      </w:r>
    </w:p>
  </w:footnote>
  <w:footnote w:id="50">
    <w:p w:rsidR="00EE3597" w:rsidRPr="00282DBD" w:rsidRDefault="00EE3597" w:rsidP="007E26A6">
      <w:pPr>
        <w:pStyle w:val="FootnoteText"/>
      </w:pPr>
      <w:r>
        <w:rPr>
          <w:rStyle w:val="FootnoteReference"/>
        </w:rPr>
        <w:footnoteRef/>
      </w:r>
      <w:r>
        <w:t xml:space="preserve"> Refer to the Recommendations Report for the EFA FTI Program (2012): Recommendation 11, page 7.  </w:t>
      </w:r>
    </w:p>
  </w:footnote>
  <w:footnote w:id="51">
    <w:p w:rsidR="00EE3597" w:rsidRDefault="00EE3597" w:rsidP="007E26A6">
      <w:pPr>
        <w:pStyle w:val="FootnoteText"/>
      </w:pPr>
      <w:r>
        <w:rPr>
          <w:rStyle w:val="FootnoteReference"/>
        </w:rPr>
        <w:footnoteRef/>
      </w:r>
      <w:r>
        <w:t xml:space="preserve"> </w:t>
      </w:r>
      <w:proofErr w:type="gramStart"/>
      <w:r>
        <w:t>Although the European Union has expressed interest in providing funding through delegated cooperation to Australia under this program, which would allow for a collaborative approach to support in the primary education sub-sector.</w:t>
      </w:r>
      <w:proofErr w:type="gramEnd"/>
    </w:p>
  </w:footnote>
  <w:footnote w:id="52">
    <w:p w:rsidR="00EE3597" w:rsidRDefault="00EE3597" w:rsidP="007E26A6">
      <w:pPr>
        <w:pStyle w:val="FootnoteText"/>
      </w:pPr>
      <w:r>
        <w:rPr>
          <w:rStyle w:val="FootnoteReference"/>
        </w:rPr>
        <w:footnoteRef/>
      </w:r>
      <w:r>
        <w:t xml:space="preserve"> Refer to the Executive Summary (page 10) of the Draft Lao PDR Public Financial Management and Procurement Assessment Report (October 2013).</w:t>
      </w:r>
    </w:p>
  </w:footnote>
  <w:footnote w:id="53">
    <w:p w:rsidR="00EE3597" w:rsidRPr="003220E2" w:rsidRDefault="00EE3597" w:rsidP="007E26A6">
      <w:pPr>
        <w:pStyle w:val="FootnoteText"/>
      </w:pPr>
      <w:r>
        <w:rPr>
          <w:rStyle w:val="FootnoteReference"/>
        </w:rPr>
        <w:footnoteRef/>
      </w:r>
      <w:r>
        <w:t xml:space="preserve"> The ADB funded Binding Constraints Analysis (2012) also highlighted the risks of investing directly through the Government of Lao PDR systems.</w:t>
      </w:r>
    </w:p>
  </w:footnote>
  <w:footnote w:id="54">
    <w:p w:rsidR="00EE3597" w:rsidRPr="002F611A" w:rsidRDefault="00EE3597" w:rsidP="007E26A6">
      <w:pPr>
        <w:pStyle w:val="FootnoteText"/>
      </w:pPr>
      <w:r>
        <w:rPr>
          <w:rStyle w:val="FootnoteReference"/>
        </w:rPr>
        <w:footnoteRef/>
      </w:r>
      <w:r>
        <w:t xml:space="preserve"> This entire section is drawn largely from Australia’s </w:t>
      </w:r>
      <w:r w:rsidRPr="00FE48B0">
        <w:t>Education Delivery Strategy for Laos 2013-2018</w:t>
      </w:r>
      <w:r w:rsidRPr="002064F9">
        <w:t>,</w:t>
      </w:r>
      <w:r>
        <w:t xml:space="preserve"> and as such, references will only be added when they relate to documents other </w:t>
      </w:r>
      <w:r w:rsidRPr="00410346">
        <w:t>than</w:t>
      </w:r>
      <w:r>
        <w:t xml:space="preserve"> the delivery </w:t>
      </w:r>
      <w:r w:rsidRPr="00645F5B">
        <w:t>s</w:t>
      </w:r>
      <w:r>
        <w:t xml:space="preserve">trategy. </w:t>
      </w:r>
    </w:p>
  </w:footnote>
  <w:footnote w:id="55">
    <w:p w:rsidR="00EE3597" w:rsidRPr="00AF1EBA" w:rsidRDefault="00EE3597" w:rsidP="007E26A6">
      <w:pPr>
        <w:pStyle w:val="FootnoteText"/>
      </w:pPr>
      <w:r>
        <w:rPr>
          <w:rStyle w:val="FootnoteReference"/>
        </w:rPr>
        <w:footnoteRef/>
      </w:r>
      <w:r>
        <w:t xml:space="preserve"> The Laos-Australia Rural Livelihoods Program is a new initiative under Australia’s aid program to Laos that is providing livelihoods support to poor rural communities.</w:t>
      </w:r>
    </w:p>
  </w:footnote>
  <w:footnote w:id="56">
    <w:p w:rsidR="00EE3597" w:rsidRPr="008944D1" w:rsidRDefault="00EE3597" w:rsidP="007E26A6">
      <w:pPr>
        <w:pStyle w:val="FootnoteText"/>
      </w:pPr>
      <w:r>
        <w:rPr>
          <w:rStyle w:val="FootnoteReference"/>
        </w:rPr>
        <w:footnoteRef/>
      </w:r>
      <w:r>
        <w:t>Further details are outlined in Annex 7 (Program Activities and Targets).</w:t>
      </w:r>
    </w:p>
  </w:footnote>
  <w:footnote w:id="57">
    <w:p w:rsidR="00EE3597" w:rsidRDefault="00EE3597" w:rsidP="007E26A6">
      <w:pPr>
        <w:pStyle w:val="FootnoteText"/>
      </w:pPr>
      <w:r>
        <w:rPr>
          <w:rStyle w:val="FootnoteReference"/>
        </w:rPr>
        <w:footnoteRef/>
      </w:r>
      <w:r>
        <w:t xml:space="preserve">Drawing on lessons learned from current EU and UNICEF support for national textbook and teacher guide procurement and distribution, and working collaboratively with MOES and other partners.  </w:t>
      </w:r>
    </w:p>
  </w:footnote>
  <w:footnote w:id="58">
    <w:p w:rsidR="00EE3597" w:rsidRDefault="00EE3597" w:rsidP="007E26A6">
      <w:pPr>
        <w:pStyle w:val="FootnoteText"/>
      </w:pPr>
      <w:r>
        <w:rPr>
          <w:rStyle w:val="FootnoteReference"/>
        </w:rPr>
        <w:footnoteRef/>
      </w:r>
      <w:r>
        <w:t xml:space="preserve"> The 25 per cent most disadvantaged schools will be the focus in Phase 1, the other schools in target districts to receive support in future phases.</w:t>
      </w:r>
    </w:p>
  </w:footnote>
  <w:footnote w:id="59">
    <w:p w:rsidR="00EE3597" w:rsidRDefault="00EE3597" w:rsidP="007E26A6">
      <w:pPr>
        <w:pStyle w:val="FootnoteText"/>
      </w:pPr>
      <w:r>
        <w:rPr>
          <w:rStyle w:val="FootnoteReference"/>
        </w:rPr>
        <w:footnoteRef/>
      </w:r>
      <w:r>
        <w:t xml:space="preserve"> Approximately 300 schools constructed or rehabilitated in the villages where the ethnic minority teachers recruited into training. The 6 key provinces targeted for construction are </w:t>
      </w:r>
      <w:proofErr w:type="spellStart"/>
      <w:r>
        <w:t>Phongsaly</w:t>
      </w:r>
      <w:proofErr w:type="spellEnd"/>
      <w:r>
        <w:t xml:space="preserve">, </w:t>
      </w:r>
      <w:proofErr w:type="spellStart"/>
      <w:r>
        <w:t>Luang</w:t>
      </w:r>
      <w:proofErr w:type="spellEnd"/>
      <w:r>
        <w:t xml:space="preserve"> </w:t>
      </w:r>
      <w:proofErr w:type="spellStart"/>
      <w:r>
        <w:t>Namtha</w:t>
      </w:r>
      <w:proofErr w:type="spellEnd"/>
      <w:r>
        <w:t xml:space="preserve">, </w:t>
      </w:r>
      <w:proofErr w:type="spellStart"/>
      <w:r>
        <w:t>Khammouane</w:t>
      </w:r>
      <w:proofErr w:type="spellEnd"/>
      <w:r>
        <w:t xml:space="preserve">, </w:t>
      </w:r>
      <w:proofErr w:type="spellStart"/>
      <w:r>
        <w:t>Houaphan</w:t>
      </w:r>
      <w:proofErr w:type="spellEnd"/>
      <w:r>
        <w:t xml:space="preserve">, </w:t>
      </w:r>
      <w:proofErr w:type="spellStart"/>
      <w:r>
        <w:t>Savannakhet</w:t>
      </w:r>
      <w:proofErr w:type="spellEnd"/>
      <w:r>
        <w:t xml:space="preserve"> and </w:t>
      </w:r>
      <w:proofErr w:type="spellStart"/>
      <w:r>
        <w:t>Saravan</w:t>
      </w:r>
      <w:proofErr w:type="spellEnd"/>
      <w:r>
        <w:t xml:space="preserve">.  </w:t>
      </w:r>
    </w:p>
  </w:footnote>
  <w:footnote w:id="60">
    <w:p w:rsidR="00EE3597" w:rsidRDefault="00EE3597" w:rsidP="007E26A6">
      <w:pPr>
        <w:pStyle w:val="FootnoteText"/>
      </w:pPr>
      <w:r>
        <w:rPr>
          <w:rStyle w:val="FootnoteReference"/>
        </w:rPr>
        <w:footnoteRef/>
      </w:r>
      <w:r>
        <w:t xml:space="preserve"> Approximately 36 per cent (the per cent supported by Australia)</w:t>
      </w:r>
      <w:r w:rsidRPr="005017AF">
        <w:t xml:space="preserve"> </w:t>
      </w:r>
      <w:r>
        <w:t>of WFP total programme that supports 1,700 schools in 30 districts.</w:t>
      </w:r>
    </w:p>
  </w:footnote>
  <w:footnote w:id="61">
    <w:p w:rsidR="00EE3597" w:rsidRDefault="00EE3597" w:rsidP="007E26A6">
      <w:pPr>
        <w:pStyle w:val="FootnoteText"/>
      </w:pPr>
      <w:r>
        <w:rPr>
          <w:rStyle w:val="FootnoteReference"/>
        </w:rPr>
        <w:footnoteRef/>
      </w:r>
      <w:r>
        <w:t xml:space="preserve"> At least seven Village Education Development Committee members in all 300 schools receiving construction support.</w:t>
      </w:r>
    </w:p>
  </w:footnote>
  <w:footnote w:id="62">
    <w:p w:rsidR="00EE3597" w:rsidRDefault="00EE3597" w:rsidP="007E26A6">
      <w:pPr>
        <w:pStyle w:val="FootnoteText"/>
      </w:pPr>
      <w:r>
        <w:rPr>
          <w:rStyle w:val="FootnoteReference"/>
        </w:rPr>
        <w:footnoteRef/>
      </w:r>
      <w:r>
        <w:t xml:space="preserve"> Approximately 400 WASH facilities constructed and school communities trained through current WASH program, plus up to 300 additional schools constructed under Phase 1 that may require WASH facilities.</w:t>
      </w:r>
    </w:p>
  </w:footnote>
  <w:footnote w:id="63">
    <w:p w:rsidR="00EE3597" w:rsidRDefault="00EE3597" w:rsidP="007E26A6">
      <w:pPr>
        <w:pStyle w:val="FootnoteText"/>
      </w:pPr>
      <w:r>
        <w:rPr>
          <w:rStyle w:val="FootnoteReference"/>
        </w:rPr>
        <w:footnoteRef/>
      </w:r>
      <w:r>
        <w:t xml:space="preserve"> Over the first phase of the program, there will be three cohorts of approximately 174 each year.</w:t>
      </w:r>
    </w:p>
  </w:footnote>
  <w:footnote w:id="64">
    <w:p w:rsidR="00EE3597" w:rsidRDefault="00EE3597" w:rsidP="007E26A6">
      <w:pPr>
        <w:pStyle w:val="FootnoteText"/>
      </w:pPr>
      <w:r>
        <w:rPr>
          <w:rStyle w:val="FootnoteReference"/>
        </w:rPr>
        <w:footnoteRef/>
      </w:r>
      <w:r>
        <w:t xml:space="preserve"> This includes about half of the 33 PESS staff responsible for Administrative and Primary Education in each of the 16 Provinces, and 20 of the DESB staff in each of the 65 districts.</w:t>
      </w:r>
    </w:p>
  </w:footnote>
  <w:footnote w:id="65">
    <w:p w:rsidR="00EE3597" w:rsidRDefault="00EE3597" w:rsidP="007E26A6">
      <w:pPr>
        <w:pStyle w:val="FootnoteText"/>
      </w:pPr>
      <w:r w:rsidRPr="00811CD0">
        <w:rPr>
          <w:rStyle w:val="FootnoteReference"/>
        </w:rPr>
        <w:footnoteRef/>
      </w:r>
      <w:r w:rsidRPr="00811CD0">
        <w:t xml:space="preserve"> Commencing with the districts in the 6 provinces targeted for School Construction and Rehabilitation, these districts will be targeted for support based on the DESBs capacity to demonstrate commitment to transparent costed sector planning.</w:t>
      </w:r>
      <w:r>
        <w:t xml:space="preserve"> </w:t>
      </w:r>
    </w:p>
  </w:footnote>
  <w:footnote w:id="66">
    <w:p w:rsidR="00EE3597" w:rsidRDefault="00EE3597" w:rsidP="007E26A6">
      <w:pPr>
        <w:pStyle w:val="FootnoteText"/>
      </w:pPr>
      <w:r>
        <w:rPr>
          <w:rStyle w:val="FootnoteReference"/>
        </w:rPr>
        <w:footnoteRef/>
      </w:r>
      <w:r>
        <w:t xml:space="preserve">Some of this support will be provided by the Australia-Lao Institute and will consider working with and/or through the </w:t>
      </w:r>
      <w:proofErr w:type="spellStart"/>
      <w:r>
        <w:t>MoES</w:t>
      </w:r>
      <w:proofErr w:type="spellEnd"/>
      <w:r>
        <w:t xml:space="preserve"> Institute for Education Administrator’s Development (IEAD).</w:t>
      </w:r>
    </w:p>
  </w:footnote>
  <w:footnote w:id="67">
    <w:p w:rsidR="00EE3597" w:rsidRDefault="00EE3597" w:rsidP="007E26A6">
      <w:pPr>
        <w:pStyle w:val="FootnoteText"/>
      </w:pPr>
      <w:r>
        <w:rPr>
          <w:rStyle w:val="FootnoteReference"/>
        </w:rPr>
        <w:footnoteRef/>
      </w:r>
      <w:r>
        <w:t xml:space="preserve"> In particular,</w:t>
      </w:r>
      <w:r w:rsidRPr="00C40F6B">
        <w:rPr>
          <w:lang w:val="en-GB"/>
        </w:rPr>
        <w:t xml:space="preserve"> </w:t>
      </w:r>
      <w:r w:rsidRPr="009C6E64">
        <w:rPr>
          <w:lang w:val="en-GB"/>
        </w:rPr>
        <w:t>Australia</w:t>
      </w:r>
      <w:r>
        <w:t xml:space="preserve"> will pursue high level policy dialogue around increased and better management of </w:t>
      </w:r>
      <w:proofErr w:type="spellStart"/>
      <w:r>
        <w:t>GoL</w:t>
      </w:r>
      <w:proofErr w:type="spellEnd"/>
      <w:r>
        <w:t xml:space="preserve"> budget to the education sector and improved efficiency of teacher management. </w:t>
      </w:r>
    </w:p>
  </w:footnote>
  <w:footnote w:id="68">
    <w:p w:rsidR="00EE3597" w:rsidRDefault="00EE3597" w:rsidP="007E26A6">
      <w:pPr>
        <w:pStyle w:val="FootnoteText"/>
      </w:pPr>
      <w:r w:rsidRPr="00194566">
        <w:rPr>
          <w:rStyle w:val="FootnoteReference"/>
        </w:rPr>
        <w:footnoteRef/>
      </w:r>
      <w:r w:rsidRPr="00194566">
        <w:t xml:space="preserve"> The work plan for this sub-component will be developed by </w:t>
      </w:r>
      <w:proofErr w:type="spellStart"/>
      <w:r w:rsidRPr="00194566">
        <w:t>MoES</w:t>
      </w:r>
      <w:proofErr w:type="spellEnd"/>
      <w:r w:rsidRPr="00194566">
        <w:t xml:space="preserve"> with support from the BEQUAL managing contractor in consultation with ESWG focal groups, especially ESWG Focal Group 3, and agreed to by the BEQUAL program steering committee.</w:t>
      </w:r>
    </w:p>
  </w:footnote>
  <w:footnote w:id="69">
    <w:p w:rsidR="00EE3597" w:rsidRPr="00B62272" w:rsidRDefault="00EE3597" w:rsidP="007E26A6">
      <w:pPr>
        <w:pStyle w:val="FootnoteText"/>
      </w:pPr>
      <w:r>
        <w:rPr>
          <w:rStyle w:val="FootnoteReference"/>
        </w:rPr>
        <w:footnoteRef/>
      </w:r>
      <w:r w:rsidRPr="00681DAF">
        <w:t xml:space="preserve">The Laos-Australia Institute (2013-14 to 2016-17) will provide a program of individual and organisational professional development to </w:t>
      </w:r>
      <w:r>
        <w:t>the Ministry of Education and Sports, other key ministries and NPAs, after undertaking a Capacity Needs Assessment, which will need to be coordinated with ESWG Focal Group 3</w:t>
      </w:r>
      <w:r w:rsidRPr="00681DAF">
        <w:t>.  This is a $20</w:t>
      </w:r>
      <w:r>
        <w:t xml:space="preserve"> </w:t>
      </w:r>
      <w:r w:rsidRPr="00681DAF">
        <w:t>million program, which will commence in early 2014</w:t>
      </w:r>
      <w:r>
        <w:t xml:space="preserve"> with </w:t>
      </w:r>
      <w:r w:rsidRPr="00681DAF">
        <w:t xml:space="preserve">capacity building support </w:t>
      </w:r>
      <w:r>
        <w:t xml:space="preserve">prioritised </w:t>
      </w:r>
      <w:r w:rsidRPr="00681DAF">
        <w:t xml:space="preserve">to </w:t>
      </w:r>
      <w:proofErr w:type="spellStart"/>
      <w:r w:rsidRPr="00681DAF">
        <w:t>MoES</w:t>
      </w:r>
      <w:proofErr w:type="spellEnd"/>
      <w:r w:rsidRPr="00681DAF">
        <w:t>.</w:t>
      </w:r>
    </w:p>
  </w:footnote>
  <w:footnote w:id="70">
    <w:p w:rsidR="00EE3597" w:rsidRPr="00775BEC" w:rsidRDefault="00EE3597" w:rsidP="007E26A6">
      <w:pPr>
        <w:pStyle w:val="FootnoteText"/>
      </w:pPr>
      <w:r w:rsidRPr="00775BEC">
        <w:rPr>
          <w:rStyle w:val="FootnoteReference"/>
        </w:rPr>
        <w:footnoteRef/>
      </w:r>
      <w:r w:rsidRPr="00775BEC">
        <w:t xml:space="preserve"> This </w:t>
      </w:r>
      <w:r>
        <w:t xml:space="preserve">includes support for Education Planning, Monitoring &amp; Evaluation, Budgeting and Financial Management possibly including through the Institute for Education Administrator ‘s Management, but </w:t>
      </w:r>
      <w:r w:rsidRPr="00775BEC">
        <w:t>does not include professional development for educational practitioners i.e. teachers, TTC lecturers and education supervisors and managers, including Pedagogical Advisors.  These profession</w:t>
      </w:r>
      <w:r>
        <w:t>al</w:t>
      </w:r>
      <w:r w:rsidRPr="00775BEC">
        <w:t xml:space="preserve"> development requirements will be managed under Key Result Area 3 (Teacher Education Support).)</w:t>
      </w:r>
    </w:p>
  </w:footnote>
  <w:footnote w:id="71">
    <w:p w:rsidR="00EE3597" w:rsidRPr="00775BEC" w:rsidRDefault="00EE3597" w:rsidP="007E26A6">
      <w:pPr>
        <w:pStyle w:val="FootnoteText"/>
      </w:pPr>
      <w:r w:rsidRPr="00775BEC">
        <w:rPr>
          <w:rStyle w:val="FootnoteReference"/>
          <w:b/>
        </w:rPr>
        <w:footnoteRef/>
      </w:r>
      <w:r w:rsidRPr="00775BEC">
        <w:t xml:space="preserve">Note that at the time of preparing this design document the concept for Phase II of the GPE program was being prepared with a focus on contribution to school block grants and to </w:t>
      </w:r>
      <w:r>
        <w:t xml:space="preserve">national </w:t>
      </w:r>
      <w:r w:rsidRPr="00775BEC">
        <w:t>school</w:t>
      </w:r>
      <w:r>
        <w:t xml:space="preserve">-based management </w:t>
      </w:r>
      <w:r w:rsidRPr="00775BEC">
        <w:t xml:space="preserve">training.  The school-based management training described in this section will build broad skills in the management of schools, against National Education Quality Standards, not just the management of school block grants.  It is expected that this school-based management training will be delivered to at least 280 PESS and 1,300 DESB education managers, as well at least </w:t>
      </w:r>
      <w:r>
        <w:t xml:space="preserve">1,100 </w:t>
      </w:r>
      <w:r w:rsidRPr="00775BEC">
        <w:t xml:space="preserve">School Principals and </w:t>
      </w:r>
      <w:r>
        <w:t xml:space="preserve">7,700 </w:t>
      </w:r>
      <w:r w:rsidRPr="00775BEC">
        <w:t xml:space="preserve">VEDC members. The development and implementation of this training will need to be closely coordinated with GPE Phase II. </w:t>
      </w:r>
    </w:p>
  </w:footnote>
  <w:footnote w:id="72">
    <w:p w:rsidR="00EE3597" w:rsidRPr="00775BEC" w:rsidRDefault="00EE3597" w:rsidP="007E26A6">
      <w:pPr>
        <w:pStyle w:val="FootnoteText"/>
      </w:pPr>
      <w:r w:rsidRPr="00775BEC">
        <w:rPr>
          <w:rStyle w:val="FootnoteReference"/>
          <w:b/>
        </w:rPr>
        <w:footnoteRef/>
      </w:r>
      <w:r w:rsidRPr="00775BEC">
        <w:t xml:space="preserve"> Note that </w:t>
      </w:r>
      <w:r>
        <w:t xml:space="preserve">the program will support a PFM Specialist whose </w:t>
      </w:r>
      <w:r w:rsidRPr="00775BEC">
        <w:t xml:space="preserve">work will need to be closely coordinated with </w:t>
      </w:r>
      <w:r>
        <w:t xml:space="preserve">broader support from Australia and </w:t>
      </w:r>
      <w:r w:rsidRPr="00775BEC">
        <w:t>the European Union</w:t>
      </w:r>
      <w:r>
        <w:t xml:space="preserve"> - </w:t>
      </w:r>
      <w:r w:rsidRPr="00775BEC">
        <w:t>at the time of preparing this design the European Union were in the process of formulating future support for public financial management.</w:t>
      </w:r>
    </w:p>
  </w:footnote>
  <w:footnote w:id="73">
    <w:p w:rsidR="00EE3597" w:rsidRPr="00775BEC" w:rsidRDefault="00EE3597" w:rsidP="007E26A6">
      <w:pPr>
        <w:pStyle w:val="FootnoteText"/>
      </w:pPr>
      <w:r w:rsidRPr="00775BEC">
        <w:rPr>
          <w:rStyle w:val="FootnoteReference"/>
          <w:b/>
        </w:rPr>
        <w:footnoteRef/>
      </w:r>
      <w:r w:rsidRPr="00775BEC">
        <w:t>As highlighted by the recent IMF Financial Evaluation (2013), the ADB Binding Constraints Report (2012) and Australian funded Lao PDR Financial Management and Procurement Review (2013).</w:t>
      </w:r>
    </w:p>
  </w:footnote>
  <w:footnote w:id="74">
    <w:p w:rsidR="00EE3597" w:rsidRPr="007E26A6" w:rsidRDefault="00EE3597" w:rsidP="007E26A6">
      <w:pPr>
        <w:pStyle w:val="FootnoteText"/>
        <w:rPr>
          <w:szCs w:val="18"/>
        </w:rPr>
      </w:pPr>
      <w:r w:rsidRPr="007E26A6">
        <w:rPr>
          <w:rStyle w:val="FootnoteReference"/>
          <w:b/>
          <w:szCs w:val="18"/>
        </w:rPr>
        <w:footnoteRef/>
      </w:r>
      <w:r w:rsidRPr="007E26A6">
        <w:rPr>
          <w:szCs w:val="18"/>
        </w:rPr>
        <w:t xml:space="preserve"> This is subject to the final recommendations of the Australian Government-funded Education Sector Assessment</w:t>
      </w:r>
      <w:r w:rsidRPr="007E26A6" w:rsidDel="00261B66">
        <w:rPr>
          <w:szCs w:val="18"/>
        </w:rPr>
        <w:t xml:space="preserve"> Australian funded Lao PDR Financial Management and Procurement Review</w:t>
      </w:r>
      <w:r w:rsidRPr="007E26A6">
        <w:rPr>
          <w:szCs w:val="18"/>
        </w:rPr>
        <w:t>: Laos report (2013) and ongoing reviews conducted by development partners.</w:t>
      </w:r>
    </w:p>
  </w:footnote>
  <w:footnote w:id="75">
    <w:p w:rsidR="00EE3597" w:rsidRPr="007E26A6" w:rsidRDefault="00EE3597" w:rsidP="007E26A6">
      <w:pPr>
        <w:pStyle w:val="FootnoteText"/>
        <w:rPr>
          <w:szCs w:val="18"/>
        </w:rPr>
      </w:pPr>
      <w:r w:rsidRPr="007E26A6">
        <w:rPr>
          <w:rStyle w:val="FootnoteReference"/>
          <w:b/>
          <w:szCs w:val="18"/>
        </w:rPr>
        <w:footnoteRef/>
      </w:r>
      <w:r w:rsidRPr="007E26A6">
        <w:rPr>
          <w:szCs w:val="18"/>
        </w:rPr>
        <w:t xml:space="preserve">This will be done by engaging RIES to conduct activities as required, and will require dialogue between Australia (and other development partners through the ESWG) and </w:t>
      </w:r>
      <w:proofErr w:type="spellStart"/>
      <w:r w:rsidRPr="007E26A6">
        <w:rPr>
          <w:szCs w:val="18"/>
        </w:rPr>
        <w:t>MoES</w:t>
      </w:r>
      <w:proofErr w:type="spellEnd"/>
      <w:r w:rsidRPr="007E26A6">
        <w:rPr>
          <w:szCs w:val="18"/>
        </w:rPr>
        <w:t xml:space="preserve"> for ongoing institutionalisation of the ASLO assessment.</w:t>
      </w:r>
    </w:p>
  </w:footnote>
  <w:footnote w:id="76">
    <w:p w:rsidR="00EE3597" w:rsidRPr="007E26A6" w:rsidRDefault="00EE3597" w:rsidP="007E26A6">
      <w:pPr>
        <w:pStyle w:val="FootnoteText"/>
        <w:rPr>
          <w:szCs w:val="18"/>
        </w:rPr>
      </w:pPr>
      <w:r w:rsidRPr="007E26A6">
        <w:rPr>
          <w:rStyle w:val="FootnoteReference"/>
          <w:szCs w:val="18"/>
        </w:rPr>
        <w:footnoteRef/>
      </w:r>
      <w:r w:rsidRPr="007E26A6">
        <w:rPr>
          <w:szCs w:val="18"/>
        </w:rPr>
        <w:t>This will be done by engaging RIES to conduct activities as required.</w:t>
      </w:r>
    </w:p>
  </w:footnote>
  <w:footnote w:id="77">
    <w:p w:rsidR="00EE3597" w:rsidRPr="007E26A6" w:rsidRDefault="00EE3597" w:rsidP="007E26A6">
      <w:pPr>
        <w:pStyle w:val="FootnoteText"/>
        <w:rPr>
          <w:szCs w:val="18"/>
        </w:rPr>
      </w:pPr>
      <w:r w:rsidRPr="007E26A6">
        <w:rPr>
          <w:rStyle w:val="FootnoteReference"/>
          <w:szCs w:val="18"/>
        </w:rPr>
        <w:footnoteRef/>
      </w:r>
      <w:r w:rsidRPr="007E26A6">
        <w:rPr>
          <w:szCs w:val="18"/>
        </w:rPr>
        <w:t xml:space="preserve"> </w:t>
      </w:r>
      <w:proofErr w:type="gramStart"/>
      <w:r w:rsidRPr="007E26A6">
        <w:rPr>
          <w:szCs w:val="18"/>
        </w:rPr>
        <w:t>And to coordinate with GPE Phase 2 to support EGRA assessment to be undertaken in complementary districts.</w:t>
      </w:r>
      <w:proofErr w:type="gramEnd"/>
    </w:p>
  </w:footnote>
  <w:footnote w:id="78">
    <w:p w:rsidR="00EE3597" w:rsidRPr="007E26A6" w:rsidRDefault="00EE3597" w:rsidP="007E26A6">
      <w:pPr>
        <w:tabs>
          <w:tab w:val="left" w:pos="1908"/>
        </w:tabs>
        <w:spacing w:before="0" w:after="0"/>
        <w:rPr>
          <w:sz w:val="18"/>
          <w:szCs w:val="18"/>
        </w:rPr>
      </w:pPr>
      <w:r w:rsidRPr="007E26A6">
        <w:rPr>
          <w:rStyle w:val="FootnoteReference"/>
          <w:sz w:val="18"/>
          <w:szCs w:val="18"/>
        </w:rPr>
        <w:footnoteRef/>
      </w:r>
      <w:r w:rsidRPr="007E26A6">
        <w:rPr>
          <w:sz w:val="18"/>
          <w:szCs w:val="18"/>
        </w:rPr>
        <w:t xml:space="preserve">The following are existing management information systems in use by </w:t>
      </w:r>
      <w:proofErr w:type="spellStart"/>
      <w:r w:rsidRPr="007E26A6">
        <w:rPr>
          <w:sz w:val="18"/>
          <w:szCs w:val="18"/>
        </w:rPr>
        <w:t>MoES</w:t>
      </w:r>
      <w:proofErr w:type="spellEnd"/>
      <w:r w:rsidRPr="007E26A6">
        <w:rPr>
          <w:sz w:val="18"/>
          <w:szCs w:val="18"/>
        </w:rPr>
        <w:t>: Education Management Information System (EMIS); Personnel Management Information System (PMIS); Financial Management Information System (FMIS) linked with a Financial Reporting System for School Block Grants, and Teacher Management Information System (TMIS) – the concept for GPE Phase 2 also proposes support for these systems and coordination between BEQUAL and GPE Phase 2 will be required, particularly through ESWG Focal Group 3.</w:t>
      </w:r>
    </w:p>
  </w:footnote>
  <w:footnote w:id="79">
    <w:p w:rsidR="00EE3597" w:rsidRDefault="00EE3597" w:rsidP="007E26A6">
      <w:pPr>
        <w:pStyle w:val="FootnoteText"/>
      </w:pPr>
      <w:r w:rsidRPr="007E26A6">
        <w:rPr>
          <w:rStyle w:val="FootnoteReference"/>
          <w:szCs w:val="18"/>
        </w:rPr>
        <w:footnoteRef/>
      </w:r>
      <w:r w:rsidRPr="007E26A6">
        <w:rPr>
          <w:szCs w:val="18"/>
        </w:rPr>
        <w:t xml:space="preserve"> Support for this activity would be linked to and coordinated with proposed GPE Phase 2 support.</w:t>
      </w:r>
    </w:p>
  </w:footnote>
  <w:footnote w:id="80">
    <w:p w:rsidR="00EE3597" w:rsidRDefault="00EE3597" w:rsidP="007E26A6">
      <w:pPr>
        <w:pStyle w:val="FootnoteText"/>
      </w:pPr>
      <w:r>
        <w:rPr>
          <w:rStyle w:val="FootnoteReference"/>
        </w:rPr>
        <w:footnoteRef/>
      </w:r>
      <w:r>
        <w:t xml:space="preserve"> Based on annual Department of Pre-Primary and Primary Education work plans, support will be provided under BEQUAL for </w:t>
      </w:r>
      <w:proofErr w:type="spellStart"/>
      <w:r>
        <w:t>MoES</w:t>
      </w:r>
      <w:proofErr w:type="spellEnd"/>
      <w:r>
        <w:t>-led activities to support participation, complemented by activities supported through NGOs and NPAs.</w:t>
      </w:r>
    </w:p>
  </w:footnote>
  <w:footnote w:id="81">
    <w:p w:rsidR="00EE3597" w:rsidRDefault="00EE3597" w:rsidP="007E26A6">
      <w:pPr>
        <w:pStyle w:val="FootnoteText"/>
      </w:pPr>
      <w:r>
        <w:rPr>
          <w:rStyle w:val="FootnoteReference"/>
        </w:rPr>
        <w:footnoteRef/>
      </w:r>
      <w:r>
        <w:t xml:space="preserve"> Drawing on lessons learned from GPE Phase 2 pilot approach to supporting reading, including through the ESWG Focal Group 1 Literacy Taskforce</w:t>
      </w:r>
    </w:p>
  </w:footnote>
  <w:footnote w:id="82">
    <w:p w:rsidR="00EE3597" w:rsidRDefault="00EE3597" w:rsidP="007E26A6">
      <w:pPr>
        <w:pStyle w:val="FootnoteText"/>
      </w:pPr>
      <w:r>
        <w:rPr>
          <w:rStyle w:val="FootnoteReference"/>
        </w:rPr>
        <w:footnoteRef/>
      </w:r>
      <w:r>
        <w:t xml:space="preserve"> This will need to be coordinated with plans for research on teaching Lao to non-Lao language speakers planned under the GPE Phase 2</w:t>
      </w:r>
    </w:p>
  </w:footnote>
  <w:footnote w:id="83">
    <w:p w:rsidR="00EE3597" w:rsidRPr="00775BEC" w:rsidRDefault="00EE3597" w:rsidP="007E26A6">
      <w:pPr>
        <w:pStyle w:val="FootnoteText"/>
      </w:pPr>
      <w:r w:rsidRPr="00775BEC">
        <w:rPr>
          <w:rStyle w:val="FootnoteReference"/>
        </w:rPr>
        <w:footnoteRef/>
      </w:r>
      <w:r w:rsidRPr="00775BEC">
        <w:t xml:space="preserve"> Refer to Key Result Area 3, Component 3.1</w:t>
      </w:r>
    </w:p>
  </w:footnote>
  <w:footnote w:id="84">
    <w:p w:rsidR="00EE3597" w:rsidRPr="00775BEC" w:rsidRDefault="00EE3597" w:rsidP="007E26A6">
      <w:pPr>
        <w:pStyle w:val="FootnoteText"/>
      </w:pPr>
      <w:r w:rsidRPr="00775BEC">
        <w:rPr>
          <w:rStyle w:val="FootnoteReference"/>
        </w:rPr>
        <w:footnoteRef/>
      </w:r>
      <w:r w:rsidRPr="00775BEC">
        <w:t xml:space="preserve"> Refer to Key Result Area 5, Component 5.2</w:t>
      </w:r>
    </w:p>
  </w:footnote>
  <w:footnote w:id="85">
    <w:p w:rsidR="00EE3597" w:rsidRDefault="00EE3597" w:rsidP="007E26A6">
      <w:pPr>
        <w:pStyle w:val="FootnoteText"/>
      </w:pPr>
      <w:r>
        <w:rPr>
          <w:rStyle w:val="FootnoteReference"/>
        </w:rPr>
        <w:footnoteRef/>
      </w:r>
      <w:r>
        <w:t xml:space="preserve"> These assessments would take simple approaches to checking vision and hearing of all children in the community, which can be undertaken by district/community health personnel and by teachers, and may need to start on a small scale.  Support would be provided, where possible and appropriate, for eye glasses, and skills developed for teachers to better support children with hearing and vision impairments (such as seating students closer to the front of the class etc.)</w:t>
      </w:r>
    </w:p>
  </w:footnote>
  <w:footnote w:id="86">
    <w:p w:rsidR="00EE3597" w:rsidRPr="00681DAF" w:rsidRDefault="00EE3597" w:rsidP="007E26A6">
      <w:pPr>
        <w:pStyle w:val="FootnoteText"/>
      </w:pPr>
      <w:r w:rsidRPr="00775BEC">
        <w:rPr>
          <w:rStyle w:val="FootnoteReference"/>
          <w:b/>
        </w:rPr>
        <w:footnoteRef/>
      </w:r>
      <w:r>
        <w:t xml:space="preserve">Up to $6 </w:t>
      </w:r>
      <w:r w:rsidRPr="00775BEC">
        <w:t>million will be allocated in</w:t>
      </w:r>
      <w:r w:rsidRPr="00681DAF">
        <w:t xml:space="preserve"> support of these activities. Refer to </w:t>
      </w:r>
      <w:r>
        <w:t xml:space="preserve">Annex 10, Program </w:t>
      </w:r>
      <w:proofErr w:type="spellStart"/>
      <w:r>
        <w:t>Costings</w:t>
      </w:r>
      <w:proofErr w:type="spellEnd"/>
      <w:r w:rsidRPr="00681DAF">
        <w:t>.</w:t>
      </w:r>
    </w:p>
  </w:footnote>
  <w:footnote w:id="87">
    <w:p w:rsidR="00EE3597" w:rsidRPr="007F0815" w:rsidRDefault="00EE3597" w:rsidP="007E26A6">
      <w:pPr>
        <w:pStyle w:val="FootnoteText"/>
      </w:pPr>
      <w:r w:rsidRPr="00775BEC">
        <w:rPr>
          <w:rStyle w:val="FootnoteReference"/>
        </w:rPr>
        <w:footnoteRef/>
      </w:r>
      <w:r w:rsidRPr="00775BEC">
        <w:t>Up to $2.2</w:t>
      </w:r>
      <w:r>
        <w:t xml:space="preserve"> </w:t>
      </w:r>
      <w:r w:rsidRPr="00775BEC">
        <w:t>million will be allocated in support of work through the Innovation Fund.</w:t>
      </w:r>
    </w:p>
  </w:footnote>
  <w:footnote w:id="88">
    <w:p w:rsidR="00EE3597" w:rsidRPr="00775BEC" w:rsidRDefault="00EE3597" w:rsidP="007E26A6">
      <w:pPr>
        <w:pStyle w:val="FootnoteText"/>
      </w:pPr>
      <w:r w:rsidRPr="00775BEC">
        <w:rPr>
          <w:rStyle w:val="FootnoteReference"/>
        </w:rPr>
        <w:footnoteRef/>
      </w:r>
      <w:r w:rsidRPr="00775BEC">
        <w:t>This section is adapted from World Food Programme submission presented to, and agreed by the Australian government (April 2013).</w:t>
      </w:r>
    </w:p>
  </w:footnote>
  <w:footnote w:id="89">
    <w:p w:rsidR="00EE3597" w:rsidRPr="00775BEC" w:rsidRDefault="00EE3597" w:rsidP="007E26A6">
      <w:pPr>
        <w:pStyle w:val="FootnoteText"/>
      </w:pPr>
      <w:r w:rsidRPr="00775BEC">
        <w:rPr>
          <w:rStyle w:val="FootnoteReference"/>
        </w:rPr>
        <w:footnoteRef/>
      </w:r>
      <w:r w:rsidRPr="00775BEC">
        <w:t xml:space="preserve">Note that this funding agreement between the Australian Government and World Food Programme has a total value of $9.5 million from 2012-13 to 2015-16, and was signed in June 2013. </w:t>
      </w:r>
    </w:p>
  </w:footnote>
  <w:footnote w:id="90">
    <w:p w:rsidR="00EE3597" w:rsidRPr="00775BEC" w:rsidRDefault="00EE3597" w:rsidP="007E26A6">
      <w:pPr>
        <w:pStyle w:val="FootnoteText"/>
      </w:pPr>
      <w:r w:rsidRPr="00775BEC">
        <w:rPr>
          <w:rStyle w:val="FootnoteReference"/>
        </w:rPr>
        <w:footnoteRef/>
      </w:r>
      <w:r w:rsidRPr="00775BEC">
        <w:t xml:space="preserve"> This is supported by international and domestic evidence that School Meals can lead to improved enrolment and retention: see World Food Programme (2009): Feed Minds, Change Lives School Feeding - Highlights and New Directions.  </w:t>
      </w:r>
    </w:p>
  </w:footnote>
  <w:footnote w:id="91">
    <w:p w:rsidR="00EE3597" w:rsidRPr="00A4041A" w:rsidRDefault="00EE3597" w:rsidP="007E26A6">
      <w:pPr>
        <w:pStyle w:val="FootnoteText"/>
      </w:pPr>
      <w:r w:rsidRPr="00775BEC">
        <w:rPr>
          <w:rStyle w:val="FootnoteReference"/>
        </w:rPr>
        <w:footnoteRef/>
      </w:r>
      <w:r w:rsidRPr="00775BEC">
        <w:t xml:space="preserve"> WFP provide school meals to approximately 1,700 schools in 30 districts.  Australia is funding about 36% of the total program, or approximately 614 schools.</w:t>
      </w:r>
    </w:p>
  </w:footnote>
  <w:footnote w:id="92">
    <w:p w:rsidR="00EE3597" w:rsidRDefault="00EE3597" w:rsidP="007E26A6">
      <w:pPr>
        <w:pStyle w:val="FootnoteText"/>
      </w:pPr>
      <w:r>
        <w:rPr>
          <w:rStyle w:val="FootnoteReference"/>
        </w:rPr>
        <w:footnoteRef/>
      </w:r>
      <w:r>
        <w:t xml:space="preserve"> In particular noting the absence of any support to teacher education from major development partners over the past three years has made it difficult to achieve Education Sector Development Plan targets for teacher training and development. </w:t>
      </w:r>
    </w:p>
  </w:footnote>
  <w:footnote w:id="93">
    <w:p w:rsidR="00EE3597" w:rsidRPr="00775BEC" w:rsidRDefault="00EE3597" w:rsidP="007E26A6">
      <w:pPr>
        <w:pStyle w:val="FootnoteText"/>
        <w:rPr>
          <w:lang w:val="en-US"/>
        </w:rPr>
      </w:pPr>
      <w:r w:rsidRPr="00775BEC">
        <w:rPr>
          <w:rStyle w:val="FootnoteReference"/>
        </w:rPr>
        <w:footnoteRef/>
      </w:r>
      <w:r w:rsidRPr="00775BEC">
        <w:t xml:space="preserve"> Data from TTCs show a very low number of teaching staff (less than </w:t>
      </w:r>
      <w:r w:rsidRPr="00775BEC">
        <w:rPr>
          <w:lang w:val="en-US"/>
        </w:rPr>
        <w:t>2</w:t>
      </w:r>
      <w:r w:rsidRPr="00775BEC">
        <w:t>0</w:t>
      </w:r>
      <w:r>
        <w:t xml:space="preserve"> per cent</w:t>
      </w:r>
      <w:r w:rsidRPr="00775BEC">
        <w:rPr>
          <w:lang w:val="en-US"/>
        </w:rPr>
        <w:t xml:space="preserve"> but in many instances below 10</w:t>
      </w:r>
      <w:r>
        <w:rPr>
          <w:lang w:val="en-US"/>
        </w:rPr>
        <w:t>percent</w:t>
      </w:r>
      <w:r w:rsidRPr="00775BEC">
        <w:t>) have Masters level degrees.  A majority of staff have Bachelors level degrees only.</w:t>
      </w:r>
    </w:p>
  </w:footnote>
  <w:footnote w:id="94">
    <w:p w:rsidR="00EE3597" w:rsidRDefault="00EE3597" w:rsidP="007E26A6">
      <w:pPr>
        <w:pStyle w:val="FootnoteText"/>
      </w:pPr>
      <w:r w:rsidRPr="00775BEC">
        <w:rPr>
          <w:rStyle w:val="FootnoteReference"/>
        </w:rPr>
        <w:footnoteRef/>
      </w:r>
      <w:r w:rsidRPr="00775BEC">
        <w:t xml:space="preserve"> This will include gender and inclusive analysis of the existing and revised curricula.</w:t>
      </w:r>
    </w:p>
  </w:footnote>
  <w:footnote w:id="95">
    <w:p w:rsidR="00EE3597" w:rsidRDefault="00EE3597" w:rsidP="007E26A6">
      <w:pPr>
        <w:pStyle w:val="FootnoteText"/>
      </w:pPr>
      <w:r w:rsidRPr="00775BEC">
        <w:rPr>
          <w:rStyle w:val="FootnoteReference"/>
        </w:rPr>
        <w:footnoteRef/>
      </w:r>
      <w:r w:rsidRPr="00775BEC">
        <w:t xml:space="preserve"> This is in line with ASEAN priorities for English language teaching, which is likely to be pursued through TTCs.  The new Lao Australia Institute will also provide support in English language training.</w:t>
      </w:r>
    </w:p>
  </w:footnote>
  <w:footnote w:id="96">
    <w:p w:rsidR="00EE3597" w:rsidRDefault="00EE3597" w:rsidP="007E26A6">
      <w:pPr>
        <w:pStyle w:val="FootnoteText"/>
      </w:pPr>
      <w:r>
        <w:rPr>
          <w:rStyle w:val="FootnoteReference"/>
        </w:rPr>
        <w:footnoteRef/>
      </w:r>
      <w:r>
        <w:t xml:space="preserve"> </w:t>
      </w:r>
      <w:proofErr w:type="gramStart"/>
      <w:r>
        <w:t>With a focus on gender and inclusive methodologies.</w:t>
      </w:r>
      <w:proofErr w:type="gramEnd"/>
    </w:p>
  </w:footnote>
  <w:footnote w:id="97">
    <w:p w:rsidR="00EE3597" w:rsidRPr="00775BEC" w:rsidRDefault="00EE3597" w:rsidP="007E26A6">
      <w:pPr>
        <w:pStyle w:val="FootnoteText"/>
      </w:pPr>
      <w:r w:rsidRPr="00775BEC">
        <w:rPr>
          <w:rStyle w:val="FootnoteReference"/>
        </w:rPr>
        <w:footnoteRef/>
      </w:r>
      <w:proofErr w:type="spellStart"/>
      <w:proofErr w:type="gramStart"/>
      <w:r w:rsidRPr="00775BEC">
        <w:t>Phongsaly</w:t>
      </w:r>
      <w:proofErr w:type="spellEnd"/>
      <w:r w:rsidRPr="00775BEC">
        <w:t xml:space="preserve">, </w:t>
      </w:r>
      <w:proofErr w:type="spellStart"/>
      <w:r w:rsidRPr="00775BEC">
        <w:t>Luangnamtha</w:t>
      </w:r>
      <w:proofErr w:type="spellEnd"/>
      <w:r w:rsidRPr="00775BEC">
        <w:t xml:space="preserve">, </w:t>
      </w:r>
      <w:proofErr w:type="spellStart"/>
      <w:r w:rsidRPr="00775BEC">
        <w:t>Savannakhet</w:t>
      </w:r>
      <w:proofErr w:type="spellEnd"/>
      <w:r w:rsidRPr="00775BEC">
        <w:t xml:space="preserve">, </w:t>
      </w:r>
      <w:proofErr w:type="spellStart"/>
      <w:r w:rsidRPr="00775BEC">
        <w:t>Xiengkhouang</w:t>
      </w:r>
      <w:proofErr w:type="spellEnd"/>
      <w:r w:rsidRPr="00775BEC">
        <w:t xml:space="preserve"> and </w:t>
      </w:r>
      <w:proofErr w:type="spellStart"/>
      <w:r w:rsidRPr="00775BEC">
        <w:t>Saravan</w:t>
      </w:r>
      <w:proofErr w:type="spellEnd"/>
      <w:r w:rsidRPr="00775BEC">
        <w:t>.</w:t>
      </w:r>
      <w:proofErr w:type="gramEnd"/>
    </w:p>
  </w:footnote>
  <w:footnote w:id="98">
    <w:p w:rsidR="00EE3597" w:rsidRPr="00775BEC" w:rsidRDefault="00EE3597" w:rsidP="007E26A6">
      <w:pPr>
        <w:pStyle w:val="FootnoteText"/>
      </w:pPr>
      <w:r w:rsidRPr="00775BEC">
        <w:rPr>
          <w:rStyle w:val="FootnoteReference"/>
        </w:rPr>
        <w:footnoteRef/>
      </w:r>
      <w:r w:rsidRPr="00775BEC">
        <w:t xml:space="preserve"> For example, there is data to show that there is now a large enough pool of female graduates from Lower Secondary level from remote villages that do not require special bridging programs within the TTCs as occurred for LABEP.</w:t>
      </w:r>
    </w:p>
  </w:footnote>
  <w:footnote w:id="99">
    <w:p w:rsidR="00EE3597" w:rsidRPr="00775BEC" w:rsidRDefault="00EE3597" w:rsidP="007E26A6">
      <w:pPr>
        <w:pStyle w:val="FootnoteText"/>
      </w:pPr>
      <w:r w:rsidRPr="00775BEC">
        <w:rPr>
          <w:rStyle w:val="FootnoteReference"/>
        </w:rPr>
        <w:footnoteRef/>
      </w:r>
      <w:r w:rsidRPr="00775BEC">
        <w:t xml:space="preserve"> 70 per cent female and 30 per cent male</w:t>
      </w:r>
    </w:p>
  </w:footnote>
  <w:footnote w:id="100">
    <w:p w:rsidR="00EE3597" w:rsidRDefault="00EE3597" w:rsidP="007E26A6">
      <w:pPr>
        <w:pStyle w:val="FootnoteText"/>
      </w:pPr>
      <w:r w:rsidRPr="00775BEC">
        <w:rPr>
          <w:rStyle w:val="FootnoteReference"/>
        </w:rPr>
        <w:footnoteRef/>
      </w:r>
      <w:r w:rsidRPr="00775BEC">
        <w:t xml:space="preserve">  All TTCs have ATM facilities and payments can be directly credited to student accounts.</w:t>
      </w:r>
    </w:p>
  </w:footnote>
  <w:footnote w:id="101">
    <w:p w:rsidR="00EE3597" w:rsidRPr="00B254D5" w:rsidRDefault="00EE3597" w:rsidP="007E26A6">
      <w:pPr>
        <w:pStyle w:val="FootnoteText"/>
        <w:rPr>
          <w:highlight w:val="yellow"/>
        </w:rPr>
      </w:pPr>
      <w:r w:rsidRPr="00775BEC">
        <w:rPr>
          <w:rStyle w:val="FootnoteReference"/>
        </w:rPr>
        <w:footnoteRef/>
      </w:r>
      <w:r w:rsidRPr="00775BEC">
        <w:t>Note each of the priorities identified are already mandated by Laos’ Minister for Education and Sport as being important components of any professional development program.</w:t>
      </w:r>
    </w:p>
  </w:footnote>
  <w:footnote w:id="102">
    <w:p w:rsidR="00EE3597" w:rsidRPr="00775BEC" w:rsidRDefault="00EE3597" w:rsidP="007E26A6">
      <w:pPr>
        <w:pStyle w:val="FootnoteText"/>
      </w:pPr>
      <w:r w:rsidRPr="00775BEC">
        <w:rPr>
          <w:rStyle w:val="FootnoteReference"/>
        </w:rPr>
        <w:footnoteRef/>
      </w:r>
      <w:r w:rsidRPr="00775BEC">
        <w:t xml:space="preserve"> Pedagogical Advisers must be trained as teacher mentors to work closely with teachers.  They will be required to complete a training program in the nearest TTC.  The support for P</w:t>
      </w:r>
      <w:r>
        <w:t xml:space="preserve">edagogical </w:t>
      </w:r>
      <w:r w:rsidRPr="00775BEC">
        <w:t>A</w:t>
      </w:r>
      <w:r>
        <w:t>dviser</w:t>
      </w:r>
      <w:r w:rsidRPr="00775BEC">
        <w:t>s from BEQUAL will be through travel and accommodation allowances to allow them to make a minimum of 3 visits to each school every school year.</w:t>
      </w:r>
    </w:p>
  </w:footnote>
  <w:footnote w:id="103">
    <w:p w:rsidR="00EE3597" w:rsidRDefault="00EE3597" w:rsidP="007E26A6">
      <w:pPr>
        <w:pStyle w:val="FootnoteText"/>
      </w:pPr>
      <w:r w:rsidRPr="00775BEC">
        <w:rPr>
          <w:rStyle w:val="FootnoteReference"/>
        </w:rPr>
        <w:footnoteRef/>
      </w:r>
      <w:r w:rsidRPr="00775BEC">
        <w:t xml:space="preserve"> This will become mandatory for new PAs.</w:t>
      </w:r>
    </w:p>
  </w:footnote>
  <w:footnote w:id="104">
    <w:p w:rsidR="00EE3597" w:rsidRDefault="00EE3597" w:rsidP="007E26A6">
      <w:pPr>
        <w:pStyle w:val="FootnoteText"/>
      </w:pPr>
      <w:r>
        <w:rPr>
          <w:rStyle w:val="FootnoteReference"/>
        </w:rPr>
        <w:footnoteRef/>
      </w:r>
      <w:r>
        <w:t xml:space="preserve"> This is a small technical group set up as a sub-group of Focal Group 1 with key stakeholders from </w:t>
      </w:r>
      <w:proofErr w:type="spellStart"/>
      <w:r>
        <w:t>MoES</w:t>
      </w:r>
      <w:proofErr w:type="spellEnd"/>
      <w:r>
        <w:t xml:space="preserve"> and the ESWG to focus on supporting literacy in Laos</w:t>
      </w:r>
    </w:p>
  </w:footnote>
  <w:footnote w:id="105">
    <w:p w:rsidR="00EE3597" w:rsidRPr="007E26A6" w:rsidRDefault="00EE3597" w:rsidP="007E26A6">
      <w:pPr>
        <w:pStyle w:val="FootnoteText"/>
        <w:rPr>
          <w:szCs w:val="18"/>
        </w:rPr>
      </w:pPr>
      <w:r w:rsidRPr="007E26A6">
        <w:rPr>
          <w:rStyle w:val="FootnoteReference"/>
          <w:szCs w:val="18"/>
        </w:rPr>
        <w:footnoteRef/>
      </w:r>
      <w:r w:rsidRPr="007E26A6">
        <w:rPr>
          <w:szCs w:val="18"/>
        </w:rPr>
        <w:t xml:space="preserve"> Please refer to Annex 8 for a detailed definition of what constitutes ‘rehabilitation’, as well as other key infrastructure terms. </w:t>
      </w:r>
    </w:p>
  </w:footnote>
  <w:footnote w:id="106">
    <w:p w:rsidR="00EE3597" w:rsidRPr="007E26A6" w:rsidRDefault="00EE3597" w:rsidP="007E26A6">
      <w:pPr>
        <w:pStyle w:val="FootnoteText"/>
        <w:rPr>
          <w:szCs w:val="18"/>
        </w:rPr>
      </w:pPr>
      <w:r w:rsidRPr="007E26A6">
        <w:rPr>
          <w:rStyle w:val="FootnoteReference"/>
          <w:szCs w:val="18"/>
        </w:rPr>
        <w:footnoteRef/>
      </w:r>
      <w:r w:rsidRPr="007E26A6">
        <w:rPr>
          <w:szCs w:val="18"/>
        </w:rPr>
        <w:t xml:space="preserve"> With a caveat that supported activities do not actively or passively support government of Lao PDR resettlement practices which contravene Australian government policy.</w:t>
      </w:r>
    </w:p>
  </w:footnote>
  <w:footnote w:id="107">
    <w:p w:rsidR="00EE3597" w:rsidRPr="007E26A6" w:rsidRDefault="00EE3597" w:rsidP="007E26A6">
      <w:pPr>
        <w:pStyle w:val="FootnoteText"/>
        <w:rPr>
          <w:szCs w:val="18"/>
        </w:rPr>
      </w:pPr>
      <w:r w:rsidRPr="007E26A6">
        <w:rPr>
          <w:rStyle w:val="FootnoteReference"/>
          <w:szCs w:val="18"/>
        </w:rPr>
        <w:footnoteRef/>
      </w:r>
      <w:r w:rsidRPr="007E26A6">
        <w:rPr>
          <w:szCs w:val="18"/>
        </w:rPr>
        <w:t xml:space="preserve"> BEQUAL Managing Contractor would be responsible for engaging an Infrastructure Manager to oversee a team of Infrastructure and Financial Management specialists working at central, provincial and district level.</w:t>
      </w:r>
    </w:p>
  </w:footnote>
  <w:footnote w:id="108">
    <w:p w:rsidR="00EE3597" w:rsidRPr="007E26A6" w:rsidRDefault="00EE3597" w:rsidP="0001130D">
      <w:pPr>
        <w:spacing w:before="0" w:after="0"/>
        <w:rPr>
          <w:rFonts w:ascii="Times New Roman" w:eastAsia="Times New Roman" w:hAnsi="Times New Roman"/>
          <w:color w:val="000000"/>
          <w:sz w:val="18"/>
          <w:szCs w:val="18"/>
          <w:lang w:eastAsia="en-AU"/>
        </w:rPr>
      </w:pPr>
      <w:r w:rsidRPr="007E26A6">
        <w:rPr>
          <w:rStyle w:val="FootnoteReference"/>
          <w:sz w:val="18"/>
          <w:szCs w:val="18"/>
        </w:rPr>
        <w:footnoteRef/>
      </w:r>
      <w:r w:rsidRPr="007E26A6">
        <w:rPr>
          <w:sz w:val="18"/>
          <w:szCs w:val="18"/>
        </w:rPr>
        <w:t xml:space="preserve">These being: </w:t>
      </w:r>
      <w:proofErr w:type="spellStart"/>
      <w:r w:rsidRPr="007E26A6">
        <w:rPr>
          <w:rFonts w:eastAsia="Times New Roman"/>
          <w:color w:val="000000"/>
          <w:sz w:val="18"/>
          <w:szCs w:val="18"/>
          <w:lang w:eastAsia="en-AU"/>
        </w:rPr>
        <w:t>Phongsaly</w:t>
      </w:r>
      <w:proofErr w:type="spellEnd"/>
      <w:r w:rsidRPr="007E26A6">
        <w:rPr>
          <w:rFonts w:eastAsia="Times New Roman"/>
          <w:color w:val="000000"/>
          <w:sz w:val="18"/>
          <w:szCs w:val="18"/>
          <w:lang w:eastAsia="en-AU"/>
        </w:rPr>
        <w:t xml:space="preserve">; </w:t>
      </w:r>
      <w:proofErr w:type="spellStart"/>
      <w:r w:rsidRPr="007E26A6">
        <w:rPr>
          <w:rFonts w:eastAsia="Times New Roman"/>
          <w:color w:val="000000"/>
          <w:sz w:val="18"/>
          <w:szCs w:val="18"/>
          <w:lang w:eastAsia="en-AU"/>
        </w:rPr>
        <w:t>Luangnamtha</w:t>
      </w:r>
      <w:proofErr w:type="spellEnd"/>
      <w:r w:rsidRPr="007E26A6">
        <w:rPr>
          <w:rFonts w:eastAsia="Times New Roman"/>
          <w:color w:val="000000"/>
          <w:sz w:val="18"/>
          <w:szCs w:val="18"/>
          <w:lang w:eastAsia="en-AU"/>
        </w:rPr>
        <w:t xml:space="preserve">; </w:t>
      </w:r>
      <w:proofErr w:type="spellStart"/>
      <w:r w:rsidRPr="007E26A6">
        <w:rPr>
          <w:rFonts w:eastAsia="Times New Roman"/>
          <w:color w:val="000000"/>
          <w:sz w:val="18"/>
          <w:szCs w:val="18"/>
          <w:lang w:eastAsia="en-AU"/>
        </w:rPr>
        <w:t>Housaphan</w:t>
      </w:r>
      <w:proofErr w:type="spellEnd"/>
      <w:r w:rsidRPr="007E26A6">
        <w:rPr>
          <w:rFonts w:eastAsia="Times New Roman"/>
          <w:color w:val="000000"/>
          <w:sz w:val="18"/>
          <w:szCs w:val="18"/>
          <w:lang w:eastAsia="en-AU"/>
        </w:rPr>
        <w:t xml:space="preserve">; </w:t>
      </w:r>
      <w:proofErr w:type="spellStart"/>
      <w:r w:rsidRPr="007E26A6">
        <w:rPr>
          <w:rFonts w:eastAsia="Times New Roman"/>
          <w:color w:val="000000"/>
          <w:sz w:val="18"/>
          <w:szCs w:val="18"/>
          <w:lang w:eastAsia="en-AU"/>
        </w:rPr>
        <w:t>Khammouane</w:t>
      </w:r>
      <w:proofErr w:type="spellEnd"/>
      <w:r w:rsidRPr="007E26A6">
        <w:rPr>
          <w:rFonts w:eastAsia="Times New Roman"/>
          <w:color w:val="000000"/>
          <w:sz w:val="18"/>
          <w:szCs w:val="18"/>
          <w:lang w:eastAsia="en-AU"/>
        </w:rPr>
        <w:t xml:space="preserve">; </w:t>
      </w:r>
      <w:proofErr w:type="spellStart"/>
      <w:r w:rsidRPr="007E26A6">
        <w:rPr>
          <w:rFonts w:eastAsia="Times New Roman"/>
          <w:color w:val="000000"/>
          <w:sz w:val="18"/>
          <w:szCs w:val="18"/>
          <w:lang w:eastAsia="en-AU"/>
        </w:rPr>
        <w:t>Savannakhet</w:t>
      </w:r>
      <w:proofErr w:type="spellEnd"/>
      <w:r w:rsidRPr="007E26A6">
        <w:rPr>
          <w:rFonts w:eastAsia="Times New Roman"/>
          <w:color w:val="000000"/>
          <w:sz w:val="18"/>
          <w:szCs w:val="18"/>
          <w:lang w:eastAsia="en-AU"/>
        </w:rPr>
        <w:t xml:space="preserve"> and </w:t>
      </w:r>
      <w:proofErr w:type="spellStart"/>
      <w:r w:rsidRPr="007E26A6">
        <w:rPr>
          <w:rFonts w:eastAsia="Times New Roman"/>
          <w:color w:val="000000"/>
          <w:sz w:val="18"/>
          <w:szCs w:val="18"/>
          <w:lang w:eastAsia="en-AU"/>
        </w:rPr>
        <w:t>Saravan</w:t>
      </w:r>
      <w:proofErr w:type="spellEnd"/>
      <w:r w:rsidRPr="007E26A6">
        <w:rPr>
          <w:rFonts w:eastAsia="Times New Roman"/>
          <w:color w:val="000000"/>
          <w:sz w:val="18"/>
          <w:szCs w:val="18"/>
          <w:lang w:eastAsia="en-AU"/>
        </w:rPr>
        <w:t xml:space="preserve"> – more than 40% incomplete schools in the target district in these Provinces.</w:t>
      </w:r>
    </w:p>
  </w:footnote>
  <w:footnote w:id="109">
    <w:p w:rsidR="00EE3597" w:rsidRPr="007E26A6" w:rsidRDefault="00EE3597" w:rsidP="007E26A6">
      <w:pPr>
        <w:pStyle w:val="FootnoteText"/>
        <w:rPr>
          <w:szCs w:val="18"/>
        </w:rPr>
      </w:pPr>
      <w:r w:rsidRPr="007E26A6">
        <w:rPr>
          <w:rStyle w:val="FootnoteReference"/>
          <w:szCs w:val="18"/>
        </w:rPr>
        <w:footnoteRef/>
      </w:r>
      <w:r>
        <w:rPr>
          <w:szCs w:val="18"/>
        </w:rPr>
        <w:t xml:space="preserve"> </w:t>
      </w:r>
      <w:proofErr w:type="spellStart"/>
      <w:r>
        <w:rPr>
          <w:szCs w:val="18"/>
        </w:rPr>
        <w:t>Distrcits</w:t>
      </w:r>
      <w:proofErr w:type="spellEnd"/>
      <w:r>
        <w:rPr>
          <w:szCs w:val="18"/>
        </w:rPr>
        <w:t xml:space="preserve"> selection will be based on those </w:t>
      </w:r>
      <w:r w:rsidRPr="007E26A6">
        <w:rPr>
          <w:szCs w:val="18"/>
        </w:rPr>
        <w:t xml:space="preserve">where </w:t>
      </w:r>
      <w:r>
        <w:rPr>
          <w:szCs w:val="18"/>
        </w:rPr>
        <w:t xml:space="preserve">ethnic </w:t>
      </w:r>
      <w:r w:rsidRPr="007E26A6">
        <w:rPr>
          <w:szCs w:val="18"/>
        </w:rPr>
        <w:t xml:space="preserve">teachers </w:t>
      </w:r>
      <w:r>
        <w:rPr>
          <w:szCs w:val="18"/>
        </w:rPr>
        <w:t>have</w:t>
      </w:r>
      <w:r w:rsidRPr="007E26A6">
        <w:rPr>
          <w:szCs w:val="18"/>
        </w:rPr>
        <w:t xml:space="preserve"> be recruited and trained to return to their home village</w:t>
      </w:r>
      <w:r>
        <w:rPr>
          <w:szCs w:val="18"/>
        </w:rPr>
        <w:t xml:space="preserve"> (under component 3.1 of BEQUAL)</w:t>
      </w:r>
      <w:r w:rsidRPr="007E26A6">
        <w:rPr>
          <w:szCs w:val="18"/>
        </w:rPr>
        <w:t>.  New or rehabilitated WASH facilities will be provided where required.</w:t>
      </w:r>
    </w:p>
  </w:footnote>
  <w:footnote w:id="110">
    <w:p w:rsidR="00EE3597" w:rsidRPr="00775BEC" w:rsidRDefault="00EE3597" w:rsidP="007E26A6">
      <w:pPr>
        <w:pStyle w:val="FootnoteText"/>
      </w:pPr>
      <w:r w:rsidRPr="007E26A6">
        <w:rPr>
          <w:rStyle w:val="FootnoteReference"/>
          <w:szCs w:val="18"/>
        </w:rPr>
        <w:footnoteRef/>
      </w:r>
      <w:r w:rsidRPr="007E26A6">
        <w:rPr>
          <w:szCs w:val="18"/>
        </w:rPr>
        <w:t xml:space="preserve"> It is recognised the ECDM has little experience working with donors in the management and implementation of Community Based Contracting for construction as a result of a past reliance of Project Management Units.  The BEQUAL managing contractor will have to commit adequate resources to ensuring ECDM and provincial and district capacity is developed appropriately to meet the requirements of the program.</w:t>
      </w:r>
    </w:p>
  </w:footnote>
  <w:footnote w:id="111">
    <w:p w:rsidR="00EE3597" w:rsidRPr="007E26A6" w:rsidRDefault="00EE3597" w:rsidP="007E26A6">
      <w:pPr>
        <w:pStyle w:val="FootnoteText"/>
        <w:rPr>
          <w:szCs w:val="18"/>
        </w:rPr>
      </w:pPr>
      <w:r w:rsidRPr="007E26A6">
        <w:rPr>
          <w:rStyle w:val="FootnoteReference"/>
          <w:szCs w:val="18"/>
        </w:rPr>
        <w:footnoteRef/>
      </w:r>
      <w:r w:rsidRPr="007E26A6">
        <w:rPr>
          <w:szCs w:val="18"/>
        </w:rPr>
        <w:t xml:space="preserve"> Technical management of education construction is the responsibility of the Provincial Unit for Construction and Development Assistance (PUCDA) and District Unit for Construction and Development Assistance DUCDA.</w:t>
      </w:r>
    </w:p>
  </w:footnote>
  <w:footnote w:id="112">
    <w:p w:rsidR="00EE3597" w:rsidRPr="007E26A6" w:rsidRDefault="00EE3597" w:rsidP="007E26A6">
      <w:pPr>
        <w:pStyle w:val="FootnoteText"/>
        <w:rPr>
          <w:szCs w:val="18"/>
        </w:rPr>
      </w:pPr>
      <w:r w:rsidRPr="007E26A6">
        <w:rPr>
          <w:rStyle w:val="FootnoteReference"/>
          <w:szCs w:val="18"/>
        </w:rPr>
        <w:footnoteRef/>
      </w:r>
      <w:r w:rsidRPr="007E26A6">
        <w:rPr>
          <w:szCs w:val="18"/>
        </w:rPr>
        <w:t xml:space="preserve"> It is important that school selection is not influenced by Lao PDR resettlement policy and resettlement priorities are not used to influence targeted priorities for the BEQUAL.</w:t>
      </w:r>
    </w:p>
  </w:footnote>
  <w:footnote w:id="113">
    <w:p w:rsidR="00EE3597" w:rsidRPr="007E26A6" w:rsidRDefault="00EE3597" w:rsidP="0082543C">
      <w:pPr>
        <w:spacing w:before="0" w:after="0"/>
        <w:rPr>
          <w:sz w:val="18"/>
          <w:szCs w:val="18"/>
        </w:rPr>
      </w:pPr>
      <w:r w:rsidRPr="007E26A6">
        <w:rPr>
          <w:rStyle w:val="FootnoteReference"/>
          <w:sz w:val="18"/>
          <w:szCs w:val="18"/>
        </w:rPr>
        <w:footnoteRef/>
      </w:r>
      <w:r w:rsidRPr="007E26A6">
        <w:rPr>
          <w:sz w:val="18"/>
          <w:szCs w:val="18"/>
        </w:rPr>
        <w:t>Much of this information already exists as a result of previous infrastructure support provided by the EFA FTI Program. However it appears as though the information has not been consolidated.</w:t>
      </w:r>
    </w:p>
  </w:footnote>
  <w:footnote w:id="114">
    <w:p w:rsidR="00EE3597" w:rsidRPr="007E26A6" w:rsidRDefault="00EE3597" w:rsidP="007E26A6">
      <w:pPr>
        <w:pStyle w:val="FootnoteText"/>
        <w:rPr>
          <w:szCs w:val="18"/>
        </w:rPr>
      </w:pPr>
      <w:r w:rsidRPr="007E26A6">
        <w:rPr>
          <w:rStyle w:val="FootnoteReference"/>
          <w:szCs w:val="18"/>
        </w:rPr>
        <w:footnoteRef/>
      </w:r>
      <w:r w:rsidRPr="007E26A6">
        <w:rPr>
          <w:szCs w:val="18"/>
        </w:rPr>
        <w:t xml:space="preserve"> As confirmed by the 2013 DFAT review of education sector public financial management and procurement systems.</w:t>
      </w:r>
    </w:p>
  </w:footnote>
  <w:footnote w:id="115">
    <w:p w:rsidR="00EE3597" w:rsidRPr="007E26A6" w:rsidRDefault="00EE3597" w:rsidP="007E26A6">
      <w:pPr>
        <w:pStyle w:val="FootnoteText"/>
        <w:rPr>
          <w:szCs w:val="18"/>
        </w:rPr>
      </w:pPr>
      <w:r w:rsidRPr="007E26A6">
        <w:rPr>
          <w:rStyle w:val="FootnoteReference"/>
          <w:szCs w:val="18"/>
        </w:rPr>
        <w:footnoteRef/>
      </w:r>
      <w:r w:rsidRPr="007E26A6">
        <w:rPr>
          <w:szCs w:val="18"/>
        </w:rPr>
        <w:t xml:space="preserve"> Including by supporting sub-national level Financial and Procurement Officers with community-based contracts and providing spot-checks of accounts and financial management at community level across the target districts.</w:t>
      </w:r>
    </w:p>
  </w:footnote>
  <w:footnote w:id="116">
    <w:p w:rsidR="00EE3597" w:rsidRPr="00775BEC" w:rsidRDefault="00EE3597" w:rsidP="007E26A6">
      <w:pPr>
        <w:pStyle w:val="FootnoteText"/>
      </w:pPr>
      <w:r w:rsidRPr="007E26A6">
        <w:rPr>
          <w:rStyle w:val="FootnoteReference"/>
          <w:szCs w:val="18"/>
        </w:rPr>
        <w:footnoteRef/>
      </w:r>
      <w:r w:rsidRPr="007E26A6">
        <w:rPr>
          <w:szCs w:val="18"/>
        </w:rPr>
        <w:t xml:space="preserve"> PESS would engage in contract with VEDCs with oversight from the BEQUAL Managing Contractor at Provincial level to ensure appropriate management of funds and support technical quality assurance of construction.</w:t>
      </w:r>
    </w:p>
  </w:footnote>
  <w:footnote w:id="117">
    <w:p w:rsidR="00EE3597" w:rsidRDefault="00EE3597" w:rsidP="007E26A6">
      <w:pPr>
        <w:pStyle w:val="FootnoteText"/>
      </w:pPr>
      <w:r w:rsidRPr="00775BEC">
        <w:rPr>
          <w:rStyle w:val="FootnoteReference"/>
        </w:rPr>
        <w:footnoteRef/>
      </w:r>
      <w:r w:rsidRPr="00775BEC">
        <w:t xml:space="preserve"> As per Australian Government regulations pertaining to Child Protection Regulations and as outlined in Section 14.6 of this document, child labour will not be used for any infrastructure activities supported by the program.</w:t>
      </w:r>
    </w:p>
  </w:footnote>
  <w:footnote w:id="118">
    <w:p w:rsidR="00EE3597" w:rsidRPr="00E25D14" w:rsidRDefault="00EE3597" w:rsidP="007E26A6">
      <w:pPr>
        <w:pStyle w:val="FootnoteText"/>
      </w:pPr>
      <w:r>
        <w:rPr>
          <w:rStyle w:val="FootnoteReference"/>
        </w:rPr>
        <w:footnoteRef/>
      </w:r>
      <w:r>
        <w:t xml:space="preserve"> This section is adapted from the UNICEF submission presented to, and agreed by the Australian </w:t>
      </w:r>
      <w:r w:rsidRPr="00645F5B">
        <w:t>G</w:t>
      </w:r>
      <w:r>
        <w:t>overnment (</w:t>
      </w:r>
      <w:r w:rsidRPr="00711FE9">
        <w:t>April 2013).</w:t>
      </w:r>
    </w:p>
  </w:footnote>
  <w:footnote w:id="119">
    <w:p w:rsidR="00EE3597" w:rsidRPr="00775BEC" w:rsidRDefault="00EE3597" w:rsidP="007E26A6">
      <w:pPr>
        <w:pStyle w:val="FootnoteText"/>
      </w:pPr>
      <w:r w:rsidRPr="00711FE9">
        <w:rPr>
          <w:rStyle w:val="FootnoteReference"/>
        </w:rPr>
        <w:footnoteRef/>
      </w:r>
      <w:r w:rsidRPr="00775BEC">
        <w:t>The funding agreement between UNICEF and the Australian Government for this work was signed in June 2013.</w:t>
      </w:r>
    </w:p>
  </w:footnote>
  <w:footnote w:id="120">
    <w:p w:rsidR="00EE3597" w:rsidRPr="00775BEC" w:rsidRDefault="00EE3597" w:rsidP="007E26A6">
      <w:pPr>
        <w:pStyle w:val="FootnoteText"/>
      </w:pPr>
      <w:r w:rsidRPr="00775BEC">
        <w:rPr>
          <w:rStyle w:val="FootnoteReference"/>
        </w:rPr>
        <w:footnoteRef/>
      </w:r>
      <w:r w:rsidRPr="00775BEC">
        <w:t xml:space="preserve"> </w:t>
      </w:r>
      <w:proofErr w:type="gramStart"/>
      <w:r w:rsidRPr="00775BEC">
        <w:t>Including 4</w:t>
      </w:r>
      <w:r>
        <w:t>00</w:t>
      </w:r>
      <w:r w:rsidRPr="00775BEC">
        <w:t xml:space="preserve"> schools currently being supported through the WASH and School Meals Program as well as up to </w:t>
      </w:r>
      <w:r>
        <w:t>300</w:t>
      </w:r>
      <w:r w:rsidRPr="00775BEC">
        <w:t xml:space="preserve"> schools with additional classrooms being constructed </w:t>
      </w:r>
      <w:r>
        <w:t xml:space="preserve">or rehabilitated </w:t>
      </w:r>
      <w:r w:rsidRPr="00775BEC">
        <w:t>under BEQUAL</w:t>
      </w:r>
      <w:r>
        <w:t>.</w:t>
      </w:r>
      <w:proofErr w:type="gramEnd"/>
      <w:r w:rsidRPr="00775BEC">
        <w:t xml:space="preserve"> </w:t>
      </w:r>
    </w:p>
  </w:footnote>
  <w:footnote w:id="121">
    <w:p w:rsidR="00EE3597" w:rsidRPr="00D50978" w:rsidRDefault="00EE3597" w:rsidP="007E26A6">
      <w:pPr>
        <w:pStyle w:val="FootnoteText"/>
        <w:rPr>
          <w:highlight w:val="yellow"/>
        </w:rPr>
      </w:pPr>
      <w:r w:rsidRPr="00775BEC">
        <w:rPr>
          <w:rStyle w:val="FootnoteReference"/>
        </w:rPr>
        <w:footnoteRef/>
      </w:r>
      <w:r w:rsidRPr="00775BEC">
        <w:t>Note that the schools that will be provided with WASH facilities are located within 18 target (former EFA</w:t>
      </w:r>
      <w:proofErr w:type="gramStart"/>
      <w:r w:rsidRPr="00775BEC">
        <w:t>:FTI</w:t>
      </w:r>
      <w:proofErr w:type="gramEnd"/>
      <w:r w:rsidRPr="00775BEC">
        <w:t>) districts.</w:t>
      </w:r>
    </w:p>
  </w:footnote>
  <w:footnote w:id="122">
    <w:p w:rsidR="00EE3597" w:rsidRPr="00D50978" w:rsidRDefault="00EE3597" w:rsidP="007E26A6">
      <w:pPr>
        <w:pStyle w:val="FootnoteText"/>
      </w:pPr>
      <w:r w:rsidRPr="00775BEC">
        <w:rPr>
          <w:rStyle w:val="FootnoteReference"/>
        </w:rPr>
        <w:footnoteRef/>
      </w:r>
      <w:r w:rsidRPr="00775BEC">
        <w:t xml:space="preserve"> Pending amendment to the UNICEF agreement on WASH Support for additional schools being constructed under BEQUAL</w:t>
      </w:r>
    </w:p>
  </w:footnote>
  <w:footnote w:id="123">
    <w:p w:rsidR="00EE3597" w:rsidRDefault="00EE3597" w:rsidP="007E26A6">
      <w:pPr>
        <w:pStyle w:val="FootnoteText"/>
      </w:pPr>
      <w:r>
        <w:rPr>
          <w:rStyle w:val="FootnoteReference"/>
        </w:rPr>
        <w:footnoteRef/>
      </w:r>
      <w:r w:rsidRPr="001829FD">
        <w:t>Initial discussions with the European Union indicate there is the potential for an alignment of Aus</w:t>
      </w:r>
      <w:r>
        <w:t>tralian</w:t>
      </w:r>
      <w:r w:rsidRPr="001829FD">
        <w:t xml:space="preserve"> and E</w:t>
      </w:r>
      <w:r>
        <w:t xml:space="preserve">uropean </w:t>
      </w:r>
      <w:r w:rsidRPr="001829FD">
        <w:t>U</w:t>
      </w:r>
      <w:r>
        <w:t>nion</w:t>
      </w:r>
      <w:r w:rsidRPr="001829FD">
        <w:t xml:space="preserve"> funding in the future.  If this was to occur, there would be scope for the programs to </w:t>
      </w:r>
      <w:r>
        <w:t>further</w:t>
      </w:r>
      <w:r w:rsidRPr="001829FD">
        <w:t xml:space="preserve"> expand </w:t>
      </w:r>
      <w:r>
        <w:t xml:space="preserve">its support for central systems; particularly budget and financial management.  The program may also expand </w:t>
      </w:r>
      <w:r w:rsidRPr="001829FD">
        <w:t xml:space="preserve">into the lower secondary sub-sector, thereby supporting </w:t>
      </w:r>
      <w:proofErr w:type="spellStart"/>
      <w:r>
        <w:t>MoES</w:t>
      </w:r>
      <w:proofErr w:type="spellEnd"/>
      <w:r>
        <w:t xml:space="preserve"> </w:t>
      </w:r>
      <w:r w:rsidRPr="001829FD">
        <w:t>across basic education more broadly.</w:t>
      </w:r>
    </w:p>
  </w:footnote>
  <w:footnote w:id="124">
    <w:p w:rsidR="00EE3597" w:rsidRPr="006532DC" w:rsidRDefault="00EE3597" w:rsidP="007E26A6">
      <w:pPr>
        <w:pStyle w:val="FootnoteText"/>
      </w:pPr>
      <w:r>
        <w:rPr>
          <w:rStyle w:val="FootnoteReference"/>
        </w:rPr>
        <w:footnoteRef/>
      </w:r>
      <w:r>
        <w:t xml:space="preserve"> If the program was to expand and additional funding partners were to join BEQUAL the constituency of the BEQUAL Steering Committee would be adjusted as appropriate.</w:t>
      </w:r>
    </w:p>
  </w:footnote>
  <w:footnote w:id="125">
    <w:p w:rsidR="00EE3597" w:rsidRPr="007812FB" w:rsidRDefault="00EE3597" w:rsidP="007E26A6">
      <w:pPr>
        <w:pStyle w:val="FootnoteText"/>
      </w:pPr>
      <w:r>
        <w:rPr>
          <w:rStyle w:val="FootnoteReference"/>
        </w:rPr>
        <w:footnoteRef/>
      </w:r>
      <w:r>
        <w:t xml:space="preserve"> This would include progress towards self-sustaining funding in support of program supported initiatives.</w:t>
      </w:r>
    </w:p>
  </w:footnote>
  <w:footnote w:id="126">
    <w:p w:rsidR="00EE3597" w:rsidRDefault="00EE3597" w:rsidP="007E26A6">
      <w:pPr>
        <w:pStyle w:val="FootnoteText"/>
      </w:pPr>
      <w:r>
        <w:rPr>
          <w:rStyle w:val="FootnoteReference"/>
        </w:rPr>
        <w:footnoteRef/>
      </w:r>
      <w:r>
        <w:t xml:space="preserve"> Additional partner representatives (including: PESS, DESB, TTCs and/or other donors and NGOs) may be invited to join the BTWG as appropriate.   </w:t>
      </w:r>
    </w:p>
  </w:footnote>
  <w:footnote w:id="127">
    <w:p w:rsidR="00EE3597" w:rsidRDefault="00EE3597" w:rsidP="007E26A6">
      <w:pPr>
        <w:pStyle w:val="FootnoteText"/>
      </w:pPr>
      <w:r>
        <w:rPr>
          <w:rStyle w:val="FootnoteReference"/>
        </w:rPr>
        <w:footnoteRef/>
      </w:r>
      <w:r>
        <w:t xml:space="preserve"> Refer to Annex 6 for full details of policy dialogue opportunities.</w:t>
      </w:r>
    </w:p>
  </w:footnote>
  <w:footnote w:id="128">
    <w:p w:rsidR="00EE3597" w:rsidRDefault="00EE3597" w:rsidP="007E26A6">
      <w:pPr>
        <w:pStyle w:val="FootnoteText"/>
      </w:pPr>
      <w:r>
        <w:rPr>
          <w:rStyle w:val="FootnoteReference"/>
        </w:rPr>
        <w:footnoteRef/>
      </w:r>
      <w:r>
        <w:t xml:space="preserve"> To the extent that Australia remains a co-chair of the ESWG</w:t>
      </w:r>
    </w:p>
  </w:footnote>
  <w:footnote w:id="129">
    <w:p w:rsidR="00EE3597" w:rsidRDefault="00EE3597" w:rsidP="00745DB7">
      <w:r w:rsidRPr="00775BEC">
        <w:rPr>
          <w:rStyle w:val="FootnoteReference"/>
        </w:rPr>
        <w:footnoteRef/>
      </w:r>
      <w:r w:rsidRPr="00775BEC">
        <w:t xml:space="preserve"> </w:t>
      </w:r>
      <w:r w:rsidRPr="00C40F6B">
        <w:rPr>
          <w:sz w:val="18"/>
        </w:rPr>
        <w:t>The total approved budget of the program of support being delivered by UNICEF and WFP is $20.5 million from FY2012/13 to 2015/16.  The figure of $15.8 million cited covers FY2014/15-2016/17.</w:t>
      </w:r>
      <w:r w:rsidRPr="000834AF">
        <w:rPr>
          <w:sz w:val="18"/>
          <w:szCs w:val="16"/>
        </w:rPr>
        <w:t xml:space="preserve"> </w:t>
      </w:r>
    </w:p>
    <w:p w:rsidR="00EE3597" w:rsidRPr="00775BEC" w:rsidRDefault="00EE3597" w:rsidP="007E26A6">
      <w:pPr>
        <w:pStyle w:val="FootnoteText"/>
      </w:pPr>
    </w:p>
  </w:footnote>
  <w:footnote w:id="130">
    <w:p w:rsidR="00EE3597" w:rsidRDefault="00EE3597">
      <w:pPr>
        <w:pStyle w:val="FootnoteText"/>
      </w:pPr>
      <w:r>
        <w:rPr>
          <w:rStyle w:val="FootnoteReference"/>
        </w:rPr>
        <w:footnoteRef/>
      </w:r>
      <w:r>
        <w:t xml:space="preserve"> </w:t>
      </w:r>
      <w:r w:rsidRPr="00CA6F8D">
        <w:t>Not inclusive of European Union funding.</w:t>
      </w:r>
    </w:p>
  </w:footnote>
  <w:footnote w:id="131">
    <w:p w:rsidR="00EE3597" w:rsidRPr="00DB00EA" w:rsidRDefault="00EE3597" w:rsidP="007E26A6">
      <w:pPr>
        <w:pStyle w:val="FootnoteText"/>
      </w:pPr>
      <w:r w:rsidRPr="00DB00EA">
        <w:rPr>
          <w:rStyle w:val="FootnoteReference"/>
        </w:rPr>
        <w:footnoteRef/>
      </w:r>
      <w:r w:rsidRPr="00DB00EA">
        <w:t xml:space="preserve"> Section 13.4</w:t>
      </w:r>
    </w:p>
  </w:footnote>
  <w:footnote w:id="132">
    <w:p w:rsidR="00EE3597" w:rsidRPr="00DB00EA" w:rsidRDefault="00EE3597" w:rsidP="007E26A6">
      <w:pPr>
        <w:pStyle w:val="FootnoteText"/>
      </w:pPr>
      <w:r w:rsidRPr="00DB00EA">
        <w:rPr>
          <w:rStyle w:val="FootnoteReference"/>
        </w:rPr>
        <w:footnoteRef/>
      </w:r>
      <w:r w:rsidRPr="00DB00EA">
        <w:t xml:space="preserve"> This has been a repeated request to donor partners by DTE.</w:t>
      </w:r>
    </w:p>
  </w:footnote>
  <w:footnote w:id="133">
    <w:p w:rsidR="00EE3597" w:rsidRPr="00DB00EA" w:rsidRDefault="00EE3597" w:rsidP="007E26A6">
      <w:pPr>
        <w:pStyle w:val="FootnoteText"/>
      </w:pPr>
      <w:r w:rsidRPr="00DB00EA">
        <w:rPr>
          <w:rStyle w:val="FootnoteReference"/>
        </w:rPr>
        <w:footnoteRef/>
      </w:r>
      <w:r>
        <w:t xml:space="preserve"> </w:t>
      </w:r>
      <w:r w:rsidRPr="00DB00EA">
        <w:t>As confirmed by the indicative activities to be supported in Section C.</w:t>
      </w:r>
    </w:p>
  </w:footnote>
  <w:footnote w:id="134">
    <w:p w:rsidR="00EE3597" w:rsidRDefault="00EE3597" w:rsidP="007E26A6">
      <w:pPr>
        <w:pStyle w:val="FootnoteText"/>
      </w:pPr>
      <w:r>
        <w:rPr>
          <w:rStyle w:val="FootnoteReference"/>
        </w:rPr>
        <w:footnoteRef/>
      </w:r>
      <w:r>
        <w:t xml:space="preserve"> Refer to the sustainability discussion in Section 11</w:t>
      </w:r>
    </w:p>
  </w:footnote>
  <w:footnote w:id="135">
    <w:p w:rsidR="00EE3597" w:rsidRDefault="00EE3597" w:rsidP="007E26A6">
      <w:pPr>
        <w:pStyle w:val="FootnoteText"/>
      </w:pPr>
      <w:r>
        <w:rPr>
          <w:rStyle w:val="FootnoteReference"/>
        </w:rPr>
        <w:footnoteRef/>
      </w:r>
      <w:r>
        <w:t xml:space="preserve"> The BEQUAL managing contractor will be encouraged to draw on support from the Australian Aid Program CBM-</w:t>
      </w:r>
      <w:proofErr w:type="spellStart"/>
      <w:r>
        <w:t>Nossal</w:t>
      </w:r>
      <w:proofErr w:type="spellEnd"/>
      <w:r>
        <w:t xml:space="preserve"> Institute as well as to identify and allocate resources for additional technical expertise on disability-inclusive education.</w:t>
      </w:r>
    </w:p>
  </w:footnote>
  <w:footnote w:id="136">
    <w:p w:rsidR="00EE3597" w:rsidRDefault="00EE3597" w:rsidP="007E26A6">
      <w:pPr>
        <w:pStyle w:val="FootnoteText"/>
      </w:pPr>
      <w:r>
        <w:rPr>
          <w:rStyle w:val="FootnoteReference"/>
        </w:rPr>
        <w:footnoteRef/>
      </w:r>
      <w:r>
        <w:t xml:space="preserve"> The design team considered locating the Team Leader in either the Department of Pre-Primary and Primary Education or the Department of Teacher Education but concluded that this would risk BEQUAL being perceived as a project rather than a program, thereby reducing the impact of BEQUAL in supporting the “usual work” of </w:t>
      </w:r>
      <w:proofErr w:type="spellStart"/>
      <w:r>
        <w:t>MoES</w:t>
      </w:r>
      <w:proofErr w:type="spellEnd"/>
      <w:r>
        <w:t xml:space="preserve"> rather than implementing “parallel project activities”.  A team leader based in the Department of Planning would allow a more integrated approach, with key team members located in line departments including the Department of Pre-Primary and Primary Education or the Department of Teacher Education DPPE.</w:t>
      </w:r>
    </w:p>
  </w:footnote>
  <w:footnote w:id="137">
    <w:p w:rsidR="00EE3597" w:rsidRPr="008301FE" w:rsidRDefault="00EE3597" w:rsidP="007E26A6">
      <w:pPr>
        <w:pStyle w:val="FootnoteText"/>
      </w:pPr>
      <w:r w:rsidRPr="008301FE">
        <w:rPr>
          <w:rStyle w:val="FootnoteReference"/>
        </w:rPr>
        <w:footnoteRef/>
      </w:r>
      <w:r>
        <w:t>DFAT</w:t>
      </w:r>
      <w:r w:rsidRPr="008301FE">
        <w:t xml:space="preserve"> Monitoring and Evaluation Standards, 2013</w:t>
      </w:r>
    </w:p>
  </w:footnote>
  <w:footnote w:id="138">
    <w:p w:rsidR="00EE3597" w:rsidRPr="008301FE" w:rsidRDefault="00EE3597" w:rsidP="007E26A6">
      <w:pPr>
        <w:pStyle w:val="FootnoteText"/>
      </w:pPr>
      <w:r w:rsidRPr="008301FE">
        <w:rPr>
          <w:rStyle w:val="FootnoteReference"/>
        </w:rPr>
        <w:footnoteRef/>
      </w:r>
      <w:r w:rsidRPr="008301FE">
        <w:t xml:space="preserve"> OECD DAC Quality Standards for Development Evaluation, 2010, www.oecd.org/development/evaluation/dcdndep/36596604.pdf</w:t>
      </w:r>
    </w:p>
  </w:footnote>
  <w:footnote w:id="139">
    <w:p w:rsidR="00EE3597" w:rsidRPr="008301FE" w:rsidRDefault="00EE3597" w:rsidP="007E26A6">
      <w:pPr>
        <w:pStyle w:val="FootnoteText"/>
      </w:pPr>
      <w:r w:rsidRPr="008301FE">
        <w:rPr>
          <w:rStyle w:val="FootnoteReference"/>
        </w:rPr>
        <w:footnoteRef/>
      </w:r>
      <w:r>
        <w:t xml:space="preserve"> </w:t>
      </w:r>
      <w:hyperlink r:id="rId2" w:history="1">
        <w:r w:rsidRPr="001536E5">
          <w:rPr>
            <w:rStyle w:val="Hyperlink"/>
            <w:color w:val="auto"/>
            <w:u w:val="none"/>
          </w:rPr>
          <w:t>http://www.jcsee.org/program-evaluation-standards</w:t>
        </w:r>
      </w:hyperlink>
      <w:hyperlink r:id="rId3" w:history="1">
        <w:r w:rsidRPr="003F3C10">
          <w:rPr>
            <w:rStyle w:val="Hyperlink"/>
          </w:rPr>
          <w:t>http://www.jcsee.org/program-evaluation-standards</w:t>
        </w:r>
      </w:hyperlink>
      <w:r>
        <w:t xml:space="preserve"> </w:t>
      </w:r>
    </w:p>
  </w:footnote>
  <w:footnote w:id="140">
    <w:p w:rsidR="00EE3597" w:rsidRPr="008301FE" w:rsidRDefault="00EE3597" w:rsidP="007E26A6">
      <w:pPr>
        <w:pStyle w:val="FootnoteText"/>
      </w:pPr>
      <w:r w:rsidRPr="008301FE">
        <w:rPr>
          <w:rStyle w:val="FootnoteReference"/>
        </w:rPr>
        <w:footnoteRef/>
      </w:r>
      <w:r w:rsidRPr="008301FE">
        <w:t>For example, Australasian Evaluation Society Guidelines for the Ethical Conduct of Evaluations (Dec 2010), which require evaluators to</w:t>
      </w:r>
      <w:r>
        <w:t>: design, conduct and report monitoring and evaluation</w:t>
      </w:r>
      <w:r w:rsidRPr="008301FE">
        <w:t xml:space="preserve"> activities in a way that respects the rights, privacy, dignity and entitlements of people affected by</w:t>
      </w:r>
      <w:r>
        <w:t xml:space="preserve"> and contributing to program monitoring and evaluation; undertake monitoring and evaluation</w:t>
      </w:r>
      <w:r w:rsidRPr="008301FE">
        <w:t xml:space="preserve"> activities so as to ensure that judgements </w:t>
      </w:r>
      <w:r>
        <w:t>and actions based on program monitoring and evaluation</w:t>
      </w:r>
      <w:r w:rsidRPr="008301FE">
        <w:t xml:space="preserve"> are based on sound and co</w:t>
      </w:r>
      <w:r>
        <w:t>mplete information; and that monitoring and evaluation</w:t>
      </w:r>
      <w:r w:rsidRPr="008301FE">
        <w:t xml:space="preserve"> reporting will provide audiences with fair and balanced information. </w:t>
      </w:r>
      <w:hyperlink r:id="rId4" w:history="1">
        <w:r w:rsidRPr="008301FE">
          <w:rPr>
            <w:rStyle w:val="Hyperlink"/>
            <w:u w:val="none"/>
          </w:rPr>
          <w:t>www.aes.asn.au</w:t>
        </w:r>
      </w:hyperlink>
      <w:hyperlink r:id="rId5" w:history="1">
        <w:r w:rsidRPr="008301FE">
          <w:rPr>
            <w:rStyle w:val="Hyperlink"/>
            <w:u w:val="none"/>
          </w:rPr>
          <w:t>www.aes.asn.au</w:t>
        </w:r>
      </w:hyperlink>
    </w:p>
  </w:footnote>
  <w:footnote w:id="141">
    <w:p w:rsidR="00EE3597" w:rsidRPr="00CB44D5" w:rsidRDefault="00EE3597" w:rsidP="007E26A6">
      <w:pPr>
        <w:pStyle w:val="FootnoteText"/>
      </w:pPr>
      <w:r w:rsidRPr="008301FE">
        <w:rPr>
          <w:rStyle w:val="FootnoteReference"/>
        </w:rPr>
        <w:footnoteRef/>
      </w:r>
      <w:r w:rsidRPr="008301FE">
        <w:t xml:space="preserve"> This is as specified in the design document for the Lao Australia Rural Livelihoods Program, and specifically the LARP Moni</w:t>
      </w:r>
      <w:r>
        <w:t>toring and Evaluation Framework</w:t>
      </w:r>
    </w:p>
  </w:footnote>
  <w:footnote w:id="142">
    <w:p w:rsidR="00EE3597" w:rsidRPr="002055E1" w:rsidRDefault="00EE3597" w:rsidP="007E26A6">
      <w:pPr>
        <w:pStyle w:val="FootnoteText"/>
      </w:pPr>
      <w:r>
        <w:rPr>
          <w:rStyle w:val="FootnoteReference"/>
        </w:rPr>
        <w:footnoteRef/>
      </w:r>
      <w:r>
        <w:t xml:space="preserve"> The Education Sector in Lao PDR – Achievements Challenges and Opportunities (DFAT Education Sector Situational Analysis, March 2013)</w:t>
      </w:r>
    </w:p>
  </w:footnote>
  <w:footnote w:id="143">
    <w:p w:rsidR="00EE3597" w:rsidRPr="00A12CB4" w:rsidRDefault="00EE3597" w:rsidP="007E26A6">
      <w:pPr>
        <w:pStyle w:val="FootnoteText"/>
      </w:pPr>
      <w:r>
        <w:rPr>
          <w:rStyle w:val="FootnoteReference"/>
        </w:rPr>
        <w:footnoteRef/>
      </w:r>
      <w:r>
        <w:t>The program conference will need to be a minimum of two days to allow for necessary program workshopping.</w:t>
      </w:r>
    </w:p>
  </w:footnote>
  <w:footnote w:id="144">
    <w:p w:rsidR="00EE3597" w:rsidRPr="000B09BE" w:rsidRDefault="00EE3597" w:rsidP="007E26A6">
      <w:pPr>
        <w:pStyle w:val="FootnoteText"/>
      </w:pPr>
      <w:r w:rsidRPr="00775BEC">
        <w:rPr>
          <w:rStyle w:val="FootnoteReference"/>
        </w:rPr>
        <w:footnoteRef/>
      </w:r>
      <w:r w:rsidRPr="00775BEC">
        <w:t xml:space="preserve"> </w:t>
      </w:r>
      <w:r>
        <w:t>DFAT</w:t>
      </w:r>
      <w:r w:rsidRPr="00775BEC">
        <w:t xml:space="preserve"> (2012) Disability Inclusive Education in Lao PDR: Situational Analysis Report</w:t>
      </w:r>
    </w:p>
  </w:footnote>
  <w:footnote w:id="145">
    <w:p w:rsidR="00EE3597" w:rsidRDefault="00EE3597" w:rsidP="007E26A6">
      <w:pPr>
        <w:pStyle w:val="FootnoteText"/>
      </w:pPr>
      <w:r>
        <w:rPr>
          <w:rStyle w:val="FootnoteReference"/>
        </w:rPr>
        <w:footnoteRef/>
      </w:r>
      <w:r>
        <w:t xml:space="preserve"> Including through consultations with the ESWG Gender and Inclusive Education Technical Working Group</w:t>
      </w:r>
    </w:p>
  </w:footnote>
  <w:footnote w:id="146">
    <w:p w:rsidR="00EE3597" w:rsidRDefault="00EE3597" w:rsidP="007E26A6">
      <w:pPr>
        <w:pStyle w:val="FootnoteText"/>
      </w:pPr>
      <w:r>
        <w:rPr>
          <w:rStyle w:val="FootnoteReference"/>
        </w:rPr>
        <w:footnoteRef/>
      </w:r>
      <w:r w:rsidRPr="009B40B3">
        <w:t>The current C</w:t>
      </w:r>
      <w:r>
        <w:t xml:space="preserve">atholic </w:t>
      </w:r>
      <w:r w:rsidRPr="009B40B3">
        <w:t>R</w:t>
      </w:r>
      <w:r>
        <w:t xml:space="preserve">elief </w:t>
      </w:r>
      <w:r w:rsidRPr="009B40B3">
        <w:t>S</w:t>
      </w:r>
      <w:r>
        <w:t xml:space="preserve">ervices </w:t>
      </w:r>
      <w:r w:rsidRPr="005D567C">
        <w:rPr>
          <w:i/>
        </w:rPr>
        <w:t>Right to Learn</w:t>
      </w:r>
      <w:r w:rsidRPr="009B40B3">
        <w:t xml:space="preserve"> project may serve as a useful model</w:t>
      </w:r>
      <w:r>
        <w:t xml:space="preserve"> to influence </w:t>
      </w:r>
      <w:proofErr w:type="spellStart"/>
      <w:r>
        <w:t>MoES</w:t>
      </w:r>
      <w:proofErr w:type="spellEnd"/>
      <w:r>
        <w:t xml:space="preserve"> policy.</w:t>
      </w:r>
    </w:p>
  </w:footnote>
  <w:footnote w:id="147">
    <w:p w:rsidR="00EE3597" w:rsidRDefault="00EE3597" w:rsidP="007E26A6">
      <w:pPr>
        <w:pStyle w:val="FootnoteText"/>
      </w:pPr>
      <w:r>
        <w:rPr>
          <w:rStyle w:val="FootnoteReference"/>
        </w:rPr>
        <w:footnoteRef/>
      </w:r>
      <w:r>
        <w:t xml:space="preserve"> Arranged by DFAT through the Australian Embassy Vientiane</w:t>
      </w:r>
    </w:p>
  </w:footnote>
  <w:footnote w:id="148">
    <w:p w:rsidR="00EE3597" w:rsidRDefault="00EE3597" w:rsidP="007E26A6">
      <w:pPr>
        <w:pStyle w:val="FootnoteText"/>
      </w:pPr>
      <w:r>
        <w:rPr>
          <w:rStyle w:val="FootnoteReference"/>
        </w:rPr>
        <w:footnoteRef/>
      </w:r>
      <w:r>
        <w:t xml:space="preserve"> Refer to Lao PDR Education Situational Analysis, page 17.</w:t>
      </w:r>
    </w:p>
  </w:footnote>
  <w:footnote w:id="149">
    <w:p w:rsidR="00EE3597" w:rsidRDefault="00EE3597" w:rsidP="007E26A6">
      <w:pPr>
        <w:pStyle w:val="FootnoteText"/>
      </w:pPr>
      <w:r>
        <w:rPr>
          <w:rStyle w:val="FootnoteReference"/>
        </w:rPr>
        <w:footnoteRef/>
      </w:r>
      <w:r>
        <w:t xml:space="preserve"> This includes Australian aid </w:t>
      </w:r>
      <w:r w:rsidRPr="002351B6">
        <w:t>(through BEQUAL)</w:t>
      </w:r>
      <w:r>
        <w:t xml:space="preserve"> providing ongoing secretarial support for the ESWG.</w:t>
      </w:r>
    </w:p>
  </w:footnote>
  <w:footnote w:id="150">
    <w:p w:rsidR="00EE3597" w:rsidRPr="00A232C6" w:rsidRDefault="00EE3597" w:rsidP="007E26A6">
      <w:pPr>
        <w:pStyle w:val="FootnoteText"/>
        <w:rPr>
          <w:rFonts w:ascii="Arial Narrow" w:hAnsi="Arial Narrow"/>
        </w:rPr>
      </w:pPr>
      <w:r w:rsidRPr="00A232C6">
        <w:rPr>
          <w:rStyle w:val="FootnoteReference"/>
          <w:rFonts w:ascii="Arial Narrow" w:hAnsi="Arial Narrow"/>
        </w:rPr>
        <w:footnoteRef/>
      </w:r>
      <w:r>
        <w:rPr>
          <w:rFonts w:ascii="Arial Narrow" w:hAnsi="Arial Narrow"/>
        </w:rPr>
        <w:tab/>
      </w:r>
      <w:r>
        <w:t xml:space="preserve">The BEQUAL </w:t>
      </w:r>
      <w:r w:rsidRPr="00645F5B">
        <w:t>managing</w:t>
      </w:r>
      <w:r>
        <w:t xml:space="preserve"> contractor </w:t>
      </w:r>
      <w:r w:rsidRPr="00A91ED0">
        <w:t>will prepare a comprehensive Risk Management Strategy immediately prior to or at mobilisation in order to assess the existing risk environment and to adjust the matrix and strategy accordingly.</w:t>
      </w:r>
      <w:r>
        <w:t xml:space="preserve"> It will also update this Risk Management Strategy at least annually. </w:t>
      </w:r>
    </w:p>
  </w:footnote>
  <w:footnote w:id="151">
    <w:p w:rsidR="00EE3597" w:rsidRPr="00A8299D" w:rsidRDefault="00EE3597" w:rsidP="007E26A6">
      <w:pPr>
        <w:pStyle w:val="FootnoteText"/>
      </w:pPr>
      <w:r w:rsidRPr="00A8299D">
        <w:rPr>
          <w:rStyle w:val="FootnoteReference"/>
        </w:rPr>
        <w:footnoteRef/>
      </w:r>
      <w:r w:rsidRPr="00A8299D">
        <w:t xml:space="preserve"> BEQUAL can draw on lessons from the EFA-FTI program to inform actions to address this risk. </w:t>
      </w:r>
    </w:p>
  </w:footnote>
  <w:footnote w:id="152">
    <w:p w:rsidR="00EE3597" w:rsidRPr="009522C7" w:rsidRDefault="00EE3597" w:rsidP="00C40F6B">
      <w:pPr>
        <w:pStyle w:val="FootnoteText"/>
        <w:rPr>
          <w:lang w:val="en-US"/>
        </w:rPr>
      </w:pPr>
      <w:r>
        <w:rPr>
          <w:rStyle w:val="FootnoteReference"/>
        </w:rPr>
        <w:footnoteRef/>
      </w:r>
      <w:r>
        <w:rPr>
          <w:lang w:val="en-US"/>
        </w:rPr>
        <w:t>Some ESDP targets were revised in October, 2013 following the Mid-term Review and are reflected here</w:t>
      </w:r>
    </w:p>
  </w:footnote>
  <w:footnote w:id="153">
    <w:p w:rsidR="00EE3597" w:rsidRDefault="00EE3597" w:rsidP="00C40F6B">
      <w:pPr>
        <w:pStyle w:val="FootnoteText"/>
      </w:pPr>
      <w:r>
        <w:rPr>
          <w:rStyle w:val="FootnoteReference"/>
        </w:rPr>
        <w:footnoteRef/>
      </w:r>
      <w:r>
        <w:t>2011-2012 Financial Year</w:t>
      </w:r>
    </w:p>
  </w:footnote>
  <w:footnote w:id="154">
    <w:p w:rsidR="00EE3597" w:rsidRPr="006D527B" w:rsidRDefault="00EE3597" w:rsidP="00C40F6B">
      <w:pPr>
        <w:rPr>
          <w:sz w:val="20"/>
          <w:szCs w:val="20"/>
        </w:rPr>
      </w:pPr>
      <w:r w:rsidRPr="006D527B">
        <w:rPr>
          <w:rStyle w:val="FootnoteReference"/>
          <w:sz w:val="20"/>
          <w:szCs w:val="20"/>
        </w:rPr>
        <w:footnoteRef/>
      </w:r>
      <w:r w:rsidRPr="006D527B">
        <w:rPr>
          <w:sz w:val="20"/>
          <w:szCs w:val="20"/>
        </w:rPr>
        <w:t xml:space="preserve"> Recurrent includes the following separate components each corresponding to an Education Budget Chapter: salary (Chapter 10); allowances (11); recurrent operations (12 – includes fuel, books, teaching materials, school block grants, training, maintenance); Technical Activities, subsidies (e.g. political activities, price subsidies, media communication, etc.)(13); interest payments, government contingency funds, etc. (14 and 15); Assets (16).</w:t>
      </w:r>
    </w:p>
  </w:footnote>
  <w:footnote w:id="155">
    <w:p w:rsidR="00EE3597" w:rsidRPr="00704A38" w:rsidRDefault="00EE3597" w:rsidP="00C40F6B">
      <w:pPr>
        <w:pStyle w:val="FootnoteText"/>
      </w:pPr>
      <w:r>
        <w:rPr>
          <w:rStyle w:val="FootnoteReference"/>
        </w:rPr>
        <w:footnoteRef/>
      </w:r>
      <w:r>
        <w:t xml:space="preserve"> To be reviewed at the first meeting of BEQUAL Steering Committee.</w:t>
      </w:r>
    </w:p>
  </w:footnote>
  <w:footnote w:id="156">
    <w:p w:rsidR="00EE3597" w:rsidRPr="006532DC" w:rsidRDefault="00EE3597" w:rsidP="00C40F6B">
      <w:pPr>
        <w:pStyle w:val="FootnoteText"/>
      </w:pPr>
      <w:r>
        <w:rPr>
          <w:rStyle w:val="FootnoteReference"/>
        </w:rPr>
        <w:footnoteRef/>
      </w:r>
      <w:r>
        <w:t xml:space="preserve"> If the program was to expand and additional funding partners were to join BEQUAL the constituency of the BEQUAL Steering Committee would be adjusted as appropriate.</w:t>
      </w:r>
    </w:p>
  </w:footnote>
  <w:footnote w:id="157">
    <w:p w:rsidR="00EE3597" w:rsidRPr="00060628" w:rsidRDefault="00EE3597" w:rsidP="00C40F6B">
      <w:pPr>
        <w:pStyle w:val="FootnoteText"/>
      </w:pPr>
      <w:r>
        <w:rPr>
          <w:rStyle w:val="FootnoteReference"/>
        </w:rPr>
        <w:footnoteRef/>
      </w:r>
      <w:r>
        <w:t xml:space="preserve"> Refer to the Policy Dialogue Annex associated with the IDD.</w:t>
      </w:r>
    </w:p>
  </w:footnote>
  <w:footnote w:id="158">
    <w:p w:rsidR="00EE3597" w:rsidRPr="00704A38" w:rsidRDefault="00EE3597" w:rsidP="00C40F6B">
      <w:pPr>
        <w:pStyle w:val="FootnoteText"/>
      </w:pPr>
      <w:r>
        <w:rPr>
          <w:rStyle w:val="FootnoteReference"/>
        </w:rPr>
        <w:footnoteRef/>
      </w:r>
      <w:r>
        <w:t xml:space="preserve"> To be reviewed at the first meeting of BEQUAL Technical Working Group.</w:t>
      </w:r>
    </w:p>
  </w:footnote>
  <w:footnote w:id="159">
    <w:p w:rsidR="00EE3597" w:rsidRPr="0054799E" w:rsidRDefault="00EE3597" w:rsidP="00C40F6B">
      <w:pPr>
        <w:pStyle w:val="FootnoteText"/>
      </w:pPr>
      <w:r>
        <w:rPr>
          <w:rStyle w:val="FootnoteReference"/>
        </w:rPr>
        <w:footnoteRef/>
      </w:r>
      <w:r>
        <w:t xml:space="preserve"> These include: management and administrative survey; innovations fund operational guidelines; monitoring and evaluation plan; NGO/NPA request for tender; scholarships and community grants guidelines; teacher professional development plan; teaching and learning resources strategy; infrastructure delivery strategy; teacher training college materials plan.</w:t>
      </w:r>
    </w:p>
  </w:footnote>
  <w:footnote w:id="160">
    <w:p w:rsidR="00EE3597" w:rsidRPr="002F3FC0" w:rsidRDefault="00EE3597" w:rsidP="00C40F6B">
      <w:pPr>
        <w:pStyle w:val="FootnoteText"/>
        <w:rPr>
          <w:lang w:val="en-US"/>
        </w:rPr>
      </w:pPr>
      <w:r>
        <w:rPr>
          <w:rStyle w:val="FootnoteReference"/>
        </w:rPr>
        <w:footnoteRef/>
      </w:r>
      <w:r>
        <w:rPr>
          <w:lang w:val="en-US"/>
        </w:rPr>
        <w:t xml:space="preserve">These guiding questions, together with many other aspects of this monitoring and evaluation annex, are founded on the guidance provided through Australian aid’s Evaluation Capacity Building program which has established Key Concepts as well as quality standards for monitoring and evaluation systems in investment designs. </w:t>
      </w:r>
    </w:p>
  </w:footnote>
  <w:footnote w:id="161">
    <w:p w:rsidR="00EE3597" w:rsidRPr="00BE0A3A" w:rsidRDefault="00EE3597" w:rsidP="00C40F6B">
      <w:pPr>
        <w:pStyle w:val="FootnoteText"/>
        <w:rPr>
          <w:lang w:val="en-US"/>
        </w:rPr>
      </w:pPr>
      <w:r>
        <w:rPr>
          <w:rStyle w:val="FootnoteReference"/>
        </w:rPr>
        <w:footnoteRef/>
      </w:r>
      <w:r>
        <w:rPr>
          <w:lang w:val="en-US"/>
        </w:rPr>
        <w:t>AusAID Monitoring and Evaluation Standards, 2013</w:t>
      </w:r>
    </w:p>
  </w:footnote>
  <w:footnote w:id="162">
    <w:p w:rsidR="00EE3597" w:rsidRPr="00BE0A3A" w:rsidRDefault="00EE3597" w:rsidP="00C40F6B">
      <w:pPr>
        <w:pStyle w:val="FootnoteText"/>
        <w:rPr>
          <w:lang w:val="en-US"/>
        </w:rPr>
      </w:pPr>
      <w:r>
        <w:rPr>
          <w:rStyle w:val="FootnoteReference"/>
        </w:rPr>
        <w:footnoteRef/>
      </w:r>
      <w:r>
        <w:t xml:space="preserve">OECD DAC Quality Standards for Development Evaluation, 2010, </w:t>
      </w:r>
      <w:hyperlink r:id="rId6" w:history="1">
        <w:r w:rsidRPr="00C27273">
          <w:rPr>
            <w:rStyle w:val="Hyperlink"/>
          </w:rPr>
          <w:t>www.oecd.org/development/evaluation/dcdndep/36596604.pdf</w:t>
        </w:r>
      </w:hyperlink>
    </w:p>
  </w:footnote>
  <w:footnote w:id="163">
    <w:p w:rsidR="00EE3597" w:rsidRPr="00BE0A3A" w:rsidRDefault="00EE3597" w:rsidP="00C40F6B">
      <w:pPr>
        <w:pStyle w:val="FootnoteText"/>
        <w:rPr>
          <w:lang w:val="en-US"/>
        </w:rPr>
      </w:pPr>
      <w:r>
        <w:rPr>
          <w:rStyle w:val="FootnoteReference"/>
        </w:rPr>
        <w:footnoteRef/>
      </w:r>
      <w:hyperlink r:id="rId7" w:history="1">
        <w:r w:rsidRPr="00C27273">
          <w:rPr>
            <w:rStyle w:val="Hyperlink"/>
          </w:rPr>
          <w:t>http://www.jcsee.org/program-evaluation-standards</w:t>
        </w:r>
      </w:hyperlink>
    </w:p>
  </w:footnote>
  <w:footnote w:id="164">
    <w:p w:rsidR="00EE3597" w:rsidRPr="00BE0A3A" w:rsidRDefault="00EE3597" w:rsidP="00C40F6B">
      <w:pPr>
        <w:pStyle w:val="FootnoteText"/>
        <w:rPr>
          <w:lang w:val="en-US"/>
        </w:rPr>
      </w:pPr>
      <w:r>
        <w:rPr>
          <w:rStyle w:val="FootnoteReference"/>
        </w:rPr>
        <w:footnoteRef/>
      </w:r>
      <w:r>
        <w:rPr>
          <w:lang w:val="en-US"/>
        </w:rPr>
        <w:t xml:space="preserve">For example, Australasian Evaluation Society Guidelines for the Ethical Conduct of Evaluations (Dec 2010), which require evaluators to: design, conduct and report M&amp;E activities in a way that respects the rights, privacy, dignity and entitlements of people affected by and contributing to program M&amp;E; undertake M&amp;E activities so as to ensure that </w:t>
      </w:r>
      <w:r w:rsidRPr="0040522F">
        <w:t>judgements</w:t>
      </w:r>
      <w:r>
        <w:rPr>
          <w:lang w:val="en-US"/>
        </w:rPr>
        <w:t xml:space="preserve"> and actions based on program M&amp;E are based on sound and complete information; and that M&amp;E reporting will provide audiences with fair and balanced information. </w:t>
      </w:r>
      <w:hyperlink r:id="rId8" w:history="1">
        <w:r w:rsidRPr="007C318D">
          <w:rPr>
            <w:rStyle w:val="Hyperlink"/>
            <w:lang w:val="en-US"/>
          </w:rPr>
          <w:t>www.aes.asn.au</w:t>
        </w:r>
      </w:hyperlink>
    </w:p>
  </w:footnote>
  <w:footnote w:id="165">
    <w:p w:rsidR="00EE3597" w:rsidRPr="002B1CE4" w:rsidRDefault="00EE3597" w:rsidP="00C40F6B">
      <w:pPr>
        <w:pStyle w:val="FootnoteText"/>
        <w:rPr>
          <w:lang w:val="en-US"/>
        </w:rPr>
      </w:pPr>
      <w:r w:rsidRPr="00C61C38">
        <w:rPr>
          <w:rStyle w:val="FootnoteReference"/>
        </w:rPr>
        <w:footnoteRef/>
      </w:r>
      <w:r w:rsidRPr="00C61C38">
        <w:rPr>
          <w:lang w:val="en-US"/>
        </w:rPr>
        <w:t>This is as specified in the design document for the Lao Australia Rural Livelihoods Program, and specifically the LARP Monitoring and Evaluation Framework</w:t>
      </w:r>
    </w:p>
  </w:footnote>
  <w:footnote w:id="166">
    <w:p w:rsidR="00EE3597" w:rsidRPr="002055E1" w:rsidRDefault="00EE3597" w:rsidP="00C40F6B">
      <w:pPr>
        <w:pStyle w:val="FootnoteText"/>
        <w:rPr>
          <w:lang w:val="en-US"/>
        </w:rPr>
      </w:pPr>
      <w:r>
        <w:rPr>
          <w:rStyle w:val="FootnoteReference"/>
        </w:rPr>
        <w:footnoteRef/>
      </w:r>
      <w:r>
        <w:rPr>
          <w:lang w:val="en-US"/>
        </w:rPr>
        <w:t>The Education Sector in Lao PDR – Achievements Challenges and Opportunities (AusAID Education Sector Situational Analysis, March 2013)</w:t>
      </w:r>
    </w:p>
  </w:footnote>
  <w:footnote w:id="167">
    <w:p w:rsidR="00EE3597" w:rsidRPr="00492AF0" w:rsidRDefault="00EE3597" w:rsidP="00C40F6B">
      <w:pPr>
        <w:pStyle w:val="FootnoteText"/>
        <w:rPr>
          <w:lang w:val="en-US"/>
        </w:rPr>
      </w:pPr>
      <w:r>
        <w:rPr>
          <w:rStyle w:val="FootnoteReference"/>
        </w:rPr>
        <w:footnoteRef/>
      </w:r>
      <w:r>
        <w:rPr>
          <w:lang w:val="en-US"/>
        </w:rPr>
        <w:t xml:space="preserve">Communities of practice are an established notion: they are </w:t>
      </w:r>
      <w:r w:rsidRPr="009058CA">
        <w:rPr>
          <w:lang w:val="en-US"/>
        </w:rPr>
        <w:t xml:space="preserve">a group of people who share a craft and/or a profession. </w:t>
      </w:r>
      <w:r>
        <w:rPr>
          <w:lang w:val="en-US"/>
        </w:rPr>
        <w:t>A community of practice can</w:t>
      </w:r>
      <w:r w:rsidRPr="009058CA">
        <w:rPr>
          <w:lang w:val="en-US"/>
        </w:rPr>
        <w:t xml:space="preserve"> evolve naturally because of the members' common interest in a particular domain or area, or it can be created </w:t>
      </w:r>
      <w:r>
        <w:rPr>
          <w:lang w:val="en-US"/>
        </w:rPr>
        <w:t xml:space="preserve">deliberately in order to support members to learn and develop in their field. </w:t>
      </w:r>
    </w:p>
  </w:footnote>
  <w:footnote w:id="168">
    <w:p w:rsidR="00EE3597" w:rsidRPr="00C960E1" w:rsidRDefault="00EE3597" w:rsidP="00C40F6B">
      <w:pPr>
        <w:pStyle w:val="FootnoteText"/>
        <w:rPr>
          <w:lang w:val="en-US"/>
        </w:rPr>
      </w:pPr>
      <w:r>
        <w:rPr>
          <w:rStyle w:val="FootnoteReference"/>
        </w:rPr>
        <w:footnoteRef/>
      </w:r>
      <w:r>
        <w:rPr>
          <w:lang w:val="en-US"/>
        </w:rPr>
        <w:t>Final Recommendations Report for the Lao Education for All – Fast Track Initiative (EFA-FTI), December 2012</w:t>
      </w:r>
    </w:p>
  </w:footnote>
  <w:footnote w:id="169">
    <w:p w:rsidR="00EE3597" w:rsidRPr="00FF3612" w:rsidRDefault="00EE3597" w:rsidP="00C40F6B">
      <w:pPr>
        <w:pStyle w:val="FootnoteText"/>
        <w:rPr>
          <w:lang w:val="en-US"/>
        </w:rPr>
      </w:pPr>
      <w:r>
        <w:rPr>
          <w:rStyle w:val="FootnoteReference"/>
        </w:rPr>
        <w:footnoteRef/>
      </w:r>
      <w:r>
        <w:rPr>
          <w:lang w:val="en-US"/>
        </w:rPr>
        <w:t xml:space="preserve">The full set of responsibilities has just been updated through the 23 August 2013 decree </w:t>
      </w:r>
      <w:r w:rsidRPr="00FF3612">
        <w:rPr>
          <w:i/>
          <w:lang w:val="en-US"/>
        </w:rPr>
        <w:t xml:space="preserve">Agreement of the Minister on the </w:t>
      </w:r>
      <w:proofErr w:type="spellStart"/>
      <w:r w:rsidRPr="00FF3612">
        <w:rPr>
          <w:i/>
          <w:lang w:val="en-US"/>
        </w:rPr>
        <w:t>Organisation</w:t>
      </w:r>
      <w:proofErr w:type="spellEnd"/>
      <w:r w:rsidRPr="00FF3612">
        <w:rPr>
          <w:i/>
          <w:lang w:val="en-US"/>
        </w:rPr>
        <w:t xml:space="preserve"> and Operations of the system for Monitoring and Evaluations in the Education and Sports Sector </w:t>
      </w:r>
    </w:p>
  </w:footnote>
  <w:footnote w:id="170">
    <w:p w:rsidR="00EE3597" w:rsidRPr="00697BD5" w:rsidRDefault="00EE3597" w:rsidP="00C40F6B">
      <w:pPr>
        <w:pStyle w:val="FootnoteText"/>
      </w:pPr>
      <w:r>
        <w:rPr>
          <w:rStyle w:val="FootnoteReference"/>
        </w:rPr>
        <w:footnoteRef/>
      </w:r>
      <w:r>
        <w:rPr>
          <w:lang w:val="en-US"/>
        </w:rPr>
        <w:t xml:space="preserve">The Final Recommendations Report for the Lao Education for All – Fast Tract Initiative (December 2012) observed that </w:t>
      </w:r>
      <w:r w:rsidRPr="00697BD5">
        <w:t>Department of Inspection (</w:t>
      </w:r>
      <w:proofErr w:type="spellStart"/>
      <w:r w:rsidRPr="00697BD5">
        <w:t>DoI</w:t>
      </w:r>
      <w:proofErr w:type="spellEnd"/>
      <w:r w:rsidRPr="00697BD5">
        <w:t xml:space="preserve">) has the government endorsed mandate for reporting EMIS data on behalf of </w:t>
      </w:r>
      <w:proofErr w:type="spellStart"/>
      <w:r w:rsidRPr="00697BD5">
        <w:t>MoES</w:t>
      </w:r>
      <w:proofErr w:type="spellEnd"/>
      <w:r w:rsidRPr="00697BD5">
        <w:t>; however the Educa</w:t>
      </w:r>
      <w:r>
        <w:t xml:space="preserve">tion Statistics and Information </w:t>
      </w:r>
      <w:r w:rsidRPr="00697BD5">
        <w:t>Technology Centre (ESITC) has a greater capacity and an alternative reporting mandate to report to similar parent stakeholders. Consequently the Education Statistics and Information</w:t>
      </w:r>
      <w:r>
        <w:t xml:space="preserve"> </w:t>
      </w:r>
      <w:r w:rsidRPr="00697BD5">
        <w:t>Technology Centre routine</w:t>
      </w:r>
      <w:r>
        <w:t xml:space="preserve">ly hold back data, limiting </w:t>
      </w:r>
      <w:proofErr w:type="spellStart"/>
      <w:r>
        <w:t>DoI’</w:t>
      </w:r>
      <w:r w:rsidRPr="00697BD5">
        <w:t>s</w:t>
      </w:r>
      <w:proofErr w:type="spellEnd"/>
      <w:r w:rsidRPr="00697BD5">
        <w:t xml:space="preserve"> ability to fulfil its reporting obligations to the Lao PDR Assembly.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EE" w:rsidRDefault="00F141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Default="00EE3597" w:rsidP="009554E8">
    <w:pPr>
      <w:pStyle w:val="Header"/>
    </w:pPr>
    <w:r>
      <w:t>Basic Education Quality and Access in Lao PDR (BEQUAL</w:t>
    </w:r>
    <w:proofErr w:type="gramStart"/>
    <w:r>
      <w:t>)</w:t>
    </w:r>
    <w:proofErr w:type="gramEnd"/>
    <w:r>
      <w:br/>
      <w:t>Investment Design Document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EE" w:rsidRDefault="00F141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Default="00EE3597" w:rsidP="00EE3597">
    <w:pPr>
      <w:pStyle w:val="Header"/>
    </w:pPr>
    <w:r>
      <w:t>Basic Education Quality and Access in Lao PDR (BEQUAL)</w:t>
    </w:r>
  </w:p>
  <w:p w:rsidR="00275A9F" w:rsidRPr="00EE3597" w:rsidRDefault="00275A9F" w:rsidP="00EE3597">
    <w:pPr>
      <w:pStyle w:val="Header"/>
    </w:pPr>
    <w:r>
      <w:t>Investment Design Document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Default="00EE3597" w:rsidP="00EE3597">
    <w:pPr>
      <w:pStyle w:val="Header"/>
    </w:pPr>
    <w:r>
      <w:t>Basic Education Quality and Access in Lao PDR (BEQUAL)</w:t>
    </w:r>
  </w:p>
  <w:p w:rsidR="00BC5010" w:rsidRPr="00EE3597" w:rsidRDefault="00BC5010" w:rsidP="00EE3597">
    <w:pPr>
      <w:pStyle w:val="Header"/>
    </w:pPr>
    <w:r>
      <w:t>Investment Design Document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10" w:rsidRDefault="00BC5010" w:rsidP="00EE3597">
    <w:pPr>
      <w:pStyle w:val="Header"/>
    </w:pPr>
    <w:r>
      <w:t>Basic Education Quality and Access in Lao PDR (BEQUAL)</w:t>
    </w:r>
  </w:p>
  <w:p w:rsidR="00BC5010" w:rsidRPr="00EE3597" w:rsidRDefault="00BC5010" w:rsidP="00EE3597">
    <w:pPr>
      <w:pStyle w:val="Header"/>
    </w:pPr>
    <w:r>
      <w:t>Investment Design Document Annexes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Default="00EE3597" w:rsidP="00C40F6B">
    <w:pPr>
      <w:pStyle w:val="Header"/>
    </w:pPr>
    <w:r>
      <w:t>Basic Education Quality and Access in Lao PDR (BEQUAL</w:t>
    </w:r>
    <w:proofErr w:type="gramStart"/>
    <w:r>
      <w:t>)</w:t>
    </w:r>
    <w:proofErr w:type="gramEnd"/>
    <w:r>
      <w:br/>
      <w:t>Investment Design Document Annexes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597" w:rsidRDefault="00EE3597" w:rsidP="00C40F6B">
    <w:pPr>
      <w:pStyle w:val="Header"/>
    </w:pPr>
    <w:r>
      <w:t>Basic Education Quality and Access in Lao PDR (BEQUAL</w:t>
    </w:r>
    <w:proofErr w:type="gramStart"/>
    <w:r>
      <w:t>)</w:t>
    </w:r>
    <w:proofErr w:type="gramEnd"/>
    <w:r>
      <w:br/>
      <w:t>Investment Design Document Annexes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A12"/>
    <w:multiLevelType w:val="hybridMultilevel"/>
    <w:tmpl w:val="204C7DBE"/>
    <w:lvl w:ilvl="0" w:tplc="5BA42F20">
      <w:start w:val="1"/>
      <w:numFmt w:val="bullet"/>
      <w:pStyle w:val="BriefBoxDotPoin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22E5118"/>
    <w:multiLevelType w:val="hybridMultilevel"/>
    <w:tmpl w:val="83D288A6"/>
    <w:lvl w:ilvl="0" w:tplc="472CD7B8">
      <w:start w:val="1"/>
      <w:numFmt w:val="bullet"/>
      <w:lvlText w:val=""/>
      <w:lvlJc w:val="left"/>
      <w:pPr>
        <w:ind w:left="720" w:hanging="360"/>
      </w:pPr>
      <w:rPr>
        <w:rFonts w:ascii="Symbol" w:hAnsi="Symbol" w:hint="default"/>
      </w:rPr>
    </w:lvl>
    <w:lvl w:ilvl="1" w:tplc="85AA6CFC">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
    <w:nsid w:val="037D7F6D"/>
    <w:multiLevelType w:val="hybridMultilevel"/>
    <w:tmpl w:val="06B496A8"/>
    <w:lvl w:ilvl="0" w:tplc="B8A2B106">
      <w:start w:val="1"/>
      <w:numFmt w:val="lowerRoman"/>
      <w:lvlText w:val="%1."/>
      <w:lvlJc w:val="righ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51AAA"/>
    <w:multiLevelType w:val="hybridMultilevel"/>
    <w:tmpl w:val="D676E74A"/>
    <w:lvl w:ilvl="0" w:tplc="75A020F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nsid w:val="086A7744"/>
    <w:multiLevelType w:val="hybridMultilevel"/>
    <w:tmpl w:val="6900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7648D0"/>
    <w:multiLevelType w:val="hybridMultilevel"/>
    <w:tmpl w:val="E09C83B8"/>
    <w:lvl w:ilvl="0" w:tplc="BBA06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31E9F"/>
    <w:multiLevelType w:val="hybridMultilevel"/>
    <w:tmpl w:val="DBF62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573341"/>
    <w:multiLevelType w:val="hybridMultilevel"/>
    <w:tmpl w:val="05328F90"/>
    <w:lvl w:ilvl="0" w:tplc="0C09001B">
      <w:start w:val="1"/>
      <w:numFmt w:val="lowerRoman"/>
      <w:lvlText w:val="%1."/>
      <w:lvlJc w:val="right"/>
      <w:pPr>
        <w:ind w:left="720" w:hanging="360"/>
      </w:pPr>
      <w:rPr>
        <w:rFonts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159D5840"/>
    <w:multiLevelType w:val="hybridMultilevel"/>
    <w:tmpl w:val="284EBEE8"/>
    <w:lvl w:ilvl="0" w:tplc="67C0CC7C">
      <w:start w:val="4"/>
      <w:numFmt w:val="bullet"/>
      <w:lvlText w:val="-"/>
      <w:lvlJc w:val="left"/>
      <w:pPr>
        <w:ind w:left="720" w:hanging="360"/>
      </w:pPr>
      <w:rPr>
        <w:rFonts w:ascii="Garamond" w:eastAsia="MS Mincho"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CD53E6"/>
    <w:multiLevelType w:val="hybridMultilevel"/>
    <w:tmpl w:val="3754F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7B1122"/>
    <w:multiLevelType w:val="hybridMultilevel"/>
    <w:tmpl w:val="FCD88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820F7A"/>
    <w:multiLevelType w:val="hybridMultilevel"/>
    <w:tmpl w:val="4AE0DB96"/>
    <w:lvl w:ilvl="0" w:tplc="A6C4549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191187"/>
    <w:multiLevelType w:val="hybridMultilevel"/>
    <w:tmpl w:val="5CA0E108"/>
    <w:lvl w:ilvl="0" w:tplc="0C09001B">
      <w:start w:val="1"/>
      <w:numFmt w:val="bullet"/>
      <w:lvlText w:val=""/>
      <w:lvlJc w:val="left"/>
      <w:pPr>
        <w:ind w:left="720" w:hanging="360"/>
      </w:pPr>
      <w:rPr>
        <w:rFonts w:ascii="Symbol" w:hAnsi="Symbol" w:hint="default"/>
      </w:rPr>
    </w:lvl>
    <w:lvl w:ilvl="1" w:tplc="30A48CF6"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1EC35E0B"/>
    <w:multiLevelType w:val="hybridMultilevel"/>
    <w:tmpl w:val="9818710A"/>
    <w:lvl w:ilvl="0" w:tplc="1CEE59A4">
      <w:start w:val="1"/>
      <w:numFmt w:val="decimal"/>
      <w:pStyle w:val="NumberList"/>
      <w:lvlText w:val="%1."/>
      <w:lvlJc w:val="left"/>
      <w:pPr>
        <w:ind w:left="1080" w:hanging="360"/>
      </w:pPr>
      <w:rPr>
        <w:rFonts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231F2039"/>
    <w:multiLevelType w:val="hybridMultilevel"/>
    <w:tmpl w:val="C1A2F3D0"/>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nsid w:val="23412F8F"/>
    <w:multiLevelType w:val="hybridMultilevel"/>
    <w:tmpl w:val="5DBE9F66"/>
    <w:lvl w:ilvl="0" w:tplc="472CD7B8">
      <w:start w:val="1"/>
      <w:numFmt w:val="bullet"/>
      <w:lvlText w:val=""/>
      <w:lvlJc w:val="left"/>
      <w:pPr>
        <w:ind w:left="720" w:hanging="360"/>
      </w:pPr>
      <w:rPr>
        <w:rFonts w:ascii="Symbol" w:hAnsi="Symbol" w:hint="default"/>
      </w:rPr>
    </w:lvl>
    <w:lvl w:ilvl="1" w:tplc="85AA6CFC">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28771622"/>
    <w:multiLevelType w:val="hybridMultilevel"/>
    <w:tmpl w:val="846A36D8"/>
    <w:lvl w:ilvl="0" w:tplc="472CD7B8">
      <w:start w:val="1"/>
      <w:numFmt w:val="bullet"/>
      <w:lvlText w:val=""/>
      <w:lvlJc w:val="left"/>
      <w:pPr>
        <w:ind w:left="720" w:hanging="360"/>
      </w:pPr>
      <w:rPr>
        <w:rFonts w:ascii="Symbol" w:hAnsi="Symbol" w:hint="default"/>
      </w:rPr>
    </w:lvl>
    <w:lvl w:ilvl="1" w:tplc="85AA6CFC">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2ACB6ED7"/>
    <w:multiLevelType w:val="hybridMultilevel"/>
    <w:tmpl w:val="1F10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354C09"/>
    <w:multiLevelType w:val="hybridMultilevel"/>
    <w:tmpl w:val="8BF01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BED5EF6"/>
    <w:multiLevelType w:val="hybridMultilevel"/>
    <w:tmpl w:val="BE0433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C131D0F"/>
    <w:multiLevelType w:val="hybridMultilevel"/>
    <w:tmpl w:val="01EAA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D0D05E3"/>
    <w:multiLevelType w:val="hybridMultilevel"/>
    <w:tmpl w:val="280E0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D9D1D88"/>
    <w:multiLevelType w:val="hybridMultilevel"/>
    <w:tmpl w:val="5EFC4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F092D08"/>
    <w:multiLevelType w:val="hybridMultilevel"/>
    <w:tmpl w:val="780E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49572D6"/>
    <w:multiLevelType w:val="hybridMultilevel"/>
    <w:tmpl w:val="DD36E0E2"/>
    <w:lvl w:ilvl="0" w:tplc="0409000F">
      <w:start w:val="1"/>
      <w:numFmt w:val="decimal"/>
      <w:pStyle w:val="AnnexHeading"/>
      <w:lvlText w:val="Annex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A0DFF"/>
    <w:multiLevelType w:val="hybridMultilevel"/>
    <w:tmpl w:val="EB50F64E"/>
    <w:lvl w:ilvl="0" w:tplc="0C090001">
      <w:start w:val="1"/>
      <w:numFmt w:val="decimal"/>
      <w:lvlText w:val="%1."/>
      <w:lvlJc w:val="left"/>
      <w:pPr>
        <w:tabs>
          <w:tab w:val="num" w:pos="720"/>
        </w:tabs>
        <w:ind w:left="720" w:hanging="360"/>
      </w:pPr>
      <w:rPr>
        <w:rFonts w:hint="default"/>
      </w:rPr>
    </w:lvl>
    <w:lvl w:ilvl="1" w:tplc="0C090003">
      <w:start w:val="1"/>
      <w:numFmt w:val="lowerRoman"/>
      <w:lvlText w:val="%2."/>
      <w:lvlJc w:val="right"/>
      <w:pPr>
        <w:tabs>
          <w:tab w:val="num" w:pos="1440"/>
        </w:tabs>
        <w:ind w:left="1440" w:hanging="360"/>
      </w:pPr>
      <w:rPr>
        <w:rFonts w:hint="default"/>
      </w:rPr>
    </w:lvl>
    <w:lvl w:ilvl="2" w:tplc="0C090005">
      <w:start w:val="1"/>
      <w:numFmt w:val="bullet"/>
      <w:lvlText w:val=""/>
      <w:lvlJc w:val="left"/>
      <w:pPr>
        <w:tabs>
          <w:tab w:val="num" w:pos="2160"/>
        </w:tabs>
        <w:ind w:left="2160" w:hanging="180"/>
      </w:pPr>
      <w:rPr>
        <w:rFonts w:ascii="Symbol" w:hAnsi="Symbol" w:hint="default"/>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6">
    <w:nsid w:val="37323F80"/>
    <w:multiLevelType w:val="hybridMultilevel"/>
    <w:tmpl w:val="DCF2EC00"/>
    <w:lvl w:ilvl="0" w:tplc="D13C8690">
      <w:start w:val="1"/>
      <w:numFmt w:val="decimal"/>
      <w:pStyle w:val="AnnexHeader"/>
      <w:lvlText w:val="Annex %1."/>
      <w:lvlJc w:val="left"/>
      <w:pPr>
        <w:ind w:left="227" w:firstLine="0"/>
      </w:pPr>
      <w:rPr>
        <w:rFonts w:ascii="Arial" w:hAnsi="Arial" w:hint="default"/>
        <w:b/>
        <w:bCs/>
        <w:i w:val="0"/>
        <w:iCs w:val="0"/>
        <w:sz w:val="24"/>
        <w:szCs w:val="24"/>
      </w:rPr>
    </w:lvl>
    <w:lvl w:ilvl="1" w:tplc="04090001"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900EB8"/>
    <w:multiLevelType w:val="hybridMultilevel"/>
    <w:tmpl w:val="012C4702"/>
    <w:lvl w:ilvl="0" w:tplc="F58EDF2A">
      <w:start w:val="1"/>
      <w:numFmt w:val="decimal"/>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8">
    <w:nsid w:val="3F6A078D"/>
    <w:multiLevelType w:val="hybridMultilevel"/>
    <w:tmpl w:val="B3D6C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12C7EB8"/>
    <w:multiLevelType w:val="hybridMultilevel"/>
    <w:tmpl w:val="749C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1953AD8"/>
    <w:multiLevelType w:val="hybridMultilevel"/>
    <w:tmpl w:val="3C669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1FF0FC3"/>
    <w:multiLevelType w:val="hybridMultilevel"/>
    <w:tmpl w:val="A2AC1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28F3BAA"/>
    <w:multiLevelType w:val="hybridMultilevel"/>
    <w:tmpl w:val="3670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41639BF"/>
    <w:multiLevelType w:val="hybridMultilevel"/>
    <w:tmpl w:val="0D8E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F228BB"/>
    <w:multiLevelType w:val="hybridMultilevel"/>
    <w:tmpl w:val="E7567954"/>
    <w:lvl w:ilvl="0" w:tplc="EE0826BA">
      <w:start w:val="1"/>
      <w:numFmt w:val="bullet"/>
      <w:pStyle w:val="Table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486B7A67"/>
    <w:multiLevelType w:val="hybridMultilevel"/>
    <w:tmpl w:val="06B496A8"/>
    <w:lvl w:ilvl="0" w:tplc="B8A2B106">
      <w:start w:val="1"/>
      <w:numFmt w:val="lowerRoman"/>
      <w:lvlText w:val="%1."/>
      <w:lvlJc w:val="righ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871F1A"/>
    <w:multiLevelType w:val="hybridMultilevel"/>
    <w:tmpl w:val="BFBAC94E"/>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nsid w:val="51904FAF"/>
    <w:multiLevelType w:val="hybridMultilevel"/>
    <w:tmpl w:val="32264A7E"/>
    <w:lvl w:ilvl="0" w:tplc="5C5818FE">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8">
    <w:nsid w:val="551D06D1"/>
    <w:multiLevelType w:val="hybridMultilevel"/>
    <w:tmpl w:val="48ECD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C9C2129"/>
    <w:multiLevelType w:val="hybridMultilevel"/>
    <w:tmpl w:val="8F94B40E"/>
    <w:lvl w:ilvl="0" w:tplc="7A5698F8">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nsid w:val="5DC92AF6"/>
    <w:multiLevelType w:val="hybridMultilevel"/>
    <w:tmpl w:val="32264A7E"/>
    <w:lvl w:ilvl="0" w:tplc="5C5818FE">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41">
    <w:nsid w:val="60171555"/>
    <w:multiLevelType w:val="hybridMultilevel"/>
    <w:tmpl w:val="A9FCA860"/>
    <w:lvl w:ilvl="0" w:tplc="5C5818FE">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42">
    <w:nsid w:val="63D83342"/>
    <w:multiLevelType w:val="hybridMultilevel"/>
    <w:tmpl w:val="48A2D484"/>
    <w:lvl w:ilvl="0" w:tplc="472CD7B8">
      <w:start w:val="1"/>
      <w:numFmt w:val="bullet"/>
      <w:lvlText w:val=""/>
      <w:lvlJc w:val="left"/>
      <w:pPr>
        <w:ind w:left="720" w:hanging="360"/>
      </w:pPr>
      <w:rPr>
        <w:rFonts w:ascii="Symbol" w:hAnsi="Symbol" w:hint="default"/>
      </w:rPr>
    </w:lvl>
    <w:lvl w:ilvl="1" w:tplc="75A020F6">
      <w:start w:val="1"/>
      <w:numFmt w:val="decimal"/>
      <w:lvlText w:val="%2."/>
      <w:lvlJc w:val="left"/>
      <w:pPr>
        <w:ind w:left="1440" w:hanging="360"/>
      </w:pPr>
      <w:rPr>
        <w:rFont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nsid w:val="646261E5"/>
    <w:multiLevelType w:val="hybridMultilevel"/>
    <w:tmpl w:val="A086A74A"/>
    <w:lvl w:ilvl="0" w:tplc="472CD7B8">
      <w:start w:val="1"/>
      <w:numFmt w:val="bullet"/>
      <w:lvlText w:val=""/>
      <w:lvlJc w:val="left"/>
      <w:pPr>
        <w:ind w:left="720" w:hanging="360"/>
      </w:pPr>
      <w:rPr>
        <w:rFonts w:ascii="Symbol" w:hAnsi="Symbol" w:hint="default"/>
      </w:rPr>
    </w:lvl>
    <w:lvl w:ilvl="1" w:tplc="85AA6CFC">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nsid w:val="6A0F2077"/>
    <w:multiLevelType w:val="hybridMultilevel"/>
    <w:tmpl w:val="3D9A8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AFD3383"/>
    <w:multiLevelType w:val="hybridMultilevel"/>
    <w:tmpl w:val="0F58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752065"/>
    <w:multiLevelType w:val="hybridMultilevel"/>
    <w:tmpl w:val="6F64C332"/>
    <w:lvl w:ilvl="0" w:tplc="04090001">
      <w:start w:val="1"/>
      <w:numFmt w:val="bullet"/>
      <w:pStyle w:val="bulletpoints"/>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6C762BBE"/>
    <w:multiLevelType w:val="hybridMultilevel"/>
    <w:tmpl w:val="98128E24"/>
    <w:lvl w:ilvl="0" w:tplc="0C09000F">
      <w:start w:val="1"/>
      <w:numFmt w:val="decimal"/>
      <w:lvlText w:val="%1."/>
      <w:lvlJc w:val="left"/>
      <w:pPr>
        <w:ind w:left="720" w:hanging="360"/>
      </w:pPr>
      <w:rPr>
        <w:rFonts w:ascii="Times New Roman" w:hAnsi="Times New Roman" w:hint="default"/>
        <w:sz w:val="22"/>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nsid w:val="6E324F5B"/>
    <w:multiLevelType w:val="multilevel"/>
    <w:tmpl w:val="2D4E7132"/>
    <w:lvl w:ilvl="0">
      <w:start w:val="3"/>
      <w:numFmt w:val="upperLetter"/>
      <w:suff w:val="space"/>
      <w:lvlText w:val="%1.  "/>
      <w:lvlJc w:val="left"/>
      <w:pPr>
        <w:ind w:left="0" w:firstLine="113"/>
      </w:pPr>
      <w:rPr>
        <w:rFonts w:hint="default"/>
      </w:rPr>
    </w:lvl>
    <w:lvl w:ilvl="1">
      <w:start w:val="1"/>
      <w:numFmt w:val="decimal"/>
      <w:pStyle w:val="Heading2"/>
      <w:suff w:val="nothing"/>
      <w:lvlText w:val="%2.  "/>
      <w:lvlJc w:val="left"/>
      <w:pPr>
        <w:ind w:left="0" w:firstLine="113"/>
      </w:pPr>
      <w:rPr>
        <w:rFonts w:hint="default"/>
      </w:rPr>
    </w:lvl>
    <w:lvl w:ilvl="2">
      <w:start w:val="1"/>
      <w:numFmt w:val="decimal"/>
      <w:pStyle w:val="Heading3"/>
      <w:suff w:val="nothing"/>
      <w:lvlText w:val="%2.%3.  "/>
      <w:lvlJc w:val="left"/>
      <w:pPr>
        <w:ind w:left="1163" w:firstLine="113"/>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9">
    <w:nsid w:val="6F183495"/>
    <w:multiLevelType w:val="hybridMultilevel"/>
    <w:tmpl w:val="E0B05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11330AC"/>
    <w:multiLevelType w:val="hybridMultilevel"/>
    <w:tmpl w:val="00DE8D7E"/>
    <w:lvl w:ilvl="0" w:tplc="472CD7B8">
      <w:start w:val="1"/>
      <w:numFmt w:val="bullet"/>
      <w:lvlText w:val=""/>
      <w:lvlJc w:val="left"/>
      <w:pPr>
        <w:ind w:left="720" w:hanging="360"/>
      </w:pPr>
      <w:rPr>
        <w:rFonts w:ascii="Symbol" w:hAnsi="Symbol" w:hint="default"/>
      </w:rPr>
    </w:lvl>
    <w:lvl w:ilvl="1" w:tplc="75A020F6">
      <w:start w:val="1"/>
      <w:numFmt w:val="decimal"/>
      <w:lvlText w:val="%2."/>
      <w:lvlJc w:val="left"/>
      <w:pPr>
        <w:ind w:left="1440" w:hanging="360"/>
      </w:pPr>
      <w:rPr>
        <w:rFont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73E0280C"/>
    <w:multiLevelType w:val="hybridMultilevel"/>
    <w:tmpl w:val="3B709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3EF702B"/>
    <w:multiLevelType w:val="hybridMultilevel"/>
    <w:tmpl w:val="E7124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4274517"/>
    <w:multiLevelType w:val="hybridMultilevel"/>
    <w:tmpl w:val="0966F816"/>
    <w:lvl w:ilvl="0" w:tplc="A4284538">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54">
    <w:nsid w:val="787E4497"/>
    <w:multiLevelType w:val="hybridMultilevel"/>
    <w:tmpl w:val="DE82DB9A"/>
    <w:lvl w:ilvl="0" w:tplc="472CD7B8">
      <w:start w:val="1"/>
      <w:numFmt w:val="bullet"/>
      <w:lvlText w:val=""/>
      <w:lvlJc w:val="left"/>
      <w:pPr>
        <w:ind w:left="720" w:hanging="360"/>
      </w:pPr>
      <w:rPr>
        <w:rFonts w:ascii="Symbol" w:hAnsi="Symbol" w:hint="default"/>
      </w:rPr>
    </w:lvl>
    <w:lvl w:ilvl="1" w:tplc="617E9F0E">
      <w:start w:val="1"/>
      <w:numFmt w:val="bullet"/>
      <w:pStyle w:val="BulletList2"/>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nsid w:val="788901B0"/>
    <w:multiLevelType w:val="hybridMultilevel"/>
    <w:tmpl w:val="FC586FBC"/>
    <w:lvl w:ilvl="0" w:tplc="0C090003">
      <w:start w:val="1"/>
      <w:numFmt w:val="lowerRoman"/>
      <w:lvlText w:val="%1."/>
      <w:lvlJc w:val="righ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7AB25DD3"/>
    <w:multiLevelType w:val="hybridMultilevel"/>
    <w:tmpl w:val="675C970E"/>
    <w:lvl w:ilvl="0" w:tplc="A92C90F8">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7">
    <w:nsid w:val="7CDD72A6"/>
    <w:multiLevelType w:val="hybridMultilevel"/>
    <w:tmpl w:val="93B4D41E"/>
    <w:lvl w:ilvl="0" w:tplc="6FD833C0">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26"/>
  </w:num>
  <w:num w:numId="2">
    <w:abstractNumId w:val="54"/>
  </w:num>
  <w:num w:numId="3">
    <w:abstractNumId w:val="24"/>
  </w:num>
  <w:num w:numId="4">
    <w:abstractNumId w:val="46"/>
  </w:num>
  <w:num w:numId="5">
    <w:abstractNumId w:val="30"/>
  </w:num>
  <w:num w:numId="6">
    <w:abstractNumId w:val="7"/>
  </w:num>
  <w:num w:numId="7">
    <w:abstractNumId w:val="13"/>
    <w:lvlOverride w:ilvl="0">
      <w:startOverride w:val="1"/>
    </w:lvlOverride>
  </w:num>
  <w:num w:numId="8">
    <w:abstractNumId w:val="13"/>
    <w:lvlOverride w:ilvl="0">
      <w:startOverride w:val="1"/>
    </w:lvlOverride>
  </w:num>
  <w:num w:numId="9">
    <w:abstractNumId w:val="34"/>
  </w:num>
  <w:num w:numId="10">
    <w:abstractNumId w:val="13"/>
    <w:lvlOverride w:ilvl="0">
      <w:startOverride w:val="1"/>
    </w:lvlOverride>
  </w:num>
  <w:num w:numId="11">
    <w:abstractNumId w:val="13"/>
    <w:lvlOverride w:ilvl="0">
      <w:startOverride w:val="1"/>
    </w:lvlOverride>
  </w:num>
  <w:num w:numId="12">
    <w:abstractNumId w:val="47"/>
  </w:num>
  <w:num w:numId="13">
    <w:abstractNumId w:val="13"/>
  </w:num>
  <w:num w:numId="14">
    <w:abstractNumId w:val="13"/>
    <w:lvlOverride w:ilvl="0">
      <w:startOverride w:val="1"/>
    </w:lvlOverride>
  </w:num>
  <w:num w:numId="15">
    <w:abstractNumId w:val="48"/>
  </w:num>
  <w:num w:numId="16">
    <w:abstractNumId w:val="48"/>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num>
  <w:num w:numId="20">
    <w:abstractNumId w:val="19"/>
  </w:num>
  <w:num w:numId="21">
    <w:abstractNumId w:val="13"/>
    <w:lvlOverride w:ilvl="0">
      <w:startOverride w:val="1"/>
    </w:lvlOverride>
  </w:num>
  <w:num w:numId="22">
    <w:abstractNumId w:val="57"/>
  </w:num>
  <w:num w:numId="23">
    <w:abstractNumId w:val="11"/>
  </w:num>
  <w:num w:numId="24">
    <w:abstractNumId w:val="3"/>
  </w:num>
  <w:num w:numId="25">
    <w:abstractNumId w:val="50"/>
  </w:num>
  <w:num w:numId="26">
    <w:abstractNumId w:val="42"/>
  </w:num>
  <w:num w:numId="27">
    <w:abstractNumId w:val="36"/>
  </w:num>
  <w:num w:numId="28">
    <w:abstractNumId w:val="22"/>
  </w:num>
  <w:num w:numId="29">
    <w:abstractNumId w:val="0"/>
  </w:num>
  <w:num w:numId="30">
    <w:abstractNumId w:val="33"/>
  </w:num>
  <w:num w:numId="31">
    <w:abstractNumId w:val="4"/>
  </w:num>
  <w:num w:numId="32">
    <w:abstractNumId w:val="32"/>
  </w:num>
  <w:num w:numId="33">
    <w:abstractNumId w:val="20"/>
  </w:num>
  <w:num w:numId="34">
    <w:abstractNumId w:val="49"/>
  </w:num>
  <w:num w:numId="35">
    <w:abstractNumId w:val="23"/>
  </w:num>
  <w:num w:numId="36">
    <w:abstractNumId w:val="52"/>
  </w:num>
  <w:num w:numId="37">
    <w:abstractNumId w:val="44"/>
  </w:num>
  <w:num w:numId="38">
    <w:abstractNumId w:val="6"/>
  </w:num>
  <w:num w:numId="39">
    <w:abstractNumId w:val="51"/>
  </w:num>
  <w:num w:numId="40">
    <w:abstractNumId w:val="18"/>
  </w:num>
  <w:num w:numId="41">
    <w:abstractNumId w:val="13"/>
  </w:num>
  <w:num w:numId="42">
    <w:abstractNumId w:val="28"/>
  </w:num>
  <w:num w:numId="43">
    <w:abstractNumId w:val="10"/>
  </w:num>
  <w:num w:numId="44">
    <w:abstractNumId w:val="29"/>
  </w:num>
  <w:num w:numId="45">
    <w:abstractNumId w:val="38"/>
  </w:num>
  <w:num w:numId="46">
    <w:abstractNumId w:val="9"/>
  </w:num>
  <w:num w:numId="47">
    <w:abstractNumId w:val="13"/>
    <w:lvlOverride w:ilvl="0">
      <w:startOverride w:val="1"/>
    </w:lvlOverride>
  </w:num>
  <w:num w:numId="48">
    <w:abstractNumId w:val="15"/>
  </w:num>
  <w:num w:numId="49">
    <w:abstractNumId w:val="1"/>
  </w:num>
  <w:num w:numId="50">
    <w:abstractNumId w:val="43"/>
  </w:num>
  <w:num w:numId="51">
    <w:abstractNumId w:val="16"/>
  </w:num>
  <w:num w:numId="52">
    <w:abstractNumId w:val="13"/>
    <w:lvlOverride w:ilvl="0">
      <w:startOverride w:val="1"/>
    </w:lvlOverride>
  </w:num>
  <w:num w:numId="53">
    <w:abstractNumId w:val="8"/>
  </w:num>
  <w:num w:numId="54">
    <w:abstractNumId w:val="14"/>
  </w:num>
  <w:num w:numId="55">
    <w:abstractNumId w:val="41"/>
  </w:num>
  <w:num w:numId="56">
    <w:abstractNumId w:val="40"/>
  </w:num>
  <w:num w:numId="57">
    <w:abstractNumId w:val="27"/>
  </w:num>
  <w:num w:numId="58">
    <w:abstractNumId w:val="53"/>
  </w:num>
  <w:num w:numId="59">
    <w:abstractNumId w:val="37"/>
  </w:num>
  <w:num w:numId="60">
    <w:abstractNumId w:val="17"/>
  </w:num>
  <w:num w:numId="61">
    <w:abstractNumId w:val="5"/>
  </w:num>
  <w:num w:numId="62">
    <w:abstractNumId w:val="39"/>
  </w:num>
  <w:num w:numId="63">
    <w:abstractNumId w:val="45"/>
  </w:num>
  <w:num w:numId="64">
    <w:abstractNumId w:val="5"/>
    <w:lvlOverride w:ilvl="0">
      <w:startOverride w:val="1"/>
    </w:lvlOverride>
  </w:num>
  <w:num w:numId="65">
    <w:abstractNumId w:val="12"/>
  </w:num>
  <w:num w:numId="66">
    <w:abstractNumId w:val="25"/>
  </w:num>
  <w:num w:numId="67">
    <w:abstractNumId w:val="35"/>
  </w:num>
  <w:num w:numId="68">
    <w:abstractNumId w:val="56"/>
  </w:num>
  <w:num w:numId="69">
    <w:abstractNumId w:val="55"/>
  </w:num>
  <w:num w:numId="70">
    <w:abstractNumId w:val="2"/>
  </w:num>
  <w:num w:numId="71">
    <w:abstractNumId w:val="3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removePersonalInformation/>
  <w:removeDateAndTime/>
  <w:hideSpellingErrors/>
  <w:hideGrammaticalError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46E"/>
    <w:rsid w:val="00001D9D"/>
    <w:rsid w:val="000020EE"/>
    <w:rsid w:val="00003D29"/>
    <w:rsid w:val="000051D9"/>
    <w:rsid w:val="00005253"/>
    <w:rsid w:val="00005891"/>
    <w:rsid w:val="00006497"/>
    <w:rsid w:val="00007473"/>
    <w:rsid w:val="00007D67"/>
    <w:rsid w:val="00010EAD"/>
    <w:rsid w:val="0001130D"/>
    <w:rsid w:val="0001204E"/>
    <w:rsid w:val="00012631"/>
    <w:rsid w:val="000135DF"/>
    <w:rsid w:val="000136BE"/>
    <w:rsid w:val="00013F16"/>
    <w:rsid w:val="0001442F"/>
    <w:rsid w:val="000151E7"/>
    <w:rsid w:val="00015542"/>
    <w:rsid w:val="00016FF7"/>
    <w:rsid w:val="00020144"/>
    <w:rsid w:val="00020804"/>
    <w:rsid w:val="00021616"/>
    <w:rsid w:val="00023601"/>
    <w:rsid w:val="00027404"/>
    <w:rsid w:val="000274C4"/>
    <w:rsid w:val="000278E6"/>
    <w:rsid w:val="00027B01"/>
    <w:rsid w:val="000316D8"/>
    <w:rsid w:val="00031820"/>
    <w:rsid w:val="000321F5"/>
    <w:rsid w:val="000329ED"/>
    <w:rsid w:val="00034664"/>
    <w:rsid w:val="00040B83"/>
    <w:rsid w:val="0004176E"/>
    <w:rsid w:val="00042673"/>
    <w:rsid w:val="0004304E"/>
    <w:rsid w:val="00043550"/>
    <w:rsid w:val="00043725"/>
    <w:rsid w:val="0004377C"/>
    <w:rsid w:val="000451A6"/>
    <w:rsid w:val="0004532C"/>
    <w:rsid w:val="000453E5"/>
    <w:rsid w:val="000457F4"/>
    <w:rsid w:val="00045C4B"/>
    <w:rsid w:val="00045EF5"/>
    <w:rsid w:val="0004733D"/>
    <w:rsid w:val="00047687"/>
    <w:rsid w:val="00050AA4"/>
    <w:rsid w:val="00052FB5"/>
    <w:rsid w:val="000547AB"/>
    <w:rsid w:val="00055337"/>
    <w:rsid w:val="00055EB2"/>
    <w:rsid w:val="00060C78"/>
    <w:rsid w:val="000622F5"/>
    <w:rsid w:val="0006323E"/>
    <w:rsid w:val="000657EC"/>
    <w:rsid w:val="00070B70"/>
    <w:rsid w:val="00070D2B"/>
    <w:rsid w:val="000726AF"/>
    <w:rsid w:val="000735AC"/>
    <w:rsid w:val="00073EA0"/>
    <w:rsid w:val="00074095"/>
    <w:rsid w:val="00074461"/>
    <w:rsid w:val="00074B01"/>
    <w:rsid w:val="00074FB5"/>
    <w:rsid w:val="00075B2B"/>
    <w:rsid w:val="000762A8"/>
    <w:rsid w:val="00077D87"/>
    <w:rsid w:val="000802D1"/>
    <w:rsid w:val="00080818"/>
    <w:rsid w:val="00080F28"/>
    <w:rsid w:val="000813D7"/>
    <w:rsid w:val="00081BDC"/>
    <w:rsid w:val="000834AF"/>
    <w:rsid w:val="000842D2"/>
    <w:rsid w:val="00084306"/>
    <w:rsid w:val="00085D51"/>
    <w:rsid w:val="00086BE5"/>
    <w:rsid w:val="00087256"/>
    <w:rsid w:val="0008755A"/>
    <w:rsid w:val="00087623"/>
    <w:rsid w:val="00090CBA"/>
    <w:rsid w:val="00091AE8"/>
    <w:rsid w:val="00092436"/>
    <w:rsid w:val="00093832"/>
    <w:rsid w:val="0009651E"/>
    <w:rsid w:val="000967D3"/>
    <w:rsid w:val="00096FA6"/>
    <w:rsid w:val="000970EE"/>
    <w:rsid w:val="0009714C"/>
    <w:rsid w:val="0009783E"/>
    <w:rsid w:val="000A1B5C"/>
    <w:rsid w:val="000A2169"/>
    <w:rsid w:val="000A4E44"/>
    <w:rsid w:val="000A714A"/>
    <w:rsid w:val="000A79D6"/>
    <w:rsid w:val="000B03D4"/>
    <w:rsid w:val="000B09BE"/>
    <w:rsid w:val="000B0DC2"/>
    <w:rsid w:val="000B143D"/>
    <w:rsid w:val="000B177B"/>
    <w:rsid w:val="000B1AA5"/>
    <w:rsid w:val="000B2199"/>
    <w:rsid w:val="000B2249"/>
    <w:rsid w:val="000B24BB"/>
    <w:rsid w:val="000B358E"/>
    <w:rsid w:val="000B48A6"/>
    <w:rsid w:val="000B4CAD"/>
    <w:rsid w:val="000B5965"/>
    <w:rsid w:val="000B5B95"/>
    <w:rsid w:val="000B6E85"/>
    <w:rsid w:val="000C0962"/>
    <w:rsid w:val="000C110D"/>
    <w:rsid w:val="000C24F3"/>
    <w:rsid w:val="000C3A4C"/>
    <w:rsid w:val="000C44A0"/>
    <w:rsid w:val="000C4CCD"/>
    <w:rsid w:val="000C5CCD"/>
    <w:rsid w:val="000C7EC6"/>
    <w:rsid w:val="000D3FDD"/>
    <w:rsid w:val="000D4573"/>
    <w:rsid w:val="000D45AE"/>
    <w:rsid w:val="000D62A6"/>
    <w:rsid w:val="000D7061"/>
    <w:rsid w:val="000D7A1E"/>
    <w:rsid w:val="000E3446"/>
    <w:rsid w:val="000E4C6F"/>
    <w:rsid w:val="000E550A"/>
    <w:rsid w:val="000E6094"/>
    <w:rsid w:val="000E6378"/>
    <w:rsid w:val="000F13C4"/>
    <w:rsid w:val="000F1D1B"/>
    <w:rsid w:val="000F3318"/>
    <w:rsid w:val="000F5147"/>
    <w:rsid w:val="000F70BB"/>
    <w:rsid w:val="000F7C96"/>
    <w:rsid w:val="001007A3"/>
    <w:rsid w:val="00101925"/>
    <w:rsid w:val="00101C29"/>
    <w:rsid w:val="0010280E"/>
    <w:rsid w:val="001048E6"/>
    <w:rsid w:val="001049E9"/>
    <w:rsid w:val="001050A5"/>
    <w:rsid w:val="0010646E"/>
    <w:rsid w:val="00106CBD"/>
    <w:rsid w:val="001075FD"/>
    <w:rsid w:val="0010786D"/>
    <w:rsid w:val="001078E4"/>
    <w:rsid w:val="00111244"/>
    <w:rsid w:val="00111726"/>
    <w:rsid w:val="001125DC"/>
    <w:rsid w:val="0011275D"/>
    <w:rsid w:val="001131B9"/>
    <w:rsid w:val="00114A26"/>
    <w:rsid w:val="00114BC7"/>
    <w:rsid w:val="0011620D"/>
    <w:rsid w:val="0011686A"/>
    <w:rsid w:val="0011698C"/>
    <w:rsid w:val="001171A8"/>
    <w:rsid w:val="00117711"/>
    <w:rsid w:val="00120005"/>
    <w:rsid w:val="0012575D"/>
    <w:rsid w:val="00126277"/>
    <w:rsid w:val="0013191D"/>
    <w:rsid w:val="00132DF8"/>
    <w:rsid w:val="001332D5"/>
    <w:rsid w:val="00135B4A"/>
    <w:rsid w:val="00136A3A"/>
    <w:rsid w:val="00137179"/>
    <w:rsid w:val="00145C38"/>
    <w:rsid w:val="0014643F"/>
    <w:rsid w:val="00146E13"/>
    <w:rsid w:val="00147508"/>
    <w:rsid w:val="00152ED6"/>
    <w:rsid w:val="00152EF6"/>
    <w:rsid w:val="001536E5"/>
    <w:rsid w:val="001604D4"/>
    <w:rsid w:val="001607BC"/>
    <w:rsid w:val="00163606"/>
    <w:rsid w:val="00165314"/>
    <w:rsid w:val="00166ABA"/>
    <w:rsid w:val="001675C9"/>
    <w:rsid w:val="00167BB4"/>
    <w:rsid w:val="0017068D"/>
    <w:rsid w:val="0017118B"/>
    <w:rsid w:val="00172190"/>
    <w:rsid w:val="00172212"/>
    <w:rsid w:val="001724DA"/>
    <w:rsid w:val="001729ED"/>
    <w:rsid w:val="00173DE2"/>
    <w:rsid w:val="00174635"/>
    <w:rsid w:val="0017603F"/>
    <w:rsid w:val="00176C23"/>
    <w:rsid w:val="00177060"/>
    <w:rsid w:val="001773BD"/>
    <w:rsid w:val="00180C45"/>
    <w:rsid w:val="001810ED"/>
    <w:rsid w:val="0018171D"/>
    <w:rsid w:val="00184994"/>
    <w:rsid w:val="0018651B"/>
    <w:rsid w:val="00186E83"/>
    <w:rsid w:val="00190721"/>
    <w:rsid w:val="00193C67"/>
    <w:rsid w:val="00193F0C"/>
    <w:rsid w:val="00194566"/>
    <w:rsid w:val="00195F03"/>
    <w:rsid w:val="00197E46"/>
    <w:rsid w:val="001A01C4"/>
    <w:rsid w:val="001A090B"/>
    <w:rsid w:val="001A19AF"/>
    <w:rsid w:val="001A2F4D"/>
    <w:rsid w:val="001A35C3"/>
    <w:rsid w:val="001A3E3D"/>
    <w:rsid w:val="001A48C9"/>
    <w:rsid w:val="001A5F96"/>
    <w:rsid w:val="001A60B0"/>
    <w:rsid w:val="001A6741"/>
    <w:rsid w:val="001A702A"/>
    <w:rsid w:val="001A7179"/>
    <w:rsid w:val="001B0D9A"/>
    <w:rsid w:val="001B1EAF"/>
    <w:rsid w:val="001B293C"/>
    <w:rsid w:val="001B29AF"/>
    <w:rsid w:val="001B31ED"/>
    <w:rsid w:val="001B3464"/>
    <w:rsid w:val="001B3648"/>
    <w:rsid w:val="001B3AF1"/>
    <w:rsid w:val="001B5350"/>
    <w:rsid w:val="001B5363"/>
    <w:rsid w:val="001B622C"/>
    <w:rsid w:val="001B701A"/>
    <w:rsid w:val="001C097D"/>
    <w:rsid w:val="001C0A49"/>
    <w:rsid w:val="001C1C07"/>
    <w:rsid w:val="001C2E37"/>
    <w:rsid w:val="001C2EE6"/>
    <w:rsid w:val="001C3657"/>
    <w:rsid w:val="001C3861"/>
    <w:rsid w:val="001C4360"/>
    <w:rsid w:val="001C4AE7"/>
    <w:rsid w:val="001C68D9"/>
    <w:rsid w:val="001C6E78"/>
    <w:rsid w:val="001C7D66"/>
    <w:rsid w:val="001D0900"/>
    <w:rsid w:val="001D0C2A"/>
    <w:rsid w:val="001D1D89"/>
    <w:rsid w:val="001D220C"/>
    <w:rsid w:val="001D40DE"/>
    <w:rsid w:val="001D438B"/>
    <w:rsid w:val="001D4EC4"/>
    <w:rsid w:val="001D5CAA"/>
    <w:rsid w:val="001D7536"/>
    <w:rsid w:val="001D76AB"/>
    <w:rsid w:val="001D7F15"/>
    <w:rsid w:val="001E3AB5"/>
    <w:rsid w:val="001E4032"/>
    <w:rsid w:val="001E4309"/>
    <w:rsid w:val="001E4E7E"/>
    <w:rsid w:val="001E50AC"/>
    <w:rsid w:val="001E52A4"/>
    <w:rsid w:val="001E68FB"/>
    <w:rsid w:val="001E7916"/>
    <w:rsid w:val="001F02A9"/>
    <w:rsid w:val="001F0769"/>
    <w:rsid w:val="001F1C92"/>
    <w:rsid w:val="001F2A58"/>
    <w:rsid w:val="001F44C4"/>
    <w:rsid w:val="001F4660"/>
    <w:rsid w:val="001F6289"/>
    <w:rsid w:val="001F67E1"/>
    <w:rsid w:val="001F7987"/>
    <w:rsid w:val="0020033A"/>
    <w:rsid w:val="0020055E"/>
    <w:rsid w:val="00200FF7"/>
    <w:rsid w:val="00201F08"/>
    <w:rsid w:val="002022C3"/>
    <w:rsid w:val="00202CD3"/>
    <w:rsid w:val="002034A1"/>
    <w:rsid w:val="0020380D"/>
    <w:rsid w:val="00203D4F"/>
    <w:rsid w:val="00203E87"/>
    <w:rsid w:val="00204071"/>
    <w:rsid w:val="00204A20"/>
    <w:rsid w:val="00204A26"/>
    <w:rsid w:val="00205EED"/>
    <w:rsid w:val="002062D5"/>
    <w:rsid w:val="002064A5"/>
    <w:rsid w:val="002064F9"/>
    <w:rsid w:val="00207502"/>
    <w:rsid w:val="00207B19"/>
    <w:rsid w:val="00207D74"/>
    <w:rsid w:val="0021014E"/>
    <w:rsid w:val="00210299"/>
    <w:rsid w:val="00210877"/>
    <w:rsid w:val="00210F81"/>
    <w:rsid w:val="00211937"/>
    <w:rsid w:val="00214C56"/>
    <w:rsid w:val="00220AFE"/>
    <w:rsid w:val="00221CDA"/>
    <w:rsid w:val="00226157"/>
    <w:rsid w:val="00226544"/>
    <w:rsid w:val="002272B6"/>
    <w:rsid w:val="00227B3A"/>
    <w:rsid w:val="00227BCF"/>
    <w:rsid w:val="00230559"/>
    <w:rsid w:val="002310A3"/>
    <w:rsid w:val="00231663"/>
    <w:rsid w:val="00231722"/>
    <w:rsid w:val="00231908"/>
    <w:rsid w:val="00231A30"/>
    <w:rsid w:val="0023226C"/>
    <w:rsid w:val="002333D2"/>
    <w:rsid w:val="00233C81"/>
    <w:rsid w:val="00234278"/>
    <w:rsid w:val="0023461E"/>
    <w:rsid w:val="002346A8"/>
    <w:rsid w:val="00234785"/>
    <w:rsid w:val="002351B6"/>
    <w:rsid w:val="00235AA3"/>
    <w:rsid w:val="00236621"/>
    <w:rsid w:val="00236859"/>
    <w:rsid w:val="00237894"/>
    <w:rsid w:val="00240A94"/>
    <w:rsid w:val="00240BEC"/>
    <w:rsid w:val="00240C44"/>
    <w:rsid w:val="00240F6F"/>
    <w:rsid w:val="00241D6A"/>
    <w:rsid w:val="00241E32"/>
    <w:rsid w:val="00243BD7"/>
    <w:rsid w:val="0024498A"/>
    <w:rsid w:val="00245818"/>
    <w:rsid w:val="00246478"/>
    <w:rsid w:val="00250FCB"/>
    <w:rsid w:val="002515F8"/>
    <w:rsid w:val="00251798"/>
    <w:rsid w:val="0025256D"/>
    <w:rsid w:val="002525A3"/>
    <w:rsid w:val="0025285D"/>
    <w:rsid w:val="00252FBA"/>
    <w:rsid w:val="002537B8"/>
    <w:rsid w:val="00254AC4"/>
    <w:rsid w:val="00256832"/>
    <w:rsid w:val="00256B0A"/>
    <w:rsid w:val="0026055A"/>
    <w:rsid w:val="00260EAE"/>
    <w:rsid w:val="0026137A"/>
    <w:rsid w:val="00261B66"/>
    <w:rsid w:val="00261E0E"/>
    <w:rsid w:val="00263A48"/>
    <w:rsid w:val="002642C2"/>
    <w:rsid w:val="002650CF"/>
    <w:rsid w:val="002650DD"/>
    <w:rsid w:val="00265BB0"/>
    <w:rsid w:val="00266396"/>
    <w:rsid w:val="002667AF"/>
    <w:rsid w:val="00266ADE"/>
    <w:rsid w:val="00266B54"/>
    <w:rsid w:val="00267006"/>
    <w:rsid w:val="00267C0B"/>
    <w:rsid w:val="002703BF"/>
    <w:rsid w:val="00270462"/>
    <w:rsid w:val="002713E9"/>
    <w:rsid w:val="0027168E"/>
    <w:rsid w:val="002735AC"/>
    <w:rsid w:val="0027519C"/>
    <w:rsid w:val="002752BA"/>
    <w:rsid w:val="00275906"/>
    <w:rsid w:val="00275A9F"/>
    <w:rsid w:val="00276CAB"/>
    <w:rsid w:val="0027756E"/>
    <w:rsid w:val="0028014B"/>
    <w:rsid w:val="0028067B"/>
    <w:rsid w:val="0028076D"/>
    <w:rsid w:val="00281F94"/>
    <w:rsid w:val="0028219D"/>
    <w:rsid w:val="00283028"/>
    <w:rsid w:val="00283554"/>
    <w:rsid w:val="0028372E"/>
    <w:rsid w:val="00284A10"/>
    <w:rsid w:val="00284D87"/>
    <w:rsid w:val="0028706C"/>
    <w:rsid w:val="00287F59"/>
    <w:rsid w:val="0029196D"/>
    <w:rsid w:val="00291CBE"/>
    <w:rsid w:val="00292880"/>
    <w:rsid w:val="0029331C"/>
    <w:rsid w:val="00293ECD"/>
    <w:rsid w:val="00294193"/>
    <w:rsid w:val="00294905"/>
    <w:rsid w:val="00294DDD"/>
    <w:rsid w:val="00295435"/>
    <w:rsid w:val="00295603"/>
    <w:rsid w:val="00296206"/>
    <w:rsid w:val="00296AB2"/>
    <w:rsid w:val="002970C3"/>
    <w:rsid w:val="002A1792"/>
    <w:rsid w:val="002A1B17"/>
    <w:rsid w:val="002A1D9F"/>
    <w:rsid w:val="002A30AA"/>
    <w:rsid w:val="002A39E1"/>
    <w:rsid w:val="002A6D6D"/>
    <w:rsid w:val="002A744F"/>
    <w:rsid w:val="002A7D7B"/>
    <w:rsid w:val="002B00A9"/>
    <w:rsid w:val="002B049B"/>
    <w:rsid w:val="002B0D32"/>
    <w:rsid w:val="002B0D77"/>
    <w:rsid w:val="002B11EB"/>
    <w:rsid w:val="002B1A2E"/>
    <w:rsid w:val="002B2294"/>
    <w:rsid w:val="002B38CE"/>
    <w:rsid w:val="002B4948"/>
    <w:rsid w:val="002B5D4E"/>
    <w:rsid w:val="002B6040"/>
    <w:rsid w:val="002B64C7"/>
    <w:rsid w:val="002B6C53"/>
    <w:rsid w:val="002B6D37"/>
    <w:rsid w:val="002B73C8"/>
    <w:rsid w:val="002B7F3E"/>
    <w:rsid w:val="002C044A"/>
    <w:rsid w:val="002C08C4"/>
    <w:rsid w:val="002C1D81"/>
    <w:rsid w:val="002C3082"/>
    <w:rsid w:val="002C3484"/>
    <w:rsid w:val="002C41CF"/>
    <w:rsid w:val="002C6749"/>
    <w:rsid w:val="002C6AD9"/>
    <w:rsid w:val="002C6CBC"/>
    <w:rsid w:val="002D041B"/>
    <w:rsid w:val="002D0B99"/>
    <w:rsid w:val="002D0D9D"/>
    <w:rsid w:val="002D0F7E"/>
    <w:rsid w:val="002D1556"/>
    <w:rsid w:val="002D18FD"/>
    <w:rsid w:val="002D3A36"/>
    <w:rsid w:val="002D493D"/>
    <w:rsid w:val="002D4C42"/>
    <w:rsid w:val="002D4FC4"/>
    <w:rsid w:val="002D4FC9"/>
    <w:rsid w:val="002D534D"/>
    <w:rsid w:val="002D5A41"/>
    <w:rsid w:val="002D5DAC"/>
    <w:rsid w:val="002D668B"/>
    <w:rsid w:val="002D67CA"/>
    <w:rsid w:val="002D67D8"/>
    <w:rsid w:val="002D681A"/>
    <w:rsid w:val="002D7689"/>
    <w:rsid w:val="002D7697"/>
    <w:rsid w:val="002D7C9B"/>
    <w:rsid w:val="002E018E"/>
    <w:rsid w:val="002E2028"/>
    <w:rsid w:val="002E2370"/>
    <w:rsid w:val="002E25AB"/>
    <w:rsid w:val="002E2EE4"/>
    <w:rsid w:val="002E3E04"/>
    <w:rsid w:val="002E4277"/>
    <w:rsid w:val="002E56AA"/>
    <w:rsid w:val="002E6282"/>
    <w:rsid w:val="002E76D5"/>
    <w:rsid w:val="002E7BB3"/>
    <w:rsid w:val="002F1C63"/>
    <w:rsid w:val="002F306D"/>
    <w:rsid w:val="002F37A2"/>
    <w:rsid w:val="002F60E2"/>
    <w:rsid w:val="002F611A"/>
    <w:rsid w:val="002F75D2"/>
    <w:rsid w:val="002F797B"/>
    <w:rsid w:val="002F7FB5"/>
    <w:rsid w:val="003004E8"/>
    <w:rsid w:val="00302790"/>
    <w:rsid w:val="003027A8"/>
    <w:rsid w:val="0030457F"/>
    <w:rsid w:val="00304EE3"/>
    <w:rsid w:val="00305B43"/>
    <w:rsid w:val="003064AA"/>
    <w:rsid w:val="00307063"/>
    <w:rsid w:val="00307790"/>
    <w:rsid w:val="00310414"/>
    <w:rsid w:val="00310CC3"/>
    <w:rsid w:val="00311E15"/>
    <w:rsid w:val="00313336"/>
    <w:rsid w:val="003133D1"/>
    <w:rsid w:val="00313CDC"/>
    <w:rsid w:val="003140C8"/>
    <w:rsid w:val="00314527"/>
    <w:rsid w:val="003153A2"/>
    <w:rsid w:val="0031624E"/>
    <w:rsid w:val="00316C4A"/>
    <w:rsid w:val="0031756F"/>
    <w:rsid w:val="003200FF"/>
    <w:rsid w:val="003220DA"/>
    <w:rsid w:val="00322132"/>
    <w:rsid w:val="003232F4"/>
    <w:rsid w:val="00323612"/>
    <w:rsid w:val="00323626"/>
    <w:rsid w:val="00323770"/>
    <w:rsid w:val="003256AE"/>
    <w:rsid w:val="00325DF2"/>
    <w:rsid w:val="0032626E"/>
    <w:rsid w:val="003268F0"/>
    <w:rsid w:val="00326BF8"/>
    <w:rsid w:val="0033049B"/>
    <w:rsid w:val="00331A69"/>
    <w:rsid w:val="003322F1"/>
    <w:rsid w:val="00332BE7"/>
    <w:rsid w:val="00333085"/>
    <w:rsid w:val="003334DC"/>
    <w:rsid w:val="00333A71"/>
    <w:rsid w:val="0033658A"/>
    <w:rsid w:val="00337B5B"/>
    <w:rsid w:val="00341095"/>
    <w:rsid w:val="0034267C"/>
    <w:rsid w:val="00342A88"/>
    <w:rsid w:val="00345524"/>
    <w:rsid w:val="003459CD"/>
    <w:rsid w:val="00346DA7"/>
    <w:rsid w:val="0034724B"/>
    <w:rsid w:val="00347F8C"/>
    <w:rsid w:val="00350F0F"/>
    <w:rsid w:val="00350FA0"/>
    <w:rsid w:val="003513BF"/>
    <w:rsid w:val="003517F5"/>
    <w:rsid w:val="00351994"/>
    <w:rsid w:val="00351B3E"/>
    <w:rsid w:val="0035229F"/>
    <w:rsid w:val="00352E5D"/>
    <w:rsid w:val="0035483C"/>
    <w:rsid w:val="0035545A"/>
    <w:rsid w:val="00357CCF"/>
    <w:rsid w:val="003603B6"/>
    <w:rsid w:val="0036045F"/>
    <w:rsid w:val="00361C1F"/>
    <w:rsid w:val="0036238C"/>
    <w:rsid w:val="00362BB7"/>
    <w:rsid w:val="00362FA8"/>
    <w:rsid w:val="003632DA"/>
    <w:rsid w:val="00363453"/>
    <w:rsid w:val="0036346C"/>
    <w:rsid w:val="00364FE9"/>
    <w:rsid w:val="00366005"/>
    <w:rsid w:val="00366C0B"/>
    <w:rsid w:val="003723A6"/>
    <w:rsid w:val="00372943"/>
    <w:rsid w:val="00375E8E"/>
    <w:rsid w:val="003761F2"/>
    <w:rsid w:val="00377B51"/>
    <w:rsid w:val="00380D16"/>
    <w:rsid w:val="00381920"/>
    <w:rsid w:val="00381EA7"/>
    <w:rsid w:val="00382A19"/>
    <w:rsid w:val="0038430A"/>
    <w:rsid w:val="0038456E"/>
    <w:rsid w:val="00393793"/>
    <w:rsid w:val="00393C4D"/>
    <w:rsid w:val="00394892"/>
    <w:rsid w:val="00395B07"/>
    <w:rsid w:val="003975D4"/>
    <w:rsid w:val="003A1BF9"/>
    <w:rsid w:val="003A1EDF"/>
    <w:rsid w:val="003A35F9"/>
    <w:rsid w:val="003A4118"/>
    <w:rsid w:val="003A4B8E"/>
    <w:rsid w:val="003A55B8"/>
    <w:rsid w:val="003A7130"/>
    <w:rsid w:val="003B087E"/>
    <w:rsid w:val="003B13C1"/>
    <w:rsid w:val="003B1E04"/>
    <w:rsid w:val="003B2FBB"/>
    <w:rsid w:val="003B3718"/>
    <w:rsid w:val="003B4473"/>
    <w:rsid w:val="003B4DCB"/>
    <w:rsid w:val="003B545B"/>
    <w:rsid w:val="003B7114"/>
    <w:rsid w:val="003B78A5"/>
    <w:rsid w:val="003C06F8"/>
    <w:rsid w:val="003C1D80"/>
    <w:rsid w:val="003C2650"/>
    <w:rsid w:val="003C2E2A"/>
    <w:rsid w:val="003C30EE"/>
    <w:rsid w:val="003C3E94"/>
    <w:rsid w:val="003C41BE"/>
    <w:rsid w:val="003C50CD"/>
    <w:rsid w:val="003C5138"/>
    <w:rsid w:val="003C63E1"/>
    <w:rsid w:val="003C77D3"/>
    <w:rsid w:val="003D04C1"/>
    <w:rsid w:val="003D138B"/>
    <w:rsid w:val="003D1455"/>
    <w:rsid w:val="003D25C2"/>
    <w:rsid w:val="003D2F14"/>
    <w:rsid w:val="003D4077"/>
    <w:rsid w:val="003D44D8"/>
    <w:rsid w:val="003D5281"/>
    <w:rsid w:val="003D54C2"/>
    <w:rsid w:val="003D629C"/>
    <w:rsid w:val="003D76DB"/>
    <w:rsid w:val="003E08EE"/>
    <w:rsid w:val="003E0DB8"/>
    <w:rsid w:val="003E1F58"/>
    <w:rsid w:val="003E2902"/>
    <w:rsid w:val="003E5BA4"/>
    <w:rsid w:val="003E6B92"/>
    <w:rsid w:val="003E6E3B"/>
    <w:rsid w:val="003E7A3C"/>
    <w:rsid w:val="003E7E1A"/>
    <w:rsid w:val="003F09E7"/>
    <w:rsid w:val="003F0D74"/>
    <w:rsid w:val="003F1116"/>
    <w:rsid w:val="003F2A4D"/>
    <w:rsid w:val="003F3186"/>
    <w:rsid w:val="003F4DDC"/>
    <w:rsid w:val="003F54FD"/>
    <w:rsid w:val="003F57A8"/>
    <w:rsid w:val="003F6A6B"/>
    <w:rsid w:val="003F7D68"/>
    <w:rsid w:val="00400BEE"/>
    <w:rsid w:val="00400C6E"/>
    <w:rsid w:val="00403034"/>
    <w:rsid w:val="0040343E"/>
    <w:rsid w:val="00403948"/>
    <w:rsid w:val="00404E99"/>
    <w:rsid w:val="00406A09"/>
    <w:rsid w:val="00407785"/>
    <w:rsid w:val="00410346"/>
    <w:rsid w:val="004112E3"/>
    <w:rsid w:val="0041153B"/>
    <w:rsid w:val="004122C3"/>
    <w:rsid w:val="004123D7"/>
    <w:rsid w:val="0041387F"/>
    <w:rsid w:val="004139BE"/>
    <w:rsid w:val="00413D53"/>
    <w:rsid w:val="00414909"/>
    <w:rsid w:val="00415A93"/>
    <w:rsid w:val="004167CD"/>
    <w:rsid w:val="00420648"/>
    <w:rsid w:val="004207A1"/>
    <w:rsid w:val="0042279F"/>
    <w:rsid w:val="00422B72"/>
    <w:rsid w:val="00422E77"/>
    <w:rsid w:val="00423366"/>
    <w:rsid w:val="00423A1F"/>
    <w:rsid w:val="00426C6E"/>
    <w:rsid w:val="00427845"/>
    <w:rsid w:val="004303B0"/>
    <w:rsid w:val="004310C1"/>
    <w:rsid w:val="00432069"/>
    <w:rsid w:val="00433AF7"/>
    <w:rsid w:val="00433CAE"/>
    <w:rsid w:val="00433FB9"/>
    <w:rsid w:val="00434DC3"/>
    <w:rsid w:val="00436878"/>
    <w:rsid w:val="00437266"/>
    <w:rsid w:val="00440BA9"/>
    <w:rsid w:val="00441DA3"/>
    <w:rsid w:val="00443869"/>
    <w:rsid w:val="00443CB6"/>
    <w:rsid w:val="00444132"/>
    <w:rsid w:val="004451EA"/>
    <w:rsid w:val="004457D2"/>
    <w:rsid w:val="004475DE"/>
    <w:rsid w:val="00451170"/>
    <w:rsid w:val="0045260D"/>
    <w:rsid w:val="00453A4D"/>
    <w:rsid w:val="004543EB"/>
    <w:rsid w:val="004545D3"/>
    <w:rsid w:val="004546D8"/>
    <w:rsid w:val="00454B7D"/>
    <w:rsid w:val="00454C01"/>
    <w:rsid w:val="00456488"/>
    <w:rsid w:val="00456E25"/>
    <w:rsid w:val="004608BB"/>
    <w:rsid w:val="00460B2B"/>
    <w:rsid w:val="00460C0D"/>
    <w:rsid w:val="00461BEE"/>
    <w:rsid w:val="00461DEE"/>
    <w:rsid w:val="00461FB9"/>
    <w:rsid w:val="00462859"/>
    <w:rsid w:val="00464463"/>
    <w:rsid w:val="004647D9"/>
    <w:rsid w:val="0046496E"/>
    <w:rsid w:val="00465AB4"/>
    <w:rsid w:val="00465D68"/>
    <w:rsid w:val="00465FA9"/>
    <w:rsid w:val="004666A2"/>
    <w:rsid w:val="0046727E"/>
    <w:rsid w:val="004676E6"/>
    <w:rsid w:val="00467C18"/>
    <w:rsid w:val="004703A1"/>
    <w:rsid w:val="00470F21"/>
    <w:rsid w:val="00471DD0"/>
    <w:rsid w:val="00474A4F"/>
    <w:rsid w:val="0047631C"/>
    <w:rsid w:val="00480E78"/>
    <w:rsid w:val="004812D2"/>
    <w:rsid w:val="00481E2D"/>
    <w:rsid w:val="00481E63"/>
    <w:rsid w:val="00482192"/>
    <w:rsid w:val="004826B5"/>
    <w:rsid w:val="00482CE2"/>
    <w:rsid w:val="00484647"/>
    <w:rsid w:val="004848F2"/>
    <w:rsid w:val="0048507C"/>
    <w:rsid w:val="004862D5"/>
    <w:rsid w:val="00486406"/>
    <w:rsid w:val="004875B8"/>
    <w:rsid w:val="00487C6E"/>
    <w:rsid w:val="00490344"/>
    <w:rsid w:val="00490FA3"/>
    <w:rsid w:val="00491AAD"/>
    <w:rsid w:val="00492123"/>
    <w:rsid w:val="00492660"/>
    <w:rsid w:val="00492BEC"/>
    <w:rsid w:val="00492FC8"/>
    <w:rsid w:val="0049421B"/>
    <w:rsid w:val="004943BA"/>
    <w:rsid w:val="00495709"/>
    <w:rsid w:val="00495842"/>
    <w:rsid w:val="00496CEF"/>
    <w:rsid w:val="0049757F"/>
    <w:rsid w:val="004979C3"/>
    <w:rsid w:val="00497FAD"/>
    <w:rsid w:val="004A0DB8"/>
    <w:rsid w:val="004A0F13"/>
    <w:rsid w:val="004A1BCC"/>
    <w:rsid w:val="004A2001"/>
    <w:rsid w:val="004A27A8"/>
    <w:rsid w:val="004A3F8F"/>
    <w:rsid w:val="004A47C1"/>
    <w:rsid w:val="004A49B7"/>
    <w:rsid w:val="004A56CF"/>
    <w:rsid w:val="004A5984"/>
    <w:rsid w:val="004A648F"/>
    <w:rsid w:val="004A75E6"/>
    <w:rsid w:val="004B1C48"/>
    <w:rsid w:val="004B3FFD"/>
    <w:rsid w:val="004B5868"/>
    <w:rsid w:val="004B5C70"/>
    <w:rsid w:val="004B73D3"/>
    <w:rsid w:val="004B7C6C"/>
    <w:rsid w:val="004C07F5"/>
    <w:rsid w:val="004C204A"/>
    <w:rsid w:val="004C2CCC"/>
    <w:rsid w:val="004C3F18"/>
    <w:rsid w:val="004C6B21"/>
    <w:rsid w:val="004D0F08"/>
    <w:rsid w:val="004D2F19"/>
    <w:rsid w:val="004D4998"/>
    <w:rsid w:val="004D5668"/>
    <w:rsid w:val="004D5A6D"/>
    <w:rsid w:val="004D5FDC"/>
    <w:rsid w:val="004D62FB"/>
    <w:rsid w:val="004D6D85"/>
    <w:rsid w:val="004D6DB0"/>
    <w:rsid w:val="004D70B5"/>
    <w:rsid w:val="004D7DE9"/>
    <w:rsid w:val="004E0BF8"/>
    <w:rsid w:val="004E1207"/>
    <w:rsid w:val="004E25E3"/>
    <w:rsid w:val="004E3004"/>
    <w:rsid w:val="004E441A"/>
    <w:rsid w:val="004E4478"/>
    <w:rsid w:val="004E49E4"/>
    <w:rsid w:val="004E5831"/>
    <w:rsid w:val="004E591C"/>
    <w:rsid w:val="004E6BD7"/>
    <w:rsid w:val="004E6D3A"/>
    <w:rsid w:val="004E762B"/>
    <w:rsid w:val="004E7984"/>
    <w:rsid w:val="004E7B30"/>
    <w:rsid w:val="004E7C1A"/>
    <w:rsid w:val="004E7D16"/>
    <w:rsid w:val="004E7EBD"/>
    <w:rsid w:val="004F1971"/>
    <w:rsid w:val="004F1D75"/>
    <w:rsid w:val="004F2837"/>
    <w:rsid w:val="004F582B"/>
    <w:rsid w:val="004F5A79"/>
    <w:rsid w:val="004F60C8"/>
    <w:rsid w:val="005002F2"/>
    <w:rsid w:val="00500B91"/>
    <w:rsid w:val="00501139"/>
    <w:rsid w:val="005017AF"/>
    <w:rsid w:val="0050259C"/>
    <w:rsid w:val="0050317E"/>
    <w:rsid w:val="00504821"/>
    <w:rsid w:val="005067FC"/>
    <w:rsid w:val="00510302"/>
    <w:rsid w:val="00511EEE"/>
    <w:rsid w:val="00514AA7"/>
    <w:rsid w:val="00514BB4"/>
    <w:rsid w:val="00515ED4"/>
    <w:rsid w:val="00517C2D"/>
    <w:rsid w:val="00520950"/>
    <w:rsid w:val="00521CB1"/>
    <w:rsid w:val="00523502"/>
    <w:rsid w:val="005237F6"/>
    <w:rsid w:val="00523EA6"/>
    <w:rsid w:val="00524BEF"/>
    <w:rsid w:val="005251F4"/>
    <w:rsid w:val="00525429"/>
    <w:rsid w:val="00525FDB"/>
    <w:rsid w:val="00526CDC"/>
    <w:rsid w:val="005275EC"/>
    <w:rsid w:val="00527654"/>
    <w:rsid w:val="00527F36"/>
    <w:rsid w:val="005307DD"/>
    <w:rsid w:val="00531077"/>
    <w:rsid w:val="0053117B"/>
    <w:rsid w:val="005312BC"/>
    <w:rsid w:val="005323BB"/>
    <w:rsid w:val="0053455C"/>
    <w:rsid w:val="0053590C"/>
    <w:rsid w:val="00535ACA"/>
    <w:rsid w:val="00535F85"/>
    <w:rsid w:val="0053636E"/>
    <w:rsid w:val="00536D58"/>
    <w:rsid w:val="00537FD4"/>
    <w:rsid w:val="0054071B"/>
    <w:rsid w:val="00540D00"/>
    <w:rsid w:val="0054132D"/>
    <w:rsid w:val="0054166F"/>
    <w:rsid w:val="00542F43"/>
    <w:rsid w:val="00543C55"/>
    <w:rsid w:val="00544DF9"/>
    <w:rsid w:val="005455AF"/>
    <w:rsid w:val="00546922"/>
    <w:rsid w:val="005471F3"/>
    <w:rsid w:val="005478C4"/>
    <w:rsid w:val="0055009C"/>
    <w:rsid w:val="00550B24"/>
    <w:rsid w:val="00551C9C"/>
    <w:rsid w:val="00552AF2"/>
    <w:rsid w:val="005531F8"/>
    <w:rsid w:val="0055333F"/>
    <w:rsid w:val="00553566"/>
    <w:rsid w:val="005535AF"/>
    <w:rsid w:val="00554B6B"/>
    <w:rsid w:val="00554F4B"/>
    <w:rsid w:val="00555458"/>
    <w:rsid w:val="00555493"/>
    <w:rsid w:val="005568FD"/>
    <w:rsid w:val="00557C1A"/>
    <w:rsid w:val="0056009C"/>
    <w:rsid w:val="00563936"/>
    <w:rsid w:val="00563C94"/>
    <w:rsid w:val="005648E9"/>
    <w:rsid w:val="00565C83"/>
    <w:rsid w:val="00567963"/>
    <w:rsid w:val="00570432"/>
    <w:rsid w:val="00572700"/>
    <w:rsid w:val="0057270A"/>
    <w:rsid w:val="00573080"/>
    <w:rsid w:val="0057480E"/>
    <w:rsid w:val="00574A3D"/>
    <w:rsid w:val="00575A4C"/>
    <w:rsid w:val="00576382"/>
    <w:rsid w:val="00580788"/>
    <w:rsid w:val="005810AD"/>
    <w:rsid w:val="005818CB"/>
    <w:rsid w:val="00582101"/>
    <w:rsid w:val="005822E0"/>
    <w:rsid w:val="00582AD3"/>
    <w:rsid w:val="00582F51"/>
    <w:rsid w:val="00583572"/>
    <w:rsid w:val="00583E94"/>
    <w:rsid w:val="00585FF8"/>
    <w:rsid w:val="00586E92"/>
    <w:rsid w:val="0058785B"/>
    <w:rsid w:val="00587E05"/>
    <w:rsid w:val="00591726"/>
    <w:rsid w:val="00592D23"/>
    <w:rsid w:val="00596561"/>
    <w:rsid w:val="005974D3"/>
    <w:rsid w:val="005A02BA"/>
    <w:rsid w:val="005A4004"/>
    <w:rsid w:val="005A4290"/>
    <w:rsid w:val="005A5338"/>
    <w:rsid w:val="005A56C1"/>
    <w:rsid w:val="005A6B41"/>
    <w:rsid w:val="005A7605"/>
    <w:rsid w:val="005A76CC"/>
    <w:rsid w:val="005B109E"/>
    <w:rsid w:val="005B1742"/>
    <w:rsid w:val="005B1F9D"/>
    <w:rsid w:val="005B2E4C"/>
    <w:rsid w:val="005B2F79"/>
    <w:rsid w:val="005B3743"/>
    <w:rsid w:val="005B3C45"/>
    <w:rsid w:val="005B42F4"/>
    <w:rsid w:val="005B526E"/>
    <w:rsid w:val="005B5D96"/>
    <w:rsid w:val="005B7709"/>
    <w:rsid w:val="005C252D"/>
    <w:rsid w:val="005C2A39"/>
    <w:rsid w:val="005C30A4"/>
    <w:rsid w:val="005C3344"/>
    <w:rsid w:val="005C39B7"/>
    <w:rsid w:val="005C3EDD"/>
    <w:rsid w:val="005C5BCF"/>
    <w:rsid w:val="005C61B4"/>
    <w:rsid w:val="005D0F19"/>
    <w:rsid w:val="005D14FB"/>
    <w:rsid w:val="005D1821"/>
    <w:rsid w:val="005D2BB5"/>
    <w:rsid w:val="005D3F44"/>
    <w:rsid w:val="005D4B7E"/>
    <w:rsid w:val="005D5436"/>
    <w:rsid w:val="005D665F"/>
    <w:rsid w:val="005E0F29"/>
    <w:rsid w:val="005E0F35"/>
    <w:rsid w:val="005E18A4"/>
    <w:rsid w:val="005E1FBB"/>
    <w:rsid w:val="005E27A5"/>
    <w:rsid w:val="005E34D0"/>
    <w:rsid w:val="005E6280"/>
    <w:rsid w:val="005E6CF4"/>
    <w:rsid w:val="005E7BC2"/>
    <w:rsid w:val="005F0FF4"/>
    <w:rsid w:val="005F17DA"/>
    <w:rsid w:val="005F18E4"/>
    <w:rsid w:val="005F1FE7"/>
    <w:rsid w:val="005F2322"/>
    <w:rsid w:val="005F279C"/>
    <w:rsid w:val="005F35F5"/>
    <w:rsid w:val="005F3968"/>
    <w:rsid w:val="005F41E6"/>
    <w:rsid w:val="005F5C6B"/>
    <w:rsid w:val="005F62CD"/>
    <w:rsid w:val="005F7181"/>
    <w:rsid w:val="005F7EF4"/>
    <w:rsid w:val="00600F06"/>
    <w:rsid w:val="0060263F"/>
    <w:rsid w:val="00602E6D"/>
    <w:rsid w:val="00603A2B"/>
    <w:rsid w:val="00603BE2"/>
    <w:rsid w:val="00606566"/>
    <w:rsid w:val="00606FC4"/>
    <w:rsid w:val="00607035"/>
    <w:rsid w:val="00607519"/>
    <w:rsid w:val="006076D1"/>
    <w:rsid w:val="00607950"/>
    <w:rsid w:val="00611307"/>
    <w:rsid w:val="00611994"/>
    <w:rsid w:val="0061322B"/>
    <w:rsid w:val="00614829"/>
    <w:rsid w:val="0061488D"/>
    <w:rsid w:val="006178BD"/>
    <w:rsid w:val="00617F28"/>
    <w:rsid w:val="00620FA1"/>
    <w:rsid w:val="00621772"/>
    <w:rsid w:val="00621FD6"/>
    <w:rsid w:val="00624599"/>
    <w:rsid w:val="006245C7"/>
    <w:rsid w:val="00627077"/>
    <w:rsid w:val="00627C5E"/>
    <w:rsid w:val="00631BA0"/>
    <w:rsid w:val="00631DA9"/>
    <w:rsid w:val="00632C61"/>
    <w:rsid w:val="00633CE5"/>
    <w:rsid w:val="00634BED"/>
    <w:rsid w:val="00634F96"/>
    <w:rsid w:val="00635725"/>
    <w:rsid w:val="00635B1A"/>
    <w:rsid w:val="006361B5"/>
    <w:rsid w:val="00636A84"/>
    <w:rsid w:val="006402F5"/>
    <w:rsid w:val="006414A0"/>
    <w:rsid w:val="006440DB"/>
    <w:rsid w:val="00644205"/>
    <w:rsid w:val="0064443B"/>
    <w:rsid w:val="00644BB3"/>
    <w:rsid w:val="00645F5B"/>
    <w:rsid w:val="00646CC4"/>
    <w:rsid w:val="00647705"/>
    <w:rsid w:val="00647FDA"/>
    <w:rsid w:val="006501F1"/>
    <w:rsid w:val="00650B76"/>
    <w:rsid w:val="00650CE3"/>
    <w:rsid w:val="00651AFF"/>
    <w:rsid w:val="006532DC"/>
    <w:rsid w:val="00653572"/>
    <w:rsid w:val="006547B2"/>
    <w:rsid w:val="00654ECC"/>
    <w:rsid w:val="00656DF1"/>
    <w:rsid w:val="00656EA4"/>
    <w:rsid w:val="00657DD6"/>
    <w:rsid w:val="006620ED"/>
    <w:rsid w:val="00663FA4"/>
    <w:rsid w:val="00665175"/>
    <w:rsid w:val="006654B7"/>
    <w:rsid w:val="0066652E"/>
    <w:rsid w:val="00666AB8"/>
    <w:rsid w:val="00667650"/>
    <w:rsid w:val="00667B97"/>
    <w:rsid w:val="00667EC2"/>
    <w:rsid w:val="006712B6"/>
    <w:rsid w:val="00672007"/>
    <w:rsid w:val="0067283E"/>
    <w:rsid w:val="00673308"/>
    <w:rsid w:val="0067373F"/>
    <w:rsid w:val="0067396A"/>
    <w:rsid w:val="00674E12"/>
    <w:rsid w:val="006751B6"/>
    <w:rsid w:val="00676EDB"/>
    <w:rsid w:val="00680909"/>
    <w:rsid w:val="0068131F"/>
    <w:rsid w:val="00681DAF"/>
    <w:rsid w:val="00682C70"/>
    <w:rsid w:val="00682E08"/>
    <w:rsid w:val="00682EFF"/>
    <w:rsid w:val="00683967"/>
    <w:rsid w:val="0068419E"/>
    <w:rsid w:val="0068544F"/>
    <w:rsid w:val="00685902"/>
    <w:rsid w:val="0068630F"/>
    <w:rsid w:val="00686B83"/>
    <w:rsid w:val="00687579"/>
    <w:rsid w:val="00687C0F"/>
    <w:rsid w:val="00690852"/>
    <w:rsid w:val="00693355"/>
    <w:rsid w:val="00693F06"/>
    <w:rsid w:val="00693F4A"/>
    <w:rsid w:val="00695402"/>
    <w:rsid w:val="00696279"/>
    <w:rsid w:val="006971CE"/>
    <w:rsid w:val="006A06B8"/>
    <w:rsid w:val="006A0C01"/>
    <w:rsid w:val="006A1D60"/>
    <w:rsid w:val="006A345E"/>
    <w:rsid w:val="006A3C46"/>
    <w:rsid w:val="006A3E0E"/>
    <w:rsid w:val="006A57D5"/>
    <w:rsid w:val="006A6525"/>
    <w:rsid w:val="006A6B3E"/>
    <w:rsid w:val="006A7E25"/>
    <w:rsid w:val="006A7FEA"/>
    <w:rsid w:val="006B0CF2"/>
    <w:rsid w:val="006B1C65"/>
    <w:rsid w:val="006B3438"/>
    <w:rsid w:val="006B35A3"/>
    <w:rsid w:val="006B4C97"/>
    <w:rsid w:val="006B4F01"/>
    <w:rsid w:val="006B502D"/>
    <w:rsid w:val="006B5B2E"/>
    <w:rsid w:val="006B673D"/>
    <w:rsid w:val="006B71E3"/>
    <w:rsid w:val="006B756C"/>
    <w:rsid w:val="006B765F"/>
    <w:rsid w:val="006C2C85"/>
    <w:rsid w:val="006C2E49"/>
    <w:rsid w:val="006C3759"/>
    <w:rsid w:val="006C4472"/>
    <w:rsid w:val="006C49B0"/>
    <w:rsid w:val="006C4ABF"/>
    <w:rsid w:val="006C5A8B"/>
    <w:rsid w:val="006C6FE7"/>
    <w:rsid w:val="006C70EC"/>
    <w:rsid w:val="006D048E"/>
    <w:rsid w:val="006D1155"/>
    <w:rsid w:val="006D1577"/>
    <w:rsid w:val="006D20F3"/>
    <w:rsid w:val="006D366F"/>
    <w:rsid w:val="006D4B7A"/>
    <w:rsid w:val="006D7496"/>
    <w:rsid w:val="006D7A67"/>
    <w:rsid w:val="006E05F3"/>
    <w:rsid w:val="006E05FD"/>
    <w:rsid w:val="006E060C"/>
    <w:rsid w:val="006E0E2A"/>
    <w:rsid w:val="006E1D72"/>
    <w:rsid w:val="006E2302"/>
    <w:rsid w:val="006E44A8"/>
    <w:rsid w:val="006E514F"/>
    <w:rsid w:val="006E5559"/>
    <w:rsid w:val="006E5DD8"/>
    <w:rsid w:val="006E5E8F"/>
    <w:rsid w:val="006E6066"/>
    <w:rsid w:val="006E6551"/>
    <w:rsid w:val="006E6CC7"/>
    <w:rsid w:val="006E7F02"/>
    <w:rsid w:val="006E7F5C"/>
    <w:rsid w:val="006F1A27"/>
    <w:rsid w:val="006F22F3"/>
    <w:rsid w:val="006F3C93"/>
    <w:rsid w:val="006F44F4"/>
    <w:rsid w:val="006F4689"/>
    <w:rsid w:val="006F4920"/>
    <w:rsid w:val="006F5747"/>
    <w:rsid w:val="006F6968"/>
    <w:rsid w:val="006F6FF0"/>
    <w:rsid w:val="006F7383"/>
    <w:rsid w:val="00703701"/>
    <w:rsid w:val="00704CDD"/>
    <w:rsid w:val="0070566A"/>
    <w:rsid w:val="007056AA"/>
    <w:rsid w:val="0070580D"/>
    <w:rsid w:val="007074D6"/>
    <w:rsid w:val="00710526"/>
    <w:rsid w:val="00710FEA"/>
    <w:rsid w:val="007116D8"/>
    <w:rsid w:val="00711FE9"/>
    <w:rsid w:val="00712B25"/>
    <w:rsid w:val="0071315C"/>
    <w:rsid w:val="0071358B"/>
    <w:rsid w:val="00714E1A"/>
    <w:rsid w:val="0071583C"/>
    <w:rsid w:val="00716CAE"/>
    <w:rsid w:val="007179A1"/>
    <w:rsid w:val="00717AFC"/>
    <w:rsid w:val="00720790"/>
    <w:rsid w:val="00720982"/>
    <w:rsid w:val="00720DD3"/>
    <w:rsid w:val="00722068"/>
    <w:rsid w:val="00722881"/>
    <w:rsid w:val="0072465E"/>
    <w:rsid w:val="007258FF"/>
    <w:rsid w:val="00726C9B"/>
    <w:rsid w:val="00726D8D"/>
    <w:rsid w:val="00731ADE"/>
    <w:rsid w:val="00731B54"/>
    <w:rsid w:val="007324C0"/>
    <w:rsid w:val="00732B57"/>
    <w:rsid w:val="00733387"/>
    <w:rsid w:val="00733893"/>
    <w:rsid w:val="00735234"/>
    <w:rsid w:val="007354E7"/>
    <w:rsid w:val="00735BA4"/>
    <w:rsid w:val="007375DB"/>
    <w:rsid w:val="0074005D"/>
    <w:rsid w:val="00740165"/>
    <w:rsid w:val="00742E4B"/>
    <w:rsid w:val="00743AC3"/>
    <w:rsid w:val="00743C3C"/>
    <w:rsid w:val="00745984"/>
    <w:rsid w:val="00745D46"/>
    <w:rsid w:val="00745DB7"/>
    <w:rsid w:val="00746E0F"/>
    <w:rsid w:val="007471C0"/>
    <w:rsid w:val="00747463"/>
    <w:rsid w:val="0074746E"/>
    <w:rsid w:val="00751EC3"/>
    <w:rsid w:val="007521A4"/>
    <w:rsid w:val="007531A9"/>
    <w:rsid w:val="00753A46"/>
    <w:rsid w:val="00754F37"/>
    <w:rsid w:val="00755D8C"/>
    <w:rsid w:val="0075707F"/>
    <w:rsid w:val="00757C1A"/>
    <w:rsid w:val="00760DF2"/>
    <w:rsid w:val="0076147E"/>
    <w:rsid w:val="007618CE"/>
    <w:rsid w:val="00761F9B"/>
    <w:rsid w:val="0076316A"/>
    <w:rsid w:val="00763363"/>
    <w:rsid w:val="00763A6B"/>
    <w:rsid w:val="007650A5"/>
    <w:rsid w:val="00765640"/>
    <w:rsid w:val="00765FCD"/>
    <w:rsid w:val="00766E6C"/>
    <w:rsid w:val="0076747A"/>
    <w:rsid w:val="00767534"/>
    <w:rsid w:val="007676B4"/>
    <w:rsid w:val="007706E5"/>
    <w:rsid w:val="00772C47"/>
    <w:rsid w:val="00772EB7"/>
    <w:rsid w:val="0077321C"/>
    <w:rsid w:val="007735BA"/>
    <w:rsid w:val="00774F7F"/>
    <w:rsid w:val="00774FBA"/>
    <w:rsid w:val="00775BEC"/>
    <w:rsid w:val="007806DB"/>
    <w:rsid w:val="007812E0"/>
    <w:rsid w:val="007812FB"/>
    <w:rsid w:val="00781B09"/>
    <w:rsid w:val="0078212F"/>
    <w:rsid w:val="00783935"/>
    <w:rsid w:val="00783E81"/>
    <w:rsid w:val="00784DC4"/>
    <w:rsid w:val="00785285"/>
    <w:rsid w:val="00785952"/>
    <w:rsid w:val="00785BD9"/>
    <w:rsid w:val="00785FF9"/>
    <w:rsid w:val="00786F2C"/>
    <w:rsid w:val="0078721B"/>
    <w:rsid w:val="00790269"/>
    <w:rsid w:val="00790940"/>
    <w:rsid w:val="00790964"/>
    <w:rsid w:val="00790ED4"/>
    <w:rsid w:val="00791AF3"/>
    <w:rsid w:val="007927D3"/>
    <w:rsid w:val="007931DC"/>
    <w:rsid w:val="00793F0A"/>
    <w:rsid w:val="007946B4"/>
    <w:rsid w:val="00794E59"/>
    <w:rsid w:val="00795046"/>
    <w:rsid w:val="007956CC"/>
    <w:rsid w:val="00797B3F"/>
    <w:rsid w:val="00797C08"/>
    <w:rsid w:val="007A0872"/>
    <w:rsid w:val="007A1473"/>
    <w:rsid w:val="007A2C73"/>
    <w:rsid w:val="007A2C7B"/>
    <w:rsid w:val="007A32F9"/>
    <w:rsid w:val="007A34C4"/>
    <w:rsid w:val="007A383D"/>
    <w:rsid w:val="007A4241"/>
    <w:rsid w:val="007A46A9"/>
    <w:rsid w:val="007A649F"/>
    <w:rsid w:val="007A68A5"/>
    <w:rsid w:val="007B069F"/>
    <w:rsid w:val="007B0FFC"/>
    <w:rsid w:val="007B1054"/>
    <w:rsid w:val="007B24CD"/>
    <w:rsid w:val="007B4124"/>
    <w:rsid w:val="007B5636"/>
    <w:rsid w:val="007C25C8"/>
    <w:rsid w:val="007C270C"/>
    <w:rsid w:val="007C2907"/>
    <w:rsid w:val="007C3104"/>
    <w:rsid w:val="007C3CD8"/>
    <w:rsid w:val="007C52DD"/>
    <w:rsid w:val="007C585A"/>
    <w:rsid w:val="007C5AC6"/>
    <w:rsid w:val="007C6C16"/>
    <w:rsid w:val="007C7738"/>
    <w:rsid w:val="007C797E"/>
    <w:rsid w:val="007D13D3"/>
    <w:rsid w:val="007D264A"/>
    <w:rsid w:val="007D321E"/>
    <w:rsid w:val="007D33A7"/>
    <w:rsid w:val="007D35E7"/>
    <w:rsid w:val="007D38DD"/>
    <w:rsid w:val="007D39F1"/>
    <w:rsid w:val="007D3D6B"/>
    <w:rsid w:val="007D43B8"/>
    <w:rsid w:val="007D4760"/>
    <w:rsid w:val="007D4A40"/>
    <w:rsid w:val="007D4B8B"/>
    <w:rsid w:val="007D5123"/>
    <w:rsid w:val="007D6714"/>
    <w:rsid w:val="007D6893"/>
    <w:rsid w:val="007E0972"/>
    <w:rsid w:val="007E19B6"/>
    <w:rsid w:val="007E26A6"/>
    <w:rsid w:val="007E2F8F"/>
    <w:rsid w:val="007E3D65"/>
    <w:rsid w:val="007E49E0"/>
    <w:rsid w:val="007E5127"/>
    <w:rsid w:val="007E5B49"/>
    <w:rsid w:val="007E6C4B"/>
    <w:rsid w:val="007E7711"/>
    <w:rsid w:val="007F0225"/>
    <w:rsid w:val="007F049C"/>
    <w:rsid w:val="007F0815"/>
    <w:rsid w:val="007F160F"/>
    <w:rsid w:val="007F1643"/>
    <w:rsid w:val="007F1C0B"/>
    <w:rsid w:val="007F1FE0"/>
    <w:rsid w:val="007F2F49"/>
    <w:rsid w:val="007F3DAC"/>
    <w:rsid w:val="007F416C"/>
    <w:rsid w:val="007F4C6A"/>
    <w:rsid w:val="007F5CB1"/>
    <w:rsid w:val="007F733E"/>
    <w:rsid w:val="007F7EC1"/>
    <w:rsid w:val="0080019F"/>
    <w:rsid w:val="00800749"/>
    <w:rsid w:val="00801508"/>
    <w:rsid w:val="00803806"/>
    <w:rsid w:val="00803F58"/>
    <w:rsid w:val="0080532A"/>
    <w:rsid w:val="00805A18"/>
    <w:rsid w:val="00807604"/>
    <w:rsid w:val="00807654"/>
    <w:rsid w:val="00807A6B"/>
    <w:rsid w:val="00807AEE"/>
    <w:rsid w:val="00810EE3"/>
    <w:rsid w:val="0081100F"/>
    <w:rsid w:val="00811A65"/>
    <w:rsid w:val="00811CD0"/>
    <w:rsid w:val="0081236F"/>
    <w:rsid w:val="0081521D"/>
    <w:rsid w:val="008159AE"/>
    <w:rsid w:val="008160F8"/>
    <w:rsid w:val="00816D96"/>
    <w:rsid w:val="008201CC"/>
    <w:rsid w:val="00820320"/>
    <w:rsid w:val="00820C65"/>
    <w:rsid w:val="00820E6F"/>
    <w:rsid w:val="00820FF8"/>
    <w:rsid w:val="0082124F"/>
    <w:rsid w:val="008222B0"/>
    <w:rsid w:val="0082253C"/>
    <w:rsid w:val="00822F3C"/>
    <w:rsid w:val="0082543C"/>
    <w:rsid w:val="00825A12"/>
    <w:rsid w:val="00827408"/>
    <w:rsid w:val="00827924"/>
    <w:rsid w:val="008301FE"/>
    <w:rsid w:val="00831261"/>
    <w:rsid w:val="00832261"/>
    <w:rsid w:val="00833BBE"/>
    <w:rsid w:val="00833FDE"/>
    <w:rsid w:val="008355EC"/>
    <w:rsid w:val="008360FA"/>
    <w:rsid w:val="00840742"/>
    <w:rsid w:val="00840B0E"/>
    <w:rsid w:val="00841216"/>
    <w:rsid w:val="00843372"/>
    <w:rsid w:val="00843B18"/>
    <w:rsid w:val="00844C70"/>
    <w:rsid w:val="008454BF"/>
    <w:rsid w:val="00845E9C"/>
    <w:rsid w:val="00847887"/>
    <w:rsid w:val="008501D1"/>
    <w:rsid w:val="00851F04"/>
    <w:rsid w:val="00851F54"/>
    <w:rsid w:val="00855E5F"/>
    <w:rsid w:val="00856DEE"/>
    <w:rsid w:val="00857470"/>
    <w:rsid w:val="00860059"/>
    <w:rsid w:val="008613A9"/>
    <w:rsid w:val="008616C3"/>
    <w:rsid w:val="00862399"/>
    <w:rsid w:val="0086310D"/>
    <w:rsid w:val="008633FE"/>
    <w:rsid w:val="00863AE8"/>
    <w:rsid w:val="00863C57"/>
    <w:rsid w:val="00865295"/>
    <w:rsid w:val="00866AD9"/>
    <w:rsid w:val="0086758F"/>
    <w:rsid w:val="00870C17"/>
    <w:rsid w:val="00871C9B"/>
    <w:rsid w:val="00871DA3"/>
    <w:rsid w:val="008728C2"/>
    <w:rsid w:val="00872B17"/>
    <w:rsid w:val="00872DF7"/>
    <w:rsid w:val="0087382B"/>
    <w:rsid w:val="00873DF9"/>
    <w:rsid w:val="00873EB3"/>
    <w:rsid w:val="00873FD8"/>
    <w:rsid w:val="0087458D"/>
    <w:rsid w:val="00874A8C"/>
    <w:rsid w:val="00874E5B"/>
    <w:rsid w:val="008756B2"/>
    <w:rsid w:val="00876680"/>
    <w:rsid w:val="00880F1A"/>
    <w:rsid w:val="0088103F"/>
    <w:rsid w:val="00882341"/>
    <w:rsid w:val="00883548"/>
    <w:rsid w:val="00883DC0"/>
    <w:rsid w:val="00884530"/>
    <w:rsid w:val="0088457B"/>
    <w:rsid w:val="0088696A"/>
    <w:rsid w:val="00887BA7"/>
    <w:rsid w:val="008902D1"/>
    <w:rsid w:val="0089083C"/>
    <w:rsid w:val="00890BAC"/>
    <w:rsid w:val="00890D34"/>
    <w:rsid w:val="00890DE4"/>
    <w:rsid w:val="0089146A"/>
    <w:rsid w:val="0089146F"/>
    <w:rsid w:val="0089188E"/>
    <w:rsid w:val="00891BF2"/>
    <w:rsid w:val="00891C95"/>
    <w:rsid w:val="008932E8"/>
    <w:rsid w:val="008944D1"/>
    <w:rsid w:val="008950A2"/>
    <w:rsid w:val="00895945"/>
    <w:rsid w:val="00896AA4"/>
    <w:rsid w:val="008A02EE"/>
    <w:rsid w:val="008A0999"/>
    <w:rsid w:val="008A102B"/>
    <w:rsid w:val="008A11A4"/>
    <w:rsid w:val="008A12F5"/>
    <w:rsid w:val="008A2547"/>
    <w:rsid w:val="008A2835"/>
    <w:rsid w:val="008A2B50"/>
    <w:rsid w:val="008A2CAC"/>
    <w:rsid w:val="008A54A5"/>
    <w:rsid w:val="008A5A62"/>
    <w:rsid w:val="008A60FB"/>
    <w:rsid w:val="008A619F"/>
    <w:rsid w:val="008A69AA"/>
    <w:rsid w:val="008A79F4"/>
    <w:rsid w:val="008B09E7"/>
    <w:rsid w:val="008B17FA"/>
    <w:rsid w:val="008B3033"/>
    <w:rsid w:val="008B363A"/>
    <w:rsid w:val="008B4F6B"/>
    <w:rsid w:val="008B5748"/>
    <w:rsid w:val="008B5A42"/>
    <w:rsid w:val="008B5C20"/>
    <w:rsid w:val="008B682D"/>
    <w:rsid w:val="008B738A"/>
    <w:rsid w:val="008C09B5"/>
    <w:rsid w:val="008C1E1A"/>
    <w:rsid w:val="008C1FE3"/>
    <w:rsid w:val="008C22BA"/>
    <w:rsid w:val="008C2629"/>
    <w:rsid w:val="008C26FC"/>
    <w:rsid w:val="008C27D8"/>
    <w:rsid w:val="008C4EFA"/>
    <w:rsid w:val="008C685D"/>
    <w:rsid w:val="008C68F8"/>
    <w:rsid w:val="008C6D3A"/>
    <w:rsid w:val="008D1FD1"/>
    <w:rsid w:val="008D24D6"/>
    <w:rsid w:val="008D2A1C"/>
    <w:rsid w:val="008D2D94"/>
    <w:rsid w:val="008D36AF"/>
    <w:rsid w:val="008D3CDF"/>
    <w:rsid w:val="008D433B"/>
    <w:rsid w:val="008D47A2"/>
    <w:rsid w:val="008D48A8"/>
    <w:rsid w:val="008D4A04"/>
    <w:rsid w:val="008D4AB5"/>
    <w:rsid w:val="008D58CE"/>
    <w:rsid w:val="008D5A1D"/>
    <w:rsid w:val="008D5EA8"/>
    <w:rsid w:val="008D65F2"/>
    <w:rsid w:val="008D6A5B"/>
    <w:rsid w:val="008D7808"/>
    <w:rsid w:val="008D7A31"/>
    <w:rsid w:val="008E02F2"/>
    <w:rsid w:val="008E3847"/>
    <w:rsid w:val="008E38F7"/>
    <w:rsid w:val="008E3F89"/>
    <w:rsid w:val="008E479E"/>
    <w:rsid w:val="008E67A3"/>
    <w:rsid w:val="008E6D90"/>
    <w:rsid w:val="008E6F64"/>
    <w:rsid w:val="008E790B"/>
    <w:rsid w:val="008E7BE2"/>
    <w:rsid w:val="008F0804"/>
    <w:rsid w:val="008F162B"/>
    <w:rsid w:val="008F2C02"/>
    <w:rsid w:val="008F3B7A"/>
    <w:rsid w:val="008F405B"/>
    <w:rsid w:val="008F4233"/>
    <w:rsid w:val="008F52FC"/>
    <w:rsid w:val="008F57B8"/>
    <w:rsid w:val="008F6D98"/>
    <w:rsid w:val="008F72EF"/>
    <w:rsid w:val="008F7A47"/>
    <w:rsid w:val="008F7CB8"/>
    <w:rsid w:val="00900116"/>
    <w:rsid w:val="009001E1"/>
    <w:rsid w:val="00900692"/>
    <w:rsid w:val="00901D69"/>
    <w:rsid w:val="00901D79"/>
    <w:rsid w:val="0090202F"/>
    <w:rsid w:val="0090332C"/>
    <w:rsid w:val="00903EBD"/>
    <w:rsid w:val="00904119"/>
    <w:rsid w:val="00904332"/>
    <w:rsid w:val="0090560E"/>
    <w:rsid w:val="009071BB"/>
    <w:rsid w:val="009103DC"/>
    <w:rsid w:val="009115B9"/>
    <w:rsid w:val="009118F2"/>
    <w:rsid w:val="0091318D"/>
    <w:rsid w:val="00913370"/>
    <w:rsid w:val="0091357C"/>
    <w:rsid w:val="00913A68"/>
    <w:rsid w:val="009148D0"/>
    <w:rsid w:val="00914E97"/>
    <w:rsid w:val="009166CC"/>
    <w:rsid w:val="00920E75"/>
    <w:rsid w:val="0092147B"/>
    <w:rsid w:val="009219EA"/>
    <w:rsid w:val="00921D76"/>
    <w:rsid w:val="009241A6"/>
    <w:rsid w:val="009262B2"/>
    <w:rsid w:val="00930615"/>
    <w:rsid w:val="00930C77"/>
    <w:rsid w:val="00932520"/>
    <w:rsid w:val="0093287E"/>
    <w:rsid w:val="00932B13"/>
    <w:rsid w:val="00933A89"/>
    <w:rsid w:val="00934CD1"/>
    <w:rsid w:val="00935846"/>
    <w:rsid w:val="009360F4"/>
    <w:rsid w:val="00936E40"/>
    <w:rsid w:val="00937D2A"/>
    <w:rsid w:val="00937FEF"/>
    <w:rsid w:val="00940DB7"/>
    <w:rsid w:val="00941ED0"/>
    <w:rsid w:val="009424CD"/>
    <w:rsid w:val="00943DC7"/>
    <w:rsid w:val="0094484F"/>
    <w:rsid w:val="00946269"/>
    <w:rsid w:val="00947208"/>
    <w:rsid w:val="0094794B"/>
    <w:rsid w:val="00947C51"/>
    <w:rsid w:val="00950126"/>
    <w:rsid w:val="00950ACB"/>
    <w:rsid w:val="00950ED0"/>
    <w:rsid w:val="00951105"/>
    <w:rsid w:val="00951D23"/>
    <w:rsid w:val="009521DA"/>
    <w:rsid w:val="0095400C"/>
    <w:rsid w:val="00954F66"/>
    <w:rsid w:val="009554E8"/>
    <w:rsid w:val="00955EF6"/>
    <w:rsid w:val="009562E7"/>
    <w:rsid w:val="00957198"/>
    <w:rsid w:val="00957E5A"/>
    <w:rsid w:val="009603B8"/>
    <w:rsid w:val="00960D77"/>
    <w:rsid w:val="00961B20"/>
    <w:rsid w:val="009621C3"/>
    <w:rsid w:val="0096264E"/>
    <w:rsid w:val="00963082"/>
    <w:rsid w:val="00965A20"/>
    <w:rsid w:val="00965A92"/>
    <w:rsid w:val="009662D9"/>
    <w:rsid w:val="00966D5E"/>
    <w:rsid w:val="00966F46"/>
    <w:rsid w:val="00973214"/>
    <w:rsid w:val="009735EB"/>
    <w:rsid w:val="00973A8E"/>
    <w:rsid w:val="00974A94"/>
    <w:rsid w:val="00975749"/>
    <w:rsid w:val="009767E0"/>
    <w:rsid w:val="00976F67"/>
    <w:rsid w:val="00977215"/>
    <w:rsid w:val="00980FE1"/>
    <w:rsid w:val="009812E7"/>
    <w:rsid w:val="00982D35"/>
    <w:rsid w:val="009837E1"/>
    <w:rsid w:val="00983E73"/>
    <w:rsid w:val="00983FDC"/>
    <w:rsid w:val="0098432C"/>
    <w:rsid w:val="0098480F"/>
    <w:rsid w:val="0098557A"/>
    <w:rsid w:val="00985797"/>
    <w:rsid w:val="00985F57"/>
    <w:rsid w:val="0098600C"/>
    <w:rsid w:val="009865A9"/>
    <w:rsid w:val="00990FFD"/>
    <w:rsid w:val="009911EF"/>
    <w:rsid w:val="00991434"/>
    <w:rsid w:val="00991694"/>
    <w:rsid w:val="009919D8"/>
    <w:rsid w:val="00991A2B"/>
    <w:rsid w:val="009950D9"/>
    <w:rsid w:val="0099586D"/>
    <w:rsid w:val="0099644C"/>
    <w:rsid w:val="00996E7C"/>
    <w:rsid w:val="009974F9"/>
    <w:rsid w:val="009A03C0"/>
    <w:rsid w:val="009A27BF"/>
    <w:rsid w:val="009A2BA9"/>
    <w:rsid w:val="009A4B9B"/>
    <w:rsid w:val="009A5CD9"/>
    <w:rsid w:val="009A631E"/>
    <w:rsid w:val="009A6B88"/>
    <w:rsid w:val="009A6F30"/>
    <w:rsid w:val="009A7D21"/>
    <w:rsid w:val="009A7F4B"/>
    <w:rsid w:val="009B110F"/>
    <w:rsid w:val="009B1E37"/>
    <w:rsid w:val="009B2F27"/>
    <w:rsid w:val="009B3AAE"/>
    <w:rsid w:val="009B3E6B"/>
    <w:rsid w:val="009B3F2B"/>
    <w:rsid w:val="009B5571"/>
    <w:rsid w:val="009B5C42"/>
    <w:rsid w:val="009B7045"/>
    <w:rsid w:val="009B76D0"/>
    <w:rsid w:val="009B76EA"/>
    <w:rsid w:val="009C014F"/>
    <w:rsid w:val="009C1B02"/>
    <w:rsid w:val="009C2805"/>
    <w:rsid w:val="009C2C2A"/>
    <w:rsid w:val="009C3778"/>
    <w:rsid w:val="009C4084"/>
    <w:rsid w:val="009C461F"/>
    <w:rsid w:val="009C47E7"/>
    <w:rsid w:val="009C4942"/>
    <w:rsid w:val="009C4978"/>
    <w:rsid w:val="009C4B16"/>
    <w:rsid w:val="009C5BE4"/>
    <w:rsid w:val="009C6585"/>
    <w:rsid w:val="009C6E64"/>
    <w:rsid w:val="009C6F1E"/>
    <w:rsid w:val="009D118B"/>
    <w:rsid w:val="009D2BFE"/>
    <w:rsid w:val="009D38C2"/>
    <w:rsid w:val="009D4A71"/>
    <w:rsid w:val="009D4BB5"/>
    <w:rsid w:val="009D5B0F"/>
    <w:rsid w:val="009D6A80"/>
    <w:rsid w:val="009D6BB0"/>
    <w:rsid w:val="009D774C"/>
    <w:rsid w:val="009D79AB"/>
    <w:rsid w:val="009D7EE2"/>
    <w:rsid w:val="009E31DE"/>
    <w:rsid w:val="009E431C"/>
    <w:rsid w:val="009E4E6E"/>
    <w:rsid w:val="009E6949"/>
    <w:rsid w:val="009E6E05"/>
    <w:rsid w:val="009E7F6A"/>
    <w:rsid w:val="009F0B1A"/>
    <w:rsid w:val="009F359A"/>
    <w:rsid w:val="009F3CDE"/>
    <w:rsid w:val="009F49AE"/>
    <w:rsid w:val="009F5820"/>
    <w:rsid w:val="009F58A5"/>
    <w:rsid w:val="009F634F"/>
    <w:rsid w:val="009F63B3"/>
    <w:rsid w:val="009F6D34"/>
    <w:rsid w:val="009F6F58"/>
    <w:rsid w:val="009F6F5D"/>
    <w:rsid w:val="009F73CD"/>
    <w:rsid w:val="009F7BAF"/>
    <w:rsid w:val="00A00547"/>
    <w:rsid w:val="00A00649"/>
    <w:rsid w:val="00A0149B"/>
    <w:rsid w:val="00A01CD3"/>
    <w:rsid w:val="00A0465B"/>
    <w:rsid w:val="00A0509D"/>
    <w:rsid w:val="00A05DEC"/>
    <w:rsid w:val="00A07112"/>
    <w:rsid w:val="00A10D92"/>
    <w:rsid w:val="00A11A01"/>
    <w:rsid w:val="00A11B1F"/>
    <w:rsid w:val="00A12380"/>
    <w:rsid w:val="00A12CB4"/>
    <w:rsid w:val="00A1328D"/>
    <w:rsid w:val="00A14B52"/>
    <w:rsid w:val="00A15954"/>
    <w:rsid w:val="00A15D7E"/>
    <w:rsid w:val="00A162CB"/>
    <w:rsid w:val="00A17253"/>
    <w:rsid w:val="00A17C67"/>
    <w:rsid w:val="00A20C4F"/>
    <w:rsid w:val="00A21799"/>
    <w:rsid w:val="00A222BD"/>
    <w:rsid w:val="00A223B2"/>
    <w:rsid w:val="00A2258D"/>
    <w:rsid w:val="00A24024"/>
    <w:rsid w:val="00A2403E"/>
    <w:rsid w:val="00A24AED"/>
    <w:rsid w:val="00A25CD9"/>
    <w:rsid w:val="00A2634C"/>
    <w:rsid w:val="00A31781"/>
    <w:rsid w:val="00A32EBC"/>
    <w:rsid w:val="00A337FD"/>
    <w:rsid w:val="00A339B5"/>
    <w:rsid w:val="00A34A44"/>
    <w:rsid w:val="00A34DE5"/>
    <w:rsid w:val="00A35BAD"/>
    <w:rsid w:val="00A35BBA"/>
    <w:rsid w:val="00A3613C"/>
    <w:rsid w:val="00A36F43"/>
    <w:rsid w:val="00A376EA"/>
    <w:rsid w:val="00A3790A"/>
    <w:rsid w:val="00A4041A"/>
    <w:rsid w:val="00A41624"/>
    <w:rsid w:val="00A416D3"/>
    <w:rsid w:val="00A42541"/>
    <w:rsid w:val="00A42B45"/>
    <w:rsid w:val="00A434FE"/>
    <w:rsid w:val="00A458AD"/>
    <w:rsid w:val="00A45AD6"/>
    <w:rsid w:val="00A4674E"/>
    <w:rsid w:val="00A4676F"/>
    <w:rsid w:val="00A524FD"/>
    <w:rsid w:val="00A52512"/>
    <w:rsid w:val="00A55794"/>
    <w:rsid w:val="00A56486"/>
    <w:rsid w:val="00A56CE5"/>
    <w:rsid w:val="00A56E29"/>
    <w:rsid w:val="00A5713D"/>
    <w:rsid w:val="00A573E8"/>
    <w:rsid w:val="00A60038"/>
    <w:rsid w:val="00A60050"/>
    <w:rsid w:val="00A60A27"/>
    <w:rsid w:val="00A60FFB"/>
    <w:rsid w:val="00A614BB"/>
    <w:rsid w:val="00A666F2"/>
    <w:rsid w:val="00A703E7"/>
    <w:rsid w:val="00A705AF"/>
    <w:rsid w:val="00A707EE"/>
    <w:rsid w:val="00A715ED"/>
    <w:rsid w:val="00A71851"/>
    <w:rsid w:val="00A720DF"/>
    <w:rsid w:val="00A73E8B"/>
    <w:rsid w:val="00A74C56"/>
    <w:rsid w:val="00A74D80"/>
    <w:rsid w:val="00A75839"/>
    <w:rsid w:val="00A75882"/>
    <w:rsid w:val="00A76CC1"/>
    <w:rsid w:val="00A76F41"/>
    <w:rsid w:val="00A77ABF"/>
    <w:rsid w:val="00A80C35"/>
    <w:rsid w:val="00A81995"/>
    <w:rsid w:val="00A82150"/>
    <w:rsid w:val="00A82196"/>
    <w:rsid w:val="00A8299D"/>
    <w:rsid w:val="00A82AC1"/>
    <w:rsid w:val="00A82BED"/>
    <w:rsid w:val="00A85544"/>
    <w:rsid w:val="00A8573B"/>
    <w:rsid w:val="00A873BC"/>
    <w:rsid w:val="00A87FFB"/>
    <w:rsid w:val="00A9055E"/>
    <w:rsid w:val="00A9140C"/>
    <w:rsid w:val="00A91ED0"/>
    <w:rsid w:val="00A92503"/>
    <w:rsid w:val="00A938DE"/>
    <w:rsid w:val="00A94229"/>
    <w:rsid w:val="00A945BE"/>
    <w:rsid w:val="00A94CC0"/>
    <w:rsid w:val="00A94E98"/>
    <w:rsid w:val="00A9596E"/>
    <w:rsid w:val="00A972CD"/>
    <w:rsid w:val="00AA010B"/>
    <w:rsid w:val="00AA3BD5"/>
    <w:rsid w:val="00AA4792"/>
    <w:rsid w:val="00AA4BF6"/>
    <w:rsid w:val="00AA57AD"/>
    <w:rsid w:val="00AA6019"/>
    <w:rsid w:val="00AA6A63"/>
    <w:rsid w:val="00AA7C21"/>
    <w:rsid w:val="00AB0AA3"/>
    <w:rsid w:val="00AB0D3D"/>
    <w:rsid w:val="00AB19B4"/>
    <w:rsid w:val="00AB1DEB"/>
    <w:rsid w:val="00AB2509"/>
    <w:rsid w:val="00AB3191"/>
    <w:rsid w:val="00AB36C5"/>
    <w:rsid w:val="00AB4F50"/>
    <w:rsid w:val="00AC0312"/>
    <w:rsid w:val="00AC06AC"/>
    <w:rsid w:val="00AC06E9"/>
    <w:rsid w:val="00AC2BCF"/>
    <w:rsid w:val="00AC2D04"/>
    <w:rsid w:val="00AC414C"/>
    <w:rsid w:val="00AC64DD"/>
    <w:rsid w:val="00AC6A58"/>
    <w:rsid w:val="00AC744E"/>
    <w:rsid w:val="00AC7917"/>
    <w:rsid w:val="00AC7FA3"/>
    <w:rsid w:val="00AD156F"/>
    <w:rsid w:val="00AD19D8"/>
    <w:rsid w:val="00AD1EB3"/>
    <w:rsid w:val="00AD204F"/>
    <w:rsid w:val="00AD29B1"/>
    <w:rsid w:val="00AD2D67"/>
    <w:rsid w:val="00AD2F72"/>
    <w:rsid w:val="00AD3EE9"/>
    <w:rsid w:val="00AD50EE"/>
    <w:rsid w:val="00AD567C"/>
    <w:rsid w:val="00AD5D73"/>
    <w:rsid w:val="00AD6F26"/>
    <w:rsid w:val="00AE178F"/>
    <w:rsid w:val="00AE20F2"/>
    <w:rsid w:val="00AE2BAE"/>
    <w:rsid w:val="00AE33B9"/>
    <w:rsid w:val="00AE3AEA"/>
    <w:rsid w:val="00AE4427"/>
    <w:rsid w:val="00AE4F62"/>
    <w:rsid w:val="00AE5C58"/>
    <w:rsid w:val="00AE60DB"/>
    <w:rsid w:val="00AE6C33"/>
    <w:rsid w:val="00AE77D1"/>
    <w:rsid w:val="00AF0142"/>
    <w:rsid w:val="00AF1E48"/>
    <w:rsid w:val="00AF2901"/>
    <w:rsid w:val="00AF4AC2"/>
    <w:rsid w:val="00AF51BC"/>
    <w:rsid w:val="00AF5782"/>
    <w:rsid w:val="00AF7D0D"/>
    <w:rsid w:val="00B00827"/>
    <w:rsid w:val="00B01CF3"/>
    <w:rsid w:val="00B02104"/>
    <w:rsid w:val="00B0259B"/>
    <w:rsid w:val="00B056A8"/>
    <w:rsid w:val="00B066DA"/>
    <w:rsid w:val="00B06714"/>
    <w:rsid w:val="00B0690D"/>
    <w:rsid w:val="00B06E57"/>
    <w:rsid w:val="00B07338"/>
    <w:rsid w:val="00B07D01"/>
    <w:rsid w:val="00B10231"/>
    <w:rsid w:val="00B11827"/>
    <w:rsid w:val="00B11A10"/>
    <w:rsid w:val="00B12238"/>
    <w:rsid w:val="00B13A3D"/>
    <w:rsid w:val="00B14466"/>
    <w:rsid w:val="00B14C41"/>
    <w:rsid w:val="00B14D95"/>
    <w:rsid w:val="00B14F19"/>
    <w:rsid w:val="00B15158"/>
    <w:rsid w:val="00B152C3"/>
    <w:rsid w:val="00B16B60"/>
    <w:rsid w:val="00B171D9"/>
    <w:rsid w:val="00B206B2"/>
    <w:rsid w:val="00B20B91"/>
    <w:rsid w:val="00B20CC5"/>
    <w:rsid w:val="00B211C7"/>
    <w:rsid w:val="00B2120D"/>
    <w:rsid w:val="00B24166"/>
    <w:rsid w:val="00B24B55"/>
    <w:rsid w:val="00B254D5"/>
    <w:rsid w:val="00B25C3F"/>
    <w:rsid w:val="00B260B0"/>
    <w:rsid w:val="00B27C11"/>
    <w:rsid w:val="00B3162A"/>
    <w:rsid w:val="00B31D58"/>
    <w:rsid w:val="00B329FC"/>
    <w:rsid w:val="00B32E9B"/>
    <w:rsid w:val="00B33486"/>
    <w:rsid w:val="00B3419C"/>
    <w:rsid w:val="00B352EB"/>
    <w:rsid w:val="00B3695D"/>
    <w:rsid w:val="00B37DA2"/>
    <w:rsid w:val="00B41375"/>
    <w:rsid w:val="00B41624"/>
    <w:rsid w:val="00B42A81"/>
    <w:rsid w:val="00B43307"/>
    <w:rsid w:val="00B4380A"/>
    <w:rsid w:val="00B43D9B"/>
    <w:rsid w:val="00B44228"/>
    <w:rsid w:val="00B445BD"/>
    <w:rsid w:val="00B447EC"/>
    <w:rsid w:val="00B4572B"/>
    <w:rsid w:val="00B45F34"/>
    <w:rsid w:val="00B47CB1"/>
    <w:rsid w:val="00B50CD8"/>
    <w:rsid w:val="00B51275"/>
    <w:rsid w:val="00B519D9"/>
    <w:rsid w:val="00B5322D"/>
    <w:rsid w:val="00B53B6B"/>
    <w:rsid w:val="00B546B1"/>
    <w:rsid w:val="00B54B70"/>
    <w:rsid w:val="00B5692B"/>
    <w:rsid w:val="00B56AD3"/>
    <w:rsid w:val="00B57127"/>
    <w:rsid w:val="00B602FA"/>
    <w:rsid w:val="00B62272"/>
    <w:rsid w:val="00B62EBD"/>
    <w:rsid w:val="00B632DF"/>
    <w:rsid w:val="00B63685"/>
    <w:rsid w:val="00B63E29"/>
    <w:rsid w:val="00B63E70"/>
    <w:rsid w:val="00B64680"/>
    <w:rsid w:val="00B659BC"/>
    <w:rsid w:val="00B66957"/>
    <w:rsid w:val="00B66FB2"/>
    <w:rsid w:val="00B67BBB"/>
    <w:rsid w:val="00B70890"/>
    <w:rsid w:val="00B7153C"/>
    <w:rsid w:val="00B723A1"/>
    <w:rsid w:val="00B74AC7"/>
    <w:rsid w:val="00B74AD7"/>
    <w:rsid w:val="00B77AB6"/>
    <w:rsid w:val="00B81B25"/>
    <w:rsid w:val="00B822F5"/>
    <w:rsid w:val="00B82422"/>
    <w:rsid w:val="00B8271F"/>
    <w:rsid w:val="00B83794"/>
    <w:rsid w:val="00B84594"/>
    <w:rsid w:val="00B84A4E"/>
    <w:rsid w:val="00B85C86"/>
    <w:rsid w:val="00B868CB"/>
    <w:rsid w:val="00B86DE1"/>
    <w:rsid w:val="00B86FA2"/>
    <w:rsid w:val="00B876C6"/>
    <w:rsid w:val="00B9254E"/>
    <w:rsid w:val="00B93D27"/>
    <w:rsid w:val="00B93FFB"/>
    <w:rsid w:val="00B950BC"/>
    <w:rsid w:val="00B95B14"/>
    <w:rsid w:val="00B97518"/>
    <w:rsid w:val="00B97C86"/>
    <w:rsid w:val="00BA13C6"/>
    <w:rsid w:val="00BA2BA2"/>
    <w:rsid w:val="00BA2D5A"/>
    <w:rsid w:val="00BA30CD"/>
    <w:rsid w:val="00BA3189"/>
    <w:rsid w:val="00BA4C01"/>
    <w:rsid w:val="00BA57D8"/>
    <w:rsid w:val="00BA68F6"/>
    <w:rsid w:val="00BA6A61"/>
    <w:rsid w:val="00BA6FAF"/>
    <w:rsid w:val="00BB0DCE"/>
    <w:rsid w:val="00BB10E8"/>
    <w:rsid w:val="00BB2FC8"/>
    <w:rsid w:val="00BB42C3"/>
    <w:rsid w:val="00BB46B4"/>
    <w:rsid w:val="00BB523C"/>
    <w:rsid w:val="00BB53CF"/>
    <w:rsid w:val="00BB65FE"/>
    <w:rsid w:val="00BB715D"/>
    <w:rsid w:val="00BC0CF6"/>
    <w:rsid w:val="00BC199F"/>
    <w:rsid w:val="00BC22C6"/>
    <w:rsid w:val="00BC3FED"/>
    <w:rsid w:val="00BC4DE3"/>
    <w:rsid w:val="00BC4E9C"/>
    <w:rsid w:val="00BC5010"/>
    <w:rsid w:val="00BC6151"/>
    <w:rsid w:val="00BC620A"/>
    <w:rsid w:val="00BC6810"/>
    <w:rsid w:val="00BC720A"/>
    <w:rsid w:val="00BC751B"/>
    <w:rsid w:val="00BD0830"/>
    <w:rsid w:val="00BD1277"/>
    <w:rsid w:val="00BD2B59"/>
    <w:rsid w:val="00BD3178"/>
    <w:rsid w:val="00BD3A46"/>
    <w:rsid w:val="00BD3AC9"/>
    <w:rsid w:val="00BD4DEB"/>
    <w:rsid w:val="00BD51CC"/>
    <w:rsid w:val="00BD520B"/>
    <w:rsid w:val="00BD52B9"/>
    <w:rsid w:val="00BD66A7"/>
    <w:rsid w:val="00BD6F7A"/>
    <w:rsid w:val="00BD7A49"/>
    <w:rsid w:val="00BD7E12"/>
    <w:rsid w:val="00BE13FE"/>
    <w:rsid w:val="00BE2A2C"/>
    <w:rsid w:val="00BE3191"/>
    <w:rsid w:val="00BE47D5"/>
    <w:rsid w:val="00BE6431"/>
    <w:rsid w:val="00BE6D13"/>
    <w:rsid w:val="00BE720F"/>
    <w:rsid w:val="00BE7C13"/>
    <w:rsid w:val="00BF0362"/>
    <w:rsid w:val="00BF07A6"/>
    <w:rsid w:val="00BF206C"/>
    <w:rsid w:val="00BF2801"/>
    <w:rsid w:val="00BF3007"/>
    <w:rsid w:val="00BF3664"/>
    <w:rsid w:val="00BF40F4"/>
    <w:rsid w:val="00BF4E9C"/>
    <w:rsid w:val="00BF5BBB"/>
    <w:rsid w:val="00BF6D63"/>
    <w:rsid w:val="00BF7292"/>
    <w:rsid w:val="00BF7381"/>
    <w:rsid w:val="00BF7AC6"/>
    <w:rsid w:val="00C00596"/>
    <w:rsid w:val="00C00B3A"/>
    <w:rsid w:val="00C01D13"/>
    <w:rsid w:val="00C03507"/>
    <w:rsid w:val="00C03AE6"/>
    <w:rsid w:val="00C05386"/>
    <w:rsid w:val="00C05826"/>
    <w:rsid w:val="00C06DCE"/>
    <w:rsid w:val="00C075DB"/>
    <w:rsid w:val="00C1099D"/>
    <w:rsid w:val="00C13AAA"/>
    <w:rsid w:val="00C13BD2"/>
    <w:rsid w:val="00C1513E"/>
    <w:rsid w:val="00C152C5"/>
    <w:rsid w:val="00C15D33"/>
    <w:rsid w:val="00C177A7"/>
    <w:rsid w:val="00C207C6"/>
    <w:rsid w:val="00C20AF0"/>
    <w:rsid w:val="00C227E9"/>
    <w:rsid w:val="00C22F84"/>
    <w:rsid w:val="00C23388"/>
    <w:rsid w:val="00C248F5"/>
    <w:rsid w:val="00C2500D"/>
    <w:rsid w:val="00C252DB"/>
    <w:rsid w:val="00C25E96"/>
    <w:rsid w:val="00C26B90"/>
    <w:rsid w:val="00C27147"/>
    <w:rsid w:val="00C27635"/>
    <w:rsid w:val="00C3010F"/>
    <w:rsid w:val="00C31108"/>
    <w:rsid w:val="00C31434"/>
    <w:rsid w:val="00C31804"/>
    <w:rsid w:val="00C31B99"/>
    <w:rsid w:val="00C3254E"/>
    <w:rsid w:val="00C33793"/>
    <w:rsid w:val="00C3524A"/>
    <w:rsid w:val="00C372DF"/>
    <w:rsid w:val="00C378A1"/>
    <w:rsid w:val="00C40F6B"/>
    <w:rsid w:val="00C43922"/>
    <w:rsid w:val="00C4568E"/>
    <w:rsid w:val="00C4608E"/>
    <w:rsid w:val="00C4631F"/>
    <w:rsid w:val="00C469AA"/>
    <w:rsid w:val="00C47E1C"/>
    <w:rsid w:val="00C50CDA"/>
    <w:rsid w:val="00C50EB8"/>
    <w:rsid w:val="00C513F9"/>
    <w:rsid w:val="00C52D76"/>
    <w:rsid w:val="00C53F31"/>
    <w:rsid w:val="00C546F5"/>
    <w:rsid w:val="00C54D15"/>
    <w:rsid w:val="00C55B7D"/>
    <w:rsid w:val="00C56A59"/>
    <w:rsid w:val="00C573E0"/>
    <w:rsid w:val="00C57DCF"/>
    <w:rsid w:val="00C6132A"/>
    <w:rsid w:val="00C61D52"/>
    <w:rsid w:val="00C62984"/>
    <w:rsid w:val="00C62B39"/>
    <w:rsid w:val="00C6393A"/>
    <w:rsid w:val="00C63F7A"/>
    <w:rsid w:val="00C6447D"/>
    <w:rsid w:val="00C64ABE"/>
    <w:rsid w:val="00C64AFC"/>
    <w:rsid w:val="00C6507E"/>
    <w:rsid w:val="00C6653B"/>
    <w:rsid w:val="00C6672C"/>
    <w:rsid w:val="00C71575"/>
    <w:rsid w:val="00C7172C"/>
    <w:rsid w:val="00C7208B"/>
    <w:rsid w:val="00C73263"/>
    <w:rsid w:val="00C73608"/>
    <w:rsid w:val="00C73C65"/>
    <w:rsid w:val="00C747F2"/>
    <w:rsid w:val="00C74CC6"/>
    <w:rsid w:val="00C766B0"/>
    <w:rsid w:val="00C76D8F"/>
    <w:rsid w:val="00C76D9D"/>
    <w:rsid w:val="00C776A3"/>
    <w:rsid w:val="00C80584"/>
    <w:rsid w:val="00C80611"/>
    <w:rsid w:val="00C812C5"/>
    <w:rsid w:val="00C82157"/>
    <w:rsid w:val="00C82281"/>
    <w:rsid w:val="00C82610"/>
    <w:rsid w:val="00C830D5"/>
    <w:rsid w:val="00C832F3"/>
    <w:rsid w:val="00C83A74"/>
    <w:rsid w:val="00C84215"/>
    <w:rsid w:val="00C85AE7"/>
    <w:rsid w:val="00C8752D"/>
    <w:rsid w:val="00C91A8B"/>
    <w:rsid w:val="00C92980"/>
    <w:rsid w:val="00C92A8C"/>
    <w:rsid w:val="00C932AB"/>
    <w:rsid w:val="00C9341A"/>
    <w:rsid w:val="00C93BDD"/>
    <w:rsid w:val="00C941A8"/>
    <w:rsid w:val="00C96063"/>
    <w:rsid w:val="00C969C3"/>
    <w:rsid w:val="00C97B14"/>
    <w:rsid w:val="00CA0BAD"/>
    <w:rsid w:val="00CA1627"/>
    <w:rsid w:val="00CA1D44"/>
    <w:rsid w:val="00CA2613"/>
    <w:rsid w:val="00CA2679"/>
    <w:rsid w:val="00CA40C6"/>
    <w:rsid w:val="00CA5CEF"/>
    <w:rsid w:val="00CA699D"/>
    <w:rsid w:val="00CA6A25"/>
    <w:rsid w:val="00CA6C93"/>
    <w:rsid w:val="00CA7B38"/>
    <w:rsid w:val="00CB14E7"/>
    <w:rsid w:val="00CB15CA"/>
    <w:rsid w:val="00CB31DA"/>
    <w:rsid w:val="00CB44D5"/>
    <w:rsid w:val="00CB4CCC"/>
    <w:rsid w:val="00CB4E27"/>
    <w:rsid w:val="00CB58EE"/>
    <w:rsid w:val="00CB69D8"/>
    <w:rsid w:val="00CB6AC0"/>
    <w:rsid w:val="00CB6B7E"/>
    <w:rsid w:val="00CB7915"/>
    <w:rsid w:val="00CC26AF"/>
    <w:rsid w:val="00CC2BA5"/>
    <w:rsid w:val="00CC3AAE"/>
    <w:rsid w:val="00CC42EF"/>
    <w:rsid w:val="00CC58AC"/>
    <w:rsid w:val="00CC5CEB"/>
    <w:rsid w:val="00CC6DFF"/>
    <w:rsid w:val="00CC79DC"/>
    <w:rsid w:val="00CC7EDB"/>
    <w:rsid w:val="00CD011C"/>
    <w:rsid w:val="00CD09BA"/>
    <w:rsid w:val="00CD1480"/>
    <w:rsid w:val="00CD36D5"/>
    <w:rsid w:val="00CD54FD"/>
    <w:rsid w:val="00CD5B8F"/>
    <w:rsid w:val="00CD61C1"/>
    <w:rsid w:val="00CD6508"/>
    <w:rsid w:val="00CD71FD"/>
    <w:rsid w:val="00CE0A8A"/>
    <w:rsid w:val="00CE32C3"/>
    <w:rsid w:val="00CE3674"/>
    <w:rsid w:val="00CE3952"/>
    <w:rsid w:val="00CE3B9D"/>
    <w:rsid w:val="00CE5766"/>
    <w:rsid w:val="00CE5C6A"/>
    <w:rsid w:val="00CE5E1F"/>
    <w:rsid w:val="00CF1023"/>
    <w:rsid w:val="00CF1FA4"/>
    <w:rsid w:val="00CF2008"/>
    <w:rsid w:val="00CF323D"/>
    <w:rsid w:val="00CF336D"/>
    <w:rsid w:val="00CF393F"/>
    <w:rsid w:val="00CF3B3D"/>
    <w:rsid w:val="00CF3FB1"/>
    <w:rsid w:val="00CF400B"/>
    <w:rsid w:val="00CF5654"/>
    <w:rsid w:val="00CF62A8"/>
    <w:rsid w:val="00CF71E8"/>
    <w:rsid w:val="00CF7A8F"/>
    <w:rsid w:val="00D00D60"/>
    <w:rsid w:val="00D028AC"/>
    <w:rsid w:val="00D0426E"/>
    <w:rsid w:val="00D05385"/>
    <w:rsid w:val="00D05615"/>
    <w:rsid w:val="00D06077"/>
    <w:rsid w:val="00D06792"/>
    <w:rsid w:val="00D0733F"/>
    <w:rsid w:val="00D10E0B"/>
    <w:rsid w:val="00D116D4"/>
    <w:rsid w:val="00D14331"/>
    <w:rsid w:val="00D144A8"/>
    <w:rsid w:val="00D14C9F"/>
    <w:rsid w:val="00D165D5"/>
    <w:rsid w:val="00D20887"/>
    <w:rsid w:val="00D21A12"/>
    <w:rsid w:val="00D223CB"/>
    <w:rsid w:val="00D22F47"/>
    <w:rsid w:val="00D2433A"/>
    <w:rsid w:val="00D24A75"/>
    <w:rsid w:val="00D260AA"/>
    <w:rsid w:val="00D267B4"/>
    <w:rsid w:val="00D26901"/>
    <w:rsid w:val="00D27CAB"/>
    <w:rsid w:val="00D3117A"/>
    <w:rsid w:val="00D312CD"/>
    <w:rsid w:val="00D31AC5"/>
    <w:rsid w:val="00D3277D"/>
    <w:rsid w:val="00D327E3"/>
    <w:rsid w:val="00D328CD"/>
    <w:rsid w:val="00D3614E"/>
    <w:rsid w:val="00D3616F"/>
    <w:rsid w:val="00D37805"/>
    <w:rsid w:val="00D37A44"/>
    <w:rsid w:val="00D37EAB"/>
    <w:rsid w:val="00D413A9"/>
    <w:rsid w:val="00D41611"/>
    <w:rsid w:val="00D43014"/>
    <w:rsid w:val="00D44427"/>
    <w:rsid w:val="00D44683"/>
    <w:rsid w:val="00D451B8"/>
    <w:rsid w:val="00D457AA"/>
    <w:rsid w:val="00D45911"/>
    <w:rsid w:val="00D45D7B"/>
    <w:rsid w:val="00D466C6"/>
    <w:rsid w:val="00D47480"/>
    <w:rsid w:val="00D47880"/>
    <w:rsid w:val="00D47940"/>
    <w:rsid w:val="00D47C72"/>
    <w:rsid w:val="00D50978"/>
    <w:rsid w:val="00D513CA"/>
    <w:rsid w:val="00D5162D"/>
    <w:rsid w:val="00D51FC3"/>
    <w:rsid w:val="00D52823"/>
    <w:rsid w:val="00D55B04"/>
    <w:rsid w:val="00D57523"/>
    <w:rsid w:val="00D57BA8"/>
    <w:rsid w:val="00D57E82"/>
    <w:rsid w:val="00D60079"/>
    <w:rsid w:val="00D60838"/>
    <w:rsid w:val="00D61BEE"/>
    <w:rsid w:val="00D64431"/>
    <w:rsid w:val="00D650DC"/>
    <w:rsid w:val="00D66F8C"/>
    <w:rsid w:val="00D67067"/>
    <w:rsid w:val="00D714BF"/>
    <w:rsid w:val="00D72053"/>
    <w:rsid w:val="00D72705"/>
    <w:rsid w:val="00D74706"/>
    <w:rsid w:val="00D7633F"/>
    <w:rsid w:val="00D77720"/>
    <w:rsid w:val="00D80CCE"/>
    <w:rsid w:val="00D81278"/>
    <w:rsid w:val="00D83F75"/>
    <w:rsid w:val="00D852C6"/>
    <w:rsid w:val="00D85F61"/>
    <w:rsid w:val="00D86FF6"/>
    <w:rsid w:val="00D87605"/>
    <w:rsid w:val="00D87771"/>
    <w:rsid w:val="00D87A2C"/>
    <w:rsid w:val="00D90E93"/>
    <w:rsid w:val="00D90F54"/>
    <w:rsid w:val="00D910D0"/>
    <w:rsid w:val="00D91614"/>
    <w:rsid w:val="00D91982"/>
    <w:rsid w:val="00D92B07"/>
    <w:rsid w:val="00D93EDC"/>
    <w:rsid w:val="00D94136"/>
    <w:rsid w:val="00D96902"/>
    <w:rsid w:val="00D9695B"/>
    <w:rsid w:val="00D96F1C"/>
    <w:rsid w:val="00D97DFF"/>
    <w:rsid w:val="00DA0213"/>
    <w:rsid w:val="00DA27AF"/>
    <w:rsid w:val="00DA2B93"/>
    <w:rsid w:val="00DA4BFD"/>
    <w:rsid w:val="00DA7B07"/>
    <w:rsid w:val="00DB00EA"/>
    <w:rsid w:val="00DB0896"/>
    <w:rsid w:val="00DB0C44"/>
    <w:rsid w:val="00DB12D4"/>
    <w:rsid w:val="00DB1352"/>
    <w:rsid w:val="00DB1587"/>
    <w:rsid w:val="00DB194F"/>
    <w:rsid w:val="00DB279D"/>
    <w:rsid w:val="00DB3508"/>
    <w:rsid w:val="00DB4310"/>
    <w:rsid w:val="00DB5D59"/>
    <w:rsid w:val="00DB7321"/>
    <w:rsid w:val="00DB7380"/>
    <w:rsid w:val="00DB7CA9"/>
    <w:rsid w:val="00DC0F79"/>
    <w:rsid w:val="00DC2D4E"/>
    <w:rsid w:val="00DC2E92"/>
    <w:rsid w:val="00DC2EDD"/>
    <w:rsid w:val="00DC2F91"/>
    <w:rsid w:val="00DC367F"/>
    <w:rsid w:val="00DC3AFB"/>
    <w:rsid w:val="00DC4414"/>
    <w:rsid w:val="00DC4C10"/>
    <w:rsid w:val="00DC5476"/>
    <w:rsid w:val="00DD25CC"/>
    <w:rsid w:val="00DD2E59"/>
    <w:rsid w:val="00DD36C0"/>
    <w:rsid w:val="00DD3956"/>
    <w:rsid w:val="00DD53A2"/>
    <w:rsid w:val="00DD5D74"/>
    <w:rsid w:val="00DD5E5E"/>
    <w:rsid w:val="00DE169B"/>
    <w:rsid w:val="00DE22CE"/>
    <w:rsid w:val="00DE29D2"/>
    <w:rsid w:val="00DE319C"/>
    <w:rsid w:val="00DE3567"/>
    <w:rsid w:val="00DE3E2F"/>
    <w:rsid w:val="00DE4379"/>
    <w:rsid w:val="00DE5E1B"/>
    <w:rsid w:val="00DE6093"/>
    <w:rsid w:val="00DE6431"/>
    <w:rsid w:val="00DE645C"/>
    <w:rsid w:val="00DE7B04"/>
    <w:rsid w:val="00DF07D9"/>
    <w:rsid w:val="00DF0E42"/>
    <w:rsid w:val="00DF1521"/>
    <w:rsid w:val="00DF2A09"/>
    <w:rsid w:val="00DF2BCE"/>
    <w:rsid w:val="00DF2BDE"/>
    <w:rsid w:val="00DF38BC"/>
    <w:rsid w:val="00DF5720"/>
    <w:rsid w:val="00DF579A"/>
    <w:rsid w:val="00DF6C44"/>
    <w:rsid w:val="00E009DB"/>
    <w:rsid w:val="00E009EB"/>
    <w:rsid w:val="00E01807"/>
    <w:rsid w:val="00E02950"/>
    <w:rsid w:val="00E02E9C"/>
    <w:rsid w:val="00E03B00"/>
    <w:rsid w:val="00E03B97"/>
    <w:rsid w:val="00E0405E"/>
    <w:rsid w:val="00E046D9"/>
    <w:rsid w:val="00E04DDB"/>
    <w:rsid w:val="00E04DE0"/>
    <w:rsid w:val="00E05E4C"/>
    <w:rsid w:val="00E0610C"/>
    <w:rsid w:val="00E06929"/>
    <w:rsid w:val="00E069F3"/>
    <w:rsid w:val="00E07BB4"/>
    <w:rsid w:val="00E07BFD"/>
    <w:rsid w:val="00E07C94"/>
    <w:rsid w:val="00E07F07"/>
    <w:rsid w:val="00E10985"/>
    <w:rsid w:val="00E113CB"/>
    <w:rsid w:val="00E125FB"/>
    <w:rsid w:val="00E132D2"/>
    <w:rsid w:val="00E13BE9"/>
    <w:rsid w:val="00E16C92"/>
    <w:rsid w:val="00E20CE1"/>
    <w:rsid w:val="00E20E47"/>
    <w:rsid w:val="00E210D2"/>
    <w:rsid w:val="00E2174E"/>
    <w:rsid w:val="00E22F0E"/>
    <w:rsid w:val="00E23FCB"/>
    <w:rsid w:val="00E24858"/>
    <w:rsid w:val="00E24DC6"/>
    <w:rsid w:val="00E25D14"/>
    <w:rsid w:val="00E2689C"/>
    <w:rsid w:val="00E268E4"/>
    <w:rsid w:val="00E26BCC"/>
    <w:rsid w:val="00E27497"/>
    <w:rsid w:val="00E27573"/>
    <w:rsid w:val="00E311F4"/>
    <w:rsid w:val="00E31840"/>
    <w:rsid w:val="00E33F1A"/>
    <w:rsid w:val="00E34157"/>
    <w:rsid w:val="00E34782"/>
    <w:rsid w:val="00E34A9E"/>
    <w:rsid w:val="00E368E0"/>
    <w:rsid w:val="00E36CDD"/>
    <w:rsid w:val="00E36DF8"/>
    <w:rsid w:val="00E401D6"/>
    <w:rsid w:val="00E41407"/>
    <w:rsid w:val="00E445A9"/>
    <w:rsid w:val="00E47782"/>
    <w:rsid w:val="00E4778F"/>
    <w:rsid w:val="00E47E2F"/>
    <w:rsid w:val="00E50C37"/>
    <w:rsid w:val="00E535B8"/>
    <w:rsid w:val="00E54508"/>
    <w:rsid w:val="00E5576F"/>
    <w:rsid w:val="00E563B0"/>
    <w:rsid w:val="00E564CA"/>
    <w:rsid w:val="00E60509"/>
    <w:rsid w:val="00E61A31"/>
    <w:rsid w:val="00E62032"/>
    <w:rsid w:val="00E63ABD"/>
    <w:rsid w:val="00E65E82"/>
    <w:rsid w:val="00E664B0"/>
    <w:rsid w:val="00E664D3"/>
    <w:rsid w:val="00E667B7"/>
    <w:rsid w:val="00E6716F"/>
    <w:rsid w:val="00E6755C"/>
    <w:rsid w:val="00E67672"/>
    <w:rsid w:val="00E67DBA"/>
    <w:rsid w:val="00E71CB4"/>
    <w:rsid w:val="00E72022"/>
    <w:rsid w:val="00E72F78"/>
    <w:rsid w:val="00E73415"/>
    <w:rsid w:val="00E73754"/>
    <w:rsid w:val="00E75963"/>
    <w:rsid w:val="00E759DF"/>
    <w:rsid w:val="00E75FE1"/>
    <w:rsid w:val="00E80091"/>
    <w:rsid w:val="00E80246"/>
    <w:rsid w:val="00E80E54"/>
    <w:rsid w:val="00E83A2F"/>
    <w:rsid w:val="00E83F14"/>
    <w:rsid w:val="00E85ADA"/>
    <w:rsid w:val="00E867F7"/>
    <w:rsid w:val="00E8709C"/>
    <w:rsid w:val="00E878A7"/>
    <w:rsid w:val="00E91B8B"/>
    <w:rsid w:val="00E93523"/>
    <w:rsid w:val="00E938F1"/>
    <w:rsid w:val="00E93A1F"/>
    <w:rsid w:val="00E94431"/>
    <w:rsid w:val="00E94DBC"/>
    <w:rsid w:val="00E95394"/>
    <w:rsid w:val="00E956B8"/>
    <w:rsid w:val="00E97806"/>
    <w:rsid w:val="00E97B37"/>
    <w:rsid w:val="00EA0353"/>
    <w:rsid w:val="00EA0E87"/>
    <w:rsid w:val="00EA22D1"/>
    <w:rsid w:val="00EA3736"/>
    <w:rsid w:val="00EA513A"/>
    <w:rsid w:val="00EA5FDD"/>
    <w:rsid w:val="00EA698C"/>
    <w:rsid w:val="00EA7FF1"/>
    <w:rsid w:val="00EB0671"/>
    <w:rsid w:val="00EB09F8"/>
    <w:rsid w:val="00EB20E0"/>
    <w:rsid w:val="00EB21D9"/>
    <w:rsid w:val="00EB232B"/>
    <w:rsid w:val="00EB2706"/>
    <w:rsid w:val="00EB3704"/>
    <w:rsid w:val="00EB3BC5"/>
    <w:rsid w:val="00EB45E3"/>
    <w:rsid w:val="00EB491E"/>
    <w:rsid w:val="00EB5019"/>
    <w:rsid w:val="00EB5733"/>
    <w:rsid w:val="00EC0C41"/>
    <w:rsid w:val="00EC2436"/>
    <w:rsid w:val="00EC2540"/>
    <w:rsid w:val="00EC4068"/>
    <w:rsid w:val="00EC46BB"/>
    <w:rsid w:val="00EC4767"/>
    <w:rsid w:val="00EC55B6"/>
    <w:rsid w:val="00EC5D95"/>
    <w:rsid w:val="00EC6C98"/>
    <w:rsid w:val="00EC7B4C"/>
    <w:rsid w:val="00EC7F0A"/>
    <w:rsid w:val="00ED1695"/>
    <w:rsid w:val="00ED2248"/>
    <w:rsid w:val="00ED3BA9"/>
    <w:rsid w:val="00ED523D"/>
    <w:rsid w:val="00ED563F"/>
    <w:rsid w:val="00ED62B9"/>
    <w:rsid w:val="00ED655C"/>
    <w:rsid w:val="00ED6884"/>
    <w:rsid w:val="00ED731E"/>
    <w:rsid w:val="00EE329F"/>
    <w:rsid w:val="00EE3597"/>
    <w:rsid w:val="00EE35D6"/>
    <w:rsid w:val="00EE4302"/>
    <w:rsid w:val="00EE47E7"/>
    <w:rsid w:val="00EE5258"/>
    <w:rsid w:val="00EE53D1"/>
    <w:rsid w:val="00EE562A"/>
    <w:rsid w:val="00EE598C"/>
    <w:rsid w:val="00EE5FBF"/>
    <w:rsid w:val="00EE7977"/>
    <w:rsid w:val="00EF02A0"/>
    <w:rsid w:val="00EF12C7"/>
    <w:rsid w:val="00EF15AD"/>
    <w:rsid w:val="00EF198F"/>
    <w:rsid w:val="00EF1DFC"/>
    <w:rsid w:val="00EF315F"/>
    <w:rsid w:val="00EF3E29"/>
    <w:rsid w:val="00EF47D1"/>
    <w:rsid w:val="00EF549D"/>
    <w:rsid w:val="00EF5FF5"/>
    <w:rsid w:val="00EF6752"/>
    <w:rsid w:val="00EF6A01"/>
    <w:rsid w:val="00EF6EFF"/>
    <w:rsid w:val="00F00BFE"/>
    <w:rsid w:val="00F01ED0"/>
    <w:rsid w:val="00F0215C"/>
    <w:rsid w:val="00F04EF9"/>
    <w:rsid w:val="00F06A60"/>
    <w:rsid w:val="00F06C40"/>
    <w:rsid w:val="00F10344"/>
    <w:rsid w:val="00F108BC"/>
    <w:rsid w:val="00F11602"/>
    <w:rsid w:val="00F11B69"/>
    <w:rsid w:val="00F12208"/>
    <w:rsid w:val="00F12EB9"/>
    <w:rsid w:val="00F140AC"/>
    <w:rsid w:val="00F141EE"/>
    <w:rsid w:val="00F14CF1"/>
    <w:rsid w:val="00F15A1C"/>
    <w:rsid w:val="00F16514"/>
    <w:rsid w:val="00F16AC0"/>
    <w:rsid w:val="00F1736F"/>
    <w:rsid w:val="00F20D1B"/>
    <w:rsid w:val="00F2122C"/>
    <w:rsid w:val="00F21C22"/>
    <w:rsid w:val="00F23EF0"/>
    <w:rsid w:val="00F258F6"/>
    <w:rsid w:val="00F25976"/>
    <w:rsid w:val="00F27434"/>
    <w:rsid w:val="00F27EE5"/>
    <w:rsid w:val="00F304C3"/>
    <w:rsid w:val="00F32465"/>
    <w:rsid w:val="00F33A2B"/>
    <w:rsid w:val="00F33D27"/>
    <w:rsid w:val="00F3486E"/>
    <w:rsid w:val="00F34DE4"/>
    <w:rsid w:val="00F35883"/>
    <w:rsid w:val="00F369EB"/>
    <w:rsid w:val="00F37ED6"/>
    <w:rsid w:val="00F401A3"/>
    <w:rsid w:val="00F40993"/>
    <w:rsid w:val="00F42115"/>
    <w:rsid w:val="00F4230E"/>
    <w:rsid w:val="00F42681"/>
    <w:rsid w:val="00F42ACA"/>
    <w:rsid w:val="00F43BF1"/>
    <w:rsid w:val="00F442F0"/>
    <w:rsid w:val="00F4478A"/>
    <w:rsid w:val="00F44F50"/>
    <w:rsid w:val="00F502D0"/>
    <w:rsid w:val="00F50908"/>
    <w:rsid w:val="00F50A3B"/>
    <w:rsid w:val="00F51085"/>
    <w:rsid w:val="00F52F18"/>
    <w:rsid w:val="00F52F4B"/>
    <w:rsid w:val="00F53A18"/>
    <w:rsid w:val="00F53D4E"/>
    <w:rsid w:val="00F552B1"/>
    <w:rsid w:val="00F55DB6"/>
    <w:rsid w:val="00F57604"/>
    <w:rsid w:val="00F6032F"/>
    <w:rsid w:val="00F60F90"/>
    <w:rsid w:val="00F627C1"/>
    <w:rsid w:val="00F63AE4"/>
    <w:rsid w:val="00F6582B"/>
    <w:rsid w:val="00F66174"/>
    <w:rsid w:val="00F6663F"/>
    <w:rsid w:val="00F66E09"/>
    <w:rsid w:val="00F7102D"/>
    <w:rsid w:val="00F711E0"/>
    <w:rsid w:val="00F737F1"/>
    <w:rsid w:val="00F74708"/>
    <w:rsid w:val="00F75F96"/>
    <w:rsid w:val="00F76441"/>
    <w:rsid w:val="00F769E5"/>
    <w:rsid w:val="00F80846"/>
    <w:rsid w:val="00F80EB9"/>
    <w:rsid w:val="00F80F4C"/>
    <w:rsid w:val="00F8145A"/>
    <w:rsid w:val="00F82680"/>
    <w:rsid w:val="00F8315B"/>
    <w:rsid w:val="00F83975"/>
    <w:rsid w:val="00F849B5"/>
    <w:rsid w:val="00F852EF"/>
    <w:rsid w:val="00F85AB0"/>
    <w:rsid w:val="00F85CC5"/>
    <w:rsid w:val="00F86573"/>
    <w:rsid w:val="00F90037"/>
    <w:rsid w:val="00F908C3"/>
    <w:rsid w:val="00F915A8"/>
    <w:rsid w:val="00F9176A"/>
    <w:rsid w:val="00F91CD4"/>
    <w:rsid w:val="00F931E2"/>
    <w:rsid w:val="00F93E74"/>
    <w:rsid w:val="00F94703"/>
    <w:rsid w:val="00F94B51"/>
    <w:rsid w:val="00F9540B"/>
    <w:rsid w:val="00F959C0"/>
    <w:rsid w:val="00F97144"/>
    <w:rsid w:val="00F979A1"/>
    <w:rsid w:val="00F97A0E"/>
    <w:rsid w:val="00FA18F8"/>
    <w:rsid w:val="00FA1AD5"/>
    <w:rsid w:val="00FA1F03"/>
    <w:rsid w:val="00FA202E"/>
    <w:rsid w:val="00FA2315"/>
    <w:rsid w:val="00FA3A6B"/>
    <w:rsid w:val="00FA3DF3"/>
    <w:rsid w:val="00FA4A89"/>
    <w:rsid w:val="00FA5279"/>
    <w:rsid w:val="00FA58AE"/>
    <w:rsid w:val="00FB09B6"/>
    <w:rsid w:val="00FB0E80"/>
    <w:rsid w:val="00FB1F05"/>
    <w:rsid w:val="00FB2767"/>
    <w:rsid w:val="00FB397F"/>
    <w:rsid w:val="00FB4FE0"/>
    <w:rsid w:val="00FB5A8E"/>
    <w:rsid w:val="00FB6BA5"/>
    <w:rsid w:val="00FB6E66"/>
    <w:rsid w:val="00FB6F2A"/>
    <w:rsid w:val="00FC02BA"/>
    <w:rsid w:val="00FC06BB"/>
    <w:rsid w:val="00FC2B2B"/>
    <w:rsid w:val="00FC2C5F"/>
    <w:rsid w:val="00FC5038"/>
    <w:rsid w:val="00FC5F8D"/>
    <w:rsid w:val="00FC6DCF"/>
    <w:rsid w:val="00FC6DD8"/>
    <w:rsid w:val="00FC725F"/>
    <w:rsid w:val="00FD04BF"/>
    <w:rsid w:val="00FD12FE"/>
    <w:rsid w:val="00FD2334"/>
    <w:rsid w:val="00FD2CEE"/>
    <w:rsid w:val="00FD305A"/>
    <w:rsid w:val="00FD35D6"/>
    <w:rsid w:val="00FD3BCF"/>
    <w:rsid w:val="00FD5391"/>
    <w:rsid w:val="00FD5954"/>
    <w:rsid w:val="00FD7334"/>
    <w:rsid w:val="00FE2985"/>
    <w:rsid w:val="00FE29CC"/>
    <w:rsid w:val="00FE2DA6"/>
    <w:rsid w:val="00FE2DD5"/>
    <w:rsid w:val="00FE33EC"/>
    <w:rsid w:val="00FE3E44"/>
    <w:rsid w:val="00FE48B0"/>
    <w:rsid w:val="00FE4AE5"/>
    <w:rsid w:val="00FE5124"/>
    <w:rsid w:val="00FE55DB"/>
    <w:rsid w:val="00FE5A9A"/>
    <w:rsid w:val="00FE6212"/>
    <w:rsid w:val="00FE6878"/>
    <w:rsid w:val="00FF04FB"/>
    <w:rsid w:val="00FF0E60"/>
    <w:rsid w:val="00FF2A82"/>
    <w:rsid w:val="00FF2ABE"/>
    <w:rsid w:val="00FF3B70"/>
    <w:rsid w:val="00FF4A40"/>
    <w:rsid w:val="00FF5829"/>
    <w:rsid w:val="00FF7963"/>
  </w:rsids>
  <m:mathPr>
    <m:mathFont m:val="Cambria Math"/>
    <m:brkBin m:val="before"/>
    <m:brkBinSub m:val="--"/>
    <m:smallFrac/>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semiHidden="0" w:uiPriority="35" w:unhideWhenUsed="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2" w:semiHidden="0" w:unhideWhenUsed="0" w:qFormat="1"/>
    <w:lsdException w:name="Medium Shading 1 Accent 1" w:semiHidden="0" w:unhideWhenUsed="0" w:qFormat="1"/>
    <w:lsdException w:name="Revision" w:uiPriority="62"/>
    <w:lsdException w:name="List Paragraph" w:semiHidden="0" w:uiPriority="34" w:unhideWhenUsed="0" w:qFormat="1"/>
    <w:lsdException w:name="Quote" w:semiHidden="0" w:unhideWhenUsed="0" w:qFormat="1"/>
    <w:lsdException w:name="Intense Quote" w:semiHidden="0" w:unhideWhenUsed="0" w:qFormat="1"/>
    <w:lsdException w:name="Medium Grid 2 Accent 1" w:semiHidden="0" w:unhideWhenUsed="0" w:qFormat="1"/>
    <w:lsdException w:name="Colorful List Accent 1" w:semiHidden="0" w:unhideWhenUsed="0" w:qFormat="1"/>
    <w:lsdException w:name="Colorful Grid Accent 1" w:semiHidden="0" w:unhideWhenUsed="0" w:qFormat="1"/>
    <w:lsdException w:name="Light Shading Accent 2" w:semiHidden="0" w:unhideWhenUsed="0" w:qFormat="1"/>
    <w:lsdException w:name="Medium Shading 1 Accent 2" w:semiHidden="0" w:unhideWhenUsed="0" w:qFormat="1"/>
    <w:lsdException w:name="Medium Grid 1 Accent 2" w:semiHidden="0" w:uiPriority="34" w:unhideWhenUsed="0" w:qFormat="1"/>
    <w:lsdException w:name="Medium Grid 2 Accent 2" w:semiHidden="0" w:unhideWhenUsed="0" w:qFormat="1"/>
    <w:lsdException w:name="Medium Grid 3 Accent 2" w:semiHidden="0" w:unhideWhenUsed="0" w:qFormat="1"/>
    <w:lsdException w:name="Colorful Shading Accent 2" w:unhideWhenUsed="0"/>
    <w:lsdException w:name="Colorful List Accent 2" w:semiHidden="0" w:uiPriority="1" w:unhideWhenUsed="0"/>
    <w:lsdException w:name="Colorful Grid Accent 2" w:semiHidden="0" w:uiPriority="60" w:unhideWhenUsed="0"/>
    <w:lsdException w:name="Light Shading Accent 3" w:semiHidden="0" w:uiPriority="61" w:unhideWhenUsed="0"/>
    <w:lsdException w:name="Light List Accent 3" w:semiHidden="0" w:uiPriority="62" w:unhideWhenUsed="0"/>
    <w:lsdException w:name="Light Grid Accent 3" w:semiHidden="0" w:uiPriority="34" w:unhideWhenUsed="0" w:qFormat="1"/>
    <w:lsdException w:name="Medium Shading 1 Accent 3" w:semiHidden="0" w:uiPriority="64" w:unhideWhenUsed="0" w:qFormat="1"/>
    <w:lsdException w:name="Medium Shading 2 Accent 3" w:semiHidden="0" w:uiPriority="65"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nhideWhenUsed="0" w:qFormat="1"/>
    <w:lsdException w:name="Colorful List Accent 3" w:semiHidden="0" w:uiPriority="73" w:unhideWhenUsed="0" w:qFormat="1"/>
    <w:lsdException w:name="Colorful Grid Accent 3" w:semiHidden="0" w:uiPriority="60" w:unhideWhenUsed="0" w:qFormat="1"/>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unhideWhenUsed="0"/>
    <w:lsdException w:name="Medium List 2 Accent 4" w:semiHidden="0" w:uiPriority="34" w:unhideWhenUsed="0" w:qFormat="1"/>
    <w:lsdException w:name="Medium Grid 1 Accent 4" w:semiHidden="0" w:uiPriority="29" w:unhideWhenUsed="0"/>
    <w:lsdException w:name="Medium Grid 2 Accent 4" w:semiHidden="0" w:uiPriority="30" w:unhideWhenUsed="0"/>
    <w:lsdException w:name="Medium Grid 3 Accent 4" w:semiHidden="0" w:uiPriority="66" w:unhideWhenUsed="0"/>
    <w:lsdException w:name="Dark List Accent 4" w:semiHidden="0" w:uiPriority="67" w:unhideWhenUsed="0"/>
    <w:lsdException w:name="Colorful Shading Accent 4" w:semiHidden="0" w:uiPriority="68" w:unhideWhenUsed="0"/>
    <w:lsdException w:name="Colorful List Accent 4" w:semiHidden="0" w:uiPriority="69" w:unhideWhenUsed="0"/>
    <w:lsdException w:name="Colorful Grid Accent 4" w:semiHidden="0" w:uiPriority="70" w:unhideWhenUsed="0"/>
    <w:lsdException w:name="Light Shading Accent 5" w:semiHidden="0" w:uiPriority="71" w:unhideWhenUsed="0"/>
    <w:lsdException w:name="Light List Accent 5" w:semiHidden="0" w:uiPriority="72" w:unhideWhenUsed="0"/>
    <w:lsdException w:name="Light Grid Accent 5" w:semiHidden="0" w:uiPriority="73" w:unhideWhenUsed="0"/>
    <w:lsdException w:name="Medium Shading 1 Accent 5" w:semiHidden="0" w:uiPriority="60" w:unhideWhenUsed="0"/>
    <w:lsdException w:name="Medium Shading 2 Accent 5" w:semiHidden="0" w:uiPriority="61" w:unhideWhenUsed="0"/>
    <w:lsdException w:name="Medium List 1 Accent 5" w:semiHidden="0" w:uiPriority="62" w:unhideWhenUsed="0"/>
    <w:lsdException w:name="Medium List 2 Accent 5" w:semiHidden="0" w:uiPriority="63" w:unhideWhenUsed="0"/>
    <w:lsdException w:name="Medium Grid 1 Accent 5" w:semiHidden="0" w:uiPriority="64" w:unhideWhenUsed="0"/>
    <w:lsdException w:name="Medium Grid 2 Accent 5" w:semiHidden="0" w:uiPriority="65" w:unhideWhenUsed="0"/>
    <w:lsdException w:name="Medium Grid 3 Accent 5" w:semiHidden="0" w:uiPriority="66" w:unhideWhenUsed="0"/>
    <w:lsdException w:name="Dark List Accent 5" w:semiHidden="0" w:uiPriority="67" w:unhideWhenUsed="0"/>
    <w:lsdException w:name="Colorful Shading Accent 5" w:semiHidden="0" w:uiPriority="68" w:unhideWhenUsed="0"/>
    <w:lsdException w:name="Colorful List Accent 5" w:semiHidden="0" w:uiPriority="69" w:unhideWhenUsed="0"/>
    <w:lsdException w:name="Colorful Grid Accent 5" w:semiHidden="0" w:uiPriority="70" w:unhideWhenUsed="0"/>
    <w:lsdException w:name="Light Shading Accent 6" w:semiHidden="0" w:uiPriority="71" w:unhideWhenUsed="0"/>
    <w:lsdException w:name="Light List Accent 6" w:semiHidden="0" w:uiPriority="72" w:unhideWhenUsed="0"/>
    <w:lsdException w:name="Light Grid Accent 6" w:semiHidden="0" w:uiPriority="73" w:unhideWhenUsed="0"/>
    <w:lsdException w:name="Medium Shading 1 Accent 6" w:semiHidden="0" w:uiPriority="60" w:unhideWhenUsed="0"/>
    <w:lsdException w:name="Medium Shading 2 Accent 6" w:semiHidden="0" w:uiPriority="61" w:unhideWhenUsed="0"/>
    <w:lsdException w:name="Medium List 1 Accent 6" w:semiHidden="0" w:uiPriority="62" w:unhideWhenUsed="0"/>
    <w:lsdException w:name="Medium List 2 Accent 6" w:semiHidden="0" w:uiPriority="63" w:unhideWhenUsed="0"/>
    <w:lsdException w:name="Medium Grid 1 Accent 6" w:semiHidden="0" w:uiPriority="64" w:unhideWhenUsed="0"/>
    <w:lsdException w:name="Medium Grid 2 Accent 6" w:semiHidden="0" w:uiPriority="65" w:unhideWhenUsed="0"/>
    <w:lsdException w:name="Medium Grid 3 Accent 6" w:semiHidden="0" w:uiPriority="66" w:unhideWhenUsed="0"/>
    <w:lsdException w:name="Dark List Accent 6" w:semiHidden="0" w:uiPriority="67" w:unhideWhenUsed="0"/>
    <w:lsdException w:name="Colorful Shading Accent 6" w:semiHidden="0" w:uiPriority="68" w:unhideWhenUsed="0"/>
    <w:lsdException w:name="Colorful List Accent 6" w:semiHidden="0" w:uiPriority="69" w:unhideWhenUsed="0"/>
    <w:lsdException w:name="Colorful Grid Accent 6" w:semiHidden="0" w:uiPriority="70" w:unhideWhenUsed="0"/>
    <w:lsdException w:name="Subtle Emphasis" w:semiHidden="0" w:uiPriority="71" w:unhideWhenUsed="0" w:qFormat="1"/>
    <w:lsdException w:name="Intense Emphasis" w:semiHidden="0" w:uiPriority="72" w:unhideWhenUsed="0" w:qFormat="1"/>
    <w:lsdException w:name="Subtle Reference" w:semiHidden="0" w:uiPriority="73" w:unhideWhenUsed="0" w:qFormat="1"/>
    <w:lsdException w:name="Intense Reference" w:semiHidden="0" w:uiPriority="60" w:unhideWhenUsed="0" w:qFormat="1"/>
    <w:lsdException w:name="Book Title" w:semiHidden="0" w:uiPriority="61" w:unhideWhenUsed="0" w:qFormat="1"/>
    <w:lsdException w:name="Bibliography" w:semiHidden="0" w:uiPriority="62" w:unhideWhenUsed="0"/>
    <w:lsdException w:name="TOC Heading" w:uiPriority="63" w:qFormat="1"/>
  </w:latentStyles>
  <w:style w:type="paragraph" w:default="1" w:styleId="Normal">
    <w:name w:val="Normal"/>
    <w:qFormat/>
    <w:rsid w:val="00E22F0E"/>
    <w:pPr>
      <w:suppressAutoHyphens/>
      <w:spacing w:before="120" w:after="120"/>
    </w:pPr>
    <w:rPr>
      <w:rFonts w:ascii="Garamond" w:hAnsi="Garamond"/>
      <w:sz w:val="24"/>
      <w:szCs w:val="24"/>
      <w:lang w:eastAsia="en-US"/>
    </w:rPr>
  </w:style>
  <w:style w:type="paragraph" w:styleId="Heading1">
    <w:name w:val="heading 1"/>
    <w:basedOn w:val="Normal"/>
    <w:next w:val="Normal"/>
    <w:link w:val="Heading1Char"/>
    <w:uiPriority w:val="9"/>
    <w:qFormat/>
    <w:rsid w:val="000657EC"/>
    <w:pPr>
      <w:keepNext/>
      <w:keepLines/>
      <w:spacing w:before="240"/>
      <w:outlineLvl w:val="0"/>
    </w:pPr>
    <w:rPr>
      <w:rFonts w:ascii="Arial" w:eastAsia="MS Gothic" w:hAnsi="Arial"/>
      <w:caps/>
      <w:sz w:val="26"/>
      <w:szCs w:val="26"/>
    </w:rPr>
  </w:style>
  <w:style w:type="paragraph" w:styleId="Heading2">
    <w:name w:val="heading 2"/>
    <w:basedOn w:val="Heading1"/>
    <w:next w:val="Normal"/>
    <w:link w:val="Heading2Char"/>
    <w:uiPriority w:val="9"/>
    <w:qFormat/>
    <w:rsid w:val="00AF0142"/>
    <w:pPr>
      <w:numPr>
        <w:ilvl w:val="1"/>
        <w:numId w:val="15"/>
      </w:numPr>
      <w:outlineLvl w:val="1"/>
    </w:pPr>
    <w:rPr>
      <w:caps w:val="0"/>
      <w:sz w:val="24"/>
      <w:szCs w:val="24"/>
    </w:rPr>
  </w:style>
  <w:style w:type="paragraph" w:styleId="Heading3">
    <w:name w:val="heading 3"/>
    <w:basedOn w:val="Normal"/>
    <w:next w:val="Normal"/>
    <w:link w:val="Heading3Char"/>
    <w:autoRedefine/>
    <w:uiPriority w:val="9"/>
    <w:qFormat/>
    <w:rsid w:val="00BF40F4"/>
    <w:pPr>
      <w:keepNext/>
      <w:keepLines/>
      <w:numPr>
        <w:ilvl w:val="2"/>
        <w:numId w:val="15"/>
      </w:numPr>
      <w:spacing w:before="240"/>
      <w:ind w:left="0"/>
      <w:jc w:val="both"/>
      <w:outlineLvl w:val="2"/>
    </w:pPr>
    <w:rPr>
      <w:rFonts w:ascii="Arial" w:eastAsia="MS Gothic" w:hAnsi="Arial"/>
      <w:bCs/>
      <w:sz w:val="22"/>
    </w:rPr>
  </w:style>
  <w:style w:type="paragraph" w:styleId="Heading4">
    <w:name w:val="heading 4"/>
    <w:basedOn w:val="Normal"/>
    <w:next w:val="Normal"/>
    <w:link w:val="Heading4Char"/>
    <w:uiPriority w:val="9"/>
    <w:qFormat/>
    <w:rsid w:val="008A619F"/>
    <w:pPr>
      <w:keepNext/>
      <w:keepLines/>
      <w:numPr>
        <w:ilvl w:val="3"/>
        <w:numId w:val="15"/>
      </w:numPr>
      <w:spacing w:before="240"/>
      <w:outlineLvl w:val="3"/>
    </w:pPr>
    <w:rPr>
      <w:rFonts w:ascii="Arial" w:eastAsia="MS Gothic" w:hAnsi="Arial"/>
      <w:bCs/>
      <w:i/>
      <w:iCs/>
      <w:sz w:val="22"/>
    </w:rPr>
  </w:style>
  <w:style w:type="paragraph" w:styleId="Heading5">
    <w:name w:val="heading 5"/>
    <w:basedOn w:val="Normal"/>
    <w:next w:val="Normal"/>
    <w:link w:val="Heading5Char"/>
    <w:uiPriority w:val="9"/>
    <w:qFormat/>
    <w:rsid w:val="00D60079"/>
    <w:pPr>
      <w:keepNext/>
      <w:keepLines/>
      <w:numPr>
        <w:ilvl w:val="4"/>
        <w:numId w:val="15"/>
      </w:numPr>
      <w:spacing w:before="200"/>
      <w:outlineLvl w:val="4"/>
    </w:pPr>
    <w:rPr>
      <w:rFonts w:eastAsia="MS Gothic"/>
      <w:b/>
    </w:rPr>
  </w:style>
  <w:style w:type="paragraph" w:styleId="Heading6">
    <w:name w:val="heading 6"/>
    <w:basedOn w:val="Normal"/>
    <w:next w:val="Normal"/>
    <w:link w:val="Heading6Char"/>
    <w:uiPriority w:val="9"/>
    <w:qFormat/>
    <w:rsid w:val="00D60079"/>
    <w:pPr>
      <w:keepNext/>
      <w:keepLines/>
      <w:numPr>
        <w:ilvl w:val="5"/>
        <w:numId w:val="15"/>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qFormat/>
    <w:rsid w:val="00D60079"/>
    <w:pPr>
      <w:keepNext/>
      <w:keepLines/>
      <w:numPr>
        <w:ilvl w:val="6"/>
        <w:numId w:val="15"/>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qFormat/>
    <w:rsid w:val="00D60079"/>
    <w:pPr>
      <w:keepNext/>
      <w:keepLines/>
      <w:numPr>
        <w:ilvl w:val="7"/>
        <w:numId w:val="15"/>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qFormat/>
    <w:rsid w:val="00D60079"/>
    <w:pPr>
      <w:keepNext/>
      <w:keepLines/>
      <w:numPr>
        <w:ilvl w:val="8"/>
        <w:numId w:val="15"/>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Char,ft,single space,footnote text,fn,Footnote Text Char Char Char Char,FOOTNOTES,Footnote Text Char1 Char,Footnote Text Char Char Char,Footnote Text Char1 Char1 Char Char,Footnote Text Char1 Char Char Char Char,C,ADB"/>
    <w:basedOn w:val="Normal"/>
    <w:link w:val="FootnoteTextChar"/>
    <w:autoRedefine/>
    <w:unhideWhenUsed/>
    <w:qFormat/>
    <w:rsid w:val="007E26A6"/>
    <w:pPr>
      <w:keepNext/>
      <w:keepLines/>
      <w:spacing w:before="0" w:after="0"/>
    </w:pPr>
    <w:rPr>
      <w:sz w:val="18"/>
      <w:szCs w:val="16"/>
    </w:rPr>
  </w:style>
  <w:style w:type="character" w:customStyle="1" w:styleId="FootnoteTextChar">
    <w:name w:val="Footnote Text Char"/>
    <w:aliases w:val="Char Char Char,Char Char1,ft Char,single space Char,footnote text Char,fn Char,Footnote Text Char Char Char Char Char,FOOTNOTES Char,Footnote Text Char1 Char Char,Footnote Text Char Char Char Char1,C Char,ADB Char"/>
    <w:link w:val="FootnoteText"/>
    <w:rsid w:val="007E26A6"/>
    <w:rPr>
      <w:rFonts w:ascii="Garamond" w:hAnsi="Garamond"/>
      <w:sz w:val="18"/>
      <w:szCs w:val="16"/>
      <w:lang w:eastAsia="en-US"/>
    </w:rPr>
  </w:style>
  <w:style w:type="paragraph" w:styleId="BalloonText">
    <w:name w:val="Balloon Text"/>
    <w:basedOn w:val="Normal"/>
    <w:link w:val="BalloonTextChar"/>
    <w:semiHidden/>
    <w:rsid w:val="00F40993"/>
    <w:pPr>
      <w:jc w:val="both"/>
    </w:pPr>
  </w:style>
  <w:style w:type="character" w:customStyle="1" w:styleId="BalloonTextChar">
    <w:name w:val="Balloon Text Char"/>
    <w:link w:val="BalloonText"/>
    <w:semiHidden/>
    <w:rsid w:val="00F40993"/>
  </w:style>
  <w:style w:type="paragraph" w:customStyle="1" w:styleId="TableText">
    <w:name w:val="Table Text"/>
    <w:basedOn w:val="Normal"/>
    <w:autoRedefine/>
    <w:qFormat/>
    <w:rsid w:val="009A5CD9"/>
    <w:pPr>
      <w:spacing w:before="60" w:after="60"/>
      <w:ind w:left="360"/>
    </w:pPr>
    <w:rPr>
      <w:rFonts w:ascii="Arial" w:hAnsi="Arial"/>
      <w:sz w:val="20"/>
      <w:szCs w:val="20"/>
    </w:rPr>
  </w:style>
  <w:style w:type="paragraph" w:customStyle="1" w:styleId="AnnexHeader">
    <w:name w:val="Annex Header"/>
    <w:basedOn w:val="Normal"/>
    <w:rsid w:val="00D60079"/>
    <w:pPr>
      <w:numPr>
        <w:numId w:val="1"/>
      </w:numPr>
    </w:pPr>
    <w:rPr>
      <w:rFonts w:ascii="Arial" w:eastAsia="Times New Roman" w:hAnsi="Arial" w:cs="Arial"/>
      <w:b/>
      <w:lang w:eastAsia="en-AU"/>
    </w:rPr>
  </w:style>
  <w:style w:type="paragraph" w:customStyle="1" w:styleId="ColorfulGrid-Accent11">
    <w:name w:val="Colorful Grid - Accent 11"/>
    <w:basedOn w:val="Normal"/>
    <w:next w:val="Normal"/>
    <w:link w:val="ColorfulGrid-Accent1Char"/>
    <w:uiPriority w:val="29"/>
    <w:rsid w:val="00CE5C6A"/>
    <w:rPr>
      <w:i/>
      <w:iCs/>
      <w:color w:val="000000"/>
      <w:sz w:val="20"/>
      <w:szCs w:val="20"/>
    </w:rPr>
  </w:style>
  <w:style w:type="character" w:customStyle="1" w:styleId="ColorfulGrid-Accent1Char">
    <w:name w:val="Colorful Grid - Accent 1 Char"/>
    <w:link w:val="ColorfulGrid-Accent11"/>
    <w:uiPriority w:val="29"/>
    <w:rsid w:val="00CE5C6A"/>
    <w:rPr>
      <w:rFonts w:ascii="Garamond" w:hAnsi="Garamond"/>
      <w:i/>
      <w:iCs/>
      <w:color w:val="000000"/>
    </w:rPr>
  </w:style>
  <w:style w:type="paragraph" w:customStyle="1" w:styleId="NumberList">
    <w:name w:val="Number List"/>
    <w:basedOn w:val="Normal"/>
    <w:qFormat/>
    <w:rsid w:val="00645F5B"/>
    <w:pPr>
      <w:numPr>
        <w:numId w:val="41"/>
      </w:numPr>
    </w:pPr>
  </w:style>
  <w:style w:type="character" w:styleId="Strong">
    <w:name w:val="Strong"/>
    <w:uiPriority w:val="22"/>
    <w:qFormat/>
    <w:rsid w:val="00CE5C6A"/>
    <w:rPr>
      <w:b/>
      <w:bCs/>
      <w:color w:val="943634"/>
      <w:spacing w:val="5"/>
    </w:rPr>
  </w:style>
  <w:style w:type="paragraph" w:customStyle="1" w:styleId="LightShading-Accent21">
    <w:name w:val="Light Shading - Accent 21"/>
    <w:basedOn w:val="Normal"/>
    <w:next w:val="Normal"/>
    <w:link w:val="LightShading-Accent2Char"/>
    <w:uiPriority w:val="30"/>
    <w:rsid w:val="00CE5C6A"/>
    <w:pPr>
      <w:pBdr>
        <w:top w:val="dotted" w:sz="2" w:space="10" w:color="632423"/>
        <w:bottom w:val="dotted" w:sz="2" w:space="4" w:color="632423"/>
      </w:pBdr>
      <w:spacing w:before="160" w:line="300" w:lineRule="auto"/>
      <w:ind w:left="1440" w:right="1440"/>
    </w:pPr>
    <w:rPr>
      <w:rFonts w:ascii="Cambria" w:eastAsia="MS Gothic" w:hAnsi="Cambria"/>
      <w:caps/>
      <w:color w:val="622423"/>
      <w:spacing w:val="5"/>
      <w:sz w:val="20"/>
      <w:szCs w:val="20"/>
    </w:rPr>
  </w:style>
  <w:style w:type="character" w:customStyle="1" w:styleId="LightShading-Accent2Char">
    <w:name w:val="Light Shading - Accent 2 Char"/>
    <w:link w:val="LightShading-Accent21"/>
    <w:uiPriority w:val="30"/>
    <w:rsid w:val="00CE5C6A"/>
    <w:rPr>
      <w:rFonts w:eastAsia="MS Gothic" w:cs="Times New Roman"/>
      <w:caps/>
      <w:color w:val="622423"/>
      <w:spacing w:val="5"/>
      <w:sz w:val="20"/>
      <w:szCs w:val="20"/>
    </w:rPr>
  </w:style>
  <w:style w:type="paragraph" w:styleId="Caption">
    <w:name w:val="caption"/>
    <w:basedOn w:val="Normal"/>
    <w:next w:val="Normal"/>
    <w:autoRedefine/>
    <w:uiPriority w:val="35"/>
    <w:qFormat/>
    <w:rsid w:val="00686B83"/>
    <w:pPr>
      <w:keepNext/>
      <w:ind w:left="113"/>
      <w:jc w:val="center"/>
    </w:pPr>
    <w:rPr>
      <w:rFonts w:ascii="Arial" w:hAnsi="Arial"/>
      <w:bCs/>
      <w:sz w:val="16"/>
      <w:szCs w:val="16"/>
    </w:rPr>
  </w:style>
  <w:style w:type="character" w:customStyle="1" w:styleId="Heading1Char">
    <w:name w:val="Heading 1 Char"/>
    <w:link w:val="Heading1"/>
    <w:uiPriority w:val="9"/>
    <w:rsid w:val="00D60079"/>
    <w:rPr>
      <w:rFonts w:ascii="Arial" w:eastAsia="MS Gothic" w:hAnsi="Arial"/>
      <w:caps/>
      <w:sz w:val="26"/>
      <w:szCs w:val="26"/>
    </w:rPr>
  </w:style>
  <w:style w:type="character" w:customStyle="1" w:styleId="Heading2Char">
    <w:name w:val="Heading 2 Char"/>
    <w:link w:val="Heading2"/>
    <w:uiPriority w:val="9"/>
    <w:rsid w:val="00AF0142"/>
    <w:rPr>
      <w:rFonts w:ascii="Arial" w:eastAsia="MS Gothic" w:hAnsi="Arial"/>
      <w:sz w:val="24"/>
      <w:szCs w:val="24"/>
      <w:lang w:eastAsia="en-US"/>
    </w:rPr>
  </w:style>
  <w:style w:type="character" w:customStyle="1" w:styleId="Heading3Char">
    <w:name w:val="Heading 3 Char"/>
    <w:link w:val="Heading3"/>
    <w:uiPriority w:val="9"/>
    <w:rsid w:val="00BF40F4"/>
    <w:rPr>
      <w:rFonts w:ascii="Arial" w:eastAsia="MS Gothic" w:hAnsi="Arial"/>
      <w:bCs/>
      <w:sz w:val="22"/>
      <w:szCs w:val="24"/>
      <w:lang w:eastAsia="en-US"/>
    </w:rPr>
  </w:style>
  <w:style w:type="character" w:customStyle="1" w:styleId="Heading4Char">
    <w:name w:val="Heading 4 Char"/>
    <w:link w:val="Heading4"/>
    <w:uiPriority w:val="9"/>
    <w:rsid w:val="008A619F"/>
    <w:rPr>
      <w:rFonts w:ascii="Arial" w:eastAsia="MS Gothic" w:hAnsi="Arial"/>
      <w:bCs/>
      <w:i/>
      <w:iCs/>
      <w:sz w:val="22"/>
      <w:szCs w:val="24"/>
      <w:lang w:eastAsia="en-US"/>
    </w:rPr>
  </w:style>
  <w:style w:type="character" w:customStyle="1" w:styleId="Heading5Char">
    <w:name w:val="Heading 5 Char"/>
    <w:link w:val="Heading5"/>
    <w:uiPriority w:val="9"/>
    <w:rsid w:val="00D60079"/>
    <w:rPr>
      <w:rFonts w:ascii="Garamond" w:eastAsia="MS Gothic" w:hAnsi="Garamond"/>
      <w:b/>
      <w:sz w:val="24"/>
      <w:szCs w:val="24"/>
      <w:lang w:eastAsia="en-US"/>
    </w:rPr>
  </w:style>
  <w:style w:type="character" w:customStyle="1" w:styleId="Heading6Char">
    <w:name w:val="Heading 6 Char"/>
    <w:link w:val="Heading6"/>
    <w:uiPriority w:val="9"/>
    <w:rsid w:val="00D60079"/>
    <w:rPr>
      <w:rFonts w:ascii="Calibri" w:eastAsia="MS Gothic" w:hAnsi="Calibri"/>
      <w:i/>
      <w:iCs/>
      <w:color w:val="243F60"/>
      <w:sz w:val="24"/>
      <w:szCs w:val="24"/>
      <w:lang w:eastAsia="en-US"/>
    </w:rPr>
  </w:style>
  <w:style w:type="character" w:customStyle="1" w:styleId="Heading7Char">
    <w:name w:val="Heading 7 Char"/>
    <w:link w:val="Heading7"/>
    <w:uiPriority w:val="9"/>
    <w:rsid w:val="00D60079"/>
    <w:rPr>
      <w:rFonts w:ascii="Calibri" w:eastAsia="MS Gothic" w:hAnsi="Calibri"/>
      <w:i/>
      <w:iCs/>
      <w:color w:val="404040"/>
      <w:sz w:val="24"/>
      <w:szCs w:val="24"/>
      <w:lang w:eastAsia="en-US"/>
    </w:rPr>
  </w:style>
  <w:style w:type="character" w:customStyle="1" w:styleId="Heading8Char">
    <w:name w:val="Heading 8 Char"/>
    <w:link w:val="Heading8"/>
    <w:uiPriority w:val="9"/>
    <w:rsid w:val="00D60079"/>
    <w:rPr>
      <w:rFonts w:ascii="Calibri" w:eastAsia="MS Gothic" w:hAnsi="Calibri"/>
      <w:color w:val="404040"/>
      <w:lang w:eastAsia="en-US"/>
    </w:rPr>
  </w:style>
  <w:style w:type="character" w:customStyle="1" w:styleId="Heading9Char">
    <w:name w:val="Heading 9 Char"/>
    <w:link w:val="Heading9"/>
    <w:uiPriority w:val="9"/>
    <w:rsid w:val="00D60079"/>
    <w:rPr>
      <w:rFonts w:ascii="Calibri" w:eastAsia="MS Gothic" w:hAnsi="Calibri"/>
      <w:i/>
      <w:iCs/>
      <w:color w:val="404040"/>
      <w:lang w:eastAsia="en-US"/>
    </w:rPr>
  </w:style>
  <w:style w:type="paragraph" w:styleId="Title">
    <w:name w:val="Title"/>
    <w:basedOn w:val="Normal"/>
    <w:next w:val="Normal"/>
    <w:link w:val="TitleChar"/>
    <w:uiPriority w:val="10"/>
    <w:qFormat/>
    <w:rsid w:val="008E67A3"/>
    <w:pPr>
      <w:spacing w:after="240"/>
      <w:contextualSpacing/>
      <w:jc w:val="center"/>
    </w:pPr>
    <w:rPr>
      <w:rFonts w:ascii="Arial" w:eastAsia="MS Gothic" w:hAnsi="Arial"/>
      <w:spacing w:val="5"/>
      <w:kern w:val="28"/>
      <w:sz w:val="36"/>
      <w:szCs w:val="28"/>
    </w:rPr>
  </w:style>
  <w:style w:type="character" w:customStyle="1" w:styleId="TitleChar">
    <w:name w:val="Title Char"/>
    <w:link w:val="Title"/>
    <w:uiPriority w:val="10"/>
    <w:rsid w:val="008E67A3"/>
    <w:rPr>
      <w:rFonts w:ascii="Arial" w:eastAsia="MS Gothic" w:hAnsi="Arial"/>
      <w:spacing w:val="5"/>
      <w:kern w:val="28"/>
      <w:sz w:val="36"/>
      <w:szCs w:val="28"/>
    </w:rPr>
  </w:style>
  <w:style w:type="paragraph" w:customStyle="1" w:styleId="TOCHeading1">
    <w:name w:val="TOC Heading1"/>
    <w:basedOn w:val="Heading1"/>
    <w:next w:val="Normal"/>
    <w:uiPriority w:val="39"/>
    <w:semiHidden/>
    <w:unhideWhenUsed/>
    <w:qFormat/>
    <w:rsid w:val="00D60079"/>
    <w:pPr>
      <w:spacing w:before="480" w:after="0"/>
      <w:outlineLvl w:val="9"/>
    </w:pPr>
    <w:rPr>
      <w:rFonts w:ascii="Calibri" w:hAnsi="Calibri"/>
      <w:b/>
      <w:color w:val="345A8A"/>
      <w:sz w:val="32"/>
      <w:szCs w:val="32"/>
    </w:rPr>
  </w:style>
  <w:style w:type="paragraph" w:styleId="Subtitle">
    <w:name w:val="Subtitle"/>
    <w:basedOn w:val="Normal"/>
    <w:next w:val="Normal"/>
    <w:link w:val="SubtitleChar"/>
    <w:uiPriority w:val="11"/>
    <w:qFormat/>
    <w:rsid w:val="00CE5C6A"/>
    <w:pPr>
      <w:spacing w:after="560"/>
      <w:jc w:val="center"/>
    </w:pPr>
    <w:rPr>
      <w:rFonts w:ascii="Cambria" w:eastAsia="MS Gothic" w:hAnsi="Cambria"/>
      <w:caps/>
      <w:spacing w:val="20"/>
      <w:sz w:val="18"/>
      <w:szCs w:val="18"/>
    </w:rPr>
  </w:style>
  <w:style w:type="character" w:customStyle="1" w:styleId="SubtitleChar">
    <w:name w:val="Subtitle Char"/>
    <w:link w:val="Subtitle"/>
    <w:uiPriority w:val="11"/>
    <w:rsid w:val="00CE5C6A"/>
    <w:rPr>
      <w:rFonts w:eastAsia="MS Gothic" w:cs="Times New Roman"/>
      <w:caps/>
      <w:spacing w:val="20"/>
      <w:sz w:val="18"/>
      <w:szCs w:val="18"/>
    </w:rPr>
  </w:style>
  <w:style w:type="character" w:styleId="Emphasis">
    <w:name w:val="Emphasis"/>
    <w:uiPriority w:val="20"/>
    <w:qFormat/>
    <w:rsid w:val="00CE5C6A"/>
    <w:rPr>
      <w:caps/>
      <w:spacing w:val="5"/>
      <w:sz w:val="20"/>
      <w:szCs w:val="20"/>
    </w:rPr>
  </w:style>
  <w:style w:type="paragraph" w:customStyle="1" w:styleId="NoSpacing1">
    <w:name w:val="No Spacing1"/>
    <w:basedOn w:val="Normal"/>
    <w:link w:val="NoSpacingChar"/>
    <w:uiPriority w:val="1"/>
    <w:rsid w:val="00CE5C6A"/>
    <w:pPr>
      <w:spacing w:after="0"/>
    </w:pPr>
  </w:style>
  <w:style w:type="character" w:customStyle="1" w:styleId="NoSpacingChar">
    <w:name w:val="No Spacing Char"/>
    <w:link w:val="NoSpacing1"/>
    <w:uiPriority w:val="1"/>
    <w:rsid w:val="00CE5C6A"/>
  </w:style>
  <w:style w:type="paragraph" w:customStyle="1" w:styleId="ColorfulList-Accent11">
    <w:name w:val="Colorful List - Accent 11"/>
    <w:basedOn w:val="Normal"/>
    <w:uiPriority w:val="34"/>
    <w:qFormat/>
    <w:rsid w:val="00CE5C6A"/>
    <w:pPr>
      <w:ind w:left="720"/>
      <w:contextualSpacing/>
    </w:pPr>
  </w:style>
  <w:style w:type="character" w:customStyle="1" w:styleId="SubtleEmphasis1">
    <w:name w:val="Subtle Emphasis1"/>
    <w:uiPriority w:val="19"/>
    <w:rsid w:val="00CE5C6A"/>
    <w:rPr>
      <w:i/>
      <w:iCs/>
    </w:rPr>
  </w:style>
  <w:style w:type="character" w:customStyle="1" w:styleId="IntenseEmphasis1">
    <w:name w:val="Intense Emphasis1"/>
    <w:uiPriority w:val="21"/>
    <w:rsid w:val="00CE5C6A"/>
    <w:rPr>
      <w:i/>
      <w:iCs/>
      <w:caps/>
      <w:spacing w:val="10"/>
      <w:sz w:val="20"/>
      <w:szCs w:val="20"/>
    </w:rPr>
  </w:style>
  <w:style w:type="character" w:customStyle="1" w:styleId="SubtleReference1">
    <w:name w:val="Subtle Reference1"/>
    <w:uiPriority w:val="31"/>
    <w:rsid w:val="00CE5C6A"/>
    <w:rPr>
      <w:rFonts w:ascii="Calibri" w:eastAsia="MS Mincho" w:hAnsi="Calibri" w:cs="Times New Roman"/>
      <w:i/>
      <w:iCs/>
      <w:color w:val="622423"/>
    </w:rPr>
  </w:style>
  <w:style w:type="character" w:customStyle="1" w:styleId="IntenseReference1">
    <w:name w:val="Intense Reference1"/>
    <w:uiPriority w:val="32"/>
    <w:rsid w:val="00CE5C6A"/>
    <w:rPr>
      <w:rFonts w:ascii="Calibri" w:eastAsia="MS Mincho" w:hAnsi="Calibri" w:cs="Times New Roman"/>
      <w:b/>
      <w:bCs/>
      <w:i/>
      <w:iCs/>
      <w:color w:val="622423"/>
    </w:rPr>
  </w:style>
  <w:style w:type="character" w:customStyle="1" w:styleId="BookTitle1">
    <w:name w:val="Book Title1"/>
    <w:uiPriority w:val="33"/>
    <w:rsid w:val="00CE5C6A"/>
    <w:rPr>
      <w:caps/>
      <w:color w:val="622423"/>
      <w:spacing w:val="5"/>
      <w:u w:color="622423"/>
    </w:rPr>
  </w:style>
  <w:style w:type="character" w:styleId="FootnoteReference">
    <w:name w:val="footnote reference"/>
    <w:aliases w:val="ftref,(NECG) Footnote Reference,Ref,de nota al pie,footnote ref,FnR-ANZDEC,Fußnotenzeichen DISS,fr,16 Point,Superscript 6 Point,Footnote Ref in FtNote,SUPERS,Footnote text,BVI fnr"/>
    <w:unhideWhenUsed/>
    <w:rsid w:val="00CE5C6A"/>
    <w:rPr>
      <w:vertAlign w:val="superscript"/>
    </w:rPr>
  </w:style>
  <w:style w:type="table" w:styleId="TableGrid">
    <w:name w:val="Table Grid"/>
    <w:basedOn w:val="TableNormal"/>
    <w:uiPriority w:val="59"/>
    <w:rsid w:val="00872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Heading">
    <w:name w:val="Annex Heading"/>
    <w:basedOn w:val="Heading1"/>
    <w:link w:val="AnnexHeadingChar"/>
    <w:qFormat/>
    <w:rsid w:val="00D60079"/>
    <w:pPr>
      <w:numPr>
        <w:numId w:val="3"/>
      </w:numPr>
    </w:pPr>
  </w:style>
  <w:style w:type="character" w:customStyle="1" w:styleId="AnnexHeadingChar">
    <w:name w:val="Annex Heading Char"/>
    <w:link w:val="AnnexHeading"/>
    <w:rsid w:val="00D60079"/>
    <w:rPr>
      <w:rFonts w:ascii="Arial" w:eastAsia="MS Gothic" w:hAnsi="Arial"/>
      <w:caps/>
      <w:sz w:val="26"/>
      <w:szCs w:val="26"/>
      <w:lang w:eastAsia="en-US"/>
    </w:rPr>
  </w:style>
  <w:style w:type="character" w:styleId="CommentReference">
    <w:name w:val="annotation reference"/>
    <w:uiPriority w:val="99"/>
    <w:semiHidden/>
    <w:unhideWhenUsed/>
    <w:rsid w:val="00521CB1"/>
    <w:rPr>
      <w:sz w:val="18"/>
      <w:szCs w:val="18"/>
    </w:rPr>
  </w:style>
  <w:style w:type="paragraph" w:styleId="CommentText">
    <w:name w:val="annotation text"/>
    <w:basedOn w:val="Normal"/>
    <w:link w:val="CommentTextChar"/>
    <w:uiPriority w:val="99"/>
    <w:unhideWhenUsed/>
    <w:rsid w:val="00521CB1"/>
    <w:pPr>
      <w:suppressAutoHyphens w:val="0"/>
      <w:spacing w:after="0"/>
      <w:jc w:val="both"/>
    </w:pPr>
    <w:rPr>
      <w:rFonts w:ascii="Cambria" w:eastAsia="Calibri" w:hAnsi="Cambria"/>
    </w:rPr>
  </w:style>
  <w:style w:type="character" w:customStyle="1" w:styleId="CommentTextChar">
    <w:name w:val="Comment Text Char"/>
    <w:link w:val="CommentText"/>
    <w:uiPriority w:val="99"/>
    <w:rsid w:val="00521CB1"/>
    <w:rPr>
      <w:rFonts w:eastAsia="Calibri"/>
      <w:sz w:val="24"/>
      <w:szCs w:val="24"/>
    </w:rPr>
  </w:style>
  <w:style w:type="paragraph" w:styleId="NormalWeb">
    <w:name w:val="Normal (Web)"/>
    <w:basedOn w:val="Normal"/>
    <w:uiPriority w:val="99"/>
    <w:rsid w:val="003232F4"/>
    <w:pPr>
      <w:suppressAutoHyphens w:val="0"/>
      <w:spacing w:beforeLines="1" w:afterLines="1"/>
    </w:pPr>
    <w:rPr>
      <w:rFonts w:ascii="Times" w:eastAsia="Calibri" w:hAnsi="Times"/>
      <w:sz w:val="20"/>
      <w:szCs w:val="20"/>
    </w:rPr>
  </w:style>
  <w:style w:type="paragraph" w:styleId="EndnoteText">
    <w:name w:val="endnote text"/>
    <w:basedOn w:val="Normal"/>
    <w:link w:val="EndnoteTextChar"/>
    <w:rsid w:val="003232F4"/>
    <w:pPr>
      <w:suppressAutoHyphens w:val="0"/>
      <w:spacing w:before="0" w:after="0"/>
    </w:pPr>
    <w:rPr>
      <w:rFonts w:ascii="Arial" w:eastAsia="Calibri" w:hAnsi="Arial"/>
      <w:sz w:val="20"/>
      <w:lang w:val="en-US"/>
    </w:rPr>
  </w:style>
  <w:style w:type="character" w:customStyle="1" w:styleId="EndnoteTextChar">
    <w:name w:val="Endnote Text Char"/>
    <w:link w:val="EndnoteText"/>
    <w:rsid w:val="003232F4"/>
    <w:rPr>
      <w:rFonts w:ascii="Arial" w:eastAsia="Calibri" w:hAnsi="Arial"/>
      <w:szCs w:val="24"/>
      <w:lang w:val="en-US"/>
    </w:rPr>
  </w:style>
  <w:style w:type="character" w:styleId="EndnoteReference">
    <w:name w:val="endnote reference"/>
    <w:rsid w:val="003232F4"/>
    <w:rPr>
      <w:vertAlign w:val="superscript"/>
    </w:rPr>
  </w:style>
  <w:style w:type="paragraph" w:customStyle="1" w:styleId="Default">
    <w:name w:val="Default"/>
    <w:rsid w:val="003232F4"/>
    <w:pPr>
      <w:autoSpaceDE w:val="0"/>
      <w:autoSpaceDN w:val="0"/>
      <w:adjustRightInd w:val="0"/>
    </w:pPr>
    <w:rPr>
      <w:rFonts w:ascii="Garamond" w:eastAsia="Calibri" w:hAnsi="Garamond" w:cs="Garamond"/>
      <w:color w:val="000000"/>
      <w:sz w:val="24"/>
      <w:szCs w:val="24"/>
      <w:lang w:val="en-US" w:eastAsia="en-US"/>
    </w:rPr>
  </w:style>
  <w:style w:type="paragraph" w:customStyle="1" w:styleId="bulletpoints">
    <w:name w:val="bullet points"/>
    <w:basedOn w:val="Normal"/>
    <w:rsid w:val="00D60079"/>
    <w:pPr>
      <w:numPr>
        <w:numId w:val="4"/>
      </w:numPr>
      <w:suppressAutoHyphens w:val="0"/>
      <w:spacing w:after="60"/>
      <w:jc w:val="both"/>
    </w:pPr>
    <w:rPr>
      <w:rFonts w:ascii="Calibri" w:eastAsia="Calibri" w:hAnsi="Calibri"/>
      <w:szCs w:val="22"/>
    </w:rPr>
  </w:style>
  <w:style w:type="paragraph" w:styleId="CommentSubject">
    <w:name w:val="annotation subject"/>
    <w:basedOn w:val="CommentText"/>
    <w:next w:val="CommentText"/>
    <w:link w:val="CommentSubjectChar"/>
    <w:uiPriority w:val="99"/>
    <w:semiHidden/>
    <w:unhideWhenUsed/>
    <w:rsid w:val="0025285D"/>
    <w:pPr>
      <w:suppressAutoHyphens/>
      <w:spacing w:after="120"/>
      <w:jc w:val="left"/>
    </w:pPr>
    <w:rPr>
      <w:rFonts w:ascii="Garamond" w:hAnsi="Garamond"/>
      <w:b/>
      <w:bCs/>
    </w:rPr>
  </w:style>
  <w:style w:type="character" w:customStyle="1" w:styleId="CommentSubjectChar">
    <w:name w:val="Comment Subject Char"/>
    <w:link w:val="CommentSubject"/>
    <w:uiPriority w:val="99"/>
    <w:semiHidden/>
    <w:rsid w:val="0025285D"/>
    <w:rPr>
      <w:rFonts w:ascii="Garamond" w:eastAsia="Calibri" w:hAnsi="Garamond"/>
      <w:b/>
      <w:bCs/>
      <w:sz w:val="24"/>
      <w:szCs w:val="24"/>
    </w:rPr>
  </w:style>
  <w:style w:type="character" w:styleId="Hyperlink">
    <w:name w:val="Hyperlink"/>
    <w:uiPriority w:val="99"/>
    <w:unhideWhenUsed/>
    <w:rsid w:val="00BD3A46"/>
    <w:rPr>
      <w:color w:val="0000FF"/>
      <w:u w:val="single"/>
    </w:rPr>
  </w:style>
  <w:style w:type="character" w:styleId="FollowedHyperlink">
    <w:name w:val="FollowedHyperlink"/>
    <w:uiPriority w:val="99"/>
    <w:semiHidden/>
    <w:unhideWhenUsed/>
    <w:rsid w:val="00B8271F"/>
    <w:rPr>
      <w:color w:val="800080"/>
      <w:u w:val="single"/>
    </w:rPr>
  </w:style>
  <w:style w:type="paragraph" w:customStyle="1" w:styleId="ColorfulList-Accent12">
    <w:name w:val="Colorful List - Accent 12"/>
    <w:basedOn w:val="Normal"/>
    <w:uiPriority w:val="99"/>
    <w:qFormat/>
    <w:rsid w:val="00EF15AD"/>
    <w:pPr>
      <w:suppressAutoHyphens w:val="0"/>
      <w:spacing w:before="0" w:after="200" w:line="276" w:lineRule="auto"/>
      <w:ind w:left="720"/>
      <w:contextualSpacing/>
    </w:pPr>
    <w:rPr>
      <w:rFonts w:ascii="Arial" w:eastAsia="Arial" w:hAnsi="Arial"/>
      <w:sz w:val="22"/>
      <w:szCs w:val="22"/>
    </w:rPr>
  </w:style>
  <w:style w:type="paragraph" w:styleId="Header">
    <w:name w:val="header"/>
    <w:basedOn w:val="Normal"/>
    <w:link w:val="HeaderChar"/>
    <w:uiPriority w:val="99"/>
    <w:unhideWhenUsed/>
    <w:qFormat/>
    <w:rsid w:val="00F42115"/>
    <w:pPr>
      <w:tabs>
        <w:tab w:val="center" w:pos="4320"/>
        <w:tab w:val="right" w:pos="8640"/>
      </w:tabs>
      <w:spacing w:before="0"/>
      <w:jc w:val="right"/>
    </w:pPr>
    <w:rPr>
      <w:rFonts w:ascii="Arial" w:hAnsi="Arial"/>
      <w:sz w:val="20"/>
    </w:rPr>
  </w:style>
  <w:style w:type="character" w:customStyle="1" w:styleId="HeaderChar">
    <w:name w:val="Header Char"/>
    <w:link w:val="Header"/>
    <w:uiPriority w:val="99"/>
    <w:rsid w:val="00F42115"/>
    <w:rPr>
      <w:rFonts w:ascii="Arial" w:hAnsi="Arial"/>
      <w:szCs w:val="24"/>
      <w:lang w:val="en-AU"/>
    </w:rPr>
  </w:style>
  <w:style w:type="paragraph" w:styleId="Footer">
    <w:name w:val="footer"/>
    <w:basedOn w:val="Normal"/>
    <w:link w:val="FooterChar"/>
    <w:uiPriority w:val="99"/>
    <w:unhideWhenUsed/>
    <w:rsid w:val="00F42115"/>
    <w:pPr>
      <w:tabs>
        <w:tab w:val="center" w:pos="4320"/>
        <w:tab w:val="right" w:pos="8640"/>
      </w:tabs>
    </w:pPr>
  </w:style>
  <w:style w:type="character" w:customStyle="1" w:styleId="FooterChar">
    <w:name w:val="Footer Char"/>
    <w:link w:val="Footer"/>
    <w:uiPriority w:val="99"/>
    <w:rsid w:val="00F42115"/>
    <w:rPr>
      <w:rFonts w:ascii="Garamond" w:hAnsi="Garamond"/>
      <w:sz w:val="24"/>
      <w:szCs w:val="24"/>
      <w:lang w:val="en-AU"/>
    </w:rPr>
  </w:style>
  <w:style w:type="character" w:styleId="PageNumber">
    <w:name w:val="page number"/>
    <w:basedOn w:val="DefaultParagraphFont"/>
    <w:uiPriority w:val="99"/>
    <w:semiHidden/>
    <w:unhideWhenUsed/>
    <w:rsid w:val="00F42115"/>
  </w:style>
  <w:style w:type="paragraph" w:customStyle="1" w:styleId="ColorfulShading-Accent11">
    <w:name w:val="Colorful Shading - Accent 11"/>
    <w:hidden/>
    <w:uiPriority w:val="71"/>
    <w:rsid w:val="00AF51BC"/>
    <w:rPr>
      <w:rFonts w:ascii="Garamond" w:hAnsi="Garamond"/>
      <w:sz w:val="24"/>
      <w:szCs w:val="24"/>
      <w:lang w:eastAsia="en-US"/>
    </w:rPr>
  </w:style>
  <w:style w:type="paragraph" w:styleId="TOC1">
    <w:name w:val="toc 1"/>
    <w:basedOn w:val="Normal"/>
    <w:next w:val="Normal"/>
    <w:autoRedefine/>
    <w:uiPriority w:val="39"/>
    <w:unhideWhenUsed/>
    <w:rsid w:val="0058785B"/>
  </w:style>
  <w:style w:type="paragraph" w:styleId="TOC2">
    <w:name w:val="toc 2"/>
    <w:basedOn w:val="Normal"/>
    <w:next w:val="Normal"/>
    <w:autoRedefine/>
    <w:uiPriority w:val="39"/>
    <w:unhideWhenUsed/>
    <w:rsid w:val="0058785B"/>
    <w:pPr>
      <w:ind w:left="240"/>
    </w:pPr>
  </w:style>
  <w:style w:type="paragraph" w:styleId="TOC3">
    <w:name w:val="toc 3"/>
    <w:basedOn w:val="Normal"/>
    <w:next w:val="Normal"/>
    <w:autoRedefine/>
    <w:uiPriority w:val="39"/>
    <w:unhideWhenUsed/>
    <w:rsid w:val="0058785B"/>
    <w:pPr>
      <w:ind w:left="480"/>
    </w:pPr>
  </w:style>
  <w:style w:type="paragraph" w:styleId="TOC4">
    <w:name w:val="toc 4"/>
    <w:basedOn w:val="Normal"/>
    <w:next w:val="Normal"/>
    <w:autoRedefine/>
    <w:uiPriority w:val="39"/>
    <w:unhideWhenUsed/>
    <w:rsid w:val="0058785B"/>
    <w:pPr>
      <w:ind w:left="720"/>
    </w:pPr>
  </w:style>
  <w:style w:type="paragraph" w:styleId="TOC5">
    <w:name w:val="toc 5"/>
    <w:basedOn w:val="Normal"/>
    <w:next w:val="Normal"/>
    <w:autoRedefine/>
    <w:uiPriority w:val="39"/>
    <w:unhideWhenUsed/>
    <w:rsid w:val="0058785B"/>
    <w:pPr>
      <w:ind w:left="960"/>
    </w:pPr>
  </w:style>
  <w:style w:type="paragraph" w:styleId="TOC6">
    <w:name w:val="toc 6"/>
    <w:basedOn w:val="Normal"/>
    <w:next w:val="Normal"/>
    <w:autoRedefine/>
    <w:uiPriority w:val="39"/>
    <w:unhideWhenUsed/>
    <w:rsid w:val="0058785B"/>
    <w:pPr>
      <w:ind w:left="1200"/>
    </w:pPr>
  </w:style>
  <w:style w:type="paragraph" w:styleId="TOC7">
    <w:name w:val="toc 7"/>
    <w:basedOn w:val="Normal"/>
    <w:next w:val="Normal"/>
    <w:autoRedefine/>
    <w:uiPriority w:val="39"/>
    <w:unhideWhenUsed/>
    <w:rsid w:val="0058785B"/>
    <w:pPr>
      <w:ind w:left="1440"/>
    </w:pPr>
  </w:style>
  <w:style w:type="paragraph" w:styleId="TOC8">
    <w:name w:val="toc 8"/>
    <w:basedOn w:val="Normal"/>
    <w:next w:val="Normal"/>
    <w:autoRedefine/>
    <w:uiPriority w:val="39"/>
    <w:unhideWhenUsed/>
    <w:rsid w:val="0058785B"/>
    <w:pPr>
      <w:ind w:left="1680"/>
    </w:pPr>
  </w:style>
  <w:style w:type="paragraph" w:styleId="TOC9">
    <w:name w:val="toc 9"/>
    <w:basedOn w:val="Normal"/>
    <w:next w:val="Normal"/>
    <w:autoRedefine/>
    <w:uiPriority w:val="39"/>
    <w:unhideWhenUsed/>
    <w:rsid w:val="0058785B"/>
    <w:pPr>
      <w:ind w:left="1920"/>
    </w:pPr>
  </w:style>
  <w:style w:type="paragraph" w:customStyle="1" w:styleId="ColorfulList-Accent13">
    <w:name w:val="Colorful List - Accent 13"/>
    <w:basedOn w:val="Normal"/>
    <w:uiPriority w:val="34"/>
    <w:qFormat/>
    <w:rsid w:val="00201F08"/>
    <w:pPr>
      <w:suppressAutoHyphens w:val="0"/>
      <w:spacing w:after="0"/>
      <w:ind w:left="720"/>
      <w:contextualSpacing/>
    </w:pPr>
    <w:rPr>
      <w:rFonts w:eastAsia="Calibri"/>
      <w:szCs w:val="22"/>
    </w:rPr>
  </w:style>
  <w:style w:type="paragraph" w:customStyle="1" w:styleId="LaosPDDHeading2">
    <w:name w:val="Laos PDD Heading 2"/>
    <w:basedOn w:val="Normal"/>
    <w:link w:val="LaosPDDHeading2Char"/>
    <w:rsid w:val="00682C70"/>
    <w:pPr>
      <w:suppressAutoHyphens w:val="0"/>
      <w:ind w:left="567"/>
      <w:jc w:val="both"/>
    </w:pPr>
    <w:rPr>
      <w:rFonts w:ascii="Calibri" w:eastAsia="Times New Roman" w:hAnsi="Calibri" w:cs="Calibri"/>
      <w:b/>
      <w:bCs/>
      <w:noProof/>
      <w:color w:val="000000"/>
      <w:spacing w:val="-6"/>
      <w:sz w:val="22"/>
      <w:szCs w:val="22"/>
      <w:lang w:val="en-GB" w:bidi="en-US"/>
    </w:rPr>
  </w:style>
  <w:style w:type="character" w:customStyle="1" w:styleId="LaosPDDHeading2Char">
    <w:name w:val="Laos PDD Heading 2 Char"/>
    <w:link w:val="LaosPDDHeading2"/>
    <w:rsid w:val="00682C70"/>
    <w:rPr>
      <w:rFonts w:ascii="Calibri" w:eastAsia="Times New Roman" w:hAnsi="Calibri" w:cs="Calibri"/>
      <w:b/>
      <w:bCs/>
      <w:noProof/>
      <w:color w:val="000000"/>
      <w:spacing w:val="-6"/>
      <w:sz w:val="22"/>
      <w:szCs w:val="22"/>
      <w:lang w:val="en-GB" w:eastAsia="en-US" w:bidi="en-US"/>
    </w:rPr>
  </w:style>
  <w:style w:type="paragraph" w:customStyle="1" w:styleId="List-bullet-2">
    <w:name w:val="List-bullet-2"/>
    <w:basedOn w:val="Normal"/>
    <w:link w:val="List-bullet-2Char"/>
    <w:rsid w:val="00682C70"/>
    <w:pPr>
      <w:tabs>
        <w:tab w:val="num" w:pos="360"/>
      </w:tabs>
      <w:suppressAutoHyphens w:val="0"/>
      <w:spacing w:before="80" w:after="0"/>
      <w:ind w:left="360" w:hanging="360"/>
    </w:pPr>
    <w:rPr>
      <w:rFonts w:ascii="Arial" w:eastAsia="Times New Roman" w:hAnsi="Arial"/>
      <w:szCs w:val="22"/>
      <w:lang w:val="en-US"/>
    </w:rPr>
  </w:style>
  <w:style w:type="character" w:customStyle="1" w:styleId="List-bullet-2Char">
    <w:name w:val="List-bullet-2 Char"/>
    <w:link w:val="List-bullet-2"/>
    <w:locked/>
    <w:rsid w:val="00682C70"/>
    <w:rPr>
      <w:rFonts w:ascii="Arial" w:eastAsia="Times New Roman" w:hAnsi="Arial" w:cs="Arial"/>
      <w:sz w:val="24"/>
      <w:szCs w:val="22"/>
      <w:lang w:val="en-US" w:eastAsia="en-US"/>
    </w:rPr>
  </w:style>
  <w:style w:type="paragraph" w:customStyle="1" w:styleId="ColorfulShading-Accent12">
    <w:name w:val="Colorful Shading - Accent 12"/>
    <w:hidden/>
    <w:uiPriority w:val="99"/>
    <w:unhideWhenUsed/>
    <w:rsid w:val="004D5668"/>
    <w:rPr>
      <w:rFonts w:ascii="Garamond" w:hAnsi="Garamond"/>
      <w:sz w:val="24"/>
      <w:szCs w:val="24"/>
      <w:lang w:eastAsia="en-US"/>
    </w:rPr>
  </w:style>
  <w:style w:type="paragraph" w:customStyle="1" w:styleId="ColorfulList-Accent14">
    <w:name w:val="Colorful List - Accent 14"/>
    <w:basedOn w:val="Normal"/>
    <w:uiPriority w:val="34"/>
    <w:qFormat/>
    <w:rsid w:val="006751B6"/>
    <w:pPr>
      <w:suppressAutoHyphens w:val="0"/>
      <w:spacing w:before="0" w:after="0"/>
      <w:ind w:left="720"/>
    </w:pPr>
    <w:rPr>
      <w:rFonts w:ascii="Calibri" w:eastAsia="Calibri" w:hAnsi="Calibri"/>
      <w:sz w:val="22"/>
      <w:szCs w:val="22"/>
    </w:rPr>
  </w:style>
  <w:style w:type="paragraph" w:customStyle="1" w:styleId="TableHeading">
    <w:name w:val="Table Heading"/>
    <w:basedOn w:val="TableText"/>
    <w:qFormat/>
    <w:rsid w:val="00B260B0"/>
    <w:pPr>
      <w:jc w:val="center"/>
    </w:pPr>
    <w:rPr>
      <w:b/>
    </w:rPr>
  </w:style>
  <w:style w:type="paragraph" w:customStyle="1" w:styleId="TableBullet">
    <w:name w:val="Table Bullet"/>
    <w:basedOn w:val="TableText"/>
    <w:qFormat/>
    <w:rsid w:val="005471F3"/>
    <w:pPr>
      <w:numPr>
        <w:numId w:val="9"/>
      </w:numPr>
      <w:ind w:left="317"/>
    </w:pPr>
  </w:style>
  <w:style w:type="paragraph" w:customStyle="1" w:styleId="BulletList2">
    <w:name w:val="Bullet List 2"/>
    <w:basedOn w:val="Normal"/>
    <w:qFormat/>
    <w:rsid w:val="00B260B0"/>
    <w:pPr>
      <w:numPr>
        <w:ilvl w:val="1"/>
        <w:numId w:val="2"/>
      </w:numPr>
    </w:pPr>
  </w:style>
  <w:style w:type="paragraph" w:styleId="Revision">
    <w:name w:val="Revision"/>
    <w:hidden/>
    <w:uiPriority w:val="62"/>
    <w:unhideWhenUsed/>
    <w:rsid w:val="003027A8"/>
    <w:rPr>
      <w:rFonts w:ascii="Garamond" w:hAnsi="Garamond"/>
      <w:sz w:val="24"/>
      <w:szCs w:val="24"/>
      <w:lang w:eastAsia="en-US"/>
    </w:rPr>
  </w:style>
  <w:style w:type="paragraph" w:customStyle="1" w:styleId="BriefBoxDotPoint">
    <w:name w:val="Brief Box Dot Point"/>
    <w:basedOn w:val="ListParagraph"/>
    <w:qFormat/>
    <w:rsid w:val="004A56CF"/>
    <w:pPr>
      <w:numPr>
        <w:numId w:val="29"/>
      </w:numPr>
      <w:suppressAutoHyphens w:val="0"/>
      <w:spacing w:before="60" w:after="60" w:line="276" w:lineRule="auto"/>
      <w:ind w:left="720"/>
      <w:contextualSpacing w:val="0"/>
    </w:pPr>
    <w:rPr>
      <w:rFonts w:ascii="Calibri" w:eastAsia="Times New Roman" w:hAnsi="Calibri" w:cs="Arial"/>
      <w:lang w:eastAsia="en-AU"/>
    </w:rPr>
  </w:style>
  <w:style w:type="paragraph" w:styleId="ListParagraph">
    <w:name w:val="List Paragraph"/>
    <w:basedOn w:val="Normal"/>
    <w:uiPriority w:val="34"/>
    <w:qFormat/>
    <w:rsid w:val="004A56CF"/>
    <w:pPr>
      <w:ind w:left="720"/>
      <w:contextualSpacing/>
    </w:pPr>
  </w:style>
  <w:style w:type="paragraph" w:customStyle="1" w:styleId="MediumGrid2-Accent21">
    <w:name w:val="Medium Grid 2 - Accent 21"/>
    <w:basedOn w:val="Normal"/>
    <w:next w:val="Normal"/>
    <w:link w:val="MediumGrid2-Accent2Char"/>
    <w:uiPriority w:val="29"/>
    <w:rsid w:val="00C40F6B"/>
    <w:rPr>
      <w:i/>
      <w:iCs/>
      <w:color w:val="000000"/>
      <w:sz w:val="20"/>
      <w:szCs w:val="20"/>
    </w:rPr>
  </w:style>
  <w:style w:type="character" w:customStyle="1" w:styleId="MediumGrid2-Accent2Char">
    <w:name w:val="Medium Grid 2 - Accent 2 Char"/>
    <w:link w:val="MediumGrid2-Accent21"/>
    <w:uiPriority w:val="29"/>
    <w:rsid w:val="00C40F6B"/>
    <w:rPr>
      <w:rFonts w:ascii="Garamond" w:hAnsi="Garamond"/>
      <w:i/>
      <w:iCs/>
      <w:color w:val="000000"/>
      <w:lang w:eastAsia="en-US"/>
    </w:rPr>
  </w:style>
  <w:style w:type="paragraph" w:customStyle="1" w:styleId="BulletList">
    <w:name w:val="Bullet List"/>
    <w:basedOn w:val="Normal"/>
    <w:autoRedefine/>
    <w:qFormat/>
    <w:rsid w:val="00C40F6B"/>
    <w:pPr>
      <w:spacing w:after="0"/>
      <w:ind w:left="714" w:hanging="357"/>
    </w:pPr>
  </w:style>
  <w:style w:type="paragraph" w:customStyle="1" w:styleId="MediumGrid3-Accent21">
    <w:name w:val="Medium Grid 3 - Accent 21"/>
    <w:basedOn w:val="Normal"/>
    <w:next w:val="Normal"/>
    <w:link w:val="MediumGrid3-Accent2Char"/>
    <w:uiPriority w:val="30"/>
    <w:rsid w:val="00C40F6B"/>
    <w:pPr>
      <w:pBdr>
        <w:top w:val="dotted" w:sz="2" w:space="10" w:color="632423"/>
        <w:bottom w:val="dotted" w:sz="2" w:space="4" w:color="632423"/>
      </w:pBdr>
      <w:spacing w:before="160" w:line="300" w:lineRule="auto"/>
      <w:ind w:left="1440" w:right="1440"/>
    </w:pPr>
    <w:rPr>
      <w:rFonts w:ascii="Cambria" w:eastAsia="MS Gothic" w:hAnsi="Cambria"/>
      <w:caps/>
      <w:color w:val="622423"/>
      <w:spacing w:val="5"/>
      <w:sz w:val="20"/>
      <w:szCs w:val="20"/>
    </w:rPr>
  </w:style>
  <w:style w:type="character" w:customStyle="1" w:styleId="MediumGrid3-Accent2Char">
    <w:name w:val="Medium Grid 3 - Accent 2 Char"/>
    <w:link w:val="MediumGrid3-Accent21"/>
    <w:uiPriority w:val="30"/>
    <w:rsid w:val="00C40F6B"/>
    <w:rPr>
      <w:rFonts w:eastAsia="MS Gothic"/>
      <w:caps/>
      <w:color w:val="622423"/>
      <w:spacing w:val="5"/>
      <w:lang w:eastAsia="en-US"/>
    </w:rPr>
  </w:style>
  <w:style w:type="paragraph" w:customStyle="1" w:styleId="MediumGrid1-Accent21">
    <w:name w:val="Medium Grid 1 - Accent 21"/>
    <w:basedOn w:val="Normal"/>
    <w:uiPriority w:val="34"/>
    <w:qFormat/>
    <w:rsid w:val="00C40F6B"/>
    <w:pPr>
      <w:ind w:left="720"/>
      <w:contextualSpacing/>
    </w:pPr>
  </w:style>
  <w:style w:type="paragraph" w:customStyle="1" w:styleId="AnnexHeading2">
    <w:name w:val="Annex Heading 2"/>
    <w:basedOn w:val="Normal"/>
    <w:link w:val="AnnexHeading2Char"/>
    <w:qFormat/>
    <w:rsid w:val="00C40F6B"/>
    <w:pPr>
      <w:keepNext/>
      <w:keepLines/>
      <w:spacing w:before="240"/>
      <w:outlineLvl w:val="0"/>
    </w:pPr>
    <w:rPr>
      <w:rFonts w:ascii="Arial" w:eastAsia="MS Gothic" w:hAnsi="Arial"/>
      <w:b/>
      <w:bCs/>
    </w:rPr>
  </w:style>
  <w:style w:type="character" w:customStyle="1" w:styleId="AnnexHeading2Char">
    <w:name w:val="Annex Heading 2 Char"/>
    <w:link w:val="AnnexHeading2"/>
    <w:rsid w:val="00C40F6B"/>
    <w:rPr>
      <w:rFonts w:ascii="Arial" w:eastAsia="MS Gothic" w:hAnsi="Arial"/>
      <w:b/>
      <w:bCs/>
      <w:sz w:val="24"/>
      <w:szCs w:val="24"/>
      <w:lang w:eastAsia="en-US"/>
    </w:rPr>
  </w:style>
  <w:style w:type="paragraph" w:customStyle="1" w:styleId="AnnexHeading3">
    <w:name w:val="Annex Heading 3"/>
    <w:basedOn w:val="AnnexHeading2"/>
    <w:link w:val="AnnexHeading3Char"/>
    <w:qFormat/>
    <w:rsid w:val="00C40F6B"/>
    <w:rPr>
      <w:sz w:val="22"/>
      <w:szCs w:val="22"/>
    </w:rPr>
  </w:style>
  <w:style w:type="character" w:customStyle="1" w:styleId="AnnexHeading3Char">
    <w:name w:val="Annex Heading 3 Char"/>
    <w:link w:val="AnnexHeading3"/>
    <w:rsid w:val="00C40F6B"/>
    <w:rPr>
      <w:rFonts w:ascii="Arial" w:eastAsia="MS Gothic" w:hAnsi="Arial"/>
      <w:b/>
      <w:bCs/>
      <w:sz w:val="22"/>
      <w:szCs w:val="22"/>
      <w:lang w:eastAsia="en-US"/>
    </w:rPr>
  </w:style>
  <w:style w:type="paragraph" w:customStyle="1" w:styleId="MediumList2-Accent21">
    <w:name w:val="Medium List 2 - Accent 21"/>
    <w:hidden/>
    <w:uiPriority w:val="62"/>
    <w:rsid w:val="00C40F6B"/>
    <w:rPr>
      <w:rFonts w:ascii="Garamond" w:hAnsi="Garamond"/>
      <w:sz w:val="24"/>
      <w:szCs w:val="24"/>
      <w:lang w:eastAsia="en-US"/>
    </w:rPr>
  </w:style>
  <w:style w:type="paragraph" w:customStyle="1" w:styleId="MEFtableheading">
    <w:name w:val="MEF table heading"/>
    <w:basedOn w:val="TableHeading"/>
    <w:qFormat/>
    <w:rsid w:val="00C40F6B"/>
    <w:pPr>
      <w:spacing w:before="120" w:after="120"/>
      <w:ind w:left="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semiHidden="0" w:uiPriority="35" w:unhideWhenUsed="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2" w:semiHidden="0" w:unhideWhenUsed="0" w:qFormat="1"/>
    <w:lsdException w:name="Medium Shading 1 Accent 1" w:semiHidden="0" w:unhideWhenUsed="0" w:qFormat="1"/>
    <w:lsdException w:name="Revision" w:uiPriority="62"/>
    <w:lsdException w:name="List Paragraph" w:semiHidden="0" w:uiPriority="34" w:unhideWhenUsed="0" w:qFormat="1"/>
    <w:lsdException w:name="Quote" w:semiHidden="0" w:unhideWhenUsed="0" w:qFormat="1"/>
    <w:lsdException w:name="Intense Quote" w:semiHidden="0" w:unhideWhenUsed="0" w:qFormat="1"/>
    <w:lsdException w:name="Medium Grid 2 Accent 1" w:semiHidden="0" w:unhideWhenUsed="0" w:qFormat="1"/>
    <w:lsdException w:name="Colorful List Accent 1" w:semiHidden="0" w:unhideWhenUsed="0" w:qFormat="1"/>
    <w:lsdException w:name="Colorful Grid Accent 1" w:semiHidden="0" w:unhideWhenUsed="0" w:qFormat="1"/>
    <w:lsdException w:name="Light Shading Accent 2" w:semiHidden="0" w:unhideWhenUsed="0" w:qFormat="1"/>
    <w:lsdException w:name="Medium Shading 1 Accent 2" w:semiHidden="0" w:unhideWhenUsed="0" w:qFormat="1"/>
    <w:lsdException w:name="Medium Grid 1 Accent 2" w:semiHidden="0" w:uiPriority="34" w:unhideWhenUsed="0" w:qFormat="1"/>
    <w:lsdException w:name="Medium Grid 2 Accent 2" w:semiHidden="0" w:unhideWhenUsed="0" w:qFormat="1"/>
    <w:lsdException w:name="Medium Grid 3 Accent 2" w:semiHidden="0" w:unhideWhenUsed="0" w:qFormat="1"/>
    <w:lsdException w:name="Colorful Shading Accent 2" w:unhideWhenUsed="0"/>
    <w:lsdException w:name="Colorful List Accent 2" w:semiHidden="0" w:uiPriority="1" w:unhideWhenUsed="0"/>
    <w:lsdException w:name="Colorful Grid Accent 2" w:semiHidden="0" w:uiPriority="60" w:unhideWhenUsed="0"/>
    <w:lsdException w:name="Light Shading Accent 3" w:semiHidden="0" w:uiPriority="61" w:unhideWhenUsed="0"/>
    <w:lsdException w:name="Light List Accent 3" w:semiHidden="0" w:uiPriority="62" w:unhideWhenUsed="0"/>
    <w:lsdException w:name="Light Grid Accent 3" w:semiHidden="0" w:uiPriority="34" w:unhideWhenUsed="0" w:qFormat="1"/>
    <w:lsdException w:name="Medium Shading 1 Accent 3" w:semiHidden="0" w:uiPriority="64" w:unhideWhenUsed="0" w:qFormat="1"/>
    <w:lsdException w:name="Medium Shading 2 Accent 3" w:semiHidden="0" w:uiPriority="65"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nhideWhenUsed="0" w:qFormat="1"/>
    <w:lsdException w:name="Colorful List Accent 3" w:semiHidden="0" w:uiPriority="73" w:unhideWhenUsed="0" w:qFormat="1"/>
    <w:lsdException w:name="Colorful Grid Accent 3" w:semiHidden="0" w:uiPriority="60" w:unhideWhenUsed="0" w:qFormat="1"/>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unhideWhenUsed="0"/>
    <w:lsdException w:name="Medium List 2 Accent 4" w:semiHidden="0" w:uiPriority="34" w:unhideWhenUsed="0" w:qFormat="1"/>
    <w:lsdException w:name="Medium Grid 1 Accent 4" w:semiHidden="0" w:uiPriority="29" w:unhideWhenUsed="0"/>
    <w:lsdException w:name="Medium Grid 2 Accent 4" w:semiHidden="0" w:uiPriority="30" w:unhideWhenUsed="0"/>
    <w:lsdException w:name="Medium Grid 3 Accent 4" w:semiHidden="0" w:uiPriority="66" w:unhideWhenUsed="0"/>
    <w:lsdException w:name="Dark List Accent 4" w:semiHidden="0" w:uiPriority="67" w:unhideWhenUsed="0"/>
    <w:lsdException w:name="Colorful Shading Accent 4" w:semiHidden="0" w:uiPriority="68" w:unhideWhenUsed="0"/>
    <w:lsdException w:name="Colorful List Accent 4" w:semiHidden="0" w:uiPriority="69" w:unhideWhenUsed="0"/>
    <w:lsdException w:name="Colorful Grid Accent 4" w:semiHidden="0" w:uiPriority="70" w:unhideWhenUsed="0"/>
    <w:lsdException w:name="Light Shading Accent 5" w:semiHidden="0" w:uiPriority="71" w:unhideWhenUsed="0"/>
    <w:lsdException w:name="Light List Accent 5" w:semiHidden="0" w:uiPriority="72" w:unhideWhenUsed="0"/>
    <w:lsdException w:name="Light Grid Accent 5" w:semiHidden="0" w:uiPriority="73" w:unhideWhenUsed="0"/>
    <w:lsdException w:name="Medium Shading 1 Accent 5" w:semiHidden="0" w:uiPriority="60" w:unhideWhenUsed="0"/>
    <w:lsdException w:name="Medium Shading 2 Accent 5" w:semiHidden="0" w:uiPriority="61" w:unhideWhenUsed="0"/>
    <w:lsdException w:name="Medium List 1 Accent 5" w:semiHidden="0" w:uiPriority="62" w:unhideWhenUsed="0"/>
    <w:lsdException w:name="Medium List 2 Accent 5" w:semiHidden="0" w:uiPriority="63" w:unhideWhenUsed="0"/>
    <w:lsdException w:name="Medium Grid 1 Accent 5" w:semiHidden="0" w:uiPriority="64" w:unhideWhenUsed="0"/>
    <w:lsdException w:name="Medium Grid 2 Accent 5" w:semiHidden="0" w:uiPriority="65" w:unhideWhenUsed="0"/>
    <w:lsdException w:name="Medium Grid 3 Accent 5" w:semiHidden="0" w:uiPriority="66" w:unhideWhenUsed="0"/>
    <w:lsdException w:name="Dark List Accent 5" w:semiHidden="0" w:uiPriority="67" w:unhideWhenUsed="0"/>
    <w:lsdException w:name="Colorful Shading Accent 5" w:semiHidden="0" w:uiPriority="68" w:unhideWhenUsed="0"/>
    <w:lsdException w:name="Colorful List Accent 5" w:semiHidden="0" w:uiPriority="69" w:unhideWhenUsed="0"/>
    <w:lsdException w:name="Colorful Grid Accent 5" w:semiHidden="0" w:uiPriority="70" w:unhideWhenUsed="0"/>
    <w:lsdException w:name="Light Shading Accent 6" w:semiHidden="0" w:uiPriority="71" w:unhideWhenUsed="0"/>
    <w:lsdException w:name="Light List Accent 6" w:semiHidden="0" w:uiPriority="72" w:unhideWhenUsed="0"/>
    <w:lsdException w:name="Light Grid Accent 6" w:semiHidden="0" w:uiPriority="73" w:unhideWhenUsed="0"/>
    <w:lsdException w:name="Medium Shading 1 Accent 6" w:semiHidden="0" w:uiPriority="60" w:unhideWhenUsed="0"/>
    <w:lsdException w:name="Medium Shading 2 Accent 6" w:semiHidden="0" w:uiPriority="61" w:unhideWhenUsed="0"/>
    <w:lsdException w:name="Medium List 1 Accent 6" w:semiHidden="0" w:uiPriority="62" w:unhideWhenUsed="0"/>
    <w:lsdException w:name="Medium List 2 Accent 6" w:semiHidden="0" w:uiPriority="63" w:unhideWhenUsed="0"/>
    <w:lsdException w:name="Medium Grid 1 Accent 6" w:semiHidden="0" w:uiPriority="64" w:unhideWhenUsed="0"/>
    <w:lsdException w:name="Medium Grid 2 Accent 6" w:semiHidden="0" w:uiPriority="65" w:unhideWhenUsed="0"/>
    <w:lsdException w:name="Medium Grid 3 Accent 6" w:semiHidden="0" w:uiPriority="66" w:unhideWhenUsed="0"/>
    <w:lsdException w:name="Dark List Accent 6" w:semiHidden="0" w:uiPriority="67" w:unhideWhenUsed="0"/>
    <w:lsdException w:name="Colorful Shading Accent 6" w:semiHidden="0" w:uiPriority="68" w:unhideWhenUsed="0"/>
    <w:lsdException w:name="Colorful List Accent 6" w:semiHidden="0" w:uiPriority="69" w:unhideWhenUsed="0"/>
    <w:lsdException w:name="Colorful Grid Accent 6" w:semiHidden="0" w:uiPriority="70" w:unhideWhenUsed="0"/>
    <w:lsdException w:name="Subtle Emphasis" w:semiHidden="0" w:uiPriority="71" w:unhideWhenUsed="0" w:qFormat="1"/>
    <w:lsdException w:name="Intense Emphasis" w:semiHidden="0" w:uiPriority="72" w:unhideWhenUsed="0" w:qFormat="1"/>
    <w:lsdException w:name="Subtle Reference" w:semiHidden="0" w:uiPriority="73" w:unhideWhenUsed="0" w:qFormat="1"/>
    <w:lsdException w:name="Intense Reference" w:semiHidden="0" w:uiPriority="60" w:unhideWhenUsed="0" w:qFormat="1"/>
    <w:lsdException w:name="Book Title" w:semiHidden="0" w:uiPriority="61" w:unhideWhenUsed="0" w:qFormat="1"/>
    <w:lsdException w:name="Bibliography" w:semiHidden="0" w:uiPriority="62" w:unhideWhenUsed="0"/>
    <w:lsdException w:name="TOC Heading" w:uiPriority="63" w:qFormat="1"/>
  </w:latentStyles>
  <w:style w:type="paragraph" w:default="1" w:styleId="Normal">
    <w:name w:val="Normal"/>
    <w:qFormat/>
    <w:rsid w:val="00E22F0E"/>
    <w:pPr>
      <w:suppressAutoHyphens/>
      <w:spacing w:before="120" w:after="120"/>
    </w:pPr>
    <w:rPr>
      <w:rFonts w:ascii="Garamond" w:hAnsi="Garamond"/>
      <w:sz w:val="24"/>
      <w:szCs w:val="24"/>
      <w:lang w:eastAsia="en-US"/>
    </w:rPr>
  </w:style>
  <w:style w:type="paragraph" w:styleId="Heading1">
    <w:name w:val="heading 1"/>
    <w:basedOn w:val="Normal"/>
    <w:next w:val="Normal"/>
    <w:link w:val="Heading1Char"/>
    <w:uiPriority w:val="9"/>
    <w:qFormat/>
    <w:rsid w:val="000657EC"/>
    <w:pPr>
      <w:keepNext/>
      <w:keepLines/>
      <w:spacing w:before="240"/>
      <w:outlineLvl w:val="0"/>
    </w:pPr>
    <w:rPr>
      <w:rFonts w:ascii="Arial" w:eastAsia="MS Gothic" w:hAnsi="Arial"/>
      <w:caps/>
      <w:sz w:val="26"/>
      <w:szCs w:val="26"/>
    </w:rPr>
  </w:style>
  <w:style w:type="paragraph" w:styleId="Heading2">
    <w:name w:val="heading 2"/>
    <w:basedOn w:val="Heading1"/>
    <w:next w:val="Normal"/>
    <w:link w:val="Heading2Char"/>
    <w:uiPriority w:val="9"/>
    <w:qFormat/>
    <w:rsid w:val="00AF0142"/>
    <w:pPr>
      <w:numPr>
        <w:ilvl w:val="1"/>
        <w:numId w:val="15"/>
      </w:numPr>
      <w:outlineLvl w:val="1"/>
    </w:pPr>
    <w:rPr>
      <w:caps w:val="0"/>
      <w:sz w:val="24"/>
      <w:szCs w:val="24"/>
    </w:rPr>
  </w:style>
  <w:style w:type="paragraph" w:styleId="Heading3">
    <w:name w:val="heading 3"/>
    <w:basedOn w:val="Normal"/>
    <w:next w:val="Normal"/>
    <w:link w:val="Heading3Char"/>
    <w:autoRedefine/>
    <w:uiPriority w:val="9"/>
    <w:qFormat/>
    <w:rsid w:val="00BF40F4"/>
    <w:pPr>
      <w:keepNext/>
      <w:keepLines/>
      <w:numPr>
        <w:ilvl w:val="2"/>
        <w:numId w:val="15"/>
      </w:numPr>
      <w:spacing w:before="240"/>
      <w:ind w:left="0"/>
      <w:jc w:val="both"/>
      <w:outlineLvl w:val="2"/>
    </w:pPr>
    <w:rPr>
      <w:rFonts w:ascii="Arial" w:eastAsia="MS Gothic" w:hAnsi="Arial"/>
      <w:bCs/>
      <w:sz w:val="22"/>
    </w:rPr>
  </w:style>
  <w:style w:type="paragraph" w:styleId="Heading4">
    <w:name w:val="heading 4"/>
    <w:basedOn w:val="Normal"/>
    <w:next w:val="Normal"/>
    <w:link w:val="Heading4Char"/>
    <w:uiPriority w:val="9"/>
    <w:qFormat/>
    <w:rsid w:val="008A619F"/>
    <w:pPr>
      <w:keepNext/>
      <w:keepLines/>
      <w:numPr>
        <w:ilvl w:val="3"/>
        <w:numId w:val="15"/>
      </w:numPr>
      <w:spacing w:before="240"/>
      <w:outlineLvl w:val="3"/>
    </w:pPr>
    <w:rPr>
      <w:rFonts w:ascii="Arial" w:eastAsia="MS Gothic" w:hAnsi="Arial"/>
      <w:bCs/>
      <w:i/>
      <w:iCs/>
      <w:sz w:val="22"/>
    </w:rPr>
  </w:style>
  <w:style w:type="paragraph" w:styleId="Heading5">
    <w:name w:val="heading 5"/>
    <w:basedOn w:val="Normal"/>
    <w:next w:val="Normal"/>
    <w:link w:val="Heading5Char"/>
    <w:uiPriority w:val="9"/>
    <w:qFormat/>
    <w:rsid w:val="00D60079"/>
    <w:pPr>
      <w:keepNext/>
      <w:keepLines/>
      <w:numPr>
        <w:ilvl w:val="4"/>
        <w:numId w:val="15"/>
      </w:numPr>
      <w:spacing w:before="200"/>
      <w:outlineLvl w:val="4"/>
    </w:pPr>
    <w:rPr>
      <w:rFonts w:eastAsia="MS Gothic"/>
      <w:b/>
    </w:rPr>
  </w:style>
  <w:style w:type="paragraph" w:styleId="Heading6">
    <w:name w:val="heading 6"/>
    <w:basedOn w:val="Normal"/>
    <w:next w:val="Normal"/>
    <w:link w:val="Heading6Char"/>
    <w:uiPriority w:val="9"/>
    <w:qFormat/>
    <w:rsid w:val="00D60079"/>
    <w:pPr>
      <w:keepNext/>
      <w:keepLines/>
      <w:numPr>
        <w:ilvl w:val="5"/>
        <w:numId w:val="15"/>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qFormat/>
    <w:rsid w:val="00D60079"/>
    <w:pPr>
      <w:keepNext/>
      <w:keepLines/>
      <w:numPr>
        <w:ilvl w:val="6"/>
        <w:numId w:val="15"/>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qFormat/>
    <w:rsid w:val="00D60079"/>
    <w:pPr>
      <w:keepNext/>
      <w:keepLines/>
      <w:numPr>
        <w:ilvl w:val="7"/>
        <w:numId w:val="15"/>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qFormat/>
    <w:rsid w:val="00D60079"/>
    <w:pPr>
      <w:keepNext/>
      <w:keepLines/>
      <w:numPr>
        <w:ilvl w:val="8"/>
        <w:numId w:val="15"/>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Char,ft,single space,footnote text,fn,Footnote Text Char Char Char Char,FOOTNOTES,Footnote Text Char1 Char,Footnote Text Char Char Char,Footnote Text Char1 Char1 Char Char,Footnote Text Char1 Char Char Char Char,C,ADB"/>
    <w:basedOn w:val="Normal"/>
    <w:link w:val="FootnoteTextChar"/>
    <w:autoRedefine/>
    <w:unhideWhenUsed/>
    <w:qFormat/>
    <w:rsid w:val="007E26A6"/>
    <w:pPr>
      <w:keepNext/>
      <w:keepLines/>
      <w:spacing w:before="0" w:after="0"/>
    </w:pPr>
    <w:rPr>
      <w:sz w:val="18"/>
      <w:szCs w:val="16"/>
    </w:rPr>
  </w:style>
  <w:style w:type="character" w:customStyle="1" w:styleId="FootnoteTextChar">
    <w:name w:val="Footnote Text Char"/>
    <w:aliases w:val="Char Char Char,Char Char1,ft Char,single space Char,footnote text Char,fn Char,Footnote Text Char Char Char Char Char,FOOTNOTES Char,Footnote Text Char1 Char Char,Footnote Text Char Char Char Char1,C Char,ADB Char"/>
    <w:link w:val="FootnoteText"/>
    <w:rsid w:val="007E26A6"/>
    <w:rPr>
      <w:rFonts w:ascii="Garamond" w:hAnsi="Garamond"/>
      <w:sz w:val="18"/>
      <w:szCs w:val="16"/>
      <w:lang w:eastAsia="en-US"/>
    </w:rPr>
  </w:style>
  <w:style w:type="paragraph" w:styleId="BalloonText">
    <w:name w:val="Balloon Text"/>
    <w:basedOn w:val="Normal"/>
    <w:link w:val="BalloonTextChar"/>
    <w:semiHidden/>
    <w:rsid w:val="00F40993"/>
    <w:pPr>
      <w:jc w:val="both"/>
    </w:pPr>
  </w:style>
  <w:style w:type="character" w:customStyle="1" w:styleId="BalloonTextChar">
    <w:name w:val="Balloon Text Char"/>
    <w:link w:val="BalloonText"/>
    <w:semiHidden/>
    <w:rsid w:val="00F40993"/>
  </w:style>
  <w:style w:type="paragraph" w:customStyle="1" w:styleId="TableText">
    <w:name w:val="Table Text"/>
    <w:basedOn w:val="Normal"/>
    <w:autoRedefine/>
    <w:qFormat/>
    <w:rsid w:val="009A5CD9"/>
    <w:pPr>
      <w:spacing w:before="60" w:after="60"/>
      <w:ind w:left="360"/>
    </w:pPr>
    <w:rPr>
      <w:rFonts w:ascii="Arial" w:hAnsi="Arial"/>
      <w:sz w:val="20"/>
      <w:szCs w:val="20"/>
    </w:rPr>
  </w:style>
  <w:style w:type="paragraph" w:customStyle="1" w:styleId="AnnexHeader">
    <w:name w:val="Annex Header"/>
    <w:basedOn w:val="Normal"/>
    <w:rsid w:val="00D60079"/>
    <w:pPr>
      <w:numPr>
        <w:numId w:val="1"/>
      </w:numPr>
    </w:pPr>
    <w:rPr>
      <w:rFonts w:ascii="Arial" w:eastAsia="Times New Roman" w:hAnsi="Arial" w:cs="Arial"/>
      <w:b/>
      <w:lang w:eastAsia="en-AU"/>
    </w:rPr>
  </w:style>
  <w:style w:type="paragraph" w:customStyle="1" w:styleId="ColorfulGrid-Accent11">
    <w:name w:val="Colorful Grid - Accent 11"/>
    <w:basedOn w:val="Normal"/>
    <w:next w:val="Normal"/>
    <w:link w:val="ColorfulGrid-Accent1Char"/>
    <w:uiPriority w:val="29"/>
    <w:rsid w:val="00CE5C6A"/>
    <w:rPr>
      <w:i/>
      <w:iCs/>
      <w:color w:val="000000"/>
      <w:sz w:val="20"/>
      <w:szCs w:val="20"/>
    </w:rPr>
  </w:style>
  <w:style w:type="character" w:customStyle="1" w:styleId="ColorfulGrid-Accent1Char">
    <w:name w:val="Colorful Grid - Accent 1 Char"/>
    <w:link w:val="ColorfulGrid-Accent11"/>
    <w:uiPriority w:val="29"/>
    <w:rsid w:val="00CE5C6A"/>
    <w:rPr>
      <w:rFonts w:ascii="Garamond" w:hAnsi="Garamond"/>
      <w:i/>
      <w:iCs/>
      <w:color w:val="000000"/>
    </w:rPr>
  </w:style>
  <w:style w:type="paragraph" w:customStyle="1" w:styleId="NumberList">
    <w:name w:val="Number List"/>
    <w:basedOn w:val="Normal"/>
    <w:qFormat/>
    <w:rsid w:val="00645F5B"/>
    <w:pPr>
      <w:numPr>
        <w:numId w:val="41"/>
      </w:numPr>
    </w:pPr>
  </w:style>
  <w:style w:type="character" w:styleId="Strong">
    <w:name w:val="Strong"/>
    <w:uiPriority w:val="22"/>
    <w:qFormat/>
    <w:rsid w:val="00CE5C6A"/>
    <w:rPr>
      <w:b/>
      <w:bCs/>
      <w:color w:val="943634"/>
      <w:spacing w:val="5"/>
    </w:rPr>
  </w:style>
  <w:style w:type="paragraph" w:customStyle="1" w:styleId="LightShading-Accent21">
    <w:name w:val="Light Shading - Accent 21"/>
    <w:basedOn w:val="Normal"/>
    <w:next w:val="Normal"/>
    <w:link w:val="LightShading-Accent2Char"/>
    <w:uiPriority w:val="30"/>
    <w:rsid w:val="00CE5C6A"/>
    <w:pPr>
      <w:pBdr>
        <w:top w:val="dotted" w:sz="2" w:space="10" w:color="632423"/>
        <w:bottom w:val="dotted" w:sz="2" w:space="4" w:color="632423"/>
      </w:pBdr>
      <w:spacing w:before="160" w:line="300" w:lineRule="auto"/>
      <w:ind w:left="1440" w:right="1440"/>
    </w:pPr>
    <w:rPr>
      <w:rFonts w:ascii="Cambria" w:eastAsia="MS Gothic" w:hAnsi="Cambria"/>
      <w:caps/>
      <w:color w:val="622423"/>
      <w:spacing w:val="5"/>
      <w:sz w:val="20"/>
      <w:szCs w:val="20"/>
    </w:rPr>
  </w:style>
  <w:style w:type="character" w:customStyle="1" w:styleId="LightShading-Accent2Char">
    <w:name w:val="Light Shading - Accent 2 Char"/>
    <w:link w:val="LightShading-Accent21"/>
    <w:uiPriority w:val="30"/>
    <w:rsid w:val="00CE5C6A"/>
    <w:rPr>
      <w:rFonts w:eastAsia="MS Gothic" w:cs="Times New Roman"/>
      <w:caps/>
      <w:color w:val="622423"/>
      <w:spacing w:val="5"/>
      <w:sz w:val="20"/>
      <w:szCs w:val="20"/>
    </w:rPr>
  </w:style>
  <w:style w:type="paragraph" w:styleId="Caption">
    <w:name w:val="caption"/>
    <w:basedOn w:val="Normal"/>
    <w:next w:val="Normal"/>
    <w:autoRedefine/>
    <w:uiPriority w:val="35"/>
    <w:qFormat/>
    <w:rsid w:val="00686B83"/>
    <w:pPr>
      <w:keepNext/>
      <w:ind w:left="113"/>
      <w:jc w:val="center"/>
    </w:pPr>
    <w:rPr>
      <w:rFonts w:ascii="Arial" w:hAnsi="Arial"/>
      <w:bCs/>
      <w:sz w:val="16"/>
      <w:szCs w:val="16"/>
    </w:rPr>
  </w:style>
  <w:style w:type="character" w:customStyle="1" w:styleId="Heading1Char">
    <w:name w:val="Heading 1 Char"/>
    <w:link w:val="Heading1"/>
    <w:uiPriority w:val="9"/>
    <w:rsid w:val="00D60079"/>
    <w:rPr>
      <w:rFonts w:ascii="Arial" w:eastAsia="MS Gothic" w:hAnsi="Arial"/>
      <w:caps/>
      <w:sz w:val="26"/>
      <w:szCs w:val="26"/>
    </w:rPr>
  </w:style>
  <w:style w:type="character" w:customStyle="1" w:styleId="Heading2Char">
    <w:name w:val="Heading 2 Char"/>
    <w:link w:val="Heading2"/>
    <w:uiPriority w:val="9"/>
    <w:rsid w:val="00AF0142"/>
    <w:rPr>
      <w:rFonts w:ascii="Arial" w:eastAsia="MS Gothic" w:hAnsi="Arial"/>
      <w:sz w:val="24"/>
      <w:szCs w:val="24"/>
      <w:lang w:eastAsia="en-US"/>
    </w:rPr>
  </w:style>
  <w:style w:type="character" w:customStyle="1" w:styleId="Heading3Char">
    <w:name w:val="Heading 3 Char"/>
    <w:link w:val="Heading3"/>
    <w:uiPriority w:val="9"/>
    <w:rsid w:val="00BF40F4"/>
    <w:rPr>
      <w:rFonts w:ascii="Arial" w:eastAsia="MS Gothic" w:hAnsi="Arial"/>
      <w:bCs/>
      <w:sz w:val="22"/>
      <w:szCs w:val="24"/>
      <w:lang w:eastAsia="en-US"/>
    </w:rPr>
  </w:style>
  <w:style w:type="character" w:customStyle="1" w:styleId="Heading4Char">
    <w:name w:val="Heading 4 Char"/>
    <w:link w:val="Heading4"/>
    <w:uiPriority w:val="9"/>
    <w:rsid w:val="008A619F"/>
    <w:rPr>
      <w:rFonts w:ascii="Arial" w:eastAsia="MS Gothic" w:hAnsi="Arial"/>
      <w:bCs/>
      <w:i/>
      <w:iCs/>
      <w:sz w:val="22"/>
      <w:szCs w:val="24"/>
      <w:lang w:eastAsia="en-US"/>
    </w:rPr>
  </w:style>
  <w:style w:type="character" w:customStyle="1" w:styleId="Heading5Char">
    <w:name w:val="Heading 5 Char"/>
    <w:link w:val="Heading5"/>
    <w:uiPriority w:val="9"/>
    <w:rsid w:val="00D60079"/>
    <w:rPr>
      <w:rFonts w:ascii="Garamond" w:eastAsia="MS Gothic" w:hAnsi="Garamond"/>
      <w:b/>
      <w:sz w:val="24"/>
      <w:szCs w:val="24"/>
      <w:lang w:eastAsia="en-US"/>
    </w:rPr>
  </w:style>
  <w:style w:type="character" w:customStyle="1" w:styleId="Heading6Char">
    <w:name w:val="Heading 6 Char"/>
    <w:link w:val="Heading6"/>
    <w:uiPriority w:val="9"/>
    <w:rsid w:val="00D60079"/>
    <w:rPr>
      <w:rFonts w:ascii="Calibri" w:eastAsia="MS Gothic" w:hAnsi="Calibri"/>
      <w:i/>
      <w:iCs/>
      <w:color w:val="243F60"/>
      <w:sz w:val="24"/>
      <w:szCs w:val="24"/>
      <w:lang w:eastAsia="en-US"/>
    </w:rPr>
  </w:style>
  <w:style w:type="character" w:customStyle="1" w:styleId="Heading7Char">
    <w:name w:val="Heading 7 Char"/>
    <w:link w:val="Heading7"/>
    <w:uiPriority w:val="9"/>
    <w:rsid w:val="00D60079"/>
    <w:rPr>
      <w:rFonts w:ascii="Calibri" w:eastAsia="MS Gothic" w:hAnsi="Calibri"/>
      <w:i/>
      <w:iCs/>
      <w:color w:val="404040"/>
      <w:sz w:val="24"/>
      <w:szCs w:val="24"/>
      <w:lang w:eastAsia="en-US"/>
    </w:rPr>
  </w:style>
  <w:style w:type="character" w:customStyle="1" w:styleId="Heading8Char">
    <w:name w:val="Heading 8 Char"/>
    <w:link w:val="Heading8"/>
    <w:uiPriority w:val="9"/>
    <w:rsid w:val="00D60079"/>
    <w:rPr>
      <w:rFonts w:ascii="Calibri" w:eastAsia="MS Gothic" w:hAnsi="Calibri"/>
      <w:color w:val="404040"/>
      <w:lang w:eastAsia="en-US"/>
    </w:rPr>
  </w:style>
  <w:style w:type="character" w:customStyle="1" w:styleId="Heading9Char">
    <w:name w:val="Heading 9 Char"/>
    <w:link w:val="Heading9"/>
    <w:uiPriority w:val="9"/>
    <w:rsid w:val="00D60079"/>
    <w:rPr>
      <w:rFonts w:ascii="Calibri" w:eastAsia="MS Gothic" w:hAnsi="Calibri"/>
      <w:i/>
      <w:iCs/>
      <w:color w:val="404040"/>
      <w:lang w:eastAsia="en-US"/>
    </w:rPr>
  </w:style>
  <w:style w:type="paragraph" w:styleId="Title">
    <w:name w:val="Title"/>
    <w:basedOn w:val="Normal"/>
    <w:next w:val="Normal"/>
    <w:link w:val="TitleChar"/>
    <w:uiPriority w:val="10"/>
    <w:qFormat/>
    <w:rsid w:val="008E67A3"/>
    <w:pPr>
      <w:spacing w:after="240"/>
      <w:contextualSpacing/>
      <w:jc w:val="center"/>
    </w:pPr>
    <w:rPr>
      <w:rFonts w:ascii="Arial" w:eastAsia="MS Gothic" w:hAnsi="Arial"/>
      <w:spacing w:val="5"/>
      <w:kern w:val="28"/>
      <w:sz w:val="36"/>
      <w:szCs w:val="28"/>
    </w:rPr>
  </w:style>
  <w:style w:type="character" w:customStyle="1" w:styleId="TitleChar">
    <w:name w:val="Title Char"/>
    <w:link w:val="Title"/>
    <w:uiPriority w:val="10"/>
    <w:rsid w:val="008E67A3"/>
    <w:rPr>
      <w:rFonts w:ascii="Arial" w:eastAsia="MS Gothic" w:hAnsi="Arial"/>
      <w:spacing w:val="5"/>
      <w:kern w:val="28"/>
      <w:sz w:val="36"/>
      <w:szCs w:val="28"/>
    </w:rPr>
  </w:style>
  <w:style w:type="paragraph" w:customStyle="1" w:styleId="TOCHeading1">
    <w:name w:val="TOC Heading1"/>
    <w:basedOn w:val="Heading1"/>
    <w:next w:val="Normal"/>
    <w:uiPriority w:val="39"/>
    <w:semiHidden/>
    <w:unhideWhenUsed/>
    <w:qFormat/>
    <w:rsid w:val="00D60079"/>
    <w:pPr>
      <w:spacing w:before="480" w:after="0"/>
      <w:outlineLvl w:val="9"/>
    </w:pPr>
    <w:rPr>
      <w:rFonts w:ascii="Calibri" w:hAnsi="Calibri"/>
      <w:b/>
      <w:color w:val="345A8A"/>
      <w:sz w:val="32"/>
      <w:szCs w:val="32"/>
    </w:rPr>
  </w:style>
  <w:style w:type="paragraph" w:styleId="Subtitle">
    <w:name w:val="Subtitle"/>
    <w:basedOn w:val="Normal"/>
    <w:next w:val="Normal"/>
    <w:link w:val="SubtitleChar"/>
    <w:uiPriority w:val="11"/>
    <w:qFormat/>
    <w:rsid w:val="00CE5C6A"/>
    <w:pPr>
      <w:spacing w:after="560"/>
      <w:jc w:val="center"/>
    </w:pPr>
    <w:rPr>
      <w:rFonts w:ascii="Cambria" w:eastAsia="MS Gothic" w:hAnsi="Cambria"/>
      <w:caps/>
      <w:spacing w:val="20"/>
      <w:sz w:val="18"/>
      <w:szCs w:val="18"/>
    </w:rPr>
  </w:style>
  <w:style w:type="character" w:customStyle="1" w:styleId="SubtitleChar">
    <w:name w:val="Subtitle Char"/>
    <w:link w:val="Subtitle"/>
    <w:uiPriority w:val="11"/>
    <w:rsid w:val="00CE5C6A"/>
    <w:rPr>
      <w:rFonts w:eastAsia="MS Gothic" w:cs="Times New Roman"/>
      <w:caps/>
      <w:spacing w:val="20"/>
      <w:sz w:val="18"/>
      <w:szCs w:val="18"/>
    </w:rPr>
  </w:style>
  <w:style w:type="character" w:styleId="Emphasis">
    <w:name w:val="Emphasis"/>
    <w:uiPriority w:val="20"/>
    <w:qFormat/>
    <w:rsid w:val="00CE5C6A"/>
    <w:rPr>
      <w:caps/>
      <w:spacing w:val="5"/>
      <w:sz w:val="20"/>
      <w:szCs w:val="20"/>
    </w:rPr>
  </w:style>
  <w:style w:type="paragraph" w:customStyle="1" w:styleId="NoSpacing1">
    <w:name w:val="No Spacing1"/>
    <w:basedOn w:val="Normal"/>
    <w:link w:val="NoSpacingChar"/>
    <w:uiPriority w:val="1"/>
    <w:rsid w:val="00CE5C6A"/>
    <w:pPr>
      <w:spacing w:after="0"/>
    </w:pPr>
  </w:style>
  <w:style w:type="character" w:customStyle="1" w:styleId="NoSpacingChar">
    <w:name w:val="No Spacing Char"/>
    <w:link w:val="NoSpacing1"/>
    <w:uiPriority w:val="1"/>
    <w:rsid w:val="00CE5C6A"/>
  </w:style>
  <w:style w:type="paragraph" w:customStyle="1" w:styleId="ColorfulList-Accent11">
    <w:name w:val="Colorful List - Accent 11"/>
    <w:basedOn w:val="Normal"/>
    <w:uiPriority w:val="34"/>
    <w:qFormat/>
    <w:rsid w:val="00CE5C6A"/>
    <w:pPr>
      <w:ind w:left="720"/>
      <w:contextualSpacing/>
    </w:pPr>
  </w:style>
  <w:style w:type="character" w:customStyle="1" w:styleId="SubtleEmphasis1">
    <w:name w:val="Subtle Emphasis1"/>
    <w:uiPriority w:val="19"/>
    <w:rsid w:val="00CE5C6A"/>
    <w:rPr>
      <w:i/>
      <w:iCs/>
    </w:rPr>
  </w:style>
  <w:style w:type="character" w:customStyle="1" w:styleId="IntenseEmphasis1">
    <w:name w:val="Intense Emphasis1"/>
    <w:uiPriority w:val="21"/>
    <w:rsid w:val="00CE5C6A"/>
    <w:rPr>
      <w:i/>
      <w:iCs/>
      <w:caps/>
      <w:spacing w:val="10"/>
      <w:sz w:val="20"/>
      <w:szCs w:val="20"/>
    </w:rPr>
  </w:style>
  <w:style w:type="character" w:customStyle="1" w:styleId="SubtleReference1">
    <w:name w:val="Subtle Reference1"/>
    <w:uiPriority w:val="31"/>
    <w:rsid w:val="00CE5C6A"/>
    <w:rPr>
      <w:rFonts w:ascii="Calibri" w:eastAsia="MS Mincho" w:hAnsi="Calibri" w:cs="Times New Roman"/>
      <w:i/>
      <w:iCs/>
      <w:color w:val="622423"/>
    </w:rPr>
  </w:style>
  <w:style w:type="character" w:customStyle="1" w:styleId="IntenseReference1">
    <w:name w:val="Intense Reference1"/>
    <w:uiPriority w:val="32"/>
    <w:rsid w:val="00CE5C6A"/>
    <w:rPr>
      <w:rFonts w:ascii="Calibri" w:eastAsia="MS Mincho" w:hAnsi="Calibri" w:cs="Times New Roman"/>
      <w:b/>
      <w:bCs/>
      <w:i/>
      <w:iCs/>
      <w:color w:val="622423"/>
    </w:rPr>
  </w:style>
  <w:style w:type="character" w:customStyle="1" w:styleId="BookTitle1">
    <w:name w:val="Book Title1"/>
    <w:uiPriority w:val="33"/>
    <w:rsid w:val="00CE5C6A"/>
    <w:rPr>
      <w:caps/>
      <w:color w:val="622423"/>
      <w:spacing w:val="5"/>
      <w:u w:color="622423"/>
    </w:rPr>
  </w:style>
  <w:style w:type="character" w:styleId="FootnoteReference">
    <w:name w:val="footnote reference"/>
    <w:aliases w:val="ftref,(NECG) Footnote Reference,Ref,de nota al pie,footnote ref,FnR-ANZDEC,Fußnotenzeichen DISS,fr,16 Point,Superscript 6 Point,Footnote Ref in FtNote,SUPERS,Footnote text,BVI fnr"/>
    <w:unhideWhenUsed/>
    <w:rsid w:val="00CE5C6A"/>
    <w:rPr>
      <w:vertAlign w:val="superscript"/>
    </w:rPr>
  </w:style>
  <w:style w:type="table" w:styleId="TableGrid">
    <w:name w:val="Table Grid"/>
    <w:basedOn w:val="TableNormal"/>
    <w:uiPriority w:val="59"/>
    <w:rsid w:val="00872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Heading">
    <w:name w:val="Annex Heading"/>
    <w:basedOn w:val="Heading1"/>
    <w:link w:val="AnnexHeadingChar"/>
    <w:qFormat/>
    <w:rsid w:val="00D60079"/>
    <w:pPr>
      <w:numPr>
        <w:numId w:val="3"/>
      </w:numPr>
    </w:pPr>
  </w:style>
  <w:style w:type="character" w:customStyle="1" w:styleId="AnnexHeadingChar">
    <w:name w:val="Annex Heading Char"/>
    <w:link w:val="AnnexHeading"/>
    <w:rsid w:val="00D60079"/>
    <w:rPr>
      <w:rFonts w:ascii="Arial" w:eastAsia="MS Gothic" w:hAnsi="Arial"/>
      <w:caps/>
      <w:sz w:val="26"/>
      <w:szCs w:val="26"/>
      <w:lang w:eastAsia="en-US"/>
    </w:rPr>
  </w:style>
  <w:style w:type="character" w:styleId="CommentReference">
    <w:name w:val="annotation reference"/>
    <w:uiPriority w:val="99"/>
    <w:semiHidden/>
    <w:unhideWhenUsed/>
    <w:rsid w:val="00521CB1"/>
    <w:rPr>
      <w:sz w:val="18"/>
      <w:szCs w:val="18"/>
    </w:rPr>
  </w:style>
  <w:style w:type="paragraph" w:styleId="CommentText">
    <w:name w:val="annotation text"/>
    <w:basedOn w:val="Normal"/>
    <w:link w:val="CommentTextChar"/>
    <w:uiPriority w:val="99"/>
    <w:unhideWhenUsed/>
    <w:rsid w:val="00521CB1"/>
    <w:pPr>
      <w:suppressAutoHyphens w:val="0"/>
      <w:spacing w:after="0"/>
      <w:jc w:val="both"/>
    </w:pPr>
    <w:rPr>
      <w:rFonts w:ascii="Cambria" w:eastAsia="Calibri" w:hAnsi="Cambria"/>
    </w:rPr>
  </w:style>
  <w:style w:type="character" w:customStyle="1" w:styleId="CommentTextChar">
    <w:name w:val="Comment Text Char"/>
    <w:link w:val="CommentText"/>
    <w:uiPriority w:val="99"/>
    <w:rsid w:val="00521CB1"/>
    <w:rPr>
      <w:rFonts w:eastAsia="Calibri"/>
      <w:sz w:val="24"/>
      <w:szCs w:val="24"/>
    </w:rPr>
  </w:style>
  <w:style w:type="paragraph" w:styleId="NormalWeb">
    <w:name w:val="Normal (Web)"/>
    <w:basedOn w:val="Normal"/>
    <w:uiPriority w:val="99"/>
    <w:rsid w:val="003232F4"/>
    <w:pPr>
      <w:suppressAutoHyphens w:val="0"/>
      <w:spacing w:beforeLines="1" w:afterLines="1"/>
    </w:pPr>
    <w:rPr>
      <w:rFonts w:ascii="Times" w:eastAsia="Calibri" w:hAnsi="Times"/>
      <w:sz w:val="20"/>
      <w:szCs w:val="20"/>
    </w:rPr>
  </w:style>
  <w:style w:type="paragraph" w:styleId="EndnoteText">
    <w:name w:val="endnote text"/>
    <w:basedOn w:val="Normal"/>
    <w:link w:val="EndnoteTextChar"/>
    <w:rsid w:val="003232F4"/>
    <w:pPr>
      <w:suppressAutoHyphens w:val="0"/>
      <w:spacing w:before="0" w:after="0"/>
    </w:pPr>
    <w:rPr>
      <w:rFonts w:ascii="Arial" w:eastAsia="Calibri" w:hAnsi="Arial"/>
      <w:sz w:val="20"/>
      <w:lang w:val="en-US"/>
    </w:rPr>
  </w:style>
  <w:style w:type="character" w:customStyle="1" w:styleId="EndnoteTextChar">
    <w:name w:val="Endnote Text Char"/>
    <w:link w:val="EndnoteText"/>
    <w:rsid w:val="003232F4"/>
    <w:rPr>
      <w:rFonts w:ascii="Arial" w:eastAsia="Calibri" w:hAnsi="Arial"/>
      <w:szCs w:val="24"/>
      <w:lang w:val="en-US"/>
    </w:rPr>
  </w:style>
  <w:style w:type="character" w:styleId="EndnoteReference">
    <w:name w:val="endnote reference"/>
    <w:rsid w:val="003232F4"/>
    <w:rPr>
      <w:vertAlign w:val="superscript"/>
    </w:rPr>
  </w:style>
  <w:style w:type="paragraph" w:customStyle="1" w:styleId="Default">
    <w:name w:val="Default"/>
    <w:rsid w:val="003232F4"/>
    <w:pPr>
      <w:autoSpaceDE w:val="0"/>
      <w:autoSpaceDN w:val="0"/>
      <w:adjustRightInd w:val="0"/>
    </w:pPr>
    <w:rPr>
      <w:rFonts w:ascii="Garamond" w:eastAsia="Calibri" w:hAnsi="Garamond" w:cs="Garamond"/>
      <w:color w:val="000000"/>
      <w:sz w:val="24"/>
      <w:szCs w:val="24"/>
      <w:lang w:val="en-US" w:eastAsia="en-US"/>
    </w:rPr>
  </w:style>
  <w:style w:type="paragraph" w:customStyle="1" w:styleId="bulletpoints">
    <w:name w:val="bullet points"/>
    <w:basedOn w:val="Normal"/>
    <w:rsid w:val="00D60079"/>
    <w:pPr>
      <w:numPr>
        <w:numId w:val="4"/>
      </w:numPr>
      <w:suppressAutoHyphens w:val="0"/>
      <w:spacing w:after="60"/>
      <w:jc w:val="both"/>
    </w:pPr>
    <w:rPr>
      <w:rFonts w:ascii="Calibri" w:eastAsia="Calibri" w:hAnsi="Calibri"/>
      <w:szCs w:val="22"/>
    </w:rPr>
  </w:style>
  <w:style w:type="paragraph" w:styleId="CommentSubject">
    <w:name w:val="annotation subject"/>
    <w:basedOn w:val="CommentText"/>
    <w:next w:val="CommentText"/>
    <w:link w:val="CommentSubjectChar"/>
    <w:uiPriority w:val="99"/>
    <w:semiHidden/>
    <w:unhideWhenUsed/>
    <w:rsid w:val="0025285D"/>
    <w:pPr>
      <w:suppressAutoHyphens/>
      <w:spacing w:after="120"/>
      <w:jc w:val="left"/>
    </w:pPr>
    <w:rPr>
      <w:rFonts w:ascii="Garamond" w:hAnsi="Garamond"/>
      <w:b/>
      <w:bCs/>
    </w:rPr>
  </w:style>
  <w:style w:type="character" w:customStyle="1" w:styleId="CommentSubjectChar">
    <w:name w:val="Comment Subject Char"/>
    <w:link w:val="CommentSubject"/>
    <w:uiPriority w:val="99"/>
    <w:semiHidden/>
    <w:rsid w:val="0025285D"/>
    <w:rPr>
      <w:rFonts w:ascii="Garamond" w:eastAsia="Calibri" w:hAnsi="Garamond"/>
      <w:b/>
      <w:bCs/>
      <w:sz w:val="24"/>
      <w:szCs w:val="24"/>
    </w:rPr>
  </w:style>
  <w:style w:type="character" w:styleId="Hyperlink">
    <w:name w:val="Hyperlink"/>
    <w:uiPriority w:val="99"/>
    <w:unhideWhenUsed/>
    <w:rsid w:val="00BD3A46"/>
    <w:rPr>
      <w:color w:val="0000FF"/>
      <w:u w:val="single"/>
    </w:rPr>
  </w:style>
  <w:style w:type="character" w:styleId="FollowedHyperlink">
    <w:name w:val="FollowedHyperlink"/>
    <w:uiPriority w:val="99"/>
    <w:semiHidden/>
    <w:unhideWhenUsed/>
    <w:rsid w:val="00B8271F"/>
    <w:rPr>
      <w:color w:val="800080"/>
      <w:u w:val="single"/>
    </w:rPr>
  </w:style>
  <w:style w:type="paragraph" w:customStyle="1" w:styleId="ColorfulList-Accent12">
    <w:name w:val="Colorful List - Accent 12"/>
    <w:basedOn w:val="Normal"/>
    <w:uiPriority w:val="99"/>
    <w:qFormat/>
    <w:rsid w:val="00EF15AD"/>
    <w:pPr>
      <w:suppressAutoHyphens w:val="0"/>
      <w:spacing w:before="0" w:after="200" w:line="276" w:lineRule="auto"/>
      <w:ind w:left="720"/>
      <w:contextualSpacing/>
    </w:pPr>
    <w:rPr>
      <w:rFonts w:ascii="Arial" w:eastAsia="Arial" w:hAnsi="Arial"/>
      <w:sz w:val="22"/>
      <w:szCs w:val="22"/>
    </w:rPr>
  </w:style>
  <w:style w:type="paragraph" w:styleId="Header">
    <w:name w:val="header"/>
    <w:basedOn w:val="Normal"/>
    <w:link w:val="HeaderChar"/>
    <w:uiPriority w:val="99"/>
    <w:unhideWhenUsed/>
    <w:qFormat/>
    <w:rsid w:val="00F42115"/>
    <w:pPr>
      <w:tabs>
        <w:tab w:val="center" w:pos="4320"/>
        <w:tab w:val="right" w:pos="8640"/>
      </w:tabs>
      <w:spacing w:before="0"/>
      <w:jc w:val="right"/>
    </w:pPr>
    <w:rPr>
      <w:rFonts w:ascii="Arial" w:hAnsi="Arial"/>
      <w:sz w:val="20"/>
    </w:rPr>
  </w:style>
  <w:style w:type="character" w:customStyle="1" w:styleId="HeaderChar">
    <w:name w:val="Header Char"/>
    <w:link w:val="Header"/>
    <w:uiPriority w:val="99"/>
    <w:rsid w:val="00F42115"/>
    <w:rPr>
      <w:rFonts w:ascii="Arial" w:hAnsi="Arial"/>
      <w:szCs w:val="24"/>
      <w:lang w:val="en-AU"/>
    </w:rPr>
  </w:style>
  <w:style w:type="paragraph" w:styleId="Footer">
    <w:name w:val="footer"/>
    <w:basedOn w:val="Normal"/>
    <w:link w:val="FooterChar"/>
    <w:uiPriority w:val="99"/>
    <w:unhideWhenUsed/>
    <w:rsid w:val="00F42115"/>
    <w:pPr>
      <w:tabs>
        <w:tab w:val="center" w:pos="4320"/>
        <w:tab w:val="right" w:pos="8640"/>
      </w:tabs>
    </w:pPr>
  </w:style>
  <w:style w:type="character" w:customStyle="1" w:styleId="FooterChar">
    <w:name w:val="Footer Char"/>
    <w:link w:val="Footer"/>
    <w:uiPriority w:val="99"/>
    <w:rsid w:val="00F42115"/>
    <w:rPr>
      <w:rFonts w:ascii="Garamond" w:hAnsi="Garamond"/>
      <w:sz w:val="24"/>
      <w:szCs w:val="24"/>
      <w:lang w:val="en-AU"/>
    </w:rPr>
  </w:style>
  <w:style w:type="character" w:styleId="PageNumber">
    <w:name w:val="page number"/>
    <w:basedOn w:val="DefaultParagraphFont"/>
    <w:uiPriority w:val="99"/>
    <w:semiHidden/>
    <w:unhideWhenUsed/>
    <w:rsid w:val="00F42115"/>
  </w:style>
  <w:style w:type="paragraph" w:customStyle="1" w:styleId="ColorfulShading-Accent11">
    <w:name w:val="Colorful Shading - Accent 11"/>
    <w:hidden/>
    <w:uiPriority w:val="71"/>
    <w:rsid w:val="00AF51BC"/>
    <w:rPr>
      <w:rFonts w:ascii="Garamond" w:hAnsi="Garamond"/>
      <w:sz w:val="24"/>
      <w:szCs w:val="24"/>
      <w:lang w:eastAsia="en-US"/>
    </w:rPr>
  </w:style>
  <w:style w:type="paragraph" w:styleId="TOC1">
    <w:name w:val="toc 1"/>
    <w:basedOn w:val="Normal"/>
    <w:next w:val="Normal"/>
    <w:autoRedefine/>
    <w:uiPriority w:val="39"/>
    <w:unhideWhenUsed/>
    <w:rsid w:val="0058785B"/>
  </w:style>
  <w:style w:type="paragraph" w:styleId="TOC2">
    <w:name w:val="toc 2"/>
    <w:basedOn w:val="Normal"/>
    <w:next w:val="Normal"/>
    <w:autoRedefine/>
    <w:uiPriority w:val="39"/>
    <w:unhideWhenUsed/>
    <w:rsid w:val="0058785B"/>
    <w:pPr>
      <w:ind w:left="240"/>
    </w:pPr>
  </w:style>
  <w:style w:type="paragraph" w:styleId="TOC3">
    <w:name w:val="toc 3"/>
    <w:basedOn w:val="Normal"/>
    <w:next w:val="Normal"/>
    <w:autoRedefine/>
    <w:uiPriority w:val="39"/>
    <w:unhideWhenUsed/>
    <w:rsid w:val="0058785B"/>
    <w:pPr>
      <w:ind w:left="480"/>
    </w:pPr>
  </w:style>
  <w:style w:type="paragraph" w:styleId="TOC4">
    <w:name w:val="toc 4"/>
    <w:basedOn w:val="Normal"/>
    <w:next w:val="Normal"/>
    <w:autoRedefine/>
    <w:uiPriority w:val="39"/>
    <w:unhideWhenUsed/>
    <w:rsid w:val="0058785B"/>
    <w:pPr>
      <w:ind w:left="720"/>
    </w:pPr>
  </w:style>
  <w:style w:type="paragraph" w:styleId="TOC5">
    <w:name w:val="toc 5"/>
    <w:basedOn w:val="Normal"/>
    <w:next w:val="Normal"/>
    <w:autoRedefine/>
    <w:uiPriority w:val="39"/>
    <w:unhideWhenUsed/>
    <w:rsid w:val="0058785B"/>
    <w:pPr>
      <w:ind w:left="960"/>
    </w:pPr>
  </w:style>
  <w:style w:type="paragraph" w:styleId="TOC6">
    <w:name w:val="toc 6"/>
    <w:basedOn w:val="Normal"/>
    <w:next w:val="Normal"/>
    <w:autoRedefine/>
    <w:uiPriority w:val="39"/>
    <w:unhideWhenUsed/>
    <w:rsid w:val="0058785B"/>
    <w:pPr>
      <w:ind w:left="1200"/>
    </w:pPr>
  </w:style>
  <w:style w:type="paragraph" w:styleId="TOC7">
    <w:name w:val="toc 7"/>
    <w:basedOn w:val="Normal"/>
    <w:next w:val="Normal"/>
    <w:autoRedefine/>
    <w:uiPriority w:val="39"/>
    <w:unhideWhenUsed/>
    <w:rsid w:val="0058785B"/>
    <w:pPr>
      <w:ind w:left="1440"/>
    </w:pPr>
  </w:style>
  <w:style w:type="paragraph" w:styleId="TOC8">
    <w:name w:val="toc 8"/>
    <w:basedOn w:val="Normal"/>
    <w:next w:val="Normal"/>
    <w:autoRedefine/>
    <w:uiPriority w:val="39"/>
    <w:unhideWhenUsed/>
    <w:rsid w:val="0058785B"/>
    <w:pPr>
      <w:ind w:left="1680"/>
    </w:pPr>
  </w:style>
  <w:style w:type="paragraph" w:styleId="TOC9">
    <w:name w:val="toc 9"/>
    <w:basedOn w:val="Normal"/>
    <w:next w:val="Normal"/>
    <w:autoRedefine/>
    <w:uiPriority w:val="39"/>
    <w:unhideWhenUsed/>
    <w:rsid w:val="0058785B"/>
    <w:pPr>
      <w:ind w:left="1920"/>
    </w:pPr>
  </w:style>
  <w:style w:type="paragraph" w:customStyle="1" w:styleId="ColorfulList-Accent13">
    <w:name w:val="Colorful List - Accent 13"/>
    <w:basedOn w:val="Normal"/>
    <w:uiPriority w:val="34"/>
    <w:qFormat/>
    <w:rsid w:val="00201F08"/>
    <w:pPr>
      <w:suppressAutoHyphens w:val="0"/>
      <w:spacing w:after="0"/>
      <w:ind w:left="720"/>
      <w:contextualSpacing/>
    </w:pPr>
    <w:rPr>
      <w:rFonts w:eastAsia="Calibri"/>
      <w:szCs w:val="22"/>
    </w:rPr>
  </w:style>
  <w:style w:type="paragraph" w:customStyle="1" w:styleId="LaosPDDHeading2">
    <w:name w:val="Laos PDD Heading 2"/>
    <w:basedOn w:val="Normal"/>
    <w:link w:val="LaosPDDHeading2Char"/>
    <w:rsid w:val="00682C70"/>
    <w:pPr>
      <w:suppressAutoHyphens w:val="0"/>
      <w:ind w:left="567"/>
      <w:jc w:val="both"/>
    </w:pPr>
    <w:rPr>
      <w:rFonts w:ascii="Calibri" w:eastAsia="Times New Roman" w:hAnsi="Calibri" w:cs="Calibri"/>
      <w:b/>
      <w:bCs/>
      <w:noProof/>
      <w:color w:val="000000"/>
      <w:spacing w:val="-6"/>
      <w:sz w:val="22"/>
      <w:szCs w:val="22"/>
      <w:lang w:val="en-GB" w:bidi="en-US"/>
    </w:rPr>
  </w:style>
  <w:style w:type="character" w:customStyle="1" w:styleId="LaosPDDHeading2Char">
    <w:name w:val="Laos PDD Heading 2 Char"/>
    <w:link w:val="LaosPDDHeading2"/>
    <w:rsid w:val="00682C70"/>
    <w:rPr>
      <w:rFonts w:ascii="Calibri" w:eastAsia="Times New Roman" w:hAnsi="Calibri" w:cs="Calibri"/>
      <w:b/>
      <w:bCs/>
      <w:noProof/>
      <w:color w:val="000000"/>
      <w:spacing w:val="-6"/>
      <w:sz w:val="22"/>
      <w:szCs w:val="22"/>
      <w:lang w:val="en-GB" w:eastAsia="en-US" w:bidi="en-US"/>
    </w:rPr>
  </w:style>
  <w:style w:type="paragraph" w:customStyle="1" w:styleId="List-bullet-2">
    <w:name w:val="List-bullet-2"/>
    <w:basedOn w:val="Normal"/>
    <w:link w:val="List-bullet-2Char"/>
    <w:rsid w:val="00682C70"/>
    <w:pPr>
      <w:tabs>
        <w:tab w:val="num" w:pos="360"/>
      </w:tabs>
      <w:suppressAutoHyphens w:val="0"/>
      <w:spacing w:before="80" w:after="0"/>
      <w:ind w:left="360" w:hanging="360"/>
    </w:pPr>
    <w:rPr>
      <w:rFonts w:ascii="Arial" w:eastAsia="Times New Roman" w:hAnsi="Arial"/>
      <w:szCs w:val="22"/>
      <w:lang w:val="en-US"/>
    </w:rPr>
  </w:style>
  <w:style w:type="character" w:customStyle="1" w:styleId="List-bullet-2Char">
    <w:name w:val="List-bullet-2 Char"/>
    <w:link w:val="List-bullet-2"/>
    <w:locked/>
    <w:rsid w:val="00682C70"/>
    <w:rPr>
      <w:rFonts w:ascii="Arial" w:eastAsia="Times New Roman" w:hAnsi="Arial" w:cs="Arial"/>
      <w:sz w:val="24"/>
      <w:szCs w:val="22"/>
      <w:lang w:val="en-US" w:eastAsia="en-US"/>
    </w:rPr>
  </w:style>
  <w:style w:type="paragraph" w:customStyle="1" w:styleId="ColorfulShading-Accent12">
    <w:name w:val="Colorful Shading - Accent 12"/>
    <w:hidden/>
    <w:uiPriority w:val="99"/>
    <w:unhideWhenUsed/>
    <w:rsid w:val="004D5668"/>
    <w:rPr>
      <w:rFonts w:ascii="Garamond" w:hAnsi="Garamond"/>
      <w:sz w:val="24"/>
      <w:szCs w:val="24"/>
      <w:lang w:eastAsia="en-US"/>
    </w:rPr>
  </w:style>
  <w:style w:type="paragraph" w:customStyle="1" w:styleId="ColorfulList-Accent14">
    <w:name w:val="Colorful List - Accent 14"/>
    <w:basedOn w:val="Normal"/>
    <w:uiPriority w:val="34"/>
    <w:qFormat/>
    <w:rsid w:val="006751B6"/>
    <w:pPr>
      <w:suppressAutoHyphens w:val="0"/>
      <w:spacing w:before="0" w:after="0"/>
      <w:ind w:left="720"/>
    </w:pPr>
    <w:rPr>
      <w:rFonts w:ascii="Calibri" w:eastAsia="Calibri" w:hAnsi="Calibri"/>
      <w:sz w:val="22"/>
      <w:szCs w:val="22"/>
    </w:rPr>
  </w:style>
  <w:style w:type="paragraph" w:customStyle="1" w:styleId="TableHeading">
    <w:name w:val="Table Heading"/>
    <w:basedOn w:val="TableText"/>
    <w:qFormat/>
    <w:rsid w:val="00B260B0"/>
    <w:pPr>
      <w:jc w:val="center"/>
    </w:pPr>
    <w:rPr>
      <w:b/>
    </w:rPr>
  </w:style>
  <w:style w:type="paragraph" w:customStyle="1" w:styleId="TableBullet">
    <w:name w:val="Table Bullet"/>
    <w:basedOn w:val="TableText"/>
    <w:qFormat/>
    <w:rsid w:val="005471F3"/>
    <w:pPr>
      <w:numPr>
        <w:numId w:val="9"/>
      </w:numPr>
      <w:ind w:left="317"/>
    </w:pPr>
  </w:style>
  <w:style w:type="paragraph" w:customStyle="1" w:styleId="BulletList2">
    <w:name w:val="Bullet List 2"/>
    <w:basedOn w:val="Normal"/>
    <w:qFormat/>
    <w:rsid w:val="00B260B0"/>
    <w:pPr>
      <w:numPr>
        <w:ilvl w:val="1"/>
        <w:numId w:val="2"/>
      </w:numPr>
    </w:pPr>
  </w:style>
  <w:style w:type="paragraph" w:styleId="Revision">
    <w:name w:val="Revision"/>
    <w:hidden/>
    <w:uiPriority w:val="62"/>
    <w:unhideWhenUsed/>
    <w:rsid w:val="003027A8"/>
    <w:rPr>
      <w:rFonts w:ascii="Garamond" w:hAnsi="Garamond"/>
      <w:sz w:val="24"/>
      <w:szCs w:val="24"/>
      <w:lang w:eastAsia="en-US"/>
    </w:rPr>
  </w:style>
  <w:style w:type="paragraph" w:customStyle="1" w:styleId="BriefBoxDotPoint">
    <w:name w:val="Brief Box Dot Point"/>
    <w:basedOn w:val="ListParagraph"/>
    <w:qFormat/>
    <w:rsid w:val="004A56CF"/>
    <w:pPr>
      <w:numPr>
        <w:numId w:val="29"/>
      </w:numPr>
      <w:suppressAutoHyphens w:val="0"/>
      <w:spacing w:before="60" w:after="60" w:line="276" w:lineRule="auto"/>
      <w:ind w:left="720"/>
      <w:contextualSpacing w:val="0"/>
    </w:pPr>
    <w:rPr>
      <w:rFonts w:ascii="Calibri" w:eastAsia="Times New Roman" w:hAnsi="Calibri" w:cs="Arial"/>
      <w:lang w:eastAsia="en-AU"/>
    </w:rPr>
  </w:style>
  <w:style w:type="paragraph" w:styleId="ListParagraph">
    <w:name w:val="List Paragraph"/>
    <w:basedOn w:val="Normal"/>
    <w:uiPriority w:val="34"/>
    <w:qFormat/>
    <w:rsid w:val="004A56CF"/>
    <w:pPr>
      <w:ind w:left="720"/>
      <w:contextualSpacing/>
    </w:pPr>
  </w:style>
  <w:style w:type="paragraph" w:customStyle="1" w:styleId="MediumGrid2-Accent21">
    <w:name w:val="Medium Grid 2 - Accent 21"/>
    <w:basedOn w:val="Normal"/>
    <w:next w:val="Normal"/>
    <w:link w:val="MediumGrid2-Accent2Char"/>
    <w:uiPriority w:val="29"/>
    <w:rsid w:val="00C40F6B"/>
    <w:rPr>
      <w:i/>
      <w:iCs/>
      <w:color w:val="000000"/>
      <w:sz w:val="20"/>
      <w:szCs w:val="20"/>
    </w:rPr>
  </w:style>
  <w:style w:type="character" w:customStyle="1" w:styleId="MediumGrid2-Accent2Char">
    <w:name w:val="Medium Grid 2 - Accent 2 Char"/>
    <w:link w:val="MediumGrid2-Accent21"/>
    <w:uiPriority w:val="29"/>
    <w:rsid w:val="00C40F6B"/>
    <w:rPr>
      <w:rFonts w:ascii="Garamond" w:hAnsi="Garamond"/>
      <w:i/>
      <w:iCs/>
      <w:color w:val="000000"/>
      <w:lang w:eastAsia="en-US"/>
    </w:rPr>
  </w:style>
  <w:style w:type="paragraph" w:customStyle="1" w:styleId="BulletList">
    <w:name w:val="Bullet List"/>
    <w:basedOn w:val="Normal"/>
    <w:autoRedefine/>
    <w:qFormat/>
    <w:rsid w:val="00C40F6B"/>
    <w:pPr>
      <w:spacing w:after="0"/>
      <w:ind w:left="714" w:hanging="357"/>
    </w:pPr>
  </w:style>
  <w:style w:type="paragraph" w:customStyle="1" w:styleId="MediumGrid3-Accent21">
    <w:name w:val="Medium Grid 3 - Accent 21"/>
    <w:basedOn w:val="Normal"/>
    <w:next w:val="Normal"/>
    <w:link w:val="MediumGrid3-Accent2Char"/>
    <w:uiPriority w:val="30"/>
    <w:rsid w:val="00C40F6B"/>
    <w:pPr>
      <w:pBdr>
        <w:top w:val="dotted" w:sz="2" w:space="10" w:color="632423"/>
        <w:bottom w:val="dotted" w:sz="2" w:space="4" w:color="632423"/>
      </w:pBdr>
      <w:spacing w:before="160" w:line="300" w:lineRule="auto"/>
      <w:ind w:left="1440" w:right="1440"/>
    </w:pPr>
    <w:rPr>
      <w:rFonts w:ascii="Cambria" w:eastAsia="MS Gothic" w:hAnsi="Cambria"/>
      <w:caps/>
      <w:color w:val="622423"/>
      <w:spacing w:val="5"/>
      <w:sz w:val="20"/>
      <w:szCs w:val="20"/>
    </w:rPr>
  </w:style>
  <w:style w:type="character" w:customStyle="1" w:styleId="MediumGrid3-Accent2Char">
    <w:name w:val="Medium Grid 3 - Accent 2 Char"/>
    <w:link w:val="MediumGrid3-Accent21"/>
    <w:uiPriority w:val="30"/>
    <w:rsid w:val="00C40F6B"/>
    <w:rPr>
      <w:rFonts w:eastAsia="MS Gothic"/>
      <w:caps/>
      <w:color w:val="622423"/>
      <w:spacing w:val="5"/>
      <w:lang w:eastAsia="en-US"/>
    </w:rPr>
  </w:style>
  <w:style w:type="paragraph" w:customStyle="1" w:styleId="MediumGrid1-Accent21">
    <w:name w:val="Medium Grid 1 - Accent 21"/>
    <w:basedOn w:val="Normal"/>
    <w:uiPriority w:val="34"/>
    <w:qFormat/>
    <w:rsid w:val="00C40F6B"/>
    <w:pPr>
      <w:ind w:left="720"/>
      <w:contextualSpacing/>
    </w:pPr>
  </w:style>
  <w:style w:type="paragraph" w:customStyle="1" w:styleId="AnnexHeading2">
    <w:name w:val="Annex Heading 2"/>
    <w:basedOn w:val="Normal"/>
    <w:link w:val="AnnexHeading2Char"/>
    <w:qFormat/>
    <w:rsid w:val="00C40F6B"/>
    <w:pPr>
      <w:keepNext/>
      <w:keepLines/>
      <w:spacing w:before="240"/>
      <w:outlineLvl w:val="0"/>
    </w:pPr>
    <w:rPr>
      <w:rFonts w:ascii="Arial" w:eastAsia="MS Gothic" w:hAnsi="Arial"/>
      <w:b/>
      <w:bCs/>
    </w:rPr>
  </w:style>
  <w:style w:type="character" w:customStyle="1" w:styleId="AnnexHeading2Char">
    <w:name w:val="Annex Heading 2 Char"/>
    <w:link w:val="AnnexHeading2"/>
    <w:rsid w:val="00C40F6B"/>
    <w:rPr>
      <w:rFonts w:ascii="Arial" w:eastAsia="MS Gothic" w:hAnsi="Arial"/>
      <w:b/>
      <w:bCs/>
      <w:sz w:val="24"/>
      <w:szCs w:val="24"/>
      <w:lang w:eastAsia="en-US"/>
    </w:rPr>
  </w:style>
  <w:style w:type="paragraph" w:customStyle="1" w:styleId="AnnexHeading3">
    <w:name w:val="Annex Heading 3"/>
    <w:basedOn w:val="AnnexHeading2"/>
    <w:link w:val="AnnexHeading3Char"/>
    <w:qFormat/>
    <w:rsid w:val="00C40F6B"/>
    <w:rPr>
      <w:sz w:val="22"/>
      <w:szCs w:val="22"/>
    </w:rPr>
  </w:style>
  <w:style w:type="character" w:customStyle="1" w:styleId="AnnexHeading3Char">
    <w:name w:val="Annex Heading 3 Char"/>
    <w:link w:val="AnnexHeading3"/>
    <w:rsid w:val="00C40F6B"/>
    <w:rPr>
      <w:rFonts w:ascii="Arial" w:eastAsia="MS Gothic" w:hAnsi="Arial"/>
      <w:b/>
      <w:bCs/>
      <w:sz w:val="22"/>
      <w:szCs w:val="22"/>
      <w:lang w:eastAsia="en-US"/>
    </w:rPr>
  </w:style>
  <w:style w:type="paragraph" w:customStyle="1" w:styleId="MediumList2-Accent21">
    <w:name w:val="Medium List 2 - Accent 21"/>
    <w:hidden/>
    <w:uiPriority w:val="62"/>
    <w:rsid w:val="00C40F6B"/>
    <w:rPr>
      <w:rFonts w:ascii="Garamond" w:hAnsi="Garamond"/>
      <w:sz w:val="24"/>
      <w:szCs w:val="24"/>
      <w:lang w:eastAsia="en-US"/>
    </w:rPr>
  </w:style>
  <w:style w:type="paragraph" w:customStyle="1" w:styleId="MEFtableheading">
    <w:name w:val="MEF table heading"/>
    <w:basedOn w:val="TableHeading"/>
    <w:qFormat/>
    <w:rsid w:val="00C40F6B"/>
    <w:pPr>
      <w:spacing w:before="120" w:after="120"/>
      <w:ind w:left="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2029">
      <w:bodyDiv w:val="1"/>
      <w:marLeft w:val="0"/>
      <w:marRight w:val="0"/>
      <w:marTop w:val="0"/>
      <w:marBottom w:val="0"/>
      <w:divBdr>
        <w:top w:val="none" w:sz="0" w:space="0" w:color="auto"/>
        <w:left w:val="none" w:sz="0" w:space="0" w:color="auto"/>
        <w:bottom w:val="none" w:sz="0" w:space="0" w:color="auto"/>
        <w:right w:val="none" w:sz="0" w:space="0" w:color="auto"/>
      </w:divBdr>
    </w:div>
    <w:div w:id="174226921">
      <w:bodyDiv w:val="1"/>
      <w:marLeft w:val="0"/>
      <w:marRight w:val="0"/>
      <w:marTop w:val="0"/>
      <w:marBottom w:val="0"/>
      <w:divBdr>
        <w:top w:val="none" w:sz="0" w:space="0" w:color="auto"/>
        <w:left w:val="none" w:sz="0" w:space="0" w:color="auto"/>
        <w:bottom w:val="none" w:sz="0" w:space="0" w:color="auto"/>
        <w:right w:val="none" w:sz="0" w:space="0" w:color="auto"/>
      </w:divBdr>
    </w:div>
    <w:div w:id="463079243">
      <w:bodyDiv w:val="1"/>
      <w:marLeft w:val="0"/>
      <w:marRight w:val="0"/>
      <w:marTop w:val="0"/>
      <w:marBottom w:val="0"/>
      <w:divBdr>
        <w:top w:val="none" w:sz="0" w:space="0" w:color="auto"/>
        <w:left w:val="none" w:sz="0" w:space="0" w:color="auto"/>
        <w:bottom w:val="none" w:sz="0" w:space="0" w:color="auto"/>
        <w:right w:val="none" w:sz="0" w:space="0" w:color="auto"/>
      </w:divBdr>
    </w:div>
    <w:div w:id="623119312">
      <w:bodyDiv w:val="1"/>
      <w:marLeft w:val="0"/>
      <w:marRight w:val="0"/>
      <w:marTop w:val="0"/>
      <w:marBottom w:val="0"/>
      <w:divBdr>
        <w:top w:val="none" w:sz="0" w:space="0" w:color="auto"/>
        <w:left w:val="none" w:sz="0" w:space="0" w:color="auto"/>
        <w:bottom w:val="none" w:sz="0" w:space="0" w:color="auto"/>
        <w:right w:val="none" w:sz="0" w:space="0" w:color="auto"/>
      </w:divBdr>
    </w:div>
    <w:div w:id="645353026">
      <w:bodyDiv w:val="1"/>
      <w:marLeft w:val="0"/>
      <w:marRight w:val="0"/>
      <w:marTop w:val="0"/>
      <w:marBottom w:val="0"/>
      <w:divBdr>
        <w:top w:val="none" w:sz="0" w:space="0" w:color="auto"/>
        <w:left w:val="none" w:sz="0" w:space="0" w:color="auto"/>
        <w:bottom w:val="none" w:sz="0" w:space="0" w:color="auto"/>
        <w:right w:val="none" w:sz="0" w:space="0" w:color="auto"/>
      </w:divBdr>
    </w:div>
    <w:div w:id="672755806">
      <w:bodyDiv w:val="1"/>
      <w:marLeft w:val="0"/>
      <w:marRight w:val="0"/>
      <w:marTop w:val="0"/>
      <w:marBottom w:val="0"/>
      <w:divBdr>
        <w:top w:val="none" w:sz="0" w:space="0" w:color="auto"/>
        <w:left w:val="none" w:sz="0" w:space="0" w:color="auto"/>
        <w:bottom w:val="none" w:sz="0" w:space="0" w:color="auto"/>
        <w:right w:val="none" w:sz="0" w:space="0" w:color="auto"/>
      </w:divBdr>
    </w:div>
    <w:div w:id="1074205006">
      <w:bodyDiv w:val="1"/>
      <w:marLeft w:val="0"/>
      <w:marRight w:val="0"/>
      <w:marTop w:val="0"/>
      <w:marBottom w:val="0"/>
      <w:divBdr>
        <w:top w:val="none" w:sz="0" w:space="0" w:color="auto"/>
        <w:left w:val="none" w:sz="0" w:space="0" w:color="auto"/>
        <w:bottom w:val="none" w:sz="0" w:space="0" w:color="auto"/>
        <w:right w:val="none" w:sz="0" w:space="0" w:color="auto"/>
      </w:divBdr>
    </w:div>
    <w:div w:id="1211304348">
      <w:bodyDiv w:val="1"/>
      <w:marLeft w:val="0"/>
      <w:marRight w:val="0"/>
      <w:marTop w:val="0"/>
      <w:marBottom w:val="0"/>
      <w:divBdr>
        <w:top w:val="none" w:sz="0" w:space="0" w:color="auto"/>
        <w:left w:val="none" w:sz="0" w:space="0" w:color="auto"/>
        <w:bottom w:val="none" w:sz="0" w:space="0" w:color="auto"/>
        <w:right w:val="none" w:sz="0" w:space="0" w:color="auto"/>
      </w:divBdr>
    </w:div>
    <w:div w:id="1445297920">
      <w:bodyDiv w:val="1"/>
      <w:marLeft w:val="0"/>
      <w:marRight w:val="0"/>
      <w:marTop w:val="0"/>
      <w:marBottom w:val="0"/>
      <w:divBdr>
        <w:top w:val="none" w:sz="0" w:space="0" w:color="auto"/>
        <w:left w:val="none" w:sz="0" w:space="0" w:color="auto"/>
        <w:bottom w:val="none" w:sz="0" w:space="0" w:color="auto"/>
        <w:right w:val="none" w:sz="0" w:space="0" w:color="auto"/>
      </w:divBdr>
      <w:divsChild>
        <w:div w:id="1467893584">
          <w:marLeft w:val="274"/>
          <w:marRight w:val="0"/>
          <w:marTop w:val="0"/>
          <w:marBottom w:val="0"/>
          <w:divBdr>
            <w:top w:val="none" w:sz="0" w:space="0" w:color="auto"/>
            <w:left w:val="none" w:sz="0" w:space="0" w:color="auto"/>
            <w:bottom w:val="none" w:sz="0" w:space="0" w:color="auto"/>
            <w:right w:val="none" w:sz="0" w:space="0" w:color="auto"/>
          </w:divBdr>
        </w:div>
      </w:divsChild>
    </w:div>
    <w:div w:id="1529566825">
      <w:bodyDiv w:val="1"/>
      <w:marLeft w:val="0"/>
      <w:marRight w:val="0"/>
      <w:marTop w:val="0"/>
      <w:marBottom w:val="0"/>
      <w:divBdr>
        <w:top w:val="none" w:sz="0" w:space="0" w:color="auto"/>
        <w:left w:val="none" w:sz="0" w:space="0" w:color="auto"/>
        <w:bottom w:val="none" w:sz="0" w:space="0" w:color="auto"/>
        <w:right w:val="none" w:sz="0" w:space="0" w:color="auto"/>
      </w:divBdr>
    </w:div>
    <w:div w:id="1529952704">
      <w:bodyDiv w:val="1"/>
      <w:marLeft w:val="0"/>
      <w:marRight w:val="0"/>
      <w:marTop w:val="0"/>
      <w:marBottom w:val="0"/>
      <w:divBdr>
        <w:top w:val="none" w:sz="0" w:space="0" w:color="auto"/>
        <w:left w:val="none" w:sz="0" w:space="0" w:color="auto"/>
        <w:bottom w:val="none" w:sz="0" w:space="0" w:color="auto"/>
        <w:right w:val="none" w:sz="0" w:space="0" w:color="auto"/>
      </w:divBdr>
    </w:div>
    <w:div w:id="1562251265">
      <w:bodyDiv w:val="1"/>
      <w:marLeft w:val="0"/>
      <w:marRight w:val="0"/>
      <w:marTop w:val="0"/>
      <w:marBottom w:val="0"/>
      <w:divBdr>
        <w:top w:val="none" w:sz="0" w:space="0" w:color="auto"/>
        <w:left w:val="none" w:sz="0" w:space="0" w:color="auto"/>
        <w:bottom w:val="none" w:sz="0" w:space="0" w:color="auto"/>
        <w:right w:val="none" w:sz="0" w:space="0" w:color="auto"/>
      </w:divBdr>
    </w:div>
    <w:div w:id="1658073936">
      <w:bodyDiv w:val="1"/>
      <w:marLeft w:val="0"/>
      <w:marRight w:val="0"/>
      <w:marTop w:val="0"/>
      <w:marBottom w:val="0"/>
      <w:divBdr>
        <w:top w:val="none" w:sz="0" w:space="0" w:color="auto"/>
        <w:left w:val="none" w:sz="0" w:space="0" w:color="auto"/>
        <w:bottom w:val="none" w:sz="0" w:space="0" w:color="auto"/>
        <w:right w:val="none" w:sz="0" w:space="0" w:color="auto"/>
      </w:divBdr>
    </w:div>
    <w:div w:id="1726180985">
      <w:bodyDiv w:val="1"/>
      <w:marLeft w:val="0"/>
      <w:marRight w:val="0"/>
      <w:marTop w:val="0"/>
      <w:marBottom w:val="0"/>
      <w:divBdr>
        <w:top w:val="none" w:sz="0" w:space="0" w:color="auto"/>
        <w:left w:val="none" w:sz="0" w:space="0" w:color="auto"/>
        <w:bottom w:val="none" w:sz="0" w:space="0" w:color="auto"/>
        <w:right w:val="none" w:sz="0" w:space="0" w:color="auto"/>
      </w:divBdr>
    </w:div>
    <w:div w:id="1790927504">
      <w:bodyDiv w:val="1"/>
      <w:marLeft w:val="0"/>
      <w:marRight w:val="0"/>
      <w:marTop w:val="0"/>
      <w:marBottom w:val="0"/>
      <w:divBdr>
        <w:top w:val="none" w:sz="0" w:space="0" w:color="auto"/>
        <w:left w:val="none" w:sz="0" w:space="0" w:color="auto"/>
        <w:bottom w:val="none" w:sz="0" w:space="0" w:color="auto"/>
        <w:right w:val="none" w:sz="0" w:space="0" w:color="auto"/>
      </w:divBdr>
    </w:div>
    <w:div w:id="2076468437">
      <w:bodyDiv w:val="1"/>
      <w:marLeft w:val="0"/>
      <w:marRight w:val="0"/>
      <w:marTop w:val="0"/>
      <w:marBottom w:val="0"/>
      <w:divBdr>
        <w:top w:val="none" w:sz="0" w:space="0" w:color="auto"/>
        <w:left w:val="none" w:sz="0" w:space="0" w:color="auto"/>
        <w:bottom w:val="none" w:sz="0" w:space="0" w:color="auto"/>
        <w:right w:val="none" w:sz="0" w:space="0" w:color="auto"/>
      </w:divBdr>
    </w:div>
    <w:div w:id="2132741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ettings" Target="settings.xml"/><Relationship Id="rId170" Type="http://schemas.openxmlformats.org/officeDocument/2006/relationships/footer" Target="footer4.xml"/><Relationship Id="rId191" Type="http://schemas.openxmlformats.org/officeDocument/2006/relationships/image" Target="media/image14.pn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webSettings" Target="webSettings.xml"/><Relationship Id="rId181" Type="http://schemas.openxmlformats.org/officeDocument/2006/relationships/image" Target="media/image10.emf"/><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5.xml"/><Relationship Id="rId192" Type="http://schemas.openxmlformats.org/officeDocument/2006/relationships/image" Target="media/image15.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footnotes" Target="footnotes.xml"/><Relationship Id="rId182" Type="http://schemas.openxmlformats.org/officeDocument/2006/relationships/package" Target="embeddings/Microsoft_Word_Document1.docx"/><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1.png"/><Relationship Id="rId193" Type="http://schemas.openxmlformats.org/officeDocument/2006/relationships/header" Target="header8.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endnotes" Target="endnote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styles" Target="styles.xml"/><Relationship Id="rId178" Type="http://schemas.openxmlformats.org/officeDocument/2006/relationships/image" Target="media/image7.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png"/><Relationship Id="rId194" Type="http://schemas.openxmlformats.org/officeDocument/2006/relationships/footer" Target="footer8.xml"/><Relationship Id="rId199"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3.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header" Target="header1.xml"/><Relationship Id="rId184" Type="http://schemas.openxmlformats.org/officeDocument/2006/relationships/footer" Target="footer6.xml"/><Relationship Id="rId189" Type="http://schemas.openxmlformats.org/officeDocument/2006/relationships/image" Target="media/image12.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microsoft.com/office/2007/relationships/stylesWithEffects" Target="stylesWithEffects.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emf"/><Relationship Id="rId179" Type="http://schemas.openxmlformats.org/officeDocument/2006/relationships/image" Target="media/image8.png"/><Relationship Id="rId195" Type="http://schemas.openxmlformats.org/officeDocument/2006/relationships/image" Target="media/image16.jpeg"/><Relationship Id="rId190" Type="http://schemas.openxmlformats.org/officeDocument/2006/relationships/image" Target="media/image13.pn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header" Target="header2.xml"/><Relationship Id="rId169" Type="http://schemas.openxmlformats.org/officeDocument/2006/relationships/header" Target="header4.xml"/><Relationship Id="rId18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9.emf"/><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jpg"/><Relationship Id="rId196" Type="http://schemas.openxmlformats.org/officeDocument/2006/relationships/image" Target="media/image17.emf"/><Relationship Id="rId200" Type="http://schemas.openxmlformats.org/officeDocument/2006/relationships/customXml" Target="../customXml/item156.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footer" Target="footer1.xml"/><Relationship Id="rId186" Type="http://schemas.openxmlformats.org/officeDocument/2006/relationships/header" Target="header7.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5.emf"/><Relationship Id="rId197" Type="http://schemas.openxmlformats.org/officeDocument/2006/relationships/image" Target="media/image18.emf"/><Relationship Id="rId201" Type="http://schemas.openxmlformats.org/officeDocument/2006/relationships/customXml" Target="../customXml/item157.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footer" Target="footer2.xml"/><Relationship Id="rId187" Type="http://schemas.openxmlformats.org/officeDocument/2006/relationships/footer" Target="footer7.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numbering" Target="numbering.xml"/><Relationship Id="rId177" Type="http://schemas.openxmlformats.org/officeDocument/2006/relationships/image" Target="media/image6.emf"/><Relationship Id="rId198" Type="http://schemas.openxmlformats.org/officeDocument/2006/relationships/fontTable" Target="fontTable.xml"/><Relationship Id="rId202" Type="http://schemas.openxmlformats.org/officeDocument/2006/relationships/customXml" Target="../customXml/item158.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eader" Target="header3.xml"/><Relationship Id="rId188" Type="http://schemas.openxmlformats.org/officeDocument/2006/relationships/image" Target="media/image11.png"/><Relationship Id="rId71" Type="http://schemas.openxmlformats.org/officeDocument/2006/relationships/customXml" Target="../customXml/item71.xml"/><Relationship Id="rId92" Type="http://schemas.openxmlformats.org/officeDocument/2006/relationships/customXml" Target="../customXml/item92.xml"/></Relationships>
</file>

<file path=word/_rels/footnotes.xml.rels><?xml version="1.0" encoding="UTF-8" standalone="yes"?>
<Relationships xmlns="http://schemas.openxmlformats.org/package/2006/relationships"><Relationship Id="rId8" Type="http://schemas.openxmlformats.org/officeDocument/2006/relationships/hyperlink" Target="http://www.aes.asn.au" TargetMode="External"/><Relationship Id="rId3" Type="http://schemas.openxmlformats.org/officeDocument/2006/relationships/hyperlink" Target="http://www.jcsee.org/program-evaluation-standards" TargetMode="External"/><Relationship Id="rId7" Type="http://schemas.openxmlformats.org/officeDocument/2006/relationships/hyperlink" Target="http://www.jcsee.org/program-evaluation-standards" TargetMode="External"/><Relationship Id="rId2" Type="http://schemas.openxmlformats.org/officeDocument/2006/relationships/hyperlink" Target="http://www.jcsee.org/program-evaluation-standards" TargetMode="External"/><Relationship Id="rId1" Type="http://schemas.openxmlformats.org/officeDocument/2006/relationships/hyperlink" Target="http://www.collegeofteachers.ac.uk/content/sir-michael-barber-2010" TargetMode="External"/><Relationship Id="rId6" Type="http://schemas.openxmlformats.org/officeDocument/2006/relationships/hyperlink" Target="http://www.oecd.org/development/evaluation/dcdndep/36596604.pdf" TargetMode="External"/><Relationship Id="rId5" Type="http://schemas.openxmlformats.org/officeDocument/2006/relationships/hyperlink" Target="http://www.aes.asn.au" TargetMode="External"/><Relationship Id="rId4" Type="http://schemas.openxmlformats.org/officeDocument/2006/relationships/hyperlink" Target="http://www.aes.asn.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mso-contentType ?>
<FormTemplates xmlns="http://schemas.microsoft.com/sharepoint/v3/contenttype/forms">
  <Display>DocumentLibraryForm</Display>
  <Edit>DocumentLibraryForm</Edit>
  <New>DocumentLibraryForm</New>
</FormTemplates>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06C03-F014-4B9E-8277-1600493F7291}"/>
</file>

<file path=customXml/itemProps10.xml><?xml version="1.0" encoding="utf-8"?>
<ds:datastoreItem xmlns:ds="http://schemas.openxmlformats.org/officeDocument/2006/customXml" ds:itemID="{6E2ED22D-0FB9-4277-8156-451D393B4185}"/>
</file>

<file path=customXml/itemProps100.xml><?xml version="1.0" encoding="utf-8"?>
<ds:datastoreItem xmlns:ds="http://schemas.openxmlformats.org/officeDocument/2006/customXml" ds:itemID="{C1B3A5F2-8971-4B31-B82C-D94BD91F3062}"/>
</file>

<file path=customXml/itemProps101.xml><?xml version="1.0" encoding="utf-8"?>
<ds:datastoreItem xmlns:ds="http://schemas.openxmlformats.org/officeDocument/2006/customXml" ds:itemID="{D8918779-F511-4F50-BFA5-3449603D7F3C}"/>
</file>

<file path=customXml/itemProps102.xml><?xml version="1.0" encoding="utf-8"?>
<ds:datastoreItem xmlns:ds="http://schemas.openxmlformats.org/officeDocument/2006/customXml" ds:itemID="{2FEE7909-7061-4FA3-9FFF-819EA06F353A}"/>
</file>

<file path=customXml/itemProps103.xml><?xml version="1.0" encoding="utf-8"?>
<ds:datastoreItem xmlns:ds="http://schemas.openxmlformats.org/officeDocument/2006/customXml" ds:itemID="{38D0F8A4-6A31-4395-9D6D-92548CB7978C}"/>
</file>

<file path=customXml/itemProps104.xml><?xml version="1.0" encoding="utf-8"?>
<ds:datastoreItem xmlns:ds="http://schemas.openxmlformats.org/officeDocument/2006/customXml" ds:itemID="{149B012D-EDF1-4313-A70F-5315F5394E27}"/>
</file>

<file path=customXml/itemProps105.xml><?xml version="1.0" encoding="utf-8"?>
<ds:datastoreItem xmlns:ds="http://schemas.openxmlformats.org/officeDocument/2006/customXml" ds:itemID="{4153B559-1D3A-4B13-86E0-23BD83B4C3BC}"/>
</file>

<file path=customXml/itemProps106.xml><?xml version="1.0" encoding="utf-8"?>
<ds:datastoreItem xmlns:ds="http://schemas.openxmlformats.org/officeDocument/2006/customXml" ds:itemID="{94B87B63-E846-498D-99E0-A29018338E80}"/>
</file>

<file path=customXml/itemProps107.xml><?xml version="1.0" encoding="utf-8"?>
<ds:datastoreItem xmlns:ds="http://schemas.openxmlformats.org/officeDocument/2006/customXml" ds:itemID="{110FC640-0216-4B83-9DD3-DD2F28453765}"/>
</file>

<file path=customXml/itemProps108.xml><?xml version="1.0" encoding="utf-8"?>
<ds:datastoreItem xmlns:ds="http://schemas.openxmlformats.org/officeDocument/2006/customXml" ds:itemID="{6D9569FD-E8A8-4606-89BB-8D0997B2F55C}"/>
</file>

<file path=customXml/itemProps109.xml><?xml version="1.0" encoding="utf-8"?>
<ds:datastoreItem xmlns:ds="http://schemas.openxmlformats.org/officeDocument/2006/customXml" ds:itemID="{83072066-B342-4E3A-BB94-A6EBAB00D56B}"/>
</file>

<file path=customXml/itemProps11.xml><?xml version="1.0" encoding="utf-8"?>
<ds:datastoreItem xmlns:ds="http://schemas.openxmlformats.org/officeDocument/2006/customXml" ds:itemID="{4AEDD138-5B23-407F-BC14-A220F319EC81}"/>
</file>

<file path=customXml/itemProps110.xml><?xml version="1.0" encoding="utf-8"?>
<ds:datastoreItem xmlns:ds="http://schemas.openxmlformats.org/officeDocument/2006/customXml" ds:itemID="{6C8418CB-ADA4-4BC1-AC51-44719ECCC022}"/>
</file>

<file path=customXml/itemProps111.xml><?xml version="1.0" encoding="utf-8"?>
<ds:datastoreItem xmlns:ds="http://schemas.openxmlformats.org/officeDocument/2006/customXml" ds:itemID="{EB6E46E1-CFF1-4967-B0D4-32E0A5D0E9A4}"/>
</file>

<file path=customXml/itemProps112.xml><?xml version="1.0" encoding="utf-8"?>
<ds:datastoreItem xmlns:ds="http://schemas.openxmlformats.org/officeDocument/2006/customXml" ds:itemID="{184786D5-59E7-4021-BC6D-452756705B58}"/>
</file>

<file path=customXml/itemProps113.xml><?xml version="1.0" encoding="utf-8"?>
<ds:datastoreItem xmlns:ds="http://schemas.openxmlformats.org/officeDocument/2006/customXml" ds:itemID="{3061E154-C785-4196-BF59-B6B64FFE3DF3}"/>
</file>

<file path=customXml/itemProps114.xml><?xml version="1.0" encoding="utf-8"?>
<ds:datastoreItem xmlns:ds="http://schemas.openxmlformats.org/officeDocument/2006/customXml" ds:itemID="{39B535CF-E577-4AFB-9DE0-C4DDC3F87187}"/>
</file>

<file path=customXml/itemProps115.xml><?xml version="1.0" encoding="utf-8"?>
<ds:datastoreItem xmlns:ds="http://schemas.openxmlformats.org/officeDocument/2006/customXml" ds:itemID="{58DE3C47-E316-4F1D-A0DA-17CEDF43C6CF}"/>
</file>

<file path=customXml/itemProps116.xml><?xml version="1.0" encoding="utf-8"?>
<ds:datastoreItem xmlns:ds="http://schemas.openxmlformats.org/officeDocument/2006/customXml" ds:itemID="{0B6D59B0-AC9F-4232-ACD8-40D95CC66F66}"/>
</file>

<file path=customXml/itemProps117.xml><?xml version="1.0" encoding="utf-8"?>
<ds:datastoreItem xmlns:ds="http://schemas.openxmlformats.org/officeDocument/2006/customXml" ds:itemID="{45A455BD-476F-4D71-BD59-7F4076A9B8E2}"/>
</file>

<file path=customXml/itemProps118.xml><?xml version="1.0" encoding="utf-8"?>
<ds:datastoreItem xmlns:ds="http://schemas.openxmlformats.org/officeDocument/2006/customXml" ds:itemID="{D65A8FD9-BE76-470B-8C6D-665AE0EB9F23}"/>
</file>

<file path=customXml/itemProps119.xml><?xml version="1.0" encoding="utf-8"?>
<ds:datastoreItem xmlns:ds="http://schemas.openxmlformats.org/officeDocument/2006/customXml" ds:itemID="{0546B5FD-7B87-4428-A898-7A9ABDEC44DB}"/>
</file>

<file path=customXml/itemProps12.xml><?xml version="1.0" encoding="utf-8"?>
<ds:datastoreItem xmlns:ds="http://schemas.openxmlformats.org/officeDocument/2006/customXml" ds:itemID="{5270C112-D777-4E13-8FB9-7598CFE2D4B5}"/>
</file>

<file path=customXml/itemProps120.xml><?xml version="1.0" encoding="utf-8"?>
<ds:datastoreItem xmlns:ds="http://schemas.openxmlformats.org/officeDocument/2006/customXml" ds:itemID="{311EAF23-BF9E-4482-967D-82839F1C9161}"/>
</file>

<file path=customXml/itemProps121.xml><?xml version="1.0" encoding="utf-8"?>
<ds:datastoreItem xmlns:ds="http://schemas.openxmlformats.org/officeDocument/2006/customXml" ds:itemID="{1B76607A-C517-4702-BFA7-C720491AEF30}"/>
</file>

<file path=customXml/itemProps122.xml><?xml version="1.0" encoding="utf-8"?>
<ds:datastoreItem xmlns:ds="http://schemas.openxmlformats.org/officeDocument/2006/customXml" ds:itemID="{DFCFE111-252C-47BA-B57F-470915A17329}"/>
</file>

<file path=customXml/itemProps123.xml><?xml version="1.0" encoding="utf-8"?>
<ds:datastoreItem xmlns:ds="http://schemas.openxmlformats.org/officeDocument/2006/customXml" ds:itemID="{5EF4BD3C-09C5-4888-8C35-2DD38D9980B6}"/>
</file>

<file path=customXml/itemProps124.xml><?xml version="1.0" encoding="utf-8"?>
<ds:datastoreItem xmlns:ds="http://schemas.openxmlformats.org/officeDocument/2006/customXml" ds:itemID="{1781BA87-595D-4A4B-A73F-95E037BE8989}"/>
</file>

<file path=customXml/itemProps125.xml><?xml version="1.0" encoding="utf-8"?>
<ds:datastoreItem xmlns:ds="http://schemas.openxmlformats.org/officeDocument/2006/customXml" ds:itemID="{DF568458-74B4-409A-99B6-BE6C374352E2}"/>
</file>

<file path=customXml/itemProps126.xml><?xml version="1.0" encoding="utf-8"?>
<ds:datastoreItem xmlns:ds="http://schemas.openxmlformats.org/officeDocument/2006/customXml" ds:itemID="{0AB3C30F-6A75-4359-80DA-505814DBF07F}"/>
</file>

<file path=customXml/itemProps127.xml><?xml version="1.0" encoding="utf-8"?>
<ds:datastoreItem xmlns:ds="http://schemas.openxmlformats.org/officeDocument/2006/customXml" ds:itemID="{FA73D2D2-CB41-436B-8F6C-DE10078A7D00}"/>
</file>

<file path=customXml/itemProps128.xml><?xml version="1.0" encoding="utf-8"?>
<ds:datastoreItem xmlns:ds="http://schemas.openxmlformats.org/officeDocument/2006/customXml" ds:itemID="{B42A2B71-4B19-4779-B477-C42987CA62CD}"/>
</file>

<file path=customXml/itemProps129.xml><?xml version="1.0" encoding="utf-8"?>
<ds:datastoreItem xmlns:ds="http://schemas.openxmlformats.org/officeDocument/2006/customXml" ds:itemID="{62199EEB-47E6-4F52-888A-88589A27129A}"/>
</file>

<file path=customXml/itemProps13.xml><?xml version="1.0" encoding="utf-8"?>
<ds:datastoreItem xmlns:ds="http://schemas.openxmlformats.org/officeDocument/2006/customXml" ds:itemID="{E30075A1-ABB1-40C3-AD9F-D65B563CFEE3}"/>
</file>

<file path=customXml/itemProps130.xml><?xml version="1.0" encoding="utf-8"?>
<ds:datastoreItem xmlns:ds="http://schemas.openxmlformats.org/officeDocument/2006/customXml" ds:itemID="{04D843C6-7546-46C3-B03F-9C59130B6E5D}"/>
</file>

<file path=customXml/itemProps131.xml><?xml version="1.0" encoding="utf-8"?>
<ds:datastoreItem xmlns:ds="http://schemas.openxmlformats.org/officeDocument/2006/customXml" ds:itemID="{08F569BA-AE1F-4579-A2DF-5C6EF169E013}"/>
</file>

<file path=customXml/itemProps132.xml><?xml version="1.0" encoding="utf-8"?>
<ds:datastoreItem xmlns:ds="http://schemas.openxmlformats.org/officeDocument/2006/customXml" ds:itemID="{AC98F81E-414C-4D40-BB15-32CD2E4E4DB1}"/>
</file>

<file path=customXml/itemProps133.xml><?xml version="1.0" encoding="utf-8"?>
<ds:datastoreItem xmlns:ds="http://schemas.openxmlformats.org/officeDocument/2006/customXml" ds:itemID="{72487664-0278-4C52-93E9-253F672148FA}"/>
</file>

<file path=customXml/itemProps134.xml><?xml version="1.0" encoding="utf-8"?>
<ds:datastoreItem xmlns:ds="http://schemas.openxmlformats.org/officeDocument/2006/customXml" ds:itemID="{8161F82B-A1A3-49A6-A0A0-125862C55795}"/>
</file>

<file path=customXml/itemProps135.xml><?xml version="1.0" encoding="utf-8"?>
<ds:datastoreItem xmlns:ds="http://schemas.openxmlformats.org/officeDocument/2006/customXml" ds:itemID="{65658CC0-F997-4CFE-880E-BDB5565A3621}"/>
</file>

<file path=customXml/itemProps136.xml><?xml version="1.0" encoding="utf-8"?>
<ds:datastoreItem xmlns:ds="http://schemas.openxmlformats.org/officeDocument/2006/customXml" ds:itemID="{C44C2D15-CA9A-4F4A-9DBB-F1A5983ED231}"/>
</file>

<file path=customXml/itemProps137.xml><?xml version="1.0" encoding="utf-8"?>
<ds:datastoreItem xmlns:ds="http://schemas.openxmlformats.org/officeDocument/2006/customXml" ds:itemID="{463A5FE1-1E59-4988-AA79-FF0D5BCC9B47}"/>
</file>

<file path=customXml/itemProps138.xml><?xml version="1.0" encoding="utf-8"?>
<ds:datastoreItem xmlns:ds="http://schemas.openxmlformats.org/officeDocument/2006/customXml" ds:itemID="{36881ACF-9E3C-4DDD-BDCF-C6446CB93887}"/>
</file>

<file path=customXml/itemProps139.xml><?xml version="1.0" encoding="utf-8"?>
<ds:datastoreItem xmlns:ds="http://schemas.openxmlformats.org/officeDocument/2006/customXml" ds:itemID="{1E6B37CF-CE71-4042-91DD-94C5F4D8B539}"/>
</file>

<file path=customXml/itemProps14.xml><?xml version="1.0" encoding="utf-8"?>
<ds:datastoreItem xmlns:ds="http://schemas.openxmlformats.org/officeDocument/2006/customXml" ds:itemID="{2450B2C4-AF09-44F1-97C1-B6965AFF692B}"/>
</file>

<file path=customXml/itemProps140.xml><?xml version="1.0" encoding="utf-8"?>
<ds:datastoreItem xmlns:ds="http://schemas.openxmlformats.org/officeDocument/2006/customXml" ds:itemID="{224514CF-21BE-4F6D-B876-ED09A6EB1C8C}"/>
</file>

<file path=customXml/itemProps141.xml><?xml version="1.0" encoding="utf-8"?>
<ds:datastoreItem xmlns:ds="http://schemas.openxmlformats.org/officeDocument/2006/customXml" ds:itemID="{0ADBEE17-5764-4DD2-9361-CE6C8F364C39}"/>
</file>

<file path=customXml/itemProps142.xml><?xml version="1.0" encoding="utf-8"?>
<ds:datastoreItem xmlns:ds="http://schemas.openxmlformats.org/officeDocument/2006/customXml" ds:itemID="{217C7153-7D32-4CAD-81DF-BB918A3ADBE5}"/>
</file>

<file path=customXml/itemProps143.xml><?xml version="1.0" encoding="utf-8"?>
<ds:datastoreItem xmlns:ds="http://schemas.openxmlformats.org/officeDocument/2006/customXml" ds:itemID="{7B982A14-B170-4848-8DCF-7B3D8FE92245}"/>
</file>

<file path=customXml/itemProps144.xml><?xml version="1.0" encoding="utf-8"?>
<ds:datastoreItem xmlns:ds="http://schemas.openxmlformats.org/officeDocument/2006/customXml" ds:itemID="{36B6690D-BAD5-492D-8E46-5CAE886621C9}"/>
</file>

<file path=customXml/itemProps145.xml><?xml version="1.0" encoding="utf-8"?>
<ds:datastoreItem xmlns:ds="http://schemas.openxmlformats.org/officeDocument/2006/customXml" ds:itemID="{EF6CE79A-36DF-4C8C-B253-32C961333FFA}"/>
</file>

<file path=customXml/itemProps146.xml><?xml version="1.0" encoding="utf-8"?>
<ds:datastoreItem xmlns:ds="http://schemas.openxmlformats.org/officeDocument/2006/customXml" ds:itemID="{043393C9-AD0F-454B-9234-E4B3C010CBF2}"/>
</file>

<file path=customXml/itemProps147.xml><?xml version="1.0" encoding="utf-8"?>
<ds:datastoreItem xmlns:ds="http://schemas.openxmlformats.org/officeDocument/2006/customXml" ds:itemID="{B8BD8024-6156-4445-AC08-B8BDDC0A149A}"/>
</file>

<file path=customXml/itemProps148.xml><?xml version="1.0" encoding="utf-8"?>
<ds:datastoreItem xmlns:ds="http://schemas.openxmlformats.org/officeDocument/2006/customXml" ds:itemID="{8519D194-F725-46DB-B724-55546BB38DCA}"/>
</file>

<file path=customXml/itemProps149.xml><?xml version="1.0" encoding="utf-8"?>
<ds:datastoreItem xmlns:ds="http://schemas.openxmlformats.org/officeDocument/2006/customXml" ds:itemID="{C3EEAB8B-63B7-4D4D-AED4-9B6AF32EB911}"/>
</file>

<file path=customXml/itemProps15.xml><?xml version="1.0" encoding="utf-8"?>
<ds:datastoreItem xmlns:ds="http://schemas.openxmlformats.org/officeDocument/2006/customXml" ds:itemID="{AF958D7F-B75D-4690-9E59-891A88F8F70E}"/>
</file>

<file path=customXml/itemProps150.xml><?xml version="1.0" encoding="utf-8"?>
<ds:datastoreItem xmlns:ds="http://schemas.openxmlformats.org/officeDocument/2006/customXml" ds:itemID="{91D0D192-1445-4698-8078-6107C28E6B6D}"/>
</file>

<file path=customXml/itemProps151.xml><?xml version="1.0" encoding="utf-8"?>
<ds:datastoreItem xmlns:ds="http://schemas.openxmlformats.org/officeDocument/2006/customXml" ds:itemID="{DC321C15-F654-4A28-AFE2-04F59F097B42}"/>
</file>

<file path=customXml/itemProps152.xml><?xml version="1.0" encoding="utf-8"?>
<ds:datastoreItem xmlns:ds="http://schemas.openxmlformats.org/officeDocument/2006/customXml" ds:itemID="{6A96180B-7439-478B-9FC1-4CBAEDB123D5}"/>
</file>

<file path=customXml/itemProps153.xml><?xml version="1.0" encoding="utf-8"?>
<ds:datastoreItem xmlns:ds="http://schemas.openxmlformats.org/officeDocument/2006/customXml" ds:itemID="{C4F689DF-C5F7-4585-B4AC-9D50408FE47B}"/>
</file>

<file path=customXml/itemProps154.xml><?xml version="1.0" encoding="utf-8"?>
<ds:datastoreItem xmlns:ds="http://schemas.openxmlformats.org/officeDocument/2006/customXml" ds:itemID="{CB910AB6-9423-4BC1-9F64-BC52891C0579}"/>
</file>

<file path=customXml/itemProps155.xml><?xml version="1.0" encoding="utf-8"?>
<ds:datastoreItem xmlns:ds="http://schemas.openxmlformats.org/officeDocument/2006/customXml" ds:itemID="{1CF53EE5-DF50-468B-BA7F-E6C6BABF5BB7}"/>
</file>

<file path=customXml/itemProps156.xml><?xml version="1.0" encoding="utf-8"?>
<ds:datastoreItem xmlns:ds="http://schemas.openxmlformats.org/officeDocument/2006/customXml" ds:itemID="{D9B5334D-D89B-4F57-AA7F-E94AB1BF3DC2}"/>
</file>

<file path=customXml/itemProps157.xml><?xml version="1.0" encoding="utf-8"?>
<ds:datastoreItem xmlns:ds="http://schemas.openxmlformats.org/officeDocument/2006/customXml" ds:itemID="{EE016758-F7EE-4AFC-B2A2-83B23E75135F}"/>
</file>

<file path=customXml/itemProps158.xml><?xml version="1.0" encoding="utf-8"?>
<ds:datastoreItem xmlns:ds="http://schemas.openxmlformats.org/officeDocument/2006/customXml" ds:itemID="{AE970DD5-6330-4A6B-B7EC-A7B5B1799182}"/>
</file>

<file path=customXml/itemProps16.xml><?xml version="1.0" encoding="utf-8"?>
<ds:datastoreItem xmlns:ds="http://schemas.openxmlformats.org/officeDocument/2006/customXml" ds:itemID="{4169180C-0FD0-4B6F-9937-CFA2FFBAD097}"/>
</file>

<file path=customXml/itemProps17.xml><?xml version="1.0" encoding="utf-8"?>
<ds:datastoreItem xmlns:ds="http://schemas.openxmlformats.org/officeDocument/2006/customXml" ds:itemID="{8F03333C-F33D-4476-AE67-62F3D4BC76F8}"/>
</file>

<file path=customXml/itemProps18.xml><?xml version="1.0" encoding="utf-8"?>
<ds:datastoreItem xmlns:ds="http://schemas.openxmlformats.org/officeDocument/2006/customXml" ds:itemID="{6A42C6DF-5BE6-46A1-AC86-94BE1584A416}"/>
</file>

<file path=customXml/itemProps19.xml><?xml version="1.0" encoding="utf-8"?>
<ds:datastoreItem xmlns:ds="http://schemas.openxmlformats.org/officeDocument/2006/customXml" ds:itemID="{E7B3967C-B3E1-4400-A861-CCE939AFF12C}"/>
</file>

<file path=customXml/itemProps2.xml><?xml version="1.0" encoding="utf-8"?>
<ds:datastoreItem xmlns:ds="http://schemas.openxmlformats.org/officeDocument/2006/customXml" ds:itemID="{1D0CC4CA-F70B-4C31-A48B-C4707CD5ACD1}"/>
</file>

<file path=customXml/itemProps20.xml><?xml version="1.0" encoding="utf-8"?>
<ds:datastoreItem xmlns:ds="http://schemas.openxmlformats.org/officeDocument/2006/customXml" ds:itemID="{1FDA6481-7EEA-48A8-8C9E-B556936A58D9}"/>
</file>

<file path=customXml/itemProps21.xml><?xml version="1.0" encoding="utf-8"?>
<ds:datastoreItem xmlns:ds="http://schemas.openxmlformats.org/officeDocument/2006/customXml" ds:itemID="{4F5FF564-CF3B-4CB6-96E3-5E00B3EDCD1C}"/>
</file>

<file path=customXml/itemProps22.xml><?xml version="1.0" encoding="utf-8"?>
<ds:datastoreItem xmlns:ds="http://schemas.openxmlformats.org/officeDocument/2006/customXml" ds:itemID="{602165D6-198A-496F-97B3-7FDAACF2E3ED}"/>
</file>

<file path=customXml/itemProps23.xml><?xml version="1.0" encoding="utf-8"?>
<ds:datastoreItem xmlns:ds="http://schemas.openxmlformats.org/officeDocument/2006/customXml" ds:itemID="{CE051C4B-D39C-41F2-8E99-3C6847180479}"/>
</file>

<file path=customXml/itemProps24.xml><?xml version="1.0" encoding="utf-8"?>
<ds:datastoreItem xmlns:ds="http://schemas.openxmlformats.org/officeDocument/2006/customXml" ds:itemID="{7E720C7D-E3DA-4556-AEBC-1D1A7BB5625B}"/>
</file>

<file path=customXml/itemProps25.xml><?xml version="1.0" encoding="utf-8"?>
<ds:datastoreItem xmlns:ds="http://schemas.openxmlformats.org/officeDocument/2006/customXml" ds:itemID="{2EA53C16-297D-41C6-8301-29A64422B4A7}"/>
</file>

<file path=customXml/itemProps26.xml><?xml version="1.0" encoding="utf-8"?>
<ds:datastoreItem xmlns:ds="http://schemas.openxmlformats.org/officeDocument/2006/customXml" ds:itemID="{E40BAB33-A4C5-4AF4-B6F0-376A861A1A79}"/>
</file>

<file path=customXml/itemProps27.xml><?xml version="1.0" encoding="utf-8"?>
<ds:datastoreItem xmlns:ds="http://schemas.openxmlformats.org/officeDocument/2006/customXml" ds:itemID="{63465C16-0A7A-4CA4-AB8E-FC7675D5F493}"/>
</file>

<file path=customXml/itemProps28.xml><?xml version="1.0" encoding="utf-8"?>
<ds:datastoreItem xmlns:ds="http://schemas.openxmlformats.org/officeDocument/2006/customXml" ds:itemID="{BBD7CC48-4BB1-41D7-810A-671E26199F05}"/>
</file>

<file path=customXml/itemProps29.xml><?xml version="1.0" encoding="utf-8"?>
<ds:datastoreItem xmlns:ds="http://schemas.openxmlformats.org/officeDocument/2006/customXml" ds:itemID="{5AE2C6E2-7C1D-478A-9E76-04B0265A673A}"/>
</file>

<file path=customXml/itemProps3.xml><?xml version="1.0" encoding="utf-8"?>
<ds:datastoreItem xmlns:ds="http://schemas.openxmlformats.org/officeDocument/2006/customXml" ds:itemID="{A718D57F-6395-4974-832F-E68CB8897A59}"/>
</file>

<file path=customXml/itemProps30.xml><?xml version="1.0" encoding="utf-8"?>
<ds:datastoreItem xmlns:ds="http://schemas.openxmlformats.org/officeDocument/2006/customXml" ds:itemID="{36E3329A-8C2E-4B38-BDB6-A983E8594F60}"/>
</file>

<file path=customXml/itemProps31.xml><?xml version="1.0" encoding="utf-8"?>
<ds:datastoreItem xmlns:ds="http://schemas.openxmlformats.org/officeDocument/2006/customXml" ds:itemID="{8CE0B12C-B72F-427C-96DE-7D6EE479A51D}"/>
</file>

<file path=customXml/itemProps32.xml><?xml version="1.0" encoding="utf-8"?>
<ds:datastoreItem xmlns:ds="http://schemas.openxmlformats.org/officeDocument/2006/customXml" ds:itemID="{AEF11D53-17F5-4416-9E46-DA4DC6B78E31}"/>
</file>

<file path=customXml/itemProps33.xml><?xml version="1.0" encoding="utf-8"?>
<ds:datastoreItem xmlns:ds="http://schemas.openxmlformats.org/officeDocument/2006/customXml" ds:itemID="{70328ED7-1002-4D1A-914B-EF8E709CCF27}"/>
</file>

<file path=customXml/itemProps34.xml><?xml version="1.0" encoding="utf-8"?>
<ds:datastoreItem xmlns:ds="http://schemas.openxmlformats.org/officeDocument/2006/customXml" ds:itemID="{38BF5BBE-050B-4F91-9B6D-5963D9189ABA}"/>
</file>

<file path=customXml/itemProps35.xml><?xml version="1.0" encoding="utf-8"?>
<ds:datastoreItem xmlns:ds="http://schemas.openxmlformats.org/officeDocument/2006/customXml" ds:itemID="{BE6BB7A1-2F31-4B80-A47A-6E23625C0FD6}"/>
</file>

<file path=customXml/itemProps36.xml><?xml version="1.0" encoding="utf-8"?>
<ds:datastoreItem xmlns:ds="http://schemas.openxmlformats.org/officeDocument/2006/customXml" ds:itemID="{E0972B18-C150-40F0-812F-26483B46B9CC}"/>
</file>

<file path=customXml/itemProps37.xml><?xml version="1.0" encoding="utf-8"?>
<ds:datastoreItem xmlns:ds="http://schemas.openxmlformats.org/officeDocument/2006/customXml" ds:itemID="{F29F41C2-8F8E-41A8-A982-3C4C149BA3A5}"/>
</file>

<file path=customXml/itemProps38.xml><?xml version="1.0" encoding="utf-8"?>
<ds:datastoreItem xmlns:ds="http://schemas.openxmlformats.org/officeDocument/2006/customXml" ds:itemID="{BEBD85EC-1AE1-4CA1-B66F-8E9A30CF4D3D}"/>
</file>

<file path=customXml/itemProps39.xml><?xml version="1.0" encoding="utf-8"?>
<ds:datastoreItem xmlns:ds="http://schemas.openxmlformats.org/officeDocument/2006/customXml" ds:itemID="{FAEA0F03-6EC4-465A-8B60-E4267F048271}"/>
</file>

<file path=customXml/itemProps4.xml><?xml version="1.0" encoding="utf-8"?>
<ds:datastoreItem xmlns:ds="http://schemas.openxmlformats.org/officeDocument/2006/customXml" ds:itemID="{9F0135DF-9870-41C6-95FB-B5BEAA78B0D2}"/>
</file>

<file path=customXml/itemProps40.xml><?xml version="1.0" encoding="utf-8"?>
<ds:datastoreItem xmlns:ds="http://schemas.openxmlformats.org/officeDocument/2006/customXml" ds:itemID="{682485B2-A692-4B4D-9F45-3A16C843C1F4}"/>
</file>

<file path=customXml/itemProps41.xml><?xml version="1.0" encoding="utf-8"?>
<ds:datastoreItem xmlns:ds="http://schemas.openxmlformats.org/officeDocument/2006/customXml" ds:itemID="{0E866EF9-B839-43C0-8E3C-449BEC72485D}"/>
</file>

<file path=customXml/itemProps42.xml><?xml version="1.0" encoding="utf-8"?>
<ds:datastoreItem xmlns:ds="http://schemas.openxmlformats.org/officeDocument/2006/customXml" ds:itemID="{E6EA1C9C-397C-442F-84C0-2D4A749CD450}"/>
</file>

<file path=customXml/itemProps43.xml><?xml version="1.0" encoding="utf-8"?>
<ds:datastoreItem xmlns:ds="http://schemas.openxmlformats.org/officeDocument/2006/customXml" ds:itemID="{5B573233-FE12-4FF9-8874-0C9F03A36898}"/>
</file>

<file path=customXml/itemProps44.xml><?xml version="1.0" encoding="utf-8"?>
<ds:datastoreItem xmlns:ds="http://schemas.openxmlformats.org/officeDocument/2006/customXml" ds:itemID="{B674B1EB-1583-479B-9720-82C39A0D98EA}"/>
</file>

<file path=customXml/itemProps45.xml><?xml version="1.0" encoding="utf-8"?>
<ds:datastoreItem xmlns:ds="http://schemas.openxmlformats.org/officeDocument/2006/customXml" ds:itemID="{140559DE-421C-4D51-A060-253E8B8ACA73}"/>
</file>

<file path=customXml/itemProps46.xml><?xml version="1.0" encoding="utf-8"?>
<ds:datastoreItem xmlns:ds="http://schemas.openxmlformats.org/officeDocument/2006/customXml" ds:itemID="{03CA3E06-AAA0-481C-BD81-85D18542607B}"/>
</file>

<file path=customXml/itemProps47.xml><?xml version="1.0" encoding="utf-8"?>
<ds:datastoreItem xmlns:ds="http://schemas.openxmlformats.org/officeDocument/2006/customXml" ds:itemID="{1A11FC31-7E4B-4878-911A-83B66CB0013D}"/>
</file>

<file path=customXml/itemProps48.xml><?xml version="1.0" encoding="utf-8"?>
<ds:datastoreItem xmlns:ds="http://schemas.openxmlformats.org/officeDocument/2006/customXml" ds:itemID="{A9FA7B83-17DC-4CFA-8791-F7A5B0254E30}"/>
</file>

<file path=customXml/itemProps49.xml><?xml version="1.0" encoding="utf-8"?>
<ds:datastoreItem xmlns:ds="http://schemas.openxmlformats.org/officeDocument/2006/customXml" ds:itemID="{DD019846-3ADE-4DF3-A1FE-CB4ECDA4BB20}"/>
</file>

<file path=customXml/itemProps5.xml><?xml version="1.0" encoding="utf-8"?>
<ds:datastoreItem xmlns:ds="http://schemas.openxmlformats.org/officeDocument/2006/customXml" ds:itemID="{E8E3D3D1-4D8F-4CE0-A53A-DE1C1D95593A}"/>
</file>

<file path=customXml/itemProps50.xml><?xml version="1.0" encoding="utf-8"?>
<ds:datastoreItem xmlns:ds="http://schemas.openxmlformats.org/officeDocument/2006/customXml" ds:itemID="{45FE4944-7232-4DF3-861B-D4701A304366}"/>
</file>

<file path=customXml/itemProps51.xml><?xml version="1.0" encoding="utf-8"?>
<ds:datastoreItem xmlns:ds="http://schemas.openxmlformats.org/officeDocument/2006/customXml" ds:itemID="{C073A2A9-DD1F-486F-A467-826258DF85E0}"/>
</file>

<file path=customXml/itemProps52.xml><?xml version="1.0" encoding="utf-8"?>
<ds:datastoreItem xmlns:ds="http://schemas.openxmlformats.org/officeDocument/2006/customXml" ds:itemID="{22683594-7D4D-4A31-BE08-79455955B572}"/>
</file>

<file path=customXml/itemProps53.xml><?xml version="1.0" encoding="utf-8"?>
<ds:datastoreItem xmlns:ds="http://schemas.openxmlformats.org/officeDocument/2006/customXml" ds:itemID="{A708C957-CFF3-4404-BC01-460CA2A43045}"/>
</file>

<file path=customXml/itemProps54.xml><?xml version="1.0" encoding="utf-8"?>
<ds:datastoreItem xmlns:ds="http://schemas.openxmlformats.org/officeDocument/2006/customXml" ds:itemID="{A502AE48-46B1-4D84-A09D-A800E767E8E6}"/>
</file>

<file path=customXml/itemProps55.xml><?xml version="1.0" encoding="utf-8"?>
<ds:datastoreItem xmlns:ds="http://schemas.openxmlformats.org/officeDocument/2006/customXml" ds:itemID="{448925FF-56B2-4D0B-947A-D17CF67D51C6}"/>
</file>

<file path=customXml/itemProps56.xml><?xml version="1.0" encoding="utf-8"?>
<ds:datastoreItem xmlns:ds="http://schemas.openxmlformats.org/officeDocument/2006/customXml" ds:itemID="{297FA55F-1727-4ED3-86BA-3A28CB42C73A}"/>
</file>

<file path=customXml/itemProps57.xml><?xml version="1.0" encoding="utf-8"?>
<ds:datastoreItem xmlns:ds="http://schemas.openxmlformats.org/officeDocument/2006/customXml" ds:itemID="{3D9FE011-915E-472A-8895-51620D7B5A1E}"/>
</file>

<file path=customXml/itemProps58.xml><?xml version="1.0" encoding="utf-8"?>
<ds:datastoreItem xmlns:ds="http://schemas.openxmlformats.org/officeDocument/2006/customXml" ds:itemID="{68A109A6-B375-4292-988F-CBA048C40C0E}"/>
</file>

<file path=customXml/itemProps59.xml><?xml version="1.0" encoding="utf-8"?>
<ds:datastoreItem xmlns:ds="http://schemas.openxmlformats.org/officeDocument/2006/customXml" ds:itemID="{DCCAFDBF-6B95-402F-8D9B-A29368A06340}"/>
</file>

<file path=customXml/itemProps6.xml><?xml version="1.0" encoding="utf-8"?>
<ds:datastoreItem xmlns:ds="http://schemas.openxmlformats.org/officeDocument/2006/customXml" ds:itemID="{368B2783-616F-4AEC-BC4B-F850AD7A9E07}"/>
</file>

<file path=customXml/itemProps60.xml><?xml version="1.0" encoding="utf-8"?>
<ds:datastoreItem xmlns:ds="http://schemas.openxmlformats.org/officeDocument/2006/customXml" ds:itemID="{DDE5F020-1F70-4BE6-A7DF-8956EBEE40C4}"/>
</file>

<file path=customXml/itemProps61.xml><?xml version="1.0" encoding="utf-8"?>
<ds:datastoreItem xmlns:ds="http://schemas.openxmlformats.org/officeDocument/2006/customXml" ds:itemID="{DB16C11A-746D-469B-9139-7F2FB671F753}"/>
</file>

<file path=customXml/itemProps62.xml><?xml version="1.0" encoding="utf-8"?>
<ds:datastoreItem xmlns:ds="http://schemas.openxmlformats.org/officeDocument/2006/customXml" ds:itemID="{3A5A8517-B308-4F83-B95E-BE5014432018}"/>
</file>

<file path=customXml/itemProps63.xml><?xml version="1.0" encoding="utf-8"?>
<ds:datastoreItem xmlns:ds="http://schemas.openxmlformats.org/officeDocument/2006/customXml" ds:itemID="{150704CC-26EC-4521-AE9B-513A3CE4F56B}"/>
</file>

<file path=customXml/itemProps64.xml><?xml version="1.0" encoding="utf-8"?>
<ds:datastoreItem xmlns:ds="http://schemas.openxmlformats.org/officeDocument/2006/customXml" ds:itemID="{734A4FD7-C31F-4EEC-A282-6140DC79BE9B}"/>
</file>

<file path=customXml/itemProps65.xml><?xml version="1.0" encoding="utf-8"?>
<ds:datastoreItem xmlns:ds="http://schemas.openxmlformats.org/officeDocument/2006/customXml" ds:itemID="{7DC8FBD8-D3F7-4064-9F4F-A0D584533B1A}"/>
</file>

<file path=customXml/itemProps66.xml><?xml version="1.0" encoding="utf-8"?>
<ds:datastoreItem xmlns:ds="http://schemas.openxmlformats.org/officeDocument/2006/customXml" ds:itemID="{5C88971F-D462-4465-ACEE-E8C414A41C0A}"/>
</file>

<file path=customXml/itemProps67.xml><?xml version="1.0" encoding="utf-8"?>
<ds:datastoreItem xmlns:ds="http://schemas.openxmlformats.org/officeDocument/2006/customXml" ds:itemID="{8DD4A49A-DDD7-4A30-992F-637E5D27CEDE}"/>
</file>

<file path=customXml/itemProps68.xml><?xml version="1.0" encoding="utf-8"?>
<ds:datastoreItem xmlns:ds="http://schemas.openxmlformats.org/officeDocument/2006/customXml" ds:itemID="{45C539BC-D092-462E-8187-2399CFC0E8CF}"/>
</file>

<file path=customXml/itemProps69.xml><?xml version="1.0" encoding="utf-8"?>
<ds:datastoreItem xmlns:ds="http://schemas.openxmlformats.org/officeDocument/2006/customXml" ds:itemID="{6F0936DF-F9FF-44E8-A904-D13C92C867FA}"/>
</file>

<file path=customXml/itemProps7.xml><?xml version="1.0" encoding="utf-8"?>
<ds:datastoreItem xmlns:ds="http://schemas.openxmlformats.org/officeDocument/2006/customXml" ds:itemID="{0966CBB4-0BE8-43E0-BF1D-977E22520265}"/>
</file>

<file path=customXml/itemProps70.xml><?xml version="1.0" encoding="utf-8"?>
<ds:datastoreItem xmlns:ds="http://schemas.openxmlformats.org/officeDocument/2006/customXml" ds:itemID="{F68B81B5-16FB-46CE-BE04-FDFB45D806A4}"/>
</file>

<file path=customXml/itemProps71.xml><?xml version="1.0" encoding="utf-8"?>
<ds:datastoreItem xmlns:ds="http://schemas.openxmlformats.org/officeDocument/2006/customXml" ds:itemID="{E43FDEEA-1183-42B0-B674-2594A0849450}"/>
</file>

<file path=customXml/itemProps72.xml><?xml version="1.0" encoding="utf-8"?>
<ds:datastoreItem xmlns:ds="http://schemas.openxmlformats.org/officeDocument/2006/customXml" ds:itemID="{81C2EC73-61F2-4C3F-AA59-8661E6D8C994}"/>
</file>

<file path=customXml/itemProps73.xml><?xml version="1.0" encoding="utf-8"?>
<ds:datastoreItem xmlns:ds="http://schemas.openxmlformats.org/officeDocument/2006/customXml" ds:itemID="{3D6CC0DB-09E4-46F4-A07D-8EF33EF89352}"/>
</file>

<file path=customXml/itemProps74.xml><?xml version="1.0" encoding="utf-8"?>
<ds:datastoreItem xmlns:ds="http://schemas.openxmlformats.org/officeDocument/2006/customXml" ds:itemID="{5838D131-2C4E-4DEA-A7C4-31E997DCF277}"/>
</file>

<file path=customXml/itemProps75.xml><?xml version="1.0" encoding="utf-8"?>
<ds:datastoreItem xmlns:ds="http://schemas.openxmlformats.org/officeDocument/2006/customXml" ds:itemID="{BD306C66-9CA7-4F21-ADC6-C9DE1205C12A}"/>
</file>

<file path=customXml/itemProps76.xml><?xml version="1.0" encoding="utf-8"?>
<ds:datastoreItem xmlns:ds="http://schemas.openxmlformats.org/officeDocument/2006/customXml" ds:itemID="{A6350AA7-0A5E-4B58-8053-72844644522B}"/>
</file>

<file path=customXml/itemProps77.xml><?xml version="1.0" encoding="utf-8"?>
<ds:datastoreItem xmlns:ds="http://schemas.openxmlformats.org/officeDocument/2006/customXml" ds:itemID="{1B58EA73-6597-4D9D-BDFD-2CB22FA2DF92}"/>
</file>

<file path=customXml/itemProps78.xml><?xml version="1.0" encoding="utf-8"?>
<ds:datastoreItem xmlns:ds="http://schemas.openxmlformats.org/officeDocument/2006/customXml" ds:itemID="{1C58AB13-AA63-4B93-8620-A7A8F0456027}"/>
</file>

<file path=customXml/itemProps79.xml><?xml version="1.0" encoding="utf-8"?>
<ds:datastoreItem xmlns:ds="http://schemas.openxmlformats.org/officeDocument/2006/customXml" ds:itemID="{4042BB4C-F887-4B81-B8A7-14C2A1675A77}"/>
</file>

<file path=customXml/itemProps8.xml><?xml version="1.0" encoding="utf-8"?>
<ds:datastoreItem xmlns:ds="http://schemas.openxmlformats.org/officeDocument/2006/customXml" ds:itemID="{C7F7CD23-422B-4469-B0C6-0186D1F91474}"/>
</file>

<file path=customXml/itemProps80.xml><?xml version="1.0" encoding="utf-8"?>
<ds:datastoreItem xmlns:ds="http://schemas.openxmlformats.org/officeDocument/2006/customXml" ds:itemID="{24B27CDD-A651-45C6-91F8-2F0002CE9F4A}"/>
</file>

<file path=customXml/itemProps81.xml><?xml version="1.0" encoding="utf-8"?>
<ds:datastoreItem xmlns:ds="http://schemas.openxmlformats.org/officeDocument/2006/customXml" ds:itemID="{87D5921E-9C89-47A6-815A-BF5424BCCF6B}"/>
</file>

<file path=customXml/itemProps82.xml><?xml version="1.0" encoding="utf-8"?>
<ds:datastoreItem xmlns:ds="http://schemas.openxmlformats.org/officeDocument/2006/customXml" ds:itemID="{B90E50F2-AE68-4A36-99C8-26F6B9D39C20}"/>
</file>

<file path=customXml/itemProps83.xml><?xml version="1.0" encoding="utf-8"?>
<ds:datastoreItem xmlns:ds="http://schemas.openxmlformats.org/officeDocument/2006/customXml" ds:itemID="{ABE98DA5-913C-4F06-B507-F4181DB5A5BD}"/>
</file>

<file path=customXml/itemProps84.xml><?xml version="1.0" encoding="utf-8"?>
<ds:datastoreItem xmlns:ds="http://schemas.openxmlformats.org/officeDocument/2006/customXml" ds:itemID="{2D2EED83-62C2-43E2-9D73-2A8D28B944BD}"/>
</file>

<file path=customXml/itemProps85.xml><?xml version="1.0" encoding="utf-8"?>
<ds:datastoreItem xmlns:ds="http://schemas.openxmlformats.org/officeDocument/2006/customXml" ds:itemID="{874BE017-1CF5-4A99-953E-30AF7A2771DF}"/>
</file>

<file path=customXml/itemProps86.xml><?xml version="1.0" encoding="utf-8"?>
<ds:datastoreItem xmlns:ds="http://schemas.openxmlformats.org/officeDocument/2006/customXml" ds:itemID="{08D158E5-3C4E-47BF-8EA7-811301BC626C}"/>
</file>

<file path=customXml/itemProps87.xml><?xml version="1.0" encoding="utf-8"?>
<ds:datastoreItem xmlns:ds="http://schemas.openxmlformats.org/officeDocument/2006/customXml" ds:itemID="{C65C3CFD-60EF-4A9C-BD1E-1004F9FCE3CA}"/>
</file>

<file path=customXml/itemProps88.xml><?xml version="1.0" encoding="utf-8"?>
<ds:datastoreItem xmlns:ds="http://schemas.openxmlformats.org/officeDocument/2006/customXml" ds:itemID="{B70C6312-071C-49AA-BE06-A44DA9DC5800}"/>
</file>

<file path=customXml/itemProps89.xml><?xml version="1.0" encoding="utf-8"?>
<ds:datastoreItem xmlns:ds="http://schemas.openxmlformats.org/officeDocument/2006/customXml" ds:itemID="{F528DAA3-8BB4-47E5-B13A-EF598C0F8CDE}"/>
</file>

<file path=customXml/itemProps9.xml><?xml version="1.0" encoding="utf-8"?>
<ds:datastoreItem xmlns:ds="http://schemas.openxmlformats.org/officeDocument/2006/customXml" ds:itemID="{A8C42FBE-C398-4A1F-BC5D-C9897F3517E4}"/>
</file>

<file path=customXml/itemProps90.xml><?xml version="1.0" encoding="utf-8"?>
<ds:datastoreItem xmlns:ds="http://schemas.openxmlformats.org/officeDocument/2006/customXml" ds:itemID="{9CF2C9F4-B6BC-46A2-B402-29C7D83D45E0}"/>
</file>

<file path=customXml/itemProps91.xml><?xml version="1.0" encoding="utf-8"?>
<ds:datastoreItem xmlns:ds="http://schemas.openxmlformats.org/officeDocument/2006/customXml" ds:itemID="{06B5B01E-AFA1-481A-A301-A85405014891}"/>
</file>

<file path=customXml/itemProps92.xml><?xml version="1.0" encoding="utf-8"?>
<ds:datastoreItem xmlns:ds="http://schemas.openxmlformats.org/officeDocument/2006/customXml" ds:itemID="{4DF2EFE7-2617-4B9E-A48B-A2848414FAC0}"/>
</file>

<file path=customXml/itemProps93.xml><?xml version="1.0" encoding="utf-8"?>
<ds:datastoreItem xmlns:ds="http://schemas.openxmlformats.org/officeDocument/2006/customXml" ds:itemID="{E11465BB-3A3E-423C-A803-5DC6E2651C92}"/>
</file>

<file path=customXml/itemProps94.xml><?xml version="1.0" encoding="utf-8"?>
<ds:datastoreItem xmlns:ds="http://schemas.openxmlformats.org/officeDocument/2006/customXml" ds:itemID="{D882CDEF-DB67-4365-AFE9-300C76A3BFB3}"/>
</file>

<file path=customXml/itemProps95.xml><?xml version="1.0" encoding="utf-8"?>
<ds:datastoreItem xmlns:ds="http://schemas.openxmlformats.org/officeDocument/2006/customXml" ds:itemID="{41CCE047-9A5A-415E-994E-9E7AAA2DDD02}"/>
</file>

<file path=customXml/itemProps96.xml><?xml version="1.0" encoding="utf-8"?>
<ds:datastoreItem xmlns:ds="http://schemas.openxmlformats.org/officeDocument/2006/customXml" ds:itemID="{66216BF8-A0A2-432D-98F7-E3493D5E98E6}"/>
</file>

<file path=customXml/itemProps97.xml><?xml version="1.0" encoding="utf-8"?>
<ds:datastoreItem xmlns:ds="http://schemas.openxmlformats.org/officeDocument/2006/customXml" ds:itemID="{29A3C2B1-2E82-4658-98DD-A80BB0DDE343}"/>
</file>

<file path=customXml/itemProps98.xml><?xml version="1.0" encoding="utf-8"?>
<ds:datastoreItem xmlns:ds="http://schemas.openxmlformats.org/officeDocument/2006/customXml" ds:itemID="{41A9CB55-00B2-4FD2-A6F6-B1D51355FD5E}"/>
</file>

<file path=customXml/itemProps99.xml><?xml version="1.0" encoding="utf-8"?>
<ds:datastoreItem xmlns:ds="http://schemas.openxmlformats.org/officeDocument/2006/customXml" ds:itemID="{D1D4382E-76B0-4C4F-9004-0524D17B338D}"/>
</file>

<file path=docProps/app.xml><?xml version="1.0" encoding="utf-8"?>
<Properties xmlns="http://schemas.openxmlformats.org/officeDocument/2006/extended-properties" xmlns:vt="http://schemas.openxmlformats.org/officeDocument/2006/docPropsVTypes">
  <Template>33B8E443</Template>
  <TotalTime>0</TotalTime>
  <Pages>132</Pages>
  <Words>45240</Words>
  <Characters>255607</Characters>
  <Application>Microsoft Office Word</Application>
  <DocSecurity>0</DocSecurity>
  <Lines>5112</Lines>
  <Paragraphs>2212</Paragraphs>
  <ScaleCrop>false</ScaleCrop>
  <Company/>
  <LinksUpToDate>false</LinksUpToDate>
  <CharactersWithSpaces>298635</CharactersWithSpaces>
  <SharedDoc>false</SharedDoc>
  <HLinks>
    <vt:vector size="36" baseType="variant">
      <vt:variant>
        <vt:i4>7864371</vt:i4>
      </vt:variant>
      <vt:variant>
        <vt:i4>15</vt:i4>
      </vt:variant>
      <vt:variant>
        <vt:i4>0</vt:i4>
      </vt:variant>
      <vt:variant>
        <vt:i4>5</vt:i4>
      </vt:variant>
      <vt:variant>
        <vt:lpwstr>http://www.aes.asn.au/</vt:lpwstr>
      </vt:variant>
      <vt:variant>
        <vt:lpwstr/>
      </vt:variant>
      <vt:variant>
        <vt:i4>458756</vt:i4>
      </vt:variant>
      <vt:variant>
        <vt:i4>12</vt:i4>
      </vt:variant>
      <vt:variant>
        <vt:i4>0</vt:i4>
      </vt:variant>
      <vt:variant>
        <vt:i4>5</vt:i4>
      </vt:variant>
      <vt:variant>
        <vt:lpwstr>http://www.jcsee.org/program-evaluation-standards</vt:lpwstr>
      </vt:variant>
      <vt:variant>
        <vt:lpwstr/>
      </vt:variant>
      <vt:variant>
        <vt:i4>1835039</vt:i4>
      </vt:variant>
      <vt:variant>
        <vt:i4>9</vt:i4>
      </vt:variant>
      <vt:variant>
        <vt:i4>0</vt:i4>
      </vt:variant>
      <vt:variant>
        <vt:i4>5</vt:i4>
      </vt:variant>
      <vt:variant>
        <vt:lpwstr>http://www.givewell.org/international/technical/programs/cash-transfers</vt:lpwstr>
      </vt:variant>
      <vt:variant>
        <vt:lpwstr>Programdescription</vt:lpwstr>
      </vt:variant>
      <vt:variant>
        <vt:i4>3145830</vt:i4>
      </vt:variant>
      <vt:variant>
        <vt:i4>6</vt:i4>
      </vt:variant>
      <vt:variant>
        <vt:i4>0</vt:i4>
      </vt:variant>
      <vt:variant>
        <vt:i4>5</vt:i4>
      </vt:variant>
      <vt:variant>
        <vt:lpwstr>http://www.collegeofteachers.ac.uk/content/sir-michael-barber-2010</vt:lpwstr>
      </vt:variant>
      <vt:variant>
        <vt:lpwstr/>
      </vt:variant>
      <vt:variant>
        <vt:i4>3145830</vt:i4>
      </vt:variant>
      <vt:variant>
        <vt:i4>3</vt:i4>
      </vt:variant>
      <vt:variant>
        <vt:i4>0</vt:i4>
      </vt:variant>
      <vt:variant>
        <vt:i4>5</vt:i4>
      </vt:variant>
      <vt:variant>
        <vt:lpwstr>http://www.collegeofteachers.ac.uk/content/sir-michael-barber-2010</vt:lpwstr>
      </vt:variant>
      <vt:variant>
        <vt:lpwstr/>
      </vt:variant>
      <vt:variant>
        <vt:i4>3145830</vt:i4>
      </vt:variant>
      <vt:variant>
        <vt:i4>0</vt:i4>
      </vt:variant>
      <vt:variant>
        <vt:i4>0</vt:i4>
      </vt:variant>
      <vt:variant>
        <vt:i4>5</vt:i4>
      </vt:variant>
      <vt:variant>
        <vt:lpwstr>http://www.collegeofteachers.ac.uk/content/sir-michael-barber-2010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2014-07-22T07:45:00Z</dcterms:created>
  <dcterms:modified xsi:type="dcterms:W3CDTF">2014-07-22T07:45:00Z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PublishingContact">
    <vt:lpwstr/>
  </property>
  <property fmtid="{D5CDD505-2E9C-101B-9397-08002B2CF9AE}" pid="4" name="Order">
    <vt:r8>6700</vt:r8>
  </property>
  <property fmtid="{D5CDD505-2E9C-101B-9397-08002B2CF9AE}" pid="5" name="PublishingRollupImage">
    <vt:lpwstr/>
  </property>
  <property fmtid="{D5CDD505-2E9C-101B-9397-08002B2CF9AE}" pid="6" name="AusAIDAggregationLevel">
    <vt:lpwstr/>
  </property>
  <property fmtid="{D5CDD505-2E9C-101B-9397-08002B2CF9AE}" pid="7" name="PublishingContactEmail">
    <vt:lpwstr/>
  </property>
  <property fmtid="{D5CDD505-2E9C-101B-9397-08002B2CF9AE}" pid="8" name="xd_Signature">
    <vt:bool>false</vt:bool>
  </property>
  <property fmtid="{D5CDD505-2E9C-101B-9397-08002B2CF9AE}" pid="9" name="xd_ProgID">
    <vt:lpwstr/>
  </property>
  <property fmtid="{D5CDD505-2E9C-101B-9397-08002B2CF9AE}" pid="10" name="PublishingContactPicture">
    <vt:lpwstr/>
  </property>
  <property fmtid="{D5CDD505-2E9C-101B-9397-08002B2CF9AE}" pid="11" name="PublishingVariationGroupID">
    <vt:lpwstr/>
  </property>
  <property fmtid="{D5CDD505-2E9C-101B-9397-08002B2CF9AE}" pid="12" name="AusAIDIdentifierMetadata">
    <vt:lpwstr/>
  </property>
  <property fmtid="{D5CDD505-2E9C-101B-9397-08002B2CF9AE}" pid="13" name="RSS Feed Link">
    <vt:lpwstr/>
  </property>
  <property fmtid="{D5CDD505-2E9C-101B-9397-08002B2CF9AE}" pid="14" name="PublishingVariationRelationshipLinkFieldID">
    <vt:lpwstr/>
  </property>
  <property fmtid="{D5CDD505-2E9C-101B-9397-08002B2CF9AE}" pid="15" name="PublishingContactName">
    <vt:lpwstr/>
  </property>
  <property fmtid="{D5CDD505-2E9C-101B-9397-08002B2CF9AE}" pid="16" name="_SourceUrl">
    <vt:lpwstr/>
  </property>
  <property fmtid="{D5CDD505-2E9C-101B-9397-08002B2CF9AE}" pid="17" name="_SharedFileIndex">
    <vt:lpwstr/>
  </property>
  <property fmtid="{D5CDD505-2E9C-101B-9397-08002B2CF9AE}" pid="18" name="Comments">
    <vt:lpwstr/>
  </property>
  <property fmtid="{D5CDD505-2E9C-101B-9397-08002B2CF9AE}" pid="19" name="PublishingPageLayout">
    <vt:lpwstr/>
  </property>
  <property fmtid="{D5CDD505-2E9C-101B-9397-08002B2CF9AE}" pid="20" name="AusAIDPageSubjectMetadata">
    <vt:lpwstr/>
  </property>
  <property fmtid="{D5CDD505-2E9C-101B-9397-08002B2CF9AE}" pid="21" name="AusAIDCategoryMetadata">
    <vt:lpwstr/>
  </property>
  <property fmtid="{D5CDD505-2E9C-101B-9397-08002B2CF9AE}" pid="22" name="AusAIDDocumentTypeMetaData">
    <vt:lpwstr/>
  </property>
  <property fmtid="{D5CDD505-2E9C-101B-9397-08002B2CF9AE}" pid="23" name="WCMSLanguage">
    <vt:lpwstr/>
  </property>
  <property fmtid="{D5CDD505-2E9C-101B-9397-08002B2CF9AE}" pid="24" name="TemplateUrl">
    <vt:lpwstr/>
  </property>
  <property fmtid="{D5CDD505-2E9C-101B-9397-08002B2CF9AE}" pid="25" name="Audience">
    <vt:lpwstr/>
  </property>
  <property fmtid="{D5CDD505-2E9C-101B-9397-08002B2CF9AE}" pid="26" name="AusAIDPageDescriptionMetadata">
    <vt:lpwstr/>
  </property>
</Properties>
</file>