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54E29" w14:textId="033BEE39" w:rsidR="00D93677" w:rsidRDefault="00490CDB" w:rsidP="008122BA">
      <w:pPr>
        <w:pStyle w:val="Heading1Numbered"/>
      </w:pPr>
      <w:bookmarkStart w:id="0" w:name="_Toc399508768"/>
      <w:bookmarkStart w:id="1" w:name="_Toc399508866"/>
      <w:bookmarkStart w:id="2" w:name="_Toc416685112"/>
      <w:r w:rsidRPr="00086BBB">
        <w:t xml:space="preserve">Investment Concept </w:t>
      </w:r>
      <w:bookmarkEnd w:id="0"/>
      <w:bookmarkEnd w:id="1"/>
      <w:bookmarkEnd w:id="2"/>
      <w:r w:rsidR="00753C1C">
        <w:t>Note</w:t>
      </w:r>
      <w:r w:rsidR="000E7FB4">
        <w:rPr>
          <w:rStyle w:val="FootnoteReference"/>
          <w:color w:val="auto"/>
          <w:sz w:val="36"/>
          <w:szCs w:val="36"/>
        </w:rPr>
        <w:footnoteReference w:id="2"/>
      </w:r>
    </w:p>
    <w:p w14:paraId="2B051D33" w14:textId="01288B18" w:rsidR="004922C4" w:rsidRPr="007D764D" w:rsidRDefault="00404A1C" w:rsidP="004922C4">
      <w:pPr>
        <w:rPr>
          <w:b/>
          <w:bCs/>
          <w:color w:val="auto"/>
        </w:rPr>
      </w:pPr>
      <w:r w:rsidRPr="007D764D">
        <w:rPr>
          <w:b/>
          <w:bCs/>
          <w:color w:val="auto"/>
        </w:rPr>
        <w:t xml:space="preserve">Investment Concept Title: </w:t>
      </w:r>
      <w:r w:rsidRPr="00612ED7">
        <w:rPr>
          <w:color w:val="auto"/>
        </w:rPr>
        <w:t>Australian Volunteers Program (2027-2035)</w:t>
      </w:r>
    </w:p>
    <w:p w14:paraId="0F49ED43" w14:textId="629753F4" w:rsidR="00404A1C" w:rsidRPr="00797BFB" w:rsidRDefault="00404A1C" w:rsidP="004922C4">
      <w:pPr>
        <w:rPr>
          <w:color w:val="auto"/>
        </w:rPr>
      </w:pPr>
      <w:r w:rsidRPr="00797BFB">
        <w:rPr>
          <w:rFonts w:eastAsia="Times New Roman" w:cs="Arial"/>
          <w:b/>
          <w:bCs/>
          <w:color w:val="auto"/>
          <w:lang w:val="en-AU" w:eastAsia="en-AU"/>
        </w:rPr>
        <w:t>Start Date</w:t>
      </w:r>
      <w:r w:rsidRPr="00797BFB">
        <w:rPr>
          <w:color w:val="auto"/>
        </w:rPr>
        <w:t>: mid 2027</w:t>
      </w:r>
    </w:p>
    <w:p w14:paraId="05EF1CB8" w14:textId="513AC005" w:rsidR="004922C4" w:rsidRPr="00797BFB" w:rsidRDefault="00404A1C" w:rsidP="004922C4">
      <w:pPr>
        <w:rPr>
          <w:color w:val="auto"/>
        </w:rPr>
      </w:pPr>
      <w:r w:rsidRPr="00797BFB">
        <w:rPr>
          <w:b/>
          <w:bCs/>
          <w:color w:val="auto"/>
        </w:rPr>
        <w:t>End Date</w:t>
      </w:r>
      <w:r w:rsidRPr="00797BFB">
        <w:rPr>
          <w:color w:val="auto"/>
        </w:rPr>
        <w:t xml:space="preserve">: </w:t>
      </w:r>
      <w:r w:rsidR="007B5B14" w:rsidRPr="00797BFB">
        <w:rPr>
          <w:color w:val="auto"/>
        </w:rPr>
        <w:t>30 June 2031 + up to 4 years extension(s)</w:t>
      </w:r>
    </w:p>
    <w:p w14:paraId="09958DCC" w14:textId="239CD98B" w:rsidR="004922C4" w:rsidRPr="00797BFB" w:rsidRDefault="007B5B14" w:rsidP="004922C4">
      <w:pPr>
        <w:rPr>
          <w:rFonts w:eastAsia="Times New Roman" w:cs="Arial"/>
          <w:color w:val="auto"/>
          <w:lang w:val="en-AU" w:eastAsia="en-AU"/>
        </w:rPr>
      </w:pPr>
      <w:r w:rsidRPr="00797BFB">
        <w:rPr>
          <w:b/>
          <w:bCs/>
          <w:color w:val="auto"/>
        </w:rPr>
        <w:t>Total Proposed Funding</w:t>
      </w:r>
      <w:r w:rsidRPr="00797BFB">
        <w:rPr>
          <w:color w:val="auto"/>
        </w:rPr>
        <w:t xml:space="preserve">: </w:t>
      </w:r>
      <w:r w:rsidRPr="00797BFB">
        <w:rPr>
          <w:rFonts w:eastAsia="Times New Roman" w:cs="Arial"/>
          <w:color w:val="auto"/>
          <w:lang w:val="en-AU" w:eastAsia="en-AU"/>
        </w:rPr>
        <w:t>up to $350 million over eight years. This comprises $305 million in core program funding, with provision of up to a further $45 million in co-funding from DFAT Posts or bilateral programs that may wish to support additional volunteer deployments or priority assignments.</w:t>
      </w:r>
    </w:p>
    <w:p w14:paraId="1B215E7C" w14:textId="4475E65C" w:rsidR="007B5B14" w:rsidRPr="00797BFB" w:rsidRDefault="007B5B14" w:rsidP="004922C4">
      <w:pPr>
        <w:rPr>
          <w:rFonts w:eastAsia="Times New Roman" w:cs="Arial"/>
          <w:color w:val="auto"/>
          <w:lang w:val="en-AU" w:eastAsia="en-AU"/>
        </w:rPr>
      </w:pPr>
      <w:r w:rsidRPr="00797BFB">
        <w:rPr>
          <w:rFonts w:eastAsia="Times New Roman" w:cs="Arial"/>
          <w:b/>
          <w:bCs/>
          <w:color w:val="auto"/>
          <w:lang w:val="en-AU" w:eastAsia="en-AU"/>
        </w:rPr>
        <w:t>P</w:t>
      </w:r>
      <w:r w:rsidR="00797BFB" w:rsidRPr="00797BFB">
        <w:rPr>
          <w:rFonts w:eastAsia="Times New Roman" w:cs="Arial"/>
          <w:b/>
          <w:bCs/>
          <w:color w:val="auto"/>
          <w:lang w:val="en-AU" w:eastAsia="en-AU"/>
        </w:rPr>
        <w:t>roposed design pathway</w:t>
      </w:r>
      <w:r w:rsidR="00797BFB" w:rsidRPr="00797BFB">
        <w:rPr>
          <w:rFonts w:eastAsia="Times New Roman" w:cs="Arial"/>
          <w:color w:val="auto"/>
          <w:lang w:val="en-AU" w:eastAsia="en-AU"/>
        </w:rPr>
        <w:t>: Standard</w:t>
      </w:r>
    </w:p>
    <w:p w14:paraId="4FDC6BEA" w14:textId="3F3E7CA0" w:rsidR="00797BFB" w:rsidRPr="00797BFB" w:rsidRDefault="00797BFB" w:rsidP="004922C4">
      <w:pPr>
        <w:rPr>
          <w:color w:val="auto"/>
        </w:rPr>
      </w:pPr>
      <w:r w:rsidRPr="00797BFB">
        <w:rPr>
          <w:rFonts w:eastAsia="Times New Roman" w:cs="Arial"/>
          <w:b/>
          <w:bCs/>
          <w:color w:val="auto"/>
          <w:lang w:val="en-AU" w:eastAsia="en-AU"/>
        </w:rPr>
        <w:t>Quality Assurance</w:t>
      </w:r>
      <w:r w:rsidRPr="00797BFB">
        <w:rPr>
          <w:rFonts w:eastAsia="Times New Roman" w:cs="Arial"/>
          <w:color w:val="auto"/>
          <w:lang w:val="en-AU" w:eastAsia="en-AU"/>
        </w:rPr>
        <w:t>: Independent appraisal, formal peer review</w:t>
      </w:r>
    </w:p>
    <w:p w14:paraId="3CF41261" w14:textId="77777777" w:rsidR="00490CDB" w:rsidRPr="00086BBB" w:rsidRDefault="00490CDB" w:rsidP="00490CDB">
      <w:pPr>
        <w:spacing w:before="0" w:after="0"/>
        <w:rPr>
          <w:color w:val="auto"/>
          <w:sz w:val="2"/>
          <w:szCs w:val="2"/>
        </w:rPr>
      </w:pPr>
    </w:p>
    <w:p w14:paraId="1EF29AD8" w14:textId="4B0AF881" w:rsidR="004F48A4" w:rsidRPr="00E5407C" w:rsidRDefault="00BE4DC3" w:rsidP="00F40122">
      <w:pPr>
        <w:pStyle w:val="Heading2"/>
        <w:spacing w:before="120"/>
        <w:rPr>
          <w:rFonts w:eastAsiaTheme="minorHAnsi"/>
        </w:rPr>
      </w:pPr>
      <w:r w:rsidRPr="00086BBB">
        <w:t>Development Context (</w:t>
      </w:r>
      <w:r w:rsidR="004776A5" w:rsidRPr="00086BBB">
        <w:t xml:space="preserve">What </w:t>
      </w:r>
      <w:r w:rsidR="00193353" w:rsidRPr="00086BBB">
        <w:t xml:space="preserve">is the </w:t>
      </w:r>
      <w:r w:rsidR="004776A5" w:rsidRPr="00086BBB">
        <w:t>problem</w:t>
      </w:r>
      <w:r w:rsidRPr="00086BBB">
        <w:t>?)</w:t>
      </w:r>
    </w:p>
    <w:p w14:paraId="2B0B352E" w14:textId="5CA481B1" w:rsidR="00E5407C" w:rsidRPr="00E5407C" w:rsidRDefault="00E5407C" w:rsidP="00E5407C">
      <w:pPr>
        <w:tabs>
          <w:tab w:val="left" w:pos="284"/>
        </w:tabs>
        <w:suppressAutoHyphens w:val="0"/>
        <w:spacing w:before="0" w:line="280" w:lineRule="exact"/>
        <w:rPr>
          <w:rFonts w:eastAsia="Times New Roman" w:cs="Times New Roman"/>
          <w:color w:val="auto"/>
          <w:sz w:val="21"/>
          <w:szCs w:val="21"/>
          <w:lang w:val="en-AU"/>
        </w:rPr>
      </w:pPr>
      <w:r w:rsidRPr="00E5407C">
        <w:rPr>
          <w:rFonts w:eastAsia="Times New Roman" w:cs="Times New Roman"/>
          <w:color w:val="auto"/>
          <w:sz w:val="21"/>
          <w:szCs w:val="21"/>
          <w:lang w:val="en-AU"/>
        </w:rPr>
        <w:t xml:space="preserve">Across the 26 countries in which </w:t>
      </w:r>
      <w:r w:rsidR="00096A3C">
        <w:rPr>
          <w:rFonts w:eastAsia="Times New Roman" w:cs="Times New Roman"/>
          <w:color w:val="auto"/>
          <w:sz w:val="21"/>
          <w:szCs w:val="21"/>
          <w:lang w:val="en-AU"/>
        </w:rPr>
        <w:t>the Australian Volunteer Program</w:t>
      </w:r>
      <w:r w:rsidRPr="00E5407C">
        <w:rPr>
          <w:rFonts w:eastAsia="Times New Roman" w:cs="Times New Roman"/>
          <w:color w:val="auto"/>
          <w:sz w:val="21"/>
          <w:szCs w:val="21"/>
          <w:lang w:val="en-AU"/>
        </w:rPr>
        <w:t xml:space="preserve"> </w:t>
      </w:r>
      <w:r w:rsidR="00096A3C">
        <w:rPr>
          <w:rFonts w:eastAsia="Times New Roman" w:cs="Times New Roman"/>
          <w:color w:val="auto"/>
          <w:sz w:val="21"/>
          <w:szCs w:val="21"/>
          <w:lang w:val="en-AU"/>
        </w:rPr>
        <w:t xml:space="preserve">(AVP) </w:t>
      </w:r>
      <w:r w:rsidRPr="00E5407C">
        <w:rPr>
          <w:rFonts w:eastAsia="Times New Roman" w:cs="Times New Roman"/>
          <w:color w:val="auto"/>
          <w:sz w:val="21"/>
          <w:szCs w:val="21"/>
          <w:lang w:val="en-AU"/>
        </w:rPr>
        <w:t>currently operates, development contexts vary widely, but partner countries continue to face significant capacity, resource and institutional constraints across sectors central to inclusive and sustainable development. These include health, education, law and justice, governance, civil society, climate resilience, community development, disability inclusion, gender equality, livelihoods and private sector development.</w:t>
      </w:r>
    </w:p>
    <w:p w14:paraId="7B72A146" w14:textId="2B86B68D" w:rsidR="00E5407C" w:rsidRPr="00E5407C" w:rsidRDefault="00E5407C" w:rsidP="00E5407C">
      <w:pPr>
        <w:tabs>
          <w:tab w:val="left" w:pos="284"/>
        </w:tabs>
        <w:suppressAutoHyphens w:val="0"/>
        <w:spacing w:before="0" w:line="280" w:lineRule="exact"/>
        <w:rPr>
          <w:rFonts w:eastAsia="Times New Roman" w:cs="Times New Roman"/>
          <w:color w:val="auto"/>
          <w:sz w:val="21"/>
          <w:szCs w:val="21"/>
          <w:lang w:val="en-AU"/>
        </w:rPr>
      </w:pPr>
      <w:r w:rsidRPr="00E5407C">
        <w:rPr>
          <w:rFonts w:eastAsia="Times New Roman" w:cs="Times New Roman"/>
          <w:color w:val="auto"/>
          <w:sz w:val="21"/>
          <w:szCs w:val="21"/>
          <w:lang w:val="en-AU"/>
        </w:rPr>
        <w:t>Australia responds to these priorities through a broad set of bilateral, regional and global investments, aligned with partner government priorities and Australia’s development and foreign policy objectives. AVP complements these investments by working directly with the organisations and systems that deliver development outcomes. Through skilled volunteering, the program can provide practical support to government agencies, civil society organisations, education and health institutions, community organisations, and other local partners seeking to strengthen their capability and deliver on their own mandates.</w:t>
      </w:r>
    </w:p>
    <w:p w14:paraId="18E2CF97" w14:textId="18F8ACD9" w:rsidR="00E5407C" w:rsidRPr="00E5407C" w:rsidRDefault="00E5407C" w:rsidP="00E5407C">
      <w:pPr>
        <w:tabs>
          <w:tab w:val="left" w:pos="284"/>
        </w:tabs>
        <w:suppressAutoHyphens w:val="0"/>
        <w:spacing w:before="0" w:line="280" w:lineRule="exact"/>
        <w:rPr>
          <w:rFonts w:eastAsia="Times New Roman" w:cs="Times New Roman"/>
          <w:color w:val="auto"/>
          <w:sz w:val="21"/>
          <w:szCs w:val="21"/>
          <w:lang w:val="en-AU"/>
        </w:rPr>
      </w:pPr>
      <w:r w:rsidRPr="00E5407C">
        <w:rPr>
          <w:rFonts w:eastAsia="Times New Roman" w:cs="Times New Roman"/>
          <w:color w:val="auto"/>
          <w:sz w:val="21"/>
          <w:szCs w:val="21"/>
          <w:lang w:val="en-AU"/>
        </w:rPr>
        <w:t xml:space="preserve">The strategic context for the next phase of the </w:t>
      </w:r>
      <w:r w:rsidR="00096A3C">
        <w:rPr>
          <w:rFonts w:eastAsia="Times New Roman" w:cs="Times New Roman"/>
          <w:color w:val="auto"/>
          <w:sz w:val="21"/>
          <w:szCs w:val="21"/>
          <w:lang w:val="en-AU"/>
        </w:rPr>
        <w:t>AVP</w:t>
      </w:r>
      <w:r w:rsidRPr="00E5407C">
        <w:rPr>
          <w:rFonts w:eastAsia="Times New Roman" w:cs="Times New Roman"/>
          <w:color w:val="auto"/>
          <w:sz w:val="21"/>
          <w:szCs w:val="21"/>
          <w:lang w:val="en-AU"/>
        </w:rPr>
        <w:t xml:space="preserve"> has shifted significantly. The Indo-Pacific is facing increased pressure on development financing, climate shocks, demographic change and persistent inequalities that affect the stability, resilience and prosperity of the region. Climate change remains </w:t>
      </w:r>
      <w:r w:rsidR="00F42356">
        <w:rPr>
          <w:rFonts w:eastAsia="Times New Roman" w:cs="Times New Roman"/>
          <w:color w:val="auto"/>
          <w:sz w:val="21"/>
          <w:szCs w:val="21"/>
          <w:lang w:val="en-AU"/>
        </w:rPr>
        <w:t xml:space="preserve">a </w:t>
      </w:r>
      <w:r w:rsidRPr="00E5407C">
        <w:rPr>
          <w:rFonts w:eastAsia="Times New Roman" w:cs="Times New Roman"/>
          <w:color w:val="auto"/>
          <w:sz w:val="21"/>
          <w:szCs w:val="21"/>
          <w:lang w:val="en-AU"/>
        </w:rPr>
        <w:t xml:space="preserve">shared threat facing the region, with Pacific Island countries already experiencing extreme temperatures, changing rainfall patterns, rising sea levels and more frequent or intense climate events. Women, people with disability and other </w:t>
      </w:r>
      <w:r w:rsidR="006011DC">
        <w:rPr>
          <w:rFonts w:eastAsia="Times New Roman" w:cs="Times New Roman"/>
          <w:color w:val="auto"/>
          <w:sz w:val="21"/>
          <w:szCs w:val="21"/>
          <w:lang w:val="en-AU"/>
        </w:rPr>
        <w:t xml:space="preserve">marginalised </w:t>
      </w:r>
      <w:r w:rsidRPr="00E5407C">
        <w:rPr>
          <w:rFonts w:eastAsia="Times New Roman" w:cs="Times New Roman"/>
          <w:color w:val="auto"/>
          <w:sz w:val="21"/>
          <w:szCs w:val="21"/>
          <w:lang w:val="en-AU"/>
        </w:rPr>
        <w:t>groups also continue to face structural barriers to participation, leadership, services and economic opportunity. These challenges reinforce the need for development approaches that are locally led, relational and able to work through the institutions, systems and communities that shape people’s lives.</w:t>
      </w:r>
    </w:p>
    <w:p w14:paraId="5B637FD0" w14:textId="7EF8F912" w:rsidR="004F48A4" w:rsidRPr="00F76F48" w:rsidRDefault="00E5407C" w:rsidP="00187E6C">
      <w:pPr>
        <w:tabs>
          <w:tab w:val="left" w:pos="284"/>
        </w:tabs>
        <w:suppressAutoHyphens w:val="0"/>
        <w:spacing w:before="0" w:line="280" w:lineRule="exact"/>
        <w:rPr>
          <w:rStyle w:val="Heading3Char"/>
          <w:lang w:val="en-AU"/>
        </w:rPr>
      </w:pPr>
      <w:r w:rsidRPr="00E5407C">
        <w:rPr>
          <w:rFonts w:eastAsia="Times New Roman" w:cs="Times New Roman"/>
          <w:color w:val="auto"/>
          <w:sz w:val="21"/>
          <w:szCs w:val="21"/>
          <w:lang w:val="en-AU"/>
        </w:rPr>
        <w:t>AVP is a distinctive contributor to Australia’s development and foreign policy objectives because it places skilled Australians alongside partner organisations in ways that build capability, trust and enduring relationships. The program supports partner organisations to pursue their own development priorities, while strengthening Australians’ understanding of the region and demonstrating Australia’s practical commitment to its partners. In the current environment, this combination of people-to-people connection</w:t>
      </w:r>
      <w:r w:rsidR="00770D26">
        <w:rPr>
          <w:rFonts w:eastAsia="Times New Roman" w:cs="Times New Roman"/>
          <w:color w:val="auto"/>
          <w:sz w:val="21"/>
          <w:szCs w:val="21"/>
          <w:lang w:val="en-AU"/>
        </w:rPr>
        <w:t>, development outcomes,</w:t>
      </w:r>
      <w:r w:rsidRPr="00E5407C">
        <w:rPr>
          <w:rFonts w:eastAsia="Times New Roman" w:cs="Times New Roman"/>
          <w:color w:val="auto"/>
          <w:sz w:val="21"/>
          <w:szCs w:val="21"/>
          <w:lang w:val="en-AU"/>
        </w:rPr>
        <w:t xml:space="preserve"> and public diplomacy is increasingly important.</w:t>
      </w:r>
      <w:r w:rsidR="0091453A">
        <w:rPr>
          <w:rFonts w:eastAsia="Calibri Light"/>
          <w:lang w:val="en-AU"/>
        </w:rPr>
        <w:br w:type="page"/>
      </w:r>
      <w:r w:rsidR="004F48A4" w:rsidRPr="00F76F48">
        <w:rPr>
          <w:rStyle w:val="Heading3Char"/>
          <w:lang w:val="en-AU"/>
        </w:rPr>
        <w:lastRenderedPageBreak/>
        <w:t>Proposed Investment</w:t>
      </w:r>
    </w:p>
    <w:p w14:paraId="7E4E9452" w14:textId="39649134" w:rsidR="004F48A4" w:rsidRPr="00E5407C" w:rsidRDefault="004F48A4" w:rsidP="004F48A4">
      <w:pPr>
        <w:tabs>
          <w:tab w:val="left" w:pos="284"/>
        </w:tabs>
        <w:suppressAutoHyphens w:val="0"/>
        <w:spacing w:before="0" w:line="280" w:lineRule="exact"/>
        <w:rPr>
          <w:rFonts w:eastAsia="Times New Roman" w:cs="Times New Roman"/>
          <w:color w:val="auto"/>
          <w:sz w:val="21"/>
          <w:szCs w:val="21"/>
          <w:lang w:val="en-AU"/>
        </w:rPr>
      </w:pPr>
      <w:r w:rsidRPr="00E5407C">
        <w:rPr>
          <w:rFonts w:eastAsia="Times New Roman" w:cs="Times New Roman"/>
          <w:color w:val="auto"/>
          <w:sz w:val="21"/>
          <w:szCs w:val="21"/>
          <w:lang w:val="en-AU"/>
        </w:rPr>
        <w:t>Since the 1960s, Australian volunteering has supported change across the region by matching skilled Australians with partner organisations in developing countries. The current phase of AVP operates across 26 countries, supported by 21 in-country offices, and</w:t>
      </w:r>
      <w:r>
        <w:rPr>
          <w:rFonts w:eastAsia="Times New Roman" w:cs="Times New Roman"/>
          <w:color w:val="auto"/>
          <w:sz w:val="21"/>
          <w:szCs w:val="21"/>
          <w:lang w:val="en-AU"/>
        </w:rPr>
        <w:t>,</w:t>
      </w:r>
      <w:r w:rsidRPr="0079241E">
        <w:rPr>
          <w:rFonts w:eastAsia="Times New Roman" w:cs="Times New Roman"/>
          <w:color w:val="auto"/>
          <w:sz w:val="21"/>
          <w:szCs w:val="21"/>
          <w:lang w:val="en-AU"/>
        </w:rPr>
        <w:t xml:space="preserve"> </w:t>
      </w:r>
      <w:r w:rsidRPr="00A11CC9">
        <w:rPr>
          <w:rFonts w:eastAsia="Times New Roman" w:cs="Times New Roman"/>
          <w:color w:val="auto"/>
          <w:sz w:val="21"/>
          <w:szCs w:val="21"/>
          <w:lang w:val="en-AU"/>
        </w:rPr>
        <w:t>since 201</w:t>
      </w:r>
      <w:r>
        <w:rPr>
          <w:rFonts w:eastAsia="Times New Roman" w:cs="Times New Roman"/>
          <w:color w:val="auto"/>
          <w:sz w:val="21"/>
          <w:szCs w:val="21"/>
          <w:lang w:val="en-AU"/>
        </w:rPr>
        <w:t>7,</w:t>
      </w:r>
      <w:r w:rsidRPr="00A11CC9">
        <w:rPr>
          <w:rFonts w:eastAsia="Times New Roman" w:cs="Times New Roman"/>
          <w:color w:val="auto"/>
          <w:sz w:val="21"/>
          <w:szCs w:val="21"/>
          <w:lang w:val="en-AU"/>
        </w:rPr>
        <w:t xml:space="preserve"> has sent 2234 Australians to s</w:t>
      </w:r>
      <w:r>
        <w:rPr>
          <w:rFonts w:eastAsia="Times New Roman" w:cs="Times New Roman"/>
          <w:color w:val="auto"/>
          <w:sz w:val="21"/>
          <w:szCs w:val="21"/>
          <w:lang w:val="en-AU"/>
        </w:rPr>
        <w:t xml:space="preserve">upport more than 1200 </w:t>
      </w:r>
      <w:r w:rsidRPr="00E5407C">
        <w:rPr>
          <w:rFonts w:eastAsia="Times New Roman" w:cs="Times New Roman"/>
          <w:color w:val="auto"/>
          <w:sz w:val="21"/>
          <w:szCs w:val="21"/>
          <w:lang w:val="en-AU"/>
        </w:rPr>
        <w:t xml:space="preserve">government, civil society, private sector, education, health, climate, disability and community organisations. The program is now approaching the end of its current ten-year </w:t>
      </w:r>
      <w:proofErr w:type="gramStart"/>
      <w:r w:rsidRPr="00E5407C">
        <w:rPr>
          <w:rFonts w:eastAsia="Times New Roman" w:cs="Times New Roman"/>
          <w:color w:val="auto"/>
          <w:sz w:val="21"/>
          <w:szCs w:val="21"/>
          <w:lang w:val="en-AU"/>
        </w:rPr>
        <w:t>phase</w:t>
      </w:r>
      <w:proofErr w:type="gramEnd"/>
      <w:r w:rsidRPr="00E5407C">
        <w:rPr>
          <w:rFonts w:eastAsia="Times New Roman" w:cs="Times New Roman"/>
          <w:color w:val="auto"/>
          <w:sz w:val="21"/>
          <w:szCs w:val="21"/>
          <w:lang w:val="en-AU"/>
        </w:rPr>
        <w:t xml:space="preserve"> and a new investment is required for 2027–2035.</w:t>
      </w:r>
    </w:p>
    <w:p w14:paraId="7D80A0FD" w14:textId="3F652AE4" w:rsidR="00E5407C" w:rsidRPr="00E5407C" w:rsidRDefault="004F48A4" w:rsidP="004F48A4">
      <w:pPr>
        <w:tabs>
          <w:tab w:val="left" w:pos="284"/>
        </w:tabs>
        <w:suppressAutoHyphens w:val="0"/>
        <w:spacing w:before="0" w:line="280" w:lineRule="exact"/>
        <w:rPr>
          <w:rFonts w:eastAsia="Times New Roman" w:cs="Times New Roman"/>
          <w:color w:val="auto"/>
          <w:sz w:val="21"/>
          <w:szCs w:val="21"/>
          <w:lang w:val="en-AU"/>
        </w:rPr>
      </w:pPr>
      <w:r w:rsidRPr="00E5407C">
        <w:rPr>
          <w:rFonts w:eastAsia="Times New Roman" w:cs="Times New Roman"/>
          <w:color w:val="auto"/>
          <w:sz w:val="21"/>
          <w:szCs w:val="21"/>
          <w:lang w:val="en-AU"/>
        </w:rPr>
        <w:t>The next phase provides an opportunity to refresh the strategic intent of the Program</w:t>
      </w:r>
      <w:bookmarkStart w:id="3" w:name="_Hlk211945713"/>
      <w:r w:rsidRPr="00E5407C">
        <w:rPr>
          <w:rFonts w:eastAsia="Times New Roman" w:cs="Times New Roman"/>
          <w:color w:val="auto"/>
          <w:sz w:val="21"/>
          <w:szCs w:val="21"/>
          <w:lang w:val="en-AU"/>
        </w:rPr>
        <w:t>.</w:t>
      </w:r>
      <w:r w:rsidRPr="004F48A4">
        <w:rPr>
          <w:rFonts w:eastAsia="Times New Roman" w:cs="Times New Roman"/>
          <w:color w:val="auto"/>
          <w:sz w:val="21"/>
          <w:szCs w:val="21"/>
          <w:lang w:val="en-AU"/>
        </w:rPr>
        <w:t xml:space="preserve"> </w:t>
      </w:r>
      <w:r w:rsidRPr="00CE7911">
        <w:rPr>
          <w:rFonts w:eastAsia="Times New Roman" w:cs="Times New Roman"/>
          <w:color w:val="auto"/>
          <w:sz w:val="21"/>
          <w:szCs w:val="21"/>
          <w:lang w:val="en-AU"/>
        </w:rPr>
        <w:t xml:space="preserve">The </w:t>
      </w:r>
      <w:r>
        <w:rPr>
          <w:rFonts w:eastAsia="Times New Roman" w:cs="Times New Roman"/>
          <w:color w:val="auto"/>
          <w:sz w:val="21"/>
          <w:szCs w:val="21"/>
          <w:lang w:val="en-AU"/>
        </w:rPr>
        <w:t xml:space="preserve">next iteration of the </w:t>
      </w:r>
      <w:r w:rsidRPr="00CE7911">
        <w:rPr>
          <w:rFonts w:eastAsia="Times New Roman" w:cs="Times New Roman"/>
          <w:color w:val="auto"/>
          <w:sz w:val="21"/>
          <w:szCs w:val="21"/>
          <w:lang w:val="en-AU"/>
        </w:rPr>
        <w:t xml:space="preserve">Program </w:t>
      </w:r>
      <w:r>
        <w:rPr>
          <w:rFonts w:eastAsia="Times New Roman" w:cs="Times New Roman"/>
          <w:color w:val="auto"/>
          <w:sz w:val="21"/>
          <w:szCs w:val="21"/>
          <w:lang w:val="en-AU"/>
        </w:rPr>
        <w:t>will seek to be</w:t>
      </w:r>
      <w:r w:rsidRPr="00CE7911">
        <w:rPr>
          <w:rFonts w:eastAsia="Times New Roman" w:cs="Times New Roman"/>
          <w:color w:val="auto"/>
          <w:sz w:val="21"/>
          <w:szCs w:val="21"/>
          <w:lang w:val="en-AU"/>
        </w:rPr>
        <w:t xml:space="preserve"> </w:t>
      </w:r>
      <w:r w:rsidRPr="00E5407C">
        <w:rPr>
          <w:rFonts w:eastAsia="Times New Roman" w:cs="Times New Roman"/>
          <w:color w:val="auto"/>
          <w:sz w:val="21"/>
          <w:szCs w:val="21"/>
          <w:u w:val="single"/>
          <w:lang w:val="en-AU"/>
        </w:rPr>
        <w:t>flexible</w:t>
      </w:r>
      <w:r w:rsidRPr="00CE7911">
        <w:rPr>
          <w:rFonts w:eastAsia="Times New Roman" w:cs="Times New Roman"/>
          <w:color w:val="auto"/>
          <w:sz w:val="21"/>
          <w:szCs w:val="21"/>
          <w:lang w:val="en-AU"/>
        </w:rPr>
        <w:t xml:space="preserve"> to </w:t>
      </w:r>
      <w:r>
        <w:rPr>
          <w:rFonts w:eastAsia="Times New Roman" w:cs="Times New Roman"/>
          <w:color w:val="auto"/>
          <w:sz w:val="21"/>
          <w:szCs w:val="21"/>
          <w:lang w:val="en-AU"/>
        </w:rPr>
        <w:t>the geo</w:t>
      </w:r>
      <w:r w:rsidRPr="00CE7911">
        <w:rPr>
          <w:rFonts w:eastAsia="Times New Roman" w:cs="Times New Roman"/>
          <w:color w:val="auto"/>
          <w:sz w:val="21"/>
          <w:szCs w:val="21"/>
          <w:lang w:val="en-AU"/>
        </w:rPr>
        <w:t xml:space="preserve">strategic environment, </w:t>
      </w:r>
      <w:r w:rsidRPr="00E5407C">
        <w:rPr>
          <w:rFonts w:eastAsia="Times New Roman" w:cs="Times New Roman"/>
          <w:color w:val="auto"/>
          <w:sz w:val="21"/>
          <w:szCs w:val="21"/>
          <w:u w:val="single"/>
          <w:lang w:val="en-AU"/>
        </w:rPr>
        <w:t>aligned</w:t>
      </w:r>
      <w:r w:rsidRPr="00CE7911">
        <w:rPr>
          <w:rFonts w:eastAsia="Times New Roman" w:cs="Times New Roman"/>
          <w:color w:val="auto"/>
          <w:sz w:val="21"/>
          <w:szCs w:val="21"/>
          <w:lang w:val="en-AU"/>
        </w:rPr>
        <w:t xml:space="preserve"> with Australian and partner priorities, and </w:t>
      </w:r>
      <w:r w:rsidRPr="00E5407C">
        <w:rPr>
          <w:rFonts w:eastAsia="Times New Roman" w:cs="Times New Roman"/>
          <w:color w:val="auto"/>
          <w:sz w:val="21"/>
          <w:szCs w:val="21"/>
          <w:u w:val="single"/>
          <w:lang w:val="en-AU"/>
        </w:rPr>
        <w:t>efficient</w:t>
      </w:r>
      <w:r w:rsidRPr="00CE7911">
        <w:rPr>
          <w:rFonts w:eastAsia="Times New Roman" w:cs="Times New Roman"/>
          <w:color w:val="auto"/>
          <w:sz w:val="21"/>
          <w:szCs w:val="21"/>
          <w:lang w:val="en-AU"/>
        </w:rPr>
        <w:t xml:space="preserve"> in delivery to maximise volunteer assignments targeting key geographic and sector priorities within budget allocations</w:t>
      </w:r>
      <w:r>
        <w:rPr>
          <w:rFonts w:eastAsia="Times New Roman" w:cs="Times New Roman"/>
          <w:color w:val="auto"/>
          <w:sz w:val="21"/>
          <w:szCs w:val="21"/>
          <w:lang w:val="en-AU"/>
        </w:rPr>
        <w:t>.</w:t>
      </w:r>
      <w:bookmarkEnd w:id="3"/>
      <w:r w:rsidRPr="00E5407C">
        <w:rPr>
          <w:rFonts w:eastAsia="Times New Roman" w:cs="Times New Roman"/>
          <w:color w:val="auto"/>
          <w:sz w:val="21"/>
          <w:szCs w:val="21"/>
          <w:lang w:val="en-AU"/>
        </w:rPr>
        <w:t xml:space="preserve"> The proposed investment will retain the core strengths of Australian volunteering </w:t>
      </w:r>
      <w:r w:rsidR="00B106BB">
        <w:rPr>
          <w:rFonts w:eastAsia="Times New Roman" w:cs="Times New Roman"/>
          <w:color w:val="auto"/>
          <w:sz w:val="21"/>
          <w:szCs w:val="21"/>
          <w:lang w:val="en-AU"/>
        </w:rPr>
        <w:t>of</w:t>
      </w:r>
      <w:r w:rsidRPr="00E5407C">
        <w:rPr>
          <w:rFonts w:eastAsia="Times New Roman" w:cs="Times New Roman"/>
          <w:color w:val="auto"/>
          <w:sz w:val="21"/>
          <w:szCs w:val="21"/>
          <w:lang w:val="en-AU"/>
        </w:rPr>
        <w:t xml:space="preserve"> locally led assignment design, partner capability, volunteer service and long-term relationships</w:t>
      </w:r>
      <w:r w:rsidR="00B106BB">
        <w:rPr>
          <w:rFonts w:eastAsia="Times New Roman" w:cs="Times New Roman"/>
          <w:color w:val="auto"/>
          <w:sz w:val="21"/>
          <w:szCs w:val="21"/>
          <w:lang w:val="en-AU"/>
        </w:rPr>
        <w:t xml:space="preserve">, </w:t>
      </w:r>
      <w:r w:rsidRPr="00E5407C">
        <w:rPr>
          <w:rFonts w:eastAsia="Times New Roman" w:cs="Times New Roman"/>
          <w:color w:val="auto"/>
          <w:sz w:val="21"/>
          <w:szCs w:val="21"/>
          <w:lang w:val="en-AU"/>
        </w:rPr>
        <w:t xml:space="preserve">while positioning the program to respond to contemporary priorities. This is expected to include a larger and more diverse volunteer cohort, </w:t>
      </w:r>
      <w:r w:rsidR="00B106BB">
        <w:rPr>
          <w:rFonts w:eastAsia="Times New Roman" w:cs="Times New Roman"/>
          <w:color w:val="auto"/>
          <w:sz w:val="21"/>
          <w:szCs w:val="21"/>
          <w:lang w:val="en-AU"/>
        </w:rPr>
        <w:t>improved</w:t>
      </w:r>
      <w:r w:rsidRPr="00E5407C">
        <w:rPr>
          <w:rFonts w:eastAsia="Times New Roman" w:cs="Times New Roman"/>
          <w:color w:val="auto"/>
          <w:sz w:val="21"/>
          <w:szCs w:val="21"/>
          <w:lang w:val="en-AU"/>
        </w:rPr>
        <w:t xml:space="preserve"> country portfolio planning, more deliberate public diplomacy and domestic engagement, enhanced alumni and Australian partnership functions, and </w:t>
      </w:r>
      <w:r w:rsidR="003413AC" w:rsidRPr="00E5407C">
        <w:rPr>
          <w:rFonts w:eastAsia="Times New Roman" w:cs="Times New Roman"/>
          <w:color w:val="auto"/>
          <w:sz w:val="21"/>
          <w:szCs w:val="21"/>
          <w:lang w:val="en-AU"/>
        </w:rPr>
        <w:t>continued</w:t>
      </w:r>
      <w:r w:rsidRPr="00E5407C">
        <w:rPr>
          <w:rFonts w:eastAsia="Times New Roman" w:cs="Times New Roman"/>
          <w:color w:val="auto"/>
          <w:sz w:val="21"/>
          <w:szCs w:val="21"/>
          <w:lang w:val="en-AU"/>
        </w:rPr>
        <w:t xml:space="preserve"> integration of climate resilience, gender equality, disability and social inclusion.</w:t>
      </w:r>
      <w:r w:rsidR="006351A9">
        <w:rPr>
          <w:rFonts w:eastAsia="Times New Roman" w:cs="Times New Roman"/>
          <w:color w:val="auto"/>
          <w:sz w:val="21"/>
          <w:szCs w:val="21"/>
          <w:lang w:val="en-AU"/>
        </w:rPr>
        <w:t xml:space="preserve"> The design </w:t>
      </w:r>
      <w:r w:rsidR="00F33204">
        <w:rPr>
          <w:rFonts w:eastAsia="Times New Roman" w:cs="Times New Roman"/>
          <w:color w:val="auto"/>
          <w:sz w:val="21"/>
          <w:szCs w:val="21"/>
          <w:lang w:val="en-AU"/>
        </w:rPr>
        <w:t xml:space="preserve">may consider </w:t>
      </w:r>
      <w:r w:rsidR="00E32265">
        <w:rPr>
          <w:rFonts w:eastAsia="Times New Roman" w:cs="Times New Roman"/>
          <w:color w:val="auto"/>
          <w:sz w:val="21"/>
          <w:szCs w:val="21"/>
          <w:lang w:val="en-AU"/>
        </w:rPr>
        <w:t>countries of engagement</w:t>
      </w:r>
      <w:r w:rsidR="00995B30">
        <w:rPr>
          <w:rFonts w:eastAsia="Times New Roman" w:cs="Times New Roman"/>
          <w:color w:val="auto"/>
          <w:sz w:val="21"/>
          <w:szCs w:val="21"/>
          <w:lang w:val="en-AU"/>
        </w:rPr>
        <w:t xml:space="preserve"> </w:t>
      </w:r>
      <w:r w:rsidR="002F7F53">
        <w:rPr>
          <w:rFonts w:eastAsia="Times New Roman" w:cs="Times New Roman"/>
          <w:color w:val="auto"/>
          <w:sz w:val="21"/>
          <w:szCs w:val="21"/>
          <w:lang w:val="en-AU"/>
        </w:rPr>
        <w:t>and make recommendations or provide guidance</w:t>
      </w:r>
      <w:r w:rsidR="00F521CC">
        <w:rPr>
          <w:rFonts w:eastAsia="Times New Roman" w:cs="Times New Roman"/>
          <w:color w:val="auto"/>
          <w:sz w:val="21"/>
          <w:szCs w:val="21"/>
          <w:lang w:val="en-AU"/>
        </w:rPr>
        <w:t xml:space="preserve"> on appropriate geographic spread</w:t>
      </w:r>
      <w:r w:rsidR="002F7F53">
        <w:rPr>
          <w:rFonts w:eastAsia="Times New Roman" w:cs="Times New Roman"/>
          <w:color w:val="auto"/>
          <w:sz w:val="21"/>
          <w:szCs w:val="21"/>
          <w:lang w:val="en-AU"/>
        </w:rPr>
        <w:t xml:space="preserve"> for the next phase of the program. </w:t>
      </w:r>
    </w:p>
    <w:p w14:paraId="6F7CED00" w14:textId="1B5C14AA" w:rsidR="00490CDB" w:rsidRPr="00B8605B" w:rsidRDefault="00BE4DC3" w:rsidP="006112DC">
      <w:pPr>
        <w:pStyle w:val="Heading3"/>
        <w:spacing w:before="240"/>
      </w:pPr>
      <w:r w:rsidRPr="00B8605B">
        <w:t>Strategic Intent and Rationale</w:t>
      </w:r>
    </w:p>
    <w:p w14:paraId="25A4D862" w14:textId="00CA84AD" w:rsidR="00B916F9" w:rsidRPr="001D01C4" w:rsidRDefault="00B916F9" w:rsidP="00605A41">
      <w:pPr>
        <w:tabs>
          <w:tab w:val="left" w:pos="284"/>
        </w:tabs>
        <w:suppressAutoHyphens w:val="0"/>
        <w:spacing w:before="0" w:line="280" w:lineRule="exact"/>
        <w:rPr>
          <w:rFonts w:eastAsia="Times New Roman" w:cs="Times New Roman"/>
          <w:color w:val="auto"/>
          <w:sz w:val="21"/>
          <w:szCs w:val="21"/>
          <w:lang w:val="en-AU"/>
        </w:rPr>
      </w:pPr>
      <w:r w:rsidRPr="001D01C4">
        <w:rPr>
          <w:rFonts w:eastAsia="Times New Roman" w:cs="Times New Roman"/>
          <w:color w:val="auto"/>
          <w:sz w:val="21"/>
          <w:szCs w:val="21"/>
          <w:lang w:val="en-AU"/>
        </w:rPr>
        <w:t>The Australian Volunteers Program is a distinctive instrument of Australia’s development cooperation. Its purpose is to strengthen people-to-people links, support partner organisations to achieve their own development objectives, and contribute to stronger bilateral relationships across the Indo-Pacific and selected countries beyond the region. Through skilled volunteering, AVP places Australians alongside partner organisations in ways that build capability, foster mutual understanding and demonstrate Australia’s practical commitment to locally led development.</w:t>
      </w:r>
      <w:r w:rsidR="00B106BB" w:rsidRPr="001D01C4">
        <w:rPr>
          <w:rFonts w:eastAsia="Times New Roman" w:cs="Times New Roman"/>
          <w:color w:val="auto"/>
          <w:sz w:val="21"/>
          <w:szCs w:val="21"/>
          <w:lang w:val="en-AU"/>
        </w:rPr>
        <w:t xml:space="preserve"> </w:t>
      </w:r>
      <w:r w:rsidRPr="001D01C4">
        <w:rPr>
          <w:rFonts w:eastAsia="Times New Roman" w:cs="Times New Roman"/>
          <w:color w:val="auto"/>
          <w:sz w:val="21"/>
          <w:szCs w:val="21"/>
          <w:lang w:val="en-AU"/>
        </w:rPr>
        <w:t xml:space="preserve">The Program is guided by, and contributes to, Australia’s International Development Policy, International Gender Equality Strategy, Disability Equity and Rights Strategy, Locally Led Development policy, and the Sustainable Development Goals. </w:t>
      </w:r>
    </w:p>
    <w:p w14:paraId="6FFA8018" w14:textId="11B6619C" w:rsidR="00B916F9" w:rsidRPr="00605A41" w:rsidRDefault="00B916F9" w:rsidP="00605A41">
      <w:pPr>
        <w:tabs>
          <w:tab w:val="left" w:pos="284"/>
        </w:tabs>
        <w:suppressAutoHyphens w:val="0"/>
        <w:spacing w:before="0" w:line="280" w:lineRule="exact"/>
        <w:rPr>
          <w:rFonts w:eastAsia="Times New Roman" w:cs="Times New Roman"/>
          <w:color w:val="auto"/>
          <w:sz w:val="21"/>
          <w:szCs w:val="21"/>
          <w:lang w:val="en-AU"/>
        </w:rPr>
      </w:pPr>
      <w:r w:rsidRPr="00605A41">
        <w:rPr>
          <w:rFonts w:eastAsia="Times New Roman" w:cs="Times New Roman"/>
          <w:color w:val="auto"/>
          <w:sz w:val="21"/>
          <w:szCs w:val="21"/>
          <w:lang w:val="en-AU"/>
        </w:rPr>
        <w:t>AVP’s value lies in its combination of development contribution, relationship-building and visibility of Australian support. Volunteers are a highly visible element of Australia’s development cooperation program and are valued by partner organisations and host governments for the practical support they provide. Returned volunteers also contribute to Australia’s public understanding of development and the region, through alumni networks, professional relationships and ongoing links with partner organisations. This gives AVP a role that extends beyond individual assignments: it helps build Australia’s regional literacy, strengthens enduring institutional and personal relationships, and supports domestic awareness of Australia’s international engagement.</w:t>
      </w:r>
    </w:p>
    <w:p w14:paraId="3F1BF3C4" w14:textId="18CB8448" w:rsidR="00B916F9" w:rsidRPr="00605A41" w:rsidRDefault="00B916F9" w:rsidP="00605A41">
      <w:pPr>
        <w:tabs>
          <w:tab w:val="left" w:pos="284"/>
        </w:tabs>
        <w:suppressAutoHyphens w:val="0"/>
        <w:spacing w:before="0" w:line="280" w:lineRule="exact"/>
        <w:rPr>
          <w:rFonts w:eastAsia="Times New Roman" w:cs="Times New Roman"/>
          <w:color w:val="auto"/>
          <w:sz w:val="21"/>
          <w:szCs w:val="21"/>
          <w:lang w:val="en-AU"/>
        </w:rPr>
      </w:pPr>
      <w:r w:rsidRPr="00605A41">
        <w:rPr>
          <w:rFonts w:eastAsia="Times New Roman" w:cs="Times New Roman"/>
          <w:color w:val="auto"/>
          <w:sz w:val="21"/>
          <w:szCs w:val="21"/>
          <w:lang w:val="en-AU"/>
        </w:rPr>
        <w:t xml:space="preserve">The Program complements other Australian investments, including the New Colombo Plan and Australia Awards, by engaging Australians at different stages of their professional lives. While the New Colombo Plan supports undergraduate mobility and Australia Awards supports future leaders from partner countries, AVP provides opportunities for skilled </w:t>
      </w:r>
      <w:r w:rsidR="00E773D4" w:rsidRPr="00605A41">
        <w:rPr>
          <w:rFonts w:eastAsia="Times New Roman" w:cs="Times New Roman"/>
          <w:color w:val="auto"/>
          <w:sz w:val="21"/>
          <w:szCs w:val="21"/>
          <w:lang w:val="en-AU"/>
        </w:rPr>
        <w:t xml:space="preserve">and experienced </w:t>
      </w:r>
      <w:r w:rsidRPr="00605A41">
        <w:rPr>
          <w:rFonts w:eastAsia="Times New Roman" w:cs="Times New Roman"/>
          <w:color w:val="auto"/>
          <w:sz w:val="21"/>
          <w:szCs w:val="21"/>
          <w:lang w:val="en-AU"/>
        </w:rPr>
        <w:t>Australians and, in the next phase, potentially young professionals, to contribute directly to partner-led development priorities. These experiences can deepen cultural, educational, professional and economic links between Australia and partner countries.</w:t>
      </w:r>
    </w:p>
    <w:p w14:paraId="39428288" w14:textId="5F9E1AA3" w:rsidR="00B916F9" w:rsidRPr="00605A41" w:rsidRDefault="00B916F9" w:rsidP="00605A41">
      <w:pPr>
        <w:tabs>
          <w:tab w:val="left" w:pos="284"/>
        </w:tabs>
        <w:suppressAutoHyphens w:val="0"/>
        <w:spacing w:before="0" w:line="280" w:lineRule="exact"/>
        <w:rPr>
          <w:rFonts w:eastAsia="Times New Roman" w:cs="Times New Roman"/>
          <w:color w:val="auto"/>
          <w:sz w:val="21"/>
          <w:szCs w:val="21"/>
          <w:lang w:val="en-AU"/>
        </w:rPr>
      </w:pPr>
      <w:r w:rsidRPr="00605A41">
        <w:rPr>
          <w:rFonts w:eastAsia="Times New Roman" w:cs="Times New Roman"/>
          <w:color w:val="auto"/>
          <w:sz w:val="21"/>
          <w:szCs w:val="21"/>
          <w:lang w:val="en-AU"/>
        </w:rPr>
        <w:t xml:space="preserve">The next phase will continue to be informed by country priorities, Post engagement and partner organisation demand. </w:t>
      </w:r>
      <w:r w:rsidR="007D393F">
        <w:rPr>
          <w:rFonts w:eastAsia="Times New Roman" w:cs="Times New Roman"/>
          <w:color w:val="auto"/>
          <w:sz w:val="21"/>
          <w:szCs w:val="21"/>
          <w:lang w:val="en-AU"/>
        </w:rPr>
        <w:t xml:space="preserve">AVP </w:t>
      </w:r>
      <w:r w:rsidRPr="00605A41">
        <w:rPr>
          <w:rFonts w:eastAsia="Times New Roman" w:cs="Times New Roman"/>
          <w:color w:val="auto"/>
          <w:sz w:val="21"/>
          <w:szCs w:val="21"/>
          <w:lang w:val="en-AU"/>
        </w:rPr>
        <w:t xml:space="preserve">Country Program Plans will remain an important mechanism for aligning assignments with Development Partnership Plans and Australia’s bilateral priorities, while preserving AVP’s locally led and demand-driven character. </w:t>
      </w:r>
    </w:p>
    <w:p w14:paraId="722E02C8" w14:textId="4AB7B1CA" w:rsidR="00B916F9" w:rsidRPr="00605A41" w:rsidRDefault="00B916F9" w:rsidP="00605A41">
      <w:pPr>
        <w:tabs>
          <w:tab w:val="left" w:pos="284"/>
        </w:tabs>
        <w:suppressAutoHyphens w:val="0"/>
        <w:spacing w:before="0" w:line="280" w:lineRule="exact"/>
        <w:rPr>
          <w:rFonts w:eastAsia="Times New Roman" w:cs="Times New Roman"/>
          <w:color w:val="auto"/>
          <w:sz w:val="21"/>
          <w:szCs w:val="21"/>
          <w:lang w:val="en-AU"/>
        </w:rPr>
      </w:pPr>
      <w:r w:rsidRPr="009F0061">
        <w:rPr>
          <w:rFonts w:eastAsia="Times New Roman" w:cs="Times New Roman"/>
          <w:color w:val="auto"/>
          <w:sz w:val="21"/>
          <w:szCs w:val="21"/>
          <w:lang w:val="en-AU"/>
        </w:rPr>
        <w:t>Climate resilience, gender equality, disability equity and rights, First Nations engagement</w:t>
      </w:r>
      <w:r w:rsidR="000A24B1">
        <w:rPr>
          <w:rFonts w:eastAsia="Times New Roman" w:cs="Times New Roman"/>
          <w:color w:val="auto"/>
          <w:sz w:val="21"/>
          <w:szCs w:val="21"/>
          <w:lang w:val="en-AU"/>
        </w:rPr>
        <w:t xml:space="preserve">, locally led development, diaspora and a focus on youth </w:t>
      </w:r>
      <w:r w:rsidRPr="009F0061">
        <w:rPr>
          <w:rFonts w:eastAsia="Times New Roman" w:cs="Times New Roman"/>
          <w:color w:val="auto"/>
          <w:sz w:val="21"/>
          <w:szCs w:val="21"/>
          <w:lang w:val="en-AU"/>
        </w:rPr>
        <w:t xml:space="preserve">will </w:t>
      </w:r>
      <w:r w:rsidR="000A24B1">
        <w:rPr>
          <w:rFonts w:eastAsia="Times New Roman" w:cs="Times New Roman"/>
          <w:color w:val="auto"/>
          <w:sz w:val="21"/>
          <w:szCs w:val="21"/>
          <w:lang w:val="en-AU"/>
        </w:rPr>
        <w:t>be</w:t>
      </w:r>
      <w:r w:rsidRPr="00605A41">
        <w:rPr>
          <w:rFonts w:eastAsia="Times New Roman" w:cs="Times New Roman"/>
          <w:color w:val="auto"/>
          <w:sz w:val="21"/>
          <w:szCs w:val="21"/>
          <w:lang w:val="en-AU"/>
        </w:rPr>
        <w:t xml:space="preserve"> central to the next phase. Rather than treating these as separate considerations to be applied at the end of assignment design, the program will seek to embed them in country planning, partner selection, assignment development, volunteer preparation, monitoring and learning. </w:t>
      </w:r>
      <w:r w:rsidRPr="00605A41">
        <w:rPr>
          <w:rFonts w:eastAsia="Times New Roman" w:cs="Times New Roman"/>
          <w:color w:val="auto"/>
          <w:sz w:val="21"/>
          <w:szCs w:val="21"/>
          <w:lang w:val="en-AU"/>
        </w:rPr>
        <w:lastRenderedPageBreak/>
        <w:t xml:space="preserve">Climate-relevant assignments will be strengthened where there </w:t>
      </w:r>
      <w:proofErr w:type="gramStart"/>
      <w:r w:rsidRPr="00605A41">
        <w:rPr>
          <w:rFonts w:eastAsia="Times New Roman" w:cs="Times New Roman"/>
          <w:color w:val="auto"/>
          <w:sz w:val="21"/>
          <w:szCs w:val="21"/>
          <w:lang w:val="en-AU"/>
        </w:rPr>
        <w:t>is</w:t>
      </w:r>
      <w:proofErr w:type="gramEnd"/>
      <w:r w:rsidRPr="00605A41">
        <w:rPr>
          <w:rFonts w:eastAsia="Times New Roman" w:cs="Times New Roman"/>
          <w:color w:val="auto"/>
          <w:sz w:val="21"/>
          <w:szCs w:val="21"/>
          <w:lang w:val="en-AU"/>
        </w:rPr>
        <w:t xml:space="preserve"> clear partner demand and technical fit. Gender equality and disability inclusion will be pursued both through targeted partnerships and through mainstreamed expectations across the portfolio. The Indigenous Pathways Program and related First Nations engagement will continue to be developed in ways that support respectful exchange, mutual learning and Australia’s First Nations foreign policy objectives.</w:t>
      </w:r>
    </w:p>
    <w:p w14:paraId="726D9F1F" w14:textId="1B2471AF" w:rsidR="00B916F9" w:rsidRPr="00605A41" w:rsidRDefault="00B916F9" w:rsidP="00605A41">
      <w:pPr>
        <w:tabs>
          <w:tab w:val="left" w:pos="284"/>
        </w:tabs>
        <w:suppressAutoHyphens w:val="0"/>
        <w:spacing w:before="0" w:line="280" w:lineRule="exact"/>
        <w:rPr>
          <w:rFonts w:eastAsia="Times New Roman" w:cs="Times New Roman"/>
          <w:color w:val="auto"/>
          <w:sz w:val="21"/>
          <w:szCs w:val="21"/>
          <w:lang w:val="en-AU"/>
        </w:rPr>
      </w:pPr>
      <w:r w:rsidRPr="00605A41">
        <w:rPr>
          <w:rFonts w:eastAsia="Times New Roman" w:cs="Times New Roman"/>
          <w:color w:val="auto"/>
          <w:sz w:val="21"/>
          <w:szCs w:val="21"/>
          <w:lang w:val="en-AU"/>
        </w:rPr>
        <w:t xml:space="preserve">The design is </w:t>
      </w:r>
      <w:r w:rsidR="00B106BB" w:rsidRPr="00605A41">
        <w:rPr>
          <w:rFonts w:eastAsia="Times New Roman" w:cs="Times New Roman"/>
          <w:color w:val="auto"/>
          <w:sz w:val="21"/>
          <w:szCs w:val="21"/>
          <w:lang w:val="en-AU"/>
        </w:rPr>
        <w:t xml:space="preserve">also </w:t>
      </w:r>
      <w:r w:rsidRPr="00605A41">
        <w:rPr>
          <w:rFonts w:eastAsia="Times New Roman" w:cs="Times New Roman"/>
          <w:color w:val="auto"/>
          <w:sz w:val="21"/>
          <w:szCs w:val="21"/>
          <w:lang w:val="en-AU"/>
        </w:rPr>
        <w:t>exploring the value of new or expanded areas of focus, including young professional</w:t>
      </w:r>
      <w:r w:rsidR="00B106BB" w:rsidRPr="00605A41">
        <w:rPr>
          <w:rFonts w:eastAsia="Times New Roman" w:cs="Times New Roman"/>
          <w:color w:val="auto"/>
          <w:sz w:val="21"/>
          <w:szCs w:val="21"/>
          <w:lang w:val="en-AU"/>
        </w:rPr>
        <w:t xml:space="preserve"> volunteers</w:t>
      </w:r>
      <w:r w:rsidRPr="00605A41">
        <w:rPr>
          <w:rFonts w:eastAsia="Times New Roman" w:cs="Times New Roman"/>
          <w:color w:val="auto"/>
          <w:sz w:val="21"/>
          <w:szCs w:val="21"/>
          <w:lang w:val="en-AU"/>
        </w:rPr>
        <w:t xml:space="preserve">, diaspora engagement, sport, climate, and First Nations engagement. To ensure cohesion, any new </w:t>
      </w:r>
      <w:r w:rsidR="00E773D4" w:rsidRPr="00605A41">
        <w:rPr>
          <w:rFonts w:eastAsia="Times New Roman" w:cs="Times New Roman"/>
          <w:color w:val="auto"/>
          <w:sz w:val="21"/>
          <w:szCs w:val="21"/>
          <w:lang w:val="en-AU"/>
        </w:rPr>
        <w:t xml:space="preserve">or expanded </w:t>
      </w:r>
      <w:r w:rsidRPr="00605A41">
        <w:rPr>
          <w:rFonts w:eastAsia="Times New Roman" w:cs="Times New Roman"/>
          <w:color w:val="auto"/>
          <w:sz w:val="21"/>
          <w:szCs w:val="21"/>
          <w:lang w:val="en-AU"/>
        </w:rPr>
        <w:t xml:space="preserve">area of focus will sit within the core AVP model rather than operating as disconnected sub-programs. The design will also clearly articulate the enabling functions that underpin quality volunteering, including assignment design, partner readiness assessment, safeguarding, volunteer support, strategic communications, alumni engagement, Australian partnerships, </w:t>
      </w:r>
      <w:r w:rsidR="00B106BB" w:rsidRPr="00605A41">
        <w:rPr>
          <w:rFonts w:eastAsia="Times New Roman" w:cs="Times New Roman"/>
          <w:color w:val="auto"/>
          <w:sz w:val="21"/>
          <w:szCs w:val="21"/>
          <w:lang w:val="en-AU"/>
        </w:rPr>
        <w:t>monitoring, evaluation and learning (MEL)</w:t>
      </w:r>
      <w:r w:rsidRPr="00605A41">
        <w:rPr>
          <w:rFonts w:eastAsia="Times New Roman" w:cs="Times New Roman"/>
          <w:color w:val="auto"/>
          <w:sz w:val="21"/>
          <w:szCs w:val="21"/>
          <w:lang w:val="en-AU"/>
        </w:rPr>
        <w:t xml:space="preserve">, </w:t>
      </w:r>
      <w:r w:rsidR="00B106BB" w:rsidRPr="00605A41">
        <w:rPr>
          <w:rFonts w:eastAsia="Times New Roman" w:cs="Times New Roman"/>
          <w:color w:val="auto"/>
          <w:sz w:val="21"/>
          <w:szCs w:val="21"/>
          <w:lang w:val="en-AU"/>
        </w:rPr>
        <w:t xml:space="preserve">DFAT </w:t>
      </w:r>
      <w:r w:rsidRPr="00605A41">
        <w:rPr>
          <w:rFonts w:eastAsia="Times New Roman" w:cs="Times New Roman"/>
          <w:color w:val="auto"/>
          <w:sz w:val="21"/>
          <w:szCs w:val="21"/>
          <w:lang w:val="en-AU"/>
        </w:rPr>
        <w:t>Post engagement and adaptive management.</w:t>
      </w:r>
    </w:p>
    <w:p w14:paraId="243773B4" w14:textId="4A708D58" w:rsidR="005E6912" w:rsidRPr="00C15DCE" w:rsidRDefault="00B916F9" w:rsidP="00605A41">
      <w:pPr>
        <w:tabs>
          <w:tab w:val="left" w:pos="284"/>
        </w:tabs>
        <w:suppressAutoHyphens w:val="0"/>
        <w:spacing w:before="0" w:line="280" w:lineRule="exact"/>
        <w:rPr>
          <w:rFonts w:eastAsia="Times New Roman" w:cs="Times New Roman"/>
          <w:color w:val="auto"/>
          <w:sz w:val="21"/>
          <w:szCs w:val="21"/>
          <w:lang w:val="en-AU"/>
        </w:rPr>
      </w:pPr>
      <w:r w:rsidRPr="00605A41">
        <w:rPr>
          <w:rFonts w:eastAsia="Times New Roman" w:cs="Times New Roman"/>
          <w:color w:val="auto"/>
          <w:sz w:val="21"/>
          <w:szCs w:val="21"/>
          <w:lang w:val="en-AU"/>
        </w:rPr>
        <w:t>Overall, the next phase of AVP will retain the core strengths of Australian volunteering while positioning the program to deliver greater strategic value. It will remain grounded in locally led partner demand, while being more deliberate about</w:t>
      </w:r>
      <w:r w:rsidRPr="00C15DCE">
        <w:rPr>
          <w:rFonts w:eastAsia="Times New Roman" w:cs="Times New Roman"/>
          <w:color w:val="auto"/>
          <w:sz w:val="21"/>
          <w:szCs w:val="21"/>
          <w:lang w:val="en-AU"/>
        </w:rPr>
        <w:t xml:space="preserve"> how volunteer assignments contribute to </w:t>
      </w:r>
      <w:r w:rsidR="00907110">
        <w:rPr>
          <w:rFonts w:eastAsia="Times New Roman" w:cs="Times New Roman"/>
          <w:color w:val="auto"/>
          <w:sz w:val="21"/>
          <w:szCs w:val="21"/>
          <w:lang w:val="en-AU"/>
        </w:rPr>
        <w:t xml:space="preserve">people-to-people links, </w:t>
      </w:r>
      <w:r w:rsidRPr="00C15DCE">
        <w:rPr>
          <w:rFonts w:eastAsia="Times New Roman" w:cs="Times New Roman"/>
          <w:color w:val="auto"/>
          <w:sz w:val="21"/>
          <w:szCs w:val="21"/>
          <w:lang w:val="en-AU"/>
        </w:rPr>
        <w:t xml:space="preserve">partner capability, public diplomacy, Australian community engagement and Australia’s broader development and foreign policy objectives. </w:t>
      </w:r>
    </w:p>
    <w:p w14:paraId="01E8675D" w14:textId="77777777" w:rsidR="00E773D4" w:rsidRPr="00B8605B" w:rsidRDefault="00E773D4" w:rsidP="006112DC">
      <w:pPr>
        <w:pStyle w:val="Heading3"/>
      </w:pPr>
      <w:r w:rsidRPr="00B8605B">
        <w:t>Lessons Learned</w:t>
      </w:r>
    </w:p>
    <w:p w14:paraId="4BD200D9" w14:textId="77777777" w:rsidR="00E773D4" w:rsidRPr="00E773D4" w:rsidRDefault="00E773D4" w:rsidP="00E773D4">
      <w:pPr>
        <w:tabs>
          <w:tab w:val="left" w:pos="284"/>
        </w:tabs>
        <w:suppressAutoHyphens w:val="0"/>
        <w:spacing w:before="0" w:line="280" w:lineRule="exact"/>
        <w:rPr>
          <w:rFonts w:eastAsia="Times New Roman" w:cs="Arial"/>
          <w:color w:val="auto"/>
          <w:sz w:val="21"/>
          <w:szCs w:val="21"/>
          <w:lang w:val="en-AU" w:eastAsia="en-AU"/>
        </w:rPr>
      </w:pPr>
      <w:r w:rsidRPr="00E773D4">
        <w:rPr>
          <w:rFonts w:eastAsia="Times New Roman" w:cs="Arial"/>
          <w:color w:val="auto"/>
          <w:sz w:val="21"/>
          <w:szCs w:val="21"/>
          <w:lang w:val="en-AU" w:eastAsia="en-AU"/>
        </w:rPr>
        <w:t>DFAT has commissioned two independent evaluations over the life of the current Program, in 2021 and 2025. These evaluations found that AVP remains relevant, effective and valued, with the core volunteering model continuing to support partner organisations to progress their development objectives and build enduring people-to-people links. The evaluations also identified areas where the next phase should strengthen the Program’s strategic alignment, visibility, risk management and learning. Key lessons for the next design include:</w:t>
      </w:r>
    </w:p>
    <w:p w14:paraId="5277692A" w14:textId="425B0F23" w:rsidR="00E773D4" w:rsidRPr="00E5407C" w:rsidRDefault="00E773D4" w:rsidP="00605A41">
      <w:pPr>
        <w:pStyle w:val="ListParagraph"/>
        <w:numPr>
          <w:ilvl w:val="0"/>
          <w:numId w:val="59"/>
        </w:numPr>
        <w:tabs>
          <w:tab w:val="left" w:pos="284"/>
        </w:tabs>
        <w:suppressAutoHyphens w:val="0"/>
        <w:spacing w:before="0" w:line="280" w:lineRule="exact"/>
        <w:rPr>
          <w:rFonts w:eastAsia="Times New Roman" w:cs="Arial"/>
          <w:color w:val="auto"/>
          <w:sz w:val="21"/>
          <w:szCs w:val="21"/>
          <w:lang w:val="en-AU" w:eastAsia="en-AU"/>
        </w:rPr>
      </w:pPr>
      <w:r w:rsidRPr="00E5407C">
        <w:rPr>
          <w:rFonts w:eastAsia="Times New Roman" w:cs="Arial"/>
          <w:color w:val="auto"/>
          <w:sz w:val="21"/>
          <w:szCs w:val="21"/>
          <w:lang w:val="en-AU" w:eastAsia="en-AU"/>
        </w:rPr>
        <w:t xml:space="preserve">Refreshing the Program logic to better articulate AVP’s contribution to development outcomes, people-to-people links, public diplomacy and Australia’s bilateral relationships. </w:t>
      </w:r>
    </w:p>
    <w:p w14:paraId="4A0A430E" w14:textId="2391C6E0" w:rsidR="00E773D4" w:rsidRPr="00E5407C" w:rsidRDefault="00E773D4" w:rsidP="00605A41">
      <w:pPr>
        <w:pStyle w:val="ListParagraph"/>
        <w:numPr>
          <w:ilvl w:val="0"/>
          <w:numId w:val="59"/>
        </w:numPr>
        <w:tabs>
          <w:tab w:val="left" w:pos="284"/>
        </w:tabs>
        <w:suppressAutoHyphens w:val="0"/>
        <w:spacing w:before="0" w:line="280" w:lineRule="exact"/>
        <w:rPr>
          <w:rFonts w:eastAsia="Times New Roman" w:cs="Arial"/>
          <w:color w:val="auto"/>
          <w:sz w:val="21"/>
          <w:szCs w:val="21"/>
          <w:lang w:val="en-AU" w:eastAsia="en-AU"/>
        </w:rPr>
      </w:pPr>
      <w:r w:rsidRPr="00E5407C">
        <w:rPr>
          <w:rFonts w:eastAsia="Times New Roman" w:cs="Arial"/>
          <w:color w:val="auto"/>
          <w:sz w:val="21"/>
          <w:szCs w:val="21"/>
          <w:lang w:val="en-AU" w:eastAsia="en-AU"/>
        </w:rPr>
        <w:t xml:space="preserve">Strengthening country-level planning and coordination between Posts, DFAT Canberra and the implementing partner. </w:t>
      </w:r>
    </w:p>
    <w:p w14:paraId="58694DC7" w14:textId="3C5CBC42" w:rsidR="00E773D4" w:rsidRPr="00E5407C" w:rsidRDefault="00E773D4" w:rsidP="00605A41">
      <w:pPr>
        <w:pStyle w:val="ListParagraph"/>
        <w:numPr>
          <w:ilvl w:val="0"/>
          <w:numId w:val="59"/>
        </w:numPr>
        <w:tabs>
          <w:tab w:val="left" w:pos="284"/>
        </w:tabs>
        <w:suppressAutoHyphens w:val="0"/>
        <w:spacing w:before="0" w:line="280" w:lineRule="exact"/>
        <w:rPr>
          <w:rFonts w:eastAsia="Times New Roman" w:cs="Arial"/>
          <w:color w:val="auto"/>
          <w:sz w:val="21"/>
          <w:szCs w:val="21"/>
          <w:lang w:val="en-AU" w:eastAsia="en-AU"/>
        </w:rPr>
      </w:pPr>
      <w:r w:rsidRPr="00E5407C">
        <w:rPr>
          <w:rFonts w:eastAsia="Times New Roman" w:cs="Arial"/>
          <w:color w:val="auto"/>
          <w:sz w:val="21"/>
          <w:szCs w:val="21"/>
          <w:lang w:val="en-AU" w:eastAsia="en-AU"/>
        </w:rPr>
        <w:t xml:space="preserve">Building on successful Australian strategic partnerships, which the 2021 evaluation found had supported sustainable capacity development outcomes in sectors including health, climate action, agriculture and inclusive economic growth. </w:t>
      </w:r>
    </w:p>
    <w:p w14:paraId="5AD9C307" w14:textId="52011DBE" w:rsidR="00E773D4" w:rsidRPr="00E5407C" w:rsidRDefault="00E773D4" w:rsidP="00605A41">
      <w:pPr>
        <w:pStyle w:val="ListParagraph"/>
        <w:numPr>
          <w:ilvl w:val="0"/>
          <w:numId w:val="59"/>
        </w:numPr>
        <w:tabs>
          <w:tab w:val="left" w:pos="284"/>
        </w:tabs>
        <w:suppressAutoHyphens w:val="0"/>
        <w:spacing w:before="0" w:line="280" w:lineRule="exact"/>
        <w:rPr>
          <w:rFonts w:eastAsia="Times New Roman" w:cs="Arial"/>
          <w:color w:val="auto"/>
          <w:sz w:val="21"/>
          <w:szCs w:val="21"/>
          <w:lang w:val="en-AU" w:eastAsia="en-AU"/>
        </w:rPr>
      </w:pPr>
      <w:r w:rsidRPr="00E5407C">
        <w:rPr>
          <w:rFonts w:eastAsia="Times New Roman" w:cs="Arial"/>
          <w:color w:val="auto"/>
          <w:sz w:val="21"/>
          <w:szCs w:val="21"/>
          <w:lang w:val="en-AU" w:eastAsia="en-AU"/>
        </w:rPr>
        <w:t xml:space="preserve">Documenting and learning from innovation, including the Innovation Fund/Hub, impact grants and the Indigenous Pathways Program. </w:t>
      </w:r>
    </w:p>
    <w:p w14:paraId="181A6328" w14:textId="6849260D" w:rsidR="00E773D4" w:rsidRDefault="00E773D4" w:rsidP="00AE123F">
      <w:pPr>
        <w:tabs>
          <w:tab w:val="left" w:pos="284"/>
        </w:tabs>
        <w:suppressAutoHyphens w:val="0"/>
        <w:spacing w:before="0" w:line="280" w:lineRule="exact"/>
        <w:rPr>
          <w:rFonts w:eastAsia="Times New Roman" w:cs="Arial"/>
          <w:color w:val="auto"/>
          <w:sz w:val="21"/>
          <w:szCs w:val="21"/>
          <w:lang w:val="en-AU" w:eastAsia="en-AU"/>
        </w:rPr>
      </w:pPr>
      <w:r w:rsidRPr="00E773D4">
        <w:rPr>
          <w:rFonts w:eastAsia="Times New Roman" w:cs="Arial"/>
          <w:color w:val="auto"/>
          <w:sz w:val="21"/>
          <w:szCs w:val="21"/>
          <w:lang w:val="en-AU" w:eastAsia="en-AU"/>
        </w:rPr>
        <w:t xml:space="preserve">These lessons </w:t>
      </w:r>
      <w:r>
        <w:rPr>
          <w:rFonts w:eastAsia="Times New Roman" w:cs="Arial"/>
          <w:color w:val="auto"/>
          <w:sz w:val="21"/>
          <w:szCs w:val="21"/>
          <w:lang w:val="en-AU" w:eastAsia="en-AU"/>
        </w:rPr>
        <w:t>are</w:t>
      </w:r>
      <w:r w:rsidRPr="00E773D4">
        <w:rPr>
          <w:rFonts w:eastAsia="Times New Roman" w:cs="Arial"/>
          <w:color w:val="auto"/>
          <w:sz w:val="21"/>
          <w:szCs w:val="21"/>
          <w:lang w:val="en-AU" w:eastAsia="en-AU"/>
        </w:rPr>
        <w:t xml:space="preserve"> inform</w:t>
      </w:r>
      <w:r>
        <w:rPr>
          <w:rFonts w:eastAsia="Times New Roman" w:cs="Arial"/>
          <w:color w:val="auto"/>
          <w:sz w:val="21"/>
          <w:szCs w:val="21"/>
          <w:lang w:val="en-AU" w:eastAsia="en-AU"/>
        </w:rPr>
        <w:t>ing</w:t>
      </w:r>
      <w:r w:rsidRPr="00E773D4">
        <w:rPr>
          <w:rFonts w:eastAsia="Times New Roman" w:cs="Arial"/>
          <w:color w:val="auto"/>
          <w:sz w:val="21"/>
          <w:szCs w:val="21"/>
          <w:lang w:val="en-AU" w:eastAsia="en-AU"/>
        </w:rPr>
        <w:t xml:space="preserve"> the emerging design direction for the next phase of AVP. The new investment will seek to preserve the strengths of the current volunteering model while strengthening country portfolio planning, public diplomacy, partner engagement, Australian partnerships, innovation, MEL and risk management.</w:t>
      </w:r>
    </w:p>
    <w:p w14:paraId="4313B96B" w14:textId="77777777" w:rsidR="00E773D4" w:rsidRPr="001D01C4" w:rsidRDefault="00E773D4" w:rsidP="006112DC">
      <w:pPr>
        <w:pStyle w:val="Heading3"/>
      </w:pPr>
      <w:r w:rsidRPr="001D01C4">
        <w:t>Success</w:t>
      </w:r>
    </w:p>
    <w:p w14:paraId="66BD1E14" w14:textId="77777777" w:rsidR="00E773D4" w:rsidRPr="00E773D4" w:rsidRDefault="00E773D4" w:rsidP="00E773D4">
      <w:pPr>
        <w:tabs>
          <w:tab w:val="left" w:pos="284"/>
        </w:tabs>
        <w:suppressAutoHyphens w:val="0"/>
        <w:spacing w:before="0" w:line="280" w:lineRule="exact"/>
        <w:rPr>
          <w:rFonts w:eastAsia="Times New Roman" w:cs="Arial"/>
          <w:color w:val="auto"/>
          <w:sz w:val="21"/>
          <w:szCs w:val="21"/>
          <w:lang w:val="en-AU" w:eastAsia="en-AU"/>
        </w:rPr>
      </w:pPr>
      <w:r w:rsidRPr="00E773D4">
        <w:rPr>
          <w:rFonts w:eastAsia="Times New Roman" w:cs="Arial"/>
          <w:color w:val="auto"/>
          <w:sz w:val="21"/>
          <w:szCs w:val="21"/>
          <w:lang w:val="en-AU" w:eastAsia="en-AU"/>
        </w:rPr>
        <w:t>The Program will be regarded as successful if:</w:t>
      </w:r>
    </w:p>
    <w:p w14:paraId="0037C7CD" w14:textId="77777777" w:rsidR="00E773D4" w:rsidRPr="00E773D4" w:rsidRDefault="00E773D4" w:rsidP="00E773D4">
      <w:pPr>
        <w:numPr>
          <w:ilvl w:val="0"/>
          <w:numId w:val="53"/>
        </w:numPr>
        <w:tabs>
          <w:tab w:val="left" w:pos="284"/>
        </w:tabs>
        <w:suppressAutoHyphens w:val="0"/>
        <w:spacing w:before="0" w:line="280" w:lineRule="exact"/>
        <w:rPr>
          <w:rFonts w:eastAsia="Times New Roman" w:cs="Arial"/>
          <w:color w:val="auto"/>
          <w:sz w:val="21"/>
          <w:szCs w:val="21"/>
          <w:lang w:val="en-AU" w:eastAsia="en-AU"/>
        </w:rPr>
      </w:pPr>
      <w:r w:rsidRPr="00E773D4">
        <w:rPr>
          <w:rFonts w:eastAsia="Times New Roman" w:cs="Arial"/>
          <w:color w:val="auto"/>
          <w:sz w:val="21"/>
          <w:szCs w:val="21"/>
          <w:lang w:val="en-AU" w:eastAsia="en-AU"/>
        </w:rPr>
        <w:t>Partner organisations are better able to achieve their own development objectives through high-quality, locally led volunteer assignments.</w:t>
      </w:r>
    </w:p>
    <w:p w14:paraId="76F8B17A" w14:textId="77777777" w:rsidR="00E773D4" w:rsidRPr="00E773D4" w:rsidRDefault="00E773D4" w:rsidP="00E773D4">
      <w:pPr>
        <w:numPr>
          <w:ilvl w:val="0"/>
          <w:numId w:val="53"/>
        </w:numPr>
        <w:tabs>
          <w:tab w:val="left" w:pos="284"/>
        </w:tabs>
        <w:suppressAutoHyphens w:val="0"/>
        <w:spacing w:before="0" w:line="280" w:lineRule="exact"/>
        <w:rPr>
          <w:rFonts w:eastAsia="Times New Roman" w:cs="Arial"/>
          <w:color w:val="auto"/>
          <w:sz w:val="21"/>
          <w:szCs w:val="21"/>
          <w:lang w:val="en-AU" w:eastAsia="en-AU"/>
        </w:rPr>
      </w:pPr>
      <w:r w:rsidRPr="00E773D4">
        <w:rPr>
          <w:rFonts w:eastAsia="Times New Roman" w:cs="Arial"/>
          <w:color w:val="auto"/>
          <w:sz w:val="21"/>
          <w:szCs w:val="21"/>
          <w:lang w:val="en-AU" w:eastAsia="en-AU"/>
        </w:rPr>
        <w:t>Australia’s bilateral relationships with host countries are strengthened through trusted, practical and sustained people-to-people engagement.</w:t>
      </w:r>
    </w:p>
    <w:p w14:paraId="3DBD8364" w14:textId="0254059E" w:rsidR="00E773D4" w:rsidRPr="00E773D4" w:rsidRDefault="002D1A65" w:rsidP="00E773D4">
      <w:pPr>
        <w:numPr>
          <w:ilvl w:val="0"/>
          <w:numId w:val="53"/>
        </w:numPr>
        <w:tabs>
          <w:tab w:val="left" w:pos="284"/>
        </w:tabs>
        <w:suppressAutoHyphens w:val="0"/>
        <w:spacing w:before="0" w:line="280" w:lineRule="exact"/>
        <w:rPr>
          <w:rFonts w:eastAsia="Times New Roman" w:cs="Arial"/>
          <w:color w:val="auto"/>
          <w:sz w:val="21"/>
          <w:szCs w:val="21"/>
          <w:lang w:val="en-AU" w:eastAsia="en-AU"/>
        </w:rPr>
      </w:pPr>
      <w:r>
        <w:rPr>
          <w:rFonts w:eastAsia="Times New Roman" w:cs="Arial"/>
          <w:color w:val="auto"/>
          <w:sz w:val="21"/>
          <w:szCs w:val="21"/>
          <w:lang w:val="en-AU" w:eastAsia="en-AU"/>
        </w:rPr>
        <w:t xml:space="preserve">Public Diplomacy </w:t>
      </w:r>
      <w:r w:rsidR="001A2C22">
        <w:rPr>
          <w:rFonts w:eastAsia="Times New Roman" w:cs="Arial"/>
          <w:color w:val="auto"/>
          <w:sz w:val="21"/>
          <w:szCs w:val="21"/>
          <w:lang w:val="en-AU" w:eastAsia="en-AU"/>
        </w:rPr>
        <w:t xml:space="preserve">supports in-country and in-Australia </w:t>
      </w:r>
      <w:r w:rsidR="00AD7838">
        <w:rPr>
          <w:rFonts w:eastAsia="Times New Roman" w:cs="Arial"/>
          <w:color w:val="auto"/>
          <w:sz w:val="21"/>
          <w:szCs w:val="21"/>
          <w:lang w:val="en-AU" w:eastAsia="en-AU"/>
        </w:rPr>
        <w:t>program visibility</w:t>
      </w:r>
      <w:r w:rsidR="00A44EDF">
        <w:rPr>
          <w:rFonts w:eastAsia="Times New Roman" w:cs="Arial"/>
          <w:color w:val="auto"/>
          <w:sz w:val="21"/>
          <w:szCs w:val="21"/>
          <w:lang w:val="en-AU" w:eastAsia="en-AU"/>
        </w:rPr>
        <w:t>, and diplomacy objectives</w:t>
      </w:r>
      <w:r w:rsidR="00E773D4" w:rsidRPr="00E773D4">
        <w:rPr>
          <w:rFonts w:eastAsia="Times New Roman" w:cs="Arial"/>
          <w:color w:val="auto"/>
          <w:sz w:val="21"/>
          <w:szCs w:val="21"/>
          <w:lang w:val="en-AU" w:eastAsia="en-AU"/>
        </w:rPr>
        <w:t>.</w:t>
      </w:r>
    </w:p>
    <w:p w14:paraId="2A6674F6" w14:textId="77777777" w:rsidR="00E773D4" w:rsidRPr="00E773D4" w:rsidRDefault="00E773D4" w:rsidP="00E773D4">
      <w:pPr>
        <w:numPr>
          <w:ilvl w:val="0"/>
          <w:numId w:val="53"/>
        </w:numPr>
        <w:tabs>
          <w:tab w:val="left" w:pos="284"/>
        </w:tabs>
        <w:suppressAutoHyphens w:val="0"/>
        <w:spacing w:before="0" w:line="280" w:lineRule="exact"/>
        <w:rPr>
          <w:rFonts w:eastAsia="Times New Roman" w:cs="Arial"/>
          <w:color w:val="auto"/>
          <w:sz w:val="21"/>
          <w:szCs w:val="21"/>
          <w:lang w:val="en-AU" w:eastAsia="en-AU"/>
        </w:rPr>
      </w:pPr>
      <w:r w:rsidRPr="00E773D4">
        <w:rPr>
          <w:rFonts w:eastAsia="Times New Roman" w:cs="Arial"/>
          <w:color w:val="auto"/>
          <w:sz w:val="21"/>
          <w:szCs w:val="21"/>
          <w:lang w:val="en-AU" w:eastAsia="en-AU"/>
        </w:rPr>
        <w:t>AVP makes demonstrable contributions to GEDSI, climate resilience and First Nations foreign policy priorities through its country portfolios, partnerships and assignments.</w:t>
      </w:r>
    </w:p>
    <w:p w14:paraId="37A1CED8" w14:textId="77777777" w:rsidR="00E773D4" w:rsidRPr="00E773D4" w:rsidRDefault="00E773D4" w:rsidP="00E773D4">
      <w:pPr>
        <w:numPr>
          <w:ilvl w:val="0"/>
          <w:numId w:val="53"/>
        </w:numPr>
        <w:tabs>
          <w:tab w:val="left" w:pos="284"/>
        </w:tabs>
        <w:suppressAutoHyphens w:val="0"/>
        <w:spacing w:before="0" w:line="280" w:lineRule="exact"/>
        <w:rPr>
          <w:rFonts w:eastAsia="Times New Roman" w:cs="Arial"/>
          <w:color w:val="auto"/>
          <w:sz w:val="21"/>
          <w:szCs w:val="21"/>
          <w:lang w:val="en-AU" w:eastAsia="en-AU"/>
        </w:rPr>
      </w:pPr>
      <w:r w:rsidRPr="00E773D4">
        <w:rPr>
          <w:rFonts w:eastAsia="Times New Roman" w:cs="Arial"/>
          <w:color w:val="auto"/>
          <w:sz w:val="21"/>
          <w:szCs w:val="21"/>
          <w:lang w:val="en-AU" w:eastAsia="en-AU"/>
        </w:rPr>
        <w:lastRenderedPageBreak/>
        <w:t>Volunteers and partner organisations report high levels of satisfaction with the quality, relevance and support provided through assignments.</w:t>
      </w:r>
    </w:p>
    <w:p w14:paraId="55890743" w14:textId="134DC6F5" w:rsidR="00E773D4" w:rsidRPr="00E773D4" w:rsidRDefault="00E773D4" w:rsidP="00E773D4">
      <w:pPr>
        <w:numPr>
          <w:ilvl w:val="0"/>
          <w:numId w:val="53"/>
        </w:numPr>
        <w:tabs>
          <w:tab w:val="left" w:pos="284"/>
        </w:tabs>
        <w:suppressAutoHyphens w:val="0"/>
        <w:spacing w:before="0" w:line="280" w:lineRule="exact"/>
        <w:rPr>
          <w:rFonts w:eastAsia="Times New Roman" w:cs="Arial"/>
          <w:color w:val="auto"/>
          <w:sz w:val="21"/>
          <w:szCs w:val="21"/>
          <w:lang w:val="en-AU" w:eastAsia="en-AU"/>
        </w:rPr>
      </w:pPr>
      <w:r w:rsidRPr="00E773D4">
        <w:rPr>
          <w:rFonts w:eastAsia="Times New Roman" w:cs="Arial"/>
          <w:color w:val="auto"/>
          <w:sz w:val="21"/>
          <w:szCs w:val="21"/>
          <w:lang w:val="en-AU" w:eastAsia="en-AU"/>
        </w:rPr>
        <w:t xml:space="preserve">AVP </w:t>
      </w:r>
      <w:r w:rsidR="001D01C4">
        <w:rPr>
          <w:rFonts w:eastAsia="Times New Roman" w:cs="Arial"/>
          <w:color w:val="auto"/>
          <w:sz w:val="21"/>
          <w:szCs w:val="21"/>
          <w:lang w:val="en-AU" w:eastAsia="en-AU"/>
        </w:rPr>
        <w:t>increases the number of</w:t>
      </w:r>
      <w:r w:rsidRPr="00E773D4">
        <w:rPr>
          <w:rFonts w:eastAsia="Times New Roman" w:cs="Arial"/>
          <w:color w:val="auto"/>
          <w:sz w:val="21"/>
          <w:szCs w:val="21"/>
          <w:lang w:val="en-AU" w:eastAsia="en-AU"/>
        </w:rPr>
        <w:t xml:space="preserve"> Australians</w:t>
      </w:r>
      <w:r>
        <w:rPr>
          <w:rFonts w:eastAsia="Times New Roman" w:cs="Arial"/>
          <w:color w:val="auto"/>
          <w:sz w:val="21"/>
          <w:szCs w:val="21"/>
          <w:lang w:val="en-AU" w:eastAsia="en-AU"/>
        </w:rPr>
        <w:t>,</w:t>
      </w:r>
      <w:r w:rsidRPr="00E773D4">
        <w:rPr>
          <w:rFonts w:eastAsia="Times New Roman" w:cs="Arial"/>
          <w:color w:val="auto"/>
          <w:sz w:val="21"/>
          <w:szCs w:val="21"/>
          <w:lang w:val="en-AU" w:eastAsia="en-AU"/>
        </w:rPr>
        <w:t xml:space="preserve"> including young professionals</w:t>
      </w:r>
      <w:r>
        <w:rPr>
          <w:rFonts w:eastAsia="Times New Roman" w:cs="Arial"/>
          <w:color w:val="auto"/>
          <w:sz w:val="21"/>
          <w:szCs w:val="21"/>
          <w:lang w:val="en-AU" w:eastAsia="en-AU"/>
        </w:rPr>
        <w:t xml:space="preserve">, </w:t>
      </w:r>
      <w:r w:rsidRPr="00E773D4">
        <w:rPr>
          <w:rFonts w:eastAsia="Times New Roman" w:cs="Arial"/>
          <w:color w:val="auto"/>
          <w:sz w:val="21"/>
          <w:szCs w:val="21"/>
          <w:lang w:val="en-AU" w:eastAsia="en-AU"/>
        </w:rPr>
        <w:t>with regional literacy, cross-cultural capability and ongoing commitment to international development and engagement.</w:t>
      </w:r>
    </w:p>
    <w:p w14:paraId="68173A2D" w14:textId="77777777" w:rsidR="00E773D4" w:rsidRPr="00E773D4" w:rsidRDefault="00E773D4" w:rsidP="00E773D4">
      <w:pPr>
        <w:numPr>
          <w:ilvl w:val="0"/>
          <w:numId w:val="54"/>
        </w:numPr>
        <w:tabs>
          <w:tab w:val="left" w:pos="284"/>
        </w:tabs>
        <w:suppressAutoHyphens w:val="0"/>
        <w:spacing w:before="0" w:line="280" w:lineRule="exact"/>
        <w:rPr>
          <w:rFonts w:eastAsia="Times New Roman" w:cs="Arial"/>
          <w:color w:val="auto"/>
          <w:sz w:val="21"/>
          <w:szCs w:val="21"/>
          <w:lang w:val="en-AU" w:eastAsia="en-AU"/>
        </w:rPr>
      </w:pPr>
      <w:r w:rsidRPr="00E773D4">
        <w:rPr>
          <w:rFonts w:eastAsia="Times New Roman" w:cs="Arial"/>
          <w:color w:val="auto"/>
          <w:sz w:val="21"/>
          <w:szCs w:val="21"/>
          <w:lang w:val="en-AU" w:eastAsia="en-AU"/>
        </w:rPr>
        <w:t>The Program scales safely and credibly, with the systems, staffing and safeguards needed to maintain quality, partner confidence and Australia’s reputation.</w:t>
      </w:r>
    </w:p>
    <w:p w14:paraId="162E2AF3" w14:textId="37C56462" w:rsidR="00490CDB" w:rsidRPr="00086BBB" w:rsidRDefault="00BE4DC3" w:rsidP="00117C68">
      <w:pPr>
        <w:pStyle w:val="Heading2"/>
        <w:rPr>
          <w:rFonts w:eastAsia="Times New Roman"/>
        </w:rPr>
      </w:pPr>
      <w:r w:rsidRPr="2E807525">
        <w:t>Proposed</w:t>
      </w:r>
      <w:r w:rsidRPr="00086BBB">
        <w:t xml:space="preserve"> Outcomes and Investment Options (</w:t>
      </w:r>
      <w:r w:rsidR="00490CDB" w:rsidRPr="00086BBB">
        <w:t>What</w:t>
      </w:r>
      <w:r w:rsidRPr="00086BBB">
        <w:t>?)</w:t>
      </w:r>
    </w:p>
    <w:p w14:paraId="71D87E2C" w14:textId="47E77192" w:rsidR="009F0061" w:rsidRDefault="008C6B9E" w:rsidP="00654474">
      <w:pPr>
        <w:tabs>
          <w:tab w:val="left" w:pos="284"/>
        </w:tabs>
        <w:suppressAutoHyphens w:val="0"/>
        <w:spacing w:before="0" w:line="280" w:lineRule="exact"/>
        <w:rPr>
          <w:rFonts w:ascii="Calibri Light" w:eastAsia="Calibri Light" w:hAnsi="Calibri Light" w:cs="Calibri Light"/>
          <w:color w:val="auto"/>
          <w:sz w:val="21"/>
          <w:szCs w:val="21"/>
          <w:lang w:val="en-AU"/>
        </w:rPr>
      </w:pPr>
      <w:r w:rsidRPr="00605A41">
        <w:rPr>
          <w:rFonts w:ascii="Calibri Light" w:eastAsia="Calibri Light" w:hAnsi="Calibri Light" w:cs="Calibri Light"/>
          <w:color w:val="auto"/>
          <w:sz w:val="21"/>
          <w:szCs w:val="21"/>
          <w:lang w:val="en-AU"/>
        </w:rPr>
        <w:t xml:space="preserve">The proposed Program Logic builds on lessons learned from previous phases of the </w:t>
      </w:r>
      <w:r w:rsidR="00605A41">
        <w:rPr>
          <w:rFonts w:ascii="Calibri Light" w:eastAsia="Calibri Light" w:hAnsi="Calibri Light" w:cs="Calibri Light"/>
          <w:color w:val="auto"/>
          <w:sz w:val="21"/>
          <w:szCs w:val="21"/>
          <w:lang w:val="en-AU"/>
        </w:rPr>
        <w:t>AVP</w:t>
      </w:r>
      <w:r w:rsidRPr="00605A41">
        <w:rPr>
          <w:rFonts w:ascii="Calibri Light" w:eastAsia="Calibri Light" w:hAnsi="Calibri Light" w:cs="Calibri Light"/>
          <w:color w:val="auto"/>
          <w:sz w:val="21"/>
          <w:szCs w:val="21"/>
          <w:lang w:val="en-AU"/>
        </w:rPr>
        <w:t xml:space="preserve"> and responds to DFAT’s expectation that the next phase deliver across three connected dimensions: </w:t>
      </w:r>
      <w:r w:rsidR="000D4660">
        <w:rPr>
          <w:rFonts w:ascii="Calibri Light" w:eastAsia="Calibri Light" w:hAnsi="Calibri Light" w:cs="Calibri Light"/>
          <w:color w:val="auto"/>
          <w:sz w:val="21"/>
          <w:szCs w:val="21"/>
          <w:lang w:val="en-AU"/>
        </w:rPr>
        <w:t>people-to-people links</w:t>
      </w:r>
      <w:r w:rsidR="0087771A">
        <w:rPr>
          <w:rFonts w:ascii="Calibri Light" w:eastAsia="Calibri Light" w:hAnsi="Calibri Light" w:cs="Calibri Light"/>
          <w:color w:val="auto"/>
          <w:sz w:val="21"/>
          <w:szCs w:val="21"/>
          <w:lang w:val="en-AU"/>
        </w:rPr>
        <w:t xml:space="preserve">, </w:t>
      </w:r>
      <w:r w:rsidRPr="00605A41">
        <w:rPr>
          <w:rFonts w:ascii="Calibri Light" w:eastAsia="Calibri Light" w:hAnsi="Calibri Light" w:cs="Calibri Light"/>
          <w:color w:val="auto"/>
          <w:sz w:val="21"/>
          <w:szCs w:val="21"/>
          <w:lang w:val="en-AU"/>
        </w:rPr>
        <w:t xml:space="preserve">development contribution, and public diplomacy. </w:t>
      </w:r>
    </w:p>
    <w:p w14:paraId="302D097A" w14:textId="4D726A4A" w:rsidR="009F0061" w:rsidRDefault="001D01C4" w:rsidP="009F0061">
      <w:pPr>
        <w:tabs>
          <w:tab w:val="left" w:pos="284"/>
        </w:tabs>
        <w:suppressAutoHyphens w:val="0"/>
        <w:spacing w:before="0" w:line="280" w:lineRule="exact"/>
        <w:rPr>
          <w:rFonts w:ascii="Calibri Light" w:eastAsia="Calibri Light" w:hAnsi="Calibri Light" w:cs="Calibri Light"/>
          <w:color w:val="auto"/>
          <w:sz w:val="21"/>
          <w:szCs w:val="21"/>
          <w:lang w:val="en-AU"/>
        </w:rPr>
      </w:pPr>
      <w:r w:rsidRPr="00FC1282">
        <w:rPr>
          <w:rFonts w:ascii="Calibri Light" w:eastAsia="Calibri Light" w:hAnsi="Calibri Light" w:cs="Calibri Light"/>
          <w:b/>
          <w:bCs/>
          <w:color w:val="auto"/>
          <w:sz w:val="21"/>
          <w:szCs w:val="21"/>
          <w:lang w:val="en-AU"/>
        </w:rPr>
        <w:t>Annex A shows</w:t>
      </w:r>
      <w:r w:rsidR="008C6B9E" w:rsidRPr="00FC1282">
        <w:rPr>
          <w:rFonts w:ascii="Calibri Light" w:eastAsia="Calibri Light" w:hAnsi="Calibri Light" w:cs="Calibri Light"/>
          <w:b/>
          <w:bCs/>
          <w:color w:val="auto"/>
          <w:sz w:val="21"/>
          <w:szCs w:val="21"/>
          <w:lang w:val="en-AU"/>
        </w:rPr>
        <w:t xml:space="preserve"> a working version of the </w:t>
      </w:r>
      <w:r w:rsidR="00FC1282">
        <w:rPr>
          <w:rFonts w:ascii="Calibri Light" w:eastAsia="Calibri Light" w:hAnsi="Calibri Light" w:cs="Calibri Light"/>
          <w:b/>
          <w:bCs/>
          <w:color w:val="auto"/>
          <w:sz w:val="21"/>
          <w:szCs w:val="21"/>
          <w:lang w:val="en-AU"/>
        </w:rPr>
        <w:t xml:space="preserve">program </w:t>
      </w:r>
      <w:r w:rsidR="008C6B9E" w:rsidRPr="00FC1282">
        <w:rPr>
          <w:rFonts w:ascii="Calibri Light" w:eastAsia="Calibri Light" w:hAnsi="Calibri Light" w:cs="Calibri Light"/>
          <w:b/>
          <w:bCs/>
          <w:color w:val="auto"/>
          <w:sz w:val="21"/>
          <w:szCs w:val="21"/>
          <w:lang w:val="en-AU"/>
        </w:rPr>
        <w:t>logic</w:t>
      </w:r>
      <w:r w:rsidR="008C6B9E" w:rsidRPr="00605A41">
        <w:rPr>
          <w:rFonts w:ascii="Calibri Light" w:eastAsia="Calibri Light" w:hAnsi="Calibri Light" w:cs="Calibri Light"/>
          <w:color w:val="auto"/>
          <w:sz w:val="21"/>
          <w:szCs w:val="21"/>
          <w:lang w:val="en-AU"/>
        </w:rPr>
        <w:t xml:space="preserve">, </w:t>
      </w:r>
      <w:r w:rsidRPr="00605A41">
        <w:rPr>
          <w:rFonts w:ascii="Calibri Light" w:eastAsia="Calibri Light" w:hAnsi="Calibri Light" w:cs="Calibri Light"/>
          <w:color w:val="auto"/>
          <w:sz w:val="21"/>
          <w:szCs w:val="21"/>
          <w:lang w:val="en-AU"/>
        </w:rPr>
        <w:t>which</w:t>
      </w:r>
      <w:r w:rsidR="008C6B9E" w:rsidRPr="00605A41">
        <w:rPr>
          <w:rFonts w:ascii="Calibri Light" w:eastAsia="Calibri Light" w:hAnsi="Calibri Light" w:cs="Calibri Light"/>
          <w:color w:val="auto"/>
          <w:sz w:val="21"/>
          <w:szCs w:val="21"/>
          <w:lang w:val="en-AU"/>
        </w:rPr>
        <w:t xml:space="preserve"> is being tested and refined through the design process. The final Goal, Objective, End of Program Outcomes </w:t>
      </w:r>
      <w:r w:rsidR="00FC1282">
        <w:rPr>
          <w:rFonts w:ascii="Calibri Light" w:eastAsia="Calibri Light" w:hAnsi="Calibri Light" w:cs="Calibri Light"/>
          <w:color w:val="auto"/>
          <w:sz w:val="21"/>
          <w:szCs w:val="21"/>
          <w:lang w:val="en-AU"/>
        </w:rPr>
        <w:t xml:space="preserve">(EOPOs) </w:t>
      </w:r>
      <w:r w:rsidR="008C6B9E" w:rsidRPr="00605A41">
        <w:rPr>
          <w:rFonts w:ascii="Calibri Light" w:eastAsia="Calibri Light" w:hAnsi="Calibri Light" w:cs="Calibri Light"/>
          <w:color w:val="auto"/>
          <w:sz w:val="21"/>
          <w:szCs w:val="21"/>
          <w:lang w:val="en-AU"/>
        </w:rPr>
        <w:t xml:space="preserve">and intermediate outcomes </w:t>
      </w:r>
      <w:r w:rsidR="00FC1282">
        <w:rPr>
          <w:rFonts w:ascii="Calibri Light" w:eastAsia="Calibri Light" w:hAnsi="Calibri Light" w:cs="Calibri Light"/>
          <w:color w:val="auto"/>
          <w:sz w:val="21"/>
          <w:szCs w:val="21"/>
          <w:lang w:val="en-AU"/>
        </w:rPr>
        <w:t>are</w:t>
      </w:r>
      <w:r w:rsidR="008C6B9E" w:rsidRPr="00605A41">
        <w:rPr>
          <w:rFonts w:ascii="Calibri Light" w:eastAsia="Calibri Light" w:hAnsi="Calibri Light" w:cs="Calibri Light"/>
          <w:color w:val="auto"/>
          <w:sz w:val="21"/>
          <w:szCs w:val="21"/>
          <w:lang w:val="en-AU"/>
        </w:rPr>
        <w:t xml:space="preserve"> be</w:t>
      </w:r>
      <w:r w:rsidR="00FC1282">
        <w:rPr>
          <w:rFonts w:ascii="Calibri Light" w:eastAsia="Calibri Light" w:hAnsi="Calibri Light" w:cs="Calibri Light"/>
          <w:color w:val="auto"/>
          <w:sz w:val="21"/>
          <w:szCs w:val="21"/>
          <w:lang w:val="en-AU"/>
        </w:rPr>
        <w:t>ing</w:t>
      </w:r>
      <w:r w:rsidR="008C6B9E" w:rsidRPr="00605A41">
        <w:rPr>
          <w:rFonts w:ascii="Calibri Light" w:eastAsia="Calibri Light" w:hAnsi="Calibri Light" w:cs="Calibri Light"/>
          <w:color w:val="auto"/>
          <w:sz w:val="21"/>
          <w:szCs w:val="21"/>
          <w:lang w:val="en-AU"/>
        </w:rPr>
        <w:t xml:space="preserve"> refined through consultation and </w:t>
      </w:r>
      <w:r w:rsidR="00FC1282">
        <w:rPr>
          <w:rFonts w:ascii="Calibri Light" w:eastAsia="Calibri Light" w:hAnsi="Calibri Light" w:cs="Calibri Light"/>
          <w:color w:val="auto"/>
          <w:sz w:val="21"/>
          <w:szCs w:val="21"/>
          <w:lang w:val="en-AU"/>
        </w:rPr>
        <w:t xml:space="preserve">will be </w:t>
      </w:r>
      <w:r w:rsidR="008C6B9E" w:rsidRPr="00605A41">
        <w:rPr>
          <w:rFonts w:ascii="Calibri Light" w:eastAsia="Calibri Light" w:hAnsi="Calibri Light" w:cs="Calibri Light"/>
          <w:color w:val="auto"/>
          <w:sz w:val="21"/>
          <w:szCs w:val="21"/>
          <w:lang w:val="en-AU"/>
        </w:rPr>
        <w:t>confirmed in the Investment Design Document.</w:t>
      </w:r>
    </w:p>
    <w:p w14:paraId="26B23393" w14:textId="77777777" w:rsidR="00090BFD" w:rsidRDefault="00090BFD" w:rsidP="009F0061">
      <w:pPr>
        <w:tabs>
          <w:tab w:val="left" w:pos="284"/>
        </w:tabs>
        <w:suppressAutoHyphens w:val="0"/>
        <w:spacing w:before="0" w:line="280" w:lineRule="exact"/>
        <w:rPr>
          <w:rFonts w:ascii="Calibri Light" w:eastAsia="Calibri Light" w:hAnsi="Calibri Light" w:cs="Calibri Light"/>
          <w:color w:val="auto"/>
          <w:sz w:val="21"/>
          <w:szCs w:val="21"/>
          <w:lang w:val="en-AU"/>
        </w:rPr>
      </w:pPr>
    </w:p>
    <w:p w14:paraId="45B3B863" w14:textId="2268A9DB" w:rsidR="00280F5B" w:rsidRPr="00693AB0" w:rsidRDefault="00693AB0" w:rsidP="009F0061">
      <w:pPr>
        <w:tabs>
          <w:tab w:val="left" w:pos="284"/>
        </w:tabs>
        <w:suppressAutoHyphens w:val="0"/>
        <w:spacing w:before="0" w:line="280" w:lineRule="exact"/>
        <w:rPr>
          <w:rFonts w:ascii="Calibri Light" w:eastAsia="Calibri Light" w:hAnsi="Calibri Light" w:cs="Calibri Light"/>
          <w:b/>
          <w:bCs/>
          <w:color w:val="auto"/>
          <w:sz w:val="21"/>
          <w:szCs w:val="21"/>
          <w:lang w:val="en-AU"/>
        </w:rPr>
      </w:pPr>
      <w:r>
        <w:rPr>
          <w:rFonts w:ascii="Calibri Light" w:eastAsia="Calibri Light" w:hAnsi="Calibri Light" w:cs="Calibri Light"/>
          <w:b/>
          <w:bCs/>
          <w:color w:val="auto"/>
          <w:sz w:val="21"/>
          <w:szCs w:val="21"/>
          <w:lang w:val="en-AU"/>
        </w:rPr>
        <w:t xml:space="preserve">Table 1: Draft </w:t>
      </w:r>
      <w:r w:rsidRPr="00693AB0">
        <w:rPr>
          <w:rFonts w:ascii="Calibri Light" w:eastAsia="Calibri Light" w:hAnsi="Calibri Light" w:cs="Calibri Light"/>
          <w:b/>
          <w:bCs/>
          <w:color w:val="auto"/>
          <w:sz w:val="21"/>
          <w:szCs w:val="21"/>
          <w:lang w:val="en-AU"/>
        </w:rPr>
        <w:t>Program Logic</w:t>
      </w:r>
    </w:p>
    <w:tbl>
      <w:tblPr>
        <w:tblW w:w="0" w:type="auto"/>
        <w:tblBorders>
          <w:top w:val="single" w:sz="4" w:space="0" w:color="2E75B6"/>
          <w:bottom w:val="single" w:sz="4" w:space="0" w:color="2E75B6"/>
          <w:insideH w:val="single" w:sz="4" w:space="0" w:color="D9E2F0"/>
        </w:tblBorders>
        <w:tblCellMar>
          <w:top w:w="100" w:type="dxa"/>
          <w:left w:w="140" w:type="dxa"/>
          <w:bottom w:w="100" w:type="dxa"/>
          <w:right w:w="140" w:type="dxa"/>
        </w:tblCellMar>
        <w:tblLook w:val="04A0" w:firstRow="1" w:lastRow="0" w:firstColumn="1" w:lastColumn="0" w:noHBand="0" w:noVBand="1"/>
      </w:tblPr>
      <w:tblGrid>
        <w:gridCol w:w="1295"/>
        <w:gridCol w:w="8343"/>
      </w:tblGrid>
      <w:tr w:rsidR="00090BFD" w:rsidRPr="009F0061" w14:paraId="7A2D5DD2" w14:textId="77777777" w:rsidTr="0023222F">
        <w:trPr>
          <w:tblHeader/>
        </w:trPr>
        <w:tc>
          <w:tcPr>
            <w:tcW w:w="0" w:type="auto"/>
            <w:tcBorders>
              <w:top w:val="single" w:sz="4" w:space="0" w:color="2E75B6"/>
              <w:bottom w:val="single" w:sz="4" w:space="0" w:color="2E75B6"/>
            </w:tcBorders>
            <w:shd w:val="clear" w:color="auto" w:fill="D9E2F0"/>
            <w:vAlign w:val="center"/>
          </w:tcPr>
          <w:p w14:paraId="26E4F4F6" w14:textId="7942B29A" w:rsidR="00090BFD" w:rsidRPr="009F0061" w:rsidRDefault="00EA3B5C" w:rsidP="009F0061">
            <w:pPr>
              <w:tabs>
                <w:tab w:val="left" w:pos="284"/>
              </w:tabs>
              <w:suppressAutoHyphens w:val="0"/>
              <w:spacing w:before="0" w:line="280" w:lineRule="exact"/>
              <w:rPr>
                <w:rFonts w:ascii="Calibri Light" w:eastAsia="Calibri Light" w:hAnsi="Calibri Light" w:cs="Calibri Light"/>
                <w:b/>
                <w:bCs/>
                <w:color w:val="auto"/>
                <w:sz w:val="21"/>
                <w:szCs w:val="21"/>
                <w:lang w:val="en-AU"/>
              </w:rPr>
            </w:pPr>
            <w:r>
              <w:rPr>
                <w:rFonts w:ascii="Calibri Light" w:eastAsia="Calibri Light" w:hAnsi="Calibri Light" w:cs="Calibri Light"/>
                <w:b/>
                <w:bCs/>
                <w:color w:val="auto"/>
                <w:sz w:val="21"/>
                <w:szCs w:val="21"/>
                <w:lang w:val="en-AU"/>
              </w:rPr>
              <w:t>Objective Hierarchy</w:t>
            </w:r>
          </w:p>
        </w:tc>
        <w:tc>
          <w:tcPr>
            <w:tcW w:w="0" w:type="auto"/>
            <w:tcBorders>
              <w:top w:val="single" w:sz="4" w:space="0" w:color="2E75B6"/>
              <w:bottom w:val="single" w:sz="4" w:space="0" w:color="2E75B6"/>
            </w:tcBorders>
            <w:shd w:val="clear" w:color="auto" w:fill="EBF0F8"/>
          </w:tcPr>
          <w:p w14:paraId="38965450" w14:textId="2C25812B" w:rsidR="00090BFD" w:rsidRPr="00D808B8" w:rsidRDefault="00D808B8" w:rsidP="009F0061">
            <w:pPr>
              <w:tabs>
                <w:tab w:val="left" w:pos="284"/>
              </w:tabs>
              <w:suppressAutoHyphens w:val="0"/>
              <w:spacing w:before="0" w:line="280" w:lineRule="exact"/>
              <w:rPr>
                <w:rFonts w:ascii="Calibri Light" w:eastAsia="Calibri Light" w:hAnsi="Calibri Light" w:cs="Calibri Light"/>
                <w:b/>
                <w:bCs/>
                <w:color w:val="auto"/>
                <w:sz w:val="21"/>
                <w:szCs w:val="21"/>
                <w:lang w:val="en-AU"/>
              </w:rPr>
            </w:pPr>
            <w:r w:rsidRPr="00D808B8">
              <w:rPr>
                <w:rFonts w:ascii="Calibri Light" w:eastAsia="Calibri Light" w:hAnsi="Calibri Light" w:cs="Calibri Light"/>
                <w:b/>
                <w:bCs/>
                <w:color w:val="auto"/>
                <w:sz w:val="21"/>
                <w:szCs w:val="21"/>
                <w:lang w:val="en-AU"/>
              </w:rPr>
              <w:t xml:space="preserve">Description </w:t>
            </w:r>
          </w:p>
        </w:tc>
      </w:tr>
      <w:tr w:rsidR="009F0061" w:rsidRPr="009F0061" w14:paraId="19DB56F3" w14:textId="77777777" w:rsidTr="00D808B8">
        <w:tc>
          <w:tcPr>
            <w:tcW w:w="0" w:type="auto"/>
            <w:tcBorders>
              <w:top w:val="single" w:sz="4" w:space="0" w:color="2E75B6"/>
            </w:tcBorders>
            <w:shd w:val="clear" w:color="auto" w:fill="D9E2F0"/>
            <w:vAlign w:val="center"/>
          </w:tcPr>
          <w:p w14:paraId="4AD1540D" w14:textId="77777777" w:rsidR="009F0061" w:rsidRPr="009F0061" w:rsidRDefault="009F0061" w:rsidP="009F0061">
            <w:pPr>
              <w:tabs>
                <w:tab w:val="left" w:pos="284"/>
              </w:tabs>
              <w:suppressAutoHyphens w:val="0"/>
              <w:spacing w:before="0" w:line="280" w:lineRule="exact"/>
              <w:rPr>
                <w:rFonts w:ascii="Calibri Light" w:eastAsia="Calibri Light" w:hAnsi="Calibri Light" w:cs="Calibri Light"/>
                <w:b/>
                <w:bCs/>
                <w:color w:val="auto"/>
                <w:sz w:val="21"/>
                <w:szCs w:val="21"/>
                <w:lang w:val="en-AU"/>
              </w:rPr>
            </w:pPr>
            <w:r w:rsidRPr="009F0061">
              <w:rPr>
                <w:rFonts w:ascii="Calibri Light" w:eastAsia="Calibri Light" w:hAnsi="Calibri Light" w:cs="Calibri Light"/>
                <w:b/>
                <w:bCs/>
                <w:color w:val="auto"/>
                <w:sz w:val="21"/>
                <w:szCs w:val="21"/>
                <w:lang w:val="en-AU"/>
              </w:rPr>
              <w:t>Goal</w:t>
            </w:r>
          </w:p>
        </w:tc>
        <w:tc>
          <w:tcPr>
            <w:tcW w:w="0" w:type="auto"/>
            <w:tcBorders>
              <w:top w:val="single" w:sz="4" w:space="0" w:color="2E75B6"/>
            </w:tcBorders>
            <w:shd w:val="clear" w:color="auto" w:fill="EBF0F8"/>
          </w:tcPr>
          <w:p w14:paraId="5B92628B" w14:textId="77777777" w:rsidR="009F0061" w:rsidRPr="009F0061" w:rsidRDefault="009F0061" w:rsidP="009F0061">
            <w:pPr>
              <w:tabs>
                <w:tab w:val="left" w:pos="284"/>
              </w:tabs>
              <w:suppressAutoHyphens w:val="0"/>
              <w:spacing w:before="0" w:line="280" w:lineRule="exact"/>
              <w:rPr>
                <w:rFonts w:ascii="Calibri Light" w:eastAsia="Calibri Light" w:hAnsi="Calibri Light" w:cs="Calibri Light"/>
                <w:color w:val="auto"/>
                <w:sz w:val="21"/>
                <w:szCs w:val="21"/>
                <w:lang w:val="en-AU"/>
              </w:rPr>
            </w:pPr>
            <w:r w:rsidRPr="009F0061">
              <w:rPr>
                <w:rFonts w:ascii="Calibri Light" w:eastAsia="Calibri Light" w:hAnsi="Calibri Light" w:cs="Calibri Light"/>
                <w:color w:val="auto"/>
                <w:sz w:val="21"/>
                <w:szCs w:val="21"/>
                <w:lang w:val="en-AU"/>
              </w:rPr>
              <w:t>Communities across the Indo-Pacific live in a more connected, resilient, secure and prosperous region, supported by strong partnerships with Australia.</w:t>
            </w:r>
          </w:p>
        </w:tc>
      </w:tr>
      <w:tr w:rsidR="009F0061" w:rsidRPr="009F0061" w14:paraId="51FBECD2" w14:textId="77777777" w:rsidTr="009F0061">
        <w:tc>
          <w:tcPr>
            <w:tcW w:w="0" w:type="auto"/>
            <w:shd w:val="clear" w:color="auto" w:fill="D9E2F0"/>
            <w:vAlign w:val="center"/>
          </w:tcPr>
          <w:p w14:paraId="0EA363B3" w14:textId="77777777" w:rsidR="009F0061" w:rsidRPr="009F0061" w:rsidRDefault="009F0061" w:rsidP="009F0061">
            <w:pPr>
              <w:tabs>
                <w:tab w:val="left" w:pos="284"/>
              </w:tabs>
              <w:suppressAutoHyphens w:val="0"/>
              <w:spacing w:before="0" w:line="280" w:lineRule="exact"/>
              <w:rPr>
                <w:rFonts w:ascii="Calibri Light" w:eastAsia="Calibri Light" w:hAnsi="Calibri Light" w:cs="Calibri Light"/>
                <w:b/>
                <w:bCs/>
                <w:color w:val="auto"/>
                <w:sz w:val="21"/>
                <w:szCs w:val="21"/>
                <w:lang w:val="en-AU"/>
              </w:rPr>
            </w:pPr>
            <w:r w:rsidRPr="009F0061">
              <w:rPr>
                <w:rFonts w:ascii="Calibri Light" w:eastAsia="Calibri Light" w:hAnsi="Calibri Light" w:cs="Calibri Light"/>
                <w:b/>
                <w:bCs/>
                <w:color w:val="auto"/>
                <w:sz w:val="21"/>
                <w:szCs w:val="21"/>
                <w:lang w:val="en-AU"/>
              </w:rPr>
              <w:t>Objective</w:t>
            </w:r>
          </w:p>
        </w:tc>
        <w:tc>
          <w:tcPr>
            <w:tcW w:w="0" w:type="auto"/>
            <w:shd w:val="clear" w:color="auto" w:fill="FFFFFF"/>
          </w:tcPr>
          <w:p w14:paraId="2D347F14" w14:textId="77777777" w:rsidR="009F0061" w:rsidRPr="009F0061" w:rsidRDefault="009F0061" w:rsidP="009F0061">
            <w:pPr>
              <w:tabs>
                <w:tab w:val="left" w:pos="284"/>
              </w:tabs>
              <w:suppressAutoHyphens w:val="0"/>
              <w:spacing w:before="0" w:line="280" w:lineRule="exact"/>
              <w:rPr>
                <w:rFonts w:ascii="Calibri Light" w:eastAsia="Calibri Light" w:hAnsi="Calibri Light" w:cs="Calibri Light"/>
                <w:color w:val="auto"/>
                <w:sz w:val="21"/>
                <w:szCs w:val="21"/>
                <w:lang w:val="en-AU"/>
              </w:rPr>
            </w:pPr>
            <w:r w:rsidRPr="009F0061">
              <w:rPr>
                <w:rFonts w:ascii="Calibri Light" w:eastAsia="Calibri Light" w:hAnsi="Calibri Light" w:cs="Calibri Light"/>
                <w:color w:val="auto"/>
                <w:sz w:val="21"/>
                <w:szCs w:val="21"/>
                <w:lang w:val="en-AU"/>
              </w:rPr>
              <w:t>To strengthen Australia’s partnerships with Indo-Pacific countries through locally led volunteering and exchange that supports shared development priorities, builds enduring people-to-people relationships, deepens regional understanding, and strengthens visible recognition of Australia’s contribution to a connected, resilient, secure and prosperous region.</w:t>
            </w:r>
          </w:p>
        </w:tc>
      </w:tr>
      <w:tr w:rsidR="009F0061" w:rsidRPr="009F0061" w14:paraId="3A7F56C4" w14:textId="77777777" w:rsidTr="009F0061">
        <w:tc>
          <w:tcPr>
            <w:tcW w:w="0" w:type="auto"/>
            <w:shd w:val="clear" w:color="auto" w:fill="D9E2F0"/>
            <w:vAlign w:val="center"/>
          </w:tcPr>
          <w:p w14:paraId="48B903DD" w14:textId="14A655D3" w:rsidR="009F0061" w:rsidRPr="009F0061" w:rsidRDefault="009F0061" w:rsidP="009F0061">
            <w:pPr>
              <w:tabs>
                <w:tab w:val="left" w:pos="284"/>
              </w:tabs>
              <w:suppressAutoHyphens w:val="0"/>
              <w:spacing w:before="0" w:line="280" w:lineRule="exact"/>
              <w:rPr>
                <w:rFonts w:ascii="Calibri Light" w:eastAsia="Calibri Light" w:hAnsi="Calibri Light" w:cs="Calibri Light"/>
                <w:b/>
                <w:bCs/>
                <w:color w:val="auto"/>
                <w:sz w:val="21"/>
                <w:szCs w:val="21"/>
                <w:lang w:val="en-AU"/>
              </w:rPr>
            </w:pPr>
            <w:r w:rsidRPr="009F0061">
              <w:rPr>
                <w:rFonts w:ascii="Calibri Light" w:eastAsia="Calibri Light" w:hAnsi="Calibri Light" w:cs="Calibri Light"/>
                <w:b/>
                <w:bCs/>
                <w:color w:val="auto"/>
                <w:sz w:val="21"/>
                <w:szCs w:val="21"/>
                <w:lang w:val="en-AU"/>
              </w:rPr>
              <w:t>EOPO1</w:t>
            </w:r>
            <w:r w:rsidRPr="009F0061">
              <w:rPr>
                <w:rFonts w:ascii="Calibri Light" w:eastAsia="Calibri Light" w:hAnsi="Calibri Light" w:cs="Calibri Light"/>
                <w:color w:val="auto"/>
                <w:sz w:val="21"/>
                <w:szCs w:val="21"/>
                <w:lang w:val="en-AU"/>
              </w:rPr>
              <w:t xml:space="preserve"> </w:t>
            </w:r>
          </w:p>
        </w:tc>
        <w:tc>
          <w:tcPr>
            <w:tcW w:w="0" w:type="auto"/>
            <w:shd w:val="clear" w:color="auto" w:fill="EBF0F8"/>
          </w:tcPr>
          <w:p w14:paraId="7CD60B60" w14:textId="77777777" w:rsidR="009F0061" w:rsidRPr="009F0061" w:rsidRDefault="009F0061" w:rsidP="009F0061">
            <w:pPr>
              <w:tabs>
                <w:tab w:val="left" w:pos="284"/>
              </w:tabs>
              <w:suppressAutoHyphens w:val="0"/>
              <w:spacing w:before="0" w:line="280" w:lineRule="exact"/>
              <w:rPr>
                <w:rFonts w:ascii="Calibri Light" w:eastAsia="Calibri Light" w:hAnsi="Calibri Light" w:cs="Calibri Light"/>
                <w:color w:val="auto"/>
                <w:sz w:val="21"/>
                <w:szCs w:val="21"/>
                <w:lang w:val="en-AU"/>
              </w:rPr>
            </w:pPr>
            <w:r w:rsidRPr="009F0061">
              <w:rPr>
                <w:rFonts w:ascii="Calibri Light" w:eastAsia="Calibri Light" w:hAnsi="Calibri Light" w:cs="Calibri Light"/>
                <w:color w:val="auto"/>
                <w:sz w:val="21"/>
                <w:szCs w:val="21"/>
                <w:lang w:val="en-AU"/>
              </w:rPr>
              <w:t>Volunteering and exchange partnerships strengthen partner organisations’ capability to deliver their mandates and advance locally led development priorities.</w:t>
            </w:r>
          </w:p>
        </w:tc>
      </w:tr>
      <w:tr w:rsidR="009F0061" w:rsidRPr="009F0061" w14:paraId="53C2775F" w14:textId="77777777" w:rsidTr="009F0061">
        <w:tc>
          <w:tcPr>
            <w:tcW w:w="0" w:type="auto"/>
            <w:shd w:val="clear" w:color="auto" w:fill="D9E2F0"/>
            <w:vAlign w:val="center"/>
          </w:tcPr>
          <w:p w14:paraId="42305E77" w14:textId="4C373659" w:rsidR="009F0061" w:rsidRPr="009F0061" w:rsidRDefault="009F0061" w:rsidP="009F0061">
            <w:pPr>
              <w:tabs>
                <w:tab w:val="left" w:pos="284"/>
              </w:tabs>
              <w:suppressAutoHyphens w:val="0"/>
              <w:spacing w:before="0" w:line="280" w:lineRule="exact"/>
              <w:rPr>
                <w:rFonts w:ascii="Calibri Light" w:eastAsia="Calibri Light" w:hAnsi="Calibri Light" w:cs="Calibri Light"/>
                <w:b/>
                <w:bCs/>
                <w:color w:val="auto"/>
                <w:sz w:val="21"/>
                <w:szCs w:val="21"/>
                <w:lang w:val="en-AU"/>
              </w:rPr>
            </w:pPr>
            <w:r w:rsidRPr="009F0061">
              <w:rPr>
                <w:rFonts w:ascii="Calibri Light" w:eastAsia="Calibri Light" w:hAnsi="Calibri Light" w:cs="Calibri Light"/>
                <w:b/>
                <w:bCs/>
                <w:color w:val="auto"/>
                <w:sz w:val="21"/>
                <w:szCs w:val="21"/>
                <w:lang w:val="en-AU"/>
              </w:rPr>
              <w:t>EOPO2</w:t>
            </w:r>
            <w:r w:rsidRPr="009F0061">
              <w:rPr>
                <w:rFonts w:ascii="Calibri Light" w:eastAsia="Calibri Light" w:hAnsi="Calibri Light" w:cs="Calibri Light"/>
                <w:color w:val="auto"/>
                <w:sz w:val="21"/>
                <w:szCs w:val="21"/>
                <w:lang w:val="en-AU"/>
              </w:rPr>
              <w:t xml:space="preserve"> </w:t>
            </w:r>
          </w:p>
        </w:tc>
        <w:tc>
          <w:tcPr>
            <w:tcW w:w="0" w:type="auto"/>
            <w:shd w:val="clear" w:color="auto" w:fill="FFFFFF"/>
          </w:tcPr>
          <w:p w14:paraId="54A4DD16" w14:textId="77777777" w:rsidR="009F0061" w:rsidRPr="009F0061" w:rsidRDefault="009F0061" w:rsidP="009F0061">
            <w:pPr>
              <w:tabs>
                <w:tab w:val="left" w:pos="284"/>
              </w:tabs>
              <w:suppressAutoHyphens w:val="0"/>
              <w:spacing w:before="0" w:line="280" w:lineRule="exact"/>
              <w:rPr>
                <w:rFonts w:ascii="Calibri Light" w:eastAsia="Calibri Light" w:hAnsi="Calibri Light" w:cs="Calibri Light"/>
                <w:color w:val="auto"/>
                <w:sz w:val="21"/>
                <w:szCs w:val="21"/>
                <w:lang w:val="en-AU"/>
              </w:rPr>
            </w:pPr>
            <w:r w:rsidRPr="009F0061">
              <w:rPr>
                <w:rFonts w:ascii="Calibri Light" w:eastAsia="Calibri Light" w:hAnsi="Calibri Light" w:cs="Calibri Light"/>
                <w:color w:val="auto"/>
                <w:sz w:val="21"/>
                <w:szCs w:val="21"/>
                <w:lang w:val="en-AU"/>
              </w:rPr>
              <w:t>Participants from Australia and partner countries enjoy enduring professional, cultural and personal connections and networks that deepen mutual understanding, trust and long-term engagement.</w:t>
            </w:r>
          </w:p>
        </w:tc>
      </w:tr>
      <w:tr w:rsidR="009F0061" w:rsidRPr="009F0061" w14:paraId="2D1A84E1" w14:textId="77777777" w:rsidTr="009F0061">
        <w:tc>
          <w:tcPr>
            <w:tcW w:w="0" w:type="auto"/>
            <w:shd w:val="clear" w:color="auto" w:fill="D9E2F0"/>
            <w:vAlign w:val="center"/>
          </w:tcPr>
          <w:p w14:paraId="666A644E" w14:textId="7D2CE518" w:rsidR="009F0061" w:rsidRPr="009F0061" w:rsidRDefault="009F0061" w:rsidP="009F0061">
            <w:pPr>
              <w:tabs>
                <w:tab w:val="left" w:pos="284"/>
              </w:tabs>
              <w:suppressAutoHyphens w:val="0"/>
              <w:spacing w:before="0" w:line="280" w:lineRule="exact"/>
              <w:rPr>
                <w:rFonts w:ascii="Calibri Light" w:eastAsia="Calibri Light" w:hAnsi="Calibri Light" w:cs="Calibri Light"/>
                <w:b/>
                <w:bCs/>
                <w:color w:val="auto"/>
                <w:sz w:val="21"/>
                <w:szCs w:val="21"/>
                <w:lang w:val="en-AU"/>
              </w:rPr>
            </w:pPr>
            <w:r w:rsidRPr="009F0061">
              <w:rPr>
                <w:rFonts w:ascii="Calibri Light" w:eastAsia="Calibri Light" w:hAnsi="Calibri Light" w:cs="Calibri Light"/>
                <w:b/>
                <w:bCs/>
                <w:color w:val="auto"/>
                <w:sz w:val="21"/>
                <w:szCs w:val="21"/>
                <w:lang w:val="en-AU"/>
              </w:rPr>
              <w:t>EOPO3</w:t>
            </w:r>
            <w:r w:rsidRPr="009F0061">
              <w:rPr>
                <w:rFonts w:ascii="Calibri Light" w:eastAsia="Calibri Light" w:hAnsi="Calibri Light" w:cs="Calibri Light"/>
                <w:color w:val="auto"/>
                <w:sz w:val="21"/>
                <w:szCs w:val="21"/>
                <w:lang w:val="en-AU"/>
              </w:rPr>
              <w:t xml:space="preserve"> </w:t>
            </w:r>
          </w:p>
        </w:tc>
        <w:tc>
          <w:tcPr>
            <w:tcW w:w="0" w:type="auto"/>
            <w:shd w:val="clear" w:color="auto" w:fill="EBF0F8"/>
          </w:tcPr>
          <w:p w14:paraId="1A96FAA6" w14:textId="77777777" w:rsidR="009F0061" w:rsidRPr="009F0061" w:rsidRDefault="009F0061" w:rsidP="009F0061">
            <w:pPr>
              <w:tabs>
                <w:tab w:val="left" w:pos="284"/>
              </w:tabs>
              <w:suppressAutoHyphens w:val="0"/>
              <w:spacing w:before="0" w:line="280" w:lineRule="exact"/>
              <w:rPr>
                <w:rFonts w:ascii="Calibri Light" w:eastAsia="Calibri Light" w:hAnsi="Calibri Light" w:cs="Calibri Light"/>
                <w:color w:val="auto"/>
                <w:sz w:val="21"/>
                <w:szCs w:val="21"/>
                <w:lang w:val="en-AU"/>
              </w:rPr>
            </w:pPr>
            <w:r w:rsidRPr="009F0061">
              <w:rPr>
                <w:rFonts w:ascii="Calibri Light" w:eastAsia="Calibri Light" w:hAnsi="Calibri Light" w:cs="Calibri Light"/>
                <w:color w:val="auto"/>
                <w:sz w:val="21"/>
                <w:szCs w:val="21"/>
                <w:lang w:val="en-AU"/>
              </w:rPr>
              <w:t>AVP volunteer and exchange experiences, relationships and results are credible and visible to partner-country communities, governments and Australian audiences, raising their awareness of, and engagement with, Australia’s contribution to the Indo-Pacific region.</w:t>
            </w:r>
          </w:p>
        </w:tc>
      </w:tr>
    </w:tbl>
    <w:p w14:paraId="03E46E3D" w14:textId="08E4CFF7" w:rsidR="008C6B9E" w:rsidRPr="00605A41" w:rsidRDefault="00474C74" w:rsidP="008C6B9E">
      <w:pPr>
        <w:tabs>
          <w:tab w:val="left" w:pos="284"/>
        </w:tabs>
        <w:suppressAutoHyphens w:val="0"/>
        <w:spacing w:before="0" w:line="280" w:lineRule="exact"/>
        <w:rPr>
          <w:rFonts w:ascii="Calibri Light" w:eastAsia="Calibri Light" w:hAnsi="Calibri Light" w:cs="Calibri Light"/>
          <w:color w:val="auto"/>
          <w:sz w:val="21"/>
          <w:szCs w:val="21"/>
          <w:lang w:val="en-AU"/>
        </w:rPr>
      </w:pPr>
      <w:r w:rsidRPr="00605A41">
        <w:rPr>
          <w:rFonts w:ascii="Calibri Light" w:eastAsia="Calibri Light" w:hAnsi="Calibri Light" w:cs="Calibri Light"/>
          <w:color w:val="auto"/>
          <w:sz w:val="21"/>
          <w:szCs w:val="21"/>
          <w:lang w:val="en-AU"/>
        </w:rPr>
        <w:t xml:space="preserve">These </w:t>
      </w:r>
      <w:r w:rsidR="00FC1282">
        <w:rPr>
          <w:rFonts w:ascii="Calibri Light" w:eastAsia="Calibri Light" w:hAnsi="Calibri Light" w:cs="Calibri Light"/>
          <w:color w:val="auto"/>
          <w:sz w:val="21"/>
          <w:szCs w:val="21"/>
          <w:lang w:val="en-AU"/>
        </w:rPr>
        <w:t>EOPOs</w:t>
      </w:r>
      <w:r w:rsidRPr="00605A41">
        <w:rPr>
          <w:rFonts w:ascii="Calibri Light" w:eastAsia="Calibri Light" w:hAnsi="Calibri Light" w:cs="Calibri Light"/>
          <w:color w:val="auto"/>
          <w:sz w:val="21"/>
          <w:szCs w:val="21"/>
          <w:lang w:val="en-AU"/>
        </w:rPr>
        <w:t xml:space="preserve"> are mutually reinforcing. Strong partner capability generates credible results and stories; sustained relationships build the networks through which Australia’s contribution is understood; and greater visibility strengthens recognition of the value of volunteering and Australia’s development cooperation. The design therefore treats public diplomacy and visibility not as incidental benefits of the Program, but as objectives that require deliberate resourcing, communications systems, Post engagement and measurement.</w:t>
      </w:r>
    </w:p>
    <w:p w14:paraId="041FC1D1" w14:textId="2A11C0C9" w:rsidR="008C6B9E" w:rsidRPr="00B8605B" w:rsidRDefault="008C6B9E" w:rsidP="006112DC">
      <w:pPr>
        <w:pStyle w:val="Heading3"/>
      </w:pPr>
      <w:r w:rsidRPr="00B8605B">
        <w:lastRenderedPageBreak/>
        <w:t>Design</w:t>
      </w:r>
      <w:r w:rsidR="001D01C4">
        <w:t xml:space="preserve"> d</w:t>
      </w:r>
      <w:r w:rsidRPr="00B8605B">
        <w:t>irections being tested</w:t>
      </w:r>
    </w:p>
    <w:p w14:paraId="515B0EFF" w14:textId="2F40121F" w:rsidR="008C6B9E" w:rsidRPr="00605A41" w:rsidRDefault="008C6B9E" w:rsidP="001D01C4">
      <w:pPr>
        <w:spacing w:line="259" w:lineRule="auto"/>
        <w:rPr>
          <w:rFonts w:ascii="Calibri Light" w:eastAsia="Calibri Light" w:hAnsi="Calibri Light" w:cs="Calibri Light"/>
          <w:color w:val="auto"/>
          <w:sz w:val="21"/>
          <w:szCs w:val="21"/>
          <w:lang w:val="en-AU"/>
        </w:rPr>
      </w:pPr>
      <w:r w:rsidRPr="00605A41">
        <w:rPr>
          <w:rFonts w:ascii="Calibri Light" w:eastAsia="Calibri Light" w:hAnsi="Calibri Light" w:cs="Calibri Light"/>
          <w:color w:val="auto"/>
          <w:sz w:val="21"/>
          <w:szCs w:val="21"/>
          <w:lang w:val="en-AU"/>
        </w:rPr>
        <w:t xml:space="preserve">The design process is testing a set of directions that will shape the next phase of AVP. These directions operate at different levels of the program architecture: some relate to the core volunteering model that should be sustained; some are cross-cutting priorities to be embedded across country portfolios and assignments; </w:t>
      </w:r>
      <w:r w:rsidR="001D01C4" w:rsidRPr="00605A41">
        <w:rPr>
          <w:rFonts w:ascii="Calibri Light" w:eastAsia="Calibri Light" w:hAnsi="Calibri Light" w:cs="Calibri Light"/>
          <w:color w:val="auto"/>
          <w:sz w:val="21"/>
          <w:szCs w:val="21"/>
          <w:lang w:val="en-AU"/>
        </w:rPr>
        <w:t>and s</w:t>
      </w:r>
      <w:r w:rsidRPr="00605A41">
        <w:rPr>
          <w:rFonts w:ascii="Calibri Light" w:eastAsia="Calibri Light" w:hAnsi="Calibri Light" w:cs="Calibri Light"/>
          <w:color w:val="auto"/>
          <w:sz w:val="21"/>
          <w:szCs w:val="21"/>
          <w:lang w:val="en-AU"/>
        </w:rPr>
        <w:t xml:space="preserve">ome are proposed areas of </w:t>
      </w:r>
      <w:r w:rsidR="002207CA" w:rsidRPr="00605A41">
        <w:rPr>
          <w:rFonts w:ascii="Calibri Light" w:eastAsia="Calibri Light" w:hAnsi="Calibri Light" w:cs="Calibri Light"/>
          <w:color w:val="auto"/>
          <w:sz w:val="21"/>
          <w:szCs w:val="21"/>
          <w:lang w:val="en-AU"/>
        </w:rPr>
        <w:t xml:space="preserve">new or expanded </w:t>
      </w:r>
      <w:r w:rsidRPr="00605A41">
        <w:rPr>
          <w:rFonts w:ascii="Calibri Light" w:eastAsia="Calibri Light" w:hAnsi="Calibri Light" w:cs="Calibri Light"/>
          <w:color w:val="auto"/>
          <w:sz w:val="21"/>
          <w:szCs w:val="21"/>
          <w:lang w:val="en-AU"/>
        </w:rPr>
        <w:t>focus.</w:t>
      </w:r>
      <w:r w:rsidR="001D01C4" w:rsidRPr="00605A41">
        <w:rPr>
          <w:rFonts w:ascii="Calibri Light" w:eastAsia="Calibri Light" w:hAnsi="Calibri Light" w:cs="Calibri Light"/>
          <w:color w:val="auto"/>
          <w:sz w:val="21"/>
          <w:szCs w:val="21"/>
          <w:lang w:val="en-AU"/>
        </w:rPr>
        <w:t xml:space="preserve"> The design is carefully considering the overall mix of these directions to ensure the program remains cohesive, strategically focused and realistic in how it deploys resources across different priority areas.</w:t>
      </w:r>
    </w:p>
    <w:p w14:paraId="17F5A15B" w14:textId="11808E5F" w:rsidR="00605A41" w:rsidRPr="00605A41" w:rsidRDefault="008C6B9E" w:rsidP="00605A41">
      <w:pPr>
        <w:pStyle w:val="p2"/>
        <w:numPr>
          <w:ilvl w:val="0"/>
          <w:numId w:val="58"/>
        </w:numPr>
        <w:rPr>
          <w:rFonts w:ascii="Calibri Light" w:eastAsia="Calibri Light" w:hAnsi="Calibri Light" w:cs="Calibri Light"/>
          <w:sz w:val="21"/>
          <w:szCs w:val="21"/>
          <w:lang w:eastAsia="en-US"/>
        </w:rPr>
      </w:pPr>
      <w:r w:rsidRPr="00605A41">
        <w:rPr>
          <w:rFonts w:ascii="Calibri Light" w:eastAsia="Calibri Light" w:hAnsi="Calibri Light" w:cs="Calibri Light"/>
          <w:b/>
          <w:bCs/>
          <w:sz w:val="21"/>
          <w:szCs w:val="21"/>
          <w:lang w:eastAsia="en-US"/>
        </w:rPr>
        <w:t>Sustaining the core skilled volunteering model will remain central to the next phase.</w:t>
      </w:r>
      <w:r w:rsidRPr="00605A41">
        <w:rPr>
          <w:rFonts w:ascii="Calibri Light" w:eastAsia="Calibri Light" w:hAnsi="Calibri Light" w:cs="Calibri Light"/>
          <w:sz w:val="21"/>
          <w:szCs w:val="21"/>
          <w:lang w:eastAsia="en-US"/>
        </w:rPr>
        <w:t xml:space="preserve"> The design will continue to prioritise skilled and experienced Australian volunteers working with partner organisations on locally identified priorities. Health and education are expected to remain important areas of engagement, reflecting their strong performance in the current program, sustained partner demand, and the value of established Australian professional and institutional partnerships in these sectors. The next phase will seek to preserve the strengths of the current model while </w:t>
      </w:r>
      <w:r w:rsidR="00474C74" w:rsidRPr="00605A41">
        <w:rPr>
          <w:rFonts w:ascii="Calibri Light" w:eastAsia="Calibri Light" w:hAnsi="Calibri Light" w:cs="Calibri Light"/>
          <w:sz w:val="21"/>
          <w:szCs w:val="21"/>
          <w:lang w:eastAsia="en-US"/>
        </w:rPr>
        <w:t>seeking to improve</w:t>
      </w:r>
      <w:r w:rsidRPr="00605A41">
        <w:rPr>
          <w:rFonts w:ascii="Calibri Light" w:eastAsia="Calibri Light" w:hAnsi="Calibri Light" w:cs="Calibri Light"/>
          <w:sz w:val="21"/>
          <w:szCs w:val="21"/>
          <w:lang w:eastAsia="en-US"/>
        </w:rPr>
        <w:t xml:space="preserve"> assignment quality, country portfolio planning, partner engagement and strategic alignment.</w:t>
      </w:r>
    </w:p>
    <w:p w14:paraId="4F1A43E2" w14:textId="77777777" w:rsidR="001D01C4" w:rsidRPr="00605A41" w:rsidRDefault="008C6B9E" w:rsidP="008C6B9E">
      <w:pPr>
        <w:pStyle w:val="p2"/>
        <w:numPr>
          <w:ilvl w:val="0"/>
          <w:numId w:val="58"/>
        </w:numPr>
        <w:rPr>
          <w:rFonts w:ascii="Calibri Light" w:eastAsia="Calibri Light" w:hAnsi="Calibri Light" w:cs="Calibri Light"/>
          <w:sz w:val="21"/>
          <w:szCs w:val="21"/>
          <w:lang w:eastAsia="en-US"/>
        </w:rPr>
      </w:pPr>
      <w:r w:rsidRPr="00605A41">
        <w:rPr>
          <w:rFonts w:ascii="Calibri Light" w:eastAsia="Calibri Light" w:hAnsi="Calibri Light" w:cs="Calibri Light"/>
          <w:b/>
          <w:bCs/>
          <w:sz w:val="21"/>
          <w:szCs w:val="21"/>
          <w:lang w:eastAsia="en-US"/>
        </w:rPr>
        <w:t>Gender equality, disability equity and social inclusion</w:t>
      </w:r>
      <w:r w:rsidRPr="00605A41">
        <w:rPr>
          <w:rFonts w:ascii="Calibri Light" w:eastAsia="Calibri Light" w:hAnsi="Calibri Light" w:cs="Calibri Light"/>
          <w:sz w:val="21"/>
          <w:szCs w:val="21"/>
          <w:lang w:eastAsia="en-US"/>
        </w:rPr>
        <w:t xml:space="preserve"> will remain central to the Program. The next design will be informed by GEDSI analysis and will build on existing AVP strategies and practice. This will include both mainstreaming GEDSI across the Program and pursuing targeted partnerships with organisations working on gender equality, disability rights and inclusion.</w:t>
      </w:r>
    </w:p>
    <w:p w14:paraId="7E9FF96A" w14:textId="77777777" w:rsidR="001D01C4" w:rsidRPr="00605A41" w:rsidRDefault="008C6B9E" w:rsidP="008C6B9E">
      <w:pPr>
        <w:pStyle w:val="p2"/>
        <w:numPr>
          <w:ilvl w:val="0"/>
          <w:numId w:val="58"/>
        </w:numPr>
        <w:rPr>
          <w:rFonts w:ascii="Calibri Light" w:eastAsia="Calibri Light" w:hAnsi="Calibri Light" w:cs="Calibri Light"/>
          <w:sz w:val="21"/>
          <w:szCs w:val="21"/>
          <w:lang w:eastAsia="en-US"/>
        </w:rPr>
      </w:pPr>
      <w:r w:rsidRPr="00605A41">
        <w:rPr>
          <w:rFonts w:ascii="Calibri Light" w:eastAsia="Calibri Light" w:hAnsi="Calibri Light" w:cs="Calibri Light"/>
          <w:b/>
          <w:bCs/>
          <w:sz w:val="21"/>
          <w:szCs w:val="21"/>
          <w:lang w:eastAsia="en-US"/>
        </w:rPr>
        <w:t>Climate change and disaster resilience</w:t>
      </w:r>
      <w:r w:rsidRPr="00605A41">
        <w:rPr>
          <w:rFonts w:ascii="Calibri Light" w:eastAsia="Calibri Light" w:hAnsi="Calibri Light" w:cs="Calibri Light"/>
          <w:sz w:val="21"/>
          <w:szCs w:val="21"/>
          <w:lang w:eastAsia="en-US"/>
        </w:rPr>
        <w:t xml:space="preserve"> will be strengthened in the next phase. </w:t>
      </w:r>
      <w:r w:rsidR="00474C74" w:rsidRPr="00605A41">
        <w:rPr>
          <w:rFonts w:ascii="Calibri Light" w:eastAsia="Calibri Light" w:hAnsi="Calibri Light" w:cs="Calibri Light"/>
          <w:sz w:val="21"/>
          <w:szCs w:val="21"/>
          <w:lang w:eastAsia="en-US"/>
        </w:rPr>
        <w:t>T</w:t>
      </w:r>
      <w:r w:rsidRPr="00605A41">
        <w:rPr>
          <w:rFonts w:ascii="Calibri Light" w:eastAsia="Calibri Light" w:hAnsi="Calibri Light" w:cs="Calibri Light"/>
          <w:sz w:val="21"/>
          <w:szCs w:val="21"/>
          <w:lang w:eastAsia="en-US"/>
        </w:rPr>
        <w:t xml:space="preserve">he design is testing how climate risks and opportunities can be more systematically integrated into country planning, partner engagement and assignment design. This may include targeted climate-relevant assignments where there </w:t>
      </w:r>
      <w:proofErr w:type="gramStart"/>
      <w:r w:rsidRPr="00605A41">
        <w:rPr>
          <w:rFonts w:ascii="Calibri Light" w:eastAsia="Calibri Light" w:hAnsi="Calibri Light" w:cs="Calibri Light"/>
          <w:sz w:val="21"/>
          <w:szCs w:val="21"/>
          <w:lang w:eastAsia="en-US"/>
        </w:rPr>
        <w:t>is</w:t>
      </w:r>
      <w:proofErr w:type="gramEnd"/>
      <w:r w:rsidRPr="00605A41">
        <w:rPr>
          <w:rFonts w:ascii="Calibri Light" w:eastAsia="Calibri Light" w:hAnsi="Calibri Light" w:cs="Calibri Light"/>
          <w:sz w:val="21"/>
          <w:szCs w:val="21"/>
          <w:lang w:eastAsia="en-US"/>
        </w:rPr>
        <w:t xml:space="preserve"> clear partner demand and technical fit, as well as broader expectations that assignments consider climate risks and opportunities where relevant.</w:t>
      </w:r>
    </w:p>
    <w:p w14:paraId="3C55FFDF" w14:textId="77777777" w:rsidR="001D01C4" w:rsidRPr="00605A41" w:rsidRDefault="008C6B9E" w:rsidP="008C6B9E">
      <w:pPr>
        <w:pStyle w:val="p2"/>
        <w:numPr>
          <w:ilvl w:val="0"/>
          <w:numId w:val="58"/>
        </w:numPr>
        <w:rPr>
          <w:rFonts w:ascii="Calibri Light" w:eastAsia="Calibri Light" w:hAnsi="Calibri Light" w:cs="Calibri Light"/>
          <w:sz w:val="21"/>
          <w:szCs w:val="21"/>
          <w:lang w:eastAsia="en-US"/>
        </w:rPr>
      </w:pPr>
      <w:r w:rsidRPr="00605A41">
        <w:rPr>
          <w:rFonts w:ascii="Calibri Light" w:eastAsia="Calibri Light" w:hAnsi="Calibri Light" w:cs="Calibri Light"/>
          <w:b/>
          <w:bCs/>
          <w:sz w:val="21"/>
          <w:szCs w:val="21"/>
          <w:lang w:eastAsia="en-US"/>
        </w:rPr>
        <w:t>First Nations engagement, including the Indigenous Pathways Program</w:t>
      </w:r>
      <w:r w:rsidRPr="00605A41">
        <w:rPr>
          <w:rFonts w:ascii="Calibri Light" w:eastAsia="Calibri Light" w:hAnsi="Calibri Light" w:cs="Calibri Light"/>
          <w:sz w:val="21"/>
          <w:szCs w:val="21"/>
          <w:lang w:eastAsia="en-US"/>
        </w:rPr>
        <w:t>, will continue to be considered as a distinctive area of value for AVP. The design will explore how First Nations perspectives, knowledge and relationships can be supported through culturally safe and properly resourced approaches, including where there is partner demand for exchange in areas such as land and sea management, environmental governance, sport, education, leadership and community development.</w:t>
      </w:r>
    </w:p>
    <w:p w14:paraId="0E0562FC" w14:textId="6D12A01D" w:rsidR="001D01C4" w:rsidRPr="00605A41" w:rsidRDefault="00474C74" w:rsidP="008C6B9E">
      <w:pPr>
        <w:pStyle w:val="p2"/>
        <w:numPr>
          <w:ilvl w:val="0"/>
          <w:numId w:val="58"/>
        </w:numPr>
        <w:rPr>
          <w:rFonts w:ascii="Calibri Light" w:eastAsia="Calibri Light" w:hAnsi="Calibri Light" w:cs="Calibri Light"/>
          <w:sz w:val="21"/>
          <w:szCs w:val="21"/>
          <w:lang w:eastAsia="en-US"/>
        </w:rPr>
      </w:pPr>
      <w:r w:rsidRPr="00605A41">
        <w:rPr>
          <w:rFonts w:ascii="Calibri Light" w:eastAsia="Calibri Light" w:hAnsi="Calibri Light" w:cs="Calibri Light"/>
          <w:b/>
          <w:bCs/>
          <w:sz w:val="21"/>
          <w:szCs w:val="21"/>
          <w:lang w:eastAsia="en-US"/>
        </w:rPr>
        <w:t>Targeted engagement of y</w:t>
      </w:r>
      <w:r w:rsidR="008C6B9E" w:rsidRPr="00605A41">
        <w:rPr>
          <w:rFonts w:ascii="Calibri Light" w:eastAsia="Calibri Light" w:hAnsi="Calibri Light" w:cs="Calibri Light"/>
          <w:b/>
          <w:bCs/>
          <w:sz w:val="21"/>
          <w:szCs w:val="21"/>
          <w:lang w:eastAsia="en-US"/>
        </w:rPr>
        <w:t xml:space="preserve">oung </w:t>
      </w:r>
      <w:r w:rsidRPr="00605A41">
        <w:rPr>
          <w:rFonts w:ascii="Calibri Light" w:eastAsia="Calibri Light" w:hAnsi="Calibri Light" w:cs="Calibri Light"/>
          <w:b/>
          <w:bCs/>
          <w:sz w:val="21"/>
          <w:szCs w:val="21"/>
          <w:lang w:eastAsia="en-US"/>
        </w:rPr>
        <w:t>Australian p</w:t>
      </w:r>
      <w:r w:rsidR="008C6B9E" w:rsidRPr="00605A41">
        <w:rPr>
          <w:rFonts w:ascii="Calibri Light" w:eastAsia="Calibri Light" w:hAnsi="Calibri Light" w:cs="Calibri Light"/>
          <w:b/>
          <w:bCs/>
          <w:sz w:val="21"/>
          <w:szCs w:val="21"/>
          <w:lang w:eastAsia="en-US"/>
        </w:rPr>
        <w:t>rofessionals</w:t>
      </w:r>
      <w:r w:rsidR="008C6B9E" w:rsidRPr="00605A41">
        <w:rPr>
          <w:rFonts w:ascii="Calibri Light" w:eastAsia="Calibri Light" w:hAnsi="Calibri Light" w:cs="Calibri Light"/>
          <w:sz w:val="21"/>
          <w:szCs w:val="21"/>
          <w:lang w:eastAsia="en-US"/>
        </w:rPr>
        <w:t xml:space="preserve"> </w:t>
      </w:r>
      <w:r w:rsidRPr="00605A41">
        <w:rPr>
          <w:rFonts w:ascii="Calibri Light" w:eastAsia="Calibri Light" w:hAnsi="Calibri Light" w:cs="Calibri Light"/>
          <w:sz w:val="21"/>
          <w:szCs w:val="21"/>
          <w:lang w:eastAsia="en-US"/>
        </w:rPr>
        <w:t>i</w:t>
      </w:r>
      <w:r w:rsidR="008C6B9E" w:rsidRPr="00605A41">
        <w:rPr>
          <w:rFonts w:ascii="Calibri Light" w:eastAsia="Calibri Light" w:hAnsi="Calibri Light" w:cs="Calibri Light"/>
          <w:sz w:val="21"/>
          <w:szCs w:val="21"/>
          <w:lang w:eastAsia="en-US"/>
        </w:rPr>
        <w:t xml:space="preserve">s being </w:t>
      </w:r>
      <w:r w:rsidRPr="00605A41">
        <w:rPr>
          <w:rFonts w:ascii="Calibri Light" w:eastAsia="Calibri Light" w:hAnsi="Calibri Light" w:cs="Calibri Light"/>
          <w:sz w:val="21"/>
          <w:szCs w:val="21"/>
          <w:lang w:eastAsia="en-US"/>
        </w:rPr>
        <w:t>explored in the design process</w:t>
      </w:r>
      <w:r w:rsidR="008C6B9E" w:rsidRPr="00605A41">
        <w:rPr>
          <w:rFonts w:ascii="Calibri Light" w:eastAsia="Calibri Light" w:hAnsi="Calibri Light" w:cs="Calibri Light"/>
          <w:sz w:val="21"/>
          <w:szCs w:val="21"/>
          <w:lang w:eastAsia="en-US"/>
        </w:rPr>
        <w:t xml:space="preserve">. </w:t>
      </w:r>
      <w:r w:rsidRPr="00605A41">
        <w:rPr>
          <w:rFonts w:ascii="Calibri Light" w:eastAsia="Calibri Light" w:hAnsi="Calibri Light" w:cs="Calibri Light"/>
          <w:sz w:val="21"/>
          <w:szCs w:val="21"/>
          <w:lang w:eastAsia="en-US"/>
        </w:rPr>
        <w:t xml:space="preserve">Under this approach, </w:t>
      </w:r>
      <w:r w:rsidR="001D01C4" w:rsidRPr="00605A41">
        <w:rPr>
          <w:rFonts w:ascii="Calibri Light" w:eastAsia="Calibri Light" w:hAnsi="Calibri Light" w:cs="Calibri Light"/>
          <w:sz w:val="21"/>
          <w:szCs w:val="21"/>
          <w:lang w:eastAsia="en-US"/>
        </w:rPr>
        <w:t xml:space="preserve">more </w:t>
      </w:r>
      <w:r w:rsidR="008C6B9E" w:rsidRPr="00605A41">
        <w:rPr>
          <w:rFonts w:ascii="Calibri Light" w:eastAsia="Calibri Light" w:hAnsi="Calibri Light" w:cs="Calibri Light"/>
          <w:sz w:val="21"/>
          <w:szCs w:val="21"/>
          <w:lang w:eastAsia="en-US"/>
        </w:rPr>
        <w:t xml:space="preserve">early-career Australians, generally aged </w:t>
      </w:r>
      <w:r w:rsidR="00D94A07">
        <w:rPr>
          <w:rFonts w:ascii="Calibri Light" w:eastAsia="Calibri Light" w:hAnsi="Calibri Light" w:cs="Calibri Light"/>
          <w:sz w:val="21"/>
          <w:szCs w:val="21"/>
          <w:lang w:eastAsia="en-US"/>
        </w:rPr>
        <w:t>up to 35</w:t>
      </w:r>
      <w:r w:rsidR="004C3AC7">
        <w:rPr>
          <w:rFonts w:ascii="Calibri Light" w:eastAsia="Calibri Light" w:hAnsi="Calibri Light" w:cs="Calibri Light"/>
          <w:sz w:val="21"/>
          <w:szCs w:val="21"/>
          <w:lang w:eastAsia="en-US"/>
        </w:rPr>
        <w:t xml:space="preserve"> years</w:t>
      </w:r>
      <w:r w:rsidR="008C6B9E" w:rsidRPr="00605A41">
        <w:rPr>
          <w:rFonts w:ascii="Calibri Light" w:eastAsia="Calibri Light" w:hAnsi="Calibri Light" w:cs="Calibri Light"/>
          <w:sz w:val="21"/>
          <w:szCs w:val="21"/>
          <w:lang w:eastAsia="en-US"/>
        </w:rPr>
        <w:t xml:space="preserve">, </w:t>
      </w:r>
      <w:r w:rsidRPr="00605A41">
        <w:rPr>
          <w:rFonts w:ascii="Calibri Light" w:eastAsia="Calibri Light" w:hAnsi="Calibri Light" w:cs="Calibri Light"/>
          <w:sz w:val="21"/>
          <w:szCs w:val="21"/>
          <w:lang w:eastAsia="en-US"/>
        </w:rPr>
        <w:t xml:space="preserve">would undertake in-country assignments that are identified in response to partner demand and specifically scoped to suit early-career skills, experience and supervision needs. These assignments would contribute to partner priorities while also building long-term regional literacy, people-to-people links and public diplomacy value. The emerging proposition is for a national cohort to </w:t>
      </w:r>
      <w:r w:rsidR="001D01C4" w:rsidRPr="00605A41">
        <w:rPr>
          <w:rFonts w:ascii="Calibri Light" w:eastAsia="Calibri Light" w:hAnsi="Calibri Light" w:cs="Calibri Light"/>
          <w:sz w:val="21"/>
          <w:szCs w:val="21"/>
          <w:lang w:eastAsia="en-US"/>
        </w:rPr>
        <w:t>b</w:t>
      </w:r>
      <w:r w:rsidRPr="00605A41">
        <w:rPr>
          <w:rFonts w:ascii="Calibri Light" w:eastAsia="Calibri Light" w:hAnsi="Calibri Light" w:cs="Calibri Light"/>
          <w:sz w:val="21"/>
          <w:szCs w:val="21"/>
          <w:lang w:eastAsia="en-US"/>
        </w:rPr>
        <w:t xml:space="preserve">e deployed per year, supported by state-based departure events, with assignments identified through country portfolio planning and selected </w:t>
      </w:r>
      <w:proofErr w:type="gramStart"/>
      <w:r w:rsidRPr="00605A41">
        <w:rPr>
          <w:rFonts w:ascii="Calibri Light" w:eastAsia="Calibri Light" w:hAnsi="Calibri Light" w:cs="Calibri Light"/>
          <w:sz w:val="21"/>
          <w:szCs w:val="21"/>
          <w:lang w:eastAsia="en-US"/>
        </w:rPr>
        <w:t>on the basis of</w:t>
      </w:r>
      <w:proofErr w:type="gramEnd"/>
      <w:r w:rsidRPr="00605A41">
        <w:rPr>
          <w:rFonts w:ascii="Calibri Light" w:eastAsia="Calibri Light" w:hAnsi="Calibri Light" w:cs="Calibri Light"/>
          <w:sz w:val="21"/>
          <w:szCs w:val="21"/>
          <w:lang w:eastAsia="en-US"/>
        </w:rPr>
        <w:t xml:space="preserve"> partner demand, Post interest, safety, and suitability for early-career volunteers.</w:t>
      </w:r>
    </w:p>
    <w:p w14:paraId="6FB0D25E" w14:textId="77777777" w:rsidR="001D01C4" w:rsidRPr="00605A41" w:rsidRDefault="008C6B9E" w:rsidP="008C6B9E">
      <w:pPr>
        <w:pStyle w:val="p2"/>
        <w:numPr>
          <w:ilvl w:val="0"/>
          <w:numId w:val="58"/>
        </w:numPr>
        <w:rPr>
          <w:rFonts w:ascii="Calibri Light" w:eastAsia="Calibri Light" w:hAnsi="Calibri Light" w:cs="Calibri Light"/>
          <w:sz w:val="21"/>
          <w:szCs w:val="21"/>
          <w:lang w:eastAsia="en-US"/>
        </w:rPr>
      </w:pPr>
      <w:r w:rsidRPr="00605A41">
        <w:rPr>
          <w:rFonts w:ascii="Calibri Light" w:eastAsia="Calibri Light" w:hAnsi="Calibri Light" w:cs="Calibri Light"/>
          <w:b/>
          <w:bCs/>
          <w:sz w:val="21"/>
          <w:szCs w:val="21"/>
          <w:lang w:eastAsia="en-US"/>
        </w:rPr>
        <w:t>Diaspora engagement, sport, skilled trades and intra-Pacific volunteering</w:t>
      </w:r>
      <w:r w:rsidRPr="00605A41">
        <w:rPr>
          <w:rFonts w:ascii="Calibri Light" w:eastAsia="Calibri Light" w:hAnsi="Calibri Light" w:cs="Calibri Light"/>
          <w:sz w:val="21"/>
          <w:szCs w:val="21"/>
          <w:lang w:eastAsia="en-US"/>
        </w:rPr>
        <w:t xml:space="preserve"> are also being tested as potential areas of focus within the next phase. These areas may offer value where they respond to partner demand, strengthen people-to-people links, support Australian public diplomacy, and can be delivered safely and credibly within the broader AVP model. </w:t>
      </w:r>
    </w:p>
    <w:p w14:paraId="3302B2A0" w14:textId="45EB2206" w:rsidR="001D01C4" w:rsidRPr="00605A41" w:rsidRDefault="008C6B9E" w:rsidP="00465D17">
      <w:pPr>
        <w:pStyle w:val="p2"/>
        <w:numPr>
          <w:ilvl w:val="0"/>
          <w:numId w:val="58"/>
        </w:numPr>
        <w:rPr>
          <w:rFonts w:ascii="Calibri Light" w:eastAsia="Calibri Light" w:hAnsi="Calibri Light" w:cs="Calibri Light"/>
          <w:sz w:val="21"/>
          <w:szCs w:val="21"/>
          <w:lang w:eastAsia="en-US"/>
        </w:rPr>
      </w:pPr>
      <w:r w:rsidRPr="00605A41">
        <w:rPr>
          <w:rFonts w:ascii="Calibri Light" w:eastAsia="Calibri Light" w:hAnsi="Calibri Light" w:cs="Calibri Light"/>
          <w:b/>
          <w:bCs/>
          <w:sz w:val="21"/>
          <w:szCs w:val="21"/>
          <w:lang w:eastAsia="en-US"/>
        </w:rPr>
        <w:t xml:space="preserve">Geographic footprint </w:t>
      </w:r>
      <w:r w:rsidR="001D01C4" w:rsidRPr="00605A41">
        <w:rPr>
          <w:rFonts w:ascii="Calibri Light" w:eastAsia="Calibri Light" w:hAnsi="Calibri Light" w:cs="Calibri Light"/>
          <w:b/>
          <w:bCs/>
          <w:sz w:val="21"/>
          <w:szCs w:val="21"/>
          <w:lang w:eastAsia="en-US"/>
        </w:rPr>
        <w:t>is being</w:t>
      </w:r>
      <w:r w:rsidRPr="00605A41">
        <w:rPr>
          <w:rFonts w:ascii="Calibri Light" w:eastAsia="Calibri Light" w:hAnsi="Calibri Light" w:cs="Calibri Light"/>
          <w:b/>
          <w:bCs/>
          <w:sz w:val="21"/>
          <w:szCs w:val="21"/>
          <w:lang w:eastAsia="en-US"/>
        </w:rPr>
        <w:t xml:space="preserve"> reviewed through the design.</w:t>
      </w:r>
      <w:r w:rsidRPr="00605A41">
        <w:rPr>
          <w:rFonts w:ascii="Calibri Light" w:eastAsia="Calibri Light" w:hAnsi="Calibri Light" w:cs="Calibri Light"/>
          <w:sz w:val="21"/>
          <w:szCs w:val="21"/>
          <w:lang w:eastAsia="en-US"/>
        </w:rPr>
        <w:t xml:space="preserve"> AVP currently operates across the Indo-Pacific and Africa, with </w:t>
      </w:r>
      <w:proofErr w:type="gramStart"/>
      <w:r w:rsidRPr="00605A41">
        <w:rPr>
          <w:rFonts w:ascii="Calibri Light" w:eastAsia="Calibri Light" w:hAnsi="Calibri Light" w:cs="Calibri Light"/>
          <w:sz w:val="21"/>
          <w:szCs w:val="21"/>
          <w:lang w:eastAsia="en-US"/>
        </w:rPr>
        <w:t>the large majority of</w:t>
      </w:r>
      <w:proofErr w:type="gramEnd"/>
      <w:r w:rsidRPr="00605A41">
        <w:rPr>
          <w:rFonts w:ascii="Calibri Light" w:eastAsia="Calibri Light" w:hAnsi="Calibri Light" w:cs="Calibri Light"/>
          <w:sz w:val="21"/>
          <w:szCs w:val="21"/>
          <w:lang w:eastAsia="en-US"/>
        </w:rPr>
        <w:t xml:space="preserve"> assignments in the Indo-Pacific</w:t>
      </w:r>
      <w:r w:rsidR="00C15DCE">
        <w:rPr>
          <w:rFonts w:ascii="Calibri Light" w:eastAsia="Calibri Light" w:hAnsi="Calibri Light" w:cs="Calibri Light"/>
          <w:sz w:val="21"/>
          <w:szCs w:val="21"/>
          <w:lang w:eastAsia="en-US"/>
        </w:rPr>
        <w:t xml:space="preserve"> and a smaller component in Africa</w:t>
      </w:r>
      <w:r w:rsidRPr="00605A41">
        <w:rPr>
          <w:rFonts w:ascii="Calibri Light" w:eastAsia="Calibri Light" w:hAnsi="Calibri Light" w:cs="Calibri Light"/>
          <w:sz w:val="21"/>
          <w:szCs w:val="21"/>
          <w:lang w:eastAsia="en-US"/>
        </w:rPr>
        <w:t xml:space="preserve">. The next phase </w:t>
      </w:r>
      <w:r w:rsidR="001D01C4" w:rsidRPr="00605A41">
        <w:rPr>
          <w:rFonts w:ascii="Calibri Light" w:eastAsia="Calibri Light" w:hAnsi="Calibri Light" w:cs="Calibri Light"/>
          <w:sz w:val="21"/>
          <w:szCs w:val="21"/>
          <w:lang w:eastAsia="en-US"/>
        </w:rPr>
        <w:t>is</w:t>
      </w:r>
      <w:r w:rsidRPr="00605A41">
        <w:rPr>
          <w:rFonts w:ascii="Calibri Light" w:eastAsia="Calibri Light" w:hAnsi="Calibri Light" w:cs="Calibri Light"/>
          <w:sz w:val="21"/>
          <w:szCs w:val="21"/>
          <w:lang w:eastAsia="en-US"/>
        </w:rPr>
        <w:t xml:space="preserve"> consider</w:t>
      </w:r>
      <w:r w:rsidR="001D01C4" w:rsidRPr="00605A41">
        <w:rPr>
          <w:rFonts w:ascii="Calibri Light" w:eastAsia="Calibri Light" w:hAnsi="Calibri Light" w:cs="Calibri Light"/>
          <w:sz w:val="21"/>
          <w:szCs w:val="21"/>
          <w:lang w:eastAsia="en-US"/>
        </w:rPr>
        <w:t xml:space="preserve">ing </w:t>
      </w:r>
      <w:r w:rsidRPr="00605A41">
        <w:rPr>
          <w:rFonts w:ascii="Calibri Light" w:eastAsia="Calibri Light" w:hAnsi="Calibri Light" w:cs="Calibri Light"/>
          <w:sz w:val="21"/>
          <w:szCs w:val="21"/>
          <w:lang w:eastAsia="en-US"/>
        </w:rPr>
        <w:t>whether the current country footprint remains appropriate, and what criteria should guide decisions about expansion, consolidation or changes to countries of operation. These criteria are likely to include alignment with Australia’s development and diplomatic priorities, partner-country demand, Post interest and capacity, safe and effective delivery, potential volunteer numbers, and the cost of maintaining an in-country operating platform.</w:t>
      </w:r>
    </w:p>
    <w:p w14:paraId="0856C92D" w14:textId="449E1609" w:rsidR="001D01C4" w:rsidRPr="00605A41" w:rsidRDefault="008C6B9E" w:rsidP="007B254A">
      <w:pPr>
        <w:pStyle w:val="p2"/>
        <w:numPr>
          <w:ilvl w:val="0"/>
          <w:numId w:val="58"/>
        </w:numPr>
        <w:rPr>
          <w:rFonts w:ascii="Calibri Light" w:eastAsia="Calibri Light" w:hAnsi="Calibri Light" w:cs="Calibri Light"/>
          <w:sz w:val="21"/>
          <w:szCs w:val="21"/>
          <w:lang w:eastAsia="en-US"/>
        </w:rPr>
      </w:pPr>
      <w:r w:rsidRPr="00605A41">
        <w:rPr>
          <w:rFonts w:ascii="Calibri Light" w:eastAsia="Calibri Light" w:hAnsi="Calibri Light" w:cs="Calibri Light"/>
          <w:b/>
          <w:bCs/>
          <w:sz w:val="21"/>
          <w:szCs w:val="21"/>
          <w:lang w:eastAsia="en-US"/>
        </w:rPr>
        <w:t>Australian partnerships and alumni engagement</w:t>
      </w:r>
      <w:r w:rsidRPr="00605A41">
        <w:rPr>
          <w:rFonts w:ascii="Calibri Light" w:eastAsia="Calibri Light" w:hAnsi="Calibri Light" w:cs="Calibri Light"/>
          <w:sz w:val="21"/>
          <w:szCs w:val="21"/>
          <w:lang w:eastAsia="en-US"/>
        </w:rPr>
        <w:t xml:space="preserve"> </w:t>
      </w:r>
      <w:r w:rsidR="00474C74" w:rsidRPr="00605A41">
        <w:rPr>
          <w:rFonts w:ascii="Calibri Light" w:eastAsia="Calibri Light" w:hAnsi="Calibri Light" w:cs="Calibri Light"/>
          <w:sz w:val="21"/>
          <w:szCs w:val="21"/>
          <w:lang w:eastAsia="en-US"/>
        </w:rPr>
        <w:t>are recognised as important aspects of the program</w:t>
      </w:r>
      <w:r w:rsidR="001D01C4" w:rsidRPr="00605A41">
        <w:rPr>
          <w:rFonts w:ascii="Calibri Light" w:eastAsia="Calibri Light" w:hAnsi="Calibri Light" w:cs="Calibri Light"/>
          <w:sz w:val="21"/>
          <w:szCs w:val="21"/>
          <w:lang w:eastAsia="en-US"/>
        </w:rPr>
        <w:t>.</w:t>
      </w:r>
      <w:r w:rsidRPr="00605A41">
        <w:rPr>
          <w:rFonts w:ascii="Calibri Light" w:eastAsia="Calibri Light" w:hAnsi="Calibri Light" w:cs="Calibri Light"/>
          <w:sz w:val="21"/>
          <w:szCs w:val="21"/>
          <w:lang w:eastAsia="en-US"/>
        </w:rPr>
        <w:t xml:space="preserve"> Universities, TAFEs, professional bodies, civil society organisations, First Nations organisations, diaspora networks and alumni can strengthen recruitment, technical quality, public diplomacy, return engagement and institutional links between Australia and partner countries. In some sectors, Australian partnerships can extend the value of individual assignments by providing technical backstopping, peer networks, institutional </w:t>
      </w:r>
      <w:r w:rsidRPr="00605A41">
        <w:rPr>
          <w:rFonts w:ascii="Calibri Light" w:eastAsia="Calibri Light" w:hAnsi="Calibri Light" w:cs="Calibri Light"/>
          <w:sz w:val="21"/>
          <w:szCs w:val="21"/>
          <w:lang w:eastAsia="en-US"/>
        </w:rPr>
        <w:lastRenderedPageBreak/>
        <w:t xml:space="preserve">continuity and post-assignment support to host partner organisations. The design </w:t>
      </w:r>
      <w:r w:rsidR="00474C74" w:rsidRPr="00605A41">
        <w:rPr>
          <w:rFonts w:ascii="Calibri Light" w:eastAsia="Calibri Light" w:hAnsi="Calibri Light" w:cs="Calibri Light"/>
          <w:sz w:val="21"/>
          <w:szCs w:val="21"/>
          <w:lang w:eastAsia="en-US"/>
        </w:rPr>
        <w:t>is</w:t>
      </w:r>
      <w:r w:rsidRPr="00605A41">
        <w:rPr>
          <w:rFonts w:ascii="Calibri Light" w:eastAsia="Calibri Light" w:hAnsi="Calibri Light" w:cs="Calibri Light"/>
          <w:sz w:val="21"/>
          <w:szCs w:val="21"/>
          <w:lang w:eastAsia="en-US"/>
        </w:rPr>
        <w:t xml:space="preserve"> test</w:t>
      </w:r>
      <w:r w:rsidR="00474C74" w:rsidRPr="00605A41">
        <w:rPr>
          <w:rFonts w:ascii="Calibri Light" w:eastAsia="Calibri Light" w:hAnsi="Calibri Light" w:cs="Calibri Light"/>
          <w:sz w:val="21"/>
          <w:szCs w:val="21"/>
          <w:lang w:eastAsia="en-US"/>
        </w:rPr>
        <w:t>ing</w:t>
      </w:r>
      <w:r w:rsidRPr="00605A41">
        <w:rPr>
          <w:rFonts w:ascii="Calibri Light" w:eastAsia="Calibri Light" w:hAnsi="Calibri Light" w:cs="Calibri Light"/>
          <w:sz w:val="21"/>
          <w:szCs w:val="21"/>
          <w:lang w:eastAsia="en-US"/>
        </w:rPr>
        <w:t xml:space="preserve"> what level of resourcing is required for these functions to contribute meaningfully to the Program’s development, people-to-people and visibility outcomes.</w:t>
      </w:r>
    </w:p>
    <w:p w14:paraId="360E0B19" w14:textId="163EF557" w:rsidR="007B254A" w:rsidRPr="00605A41" w:rsidRDefault="007B254A" w:rsidP="007B254A">
      <w:pPr>
        <w:pStyle w:val="p2"/>
        <w:numPr>
          <w:ilvl w:val="0"/>
          <w:numId w:val="58"/>
        </w:numPr>
        <w:rPr>
          <w:rFonts w:ascii="Calibri Light" w:eastAsia="Calibri Light" w:hAnsi="Calibri Light" w:cs="Calibri Light"/>
          <w:sz w:val="21"/>
          <w:szCs w:val="21"/>
          <w:lang w:eastAsia="en-US"/>
        </w:rPr>
      </w:pPr>
      <w:r w:rsidRPr="00605A41">
        <w:rPr>
          <w:rFonts w:ascii="Calibri Light" w:eastAsia="Calibri Light" w:hAnsi="Calibri Light" w:cs="Calibri Light"/>
          <w:b/>
          <w:bCs/>
          <w:sz w:val="21"/>
          <w:szCs w:val="21"/>
          <w:lang w:eastAsia="en-US"/>
        </w:rPr>
        <w:t xml:space="preserve">Grants and assignment support </w:t>
      </w:r>
      <w:r w:rsidRPr="00605A41">
        <w:rPr>
          <w:rFonts w:ascii="Calibri Light" w:eastAsia="Calibri Light" w:hAnsi="Calibri Light" w:cs="Calibri Light"/>
          <w:sz w:val="21"/>
          <w:szCs w:val="21"/>
          <w:lang w:eastAsia="en-US"/>
        </w:rPr>
        <w:t>are being considered as possible adjuncts to volunteer assignments. Assignment support would provide limited enabling resources directly linked to an approved volunteer assignment, helping the volunteer and partner organisation implement agreed workplans. A small grants mechanism would serve a broader purpose, allowing partner organisations to apply for modest funding to support organisational priorities, small projects or follow-on activities that complement the volunteer partnership and strengthen the organisation’s development impact. Any grants mechanism would require stronger governance, fiduciary controls, safeguarding, monitoring and acquittal arrangements.</w:t>
      </w:r>
    </w:p>
    <w:p w14:paraId="752F21C7" w14:textId="39591DDA" w:rsidR="00490CDB" w:rsidRPr="00555764" w:rsidRDefault="00BE4DC3" w:rsidP="006112DC">
      <w:pPr>
        <w:pStyle w:val="Heading2"/>
        <w:spacing w:before="240"/>
      </w:pPr>
      <w:r w:rsidRPr="00555764">
        <w:t xml:space="preserve">Implementation Arrangements and Delivery Approach </w:t>
      </w:r>
    </w:p>
    <w:p w14:paraId="0639B5A9" w14:textId="77777777" w:rsidR="000653D9" w:rsidRPr="001D01C4" w:rsidRDefault="00A90E5D" w:rsidP="006112DC">
      <w:pPr>
        <w:pStyle w:val="Heading3"/>
        <w:spacing w:before="240"/>
      </w:pPr>
      <w:r w:rsidRPr="001D01C4">
        <w:t>Contractual model</w:t>
      </w:r>
    </w:p>
    <w:p w14:paraId="6B10309B" w14:textId="20D77F41" w:rsidR="000653D9" w:rsidRPr="000653D9" w:rsidRDefault="000653D9" w:rsidP="000653D9">
      <w:pPr>
        <w:suppressAutoHyphens w:val="0"/>
        <w:spacing w:after="120" w:line="257" w:lineRule="auto"/>
        <w:rPr>
          <w:rFonts w:eastAsia="Times New Roman" w:cs="Arial"/>
          <w:color w:val="auto"/>
          <w:sz w:val="21"/>
          <w:szCs w:val="21"/>
          <w:lang w:val="en-AU" w:eastAsia="en-AU"/>
        </w:rPr>
      </w:pPr>
      <w:r w:rsidRPr="000653D9">
        <w:rPr>
          <w:rFonts w:eastAsia="Times New Roman" w:cs="Arial"/>
          <w:color w:val="auto"/>
          <w:sz w:val="21"/>
          <w:szCs w:val="21"/>
          <w:lang w:val="en-AU" w:eastAsia="en-AU"/>
        </w:rPr>
        <w:t xml:space="preserve">The next phase of AVP will continue to be delivered through a </w:t>
      </w:r>
      <w:r w:rsidRPr="000653D9">
        <w:rPr>
          <w:rFonts w:eastAsia="Times New Roman" w:cs="Arial"/>
          <w:b/>
          <w:bCs/>
          <w:color w:val="auto"/>
          <w:sz w:val="21"/>
          <w:szCs w:val="21"/>
          <w:lang w:val="en-AU" w:eastAsia="en-AU"/>
        </w:rPr>
        <w:t>managing contractor model</w:t>
      </w:r>
      <w:r w:rsidRPr="000653D9">
        <w:rPr>
          <w:rFonts w:eastAsia="Times New Roman" w:cs="Arial"/>
          <w:color w:val="auto"/>
          <w:sz w:val="21"/>
          <w:szCs w:val="21"/>
          <w:lang w:val="en-AU" w:eastAsia="en-AU"/>
        </w:rPr>
        <w:t>. This remains the most appropriate contractual mechanism for a program of this scale and complexity, allowing DFAT to retain strategic oversight, policy direction and branding control while contracting an external provider to manage the resource-intensive operational functions required to deliver international volunteering safely and effectively.</w:t>
      </w:r>
    </w:p>
    <w:p w14:paraId="6CCC3D45" w14:textId="529A24B4" w:rsidR="000653D9" w:rsidRDefault="000653D9" w:rsidP="00FC1282">
      <w:pPr>
        <w:suppressAutoHyphens w:val="0"/>
        <w:spacing w:after="120" w:line="257" w:lineRule="auto"/>
        <w:rPr>
          <w:rFonts w:eastAsia="Times New Roman" w:cs="Arial"/>
          <w:color w:val="auto"/>
          <w:sz w:val="21"/>
          <w:szCs w:val="21"/>
          <w:lang w:val="en-AU" w:eastAsia="en-AU"/>
        </w:rPr>
      </w:pPr>
      <w:r w:rsidRPr="000653D9">
        <w:rPr>
          <w:rFonts w:eastAsia="Times New Roman" w:cs="Arial"/>
          <w:color w:val="auto"/>
          <w:sz w:val="21"/>
          <w:szCs w:val="21"/>
          <w:lang w:val="en-AU" w:eastAsia="en-AU"/>
        </w:rPr>
        <w:t xml:space="preserve">For the purposes of this concept note, the term </w:t>
      </w:r>
      <w:r w:rsidRPr="000653D9">
        <w:rPr>
          <w:rFonts w:eastAsia="Times New Roman" w:cs="Arial"/>
          <w:b/>
          <w:bCs/>
          <w:color w:val="auto"/>
          <w:sz w:val="21"/>
          <w:szCs w:val="21"/>
          <w:lang w:val="en-AU" w:eastAsia="en-AU"/>
        </w:rPr>
        <w:t>managing contractor</w:t>
      </w:r>
      <w:r w:rsidRPr="000653D9">
        <w:rPr>
          <w:rFonts w:eastAsia="Times New Roman" w:cs="Arial"/>
          <w:color w:val="auto"/>
          <w:sz w:val="21"/>
          <w:szCs w:val="21"/>
          <w:lang w:val="en-AU" w:eastAsia="en-AU"/>
        </w:rPr>
        <w:t xml:space="preserve"> refers to the contracted legal entity and contractual model. The term </w:t>
      </w:r>
      <w:r w:rsidRPr="000653D9">
        <w:rPr>
          <w:rFonts w:eastAsia="Times New Roman" w:cs="Arial"/>
          <w:b/>
          <w:bCs/>
          <w:color w:val="auto"/>
          <w:sz w:val="21"/>
          <w:szCs w:val="21"/>
          <w:lang w:val="en-AU" w:eastAsia="en-AU"/>
        </w:rPr>
        <w:t>implementing partner</w:t>
      </w:r>
      <w:r w:rsidRPr="000653D9">
        <w:rPr>
          <w:rFonts w:eastAsia="Times New Roman" w:cs="Arial"/>
          <w:color w:val="auto"/>
          <w:sz w:val="21"/>
          <w:szCs w:val="21"/>
          <w:lang w:val="en-AU" w:eastAsia="en-AU"/>
        </w:rPr>
        <w:t xml:space="preserve"> is used to describe the organisation, consortium or delivery arrangement responsible for implementing the program. The implementing partner may be a single organisation or a consortium, provided the arrangement offers clear accountability, strong integration across functions, and the capability to manage a complex global volunteering platform. </w:t>
      </w:r>
    </w:p>
    <w:p w14:paraId="73C850AB" w14:textId="7C4A2CFE" w:rsidR="00FC1282" w:rsidRPr="00D52584" w:rsidRDefault="00FC1282" w:rsidP="00FC1282">
      <w:pPr>
        <w:suppressAutoHyphens w:val="0"/>
        <w:spacing w:after="120" w:line="257" w:lineRule="auto"/>
        <w:rPr>
          <w:rFonts w:eastAsia="Times New Roman" w:cs="Arial"/>
          <w:color w:val="auto"/>
          <w:sz w:val="21"/>
          <w:szCs w:val="21"/>
          <w:lang w:val="en-AU" w:eastAsia="en-AU"/>
        </w:rPr>
      </w:pPr>
      <w:r w:rsidRPr="00FC1282">
        <w:rPr>
          <w:rFonts w:eastAsia="Times New Roman" w:cs="Arial"/>
          <w:color w:val="auto"/>
          <w:sz w:val="21"/>
          <w:szCs w:val="21"/>
          <w:lang w:val="en-AU" w:eastAsia="en-AU"/>
        </w:rPr>
        <w:t>Core functions are likely to include overall program and contract management, financial management, country portfolio planning, assignment design, partner readiness assessment and ongoing support, volunteer recruitment and mobilisation, safeguarding and duty of care, in-country support, alumni engagement, Australian partnerships, strategic communications, monitoring, evaluation and learning, risk management, grants management,</w:t>
      </w:r>
      <w:r>
        <w:rPr>
          <w:rFonts w:eastAsia="Times New Roman" w:cs="Arial"/>
          <w:color w:val="auto"/>
          <w:sz w:val="21"/>
          <w:szCs w:val="21"/>
          <w:lang w:val="en-AU" w:eastAsia="en-AU"/>
        </w:rPr>
        <w:t xml:space="preserve"> </w:t>
      </w:r>
      <w:r w:rsidRPr="00FC1282">
        <w:rPr>
          <w:rFonts w:eastAsia="Times New Roman" w:cs="Arial"/>
          <w:color w:val="auto"/>
          <w:sz w:val="21"/>
          <w:szCs w:val="21"/>
          <w:lang w:val="en-AU" w:eastAsia="en-AU"/>
        </w:rPr>
        <w:t xml:space="preserve">innovation, and strategic coordination with DFAT </w:t>
      </w:r>
      <w:r>
        <w:rPr>
          <w:rFonts w:eastAsia="Times New Roman" w:cs="Arial"/>
          <w:color w:val="auto"/>
          <w:sz w:val="21"/>
          <w:szCs w:val="21"/>
          <w:lang w:val="en-AU" w:eastAsia="en-AU"/>
        </w:rPr>
        <w:t xml:space="preserve">Canberra and DFAT </w:t>
      </w:r>
      <w:r w:rsidRPr="00FC1282">
        <w:rPr>
          <w:rFonts w:eastAsia="Times New Roman" w:cs="Arial"/>
          <w:color w:val="auto"/>
          <w:sz w:val="21"/>
          <w:szCs w:val="21"/>
          <w:lang w:val="en-AU" w:eastAsia="en-AU"/>
        </w:rPr>
        <w:t>Posts.</w:t>
      </w:r>
    </w:p>
    <w:p w14:paraId="146594C1" w14:textId="77777777" w:rsidR="000653D9" w:rsidRPr="001D01C4" w:rsidRDefault="000653D9" w:rsidP="006112DC">
      <w:pPr>
        <w:pStyle w:val="Heading3"/>
        <w:spacing w:before="240"/>
      </w:pPr>
      <w:r w:rsidRPr="001D01C4">
        <w:t>DFAT Management</w:t>
      </w:r>
    </w:p>
    <w:p w14:paraId="5B69A470" w14:textId="7FE0B318" w:rsidR="000653D9" w:rsidRPr="000653D9" w:rsidRDefault="000653D9" w:rsidP="000653D9">
      <w:pPr>
        <w:tabs>
          <w:tab w:val="left" w:pos="284"/>
        </w:tabs>
        <w:suppressAutoHyphens w:val="0"/>
        <w:spacing w:before="0" w:line="280" w:lineRule="exact"/>
        <w:rPr>
          <w:rFonts w:eastAsia="Times New Roman" w:cs="Arial"/>
          <w:color w:val="auto"/>
          <w:sz w:val="21"/>
          <w:szCs w:val="21"/>
          <w:lang w:val="en-AU" w:eastAsia="en-AU"/>
        </w:rPr>
      </w:pPr>
      <w:r w:rsidRPr="000653D9">
        <w:rPr>
          <w:rFonts w:eastAsia="Times New Roman" w:cs="Arial"/>
          <w:color w:val="auto"/>
          <w:sz w:val="21"/>
          <w:szCs w:val="21"/>
          <w:lang w:val="en-AU" w:eastAsia="en-AU"/>
        </w:rPr>
        <w:t>Canberra-based DFAT staff will continue to be responsible for contract management and strategic oversight of the Program. These staff are currently based in the Humanitarian and Development Section. Dedicated DFAT resources will manage contractual performance, maintain strategic alignment with DFAT policy priorities, engage across relevant areas of the Department, and oversee risk, safeguarding, public diplomacy, MEL and value for money.</w:t>
      </w:r>
    </w:p>
    <w:p w14:paraId="7E40E4D2" w14:textId="0191B5DF" w:rsidR="000653D9" w:rsidRPr="000653D9" w:rsidRDefault="000653D9" w:rsidP="000653D9">
      <w:pPr>
        <w:tabs>
          <w:tab w:val="left" w:pos="284"/>
        </w:tabs>
        <w:suppressAutoHyphens w:val="0"/>
        <w:spacing w:before="0" w:line="280" w:lineRule="exact"/>
        <w:rPr>
          <w:rFonts w:eastAsia="Times New Roman" w:cs="Arial"/>
          <w:color w:val="auto"/>
          <w:sz w:val="21"/>
          <w:szCs w:val="21"/>
          <w:lang w:val="en-AU" w:eastAsia="en-AU"/>
        </w:rPr>
      </w:pPr>
      <w:r w:rsidRPr="000653D9">
        <w:rPr>
          <w:rFonts w:eastAsia="Times New Roman" w:cs="Arial"/>
          <w:color w:val="auto"/>
          <w:sz w:val="21"/>
          <w:szCs w:val="21"/>
          <w:lang w:val="en-AU" w:eastAsia="en-AU"/>
        </w:rPr>
        <w:t xml:space="preserve">The implementing partner should also expect to work directly with DFAT Posts in each country of operation. Posts will play an important role in shaping country priorities, informing Country Program Plans, identifying public diplomacy opportunities, supporting alignment with Development Partnership Plans, and engaging with host governments where appropriate. The level of resourcing available at Posts to engage with AVP will differ by country context, and in many cases will sit within broader development, political, </w:t>
      </w:r>
      <w:r w:rsidR="0008188B">
        <w:rPr>
          <w:rFonts w:eastAsia="Times New Roman" w:cs="Arial"/>
          <w:color w:val="auto"/>
          <w:sz w:val="21"/>
          <w:szCs w:val="21"/>
          <w:lang w:val="en-AU" w:eastAsia="en-AU"/>
        </w:rPr>
        <w:t xml:space="preserve">and </w:t>
      </w:r>
      <w:r w:rsidRPr="000653D9">
        <w:rPr>
          <w:rFonts w:eastAsia="Times New Roman" w:cs="Arial"/>
          <w:color w:val="auto"/>
          <w:sz w:val="21"/>
          <w:szCs w:val="21"/>
          <w:lang w:val="en-AU" w:eastAsia="en-AU"/>
        </w:rPr>
        <w:t xml:space="preserve">public diplomacy portfolios rather than dedicated AVP </w:t>
      </w:r>
      <w:r w:rsidR="0008188B">
        <w:rPr>
          <w:rFonts w:eastAsia="Times New Roman" w:cs="Arial"/>
          <w:color w:val="auto"/>
          <w:sz w:val="21"/>
          <w:szCs w:val="21"/>
          <w:lang w:val="en-AU" w:eastAsia="en-AU"/>
        </w:rPr>
        <w:t xml:space="preserve">management </w:t>
      </w:r>
      <w:r w:rsidRPr="000653D9">
        <w:rPr>
          <w:rFonts w:eastAsia="Times New Roman" w:cs="Arial"/>
          <w:color w:val="auto"/>
          <w:sz w:val="21"/>
          <w:szCs w:val="21"/>
          <w:lang w:val="en-AU" w:eastAsia="en-AU"/>
        </w:rPr>
        <w:t>roles.</w:t>
      </w:r>
    </w:p>
    <w:p w14:paraId="36956F98" w14:textId="4DFAEB2D" w:rsidR="000653D9" w:rsidRPr="000653D9" w:rsidRDefault="000653D9" w:rsidP="000653D9">
      <w:pPr>
        <w:tabs>
          <w:tab w:val="left" w:pos="284"/>
        </w:tabs>
        <w:suppressAutoHyphens w:val="0"/>
        <w:spacing w:before="0" w:line="280" w:lineRule="exact"/>
        <w:rPr>
          <w:rFonts w:eastAsia="Times New Roman" w:cs="Arial"/>
          <w:color w:val="auto"/>
          <w:sz w:val="21"/>
          <w:szCs w:val="21"/>
          <w:lang w:val="en-AU" w:eastAsia="en-AU"/>
        </w:rPr>
      </w:pPr>
      <w:r w:rsidRPr="000653D9">
        <w:rPr>
          <w:rFonts w:eastAsia="Times New Roman" w:cs="Arial"/>
          <w:color w:val="auto"/>
          <w:sz w:val="21"/>
          <w:szCs w:val="21"/>
          <w:lang w:val="en-AU" w:eastAsia="en-AU"/>
        </w:rPr>
        <w:t>The implementing partner will also be expected to engage with DFAT strategic communications and public diplomacy areas, both in Canberra and at Post</w:t>
      </w:r>
      <w:r w:rsidR="0008188B">
        <w:rPr>
          <w:rFonts w:eastAsia="Times New Roman" w:cs="Arial"/>
          <w:color w:val="auto"/>
          <w:sz w:val="21"/>
          <w:szCs w:val="21"/>
          <w:lang w:val="en-AU" w:eastAsia="en-AU"/>
        </w:rPr>
        <w:t>s</w:t>
      </w:r>
      <w:r w:rsidRPr="000653D9">
        <w:rPr>
          <w:rFonts w:eastAsia="Times New Roman" w:cs="Arial"/>
          <w:color w:val="auto"/>
          <w:sz w:val="21"/>
          <w:szCs w:val="21"/>
          <w:lang w:val="en-AU" w:eastAsia="en-AU"/>
        </w:rPr>
        <w:t>. This reflects the expectation that the next phase of AVP will generate stronger Australian visibility, more coherent storytelling, and more deliberate use of volunteer and alumni experiences to support public diplomacy objectives.</w:t>
      </w:r>
    </w:p>
    <w:p w14:paraId="1DE6ECCB" w14:textId="43ABC7B5" w:rsidR="000653D9" w:rsidRPr="000653D9" w:rsidRDefault="000653D9" w:rsidP="000653D9">
      <w:pPr>
        <w:tabs>
          <w:tab w:val="left" w:pos="284"/>
        </w:tabs>
        <w:suppressAutoHyphens w:val="0"/>
        <w:spacing w:before="0" w:line="280" w:lineRule="exact"/>
        <w:rPr>
          <w:rFonts w:eastAsia="Times New Roman" w:cs="Arial"/>
          <w:color w:val="auto"/>
          <w:sz w:val="21"/>
          <w:szCs w:val="21"/>
          <w:lang w:val="en-AU" w:eastAsia="en-AU"/>
        </w:rPr>
      </w:pPr>
      <w:r w:rsidRPr="000653D9">
        <w:rPr>
          <w:rFonts w:eastAsia="Times New Roman" w:cs="Arial"/>
          <w:color w:val="auto"/>
          <w:sz w:val="21"/>
          <w:szCs w:val="21"/>
          <w:lang w:val="en-AU" w:eastAsia="en-AU"/>
        </w:rPr>
        <w:t xml:space="preserve">The design is exploring whether dedicated program-funded resourcing </w:t>
      </w:r>
      <w:r w:rsidR="0008188B">
        <w:rPr>
          <w:rFonts w:eastAsia="Times New Roman" w:cs="Arial"/>
          <w:color w:val="auto"/>
          <w:sz w:val="21"/>
          <w:szCs w:val="21"/>
          <w:lang w:val="en-AU" w:eastAsia="en-AU"/>
        </w:rPr>
        <w:t>might</w:t>
      </w:r>
      <w:r w:rsidRPr="000653D9">
        <w:rPr>
          <w:rFonts w:eastAsia="Times New Roman" w:cs="Arial"/>
          <w:color w:val="auto"/>
          <w:sz w:val="21"/>
          <w:szCs w:val="21"/>
          <w:lang w:val="en-AU" w:eastAsia="en-AU"/>
        </w:rPr>
        <w:t xml:space="preserve"> be provided to selected priority Posts, and/or whether additional monitoring</w:t>
      </w:r>
      <w:r w:rsidR="0008188B">
        <w:rPr>
          <w:rFonts w:eastAsia="Times New Roman" w:cs="Arial"/>
          <w:color w:val="auto"/>
          <w:sz w:val="21"/>
          <w:szCs w:val="21"/>
          <w:lang w:val="en-AU" w:eastAsia="en-AU"/>
        </w:rPr>
        <w:t xml:space="preserve"> and </w:t>
      </w:r>
      <w:r w:rsidRPr="000653D9">
        <w:rPr>
          <w:rFonts w:eastAsia="Times New Roman" w:cs="Arial"/>
          <w:color w:val="auto"/>
          <w:sz w:val="21"/>
          <w:szCs w:val="21"/>
          <w:lang w:val="en-AU" w:eastAsia="en-AU"/>
        </w:rPr>
        <w:t xml:space="preserve">travel budgets should be made available to enable deeper Post </w:t>
      </w:r>
      <w:r w:rsidRPr="000653D9">
        <w:rPr>
          <w:rFonts w:eastAsia="Times New Roman" w:cs="Arial"/>
          <w:color w:val="auto"/>
          <w:sz w:val="21"/>
          <w:szCs w:val="21"/>
          <w:lang w:val="en-AU" w:eastAsia="en-AU"/>
        </w:rPr>
        <w:lastRenderedPageBreak/>
        <w:t xml:space="preserve">engagement with the Program. These options </w:t>
      </w:r>
      <w:r w:rsidR="0008188B">
        <w:rPr>
          <w:rFonts w:eastAsia="Times New Roman" w:cs="Arial"/>
          <w:color w:val="auto"/>
          <w:sz w:val="21"/>
          <w:szCs w:val="21"/>
          <w:lang w:val="en-AU" w:eastAsia="en-AU"/>
        </w:rPr>
        <w:t>are being</w:t>
      </w:r>
      <w:r w:rsidRPr="000653D9">
        <w:rPr>
          <w:rFonts w:eastAsia="Times New Roman" w:cs="Arial"/>
          <w:color w:val="auto"/>
          <w:sz w:val="21"/>
          <w:szCs w:val="21"/>
          <w:lang w:val="en-AU" w:eastAsia="en-AU"/>
        </w:rPr>
        <w:t xml:space="preserve"> tested through the design process and considered </w:t>
      </w:r>
      <w:proofErr w:type="gramStart"/>
      <w:r w:rsidRPr="000653D9">
        <w:rPr>
          <w:rFonts w:eastAsia="Times New Roman" w:cs="Arial"/>
          <w:color w:val="auto"/>
          <w:sz w:val="21"/>
          <w:szCs w:val="21"/>
          <w:lang w:val="en-AU" w:eastAsia="en-AU"/>
        </w:rPr>
        <w:t>in light of</w:t>
      </w:r>
      <w:proofErr w:type="gramEnd"/>
      <w:r w:rsidRPr="000653D9">
        <w:rPr>
          <w:rFonts w:eastAsia="Times New Roman" w:cs="Arial"/>
          <w:color w:val="auto"/>
          <w:sz w:val="21"/>
          <w:szCs w:val="21"/>
          <w:lang w:val="en-AU" w:eastAsia="en-AU"/>
        </w:rPr>
        <w:t xml:space="preserve"> the final program architecture, country footprint, public diplomacy expectations and available budget.</w:t>
      </w:r>
    </w:p>
    <w:p w14:paraId="24A9497B" w14:textId="453DC4D5" w:rsidR="001970C1" w:rsidRPr="001D01C4" w:rsidRDefault="008F149E" w:rsidP="006112DC">
      <w:pPr>
        <w:pStyle w:val="Heading3"/>
      </w:pPr>
      <w:r w:rsidRPr="001D01C4">
        <w:t>Governance arrangements</w:t>
      </w:r>
    </w:p>
    <w:p w14:paraId="665E7331" w14:textId="71ED6B6D" w:rsidR="000653D9" w:rsidRPr="001D01C4" w:rsidRDefault="000653D9" w:rsidP="001D01C4">
      <w:pPr>
        <w:tabs>
          <w:tab w:val="left" w:pos="284"/>
        </w:tabs>
        <w:suppressAutoHyphens w:val="0"/>
        <w:spacing w:before="0" w:line="280" w:lineRule="exact"/>
        <w:rPr>
          <w:rFonts w:eastAsia="Times New Roman" w:cs="Arial"/>
          <w:color w:val="auto"/>
          <w:sz w:val="21"/>
          <w:szCs w:val="21"/>
          <w:lang w:val="en-AU" w:eastAsia="en-AU"/>
        </w:rPr>
      </w:pPr>
      <w:r w:rsidRPr="001D01C4">
        <w:rPr>
          <w:rFonts w:eastAsia="Times New Roman" w:cs="Arial"/>
          <w:color w:val="auto"/>
          <w:sz w:val="21"/>
          <w:szCs w:val="21"/>
          <w:lang w:val="en-AU" w:eastAsia="en-AU"/>
        </w:rPr>
        <w:t>The next phase will build on current governance arrangements while strengthening mechanisms for strategic direction, risk oversight and country-level alignment. Governance arrangements will need to support decisions on country footprint, sectoral and thematic priorities, volunteer targets, Australian partnerships, communications, and the balance between partner demand, Post priorities and program-wide objectives.</w:t>
      </w:r>
    </w:p>
    <w:p w14:paraId="50761603" w14:textId="450833CF" w:rsidR="000653D9" w:rsidRPr="001D01C4" w:rsidRDefault="000653D9" w:rsidP="001D01C4">
      <w:pPr>
        <w:tabs>
          <w:tab w:val="left" w:pos="284"/>
        </w:tabs>
        <w:suppressAutoHyphens w:val="0"/>
        <w:spacing w:before="0" w:line="280" w:lineRule="exact"/>
        <w:rPr>
          <w:rFonts w:eastAsia="Times New Roman" w:cs="Arial"/>
          <w:color w:val="auto"/>
          <w:sz w:val="21"/>
          <w:szCs w:val="21"/>
          <w:lang w:val="en-AU" w:eastAsia="en-AU"/>
        </w:rPr>
      </w:pPr>
      <w:r w:rsidRPr="001D01C4">
        <w:rPr>
          <w:rFonts w:eastAsia="Times New Roman" w:cs="Arial"/>
          <w:color w:val="auto"/>
          <w:sz w:val="21"/>
          <w:szCs w:val="21"/>
          <w:lang w:val="en-AU" w:eastAsia="en-AU"/>
        </w:rPr>
        <w:t>A program advisory or steering mechanism is expected to provide strategic guidance and review performance, risks and emerging priorities. Risk governance will include regular consideration of volunteer safety, safeguarding, PSEAH, child protection, fraud and corruption, partner due diligence, data privacy, reputational risks and program transition risks. GEDSI, climate and First Nations expertise should be available within governance or advisory arrangements to ensure that these commitments are embedded at the strategic level and not treated only as operational compliance requirements.</w:t>
      </w:r>
    </w:p>
    <w:p w14:paraId="102339D9" w14:textId="723B649F" w:rsidR="000653D9" w:rsidRPr="000653D9" w:rsidRDefault="000653D9" w:rsidP="001D01C4">
      <w:pPr>
        <w:tabs>
          <w:tab w:val="left" w:pos="284"/>
        </w:tabs>
        <w:suppressAutoHyphens w:val="0"/>
        <w:spacing w:before="0" w:line="280" w:lineRule="exact"/>
        <w:rPr>
          <w:rFonts w:eastAsia="Times New Roman" w:cs="Arial"/>
          <w:color w:val="auto"/>
          <w:sz w:val="21"/>
          <w:szCs w:val="21"/>
          <w:lang w:val="en-AU" w:eastAsia="en-AU"/>
        </w:rPr>
      </w:pPr>
      <w:r w:rsidRPr="001D01C4">
        <w:rPr>
          <w:rFonts w:eastAsia="Times New Roman" w:cs="Arial"/>
          <w:color w:val="auto"/>
          <w:sz w:val="21"/>
          <w:szCs w:val="21"/>
          <w:lang w:val="en-AU" w:eastAsia="en-AU"/>
        </w:rPr>
        <w:t>Country Program Plans, or an equivalent country portfolio planning process, will remain central to implementation. These plans should be used to align assignments with Development Partnership Plans, Post priorities and partner organisation demand, while also providing a clearer basis for monitoring country-level performance, public diplomacy opportunities and portfolio balance.</w:t>
      </w:r>
    </w:p>
    <w:p w14:paraId="19FF9E86" w14:textId="1B4201A2" w:rsidR="009C7A99" w:rsidRPr="006112DC" w:rsidRDefault="006112DC" w:rsidP="006112DC">
      <w:pPr>
        <w:pStyle w:val="Heading3"/>
        <w:spacing w:before="240"/>
      </w:pPr>
      <w:r w:rsidRPr="006112DC">
        <w:t>Program budget</w:t>
      </w:r>
    </w:p>
    <w:p w14:paraId="11C56705" w14:textId="6517EF07" w:rsidR="00D52584" w:rsidRPr="000653D9" w:rsidRDefault="00D52584" w:rsidP="00B51572">
      <w:pPr>
        <w:suppressAutoHyphens w:val="0"/>
        <w:spacing w:after="120" w:line="257" w:lineRule="auto"/>
        <w:rPr>
          <w:rFonts w:eastAsia="Times New Roman" w:cs="Arial"/>
          <w:color w:val="auto"/>
          <w:sz w:val="21"/>
          <w:szCs w:val="21"/>
          <w:lang w:val="en-AU" w:eastAsia="en-AU"/>
        </w:rPr>
      </w:pPr>
      <w:r w:rsidRPr="000653D9">
        <w:rPr>
          <w:rFonts w:eastAsia="Times New Roman" w:cs="Arial"/>
          <w:color w:val="auto"/>
          <w:sz w:val="21"/>
          <w:szCs w:val="21"/>
          <w:lang w:val="en-AU" w:eastAsia="en-AU"/>
        </w:rPr>
        <w:t>The program value is up to $3</w:t>
      </w:r>
      <w:r w:rsidR="00227A0F">
        <w:rPr>
          <w:rFonts w:eastAsia="Times New Roman" w:cs="Arial"/>
          <w:color w:val="auto"/>
          <w:sz w:val="21"/>
          <w:szCs w:val="21"/>
          <w:lang w:val="en-AU" w:eastAsia="en-AU"/>
        </w:rPr>
        <w:t>50</w:t>
      </w:r>
      <w:r w:rsidRPr="000653D9">
        <w:rPr>
          <w:rFonts w:eastAsia="Times New Roman" w:cs="Arial"/>
          <w:color w:val="auto"/>
          <w:sz w:val="21"/>
          <w:szCs w:val="21"/>
          <w:lang w:val="en-AU" w:eastAsia="en-AU"/>
        </w:rPr>
        <w:t xml:space="preserve"> million over eight years. This comprises $305 million in core program funding, with provision </w:t>
      </w:r>
      <w:r w:rsidR="0008188B">
        <w:rPr>
          <w:rFonts w:eastAsia="Times New Roman" w:cs="Arial"/>
          <w:color w:val="auto"/>
          <w:sz w:val="21"/>
          <w:szCs w:val="21"/>
          <w:lang w:val="en-AU" w:eastAsia="en-AU"/>
        </w:rPr>
        <w:t>of</w:t>
      </w:r>
      <w:r w:rsidRPr="000653D9">
        <w:rPr>
          <w:rFonts w:eastAsia="Times New Roman" w:cs="Arial"/>
          <w:color w:val="auto"/>
          <w:sz w:val="21"/>
          <w:szCs w:val="21"/>
          <w:lang w:val="en-AU" w:eastAsia="en-AU"/>
        </w:rPr>
        <w:t xml:space="preserve"> up to a further $45 million in co-funding from DFAT Posts or bilateral programs that may wish to support additional volunteer deployments or priority assignments. </w:t>
      </w:r>
    </w:p>
    <w:p w14:paraId="593DAA69" w14:textId="1335A5CD" w:rsidR="00490CDB" w:rsidRPr="00086BBB" w:rsidRDefault="00971FA2" w:rsidP="00117C68">
      <w:pPr>
        <w:pStyle w:val="Heading2"/>
        <w:rPr>
          <w:rFonts w:eastAsia="Times New Roman"/>
        </w:rPr>
      </w:pPr>
      <w:r w:rsidRPr="00086BBB">
        <w:t>Risks</w:t>
      </w:r>
    </w:p>
    <w:p w14:paraId="15D10CAA" w14:textId="76D6187D" w:rsidR="0088788A" w:rsidRPr="00605A41" w:rsidRDefault="0088788A" w:rsidP="00605A41">
      <w:pPr>
        <w:tabs>
          <w:tab w:val="left" w:pos="284"/>
        </w:tabs>
        <w:suppressAutoHyphens w:val="0"/>
        <w:spacing w:before="0" w:line="280" w:lineRule="exact"/>
        <w:rPr>
          <w:rFonts w:eastAsia="Times New Roman" w:cs="Arial"/>
          <w:color w:val="auto"/>
          <w:sz w:val="21"/>
          <w:szCs w:val="21"/>
          <w:lang w:val="en-AU" w:eastAsia="en-AU"/>
        </w:rPr>
      </w:pPr>
      <w:bookmarkStart w:id="4" w:name="_Hlk211949225"/>
      <w:r w:rsidRPr="00605A41">
        <w:rPr>
          <w:rFonts w:eastAsia="Times New Roman" w:cs="Arial"/>
          <w:color w:val="auto"/>
          <w:sz w:val="21"/>
          <w:szCs w:val="21"/>
          <w:lang w:val="en-AU" w:eastAsia="en-AU"/>
        </w:rPr>
        <w:t xml:space="preserve">DFAT has extensive experience administering </w:t>
      </w:r>
      <w:r w:rsidR="0008188B">
        <w:rPr>
          <w:rFonts w:eastAsia="Times New Roman" w:cs="Arial"/>
          <w:color w:val="auto"/>
          <w:sz w:val="21"/>
          <w:szCs w:val="21"/>
          <w:lang w:val="en-AU" w:eastAsia="en-AU"/>
        </w:rPr>
        <w:t>AVP</w:t>
      </w:r>
      <w:r w:rsidRPr="00605A41">
        <w:rPr>
          <w:rFonts w:eastAsia="Times New Roman" w:cs="Arial"/>
          <w:color w:val="auto"/>
          <w:sz w:val="21"/>
          <w:szCs w:val="21"/>
          <w:lang w:val="en-AU" w:eastAsia="en-AU"/>
        </w:rPr>
        <w:t xml:space="preserve"> and the next phase will build on lessons from previous phases, independent evaluations and design consultations. </w:t>
      </w:r>
    </w:p>
    <w:p w14:paraId="6EAAADE0" w14:textId="0FDFA57C" w:rsidR="0088788A" w:rsidRPr="00605A41" w:rsidRDefault="0088788A" w:rsidP="00605A41">
      <w:pPr>
        <w:tabs>
          <w:tab w:val="left" w:pos="284"/>
        </w:tabs>
        <w:suppressAutoHyphens w:val="0"/>
        <w:spacing w:before="0" w:line="280" w:lineRule="exact"/>
        <w:rPr>
          <w:rFonts w:eastAsia="Times New Roman" w:cs="Arial"/>
          <w:color w:val="auto"/>
          <w:sz w:val="21"/>
          <w:szCs w:val="21"/>
          <w:lang w:val="en-AU" w:eastAsia="en-AU"/>
        </w:rPr>
      </w:pPr>
      <w:r w:rsidRPr="00605A41">
        <w:rPr>
          <w:rFonts w:eastAsia="Times New Roman" w:cs="Arial"/>
          <w:color w:val="auto"/>
          <w:sz w:val="21"/>
          <w:szCs w:val="21"/>
          <w:lang w:val="en-AU" w:eastAsia="en-AU"/>
        </w:rPr>
        <w:t>The Program operates in a complex risk environment because it deploys Australian volunteers across diverse country contexts, works with a wide range of partner organisations, and relies on strong systems for volunteer safety, safeguarding, partner due diligence, financial management, data protection and public diplomacy.</w:t>
      </w:r>
    </w:p>
    <w:p w14:paraId="5D686046" w14:textId="4A1E89C3" w:rsidR="0088788A" w:rsidRPr="00605A41" w:rsidRDefault="0088788A" w:rsidP="00605A41">
      <w:pPr>
        <w:tabs>
          <w:tab w:val="left" w:pos="284"/>
        </w:tabs>
        <w:suppressAutoHyphens w:val="0"/>
        <w:spacing w:before="0" w:line="280" w:lineRule="exact"/>
        <w:rPr>
          <w:rFonts w:eastAsia="Times New Roman" w:cs="Arial"/>
          <w:color w:val="auto"/>
          <w:sz w:val="21"/>
          <w:szCs w:val="21"/>
          <w:lang w:val="en-AU" w:eastAsia="en-AU"/>
        </w:rPr>
      </w:pPr>
      <w:r w:rsidRPr="00605A41">
        <w:rPr>
          <w:rFonts w:eastAsia="Times New Roman" w:cs="Arial"/>
          <w:color w:val="auto"/>
          <w:sz w:val="21"/>
          <w:szCs w:val="21"/>
          <w:lang w:val="en-AU" w:eastAsia="en-AU"/>
        </w:rPr>
        <w:t>The investment is expected to remain a high-risk program given its scale, geographic spread, duty-of-care obligations and direct engagement with people and communities. Major risk areas include:</w:t>
      </w:r>
    </w:p>
    <w:p w14:paraId="45844D81" w14:textId="77777777" w:rsidR="002207CA" w:rsidRPr="002207CA" w:rsidRDefault="0088788A" w:rsidP="002207CA">
      <w:pPr>
        <w:pStyle w:val="ListParagraph"/>
        <w:numPr>
          <w:ilvl w:val="0"/>
          <w:numId w:val="57"/>
        </w:numPr>
        <w:tabs>
          <w:tab w:val="left" w:pos="284"/>
        </w:tabs>
        <w:suppressAutoHyphens w:val="0"/>
        <w:spacing w:before="0" w:line="280" w:lineRule="exact"/>
        <w:rPr>
          <w:rFonts w:eastAsia="Times New Roman" w:cs="Arial"/>
          <w:color w:val="auto"/>
          <w:sz w:val="21"/>
          <w:szCs w:val="21"/>
          <w:lang w:val="en-AU" w:eastAsia="en-AU"/>
        </w:rPr>
      </w:pPr>
      <w:r w:rsidRPr="00605A41">
        <w:rPr>
          <w:rFonts w:eastAsia="Times New Roman" w:cs="Arial"/>
          <w:color w:val="auto"/>
          <w:sz w:val="21"/>
          <w:szCs w:val="21"/>
          <w:lang w:val="en-AU" w:eastAsia="en-AU"/>
        </w:rPr>
        <w:t>a critical incident resulting in death, serious injury or serious illness of a volunteer, including where duty-of-care arrangements are found to be inadequate;</w:t>
      </w:r>
    </w:p>
    <w:p w14:paraId="569F2F21" w14:textId="77777777" w:rsidR="002207CA" w:rsidRPr="002207CA" w:rsidRDefault="0088788A" w:rsidP="002207CA">
      <w:pPr>
        <w:pStyle w:val="ListParagraph"/>
        <w:numPr>
          <w:ilvl w:val="0"/>
          <w:numId w:val="57"/>
        </w:numPr>
        <w:tabs>
          <w:tab w:val="left" w:pos="284"/>
        </w:tabs>
        <w:suppressAutoHyphens w:val="0"/>
        <w:spacing w:before="0" w:line="280" w:lineRule="exact"/>
        <w:rPr>
          <w:rFonts w:eastAsia="Times New Roman" w:cs="Arial"/>
          <w:color w:val="auto"/>
          <w:sz w:val="21"/>
          <w:szCs w:val="21"/>
          <w:lang w:val="en-AU" w:eastAsia="en-AU"/>
        </w:rPr>
      </w:pPr>
      <w:r w:rsidRPr="00605A41">
        <w:rPr>
          <w:rFonts w:eastAsia="Times New Roman" w:cs="Arial"/>
          <w:color w:val="auto"/>
          <w:sz w:val="21"/>
          <w:szCs w:val="21"/>
          <w:lang w:val="en-AU" w:eastAsia="en-AU"/>
        </w:rPr>
        <w:t>safeguarding incidents involving volunteers, partner organisations or community members, including child protection and prevention of sexual exploitation, abuse and harassment</w:t>
      </w:r>
    </w:p>
    <w:p w14:paraId="745B2E29" w14:textId="77777777" w:rsidR="002207CA" w:rsidRPr="002207CA" w:rsidRDefault="0088788A" w:rsidP="002207CA">
      <w:pPr>
        <w:pStyle w:val="ListParagraph"/>
        <w:numPr>
          <w:ilvl w:val="0"/>
          <w:numId w:val="57"/>
        </w:numPr>
        <w:tabs>
          <w:tab w:val="left" w:pos="284"/>
        </w:tabs>
        <w:suppressAutoHyphens w:val="0"/>
        <w:spacing w:before="0" w:line="280" w:lineRule="exact"/>
        <w:rPr>
          <w:rFonts w:eastAsia="Times New Roman" w:cs="Arial"/>
          <w:color w:val="auto"/>
          <w:sz w:val="21"/>
          <w:szCs w:val="21"/>
          <w:lang w:val="en-AU" w:eastAsia="en-AU"/>
        </w:rPr>
      </w:pPr>
      <w:r w:rsidRPr="00605A41">
        <w:rPr>
          <w:rFonts w:eastAsia="Times New Roman" w:cs="Arial"/>
          <w:color w:val="auto"/>
          <w:sz w:val="21"/>
          <w:szCs w:val="21"/>
          <w:lang w:val="en-AU" w:eastAsia="en-AU"/>
        </w:rPr>
        <w:t>partner organisation non-compliance with safeguarding, child protection, PSEAH or other due diligence requirements;</w:t>
      </w:r>
    </w:p>
    <w:p w14:paraId="3B2FF054" w14:textId="77777777" w:rsidR="002207CA" w:rsidRPr="002207CA" w:rsidRDefault="0088788A" w:rsidP="002207CA">
      <w:pPr>
        <w:pStyle w:val="ListParagraph"/>
        <w:numPr>
          <w:ilvl w:val="0"/>
          <w:numId w:val="57"/>
        </w:numPr>
        <w:tabs>
          <w:tab w:val="left" w:pos="284"/>
        </w:tabs>
        <w:suppressAutoHyphens w:val="0"/>
        <w:spacing w:before="0" w:line="280" w:lineRule="exact"/>
        <w:rPr>
          <w:rFonts w:eastAsia="Times New Roman" w:cs="Arial"/>
          <w:color w:val="auto"/>
          <w:sz w:val="21"/>
          <w:szCs w:val="21"/>
          <w:lang w:val="en-AU" w:eastAsia="en-AU"/>
        </w:rPr>
      </w:pPr>
      <w:r w:rsidRPr="00605A41">
        <w:rPr>
          <w:rFonts w:eastAsia="Times New Roman" w:cs="Arial"/>
          <w:color w:val="auto"/>
          <w:sz w:val="21"/>
          <w:szCs w:val="21"/>
          <w:lang w:val="en-AU" w:eastAsia="en-AU"/>
        </w:rPr>
        <w:t>fraud, corruption, bribery, financial mismanagement or failure by the implementing partner or downstream partners to meet contractual obligations;</w:t>
      </w:r>
    </w:p>
    <w:p w14:paraId="1AF737B5" w14:textId="77777777" w:rsidR="002207CA" w:rsidRPr="002207CA" w:rsidRDefault="0088788A" w:rsidP="002207CA">
      <w:pPr>
        <w:pStyle w:val="ListParagraph"/>
        <w:numPr>
          <w:ilvl w:val="0"/>
          <w:numId w:val="57"/>
        </w:numPr>
        <w:tabs>
          <w:tab w:val="left" w:pos="284"/>
        </w:tabs>
        <w:suppressAutoHyphens w:val="0"/>
        <w:spacing w:before="0" w:line="280" w:lineRule="exact"/>
        <w:rPr>
          <w:rFonts w:eastAsia="Times New Roman" w:cs="Arial"/>
          <w:color w:val="auto"/>
          <w:sz w:val="21"/>
          <w:szCs w:val="21"/>
          <w:lang w:val="en-AU" w:eastAsia="en-AU"/>
        </w:rPr>
      </w:pPr>
      <w:r w:rsidRPr="00605A41">
        <w:rPr>
          <w:rFonts w:eastAsia="Times New Roman" w:cs="Arial"/>
          <w:color w:val="auto"/>
          <w:sz w:val="21"/>
          <w:szCs w:val="21"/>
          <w:lang w:val="en-AU" w:eastAsia="en-AU"/>
        </w:rPr>
        <w:t>failure to manage expenditure within the allocated budget or to adequately resource the functions required for safe and effective delivery;</w:t>
      </w:r>
    </w:p>
    <w:p w14:paraId="6018FFED" w14:textId="77777777" w:rsidR="002207CA" w:rsidRPr="002207CA" w:rsidRDefault="0088788A" w:rsidP="002207CA">
      <w:pPr>
        <w:pStyle w:val="ListParagraph"/>
        <w:numPr>
          <w:ilvl w:val="0"/>
          <w:numId w:val="57"/>
        </w:numPr>
        <w:tabs>
          <w:tab w:val="left" w:pos="284"/>
        </w:tabs>
        <w:suppressAutoHyphens w:val="0"/>
        <w:spacing w:before="0" w:line="280" w:lineRule="exact"/>
        <w:rPr>
          <w:rFonts w:eastAsia="Times New Roman" w:cs="Arial"/>
          <w:color w:val="auto"/>
          <w:sz w:val="21"/>
          <w:szCs w:val="21"/>
          <w:lang w:val="en-AU" w:eastAsia="en-AU"/>
        </w:rPr>
      </w:pPr>
      <w:r w:rsidRPr="00605A41">
        <w:rPr>
          <w:rFonts w:eastAsia="Times New Roman" w:cs="Arial"/>
          <w:color w:val="auto"/>
          <w:sz w:val="21"/>
          <w:szCs w:val="21"/>
          <w:lang w:val="en-AU" w:eastAsia="en-AU"/>
        </w:rPr>
        <w:t>natural disasters, political instability, security incidents, public health events or climate-related shocks affecting volunteers, partner organisations or country operations;</w:t>
      </w:r>
    </w:p>
    <w:p w14:paraId="5FB1C0C7" w14:textId="413D8096" w:rsidR="002207CA" w:rsidRPr="002207CA" w:rsidRDefault="0088788A" w:rsidP="002207CA">
      <w:pPr>
        <w:pStyle w:val="ListParagraph"/>
        <w:numPr>
          <w:ilvl w:val="0"/>
          <w:numId w:val="57"/>
        </w:numPr>
        <w:tabs>
          <w:tab w:val="left" w:pos="284"/>
        </w:tabs>
        <w:suppressAutoHyphens w:val="0"/>
        <w:spacing w:before="0" w:line="280" w:lineRule="exact"/>
        <w:rPr>
          <w:rFonts w:eastAsia="Times New Roman" w:cs="Arial"/>
          <w:color w:val="auto"/>
          <w:sz w:val="21"/>
          <w:szCs w:val="21"/>
          <w:lang w:val="en-AU" w:eastAsia="en-AU"/>
        </w:rPr>
      </w:pPr>
      <w:r w:rsidRPr="00605A41">
        <w:rPr>
          <w:rFonts w:eastAsia="Times New Roman" w:cs="Arial"/>
          <w:color w:val="auto"/>
          <w:sz w:val="21"/>
          <w:szCs w:val="21"/>
          <w:lang w:val="en-AU" w:eastAsia="en-AU"/>
        </w:rPr>
        <w:lastRenderedPageBreak/>
        <w:t>cyber security, data privacy or information management breaches, including in relation to volunteer, alumni, safeguarding or partner organisation records</w:t>
      </w:r>
      <w:r w:rsidR="002207CA" w:rsidRPr="00605A41">
        <w:rPr>
          <w:rFonts w:eastAsia="Times New Roman" w:cs="Arial"/>
          <w:color w:val="auto"/>
          <w:sz w:val="21"/>
          <w:szCs w:val="21"/>
          <w:lang w:val="en-AU" w:eastAsia="en-AU"/>
        </w:rPr>
        <w:t>;</w:t>
      </w:r>
    </w:p>
    <w:p w14:paraId="34CB61F1" w14:textId="77777777" w:rsidR="002207CA" w:rsidRPr="002207CA" w:rsidRDefault="0088788A" w:rsidP="002207CA">
      <w:pPr>
        <w:pStyle w:val="ListParagraph"/>
        <w:numPr>
          <w:ilvl w:val="0"/>
          <w:numId w:val="57"/>
        </w:numPr>
        <w:tabs>
          <w:tab w:val="left" w:pos="284"/>
        </w:tabs>
        <w:suppressAutoHyphens w:val="0"/>
        <w:spacing w:before="0" w:line="280" w:lineRule="exact"/>
        <w:rPr>
          <w:rFonts w:eastAsia="Times New Roman" w:cs="Arial"/>
          <w:color w:val="auto"/>
          <w:sz w:val="21"/>
          <w:szCs w:val="21"/>
          <w:lang w:val="en-AU" w:eastAsia="en-AU"/>
        </w:rPr>
      </w:pPr>
      <w:r w:rsidRPr="00605A41">
        <w:rPr>
          <w:rFonts w:eastAsia="Times New Roman" w:cs="Arial"/>
          <w:color w:val="auto"/>
          <w:sz w:val="21"/>
          <w:szCs w:val="21"/>
          <w:lang w:val="en-AU" w:eastAsia="en-AU"/>
        </w:rPr>
        <w:t xml:space="preserve"> transition risks from the current phase to the new phase, including disruption to active volunteers, partner relationships, safeguarding records, country knowledge, alumni networks and Australian partnerships;</w:t>
      </w:r>
    </w:p>
    <w:p w14:paraId="430BACD4" w14:textId="77777777" w:rsidR="002207CA" w:rsidRPr="002207CA" w:rsidRDefault="0088788A" w:rsidP="002207CA">
      <w:pPr>
        <w:pStyle w:val="ListParagraph"/>
        <w:numPr>
          <w:ilvl w:val="0"/>
          <w:numId w:val="57"/>
        </w:numPr>
        <w:tabs>
          <w:tab w:val="left" w:pos="284"/>
        </w:tabs>
        <w:suppressAutoHyphens w:val="0"/>
        <w:spacing w:before="0" w:line="280" w:lineRule="exact"/>
        <w:rPr>
          <w:rFonts w:eastAsia="Times New Roman" w:cs="Arial"/>
          <w:color w:val="auto"/>
          <w:sz w:val="21"/>
          <w:szCs w:val="21"/>
          <w:lang w:val="en-AU" w:eastAsia="en-AU"/>
        </w:rPr>
      </w:pPr>
      <w:r w:rsidRPr="00605A41">
        <w:rPr>
          <w:rFonts w:eastAsia="Times New Roman" w:cs="Arial"/>
          <w:color w:val="auto"/>
          <w:sz w:val="21"/>
          <w:szCs w:val="21"/>
          <w:lang w:val="en-AU" w:eastAsia="en-AU"/>
        </w:rPr>
        <w:t>reputational risks to Australia if volunteers, partner organisations, Posts or host governments experience a decline in quality, support, responsiveness or strategic coherence; and</w:t>
      </w:r>
    </w:p>
    <w:p w14:paraId="6F6EC250" w14:textId="12F7AF45" w:rsidR="0088788A" w:rsidRPr="002207CA" w:rsidRDefault="0088788A" w:rsidP="002207CA">
      <w:pPr>
        <w:pStyle w:val="ListParagraph"/>
        <w:numPr>
          <w:ilvl w:val="0"/>
          <w:numId w:val="57"/>
        </w:numPr>
        <w:tabs>
          <w:tab w:val="left" w:pos="284"/>
        </w:tabs>
        <w:suppressAutoHyphens w:val="0"/>
        <w:spacing w:before="0" w:line="280" w:lineRule="exact"/>
        <w:rPr>
          <w:rFonts w:eastAsia="Times New Roman" w:cs="Arial"/>
          <w:color w:val="auto"/>
          <w:sz w:val="21"/>
          <w:szCs w:val="21"/>
          <w:lang w:val="en-AU" w:eastAsia="en-AU"/>
        </w:rPr>
      </w:pPr>
      <w:r w:rsidRPr="00605A41">
        <w:rPr>
          <w:rFonts w:eastAsia="Times New Roman" w:cs="Arial"/>
          <w:color w:val="auto"/>
          <w:sz w:val="21"/>
          <w:szCs w:val="21"/>
          <w:lang w:val="en-AU" w:eastAsia="en-AU"/>
        </w:rPr>
        <w:t>failure to deliver on key DFAT priorities, including locally led development, GEDSI, climate resilience, First Nations engagement, public diplomacy and people-to-people links.</w:t>
      </w:r>
    </w:p>
    <w:p w14:paraId="28CCAA2E" w14:textId="08339B29" w:rsidR="0088788A" w:rsidRPr="00605A41" w:rsidRDefault="0088788A" w:rsidP="00605A41">
      <w:pPr>
        <w:tabs>
          <w:tab w:val="left" w:pos="284"/>
        </w:tabs>
        <w:suppressAutoHyphens w:val="0"/>
        <w:spacing w:before="0" w:line="280" w:lineRule="exact"/>
        <w:rPr>
          <w:rFonts w:eastAsia="Times New Roman" w:cs="Arial"/>
          <w:color w:val="auto"/>
          <w:sz w:val="21"/>
          <w:szCs w:val="21"/>
          <w:lang w:val="en-AU" w:eastAsia="en-AU"/>
        </w:rPr>
      </w:pPr>
      <w:r w:rsidRPr="00605A41">
        <w:rPr>
          <w:rFonts w:eastAsia="Times New Roman" w:cs="Arial"/>
          <w:color w:val="auto"/>
          <w:sz w:val="21"/>
          <w:szCs w:val="21"/>
          <w:lang w:val="en-AU" w:eastAsia="en-AU"/>
        </w:rPr>
        <w:t>The design will include a comprehensive risk assessment and risk management framework. This will consider the additional risk implications of proposed new or expanded cohorts and modalities, including young professionals, diaspora engagement, sport, First Nations engagement, intra-Pacific volunteering, short-term assignments and any grants or assignment support mechanisms. These areas may offer significant value, but will require appropriate safeguards, role design, preparation, supervision, partner readiness assessment and duty-of-care arrangements.</w:t>
      </w:r>
    </w:p>
    <w:p w14:paraId="06499DD1" w14:textId="53F05A96" w:rsidR="001C0C7F" w:rsidRPr="002207CA" w:rsidRDefault="0088788A" w:rsidP="00605A41">
      <w:pPr>
        <w:tabs>
          <w:tab w:val="left" w:pos="284"/>
        </w:tabs>
        <w:suppressAutoHyphens w:val="0"/>
        <w:spacing w:before="0" w:line="280" w:lineRule="exact"/>
        <w:rPr>
          <w:rFonts w:eastAsia="Times New Roman" w:cs="Arial"/>
          <w:color w:val="auto"/>
          <w:sz w:val="21"/>
          <w:szCs w:val="21"/>
          <w:lang w:val="en-AU" w:eastAsia="en-AU"/>
        </w:rPr>
      </w:pPr>
      <w:r w:rsidRPr="00605A41">
        <w:rPr>
          <w:rFonts w:eastAsia="Times New Roman" w:cs="Arial"/>
          <w:color w:val="auto"/>
          <w:sz w:val="21"/>
          <w:szCs w:val="21"/>
          <w:lang w:val="en-AU" w:eastAsia="en-AU"/>
        </w:rPr>
        <w:t>The Statement of Requirements will specify the risk management capability expected of the implementing partner. This is likely to include dedicated safeguarding, security, duty-of-care, fraud control, data protection, MEL and incident management systems, as well as clear escalation protocols with DFAT Canberra and Posts. Tenderers will be expected to demonstrate how they will resource these functions, manage risk across a diverse country footprint, and maintain volunteer welfare, partner confidence and Australia’s reputation.</w:t>
      </w:r>
      <w:bookmarkEnd w:id="4"/>
    </w:p>
    <w:p w14:paraId="29AA27E8" w14:textId="1CB53C01" w:rsidR="00490CDB" w:rsidRPr="00117C68" w:rsidRDefault="002718BB" w:rsidP="00117C68">
      <w:pPr>
        <w:pStyle w:val="Heading2"/>
      </w:pPr>
      <w:r w:rsidRPr="00117C68">
        <w:t xml:space="preserve">What are the next steps? </w:t>
      </w:r>
    </w:p>
    <w:p w14:paraId="12AE3327" w14:textId="64837DC7" w:rsidR="00657AD9" w:rsidRDefault="002207CA" w:rsidP="00FC1282">
      <w:pPr>
        <w:tabs>
          <w:tab w:val="left" w:pos="284"/>
        </w:tabs>
        <w:suppressAutoHyphens w:val="0"/>
        <w:spacing w:before="0" w:line="280" w:lineRule="exact"/>
        <w:rPr>
          <w:rFonts w:asciiTheme="majorHAnsi" w:hAnsiTheme="majorHAnsi" w:cs="Arial"/>
          <w:color w:val="auto"/>
        </w:rPr>
      </w:pPr>
      <w:r w:rsidRPr="00605A41">
        <w:rPr>
          <w:rFonts w:eastAsia="Times New Roman" w:cs="Arial"/>
          <w:color w:val="auto"/>
          <w:sz w:val="21"/>
          <w:szCs w:val="21"/>
          <w:lang w:val="en-AU" w:eastAsia="en-AU"/>
        </w:rPr>
        <w:t xml:space="preserve">The design of the next phase of the Australian Volunteers Program is currently underway. The design team </w:t>
      </w:r>
      <w:r w:rsidR="00C15DCE">
        <w:rPr>
          <w:rFonts w:eastAsia="Times New Roman" w:cs="Arial"/>
          <w:color w:val="auto"/>
          <w:sz w:val="21"/>
          <w:szCs w:val="21"/>
          <w:lang w:val="en-AU" w:eastAsia="en-AU"/>
        </w:rPr>
        <w:t xml:space="preserve">was selected through an open procurement process </w:t>
      </w:r>
      <w:r w:rsidRPr="00605A41">
        <w:rPr>
          <w:rFonts w:eastAsia="Times New Roman" w:cs="Arial"/>
          <w:color w:val="auto"/>
          <w:sz w:val="21"/>
          <w:szCs w:val="21"/>
          <w:lang w:val="en-AU" w:eastAsia="en-AU"/>
        </w:rPr>
        <w:t xml:space="preserve">and is consulting with DFAT Canberra, Posts, </w:t>
      </w:r>
      <w:r w:rsidR="00DC2878">
        <w:rPr>
          <w:rFonts w:eastAsia="Times New Roman" w:cs="Arial"/>
          <w:color w:val="auto"/>
          <w:sz w:val="21"/>
          <w:szCs w:val="21"/>
          <w:lang w:val="en-AU" w:eastAsia="en-AU"/>
        </w:rPr>
        <w:t xml:space="preserve">partner-governments, </w:t>
      </w:r>
      <w:r w:rsidRPr="00605A41">
        <w:rPr>
          <w:rFonts w:eastAsia="Times New Roman" w:cs="Arial"/>
          <w:color w:val="auto"/>
          <w:sz w:val="21"/>
          <w:szCs w:val="21"/>
          <w:lang w:val="en-AU" w:eastAsia="en-AU"/>
        </w:rPr>
        <w:t xml:space="preserve">partner organisations, volunteers, alumni, Australian partner organisations and other stakeholders to ensure the next phase is strategically aligned, operationally feasible, and informed by lessons from the current program. The final Investment Design Document is expected to be completed </w:t>
      </w:r>
      <w:r w:rsidR="00270BD5">
        <w:rPr>
          <w:rFonts w:eastAsia="Times New Roman" w:cs="Arial"/>
          <w:color w:val="auto"/>
          <w:sz w:val="21"/>
          <w:szCs w:val="21"/>
          <w:lang w:val="en-AU" w:eastAsia="en-AU"/>
        </w:rPr>
        <w:t>in Quarte 3 2026</w:t>
      </w:r>
      <w:r w:rsidRPr="00605A41">
        <w:rPr>
          <w:rFonts w:eastAsia="Times New Roman" w:cs="Arial"/>
          <w:color w:val="auto"/>
          <w:sz w:val="21"/>
          <w:szCs w:val="21"/>
          <w:lang w:val="en-AU" w:eastAsia="en-AU"/>
        </w:rPr>
        <w:t>, subject to DFAT review and approval processes.</w:t>
      </w:r>
      <w:r w:rsidR="00FC1282">
        <w:rPr>
          <w:rFonts w:asciiTheme="majorHAnsi" w:hAnsiTheme="majorHAnsi" w:cs="Arial"/>
          <w:color w:val="auto"/>
        </w:rPr>
        <w:t xml:space="preserve"> </w:t>
      </w:r>
    </w:p>
    <w:sectPr w:rsidR="00657AD9" w:rsidSect="00FC1282">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134" w:header="425" w:footer="493"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C082D" w14:textId="77777777" w:rsidR="00D669E1" w:rsidRDefault="00D669E1" w:rsidP="00D37B04">
      <w:r>
        <w:separator/>
      </w:r>
    </w:p>
  </w:endnote>
  <w:endnote w:type="continuationSeparator" w:id="0">
    <w:p w14:paraId="68478242" w14:textId="77777777" w:rsidR="00D669E1" w:rsidRDefault="00D669E1" w:rsidP="00D37B04">
      <w:r>
        <w:continuationSeparator/>
      </w:r>
    </w:p>
  </w:endnote>
  <w:endnote w:type="continuationNotice" w:id="1">
    <w:p w14:paraId="7E987C32" w14:textId="77777777" w:rsidR="00D669E1" w:rsidRDefault="00D669E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useoSans-500">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36E79" w14:textId="725D2CDD" w:rsidR="00E263C4" w:rsidRDefault="00203F4A">
    <w:pPr>
      <w:pStyle w:val="Footer"/>
    </w:pPr>
    <w:r>
      <w:rPr>
        <w:noProof/>
      </w:rPr>
      <mc:AlternateContent>
        <mc:Choice Requires="wps">
          <w:drawing>
            <wp:anchor distT="0" distB="0" distL="0" distR="0" simplePos="0" relativeHeight="251658251" behindDoc="0" locked="0" layoutInCell="1" allowOverlap="1" wp14:anchorId="7B8F038E" wp14:editId="5789A508">
              <wp:simplePos x="635" y="635"/>
              <wp:positionH relativeFrom="page">
                <wp:align>center</wp:align>
              </wp:positionH>
              <wp:positionV relativeFrom="page">
                <wp:align>bottom</wp:align>
              </wp:positionV>
              <wp:extent cx="622300" cy="452755"/>
              <wp:effectExtent l="0" t="0" r="6350" b="0"/>
              <wp:wrapNone/>
              <wp:docPr id="74700299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3D9EF6B" w14:textId="3AC2D3C2" w:rsidR="00203F4A" w:rsidRPr="00203F4A" w:rsidRDefault="00203F4A" w:rsidP="00203F4A">
                          <w:pPr>
                            <w:spacing w:after="0"/>
                            <w:rPr>
                              <w:rFonts w:ascii="Aptos" w:eastAsia="Aptos" w:hAnsi="Aptos" w:cs="Aptos"/>
                              <w:noProof/>
                              <w:color w:val="FF0000"/>
                              <w:sz w:val="24"/>
                              <w:szCs w:val="24"/>
                            </w:rPr>
                          </w:pPr>
                          <w:r w:rsidRPr="00203F4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8F038E" id="_x0000_t202" coordsize="21600,21600" o:spt="202" path="m,l,21600r21600,l21600,xe">
              <v:stroke joinstyle="miter"/>
              <v:path gradientshapeok="t" o:connecttype="rect"/>
            </v:shapetype>
            <v:shape id="Text Box 17" o:spid="_x0000_s1030" type="#_x0000_t202" alt="OFFICIAL" style="position:absolute;left:0;text-align:left;margin-left:0;margin-top:0;width:49pt;height:35.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GNBZjINAgAAHAQA&#10;AA4AAAAAAAAAAAAAAAAALgIAAGRycy9lMm9Eb2MueG1sUEsBAi0AFAAGAAgAAAAhAKZfxHbaAAAA&#10;AwEAAA8AAAAAAAAAAAAAAAAAZwQAAGRycy9kb3ducmV2LnhtbFBLBQYAAAAABAAEAPMAAABuBQAA&#10;AAA=&#10;" filled="f" stroked="f">
              <v:textbox style="mso-fit-shape-to-text:t" inset="0,0,0,15pt">
                <w:txbxContent>
                  <w:p w14:paraId="63D9EF6B" w14:textId="3AC2D3C2" w:rsidR="00203F4A" w:rsidRPr="00203F4A" w:rsidRDefault="00203F4A" w:rsidP="00203F4A">
                    <w:pPr>
                      <w:spacing w:after="0"/>
                      <w:rPr>
                        <w:rFonts w:ascii="Aptos" w:eastAsia="Aptos" w:hAnsi="Aptos" w:cs="Aptos"/>
                        <w:noProof/>
                        <w:color w:val="FF0000"/>
                        <w:sz w:val="24"/>
                        <w:szCs w:val="24"/>
                      </w:rPr>
                    </w:pPr>
                    <w:r w:rsidRPr="00203F4A">
                      <w:rPr>
                        <w:rFonts w:ascii="Aptos" w:eastAsia="Aptos" w:hAnsi="Aptos" w:cs="Aptos"/>
                        <w:noProof/>
                        <w:color w:val="FF0000"/>
                        <w:sz w:val="24"/>
                        <w:szCs w:val="24"/>
                      </w:rPr>
                      <w:t>OFFICIAL</w:t>
                    </w:r>
                  </w:p>
                </w:txbxContent>
              </v:textbox>
              <w10:wrap anchorx="page" anchory="page"/>
            </v:shape>
          </w:pict>
        </mc:Fallback>
      </mc:AlternateContent>
    </w:r>
    <w:r w:rsidR="00E263C4">
      <w:rPr>
        <w:noProof/>
      </w:rPr>
      <mc:AlternateContent>
        <mc:Choice Requires="wps">
          <w:drawing>
            <wp:anchor distT="0" distB="0" distL="114300" distR="114300" simplePos="0" relativeHeight="251658246" behindDoc="0" locked="1" layoutInCell="0" allowOverlap="1" wp14:anchorId="3AF27A30" wp14:editId="2B1B08CC">
              <wp:simplePos x="0" y="0"/>
              <wp:positionH relativeFrom="margin">
                <wp:align>center</wp:align>
              </wp:positionH>
              <wp:positionV relativeFrom="bottomMargin">
                <wp:align>center</wp:align>
              </wp:positionV>
              <wp:extent cx="1471295" cy="181610"/>
              <wp:effectExtent l="0" t="0" r="14605" b="8890"/>
              <wp:wrapNone/>
              <wp:docPr id="79308075" name="janusSEAL SC F_EvenPage"/>
              <wp:cNvGraphicFramePr/>
              <a:graphic xmlns:a="http://schemas.openxmlformats.org/drawingml/2006/main">
                <a:graphicData uri="http://schemas.microsoft.com/office/word/2010/wordprocessingShape">
                  <wps:wsp>
                    <wps:cNvSpPr txBox="1"/>
                    <wps:spPr>
                      <a:xfrm>
                        <a:off x="0" y="0"/>
                        <a:ext cx="1471295" cy="1816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E17952" w14:textId="5D98265C" w:rsidR="00E263C4" w:rsidRPr="00E263C4" w:rsidRDefault="00E263C4" w:rsidP="00E263C4">
                          <w:pPr>
                            <w:spacing w:before="0" w:after="0"/>
                            <w:jc w:val="center"/>
                            <w:rPr>
                              <w:rFonts w:ascii="Arial" w:hAnsi="Arial" w:cs="Arial"/>
                              <w:b/>
                              <w:color w:val="FF0000"/>
                              <w:sz w:val="24"/>
                            </w:rPr>
                          </w:pPr>
                          <w:r w:rsidRPr="00E263C4">
                            <w:rPr>
                              <w:rFonts w:ascii="Arial" w:hAnsi="Arial" w:cs="Arial"/>
                              <w:b/>
                              <w:color w:val="FF0000"/>
                              <w:sz w:val="24"/>
                            </w:rPr>
                            <w:fldChar w:fldCharType="begin"/>
                          </w:r>
                          <w:r w:rsidRPr="00E263C4">
                            <w:rPr>
                              <w:rFonts w:ascii="Arial" w:hAnsi="Arial" w:cs="Arial"/>
                              <w:b/>
                              <w:color w:val="FF0000"/>
                              <w:sz w:val="24"/>
                            </w:rPr>
                            <w:instrText xml:space="preserve"> DOCPROPERTY PM_ProtectiveMarkingValue_Footer \* MERGEFORMAT </w:instrText>
                          </w:r>
                          <w:r w:rsidRPr="00E263C4">
                            <w:rPr>
                              <w:rFonts w:ascii="Arial" w:hAnsi="Arial" w:cs="Arial"/>
                              <w:b/>
                              <w:color w:val="FF0000"/>
                              <w:sz w:val="24"/>
                            </w:rPr>
                            <w:fldChar w:fldCharType="separate"/>
                          </w:r>
                          <w:r w:rsidR="008B380B">
                            <w:rPr>
                              <w:rFonts w:ascii="Arial" w:hAnsi="Arial" w:cs="Arial"/>
                              <w:b/>
                              <w:color w:val="FF0000"/>
                              <w:sz w:val="24"/>
                            </w:rPr>
                            <w:t>OFFICIAL: Sensitive</w:t>
                          </w:r>
                          <w:r w:rsidRPr="00E263C4">
                            <w:rPr>
                              <w:rFonts w:ascii="Arial" w:hAnsi="Arial" w:cs="Arial"/>
                              <w:b/>
                              <w:color w:val="FF0000"/>
                              <w:sz w:val="24"/>
                            </w:rP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3AF27A30" id="janusSEAL SC F_EvenPage" o:spid="_x0000_s1031" type="#_x0000_t202" style="position:absolute;left:0;text-align:left;margin-left:0;margin-top:0;width:115.85pt;height:14.3pt;z-index:251658246;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" o:allowincell="f" filled="f" stroked="f" strokeweight=".5pt">
              <v:textbox style="mso-fit-shape-to-text:t" inset="0,0,0,0">
                <w:txbxContent>
                  <w:p w14:paraId="2CE17952" w14:textId="5D98265C" w:rsidR="00E263C4" w:rsidRPr="00E263C4" w:rsidRDefault="00E263C4" w:rsidP="00E263C4">
                    <w:pPr>
                      <w:spacing w:before="0" w:after="0"/>
                      <w:jc w:val="center"/>
                      <w:rPr>
                        <w:rFonts w:ascii="Arial" w:hAnsi="Arial" w:cs="Arial"/>
                        <w:b/>
                        <w:color w:val="FF0000"/>
                        <w:sz w:val="24"/>
                      </w:rPr>
                    </w:pPr>
                    <w:r w:rsidRPr="00E263C4">
                      <w:rPr>
                        <w:rFonts w:ascii="Arial" w:hAnsi="Arial" w:cs="Arial"/>
                        <w:b/>
                        <w:color w:val="FF0000"/>
                        <w:sz w:val="24"/>
                      </w:rPr>
                      <w:fldChar w:fldCharType="begin"/>
                    </w:r>
                    <w:r w:rsidRPr="00E263C4">
                      <w:rPr>
                        <w:rFonts w:ascii="Arial" w:hAnsi="Arial" w:cs="Arial"/>
                        <w:b/>
                        <w:color w:val="FF0000"/>
                        <w:sz w:val="24"/>
                      </w:rPr>
                      <w:instrText xml:space="preserve"> DOCPROPERTY PM_ProtectiveMarkingValue_Footer \* MERGEFORMAT </w:instrText>
                    </w:r>
                    <w:r w:rsidRPr="00E263C4">
                      <w:rPr>
                        <w:rFonts w:ascii="Arial" w:hAnsi="Arial" w:cs="Arial"/>
                        <w:b/>
                        <w:color w:val="FF0000"/>
                        <w:sz w:val="24"/>
                      </w:rPr>
                      <w:fldChar w:fldCharType="separate"/>
                    </w:r>
                    <w:r w:rsidR="008B380B">
                      <w:rPr>
                        <w:rFonts w:ascii="Arial" w:hAnsi="Arial" w:cs="Arial"/>
                        <w:b/>
                        <w:color w:val="FF0000"/>
                        <w:sz w:val="24"/>
                      </w:rPr>
                      <w:t>OFFICIAL: Sensitive</w:t>
                    </w:r>
                    <w:r w:rsidRPr="00E263C4">
                      <w:rPr>
                        <w:rFonts w:ascii="Arial" w:hAnsi="Arial" w:cs="Arial"/>
                        <w:b/>
                        <w:color w:val="FF0000"/>
                        <w:sz w:val="24"/>
                      </w:rPr>
                      <w:fldChar w:fldCharType="end"/>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A5668" w14:textId="79E0FAB4" w:rsidR="00453888" w:rsidRDefault="00203F4A">
    <w:pPr>
      <w:pStyle w:val="Footer"/>
      <w:jc w:val="right"/>
    </w:pPr>
    <w:r>
      <w:rPr>
        <w:noProof/>
        <w:color w:val="auto"/>
      </w:rPr>
      <mc:AlternateContent>
        <mc:Choice Requires="wps">
          <w:drawing>
            <wp:anchor distT="0" distB="0" distL="0" distR="0" simplePos="0" relativeHeight="251658252" behindDoc="0" locked="0" layoutInCell="1" allowOverlap="1" wp14:anchorId="46FEB963" wp14:editId="3DDBBA27">
              <wp:simplePos x="720725" y="10074910"/>
              <wp:positionH relativeFrom="page">
                <wp:align>center</wp:align>
              </wp:positionH>
              <wp:positionV relativeFrom="page">
                <wp:align>bottom</wp:align>
              </wp:positionV>
              <wp:extent cx="622300" cy="452755"/>
              <wp:effectExtent l="0" t="0" r="6350" b="0"/>
              <wp:wrapNone/>
              <wp:docPr id="1805317148"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61C31BC9" w14:textId="150DD44D" w:rsidR="00203F4A" w:rsidRPr="00203F4A" w:rsidRDefault="00203F4A" w:rsidP="00203F4A">
                          <w:pPr>
                            <w:spacing w:after="0"/>
                            <w:rPr>
                              <w:rFonts w:ascii="Aptos" w:eastAsia="Aptos" w:hAnsi="Aptos" w:cs="Aptos"/>
                              <w:noProof/>
                              <w:color w:val="FF0000"/>
                              <w:sz w:val="24"/>
                              <w:szCs w:val="24"/>
                            </w:rPr>
                          </w:pPr>
                          <w:r w:rsidRPr="00203F4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FEB963" id="_x0000_t202" coordsize="21600,21600" o:spt="202" path="m,l,21600r21600,l21600,xe">
              <v:stroke joinstyle="miter"/>
              <v:path gradientshapeok="t" o:connecttype="rect"/>
            </v:shapetype>
            <v:shape id="Text Box 18" o:spid="_x0000_s1032" type="#_x0000_t202" alt="OFFICIAL" style="position:absolute;left:0;text-align:left;margin-left:0;margin-top:0;width:49pt;height:35.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" filled="f" stroked="f">
              <v:textbox style="mso-fit-shape-to-text:t" inset="0,0,0,15pt">
                <w:txbxContent>
                  <w:p w14:paraId="61C31BC9" w14:textId="150DD44D" w:rsidR="00203F4A" w:rsidRPr="00203F4A" w:rsidRDefault="00203F4A" w:rsidP="00203F4A">
                    <w:pPr>
                      <w:spacing w:after="0"/>
                      <w:rPr>
                        <w:rFonts w:ascii="Aptos" w:eastAsia="Aptos" w:hAnsi="Aptos" w:cs="Aptos"/>
                        <w:noProof/>
                        <w:color w:val="FF0000"/>
                        <w:sz w:val="24"/>
                        <w:szCs w:val="24"/>
                      </w:rPr>
                    </w:pPr>
                    <w:r w:rsidRPr="00203F4A">
                      <w:rPr>
                        <w:rFonts w:ascii="Aptos" w:eastAsia="Aptos" w:hAnsi="Aptos" w:cs="Aptos"/>
                        <w:noProof/>
                        <w:color w:val="FF0000"/>
                        <w:sz w:val="24"/>
                        <w:szCs w:val="24"/>
                      </w:rPr>
                      <w:t>OFFICIAL</w:t>
                    </w:r>
                  </w:p>
                </w:txbxContent>
              </v:textbox>
              <w10:wrap anchorx="page" anchory="page"/>
            </v:shape>
          </w:pict>
        </mc:Fallback>
      </mc:AlternateContent>
    </w:r>
    <w:r w:rsidR="00E263C4">
      <w:rPr>
        <w:noProof/>
        <w:color w:val="auto"/>
      </w:rPr>
      <mc:AlternateContent>
        <mc:Choice Requires="wps">
          <w:drawing>
            <wp:anchor distT="0" distB="0" distL="114300" distR="114300" simplePos="0" relativeHeight="251658244" behindDoc="0" locked="1" layoutInCell="0" allowOverlap="1" wp14:anchorId="0479A863" wp14:editId="10CA2E1A">
              <wp:simplePos x="0" y="0"/>
              <wp:positionH relativeFrom="margin">
                <wp:align>center</wp:align>
              </wp:positionH>
              <wp:positionV relativeFrom="bottomMargin">
                <wp:align>center</wp:align>
              </wp:positionV>
              <wp:extent cx="1471295" cy="181610"/>
              <wp:effectExtent l="0" t="0" r="14605" b="8890"/>
              <wp:wrapNone/>
              <wp:docPr id="2095785425" name="janusSEAL SC Footer"/>
              <wp:cNvGraphicFramePr/>
              <a:graphic xmlns:a="http://schemas.openxmlformats.org/drawingml/2006/main">
                <a:graphicData uri="http://schemas.microsoft.com/office/word/2010/wordprocessingShape">
                  <wps:wsp>
                    <wps:cNvSpPr txBox="1"/>
                    <wps:spPr>
                      <a:xfrm>
                        <a:off x="0" y="0"/>
                        <a:ext cx="1471295" cy="1816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82BE31" w14:textId="31B0211A" w:rsidR="00E263C4" w:rsidRPr="00E263C4" w:rsidRDefault="00E263C4" w:rsidP="00E263C4">
                          <w:pPr>
                            <w:spacing w:before="0" w:after="0"/>
                            <w:jc w:val="center"/>
                            <w:rPr>
                              <w:rFonts w:ascii="Arial" w:hAnsi="Arial" w:cs="Arial"/>
                              <w:b/>
                              <w:color w:val="FF0000"/>
                              <w:sz w:val="2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0479A863" id="janusSEAL SC Footer" o:spid="_x0000_s1033" type="#_x0000_t202" style="position:absolute;left:0;text-align:left;margin-left:0;margin-top:0;width:115.85pt;height:14.3pt;z-index:25165824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" o:allowincell="f" filled="f" stroked="f" strokeweight=".5pt">
              <v:textbox style="mso-fit-shape-to-text:t" inset="0,0,0,0">
                <w:txbxContent>
                  <w:p w14:paraId="5882BE31" w14:textId="31B0211A" w:rsidR="00E263C4" w:rsidRPr="00E263C4" w:rsidRDefault="00E263C4" w:rsidP="00E263C4">
                    <w:pPr>
                      <w:spacing w:before="0" w:after="0"/>
                      <w:jc w:val="center"/>
                      <w:rPr>
                        <w:rFonts w:ascii="Arial" w:hAnsi="Arial" w:cs="Arial"/>
                        <w:b/>
                        <w:color w:val="FF0000"/>
                        <w:sz w:val="24"/>
                      </w:rPr>
                    </w:pPr>
                  </w:p>
                </w:txbxContent>
              </v:textbox>
              <w10:wrap anchorx="margin" anchory="margin"/>
              <w10:anchorlock/>
            </v:shape>
          </w:pict>
        </mc:Fallback>
      </mc:AlternateContent>
    </w:r>
    <w:sdt>
      <w:sdtPr>
        <w:rPr>
          <w:color w:val="auto"/>
        </w:rPr>
        <w:id w:val="-223687582"/>
        <w:docPartObj>
          <w:docPartGallery w:val="Page Numbers (Bottom of Page)"/>
          <w:docPartUnique/>
        </w:docPartObj>
      </w:sdtPr>
      <w:sdtEndPr>
        <w:rPr>
          <w:noProof/>
        </w:rPr>
      </w:sdtEndPr>
      <w:sdtContent>
        <w:r w:rsidR="00453888" w:rsidRPr="00E402CB">
          <w:rPr>
            <w:color w:val="auto"/>
          </w:rPr>
          <w:fldChar w:fldCharType="begin"/>
        </w:r>
        <w:r w:rsidR="00453888" w:rsidRPr="00E402CB">
          <w:rPr>
            <w:color w:val="auto"/>
          </w:rPr>
          <w:instrText xml:space="preserve"> PAGE   \* MERGEFORMAT </w:instrText>
        </w:r>
        <w:r w:rsidR="00453888" w:rsidRPr="00E402CB">
          <w:rPr>
            <w:color w:val="auto"/>
          </w:rPr>
          <w:fldChar w:fldCharType="separate"/>
        </w:r>
        <w:r w:rsidR="002D780B" w:rsidRPr="00E402CB">
          <w:rPr>
            <w:noProof/>
            <w:color w:val="auto"/>
          </w:rPr>
          <w:t>2</w:t>
        </w:r>
        <w:r w:rsidR="00453888" w:rsidRPr="00E402CB">
          <w:rPr>
            <w:noProof/>
            <w:color w:val="auto"/>
          </w:rPr>
          <w:fldChar w:fldCharType="end"/>
        </w:r>
      </w:sdtContent>
    </w:sdt>
  </w:p>
  <w:p w14:paraId="6C71B39D" w14:textId="77777777" w:rsidR="00FC322F" w:rsidRPr="00FC322F" w:rsidRDefault="00FC322F" w:rsidP="00FC322F">
    <w:pPr>
      <w:pStyle w:val="Foo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0E1F" w14:textId="68F40278" w:rsidR="00453888" w:rsidRDefault="00203F4A">
    <w:pPr>
      <w:pStyle w:val="Footer"/>
      <w:jc w:val="right"/>
    </w:pPr>
    <w:r>
      <w:rPr>
        <w:noProof/>
        <w:color w:val="auto"/>
      </w:rPr>
      <mc:AlternateContent>
        <mc:Choice Requires="wps">
          <w:drawing>
            <wp:anchor distT="0" distB="0" distL="0" distR="0" simplePos="0" relativeHeight="251658250" behindDoc="0" locked="0" layoutInCell="1" allowOverlap="1" wp14:anchorId="740FB6D8" wp14:editId="3F255650">
              <wp:simplePos x="724205" y="10073030"/>
              <wp:positionH relativeFrom="page">
                <wp:align>center</wp:align>
              </wp:positionH>
              <wp:positionV relativeFrom="page">
                <wp:align>bottom</wp:align>
              </wp:positionV>
              <wp:extent cx="622300" cy="452755"/>
              <wp:effectExtent l="0" t="0" r="6350" b="0"/>
              <wp:wrapNone/>
              <wp:docPr id="134998089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366FB084" w14:textId="75D38B6C" w:rsidR="00203F4A" w:rsidRPr="00203F4A" w:rsidRDefault="00203F4A" w:rsidP="00203F4A">
                          <w:pPr>
                            <w:spacing w:after="0"/>
                            <w:rPr>
                              <w:rFonts w:ascii="Aptos" w:eastAsia="Aptos" w:hAnsi="Aptos" w:cs="Aptos"/>
                              <w:noProof/>
                              <w:color w:val="FF0000"/>
                              <w:sz w:val="24"/>
                              <w:szCs w:val="24"/>
                            </w:rPr>
                          </w:pPr>
                          <w:r w:rsidRPr="00203F4A">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0FB6D8" id="_x0000_t202" coordsize="21600,21600" o:spt="202" path="m,l,21600r21600,l21600,xe">
              <v:stroke joinstyle="miter"/>
              <v:path gradientshapeok="t" o:connecttype="rect"/>
            </v:shapetype>
            <v:shape id="Text Box 16" o:spid="_x0000_s1035" type="#_x0000_t202" alt="OFFICIAL" style="position:absolute;left:0;text-align:left;margin-left:0;margin-top:0;width:49pt;height:35.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" filled="f" stroked="f">
              <v:textbox style="mso-fit-shape-to-text:t" inset="0,0,0,15pt">
                <w:txbxContent>
                  <w:p w14:paraId="366FB084" w14:textId="75D38B6C" w:rsidR="00203F4A" w:rsidRPr="00203F4A" w:rsidRDefault="00203F4A" w:rsidP="00203F4A">
                    <w:pPr>
                      <w:spacing w:after="0"/>
                      <w:rPr>
                        <w:rFonts w:ascii="Aptos" w:eastAsia="Aptos" w:hAnsi="Aptos" w:cs="Aptos"/>
                        <w:noProof/>
                        <w:color w:val="FF0000"/>
                        <w:sz w:val="24"/>
                        <w:szCs w:val="24"/>
                      </w:rPr>
                    </w:pPr>
                    <w:r w:rsidRPr="00203F4A">
                      <w:rPr>
                        <w:rFonts w:ascii="Aptos" w:eastAsia="Aptos" w:hAnsi="Aptos" w:cs="Aptos"/>
                        <w:noProof/>
                        <w:color w:val="FF0000"/>
                        <w:sz w:val="24"/>
                        <w:szCs w:val="24"/>
                      </w:rPr>
                      <w:t>OFFICIAL</w:t>
                    </w:r>
                  </w:p>
                </w:txbxContent>
              </v:textbox>
              <w10:wrap anchorx="page" anchory="page"/>
            </v:shape>
          </w:pict>
        </mc:Fallback>
      </mc:AlternateContent>
    </w:r>
    <w:r w:rsidR="00E263C4">
      <w:rPr>
        <w:noProof/>
        <w:color w:val="auto"/>
      </w:rPr>
      <mc:AlternateContent>
        <mc:Choice Requires="wps">
          <w:drawing>
            <wp:anchor distT="0" distB="0" distL="114300" distR="114300" simplePos="0" relativeHeight="251658245" behindDoc="0" locked="1" layoutInCell="0" allowOverlap="1" wp14:anchorId="3A5F46BB" wp14:editId="765D0D13">
              <wp:simplePos x="0" y="0"/>
              <wp:positionH relativeFrom="margin">
                <wp:align>center</wp:align>
              </wp:positionH>
              <wp:positionV relativeFrom="bottomMargin">
                <wp:align>center</wp:align>
              </wp:positionV>
              <wp:extent cx="1471295" cy="181610"/>
              <wp:effectExtent l="0" t="0" r="14605" b="8890"/>
              <wp:wrapNone/>
              <wp:docPr id="1951386909" name="janusSEAL SC F_FirstPage"/>
              <wp:cNvGraphicFramePr/>
              <a:graphic xmlns:a="http://schemas.openxmlformats.org/drawingml/2006/main">
                <a:graphicData uri="http://schemas.microsoft.com/office/word/2010/wordprocessingShape">
                  <wps:wsp>
                    <wps:cNvSpPr txBox="1"/>
                    <wps:spPr>
                      <a:xfrm>
                        <a:off x="0" y="0"/>
                        <a:ext cx="1471295" cy="1816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FEFEBB" w14:textId="1708F482" w:rsidR="00E263C4" w:rsidRPr="00E263C4" w:rsidRDefault="00E263C4" w:rsidP="00E263C4">
                          <w:pPr>
                            <w:spacing w:before="0" w:after="0"/>
                            <w:jc w:val="center"/>
                            <w:rPr>
                              <w:rFonts w:ascii="Arial" w:hAnsi="Arial" w:cs="Arial"/>
                              <w:b/>
                              <w:color w:val="FF0000"/>
                              <w:sz w:val="24"/>
                            </w:rPr>
                          </w:pPr>
                          <w:r w:rsidRPr="00E263C4">
                            <w:rPr>
                              <w:rFonts w:ascii="Arial" w:hAnsi="Arial" w:cs="Arial"/>
                              <w:b/>
                              <w:color w:val="FF0000"/>
                              <w:sz w:val="24"/>
                            </w:rPr>
                            <w:fldChar w:fldCharType="begin"/>
                          </w:r>
                          <w:r w:rsidRPr="00E263C4">
                            <w:rPr>
                              <w:rFonts w:ascii="Arial" w:hAnsi="Arial" w:cs="Arial"/>
                              <w:b/>
                              <w:color w:val="FF0000"/>
                              <w:sz w:val="24"/>
                            </w:rPr>
                            <w:instrText xml:space="preserve"> DOCPROPERTY PM_ProtectiveMarkingValue_Footer \* MERGEFORMAT </w:instrText>
                          </w:r>
                          <w:r w:rsidRPr="00E263C4">
                            <w:rPr>
                              <w:rFonts w:ascii="Arial" w:hAnsi="Arial" w:cs="Arial"/>
                              <w:b/>
                              <w:color w:val="FF0000"/>
                              <w:sz w:val="24"/>
                            </w:rPr>
                            <w:fldChar w:fldCharType="separate"/>
                          </w:r>
                          <w:r w:rsidR="008B380B">
                            <w:rPr>
                              <w:rFonts w:ascii="Arial" w:hAnsi="Arial" w:cs="Arial"/>
                              <w:b/>
                              <w:color w:val="FF0000"/>
                              <w:sz w:val="24"/>
                            </w:rPr>
                            <w:t>OFFICIAL: Sensitive</w:t>
                          </w:r>
                          <w:r w:rsidRPr="00E263C4">
                            <w:rPr>
                              <w:rFonts w:ascii="Arial" w:hAnsi="Arial" w:cs="Arial"/>
                              <w:b/>
                              <w:color w:val="FF0000"/>
                              <w:sz w:val="24"/>
                            </w:rP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3A5F46BB" id="janusSEAL SC F_FirstPage" o:spid="_x0000_s1036" type="#_x0000_t202" style="position:absolute;left:0;text-align:left;margin-left:0;margin-top:0;width:115.85pt;height:14.3pt;z-index:251658245;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" o:allowincell="f" filled="f" stroked="f" strokeweight=".5pt">
              <v:textbox style="mso-fit-shape-to-text:t" inset="0,0,0,0">
                <w:txbxContent>
                  <w:p w14:paraId="1CFEFEBB" w14:textId="1708F482" w:rsidR="00E263C4" w:rsidRPr="00E263C4" w:rsidRDefault="00E263C4" w:rsidP="00E263C4">
                    <w:pPr>
                      <w:spacing w:before="0" w:after="0"/>
                      <w:jc w:val="center"/>
                      <w:rPr>
                        <w:rFonts w:ascii="Arial" w:hAnsi="Arial" w:cs="Arial"/>
                        <w:b/>
                        <w:color w:val="FF0000"/>
                        <w:sz w:val="24"/>
                      </w:rPr>
                    </w:pPr>
                    <w:r w:rsidRPr="00E263C4">
                      <w:rPr>
                        <w:rFonts w:ascii="Arial" w:hAnsi="Arial" w:cs="Arial"/>
                        <w:b/>
                        <w:color w:val="FF0000"/>
                        <w:sz w:val="24"/>
                      </w:rPr>
                      <w:fldChar w:fldCharType="begin"/>
                    </w:r>
                    <w:r w:rsidRPr="00E263C4">
                      <w:rPr>
                        <w:rFonts w:ascii="Arial" w:hAnsi="Arial" w:cs="Arial"/>
                        <w:b/>
                        <w:color w:val="FF0000"/>
                        <w:sz w:val="24"/>
                      </w:rPr>
                      <w:instrText xml:space="preserve"> DOCPROPERTY PM_ProtectiveMarkingValue_Footer \* MERGEFORMAT </w:instrText>
                    </w:r>
                    <w:r w:rsidRPr="00E263C4">
                      <w:rPr>
                        <w:rFonts w:ascii="Arial" w:hAnsi="Arial" w:cs="Arial"/>
                        <w:b/>
                        <w:color w:val="FF0000"/>
                        <w:sz w:val="24"/>
                      </w:rPr>
                      <w:fldChar w:fldCharType="separate"/>
                    </w:r>
                    <w:r w:rsidR="008B380B">
                      <w:rPr>
                        <w:rFonts w:ascii="Arial" w:hAnsi="Arial" w:cs="Arial"/>
                        <w:b/>
                        <w:color w:val="FF0000"/>
                        <w:sz w:val="24"/>
                      </w:rPr>
                      <w:t>OFFICIAL: Sensitive</w:t>
                    </w:r>
                    <w:r w:rsidRPr="00E263C4">
                      <w:rPr>
                        <w:rFonts w:ascii="Arial" w:hAnsi="Arial" w:cs="Arial"/>
                        <w:b/>
                        <w:color w:val="FF0000"/>
                        <w:sz w:val="24"/>
                      </w:rPr>
                      <w:fldChar w:fldCharType="end"/>
                    </w:r>
                  </w:p>
                </w:txbxContent>
              </v:textbox>
              <w10:wrap anchorx="margin" anchory="margin"/>
              <w10:anchorlock/>
            </v:shape>
          </w:pict>
        </mc:Fallback>
      </mc:AlternateContent>
    </w:r>
    <w:r w:rsidR="00453888" w:rsidRPr="00E402CB">
      <w:rPr>
        <w:color w:val="auto"/>
      </w:rPr>
      <w:fldChar w:fldCharType="begin"/>
    </w:r>
    <w:r w:rsidR="00453888" w:rsidRPr="00E402CB">
      <w:rPr>
        <w:color w:val="auto"/>
      </w:rPr>
      <w:instrText xml:space="preserve"> PAGE   \* MERGEFORMAT </w:instrText>
    </w:r>
    <w:r w:rsidR="00453888" w:rsidRPr="00E402CB">
      <w:rPr>
        <w:color w:val="auto"/>
      </w:rPr>
      <w:fldChar w:fldCharType="separate"/>
    </w:r>
    <w:r w:rsidR="002D780B" w:rsidRPr="00E402CB">
      <w:rPr>
        <w:noProof/>
        <w:color w:val="auto"/>
      </w:rPr>
      <w:t>1</w:t>
    </w:r>
    <w:r w:rsidR="00453888" w:rsidRPr="00E402CB">
      <w:rPr>
        <w:noProof/>
        <w:color w:val="auto"/>
      </w:rPr>
      <w:fldChar w:fldCharType="end"/>
    </w:r>
  </w:p>
  <w:p w14:paraId="490E9C4B" w14:textId="77777777" w:rsidR="00FC322F" w:rsidRPr="00FC322F" w:rsidRDefault="00FC322F" w:rsidP="00FC322F">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4AC62" w14:textId="77777777" w:rsidR="00D669E1" w:rsidRPr="008C5A0E" w:rsidRDefault="00D669E1" w:rsidP="00D37B04">
      <w:pPr>
        <w:pStyle w:val="Footer"/>
      </w:pPr>
    </w:p>
  </w:footnote>
  <w:footnote w:type="continuationSeparator" w:id="0">
    <w:p w14:paraId="0341E48D" w14:textId="77777777" w:rsidR="00D669E1" w:rsidRDefault="00D669E1" w:rsidP="00D37B04">
      <w:r>
        <w:continuationSeparator/>
      </w:r>
    </w:p>
  </w:footnote>
  <w:footnote w:type="continuationNotice" w:id="1">
    <w:p w14:paraId="4D27961E" w14:textId="77777777" w:rsidR="00D669E1" w:rsidRDefault="00D669E1">
      <w:pPr>
        <w:spacing w:before="0" w:after="0" w:line="240" w:lineRule="auto"/>
      </w:pPr>
    </w:p>
  </w:footnote>
  <w:footnote w:id="2">
    <w:p w14:paraId="13441AE3" w14:textId="6EDF9465" w:rsidR="000E7FB4" w:rsidRPr="008B380B" w:rsidRDefault="000E7FB4">
      <w:pPr>
        <w:pStyle w:val="FootnoteText"/>
        <w:rPr>
          <w:sz w:val="20"/>
          <w:lang w:val="en-US"/>
        </w:rPr>
      </w:pPr>
      <w:r w:rsidRPr="008B380B">
        <w:rPr>
          <w:rStyle w:val="FootnoteReference"/>
          <w:sz w:val="20"/>
        </w:rPr>
        <w:footnoteRef/>
      </w:r>
      <w:r w:rsidRPr="008B380B">
        <w:rPr>
          <w:sz w:val="20"/>
        </w:rPr>
        <w:t xml:space="preserve"> </w:t>
      </w:r>
      <w:r w:rsidRPr="008B380B">
        <w:rPr>
          <w:sz w:val="20"/>
          <w:lang w:val="en-US"/>
        </w:rPr>
        <w:t xml:space="preserve">Revised </w:t>
      </w:r>
      <w:r w:rsidR="00682EED" w:rsidRPr="008B380B">
        <w:rPr>
          <w:sz w:val="20"/>
          <w:lang w:val="en-US"/>
        </w:rPr>
        <w:t xml:space="preserve">to reflect the current stage of </w:t>
      </w:r>
      <w:r w:rsidRPr="008B380B">
        <w:rPr>
          <w:sz w:val="20"/>
          <w:lang w:val="en-US"/>
        </w:rPr>
        <w:t>design consultations</w:t>
      </w:r>
      <w:r w:rsidR="00682EED" w:rsidRPr="008B380B">
        <w:rPr>
          <w:sz w:val="20"/>
          <w:lang w:val="en-US"/>
        </w:rPr>
        <w:t xml:space="preserve">, noting </w:t>
      </w:r>
      <w:r w:rsidR="003B21B9" w:rsidRPr="008B380B">
        <w:rPr>
          <w:sz w:val="20"/>
          <w:lang w:val="en-US"/>
        </w:rPr>
        <w:t xml:space="preserve">the design process is ongoing and may result in </w:t>
      </w:r>
      <w:r w:rsidR="0093159C" w:rsidRPr="008B380B">
        <w:rPr>
          <w:sz w:val="20"/>
          <w:lang w:val="en-US"/>
        </w:rPr>
        <w:t>a final design that differs from this Note.</w:t>
      </w:r>
      <w:r w:rsidRPr="008B380B">
        <w:rPr>
          <w:sz w:val="20"/>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6D4A" w14:textId="4AEE1A86" w:rsidR="00E263C4" w:rsidRDefault="00203F4A">
    <w:pPr>
      <w:pStyle w:val="Header"/>
    </w:pPr>
    <w:r>
      <w:rPr>
        <w:noProof/>
      </w:rPr>
      <mc:AlternateContent>
        <mc:Choice Requires="wps">
          <w:drawing>
            <wp:anchor distT="0" distB="0" distL="0" distR="0" simplePos="0" relativeHeight="251658248" behindDoc="0" locked="0" layoutInCell="1" allowOverlap="1" wp14:anchorId="2B7C6551" wp14:editId="43C03732">
              <wp:simplePos x="635" y="635"/>
              <wp:positionH relativeFrom="page">
                <wp:align>center</wp:align>
              </wp:positionH>
              <wp:positionV relativeFrom="page">
                <wp:align>top</wp:align>
              </wp:positionV>
              <wp:extent cx="622300" cy="452755"/>
              <wp:effectExtent l="0" t="0" r="6350" b="4445"/>
              <wp:wrapNone/>
              <wp:docPr id="85074532"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7B93FF4C" w14:textId="77B6132C" w:rsidR="00203F4A" w:rsidRPr="00203F4A" w:rsidRDefault="00203F4A" w:rsidP="00203F4A">
                          <w:pPr>
                            <w:spacing w:after="0"/>
                            <w:rPr>
                              <w:rFonts w:ascii="Aptos" w:eastAsia="Aptos" w:hAnsi="Aptos" w:cs="Aptos"/>
                              <w:noProof/>
                              <w:color w:val="FF0000"/>
                              <w:sz w:val="24"/>
                              <w:szCs w:val="24"/>
                            </w:rPr>
                          </w:pPr>
                          <w:r w:rsidRPr="00203F4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7C6551" id="_x0000_t202" coordsize="21600,21600" o:spt="202" path="m,l,21600r21600,l21600,xe">
              <v:stroke joinstyle="miter"/>
              <v:path gradientshapeok="t" o:connecttype="rect"/>
            </v:shapetype>
            <v:shape id="Text Box 14" o:spid="_x0000_s1026" type="#_x0000_t202" alt="OFFICIAL" style="position:absolute;left:0;text-align:left;margin-left:0;margin-top:0;width:49pt;height:35.6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H8JCQIAABU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" filled="f" stroked="f">
              <v:textbox style="mso-fit-shape-to-text:t" inset="0,15pt,0,0">
                <w:txbxContent>
                  <w:p w14:paraId="7B93FF4C" w14:textId="77B6132C" w:rsidR="00203F4A" w:rsidRPr="00203F4A" w:rsidRDefault="00203F4A" w:rsidP="00203F4A">
                    <w:pPr>
                      <w:spacing w:after="0"/>
                      <w:rPr>
                        <w:rFonts w:ascii="Aptos" w:eastAsia="Aptos" w:hAnsi="Aptos" w:cs="Aptos"/>
                        <w:noProof/>
                        <w:color w:val="FF0000"/>
                        <w:sz w:val="24"/>
                        <w:szCs w:val="24"/>
                      </w:rPr>
                    </w:pPr>
                    <w:r w:rsidRPr="00203F4A">
                      <w:rPr>
                        <w:rFonts w:ascii="Aptos" w:eastAsia="Aptos" w:hAnsi="Aptos" w:cs="Aptos"/>
                        <w:noProof/>
                        <w:color w:val="FF0000"/>
                        <w:sz w:val="24"/>
                        <w:szCs w:val="24"/>
                      </w:rPr>
                      <w:t>OFFICIAL</w:t>
                    </w:r>
                  </w:p>
                </w:txbxContent>
              </v:textbox>
              <w10:wrap anchorx="page" anchory="page"/>
            </v:shape>
          </w:pict>
        </mc:Fallback>
      </mc:AlternateContent>
    </w:r>
    <w:r w:rsidR="00E263C4">
      <w:rPr>
        <w:noProof/>
      </w:rPr>
      <mc:AlternateContent>
        <mc:Choice Requires="wps">
          <w:drawing>
            <wp:anchor distT="0" distB="0" distL="114300" distR="114300" simplePos="0" relativeHeight="251658243" behindDoc="0" locked="1" layoutInCell="0" allowOverlap="1" wp14:anchorId="5E8786B3" wp14:editId="026C90CC">
              <wp:simplePos x="0" y="0"/>
              <wp:positionH relativeFrom="margin">
                <wp:align>center</wp:align>
              </wp:positionH>
              <wp:positionV relativeFrom="topMargin">
                <wp:align>center</wp:align>
              </wp:positionV>
              <wp:extent cx="1471295" cy="181610"/>
              <wp:effectExtent l="0" t="0" r="14605" b="8890"/>
              <wp:wrapNone/>
              <wp:docPr id="2090244251" name="janusSEAL SC H_EvenPage"/>
              <wp:cNvGraphicFramePr/>
              <a:graphic xmlns:a="http://schemas.openxmlformats.org/drawingml/2006/main">
                <a:graphicData uri="http://schemas.microsoft.com/office/word/2010/wordprocessingShape">
                  <wps:wsp>
                    <wps:cNvSpPr txBox="1"/>
                    <wps:spPr>
                      <a:xfrm>
                        <a:off x="0" y="0"/>
                        <a:ext cx="1471295" cy="1816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E8381CD" w14:textId="69B2DBB6" w:rsidR="00E263C4" w:rsidRPr="00E263C4" w:rsidRDefault="00E263C4" w:rsidP="00E263C4">
                          <w:pPr>
                            <w:spacing w:before="0" w:after="0"/>
                            <w:jc w:val="center"/>
                            <w:rPr>
                              <w:rFonts w:ascii="Arial" w:hAnsi="Arial" w:cs="Arial"/>
                              <w:b/>
                              <w:color w:val="FF0000"/>
                              <w:sz w:val="24"/>
                            </w:rPr>
                          </w:pPr>
                          <w:r w:rsidRPr="00E263C4">
                            <w:rPr>
                              <w:rFonts w:ascii="Arial" w:hAnsi="Arial" w:cs="Arial"/>
                              <w:b/>
                              <w:color w:val="FF0000"/>
                              <w:sz w:val="24"/>
                            </w:rPr>
                            <w:fldChar w:fldCharType="begin"/>
                          </w:r>
                          <w:r w:rsidRPr="00E263C4">
                            <w:rPr>
                              <w:rFonts w:ascii="Arial" w:hAnsi="Arial" w:cs="Arial"/>
                              <w:b/>
                              <w:color w:val="FF0000"/>
                              <w:sz w:val="24"/>
                            </w:rPr>
                            <w:instrText xml:space="preserve"> DOCPROPERTY PM_ProtectiveMarkingValue_Header \* MERGEFORMAT </w:instrText>
                          </w:r>
                          <w:r w:rsidRPr="00E263C4">
                            <w:rPr>
                              <w:rFonts w:ascii="Arial" w:hAnsi="Arial" w:cs="Arial"/>
                              <w:b/>
                              <w:color w:val="FF0000"/>
                              <w:sz w:val="24"/>
                            </w:rPr>
                            <w:fldChar w:fldCharType="separate"/>
                          </w:r>
                          <w:r w:rsidR="008B380B">
                            <w:rPr>
                              <w:rFonts w:ascii="Arial" w:hAnsi="Arial" w:cs="Arial"/>
                              <w:b/>
                              <w:color w:val="FF0000"/>
                              <w:sz w:val="24"/>
                            </w:rPr>
                            <w:t>OFFICIAL: Sensitive</w:t>
                          </w:r>
                          <w:r w:rsidRPr="00E263C4">
                            <w:rPr>
                              <w:rFonts w:ascii="Arial" w:hAnsi="Arial" w:cs="Arial"/>
                              <w:b/>
                              <w:color w:val="FF0000"/>
                              <w:sz w:val="24"/>
                            </w:rP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5E8786B3" id="janusSEAL SC H_EvenPage" o:spid="_x0000_s1027" type="#_x0000_t202" style="position:absolute;left:0;text-align:left;margin-left:0;margin-top:0;width:115.85pt;height:14.3pt;z-index:251658243;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" o:allowincell="f" filled="f" stroked="f" strokeweight=".5pt">
              <v:textbox style="mso-fit-shape-to-text:t" inset="0,0,0,0">
                <w:txbxContent>
                  <w:p w14:paraId="0E8381CD" w14:textId="69B2DBB6" w:rsidR="00E263C4" w:rsidRPr="00E263C4" w:rsidRDefault="00E263C4" w:rsidP="00E263C4">
                    <w:pPr>
                      <w:spacing w:before="0" w:after="0"/>
                      <w:jc w:val="center"/>
                      <w:rPr>
                        <w:rFonts w:ascii="Arial" w:hAnsi="Arial" w:cs="Arial"/>
                        <w:b/>
                        <w:color w:val="FF0000"/>
                        <w:sz w:val="24"/>
                      </w:rPr>
                    </w:pPr>
                    <w:r w:rsidRPr="00E263C4">
                      <w:rPr>
                        <w:rFonts w:ascii="Arial" w:hAnsi="Arial" w:cs="Arial"/>
                        <w:b/>
                        <w:color w:val="FF0000"/>
                        <w:sz w:val="24"/>
                      </w:rPr>
                      <w:fldChar w:fldCharType="begin"/>
                    </w:r>
                    <w:r w:rsidRPr="00E263C4">
                      <w:rPr>
                        <w:rFonts w:ascii="Arial" w:hAnsi="Arial" w:cs="Arial"/>
                        <w:b/>
                        <w:color w:val="FF0000"/>
                        <w:sz w:val="24"/>
                      </w:rPr>
                      <w:instrText xml:space="preserve"> DOCPROPERTY PM_ProtectiveMarkingValue_Header \* MERGEFORMAT </w:instrText>
                    </w:r>
                    <w:r w:rsidRPr="00E263C4">
                      <w:rPr>
                        <w:rFonts w:ascii="Arial" w:hAnsi="Arial" w:cs="Arial"/>
                        <w:b/>
                        <w:color w:val="FF0000"/>
                        <w:sz w:val="24"/>
                      </w:rPr>
                      <w:fldChar w:fldCharType="separate"/>
                    </w:r>
                    <w:r w:rsidR="008B380B">
                      <w:rPr>
                        <w:rFonts w:ascii="Arial" w:hAnsi="Arial" w:cs="Arial"/>
                        <w:b/>
                        <w:color w:val="FF0000"/>
                        <w:sz w:val="24"/>
                      </w:rPr>
                      <w:t>OFFICIAL: Sensitive</w:t>
                    </w:r>
                    <w:r w:rsidRPr="00E263C4">
                      <w:rPr>
                        <w:rFonts w:ascii="Arial" w:hAnsi="Arial" w:cs="Arial"/>
                        <w:b/>
                        <w:color w:val="FF0000"/>
                        <w:sz w:val="24"/>
                      </w:rPr>
                      <w:fldChar w:fldCharType="end"/>
                    </w:r>
                  </w:p>
                </w:txbxContent>
              </v:textbox>
              <w10:wrap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F2DA" w14:textId="17CDF8A5" w:rsidR="002D5B25" w:rsidRPr="000854FD" w:rsidRDefault="00203F4A" w:rsidP="001F499B">
    <w:pPr>
      <w:pStyle w:val="Header"/>
      <w:tabs>
        <w:tab w:val="clear" w:pos="4513"/>
        <w:tab w:val="clear" w:pos="9026"/>
        <w:tab w:val="left" w:pos="9632"/>
      </w:tabs>
    </w:pPr>
    <w:r>
      <w:rPr>
        <w:noProof/>
        <w:lang w:val="en-AU" w:eastAsia="en-AU"/>
      </w:rPr>
      <mc:AlternateContent>
        <mc:Choice Requires="wps">
          <w:drawing>
            <wp:anchor distT="0" distB="0" distL="0" distR="0" simplePos="0" relativeHeight="251658249" behindDoc="0" locked="0" layoutInCell="1" allowOverlap="1" wp14:anchorId="53C88F4F" wp14:editId="426D70AD">
              <wp:simplePos x="720725" y="270510"/>
              <wp:positionH relativeFrom="page">
                <wp:align>center</wp:align>
              </wp:positionH>
              <wp:positionV relativeFrom="page">
                <wp:align>top</wp:align>
              </wp:positionV>
              <wp:extent cx="622300" cy="452755"/>
              <wp:effectExtent l="0" t="0" r="6350" b="4445"/>
              <wp:wrapNone/>
              <wp:docPr id="287564651"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26E8E674" w14:textId="4FDDC974" w:rsidR="00203F4A" w:rsidRPr="00203F4A" w:rsidRDefault="00203F4A" w:rsidP="00203F4A">
                          <w:pPr>
                            <w:spacing w:after="0"/>
                            <w:rPr>
                              <w:rFonts w:ascii="Aptos" w:eastAsia="Aptos" w:hAnsi="Aptos" w:cs="Aptos"/>
                              <w:noProof/>
                              <w:color w:val="FF0000"/>
                              <w:sz w:val="24"/>
                              <w:szCs w:val="24"/>
                            </w:rPr>
                          </w:pPr>
                          <w:r w:rsidRPr="00203F4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C88F4F" id="_x0000_t202" coordsize="21600,21600" o:spt="202" path="m,l,21600r21600,l21600,xe">
              <v:stroke joinstyle="miter"/>
              <v:path gradientshapeok="t" o:connecttype="rect"/>
            </v:shapetype>
            <v:shape id="Text Box 15" o:spid="_x0000_s1028" type="#_x0000_t202" alt="OFFICIAL" style="position:absolute;left:0;text-align:left;margin-left:0;margin-top:0;width:49pt;height:35.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kwWYCw0CAAAcBAAA&#10;DgAAAAAAAAAAAAAAAAAuAgAAZHJzL2Uyb0RvYy54bWxQSwECLQAUAAYACAAAACEARawYydkAAAAD&#10;AQAADwAAAAAAAAAAAAAAAABnBAAAZHJzL2Rvd25yZXYueG1sUEsFBgAAAAAEAAQA8wAAAG0FAAAA&#10;AA==&#10;" filled="f" stroked="f">
              <v:textbox style="mso-fit-shape-to-text:t" inset="0,15pt,0,0">
                <w:txbxContent>
                  <w:p w14:paraId="26E8E674" w14:textId="4FDDC974" w:rsidR="00203F4A" w:rsidRPr="00203F4A" w:rsidRDefault="00203F4A" w:rsidP="00203F4A">
                    <w:pPr>
                      <w:spacing w:after="0"/>
                      <w:rPr>
                        <w:rFonts w:ascii="Aptos" w:eastAsia="Aptos" w:hAnsi="Aptos" w:cs="Aptos"/>
                        <w:noProof/>
                        <w:color w:val="FF0000"/>
                        <w:sz w:val="24"/>
                        <w:szCs w:val="24"/>
                      </w:rPr>
                    </w:pPr>
                    <w:r w:rsidRPr="00203F4A">
                      <w:rPr>
                        <w:rFonts w:ascii="Aptos" w:eastAsia="Aptos" w:hAnsi="Aptos" w:cs="Aptos"/>
                        <w:noProof/>
                        <w:color w:val="FF0000"/>
                        <w:sz w:val="24"/>
                        <w:szCs w:val="24"/>
                      </w:rPr>
                      <w:t>OFFICIAL</w:t>
                    </w:r>
                  </w:p>
                </w:txbxContent>
              </v:textbox>
              <w10:wrap anchorx="page" anchory="page"/>
            </v:shape>
          </w:pict>
        </mc:Fallback>
      </mc:AlternateContent>
    </w:r>
    <w:r w:rsidR="00E263C4">
      <w:rPr>
        <w:noProof/>
        <w:lang w:val="en-AU" w:eastAsia="en-AU"/>
      </w:rPr>
      <mc:AlternateContent>
        <mc:Choice Requires="wps">
          <w:drawing>
            <wp:anchor distT="0" distB="0" distL="114300" distR="114300" simplePos="0" relativeHeight="251658242" behindDoc="0" locked="1" layoutInCell="0" allowOverlap="1" wp14:anchorId="44C5729C" wp14:editId="7B39E277">
              <wp:simplePos x="0" y="0"/>
              <wp:positionH relativeFrom="margin">
                <wp:align>center</wp:align>
              </wp:positionH>
              <wp:positionV relativeFrom="topMargin">
                <wp:align>center</wp:align>
              </wp:positionV>
              <wp:extent cx="1471295" cy="181610"/>
              <wp:effectExtent l="0" t="0" r="14605" b="8890"/>
              <wp:wrapNone/>
              <wp:docPr id="1507087138" name="janusSEAL SC Header"/>
              <wp:cNvGraphicFramePr/>
              <a:graphic xmlns:a="http://schemas.openxmlformats.org/drawingml/2006/main">
                <a:graphicData uri="http://schemas.microsoft.com/office/word/2010/wordprocessingShape">
                  <wps:wsp>
                    <wps:cNvSpPr txBox="1"/>
                    <wps:spPr>
                      <a:xfrm>
                        <a:off x="0" y="0"/>
                        <a:ext cx="1471295" cy="18161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C69580" w14:textId="09870F2A" w:rsidR="00E263C4" w:rsidRPr="00203F4A" w:rsidRDefault="00E263C4" w:rsidP="00203F4A">
                          <w:pPr>
                            <w:spacing w:before="0" w:after="0"/>
                            <w:rPr>
                              <w:rFonts w:ascii="Arial" w:hAnsi="Arial" w:cs="Arial"/>
                              <w:b/>
                              <w:color w:val="FF0000"/>
                              <w:sz w:val="24"/>
                              <w:lang w:val="en-US"/>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44C5729C" id="janusSEAL SC Header" o:spid="_x0000_s1029" type="#_x0000_t202" style="position:absolute;left:0;text-align:left;margin-left:0;margin-top:0;width:115.85pt;height:14.3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" o:allowincell="f" filled="f" stroked="f" strokeweight=".5pt">
              <v:textbox style="mso-fit-shape-to-text:t" inset="0,0,0,0">
                <w:txbxContent>
                  <w:p w14:paraId="13C69580" w14:textId="09870F2A" w:rsidR="00E263C4" w:rsidRPr="00203F4A" w:rsidRDefault="00E263C4" w:rsidP="00203F4A">
                    <w:pPr>
                      <w:spacing w:before="0" w:after="0"/>
                      <w:rPr>
                        <w:rFonts w:ascii="Arial" w:hAnsi="Arial" w:cs="Arial"/>
                        <w:b/>
                        <w:color w:val="FF0000"/>
                        <w:sz w:val="24"/>
                        <w:lang w:val="en-US"/>
                      </w:rPr>
                    </w:pPr>
                  </w:p>
                </w:txbxContent>
              </v:textbox>
              <w10:wrap anchorx="margin" anchory="margin"/>
              <w10:anchorlock/>
            </v:shape>
          </w:pict>
        </mc:Fallback>
      </mc:AlternateContent>
    </w:r>
    <w:r w:rsidR="002D5B25" w:rsidRPr="00943730">
      <w:rPr>
        <w:noProof/>
        <w:lang w:val="en-AU" w:eastAsia="en-AU"/>
      </w:rPr>
      <w:drawing>
        <wp:anchor distT="0" distB="0" distL="114300" distR="114300" simplePos="0" relativeHeight="251658241" behindDoc="1" locked="1" layoutInCell="1" allowOverlap="1" wp14:anchorId="00FE8894" wp14:editId="0924C685">
          <wp:simplePos x="0" y="0"/>
          <wp:positionH relativeFrom="page">
            <wp:align>right</wp:align>
          </wp:positionH>
          <wp:positionV relativeFrom="page">
            <wp:align>top</wp:align>
          </wp:positionV>
          <wp:extent cx="10670540" cy="10692765"/>
          <wp:effectExtent l="0" t="0" r="0" b="0"/>
          <wp:wrapNone/>
          <wp:docPr id="1934808590" name="Picture 19348085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670540" cy="10692765"/>
                  </a:xfrm>
                  <a:prstGeom prst="rect">
                    <a:avLst/>
                  </a:prstGeom>
                </pic:spPr>
              </pic:pic>
            </a:graphicData>
          </a:graphic>
          <wp14:sizeRelH relativeFrom="margin">
            <wp14:pctWidth>0</wp14:pctWidth>
          </wp14:sizeRelH>
          <wp14:sizeRelV relativeFrom="margin">
            <wp14:pctHeight>0</wp14:pctHeight>
          </wp14:sizeRelV>
        </wp:anchor>
      </w:drawing>
    </w:r>
    <w:r w:rsidR="001F499B">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5499" w14:textId="2850F9F9" w:rsidR="00D93677" w:rsidRDefault="00203F4A" w:rsidP="00131D8B">
    <w:pPr>
      <w:pStyle w:val="Header"/>
      <w:tabs>
        <w:tab w:val="clear" w:pos="4513"/>
        <w:tab w:val="clear" w:pos="9026"/>
        <w:tab w:val="left" w:pos="2955"/>
        <w:tab w:val="center" w:pos="4932"/>
        <w:tab w:val="left" w:pos="10425"/>
      </w:tabs>
    </w:pPr>
    <w:r>
      <w:rPr>
        <w:noProof/>
        <w:color w:val="auto"/>
      </w:rPr>
      <mc:AlternateContent>
        <mc:Choice Requires="wps">
          <w:drawing>
            <wp:anchor distT="0" distB="0" distL="0" distR="0" simplePos="0" relativeHeight="251658247" behindDoc="0" locked="0" layoutInCell="1" allowOverlap="1" wp14:anchorId="303BDDE0" wp14:editId="194B7226">
              <wp:simplePos x="724205" y="270662"/>
              <wp:positionH relativeFrom="page">
                <wp:align>center</wp:align>
              </wp:positionH>
              <wp:positionV relativeFrom="page">
                <wp:align>top</wp:align>
              </wp:positionV>
              <wp:extent cx="622300" cy="452755"/>
              <wp:effectExtent l="0" t="0" r="6350" b="4445"/>
              <wp:wrapNone/>
              <wp:docPr id="1337330857"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52755"/>
                      </a:xfrm>
                      <a:prstGeom prst="rect">
                        <a:avLst/>
                      </a:prstGeom>
                      <a:noFill/>
                      <a:ln>
                        <a:noFill/>
                      </a:ln>
                    </wps:spPr>
                    <wps:txbx>
                      <w:txbxContent>
                        <w:p w14:paraId="511D6940" w14:textId="705B9350" w:rsidR="00203F4A" w:rsidRPr="00203F4A" w:rsidRDefault="00203F4A" w:rsidP="00203F4A">
                          <w:pPr>
                            <w:spacing w:after="0"/>
                            <w:rPr>
                              <w:rFonts w:ascii="Aptos" w:eastAsia="Aptos" w:hAnsi="Aptos" w:cs="Aptos"/>
                              <w:noProof/>
                              <w:color w:val="FF0000"/>
                              <w:sz w:val="24"/>
                              <w:szCs w:val="24"/>
                            </w:rPr>
                          </w:pPr>
                          <w:r w:rsidRPr="00203F4A">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3BDDE0" id="_x0000_t202" coordsize="21600,21600" o:spt="202" path="m,l,21600r21600,l21600,xe">
              <v:stroke joinstyle="miter"/>
              <v:path gradientshapeok="t" o:connecttype="rect"/>
            </v:shapetype>
            <v:shape id="Text Box 13" o:spid="_x0000_s1034" type="#_x0000_t202" alt="OFFICIAL" style="position:absolute;left:0;text-align:left;margin-left:0;margin-top:0;width:49pt;height:35.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hlGDQ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" filled="f" stroked="f">
              <v:textbox style="mso-fit-shape-to-text:t" inset="0,15pt,0,0">
                <w:txbxContent>
                  <w:p w14:paraId="511D6940" w14:textId="705B9350" w:rsidR="00203F4A" w:rsidRPr="00203F4A" w:rsidRDefault="00203F4A" w:rsidP="00203F4A">
                    <w:pPr>
                      <w:spacing w:after="0"/>
                      <w:rPr>
                        <w:rFonts w:ascii="Aptos" w:eastAsia="Aptos" w:hAnsi="Aptos" w:cs="Aptos"/>
                        <w:noProof/>
                        <w:color w:val="FF0000"/>
                        <w:sz w:val="24"/>
                        <w:szCs w:val="24"/>
                      </w:rPr>
                    </w:pPr>
                    <w:r w:rsidRPr="00203F4A">
                      <w:rPr>
                        <w:rFonts w:ascii="Aptos" w:eastAsia="Aptos" w:hAnsi="Aptos" w:cs="Aptos"/>
                        <w:noProof/>
                        <w:color w:val="FF0000"/>
                        <w:sz w:val="24"/>
                        <w:szCs w:val="24"/>
                      </w:rPr>
                      <w:t>OFFICIAL</w:t>
                    </w:r>
                  </w:p>
                </w:txbxContent>
              </v:textbox>
              <w10:wrap anchorx="page" anchory="page"/>
            </v:shape>
          </w:pict>
        </mc:Fallback>
      </mc:AlternateContent>
    </w:r>
    <w:r w:rsidR="002D5B25" w:rsidRPr="00E402CB">
      <w:rPr>
        <w:color w:val="auto"/>
      </w:rPr>
      <w:fldChar w:fldCharType="begin"/>
    </w:r>
    <w:r w:rsidR="002D5B25" w:rsidRPr="00E402CB">
      <w:rPr>
        <w:color w:val="auto"/>
      </w:rPr>
      <w:instrText xml:space="preserve"> DATE  \@ "MMMM yyyy"  \* MERGEFORMAT </w:instrText>
    </w:r>
    <w:r w:rsidR="002D5B25" w:rsidRPr="00E402CB">
      <w:rPr>
        <w:color w:val="auto"/>
      </w:rPr>
      <w:fldChar w:fldCharType="separate"/>
    </w:r>
    <w:r w:rsidR="00187E6C">
      <w:rPr>
        <w:noProof/>
        <w:color w:val="auto"/>
      </w:rPr>
      <w:t>June 2026</w:t>
    </w:r>
    <w:r w:rsidR="002D5B25" w:rsidRPr="00E402CB">
      <w:rPr>
        <w:color w:val="auto"/>
      </w:rPr>
      <w:fldChar w:fldCharType="end"/>
    </w:r>
    <w:r w:rsidR="00F254A0">
      <w:rPr>
        <w:color w:val="auto"/>
      </w:rPr>
      <w:tab/>
    </w:r>
    <w:r w:rsidR="00131D8B">
      <w:rPr>
        <w:color w:val="auto"/>
      </w:rPr>
      <w:tab/>
    </w:r>
    <w:r w:rsidR="006A074F">
      <w:rPr>
        <w:color w:val="auto"/>
      </w:rPr>
      <w:tab/>
    </w:r>
  </w:p>
  <w:p w14:paraId="1F2AB53C" w14:textId="77777777" w:rsidR="00D93677" w:rsidRDefault="00D93677" w:rsidP="00943730">
    <w:pPr>
      <w:pStyle w:val="Header"/>
    </w:pPr>
  </w:p>
  <w:p w14:paraId="02E938EB" w14:textId="0B3EA53B" w:rsidR="00D37B04" w:rsidRPr="00943730" w:rsidRDefault="002D5B25" w:rsidP="009660F0">
    <w:pPr>
      <w:pStyle w:val="Header"/>
      <w:tabs>
        <w:tab w:val="clear" w:pos="9026"/>
        <w:tab w:val="left" w:pos="10066"/>
      </w:tabs>
    </w:pPr>
    <w:r w:rsidRPr="00943730">
      <w:rPr>
        <w:noProof/>
        <w:lang w:val="en-AU" w:eastAsia="en-AU"/>
      </w:rPr>
      <w:drawing>
        <wp:inline distT="0" distB="0" distL="0" distR="0" wp14:anchorId="36BE135F" wp14:editId="2496FDFD">
          <wp:extent cx="3166920" cy="554400"/>
          <wp:effectExtent l="0" t="0" r="0" b="0"/>
          <wp:docPr id="1947760043" name="Picture 1947760043" descr="Department of Foreign Affairs and Trade" title="Department of Foreign Affairs and T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1">
                    <a:extLst>
                      <a:ext uri="{28A0092B-C50C-407E-A947-70E740481C1C}">
                        <a14:useLocalDpi xmlns:a14="http://schemas.microsoft.com/office/drawing/2010/main" val="0"/>
                      </a:ext>
                    </a:extLst>
                  </a:blip>
                  <a:stretch>
                    <a:fillRect/>
                  </a:stretch>
                </pic:blipFill>
                <pic:spPr>
                  <a:xfrm>
                    <a:off x="0" y="0"/>
                    <a:ext cx="3166920" cy="554400"/>
                  </a:xfrm>
                  <a:prstGeom prst="rect">
                    <a:avLst/>
                  </a:prstGeom>
                </pic:spPr>
              </pic:pic>
            </a:graphicData>
          </a:graphic>
        </wp:inline>
      </w:drawing>
    </w:r>
    <w:r w:rsidRPr="00943730">
      <w:rPr>
        <w:noProof/>
        <w:lang w:val="en-AU" w:eastAsia="en-AU"/>
      </w:rPr>
      <w:drawing>
        <wp:anchor distT="0" distB="0" distL="114300" distR="114300" simplePos="0" relativeHeight="251658240" behindDoc="1" locked="1" layoutInCell="1" allowOverlap="1" wp14:anchorId="736E0EE7" wp14:editId="6464B999">
          <wp:simplePos x="0" y="0"/>
          <wp:positionH relativeFrom="page">
            <wp:posOffset>-415925</wp:posOffset>
          </wp:positionH>
          <wp:positionV relativeFrom="page">
            <wp:posOffset>65405</wp:posOffset>
          </wp:positionV>
          <wp:extent cx="10687685" cy="10692130"/>
          <wp:effectExtent l="0" t="0" r="0" b="0"/>
          <wp:wrapNone/>
          <wp:docPr id="2138138809" name="Picture 21381388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0687685" cy="10692130"/>
                  </a:xfrm>
                  <a:prstGeom prst="rect">
                    <a:avLst/>
                  </a:prstGeom>
                </pic:spPr>
              </pic:pic>
            </a:graphicData>
          </a:graphic>
          <wp14:sizeRelH relativeFrom="margin">
            <wp14:pctWidth>0</wp14:pctWidth>
          </wp14:sizeRelH>
          <wp14:sizeRelV relativeFrom="margin">
            <wp14:pctHeight>0</wp14:pctHeight>
          </wp14:sizeRelV>
        </wp:anchor>
      </w:drawing>
    </w:r>
    <w:r w:rsidR="003555AD">
      <w:t xml:space="preserve">  </w:t>
    </w:r>
    <w:r w:rsidR="009660F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F6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7A24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CE23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4C40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A008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0AF3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967D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1474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C077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FEEF1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36B83"/>
    <w:multiLevelType w:val="hybridMultilevel"/>
    <w:tmpl w:val="6146172C"/>
    <w:lvl w:ilvl="0" w:tplc="48486A2A">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A321EE"/>
    <w:multiLevelType w:val="hybridMultilevel"/>
    <w:tmpl w:val="B9126F96"/>
    <w:lvl w:ilvl="0" w:tplc="89F041FE">
      <w:start w:val="1"/>
      <w:numFmt w:val="bullet"/>
      <w:pStyle w:val="Box1Bullet"/>
      <w:lvlText w:val=""/>
      <w:lvlJc w:val="left"/>
      <w:pPr>
        <w:ind w:left="872" w:hanging="360"/>
      </w:pPr>
      <w:rPr>
        <w:rFonts w:ascii="Symbol" w:hAnsi="Symbol" w:hint="default"/>
      </w:rPr>
    </w:lvl>
    <w:lvl w:ilvl="1" w:tplc="0C090003" w:tentative="1">
      <w:start w:val="1"/>
      <w:numFmt w:val="bullet"/>
      <w:lvlText w:val="o"/>
      <w:lvlJc w:val="left"/>
      <w:pPr>
        <w:ind w:left="1592" w:hanging="360"/>
      </w:pPr>
      <w:rPr>
        <w:rFonts w:ascii="Courier New" w:hAnsi="Courier New" w:cs="Courier New" w:hint="default"/>
      </w:rPr>
    </w:lvl>
    <w:lvl w:ilvl="2" w:tplc="0C090005" w:tentative="1">
      <w:start w:val="1"/>
      <w:numFmt w:val="bullet"/>
      <w:lvlText w:val=""/>
      <w:lvlJc w:val="left"/>
      <w:pPr>
        <w:ind w:left="2312" w:hanging="360"/>
      </w:pPr>
      <w:rPr>
        <w:rFonts w:ascii="Wingdings" w:hAnsi="Wingdings" w:hint="default"/>
      </w:rPr>
    </w:lvl>
    <w:lvl w:ilvl="3" w:tplc="0C090001" w:tentative="1">
      <w:start w:val="1"/>
      <w:numFmt w:val="bullet"/>
      <w:lvlText w:val=""/>
      <w:lvlJc w:val="left"/>
      <w:pPr>
        <w:ind w:left="3032" w:hanging="360"/>
      </w:pPr>
      <w:rPr>
        <w:rFonts w:ascii="Symbol" w:hAnsi="Symbol" w:hint="default"/>
      </w:rPr>
    </w:lvl>
    <w:lvl w:ilvl="4" w:tplc="0C090003" w:tentative="1">
      <w:start w:val="1"/>
      <w:numFmt w:val="bullet"/>
      <w:lvlText w:val="o"/>
      <w:lvlJc w:val="left"/>
      <w:pPr>
        <w:ind w:left="3752" w:hanging="360"/>
      </w:pPr>
      <w:rPr>
        <w:rFonts w:ascii="Courier New" w:hAnsi="Courier New" w:cs="Courier New" w:hint="default"/>
      </w:rPr>
    </w:lvl>
    <w:lvl w:ilvl="5" w:tplc="0C090005" w:tentative="1">
      <w:start w:val="1"/>
      <w:numFmt w:val="bullet"/>
      <w:lvlText w:val=""/>
      <w:lvlJc w:val="left"/>
      <w:pPr>
        <w:ind w:left="4472" w:hanging="360"/>
      </w:pPr>
      <w:rPr>
        <w:rFonts w:ascii="Wingdings" w:hAnsi="Wingdings" w:hint="default"/>
      </w:rPr>
    </w:lvl>
    <w:lvl w:ilvl="6" w:tplc="0C090001" w:tentative="1">
      <w:start w:val="1"/>
      <w:numFmt w:val="bullet"/>
      <w:lvlText w:val=""/>
      <w:lvlJc w:val="left"/>
      <w:pPr>
        <w:ind w:left="5192" w:hanging="360"/>
      </w:pPr>
      <w:rPr>
        <w:rFonts w:ascii="Symbol" w:hAnsi="Symbol" w:hint="default"/>
      </w:rPr>
    </w:lvl>
    <w:lvl w:ilvl="7" w:tplc="0C090003" w:tentative="1">
      <w:start w:val="1"/>
      <w:numFmt w:val="bullet"/>
      <w:lvlText w:val="o"/>
      <w:lvlJc w:val="left"/>
      <w:pPr>
        <w:ind w:left="5912" w:hanging="360"/>
      </w:pPr>
      <w:rPr>
        <w:rFonts w:ascii="Courier New" w:hAnsi="Courier New" w:cs="Courier New" w:hint="default"/>
      </w:rPr>
    </w:lvl>
    <w:lvl w:ilvl="8" w:tplc="0C090005" w:tentative="1">
      <w:start w:val="1"/>
      <w:numFmt w:val="bullet"/>
      <w:lvlText w:val=""/>
      <w:lvlJc w:val="left"/>
      <w:pPr>
        <w:ind w:left="6632" w:hanging="360"/>
      </w:pPr>
      <w:rPr>
        <w:rFonts w:ascii="Wingdings" w:hAnsi="Wingdings" w:hint="default"/>
      </w:rPr>
    </w:lvl>
  </w:abstractNum>
  <w:abstractNum w:abstractNumId="14" w15:restartNumberingAfterBreak="0">
    <w:nsid w:val="180B0B39"/>
    <w:multiLevelType w:val="hybridMultilevel"/>
    <w:tmpl w:val="44DE6A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A55B0"/>
    <w:multiLevelType w:val="hybridMultilevel"/>
    <w:tmpl w:val="714C0F5E"/>
    <w:lvl w:ilvl="0" w:tplc="365A8A92">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9DF4433"/>
    <w:multiLevelType w:val="hybridMultilevel"/>
    <w:tmpl w:val="542A4E8A"/>
    <w:lvl w:ilvl="0" w:tplc="17768A9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CA3E5C"/>
    <w:multiLevelType w:val="hybridMultilevel"/>
    <w:tmpl w:val="3F1A19EA"/>
    <w:lvl w:ilvl="0" w:tplc="DF94C404">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305D45"/>
    <w:multiLevelType w:val="hybridMultilevel"/>
    <w:tmpl w:val="F32095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0">
    <w:nsid w:val="2BB45971"/>
    <w:multiLevelType w:val="multilevel"/>
    <w:tmpl w:val="236C5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79781D"/>
    <w:multiLevelType w:val="hybridMultilevel"/>
    <w:tmpl w:val="D70C9288"/>
    <w:lvl w:ilvl="0" w:tplc="8D20A9EE">
      <w:start w:val="1"/>
      <w:numFmt w:val="upperLetter"/>
      <w:lvlText w:val="%1."/>
      <w:lvlJc w:val="left"/>
      <w:pPr>
        <w:ind w:left="720" w:hanging="360"/>
      </w:pPr>
      <w:rPr>
        <w:b/>
        <w:color w:val="495965" w:themeColor="text2"/>
        <w:sz w:val="22"/>
        <w:szCs w:val="22"/>
      </w:rPr>
    </w:lvl>
    <w:lvl w:ilvl="1" w:tplc="40AC523A">
      <w:start w:val="1"/>
      <w:numFmt w:val="bullet"/>
      <w:lvlText w:val="›"/>
      <w:lvlJc w:val="left"/>
      <w:pPr>
        <w:ind w:left="1440" w:hanging="360"/>
      </w:pPr>
      <w:rPr>
        <w:rFonts w:ascii="Times New Roman" w:hAnsi="Times New Roman" w:cs="Times New Roman" w:hint="default"/>
        <w:strike w:val="0"/>
        <w:color w:val="495965" w:themeColor="text2"/>
      </w:rPr>
    </w:lvl>
    <w:lvl w:ilvl="2" w:tplc="0C09001B">
      <w:start w:val="1"/>
      <w:numFmt w:val="lowerRoman"/>
      <w:lvlText w:val="%3."/>
      <w:lvlJc w:val="right"/>
      <w:pPr>
        <w:ind w:left="2160" w:hanging="180"/>
      </w:pPr>
    </w:lvl>
    <w:lvl w:ilvl="3" w:tplc="197AD682">
      <w:start w:val="1"/>
      <w:numFmt w:val="bullet"/>
      <w:lvlText w:val="-"/>
      <w:lvlJc w:val="left"/>
      <w:pPr>
        <w:ind w:left="2880" w:hanging="360"/>
      </w:pPr>
      <w:rPr>
        <w:rFonts w:ascii="Calibri Light" w:eastAsia="Times New Roman" w:hAnsi="Calibri Light" w:cs="Calibri Light"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4876964"/>
    <w:multiLevelType w:val="hybridMultilevel"/>
    <w:tmpl w:val="11069A28"/>
    <w:lvl w:ilvl="0" w:tplc="8D20A9EE">
      <w:start w:val="1"/>
      <w:numFmt w:val="upperLetter"/>
      <w:lvlText w:val="%1."/>
      <w:lvlJc w:val="left"/>
      <w:pPr>
        <w:ind w:left="720" w:hanging="360"/>
      </w:pPr>
      <w:rPr>
        <w:b/>
        <w:color w:val="495965" w:themeColor="text2"/>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5FE107F"/>
    <w:multiLevelType w:val="hybridMultilevel"/>
    <w:tmpl w:val="2F647DDA"/>
    <w:lvl w:ilvl="0" w:tplc="FFFFFFFF">
      <w:start w:val="1"/>
      <w:numFmt w:val="upperLetter"/>
      <w:lvlText w:val="%1."/>
      <w:lvlJc w:val="left"/>
      <w:pPr>
        <w:ind w:left="720" w:hanging="360"/>
      </w:pPr>
      <w:rPr>
        <w:b/>
        <w:color w:val="495965" w:themeColor="text2"/>
        <w:sz w:val="22"/>
        <w:szCs w:val="22"/>
      </w:rPr>
    </w:lvl>
    <w:lvl w:ilvl="1" w:tplc="04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Calibri Light" w:eastAsia="Times New Roman" w:hAnsi="Calibri Light" w:cs="Calibri Light"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37367C6"/>
    <w:multiLevelType w:val="hybridMultilevel"/>
    <w:tmpl w:val="DB5CDF9E"/>
    <w:lvl w:ilvl="0" w:tplc="B11CECCC">
      <w:numFmt w:val="bullet"/>
      <w:lvlText w:val="-"/>
      <w:lvlJc w:val="left"/>
      <w:pPr>
        <w:ind w:left="720" w:hanging="360"/>
      </w:pPr>
      <w:rPr>
        <w:rFonts w:ascii="Aptos" w:eastAsia="Aptos"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226C1F"/>
    <w:multiLevelType w:val="hybridMultilevel"/>
    <w:tmpl w:val="843691DE"/>
    <w:lvl w:ilvl="0" w:tplc="17768A98">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D310345"/>
    <w:multiLevelType w:val="hybridMultilevel"/>
    <w:tmpl w:val="68BC68A6"/>
    <w:lvl w:ilvl="0" w:tplc="17768A98">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B8757E"/>
    <w:multiLevelType w:val="hybridMultilevel"/>
    <w:tmpl w:val="CB7AC014"/>
    <w:lvl w:ilvl="0" w:tplc="8806B10E">
      <w:start w:val="1"/>
      <w:numFmt w:val="bullet"/>
      <w:lvlText w:val=""/>
      <w:lvlJc w:val="left"/>
      <w:pPr>
        <w:ind w:left="1440" w:hanging="360"/>
      </w:pPr>
      <w:rPr>
        <w:rFonts w:ascii="Symbol" w:hAnsi="Symbol"/>
      </w:rPr>
    </w:lvl>
    <w:lvl w:ilvl="1" w:tplc="45E61EFA">
      <w:start w:val="1"/>
      <w:numFmt w:val="bullet"/>
      <w:lvlText w:val=""/>
      <w:lvlJc w:val="left"/>
      <w:pPr>
        <w:ind w:left="2160" w:hanging="360"/>
      </w:pPr>
      <w:rPr>
        <w:rFonts w:ascii="Symbol" w:hAnsi="Symbol"/>
      </w:rPr>
    </w:lvl>
    <w:lvl w:ilvl="2" w:tplc="E90404B0">
      <w:start w:val="1"/>
      <w:numFmt w:val="bullet"/>
      <w:lvlText w:val=""/>
      <w:lvlJc w:val="left"/>
      <w:pPr>
        <w:ind w:left="1440" w:hanging="360"/>
      </w:pPr>
      <w:rPr>
        <w:rFonts w:ascii="Symbol" w:hAnsi="Symbol"/>
      </w:rPr>
    </w:lvl>
    <w:lvl w:ilvl="3" w:tplc="323A59CE">
      <w:start w:val="1"/>
      <w:numFmt w:val="bullet"/>
      <w:lvlText w:val=""/>
      <w:lvlJc w:val="left"/>
      <w:pPr>
        <w:ind w:left="1440" w:hanging="360"/>
      </w:pPr>
      <w:rPr>
        <w:rFonts w:ascii="Symbol" w:hAnsi="Symbol"/>
      </w:rPr>
    </w:lvl>
    <w:lvl w:ilvl="4" w:tplc="8D266A54">
      <w:start w:val="1"/>
      <w:numFmt w:val="bullet"/>
      <w:lvlText w:val=""/>
      <w:lvlJc w:val="left"/>
      <w:pPr>
        <w:ind w:left="1440" w:hanging="360"/>
      </w:pPr>
      <w:rPr>
        <w:rFonts w:ascii="Symbol" w:hAnsi="Symbol"/>
      </w:rPr>
    </w:lvl>
    <w:lvl w:ilvl="5" w:tplc="B07288DA">
      <w:start w:val="1"/>
      <w:numFmt w:val="bullet"/>
      <w:lvlText w:val=""/>
      <w:lvlJc w:val="left"/>
      <w:pPr>
        <w:ind w:left="1440" w:hanging="360"/>
      </w:pPr>
      <w:rPr>
        <w:rFonts w:ascii="Symbol" w:hAnsi="Symbol"/>
      </w:rPr>
    </w:lvl>
    <w:lvl w:ilvl="6" w:tplc="9C82C5E8">
      <w:start w:val="1"/>
      <w:numFmt w:val="bullet"/>
      <w:lvlText w:val=""/>
      <w:lvlJc w:val="left"/>
      <w:pPr>
        <w:ind w:left="1440" w:hanging="360"/>
      </w:pPr>
      <w:rPr>
        <w:rFonts w:ascii="Symbol" w:hAnsi="Symbol"/>
      </w:rPr>
    </w:lvl>
    <w:lvl w:ilvl="7" w:tplc="02FE39D2">
      <w:start w:val="1"/>
      <w:numFmt w:val="bullet"/>
      <w:lvlText w:val=""/>
      <w:lvlJc w:val="left"/>
      <w:pPr>
        <w:ind w:left="1440" w:hanging="360"/>
      </w:pPr>
      <w:rPr>
        <w:rFonts w:ascii="Symbol" w:hAnsi="Symbol"/>
      </w:rPr>
    </w:lvl>
    <w:lvl w:ilvl="8" w:tplc="ACD29AF6">
      <w:start w:val="1"/>
      <w:numFmt w:val="bullet"/>
      <w:lvlText w:val=""/>
      <w:lvlJc w:val="left"/>
      <w:pPr>
        <w:ind w:left="1440" w:hanging="360"/>
      </w:pPr>
      <w:rPr>
        <w:rFonts w:ascii="Symbol" w:hAnsi="Symbol"/>
      </w:rPr>
    </w:lvl>
  </w:abstractNum>
  <w:abstractNum w:abstractNumId="28" w15:restartNumberingAfterBreak="0">
    <w:nsid w:val="52553D9F"/>
    <w:multiLevelType w:val="multilevel"/>
    <w:tmpl w:val="A6FA45D0"/>
    <w:numStyleLink w:val="BulletsList"/>
  </w:abstractNum>
  <w:abstractNum w:abstractNumId="29"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0" w15:restartNumberingAfterBreak="0">
    <w:nsid w:val="5D3C1EA7"/>
    <w:multiLevelType w:val="multilevel"/>
    <w:tmpl w:val="A6FA45D0"/>
    <w:numStyleLink w:val="BulletsList"/>
  </w:abstractNum>
  <w:abstractNum w:abstractNumId="31"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32" w15:restartNumberingAfterBreak="0">
    <w:nsid w:val="629B20E4"/>
    <w:multiLevelType w:val="multilevel"/>
    <w:tmpl w:val="1D14D4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C903F3"/>
    <w:multiLevelType w:val="hybridMultilevel"/>
    <w:tmpl w:val="64209724"/>
    <w:lvl w:ilvl="0" w:tplc="8D20A9EE">
      <w:start w:val="1"/>
      <w:numFmt w:val="upperLetter"/>
      <w:lvlText w:val="%1."/>
      <w:lvlJc w:val="left"/>
      <w:pPr>
        <w:ind w:left="1211" w:hanging="360"/>
      </w:pPr>
      <w:rPr>
        <w:b/>
        <w:color w:val="495965" w:themeColor="text2"/>
        <w:sz w:val="22"/>
        <w:szCs w:val="22"/>
      </w:rPr>
    </w:lvl>
    <w:lvl w:ilvl="1" w:tplc="0C090019">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4" w15:restartNumberingAfterBreak="0">
    <w:nsid w:val="671FE567"/>
    <w:multiLevelType w:val="hybridMultilevel"/>
    <w:tmpl w:val="CBEEF2DA"/>
    <w:lvl w:ilvl="0" w:tplc="2E3E873E">
      <w:start w:val="1"/>
      <w:numFmt w:val="decimal"/>
      <w:lvlText w:val="%1."/>
      <w:lvlJc w:val="left"/>
      <w:pPr>
        <w:ind w:left="720" w:hanging="360"/>
      </w:pPr>
    </w:lvl>
    <w:lvl w:ilvl="1" w:tplc="E73C6C1A">
      <w:start w:val="1"/>
      <w:numFmt w:val="decimal"/>
      <w:lvlText w:val="›"/>
      <w:lvlJc w:val="left"/>
      <w:pPr>
        <w:ind w:left="1440" w:hanging="360"/>
      </w:pPr>
    </w:lvl>
    <w:lvl w:ilvl="2" w:tplc="7C5EB812">
      <w:start w:val="1"/>
      <w:numFmt w:val="lowerRoman"/>
      <w:lvlText w:val="%3."/>
      <w:lvlJc w:val="right"/>
      <w:pPr>
        <w:ind w:left="2160" w:hanging="180"/>
      </w:pPr>
    </w:lvl>
    <w:lvl w:ilvl="3" w:tplc="145EA51A">
      <w:start w:val="1"/>
      <w:numFmt w:val="decimal"/>
      <w:lvlText w:val="%4."/>
      <w:lvlJc w:val="left"/>
      <w:pPr>
        <w:ind w:left="2880" w:hanging="360"/>
      </w:pPr>
    </w:lvl>
    <w:lvl w:ilvl="4" w:tplc="3E90717E">
      <w:start w:val="1"/>
      <w:numFmt w:val="lowerLetter"/>
      <w:lvlText w:val="%5."/>
      <w:lvlJc w:val="left"/>
      <w:pPr>
        <w:ind w:left="3600" w:hanging="360"/>
      </w:pPr>
    </w:lvl>
    <w:lvl w:ilvl="5" w:tplc="61FEBCD0">
      <w:start w:val="1"/>
      <w:numFmt w:val="lowerRoman"/>
      <w:lvlText w:val="%6."/>
      <w:lvlJc w:val="right"/>
      <w:pPr>
        <w:ind w:left="4320" w:hanging="180"/>
      </w:pPr>
    </w:lvl>
    <w:lvl w:ilvl="6" w:tplc="15F25E18">
      <w:start w:val="1"/>
      <w:numFmt w:val="decimal"/>
      <w:lvlText w:val="%7."/>
      <w:lvlJc w:val="left"/>
      <w:pPr>
        <w:ind w:left="5040" w:hanging="360"/>
      </w:pPr>
    </w:lvl>
    <w:lvl w:ilvl="7" w:tplc="2FC4E310">
      <w:start w:val="1"/>
      <w:numFmt w:val="lowerLetter"/>
      <w:lvlText w:val="%8."/>
      <w:lvlJc w:val="left"/>
      <w:pPr>
        <w:ind w:left="5760" w:hanging="360"/>
      </w:pPr>
    </w:lvl>
    <w:lvl w:ilvl="8" w:tplc="91FAB394">
      <w:start w:val="1"/>
      <w:numFmt w:val="lowerRoman"/>
      <w:lvlText w:val="%9."/>
      <w:lvlJc w:val="right"/>
      <w:pPr>
        <w:ind w:left="6480" w:hanging="180"/>
      </w:pPr>
    </w:lvl>
  </w:abstractNum>
  <w:abstractNum w:abstractNumId="35" w15:restartNumberingAfterBreak="0">
    <w:nsid w:val="67FE47A8"/>
    <w:multiLevelType w:val="hybridMultilevel"/>
    <w:tmpl w:val="457C362A"/>
    <w:lvl w:ilvl="0" w:tplc="18ACDCBA">
      <w:start w:val="1"/>
      <w:numFmt w:val="bullet"/>
      <w:lvlText w:val="-"/>
      <w:lvlJc w:val="left"/>
      <w:pPr>
        <w:ind w:left="720" w:hanging="360"/>
      </w:pPr>
      <w:rPr>
        <w:rFonts w:ascii="Calibri Light" w:eastAsia="Times New Roman"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081F3E"/>
    <w:multiLevelType w:val="hybridMultilevel"/>
    <w:tmpl w:val="7F2052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CA559E"/>
    <w:multiLevelType w:val="hybridMultilevel"/>
    <w:tmpl w:val="AADA1280"/>
    <w:lvl w:ilvl="0" w:tplc="17768A98">
      <w:start w:val="1"/>
      <w:numFmt w:val="bullet"/>
      <w:lvlText w:val="›"/>
      <w:lvlJc w:val="left"/>
      <w:pPr>
        <w:ind w:left="862" w:hanging="360"/>
      </w:pPr>
      <w:rPr>
        <w:rFonts w:ascii="Times New Roman" w:hAnsi="Times New Roman" w:cs="Times New Roman" w:hint="default"/>
      </w:rPr>
    </w:lvl>
    <w:lvl w:ilvl="1" w:tplc="0C090003">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8" w15:restartNumberingAfterBreak="0">
    <w:nsid w:val="73107305"/>
    <w:multiLevelType w:val="multilevel"/>
    <w:tmpl w:val="A6FA45D0"/>
    <w:styleLink w:val="BulletsList"/>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9" w15:restartNumberingAfterBreak="0">
    <w:nsid w:val="748F57CF"/>
    <w:multiLevelType w:val="hybridMultilevel"/>
    <w:tmpl w:val="D67028DE"/>
    <w:lvl w:ilvl="0" w:tplc="17768A98">
      <w:start w:val="1"/>
      <w:numFmt w:val="bullet"/>
      <w:lvlText w:val="›"/>
      <w:lvlJc w:val="left"/>
      <w:pPr>
        <w:ind w:left="644" w:hanging="360"/>
      </w:pPr>
      <w:rPr>
        <w:rFonts w:ascii="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0" w15:restartNumberingAfterBreak="0">
    <w:nsid w:val="75AB023D"/>
    <w:multiLevelType w:val="hybridMultilevel"/>
    <w:tmpl w:val="04987CE8"/>
    <w:lvl w:ilvl="0" w:tplc="17768A98">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2E3E94"/>
    <w:multiLevelType w:val="hybridMultilevel"/>
    <w:tmpl w:val="F5FC89DC"/>
    <w:lvl w:ilvl="0" w:tplc="0D469CE2">
      <w:start w:val="1"/>
      <w:numFmt w:val="bullet"/>
      <w:pStyle w:val="Box2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2" w15:restartNumberingAfterBreak="0">
    <w:nsid w:val="7B467027"/>
    <w:multiLevelType w:val="hybridMultilevel"/>
    <w:tmpl w:val="FCF8602A"/>
    <w:lvl w:ilvl="0" w:tplc="FFFFFFFF">
      <w:start w:val="1"/>
      <w:numFmt w:val="upperLetter"/>
      <w:lvlText w:val="%1."/>
      <w:lvlJc w:val="left"/>
      <w:pPr>
        <w:ind w:left="720" w:hanging="360"/>
      </w:pPr>
      <w:rPr>
        <w:b/>
        <w:color w:val="495965" w:themeColor="text2"/>
        <w:sz w:val="22"/>
        <w:szCs w:val="22"/>
      </w:rPr>
    </w:lvl>
    <w:lvl w:ilvl="1" w:tplc="17768A98">
      <w:start w:val="1"/>
      <w:numFmt w:val="bullet"/>
      <w:lvlText w:val="›"/>
      <w:lvlJc w:val="left"/>
      <w:pPr>
        <w:ind w:left="1440" w:hanging="360"/>
      </w:pPr>
      <w:rPr>
        <w:rFonts w:ascii="Times New Roman" w:hAnsi="Times New Roman" w:cs="Times New Roman"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Calibri Light" w:eastAsia="Times New Roman" w:hAnsi="Calibri Light" w:cs="Calibri Light"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FA2EA9"/>
    <w:multiLevelType w:val="hybridMultilevel"/>
    <w:tmpl w:val="3B20A8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F7A528B"/>
    <w:multiLevelType w:val="hybridMultilevel"/>
    <w:tmpl w:val="A39658C0"/>
    <w:lvl w:ilvl="0" w:tplc="7B640FF6">
      <w:start w:val="1"/>
      <w:numFmt w:val="bullet"/>
      <w:pStyle w:val="ListBullet"/>
      <w:lvlText w:val="›"/>
      <w:lvlJc w:val="left"/>
      <w:pPr>
        <w:ind w:left="0" w:hanging="360"/>
      </w:pPr>
      <w:rPr>
        <w:rFonts w:ascii="Times New Roman" w:hAnsi="Times New Roman" w:cs="Times New Roman" w:hint="default"/>
        <w:color w:val="auto"/>
        <w:position w:val="3"/>
      </w:rPr>
    </w:lvl>
    <w:lvl w:ilvl="1" w:tplc="FFFFFFFF">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num w:numId="1" w16cid:durableId="1203666630">
    <w:abstractNumId w:val="38"/>
  </w:num>
  <w:num w:numId="2" w16cid:durableId="101793109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08858907">
    <w:abstractNumId w:val="11"/>
  </w:num>
  <w:num w:numId="4" w16cid:durableId="13507209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9566621">
    <w:abstractNumId w:val="19"/>
  </w:num>
  <w:num w:numId="6" w16cid:durableId="17730433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9139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2209398">
    <w:abstractNumId w:val="12"/>
  </w:num>
  <w:num w:numId="9" w16cid:durableId="1716194976">
    <w:abstractNumId w:val="29"/>
  </w:num>
  <w:num w:numId="10" w16cid:durableId="1511676522">
    <w:abstractNumId w:val="31"/>
  </w:num>
  <w:num w:numId="11" w16cid:durableId="2001078803">
    <w:abstractNumId w:val="9"/>
  </w:num>
  <w:num w:numId="12" w16cid:durableId="270167950">
    <w:abstractNumId w:val="7"/>
  </w:num>
  <w:num w:numId="13" w16cid:durableId="101187767">
    <w:abstractNumId w:val="6"/>
  </w:num>
  <w:num w:numId="14" w16cid:durableId="134688701">
    <w:abstractNumId w:val="5"/>
  </w:num>
  <w:num w:numId="15" w16cid:durableId="103381369">
    <w:abstractNumId w:val="4"/>
  </w:num>
  <w:num w:numId="16" w16cid:durableId="1480221388">
    <w:abstractNumId w:val="8"/>
  </w:num>
  <w:num w:numId="17" w16cid:durableId="472721164">
    <w:abstractNumId w:val="3"/>
  </w:num>
  <w:num w:numId="18" w16cid:durableId="107555769">
    <w:abstractNumId w:val="2"/>
  </w:num>
  <w:num w:numId="19" w16cid:durableId="698286392">
    <w:abstractNumId w:val="1"/>
  </w:num>
  <w:num w:numId="20" w16cid:durableId="623659108">
    <w:abstractNumId w:val="0"/>
  </w:num>
  <w:num w:numId="21" w16cid:durableId="1053701135">
    <w:abstractNumId w:val="30"/>
  </w:num>
  <w:num w:numId="22" w16cid:durableId="946960444">
    <w:abstractNumId w:val="19"/>
  </w:num>
  <w:num w:numId="23" w16cid:durableId="201677417">
    <w:abstractNumId w:val="19"/>
  </w:num>
  <w:num w:numId="24" w16cid:durableId="1549217673">
    <w:abstractNumId w:val="30"/>
  </w:num>
  <w:num w:numId="25" w16cid:durableId="991063331">
    <w:abstractNumId w:val="30"/>
  </w:num>
  <w:num w:numId="26" w16cid:durableId="658655749">
    <w:abstractNumId w:val="30"/>
  </w:num>
  <w:num w:numId="27" w16cid:durableId="1137063131">
    <w:abstractNumId w:val="29"/>
  </w:num>
  <w:num w:numId="28" w16cid:durableId="482702625">
    <w:abstractNumId w:val="11"/>
  </w:num>
  <w:num w:numId="29" w16cid:durableId="2027243047">
    <w:abstractNumId w:val="11"/>
  </w:num>
  <w:num w:numId="30" w16cid:durableId="708648179">
    <w:abstractNumId w:val="11"/>
  </w:num>
  <w:num w:numId="31" w16cid:durableId="181750828">
    <w:abstractNumId w:val="13"/>
  </w:num>
  <w:num w:numId="32" w16cid:durableId="1211767671">
    <w:abstractNumId w:val="41"/>
  </w:num>
  <w:num w:numId="33" w16cid:durableId="14115467">
    <w:abstractNumId w:val="28"/>
  </w:num>
  <w:num w:numId="34" w16cid:durableId="395127695">
    <w:abstractNumId w:val="22"/>
  </w:num>
  <w:num w:numId="35" w16cid:durableId="6908785">
    <w:abstractNumId w:val="37"/>
  </w:num>
  <w:num w:numId="36" w16cid:durableId="380784966">
    <w:abstractNumId w:val="25"/>
  </w:num>
  <w:num w:numId="37" w16cid:durableId="48070133">
    <w:abstractNumId w:val="44"/>
  </w:num>
  <w:num w:numId="38" w16cid:durableId="2139643756">
    <w:abstractNumId w:val="33"/>
  </w:num>
  <w:num w:numId="39" w16cid:durableId="2026202951">
    <w:abstractNumId w:val="21"/>
  </w:num>
  <w:num w:numId="40" w16cid:durableId="1214659875">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838268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92190165">
    <w:abstractNumId w:val="34"/>
  </w:num>
  <w:num w:numId="43" w16cid:durableId="538278163">
    <w:abstractNumId w:val="10"/>
  </w:num>
  <w:num w:numId="44" w16cid:durableId="1863083737">
    <w:abstractNumId w:val="36"/>
  </w:num>
  <w:num w:numId="45" w16cid:durableId="606043353">
    <w:abstractNumId w:val="27"/>
  </w:num>
  <w:num w:numId="46" w16cid:durableId="264730749">
    <w:abstractNumId w:val="14"/>
  </w:num>
  <w:num w:numId="47" w16cid:durableId="1223756787">
    <w:abstractNumId w:val="43"/>
  </w:num>
  <w:num w:numId="48" w16cid:durableId="288896840">
    <w:abstractNumId w:val="18"/>
  </w:num>
  <w:num w:numId="49" w16cid:durableId="181096780">
    <w:abstractNumId w:val="35"/>
  </w:num>
  <w:num w:numId="50" w16cid:durableId="2095320400">
    <w:abstractNumId w:val="17"/>
  </w:num>
  <w:num w:numId="51" w16cid:durableId="1764498427">
    <w:abstractNumId w:val="15"/>
  </w:num>
  <w:num w:numId="52" w16cid:durableId="131751512">
    <w:abstractNumId w:val="23"/>
  </w:num>
  <w:num w:numId="53" w16cid:durableId="487327316">
    <w:abstractNumId w:val="20"/>
  </w:num>
  <w:num w:numId="54" w16cid:durableId="1619990962">
    <w:abstractNumId w:val="32"/>
  </w:num>
  <w:num w:numId="55" w16cid:durableId="225771654">
    <w:abstractNumId w:val="24"/>
  </w:num>
  <w:num w:numId="56" w16cid:durableId="1312707362">
    <w:abstractNumId w:val="42"/>
  </w:num>
  <w:num w:numId="57" w16cid:durableId="1337031264">
    <w:abstractNumId w:val="16"/>
  </w:num>
  <w:num w:numId="58" w16cid:durableId="1887909135">
    <w:abstractNumId w:val="26"/>
  </w:num>
  <w:num w:numId="59" w16cid:durableId="1867597003">
    <w:abstractNumId w:val="39"/>
  </w:num>
  <w:num w:numId="60" w16cid:durableId="1702439033">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C57"/>
    <w:rsid w:val="000008C6"/>
    <w:rsid w:val="000017F9"/>
    <w:rsid w:val="00001DA8"/>
    <w:rsid w:val="000020C1"/>
    <w:rsid w:val="00002E83"/>
    <w:rsid w:val="00004C1E"/>
    <w:rsid w:val="0000534C"/>
    <w:rsid w:val="00007CE6"/>
    <w:rsid w:val="000102C1"/>
    <w:rsid w:val="00010F74"/>
    <w:rsid w:val="00011F3D"/>
    <w:rsid w:val="00012B53"/>
    <w:rsid w:val="000133B1"/>
    <w:rsid w:val="00014618"/>
    <w:rsid w:val="000147FD"/>
    <w:rsid w:val="00014821"/>
    <w:rsid w:val="000158CD"/>
    <w:rsid w:val="00016528"/>
    <w:rsid w:val="00016B27"/>
    <w:rsid w:val="00016BAF"/>
    <w:rsid w:val="00017075"/>
    <w:rsid w:val="0001714A"/>
    <w:rsid w:val="00017203"/>
    <w:rsid w:val="00017EA3"/>
    <w:rsid w:val="00020084"/>
    <w:rsid w:val="0002080A"/>
    <w:rsid w:val="000208BA"/>
    <w:rsid w:val="00020EAE"/>
    <w:rsid w:val="0002210E"/>
    <w:rsid w:val="00023B55"/>
    <w:rsid w:val="00025A4C"/>
    <w:rsid w:val="00025A79"/>
    <w:rsid w:val="00026B30"/>
    <w:rsid w:val="00026B61"/>
    <w:rsid w:val="000272AA"/>
    <w:rsid w:val="0002782F"/>
    <w:rsid w:val="00030911"/>
    <w:rsid w:val="00030952"/>
    <w:rsid w:val="0003148F"/>
    <w:rsid w:val="000327E4"/>
    <w:rsid w:val="00033D84"/>
    <w:rsid w:val="00035BBF"/>
    <w:rsid w:val="0003699A"/>
    <w:rsid w:val="00036C4D"/>
    <w:rsid w:val="00040A4A"/>
    <w:rsid w:val="000428C5"/>
    <w:rsid w:val="00043E8B"/>
    <w:rsid w:val="000448A7"/>
    <w:rsid w:val="00045400"/>
    <w:rsid w:val="0004624A"/>
    <w:rsid w:val="0005063D"/>
    <w:rsid w:val="00050806"/>
    <w:rsid w:val="00050ADC"/>
    <w:rsid w:val="00050F88"/>
    <w:rsid w:val="000513CC"/>
    <w:rsid w:val="00051982"/>
    <w:rsid w:val="00053249"/>
    <w:rsid w:val="000540A1"/>
    <w:rsid w:val="000546D9"/>
    <w:rsid w:val="00054E4D"/>
    <w:rsid w:val="0005538C"/>
    <w:rsid w:val="000563B1"/>
    <w:rsid w:val="00060073"/>
    <w:rsid w:val="000616C6"/>
    <w:rsid w:val="0006296F"/>
    <w:rsid w:val="00062CE4"/>
    <w:rsid w:val="00064C43"/>
    <w:rsid w:val="0006535F"/>
    <w:rsid w:val="000653D9"/>
    <w:rsid w:val="00066C7B"/>
    <w:rsid w:val="00066E69"/>
    <w:rsid w:val="00067A51"/>
    <w:rsid w:val="00070D1E"/>
    <w:rsid w:val="000718B7"/>
    <w:rsid w:val="00071C5E"/>
    <w:rsid w:val="000722EB"/>
    <w:rsid w:val="00074789"/>
    <w:rsid w:val="00074BD2"/>
    <w:rsid w:val="00075433"/>
    <w:rsid w:val="00076F00"/>
    <w:rsid w:val="00076F0F"/>
    <w:rsid w:val="00077F13"/>
    <w:rsid w:val="00077F94"/>
    <w:rsid w:val="00080545"/>
    <w:rsid w:val="0008172D"/>
    <w:rsid w:val="0008188B"/>
    <w:rsid w:val="00081E0F"/>
    <w:rsid w:val="000828C5"/>
    <w:rsid w:val="000854FD"/>
    <w:rsid w:val="000855A8"/>
    <w:rsid w:val="00085655"/>
    <w:rsid w:val="00085AD3"/>
    <w:rsid w:val="00085FE0"/>
    <w:rsid w:val="00086BBB"/>
    <w:rsid w:val="00086E6A"/>
    <w:rsid w:val="00086FEA"/>
    <w:rsid w:val="000909D3"/>
    <w:rsid w:val="00090BFD"/>
    <w:rsid w:val="00091A0C"/>
    <w:rsid w:val="0009216B"/>
    <w:rsid w:val="0009252F"/>
    <w:rsid w:val="00096A3C"/>
    <w:rsid w:val="00097192"/>
    <w:rsid w:val="000A029E"/>
    <w:rsid w:val="000A051B"/>
    <w:rsid w:val="000A0764"/>
    <w:rsid w:val="000A0B5A"/>
    <w:rsid w:val="000A24B1"/>
    <w:rsid w:val="000A30B6"/>
    <w:rsid w:val="000A3660"/>
    <w:rsid w:val="000A57C1"/>
    <w:rsid w:val="000A6E51"/>
    <w:rsid w:val="000A7051"/>
    <w:rsid w:val="000A74FC"/>
    <w:rsid w:val="000B0366"/>
    <w:rsid w:val="000B11B2"/>
    <w:rsid w:val="000B162F"/>
    <w:rsid w:val="000B16BF"/>
    <w:rsid w:val="000B23F7"/>
    <w:rsid w:val="000B26BE"/>
    <w:rsid w:val="000B28E9"/>
    <w:rsid w:val="000B2C35"/>
    <w:rsid w:val="000B2E91"/>
    <w:rsid w:val="000B36D1"/>
    <w:rsid w:val="000B37F5"/>
    <w:rsid w:val="000B4713"/>
    <w:rsid w:val="000B4741"/>
    <w:rsid w:val="000B4DFE"/>
    <w:rsid w:val="000B662A"/>
    <w:rsid w:val="000B75A9"/>
    <w:rsid w:val="000B75F0"/>
    <w:rsid w:val="000B7877"/>
    <w:rsid w:val="000B7C99"/>
    <w:rsid w:val="000C0548"/>
    <w:rsid w:val="000C1096"/>
    <w:rsid w:val="000C144B"/>
    <w:rsid w:val="000C1718"/>
    <w:rsid w:val="000C3856"/>
    <w:rsid w:val="000C4583"/>
    <w:rsid w:val="000C7A8A"/>
    <w:rsid w:val="000C7E15"/>
    <w:rsid w:val="000D066B"/>
    <w:rsid w:val="000D4660"/>
    <w:rsid w:val="000D5FB0"/>
    <w:rsid w:val="000D632E"/>
    <w:rsid w:val="000D66D6"/>
    <w:rsid w:val="000D69E5"/>
    <w:rsid w:val="000E0CE1"/>
    <w:rsid w:val="000E2D95"/>
    <w:rsid w:val="000E378C"/>
    <w:rsid w:val="000E38CC"/>
    <w:rsid w:val="000E3A6C"/>
    <w:rsid w:val="000E410C"/>
    <w:rsid w:val="000E5DA3"/>
    <w:rsid w:val="000E63F3"/>
    <w:rsid w:val="000E649A"/>
    <w:rsid w:val="000E66E6"/>
    <w:rsid w:val="000E6C4B"/>
    <w:rsid w:val="000E7792"/>
    <w:rsid w:val="000E7FB4"/>
    <w:rsid w:val="000F0C2B"/>
    <w:rsid w:val="000F2050"/>
    <w:rsid w:val="000F2156"/>
    <w:rsid w:val="000F35C2"/>
    <w:rsid w:val="000F4CBA"/>
    <w:rsid w:val="000F4EE2"/>
    <w:rsid w:val="000F6958"/>
    <w:rsid w:val="000F7B7D"/>
    <w:rsid w:val="00100F2E"/>
    <w:rsid w:val="00101418"/>
    <w:rsid w:val="0010143C"/>
    <w:rsid w:val="00102256"/>
    <w:rsid w:val="0010268C"/>
    <w:rsid w:val="00104954"/>
    <w:rsid w:val="00106114"/>
    <w:rsid w:val="00106898"/>
    <w:rsid w:val="00107537"/>
    <w:rsid w:val="001079AA"/>
    <w:rsid w:val="00110D0D"/>
    <w:rsid w:val="00111E8F"/>
    <w:rsid w:val="00112020"/>
    <w:rsid w:val="00113288"/>
    <w:rsid w:val="001137D3"/>
    <w:rsid w:val="00114FC2"/>
    <w:rsid w:val="0011594B"/>
    <w:rsid w:val="001163E8"/>
    <w:rsid w:val="00117288"/>
    <w:rsid w:val="00117C68"/>
    <w:rsid w:val="0012021D"/>
    <w:rsid w:val="00120C70"/>
    <w:rsid w:val="00120DEE"/>
    <w:rsid w:val="00121202"/>
    <w:rsid w:val="001214BE"/>
    <w:rsid w:val="001216B7"/>
    <w:rsid w:val="00122133"/>
    <w:rsid w:val="00122752"/>
    <w:rsid w:val="00122A1D"/>
    <w:rsid w:val="001239B0"/>
    <w:rsid w:val="00123A1C"/>
    <w:rsid w:val="001240CE"/>
    <w:rsid w:val="00125538"/>
    <w:rsid w:val="00125B13"/>
    <w:rsid w:val="00125C09"/>
    <w:rsid w:val="0012651C"/>
    <w:rsid w:val="00126E9D"/>
    <w:rsid w:val="001271EC"/>
    <w:rsid w:val="0013020F"/>
    <w:rsid w:val="001306F5"/>
    <w:rsid w:val="0013101C"/>
    <w:rsid w:val="00131A8B"/>
    <w:rsid w:val="00131D8B"/>
    <w:rsid w:val="0013378B"/>
    <w:rsid w:val="001345BB"/>
    <w:rsid w:val="0013489E"/>
    <w:rsid w:val="00135006"/>
    <w:rsid w:val="0013764F"/>
    <w:rsid w:val="00142C58"/>
    <w:rsid w:val="00143227"/>
    <w:rsid w:val="00143A74"/>
    <w:rsid w:val="00144ED2"/>
    <w:rsid w:val="001456D0"/>
    <w:rsid w:val="001461D6"/>
    <w:rsid w:val="00146884"/>
    <w:rsid w:val="00147D6D"/>
    <w:rsid w:val="0015004E"/>
    <w:rsid w:val="001508C4"/>
    <w:rsid w:val="0015121A"/>
    <w:rsid w:val="00151A21"/>
    <w:rsid w:val="00151A2E"/>
    <w:rsid w:val="00151BA2"/>
    <w:rsid w:val="00152411"/>
    <w:rsid w:val="001541EA"/>
    <w:rsid w:val="001560CB"/>
    <w:rsid w:val="0015691A"/>
    <w:rsid w:val="0015723E"/>
    <w:rsid w:val="00157B74"/>
    <w:rsid w:val="0016047D"/>
    <w:rsid w:val="00161395"/>
    <w:rsid w:val="001637CA"/>
    <w:rsid w:val="00163A72"/>
    <w:rsid w:val="00163C8D"/>
    <w:rsid w:val="00164458"/>
    <w:rsid w:val="00165BB8"/>
    <w:rsid w:val="00166934"/>
    <w:rsid w:val="0016746C"/>
    <w:rsid w:val="001675C1"/>
    <w:rsid w:val="00167AE1"/>
    <w:rsid w:val="00170529"/>
    <w:rsid w:val="00170E41"/>
    <w:rsid w:val="001729F3"/>
    <w:rsid w:val="00175129"/>
    <w:rsid w:val="00177CF8"/>
    <w:rsid w:val="0018063E"/>
    <w:rsid w:val="00183D88"/>
    <w:rsid w:val="001868B0"/>
    <w:rsid w:val="00186C3C"/>
    <w:rsid w:val="00186E36"/>
    <w:rsid w:val="001872F6"/>
    <w:rsid w:val="00187BAC"/>
    <w:rsid w:val="00187D0D"/>
    <w:rsid w:val="00187E6C"/>
    <w:rsid w:val="001904CF"/>
    <w:rsid w:val="00191774"/>
    <w:rsid w:val="00192429"/>
    <w:rsid w:val="00192914"/>
    <w:rsid w:val="00193353"/>
    <w:rsid w:val="00193A2C"/>
    <w:rsid w:val="00194612"/>
    <w:rsid w:val="00194E1F"/>
    <w:rsid w:val="0019500C"/>
    <w:rsid w:val="00195132"/>
    <w:rsid w:val="001957EA"/>
    <w:rsid w:val="00195F5E"/>
    <w:rsid w:val="001966CB"/>
    <w:rsid w:val="001970C1"/>
    <w:rsid w:val="001A0CB0"/>
    <w:rsid w:val="001A1155"/>
    <w:rsid w:val="001A23E7"/>
    <w:rsid w:val="001A2C22"/>
    <w:rsid w:val="001A4789"/>
    <w:rsid w:val="001A6A69"/>
    <w:rsid w:val="001A6B3B"/>
    <w:rsid w:val="001B08CF"/>
    <w:rsid w:val="001B20D3"/>
    <w:rsid w:val="001B4340"/>
    <w:rsid w:val="001B4398"/>
    <w:rsid w:val="001B481E"/>
    <w:rsid w:val="001B508C"/>
    <w:rsid w:val="001B54A9"/>
    <w:rsid w:val="001B71F4"/>
    <w:rsid w:val="001C0369"/>
    <w:rsid w:val="001C056C"/>
    <w:rsid w:val="001C0B43"/>
    <w:rsid w:val="001C0C7F"/>
    <w:rsid w:val="001C2604"/>
    <w:rsid w:val="001C359C"/>
    <w:rsid w:val="001C41F4"/>
    <w:rsid w:val="001C45F7"/>
    <w:rsid w:val="001C5AEB"/>
    <w:rsid w:val="001C6929"/>
    <w:rsid w:val="001D01C4"/>
    <w:rsid w:val="001D2A86"/>
    <w:rsid w:val="001D33FF"/>
    <w:rsid w:val="001D3F18"/>
    <w:rsid w:val="001D4038"/>
    <w:rsid w:val="001D448B"/>
    <w:rsid w:val="001D5982"/>
    <w:rsid w:val="001D5D01"/>
    <w:rsid w:val="001D663E"/>
    <w:rsid w:val="001D6AAA"/>
    <w:rsid w:val="001D6B6E"/>
    <w:rsid w:val="001D6DE2"/>
    <w:rsid w:val="001D70BC"/>
    <w:rsid w:val="001E018B"/>
    <w:rsid w:val="001E1113"/>
    <w:rsid w:val="001E1CA4"/>
    <w:rsid w:val="001E1DC0"/>
    <w:rsid w:val="001E22C0"/>
    <w:rsid w:val="001E2DF8"/>
    <w:rsid w:val="001E3036"/>
    <w:rsid w:val="001E3ED3"/>
    <w:rsid w:val="001E464E"/>
    <w:rsid w:val="001E5550"/>
    <w:rsid w:val="001E5713"/>
    <w:rsid w:val="001E70E1"/>
    <w:rsid w:val="001F0169"/>
    <w:rsid w:val="001F091D"/>
    <w:rsid w:val="001F09FA"/>
    <w:rsid w:val="001F1B78"/>
    <w:rsid w:val="001F2511"/>
    <w:rsid w:val="001F2855"/>
    <w:rsid w:val="001F439D"/>
    <w:rsid w:val="001F4835"/>
    <w:rsid w:val="001F499B"/>
    <w:rsid w:val="001F4C60"/>
    <w:rsid w:val="001F4E16"/>
    <w:rsid w:val="001F60F9"/>
    <w:rsid w:val="001F6935"/>
    <w:rsid w:val="002019D5"/>
    <w:rsid w:val="00201B6D"/>
    <w:rsid w:val="00202A33"/>
    <w:rsid w:val="00203277"/>
    <w:rsid w:val="00203E57"/>
    <w:rsid w:val="00203F4A"/>
    <w:rsid w:val="00204352"/>
    <w:rsid w:val="00204D0E"/>
    <w:rsid w:val="002055C8"/>
    <w:rsid w:val="00205B2E"/>
    <w:rsid w:val="00207D6B"/>
    <w:rsid w:val="00207E16"/>
    <w:rsid w:val="002101EF"/>
    <w:rsid w:val="002105DF"/>
    <w:rsid w:val="0021235E"/>
    <w:rsid w:val="00212FAC"/>
    <w:rsid w:val="002150ED"/>
    <w:rsid w:val="00215233"/>
    <w:rsid w:val="002161C1"/>
    <w:rsid w:val="00217867"/>
    <w:rsid w:val="002179FA"/>
    <w:rsid w:val="002203D8"/>
    <w:rsid w:val="002207CA"/>
    <w:rsid w:val="00221936"/>
    <w:rsid w:val="00222C29"/>
    <w:rsid w:val="002231EB"/>
    <w:rsid w:val="00224AC4"/>
    <w:rsid w:val="002267F5"/>
    <w:rsid w:val="00226AF7"/>
    <w:rsid w:val="00227A0F"/>
    <w:rsid w:val="0023222F"/>
    <w:rsid w:val="0023294B"/>
    <w:rsid w:val="00234156"/>
    <w:rsid w:val="00235821"/>
    <w:rsid w:val="0023682F"/>
    <w:rsid w:val="002370E1"/>
    <w:rsid w:val="0023781F"/>
    <w:rsid w:val="00237BA2"/>
    <w:rsid w:val="00237DD6"/>
    <w:rsid w:val="00237EED"/>
    <w:rsid w:val="00241DFF"/>
    <w:rsid w:val="00241E62"/>
    <w:rsid w:val="002420DA"/>
    <w:rsid w:val="0024343F"/>
    <w:rsid w:val="0024419C"/>
    <w:rsid w:val="00244E63"/>
    <w:rsid w:val="00245170"/>
    <w:rsid w:val="00245B26"/>
    <w:rsid w:val="00245BE3"/>
    <w:rsid w:val="00245C65"/>
    <w:rsid w:val="00246303"/>
    <w:rsid w:val="00246587"/>
    <w:rsid w:val="00246D4A"/>
    <w:rsid w:val="00251310"/>
    <w:rsid w:val="00251FDE"/>
    <w:rsid w:val="00252C04"/>
    <w:rsid w:val="00253214"/>
    <w:rsid w:val="00253461"/>
    <w:rsid w:val="00253CE2"/>
    <w:rsid w:val="00253DB9"/>
    <w:rsid w:val="0025475C"/>
    <w:rsid w:val="00254D81"/>
    <w:rsid w:val="00255998"/>
    <w:rsid w:val="00256A5E"/>
    <w:rsid w:val="00257E2F"/>
    <w:rsid w:val="0026126A"/>
    <w:rsid w:val="0026242F"/>
    <w:rsid w:val="00262DBA"/>
    <w:rsid w:val="00262E20"/>
    <w:rsid w:val="00262FDF"/>
    <w:rsid w:val="0026366F"/>
    <w:rsid w:val="00263795"/>
    <w:rsid w:val="00264A00"/>
    <w:rsid w:val="00265B18"/>
    <w:rsid w:val="00266042"/>
    <w:rsid w:val="00266666"/>
    <w:rsid w:val="00267DDB"/>
    <w:rsid w:val="0027011F"/>
    <w:rsid w:val="00270BD5"/>
    <w:rsid w:val="0027120E"/>
    <w:rsid w:val="002718BB"/>
    <w:rsid w:val="00271E7D"/>
    <w:rsid w:val="00272179"/>
    <w:rsid w:val="00272474"/>
    <w:rsid w:val="00272796"/>
    <w:rsid w:val="00272C55"/>
    <w:rsid w:val="00273767"/>
    <w:rsid w:val="00274237"/>
    <w:rsid w:val="002753AE"/>
    <w:rsid w:val="0027564E"/>
    <w:rsid w:val="00275D0E"/>
    <w:rsid w:val="00276F03"/>
    <w:rsid w:val="002800A6"/>
    <w:rsid w:val="0028091E"/>
    <w:rsid w:val="00280AF5"/>
    <w:rsid w:val="00280F5B"/>
    <w:rsid w:val="00280FE9"/>
    <w:rsid w:val="00281602"/>
    <w:rsid w:val="0028208F"/>
    <w:rsid w:val="00282459"/>
    <w:rsid w:val="002831C2"/>
    <w:rsid w:val="00283308"/>
    <w:rsid w:val="002848DE"/>
    <w:rsid w:val="002849B7"/>
    <w:rsid w:val="00284DCD"/>
    <w:rsid w:val="00285555"/>
    <w:rsid w:val="002859C9"/>
    <w:rsid w:val="00285C04"/>
    <w:rsid w:val="0028602A"/>
    <w:rsid w:val="00286049"/>
    <w:rsid w:val="00286833"/>
    <w:rsid w:val="0028729D"/>
    <w:rsid w:val="00287916"/>
    <w:rsid w:val="00287EBD"/>
    <w:rsid w:val="00287F8F"/>
    <w:rsid w:val="0029041F"/>
    <w:rsid w:val="00290BA4"/>
    <w:rsid w:val="00292E9D"/>
    <w:rsid w:val="00296AAA"/>
    <w:rsid w:val="00296D77"/>
    <w:rsid w:val="002A2F42"/>
    <w:rsid w:val="002A4035"/>
    <w:rsid w:val="002A450D"/>
    <w:rsid w:val="002A4EA1"/>
    <w:rsid w:val="002A5409"/>
    <w:rsid w:val="002A551B"/>
    <w:rsid w:val="002A5D5F"/>
    <w:rsid w:val="002A7327"/>
    <w:rsid w:val="002A7944"/>
    <w:rsid w:val="002B0C57"/>
    <w:rsid w:val="002B2A7B"/>
    <w:rsid w:val="002B5E10"/>
    <w:rsid w:val="002B63B8"/>
    <w:rsid w:val="002B6787"/>
    <w:rsid w:val="002B74E4"/>
    <w:rsid w:val="002B7FDC"/>
    <w:rsid w:val="002C0CC5"/>
    <w:rsid w:val="002C175B"/>
    <w:rsid w:val="002C3A6D"/>
    <w:rsid w:val="002C517A"/>
    <w:rsid w:val="002C62C7"/>
    <w:rsid w:val="002C793D"/>
    <w:rsid w:val="002D054F"/>
    <w:rsid w:val="002D110B"/>
    <w:rsid w:val="002D1A65"/>
    <w:rsid w:val="002D2F72"/>
    <w:rsid w:val="002D37E5"/>
    <w:rsid w:val="002D42FC"/>
    <w:rsid w:val="002D46E5"/>
    <w:rsid w:val="002D4F98"/>
    <w:rsid w:val="002D5B25"/>
    <w:rsid w:val="002D73BF"/>
    <w:rsid w:val="002D780B"/>
    <w:rsid w:val="002E16C8"/>
    <w:rsid w:val="002E1D06"/>
    <w:rsid w:val="002E3474"/>
    <w:rsid w:val="002E442F"/>
    <w:rsid w:val="002E514F"/>
    <w:rsid w:val="002E544A"/>
    <w:rsid w:val="002E765C"/>
    <w:rsid w:val="002E7AE7"/>
    <w:rsid w:val="002F2540"/>
    <w:rsid w:val="002F2FFC"/>
    <w:rsid w:val="002F4F2B"/>
    <w:rsid w:val="002F52F0"/>
    <w:rsid w:val="002F650D"/>
    <w:rsid w:val="002F7F53"/>
    <w:rsid w:val="003002C0"/>
    <w:rsid w:val="0030032C"/>
    <w:rsid w:val="003008FB"/>
    <w:rsid w:val="00300A6A"/>
    <w:rsid w:val="00301144"/>
    <w:rsid w:val="0030188E"/>
    <w:rsid w:val="00302729"/>
    <w:rsid w:val="003031C6"/>
    <w:rsid w:val="003034E3"/>
    <w:rsid w:val="0030396C"/>
    <w:rsid w:val="00304984"/>
    <w:rsid w:val="00304B4E"/>
    <w:rsid w:val="00305DA6"/>
    <w:rsid w:val="0030645E"/>
    <w:rsid w:val="0030683C"/>
    <w:rsid w:val="00306A53"/>
    <w:rsid w:val="00306E04"/>
    <w:rsid w:val="00307037"/>
    <w:rsid w:val="00307485"/>
    <w:rsid w:val="00307D2A"/>
    <w:rsid w:val="00307ED2"/>
    <w:rsid w:val="00311F46"/>
    <w:rsid w:val="00312BF8"/>
    <w:rsid w:val="003148B7"/>
    <w:rsid w:val="00314CEB"/>
    <w:rsid w:val="003158C3"/>
    <w:rsid w:val="00317661"/>
    <w:rsid w:val="003177C4"/>
    <w:rsid w:val="00323227"/>
    <w:rsid w:val="003259CD"/>
    <w:rsid w:val="00325D03"/>
    <w:rsid w:val="00326C04"/>
    <w:rsid w:val="003274CD"/>
    <w:rsid w:val="00327DDF"/>
    <w:rsid w:val="00327FE3"/>
    <w:rsid w:val="00330933"/>
    <w:rsid w:val="00331289"/>
    <w:rsid w:val="003316E0"/>
    <w:rsid w:val="0033192E"/>
    <w:rsid w:val="00331DDC"/>
    <w:rsid w:val="00333501"/>
    <w:rsid w:val="0033352C"/>
    <w:rsid w:val="0033396F"/>
    <w:rsid w:val="003343DF"/>
    <w:rsid w:val="00334FB6"/>
    <w:rsid w:val="00334FF5"/>
    <w:rsid w:val="00335188"/>
    <w:rsid w:val="00336E2A"/>
    <w:rsid w:val="0033707D"/>
    <w:rsid w:val="00340327"/>
    <w:rsid w:val="00340A9E"/>
    <w:rsid w:val="00340B30"/>
    <w:rsid w:val="00341234"/>
    <w:rsid w:val="003413AC"/>
    <w:rsid w:val="003416E3"/>
    <w:rsid w:val="00342032"/>
    <w:rsid w:val="0034249E"/>
    <w:rsid w:val="00344437"/>
    <w:rsid w:val="0034551B"/>
    <w:rsid w:val="003457C4"/>
    <w:rsid w:val="003477C9"/>
    <w:rsid w:val="0035119D"/>
    <w:rsid w:val="003513DD"/>
    <w:rsid w:val="003555AD"/>
    <w:rsid w:val="00360E92"/>
    <w:rsid w:val="003615C1"/>
    <w:rsid w:val="003615D7"/>
    <w:rsid w:val="00362C82"/>
    <w:rsid w:val="00363E34"/>
    <w:rsid w:val="00364565"/>
    <w:rsid w:val="00365A4F"/>
    <w:rsid w:val="00366807"/>
    <w:rsid w:val="00367786"/>
    <w:rsid w:val="00367C01"/>
    <w:rsid w:val="003702C3"/>
    <w:rsid w:val="0037067A"/>
    <w:rsid w:val="0037149C"/>
    <w:rsid w:val="00374E7D"/>
    <w:rsid w:val="00374EF5"/>
    <w:rsid w:val="00375E76"/>
    <w:rsid w:val="0037729C"/>
    <w:rsid w:val="0037773D"/>
    <w:rsid w:val="003815C7"/>
    <w:rsid w:val="00381B03"/>
    <w:rsid w:val="00381D56"/>
    <w:rsid w:val="00383860"/>
    <w:rsid w:val="00384605"/>
    <w:rsid w:val="00384611"/>
    <w:rsid w:val="00384D40"/>
    <w:rsid w:val="00385204"/>
    <w:rsid w:val="003852B4"/>
    <w:rsid w:val="00385690"/>
    <w:rsid w:val="0038592D"/>
    <w:rsid w:val="003868A1"/>
    <w:rsid w:val="003869BC"/>
    <w:rsid w:val="00387E89"/>
    <w:rsid w:val="00387F2A"/>
    <w:rsid w:val="00390879"/>
    <w:rsid w:val="00390DC7"/>
    <w:rsid w:val="00391AD9"/>
    <w:rsid w:val="00392742"/>
    <w:rsid w:val="00392832"/>
    <w:rsid w:val="0039344A"/>
    <w:rsid w:val="00394569"/>
    <w:rsid w:val="00395163"/>
    <w:rsid w:val="00395FC1"/>
    <w:rsid w:val="00396C05"/>
    <w:rsid w:val="00396F20"/>
    <w:rsid w:val="00397741"/>
    <w:rsid w:val="003A1DAE"/>
    <w:rsid w:val="003A2699"/>
    <w:rsid w:val="003A3598"/>
    <w:rsid w:val="003A39C1"/>
    <w:rsid w:val="003A3C4D"/>
    <w:rsid w:val="003A45EF"/>
    <w:rsid w:val="003A73C6"/>
    <w:rsid w:val="003A7513"/>
    <w:rsid w:val="003A759D"/>
    <w:rsid w:val="003B05C2"/>
    <w:rsid w:val="003B21B9"/>
    <w:rsid w:val="003B3B01"/>
    <w:rsid w:val="003B3DE2"/>
    <w:rsid w:val="003B4F12"/>
    <w:rsid w:val="003B4F38"/>
    <w:rsid w:val="003B574B"/>
    <w:rsid w:val="003B637F"/>
    <w:rsid w:val="003C111B"/>
    <w:rsid w:val="003C18F7"/>
    <w:rsid w:val="003C2747"/>
    <w:rsid w:val="003C2F19"/>
    <w:rsid w:val="003C4A5B"/>
    <w:rsid w:val="003C5F03"/>
    <w:rsid w:val="003C79D8"/>
    <w:rsid w:val="003D03E7"/>
    <w:rsid w:val="003D0E7D"/>
    <w:rsid w:val="003D15B8"/>
    <w:rsid w:val="003D2264"/>
    <w:rsid w:val="003D284A"/>
    <w:rsid w:val="003D2ABA"/>
    <w:rsid w:val="003D4041"/>
    <w:rsid w:val="003D43D2"/>
    <w:rsid w:val="003D47B0"/>
    <w:rsid w:val="003D4A8A"/>
    <w:rsid w:val="003D4BC1"/>
    <w:rsid w:val="003D562B"/>
    <w:rsid w:val="003D6A36"/>
    <w:rsid w:val="003D7094"/>
    <w:rsid w:val="003D77DA"/>
    <w:rsid w:val="003E2CA0"/>
    <w:rsid w:val="003E30D6"/>
    <w:rsid w:val="003E4188"/>
    <w:rsid w:val="003E5CC1"/>
    <w:rsid w:val="003E659A"/>
    <w:rsid w:val="003E7AAC"/>
    <w:rsid w:val="003F02E8"/>
    <w:rsid w:val="003F158E"/>
    <w:rsid w:val="003F2041"/>
    <w:rsid w:val="003F2068"/>
    <w:rsid w:val="003F23AB"/>
    <w:rsid w:val="003F246F"/>
    <w:rsid w:val="003F2C41"/>
    <w:rsid w:val="003F4F45"/>
    <w:rsid w:val="003F57BE"/>
    <w:rsid w:val="003F5BFE"/>
    <w:rsid w:val="003F5C74"/>
    <w:rsid w:val="00400782"/>
    <w:rsid w:val="00400E4B"/>
    <w:rsid w:val="004013EC"/>
    <w:rsid w:val="004016D3"/>
    <w:rsid w:val="00401C5C"/>
    <w:rsid w:val="00402ACC"/>
    <w:rsid w:val="00402D84"/>
    <w:rsid w:val="0040370F"/>
    <w:rsid w:val="004042BB"/>
    <w:rsid w:val="004048CC"/>
    <w:rsid w:val="00404A1C"/>
    <w:rsid w:val="0040500E"/>
    <w:rsid w:val="00405058"/>
    <w:rsid w:val="00405A58"/>
    <w:rsid w:val="00405ACE"/>
    <w:rsid w:val="00405D8A"/>
    <w:rsid w:val="00406B87"/>
    <w:rsid w:val="00406E4F"/>
    <w:rsid w:val="004074F1"/>
    <w:rsid w:val="00407BEC"/>
    <w:rsid w:val="0041072C"/>
    <w:rsid w:val="00410AC9"/>
    <w:rsid w:val="004120EC"/>
    <w:rsid w:val="00412CBD"/>
    <w:rsid w:val="00414552"/>
    <w:rsid w:val="00416F5C"/>
    <w:rsid w:val="00417265"/>
    <w:rsid w:val="0041730A"/>
    <w:rsid w:val="00417CE1"/>
    <w:rsid w:val="004212AD"/>
    <w:rsid w:val="004220DD"/>
    <w:rsid w:val="00422C6D"/>
    <w:rsid w:val="00422FFB"/>
    <w:rsid w:val="00423D59"/>
    <w:rsid w:val="00423F31"/>
    <w:rsid w:val="00424D7B"/>
    <w:rsid w:val="00425A96"/>
    <w:rsid w:val="004268A1"/>
    <w:rsid w:val="004276B8"/>
    <w:rsid w:val="00427821"/>
    <w:rsid w:val="00427F31"/>
    <w:rsid w:val="0043017B"/>
    <w:rsid w:val="004312C0"/>
    <w:rsid w:val="00431899"/>
    <w:rsid w:val="00431BD3"/>
    <w:rsid w:val="004320A1"/>
    <w:rsid w:val="00433F0B"/>
    <w:rsid w:val="00434EC1"/>
    <w:rsid w:val="00435EA0"/>
    <w:rsid w:val="00437768"/>
    <w:rsid w:val="0044072B"/>
    <w:rsid w:val="004408CD"/>
    <w:rsid w:val="00442055"/>
    <w:rsid w:val="00442528"/>
    <w:rsid w:val="00442CBB"/>
    <w:rsid w:val="00443358"/>
    <w:rsid w:val="00443FF4"/>
    <w:rsid w:val="00444408"/>
    <w:rsid w:val="004449D2"/>
    <w:rsid w:val="0044573F"/>
    <w:rsid w:val="00445A6F"/>
    <w:rsid w:val="00445A78"/>
    <w:rsid w:val="00445BDD"/>
    <w:rsid w:val="004478B8"/>
    <w:rsid w:val="00447B70"/>
    <w:rsid w:val="004514D8"/>
    <w:rsid w:val="00452661"/>
    <w:rsid w:val="00453888"/>
    <w:rsid w:val="0045498E"/>
    <w:rsid w:val="00454AD3"/>
    <w:rsid w:val="00454C64"/>
    <w:rsid w:val="00455C91"/>
    <w:rsid w:val="00456990"/>
    <w:rsid w:val="00456B58"/>
    <w:rsid w:val="00456BEC"/>
    <w:rsid w:val="00456C7B"/>
    <w:rsid w:val="00456D1C"/>
    <w:rsid w:val="00456DDE"/>
    <w:rsid w:val="00462248"/>
    <w:rsid w:val="0046401F"/>
    <w:rsid w:val="00465D17"/>
    <w:rsid w:val="004663DA"/>
    <w:rsid w:val="00466788"/>
    <w:rsid w:val="00466813"/>
    <w:rsid w:val="0046750D"/>
    <w:rsid w:val="004675D4"/>
    <w:rsid w:val="00470D54"/>
    <w:rsid w:val="0047153B"/>
    <w:rsid w:val="00471884"/>
    <w:rsid w:val="00471F01"/>
    <w:rsid w:val="00472C4E"/>
    <w:rsid w:val="00473524"/>
    <w:rsid w:val="00473EED"/>
    <w:rsid w:val="00474488"/>
    <w:rsid w:val="00474C74"/>
    <w:rsid w:val="00474E17"/>
    <w:rsid w:val="0047503A"/>
    <w:rsid w:val="004752C9"/>
    <w:rsid w:val="004755E6"/>
    <w:rsid w:val="00475A2A"/>
    <w:rsid w:val="00475F63"/>
    <w:rsid w:val="00476119"/>
    <w:rsid w:val="004776A5"/>
    <w:rsid w:val="0048101E"/>
    <w:rsid w:val="0048133D"/>
    <w:rsid w:val="00481730"/>
    <w:rsid w:val="00481B80"/>
    <w:rsid w:val="00482AE8"/>
    <w:rsid w:val="0048492D"/>
    <w:rsid w:val="00486804"/>
    <w:rsid w:val="00487F20"/>
    <w:rsid w:val="00490CDB"/>
    <w:rsid w:val="004915D6"/>
    <w:rsid w:val="004916F5"/>
    <w:rsid w:val="004917BE"/>
    <w:rsid w:val="004922C4"/>
    <w:rsid w:val="004929A7"/>
    <w:rsid w:val="00492E47"/>
    <w:rsid w:val="004939C4"/>
    <w:rsid w:val="00493EC2"/>
    <w:rsid w:val="0049462C"/>
    <w:rsid w:val="00497219"/>
    <w:rsid w:val="00497B6A"/>
    <w:rsid w:val="004A0BD1"/>
    <w:rsid w:val="004A1078"/>
    <w:rsid w:val="004A4FD3"/>
    <w:rsid w:val="004A5EEC"/>
    <w:rsid w:val="004A7E07"/>
    <w:rsid w:val="004B05E6"/>
    <w:rsid w:val="004B0E54"/>
    <w:rsid w:val="004B1560"/>
    <w:rsid w:val="004B29BF"/>
    <w:rsid w:val="004B3775"/>
    <w:rsid w:val="004B3C9B"/>
    <w:rsid w:val="004B4F89"/>
    <w:rsid w:val="004B6C5D"/>
    <w:rsid w:val="004B7B5F"/>
    <w:rsid w:val="004C0188"/>
    <w:rsid w:val="004C0379"/>
    <w:rsid w:val="004C082D"/>
    <w:rsid w:val="004C13CE"/>
    <w:rsid w:val="004C1F06"/>
    <w:rsid w:val="004C24D2"/>
    <w:rsid w:val="004C356A"/>
    <w:rsid w:val="004C3AC7"/>
    <w:rsid w:val="004C4456"/>
    <w:rsid w:val="004C46E5"/>
    <w:rsid w:val="004C6342"/>
    <w:rsid w:val="004C655B"/>
    <w:rsid w:val="004D00A6"/>
    <w:rsid w:val="004D0735"/>
    <w:rsid w:val="004D0BA0"/>
    <w:rsid w:val="004D1B14"/>
    <w:rsid w:val="004D242A"/>
    <w:rsid w:val="004D33B7"/>
    <w:rsid w:val="004D44EF"/>
    <w:rsid w:val="004D5C00"/>
    <w:rsid w:val="004D5F37"/>
    <w:rsid w:val="004D5FDE"/>
    <w:rsid w:val="004D66F7"/>
    <w:rsid w:val="004D7F57"/>
    <w:rsid w:val="004E058F"/>
    <w:rsid w:val="004E0EFB"/>
    <w:rsid w:val="004E0F69"/>
    <w:rsid w:val="004E1679"/>
    <w:rsid w:val="004E2196"/>
    <w:rsid w:val="004E2C5A"/>
    <w:rsid w:val="004E2F72"/>
    <w:rsid w:val="004E3564"/>
    <w:rsid w:val="004E3B87"/>
    <w:rsid w:val="004E4455"/>
    <w:rsid w:val="004E45E9"/>
    <w:rsid w:val="004E47A8"/>
    <w:rsid w:val="004E7395"/>
    <w:rsid w:val="004E7A4D"/>
    <w:rsid w:val="004E7CE3"/>
    <w:rsid w:val="004F0952"/>
    <w:rsid w:val="004F1372"/>
    <w:rsid w:val="004F1D70"/>
    <w:rsid w:val="004F2AF9"/>
    <w:rsid w:val="004F3D9D"/>
    <w:rsid w:val="004F48A4"/>
    <w:rsid w:val="004F593A"/>
    <w:rsid w:val="004F5B02"/>
    <w:rsid w:val="00500997"/>
    <w:rsid w:val="00501EDF"/>
    <w:rsid w:val="00502695"/>
    <w:rsid w:val="00502714"/>
    <w:rsid w:val="00503290"/>
    <w:rsid w:val="00503EC6"/>
    <w:rsid w:val="005041DE"/>
    <w:rsid w:val="00504A1E"/>
    <w:rsid w:val="00505CBD"/>
    <w:rsid w:val="00506DA2"/>
    <w:rsid w:val="005074BE"/>
    <w:rsid w:val="00507B2D"/>
    <w:rsid w:val="00510921"/>
    <w:rsid w:val="00510AD3"/>
    <w:rsid w:val="00511946"/>
    <w:rsid w:val="00513348"/>
    <w:rsid w:val="00513473"/>
    <w:rsid w:val="00513760"/>
    <w:rsid w:val="005138B9"/>
    <w:rsid w:val="00513AD8"/>
    <w:rsid w:val="00513B4C"/>
    <w:rsid w:val="005149BB"/>
    <w:rsid w:val="0051545F"/>
    <w:rsid w:val="0051564F"/>
    <w:rsid w:val="00515682"/>
    <w:rsid w:val="00516AF3"/>
    <w:rsid w:val="00516B72"/>
    <w:rsid w:val="005204D2"/>
    <w:rsid w:val="00522396"/>
    <w:rsid w:val="00522611"/>
    <w:rsid w:val="00523A55"/>
    <w:rsid w:val="00525631"/>
    <w:rsid w:val="00525A31"/>
    <w:rsid w:val="00525B62"/>
    <w:rsid w:val="00525E54"/>
    <w:rsid w:val="005265AC"/>
    <w:rsid w:val="005267E7"/>
    <w:rsid w:val="00527939"/>
    <w:rsid w:val="00527A5A"/>
    <w:rsid w:val="00530AD3"/>
    <w:rsid w:val="0053157B"/>
    <w:rsid w:val="0053303F"/>
    <w:rsid w:val="00533B5D"/>
    <w:rsid w:val="00533DB8"/>
    <w:rsid w:val="00534A45"/>
    <w:rsid w:val="00534FF5"/>
    <w:rsid w:val="00536783"/>
    <w:rsid w:val="00537F38"/>
    <w:rsid w:val="00542398"/>
    <w:rsid w:val="00543027"/>
    <w:rsid w:val="0054371C"/>
    <w:rsid w:val="00544255"/>
    <w:rsid w:val="0054567D"/>
    <w:rsid w:val="00547DA2"/>
    <w:rsid w:val="00552230"/>
    <w:rsid w:val="00554229"/>
    <w:rsid w:val="0055575D"/>
    <w:rsid w:val="00555764"/>
    <w:rsid w:val="0055595F"/>
    <w:rsid w:val="005577EB"/>
    <w:rsid w:val="00557FAE"/>
    <w:rsid w:val="00560A84"/>
    <w:rsid w:val="0056208D"/>
    <w:rsid w:val="00563834"/>
    <w:rsid w:val="005643D9"/>
    <w:rsid w:val="0056514A"/>
    <w:rsid w:val="005653E7"/>
    <w:rsid w:val="00566ADB"/>
    <w:rsid w:val="00566E27"/>
    <w:rsid w:val="00570A11"/>
    <w:rsid w:val="00571890"/>
    <w:rsid w:val="005731CA"/>
    <w:rsid w:val="0057360A"/>
    <w:rsid w:val="00573D96"/>
    <w:rsid w:val="00573EB4"/>
    <w:rsid w:val="0057446D"/>
    <w:rsid w:val="00574FC1"/>
    <w:rsid w:val="0057586D"/>
    <w:rsid w:val="00575D4F"/>
    <w:rsid w:val="00576CD4"/>
    <w:rsid w:val="00580FF0"/>
    <w:rsid w:val="005829A3"/>
    <w:rsid w:val="00585BF8"/>
    <w:rsid w:val="005863C9"/>
    <w:rsid w:val="005868A2"/>
    <w:rsid w:val="00587041"/>
    <w:rsid w:val="0059031B"/>
    <w:rsid w:val="005911F9"/>
    <w:rsid w:val="00593BFE"/>
    <w:rsid w:val="00594014"/>
    <w:rsid w:val="00594544"/>
    <w:rsid w:val="00595C6D"/>
    <w:rsid w:val="00596285"/>
    <w:rsid w:val="00597077"/>
    <w:rsid w:val="005A08B9"/>
    <w:rsid w:val="005A16FB"/>
    <w:rsid w:val="005A205D"/>
    <w:rsid w:val="005A20F6"/>
    <w:rsid w:val="005A273D"/>
    <w:rsid w:val="005A2C89"/>
    <w:rsid w:val="005A5D8F"/>
    <w:rsid w:val="005A6184"/>
    <w:rsid w:val="005A7339"/>
    <w:rsid w:val="005A7D20"/>
    <w:rsid w:val="005B11AA"/>
    <w:rsid w:val="005B2ED0"/>
    <w:rsid w:val="005B3064"/>
    <w:rsid w:val="005B3BF5"/>
    <w:rsid w:val="005B4A20"/>
    <w:rsid w:val="005B55E8"/>
    <w:rsid w:val="005B5F02"/>
    <w:rsid w:val="005B622D"/>
    <w:rsid w:val="005B6E28"/>
    <w:rsid w:val="005C060F"/>
    <w:rsid w:val="005C0630"/>
    <w:rsid w:val="005C080B"/>
    <w:rsid w:val="005C0A74"/>
    <w:rsid w:val="005C4CE3"/>
    <w:rsid w:val="005C52B0"/>
    <w:rsid w:val="005C649F"/>
    <w:rsid w:val="005C6B1F"/>
    <w:rsid w:val="005D02FA"/>
    <w:rsid w:val="005D076D"/>
    <w:rsid w:val="005D0D11"/>
    <w:rsid w:val="005D0EA1"/>
    <w:rsid w:val="005D0F8A"/>
    <w:rsid w:val="005D1269"/>
    <w:rsid w:val="005D1B91"/>
    <w:rsid w:val="005D3655"/>
    <w:rsid w:val="005D3976"/>
    <w:rsid w:val="005D5350"/>
    <w:rsid w:val="005D6A70"/>
    <w:rsid w:val="005D6C69"/>
    <w:rsid w:val="005D6FBB"/>
    <w:rsid w:val="005D7A62"/>
    <w:rsid w:val="005E03C8"/>
    <w:rsid w:val="005E0ED2"/>
    <w:rsid w:val="005E0FEF"/>
    <w:rsid w:val="005E145B"/>
    <w:rsid w:val="005E20A8"/>
    <w:rsid w:val="005E27F5"/>
    <w:rsid w:val="005E445D"/>
    <w:rsid w:val="005E4830"/>
    <w:rsid w:val="005E4911"/>
    <w:rsid w:val="005E64EA"/>
    <w:rsid w:val="005E6912"/>
    <w:rsid w:val="005E74F4"/>
    <w:rsid w:val="005F1033"/>
    <w:rsid w:val="005F1170"/>
    <w:rsid w:val="005F387B"/>
    <w:rsid w:val="005F5816"/>
    <w:rsid w:val="005F5E29"/>
    <w:rsid w:val="005F6C41"/>
    <w:rsid w:val="005F6F62"/>
    <w:rsid w:val="006011D9"/>
    <w:rsid w:val="006011DC"/>
    <w:rsid w:val="006014BF"/>
    <w:rsid w:val="00601721"/>
    <w:rsid w:val="0060243B"/>
    <w:rsid w:val="00602448"/>
    <w:rsid w:val="00602581"/>
    <w:rsid w:val="00604903"/>
    <w:rsid w:val="00604E01"/>
    <w:rsid w:val="00605499"/>
    <w:rsid w:val="00605A41"/>
    <w:rsid w:val="006061B1"/>
    <w:rsid w:val="00607FE7"/>
    <w:rsid w:val="006112DC"/>
    <w:rsid w:val="00611EB8"/>
    <w:rsid w:val="006126A7"/>
    <w:rsid w:val="00612ED7"/>
    <w:rsid w:val="0061315F"/>
    <w:rsid w:val="00614293"/>
    <w:rsid w:val="00616265"/>
    <w:rsid w:val="00616FBC"/>
    <w:rsid w:val="006177B9"/>
    <w:rsid w:val="00617B0D"/>
    <w:rsid w:val="00617EFE"/>
    <w:rsid w:val="00620666"/>
    <w:rsid w:val="006214D5"/>
    <w:rsid w:val="006222A1"/>
    <w:rsid w:val="00622B86"/>
    <w:rsid w:val="00623BA1"/>
    <w:rsid w:val="00623C34"/>
    <w:rsid w:val="00624359"/>
    <w:rsid w:val="0062478C"/>
    <w:rsid w:val="00624E24"/>
    <w:rsid w:val="00626A73"/>
    <w:rsid w:val="006279C5"/>
    <w:rsid w:val="006300BC"/>
    <w:rsid w:val="00630196"/>
    <w:rsid w:val="00630D73"/>
    <w:rsid w:val="006346BC"/>
    <w:rsid w:val="00635034"/>
    <w:rsid w:val="006351A9"/>
    <w:rsid w:val="006351B5"/>
    <w:rsid w:val="00635D72"/>
    <w:rsid w:val="00636ED9"/>
    <w:rsid w:val="00637372"/>
    <w:rsid w:val="006374FA"/>
    <w:rsid w:val="00641167"/>
    <w:rsid w:val="00642BDD"/>
    <w:rsid w:val="00643ABA"/>
    <w:rsid w:val="00643D89"/>
    <w:rsid w:val="00644425"/>
    <w:rsid w:val="006451D0"/>
    <w:rsid w:val="00646398"/>
    <w:rsid w:val="00650DB9"/>
    <w:rsid w:val="006516FF"/>
    <w:rsid w:val="00651C98"/>
    <w:rsid w:val="00651DE3"/>
    <w:rsid w:val="006530A9"/>
    <w:rsid w:val="006534FE"/>
    <w:rsid w:val="0065360E"/>
    <w:rsid w:val="00653944"/>
    <w:rsid w:val="0065440D"/>
    <w:rsid w:val="00654474"/>
    <w:rsid w:val="006550D8"/>
    <w:rsid w:val="00655B6C"/>
    <w:rsid w:val="00656778"/>
    <w:rsid w:val="006575C5"/>
    <w:rsid w:val="006578B3"/>
    <w:rsid w:val="00657AD9"/>
    <w:rsid w:val="00661854"/>
    <w:rsid w:val="006621C3"/>
    <w:rsid w:val="0066224A"/>
    <w:rsid w:val="00662F8C"/>
    <w:rsid w:val="00665207"/>
    <w:rsid w:val="006655E0"/>
    <w:rsid w:val="0066652A"/>
    <w:rsid w:val="00667470"/>
    <w:rsid w:val="00667D11"/>
    <w:rsid w:val="006719C3"/>
    <w:rsid w:val="00671D79"/>
    <w:rsid w:val="00673A9C"/>
    <w:rsid w:val="00674062"/>
    <w:rsid w:val="006775B7"/>
    <w:rsid w:val="00677736"/>
    <w:rsid w:val="00680522"/>
    <w:rsid w:val="00682167"/>
    <w:rsid w:val="00682CCC"/>
    <w:rsid w:val="00682EED"/>
    <w:rsid w:val="00682FB9"/>
    <w:rsid w:val="00683181"/>
    <w:rsid w:val="00685E4E"/>
    <w:rsid w:val="00686669"/>
    <w:rsid w:val="0068692E"/>
    <w:rsid w:val="00687566"/>
    <w:rsid w:val="00691B1C"/>
    <w:rsid w:val="0069290E"/>
    <w:rsid w:val="00692C29"/>
    <w:rsid w:val="00692EC1"/>
    <w:rsid w:val="006939E5"/>
    <w:rsid w:val="00693AB0"/>
    <w:rsid w:val="00693BC1"/>
    <w:rsid w:val="006941C4"/>
    <w:rsid w:val="006942EF"/>
    <w:rsid w:val="00694B94"/>
    <w:rsid w:val="00695782"/>
    <w:rsid w:val="00696211"/>
    <w:rsid w:val="00697528"/>
    <w:rsid w:val="006977F2"/>
    <w:rsid w:val="006A074F"/>
    <w:rsid w:val="006A1480"/>
    <w:rsid w:val="006A293B"/>
    <w:rsid w:val="006A3F71"/>
    <w:rsid w:val="006A5925"/>
    <w:rsid w:val="006A59C0"/>
    <w:rsid w:val="006A6AC9"/>
    <w:rsid w:val="006A7C46"/>
    <w:rsid w:val="006B01AF"/>
    <w:rsid w:val="006B0F16"/>
    <w:rsid w:val="006B0FA4"/>
    <w:rsid w:val="006B1641"/>
    <w:rsid w:val="006B35D6"/>
    <w:rsid w:val="006B3822"/>
    <w:rsid w:val="006B4298"/>
    <w:rsid w:val="006B4FF5"/>
    <w:rsid w:val="006B5A0A"/>
    <w:rsid w:val="006B6D3C"/>
    <w:rsid w:val="006C03F0"/>
    <w:rsid w:val="006C1025"/>
    <w:rsid w:val="006C157A"/>
    <w:rsid w:val="006C1F3C"/>
    <w:rsid w:val="006C3839"/>
    <w:rsid w:val="006C3913"/>
    <w:rsid w:val="006C42AF"/>
    <w:rsid w:val="006C6067"/>
    <w:rsid w:val="006C60D1"/>
    <w:rsid w:val="006C71F3"/>
    <w:rsid w:val="006D10FE"/>
    <w:rsid w:val="006D177D"/>
    <w:rsid w:val="006D3B54"/>
    <w:rsid w:val="006D4189"/>
    <w:rsid w:val="006D48D1"/>
    <w:rsid w:val="006D5BF4"/>
    <w:rsid w:val="006D6014"/>
    <w:rsid w:val="006D665B"/>
    <w:rsid w:val="006E1388"/>
    <w:rsid w:val="006E20C8"/>
    <w:rsid w:val="006E3337"/>
    <w:rsid w:val="006E349B"/>
    <w:rsid w:val="006E3C09"/>
    <w:rsid w:val="006E4238"/>
    <w:rsid w:val="006E4A75"/>
    <w:rsid w:val="006E4CDE"/>
    <w:rsid w:val="006E52FA"/>
    <w:rsid w:val="006E65FC"/>
    <w:rsid w:val="006E66B2"/>
    <w:rsid w:val="006E7195"/>
    <w:rsid w:val="006F06A2"/>
    <w:rsid w:val="006F0A03"/>
    <w:rsid w:val="006F1FB3"/>
    <w:rsid w:val="006F27B2"/>
    <w:rsid w:val="006F36D4"/>
    <w:rsid w:val="006F782D"/>
    <w:rsid w:val="00702306"/>
    <w:rsid w:val="0070290C"/>
    <w:rsid w:val="007036A0"/>
    <w:rsid w:val="00704EA2"/>
    <w:rsid w:val="0070506F"/>
    <w:rsid w:val="0070597C"/>
    <w:rsid w:val="00705B57"/>
    <w:rsid w:val="007071BC"/>
    <w:rsid w:val="00707299"/>
    <w:rsid w:val="007075D7"/>
    <w:rsid w:val="00710915"/>
    <w:rsid w:val="007109F6"/>
    <w:rsid w:val="00710B24"/>
    <w:rsid w:val="00710F38"/>
    <w:rsid w:val="00711D8E"/>
    <w:rsid w:val="00712618"/>
    <w:rsid w:val="00712672"/>
    <w:rsid w:val="007127AD"/>
    <w:rsid w:val="00712A1A"/>
    <w:rsid w:val="00712C59"/>
    <w:rsid w:val="00712EED"/>
    <w:rsid w:val="00712F03"/>
    <w:rsid w:val="0071379A"/>
    <w:rsid w:val="007137BA"/>
    <w:rsid w:val="007147D6"/>
    <w:rsid w:val="00714E70"/>
    <w:rsid w:val="007169A4"/>
    <w:rsid w:val="00716FCC"/>
    <w:rsid w:val="0071795C"/>
    <w:rsid w:val="00720DA9"/>
    <w:rsid w:val="007218FB"/>
    <w:rsid w:val="00723157"/>
    <w:rsid w:val="0072359C"/>
    <w:rsid w:val="007235F0"/>
    <w:rsid w:val="00724BE1"/>
    <w:rsid w:val="007254AC"/>
    <w:rsid w:val="007262C8"/>
    <w:rsid w:val="007309CF"/>
    <w:rsid w:val="00734297"/>
    <w:rsid w:val="0073470D"/>
    <w:rsid w:val="00734E3F"/>
    <w:rsid w:val="00735D84"/>
    <w:rsid w:val="0073658D"/>
    <w:rsid w:val="00736985"/>
    <w:rsid w:val="00736A66"/>
    <w:rsid w:val="0073725D"/>
    <w:rsid w:val="0074198A"/>
    <w:rsid w:val="007438BB"/>
    <w:rsid w:val="00745DF5"/>
    <w:rsid w:val="007464F7"/>
    <w:rsid w:val="007469C2"/>
    <w:rsid w:val="00747858"/>
    <w:rsid w:val="00750D0A"/>
    <w:rsid w:val="00753C1C"/>
    <w:rsid w:val="00753D53"/>
    <w:rsid w:val="00753DBD"/>
    <w:rsid w:val="00754C56"/>
    <w:rsid w:val="00754E50"/>
    <w:rsid w:val="0075557B"/>
    <w:rsid w:val="00755E3F"/>
    <w:rsid w:val="00756598"/>
    <w:rsid w:val="007576AA"/>
    <w:rsid w:val="007577EC"/>
    <w:rsid w:val="00757996"/>
    <w:rsid w:val="00760774"/>
    <w:rsid w:val="007614A1"/>
    <w:rsid w:val="00761631"/>
    <w:rsid w:val="00761A07"/>
    <w:rsid w:val="007621DF"/>
    <w:rsid w:val="0076227A"/>
    <w:rsid w:val="0076250F"/>
    <w:rsid w:val="00762521"/>
    <w:rsid w:val="00762B48"/>
    <w:rsid w:val="00762D8C"/>
    <w:rsid w:val="00764526"/>
    <w:rsid w:val="0076458B"/>
    <w:rsid w:val="00764833"/>
    <w:rsid w:val="00764B53"/>
    <w:rsid w:val="00765434"/>
    <w:rsid w:val="0076547C"/>
    <w:rsid w:val="00766105"/>
    <w:rsid w:val="007662DA"/>
    <w:rsid w:val="00766D62"/>
    <w:rsid w:val="00767F94"/>
    <w:rsid w:val="00770519"/>
    <w:rsid w:val="007706B8"/>
    <w:rsid w:val="00770D26"/>
    <w:rsid w:val="00771121"/>
    <w:rsid w:val="0077141C"/>
    <w:rsid w:val="00771FF4"/>
    <w:rsid w:val="007721E8"/>
    <w:rsid w:val="00772ED4"/>
    <w:rsid w:val="00774313"/>
    <w:rsid w:val="00774B44"/>
    <w:rsid w:val="00774EE4"/>
    <w:rsid w:val="0077500B"/>
    <w:rsid w:val="007753B5"/>
    <w:rsid w:val="00775EE9"/>
    <w:rsid w:val="00775FBE"/>
    <w:rsid w:val="007763E3"/>
    <w:rsid w:val="00777042"/>
    <w:rsid w:val="00777D39"/>
    <w:rsid w:val="0078095C"/>
    <w:rsid w:val="00780989"/>
    <w:rsid w:val="00780FA5"/>
    <w:rsid w:val="00781DEC"/>
    <w:rsid w:val="007824E7"/>
    <w:rsid w:val="00782C1C"/>
    <w:rsid w:val="00783318"/>
    <w:rsid w:val="007833E5"/>
    <w:rsid w:val="0078459F"/>
    <w:rsid w:val="00784D04"/>
    <w:rsid w:val="00785C42"/>
    <w:rsid w:val="007860C1"/>
    <w:rsid w:val="007861C5"/>
    <w:rsid w:val="00787498"/>
    <w:rsid w:val="007874DF"/>
    <w:rsid w:val="00787B68"/>
    <w:rsid w:val="00787F63"/>
    <w:rsid w:val="0079241E"/>
    <w:rsid w:val="0079300B"/>
    <w:rsid w:val="00793CD8"/>
    <w:rsid w:val="00793E6D"/>
    <w:rsid w:val="00794834"/>
    <w:rsid w:val="007954BD"/>
    <w:rsid w:val="00795ECC"/>
    <w:rsid w:val="007962D3"/>
    <w:rsid w:val="00797BFB"/>
    <w:rsid w:val="007A07CB"/>
    <w:rsid w:val="007A1F9A"/>
    <w:rsid w:val="007A22E6"/>
    <w:rsid w:val="007A2E74"/>
    <w:rsid w:val="007A56BB"/>
    <w:rsid w:val="007A5A87"/>
    <w:rsid w:val="007B2527"/>
    <w:rsid w:val="007B254A"/>
    <w:rsid w:val="007B4A99"/>
    <w:rsid w:val="007B4C5F"/>
    <w:rsid w:val="007B4DC6"/>
    <w:rsid w:val="007B54B5"/>
    <w:rsid w:val="007B5B14"/>
    <w:rsid w:val="007B5B44"/>
    <w:rsid w:val="007B5C1D"/>
    <w:rsid w:val="007B6200"/>
    <w:rsid w:val="007B6593"/>
    <w:rsid w:val="007B6602"/>
    <w:rsid w:val="007B6A9D"/>
    <w:rsid w:val="007B7C7A"/>
    <w:rsid w:val="007C0D50"/>
    <w:rsid w:val="007C165C"/>
    <w:rsid w:val="007C1725"/>
    <w:rsid w:val="007C1C52"/>
    <w:rsid w:val="007C2A80"/>
    <w:rsid w:val="007C3B83"/>
    <w:rsid w:val="007C3EF0"/>
    <w:rsid w:val="007C406A"/>
    <w:rsid w:val="007C589E"/>
    <w:rsid w:val="007C65D0"/>
    <w:rsid w:val="007C661B"/>
    <w:rsid w:val="007C710B"/>
    <w:rsid w:val="007C7468"/>
    <w:rsid w:val="007D1120"/>
    <w:rsid w:val="007D11FB"/>
    <w:rsid w:val="007D2E00"/>
    <w:rsid w:val="007D393F"/>
    <w:rsid w:val="007D3EB9"/>
    <w:rsid w:val="007D57E6"/>
    <w:rsid w:val="007D5E9D"/>
    <w:rsid w:val="007D6E31"/>
    <w:rsid w:val="007D764D"/>
    <w:rsid w:val="007D7D9C"/>
    <w:rsid w:val="007D7E35"/>
    <w:rsid w:val="007E0082"/>
    <w:rsid w:val="007E2A7A"/>
    <w:rsid w:val="007E2CD1"/>
    <w:rsid w:val="007E3484"/>
    <w:rsid w:val="007E34A3"/>
    <w:rsid w:val="007E3581"/>
    <w:rsid w:val="007E3C93"/>
    <w:rsid w:val="007E4945"/>
    <w:rsid w:val="007E5036"/>
    <w:rsid w:val="007E5419"/>
    <w:rsid w:val="007E6800"/>
    <w:rsid w:val="007E7E81"/>
    <w:rsid w:val="007F0C1D"/>
    <w:rsid w:val="007F0C74"/>
    <w:rsid w:val="007F15B5"/>
    <w:rsid w:val="007F1D06"/>
    <w:rsid w:val="007F203A"/>
    <w:rsid w:val="007F3395"/>
    <w:rsid w:val="007F4198"/>
    <w:rsid w:val="007F5177"/>
    <w:rsid w:val="00801262"/>
    <w:rsid w:val="00801B9F"/>
    <w:rsid w:val="0080204D"/>
    <w:rsid w:val="00805B9C"/>
    <w:rsid w:val="00806502"/>
    <w:rsid w:val="00806FA8"/>
    <w:rsid w:val="00807826"/>
    <w:rsid w:val="00810254"/>
    <w:rsid w:val="00810425"/>
    <w:rsid w:val="0081067F"/>
    <w:rsid w:val="00811764"/>
    <w:rsid w:val="0081178A"/>
    <w:rsid w:val="008122BA"/>
    <w:rsid w:val="008122D0"/>
    <w:rsid w:val="0081239A"/>
    <w:rsid w:val="00812E93"/>
    <w:rsid w:val="008133D7"/>
    <w:rsid w:val="008139A2"/>
    <w:rsid w:val="00813B84"/>
    <w:rsid w:val="00813ECC"/>
    <w:rsid w:val="00814BA2"/>
    <w:rsid w:val="00814DD0"/>
    <w:rsid w:val="00815419"/>
    <w:rsid w:val="008158F1"/>
    <w:rsid w:val="0081658D"/>
    <w:rsid w:val="0081787D"/>
    <w:rsid w:val="00817A94"/>
    <w:rsid w:val="00817AF9"/>
    <w:rsid w:val="00824777"/>
    <w:rsid w:val="00824B2B"/>
    <w:rsid w:val="00824EBC"/>
    <w:rsid w:val="00825170"/>
    <w:rsid w:val="0083052F"/>
    <w:rsid w:val="0083122C"/>
    <w:rsid w:val="00831B35"/>
    <w:rsid w:val="0083233E"/>
    <w:rsid w:val="00832AC5"/>
    <w:rsid w:val="008335B6"/>
    <w:rsid w:val="0083376C"/>
    <w:rsid w:val="00833A5D"/>
    <w:rsid w:val="00834E61"/>
    <w:rsid w:val="0083505B"/>
    <w:rsid w:val="00837378"/>
    <w:rsid w:val="0083789C"/>
    <w:rsid w:val="00837BB9"/>
    <w:rsid w:val="00841D2C"/>
    <w:rsid w:val="00841D2E"/>
    <w:rsid w:val="00842BED"/>
    <w:rsid w:val="0084456F"/>
    <w:rsid w:val="008455C0"/>
    <w:rsid w:val="0084607B"/>
    <w:rsid w:val="008466D5"/>
    <w:rsid w:val="0084714D"/>
    <w:rsid w:val="008471D8"/>
    <w:rsid w:val="008475F0"/>
    <w:rsid w:val="00850DE5"/>
    <w:rsid w:val="008522C3"/>
    <w:rsid w:val="00853EF9"/>
    <w:rsid w:val="00855509"/>
    <w:rsid w:val="008557A7"/>
    <w:rsid w:val="00856BF9"/>
    <w:rsid w:val="00856D33"/>
    <w:rsid w:val="0085729A"/>
    <w:rsid w:val="00857311"/>
    <w:rsid w:val="0086141D"/>
    <w:rsid w:val="00864163"/>
    <w:rsid w:val="00864445"/>
    <w:rsid w:val="008644E7"/>
    <w:rsid w:val="00864A84"/>
    <w:rsid w:val="00864FDB"/>
    <w:rsid w:val="00866FD4"/>
    <w:rsid w:val="00870928"/>
    <w:rsid w:val="00870A28"/>
    <w:rsid w:val="00871471"/>
    <w:rsid w:val="008717B4"/>
    <w:rsid w:val="00872492"/>
    <w:rsid w:val="00875BCE"/>
    <w:rsid w:val="00875BEA"/>
    <w:rsid w:val="0087755C"/>
    <w:rsid w:val="0087771A"/>
    <w:rsid w:val="008803FD"/>
    <w:rsid w:val="00880B68"/>
    <w:rsid w:val="00880CC8"/>
    <w:rsid w:val="00881474"/>
    <w:rsid w:val="0088464E"/>
    <w:rsid w:val="00884CAB"/>
    <w:rsid w:val="00885402"/>
    <w:rsid w:val="00885851"/>
    <w:rsid w:val="00885894"/>
    <w:rsid w:val="00885A62"/>
    <w:rsid w:val="00887209"/>
    <w:rsid w:val="0088788A"/>
    <w:rsid w:val="008878F6"/>
    <w:rsid w:val="00887928"/>
    <w:rsid w:val="0089100E"/>
    <w:rsid w:val="00891F17"/>
    <w:rsid w:val="0089202B"/>
    <w:rsid w:val="00892A35"/>
    <w:rsid w:val="0089369A"/>
    <w:rsid w:val="00894054"/>
    <w:rsid w:val="0089405C"/>
    <w:rsid w:val="00894DEA"/>
    <w:rsid w:val="008956C6"/>
    <w:rsid w:val="00895F2A"/>
    <w:rsid w:val="0089625B"/>
    <w:rsid w:val="0089713E"/>
    <w:rsid w:val="00897FA2"/>
    <w:rsid w:val="008A10B0"/>
    <w:rsid w:val="008A1150"/>
    <w:rsid w:val="008A1D14"/>
    <w:rsid w:val="008A2DCD"/>
    <w:rsid w:val="008A3143"/>
    <w:rsid w:val="008A3750"/>
    <w:rsid w:val="008A5AFE"/>
    <w:rsid w:val="008A62A9"/>
    <w:rsid w:val="008B0754"/>
    <w:rsid w:val="008B0D60"/>
    <w:rsid w:val="008B0F0D"/>
    <w:rsid w:val="008B125B"/>
    <w:rsid w:val="008B380B"/>
    <w:rsid w:val="008B3FDB"/>
    <w:rsid w:val="008B4187"/>
    <w:rsid w:val="008B4C4D"/>
    <w:rsid w:val="008B4EC5"/>
    <w:rsid w:val="008B5078"/>
    <w:rsid w:val="008B5335"/>
    <w:rsid w:val="008B5CF2"/>
    <w:rsid w:val="008B6096"/>
    <w:rsid w:val="008B660A"/>
    <w:rsid w:val="008B6C8F"/>
    <w:rsid w:val="008B6D87"/>
    <w:rsid w:val="008B76ED"/>
    <w:rsid w:val="008B7CAA"/>
    <w:rsid w:val="008C1701"/>
    <w:rsid w:val="008C1A81"/>
    <w:rsid w:val="008C3C74"/>
    <w:rsid w:val="008C3CAE"/>
    <w:rsid w:val="008C3E3B"/>
    <w:rsid w:val="008C55C5"/>
    <w:rsid w:val="008C5A0E"/>
    <w:rsid w:val="008C6B9E"/>
    <w:rsid w:val="008D025B"/>
    <w:rsid w:val="008D1C81"/>
    <w:rsid w:val="008D1F28"/>
    <w:rsid w:val="008D3480"/>
    <w:rsid w:val="008D5565"/>
    <w:rsid w:val="008D5987"/>
    <w:rsid w:val="008D60A2"/>
    <w:rsid w:val="008D6601"/>
    <w:rsid w:val="008D68D1"/>
    <w:rsid w:val="008D6A15"/>
    <w:rsid w:val="008D7F63"/>
    <w:rsid w:val="008E18AA"/>
    <w:rsid w:val="008E1ABB"/>
    <w:rsid w:val="008E39C2"/>
    <w:rsid w:val="008E3CED"/>
    <w:rsid w:val="008E3D5F"/>
    <w:rsid w:val="008E48FA"/>
    <w:rsid w:val="008E520F"/>
    <w:rsid w:val="008E555B"/>
    <w:rsid w:val="008F0325"/>
    <w:rsid w:val="008F0719"/>
    <w:rsid w:val="008F149E"/>
    <w:rsid w:val="008F191A"/>
    <w:rsid w:val="008F3A3C"/>
    <w:rsid w:val="008F3A57"/>
    <w:rsid w:val="008F4979"/>
    <w:rsid w:val="008F6CA3"/>
    <w:rsid w:val="0090082B"/>
    <w:rsid w:val="00900FAC"/>
    <w:rsid w:val="00900FDE"/>
    <w:rsid w:val="009016DE"/>
    <w:rsid w:val="00901911"/>
    <w:rsid w:val="009019EE"/>
    <w:rsid w:val="00902E75"/>
    <w:rsid w:val="00903CB0"/>
    <w:rsid w:val="0090478F"/>
    <w:rsid w:val="009052F9"/>
    <w:rsid w:val="0090666D"/>
    <w:rsid w:val="00907110"/>
    <w:rsid w:val="00911ADE"/>
    <w:rsid w:val="00912631"/>
    <w:rsid w:val="00913F0A"/>
    <w:rsid w:val="0091453A"/>
    <w:rsid w:val="00915475"/>
    <w:rsid w:val="00915929"/>
    <w:rsid w:val="00915B13"/>
    <w:rsid w:val="00915DAD"/>
    <w:rsid w:val="00916692"/>
    <w:rsid w:val="00920546"/>
    <w:rsid w:val="009205DD"/>
    <w:rsid w:val="0092161F"/>
    <w:rsid w:val="0092352D"/>
    <w:rsid w:val="00924EFC"/>
    <w:rsid w:val="00925881"/>
    <w:rsid w:val="0092713F"/>
    <w:rsid w:val="00930950"/>
    <w:rsid w:val="00930AE1"/>
    <w:rsid w:val="0093139C"/>
    <w:rsid w:val="0093159C"/>
    <w:rsid w:val="00932F71"/>
    <w:rsid w:val="00933A69"/>
    <w:rsid w:val="0093449E"/>
    <w:rsid w:val="00934642"/>
    <w:rsid w:val="00934F71"/>
    <w:rsid w:val="009373A2"/>
    <w:rsid w:val="00937EA7"/>
    <w:rsid w:val="00941274"/>
    <w:rsid w:val="009417AC"/>
    <w:rsid w:val="00941DEF"/>
    <w:rsid w:val="009421F1"/>
    <w:rsid w:val="00943622"/>
    <w:rsid w:val="00943730"/>
    <w:rsid w:val="0094384C"/>
    <w:rsid w:val="00943D73"/>
    <w:rsid w:val="00944052"/>
    <w:rsid w:val="009450B2"/>
    <w:rsid w:val="0094580E"/>
    <w:rsid w:val="009476D0"/>
    <w:rsid w:val="00947ADC"/>
    <w:rsid w:val="0095014A"/>
    <w:rsid w:val="0095097C"/>
    <w:rsid w:val="00952268"/>
    <w:rsid w:val="00952603"/>
    <w:rsid w:val="00953613"/>
    <w:rsid w:val="00953F0D"/>
    <w:rsid w:val="00954307"/>
    <w:rsid w:val="00955ABA"/>
    <w:rsid w:val="00956672"/>
    <w:rsid w:val="00960D26"/>
    <w:rsid w:val="00960D39"/>
    <w:rsid w:val="0096138F"/>
    <w:rsid w:val="009615B4"/>
    <w:rsid w:val="009619CD"/>
    <w:rsid w:val="00961E72"/>
    <w:rsid w:val="00962393"/>
    <w:rsid w:val="00962B56"/>
    <w:rsid w:val="00963AD3"/>
    <w:rsid w:val="00964278"/>
    <w:rsid w:val="009645E2"/>
    <w:rsid w:val="00964814"/>
    <w:rsid w:val="009660F0"/>
    <w:rsid w:val="0096624A"/>
    <w:rsid w:val="00967219"/>
    <w:rsid w:val="009672BB"/>
    <w:rsid w:val="0096797B"/>
    <w:rsid w:val="00970D3F"/>
    <w:rsid w:val="00971FA2"/>
    <w:rsid w:val="00972785"/>
    <w:rsid w:val="009731BB"/>
    <w:rsid w:val="00973708"/>
    <w:rsid w:val="0097485B"/>
    <w:rsid w:val="00974AE5"/>
    <w:rsid w:val="0097526E"/>
    <w:rsid w:val="00975CA5"/>
    <w:rsid w:val="00976F45"/>
    <w:rsid w:val="00977205"/>
    <w:rsid w:val="00977C4C"/>
    <w:rsid w:val="00977E9C"/>
    <w:rsid w:val="00981453"/>
    <w:rsid w:val="0098159D"/>
    <w:rsid w:val="009817BA"/>
    <w:rsid w:val="00981916"/>
    <w:rsid w:val="00981964"/>
    <w:rsid w:val="009822B2"/>
    <w:rsid w:val="00983AED"/>
    <w:rsid w:val="00984344"/>
    <w:rsid w:val="009843AC"/>
    <w:rsid w:val="0098471E"/>
    <w:rsid w:val="00984B44"/>
    <w:rsid w:val="00984C01"/>
    <w:rsid w:val="00986590"/>
    <w:rsid w:val="00987366"/>
    <w:rsid w:val="00987A1D"/>
    <w:rsid w:val="00987C52"/>
    <w:rsid w:val="00991782"/>
    <w:rsid w:val="00991CE7"/>
    <w:rsid w:val="00992423"/>
    <w:rsid w:val="00992B61"/>
    <w:rsid w:val="00992C76"/>
    <w:rsid w:val="0099362C"/>
    <w:rsid w:val="00993D22"/>
    <w:rsid w:val="009956F8"/>
    <w:rsid w:val="00995B30"/>
    <w:rsid w:val="009969D6"/>
    <w:rsid w:val="00996C35"/>
    <w:rsid w:val="009A03CB"/>
    <w:rsid w:val="009A0790"/>
    <w:rsid w:val="009A0886"/>
    <w:rsid w:val="009A1DD3"/>
    <w:rsid w:val="009A2FDB"/>
    <w:rsid w:val="009A313E"/>
    <w:rsid w:val="009A3779"/>
    <w:rsid w:val="009A3DD2"/>
    <w:rsid w:val="009A4089"/>
    <w:rsid w:val="009A5F04"/>
    <w:rsid w:val="009A6336"/>
    <w:rsid w:val="009B033E"/>
    <w:rsid w:val="009B0CD4"/>
    <w:rsid w:val="009B311E"/>
    <w:rsid w:val="009B4D3B"/>
    <w:rsid w:val="009B4E19"/>
    <w:rsid w:val="009B5AB6"/>
    <w:rsid w:val="009B5CCA"/>
    <w:rsid w:val="009B5E09"/>
    <w:rsid w:val="009B6616"/>
    <w:rsid w:val="009B707B"/>
    <w:rsid w:val="009B7942"/>
    <w:rsid w:val="009C05AA"/>
    <w:rsid w:val="009C0868"/>
    <w:rsid w:val="009C118A"/>
    <w:rsid w:val="009C11BC"/>
    <w:rsid w:val="009C2467"/>
    <w:rsid w:val="009C42A9"/>
    <w:rsid w:val="009C5A85"/>
    <w:rsid w:val="009C689D"/>
    <w:rsid w:val="009C6C8F"/>
    <w:rsid w:val="009C7A99"/>
    <w:rsid w:val="009C7F66"/>
    <w:rsid w:val="009D13FF"/>
    <w:rsid w:val="009D1F8E"/>
    <w:rsid w:val="009D3173"/>
    <w:rsid w:val="009D4591"/>
    <w:rsid w:val="009D5943"/>
    <w:rsid w:val="009D5E1C"/>
    <w:rsid w:val="009D7407"/>
    <w:rsid w:val="009E00CA"/>
    <w:rsid w:val="009E03C4"/>
    <w:rsid w:val="009E0866"/>
    <w:rsid w:val="009E2398"/>
    <w:rsid w:val="009E273C"/>
    <w:rsid w:val="009E2939"/>
    <w:rsid w:val="009E31FD"/>
    <w:rsid w:val="009E341F"/>
    <w:rsid w:val="009E3AE9"/>
    <w:rsid w:val="009F0061"/>
    <w:rsid w:val="009F0FD7"/>
    <w:rsid w:val="009F1084"/>
    <w:rsid w:val="009F1350"/>
    <w:rsid w:val="009F1D10"/>
    <w:rsid w:val="009F203C"/>
    <w:rsid w:val="009F25E1"/>
    <w:rsid w:val="009F4537"/>
    <w:rsid w:val="009F45A9"/>
    <w:rsid w:val="009F4710"/>
    <w:rsid w:val="009F55A7"/>
    <w:rsid w:val="009F5933"/>
    <w:rsid w:val="009F6423"/>
    <w:rsid w:val="009F772E"/>
    <w:rsid w:val="00A00021"/>
    <w:rsid w:val="00A0062C"/>
    <w:rsid w:val="00A00854"/>
    <w:rsid w:val="00A00C3A"/>
    <w:rsid w:val="00A012C9"/>
    <w:rsid w:val="00A01BB6"/>
    <w:rsid w:val="00A029DB"/>
    <w:rsid w:val="00A03D25"/>
    <w:rsid w:val="00A04025"/>
    <w:rsid w:val="00A04419"/>
    <w:rsid w:val="00A04977"/>
    <w:rsid w:val="00A078B9"/>
    <w:rsid w:val="00A11212"/>
    <w:rsid w:val="00A11CC9"/>
    <w:rsid w:val="00A124EF"/>
    <w:rsid w:val="00A1442F"/>
    <w:rsid w:val="00A14E2C"/>
    <w:rsid w:val="00A151B2"/>
    <w:rsid w:val="00A1561C"/>
    <w:rsid w:val="00A1714D"/>
    <w:rsid w:val="00A175B3"/>
    <w:rsid w:val="00A179C8"/>
    <w:rsid w:val="00A17A5E"/>
    <w:rsid w:val="00A206FC"/>
    <w:rsid w:val="00A20D02"/>
    <w:rsid w:val="00A20F3B"/>
    <w:rsid w:val="00A222DA"/>
    <w:rsid w:val="00A22B26"/>
    <w:rsid w:val="00A235D7"/>
    <w:rsid w:val="00A23C94"/>
    <w:rsid w:val="00A244FF"/>
    <w:rsid w:val="00A24A62"/>
    <w:rsid w:val="00A24E9A"/>
    <w:rsid w:val="00A25224"/>
    <w:rsid w:val="00A2537C"/>
    <w:rsid w:val="00A25DA1"/>
    <w:rsid w:val="00A2747D"/>
    <w:rsid w:val="00A30D75"/>
    <w:rsid w:val="00A3106D"/>
    <w:rsid w:val="00A31462"/>
    <w:rsid w:val="00A314F3"/>
    <w:rsid w:val="00A31C9F"/>
    <w:rsid w:val="00A320A0"/>
    <w:rsid w:val="00A32771"/>
    <w:rsid w:val="00A32858"/>
    <w:rsid w:val="00A337C3"/>
    <w:rsid w:val="00A343ED"/>
    <w:rsid w:val="00A356DB"/>
    <w:rsid w:val="00A359AA"/>
    <w:rsid w:val="00A35EFD"/>
    <w:rsid w:val="00A368C7"/>
    <w:rsid w:val="00A412BE"/>
    <w:rsid w:val="00A4144F"/>
    <w:rsid w:val="00A41AB8"/>
    <w:rsid w:val="00A41CAF"/>
    <w:rsid w:val="00A42CCC"/>
    <w:rsid w:val="00A42F5F"/>
    <w:rsid w:val="00A43DC1"/>
    <w:rsid w:val="00A4414B"/>
    <w:rsid w:val="00A44EDF"/>
    <w:rsid w:val="00A450AB"/>
    <w:rsid w:val="00A45A6F"/>
    <w:rsid w:val="00A4602F"/>
    <w:rsid w:val="00A46713"/>
    <w:rsid w:val="00A46CE8"/>
    <w:rsid w:val="00A51DCD"/>
    <w:rsid w:val="00A5367F"/>
    <w:rsid w:val="00A5454D"/>
    <w:rsid w:val="00A54A55"/>
    <w:rsid w:val="00A55F98"/>
    <w:rsid w:val="00A56628"/>
    <w:rsid w:val="00A57ADB"/>
    <w:rsid w:val="00A57D1B"/>
    <w:rsid w:val="00A605BA"/>
    <w:rsid w:val="00A608D2"/>
    <w:rsid w:val="00A60C1C"/>
    <w:rsid w:val="00A617C4"/>
    <w:rsid w:val="00A61B4D"/>
    <w:rsid w:val="00A61C0C"/>
    <w:rsid w:val="00A622E9"/>
    <w:rsid w:val="00A62EF1"/>
    <w:rsid w:val="00A64C17"/>
    <w:rsid w:val="00A668A1"/>
    <w:rsid w:val="00A67CB8"/>
    <w:rsid w:val="00A67E91"/>
    <w:rsid w:val="00A740EB"/>
    <w:rsid w:val="00A750ED"/>
    <w:rsid w:val="00A75ADA"/>
    <w:rsid w:val="00A75B77"/>
    <w:rsid w:val="00A75EAC"/>
    <w:rsid w:val="00A769EC"/>
    <w:rsid w:val="00A772B8"/>
    <w:rsid w:val="00A8019D"/>
    <w:rsid w:val="00A80F95"/>
    <w:rsid w:val="00A8113E"/>
    <w:rsid w:val="00A82426"/>
    <w:rsid w:val="00A83904"/>
    <w:rsid w:val="00A844BA"/>
    <w:rsid w:val="00A87583"/>
    <w:rsid w:val="00A9029D"/>
    <w:rsid w:val="00A90B5D"/>
    <w:rsid w:val="00A90E5D"/>
    <w:rsid w:val="00A913B5"/>
    <w:rsid w:val="00A91795"/>
    <w:rsid w:val="00A91B32"/>
    <w:rsid w:val="00A9276A"/>
    <w:rsid w:val="00A92821"/>
    <w:rsid w:val="00A92884"/>
    <w:rsid w:val="00A92B3F"/>
    <w:rsid w:val="00A93ABB"/>
    <w:rsid w:val="00A94346"/>
    <w:rsid w:val="00A9572E"/>
    <w:rsid w:val="00A95E2B"/>
    <w:rsid w:val="00A96796"/>
    <w:rsid w:val="00A9717C"/>
    <w:rsid w:val="00A97B7F"/>
    <w:rsid w:val="00A97BF1"/>
    <w:rsid w:val="00AA105C"/>
    <w:rsid w:val="00AA1EE8"/>
    <w:rsid w:val="00AA21CE"/>
    <w:rsid w:val="00AA298A"/>
    <w:rsid w:val="00AA315B"/>
    <w:rsid w:val="00AA3EB6"/>
    <w:rsid w:val="00AA4EBE"/>
    <w:rsid w:val="00AA6C1C"/>
    <w:rsid w:val="00AA6F36"/>
    <w:rsid w:val="00AA7A78"/>
    <w:rsid w:val="00AA7AAD"/>
    <w:rsid w:val="00AB0092"/>
    <w:rsid w:val="00AB1F64"/>
    <w:rsid w:val="00AB28B0"/>
    <w:rsid w:val="00AB35A3"/>
    <w:rsid w:val="00AB41FB"/>
    <w:rsid w:val="00AB45E1"/>
    <w:rsid w:val="00AB5A2C"/>
    <w:rsid w:val="00AB5FB6"/>
    <w:rsid w:val="00AB6FB8"/>
    <w:rsid w:val="00AC1113"/>
    <w:rsid w:val="00AC164A"/>
    <w:rsid w:val="00AC1AF6"/>
    <w:rsid w:val="00AC2329"/>
    <w:rsid w:val="00AC24DE"/>
    <w:rsid w:val="00AC2A40"/>
    <w:rsid w:val="00AC352C"/>
    <w:rsid w:val="00AC38DC"/>
    <w:rsid w:val="00AC3B0F"/>
    <w:rsid w:val="00AC3BC1"/>
    <w:rsid w:val="00AC468F"/>
    <w:rsid w:val="00AC4D25"/>
    <w:rsid w:val="00AC4EAB"/>
    <w:rsid w:val="00AC75E0"/>
    <w:rsid w:val="00AC77D8"/>
    <w:rsid w:val="00AD0A87"/>
    <w:rsid w:val="00AD0C8D"/>
    <w:rsid w:val="00AD130B"/>
    <w:rsid w:val="00AD1A15"/>
    <w:rsid w:val="00AD1FCA"/>
    <w:rsid w:val="00AD339F"/>
    <w:rsid w:val="00AD34EA"/>
    <w:rsid w:val="00AD3FB8"/>
    <w:rsid w:val="00AD4291"/>
    <w:rsid w:val="00AD4596"/>
    <w:rsid w:val="00AD4FD0"/>
    <w:rsid w:val="00AD5451"/>
    <w:rsid w:val="00AD5C68"/>
    <w:rsid w:val="00AD67C6"/>
    <w:rsid w:val="00AD7838"/>
    <w:rsid w:val="00AE001F"/>
    <w:rsid w:val="00AE0195"/>
    <w:rsid w:val="00AE11F1"/>
    <w:rsid w:val="00AE123F"/>
    <w:rsid w:val="00AE1BF5"/>
    <w:rsid w:val="00AE2291"/>
    <w:rsid w:val="00AE2A20"/>
    <w:rsid w:val="00AE448A"/>
    <w:rsid w:val="00AE5469"/>
    <w:rsid w:val="00AE6BC3"/>
    <w:rsid w:val="00AE6D04"/>
    <w:rsid w:val="00AF128A"/>
    <w:rsid w:val="00AF2050"/>
    <w:rsid w:val="00AF247B"/>
    <w:rsid w:val="00AF376C"/>
    <w:rsid w:val="00AF3B28"/>
    <w:rsid w:val="00AF4703"/>
    <w:rsid w:val="00AF6256"/>
    <w:rsid w:val="00AF73D1"/>
    <w:rsid w:val="00AF794F"/>
    <w:rsid w:val="00B00AE0"/>
    <w:rsid w:val="00B0138A"/>
    <w:rsid w:val="00B01638"/>
    <w:rsid w:val="00B021A3"/>
    <w:rsid w:val="00B0264B"/>
    <w:rsid w:val="00B03CA8"/>
    <w:rsid w:val="00B03F2E"/>
    <w:rsid w:val="00B0467D"/>
    <w:rsid w:val="00B0574D"/>
    <w:rsid w:val="00B106BB"/>
    <w:rsid w:val="00B10B36"/>
    <w:rsid w:val="00B10D81"/>
    <w:rsid w:val="00B121E4"/>
    <w:rsid w:val="00B13FE6"/>
    <w:rsid w:val="00B14AFC"/>
    <w:rsid w:val="00B15F84"/>
    <w:rsid w:val="00B1630D"/>
    <w:rsid w:val="00B1740E"/>
    <w:rsid w:val="00B179AB"/>
    <w:rsid w:val="00B17A7E"/>
    <w:rsid w:val="00B218A9"/>
    <w:rsid w:val="00B22836"/>
    <w:rsid w:val="00B233ED"/>
    <w:rsid w:val="00B24D55"/>
    <w:rsid w:val="00B2595B"/>
    <w:rsid w:val="00B262C4"/>
    <w:rsid w:val="00B26902"/>
    <w:rsid w:val="00B30340"/>
    <w:rsid w:val="00B32B22"/>
    <w:rsid w:val="00B33C0A"/>
    <w:rsid w:val="00B3779A"/>
    <w:rsid w:val="00B40462"/>
    <w:rsid w:val="00B41098"/>
    <w:rsid w:val="00B41BBF"/>
    <w:rsid w:val="00B4391D"/>
    <w:rsid w:val="00B45D61"/>
    <w:rsid w:val="00B467E5"/>
    <w:rsid w:val="00B505E8"/>
    <w:rsid w:val="00B510F1"/>
    <w:rsid w:val="00B51572"/>
    <w:rsid w:val="00B533F1"/>
    <w:rsid w:val="00B54518"/>
    <w:rsid w:val="00B54C08"/>
    <w:rsid w:val="00B55E19"/>
    <w:rsid w:val="00B561E3"/>
    <w:rsid w:val="00B566EF"/>
    <w:rsid w:val="00B568C8"/>
    <w:rsid w:val="00B56E13"/>
    <w:rsid w:val="00B57C47"/>
    <w:rsid w:val="00B61C9D"/>
    <w:rsid w:val="00B620C2"/>
    <w:rsid w:val="00B623C1"/>
    <w:rsid w:val="00B62447"/>
    <w:rsid w:val="00B63414"/>
    <w:rsid w:val="00B63572"/>
    <w:rsid w:val="00B64BAF"/>
    <w:rsid w:val="00B6500A"/>
    <w:rsid w:val="00B65DBD"/>
    <w:rsid w:val="00B66D4B"/>
    <w:rsid w:val="00B7467F"/>
    <w:rsid w:val="00B74736"/>
    <w:rsid w:val="00B75099"/>
    <w:rsid w:val="00B75B04"/>
    <w:rsid w:val="00B7637D"/>
    <w:rsid w:val="00B76821"/>
    <w:rsid w:val="00B76CFF"/>
    <w:rsid w:val="00B77675"/>
    <w:rsid w:val="00B77B45"/>
    <w:rsid w:val="00B807CD"/>
    <w:rsid w:val="00B82134"/>
    <w:rsid w:val="00B82AE1"/>
    <w:rsid w:val="00B849D9"/>
    <w:rsid w:val="00B859B6"/>
    <w:rsid w:val="00B85DA6"/>
    <w:rsid w:val="00B8605B"/>
    <w:rsid w:val="00B860F7"/>
    <w:rsid w:val="00B8647D"/>
    <w:rsid w:val="00B87183"/>
    <w:rsid w:val="00B909D6"/>
    <w:rsid w:val="00B90EF2"/>
    <w:rsid w:val="00B916F9"/>
    <w:rsid w:val="00B91DBD"/>
    <w:rsid w:val="00B926E5"/>
    <w:rsid w:val="00B9384B"/>
    <w:rsid w:val="00B93A7E"/>
    <w:rsid w:val="00B94563"/>
    <w:rsid w:val="00B945C3"/>
    <w:rsid w:val="00B945CF"/>
    <w:rsid w:val="00B94758"/>
    <w:rsid w:val="00B954DB"/>
    <w:rsid w:val="00B95700"/>
    <w:rsid w:val="00B962D9"/>
    <w:rsid w:val="00B96488"/>
    <w:rsid w:val="00B968EF"/>
    <w:rsid w:val="00BA0D97"/>
    <w:rsid w:val="00BA1316"/>
    <w:rsid w:val="00BA1EAE"/>
    <w:rsid w:val="00BA2897"/>
    <w:rsid w:val="00BA3EF8"/>
    <w:rsid w:val="00BA4B6D"/>
    <w:rsid w:val="00BA6150"/>
    <w:rsid w:val="00BB0F56"/>
    <w:rsid w:val="00BB14F5"/>
    <w:rsid w:val="00BB2503"/>
    <w:rsid w:val="00BB26C5"/>
    <w:rsid w:val="00BB39B5"/>
    <w:rsid w:val="00BB4863"/>
    <w:rsid w:val="00BB4C51"/>
    <w:rsid w:val="00BB52D2"/>
    <w:rsid w:val="00BB6054"/>
    <w:rsid w:val="00BB6BE6"/>
    <w:rsid w:val="00BB7462"/>
    <w:rsid w:val="00BB7E72"/>
    <w:rsid w:val="00BC23C3"/>
    <w:rsid w:val="00BC2523"/>
    <w:rsid w:val="00BC28BF"/>
    <w:rsid w:val="00BC31BD"/>
    <w:rsid w:val="00BC31F0"/>
    <w:rsid w:val="00BC40C8"/>
    <w:rsid w:val="00BC5ACA"/>
    <w:rsid w:val="00BC66F4"/>
    <w:rsid w:val="00BD1573"/>
    <w:rsid w:val="00BD1E56"/>
    <w:rsid w:val="00BD2510"/>
    <w:rsid w:val="00BD3FD0"/>
    <w:rsid w:val="00BD489B"/>
    <w:rsid w:val="00BD5A96"/>
    <w:rsid w:val="00BD5D23"/>
    <w:rsid w:val="00BD7640"/>
    <w:rsid w:val="00BE157F"/>
    <w:rsid w:val="00BE3CCE"/>
    <w:rsid w:val="00BE4DC3"/>
    <w:rsid w:val="00BE4DFC"/>
    <w:rsid w:val="00BE627B"/>
    <w:rsid w:val="00BE65BD"/>
    <w:rsid w:val="00BE6C88"/>
    <w:rsid w:val="00BE7207"/>
    <w:rsid w:val="00BE72E1"/>
    <w:rsid w:val="00BF0615"/>
    <w:rsid w:val="00BF1E2C"/>
    <w:rsid w:val="00BF2835"/>
    <w:rsid w:val="00BF4DE6"/>
    <w:rsid w:val="00BF6513"/>
    <w:rsid w:val="00BF6FF1"/>
    <w:rsid w:val="00BF7CBF"/>
    <w:rsid w:val="00C001DC"/>
    <w:rsid w:val="00C005E4"/>
    <w:rsid w:val="00C022B3"/>
    <w:rsid w:val="00C032AC"/>
    <w:rsid w:val="00C04B99"/>
    <w:rsid w:val="00C06B13"/>
    <w:rsid w:val="00C07D36"/>
    <w:rsid w:val="00C12DB1"/>
    <w:rsid w:val="00C13005"/>
    <w:rsid w:val="00C13496"/>
    <w:rsid w:val="00C15604"/>
    <w:rsid w:val="00C15DCE"/>
    <w:rsid w:val="00C16204"/>
    <w:rsid w:val="00C23802"/>
    <w:rsid w:val="00C24AE4"/>
    <w:rsid w:val="00C253D9"/>
    <w:rsid w:val="00C27D25"/>
    <w:rsid w:val="00C30ADC"/>
    <w:rsid w:val="00C31A7E"/>
    <w:rsid w:val="00C3287C"/>
    <w:rsid w:val="00C34899"/>
    <w:rsid w:val="00C3545E"/>
    <w:rsid w:val="00C36761"/>
    <w:rsid w:val="00C41A7F"/>
    <w:rsid w:val="00C42541"/>
    <w:rsid w:val="00C42A49"/>
    <w:rsid w:val="00C42CDE"/>
    <w:rsid w:val="00C43066"/>
    <w:rsid w:val="00C433A8"/>
    <w:rsid w:val="00C43599"/>
    <w:rsid w:val="00C4391A"/>
    <w:rsid w:val="00C44121"/>
    <w:rsid w:val="00C44ECD"/>
    <w:rsid w:val="00C47037"/>
    <w:rsid w:val="00C5038B"/>
    <w:rsid w:val="00C51390"/>
    <w:rsid w:val="00C5182A"/>
    <w:rsid w:val="00C52534"/>
    <w:rsid w:val="00C52ABF"/>
    <w:rsid w:val="00C55503"/>
    <w:rsid w:val="00C559F4"/>
    <w:rsid w:val="00C55CFD"/>
    <w:rsid w:val="00C55FBE"/>
    <w:rsid w:val="00C60197"/>
    <w:rsid w:val="00C61041"/>
    <w:rsid w:val="00C6274A"/>
    <w:rsid w:val="00C6314C"/>
    <w:rsid w:val="00C63EE9"/>
    <w:rsid w:val="00C65109"/>
    <w:rsid w:val="00C65B3A"/>
    <w:rsid w:val="00C661AA"/>
    <w:rsid w:val="00C662C7"/>
    <w:rsid w:val="00C6660F"/>
    <w:rsid w:val="00C6701F"/>
    <w:rsid w:val="00C67097"/>
    <w:rsid w:val="00C671C8"/>
    <w:rsid w:val="00C70326"/>
    <w:rsid w:val="00C7078B"/>
    <w:rsid w:val="00C7101C"/>
    <w:rsid w:val="00C711A1"/>
    <w:rsid w:val="00C7122F"/>
    <w:rsid w:val="00C7318F"/>
    <w:rsid w:val="00C736F5"/>
    <w:rsid w:val="00C738FC"/>
    <w:rsid w:val="00C73A75"/>
    <w:rsid w:val="00C73CBA"/>
    <w:rsid w:val="00C74D6E"/>
    <w:rsid w:val="00C7555C"/>
    <w:rsid w:val="00C80219"/>
    <w:rsid w:val="00C80F64"/>
    <w:rsid w:val="00C82A1A"/>
    <w:rsid w:val="00C84349"/>
    <w:rsid w:val="00C84818"/>
    <w:rsid w:val="00C84DF6"/>
    <w:rsid w:val="00C86C77"/>
    <w:rsid w:val="00C878BB"/>
    <w:rsid w:val="00C90399"/>
    <w:rsid w:val="00C905AC"/>
    <w:rsid w:val="00C90689"/>
    <w:rsid w:val="00C91041"/>
    <w:rsid w:val="00C91835"/>
    <w:rsid w:val="00C91DE4"/>
    <w:rsid w:val="00C92C40"/>
    <w:rsid w:val="00C93D1A"/>
    <w:rsid w:val="00C95649"/>
    <w:rsid w:val="00C96080"/>
    <w:rsid w:val="00C971C5"/>
    <w:rsid w:val="00C97668"/>
    <w:rsid w:val="00CA0E0F"/>
    <w:rsid w:val="00CA164A"/>
    <w:rsid w:val="00CA16F3"/>
    <w:rsid w:val="00CA21E7"/>
    <w:rsid w:val="00CA37B1"/>
    <w:rsid w:val="00CA64AE"/>
    <w:rsid w:val="00CA6751"/>
    <w:rsid w:val="00CA6D99"/>
    <w:rsid w:val="00CA761B"/>
    <w:rsid w:val="00CA7DFA"/>
    <w:rsid w:val="00CB01E0"/>
    <w:rsid w:val="00CB06F3"/>
    <w:rsid w:val="00CB1076"/>
    <w:rsid w:val="00CB1959"/>
    <w:rsid w:val="00CB2275"/>
    <w:rsid w:val="00CB2509"/>
    <w:rsid w:val="00CB2CCA"/>
    <w:rsid w:val="00CB4A71"/>
    <w:rsid w:val="00CB5521"/>
    <w:rsid w:val="00CB63C9"/>
    <w:rsid w:val="00CC140B"/>
    <w:rsid w:val="00CC24E7"/>
    <w:rsid w:val="00CC6272"/>
    <w:rsid w:val="00CC69A8"/>
    <w:rsid w:val="00CC741B"/>
    <w:rsid w:val="00CD0BD6"/>
    <w:rsid w:val="00CD0E4B"/>
    <w:rsid w:val="00CD298F"/>
    <w:rsid w:val="00CD2F84"/>
    <w:rsid w:val="00CD365E"/>
    <w:rsid w:val="00CD484D"/>
    <w:rsid w:val="00CD5DC4"/>
    <w:rsid w:val="00CD6F82"/>
    <w:rsid w:val="00CE0BDE"/>
    <w:rsid w:val="00CE0F6A"/>
    <w:rsid w:val="00CE13D8"/>
    <w:rsid w:val="00CE3305"/>
    <w:rsid w:val="00CE36D0"/>
    <w:rsid w:val="00CE38C7"/>
    <w:rsid w:val="00CE38D3"/>
    <w:rsid w:val="00CE44EF"/>
    <w:rsid w:val="00CE4C89"/>
    <w:rsid w:val="00CE569B"/>
    <w:rsid w:val="00CE62F9"/>
    <w:rsid w:val="00CE6C60"/>
    <w:rsid w:val="00CE6DAC"/>
    <w:rsid w:val="00CE7911"/>
    <w:rsid w:val="00CE79E7"/>
    <w:rsid w:val="00CF054B"/>
    <w:rsid w:val="00CF07BA"/>
    <w:rsid w:val="00CF0AE5"/>
    <w:rsid w:val="00CF50D4"/>
    <w:rsid w:val="00CF528E"/>
    <w:rsid w:val="00CF6B6A"/>
    <w:rsid w:val="00CF6DBD"/>
    <w:rsid w:val="00D0018C"/>
    <w:rsid w:val="00D0122C"/>
    <w:rsid w:val="00D01A3B"/>
    <w:rsid w:val="00D0296C"/>
    <w:rsid w:val="00D02C89"/>
    <w:rsid w:val="00D03EC7"/>
    <w:rsid w:val="00D04476"/>
    <w:rsid w:val="00D06971"/>
    <w:rsid w:val="00D0786B"/>
    <w:rsid w:val="00D101B7"/>
    <w:rsid w:val="00D101F6"/>
    <w:rsid w:val="00D10812"/>
    <w:rsid w:val="00D13D3B"/>
    <w:rsid w:val="00D14E4B"/>
    <w:rsid w:val="00D160E6"/>
    <w:rsid w:val="00D16531"/>
    <w:rsid w:val="00D169FB"/>
    <w:rsid w:val="00D16ED1"/>
    <w:rsid w:val="00D22231"/>
    <w:rsid w:val="00D2329B"/>
    <w:rsid w:val="00D23D23"/>
    <w:rsid w:val="00D24044"/>
    <w:rsid w:val="00D244EE"/>
    <w:rsid w:val="00D24F9E"/>
    <w:rsid w:val="00D265E4"/>
    <w:rsid w:val="00D2692B"/>
    <w:rsid w:val="00D2718B"/>
    <w:rsid w:val="00D27902"/>
    <w:rsid w:val="00D32D6F"/>
    <w:rsid w:val="00D33716"/>
    <w:rsid w:val="00D3598F"/>
    <w:rsid w:val="00D367BB"/>
    <w:rsid w:val="00D37B04"/>
    <w:rsid w:val="00D37FEF"/>
    <w:rsid w:val="00D415DA"/>
    <w:rsid w:val="00D428BB"/>
    <w:rsid w:val="00D43ADA"/>
    <w:rsid w:val="00D44786"/>
    <w:rsid w:val="00D46E5B"/>
    <w:rsid w:val="00D46F56"/>
    <w:rsid w:val="00D5026D"/>
    <w:rsid w:val="00D51BA6"/>
    <w:rsid w:val="00D52584"/>
    <w:rsid w:val="00D52F0D"/>
    <w:rsid w:val="00D53DF8"/>
    <w:rsid w:val="00D540C6"/>
    <w:rsid w:val="00D54E69"/>
    <w:rsid w:val="00D56406"/>
    <w:rsid w:val="00D57299"/>
    <w:rsid w:val="00D57713"/>
    <w:rsid w:val="00D57B05"/>
    <w:rsid w:val="00D60875"/>
    <w:rsid w:val="00D60A18"/>
    <w:rsid w:val="00D621CD"/>
    <w:rsid w:val="00D64273"/>
    <w:rsid w:val="00D64276"/>
    <w:rsid w:val="00D64BD1"/>
    <w:rsid w:val="00D6600F"/>
    <w:rsid w:val="00D669E1"/>
    <w:rsid w:val="00D66A13"/>
    <w:rsid w:val="00D66CA8"/>
    <w:rsid w:val="00D67570"/>
    <w:rsid w:val="00D70A7C"/>
    <w:rsid w:val="00D71C44"/>
    <w:rsid w:val="00D720BB"/>
    <w:rsid w:val="00D737AF"/>
    <w:rsid w:val="00D75B69"/>
    <w:rsid w:val="00D76BFE"/>
    <w:rsid w:val="00D76DB3"/>
    <w:rsid w:val="00D77EAA"/>
    <w:rsid w:val="00D808B8"/>
    <w:rsid w:val="00D80F91"/>
    <w:rsid w:val="00D8188B"/>
    <w:rsid w:val="00D82A5E"/>
    <w:rsid w:val="00D830D7"/>
    <w:rsid w:val="00D838E1"/>
    <w:rsid w:val="00D83B82"/>
    <w:rsid w:val="00D83BA9"/>
    <w:rsid w:val="00D8420B"/>
    <w:rsid w:val="00D851CD"/>
    <w:rsid w:val="00D86ECA"/>
    <w:rsid w:val="00D87964"/>
    <w:rsid w:val="00D8798B"/>
    <w:rsid w:val="00D87CC8"/>
    <w:rsid w:val="00D9094A"/>
    <w:rsid w:val="00D90F49"/>
    <w:rsid w:val="00D91CFE"/>
    <w:rsid w:val="00D92254"/>
    <w:rsid w:val="00D92A93"/>
    <w:rsid w:val="00D93677"/>
    <w:rsid w:val="00D94A07"/>
    <w:rsid w:val="00D95D68"/>
    <w:rsid w:val="00D96F77"/>
    <w:rsid w:val="00DA142F"/>
    <w:rsid w:val="00DA29B1"/>
    <w:rsid w:val="00DA433C"/>
    <w:rsid w:val="00DA44CD"/>
    <w:rsid w:val="00DA45FD"/>
    <w:rsid w:val="00DA4639"/>
    <w:rsid w:val="00DA4B63"/>
    <w:rsid w:val="00DA5F3F"/>
    <w:rsid w:val="00DB059F"/>
    <w:rsid w:val="00DB0730"/>
    <w:rsid w:val="00DB0945"/>
    <w:rsid w:val="00DB0B99"/>
    <w:rsid w:val="00DB12D3"/>
    <w:rsid w:val="00DB22B8"/>
    <w:rsid w:val="00DB5A54"/>
    <w:rsid w:val="00DB5E29"/>
    <w:rsid w:val="00DB60C8"/>
    <w:rsid w:val="00DB6CC6"/>
    <w:rsid w:val="00DC0CA1"/>
    <w:rsid w:val="00DC11A8"/>
    <w:rsid w:val="00DC1DEB"/>
    <w:rsid w:val="00DC2878"/>
    <w:rsid w:val="00DC3B48"/>
    <w:rsid w:val="00DC5D90"/>
    <w:rsid w:val="00DD0263"/>
    <w:rsid w:val="00DD0A4D"/>
    <w:rsid w:val="00DD13F8"/>
    <w:rsid w:val="00DD15D4"/>
    <w:rsid w:val="00DD1892"/>
    <w:rsid w:val="00DD3357"/>
    <w:rsid w:val="00DD43E4"/>
    <w:rsid w:val="00DD5115"/>
    <w:rsid w:val="00DD589F"/>
    <w:rsid w:val="00DD6092"/>
    <w:rsid w:val="00DD7B5C"/>
    <w:rsid w:val="00DE0013"/>
    <w:rsid w:val="00DE04F9"/>
    <w:rsid w:val="00DE084C"/>
    <w:rsid w:val="00DE1787"/>
    <w:rsid w:val="00DE39D3"/>
    <w:rsid w:val="00DE46D7"/>
    <w:rsid w:val="00DE46F1"/>
    <w:rsid w:val="00DE48E8"/>
    <w:rsid w:val="00DE6580"/>
    <w:rsid w:val="00DE6820"/>
    <w:rsid w:val="00DE6ECE"/>
    <w:rsid w:val="00DE7C9C"/>
    <w:rsid w:val="00DF047C"/>
    <w:rsid w:val="00DF05E5"/>
    <w:rsid w:val="00DF1DE2"/>
    <w:rsid w:val="00DF3423"/>
    <w:rsid w:val="00DF3CB5"/>
    <w:rsid w:val="00DF5648"/>
    <w:rsid w:val="00DF6179"/>
    <w:rsid w:val="00DF6874"/>
    <w:rsid w:val="00DF7706"/>
    <w:rsid w:val="00DF7F1E"/>
    <w:rsid w:val="00E0097E"/>
    <w:rsid w:val="00E01245"/>
    <w:rsid w:val="00E01FC6"/>
    <w:rsid w:val="00E0297E"/>
    <w:rsid w:val="00E04018"/>
    <w:rsid w:val="00E04E4C"/>
    <w:rsid w:val="00E04FF9"/>
    <w:rsid w:val="00E06B8D"/>
    <w:rsid w:val="00E0705C"/>
    <w:rsid w:val="00E10309"/>
    <w:rsid w:val="00E112F3"/>
    <w:rsid w:val="00E116DE"/>
    <w:rsid w:val="00E1199C"/>
    <w:rsid w:val="00E121E8"/>
    <w:rsid w:val="00E12438"/>
    <w:rsid w:val="00E129C2"/>
    <w:rsid w:val="00E13758"/>
    <w:rsid w:val="00E14F51"/>
    <w:rsid w:val="00E15394"/>
    <w:rsid w:val="00E17E2C"/>
    <w:rsid w:val="00E21204"/>
    <w:rsid w:val="00E22BBA"/>
    <w:rsid w:val="00E25563"/>
    <w:rsid w:val="00E263C4"/>
    <w:rsid w:val="00E269C0"/>
    <w:rsid w:val="00E31272"/>
    <w:rsid w:val="00E32265"/>
    <w:rsid w:val="00E32684"/>
    <w:rsid w:val="00E32E8B"/>
    <w:rsid w:val="00E33761"/>
    <w:rsid w:val="00E3382D"/>
    <w:rsid w:val="00E350CD"/>
    <w:rsid w:val="00E357B7"/>
    <w:rsid w:val="00E359FB"/>
    <w:rsid w:val="00E35B29"/>
    <w:rsid w:val="00E35D59"/>
    <w:rsid w:val="00E36AFB"/>
    <w:rsid w:val="00E402CB"/>
    <w:rsid w:val="00E402EE"/>
    <w:rsid w:val="00E408F9"/>
    <w:rsid w:val="00E425EF"/>
    <w:rsid w:val="00E43B37"/>
    <w:rsid w:val="00E44C08"/>
    <w:rsid w:val="00E4520C"/>
    <w:rsid w:val="00E45534"/>
    <w:rsid w:val="00E456D8"/>
    <w:rsid w:val="00E457F2"/>
    <w:rsid w:val="00E45C3B"/>
    <w:rsid w:val="00E475A3"/>
    <w:rsid w:val="00E47A88"/>
    <w:rsid w:val="00E50FF5"/>
    <w:rsid w:val="00E51040"/>
    <w:rsid w:val="00E51FBC"/>
    <w:rsid w:val="00E52615"/>
    <w:rsid w:val="00E53800"/>
    <w:rsid w:val="00E53E51"/>
    <w:rsid w:val="00E5407C"/>
    <w:rsid w:val="00E540E0"/>
    <w:rsid w:val="00E543D7"/>
    <w:rsid w:val="00E55177"/>
    <w:rsid w:val="00E574C4"/>
    <w:rsid w:val="00E57857"/>
    <w:rsid w:val="00E6081F"/>
    <w:rsid w:val="00E61113"/>
    <w:rsid w:val="00E61CFE"/>
    <w:rsid w:val="00E62090"/>
    <w:rsid w:val="00E637B9"/>
    <w:rsid w:val="00E6398C"/>
    <w:rsid w:val="00E64C4F"/>
    <w:rsid w:val="00E6655C"/>
    <w:rsid w:val="00E66C3B"/>
    <w:rsid w:val="00E66E85"/>
    <w:rsid w:val="00E67EC1"/>
    <w:rsid w:val="00E71CF7"/>
    <w:rsid w:val="00E72050"/>
    <w:rsid w:val="00E72971"/>
    <w:rsid w:val="00E72F13"/>
    <w:rsid w:val="00E7324B"/>
    <w:rsid w:val="00E7336F"/>
    <w:rsid w:val="00E74682"/>
    <w:rsid w:val="00E74B0E"/>
    <w:rsid w:val="00E74B16"/>
    <w:rsid w:val="00E75D6E"/>
    <w:rsid w:val="00E772F7"/>
    <w:rsid w:val="00E773D4"/>
    <w:rsid w:val="00E8027B"/>
    <w:rsid w:val="00E8296D"/>
    <w:rsid w:val="00E83CE0"/>
    <w:rsid w:val="00E83D50"/>
    <w:rsid w:val="00E8457B"/>
    <w:rsid w:val="00E84F17"/>
    <w:rsid w:val="00E870E3"/>
    <w:rsid w:val="00E907D0"/>
    <w:rsid w:val="00E90A7E"/>
    <w:rsid w:val="00E94770"/>
    <w:rsid w:val="00E949C2"/>
    <w:rsid w:val="00E96206"/>
    <w:rsid w:val="00E96853"/>
    <w:rsid w:val="00EA0030"/>
    <w:rsid w:val="00EA04B2"/>
    <w:rsid w:val="00EA0C23"/>
    <w:rsid w:val="00EA20F3"/>
    <w:rsid w:val="00EA3B5C"/>
    <w:rsid w:val="00EA3CAD"/>
    <w:rsid w:val="00EA4547"/>
    <w:rsid w:val="00EA48AD"/>
    <w:rsid w:val="00EA48F1"/>
    <w:rsid w:val="00EA5DD9"/>
    <w:rsid w:val="00EB0347"/>
    <w:rsid w:val="00EB05CA"/>
    <w:rsid w:val="00EB16FA"/>
    <w:rsid w:val="00EB18E9"/>
    <w:rsid w:val="00EB19CA"/>
    <w:rsid w:val="00EB357E"/>
    <w:rsid w:val="00EB35B4"/>
    <w:rsid w:val="00EB553C"/>
    <w:rsid w:val="00EB6BC8"/>
    <w:rsid w:val="00EB755A"/>
    <w:rsid w:val="00EB7B0A"/>
    <w:rsid w:val="00EC002E"/>
    <w:rsid w:val="00EC132C"/>
    <w:rsid w:val="00EC1BB7"/>
    <w:rsid w:val="00EC24E1"/>
    <w:rsid w:val="00EC365D"/>
    <w:rsid w:val="00EC387C"/>
    <w:rsid w:val="00EC59ED"/>
    <w:rsid w:val="00EC5C25"/>
    <w:rsid w:val="00EC5CFA"/>
    <w:rsid w:val="00EC7573"/>
    <w:rsid w:val="00ED0499"/>
    <w:rsid w:val="00ED06B1"/>
    <w:rsid w:val="00ED2831"/>
    <w:rsid w:val="00ED30A2"/>
    <w:rsid w:val="00ED387F"/>
    <w:rsid w:val="00ED43D1"/>
    <w:rsid w:val="00ED64F0"/>
    <w:rsid w:val="00ED6A35"/>
    <w:rsid w:val="00ED7261"/>
    <w:rsid w:val="00ED7673"/>
    <w:rsid w:val="00EE0DC7"/>
    <w:rsid w:val="00EE0DCB"/>
    <w:rsid w:val="00EE1530"/>
    <w:rsid w:val="00EE25F4"/>
    <w:rsid w:val="00EE2660"/>
    <w:rsid w:val="00EE2C5B"/>
    <w:rsid w:val="00EE2CDB"/>
    <w:rsid w:val="00EE3063"/>
    <w:rsid w:val="00EE4EE1"/>
    <w:rsid w:val="00EE70D7"/>
    <w:rsid w:val="00EF02AA"/>
    <w:rsid w:val="00EF240D"/>
    <w:rsid w:val="00EF2C8A"/>
    <w:rsid w:val="00EF3570"/>
    <w:rsid w:val="00EF4574"/>
    <w:rsid w:val="00EF49DE"/>
    <w:rsid w:val="00EF5FB3"/>
    <w:rsid w:val="00EF69E7"/>
    <w:rsid w:val="00F0006A"/>
    <w:rsid w:val="00F00C42"/>
    <w:rsid w:val="00F017FC"/>
    <w:rsid w:val="00F0262B"/>
    <w:rsid w:val="00F03D32"/>
    <w:rsid w:val="00F05B1F"/>
    <w:rsid w:val="00F05C3F"/>
    <w:rsid w:val="00F05FAA"/>
    <w:rsid w:val="00F07E44"/>
    <w:rsid w:val="00F102CD"/>
    <w:rsid w:val="00F10A59"/>
    <w:rsid w:val="00F10C90"/>
    <w:rsid w:val="00F11277"/>
    <w:rsid w:val="00F11394"/>
    <w:rsid w:val="00F11CF7"/>
    <w:rsid w:val="00F12BD4"/>
    <w:rsid w:val="00F14E42"/>
    <w:rsid w:val="00F16941"/>
    <w:rsid w:val="00F169BA"/>
    <w:rsid w:val="00F1752A"/>
    <w:rsid w:val="00F175B7"/>
    <w:rsid w:val="00F23BF0"/>
    <w:rsid w:val="00F2480C"/>
    <w:rsid w:val="00F254A0"/>
    <w:rsid w:val="00F258D8"/>
    <w:rsid w:val="00F25A93"/>
    <w:rsid w:val="00F25ECE"/>
    <w:rsid w:val="00F2684E"/>
    <w:rsid w:val="00F2731B"/>
    <w:rsid w:val="00F275CF"/>
    <w:rsid w:val="00F27F97"/>
    <w:rsid w:val="00F3030C"/>
    <w:rsid w:val="00F3068C"/>
    <w:rsid w:val="00F32070"/>
    <w:rsid w:val="00F3211E"/>
    <w:rsid w:val="00F32363"/>
    <w:rsid w:val="00F33204"/>
    <w:rsid w:val="00F33ED2"/>
    <w:rsid w:val="00F35E32"/>
    <w:rsid w:val="00F36106"/>
    <w:rsid w:val="00F40122"/>
    <w:rsid w:val="00F402B7"/>
    <w:rsid w:val="00F40927"/>
    <w:rsid w:val="00F40AB5"/>
    <w:rsid w:val="00F410B2"/>
    <w:rsid w:val="00F41E4D"/>
    <w:rsid w:val="00F42356"/>
    <w:rsid w:val="00F43086"/>
    <w:rsid w:val="00F441AE"/>
    <w:rsid w:val="00F44EBC"/>
    <w:rsid w:val="00F455BD"/>
    <w:rsid w:val="00F47AA4"/>
    <w:rsid w:val="00F47CB5"/>
    <w:rsid w:val="00F50B7F"/>
    <w:rsid w:val="00F51255"/>
    <w:rsid w:val="00F512E6"/>
    <w:rsid w:val="00F51359"/>
    <w:rsid w:val="00F5186E"/>
    <w:rsid w:val="00F521CC"/>
    <w:rsid w:val="00F53B64"/>
    <w:rsid w:val="00F5404C"/>
    <w:rsid w:val="00F55D1D"/>
    <w:rsid w:val="00F567C9"/>
    <w:rsid w:val="00F61443"/>
    <w:rsid w:val="00F62269"/>
    <w:rsid w:val="00F65A22"/>
    <w:rsid w:val="00F66366"/>
    <w:rsid w:val="00F666C8"/>
    <w:rsid w:val="00F67342"/>
    <w:rsid w:val="00F6737F"/>
    <w:rsid w:val="00F67BCF"/>
    <w:rsid w:val="00F67CD8"/>
    <w:rsid w:val="00F71445"/>
    <w:rsid w:val="00F71871"/>
    <w:rsid w:val="00F729EF"/>
    <w:rsid w:val="00F74233"/>
    <w:rsid w:val="00F74414"/>
    <w:rsid w:val="00F744A2"/>
    <w:rsid w:val="00F74B80"/>
    <w:rsid w:val="00F74E46"/>
    <w:rsid w:val="00F75DB3"/>
    <w:rsid w:val="00F75DF6"/>
    <w:rsid w:val="00F75E8A"/>
    <w:rsid w:val="00F7628C"/>
    <w:rsid w:val="00F76F48"/>
    <w:rsid w:val="00F76F52"/>
    <w:rsid w:val="00F776FC"/>
    <w:rsid w:val="00F77B97"/>
    <w:rsid w:val="00F77CAE"/>
    <w:rsid w:val="00F80751"/>
    <w:rsid w:val="00F81126"/>
    <w:rsid w:val="00F81D61"/>
    <w:rsid w:val="00F82271"/>
    <w:rsid w:val="00F83428"/>
    <w:rsid w:val="00F84D48"/>
    <w:rsid w:val="00F84ED1"/>
    <w:rsid w:val="00F86A3E"/>
    <w:rsid w:val="00F874E3"/>
    <w:rsid w:val="00F90285"/>
    <w:rsid w:val="00F91C5C"/>
    <w:rsid w:val="00F93EE5"/>
    <w:rsid w:val="00F94AA6"/>
    <w:rsid w:val="00F94C2D"/>
    <w:rsid w:val="00F95217"/>
    <w:rsid w:val="00F95D7D"/>
    <w:rsid w:val="00F9630E"/>
    <w:rsid w:val="00F96A4E"/>
    <w:rsid w:val="00F96BB9"/>
    <w:rsid w:val="00F97921"/>
    <w:rsid w:val="00F97C65"/>
    <w:rsid w:val="00F97D0E"/>
    <w:rsid w:val="00FA11DF"/>
    <w:rsid w:val="00FA1C5B"/>
    <w:rsid w:val="00FA1D15"/>
    <w:rsid w:val="00FA1D1F"/>
    <w:rsid w:val="00FA26BD"/>
    <w:rsid w:val="00FA272E"/>
    <w:rsid w:val="00FA4075"/>
    <w:rsid w:val="00FA640B"/>
    <w:rsid w:val="00FA71CF"/>
    <w:rsid w:val="00FB039A"/>
    <w:rsid w:val="00FB27F9"/>
    <w:rsid w:val="00FB3196"/>
    <w:rsid w:val="00FB3F4D"/>
    <w:rsid w:val="00FB4524"/>
    <w:rsid w:val="00FB4F36"/>
    <w:rsid w:val="00FB543A"/>
    <w:rsid w:val="00FB563E"/>
    <w:rsid w:val="00FB7EEF"/>
    <w:rsid w:val="00FC0A8E"/>
    <w:rsid w:val="00FC1282"/>
    <w:rsid w:val="00FC1628"/>
    <w:rsid w:val="00FC230D"/>
    <w:rsid w:val="00FC305A"/>
    <w:rsid w:val="00FC320D"/>
    <w:rsid w:val="00FC322F"/>
    <w:rsid w:val="00FC4735"/>
    <w:rsid w:val="00FD022D"/>
    <w:rsid w:val="00FD0C0E"/>
    <w:rsid w:val="00FD2707"/>
    <w:rsid w:val="00FD29E0"/>
    <w:rsid w:val="00FD37FF"/>
    <w:rsid w:val="00FD3D8E"/>
    <w:rsid w:val="00FD4A6D"/>
    <w:rsid w:val="00FD5C0A"/>
    <w:rsid w:val="00FD733F"/>
    <w:rsid w:val="00FD7BB2"/>
    <w:rsid w:val="00FE07F4"/>
    <w:rsid w:val="00FE107E"/>
    <w:rsid w:val="00FE10C8"/>
    <w:rsid w:val="00FE1742"/>
    <w:rsid w:val="00FE20BA"/>
    <w:rsid w:val="00FE48C4"/>
    <w:rsid w:val="00FE5496"/>
    <w:rsid w:val="00FE64B8"/>
    <w:rsid w:val="00FE6D51"/>
    <w:rsid w:val="00FE6F2A"/>
    <w:rsid w:val="00FE7213"/>
    <w:rsid w:val="00FE7941"/>
    <w:rsid w:val="00FF0B1F"/>
    <w:rsid w:val="00FF46C0"/>
    <w:rsid w:val="00FF5CC8"/>
    <w:rsid w:val="00FF5ED4"/>
    <w:rsid w:val="017B3C6E"/>
    <w:rsid w:val="022806A2"/>
    <w:rsid w:val="0275008A"/>
    <w:rsid w:val="02E1499A"/>
    <w:rsid w:val="03BF6E27"/>
    <w:rsid w:val="052A305A"/>
    <w:rsid w:val="05A004F3"/>
    <w:rsid w:val="0609C175"/>
    <w:rsid w:val="068DDFE8"/>
    <w:rsid w:val="08A0F472"/>
    <w:rsid w:val="09EE7506"/>
    <w:rsid w:val="0A8CED8E"/>
    <w:rsid w:val="0B2296B9"/>
    <w:rsid w:val="0BE12272"/>
    <w:rsid w:val="0C4D5C5C"/>
    <w:rsid w:val="0DAEE1E2"/>
    <w:rsid w:val="0DDAAB26"/>
    <w:rsid w:val="0FC88437"/>
    <w:rsid w:val="100CBD49"/>
    <w:rsid w:val="1097B49D"/>
    <w:rsid w:val="11FE11F6"/>
    <w:rsid w:val="128BCBA9"/>
    <w:rsid w:val="12983E0C"/>
    <w:rsid w:val="12C4057E"/>
    <w:rsid w:val="12E229EB"/>
    <w:rsid w:val="13D3C17F"/>
    <w:rsid w:val="1449297C"/>
    <w:rsid w:val="14647CE6"/>
    <w:rsid w:val="154D75F3"/>
    <w:rsid w:val="1656B4FE"/>
    <w:rsid w:val="16CAAF83"/>
    <w:rsid w:val="178C945B"/>
    <w:rsid w:val="1798E736"/>
    <w:rsid w:val="1899D011"/>
    <w:rsid w:val="1968A829"/>
    <w:rsid w:val="197A2410"/>
    <w:rsid w:val="1A6F70D5"/>
    <w:rsid w:val="1B9A76B7"/>
    <w:rsid w:val="1C7D4F2B"/>
    <w:rsid w:val="1C8DBC68"/>
    <w:rsid w:val="1D390970"/>
    <w:rsid w:val="1DE96FC9"/>
    <w:rsid w:val="1E565CF5"/>
    <w:rsid w:val="1F230273"/>
    <w:rsid w:val="22EF8364"/>
    <w:rsid w:val="239AC385"/>
    <w:rsid w:val="239CCFFF"/>
    <w:rsid w:val="24297EC9"/>
    <w:rsid w:val="24D7835E"/>
    <w:rsid w:val="25C5498E"/>
    <w:rsid w:val="276E5CB2"/>
    <w:rsid w:val="2871F2A5"/>
    <w:rsid w:val="28728FCC"/>
    <w:rsid w:val="28A598B1"/>
    <w:rsid w:val="298E3784"/>
    <w:rsid w:val="29B06FD6"/>
    <w:rsid w:val="2A3BE60B"/>
    <w:rsid w:val="2BB1813B"/>
    <w:rsid w:val="2BB98491"/>
    <w:rsid w:val="2CCA5E36"/>
    <w:rsid w:val="2D3BE3B9"/>
    <w:rsid w:val="2D776D3A"/>
    <w:rsid w:val="2DA71E32"/>
    <w:rsid w:val="2DC396FD"/>
    <w:rsid w:val="2E807525"/>
    <w:rsid w:val="300CB282"/>
    <w:rsid w:val="3081F7A9"/>
    <w:rsid w:val="30B5883D"/>
    <w:rsid w:val="310AB713"/>
    <w:rsid w:val="3132D58D"/>
    <w:rsid w:val="3168F184"/>
    <w:rsid w:val="34526E5F"/>
    <w:rsid w:val="3522EB61"/>
    <w:rsid w:val="3594F66A"/>
    <w:rsid w:val="35D74DB9"/>
    <w:rsid w:val="363A32D9"/>
    <w:rsid w:val="36C253D5"/>
    <w:rsid w:val="393E2E77"/>
    <w:rsid w:val="394ABE16"/>
    <w:rsid w:val="39E07585"/>
    <w:rsid w:val="3BA87017"/>
    <w:rsid w:val="3D317778"/>
    <w:rsid w:val="3DAC43ED"/>
    <w:rsid w:val="3DCADB10"/>
    <w:rsid w:val="3EC11A2A"/>
    <w:rsid w:val="3F441572"/>
    <w:rsid w:val="3F5E38C7"/>
    <w:rsid w:val="4167DF58"/>
    <w:rsid w:val="435441D9"/>
    <w:rsid w:val="436E29C6"/>
    <w:rsid w:val="4402E098"/>
    <w:rsid w:val="452A53AC"/>
    <w:rsid w:val="459B73E1"/>
    <w:rsid w:val="45B072D8"/>
    <w:rsid w:val="45BACE1A"/>
    <w:rsid w:val="46A99379"/>
    <w:rsid w:val="4882A3B5"/>
    <w:rsid w:val="4A067277"/>
    <w:rsid w:val="4A4C4981"/>
    <w:rsid w:val="4ABFE753"/>
    <w:rsid w:val="4B08C143"/>
    <w:rsid w:val="4B11DC32"/>
    <w:rsid w:val="4C0BA7FB"/>
    <w:rsid w:val="4CC0C510"/>
    <w:rsid w:val="4E690A9E"/>
    <w:rsid w:val="4E6B8362"/>
    <w:rsid w:val="4FA9478A"/>
    <w:rsid w:val="502C6ADA"/>
    <w:rsid w:val="51988030"/>
    <w:rsid w:val="52335D83"/>
    <w:rsid w:val="52DD7C1A"/>
    <w:rsid w:val="53DAB813"/>
    <w:rsid w:val="57BC4870"/>
    <w:rsid w:val="5908145E"/>
    <w:rsid w:val="59465FF5"/>
    <w:rsid w:val="594EEE88"/>
    <w:rsid w:val="59BCB87D"/>
    <w:rsid w:val="59D01424"/>
    <w:rsid w:val="5AA6FA7F"/>
    <w:rsid w:val="5BA6E1BF"/>
    <w:rsid w:val="5E547483"/>
    <w:rsid w:val="5E7D7860"/>
    <w:rsid w:val="600C457D"/>
    <w:rsid w:val="60CDFF31"/>
    <w:rsid w:val="6339DE03"/>
    <w:rsid w:val="646F01C8"/>
    <w:rsid w:val="69E00A51"/>
    <w:rsid w:val="6C36D20B"/>
    <w:rsid w:val="6C687811"/>
    <w:rsid w:val="6D21DB9C"/>
    <w:rsid w:val="6D9840A2"/>
    <w:rsid w:val="6DF0E725"/>
    <w:rsid w:val="6E384C2C"/>
    <w:rsid w:val="6E57C2BA"/>
    <w:rsid w:val="6E936741"/>
    <w:rsid w:val="6ED9C010"/>
    <w:rsid w:val="6F435423"/>
    <w:rsid w:val="6F78C23D"/>
    <w:rsid w:val="70C4E863"/>
    <w:rsid w:val="7191E40A"/>
    <w:rsid w:val="7295A22B"/>
    <w:rsid w:val="7298B215"/>
    <w:rsid w:val="7318DEA1"/>
    <w:rsid w:val="73BD04D0"/>
    <w:rsid w:val="73F6387D"/>
    <w:rsid w:val="74B01576"/>
    <w:rsid w:val="766B441E"/>
    <w:rsid w:val="7723899C"/>
    <w:rsid w:val="7729EFCF"/>
    <w:rsid w:val="77874832"/>
    <w:rsid w:val="7963FDDB"/>
    <w:rsid w:val="799E2B0F"/>
    <w:rsid w:val="79A02B37"/>
    <w:rsid w:val="7B10910B"/>
    <w:rsid w:val="7C58E7B7"/>
    <w:rsid w:val="7C897BA2"/>
    <w:rsid w:val="7CB250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5EAE"/>
  <w15:docId w15:val="{19CC3A2C-B477-4B38-B351-816F71A2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locked="0" w:semiHidden="1" w:uiPriority="0" w:unhideWhenUsed="1" w:qFormat="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locked="0"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88788A"/>
    <w:pPr>
      <w:suppressAutoHyphens/>
      <w:spacing w:before="120" w:after="60" w:line="260" w:lineRule="atLeast"/>
    </w:pPr>
    <w:rPr>
      <w:rFonts w:eastAsiaTheme="minorEastAsia"/>
      <w:color w:val="495965" w:themeColor="text2"/>
      <w:lang w:val="en-GB"/>
    </w:rPr>
  </w:style>
  <w:style w:type="paragraph" w:styleId="Heading1">
    <w:name w:val="heading 1"/>
    <w:basedOn w:val="Normal"/>
    <w:next w:val="Normal"/>
    <w:link w:val="Heading1Char"/>
    <w:uiPriority w:val="9"/>
    <w:qFormat/>
    <w:rsid w:val="007706B8"/>
    <w:pPr>
      <w:keepNext/>
      <w:keepLines/>
      <w:spacing w:before="0" w:after="180" w:line="380" w:lineRule="exact"/>
      <w:contextualSpacing/>
      <w:outlineLvl w:val="0"/>
    </w:pPr>
    <w:rPr>
      <w:rFonts w:asciiTheme="majorHAnsi" w:eastAsiaTheme="majorEastAsia" w:hAnsiTheme="majorHAnsi" w:cstheme="majorBidi"/>
      <w:b/>
      <w:bCs/>
      <w:caps/>
      <w:sz w:val="38"/>
      <w:szCs w:val="28"/>
    </w:rPr>
  </w:style>
  <w:style w:type="paragraph" w:styleId="Heading2">
    <w:name w:val="heading 2"/>
    <w:basedOn w:val="Heading1"/>
    <w:next w:val="Normal"/>
    <w:link w:val="Heading2Char"/>
    <w:uiPriority w:val="9"/>
    <w:unhideWhenUsed/>
    <w:qFormat/>
    <w:rsid w:val="00117C68"/>
    <w:pPr>
      <w:spacing w:before="480" w:after="120"/>
      <w:outlineLvl w:val="1"/>
    </w:pPr>
    <w:rPr>
      <w:b w:val="0"/>
      <w:bCs w:val="0"/>
      <w:caps w:val="0"/>
      <w:sz w:val="30"/>
      <w:szCs w:val="30"/>
    </w:rPr>
  </w:style>
  <w:style w:type="paragraph" w:styleId="Heading3">
    <w:name w:val="heading 3"/>
    <w:basedOn w:val="Heading2"/>
    <w:next w:val="Normal"/>
    <w:link w:val="Heading3Char"/>
    <w:uiPriority w:val="9"/>
    <w:unhideWhenUsed/>
    <w:qFormat/>
    <w:rsid w:val="006112DC"/>
    <w:pPr>
      <w:spacing w:line="360" w:lineRule="atLeast"/>
      <w:outlineLvl w:val="2"/>
    </w:pPr>
    <w:rPr>
      <w:rFonts w:eastAsia="Calibri Light"/>
      <w:bCs/>
      <w:sz w:val="24"/>
      <w:szCs w:val="24"/>
      <w:lang w:val="en-AU"/>
    </w:rPr>
  </w:style>
  <w:style w:type="paragraph" w:styleId="Heading4">
    <w:name w:val="heading 4"/>
    <w:basedOn w:val="Heading3"/>
    <w:next w:val="Normal"/>
    <w:link w:val="Heading4Char"/>
    <w:uiPriority w:val="9"/>
    <w:unhideWhenUsed/>
    <w:qFormat/>
    <w:rsid w:val="00A4144F"/>
    <w:pPr>
      <w:spacing w:before="240" w:line="280" w:lineRule="atLeast"/>
      <w:outlineLvl w:val="3"/>
    </w:pPr>
    <w:rPr>
      <w:iCs/>
    </w:rPr>
  </w:style>
  <w:style w:type="paragraph" w:styleId="Heading5">
    <w:name w:val="heading 5"/>
    <w:basedOn w:val="Heading4"/>
    <w:next w:val="Normal"/>
    <w:link w:val="Heading5Char"/>
    <w:uiPriority w:val="9"/>
    <w:unhideWhenUsed/>
    <w:qFormat/>
    <w:rsid w:val="007706B8"/>
    <w:pPr>
      <w:spacing w:line="200" w:lineRule="atLeast"/>
      <w:outlineLvl w:val="4"/>
    </w:pPr>
    <w:rPr>
      <w:b/>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286B5F" w:themeColor="accent1" w:themeShade="7F"/>
    </w:rPr>
  </w:style>
  <w:style w:type="paragraph" w:styleId="Heading7">
    <w:name w:val="heading 7"/>
    <w:basedOn w:val="Heading6"/>
    <w:next w:val="Normal"/>
    <w:link w:val="Heading7Char"/>
    <w:uiPriority w:val="9"/>
    <w:semiHidden/>
    <w:unhideWhenUsed/>
    <w:qFormat/>
    <w:locked/>
    <w:rsid w:val="00486804"/>
    <w:pPr>
      <w:outlineLvl w:val="6"/>
    </w:pPr>
    <w:rPr>
      <w:i/>
      <w:iCs w:val="0"/>
    </w:rPr>
  </w:style>
  <w:style w:type="paragraph" w:styleId="Heading8">
    <w:name w:val="heading 8"/>
    <w:basedOn w:val="Heading7"/>
    <w:next w:val="Normal"/>
    <w:link w:val="Heading8Char"/>
    <w:uiPriority w:val="9"/>
    <w:semiHidden/>
    <w:unhideWhenUsed/>
    <w:qFormat/>
    <w:locked/>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486804"/>
    <w:pPr>
      <w:outlineLvl w:val="8"/>
    </w:pPr>
    <w:rPr>
      <w:i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B8"/>
    <w:rPr>
      <w:rFonts w:asciiTheme="majorHAnsi" w:eastAsiaTheme="majorEastAsia" w:hAnsiTheme="majorHAnsi" w:cstheme="majorBidi"/>
      <w:b/>
      <w:bCs/>
      <w:caps/>
      <w:color w:val="495965" w:themeColor="text2"/>
      <w:sz w:val="38"/>
      <w:szCs w:val="28"/>
      <w:lang w:val="en-GB"/>
    </w:rPr>
  </w:style>
  <w:style w:type="character" w:customStyle="1" w:styleId="Heading2Char">
    <w:name w:val="Heading 2 Char"/>
    <w:basedOn w:val="DefaultParagraphFont"/>
    <w:link w:val="Heading2"/>
    <w:uiPriority w:val="9"/>
    <w:rsid w:val="00117C68"/>
    <w:rPr>
      <w:rFonts w:asciiTheme="majorHAnsi" w:eastAsiaTheme="majorEastAsia" w:hAnsiTheme="majorHAnsi" w:cstheme="majorBidi"/>
      <w:color w:val="495965" w:themeColor="text2"/>
      <w:sz w:val="30"/>
      <w:szCs w:val="30"/>
      <w:lang w:val="en-GB"/>
    </w:rPr>
  </w:style>
  <w:style w:type="character" w:customStyle="1" w:styleId="Heading3Char">
    <w:name w:val="Heading 3 Char"/>
    <w:basedOn w:val="DefaultParagraphFont"/>
    <w:link w:val="Heading3"/>
    <w:uiPriority w:val="9"/>
    <w:rsid w:val="006112DC"/>
    <w:rPr>
      <w:rFonts w:asciiTheme="majorHAnsi" w:eastAsia="Calibri Light" w:hAnsiTheme="majorHAnsi" w:cstheme="majorBidi"/>
      <w:bCs/>
      <w:color w:val="495965" w:themeColor="text2"/>
      <w:sz w:val="24"/>
      <w:szCs w:val="24"/>
    </w:rPr>
  </w:style>
  <w:style w:type="paragraph" w:customStyle="1" w:styleId="NormalIndented">
    <w:name w:val="Normal Indented"/>
    <w:basedOn w:val="Normal"/>
    <w:qFormat/>
    <w:rsid w:val="00D0296C"/>
    <w:pPr>
      <w:ind w:left="284"/>
    </w:pPr>
  </w:style>
  <w:style w:type="paragraph" w:styleId="Title">
    <w:name w:val="Title"/>
    <w:basedOn w:val="Heading1"/>
    <w:next w:val="Normal"/>
    <w:link w:val="TitleChar"/>
    <w:uiPriority w:val="10"/>
    <w:qFormat/>
    <w:rsid w:val="00D64BD1"/>
    <w:pPr>
      <w:spacing w:after="0"/>
    </w:pPr>
    <w:rPr>
      <w:spacing w:val="-10"/>
      <w:kern w:val="28"/>
      <w:szCs w:val="52"/>
    </w:rPr>
  </w:style>
  <w:style w:type="character" w:customStyle="1" w:styleId="TitleChar">
    <w:name w:val="Title Char"/>
    <w:basedOn w:val="DefaultParagraphFont"/>
    <w:link w:val="Title"/>
    <w:uiPriority w:val="10"/>
    <w:rsid w:val="00D64BD1"/>
    <w:rPr>
      <w:rFonts w:asciiTheme="majorHAnsi" w:eastAsiaTheme="majorEastAsia" w:hAnsiTheme="majorHAnsi" w:cstheme="majorBidi"/>
      <w:b/>
      <w:bCs/>
      <w:caps/>
      <w:color w:val="495965" w:themeColor="text2"/>
      <w:spacing w:val="-10"/>
      <w:kern w:val="28"/>
      <w:sz w:val="38"/>
      <w:szCs w:val="52"/>
    </w:rPr>
  </w:style>
  <w:style w:type="paragraph" w:styleId="Subtitle">
    <w:name w:val="Subtitle"/>
    <w:basedOn w:val="Title"/>
    <w:next w:val="Normal"/>
    <w:link w:val="SubtitleChar"/>
    <w:uiPriority w:val="11"/>
    <w:qFormat/>
    <w:rsid w:val="00D64BD1"/>
    <w:pPr>
      <w:numPr>
        <w:ilvl w:val="1"/>
      </w:numPr>
      <w:spacing w:before="60" w:after="300"/>
    </w:pPr>
    <w:rPr>
      <w:rFonts w:asciiTheme="minorHAnsi" w:hAnsiTheme="minorHAnsi"/>
      <w:b w:val="0"/>
      <w:iCs/>
      <w:szCs w:val="24"/>
    </w:rPr>
  </w:style>
  <w:style w:type="character" w:customStyle="1" w:styleId="SubtitleChar">
    <w:name w:val="Subtitle Char"/>
    <w:basedOn w:val="DefaultParagraphFont"/>
    <w:link w:val="Subtitle"/>
    <w:uiPriority w:val="11"/>
    <w:rsid w:val="00D64BD1"/>
    <w:rPr>
      <w:rFonts w:eastAsiaTheme="majorEastAsia" w:cstheme="majorBidi"/>
      <w:bCs/>
      <w:iCs/>
      <w:caps/>
      <w:color w:val="495965" w:themeColor="text2"/>
      <w:spacing w:val="-10"/>
      <w:kern w:val="28"/>
      <w:sz w:val="38"/>
      <w:szCs w:val="24"/>
    </w:rPr>
  </w:style>
  <w:style w:type="paragraph" w:customStyle="1" w:styleId="Bullet1">
    <w:name w:val="Bullet 1"/>
    <w:basedOn w:val="Normal"/>
    <w:qFormat/>
    <w:rsid w:val="007706B8"/>
    <w:pPr>
      <w:spacing w:before="0"/>
      <w:ind w:left="284" w:hanging="284"/>
    </w:pPr>
  </w:style>
  <w:style w:type="paragraph" w:customStyle="1" w:styleId="Bullet2">
    <w:name w:val="Bullet 2"/>
    <w:basedOn w:val="Bullet1"/>
    <w:qFormat/>
    <w:rsid w:val="00F2684E"/>
    <w:pPr>
      <w:ind w:left="568"/>
    </w:pPr>
  </w:style>
  <w:style w:type="paragraph" w:customStyle="1" w:styleId="Bullet3">
    <w:name w:val="Bullet 3"/>
    <w:basedOn w:val="Bullet2"/>
    <w:qFormat/>
    <w:rsid w:val="00F2684E"/>
    <w:pPr>
      <w:ind w:left="852"/>
    </w:pPr>
  </w:style>
  <w:style w:type="paragraph" w:customStyle="1" w:styleId="NumberedList1">
    <w:name w:val="Numbered List 1"/>
    <w:basedOn w:val="Normal"/>
    <w:qFormat/>
    <w:rsid w:val="00F2684E"/>
    <w:pPr>
      <w:numPr>
        <w:numId w:val="30"/>
      </w:numPr>
      <w:spacing w:before="0"/>
    </w:pPr>
  </w:style>
  <w:style w:type="paragraph" w:customStyle="1" w:styleId="NumberedList2">
    <w:name w:val="Numbered List 2"/>
    <w:basedOn w:val="NumberedList1"/>
    <w:qFormat/>
    <w:rsid w:val="00F2684E"/>
    <w:pPr>
      <w:numPr>
        <w:ilvl w:val="1"/>
      </w:numPr>
    </w:pPr>
  </w:style>
  <w:style w:type="paragraph" w:customStyle="1" w:styleId="NumberedList3">
    <w:name w:val="Numbered List 3"/>
    <w:basedOn w:val="NumberedList2"/>
    <w:qFormat/>
    <w:rsid w:val="00F2684E"/>
    <w:pPr>
      <w:numPr>
        <w:ilvl w:val="2"/>
      </w:numPr>
    </w:pPr>
  </w:style>
  <w:style w:type="paragraph" w:customStyle="1" w:styleId="Heading1Numbered">
    <w:name w:val="Heading 1 Numbered"/>
    <w:basedOn w:val="Heading1"/>
    <w:next w:val="Normal"/>
    <w:qFormat/>
    <w:rsid w:val="001E1DC0"/>
    <w:pPr>
      <w:numPr>
        <w:numId w:val="23"/>
      </w:numPr>
    </w:pPr>
  </w:style>
  <w:style w:type="paragraph" w:customStyle="1" w:styleId="Heading2Numbered">
    <w:name w:val="Heading 2 Numbered"/>
    <w:basedOn w:val="Heading2"/>
    <w:next w:val="Normal"/>
    <w:qFormat/>
    <w:rsid w:val="00ED2831"/>
    <w:pPr>
      <w:numPr>
        <w:ilvl w:val="1"/>
        <w:numId w:val="23"/>
      </w:numPr>
      <w:spacing w:after="60"/>
    </w:pPr>
    <w:rPr>
      <w:bCs/>
    </w:rPr>
  </w:style>
  <w:style w:type="paragraph" w:customStyle="1" w:styleId="Heading3Numbered">
    <w:name w:val="Heading 3 Numbered"/>
    <w:basedOn w:val="Heading3"/>
    <w:next w:val="Normal"/>
    <w:qFormat/>
    <w:rsid w:val="00ED2831"/>
    <w:pPr>
      <w:numPr>
        <w:ilvl w:val="2"/>
        <w:numId w:val="23"/>
      </w:numPr>
      <w:spacing w:before="300" w:after="60"/>
    </w:pPr>
    <w:rPr>
      <w:szCs w:val="22"/>
    </w:rPr>
  </w:style>
  <w:style w:type="numbering" w:customStyle="1" w:styleId="BulletsList">
    <w:name w:val="Bullets List"/>
    <w:uiPriority w:val="99"/>
    <w:rsid w:val="007706B8"/>
    <w:pPr>
      <w:numPr>
        <w:numId w:val="1"/>
      </w:numPr>
    </w:pPr>
  </w:style>
  <w:style w:type="numbering" w:customStyle="1" w:styleId="Numberedlist">
    <w:name w:val="Numbered list"/>
    <w:uiPriority w:val="99"/>
    <w:rsid w:val="00F2684E"/>
    <w:pPr>
      <w:numPr>
        <w:numId w:val="3"/>
      </w:numPr>
    </w:pPr>
  </w:style>
  <w:style w:type="numbering" w:customStyle="1" w:styleId="HeadingsList">
    <w:name w:val="Headings List"/>
    <w:uiPriority w:val="99"/>
    <w:rsid w:val="001E1DC0"/>
    <w:pPr>
      <w:numPr>
        <w:numId w:val="5"/>
      </w:numPr>
    </w:pPr>
  </w:style>
  <w:style w:type="table" w:customStyle="1" w:styleId="PlainTable21">
    <w:name w:val="Plain Table 21"/>
    <w:basedOn w:val="TableNormal"/>
    <w:uiPriority w:val="42"/>
    <w:locked/>
    <w:rsid w:val="003148B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ED2831"/>
    <w:pPr>
      <w:suppressAutoHyphens w:val="0"/>
      <w:spacing w:after="600"/>
      <w:contextualSpacing w:val="0"/>
      <w:outlineLvl w:val="9"/>
    </w:pPr>
    <w:rPr>
      <w:bCs w:val="0"/>
      <w:szCs w:val="32"/>
    </w:rPr>
  </w:style>
  <w:style w:type="character" w:customStyle="1" w:styleId="Heading4Char">
    <w:name w:val="Heading 4 Char"/>
    <w:basedOn w:val="DefaultParagraphFont"/>
    <w:link w:val="Heading4"/>
    <w:uiPriority w:val="9"/>
    <w:rsid w:val="00A4144F"/>
    <w:rPr>
      <w:rFonts w:asciiTheme="majorHAnsi" w:eastAsiaTheme="majorEastAsia" w:hAnsiTheme="majorHAnsi" w:cstheme="majorBidi"/>
      <w:bCs/>
      <w:iCs/>
      <w:color w:val="495965" w:themeColor="text2"/>
      <w:sz w:val="24"/>
      <w:szCs w:val="26"/>
    </w:rPr>
  </w:style>
  <w:style w:type="paragraph" w:styleId="TOC1">
    <w:name w:val="toc 1"/>
    <w:basedOn w:val="Normal"/>
    <w:next w:val="Normal"/>
    <w:autoRedefine/>
    <w:uiPriority w:val="39"/>
    <w:unhideWhenUsed/>
    <w:rsid w:val="00ED2831"/>
    <w:pPr>
      <w:pBdr>
        <w:top w:val="single" w:sz="4" w:space="6" w:color="65C5B4" w:themeColor="accent1"/>
        <w:between w:val="single" w:sz="4" w:space="6" w:color="65C5B4" w:themeColor="accent1"/>
      </w:pBdr>
      <w:tabs>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ED283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FC322F"/>
    <w:pPr>
      <w:tabs>
        <w:tab w:val="center" w:pos="4513"/>
        <w:tab w:val="right" w:pos="9026"/>
      </w:tabs>
      <w:spacing w:before="0" w:after="0"/>
      <w:ind w:left="227"/>
    </w:pPr>
    <w:rPr>
      <w:b/>
      <w:caps/>
      <w:color w:val="FFFFFF" w:themeColor="background1"/>
      <w:sz w:val="20"/>
    </w:r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lang w:eastAsia="en-AU"/>
    </w:rPr>
  </w:style>
  <w:style w:type="numbering" w:customStyle="1" w:styleId="TableHeadingNumbers">
    <w:name w:val="Table Heading Numbers"/>
    <w:uiPriority w:val="99"/>
    <w:rsid w:val="00ED2831"/>
    <w:pPr>
      <w:numPr>
        <w:numId w:val="9"/>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lang w:eastAsia="en-AU"/>
    </w:rPr>
  </w:style>
  <w:style w:type="paragraph" w:styleId="TableofFigures">
    <w:name w:val="table of figures"/>
    <w:basedOn w:val="Normal"/>
    <w:next w:val="Normal"/>
    <w:uiPriority w:val="99"/>
    <w:unhideWhenUsed/>
    <w:rsid w:val="0035119D"/>
    <w:pPr>
      <w:spacing w:after="0"/>
      <w:ind w:left="907" w:hanging="907"/>
    </w:pPr>
  </w:style>
  <w:style w:type="paragraph" w:customStyle="1" w:styleId="IntroPara">
    <w:name w:val="Intro Para"/>
    <w:basedOn w:val="Normal"/>
    <w:qFormat/>
    <w:rsid w:val="007706B8"/>
    <w:pPr>
      <w:spacing w:before="400" w:after="400" w:line="280" w:lineRule="exact"/>
    </w:pPr>
    <w:rPr>
      <w:b/>
      <w:color w:val="ACD08C" w:themeColor="accent2"/>
      <w:sz w:val="28"/>
    </w:rPr>
  </w:style>
  <w:style w:type="table" w:styleId="TableGrid">
    <w:name w:val="Table Grid"/>
    <w:basedOn w:val="TableNormal"/>
    <w:uiPriority w:val="59"/>
    <w:locked/>
    <w:rsid w:val="00ED2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FC322F"/>
    <w:rPr>
      <w:b/>
      <w:caps/>
      <w:color w:val="FFFFFF" w:themeColor="background1"/>
      <w:sz w:val="20"/>
      <w:lang w:val="en-GB"/>
    </w:rPr>
  </w:style>
  <w:style w:type="numbering" w:customStyle="1" w:styleId="FigureTitles">
    <w:name w:val="Figure Titles"/>
    <w:uiPriority w:val="99"/>
    <w:rsid w:val="006346BC"/>
    <w:pPr>
      <w:numPr>
        <w:numId w:val="10"/>
      </w:numPr>
    </w:pPr>
  </w:style>
  <w:style w:type="character" w:styleId="Hyperlink">
    <w:name w:val="Hyperlink"/>
    <w:basedOn w:val="DefaultParagraphFont"/>
    <w:uiPriority w:val="99"/>
    <w:rsid w:val="00F729EF"/>
    <w:rPr>
      <w:rFonts w:asciiTheme="minorHAnsi" w:hAnsiTheme="minorHAnsi" w:cs="MuseoSans-500"/>
      <w:color w:val="auto"/>
      <w:u w:val="single" w:color="0070C0"/>
    </w:rPr>
  </w:style>
  <w:style w:type="character" w:styleId="IntenseEmphasis">
    <w:name w:val="Intense Emphasis"/>
    <w:basedOn w:val="DefaultParagraphFont"/>
    <w:uiPriority w:val="21"/>
    <w:qFormat/>
    <w:rsid w:val="00D32D6F"/>
    <w:rPr>
      <w:b/>
      <w:i/>
      <w:iCs/>
      <w:color w:val="495965" w:themeColor="text2"/>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customStyle="1" w:styleId="Heading5Char">
    <w:name w:val="Heading 5 Char"/>
    <w:basedOn w:val="DefaultParagraphFont"/>
    <w:link w:val="Heading5"/>
    <w:uiPriority w:val="9"/>
    <w:rsid w:val="007706B8"/>
    <w:rPr>
      <w:rFonts w:asciiTheme="majorHAnsi" w:eastAsiaTheme="majorEastAsia" w:hAnsiTheme="majorHAnsi" w:cstheme="majorBidi"/>
      <w:b/>
      <w:bCs/>
      <w:iCs/>
      <w:color w:val="495965" w:themeColor="text2"/>
      <w:szCs w:val="26"/>
      <w:lang w:val="en-GB"/>
    </w:rPr>
  </w:style>
  <w:style w:type="paragraph" w:styleId="Caption">
    <w:name w:val="caption"/>
    <w:basedOn w:val="Normal"/>
    <w:next w:val="Normal"/>
    <w:uiPriority w:val="35"/>
    <w:unhideWhenUsed/>
    <w:qFormat/>
    <w:rsid w:val="001214BE"/>
    <w:pPr>
      <w:spacing w:before="240" w:after="180" w:line="240" w:lineRule="atLeast"/>
      <w:contextualSpacing/>
    </w:pPr>
    <w:rPr>
      <w:b/>
      <w:iCs/>
      <w:sz w:val="20"/>
      <w:szCs w:val="18"/>
    </w:rPr>
  </w:style>
  <w:style w:type="paragraph" w:styleId="Footer">
    <w:name w:val="footer"/>
    <w:basedOn w:val="Normal"/>
    <w:link w:val="FooterChar"/>
    <w:uiPriority w:val="99"/>
    <w:unhideWhenUsed/>
    <w:rsid w:val="00FC322F"/>
    <w:pPr>
      <w:spacing w:before="0" w:after="0" w:line="240" w:lineRule="exact"/>
      <w:ind w:left="284" w:right="284"/>
    </w:pPr>
    <w:rPr>
      <w:color w:val="FFFFFF" w:themeColor="background1"/>
    </w:rPr>
  </w:style>
  <w:style w:type="character" w:customStyle="1" w:styleId="FooterChar">
    <w:name w:val="Footer Char"/>
    <w:basedOn w:val="DefaultParagraphFont"/>
    <w:link w:val="Footer"/>
    <w:uiPriority w:val="99"/>
    <w:rsid w:val="00FC322F"/>
    <w:rPr>
      <w:color w:val="FFFFFF" w:themeColor="background1"/>
      <w:lang w:val="en-GB"/>
    </w:rPr>
  </w:style>
  <w:style w:type="character" w:customStyle="1" w:styleId="Heading6Char">
    <w:name w:val="Heading 6 Char"/>
    <w:basedOn w:val="DefaultParagraphFont"/>
    <w:link w:val="Heading6"/>
    <w:uiPriority w:val="9"/>
    <w:semiHidden/>
    <w:rsid w:val="00486804"/>
    <w:rPr>
      <w:rFonts w:asciiTheme="majorHAnsi" w:eastAsiaTheme="majorEastAsia" w:hAnsiTheme="majorHAnsi" w:cstheme="majorBidi"/>
      <w:bCs/>
      <w:iCs/>
      <w:color w:val="286B5F" w:themeColor="accent1" w:themeShade="7F"/>
      <w:szCs w:val="26"/>
    </w:rPr>
  </w:style>
  <w:style w:type="character" w:customStyle="1" w:styleId="Heading7Char">
    <w:name w:val="Heading 7 Char"/>
    <w:basedOn w:val="DefaultParagraphFont"/>
    <w:link w:val="Heading7"/>
    <w:uiPriority w:val="9"/>
    <w:semiHidden/>
    <w:rsid w:val="00486804"/>
    <w:rPr>
      <w:rFonts w:asciiTheme="majorHAnsi" w:eastAsiaTheme="majorEastAsia" w:hAnsiTheme="majorHAnsi" w:cstheme="majorBidi"/>
      <w:bCs/>
      <w:i/>
      <w:color w:val="286B5F" w:themeColor="accent1" w:themeShade="7F"/>
      <w:szCs w:val="26"/>
    </w:rPr>
  </w:style>
  <w:style w:type="character" w:customStyle="1" w:styleId="Heading8Char">
    <w:name w:val="Heading 8 Char"/>
    <w:basedOn w:val="DefaultParagraphFont"/>
    <w:link w:val="Heading8"/>
    <w:uiPriority w:val="9"/>
    <w:semiHidden/>
    <w:rsid w:val="00486804"/>
    <w:rPr>
      <w:rFonts w:asciiTheme="majorHAnsi" w:eastAsiaTheme="majorEastAsia" w:hAnsiTheme="majorHAnsi" w:cstheme="majorBidi"/>
      <w:bCs/>
      <w:i/>
      <w:color w:val="272727" w:themeColor="text1" w:themeTint="D8"/>
      <w:sz w:val="21"/>
      <w:szCs w:val="21"/>
    </w:rPr>
  </w:style>
  <w:style w:type="character" w:customStyle="1" w:styleId="Heading9Char">
    <w:name w:val="Heading 9 Char"/>
    <w:basedOn w:val="DefaultParagraphFont"/>
    <w:link w:val="Heading9"/>
    <w:uiPriority w:val="9"/>
    <w:semiHidden/>
    <w:rsid w:val="00486804"/>
    <w:rPr>
      <w:rFonts w:asciiTheme="majorHAnsi" w:eastAsiaTheme="majorEastAsia" w:hAnsiTheme="majorHAnsi" w:cstheme="majorBidi"/>
      <w:bCs/>
      <w:iCs/>
      <w:color w:val="272727" w:themeColor="text1" w:themeTint="D8"/>
      <w:sz w:val="21"/>
      <w:szCs w:val="21"/>
    </w:rPr>
  </w:style>
  <w:style w:type="character" w:customStyle="1" w:styleId="LightGrey">
    <w:name w:val="Light Grey"/>
    <w:basedOn w:val="DefaultParagraphFont"/>
    <w:uiPriority w:val="1"/>
    <w:qFormat/>
    <w:rsid w:val="00ED2831"/>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D64BD1"/>
    <w:pPr>
      <w:spacing w:before="0" w:after="180" w:line="320" w:lineRule="atLeast"/>
    </w:pPr>
    <w:rPr>
      <w:iCs/>
      <w:sz w:val="28"/>
    </w:rPr>
  </w:style>
  <w:style w:type="character" w:customStyle="1" w:styleId="QuoteChar">
    <w:name w:val="Quote Char"/>
    <w:basedOn w:val="DefaultParagraphFont"/>
    <w:link w:val="Quote"/>
    <w:uiPriority w:val="29"/>
    <w:rsid w:val="00D64BD1"/>
    <w:rPr>
      <w:iCs/>
      <w:color w:val="495965" w:themeColor="text2"/>
      <w:sz w:val="28"/>
      <w:lang w:val="en-GB"/>
    </w:rPr>
  </w:style>
  <w:style w:type="paragraph" w:customStyle="1" w:styleId="QuoteHeading">
    <w:name w:val="Quote Heading"/>
    <w:basedOn w:val="Quote"/>
    <w:qFormat/>
    <w:locked/>
    <w:rsid w:val="00C5182A"/>
    <w:rPr>
      <w:b/>
      <w:sz w:val="20"/>
    </w:rPr>
  </w:style>
  <w:style w:type="paragraph" w:styleId="FootnoteText">
    <w:name w:val="footnote text"/>
    <w:basedOn w:val="Normal"/>
    <w:link w:val="FootnoteTextChar"/>
    <w:unhideWhenUsed/>
    <w:qFormat/>
    <w:rsid w:val="008C5A0E"/>
    <w:pPr>
      <w:spacing w:before="60" w:after="0" w:line="140" w:lineRule="atLeast"/>
      <w:ind w:left="170" w:hanging="170"/>
    </w:pPr>
    <w:rPr>
      <w:sz w:val="12"/>
      <w:szCs w:val="20"/>
    </w:rPr>
  </w:style>
  <w:style w:type="character" w:customStyle="1" w:styleId="FootnoteTextChar">
    <w:name w:val="Footnote Text Char"/>
    <w:basedOn w:val="DefaultParagraphFont"/>
    <w:link w:val="FootnoteText"/>
    <w:rsid w:val="008C5A0E"/>
    <w:rPr>
      <w:color w:val="495965" w:themeColor="text2"/>
      <w:sz w:val="12"/>
      <w:szCs w:val="20"/>
    </w:rPr>
  </w:style>
  <w:style w:type="character" w:styleId="FootnoteReference">
    <w:name w:val="footnote reference"/>
    <w:aliases w:val="Normal + Font:9 Point,Superscript 3 Point Times"/>
    <w:basedOn w:val="DefaultParagraphFont"/>
    <w:uiPriority w:val="99"/>
    <w:unhideWhenUsed/>
    <w:rsid w:val="003002C0"/>
    <w:rPr>
      <w:vertAlign w:val="superscript"/>
    </w:rPr>
  </w:style>
  <w:style w:type="paragraph" w:customStyle="1" w:styleId="GreyRoundBoxText">
    <w:name w:val="Grey Round Box Text"/>
    <w:basedOn w:val="Normal"/>
    <w:qFormat/>
    <w:rsid w:val="000D66D6"/>
    <w:pPr>
      <w:spacing w:before="0"/>
    </w:pPr>
    <w:rPr>
      <w:b/>
      <w:caps/>
      <w:color w:val="FFFFFF" w:themeColor="background1"/>
      <w:sz w:val="18"/>
    </w:rPr>
  </w:style>
  <w:style w:type="character" w:customStyle="1" w:styleId="Green">
    <w:name w:val="Green"/>
    <w:basedOn w:val="DefaultParagraphFont"/>
    <w:uiPriority w:val="1"/>
    <w:qFormat/>
    <w:rsid w:val="00961E72"/>
    <w:rPr>
      <w:color w:val="ACD08C" w:themeColor="accent2"/>
    </w:rPr>
  </w:style>
  <w:style w:type="paragraph" w:customStyle="1" w:styleId="PhotoMargins">
    <w:name w:val="Photo Margins"/>
    <w:basedOn w:val="Normal"/>
    <w:qFormat/>
    <w:rsid w:val="00992C76"/>
  </w:style>
  <w:style w:type="paragraph" w:customStyle="1" w:styleId="PhotoLeft">
    <w:name w:val="Photo Left"/>
    <w:basedOn w:val="PhotoMargins"/>
    <w:qFormat/>
    <w:rsid w:val="00F82271"/>
    <w:pPr>
      <w:ind w:left="-851"/>
    </w:pPr>
  </w:style>
  <w:style w:type="paragraph" w:customStyle="1" w:styleId="PhotoRight">
    <w:name w:val="Photo Right"/>
    <w:basedOn w:val="PhotoMargins"/>
    <w:qFormat/>
    <w:rsid w:val="00F82271"/>
    <w:pPr>
      <w:ind w:right="-851"/>
      <w:jc w:val="right"/>
    </w:pPr>
  </w:style>
  <w:style w:type="paragraph" w:customStyle="1" w:styleId="PhotoCaption">
    <w:name w:val="Photo Caption"/>
    <w:basedOn w:val="Normal"/>
    <w:qFormat/>
    <w:rsid w:val="00897FA2"/>
    <w:pPr>
      <w:spacing w:after="200" w:line="200" w:lineRule="atLeast"/>
      <w:jc w:val="right"/>
    </w:pPr>
    <w:rPr>
      <w:sz w:val="16"/>
    </w:rPr>
  </w:style>
  <w:style w:type="table" w:customStyle="1" w:styleId="DFATTable1">
    <w:name w:val="DFAT Table 1"/>
    <w:basedOn w:val="TableNormal"/>
    <w:uiPriority w:val="99"/>
    <w:rsid w:val="00C06B13"/>
    <w:pPr>
      <w:spacing w:before="60" w:after="60" w:line="260" w:lineRule="atLeast"/>
    </w:pPr>
    <w:rPr>
      <w:rFonts w:ascii="Calibri" w:hAnsi="Calibri"/>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bottom w:w="57" w:type="dxa"/>
      </w:tblCellMar>
    </w:tblPr>
    <w:tblStylePr w:type="firstRow">
      <w:rPr>
        <w:b w:val="0"/>
      </w:rPr>
      <w:tblPr/>
      <w:tcPr>
        <w:tcBorders>
          <w:top w:val="single" w:sz="4" w:space="0" w:color="65C5B4" w:themeColor="accent1"/>
          <w:bottom w:val="single" w:sz="4" w:space="0" w:color="65C5B4" w:themeColor="accent1"/>
          <w:insideH w:val="single" w:sz="4" w:space="0" w:color="65C5B4" w:themeColor="accent1"/>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customStyle="1" w:styleId="FootnoteSeparator">
    <w:name w:val="Footnote Separator"/>
    <w:basedOn w:val="Footer"/>
    <w:qFormat/>
    <w:rsid w:val="00ED2831"/>
    <w:pPr>
      <w:pBdr>
        <w:top w:val="single" w:sz="4" w:space="1" w:color="495965" w:themeColor="text2"/>
      </w:pBdr>
      <w:tabs>
        <w:tab w:val="right" w:pos="9356"/>
        <w:tab w:val="center" w:pos="10036"/>
      </w:tabs>
      <w:spacing w:line="220" w:lineRule="atLeast"/>
      <w:ind w:right="0"/>
    </w:pPr>
    <w:rPr>
      <w:color w:val="495965" w:themeColor="text2"/>
      <w:sz w:val="14"/>
    </w:rPr>
  </w:style>
  <w:style w:type="paragraph" w:customStyle="1" w:styleId="Heading1smallspaceafter">
    <w:name w:val="Heading 1 small space after"/>
    <w:basedOn w:val="Heading1"/>
    <w:qFormat/>
    <w:rsid w:val="00F25A93"/>
    <w:pPr>
      <w:spacing w:after="600"/>
      <w:contextualSpacing w:val="0"/>
    </w:pPr>
  </w:style>
  <w:style w:type="paragraph" w:customStyle="1" w:styleId="TableBullet1">
    <w:name w:val="Table Bullet 1"/>
    <w:basedOn w:val="Bullet1"/>
    <w:qFormat/>
    <w:rsid w:val="00ED2831"/>
    <w:pPr>
      <w:spacing w:before="60" w:line="220" w:lineRule="atLeast"/>
    </w:pPr>
    <w:rPr>
      <w:rFonts w:ascii="Calibri" w:hAnsi="Calibri"/>
      <w:sz w:val="18"/>
    </w:rPr>
  </w:style>
  <w:style w:type="paragraph" w:customStyle="1" w:styleId="TableBullet2">
    <w:name w:val="Table Bullet 2"/>
    <w:basedOn w:val="Bullet2"/>
    <w:qFormat/>
    <w:rsid w:val="00ED2831"/>
    <w:pPr>
      <w:spacing w:before="60" w:line="220" w:lineRule="atLeast"/>
    </w:pPr>
    <w:rPr>
      <w:rFonts w:ascii="Calibri" w:hAnsi="Calibri"/>
      <w:sz w:val="18"/>
    </w:rPr>
  </w:style>
  <w:style w:type="paragraph" w:customStyle="1" w:styleId="TableBullet3">
    <w:name w:val="Table Bullet 3"/>
    <w:basedOn w:val="Bullet3"/>
    <w:qFormat/>
    <w:rsid w:val="00ED2831"/>
    <w:pPr>
      <w:spacing w:before="60" w:line="220" w:lineRule="atLeast"/>
    </w:pPr>
    <w:rPr>
      <w:rFonts w:ascii="Calibri" w:hAnsi="Calibri"/>
      <w:sz w:val="18"/>
    </w:rPr>
  </w:style>
  <w:style w:type="paragraph" w:customStyle="1" w:styleId="TableHeaderRow">
    <w:name w:val="Table Header Row"/>
    <w:basedOn w:val="Normal"/>
    <w:qFormat/>
    <w:rsid w:val="00C06B13"/>
    <w:pPr>
      <w:framePr w:hSpace="180" w:wrap="around" w:vAnchor="page" w:hAnchor="margin" w:y="5061"/>
      <w:spacing w:before="60"/>
    </w:pPr>
    <w:rPr>
      <w:rFonts w:ascii="Calibri" w:hAnsi="Calibri"/>
      <w:b/>
      <w:szCs w:val="21"/>
    </w:rPr>
  </w:style>
  <w:style w:type="paragraph" w:customStyle="1" w:styleId="TableNumberedList1">
    <w:name w:val="Table Numbered List 1"/>
    <w:basedOn w:val="NumberedList1"/>
    <w:qFormat/>
    <w:rsid w:val="00ED2831"/>
    <w:pPr>
      <w:spacing w:before="60" w:line="220" w:lineRule="atLeast"/>
    </w:pPr>
    <w:rPr>
      <w:rFonts w:ascii="Calibri" w:hAnsi="Calibri"/>
      <w:sz w:val="18"/>
    </w:rPr>
  </w:style>
  <w:style w:type="paragraph" w:customStyle="1" w:styleId="TableNumberedList2">
    <w:name w:val="Table Numbered List 2"/>
    <w:basedOn w:val="NumberedList2"/>
    <w:qFormat/>
    <w:rsid w:val="00ED2831"/>
    <w:pPr>
      <w:spacing w:before="60" w:line="220" w:lineRule="atLeast"/>
    </w:pPr>
    <w:rPr>
      <w:rFonts w:ascii="Calibri" w:hAnsi="Calibri"/>
      <w:sz w:val="18"/>
    </w:rPr>
  </w:style>
  <w:style w:type="paragraph" w:customStyle="1" w:styleId="TableNumberedList3">
    <w:name w:val="Table Numbered List 3"/>
    <w:basedOn w:val="NumberedList3"/>
    <w:qFormat/>
    <w:rsid w:val="00ED2831"/>
    <w:pPr>
      <w:spacing w:before="60" w:line="220" w:lineRule="atLeast"/>
      <w:ind w:left="851"/>
    </w:pPr>
    <w:rPr>
      <w:rFonts w:ascii="Calibri" w:hAnsi="Calibri"/>
      <w:sz w:val="18"/>
    </w:rPr>
  </w:style>
  <w:style w:type="paragraph" w:customStyle="1" w:styleId="TableSourceNotes">
    <w:name w:val="Table Source Notes"/>
    <w:basedOn w:val="Normal"/>
    <w:qFormat/>
    <w:rsid w:val="00ED2831"/>
    <w:pPr>
      <w:tabs>
        <w:tab w:val="left" w:pos="284"/>
      </w:tabs>
      <w:spacing w:line="160" w:lineRule="atLeast"/>
      <w:ind w:left="284" w:hanging="284"/>
      <w:contextualSpacing/>
    </w:pPr>
    <w:rPr>
      <w:sz w:val="12"/>
    </w:rPr>
  </w:style>
  <w:style w:type="paragraph" w:customStyle="1" w:styleId="TableTotalRow">
    <w:name w:val="Table Total Row"/>
    <w:basedOn w:val="Normal"/>
    <w:qFormat/>
    <w:rsid w:val="00CF07BA"/>
    <w:pPr>
      <w:spacing w:before="60"/>
    </w:pPr>
    <w:rPr>
      <w:rFonts w:ascii="Calibri" w:hAnsi="Calibri"/>
      <w:b/>
      <w:color w:val="FFFFFF" w:themeColor="background1"/>
    </w:rPr>
  </w:style>
  <w:style w:type="paragraph" w:customStyle="1" w:styleId="BoxHeading">
    <w:name w:val="Box Heading"/>
    <w:basedOn w:val="Heading3"/>
    <w:qFormat/>
    <w:locked/>
    <w:rsid w:val="00ED2831"/>
    <w:pPr>
      <w:spacing w:before="60"/>
    </w:pPr>
  </w:style>
  <w:style w:type="paragraph" w:customStyle="1" w:styleId="QuoteAuthor">
    <w:name w:val="Quote Author"/>
    <w:basedOn w:val="Quote"/>
    <w:qFormat/>
    <w:rsid w:val="00D64BD1"/>
    <w:pPr>
      <w:spacing w:after="60" w:line="200" w:lineRule="atLeast"/>
    </w:pPr>
    <w:rPr>
      <w:sz w:val="16"/>
    </w:rPr>
  </w:style>
  <w:style w:type="paragraph" w:customStyle="1" w:styleId="TableText">
    <w:name w:val="Table Text"/>
    <w:basedOn w:val="Normal"/>
    <w:qFormat/>
    <w:rsid w:val="0080204D"/>
    <w:pPr>
      <w:framePr w:hSpace="180" w:wrap="around" w:vAnchor="page" w:hAnchor="margin" w:y="5061"/>
      <w:spacing w:before="60"/>
    </w:pPr>
    <w:rPr>
      <w:rFonts w:ascii="Calibri" w:hAnsi="Calibri"/>
      <w:szCs w:val="21"/>
    </w:rPr>
  </w:style>
  <w:style w:type="paragraph" w:customStyle="1" w:styleId="PhotoCredit">
    <w:name w:val="Photo Credit"/>
    <w:basedOn w:val="Normal"/>
    <w:qFormat/>
    <w:rsid w:val="00A80F95"/>
    <w:pPr>
      <w:spacing w:after="200" w:line="160" w:lineRule="atLeast"/>
      <w:jc w:val="right"/>
    </w:pPr>
    <w:rPr>
      <w:sz w:val="12"/>
    </w:rPr>
  </w:style>
  <w:style w:type="paragraph" w:styleId="BalloonText">
    <w:name w:val="Balloon Text"/>
    <w:basedOn w:val="Normal"/>
    <w:link w:val="BalloonTextChar"/>
    <w:uiPriority w:val="99"/>
    <w:semiHidden/>
    <w:unhideWhenUsed/>
    <w:locked/>
    <w:rsid w:val="00A61B4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B4D"/>
    <w:rPr>
      <w:rFonts w:ascii="Tahoma" w:hAnsi="Tahoma" w:cs="Tahoma"/>
      <w:color w:val="495965" w:themeColor="text2"/>
      <w:sz w:val="16"/>
      <w:szCs w:val="16"/>
      <w:lang w:val="en-GB"/>
    </w:rPr>
  </w:style>
  <w:style w:type="paragraph" w:customStyle="1" w:styleId="SpacebeforeTitle">
    <w:name w:val="Space before Title"/>
    <w:basedOn w:val="Normal"/>
    <w:qFormat/>
    <w:rsid w:val="00B33C0A"/>
    <w:pPr>
      <w:spacing w:after="900"/>
    </w:pPr>
  </w:style>
  <w:style w:type="paragraph" w:customStyle="1" w:styleId="Box1Text">
    <w:name w:val="Box 1 Text"/>
    <w:basedOn w:val="Normal"/>
    <w:qFormat/>
    <w:rsid w:val="00E8296D"/>
    <w:pPr>
      <w:pBdr>
        <w:top w:val="single" w:sz="4" w:space="14" w:color="65C5B4" w:themeColor="accent1"/>
        <w:left w:val="single" w:sz="4" w:space="14" w:color="65C5B4" w:themeColor="accent1"/>
        <w:bottom w:val="single" w:sz="4" w:space="14" w:color="65C5B4" w:themeColor="accent1"/>
        <w:right w:val="single" w:sz="4" w:space="14" w:color="65C5B4" w:themeColor="accent1"/>
      </w:pBdr>
      <w:shd w:val="clear" w:color="auto" w:fill="FFFFFF" w:themeFill="background1"/>
      <w:spacing w:before="180" w:after="80" w:line="240" w:lineRule="atLeast"/>
      <w:ind w:left="284" w:right="284"/>
    </w:pPr>
    <w:rPr>
      <w:sz w:val="20"/>
      <w:lang w:val="en-AU"/>
    </w:rPr>
  </w:style>
  <w:style w:type="paragraph" w:customStyle="1" w:styleId="Box1Heading">
    <w:name w:val="Box 1 Heading"/>
    <w:basedOn w:val="Box1Text"/>
    <w:qFormat/>
    <w:rsid w:val="00E8296D"/>
    <w:pPr>
      <w:keepNext/>
      <w:spacing w:line="300" w:lineRule="atLeast"/>
    </w:pPr>
    <w:rPr>
      <w:b/>
      <w:sz w:val="26"/>
    </w:rPr>
  </w:style>
  <w:style w:type="paragraph" w:customStyle="1" w:styleId="Box2Text">
    <w:name w:val="Box 2 Text"/>
    <w:basedOn w:val="Box1Text"/>
    <w:qFormat/>
    <w:rsid w:val="00522396"/>
    <w:pPr>
      <w:pBdr>
        <w:top w:val="single" w:sz="4" w:space="14" w:color="495965" w:themeColor="text2"/>
        <w:left w:val="single" w:sz="4" w:space="14" w:color="495965" w:themeColor="text2"/>
        <w:bottom w:val="single" w:sz="4" w:space="14" w:color="495965" w:themeColor="text2"/>
        <w:right w:val="single" w:sz="4" w:space="14" w:color="495965" w:themeColor="text2"/>
      </w:pBdr>
      <w:shd w:val="clear" w:color="auto" w:fill="495965" w:themeFill="text2"/>
    </w:pPr>
    <w:rPr>
      <w:color w:val="FFFFFF" w:themeColor="background1"/>
    </w:rPr>
  </w:style>
  <w:style w:type="paragraph" w:customStyle="1" w:styleId="Box2Heading">
    <w:name w:val="Box 2 Heading"/>
    <w:basedOn w:val="Box2Text"/>
    <w:qFormat/>
    <w:rsid w:val="00E8296D"/>
    <w:pPr>
      <w:keepNext/>
      <w:spacing w:line="300" w:lineRule="atLeast"/>
    </w:pPr>
    <w:rPr>
      <w:b/>
      <w:sz w:val="26"/>
    </w:rPr>
  </w:style>
  <w:style w:type="paragraph" w:customStyle="1" w:styleId="Box1Bullet">
    <w:name w:val="Box 1 Bullet"/>
    <w:basedOn w:val="Box1Text"/>
    <w:qFormat/>
    <w:rsid w:val="00C42541"/>
    <w:pPr>
      <w:numPr>
        <w:numId w:val="31"/>
      </w:numPr>
      <w:ind w:left="454" w:hanging="170"/>
    </w:pPr>
  </w:style>
  <w:style w:type="paragraph" w:customStyle="1" w:styleId="Box2Bullet">
    <w:name w:val="Box 2 Bullet"/>
    <w:basedOn w:val="Box2Text"/>
    <w:qFormat/>
    <w:rsid w:val="00C42541"/>
    <w:pPr>
      <w:numPr>
        <w:numId w:val="32"/>
      </w:numPr>
      <w:ind w:left="454" w:hanging="170"/>
    </w:pPr>
  </w:style>
  <w:style w:type="paragraph" w:styleId="BodyText">
    <w:name w:val="Body Text"/>
    <w:basedOn w:val="Normal"/>
    <w:link w:val="BodyTextChar"/>
    <w:uiPriority w:val="99"/>
    <w:unhideWhenUsed/>
    <w:rsid w:val="000020C1"/>
  </w:style>
  <w:style w:type="character" w:customStyle="1" w:styleId="BodyTextChar">
    <w:name w:val="Body Text Char"/>
    <w:basedOn w:val="DefaultParagraphFont"/>
    <w:link w:val="BodyText"/>
    <w:uiPriority w:val="99"/>
    <w:rsid w:val="000020C1"/>
    <w:rPr>
      <w:color w:val="495965" w:themeColor="text2"/>
      <w:lang w:val="en-GB"/>
    </w:rPr>
  </w:style>
  <w:style w:type="paragraph" w:styleId="BodyText2">
    <w:name w:val="Body Text 2"/>
    <w:basedOn w:val="Normal"/>
    <w:link w:val="BodyText2Char"/>
    <w:uiPriority w:val="99"/>
    <w:semiHidden/>
    <w:unhideWhenUsed/>
    <w:locked/>
    <w:rsid w:val="000020C1"/>
    <w:pPr>
      <w:spacing w:line="480" w:lineRule="auto"/>
    </w:pPr>
  </w:style>
  <w:style w:type="character" w:customStyle="1" w:styleId="BodyText2Char">
    <w:name w:val="Body Text 2 Char"/>
    <w:basedOn w:val="DefaultParagraphFont"/>
    <w:link w:val="BodyText2"/>
    <w:uiPriority w:val="99"/>
    <w:semiHidden/>
    <w:rsid w:val="000020C1"/>
    <w:rPr>
      <w:color w:val="495965" w:themeColor="text2"/>
      <w:lang w:val="en-GB"/>
    </w:rPr>
  </w:style>
  <w:style w:type="paragraph" w:styleId="BodyText3">
    <w:name w:val="Body Text 3"/>
    <w:basedOn w:val="Normal"/>
    <w:link w:val="BodyText3Char"/>
    <w:uiPriority w:val="99"/>
    <w:semiHidden/>
    <w:unhideWhenUsed/>
    <w:locked/>
    <w:rsid w:val="000020C1"/>
    <w:rPr>
      <w:sz w:val="16"/>
      <w:szCs w:val="16"/>
    </w:rPr>
  </w:style>
  <w:style w:type="character" w:customStyle="1" w:styleId="BodyText3Char">
    <w:name w:val="Body Text 3 Char"/>
    <w:basedOn w:val="DefaultParagraphFont"/>
    <w:link w:val="BodyText3"/>
    <w:uiPriority w:val="99"/>
    <w:semiHidden/>
    <w:rsid w:val="000020C1"/>
    <w:rPr>
      <w:color w:val="495965" w:themeColor="text2"/>
      <w:sz w:val="16"/>
      <w:szCs w:val="16"/>
      <w:lang w:val="en-GB"/>
    </w:rPr>
  </w:style>
  <w:style w:type="paragraph" w:styleId="BodyTextFirstIndent">
    <w:name w:val="Body Text First Indent"/>
    <w:basedOn w:val="NormalIndented"/>
    <w:link w:val="BodyTextFirstIndentChar"/>
    <w:uiPriority w:val="99"/>
    <w:unhideWhenUsed/>
    <w:rsid w:val="000020C1"/>
  </w:style>
  <w:style w:type="character" w:customStyle="1" w:styleId="BodyTextFirstIndentChar">
    <w:name w:val="Body Text First Indent Char"/>
    <w:basedOn w:val="BodyTextChar"/>
    <w:link w:val="BodyTextFirstIndent"/>
    <w:uiPriority w:val="99"/>
    <w:rsid w:val="000020C1"/>
    <w:rPr>
      <w:color w:val="495965" w:themeColor="text2"/>
      <w:lang w:val="en-GB"/>
    </w:rPr>
  </w:style>
  <w:style w:type="paragraph" w:styleId="BodyTextIndent">
    <w:name w:val="Body Text Indent"/>
    <w:basedOn w:val="Normal"/>
    <w:link w:val="BodyTextIndentChar"/>
    <w:uiPriority w:val="99"/>
    <w:semiHidden/>
    <w:unhideWhenUsed/>
    <w:locked/>
    <w:rsid w:val="000020C1"/>
    <w:pPr>
      <w:spacing w:after="120"/>
      <w:ind w:left="283"/>
    </w:pPr>
  </w:style>
  <w:style w:type="character" w:customStyle="1" w:styleId="BodyTextIndentChar">
    <w:name w:val="Body Text Indent Char"/>
    <w:basedOn w:val="DefaultParagraphFont"/>
    <w:link w:val="BodyTextIndent"/>
    <w:uiPriority w:val="99"/>
    <w:semiHidden/>
    <w:rsid w:val="000020C1"/>
    <w:rPr>
      <w:color w:val="495965" w:themeColor="text2"/>
      <w:lang w:val="en-GB"/>
    </w:rPr>
  </w:style>
  <w:style w:type="paragraph" w:styleId="BodyTextFirstIndent2">
    <w:name w:val="Body Text First Indent 2"/>
    <w:basedOn w:val="BodyTextIndent"/>
    <w:link w:val="BodyTextFirstIndent2Char"/>
    <w:uiPriority w:val="99"/>
    <w:semiHidden/>
    <w:unhideWhenUsed/>
    <w:locked/>
    <w:rsid w:val="00E8457B"/>
    <w:pPr>
      <w:spacing w:after="60"/>
      <w:ind w:left="567"/>
    </w:pPr>
  </w:style>
  <w:style w:type="character" w:customStyle="1" w:styleId="BodyTextFirstIndent2Char">
    <w:name w:val="Body Text First Indent 2 Char"/>
    <w:basedOn w:val="BodyTextIndentChar"/>
    <w:link w:val="BodyTextFirstIndent2"/>
    <w:uiPriority w:val="99"/>
    <w:semiHidden/>
    <w:rsid w:val="00E8457B"/>
    <w:rPr>
      <w:color w:val="495965" w:themeColor="text2"/>
      <w:lang w:val="en-GB"/>
    </w:rPr>
  </w:style>
  <w:style w:type="paragraph" w:styleId="BlockText">
    <w:name w:val="Block Text"/>
    <w:basedOn w:val="Normal"/>
    <w:uiPriority w:val="99"/>
    <w:unhideWhenUsed/>
    <w:locked/>
    <w:rsid w:val="00E8457B"/>
    <w:pPr>
      <w:pBdr>
        <w:top w:val="single" w:sz="2" w:space="10" w:color="65C5B4" w:themeColor="accent1"/>
        <w:left w:val="single" w:sz="2" w:space="10" w:color="65C5B4" w:themeColor="accent1"/>
        <w:bottom w:val="single" w:sz="2" w:space="10" w:color="65C5B4" w:themeColor="accent1"/>
        <w:right w:val="single" w:sz="2" w:space="10" w:color="65C5B4" w:themeColor="accent1"/>
      </w:pBdr>
      <w:ind w:left="1152" w:right="1152"/>
    </w:pPr>
    <w:rPr>
      <w:i/>
      <w:iCs/>
      <w:color w:val="65C5B4" w:themeColor="accent1"/>
    </w:rPr>
  </w:style>
  <w:style w:type="table" w:customStyle="1" w:styleId="DFATTable2">
    <w:name w:val="DFAT Table 2"/>
    <w:basedOn w:val="TableNormal"/>
    <w:uiPriority w:val="99"/>
    <w:rsid w:val="00482AE8"/>
    <w:pPr>
      <w:spacing w:after="0" w:line="260" w:lineRule="atLeast"/>
    </w:pPr>
    <w:rPr>
      <w:rFonts w:ascii="Calibri" w:hAnsi="Calibri"/>
      <w:color w:val="495965" w:themeColor="text2"/>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auto" w:fill="FFFFFF" w:themeFill="background1"/>
    </w:tcPr>
  </w:style>
  <w:style w:type="character" w:styleId="CommentReference">
    <w:name w:val="annotation reference"/>
    <w:basedOn w:val="DefaultParagraphFont"/>
    <w:uiPriority w:val="99"/>
    <w:semiHidden/>
    <w:unhideWhenUsed/>
    <w:rsid w:val="005204D2"/>
    <w:rPr>
      <w:sz w:val="16"/>
      <w:szCs w:val="16"/>
    </w:rPr>
  </w:style>
  <w:style w:type="paragraph" w:styleId="CommentText">
    <w:name w:val="annotation text"/>
    <w:basedOn w:val="Normal"/>
    <w:link w:val="CommentTextChar"/>
    <w:uiPriority w:val="99"/>
    <w:unhideWhenUsed/>
    <w:rsid w:val="005204D2"/>
    <w:pPr>
      <w:spacing w:line="240" w:lineRule="auto"/>
    </w:pPr>
    <w:rPr>
      <w:sz w:val="20"/>
      <w:szCs w:val="20"/>
    </w:rPr>
  </w:style>
  <w:style w:type="character" w:customStyle="1" w:styleId="CommentTextChar">
    <w:name w:val="Comment Text Char"/>
    <w:basedOn w:val="DefaultParagraphFont"/>
    <w:link w:val="CommentText"/>
    <w:uiPriority w:val="99"/>
    <w:rsid w:val="005204D2"/>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5204D2"/>
    <w:rPr>
      <w:b/>
      <w:bCs/>
    </w:rPr>
  </w:style>
  <w:style w:type="character" w:customStyle="1" w:styleId="CommentSubjectChar">
    <w:name w:val="Comment Subject Char"/>
    <w:basedOn w:val="CommentTextChar"/>
    <w:link w:val="CommentSubject"/>
    <w:uiPriority w:val="99"/>
    <w:semiHidden/>
    <w:rsid w:val="005204D2"/>
    <w:rPr>
      <w:b/>
      <w:bCs/>
      <w:color w:val="495965" w:themeColor="text2"/>
      <w:sz w:val="20"/>
      <w:szCs w:val="20"/>
      <w:lang w:val="en-GB"/>
    </w:rPr>
  </w:style>
  <w:style w:type="character" w:customStyle="1" w:styleId="ColourAccent1">
    <w:name w:val="Colour Accent 1"/>
    <w:basedOn w:val="DefaultParagraphFont"/>
    <w:uiPriority w:val="1"/>
    <w:qFormat/>
    <w:locked/>
    <w:rsid w:val="001214BE"/>
    <w:rPr>
      <w:color w:val="65C5B4" w:themeColor="accent1"/>
    </w:rPr>
  </w:style>
  <w:style w:type="paragraph" w:styleId="ListParagraph">
    <w:name w:val="List Paragraph"/>
    <w:aliases w:val="Bullet point,Bullet text,Bullets,CAB - List Bullet,CV text,Dot pt,F5 List Paragraph,FooterText,L,List Bullet Cab,List Paragraph1,List Paragraph11,List Paragraph111,List Paragraph2,Medium Grid 1 - Accent 21,NAST Quote,NFP GP Bulleted List"/>
    <w:basedOn w:val="Normal"/>
    <w:link w:val="ListParagraphChar"/>
    <w:uiPriority w:val="34"/>
    <w:qFormat/>
    <w:locked/>
    <w:rsid w:val="00A32858"/>
    <w:pPr>
      <w:ind w:left="720"/>
      <w:contextualSpacing/>
    </w:pPr>
  </w:style>
  <w:style w:type="paragraph" w:styleId="ListBullet">
    <w:name w:val="List Bullet"/>
    <w:basedOn w:val="BodyText"/>
    <w:qFormat/>
    <w:locked/>
    <w:rsid w:val="00A32858"/>
    <w:pPr>
      <w:numPr>
        <w:numId w:val="37"/>
      </w:numPr>
      <w:tabs>
        <w:tab w:val="left" w:pos="284"/>
      </w:tabs>
      <w:suppressAutoHyphens w:val="0"/>
      <w:spacing w:before="0" w:after="120" w:line="280" w:lineRule="exact"/>
    </w:pPr>
    <w:rPr>
      <w:rFonts w:ascii="Franklin Gothic Book" w:eastAsia="Times New Roman" w:hAnsi="Franklin Gothic Book" w:cs="Times New Roman"/>
      <w:sz w:val="21"/>
      <w:szCs w:val="24"/>
      <w:lang w:val="en-AU" w:eastAsia="en-AU"/>
    </w:rPr>
  </w:style>
  <w:style w:type="character" w:styleId="FollowedHyperlink">
    <w:name w:val="FollowedHyperlink"/>
    <w:basedOn w:val="DefaultParagraphFont"/>
    <w:uiPriority w:val="99"/>
    <w:semiHidden/>
    <w:unhideWhenUsed/>
    <w:rsid w:val="001F439D"/>
    <w:rPr>
      <w:color w:val="800080" w:themeColor="followedHyperlink"/>
      <w:u w:val="single"/>
    </w:rPr>
  </w:style>
  <w:style w:type="paragraph" w:styleId="Revision">
    <w:name w:val="Revision"/>
    <w:hidden/>
    <w:uiPriority w:val="99"/>
    <w:semiHidden/>
    <w:rsid w:val="00A179C8"/>
    <w:pPr>
      <w:spacing w:after="0" w:line="240" w:lineRule="auto"/>
    </w:pPr>
    <w:rPr>
      <w:color w:val="495965" w:themeColor="text2"/>
      <w:lang w:val="en-GB"/>
    </w:rPr>
  </w:style>
  <w:style w:type="character" w:styleId="UnresolvedMention">
    <w:name w:val="Unresolved Mention"/>
    <w:basedOn w:val="DefaultParagraphFont"/>
    <w:uiPriority w:val="99"/>
    <w:semiHidden/>
    <w:unhideWhenUsed/>
    <w:rsid w:val="00435EA0"/>
    <w:rPr>
      <w:color w:val="605E5C"/>
      <w:shd w:val="clear" w:color="auto" w:fill="E1DFDD"/>
    </w:rPr>
  </w:style>
  <w:style w:type="character" w:customStyle="1" w:styleId="ListParagraphChar">
    <w:name w:val="List Paragraph Char"/>
    <w:aliases w:val="Bullet point Char,Bullet text Char,Bullets Char,CAB - List Bullet Char,CV text Char,Dot pt Char,F5 List Paragraph Char,FooterText Char,L Char,List Bullet Cab Char,List Paragraph1 Char,List Paragraph11 Char,List Paragraph111 Char"/>
    <w:basedOn w:val="DefaultParagraphFont"/>
    <w:link w:val="ListParagraph"/>
    <w:uiPriority w:val="34"/>
    <w:qFormat/>
    <w:locked/>
    <w:rsid w:val="00841D2E"/>
    <w:rPr>
      <w:color w:val="495965" w:themeColor="text2"/>
      <w:lang w:val="en-GB"/>
    </w:rPr>
  </w:style>
  <w:style w:type="paragraph" w:customStyle="1" w:styleId="msonormal0">
    <w:name w:val="msonormal"/>
    <w:basedOn w:val="Normal"/>
    <w:rsid w:val="00C73CBA"/>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65">
    <w:name w:val="xl65"/>
    <w:basedOn w:val="Normal"/>
    <w:rsid w:val="00C73CBA"/>
    <w:pPr>
      <w:pBdr>
        <w:top w:val="single" w:sz="4" w:space="0" w:color="auto"/>
        <w:left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color w:val="auto"/>
      <w:sz w:val="24"/>
      <w:szCs w:val="24"/>
      <w:lang w:val="en-AU" w:eastAsia="en-AU"/>
    </w:rPr>
  </w:style>
  <w:style w:type="paragraph" w:customStyle="1" w:styleId="xl66">
    <w:name w:val="xl66"/>
    <w:basedOn w:val="Normal"/>
    <w:rsid w:val="00C73CBA"/>
    <w:pPr>
      <w:pBdr>
        <w:top w:val="single" w:sz="4" w:space="0" w:color="auto"/>
        <w:left w:val="single" w:sz="4" w:space="0" w:color="auto"/>
        <w:right w:val="single" w:sz="8" w:space="0" w:color="auto"/>
      </w:pBdr>
      <w:suppressAutoHyphens w:val="0"/>
      <w:spacing w:before="100" w:beforeAutospacing="1" w:after="100" w:afterAutospacing="1" w:line="240" w:lineRule="auto"/>
      <w:jc w:val="center"/>
    </w:pPr>
    <w:rPr>
      <w:rFonts w:ascii="Times New Roman" w:eastAsia="Times New Roman" w:hAnsi="Times New Roman" w:cs="Times New Roman"/>
      <w:b/>
      <w:bCs/>
      <w:color w:val="auto"/>
      <w:sz w:val="24"/>
      <w:szCs w:val="24"/>
      <w:lang w:val="en-AU" w:eastAsia="en-AU"/>
    </w:rPr>
  </w:style>
  <w:style w:type="paragraph" w:customStyle="1" w:styleId="xl67">
    <w:name w:val="xl67"/>
    <w:basedOn w:val="Normal"/>
    <w:rsid w:val="00C73CBA"/>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68">
    <w:name w:val="xl68"/>
    <w:basedOn w:val="Normal"/>
    <w:rsid w:val="00C73CB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69">
    <w:name w:val="xl69"/>
    <w:basedOn w:val="Normal"/>
    <w:rsid w:val="00C73CBA"/>
    <w:pPr>
      <w:pBdr>
        <w:top w:val="single" w:sz="4" w:space="0" w:color="auto"/>
        <w:left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70">
    <w:name w:val="xl70"/>
    <w:basedOn w:val="Normal"/>
    <w:rsid w:val="00C73CBA"/>
    <w:pPr>
      <w:pBdr>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71">
    <w:name w:val="xl71"/>
    <w:basedOn w:val="Normal"/>
    <w:rsid w:val="00C73CB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72">
    <w:name w:val="xl72"/>
    <w:basedOn w:val="Normal"/>
    <w:rsid w:val="00C73CBA"/>
    <w:pPr>
      <w:pBdr>
        <w:left w:val="single" w:sz="8" w:space="0" w:color="auto"/>
        <w:bottom w:val="single" w:sz="8"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auto"/>
      <w:sz w:val="24"/>
      <w:szCs w:val="24"/>
      <w:lang w:val="en-AU" w:eastAsia="en-AU"/>
    </w:rPr>
  </w:style>
  <w:style w:type="paragraph" w:customStyle="1" w:styleId="xl73">
    <w:name w:val="xl73"/>
    <w:basedOn w:val="Normal"/>
    <w:rsid w:val="00C73CBA"/>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74">
    <w:name w:val="xl74"/>
    <w:basedOn w:val="Normal"/>
    <w:rsid w:val="00C73CB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75">
    <w:name w:val="xl75"/>
    <w:basedOn w:val="Normal"/>
    <w:rsid w:val="00C73CBA"/>
    <w:pPr>
      <w:pBdr>
        <w:top w:val="single" w:sz="4" w:space="0" w:color="auto"/>
        <w:left w:val="single" w:sz="4" w:space="0" w:color="auto"/>
        <w:right w:val="single" w:sz="8"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76">
    <w:name w:val="xl76"/>
    <w:basedOn w:val="Normal"/>
    <w:rsid w:val="00C73CBA"/>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77">
    <w:name w:val="xl77"/>
    <w:basedOn w:val="Normal"/>
    <w:rsid w:val="00C73CBA"/>
    <w:pPr>
      <w:pBdr>
        <w:top w:val="single" w:sz="8" w:space="0" w:color="auto"/>
        <w:left w:val="single" w:sz="4" w:space="0" w:color="auto"/>
        <w:bottom w:val="single" w:sz="8"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78">
    <w:name w:val="xl78"/>
    <w:basedOn w:val="Normal"/>
    <w:rsid w:val="00C73CBA"/>
    <w:pPr>
      <w:pBdr>
        <w:top w:val="single" w:sz="4" w:space="0" w:color="auto"/>
        <w:left w:val="single" w:sz="4" w:space="0" w:color="auto"/>
        <w:bottom w:val="single" w:sz="4" w:space="0" w:color="auto"/>
        <w:right w:val="single" w:sz="4" w:space="0" w:color="auto"/>
      </w:pBdr>
      <w:shd w:val="clear" w:color="000000" w:fill="9BC2E6"/>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79">
    <w:name w:val="xl79"/>
    <w:basedOn w:val="Normal"/>
    <w:rsid w:val="00C73CBA"/>
    <w:pPr>
      <w:pBdr>
        <w:top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b/>
      <w:bCs/>
      <w:color w:val="auto"/>
      <w:sz w:val="24"/>
      <w:szCs w:val="24"/>
      <w:lang w:val="en-AU" w:eastAsia="en-AU"/>
    </w:rPr>
  </w:style>
  <w:style w:type="paragraph" w:customStyle="1" w:styleId="xl80">
    <w:name w:val="xl80"/>
    <w:basedOn w:val="Normal"/>
    <w:rsid w:val="00C73CBA"/>
    <w:pPr>
      <w:pBdr>
        <w:top w:val="single" w:sz="8"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81">
    <w:name w:val="xl81"/>
    <w:basedOn w:val="Normal"/>
    <w:rsid w:val="00C73CBA"/>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82">
    <w:name w:val="xl82"/>
    <w:basedOn w:val="Normal"/>
    <w:rsid w:val="00C73CBA"/>
    <w:pPr>
      <w:pBdr>
        <w:top w:val="single" w:sz="4" w:space="0" w:color="auto"/>
        <w:bottom w:val="single" w:sz="8"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83">
    <w:name w:val="xl83"/>
    <w:basedOn w:val="Normal"/>
    <w:rsid w:val="00C73CBA"/>
    <w:pPr>
      <w:pBdr>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84">
    <w:name w:val="xl84"/>
    <w:basedOn w:val="Normal"/>
    <w:rsid w:val="00C73CBA"/>
    <w:pPr>
      <w:pBdr>
        <w:top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85">
    <w:name w:val="xl85"/>
    <w:basedOn w:val="Normal"/>
    <w:rsid w:val="00C73CBA"/>
    <w:pPr>
      <w:pBdr>
        <w:left w:val="single" w:sz="4" w:space="0" w:color="auto"/>
        <w:bottom w:val="single" w:sz="4" w:space="0" w:color="auto"/>
        <w:right w:val="single" w:sz="8"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86">
    <w:name w:val="xl86"/>
    <w:basedOn w:val="Normal"/>
    <w:rsid w:val="00C73CBA"/>
    <w:pPr>
      <w:pBdr>
        <w:top w:val="single" w:sz="8" w:space="0" w:color="auto"/>
        <w:left w:val="single" w:sz="4" w:space="0" w:color="auto"/>
        <w:bottom w:val="single" w:sz="8" w:space="0" w:color="auto"/>
        <w:right w:val="single" w:sz="8"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87">
    <w:name w:val="xl87"/>
    <w:basedOn w:val="Normal"/>
    <w:rsid w:val="00C73CBA"/>
    <w:pPr>
      <w:pBdr>
        <w:top w:val="single" w:sz="4" w:space="0" w:color="auto"/>
        <w:left w:val="single" w:sz="4" w:space="0" w:color="auto"/>
        <w:bottom w:val="single" w:sz="4" w:space="0" w:color="auto"/>
        <w:right w:val="single" w:sz="8" w:space="0" w:color="auto"/>
      </w:pBdr>
      <w:shd w:val="clear" w:color="000000" w:fill="9BC2E6"/>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88">
    <w:name w:val="xl88"/>
    <w:basedOn w:val="Normal"/>
    <w:rsid w:val="00C73CBA"/>
    <w:pPr>
      <w:pBdr>
        <w:top w:val="single" w:sz="4" w:space="0" w:color="auto"/>
        <w:bottom w:val="single" w:sz="4" w:space="0" w:color="auto"/>
        <w:right w:val="single" w:sz="4" w:space="0" w:color="auto"/>
      </w:pBdr>
      <w:shd w:val="clear" w:color="000000" w:fill="9BC2E6"/>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89">
    <w:name w:val="xl89"/>
    <w:basedOn w:val="Normal"/>
    <w:rsid w:val="00C73CBA"/>
    <w:pPr>
      <w:pBdr>
        <w:top w:val="single" w:sz="4" w:space="0" w:color="auto"/>
        <w:left w:val="single" w:sz="4" w:space="0" w:color="auto"/>
        <w:bottom w:val="single" w:sz="8" w:space="0" w:color="auto"/>
        <w:right w:val="single" w:sz="4" w:space="0" w:color="auto"/>
      </w:pBdr>
      <w:shd w:val="clear" w:color="000000" w:fill="9BC2E6"/>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90">
    <w:name w:val="xl90"/>
    <w:basedOn w:val="Normal"/>
    <w:rsid w:val="00C73CBA"/>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lang w:val="en-AU" w:eastAsia="en-AU"/>
    </w:rPr>
  </w:style>
  <w:style w:type="paragraph" w:customStyle="1" w:styleId="xl91">
    <w:name w:val="xl91"/>
    <w:basedOn w:val="Normal"/>
    <w:rsid w:val="00C73CBA"/>
    <w:pPr>
      <w:pBdr>
        <w:left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92">
    <w:name w:val="xl92"/>
    <w:basedOn w:val="Normal"/>
    <w:rsid w:val="00C73CBA"/>
    <w:pPr>
      <w:pBdr>
        <w:right w:val="single" w:sz="4"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93">
    <w:name w:val="xl93"/>
    <w:basedOn w:val="Normal"/>
    <w:rsid w:val="00C73CBA"/>
    <w:pPr>
      <w:pBdr>
        <w:left w:val="single" w:sz="8" w:space="0" w:color="auto"/>
        <w:right w:val="single" w:sz="4" w:space="0" w:color="auto"/>
      </w:pBdr>
      <w:suppressAutoHyphens w:val="0"/>
      <w:spacing w:before="100" w:beforeAutospacing="1" w:after="100" w:afterAutospacing="1" w:line="240" w:lineRule="auto"/>
      <w:textAlignment w:val="center"/>
    </w:pPr>
    <w:rPr>
      <w:rFonts w:ascii="Times New Roman" w:eastAsia="Times New Roman" w:hAnsi="Times New Roman" w:cs="Times New Roman"/>
      <w:b/>
      <w:bCs/>
      <w:color w:val="auto"/>
      <w:sz w:val="24"/>
      <w:szCs w:val="24"/>
      <w:lang w:val="en-AU" w:eastAsia="en-AU"/>
    </w:rPr>
  </w:style>
  <w:style w:type="paragraph" w:customStyle="1" w:styleId="xl94">
    <w:name w:val="xl94"/>
    <w:basedOn w:val="Normal"/>
    <w:rsid w:val="00C73CBA"/>
    <w:pPr>
      <w:pBdr>
        <w:top w:val="single" w:sz="8" w:space="0" w:color="auto"/>
        <w:left w:val="single" w:sz="4" w:space="0" w:color="auto"/>
        <w:right w:val="single" w:sz="4" w:space="0" w:color="auto"/>
      </w:pBdr>
      <w:shd w:val="clear" w:color="000000" w:fill="9BC2E6"/>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95">
    <w:name w:val="xl95"/>
    <w:basedOn w:val="Normal"/>
    <w:rsid w:val="00C73CBA"/>
    <w:pPr>
      <w:pBdr>
        <w:top w:val="single" w:sz="8" w:space="0" w:color="auto"/>
        <w:left w:val="single" w:sz="4" w:space="0" w:color="auto"/>
        <w:right w:val="single" w:sz="8"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96">
    <w:name w:val="xl96"/>
    <w:basedOn w:val="Normal"/>
    <w:rsid w:val="00C73CBA"/>
    <w:pPr>
      <w:pBdr>
        <w:top w:val="single" w:sz="4" w:space="0" w:color="auto"/>
        <w:right w:val="single" w:sz="4" w:space="0" w:color="auto"/>
      </w:pBdr>
      <w:shd w:val="clear" w:color="000000" w:fill="9BC2E6"/>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97">
    <w:name w:val="xl97"/>
    <w:basedOn w:val="Normal"/>
    <w:rsid w:val="00C73CBA"/>
    <w:pPr>
      <w:pBdr>
        <w:top w:val="single" w:sz="8" w:space="0" w:color="auto"/>
        <w:left w:val="single" w:sz="8"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98">
    <w:name w:val="xl98"/>
    <w:basedOn w:val="Normal"/>
    <w:rsid w:val="00C73CBA"/>
    <w:pPr>
      <w:pBdr>
        <w:top w:val="single" w:sz="8" w:space="0" w:color="auto"/>
        <w:bottom w:val="single" w:sz="8"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99">
    <w:name w:val="xl99"/>
    <w:basedOn w:val="Normal"/>
    <w:rsid w:val="00C73CBA"/>
    <w:pPr>
      <w:pBdr>
        <w:top w:val="single" w:sz="8" w:space="0" w:color="auto"/>
        <w:bottom w:val="single" w:sz="8" w:space="0" w:color="auto"/>
      </w:pBdr>
      <w:shd w:val="clear" w:color="000000" w:fill="9BC2E6"/>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100">
    <w:name w:val="xl100"/>
    <w:basedOn w:val="Normal"/>
    <w:rsid w:val="00C73CBA"/>
    <w:pPr>
      <w:pBdr>
        <w:top w:val="single" w:sz="8" w:space="0" w:color="auto"/>
        <w:left w:val="single" w:sz="8" w:space="0" w:color="auto"/>
        <w:bottom w:val="single" w:sz="8" w:space="0" w:color="auto"/>
      </w:pBdr>
      <w:shd w:val="clear" w:color="000000" w:fill="9BC2E6"/>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101">
    <w:name w:val="xl101"/>
    <w:basedOn w:val="Normal"/>
    <w:rsid w:val="00C73CBA"/>
    <w:pPr>
      <w:pBdr>
        <w:top w:val="single" w:sz="8" w:space="0" w:color="auto"/>
        <w:bottom w:val="single" w:sz="8" w:space="0" w:color="auto"/>
        <w:right w:val="single" w:sz="4" w:space="0" w:color="auto"/>
      </w:pBdr>
      <w:shd w:val="clear" w:color="000000" w:fill="9BC2E6"/>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102">
    <w:name w:val="xl102"/>
    <w:basedOn w:val="Normal"/>
    <w:rsid w:val="00C73CBA"/>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lang w:val="en-AU" w:eastAsia="en-AU"/>
    </w:rPr>
  </w:style>
  <w:style w:type="paragraph" w:customStyle="1" w:styleId="xl103">
    <w:name w:val="xl103"/>
    <w:basedOn w:val="Normal"/>
    <w:rsid w:val="00C73CBA"/>
    <w:pPr>
      <w:pBdr>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lang w:val="en-AU" w:eastAsia="en-AU"/>
    </w:rPr>
  </w:style>
  <w:style w:type="paragraph" w:customStyle="1" w:styleId="xl104">
    <w:name w:val="xl104"/>
    <w:basedOn w:val="Normal"/>
    <w:rsid w:val="00C73CBA"/>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lang w:val="en-AU" w:eastAsia="en-AU"/>
    </w:rPr>
  </w:style>
  <w:style w:type="paragraph" w:customStyle="1" w:styleId="xl105">
    <w:name w:val="xl105"/>
    <w:basedOn w:val="Normal"/>
    <w:rsid w:val="00C73CBA"/>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lang w:val="en-AU" w:eastAsia="en-AU"/>
    </w:rPr>
  </w:style>
  <w:style w:type="paragraph" w:customStyle="1" w:styleId="xl106">
    <w:name w:val="xl106"/>
    <w:basedOn w:val="Normal"/>
    <w:rsid w:val="00C73CBA"/>
    <w:pPr>
      <w:pBdr>
        <w:top w:val="single" w:sz="8" w:space="0" w:color="auto"/>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lang w:val="en-AU" w:eastAsia="en-AU"/>
    </w:rPr>
  </w:style>
  <w:style w:type="paragraph" w:customStyle="1" w:styleId="xl107">
    <w:name w:val="xl107"/>
    <w:basedOn w:val="Normal"/>
    <w:rsid w:val="00C73CBA"/>
    <w:pPr>
      <w:pBdr>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lang w:val="en-AU" w:eastAsia="en-AU"/>
    </w:rPr>
  </w:style>
  <w:style w:type="paragraph" w:customStyle="1" w:styleId="xl108">
    <w:name w:val="xl108"/>
    <w:basedOn w:val="Normal"/>
    <w:rsid w:val="00C73CBA"/>
    <w:pPr>
      <w:pBdr>
        <w:left w:val="single" w:sz="8" w:space="0" w:color="auto"/>
        <w:bottom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lang w:val="en-AU" w:eastAsia="en-AU"/>
    </w:rPr>
  </w:style>
  <w:style w:type="paragraph" w:customStyle="1" w:styleId="xl109">
    <w:name w:val="xl109"/>
    <w:basedOn w:val="Normal"/>
    <w:rsid w:val="00C73CBA"/>
    <w:pPr>
      <w:pBdr>
        <w:top w:val="single" w:sz="4" w:space="0" w:color="auto"/>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lang w:val="en-AU" w:eastAsia="en-AU"/>
    </w:rPr>
  </w:style>
  <w:style w:type="paragraph" w:customStyle="1" w:styleId="xl110">
    <w:name w:val="xl110"/>
    <w:basedOn w:val="Normal"/>
    <w:rsid w:val="00C73CB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lang w:val="en-AU" w:eastAsia="en-AU"/>
    </w:rPr>
  </w:style>
  <w:style w:type="paragraph" w:customStyle="1" w:styleId="xl111">
    <w:name w:val="xl111"/>
    <w:basedOn w:val="Normal"/>
    <w:rsid w:val="00C73CBA"/>
    <w:pPr>
      <w:pBdr>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color w:val="auto"/>
      <w:sz w:val="24"/>
      <w:szCs w:val="24"/>
      <w:lang w:val="en-AU" w:eastAsia="en-AU"/>
    </w:rPr>
  </w:style>
  <w:style w:type="paragraph" w:customStyle="1" w:styleId="xl112">
    <w:name w:val="xl112"/>
    <w:basedOn w:val="Normal"/>
    <w:rsid w:val="00C73CBA"/>
    <w:pPr>
      <w:pBdr>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color w:val="auto"/>
      <w:sz w:val="24"/>
      <w:szCs w:val="24"/>
      <w:lang w:val="en-AU" w:eastAsia="en-AU"/>
    </w:rPr>
  </w:style>
  <w:style w:type="paragraph" w:customStyle="1" w:styleId="xl113">
    <w:name w:val="xl113"/>
    <w:basedOn w:val="Normal"/>
    <w:rsid w:val="00C73CBA"/>
    <w:pPr>
      <w:pBdr>
        <w:bottom w:val="single" w:sz="4" w:space="0" w:color="auto"/>
      </w:pBd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paragraph" w:customStyle="1" w:styleId="xl114">
    <w:name w:val="xl114"/>
    <w:basedOn w:val="Normal"/>
    <w:rsid w:val="00C73CBA"/>
    <w:pPr>
      <w:pBdr>
        <w:left w:val="single" w:sz="8" w:space="0" w:color="auto"/>
      </w:pBdr>
      <w:shd w:val="clear" w:color="000000" w:fill="5B9BD5"/>
      <w:suppressAutoHyphens w:val="0"/>
      <w:spacing w:before="100" w:beforeAutospacing="1" w:after="100" w:afterAutospacing="1" w:line="240" w:lineRule="auto"/>
      <w:jc w:val="center"/>
    </w:pPr>
    <w:rPr>
      <w:rFonts w:ascii="Times New Roman" w:eastAsia="Times New Roman" w:hAnsi="Times New Roman" w:cs="Times New Roman"/>
      <w:b/>
      <w:bCs/>
      <w:color w:val="auto"/>
      <w:sz w:val="24"/>
      <w:szCs w:val="24"/>
      <w:lang w:val="en-AU" w:eastAsia="en-AU"/>
    </w:rPr>
  </w:style>
  <w:style w:type="paragraph" w:customStyle="1" w:styleId="xl115">
    <w:name w:val="xl115"/>
    <w:basedOn w:val="Normal"/>
    <w:rsid w:val="00C73CBA"/>
    <w:pPr>
      <w:shd w:val="clear" w:color="000000" w:fill="5B9BD5"/>
      <w:suppressAutoHyphens w:val="0"/>
      <w:spacing w:before="100" w:beforeAutospacing="1" w:after="100" w:afterAutospacing="1" w:line="240" w:lineRule="auto"/>
      <w:jc w:val="center"/>
    </w:pPr>
    <w:rPr>
      <w:rFonts w:ascii="Times New Roman" w:eastAsia="Times New Roman" w:hAnsi="Times New Roman" w:cs="Times New Roman"/>
      <w:b/>
      <w:bCs/>
      <w:color w:val="auto"/>
      <w:sz w:val="24"/>
      <w:szCs w:val="24"/>
      <w:lang w:val="en-AU" w:eastAsia="en-AU"/>
    </w:rPr>
  </w:style>
  <w:style w:type="paragraph" w:customStyle="1" w:styleId="xl116">
    <w:name w:val="xl116"/>
    <w:basedOn w:val="Normal"/>
    <w:rsid w:val="00C73CBA"/>
    <w:pPr>
      <w:pBdr>
        <w:top w:val="single" w:sz="8" w:space="0" w:color="auto"/>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lang w:val="en-AU" w:eastAsia="en-AU"/>
    </w:rPr>
  </w:style>
  <w:style w:type="paragraph" w:customStyle="1" w:styleId="xl117">
    <w:name w:val="xl117"/>
    <w:basedOn w:val="Normal"/>
    <w:rsid w:val="00C73CBA"/>
    <w:pPr>
      <w:pBdr>
        <w:left w:val="single" w:sz="8"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auto"/>
      <w:sz w:val="24"/>
      <w:szCs w:val="24"/>
      <w:lang w:val="en-AU" w:eastAsia="en-AU"/>
    </w:rPr>
  </w:style>
  <w:style w:type="paragraph" w:customStyle="1" w:styleId="p1">
    <w:name w:val="p1"/>
    <w:basedOn w:val="Normal"/>
    <w:rsid w:val="00B916F9"/>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GB"/>
    </w:rPr>
  </w:style>
  <w:style w:type="character" w:customStyle="1" w:styleId="s1">
    <w:name w:val="s1"/>
    <w:basedOn w:val="DefaultParagraphFont"/>
    <w:rsid w:val="008C6B9E"/>
  </w:style>
  <w:style w:type="paragraph" w:customStyle="1" w:styleId="p2">
    <w:name w:val="p2"/>
    <w:basedOn w:val="Normal"/>
    <w:rsid w:val="008C6B9E"/>
    <w:pPr>
      <w:suppressAutoHyphens w:val="0"/>
      <w:spacing w:before="100" w:beforeAutospacing="1" w:after="100" w:afterAutospacing="1" w:line="240" w:lineRule="auto"/>
    </w:pPr>
    <w:rPr>
      <w:rFonts w:ascii="Times New Roman" w:eastAsia="Times New Roman" w:hAnsi="Times New Roman" w:cs="Times New Roman"/>
      <w:color w:val="auto"/>
      <w:sz w:val="24"/>
      <w:szCs w:val="24"/>
      <w:lang w:val="en-AU"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2208">
      <w:bodyDiv w:val="1"/>
      <w:marLeft w:val="0"/>
      <w:marRight w:val="0"/>
      <w:marTop w:val="0"/>
      <w:marBottom w:val="0"/>
      <w:divBdr>
        <w:top w:val="none" w:sz="0" w:space="0" w:color="auto"/>
        <w:left w:val="none" w:sz="0" w:space="0" w:color="auto"/>
        <w:bottom w:val="none" w:sz="0" w:space="0" w:color="auto"/>
        <w:right w:val="none" w:sz="0" w:space="0" w:color="auto"/>
      </w:divBdr>
    </w:div>
    <w:div w:id="256639879">
      <w:bodyDiv w:val="1"/>
      <w:marLeft w:val="0"/>
      <w:marRight w:val="0"/>
      <w:marTop w:val="0"/>
      <w:marBottom w:val="0"/>
      <w:divBdr>
        <w:top w:val="none" w:sz="0" w:space="0" w:color="auto"/>
        <w:left w:val="none" w:sz="0" w:space="0" w:color="auto"/>
        <w:bottom w:val="none" w:sz="0" w:space="0" w:color="auto"/>
        <w:right w:val="none" w:sz="0" w:space="0" w:color="auto"/>
      </w:divBdr>
    </w:div>
    <w:div w:id="408113465">
      <w:bodyDiv w:val="1"/>
      <w:marLeft w:val="0"/>
      <w:marRight w:val="0"/>
      <w:marTop w:val="0"/>
      <w:marBottom w:val="0"/>
      <w:divBdr>
        <w:top w:val="none" w:sz="0" w:space="0" w:color="auto"/>
        <w:left w:val="none" w:sz="0" w:space="0" w:color="auto"/>
        <w:bottom w:val="none" w:sz="0" w:space="0" w:color="auto"/>
        <w:right w:val="none" w:sz="0" w:space="0" w:color="auto"/>
      </w:divBdr>
    </w:div>
    <w:div w:id="527182723">
      <w:bodyDiv w:val="1"/>
      <w:marLeft w:val="0"/>
      <w:marRight w:val="0"/>
      <w:marTop w:val="0"/>
      <w:marBottom w:val="0"/>
      <w:divBdr>
        <w:top w:val="none" w:sz="0" w:space="0" w:color="auto"/>
        <w:left w:val="none" w:sz="0" w:space="0" w:color="auto"/>
        <w:bottom w:val="none" w:sz="0" w:space="0" w:color="auto"/>
        <w:right w:val="none" w:sz="0" w:space="0" w:color="auto"/>
      </w:divBdr>
    </w:div>
    <w:div w:id="594246302">
      <w:bodyDiv w:val="1"/>
      <w:marLeft w:val="0"/>
      <w:marRight w:val="0"/>
      <w:marTop w:val="0"/>
      <w:marBottom w:val="0"/>
      <w:divBdr>
        <w:top w:val="none" w:sz="0" w:space="0" w:color="auto"/>
        <w:left w:val="none" w:sz="0" w:space="0" w:color="auto"/>
        <w:bottom w:val="none" w:sz="0" w:space="0" w:color="auto"/>
        <w:right w:val="none" w:sz="0" w:space="0" w:color="auto"/>
      </w:divBdr>
    </w:div>
    <w:div w:id="792946107">
      <w:bodyDiv w:val="1"/>
      <w:marLeft w:val="0"/>
      <w:marRight w:val="0"/>
      <w:marTop w:val="0"/>
      <w:marBottom w:val="0"/>
      <w:divBdr>
        <w:top w:val="none" w:sz="0" w:space="0" w:color="auto"/>
        <w:left w:val="none" w:sz="0" w:space="0" w:color="auto"/>
        <w:bottom w:val="none" w:sz="0" w:space="0" w:color="auto"/>
        <w:right w:val="none" w:sz="0" w:space="0" w:color="auto"/>
      </w:divBdr>
    </w:div>
    <w:div w:id="926422033">
      <w:bodyDiv w:val="1"/>
      <w:marLeft w:val="0"/>
      <w:marRight w:val="0"/>
      <w:marTop w:val="0"/>
      <w:marBottom w:val="0"/>
      <w:divBdr>
        <w:top w:val="none" w:sz="0" w:space="0" w:color="auto"/>
        <w:left w:val="none" w:sz="0" w:space="0" w:color="auto"/>
        <w:bottom w:val="none" w:sz="0" w:space="0" w:color="auto"/>
        <w:right w:val="none" w:sz="0" w:space="0" w:color="auto"/>
      </w:divBdr>
    </w:div>
    <w:div w:id="1155756951">
      <w:bodyDiv w:val="1"/>
      <w:marLeft w:val="0"/>
      <w:marRight w:val="0"/>
      <w:marTop w:val="0"/>
      <w:marBottom w:val="0"/>
      <w:divBdr>
        <w:top w:val="none" w:sz="0" w:space="0" w:color="auto"/>
        <w:left w:val="none" w:sz="0" w:space="0" w:color="auto"/>
        <w:bottom w:val="none" w:sz="0" w:space="0" w:color="auto"/>
        <w:right w:val="none" w:sz="0" w:space="0" w:color="auto"/>
      </w:divBdr>
    </w:div>
    <w:div w:id="1374117518">
      <w:bodyDiv w:val="1"/>
      <w:marLeft w:val="0"/>
      <w:marRight w:val="0"/>
      <w:marTop w:val="0"/>
      <w:marBottom w:val="0"/>
      <w:divBdr>
        <w:top w:val="none" w:sz="0" w:space="0" w:color="auto"/>
        <w:left w:val="none" w:sz="0" w:space="0" w:color="auto"/>
        <w:bottom w:val="none" w:sz="0" w:space="0" w:color="auto"/>
        <w:right w:val="none" w:sz="0" w:space="0" w:color="auto"/>
      </w:divBdr>
    </w:div>
    <w:div w:id="1619557622">
      <w:bodyDiv w:val="1"/>
      <w:marLeft w:val="0"/>
      <w:marRight w:val="0"/>
      <w:marTop w:val="0"/>
      <w:marBottom w:val="0"/>
      <w:divBdr>
        <w:top w:val="none" w:sz="0" w:space="0" w:color="auto"/>
        <w:left w:val="none" w:sz="0" w:space="0" w:color="auto"/>
        <w:bottom w:val="none" w:sz="0" w:space="0" w:color="auto"/>
        <w:right w:val="none" w:sz="0" w:space="0" w:color="auto"/>
      </w:divBdr>
    </w:div>
    <w:div w:id="1846746900">
      <w:bodyDiv w:val="1"/>
      <w:marLeft w:val="0"/>
      <w:marRight w:val="0"/>
      <w:marTop w:val="0"/>
      <w:marBottom w:val="0"/>
      <w:divBdr>
        <w:top w:val="none" w:sz="0" w:space="0" w:color="auto"/>
        <w:left w:val="none" w:sz="0" w:space="0" w:color="auto"/>
        <w:bottom w:val="none" w:sz="0" w:space="0" w:color="auto"/>
        <w:right w:val="none" w:sz="0" w:space="0" w:color="auto"/>
      </w:divBdr>
    </w:div>
    <w:div w:id="1925918497">
      <w:bodyDiv w:val="1"/>
      <w:marLeft w:val="0"/>
      <w:marRight w:val="0"/>
      <w:marTop w:val="0"/>
      <w:marBottom w:val="0"/>
      <w:divBdr>
        <w:top w:val="none" w:sz="0" w:space="0" w:color="auto"/>
        <w:left w:val="none" w:sz="0" w:space="0" w:color="auto"/>
        <w:bottom w:val="none" w:sz="0" w:space="0" w:color="auto"/>
        <w:right w:val="none" w:sz="0" w:space="0" w:color="auto"/>
      </w:divBdr>
    </w:div>
    <w:div w:id="20894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AC6B43DAF9843885DFD8F2E402DB0" ma:contentTypeVersion="21" ma:contentTypeDescription="Create a new document." ma:contentTypeScope="" ma:versionID="ccf1a78719007ce18da5784745a7c27f">
  <xsd:schema xmlns:xsd="http://www.w3.org/2001/XMLSchema" xmlns:xs="http://www.w3.org/2001/XMLSchema" xmlns:p="http://schemas.microsoft.com/office/2006/metadata/properties" xmlns:ns2="86e50019-0267-40fb-87f9-3f4eba0f3afb" xmlns:ns3="b9c53862-c4a5-479d-b075-a8afcffe6068" targetNamespace="http://schemas.microsoft.com/office/2006/metadata/properties" ma:root="true" ma:fieldsID="4bf0bdca1e7725cb42b88207ee1ddc02" ns2:_="" ns3:_="">
    <xsd:import namespace="86e50019-0267-40fb-87f9-3f4eba0f3afb"/>
    <xsd:import namespace="b9c53862-c4a5-479d-b075-a8afcffe60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50019-0267-40fb-87f9-3f4eba0f3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53862-c4a5-479d-b075-a8afcffe60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65cea3-5057-45d6-a19a-587c837298f1}" ma:internalName="TaxCatchAll" ma:showField="CatchAllData" ma:web="b9c53862-c4a5-479d-b075-a8afcffe6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9c53862-c4a5-479d-b075-a8afcffe6068" xsi:nil="true"/>
    <lcf76f155ced4ddcb4097134ff3c332f xmlns="86e50019-0267-40fb-87f9-3f4eba0f3a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01CE20-FC20-4FD1-A82F-2F5E5D07C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50019-0267-40fb-87f9-3f4eba0f3afb"/>
    <ds:schemaRef ds:uri="b9c53862-c4a5-479d-b075-a8afcffe6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325BC9-53A5-4908-9BAC-B0B5F683364B}">
  <ds:schemaRefs>
    <ds:schemaRef ds:uri="http://schemas.microsoft.com/sharepoint/v3/contenttype/forms"/>
  </ds:schemaRefs>
</ds:datastoreItem>
</file>

<file path=customXml/itemProps3.xml><?xml version="1.0" encoding="utf-8"?>
<ds:datastoreItem xmlns:ds="http://schemas.openxmlformats.org/officeDocument/2006/customXml" ds:itemID="{4BBDFA42-ACEF-418B-95EE-43DE714EF9DD}">
  <ds:schemaRefs>
    <ds:schemaRef ds:uri="http://schemas.openxmlformats.org/officeDocument/2006/bibliography"/>
  </ds:schemaRefs>
</ds:datastoreItem>
</file>

<file path=customXml/itemProps4.xml><?xml version="1.0" encoding="utf-8"?>
<ds:datastoreItem xmlns:ds="http://schemas.openxmlformats.org/officeDocument/2006/customXml" ds:itemID="{1A04CB39-35B7-479C-9689-630A2BC0AB05}">
  <ds:schemaRefs>
    <ds:schemaRef ds:uri="http://schemas.microsoft.com/office/2006/metadata/properties"/>
    <ds:schemaRef ds:uri="http://schemas.microsoft.com/office/infopath/2007/PartnerControls"/>
    <ds:schemaRef ds:uri="b9c53862-c4a5-479d-b075-a8afcffe6068"/>
    <ds:schemaRef ds:uri="86e50019-0267-40fb-87f9-3f4eba0f3afb"/>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8</Pages>
  <Words>4398</Words>
  <Characters>25073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Investment concept template</vt:lpstr>
    </vt:vector>
  </TitlesOfParts>
  <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Volunteers Program (2027-2035)</dc:title>
  <dc:subject/>
  <dc:creator>Connor Gordon</dc:creator>
  <cp:keywords>[SEC=OFFICIAL:Sensitive]</cp:keywords>
  <cp:revision>10</cp:revision>
  <cp:lastPrinted>2026-05-29T01:10:00Z</cp:lastPrinted>
  <dcterms:created xsi:type="dcterms:W3CDTF">2026-06-10T05:03:00Z</dcterms:created>
  <dcterms:modified xsi:type="dcterms:W3CDTF">2026-06-10T05:15:00Z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Qualifier">
    <vt:lpwstr/>
  </property>
  <property fmtid="{D5CDD505-2E9C-101B-9397-08002B2CF9AE}" pid="4" name="PM_Originating_FileId">
    <vt:lpwstr>00B6E0F8FCD3469E9D550E4E6D1C36CB</vt:lpwstr>
  </property>
  <property fmtid="{D5CDD505-2E9C-101B-9397-08002B2CF9AE}" pid="5" name="PM_ProtectiveMarkingImage_Footer">
    <vt:lpwstr>C:\Program Files\Common Files\janusNET Shared\janusSEAL\Images\DocumentSlashBlue.png</vt:lpwstr>
  </property>
  <property fmtid="{D5CDD505-2E9C-101B-9397-08002B2CF9AE}" pid="6" name="PM_Namespace">
    <vt:lpwstr>gov.au</vt:lpwstr>
  </property>
  <property fmtid="{D5CDD505-2E9C-101B-9397-08002B2CF9AE}" pid="7" name="PM_Version">
    <vt:lpwstr>2018.4</vt:lpwstr>
  </property>
  <property fmtid="{D5CDD505-2E9C-101B-9397-08002B2CF9AE}" pid="8" name="PM_Note">
    <vt:lpwstr/>
  </property>
  <property fmtid="{D5CDD505-2E9C-101B-9397-08002B2CF9AE}" pid="9" name="PM_Markers">
    <vt:lpwstr/>
  </property>
  <property fmtid="{D5CDD505-2E9C-101B-9397-08002B2CF9AE}" pid="10" name="PM_Hash_Version">
    <vt:lpwstr>2022.1</vt:lpwstr>
  </property>
  <property fmtid="{D5CDD505-2E9C-101B-9397-08002B2CF9AE}" pid="11" name="PM_OriginatorDomainName_SHA256">
    <vt:lpwstr>6F3591835F3B2A8A025B00B5BA6418010DA3A17C9C26EA9C049FFD28039489A2</vt:lpwstr>
  </property>
  <property fmtid="{D5CDD505-2E9C-101B-9397-08002B2CF9AE}" pid="12" name="PM_Qualifier_Prev">
    <vt:lpwstr/>
  </property>
  <property fmtid="{D5CDD505-2E9C-101B-9397-08002B2CF9AE}" pid="13" name="PM_Caveats_Count">
    <vt:lpwstr>0</vt:lpwstr>
  </property>
  <property fmtid="{D5CDD505-2E9C-101B-9397-08002B2CF9AE}" pid="14" name="ContentTypeId">
    <vt:lpwstr>0x010100FD0AC6B43DAF9843885DFD8F2E402DB0</vt:lpwstr>
  </property>
  <property fmtid="{D5CDD505-2E9C-101B-9397-08002B2CF9AE}" pid="15" name="MediaServiceImageTags">
    <vt:lpwstr/>
  </property>
  <property fmtid="{D5CDD505-2E9C-101B-9397-08002B2CF9AE}" pid="16" name="PM_SecurityClassification">
    <vt:lpwstr>OFFICIAL:Sensitive</vt:lpwstr>
  </property>
  <property fmtid="{D5CDD505-2E9C-101B-9397-08002B2CF9AE}" pid="17" name="PMHMAC">
    <vt:lpwstr>v=2022.1;a=SHA256;h=A34A456B5EA5F0FA25B923D0ECAEC62EB6A95ED793E9C28D935F8E060CAB678B</vt:lpwstr>
  </property>
  <property fmtid="{D5CDD505-2E9C-101B-9397-08002B2CF9AE}" pid="18" name="PM_DisplayValueSecClassificationWithQualifier">
    <vt:lpwstr>OFFICIAL: Sensitive</vt:lpwstr>
  </property>
  <property fmtid="{D5CDD505-2E9C-101B-9397-08002B2CF9AE}" pid="19" name="PM_InsertionValue">
    <vt:lpwstr>OFFICIAL: Sensitive</vt:lpwstr>
  </property>
  <property fmtid="{D5CDD505-2E9C-101B-9397-08002B2CF9AE}" pid="20" name="PM_Originator_Hash_SHA1">
    <vt:lpwstr>E0C15FA0C20D730595B8654B2EFE8D43566F3D51</vt:lpwstr>
  </property>
  <property fmtid="{D5CDD505-2E9C-101B-9397-08002B2CF9AE}" pid="21" name="PM_ProtectiveMarkingValue_Footer">
    <vt:lpwstr>OFFICIAL: Sensitive</vt:lpwstr>
  </property>
  <property fmtid="{D5CDD505-2E9C-101B-9397-08002B2CF9AE}" pid="22" name="PM_ProtectiveMarkingValue_Header">
    <vt:lpwstr>OFFICIAL: Sensitive</vt:lpwstr>
  </property>
  <property fmtid="{D5CDD505-2E9C-101B-9397-08002B2CF9AE}" pid="23" name="PM_OriginationTimeStamp">
    <vt:lpwstr>2025-10-02T01:27:16Z</vt:lpwstr>
  </property>
  <property fmtid="{D5CDD505-2E9C-101B-9397-08002B2CF9AE}" pid="24" name="PM_Display">
    <vt:lpwstr>OFFICIAL: Sensitive</vt:lpwstr>
  </property>
  <property fmtid="{D5CDD505-2E9C-101B-9397-08002B2CF9AE}" pid="25" name="PMUuid">
    <vt:lpwstr>v=2022.2;d=gov.au;g=ABA70C08-925C-5FA3-8765-3178156983AC</vt:lpwstr>
  </property>
  <property fmtid="{D5CDD505-2E9C-101B-9397-08002B2CF9AE}" pid="26" name="PM_Hash_Salt_Prev">
    <vt:lpwstr>85347B47D087F94128726828B905B82C</vt:lpwstr>
  </property>
  <property fmtid="{D5CDD505-2E9C-101B-9397-08002B2CF9AE}" pid="27" name="PM_Hash_Salt">
    <vt:lpwstr>235DECE276F57772069AD0F48103CF06</vt:lpwstr>
  </property>
  <property fmtid="{D5CDD505-2E9C-101B-9397-08002B2CF9AE}" pid="28" name="PM_Hash_SHA1">
    <vt:lpwstr>52266C027039A08E8A9D016DB44C7776C750E91E</vt:lpwstr>
  </property>
  <property fmtid="{D5CDD505-2E9C-101B-9397-08002B2CF9AE}" pid="29" name="PM_OriginatorUserAccountName_SHA256">
    <vt:lpwstr>CBB4FF105361BBC7D584AAE53089BB2D761473EE544D1A4BBC5519994EEB4C53</vt:lpwstr>
  </property>
  <property fmtid="{D5CDD505-2E9C-101B-9397-08002B2CF9AE}" pid="30" name="PM_SecurityClassification_Prev">
    <vt:lpwstr>OFFICIAL:Sensitive</vt:lpwstr>
  </property>
  <property fmtid="{D5CDD505-2E9C-101B-9397-08002B2CF9AE}" pid="31" name="PM_Expires">
    <vt:lpwstr/>
  </property>
  <property fmtid="{D5CDD505-2E9C-101B-9397-08002B2CF9AE}" pid="32" name="PM_DownTo">
    <vt:lpwstr/>
  </property>
  <property fmtid="{D5CDD505-2E9C-101B-9397-08002B2CF9AE}" pid="33" name="ClassificationContentMarkingHeaderShapeIds">
    <vt:lpwstr>4fb60ca9,5122264,1123e36b</vt:lpwstr>
  </property>
  <property fmtid="{D5CDD505-2E9C-101B-9397-08002B2CF9AE}" pid="34" name="ClassificationContentMarkingHeaderFontProps">
    <vt:lpwstr>#ff0000,12,Aptos</vt:lpwstr>
  </property>
  <property fmtid="{D5CDD505-2E9C-101B-9397-08002B2CF9AE}" pid="35" name="ClassificationContentMarkingHeaderText">
    <vt:lpwstr>OFFICIAL</vt:lpwstr>
  </property>
  <property fmtid="{D5CDD505-2E9C-101B-9397-08002B2CF9AE}" pid="36" name="ClassificationContentMarkingFooterShapeIds">
    <vt:lpwstr>507712e1,2c865c74,6b9af41c</vt:lpwstr>
  </property>
  <property fmtid="{D5CDD505-2E9C-101B-9397-08002B2CF9AE}" pid="37" name="ClassificationContentMarkingFooterFontProps">
    <vt:lpwstr>#ff0000,12,Aptos</vt:lpwstr>
  </property>
  <property fmtid="{D5CDD505-2E9C-101B-9397-08002B2CF9AE}" pid="38" name="ClassificationContentMarkingFooterText">
    <vt:lpwstr>OFFICIAL</vt:lpwstr>
  </property>
</Properties>
</file>