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4DFA" w:rsidRDefault="00F34DFA" w:rsidP="003A5358">
      <w:pPr>
        <w:pStyle w:val="Title"/>
      </w:pPr>
      <w:r>
        <w:t xml:space="preserve">APO </w:t>
      </w:r>
      <w:bookmarkStart w:id="0" w:name="_GoBack"/>
      <w:bookmarkEnd w:id="0"/>
      <w:r>
        <w:t xml:space="preserve">regulator performance </w:t>
      </w:r>
      <w:r w:rsidR="00501EA3">
        <w:t xml:space="preserve"> </w:t>
      </w:r>
    </w:p>
    <w:p w:rsidR="004E058F" w:rsidRDefault="00501EA3" w:rsidP="003A5358">
      <w:pPr>
        <w:pStyle w:val="Title"/>
      </w:pPr>
      <w:r>
        <w:t xml:space="preserve">– </w:t>
      </w:r>
      <w:r w:rsidR="00F34DFA">
        <w:t>self-assessment report</w:t>
      </w:r>
    </w:p>
    <w:p w:rsidR="00745DF5" w:rsidRDefault="00BA4B6D" w:rsidP="003A5358">
      <w:pPr>
        <w:pStyle w:val="Subtitle"/>
        <w:sectPr w:rsidR="00745DF5" w:rsidSect="00A60B89">
          <w:headerReference w:type="default" r:id="rId11"/>
          <w:headerReference w:type="first" r:id="rId12"/>
          <w:type w:val="continuous"/>
          <w:pgSz w:w="11906" w:h="16838" w:code="9"/>
          <w:pgMar w:top="1928" w:right="1134" w:bottom="993" w:left="1134" w:header="567" w:footer="567" w:gutter="0"/>
          <w:pgNumType w:fmt="upperLetter"/>
          <w:cols w:space="708"/>
          <w:vAlign w:val="bottom"/>
          <w:docGrid w:linePitch="360"/>
        </w:sectPr>
      </w:pPr>
      <w:r>
        <w:fldChar w:fldCharType="begin"/>
      </w:r>
      <w:r>
        <w:instrText xml:space="preserve"> DATE  \@ "MMMM yyyy"  \* MERGEFORMAT </w:instrText>
      </w:r>
      <w:r>
        <w:fldChar w:fldCharType="separate"/>
      </w:r>
      <w:r w:rsidR="0072131F">
        <w:rPr>
          <w:noProof/>
        </w:rPr>
        <w:t>September</w:t>
      </w:r>
      <w:r w:rsidR="0072131F">
        <w:rPr>
          <w:noProof/>
        </w:rPr>
        <w:t xml:space="preserve"> 2017</w:t>
      </w:r>
      <w:r>
        <w:fldChar w:fldCharType="end"/>
      </w:r>
      <w:r w:rsidR="00501EA3">
        <w:t xml:space="preserve"> </w:t>
      </w:r>
    </w:p>
    <w:p w:rsidR="006A2CBD" w:rsidRDefault="006A2CBD" w:rsidP="003A5358">
      <w:pPr>
        <w:pStyle w:val="Heading1smallspaceafter"/>
      </w:pPr>
      <w:bookmarkStart w:id="1" w:name="_Toc457299792"/>
    </w:p>
    <w:p w:rsidR="006A2CBD" w:rsidRDefault="006A2CBD" w:rsidP="003A5358">
      <w:pPr>
        <w:pStyle w:val="Heading1smallspaceafter"/>
      </w:pPr>
    </w:p>
    <w:p w:rsidR="006A2CBD" w:rsidRDefault="006A2CBD" w:rsidP="003A5358">
      <w:pPr>
        <w:pStyle w:val="Heading1smallspaceafter"/>
      </w:pPr>
    </w:p>
    <w:p w:rsidR="006A2CBD" w:rsidRDefault="006A2CBD" w:rsidP="003A5358">
      <w:pPr>
        <w:pStyle w:val="Heading1smallspaceafter"/>
      </w:pPr>
    </w:p>
    <w:p w:rsidR="006A2CBD" w:rsidRDefault="006A2CBD" w:rsidP="003A5358">
      <w:pPr>
        <w:pStyle w:val="Heading1smallspaceafter"/>
      </w:pPr>
    </w:p>
    <w:p w:rsidR="006A2CBD" w:rsidRDefault="006A2CBD" w:rsidP="003A5358">
      <w:pPr>
        <w:pStyle w:val="Heading1smallspaceafter"/>
      </w:pPr>
    </w:p>
    <w:p w:rsidR="006A2CBD" w:rsidRDefault="006A2CBD" w:rsidP="003A5358">
      <w:pPr>
        <w:pStyle w:val="Heading1smallspaceafter"/>
      </w:pPr>
    </w:p>
    <w:p w:rsidR="003A5358" w:rsidRDefault="00A60B89" w:rsidP="003A5358">
      <w:pPr>
        <w:pStyle w:val="Heading1smallspaceafter"/>
      </w:pPr>
      <w:r>
        <w:t>Introduction</w:t>
      </w:r>
      <w:bookmarkEnd w:id="1"/>
    </w:p>
    <w:p w:rsidR="008E55FD" w:rsidRDefault="008E55FD" w:rsidP="008E55FD">
      <w:r>
        <w:t xml:space="preserve">The Australian Passport Office (APO) of the Department of Foreign Affairs and Trade (DFAT) issues Australian travel documents under a framework of legislation, policy and administration.   Consistent with the requirements of the Australian Government’s </w:t>
      </w:r>
      <w:r w:rsidRPr="008F40C6">
        <w:rPr>
          <w:i/>
        </w:rPr>
        <w:t>Regulator Performance Framework</w:t>
      </w:r>
      <w:r w:rsidR="008F40C6">
        <w:rPr>
          <w:rStyle w:val="FootnoteReference"/>
          <w:i/>
        </w:rPr>
        <w:footnoteReference w:id="1"/>
      </w:r>
      <w:r>
        <w:t>, this report sets out the results of the APO’s self-assessment of its performance during the 2016-17 financial year (Review Period).</w:t>
      </w:r>
    </w:p>
    <w:p w:rsidR="008E55FD" w:rsidRDefault="008E55FD" w:rsidP="008E55FD"/>
    <w:p w:rsidR="008E55FD" w:rsidRDefault="008E55FD" w:rsidP="008E55FD">
      <w:r>
        <w:t xml:space="preserve">The Framework includes six Key Performance Indicators (KPIs) against which all regulators must assess their performance.  For each of these KPIs, APO has assessed its performance by reference to one or two metrics. </w:t>
      </w:r>
    </w:p>
    <w:p w:rsidR="00401917" w:rsidRDefault="00401917" w:rsidP="008E55FD"/>
    <w:p w:rsidR="00401917" w:rsidRDefault="00401917" w:rsidP="008E55FD">
      <w:r>
        <w:t xml:space="preserve">As part of the self-assessment, </w:t>
      </w:r>
      <w:r w:rsidR="0093237D">
        <w:t>data was sourced from the Australian Passport Office Client Satisfaction Survey 2017, conducted by Ipsos/Winangali.  Further, this report will be externally validated as required by the Framework.</w:t>
      </w:r>
    </w:p>
    <w:p w:rsidR="001670FA" w:rsidRDefault="001670FA" w:rsidP="00A60B89">
      <w:pPr>
        <w:pStyle w:val="BodyText"/>
      </w:pPr>
    </w:p>
    <w:p w:rsidR="00EC0153" w:rsidRDefault="00EC0153" w:rsidP="00A60B89">
      <w:pPr>
        <w:pStyle w:val="BodyText"/>
      </w:pPr>
    </w:p>
    <w:p w:rsidR="00EC0153" w:rsidRDefault="00EC0153" w:rsidP="00A60B89">
      <w:pPr>
        <w:pStyle w:val="BodyText"/>
      </w:pPr>
    </w:p>
    <w:p w:rsidR="00EC0153" w:rsidRDefault="00EC0153" w:rsidP="00A60B89">
      <w:pPr>
        <w:pStyle w:val="BodyText"/>
      </w:pPr>
    </w:p>
    <w:p w:rsidR="00EC0153" w:rsidRDefault="00EC0153" w:rsidP="00A60B89">
      <w:pPr>
        <w:pStyle w:val="BodyText"/>
      </w:pPr>
    </w:p>
    <w:p w:rsidR="00EC0153" w:rsidRDefault="00EC0153" w:rsidP="00A60B89">
      <w:pPr>
        <w:pStyle w:val="BodyText"/>
      </w:pPr>
    </w:p>
    <w:p w:rsidR="00EC0153" w:rsidRDefault="00EC0153" w:rsidP="00A60B89">
      <w:pPr>
        <w:pStyle w:val="BodyText"/>
      </w:pPr>
    </w:p>
    <w:p w:rsidR="00EC0153" w:rsidRDefault="00EC0153" w:rsidP="00A60B89">
      <w:pPr>
        <w:pStyle w:val="BodyText"/>
      </w:pPr>
    </w:p>
    <w:p w:rsidR="00EC0153" w:rsidRDefault="00EC0153" w:rsidP="00A60B89">
      <w:pPr>
        <w:pStyle w:val="BodyText"/>
      </w:pPr>
    </w:p>
    <w:p w:rsidR="00EC0153" w:rsidRDefault="00EC0153" w:rsidP="00A60B89">
      <w:pPr>
        <w:pStyle w:val="BodyText"/>
      </w:pPr>
    </w:p>
    <w:p w:rsidR="00EC0153" w:rsidRDefault="00EC0153" w:rsidP="00A60B89">
      <w:pPr>
        <w:pStyle w:val="BodyText"/>
      </w:pPr>
    </w:p>
    <w:p w:rsidR="00EC0153" w:rsidRDefault="00EC0153" w:rsidP="00A60B89">
      <w:pPr>
        <w:pStyle w:val="BodyText"/>
      </w:pPr>
    </w:p>
    <w:p w:rsidR="00EC0153" w:rsidRDefault="00EC0153" w:rsidP="00A60B89">
      <w:pPr>
        <w:pStyle w:val="BodyText"/>
      </w:pPr>
    </w:p>
    <w:p w:rsidR="00EC0153" w:rsidRDefault="00EC0153" w:rsidP="00A60B89">
      <w:pPr>
        <w:pStyle w:val="BodyText"/>
      </w:pPr>
    </w:p>
    <w:p w:rsidR="00EC0153" w:rsidRDefault="00EC0153" w:rsidP="00A60B89">
      <w:pPr>
        <w:pStyle w:val="BodyText"/>
      </w:pPr>
    </w:p>
    <w:p w:rsidR="001670FA" w:rsidRDefault="001670FA" w:rsidP="001670FA">
      <w:pPr>
        <w:pStyle w:val="NormalIndented"/>
        <w:ind w:left="0"/>
        <w:rPr>
          <w:sz w:val="28"/>
          <w:szCs w:val="28"/>
        </w:rPr>
      </w:pPr>
      <w:r>
        <w:rPr>
          <w:sz w:val="28"/>
          <w:szCs w:val="28"/>
        </w:rPr>
        <w:t>KPI 1:  REGULATORS DO NOT UNNECESSARILY IMPEDE THE EFFICIENT OPERATION OF REGULATED ENTITIES</w:t>
      </w:r>
    </w:p>
    <w:p w:rsidR="001670FA" w:rsidRDefault="001670FA" w:rsidP="001670FA">
      <w:pPr>
        <w:pStyle w:val="NormalIndented"/>
        <w:ind w:left="0"/>
        <w:rPr>
          <w:sz w:val="28"/>
          <w:szCs w:val="28"/>
        </w:rPr>
      </w:pPr>
    </w:p>
    <w:p w:rsidR="008828BA" w:rsidRPr="008828BA" w:rsidRDefault="008828BA" w:rsidP="008828BA">
      <w:pPr>
        <w:autoSpaceDE w:val="0"/>
        <w:autoSpaceDN w:val="0"/>
        <w:adjustRightInd w:val="0"/>
        <w:spacing w:before="29"/>
        <w:ind w:right="-20"/>
        <w:rPr>
          <w:color w:val="000000"/>
          <w:sz w:val="24"/>
          <w:szCs w:val="24"/>
          <w:lang w:eastAsia="en-AU"/>
        </w:rPr>
      </w:pPr>
      <w:r w:rsidRPr="008828BA">
        <w:rPr>
          <w:i/>
          <w:iCs/>
          <w:color w:val="000000"/>
          <w:spacing w:val="-1"/>
          <w:sz w:val="24"/>
          <w:szCs w:val="24"/>
          <w:lang w:eastAsia="en-AU"/>
        </w:rPr>
        <w:t>Me</w:t>
      </w:r>
      <w:r w:rsidRPr="008828BA">
        <w:rPr>
          <w:i/>
          <w:iCs/>
          <w:color w:val="000000"/>
          <w:sz w:val="24"/>
          <w:szCs w:val="24"/>
          <w:lang w:eastAsia="en-AU"/>
        </w:rPr>
        <w:t>tr</w:t>
      </w:r>
      <w:r w:rsidRPr="008828BA">
        <w:rPr>
          <w:i/>
          <w:iCs/>
          <w:color w:val="000000"/>
          <w:spacing w:val="1"/>
          <w:sz w:val="24"/>
          <w:szCs w:val="24"/>
          <w:lang w:eastAsia="en-AU"/>
        </w:rPr>
        <w:t>i</w:t>
      </w:r>
      <w:r w:rsidRPr="008828BA">
        <w:rPr>
          <w:i/>
          <w:iCs/>
          <w:color w:val="000000"/>
          <w:spacing w:val="-1"/>
          <w:sz w:val="24"/>
          <w:szCs w:val="24"/>
          <w:lang w:eastAsia="en-AU"/>
        </w:rPr>
        <w:t>c</w:t>
      </w:r>
      <w:r w:rsidRPr="008828BA">
        <w:rPr>
          <w:i/>
          <w:iCs/>
          <w:color w:val="000000"/>
          <w:sz w:val="24"/>
          <w:szCs w:val="24"/>
          <w:lang w:eastAsia="en-AU"/>
        </w:rPr>
        <w:t xml:space="preserve">:  </w:t>
      </w:r>
      <w:r w:rsidRPr="008828BA">
        <w:rPr>
          <w:i/>
          <w:iCs/>
          <w:color w:val="000000"/>
          <w:spacing w:val="1"/>
          <w:sz w:val="24"/>
          <w:szCs w:val="24"/>
          <w:lang w:eastAsia="en-AU"/>
        </w:rPr>
        <w:t>M</w:t>
      </w:r>
      <w:r w:rsidRPr="008828BA">
        <w:rPr>
          <w:i/>
          <w:iCs/>
          <w:color w:val="000000"/>
          <w:spacing w:val="-1"/>
          <w:sz w:val="24"/>
          <w:szCs w:val="24"/>
          <w:lang w:eastAsia="en-AU"/>
        </w:rPr>
        <w:t>e</w:t>
      </w:r>
      <w:r w:rsidRPr="008828BA">
        <w:rPr>
          <w:i/>
          <w:iCs/>
          <w:color w:val="000000"/>
          <w:sz w:val="24"/>
          <w:szCs w:val="24"/>
          <w:lang w:eastAsia="en-AU"/>
        </w:rPr>
        <w:t>asures ta</w:t>
      </w:r>
      <w:r w:rsidRPr="008828BA">
        <w:rPr>
          <w:i/>
          <w:iCs/>
          <w:color w:val="000000"/>
          <w:spacing w:val="-1"/>
          <w:sz w:val="24"/>
          <w:szCs w:val="24"/>
          <w:lang w:eastAsia="en-AU"/>
        </w:rPr>
        <w:t>ke</w:t>
      </w:r>
      <w:r w:rsidRPr="008828BA">
        <w:rPr>
          <w:i/>
          <w:iCs/>
          <w:color w:val="000000"/>
          <w:sz w:val="24"/>
          <w:szCs w:val="24"/>
          <w:lang w:eastAsia="en-AU"/>
        </w:rPr>
        <w:t>n</w:t>
      </w:r>
      <w:r w:rsidRPr="008828BA">
        <w:rPr>
          <w:i/>
          <w:iCs/>
          <w:color w:val="000000"/>
          <w:spacing w:val="2"/>
          <w:sz w:val="24"/>
          <w:szCs w:val="24"/>
          <w:lang w:eastAsia="en-AU"/>
        </w:rPr>
        <w:t xml:space="preserve"> </w:t>
      </w:r>
      <w:r w:rsidRPr="008828BA">
        <w:rPr>
          <w:i/>
          <w:iCs/>
          <w:color w:val="000000"/>
          <w:sz w:val="24"/>
          <w:szCs w:val="24"/>
          <w:lang w:eastAsia="en-AU"/>
        </w:rPr>
        <w:t xml:space="preserve">to </w:t>
      </w:r>
      <w:r w:rsidRPr="008828BA">
        <w:rPr>
          <w:i/>
          <w:iCs/>
          <w:color w:val="000000"/>
          <w:spacing w:val="1"/>
          <w:sz w:val="24"/>
          <w:szCs w:val="24"/>
          <w:lang w:eastAsia="en-AU"/>
        </w:rPr>
        <w:t>i</w:t>
      </w:r>
      <w:r w:rsidRPr="008828BA">
        <w:rPr>
          <w:i/>
          <w:iCs/>
          <w:color w:val="000000"/>
          <w:sz w:val="24"/>
          <w:szCs w:val="24"/>
          <w:lang w:eastAsia="en-AU"/>
        </w:rPr>
        <w:t>mpro</w:t>
      </w:r>
      <w:r w:rsidRPr="008828BA">
        <w:rPr>
          <w:i/>
          <w:iCs/>
          <w:color w:val="000000"/>
          <w:spacing w:val="-1"/>
          <w:sz w:val="24"/>
          <w:szCs w:val="24"/>
          <w:lang w:eastAsia="en-AU"/>
        </w:rPr>
        <w:t>v</w:t>
      </w:r>
      <w:r w:rsidRPr="008828BA">
        <w:rPr>
          <w:i/>
          <w:iCs/>
          <w:color w:val="000000"/>
          <w:sz w:val="24"/>
          <w:szCs w:val="24"/>
          <w:lang w:eastAsia="en-AU"/>
        </w:rPr>
        <w:t>e</w:t>
      </w:r>
      <w:r w:rsidRPr="008828BA">
        <w:rPr>
          <w:i/>
          <w:iCs/>
          <w:color w:val="000000"/>
          <w:spacing w:val="-1"/>
          <w:sz w:val="24"/>
          <w:szCs w:val="24"/>
          <w:lang w:eastAsia="en-AU"/>
        </w:rPr>
        <w:t xml:space="preserve"> </w:t>
      </w:r>
      <w:r w:rsidRPr="008828BA">
        <w:rPr>
          <w:i/>
          <w:iCs/>
          <w:color w:val="000000"/>
          <w:sz w:val="24"/>
          <w:szCs w:val="24"/>
          <w:lang w:eastAsia="en-AU"/>
        </w:rPr>
        <w:t>and r</w:t>
      </w:r>
      <w:r w:rsidRPr="008828BA">
        <w:rPr>
          <w:i/>
          <w:iCs/>
          <w:color w:val="000000"/>
          <w:spacing w:val="-1"/>
          <w:sz w:val="24"/>
          <w:szCs w:val="24"/>
          <w:lang w:eastAsia="en-AU"/>
        </w:rPr>
        <w:t>e</w:t>
      </w:r>
      <w:r w:rsidRPr="008828BA">
        <w:rPr>
          <w:i/>
          <w:iCs/>
          <w:color w:val="000000"/>
          <w:sz w:val="24"/>
          <w:szCs w:val="24"/>
          <w:lang w:eastAsia="en-AU"/>
        </w:rPr>
        <w:t>f</w:t>
      </w:r>
      <w:r w:rsidRPr="008828BA">
        <w:rPr>
          <w:i/>
          <w:iCs/>
          <w:color w:val="000000"/>
          <w:spacing w:val="1"/>
          <w:sz w:val="24"/>
          <w:szCs w:val="24"/>
          <w:lang w:eastAsia="en-AU"/>
        </w:rPr>
        <w:t>i</w:t>
      </w:r>
      <w:r w:rsidRPr="008828BA">
        <w:rPr>
          <w:i/>
          <w:iCs/>
          <w:color w:val="000000"/>
          <w:sz w:val="24"/>
          <w:szCs w:val="24"/>
          <w:lang w:eastAsia="en-AU"/>
        </w:rPr>
        <w:t>ne</w:t>
      </w:r>
      <w:r w:rsidRPr="008828BA">
        <w:rPr>
          <w:i/>
          <w:iCs/>
          <w:color w:val="000000"/>
          <w:spacing w:val="-1"/>
          <w:sz w:val="24"/>
          <w:szCs w:val="24"/>
          <w:lang w:eastAsia="en-AU"/>
        </w:rPr>
        <w:t xml:space="preserve"> </w:t>
      </w:r>
      <w:r w:rsidRPr="008828BA">
        <w:rPr>
          <w:i/>
          <w:iCs/>
          <w:color w:val="000000"/>
          <w:sz w:val="24"/>
          <w:szCs w:val="24"/>
          <w:lang w:eastAsia="en-AU"/>
        </w:rPr>
        <w:t>the</w:t>
      </w:r>
      <w:r w:rsidRPr="008828BA">
        <w:rPr>
          <w:i/>
          <w:iCs/>
          <w:color w:val="000000"/>
          <w:spacing w:val="2"/>
          <w:sz w:val="24"/>
          <w:szCs w:val="24"/>
          <w:lang w:eastAsia="en-AU"/>
        </w:rPr>
        <w:t xml:space="preserve"> </w:t>
      </w:r>
      <w:r w:rsidRPr="008828BA">
        <w:rPr>
          <w:i/>
          <w:iCs/>
          <w:color w:val="000000"/>
          <w:sz w:val="24"/>
          <w:szCs w:val="24"/>
          <w:lang w:eastAsia="en-AU"/>
        </w:rPr>
        <w:t>AP</w:t>
      </w:r>
      <w:r w:rsidRPr="008828BA">
        <w:rPr>
          <w:i/>
          <w:iCs/>
          <w:color w:val="000000"/>
          <w:spacing w:val="-1"/>
          <w:sz w:val="24"/>
          <w:szCs w:val="24"/>
          <w:lang w:eastAsia="en-AU"/>
        </w:rPr>
        <w:t>O</w:t>
      </w:r>
      <w:r w:rsidRPr="008828BA">
        <w:rPr>
          <w:i/>
          <w:iCs/>
          <w:color w:val="000000"/>
          <w:sz w:val="24"/>
          <w:szCs w:val="24"/>
          <w:lang w:eastAsia="en-AU"/>
        </w:rPr>
        <w:t>’s r</w:t>
      </w:r>
      <w:r w:rsidRPr="008828BA">
        <w:rPr>
          <w:i/>
          <w:iCs/>
          <w:color w:val="000000"/>
          <w:spacing w:val="-1"/>
          <w:sz w:val="24"/>
          <w:szCs w:val="24"/>
          <w:lang w:eastAsia="en-AU"/>
        </w:rPr>
        <w:t>e</w:t>
      </w:r>
      <w:r w:rsidRPr="008828BA">
        <w:rPr>
          <w:i/>
          <w:iCs/>
          <w:color w:val="000000"/>
          <w:sz w:val="24"/>
          <w:szCs w:val="24"/>
          <w:lang w:eastAsia="en-AU"/>
        </w:rPr>
        <w:t>gula</w:t>
      </w:r>
      <w:r w:rsidRPr="008828BA">
        <w:rPr>
          <w:i/>
          <w:iCs/>
          <w:color w:val="000000"/>
          <w:spacing w:val="1"/>
          <w:sz w:val="24"/>
          <w:szCs w:val="24"/>
          <w:lang w:eastAsia="en-AU"/>
        </w:rPr>
        <w:t>t</w:t>
      </w:r>
      <w:r w:rsidRPr="008828BA">
        <w:rPr>
          <w:i/>
          <w:iCs/>
          <w:color w:val="000000"/>
          <w:sz w:val="24"/>
          <w:szCs w:val="24"/>
          <w:lang w:eastAsia="en-AU"/>
        </w:rPr>
        <w:t>ory</w:t>
      </w:r>
      <w:r w:rsidRPr="008828BA">
        <w:rPr>
          <w:i/>
          <w:iCs/>
          <w:color w:val="000000"/>
          <w:spacing w:val="-1"/>
          <w:sz w:val="24"/>
          <w:szCs w:val="24"/>
          <w:lang w:eastAsia="en-AU"/>
        </w:rPr>
        <w:t xml:space="preserve"> </w:t>
      </w:r>
      <w:r w:rsidRPr="008828BA">
        <w:rPr>
          <w:i/>
          <w:iCs/>
          <w:color w:val="000000"/>
          <w:sz w:val="24"/>
          <w:szCs w:val="24"/>
          <w:lang w:eastAsia="en-AU"/>
        </w:rPr>
        <w:t>foo</w:t>
      </w:r>
      <w:r w:rsidRPr="008828BA">
        <w:rPr>
          <w:i/>
          <w:iCs/>
          <w:color w:val="000000"/>
          <w:spacing w:val="1"/>
          <w:sz w:val="24"/>
          <w:szCs w:val="24"/>
          <w:lang w:eastAsia="en-AU"/>
        </w:rPr>
        <w:t>t</w:t>
      </w:r>
      <w:r w:rsidRPr="008828BA">
        <w:rPr>
          <w:i/>
          <w:iCs/>
          <w:color w:val="000000"/>
          <w:sz w:val="24"/>
          <w:szCs w:val="24"/>
          <w:lang w:eastAsia="en-AU"/>
        </w:rPr>
        <w:t>prin</w:t>
      </w:r>
      <w:r w:rsidRPr="008828BA">
        <w:rPr>
          <w:i/>
          <w:iCs/>
          <w:color w:val="000000"/>
          <w:spacing w:val="1"/>
          <w:sz w:val="24"/>
          <w:szCs w:val="24"/>
          <w:lang w:eastAsia="en-AU"/>
        </w:rPr>
        <w:t>t</w:t>
      </w:r>
      <w:r w:rsidRPr="008828BA">
        <w:rPr>
          <w:i/>
          <w:iCs/>
          <w:color w:val="000000"/>
          <w:sz w:val="24"/>
          <w:szCs w:val="24"/>
          <w:lang w:eastAsia="en-AU"/>
        </w:rPr>
        <w:t>.</w:t>
      </w:r>
    </w:p>
    <w:p w:rsidR="001670FA" w:rsidRPr="001670FA" w:rsidRDefault="001670FA" w:rsidP="008828BA">
      <w:pPr>
        <w:pStyle w:val="NormalIndented"/>
        <w:tabs>
          <w:tab w:val="left" w:pos="7950"/>
        </w:tabs>
        <w:ind w:left="0"/>
        <w:rPr>
          <w:i/>
          <w:sz w:val="24"/>
          <w:szCs w:val="24"/>
        </w:rPr>
      </w:pPr>
    </w:p>
    <w:p w:rsidR="008828BA" w:rsidRPr="008828BA" w:rsidRDefault="008828BA" w:rsidP="008828BA">
      <w:pPr>
        <w:autoSpaceDE w:val="0"/>
        <w:autoSpaceDN w:val="0"/>
        <w:adjustRightInd w:val="0"/>
        <w:spacing w:before="3" w:line="276" w:lineRule="exact"/>
        <w:ind w:right="709"/>
        <w:rPr>
          <w:color w:val="000000"/>
          <w:sz w:val="24"/>
          <w:szCs w:val="24"/>
          <w:lang w:eastAsia="en-AU"/>
        </w:rPr>
      </w:pPr>
      <w:r w:rsidRPr="008828BA">
        <w:rPr>
          <w:color w:val="000000"/>
          <w:sz w:val="24"/>
          <w:szCs w:val="24"/>
          <w:lang w:eastAsia="en-AU"/>
        </w:rPr>
        <w:t xml:space="preserve">The APO is continuously striving to strengthen the passport systems and enhance client service.  We introduced new policy to enable the use of APO records to identify known clients.  Despite the policy being relatively new and can only be applied in very limited circumstances, it has been effective in managing client expectations and meeting service standards.  </w:t>
      </w:r>
    </w:p>
    <w:p w:rsidR="008828BA" w:rsidRPr="008828BA" w:rsidRDefault="008828BA" w:rsidP="008828BA">
      <w:pPr>
        <w:autoSpaceDE w:val="0"/>
        <w:autoSpaceDN w:val="0"/>
        <w:adjustRightInd w:val="0"/>
        <w:spacing w:before="3" w:line="276" w:lineRule="exact"/>
        <w:ind w:right="709"/>
        <w:rPr>
          <w:color w:val="000000"/>
          <w:sz w:val="24"/>
          <w:szCs w:val="24"/>
          <w:lang w:eastAsia="en-AU"/>
        </w:rPr>
      </w:pPr>
      <w:r w:rsidRPr="008828BA">
        <w:rPr>
          <w:color w:val="000000"/>
          <w:sz w:val="24"/>
          <w:szCs w:val="24"/>
          <w:lang w:eastAsia="en-AU"/>
        </w:rPr>
        <w:t xml:space="preserve">The APO also continues its work on releasing a new Online Application Form which will help streamline and simplify the process.  This new platform will help to import cleaner data into our systems, which will reduce the need for rework and further requirements placed on the client. </w:t>
      </w:r>
    </w:p>
    <w:p w:rsidR="00C86007" w:rsidRPr="008828BA" w:rsidRDefault="00C86007" w:rsidP="00BF3A17">
      <w:pPr>
        <w:pStyle w:val="BodyText"/>
        <w:rPr>
          <w:sz w:val="24"/>
          <w:szCs w:val="24"/>
        </w:rPr>
      </w:pPr>
    </w:p>
    <w:p w:rsidR="008828BA" w:rsidRPr="008828BA" w:rsidRDefault="008828BA" w:rsidP="008828BA">
      <w:pPr>
        <w:autoSpaceDE w:val="0"/>
        <w:autoSpaceDN w:val="0"/>
        <w:adjustRightInd w:val="0"/>
        <w:spacing w:line="239" w:lineRule="auto"/>
        <w:ind w:right="366"/>
        <w:rPr>
          <w:color w:val="000000"/>
          <w:sz w:val="24"/>
          <w:szCs w:val="24"/>
          <w:lang w:eastAsia="en-AU"/>
        </w:rPr>
      </w:pPr>
      <w:r w:rsidRPr="008828BA">
        <w:rPr>
          <w:i/>
          <w:iCs/>
          <w:color w:val="000000"/>
          <w:spacing w:val="-1"/>
          <w:sz w:val="24"/>
          <w:szCs w:val="24"/>
          <w:lang w:eastAsia="en-AU"/>
        </w:rPr>
        <w:t>Me</w:t>
      </w:r>
      <w:r w:rsidRPr="008828BA">
        <w:rPr>
          <w:i/>
          <w:iCs/>
          <w:color w:val="000000"/>
          <w:sz w:val="24"/>
          <w:szCs w:val="24"/>
          <w:lang w:eastAsia="en-AU"/>
        </w:rPr>
        <w:t>tr</w:t>
      </w:r>
      <w:r w:rsidRPr="008828BA">
        <w:rPr>
          <w:i/>
          <w:iCs/>
          <w:color w:val="000000"/>
          <w:spacing w:val="1"/>
          <w:sz w:val="24"/>
          <w:szCs w:val="24"/>
          <w:lang w:eastAsia="en-AU"/>
        </w:rPr>
        <w:t>i</w:t>
      </w:r>
      <w:r w:rsidRPr="008828BA">
        <w:rPr>
          <w:i/>
          <w:iCs/>
          <w:color w:val="000000"/>
          <w:spacing w:val="-1"/>
          <w:sz w:val="24"/>
          <w:szCs w:val="24"/>
          <w:lang w:eastAsia="en-AU"/>
        </w:rPr>
        <w:t>c</w:t>
      </w:r>
      <w:r w:rsidRPr="008828BA">
        <w:rPr>
          <w:i/>
          <w:iCs/>
          <w:color w:val="000000"/>
          <w:sz w:val="24"/>
          <w:szCs w:val="24"/>
          <w:lang w:eastAsia="en-AU"/>
        </w:rPr>
        <w:t>:  APO</w:t>
      </w:r>
      <w:r w:rsidRPr="008828BA">
        <w:rPr>
          <w:i/>
          <w:iCs/>
          <w:color w:val="000000"/>
          <w:spacing w:val="-1"/>
          <w:sz w:val="24"/>
          <w:szCs w:val="24"/>
          <w:lang w:eastAsia="en-AU"/>
        </w:rPr>
        <w:t xml:space="preserve"> </w:t>
      </w:r>
      <w:r w:rsidRPr="008828BA">
        <w:rPr>
          <w:i/>
          <w:iCs/>
          <w:color w:val="000000"/>
          <w:spacing w:val="2"/>
          <w:sz w:val="24"/>
          <w:szCs w:val="24"/>
          <w:lang w:eastAsia="en-AU"/>
        </w:rPr>
        <w:t>p</w:t>
      </w:r>
      <w:r w:rsidRPr="008828BA">
        <w:rPr>
          <w:i/>
          <w:iCs/>
          <w:color w:val="000000"/>
          <w:spacing w:val="-1"/>
          <w:sz w:val="24"/>
          <w:szCs w:val="24"/>
          <w:lang w:eastAsia="en-AU"/>
        </w:rPr>
        <w:t>e</w:t>
      </w:r>
      <w:r w:rsidRPr="008828BA">
        <w:rPr>
          <w:i/>
          <w:iCs/>
          <w:color w:val="000000"/>
          <w:sz w:val="24"/>
          <w:szCs w:val="24"/>
          <w:lang w:eastAsia="en-AU"/>
        </w:rPr>
        <w:t>rfo</w:t>
      </w:r>
      <w:r w:rsidRPr="008828BA">
        <w:rPr>
          <w:i/>
          <w:iCs/>
          <w:color w:val="000000"/>
          <w:spacing w:val="1"/>
          <w:sz w:val="24"/>
          <w:szCs w:val="24"/>
          <w:lang w:eastAsia="en-AU"/>
        </w:rPr>
        <w:t>r</w:t>
      </w:r>
      <w:r w:rsidRPr="008828BA">
        <w:rPr>
          <w:i/>
          <w:iCs/>
          <w:color w:val="000000"/>
          <w:sz w:val="24"/>
          <w:szCs w:val="24"/>
          <w:lang w:eastAsia="en-AU"/>
        </w:rPr>
        <w:t>ma</w:t>
      </w:r>
      <w:r w:rsidRPr="008828BA">
        <w:rPr>
          <w:i/>
          <w:iCs/>
          <w:color w:val="000000"/>
          <w:spacing w:val="2"/>
          <w:sz w:val="24"/>
          <w:szCs w:val="24"/>
          <w:lang w:eastAsia="en-AU"/>
        </w:rPr>
        <w:t>n</w:t>
      </w:r>
      <w:r w:rsidRPr="008828BA">
        <w:rPr>
          <w:i/>
          <w:iCs/>
          <w:color w:val="000000"/>
          <w:spacing w:val="-1"/>
          <w:sz w:val="24"/>
          <w:szCs w:val="24"/>
          <w:lang w:eastAsia="en-AU"/>
        </w:rPr>
        <w:t>c</w:t>
      </w:r>
      <w:r w:rsidRPr="008828BA">
        <w:rPr>
          <w:i/>
          <w:iCs/>
          <w:color w:val="000000"/>
          <w:sz w:val="24"/>
          <w:szCs w:val="24"/>
          <w:lang w:eastAsia="en-AU"/>
        </w:rPr>
        <w:t>e</w:t>
      </w:r>
      <w:r w:rsidRPr="008828BA">
        <w:rPr>
          <w:i/>
          <w:iCs/>
          <w:color w:val="000000"/>
          <w:spacing w:val="-1"/>
          <w:sz w:val="24"/>
          <w:szCs w:val="24"/>
          <w:lang w:eastAsia="en-AU"/>
        </w:rPr>
        <w:t xml:space="preserve"> </w:t>
      </w:r>
      <w:r w:rsidRPr="008828BA">
        <w:rPr>
          <w:i/>
          <w:iCs/>
          <w:color w:val="000000"/>
          <w:sz w:val="24"/>
          <w:szCs w:val="24"/>
          <w:lang w:eastAsia="en-AU"/>
        </w:rPr>
        <w:t>in m</w:t>
      </w:r>
      <w:r w:rsidRPr="008828BA">
        <w:rPr>
          <w:i/>
          <w:iCs/>
          <w:color w:val="000000"/>
          <w:spacing w:val="1"/>
          <w:sz w:val="24"/>
          <w:szCs w:val="24"/>
          <w:lang w:eastAsia="en-AU"/>
        </w:rPr>
        <w:t>e</w:t>
      </w:r>
      <w:r w:rsidRPr="008828BA">
        <w:rPr>
          <w:i/>
          <w:iCs/>
          <w:color w:val="000000"/>
          <w:spacing w:val="-1"/>
          <w:sz w:val="24"/>
          <w:szCs w:val="24"/>
          <w:lang w:eastAsia="en-AU"/>
        </w:rPr>
        <w:t>e</w:t>
      </w:r>
      <w:r w:rsidRPr="008828BA">
        <w:rPr>
          <w:i/>
          <w:iCs/>
          <w:color w:val="000000"/>
          <w:sz w:val="24"/>
          <w:szCs w:val="24"/>
          <w:lang w:eastAsia="en-AU"/>
        </w:rPr>
        <w:t>t</w:t>
      </w:r>
      <w:r w:rsidRPr="008828BA">
        <w:rPr>
          <w:i/>
          <w:iCs/>
          <w:color w:val="000000"/>
          <w:spacing w:val="1"/>
          <w:sz w:val="24"/>
          <w:szCs w:val="24"/>
          <w:lang w:eastAsia="en-AU"/>
        </w:rPr>
        <w:t>i</w:t>
      </w:r>
      <w:r w:rsidRPr="008828BA">
        <w:rPr>
          <w:i/>
          <w:iCs/>
          <w:color w:val="000000"/>
          <w:sz w:val="24"/>
          <w:szCs w:val="24"/>
          <w:lang w:eastAsia="en-AU"/>
        </w:rPr>
        <w:t>ng targ</w:t>
      </w:r>
      <w:r w:rsidRPr="008828BA">
        <w:rPr>
          <w:i/>
          <w:iCs/>
          <w:color w:val="000000"/>
          <w:spacing w:val="-1"/>
          <w:sz w:val="24"/>
          <w:szCs w:val="24"/>
          <w:lang w:eastAsia="en-AU"/>
        </w:rPr>
        <w:t>e</w:t>
      </w:r>
      <w:r w:rsidRPr="008828BA">
        <w:rPr>
          <w:i/>
          <w:iCs/>
          <w:color w:val="000000"/>
          <w:sz w:val="24"/>
          <w:szCs w:val="24"/>
          <w:lang w:eastAsia="en-AU"/>
        </w:rPr>
        <w:t xml:space="preserve">ts </w:t>
      </w:r>
      <w:r w:rsidRPr="008828BA">
        <w:rPr>
          <w:i/>
          <w:iCs/>
          <w:color w:val="000000"/>
          <w:spacing w:val="1"/>
          <w:sz w:val="24"/>
          <w:szCs w:val="24"/>
          <w:lang w:eastAsia="en-AU"/>
        </w:rPr>
        <w:t>f</w:t>
      </w:r>
      <w:r w:rsidRPr="008828BA">
        <w:rPr>
          <w:i/>
          <w:iCs/>
          <w:color w:val="000000"/>
          <w:sz w:val="24"/>
          <w:szCs w:val="24"/>
          <w:lang w:eastAsia="en-AU"/>
        </w:rPr>
        <w:t>or p</w:t>
      </w:r>
      <w:r w:rsidRPr="008828BA">
        <w:rPr>
          <w:i/>
          <w:iCs/>
          <w:color w:val="000000"/>
          <w:spacing w:val="3"/>
          <w:sz w:val="24"/>
          <w:szCs w:val="24"/>
          <w:lang w:eastAsia="en-AU"/>
        </w:rPr>
        <w:t>r</w:t>
      </w:r>
      <w:r w:rsidRPr="008828BA">
        <w:rPr>
          <w:i/>
          <w:iCs/>
          <w:color w:val="000000"/>
          <w:sz w:val="24"/>
          <w:szCs w:val="24"/>
          <w:lang w:eastAsia="en-AU"/>
        </w:rPr>
        <w:t>o</w:t>
      </w:r>
      <w:r w:rsidRPr="008828BA">
        <w:rPr>
          <w:i/>
          <w:iCs/>
          <w:color w:val="000000"/>
          <w:spacing w:val="-1"/>
          <w:sz w:val="24"/>
          <w:szCs w:val="24"/>
          <w:lang w:eastAsia="en-AU"/>
        </w:rPr>
        <w:t>ce</w:t>
      </w:r>
      <w:r w:rsidRPr="008828BA">
        <w:rPr>
          <w:i/>
          <w:iCs/>
          <w:color w:val="000000"/>
          <w:sz w:val="24"/>
          <w:szCs w:val="24"/>
          <w:lang w:eastAsia="en-AU"/>
        </w:rPr>
        <w:t>ss</w:t>
      </w:r>
      <w:r w:rsidRPr="008828BA">
        <w:rPr>
          <w:i/>
          <w:iCs/>
          <w:color w:val="000000"/>
          <w:spacing w:val="1"/>
          <w:sz w:val="24"/>
          <w:szCs w:val="24"/>
          <w:lang w:eastAsia="en-AU"/>
        </w:rPr>
        <w:t>i</w:t>
      </w:r>
      <w:r w:rsidRPr="008828BA">
        <w:rPr>
          <w:i/>
          <w:iCs/>
          <w:color w:val="000000"/>
          <w:sz w:val="24"/>
          <w:szCs w:val="24"/>
          <w:lang w:eastAsia="en-AU"/>
        </w:rPr>
        <w:t>ng passport</w:t>
      </w:r>
      <w:r w:rsidRPr="008828BA">
        <w:rPr>
          <w:i/>
          <w:iCs/>
          <w:color w:val="000000"/>
          <w:spacing w:val="1"/>
          <w:sz w:val="24"/>
          <w:szCs w:val="24"/>
          <w:lang w:eastAsia="en-AU"/>
        </w:rPr>
        <w:t xml:space="preserve"> </w:t>
      </w:r>
      <w:r w:rsidRPr="008828BA">
        <w:rPr>
          <w:i/>
          <w:iCs/>
          <w:color w:val="000000"/>
          <w:sz w:val="24"/>
          <w:szCs w:val="24"/>
          <w:lang w:eastAsia="en-AU"/>
        </w:rPr>
        <w:t>appl</w:t>
      </w:r>
      <w:r w:rsidRPr="008828BA">
        <w:rPr>
          <w:i/>
          <w:iCs/>
          <w:color w:val="000000"/>
          <w:spacing w:val="1"/>
          <w:sz w:val="24"/>
          <w:szCs w:val="24"/>
          <w:lang w:eastAsia="en-AU"/>
        </w:rPr>
        <w:t>i</w:t>
      </w:r>
      <w:r w:rsidRPr="008828BA">
        <w:rPr>
          <w:i/>
          <w:iCs/>
          <w:color w:val="000000"/>
          <w:spacing w:val="-1"/>
          <w:sz w:val="24"/>
          <w:szCs w:val="24"/>
          <w:lang w:eastAsia="en-AU"/>
        </w:rPr>
        <w:t>c</w:t>
      </w:r>
      <w:r w:rsidRPr="008828BA">
        <w:rPr>
          <w:i/>
          <w:iCs/>
          <w:color w:val="000000"/>
          <w:sz w:val="24"/>
          <w:szCs w:val="24"/>
          <w:lang w:eastAsia="en-AU"/>
        </w:rPr>
        <w:t>at</w:t>
      </w:r>
      <w:r w:rsidRPr="008828BA">
        <w:rPr>
          <w:i/>
          <w:iCs/>
          <w:color w:val="000000"/>
          <w:spacing w:val="1"/>
          <w:sz w:val="24"/>
          <w:szCs w:val="24"/>
          <w:lang w:eastAsia="en-AU"/>
        </w:rPr>
        <w:t>i</w:t>
      </w:r>
      <w:r w:rsidRPr="008828BA">
        <w:rPr>
          <w:i/>
          <w:iCs/>
          <w:color w:val="000000"/>
          <w:sz w:val="24"/>
          <w:szCs w:val="24"/>
          <w:lang w:eastAsia="en-AU"/>
        </w:rPr>
        <w:t>ons on</w:t>
      </w:r>
      <w:r w:rsidRPr="008828BA">
        <w:rPr>
          <w:i/>
          <w:iCs/>
          <w:color w:val="000000"/>
          <w:spacing w:val="-1"/>
          <w:sz w:val="24"/>
          <w:szCs w:val="24"/>
          <w:lang w:eastAsia="en-AU"/>
        </w:rPr>
        <w:t>c</w:t>
      </w:r>
      <w:r w:rsidRPr="008828BA">
        <w:rPr>
          <w:i/>
          <w:iCs/>
          <w:color w:val="000000"/>
          <w:sz w:val="24"/>
          <w:szCs w:val="24"/>
          <w:lang w:eastAsia="en-AU"/>
        </w:rPr>
        <w:t>e</w:t>
      </w:r>
      <w:r w:rsidRPr="008828BA">
        <w:rPr>
          <w:i/>
          <w:iCs/>
          <w:color w:val="000000"/>
          <w:spacing w:val="-1"/>
          <w:sz w:val="24"/>
          <w:szCs w:val="24"/>
          <w:lang w:eastAsia="en-AU"/>
        </w:rPr>
        <w:t xml:space="preserve"> </w:t>
      </w:r>
      <w:r w:rsidRPr="008828BA">
        <w:rPr>
          <w:i/>
          <w:iCs/>
          <w:color w:val="000000"/>
          <w:sz w:val="24"/>
          <w:szCs w:val="24"/>
          <w:lang w:eastAsia="en-AU"/>
        </w:rPr>
        <w:t>all</w:t>
      </w:r>
      <w:r w:rsidRPr="008828BA">
        <w:rPr>
          <w:i/>
          <w:iCs/>
          <w:color w:val="000000"/>
          <w:spacing w:val="1"/>
          <w:sz w:val="24"/>
          <w:szCs w:val="24"/>
          <w:lang w:eastAsia="en-AU"/>
        </w:rPr>
        <w:t xml:space="preserve"> </w:t>
      </w:r>
      <w:r w:rsidRPr="008828BA">
        <w:rPr>
          <w:i/>
          <w:iCs/>
          <w:color w:val="000000"/>
          <w:sz w:val="24"/>
          <w:szCs w:val="24"/>
          <w:lang w:eastAsia="en-AU"/>
        </w:rPr>
        <w:t>r</w:t>
      </w:r>
      <w:r w:rsidRPr="008828BA">
        <w:rPr>
          <w:i/>
          <w:iCs/>
          <w:color w:val="000000"/>
          <w:spacing w:val="-1"/>
          <w:sz w:val="24"/>
          <w:szCs w:val="24"/>
          <w:lang w:eastAsia="en-AU"/>
        </w:rPr>
        <w:t>e</w:t>
      </w:r>
      <w:r w:rsidRPr="008828BA">
        <w:rPr>
          <w:i/>
          <w:iCs/>
          <w:color w:val="000000"/>
          <w:sz w:val="24"/>
          <w:szCs w:val="24"/>
          <w:lang w:eastAsia="en-AU"/>
        </w:rPr>
        <w:t>quired information has b</w:t>
      </w:r>
      <w:r w:rsidRPr="008828BA">
        <w:rPr>
          <w:i/>
          <w:iCs/>
          <w:color w:val="000000"/>
          <w:spacing w:val="-1"/>
          <w:sz w:val="24"/>
          <w:szCs w:val="24"/>
          <w:lang w:eastAsia="en-AU"/>
        </w:rPr>
        <w:t>ee</w:t>
      </w:r>
      <w:r w:rsidRPr="008828BA">
        <w:rPr>
          <w:i/>
          <w:iCs/>
          <w:color w:val="000000"/>
          <w:sz w:val="24"/>
          <w:szCs w:val="24"/>
          <w:lang w:eastAsia="en-AU"/>
        </w:rPr>
        <w:t xml:space="preserve">n submitted </w:t>
      </w:r>
      <w:r w:rsidRPr="008828BA">
        <w:rPr>
          <w:i/>
          <w:iCs/>
          <w:color w:val="000000"/>
          <w:spacing w:val="-4"/>
          <w:sz w:val="24"/>
          <w:szCs w:val="24"/>
          <w:lang w:eastAsia="en-AU"/>
        </w:rPr>
        <w:t>(</w:t>
      </w:r>
      <w:r w:rsidRPr="008828BA">
        <w:rPr>
          <w:i/>
          <w:iCs/>
          <w:color w:val="000000"/>
          <w:sz w:val="24"/>
          <w:szCs w:val="24"/>
          <w:lang w:eastAsia="en-AU"/>
        </w:rPr>
        <w:t>1</w:t>
      </w:r>
      <w:r w:rsidRPr="008828BA">
        <w:rPr>
          <w:i/>
          <w:iCs/>
          <w:color w:val="000000"/>
          <w:spacing w:val="4"/>
          <w:sz w:val="24"/>
          <w:szCs w:val="24"/>
          <w:lang w:eastAsia="en-AU"/>
        </w:rPr>
        <w:t>0</w:t>
      </w:r>
      <w:r w:rsidRPr="008828BA">
        <w:rPr>
          <w:i/>
          <w:iCs/>
          <w:color w:val="000000"/>
          <w:spacing w:val="-1"/>
          <w:sz w:val="24"/>
          <w:szCs w:val="24"/>
          <w:lang w:eastAsia="en-AU"/>
        </w:rPr>
        <w:t>-</w:t>
      </w:r>
      <w:r w:rsidRPr="008828BA">
        <w:rPr>
          <w:i/>
          <w:iCs/>
          <w:color w:val="000000"/>
          <w:sz w:val="24"/>
          <w:szCs w:val="24"/>
          <w:lang w:eastAsia="en-AU"/>
        </w:rPr>
        <w:t>day</w:t>
      </w:r>
      <w:r w:rsidRPr="008828BA">
        <w:rPr>
          <w:i/>
          <w:iCs/>
          <w:color w:val="000000"/>
          <w:spacing w:val="-1"/>
          <w:sz w:val="24"/>
          <w:szCs w:val="24"/>
          <w:lang w:eastAsia="en-AU"/>
        </w:rPr>
        <w:t xml:space="preserve"> </w:t>
      </w:r>
      <w:r w:rsidRPr="008828BA">
        <w:rPr>
          <w:i/>
          <w:iCs/>
          <w:color w:val="000000"/>
          <w:sz w:val="24"/>
          <w:szCs w:val="24"/>
          <w:lang w:eastAsia="en-AU"/>
        </w:rPr>
        <w:t>turnaround for ord</w:t>
      </w:r>
      <w:r w:rsidRPr="008828BA">
        <w:rPr>
          <w:i/>
          <w:iCs/>
          <w:color w:val="000000"/>
          <w:spacing w:val="1"/>
          <w:sz w:val="24"/>
          <w:szCs w:val="24"/>
          <w:lang w:eastAsia="en-AU"/>
        </w:rPr>
        <w:t>i</w:t>
      </w:r>
      <w:r w:rsidRPr="008828BA">
        <w:rPr>
          <w:i/>
          <w:iCs/>
          <w:color w:val="000000"/>
          <w:sz w:val="24"/>
          <w:szCs w:val="24"/>
          <w:lang w:eastAsia="en-AU"/>
        </w:rPr>
        <w:t>nary appl</w:t>
      </w:r>
      <w:r w:rsidRPr="008828BA">
        <w:rPr>
          <w:i/>
          <w:iCs/>
          <w:color w:val="000000"/>
          <w:spacing w:val="1"/>
          <w:sz w:val="24"/>
          <w:szCs w:val="24"/>
          <w:lang w:eastAsia="en-AU"/>
        </w:rPr>
        <w:t>i</w:t>
      </w:r>
      <w:r w:rsidRPr="008828BA">
        <w:rPr>
          <w:i/>
          <w:iCs/>
          <w:color w:val="000000"/>
          <w:spacing w:val="-1"/>
          <w:sz w:val="24"/>
          <w:szCs w:val="24"/>
          <w:lang w:eastAsia="en-AU"/>
        </w:rPr>
        <w:t>c</w:t>
      </w:r>
      <w:r w:rsidRPr="008828BA">
        <w:rPr>
          <w:i/>
          <w:iCs/>
          <w:color w:val="000000"/>
          <w:sz w:val="24"/>
          <w:szCs w:val="24"/>
          <w:lang w:eastAsia="en-AU"/>
        </w:rPr>
        <w:t>at</w:t>
      </w:r>
      <w:r w:rsidRPr="008828BA">
        <w:rPr>
          <w:i/>
          <w:iCs/>
          <w:color w:val="000000"/>
          <w:spacing w:val="1"/>
          <w:sz w:val="24"/>
          <w:szCs w:val="24"/>
          <w:lang w:eastAsia="en-AU"/>
        </w:rPr>
        <w:t>i</w:t>
      </w:r>
      <w:r w:rsidRPr="008828BA">
        <w:rPr>
          <w:i/>
          <w:iCs/>
          <w:color w:val="000000"/>
          <w:sz w:val="24"/>
          <w:szCs w:val="24"/>
          <w:lang w:eastAsia="en-AU"/>
        </w:rPr>
        <w:t xml:space="preserve">ons and </w:t>
      </w:r>
      <w:r w:rsidRPr="008828BA">
        <w:rPr>
          <w:i/>
          <w:iCs/>
          <w:color w:val="000000"/>
          <w:spacing w:val="1"/>
          <w:sz w:val="24"/>
          <w:szCs w:val="24"/>
          <w:lang w:eastAsia="en-AU"/>
        </w:rPr>
        <w:t>2</w:t>
      </w:r>
      <w:r w:rsidRPr="008828BA">
        <w:rPr>
          <w:i/>
          <w:iCs/>
          <w:color w:val="000000"/>
          <w:spacing w:val="-1"/>
          <w:sz w:val="24"/>
          <w:szCs w:val="24"/>
          <w:lang w:eastAsia="en-AU"/>
        </w:rPr>
        <w:t>-</w:t>
      </w:r>
      <w:r w:rsidRPr="008828BA">
        <w:rPr>
          <w:i/>
          <w:iCs/>
          <w:color w:val="000000"/>
          <w:sz w:val="24"/>
          <w:szCs w:val="24"/>
          <w:lang w:eastAsia="en-AU"/>
        </w:rPr>
        <w:t>day</w:t>
      </w:r>
      <w:r w:rsidRPr="008828BA">
        <w:rPr>
          <w:i/>
          <w:iCs/>
          <w:color w:val="000000"/>
          <w:spacing w:val="-1"/>
          <w:sz w:val="24"/>
          <w:szCs w:val="24"/>
          <w:lang w:eastAsia="en-AU"/>
        </w:rPr>
        <w:t xml:space="preserve"> </w:t>
      </w:r>
      <w:r w:rsidRPr="008828BA">
        <w:rPr>
          <w:i/>
          <w:iCs/>
          <w:color w:val="000000"/>
          <w:sz w:val="24"/>
          <w:szCs w:val="24"/>
          <w:lang w:eastAsia="en-AU"/>
        </w:rPr>
        <w:t>turnaround for pr</w:t>
      </w:r>
      <w:r w:rsidRPr="008828BA">
        <w:rPr>
          <w:i/>
          <w:iCs/>
          <w:color w:val="000000"/>
          <w:spacing w:val="1"/>
          <w:sz w:val="24"/>
          <w:szCs w:val="24"/>
          <w:lang w:eastAsia="en-AU"/>
        </w:rPr>
        <w:t>i</w:t>
      </w:r>
      <w:r w:rsidRPr="008828BA">
        <w:rPr>
          <w:i/>
          <w:iCs/>
          <w:color w:val="000000"/>
          <w:sz w:val="24"/>
          <w:szCs w:val="24"/>
          <w:lang w:eastAsia="en-AU"/>
        </w:rPr>
        <w:t>ori</w:t>
      </w:r>
      <w:r w:rsidRPr="008828BA">
        <w:rPr>
          <w:i/>
          <w:iCs/>
          <w:color w:val="000000"/>
          <w:spacing w:val="1"/>
          <w:sz w:val="24"/>
          <w:szCs w:val="24"/>
          <w:lang w:eastAsia="en-AU"/>
        </w:rPr>
        <w:t>t</w:t>
      </w:r>
      <w:r w:rsidRPr="008828BA">
        <w:rPr>
          <w:i/>
          <w:iCs/>
          <w:color w:val="000000"/>
          <w:sz w:val="24"/>
          <w:szCs w:val="24"/>
          <w:lang w:eastAsia="en-AU"/>
        </w:rPr>
        <w:t>y</w:t>
      </w:r>
      <w:r w:rsidRPr="008828BA">
        <w:rPr>
          <w:i/>
          <w:iCs/>
          <w:color w:val="000000"/>
          <w:spacing w:val="-1"/>
          <w:sz w:val="24"/>
          <w:szCs w:val="24"/>
          <w:lang w:eastAsia="en-AU"/>
        </w:rPr>
        <w:t>-</w:t>
      </w:r>
      <w:r w:rsidRPr="008828BA">
        <w:rPr>
          <w:i/>
          <w:iCs/>
          <w:color w:val="000000"/>
          <w:sz w:val="24"/>
          <w:szCs w:val="24"/>
          <w:lang w:eastAsia="en-AU"/>
        </w:rPr>
        <w:t>p</w:t>
      </w:r>
      <w:r w:rsidRPr="008828BA">
        <w:rPr>
          <w:i/>
          <w:iCs/>
          <w:color w:val="000000"/>
          <w:spacing w:val="-2"/>
          <w:sz w:val="24"/>
          <w:szCs w:val="24"/>
          <w:lang w:eastAsia="en-AU"/>
        </w:rPr>
        <w:t>r</w:t>
      </w:r>
      <w:r w:rsidRPr="008828BA">
        <w:rPr>
          <w:i/>
          <w:iCs/>
          <w:color w:val="000000"/>
          <w:sz w:val="24"/>
          <w:szCs w:val="24"/>
          <w:lang w:eastAsia="en-AU"/>
        </w:rPr>
        <w:t>o</w:t>
      </w:r>
      <w:r w:rsidRPr="008828BA">
        <w:rPr>
          <w:i/>
          <w:iCs/>
          <w:color w:val="000000"/>
          <w:spacing w:val="-1"/>
          <w:sz w:val="24"/>
          <w:szCs w:val="24"/>
          <w:lang w:eastAsia="en-AU"/>
        </w:rPr>
        <w:t>ce</w:t>
      </w:r>
      <w:r w:rsidRPr="008828BA">
        <w:rPr>
          <w:i/>
          <w:iCs/>
          <w:color w:val="000000"/>
          <w:sz w:val="24"/>
          <w:szCs w:val="24"/>
          <w:lang w:eastAsia="en-AU"/>
        </w:rPr>
        <w:t>ssed passport app</w:t>
      </w:r>
      <w:r w:rsidRPr="008828BA">
        <w:rPr>
          <w:i/>
          <w:iCs/>
          <w:color w:val="000000"/>
          <w:spacing w:val="1"/>
          <w:sz w:val="24"/>
          <w:szCs w:val="24"/>
          <w:lang w:eastAsia="en-AU"/>
        </w:rPr>
        <w:t>l</w:t>
      </w:r>
      <w:r w:rsidRPr="008828BA">
        <w:rPr>
          <w:i/>
          <w:iCs/>
          <w:color w:val="000000"/>
          <w:sz w:val="24"/>
          <w:szCs w:val="24"/>
          <w:lang w:eastAsia="en-AU"/>
        </w:rPr>
        <w:t>ic</w:t>
      </w:r>
      <w:r w:rsidRPr="008828BA">
        <w:rPr>
          <w:i/>
          <w:iCs/>
          <w:color w:val="000000"/>
          <w:spacing w:val="2"/>
          <w:sz w:val="24"/>
          <w:szCs w:val="24"/>
          <w:lang w:eastAsia="en-AU"/>
        </w:rPr>
        <w:t>a</w:t>
      </w:r>
      <w:r w:rsidRPr="008828BA">
        <w:rPr>
          <w:i/>
          <w:iCs/>
          <w:color w:val="000000"/>
          <w:sz w:val="24"/>
          <w:szCs w:val="24"/>
          <w:lang w:eastAsia="en-AU"/>
        </w:rPr>
        <w:t>t</w:t>
      </w:r>
      <w:r w:rsidRPr="008828BA">
        <w:rPr>
          <w:i/>
          <w:iCs/>
          <w:color w:val="000000"/>
          <w:spacing w:val="1"/>
          <w:sz w:val="24"/>
          <w:szCs w:val="24"/>
          <w:lang w:eastAsia="en-AU"/>
        </w:rPr>
        <w:t>i</w:t>
      </w:r>
      <w:r w:rsidRPr="008828BA">
        <w:rPr>
          <w:i/>
          <w:iCs/>
          <w:color w:val="000000"/>
          <w:sz w:val="24"/>
          <w:szCs w:val="24"/>
          <w:lang w:eastAsia="en-AU"/>
        </w:rPr>
        <w:t>ons)</w:t>
      </w:r>
      <w:r w:rsidRPr="008828BA">
        <w:rPr>
          <w:i/>
          <w:iCs/>
          <w:color w:val="000000"/>
          <w:spacing w:val="-3"/>
          <w:sz w:val="24"/>
          <w:szCs w:val="24"/>
          <w:lang w:eastAsia="en-AU"/>
        </w:rPr>
        <w:t xml:space="preserve"> </w:t>
      </w:r>
      <w:r w:rsidRPr="008828BA">
        <w:rPr>
          <w:i/>
          <w:iCs/>
          <w:color w:val="000000"/>
          <w:sz w:val="24"/>
          <w:szCs w:val="24"/>
          <w:lang w:eastAsia="en-AU"/>
        </w:rPr>
        <w:t xml:space="preserve">to </w:t>
      </w:r>
      <w:r w:rsidRPr="008828BA">
        <w:rPr>
          <w:i/>
          <w:iCs/>
          <w:color w:val="000000"/>
          <w:spacing w:val="-1"/>
          <w:sz w:val="24"/>
          <w:szCs w:val="24"/>
          <w:lang w:eastAsia="en-AU"/>
        </w:rPr>
        <w:t>e</w:t>
      </w:r>
      <w:r w:rsidRPr="008828BA">
        <w:rPr>
          <w:i/>
          <w:iCs/>
          <w:color w:val="000000"/>
          <w:sz w:val="24"/>
          <w:szCs w:val="24"/>
          <w:lang w:eastAsia="en-AU"/>
        </w:rPr>
        <w:t xml:space="preserve">nsure </w:t>
      </w:r>
      <w:r w:rsidRPr="008828BA">
        <w:rPr>
          <w:i/>
          <w:iCs/>
          <w:color w:val="000000"/>
          <w:spacing w:val="-1"/>
          <w:sz w:val="24"/>
          <w:szCs w:val="24"/>
          <w:lang w:eastAsia="en-AU"/>
        </w:rPr>
        <w:t>c</w:t>
      </w:r>
      <w:r w:rsidRPr="008828BA">
        <w:rPr>
          <w:i/>
          <w:iCs/>
          <w:color w:val="000000"/>
          <w:sz w:val="24"/>
          <w:szCs w:val="24"/>
          <w:lang w:eastAsia="en-AU"/>
        </w:rPr>
        <w:t>l</w:t>
      </w:r>
      <w:r w:rsidRPr="008828BA">
        <w:rPr>
          <w:i/>
          <w:iCs/>
          <w:color w:val="000000"/>
          <w:spacing w:val="1"/>
          <w:sz w:val="24"/>
          <w:szCs w:val="24"/>
          <w:lang w:eastAsia="en-AU"/>
        </w:rPr>
        <w:t>i</w:t>
      </w:r>
      <w:r w:rsidRPr="008828BA">
        <w:rPr>
          <w:i/>
          <w:iCs/>
          <w:color w:val="000000"/>
          <w:spacing w:val="-1"/>
          <w:sz w:val="24"/>
          <w:szCs w:val="24"/>
          <w:lang w:eastAsia="en-AU"/>
        </w:rPr>
        <w:t>e</w:t>
      </w:r>
      <w:r w:rsidRPr="008828BA">
        <w:rPr>
          <w:i/>
          <w:iCs/>
          <w:color w:val="000000"/>
          <w:sz w:val="24"/>
          <w:szCs w:val="24"/>
          <w:lang w:eastAsia="en-AU"/>
        </w:rPr>
        <w:t xml:space="preserve">nts </w:t>
      </w:r>
      <w:r w:rsidRPr="008828BA">
        <w:rPr>
          <w:i/>
          <w:iCs/>
          <w:color w:val="000000"/>
          <w:spacing w:val="1"/>
          <w:sz w:val="24"/>
          <w:szCs w:val="24"/>
          <w:lang w:eastAsia="en-AU"/>
        </w:rPr>
        <w:t>r</w:t>
      </w:r>
      <w:r w:rsidRPr="008828BA">
        <w:rPr>
          <w:i/>
          <w:iCs/>
          <w:color w:val="000000"/>
          <w:spacing w:val="-1"/>
          <w:sz w:val="24"/>
          <w:szCs w:val="24"/>
          <w:lang w:eastAsia="en-AU"/>
        </w:rPr>
        <w:t>e</w:t>
      </w:r>
      <w:r w:rsidRPr="008828BA">
        <w:rPr>
          <w:i/>
          <w:iCs/>
          <w:color w:val="000000"/>
          <w:spacing w:val="1"/>
          <w:sz w:val="24"/>
          <w:szCs w:val="24"/>
          <w:lang w:eastAsia="en-AU"/>
        </w:rPr>
        <w:t>c</w:t>
      </w:r>
      <w:r w:rsidRPr="008828BA">
        <w:rPr>
          <w:i/>
          <w:iCs/>
          <w:color w:val="000000"/>
          <w:spacing w:val="-1"/>
          <w:sz w:val="24"/>
          <w:szCs w:val="24"/>
          <w:lang w:eastAsia="en-AU"/>
        </w:rPr>
        <w:t>e</w:t>
      </w:r>
      <w:r w:rsidRPr="008828BA">
        <w:rPr>
          <w:i/>
          <w:iCs/>
          <w:color w:val="000000"/>
          <w:sz w:val="24"/>
          <w:szCs w:val="24"/>
          <w:lang w:eastAsia="en-AU"/>
        </w:rPr>
        <w:t>ive</w:t>
      </w:r>
      <w:r w:rsidRPr="008828BA">
        <w:rPr>
          <w:i/>
          <w:iCs/>
          <w:color w:val="000000"/>
          <w:spacing w:val="-1"/>
          <w:sz w:val="24"/>
          <w:szCs w:val="24"/>
          <w:lang w:eastAsia="en-AU"/>
        </w:rPr>
        <w:t xml:space="preserve"> </w:t>
      </w:r>
      <w:r w:rsidRPr="008828BA">
        <w:rPr>
          <w:i/>
          <w:iCs/>
          <w:color w:val="000000"/>
          <w:sz w:val="24"/>
          <w:szCs w:val="24"/>
          <w:lang w:eastAsia="en-AU"/>
        </w:rPr>
        <w:t>t</w:t>
      </w:r>
      <w:r w:rsidRPr="008828BA">
        <w:rPr>
          <w:i/>
          <w:iCs/>
          <w:color w:val="000000"/>
          <w:spacing w:val="3"/>
          <w:sz w:val="24"/>
          <w:szCs w:val="24"/>
          <w:lang w:eastAsia="en-AU"/>
        </w:rPr>
        <w:t>h</w:t>
      </w:r>
      <w:r w:rsidRPr="008828BA">
        <w:rPr>
          <w:i/>
          <w:iCs/>
          <w:color w:val="000000"/>
          <w:spacing w:val="1"/>
          <w:sz w:val="24"/>
          <w:szCs w:val="24"/>
          <w:lang w:eastAsia="en-AU"/>
        </w:rPr>
        <w:t>e</w:t>
      </w:r>
      <w:r w:rsidRPr="008828BA">
        <w:rPr>
          <w:i/>
          <w:iCs/>
          <w:color w:val="000000"/>
          <w:sz w:val="24"/>
          <w:szCs w:val="24"/>
          <w:lang w:eastAsia="en-AU"/>
        </w:rPr>
        <w:t>ir pa</w:t>
      </w:r>
      <w:r w:rsidRPr="008828BA">
        <w:rPr>
          <w:i/>
          <w:iCs/>
          <w:color w:val="000000"/>
          <w:spacing w:val="1"/>
          <w:sz w:val="24"/>
          <w:szCs w:val="24"/>
          <w:lang w:eastAsia="en-AU"/>
        </w:rPr>
        <w:t>s</w:t>
      </w:r>
      <w:r w:rsidRPr="008828BA">
        <w:rPr>
          <w:i/>
          <w:iCs/>
          <w:color w:val="000000"/>
          <w:sz w:val="24"/>
          <w:szCs w:val="24"/>
          <w:lang w:eastAsia="en-AU"/>
        </w:rPr>
        <w:t>spor</w:t>
      </w:r>
      <w:r w:rsidRPr="008828BA">
        <w:rPr>
          <w:i/>
          <w:iCs/>
          <w:color w:val="000000"/>
          <w:spacing w:val="1"/>
          <w:sz w:val="24"/>
          <w:szCs w:val="24"/>
          <w:lang w:eastAsia="en-AU"/>
        </w:rPr>
        <w:t>t</w:t>
      </w:r>
      <w:r w:rsidRPr="008828BA">
        <w:rPr>
          <w:i/>
          <w:iCs/>
          <w:color w:val="000000"/>
          <w:sz w:val="24"/>
          <w:szCs w:val="24"/>
          <w:lang w:eastAsia="en-AU"/>
        </w:rPr>
        <w:t>s in a t</w:t>
      </w:r>
      <w:r w:rsidRPr="008828BA">
        <w:rPr>
          <w:i/>
          <w:iCs/>
          <w:color w:val="000000"/>
          <w:spacing w:val="1"/>
          <w:sz w:val="24"/>
          <w:szCs w:val="24"/>
          <w:lang w:eastAsia="en-AU"/>
        </w:rPr>
        <w:t>i</w:t>
      </w:r>
      <w:r w:rsidRPr="008828BA">
        <w:rPr>
          <w:i/>
          <w:iCs/>
          <w:color w:val="000000"/>
          <w:sz w:val="24"/>
          <w:szCs w:val="24"/>
          <w:lang w:eastAsia="en-AU"/>
        </w:rPr>
        <w:t>m</w:t>
      </w:r>
      <w:r w:rsidRPr="008828BA">
        <w:rPr>
          <w:i/>
          <w:iCs/>
          <w:color w:val="000000"/>
          <w:spacing w:val="-1"/>
          <w:sz w:val="24"/>
          <w:szCs w:val="24"/>
          <w:lang w:eastAsia="en-AU"/>
        </w:rPr>
        <w:t>e</w:t>
      </w:r>
      <w:r w:rsidRPr="008828BA">
        <w:rPr>
          <w:i/>
          <w:iCs/>
          <w:color w:val="000000"/>
          <w:sz w:val="24"/>
          <w:szCs w:val="24"/>
          <w:lang w:eastAsia="en-AU"/>
        </w:rPr>
        <w:t xml:space="preserve">ly </w:t>
      </w:r>
      <w:r w:rsidRPr="008828BA">
        <w:rPr>
          <w:i/>
          <w:iCs/>
          <w:color w:val="000000"/>
          <w:spacing w:val="-3"/>
          <w:sz w:val="24"/>
          <w:szCs w:val="24"/>
          <w:lang w:eastAsia="en-AU"/>
        </w:rPr>
        <w:t>a</w:t>
      </w:r>
      <w:r w:rsidRPr="008828BA">
        <w:rPr>
          <w:i/>
          <w:iCs/>
          <w:color w:val="000000"/>
          <w:sz w:val="24"/>
          <w:szCs w:val="24"/>
          <w:lang w:eastAsia="en-AU"/>
        </w:rPr>
        <w:t>nd r</w:t>
      </w:r>
      <w:r w:rsidRPr="008828BA">
        <w:rPr>
          <w:i/>
          <w:iCs/>
          <w:color w:val="000000"/>
          <w:spacing w:val="-1"/>
          <w:sz w:val="24"/>
          <w:szCs w:val="24"/>
          <w:lang w:eastAsia="en-AU"/>
        </w:rPr>
        <w:t>e</w:t>
      </w:r>
      <w:r w:rsidRPr="008828BA">
        <w:rPr>
          <w:i/>
          <w:iCs/>
          <w:color w:val="000000"/>
          <w:sz w:val="24"/>
          <w:szCs w:val="24"/>
          <w:lang w:eastAsia="en-AU"/>
        </w:rPr>
        <w:t>l</w:t>
      </w:r>
      <w:r w:rsidRPr="008828BA">
        <w:rPr>
          <w:i/>
          <w:iCs/>
          <w:color w:val="000000"/>
          <w:spacing w:val="1"/>
          <w:sz w:val="24"/>
          <w:szCs w:val="24"/>
          <w:lang w:eastAsia="en-AU"/>
        </w:rPr>
        <w:t>i</w:t>
      </w:r>
      <w:r w:rsidRPr="008828BA">
        <w:rPr>
          <w:i/>
          <w:iCs/>
          <w:color w:val="000000"/>
          <w:sz w:val="24"/>
          <w:szCs w:val="24"/>
          <w:lang w:eastAsia="en-AU"/>
        </w:rPr>
        <w:t>a</w:t>
      </w:r>
      <w:r w:rsidRPr="008828BA">
        <w:rPr>
          <w:i/>
          <w:iCs/>
          <w:color w:val="000000"/>
          <w:spacing w:val="3"/>
          <w:sz w:val="24"/>
          <w:szCs w:val="24"/>
          <w:lang w:eastAsia="en-AU"/>
        </w:rPr>
        <w:t>b</w:t>
      </w:r>
      <w:r w:rsidRPr="008828BA">
        <w:rPr>
          <w:i/>
          <w:iCs/>
          <w:color w:val="000000"/>
          <w:sz w:val="24"/>
          <w:szCs w:val="24"/>
          <w:lang w:eastAsia="en-AU"/>
        </w:rPr>
        <w:t xml:space="preserve">le </w:t>
      </w:r>
      <w:r w:rsidRPr="008828BA">
        <w:rPr>
          <w:i/>
          <w:iCs/>
          <w:color w:val="000000"/>
          <w:spacing w:val="-1"/>
          <w:sz w:val="24"/>
          <w:szCs w:val="24"/>
          <w:lang w:eastAsia="en-AU"/>
        </w:rPr>
        <w:t>m</w:t>
      </w:r>
      <w:r w:rsidRPr="008828BA">
        <w:rPr>
          <w:i/>
          <w:iCs/>
          <w:color w:val="000000"/>
          <w:sz w:val="24"/>
          <w:szCs w:val="24"/>
          <w:lang w:eastAsia="en-AU"/>
        </w:rPr>
        <w:t>ann</w:t>
      </w:r>
      <w:r w:rsidRPr="008828BA">
        <w:rPr>
          <w:i/>
          <w:iCs/>
          <w:color w:val="000000"/>
          <w:spacing w:val="-1"/>
          <w:sz w:val="24"/>
          <w:szCs w:val="24"/>
          <w:lang w:eastAsia="en-AU"/>
        </w:rPr>
        <w:t>e</w:t>
      </w:r>
      <w:r w:rsidRPr="008828BA">
        <w:rPr>
          <w:i/>
          <w:iCs/>
          <w:color w:val="000000"/>
          <w:sz w:val="24"/>
          <w:szCs w:val="24"/>
          <w:lang w:eastAsia="en-AU"/>
        </w:rPr>
        <w:t>r.</w:t>
      </w:r>
    </w:p>
    <w:p w:rsidR="004D0AEE" w:rsidRPr="008828BA" w:rsidRDefault="004D0AEE" w:rsidP="00BF3A17">
      <w:pPr>
        <w:pStyle w:val="BodyText"/>
        <w:rPr>
          <w:sz w:val="24"/>
          <w:szCs w:val="24"/>
        </w:rPr>
      </w:pPr>
    </w:p>
    <w:p w:rsidR="008828BA" w:rsidRPr="008828BA" w:rsidRDefault="008828BA" w:rsidP="008828BA">
      <w:pPr>
        <w:autoSpaceDE w:val="0"/>
        <w:autoSpaceDN w:val="0"/>
        <w:adjustRightInd w:val="0"/>
        <w:ind w:right="337"/>
        <w:rPr>
          <w:color w:val="000000"/>
          <w:sz w:val="24"/>
          <w:szCs w:val="24"/>
          <w:lang w:eastAsia="en-AU"/>
        </w:rPr>
      </w:pPr>
      <w:r w:rsidRPr="008828BA">
        <w:rPr>
          <w:color w:val="000000"/>
          <w:sz w:val="24"/>
          <w:szCs w:val="24"/>
          <w:lang w:eastAsia="en-AU"/>
        </w:rPr>
        <w:t>99.5% of</w:t>
      </w:r>
      <w:r w:rsidRPr="008828BA">
        <w:rPr>
          <w:color w:val="000000"/>
          <w:spacing w:val="-1"/>
          <w:sz w:val="24"/>
          <w:szCs w:val="24"/>
          <w:lang w:eastAsia="en-AU"/>
        </w:rPr>
        <w:t xml:space="preserve"> a</w:t>
      </w:r>
      <w:r w:rsidRPr="008828BA">
        <w:rPr>
          <w:color w:val="000000"/>
          <w:sz w:val="24"/>
          <w:szCs w:val="24"/>
          <w:lang w:eastAsia="en-AU"/>
        </w:rPr>
        <w:t>ll</w:t>
      </w:r>
      <w:r w:rsidRPr="008828BA">
        <w:rPr>
          <w:color w:val="000000"/>
          <w:spacing w:val="1"/>
          <w:sz w:val="24"/>
          <w:szCs w:val="24"/>
          <w:lang w:eastAsia="en-AU"/>
        </w:rPr>
        <w:t xml:space="preserve"> </w:t>
      </w:r>
      <w:r w:rsidRPr="008828BA">
        <w:rPr>
          <w:color w:val="000000"/>
          <w:spacing w:val="-1"/>
          <w:sz w:val="24"/>
          <w:szCs w:val="24"/>
          <w:lang w:eastAsia="en-AU"/>
        </w:rPr>
        <w:t>a</w:t>
      </w:r>
      <w:r w:rsidRPr="008828BA">
        <w:rPr>
          <w:color w:val="000000"/>
          <w:sz w:val="24"/>
          <w:szCs w:val="24"/>
          <w:lang w:eastAsia="en-AU"/>
        </w:rPr>
        <w:t>ppl</w:t>
      </w:r>
      <w:r w:rsidRPr="008828BA">
        <w:rPr>
          <w:color w:val="000000"/>
          <w:spacing w:val="1"/>
          <w:sz w:val="24"/>
          <w:szCs w:val="24"/>
          <w:lang w:eastAsia="en-AU"/>
        </w:rPr>
        <w:t>i</w:t>
      </w:r>
      <w:r w:rsidRPr="008828BA">
        <w:rPr>
          <w:color w:val="000000"/>
          <w:spacing w:val="-1"/>
          <w:sz w:val="24"/>
          <w:szCs w:val="24"/>
          <w:lang w:eastAsia="en-AU"/>
        </w:rPr>
        <w:t>ca</w:t>
      </w:r>
      <w:r w:rsidRPr="008828BA">
        <w:rPr>
          <w:color w:val="000000"/>
          <w:sz w:val="24"/>
          <w:szCs w:val="24"/>
          <w:lang w:eastAsia="en-AU"/>
        </w:rPr>
        <w:t>t</w:t>
      </w:r>
      <w:r w:rsidRPr="008828BA">
        <w:rPr>
          <w:color w:val="000000"/>
          <w:spacing w:val="1"/>
          <w:sz w:val="24"/>
          <w:szCs w:val="24"/>
          <w:lang w:eastAsia="en-AU"/>
        </w:rPr>
        <w:t>i</w:t>
      </w:r>
      <w:r w:rsidRPr="008828BA">
        <w:rPr>
          <w:color w:val="000000"/>
          <w:sz w:val="24"/>
          <w:szCs w:val="24"/>
          <w:lang w:eastAsia="en-AU"/>
        </w:rPr>
        <w:t>ons r</w:t>
      </w:r>
      <w:r w:rsidRPr="008828BA">
        <w:rPr>
          <w:color w:val="000000"/>
          <w:spacing w:val="-1"/>
          <w:sz w:val="24"/>
          <w:szCs w:val="24"/>
          <w:lang w:eastAsia="en-AU"/>
        </w:rPr>
        <w:t>ece</w:t>
      </w:r>
      <w:r w:rsidRPr="008828BA">
        <w:rPr>
          <w:color w:val="000000"/>
          <w:sz w:val="24"/>
          <w:szCs w:val="24"/>
          <w:lang w:eastAsia="en-AU"/>
        </w:rPr>
        <w:t>i</w:t>
      </w:r>
      <w:r w:rsidRPr="008828BA">
        <w:rPr>
          <w:color w:val="000000"/>
          <w:spacing w:val="3"/>
          <w:sz w:val="24"/>
          <w:szCs w:val="24"/>
          <w:lang w:eastAsia="en-AU"/>
        </w:rPr>
        <w:t>v</w:t>
      </w:r>
      <w:r w:rsidRPr="008828BA">
        <w:rPr>
          <w:color w:val="000000"/>
          <w:spacing w:val="-1"/>
          <w:sz w:val="24"/>
          <w:szCs w:val="24"/>
          <w:lang w:eastAsia="en-AU"/>
        </w:rPr>
        <w:t>e</w:t>
      </w:r>
      <w:r w:rsidRPr="008828BA">
        <w:rPr>
          <w:color w:val="000000"/>
          <w:sz w:val="24"/>
          <w:szCs w:val="24"/>
          <w:lang w:eastAsia="en-AU"/>
        </w:rPr>
        <w:t>d in 2016</w:t>
      </w:r>
      <w:r w:rsidRPr="008828BA">
        <w:rPr>
          <w:color w:val="000000"/>
          <w:spacing w:val="-1"/>
          <w:sz w:val="24"/>
          <w:szCs w:val="24"/>
          <w:lang w:eastAsia="en-AU"/>
        </w:rPr>
        <w:t>-</w:t>
      </w:r>
      <w:r w:rsidRPr="008828BA">
        <w:rPr>
          <w:color w:val="000000"/>
          <w:spacing w:val="2"/>
          <w:sz w:val="24"/>
          <w:szCs w:val="24"/>
          <w:lang w:eastAsia="en-AU"/>
        </w:rPr>
        <w:t>17</w:t>
      </w:r>
      <w:r w:rsidRPr="008828BA">
        <w:rPr>
          <w:color w:val="000000"/>
          <w:sz w:val="24"/>
          <w:szCs w:val="24"/>
          <w:lang w:eastAsia="en-AU"/>
        </w:rPr>
        <w:t xml:space="preserve"> w</w:t>
      </w:r>
      <w:r w:rsidRPr="008828BA">
        <w:rPr>
          <w:color w:val="000000"/>
          <w:spacing w:val="-1"/>
          <w:sz w:val="24"/>
          <w:szCs w:val="24"/>
          <w:lang w:eastAsia="en-AU"/>
        </w:rPr>
        <w:t>e</w:t>
      </w:r>
      <w:r w:rsidRPr="008828BA">
        <w:rPr>
          <w:color w:val="000000"/>
          <w:sz w:val="24"/>
          <w:szCs w:val="24"/>
          <w:lang w:eastAsia="en-AU"/>
        </w:rPr>
        <w:t>re</w:t>
      </w:r>
      <w:r w:rsidRPr="008828BA">
        <w:rPr>
          <w:color w:val="000000"/>
          <w:spacing w:val="-2"/>
          <w:sz w:val="24"/>
          <w:szCs w:val="24"/>
          <w:lang w:eastAsia="en-AU"/>
        </w:rPr>
        <w:t xml:space="preserve"> </w:t>
      </w:r>
      <w:r w:rsidRPr="008828BA">
        <w:rPr>
          <w:color w:val="000000"/>
          <w:spacing w:val="2"/>
          <w:sz w:val="24"/>
          <w:szCs w:val="24"/>
          <w:lang w:eastAsia="en-AU"/>
        </w:rPr>
        <w:t>p</w:t>
      </w:r>
      <w:r w:rsidRPr="008828BA">
        <w:rPr>
          <w:color w:val="000000"/>
          <w:sz w:val="24"/>
          <w:szCs w:val="24"/>
          <w:lang w:eastAsia="en-AU"/>
        </w:rPr>
        <w:t>ro</w:t>
      </w:r>
      <w:r w:rsidRPr="008828BA">
        <w:rPr>
          <w:color w:val="000000"/>
          <w:spacing w:val="-2"/>
          <w:sz w:val="24"/>
          <w:szCs w:val="24"/>
          <w:lang w:eastAsia="en-AU"/>
        </w:rPr>
        <w:t>c</w:t>
      </w:r>
      <w:r w:rsidRPr="008828BA">
        <w:rPr>
          <w:color w:val="000000"/>
          <w:spacing w:val="-1"/>
          <w:sz w:val="24"/>
          <w:szCs w:val="24"/>
          <w:lang w:eastAsia="en-AU"/>
        </w:rPr>
        <w:t>e</w:t>
      </w:r>
      <w:r w:rsidRPr="008828BA">
        <w:rPr>
          <w:color w:val="000000"/>
          <w:sz w:val="24"/>
          <w:szCs w:val="24"/>
          <w:lang w:eastAsia="en-AU"/>
        </w:rPr>
        <w:t>s</w:t>
      </w:r>
      <w:r w:rsidRPr="008828BA">
        <w:rPr>
          <w:color w:val="000000"/>
          <w:spacing w:val="3"/>
          <w:sz w:val="24"/>
          <w:szCs w:val="24"/>
          <w:lang w:eastAsia="en-AU"/>
        </w:rPr>
        <w:t>s</w:t>
      </w:r>
      <w:r w:rsidRPr="008828BA">
        <w:rPr>
          <w:color w:val="000000"/>
          <w:spacing w:val="-1"/>
          <w:sz w:val="24"/>
          <w:szCs w:val="24"/>
          <w:lang w:eastAsia="en-AU"/>
        </w:rPr>
        <w:t>e</w:t>
      </w:r>
      <w:r w:rsidRPr="008828BA">
        <w:rPr>
          <w:color w:val="000000"/>
          <w:sz w:val="24"/>
          <w:szCs w:val="24"/>
          <w:lang w:eastAsia="en-AU"/>
        </w:rPr>
        <w:t>d with</w:t>
      </w:r>
      <w:r w:rsidRPr="008828BA">
        <w:rPr>
          <w:color w:val="000000"/>
          <w:spacing w:val="1"/>
          <w:sz w:val="24"/>
          <w:szCs w:val="24"/>
          <w:lang w:eastAsia="en-AU"/>
        </w:rPr>
        <w:t>i</w:t>
      </w:r>
      <w:r w:rsidRPr="008828BA">
        <w:rPr>
          <w:color w:val="000000"/>
          <w:sz w:val="24"/>
          <w:szCs w:val="24"/>
          <w:lang w:eastAsia="en-AU"/>
        </w:rPr>
        <w:t>n 10 d</w:t>
      </w:r>
      <w:r w:rsidRPr="008828BA">
        <w:rPr>
          <w:color w:val="000000"/>
          <w:spacing w:val="1"/>
          <w:sz w:val="24"/>
          <w:szCs w:val="24"/>
          <w:lang w:eastAsia="en-AU"/>
        </w:rPr>
        <w:t>a</w:t>
      </w:r>
      <w:r w:rsidRPr="008828BA">
        <w:rPr>
          <w:color w:val="000000"/>
          <w:spacing w:val="-5"/>
          <w:sz w:val="24"/>
          <w:szCs w:val="24"/>
          <w:lang w:eastAsia="en-AU"/>
        </w:rPr>
        <w:t>y</w:t>
      </w:r>
      <w:r w:rsidRPr="008828BA">
        <w:rPr>
          <w:color w:val="000000"/>
          <w:sz w:val="24"/>
          <w:szCs w:val="24"/>
          <w:lang w:eastAsia="en-AU"/>
        </w:rPr>
        <w:t xml:space="preserve">s, </w:t>
      </w:r>
      <w:r w:rsidRPr="008828BA">
        <w:rPr>
          <w:color w:val="000000"/>
          <w:spacing w:val="-1"/>
          <w:sz w:val="24"/>
          <w:szCs w:val="24"/>
          <w:lang w:eastAsia="en-AU"/>
        </w:rPr>
        <w:t>a</w:t>
      </w:r>
      <w:r w:rsidRPr="008828BA">
        <w:rPr>
          <w:color w:val="000000"/>
          <w:sz w:val="24"/>
          <w:szCs w:val="24"/>
          <w:lang w:eastAsia="en-AU"/>
        </w:rPr>
        <w:t>nd 98.3%</w:t>
      </w:r>
      <w:r w:rsidRPr="008828BA">
        <w:rPr>
          <w:color w:val="000000"/>
          <w:spacing w:val="-1"/>
          <w:sz w:val="24"/>
          <w:szCs w:val="24"/>
          <w:lang w:eastAsia="en-AU"/>
        </w:rPr>
        <w:t xml:space="preserve"> </w:t>
      </w:r>
      <w:r w:rsidRPr="008828BA">
        <w:rPr>
          <w:color w:val="000000"/>
          <w:spacing w:val="2"/>
          <w:sz w:val="24"/>
          <w:szCs w:val="24"/>
          <w:lang w:eastAsia="en-AU"/>
        </w:rPr>
        <w:t>o</w:t>
      </w:r>
      <w:r w:rsidRPr="008828BA">
        <w:rPr>
          <w:color w:val="000000"/>
          <w:sz w:val="24"/>
          <w:szCs w:val="24"/>
          <w:lang w:eastAsia="en-AU"/>
        </w:rPr>
        <w:t xml:space="preserve">f </w:t>
      </w:r>
      <w:r w:rsidRPr="008828BA">
        <w:rPr>
          <w:color w:val="000000"/>
          <w:spacing w:val="-2"/>
          <w:sz w:val="24"/>
          <w:szCs w:val="24"/>
          <w:lang w:eastAsia="en-AU"/>
        </w:rPr>
        <w:t>a</w:t>
      </w:r>
      <w:r w:rsidRPr="008828BA">
        <w:rPr>
          <w:color w:val="000000"/>
          <w:sz w:val="24"/>
          <w:szCs w:val="24"/>
          <w:lang w:eastAsia="en-AU"/>
        </w:rPr>
        <w:t>ppl</w:t>
      </w:r>
      <w:r w:rsidRPr="008828BA">
        <w:rPr>
          <w:color w:val="000000"/>
          <w:spacing w:val="1"/>
          <w:sz w:val="24"/>
          <w:szCs w:val="24"/>
          <w:lang w:eastAsia="en-AU"/>
        </w:rPr>
        <w:t>i</w:t>
      </w:r>
      <w:r w:rsidRPr="008828BA">
        <w:rPr>
          <w:color w:val="000000"/>
          <w:spacing w:val="-1"/>
          <w:sz w:val="24"/>
          <w:szCs w:val="24"/>
          <w:lang w:eastAsia="en-AU"/>
        </w:rPr>
        <w:t>ca</w:t>
      </w:r>
      <w:r w:rsidRPr="008828BA">
        <w:rPr>
          <w:color w:val="000000"/>
          <w:spacing w:val="3"/>
          <w:sz w:val="24"/>
          <w:szCs w:val="24"/>
          <w:lang w:eastAsia="en-AU"/>
        </w:rPr>
        <w:t>t</w:t>
      </w:r>
      <w:r w:rsidRPr="008828BA">
        <w:rPr>
          <w:color w:val="000000"/>
          <w:sz w:val="24"/>
          <w:szCs w:val="24"/>
          <w:lang w:eastAsia="en-AU"/>
        </w:rPr>
        <w:t>ions wh</w:t>
      </w:r>
      <w:r w:rsidRPr="008828BA">
        <w:rPr>
          <w:color w:val="000000"/>
          <w:spacing w:val="-1"/>
          <w:sz w:val="24"/>
          <w:szCs w:val="24"/>
          <w:lang w:eastAsia="en-AU"/>
        </w:rPr>
        <w:t>e</w:t>
      </w:r>
      <w:r w:rsidRPr="008828BA">
        <w:rPr>
          <w:color w:val="000000"/>
          <w:sz w:val="24"/>
          <w:szCs w:val="24"/>
          <w:lang w:eastAsia="en-AU"/>
        </w:rPr>
        <w:t>re</w:t>
      </w:r>
      <w:r w:rsidRPr="008828BA">
        <w:rPr>
          <w:color w:val="000000"/>
          <w:spacing w:val="-2"/>
          <w:sz w:val="24"/>
          <w:szCs w:val="24"/>
          <w:lang w:eastAsia="en-AU"/>
        </w:rPr>
        <w:t xml:space="preserve"> </w:t>
      </w:r>
      <w:r w:rsidRPr="008828BA">
        <w:rPr>
          <w:color w:val="000000"/>
          <w:sz w:val="24"/>
          <w:szCs w:val="24"/>
          <w:lang w:eastAsia="en-AU"/>
        </w:rPr>
        <w:t>a</w:t>
      </w:r>
      <w:r w:rsidRPr="008828BA">
        <w:rPr>
          <w:color w:val="000000"/>
          <w:spacing w:val="-1"/>
          <w:sz w:val="24"/>
          <w:szCs w:val="24"/>
          <w:lang w:eastAsia="en-AU"/>
        </w:rPr>
        <w:t xml:space="preserve"> </w:t>
      </w:r>
      <w:r w:rsidRPr="008828BA">
        <w:rPr>
          <w:color w:val="000000"/>
          <w:spacing w:val="2"/>
          <w:sz w:val="24"/>
          <w:szCs w:val="24"/>
          <w:lang w:eastAsia="en-AU"/>
        </w:rPr>
        <w:t>p</w:t>
      </w:r>
      <w:r w:rsidRPr="008828BA">
        <w:rPr>
          <w:color w:val="000000"/>
          <w:sz w:val="24"/>
          <w:szCs w:val="24"/>
          <w:lang w:eastAsia="en-AU"/>
        </w:rPr>
        <w:t>rio</w:t>
      </w:r>
      <w:r w:rsidRPr="008828BA">
        <w:rPr>
          <w:color w:val="000000"/>
          <w:spacing w:val="-1"/>
          <w:sz w:val="24"/>
          <w:szCs w:val="24"/>
          <w:lang w:eastAsia="en-AU"/>
        </w:rPr>
        <w:t>r</w:t>
      </w:r>
      <w:r w:rsidRPr="008828BA">
        <w:rPr>
          <w:color w:val="000000"/>
          <w:sz w:val="24"/>
          <w:szCs w:val="24"/>
          <w:lang w:eastAsia="en-AU"/>
        </w:rPr>
        <w:t>i</w:t>
      </w:r>
      <w:r w:rsidRPr="008828BA">
        <w:rPr>
          <w:color w:val="000000"/>
          <w:spacing w:val="3"/>
          <w:sz w:val="24"/>
          <w:szCs w:val="24"/>
          <w:lang w:eastAsia="en-AU"/>
        </w:rPr>
        <w:t>t</w:t>
      </w:r>
      <w:r w:rsidRPr="008828BA">
        <w:rPr>
          <w:color w:val="000000"/>
          <w:sz w:val="24"/>
          <w:szCs w:val="24"/>
          <w:lang w:eastAsia="en-AU"/>
        </w:rPr>
        <w:t>y</w:t>
      </w:r>
      <w:r w:rsidRPr="008828BA">
        <w:rPr>
          <w:color w:val="000000"/>
          <w:spacing w:val="-5"/>
          <w:sz w:val="24"/>
          <w:szCs w:val="24"/>
          <w:lang w:eastAsia="en-AU"/>
        </w:rPr>
        <w:t xml:space="preserve"> </w:t>
      </w:r>
      <w:r w:rsidRPr="008828BA">
        <w:rPr>
          <w:color w:val="000000"/>
          <w:spacing w:val="2"/>
          <w:sz w:val="24"/>
          <w:szCs w:val="24"/>
          <w:lang w:eastAsia="en-AU"/>
        </w:rPr>
        <w:t>p</w:t>
      </w:r>
      <w:r w:rsidRPr="008828BA">
        <w:rPr>
          <w:color w:val="000000"/>
          <w:sz w:val="24"/>
          <w:szCs w:val="24"/>
          <w:lang w:eastAsia="en-AU"/>
        </w:rPr>
        <w:t>r</w:t>
      </w:r>
      <w:r w:rsidRPr="008828BA">
        <w:rPr>
          <w:color w:val="000000"/>
          <w:spacing w:val="1"/>
          <w:sz w:val="24"/>
          <w:szCs w:val="24"/>
          <w:lang w:eastAsia="en-AU"/>
        </w:rPr>
        <w:t>o</w:t>
      </w:r>
      <w:r w:rsidRPr="008828BA">
        <w:rPr>
          <w:color w:val="000000"/>
          <w:spacing w:val="-1"/>
          <w:sz w:val="24"/>
          <w:szCs w:val="24"/>
          <w:lang w:eastAsia="en-AU"/>
        </w:rPr>
        <w:t>ce</w:t>
      </w:r>
      <w:r w:rsidRPr="008828BA">
        <w:rPr>
          <w:color w:val="000000"/>
          <w:sz w:val="24"/>
          <w:szCs w:val="24"/>
          <w:lang w:eastAsia="en-AU"/>
        </w:rPr>
        <w:t>ss</w:t>
      </w:r>
      <w:r w:rsidRPr="008828BA">
        <w:rPr>
          <w:color w:val="000000"/>
          <w:spacing w:val="1"/>
          <w:sz w:val="24"/>
          <w:szCs w:val="24"/>
          <w:lang w:eastAsia="en-AU"/>
        </w:rPr>
        <w:t>i</w:t>
      </w:r>
      <w:r w:rsidRPr="008828BA">
        <w:rPr>
          <w:color w:val="000000"/>
          <w:sz w:val="24"/>
          <w:szCs w:val="24"/>
          <w:lang w:eastAsia="en-AU"/>
        </w:rPr>
        <w:t>ng f</w:t>
      </w:r>
      <w:r w:rsidRPr="008828BA">
        <w:rPr>
          <w:color w:val="000000"/>
          <w:spacing w:val="-2"/>
          <w:sz w:val="24"/>
          <w:szCs w:val="24"/>
          <w:lang w:eastAsia="en-AU"/>
        </w:rPr>
        <w:t>e</w:t>
      </w:r>
      <w:r w:rsidRPr="008828BA">
        <w:rPr>
          <w:color w:val="000000"/>
          <w:sz w:val="24"/>
          <w:szCs w:val="24"/>
          <w:lang w:eastAsia="en-AU"/>
        </w:rPr>
        <w:t>e</w:t>
      </w:r>
      <w:r w:rsidRPr="008828BA">
        <w:rPr>
          <w:color w:val="000000"/>
          <w:spacing w:val="1"/>
          <w:sz w:val="24"/>
          <w:szCs w:val="24"/>
          <w:lang w:eastAsia="en-AU"/>
        </w:rPr>
        <w:t xml:space="preserve"> </w:t>
      </w:r>
      <w:r w:rsidRPr="008828BA">
        <w:rPr>
          <w:color w:val="000000"/>
          <w:sz w:val="24"/>
          <w:szCs w:val="24"/>
          <w:lang w:eastAsia="en-AU"/>
        </w:rPr>
        <w:t>w</w:t>
      </w:r>
      <w:r w:rsidRPr="008828BA">
        <w:rPr>
          <w:color w:val="000000"/>
          <w:spacing w:val="-1"/>
          <w:sz w:val="24"/>
          <w:szCs w:val="24"/>
          <w:lang w:eastAsia="en-AU"/>
        </w:rPr>
        <w:t>a</w:t>
      </w:r>
      <w:r w:rsidRPr="008828BA">
        <w:rPr>
          <w:color w:val="000000"/>
          <w:sz w:val="24"/>
          <w:szCs w:val="24"/>
          <w:lang w:eastAsia="en-AU"/>
        </w:rPr>
        <w:t>s p</w:t>
      </w:r>
      <w:r w:rsidRPr="008828BA">
        <w:rPr>
          <w:color w:val="000000"/>
          <w:spacing w:val="-1"/>
          <w:sz w:val="24"/>
          <w:szCs w:val="24"/>
          <w:lang w:eastAsia="en-AU"/>
        </w:rPr>
        <w:t>a</w:t>
      </w:r>
      <w:r w:rsidRPr="008828BA">
        <w:rPr>
          <w:color w:val="000000"/>
          <w:sz w:val="24"/>
          <w:szCs w:val="24"/>
          <w:lang w:eastAsia="en-AU"/>
        </w:rPr>
        <w:t xml:space="preserve">id </w:t>
      </w:r>
      <w:r w:rsidRPr="008828BA">
        <w:rPr>
          <w:color w:val="000000"/>
          <w:spacing w:val="2"/>
          <w:sz w:val="24"/>
          <w:szCs w:val="24"/>
          <w:lang w:eastAsia="en-AU"/>
        </w:rPr>
        <w:t>w</w:t>
      </w:r>
      <w:r w:rsidRPr="008828BA">
        <w:rPr>
          <w:color w:val="000000"/>
          <w:spacing w:val="-1"/>
          <w:sz w:val="24"/>
          <w:szCs w:val="24"/>
          <w:lang w:eastAsia="en-AU"/>
        </w:rPr>
        <w:t>e</w:t>
      </w:r>
      <w:r w:rsidRPr="008828BA">
        <w:rPr>
          <w:color w:val="000000"/>
          <w:spacing w:val="1"/>
          <w:sz w:val="24"/>
          <w:szCs w:val="24"/>
          <w:lang w:eastAsia="en-AU"/>
        </w:rPr>
        <w:t>r</w:t>
      </w:r>
      <w:r w:rsidRPr="008828BA">
        <w:rPr>
          <w:color w:val="000000"/>
          <w:sz w:val="24"/>
          <w:szCs w:val="24"/>
          <w:lang w:eastAsia="en-AU"/>
        </w:rPr>
        <w:t xml:space="preserve">e </w:t>
      </w:r>
      <w:r w:rsidRPr="008828BA">
        <w:rPr>
          <w:color w:val="000000"/>
          <w:spacing w:val="-1"/>
          <w:sz w:val="24"/>
          <w:szCs w:val="24"/>
          <w:lang w:eastAsia="en-AU"/>
        </w:rPr>
        <w:t>c</w:t>
      </w:r>
      <w:r w:rsidRPr="008828BA">
        <w:rPr>
          <w:color w:val="000000"/>
          <w:sz w:val="24"/>
          <w:szCs w:val="24"/>
          <w:lang w:eastAsia="en-AU"/>
        </w:rPr>
        <w:t>omp</w:t>
      </w:r>
      <w:r w:rsidRPr="008828BA">
        <w:rPr>
          <w:color w:val="000000"/>
          <w:spacing w:val="1"/>
          <w:sz w:val="24"/>
          <w:szCs w:val="24"/>
          <w:lang w:eastAsia="en-AU"/>
        </w:rPr>
        <w:t>l</w:t>
      </w:r>
      <w:r w:rsidRPr="008828BA">
        <w:rPr>
          <w:color w:val="000000"/>
          <w:spacing w:val="-1"/>
          <w:sz w:val="24"/>
          <w:szCs w:val="24"/>
          <w:lang w:eastAsia="en-AU"/>
        </w:rPr>
        <w:t>e</w:t>
      </w:r>
      <w:r w:rsidRPr="008828BA">
        <w:rPr>
          <w:color w:val="000000"/>
          <w:sz w:val="24"/>
          <w:szCs w:val="24"/>
          <w:lang w:eastAsia="en-AU"/>
        </w:rPr>
        <w:t xml:space="preserve">ted </w:t>
      </w:r>
      <w:r w:rsidRPr="008828BA">
        <w:rPr>
          <w:color w:val="000000"/>
          <w:spacing w:val="-1"/>
          <w:sz w:val="24"/>
          <w:szCs w:val="24"/>
          <w:lang w:eastAsia="en-AU"/>
        </w:rPr>
        <w:t>w</w:t>
      </w:r>
      <w:r w:rsidRPr="008828BA">
        <w:rPr>
          <w:color w:val="000000"/>
          <w:sz w:val="24"/>
          <w:szCs w:val="24"/>
          <w:lang w:eastAsia="en-AU"/>
        </w:rPr>
        <w:t>i</w:t>
      </w:r>
      <w:r w:rsidRPr="008828BA">
        <w:rPr>
          <w:color w:val="000000"/>
          <w:spacing w:val="1"/>
          <w:sz w:val="24"/>
          <w:szCs w:val="24"/>
          <w:lang w:eastAsia="en-AU"/>
        </w:rPr>
        <w:t>t</w:t>
      </w:r>
      <w:r w:rsidRPr="008828BA">
        <w:rPr>
          <w:color w:val="000000"/>
          <w:sz w:val="24"/>
          <w:szCs w:val="24"/>
          <w:lang w:eastAsia="en-AU"/>
        </w:rPr>
        <w:t>hin 48 hours.</w:t>
      </w:r>
    </w:p>
    <w:p w:rsidR="008828BA" w:rsidRDefault="008828BA" w:rsidP="008828BA">
      <w:pPr>
        <w:ind w:left="-142"/>
      </w:pPr>
    </w:p>
    <w:tbl>
      <w:tblPr>
        <w:tblW w:w="0" w:type="auto"/>
        <w:tblInd w:w="-137" w:type="dxa"/>
        <w:tblLayout w:type="fixed"/>
        <w:tblCellMar>
          <w:left w:w="0" w:type="dxa"/>
          <w:right w:w="0" w:type="dxa"/>
        </w:tblCellMar>
        <w:tblLook w:val="0000" w:firstRow="0" w:lastRow="0" w:firstColumn="0" w:lastColumn="0" w:noHBand="0" w:noVBand="0"/>
      </w:tblPr>
      <w:tblGrid>
        <w:gridCol w:w="5185"/>
        <w:gridCol w:w="1839"/>
        <w:gridCol w:w="1207"/>
      </w:tblGrid>
      <w:tr w:rsidR="008828BA" w:rsidTr="00592FBE">
        <w:trPr>
          <w:trHeight w:hRule="exact" w:val="527"/>
        </w:trPr>
        <w:tc>
          <w:tcPr>
            <w:tcW w:w="8231" w:type="dxa"/>
            <w:gridSpan w:val="3"/>
            <w:tcBorders>
              <w:top w:val="single" w:sz="4" w:space="0" w:color="000000"/>
              <w:left w:val="single" w:sz="4" w:space="0" w:color="000000"/>
              <w:bottom w:val="single" w:sz="4" w:space="0" w:color="000000"/>
              <w:right w:val="nil"/>
            </w:tcBorders>
            <w:shd w:val="clear" w:color="auto" w:fill="1F487C"/>
          </w:tcPr>
          <w:p w:rsidR="008828BA" w:rsidRDefault="008828BA" w:rsidP="00592FBE">
            <w:pPr>
              <w:autoSpaceDE w:val="0"/>
              <w:autoSpaceDN w:val="0"/>
              <w:adjustRightInd w:val="0"/>
              <w:spacing w:before="7" w:line="110" w:lineRule="exact"/>
              <w:rPr>
                <w:sz w:val="11"/>
                <w:szCs w:val="11"/>
                <w:lang w:eastAsia="en-AU"/>
              </w:rPr>
            </w:pPr>
          </w:p>
          <w:p w:rsidR="008828BA" w:rsidRDefault="008828BA" w:rsidP="00592FBE">
            <w:pPr>
              <w:autoSpaceDE w:val="0"/>
              <w:autoSpaceDN w:val="0"/>
              <w:adjustRightInd w:val="0"/>
              <w:ind w:left="102" w:right="-20"/>
              <w:rPr>
                <w:lang w:eastAsia="en-AU"/>
              </w:rPr>
            </w:pPr>
            <w:r>
              <w:rPr>
                <w:b/>
                <w:bCs/>
                <w:color w:val="FFFFFF"/>
                <w:lang w:eastAsia="en-AU"/>
              </w:rPr>
              <w:t>Ta</w:t>
            </w:r>
            <w:r>
              <w:rPr>
                <w:b/>
                <w:bCs/>
                <w:color w:val="FFFFFF"/>
                <w:spacing w:val="1"/>
                <w:lang w:eastAsia="en-AU"/>
              </w:rPr>
              <w:t>b</w:t>
            </w:r>
            <w:r>
              <w:rPr>
                <w:b/>
                <w:bCs/>
                <w:color w:val="FFFFFF"/>
                <w:lang w:eastAsia="en-AU"/>
              </w:rPr>
              <w:t>le 1.1 A</w:t>
            </w:r>
            <w:r>
              <w:rPr>
                <w:b/>
                <w:bCs/>
                <w:color w:val="FFFFFF"/>
                <w:spacing w:val="-3"/>
                <w:lang w:eastAsia="en-AU"/>
              </w:rPr>
              <w:t>P</w:t>
            </w:r>
            <w:r>
              <w:rPr>
                <w:b/>
                <w:bCs/>
                <w:color w:val="FFFFFF"/>
                <w:lang w:eastAsia="en-AU"/>
              </w:rPr>
              <w:t xml:space="preserve">O </w:t>
            </w:r>
            <w:r>
              <w:rPr>
                <w:b/>
                <w:bCs/>
                <w:color w:val="FFFFFF"/>
                <w:spacing w:val="1"/>
                <w:lang w:eastAsia="en-AU"/>
              </w:rPr>
              <w:t>Tu</w:t>
            </w:r>
            <w:r>
              <w:rPr>
                <w:b/>
                <w:bCs/>
                <w:color w:val="FFFFFF"/>
                <w:spacing w:val="-1"/>
                <w:lang w:eastAsia="en-AU"/>
              </w:rPr>
              <w:t>r</w:t>
            </w:r>
            <w:r>
              <w:rPr>
                <w:b/>
                <w:bCs/>
                <w:color w:val="FFFFFF"/>
                <w:spacing w:val="1"/>
                <w:lang w:eastAsia="en-AU"/>
              </w:rPr>
              <w:t>n</w:t>
            </w:r>
            <w:r>
              <w:rPr>
                <w:b/>
                <w:bCs/>
                <w:color w:val="FFFFFF"/>
                <w:lang w:eastAsia="en-AU"/>
              </w:rPr>
              <w:t>a</w:t>
            </w:r>
            <w:r>
              <w:rPr>
                <w:b/>
                <w:bCs/>
                <w:color w:val="FFFFFF"/>
                <w:spacing w:val="-1"/>
                <w:lang w:eastAsia="en-AU"/>
              </w:rPr>
              <w:t>r</w:t>
            </w:r>
            <w:r>
              <w:rPr>
                <w:b/>
                <w:bCs/>
                <w:color w:val="FFFFFF"/>
                <w:lang w:eastAsia="en-AU"/>
              </w:rPr>
              <w:t>o</w:t>
            </w:r>
            <w:r>
              <w:rPr>
                <w:b/>
                <w:bCs/>
                <w:color w:val="FFFFFF"/>
                <w:spacing w:val="1"/>
                <w:lang w:eastAsia="en-AU"/>
              </w:rPr>
              <w:t>un</w:t>
            </w:r>
            <w:r>
              <w:rPr>
                <w:b/>
                <w:bCs/>
                <w:color w:val="FFFFFF"/>
                <w:lang w:eastAsia="en-AU"/>
              </w:rPr>
              <w:t>d</w:t>
            </w:r>
            <w:r>
              <w:rPr>
                <w:b/>
                <w:bCs/>
                <w:color w:val="FFFFFF"/>
                <w:spacing w:val="1"/>
                <w:lang w:eastAsia="en-AU"/>
              </w:rPr>
              <w:t xml:space="preserve"> </w:t>
            </w:r>
            <w:r>
              <w:rPr>
                <w:b/>
                <w:bCs/>
                <w:color w:val="FFFFFF"/>
                <w:spacing w:val="-2"/>
                <w:lang w:eastAsia="en-AU"/>
              </w:rPr>
              <w:t>T</w:t>
            </w:r>
            <w:r>
              <w:rPr>
                <w:b/>
                <w:bCs/>
                <w:color w:val="FFFFFF"/>
                <w:lang w:eastAsia="en-AU"/>
              </w:rPr>
              <w:t>i</w:t>
            </w:r>
            <w:r>
              <w:rPr>
                <w:b/>
                <w:bCs/>
                <w:color w:val="FFFFFF"/>
                <w:spacing w:val="-3"/>
                <w:lang w:eastAsia="en-AU"/>
              </w:rPr>
              <w:t>m</w:t>
            </w:r>
            <w:r>
              <w:rPr>
                <w:b/>
                <w:bCs/>
                <w:color w:val="FFFFFF"/>
                <w:spacing w:val="-1"/>
                <w:lang w:eastAsia="en-AU"/>
              </w:rPr>
              <w:t>e</w:t>
            </w:r>
            <w:r>
              <w:rPr>
                <w:b/>
                <w:bCs/>
                <w:color w:val="FFFFFF"/>
                <w:lang w:eastAsia="en-AU"/>
              </w:rPr>
              <w:t>s YTD 2016/17*</w:t>
            </w:r>
          </w:p>
        </w:tc>
      </w:tr>
      <w:tr w:rsidR="008828BA" w:rsidTr="00592FBE">
        <w:trPr>
          <w:trHeight w:hRule="exact" w:val="1611"/>
        </w:trPr>
        <w:tc>
          <w:tcPr>
            <w:tcW w:w="5185" w:type="dxa"/>
            <w:tcBorders>
              <w:top w:val="single" w:sz="4" w:space="0" w:color="000000"/>
              <w:left w:val="single" w:sz="4" w:space="0" w:color="000000"/>
              <w:bottom w:val="single" w:sz="4" w:space="0" w:color="000000"/>
              <w:right w:val="single" w:sz="4" w:space="0" w:color="000000"/>
            </w:tcBorders>
          </w:tcPr>
          <w:p w:rsidR="008828BA" w:rsidRDefault="008828BA" w:rsidP="00592FBE">
            <w:pPr>
              <w:autoSpaceDE w:val="0"/>
              <w:autoSpaceDN w:val="0"/>
              <w:adjustRightInd w:val="0"/>
              <w:spacing w:before="1" w:line="110" w:lineRule="exact"/>
              <w:rPr>
                <w:sz w:val="11"/>
                <w:szCs w:val="11"/>
                <w:lang w:eastAsia="en-AU"/>
              </w:rPr>
            </w:pPr>
          </w:p>
          <w:p w:rsidR="008828BA" w:rsidRDefault="008828BA" w:rsidP="00592FBE">
            <w:pPr>
              <w:autoSpaceDE w:val="0"/>
              <w:autoSpaceDN w:val="0"/>
              <w:adjustRightInd w:val="0"/>
              <w:ind w:left="102" w:right="158"/>
              <w:rPr>
                <w:lang w:eastAsia="en-AU"/>
              </w:rPr>
            </w:pPr>
            <w:r>
              <w:rPr>
                <w:lang w:eastAsia="en-AU"/>
              </w:rPr>
              <w:t>%</w:t>
            </w:r>
            <w:r>
              <w:rPr>
                <w:spacing w:val="-1"/>
                <w:lang w:eastAsia="en-AU"/>
              </w:rPr>
              <w:t xml:space="preserve"> </w:t>
            </w:r>
            <w:r>
              <w:rPr>
                <w:lang w:eastAsia="en-AU"/>
              </w:rPr>
              <w:t>of</w:t>
            </w:r>
            <w:r>
              <w:rPr>
                <w:spacing w:val="-1"/>
                <w:lang w:eastAsia="en-AU"/>
              </w:rPr>
              <w:t xml:space="preserve"> a</w:t>
            </w:r>
            <w:r>
              <w:rPr>
                <w:lang w:eastAsia="en-AU"/>
              </w:rPr>
              <w:t>ppl</w:t>
            </w:r>
            <w:r>
              <w:rPr>
                <w:spacing w:val="1"/>
                <w:lang w:eastAsia="en-AU"/>
              </w:rPr>
              <w:t>i</w:t>
            </w:r>
            <w:r>
              <w:rPr>
                <w:spacing w:val="-1"/>
                <w:lang w:eastAsia="en-AU"/>
              </w:rPr>
              <w:t>ca</w:t>
            </w:r>
            <w:r>
              <w:rPr>
                <w:lang w:eastAsia="en-AU"/>
              </w:rPr>
              <w:t>t</w:t>
            </w:r>
            <w:r>
              <w:rPr>
                <w:spacing w:val="1"/>
                <w:lang w:eastAsia="en-AU"/>
              </w:rPr>
              <w:t>i</w:t>
            </w:r>
            <w:r>
              <w:rPr>
                <w:lang w:eastAsia="en-AU"/>
              </w:rPr>
              <w:t>ons pr</w:t>
            </w:r>
            <w:r>
              <w:rPr>
                <w:spacing w:val="2"/>
                <w:lang w:eastAsia="en-AU"/>
              </w:rPr>
              <w:t>o</w:t>
            </w:r>
            <w:r>
              <w:rPr>
                <w:spacing w:val="-1"/>
                <w:lang w:eastAsia="en-AU"/>
              </w:rPr>
              <w:t>ce</w:t>
            </w:r>
            <w:r>
              <w:rPr>
                <w:spacing w:val="2"/>
                <w:lang w:eastAsia="en-AU"/>
              </w:rPr>
              <w:t>s</w:t>
            </w:r>
            <w:r>
              <w:rPr>
                <w:lang w:eastAsia="en-AU"/>
              </w:rPr>
              <w:t>s</w:t>
            </w:r>
            <w:r>
              <w:rPr>
                <w:spacing w:val="-1"/>
                <w:lang w:eastAsia="en-AU"/>
              </w:rPr>
              <w:t>e</w:t>
            </w:r>
            <w:r>
              <w:rPr>
                <w:lang w:eastAsia="en-AU"/>
              </w:rPr>
              <w:t>d with</w:t>
            </w:r>
            <w:r>
              <w:rPr>
                <w:spacing w:val="1"/>
                <w:lang w:eastAsia="en-AU"/>
              </w:rPr>
              <w:t>i</w:t>
            </w:r>
            <w:r>
              <w:rPr>
                <w:lang w:eastAsia="en-AU"/>
              </w:rPr>
              <w:t>n 10 d</w:t>
            </w:r>
            <w:r>
              <w:rPr>
                <w:spacing w:val="1"/>
                <w:lang w:eastAsia="en-AU"/>
              </w:rPr>
              <w:t>a</w:t>
            </w:r>
            <w:r>
              <w:rPr>
                <w:spacing w:val="-5"/>
                <w:lang w:eastAsia="en-AU"/>
              </w:rPr>
              <w:t>y</w:t>
            </w:r>
            <w:r>
              <w:rPr>
                <w:lang w:eastAsia="en-AU"/>
              </w:rPr>
              <w:t>s</w:t>
            </w:r>
            <w:r>
              <w:rPr>
                <w:spacing w:val="2"/>
                <w:lang w:eastAsia="en-AU"/>
              </w:rPr>
              <w:t xml:space="preserve"> </w:t>
            </w:r>
            <w:r>
              <w:rPr>
                <w:lang w:eastAsia="en-AU"/>
              </w:rPr>
              <w:t>for</w:t>
            </w:r>
            <w:r>
              <w:rPr>
                <w:spacing w:val="-1"/>
                <w:lang w:eastAsia="en-AU"/>
              </w:rPr>
              <w:t xml:space="preserve"> </w:t>
            </w:r>
            <w:r>
              <w:rPr>
                <w:lang w:eastAsia="en-AU"/>
              </w:rPr>
              <w:t>t</w:t>
            </w:r>
            <w:r>
              <w:rPr>
                <w:spacing w:val="3"/>
                <w:lang w:eastAsia="en-AU"/>
              </w:rPr>
              <w:t>h</w:t>
            </w:r>
            <w:r>
              <w:rPr>
                <w:lang w:eastAsia="en-AU"/>
              </w:rPr>
              <w:t>e mon</w:t>
            </w:r>
            <w:r>
              <w:rPr>
                <w:spacing w:val="1"/>
                <w:lang w:eastAsia="en-AU"/>
              </w:rPr>
              <w:t>t</w:t>
            </w:r>
            <w:r>
              <w:rPr>
                <w:lang w:eastAsia="en-AU"/>
              </w:rPr>
              <w:t>h</w:t>
            </w:r>
          </w:p>
        </w:tc>
        <w:tc>
          <w:tcPr>
            <w:tcW w:w="1839" w:type="dxa"/>
            <w:tcBorders>
              <w:top w:val="single" w:sz="4" w:space="0" w:color="000000"/>
              <w:left w:val="single" w:sz="4" w:space="0" w:color="000000"/>
              <w:bottom w:val="single" w:sz="4" w:space="0" w:color="000000"/>
              <w:right w:val="single" w:sz="4" w:space="0" w:color="auto"/>
            </w:tcBorders>
          </w:tcPr>
          <w:p w:rsidR="008828BA" w:rsidRDefault="008828BA" w:rsidP="00592FBE">
            <w:pPr>
              <w:autoSpaceDE w:val="0"/>
              <w:autoSpaceDN w:val="0"/>
              <w:adjustRightInd w:val="0"/>
              <w:spacing w:before="3" w:line="110" w:lineRule="exact"/>
              <w:rPr>
                <w:sz w:val="11"/>
                <w:szCs w:val="11"/>
                <w:lang w:eastAsia="en-AU"/>
              </w:rPr>
            </w:pPr>
          </w:p>
          <w:p w:rsidR="008828BA" w:rsidRDefault="008828BA" w:rsidP="00592FBE">
            <w:pPr>
              <w:autoSpaceDE w:val="0"/>
              <w:autoSpaceDN w:val="0"/>
              <w:adjustRightInd w:val="0"/>
              <w:ind w:left="102" w:right="-20"/>
              <w:rPr>
                <w:lang w:eastAsia="en-AU"/>
              </w:rPr>
            </w:pPr>
            <w:r>
              <w:rPr>
                <w:lang w:eastAsia="en-AU"/>
              </w:rPr>
              <w:t>All O</w:t>
            </w:r>
            <w:r>
              <w:rPr>
                <w:spacing w:val="-1"/>
                <w:lang w:eastAsia="en-AU"/>
              </w:rPr>
              <w:t>f</w:t>
            </w:r>
            <w:r>
              <w:rPr>
                <w:lang w:eastAsia="en-AU"/>
              </w:rPr>
              <w:t>fi</w:t>
            </w:r>
            <w:r>
              <w:rPr>
                <w:spacing w:val="-1"/>
                <w:lang w:eastAsia="en-AU"/>
              </w:rPr>
              <w:t>ce</w:t>
            </w:r>
            <w:r>
              <w:rPr>
                <w:lang w:eastAsia="en-AU"/>
              </w:rPr>
              <w:t>s</w:t>
            </w:r>
          </w:p>
          <w:p w:rsidR="008828BA" w:rsidRDefault="008828BA" w:rsidP="00592FBE">
            <w:pPr>
              <w:autoSpaceDE w:val="0"/>
              <w:autoSpaceDN w:val="0"/>
              <w:adjustRightInd w:val="0"/>
              <w:spacing w:before="17" w:line="240" w:lineRule="exact"/>
              <w:rPr>
                <w:lang w:eastAsia="en-AU"/>
              </w:rPr>
            </w:pPr>
          </w:p>
          <w:p w:rsidR="008828BA" w:rsidRDefault="008828BA" w:rsidP="00592FBE">
            <w:pPr>
              <w:autoSpaceDE w:val="0"/>
              <w:autoSpaceDN w:val="0"/>
              <w:adjustRightInd w:val="0"/>
              <w:ind w:left="102" w:right="-20"/>
              <w:rPr>
                <w:lang w:eastAsia="en-AU"/>
              </w:rPr>
            </w:pPr>
            <w:r>
              <w:rPr>
                <w:lang w:eastAsia="en-AU"/>
              </w:rPr>
              <w:t>Austr</w:t>
            </w:r>
            <w:r>
              <w:rPr>
                <w:spacing w:val="-1"/>
                <w:lang w:eastAsia="en-AU"/>
              </w:rPr>
              <w:t>a</w:t>
            </w:r>
            <w:r>
              <w:rPr>
                <w:lang w:eastAsia="en-AU"/>
              </w:rPr>
              <w:t>l</w:t>
            </w:r>
            <w:r>
              <w:rPr>
                <w:spacing w:val="1"/>
                <w:lang w:eastAsia="en-AU"/>
              </w:rPr>
              <w:t>i</w:t>
            </w:r>
            <w:r>
              <w:rPr>
                <w:lang w:eastAsia="en-AU"/>
              </w:rPr>
              <w:t>a</w:t>
            </w:r>
          </w:p>
          <w:p w:rsidR="008828BA" w:rsidRDefault="008828BA" w:rsidP="00592FBE">
            <w:pPr>
              <w:autoSpaceDE w:val="0"/>
              <w:autoSpaceDN w:val="0"/>
              <w:adjustRightInd w:val="0"/>
              <w:spacing w:before="19" w:line="240" w:lineRule="exact"/>
              <w:rPr>
                <w:lang w:eastAsia="en-AU"/>
              </w:rPr>
            </w:pPr>
          </w:p>
          <w:p w:rsidR="008828BA" w:rsidRDefault="008828BA" w:rsidP="00592FBE">
            <w:pPr>
              <w:autoSpaceDE w:val="0"/>
              <w:autoSpaceDN w:val="0"/>
              <w:adjustRightInd w:val="0"/>
              <w:ind w:left="102" w:right="-20"/>
              <w:rPr>
                <w:lang w:eastAsia="en-AU"/>
              </w:rPr>
            </w:pPr>
            <w:r>
              <w:rPr>
                <w:lang w:eastAsia="en-AU"/>
              </w:rPr>
              <w:t>Ov</w:t>
            </w:r>
            <w:r>
              <w:rPr>
                <w:spacing w:val="-1"/>
                <w:lang w:eastAsia="en-AU"/>
              </w:rPr>
              <w:t>e</w:t>
            </w:r>
            <w:r>
              <w:rPr>
                <w:lang w:eastAsia="en-AU"/>
              </w:rPr>
              <w:t>rs</w:t>
            </w:r>
            <w:r>
              <w:rPr>
                <w:spacing w:val="1"/>
                <w:lang w:eastAsia="en-AU"/>
              </w:rPr>
              <w:t>e</w:t>
            </w:r>
            <w:r>
              <w:rPr>
                <w:spacing w:val="-1"/>
                <w:lang w:eastAsia="en-AU"/>
              </w:rPr>
              <w:t>a</w:t>
            </w:r>
            <w:r>
              <w:rPr>
                <w:lang w:eastAsia="en-AU"/>
              </w:rPr>
              <w:t>s</w:t>
            </w:r>
          </w:p>
        </w:tc>
        <w:tc>
          <w:tcPr>
            <w:tcW w:w="1207" w:type="dxa"/>
            <w:tcBorders>
              <w:top w:val="single" w:sz="4" w:space="0" w:color="auto"/>
              <w:left w:val="single" w:sz="4" w:space="0" w:color="auto"/>
              <w:bottom w:val="single" w:sz="4" w:space="0" w:color="auto"/>
              <w:right w:val="single" w:sz="4" w:space="0" w:color="auto"/>
            </w:tcBorders>
          </w:tcPr>
          <w:p w:rsidR="008828BA" w:rsidRDefault="008828BA" w:rsidP="00592FBE">
            <w:pPr>
              <w:autoSpaceDE w:val="0"/>
              <w:autoSpaceDN w:val="0"/>
              <w:adjustRightInd w:val="0"/>
              <w:spacing w:before="3" w:line="110" w:lineRule="exact"/>
              <w:rPr>
                <w:sz w:val="11"/>
                <w:szCs w:val="11"/>
                <w:lang w:eastAsia="en-AU"/>
              </w:rPr>
            </w:pPr>
          </w:p>
          <w:p w:rsidR="008828BA" w:rsidRDefault="008828BA" w:rsidP="00592FBE">
            <w:pPr>
              <w:autoSpaceDE w:val="0"/>
              <w:autoSpaceDN w:val="0"/>
              <w:adjustRightInd w:val="0"/>
              <w:ind w:left="541" w:right="-20"/>
              <w:rPr>
                <w:lang w:eastAsia="en-AU"/>
              </w:rPr>
            </w:pPr>
            <w:r>
              <w:rPr>
                <w:lang w:eastAsia="en-AU"/>
              </w:rPr>
              <w:t>99.5%</w:t>
            </w:r>
          </w:p>
          <w:p w:rsidR="008828BA" w:rsidRDefault="008828BA" w:rsidP="00592FBE">
            <w:pPr>
              <w:autoSpaceDE w:val="0"/>
              <w:autoSpaceDN w:val="0"/>
              <w:adjustRightInd w:val="0"/>
              <w:spacing w:before="17" w:line="240" w:lineRule="exact"/>
              <w:rPr>
                <w:lang w:eastAsia="en-AU"/>
              </w:rPr>
            </w:pPr>
          </w:p>
          <w:p w:rsidR="008828BA" w:rsidRDefault="008828BA" w:rsidP="00592FBE">
            <w:pPr>
              <w:autoSpaceDE w:val="0"/>
              <w:autoSpaceDN w:val="0"/>
              <w:adjustRightInd w:val="0"/>
              <w:ind w:left="541" w:right="-20"/>
              <w:rPr>
                <w:lang w:eastAsia="en-AU"/>
              </w:rPr>
            </w:pPr>
            <w:r>
              <w:rPr>
                <w:lang w:eastAsia="en-AU"/>
              </w:rPr>
              <w:t>99.7%</w:t>
            </w:r>
          </w:p>
          <w:p w:rsidR="008828BA" w:rsidRDefault="008828BA" w:rsidP="00592FBE">
            <w:pPr>
              <w:autoSpaceDE w:val="0"/>
              <w:autoSpaceDN w:val="0"/>
              <w:adjustRightInd w:val="0"/>
              <w:spacing w:before="19" w:line="240" w:lineRule="exact"/>
              <w:rPr>
                <w:lang w:eastAsia="en-AU"/>
              </w:rPr>
            </w:pPr>
          </w:p>
          <w:p w:rsidR="008828BA" w:rsidRDefault="008828BA" w:rsidP="00592FBE">
            <w:pPr>
              <w:autoSpaceDE w:val="0"/>
              <w:autoSpaceDN w:val="0"/>
              <w:adjustRightInd w:val="0"/>
              <w:ind w:left="541" w:right="-20"/>
              <w:rPr>
                <w:lang w:eastAsia="en-AU"/>
              </w:rPr>
            </w:pPr>
            <w:r>
              <w:rPr>
                <w:lang w:eastAsia="en-AU"/>
              </w:rPr>
              <w:t>96.5%</w:t>
            </w:r>
          </w:p>
        </w:tc>
      </w:tr>
      <w:tr w:rsidR="008828BA" w:rsidTr="00425FCF">
        <w:trPr>
          <w:trHeight w:hRule="exact" w:val="760"/>
        </w:trPr>
        <w:tc>
          <w:tcPr>
            <w:tcW w:w="5185" w:type="dxa"/>
            <w:tcBorders>
              <w:top w:val="single" w:sz="4" w:space="0" w:color="auto"/>
              <w:left w:val="single" w:sz="4" w:space="0" w:color="000000"/>
              <w:bottom w:val="single" w:sz="4" w:space="0" w:color="000000"/>
              <w:right w:val="single" w:sz="4" w:space="0" w:color="000000"/>
            </w:tcBorders>
          </w:tcPr>
          <w:p w:rsidR="008828BA" w:rsidRDefault="008828BA" w:rsidP="00592FBE">
            <w:pPr>
              <w:autoSpaceDE w:val="0"/>
              <w:autoSpaceDN w:val="0"/>
              <w:adjustRightInd w:val="0"/>
              <w:spacing w:before="1" w:line="110" w:lineRule="exact"/>
              <w:rPr>
                <w:sz w:val="11"/>
                <w:szCs w:val="11"/>
                <w:lang w:eastAsia="en-AU"/>
              </w:rPr>
            </w:pPr>
          </w:p>
          <w:p w:rsidR="008828BA" w:rsidRDefault="008828BA" w:rsidP="00592FBE">
            <w:pPr>
              <w:autoSpaceDE w:val="0"/>
              <w:autoSpaceDN w:val="0"/>
              <w:adjustRightInd w:val="0"/>
              <w:ind w:left="102" w:right="688"/>
              <w:rPr>
                <w:lang w:eastAsia="en-AU"/>
              </w:rPr>
            </w:pPr>
            <w:r>
              <w:rPr>
                <w:lang w:eastAsia="en-AU"/>
              </w:rPr>
              <w:t>%</w:t>
            </w:r>
            <w:r>
              <w:rPr>
                <w:spacing w:val="-1"/>
                <w:lang w:eastAsia="en-AU"/>
              </w:rPr>
              <w:t xml:space="preserve"> </w:t>
            </w:r>
            <w:r>
              <w:rPr>
                <w:lang w:eastAsia="en-AU"/>
              </w:rPr>
              <w:t>of p</w:t>
            </w:r>
            <w:r>
              <w:rPr>
                <w:spacing w:val="-1"/>
                <w:lang w:eastAsia="en-AU"/>
              </w:rPr>
              <w:t>r</w:t>
            </w:r>
            <w:r>
              <w:rPr>
                <w:lang w:eastAsia="en-AU"/>
              </w:rPr>
              <w:t>iori</w:t>
            </w:r>
            <w:r>
              <w:rPr>
                <w:spacing w:val="5"/>
                <w:lang w:eastAsia="en-AU"/>
              </w:rPr>
              <w:t>t</w:t>
            </w:r>
            <w:r>
              <w:rPr>
                <w:lang w:eastAsia="en-AU"/>
              </w:rPr>
              <w:t>y</w:t>
            </w:r>
            <w:r>
              <w:rPr>
                <w:spacing w:val="-5"/>
                <w:lang w:eastAsia="en-AU"/>
              </w:rPr>
              <w:t xml:space="preserve"> </w:t>
            </w:r>
            <w:r>
              <w:rPr>
                <w:lang w:eastAsia="en-AU"/>
              </w:rPr>
              <w:t>p</w:t>
            </w:r>
            <w:r>
              <w:rPr>
                <w:spacing w:val="-1"/>
                <w:lang w:eastAsia="en-AU"/>
              </w:rPr>
              <w:t>a</w:t>
            </w:r>
            <w:r>
              <w:rPr>
                <w:lang w:eastAsia="en-AU"/>
              </w:rPr>
              <w:t xml:space="preserve">ssport </w:t>
            </w:r>
            <w:r>
              <w:rPr>
                <w:spacing w:val="-1"/>
                <w:lang w:eastAsia="en-AU"/>
              </w:rPr>
              <w:t>a</w:t>
            </w:r>
            <w:r>
              <w:rPr>
                <w:spacing w:val="2"/>
                <w:lang w:eastAsia="en-AU"/>
              </w:rPr>
              <w:t>p</w:t>
            </w:r>
            <w:r>
              <w:rPr>
                <w:lang w:eastAsia="en-AU"/>
              </w:rPr>
              <w:t>pl</w:t>
            </w:r>
            <w:r>
              <w:rPr>
                <w:spacing w:val="1"/>
                <w:lang w:eastAsia="en-AU"/>
              </w:rPr>
              <w:t>i</w:t>
            </w:r>
            <w:r>
              <w:rPr>
                <w:spacing w:val="-1"/>
                <w:lang w:eastAsia="en-AU"/>
              </w:rPr>
              <w:t>ca</w:t>
            </w:r>
            <w:r>
              <w:rPr>
                <w:lang w:eastAsia="en-AU"/>
              </w:rPr>
              <w:t>t</w:t>
            </w:r>
            <w:r>
              <w:rPr>
                <w:spacing w:val="1"/>
                <w:lang w:eastAsia="en-AU"/>
              </w:rPr>
              <w:t>i</w:t>
            </w:r>
            <w:r>
              <w:rPr>
                <w:lang w:eastAsia="en-AU"/>
              </w:rPr>
              <w:t>ons pro</w:t>
            </w:r>
            <w:r>
              <w:rPr>
                <w:spacing w:val="-1"/>
                <w:lang w:eastAsia="en-AU"/>
              </w:rPr>
              <w:t>ce</w:t>
            </w:r>
            <w:r>
              <w:rPr>
                <w:lang w:eastAsia="en-AU"/>
              </w:rPr>
              <w:t>ssed with</w:t>
            </w:r>
            <w:r>
              <w:rPr>
                <w:spacing w:val="1"/>
                <w:lang w:eastAsia="en-AU"/>
              </w:rPr>
              <w:t>i</w:t>
            </w:r>
            <w:r>
              <w:rPr>
                <w:lang w:eastAsia="en-AU"/>
              </w:rPr>
              <w:t>n 48 hou</w:t>
            </w:r>
            <w:r>
              <w:rPr>
                <w:spacing w:val="-1"/>
                <w:lang w:eastAsia="en-AU"/>
              </w:rPr>
              <w:t>r</w:t>
            </w:r>
            <w:r>
              <w:rPr>
                <w:lang w:eastAsia="en-AU"/>
              </w:rPr>
              <w:t>s</w:t>
            </w:r>
          </w:p>
        </w:tc>
        <w:tc>
          <w:tcPr>
            <w:tcW w:w="1839" w:type="dxa"/>
            <w:tcBorders>
              <w:top w:val="single" w:sz="4" w:space="0" w:color="auto"/>
              <w:left w:val="single" w:sz="4" w:space="0" w:color="000000"/>
              <w:bottom w:val="single" w:sz="4" w:space="0" w:color="000000"/>
              <w:right w:val="single" w:sz="4" w:space="0" w:color="auto"/>
            </w:tcBorders>
          </w:tcPr>
          <w:p w:rsidR="008828BA" w:rsidRDefault="008828BA" w:rsidP="00592FBE">
            <w:pPr>
              <w:autoSpaceDE w:val="0"/>
              <w:autoSpaceDN w:val="0"/>
              <w:adjustRightInd w:val="0"/>
              <w:spacing w:before="1" w:line="110" w:lineRule="exact"/>
              <w:rPr>
                <w:sz w:val="11"/>
                <w:szCs w:val="11"/>
                <w:lang w:eastAsia="en-AU"/>
              </w:rPr>
            </w:pPr>
          </w:p>
          <w:p w:rsidR="008828BA" w:rsidRDefault="008828BA" w:rsidP="00592FBE">
            <w:pPr>
              <w:autoSpaceDE w:val="0"/>
              <w:autoSpaceDN w:val="0"/>
              <w:adjustRightInd w:val="0"/>
              <w:ind w:left="102" w:right="-20"/>
              <w:rPr>
                <w:lang w:eastAsia="en-AU"/>
              </w:rPr>
            </w:pPr>
            <w:r>
              <w:rPr>
                <w:lang w:eastAsia="en-AU"/>
              </w:rPr>
              <w:t>All O</w:t>
            </w:r>
            <w:r>
              <w:rPr>
                <w:spacing w:val="-1"/>
                <w:lang w:eastAsia="en-AU"/>
              </w:rPr>
              <w:t>f</w:t>
            </w:r>
            <w:r>
              <w:rPr>
                <w:lang w:eastAsia="en-AU"/>
              </w:rPr>
              <w:t>fi</w:t>
            </w:r>
            <w:r>
              <w:rPr>
                <w:spacing w:val="-1"/>
                <w:lang w:eastAsia="en-AU"/>
              </w:rPr>
              <w:t>ce</w:t>
            </w:r>
            <w:r>
              <w:rPr>
                <w:lang w:eastAsia="en-AU"/>
              </w:rPr>
              <w:t>s</w:t>
            </w:r>
          </w:p>
        </w:tc>
        <w:tc>
          <w:tcPr>
            <w:tcW w:w="1207" w:type="dxa"/>
            <w:tcBorders>
              <w:top w:val="single" w:sz="4" w:space="0" w:color="auto"/>
              <w:left w:val="single" w:sz="4" w:space="0" w:color="auto"/>
              <w:bottom w:val="single" w:sz="4" w:space="0" w:color="auto"/>
              <w:right w:val="single" w:sz="4" w:space="0" w:color="auto"/>
            </w:tcBorders>
          </w:tcPr>
          <w:p w:rsidR="008828BA" w:rsidRDefault="008828BA" w:rsidP="00592FBE">
            <w:pPr>
              <w:autoSpaceDE w:val="0"/>
              <w:autoSpaceDN w:val="0"/>
              <w:adjustRightInd w:val="0"/>
              <w:spacing w:before="1" w:line="110" w:lineRule="exact"/>
              <w:rPr>
                <w:sz w:val="11"/>
                <w:szCs w:val="11"/>
                <w:lang w:eastAsia="en-AU"/>
              </w:rPr>
            </w:pPr>
          </w:p>
          <w:p w:rsidR="008828BA" w:rsidRDefault="008828BA" w:rsidP="00592FBE">
            <w:pPr>
              <w:autoSpaceDE w:val="0"/>
              <w:autoSpaceDN w:val="0"/>
              <w:adjustRightInd w:val="0"/>
              <w:ind w:left="421" w:right="-20"/>
              <w:rPr>
                <w:lang w:eastAsia="en-AU"/>
              </w:rPr>
            </w:pPr>
            <w:r>
              <w:rPr>
                <w:lang w:eastAsia="en-AU"/>
              </w:rPr>
              <w:t xml:space="preserve">  98.3%</w:t>
            </w:r>
          </w:p>
        </w:tc>
      </w:tr>
    </w:tbl>
    <w:p w:rsidR="008828BA" w:rsidRDefault="008828BA" w:rsidP="008828BA">
      <w:pPr>
        <w:autoSpaceDE w:val="0"/>
        <w:autoSpaceDN w:val="0"/>
        <w:adjustRightInd w:val="0"/>
        <w:spacing w:before="33"/>
        <w:ind w:left="40" w:right="-20"/>
        <w:rPr>
          <w:i/>
          <w:iCs/>
          <w:color w:val="000000"/>
          <w:spacing w:val="1"/>
          <w:sz w:val="20"/>
          <w:szCs w:val="20"/>
          <w:lang w:eastAsia="en-AU"/>
        </w:rPr>
      </w:pPr>
      <w:r>
        <w:rPr>
          <w:i/>
          <w:iCs/>
          <w:color w:val="000000"/>
          <w:spacing w:val="1"/>
          <w:sz w:val="20"/>
          <w:szCs w:val="20"/>
          <w:lang w:eastAsia="en-AU"/>
        </w:rPr>
        <w:t>*</w:t>
      </w:r>
      <w:r>
        <w:rPr>
          <w:i/>
          <w:iCs/>
          <w:color w:val="000000"/>
          <w:sz w:val="20"/>
          <w:szCs w:val="20"/>
          <w:lang w:eastAsia="en-AU"/>
        </w:rPr>
        <w:t>P</w:t>
      </w:r>
      <w:r>
        <w:rPr>
          <w:i/>
          <w:iCs/>
          <w:color w:val="000000"/>
          <w:spacing w:val="1"/>
          <w:sz w:val="20"/>
          <w:szCs w:val="20"/>
          <w:lang w:eastAsia="en-AU"/>
        </w:rPr>
        <w:t>a</w:t>
      </w:r>
      <w:r>
        <w:rPr>
          <w:i/>
          <w:iCs/>
          <w:color w:val="000000"/>
          <w:spacing w:val="-1"/>
          <w:sz w:val="20"/>
          <w:szCs w:val="20"/>
          <w:lang w:eastAsia="en-AU"/>
        </w:rPr>
        <w:t>ss</w:t>
      </w:r>
      <w:r>
        <w:rPr>
          <w:i/>
          <w:iCs/>
          <w:color w:val="000000"/>
          <w:spacing w:val="1"/>
          <w:sz w:val="20"/>
          <w:szCs w:val="20"/>
          <w:lang w:eastAsia="en-AU"/>
        </w:rPr>
        <w:t>po</w:t>
      </w:r>
      <w:r>
        <w:rPr>
          <w:i/>
          <w:iCs/>
          <w:color w:val="000000"/>
          <w:spacing w:val="-1"/>
          <w:sz w:val="20"/>
          <w:szCs w:val="20"/>
          <w:lang w:eastAsia="en-AU"/>
        </w:rPr>
        <w:t>r</w:t>
      </w:r>
      <w:r>
        <w:rPr>
          <w:i/>
          <w:iCs/>
          <w:color w:val="000000"/>
          <w:sz w:val="20"/>
          <w:szCs w:val="20"/>
          <w:lang w:eastAsia="en-AU"/>
        </w:rPr>
        <w:t>t</w:t>
      </w:r>
      <w:r>
        <w:rPr>
          <w:i/>
          <w:iCs/>
          <w:color w:val="000000"/>
          <w:spacing w:val="-8"/>
          <w:sz w:val="20"/>
          <w:szCs w:val="20"/>
          <w:lang w:eastAsia="en-AU"/>
        </w:rPr>
        <w:t xml:space="preserve"> </w:t>
      </w:r>
      <w:r>
        <w:rPr>
          <w:i/>
          <w:iCs/>
          <w:color w:val="000000"/>
          <w:spacing w:val="1"/>
          <w:sz w:val="20"/>
          <w:szCs w:val="20"/>
          <w:lang w:eastAsia="en-AU"/>
        </w:rPr>
        <w:t>I</w:t>
      </w:r>
      <w:r>
        <w:rPr>
          <w:i/>
          <w:iCs/>
          <w:color w:val="000000"/>
          <w:spacing w:val="-1"/>
          <w:sz w:val="20"/>
          <w:szCs w:val="20"/>
          <w:lang w:eastAsia="en-AU"/>
        </w:rPr>
        <w:t>ss</w:t>
      </w:r>
      <w:r>
        <w:rPr>
          <w:i/>
          <w:iCs/>
          <w:color w:val="000000"/>
          <w:spacing w:val="1"/>
          <w:sz w:val="20"/>
          <w:szCs w:val="20"/>
          <w:lang w:eastAsia="en-AU"/>
        </w:rPr>
        <w:t>uan</w:t>
      </w:r>
      <w:r>
        <w:rPr>
          <w:i/>
          <w:iCs/>
          <w:color w:val="000000"/>
          <w:sz w:val="20"/>
          <w:szCs w:val="20"/>
          <w:lang w:eastAsia="en-AU"/>
        </w:rPr>
        <w:t>ce</w:t>
      </w:r>
      <w:r>
        <w:rPr>
          <w:i/>
          <w:iCs/>
          <w:color w:val="000000"/>
          <w:spacing w:val="-6"/>
          <w:sz w:val="20"/>
          <w:szCs w:val="20"/>
          <w:lang w:eastAsia="en-AU"/>
        </w:rPr>
        <w:t xml:space="preserve"> </w:t>
      </w:r>
      <w:r>
        <w:rPr>
          <w:i/>
          <w:iCs/>
          <w:color w:val="000000"/>
          <w:spacing w:val="1"/>
          <w:sz w:val="20"/>
          <w:szCs w:val="20"/>
          <w:lang w:eastAsia="en-AU"/>
        </w:rPr>
        <w:t>a</w:t>
      </w:r>
      <w:r>
        <w:rPr>
          <w:i/>
          <w:iCs/>
          <w:color w:val="000000"/>
          <w:spacing w:val="-1"/>
          <w:sz w:val="20"/>
          <w:szCs w:val="20"/>
          <w:lang w:eastAsia="en-AU"/>
        </w:rPr>
        <w:t>n</w:t>
      </w:r>
      <w:r>
        <w:rPr>
          <w:i/>
          <w:iCs/>
          <w:color w:val="000000"/>
          <w:sz w:val="20"/>
          <w:szCs w:val="20"/>
          <w:lang w:eastAsia="en-AU"/>
        </w:rPr>
        <w:t>d</w:t>
      </w:r>
      <w:r>
        <w:rPr>
          <w:i/>
          <w:iCs/>
          <w:color w:val="000000"/>
          <w:spacing w:val="-2"/>
          <w:sz w:val="20"/>
          <w:szCs w:val="20"/>
          <w:lang w:eastAsia="en-AU"/>
        </w:rPr>
        <w:t xml:space="preserve"> </w:t>
      </w:r>
      <w:r>
        <w:rPr>
          <w:i/>
          <w:iCs/>
          <w:color w:val="000000"/>
          <w:spacing w:val="-1"/>
          <w:sz w:val="20"/>
          <w:szCs w:val="20"/>
          <w:lang w:eastAsia="en-AU"/>
        </w:rPr>
        <w:t>C</w:t>
      </w:r>
      <w:r>
        <w:rPr>
          <w:i/>
          <w:iCs/>
          <w:color w:val="000000"/>
          <w:spacing w:val="1"/>
          <w:sz w:val="20"/>
          <w:szCs w:val="20"/>
          <w:lang w:eastAsia="en-AU"/>
        </w:rPr>
        <w:t>on</w:t>
      </w:r>
      <w:r>
        <w:rPr>
          <w:i/>
          <w:iCs/>
          <w:color w:val="000000"/>
          <w:sz w:val="20"/>
          <w:szCs w:val="20"/>
          <w:lang w:eastAsia="en-AU"/>
        </w:rPr>
        <w:t>t</w:t>
      </w:r>
      <w:r>
        <w:rPr>
          <w:i/>
          <w:iCs/>
          <w:color w:val="000000"/>
          <w:spacing w:val="-1"/>
          <w:sz w:val="20"/>
          <w:szCs w:val="20"/>
          <w:lang w:eastAsia="en-AU"/>
        </w:rPr>
        <w:t>r</w:t>
      </w:r>
      <w:r>
        <w:rPr>
          <w:i/>
          <w:iCs/>
          <w:color w:val="000000"/>
          <w:spacing w:val="1"/>
          <w:sz w:val="20"/>
          <w:szCs w:val="20"/>
          <w:lang w:eastAsia="en-AU"/>
        </w:rPr>
        <w:t>o</w:t>
      </w:r>
      <w:r>
        <w:rPr>
          <w:i/>
          <w:iCs/>
          <w:color w:val="000000"/>
          <w:sz w:val="20"/>
          <w:szCs w:val="20"/>
          <w:lang w:eastAsia="en-AU"/>
        </w:rPr>
        <w:t>l</w:t>
      </w:r>
      <w:r>
        <w:rPr>
          <w:i/>
          <w:iCs/>
          <w:color w:val="000000"/>
          <w:spacing w:val="-6"/>
          <w:sz w:val="20"/>
          <w:szCs w:val="20"/>
          <w:lang w:eastAsia="en-AU"/>
        </w:rPr>
        <w:t xml:space="preserve"> </w:t>
      </w:r>
      <w:r>
        <w:rPr>
          <w:i/>
          <w:iCs/>
          <w:color w:val="000000"/>
          <w:spacing w:val="1"/>
          <w:sz w:val="20"/>
          <w:szCs w:val="20"/>
          <w:lang w:eastAsia="en-AU"/>
        </w:rPr>
        <w:t>S</w:t>
      </w:r>
      <w:r>
        <w:rPr>
          <w:i/>
          <w:iCs/>
          <w:color w:val="000000"/>
          <w:sz w:val="20"/>
          <w:szCs w:val="20"/>
          <w:lang w:eastAsia="en-AU"/>
        </w:rPr>
        <w:t>ystem</w:t>
      </w:r>
      <w:r>
        <w:rPr>
          <w:i/>
          <w:iCs/>
          <w:color w:val="000000"/>
          <w:spacing w:val="-2"/>
          <w:sz w:val="20"/>
          <w:szCs w:val="20"/>
          <w:lang w:eastAsia="en-AU"/>
        </w:rPr>
        <w:t xml:space="preserve"> (</w:t>
      </w:r>
      <w:r>
        <w:rPr>
          <w:i/>
          <w:iCs/>
          <w:color w:val="000000"/>
          <w:sz w:val="20"/>
          <w:szCs w:val="20"/>
          <w:lang w:eastAsia="en-AU"/>
        </w:rPr>
        <w:t>P</w:t>
      </w:r>
      <w:r>
        <w:rPr>
          <w:i/>
          <w:iCs/>
          <w:color w:val="000000"/>
          <w:spacing w:val="1"/>
          <w:sz w:val="20"/>
          <w:szCs w:val="20"/>
          <w:lang w:eastAsia="en-AU"/>
        </w:rPr>
        <w:t>I</w:t>
      </w:r>
      <w:r>
        <w:rPr>
          <w:i/>
          <w:iCs/>
          <w:color w:val="000000"/>
          <w:spacing w:val="-1"/>
          <w:sz w:val="20"/>
          <w:szCs w:val="20"/>
          <w:lang w:eastAsia="en-AU"/>
        </w:rPr>
        <w:t>C</w:t>
      </w:r>
      <w:r>
        <w:rPr>
          <w:i/>
          <w:iCs/>
          <w:color w:val="000000"/>
          <w:spacing w:val="1"/>
          <w:sz w:val="20"/>
          <w:szCs w:val="20"/>
          <w:lang w:eastAsia="en-AU"/>
        </w:rPr>
        <w:t>S</w:t>
      </w:r>
      <w:r>
        <w:rPr>
          <w:i/>
          <w:iCs/>
          <w:color w:val="000000"/>
          <w:sz w:val="20"/>
          <w:szCs w:val="20"/>
          <w:lang w:eastAsia="en-AU"/>
        </w:rPr>
        <w:t>)</w:t>
      </w:r>
      <w:r>
        <w:rPr>
          <w:i/>
          <w:iCs/>
          <w:color w:val="000000"/>
          <w:spacing w:val="-7"/>
          <w:sz w:val="20"/>
          <w:szCs w:val="20"/>
          <w:lang w:eastAsia="en-AU"/>
        </w:rPr>
        <w:t xml:space="preserve"> </w:t>
      </w:r>
      <w:r>
        <w:rPr>
          <w:i/>
          <w:iCs/>
          <w:color w:val="000000"/>
          <w:spacing w:val="1"/>
          <w:sz w:val="20"/>
          <w:szCs w:val="20"/>
          <w:lang w:eastAsia="en-AU"/>
        </w:rPr>
        <w:t>da</w:t>
      </w:r>
      <w:r>
        <w:rPr>
          <w:i/>
          <w:iCs/>
          <w:color w:val="000000"/>
          <w:sz w:val="20"/>
          <w:szCs w:val="20"/>
          <w:lang w:eastAsia="en-AU"/>
        </w:rPr>
        <w:t>ta</w:t>
      </w:r>
      <w:r>
        <w:rPr>
          <w:i/>
          <w:iCs/>
          <w:color w:val="000000"/>
          <w:spacing w:val="-1"/>
          <w:sz w:val="20"/>
          <w:szCs w:val="20"/>
          <w:lang w:eastAsia="en-AU"/>
        </w:rPr>
        <w:t xml:space="preserve"> </w:t>
      </w:r>
      <w:r>
        <w:rPr>
          <w:i/>
          <w:iCs/>
          <w:color w:val="000000"/>
          <w:spacing w:val="1"/>
          <w:sz w:val="20"/>
          <w:szCs w:val="20"/>
          <w:lang w:eastAsia="en-AU"/>
        </w:rPr>
        <w:t>a</w:t>
      </w:r>
      <w:r>
        <w:rPr>
          <w:i/>
          <w:iCs/>
          <w:color w:val="000000"/>
          <w:sz w:val="20"/>
          <w:szCs w:val="20"/>
          <w:lang w:eastAsia="en-AU"/>
        </w:rPr>
        <w:t>s</w:t>
      </w:r>
      <w:r>
        <w:rPr>
          <w:i/>
          <w:iCs/>
          <w:color w:val="000000"/>
          <w:spacing w:val="-2"/>
          <w:sz w:val="20"/>
          <w:szCs w:val="20"/>
          <w:lang w:eastAsia="en-AU"/>
        </w:rPr>
        <w:t xml:space="preserve"> </w:t>
      </w:r>
      <w:r>
        <w:rPr>
          <w:i/>
          <w:iCs/>
          <w:color w:val="000000"/>
          <w:spacing w:val="1"/>
          <w:sz w:val="20"/>
          <w:szCs w:val="20"/>
          <w:lang w:eastAsia="en-AU"/>
        </w:rPr>
        <w:t>a</w:t>
      </w:r>
      <w:r>
        <w:rPr>
          <w:i/>
          <w:iCs/>
          <w:color w:val="000000"/>
          <w:sz w:val="20"/>
          <w:szCs w:val="20"/>
          <w:lang w:eastAsia="en-AU"/>
        </w:rPr>
        <w:t>t</w:t>
      </w:r>
      <w:r>
        <w:rPr>
          <w:i/>
          <w:iCs/>
          <w:color w:val="000000"/>
          <w:spacing w:val="-2"/>
          <w:sz w:val="20"/>
          <w:szCs w:val="20"/>
          <w:lang w:eastAsia="en-AU"/>
        </w:rPr>
        <w:t xml:space="preserve"> </w:t>
      </w:r>
      <w:r>
        <w:rPr>
          <w:i/>
          <w:iCs/>
          <w:color w:val="000000"/>
          <w:spacing w:val="1"/>
          <w:sz w:val="20"/>
          <w:szCs w:val="20"/>
          <w:lang w:eastAsia="en-AU"/>
        </w:rPr>
        <w:t>3</w:t>
      </w:r>
      <w:r>
        <w:rPr>
          <w:i/>
          <w:iCs/>
          <w:color w:val="000000"/>
          <w:sz w:val="20"/>
          <w:szCs w:val="20"/>
          <w:lang w:eastAsia="en-AU"/>
        </w:rPr>
        <w:t>0</w:t>
      </w:r>
      <w:r>
        <w:rPr>
          <w:i/>
          <w:iCs/>
          <w:color w:val="000000"/>
          <w:spacing w:val="-3"/>
          <w:sz w:val="20"/>
          <w:szCs w:val="20"/>
          <w:lang w:eastAsia="en-AU"/>
        </w:rPr>
        <w:t xml:space="preserve"> </w:t>
      </w:r>
      <w:r>
        <w:rPr>
          <w:i/>
          <w:iCs/>
          <w:color w:val="000000"/>
          <w:sz w:val="20"/>
          <w:szCs w:val="20"/>
          <w:lang w:eastAsia="en-AU"/>
        </w:rPr>
        <w:t>J</w:t>
      </w:r>
      <w:r>
        <w:rPr>
          <w:i/>
          <w:iCs/>
          <w:color w:val="000000"/>
          <w:spacing w:val="1"/>
          <w:sz w:val="20"/>
          <w:szCs w:val="20"/>
          <w:lang w:eastAsia="en-AU"/>
        </w:rPr>
        <w:t>un</w:t>
      </w:r>
      <w:r>
        <w:rPr>
          <w:i/>
          <w:iCs/>
          <w:color w:val="000000"/>
          <w:sz w:val="20"/>
          <w:szCs w:val="20"/>
          <w:lang w:eastAsia="en-AU"/>
        </w:rPr>
        <w:t>e</w:t>
      </w:r>
      <w:r>
        <w:rPr>
          <w:i/>
          <w:iCs/>
          <w:color w:val="000000"/>
          <w:spacing w:val="-3"/>
          <w:sz w:val="20"/>
          <w:szCs w:val="20"/>
          <w:lang w:eastAsia="en-AU"/>
        </w:rPr>
        <w:t xml:space="preserve"> </w:t>
      </w:r>
      <w:r>
        <w:rPr>
          <w:i/>
          <w:iCs/>
          <w:color w:val="000000"/>
          <w:spacing w:val="-1"/>
          <w:sz w:val="20"/>
          <w:szCs w:val="20"/>
          <w:lang w:eastAsia="en-AU"/>
        </w:rPr>
        <w:t>2</w:t>
      </w:r>
      <w:r>
        <w:rPr>
          <w:i/>
          <w:iCs/>
          <w:color w:val="000000"/>
          <w:spacing w:val="1"/>
          <w:sz w:val="20"/>
          <w:szCs w:val="20"/>
          <w:lang w:eastAsia="en-AU"/>
        </w:rPr>
        <w:t>017</w:t>
      </w:r>
      <w:r>
        <w:rPr>
          <w:i/>
          <w:iCs/>
          <w:color w:val="000000"/>
          <w:sz w:val="20"/>
          <w:szCs w:val="20"/>
          <w:lang w:eastAsia="en-AU"/>
        </w:rPr>
        <w:t>,</w:t>
      </w:r>
      <w:r>
        <w:rPr>
          <w:i/>
          <w:iCs/>
          <w:color w:val="000000"/>
          <w:spacing w:val="-5"/>
          <w:sz w:val="20"/>
          <w:szCs w:val="20"/>
          <w:lang w:eastAsia="en-AU"/>
        </w:rPr>
        <w:t xml:space="preserve"> </w:t>
      </w:r>
      <w:r>
        <w:rPr>
          <w:i/>
          <w:iCs/>
          <w:color w:val="000000"/>
          <w:spacing w:val="-1"/>
          <w:sz w:val="20"/>
          <w:szCs w:val="20"/>
          <w:lang w:eastAsia="en-AU"/>
        </w:rPr>
        <w:t>s</w:t>
      </w:r>
      <w:r>
        <w:rPr>
          <w:i/>
          <w:iCs/>
          <w:color w:val="000000"/>
          <w:spacing w:val="1"/>
          <w:sz w:val="20"/>
          <w:szCs w:val="20"/>
          <w:lang w:eastAsia="en-AU"/>
        </w:rPr>
        <w:t>upp</w:t>
      </w:r>
      <w:r>
        <w:rPr>
          <w:i/>
          <w:iCs/>
          <w:color w:val="000000"/>
          <w:sz w:val="20"/>
          <w:szCs w:val="20"/>
          <w:lang w:eastAsia="en-AU"/>
        </w:rPr>
        <w:t>lied</w:t>
      </w:r>
      <w:r>
        <w:rPr>
          <w:i/>
          <w:iCs/>
          <w:color w:val="000000"/>
          <w:spacing w:val="-8"/>
          <w:sz w:val="20"/>
          <w:szCs w:val="20"/>
          <w:lang w:eastAsia="en-AU"/>
        </w:rPr>
        <w:t xml:space="preserve"> </w:t>
      </w:r>
      <w:r>
        <w:rPr>
          <w:i/>
          <w:iCs/>
          <w:color w:val="000000"/>
          <w:spacing w:val="1"/>
          <w:sz w:val="20"/>
          <w:szCs w:val="20"/>
          <w:lang w:eastAsia="en-AU"/>
        </w:rPr>
        <w:t>b</w:t>
      </w:r>
      <w:r>
        <w:rPr>
          <w:i/>
          <w:iCs/>
          <w:color w:val="000000"/>
          <w:sz w:val="20"/>
          <w:szCs w:val="20"/>
          <w:lang w:eastAsia="en-AU"/>
        </w:rPr>
        <w:t>y</w:t>
      </w:r>
      <w:r>
        <w:rPr>
          <w:i/>
          <w:iCs/>
          <w:color w:val="000000"/>
          <w:spacing w:val="-1"/>
          <w:sz w:val="20"/>
          <w:szCs w:val="20"/>
          <w:lang w:eastAsia="en-AU"/>
        </w:rPr>
        <w:t xml:space="preserve"> Business Assurance Section, APO</w:t>
      </w:r>
    </w:p>
    <w:p w:rsidR="008828BA" w:rsidRDefault="008828BA" w:rsidP="00BF3A17">
      <w:pPr>
        <w:pStyle w:val="BodyText"/>
      </w:pPr>
    </w:p>
    <w:p w:rsidR="008828BA" w:rsidRDefault="008828BA" w:rsidP="008828BA">
      <w:pPr>
        <w:pStyle w:val="NormalIndented"/>
        <w:ind w:left="0"/>
        <w:rPr>
          <w:sz w:val="28"/>
          <w:szCs w:val="28"/>
        </w:rPr>
      </w:pPr>
    </w:p>
    <w:p w:rsidR="00EC0153" w:rsidRDefault="00EC0153" w:rsidP="008828BA">
      <w:pPr>
        <w:pStyle w:val="NormalIndented"/>
        <w:ind w:left="0"/>
        <w:rPr>
          <w:sz w:val="28"/>
          <w:szCs w:val="28"/>
        </w:rPr>
      </w:pPr>
    </w:p>
    <w:p w:rsidR="00671C80" w:rsidRDefault="00671C80" w:rsidP="008828BA">
      <w:pPr>
        <w:pStyle w:val="NormalIndented"/>
        <w:ind w:left="0"/>
        <w:rPr>
          <w:sz w:val="28"/>
          <w:szCs w:val="28"/>
        </w:rPr>
      </w:pPr>
    </w:p>
    <w:p w:rsidR="008828BA" w:rsidRDefault="008828BA" w:rsidP="008828BA">
      <w:pPr>
        <w:pStyle w:val="NormalIndented"/>
        <w:ind w:left="0"/>
        <w:rPr>
          <w:sz w:val="28"/>
          <w:szCs w:val="28"/>
        </w:rPr>
      </w:pPr>
      <w:r>
        <w:rPr>
          <w:sz w:val="28"/>
          <w:szCs w:val="28"/>
        </w:rPr>
        <w:t xml:space="preserve">KPI </w:t>
      </w:r>
      <w:r w:rsidR="009B27B0">
        <w:rPr>
          <w:sz w:val="28"/>
          <w:szCs w:val="28"/>
        </w:rPr>
        <w:t>2</w:t>
      </w:r>
      <w:r>
        <w:rPr>
          <w:sz w:val="28"/>
          <w:szCs w:val="28"/>
        </w:rPr>
        <w:t xml:space="preserve">:  </w:t>
      </w:r>
      <w:r w:rsidR="009B27B0">
        <w:rPr>
          <w:sz w:val="28"/>
          <w:szCs w:val="28"/>
        </w:rPr>
        <w:t>COMMUNICATION WITH REGULATED ENTITIES IS CLEAR, TARGETED AND EFFECTIVE</w:t>
      </w:r>
    </w:p>
    <w:p w:rsidR="008828BA" w:rsidRDefault="008828BA" w:rsidP="008828BA">
      <w:pPr>
        <w:pStyle w:val="NormalIndented"/>
        <w:ind w:left="0"/>
        <w:rPr>
          <w:sz w:val="28"/>
          <w:szCs w:val="28"/>
        </w:rPr>
      </w:pPr>
      <w:r>
        <w:rPr>
          <w:sz w:val="28"/>
          <w:szCs w:val="28"/>
        </w:rPr>
        <w:t xml:space="preserve">KPI </w:t>
      </w:r>
      <w:r w:rsidR="009B27B0">
        <w:rPr>
          <w:sz w:val="28"/>
          <w:szCs w:val="28"/>
        </w:rPr>
        <w:t>5</w:t>
      </w:r>
      <w:r>
        <w:rPr>
          <w:sz w:val="28"/>
          <w:szCs w:val="28"/>
        </w:rPr>
        <w:t xml:space="preserve">:  </w:t>
      </w:r>
      <w:r w:rsidR="009B27B0">
        <w:rPr>
          <w:sz w:val="28"/>
          <w:szCs w:val="28"/>
        </w:rPr>
        <w:t>REGULATORS ARE OPEN AND TRANSPARENT IN THEIR DEALINGS WITH REGULATED ENTITIES</w:t>
      </w:r>
    </w:p>
    <w:p w:rsidR="008828BA" w:rsidRDefault="008828BA" w:rsidP="00806503"/>
    <w:p w:rsidR="00DD315C" w:rsidRPr="00DD315C" w:rsidRDefault="00DD315C" w:rsidP="00DD315C">
      <w:pPr>
        <w:rPr>
          <w:sz w:val="24"/>
          <w:szCs w:val="24"/>
        </w:rPr>
      </w:pPr>
      <w:r w:rsidRPr="00DD315C">
        <w:rPr>
          <w:i/>
          <w:iCs/>
          <w:sz w:val="24"/>
          <w:szCs w:val="24"/>
        </w:rPr>
        <w:t>Metric: APO public communications material is clear, current and responsive to client needs.</w:t>
      </w:r>
    </w:p>
    <w:p w:rsidR="00DD315C" w:rsidRPr="00DD315C" w:rsidRDefault="00DD315C" w:rsidP="00DD315C">
      <w:pPr>
        <w:autoSpaceDE w:val="0"/>
        <w:autoSpaceDN w:val="0"/>
        <w:adjustRightInd w:val="0"/>
        <w:ind w:right="383"/>
        <w:rPr>
          <w:color w:val="000000"/>
          <w:sz w:val="24"/>
          <w:szCs w:val="24"/>
        </w:rPr>
      </w:pPr>
      <w:r w:rsidRPr="00DD315C">
        <w:rPr>
          <w:color w:val="000000"/>
          <w:sz w:val="24"/>
          <w:szCs w:val="24"/>
        </w:rPr>
        <w:t>The APO launched a campaign to encourage passport applicants to start their applications online which resulted in a decrease in the use of hardcopy forms.  Sixty three percent of applicants completed their forms online in June 2017, a 10 per cent increase on the previous year. Online forms significantly reduce errors through the import of cleaner data, reducing the need to reconfirm information with clients.</w:t>
      </w:r>
    </w:p>
    <w:p w:rsidR="00DD315C" w:rsidRPr="00DD315C" w:rsidRDefault="00DD315C" w:rsidP="00DD315C">
      <w:pPr>
        <w:autoSpaceDE w:val="0"/>
        <w:autoSpaceDN w:val="0"/>
        <w:adjustRightInd w:val="0"/>
        <w:ind w:right="383"/>
        <w:rPr>
          <w:color w:val="000000"/>
          <w:sz w:val="24"/>
          <w:szCs w:val="24"/>
        </w:rPr>
      </w:pPr>
      <w:r w:rsidRPr="00DD315C">
        <w:rPr>
          <w:color w:val="000000"/>
          <w:sz w:val="24"/>
          <w:szCs w:val="24"/>
        </w:rPr>
        <w:t xml:space="preserve">We also continue to review and make improvements on our communication products through our website materials, brochures and posters.  We released a new photo poster which provides more clarity on our expectations from the client.    </w:t>
      </w:r>
    </w:p>
    <w:p w:rsidR="00DD315C" w:rsidRPr="0073063F" w:rsidRDefault="00DD315C" w:rsidP="00DD315C">
      <w:pPr>
        <w:autoSpaceDE w:val="0"/>
        <w:autoSpaceDN w:val="0"/>
        <w:adjustRightInd w:val="0"/>
        <w:ind w:right="383"/>
        <w:rPr>
          <w:color w:val="000000"/>
          <w:sz w:val="24"/>
          <w:szCs w:val="24"/>
          <w:lang w:eastAsia="en-AU"/>
        </w:rPr>
      </w:pPr>
      <w:r w:rsidRPr="0073063F">
        <w:rPr>
          <w:i/>
          <w:iCs/>
          <w:color w:val="000000"/>
          <w:spacing w:val="-1"/>
          <w:sz w:val="24"/>
          <w:szCs w:val="24"/>
          <w:lang w:eastAsia="en-AU"/>
        </w:rPr>
        <w:t>Me</w:t>
      </w:r>
      <w:r w:rsidRPr="0073063F">
        <w:rPr>
          <w:i/>
          <w:iCs/>
          <w:color w:val="000000"/>
          <w:sz w:val="24"/>
          <w:szCs w:val="24"/>
          <w:lang w:eastAsia="en-AU"/>
        </w:rPr>
        <w:t>tr</w:t>
      </w:r>
      <w:r w:rsidRPr="0073063F">
        <w:rPr>
          <w:i/>
          <w:iCs/>
          <w:color w:val="000000"/>
          <w:spacing w:val="1"/>
          <w:sz w:val="24"/>
          <w:szCs w:val="24"/>
          <w:lang w:eastAsia="en-AU"/>
        </w:rPr>
        <w:t>i</w:t>
      </w:r>
      <w:r w:rsidRPr="0073063F">
        <w:rPr>
          <w:i/>
          <w:iCs/>
          <w:color w:val="000000"/>
          <w:spacing w:val="-1"/>
          <w:sz w:val="24"/>
          <w:szCs w:val="24"/>
          <w:lang w:eastAsia="en-AU"/>
        </w:rPr>
        <w:t>c</w:t>
      </w:r>
      <w:r w:rsidRPr="0073063F">
        <w:rPr>
          <w:i/>
          <w:iCs/>
          <w:color w:val="000000"/>
          <w:sz w:val="24"/>
          <w:szCs w:val="24"/>
          <w:lang w:eastAsia="en-AU"/>
        </w:rPr>
        <w:t>:  Cl</w:t>
      </w:r>
      <w:r w:rsidRPr="0073063F">
        <w:rPr>
          <w:i/>
          <w:iCs/>
          <w:color w:val="000000"/>
          <w:spacing w:val="1"/>
          <w:sz w:val="24"/>
          <w:szCs w:val="24"/>
          <w:lang w:eastAsia="en-AU"/>
        </w:rPr>
        <w:t>i</w:t>
      </w:r>
      <w:r w:rsidRPr="0073063F">
        <w:rPr>
          <w:i/>
          <w:iCs/>
          <w:color w:val="000000"/>
          <w:spacing w:val="-1"/>
          <w:sz w:val="24"/>
          <w:szCs w:val="24"/>
          <w:lang w:eastAsia="en-AU"/>
        </w:rPr>
        <w:t>e</w:t>
      </w:r>
      <w:r w:rsidRPr="0073063F">
        <w:rPr>
          <w:i/>
          <w:iCs/>
          <w:color w:val="000000"/>
          <w:sz w:val="24"/>
          <w:szCs w:val="24"/>
          <w:lang w:eastAsia="en-AU"/>
        </w:rPr>
        <w:t xml:space="preserve">nt </w:t>
      </w:r>
      <w:r w:rsidRPr="0073063F">
        <w:rPr>
          <w:i/>
          <w:iCs/>
          <w:color w:val="000000"/>
          <w:spacing w:val="1"/>
          <w:sz w:val="24"/>
          <w:szCs w:val="24"/>
          <w:lang w:eastAsia="en-AU"/>
        </w:rPr>
        <w:t>f</w:t>
      </w:r>
      <w:r w:rsidRPr="0073063F">
        <w:rPr>
          <w:i/>
          <w:iCs/>
          <w:color w:val="000000"/>
          <w:spacing w:val="-1"/>
          <w:sz w:val="24"/>
          <w:szCs w:val="24"/>
          <w:lang w:eastAsia="en-AU"/>
        </w:rPr>
        <w:t>ee</w:t>
      </w:r>
      <w:r w:rsidRPr="0073063F">
        <w:rPr>
          <w:i/>
          <w:iCs/>
          <w:color w:val="000000"/>
          <w:sz w:val="24"/>
          <w:szCs w:val="24"/>
          <w:lang w:eastAsia="en-AU"/>
        </w:rPr>
        <w:t>dba</w:t>
      </w:r>
      <w:r w:rsidRPr="0073063F">
        <w:rPr>
          <w:i/>
          <w:iCs/>
          <w:color w:val="000000"/>
          <w:spacing w:val="1"/>
          <w:sz w:val="24"/>
          <w:szCs w:val="24"/>
          <w:lang w:eastAsia="en-AU"/>
        </w:rPr>
        <w:t>c</w:t>
      </w:r>
      <w:r w:rsidRPr="0073063F">
        <w:rPr>
          <w:i/>
          <w:iCs/>
          <w:color w:val="000000"/>
          <w:spacing w:val="-1"/>
          <w:sz w:val="24"/>
          <w:szCs w:val="24"/>
          <w:lang w:eastAsia="en-AU"/>
        </w:rPr>
        <w:t>k</w:t>
      </w:r>
      <w:r w:rsidRPr="0073063F">
        <w:rPr>
          <w:i/>
          <w:iCs/>
          <w:color w:val="000000"/>
          <w:sz w:val="24"/>
          <w:szCs w:val="24"/>
          <w:lang w:eastAsia="en-AU"/>
        </w:rPr>
        <w:t>,</w:t>
      </w:r>
      <w:r w:rsidRPr="0073063F">
        <w:rPr>
          <w:i/>
          <w:iCs/>
          <w:color w:val="000000"/>
          <w:spacing w:val="2"/>
          <w:sz w:val="24"/>
          <w:szCs w:val="24"/>
          <w:lang w:eastAsia="en-AU"/>
        </w:rPr>
        <w:t xml:space="preserve"> </w:t>
      </w:r>
      <w:r w:rsidRPr="0073063F">
        <w:rPr>
          <w:i/>
          <w:iCs/>
          <w:color w:val="000000"/>
          <w:sz w:val="24"/>
          <w:szCs w:val="24"/>
          <w:lang w:eastAsia="en-AU"/>
        </w:rPr>
        <w:t>as m</w:t>
      </w:r>
      <w:r w:rsidRPr="0073063F">
        <w:rPr>
          <w:i/>
          <w:iCs/>
          <w:color w:val="000000"/>
          <w:spacing w:val="-1"/>
          <w:sz w:val="24"/>
          <w:szCs w:val="24"/>
          <w:lang w:eastAsia="en-AU"/>
        </w:rPr>
        <w:t>e</w:t>
      </w:r>
      <w:r w:rsidRPr="0073063F">
        <w:rPr>
          <w:i/>
          <w:iCs/>
          <w:color w:val="000000"/>
          <w:sz w:val="24"/>
          <w:szCs w:val="24"/>
          <w:lang w:eastAsia="en-AU"/>
        </w:rPr>
        <w:t>asured by</w:t>
      </w:r>
      <w:r w:rsidRPr="0073063F">
        <w:rPr>
          <w:i/>
          <w:iCs/>
          <w:color w:val="000000"/>
          <w:spacing w:val="-1"/>
          <w:sz w:val="24"/>
          <w:szCs w:val="24"/>
          <w:lang w:eastAsia="en-AU"/>
        </w:rPr>
        <w:t xml:space="preserve"> </w:t>
      </w:r>
      <w:r w:rsidRPr="0073063F">
        <w:rPr>
          <w:i/>
          <w:iCs/>
          <w:color w:val="000000"/>
          <w:sz w:val="24"/>
          <w:szCs w:val="24"/>
          <w:lang w:eastAsia="en-AU"/>
        </w:rPr>
        <w:t xml:space="preserve">the </w:t>
      </w:r>
      <w:r w:rsidRPr="0073063F">
        <w:rPr>
          <w:i/>
          <w:iCs/>
          <w:color w:val="000000"/>
          <w:spacing w:val="1"/>
          <w:sz w:val="24"/>
          <w:szCs w:val="24"/>
          <w:lang w:eastAsia="en-AU"/>
        </w:rPr>
        <w:t>A</w:t>
      </w:r>
      <w:r w:rsidRPr="0073063F">
        <w:rPr>
          <w:i/>
          <w:iCs/>
          <w:color w:val="000000"/>
          <w:sz w:val="24"/>
          <w:szCs w:val="24"/>
          <w:lang w:eastAsia="en-AU"/>
        </w:rPr>
        <w:t>P</w:t>
      </w:r>
      <w:r w:rsidRPr="0073063F">
        <w:rPr>
          <w:i/>
          <w:iCs/>
          <w:color w:val="000000"/>
          <w:spacing w:val="1"/>
          <w:sz w:val="24"/>
          <w:szCs w:val="24"/>
          <w:lang w:eastAsia="en-AU"/>
        </w:rPr>
        <w:t>I</w:t>
      </w:r>
      <w:r w:rsidRPr="0073063F">
        <w:rPr>
          <w:i/>
          <w:iCs/>
          <w:color w:val="000000"/>
          <w:sz w:val="24"/>
          <w:szCs w:val="24"/>
          <w:lang w:eastAsia="en-AU"/>
        </w:rPr>
        <w:t>S Call</w:t>
      </w:r>
      <w:r w:rsidRPr="0073063F">
        <w:rPr>
          <w:i/>
          <w:iCs/>
          <w:color w:val="000000"/>
          <w:spacing w:val="1"/>
          <w:sz w:val="24"/>
          <w:szCs w:val="24"/>
          <w:lang w:eastAsia="en-AU"/>
        </w:rPr>
        <w:t xml:space="preserve"> </w:t>
      </w:r>
      <w:r w:rsidRPr="0073063F">
        <w:rPr>
          <w:i/>
          <w:iCs/>
          <w:color w:val="000000"/>
          <w:sz w:val="24"/>
          <w:szCs w:val="24"/>
          <w:lang w:eastAsia="en-AU"/>
        </w:rPr>
        <w:t>C</w:t>
      </w:r>
      <w:r w:rsidRPr="0073063F">
        <w:rPr>
          <w:i/>
          <w:iCs/>
          <w:color w:val="000000"/>
          <w:spacing w:val="-1"/>
          <w:sz w:val="24"/>
          <w:szCs w:val="24"/>
          <w:lang w:eastAsia="en-AU"/>
        </w:rPr>
        <w:t>e</w:t>
      </w:r>
      <w:r w:rsidRPr="0073063F">
        <w:rPr>
          <w:i/>
          <w:iCs/>
          <w:color w:val="000000"/>
          <w:sz w:val="24"/>
          <w:szCs w:val="24"/>
          <w:lang w:eastAsia="en-AU"/>
        </w:rPr>
        <w:t>ntre F</w:t>
      </w:r>
      <w:r w:rsidRPr="0073063F">
        <w:rPr>
          <w:i/>
          <w:iCs/>
          <w:color w:val="000000"/>
          <w:spacing w:val="-1"/>
          <w:sz w:val="24"/>
          <w:szCs w:val="24"/>
          <w:lang w:eastAsia="en-AU"/>
        </w:rPr>
        <w:t>ee</w:t>
      </w:r>
      <w:r w:rsidRPr="0073063F">
        <w:rPr>
          <w:i/>
          <w:iCs/>
          <w:color w:val="000000"/>
          <w:sz w:val="24"/>
          <w:szCs w:val="24"/>
          <w:lang w:eastAsia="en-AU"/>
        </w:rPr>
        <w:t>dba</w:t>
      </w:r>
      <w:r w:rsidRPr="0073063F">
        <w:rPr>
          <w:i/>
          <w:iCs/>
          <w:color w:val="000000"/>
          <w:spacing w:val="-1"/>
          <w:sz w:val="24"/>
          <w:szCs w:val="24"/>
          <w:lang w:eastAsia="en-AU"/>
        </w:rPr>
        <w:t>c</w:t>
      </w:r>
      <w:r w:rsidRPr="0073063F">
        <w:rPr>
          <w:i/>
          <w:iCs/>
          <w:color w:val="000000"/>
          <w:sz w:val="24"/>
          <w:szCs w:val="24"/>
          <w:lang w:eastAsia="en-AU"/>
        </w:rPr>
        <w:t xml:space="preserve">k </w:t>
      </w:r>
      <w:r w:rsidRPr="0073063F">
        <w:rPr>
          <w:i/>
          <w:iCs/>
          <w:color w:val="000000"/>
          <w:spacing w:val="-1"/>
          <w:sz w:val="24"/>
          <w:szCs w:val="24"/>
          <w:lang w:eastAsia="en-AU"/>
        </w:rPr>
        <w:t>M</w:t>
      </w:r>
      <w:r w:rsidRPr="0073063F">
        <w:rPr>
          <w:i/>
          <w:iCs/>
          <w:color w:val="000000"/>
          <w:sz w:val="24"/>
          <w:szCs w:val="24"/>
          <w:lang w:eastAsia="en-AU"/>
        </w:rPr>
        <w:t>anag</w:t>
      </w:r>
      <w:r w:rsidRPr="0073063F">
        <w:rPr>
          <w:i/>
          <w:iCs/>
          <w:color w:val="000000"/>
          <w:spacing w:val="-1"/>
          <w:sz w:val="24"/>
          <w:szCs w:val="24"/>
          <w:lang w:eastAsia="en-AU"/>
        </w:rPr>
        <w:t>e</w:t>
      </w:r>
      <w:r w:rsidRPr="0073063F">
        <w:rPr>
          <w:i/>
          <w:iCs/>
          <w:color w:val="000000"/>
          <w:sz w:val="24"/>
          <w:szCs w:val="24"/>
          <w:lang w:eastAsia="en-AU"/>
        </w:rPr>
        <w:t>m</w:t>
      </w:r>
      <w:r w:rsidRPr="0073063F">
        <w:rPr>
          <w:i/>
          <w:iCs/>
          <w:color w:val="000000"/>
          <w:spacing w:val="-1"/>
          <w:sz w:val="24"/>
          <w:szCs w:val="24"/>
          <w:lang w:eastAsia="en-AU"/>
        </w:rPr>
        <w:t>e</w:t>
      </w:r>
      <w:r w:rsidRPr="0073063F">
        <w:rPr>
          <w:i/>
          <w:iCs/>
          <w:color w:val="000000"/>
          <w:sz w:val="24"/>
          <w:szCs w:val="24"/>
          <w:lang w:eastAsia="en-AU"/>
        </w:rPr>
        <w:t>nt Sur</w:t>
      </w:r>
      <w:r w:rsidRPr="0073063F">
        <w:rPr>
          <w:i/>
          <w:iCs/>
          <w:color w:val="000000"/>
          <w:spacing w:val="1"/>
          <w:sz w:val="24"/>
          <w:szCs w:val="24"/>
          <w:lang w:eastAsia="en-AU"/>
        </w:rPr>
        <w:t>v</w:t>
      </w:r>
      <w:r w:rsidRPr="0073063F">
        <w:rPr>
          <w:i/>
          <w:iCs/>
          <w:color w:val="000000"/>
          <w:spacing w:val="-1"/>
          <w:sz w:val="24"/>
          <w:szCs w:val="24"/>
          <w:lang w:eastAsia="en-AU"/>
        </w:rPr>
        <w:t>e</w:t>
      </w:r>
      <w:r w:rsidRPr="0073063F">
        <w:rPr>
          <w:i/>
          <w:iCs/>
          <w:color w:val="000000"/>
          <w:sz w:val="24"/>
          <w:szCs w:val="24"/>
          <w:lang w:eastAsia="en-AU"/>
        </w:rPr>
        <w:t>y</w:t>
      </w:r>
      <w:r w:rsidRPr="0073063F">
        <w:rPr>
          <w:i/>
          <w:iCs/>
          <w:color w:val="000000"/>
          <w:spacing w:val="-1"/>
          <w:sz w:val="24"/>
          <w:szCs w:val="24"/>
          <w:lang w:eastAsia="en-AU"/>
        </w:rPr>
        <w:t xml:space="preserve"> </w:t>
      </w:r>
      <w:r w:rsidRPr="0073063F">
        <w:rPr>
          <w:i/>
          <w:iCs/>
          <w:color w:val="000000"/>
          <w:sz w:val="24"/>
          <w:szCs w:val="24"/>
          <w:lang w:eastAsia="en-AU"/>
        </w:rPr>
        <w:t>and</w:t>
      </w:r>
      <w:r w:rsidRPr="0073063F">
        <w:rPr>
          <w:i/>
          <w:iCs/>
          <w:color w:val="000000"/>
          <w:spacing w:val="2"/>
          <w:sz w:val="24"/>
          <w:szCs w:val="24"/>
          <w:lang w:eastAsia="en-AU"/>
        </w:rPr>
        <w:t xml:space="preserve"> </w:t>
      </w:r>
      <w:r w:rsidRPr="0073063F">
        <w:rPr>
          <w:i/>
          <w:iCs/>
          <w:color w:val="000000"/>
          <w:sz w:val="24"/>
          <w:szCs w:val="24"/>
          <w:lang w:eastAsia="en-AU"/>
        </w:rPr>
        <w:t xml:space="preserve">the </w:t>
      </w:r>
      <w:r w:rsidRPr="0073063F">
        <w:rPr>
          <w:i/>
          <w:iCs/>
          <w:color w:val="000000"/>
          <w:spacing w:val="-1"/>
          <w:sz w:val="24"/>
          <w:szCs w:val="24"/>
          <w:lang w:eastAsia="en-AU"/>
        </w:rPr>
        <w:t>A</w:t>
      </w:r>
      <w:r w:rsidRPr="0073063F">
        <w:rPr>
          <w:i/>
          <w:iCs/>
          <w:color w:val="000000"/>
          <w:sz w:val="24"/>
          <w:szCs w:val="24"/>
          <w:lang w:eastAsia="en-AU"/>
        </w:rPr>
        <w:t>ust</w:t>
      </w:r>
      <w:r w:rsidRPr="0073063F">
        <w:rPr>
          <w:i/>
          <w:iCs/>
          <w:color w:val="000000"/>
          <w:spacing w:val="1"/>
          <w:sz w:val="24"/>
          <w:szCs w:val="24"/>
          <w:lang w:eastAsia="en-AU"/>
        </w:rPr>
        <w:t>r</w:t>
      </w:r>
      <w:r w:rsidRPr="0073063F">
        <w:rPr>
          <w:i/>
          <w:iCs/>
          <w:color w:val="000000"/>
          <w:sz w:val="24"/>
          <w:szCs w:val="24"/>
          <w:lang w:eastAsia="en-AU"/>
        </w:rPr>
        <w:t>al</w:t>
      </w:r>
      <w:r w:rsidRPr="0073063F">
        <w:rPr>
          <w:i/>
          <w:iCs/>
          <w:color w:val="000000"/>
          <w:spacing w:val="1"/>
          <w:sz w:val="24"/>
          <w:szCs w:val="24"/>
          <w:lang w:eastAsia="en-AU"/>
        </w:rPr>
        <w:t>i</w:t>
      </w:r>
      <w:r w:rsidRPr="0073063F">
        <w:rPr>
          <w:i/>
          <w:iCs/>
          <w:color w:val="000000"/>
          <w:sz w:val="24"/>
          <w:szCs w:val="24"/>
          <w:lang w:eastAsia="en-AU"/>
        </w:rPr>
        <w:t>an Pa</w:t>
      </w:r>
      <w:r w:rsidRPr="0073063F">
        <w:rPr>
          <w:i/>
          <w:iCs/>
          <w:color w:val="000000"/>
          <w:spacing w:val="2"/>
          <w:sz w:val="24"/>
          <w:szCs w:val="24"/>
          <w:lang w:eastAsia="en-AU"/>
        </w:rPr>
        <w:t>s</w:t>
      </w:r>
      <w:r w:rsidRPr="0073063F">
        <w:rPr>
          <w:i/>
          <w:iCs/>
          <w:color w:val="000000"/>
          <w:sz w:val="24"/>
          <w:szCs w:val="24"/>
          <w:lang w:eastAsia="en-AU"/>
        </w:rPr>
        <w:t>sport</w:t>
      </w:r>
      <w:r w:rsidRPr="0073063F">
        <w:rPr>
          <w:i/>
          <w:iCs/>
          <w:color w:val="000000"/>
          <w:spacing w:val="-2"/>
          <w:sz w:val="24"/>
          <w:szCs w:val="24"/>
          <w:lang w:eastAsia="en-AU"/>
        </w:rPr>
        <w:t xml:space="preserve"> </w:t>
      </w:r>
      <w:r w:rsidRPr="0073063F">
        <w:rPr>
          <w:i/>
          <w:iCs/>
          <w:color w:val="000000"/>
          <w:sz w:val="24"/>
          <w:szCs w:val="24"/>
          <w:lang w:eastAsia="en-AU"/>
        </w:rPr>
        <w:t>Off</w:t>
      </w:r>
      <w:r w:rsidRPr="0073063F">
        <w:rPr>
          <w:i/>
          <w:iCs/>
          <w:color w:val="000000"/>
          <w:spacing w:val="1"/>
          <w:sz w:val="24"/>
          <w:szCs w:val="24"/>
          <w:lang w:eastAsia="en-AU"/>
        </w:rPr>
        <w:t>i</w:t>
      </w:r>
      <w:r w:rsidRPr="0073063F">
        <w:rPr>
          <w:i/>
          <w:iCs/>
          <w:color w:val="000000"/>
          <w:spacing w:val="-1"/>
          <w:sz w:val="24"/>
          <w:szCs w:val="24"/>
          <w:lang w:eastAsia="en-AU"/>
        </w:rPr>
        <w:t>c</w:t>
      </w:r>
      <w:r w:rsidRPr="0073063F">
        <w:rPr>
          <w:i/>
          <w:iCs/>
          <w:color w:val="000000"/>
          <w:sz w:val="24"/>
          <w:szCs w:val="24"/>
          <w:lang w:eastAsia="en-AU"/>
        </w:rPr>
        <w:t>e</w:t>
      </w:r>
      <w:r w:rsidRPr="0073063F">
        <w:rPr>
          <w:i/>
          <w:iCs/>
          <w:color w:val="000000"/>
          <w:spacing w:val="-1"/>
          <w:sz w:val="24"/>
          <w:szCs w:val="24"/>
          <w:lang w:eastAsia="en-AU"/>
        </w:rPr>
        <w:t xml:space="preserve"> </w:t>
      </w:r>
      <w:r w:rsidRPr="0073063F">
        <w:rPr>
          <w:i/>
          <w:iCs/>
          <w:color w:val="000000"/>
          <w:sz w:val="24"/>
          <w:szCs w:val="24"/>
          <w:lang w:eastAsia="en-AU"/>
        </w:rPr>
        <w:t>Cl</w:t>
      </w:r>
      <w:r w:rsidRPr="0073063F">
        <w:rPr>
          <w:i/>
          <w:iCs/>
          <w:color w:val="000000"/>
          <w:spacing w:val="1"/>
          <w:sz w:val="24"/>
          <w:szCs w:val="24"/>
          <w:lang w:eastAsia="en-AU"/>
        </w:rPr>
        <w:t>i</w:t>
      </w:r>
      <w:r w:rsidRPr="0073063F">
        <w:rPr>
          <w:i/>
          <w:iCs/>
          <w:color w:val="000000"/>
          <w:spacing w:val="-1"/>
          <w:sz w:val="24"/>
          <w:szCs w:val="24"/>
          <w:lang w:eastAsia="en-AU"/>
        </w:rPr>
        <w:t>e</w:t>
      </w:r>
      <w:r w:rsidRPr="0073063F">
        <w:rPr>
          <w:i/>
          <w:iCs/>
          <w:color w:val="000000"/>
          <w:sz w:val="24"/>
          <w:szCs w:val="24"/>
          <w:lang w:eastAsia="en-AU"/>
        </w:rPr>
        <w:t>nt Sa</w:t>
      </w:r>
      <w:r w:rsidRPr="0073063F">
        <w:rPr>
          <w:i/>
          <w:iCs/>
          <w:color w:val="000000"/>
          <w:spacing w:val="1"/>
          <w:sz w:val="24"/>
          <w:szCs w:val="24"/>
          <w:lang w:eastAsia="en-AU"/>
        </w:rPr>
        <w:t>t</w:t>
      </w:r>
      <w:r w:rsidRPr="0073063F">
        <w:rPr>
          <w:i/>
          <w:iCs/>
          <w:color w:val="000000"/>
          <w:sz w:val="24"/>
          <w:szCs w:val="24"/>
          <w:lang w:eastAsia="en-AU"/>
        </w:rPr>
        <w:t>is</w:t>
      </w:r>
      <w:r w:rsidRPr="0073063F">
        <w:rPr>
          <w:i/>
          <w:iCs/>
          <w:color w:val="000000"/>
          <w:spacing w:val="1"/>
          <w:sz w:val="24"/>
          <w:szCs w:val="24"/>
          <w:lang w:eastAsia="en-AU"/>
        </w:rPr>
        <w:t>f</w:t>
      </w:r>
      <w:r w:rsidRPr="0073063F">
        <w:rPr>
          <w:i/>
          <w:iCs/>
          <w:color w:val="000000"/>
          <w:sz w:val="24"/>
          <w:szCs w:val="24"/>
          <w:lang w:eastAsia="en-AU"/>
        </w:rPr>
        <w:t>a</w:t>
      </w:r>
      <w:r w:rsidRPr="0073063F">
        <w:rPr>
          <w:i/>
          <w:iCs/>
          <w:color w:val="000000"/>
          <w:spacing w:val="-1"/>
          <w:sz w:val="24"/>
          <w:szCs w:val="24"/>
          <w:lang w:eastAsia="en-AU"/>
        </w:rPr>
        <w:t>c</w:t>
      </w:r>
      <w:r w:rsidRPr="0073063F">
        <w:rPr>
          <w:i/>
          <w:iCs/>
          <w:color w:val="000000"/>
          <w:sz w:val="24"/>
          <w:szCs w:val="24"/>
          <w:lang w:eastAsia="en-AU"/>
        </w:rPr>
        <w:t>t</w:t>
      </w:r>
      <w:r w:rsidRPr="0073063F">
        <w:rPr>
          <w:i/>
          <w:iCs/>
          <w:color w:val="000000"/>
          <w:spacing w:val="1"/>
          <w:sz w:val="24"/>
          <w:szCs w:val="24"/>
          <w:lang w:eastAsia="en-AU"/>
        </w:rPr>
        <w:t>i</w:t>
      </w:r>
      <w:r w:rsidRPr="0073063F">
        <w:rPr>
          <w:i/>
          <w:iCs/>
          <w:color w:val="000000"/>
          <w:sz w:val="24"/>
          <w:szCs w:val="24"/>
          <w:lang w:eastAsia="en-AU"/>
        </w:rPr>
        <w:t>on</w:t>
      </w:r>
      <w:r w:rsidRPr="0073063F">
        <w:rPr>
          <w:i/>
          <w:iCs/>
          <w:color w:val="000000"/>
          <w:spacing w:val="-2"/>
          <w:sz w:val="24"/>
          <w:szCs w:val="24"/>
          <w:lang w:eastAsia="en-AU"/>
        </w:rPr>
        <w:t xml:space="preserve"> </w:t>
      </w:r>
      <w:r w:rsidRPr="0073063F">
        <w:rPr>
          <w:i/>
          <w:iCs/>
          <w:color w:val="000000"/>
          <w:sz w:val="24"/>
          <w:szCs w:val="24"/>
          <w:lang w:eastAsia="en-AU"/>
        </w:rPr>
        <w:t>Sur</w:t>
      </w:r>
      <w:r w:rsidRPr="0073063F">
        <w:rPr>
          <w:i/>
          <w:iCs/>
          <w:color w:val="000000"/>
          <w:spacing w:val="-1"/>
          <w:sz w:val="24"/>
          <w:szCs w:val="24"/>
          <w:lang w:eastAsia="en-AU"/>
        </w:rPr>
        <w:t>vey</w:t>
      </w:r>
      <w:r w:rsidRPr="0073063F">
        <w:rPr>
          <w:i/>
          <w:iCs/>
          <w:color w:val="000000"/>
          <w:sz w:val="24"/>
          <w:szCs w:val="24"/>
          <w:lang w:eastAsia="en-AU"/>
        </w:rPr>
        <w:t>, sho</w:t>
      </w:r>
      <w:r w:rsidRPr="0073063F">
        <w:rPr>
          <w:i/>
          <w:iCs/>
          <w:color w:val="000000"/>
          <w:spacing w:val="1"/>
          <w:sz w:val="24"/>
          <w:szCs w:val="24"/>
          <w:lang w:eastAsia="en-AU"/>
        </w:rPr>
        <w:t>w</w:t>
      </w:r>
      <w:r w:rsidRPr="0073063F">
        <w:rPr>
          <w:i/>
          <w:iCs/>
          <w:color w:val="000000"/>
          <w:sz w:val="24"/>
          <w:szCs w:val="24"/>
          <w:lang w:eastAsia="en-AU"/>
        </w:rPr>
        <w:t>s a sa</w:t>
      </w:r>
      <w:r w:rsidRPr="0073063F">
        <w:rPr>
          <w:i/>
          <w:iCs/>
          <w:color w:val="000000"/>
          <w:spacing w:val="1"/>
          <w:sz w:val="24"/>
          <w:szCs w:val="24"/>
          <w:lang w:eastAsia="en-AU"/>
        </w:rPr>
        <w:t>t</w:t>
      </w:r>
      <w:r w:rsidRPr="0073063F">
        <w:rPr>
          <w:i/>
          <w:iCs/>
          <w:color w:val="000000"/>
          <w:sz w:val="24"/>
          <w:szCs w:val="24"/>
          <w:lang w:eastAsia="en-AU"/>
        </w:rPr>
        <w:t>is</w:t>
      </w:r>
      <w:r w:rsidRPr="0073063F">
        <w:rPr>
          <w:i/>
          <w:iCs/>
          <w:color w:val="000000"/>
          <w:spacing w:val="1"/>
          <w:sz w:val="24"/>
          <w:szCs w:val="24"/>
          <w:lang w:eastAsia="en-AU"/>
        </w:rPr>
        <w:t>f</w:t>
      </w:r>
      <w:r w:rsidRPr="0073063F">
        <w:rPr>
          <w:i/>
          <w:iCs/>
          <w:color w:val="000000"/>
          <w:sz w:val="24"/>
          <w:szCs w:val="24"/>
          <w:lang w:eastAsia="en-AU"/>
        </w:rPr>
        <w:t>a</w:t>
      </w:r>
      <w:r w:rsidRPr="0073063F">
        <w:rPr>
          <w:i/>
          <w:iCs/>
          <w:color w:val="000000"/>
          <w:spacing w:val="-1"/>
          <w:sz w:val="24"/>
          <w:szCs w:val="24"/>
          <w:lang w:eastAsia="en-AU"/>
        </w:rPr>
        <w:t>c</w:t>
      </w:r>
      <w:r w:rsidRPr="0073063F">
        <w:rPr>
          <w:i/>
          <w:iCs/>
          <w:color w:val="000000"/>
          <w:sz w:val="24"/>
          <w:szCs w:val="24"/>
          <w:lang w:eastAsia="en-AU"/>
        </w:rPr>
        <w:t xml:space="preserve">tory </w:t>
      </w:r>
      <w:r w:rsidRPr="0073063F">
        <w:rPr>
          <w:i/>
          <w:iCs/>
          <w:color w:val="000000"/>
          <w:spacing w:val="-1"/>
          <w:sz w:val="24"/>
          <w:szCs w:val="24"/>
          <w:lang w:eastAsia="en-AU"/>
        </w:rPr>
        <w:t>ex</w:t>
      </w:r>
      <w:r w:rsidRPr="0073063F">
        <w:rPr>
          <w:i/>
          <w:iCs/>
          <w:color w:val="000000"/>
          <w:sz w:val="24"/>
          <w:szCs w:val="24"/>
          <w:lang w:eastAsia="en-AU"/>
        </w:rPr>
        <w:t>p</w:t>
      </w:r>
      <w:r w:rsidRPr="0073063F">
        <w:rPr>
          <w:i/>
          <w:iCs/>
          <w:color w:val="000000"/>
          <w:spacing w:val="-1"/>
          <w:sz w:val="24"/>
          <w:szCs w:val="24"/>
          <w:lang w:eastAsia="en-AU"/>
        </w:rPr>
        <w:t>e</w:t>
      </w:r>
      <w:r w:rsidRPr="0073063F">
        <w:rPr>
          <w:i/>
          <w:iCs/>
          <w:color w:val="000000"/>
          <w:sz w:val="24"/>
          <w:szCs w:val="24"/>
          <w:lang w:eastAsia="en-AU"/>
        </w:rPr>
        <w:t>rien</w:t>
      </w:r>
      <w:r w:rsidRPr="0073063F">
        <w:rPr>
          <w:i/>
          <w:iCs/>
          <w:color w:val="000000"/>
          <w:spacing w:val="-1"/>
          <w:sz w:val="24"/>
          <w:szCs w:val="24"/>
          <w:lang w:eastAsia="en-AU"/>
        </w:rPr>
        <w:t>c</w:t>
      </w:r>
      <w:r w:rsidRPr="0073063F">
        <w:rPr>
          <w:i/>
          <w:iCs/>
          <w:color w:val="000000"/>
          <w:sz w:val="24"/>
          <w:szCs w:val="24"/>
          <w:lang w:eastAsia="en-AU"/>
        </w:rPr>
        <w:t>e</w:t>
      </w:r>
      <w:r w:rsidRPr="0073063F">
        <w:rPr>
          <w:i/>
          <w:iCs/>
          <w:color w:val="000000"/>
          <w:spacing w:val="-1"/>
          <w:sz w:val="24"/>
          <w:szCs w:val="24"/>
          <w:lang w:eastAsia="en-AU"/>
        </w:rPr>
        <w:t xml:space="preserve"> </w:t>
      </w:r>
      <w:r w:rsidRPr="0073063F">
        <w:rPr>
          <w:i/>
          <w:iCs/>
          <w:color w:val="000000"/>
          <w:sz w:val="24"/>
          <w:szCs w:val="24"/>
          <w:lang w:eastAsia="en-AU"/>
        </w:rPr>
        <w:t>wi</w:t>
      </w:r>
      <w:r w:rsidRPr="0073063F">
        <w:rPr>
          <w:i/>
          <w:iCs/>
          <w:color w:val="000000"/>
          <w:spacing w:val="1"/>
          <w:sz w:val="24"/>
          <w:szCs w:val="24"/>
          <w:lang w:eastAsia="en-AU"/>
        </w:rPr>
        <w:t>t</w:t>
      </w:r>
      <w:r w:rsidRPr="0073063F">
        <w:rPr>
          <w:i/>
          <w:iCs/>
          <w:color w:val="000000"/>
          <w:sz w:val="24"/>
          <w:szCs w:val="24"/>
          <w:lang w:eastAsia="en-AU"/>
        </w:rPr>
        <w:t xml:space="preserve">h </w:t>
      </w:r>
      <w:r w:rsidRPr="0073063F">
        <w:rPr>
          <w:i/>
          <w:iCs/>
          <w:color w:val="000000"/>
          <w:spacing w:val="-1"/>
          <w:sz w:val="24"/>
          <w:szCs w:val="24"/>
          <w:lang w:eastAsia="en-AU"/>
        </w:rPr>
        <w:t>c</w:t>
      </w:r>
      <w:r w:rsidRPr="0073063F">
        <w:rPr>
          <w:i/>
          <w:iCs/>
          <w:color w:val="000000"/>
          <w:sz w:val="24"/>
          <w:szCs w:val="24"/>
          <w:lang w:eastAsia="en-AU"/>
        </w:rPr>
        <w:t>om</w:t>
      </w:r>
      <w:r w:rsidRPr="0073063F">
        <w:rPr>
          <w:i/>
          <w:iCs/>
          <w:color w:val="000000"/>
          <w:spacing w:val="-1"/>
          <w:sz w:val="24"/>
          <w:szCs w:val="24"/>
          <w:lang w:eastAsia="en-AU"/>
        </w:rPr>
        <w:t>m</w:t>
      </w:r>
      <w:r w:rsidRPr="0073063F">
        <w:rPr>
          <w:i/>
          <w:iCs/>
          <w:color w:val="000000"/>
          <w:sz w:val="24"/>
          <w:szCs w:val="24"/>
          <w:lang w:eastAsia="en-AU"/>
        </w:rPr>
        <w:t>unicat</w:t>
      </w:r>
      <w:r w:rsidRPr="0073063F">
        <w:rPr>
          <w:i/>
          <w:iCs/>
          <w:color w:val="000000"/>
          <w:spacing w:val="3"/>
          <w:sz w:val="24"/>
          <w:szCs w:val="24"/>
          <w:lang w:eastAsia="en-AU"/>
        </w:rPr>
        <w:t>i</w:t>
      </w:r>
      <w:r w:rsidRPr="0073063F">
        <w:rPr>
          <w:i/>
          <w:iCs/>
          <w:color w:val="000000"/>
          <w:sz w:val="24"/>
          <w:szCs w:val="24"/>
          <w:lang w:eastAsia="en-AU"/>
        </w:rPr>
        <w:t>on from the</w:t>
      </w:r>
      <w:r w:rsidRPr="0073063F">
        <w:rPr>
          <w:i/>
          <w:iCs/>
          <w:color w:val="000000"/>
          <w:spacing w:val="-1"/>
          <w:sz w:val="24"/>
          <w:szCs w:val="24"/>
          <w:lang w:eastAsia="en-AU"/>
        </w:rPr>
        <w:t xml:space="preserve"> </w:t>
      </w:r>
      <w:r w:rsidRPr="0073063F">
        <w:rPr>
          <w:i/>
          <w:iCs/>
          <w:color w:val="000000"/>
          <w:sz w:val="24"/>
          <w:szCs w:val="24"/>
          <w:lang w:eastAsia="en-AU"/>
        </w:rPr>
        <w:t>APO</w:t>
      </w:r>
      <w:r w:rsidRPr="0073063F">
        <w:rPr>
          <w:i/>
          <w:iCs/>
          <w:color w:val="000000"/>
          <w:spacing w:val="-1"/>
          <w:sz w:val="24"/>
          <w:szCs w:val="24"/>
          <w:lang w:eastAsia="en-AU"/>
        </w:rPr>
        <w:t xml:space="preserve"> </w:t>
      </w:r>
      <w:r w:rsidRPr="0073063F">
        <w:rPr>
          <w:i/>
          <w:iCs/>
          <w:color w:val="000000"/>
          <w:sz w:val="24"/>
          <w:szCs w:val="24"/>
          <w:lang w:eastAsia="en-AU"/>
        </w:rPr>
        <w:t>and i</w:t>
      </w:r>
      <w:r w:rsidRPr="0073063F">
        <w:rPr>
          <w:i/>
          <w:iCs/>
          <w:color w:val="000000"/>
          <w:spacing w:val="1"/>
          <w:sz w:val="24"/>
          <w:szCs w:val="24"/>
          <w:lang w:eastAsia="en-AU"/>
        </w:rPr>
        <w:t>t</w:t>
      </w:r>
      <w:r w:rsidRPr="0073063F">
        <w:rPr>
          <w:i/>
          <w:iCs/>
          <w:color w:val="000000"/>
          <w:sz w:val="24"/>
          <w:szCs w:val="24"/>
          <w:lang w:eastAsia="en-AU"/>
        </w:rPr>
        <w:t>s ag</w:t>
      </w:r>
      <w:r w:rsidRPr="0073063F">
        <w:rPr>
          <w:i/>
          <w:iCs/>
          <w:color w:val="000000"/>
          <w:spacing w:val="-1"/>
          <w:sz w:val="24"/>
          <w:szCs w:val="24"/>
          <w:lang w:eastAsia="en-AU"/>
        </w:rPr>
        <w:t>e</w:t>
      </w:r>
      <w:r w:rsidRPr="0073063F">
        <w:rPr>
          <w:i/>
          <w:iCs/>
          <w:color w:val="000000"/>
          <w:sz w:val="24"/>
          <w:szCs w:val="24"/>
          <w:lang w:eastAsia="en-AU"/>
        </w:rPr>
        <w:t>nts.</w:t>
      </w:r>
    </w:p>
    <w:p w:rsidR="00DD315C" w:rsidRDefault="00DD315C" w:rsidP="00DD315C">
      <w:pPr>
        <w:autoSpaceDE w:val="0"/>
        <w:autoSpaceDN w:val="0"/>
        <w:adjustRightInd w:val="0"/>
        <w:spacing w:before="6" w:line="130" w:lineRule="exact"/>
        <w:rPr>
          <w:color w:val="000000"/>
          <w:sz w:val="13"/>
          <w:szCs w:val="13"/>
          <w:lang w:eastAsia="en-AU"/>
        </w:rPr>
      </w:pPr>
    </w:p>
    <w:p w:rsidR="00DD315C" w:rsidRDefault="00DD315C" w:rsidP="00DD315C">
      <w:pPr>
        <w:autoSpaceDE w:val="0"/>
        <w:autoSpaceDN w:val="0"/>
        <w:adjustRightInd w:val="0"/>
        <w:ind w:right="229"/>
        <w:rPr>
          <w:color w:val="000000"/>
          <w:lang w:eastAsia="en-AU"/>
        </w:rPr>
      </w:pPr>
      <w:r>
        <w:rPr>
          <w:color w:val="000000"/>
          <w:lang w:eastAsia="en-AU"/>
        </w:rPr>
        <w:t>R</w:t>
      </w:r>
      <w:r>
        <w:rPr>
          <w:color w:val="000000"/>
          <w:spacing w:val="-1"/>
          <w:lang w:eastAsia="en-AU"/>
        </w:rPr>
        <w:t>e</w:t>
      </w:r>
      <w:r>
        <w:rPr>
          <w:color w:val="000000"/>
          <w:lang w:eastAsia="en-AU"/>
        </w:rPr>
        <w:t>sul</w:t>
      </w:r>
      <w:r>
        <w:rPr>
          <w:color w:val="000000"/>
          <w:spacing w:val="1"/>
          <w:lang w:eastAsia="en-AU"/>
        </w:rPr>
        <w:t>t</w:t>
      </w:r>
      <w:r>
        <w:rPr>
          <w:color w:val="000000"/>
          <w:lang w:eastAsia="en-AU"/>
        </w:rPr>
        <w:t>s f</w:t>
      </w:r>
      <w:r>
        <w:rPr>
          <w:color w:val="000000"/>
          <w:spacing w:val="-1"/>
          <w:lang w:eastAsia="en-AU"/>
        </w:rPr>
        <w:t>r</w:t>
      </w:r>
      <w:r>
        <w:rPr>
          <w:color w:val="000000"/>
          <w:lang w:eastAsia="en-AU"/>
        </w:rPr>
        <w:t xml:space="preserve">om </w:t>
      </w:r>
      <w:r>
        <w:rPr>
          <w:color w:val="000000"/>
          <w:spacing w:val="1"/>
          <w:lang w:eastAsia="en-AU"/>
        </w:rPr>
        <w:t>t</w:t>
      </w:r>
      <w:r>
        <w:rPr>
          <w:color w:val="000000"/>
          <w:lang w:eastAsia="en-AU"/>
        </w:rPr>
        <w:t>he</w:t>
      </w:r>
      <w:r>
        <w:rPr>
          <w:color w:val="000000"/>
          <w:spacing w:val="-1"/>
          <w:lang w:eastAsia="en-AU"/>
        </w:rPr>
        <w:t xml:space="preserve"> </w:t>
      </w:r>
      <w:r>
        <w:rPr>
          <w:color w:val="000000"/>
          <w:lang w:eastAsia="en-AU"/>
        </w:rPr>
        <w:t xml:space="preserve">2017 APO </w:t>
      </w:r>
      <w:r>
        <w:rPr>
          <w:color w:val="000000"/>
          <w:spacing w:val="-1"/>
          <w:lang w:eastAsia="en-AU"/>
        </w:rPr>
        <w:t>c</w:t>
      </w:r>
      <w:r>
        <w:rPr>
          <w:color w:val="000000"/>
          <w:lang w:eastAsia="en-AU"/>
        </w:rPr>
        <w:t>l</w:t>
      </w:r>
      <w:r>
        <w:rPr>
          <w:color w:val="000000"/>
          <w:spacing w:val="1"/>
          <w:lang w:eastAsia="en-AU"/>
        </w:rPr>
        <w:t>i</w:t>
      </w:r>
      <w:r>
        <w:rPr>
          <w:color w:val="000000"/>
          <w:spacing w:val="-1"/>
          <w:lang w:eastAsia="en-AU"/>
        </w:rPr>
        <w:t>e</w:t>
      </w:r>
      <w:r>
        <w:rPr>
          <w:color w:val="000000"/>
          <w:lang w:eastAsia="en-AU"/>
        </w:rPr>
        <w:t>nt satisf</w:t>
      </w:r>
      <w:r>
        <w:rPr>
          <w:color w:val="000000"/>
          <w:spacing w:val="-1"/>
          <w:lang w:eastAsia="en-AU"/>
        </w:rPr>
        <w:t>ac</w:t>
      </w:r>
      <w:r>
        <w:rPr>
          <w:color w:val="000000"/>
          <w:lang w:eastAsia="en-AU"/>
        </w:rPr>
        <w:t>t</w:t>
      </w:r>
      <w:r>
        <w:rPr>
          <w:color w:val="000000"/>
          <w:spacing w:val="1"/>
          <w:lang w:eastAsia="en-AU"/>
        </w:rPr>
        <w:t>i</w:t>
      </w:r>
      <w:r>
        <w:rPr>
          <w:color w:val="000000"/>
          <w:lang w:eastAsia="en-AU"/>
        </w:rPr>
        <w:t>on su</w:t>
      </w:r>
      <w:r>
        <w:rPr>
          <w:color w:val="000000"/>
          <w:spacing w:val="2"/>
          <w:lang w:eastAsia="en-AU"/>
        </w:rPr>
        <w:t>r</w:t>
      </w:r>
      <w:r>
        <w:rPr>
          <w:color w:val="000000"/>
          <w:lang w:eastAsia="en-AU"/>
        </w:rPr>
        <w:t>v</w:t>
      </w:r>
      <w:r>
        <w:rPr>
          <w:color w:val="000000"/>
          <w:spacing w:val="1"/>
          <w:lang w:eastAsia="en-AU"/>
        </w:rPr>
        <w:t>e</w:t>
      </w:r>
      <w:r>
        <w:rPr>
          <w:color w:val="000000"/>
          <w:lang w:eastAsia="en-AU"/>
        </w:rPr>
        <w:t>y</w:t>
      </w:r>
      <w:r>
        <w:rPr>
          <w:color w:val="000000"/>
          <w:spacing w:val="-5"/>
          <w:lang w:eastAsia="en-AU"/>
        </w:rPr>
        <w:t xml:space="preserve"> </w:t>
      </w:r>
      <w:r>
        <w:rPr>
          <w:color w:val="000000"/>
          <w:lang w:eastAsia="en-AU"/>
        </w:rPr>
        <w:t>sh</w:t>
      </w:r>
      <w:r>
        <w:rPr>
          <w:color w:val="000000"/>
          <w:spacing w:val="2"/>
          <w:lang w:eastAsia="en-AU"/>
        </w:rPr>
        <w:t>o</w:t>
      </w:r>
      <w:r>
        <w:rPr>
          <w:color w:val="000000"/>
          <w:lang w:eastAsia="en-AU"/>
        </w:rPr>
        <w:t>w</w:t>
      </w:r>
      <w:r>
        <w:rPr>
          <w:color w:val="000000"/>
          <w:spacing w:val="-1"/>
          <w:lang w:eastAsia="en-AU"/>
        </w:rPr>
        <w:t>e</w:t>
      </w:r>
      <w:r>
        <w:rPr>
          <w:color w:val="000000"/>
          <w:lang w:eastAsia="en-AU"/>
        </w:rPr>
        <w:t>d h</w:t>
      </w:r>
      <w:r>
        <w:rPr>
          <w:color w:val="000000"/>
          <w:spacing w:val="3"/>
          <w:lang w:eastAsia="en-AU"/>
        </w:rPr>
        <w:t>i</w:t>
      </w:r>
      <w:r>
        <w:rPr>
          <w:color w:val="000000"/>
          <w:spacing w:val="-2"/>
          <w:lang w:eastAsia="en-AU"/>
        </w:rPr>
        <w:t>g</w:t>
      </w:r>
      <w:r>
        <w:rPr>
          <w:color w:val="000000"/>
          <w:lang w:eastAsia="en-AU"/>
        </w:rPr>
        <w:t xml:space="preserve">h </w:t>
      </w:r>
      <w:r>
        <w:rPr>
          <w:color w:val="000000"/>
          <w:spacing w:val="-1"/>
          <w:lang w:eastAsia="en-AU"/>
        </w:rPr>
        <w:t>c</w:t>
      </w:r>
      <w:r>
        <w:rPr>
          <w:color w:val="000000"/>
          <w:lang w:eastAsia="en-AU"/>
        </w:rPr>
        <w:t>l</w:t>
      </w:r>
      <w:r>
        <w:rPr>
          <w:color w:val="000000"/>
          <w:spacing w:val="1"/>
          <w:lang w:eastAsia="en-AU"/>
        </w:rPr>
        <w:t>i</w:t>
      </w:r>
      <w:r>
        <w:rPr>
          <w:color w:val="000000"/>
          <w:spacing w:val="-1"/>
          <w:lang w:eastAsia="en-AU"/>
        </w:rPr>
        <w:t>e</w:t>
      </w:r>
      <w:r>
        <w:rPr>
          <w:color w:val="000000"/>
          <w:lang w:eastAsia="en-AU"/>
        </w:rPr>
        <w:t xml:space="preserve">nt </w:t>
      </w:r>
      <w:r>
        <w:rPr>
          <w:color w:val="000000"/>
          <w:spacing w:val="3"/>
          <w:lang w:eastAsia="en-AU"/>
        </w:rPr>
        <w:t>s</w:t>
      </w:r>
      <w:r>
        <w:rPr>
          <w:color w:val="000000"/>
          <w:spacing w:val="-1"/>
          <w:lang w:eastAsia="en-AU"/>
        </w:rPr>
        <w:t>a</w:t>
      </w:r>
      <w:r>
        <w:rPr>
          <w:color w:val="000000"/>
          <w:lang w:eastAsia="en-AU"/>
        </w:rPr>
        <w:t>t</w:t>
      </w:r>
      <w:r>
        <w:rPr>
          <w:color w:val="000000"/>
          <w:spacing w:val="1"/>
          <w:lang w:eastAsia="en-AU"/>
        </w:rPr>
        <w:t>i</w:t>
      </w:r>
      <w:r>
        <w:rPr>
          <w:color w:val="000000"/>
          <w:lang w:eastAsia="en-AU"/>
        </w:rPr>
        <w:t>sf</w:t>
      </w:r>
      <w:r>
        <w:rPr>
          <w:color w:val="000000"/>
          <w:spacing w:val="-1"/>
          <w:lang w:eastAsia="en-AU"/>
        </w:rPr>
        <w:t>ac</w:t>
      </w:r>
      <w:r>
        <w:rPr>
          <w:color w:val="000000"/>
          <w:lang w:eastAsia="en-AU"/>
        </w:rPr>
        <w:t>t</w:t>
      </w:r>
      <w:r>
        <w:rPr>
          <w:color w:val="000000"/>
          <w:spacing w:val="1"/>
          <w:lang w:eastAsia="en-AU"/>
        </w:rPr>
        <w:t>i</w:t>
      </w:r>
      <w:r>
        <w:rPr>
          <w:color w:val="000000"/>
          <w:lang w:eastAsia="en-AU"/>
        </w:rPr>
        <w:t>on lev</w:t>
      </w:r>
      <w:r>
        <w:rPr>
          <w:color w:val="000000"/>
          <w:spacing w:val="-1"/>
          <w:lang w:eastAsia="en-AU"/>
        </w:rPr>
        <w:t>e</w:t>
      </w:r>
      <w:r>
        <w:rPr>
          <w:color w:val="000000"/>
          <w:lang w:eastAsia="en-AU"/>
        </w:rPr>
        <w:t>ls wi</w:t>
      </w:r>
      <w:r>
        <w:rPr>
          <w:color w:val="000000"/>
          <w:spacing w:val="1"/>
          <w:lang w:eastAsia="en-AU"/>
        </w:rPr>
        <w:t>t</w:t>
      </w:r>
      <w:r>
        <w:rPr>
          <w:color w:val="000000"/>
          <w:lang w:eastAsia="en-AU"/>
        </w:rPr>
        <w:t xml:space="preserve">h </w:t>
      </w:r>
      <w:r>
        <w:rPr>
          <w:color w:val="000000"/>
          <w:spacing w:val="-1"/>
          <w:lang w:eastAsia="en-AU"/>
        </w:rPr>
        <w:t>a</w:t>
      </w:r>
      <w:r>
        <w:rPr>
          <w:color w:val="000000"/>
          <w:lang w:eastAsia="en-AU"/>
        </w:rPr>
        <w:t>v</w:t>
      </w:r>
      <w:r>
        <w:rPr>
          <w:color w:val="000000"/>
          <w:spacing w:val="-1"/>
          <w:lang w:eastAsia="en-AU"/>
        </w:rPr>
        <w:t>e</w:t>
      </w:r>
      <w:r>
        <w:rPr>
          <w:color w:val="000000"/>
          <w:spacing w:val="1"/>
          <w:lang w:eastAsia="en-AU"/>
        </w:rPr>
        <w:t>ra</w:t>
      </w:r>
      <w:r>
        <w:rPr>
          <w:color w:val="000000"/>
          <w:spacing w:val="-2"/>
          <w:lang w:eastAsia="en-AU"/>
        </w:rPr>
        <w:t>g</w:t>
      </w:r>
      <w:r>
        <w:rPr>
          <w:color w:val="000000"/>
          <w:lang w:eastAsia="en-AU"/>
        </w:rPr>
        <w:t>e</w:t>
      </w:r>
      <w:r>
        <w:rPr>
          <w:color w:val="000000"/>
          <w:spacing w:val="-1"/>
          <w:lang w:eastAsia="en-AU"/>
        </w:rPr>
        <w:t xml:space="preserve"> </w:t>
      </w:r>
      <w:r>
        <w:rPr>
          <w:color w:val="000000"/>
          <w:lang w:eastAsia="en-AU"/>
        </w:rPr>
        <w:t>s</w:t>
      </w:r>
      <w:r>
        <w:rPr>
          <w:color w:val="000000"/>
          <w:spacing w:val="-1"/>
          <w:lang w:eastAsia="en-AU"/>
        </w:rPr>
        <w:t>a</w:t>
      </w:r>
      <w:r>
        <w:rPr>
          <w:color w:val="000000"/>
          <w:lang w:eastAsia="en-AU"/>
        </w:rPr>
        <w:t>t</w:t>
      </w:r>
      <w:r>
        <w:rPr>
          <w:color w:val="000000"/>
          <w:spacing w:val="1"/>
          <w:lang w:eastAsia="en-AU"/>
        </w:rPr>
        <w:t>i</w:t>
      </w:r>
      <w:r>
        <w:rPr>
          <w:color w:val="000000"/>
          <w:lang w:eastAsia="en-AU"/>
        </w:rPr>
        <w:t>s</w:t>
      </w:r>
      <w:r>
        <w:rPr>
          <w:color w:val="000000"/>
          <w:spacing w:val="2"/>
          <w:lang w:eastAsia="en-AU"/>
        </w:rPr>
        <w:t>f</w:t>
      </w:r>
      <w:r>
        <w:rPr>
          <w:color w:val="000000"/>
          <w:spacing w:val="-1"/>
          <w:lang w:eastAsia="en-AU"/>
        </w:rPr>
        <w:t>ac</w:t>
      </w:r>
      <w:r>
        <w:rPr>
          <w:color w:val="000000"/>
          <w:lang w:eastAsia="en-AU"/>
        </w:rPr>
        <w:t>t</w:t>
      </w:r>
      <w:r>
        <w:rPr>
          <w:color w:val="000000"/>
          <w:spacing w:val="1"/>
          <w:lang w:eastAsia="en-AU"/>
        </w:rPr>
        <w:t>i</w:t>
      </w:r>
      <w:r>
        <w:rPr>
          <w:color w:val="000000"/>
          <w:lang w:eastAsia="en-AU"/>
        </w:rPr>
        <w:t xml:space="preserve">on with </w:t>
      </w:r>
      <w:r>
        <w:rPr>
          <w:color w:val="000000"/>
          <w:spacing w:val="1"/>
          <w:lang w:eastAsia="en-AU"/>
        </w:rPr>
        <w:t>t</w:t>
      </w:r>
      <w:r>
        <w:rPr>
          <w:color w:val="000000"/>
          <w:lang w:eastAsia="en-AU"/>
        </w:rPr>
        <w:t>he</w:t>
      </w:r>
      <w:r>
        <w:rPr>
          <w:color w:val="000000"/>
          <w:spacing w:val="-1"/>
          <w:lang w:eastAsia="en-AU"/>
        </w:rPr>
        <w:t xml:space="preserve"> </w:t>
      </w:r>
      <w:r>
        <w:rPr>
          <w:color w:val="000000"/>
          <w:lang w:eastAsia="en-AU"/>
        </w:rPr>
        <w:t xml:space="preserve">APO </w:t>
      </w:r>
      <w:r>
        <w:rPr>
          <w:color w:val="000000"/>
          <w:spacing w:val="-1"/>
          <w:lang w:eastAsia="en-AU"/>
        </w:rPr>
        <w:t>ra</w:t>
      </w:r>
      <w:r>
        <w:rPr>
          <w:color w:val="000000"/>
          <w:spacing w:val="3"/>
          <w:lang w:eastAsia="en-AU"/>
        </w:rPr>
        <w:t>t</w:t>
      </w:r>
      <w:r>
        <w:rPr>
          <w:color w:val="000000"/>
          <w:spacing w:val="1"/>
          <w:lang w:eastAsia="en-AU"/>
        </w:rPr>
        <w:t>e</w:t>
      </w:r>
      <w:r>
        <w:rPr>
          <w:color w:val="000000"/>
          <w:lang w:eastAsia="en-AU"/>
        </w:rPr>
        <w:t xml:space="preserve">d </w:t>
      </w:r>
      <w:r>
        <w:rPr>
          <w:color w:val="000000"/>
          <w:spacing w:val="-1"/>
          <w:lang w:eastAsia="en-AU"/>
        </w:rPr>
        <w:t>a</w:t>
      </w:r>
      <w:r>
        <w:rPr>
          <w:color w:val="000000"/>
          <w:lang w:eastAsia="en-AU"/>
        </w:rPr>
        <w:t>t 8.5 (out of 10</w:t>
      </w:r>
      <w:r>
        <w:rPr>
          <w:color w:val="000000"/>
          <w:spacing w:val="-1"/>
          <w:lang w:eastAsia="en-AU"/>
        </w:rPr>
        <w:t>).</w:t>
      </w:r>
    </w:p>
    <w:p w:rsidR="00DD315C" w:rsidRDefault="00DD315C" w:rsidP="00DD315C">
      <w:pPr>
        <w:rPr>
          <w:i/>
        </w:rPr>
      </w:pPr>
      <w:r>
        <w:rPr>
          <w:noProof/>
          <w:lang w:val="en-AU" w:eastAsia="en-AU"/>
        </w:rPr>
        <w:drawing>
          <wp:inline distT="0" distB="0" distL="0" distR="0" wp14:anchorId="22743D90" wp14:editId="606A7894">
            <wp:extent cx="5457825" cy="31884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8139" cy="3194440"/>
                    </a:xfrm>
                    <a:prstGeom prst="rect">
                      <a:avLst/>
                    </a:prstGeom>
                    <a:noFill/>
                  </pic:spPr>
                </pic:pic>
              </a:graphicData>
            </a:graphic>
          </wp:inline>
        </w:drawing>
      </w:r>
    </w:p>
    <w:p w:rsidR="00DD315C" w:rsidRDefault="00DD315C" w:rsidP="00DD315C">
      <w:pPr>
        <w:rPr>
          <w:i/>
        </w:rPr>
      </w:pPr>
      <w:r w:rsidRPr="00394102">
        <w:rPr>
          <w:i/>
        </w:rPr>
        <w:t>Australian Passport Office Client Satisfaction Survey 2017, conducted from January to Ma</w:t>
      </w:r>
      <w:r>
        <w:rPr>
          <w:i/>
        </w:rPr>
        <w:t>rch</w:t>
      </w:r>
      <w:r w:rsidRPr="00394102">
        <w:rPr>
          <w:i/>
        </w:rPr>
        <w:t xml:space="preserve"> 2017 by </w:t>
      </w:r>
      <w:r w:rsidR="00DD55E0">
        <w:rPr>
          <w:i/>
        </w:rPr>
        <w:t xml:space="preserve"> Ipsos</w:t>
      </w:r>
      <w:r w:rsidRPr="00394102">
        <w:rPr>
          <w:i/>
        </w:rPr>
        <w:t>/Winangali</w:t>
      </w:r>
    </w:p>
    <w:p w:rsidR="00DD315C" w:rsidRDefault="00DD315C" w:rsidP="00DD315C">
      <w:pPr>
        <w:ind w:left="-142"/>
        <w:rPr>
          <w:i/>
        </w:rPr>
      </w:pPr>
    </w:p>
    <w:p w:rsidR="00DD315C" w:rsidRDefault="00DD315C" w:rsidP="00DD315C">
      <w:pPr>
        <w:ind w:left="-142"/>
        <w:rPr>
          <w:i/>
        </w:rPr>
      </w:pPr>
      <w:r>
        <w:rPr>
          <w:noProof/>
          <w:lang w:val="en-AU" w:eastAsia="en-AU"/>
        </w:rPr>
        <w:drawing>
          <wp:inline distT="0" distB="0" distL="0" distR="0" wp14:anchorId="4727D640" wp14:editId="5E5329EB">
            <wp:extent cx="5448300" cy="3219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0285" cy="3220623"/>
                    </a:xfrm>
                    <a:prstGeom prst="rect">
                      <a:avLst/>
                    </a:prstGeom>
                    <a:noFill/>
                  </pic:spPr>
                </pic:pic>
              </a:graphicData>
            </a:graphic>
          </wp:inline>
        </w:drawing>
      </w:r>
    </w:p>
    <w:p w:rsidR="00DD315C" w:rsidRDefault="00DD315C" w:rsidP="00DD315C">
      <w:pPr>
        <w:ind w:left="-142"/>
        <w:rPr>
          <w:i/>
        </w:rPr>
      </w:pPr>
      <w:r w:rsidRPr="00394102">
        <w:rPr>
          <w:i/>
        </w:rPr>
        <w:t>Australian Passport Office Client Satisfaction Survey 2017, conducted from January to Ma</w:t>
      </w:r>
      <w:r>
        <w:rPr>
          <w:i/>
        </w:rPr>
        <w:t>rch</w:t>
      </w:r>
      <w:r w:rsidRPr="00394102">
        <w:rPr>
          <w:i/>
        </w:rPr>
        <w:t xml:space="preserve"> 2017 by </w:t>
      </w:r>
      <w:r>
        <w:rPr>
          <w:i/>
        </w:rPr>
        <w:t xml:space="preserve"> </w:t>
      </w:r>
      <w:r w:rsidR="00DD55E0">
        <w:rPr>
          <w:i/>
        </w:rPr>
        <w:t>Ipsos</w:t>
      </w:r>
      <w:r w:rsidRPr="00394102">
        <w:rPr>
          <w:i/>
        </w:rPr>
        <w:t>/Winangali</w:t>
      </w:r>
    </w:p>
    <w:p w:rsidR="00DD315C" w:rsidRDefault="00DD315C" w:rsidP="00DD315C">
      <w:pPr>
        <w:ind w:left="-142"/>
        <w:rPr>
          <w:i/>
        </w:rPr>
      </w:pPr>
    </w:p>
    <w:p w:rsidR="00DD315C" w:rsidRDefault="00DD315C" w:rsidP="00DD315C">
      <w:pPr>
        <w:ind w:left="-142"/>
        <w:rPr>
          <w:i/>
        </w:rPr>
      </w:pPr>
    </w:p>
    <w:p w:rsidR="00DD315C" w:rsidRDefault="00DD315C" w:rsidP="00DD315C">
      <w:pPr>
        <w:ind w:left="-142"/>
      </w:pPr>
      <w:r>
        <w:t>Results from the 2017 Australian Passport Information Service (APIS) surveys rated APIS very high with 93% overall customer satisfaction.</w:t>
      </w:r>
    </w:p>
    <w:p w:rsidR="00DD315C" w:rsidRDefault="00DD315C" w:rsidP="00DD315C">
      <w:pPr>
        <w:ind w:left="-142"/>
      </w:pPr>
    </w:p>
    <w:p w:rsidR="00DD315C" w:rsidRDefault="00DD315C" w:rsidP="00DD315C">
      <w:pPr>
        <w:ind w:left="-142"/>
      </w:pPr>
      <w:r>
        <w:rPr>
          <w:noProof/>
          <w:lang w:val="en-AU" w:eastAsia="en-AU"/>
        </w:rPr>
        <w:drawing>
          <wp:inline distT="0" distB="0" distL="0" distR="0" wp14:anchorId="4DC40CE0" wp14:editId="752ED30D">
            <wp:extent cx="5276850" cy="1038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1037725"/>
                    </a:xfrm>
                    <a:prstGeom prst="rect">
                      <a:avLst/>
                    </a:prstGeom>
                  </pic:spPr>
                </pic:pic>
              </a:graphicData>
            </a:graphic>
          </wp:inline>
        </w:drawing>
      </w:r>
    </w:p>
    <w:p w:rsidR="00DD315C" w:rsidRPr="00394102" w:rsidRDefault="00DD315C" w:rsidP="00DD315C">
      <w:pPr>
        <w:ind w:left="-142"/>
      </w:pPr>
    </w:p>
    <w:p w:rsidR="00DD315C" w:rsidRDefault="00DD315C" w:rsidP="00DD315C">
      <w:pPr>
        <w:ind w:left="-142"/>
        <w:rPr>
          <w:i/>
        </w:rPr>
      </w:pPr>
      <w:r>
        <w:rPr>
          <w:i/>
        </w:rPr>
        <w:t xml:space="preserve">APIS Call Centre Feedback Management Survey 2017, conducted March 2017 by Ipsos/Winangali </w:t>
      </w:r>
    </w:p>
    <w:p w:rsidR="00671C80" w:rsidRDefault="00671C80">
      <w:pPr>
        <w:suppressAutoHyphens w:val="0"/>
        <w:spacing w:before="0" w:after="120" w:line="440" w:lineRule="atLeast"/>
        <w:rPr>
          <w:i/>
        </w:rPr>
      </w:pPr>
      <w:r>
        <w:rPr>
          <w:i/>
        </w:rPr>
        <w:br w:type="page"/>
      </w:r>
    </w:p>
    <w:p w:rsidR="00DD315C" w:rsidRDefault="00DD315C" w:rsidP="00DD315C">
      <w:pPr>
        <w:ind w:left="-142"/>
        <w:rPr>
          <w:i/>
        </w:rPr>
      </w:pPr>
    </w:p>
    <w:p w:rsidR="00DD315C" w:rsidRDefault="00DD315C" w:rsidP="00DD315C">
      <w:pPr>
        <w:pStyle w:val="NormalIndented"/>
        <w:ind w:left="0"/>
        <w:rPr>
          <w:sz w:val="28"/>
          <w:szCs w:val="28"/>
        </w:rPr>
      </w:pPr>
      <w:r>
        <w:rPr>
          <w:sz w:val="28"/>
          <w:szCs w:val="28"/>
        </w:rPr>
        <w:t>KPI 3:  ACTIONS UNDERTAKEN BY REGULATORS ARE PROPORTIONATE TO THE REGULATORY RISK BEING MANAGED</w:t>
      </w:r>
    </w:p>
    <w:p w:rsidR="00DD315C" w:rsidRDefault="00DD315C" w:rsidP="00DD315C">
      <w:pPr>
        <w:pStyle w:val="NormalIndented"/>
        <w:ind w:left="0"/>
        <w:rPr>
          <w:sz w:val="28"/>
          <w:szCs w:val="28"/>
        </w:rPr>
      </w:pPr>
    </w:p>
    <w:p w:rsidR="00DD315C" w:rsidRPr="00671C80" w:rsidRDefault="00DD315C" w:rsidP="00DD315C">
      <w:pPr>
        <w:pStyle w:val="Default"/>
        <w:rPr>
          <w:rFonts w:asciiTheme="minorHAnsi" w:hAnsiTheme="minorHAnsi"/>
          <w:i/>
          <w:iCs/>
        </w:rPr>
      </w:pPr>
      <w:r w:rsidRPr="00671C80">
        <w:rPr>
          <w:rFonts w:asciiTheme="minorHAnsi" w:hAnsiTheme="minorHAnsi"/>
          <w:i/>
          <w:iCs/>
        </w:rPr>
        <w:t xml:space="preserve">Metric: Measures/assessments the APO has undertaken to identify and reduce unnecessary requirements for Australian travel document applicants while maintaining the security, integrity and efficiency of the Australian passports system. </w:t>
      </w:r>
    </w:p>
    <w:p w:rsidR="00DD315C" w:rsidRPr="00DD315C" w:rsidRDefault="00DD315C" w:rsidP="00DD315C">
      <w:pPr>
        <w:pStyle w:val="Default"/>
      </w:pPr>
    </w:p>
    <w:p w:rsidR="00DD315C" w:rsidRPr="00DD315C" w:rsidRDefault="00DD315C" w:rsidP="00DD315C">
      <w:pPr>
        <w:autoSpaceDE w:val="0"/>
        <w:autoSpaceDN w:val="0"/>
        <w:adjustRightInd w:val="0"/>
        <w:spacing w:before="3" w:line="276" w:lineRule="exact"/>
        <w:ind w:right="709"/>
        <w:rPr>
          <w:color w:val="000000"/>
          <w:sz w:val="24"/>
          <w:szCs w:val="24"/>
          <w:lang w:eastAsia="en-AU"/>
        </w:rPr>
      </w:pPr>
      <w:r w:rsidRPr="00DD315C">
        <w:rPr>
          <w:color w:val="000000"/>
          <w:sz w:val="24"/>
          <w:szCs w:val="24"/>
          <w:lang w:eastAsia="en-AU"/>
        </w:rPr>
        <w:t xml:space="preserve">The APO is constantly looking at reducing unnecessary requirements on the client whilst maintaining the integrity of our decisions.  We introduced policy which allows us to use APO records to identify known clients.  Although the policy can only be applied in very limited circumstances, it has been effective in managing client service expectations and reducing the need to request clients to reconfirm details.  We are also looking into expanding this policy more broadly.  </w:t>
      </w:r>
    </w:p>
    <w:p w:rsidR="00DD315C" w:rsidRDefault="00DD315C" w:rsidP="00806503">
      <w:pPr>
        <w:rPr>
          <w:sz w:val="24"/>
          <w:szCs w:val="24"/>
        </w:rPr>
      </w:pPr>
    </w:p>
    <w:p w:rsidR="00DD315C" w:rsidRDefault="00DD315C" w:rsidP="00806503">
      <w:pPr>
        <w:rPr>
          <w:sz w:val="28"/>
          <w:szCs w:val="28"/>
        </w:rPr>
      </w:pPr>
      <w:r w:rsidRPr="00DD315C">
        <w:rPr>
          <w:sz w:val="28"/>
          <w:szCs w:val="28"/>
        </w:rPr>
        <w:t>KPI 4:</w:t>
      </w:r>
      <w:r>
        <w:rPr>
          <w:sz w:val="28"/>
          <w:szCs w:val="28"/>
        </w:rPr>
        <w:t xml:space="preserve">  COMPLIANCE AND MONITORING APPROACHES ARE STREAMLINED AND COORDINATED</w:t>
      </w:r>
    </w:p>
    <w:p w:rsidR="00DD315C" w:rsidRDefault="00DD315C" w:rsidP="00806503">
      <w:pPr>
        <w:rPr>
          <w:sz w:val="28"/>
          <w:szCs w:val="28"/>
        </w:rPr>
      </w:pPr>
    </w:p>
    <w:p w:rsidR="00DD315C" w:rsidRPr="00671C80" w:rsidRDefault="00DD315C" w:rsidP="00DD315C">
      <w:pPr>
        <w:pStyle w:val="Default"/>
        <w:rPr>
          <w:rFonts w:asciiTheme="minorHAnsi" w:hAnsiTheme="minorHAnsi"/>
          <w:i/>
          <w:iCs/>
        </w:rPr>
      </w:pPr>
      <w:r w:rsidRPr="00671C80">
        <w:rPr>
          <w:rFonts w:asciiTheme="minorHAnsi" w:hAnsiTheme="minorHAnsi"/>
          <w:i/>
          <w:iCs/>
        </w:rPr>
        <w:t xml:space="preserve">Metric: The extent that APO’s compliance and monitoring activities are streamlined and coordinated. </w:t>
      </w:r>
    </w:p>
    <w:p w:rsidR="00DD315C" w:rsidRPr="008F0303" w:rsidRDefault="00DD315C" w:rsidP="00DD315C">
      <w:pPr>
        <w:pStyle w:val="Default"/>
      </w:pPr>
    </w:p>
    <w:p w:rsidR="00DD315C" w:rsidRPr="00671C80" w:rsidRDefault="00DD315C" w:rsidP="00DD315C">
      <w:pPr>
        <w:rPr>
          <w:color w:val="000000"/>
          <w:sz w:val="24"/>
          <w:szCs w:val="24"/>
        </w:rPr>
      </w:pPr>
      <w:r w:rsidRPr="00671C80">
        <w:rPr>
          <w:color w:val="000000"/>
          <w:sz w:val="24"/>
          <w:szCs w:val="24"/>
        </w:rPr>
        <w:t>The APO concluded the second phase of the Data Warehouse project to develop advanced analytics and improved business intelligence functionality for better evidence-based decision-making. The project also assists with fraud detection and management through the application of large scale data manipulation, advanced statistical algorithms and machine learning techniques.</w:t>
      </w:r>
    </w:p>
    <w:p w:rsidR="00DD315C" w:rsidRPr="00671C80" w:rsidRDefault="00DD315C" w:rsidP="00DD315C">
      <w:pPr>
        <w:rPr>
          <w:color w:val="000000"/>
          <w:sz w:val="24"/>
          <w:szCs w:val="24"/>
        </w:rPr>
      </w:pPr>
    </w:p>
    <w:p w:rsidR="00DD315C" w:rsidRPr="00671C80" w:rsidRDefault="00DD315C" w:rsidP="00DD315C">
      <w:pPr>
        <w:rPr>
          <w:color w:val="000000"/>
          <w:sz w:val="24"/>
          <w:szCs w:val="24"/>
        </w:rPr>
      </w:pPr>
      <w:r w:rsidRPr="00671C80">
        <w:rPr>
          <w:color w:val="000000"/>
          <w:sz w:val="24"/>
          <w:szCs w:val="24"/>
        </w:rPr>
        <w:t>Our participation in international standards bodies helped drive best practice in passport security and interoperability. We continued to lead the way in inter-agency data sharing initiatives. We worked closely with the Attorney-General’s Department to develop a capacity to interact with the National Facial Biometrics Matching Capability, including the Facial Verification Service. Security enhancements are a priority in design work for the next generation of Australian passports, due for release in 2020.</w:t>
      </w:r>
    </w:p>
    <w:p w:rsidR="00DD315C" w:rsidRPr="00671C80" w:rsidRDefault="00DD315C" w:rsidP="00DD315C">
      <w:pPr>
        <w:rPr>
          <w:color w:val="000000"/>
          <w:sz w:val="24"/>
          <w:szCs w:val="24"/>
        </w:rPr>
      </w:pPr>
      <w:r w:rsidRPr="00671C80">
        <w:rPr>
          <w:color w:val="000000"/>
          <w:sz w:val="24"/>
          <w:szCs w:val="24"/>
        </w:rPr>
        <w:t>We worked closely with intelligence and law enforcement partners to detect passport misuse and take the necessary actions.  In response to competent authority requests, the Foreign Minister cancelled 71 passports, refused six and suspended four on national security or law enforcement grounds.</w:t>
      </w:r>
    </w:p>
    <w:p w:rsidR="00DD315C" w:rsidRPr="00671C80" w:rsidRDefault="00DD315C" w:rsidP="00DD315C">
      <w:pPr>
        <w:rPr>
          <w:color w:val="000000"/>
          <w:sz w:val="24"/>
          <w:szCs w:val="24"/>
        </w:rPr>
      </w:pPr>
      <w:r w:rsidRPr="00671C80">
        <w:rPr>
          <w:color w:val="000000"/>
          <w:sz w:val="24"/>
          <w:szCs w:val="24"/>
        </w:rPr>
        <w:t xml:space="preserve">The Business Assurance Section (BAS) reviews the APO’s internal controls, policies and procedures and provides the APO Executive with independent advice on integrity issues.  BAS works to enhance </w:t>
      </w:r>
      <w:r w:rsidRPr="00671C80">
        <w:rPr>
          <w:color w:val="000000"/>
          <w:sz w:val="24"/>
          <w:szCs w:val="24"/>
        </w:rPr>
        <w:lastRenderedPageBreak/>
        <w:t xml:space="preserve">accountability and transparency and to improve the security and probity of the passports issuing process.  </w:t>
      </w:r>
    </w:p>
    <w:p w:rsidR="00DD315C" w:rsidRDefault="00DD315C" w:rsidP="00DD315C">
      <w:pPr>
        <w:rPr>
          <w:color w:val="000000"/>
        </w:rPr>
      </w:pPr>
    </w:p>
    <w:p w:rsidR="00DD315C" w:rsidRDefault="00DD315C" w:rsidP="00DD315C">
      <w:pPr>
        <w:rPr>
          <w:sz w:val="28"/>
          <w:szCs w:val="28"/>
        </w:rPr>
      </w:pPr>
      <w:r w:rsidRPr="00DD315C">
        <w:rPr>
          <w:sz w:val="28"/>
          <w:szCs w:val="28"/>
        </w:rPr>
        <w:t xml:space="preserve">KPI </w:t>
      </w:r>
      <w:r>
        <w:rPr>
          <w:sz w:val="28"/>
          <w:szCs w:val="28"/>
        </w:rPr>
        <w:t>6</w:t>
      </w:r>
      <w:r w:rsidRPr="00DD315C">
        <w:rPr>
          <w:sz w:val="28"/>
          <w:szCs w:val="28"/>
        </w:rPr>
        <w:t>:</w:t>
      </w:r>
      <w:r>
        <w:rPr>
          <w:sz w:val="28"/>
          <w:szCs w:val="28"/>
        </w:rPr>
        <w:t xml:space="preserve">  REGULATORS ACTIVELY CONTRIBUTE TO THE CONTINUOUS IMPROVEMENT OF REGULATORY FRAMEWORKS</w:t>
      </w:r>
    </w:p>
    <w:p w:rsidR="00DD315C" w:rsidRDefault="00DD315C" w:rsidP="00DD315C">
      <w:pPr>
        <w:rPr>
          <w:sz w:val="28"/>
          <w:szCs w:val="28"/>
        </w:rPr>
      </w:pPr>
    </w:p>
    <w:p w:rsidR="00DD315C" w:rsidRPr="00671C80" w:rsidRDefault="00DD315C" w:rsidP="00DD315C">
      <w:pPr>
        <w:pStyle w:val="Default"/>
        <w:rPr>
          <w:rFonts w:asciiTheme="minorHAnsi" w:hAnsiTheme="minorHAnsi"/>
          <w:i/>
          <w:iCs/>
        </w:rPr>
      </w:pPr>
      <w:r w:rsidRPr="00671C80">
        <w:rPr>
          <w:rFonts w:asciiTheme="minorHAnsi" w:hAnsiTheme="minorHAnsi"/>
          <w:i/>
          <w:iCs/>
        </w:rPr>
        <w:t xml:space="preserve">Metric: Measures/assessments the APO has undertaken to identify and reduce unnecessary requirements for travel document applicants while maintaining the security, integrity and efficiency of the Australian passports system. </w:t>
      </w:r>
    </w:p>
    <w:p w:rsidR="00DD315C" w:rsidRDefault="00DD315C" w:rsidP="00DD315C">
      <w:pPr>
        <w:pStyle w:val="Default"/>
        <w:rPr>
          <w:i/>
          <w:iCs/>
          <w:sz w:val="23"/>
          <w:szCs w:val="23"/>
        </w:rPr>
      </w:pPr>
    </w:p>
    <w:p w:rsidR="008F0303" w:rsidRPr="00671C80" w:rsidRDefault="008F0303" w:rsidP="00DD315C">
      <w:pPr>
        <w:pStyle w:val="Default"/>
        <w:rPr>
          <w:rFonts w:asciiTheme="minorHAnsi" w:hAnsiTheme="minorHAnsi"/>
          <w:iCs/>
        </w:rPr>
      </w:pPr>
      <w:r w:rsidRPr="00671C80">
        <w:rPr>
          <w:rFonts w:asciiTheme="minorHAnsi" w:hAnsiTheme="minorHAnsi"/>
          <w:iCs/>
        </w:rPr>
        <w:t>The Department of Immigration and Border Protection (DIBP) undertook ‘contactless SmartGate trials’ under the Seamless Traveller Program in Canberra, Sydney and Brisbane international airports.  The objective of the program is to streamline the passenger processing and improved facilitation without impacting the integrity of the passenger process.</w:t>
      </w:r>
    </w:p>
    <w:p w:rsidR="008F0303" w:rsidRPr="00671C80" w:rsidRDefault="008F0303" w:rsidP="00DD315C">
      <w:pPr>
        <w:pStyle w:val="Default"/>
        <w:rPr>
          <w:rFonts w:asciiTheme="minorHAnsi" w:hAnsiTheme="minorHAnsi"/>
          <w:iCs/>
        </w:rPr>
      </w:pPr>
    </w:p>
    <w:p w:rsidR="008F0303" w:rsidRPr="00671C80" w:rsidRDefault="008F0303" w:rsidP="00DD315C">
      <w:pPr>
        <w:pStyle w:val="Default"/>
        <w:rPr>
          <w:rFonts w:asciiTheme="minorHAnsi" w:hAnsiTheme="minorHAnsi"/>
          <w:iCs/>
        </w:rPr>
      </w:pPr>
      <w:r w:rsidRPr="00671C80">
        <w:rPr>
          <w:rFonts w:asciiTheme="minorHAnsi" w:hAnsiTheme="minorHAnsi"/>
          <w:iCs/>
        </w:rPr>
        <w:t>To enable the trial, DFAT provided a million digital passports with are approximately six months of data spanning from September 2016 to February 2017.  The trial was successfully concluded in July 2017</w:t>
      </w:r>
    </w:p>
    <w:p w:rsidR="00DD315C" w:rsidRPr="00671C80" w:rsidRDefault="00DD315C" w:rsidP="00DD315C">
      <w:pPr>
        <w:rPr>
          <w:color w:val="000000"/>
        </w:rPr>
      </w:pPr>
    </w:p>
    <w:p w:rsidR="00DD315C" w:rsidRDefault="00DD315C" w:rsidP="00DD315C">
      <w:pPr>
        <w:rPr>
          <w:color w:val="000000"/>
        </w:rPr>
      </w:pPr>
    </w:p>
    <w:p w:rsidR="00DD315C" w:rsidRPr="00DD315C" w:rsidRDefault="00DD315C" w:rsidP="00806503">
      <w:pPr>
        <w:rPr>
          <w:sz w:val="28"/>
          <w:szCs w:val="28"/>
        </w:rPr>
      </w:pPr>
    </w:p>
    <w:p w:rsidR="00DD315C" w:rsidRDefault="00DD315C" w:rsidP="00806503"/>
    <w:p w:rsidR="00A60B89" w:rsidRDefault="00A60B89" w:rsidP="00A60B89">
      <w:pPr>
        <w:pStyle w:val="BodyText"/>
      </w:pPr>
    </w:p>
    <w:p w:rsidR="00A60B89" w:rsidRDefault="00A60B89" w:rsidP="00BF3A17">
      <w:pPr>
        <w:pStyle w:val="BodyText"/>
      </w:pPr>
    </w:p>
    <w:p w:rsidR="00A60B89" w:rsidRDefault="00A60B89" w:rsidP="00BF3A17">
      <w:pPr>
        <w:pStyle w:val="BodyText"/>
      </w:pPr>
    </w:p>
    <w:sectPr w:rsidR="00A60B89" w:rsidSect="00271503">
      <w:headerReference w:type="default" r:id="rId16"/>
      <w:footerReference w:type="default" r:id="rId17"/>
      <w:headerReference w:type="first" r:id="rId18"/>
      <w:footerReference w:type="first" r:id="rId19"/>
      <w:pgSz w:w="11906" w:h="16838" w:code="9"/>
      <w:pgMar w:top="1985" w:right="1134" w:bottom="170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1C80" w:rsidRDefault="00671C80" w:rsidP="003A5358">
      <w:r>
        <w:separator/>
      </w:r>
    </w:p>
  </w:endnote>
  <w:endnote w:type="continuationSeparator" w:id="0">
    <w:p w:rsidR="00671C80" w:rsidRDefault="00671C80" w:rsidP="003A5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MuseoSans-500">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A5F" w:rsidRDefault="00982A5F" w:rsidP="00D203EB">
    <w:pPr>
      <w:pStyle w:val="Classification"/>
    </w:pPr>
  </w:p>
  <w:p w:rsidR="00982A5F" w:rsidRDefault="00982A5F" w:rsidP="003A5358">
    <w:pPr>
      <w:pStyle w:val="Footer"/>
    </w:pPr>
    <w:r>
      <w:tab/>
    </w:r>
    <w:r w:rsidR="008572E5" w:rsidRPr="008572E5">
      <w:rPr>
        <w:b/>
        <w:sz w:val="16"/>
        <w:szCs w:val="16"/>
      </w:rPr>
      <w:t>APO REGULATOR PERFORMANCE – SELF-ASSESSMENT REPORT</w:t>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sidR="0072131F">
      <w:rPr>
        <w:rStyle w:val="PageNumber"/>
        <w:noProof/>
      </w:rPr>
      <w:t>3</w:t>
    </w:r>
    <w:r w:rsidRPr="00F5404C">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A5F" w:rsidRDefault="00982A5F" w:rsidP="00D203EB">
    <w:pPr>
      <w:pStyle w:val="Classification"/>
    </w:pPr>
  </w:p>
  <w:p w:rsidR="00982A5F" w:rsidRDefault="00982A5F" w:rsidP="003A5358">
    <w:pPr>
      <w:pStyle w:val="Footer"/>
    </w:pPr>
    <w:r>
      <w:tab/>
    </w:r>
    <w:r w:rsidR="00A411EA" w:rsidRPr="008572E5">
      <w:rPr>
        <w:b/>
        <w:sz w:val="16"/>
        <w:szCs w:val="16"/>
      </w:rPr>
      <w:t>APO REGULATOR PERFORMANCE – SELF-ASSESSMENT REPORT</w:t>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sidR="0072131F">
      <w:rPr>
        <w:rStyle w:val="PageNumber"/>
        <w:noProof/>
      </w:rPr>
      <w:t>2</w:t>
    </w:r>
    <w:r w:rsidRPr="00F5404C">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1C80" w:rsidRPr="008C5A0E" w:rsidRDefault="00671C80" w:rsidP="003A5358">
      <w:pPr>
        <w:pStyle w:val="FootnoteSeparator"/>
      </w:pPr>
    </w:p>
  </w:footnote>
  <w:footnote w:type="continuationSeparator" w:id="0">
    <w:p w:rsidR="00671C80" w:rsidRDefault="00671C80" w:rsidP="003A5358">
      <w:r>
        <w:continuationSeparator/>
      </w:r>
    </w:p>
  </w:footnote>
  <w:footnote w:id="1">
    <w:p w:rsidR="008F40C6" w:rsidRPr="008F40C6" w:rsidRDefault="008F40C6">
      <w:pPr>
        <w:pStyle w:val="FootnoteText"/>
        <w:rPr>
          <w:lang w:val="en-AU"/>
        </w:rPr>
      </w:pPr>
      <w:r>
        <w:rPr>
          <w:rStyle w:val="FootnoteReference"/>
        </w:rPr>
        <w:footnoteRef/>
      </w:r>
      <w:r>
        <w:t xml:space="preserve"> </w:t>
      </w:r>
      <w:r>
        <w:rPr>
          <w:lang w:val="en-AU"/>
        </w:rPr>
        <w:t>Accessible at www.cuttingredtape.gov.au</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501" w:rsidRPr="00806503" w:rsidRDefault="00333501" w:rsidP="00057479">
    <w:pPr>
      <w:pStyle w:val="Classification"/>
    </w:pPr>
    <w:r w:rsidRPr="00BD1B04">
      <w:rPr>
        <w:noProof/>
        <w:lang w:val="en-AU" w:eastAsia="en-AU"/>
      </w:rPr>
      <w:drawing>
        <wp:anchor distT="0" distB="0" distL="114300" distR="114300" simplePos="0" relativeHeight="251640832" behindDoc="1" locked="1" layoutInCell="1" allowOverlap="1" wp14:anchorId="6DEE4827" wp14:editId="6952ED69">
          <wp:simplePos x="0" y="0"/>
          <wp:positionH relativeFrom="page">
            <wp:posOffset>720090</wp:posOffset>
          </wp:positionH>
          <wp:positionV relativeFrom="page">
            <wp:posOffset>1584325</wp:posOffset>
          </wp:positionV>
          <wp:extent cx="3168000" cy="554400"/>
          <wp:effectExtent l="0" t="0" r="0" b="0"/>
          <wp:wrapNone/>
          <wp:docPr id="14" name="Picture 14"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D1B04">
      <w:rPr>
        <w:noProof/>
        <w:lang w:val="en-AU" w:eastAsia="en-AU"/>
      </w:rPr>
      <w:drawing>
        <wp:anchor distT="0" distB="0" distL="114300" distR="114300" simplePos="0" relativeHeight="251628544" behindDoc="1" locked="1" layoutInCell="1" allowOverlap="1" wp14:anchorId="2D6ACF0E" wp14:editId="759613DD">
          <wp:simplePos x="0" y="0"/>
          <wp:positionH relativeFrom="page">
            <wp:align>left</wp:align>
          </wp:positionH>
          <wp:positionV relativeFrom="page">
            <wp:align>center</wp:align>
          </wp:positionV>
          <wp:extent cx="7559040" cy="10692765"/>
          <wp:effectExtent l="0" t="0" r="3810" b="0"/>
          <wp:wrapNone/>
          <wp:docPr id="15" name="Picture 15"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2">
                    <a:extLst>
                      <a:ext uri="{28A0092B-C50C-407E-A947-70E740481C1C}">
                        <a14:useLocalDpi xmlns:a14="http://schemas.microsoft.com/office/drawing/2010/main" val="0"/>
                      </a:ext>
                    </a:extLst>
                  </a:blip>
                  <a:stretch>
                    <a:fillRect/>
                  </a:stretch>
                </pic:blipFill>
                <pic:spPr>
                  <a:xfrm>
                    <a:off x="0" y="0"/>
                    <a:ext cx="7559638" cy="1069323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B6D" w:rsidRDefault="00333501" w:rsidP="00A75A27">
    <w:pPr>
      <w:pStyle w:val="Classification"/>
    </w:pPr>
    <w:r w:rsidRPr="00BD1B04">
      <w:rPr>
        <w:noProof/>
        <w:lang w:val="en-AU" w:eastAsia="en-AU"/>
      </w:rPr>
      <w:drawing>
        <wp:anchor distT="0" distB="0" distL="114300" distR="114300" simplePos="0" relativeHeight="251678720" behindDoc="1" locked="1" layoutInCell="1" allowOverlap="1" wp14:anchorId="4F5C446D" wp14:editId="21B9E6D0">
          <wp:simplePos x="0" y="0"/>
          <wp:positionH relativeFrom="page">
            <wp:posOffset>720090</wp:posOffset>
          </wp:positionH>
          <wp:positionV relativeFrom="page">
            <wp:posOffset>1584325</wp:posOffset>
          </wp:positionV>
          <wp:extent cx="3168000" cy="554400"/>
          <wp:effectExtent l="0" t="0" r="0" b="0"/>
          <wp:wrapNone/>
          <wp:docPr id="18" name="Picture 18"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00BA4B6D" w:rsidRPr="00BD1B04">
      <w:rPr>
        <w:noProof/>
        <w:lang w:val="en-AU" w:eastAsia="en-AU"/>
      </w:rPr>
      <w:drawing>
        <wp:anchor distT="0" distB="0" distL="114300" distR="114300" simplePos="0" relativeHeight="251626494" behindDoc="1" locked="1" layoutInCell="1" allowOverlap="1" wp14:anchorId="73D86B89" wp14:editId="50A26CE4">
          <wp:simplePos x="0" y="0"/>
          <wp:positionH relativeFrom="page">
            <wp:posOffset>0</wp:posOffset>
          </wp:positionH>
          <wp:positionV relativeFrom="page">
            <wp:posOffset>4956175</wp:posOffset>
          </wp:positionV>
          <wp:extent cx="5039995" cy="4180205"/>
          <wp:effectExtent l="0" t="0" r="8255" b="0"/>
          <wp:wrapNone/>
          <wp:docPr id="19" name="Picture 19"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Photo.jpg"/>
                  <pic:cNvPicPr/>
                </pic:nvPicPr>
                <pic:blipFill>
                  <a:blip r:embed="rId2">
                    <a:extLst>
                      <a:ext uri="{28A0092B-C50C-407E-A947-70E740481C1C}">
                        <a14:useLocalDpi xmlns:a14="http://schemas.microsoft.com/office/drawing/2010/main" val="0"/>
                      </a:ext>
                    </a:extLst>
                  </a:blip>
                  <a:stretch>
                    <a:fillRect/>
                  </a:stretch>
                </pic:blipFill>
                <pic:spPr>
                  <a:xfrm>
                    <a:off x="0" y="0"/>
                    <a:ext cx="5039995" cy="4180205"/>
                  </a:xfrm>
                  <a:prstGeom prst="rect">
                    <a:avLst/>
                  </a:prstGeom>
                </pic:spPr>
              </pic:pic>
            </a:graphicData>
          </a:graphic>
          <wp14:sizeRelH relativeFrom="margin">
            <wp14:pctWidth>0</wp14:pctWidth>
          </wp14:sizeRelH>
          <wp14:sizeRelV relativeFrom="margin">
            <wp14:pctHeight>0</wp14:pctHeight>
          </wp14:sizeRelV>
        </wp:anchor>
      </w:drawing>
    </w:r>
    <w:r w:rsidR="00BA4B6D" w:rsidRPr="00BD1B04">
      <w:rPr>
        <w:noProof/>
        <w:lang w:val="en-AU" w:eastAsia="en-AU"/>
      </w:rPr>
      <w:drawing>
        <wp:anchor distT="0" distB="0" distL="114300" distR="114300" simplePos="0" relativeHeight="251627519" behindDoc="1" locked="1" layoutInCell="1" allowOverlap="1" wp14:anchorId="02384611" wp14:editId="43E4A87B">
          <wp:simplePos x="0" y="0"/>
          <wp:positionH relativeFrom="page">
            <wp:align>left</wp:align>
          </wp:positionH>
          <wp:positionV relativeFrom="page">
            <wp:align>center</wp:align>
          </wp:positionV>
          <wp:extent cx="7559040" cy="10692765"/>
          <wp:effectExtent l="0" t="0" r="3810" b="0"/>
          <wp:wrapNone/>
          <wp:docPr id="20" name="Picture 20"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3">
                    <a:extLst>
                      <a:ext uri="{28A0092B-C50C-407E-A947-70E740481C1C}">
                        <a14:useLocalDpi xmlns:a14="http://schemas.microsoft.com/office/drawing/2010/main" val="0"/>
                      </a:ext>
                    </a:extLst>
                  </a:blip>
                  <a:stretch>
                    <a:fillRect/>
                  </a:stretch>
                </pic:blipFill>
                <pic:spPr>
                  <a:xfrm>
                    <a:off x="0" y="0"/>
                    <a:ext cx="7559639"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679" w:rsidRPr="00806503" w:rsidRDefault="00332679" w:rsidP="00D203EB">
    <w:pPr>
      <w:pStyle w:val="Classification"/>
    </w:pPr>
    <w:r w:rsidRPr="00BD1B04">
      <w:rPr>
        <w:noProof/>
        <w:lang w:val="en-AU" w:eastAsia="en-AU"/>
      </w:rPr>
      <w:drawing>
        <wp:anchor distT="0" distB="0" distL="114300" distR="114300" simplePos="0" relativeHeight="251705344" behindDoc="1" locked="1" layoutInCell="1" allowOverlap="1" wp14:anchorId="11B262F0" wp14:editId="038A38FA">
          <wp:simplePos x="0" y="0"/>
          <wp:positionH relativeFrom="page">
            <wp:align>left</wp:align>
          </wp:positionH>
          <wp:positionV relativeFrom="page">
            <wp:align>center</wp:align>
          </wp:positionV>
          <wp:extent cx="7558405" cy="10692130"/>
          <wp:effectExtent l="0" t="0" r="4445" b="0"/>
          <wp:wrapNone/>
          <wp:docPr id="6" name="Picture 6"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679" w:rsidRPr="006A2CBD" w:rsidRDefault="00332679" w:rsidP="00D203EB">
    <w:pPr>
      <w:pStyle w:val="Classification"/>
      <w:rPr>
        <w:sz w:val="36"/>
        <w:szCs w:val="36"/>
      </w:rPr>
    </w:pPr>
    <w:r w:rsidRPr="006A2CBD">
      <w:rPr>
        <w:noProof/>
        <w:sz w:val="36"/>
        <w:szCs w:val="36"/>
        <w:lang w:val="en-AU" w:eastAsia="en-AU"/>
      </w:rPr>
      <w:drawing>
        <wp:anchor distT="0" distB="0" distL="114300" distR="114300" simplePos="0" relativeHeight="251703296" behindDoc="1" locked="1" layoutInCell="1" allowOverlap="1" wp14:anchorId="657E4F27" wp14:editId="39AF6BC0">
          <wp:simplePos x="0" y="0"/>
          <wp:positionH relativeFrom="page">
            <wp:align>left</wp:align>
          </wp:positionH>
          <wp:positionV relativeFrom="page">
            <wp:align>center</wp:align>
          </wp:positionV>
          <wp:extent cx="7558405" cy="10692130"/>
          <wp:effectExtent l="0" t="0" r="4445" b="0"/>
          <wp:wrapNone/>
          <wp:docPr id="5" name="Picture 5"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r w:rsidR="006A2CBD" w:rsidRPr="006A2CBD">
      <w:rPr>
        <w:sz w:val="36"/>
        <w:szCs w:val="36"/>
      </w:rPr>
      <w:t>APO REGULATOR PERFORMANCE</w:t>
    </w:r>
  </w:p>
  <w:p w:rsidR="006A2CBD" w:rsidRPr="006A2CBD" w:rsidRDefault="006A2CBD" w:rsidP="00D203EB">
    <w:pPr>
      <w:pStyle w:val="Classification"/>
      <w:rPr>
        <w:sz w:val="36"/>
        <w:szCs w:val="36"/>
      </w:rPr>
    </w:pPr>
    <w:r w:rsidRPr="006A2CBD">
      <w:rPr>
        <w:sz w:val="36"/>
        <w:szCs w:val="36"/>
      </w:rPr>
      <w:t>SELF-ASSESSMENT FOR THE 2016-17 FINANCIAL YEAR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EA0CB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660D3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E9AF5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305D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4C23A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CB6D4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7AAF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AE6A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62C1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1E25E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13" w15:restartNumberingAfterBreak="0">
    <w:nsid w:val="2B9B159F"/>
    <w:multiLevelType w:val="multilevel"/>
    <w:tmpl w:val="21C2704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4" w15:restartNumberingAfterBreak="0">
    <w:nsid w:val="4B565667"/>
    <w:multiLevelType w:val="multilevel"/>
    <w:tmpl w:val="452AD79A"/>
    <w:numStyleLink w:val="BulletsList"/>
  </w:abstractNum>
  <w:abstractNum w:abstractNumId="15" w15:restartNumberingAfterBreak="0">
    <w:nsid w:val="50980EE3"/>
    <w:multiLevelType w:val="multilevel"/>
    <w:tmpl w:val="452AD79A"/>
    <w:numStyleLink w:val="BulletsList"/>
  </w:abstractNum>
  <w:abstractNum w:abstractNumId="16"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7" w15:restartNumberingAfterBreak="0">
    <w:nsid w:val="5D3C1EA7"/>
    <w:multiLevelType w:val="multilevel"/>
    <w:tmpl w:val="452AD79A"/>
    <w:numStyleLink w:val="BulletsList"/>
  </w:abstractNum>
  <w:abstractNum w:abstractNumId="18"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9" w15:restartNumberingAfterBreak="0">
    <w:nsid w:val="5F713BEA"/>
    <w:multiLevelType w:val="multilevel"/>
    <w:tmpl w:val="452AD79A"/>
    <w:numStyleLink w:val="BulletsList"/>
  </w:abstractNum>
  <w:abstractNum w:abstractNumId="20" w15:restartNumberingAfterBreak="0">
    <w:nsid w:val="73107305"/>
    <w:multiLevelType w:val="multilevel"/>
    <w:tmpl w:val="452AD79A"/>
    <w:styleLink w:val="BulletsList"/>
    <w:lvl w:ilvl="0">
      <w:start w:val="1"/>
      <w:numFmt w:val="bullet"/>
      <w:pStyle w:val="Bullet1"/>
      <w:lvlText w:val=""/>
      <w:lvlJc w:val="left"/>
      <w:pPr>
        <w:tabs>
          <w:tab w:val="num" w:pos="284"/>
        </w:tabs>
        <w:ind w:left="284" w:hanging="284"/>
      </w:pPr>
      <w:rPr>
        <w:rFonts w:ascii="Symbol" w:hAnsi="Symbol" w:hint="default"/>
      </w:rPr>
    </w:lvl>
    <w:lvl w:ilvl="1">
      <w:start w:val="1"/>
      <w:numFmt w:val="bullet"/>
      <w:pStyle w:val="Bullet2"/>
      <w:lvlText w:val="–"/>
      <w:lvlJc w:val="left"/>
      <w:pPr>
        <w:tabs>
          <w:tab w:val="num" w:pos="568"/>
        </w:tabs>
        <w:ind w:left="568" w:hanging="284"/>
      </w:pPr>
      <w:rPr>
        <w:rFonts w:ascii="Arial" w:hAnsi="Arial" w:hint="default"/>
      </w:rPr>
    </w:lvl>
    <w:lvl w:ilvl="2">
      <w:start w:val="1"/>
      <w:numFmt w:val="bullet"/>
      <w:pStyle w:val="Bullet3"/>
      <w:lvlText w:val="»"/>
      <w:lvlJc w:val="left"/>
      <w:pPr>
        <w:tabs>
          <w:tab w:val="num" w:pos="852"/>
        </w:tabs>
        <w:ind w:left="852" w:hanging="284"/>
      </w:pPr>
      <w:rPr>
        <w:rFonts w:ascii="Arial" w:hAnsi="Arial" w:hint="default"/>
      </w:rPr>
    </w:lvl>
    <w:lvl w:ilvl="3">
      <w:start w:val="1"/>
      <w:numFmt w:val="decimal"/>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lef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left"/>
      <w:pPr>
        <w:tabs>
          <w:tab w:val="num" w:pos="2556"/>
        </w:tabs>
        <w:ind w:left="2556" w:hanging="284"/>
      </w:pPr>
      <w:rPr>
        <w:rFonts w:hint="default"/>
      </w:rPr>
    </w:lvl>
  </w:abstractNum>
  <w:abstractNum w:abstractNumId="21"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2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6"/>
  </w:num>
  <w:num w:numId="10">
    <w:abstractNumId w:val="18"/>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7"/>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17"/>
  </w:num>
  <w:num w:numId="25">
    <w:abstractNumId w:val="17"/>
  </w:num>
  <w:num w:numId="26">
    <w:abstractNumId w:val="10"/>
  </w:num>
  <w:num w:numId="27">
    <w:abstractNumId w:val="10"/>
  </w:num>
  <w:num w:numId="28">
    <w:abstractNumId w:val="10"/>
  </w:num>
  <w:num w:numId="29">
    <w:abstractNumId w:val="13"/>
  </w:num>
  <w:num w:numId="30">
    <w:abstractNumId w:val="13"/>
  </w:num>
  <w:num w:numId="31">
    <w:abstractNumId w:val="13"/>
  </w:num>
  <w:num w:numId="32">
    <w:abstractNumId w:val="12"/>
  </w:num>
  <w:num w:numId="33">
    <w:abstractNumId w:val="21"/>
  </w:num>
  <w:num w:numId="34">
    <w:abstractNumId w:val="14"/>
  </w:num>
  <w:num w:numId="35">
    <w:abstractNumId w:val="15"/>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C80"/>
    <w:rsid w:val="00013F0E"/>
    <w:rsid w:val="0002080A"/>
    <w:rsid w:val="00027287"/>
    <w:rsid w:val="0002782F"/>
    <w:rsid w:val="000356C3"/>
    <w:rsid w:val="000524C5"/>
    <w:rsid w:val="00054E4D"/>
    <w:rsid w:val="00055672"/>
    <w:rsid w:val="00057479"/>
    <w:rsid w:val="00060073"/>
    <w:rsid w:val="00087DF4"/>
    <w:rsid w:val="000B3155"/>
    <w:rsid w:val="000B321A"/>
    <w:rsid w:val="000E6C52"/>
    <w:rsid w:val="000E79F6"/>
    <w:rsid w:val="001250CF"/>
    <w:rsid w:val="00141E3E"/>
    <w:rsid w:val="001541EA"/>
    <w:rsid w:val="00157C34"/>
    <w:rsid w:val="001670FA"/>
    <w:rsid w:val="001C013B"/>
    <w:rsid w:val="001D663E"/>
    <w:rsid w:val="001E1DC0"/>
    <w:rsid w:val="001F1B59"/>
    <w:rsid w:val="00203BF7"/>
    <w:rsid w:val="0022186C"/>
    <w:rsid w:val="0024653B"/>
    <w:rsid w:val="002519BF"/>
    <w:rsid w:val="00257E0B"/>
    <w:rsid w:val="00271503"/>
    <w:rsid w:val="00276B76"/>
    <w:rsid w:val="0028602A"/>
    <w:rsid w:val="002D484F"/>
    <w:rsid w:val="003002C0"/>
    <w:rsid w:val="00301144"/>
    <w:rsid w:val="003148B7"/>
    <w:rsid w:val="003158C3"/>
    <w:rsid w:val="0032377B"/>
    <w:rsid w:val="003274CD"/>
    <w:rsid w:val="00332679"/>
    <w:rsid w:val="00333501"/>
    <w:rsid w:val="003457C4"/>
    <w:rsid w:val="0035119D"/>
    <w:rsid w:val="003567C7"/>
    <w:rsid w:val="00363B3C"/>
    <w:rsid w:val="00392201"/>
    <w:rsid w:val="003A5358"/>
    <w:rsid w:val="003B4F12"/>
    <w:rsid w:val="003E0442"/>
    <w:rsid w:val="00401917"/>
    <w:rsid w:val="004215E7"/>
    <w:rsid w:val="004230ED"/>
    <w:rsid w:val="00423F31"/>
    <w:rsid w:val="00425CB9"/>
    <w:rsid w:val="00425FCF"/>
    <w:rsid w:val="00426C51"/>
    <w:rsid w:val="00431899"/>
    <w:rsid w:val="00467695"/>
    <w:rsid w:val="00486804"/>
    <w:rsid w:val="00495F8E"/>
    <w:rsid w:val="004B3775"/>
    <w:rsid w:val="004D0AEE"/>
    <w:rsid w:val="004D336E"/>
    <w:rsid w:val="004D633C"/>
    <w:rsid w:val="004E058F"/>
    <w:rsid w:val="004E3B87"/>
    <w:rsid w:val="00501EA3"/>
    <w:rsid w:val="0050405D"/>
    <w:rsid w:val="00510921"/>
    <w:rsid w:val="00510AD3"/>
    <w:rsid w:val="00513348"/>
    <w:rsid w:val="00533B5D"/>
    <w:rsid w:val="0058458D"/>
    <w:rsid w:val="00596DED"/>
    <w:rsid w:val="005B583F"/>
    <w:rsid w:val="00601D2E"/>
    <w:rsid w:val="00617926"/>
    <w:rsid w:val="00623BA1"/>
    <w:rsid w:val="00627558"/>
    <w:rsid w:val="006346BC"/>
    <w:rsid w:val="00655169"/>
    <w:rsid w:val="00660AF5"/>
    <w:rsid w:val="0066652A"/>
    <w:rsid w:val="00671C80"/>
    <w:rsid w:val="00682167"/>
    <w:rsid w:val="00687B3B"/>
    <w:rsid w:val="006927CD"/>
    <w:rsid w:val="006A2CBD"/>
    <w:rsid w:val="006B0E2A"/>
    <w:rsid w:val="006C42AF"/>
    <w:rsid w:val="006C483E"/>
    <w:rsid w:val="006E2A12"/>
    <w:rsid w:val="006F0606"/>
    <w:rsid w:val="00700284"/>
    <w:rsid w:val="00700B3A"/>
    <w:rsid w:val="0071086E"/>
    <w:rsid w:val="00711D8E"/>
    <w:rsid w:val="00712672"/>
    <w:rsid w:val="0072131F"/>
    <w:rsid w:val="0073063F"/>
    <w:rsid w:val="00734E3F"/>
    <w:rsid w:val="00735DB4"/>
    <w:rsid w:val="00736985"/>
    <w:rsid w:val="00745DF5"/>
    <w:rsid w:val="00750DBA"/>
    <w:rsid w:val="00756044"/>
    <w:rsid w:val="00761FBB"/>
    <w:rsid w:val="0079738A"/>
    <w:rsid w:val="007B6200"/>
    <w:rsid w:val="007E3380"/>
    <w:rsid w:val="007F3395"/>
    <w:rsid w:val="00801B9F"/>
    <w:rsid w:val="00806503"/>
    <w:rsid w:val="00834336"/>
    <w:rsid w:val="008400B9"/>
    <w:rsid w:val="0085011E"/>
    <w:rsid w:val="008572E5"/>
    <w:rsid w:val="008828BA"/>
    <w:rsid w:val="008830D2"/>
    <w:rsid w:val="00892441"/>
    <w:rsid w:val="008C455D"/>
    <w:rsid w:val="008C5A0E"/>
    <w:rsid w:val="008E032F"/>
    <w:rsid w:val="008E55FD"/>
    <w:rsid w:val="008F0303"/>
    <w:rsid w:val="008F40C6"/>
    <w:rsid w:val="008F516A"/>
    <w:rsid w:val="0093237D"/>
    <w:rsid w:val="00961895"/>
    <w:rsid w:val="00982A5F"/>
    <w:rsid w:val="00992F09"/>
    <w:rsid w:val="009946C6"/>
    <w:rsid w:val="009B12CA"/>
    <w:rsid w:val="009B27B0"/>
    <w:rsid w:val="009B4D3B"/>
    <w:rsid w:val="009D7407"/>
    <w:rsid w:val="009E0866"/>
    <w:rsid w:val="009F6423"/>
    <w:rsid w:val="00A13E4D"/>
    <w:rsid w:val="00A201D7"/>
    <w:rsid w:val="00A24100"/>
    <w:rsid w:val="00A2486C"/>
    <w:rsid w:val="00A24A62"/>
    <w:rsid w:val="00A31C9F"/>
    <w:rsid w:val="00A411EA"/>
    <w:rsid w:val="00A4144F"/>
    <w:rsid w:val="00A60B89"/>
    <w:rsid w:val="00A6241D"/>
    <w:rsid w:val="00A65F96"/>
    <w:rsid w:val="00A75A27"/>
    <w:rsid w:val="00AB388E"/>
    <w:rsid w:val="00AB52EB"/>
    <w:rsid w:val="00AC164A"/>
    <w:rsid w:val="00AC5C34"/>
    <w:rsid w:val="00AF2050"/>
    <w:rsid w:val="00AF6D5E"/>
    <w:rsid w:val="00B03CA8"/>
    <w:rsid w:val="00B55E19"/>
    <w:rsid w:val="00B851FD"/>
    <w:rsid w:val="00B92E1E"/>
    <w:rsid w:val="00BA4B6D"/>
    <w:rsid w:val="00BA4F51"/>
    <w:rsid w:val="00BB19CD"/>
    <w:rsid w:val="00BB26C5"/>
    <w:rsid w:val="00BB3F8A"/>
    <w:rsid w:val="00BD1B04"/>
    <w:rsid w:val="00BE0891"/>
    <w:rsid w:val="00BE17D5"/>
    <w:rsid w:val="00BF14D0"/>
    <w:rsid w:val="00BF29D2"/>
    <w:rsid w:val="00BF3A17"/>
    <w:rsid w:val="00BF4DE6"/>
    <w:rsid w:val="00C00C98"/>
    <w:rsid w:val="00C150FC"/>
    <w:rsid w:val="00C16478"/>
    <w:rsid w:val="00C3731C"/>
    <w:rsid w:val="00C42CDE"/>
    <w:rsid w:val="00C63EE9"/>
    <w:rsid w:val="00C86007"/>
    <w:rsid w:val="00C90CD6"/>
    <w:rsid w:val="00CA37B1"/>
    <w:rsid w:val="00CA6EC9"/>
    <w:rsid w:val="00CB1959"/>
    <w:rsid w:val="00CC431B"/>
    <w:rsid w:val="00CD2F34"/>
    <w:rsid w:val="00D0296C"/>
    <w:rsid w:val="00D203EB"/>
    <w:rsid w:val="00D40C15"/>
    <w:rsid w:val="00D500E9"/>
    <w:rsid w:val="00D74259"/>
    <w:rsid w:val="00DD315C"/>
    <w:rsid w:val="00DD55E0"/>
    <w:rsid w:val="00E357B7"/>
    <w:rsid w:val="00E377D5"/>
    <w:rsid w:val="00E53800"/>
    <w:rsid w:val="00E6081F"/>
    <w:rsid w:val="00E6753E"/>
    <w:rsid w:val="00E82491"/>
    <w:rsid w:val="00EA04B2"/>
    <w:rsid w:val="00EA07C7"/>
    <w:rsid w:val="00EA0BCE"/>
    <w:rsid w:val="00EA20F3"/>
    <w:rsid w:val="00EC0153"/>
    <w:rsid w:val="00ED43D1"/>
    <w:rsid w:val="00EE399A"/>
    <w:rsid w:val="00EE4EE1"/>
    <w:rsid w:val="00EF23EA"/>
    <w:rsid w:val="00EF4574"/>
    <w:rsid w:val="00F05FBB"/>
    <w:rsid w:val="00F1611E"/>
    <w:rsid w:val="00F20E5E"/>
    <w:rsid w:val="00F2684E"/>
    <w:rsid w:val="00F34DFA"/>
    <w:rsid w:val="00F377C9"/>
    <w:rsid w:val="00F4791C"/>
    <w:rsid w:val="00F5392D"/>
    <w:rsid w:val="00F5404C"/>
    <w:rsid w:val="00F63911"/>
    <w:rsid w:val="00F729EF"/>
    <w:rsid w:val="00F77CAE"/>
    <w:rsid w:val="00F958AE"/>
    <w:rsid w:val="00F96BB9"/>
    <w:rsid w:val="00FA6261"/>
    <w:rsid w:val="00FC750D"/>
    <w:rsid w:val="00FD1DF4"/>
    <w:rsid w:val="00FD22B7"/>
    <w:rsid w:val="00FE6D51"/>
    <w:rsid w:val="00FE70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8E3E33"/>
  <w15:docId w15:val="{15A3B108-1031-4A78-AA8C-0EA771A38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EE399A"/>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F1611E"/>
    <w:pPr>
      <w:keepNext/>
      <w:keepLines/>
      <w:spacing w:before="300" w:after="240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501EA3"/>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501EA3"/>
    <w:pPr>
      <w:spacing w:line="360" w:lineRule="atLeast"/>
      <w:outlineLvl w:val="2"/>
    </w:pPr>
    <w:rPr>
      <w:bCs/>
      <w:caps w:val="0"/>
      <w:sz w:val="30"/>
      <w:lang w:val="en-AU"/>
    </w:rPr>
  </w:style>
  <w:style w:type="paragraph" w:styleId="Heading4">
    <w:name w:val="heading 4"/>
    <w:basedOn w:val="Heading3"/>
    <w:next w:val="Normal"/>
    <w:link w:val="Heading4Char"/>
    <w:uiPriority w:val="9"/>
    <w:unhideWhenUsed/>
    <w:qFormat/>
    <w:rsid w:val="00501EA3"/>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257E0B"/>
    <w:pPr>
      <w:spacing w:line="200" w:lineRule="atLeast"/>
      <w:outlineLvl w:val="4"/>
    </w:pPr>
    <w:rPr>
      <w:b/>
      <w:sz w:val="22"/>
    </w:rPr>
  </w:style>
  <w:style w:type="paragraph" w:styleId="Heading6">
    <w:name w:val="heading 6"/>
    <w:basedOn w:val="Heading5"/>
    <w:next w:val="Normal"/>
    <w:link w:val="Heading6Char"/>
    <w:uiPriority w:val="9"/>
    <w:unhideWhenUsed/>
    <w:qFormat/>
    <w:rsid w:val="00501EA3"/>
    <w:pPr>
      <w:spacing w:before="40"/>
      <w:outlineLvl w:val="5"/>
    </w:pPr>
    <w:rPr>
      <w:b w:val="0"/>
      <w:color w:val="286B5F" w:themeColor="accent1" w:themeShade="7F"/>
    </w:rPr>
  </w:style>
  <w:style w:type="paragraph" w:styleId="Heading7">
    <w:name w:val="heading 7"/>
    <w:basedOn w:val="Heading6"/>
    <w:next w:val="Normal"/>
    <w:link w:val="Heading7Char"/>
    <w:uiPriority w:val="9"/>
    <w:unhideWhenUsed/>
    <w:qFormat/>
    <w:locked/>
    <w:rsid w:val="00501EA3"/>
    <w:pPr>
      <w:outlineLvl w:val="6"/>
    </w:pPr>
    <w:rPr>
      <w:i/>
      <w:iCs w:val="0"/>
    </w:rPr>
  </w:style>
  <w:style w:type="paragraph" w:styleId="Heading8">
    <w:name w:val="heading 8"/>
    <w:basedOn w:val="Heading7"/>
    <w:next w:val="Normal"/>
    <w:link w:val="Heading8Char"/>
    <w:uiPriority w:val="9"/>
    <w:semiHidden/>
    <w:unhideWhenUsed/>
    <w:qFormat/>
    <w:locked/>
    <w:rsid w:val="00501EA3"/>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501EA3"/>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11E"/>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501EA3"/>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501EA3"/>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qFormat/>
    <w:rsid w:val="00501EA3"/>
    <w:pPr>
      <w:ind w:left="284"/>
    </w:pPr>
  </w:style>
  <w:style w:type="paragraph" w:styleId="Title">
    <w:name w:val="Title"/>
    <w:basedOn w:val="Heading1"/>
    <w:next w:val="Normal"/>
    <w:link w:val="TitleChar"/>
    <w:uiPriority w:val="10"/>
    <w:qFormat/>
    <w:rsid w:val="00501EA3"/>
    <w:pPr>
      <w:spacing w:after="120" w:line="600" w:lineRule="exact"/>
    </w:pPr>
    <w:rPr>
      <w:spacing w:val="-20"/>
      <w:kern w:val="28"/>
      <w:sz w:val="60"/>
      <w:szCs w:val="52"/>
      <w:lang w:val="en-AU"/>
    </w:rPr>
  </w:style>
  <w:style w:type="character" w:customStyle="1" w:styleId="TitleChar">
    <w:name w:val="Title Char"/>
    <w:basedOn w:val="DefaultParagraphFont"/>
    <w:link w:val="Title"/>
    <w:uiPriority w:val="10"/>
    <w:rsid w:val="00501EA3"/>
    <w:rPr>
      <w:rFonts w:asciiTheme="majorHAnsi" w:eastAsiaTheme="majorEastAsia" w:hAnsiTheme="majorHAnsi" w:cstheme="majorBidi"/>
      <w:b/>
      <w:bCs/>
      <w:caps/>
      <w:color w:val="495965" w:themeColor="text2"/>
      <w:spacing w:val="-20"/>
      <w:kern w:val="28"/>
      <w:sz w:val="60"/>
      <w:szCs w:val="52"/>
    </w:rPr>
  </w:style>
  <w:style w:type="paragraph" w:styleId="Subtitle">
    <w:name w:val="Subtitle"/>
    <w:basedOn w:val="Title"/>
    <w:next w:val="Normal"/>
    <w:link w:val="SubtitleChar"/>
    <w:uiPriority w:val="11"/>
    <w:qFormat/>
    <w:rsid w:val="00501EA3"/>
    <w:pPr>
      <w:numPr>
        <w:ilvl w:val="1"/>
      </w:numPr>
      <w:spacing w:before="120" w:line="280" w:lineRule="atLeast"/>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11"/>
    <w:rsid w:val="00501EA3"/>
    <w:rPr>
      <w:rFonts w:eastAsiaTheme="majorEastAsia" w:cstheme="majorBidi"/>
      <w:bCs/>
      <w:iCs/>
      <w:color w:val="495965" w:themeColor="text2"/>
      <w:kern w:val="28"/>
      <w:sz w:val="24"/>
      <w:szCs w:val="24"/>
    </w:rPr>
  </w:style>
  <w:style w:type="paragraph" w:customStyle="1" w:styleId="Bullet1">
    <w:name w:val="Bullet 1"/>
    <w:basedOn w:val="Normal"/>
    <w:qFormat/>
    <w:rsid w:val="00257E0B"/>
    <w:pPr>
      <w:numPr>
        <w:numId w:val="36"/>
      </w:numPr>
      <w:tabs>
        <w:tab w:val="left" w:pos="567"/>
      </w:tabs>
      <w:spacing w:before="60"/>
    </w:pPr>
  </w:style>
  <w:style w:type="paragraph" w:customStyle="1" w:styleId="Bullet2">
    <w:name w:val="Bullet 2"/>
    <w:basedOn w:val="Bullet1"/>
    <w:qFormat/>
    <w:rsid w:val="00257E0B"/>
    <w:pPr>
      <w:numPr>
        <w:ilvl w:val="1"/>
      </w:numPr>
      <w:tabs>
        <w:tab w:val="clear" w:pos="568"/>
        <w:tab w:val="left" w:pos="851"/>
      </w:tabs>
    </w:pPr>
  </w:style>
  <w:style w:type="paragraph" w:customStyle="1" w:styleId="Bullet3">
    <w:name w:val="Bullet 3"/>
    <w:basedOn w:val="Bullet2"/>
    <w:qFormat/>
    <w:rsid w:val="00257E0B"/>
    <w:pPr>
      <w:numPr>
        <w:ilvl w:val="2"/>
      </w:numPr>
      <w:tabs>
        <w:tab w:val="clear" w:pos="852"/>
        <w:tab w:val="left" w:pos="1134"/>
      </w:tabs>
    </w:pPr>
  </w:style>
  <w:style w:type="paragraph" w:customStyle="1" w:styleId="NumberedList1">
    <w:name w:val="Numbered List 1"/>
    <w:basedOn w:val="Normal"/>
    <w:qFormat/>
    <w:rsid w:val="009946C6"/>
    <w:pPr>
      <w:numPr>
        <w:numId w:val="28"/>
      </w:numPr>
    </w:pPr>
  </w:style>
  <w:style w:type="paragraph" w:customStyle="1" w:styleId="NumberedList2">
    <w:name w:val="Numbered List 2"/>
    <w:basedOn w:val="NumberedList1"/>
    <w:qFormat/>
    <w:rsid w:val="009946C6"/>
    <w:pPr>
      <w:numPr>
        <w:ilvl w:val="1"/>
      </w:numPr>
      <w:spacing w:before="60"/>
    </w:pPr>
  </w:style>
  <w:style w:type="paragraph" w:customStyle="1" w:styleId="NumberedList3">
    <w:name w:val="Numbered List 3"/>
    <w:basedOn w:val="NumberedList2"/>
    <w:qFormat/>
    <w:rsid w:val="009946C6"/>
    <w:pPr>
      <w:numPr>
        <w:ilvl w:val="2"/>
      </w:numPr>
      <w:ind w:left="851"/>
    </w:pPr>
  </w:style>
  <w:style w:type="paragraph" w:customStyle="1" w:styleId="Heading1Numbered">
    <w:name w:val="Heading 1 Numbered"/>
    <w:basedOn w:val="Heading1"/>
    <w:next w:val="Normal"/>
    <w:qFormat/>
    <w:rsid w:val="009946C6"/>
    <w:pPr>
      <w:numPr>
        <w:numId w:val="31"/>
      </w:numPr>
      <w:spacing w:after="3000" w:line="240" w:lineRule="auto"/>
    </w:pPr>
  </w:style>
  <w:style w:type="paragraph" w:customStyle="1" w:styleId="Heading2Numbered">
    <w:name w:val="Heading 2 Numbered"/>
    <w:basedOn w:val="Heading2"/>
    <w:next w:val="Normal"/>
    <w:qFormat/>
    <w:rsid w:val="00501EA3"/>
    <w:pPr>
      <w:numPr>
        <w:ilvl w:val="1"/>
        <w:numId w:val="31"/>
      </w:numPr>
      <w:spacing w:after="60"/>
    </w:pPr>
    <w:rPr>
      <w:bCs/>
    </w:rPr>
  </w:style>
  <w:style w:type="paragraph" w:customStyle="1" w:styleId="Heading3Numbered">
    <w:name w:val="Heading 3 Numbered"/>
    <w:basedOn w:val="Heading3"/>
    <w:next w:val="Normal"/>
    <w:qFormat/>
    <w:rsid w:val="00501EA3"/>
    <w:pPr>
      <w:numPr>
        <w:ilvl w:val="2"/>
        <w:numId w:val="31"/>
      </w:numPr>
      <w:spacing w:before="300" w:after="60"/>
    </w:pPr>
    <w:rPr>
      <w:szCs w:val="22"/>
      <w:lang w:val="en-GB"/>
    </w:rPr>
  </w:style>
  <w:style w:type="numbering" w:customStyle="1" w:styleId="BulletsList">
    <w:name w:val="Bullets List"/>
    <w:uiPriority w:val="99"/>
    <w:rsid w:val="00257E0B"/>
    <w:pPr>
      <w:numPr>
        <w:numId w:val="1"/>
      </w:numPr>
    </w:pPr>
  </w:style>
  <w:style w:type="numbering" w:customStyle="1" w:styleId="Numberedlist">
    <w:name w:val="Numbered list"/>
    <w:uiPriority w:val="99"/>
    <w:rsid w:val="00F2684E"/>
    <w:pPr>
      <w:numPr>
        <w:numId w:val="3"/>
      </w:numPr>
    </w:pPr>
  </w:style>
  <w:style w:type="numbering" w:customStyle="1" w:styleId="HeadingsList">
    <w:name w:val="Headings List"/>
    <w:uiPriority w:val="99"/>
    <w:rsid w:val="001E1DC0"/>
    <w:pPr>
      <w:numPr>
        <w:numId w:val="5"/>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79738A"/>
    <w:pPr>
      <w:suppressAutoHyphens w:val="0"/>
      <w:contextualSpacing w:val="0"/>
      <w:outlineLvl w:val="9"/>
    </w:pPr>
    <w:rPr>
      <w:bCs w:val="0"/>
      <w:szCs w:val="32"/>
    </w:rPr>
  </w:style>
  <w:style w:type="character" w:customStyle="1" w:styleId="Heading4Char">
    <w:name w:val="Heading 4 Char"/>
    <w:basedOn w:val="DefaultParagraphFont"/>
    <w:link w:val="Heading4"/>
    <w:uiPriority w:val="9"/>
    <w:rsid w:val="00501EA3"/>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BE0891"/>
    <w:pPr>
      <w:pBdr>
        <w:top w:val="single" w:sz="4" w:space="6" w:color="65C5B4" w:themeColor="accent1"/>
        <w:between w:val="single" w:sz="4" w:space="6" w:color="65C5B4" w:themeColor="accent1"/>
      </w:pBdr>
      <w:tabs>
        <w:tab w:val="left" w:pos="680"/>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BE0891"/>
    <w:pPr>
      <w:tabs>
        <w:tab w:val="left" w:pos="680"/>
        <w:tab w:val="right" w:pos="9628"/>
      </w:tabs>
      <w:spacing w:after="100"/>
      <w:ind w:left="199"/>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9"/>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257E0B"/>
    <w:pPr>
      <w:spacing w:before="400" w:after="400" w:line="280" w:lineRule="exact"/>
    </w:pPr>
    <w:rPr>
      <w:b/>
      <w:color w:val="ACD08C" w:themeColor="accent2"/>
      <w:sz w:val="28"/>
    </w:rPr>
  </w:style>
  <w:style w:type="table" w:styleId="TableGrid">
    <w:name w:val="Table Grid"/>
    <w:basedOn w:val="TableNormal"/>
    <w:uiPriority w:val="59"/>
    <w:locked/>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10"/>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A2486C"/>
    <w:rPr>
      <w:b/>
      <w:i/>
      <w:iCs/>
      <w:color w:val="495965" w:themeColor="text2"/>
    </w:rPr>
  </w:style>
  <w:style w:type="character" w:styleId="Strong">
    <w:name w:val="Strong"/>
    <w:basedOn w:val="DefaultParagraphFont"/>
    <w:uiPriority w:val="22"/>
    <w:qFormat/>
    <w:rsid w:val="00501EA3"/>
    <w:rPr>
      <w:b/>
      <w:bCs/>
    </w:rPr>
  </w:style>
  <w:style w:type="character" w:styleId="Emphasis">
    <w:name w:val="Emphasis"/>
    <w:basedOn w:val="DefaultParagraphFont"/>
    <w:uiPriority w:val="20"/>
    <w:qFormat/>
    <w:rsid w:val="00501EA3"/>
    <w:rPr>
      <w:i/>
      <w:iCs/>
    </w:rPr>
  </w:style>
  <w:style w:type="character" w:customStyle="1" w:styleId="Heading5Char">
    <w:name w:val="Heading 5 Char"/>
    <w:basedOn w:val="DefaultParagraphFont"/>
    <w:link w:val="Heading5"/>
    <w:uiPriority w:val="9"/>
    <w:rsid w:val="00257E0B"/>
    <w:rPr>
      <w:rFonts w:asciiTheme="majorHAnsi" w:eastAsiaTheme="majorEastAsia" w:hAnsiTheme="majorHAnsi" w:cstheme="majorBidi"/>
      <w:b/>
      <w:bCs/>
      <w:iCs/>
      <w:color w:val="495965" w:themeColor="text2"/>
      <w:szCs w:val="26"/>
    </w:rPr>
  </w:style>
  <w:style w:type="paragraph" w:styleId="Caption">
    <w:name w:val="caption"/>
    <w:basedOn w:val="Normal"/>
    <w:next w:val="Normal"/>
    <w:uiPriority w:val="35"/>
    <w:unhideWhenUsed/>
    <w:qFormat/>
    <w:rsid w:val="00D40C15"/>
    <w:pPr>
      <w:spacing w:before="240" w:after="180" w:line="240" w:lineRule="atLeast"/>
      <w:contextualSpacing/>
    </w:pPr>
    <w:rPr>
      <w:b/>
      <w:iCs/>
      <w:sz w:val="20"/>
      <w:szCs w:val="18"/>
    </w:rPr>
  </w:style>
  <w:style w:type="paragraph" w:styleId="Footer">
    <w:name w:val="footer"/>
    <w:basedOn w:val="Normal"/>
    <w:link w:val="FooterChar"/>
    <w:uiPriority w:val="99"/>
    <w:unhideWhenUsed/>
    <w:rsid w:val="000524C5"/>
    <w:pPr>
      <w:tabs>
        <w:tab w:val="right" w:pos="9356"/>
        <w:tab w:val="center" w:pos="10036"/>
      </w:tabs>
      <w:spacing w:before="0" w:after="0" w:line="220" w:lineRule="atLeast"/>
      <w:ind w:left="284" w:right="-567"/>
    </w:pPr>
    <w:rPr>
      <w:sz w:val="14"/>
    </w:rPr>
  </w:style>
  <w:style w:type="character" w:customStyle="1" w:styleId="FooterChar">
    <w:name w:val="Footer Char"/>
    <w:basedOn w:val="DefaultParagraphFont"/>
    <w:link w:val="Footer"/>
    <w:uiPriority w:val="99"/>
    <w:rsid w:val="000524C5"/>
    <w:rPr>
      <w:color w:val="495965" w:themeColor="text2"/>
      <w:sz w:val="14"/>
      <w:lang w:val="en-GB"/>
    </w:rPr>
  </w:style>
  <w:style w:type="character" w:customStyle="1" w:styleId="Heading6Char">
    <w:name w:val="Heading 6 Char"/>
    <w:basedOn w:val="DefaultParagraphFont"/>
    <w:link w:val="Heading6"/>
    <w:uiPriority w:val="9"/>
    <w:rsid w:val="00501EA3"/>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rsid w:val="00501EA3"/>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501EA3"/>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locked/>
    <w:rsid w:val="00501EA3"/>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501EA3"/>
    <w:pPr>
      <w:spacing w:before="0" w:after="180" w:line="320" w:lineRule="atLeast"/>
    </w:pPr>
    <w:rPr>
      <w:iCs/>
      <w:sz w:val="28"/>
      <w:lang w:val="en-AU"/>
    </w:rPr>
  </w:style>
  <w:style w:type="character" w:customStyle="1" w:styleId="QuoteChar">
    <w:name w:val="Quote Char"/>
    <w:basedOn w:val="DefaultParagraphFont"/>
    <w:link w:val="Quote"/>
    <w:uiPriority w:val="29"/>
    <w:rsid w:val="00501EA3"/>
    <w:rPr>
      <w:iCs/>
      <w:color w:val="495965" w:themeColor="text2"/>
      <w:sz w:val="28"/>
    </w:rPr>
  </w:style>
  <w:style w:type="paragraph" w:customStyle="1" w:styleId="QuoteAuthor">
    <w:name w:val="Quote Author"/>
    <w:basedOn w:val="Quote"/>
    <w:qFormat/>
    <w:rsid w:val="00501EA3"/>
    <w:pPr>
      <w:spacing w:after="60" w:line="200" w:lineRule="atLeast"/>
    </w:pPr>
    <w:rPr>
      <w:sz w:val="16"/>
      <w:lang w:val="en-GB"/>
    </w:rPr>
  </w:style>
  <w:style w:type="paragraph" w:styleId="FootnoteText">
    <w:name w:val="footnote text"/>
    <w:basedOn w:val="Normal"/>
    <w:link w:val="FootnoteTextChar"/>
    <w:uiPriority w:val="99"/>
    <w:unhideWhenUsed/>
    <w:rsid w:val="001C013B"/>
    <w:pPr>
      <w:spacing w:before="60" w:after="0" w:line="200" w:lineRule="atLeast"/>
      <w:ind w:left="170" w:hanging="170"/>
    </w:pPr>
    <w:rPr>
      <w:sz w:val="16"/>
      <w:szCs w:val="20"/>
    </w:rPr>
  </w:style>
  <w:style w:type="character" w:customStyle="1" w:styleId="FootnoteTextChar">
    <w:name w:val="Footnote Text Char"/>
    <w:basedOn w:val="DefaultParagraphFont"/>
    <w:link w:val="FootnoteText"/>
    <w:uiPriority w:val="99"/>
    <w:rsid w:val="001C013B"/>
    <w:rPr>
      <w:color w:val="495965" w:themeColor="text2"/>
      <w:sz w:val="16"/>
      <w:szCs w:val="20"/>
      <w:lang w:val="en-GB"/>
    </w:rPr>
  </w:style>
  <w:style w:type="character" w:styleId="FootnoteReference">
    <w:name w:val="footnote reference"/>
    <w:basedOn w:val="DefaultParagraphFont"/>
    <w:uiPriority w:val="99"/>
    <w:semiHidden/>
    <w:unhideWhenUsed/>
    <w:rsid w:val="003002C0"/>
    <w:rPr>
      <w:vertAlign w:val="superscript"/>
    </w:rPr>
  </w:style>
  <w:style w:type="paragraph" w:customStyle="1" w:styleId="FootnoteSeparator">
    <w:name w:val="Footnote Separator"/>
    <w:basedOn w:val="Footer"/>
    <w:qFormat/>
    <w:rsid w:val="001C013B"/>
    <w:pPr>
      <w:spacing w:before="180" w:line="200" w:lineRule="atLeast"/>
      <w:ind w:left="0" w:right="0"/>
    </w:pPr>
    <w:rPr>
      <w:sz w:val="16"/>
    </w:rPr>
  </w:style>
  <w:style w:type="paragraph" w:customStyle="1" w:styleId="TableText">
    <w:name w:val="Table Text"/>
    <w:basedOn w:val="Normal"/>
    <w:qFormat/>
    <w:rsid w:val="00BF3A17"/>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BF3A17"/>
    <w:pPr>
      <w:framePr w:hSpace="180" w:wrap="around" w:vAnchor="page" w:hAnchor="margin" w:y="5061"/>
      <w:spacing w:before="60"/>
    </w:pPr>
    <w:rPr>
      <w:rFonts w:ascii="Calibri" w:hAnsi="Calibri"/>
      <w:b/>
      <w:szCs w:val="21"/>
    </w:rPr>
  </w:style>
  <w:style w:type="paragraph" w:customStyle="1" w:styleId="TableTotalRow">
    <w:name w:val="Table Total Row"/>
    <w:basedOn w:val="Normal"/>
    <w:qFormat/>
    <w:rsid w:val="00BF3A17"/>
    <w:pPr>
      <w:spacing w:before="60"/>
    </w:pPr>
    <w:rPr>
      <w:rFonts w:ascii="Calibri" w:hAnsi="Calibri"/>
      <w:b/>
      <w:color w:val="FFFFFF" w:themeColor="background1"/>
    </w:rPr>
  </w:style>
  <w:style w:type="paragraph" w:customStyle="1" w:styleId="TableSourceNotes">
    <w:name w:val="Table Source Notes"/>
    <w:basedOn w:val="Normal"/>
    <w:qFormat/>
    <w:rsid w:val="00501EA3"/>
    <w:pPr>
      <w:tabs>
        <w:tab w:val="left" w:pos="284"/>
      </w:tabs>
      <w:spacing w:line="160" w:lineRule="atLeast"/>
      <w:ind w:left="284" w:hanging="284"/>
      <w:contextualSpacing/>
    </w:pPr>
    <w:rPr>
      <w:sz w:val="12"/>
    </w:rPr>
  </w:style>
  <w:style w:type="paragraph" w:customStyle="1" w:styleId="TableBullet1">
    <w:name w:val="Table Bullet 1"/>
    <w:basedOn w:val="Bullet1"/>
    <w:qFormat/>
    <w:rsid w:val="00501EA3"/>
    <w:pPr>
      <w:numPr>
        <w:numId w:val="0"/>
      </w:numPr>
      <w:spacing w:line="220" w:lineRule="atLeast"/>
    </w:pPr>
    <w:rPr>
      <w:rFonts w:ascii="Calibri" w:hAnsi="Calibri"/>
      <w:sz w:val="18"/>
    </w:rPr>
  </w:style>
  <w:style w:type="paragraph" w:customStyle="1" w:styleId="TableBullet2">
    <w:name w:val="Table Bullet 2"/>
    <w:basedOn w:val="Bullet2"/>
    <w:qFormat/>
    <w:rsid w:val="00501EA3"/>
    <w:pPr>
      <w:numPr>
        <w:ilvl w:val="0"/>
        <w:numId w:val="0"/>
      </w:numPr>
      <w:spacing w:line="220" w:lineRule="atLeast"/>
    </w:pPr>
    <w:rPr>
      <w:rFonts w:ascii="Calibri" w:hAnsi="Calibri"/>
      <w:sz w:val="18"/>
    </w:rPr>
  </w:style>
  <w:style w:type="paragraph" w:customStyle="1" w:styleId="TableBullet3">
    <w:name w:val="Table Bullet 3"/>
    <w:basedOn w:val="Bullet3"/>
    <w:qFormat/>
    <w:rsid w:val="00501EA3"/>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501EA3"/>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501EA3"/>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501EA3"/>
    <w:pPr>
      <w:numPr>
        <w:ilvl w:val="0"/>
        <w:numId w:val="0"/>
      </w:numPr>
      <w:spacing w:line="220" w:lineRule="atLeast"/>
    </w:pPr>
    <w:rPr>
      <w:rFonts w:ascii="Calibri" w:hAnsi="Calibri"/>
      <w:sz w:val="18"/>
    </w:rPr>
  </w:style>
  <w:style w:type="paragraph" w:customStyle="1" w:styleId="PhotoCredit">
    <w:name w:val="Photo Credit"/>
    <w:basedOn w:val="Normal"/>
    <w:qFormat/>
    <w:rsid w:val="00C00C98"/>
    <w:pPr>
      <w:spacing w:after="200" w:line="200" w:lineRule="atLeast"/>
      <w:jc w:val="right"/>
    </w:pPr>
    <w:rPr>
      <w:sz w:val="16"/>
    </w:rPr>
  </w:style>
  <w:style w:type="table" w:customStyle="1" w:styleId="DFATTable1">
    <w:name w:val="DFAT Table 1"/>
    <w:basedOn w:val="TableNormal"/>
    <w:uiPriority w:val="99"/>
    <w:rsid w:val="00B92E1E"/>
    <w:pPr>
      <w:spacing w:before="60" w:after="60" w:line="260" w:lineRule="atLeast"/>
    </w:pPr>
    <w:rPr>
      <w:rFonts w:ascii="Calibri" w:hAnsi="Calibri"/>
      <w:color w:val="495965" w:themeColor="text2"/>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rPr>
        <w:tblHeader/>
      </w:tr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themeColor="background1"/>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Heading1smallspaceafter">
    <w:name w:val="Heading 1 small space after"/>
    <w:basedOn w:val="Heading1"/>
    <w:qFormat/>
    <w:rsid w:val="00501EA3"/>
    <w:pPr>
      <w:spacing w:after="600"/>
    </w:pPr>
  </w:style>
  <w:style w:type="paragraph" w:styleId="BalloonText">
    <w:name w:val="Balloon Text"/>
    <w:basedOn w:val="Normal"/>
    <w:link w:val="BalloonTextChar"/>
    <w:uiPriority w:val="99"/>
    <w:semiHidden/>
    <w:unhideWhenUsed/>
    <w:locked/>
    <w:rsid w:val="00501E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EA3"/>
    <w:rPr>
      <w:rFonts w:ascii="Tahoma" w:hAnsi="Tahoma" w:cs="Tahoma"/>
      <w:color w:val="495965" w:themeColor="text2"/>
      <w:sz w:val="16"/>
      <w:szCs w:val="16"/>
      <w:lang w:val="en-GB"/>
    </w:rPr>
  </w:style>
  <w:style w:type="paragraph" w:styleId="NoSpacing">
    <w:name w:val="No Spacing"/>
    <w:uiPriority w:val="1"/>
    <w:qFormat/>
    <w:rsid w:val="00013F0E"/>
    <w:pPr>
      <w:suppressAutoHyphens/>
      <w:spacing w:after="0" w:line="240" w:lineRule="auto"/>
    </w:pPr>
    <w:rPr>
      <w:color w:val="495965" w:themeColor="text2"/>
      <w:sz w:val="19"/>
      <w:lang w:val="en-GB"/>
    </w:rPr>
  </w:style>
  <w:style w:type="paragraph" w:styleId="BodyText">
    <w:name w:val="Body Text"/>
    <w:basedOn w:val="Normal"/>
    <w:link w:val="BodyTextChar"/>
    <w:uiPriority w:val="99"/>
    <w:unhideWhenUsed/>
    <w:rsid w:val="00BF3A17"/>
  </w:style>
  <w:style w:type="character" w:customStyle="1" w:styleId="BodyTextChar">
    <w:name w:val="Body Text Char"/>
    <w:basedOn w:val="DefaultParagraphFont"/>
    <w:link w:val="BodyText"/>
    <w:uiPriority w:val="99"/>
    <w:rsid w:val="00BF3A17"/>
    <w:rPr>
      <w:color w:val="495965" w:themeColor="text2"/>
      <w:lang w:val="en-GB"/>
    </w:rPr>
  </w:style>
  <w:style w:type="paragraph" w:styleId="BodyTextFirstIndent">
    <w:name w:val="Body Text First Indent"/>
    <w:basedOn w:val="NormalIndent"/>
    <w:link w:val="BodyTextFirstIndentChar"/>
    <w:uiPriority w:val="99"/>
    <w:unhideWhenUsed/>
    <w:rsid w:val="00BF3A17"/>
    <w:pPr>
      <w:ind w:left="284"/>
    </w:pPr>
  </w:style>
  <w:style w:type="character" w:customStyle="1" w:styleId="BodyTextFirstIndentChar">
    <w:name w:val="Body Text First Indent Char"/>
    <w:basedOn w:val="BodyTextChar"/>
    <w:link w:val="BodyTextFirstIndent"/>
    <w:uiPriority w:val="99"/>
    <w:rsid w:val="00BF3A17"/>
    <w:rPr>
      <w:color w:val="495965" w:themeColor="text2"/>
      <w:lang w:val="en-GB"/>
    </w:rPr>
  </w:style>
  <w:style w:type="table" w:customStyle="1" w:styleId="DFATTable2">
    <w:name w:val="DFAT Table 2"/>
    <w:basedOn w:val="TableNormal"/>
    <w:uiPriority w:val="99"/>
    <w:rsid w:val="00E82491"/>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tblStylePr w:type="firstRow">
      <w:rPr>
        <w:b/>
      </w:rPr>
      <w:tblPr/>
      <w:trPr>
        <w:tblHeader/>
      </w:trPr>
    </w:tblStylePr>
  </w:style>
  <w:style w:type="paragraph" w:styleId="NormalIndent">
    <w:name w:val="Normal Indent"/>
    <w:basedOn w:val="Normal"/>
    <w:uiPriority w:val="99"/>
    <w:semiHidden/>
    <w:unhideWhenUsed/>
    <w:locked/>
    <w:rsid w:val="00BF3A17"/>
    <w:pPr>
      <w:ind w:left="720"/>
    </w:pPr>
  </w:style>
  <w:style w:type="paragraph" w:customStyle="1" w:styleId="Box1Text">
    <w:name w:val="Box 1 Text"/>
    <w:basedOn w:val="Normal"/>
    <w:qFormat/>
    <w:rsid w:val="00C16478"/>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C16478"/>
    <w:pPr>
      <w:keepNext/>
      <w:spacing w:line="300" w:lineRule="atLeast"/>
    </w:pPr>
    <w:rPr>
      <w:b/>
      <w:sz w:val="26"/>
    </w:rPr>
  </w:style>
  <w:style w:type="paragraph" w:customStyle="1" w:styleId="Box2Text">
    <w:name w:val="Box 2 Text"/>
    <w:basedOn w:val="Box1Text"/>
    <w:qFormat/>
    <w:rsid w:val="00C16478"/>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C16478"/>
    <w:pPr>
      <w:keepNext/>
      <w:spacing w:line="300" w:lineRule="atLeast"/>
    </w:pPr>
    <w:rPr>
      <w:b/>
      <w:sz w:val="26"/>
    </w:rPr>
  </w:style>
  <w:style w:type="paragraph" w:customStyle="1" w:styleId="Box1Bullet">
    <w:name w:val="Box 1 Bullet"/>
    <w:basedOn w:val="Box1Text"/>
    <w:qFormat/>
    <w:rsid w:val="00C16478"/>
    <w:pPr>
      <w:numPr>
        <w:numId w:val="32"/>
      </w:numPr>
      <w:ind w:left="454" w:hanging="170"/>
    </w:pPr>
  </w:style>
  <w:style w:type="paragraph" w:customStyle="1" w:styleId="Box2Bullet">
    <w:name w:val="Box 2 Bullet"/>
    <w:basedOn w:val="Box2Text"/>
    <w:qFormat/>
    <w:rsid w:val="00C16478"/>
    <w:pPr>
      <w:numPr>
        <w:numId w:val="33"/>
      </w:numPr>
      <w:ind w:left="454" w:hanging="170"/>
    </w:pPr>
  </w:style>
  <w:style w:type="paragraph" w:styleId="ListParagraph">
    <w:name w:val="List Paragraph"/>
    <w:basedOn w:val="Normal"/>
    <w:uiPriority w:val="34"/>
    <w:qFormat/>
    <w:locked/>
    <w:rsid w:val="007E3380"/>
    <w:pPr>
      <w:ind w:left="720"/>
      <w:contextualSpacing/>
    </w:pPr>
  </w:style>
  <w:style w:type="paragraph" w:customStyle="1" w:styleId="Classification">
    <w:name w:val="Classification"/>
    <w:basedOn w:val="Header"/>
    <w:qFormat/>
    <w:rsid w:val="00057479"/>
    <w:pPr>
      <w:spacing w:after="200"/>
      <w:contextualSpacing/>
      <w:jc w:val="center"/>
    </w:pPr>
    <w:rPr>
      <w:b/>
      <w:caps/>
      <w:color w:val="auto"/>
      <w:sz w:val="28"/>
    </w:rPr>
  </w:style>
  <w:style w:type="character" w:styleId="PlaceholderText">
    <w:name w:val="Placeholder Text"/>
    <w:basedOn w:val="DefaultParagraphFont"/>
    <w:uiPriority w:val="99"/>
    <w:semiHidden/>
    <w:rsid w:val="00D203EB"/>
    <w:rPr>
      <w:color w:val="808080"/>
    </w:rPr>
  </w:style>
  <w:style w:type="paragraph" w:customStyle="1" w:styleId="Heading1Numberedsmallspaceafter">
    <w:name w:val="Heading 1 Numbered small space after"/>
    <w:basedOn w:val="Heading1Numbered"/>
    <w:qFormat/>
    <w:rsid w:val="009946C6"/>
    <w:pPr>
      <w:spacing w:after="600"/>
    </w:pPr>
  </w:style>
  <w:style w:type="character" w:styleId="CommentReference">
    <w:name w:val="annotation reference"/>
    <w:basedOn w:val="DefaultParagraphFont"/>
    <w:uiPriority w:val="99"/>
    <w:semiHidden/>
    <w:unhideWhenUsed/>
    <w:rsid w:val="00425CB9"/>
    <w:rPr>
      <w:sz w:val="16"/>
      <w:szCs w:val="16"/>
    </w:rPr>
  </w:style>
  <w:style w:type="paragraph" w:styleId="CommentText">
    <w:name w:val="annotation text"/>
    <w:basedOn w:val="Normal"/>
    <w:link w:val="CommentTextChar"/>
    <w:uiPriority w:val="99"/>
    <w:semiHidden/>
    <w:unhideWhenUsed/>
    <w:rsid w:val="00425CB9"/>
    <w:pPr>
      <w:spacing w:line="240" w:lineRule="auto"/>
    </w:pPr>
    <w:rPr>
      <w:sz w:val="20"/>
      <w:szCs w:val="20"/>
    </w:rPr>
  </w:style>
  <w:style w:type="character" w:customStyle="1" w:styleId="CommentTextChar">
    <w:name w:val="Comment Text Char"/>
    <w:basedOn w:val="DefaultParagraphFont"/>
    <w:link w:val="CommentText"/>
    <w:uiPriority w:val="99"/>
    <w:semiHidden/>
    <w:rsid w:val="00425CB9"/>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425CB9"/>
    <w:rPr>
      <w:b/>
      <w:bCs/>
    </w:rPr>
  </w:style>
  <w:style w:type="character" w:customStyle="1" w:styleId="CommentSubjectChar">
    <w:name w:val="Comment Subject Char"/>
    <w:basedOn w:val="CommentTextChar"/>
    <w:link w:val="CommentSubject"/>
    <w:uiPriority w:val="99"/>
    <w:semiHidden/>
    <w:rsid w:val="00425CB9"/>
    <w:rPr>
      <w:b/>
      <w:bCs/>
      <w:color w:val="495965" w:themeColor="text2"/>
      <w:sz w:val="20"/>
      <w:szCs w:val="20"/>
      <w:lang w:val="en-GB"/>
    </w:rPr>
  </w:style>
  <w:style w:type="character" w:customStyle="1" w:styleId="ColourAccent1">
    <w:name w:val="Colour Accent 1"/>
    <w:basedOn w:val="DefaultParagraphFont"/>
    <w:uiPriority w:val="1"/>
    <w:qFormat/>
    <w:locked/>
    <w:rsid w:val="00D40C15"/>
    <w:rPr>
      <w:color w:val="65C5B4" w:themeColor="accent1"/>
    </w:rPr>
  </w:style>
  <w:style w:type="paragraph" w:customStyle="1" w:styleId="Footerlandscape">
    <w:name w:val="Footer landscape"/>
    <w:basedOn w:val="Footer"/>
    <w:qFormat/>
    <w:rsid w:val="00332679"/>
    <w:pPr>
      <w:tabs>
        <w:tab w:val="right" w:pos="13041"/>
      </w:tabs>
      <w:ind w:right="-1307"/>
      <w:jc w:val="right"/>
    </w:pPr>
    <w:rPr>
      <w:rFonts w:ascii="Calibri Light" w:eastAsia="Calibri Light" w:hAnsi="Calibri Light" w:cs="Times New Roman"/>
      <w:noProof/>
    </w:rPr>
  </w:style>
  <w:style w:type="paragraph" w:customStyle="1" w:styleId="Default">
    <w:name w:val="Default"/>
    <w:rsid w:val="00DD315C"/>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853059">
      <w:bodyDiv w:val="1"/>
      <w:marLeft w:val="0"/>
      <w:marRight w:val="0"/>
      <w:marTop w:val="0"/>
      <w:marBottom w:val="0"/>
      <w:divBdr>
        <w:top w:val="none" w:sz="0" w:space="0" w:color="auto"/>
        <w:left w:val="none" w:sz="0" w:space="0" w:color="auto"/>
        <w:bottom w:val="none" w:sz="0" w:space="0" w:color="auto"/>
        <w:right w:val="none" w:sz="0" w:space="0" w:color="auto"/>
      </w:divBdr>
    </w:div>
    <w:div w:id="424493807">
      <w:bodyDiv w:val="1"/>
      <w:marLeft w:val="0"/>
      <w:marRight w:val="0"/>
      <w:marTop w:val="0"/>
      <w:marBottom w:val="0"/>
      <w:divBdr>
        <w:top w:val="none" w:sz="0" w:space="0" w:color="auto"/>
        <w:left w:val="none" w:sz="0" w:space="0" w:color="auto"/>
        <w:bottom w:val="none" w:sz="0" w:space="0" w:color="auto"/>
        <w:right w:val="none" w:sz="0" w:space="0" w:color="auto"/>
      </w:divBdr>
    </w:div>
    <w:div w:id="523174003">
      <w:bodyDiv w:val="1"/>
      <w:marLeft w:val="0"/>
      <w:marRight w:val="0"/>
      <w:marTop w:val="0"/>
      <w:marBottom w:val="0"/>
      <w:divBdr>
        <w:top w:val="none" w:sz="0" w:space="0" w:color="auto"/>
        <w:left w:val="none" w:sz="0" w:space="0" w:color="auto"/>
        <w:bottom w:val="none" w:sz="0" w:space="0" w:color="auto"/>
        <w:right w:val="none" w:sz="0" w:space="0" w:color="auto"/>
      </w:divBdr>
    </w:div>
    <w:div w:id="923225176">
      <w:bodyDiv w:val="1"/>
      <w:marLeft w:val="0"/>
      <w:marRight w:val="0"/>
      <w:marTop w:val="0"/>
      <w:marBottom w:val="0"/>
      <w:divBdr>
        <w:top w:val="none" w:sz="0" w:space="0" w:color="auto"/>
        <w:left w:val="none" w:sz="0" w:space="0" w:color="auto"/>
        <w:bottom w:val="none" w:sz="0" w:space="0" w:color="auto"/>
        <w:right w:val="none" w:sz="0" w:space="0" w:color="auto"/>
      </w:divBdr>
    </w:div>
    <w:div w:id="960188443">
      <w:bodyDiv w:val="1"/>
      <w:marLeft w:val="0"/>
      <w:marRight w:val="0"/>
      <w:marTop w:val="0"/>
      <w:marBottom w:val="0"/>
      <w:divBdr>
        <w:top w:val="none" w:sz="0" w:space="0" w:color="auto"/>
        <w:left w:val="none" w:sz="0" w:space="0" w:color="auto"/>
        <w:bottom w:val="none" w:sz="0" w:space="0" w:color="auto"/>
        <w:right w:val="none" w:sz="0" w:space="0" w:color="auto"/>
      </w:divBdr>
    </w:div>
    <w:div w:id="1272661205">
      <w:bodyDiv w:val="1"/>
      <w:marLeft w:val="0"/>
      <w:marRight w:val="0"/>
      <w:marTop w:val="0"/>
      <w:marBottom w:val="0"/>
      <w:divBdr>
        <w:top w:val="none" w:sz="0" w:space="0" w:color="auto"/>
        <w:left w:val="none" w:sz="0" w:space="0" w:color="auto"/>
        <w:bottom w:val="none" w:sz="0" w:space="0" w:color="auto"/>
        <w:right w:val="none" w:sz="0" w:space="0" w:color="auto"/>
      </w:divBdr>
    </w:div>
    <w:div w:id="1304429390">
      <w:bodyDiv w:val="1"/>
      <w:marLeft w:val="0"/>
      <w:marRight w:val="0"/>
      <w:marTop w:val="0"/>
      <w:marBottom w:val="0"/>
      <w:divBdr>
        <w:top w:val="none" w:sz="0" w:space="0" w:color="auto"/>
        <w:left w:val="none" w:sz="0" w:space="0" w:color="auto"/>
        <w:bottom w:val="none" w:sz="0" w:space="0" w:color="auto"/>
        <w:right w:val="none" w:sz="0" w:space="0" w:color="auto"/>
      </w:divBdr>
    </w:div>
    <w:div w:id="2010209723">
      <w:bodyDiv w:val="1"/>
      <w:marLeft w:val="0"/>
      <w:marRight w:val="0"/>
      <w:marTop w:val="0"/>
      <w:marBottom w:val="0"/>
      <w:divBdr>
        <w:top w:val="none" w:sz="0" w:space="0" w:color="auto"/>
        <w:left w:val="none" w:sz="0" w:space="0" w:color="auto"/>
        <w:bottom w:val="none" w:sz="0" w:space="0" w:color="auto"/>
        <w:right w:val="none" w:sz="0" w:space="0" w:color="auto"/>
      </w:divBdr>
    </w:div>
    <w:div w:id="2086563077">
      <w:bodyDiv w:val="1"/>
      <w:marLeft w:val="0"/>
      <w:marRight w:val="0"/>
      <w:marTop w:val="0"/>
      <w:marBottom w:val="0"/>
      <w:divBdr>
        <w:top w:val="none" w:sz="0" w:space="0" w:color="auto"/>
        <w:left w:val="none" w:sz="0" w:space="0" w:color="auto"/>
        <w:bottom w:val="none" w:sz="0" w:space="0" w:color="auto"/>
        <w:right w:val="none" w:sz="0" w:space="0" w:color="auto"/>
      </w:divBdr>
    </w:div>
    <w:div w:id="2130858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4C854D524D61E45ABD0AE72A95E1425" ma:contentTypeVersion="1" ma:contentTypeDescription="Create a new document." ma:contentTypeScope="" ma:versionID="006771967579c688560bf2857edaad74">
  <xsd:schema xmlns:xsd="http://www.w3.org/2001/XMLSchema" xmlns:xs="http://www.w3.org/2001/XMLSchema" xmlns:p="http://schemas.microsoft.com/office/2006/metadata/properties" xmlns:ns1="http://schemas.microsoft.com/sharepoint/v3" targetNamespace="http://schemas.microsoft.com/office/2006/metadata/properties" ma:root="true" ma:fieldsID="5e6c4f69963ac938d6c7f3ce0738420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4ED32A-EFF0-4E51-A876-21E8EC8C2140}"/>
</file>

<file path=customXml/itemProps2.xml><?xml version="1.0" encoding="utf-8"?>
<ds:datastoreItem xmlns:ds="http://schemas.openxmlformats.org/officeDocument/2006/customXml" ds:itemID="{F353A7C9-C8E3-469D-B051-04FCB72264C6}"/>
</file>

<file path=customXml/itemProps3.xml><?xml version="1.0" encoding="utf-8"?>
<ds:datastoreItem xmlns:ds="http://schemas.openxmlformats.org/officeDocument/2006/customXml" ds:itemID="{3D6FF1E9-748C-4E8B-B63F-82275B060964}"/>
</file>

<file path=customXml/itemProps4.xml><?xml version="1.0" encoding="utf-8"?>
<ds:datastoreItem xmlns:ds="http://schemas.openxmlformats.org/officeDocument/2006/customXml" ds:itemID="{9153C2DD-B57A-4FF1-91CE-CAEAB011F35B}"/>
</file>

<file path=docProps/app.xml><?xml version="1.0" encoding="utf-8"?>
<Properties xmlns="http://schemas.openxmlformats.org/officeDocument/2006/extended-properties" xmlns:vt="http://schemas.openxmlformats.org/officeDocument/2006/docPropsVTypes">
  <Template>Normal.dotm</Template>
  <TotalTime>7</TotalTime>
  <Pages>7</Pages>
  <Words>1167</Words>
  <Characters>6653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Report - gradient</vt:lpstr>
    </vt:vector>
  </TitlesOfParts>
  <Company>Department of Foreign Affairs and Trade</Company>
  <LinksUpToDate>false</LinksUpToDate>
  <CharactersWithSpaces>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 gradient</dc:title>
  <dc:creator>Tafolo, Kalo</dc:creator>
  <cp:lastModifiedBy>Kybert, Ben</cp:lastModifiedBy>
  <cp:revision>3</cp:revision>
  <cp:lastPrinted>2017-08-28T02:19:00Z</cp:lastPrinted>
  <dcterms:created xsi:type="dcterms:W3CDTF">2017-08-29T00:49:00Z</dcterms:created>
  <dcterms:modified xsi:type="dcterms:W3CDTF">2017-10-25T23:33:00Z</dcterms:modified>
  <cp:contentStatus>Classification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c3099737-3a5d-49ad-a328-b9e143141cd6</vt:lpwstr>
  </property>
  <property fmtid="{D5CDD505-2E9C-101B-9397-08002B2CF9AE}" pid="3" name="ContentTypeId">
    <vt:lpwstr>0x010100B4C854D524D61E45ABD0AE72A95E1425</vt:lpwstr>
  </property>
  <property fmtid="{D5CDD505-2E9C-101B-9397-08002B2CF9AE}" pid="4" name="SEC">
    <vt:lpwstr>UNCLASSIFIED</vt:lpwstr>
  </property>
  <property fmtid="{D5CDD505-2E9C-101B-9397-08002B2CF9AE}" pid="5" name="DLM">
    <vt:lpwstr>No DLM</vt:lpwstr>
  </property>
  <property fmtid="{D5CDD505-2E9C-101B-9397-08002B2CF9AE}" pid="6" name="Order">
    <vt:r8>946400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