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custom.xml" ContentType="application/vnd.openxmlformats-officedocument.custom-properties+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32548D" w14:textId="77777777" w:rsidR="00F4699C" w:rsidRDefault="00ED7C7A" w:rsidP="00D24A32">
      <w:pPr>
        <w:pStyle w:val="Heading3"/>
        <w:rPr>
          <w:noProof/>
          <w:lang w:eastAsia="en-AU"/>
        </w:rPr>
      </w:pPr>
      <w:r>
        <w:rPr>
          <w:noProof/>
          <w:lang w:val="en-AU" w:eastAsia="en-AU"/>
        </w:rPr>
        <w:drawing>
          <wp:anchor distT="0" distB="0" distL="0" distR="0" simplePos="0" relativeHeight="251740160" behindDoc="1" locked="0" layoutInCell="1" allowOverlap="1" wp14:anchorId="58701A3F" wp14:editId="5FABDAB2">
            <wp:simplePos x="0" y="0"/>
            <wp:positionH relativeFrom="page">
              <wp:posOffset>2169</wp:posOffset>
            </wp:positionH>
            <wp:positionV relativeFrom="page">
              <wp:posOffset>14605</wp:posOffset>
            </wp:positionV>
            <wp:extent cx="7564572" cy="10698480"/>
            <wp:effectExtent l="0" t="0" r="0" b="762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64572" cy="10698480"/>
                    </a:xfrm>
                    <a:prstGeom prst="rect">
                      <a:avLst/>
                    </a:prstGeom>
                  </pic:spPr>
                </pic:pic>
              </a:graphicData>
            </a:graphic>
          </wp:anchor>
        </w:drawing>
      </w:r>
    </w:p>
    <w:p w14:paraId="6EE27E4F" w14:textId="77777777" w:rsidR="00F4699C" w:rsidRDefault="00F4699C" w:rsidP="00D6311D">
      <w:pPr>
        <w:ind w:right="-568"/>
        <w:rPr>
          <w:noProof/>
          <w:lang w:eastAsia="en-AU"/>
        </w:rPr>
      </w:pPr>
    </w:p>
    <w:p w14:paraId="02149BC8" w14:textId="77777777" w:rsidR="00F4699C" w:rsidRDefault="00F4699C" w:rsidP="00D6311D">
      <w:pPr>
        <w:ind w:right="-568"/>
        <w:rPr>
          <w:noProof/>
          <w:lang w:eastAsia="en-AU"/>
        </w:rPr>
      </w:pPr>
    </w:p>
    <w:p w14:paraId="6BA8FD87" w14:textId="77777777" w:rsidR="00F4699C" w:rsidRDefault="00F4699C" w:rsidP="00D6311D">
      <w:pPr>
        <w:ind w:right="-568"/>
        <w:rPr>
          <w:noProof/>
          <w:lang w:eastAsia="en-AU"/>
        </w:rPr>
      </w:pPr>
    </w:p>
    <w:p w14:paraId="4D1314E3" w14:textId="77777777" w:rsidR="00F4699C" w:rsidRDefault="00F4699C" w:rsidP="00D6311D">
      <w:pPr>
        <w:ind w:right="-568"/>
        <w:rPr>
          <w:noProof/>
          <w:lang w:eastAsia="en-AU"/>
        </w:rPr>
      </w:pPr>
    </w:p>
    <w:p w14:paraId="70152825" w14:textId="77777777" w:rsidR="00F4699C" w:rsidRDefault="00F4699C" w:rsidP="00D6311D">
      <w:pPr>
        <w:ind w:right="-568"/>
        <w:rPr>
          <w:noProof/>
          <w:lang w:eastAsia="en-AU"/>
        </w:rPr>
      </w:pPr>
    </w:p>
    <w:p w14:paraId="76B211EB" w14:textId="77777777" w:rsidR="00F4699C" w:rsidRDefault="00F4699C" w:rsidP="00D6311D">
      <w:pPr>
        <w:ind w:right="-568"/>
        <w:rPr>
          <w:noProof/>
          <w:lang w:eastAsia="en-AU"/>
        </w:rPr>
      </w:pPr>
    </w:p>
    <w:p w14:paraId="28665597" w14:textId="77777777" w:rsidR="00F4699C" w:rsidRDefault="00F4699C" w:rsidP="00D6311D">
      <w:pPr>
        <w:ind w:right="-568"/>
        <w:rPr>
          <w:noProof/>
          <w:lang w:eastAsia="en-AU"/>
        </w:rPr>
      </w:pPr>
    </w:p>
    <w:p w14:paraId="78EE4703" w14:textId="77777777" w:rsidR="00737935" w:rsidRDefault="00737935" w:rsidP="00D6311D">
      <w:pPr>
        <w:ind w:right="-568"/>
        <w:rPr>
          <w:color w:val="231F20"/>
          <w:spacing w:val="18"/>
        </w:rPr>
      </w:pPr>
      <w:r>
        <w:rPr>
          <w:color w:val="231F20"/>
          <w:spacing w:val="18"/>
        </w:rPr>
        <w:br w:type="page"/>
      </w:r>
    </w:p>
    <w:p w14:paraId="68273107" w14:textId="77777777" w:rsidR="00737935" w:rsidRDefault="00737935" w:rsidP="00E642DD">
      <w:pPr>
        <w:pStyle w:val="TOC1"/>
      </w:pPr>
    </w:p>
    <w:p w14:paraId="4290CBF5" w14:textId="77777777" w:rsidR="00C06D35" w:rsidRPr="00C06D35" w:rsidRDefault="00C06D35" w:rsidP="00D6311D">
      <w:pPr>
        <w:ind w:right="-568"/>
        <w:rPr>
          <w:b/>
          <w:sz w:val="52"/>
          <w:szCs w:val="52"/>
        </w:rPr>
      </w:pPr>
      <w:r w:rsidRPr="00C06D35">
        <w:rPr>
          <w:b/>
          <w:sz w:val="52"/>
          <w:szCs w:val="52"/>
        </w:rPr>
        <w:t>CONTENTS</w:t>
      </w:r>
    </w:p>
    <w:p w14:paraId="249B20F9" w14:textId="77777777" w:rsidR="00E642DD" w:rsidRDefault="00C06D35">
      <w:pPr>
        <w:pStyle w:val="TOC1"/>
        <w:rPr>
          <w:rFonts w:eastAsiaTheme="minorEastAsia"/>
          <w:noProof/>
          <w:sz w:val="22"/>
          <w:lang w:eastAsia="en-AU"/>
        </w:rPr>
      </w:pPr>
      <w:r w:rsidRPr="00ED7C7A">
        <w:rPr>
          <w:color w:val="FF0000"/>
          <w:szCs w:val="24"/>
        </w:rPr>
        <w:fldChar w:fldCharType="begin"/>
      </w:r>
      <w:r w:rsidRPr="00ED7C7A">
        <w:rPr>
          <w:color w:val="FF0000"/>
          <w:szCs w:val="24"/>
        </w:rPr>
        <w:instrText xml:space="preserve"> TOC \o "1-1" \h \z \u </w:instrText>
      </w:r>
      <w:r w:rsidRPr="00ED7C7A">
        <w:rPr>
          <w:color w:val="FF0000"/>
          <w:szCs w:val="24"/>
        </w:rPr>
        <w:fldChar w:fldCharType="separate"/>
      </w:r>
      <w:hyperlink w:anchor="_Toc493686858" w:history="1">
        <w:r w:rsidR="00E642DD" w:rsidRPr="00227B9F">
          <w:rPr>
            <w:rStyle w:val="Hyperlink"/>
            <w:noProof/>
          </w:rPr>
          <w:t>Acronyms</w:t>
        </w:r>
        <w:r w:rsidR="00E642DD">
          <w:rPr>
            <w:noProof/>
            <w:webHidden/>
          </w:rPr>
          <w:tab/>
        </w:r>
        <w:r w:rsidR="00E642DD" w:rsidRPr="00807F70">
          <w:rPr>
            <w:noProof/>
            <w:webHidden/>
            <w:color w:val="007C89"/>
          </w:rPr>
          <w:fldChar w:fldCharType="begin"/>
        </w:r>
        <w:r w:rsidR="00E642DD" w:rsidRPr="00807F70">
          <w:rPr>
            <w:noProof/>
            <w:webHidden/>
            <w:color w:val="007C89"/>
          </w:rPr>
          <w:instrText xml:space="preserve"> PAGEREF _Toc493686858 \h </w:instrText>
        </w:r>
        <w:r w:rsidR="00E642DD" w:rsidRPr="00807F70">
          <w:rPr>
            <w:noProof/>
            <w:webHidden/>
            <w:color w:val="007C89"/>
          </w:rPr>
        </w:r>
        <w:r w:rsidR="00E642DD" w:rsidRPr="00807F70">
          <w:rPr>
            <w:noProof/>
            <w:webHidden/>
            <w:color w:val="007C89"/>
          </w:rPr>
          <w:fldChar w:fldCharType="separate"/>
        </w:r>
        <w:r w:rsidR="008B1909">
          <w:rPr>
            <w:noProof/>
            <w:webHidden/>
            <w:color w:val="007C89"/>
          </w:rPr>
          <w:t>3</w:t>
        </w:r>
        <w:r w:rsidR="00E642DD" w:rsidRPr="00807F70">
          <w:rPr>
            <w:noProof/>
            <w:webHidden/>
            <w:color w:val="007C89"/>
          </w:rPr>
          <w:fldChar w:fldCharType="end"/>
        </w:r>
      </w:hyperlink>
    </w:p>
    <w:p w14:paraId="6E4CBC95" w14:textId="77777777" w:rsidR="00E642DD" w:rsidRDefault="008B1909">
      <w:pPr>
        <w:pStyle w:val="TOC1"/>
        <w:rPr>
          <w:rFonts w:eastAsiaTheme="minorEastAsia"/>
          <w:noProof/>
          <w:sz w:val="22"/>
          <w:lang w:eastAsia="en-AU"/>
        </w:rPr>
      </w:pPr>
      <w:hyperlink w:anchor="_Toc493686859" w:history="1">
        <w:r w:rsidR="00E642DD" w:rsidRPr="00227B9F">
          <w:rPr>
            <w:rStyle w:val="Hyperlink"/>
            <w:noProof/>
          </w:rPr>
          <w:t>1</w:t>
        </w:r>
        <w:r w:rsidR="00E642DD">
          <w:rPr>
            <w:rFonts w:eastAsiaTheme="minorEastAsia"/>
            <w:noProof/>
            <w:sz w:val="22"/>
            <w:lang w:eastAsia="en-AU"/>
          </w:rPr>
          <w:tab/>
        </w:r>
        <w:r w:rsidR="00E642DD" w:rsidRPr="00227B9F">
          <w:rPr>
            <w:rStyle w:val="Hyperlink"/>
            <w:noProof/>
            <w:spacing w:val="18"/>
          </w:rPr>
          <w:t>Introduction</w:t>
        </w:r>
        <w:r w:rsidR="00E642DD">
          <w:rPr>
            <w:noProof/>
            <w:webHidden/>
          </w:rPr>
          <w:tab/>
        </w:r>
        <w:r w:rsidR="00E642DD" w:rsidRPr="00807F70">
          <w:rPr>
            <w:noProof/>
            <w:webHidden/>
            <w:color w:val="007C89"/>
          </w:rPr>
          <w:fldChar w:fldCharType="begin"/>
        </w:r>
        <w:r w:rsidR="00E642DD" w:rsidRPr="00807F70">
          <w:rPr>
            <w:noProof/>
            <w:webHidden/>
            <w:color w:val="007C89"/>
          </w:rPr>
          <w:instrText xml:space="preserve"> PAGEREF _Toc493686859 \h </w:instrText>
        </w:r>
        <w:r w:rsidR="00E642DD" w:rsidRPr="00807F70">
          <w:rPr>
            <w:noProof/>
            <w:webHidden/>
            <w:color w:val="007C89"/>
          </w:rPr>
        </w:r>
        <w:r w:rsidR="00E642DD" w:rsidRPr="00807F70">
          <w:rPr>
            <w:noProof/>
            <w:webHidden/>
            <w:color w:val="007C89"/>
          </w:rPr>
          <w:fldChar w:fldCharType="separate"/>
        </w:r>
        <w:r>
          <w:rPr>
            <w:noProof/>
            <w:webHidden/>
            <w:color w:val="007C89"/>
          </w:rPr>
          <w:t>5</w:t>
        </w:r>
        <w:r w:rsidR="00E642DD" w:rsidRPr="00807F70">
          <w:rPr>
            <w:noProof/>
            <w:webHidden/>
            <w:color w:val="007C89"/>
          </w:rPr>
          <w:fldChar w:fldCharType="end"/>
        </w:r>
      </w:hyperlink>
    </w:p>
    <w:p w14:paraId="10EB8EF3" w14:textId="77777777" w:rsidR="00E642DD" w:rsidRDefault="008B1909">
      <w:pPr>
        <w:pStyle w:val="TOC1"/>
        <w:rPr>
          <w:rFonts w:eastAsiaTheme="minorEastAsia"/>
          <w:noProof/>
          <w:sz w:val="22"/>
          <w:lang w:eastAsia="en-AU"/>
        </w:rPr>
      </w:pPr>
      <w:hyperlink w:anchor="_Toc493686860" w:history="1">
        <w:r w:rsidR="00E642DD" w:rsidRPr="00227B9F">
          <w:rPr>
            <w:rStyle w:val="Hyperlink"/>
            <w:noProof/>
            <w:spacing w:val="18"/>
          </w:rPr>
          <w:t>2</w:t>
        </w:r>
        <w:r w:rsidR="00E642DD">
          <w:rPr>
            <w:rFonts w:eastAsiaTheme="minorEastAsia"/>
            <w:noProof/>
            <w:sz w:val="22"/>
            <w:lang w:eastAsia="en-AU"/>
          </w:rPr>
          <w:tab/>
        </w:r>
        <w:r w:rsidR="00E642DD" w:rsidRPr="00227B9F">
          <w:rPr>
            <w:rStyle w:val="Hyperlink"/>
            <w:noProof/>
            <w:spacing w:val="18"/>
          </w:rPr>
          <w:t>The Australian Education System structure</w:t>
        </w:r>
        <w:r w:rsidR="00E642DD">
          <w:rPr>
            <w:noProof/>
            <w:webHidden/>
          </w:rPr>
          <w:tab/>
        </w:r>
        <w:r w:rsidR="00E642DD" w:rsidRPr="00807F70">
          <w:rPr>
            <w:noProof/>
            <w:webHidden/>
            <w:color w:val="007C89"/>
          </w:rPr>
          <w:fldChar w:fldCharType="begin"/>
        </w:r>
        <w:r w:rsidR="00E642DD" w:rsidRPr="00807F70">
          <w:rPr>
            <w:noProof/>
            <w:webHidden/>
            <w:color w:val="007C89"/>
          </w:rPr>
          <w:instrText xml:space="preserve"> PAGEREF _Toc493686860 \h </w:instrText>
        </w:r>
        <w:r w:rsidR="00E642DD" w:rsidRPr="00807F70">
          <w:rPr>
            <w:noProof/>
            <w:webHidden/>
            <w:color w:val="007C89"/>
          </w:rPr>
        </w:r>
        <w:r w:rsidR="00E642DD" w:rsidRPr="00807F70">
          <w:rPr>
            <w:noProof/>
            <w:webHidden/>
            <w:color w:val="007C89"/>
          </w:rPr>
          <w:fldChar w:fldCharType="separate"/>
        </w:r>
        <w:r>
          <w:rPr>
            <w:noProof/>
            <w:webHidden/>
            <w:color w:val="007C89"/>
          </w:rPr>
          <w:t>7</w:t>
        </w:r>
        <w:r w:rsidR="00E642DD" w:rsidRPr="00807F70">
          <w:rPr>
            <w:noProof/>
            <w:webHidden/>
            <w:color w:val="007C89"/>
          </w:rPr>
          <w:fldChar w:fldCharType="end"/>
        </w:r>
      </w:hyperlink>
    </w:p>
    <w:p w14:paraId="37D7CCA1" w14:textId="77777777" w:rsidR="00E642DD" w:rsidRDefault="008B1909">
      <w:pPr>
        <w:pStyle w:val="TOC1"/>
        <w:rPr>
          <w:rFonts w:eastAsiaTheme="minorEastAsia"/>
          <w:noProof/>
          <w:sz w:val="22"/>
          <w:lang w:eastAsia="en-AU"/>
        </w:rPr>
      </w:pPr>
      <w:hyperlink w:anchor="_Toc493686861" w:history="1">
        <w:r w:rsidR="00E642DD" w:rsidRPr="00227B9F">
          <w:rPr>
            <w:rStyle w:val="Hyperlink"/>
            <w:noProof/>
            <w:spacing w:val="18"/>
          </w:rPr>
          <w:t>3</w:t>
        </w:r>
        <w:r w:rsidR="00E642DD">
          <w:rPr>
            <w:rFonts w:eastAsiaTheme="minorEastAsia"/>
            <w:noProof/>
            <w:sz w:val="22"/>
            <w:lang w:eastAsia="en-AU"/>
          </w:rPr>
          <w:tab/>
        </w:r>
        <w:r w:rsidR="00E642DD" w:rsidRPr="00227B9F">
          <w:rPr>
            <w:rStyle w:val="Hyperlink"/>
            <w:noProof/>
            <w:spacing w:val="18"/>
          </w:rPr>
          <w:t>How the Australian Education System is financed</w:t>
        </w:r>
        <w:r w:rsidR="00E642DD">
          <w:rPr>
            <w:noProof/>
            <w:webHidden/>
          </w:rPr>
          <w:tab/>
        </w:r>
        <w:r w:rsidR="00E642DD" w:rsidRPr="00807F70">
          <w:rPr>
            <w:noProof/>
            <w:webHidden/>
            <w:color w:val="007C89"/>
          </w:rPr>
          <w:fldChar w:fldCharType="begin"/>
        </w:r>
        <w:r w:rsidR="00E642DD" w:rsidRPr="00807F70">
          <w:rPr>
            <w:noProof/>
            <w:webHidden/>
            <w:color w:val="007C89"/>
          </w:rPr>
          <w:instrText xml:space="preserve"> PAGEREF _Toc493686861 \h </w:instrText>
        </w:r>
        <w:r w:rsidR="00E642DD" w:rsidRPr="00807F70">
          <w:rPr>
            <w:noProof/>
            <w:webHidden/>
            <w:color w:val="007C89"/>
          </w:rPr>
        </w:r>
        <w:r w:rsidR="00E642DD" w:rsidRPr="00807F70">
          <w:rPr>
            <w:noProof/>
            <w:webHidden/>
            <w:color w:val="007C89"/>
          </w:rPr>
          <w:fldChar w:fldCharType="separate"/>
        </w:r>
        <w:r>
          <w:rPr>
            <w:noProof/>
            <w:webHidden/>
            <w:color w:val="007C89"/>
          </w:rPr>
          <w:t>13</w:t>
        </w:r>
        <w:r w:rsidR="00E642DD" w:rsidRPr="00807F70">
          <w:rPr>
            <w:noProof/>
            <w:webHidden/>
            <w:color w:val="007C89"/>
          </w:rPr>
          <w:fldChar w:fldCharType="end"/>
        </w:r>
      </w:hyperlink>
    </w:p>
    <w:p w14:paraId="6CD219D9" w14:textId="77777777" w:rsidR="00E642DD" w:rsidRDefault="008B1909">
      <w:pPr>
        <w:pStyle w:val="TOC1"/>
        <w:rPr>
          <w:rFonts w:eastAsiaTheme="minorEastAsia"/>
          <w:noProof/>
          <w:sz w:val="22"/>
          <w:lang w:eastAsia="en-AU"/>
        </w:rPr>
      </w:pPr>
      <w:hyperlink w:anchor="_Toc493686862" w:history="1">
        <w:r w:rsidR="00E642DD" w:rsidRPr="00227B9F">
          <w:rPr>
            <w:rStyle w:val="Hyperlink"/>
            <w:noProof/>
            <w:spacing w:val="18"/>
          </w:rPr>
          <w:t>4</w:t>
        </w:r>
        <w:r w:rsidR="00E642DD">
          <w:rPr>
            <w:rFonts w:eastAsiaTheme="minorEastAsia"/>
            <w:noProof/>
            <w:sz w:val="22"/>
            <w:lang w:eastAsia="en-AU"/>
          </w:rPr>
          <w:tab/>
        </w:r>
        <w:r w:rsidR="00E642DD" w:rsidRPr="00227B9F">
          <w:rPr>
            <w:rStyle w:val="Hyperlink"/>
            <w:noProof/>
            <w:spacing w:val="18"/>
          </w:rPr>
          <w:t>How Australian Education compares with other countries</w:t>
        </w:r>
        <w:r w:rsidR="00E642DD">
          <w:rPr>
            <w:noProof/>
            <w:webHidden/>
          </w:rPr>
          <w:tab/>
        </w:r>
        <w:r w:rsidR="00E642DD" w:rsidRPr="00807F70">
          <w:rPr>
            <w:noProof/>
            <w:webHidden/>
            <w:color w:val="007C89"/>
          </w:rPr>
          <w:fldChar w:fldCharType="begin"/>
        </w:r>
        <w:r w:rsidR="00E642DD" w:rsidRPr="00807F70">
          <w:rPr>
            <w:noProof/>
            <w:webHidden/>
            <w:color w:val="007C89"/>
          </w:rPr>
          <w:instrText xml:space="preserve"> PAGEREF _Toc493686862 \h </w:instrText>
        </w:r>
        <w:r w:rsidR="00E642DD" w:rsidRPr="00807F70">
          <w:rPr>
            <w:noProof/>
            <w:webHidden/>
            <w:color w:val="007C89"/>
          </w:rPr>
        </w:r>
        <w:r w:rsidR="00E642DD" w:rsidRPr="00807F70">
          <w:rPr>
            <w:noProof/>
            <w:webHidden/>
            <w:color w:val="007C89"/>
          </w:rPr>
          <w:fldChar w:fldCharType="separate"/>
        </w:r>
        <w:r>
          <w:rPr>
            <w:noProof/>
            <w:webHidden/>
            <w:color w:val="007C89"/>
          </w:rPr>
          <w:t>20</w:t>
        </w:r>
        <w:r w:rsidR="00E642DD" w:rsidRPr="00807F70">
          <w:rPr>
            <w:noProof/>
            <w:webHidden/>
            <w:color w:val="007C89"/>
          </w:rPr>
          <w:fldChar w:fldCharType="end"/>
        </w:r>
      </w:hyperlink>
    </w:p>
    <w:p w14:paraId="5336801C" w14:textId="77777777" w:rsidR="00E642DD" w:rsidRDefault="008B1909">
      <w:pPr>
        <w:pStyle w:val="TOC1"/>
        <w:rPr>
          <w:rFonts w:eastAsiaTheme="minorEastAsia"/>
          <w:noProof/>
          <w:sz w:val="22"/>
          <w:lang w:eastAsia="en-AU"/>
        </w:rPr>
      </w:pPr>
      <w:hyperlink w:anchor="_Toc493686863" w:history="1">
        <w:r w:rsidR="00E642DD" w:rsidRPr="00227B9F">
          <w:rPr>
            <w:rStyle w:val="Hyperlink"/>
            <w:noProof/>
            <w:spacing w:val="18"/>
          </w:rPr>
          <w:t>5</w:t>
        </w:r>
        <w:r w:rsidR="00E642DD">
          <w:rPr>
            <w:rFonts w:eastAsiaTheme="minorEastAsia"/>
            <w:noProof/>
            <w:sz w:val="22"/>
            <w:lang w:eastAsia="en-AU"/>
          </w:rPr>
          <w:tab/>
        </w:r>
        <w:r w:rsidR="00E642DD" w:rsidRPr="00227B9F">
          <w:rPr>
            <w:rStyle w:val="Hyperlink"/>
            <w:noProof/>
            <w:spacing w:val="18"/>
          </w:rPr>
          <w:t>Australian education tools and data sources</w:t>
        </w:r>
        <w:r w:rsidR="00E642DD">
          <w:rPr>
            <w:noProof/>
            <w:webHidden/>
          </w:rPr>
          <w:tab/>
        </w:r>
        <w:r w:rsidR="00E642DD" w:rsidRPr="00807F70">
          <w:rPr>
            <w:noProof/>
            <w:webHidden/>
            <w:color w:val="007C89"/>
          </w:rPr>
          <w:fldChar w:fldCharType="begin"/>
        </w:r>
        <w:r w:rsidR="00E642DD" w:rsidRPr="00807F70">
          <w:rPr>
            <w:noProof/>
            <w:webHidden/>
            <w:color w:val="007C89"/>
          </w:rPr>
          <w:instrText xml:space="preserve"> PAGEREF _Toc493686863 \h </w:instrText>
        </w:r>
        <w:r w:rsidR="00E642DD" w:rsidRPr="00807F70">
          <w:rPr>
            <w:noProof/>
            <w:webHidden/>
            <w:color w:val="007C89"/>
          </w:rPr>
        </w:r>
        <w:r w:rsidR="00E642DD" w:rsidRPr="00807F70">
          <w:rPr>
            <w:noProof/>
            <w:webHidden/>
            <w:color w:val="007C89"/>
          </w:rPr>
          <w:fldChar w:fldCharType="separate"/>
        </w:r>
        <w:r>
          <w:rPr>
            <w:noProof/>
            <w:webHidden/>
            <w:color w:val="007C89"/>
          </w:rPr>
          <w:t>22</w:t>
        </w:r>
        <w:r w:rsidR="00E642DD" w:rsidRPr="00807F70">
          <w:rPr>
            <w:noProof/>
            <w:webHidden/>
            <w:color w:val="007C89"/>
          </w:rPr>
          <w:fldChar w:fldCharType="end"/>
        </w:r>
      </w:hyperlink>
    </w:p>
    <w:p w14:paraId="6CDD89C3" w14:textId="77777777" w:rsidR="00E642DD" w:rsidRDefault="008B1909">
      <w:pPr>
        <w:pStyle w:val="TOC1"/>
        <w:rPr>
          <w:rFonts w:eastAsiaTheme="minorEastAsia"/>
          <w:noProof/>
          <w:sz w:val="22"/>
          <w:lang w:eastAsia="en-AU"/>
        </w:rPr>
      </w:pPr>
      <w:hyperlink w:anchor="_Toc493686864" w:history="1">
        <w:r w:rsidR="00E642DD" w:rsidRPr="00227B9F">
          <w:rPr>
            <w:rStyle w:val="Hyperlink"/>
            <w:noProof/>
          </w:rPr>
          <w:t>6</w:t>
        </w:r>
        <w:r w:rsidR="00E642DD">
          <w:rPr>
            <w:rFonts w:eastAsiaTheme="minorEastAsia"/>
            <w:noProof/>
            <w:sz w:val="22"/>
            <w:lang w:eastAsia="en-AU"/>
          </w:rPr>
          <w:tab/>
        </w:r>
        <w:r w:rsidR="00E642DD" w:rsidRPr="00227B9F">
          <w:rPr>
            <w:rStyle w:val="Hyperlink"/>
            <w:noProof/>
            <w:spacing w:val="18"/>
          </w:rPr>
          <w:t>Test your knowledge</w:t>
        </w:r>
        <w:r w:rsidR="00E642DD">
          <w:rPr>
            <w:noProof/>
            <w:webHidden/>
          </w:rPr>
          <w:tab/>
        </w:r>
        <w:r w:rsidR="00E642DD" w:rsidRPr="00807F70">
          <w:rPr>
            <w:noProof/>
            <w:webHidden/>
            <w:color w:val="007C89"/>
          </w:rPr>
          <w:fldChar w:fldCharType="begin"/>
        </w:r>
        <w:r w:rsidR="00E642DD" w:rsidRPr="00807F70">
          <w:rPr>
            <w:noProof/>
            <w:webHidden/>
            <w:color w:val="007C89"/>
          </w:rPr>
          <w:instrText xml:space="preserve"> PAGEREF _Toc493686864 \h </w:instrText>
        </w:r>
        <w:r w:rsidR="00E642DD" w:rsidRPr="00807F70">
          <w:rPr>
            <w:noProof/>
            <w:webHidden/>
            <w:color w:val="007C89"/>
          </w:rPr>
        </w:r>
        <w:r w:rsidR="00E642DD" w:rsidRPr="00807F70">
          <w:rPr>
            <w:noProof/>
            <w:webHidden/>
            <w:color w:val="007C89"/>
          </w:rPr>
          <w:fldChar w:fldCharType="separate"/>
        </w:r>
        <w:r>
          <w:rPr>
            <w:noProof/>
            <w:webHidden/>
            <w:color w:val="007C89"/>
          </w:rPr>
          <w:t>29</w:t>
        </w:r>
        <w:r w:rsidR="00E642DD" w:rsidRPr="00807F70">
          <w:rPr>
            <w:noProof/>
            <w:webHidden/>
            <w:color w:val="007C89"/>
          </w:rPr>
          <w:fldChar w:fldCharType="end"/>
        </w:r>
      </w:hyperlink>
    </w:p>
    <w:p w14:paraId="09FAE4A5" w14:textId="77777777" w:rsidR="00E642DD" w:rsidRDefault="008B1909">
      <w:pPr>
        <w:pStyle w:val="TOC1"/>
        <w:rPr>
          <w:rFonts w:eastAsiaTheme="minorEastAsia"/>
          <w:noProof/>
          <w:sz w:val="22"/>
          <w:lang w:eastAsia="en-AU"/>
        </w:rPr>
      </w:pPr>
      <w:hyperlink w:anchor="_Toc493686865" w:history="1">
        <w:r w:rsidR="00E642DD" w:rsidRPr="00227B9F">
          <w:rPr>
            <w:rStyle w:val="Hyperlink"/>
            <w:noProof/>
          </w:rPr>
          <w:t>References and links</w:t>
        </w:r>
        <w:r w:rsidR="00E642DD">
          <w:rPr>
            <w:noProof/>
            <w:webHidden/>
          </w:rPr>
          <w:tab/>
        </w:r>
        <w:r w:rsidR="00E642DD" w:rsidRPr="00807F70">
          <w:rPr>
            <w:noProof/>
            <w:webHidden/>
            <w:color w:val="007C89"/>
          </w:rPr>
          <w:fldChar w:fldCharType="begin"/>
        </w:r>
        <w:r w:rsidR="00E642DD" w:rsidRPr="00807F70">
          <w:rPr>
            <w:noProof/>
            <w:webHidden/>
            <w:color w:val="007C89"/>
          </w:rPr>
          <w:instrText xml:space="preserve"> PAGEREF _Toc493686865 \h </w:instrText>
        </w:r>
        <w:r w:rsidR="00E642DD" w:rsidRPr="00807F70">
          <w:rPr>
            <w:noProof/>
            <w:webHidden/>
            <w:color w:val="007C89"/>
          </w:rPr>
        </w:r>
        <w:r w:rsidR="00E642DD" w:rsidRPr="00807F70">
          <w:rPr>
            <w:noProof/>
            <w:webHidden/>
            <w:color w:val="007C89"/>
          </w:rPr>
          <w:fldChar w:fldCharType="separate"/>
        </w:r>
        <w:r>
          <w:rPr>
            <w:noProof/>
            <w:webHidden/>
            <w:color w:val="007C89"/>
          </w:rPr>
          <w:t>32</w:t>
        </w:r>
        <w:r w:rsidR="00E642DD" w:rsidRPr="00807F70">
          <w:rPr>
            <w:noProof/>
            <w:webHidden/>
            <w:color w:val="007C89"/>
          </w:rPr>
          <w:fldChar w:fldCharType="end"/>
        </w:r>
      </w:hyperlink>
    </w:p>
    <w:p w14:paraId="5B7E9CC8" w14:textId="398D504D" w:rsidR="00737935" w:rsidRDefault="00C06D35" w:rsidP="0015341C">
      <w:pPr>
        <w:pStyle w:val="TOC1"/>
        <w:rPr>
          <w:rFonts w:ascii="Calibri" w:eastAsia="Calibri" w:hAnsi="Calibri" w:cs="Calibri"/>
          <w:b/>
          <w:bCs/>
          <w:sz w:val="52"/>
          <w:szCs w:val="52"/>
          <w:lang w:val="en-US"/>
        </w:rPr>
      </w:pPr>
      <w:r w:rsidRPr="00ED7C7A">
        <w:fldChar w:fldCharType="end"/>
      </w:r>
      <w:r w:rsidR="00737935">
        <w:br w:type="page"/>
      </w:r>
    </w:p>
    <w:p w14:paraId="23519C65" w14:textId="77777777" w:rsidR="00737935" w:rsidRDefault="00737935" w:rsidP="00063CA1">
      <w:pPr>
        <w:pStyle w:val="Heading1"/>
      </w:pPr>
      <w:bookmarkStart w:id="0" w:name="_Toc491237947"/>
      <w:bookmarkStart w:id="1" w:name="_Toc491238027"/>
      <w:bookmarkStart w:id="2" w:name="_Toc493686858"/>
      <w:r>
        <w:lastRenderedPageBreak/>
        <w:t>A</w:t>
      </w:r>
      <w:r w:rsidR="009E5466">
        <w:t>cron</w:t>
      </w:r>
      <w:bookmarkEnd w:id="0"/>
      <w:bookmarkEnd w:id="1"/>
      <w:r w:rsidR="009E5466">
        <w:t>yms</w:t>
      </w:r>
      <w:bookmarkEnd w:id="2"/>
    </w:p>
    <w:p w14:paraId="0CE98C36" w14:textId="77777777" w:rsidR="00ED7C7A" w:rsidRDefault="00ED7C7A" w:rsidP="00B51978">
      <w:pPr>
        <w:pStyle w:val="BodyText"/>
        <w:tabs>
          <w:tab w:val="left" w:pos="1418"/>
        </w:tabs>
      </w:pPr>
      <w:r>
        <w:t>ABS</w:t>
      </w:r>
      <w:r>
        <w:tab/>
        <w:t>Australian Bureau of</w:t>
      </w:r>
      <w:r>
        <w:rPr>
          <w:spacing w:val="-35"/>
        </w:rPr>
        <w:t xml:space="preserve"> </w:t>
      </w:r>
      <w:r>
        <w:t>Statistics</w:t>
      </w:r>
    </w:p>
    <w:p w14:paraId="76B4ABF6" w14:textId="77777777" w:rsidR="00ED7C7A" w:rsidRDefault="00ED7C7A" w:rsidP="00B51978">
      <w:pPr>
        <w:pStyle w:val="BodyText"/>
        <w:tabs>
          <w:tab w:val="left" w:pos="1418"/>
        </w:tabs>
      </w:pPr>
      <w:r>
        <w:t>ACARA</w:t>
      </w:r>
      <w:r>
        <w:tab/>
        <w:t>Australian Curriculum Assessment and</w:t>
      </w:r>
      <w:r>
        <w:rPr>
          <w:spacing w:val="-24"/>
        </w:rPr>
        <w:t xml:space="preserve"> </w:t>
      </w:r>
      <w:r>
        <w:t>Reporting</w:t>
      </w:r>
      <w:r>
        <w:rPr>
          <w:spacing w:val="-6"/>
        </w:rPr>
        <w:t xml:space="preserve"> </w:t>
      </w:r>
      <w:r>
        <w:t xml:space="preserve">Authority </w:t>
      </w:r>
    </w:p>
    <w:p w14:paraId="0C35ECFD" w14:textId="26C17BBF" w:rsidR="00ED7C7A" w:rsidRDefault="00ED7C7A" w:rsidP="00B51978">
      <w:pPr>
        <w:pStyle w:val="BodyText"/>
        <w:tabs>
          <w:tab w:val="left" w:pos="1418"/>
        </w:tabs>
      </w:pPr>
      <w:r>
        <w:t>ACE</w:t>
      </w:r>
      <w:r>
        <w:tab/>
      </w:r>
      <w:r w:rsidR="0015341C">
        <w:t>a</w:t>
      </w:r>
      <w:r>
        <w:t xml:space="preserve">dult and </w:t>
      </w:r>
      <w:r w:rsidR="0015341C">
        <w:t>c</w:t>
      </w:r>
      <w:r>
        <w:t>ommunity</w:t>
      </w:r>
      <w:r>
        <w:rPr>
          <w:spacing w:val="-26"/>
        </w:rPr>
        <w:t xml:space="preserve"> </w:t>
      </w:r>
      <w:r w:rsidR="0015341C">
        <w:t>e</w:t>
      </w:r>
      <w:r>
        <w:t>ducation</w:t>
      </w:r>
    </w:p>
    <w:p w14:paraId="0BD159B0" w14:textId="77777777" w:rsidR="00ED7C7A" w:rsidRDefault="00ED7C7A" w:rsidP="00B51978">
      <w:pPr>
        <w:pStyle w:val="BodyText"/>
        <w:tabs>
          <w:tab w:val="left" w:pos="1418"/>
        </w:tabs>
      </w:pPr>
      <w:r>
        <w:t>ACECQA</w:t>
      </w:r>
      <w:r>
        <w:tab/>
        <w:t xml:space="preserve">Australian </w:t>
      </w:r>
      <w:r>
        <w:rPr>
          <w:spacing w:val="-3"/>
        </w:rPr>
        <w:t xml:space="preserve">Children’s </w:t>
      </w:r>
      <w:r>
        <w:t>Education and Care</w:t>
      </w:r>
      <w:r>
        <w:rPr>
          <w:spacing w:val="-22"/>
        </w:rPr>
        <w:t xml:space="preserve"> </w:t>
      </w:r>
      <w:r>
        <w:t>Quality</w:t>
      </w:r>
      <w:r>
        <w:rPr>
          <w:spacing w:val="-5"/>
        </w:rPr>
        <w:t xml:space="preserve"> </w:t>
      </w:r>
      <w:r>
        <w:t>Agency</w:t>
      </w:r>
    </w:p>
    <w:p w14:paraId="796A7C1E" w14:textId="77777777" w:rsidR="00ED7C7A" w:rsidRDefault="00ED7C7A" w:rsidP="00B51978">
      <w:pPr>
        <w:pStyle w:val="BodyText"/>
        <w:tabs>
          <w:tab w:val="left" w:pos="1418"/>
        </w:tabs>
      </w:pPr>
      <w:r>
        <w:t>ACER</w:t>
      </w:r>
      <w:r>
        <w:tab/>
        <w:t>Australian</w:t>
      </w:r>
      <w:r>
        <w:rPr>
          <w:spacing w:val="-13"/>
        </w:rPr>
        <w:t xml:space="preserve"> </w:t>
      </w:r>
      <w:r>
        <w:t>Council</w:t>
      </w:r>
      <w:r>
        <w:rPr>
          <w:spacing w:val="-13"/>
        </w:rPr>
        <w:t xml:space="preserve"> </w:t>
      </w:r>
      <w:r>
        <w:t>for</w:t>
      </w:r>
      <w:r>
        <w:rPr>
          <w:spacing w:val="-13"/>
        </w:rPr>
        <w:t xml:space="preserve"> </w:t>
      </w:r>
      <w:r>
        <w:t>Educational</w:t>
      </w:r>
      <w:r>
        <w:rPr>
          <w:spacing w:val="-13"/>
        </w:rPr>
        <w:t xml:space="preserve"> </w:t>
      </w:r>
      <w:r>
        <w:t>Research</w:t>
      </w:r>
    </w:p>
    <w:p w14:paraId="05287A2C" w14:textId="77777777" w:rsidR="00ED7C7A" w:rsidRDefault="00ED7C7A" w:rsidP="00B51978">
      <w:pPr>
        <w:pStyle w:val="BodyText"/>
        <w:tabs>
          <w:tab w:val="left" w:pos="1418"/>
        </w:tabs>
      </w:pPr>
      <w:r>
        <w:t>AISC</w:t>
      </w:r>
      <w:r>
        <w:tab/>
        <w:t>Australian Industry and Skills</w:t>
      </w:r>
      <w:r>
        <w:rPr>
          <w:spacing w:val="-36"/>
        </w:rPr>
        <w:t xml:space="preserve"> </w:t>
      </w:r>
      <w:r>
        <w:t>Committee</w:t>
      </w:r>
    </w:p>
    <w:p w14:paraId="7CE3936B" w14:textId="77777777" w:rsidR="00ED7C7A" w:rsidRDefault="00ED7C7A" w:rsidP="00B51978">
      <w:pPr>
        <w:pStyle w:val="BodyText"/>
        <w:tabs>
          <w:tab w:val="left" w:pos="1418"/>
        </w:tabs>
      </w:pPr>
      <w:r>
        <w:t>AITSL</w:t>
      </w:r>
      <w:r>
        <w:tab/>
        <w:t xml:space="preserve">Australian Institute </w:t>
      </w:r>
      <w:r>
        <w:rPr>
          <w:spacing w:val="-3"/>
        </w:rPr>
        <w:t xml:space="preserve">for Teaching </w:t>
      </w:r>
      <w:r>
        <w:t>and</w:t>
      </w:r>
      <w:r>
        <w:rPr>
          <w:spacing w:val="-26"/>
        </w:rPr>
        <w:t xml:space="preserve"> </w:t>
      </w:r>
      <w:r>
        <w:t>School</w:t>
      </w:r>
      <w:r>
        <w:rPr>
          <w:spacing w:val="-7"/>
        </w:rPr>
        <w:t xml:space="preserve"> </w:t>
      </w:r>
      <w:r>
        <w:t>Leadership</w:t>
      </w:r>
    </w:p>
    <w:p w14:paraId="419B5ADE" w14:textId="77777777" w:rsidR="00ED7C7A" w:rsidRDefault="00ED7C7A" w:rsidP="00B51978">
      <w:pPr>
        <w:pStyle w:val="BodyText"/>
        <w:tabs>
          <w:tab w:val="left" w:pos="1418"/>
        </w:tabs>
      </w:pPr>
      <w:r>
        <w:t>AQF</w:t>
      </w:r>
      <w:r>
        <w:tab/>
        <w:t>Australian Qualifications</w:t>
      </w:r>
      <w:r>
        <w:rPr>
          <w:spacing w:val="-37"/>
        </w:rPr>
        <w:t xml:space="preserve"> </w:t>
      </w:r>
      <w:r>
        <w:t>Framework</w:t>
      </w:r>
    </w:p>
    <w:p w14:paraId="7FF9DF2B" w14:textId="77777777" w:rsidR="00ED7C7A" w:rsidRDefault="00ED7C7A" w:rsidP="00B51978">
      <w:pPr>
        <w:pStyle w:val="BodyText"/>
        <w:tabs>
          <w:tab w:val="left" w:pos="1418"/>
        </w:tabs>
      </w:pPr>
      <w:r>
        <w:t>ASQA</w:t>
      </w:r>
      <w:r>
        <w:tab/>
        <w:t>Australian Skills</w:t>
      </w:r>
      <w:r>
        <w:rPr>
          <w:spacing w:val="-12"/>
        </w:rPr>
        <w:t xml:space="preserve"> </w:t>
      </w:r>
      <w:r>
        <w:t>Quality</w:t>
      </w:r>
      <w:r>
        <w:rPr>
          <w:spacing w:val="-5"/>
        </w:rPr>
        <w:t xml:space="preserve"> </w:t>
      </w:r>
      <w:r>
        <w:t>Authority</w:t>
      </w:r>
    </w:p>
    <w:p w14:paraId="2FF383BC" w14:textId="77777777" w:rsidR="00ED7C7A" w:rsidRDefault="00ED7C7A" w:rsidP="00B51978">
      <w:pPr>
        <w:pStyle w:val="BodyText"/>
        <w:tabs>
          <w:tab w:val="left" w:pos="1418"/>
        </w:tabs>
      </w:pPr>
      <w:r>
        <w:t>CISC</w:t>
      </w:r>
      <w:r>
        <w:tab/>
        <w:t>COAG Industry and</w:t>
      </w:r>
      <w:r>
        <w:rPr>
          <w:spacing w:val="-18"/>
        </w:rPr>
        <w:t xml:space="preserve"> </w:t>
      </w:r>
      <w:r>
        <w:t>Skills</w:t>
      </w:r>
      <w:r>
        <w:rPr>
          <w:spacing w:val="-7"/>
        </w:rPr>
        <w:t xml:space="preserve"> </w:t>
      </w:r>
      <w:r>
        <w:t>Council</w:t>
      </w:r>
    </w:p>
    <w:p w14:paraId="2C119ABD" w14:textId="77777777" w:rsidR="00ED7C7A" w:rsidRDefault="00ED7C7A" w:rsidP="00B51978">
      <w:pPr>
        <w:pStyle w:val="BodyText"/>
        <w:tabs>
          <w:tab w:val="left" w:pos="1418"/>
        </w:tabs>
      </w:pPr>
      <w:r>
        <w:t>COAG</w:t>
      </w:r>
      <w:r>
        <w:tab/>
        <w:t>Council of Australian</w:t>
      </w:r>
      <w:r>
        <w:rPr>
          <w:spacing w:val="-25"/>
        </w:rPr>
        <w:t xml:space="preserve"> </w:t>
      </w:r>
      <w:r>
        <w:t>Governments</w:t>
      </w:r>
    </w:p>
    <w:p w14:paraId="3A6A1D87" w14:textId="77777777" w:rsidR="00ED7C7A" w:rsidRDefault="00ED7C7A" w:rsidP="00B51978">
      <w:pPr>
        <w:pStyle w:val="BodyText"/>
        <w:tabs>
          <w:tab w:val="left" w:pos="1418"/>
        </w:tabs>
      </w:pPr>
      <w:r>
        <w:t>CRICOS</w:t>
      </w:r>
      <w:r>
        <w:tab/>
        <w:t>Commonwealth</w:t>
      </w:r>
      <w:r>
        <w:rPr>
          <w:spacing w:val="-9"/>
        </w:rPr>
        <w:t xml:space="preserve"> </w:t>
      </w:r>
      <w:r>
        <w:t>Register</w:t>
      </w:r>
      <w:r>
        <w:rPr>
          <w:spacing w:val="-9"/>
        </w:rPr>
        <w:t xml:space="preserve"> </w:t>
      </w:r>
      <w:r>
        <w:t>of</w:t>
      </w:r>
      <w:r>
        <w:rPr>
          <w:spacing w:val="-9"/>
        </w:rPr>
        <w:t xml:space="preserve"> </w:t>
      </w:r>
      <w:r>
        <w:t>Institutions</w:t>
      </w:r>
      <w:r>
        <w:rPr>
          <w:spacing w:val="-9"/>
        </w:rPr>
        <w:t xml:space="preserve"> </w:t>
      </w:r>
      <w:r>
        <w:t>and</w:t>
      </w:r>
      <w:r>
        <w:rPr>
          <w:spacing w:val="-9"/>
        </w:rPr>
        <w:t xml:space="preserve"> </w:t>
      </w:r>
      <w:r>
        <w:t>Courses</w:t>
      </w:r>
      <w:r>
        <w:rPr>
          <w:spacing w:val="-9"/>
        </w:rPr>
        <w:t xml:space="preserve"> </w:t>
      </w:r>
      <w:r>
        <w:rPr>
          <w:spacing w:val="-3"/>
        </w:rPr>
        <w:t>for</w:t>
      </w:r>
      <w:r>
        <w:rPr>
          <w:spacing w:val="-9"/>
        </w:rPr>
        <w:t xml:space="preserve"> </w:t>
      </w:r>
      <w:r>
        <w:t>Overseas</w:t>
      </w:r>
      <w:r>
        <w:rPr>
          <w:spacing w:val="-9"/>
        </w:rPr>
        <w:t xml:space="preserve"> </w:t>
      </w:r>
      <w:r>
        <w:t>Students</w:t>
      </w:r>
    </w:p>
    <w:p w14:paraId="13FB87DB" w14:textId="77777777" w:rsidR="00ED7C7A" w:rsidRDefault="00ED7C7A" w:rsidP="00B51978">
      <w:pPr>
        <w:pStyle w:val="BodyText"/>
        <w:tabs>
          <w:tab w:val="left" w:pos="1418"/>
        </w:tabs>
      </w:pPr>
      <w:r>
        <w:t>DET</w:t>
      </w:r>
      <w:r>
        <w:tab/>
        <w:t>Department</w:t>
      </w:r>
      <w:r>
        <w:rPr>
          <w:spacing w:val="-12"/>
        </w:rPr>
        <w:t xml:space="preserve"> </w:t>
      </w:r>
      <w:r>
        <w:t>of</w:t>
      </w:r>
      <w:r>
        <w:rPr>
          <w:spacing w:val="-13"/>
        </w:rPr>
        <w:t xml:space="preserve"> </w:t>
      </w:r>
      <w:r>
        <w:t>Education</w:t>
      </w:r>
      <w:r>
        <w:rPr>
          <w:spacing w:val="-13"/>
        </w:rPr>
        <w:t xml:space="preserve"> </w:t>
      </w:r>
      <w:r>
        <w:t>(Australian</w:t>
      </w:r>
      <w:r>
        <w:rPr>
          <w:spacing w:val="-13"/>
        </w:rPr>
        <w:t xml:space="preserve"> </w:t>
      </w:r>
      <w:r>
        <w:t>Government)</w:t>
      </w:r>
    </w:p>
    <w:p w14:paraId="33979ECC" w14:textId="77777777" w:rsidR="00ED7C7A" w:rsidRDefault="00ED7C7A" w:rsidP="00B51978">
      <w:pPr>
        <w:pStyle w:val="BodyText"/>
        <w:tabs>
          <w:tab w:val="left" w:pos="1418"/>
        </w:tabs>
      </w:pPr>
      <w:r>
        <w:rPr>
          <w:spacing w:val="-9"/>
        </w:rPr>
        <w:t>DFAT</w:t>
      </w:r>
      <w:r>
        <w:rPr>
          <w:spacing w:val="-9"/>
        </w:rPr>
        <w:tab/>
      </w:r>
      <w:r>
        <w:t>Department</w:t>
      </w:r>
      <w:r>
        <w:rPr>
          <w:spacing w:val="-9"/>
        </w:rPr>
        <w:t xml:space="preserve"> </w:t>
      </w:r>
      <w:r>
        <w:t>of</w:t>
      </w:r>
      <w:r>
        <w:rPr>
          <w:spacing w:val="-9"/>
        </w:rPr>
        <w:t xml:space="preserve"> </w:t>
      </w:r>
      <w:r>
        <w:t>Foreign</w:t>
      </w:r>
      <w:r>
        <w:rPr>
          <w:spacing w:val="-9"/>
        </w:rPr>
        <w:t xml:space="preserve"> </w:t>
      </w:r>
      <w:r>
        <w:t>Affairs</w:t>
      </w:r>
      <w:r>
        <w:rPr>
          <w:spacing w:val="-9"/>
        </w:rPr>
        <w:t xml:space="preserve"> </w:t>
      </w:r>
      <w:r>
        <w:t>and</w:t>
      </w:r>
      <w:r>
        <w:rPr>
          <w:spacing w:val="-9"/>
        </w:rPr>
        <w:t xml:space="preserve"> </w:t>
      </w:r>
      <w:r>
        <w:rPr>
          <w:spacing w:val="-4"/>
        </w:rPr>
        <w:t>Trade</w:t>
      </w:r>
      <w:r>
        <w:rPr>
          <w:spacing w:val="-9"/>
        </w:rPr>
        <w:t xml:space="preserve"> </w:t>
      </w:r>
      <w:r>
        <w:t>(Australian</w:t>
      </w:r>
      <w:r>
        <w:rPr>
          <w:spacing w:val="-9"/>
        </w:rPr>
        <w:t xml:space="preserve"> </w:t>
      </w:r>
      <w:r>
        <w:t>Government)</w:t>
      </w:r>
    </w:p>
    <w:p w14:paraId="5AB3C176" w14:textId="77777777" w:rsidR="00ED7C7A" w:rsidRDefault="00ED7C7A" w:rsidP="00B51978">
      <w:pPr>
        <w:pStyle w:val="BodyText"/>
        <w:tabs>
          <w:tab w:val="left" w:pos="1418"/>
        </w:tabs>
      </w:pPr>
      <w:r>
        <w:t>DPMC</w:t>
      </w:r>
      <w:r>
        <w:tab/>
        <w:t>Department</w:t>
      </w:r>
      <w:r>
        <w:rPr>
          <w:spacing w:val="-6"/>
        </w:rPr>
        <w:t xml:space="preserve"> </w:t>
      </w:r>
      <w:r>
        <w:t>of</w:t>
      </w:r>
      <w:r>
        <w:rPr>
          <w:spacing w:val="-7"/>
        </w:rPr>
        <w:t xml:space="preserve"> </w:t>
      </w:r>
      <w:r>
        <w:t>the</w:t>
      </w:r>
      <w:r>
        <w:rPr>
          <w:spacing w:val="-6"/>
        </w:rPr>
        <w:t xml:space="preserve"> </w:t>
      </w:r>
      <w:r>
        <w:t>Prime</w:t>
      </w:r>
      <w:r>
        <w:rPr>
          <w:spacing w:val="-6"/>
        </w:rPr>
        <w:t xml:space="preserve"> </w:t>
      </w:r>
      <w:r>
        <w:t>Minister</w:t>
      </w:r>
      <w:r>
        <w:rPr>
          <w:spacing w:val="-6"/>
        </w:rPr>
        <w:t xml:space="preserve"> </w:t>
      </w:r>
      <w:r>
        <w:t>and</w:t>
      </w:r>
      <w:r>
        <w:rPr>
          <w:spacing w:val="-7"/>
        </w:rPr>
        <w:t xml:space="preserve"> </w:t>
      </w:r>
      <w:r>
        <w:t>Cabinet</w:t>
      </w:r>
      <w:r>
        <w:rPr>
          <w:spacing w:val="-6"/>
        </w:rPr>
        <w:t xml:space="preserve"> </w:t>
      </w:r>
      <w:r>
        <w:t>(Australian</w:t>
      </w:r>
      <w:r>
        <w:rPr>
          <w:spacing w:val="-7"/>
        </w:rPr>
        <w:t xml:space="preserve"> </w:t>
      </w:r>
      <w:r>
        <w:t>Government)</w:t>
      </w:r>
    </w:p>
    <w:p w14:paraId="3D11C567" w14:textId="77777777" w:rsidR="00ED7C7A" w:rsidRDefault="00ED7C7A" w:rsidP="00B51978">
      <w:pPr>
        <w:pStyle w:val="BodyText"/>
        <w:tabs>
          <w:tab w:val="left" w:pos="1418"/>
        </w:tabs>
      </w:pPr>
      <w:r>
        <w:t>ECEC</w:t>
      </w:r>
      <w:r>
        <w:tab/>
        <w:t>early childhood education and</w:t>
      </w:r>
      <w:r>
        <w:rPr>
          <w:spacing w:val="-18"/>
        </w:rPr>
        <w:t xml:space="preserve"> </w:t>
      </w:r>
      <w:r>
        <w:t>care</w:t>
      </w:r>
    </w:p>
    <w:p w14:paraId="6DCECBB8" w14:textId="77777777" w:rsidR="00ED7C7A" w:rsidRDefault="00ED7C7A" w:rsidP="00B51978">
      <w:pPr>
        <w:pStyle w:val="BodyText"/>
        <w:tabs>
          <w:tab w:val="left" w:pos="1418"/>
        </w:tabs>
      </w:pPr>
      <w:r>
        <w:t>ELICOS</w:t>
      </w:r>
      <w:r>
        <w:tab/>
        <w:t>English</w:t>
      </w:r>
      <w:r>
        <w:rPr>
          <w:spacing w:val="-10"/>
        </w:rPr>
        <w:t xml:space="preserve"> </w:t>
      </w:r>
      <w:r>
        <w:t>Language</w:t>
      </w:r>
      <w:r>
        <w:rPr>
          <w:spacing w:val="-9"/>
        </w:rPr>
        <w:t xml:space="preserve"> </w:t>
      </w:r>
      <w:r>
        <w:t>Intensive</w:t>
      </w:r>
      <w:r>
        <w:rPr>
          <w:spacing w:val="-9"/>
        </w:rPr>
        <w:t xml:space="preserve"> </w:t>
      </w:r>
      <w:r>
        <w:t>Course</w:t>
      </w:r>
      <w:r>
        <w:rPr>
          <w:spacing w:val="-10"/>
        </w:rPr>
        <w:t xml:space="preserve"> </w:t>
      </w:r>
      <w:r>
        <w:rPr>
          <w:spacing w:val="-3"/>
        </w:rPr>
        <w:t>for</w:t>
      </w:r>
      <w:r>
        <w:rPr>
          <w:spacing w:val="-10"/>
        </w:rPr>
        <w:t xml:space="preserve"> </w:t>
      </w:r>
      <w:r>
        <w:t>Overseas</w:t>
      </w:r>
      <w:r>
        <w:rPr>
          <w:spacing w:val="-10"/>
        </w:rPr>
        <w:t xml:space="preserve"> </w:t>
      </w:r>
      <w:r>
        <w:t>Students</w:t>
      </w:r>
    </w:p>
    <w:p w14:paraId="316A40BD" w14:textId="77777777" w:rsidR="00ED7C7A" w:rsidRDefault="00ED7C7A" w:rsidP="00B51978">
      <w:pPr>
        <w:pStyle w:val="BodyText"/>
        <w:tabs>
          <w:tab w:val="left" w:pos="1418"/>
        </w:tabs>
      </w:pPr>
      <w:r>
        <w:rPr>
          <w:spacing w:val="-7"/>
        </w:rPr>
        <w:t>FTA</w:t>
      </w:r>
      <w:r>
        <w:rPr>
          <w:spacing w:val="-7"/>
        </w:rPr>
        <w:tab/>
      </w:r>
      <w:r>
        <w:t>free trade</w:t>
      </w:r>
      <w:r>
        <w:rPr>
          <w:spacing w:val="-19"/>
        </w:rPr>
        <w:t xml:space="preserve"> </w:t>
      </w:r>
      <w:r>
        <w:t>agreement</w:t>
      </w:r>
    </w:p>
    <w:p w14:paraId="544265E8" w14:textId="1B817EED" w:rsidR="00ED7C7A" w:rsidRDefault="00ED7C7A" w:rsidP="00B51978">
      <w:pPr>
        <w:pStyle w:val="BodyText"/>
        <w:tabs>
          <w:tab w:val="left" w:pos="1418"/>
        </w:tabs>
      </w:pPr>
      <w:r>
        <w:t>GDP</w:t>
      </w:r>
      <w:r>
        <w:tab/>
      </w:r>
      <w:r w:rsidR="00FA2E72">
        <w:t>g</w:t>
      </w:r>
      <w:r>
        <w:t xml:space="preserve">ross </w:t>
      </w:r>
      <w:r w:rsidR="00FA2E72">
        <w:t>d</w:t>
      </w:r>
      <w:r>
        <w:t>omestic</w:t>
      </w:r>
      <w:r>
        <w:rPr>
          <w:spacing w:val="-28"/>
        </w:rPr>
        <w:t xml:space="preserve"> </w:t>
      </w:r>
      <w:r w:rsidR="00FA2E72">
        <w:t>p</w:t>
      </w:r>
      <w:r>
        <w:t>roduct</w:t>
      </w:r>
    </w:p>
    <w:p w14:paraId="124C478E" w14:textId="77777777" w:rsidR="00ED7C7A" w:rsidRDefault="00ED7C7A" w:rsidP="00B51978">
      <w:pPr>
        <w:pStyle w:val="BodyText"/>
        <w:tabs>
          <w:tab w:val="left" w:pos="1418"/>
        </w:tabs>
      </w:pPr>
      <w:r>
        <w:t>HECS-HELP</w:t>
      </w:r>
      <w:r>
        <w:tab/>
        <w:t>Higher Education</w:t>
      </w:r>
      <w:r>
        <w:rPr>
          <w:spacing w:val="-27"/>
        </w:rPr>
        <w:t xml:space="preserve"> </w:t>
      </w:r>
      <w:r>
        <w:t>Loans</w:t>
      </w:r>
      <w:r>
        <w:rPr>
          <w:spacing w:val="-14"/>
        </w:rPr>
        <w:t xml:space="preserve"> </w:t>
      </w:r>
      <w:r>
        <w:t>Program</w:t>
      </w:r>
    </w:p>
    <w:p w14:paraId="1361D700" w14:textId="77777777" w:rsidR="00ED7C7A" w:rsidRDefault="00ED7C7A" w:rsidP="00B51978">
      <w:pPr>
        <w:pStyle w:val="BodyText"/>
        <w:tabs>
          <w:tab w:val="left" w:pos="1418"/>
        </w:tabs>
      </w:pPr>
      <w:r>
        <w:t>IRC</w:t>
      </w:r>
      <w:r>
        <w:tab/>
        <w:t>Industry Reference</w:t>
      </w:r>
      <w:r>
        <w:rPr>
          <w:spacing w:val="-38"/>
        </w:rPr>
        <w:t xml:space="preserve"> </w:t>
      </w:r>
      <w:r>
        <w:t>Committee</w:t>
      </w:r>
    </w:p>
    <w:p w14:paraId="2B81C842" w14:textId="77777777" w:rsidR="00ED7C7A" w:rsidRDefault="00ED7C7A" w:rsidP="00B51978">
      <w:pPr>
        <w:pStyle w:val="BodyText"/>
        <w:tabs>
          <w:tab w:val="left" w:pos="1418"/>
        </w:tabs>
      </w:pPr>
      <w:r>
        <w:rPr>
          <w:spacing w:val="-6"/>
        </w:rPr>
        <w:t>LSAY</w:t>
      </w:r>
      <w:r>
        <w:rPr>
          <w:spacing w:val="-6"/>
        </w:rPr>
        <w:tab/>
      </w:r>
      <w:r>
        <w:t>Longitudinal Surveys of Australian</w:t>
      </w:r>
      <w:r>
        <w:rPr>
          <w:spacing w:val="-29"/>
        </w:rPr>
        <w:t xml:space="preserve"> </w:t>
      </w:r>
      <w:r>
        <w:rPr>
          <w:spacing w:val="-5"/>
        </w:rPr>
        <w:t>Youth</w:t>
      </w:r>
    </w:p>
    <w:p w14:paraId="2CEC5ABA" w14:textId="77777777" w:rsidR="00ED7C7A" w:rsidRDefault="00ED7C7A" w:rsidP="00B51978">
      <w:pPr>
        <w:pStyle w:val="BodyText"/>
        <w:tabs>
          <w:tab w:val="left" w:pos="1418"/>
        </w:tabs>
      </w:pPr>
      <w:r>
        <w:t>NAPLAN</w:t>
      </w:r>
      <w:r>
        <w:tab/>
        <w:t>National Assessment Program-Literacy</w:t>
      </w:r>
      <w:r>
        <w:rPr>
          <w:spacing w:val="-31"/>
        </w:rPr>
        <w:t xml:space="preserve"> </w:t>
      </w:r>
      <w:proofErr w:type="gramStart"/>
      <w:r>
        <w:t>And</w:t>
      </w:r>
      <w:proofErr w:type="gramEnd"/>
      <w:r>
        <w:rPr>
          <w:spacing w:val="-10"/>
        </w:rPr>
        <w:t xml:space="preserve"> </w:t>
      </w:r>
      <w:r>
        <w:t>Numeracy</w:t>
      </w:r>
    </w:p>
    <w:p w14:paraId="026167BE" w14:textId="77777777" w:rsidR="00ED7C7A" w:rsidRDefault="00ED7C7A" w:rsidP="00B51978">
      <w:pPr>
        <w:pStyle w:val="BodyText"/>
        <w:tabs>
          <w:tab w:val="left" w:pos="1418"/>
        </w:tabs>
      </w:pPr>
      <w:r>
        <w:t>NCVER</w:t>
      </w:r>
      <w:r>
        <w:tab/>
        <w:t xml:space="preserve">National Centre </w:t>
      </w:r>
      <w:r>
        <w:rPr>
          <w:spacing w:val="-3"/>
        </w:rPr>
        <w:t>for Vocational</w:t>
      </w:r>
      <w:r>
        <w:rPr>
          <w:spacing w:val="-29"/>
        </w:rPr>
        <w:t xml:space="preserve"> </w:t>
      </w:r>
      <w:r>
        <w:t>Educational</w:t>
      </w:r>
      <w:r>
        <w:rPr>
          <w:spacing w:val="-9"/>
        </w:rPr>
        <w:t xml:space="preserve"> </w:t>
      </w:r>
      <w:r>
        <w:t>Research</w:t>
      </w:r>
    </w:p>
    <w:p w14:paraId="6DD59327" w14:textId="77777777" w:rsidR="00ED7C7A" w:rsidRDefault="00ED7C7A" w:rsidP="00B51978">
      <w:pPr>
        <w:pStyle w:val="BodyText"/>
        <w:tabs>
          <w:tab w:val="left" w:pos="1418"/>
        </w:tabs>
      </w:pPr>
      <w:r>
        <w:t>OECD</w:t>
      </w:r>
      <w:r>
        <w:tab/>
      </w:r>
      <w:proofErr w:type="spellStart"/>
      <w:r>
        <w:t>Organisation</w:t>
      </w:r>
      <w:proofErr w:type="spellEnd"/>
      <w:r>
        <w:rPr>
          <w:spacing w:val="-13"/>
        </w:rPr>
        <w:t xml:space="preserve"> </w:t>
      </w:r>
      <w:r>
        <w:t>for</w:t>
      </w:r>
      <w:r>
        <w:rPr>
          <w:spacing w:val="-13"/>
        </w:rPr>
        <w:t xml:space="preserve"> </w:t>
      </w:r>
      <w:r>
        <w:t>Economic</w:t>
      </w:r>
      <w:r>
        <w:rPr>
          <w:spacing w:val="-13"/>
        </w:rPr>
        <w:t xml:space="preserve"> </w:t>
      </w:r>
      <w:r>
        <w:t>Cooperation</w:t>
      </w:r>
      <w:r>
        <w:rPr>
          <w:spacing w:val="-13"/>
        </w:rPr>
        <w:t xml:space="preserve"> </w:t>
      </w:r>
      <w:r>
        <w:t>and</w:t>
      </w:r>
      <w:r>
        <w:rPr>
          <w:spacing w:val="-13"/>
        </w:rPr>
        <w:t xml:space="preserve"> </w:t>
      </w:r>
      <w:r>
        <w:t>Development</w:t>
      </w:r>
    </w:p>
    <w:p w14:paraId="357B22AD" w14:textId="77777777" w:rsidR="00ED7C7A" w:rsidRDefault="00ED7C7A" w:rsidP="00B51978">
      <w:pPr>
        <w:pStyle w:val="BodyText"/>
        <w:tabs>
          <w:tab w:val="left" w:pos="1418"/>
        </w:tabs>
      </w:pPr>
      <w:r>
        <w:t>PIRLS</w:t>
      </w:r>
      <w:r>
        <w:tab/>
        <w:t>Progress</w:t>
      </w:r>
      <w:r>
        <w:rPr>
          <w:spacing w:val="-10"/>
        </w:rPr>
        <w:t xml:space="preserve"> </w:t>
      </w:r>
      <w:r>
        <w:t>in</w:t>
      </w:r>
      <w:r>
        <w:rPr>
          <w:spacing w:val="-11"/>
        </w:rPr>
        <w:t xml:space="preserve"> </w:t>
      </w:r>
      <w:r>
        <w:t>International</w:t>
      </w:r>
      <w:r>
        <w:rPr>
          <w:spacing w:val="-11"/>
        </w:rPr>
        <w:t xml:space="preserve"> </w:t>
      </w:r>
      <w:r>
        <w:t>Reading</w:t>
      </w:r>
      <w:r>
        <w:rPr>
          <w:spacing w:val="-10"/>
        </w:rPr>
        <w:t xml:space="preserve"> </w:t>
      </w:r>
      <w:r>
        <w:t>Literacy</w:t>
      </w:r>
      <w:r>
        <w:rPr>
          <w:spacing w:val="-11"/>
        </w:rPr>
        <w:t xml:space="preserve"> </w:t>
      </w:r>
      <w:r>
        <w:t>Study</w:t>
      </w:r>
    </w:p>
    <w:p w14:paraId="4FEE19CB" w14:textId="77777777" w:rsidR="00ED7C7A" w:rsidRDefault="00ED7C7A" w:rsidP="00B51978">
      <w:pPr>
        <w:pStyle w:val="BodyText"/>
        <w:tabs>
          <w:tab w:val="left" w:pos="1418"/>
        </w:tabs>
      </w:pPr>
      <w:r>
        <w:t>PISA</w:t>
      </w:r>
      <w:r>
        <w:tab/>
      </w:r>
      <w:proofErr w:type="spellStart"/>
      <w:r>
        <w:t>Programme</w:t>
      </w:r>
      <w:proofErr w:type="spellEnd"/>
      <w:r>
        <w:t xml:space="preserve"> </w:t>
      </w:r>
      <w:r>
        <w:rPr>
          <w:spacing w:val="-3"/>
        </w:rPr>
        <w:t xml:space="preserve">for </w:t>
      </w:r>
      <w:r>
        <w:t>International</w:t>
      </w:r>
      <w:r>
        <w:rPr>
          <w:spacing w:val="-27"/>
        </w:rPr>
        <w:t xml:space="preserve"> </w:t>
      </w:r>
      <w:r>
        <w:t>Student</w:t>
      </w:r>
      <w:r>
        <w:rPr>
          <w:spacing w:val="-10"/>
        </w:rPr>
        <w:t xml:space="preserve"> </w:t>
      </w:r>
      <w:r>
        <w:t>Assessment</w:t>
      </w:r>
    </w:p>
    <w:p w14:paraId="7C605D81" w14:textId="59CA7354" w:rsidR="00ED7C7A" w:rsidRDefault="00ED7C7A" w:rsidP="00B51978">
      <w:pPr>
        <w:pStyle w:val="BodyText"/>
        <w:tabs>
          <w:tab w:val="left" w:pos="1418"/>
        </w:tabs>
      </w:pPr>
      <w:r>
        <w:t>R&amp;D</w:t>
      </w:r>
      <w:r>
        <w:tab/>
      </w:r>
      <w:r w:rsidR="00057CD3">
        <w:t>r</w:t>
      </w:r>
      <w:r>
        <w:t>esearch and</w:t>
      </w:r>
      <w:r>
        <w:rPr>
          <w:spacing w:val="-17"/>
        </w:rPr>
        <w:t xml:space="preserve"> </w:t>
      </w:r>
      <w:r w:rsidR="00057CD3">
        <w:t>d</w:t>
      </w:r>
      <w:r>
        <w:t>evelopment</w:t>
      </w:r>
    </w:p>
    <w:p w14:paraId="17F01920" w14:textId="77777777" w:rsidR="00ED7C7A" w:rsidRDefault="00ED7C7A" w:rsidP="00B51978">
      <w:pPr>
        <w:pStyle w:val="BodyText"/>
        <w:tabs>
          <w:tab w:val="left" w:pos="1418"/>
        </w:tabs>
      </w:pPr>
      <w:r>
        <w:t>ROGS</w:t>
      </w:r>
      <w:r>
        <w:tab/>
        <w:t>Reports on</w:t>
      </w:r>
      <w:r>
        <w:rPr>
          <w:spacing w:val="-10"/>
        </w:rPr>
        <w:t xml:space="preserve"> </w:t>
      </w:r>
      <w:r>
        <w:t>Government</w:t>
      </w:r>
      <w:r>
        <w:rPr>
          <w:spacing w:val="-5"/>
        </w:rPr>
        <w:t xml:space="preserve"> </w:t>
      </w:r>
      <w:r>
        <w:t>Services</w:t>
      </w:r>
    </w:p>
    <w:p w14:paraId="71008C75" w14:textId="63F760C6" w:rsidR="00ED7C7A" w:rsidRDefault="00ED7C7A" w:rsidP="00B51978">
      <w:pPr>
        <w:pStyle w:val="BodyText"/>
        <w:tabs>
          <w:tab w:val="left" w:pos="1418"/>
        </w:tabs>
      </w:pPr>
      <w:r>
        <w:rPr>
          <w:spacing w:val="-4"/>
        </w:rPr>
        <w:t>RTO</w:t>
      </w:r>
      <w:r>
        <w:rPr>
          <w:spacing w:val="-4"/>
        </w:rPr>
        <w:tab/>
      </w:r>
      <w:r w:rsidR="0015341C">
        <w:t>r</w:t>
      </w:r>
      <w:r>
        <w:t xml:space="preserve">egistered </w:t>
      </w:r>
      <w:r w:rsidR="0015341C">
        <w:rPr>
          <w:spacing w:val="-3"/>
        </w:rPr>
        <w:t>t</w:t>
      </w:r>
      <w:r>
        <w:rPr>
          <w:spacing w:val="-3"/>
        </w:rPr>
        <w:t>raining</w:t>
      </w:r>
      <w:r w:rsidR="005403B3">
        <w:rPr>
          <w:spacing w:val="-30"/>
        </w:rPr>
        <w:t xml:space="preserve"> </w:t>
      </w:r>
      <w:proofErr w:type="spellStart"/>
      <w:r w:rsidR="0015341C">
        <w:t>o</w:t>
      </w:r>
      <w:r>
        <w:t>rganisation</w:t>
      </w:r>
      <w:proofErr w:type="spellEnd"/>
    </w:p>
    <w:p w14:paraId="3D19484F" w14:textId="17B8D0FF" w:rsidR="00ED7C7A" w:rsidRDefault="00ED7C7A" w:rsidP="00B51978">
      <w:pPr>
        <w:pStyle w:val="BodyText"/>
        <w:tabs>
          <w:tab w:val="left" w:pos="1418"/>
        </w:tabs>
      </w:pPr>
      <w:r>
        <w:t>SSO</w:t>
      </w:r>
      <w:r>
        <w:tab/>
      </w:r>
      <w:r w:rsidR="0015341C">
        <w:t>s</w:t>
      </w:r>
      <w:r>
        <w:t xml:space="preserve">kills </w:t>
      </w:r>
      <w:r w:rsidR="0015341C">
        <w:t>s</w:t>
      </w:r>
      <w:r>
        <w:t>ervice</w:t>
      </w:r>
      <w:r>
        <w:rPr>
          <w:spacing w:val="-24"/>
        </w:rPr>
        <w:t xml:space="preserve"> </w:t>
      </w:r>
      <w:proofErr w:type="spellStart"/>
      <w:r w:rsidR="0015341C">
        <w:t>o</w:t>
      </w:r>
      <w:r>
        <w:t>rganisation</w:t>
      </w:r>
      <w:proofErr w:type="spellEnd"/>
    </w:p>
    <w:p w14:paraId="0DF7D672" w14:textId="77777777" w:rsidR="00ED7C7A" w:rsidRDefault="00ED7C7A" w:rsidP="00B51978">
      <w:pPr>
        <w:pStyle w:val="BodyText"/>
        <w:tabs>
          <w:tab w:val="left" w:pos="1418"/>
        </w:tabs>
      </w:pPr>
      <w:r>
        <w:rPr>
          <w:spacing w:val="-7"/>
        </w:rPr>
        <w:t>TAC</w:t>
      </w:r>
      <w:r>
        <w:rPr>
          <w:spacing w:val="-7"/>
        </w:rPr>
        <w:tab/>
      </w:r>
      <w:r>
        <w:rPr>
          <w:spacing w:val="-3"/>
        </w:rPr>
        <w:t xml:space="preserve">Training </w:t>
      </w:r>
      <w:r>
        <w:t>Accreditation Council</w:t>
      </w:r>
      <w:r>
        <w:rPr>
          <w:spacing w:val="-31"/>
        </w:rPr>
        <w:t xml:space="preserve"> </w:t>
      </w:r>
      <w:r>
        <w:t>(Western</w:t>
      </w:r>
      <w:r>
        <w:rPr>
          <w:spacing w:val="-11"/>
        </w:rPr>
        <w:t xml:space="preserve"> </w:t>
      </w:r>
      <w:r>
        <w:t>Australia)</w:t>
      </w:r>
    </w:p>
    <w:p w14:paraId="77EA7B6C" w14:textId="77777777" w:rsidR="00ED7C7A" w:rsidRDefault="00ED7C7A" w:rsidP="00B51978">
      <w:pPr>
        <w:pStyle w:val="BodyText"/>
        <w:tabs>
          <w:tab w:val="left" w:pos="1418"/>
        </w:tabs>
      </w:pPr>
      <w:r>
        <w:rPr>
          <w:spacing w:val="-5"/>
        </w:rPr>
        <w:t>TAFE</w:t>
      </w:r>
      <w:r>
        <w:rPr>
          <w:spacing w:val="-5"/>
        </w:rPr>
        <w:tab/>
      </w:r>
      <w:r>
        <w:rPr>
          <w:spacing w:val="-3"/>
        </w:rPr>
        <w:t xml:space="preserve">Technical </w:t>
      </w:r>
      <w:r>
        <w:t>and Further</w:t>
      </w:r>
      <w:r>
        <w:rPr>
          <w:spacing w:val="-20"/>
        </w:rPr>
        <w:t xml:space="preserve"> </w:t>
      </w:r>
      <w:r>
        <w:t>Education</w:t>
      </w:r>
    </w:p>
    <w:p w14:paraId="798DDE49" w14:textId="77777777" w:rsidR="00ED7C7A" w:rsidRDefault="00ED7C7A" w:rsidP="00B51978">
      <w:pPr>
        <w:pStyle w:val="BodyText"/>
        <w:tabs>
          <w:tab w:val="left" w:pos="1418"/>
        </w:tabs>
      </w:pPr>
      <w:r>
        <w:t>TEQSA</w:t>
      </w:r>
      <w:r>
        <w:tab/>
      </w:r>
      <w:r>
        <w:rPr>
          <w:spacing w:val="-3"/>
        </w:rPr>
        <w:t xml:space="preserve">Tertiary </w:t>
      </w:r>
      <w:r>
        <w:t>Education Quality Standards</w:t>
      </w:r>
      <w:r>
        <w:rPr>
          <w:spacing w:val="-25"/>
        </w:rPr>
        <w:t xml:space="preserve"> </w:t>
      </w:r>
      <w:r>
        <w:t>Agency</w:t>
      </w:r>
    </w:p>
    <w:p w14:paraId="529580B1" w14:textId="77777777" w:rsidR="00ED7C7A" w:rsidRPr="00ED7C7A" w:rsidRDefault="00ED7C7A" w:rsidP="00B51978">
      <w:pPr>
        <w:pStyle w:val="BodyText"/>
        <w:tabs>
          <w:tab w:val="left" w:pos="1418"/>
        </w:tabs>
      </w:pPr>
      <w:r w:rsidRPr="00ED7C7A">
        <w:lastRenderedPageBreak/>
        <w:t>TIMSS</w:t>
      </w:r>
      <w:r w:rsidRPr="00ED7C7A">
        <w:tab/>
      </w:r>
      <w:r>
        <w:t xml:space="preserve">Trends </w:t>
      </w:r>
      <w:r w:rsidRPr="00ED7C7A">
        <w:t>in International Mathematics and Science Study</w:t>
      </w:r>
    </w:p>
    <w:p w14:paraId="4C76EEFA" w14:textId="77777777" w:rsidR="00ED7C7A" w:rsidRPr="00ED7C7A" w:rsidRDefault="00ED7C7A" w:rsidP="00B51978">
      <w:pPr>
        <w:pStyle w:val="BodyText"/>
        <w:tabs>
          <w:tab w:val="left" w:pos="1418"/>
        </w:tabs>
      </w:pPr>
      <w:r w:rsidRPr="00ED7C7A">
        <w:t>UK</w:t>
      </w:r>
      <w:r w:rsidRPr="00ED7C7A">
        <w:tab/>
        <w:t>United Kingdom</w:t>
      </w:r>
    </w:p>
    <w:p w14:paraId="09BABD26" w14:textId="77777777" w:rsidR="00ED7C7A" w:rsidRDefault="00ED7C7A" w:rsidP="00B51978">
      <w:pPr>
        <w:pStyle w:val="BodyText"/>
        <w:tabs>
          <w:tab w:val="left" w:pos="1418"/>
        </w:tabs>
      </w:pPr>
      <w:r w:rsidRPr="00ED7C7A">
        <w:t>UNESCO</w:t>
      </w:r>
      <w:r w:rsidRPr="00ED7C7A">
        <w:tab/>
        <w:t xml:space="preserve">United Nations Educational, Scientific and Cultural Organization </w:t>
      </w:r>
    </w:p>
    <w:p w14:paraId="5BF7037D" w14:textId="77777777" w:rsidR="00ED7C7A" w:rsidRPr="00ED7C7A" w:rsidRDefault="00ED7C7A" w:rsidP="00B51978">
      <w:pPr>
        <w:pStyle w:val="BodyText"/>
        <w:tabs>
          <w:tab w:val="left" w:pos="1418"/>
        </w:tabs>
      </w:pPr>
      <w:r w:rsidRPr="00ED7C7A">
        <w:t>US</w:t>
      </w:r>
      <w:r w:rsidRPr="00ED7C7A">
        <w:tab/>
        <w:t>United States of America</w:t>
      </w:r>
    </w:p>
    <w:p w14:paraId="2E4DC474" w14:textId="77777777" w:rsidR="00ED7C7A" w:rsidRPr="00ED7C7A" w:rsidRDefault="00ED7C7A" w:rsidP="00B51978">
      <w:pPr>
        <w:pStyle w:val="BodyText"/>
        <w:tabs>
          <w:tab w:val="left" w:pos="1418"/>
        </w:tabs>
      </w:pPr>
      <w:r w:rsidRPr="00ED7C7A">
        <w:t>VET</w:t>
      </w:r>
      <w:r w:rsidRPr="00ED7C7A">
        <w:tab/>
        <w:t>vocational education and training</w:t>
      </w:r>
    </w:p>
    <w:p w14:paraId="78765B25" w14:textId="77777777" w:rsidR="00ED7C7A" w:rsidRPr="00ED7C7A" w:rsidRDefault="00ED7C7A" w:rsidP="00B51978">
      <w:pPr>
        <w:pStyle w:val="BodyText"/>
        <w:tabs>
          <w:tab w:val="left" w:pos="1418"/>
        </w:tabs>
      </w:pPr>
      <w:r w:rsidRPr="00ED7C7A">
        <w:t>VRQA</w:t>
      </w:r>
      <w:r w:rsidRPr="00ED7C7A">
        <w:tab/>
        <w:t>Victorian Registration and Qualifications Authority</w:t>
      </w:r>
    </w:p>
    <w:p w14:paraId="6F93A5CE" w14:textId="77777777" w:rsidR="00737935" w:rsidRDefault="00737935" w:rsidP="00116504">
      <w:pPr>
        <w:pStyle w:val="BodyText"/>
      </w:pPr>
      <w:r>
        <w:br w:type="page"/>
      </w:r>
    </w:p>
    <w:p w14:paraId="0E4CCA59" w14:textId="77777777" w:rsidR="00737935" w:rsidRDefault="00B72CB7" w:rsidP="00063CA1">
      <w:pPr>
        <w:pStyle w:val="Heading1"/>
        <w:numPr>
          <w:ilvl w:val="0"/>
          <w:numId w:val="1"/>
        </w:numPr>
      </w:pPr>
      <w:bookmarkStart w:id="3" w:name="_Toc491237948"/>
      <w:bookmarkStart w:id="4" w:name="_Toc491238028"/>
      <w:bookmarkStart w:id="5" w:name="_Toc493686859"/>
      <w:r>
        <w:lastRenderedPageBreak/>
        <w:t>I</w:t>
      </w:r>
      <w:r w:rsidR="009E5466">
        <w:t>ntroduction</w:t>
      </w:r>
      <w:bookmarkEnd w:id="3"/>
      <w:bookmarkEnd w:id="4"/>
      <w:bookmarkEnd w:id="5"/>
    </w:p>
    <w:p w14:paraId="32FB6B36" w14:textId="77777777" w:rsidR="00DA3F43" w:rsidRDefault="00DA3F43" w:rsidP="00116504">
      <w:pPr>
        <w:pStyle w:val="BodyText"/>
      </w:pPr>
      <w:r>
        <w:t xml:space="preserve">This Practitioner level module is designed to ensure that Department of Foreign Affairs and </w:t>
      </w:r>
      <w:r>
        <w:rPr>
          <w:spacing w:val="-4"/>
        </w:rPr>
        <w:t xml:space="preserve">Trade </w:t>
      </w:r>
      <w:r>
        <w:rPr>
          <w:spacing w:val="-7"/>
        </w:rPr>
        <w:t xml:space="preserve">(DFAT) </w:t>
      </w:r>
      <w:r>
        <w:t>staff members who engage with and lead policy dialogue with international and domestic partners are informed about Australia's education and training system.</w:t>
      </w:r>
    </w:p>
    <w:p w14:paraId="724CB6E7" w14:textId="77777777" w:rsidR="00DA3F43" w:rsidRDefault="00DA3F43" w:rsidP="00116504">
      <w:pPr>
        <w:pStyle w:val="BodyText"/>
      </w:pPr>
      <w:r>
        <w:t>It is recommended that staff complete the Australian Education System: Foundation level module as background information to this Practitioner level module.</w:t>
      </w:r>
    </w:p>
    <w:p w14:paraId="0411B648" w14:textId="77777777" w:rsidR="00DA3F43" w:rsidRPr="00DA3F43" w:rsidRDefault="00DA3F43" w:rsidP="009C7089">
      <w:pPr>
        <w:pStyle w:val="Heading2"/>
        <w:ind w:right="-1"/>
      </w:pPr>
      <w:r w:rsidRPr="00DA3F43">
        <w:t>The importance of Australian education to Australia’s economy and skilled workforce</w:t>
      </w:r>
    </w:p>
    <w:p w14:paraId="368A8D19" w14:textId="77777777" w:rsidR="00DA3F43" w:rsidRDefault="00DA3F43" w:rsidP="00116504">
      <w:pPr>
        <w:pStyle w:val="BodyText"/>
      </w:pPr>
      <w:r>
        <w:t>The contribution of international education to the Australian economy is significant. The most recent figures from the Australian Bureau of Statistics (ABS) show that international education is valued at $19.9 billion, making it Australia’s third largest export. In addition, it is estimated that 130</w:t>
      </w:r>
      <w:r w:rsidR="00ED28A5">
        <w:t>,</w:t>
      </w:r>
      <w:r>
        <w:t>000 of the international students in Australia in 2014-15 will contribute as skilled migrants in the Australian workforce on graduation, representing a 3 per cent increase in the proportion of Australia’s current workforce with a tertiary education.</w:t>
      </w:r>
    </w:p>
    <w:p w14:paraId="7C53C09C" w14:textId="77777777" w:rsidR="00DA3F43" w:rsidRDefault="00DA3F43" w:rsidP="00116504">
      <w:pPr>
        <w:pStyle w:val="BodyText"/>
      </w:pPr>
      <w:r>
        <w:t xml:space="preserve">Australian education is a dynamic and growing service </w:t>
      </w:r>
      <w:r w:rsidRPr="00DA3F43">
        <w:t xml:space="preserve">market. </w:t>
      </w:r>
      <w:r>
        <w:t xml:space="preserve">In 2016, Australia </w:t>
      </w:r>
      <w:r w:rsidRPr="00DA3F43">
        <w:t xml:space="preserve">ranked </w:t>
      </w:r>
      <w:r>
        <w:t xml:space="preserve">as the third </w:t>
      </w:r>
      <w:r w:rsidRPr="00DA3F43">
        <w:t xml:space="preserve">largest </w:t>
      </w:r>
      <w:r>
        <w:t xml:space="preserve">provider of education to international students after the United </w:t>
      </w:r>
      <w:r w:rsidRPr="00DA3F43">
        <w:t xml:space="preserve">States </w:t>
      </w:r>
      <w:r>
        <w:t>(US) and the United Kingdom (UK).</w:t>
      </w:r>
    </w:p>
    <w:p w14:paraId="34111A48" w14:textId="5155A9E6" w:rsidR="00DA3F43" w:rsidRPr="00DA3F43" w:rsidRDefault="00DA3F43" w:rsidP="00116504">
      <w:pPr>
        <w:pStyle w:val="BodyText"/>
      </w:pPr>
      <w:r w:rsidRPr="00DA3F43">
        <w:t xml:space="preserve">Currently around </w:t>
      </w:r>
      <w:r w:rsidR="00851C43">
        <w:t>five</w:t>
      </w:r>
      <w:r w:rsidRPr="00DA3F43">
        <w:t xml:space="preserve"> million tertiary students study outside their own country. The United Nations Educational, Scientific and Cultural Organization (UNESCO) estimates this number will increase to </w:t>
      </w:r>
      <w:r w:rsidR="00733B7E">
        <w:t>eight</w:t>
      </w:r>
      <w:r w:rsidRPr="00DA3F43">
        <w:t xml:space="preserve"> million by 2025.</w:t>
      </w:r>
    </w:p>
    <w:p w14:paraId="0F2A0E81" w14:textId="77777777" w:rsidR="00DA3F43" w:rsidRDefault="00DA3F43" w:rsidP="00116504">
      <w:pPr>
        <w:pStyle w:val="BodyText"/>
      </w:pPr>
      <w:r>
        <w:t>The ABS estimates international education to be worth a record $21.8 billion in 2016 – up 17 per cent on 2015. The ABS estimates the sector contributes over 130</w:t>
      </w:r>
      <w:r w:rsidR="00ED28A5">
        <w:t>,</w:t>
      </w:r>
      <w:r>
        <w:t>000 jobs to the Australian economy. Additionally, it is estimated that more than 130,000 students are studying an Australian qualification offshore, an area of the sector which is valued at more than $400 million per annum.</w:t>
      </w:r>
    </w:p>
    <w:p w14:paraId="5B7B363D" w14:textId="77777777" w:rsidR="00DA3F43" w:rsidRDefault="00DA3F43" w:rsidP="00116504">
      <w:pPr>
        <w:pStyle w:val="BodyText"/>
      </w:pPr>
      <w:r>
        <w:t xml:space="preserve">The Australian Government’s National Strategy </w:t>
      </w:r>
      <w:r w:rsidRPr="00DA3F43">
        <w:t xml:space="preserve">for </w:t>
      </w:r>
      <w:r>
        <w:t xml:space="preserve">International Education 2025 (the National Strategy) released in 2016 and found at </w:t>
      </w:r>
      <w:hyperlink r:id="rId9" w:history="1">
        <w:r w:rsidRPr="00443184">
          <w:rPr>
            <w:color w:val="007C89"/>
          </w:rPr>
          <w:t>https://internationaleducation.gov.au/International-network/Australia/InternationalStrategy/Pages/National-Strategy.aspx</w:t>
        </w:r>
      </w:hyperlink>
      <w:r w:rsidRPr="00443184">
        <w:t>,</w:t>
      </w:r>
      <w:r w:rsidRPr="00443184">
        <w:rPr>
          <w:spacing w:val="-3"/>
        </w:rPr>
        <w:t xml:space="preserve"> </w:t>
      </w:r>
      <w:proofErr w:type="spellStart"/>
      <w:r>
        <w:t>recognises</w:t>
      </w:r>
      <w:proofErr w:type="spellEnd"/>
      <w:r>
        <w:t xml:space="preserve"> the importance of our largest services export to our future economic </w:t>
      </w:r>
      <w:r>
        <w:rPr>
          <w:spacing w:val="-3"/>
        </w:rPr>
        <w:t xml:space="preserve">prosperity. </w:t>
      </w:r>
      <w:r>
        <w:t xml:space="preserve">It also highlights the importance of maintaining the quality of Australian education institutions and of the international student experience, particularly in relation to employability, to continue growth in the </w:t>
      </w:r>
      <w:r>
        <w:rPr>
          <w:spacing w:val="-5"/>
        </w:rPr>
        <w:t xml:space="preserve">sector. </w:t>
      </w:r>
      <w:r>
        <w:t xml:space="preserve">The National Strategy also speaks to the vital soft-power importance of international education cultivated through two-way mobility programs </w:t>
      </w:r>
      <w:r>
        <w:rPr>
          <w:spacing w:val="-3"/>
        </w:rPr>
        <w:t xml:space="preserve">for </w:t>
      </w:r>
      <w:r>
        <w:t>both students and researchers and the role of qualifications recognition in facilitating global workforce mobility.</w:t>
      </w:r>
    </w:p>
    <w:p w14:paraId="20DCB806" w14:textId="77777777" w:rsidR="00DA3F43" w:rsidRDefault="00DA3F43" w:rsidP="00116504">
      <w:pPr>
        <w:pStyle w:val="BodyText"/>
      </w:pPr>
      <w:r>
        <w:t>The National Strategy is framed around three key policy pillars:</w:t>
      </w:r>
    </w:p>
    <w:p w14:paraId="4E8C8D4E" w14:textId="77777777" w:rsidR="00DA3F43" w:rsidRDefault="00DA3F43" w:rsidP="00B51978">
      <w:pPr>
        <w:pStyle w:val="ListParagraph"/>
      </w:pPr>
      <w:r>
        <w:t>strengthening</w:t>
      </w:r>
      <w:r w:rsidRPr="00DA3F43">
        <w:t xml:space="preserve"> </w:t>
      </w:r>
      <w:r>
        <w:t>the</w:t>
      </w:r>
      <w:r w:rsidRPr="00DA3F43">
        <w:t xml:space="preserve"> </w:t>
      </w:r>
      <w:r>
        <w:t>fundamentals</w:t>
      </w:r>
      <w:r w:rsidRPr="00DA3F43">
        <w:t xml:space="preserve"> </w:t>
      </w:r>
      <w:r>
        <w:t>of</w:t>
      </w:r>
      <w:r w:rsidRPr="00DA3F43">
        <w:t xml:space="preserve"> </w:t>
      </w:r>
      <w:r>
        <w:t>our</w:t>
      </w:r>
      <w:r w:rsidRPr="00DA3F43">
        <w:t xml:space="preserve"> </w:t>
      </w:r>
      <w:r>
        <w:t>education</w:t>
      </w:r>
      <w:r w:rsidRPr="00DA3F43">
        <w:t xml:space="preserve"> system </w:t>
      </w:r>
      <w:r>
        <w:t>to</w:t>
      </w:r>
      <w:r w:rsidRPr="00DA3F43">
        <w:t xml:space="preserve"> </w:t>
      </w:r>
      <w:r>
        <w:t>deliver</w:t>
      </w:r>
      <w:r w:rsidRPr="00DA3F43">
        <w:t xml:space="preserve"> </w:t>
      </w:r>
      <w:r>
        <w:t>a</w:t>
      </w:r>
      <w:r w:rsidRPr="00DA3F43">
        <w:t xml:space="preserve"> </w:t>
      </w:r>
      <w:r>
        <w:t>high</w:t>
      </w:r>
      <w:r w:rsidRPr="00DA3F43">
        <w:t xml:space="preserve"> quality, </w:t>
      </w:r>
      <w:r>
        <w:t>world class education and student</w:t>
      </w:r>
      <w:r w:rsidRPr="00DA3F43">
        <w:t xml:space="preserve"> </w:t>
      </w:r>
      <w:r>
        <w:t>experience</w:t>
      </w:r>
    </w:p>
    <w:p w14:paraId="0115BBFC" w14:textId="77777777" w:rsidR="00DA3F43" w:rsidRDefault="00DA3F43" w:rsidP="00B51978">
      <w:pPr>
        <w:pStyle w:val="ListParagraph"/>
      </w:pPr>
      <w:r>
        <w:t>making</w:t>
      </w:r>
      <w:r w:rsidRPr="00DA3F43">
        <w:t xml:space="preserve"> </w:t>
      </w:r>
      <w:r>
        <w:t>transformative</w:t>
      </w:r>
      <w:r w:rsidRPr="00DA3F43">
        <w:t xml:space="preserve"> </w:t>
      </w:r>
      <w:r>
        <w:t>partnerships</w:t>
      </w:r>
      <w:r w:rsidRPr="00DA3F43">
        <w:t xml:space="preserve"> </w:t>
      </w:r>
      <w:r>
        <w:t>both</w:t>
      </w:r>
      <w:r w:rsidRPr="00DA3F43">
        <w:t xml:space="preserve"> </w:t>
      </w:r>
      <w:r>
        <w:t>at</w:t>
      </w:r>
      <w:r w:rsidRPr="00DA3F43">
        <w:t xml:space="preserve"> </w:t>
      </w:r>
      <w:r>
        <w:t>home</w:t>
      </w:r>
      <w:r w:rsidRPr="00DA3F43">
        <w:t xml:space="preserve"> </w:t>
      </w:r>
      <w:r>
        <w:t>and</w:t>
      </w:r>
      <w:r w:rsidRPr="00DA3F43">
        <w:t xml:space="preserve"> </w:t>
      </w:r>
      <w:r>
        <w:t>abroad</w:t>
      </w:r>
      <w:r w:rsidRPr="00DA3F43">
        <w:t xml:space="preserve"> </w:t>
      </w:r>
      <w:r>
        <w:t>through</w:t>
      </w:r>
      <w:r w:rsidRPr="00DA3F43">
        <w:t xml:space="preserve"> </w:t>
      </w:r>
      <w:r>
        <w:t>mobility initiatives and alumni connections</w:t>
      </w:r>
      <w:r w:rsidRPr="00DA3F43">
        <w:t xml:space="preserve"> </w:t>
      </w:r>
      <w:r>
        <w:t>and</w:t>
      </w:r>
    </w:p>
    <w:p w14:paraId="39D9736F" w14:textId="77777777" w:rsidR="00DA3F43" w:rsidRDefault="00DA3F43" w:rsidP="00B51978">
      <w:pPr>
        <w:pStyle w:val="ListParagraph"/>
      </w:pPr>
      <w:proofErr w:type="gramStart"/>
      <w:r>
        <w:t>competing</w:t>
      </w:r>
      <w:proofErr w:type="gramEnd"/>
      <w:r w:rsidRPr="00DA3F43">
        <w:t xml:space="preserve"> </w:t>
      </w:r>
      <w:r>
        <w:t>globally</w:t>
      </w:r>
      <w:r w:rsidRPr="00DA3F43">
        <w:t xml:space="preserve"> </w:t>
      </w:r>
      <w:r>
        <w:t>by</w:t>
      </w:r>
      <w:r w:rsidRPr="00DA3F43">
        <w:t xml:space="preserve"> </w:t>
      </w:r>
      <w:r>
        <w:t>promoting</w:t>
      </w:r>
      <w:r w:rsidRPr="00DA3F43">
        <w:t xml:space="preserve"> </w:t>
      </w:r>
      <w:r>
        <w:t>our</w:t>
      </w:r>
      <w:r w:rsidRPr="00DA3F43">
        <w:t xml:space="preserve"> </w:t>
      </w:r>
      <w:r>
        <w:t>excellence</w:t>
      </w:r>
      <w:r w:rsidRPr="00DA3F43">
        <w:t xml:space="preserve"> </w:t>
      </w:r>
      <w:r>
        <w:t>in</w:t>
      </w:r>
      <w:r w:rsidRPr="00DA3F43">
        <w:t xml:space="preserve"> </w:t>
      </w:r>
      <w:r>
        <w:t>education</w:t>
      </w:r>
      <w:r w:rsidRPr="00DA3F43">
        <w:t xml:space="preserve"> </w:t>
      </w:r>
      <w:r>
        <w:t>services</w:t>
      </w:r>
      <w:r w:rsidRPr="00DA3F43">
        <w:t xml:space="preserve"> </w:t>
      </w:r>
      <w:r>
        <w:t>and</w:t>
      </w:r>
      <w:r w:rsidRPr="00DA3F43">
        <w:t xml:space="preserve"> </w:t>
      </w:r>
      <w:r>
        <w:t>growing the</w:t>
      </w:r>
      <w:r w:rsidRPr="00DA3F43">
        <w:t xml:space="preserve"> </w:t>
      </w:r>
      <w:r>
        <w:t>opportunities</w:t>
      </w:r>
      <w:r w:rsidRPr="00DA3F43">
        <w:t xml:space="preserve"> </w:t>
      </w:r>
      <w:r>
        <w:t>to</w:t>
      </w:r>
      <w:r w:rsidRPr="00DA3F43">
        <w:t xml:space="preserve"> </w:t>
      </w:r>
      <w:r>
        <w:t>expand</w:t>
      </w:r>
      <w:r w:rsidRPr="00DA3F43">
        <w:t xml:space="preserve"> </w:t>
      </w:r>
      <w:r>
        <w:t>our</w:t>
      </w:r>
      <w:r w:rsidRPr="00DA3F43">
        <w:t xml:space="preserve"> </w:t>
      </w:r>
      <w:r>
        <w:t>international</w:t>
      </w:r>
      <w:r w:rsidRPr="00DA3F43">
        <w:t xml:space="preserve"> </w:t>
      </w:r>
      <w:r>
        <w:t>education</w:t>
      </w:r>
      <w:r w:rsidRPr="00DA3F43">
        <w:t xml:space="preserve"> </w:t>
      </w:r>
      <w:r>
        <w:t>markets.</w:t>
      </w:r>
    </w:p>
    <w:p w14:paraId="36C4697A" w14:textId="77777777" w:rsidR="00767CA7" w:rsidRDefault="00767CA7" w:rsidP="009C7089">
      <w:pPr>
        <w:pStyle w:val="Heading2"/>
        <w:ind w:right="-1"/>
      </w:pPr>
    </w:p>
    <w:p w14:paraId="662E4EB4" w14:textId="77777777" w:rsidR="00DA3F43" w:rsidRDefault="00DA3F43" w:rsidP="009C7089">
      <w:pPr>
        <w:pStyle w:val="Heading2"/>
        <w:ind w:right="-1"/>
      </w:pPr>
      <w:r>
        <w:lastRenderedPageBreak/>
        <w:t>Shared responsibility</w:t>
      </w:r>
    </w:p>
    <w:p w14:paraId="3128E3EB" w14:textId="7630CCC1" w:rsidR="00DA3F43" w:rsidRPr="00DA3F43" w:rsidRDefault="00DA3F43" w:rsidP="00116504">
      <w:pPr>
        <w:pStyle w:val="BodyText"/>
      </w:pPr>
      <w:r w:rsidRPr="00DA3F43">
        <w:t>Education and training is a shared responsibility of the Australian (Federal) Government and the individual State and Territory Governments. Under the Commonwealth Constitution, education</w:t>
      </w:r>
      <w:r w:rsidR="009A7AE1">
        <w:t xml:space="preserve"> </w:t>
      </w:r>
      <w:r w:rsidRPr="00DA3F43">
        <w:t>in Australia is primarily the responsibility of the State and Territ</w:t>
      </w:r>
      <w:r w:rsidR="00767CA7">
        <w:t xml:space="preserve">ory Governments. The Council of </w:t>
      </w:r>
      <w:r w:rsidRPr="00DA3F43">
        <w:t>Australian Governments (COAG) is the peak intergovernmental forum in Australia. There are eight Councils which support COAG. The Councils provide a forum for intergovernmental collaboration and decision-making and allow it to focus on key national priorities. The two Councils that relate to Australian education are the Education Council and the Industry and Skills Council.</w:t>
      </w:r>
    </w:p>
    <w:p w14:paraId="08BC87EA" w14:textId="77777777" w:rsidR="00DA3F43" w:rsidRPr="00DA3F43" w:rsidRDefault="00DA3F43" w:rsidP="00816660">
      <w:pPr>
        <w:pStyle w:val="Heading2"/>
        <w:ind w:right="-143"/>
      </w:pPr>
      <w:r w:rsidRPr="00DA3F43">
        <w:t>Robust, transparent accountability mechanisms across all sectors</w:t>
      </w:r>
    </w:p>
    <w:p w14:paraId="43B6D1CE" w14:textId="23D1421C" w:rsidR="00DA3F43" w:rsidRPr="00DA3F43" w:rsidRDefault="00DA3F43" w:rsidP="00116504">
      <w:pPr>
        <w:pStyle w:val="BodyText"/>
      </w:pPr>
      <w:r w:rsidRPr="00DA3F43">
        <w:t>Australian education has a range of robust and transparent accountability mechanisms across all educational sectors. National leadership is provided through statutory entities and State and Territory jurisdictions. Major regulatory bodies in education include the Tertiary Education Quality Standards Agency (TEQSA); the Australian Skills Quality Authority (ASQA)</w:t>
      </w:r>
      <w:r w:rsidR="006B00E0">
        <w:t>;</w:t>
      </w:r>
      <w:r w:rsidRPr="00DA3F43">
        <w:t xml:space="preserve"> and the Australian Children’s Education and Care Quality Agency (ACECQA).</w:t>
      </w:r>
    </w:p>
    <w:p w14:paraId="579BB5B5" w14:textId="77777777" w:rsidR="00DA3F43" w:rsidRPr="00DA3F43" w:rsidRDefault="00DA3F43" w:rsidP="009C7089">
      <w:pPr>
        <w:pStyle w:val="Heading2"/>
        <w:ind w:right="-1"/>
      </w:pPr>
      <w:r w:rsidRPr="00DA3F43">
        <w:t xml:space="preserve">A highly </w:t>
      </w:r>
      <w:proofErr w:type="spellStart"/>
      <w:r w:rsidRPr="00DA3F43">
        <w:t>privatised</w:t>
      </w:r>
      <w:proofErr w:type="spellEnd"/>
      <w:r w:rsidRPr="00DA3F43">
        <w:t xml:space="preserve"> system</w:t>
      </w:r>
    </w:p>
    <w:p w14:paraId="0B96D3D9" w14:textId="77777777" w:rsidR="00DA3F43" w:rsidRPr="00DA3F43" w:rsidRDefault="00DA3F43" w:rsidP="00116504">
      <w:pPr>
        <w:pStyle w:val="BodyText"/>
      </w:pPr>
      <w:r w:rsidRPr="00DA3F43">
        <w:t xml:space="preserve">Australia has a highly </w:t>
      </w:r>
      <w:proofErr w:type="spellStart"/>
      <w:r w:rsidRPr="00DA3F43">
        <w:t>privatised</w:t>
      </w:r>
      <w:proofErr w:type="spellEnd"/>
      <w:r w:rsidRPr="00DA3F43">
        <w:t xml:space="preserve"> education system in comparison with other countries. The proportion of private (non-government funded) investment in Australian schools is much greater than in other </w:t>
      </w:r>
      <w:proofErr w:type="spellStart"/>
      <w:r w:rsidRPr="00DA3F43">
        <w:t>Organisation</w:t>
      </w:r>
      <w:proofErr w:type="spellEnd"/>
      <w:r w:rsidRPr="00DA3F43">
        <w:t xml:space="preserve"> for Economic Cooperation and Development (OECD) countries (at almost 40 per cent for Australia compared to the OECD average of 16 per cent; 2016 data). In terms of student enrolment, in 2016 there were 3</w:t>
      </w:r>
      <w:r w:rsidR="00ED28A5">
        <w:t>,</w:t>
      </w:r>
      <w:r w:rsidRPr="00DA3F43">
        <w:t>798</w:t>
      </w:r>
      <w:r w:rsidR="00ED28A5">
        <w:t>,</w:t>
      </w:r>
      <w:r w:rsidRPr="00DA3F43">
        <w:t>226 students enrolled in Australia’s schools. The proportion of students in government schools was 65.4 per cent, Catholic schools 20.2 percent and Independent schools 14.4 per cent. The majority of higher education enrolments in 2016 (93 per cent) were in public universities. However, according to the latest data, public funding makes up a relatively low share of primary to tertiary education funding. This is especially the case in higher education where private funding makes up 58 per cent of the overall expenditure, the fifth highest in the OECD. Annual university tuition fees are also the fifth highest in the OECD. Approximately 80 per cent of all domestic students undertaking Bachelor, Masters and Doctoral degrees take out student loans to complete their studies through the Higher Education Loans Program (HECS-HELP).</w:t>
      </w:r>
    </w:p>
    <w:p w14:paraId="3449DF4F" w14:textId="6958FC17" w:rsidR="00DA3F43" w:rsidRPr="00057CD3" w:rsidRDefault="00DA3F43" w:rsidP="00057CD3">
      <w:pPr>
        <w:pStyle w:val="Source"/>
      </w:pPr>
      <w:r w:rsidRPr="00057CD3">
        <w:t xml:space="preserve">Source: OECD 2016a, ‘Australia’, in Education at a Glance 2016, found at </w:t>
      </w:r>
      <w:hyperlink r:id="rId10" w:anchor=".WM4SI0bMmg4" w:history="1">
        <w:r w:rsidR="006B00E0" w:rsidRPr="00057CD3">
          <w:rPr>
            <w:rStyle w:val="Hyperlink"/>
            <w:color w:val="808285"/>
            <w:u w:val="none"/>
          </w:rPr>
          <w:t>http://www.keepeek.com/Digital-Asset-Management/oecd/education/education-at-a-glance-2016/australia_eag-2016-41-en#.WM4SI0bMmg4#page1</w:t>
        </w:r>
      </w:hyperlink>
    </w:p>
    <w:p w14:paraId="1108AB60" w14:textId="77777777" w:rsidR="00DA3F43" w:rsidRDefault="00DA3F43" w:rsidP="00116504">
      <w:pPr>
        <w:pStyle w:val="BodyText"/>
      </w:pPr>
      <w:r w:rsidRPr="00DA3F43">
        <w:t xml:space="preserve">More information about the HECS-HELP scheme can be found at </w:t>
      </w:r>
      <w:hyperlink r:id="rId11" w:history="1">
        <w:r w:rsidRPr="009A7AE1">
          <w:rPr>
            <w:color w:val="007C89"/>
          </w:rPr>
          <w:t>http://studyassist.gov.au/sites/studyassist/helppayingmyfees</w:t>
        </w:r>
      </w:hyperlink>
    </w:p>
    <w:p w14:paraId="14A334E7" w14:textId="77777777" w:rsidR="00DA3F43" w:rsidRPr="00DA3F43" w:rsidRDefault="00DA3F43" w:rsidP="00116504">
      <w:pPr>
        <w:pStyle w:val="BodyText"/>
      </w:pPr>
      <w:r w:rsidRPr="00DA3F43">
        <w:t>In Australia, as with all countries, the model for financing the education and training system is an ideologically contested space. However, there is general agreement among policy-makers that public and private funding for Australian education and training should be focused upon improving and sustaining the outcomes achieved by students at all levels, so that Australia has the human resources to remain competitive domestically, within our region and globally.</w:t>
      </w:r>
    </w:p>
    <w:p w14:paraId="54315024" w14:textId="517A23B6" w:rsidR="00816660" w:rsidRDefault="00816660">
      <w:pPr>
        <w:rPr>
          <w:b/>
          <w:color w:val="FFFFFF"/>
        </w:rPr>
      </w:pPr>
      <w:r>
        <w:rPr>
          <w:b/>
          <w:color w:val="FFFFFF"/>
        </w:rPr>
        <w:br w:type="page"/>
      </w:r>
    </w:p>
    <w:p w14:paraId="02DC6733" w14:textId="77777777" w:rsidR="00DA3F43" w:rsidRPr="00DA3F43" w:rsidRDefault="009E5466" w:rsidP="00063CA1">
      <w:pPr>
        <w:pStyle w:val="Heading1"/>
        <w:numPr>
          <w:ilvl w:val="0"/>
          <w:numId w:val="1"/>
        </w:numPr>
      </w:pPr>
      <w:bookmarkStart w:id="6" w:name="_Toc493686860"/>
      <w:r>
        <w:lastRenderedPageBreak/>
        <w:t>The Australian Education System structure</w:t>
      </w:r>
      <w:bookmarkEnd w:id="6"/>
    </w:p>
    <w:p w14:paraId="5C6FB524" w14:textId="77777777" w:rsidR="00DA3F43" w:rsidRPr="00DA3F43" w:rsidRDefault="00DA3F43" w:rsidP="00116504">
      <w:pPr>
        <w:pStyle w:val="BodyText"/>
      </w:pPr>
      <w:r w:rsidRPr="00DA3F43">
        <w:t>As the Australian Education System Foundation level module noted, formal education in Australia has four broad sub-sectors:</w:t>
      </w:r>
    </w:p>
    <w:p w14:paraId="448506F6" w14:textId="5E63BE1C" w:rsidR="00DA3F43" w:rsidRDefault="006B00E0" w:rsidP="00B51978">
      <w:pPr>
        <w:pStyle w:val="Numberedpara"/>
      </w:pPr>
      <w:r>
        <w:t>e</w:t>
      </w:r>
      <w:r w:rsidR="00DA3F43">
        <w:t>arly childhood</w:t>
      </w:r>
      <w:r w:rsidR="00DA3F43">
        <w:rPr>
          <w:spacing w:val="-16"/>
        </w:rPr>
        <w:t xml:space="preserve"> </w:t>
      </w:r>
      <w:r w:rsidR="00DA3F43">
        <w:t>education</w:t>
      </w:r>
    </w:p>
    <w:p w14:paraId="3E68F6E4" w14:textId="3381250B" w:rsidR="00DA3F43" w:rsidRDefault="006B00E0" w:rsidP="00B51978">
      <w:pPr>
        <w:pStyle w:val="Numberedpara"/>
      </w:pPr>
      <w:r>
        <w:t>p</w:t>
      </w:r>
      <w:r w:rsidR="00DA3F43">
        <w:t>rimary and secondary</w:t>
      </w:r>
      <w:r w:rsidR="00DA3F43">
        <w:rPr>
          <w:spacing w:val="-16"/>
        </w:rPr>
        <w:t xml:space="preserve"> </w:t>
      </w:r>
      <w:r w:rsidR="00DA3F43">
        <w:t>schooling</w:t>
      </w:r>
    </w:p>
    <w:p w14:paraId="72540D7C" w14:textId="7C76EDE9" w:rsidR="00DA3F43" w:rsidRDefault="006B00E0" w:rsidP="00B51978">
      <w:pPr>
        <w:pStyle w:val="Numberedpara"/>
      </w:pPr>
      <w:r>
        <w:t>v</w:t>
      </w:r>
      <w:r w:rsidR="00DA3F43" w:rsidRPr="00DA3F43">
        <w:t xml:space="preserve">ocational </w:t>
      </w:r>
      <w:r w:rsidR="00DA3F43">
        <w:t>education and training (VET)</w:t>
      </w:r>
      <w:r w:rsidR="00DA3F43" w:rsidRPr="00DA3F43">
        <w:t xml:space="preserve"> </w:t>
      </w:r>
    </w:p>
    <w:p w14:paraId="1D964D0E" w14:textId="7991F874" w:rsidR="00DA3F43" w:rsidRDefault="006B00E0" w:rsidP="00B51978">
      <w:pPr>
        <w:pStyle w:val="Numberedpara"/>
      </w:pPr>
      <w:proofErr w:type="gramStart"/>
      <w:r>
        <w:t>h</w:t>
      </w:r>
      <w:r w:rsidR="00DA3F43">
        <w:t>igher</w:t>
      </w:r>
      <w:proofErr w:type="gramEnd"/>
      <w:r w:rsidR="00DA3F43" w:rsidRPr="00DA3F43">
        <w:t xml:space="preserve"> </w:t>
      </w:r>
      <w:r w:rsidR="00DA3F43">
        <w:t>education.</w:t>
      </w:r>
    </w:p>
    <w:p w14:paraId="2A16C111" w14:textId="77777777" w:rsidR="00DA3F43" w:rsidRDefault="00DA3F43" w:rsidP="009C7089">
      <w:pPr>
        <w:pStyle w:val="Heading2"/>
        <w:ind w:right="-1"/>
      </w:pPr>
      <w:r>
        <w:t>Early childhood education</w:t>
      </w:r>
    </w:p>
    <w:p w14:paraId="45F97EBE" w14:textId="77777777" w:rsidR="00DA3F43" w:rsidRPr="00DA3F43" w:rsidRDefault="00DA3F43" w:rsidP="00116504">
      <w:pPr>
        <w:pStyle w:val="BodyText"/>
      </w:pPr>
      <w:r w:rsidRPr="00DA3F43">
        <w:t>The role of early childhood education is to provide care and supervision of children, to prepare children for school, and to ensure that children are able to participate effectively in subsequent learning opportunities. Early childhood education programs are conducted in community programs, pre-schools and other child-care settings.</w:t>
      </w:r>
    </w:p>
    <w:p w14:paraId="0F802980" w14:textId="77777777" w:rsidR="00DA3F43" w:rsidRPr="00606EA7" w:rsidRDefault="00DA3F43" w:rsidP="00116504">
      <w:pPr>
        <w:pStyle w:val="BodyText"/>
      </w:pPr>
      <w:r w:rsidRPr="00DA3F43">
        <w:t xml:space="preserve">Through COAG, early childhood education and development has been established as a policy priority for over a decade in Australia. The Australian Government’s early childhood reform agenda has included the development and implementation of the national Early Years Learning Framework (found at </w:t>
      </w:r>
      <w:hyperlink r:id="rId12">
        <w:r w:rsidR="005F5375" w:rsidRPr="005F5375">
          <w:rPr>
            <w:color w:val="007C89"/>
          </w:rPr>
          <w:t>https://www.education.gov.au/early-years-learning-framework-0</w:t>
        </w:r>
      </w:hyperlink>
      <w:r w:rsidR="005F5375" w:rsidRPr="005F5375">
        <w:rPr>
          <w:color w:val="auto"/>
        </w:rPr>
        <w:t xml:space="preserve">) </w:t>
      </w:r>
      <w:r w:rsidRPr="005F5375">
        <w:rPr>
          <w:color w:val="auto"/>
          <w:spacing w:val="-3"/>
        </w:rPr>
        <w:t>w</w:t>
      </w:r>
      <w:r>
        <w:rPr>
          <w:spacing w:val="-3"/>
        </w:rPr>
        <w:t xml:space="preserve">orkforce reforms </w:t>
      </w:r>
      <w:r>
        <w:t xml:space="preserve">and the development of a National Quality Framework </w:t>
      </w:r>
      <w:r>
        <w:rPr>
          <w:spacing w:val="-3"/>
        </w:rPr>
        <w:t xml:space="preserve">for </w:t>
      </w:r>
      <w:r>
        <w:t xml:space="preserve">Early Childhood Education and Care (found </w:t>
      </w:r>
      <w:r w:rsidRPr="005F5375">
        <w:rPr>
          <w:color w:val="auto"/>
        </w:rPr>
        <w:t>at</w:t>
      </w:r>
      <w:r w:rsidR="005F5375" w:rsidRPr="005F5375">
        <w:rPr>
          <w:color w:val="auto"/>
        </w:rPr>
        <w:t xml:space="preserve"> </w:t>
      </w:r>
      <w:hyperlink r:id="rId13" w:history="1">
        <w:r w:rsidR="005F5375" w:rsidRPr="005F5375">
          <w:rPr>
            <w:color w:val="007C89"/>
          </w:rPr>
          <w:t>https://www.education.gov.au/national-quality-framework-early-childhood-education-and-care-1</w:t>
        </w:r>
      </w:hyperlink>
      <w:r w:rsidRPr="005F5375">
        <w:rPr>
          <w:color w:val="auto"/>
        </w:rPr>
        <w:t>).</w:t>
      </w:r>
      <w:r>
        <w:t xml:space="preserve"> It has also established National Partnerships on Indigenous Early Childhood Development and on the National Quality Agenda </w:t>
      </w:r>
      <w:r>
        <w:rPr>
          <w:spacing w:val="-3"/>
        </w:rPr>
        <w:t xml:space="preserve">for </w:t>
      </w:r>
      <w:r>
        <w:t>Early Childhood</w:t>
      </w:r>
      <w:r>
        <w:rPr>
          <w:spacing w:val="-30"/>
        </w:rPr>
        <w:t xml:space="preserve"> </w:t>
      </w:r>
      <w:r>
        <w:t>Education</w:t>
      </w:r>
      <w:r>
        <w:rPr>
          <w:spacing w:val="-30"/>
        </w:rPr>
        <w:t xml:space="preserve"> </w:t>
      </w:r>
      <w:r>
        <w:t>and</w:t>
      </w:r>
      <w:r>
        <w:rPr>
          <w:spacing w:val="-30"/>
        </w:rPr>
        <w:t xml:space="preserve"> </w:t>
      </w:r>
      <w:r>
        <w:t>Care</w:t>
      </w:r>
      <w:r>
        <w:rPr>
          <w:spacing w:val="-30"/>
        </w:rPr>
        <w:t xml:space="preserve"> </w:t>
      </w:r>
      <w:r>
        <w:t>(found</w:t>
      </w:r>
      <w:r>
        <w:rPr>
          <w:spacing w:val="-30"/>
        </w:rPr>
        <w:t xml:space="preserve"> </w:t>
      </w:r>
      <w:r>
        <w:t xml:space="preserve">at </w:t>
      </w:r>
      <w:hyperlink r:id="rId14" w:history="1">
        <w:r w:rsidRPr="0075258A">
          <w:rPr>
            <w:color w:val="007C89"/>
          </w:rPr>
          <w:t>https://www.education.gov.au/national-partnership-agreements</w:t>
        </w:r>
      </w:hyperlink>
      <w:r>
        <w:t>).</w:t>
      </w:r>
    </w:p>
    <w:p w14:paraId="42C4CB3F" w14:textId="77777777" w:rsidR="00DA3F43" w:rsidRDefault="00DA3F43" w:rsidP="009C7089">
      <w:pPr>
        <w:pStyle w:val="Source"/>
        <w:ind w:right="-1"/>
      </w:pPr>
      <w:r>
        <w:t xml:space="preserve">Source: ACARA 2013, National Report on Schooling in Australia, found at </w:t>
      </w:r>
      <w:hyperlink r:id="rId15" w:history="1">
        <w:r w:rsidRPr="0075258A">
          <w:rPr>
            <w:szCs w:val="20"/>
          </w:rPr>
          <w:t>https://acara.edu.au/reporting/national-report-on-schooling-in-australia-2013</w:t>
        </w:r>
      </w:hyperlink>
    </w:p>
    <w:p w14:paraId="12B60F20" w14:textId="77777777" w:rsidR="00DA3F43" w:rsidRPr="00DA3F43" w:rsidRDefault="00DA3F43" w:rsidP="00116504">
      <w:pPr>
        <w:pStyle w:val="BodyText"/>
      </w:pPr>
      <w:r w:rsidRPr="00DA3F43">
        <w:t>Australia’s education participation rates at age four have risen markedly since 2005 (from 53 per cent in 2005 to 89 percent in 2016), representing the fourth highest increase in the OECD.</w:t>
      </w:r>
    </w:p>
    <w:p w14:paraId="7337DF26" w14:textId="17C1C5C1" w:rsidR="00057CD3" w:rsidRDefault="00DA3F43" w:rsidP="009C7089">
      <w:pPr>
        <w:pStyle w:val="Source"/>
        <w:ind w:right="-1"/>
      </w:pPr>
      <w:r w:rsidRPr="00DA3F43">
        <w:t>Sources: OECD 2016d, Starting Strong IV. Early Childhood Education and Care Data Country Note: Australia, found at</w:t>
      </w:r>
      <w:hyperlink r:id="rId16">
        <w:r w:rsidRPr="00DA3F43">
          <w:t xml:space="preserve"> http://www.oecd.org/edu/school/ECECDCN-Australia.pdf</w:t>
        </w:r>
      </w:hyperlink>
    </w:p>
    <w:p w14:paraId="53844A0A" w14:textId="6FF5813C" w:rsidR="00DA3F43" w:rsidRPr="00DA3F43" w:rsidRDefault="00DA3F43" w:rsidP="009C7089">
      <w:pPr>
        <w:pStyle w:val="Source"/>
        <w:ind w:right="-1"/>
      </w:pPr>
      <w:r w:rsidRPr="00DA3F43">
        <w:t>ABS 2017</w:t>
      </w:r>
      <w:r w:rsidR="009C43DC">
        <w:t>d</w:t>
      </w:r>
      <w:r w:rsidRPr="00DA3F43">
        <w:t>, Preschool education, Australia, 2016, found a</w:t>
      </w:r>
      <w:hyperlink r:id="rId17">
        <w:r w:rsidRPr="00DA3F43">
          <w:t>t http://www.abs.gov.au/ausstats/abs@.nsf/mf/4240.0</w:t>
        </w:r>
      </w:hyperlink>
    </w:p>
    <w:p w14:paraId="15194AE9" w14:textId="77777777" w:rsidR="00DA3F43" w:rsidRDefault="00DA3F43" w:rsidP="00116504">
      <w:pPr>
        <w:pStyle w:val="BodyText"/>
      </w:pPr>
      <w:r>
        <w:t xml:space="preserve">Note: More information about early childhood education and care can be found at the Early Childhood National Partnership Agreements website found at </w:t>
      </w:r>
      <w:hyperlink r:id="rId18" w:history="1">
        <w:r w:rsidRPr="0075258A">
          <w:rPr>
            <w:color w:val="007C89"/>
          </w:rPr>
          <w:t>https://www.education.gov.au/universal-access-early-childhood-educatio</w:t>
        </w:r>
      </w:hyperlink>
      <w:r w:rsidRPr="0075258A">
        <w:rPr>
          <w:color w:val="007C89"/>
        </w:rPr>
        <w:t>n</w:t>
      </w:r>
    </w:p>
    <w:p w14:paraId="065B87FE" w14:textId="77777777" w:rsidR="00DA3F43" w:rsidRPr="00DA3F43" w:rsidRDefault="00DA3F43" w:rsidP="00116504">
      <w:pPr>
        <w:pStyle w:val="BodyText"/>
      </w:pPr>
      <w:r w:rsidRPr="00DA3F43">
        <w:t>Responsibilities for child care and pre-school are shared between the Australian, State and Territory Governments, as follows:</w:t>
      </w:r>
    </w:p>
    <w:p w14:paraId="007CC95C" w14:textId="77777777" w:rsidR="00DA3F43" w:rsidRPr="00F55A28" w:rsidRDefault="00DA3F43" w:rsidP="00085AFF">
      <w:pPr>
        <w:pStyle w:val="ListParagraph"/>
        <w:spacing w:before="120"/>
        <w:ind w:right="0"/>
      </w:pPr>
      <w:r w:rsidRPr="00F55A28">
        <w:t>the Australian Government has policy responsibility for formal care (long day care, family day care, outside school hours care, and some occasional care)</w:t>
      </w:r>
    </w:p>
    <w:p w14:paraId="4E4576BC" w14:textId="77777777" w:rsidR="00DA3F43" w:rsidRPr="00F55A28" w:rsidRDefault="00DA3F43" w:rsidP="00085AFF">
      <w:pPr>
        <w:pStyle w:val="ListParagraph"/>
        <w:ind w:right="0"/>
      </w:pPr>
      <w:r w:rsidRPr="00F55A28">
        <w:t>the Australian Government administers a fee subsidy (Child Care Benefit), an out-of-pocket subsidy (Child Care Tax Rebate) and provides some funding to Australian Government approved services for specific purposes</w:t>
      </w:r>
    </w:p>
    <w:p w14:paraId="59E8D97F" w14:textId="77777777" w:rsidR="00DA3F43" w:rsidRDefault="00DA3F43" w:rsidP="00B51978">
      <w:pPr>
        <w:pStyle w:val="ListParagraph"/>
      </w:pPr>
      <w:r w:rsidRPr="00F55A28">
        <w:t>the Australian Government oversees quality accreditation systems in early childhood education and care</w:t>
      </w:r>
    </w:p>
    <w:p w14:paraId="6003DD85" w14:textId="77777777" w:rsidR="006731D5" w:rsidRPr="00F55A28" w:rsidRDefault="006731D5" w:rsidP="00085AFF">
      <w:pPr>
        <w:pStyle w:val="ListParagraph"/>
        <w:numPr>
          <w:ilvl w:val="0"/>
          <w:numId w:val="0"/>
        </w:numPr>
        <w:ind w:left="568"/>
      </w:pPr>
    </w:p>
    <w:p w14:paraId="54ECC237" w14:textId="77777777" w:rsidR="00DA3F43" w:rsidRPr="00F55A28" w:rsidRDefault="00DA3F43" w:rsidP="00B51978">
      <w:pPr>
        <w:pStyle w:val="ListParagraph"/>
      </w:pPr>
      <w:r w:rsidRPr="00F55A28">
        <w:lastRenderedPageBreak/>
        <w:t xml:space="preserve">the Australian Government supports </w:t>
      </w:r>
      <w:proofErr w:type="spellStart"/>
      <w:r w:rsidRPr="00F55A28">
        <w:t>specialised</w:t>
      </w:r>
      <w:proofErr w:type="spellEnd"/>
      <w:r w:rsidRPr="00F55A28">
        <w:t xml:space="preserve"> pre-school for Indigenous Australians</w:t>
      </w:r>
    </w:p>
    <w:p w14:paraId="19E39319" w14:textId="77777777" w:rsidR="00DA3F43" w:rsidRPr="00F55A28" w:rsidRDefault="00DA3F43" w:rsidP="00B51978">
      <w:pPr>
        <w:pStyle w:val="ListParagraph"/>
      </w:pPr>
      <w:r w:rsidRPr="00F55A28">
        <w:t>State and Territory Governments are responsible for the policy and funding of pre-schools. Pre-school education is delivered using a variety of funding and delivery models, including private provision</w:t>
      </w:r>
    </w:p>
    <w:p w14:paraId="4A8ED4C3" w14:textId="77777777" w:rsidR="00DA3F43" w:rsidRPr="00F55A28" w:rsidRDefault="00DA3F43" w:rsidP="00B51978">
      <w:pPr>
        <w:pStyle w:val="ListParagraph"/>
      </w:pPr>
      <w:r w:rsidRPr="00F55A28">
        <w:t xml:space="preserve">State and Territory Governments are responsible for some occasional care </w:t>
      </w:r>
      <w:proofErr w:type="spellStart"/>
      <w:r w:rsidRPr="00F55A28">
        <w:t>centres</w:t>
      </w:r>
      <w:proofErr w:type="spellEnd"/>
      <w:r w:rsidRPr="00F55A28">
        <w:t>. Some State and Territory Governments contribute financially to outside school hours care, long day care and other such services.</w:t>
      </w:r>
    </w:p>
    <w:p w14:paraId="64851CE5" w14:textId="77777777" w:rsidR="00DA3F43" w:rsidRDefault="00DA3F43" w:rsidP="009C7089">
      <w:pPr>
        <w:pStyle w:val="Source"/>
        <w:ind w:right="-1"/>
        <w:rPr>
          <w:b/>
          <w:color w:val="FFFFFF"/>
        </w:rPr>
      </w:pPr>
      <w:r>
        <w:t xml:space="preserve">Source: Productivity Commission 2015, ‘Overview B Child care, education and training, attachment tables and data quality </w:t>
      </w:r>
      <w:r>
        <w:rPr>
          <w:spacing w:val="-3"/>
        </w:rPr>
        <w:t xml:space="preserve">information’, </w:t>
      </w:r>
      <w:r>
        <w:t xml:space="preserve">in Report on government services 2015, volume B, section B.1, found at </w:t>
      </w:r>
      <w:hyperlink r:id="rId19" w:history="1">
        <w:r w:rsidRPr="0075258A">
          <w:rPr>
            <w:szCs w:val="20"/>
          </w:rPr>
          <w:t>http://www.pc.gov.au/research/ongoing/report-on-government-services/2015/childcare-education-and-training</w:t>
        </w:r>
      </w:hyperlink>
    </w:p>
    <w:p w14:paraId="16B8266B" w14:textId="77777777" w:rsidR="00DA3F43" w:rsidRPr="00767CA7" w:rsidRDefault="007C78BF" w:rsidP="009C7089">
      <w:pPr>
        <w:pStyle w:val="Heading2"/>
        <w:ind w:right="-1"/>
        <w:rPr>
          <w:spacing w:val="2"/>
        </w:rPr>
      </w:pPr>
      <w:r w:rsidRPr="00767CA7">
        <w:rPr>
          <w:spacing w:val="2"/>
        </w:rPr>
        <w:t>Primary and secondary schooling</w:t>
      </w:r>
    </w:p>
    <w:p w14:paraId="31A69DD4" w14:textId="77777777" w:rsidR="00F55A28" w:rsidRPr="00F55A28" w:rsidRDefault="00F55A28" w:rsidP="00116504">
      <w:pPr>
        <w:pStyle w:val="BodyText"/>
      </w:pPr>
      <w:r w:rsidRPr="00F55A28">
        <w:t>There were approximately 3</w:t>
      </w:r>
      <w:r w:rsidR="00ED28A5">
        <w:t>,</w:t>
      </w:r>
      <w:r w:rsidRPr="00F55A28">
        <w:t>798</w:t>
      </w:r>
      <w:r w:rsidR="00ED28A5">
        <w:t>,</w:t>
      </w:r>
      <w:r w:rsidRPr="00F55A28">
        <w:t>226 students enrolled in Australian schools in 2016 representing an increase of 47</w:t>
      </w:r>
      <w:r w:rsidR="00ED28A5">
        <w:t>,</w:t>
      </w:r>
      <w:r w:rsidRPr="00F55A28">
        <w:t>253 (1.3. per cent) over the previous year.</w:t>
      </w:r>
    </w:p>
    <w:p w14:paraId="6001A861" w14:textId="77777777" w:rsidR="00F55A28" w:rsidRDefault="00F55A28" w:rsidP="009C7089">
      <w:pPr>
        <w:pStyle w:val="Source"/>
        <w:ind w:right="-1"/>
      </w:pPr>
      <w:r>
        <w:t>Source: ABS 2017d, Schools Australia 2016, found a</w:t>
      </w:r>
      <w:hyperlink r:id="rId20">
        <w:r>
          <w:t>t http://www.abs.gov.au/AUSSTATS/abs@.nsf/mf/4221.0</w:t>
        </w:r>
      </w:hyperlink>
    </w:p>
    <w:p w14:paraId="3AA56D53" w14:textId="77777777" w:rsidR="00F55A28" w:rsidRPr="00F55A28" w:rsidRDefault="00F55A28" w:rsidP="00116504">
      <w:pPr>
        <w:pStyle w:val="BodyText"/>
      </w:pPr>
      <w:r w:rsidRPr="00F55A28">
        <w:t>Primary and secondary schools in Australia are either government or privately funded. The Australian Government is responsible for:</w:t>
      </w:r>
    </w:p>
    <w:p w14:paraId="775FEC0E" w14:textId="77777777" w:rsidR="00F55A28" w:rsidRPr="00F55A28" w:rsidRDefault="00F55A28" w:rsidP="00085AFF">
      <w:pPr>
        <w:pStyle w:val="ListParagraph"/>
        <w:spacing w:before="120"/>
        <w:ind w:right="0"/>
      </w:pPr>
      <w:r w:rsidRPr="00F55A28">
        <w:t>allocating funding to States and Territories to support service delivery and reform to meet nationally agreed outcomes</w:t>
      </w:r>
    </w:p>
    <w:p w14:paraId="35EFCC4C" w14:textId="77777777" w:rsidR="00F55A28" w:rsidRPr="00F55A28" w:rsidRDefault="00F55A28" w:rsidP="00B51978">
      <w:pPr>
        <w:pStyle w:val="ListParagraph"/>
      </w:pPr>
      <w:r w:rsidRPr="00F55A28">
        <w:t>ensuring that the funding arrangements for the non-government school sector and schools are consistent with, and support, the responsibilities of the States and Territories in regulation, educational quality, performance and reporting on educational outcomes</w:t>
      </w:r>
    </w:p>
    <w:p w14:paraId="4B7D5926" w14:textId="77777777" w:rsidR="00F55A28" w:rsidRPr="00F55A28" w:rsidRDefault="00F55A28" w:rsidP="00B51978">
      <w:pPr>
        <w:pStyle w:val="ListParagraph"/>
      </w:pPr>
      <w:proofErr w:type="gramStart"/>
      <w:r w:rsidRPr="00F55A28">
        <w:t>leading</w:t>
      </w:r>
      <w:proofErr w:type="gramEnd"/>
      <w:r w:rsidRPr="00F55A28">
        <w:t xml:space="preserve"> Australia’s international engagement on educational matters including international assessment programs.</w:t>
      </w:r>
    </w:p>
    <w:p w14:paraId="22D1E2F8" w14:textId="77777777" w:rsidR="00F55A28" w:rsidRPr="00F55A28" w:rsidRDefault="00F55A28" w:rsidP="00116504">
      <w:pPr>
        <w:pStyle w:val="BodyText"/>
      </w:pPr>
      <w:r w:rsidRPr="00F55A28">
        <w:t>State and Territory Governments are responsible for infrastructure and maintenance funding, the payment of teachers, principals and non-teaching staff and the administration and management of all resources within schools.</w:t>
      </w:r>
    </w:p>
    <w:p w14:paraId="68FD079A" w14:textId="77777777" w:rsidR="00F55A28" w:rsidRDefault="00F55A28" w:rsidP="009C7089">
      <w:pPr>
        <w:pStyle w:val="Source"/>
        <w:ind w:right="-1"/>
      </w:pPr>
      <w:r>
        <w:t xml:space="preserve">Source: COAG 2013, Council of Australian Governments meeting – communique Canberra, found at </w:t>
      </w:r>
      <w:hyperlink r:id="rId21" w:history="1">
        <w:r w:rsidRPr="0075258A">
          <w:rPr>
            <w:szCs w:val="20"/>
          </w:rPr>
          <w:t>https://www.coag.gov.au/sites/default/files/communique/COAG_Communique_190413.pdf</w:t>
        </w:r>
      </w:hyperlink>
    </w:p>
    <w:p w14:paraId="4E199209" w14:textId="77777777" w:rsidR="00F55A28" w:rsidRPr="00F55A28" w:rsidRDefault="00F55A28" w:rsidP="00116504">
      <w:pPr>
        <w:pStyle w:val="BodyText"/>
      </w:pPr>
      <w:r w:rsidRPr="00F55A28">
        <w:t>It is compulsory for children to have commenced school by the time they have turned six years of age. Children generally attend primary school until they are 11 or 12 years of age. Primary schools offer programs from Foundation (also referred to as kindergarten or reception) to Year 6 or 7 depending on the State or Territory.</w:t>
      </w:r>
    </w:p>
    <w:p w14:paraId="46043D1C" w14:textId="77777777" w:rsidR="00F55A28" w:rsidRDefault="00F55A28" w:rsidP="00116504">
      <w:pPr>
        <w:pStyle w:val="BodyText"/>
      </w:pPr>
      <w:r>
        <w:t xml:space="preserve">Australian primary and secondary schools follow a national curriculum. Information about the Australian National Curriculum can be found at the Australian Curriculum Assessment and Reporting Authority (ACARA) website found at </w:t>
      </w:r>
      <w:hyperlink r:id="rId22">
        <w:r>
          <w:rPr>
            <w:color w:val="007C89"/>
          </w:rPr>
          <w:t>http://www.acara.edu.au/</w:t>
        </w:r>
        <w:r>
          <w:t xml:space="preserve">. </w:t>
        </w:r>
      </w:hyperlink>
      <w:r>
        <w:t xml:space="preserve">ACARA also has oversight of the National Assessment Program-Literacy </w:t>
      </w:r>
      <w:proofErr w:type="gramStart"/>
      <w:r>
        <w:t>And</w:t>
      </w:r>
      <w:proofErr w:type="gramEnd"/>
      <w:r>
        <w:t xml:space="preserve"> Numeracy (NAPLAN) which is conducted annually for students in Years 3, 5, 7 and 9. More information about NAPLAN can be found at </w:t>
      </w:r>
      <w:hyperlink r:id="rId23">
        <w:r>
          <w:rPr>
            <w:color w:val="007C89"/>
          </w:rPr>
          <w:t>http://www.nap.edu.au/</w:t>
        </w:r>
      </w:hyperlink>
    </w:p>
    <w:p w14:paraId="2BA92CD8" w14:textId="69DBA196" w:rsidR="00F55A28" w:rsidRPr="00F55A28" w:rsidRDefault="00F55A28" w:rsidP="00116504">
      <w:pPr>
        <w:pStyle w:val="BodyText"/>
      </w:pPr>
      <w:r w:rsidRPr="00F55A28">
        <w:t xml:space="preserve">Students who complete their secondary school program at Year 12 or equivalent are awarded a Senior Secondary Certificate of Education (the actual qualification title of the Senior Secondary Certificate varies in different States and Territories). They then leave school to undertake vocational or higher education courses and/or start work. Vocational Education and Training in Schools (VET in Schools) programs are undertaken by school students as part of the Senior Secondary Certificate of Education that provide credit towards or complete nationally </w:t>
      </w:r>
      <w:proofErr w:type="spellStart"/>
      <w:r w:rsidRPr="00F55A28">
        <w:t>recognised</w:t>
      </w:r>
      <w:proofErr w:type="spellEnd"/>
      <w:r w:rsidRPr="00F55A28">
        <w:t xml:space="preserve"> VET qualifications within the Australian Qualifications Framework (AQF). The training that students receive reflects specific industry competency standards and is delivered by a </w:t>
      </w:r>
      <w:r w:rsidR="0015341C">
        <w:t>r</w:t>
      </w:r>
      <w:r w:rsidRPr="00F55A28">
        <w:t xml:space="preserve">egistered </w:t>
      </w:r>
      <w:r w:rsidR="0015341C">
        <w:t>t</w:t>
      </w:r>
      <w:r w:rsidRPr="00F55A28">
        <w:t xml:space="preserve">raining </w:t>
      </w:r>
      <w:proofErr w:type="spellStart"/>
      <w:r w:rsidR="0015341C">
        <w:lastRenderedPageBreak/>
        <w:t>o</w:t>
      </w:r>
      <w:r w:rsidRPr="00F55A28">
        <w:t>rganisation</w:t>
      </w:r>
      <w:proofErr w:type="spellEnd"/>
      <w:r w:rsidRPr="00F55A28">
        <w:t xml:space="preserve"> (RTO) or a school in partnership with an RTO. More information is included in the VET section of this module. The retention rate in Australia in 2016 (i.e. the number of school students who commenced </w:t>
      </w:r>
      <w:r w:rsidR="00ED28A5">
        <w:t>Year 7/8 and completed Y</w:t>
      </w:r>
      <w:r w:rsidRPr="00F55A28">
        <w:t>ear 12, expressed as a percentage) was 80.9 per cent for male students and 87.8 per cent for female students.</w:t>
      </w:r>
    </w:p>
    <w:p w14:paraId="38C7C5BC" w14:textId="1D781936" w:rsidR="00294019" w:rsidRDefault="00F55A28" w:rsidP="0094419C">
      <w:pPr>
        <w:pStyle w:val="Source"/>
      </w:pPr>
      <w:r w:rsidRPr="00397619">
        <w:t>Source</w:t>
      </w:r>
      <w:r w:rsidR="00294019">
        <w:t>s:</w:t>
      </w:r>
      <w:r w:rsidRPr="00397619">
        <w:t xml:space="preserve"> ABS 2016c, Gender Indicators: Education Participation and Retention, found at </w:t>
      </w:r>
      <w:hyperlink r:id="rId24" w:history="1">
        <w:r w:rsidRPr="00397619">
          <w:t>https://secure.abs.gov.au/ausstats/abs@.nsf/Lookup/by%20Subject/4125.0~Feb%202016~Main%20Features~Key%20Series%20and%20Indicators%20~4</w:t>
        </w:r>
      </w:hyperlink>
    </w:p>
    <w:p w14:paraId="142A33DC" w14:textId="236BDB86" w:rsidR="00F55A28" w:rsidRPr="00397619" w:rsidRDefault="00F55A28" w:rsidP="0094419C">
      <w:pPr>
        <w:pStyle w:val="Source"/>
        <w:ind w:right="-568"/>
      </w:pPr>
      <w:r w:rsidRPr="00397619">
        <w:t>ABS 2017</w:t>
      </w:r>
      <w:r w:rsidR="00B81B24" w:rsidRPr="00397619">
        <w:t>e</w:t>
      </w:r>
      <w:r w:rsidRPr="00397619">
        <w:t xml:space="preserve">, Schools, Australia, 2016, cat. </w:t>
      </w:r>
      <w:proofErr w:type="gramStart"/>
      <w:r w:rsidRPr="00397619">
        <w:t>no</w:t>
      </w:r>
      <w:proofErr w:type="gramEnd"/>
      <w:r w:rsidRPr="00397619">
        <w:t>. 4221.0, ABS, found a</w:t>
      </w:r>
      <w:hyperlink r:id="rId25">
        <w:r w:rsidRPr="00397619">
          <w:t>t http://www.abs.gov.au/AUSSTATS/abs@.nsf/mf/4221.0</w:t>
        </w:r>
      </w:hyperlink>
    </w:p>
    <w:p w14:paraId="036FBFFC" w14:textId="77777777" w:rsidR="0097582A" w:rsidRDefault="0097582A" w:rsidP="00116504">
      <w:pPr>
        <w:pStyle w:val="BodyText"/>
      </w:pPr>
      <w:r>
        <w:rPr>
          <w:spacing w:val="-7"/>
        </w:rPr>
        <w:t xml:space="preserve">You </w:t>
      </w:r>
      <w:r>
        <w:t>can read further information about Australian school structures in the ACARA National Report on</w:t>
      </w:r>
      <w:r>
        <w:rPr>
          <w:spacing w:val="-1"/>
        </w:rPr>
        <w:t xml:space="preserve"> </w:t>
      </w:r>
      <w:r>
        <w:t xml:space="preserve">Schooling in Australia found at </w:t>
      </w:r>
      <w:hyperlink r:id="rId26">
        <w:r>
          <w:rPr>
            <w:color w:val="007C89"/>
          </w:rPr>
          <w:t>http://www.acara.edu.au/reporting/national-report-on-schooling-in-australia-2013</w:t>
        </w:r>
      </w:hyperlink>
      <w:r>
        <w:rPr>
          <w:color w:val="007C89"/>
        </w:rPr>
        <w:t xml:space="preserve"> in-australia-2013</w:t>
      </w:r>
    </w:p>
    <w:p w14:paraId="7124D4C6" w14:textId="77777777" w:rsidR="0097582A" w:rsidRDefault="0097582A" w:rsidP="00116504">
      <w:pPr>
        <w:pStyle w:val="BodyText"/>
      </w:pPr>
      <w:r>
        <w:t xml:space="preserve">Australia has well-qualified teachers and makes a concerted effort to improve school teaching and leadership. The establishment of the Australian Institute of Teaching and School Leadership (AITSL) in 2010 was designed to provide national leadership in this area. The Australian Professional Standards for Teachers were also developed in 2010 and set out the skills and knowledge teachers at different career stages are required to demonstrate. The Australian Professional Standard for School Principals and the National Partnership on Improving Teacher Quality (2009-13) have also contributed to an increased focus on teacher quality and school improvement. For more information see the AITSL website at </w:t>
      </w:r>
      <w:r>
        <w:rPr>
          <w:color w:val="007C89"/>
        </w:rPr>
        <w:t>http</w:t>
      </w:r>
      <w:hyperlink r:id="rId27">
        <w:r>
          <w:rPr>
            <w:color w:val="007C89"/>
          </w:rPr>
          <w:t>s</w:t>
        </w:r>
        <w:proofErr w:type="gramStart"/>
        <w:r>
          <w:rPr>
            <w:color w:val="007C89"/>
          </w:rPr>
          <w:t>:/</w:t>
        </w:r>
        <w:proofErr w:type="gramEnd"/>
        <w:r>
          <w:rPr>
            <w:color w:val="007C89"/>
          </w:rPr>
          <w:t>/w</w:t>
        </w:r>
      </w:hyperlink>
      <w:r>
        <w:rPr>
          <w:color w:val="007C89"/>
        </w:rPr>
        <w:t>ww</w:t>
      </w:r>
      <w:hyperlink r:id="rId28">
        <w:r>
          <w:rPr>
            <w:color w:val="007C89"/>
          </w:rPr>
          <w:t>.aitsl.edu.au/</w:t>
        </w:r>
      </w:hyperlink>
    </w:p>
    <w:p w14:paraId="2D03B2E8" w14:textId="77777777" w:rsidR="0097582A" w:rsidRDefault="0097582A" w:rsidP="009C7089">
      <w:pPr>
        <w:pStyle w:val="Heading2"/>
        <w:ind w:right="-1"/>
      </w:pPr>
      <w:r>
        <w:rPr>
          <w:spacing w:val="2"/>
        </w:rPr>
        <w:t xml:space="preserve">Vocational </w:t>
      </w:r>
      <w:r>
        <w:rPr>
          <w:spacing w:val="3"/>
        </w:rPr>
        <w:t xml:space="preserve">education and </w:t>
      </w:r>
      <w:r>
        <w:rPr>
          <w:spacing w:val="1"/>
        </w:rPr>
        <w:t>training</w:t>
      </w:r>
      <w:r>
        <w:rPr>
          <w:spacing w:val="75"/>
        </w:rPr>
        <w:t xml:space="preserve"> </w:t>
      </w:r>
      <w:r>
        <w:rPr>
          <w:spacing w:val="5"/>
        </w:rPr>
        <w:t>(VET)</w:t>
      </w:r>
    </w:p>
    <w:p w14:paraId="01F3353E" w14:textId="77777777" w:rsidR="0097582A" w:rsidRPr="0097582A" w:rsidRDefault="0097582A" w:rsidP="00116504">
      <w:pPr>
        <w:pStyle w:val="BodyText"/>
      </w:pPr>
      <w:r w:rsidRPr="0097582A">
        <w:t>Australia has an innovative model of VET. In 2015, the COAG Industry and Skills Council (CISC) formed the Australian Industry and Skills Committee (AISC) to give industry an expanded role in policy direction and decision-making for the VET sector.</w:t>
      </w:r>
    </w:p>
    <w:p w14:paraId="6A4E3F85" w14:textId="58F43FB3" w:rsidR="0097582A" w:rsidRPr="0097582A" w:rsidRDefault="0097582A" w:rsidP="00116504">
      <w:pPr>
        <w:pStyle w:val="BodyText"/>
      </w:pPr>
      <w:r w:rsidRPr="0097582A">
        <w:t xml:space="preserve">AISC consists of industry leaders and draws on advice from Industry Reference Committees (IRCs) which are made up of experienced industry representatives. Their advice ensures training packages meet the needs of employers and the modern economy. IRCs are supported by </w:t>
      </w:r>
      <w:r w:rsidR="0015341C">
        <w:t>s</w:t>
      </w:r>
      <w:r w:rsidRPr="0097582A">
        <w:t xml:space="preserve">kills </w:t>
      </w:r>
      <w:r w:rsidR="0015341C">
        <w:t>s</w:t>
      </w:r>
      <w:r w:rsidRPr="0097582A">
        <w:t xml:space="preserve">ervice </w:t>
      </w:r>
      <w:proofErr w:type="spellStart"/>
      <w:r w:rsidR="0015341C">
        <w:t>o</w:t>
      </w:r>
      <w:r w:rsidRPr="0097582A">
        <w:t>rganisations</w:t>
      </w:r>
      <w:proofErr w:type="spellEnd"/>
      <w:r w:rsidRPr="0097582A">
        <w:t xml:space="preserve"> (SSOs). SSOs are independent professional service </w:t>
      </w:r>
      <w:proofErr w:type="spellStart"/>
      <w:r w:rsidRPr="0097582A">
        <w:t>organisations</w:t>
      </w:r>
      <w:proofErr w:type="spellEnd"/>
      <w:r w:rsidRPr="0097582A">
        <w:t xml:space="preserve"> who undertake review and development of training product work on behalf of AISC.</w:t>
      </w:r>
    </w:p>
    <w:p w14:paraId="56E7D3C5" w14:textId="0D34C312" w:rsidR="0097582A" w:rsidRPr="0097582A" w:rsidRDefault="0097582A" w:rsidP="00116504">
      <w:pPr>
        <w:pStyle w:val="BodyText"/>
      </w:pPr>
      <w:r w:rsidRPr="0097582A">
        <w:t xml:space="preserve">AISC ensures that training packages are developed to an agreed quality standard and are highly responsive to industry’s existing and future skills needs. The </w:t>
      </w:r>
      <w:r w:rsidR="0094419C">
        <w:t>t</w:t>
      </w:r>
      <w:r w:rsidRPr="0097582A">
        <w:t xml:space="preserve">raining </w:t>
      </w:r>
      <w:r w:rsidR="0094419C">
        <w:t>p</w:t>
      </w:r>
      <w:r w:rsidRPr="0097582A">
        <w:t xml:space="preserve">ackage development process is illustrated in </w:t>
      </w:r>
      <w:r w:rsidR="006731D5">
        <w:t>F</w:t>
      </w:r>
      <w:r w:rsidRPr="0097582A">
        <w:t xml:space="preserve">igure </w:t>
      </w:r>
      <w:r w:rsidR="006731D5">
        <w:t xml:space="preserve">1 </w:t>
      </w:r>
      <w:r w:rsidRPr="0097582A">
        <w:t>below.</w:t>
      </w:r>
    </w:p>
    <w:p w14:paraId="16B4001D" w14:textId="77777777" w:rsidR="0097582A" w:rsidRPr="0097582A" w:rsidRDefault="0097582A" w:rsidP="009C7089">
      <w:pPr>
        <w:pStyle w:val="Heading40"/>
        <w:ind w:right="-1"/>
      </w:pPr>
      <w:r w:rsidRPr="0097582A">
        <w:rPr>
          <w:noProof/>
          <w:lang w:val="en-AU" w:eastAsia="en-AU"/>
        </w:rPr>
        <w:lastRenderedPageBreak/>
        <mc:AlternateContent>
          <mc:Choice Requires="wpg">
            <w:drawing>
              <wp:anchor distT="0" distB="0" distL="0" distR="0" simplePos="0" relativeHeight="251742208" behindDoc="0" locked="0" layoutInCell="1" allowOverlap="1" wp14:anchorId="5EF1C983" wp14:editId="41AF84FB">
                <wp:simplePos x="0" y="0"/>
                <wp:positionH relativeFrom="margin">
                  <wp:posOffset>0</wp:posOffset>
                </wp:positionH>
                <wp:positionV relativeFrom="paragraph">
                  <wp:posOffset>301446</wp:posOffset>
                </wp:positionV>
                <wp:extent cx="6254115" cy="2686685"/>
                <wp:effectExtent l="0" t="0" r="13335" b="18415"/>
                <wp:wrapTopAndBottom/>
                <wp:docPr id="77"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4115" cy="2686685"/>
                          <a:chOff x="794" y="553"/>
                          <a:chExt cx="10339" cy="4340"/>
                        </a:xfrm>
                      </wpg:grpSpPr>
                      <wps:wsp>
                        <wps:cNvPr id="78" name="Rectangle 214"/>
                        <wps:cNvSpPr>
                          <a:spLocks noChangeArrowheads="1"/>
                        </wps:cNvSpPr>
                        <wps:spPr bwMode="auto">
                          <a:xfrm>
                            <a:off x="803" y="562"/>
                            <a:ext cx="10319" cy="4320"/>
                          </a:xfrm>
                          <a:prstGeom prst="rect">
                            <a:avLst/>
                          </a:prstGeom>
                          <a:noFill/>
                          <a:ln w="12700">
                            <a:solidFill>
                              <a:srgbClr val="007C8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2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43" y="761"/>
                            <a:ext cx="10219" cy="4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EFFC8A1" id="Group 212" o:spid="_x0000_s1026" style="position:absolute;margin-left:0;margin-top:23.75pt;width:492.45pt;height:211.55pt;z-index:251742208;mso-wrap-distance-left:0;mso-wrap-distance-right:0;mso-position-horizontal-relative:margin" coordorigin="794,553" coordsize="10339,43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Rm2rQAuaM5r5+/aL&#10;/wCCkHwl/Zb+OXhb4e+N/FEeh+IvFyCWwjljbythcoC742oCwIBJ617xYahDeW6SRSJJHIAVZDuV&#10;h2INAFmigHNFABRRRQAUUUUAFFFFABRRRQAUUUUAFFFFABRRRQAUUUUAFFFGaACik3Cl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5g/8HI5z4N+G/wD1+Xf4/Ilfp65+Q1+X/wDwchnd4L+G3P8Ay+3f/oCV6+R64yK9T4nxCly5FWl2&#10;t+aPKP29/jhq37YHjf4VfADwPcPdQ2dpZDVBE37p7xoV4cjqsMZJPoWPcV+qP7NHwT0n9nv4QaH4&#10;Q0aGOGy0W1SDKjHmv1dz6lmJP418Hf8ABB/9jttI8OX3xk8TWbPq2vM9rojXAy0dsOJLj2LsCoPX&#10;apPRuf0vtoFQfKuN3Nb51XhGSwlH4Y7+bOHgPLa0qbzfGr95USsv5YpaL57k6DNOpqdKdXgn6I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">
                <v:rect id="Rectangle 214" o:spid="_x0000_s1027" style="position:absolute;left:803;top:562;width:10319;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48AA&#10;AADbAAAADwAAAGRycy9kb3ducmV2LnhtbERPy4rCMBTdC/5DuII7TR2wSjVKHRhnXImPjbtLc22L&#10;zU2niRr/frIYcHk47+U6mEY8qHO1ZQWTcQKCuLC65lLB+fQ1moNwHlljY5kUvMjBetXvLTHT9skH&#10;ehx9KWIIuwwVVN63mZSuqMigG9uWOHJX2xn0EXal1B0+Y7hp5EeSpNJgzbGhwpY+Kypux7tRkF5n&#10;vPvNU0zCd77dv3bhdJlulBoOQr4A4Sn4t/jf/aMVzOLY+CX+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g48AAAADbAAAADwAAAAAAAAAAAAAAAACYAgAAZHJzL2Rvd25y&#10;ZXYueG1sUEsFBgAAAAAEAAQA9QAAAIUDAAAAAA==&#10;" filled="f" strokecolor="#007c89"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3" o:spid="_x0000_s1028" type="#_x0000_t75" style="position:absolute;left:843;top:761;width:10219;height:4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yBxDCAAAA2wAAAA8AAABkcnMvZG93bnJldi54bWxEj0GLwjAUhO/C/ofwFryIpnpY3WoUVxDE&#10;m9W9P5tnW0xeuk209d9vBMHjMDPfMItVZ424U+MrxwrGowQEce50xYWC03E7nIHwAVmjcUwKHuRh&#10;tfzoLTDVruUD3bNQiAhhn6KCMoQ6ldLnJVn0I1cTR+/iGoshyqaQusE2wq2RkyT5khYrjgsl1rQp&#10;Kb9mN6vgPE3IuP3P38UNTPb7yNf7dtIq1f/s1nMQgbrwDr/aO61g+g3PL/EHy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MgcQwgAAANsAAAAPAAAAAAAAAAAAAAAAAJ8C&#10;AABkcnMvZG93bnJldi54bWxQSwUGAAAAAAQABAD3AAAAjgMAAAAA&#10;">
                  <v:imagedata r:id="rId30" o:title=""/>
                </v:shape>
                <w10:wrap type="topAndBottom" anchorx="margin"/>
              </v:group>
            </w:pict>
          </mc:Fallback>
        </mc:AlternateContent>
      </w:r>
      <w:r w:rsidRPr="0097582A">
        <w:t>Figure 1 – Training package development process</w:t>
      </w:r>
    </w:p>
    <w:p w14:paraId="12752052" w14:textId="3C2C31ED" w:rsidR="0097582A" w:rsidRPr="0097582A" w:rsidRDefault="0097582A" w:rsidP="009C7089">
      <w:pPr>
        <w:pStyle w:val="Source"/>
        <w:ind w:right="-1"/>
      </w:pPr>
      <w:r w:rsidRPr="0097582A">
        <w:t>Source: Adapted from DET 2017</w:t>
      </w:r>
      <w:r w:rsidR="00DD531B">
        <w:t>f</w:t>
      </w:r>
      <w:r w:rsidRPr="0097582A">
        <w:t>, Training package development and endorsement process policy</w:t>
      </w:r>
      <w:r w:rsidR="006B00E0">
        <w:t>,</w:t>
      </w:r>
      <w:r w:rsidRPr="0097582A">
        <w:t xml:space="preserve"> found at </w:t>
      </w:r>
      <w:hyperlink r:id="rId31" w:history="1">
        <w:r w:rsidRPr="0097582A">
          <w:rPr>
            <w:rStyle w:val="Hyperlink"/>
            <w:color w:val="808285"/>
            <w:u w:val="none"/>
          </w:rPr>
          <w:t>https://docs.education.gov.au/documents/training-package-development-and-endorsement-process-policy-0</w:t>
        </w:r>
      </w:hyperlink>
    </w:p>
    <w:p w14:paraId="32659DB7" w14:textId="77777777" w:rsidR="00F55A28" w:rsidRPr="0097582A" w:rsidRDefault="0097582A" w:rsidP="00116504">
      <w:pPr>
        <w:pStyle w:val="BodyText"/>
      </w:pPr>
      <w:r w:rsidRPr="0097582A">
        <w:t xml:space="preserve">Further information about the AISC, IRCs and SSOs can be found at the AISC website at </w:t>
      </w:r>
      <w:hyperlink r:id="rId32">
        <w:r w:rsidRPr="0097582A">
          <w:rPr>
            <w:color w:val="007C89"/>
          </w:rPr>
          <w:t>www.aisc.net.au</w:t>
        </w:r>
      </w:hyperlink>
    </w:p>
    <w:p w14:paraId="17DC4F39" w14:textId="77777777" w:rsidR="00F85F43" w:rsidRPr="007F6DA4" w:rsidRDefault="00F85F43" w:rsidP="00116504">
      <w:pPr>
        <w:pStyle w:val="BodyText"/>
      </w:pPr>
      <w:r w:rsidRPr="007F6DA4">
        <w:t>The Australian Skills Quality Authority (ASQA) is the national regulator for Australia’s VET sector. ASQA regulates private and public courses and training providers to ensure nationally approved quality standards are met.</w:t>
      </w:r>
    </w:p>
    <w:p w14:paraId="79D7FB4B" w14:textId="77777777" w:rsidR="00F85F43" w:rsidRDefault="00F85F43" w:rsidP="009C7089">
      <w:pPr>
        <w:pStyle w:val="Heading2"/>
        <w:ind w:right="-1"/>
      </w:pPr>
      <w:r w:rsidRPr="0075258A">
        <w:rPr>
          <w:spacing w:val="3"/>
        </w:rPr>
        <w:t xml:space="preserve">The Australian </w:t>
      </w:r>
      <w:r w:rsidRPr="0075258A">
        <w:rPr>
          <w:spacing w:val="5"/>
        </w:rPr>
        <w:t xml:space="preserve">Qualifications </w:t>
      </w:r>
      <w:r w:rsidRPr="0075258A">
        <w:rPr>
          <w:spacing w:val="3"/>
        </w:rPr>
        <w:t>Framework</w:t>
      </w:r>
      <w:r w:rsidRPr="0075258A">
        <w:rPr>
          <w:spacing w:val="81"/>
        </w:rPr>
        <w:t xml:space="preserve"> </w:t>
      </w:r>
      <w:r w:rsidRPr="0075258A">
        <w:rPr>
          <w:spacing w:val="5"/>
        </w:rPr>
        <w:t>(AQF)</w:t>
      </w:r>
    </w:p>
    <w:p w14:paraId="6DD07849" w14:textId="77777777" w:rsidR="00F85F43" w:rsidRPr="007F6DA4" w:rsidRDefault="00F85F43" w:rsidP="00116504">
      <w:pPr>
        <w:pStyle w:val="BodyText"/>
      </w:pPr>
      <w:r w:rsidRPr="007F6DA4">
        <w:t>The AQF is the agreed policy of Commonwealth, State and Territory ministers for regulated qualifications in the Australian education and training system. One of the key objectives of the AQF is to facilitate pathways to, and through, formal qualifications.</w:t>
      </w:r>
    </w:p>
    <w:p w14:paraId="71A37517" w14:textId="77777777" w:rsidR="00F85F43" w:rsidRPr="007F6DA4" w:rsidRDefault="00F85F43" w:rsidP="00116504">
      <w:pPr>
        <w:pStyle w:val="BodyText"/>
      </w:pPr>
      <w:r w:rsidRPr="007F6DA4">
        <w:t>The framework has 10 levels of qualification.</w:t>
      </w:r>
    </w:p>
    <w:p w14:paraId="26CFD4D7" w14:textId="77777777" w:rsidR="00F85F43" w:rsidRPr="007F6DA4" w:rsidRDefault="00F85F43" w:rsidP="009C7089">
      <w:pPr>
        <w:pStyle w:val="Heading40"/>
        <w:ind w:right="-1"/>
      </w:pPr>
      <w:r w:rsidRPr="007F6DA4">
        <w:t>Table 1 – AQF levels of qualification</w:t>
      </w:r>
    </w:p>
    <w:tbl>
      <w:tblPr>
        <w:tblW w:w="978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042"/>
        <w:gridCol w:w="7739"/>
      </w:tblGrid>
      <w:tr w:rsidR="00F85F43" w:rsidRPr="007F6DA4" w14:paraId="276FAC27" w14:textId="77777777" w:rsidTr="00D9077B">
        <w:trPr>
          <w:trHeight w:val="360"/>
        </w:trPr>
        <w:tc>
          <w:tcPr>
            <w:tcW w:w="2042" w:type="dxa"/>
            <w:tcBorders>
              <w:top w:val="nil"/>
              <w:left w:val="nil"/>
              <w:bottom w:val="nil"/>
            </w:tcBorders>
            <w:shd w:val="clear" w:color="auto" w:fill="007C89"/>
            <w:vAlign w:val="center"/>
          </w:tcPr>
          <w:p w14:paraId="0E24FBB9" w14:textId="77777777" w:rsidR="00F85F43" w:rsidRPr="00D9077B" w:rsidRDefault="00F85F43" w:rsidP="009C7089">
            <w:pPr>
              <w:pStyle w:val="TableParagraph"/>
              <w:ind w:right="-1"/>
              <w:jc w:val="center"/>
              <w:rPr>
                <w:b/>
                <w:color w:val="FFFFFF" w:themeColor="background1"/>
                <w:w w:val="95"/>
                <w:sz w:val="20"/>
              </w:rPr>
            </w:pPr>
            <w:r w:rsidRPr="00D9077B">
              <w:rPr>
                <w:b/>
                <w:color w:val="FFFFFF" w:themeColor="background1"/>
                <w:w w:val="95"/>
                <w:sz w:val="20"/>
              </w:rPr>
              <w:t>Level</w:t>
            </w:r>
          </w:p>
        </w:tc>
        <w:tc>
          <w:tcPr>
            <w:tcW w:w="7739" w:type="dxa"/>
            <w:tcBorders>
              <w:top w:val="nil"/>
              <w:bottom w:val="nil"/>
              <w:right w:val="nil"/>
            </w:tcBorders>
            <w:shd w:val="clear" w:color="auto" w:fill="007C89"/>
            <w:vAlign w:val="center"/>
          </w:tcPr>
          <w:p w14:paraId="3BD9A3DA" w14:textId="77777777" w:rsidR="00F85F43" w:rsidRPr="00D9077B" w:rsidRDefault="00F85F43" w:rsidP="009C7089">
            <w:pPr>
              <w:pStyle w:val="TableParagraph"/>
              <w:ind w:right="-1"/>
              <w:jc w:val="center"/>
              <w:rPr>
                <w:b/>
                <w:color w:val="FFFFFF" w:themeColor="background1"/>
                <w:w w:val="95"/>
                <w:sz w:val="20"/>
              </w:rPr>
            </w:pPr>
            <w:r w:rsidRPr="00D9077B">
              <w:rPr>
                <w:b/>
                <w:color w:val="FFFFFF" w:themeColor="background1"/>
                <w:w w:val="95"/>
                <w:sz w:val="20"/>
              </w:rPr>
              <w:t>Qualification Name</w:t>
            </w:r>
          </w:p>
        </w:tc>
      </w:tr>
      <w:tr w:rsidR="00F85F43" w:rsidRPr="007F6DA4" w14:paraId="127B84CB" w14:textId="77777777" w:rsidTr="007F6DA4">
        <w:trPr>
          <w:trHeight w:val="360"/>
        </w:trPr>
        <w:tc>
          <w:tcPr>
            <w:tcW w:w="2042" w:type="dxa"/>
            <w:tcBorders>
              <w:top w:val="nil"/>
              <w:left w:val="single" w:sz="8" w:space="0" w:color="A5C9D0"/>
              <w:bottom w:val="single" w:sz="8" w:space="0" w:color="A5C9D0"/>
              <w:right w:val="single" w:sz="8" w:space="0" w:color="A5C9D0"/>
            </w:tcBorders>
          </w:tcPr>
          <w:p w14:paraId="022C125D" w14:textId="77777777" w:rsidR="00F85F43" w:rsidRPr="007F6DA4" w:rsidRDefault="00F85F43" w:rsidP="009C7089">
            <w:pPr>
              <w:pStyle w:val="TableParagraph"/>
              <w:ind w:right="-1"/>
              <w:jc w:val="center"/>
            </w:pPr>
            <w:r w:rsidRPr="007F6DA4">
              <w:t>1</w:t>
            </w:r>
          </w:p>
        </w:tc>
        <w:tc>
          <w:tcPr>
            <w:tcW w:w="7739" w:type="dxa"/>
            <w:tcBorders>
              <w:top w:val="nil"/>
              <w:left w:val="single" w:sz="8" w:space="0" w:color="A5C9D0"/>
              <w:bottom w:val="single" w:sz="8" w:space="0" w:color="A5C9D0"/>
              <w:right w:val="single" w:sz="8" w:space="0" w:color="A5C9D0"/>
            </w:tcBorders>
          </w:tcPr>
          <w:p w14:paraId="6FC9241E" w14:textId="77777777" w:rsidR="00F85F43" w:rsidRPr="007F6DA4" w:rsidRDefault="00F85F43" w:rsidP="009C7089">
            <w:pPr>
              <w:pStyle w:val="TableParagraph"/>
              <w:ind w:right="-1"/>
              <w:jc w:val="center"/>
            </w:pPr>
            <w:r w:rsidRPr="007F6DA4">
              <w:t>Certificate I</w:t>
            </w:r>
          </w:p>
        </w:tc>
      </w:tr>
      <w:tr w:rsidR="00F85F43" w:rsidRPr="007F6DA4" w14:paraId="6AB8FAB4" w14:textId="77777777" w:rsidTr="007F6DA4">
        <w:trPr>
          <w:trHeight w:val="340"/>
        </w:trPr>
        <w:tc>
          <w:tcPr>
            <w:tcW w:w="2042" w:type="dxa"/>
            <w:tcBorders>
              <w:top w:val="single" w:sz="8" w:space="0" w:color="A5C9D0"/>
              <w:left w:val="single" w:sz="8" w:space="0" w:color="A5C9D0"/>
              <w:bottom w:val="single" w:sz="8" w:space="0" w:color="A5C9D0"/>
              <w:right w:val="single" w:sz="8" w:space="0" w:color="A5C9D0"/>
            </w:tcBorders>
          </w:tcPr>
          <w:p w14:paraId="27A22DE6" w14:textId="77777777" w:rsidR="00F85F43" w:rsidRPr="007F6DA4" w:rsidRDefault="00F85F43" w:rsidP="009C7089">
            <w:pPr>
              <w:pStyle w:val="TableParagraph"/>
              <w:ind w:right="-1"/>
              <w:jc w:val="center"/>
            </w:pPr>
            <w:r w:rsidRPr="007F6DA4">
              <w:t>2</w:t>
            </w:r>
          </w:p>
        </w:tc>
        <w:tc>
          <w:tcPr>
            <w:tcW w:w="7739" w:type="dxa"/>
            <w:tcBorders>
              <w:top w:val="single" w:sz="8" w:space="0" w:color="A5C9D0"/>
              <w:left w:val="single" w:sz="8" w:space="0" w:color="A5C9D0"/>
              <w:bottom w:val="single" w:sz="8" w:space="0" w:color="A5C9D0"/>
              <w:right w:val="single" w:sz="8" w:space="0" w:color="A5C9D0"/>
            </w:tcBorders>
          </w:tcPr>
          <w:p w14:paraId="13C79558" w14:textId="77777777" w:rsidR="00F85F43" w:rsidRPr="007F6DA4" w:rsidRDefault="00F85F43" w:rsidP="009C7089">
            <w:pPr>
              <w:pStyle w:val="TableParagraph"/>
              <w:ind w:right="-1"/>
              <w:jc w:val="center"/>
            </w:pPr>
            <w:r w:rsidRPr="007F6DA4">
              <w:t>Certificate II</w:t>
            </w:r>
          </w:p>
        </w:tc>
      </w:tr>
      <w:tr w:rsidR="00F85F43" w:rsidRPr="007F6DA4" w14:paraId="4C78A777" w14:textId="77777777" w:rsidTr="007F6DA4">
        <w:trPr>
          <w:trHeight w:val="340"/>
        </w:trPr>
        <w:tc>
          <w:tcPr>
            <w:tcW w:w="2042" w:type="dxa"/>
            <w:tcBorders>
              <w:top w:val="single" w:sz="8" w:space="0" w:color="A5C9D0"/>
              <w:left w:val="single" w:sz="8" w:space="0" w:color="A5C9D0"/>
              <w:bottom w:val="single" w:sz="8" w:space="0" w:color="A5C9D0"/>
              <w:right w:val="single" w:sz="8" w:space="0" w:color="A5C9D0"/>
            </w:tcBorders>
          </w:tcPr>
          <w:p w14:paraId="5576ABE6" w14:textId="77777777" w:rsidR="00F85F43" w:rsidRPr="007F6DA4" w:rsidRDefault="00F85F43" w:rsidP="009C7089">
            <w:pPr>
              <w:pStyle w:val="TableParagraph"/>
              <w:ind w:right="-1"/>
              <w:jc w:val="center"/>
            </w:pPr>
            <w:r w:rsidRPr="007F6DA4">
              <w:t>3</w:t>
            </w:r>
          </w:p>
        </w:tc>
        <w:tc>
          <w:tcPr>
            <w:tcW w:w="7739" w:type="dxa"/>
            <w:tcBorders>
              <w:top w:val="single" w:sz="8" w:space="0" w:color="A5C9D0"/>
              <w:left w:val="single" w:sz="8" w:space="0" w:color="A5C9D0"/>
              <w:bottom w:val="single" w:sz="8" w:space="0" w:color="A5C9D0"/>
              <w:right w:val="single" w:sz="8" w:space="0" w:color="A5C9D0"/>
            </w:tcBorders>
          </w:tcPr>
          <w:p w14:paraId="44AD6E98" w14:textId="77777777" w:rsidR="00F85F43" w:rsidRPr="007F6DA4" w:rsidRDefault="00F85F43" w:rsidP="009C7089">
            <w:pPr>
              <w:pStyle w:val="TableParagraph"/>
              <w:ind w:right="-1"/>
              <w:jc w:val="center"/>
            </w:pPr>
            <w:r w:rsidRPr="007F6DA4">
              <w:t>Certificate III</w:t>
            </w:r>
          </w:p>
        </w:tc>
      </w:tr>
      <w:tr w:rsidR="00F85F43" w:rsidRPr="007F6DA4" w14:paraId="1231834D" w14:textId="77777777" w:rsidTr="007F6DA4">
        <w:trPr>
          <w:trHeight w:val="340"/>
        </w:trPr>
        <w:tc>
          <w:tcPr>
            <w:tcW w:w="2042" w:type="dxa"/>
            <w:tcBorders>
              <w:top w:val="single" w:sz="8" w:space="0" w:color="A5C9D0"/>
              <w:left w:val="single" w:sz="8" w:space="0" w:color="A5C9D0"/>
              <w:bottom w:val="single" w:sz="8" w:space="0" w:color="A5C9D0"/>
              <w:right w:val="single" w:sz="8" w:space="0" w:color="A5C9D0"/>
            </w:tcBorders>
          </w:tcPr>
          <w:p w14:paraId="4BBD6FCC" w14:textId="77777777" w:rsidR="00F85F43" w:rsidRPr="007F6DA4" w:rsidRDefault="00F85F43" w:rsidP="009C7089">
            <w:pPr>
              <w:pStyle w:val="TableParagraph"/>
              <w:ind w:right="-1"/>
              <w:jc w:val="center"/>
            </w:pPr>
            <w:r w:rsidRPr="007F6DA4">
              <w:t>4</w:t>
            </w:r>
          </w:p>
        </w:tc>
        <w:tc>
          <w:tcPr>
            <w:tcW w:w="7739" w:type="dxa"/>
            <w:tcBorders>
              <w:top w:val="single" w:sz="8" w:space="0" w:color="A5C9D0"/>
              <w:left w:val="single" w:sz="8" w:space="0" w:color="A5C9D0"/>
              <w:bottom w:val="single" w:sz="8" w:space="0" w:color="A5C9D0"/>
              <w:right w:val="single" w:sz="8" w:space="0" w:color="A5C9D0"/>
            </w:tcBorders>
          </w:tcPr>
          <w:p w14:paraId="3D76D0B5" w14:textId="77777777" w:rsidR="00F85F43" w:rsidRPr="007F6DA4" w:rsidRDefault="00F85F43" w:rsidP="009C7089">
            <w:pPr>
              <w:pStyle w:val="TableParagraph"/>
              <w:ind w:right="-1"/>
              <w:jc w:val="center"/>
            </w:pPr>
            <w:r w:rsidRPr="007F6DA4">
              <w:t>Certificate IV</w:t>
            </w:r>
          </w:p>
        </w:tc>
      </w:tr>
      <w:tr w:rsidR="00F85F43" w:rsidRPr="007F6DA4" w14:paraId="57E15A89" w14:textId="77777777" w:rsidTr="007F6DA4">
        <w:trPr>
          <w:trHeight w:val="340"/>
        </w:trPr>
        <w:tc>
          <w:tcPr>
            <w:tcW w:w="2042" w:type="dxa"/>
            <w:tcBorders>
              <w:top w:val="single" w:sz="8" w:space="0" w:color="A5C9D0"/>
              <w:left w:val="single" w:sz="8" w:space="0" w:color="A5C9D0"/>
              <w:bottom w:val="single" w:sz="8" w:space="0" w:color="A5C9D0"/>
              <w:right w:val="single" w:sz="8" w:space="0" w:color="A5C9D0"/>
            </w:tcBorders>
          </w:tcPr>
          <w:p w14:paraId="1086E8C2" w14:textId="77777777" w:rsidR="00F85F43" w:rsidRPr="007F6DA4" w:rsidRDefault="00F85F43" w:rsidP="009C7089">
            <w:pPr>
              <w:pStyle w:val="TableParagraph"/>
              <w:ind w:right="-1"/>
              <w:jc w:val="center"/>
            </w:pPr>
            <w:r w:rsidRPr="007F6DA4">
              <w:t>5</w:t>
            </w:r>
          </w:p>
        </w:tc>
        <w:tc>
          <w:tcPr>
            <w:tcW w:w="7739" w:type="dxa"/>
            <w:tcBorders>
              <w:top w:val="single" w:sz="8" w:space="0" w:color="A5C9D0"/>
              <w:left w:val="single" w:sz="8" w:space="0" w:color="A5C9D0"/>
              <w:bottom w:val="single" w:sz="8" w:space="0" w:color="A5C9D0"/>
              <w:right w:val="single" w:sz="8" w:space="0" w:color="A5C9D0"/>
            </w:tcBorders>
          </w:tcPr>
          <w:p w14:paraId="229C0E67" w14:textId="77777777" w:rsidR="00F85F43" w:rsidRPr="007F6DA4" w:rsidRDefault="00F85F43" w:rsidP="009C7089">
            <w:pPr>
              <w:pStyle w:val="TableParagraph"/>
              <w:ind w:right="-1"/>
              <w:jc w:val="center"/>
            </w:pPr>
            <w:r w:rsidRPr="007F6DA4">
              <w:t>Diploma</w:t>
            </w:r>
          </w:p>
        </w:tc>
      </w:tr>
      <w:tr w:rsidR="00F85F43" w:rsidRPr="007F6DA4" w14:paraId="6B9DEB43" w14:textId="77777777" w:rsidTr="007F6DA4">
        <w:trPr>
          <w:trHeight w:val="340"/>
        </w:trPr>
        <w:tc>
          <w:tcPr>
            <w:tcW w:w="2042" w:type="dxa"/>
            <w:tcBorders>
              <w:top w:val="single" w:sz="8" w:space="0" w:color="A5C9D0"/>
              <w:left w:val="single" w:sz="8" w:space="0" w:color="A5C9D0"/>
              <w:bottom w:val="single" w:sz="8" w:space="0" w:color="A5C9D0"/>
              <w:right w:val="single" w:sz="8" w:space="0" w:color="A5C9D0"/>
            </w:tcBorders>
          </w:tcPr>
          <w:p w14:paraId="7B5B20CB" w14:textId="77777777" w:rsidR="00F85F43" w:rsidRPr="007F6DA4" w:rsidRDefault="00F85F43" w:rsidP="009C7089">
            <w:pPr>
              <w:pStyle w:val="TableParagraph"/>
              <w:ind w:right="-1"/>
              <w:jc w:val="center"/>
            </w:pPr>
            <w:r w:rsidRPr="007F6DA4">
              <w:t>6</w:t>
            </w:r>
          </w:p>
        </w:tc>
        <w:tc>
          <w:tcPr>
            <w:tcW w:w="7739" w:type="dxa"/>
            <w:tcBorders>
              <w:top w:val="single" w:sz="8" w:space="0" w:color="A5C9D0"/>
              <w:left w:val="single" w:sz="8" w:space="0" w:color="A5C9D0"/>
              <w:bottom w:val="single" w:sz="8" w:space="0" w:color="A5C9D0"/>
              <w:right w:val="single" w:sz="8" w:space="0" w:color="A5C9D0"/>
            </w:tcBorders>
          </w:tcPr>
          <w:p w14:paraId="72060294" w14:textId="77777777" w:rsidR="00F85F43" w:rsidRPr="007F6DA4" w:rsidRDefault="00F85F43" w:rsidP="009C7089">
            <w:pPr>
              <w:pStyle w:val="TableParagraph"/>
              <w:ind w:right="-1"/>
              <w:jc w:val="center"/>
            </w:pPr>
            <w:r w:rsidRPr="007F6DA4">
              <w:t>Advanced Diploma, Associate Degree</w:t>
            </w:r>
          </w:p>
        </w:tc>
      </w:tr>
      <w:tr w:rsidR="00F85F43" w:rsidRPr="007F6DA4" w14:paraId="1E4B9621" w14:textId="77777777" w:rsidTr="007F6DA4">
        <w:trPr>
          <w:trHeight w:val="340"/>
        </w:trPr>
        <w:tc>
          <w:tcPr>
            <w:tcW w:w="2042" w:type="dxa"/>
            <w:tcBorders>
              <w:top w:val="single" w:sz="8" w:space="0" w:color="A5C9D0"/>
              <w:left w:val="single" w:sz="8" w:space="0" w:color="A5C9D0"/>
              <w:bottom w:val="single" w:sz="8" w:space="0" w:color="A5C9D0"/>
              <w:right w:val="single" w:sz="8" w:space="0" w:color="A5C9D0"/>
            </w:tcBorders>
          </w:tcPr>
          <w:p w14:paraId="24576127" w14:textId="77777777" w:rsidR="00F85F43" w:rsidRPr="007F6DA4" w:rsidRDefault="00F85F43" w:rsidP="009C7089">
            <w:pPr>
              <w:pStyle w:val="TableParagraph"/>
              <w:ind w:right="-1"/>
              <w:jc w:val="center"/>
            </w:pPr>
            <w:r w:rsidRPr="007F6DA4">
              <w:t>7</w:t>
            </w:r>
          </w:p>
        </w:tc>
        <w:tc>
          <w:tcPr>
            <w:tcW w:w="7739" w:type="dxa"/>
            <w:tcBorders>
              <w:top w:val="single" w:sz="8" w:space="0" w:color="A5C9D0"/>
              <w:left w:val="single" w:sz="8" w:space="0" w:color="A5C9D0"/>
              <w:bottom w:val="single" w:sz="8" w:space="0" w:color="A5C9D0"/>
              <w:right w:val="single" w:sz="8" w:space="0" w:color="A5C9D0"/>
            </w:tcBorders>
          </w:tcPr>
          <w:p w14:paraId="4736D9BA" w14:textId="77777777" w:rsidR="00F85F43" w:rsidRPr="007F6DA4" w:rsidRDefault="00F85F43" w:rsidP="009C7089">
            <w:pPr>
              <w:pStyle w:val="TableParagraph"/>
              <w:ind w:right="-1"/>
              <w:jc w:val="center"/>
            </w:pPr>
            <w:r w:rsidRPr="007F6DA4">
              <w:t>Bachelor Degree</w:t>
            </w:r>
          </w:p>
        </w:tc>
      </w:tr>
      <w:tr w:rsidR="00F85F43" w:rsidRPr="007F6DA4" w14:paraId="1528508A" w14:textId="77777777" w:rsidTr="007F6DA4">
        <w:trPr>
          <w:trHeight w:val="340"/>
        </w:trPr>
        <w:tc>
          <w:tcPr>
            <w:tcW w:w="2042" w:type="dxa"/>
            <w:tcBorders>
              <w:top w:val="single" w:sz="8" w:space="0" w:color="A5C9D0"/>
              <w:left w:val="single" w:sz="8" w:space="0" w:color="A5C9D0"/>
              <w:bottom w:val="single" w:sz="8" w:space="0" w:color="A5C9D0"/>
              <w:right w:val="single" w:sz="8" w:space="0" w:color="A5C9D0"/>
            </w:tcBorders>
          </w:tcPr>
          <w:p w14:paraId="54CB367F" w14:textId="77777777" w:rsidR="00F85F43" w:rsidRPr="007F6DA4" w:rsidRDefault="00F85F43" w:rsidP="009C7089">
            <w:pPr>
              <w:pStyle w:val="TableParagraph"/>
              <w:ind w:right="-1"/>
              <w:jc w:val="center"/>
            </w:pPr>
            <w:r w:rsidRPr="007F6DA4">
              <w:t>8</w:t>
            </w:r>
          </w:p>
        </w:tc>
        <w:tc>
          <w:tcPr>
            <w:tcW w:w="7739" w:type="dxa"/>
            <w:tcBorders>
              <w:top w:val="single" w:sz="8" w:space="0" w:color="A5C9D0"/>
              <w:left w:val="single" w:sz="8" w:space="0" w:color="A5C9D0"/>
              <w:bottom w:val="single" w:sz="8" w:space="0" w:color="A5C9D0"/>
              <w:right w:val="single" w:sz="8" w:space="0" w:color="A5C9D0"/>
            </w:tcBorders>
          </w:tcPr>
          <w:p w14:paraId="12F67D0E" w14:textId="77777777" w:rsidR="00F85F43" w:rsidRPr="007F6DA4" w:rsidRDefault="00F85F43" w:rsidP="009C7089">
            <w:pPr>
              <w:pStyle w:val="TableParagraph"/>
              <w:ind w:right="-1"/>
              <w:jc w:val="center"/>
            </w:pPr>
            <w:r w:rsidRPr="007F6DA4">
              <w:t xml:space="preserve">Bachelor </w:t>
            </w:r>
            <w:proofErr w:type="spellStart"/>
            <w:r w:rsidRPr="007F6DA4">
              <w:t>Honours</w:t>
            </w:r>
            <w:proofErr w:type="spellEnd"/>
            <w:r w:rsidRPr="007F6DA4">
              <w:t xml:space="preserve"> Degree, Graduate Certificate, Graduate Diploma</w:t>
            </w:r>
          </w:p>
        </w:tc>
      </w:tr>
      <w:tr w:rsidR="00F85F43" w:rsidRPr="007F6DA4" w14:paraId="32CF9069" w14:textId="77777777" w:rsidTr="007F6DA4">
        <w:trPr>
          <w:trHeight w:val="340"/>
        </w:trPr>
        <w:tc>
          <w:tcPr>
            <w:tcW w:w="2042" w:type="dxa"/>
            <w:tcBorders>
              <w:top w:val="single" w:sz="8" w:space="0" w:color="A5C9D0"/>
              <w:left w:val="single" w:sz="8" w:space="0" w:color="A5C9D0"/>
              <w:bottom w:val="single" w:sz="8" w:space="0" w:color="A5C9D0"/>
              <w:right w:val="single" w:sz="8" w:space="0" w:color="A5C9D0"/>
            </w:tcBorders>
          </w:tcPr>
          <w:p w14:paraId="46A6786D" w14:textId="77777777" w:rsidR="00F85F43" w:rsidRPr="007F6DA4" w:rsidRDefault="00F85F43" w:rsidP="009C7089">
            <w:pPr>
              <w:pStyle w:val="TableParagraph"/>
              <w:ind w:right="-1"/>
              <w:jc w:val="center"/>
            </w:pPr>
            <w:r w:rsidRPr="007F6DA4">
              <w:t>9</w:t>
            </w:r>
          </w:p>
        </w:tc>
        <w:tc>
          <w:tcPr>
            <w:tcW w:w="7739" w:type="dxa"/>
            <w:tcBorders>
              <w:top w:val="single" w:sz="8" w:space="0" w:color="A5C9D0"/>
              <w:left w:val="single" w:sz="8" w:space="0" w:color="A5C9D0"/>
              <w:bottom w:val="single" w:sz="8" w:space="0" w:color="A5C9D0"/>
              <w:right w:val="single" w:sz="8" w:space="0" w:color="A5C9D0"/>
            </w:tcBorders>
          </w:tcPr>
          <w:p w14:paraId="7B66D392" w14:textId="77777777" w:rsidR="00F85F43" w:rsidRPr="007F6DA4" w:rsidRDefault="00F85F43" w:rsidP="009C7089">
            <w:pPr>
              <w:pStyle w:val="TableParagraph"/>
              <w:ind w:right="-1"/>
              <w:jc w:val="center"/>
            </w:pPr>
            <w:proofErr w:type="spellStart"/>
            <w:r w:rsidRPr="007F6DA4">
              <w:t>Masters</w:t>
            </w:r>
            <w:proofErr w:type="spellEnd"/>
            <w:r w:rsidRPr="007F6DA4">
              <w:t xml:space="preserve"> Degree</w:t>
            </w:r>
          </w:p>
        </w:tc>
      </w:tr>
      <w:tr w:rsidR="00F85F43" w:rsidRPr="007F6DA4" w14:paraId="11437AEA" w14:textId="77777777" w:rsidTr="007F6DA4">
        <w:trPr>
          <w:trHeight w:val="340"/>
        </w:trPr>
        <w:tc>
          <w:tcPr>
            <w:tcW w:w="2042" w:type="dxa"/>
            <w:tcBorders>
              <w:top w:val="single" w:sz="8" w:space="0" w:color="A5C9D0"/>
              <w:left w:val="single" w:sz="8" w:space="0" w:color="A5C9D0"/>
              <w:bottom w:val="single" w:sz="8" w:space="0" w:color="A5C9D0"/>
              <w:right w:val="single" w:sz="8" w:space="0" w:color="A5C9D0"/>
            </w:tcBorders>
          </w:tcPr>
          <w:p w14:paraId="5FE3D619" w14:textId="77777777" w:rsidR="00F85F43" w:rsidRPr="007F6DA4" w:rsidRDefault="00F85F43" w:rsidP="009C7089">
            <w:pPr>
              <w:pStyle w:val="TableParagraph"/>
              <w:ind w:right="-1"/>
              <w:jc w:val="center"/>
            </w:pPr>
            <w:r w:rsidRPr="007F6DA4">
              <w:t>10</w:t>
            </w:r>
          </w:p>
        </w:tc>
        <w:tc>
          <w:tcPr>
            <w:tcW w:w="7739" w:type="dxa"/>
            <w:tcBorders>
              <w:top w:val="single" w:sz="8" w:space="0" w:color="A5C9D0"/>
              <w:left w:val="single" w:sz="8" w:space="0" w:color="A5C9D0"/>
              <w:bottom w:val="single" w:sz="8" w:space="0" w:color="A5C9D0"/>
              <w:right w:val="single" w:sz="8" w:space="0" w:color="A5C9D0"/>
            </w:tcBorders>
          </w:tcPr>
          <w:p w14:paraId="429961A3" w14:textId="77777777" w:rsidR="00F85F43" w:rsidRPr="007F6DA4" w:rsidRDefault="00F85F43" w:rsidP="009C7089">
            <w:pPr>
              <w:pStyle w:val="TableParagraph"/>
              <w:ind w:right="-1"/>
              <w:jc w:val="center"/>
            </w:pPr>
            <w:r w:rsidRPr="007F6DA4">
              <w:t>Doctoral Degree</w:t>
            </w:r>
          </w:p>
        </w:tc>
      </w:tr>
    </w:tbl>
    <w:p w14:paraId="058D5F7D" w14:textId="77777777" w:rsidR="00D24A32" w:rsidRDefault="00D24A32" w:rsidP="00FA2E72">
      <w:pPr>
        <w:pStyle w:val="BodyText"/>
        <w:spacing w:before="240"/>
      </w:pPr>
    </w:p>
    <w:p w14:paraId="7B391B34" w14:textId="77777777" w:rsidR="00F85F43" w:rsidRPr="007F6DA4" w:rsidRDefault="00F85F43" w:rsidP="00FA2E72">
      <w:pPr>
        <w:pStyle w:val="BodyText"/>
        <w:spacing w:before="240"/>
      </w:pPr>
      <w:r w:rsidRPr="007F6DA4">
        <w:lastRenderedPageBreak/>
        <w:t xml:space="preserve">All AQF qualifications are quality assured through independent national regulation processes. In the higher education sector, AQF qualifications are accredited either by the TEQSA, or by a self-accrediting higher education provider such as a university. Qualifications accredited by TEQSA can be found on the National Register at </w:t>
      </w:r>
      <w:hyperlink r:id="rId33">
        <w:r w:rsidRPr="009A7AE1">
          <w:rPr>
            <w:color w:val="007C89"/>
          </w:rPr>
          <w:t>http://training.gov.au/</w:t>
        </w:r>
      </w:hyperlink>
    </w:p>
    <w:p w14:paraId="58D58723" w14:textId="77777777" w:rsidR="00F85F43" w:rsidRPr="007F6DA4" w:rsidRDefault="00F85F43" w:rsidP="00116504">
      <w:pPr>
        <w:pStyle w:val="BodyText"/>
      </w:pPr>
      <w:r w:rsidRPr="007F6DA4">
        <w:t xml:space="preserve">In the VET sector, qualifications are accredited by either the ASQA, the Victorian Registration and Qualifications Authority (VRQA) or the Western Australian Training Accreditation Council (TAC) and are listed on the National Register at </w:t>
      </w:r>
      <w:hyperlink r:id="rId34">
        <w:r w:rsidRPr="009A7AE1">
          <w:rPr>
            <w:color w:val="007C89"/>
          </w:rPr>
          <w:t>http://training.gov.au/</w:t>
        </w:r>
      </w:hyperlink>
    </w:p>
    <w:p w14:paraId="12AE1D43" w14:textId="77777777" w:rsidR="00F85F43" w:rsidRPr="007F6DA4" w:rsidRDefault="00F85F43" w:rsidP="00116504">
      <w:pPr>
        <w:pStyle w:val="BodyText"/>
      </w:pPr>
      <w:r w:rsidRPr="007F6DA4">
        <w:t xml:space="preserve">Note: You can learn more about the policies, objectives, governing and monitoring arrangements for the AQF at </w:t>
      </w:r>
      <w:hyperlink r:id="rId35">
        <w:r w:rsidRPr="009A7AE1">
          <w:rPr>
            <w:color w:val="007C89"/>
          </w:rPr>
          <w:t>http://www.aqf.edu.au</w:t>
        </w:r>
      </w:hyperlink>
    </w:p>
    <w:p w14:paraId="3CA55B1F" w14:textId="77777777" w:rsidR="00F85F43" w:rsidRDefault="00F85F43" w:rsidP="009C7089">
      <w:pPr>
        <w:pStyle w:val="Heading2"/>
        <w:spacing w:before="211"/>
        <w:ind w:right="-1"/>
      </w:pPr>
      <w:r>
        <w:t>Higher education</w:t>
      </w:r>
    </w:p>
    <w:p w14:paraId="2EA58E8D" w14:textId="77777777" w:rsidR="00F85F43" w:rsidRDefault="00F85F43" w:rsidP="00116504">
      <w:pPr>
        <w:pStyle w:val="BodyText"/>
      </w:pPr>
      <w:r>
        <w:t xml:space="preserve">Higher education requires intensive study over a number of years to achieve a </w:t>
      </w:r>
      <w:proofErr w:type="spellStart"/>
      <w:r>
        <w:t>recognised</w:t>
      </w:r>
      <w:proofErr w:type="spellEnd"/>
      <w:r>
        <w:t xml:space="preserve"> high-level qualification. Most higher education takes place within accredited universities or similar tertiary-level institutions. Australia has 43 registered universities. A list of these universities is available on the National </w:t>
      </w:r>
      <w:r>
        <w:rPr>
          <w:w w:val="95"/>
        </w:rPr>
        <w:t xml:space="preserve">Register found at </w:t>
      </w:r>
      <w:hyperlink r:id="rId36">
        <w:r>
          <w:rPr>
            <w:color w:val="007C89"/>
            <w:w w:val="95"/>
          </w:rPr>
          <w:t>http://www.teqsa.gov.au/national-register</w:t>
        </w:r>
      </w:hyperlink>
    </w:p>
    <w:p w14:paraId="205A8C58" w14:textId="77777777" w:rsidR="00F85F43" w:rsidRDefault="00F85F43" w:rsidP="00116504">
      <w:pPr>
        <w:pStyle w:val="BodyText"/>
      </w:pPr>
      <w:r>
        <w:t xml:space="preserve">The Australian Government provides public funding to the higher education sector through the Higher Education Support Act, 2003 (regular updates to the Act can be found at </w:t>
      </w:r>
      <w:hyperlink r:id="rId37" w:history="1">
        <w:r w:rsidRPr="001D165C">
          <w:rPr>
            <w:color w:val="007C89"/>
            <w:w w:val="95"/>
          </w:rPr>
          <w:t>https://www.legislation.gov.au/Details/C2017C00003</w:t>
        </w:r>
      </w:hyperlink>
      <w:r w:rsidRPr="001D165C">
        <w:rPr>
          <w:w w:val="95"/>
        </w:rPr>
        <w:t>).</w:t>
      </w:r>
      <w:r>
        <w:t xml:space="preserve"> The Government provides funding to universities to contribute to the costs associated with each domestic student enrolled</w:t>
      </w:r>
      <w:r w:rsidR="007F6DA4">
        <w:t>.</w:t>
      </w:r>
    </w:p>
    <w:p w14:paraId="39AED424" w14:textId="06842745" w:rsidR="008766C7" w:rsidRPr="008766C7" w:rsidRDefault="008766C7" w:rsidP="00116504">
      <w:pPr>
        <w:pStyle w:val="BodyText"/>
      </w:pPr>
      <w:r w:rsidRPr="008766C7">
        <w:t>In 2015, 1</w:t>
      </w:r>
      <w:r w:rsidR="00ED28A5">
        <w:t>,</w:t>
      </w:r>
      <w:r w:rsidRPr="008766C7">
        <w:t>410</w:t>
      </w:r>
      <w:r w:rsidR="00ED28A5">
        <w:t>,</w:t>
      </w:r>
      <w:r w:rsidRPr="008766C7">
        <w:t xml:space="preserve">133 domestic and international students were enrolled in Australian higher education programs. </w:t>
      </w:r>
      <w:r w:rsidR="00AB1788">
        <w:t xml:space="preserve">Approximately </w:t>
      </w:r>
      <w:r w:rsidRPr="008766C7">
        <w:t>25 per cent were international students.</w:t>
      </w:r>
    </w:p>
    <w:p w14:paraId="030D2C85" w14:textId="77777777" w:rsidR="008766C7" w:rsidRDefault="008766C7" w:rsidP="009C7089">
      <w:pPr>
        <w:pStyle w:val="Source"/>
        <w:ind w:right="-1"/>
      </w:pPr>
      <w:r>
        <w:t>Source: DET 2016g, Selected higher education statistics – 2015 student data, found at 2015 Student Summary, found at http</w:t>
      </w:r>
      <w:hyperlink r:id="rId38">
        <w:r>
          <w:t>s</w:t>
        </w:r>
        <w:proofErr w:type="gramStart"/>
        <w:r>
          <w:t>:/</w:t>
        </w:r>
        <w:proofErr w:type="gramEnd"/>
        <w:r>
          <w:t>/w</w:t>
        </w:r>
      </w:hyperlink>
      <w:r>
        <w:t>ww</w:t>
      </w:r>
      <w:hyperlink r:id="rId39">
        <w:r>
          <w:t>.educ</w:t>
        </w:r>
      </w:hyperlink>
      <w:r>
        <w:t>a</w:t>
      </w:r>
      <w:hyperlink r:id="rId40">
        <w:r>
          <w:t>tion.</w:t>
        </w:r>
      </w:hyperlink>
      <w:proofErr w:type="gramStart"/>
      <w:r>
        <w:t>g</w:t>
      </w:r>
      <w:proofErr w:type="gramEnd"/>
      <w:r w:rsidR="008B1909">
        <w:fldChar w:fldCharType="begin"/>
      </w:r>
      <w:r w:rsidR="008B1909">
        <w:instrText xml:space="preserve"> HYPERLINK "http://www.education.gov.au/selected-higher-education-statistics-2015-student-data" \h </w:instrText>
      </w:r>
      <w:r w:rsidR="008B1909">
        <w:fldChar w:fldCharType="separate"/>
      </w:r>
      <w:r>
        <w:t>ov.au/selected-higher-education-statistics-2015-student-data</w:t>
      </w:r>
      <w:r w:rsidR="008B1909">
        <w:fldChar w:fldCharType="end"/>
      </w:r>
    </w:p>
    <w:p w14:paraId="2B71952D" w14:textId="77777777" w:rsidR="008766C7" w:rsidRPr="008766C7" w:rsidRDefault="008766C7" w:rsidP="00116504">
      <w:pPr>
        <w:pStyle w:val="BodyText"/>
      </w:pPr>
      <w:r w:rsidRPr="008766C7">
        <w:t xml:space="preserve">Public universities are established or </w:t>
      </w:r>
      <w:proofErr w:type="spellStart"/>
      <w:r w:rsidRPr="008766C7">
        <w:t>recognised</w:t>
      </w:r>
      <w:proofErr w:type="spellEnd"/>
      <w:r w:rsidRPr="008766C7">
        <w:t xml:space="preserve"> under State and Territory legislation. TEQSA is the national independent regulator for the higher education sector. TEQSA registers and assesses the performance of higher education providers against the Higher Education Standards Framework, and undertakes both compliance and quality assessments of providers. TEQSA is responsible for the registration and re-registration of providers and the accreditation and re-accreditation of courses.</w:t>
      </w:r>
    </w:p>
    <w:p w14:paraId="3F74B54B" w14:textId="77777777" w:rsidR="008766C7" w:rsidRDefault="008766C7" w:rsidP="009C7089">
      <w:pPr>
        <w:pStyle w:val="Source"/>
        <w:ind w:right="-1"/>
      </w:pPr>
      <w:r>
        <w:t>Source: Tertiary Education Quality and Standards Agency website, found a</w:t>
      </w:r>
      <w:hyperlink r:id="rId41">
        <w:r>
          <w:t>t http://www.teqsa.gov.au/</w:t>
        </w:r>
      </w:hyperlink>
    </w:p>
    <w:p w14:paraId="7B5BD5D5" w14:textId="77777777" w:rsidR="008766C7" w:rsidRDefault="008766C7" w:rsidP="00116504">
      <w:pPr>
        <w:pStyle w:val="BodyText"/>
      </w:pPr>
      <w:r>
        <w:t>For further information, see the Higher Education modules.</w:t>
      </w:r>
    </w:p>
    <w:p w14:paraId="0D27598C" w14:textId="16E33133" w:rsidR="008766C7" w:rsidRPr="008766C7" w:rsidRDefault="008766C7" w:rsidP="00116504">
      <w:pPr>
        <w:pStyle w:val="BodyText"/>
      </w:pPr>
      <w:r w:rsidRPr="008766C7">
        <w:t>A significant feature of the tertiary education landscape in Australia is the large proportion of international students. Australia is a key destination for students from around the world, hosting 8</w:t>
      </w:r>
      <w:r w:rsidR="006B00E0">
        <w:t> </w:t>
      </w:r>
      <w:r w:rsidRPr="008766C7">
        <w:t>per cent of the world’s overseas students.</w:t>
      </w:r>
    </w:p>
    <w:p w14:paraId="39A30B6E" w14:textId="77777777" w:rsidR="008766C7" w:rsidRDefault="008766C7" w:rsidP="009C7089">
      <w:pPr>
        <w:pStyle w:val="Source"/>
        <w:ind w:right="-1"/>
      </w:pPr>
      <w:r>
        <w:t>Source: ICEF 2016, ICEF Monitor: Australian education exports top AU$19 billion in 2015, found at</w:t>
      </w:r>
      <w:hyperlink r:id="rId42">
        <w:r>
          <w:t xml:space="preserve"> http://monitor.icef.com/2016/02/australian-education-exports-top-aus19-billion-in-2015</w:t>
        </w:r>
      </w:hyperlink>
    </w:p>
    <w:p w14:paraId="3EFA3DF2" w14:textId="77777777" w:rsidR="008766C7" w:rsidRDefault="008766C7" w:rsidP="00116504">
      <w:pPr>
        <w:pStyle w:val="BodyText"/>
      </w:pPr>
      <w:r>
        <w:t>As previously noted, international students represent approximately 25 per cent of all students enrolled at Australian universities. In order for international students to receive a visa to study in Australia they must be offered admission to study a program at an institution on the Commonwealth Register of Institutions and Courses for Overseas Students (CRICOS).</w:t>
      </w:r>
    </w:p>
    <w:p w14:paraId="39139BAE" w14:textId="7563A891" w:rsidR="006731D5" w:rsidRPr="00197300" w:rsidRDefault="008766C7" w:rsidP="00085AFF">
      <w:pPr>
        <w:pStyle w:val="Heading40"/>
        <w:keepNext w:val="0"/>
        <w:keepLines w:val="0"/>
        <w:widowControl w:val="0"/>
        <w:ind w:right="-1"/>
        <w:rPr>
          <w:b w:val="0"/>
        </w:rPr>
      </w:pPr>
      <w:r w:rsidRPr="00085AFF">
        <w:rPr>
          <w:b w:val="0"/>
        </w:rPr>
        <w:t>Most international students enrolled in Australia are from the Asia region</w:t>
      </w:r>
      <w:r w:rsidR="00235969" w:rsidRPr="00085AFF">
        <w:rPr>
          <w:b w:val="0"/>
        </w:rPr>
        <w:t xml:space="preserve"> (see Table 2 below)</w:t>
      </w:r>
      <w:r w:rsidRPr="00085AFF">
        <w:rPr>
          <w:b w:val="0"/>
        </w:rPr>
        <w:t>.</w:t>
      </w:r>
      <w:r w:rsidRPr="00197300">
        <w:rPr>
          <w:b w:val="0"/>
        </w:rPr>
        <w:t xml:space="preserve"> </w:t>
      </w:r>
      <w:r w:rsidR="00303256" w:rsidRPr="00197300">
        <w:rPr>
          <w:b w:val="0"/>
        </w:rPr>
        <w:t xml:space="preserve"> Significant differences occur, however, in the sub-sectors that these international students are enrolled in. For example, the majority of Chinese students undertaking an Australian education program are enrolled in higher education whilst </w:t>
      </w:r>
      <w:r w:rsidR="007109E2" w:rsidRPr="00197300">
        <w:rPr>
          <w:b w:val="0"/>
        </w:rPr>
        <w:t>Thai</w:t>
      </w:r>
      <w:r w:rsidR="00303256" w:rsidRPr="00197300">
        <w:rPr>
          <w:b w:val="0"/>
        </w:rPr>
        <w:t xml:space="preserve"> students are predominantly enrolled in VET. </w:t>
      </w:r>
    </w:p>
    <w:p w14:paraId="15516D98" w14:textId="7C7854F6" w:rsidR="008766C7" w:rsidRDefault="006B00E0" w:rsidP="00664324">
      <w:pPr>
        <w:pStyle w:val="Heading40"/>
        <w:ind w:right="-1"/>
      </w:pPr>
      <w:r>
        <w:lastRenderedPageBreak/>
        <w:t xml:space="preserve"> </w:t>
      </w:r>
      <w:r w:rsidR="008766C7">
        <w:t xml:space="preserve">Table 2 – International </w:t>
      </w:r>
      <w:r w:rsidR="00283D14">
        <w:t>s</w:t>
      </w:r>
      <w:r w:rsidR="008766C7">
        <w:t xml:space="preserve">tudent </w:t>
      </w:r>
      <w:r w:rsidR="00283D14">
        <w:t>e</w:t>
      </w:r>
      <w:r w:rsidR="008766C7">
        <w:t xml:space="preserve">nrolment </w:t>
      </w:r>
      <w:r w:rsidR="00283D14">
        <w:t>d</w:t>
      </w:r>
      <w:r w:rsidR="008766C7">
        <w:t>ata 2016</w:t>
      </w:r>
    </w:p>
    <w:tbl>
      <w:tblPr>
        <w:tblW w:w="102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28" w:type="dxa"/>
          <w:left w:w="28" w:type="dxa"/>
          <w:bottom w:w="28" w:type="dxa"/>
          <w:right w:w="28" w:type="dxa"/>
        </w:tblCellMar>
        <w:tblLook w:val="01E0" w:firstRow="1" w:lastRow="1" w:firstColumn="1" w:lastColumn="1" w:noHBand="0" w:noVBand="0"/>
      </w:tblPr>
      <w:tblGrid>
        <w:gridCol w:w="2268"/>
        <w:gridCol w:w="851"/>
        <w:gridCol w:w="850"/>
        <w:gridCol w:w="851"/>
        <w:gridCol w:w="850"/>
        <w:gridCol w:w="851"/>
        <w:gridCol w:w="709"/>
        <w:gridCol w:w="708"/>
        <w:gridCol w:w="851"/>
        <w:gridCol w:w="567"/>
        <w:gridCol w:w="851"/>
      </w:tblGrid>
      <w:tr w:rsidR="00116504" w14:paraId="497C7EDC" w14:textId="77777777" w:rsidTr="006B00E0">
        <w:trPr>
          <w:trHeight w:val="480"/>
        </w:trPr>
        <w:tc>
          <w:tcPr>
            <w:tcW w:w="2268" w:type="dxa"/>
            <w:tcBorders>
              <w:top w:val="nil"/>
              <w:left w:val="nil"/>
              <w:bottom w:val="nil"/>
            </w:tcBorders>
            <w:shd w:val="clear" w:color="auto" w:fill="007C89"/>
            <w:tcMar>
              <w:top w:w="17" w:type="dxa"/>
              <w:left w:w="17" w:type="dxa"/>
              <w:bottom w:w="17" w:type="dxa"/>
              <w:right w:w="17" w:type="dxa"/>
            </w:tcMar>
          </w:tcPr>
          <w:p w14:paraId="6C3A5B0B" w14:textId="77777777" w:rsidR="008766C7" w:rsidRPr="00116504" w:rsidRDefault="008766C7" w:rsidP="00664324">
            <w:pPr>
              <w:pStyle w:val="TableParagraph"/>
              <w:keepNext/>
              <w:keepLines/>
              <w:widowControl/>
              <w:spacing w:before="122"/>
              <w:ind w:right="156"/>
              <w:jc w:val="right"/>
              <w:rPr>
                <w:sz w:val="19"/>
                <w:szCs w:val="19"/>
              </w:rPr>
            </w:pPr>
            <w:r w:rsidRPr="00116504">
              <w:rPr>
                <w:color w:val="FFFFFF"/>
                <w:w w:val="95"/>
                <w:sz w:val="19"/>
                <w:szCs w:val="19"/>
              </w:rPr>
              <w:t>Nationality</w:t>
            </w:r>
          </w:p>
        </w:tc>
        <w:tc>
          <w:tcPr>
            <w:tcW w:w="851" w:type="dxa"/>
            <w:tcBorders>
              <w:top w:val="nil"/>
              <w:bottom w:val="nil"/>
            </w:tcBorders>
            <w:shd w:val="clear" w:color="auto" w:fill="007C89"/>
            <w:tcMar>
              <w:top w:w="17" w:type="dxa"/>
              <w:left w:w="17" w:type="dxa"/>
              <w:bottom w:w="17" w:type="dxa"/>
              <w:right w:w="17" w:type="dxa"/>
            </w:tcMar>
          </w:tcPr>
          <w:p w14:paraId="15C3AFF5" w14:textId="77777777" w:rsidR="008766C7" w:rsidRPr="00116504" w:rsidRDefault="008766C7" w:rsidP="00664324">
            <w:pPr>
              <w:pStyle w:val="TableParagraph"/>
              <w:keepNext/>
              <w:keepLines/>
              <w:widowControl/>
              <w:spacing w:before="122"/>
              <w:jc w:val="center"/>
              <w:rPr>
                <w:sz w:val="19"/>
                <w:szCs w:val="19"/>
              </w:rPr>
            </w:pPr>
            <w:r w:rsidRPr="00116504">
              <w:rPr>
                <w:color w:val="FFFFFF"/>
                <w:sz w:val="19"/>
                <w:szCs w:val="19"/>
              </w:rPr>
              <w:t>NSW</w:t>
            </w:r>
          </w:p>
        </w:tc>
        <w:tc>
          <w:tcPr>
            <w:tcW w:w="850" w:type="dxa"/>
            <w:tcBorders>
              <w:top w:val="nil"/>
              <w:bottom w:val="nil"/>
            </w:tcBorders>
            <w:shd w:val="clear" w:color="auto" w:fill="007C89"/>
            <w:tcMar>
              <w:top w:w="17" w:type="dxa"/>
              <w:left w:w="17" w:type="dxa"/>
              <w:bottom w:w="17" w:type="dxa"/>
              <w:right w:w="17" w:type="dxa"/>
            </w:tcMar>
          </w:tcPr>
          <w:p w14:paraId="0F420055" w14:textId="77777777" w:rsidR="008766C7" w:rsidRPr="00116504" w:rsidRDefault="008766C7" w:rsidP="00664324">
            <w:pPr>
              <w:pStyle w:val="TableParagraph"/>
              <w:keepNext/>
              <w:keepLines/>
              <w:widowControl/>
              <w:spacing w:before="122"/>
              <w:jc w:val="center"/>
              <w:rPr>
                <w:sz w:val="19"/>
                <w:szCs w:val="19"/>
              </w:rPr>
            </w:pPr>
            <w:r w:rsidRPr="00116504">
              <w:rPr>
                <w:color w:val="FFFFFF"/>
                <w:sz w:val="19"/>
                <w:szCs w:val="19"/>
              </w:rPr>
              <w:t>VIC</w:t>
            </w:r>
          </w:p>
        </w:tc>
        <w:tc>
          <w:tcPr>
            <w:tcW w:w="851" w:type="dxa"/>
            <w:tcBorders>
              <w:top w:val="nil"/>
              <w:bottom w:val="nil"/>
            </w:tcBorders>
            <w:shd w:val="clear" w:color="auto" w:fill="007C89"/>
            <w:tcMar>
              <w:top w:w="17" w:type="dxa"/>
              <w:left w:w="17" w:type="dxa"/>
              <w:bottom w:w="17" w:type="dxa"/>
              <w:right w:w="17" w:type="dxa"/>
            </w:tcMar>
          </w:tcPr>
          <w:p w14:paraId="72136470" w14:textId="77777777" w:rsidR="008766C7" w:rsidRPr="00116504" w:rsidRDefault="008766C7" w:rsidP="00664324">
            <w:pPr>
              <w:pStyle w:val="TableParagraph"/>
              <w:keepNext/>
              <w:keepLines/>
              <w:widowControl/>
              <w:spacing w:before="122"/>
              <w:jc w:val="center"/>
              <w:rPr>
                <w:sz w:val="19"/>
                <w:szCs w:val="19"/>
              </w:rPr>
            </w:pPr>
            <w:r w:rsidRPr="00116504">
              <w:rPr>
                <w:color w:val="FFFFFF"/>
                <w:sz w:val="19"/>
                <w:szCs w:val="19"/>
              </w:rPr>
              <w:t>QLD</w:t>
            </w:r>
          </w:p>
        </w:tc>
        <w:tc>
          <w:tcPr>
            <w:tcW w:w="850" w:type="dxa"/>
            <w:tcBorders>
              <w:top w:val="nil"/>
              <w:bottom w:val="nil"/>
            </w:tcBorders>
            <w:shd w:val="clear" w:color="auto" w:fill="007C89"/>
            <w:tcMar>
              <w:top w:w="17" w:type="dxa"/>
              <w:left w:w="17" w:type="dxa"/>
              <w:bottom w:w="17" w:type="dxa"/>
              <w:right w:w="17" w:type="dxa"/>
            </w:tcMar>
          </w:tcPr>
          <w:p w14:paraId="6D01194A" w14:textId="77777777" w:rsidR="008766C7" w:rsidRPr="00116504" w:rsidRDefault="008766C7" w:rsidP="00664324">
            <w:pPr>
              <w:pStyle w:val="TableParagraph"/>
              <w:keepNext/>
              <w:keepLines/>
              <w:widowControl/>
              <w:spacing w:before="122"/>
              <w:jc w:val="center"/>
              <w:rPr>
                <w:sz w:val="19"/>
                <w:szCs w:val="19"/>
              </w:rPr>
            </w:pPr>
            <w:r w:rsidRPr="00116504">
              <w:rPr>
                <w:color w:val="FFFFFF"/>
                <w:sz w:val="19"/>
                <w:szCs w:val="19"/>
              </w:rPr>
              <w:t>SA</w:t>
            </w:r>
          </w:p>
        </w:tc>
        <w:tc>
          <w:tcPr>
            <w:tcW w:w="851" w:type="dxa"/>
            <w:tcBorders>
              <w:top w:val="nil"/>
              <w:bottom w:val="nil"/>
            </w:tcBorders>
            <w:shd w:val="clear" w:color="auto" w:fill="007C89"/>
            <w:tcMar>
              <w:top w:w="17" w:type="dxa"/>
              <w:left w:w="17" w:type="dxa"/>
              <w:bottom w:w="17" w:type="dxa"/>
              <w:right w:w="17" w:type="dxa"/>
            </w:tcMar>
          </w:tcPr>
          <w:p w14:paraId="5E342EC8" w14:textId="77777777" w:rsidR="008766C7" w:rsidRPr="00116504" w:rsidRDefault="008766C7" w:rsidP="00664324">
            <w:pPr>
              <w:pStyle w:val="TableParagraph"/>
              <w:keepNext/>
              <w:keepLines/>
              <w:widowControl/>
              <w:spacing w:before="122"/>
              <w:jc w:val="center"/>
              <w:rPr>
                <w:sz w:val="19"/>
                <w:szCs w:val="19"/>
              </w:rPr>
            </w:pPr>
            <w:r w:rsidRPr="00116504">
              <w:rPr>
                <w:color w:val="FFFFFF"/>
                <w:sz w:val="19"/>
                <w:szCs w:val="19"/>
              </w:rPr>
              <w:t>WA</w:t>
            </w:r>
          </w:p>
        </w:tc>
        <w:tc>
          <w:tcPr>
            <w:tcW w:w="709" w:type="dxa"/>
            <w:tcBorders>
              <w:top w:val="nil"/>
              <w:bottom w:val="nil"/>
            </w:tcBorders>
            <w:shd w:val="clear" w:color="auto" w:fill="007C89"/>
            <w:tcMar>
              <w:top w:w="17" w:type="dxa"/>
              <w:left w:w="17" w:type="dxa"/>
              <w:bottom w:w="17" w:type="dxa"/>
              <w:right w:w="17" w:type="dxa"/>
            </w:tcMar>
          </w:tcPr>
          <w:p w14:paraId="12F39516" w14:textId="77777777" w:rsidR="008766C7" w:rsidRPr="00116504" w:rsidRDefault="008766C7" w:rsidP="00664324">
            <w:pPr>
              <w:pStyle w:val="TableParagraph"/>
              <w:keepNext/>
              <w:keepLines/>
              <w:widowControl/>
              <w:spacing w:before="122"/>
              <w:jc w:val="center"/>
              <w:rPr>
                <w:sz w:val="19"/>
                <w:szCs w:val="19"/>
              </w:rPr>
            </w:pPr>
            <w:r w:rsidRPr="00116504">
              <w:rPr>
                <w:color w:val="FFFFFF"/>
                <w:sz w:val="19"/>
                <w:szCs w:val="19"/>
              </w:rPr>
              <w:t>TAS</w:t>
            </w:r>
          </w:p>
        </w:tc>
        <w:tc>
          <w:tcPr>
            <w:tcW w:w="708" w:type="dxa"/>
            <w:tcBorders>
              <w:top w:val="nil"/>
              <w:bottom w:val="nil"/>
            </w:tcBorders>
            <w:shd w:val="clear" w:color="auto" w:fill="007C89"/>
            <w:tcMar>
              <w:top w:w="17" w:type="dxa"/>
              <w:left w:w="17" w:type="dxa"/>
              <w:bottom w:w="17" w:type="dxa"/>
              <w:right w:w="17" w:type="dxa"/>
            </w:tcMar>
          </w:tcPr>
          <w:p w14:paraId="25AB2C15" w14:textId="77777777" w:rsidR="008766C7" w:rsidRPr="00116504" w:rsidRDefault="008766C7" w:rsidP="00664324">
            <w:pPr>
              <w:pStyle w:val="TableParagraph"/>
              <w:keepNext/>
              <w:keepLines/>
              <w:widowControl/>
              <w:spacing w:before="122"/>
              <w:jc w:val="center"/>
              <w:rPr>
                <w:sz w:val="19"/>
                <w:szCs w:val="19"/>
              </w:rPr>
            </w:pPr>
            <w:r w:rsidRPr="00116504">
              <w:rPr>
                <w:color w:val="FFFFFF"/>
                <w:sz w:val="19"/>
                <w:szCs w:val="19"/>
              </w:rPr>
              <w:t>NT</w:t>
            </w:r>
          </w:p>
        </w:tc>
        <w:tc>
          <w:tcPr>
            <w:tcW w:w="851" w:type="dxa"/>
            <w:tcBorders>
              <w:top w:val="nil"/>
              <w:bottom w:val="nil"/>
            </w:tcBorders>
            <w:shd w:val="clear" w:color="auto" w:fill="007C89"/>
            <w:tcMar>
              <w:top w:w="17" w:type="dxa"/>
              <w:left w:w="17" w:type="dxa"/>
              <w:bottom w:w="17" w:type="dxa"/>
              <w:right w:w="17" w:type="dxa"/>
            </w:tcMar>
          </w:tcPr>
          <w:p w14:paraId="32C6F939" w14:textId="77777777" w:rsidR="008766C7" w:rsidRPr="00116504" w:rsidRDefault="008766C7" w:rsidP="00664324">
            <w:pPr>
              <w:pStyle w:val="TableParagraph"/>
              <w:keepNext/>
              <w:keepLines/>
              <w:widowControl/>
              <w:spacing w:before="122"/>
              <w:jc w:val="center"/>
              <w:rPr>
                <w:sz w:val="19"/>
                <w:szCs w:val="19"/>
              </w:rPr>
            </w:pPr>
            <w:r w:rsidRPr="00116504">
              <w:rPr>
                <w:color w:val="FFFFFF"/>
                <w:sz w:val="19"/>
                <w:szCs w:val="19"/>
              </w:rPr>
              <w:t>ACT</w:t>
            </w:r>
          </w:p>
        </w:tc>
        <w:tc>
          <w:tcPr>
            <w:tcW w:w="567" w:type="dxa"/>
            <w:tcBorders>
              <w:top w:val="nil"/>
              <w:bottom w:val="nil"/>
            </w:tcBorders>
            <w:shd w:val="clear" w:color="auto" w:fill="007C89"/>
            <w:tcMar>
              <w:top w:w="17" w:type="dxa"/>
              <w:left w:w="17" w:type="dxa"/>
              <w:bottom w:w="17" w:type="dxa"/>
              <w:right w:w="17" w:type="dxa"/>
            </w:tcMar>
          </w:tcPr>
          <w:p w14:paraId="1653C026" w14:textId="77777777" w:rsidR="008766C7" w:rsidRPr="00116504" w:rsidRDefault="008766C7" w:rsidP="00664324">
            <w:pPr>
              <w:pStyle w:val="TableParagraph"/>
              <w:keepNext/>
              <w:keepLines/>
              <w:widowControl/>
              <w:spacing w:before="122"/>
              <w:jc w:val="center"/>
              <w:rPr>
                <w:b/>
                <w:sz w:val="19"/>
                <w:szCs w:val="19"/>
              </w:rPr>
            </w:pPr>
            <w:r w:rsidRPr="00116504">
              <w:rPr>
                <w:b/>
                <w:color w:val="FFFFFF"/>
                <w:sz w:val="19"/>
                <w:szCs w:val="19"/>
              </w:rPr>
              <w:t>NAT</w:t>
            </w:r>
          </w:p>
        </w:tc>
        <w:tc>
          <w:tcPr>
            <w:tcW w:w="851" w:type="dxa"/>
            <w:tcBorders>
              <w:top w:val="nil"/>
              <w:bottom w:val="nil"/>
              <w:right w:val="nil"/>
            </w:tcBorders>
            <w:shd w:val="clear" w:color="auto" w:fill="007C89"/>
            <w:tcMar>
              <w:top w:w="17" w:type="dxa"/>
              <w:left w:w="17" w:type="dxa"/>
              <w:bottom w:w="17" w:type="dxa"/>
              <w:right w:w="17" w:type="dxa"/>
            </w:tcMar>
          </w:tcPr>
          <w:p w14:paraId="25FF2D60" w14:textId="77777777" w:rsidR="008766C7" w:rsidRPr="00116504" w:rsidRDefault="008766C7" w:rsidP="00664324">
            <w:pPr>
              <w:pStyle w:val="TableParagraph"/>
              <w:keepNext/>
              <w:keepLines/>
              <w:widowControl/>
              <w:spacing w:before="122"/>
              <w:jc w:val="center"/>
              <w:rPr>
                <w:sz w:val="19"/>
                <w:szCs w:val="19"/>
              </w:rPr>
            </w:pPr>
            <w:r w:rsidRPr="00116504">
              <w:rPr>
                <w:color w:val="FFFFFF"/>
                <w:sz w:val="19"/>
                <w:szCs w:val="19"/>
              </w:rPr>
              <w:t>Total</w:t>
            </w:r>
          </w:p>
        </w:tc>
      </w:tr>
      <w:tr w:rsidR="00116504" w14:paraId="3779DA3F" w14:textId="77777777" w:rsidTr="006B00E0">
        <w:trPr>
          <w:trHeight w:val="460"/>
        </w:trPr>
        <w:tc>
          <w:tcPr>
            <w:tcW w:w="2268" w:type="dxa"/>
            <w:tcBorders>
              <w:top w:val="nil"/>
              <w:left w:val="nil"/>
              <w:right w:val="nil"/>
            </w:tcBorders>
            <w:shd w:val="clear" w:color="auto" w:fill="A5C9D0"/>
            <w:tcMar>
              <w:top w:w="17" w:type="dxa"/>
              <w:left w:w="17" w:type="dxa"/>
              <w:bottom w:w="17" w:type="dxa"/>
              <w:right w:w="17" w:type="dxa"/>
            </w:tcMar>
          </w:tcPr>
          <w:p w14:paraId="481BA699" w14:textId="77777777" w:rsidR="008766C7" w:rsidRPr="00116504" w:rsidRDefault="008766C7" w:rsidP="00664324">
            <w:pPr>
              <w:pStyle w:val="TableParagraph"/>
              <w:keepNext/>
              <w:keepLines/>
              <w:widowControl/>
              <w:spacing w:before="121"/>
              <w:ind w:right="141"/>
              <w:jc w:val="right"/>
              <w:rPr>
                <w:sz w:val="19"/>
                <w:szCs w:val="19"/>
              </w:rPr>
            </w:pPr>
            <w:r w:rsidRPr="00116504">
              <w:rPr>
                <w:color w:val="231F20"/>
                <w:sz w:val="19"/>
                <w:szCs w:val="19"/>
              </w:rPr>
              <w:t>China</w:t>
            </w:r>
          </w:p>
        </w:tc>
        <w:tc>
          <w:tcPr>
            <w:tcW w:w="851" w:type="dxa"/>
            <w:tcBorders>
              <w:top w:val="nil"/>
              <w:left w:val="nil"/>
              <w:bottom w:val="single" w:sz="8" w:space="0" w:color="A5C9D0"/>
              <w:right w:val="single" w:sz="8" w:space="0" w:color="A5C9D0"/>
            </w:tcBorders>
            <w:tcMar>
              <w:top w:w="17" w:type="dxa"/>
              <w:left w:w="17" w:type="dxa"/>
              <w:bottom w:w="17" w:type="dxa"/>
              <w:right w:w="17" w:type="dxa"/>
            </w:tcMar>
          </w:tcPr>
          <w:p w14:paraId="67D30BE7" w14:textId="0A65450B" w:rsidR="008766C7" w:rsidRPr="00116504" w:rsidRDefault="008766C7" w:rsidP="00664324">
            <w:pPr>
              <w:pStyle w:val="TableParagraph"/>
              <w:keepNext/>
              <w:keepLines/>
              <w:widowControl/>
              <w:spacing w:before="121"/>
              <w:ind w:left="77" w:right="96"/>
              <w:jc w:val="right"/>
              <w:rPr>
                <w:sz w:val="19"/>
                <w:szCs w:val="19"/>
              </w:rPr>
            </w:pPr>
            <w:r w:rsidRPr="00116504">
              <w:rPr>
                <w:color w:val="231F20"/>
                <w:sz w:val="19"/>
                <w:szCs w:val="19"/>
              </w:rPr>
              <w:t>72</w:t>
            </w:r>
            <w:r w:rsidR="00ED28A5" w:rsidRPr="00116504">
              <w:rPr>
                <w:color w:val="231F20"/>
                <w:sz w:val="19"/>
                <w:szCs w:val="19"/>
              </w:rPr>
              <w:t>,</w:t>
            </w:r>
            <w:r w:rsidR="00416AF1">
              <w:rPr>
                <w:color w:val="231F20"/>
                <w:sz w:val="19"/>
                <w:szCs w:val="19"/>
              </w:rPr>
              <w:t>252</w:t>
            </w:r>
          </w:p>
        </w:tc>
        <w:tc>
          <w:tcPr>
            <w:tcW w:w="850" w:type="dxa"/>
            <w:tcBorders>
              <w:top w:val="nil"/>
              <w:left w:val="single" w:sz="8" w:space="0" w:color="A5C9D0"/>
              <w:bottom w:val="single" w:sz="8" w:space="0" w:color="A5C9D0"/>
              <w:right w:val="single" w:sz="8" w:space="0" w:color="A5C9D0"/>
            </w:tcBorders>
            <w:tcMar>
              <w:top w:w="17" w:type="dxa"/>
              <w:left w:w="17" w:type="dxa"/>
              <w:bottom w:w="17" w:type="dxa"/>
              <w:right w:w="17" w:type="dxa"/>
            </w:tcMar>
          </w:tcPr>
          <w:p w14:paraId="267C9255" w14:textId="6A16696C" w:rsidR="008766C7" w:rsidRPr="00116504" w:rsidRDefault="008766C7" w:rsidP="00664324">
            <w:pPr>
              <w:pStyle w:val="TableParagraph"/>
              <w:keepNext/>
              <w:keepLines/>
              <w:widowControl/>
              <w:spacing w:before="121"/>
              <w:ind w:left="77" w:right="95"/>
              <w:jc w:val="right"/>
              <w:rPr>
                <w:sz w:val="19"/>
                <w:szCs w:val="19"/>
              </w:rPr>
            </w:pPr>
            <w:r w:rsidRPr="00116504">
              <w:rPr>
                <w:color w:val="231F20"/>
                <w:sz w:val="19"/>
                <w:szCs w:val="19"/>
              </w:rPr>
              <w:t>65</w:t>
            </w:r>
            <w:r w:rsidR="00ED28A5" w:rsidRPr="00116504">
              <w:rPr>
                <w:color w:val="231F20"/>
                <w:sz w:val="19"/>
                <w:szCs w:val="19"/>
              </w:rPr>
              <w:t>,</w:t>
            </w:r>
            <w:r w:rsidR="00416AF1">
              <w:rPr>
                <w:color w:val="231F20"/>
                <w:sz w:val="19"/>
                <w:szCs w:val="19"/>
              </w:rPr>
              <w:t>127</w:t>
            </w:r>
          </w:p>
        </w:tc>
        <w:tc>
          <w:tcPr>
            <w:tcW w:w="851" w:type="dxa"/>
            <w:tcBorders>
              <w:top w:val="nil"/>
              <w:left w:val="single" w:sz="8" w:space="0" w:color="A5C9D0"/>
              <w:bottom w:val="single" w:sz="8" w:space="0" w:color="A5C9D0"/>
              <w:right w:val="single" w:sz="8" w:space="0" w:color="A5C9D0"/>
            </w:tcBorders>
            <w:tcMar>
              <w:top w:w="17" w:type="dxa"/>
              <w:left w:w="17" w:type="dxa"/>
              <w:bottom w:w="17" w:type="dxa"/>
              <w:right w:w="17" w:type="dxa"/>
            </w:tcMar>
          </w:tcPr>
          <w:p w14:paraId="1406928F" w14:textId="78D73770" w:rsidR="008766C7" w:rsidRPr="00116504" w:rsidRDefault="008766C7" w:rsidP="00664324">
            <w:pPr>
              <w:pStyle w:val="TableParagraph"/>
              <w:keepNext/>
              <w:keepLines/>
              <w:widowControl/>
              <w:spacing w:before="121"/>
              <w:ind w:left="77" w:right="95"/>
              <w:jc w:val="right"/>
              <w:rPr>
                <w:sz w:val="19"/>
                <w:szCs w:val="19"/>
              </w:rPr>
            </w:pPr>
            <w:r w:rsidRPr="00116504">
              <w:rPr>
                <w:color w:val="231F20"/>
                <w:sz w:val="19"/>
                <w:szCs w:val="19"/>
              </w:rPr>
              <w:t>21</w:t>
            </w:r>
            <w:r w:rsidR="00ED28A5" w:rsidRPr="00116504">
              <w:rPr>
                <w:color w:val="231F20"/>
                <w:sz w:val="19"/>
                <w:szCs w:val="19"/>
              </w:rPr>
              <w:t>,</w:t>
            </w:r>
            <w:r w:rsidRPr="00116504">
              <w:rPr>
                <w:color w:val="231F20"/>
                <w:sz w:val="19"/>
                <w:szCs w:val="19"/>
              </w:rPr>
              <w:t>6</w:t>
            </w:r>
            <w:r w:rsidR="00A95ADB">
              <w:rPr>
                <w:color w:val="231F20"/>
                <w:sz w:val="19"/>
                <w:szCs w:val="19"/>
              </w:rPr>
              <w:t>32</w:t>
            </w:r>
          </w:p>
        </w:tc>
        <w:tc>
          <w:tcPr>
            <w:tcW w:w="850" w:type="dxa"/>
            <w:tcBorders>
              <w:top w:val="nil"/>
              <w:left w:val="single" w:sz="8" w:space="0" w:color="A5C9D0"/>
              <w:bottom w:val="single" w:sz="8" w:space="0" w:color="A5C9D0"/>
              <w:right w:val="single" w:sz="8" w:space="0" w:color="A5C9D0"/>
            </w:tcBorders>
            <w:tcMar>
              <w:top w:w="17" w:type="dxa"/>
              <w:left w:w="17" w:type="dxa"/>
              <w:bottom w:w="17" w:type="dxa"/>
              <w:right w:w="17" w:type="dxa"/>
            </w:tcMar>
          </w:tcPr>
          <w:p w14:paraId="5B313CF5" w14:textId="7376B068" w:rsidR="008766C7" w:rsidRPr="00116504" w:rsidRDefault="008766C7" w:rsidP="00664324">
            <w:pPr>
              <w:pStyle w:val="TableParagraph"/>
              <w:keepNext/>
              <w:keepLines/>
              <w:widowControl/>
              <w:spacing w:before="121"/>
              <w:ind w:left="77" w:right="95"/>
              <w:jc w:val="right"/>
              <w:rPr>
                <w:sz w:val="19"/>
                <w:szCs w:val="19"/>
              </w:rPr>
            </w:pPr>
            <w:r w:rsidRPr="00116504">
              <w:rPr>
                <w:color w:val="231F20"/>
                <w:sz w:val="19"/>
                <w:szCs w:val="19"/>
              </w:rPr>
              <w:t>13</w:t>
            </w:r>
            <w:r w:rsidR="00ED28A5" w:rsidRPr="00116504">
              <w:rPr>
                <w:color w:val="231F20"/>
                <w:sz w:val="19"/>
                <w:szCs w:val="19"/>
              </w:rPr>
              <w:t>,</w:t>
            </w:r>
            <w:r w:rsidRPr="00116504">
              <w:rPr>
                <w:color w:val="231F20"/>
                <w:sz w:val="19"/>
                <w:szCs w:val="19"/>
              </w:rPr>
              <w:t>6</w:t>
            </w:r>
            <w:r w:rsidR="00A95ADB">
              <w:rPr>
                <w:color w:val="231F20"/>
                <w:sz w:val="19"/>
                <w:szCs w:val="19"/>
              </w:rPr>
              <w:t>33</w:t>
            </w:r>
          </w:p>
        </w:tc>
        <w:tc>
          <w:tcPr>
            <w:tcW w:w="851" w:type="dxa"/>
            <w:tcBorders>
              <w:top w:val="nil"/>
              <w:left w:val="single" w:sz="8" w:space="0" w:color="A5C9D0"/>
              <w:bottom w:val="single" w:sz="8" w:space="0" w:color="A5C9D0"/>
              <w:right w:val="single" w:sz="8" w:space="0" w:color="A5C9D0"/>
            </w:tcBorders>
            <w:tcMar>
              <w:top w:w="17" w:type="dxa"/>
              <w:left w:w="17" w:type="dxa"/>
              <w:bottom w:w="17" w:type="dxa"/>
              <w:right w:w="17" w:type="dxa"/>
            </w:tcMar>
          </w:tcPr>
          <w:p w14:paraId="0AFC6803" w14:textId="2B5A7534" w:rsidR="008766C7" w:rsidRPr="00116504" w:rsidRDefault="008766C7" w:rsidP="00664324">
            <w:pPr>
              <w:pStyle w:val="TableParagraph"/>
              <w:keepNext/>
              <w:keepLines/>
              <w:widowControl/>
              <w:spacing w:before="121"/>
              <w:ind w:left="77" w:right="95"/>
              <w:jc w:val="right"/>
              <w:rPr>
                <w:sz w:val="19"/>
                <w:szCs w:val="19"/>
              </w:rPr>
            </w:pPr>
            <w:r w:rsidRPr="00116504">
              <w:rPr>
                <w:color w:val="231F20"/>
                <w:sz w:val="19"/>
                <w:szCs w:val="19"/>
              </w:rPr>
              <w:t>7</w:t>
            </w:r>
            <w:r w:rsidR="00ED28A5" w:rsidRPr="00116504">
              <w:rPr>
                <w:color w:val="231F20"/>
                <w:sz w:val="19"/>
                <w:szCs w:val="19"/>
              </w:rPr>
              <w:t>,</w:t>
            </w:r>
            <w:r w:rsidRPr="00116504">
              <w:rPr>
                <w:color w:val="231F20"/>
                <w:sz w:val="19"/>
                <w:szCs w:val="19"/>
              </w:rPr>
              <w:t>1</w:t>
            </w:r>
            <w:r w:rsidR="00A95ADB">
              <w:rPr>
                <w:color w:val="231F20"/>
                <w:sz w:val="19"/>
                <w:szCs w:val="19"/>
              </w:rPr>
              <w:t>11</w:t>
            </w:r>
          </w:p>
        </w:tc>
        <w:tc>
          <w:tcPr>
            <w:tcW w:w="709" w:type="dxa"/>
            <w:tcBorders>
              <w:top w:val="nil"/>
              <w:left w:val="single" w:sz="8" w:space="0" w:color="A5C9D0"/>
              <w:bottom w:val="single" w:sz="8" w:space="0" w:color="A5C9D0"/>
              <w:right w:val="single" w:sz="8" w:space="0" w:color="A5C9D0"/>
            </w:tcBorders>
            <w:tcMar>
              <w:top w:w="17" w:type="dxa"/>
              <w:left w:w="17" w:type="dxa"/>
              <w:bottom w:w="17" w:type="dxa"/>
              <w:right w:w="17" w:type="dxa"/>
            </w:tcMar>
          </w:tcPr>
          <w:p w14:paraId="102EE8E0" w14:textId="484F0343" w:rsidR="008766C7" w:rsidRPr="00116504" w:rsidRDefault="008766C7" w:rsidP="00664324">
            <w:pPr>
              <w:pStyle w:val="TableParagraph"/>
              <w:keepNext/>
              <w:keepLines/>
              <w:widowControl/>
              <w:spacing w:before="121"/>
              <w:ind w:left="77" w:right="95"/>
              <w:jc w:val="right"/>
              <w:rPr>
                <w:sz w:val="19"/>
                <w:szCs w:val="19"/>
              </w:rPr>
            </w:pPr>
            <w:r w:rsidRPr="00116504">
              <w:rPr>
                <w:color w:val="231F20"/>
                <w:sz w:val="19"/>
                <w:szCs w:val="19"/>
              </w:rPr>
              <w:t>1</w:t>
            </w:r>
            <w:r w:rsidR="00ED28A5" w:rsidRPr="00116504">
              <w:rPr>
                <w:color w:val="231F20"/>
                <w:sz w:val="19"/>
                <w:szCs w:val="19"/>
              </w:rPr>
              <w:t>,</w:t>
            </w:r>
            <w:r w:rsidRPr="00116504">
              <w:rPr>
                <w:color w:val="231F20"/>
                <w:sz w:val="19"/>
                <w:szCs w:val="19"/>
              </w:rPr>
              <w:t>95</w:t>
            </w:r>
            <w:r w:rsidR="00A95ADB">
              <w:rPr>
                <w:color w:val="231F20"/>
                <w:sz w:val="19"/>
                <w:szCs w:val="19"/>
              </w:rPr>
              <w:t>4</w:t>
            </w:r>
          </w:p>
        </w:tc>
        <w:tc>
          <w:tcPr>
            <w:tcW w:w="708" w:type="dxa"/>
            <w:tcBorders>
              <w:top w:val="nil"/>
              <w:left w:val="single" w:sz="8" w:space="0" w:color="A5C9D0"/>
              <w:bottom w:val="single" w:sz="8" w:space="0" w:color="A5C9D0"/>
              <w:right w:val="single" w:sz="8" w:space="0" w:color="A5C9D0"/>
            </w:tcBorders>
            <w:tcMar>
              <w:top w:w="17" w:type="dxa"/>
              <w:left w:w="17" w:type="dxa"/>
              <w:bottom w:w="17" w:type="dxa"/>
              <w:right w:w="17" w:type="dxa"/>
            </w:tcMar>
          </w:tcPr>
          <w:p w14:paraId="72A88C2C" w14:textId="1A3D0419" w:rsidR="008766C7" w:rsidRPr="00116504" w:rsidRDefault="008766C7" w:rsidP="00664324">
            <w:pPr>
              <w:pStyle w:val="TableParagraph"/>
              <w:keepNext/>
              <w:keepLines/>
              <w:widowControl/>
              <w:spacing w:before="121"/>
              <w:ind w:left="77" w:right="95"/>
              <w:jc w:val="right"/>
              <w:rPr>
                <w:sz w:val="19"/>
                <w:szCs w:val="19"/>
              </w:rPr>
            </w:pPr>
            <w:r w:rsidRPr="00116504">
              <w:rPr>
                <w:color w:val="231F20"/>
                <w:sz w:val="19"/>
                <w:szCs w:val="19"/>
              </w:rPr>
              <w:t>18</w:t>
            </w:r>
            <w:r w:rsidR="00A95ADB">
              <w:rPr>
                <w:color w:val="231F20"/>
                <w:sz w:val="19"/>
                <w:szCs w:val="19"/>
              </w:rPr>
              <w:t>2</w:t>
            </w:r>
          </w:p>
        </w:tc>
        <w:tc>
          <w:tcPr>
            <w:tcW w:w="851" w:type="dxa"/>
            <w:tcBorders>
              <w:top w:val="nil"/>
              <w:left w:val="single" w:sz="8" w:space="0" w:color="A5C9D0"/>
              <w:bottom w:val="single" w:sz="8" w:space="0" w:color="A5C9D0"/>
              <w:right w:val="single" w:sz="8" w:space="0" w:color="A5C9D0"/>
            </w:tcBorders>
            <w:tcMar>
              <w:top w:w="17" w:type="dxa"/>
              <w:left w:w="17" w:type="dxa"/>
              <w:bottom w:w="17" w:type="dxa"/>
              <w:right w:w="17" w:type="dxa"/>
            </w:tcMar>
          </w:tcPr>
          <w:p w14:paraId="47167A08" w14:textId="31D2F5FF" w:rsidR="008766C7" w:rsidRPr="00116504" w:rsidRDefault="008766C7" w:rsidP="00664324">
            <w:pPr>
              <w:pStyle w:val="TableParagraph"/>
              <w:keepNext/>
              <w:keepLines/>
              <w:widowControl/>
              <w:spacing w:before="121"/>
              <w:ind w:left="77" w:right="95"/>
              <w:jc w:val="right"/>
              <w:rPr>
                <w:sz w:val="19"/>
                <w:szCs w:val="19"/>
              </w:rPr>
            </w:pPr>
            <w:r w:rsidRPr="00116504">
              <w:rPr>
                <w:color w:val="231F20"/>
                <w:sz w:val="19"/>
                <w:szCs w:val="19"/>
              </w:rPr>
              <w:t>7</w:t>
            </w:r>
            <w:r w:rsidR="00ED28A5" w:rsidRPr="00116504">
              <w:rPr>
                <w:color w:val="231F20"/>
                <w:sz w:val="19"/>
                <w:szCs w:val="19"/>
              </w:rPr>
              <w:t>,</w:t>
            </w:r>
            <w:r w:rsidRPr="00116504">
              <w:rPr>
                <w:color w:val="231F20"/>
                <w:sz w:val="19"/>
                <w:szCs w:val="19"/>
              </w:rPr>
              <w:t>52</w:t>
            </w:r>
            <w:r w:rsidR="00A95ADB">
              <w:rPr>
                <w:color w:val="231F20"/>
                <w:sz w:val="19"/>
                <w:szCs w:val="19"/>
              </w:rPr>
              <w:t>0</w:t>
            </w:r>
          </w:p>
        </w:tc>
        <w:tc>
          <w:tcPr>
            <w:tcW w:w="567" w:type="dxa"/>
            <w:tcBorders>
              <w:top w:val="nil"/>
              <w:left w:val="single" w:sz="8" w:space="0" w:color="A5C9D0"/>
              <w:bottom w:val="single" w:sz="8" w:space="0" w:color="A5C9D0"/>
              <w:right w:val="nil"/>
            </w:tcBorders>
            <w:tcMar>
              <w:top w:w="17" w:type="dxa"/>
              <w:left w:w="17" w:type="dxa"/>
              <w:bottom w:w="17" w:type="dxa"/>
              <w:right w:w="17" w:type="dxa"/>
            </w:tcMar>
          </w:tcPr>
          <w:p w14:paraId="44545D19" w14:textId="0533F2FC" w:rsidR="008766C7" w:rsidRPr="00116504" w:rsidRDefault="00A95ADB" w:rsidP="00664324">
            <w:pPr>
              <w:pStyle w:val="TableParagraph"/>
              <w:keepNext/>
              <w:keepLines/>
              <w:widowControl/>
              <w:spacing w:before="121"/>
              <w:ind w:left="77" w:right="-17"/>
              <w:jc w:val="center"/>
              <w:rPr>
                <w:b/>
                <w:sz w:val="19"/>
                <w:szCs w:val="19"/>
              </w:rPr>
            </w:pPr>
            <w:r>
              <w:rPr>
                <w:b/>
                <w:color w:val="231F20"/>
                <w:sz w:val="19"/>
                <w:szCs w:val="19"/>
              </w:rPr>
              <w:t>2</w:t>
            </w:r>
          </w:p>
        </w:tc>
        <w:tc>
          <w:tcPr>
            <w:tcW w:w="851" w:type="dxa"/>
            <w:tcBorders>
              <w:top w:val="nil"/>
              <w:left w:val="nil"/>
              <w:right w:val="nil"/>
            </w:tcBorders>
            <w:shd w:val="clear" w:color="auto" w:fill="A5C9D0"/>
            <w:tcMar>
              <w:top w:w="17" w:type="dxa"/>
              <w:left w:w="17" w:type="dxa"/>
              <w:bottom w:w="17" w:type="dxa"/>
              <w:right w:w="17" w:type="dxa"/>
            </w:tcMar>
          </w:tcPr>
          <w:p w14:paraId="738459E7" w14:textId="34FD5BA1" w:rsidR="008766C7" w:rsidRPr="00116504" w:rsidRDefault="008766C7" w:rsidP="00664324">
            <w:pPr>
              <w:pStyle w:val="TableParagraph"/>
              <w:keepNext/>
              <w:keepLines/>
              <w:widowControl/>
              <w:spacing w:before="121"/>
              <w:ind w:left="77" w:right="61"/>
              <w:jc w:val="right"/>
              <w:rPr>
                <w:b/>
                <w:sz w:val="19"/>
                <w:szCs w:val="19"/>
              </w:rPr>
            </w:pPr>
            <w:r w:rsidRPr="00116504">
              <w:rPr>
                <w:b/>
                <w:color w:val="231F20"/>
                <w:sz w:val="19"/>
                <w:szCs w:val="19"/>
              </w:rPr>
              <w:t>189</w:t>
            </w:r>
            <w:r w:rsidR="00ED28A5" w:rsidRPr="00116504">
              <w:rPr>
                <w:b/>
                <w:color w:val="231F20"/>
                <w:sz w:val="19"/>
                <w:szCs w:val="19"/>
              </w:rPr>
              <w:t>,</w:t>
            </w:r>
            <w:r w:rsidR="00A95ADB">
              <w:rPr>
                <w:b/>
                <w:color w:val="231F20"/>
                <w:sz w:val="19"/>
                <w:szCs w:val="19"/>
              </w:rPr>
              <w:t>413</w:t>
            </w:r>
          </w:p>
        </w:tc>
      </w:tr>
      <w:tr w:rsidR="00116504" w14:paraId="062CEC38" w14:textId="77777777" w:rsidTr="006B00E0">
        <w:trPr>
          <w:trHeight w:val="460"/>
        </w:trPr>
        <w:tc>
          <w:tcPr>
            <w:tcW w:w="2268" w:type="dxa"/>
            <w:tcBorders>
              <w:left w:val="nil"/>
              <w:right w:val="nil"/>
            </w:tcBorders>
            <w:shd w:val="clear" w:color="auto" w:fill="A5C9D0"/>
            <w:tcMar>
              <w:top w:w="17" w:type="dxa"/>
              <w:left w:w="17" w:type="dxa"/>
              <w:bottom w:w="17" w:type="dxa"/>
              <w:right w:w="17" w:type="dxa"/>
            </w:tcMar>
          </w:tcPr>
          <w:p w14:paraId="58B668F2" w14:textId="77777777" w:rsidR="008766C7" w:rsidRPr="00116504" w:rsidRDefault="008766C7" w:rsidP="00664324">
            <w:pPr>
              <w:pStyle w:val="TableParagraph"/>
              <w:keepNext/>
              <w:keepLines/>
              <w:widowControl/>
              <w:spacing w:before="111"/>
              <w:ind w:right="141"/>
              <w:jc w:val="right"/>
              <w:rPr>
                <w:sz w:val="19"/>
                <w:szCs w:val="19"/>
              </w:rPr>
            </w:pPr>
            <w:r w:rsidRPr="00116504">
              <w:rPr>
                <w:color w:val="231F20"/>
                <w:sz w:val="19"/>
                <w:szCs w:val="19"/>
              </w:rPr>
              <w:t>India</w:t>
            </w:r>
          </w:p>
        </w:tc>
        <w:tc>
          <w:tcPr>
            <w:tcW w:w="851" w:type="dxa"/>
            <w:tcBorders>
              <w:top w:val="single" w:sz="8" w:space="0" w:color="A5C9D0"/>
              <w:left w:val="nil"/>
              <w:bottom w:val="single" w:sz="8" w:space="0" w:color="A5C9D0"/>
              <w:right w:val="single" w:sz="8" w:space="0" w:color="A5C9D0"/>
            </w:tcBorders>
            <w:tcMar>
              <w:top w:w="17" w:type="dxa"/>
              <w:left w:w="17" w:type="dxa"/>
              <w:bottom w:w="17" w:type="dxa"/>
              <w:right w:w="17" w:type="dxa"/>
            </w:tcMar>
          </w:tcPr>
          <w:p w14:paraId="68E4DF62" w14:textId="76B0FE29" w:rsidR="008766C7" w:rsidRPr="00116504" w:rsidRDefault="008766C7" w:rsidP="00664324">
            <w:pPr>
              <w:pStyle w:val="TableParagraph"/>
              <w:keepNext/>
              <w:keepLines/>
              <w:widowControl/>
              <w:spacing w:before="111"/>
              <w:ind w:left="77" w:right="96"/>
              <w:jc w:val="right"/>
              <w:rPr>
                <w:sz w:val="19"/>
                <w:szCs w:val="19"/>
              </w:rPr>
            </w:pPr>
            <w:r w:rsidRPr="00116504">
              <w:rPr>
                <w:color w:val="231F20"/>
                <w:sz w:val="19"/>
                <w:szCs w:val="19"/>
              </w:rPr>
              <w:t>17</w:t>
            </w:r>
            <w:r w:rsidR="00ED28A5" w:rsidRPr="00116504">
              <w:rPr>
                <w:color w:val="231F20"/>
                <w:sz w:val="19"/>
                <w:szCs w:val="19"/>
              </w:rPr>
              <w:t>,</w:t>
            </w:r>
            <w:r w:rsidR="00416AF1">
              <w:rPr>
                <w:color w:val="231F20"/>
                <w:sz w:val="19"/>
                <w:szCs w:val="19"/>
              </w:rPr>
              <w:t>840</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2F5A99C7" w14:textId="7F136074"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32</w:t>
            </w:r>
            <w:r w:rsidR="00ED28A5" w:rsidRPr="00116504">
              <w:rPr>
                <w:color w:val="231F20"/>
                <w:sz w:val="19"/>
                <w:szCs w:val="19"/>
              </w:rPr>
              <w:t>,</w:t>
            </w:r>
            <w:r w:rsidR="00416AF1">
              <w:rPr>
                <w:color w:val="231F20"/>
                <w:sz w:val="19"/>
                <w:szCs w:val="19"/>
              </w:rPr>
              <w:t>321</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41CA45B4" w14:textId="25684232"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11</w:t>
            </w:r>
            <w:r w:rsidR="00ED28A5" w:rsidRPr="00116504">
              <w:rPr>
                <w:color w:val="231F20"/>
                <w:sz w:val="19"/>
                <w:szCs w:val="19"/>
              </w:rPr>
              <w:t>,</w:t>
            </w:r>
            <w:r w:rsidRPr="00116504">
              <w:rPr>
                <w:color w:val="231F20"/>
                <w:sz w:val="19"/>
                <w:szCs w:val="19"/>
              </w:rPr>
              <w:t>4</w:t>
            </w:r>
            <w:r w:rsidR="00A95ADB">
              <w:rPr>
                <w:color w:val="231F20"/>
                <w:sz w:val="19"/>
                <w:szCs w:val="19"/>
              </w:rPr>
              <w:t>34</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07E0DF23" w14:textId="2BC03BFA"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3</w:t>
            </w:r>
            <w:r w:rsidR="00ED28A5" w:rsidRPr="00116504">
              <w:rPr>
                <w:color w:val="231F20"/>
                <w:sz w:val="19"/>
                <w:szCs w:val="19"/>
              </w:rPr>
              <w:t>,</w:t>
            </w:r>
            <w:r w:rsidRPr="00116504">
              <w:rPr>
                <w:color w:val="231F20"/>
                <w:sz w:val="19"/>
                <w:szCs w:val="19"/>
              </w:rPr>
              <w:t>4</w:t>
            </w:r>
            <w:r w:rsidR="00A95ADB">
              <w:rPr>
                <w:color w:val="231F20"/>
                <w:sz w:val="19"/>
                <w:szCs w:val="19"/>
              </w:rPr>
              <w:t>36</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58DD05E6" w14:textId="08C9A810"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7</w:t>
            </w:r>
            <w:r w:rsidR="00ED28A5" w:rsidRPr="00116504">
              <w:rPr>
                <w:color w:val="231F20"/>
                <w:sz w:val="19"/>
                <w:szCs w:val="19"/>
              </w:rPr>
              <w:t>,</w:t>
            </w:r>
            <w:r w:rsidRPr="00116504">
              <w:rPr>
                <w:color w:val="231F20"/>
                <w:sz w:val="19"/>
                <w:szCs w:val="19"/>
              </w:rPr>
              <w:t>7</w:t>
            </w:r>
            <w:r w:rsidR="00A95ADB">
              <w:rPr>
                <w:color w:val="231F20"/>
                <w:sz w:val="19"/>
                <w:szCs w:val="19"/>
              </w:rPr>
              <w:t>40</w:t>
            </w:r>
          </w:p>
        </w:tc>
        <w:tc>
          <w:tcPr>
            <w:tcW w:w="709"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32382DA2" w14:textId="3B4110CE"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57</w:t>
            </w:r>
            <w:r w:rsidR="00A95ADB">
              <w:rPr>
                <w:color w:val="231F20"/>
                <w:sz w:val="19"/>
                <w:szCs w:val="19"/>
              </w:rPr>
              <w:t>3</w:t>
            </w:r>
          </w:p>
        </w:tc>
        <w:tc>
          <w:tcPr>
            <w:tcW w:w="708"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303B7AF7" w14:textId="4A2E8202"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28</w:t>
            </w:r>
            <w:r w:rsidR="00A95ADB">
              <w:rPr>
                <w:color w:val="231F20"/>
                <w:sz w:val="19"/>
                <w:szCs w:val="19"/>
              </w:rPr>
              <w:t>2</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74E92AC5" w14:textId="753E520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70</w:t>
            </w:r>
            <w:r w:rsidR="00A95ADB">
              <w:rPr>
                <w:color w:val="231F20"/>
                <w:sz w:val="19"/>
                <w:szCs w:val="19"/>
              </w:rPr>
              <w:t>0</w:t>
            </w:r>
          </w:p>
        </w:tc>
        <w:tc>
          <w:tcPr>
            <w:tcW w:w="567" w:type="dxa"/>
            <w:tcBorders>
              <w:top w:val="single" w:sz="8" w:space="0" w:color="A5C9D0"/>
              <w:left w:val="single" w:sz="8" w:space="0" w:color="A5C9D0"/>
              <w:bottom w:val="single" w:sz="8" w:space="0" w:color="A5C9D0"/>
              <w:right w:val="nil"/>
            </w:tcBorders>
            <w:tcMar>
              <w:top w:w="17" w:type="dxa"/>
              <w:left w:w="17" w:type="dxa"/>
              <w:bottom w:w="17" w:type="dxa"/>
              <w:right w:w="17" w:type="dxa"/>
            </w:tcMar>
          </w:tcPr>
          <w:p w14:paraId="301ACDFD" w14:textId="77777777" w:rsidR="008766C7" w:rsidRPr="00116504" w:rsidRDefault="008766C7" w:rsidP="00664324">
            <w:pPr>
              <w:pStyle w:val="TableParagraph"/>
              <w:keepNext/>
              <w:keepLines/>
              <w:widowControl/>
              <w:spacing w:before="111"/>
              <w:ind w:left="77" w:right="-17"/>
              <w:jc w:val="center"/>
              <w:rPr>
                <w:b/>
                <w:sz w:val="19"/>
                <w:szCs w:val="19"/>
              </w:rPr>
            </w:pPr>
            <w:r w:rsidRPr="00116504">
              <w:rPr>
                <w:b/>
                <w:color w:val="231F20"/>
                <w:sz w:val="19"/>
                <w:szCs w:val="19"/>
              </w:rPr>
              <w:t>0</w:t>
            </w:r>
          </w:p>
        </w:tc>
        <w:tc>
          <w:tcPr>
            <w:tcW w:w="851" w:type="dxa"/>
            <w:tcBorders>
              <w:left w:val="nil"/>
              <w:right w:val="nil"/>
            </w:tcBorders>
            <w:shd w:val="clear" w:color="auto" w:fill="A5C9D0"/>
            <w:tcMar>
              <w:top w:w="17" w:type="dxa"/>
              <w:left w:w="17" w:type="dxa"/>
              <w:bottom w:w="17" w:type="dxa"/>
              <w:right w:w="17" w:type="dxa"/>
            </w:tcMar>
          </w:tcPr>
          <w:p w14:paraId="0F5D37A8" w14:textId="72DDC56F" w:rsidR="008766C7" w:rsidRPr="00116504" w:rsidRDefault="008766C7" w:rsidP="00664324">
            <w:pPr>
              <w:pStyle w:val="TableParagraph"/>
              <w:keepNext/>
              <w:keepLines/>
              <w:widowControl/>
              <w:spacing w:before="111"/>
              <w:ind w:left="77" w:right="61"/>
              <w:jc w:val="right"/>
              <w:rPr>
                <w:b/>
                <w:sz w:val="19"/>
                <w:szCs w:val="19"/>
              </w:rPr>
            </w:pPr>
            <w:r w:rsidRPr="00116504">
              <w:rPr>
                <w:b/>
                <w:color w:val="231F20"/>
                <w:sz w:val="19"/>
                <w:szCs w:val="19"/>
              </w:rPr>
              <w:t>74</w:t>
            </w:r>
            <w:r w:rsidR="00ED28A5" w:rsidRPr="00116504">
              <w:rPr>
                <w:b/>
                <w:color w:val="231F20"/>
                <w:sz w:val="19"/>
                <w:szCs w:val="19"/>
              </w:rPr>
              <w:t>,</w:t>
            </w:r>
            <w:r w:rsidR="00A95ADB">
              <w:rPr>
                <w:b/>
                <w:color w:val="231F20"/>
                <w:sz w:val="19"/>
                <w:szCs w:val="19"/>
              </w:rPr>
              <w:t>326</w:t>
            </w:r>
          </w:p>
        </w:tc>
      </w:tr>
      <w:tr w:rsidR="00116504" w14:paraId="3C18762F" w14:textId="77777777" w:rsidTr="006B00E0">
        <w:trPr>
          <w:trHeight w:val="460"/>
        </w:trPr>
        <w:tc>
          <w:tcPr>
            <w:tcW w:w="2268" w:type="dxa"/>
            <w:tcBorders>
              <w:left w:val="nil"/>
              <w:right w:val="nil"/>
            </w:tcBorders>
            <w:shd w:val="clear" w:color="auto" w:fill="A5C9D0"/>
            <w:tcMar>
              <w:top w:w="17" w:type="dxa"/>
              <w:left w:w="17" w:type="dxa"/>
              <w:bottom w:w="17" w:type="dxa"/>
              <w:right w:w="17" w:type="dxa"/>
            </w:tcMar>
          </w:tcPr>
          <w:p w14:paraId="046EDF10" w14:textId="77777777" w:rsidR="008766C7" w:rsidRPr="00116504" w:rsidRDefault="008766C7" w:rsidP="00664324">
            <w:pPr>
              <w:pStyle w:val="TableParagraph"/>
              <w:keepNext/>
              <w:keepLines/>
              <w:widowControl/>
              <w:spacing w:before="111"/>
              <w:ind w:right="124"/>
              <w:jc w:val="right"/>
              <w:rPr>
                <w:sz w:val="19"/>
                <w:szCs w:val="19"/>
              </w:rPr>
            </w:pPr>
            <w:r w:rsidRPr="00116504">
              <w:rPr>
                <w:color w:val="231F20"/>
                <w:sz w:val="19"/>
                <w:szCs w:val="19"/>
              </w:rPr>
              <w:t>Korea, Republic of (South)</w:t>
            </w:r>
          </w:p>
        </w:tc>
        <w:tc>
          <w:tcPr>
            <w:tcW w:w="851" w:type="dxa"/>
            <w:tcBorders>
              <w:top w:val="single" w:sz="8" w:space="0" w:color="A5C9D0"/>
              <w:left w:val="nil"/>
              <w:bottom w:val="single" w:sz="8" w:space="0" w:color="A5C9D0"/>
              <w:right w:val="single" w:sz="8" w:space="0" w:color="A5C9D0"/>
            </w:tcBorders>
            <w:tcMar>
              <w:top w:w="17" w:type="dxa"/>
              <w:left w:w="17" w:type="dxa"/>
              <w:bottom w:w="17" w:type="dxa"/>
              <w:right w:w="17" w:type="dxa"/>
            </w:tcMar>
          </w:tcPr>
          <w:p w14:paraId="2C701D90" w14:textId="40EC2CEF" w:rsidR="008766C7" w:rsidRPr="00116504" w:rsidRDefault="008766C7" w:rsidP="00664324">
            <w:pPr>
              <w:pStyle w:val="TableParagraph"/>
              <w:keepNext/>
              <w:keepLines/>
              <w:widowControl/>
              <w:spacing w:before="111"/>
              <w:ind w:left="77" w:right="96"/>
              <w:jc w:val="right"/>
              <w:rPr>
                <w:sz w:val="19"/>
                <w:szCs w:val="19"/>
              </w:rPr>
            </w:pPr>
            <w:r w:rsidRPr="00116504">
              <w:rPr>
                <w:color w:val="231F20"/>
                <w:sz w:val="19"/>
                <w:szCs w:val="19"/>
              </w:rPr>
              <w:t>13</w:t>
            </w:r>
            <w:r w:rsidR="00ED28A5" w:rsidRPr="00116504">
              <w:rPr>
                <w:color w:val="231F20"/>
                <w:sz w:val="19"/>
                <w:szCs w:val="19"/>
              </w:rPr>
              <w:t>,</w:t>
            </w:r>
            <w:r w:rsidR="00416AF1">
              <w:rPr>
                <w:color w:val="231F20"/>
                <w:sz w:val="19"/>
                <w:szCs w:val="19"/>
              </w:rPr>
              <w:t>535</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642AF25B" w14:textId="3F849F2C"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5</w:t>
            </w:r>
            <w:r w:rsidR="00ED28A5" w:rsidRPr="00116504">
              <w:rPr>
                <w:color w:val="231F20"/>
                <w:sz w:val="19"/>
                <w:szCs w:val="19"/>
              </w:rPr>
              <w:t>,</w:t>
            </w:r>
            <w:r w:rsidR="00416AF1">
              <w:rPr>
                <w:color w:val="231F20"/>
                <w:sz w:val="19"/>
                <w:szCs w:val="19"/>
              </w:rPr>
              <w:t>119</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5EA06D1D" w14:textId="5DDB265C"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6</w:t>
            </w:r>
            <w:r w:rsidR="00ED28A5" w:rsidRPr="00116504">
              <w:rPr>
                <w:color w:val="231F20"/>
                <w:sz w:val="19"/>
                <w:szCs w:val="19"/>
              </w:rPr>
              <w:t>,</w:t>
            </w:r>
            <w:r w:rsidRPr="00116504">
              <w:rPr>
                <w:color w:val="231F20"/>
                <w:sz w:val="19"/>
                <w:szCs w:val="19"/>
              </w:rPr>
              <w:t>6</w:t>
            </w:r>
            <w:r w:rsidR="00A95ADB">
              <w:rPr>
                <w:color w:val="231F20"/>
                <w:sz w:val="19"/>
                <w:szCs w:val="19"/>
              </w:rPr>
              <w:t>42</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4B86EC7E" w14:textId="3B5B8D49"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92</w:t>
            </w:r>
            <w:r w:rsidR="00A95ADB">
              <w:rPr>
                <w:color w:val="231F20"/>
                <w:sz w:val="19"/>
                <w:szCs w:val="19"/>
              </w:rPr>
              <w:t>4</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122B7A63" w14:textId="4247F8A5"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w:t>
            </w:r>
            <w:r w:rsidR="00ED28A5" w:rsidRPr="00116504">
              <w:rPr>
                <w:color w:val="231F20"/>
                <w:sz w:val="19"/>
                <w:szCs w:val="19"/>
              </w:rPr>
              <w:t>,</w:t>
            </w:r>
            <w:r w:rsidRPr="00116504">
              <w:rPr>
                <w:color w:val="231F20"/>
                <w:sz w:val="19"/>
                <w:szCs w:val="19"/>
              </w:rPr>
              <w:t>11</w:t>
            </w:r>
            <w:r w:rsidR="00A95ADB">
              <w:rPr>
                <w:color w:val="231F20"/>
                <w:sz w:val="19"/>
                <w:szCs w:val="19"/>
              </w:rPr>
              <w:t>3</w:t>
            </w:r>
          </w:p>
        </w:tc>
        <w:tc>
          <w:tcPr>
            <w:tcW w:w="709"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2902EEEC" w14:textId="5E1AA496"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20</w:t>
            </w:r>
            <w:r w:rsidR="00AF79E6">
              <w:rPr>
                <w:color w:val="231F20"/>
                <w:sz w:val="19"/>
                <w:szCs w:val="19"/>
              </w:rPr>
              <w:t>5</w:t>
            </w:r>
          </w:p>
        </w:tc>
        <w:tc>
          <w:tcPr>
            <w:tcW w:w="708"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7094AE18" w14:textId="7777777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42</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12E7D12C" w14:textId="3F28F5BE"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52</w:t>
            </w:r>
            <w:r w:rsidR="00A95ADB">
              <w:rPr>
                <w:color w:val="231F20"/>
                <w:sz w:val="19"/>
                <w:szCs w:val="19"/>
              </w:rPr>
              <w:t>8</w:t>
            </w:r>
          </w:p>
        </w:tc>
        <w:tc>
          <w:tcPr>
            <w:tcW w:w="567" w:type="dxa"/>
            <w:tcBorders>
              <w:top w:val="single" w:sz="8" w:space="0" w:color="A5C9D0"/>
              <w:left w:val="single" w:sz="8" w:space="0" w:color="A5C9D0"/>
              <w:bottom w:val="single" w:sz="8" w:space="0" w:color="A5C9D0"/>
              <w:right w:val="nil"/>
            </w:tcBorders>
            <w:tcMar>
              <w:top w:w="17" w:type="dxa"/>
              <w:left w:w="17" w:type="dxa"/>
              <w:bottom w:w="17" w:type="dxa"/>
              <w:right w:w="17" w:type="dxa"/>
            </w:tcMar>
          </w:tcPr>
          <w:p w14:paraId="62504199" w14:textId="77777777" w:rsidR="008766C7" w:rsidRPr="00116504" w:rsidRDefault="008766C7" w:rsidP="00664324">
            <w:pPr>
              <w:pStyle w:val="TableParagraph"/>
              <w:keepNext/>
              <w:keepLines/>
              <w:widowControl/>
              <w:spacing w:before="111"/>
              <w:ind w:left="77" w:right="-17"/>
              <w:jc w:val="center"/>
              <w:rPr>
                <w:b/>
                <w:sz w:val="19"/>
                <w:szCs w:val="19"/>
              </w:rPr>
            </w:pPr>
            <w:r w:rsidRPr="00116504">
              <w:rPr>
                <w:b/>
                <w:color w:val="231F20"/>
                <w:sz w:val="19"/>
                <w:szCs w:val="19"/>
              </w:rPr>
              <w:t>0</w:t>
            </w:r>
          </w:p>
        </w:tc>
        <w:tc>
          <w:tcPr>
            <w:tcW w:w="851" w:type="dxa"/>
            <w:tcBorders>
              <w:left w:val="nil"/>
              <w:right w:val="nil"/>
            </w:tcBorders>
            <w:shd w:val="clear" w:color="auto" w:fill="A5C9D0"/>
            <w:tcMar>
              <w:top w:w="17" w:type="dxa"/>
              <w:left w:w="17" w:type="dxa"/>
              <w:bottom w:w="17" w:type="dxa"/>
              <w:right w:w="17" w:type="dxa"/>
            </w:tcMar>
          </w:tcPr>
          <w:p w14:paraId="3BF188C3" w14:textId="21685F67" w:rsidR="008766C7" w:rsidRPr="00116504" w:rsidRDefault="008766C7" w:rsidP="00664324">
            <w:pPr>
              <w:pStyle w:val="TableParagraph"/>
              <w:keepNext/>
              <w:keepLines/>
              <w:widowControl/>
              <w:spacing w:before="111"/>
              <w:ind w:left="77" w:right="61"/>
              <w:jc w:val="right"/>
              <w:rPr>
                <w:b/>
                <w:sz w:val="19"/>
                <w:szCs w:val="19"/>
              </w:rPr>
            </w:pPr>
            <w:r w:rsidRPr="00116504">
              <w:rPr>
                <w:b/>
                <w:color w:val="231F20"/>
                <w:sz w:val="19"/>
                <w:szCs w:val="19"/>
              </w:rPr>
              <w:t>29</w:t>
            </w:r>
            <w:r w:rsidR="00ED28A5" w:rsidRPr="00116504">
              <w:rPr>
                <w:b/>
                <w:color w:val="231F20"/>
                <w:sz w:val="19"/>
                <w:szCs w:val="19"/>
              </w:rPr>
              <w:t>,</w:t>
            </w:r>
            <w:r w:rsidRPr="00116504">
              <w:rPr>
                <w:b/>
                <w:color w:val="231F20"/>
                <w:sz w:val="19"/>
                <w:szCs w:val="19"/>
              </w:rPr>
              <w:t>1</w:t>
            </w:r>
            <w:r w:rsidR="00A95ADB">
              <w:rPr>
                <w:b/>
                <w:color w:val="231F20"/>
                <w:sz w:val="19"/>
                <w:szCs w:val="19"/>
              </w:rPr>
              <w:t>08</w:t>
            </w:r>
          </w:p>
        </w:tc>
      </w:tr>
      <w:tr w:rsidR="00116504" w14:paraId="1297E157" w14:textId="77777777" w:rsidTr="006B00E0">
        <w:trPr>
          <w:trHeight w:val="460"/>
        </w:trPr>
        <w:tc>
          <w:tcPr>
            <w:tcW w:w="2268" w:type="dxa"/>
            <w:tcBorders>
              <w:left w:val="nil"/>
              <w:right w:val="nil"/>
            </w:tcBorders>
            <w:shd w:val="clear" w:color="auto" w:fill="A5C9D0"/>
            <w:tcMar>
              <w:top w:w="17" w:type="dxa"/>
              <w:left w:w="17" w:type="dxa"/>
              <w:bottom w:w="17" w:type="dxa"/>
              <w:right w:w="17" w:type="dxa"/>
            </w:tcMar>
          </w:tcPr>
          <w:p w14:paraId="117ABEA5" w14:textId="77777777" w:rsidR="008766C7" w:rsidRPr="00116504" w:rsidRDefault="008766C7" w:rsidP="00664324">
            <w:pPr>
              <w:pStyle w:val="TableParagraph"/>
              <w:keepNext/>
              <w:keepLines/>
              <w:widowControl/>
              <w:spacing w:before="111"/>
              <w:ind w:right="141"/>
              <w:jc w:val="right"/>
              <w:rPr>
                <w:sz w:val="19"/>
                <w:szCs w:val="19"/>
              </w:rPr>
            </w:pPr>
            <w:r w:rsidRPr="00116504">
              <w:rPr>
                <w:color w:val="231F20"/>
                <w:sz w:val="19"/>
                <w:szCs w:val="19"/>
              </w:rPr>
              <w:t>Vietnam</w:t>
            </w:r>
          </w:p>
        </w:tc>
        <w:tc>
          <w:tcPr>
            <w:tcW w:w="851" w:type="dxa"/>
            <w:tcBorders>
              <w:top w:val="single" w:sz="8" w:space="0" w:color="A5C9D0"/>
              <w:left w:val="nil"/>
              <w:bottom w:val="single" w:sz="8" w:space="0" w:color="A5C9D0"/>
              <w:right w:val="single" w:sz="8" w:space="0" w:color="A5C9D0"/>
            </w:tcBorders>
            <w:tcMar>
              <w:top w:w="17" w:type="dxa"/>
              <w:left w:w="17" w:type="dxa"/>
              <w:bottom w:w="17" w:type="dxa"/>
              <w:right w:w="17" w:type="dxa"/>
            </w:tcMar>
          </w:tcPr>
          <w:p w14:paraId="2CF0840D" w14:textId="3C20C30B" w:rsidR="008766C7" w:rsidRPr="00116504" w:rsidRDefault="008766C7" w:rsidP="00664324">
            <w:pPr>
              <w:pStyle w:val="TableParagraph"/>
              <w:keepNext/>
              <w:keepLines/>
              <w:widowControl/>
              <w:spacing w:before="111"/>
              <w:ind w:left="77" w:right="96"/>
              <w:jc w:val="right"/>
              <w:rPr>
                <w:sz w:val="19"/>
                <w:szCs w:val="19"/>
              </w:rPr>
            </w:pPr>
            <w:r w:rsidRPr="00116504">
              <w:rPr>
                <w:color w:val="231F20"/>
                <w:sz w:val="19"/>
                <w:szCs w:val="19"/>
              </w:rPr>
              <w:t>9</w:t>
            </w:r>
            <w:r w:rsidR="00ED28A5" w:rsidRPr="00116504">
              <w:rPr>
                <w:color w:val="231F20"/>
                <w:sz w:val="19"/>
                <w:szCs w:val="19"/>
              </w:rPr>
              <w:t>,</w:t>
            </w:r>
            <w:r w:rsidR="00416AF1">
              <w:rPr>
                <w:color w:val="231F20"/>
                <w:sz w:val="19"/>
                <w:szCs w:val="19"/>
              </w:rPr>
              <w:t>493</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2206C4D6" w14:textId="4FE7418E"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12</w:t>
            </w:r>
            <w:r w:rsidR="00ED28A5" w:rsidRPr="00116504">
              <w:rPr>
                <w:color w:val="231F20"/>
                <w:sz w:val="19"/>
                <w:szCs w:val="19"/>
              </w:rPr>
              <w:t>,</w:t>
            </w:r>
            <w:r w:rsidR="00416AF1">
              <w:rPr>
                <w:color w:val="231F20"/>
                <w:sz w:val="19"/>
                <w:szCs w:val="19"/>
              </w:rPr>
              <w:t>594</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78B9FE9C" w14:textId="75CAC624"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w:t>
            </w:r>
            <w:r w:rsidR="00ED28A5" w:rsidRPr="00116504">
              <w:rPr>
                <w:color w:val="231F20"/>
                <w:sz w:val="19"/>
                <w:szCs w:val="19"/>
              </w:rPr>
              <w:t>,</w:t>
            </w:r>
            <w:r w:rsidRPr="00116504">
              <w:rPr>
                <w:color w:val="231F20"/>
                <w:sz w:val="19"/>
                <w:szCs w:val="19"/>
              </w:rPr>
              <w:t>3</w:t>
            </w:r>
            <w:r w:rsidR="00A95ADB">
              <w:rPr>
                <w:color w:val="231F20"/>
                <w:sz w:val="19"/>
                <w:szCs w:val="19"/>
              </w:rPr>
              <w:t>76</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1269A1B5" w14:textId="7F203FF2"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w:t>
            </w:r>
            <w:r w:rsidR="00ED28A5" w:rsidRPr="00116504">
              <w:rPr>
                <w:color w:val="231F20"/>
                <w:sz w:val="19"/>
                <w:szCs w:val="19"/>
              </w:rPr>
              <w:t>,</w:t>
            </w:r>
            <w:r w:rsidRPr="00116504">
              <w:rPr>
                <w:color w:val="231F20"/>
                <w:sz w:val="19"/>
                <w:szCs w:val="19"/>
              </w:rPr>
              <w:t>53</w:t>
            </w:r>
            <w:r w:rsidR="00A95ADB">
              <w:rPr>
                <w:color w:val="231F20"/>
                <w:sz w:val="19"/>
                <w:szCs w:val="19"/>
              </w:rPr>
              <w:t>3</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796D5A1E" w14:textId="13422446"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w:t>
            </w:r>
            <w:r w:rsidR="00ED28A5" w:rsidRPr="00116504">
              <w:rPr>
                <w:color w:val="231F20"/>
                <w:sz w:val="19"/>
                <w:szCs w:val="19"/>
              </w:rPr>
              <w:t>,</w:t>
            </w:r>
            <w:r w:rsidRPr="00116504">
              <w:rPr>
                <w:color w:val="231F20"/>
                <w:sz w:val="19"/>
                <w:szCs w:val="19"/>
              </w:rPr>
              <w:t>20</w:t>
            </w:r>
            <w:r w:rsidR="00A95ADB">
              <w:rPr>
                <w:color w:val="231F20"/>
                <w:sz w:val="19"/>
                <w:szCs w:val="19"/>
              </w:rPr>
              <w:t>1</w:t>
            </w:r>
          </w:p>
        </w:tc>
        <w:tc>
          <w:tcPr>
            <w:tcW w:w="709"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73272808" w14:textId="6B76408F"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13</w:t>
            </w:r>
            <w:r w:rsidR="00A95ADB">
              <w:rPr>
                <w:color w:val="231F20"/>
                <w:sz w:val="19"/>
                <w:szCs w:val="19"/>
              </w:rPr>
              <w:t>2</w:t>
            </w:r>
          </w:p>
        </w:tc>
        <w:tc>
          <w:tcPr>
            <w:tcW w:w="708"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4037B3EA" w14:textId="7777777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89</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33FDFF56" w14:textId="32979175"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39</w:t>
            </w:r>
            <w:r w:rsidR="00A95ADB">
              <w:rPr>
                <w:color w:val="231F20"/>
                <w:sz w:val="19"/>
                <w:szCs w:val="19"/>
              </w:rPr>
              <w:t>2</w:t>
            </w:r>
          </w:p>
        </w:tc>
        <w:tc>
          <w:tcPr>
            <w:tcW w:w="567" w:type="dxa"/>
            <w:tcBorders>
              <w:top w:val="single" w:sz="8" w:space="0" w:color="A5C9D0"/>
              <w:left w:val="single" w:sz="8" w:space="0" w:color="A5C9D0"/>
              <w:bottom w:val="single" w:sz="8" w:space="0" w:color="A5C9D0"/>
              <w:right w:val="nil"/>
            </w:tcBorders>
            <w:tcMar>
              <w:top w:w="17" w:type="dxa"/>
              <w:left w:w="17" w:type="dxa"/>
              <w:bottom w:w="17" w:type="dxa"/>
              <w:right w:w="17" w:type="dxa"/>
            </w:tcMar>
          </w:tcPr>
          <w:p w14:paraId="32394C3A" w14:textId="77777777" w:rsidR="008766C7" w:rsidRPr="00116504" w:rsidRDefault="008766C7" w:rsidP="00664324">
            <w:pPr>
              <w:pStyle w:val="TableParagraph"/>
              <w:keepNext/>
              <w:keepLines/>
              <w:widowControl/>
              <w:spacing w:before="111"/>
              <w:ind w:left="77" w:right="-17"/>
              <w:jc w:val="center"/>
              <w:rPr>
                <w:b/>
                <w:sz w:val="19"/>
                <w:szCs w:val="19"/>
              </w:rPr>
            </w:pPr>
            <w:r w:rsidRPr="00116504">
              <w:rPr>
                <w:b/>
                <w:color w:val="231F20"/>
                <w:sz w:val="19"/>
                <w:szCs w:val="19"/>
              </w:rPr>
              <w:t>0</w:t>
            </w:r>
          </w:p>
        </w:tc>
        <w:tc>
          <w:tcPr>
            <w:tcW w:w="851" w:type="dxa"/>
            <w:tcBorders>
              <w:left w:val="nil"/>
              <w:right w:val="nil"/>
            </w:tcBorders>
            <w:shd w:val="clear" w:color="auto" w:fill="A5C9D0"/>
            <w:tcMar>
              <w:top w:w="17" w:type="dxa"/>
              <w:left w:w="17" w:type="dxa"/>
              <w:bottom w:w="17" w:type="dxa"/>
              <w:right w:w="17" w:type="dxa"/>
            </w:tcMar>
          </w:tcPr>
          <w:p w14:paraId="5B2E1992" w14:textId="7BB3F15E" w:rsidR="008766C7" w:rsidRPr="00116504" w:rsidRDefault="008766C7" w:rsidP="00664324">
            <w:pPr>
              <w:pStyle w:val="TableParagraph"/>
              <w:keepNext/>
              <w:keepLines/>
              <w:widowControl/>
              <w:spacing w:before="111"/>
              <w:ind w:left="77" w:right="61"/>
              <w:jc w:val="right"/>
              <w:rPr>
                <w:b/>
                <w:sz w:val="19"/>
                <w:szCs w:val="19"/>
              </w:rPr>
            </w:pPr>
            <w:r w:rsidRPr="00116504">
              <w:rPr>
                <w:b/>
                <w:color w:val="231F20"/>
                <w:sz w:val="19"/>
                <w:szCs w:val="19"/>
              </w:rPr>
              <w:t>28</w:t>
            </w:r>
            <w:r w:rsidR="00ED28A5" w:rsidRPr="00116504">
              <w:rPr>
                <w:b/>
                <w:color w:val="231F20"/>
                <w:sz w:val="19"/>
                <w:szCs w:val="19"/>
              </w:rPr>
              <w:t>,</w:t>
            </w:r>
            <w:r w:rsidR="00A95ADB">
              <w:rPr>
                <w:b/>
                <w:color w:val="231F20"/>
                <w:sz w:val="19"/>
                <w:szCs w:val="19"/>
              </w:rPr>
              <w:t>810</w:t>
            </w:r>
          </w:p>
        </w:tc>
      </w:tr>
      <w:tr w:rsidR="00116504" w14:paraId="0D00212E" w14:textId="77777777" w:rsidTr="006B00E0">
        <w:trPr>
          <w:trHeight w:val="460"/>
        </w:trPr>
        <w:tc>
          <w:tcPr>
            <w:tcW w:w="2268" w:type="dxa"/>
            <w:tcBorders>
              <w:left w:val="nil"/>
              <w:right w:val="nil"/>
            </w:tcBorders>
            <w:shd w:val="clear" w:color="auto" w:fill="A5C9D0"/>
            <w:tcMar>
              <w:top w:w="17" w:type="dxa"/>
              <w:left w:w="17" w:type="dxa"/>
              <w:bottom w:w="17" w:type="dxa"/>
              <w:right w:w="17" w:type="dxa"/>
            </w:tcMar>
          </w:tcPr>
          <w:p w14:paraId="67AC7E46" w14:textId="77777777" w:rsidR="008766C7" w:rsidRPr="00116504" w:rsidRDefault="008766C7" w:rsidP="00664324">
            <w:pPr>
              <w:pStyle w:val="TableParagraph"/>
              <w:keepNext/>
              <w:keepLines/>
              <w:widowControl/>
              <w:spacing w:before="111"/>
              <w:ind w:right="141"/>
              <w:jc w:val="right"/>
              <w:rPr>
                <w:sz w:val="19"/>
                <w:szCs w:val="19"/>
              </w:rPr>
            </w:pPr>
            <w:r w:rsidRPr="00116504">
              <w:rPr>
                <w:color w:val="231F20"/>
                <w:sz w:val="19"/>
                <w:szCs w:val="19"/>
              </w:rPr>
              <w:t>Thailand</w:t>
            </w:r>
          </w:p>
        </w:tc>
        <w:tc>
          <w:tcPr>
            <w:tcW w:w="851" w:type="dxa"/>
            <w:tcBorders>
              <w:top w:val="single" w:sz="8" w:space="0" w:color="A5C9D0"/>
              <w:left w:val="nil"/>
              <w:bottom w:val="single" w:sz="8" w:space="0" w:color="A5C9D0"/>
              <w:right w:val="single" w:sz="8" w:space="0" w:color="A5C9D0"/>
            </w:tcBorders>
            <w:tcMar>
              <w:top w:w="17" w:type="dxa"/>
              <w:left w:w="17" w:type="dxa"/>
              <w:bottom w:w="17" w:type="dxa"/>
              <w:right w:w="17" w:type="dxa"/>
            </w:tcMar>
          </w:tcPr>
          <w:p w14:paraId="5F75420F" w14:textId="413FA85F" w:rsidR="008766C7" w:rsidRPr="00116504" w:rsidRDefault="008766C7" w:rsidP="00664324">
            <w:pPr>
              <w:pStyle w:val="TableParagraph"/>
              <w:keepNext/>
              <w:keepLines/>
              <w:widowControl/>
              <w:spacing w:before="111"/>
              <w:ind w:left="77" w:right="96"/>
              <w:jc w:val="right"/>
              <w:rPr>
                <w:sz w:val="19"/>
                <w:szCs w:val="19"/>
              </w:rPr>
            </w:pPr>
            <w:r w:rsidRPr="00116504">
              <w:rPr>
                <w:color w:val="231F20"/>
                <w:sz w:val="19"/>
                <w:szCs w:val="19"/>
              </w:rPr>
              <w:t>18</w:t>
            </w:r>
            <w:r w:rsidR="00ED28A5" w:rsidRPr="00116504">
              <w:rPr>
                <w:color w:val="231F20"/>
                <w:sz w:val="19"/>
                <w:szCs w:val="19"/>
              </w:rPr>
              <w:t>,</w:t>
            </w:r>
            <w:r w:rsidR="00416AF1">
              <w:rPr>
                <w:color w:val="231F20"/>
                <w:sz w:val="19"/>
                <w:szCs w:val="19"/>
              </w:rPr>
              <w:t>059</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3074123E" w14:textId="422B1CDA"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6</w:t>
            </w:r>
            <w:r w:rsidR="00ED28A5" w:rsidRPr="00116504">
              <w:rPr>
                <w:color w:val="231F20"/>
                <w:sz w:val="19"/>
                <w:szCs w:val="19"/>
              </w:rPr>
              <w:t>,</w:t>
            </w:r>
            <w:r w:rsidR="00416AF1">
              <w:rPr>
                <w:color w:val="231F20"/>
                <w:sz w:val="19"/>
                <w:szCs w:val="19"/>
              </w:rPr>
              <w:t>581</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6FEC915D" w14:textId="0AFEB6F5"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w:t>
            </w:r>
            <w:r w:rsidR="00ED28A5" w:rsidRPr="00116504">
              <w:rPr>
                <w:color w:val="231F20"/>
                <w:sz w:val="19"/>
                <w:szCs w:val="19"/>
              </w:rPr>
              <w:t>,</w:t>
            </w:r>
            <w:r w:rsidRPr="00116504">
              <w:rPr>
                <w:color w:val="231F20"/>
                <w:sz w:val="19"/>
                <w:szCs w:val="19"/>
              </w:rPr>
              <w:t>45</w:t>
            </w:r>
            <w:r w:rsidR="00A95ADB">
              <w:rPr>
                <w:color w:val="231F20"/>
                <w:sz w:val="19"/>
                <w:szCs w:val="19"/>
              </w:rPr>
              <w:t>6</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61918981" w14:textId="68BD8DB9"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26</w:t>
            </w:r>
            <w:r w:rsidR="00A95ADB">
              <w:rPr>
                <w:color w:val="231F20"/>
                <w:sz w:val="19"/>
                <w:szCs w:val="19"/>
              </w:rPr>
              <w:t>7</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27550949" w14:textId="7777777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922</w:t>
            </w:r>
          </w:p>
        </w:tc>
        <w:tc>
          <w:tcPr>
            <w:tcW w:w="709"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0451ECD2" w14:textId="7777777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83</w:t>
            </w:r>
          </w:p>
        </w:tc>
        <w:tc>
          <w:tcPr>
            <w:tcW w:w="708"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55F6E9B6" w14:textId="7777777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64</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7C70D882" w14:textId="4AF2DF4D"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18</w:t>
            </w:r>
            <w:r w:rsidR="00A95ADB">
              <w:rPr>
                <w:color w:val="231F20"/>
                <w:sz w:val="19"/>
                <w:szCs w:val="19"/>
              </w:rPr>
              <w:t>7</w:t>
            </w:r>
          </w:p>
        </w:tc>
        <w:tc>
          <w:tcPr>
            <w:tcW w:w="567" w:type="dxa"/>
            <w:tcBorders>
              <w:top w:val="single" w:sz="8" w:space="0" w:color="A5C9D0"/>
              <w:left w:val="single" w:sz="8" w:space="0" w:color="A5C9D0"/>
              <w:bottom w:val="single" w:sz="8" w:space="0" w:color="A5C9D0"/>
              <w:right w:val="nil"/>
            </w:tcBorders>
            <w:tcMar>
              <w:top w:w="17" w:type="dxa"/>
              <w:left w:w="17" w:type="dxa"/>
              <w:bottom w:w="17" w:type="dxa"/>
              <w:right w:w="17" w:type="dxa"/>
            </w:tcMar>
          </w:tcPr>
          <w:p w14:paraId="102EFAED" w14:textId="77777777" w:rsidR="008766C7" w:rsidRPr="00116504" w:rsidRDefault="008766C7" w:rsidP="00664324">
            <w:pPr>
              <w:pStyle w:val="TableParagraph"/>
              <w:keepNext/>
              <w:keepLines/>
              <w:widowControl/>
              <w:spacing w:before="111"/>
              <w:ind w:left="77" w:right="-17"/>
              <w:jc w:val="center"/>
              <w:rPr>
                <w:b/>
                <w:sz w:val="19"/>
                <w:szCs w:val="19"/>
              </w:rPr>
            </w:pPr>
            <w:r w:rsidRPr="00116504">
              <w:rPr>
                <w:b/>
                <w:color w:val="231F20"/>
                <w:sz w:val="19"/>
                <w:szCs w:val="19"/>
              </w:rPr>
              <w:t>0</w:t>
            </w:r>
          </w:p>
        </w:tc>
        <w:tc>
          <w:tcPr>
            <w:tcW w:w="851" w:type="dxa"/>
            <w:tcBorders>
              <w:left w:val="nil"/>
              <w:right w:val="nil"/>
            </w:tcBorders>
            <w:shd w:val="clear" w:color="auto" w:fill="A5C9D0"/>
            <w:tcMar>
              <w:top w:w="17" w:type="dxa"/>
              <w:left w:w="17" w:type="dxa"/>
              <w:bottom w:w="17" w:type="dxa"/>
              <w:right w:w="17" w:type="dxa"/>
            </w:tcMar>
          </w:tcPr>
          <w:p w14:paraId="755D07C6" w14:textId="1CBFEC33" w:rsidR="008766C7" w:rsidRPr="00116504" w:rsidRDefault="008766C7" w:rsidP="00664324">
            <w:pPr>
              <w:pStyle w:val="TableParagraph"/>
              <w:keepNext/>
              <w:keepLines/>
              <w:widowControl/>
              <w:spacing w:before="111"/>
              <w:ind w:left="77" w:right="61"/>
              <w:jc w:val="right"/>
              <w:rPr>
                <w:b/>
                <w:sz w:val="19"/>
                <w:szCs w:val="19"/>
              </w:rPr>
            </w:pPr>
            <w:r w:rsidRPr="00116504">
              <w:rPr>
                <w:b/>
                <w:color w:val="231F20"/>
                <w:sz w:val="19"/>
                <w:szCs w:val="19"/>
              </w:rPr>
              <w:t>2</w:t>
            </w:r>
            <w:r w:rsidR="00AF79E6">
              <w:rPr>
                <w:b/>
                <w:color w:val="231F20"/>
                <w:sz w:val="19"/>
                <w:szCs w:val="19"/>
              </w:rPr>
              <w:t>8</w:t>
            </w:r>
            <w:r w:rsidR="00ED28A5" w:rsidRPr="00116504">
              <w:rPr>
                <w:b/>
                <w:color w:val="231F20"/>
                <w:sz w:val="19"/>
                <w:szCs w:val="19"/>
              </w:rPr>
              <w:t>,</w:t>
            </w:r>
            <w:r w:rsidR="00A95ADB">
              <w:rPr>
                <w:b/>
                <w:color w:val="231F20"/>
                <w:sz w:val="19"/>
                <w:szCs w:val="19"/>
              </w:rPr>
              <w:t>619</w:t>
            </w:r>
          </w:p>
        </w:tc>
      </w:tr>
      <w:tr w:rsidR="00116504" w14:paraId="3622B3EE" w14:textId="77777777" w:rsidTr="006B00E0">
        <w:trPr>
          <w:trHeight w:val="460"/>
        </w:trPr>
        <w:tc>
          <w:tcPr>
            <w:tcW w:w="2268" w:type="dxa"/>
            <w:tcBorders>
              <w:left w:val="nil"/>
              <w:right w:val="nil"/>
            </w:tcBorders>
            <w:shd w:val="clear" w:color="auto" w:fill="A5C9D0"/>
            <w:tcMar>
              <w:top w:w="17" w:type="dxa"/>
              <w:left w:w="17" w:type="dxa"/>
              <w:bottom w:w="17" w:type="dxa"/>
              <w:right w:w="17" w:type="dxa"/>
            </w:tcMar>
          </w:tcPr>
          <w:p w14:paraId="5905AB11" w14:textId="77777777" w:rsidR="008766C7" w:rsidRPr="00116504" w:rsidRDefault="008766C7" w:rsidP="00664324">
            <w:pPr>
              <w:pStyle w:val="TableParagraph"/>
              <w:keepNext/>
              <w:keepLines/>
              <w:widowControl/>
              <w:spacing w:before="111"/>
              <w:ind w:right="141"/>
              <w:jc w:val="right"/>
              <w:rPr>
                <w:sz w:val="19"/>
                <w:szCs w:val="19"/>
              </w:rPr>
            </w:pPr>
            <w:r w:rsidRPr="00116504">
              <w:rPr>
                <w:color w:val="231F20"/>
                <w:sz w:val="19"/>
                <w:szCs w:val="19"/>
              </w:rPr>
              <w:t>Malaysia</w:t>
            </w:r>
          </w:p>
        </w:tc>
        <w:tc>
          <w:tcPr>
            <w:tcW w:w="851" w:type="dxa"/>
            <w:tcBorders>
              <w:top w:val="single" w:sz="8" w:space="0" w:color="A5C9D0"/>
              <w:left w:val="nil"/>
              <w:bottom w:val="single" w:sz="8" w:space="0" w:color="A5C9D0"/>
              <w:right w:val="single" w:sz="8" w:space="0" w:color="A5C9D0"/>
            </w:tcBorders>
            <w:tcMar>
              <w:top w:w="17" w:type="dxa"/>
              <w:left w:w="17" w:type="dxa"/>
              <w:bottom w:w="17" w:type="dxa"/>
              <w:right w:w="17" w:type="dxa"/>
            </w:tcMar>
          </w:tcPr>
          <w:p w14:paraId="49807E59" w14:textId="09D51BF3" w:rsidR="008766C7" w:rsidRPr="00116504" w:rsidRDefault="008766C7" w:rsidP="00664324">
            <w:pPr>
              <w:pStyle w:val="TableParagraph"/>
              <w:keepNext/>
              <w:keepLines/>
              <w:widowControl/>
              <w:spacing w:before="111"/>
              <w:ind w:left="77" w:right="96"/>
              <w:jc w:val="right"/>
              <w:rPr>
                <w:sz w:val="19"/>
                <w:szCs w:val="19"/>
              </w:rPr>
            </w:pPr>
            <w:r w:rsidRPr="00116504">
              <w:rPr>
                <w:color w:val="231F20"/>
                <w:sz w:val="19"/>
                <w:szCs w:val="19"/>
              </w:rPr>
              <w:t>5</w:t>
            </w:r>
            <w:r w:rsidR="00ED28A5" w:rsidRPr="00116504">
              <w:rPr>
                <w:color w:val="231F20"/>
                <w:sz w:val="19"/>
                <w:szCs w:val="19"/>
              </w:rPr>
              <w:t>,</w:t>
            </w:r>
            <w:r w:rsidR="00416AF1">
              <w:rPr>
                <w:color w:val="231F20"/>
                <w:sz w:val="19"/>
                <w:szCs w:val="19"/>
              </w:rPr>
              <w:t>199</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617BE7A2" w14:textId="4F9DEE53"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12</w:t>
            </w:r>
            <w:r w:rsidR="00ED28A5" w:rsidRPr="00116504">
              <w:rPr>
                <w:color w:val="231F20"/>
                <w:sz w:val="19"/>
                <w:szCs w:val="19"/>
              </w:rPr>
              <w:t>,</w:t>
            </w:r>
            <w:r w:rsidR="00416AF1">
              <w:rPr>
                <w:color w:val="231F20"/>
                <w:sz w:val="19"/>
                <w:szCs w:val="19"/>
              </w:rPr>
              <w:t>443</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697220BE" w14:textId="78CCD711"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3</w:t>
            </w:r>
            <w:r w:rsidR="00ED28A5" w:rsidRPr="00116504">
              <w:rPr>
                <w:color w:val="231F20"/>
                <w:sz w:val="19"/>
                <w:szCs w:val="19"/>
              </w:rPr>
              <w:t>,</w:t>
            </w:r>
            <w:r w:rsidRPr="00116504">
              <w:rPr>
                <w:color w:val="231F20"/>
                <w:sz w:val="19"/>
                <w:szCs w:val="19"/>
              </w:rPr>
              <w:t>11</w:t>
            </w:r>
            <w:r w:rsidR="00A95ADB">
              <w:rPr>
                <w:color w:val="231F20"/>
                <w:sz w:val="19"/>
                <w:szCs w:val="19"/>
              </w:rPr>
              <w:t>0</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5A5F12A1" w14:textId="65639D1C"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w:t>
            </w:r>
            <w:r w:rsidR="00ED28A5" w:rsidRPr="00116504">
              <w:rPr>
                <w:color w:val="231F20"/>
                <w:sz w:val="19"/>
                <w:szCs w:val="19"/>
              </w:rPr>
              <w:t>,</w:t>
            </w:r>
            <w:r w:rsidRPr="00116504">
              <w:rPr>
                <w:color w:val="231F20"/>
                <w:sz w:val="19"/>
                <w:szCs w:val="19"/>
              </w:rPr>
              <w:t>76</w:t>
            </w:r>
            <w:r w:rsidR="00A95ADB">
              <w:rPr>
                <w:color w:val="231F20"/>
                <w:sz w:val="19"/>
                <w:szCs w:val="19"/>
              </w:rPr>
              <w:t>8</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0C5AA320" w14:textId="398F37C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3</w:t>
            </w:r>
            <w:r w:rsidR="00ED28A5" w:rsidRPr="00116504">
              <w:rPr>
                <w:color w:val="231F20"/>
                <w:sz w:val="19"/>
                <w:szCs w:val="19"/>
              </w:rPr>
              <w:t>,</w:t>
            </w:r>
            <w:r w:rsidRPr="00116504">
              <w:rPr>
                <w:color w:val="231F20"/>
                <w:sz w:val="19"/>
                <w:szCs w:val="19"/>
              </w:rPr>
              <w:t>6</w:t>
            </w:r>
            <w:r w:rsidR="00A95ADB">
              <w:rPr>
                <w:color w:val="231F20"/>
                <w:sz w:val="19"/>
                <w:szCs w:val="19"/>
              </w:rPr>
              <w:t>32</w:t>
            </w:r>
          </w:p>
        </w:tc>
        <w:tc>
          <w:tcPr>
            <w:tcW w:w="709"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0C30C70A" w14:textId="7777777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707</w:t>
            </w:r>
          </w:p>
        </w:tc>
        <w:tc>
          <w:tcPr>
            <w:tcW w:w="708"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465077E4" w14:textId="7777777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24</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18143495" w14:textId="465BA9C1"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34</w:t>
            </w:r>
            <w:r w:rsidR="00A95ADB">
              <w:rPr>
                <w:color w:val="231F20"/>
                <w:sz w:val="19"/>
                <w:szCs w:val="19"/>
              </w:rPr>
              <w:t>5</w:t>
            </w:r>
          </w:p>
        </w:tc>
        <w:tc>
          <w:tcPr>
            <w:tcW w:w="567" w:type="dxa"/>
            <w:tcBorders>
              <w:top w:val="single" w:sz="8" w:space="0" w:color="A5C9D0"/>
              <w:left w:val="single" w:sz="8" w:space="0" w:color="A5C9D0"/>
              <w:bottom w:val="single" w:sz="8" w:space="0" w:color="A5C9D0"/>
              <w:right w:val="nil"/>
            </w:tcBorders>
            <w:tcMar>
              <w:top w:w="17" w:type="dxa"/>
              <w:left w:w="17" w:type="dxa"/>
              <w:bottom w:w="17" w:type="dxa"/>
              <w:right w:w="17" w:type="dxa"/>
            </w:tcMar>
          </w:tcPr>
          <w:p w14:paraId="5A31E7EF" w14:textId="458C307F" w:rsidR="008766C7" w:rsidRPr="00116504" w:rsidRDefault="00A95ADB" w:rsidP="00664324">
            <w:pPr>
              <w:pStyle w:val="TableParagraph"/>
              <w:keepNext/>
              <w:keepLines/>
              <w:widowControl/>
              <w:spacing w:before="111"/>
              <w:ind w:left="77" w:right="-17"/>
              <w:jc w:val="center"/>
              <w:rPr>
                <w:b/>
                <w:sz w:val="19"/>
                <w:szCs w:val="19"/>
              </w:rPr>
            </w:pPr>
            <w:r>
              <w:rPr>
                <w:b/>
                <w:color w:val="231F20"/>
                <w:sz w:val="19"/>
                <w:szCs w:val="19"/>
              </w:rPr>
              <w:t>2</w:t>
            </w:r>
          </w:p>
        </w:tc>
        <w:tc>
          <w:tcPr>
            <w:tcW w:w="851" w:type="dxa"/>
            <w:tcBorders>
              <w:left w:val="nil"/>
              <w:right w:val="nil"/>
            </w:tcBorders>
            <w:shd w:val="clear" w:color="auto" w:fill="A5C9D0"/>
            <w:tcMar>
              <w:top w:w="17" w:type="dxa"/>
              <w:left w:w="17" w:type="dxa"/>
              <w:bottom w:w="17" w:type="dxa"/>
              <w:right w:w="17" w:type="dxa"/>
            </w:tcMar>
          </w:tcPr>
          <w:p w14:paraId="479B9151" w14:textId="2E2D5ABE" w:rsidR="008766C7" w:rsidRPr="00116504" w:rsidRDefault="008766C7" w:rsidP="00664324">
            <w:pPr>
              <w:pStyle w:val="TableParagraph"/>
              <w:keepNext/>
              <w:keepLines/>
              <w:widowControl/>
              <w:spacing w:before="111"/>
              <w:ind w:left="77" w:right="61"/>
              <w:jc w:val="right"/>
              <w:rPr>
                <w:b/>
                <w:sz w:val="19"/>
                <w:szCs w:val="19"/>
              </w:rPr>
            </w:pPr>
            <w:r w:rsidRPr="00116504">
              <w:rPr>
                <w:b/>
                <w:color w:val="231F20"/>
                <w:sz w:val="19"/>
                <w:szCs w:val="19"/>
              </w:rPr>
              <w:t>27</w:t>
            </w:r>
            <w:r w:rsidR="00ED28A5" w:rsidRPr="00116504">
              <w:rPr>
                <w:b/>
                <w:color w:val="231F20"/>
                <w:sz w:val="19"/>
                <w:szCs w:val="19"/>
              </w:rPr>
              <w:t>,</w:t>
            </w:r>
            <w:r w:rsidR="00A95ADB">
              <w:rPr>
                <w:b/>
                <w:color w:val="231F20"/>
                <w:sz w:val="19"/>
                <w:szCs w:val="19"/>
              </w:rPr>
              <w:t>230</w:t>
            </w:r>
          </w:p>
        </w:tc>
      </w:tr>
      <w:tr w:rsidR="00116504" w14:paraId="221972DB" w14:textId="77777777" w:rsidTr="006B00E0">
        <w:trPr>
          <w:trHeight w:val="460"/>
        </w:trPr>
        <w:tc>
          <w:tcPr>
            <w:tcW w:w="2268" w:type="dxa"/>
            <w:tcBorders>
              <w:left w:val="nil"/>
              <w:right w:val="nil"/>
            </w:tcBorders>
            <w:shd w:val="clear" w:color="auto" w:fill="A5C9D0"/>
            <w:tcMar>
              <w:top w:w="17" w:type="dxa"/>
              <w:left w:w="17" w:type="dxa"/>
              <w:bottom w:w="17" w:type="dxa"/>
              <w:right w:w="17" w:type="dxa"/>
            </w:tcMar>
          </w:tcPr>
          <w:p w14:paraId="6C5D93B1" w14:textId="77777777" w:rsidR="008766C7" w:rsidRPr="00116504" w:rsidRDefault="008766C7" w:rsidP="00664324">
            <w:pPr>
              <w:pStyle w:val="TableParagraph"/>
              <w:keepNext/>
              <w:keepLines/>
              <w:widowControl/>
              <w:spacing w:before="111"/>
              <w:ind w:right="141"/>
              <w:jc w:val="right"/>
              <w:rPr>
                <w:sz w:val="19"/>
                <w:szCs w:val="19"/>
              </w:rPr>
            </w:pPr>
            <w:r w:rsidRPr="00116504">
              <w:rPr>
                <w:color w:val="231F20"/>
                <w:sz w:val="19"/>
                <w:szCs w:val="19"/>
              </w:rPr>
              <w:t>Brazil</w:t>
            </w:r>
          </w:p>
        </w:tc>
        <w:tc>
          <w:tcPr>
            <w:tcW w:w="851" w:type="dxa"/>
            <w:tcBorders>
              <w:top w:val="single" w:sz="8" w:space="0" w:color="A5C9D0"/>
              <w:left w:val="nil"/>
              <w:bottom w:val="single" w:sz="8" w:space="0" w:color="A5C9D0"/>
              <w:right w:val="single" w:sz="8" w:space="0" w:color="A5C9D0"/>
            </w:tcBorders>
            <w:tcMar>
              <w:top w:w="17" w:type="dxa"/>
              <w:left w:w="17" w:type="dxa"/>
              <w:bottom w:w="17" w:type="dxa"/>
              <w:right w:w="17" w:type="dxa"/>
            </w:tcMar>
          </w:tcPr>
          <w:p w14:paraId="5CF7CC29" w14:textId="1CFF065D" w:rsidR="008766C7" w:rsidRPr="00116504" w:rsidRDefault="008766C7" w:rsidP="00664324">
            <w:pPr>
              <w:pStyle w:val="TableParagraph"/>
              <w:keepNext/>
              <w:keepLines/>
              <w:widowControl/>
              <w:spacing w:before="111"/>
              <w:ind w:left="77" w:right="96"/>
              <w:jc w:val="right"/>
              <w:rPr>
                <w:sz w:val="19"/>
                <w:szCs w:val="19"/>
              </w:rPr>
            </w:pPr>
            <w:r w:rsidRPr="00116504">
              <w:rPr>
                <w:color w:val="231F20"/>
                <w:sz w:val="19"/>
                <w:szCs w:val="19"/>
              </w:rPr>
              <w:t>12</w:t>
            </w:r>
            <w:r w:rsidR="00ED28A5" w:rsidRPr="00116504">
              <w:rPr>
                <w:color w:val="231F20"/>
                <w:sz w:val="19"/>
                <w:szCs w:val="19"/>
              </w:rPr>
              <w:t>,</w:t>
            </w:r>
            <w:r w:rsidR="00416AF1">
              <w:rPr>
                <w:color w:val="231F20"/>
                <w:sz w:val="19"/>
                <w:szCs w:val="19"/>
              </w:rPr>
              <w:t>796</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2960193D" w14:textId="7EA3E15E"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w:t>
            </w:r>
            <w:r w:rsidR="00ED28A5" w:rsidRPr="00116504">
              <w:rPr>
                <w:color w:val="231F20"/>
                <w:sz w:val="19"/>
                <w:szCs w:val="19"/>
              </w:rPr>
              <w:t>,</w:t>
            </w:r>
            <w:r w:rsidR="00416AF1">
              <w:rPr>
                <w:color w:val="231F20"/>
                <w:sz w:val="19"/>
                <w:szCs w:val="19"/>
              </w:rPr>
              <w:t>970</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66B4F28E" w14:textId="7009CD34"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7</w:t>
            </w:r>
            <w:r w:rsidR="00ED28A5" w:rsidRPr="00116504">
              <w:rPr>
                <w:color w:val="231F20"/>
                <w:sz w:val="19"/>
                <w:szCs w:val="19"/>
              </w:rPr>
              <w:t>,</w:t>
            </w:r>
            <w:r w:rsidRPr="00116504">
              <w:rPr>
                <w:color w:val="231F20"/>
                <w:sz w:val="19"/>
                <w:szCs w:val="19"/>
              </w:rPr>
              <w:t>5</w:t>
            </w:r>
            <w:r w:rsidR="00A95ADB">
              <w:rPr>
                <w:color w:val="231F20"/>
                <w:sz w:val="19"/>
                <w:szCs w:val="19"/>
              </w:rPr>
              <w:t>04</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46CA10AB" w14:textId="7777777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775</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50EE5D37" w14:textId="4312400C"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w:t>
            </w:r>
            <w:r w:rsidR="00ED28A5" w:rsidRPr="00116504">
              <w:rPr>
                <w:color w:val="231F20"/>
                <w:sz w:val="19"/>
                <w:szCs w:val="19"/>
              </w:rPr>
              <w:t>,</w:t>
            </w:r>
            <w:r w:rsidRPr="00116504">
              <w:rPr>
                <w:color w:val="231F20"/>
                <w:sz w:val="19"/>
                <w:szCs w:val="19"/>
              </w:rPr>
              <w:t>84</w:t>
            </w:r>
            <w:r w:rsidR="00A95ADB">
              <w:rPr>
                <w:color w:val="231F20"/>
                <w:sz w:val="19"/>
                <w:szCs w:val="19"/>
              </w:rPr>
              <w:t>2</w:t>
            </w:r>
          </w:p>
        </w:tc>
        <w:tc>
          <w:tcPr>
            <w:tcW w:w="709"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637AF2CD" w14:textId="7777777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30</w:t>
            </w:r>
          </w:p>
        </w:tc>
        <w:tc>
          <w:tcPr>
            <w:tcW w:w="708"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7EC18AEB" w14:textId="7777777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7</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61FB6184" w14:textId="2E2FE573" w:rsidR="008766C7" w:rsidRPr="00116504" w:rsidRDefault="00A95ADB" w:rsidP="00664324">
            <w:pPr>
              <w:pStyle w:val="TableParagraph"/>
              <w:keepNext/>
              <w:keepLines/>
              <w:widowControl/>
              <w:spacing w:before="111"/>
              <w:ind w:left="77" w:right="95"/>
              <w:jc w:val="right"/>
              <w:rPr>
                <w:sz w:val="19"/>
                <w:szCs w:val="19"/>
              </w:rPr>
            </w:pPr>
            <w:r>
              <w:rPr>
                <w:color w:val="231F20"/>
                <w:sz w:val="19"/>
                <w:szCs w:val="19"/>
              </w:rPr>
              <w:t>50</w:t>
            </w:r>
          </w:p>
        </w:tc>
        <w:tc>
          <w:tcPr>
            <w:tcW w:w="567" w:type="dxa"/>
            <w:tcBorders>
              <w:top w:val="single" w:sz="8" w:space="0" w:color="A5C9D0"/>
              <w:left w:val="single" w:sz="8" w:space="0" w:color="A5C9D0"/>
              <w:bottom w:val="single" w:sz="8" w:space="0" w:color="A5C9D0"/>
              <w:right w:val="nil"/>
            </w:tcBorders>
            <w:tcMar>
              <w:top w:w="17" w:type="dxa"/>
              <w:left w:w="17" w:type="dxa"/>
              <w:bottom w:w="17" w:type="dxa"/>
              <w:right w:w="17" w:type="dxa"/>
            </w:tcMar>
          </w:tcPr>
          <w:p w14:paraId="03D8E072" w14:textId="77777777" w:rsidR="008766C7" w:rsidRPr="00116504" w:rsidRDefault="008766C7" w:rsidP="00664324">
            <w:pPr>
              <w:pStyle w:val="TableParagraph"/>
              <w:keepNext/>
              <w:keepLines/>
              <w:widowControl/>
              <w:spacing w:before="111"/>
              <w:ind w:left="77" w:right="-17"/>
              <w:jc w:val="center"/>
              <w:rPr>
                <w:b/>
                <w:sz w:val="19"/>
                <w:szCs w:val="19"/>
              </w:rPr>
            </w:pPr>
            <w:r w:rsidRPr="00116504">
              <w:rPr>
                <w:b/>
                <w:color w:val="231F20"/>
                <w:sz w:val="19"/>
                <w:szCs w:val="19"/>
              </w:rPr>
              <w:t>3</w:t>
            </w:r>
          </w:p>
        </w:tc>
        <w:tc>
          <w:tcPr>
            <w:tcW w:w="851" w:type="dxa"/>
            <w:tcBorders>
              <w:left w:val="nil"/>
              <w:right w:val="nil"/>
            </w:tcBorders>
            <w:shd w:val="clear" w:color="auto" w:fill="A5C9D0"/>
            <w:tcMar>
              <w:top w:w="17" w:type="dxa"/>
              <w:left w:w="17" w:type="dxa"/>
              <w:bottom w:w="17" w:type="dxa"/>
              <w:right w:w="17" w:type="dxa"/>
            </w:tcMar>
          </w:tcPr>
          <w:p w14:paraId="32272093" w14:textId="280270A5" w:rsidR="008766C7" w:rsidRPr="00116504" w:rsidRDefault="008766C7" w:rsidP="00664324">
            <w:pPr>
              <w:pStyle w:val="TableParagraph"/>
              <w:keepNext/>
              <w:keepLines/>
              <w:widowControl/>
              <w:spacing w:before="111"/>
              <w:ind w:left="77" w:right="61"/>
              <w:jc w:val="right"/>
              <w:rPr>
                <w:b/>
                <w:sz w:val="19"/>
                <w:szCs w:val="19"/>
              </w:rPr>
            </w:pPr>
            <w:r w:rsidRPr="00116504">
              <w:rPr>
                <w:b/>
                <w:color w:val="231F20"/>
                <w:sz w:val="19"/>
                <w:szCs w:val="19"/>
              </w:rPr>
              <w:t>2</w:t>
            </w:r>
            <w:r w:rsidR="00A95ADB">
              <w:rPr>
                <w:b/>
                <w:color w:val="231F20"/>
                <w:sz w:val="19"/>
                <w:szCs w:val="19"/>
              </w:rPr>
              <w:t>6,977</w:t>
            </w:r>
          </w:p>
        </w:tc>
      </w:tr>
      <w:tr w:rsidR="00116504" w14:paraId="0E76AC18" w14:textId="77777777" w:rsidTr="006B00E0">
        <w:trPr>
          <w:trHeight w:val="460"/>
        </w:trPr>
        <w:tc>
          <w:tcPr>
            <w:tcW w:w="2268" w:type="dxa"/>
            <w:tcBorders>
              <w:left w:val="nil"/>
              <w:right w:val="nil"/>
            </w:tcBorders>
            <w:shd w:val="clear" w:color="auto" w:fill="A5C9D0"/>
            <w:tcMar>
              <w:top w:w="17" w:type="dxa"/>
              <w:left w:w="17" w:type="dxa"/>
              <w:bottom w:w="17" w:type="dxa"/>
              <w:right w:w="17" w:type="dxa"/>
            </w:tcMar>
          </w:tcPr>
          <w:p w14:paraId="45581207" w14:textId="77777777" w:rsidR="008766C7" w:rsidRPr="00116504" w:rsidRDefault="008766C7" w:rsidP="00664324">
            <w:pPr>
              <w:pStyle w:val="TableParagraph"/>
              <w:keepNext/>
              <w:keepLines/>
              <w:widowControl/>
              <w:spacing w:before="111"/>
              <w:ind w:right="141"/>
              <w:jc w:val="right"/>
              <w:rPr>
                <w:sz w:val="19"/>
                <w:szCs w:val="19"/>
              </w:rPr>
            </w:pPr>
            <w:r w:rsidRPr="00116504">
              <w:rPr>
                <w:color w:val="231F20"/>
                <w:sz w:val="19"/>
                <w:szCs w:val="19"/>
              </w:rPr>
              <w:t>Nepal</w:t>
            </w:r>
          </w:p>
        </w:tc>
        <w:tc>
          <w:tcPr>
            <w:tcW w:w="851" w:type="dxa"/>
            <w:tcBorders>
              <w:top w:val="single" w:sz="8" w:space="0" w:color="A5C9D0"/>
              <w:left w:val="nil"/>
              <w:bottom w:val="single" w:sz="8" w:space="0" w:color="A5C9D0"/>
              <w:right w:val="single" w:sz="8" w:space="0" w:color="A5C9D0"/>
            </w:tcBorders>
            <w:tcMar>
              <w:top w:w="17" w:type="dxa"/>
              <w:left w:w="17" w:type="dxa"/>
              <w:bottom w:w="17" w:type="dxa"/>
              <w:right w:w="17" w:type="dxa"/>
            </w:tcMar>
          </w:tcPr>
          <w:p w14:paraId="5EB8618B" w14:textId="00A83985" w:rsidR="008766C7" w:rsidRPr="00116504" w:rsidRDefault="008766C7" w:rsidP="00664324">
            <w:pPr>
              <w:pStyle w:val="TableParagraph"/>
              <w:keepNext/>
              <w:keepLines/>
              <w:widowControl/>
              <w:spacing w:before="111"/>
              <w:ind w:left="77" w:right="96"/>
              <w:jc w:val="right"/>
              <w:rPr>
                <w:sz w:val="19"/>
                <w:szCs w:val="19"/>
              </w:rPr>
            </w:pPr>
            <w:r w:rsidRPr="00116504">
              <w:rPr>
                <w:color w:val="231F20"/>
                <w:sz w:val="19"/>
                <w:szCs w:val="19"/>
              </w:rPr>
              <w:t>13</w:t>
            </w:r>
            <w:r w:rsidR="00ED28A5" w:rsidRPr="00116504">
              <w:rPr>
                <w:color w:val="231F20"/>
                <w:sz w:val="19"/>
                <w:szCs w:val="19"/>
              </w:rPr>
              <w:t>,</w:t>
            </w:r>
            <w:r w:rsidR="00416AF1">
              <w:rPr>
                <w:color w:val="231F20"/>
                <w:sz w:val="19"/>
                <w:szCs w:val="19"/>
              </w:rPr>
              <w:t>300</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62830AE1" w14:textId="50B3530C"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3</w:t>
            </w:r>
            <w:r w:rsidR="00ED28A5" w:rsidRPr="00116504">
              <w:rPr>
                <w:color w:val="231F20"/>
                <w:sz w:val="19"/>
                <w:szCs w:val="19"/>
              </w:rPr>
              <w:t>,</w:t>
            </w:r>
            <w:r w:rsidR="00416AF1">
              <w:rPr>
                <w:color w:val="231F20"/>
                <w:sz w:val="19"/>
                <w:szCs w:val="19"/>
              </w:rPr>
              <w:t>612</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58453D77" w14:textId="0A85C1E4"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w:t>
            </w:r>
            <w:r w:rsidR="00ED28A5" w:rsidRPr="00116504">
              <w:rPr>
                <w:color w:val="231F20"/>
                <w:sz w:val="19"/>
                <w:szCs w:val="19"/>
              </w:rPr>
              <w:t>,</w:t>
            </w:r>
            <w:r w:rsidRPr="00116504">
              <w:rPr>
                <w:color w:val="231F20"/>
                <w:sz w:val="19"/>
                <w:szCs w:val="19"/>
              </w:rPr>
              <w:t>9</w:t>
            </w:r>
            <w:r w:rsidR="00A95ADB">
              <w:rPr>
                <w:color w:val="231F20"/>
                <w:sz w:val="19"/>
                <w:szCs w:val="19"/>
              </w:rPr>
              <w:t>78</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7353F55D" w14:textId="486BEE31"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70</w:t>
            </w:r>
            <w:r w:rsidR="00A95ADB">
              <w:rPr>
                <w:color w:val="231F20"/>
                <w:sz w:val="19"/>
                <w:szCs w:val="19"/>
              </w:rPr>
              <w:t>4</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76F8E9A4" w14:textId="6F9DA7A3"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94</w:t>
            </w:r>
            <w:r w:rsidR="00A95ADB">
              <w:rPr>
                <w:color w:val="231F20"/>
                <w:sz w:val="19"/>
                <w:szCs w:val="19"/>
              </w:rPr>
              <w:t>4</w:t>
            </w:r>
          </w:p>
        </w:tc>
        <w:tc>
          <w:tcPr>
            <w:tcW w:w="709"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46283855" w14:textId="0E351041"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20</w:t>
            </w:r>
            <w:r w:rsidR="00A95ADB">
              <w:rPr>
                <w:color w:val="231F20"/>
                <w:sz w:val="19"/>
                <w:szCs w:val="19"/>
              </w:rPr>
              <w:t>4</w:t>
            </w:r>
          </w:p>
        </w:tc>
        <w:tc>
          <w:tcPr>
            <w:tcW w:w="708"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1005E32F" w14:textId="24BD40CB"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3</w:t>
            </w:r>
            <w:r w:rsidR="00A95ADB">
              <w:rPr>
                <w:color w:val="231F20"/>
                <w:sz w:val="19"/>
                <w:szCs w:val="19"/>
              </w:rPr>
              <w:t>69</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4CE92E6E" w14:textId="0B6B618C"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9</w:t>
            </w:r>
            <w:r w:rsidR="00A95ADB">
              <w:rPr>
                <w:color w:val="231F20"/>
                <w:sz w:val="19"/>
                <w:szCs w:val="19"/>
              </w:rPr>
              <w:t>1</w:t>
            </w:r>
          </w:p>
        </w:tc>
        <w:tc>
          <w:tcPr>
            <w:tcW w:w="567" w:type="dxa"/>
            <w:tcBorders>
              <w:top w:val="single" w:sz="8" w:space="0" w:color="A5C9D0"/>
              <w:left w:val="single" w:sz="8" w:space="0" w:color="A5C9D0"/>
              <w:bottom w:val="single" w:sz="8" w:space="0" w:color="A5C9D0"/>
              <w:right w:val="nil"/>
            </w:tcBorders>
            <w:tcMar>
              <w:top w:w="17" w:type="dxa"/>
              <w:left w:w="17" w:type="dxa"/>
              <w:bottom w:w="17" w:type="dxa"/>
              <w:right w:w="17" w:type="dxa"/>
            </w:tcMar>
          </w:tcPr>
          <w:p w14:paraId="28A7202F" w14:textId="77777777" w:rsidR="008766C7" w:rsidRPr="00116504" w:rsidRDefault="008766C7" w:rsidP="00664324">
            <w:pPr>
              <w:pStyle w:val="TableParagraph"/>
              <w:keepNext/>
              <w:keepLines/>
              <w:widowControl/>
              <w:spacing w:before="111"/>
              <w:ind w:left="77" w:right="-17"/>
              <w:jc w:val="center"/>
              <w:rPr>
                <w:b/>
                <w:sz w:val="19"/>
                <w:szCs w:val="19"/>
              </w:rPr>
            </w:pPr>
            <w:r w:rsidRPr="00116504">
              <w:rPr>
                <w:b/>
                <w:color w:val="231F20"/>
                <w:sz w:val="19"/>
                <w:szCs w:val="19"/>
              </w:rPr>
              <w:t>0</w:t>
            </w:r>
          </w:p>
        </w:tc>
        <w:tc>
          <w:tcPr>
            <w:tcW w:w="851" w:type="dxa"/>
            <w:tcBorders>
              <w:left w:val="nil"/>
              <w:right w:val="nil"/>
            </w:tcBorders>
            <w:shd w:val="clear" w:color="auto" w:fill="A5C9D0"/>
            <w:tcMar>
              <w:top w:w="17" w:type="dxa"/>
              <w:left w:w="17" w:type="dxa"/>
              <w:bottom w:w="17" w:type="dxa"/>
              <w:right w:w="17" w:type="dxa"/>
            </w:tcMar>
          </w:tcPr>
          <w:p w14:paraId="2E8A65F8" w14:textId="3189FB5F" w:rsidR="008766C7" w:rsidRPr="00116504" w:rsidRDefault="008766C7" w:rsidP="00664324">
            <w:pPr>
              <w:pStyle w:val="TableParagraph"/>
              <w:keepNext/>
              <w:keepLines/>
              <w:widowControl/>
              <w:spacing w:before="111"/>
              <w:ind w:left="77" w:right="61"/>
              <w:jc w:val="right"/>
              <w:rPr>
                <w:b/>
                <w:sz w:val="19"/>
                <w:szCs w:val="19"/>
              </w:rPr>
            </w:pPr>
            <w:r w:rsidRPr="00116504">
              <w:rPr>
                <w:b/>
                <w:color w:val="231F20"/>
                <w:sz w:val="19"/>
                <w:szCs w:val="19"/>
              </w:rPr>
              <w:t>21</w:t>
            </w:r>
            <w:r w:rsidR="00ED28A5" w:rsidRPr="00116504">
              <w:rPr>
                <w:b/>
                <w:color w:val="231F20"/>
                <w:sz w:val="19"/>
                <w:szCs w:val="19"/>
              </w:rPr>
              <w:t>,</w:t>
            </w:r>
            <w:r w:rsidRPr="00116504">
              <w:rPr>
                <w:b/>
                <w:color w:val="231F20"/>
                <w:sz w:val="19"/>
                <w:szCs w:val="19"/>
              </w:rPr>
              <w:t>2</w:t>
            </w:r>
            <w:r w:rsidR="00A95ADB">
              <w:rPr>
                <w:b/>
                <w:color w:val="231F20"/>
                <w:sz w:val="19"/>
                <w:szCs w:val="19"/>
              </w:rPr>
              <w:t>02</w:t>
            </w:r>
          </w:p>
        </w:tc>
      </w:tr>
      <w:tr w:rsidR="00116504" w14:paraId="203BE38E" w14:textId="77777777" w:rsidTr="006B00E0">
        <w:trPr>
          <w:trHeight w:val="460"/>
        </w:trPr>
        <w:tc>
          <w:tcPr>
            <w:tcW w:w="2268" w:type="dxa"/>
            <w:tcBorders>
              <w:left w:val="nil"/>
              <w:right w:val="nil"/>
            </w:tcBorders>
            <w:shd w:val="clear" w:color="auto" w:fill="A5C9D0"/>
            <w:tcMar>
              <w:top w:w="17" w:type="dxa"/>
              <w:left w:w="17" w:type="dxa"/>
              <w:bottom w:w="17" w:type="dxa"/>
              <w:right w:w="17" w:type="dxa"/>
            </w:tcMar>
          </w:tcPr>
          <w:p w14:paraId="79B4D5C1" w14:textId="77777777" w:rsidR="008766C7" w:rsidRPr="00116504" w:rsidRDefault="008766C7" w:rsidP="00664324">
            <w:pPr>
              <w:pStyle w:val="TableParagraph"/>
              <w:keepNext/>
              <w:keepLines/>
              <w:widowControl/>
              <w:spacing w:before="111"/>
              <w:ind w:right="141"/>
              <w:jc w:val="right"/>
              <w:rPr>
                <w:sz w:val="19"/>
                <w:szCs w:val="19"/>
              </w:rPr>
            </w:pPr>
            <w:r w:rsidRPr="00116504">
              <w:rPr>
                <w:color w:val="231F20"/>
                <w:sz w:val="19"/>
                <w:szCs w:val="19"/>
              </w:rPr>
              <w:t>Indonesia</w:t>
            </w:r>
          </w:p>
        </w:tc>
        <w:tc>
          <w:tcPr>
            <w:tcW w:w="851" w:type="dxa"/>
            <w:tcBorders>
              <w:top w:val="single" w:sz="8" w:space="0" w:color="A5C9D0"/>
              <w:left w:val="nil"/>
              <w:bottom w:val="single" w:sz="8" w:space="0" w:color="A5C9D0"/>
              <w:right w:val="single" w:sz="8" w:space="0" w:color="A5C9D0"/>
            </w:tcBorders>
            <w:tcMar>
              <w:top w:w="17" w:type="dxa"/>
              <w:left w:w="17" w:type="dxa"/>
              <w:bottom w:w="17" w:type="dxa"/>
              <w:right w:w="17" w:type="dxa"/>
            </w:tcMar>
          </w:tcPr>
          <w:p w14:paraId="2979406E" w14:textId="157D383E" w:rsidR="008766C7" w:rsidRPr="00116504" w:rsidRDefault="008766C7" w:rsidP="00664324">
            <w:pPr>
              <w:pStyle w:val="TableParagraph"/>
              <w:keepNext/>
              <w:keepLines/>
              <w:widowControl/>
              <w:spacing w:before="111"/>
              <w:ind w:left="77" w:right="96"/>
              <w:jc w:val="right"/>
              <w:rPr>
                <w:sz w:val="19"/>
                <w:szCs w:val="19"/>
              </w:rPr>
            </w:pPr>
            <w:r w:rsidRPr="00116504">
              <w:rPr>
                <w:color w:val="231F20"/>
                <w:sz w:val="19"/>
                <w:szCs w:val="19"/>
              </w:rPr>
              <w:t>10</w:t>
            </w:r>
            <w:r w:rsidR="00ED28A5" w:rsidRPr="00116504">
              <w:rPr>
                <w:color w:val="231F20"/>
                <w:sz w:val="19"/>
                <w:szCs w:val="19"/>
              </w:rPr>
              <w:t>,</w:t>
            </w:r>
            <w:r w:rsidR="00416AF1">
              <w:rPr>
                <w:color w:val="231F20"/>
                <w:sz w:val="19"/>
                <w:szCs w:val="19"/>
              </w:rPr>
              <w:t>796</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2BA9846B" w14:textId="7FE355FF"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5</w:t>
            </w:r>
            <w:r w:rsidR="00ED28A5" w:rsidRPr="00116504">
              <w:rPr>
                <w:color w:val="231F20"/>
                <w:sz w:val="19"/>
                <w:szCs w:val="19"/>
              </w:rPr>
              <w:t>,</w:t>
            </w:r>
            <w:r w:rsidR="00416AF1">
              <w:rPr>
                <w:color w:val="231F20"/>
                <w:sz w:val="19"/>
                <w:szCs w:val="19"/>
              </w:rPr>
              <w:t>352</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2149C926" w14:textId="4F670FAC"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95</w:t>
            </w:r>
            <w:r w:rsidR="00A95ADB">
              <w:rPr>
                <w:color w:val="231F20"/>
                <w:sz w:val="19"/>
                <w:szCs w:val="19"/>
              </w:rPr>
              <w:t>5</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26B68D33" w14:textId="7777777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353</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4453A190" w14:textId="3FD11306"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w:t>
            </w:r>
            <w:r w:rsidR="00ED28A5" w:rsidRPr="00116504">
              <w:rPr>
                <w:color w:val="231F20"/>
                <w:sz w:val="19"/>
                <w:szCs w:val="19"/>
              </w:rPr>
              <w:t>,</w:t>
            </w:r>
            <w:r w:rsidRPr="00116504">
              <w:rPr>
                <w:color w:val="231F20"/>
                <w:sz w:val="19"/>
                <w:szCs w:val="19"/>
              </w:rPr>
              <w:t>28</w:t>
            </w:r>
            <w:r w:rsidR="00A95ADB">
              <w:rPr>
                <w:color w:val="231F20"/>
                <w:sz w:val="19"/>
                <w:szCs w:val="19"/>
              </w:rPr>
              <w:t>6</w:t>
            </w:r>
          </w:p>
        </w:tc>
        <w:tc>
          <w:tcPr>
            <w:tcW w:w="709"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5769E874" w14:textId="7777777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23</w:t>
            </w:r>
          </w:p>
        </w:tc>
        <w:tc>
          <w:tcPr>
            <w:tcW w:w="708"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15078D80" w14:textId="52D3A95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14</w:t>
            </w:r>
            <w:r w:rsidR="00A95ADB">
              <w:rPr>
                <w:color w:val="231F20"/>
                <w:sz w:val="19"/>
                <w:szCs w:val="19"/>
              </w:rPr>
              <w:t>4</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5DCC156E" w14:textId="1D14587B"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28</w:t>
            </w:r>
            <w:r w:rsidR="00A95ADB">
              <w:rPr>
                <w:color w:val="231F20"/>
                <w:sz w:val="19"/>
                <w:szCs w:val="19"/>
              </w:rPr>
              <w:t>0</w:t>
            </w:r>
          </w:p>
        </w:tc>
        <w:tc>
          <w:tcPr>
            <w:tcW w:w="567" w:type="dxa"/>
            <w:tcBorders>
              <w:top w:val="single" w:sz="8" w:space="0" w:color="A5C9D0"/>
              <w:left w:val="single" w:sz="8" w:space="0" w:color="A5C9D0"/>
              <w:bottom w:val="single" w:sz="8" w:space="0" w:color="A5C9D0"/>
              <w:right w:val="nil"/>
            </w:tcBorders>
            <w:tcMar>
              <w:top w:w="17" w:type="dxa"/>
              <w:left w:w="17" w:type="dxa"/>
              <w:bottom w:w="17" w:type="dxa"/>
              <w:right w:w="17" w:type="dxa"/>
            </w:tcMar>
          </w:tcPr>
          <w:p w14:paraId="795F040F" w14:textId="77777777" w:rsidR="008766C7" w:rsidRPr="00116504" w:rsidRDefault="008766C7" w:rsidP="00664324">
            <w:pPr>
              <w:pStyle w:val="TableParagraph"/>
              <w:keepNext/>
              <w:keepLines/>
              <w:widowControl/>
              <w:spacing w:before="111"/>
              <w:ind w:left="77" w:right="-17"/>
              <w:jc w:val="center"/>
              <w:rPr>
                <w:b/>
                <w:sz w:val="19"/>
                <w:szCs w:val="19"/>
              </w:rPr>
            </w:pPr>
            <w:r w:rsidRPr="00116504">
              <w:rPr>
                <w:b/>
                <w:color w:val="231F20"/>
                <w:sz w:val="19"/>
                <w:szCs w:val="19"/>
              </w:rPr>
              <w:t>0</w:t>
            </w:r>
          </w:p>
        </w:tc>
        <w:tc>
          <w:tcPr>
            <w:tcW w:w="851" w:type="dxa"/>
            <w:tcBorders>
              <w:left w:val="nil"/>
              <w:right w:val="nil"/>
            </w:tcBorders>
            <w:shd w:val="clear" w:color="auto" w:fill="A5C9D0"/>
            <w:tcMar>
              <w:top w:w="17" w:type="dxa"/>
              <w:left w:w="17" w:type="dxa"/>
              <w:bottom w:w="17" w:type="dxa"/>
              <w:right w:w="17" w:type="dxa"/>
            </w:tcMar>
          </w:tcPr>
          <w:p w14:paraId="4D2BB141" w14:textId="30933369" w:rsidR="008766C7" w:rsidRPr="00116504" w:rsidRDefault="008766C7" w:rsidP="00664324">
            <w:pPr>
              <w:pStyle w:val="TableParagraph"/>
              <w:keepNext/>
              <w:keepLines/>
              <w:widowControl/>
              <w:spacing w:before="111"/>
              <w:ind w:left="77" w:right="61"/>
              <w:jc w:val="right"/>
              <w:rPr>
                <w:b/>
                <w:sz w:val="19"/>
                <w:szCs w:val="19"/>
              </w:rPr>
            </w:pPr>
            <w:r w:rsidRPr="00116504">
              <w:rPr>
                <w:b/>
                <w:color w:val="231F20"/>
                <w:sz w:val="19"/>
                <w:szCs w:val="19"/>
              </w:rPr>
              <w:t>19</w:t>
            </w:r>
            <w:r w:rsidR="00ED28A5" w:rsidRPr="00116504">
              <w:rPr>
                <w:b/>
                <w:color w:val="231F20"/>
                <w:sz w:val="19"/>
                <w:szCs w:val="19"/>
              </w:rPr>
              <w:t>,</w:t>
            </w:r>
            <w:r w:rsidR="00A95ADB">
              <w:rPr>
                <w:b/>
                <w:color w:val="231F20"/>
                <w:sz w:val="19"/>
                <w:szCs w:val="19"/>
              </w:rPr>
              <w:t>189</w:t>
            </w:r>
          </w:p>
        </w:tc>
      </w:tr>
      <w:tr w:rsidR="00116504" w14:paraId="59B60955" w14:textId="77777777" w:rsidTr="006B00E0">
        <w:trPr>
          <w:trHeight w:val="460"/>
        </w:trPr>
        <w:tc>
          <w:tcPr>
            <w:tcW w:w="2268" w:type="dxa"/>
            <w:tcBorders>
              <w:left w:val="nil"/>
              <w:right w:val="nil"/>
            </w:tcBorders>
            <w:shd w:val="clear" w:color="auto" w:fill="A5C9D0"/>
            <w:tcMar>
              <w:top w:w="17" w:type="dxa"/>
              <w:left w:w="17" w:type="dxa"/>
              <w:bottom w:w="17" w:type="dxa"/>
              <w:right w:w="17" w:type="dxa"/>
            </w:tcMar>
          </w:tcPr>
          <w:p w14:paraId="3495895E" w14:textId="77777777" w:rsidR="008766C7" w:rsidRPr="00116504" w:rsidRDefault="008766C7" w:rsidP="00664324">
            <w:pPr>
              <w:pStyle w:val="TableParagraph"/>
              <w:keepNext/>
              <w:keepLines/>
              <w:widowControl/>
              <w:spacing w:before="111"/>
              <w:ind w:right="141"/>
              <w:jc w:val="right"/>
              <w:rPr>
                <w:sz w:val="19"/>
                <w:szCs w:val="19"/>
              </w:rPr>
            </w:pPr>
            <w:r w:rsidRPr="00116504">
              <w:rPr>
                <w:color w:val="231F20"/>
                <w:sz w:val="19"/>
                <w:szCs w:val="19"/>
              </w:rPr>
              <w:t>Hong Kong</w:t>
            </w:r>
          </w:p>
        </w:tc>
        <w:tc>
          <w:tcPr>
            <w:tcW w:w="851" w:type="dxa"/>
            <w:tcBorders>
              <w:top w:val="single" w:sz="8" w:space="0" w:color="A5C9D0"/>
              <w:left w:val="nil"/>
              <w:bottom w:val="single" w:sz="8" w:space="0" w:color="A5C9D0"/>
              <w:right w:val="single" w:sz="8" w:space="0" w:color="A5C9D0"/>
            </w:tcBorders>
            <w:tcMar>
              <w:top w:w="17" w:type="dxa"/>
              <w:left w:w="17" w:type="dxa"/>
              <w:bottom w:w="17" w:type="dxa"/>
              <w:right w:w="17" w:type="dxa"/>
            </w:tcMar>
          </w:tcPr>
          <w:p w14:paraId="67C39943" w14:textId="1A281CFC" w:rsidR="008766C7" w:rsidRPr="00116504" w:rsidRDefault="008766C7" w:rsidP="00664324">
            <w:pPr>
              <w:pStyle w:val="TableParagraph"/>
              <w:keepNext/>
              <w:keepLines/>
              <w:widowControl/>
              <w:spacing w:before="111"/>
              <w:ind w:left="77" w:right="96"/>
              <w:jc w:val="right"/>
              <w:rPr>
                <w:sz w:val="19"/>
                <w:szCs w:val="19"/>
              </w:rPr>
            </w:pPr>
            <w:r w:rsidRPr="00116504">
              <w:rPr>
                <w:color w:val="231F20"/>
                <w:sz w:val="19"/>
                <w:szCs w:val="19"/>
              </w:rPr>
              <w:t>5</w:t>
            </w:r>
            <w:r w:rsidR="00ED28A5" w:rsidRPr="00116504">
              <w:rPr>
                <w:color w:val="231F20"/>
                <w:sz w:val="19"/>
                <w:szCs w:val="19"/>
              </w:rPr>
              <w:t>,</w:t>
            </w:r>
            <w:r w:rsidR="00416AF1">
              <w:rPr>
                <w:color w:val="231F20"/>
                <w:sz w:val="19"/>
                <w:szCs w:val="19"/>
              </w:rPr>
              <w:t>007</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55DB8F6E" w14:textId="0FECC139"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4</w:t>
            </w:r>
            <w:r w:rsidR="00ED28A5" w:rsidRPr="00116504">
              <w:rPr>
                <w:color w:val="231F20"/>
                <w:sz w:val="19"/>
                <w:szCs w:val="19"/>
              </w:rPr>
              <w:t>,</w:t>
            </w:r>
            <w:r w:rsidR="00416AF1">
              <w:rPr>
                <w:color w:val="231F20"/>
                <w:sz w:val="19"/>
                <w:szCs w:val="19"/>
              </w:rPr>
              <w:t>205</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631A64F9" w14:textId="08BD5ABD"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3</w:t>
            </w:r>
            <w:r w:rsidR="00ED28A5" w:rsidRPr="00116504">
              <w:rPr>
                <w:color w:val="231F20"/>
                <w:sz w:val="19"/>
                <w:szCs w:val="19"/>
              </w:rPr>
              <w:t>,</w:t>
            </w:r>
            <w:r w:rsidRPr="00116504">
              <w:rPr>
                <w:color w:val="231F20"/>
                <w:sz w:val="19"/>
                <w:szCs w:val="19"/>
              </w:rPr>
              <w:t>37</w:t>
            </w:r>
            <w:r w:rsidR="00A95ADB">
              <w:rPr>
                <w:color w:val="231F20"/>
                <w:sz w:val="19"/>
                <w:szCs w:val="19"/>
              </w:rPr>
              <w:t>5</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06A08186" w14:textId="634EAC85"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w:t>
            </w:r>
            <w:r w:rsidR="00ED28A5" w:rsidRPr="00116504">
              <w:rPr>
                <w:color w:val="231F20"/>
                <w:sz w:val="19"/>
                <w:szCs w:val="19"/>
              </w:rPr>
              <w:t>,</w:t>
            </w:r>
            <w:r w:rsidRPr="00116504">
              <w:rPr>
                <w:color w:val="231F20"/>
                <w:sz w:val="19"/>
                <w:szCs w:val="19"/>
              </w:rPr>
              <w:t>97</w:t>
            </w:r>
            <w:r w:rsidR="00A95ADB">
              <w:rPr>
                <w:color w:val="231F20"/>
                <w:sz w:val="19"/>
                <w:szCs w:val="19"/>
              </w:rPr>
              <w:t>2</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569595B8" w14:textId="5C3D5C6E"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w:t>
            </w:r>
            <w:r w:rsidR="00ED28A5" w:rsidRPr="00116504">
              <w:rPr>
                <w:color w:val="231F20"/>
                <w:sz w:val="19"/>
                <w:szCs w:val="19"/>
              </w:rPr>
              <w:t>,</w:t>
            </w:r>
            <w:r w:rsidRPr="00116504">
              <w:rPr>
                <w:color w:val="231F20"/>
                <w:sz w:val="19"/>
                <w:szCs w:val="19"/>
              </w:rPr>
              <w:t>0</w:t>
            </w:r>
            <w:r w:rsidR="00A95ADB">
              <w:rPr>
                <w:color w:val="231F20"/>
                <w:sz w:val="19"/>
                <w:szCs w:val="19"/>
              </w:rPr>
              <w:t>47</w:t>
            </w:r>
          </w:p>
        </w:tc>
        <w:tc>
          <w:tcPr>
            <w:tcW w:w="709"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439D9BD8" w14:textId="390FDA4D"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17</w:t>
            </w:r>
            <w:r w:rsidR="00A95ADB">
              <w:rPr>
                <w:color w:val="231F20"/>
                <w:sz w:val="19"/>
                <w:szCs w:val="19"/>
              </w:rPr>
              <w:t>1</w:t>
            </w:r>
          </w:p>
        </w:tc>
        <w:tc>
          <w:tcPr>
            <w:tcW w:w="708"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10708BCF" w14:textId="30369CDB"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w:t>
            </w:r>
            <w:r w:rsidR="00A95ADB">
              <w:rPr>
                <w:color w:val="231F20"/>
                <w:sz w:val="19"/>
                <w:szCs w:val="19"/>
              </w:rPr>
              <w:t>6</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48B02B9C" w14:textId="77777777"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276</w:t>
            </w:r>
          </w:p>
        </w:tc>
        <w:tc>
          <w:tcPr>
            <w:tcW w:w="567" w:type="dxa"/>
            <w:tcBorders>
              <w:top w:val="single" w:sz="8" w:space="0" w:color="A5C9D0"/>
              <w:left w:val="single" w:sz="8" w:space="0" w:color="A5C9D0"/>
              <w:bottom w:val="single" w:sz="8" w:space="0" w:color="A5C9D0"/>
              <w:right w:val="nil"/>
            </w:tcBorders>
            <w:tcMar>
              <w:top w:w="17" w:type="dxa"/>
              <w:left w:w="17" w:type="dxa"/>
              <w:bottom w:w="17" w:type="dxa"/>
              <w:right w:w="17" w:type="dxa"/>
            </w:tcMar>
          </w:tcPr>
          <w:p w14:paraId="2985EE58" w14:textId="77777777" w:rsidR="008766C7" w:rsidRPr="00116504" w:rsidRDefault="008766C7" w:rsidP="00664324">
            <w:pPr>
              <w:pStyle w:val="TableParagraph"/>
              <w:keepNext/>
              <w:keepLines/>
              <w:widowControl/>
              <w:spacing w:before="111"/>
              <w:ind w:left="77" w:right="-17"/>
              <w:jc w:val="center"/>
              <w:rPr>
                <w:b/>
                <w:sz w:val="19"/>
                <w:szCs w:val="19"/>
              </w:rPr>
            </w:pPr>
            <w:r w:rsidRPr="00116504">
              <w:rPr>
                <w:b/>
                <w:color w:val="231F20"/>
                <w:sz w:val="19"/>
                <w:szCs w:val="19"/>
              </w:rPr>
              <w:t>0</w:t>
            </w:r>
          </w:p>
        </w:tc>
        <w:tc>
          <w:tcPr>
            <w:tcW w:w="851" w:type="dxa"/>
            <w:tcBorders>
              <w:left w:val="nil"/>
              <w:right w:val="nil"/>
            </w:tcBorders>
            <w:shd w:val="clear" w:color="auto" w:fill="A5C9D0"/>
            <w:tcMar>
              <w:top w:w="17" w:type="dxa"/>
              <w:left w:w="17" w:type="dxa"/>
              <w:bottom w:w="17" w:type="dxa"/>
              <w:right w:w="17" w:type="dxa"/>
            </w:tcMar>
          </w:tcPr>
          <w:p w14:paraId="12156450" w14:textId="3A2C5214" w:rsidR="008766C7" w:rsidRPr="00116504" w:rsidRDefault="008766C7" w:rsidP="00664324">
            <w:pPr>
              <w:pStyle w:val="TableParagraph"/>
              <w:keepNext/>
              <w:keepLines/>
              <w:widowControl/>
              <w:spacing w:before="111"/>
              <w:ind w:left="77" w:right="61"/>
              <w:jc w:val="right"/>
              <w:rPr>
                <w:b/>
                <w:sz w:val="19"/>
                <w:szCs w:val="19"/>
              </w:rPr>
            </w:pPr>
            <w:r w:rsidRPr="00116504">
              <w:rPr>
                <w:b/>
                <w:color w:val="231F20"/>
                <w:sz w:val="19"/>
                <w:szCs w:val="19"/>
              </w:rPr>
              <w:t>17</w:t>
            </w:r>
            <w:r w:rsidR="00ED28A5" w:rsidRPr="00116504">
              <w:rPr>
                <w:b/>
                <w:color w:val="231F20"/>
                <w:sz w:val="19"/>
                <w:szCs w:val="19"/>
              </w:rPr>
              <w:t>,</w:t>
            </w:r>
            <w:r w:rsidRPr="00116504">
              <w:rPr>
                <w:b/>
                <w:color w:val="231F20"/>
                <w:sz w:val="19"/>
                <w:szCs w:val="19"/>
              </w:rPr>
              <w:t>0</w:t>
            </w:r>
            <w:r w:rsidR="00A95ADB">
              <w:rPr>
                <w:b/>
                <w:color w:val="231F20"/>
                <w:sz w:val="19"/>
                <w:szCs w:val="19"/>
              </w:rPr>
              <w:t>79</w:t>
            </w:r>
          </w:p>
        </w:tc>
      </w:tr>
      <w:tr w:rsidR="00116504" w14:paraId="5A8C82E3" w14:textId="77777777" w:rsidTr="006B00E0">
        <w:trPr>
          <w:trHeight w:val="460"/>
        </w:trPr>
        <w:tc>
          <w:tcPr>
            <w:tcW w:w="2268" w:type="dxa"/>
            <w:tcBorders>
              <w:left w:val="nil"/>
              <w:bottom w:val="single" w:sz="6" w:space="0" w:color="FFFFFF"/>
              <w:right w:val="nil"/>
            </w:tcBorders>
            <w:shd w:val="clear" w:color="auto" w:fill="A5C9D0"/>
            <w:tcMar>
              <w:top w:w="17" w:type="dxa"/>
              <w:left w:w="17" w:type="dxa"/>
              <w:bottom w:w="17" w:type="dxa"/>
              <w:right w:w="17" w:type="dxa"/>
            </w:tcMar>
          </w:tcPr>
          <w:p w14:paraId="3790EB87" w14:textId="77777777" w:rsidR="008766C7" w:rsidRPr="00116504" w:rsidRDefault="008766C7" w:rsidP="00664324">
            <w:pPr>
              <w:pStyle w:val="TableParagraph"/>
              <w:keepNext/>
              <w:keepLines/>
              <w:widowControl/>
              <w:spacing w:before="111"/>
              <w:ind w:right="141"/>
              <w:jc w:val="right"/>
              <w:rPr>
                <w:sz w:val="19"/>
                <w:szCs w:val="19"/>
              </w:rPr>
            </w:pPr>
            <w:r w:rsidRPr="00116504">
              <w:rPr>
                <w:color w:val="231F20"/>
                <w:sz w:val="19"/>
                <w:szCs w:val="19"/>
              </w:rPr>
              <w:t>Other nationalities</w:t>
            </w:r>
          </w:p>
        </w:tc>
        <w:tc>
          <w:tcPr>
            <w:tcW w:w="851" w:type="dxa"/>
            <w:tcBorders>
              <w:top w:val="single" w:sz="8" w:space="0" w:color="A5C9D0"/>
              <w:left w:val="nil"/>
              <w:bottom w:val="single" w:sz="8" w:space="0" w:color="A5C9D0"/>
              <w:right w:val="single" w:sz="8" w:space="0" w:color="A5C9D0"/>
            </w:tcBorders>
            <w:tcMar>
              <w:top w:w="17" w:type="dxa"/>
              <w:left w:w="17" w:type="dxa"/>
              <w:bottom w:w="17" w:type="dxa"/>
              <w:right w:w="17" w:type="dxa"/>
            </w:tcMar>
          </w:tcPr>
          <w:p w14:paraId="4DA8783A" w14:textId="043A6233" w:rsidR="008766C7" w:rsidRPr="00116504" w:rsidRDefault="008766C7" w:rsidP="00664324">
            <w:pPr>
              <w:pStyle w:val="TableParagraph"/>
              <w:keepNext/>
              <w:keepLines/>
              <w:widowControl/>
              <w:spacing w:before="111"/>
              <w:ind w:left="77" w:right="96"/>
              <w:jc w:val="right"/>
              <w:rPr>
                <w:sz w:val="19"/>
                <w:szCs w:val="19"/>
              </w:rPr>
            </w:pPr>
            <w:r w:rsidRPr="00116504">
              <w:rPr>
                <w:color w:val="231F20"/>
                <w:sz w:val="19"/>
                <w:szCs w:val="19"/>
              </w:rPr>
              <w:t>7</w:t>
            </w:r>
            <w:r w:rsidR="00416AF1">
              <w:rPr>
                <w:color w:val="231F20"/>
                <w:sz w:val="19"/>
                <w:szCs w:val="19"/>
              </w:rPr>
              <w:t>7,862</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53192F46" w14:textId="4ED5F7C6"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59</w:t>
            </w:r>
            <w:r w:rsidR="00ED28A5" w:rsidRPr="00116504">
              <w:rPr>
                <w:color w:val="231F20"/>
                <w:sz w:val="19"/>
                <w:szCs w:val="19"/>
              </w:rPr>
              <w:t>,</w:t>
            </w:r>
            <w:r w:rsidR="00416AF1">
              <w:rPr>
                <w:color w:val="231F20"/>
                <w:sz w:val="19"/>
                <w:szCs w:val="19"/>
              </w:rPr>
              <w:t>701</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083760FB" w14:textId="018F3815"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44</w:t>
            </w:r>
            <w:r w:rsidR="00ED28A5" w:rsidRPr="00116504">
              <w:rPr>
                <w:color w:val="231F20"/>
                <w:sz w:val="19"/>
                <w:szCs w:val="19"/>
              </w:rPr>
              <w:t>,</w:t>
            </w:r>
            <w:r w:rsidR="00A95ADB">
              <w:rPr>
                <w:color w:val="231F20"/>
                <w:sz w:val="19"/>
                <w:szCs w:val="19"/>
              </w:rPr>
              <w:t>892</w:t>
            </w:r>
          </w:p>
        </w:tc>
        <w:tc>
          <w:tcPr>
            <w:tcW w:w="850"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4F903AC6" w14:textId="6E67263D"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7</w:t>
            </w:r>
            <w:r w:rsidR="00ED28A5" w:rsidRPr="00116504">
              <w:rPr>
                <w:color w:val="231F20"/>
                <w:sz w:val="19"/>
                <w:szCs w:val="19"/>
              </w:rPr>
              <w:t>,</w:t>
            </w:r>
            <w:r w:rsidRPr="00116504">
              <w:rPr>
                <w:color w:val="231F20"/>
                <w:sz w:val="19"/>
                <w:szCs w:val="19"/>
              </w:rPr>
              <w:t>9</w:t>
            </w:r>
            <w:r w:rsidR="00A95ADB">
              <w:rPr>
                <w:color w:val="231F20"/>
                <w:sz w:val="19"/>
                <w:szCs w:val="19"/>
              </w:rPr>
              <w:t>32</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6B2BA39B" w14:textId="0632DD3D"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22</w:t>
            </w:r>
            <w:r w:rsidR="00ED28A5" w:rsidRPr="00116504">
              <w:rPr>
                <w:color w:val="231F20"/>
                <w:sz w:val="19"/>
                <w:szCs w:val="19"/>
              </w:rPr>
              <w:t>,</w:t>
            </w:r>
            <w:r w:rsidRPr="00116504">
              <w:rPr>
                <w:color w:val="231F20"/>
                <w:sz w:val="19"/>
                <w:szCs w:val="19"/>
              </w:rPr>
              <w:t>7</w:t>
            </w:r>
            <w:r w:rsidR="00A95ADB">
              <w:rPr>
                <w:color w:val="231F20"/>
                <w:sz w:val="19"/>
                <w:szCs w:val="19"/>
              </w:rPr>
              <w:t>2</w:t>
            </w:r>
            <w:r w:rsidRPr="00116504">
              <w:rPr>
                <w:color w:val="231F20"/>
                <w:sz w:val="19"/>
                <w:szCs w:val="19"/>
              </w:rPr>
              <w:t>0</w:t>
            </w:r>
          </w:p>
        </w:tc>
        <w:tc>
          <w:tcPr>
            <w:tcW w:w="709"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04305DCF" w14:textId="685E1B8A"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w:t>
            </w:r>
            <w:r w:rsidR="00ED28A5" w:rsidRPr="00116504">
              <w:rPr>
                <w:color w:val="231F20"/>
                <w:sz w:val="19"/>
                <w:szCs w:val="19"/>
              </w:rPr>
              <w:t>,</w:t>
            </w:r>
            <w:r w:rsidRPr="00116504">
              <w:rPr>
                <w:color w:val="231F20"/>
                <w:sz w:val="19"/>
                <w:szCs w:val="19"/>
              </w:rPr>
              <w:t>6</w:t>
            </w:r>
            <w:r w:rsidR="00A95ADB">
              <w:rPr>
                <w:color w:val="231F20"/>
                <w:sz w:val="19"/>
                <w:szCs w:val="19"/>
              </w:rPr>
              <w:t>32</w:t>
            </w:r>
          </w:p>
        </w:tc>
        <w:tc>
          <w:tcPr>
            <w:tcW w:w="708"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4E8B8246" w14:textId="7D5367AD"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1</w:t>
            </w:r>
            <w:r w:rsidR="00ED28A5" w:rsidRPr="00116504">
              <w:rPr>
                <w:color w:val="231F20"/>
                <w:sz w:val="19"/>
                <w:szCs w:val="19"/>
              </w:rPr>
              <w:t>,</w:t>
            </w:r>
            <w:r w:rsidRPr="00116504">
              <w:rPr>
                <w:color w:val="231F20"/>
                <w:sz w:val="19"/>
                <w:szCs w:val="19"/>
              </w:rPr>
              <w:t>0</w:t>
            </w:r>
            <w:r w:rsidR="00A95ADB">
              <w:rPr>
                <w:color w:val="231F20"/>
                <w:sz w:val="19"/>
                <w:szCs w:val="19"/>
              </w:rPr>
              <w:t>17</w:t>
            </w:r>
          </w:p>
        </w:tc>
        <w:tc>
          <w:tcPr>
            <w:tcW w:w="851" w:type="dxa"/>
            <w:tcBorders>
              <w:top w:val="single" w:sz="8" w:space="0" w:color="A5C9D0"/>
              <w:left w:val="single" w:sz="8" w:space="0" w:color="A5C9D0"/>
              <w:bottom w:val="single" w:sz="8" w:space="0" w:color="A5C9D0"/>
              <w:right w:val="single" w:sz="8" w:space="0" w:color="A5C9D0"/>
            </w:tcBorders>
            <w:tcMar>
              <w:top w:w="17" w:type="dxa"/>
              <w:left w:w="17" w:type="dxa"/>
              <w:bottom w:w="17" w:type="dxa"/>
              <w:right w:w="17" w:type="dxa"/>
            </w:tcMar>
          </w:tcPr>
          <w:p w14:paraId="59119A7C" w14:textId="03BD634B" w:rsidR="008766C7" w:rsidRPr="00116504" w:rsidRDefault="008766C7" w:rsidP="00664324">
            <w:pPr>
              <w:pStyle w:val="TableParagraph"/>
              <w:keepNext/>
              <w:keepLines/>
              <w:widowControl/>
              <w:spacing w:before="111"/>
              <w:ind w:left="77" w:right="95"/>
              <w:jc w:val="right"/>
              <w:rPr>
                <w:sz w:val="19"/>
                <w:szCs w:val="19"/>
              </w:rPr>
            </w:pPr>
            <w:r w:rsidRPr="00116504">
              <w:rPr>
                <w:color w:val="231F20"/>
                <w:sz w:val="19"/>
                <w:szCs w:val="19"/>
              </w:rPr>
              <w:t>3</w:t>
            </w:r>
            <w:r w:rsidR="00ED28A5" w:rsidRPr="00116504">
              <w:rPr>
                <w:color w:val="231F20"/>
                <w:sz w:val="19"/>
                <w:szCs w:val="19"/>
              </w:rPr>
              <w:t>,</w:t>
            </w:r>
            <w:r w:rsidR="00A95ADB">
              <w:rPr>
                <w:color w:val="231F20"/>
                <w:sz w:val="19"/>
                <w:szCs w:val="19"/>
              </w:rPr>
              <w:t>598</w:t>
            </w:r>
          </w:p>
        </w:tc>
        <w:tc>
          <w:tcPr>
            <w:tcW w:w="567" w:type="dxa"/>
            <w:tcBorders>
              <w:top w:val="single" w:sz="8" w:space="0" w:color="A5C9D0"/>
              <w:left w:val="single" w:sz="8" w:space="0" w:color="A5C9D0"/>
              <w:bottom w:val="single" w:sz="8" w:space="0" w:color="A5C9D0"/>
              <w:right w:val="nil"/>
            </w:tcBorders>
            <w:tcMar>
              <w:top w:w="17" w:type="dxa"/>
              <w:left w:w="17" w:type="dxa"/>
              <w:bottom w:w="17" w:type="dxa"/>
              <w:right w:w="17" w:type="dxa"/>
            </w:tcMar>
          </w:tcPr>
          <w:p w14:paraId="136065D6" w14:textId="1396E913" w:rsidR="008766C7" w:rsidRPr="00116504" w:rsidRDefault="00A95ADB" w:rsidP="00664324">
            <w:pPr>
              <w:pStyle w:val="TableParagraph"/>
              <w:keepNext/>
              <w:keepLines/>
              <w:widowControl/>
              <w:spacing w:before="111"/>
              <w:ind w:left="77" w:right="-17"/>
              <w:jc w:val="center"/>
              <w:rPr>
                <w:b/>
                <w:sz w:val="19"/>
                <w:szCs w:val="19"/>
              </w:rPr>
            </w:pPr>
            <w:r>
              <w:rPr>
                <w:b/>
                <w:color w:val="231F20"/>
                <w:sz w:val="19"/>
                <w:szCs w:val="19"/>
              </w:rPr>
              <w:t>3</w:t>
            </w:r>
          </w:p>
        </w:tc>
        <w:tc>
          <w:tcPr>
            <w:tcW w:w="851" w:type="dxa"/>
            <w:tcBorders>
              <w:left w:val="nil"/>
              <w:bottom w:val="nil"/>
              <w:right w:val="nil"/>
            </w:tcBorders>
            <w:shd w:val="clear" w:color="auto" w:fill="A5C9D0"/>
            <w:tcMar>
              <w:top w:w="17" w:type="dxa"/>
              <w:left w:w="17" w:type="dxa"/>
              <w:bottom w:w="17" w:type="dxa"/>
              <w:right w:w="17" w:type="dxa"/>
            </w:tcMar>
          </w:tcPr>
          <w:p w14:paraId="742F6D99" w14:textId="1F78338E" w:rsidR="008766C7" w:rsidRPr="00116504" w:rsidRDefault="008766C7" w:rsidP="00664324">
            <w:pPr>
              <w:pStyle w:val="TableParagraph"/>
              <w:keepNext/>
              <w:keepLines/>
              <w:widowControl/>
              <w:spacing w:before="111"/>
              <w:ind w:left="77" w:right="61"/>
              <w:jc w:val="right"/>
              <w:rPr>
                <w:b/>
                <w:sz w:val="19"/>
                <w:szCs w:val="19"/>
              </w:rPr>
            </w:pPr>
            <w:r w:rsidRPr="00116504">
              <w:rPr>
                <w:b/>
                <w:color w:val="231F20"/>
                <w:sz w:val="19"/>
                <w:szCs w:val="19"/>
              </w:rPr>
              <w:t>219</w:t>
            </w:r>
            <w:r w:rsidR="00ED28A5" w:rsidRPr="00116504">
              <w:rPr>
                <w:b/>
                <w:color w:val="231F20"/>
                <w:sz w:val="19"/>
                <w:szCs w:val="19"/>
              </w:rPr>
              <w:t>,</w:t>
            </w:r>
            <w:r w:rsidR="00A95ADB">
              <w:rPr>
                <w:b/>
                <w:color w:val="231F20"/>
                <w:sz w:val="19"/>
                <w:szCs w:val="19"/>
              </w:rPr>
              <w:t>357</w:t>
            </w:r>
          </w:p>
        </w:tc>
      </w:tr>
      <w:tr w:rsidR="00116504" w14:paraId="0CFB925C" w14:textId="77777777" w:rsidTr="006B00E0">
        <w:trPr>
          <w:trHeight w:val="460"/>
        </w:trPr>
        <w:tc>
          <w:tcPr>
            <w:tcW w:w="2268" w:type="dxa"/>
            <w:tcBorders>
              <w:top w:val="single" w:sz="6" w:space="0" w:color="FFFFFF"/>
              <w:left w:val="nil"/>
              <w:bottom w:val="nil"/>
            </w:tcBorders>
            <w:shd w:val="clear" w:color="auto" w:fill="007C89"/>
            <w:tcMar>
              <w:top w:w="17" w:type="dxa"/>
              <w:left w:w="17" w:type="dxa"/>
              <w:bottom w:w="17" w:type="dxa"/>
              <w:right w:w="17" w:type="dxa"/>
            </w:tcMar>
          </w:tcPr>
          <w:p w14:paraId="5B86257D" w14:textId="77777777" w:rsidR="008766C7" w:rsidRPr="00116504" w:rsidRDefault="008766C7" w:rsidP="00664324">
            <w:pPr>
              <w:pStyle w:val="TableParagraph"/>
              <w:keepNext/>
              <w:keepLines/>
              <w:widowControl/>
              <w:spacing w:before="110"/>
              <w:ind w:right="125"/>
              <w:jc w:val="right"/>
              <w:rPr>
                <w:sz w:val="19"/>
                <w:szCs w:val="19"/>
              </w:rPr>
            </w:pPr>
            <w:r w:rsidRPr="00116504">
              <w:rPr>
                <w:color w:val="FFFFFF"/>
                <w:sz w:val="19"/>
                <w:szCs w:val="19"/>
              </w:rPr>
              <w:t>Total</w:t>
            </w:r>
          </w:p>
        </w:tc>
        <w:tc>
          <w:tcPr>
            <w:tcW w:w="851" w:type="dxa"/>
            <w:tcBorders>
              <w:top w:val="single" w:sz="8" w:space="0" w:color="A5C9D0"/>
              <w:bottom w:val="nil"/>
              <w:right w:val="single" w:sz="8" w:space="0" w:color="A5C9D0"/>
            </w:tcBorders>
            <w:shd w:val="clear" w:color="auto" w:fill="007C89"/>
            <w:tcMar>
              <w:top w:w="17" w:type="dxa"/>
              <w:left w:w="17" w:type="dxa"/>
              <w:bottom w:w="17" w:type="dxa"/>
              <w:right w:w="17" w:type="dxa"/>
            </w:tcMar>
          </w:tcPr>
          <w:p w14:paraId="4459233F" w14:textId="615E8428" w:rsidR="008766C7" w:rsidRPr="00116504" w:rsidRDefault="008766C7" w:rsidP="00664324">
            <w:pPr>
              <w:pStyle w:val="TableParagraph"/>
              <w:keepNext/>
              <w:keepLines/>
              <w:widowControl/>
              <w:spacing w:before="110"/>
              <w:ind w:left="77" w:right="96"/>
              <w:jc w:val="right"/>
              <w:rPr>
                <w:sz w:val="19"/>
                <w:szCs w:val="19"/>
              </w:rPr>
            </w:pPr>
            <w:r w:rsidRPr="00116504">
              <w:rPr>
                <w:color w:val="FFFFFF"/>
                <w:sz w:val="19"/>
                <w:szCs w:val="19"/>
              </w:rPr>
              <w:t>256</w:t>
            </w:r>
            <w:r w:rsidR="00ED28A5" w:rsidRPr="00116504">
              <w:rPr>
                <w:color w:val="FFFFFF"/>
                <w:sz w:val="19"/>
                <w:szCs w:val="19"/>
              </w:rPr>
              <w:t>,</w:t>
            </w:r>
            <w:r w:rsidR="00416AF1">
              <w:rPr>
                <w:color w:val="FFFFFF"/>
                <w:sz w:val="19"/>
                <w:szCs w:val="19"/>
              </w:rPr>
              <w:t>139</w:t>
            </w:r>
          </w:p>
        </w:tc>
        <w:tc>
          <w:tcPr>
            <w:tcW w:w="850" w:type="dxa"/>
            <w:tcBorders>
              <w:top w:val="single" w:sz="8" w:space="0" w:color="A5C9D0"/>
              <w:left w:val="single" w:sz="8" w:space="0" w:color="A5C9D0"/>
              <w:bottom w:val="nil"/>
              <w:right w:val="single" w:sz="8" w:space="0" w:color="A5C9D0"/>
            </w:tcBorders>
            <w:shd w:val="clear" w:color="auto" w:fill="007C89"/>
            <w:tcMar>
              <w:top w:w="17" w:type="dxa"/>
              <w:left w:w="17" w:type="dxa"/>
              <w:bottom w:w="17" w:type="dxa"/>
              <w:right w:w="17" w:type="dxa"/>
            </w:tcMar>
          </w:tcPr>
          <w:p w14:paraId="2AAA04E0" w14:textId="0200EDDE" w:rsidR="008766C7" w:rsidRPr="00116504" w:rsidRDefault="008766C7" w:rsidP="00664324">
            <w:pPr>
              <w:pStyle w:val="TableParagraph"/>
              <w:keepNext/>
              <w:keepLines/>
              <w:widowControl/>
              <w:spacing w:before="110"/>
              <w:ind w:left="77" w:right="95"/>
              <w:jc w:val="right"/>
              <w:rPr>
                <w:sz w:val="19"/>
                <w:szCs w:val="19"/>
              </w:rPr>
            </w:pPr>
            <w:r w:rsidRPr="00116504">
              <w:rPr>
                <w:color w:val="FFFFFF"/>
                <w:sz w:val="19"/>
                <w:szCs w:val="19"/>
              </w:rPr>
              <w:t>210</w:t>
            </w:r>
            <w:r w:rsidR="00ED28A5" w:rsidRPr="00116504">
              <w:rPr>
                <w:color w:val="FFFFFF"/>
                <w:sz w:val="19"/>
                <w:szCs w:val="19"/>
              </w:rPr>
              <w:t>,</w:t>
            </w:r>
            <w:r w:rsidR="00A95ADB">
              <w:rPr>
                <w:color w:val="FFFFFF"/>
                <w:sz w:val="19"/>
                <w:szCs w:val="19"/>
              </w:rPr>
              <w:t>025</w:t>
            </w:r>
          </w:p>
        </w:tc>
        <w:tc>
          <w:tcPr>
            <w:tcW w:w="851" w:type="dxa"/>
            <w:tcBorders>
              <w:top w:val="single" w:sz="8" w:space="0" w:color="A5C9D0"/>
              <w:left w:val="single" w:sz="8" w:space="0" w:color="A5C9D0"/>
              <w:bottom w:val="nil"/>
              <w:right w:val="single" w:sz="8" w:space="0" w:color="A5C9D0"/>
            </w:tcBorders>
            <w:shd w:val="clear" w:color="auto" w:fill="007C89"/>
            <w:tcMar>
              <w:top w:w="17" w:type="dxa"/>
              <w:left w:w="17" w:type="dxa"/>
              <w:bottom w:w="17" w:type="dxa"/>
              <w:right w:w="17" w:type="dxa"/>
            </w:tcMar>
          </w:tcPr>
          <w:p w14:paraId="5789C8CF" w14:textId="78B2105F" w:rsidR="008766C7" w:rsidRPr="00116504" w:rsidRDefault="008766C7" w:rsidP="00664324">
            <w:pPr>
              <w:pStyle w:val="TableParagraph"/>
              <w:keepNext/>
              <w:keepLines/>
              <w:widowControl/>
              <w:spacing w:before="110"/>
              <w:ind w:left="77" w:right="95"/>
              <w:jc w:val="right"/>
              <w:rPr>
                <w:sz w:val="19"/>
                <w:szCs w:val="19"/>
              </w:rPr>
            </w:pPr>
            <w:r w:rsidRPr="00116504">
              <w:rPr>
                <w:color w:val="FFFFFF"/>
                <w:sz w:val="19"/>
                <w:szCs w:val="19"/>
              </w:rPr>
              <w:t>106</w:t>
            </w:r>
            <w:r w:rsidR="00ED28A5" w:rsidRPr="00116504">
              <w:rPr>
                <w:color w:val="FFFFFF"/>
                <w:sz w:val="19"/>
                <w:szCs w:val="19"/>
              </w:rPr>
              <w:t>,</w:t>
            </w:r>
            <w:r w:rsidR="00A95ADB">
              <w:rPr>
                <w:color w:val="FFFFFF"/>
                <w:sz w:val="19"/>
                <w:szCs w:val="19"/>
              </w:rPr>
              <w:t>354</w:t>
            </w:r>
          </w:p>
        </w:tc>
        <w:tc>
          <w:tcPr>
            <w:tcW w:w="850" w:type="dxa"/>
            <w:tcBorders>
              <w:top w:val="single" w:sz="8" w:space="0" w:color="A5C9D0"/>
              <w:left w:val="single" w:sz="8" w:space="0" w:color="A5C9D0"/>
              <w:bottom w:val="nil"/>
              <w:right w:val="single" w:sz="8" w:space="0" w:color="A5C9D0"/>
            </w:tcBorders>
            <w:shd w:val="clear" w:color="auto" w:fill="007C89"/>
            <w:tcMar>
              <w:top w:w="17" w:type="dxa"/>
              <w:left w:w="17" w:type="dxa"/>
              <w:bottom w:w="17" w:type="dxa"/>
              <w:right w:w="17" w:type="dxa"/>
            </w:tcMar>
          </w:tcPr>
          <w:p w14:paraId="5BE99952" w14:textId="622B0B97" w:rsidR="008766C7" w:rsidRPr="00116504" w:rsidRDefault="008766C7" w:rsidP="00664324">
            <w:pPr>
              <w:pStyle w:val="TableParagraph"/>
              <w:keepNext/>
              <w:keepLines/>
              <w:widowControl/>
              <w:spacing w:before="110"/>
              <w:ind w:left="77" w:right="95"/>
              <w:jc w:val="right"/>
              <w:rPr>
                <w:sz w:val="19"/>
                <w:szCs w:val="19"/>
              </w:rPr>
            </w:pPr>
            <w:r w:rsidRPr="00116504">
              <w:rPr>
                <w:color w:val="FFFFFF"/>
                <w:sz w:val="19"/>
                <w:szCs w:val="19"/>
              </w:rPr>
              <w:t>33</w:t>
            </w:r>
            <w:r w:rsidR="00ED28A5" w:rsidRPr="00116504">
              <w:rPr>
                <w:color w:val="FFFFFF"/>
                <w:sz w:val="19"/>
                <w:szCs w:val="19"/>
              </w:rPr>
              <w:t>,</w:t>
            </w:r>
            <w:r w:rsidR="00A95ADB">
              <w:rPr>
                <w:color w:val="FFFFFF"/>
                <w:sz w:val="19"/>
                <w:szCs w:val="19"/>
              </w:rPr>
              <w:t>297</w:t>
            </w:r>
          </w:p>
        </w:tc>
        <w:tc>
          <w:tcPr>
            <w:tcW w:w="851" w:type="dxa"/>
            <w:tcBorders>
              <w:top w:val="single" w:sz="8" w:space="0" w:color="A5C9D0"/>
              <w:left w:val="single" w:sz="8" w:space="0" w:color="A5C9D0"/>
              <w:bottom w:val="nil"/>
              <w:right w:val="single" w:sz="8" w:space="0" w:color="A5C9D0"/>
            </w:tcBorders>
            <w:shd w:val="clear" w:color="auto" w:fill="007C89"/>
            <w:tcMar>
              <w:top w:w="17" w:type="dxa"/>
              <w:left w:w="17" w:type="dxa"/>
              <w:bottom w:w="17" w:type="dxa"/>
              <w:right w:w="17" w:type="dxa"/>
            </w:tcMar>
          </w:tcPr>
          <w:p w14:paraId="2BABBCC0" w14:textId="2868932C" w:rsidR="008766C7" w:rsidRPr="00116504" w:rsidRDefault="008766C7" w:rsidP="00664324">
            <w:pPr>
              <w:pStyle w:val="TableParagraph"/>
              <w:keepNext/>
              <w:keepLines/>
              <w:widowControl/>
              <w:spacing w:before="110"/>
              <w:ind w:left="77" w:right="95"/>
              <w:jc w:val="right"/>
              <w:rPr>
                <w:sz w:val="19"/>
                <w:szCs w:val="19"/>
              </w:rPr>
            </w:pPr>
            <w:r w:rsidRPr="00116504">
              <w:rPr>
                <w:color w:val="FFFFFF"/>
                <w:sz w:val="19"/>
                <w:szCs w:val="19"/>
              </w:rPr>
              <w:t>53</w:t>
            </w:r>
            <w:r w:rsidR="00ED28A5" w:rsidRPr="00116504">
              <w:rPr>
                <w:color w:val="FFFFFF"/>
                <w:sz w:val="19"/>
                <w:szCs w:val="19"/>
              </w:rPr>
              <w:t>,</w:t>
            </w:r>
            <w:r w:rsidR="00A95ADB">
              <w:rPr>
                <w:color w:val="FFFFFF"/>
                <w:sz w:val="19"/>
                <w:szCs w:val="19"/>
              </w:rPr>
              <w:t>558</w:t>
            </w:r>
          </w:p>
        </w:tc>
        <w:tc>
          <w:tcPr>
            <w:tcW w:w="709" w:type="dxa"/>
            <w:tcBorders>
              <w:top w:val="single" w:sz="8" w:space="0" w:color="A5C9D0"/>
              <w:left w:val="single" w:sz="8" w:space="0" w:color="A5C9D0"/>
              <w:bottom w:val="nil"/>
              <w:right w:val="single" w:sz="8" w:space="0" w:color="A5C9D0"/>
            </w:tcBorders>
            <w:shd w:val="clear" w:color="auto" w:fill="007C89"/>
            <w:tcMar>
              <w:top w:w="17" w:type="dxa"/>
              <w:left w:w="17" w:type="dxa"/>
              <w:bottom w:w="17" w:type="dxa"/>
              <w:right w:w="17" w:type="dxa"/>
            </w:tcMar>
          </w:tcPr>
          <w:p w14:paraId="7674E30B" w14:textId="4EE2C75D" w:rsidR="008766C7" w:rsidRPr="00116504" w:rsidRDefault="008766C7" w:rsidP="00664324">
            <w:pPr>
              <w:pStyle w:val="TableParagraph"/>
              <w:keepNext/>
              <w:keepLines/>
              <w:widowControl/>
              <w:spacing w:before="110"/>
              <w:ind w:left="77" w:right="95"/>
              <w:jc w:val="right"/>
              <w:rPr>
                <w:sz w:val="19"/>
                <w:szCs w:val="19"/>
              </w:rPr>
            </w:pPr>
            <w:r w:rsidRPr="00116504">
              <w:rPr>
                <w:color w:val="FFFFFF"/>
                <w:sz w:val="19"/>
                <w:szCs w:val="19"/>
              </w:rPr>
              <w:t>5</w:t>
            </w:r>
            <w:r w:rsidR="00ED28A5" w:rsidRPr="00116504">
              <w:rPr>
                <w:color w:val="FFFFFF"/>
                <w:sz w:val="19"/>
                <w:szCs w:val="19"/>
              </w:rPr>
              <w:t>,</w:t>
            </w:r>
            <w:r w:rsidRPr="00116504">
              <w:rPr>
                <w:color w:val="FFFFFF"/>
                <w:sz w:val="19"/>
                <w:szCs w:val="19"/>
              </w:rPr>
              <w:t>71</w:t>
            </w:r>
            <w:r w:rsidR="00A95ADB">
              <w:rPr>
                <w:color w:val="FFFFFF"/>
                <w:sz w:val="19"/>
                <w:szCs w:val="19"/>
              </w:rPr>
              <w:t>4</w:t>
            </w:r>
          </w:p>
        </w:tc>
        <w:tc>
          <w:tcPr>
            <w:tcW w:w="708" w:type="dxa"/>
            <w:tcBorders>
              <w:top w:val="single" w:sz="8" w:space="0" w:color="A5C9D0"/>
              <w:left w:val="single" w:sz="8" w:space="0" w:color="A5C9D0"/>
              <w:bottom w:val="nil"/>
              <w:right w:val="single" w:sz="8" w:space="0" w:color="A5C9D0"/>
            </w:tcBorders>
            <w:shd w:val="clear" w:color="auto" w:fill="007C89"/>
            <w:tcMar>
              <w:top w:w="17" w:type="dxa"/>
              <w:left w:w="17" w:type="dxa"/>
              <w:bottom w:w="17" w:type="dxa"/>
              <w:right w:w="17" w:type="dxa"/>
            </w:tcMar>
          </w:tcPr>
          <w:p w14:paraId="7D372044" w14:textId="6D072674" w:rsidR="008766C7" w:rsidRPr="00116504" w:rsidRDefault="008766C7" w:rsidP="00664324">
            <w:pPr>
              <w:pStyle w:val="TableParagraph"/>
              <w:keepNext/>
              <w:keepLines/>
              <w:widowControl/>
              <w:spacing w:before="110"/>
              <w:ind w:left="77" w:right="95"/>
              <w:jc w:val="right"/>
              <w:rPr>
                <w:sz w:val="19"/>
                <w:szCs w:val="19"/>
              </w:rPr>
            </w:pPr>
            <w:r w:rsidRPr="00116504">
              <w:rPr>
                <w:color w:val="FFFFFF"/>
                <w:sz w:val="19"/>
                <w:szCs w:val="19"/>
              </w:rPr>
              <w:t>2</w:t>
            </w:r>
            <w:r w:rsidR="00ED28A5" w:rsidRPr="00116504">
              <w:rPr>
                <w:color w:val="FFFFFF"/>
                <w:sz w:val="19"/>
                <w:szCs w:val="19"/>
              </w:rPr>
              <w:t>,</w:t>
            </w:r>
            <w:r w:rsidRPr="00116504">
              <w:rPr>
                <w:color w:val="FFFFFF"/>
                <w:sz w:val="19"/>
                <w:szCs w:val="19"/>
              </w:rPr>
              <w:t>2</w:t>
            </w:r>
            <w:r w:rsidR="00A95ADB">
              <w:rPr>
                <w:color w:val="FFFFFF"/>
                <w:sz w:val="19"/>
                <w:szCs w:val="19"/>
              </w:rPr>
              <w:t>46</w:t>
            </w:r>
          </w:p>
        </w:tc>
        <w:tc>
          <w:tcPr>
            <w:tcW w:w="851" w:type="dxa"/>
            <w:tcBorders>
              <w:top w:val="single" w:sz="8" w:space="0" w:color="A5C9D0"/>
              <w:left w:val="single" w:sz="8" w:space="0" w:color="A5C9D0"/>
              <w:bottom w:val="nil"/>
              <w:right w:val="single" w:sz="8" w:space="0" w:color="A5C9D0"/>
            </w:tcBorders>
            <w:shd w:val="clear" w:color="auto" w:fill="007C89"/>
            <w:tcMar>
              <w:top w:w="17" w:type="dxa"/>
              <w:left w:w="17" w:type="dxa"/>
              <w:bottom w:w="17" w:type="dxa"/>
              <w:right w:w="17" w:type="dxa"/>
            </w:tcMar>
          </w:tcPr>
          <w:p w14:paraId="46DDD9E6" w14:textId="465B3104" w:rsidR="008766C7" w:rsidRPr="00116504" w:rsidRDefault="008766C7" w:rsidP="00664324">
            <w:pPr>
              <w:pStyle w:val="TableParagraph"/>
              <w:keepNext/>
              <w:keepLines/>
              <w:widowControl/>
              <w:spacing w:before="110"/>
              <w:ind w:left="77" w:right="95"/>
              <w:jc w:val="right"/>
              <w:rPr>
                <w:sz w:val="19"/>
                <w:szCs w:val="19"/>
              </w:rPr>
            </w:pPr>
            <w:r w:rsidRPr="00116504">
              <w:rPr>
                <w:color w:val="FFFFFF"/>
                <w:sz w:val="19"/>
                <w:szCs w:val="19"/>
              </w:rPr>
              <w:t>13</w:t>
            </w:r>
            <w:r w:rsidR="00ED28A5" w:rsidRPr="00116504">
              <w:rPr>
                <w:color w:val="FFFFFF"/>
                <w:sz w:val="19"/>
                <w:szCs w:val="19"/>
              </w:rPr>
              <w:t>,</w:t>
            </w:r>
            <w:r w:rsidRPr="00116504">
              <w:rPr>
                <w:color w:val="FFFFFF"/>
                <w:sz w:val="19"/>
                <w:szCs w:val="19"/>
              </w:rPr>
              <w:t>9</w:t>
            </w:r>
            <w:r w:rsidR="00A95ADB">
              <w:rPr>
                <w:color w:val="FFFFFF"/>
                <w:sz w:val="19"/>
                <w:szCs w:val="19"/>
              </w:rPr>
              <w:t>67</w:t>
            </w:r>
          </w:p>
        </w:tc>
        <w:tc>
          <w:tcPr>
            <w:tcW w:w="567" w:type="dxa"/>
            <w:tcBorders>
              <w:top w:val="single" w:sz="8" w:space="0" w:color="A5C9D0"/>
              <w:left w:val="single" w:sz="8" w:space="0" w:color="A5C9D0"/>
              <w:bottom w:val="nil"/>
            </w:tcBorders>
            <w:shd w:val="clear" w:color="auto" w:fill="007C89"/>
            <w:tcMar>
              <w:top w:w="17" w:type="dxa"/>
              <w:left w:w="17" w:type="dxa"/>
              <w:bottom w:w="17" w:type="dxa"/>
              <w:right w:w="17" w:type="dxa"/>
            </w:tcMar>
          </w:tcPr>
          <w:p w14:paraId="47FD1682" w14:textId="3374507A" w:rsidR="008766C7" w:rsidRPr="00116504" w:rsidRDefault="00A95ADB" w:rsidP="00664324">
            <w:pPr>
              <w:pStyle w:val="TableParagraph"/>
              <w:keepNext/>
              <w:keepLines/>
              <w:widowControl/>
              <w:spacing w:before="110"/>
              <w:ind w:left="77" w:right="-17"/>
              <w:jc w:val="center"/>
              <w:rPr>
                <w:b/>
                <w:sz w:val="19"/>
                <w:szCs w:val="19"/>
              </w:rPr>
            </w:pPr>
            <w:r>
              <w:rPr>
                <w:b/>
                <w:color w:val="FFFFFF"/>
                <w:sz w:val="19"/>
                <w:szCs w:val="19"/>
              </w:rPr>
              <w:t>10</w:t>
            </w:r>
          </w:p>
        </w:tc>
        <w:tc>
          <w:tcPr>
            <w:tcW w:w="851" w:type="dxa"/>
            <w:tcBorders>
              <w:top w:val="single" w:sz="8" w:space="0" w:color="A5C9D0"/>
              <w:bottom w:val="nil"/>
              <w:right w:val="nil"/>
            </w:tcBorders>
            <w:shd w:val="clear" w:color="auto" w:fill="007C89"/>
            <w:tcMar>
              <w:top w:w="17" w:type="dxa"/>
              <w:left w:w="17" w:type="dxa"/>
              <w:bottom w:w="17" w:type="dxa"/>
              <w:right w:w="17" w:type="dxa"/>
            </w:tcMar>
          </w:tcPr>
          <w:p w14:paraId="53555DC8" w14:textId="09F0BF26" w:rsidR="008766C7" w:rsidRPr="00116504" w:rsidRDefault="008766C7" w:rsidP="00664324">
            <w:pPr>
              <w:pStyle w:val="TableParagraph"/>
              <w:keepNext/>
              <w:keepLines/>
              <w:widowControl/>
              <w:spacing w:before="110"/>
              <w:ind w:left="77" w:right="61"/>
              <w:jc w:val="right"/>
              <w:rPr>
                <w:sz w:val="19"/>
                <w:szCs w:val="19"/>
              </w:rPr>
            </w:pPr>
            <w:r w:rsidRPr="00116504">
              <w:rPr>
                <w:color w:val="FFFFFF"/>
                <w:sz w:val="19"/>
                <w:szCs w:val="19"/>
              </w:rPr>
              <w:t>68</w:t>
            </w:r>
            <w:r w:rsidR="00A95ADB">
              <w:rPr>
                <w:color w:val="FFFFFF"/>
                <w:sz w:val="19"/>
                <w:szCs w:val="19"/>
              </w:rPr>
              <w:t>1</w:t>
            </w:r>
            <w:r w:rsidR="00ED28A5" w:rsidRPr="00116504">
              <w:rPr>
                <w:color w:val="FFFFFF"/>
                <w:sz w:val="19"/>
                <w:szCs w:val="19"/>
              </w:rPr>
              <w:t>,</w:t>
            </w:r>
            <w:r w:rsidR="00A95ADB">
              <w:rPr>
                <w:color w:val="FFFFFF"/>
                <w:sz w:val="19"/>
                <w:szCs w:val="19"/>
              </w:rPr>
              <w:t>310</w:t>
            </w:r>
          </w:p>
        </w:tc>
      </w:tr>
    </w:tbl>
    <w:p w14:paraId="61508CA9" w14:textId="1682007E" w:rsidR="00E8331A" w:rsidRDefault="00E8331A" w:rsidP="00085AFF">
      <w:pPr>
        <w:pStyle w:val="Source"/>
        <w:keepNext/>
        <w:keepLines/>
      </w:pPr>
      <w:r w:rsidRPr="00397619">
        <w:t>Source</w:t>
      </w:r>
      <w:r w:rsidRPr="0094419C">
        <w:t xml:space="preserve">: </w:t>
      </w:r>
      <w:r w:rsidRPr="00397619">
        <w:t xml:space="preserve">DET 2016d, ‘Table 7a: All sector year to date enrolments by top 10 nationalities by state/territory for October 2016’, </w:t>
      </w:r>
      <w:r w:rsidRPr="0094419C">
        <w:t>International Student Enrolment Data 2016: 2016 detailed monthly tables</w:t>
      </w:r>
      <w:r w:rsidRPr="00397619">
        <w:t>, October, page 3 of 8, found</w:t>
      </w:r>
      <w:r w:rsidR="00294019" w:rsidRPr="00397619">
        <w:t> </w:t>
      </w:r>
      <w:r w:rsidRPr="00397619">
        <w:t>at</w:t>
      </w:r>
      <w:r w:rsidR="00294019" w:rsidRPr="00397619">
        <w:t> </w:t>
      </w:r>
      <w:hyperlink r:id="rId43" w:history="1">
        <w:r w:rsidR="00294019" w:rsidRPr="0094419C">
          <w:rPr>
            <w:rStyle w:val="Hyperlink"/>
            <w:color w:val="808285"/>
            <w:u w:val="none"/>
          </w:rPr>
          <w:t>https://internationaleducation.gov.au/research/International-Student-Data/Documents/INTERNATIONAL%20STUDENT%20DATA/2016/2016Oct_0712.pdf</w:t>
        </w:r>
      </w:hyperlink>
    </w:p>
    <w:p w14:paraId="014A88B1" w14:textId="77777777" w:rsidR="00303256" w:rsidRPr="00E30746" w:rsidRDefault="00303256" w:rsidP="00303256">
      <w:pPr>
        <w:pStyle w:val="Heading40"/>
        <w:keepNext w:val="0"/>
        <w:keepLines w:val="0"/>
        <w:widowControl w:val="0"/>
        <w:ind w:right="-1"/>
        <w:rPr>
          <w:b w:val="0"/>
        </w:rPr>
      </w:pPr>
      <w:r>
        <w:t xml:space="preserve">Note: </w:t>
      </w:r>
      <w:r w:rsidRPr="00E30746">
        <w:rPr>
          <w:b w:val="0"/>
        </w:rPr>
        <w:t>Table 2 covers international students enrolled in higher education, VET, English Language Intensive Courses for Overseas Students (ELICOS), schools and non-award courses.</w:t>
      </w:r>
    </w:p>
    <w:p w14:paraId="33E14458" w14:textId="77777777" w:rsidR="008766C7" w:rsidRDefault="008766C7" w:rsidP="00294019">
      <w:pPr>
        <w:pStyle w:val="BodyText"/>
        <w:ind w:right="-852"/>
        <w:rPr>
          <w:color w:val="007C89"/>
        </w:rPr>
      </w:pPr>
      <w:r>
        <w:t xml:space="preserve">For information about the income generated from international students studying in Australia, see </w:t>
      </w:r>
      <w:hyperlink r:id="rId44" w:history="1">
        <w:r w:rsidR="00294019" w:rsidRPr="0094419C">
          <w:rPr>
            <w:rStyle w:val="Hyperlink"/>
            <w:color w:val="007C89"/>
            <w:sz w:val="22"/>
            <w:szCs w:val="22"/>
            <w:u w:val="none"/>
          </w:rPr>
          <w:t>https://internationaleducation.gov.au/research/Research-Snapshots/Documents/Export%20Income%20FY2015-16.pdf</w:t>
        </w:r>
      </w:hyperlink>
    </w:p>
    <w:p w14:paraId="28017897" w14:textId="585A9A70" w:rsidR="00197300" w:rsidRDefault="00197300">
      <w:pPr>
        <w:rPr>
          <w:rFonts w:ascii="Calibri" w:eastAsia="Calibri" w:hAnsi="Calibri" w:cs="Calibri"/>
          <w:color w:val="007C89"/>
          <w:sz w:val="24"/>
          <w:szCs w:val="24"/>
          <w:lang w:val="en-US"/>
        </w:rPr>
      </w:pPr>
      <w:r>
        <w:rPr>
          <w:color w:val="007C89"/>
        </w:rPr>
        <w:br w:type="page"/>
      </w:r>
    </w:p>
    <w:p w14:paraId="17124AFF" w14:textId="77777777" w:rsidR="00CB4BA1" w:rsidRPr="00CB4BA1" w:rsidRDefault="009E5466" w:rsidP="00063CA1">
      <w:pPr>
        <w:pStyle w:val="Heading1"/>
        <w:numPr>
          <w:ilvl w:val="0"/>
          <w:numId w:val="1"/>
        </w:numPr>
      </w:pPr>
      <w:bookmarkStart w:id="7" w:name="_Toc493686861"/>
      <w:r>
        <w:lastRenderedPageBreak/>
        <w:t>How the Australian Education System is financed</w:t>
      </w:r>
      <w:bookmarkEnd w:id="7"/>
    </w:p>
    <w:p w14:paraId="33D3D4CE" w14:textId="77777777" w:rsidR="00CB4BA1" w:rsidRDefault="00CB4BA1" w:rsidP="00116504">
      <w:pPr>
        <w:pStyle w:val="BodyText"/>
        <w:rPr>
          <w:color w:val="007C89"/>
          <w:w w:val="95"/>
        </w:rPr>
      </w:pPr>
      <w:r w:rsidRPr="00CB4BA1">
        <w:t xml:space="preserve">In recent years, debates about the funding model for education and training have been conducted in the Parliament of Australia, within COAG processes, and through an extensive review of Australian Government funding of school education, headed by David </w:t>
      </w:r>
      <w:proofErr w:type="spellStart"/>
      <w:r w:rsidRPr="00CB4BA1">
        <w:t>Gonski</w:t>
      </w:r>
      <w:proofErr w:type="spellEnd"/>
      <w:r w:rsidRPr="00CB4BA1">
        <w:t>. The '</w:t>
      </w:r>
      <w:proofErr w:type="spellStart"/>
      <w:r w:rsidRPr="00CB4BA1">
        <w:t>Gonski</w:t>
      </w:r>
      <w:proofErr w:type="spellEnd"/>
      <w:r w:rsidRPr="00CB4BA1">
        <w:t xml:space="preserve"> Review' resulted in the 2011 publication, Review of Funding for Schooling</w:t>
      </w:r>
      <w:r w:rsidR="006B00E0">
        <w:t>,</w:t>
      </w:r>
      <w:r w:rsidRPr="00CB4BA1">
        <w:t xml:space="preserve"> found at </w:t>
      </w:r>
      <w:hyperlink r:id="rId45" w:history="1">
        <w:r w:rsidR="00197300" w:rsidRPr="00197300">
          <w:rPr>
            <w:color w:val="007C89"/>
          </w:rPr>
          <w:t>https://docs.education.go.au/system/files/doc/other/review-of-funding-for-schooling-final-report-dec-2011.pdf</w:t>
        </w:r>
      </w:hyperlink>
    </w:p>
    <w:p w14:paraId="6097B734" w14:textId="77777777" w:rsidR="00CB4BA1" w:rsidRDefault="00CB4BA1" w:rsidP="009C7089">
      <w:pPr>
        <w:pStyle w:val="Heading2"/>
        <w:ind w:right="-1"/>
      </w:pPr>
      <w:r>
        <w:rPr>
          <w:spacing w:val="3"/>
        </w:rPr>
        <w:t>The Australian Education Act</w:t>
      </w:r>
      <w:r>
        <w:rPr>
          <w:spacing w:val="70"/>
        </w:rPr>
        <w:t xml:space="preserve"> </w:t>
      </w:r>
      <w:r>
        <w:rPr>
          <w:spacing w:val="5"/>
        </w:rPr>
        <w:t>2O13</w:t>
      </w:r>
    </w:p>
    <w:p w14:paraId="3DD19925" w14:textId="4CA5EF7E" w:rsidR="00CB4BA1" w:rsidRPr="00CB4BA1" w:rsidRDefault="00CB4BA1" w:rsidP="00116504">
      <w:pPr>
        <w:pStyle w:val="BodyText"/>
      </w:pPr>
      <w:r w:rsidRPr="00CB4BA1">
        <w:t>In June 2013, the Parliament of Australia assented to the Australian Education Act 2013. The Act came into effect in January 2014, and provides the framework for Commonwealth funding to be provided to schools. The Act outlines arrangements for recurrent funding to both government and non-government</w:t>
      </w:r>
      <w:r w:rsidR="00A422A3">
        <w:t xml:space="preserve"> </w:t>
      </w:r>
      <w:r w:rsidRPr="00CB4BA1">
        <w:t>schools; capital funding for non-government schools; and the conditions for special circumstances funding. The Act also sets out the expectations for funding accountability to the Commonwealth and to school communities.</w:t>
      </w:r>
    </w:p>
    <w:p w14:paraId="2CECF99C" w14:textId="77777777" w:rsidR="00CB4BA1" w:rsidRPr="00CB4BA1" w:rsidRDefault="00CB4BA1" w:rsidP="00116504">
      <w:pPr>
        <w:pStyle w:val="BodyText"/>
      </w:pPr>
      <w:r w:rsidRPr="00CB4BA1">
        <w:t>The Act specifically provides the Federal Minister of Education with the authority to provide funding to non-government school representative bodies. These bodies may include associations of independent schools and Catholic Education Commissions.</w:t>
      </w:r>
    </w:p>
    <w:p w14:paraId="1A308EFF" w14:textId="77777777" w:rsidR="00174F96" w:rsidRDefault="00174F96" w:rsidP="009C7089">
      <w:pPr>
        <w:pStyle w:val="Heading2"/>
        <w:ind w:right="-1"/>
      </w:pPr>
      <w:r>
        <w:rPr>
          <w:spacing w:val="3"/>
        </w:rPr>
        <w:t>Australian Education Amendment Act</w:t>
      </w:r>
      <w:r>
        <w:rPr>
          <w:spacing w:val="83"/>
        </w:rPr>
        <w:t xml:space="preserve"> </w:t>
      </w:r>
      <w:r>
        <w:rPr>
          <w:spacing w:val="5"/>
        </w:rPr>
        <w:t>2017</w:t>
      </w:r>
    </w:p>
    <w:p w14:paraId="53EA7E63" w14:textId="77777777" w:rsidR="00174F96" w:rsidRDefault="00174F96" w:rsidP="00116504">
      <w:pPr>
        <w:pStyle w:val="BodyText"/>
      </w:pPr>
      <w:r>
        <w:t xml:space="preserve">In June 2017, the Parliament of Australia assented to the Australian Education Amendment Act 2017 (colloquially known as the </w:t>
      </w:r>
      <w:proofErr w:type="spellStart"/>
      <w:r>
        <w:t>Gonski</w:t>
      </w:r>
      <w:proofErr w:type="spellEnd"/>
      <w:r>
        <w:t xml:space="preserve"> 2.0 reforms). The amended Australian Education Act 2013 will deliver an additional $23.4 billion in funding for Australian schools over the next 10 years.</w:t>
      </w:r>
    </w:p>
    <w:p w14:paraId="65FF8D2E" w14:textId="77777777" w:rsidR="00174F96" w:rsidRDefault="00174F96" w:rsidP="00116504">
      <w:pPr>
        <w:pStyle w:val="BodyText"/>
      </w:pPr>
      <w:r>
        <w:t>The Act states that by 2023, Australian Commonwealth funding for government schools will rise from the current average of 17 per cent to 20 per cent and funding for non-government schools will grow from an average of 77 per cent to 80 per cent. The amounts are based on the Schooling Resource Standard (SRS), which comprises a per-student funding amount (base amount) and loadings to meet the additional needs of disadvantaged students and schools. It takes into account all Australian Government funding, State and Territory Government funding, and a notional contribution per student by non-government schools as measured by their ‘capacity to contribute’.</w:t>
      </w:r>
    </w:p>
    <w:p w14:paraId="17D80929" w14:textId="45D23CAF" w:rsidR="00174F96" w:rsidRDefault="00174F96" w:rsidP="009C7089">
      <w:pPr>
        <w:pStyle w:val="Source"/>
        <w:ind w:right="-1"/>
      </w:pPr>
      <w:r>
        <w:t>Source: Australian Education Amendment Act 2017</w:t>
      </w:r>
      <w:r w:rsidR="00C53233">
        <w:t>,</w:t>
      </w:r>
      <w:r>
        <w:t xml:space="preserve"> found at http</w:t>
      </w:r>
      <w:hyperlink r:id="rId46">
        <w:r>
          <w:t>s</w:t>
        </w:r>
        <w:proofErr w:type="gramStart"/>
        <w:r>
          <w:t>:/</w:t>
        </w:r>
        <w:proofErr w:type="gramEnd"/>
        <w:r>
          <w:t>/w</w:t>
        </w:r>
      </w:hyperlink>
      <w:r>
        <w:t>ww</w:t>
      </w:r>
      <w:hyperlink r:id="rId47">
        <w:r>
          <w:t>.legislation.</w:t>
        </w:r>
      </w:hyperlink>
      <w:proofErr w:type="gramStart"/>
      <w:r>
        <w:t>go</w:t>
      </w:r>
      <w:proofErr w:type="gramEnd"/>
      <w:r w:rsidR="008B1909">
        <w:fldChar w:fldCharType="begin"/>
      </w:r>
      <w:r w:rsidR="008B1909">
        <w:instrText xml:space="preserve"> HYPERLINK "http://www.</w:instrText>
      </w:r>
      <w:r w:rsidR="008B1909">
        <w:instrText xml:space="preserve">legislation.gov.au/Details/C2017A00078" \h </w:instrText>
      </w:r>
      <w:r w:rsidR="008B1909">
        <w:fldChar w:fldCharType="separate"/>
      </w:r>
      <w:r>
        <w:t>v.au/Details/C2017A00078</w:t>
      </w:r>
      <w:r w:rsidR="008B1909">
        <w:fldChar w:fldCharType="end"/>
      </w:r>
    </w:p>
    <w:p w14:paraId="55E42F80" w14:textId="77777777" w:rsidR="00174F96" w:rsidRDefault="00174F96" w:rsidP="00116504">
      <w:pPr>
        <w:pStyle w:val="BodyText"/>
      </w:pPr>
      <w:r>
        <w:t xml:space="preserve">The Australian Government Department of Education website provides an overview of the current legislative and policy arrangements for financing education in Australia, found at </w:t>
      </w:r>
      <w:hyperlink r:id="rId48" w:history="1">
        <w:r w:rsidRPr="001D165C">
          <w:rPr>
            <w:color w:val="007C89"/>
          </w:rPr>
          <w:t>https://www.education.gov.au/funding-schools</w:t>
        </w:r>
      </w:hyperlink>
      <w:r>
        <w:t xml:space="preserve"> and </w:t>
      </w:r>
      <w:hyperlink r:id="rId49" w:history="1">
        <w:r w:rsidRPr="001D165C">
          <w:rPr>
            <w:color w:val="007C89"/>
          </w:rPr>
          <w:t>https://docs.education.gov.au/node/38481</w:t>
        </w:r>
      </w:hyperlink>
    </w:p>
    <w:p w14:paraId="2DFF37E3" w14:textId="77777777" w:rsidR="00174F96" w:rsidRDefault="00174F96" w:rsidP="00116504">
      <w:pPr>
        <w:pStyle w:val="BodyText"/>
        <w:rPr>
          <w:color w:val="007C89"/>
        </w:rPr>
      </w:pPr>
      <w:r>
        <w:t xml:space="preserve">The ABS provides a summary of education financing and funding in Australia, found at </w:t>
      </w:r>
      <w:hyperlink r:id="rId50" w:history="1">
        <w:r w:rsidRPr="001D165C">
          <w:rPr>
            <w:color w:val="007C89"/>
          </w:rPr>
          <w:t>http://www.abs.gov.au/ausstats/abs@.nsf/mf/5518.0.55.001</w:t>
        </w:r>
      </w:hyperlink>
    </w:p>
    <w:p w14:paraId="4279703F" w14:textId="77777777" w:rsidR="00197300" w:rsidRDefault="00197300" w:rsidP="00116504">
      <w:pPr>
        <w:pStyle w:val="BodyText"/>
        <w:rPr>
          <w:color w:val="007C89"/>
        </w:rPr>
      </w:pPr>
    </w:p>
    <w:p w14:paraId="330FD901" w14:textId="77777777" w:rsidR="00174F96" w:rsidRPr="00174F96" w:rsidRDefault="00174F96" w:rsidP="00197300">
      <w:pPr>
        <w:pStyle w:val="Heading2"/>
        <w:keepNext/>
        <w:keepLines/>
        <w:spacing w:before="0"/>
        <w:ind w:right="-1"/>
      </w:pPr>
      <w:r w:rsidRPr="00174F96">
        <w:lastRenderedPageBreak/>
        <w:t>Financing education: government and non-government contributions</w:t>
      </w:r>
    </w:p>
    <w:p w14:paraId="0204D787" w14:textId="1AC06364" w:rsidR="00174F96" w:rsidRPr="00116504" w:rsidRDefault="00174F96" w:rsidP="00197300">
      <w:pPr>
        <w:pStyle w:val="BodyText"/>
        <w:keepNext/>
        <w:keepLines/>
        <w:spacing w:before="0"/>
      </w:pPr>
      <w:r w:rsidRPr="00116504">
        <w:t>As defined by the ABS, 'government expenditure on education' refers to spending by the general government sector on all levels of education, including pre</w:t>
      </w:r>
      <w:r w:rsidR="00C53233">
        <w:t>-s</w:t>
      </w:r>
      <w:r w:rsidRPr="00116504">
        <w:t xml:space="preserve">chool, primary, secondary, university, and </w:t>
      </w:r>
      <w:r w:rsidR="0094419C">
        <w:t>T</w:t>
      </w:r>
      <w:r w:rsidRPr="00116504">
        <w:t xml:space="preserve">echnical and </w:t>
      </w:r>
      <w:r w:rsidR="0094419C">
        <w:t>F</w:t>
      </w:r>
      <w:r w:rsidRPr="00116504">
        <w:t xml:space="preserve">urther </w:t>
      </w:r>
      <w:r w:rsidR="0094419C">
        <w:t>E</w:t>
      </w:r>
      <w:r w:rsidRPr="00116504">
        <w:t>ducation (TAFE). Government expenditure on education excludes expendi</w:t>
      </w:r>
      <w:r w:rsidR="00C53233">
        <w:t>ture on courses provided by non-</w:t>
      </w:r>
      <w:r w:rsidRPr="00116504">
        <w:t>educational institutions, such as the vocational training programs of private businesses.</w:t>
      </w:r>
    </w:p>
    <w:p w14:paraId="74AE9E1C" w14:textId="62876434" w:rsidR="008230AD" w:rsidRDefault="00174F96" w:rsidP="008230AD">
      <w:pPr>
        <w:pStyle w:val="BodyText"/>
      </w:pPr>
      <w:r w:rsidRPr="00174F96">
        <w:t xml:space="preserve">Between </w:t>
      </w:r>
      <w:r w:rsidRPr="00027D30">
        <w:t>20</w:t>
      </w:r>
      <w:r w:rsidR="00F576BA" w:rsidRPr="00027D30">
        <w:t xml:space="preserve">13-14 and </w:t>
      </w:r>
      <w:r w:rsidR="00C53233" w:rsidRPr="00027D30">
        <w:t>2015</w:t>
      </w:r>
      <w:r w:rsidR="00C53233">
        <w:t>-16</w:t>
      </w:r>
      <w:r w:rsidRPr="00174F96">
        <w:t>, national education expenditure in Australia rose from approximatel</w:t>
      </w:r>
      <w:r w:rsidRPr="00C53233">
        <w:t>y</w:t>
      </w:r>
      <w:r w:rsidR="009A7AE1" w:rsidRPr="00C53233">
        <w:t xml:space="preserve"> </w:t>
      </w:r>
      <w:r w:rsidRPr="00C53233">
        <w:t>$81</w:t>
      </w:r>
      <w:r w:rsidR="00F576BA" w:rsidRPr="00C53233">
        <w:t>,</w:t>
      </w:r>
      <w:r w:rsidRPr="00C53233">
        <w:t>540</w:t>
      </w:r>
      <w:r w:rsidRPr="00174F96">
        <w:t xml:space="preserve"> million to </w:t>
      </w:r>
      <w:r w:rsidRPr="00C53233">
        <w:t>approximately $</w:t>
      </w:r>
      <w:r w:rsidR="00C53233">
        <w:t>87,857</w:t>
      </w:r>
      <w:r w:rsidRPr="00174F96">
        <w:t xml:space="preserve"> million (see </w:t>
      </w:r>
      <w:r w:rsidRPr="00AB1788">
        <w:t xml:space="preserve">Table 3 below). </w:t>
      </w:r>
      <w:r w:rsidR="00555728">
        <w:t xml:space="preserve"> </w:t>
      </w:r>
      <w:r w:rsidR="00AB1788">
        <w:t xml:space="preserve">Public expenditure on education as a percentage of Australia’s gross domestic product (GDP) is 4.7 per cent, compared with an average of 4.8 per cent for all OECD countries. </w:t>
      </w:r>
      <w:r w:rsidR="00A46ADB">
        <w:t xml:space="preserve">Public expenditure on education as a percentage of total public expenditure is 13.8 per cent in Australia, compared to 11.3 per cent in the OECD. </w:t>
      </w:r>
      <w:r w:rsidR="008230AD">
        <w:t xml:space="preserve">Australia’s total (public and private) expenditure on primary to tertiary education as a percentage of </w:t>
      </w:r>
      <w:r w:rsidR="00B63E12">
        <w:t xml:space="preserve">GDP is </w:t>
      </w:r>
      <w:r w:rsidR="008230AD">
        <w:t>5.6</w:t>
      </w:r>
      <w:r w:rsidR="00AB1788">
        <w:t xml:space="preserve"> per cent</w:t>
      </w:r>
      <w:r w:rsidR="00B63E12">
        <w:t xml:space="preserve">, which is </w:t>
      </w:r>
      <w:r w:rsidR="008230AD">
        <w:t>slightly higher than the OECD average of 5.2</w:t>
      </w:r>
      <w:r w:rsidR="00AB1788">
        <w:t xml:space="preserve"> per cent</w:t>
      </w:r>
      <w:r w:rsidR="008230AD">
        <w:t>.</w:t>
      </w:r>
      <w:r w:rsidR="00792D62">
        <w:t xml:space="preserve"> Around 30 per cent of public and private expenditure in education in Australia is via private sources, compared to an average of 16 per cent for all OECD countries.</w:t>
      </w:r>
      <w:r w:rsidR="00510796">
        <w:t xml:space="preserve"> </w:t>
      </w:r>
    </w:p>
    <w:p w14:paraId="5032C660" w14:textId="20E2EFB9" w:rsidR="00226E1B" w:rsidRPr="00397619" w:rsidRDefault="00174F96" w:rsidP="006360D7">
      <w:pPr>
        <w:pStyle w:val="Source"/>
      </w:pPr>
      <w:r w:rsidRPr="006360D7">
        <w:t>Sources: OECD 2016c, OECD: Australia</w:t>
      </w:r>
      <w:r w:rsidR="00027D30" w:rsidRPr="006360D7">
        <w:t>, in Education at a Glance 201</w:t>
      </w:r>
      <w:r w:rsidR="008230AD" w:rsidRPr="006360D7">
        <w:t>6</w:t>
      </w:r>
      <w:r w:rsidR="00027D30" w:rsidRPr="006360D7">
        <w:t>: OECD Indicators</w:t>
      </w:r>
      <w:r w:rsidRPr="006360D7">
        <w:t>, found a</w:t>
      </w:r>
      <w:r w:rsidR="00027D30" w:rsidRPr="00AF79E6">
        <w:t xml:space="preserve">t </w:t>
      </w:r>
      <w:hyperlink r:id="rId51" w:history="1">
        <w:r w:rsidR="00AB1788" w:rsidRPr="0094419C">
          <w:t>http://www.oecd.org/education/skills-beyond-school/education-at-a-glance-2016-indicators.htm</w:t>
        </w:r>
        <w:r w:rsidR="00027D30" w:rsidRPr="0094419C">
          <w:t xml:space="preserve"> </w:t>
        </w:r>
      </w:hyperlink>
      <w:r w:rsidR="00027D30" w:rsidRPr="00397619">
        <w:t xml:space="preserve"> </w:t>
      </w:r>
    </w:p>
    <w:p w14:paraId="381E6125" w14:textId="3D134C59" w:rsidR="00F55A28" w:rsidRDefault="00174F96" w:rsidP="009C7089">
      <w:pPr>
        <w:pStyle w:val="Heading2"/>
        <w:ind w:right="-1"/>
      </w:pPr>
      <w:r>
        <w:t xml:space="preserve">Expenditure on </w:t>
      </w:r>
      <w:r w:rsidR="00C53233">
        <w:t>e</w:t>
      </w:r>
      <w:r>
        <w:t>ducation</w:t>
      </w:r>
    </w:p>
    <w:p w14:paraId="00818DFB" w14:textId="2864B864" w:rsidR="00174F96" w:rsidRPr="00174F96" w:rsidRDefault="00174F96" w:rsidP="00116504">
      <w:pPr>
        <w:pStyle w:val="BodyText"/>
      </w:pPr>
      <w:r w:rsidRPr="00174F96">
        <w:t xml:space="preserve">Table 3 shows expenditure on education from </w:t>
      </w:r>
      <w:r w:rsidR="00C6094C">
        <w:t>2010-11 to 2015-16</w:t>
      </w:r>
      <w:r w:rsidR="00F576BA">
        <w:t xml:space="preserve">. </w:t>
      </w:r>
      <w:proofErr w:type="gramStart"/>
      <w:r w:rsidR="00F576BA">
        <w:t>Between 20</w:t>
      </w:r>
      <w:r w:rsidR="00C6094C">
        <w:t>10</w:t>
      </w:r>
      <w:r w:rsidR="00F576BA">
        <w:t>-</w:t>
      </w:r>
      <w:r w:rsidRPr="00174F96">
        <w:t>1</w:t>
      </w:r>
      <w:r w:rsidR="00C53233">
        <w:t>6</w:t>
      </w:r>
      <w:r w:rsidRPr="00174F96">
        <w:t>,</w:t>
      </w:r>
      <w:proofErr w:type="gramEnd"/>
      <w:r w:rsidRPr="00174F96">
        <w:t xml:space="preserve"> Commonwealth funding for education fell while State and Territory contributions to the overall education budget increased. To put these figures in context, </w:t>
      </w:r>
      <w:proofErr w:type="gramStart"/>
      <w:r w:rsidRPr="00174F96">
        <w:t>between 2007</w:t>
      </w:r>
      <w:r w:rsidR="00F576BA">
        <w:t>-</w:t>
      </w:r>
      <w:r w:rsidRPr="00174F96">
        <w:t>10,</w:t>
      </w:r>
      <w:proofErr w:type="gramEnd"/>
      <w:r w:rsidRPr="00174F96">
        <w:t xml:space="preserve"> the Building the Education </w:t>
      </w:r>
      <w:r w:rsidR="00F576BA">
        <w:t>Revolution initiative from 2007-</w:t>
      </w:r>
      <w:r w:rsidRPr="00174F96">
        <w:t>10 saw an investment of $16.2 billion in education infrastructure by the Australian Government as an economic stimulus response to the Global Financial Crisis.</w:t>
      </w:r>
    </w:p>
    <w:p w14:paraId="053078E1" w14:textId="77777777" w:rsidR="00174F96" w:rsidRPr="009D5168" w:rsidRDefault="00174F96" w:rsidP="009C7089">
      <w:pPr>
        <w:pStyle w:val="Source"/>
        <w:ind w:right="-1"/>
      </w:pPr>
      <w:r w:rsidRPr="009D5168">
        <w:t xml:space="preserve">Source: DEEWR 2009, Building the education revolution: National Coordinator’s implementation report February – September 2009, found at </w:t>
      </w:r>
      <w:hyperlink r:id="rId52" w:history="1">
        <w:r w:rsidRPr="009D5168">
          <w:t>https://web.archive.org/web/20091027140357/http://www.deewr.gov.au/Schooling/BuildingTheEducationRevolution/Documents/NCIReport.pdf</w:t>
        </w:r>
      </w:hyperlink>
    </w:p>
    <w:p w14:paraId="2F9A070A" w14:textId="3B02A7CD" w:rsidR="00174F96" w:rsidRDefault="00174F96" w:rsidP="00116504">
      <w:pPr>
        <w:pStyle w:val="BodyText"/>
      </w:pPr>
      <w:r w:rsidRPr="001D165C">
        <w:t xml:space="preserve">As defined by the ABS, operating expenses on education are </w:t>
      </w:r>
      <w:proofErr w:type="spellStart"/>
      <w:r w:rsidRPr="001D165C">
        <w:t>categorised</w:t>
      </w:r>
      <w:proofErr w:type="spellEnd"/>
      <w:r w:rsidRPr="001D165C">
        <w:t xml:space="preserve"> into five main economic types: capital transfers, current transfers, depreciation, non-employee expenses and employee expenses.</w:t>
      </w:r>
      <w:r w:rsidR="009A7AE1">
        <w:t xml:space="preserve"> </w:t>
      </w:r>
      <w:r>
        <w:t xml:space="preserve">In </w:t>
      </w:r>
      <w:r w:rsidR="00555728">
        <w:t>2015-16</w:t>
      </w:r>
      <w:r>
        <w:t xml:space="preserve"> over half of the total operating expenses related to employees expenses, with the remai</w:t>
      </w:r>
      <w:r w:rsidRPr="00870778">
        <w:t>ning 48</w:t>
      </w:r>
      <w:r w:rsidR="00870778">
        <w:t>.5</w:t>
      </w:r>
      <w:r w:rsidRPr="00870778">
        <w:t xml:space="preserve"> per cent of</w:t>
      </w:r>
      <w:r>
        <w:t xml:space="preserve"> expenditure </w:t>
      </w:r>
      <w:r w:rsidR="0094419C">
        <w:t xml:space="preserve">mostly </w:t>
      </w:r>
      <w:r>
        <w:t>relating to non-employee and current transfer expenses.</w:t>
      </w:r>
    </w:p>
    <w:p w14:paraId="430CCB8E" w14:textId="11335179" w:rsidR="00174F96" w:rsidRDefault="00174F96" w:rsidP="00116504">
      <w:pPr>
        <w:pStyle w:val="BodyText"/>
      </w:pPr>
      <w:r>
        <w:t>Government contributions to operating expenses of primary and secondary education increased from</w:t>
      </w:r>
      <w:r w:rsidR="009A7AE1">
        <w:t xml:space="preserve"> </w:t>
      </w:r>
      <w:r>
        <w:t>$</w:t>
      </w:r>
      <w:r w:rsidR="00C53233">
        <w:t>40.2</w:t>
      </w:r>
      <w:r>
        <w:t xml:space="preserve"> billion to $</w:t>
      </w:r>
      <w:r w:rsidR="00816538">
        <w:t>4</w:t>
      </w:r>
      <w:r w:rsidR="00C53233">
        <w:t>5</w:t>
      </w:r>
      <w:r>
        <w:t>.2 billion. Over the same period, corresponding Government contributions to tertiary education, whether university or VET, rose from approximately $</w:t>
      </w:r>
      <w:r w:rsidR="00816538">
        <w:t>2</w:t>
      </w:r>
      <w:r w:rsidR="00C53233">
        <w:t>6</w:t>
      </w:r>
      <w:r>
        <w:t>.2 billion to $</w:t>
      </w:r>
      <w:r w:rsidR="00816538">
        <w:t>3</w:t>
      </w:r>
      <w:r w:rsidR="00C53233">
        <w:t>1</w:t>
      </w:r>
      <w:r>
        <w:t>.6 billion.</w:t>
      </w:r>
    </w:p>
    <w:p w14:paraId="5CE9D49F" w14:textId="2CD167FE" w:rsidR="00174F96" w:rsidRDefault="00174F96" w:rsidP="009C7089">
      <w:pPr>
        <w:pStyle w:val="Source"/>
        <w:ind w:right="-1"/>
      </w:pPr>
      <w:r w:rsidRPr="00A422A3">
        <w:t>Source: ABS 201</w:t>
      </w:r>
      <w:r w:rsidR="00AD1D87" w:rsidRPr="00A422A3">
        <w:t>7</w:t>
      </w:r>
      <w:r w:rsidR="00FE7AEA">
        <w:t>c</w:t>
      </w:r>
      <w:r w:rsidRPr="00A422A3">
        <w:t>, Government finance statistics, education, Australia</w:t>
      </w:r>
      <w:r w:rsidRPr="00DD531B">
        <w:t>, 201</w:t>
      </w:r>
      <w:r w:rsidR="00AD1D87" w:rsidRPr="00DD531B">
        <w:t>5</w:t>
      </w:r>
      <w:r w:rsidRPr="00DD531B">
        <w:t>-1</w:t>
      </w:r>
      <w:r w:rsidR="00AD1D87" w:rsidRPr="00DD531B">
        <w:t>6</w:t>
      </w:r>
      <w:r w:rsidRPr="00DD531B">
        <w:t>, found at</w:t>
      </w:r>
      <w:hyperlink r:id="rId53">
        <w:r w:rsidRPr="00DD531B">
          <w:t xml:space="preserve"> http://www.abs.gov.au/ausstats/abs@.nsf/mf/5518.0.55.001</w:t>
        </w:r>
      </w:hyperlink>
    </w:p>
    <w:p w14:paraId="788F508A" w14:textId="77777777" w:rsidR="00197300" w:rsidRDefault="00197300" w:rsidP="009C7089">
      <w:pPr>
        <w:pStyle w:val="Source"/>
        <w:ind w:right="-1"/>
      </w:pPr>
    </w:p>
    <w:p w14:paraId="6BE568B0" w14:textId="77777777" w:rsidR="005F6D51" w:rsidRDefault="005F6D51" w:rsidP="009C7089">
      <w:pPr>
        <w:pStyle w:val="Source"/>
        <w:ind w:right="-1"/>
      </w:pPr>
    </w:p>
    <w:p w14:paraId="34495C61" w14:textId="77777777" w:rsidR="00197300" w:rsidRDefault="00197300" w:rsidP="009C7089">
      <w:pPr>
        <w:pStyle w:val="Source"/>
        <w:ind w:right="-1"/>
      </w:pPr>
    </w:p>
    <w:p w14:paraId="118ECB9B" w14:textId="77777777" w:rsidR="00174F96" w:rsidRDefault="00174F96" w:rsidP="00870778">
      <w:pPr>
        <w:pStyle w:val="Heading40"/>
        <w:spacing w:after="120"/>
      </w:pPr>
      <w:r w:rsidRPr="0020740F">
        <w:lastRenderedPageBreak/>
        <w:t xml:space="preserve">Table 3 – Government </w:t>
      </w:r>
      <w:r w:rsidR="00283D14" w:rsidRPr="0020740F">
        <w:t>o</w:t>
      </w:r>
      <w:r w:rsidRPr="0020740F">
        <w:t xml:space="preserve">perating </w:t>
      </w:r>
      <w:r w:rsidR="00283D14" w:rsidRPr="0020740F">
        <w:t>e</w:t>
      </w:r>
      <w:r w:rsidRPr="0020740F">
        <w:t xml:space="preserve">xpenses on </w:t>
      </w:r>
      <w:r w:rsidR="00283D14" w:rsidRPr="0020740F">
        <w:t>e</w:t>
      </w:r>
      <w:r w:rsidRPr="0020740F">
        <w:t>ducation</w:t>
      </w:r>
    </w:p>
    <w:tbl>
      <w:tblPr>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28" w:type="dxa"/>
          <w:left w:w="28" w:type="dxa"/>
          <w:bottom w:w="28" w:type="dxa"/>
          <w:right w:w="28" w:type="dxa"/>
        </w:tblCellMar>
        <w:tblLook w:val="01E0" w:firstRow="1" w:lastRow="1" w:firstColumn="1" w:lastColumn="1" w:noHBand="0" w:noVBand="0"/>
      </w:tblPr>
      <w:tblGrid>
        <w:gridCol w:w="1843"/>
        <w:gridCol w:w="1418"/>
        <w:gridCol w:w="1275"/>
        <w:gridCol w:w="1134"/>
        <w:gridCol w:w="1134"/>
        <w:gridCol w:w="1134"/>
        <w:gridCol w:w="1134"/>
      </w:tblGrid>
      <w:tr w:rsidR="00174F96" w14:paraId="4B8C308A" w14:textId="77777777" w:rsidTr="00843875">
        <w:trPr>
          <w:trHeight w:val="440"/>
        </w:trPr>
        <w:tc>
          <w:tcPr>
            <w:tcW w:w="1843" w:type="dxa"/>
            <w:vMerge w:val="restart"/>
            <w:tcBorders>
              <w:top w:val="nil"/>
              <w:left w:val="nil"/>
              <w:right w:val="nil"/>
            </w:tcBorders>
          </w:tcPr>
          <w:p w14:paraId="755438D8" w14:textId="77777777" w:rsidR="00174F96" w:rsidRDefault="00174F96" w:rsidP="009C7089">
            <w:pPr>
              <w:pStyle w:val="TableParagraph"/>
              <w:ind w:right="-1"/>
              <w:rPr>
                <w:rFonts w:ascii="Times New Roman"/>
              </w:rPr>
            </w:pPr>
          </w:p>
        </w:tc>
        <w:tc>
          <w:tcPr>
            <w:tcW w:w="7229" w:type="dxa"/>
            <w:gridSpan w:val="6"/>
            <w:tcBorders>
              <w:top w:val="nil"/>
              <w:left w:val="nil"/>
              <w:right w:val="nil"/>
            </w:tcBorders>
            <w:shd w:val="clear" w:color="auto" w:fill="A5C9D0"/>
          </w:tcPr>
          <w:p w14:paraId="3B15B9F8" w14:textId="77777777" w:rsidR="00174F96" w:rsidRDefault="00174F96" w:rsidP="00870778">
            <w:pPr>
              <w:pStyle w:val="TableParagraph"/>
              <w:spacing w:before="107"/>
              <w:ind w:left="114" w:right="-1"/>
              <w:jc w:val="center"/>
              <w:rPr>
                <w:sz w:val="20"/>
              </w:rPr>
            </w:pPr>
            <w:r>
              <w:rPr>
                <w:color w:val="231F20"/>
                <w:sz w:val="20"/>
              </w:rPr>
              <w:t xml:space="preserve">Government </w:t>
            </w:r>
            <w:r w:rsidR="00283D14">
              <w:rPr>
                <w:color w:val="231F20"/>
                <w:sz w:val="20"/>
              </w:rPr>
              <w:t>operating e</w:t>
            </w:r>
            <w:r>
              <w:rPr>
                <w:color w:val="231F20"/>
                <w:sz w:val="20"/>
              </w:rPr>
              <w:t xml:space="preserve">xpenses on </w:t>
            </w:r>
            <w:r w:rsidR="00283D14">
              <w:rPr>
                <w:color w:val="231F20"/>
                <w:sz w:val="20"/>
              </w:rPr>
              <w:t>education, by l</w:t>
            </w:r>
            <w:r>
              <w:rPr>
                <w:color w:val="231F20"/>
                <w:sz w:val="20"/>
              </w:rPr>
              <w:t xml:space="preserve">evel of </w:t>
            </w:r>
            <w:r w:rsidR="00283D14">
              <w:rPr>
                <w:color w:val="231F20"/>
                <w:sz w:val="20"/>
              </w:rPr>
              <w:t>g</w:t>
            </w:r>
            <w:r>
              <w:rPr>
                <w:color w:val="231F20"/>
                <w:sz w:val="20"/>
              </w:rPr>
              <w:t>overnment</w:t>
            </w:r>
          </w:p>
        </w:tc>
      </w:tr>
      <w:tr w:rsidR="00870778" w14:paraId="6BA7E2A3" w14:textId="77777777" w:rsidTr="00843875">
        <w:trPr>
          <w:trHeight w:val="660"/>
        </w:trPr>
        <w:tc>
          <w:tcPr>
            <w:tcW w:w="1843" w:type="dxa"/>
            <w:vMerge/>
            <w:tcBorders>
              <w:top w:val="nil"/>
              <w:left w:val="nil"/>
              <w:right w:val="nil"/>
            </w:tcBorders>
          </w:tcPr>
          <w:p w14:paraId="5C2F08FB" w14:textId="77777777" w:rsidR="00174F96" w:rsidRDefault="00174F96" w:rsidP="009C7089">
            <w:pPr>
              <w:ind w:right="-1"/>
              <w:rPr>
                <w:sz w:val="2"/>
                <w:szCs w:val="2"/>
              </w:rPr>
            </w:pPr>
          </w:p>
        </w:tc>
        <w:tc>
          <w:tcPr>
            <w:tcW w:w="1418" w:type="dxa"/>
            <w:tcBorders>
              <w:left w:val="nil"/>
            </w:tcBorders>
            <w:shd w:val="clear" w:color="auto" w:fill="007C89"/>
          </w:tcPr>
          <w:p w14:paraId="13785FC6" w14:textId="77777777" w:rsidR="00174F96" w:rsidRDefault="00174F96" w:rsidP="00870778">
            <w:pPr>
              <w:pStyle w:val="TableParagraph"/>
              <w:spacing w:before="91" w:line="242" w:lineRule="exact"/>
              <w:ind w:left="61" w:right="256"/>
              <w:jc w:val="center"/>
              <w:rPr>
                <w:sz w:val="20"/>
              </w:rPr>
            </w:pPr>
            <w:r>
              <w:rPr>
                <w:color w:val="FFFFFF"/>
                <w:sz w:val="20"/>
              </w:rPr>
              <w:t>2010-11</w:t>
            </w:r>
          </w:p>
          <w:p w14:paraId="0BFEF990" w14:textId="77777777" w:rsidR="00174F96" w:rsidRDefault="00174F96" w:rsidP="00870778">
            <w:pPr>
              <w:pStyle w:val="TableParagraph"/>
              <w:spacing w:line="242" w:lineRule="exact"/>
              <w:ind w:left="61" w:right="256"/>
              <w:jc w:val="center"/>
              <w:rPr>
                <w:sz w:val="20"/>
              </w:rPr>
            </w:pPr>
            <w:r>
              <w:rPr>
                <w:color w:val="FFFFFF"/>
                <w:sz w:val="20"/>
              </w:rPr>
              <w:t>$m</w:t>
            </w:r>
          </w:p>
        </w:tc>
        <w:tc>
          <w:tcPr>
            <w:tcW w:w="1275" w:type="dxa"/>
            <w:shd w:val="clear" w:color="auto" w:fill="007C89"/>
          </w:tcPr>
          <w:p w14:paraId="4FB8B97E" w14:textId="77777777" w:rsidR="00174F96" w:rsidRDefault="00174F96" w:rsidP="00870778">
            <w:pPr>
              <w:pStyle w:val="TableParagraph"/>
              <w:spacing w:before="91" w:line="242" w:lineRule="exact"/>
              <w:ind w:left="61" w:right="256"/>
              <w:jc w:val="center"/>
              <w:rPr>
                <w:sz w:val="20"/>
              </w:rPr>
            </w:pPr>
            <w:r>
              <w:rPr>
                <w:color w:val="FFFFFF"/>
                <w:sz w:val="20"/>
              </w:rPr>
              <w:t>2011-12</w:t>
            </w:r>
          </w:p>
          <w:p w14:paraId="7CB0E8BE" w14:textId="77777777" w:rsidR="00174F96" w:rsidRDefault="00174F96" w:rsidP="00870778">
            <w:pPr>
              <w:pStyle w:val="TableParagraph"/>
              <w:spacing w:line="242" w:lineRule="exact"/>
              <w:ind w:left="61" w:right="256"/>
              <w:jc w:val="center"/>
              <w:rPr>
                <w:sz w:val="20"/>
              </w:rPr>
            </w:pPr>
            <w:r>
              <w:rPr>
                <w:color w:val="FFFFFF"/>
                <w:sz w:val="20"/>
              </w:rPr>
              <w:t>$m</w:t>
            </w:r>
          </w:p>
        </w:tc>
        <w:tc>
          <w:tcPr>
            <w:tcW w:w="1134" w:type="dxa"/>
            <w:shd w:val="clear" w:color="auto" w:fill="007C89"/>
          </w:tcPr>
          <w:p w14:paraId="29DDB64A" w14:textId="77777777" w:rsidR="00174F96" w:rsidRDefault="00174F96" w:rsidP="00870778">
            <w:pPr>
              <w:pStyle w:val="TableParagraph"/>
              <w:spacing w:before="91" w:line="242" w:lineRule="exact"/>
              <w:ind w:left="61" w:right="256"/>
              <w:jc w:val="center"/>
              <w:rPr>
                <w:sz w:val="20"/>
              </w:rPr>
            </w:pPr>
            <w:r>
              <w:rPr>
                <w:color w:val="FFFFFF"/>
                <w:sz w:val="20"/>
              </w:rPr>
              <w:t>2012-13</w:t>
            </w:r>
          </w:p>
          <w:p w14:paraId="39A6F2B3" w14:textId="77777777" w:rsidR="00174F96" w:rsidRDefault="00174F96" w:rsidP="00870778">
            <w:pPr>
              <w:pStyle w:val="TableParagraph"/>
              <w:spacing w:line="242" w:lineRule="exact"/>
              <w:ind w:left="61" w:right="256"/>
              <w:jc w:val="center"/>
              <w:rPr>
                <w:sz w:val="20"/>
              </w:rPr>
            </w:pPr>
            <w:r>
              <w:rPr>
                <w:color w:val="FFFFFF"/>
                <w:sz w:val="20"/>
              </w:rPr>
              <w:t>$m</w:t>
            </w:r>
          </w:p>
        </w:tc>
        <w:tc>
          <w:tcPr>
            <w:tcW w:w="1134" w:type="dxa"/>
            <w:shd w:val="clear" w:color="auto" w:fill="007C89"/>
          </w:tcPr>
          <w:p w14:paraId="54B9913F" w14:textId="77777777" w:rsidR="00174F96" w:rsidRDefault="00174F96" w:rsidP="00870778">
            <w:pPr>
              <w:pStyle w:val="TableParagraph"/>
              <w:spacing w:before="91" w:line="242" w:lineRule="exact"/>
              <w:ind w:left="61" w:right="256"/>
              <w:jc w:val="center"/>
              <w:rPr>
                <w:sz w:val="20"/>
              </w:rPr>
            </w:pPr>
            <w:r>
              <w:rPr>
                <w:color w:val="FFFFFF"/>
                <w:sz w:val="20"/>
              </w:rPr>
              <w:t>2013-14</w:t>
            </w:r>
          </w:p>
          <w:p w14:paraId="6E05FE04" w14:textId="77777777" w:rsidR="00174F96" w:rsidRDefault="00174F96" w:rsidP="00870778">
            <w:pPr>
              <w:pStyle w:val="TableParagraph"/>
              <w:spacing w:line="242" w:lineRule="exact"/>
              <w:ind w:left="61" w:right="256"/>
              <w:jc w:val="center"/>
              <w:rPr>
                <w:sz w:val="20"/>
              </w:rPr>
            </w:pPr>
            <w:r>
              <w:rPr>
                <w:color w:val="FFFFFF"/>
                <w:sz w:val="20"/>
              </w:rPr>
              <w:t>$m</w:t>
            </w:r>
          </w:p>
        </w:tc>
        <w:tc>
          <w:tcPr>
            <w:tcW w:w="1134" w:type="dxa"/>
            <w:shd w:val="clear" w:color="auto" w:fill="007C89"/>
          </w:tcPr>
          <w:p w14:paraId="76EEE160" w14:textId="77777777" w:rsidR="00174F96" w:rsidRDefault="00174F96" w:rsidP="00870778">
            <w:pPr>
              <w:pStyle w:val="TableParagraph"/>
              <w:spacing w:before="91" w:line="242" w:lineRule="exact"/>
              <w:ind w:left="61" w:right="256"/>
              <w:jc w:val="center"/>
              <w:rPr>
                <w:sz w:val="20"/>
              </w:rPr>
            </w:pPr>
            <w:r>
              <w:rPr>
                <w:color w:val="FFFFFF"/>
                <w:sz w:val="20"/>
              </w:rPr>
              <w:t>2014-15</w:t>
            </w:r>
          </w:p>
          <w:p w14:paraId="45491EE1" w14:textId="77777777" w:rsidR="00174F96" w:rsidRDefault="00174F96" w:rsidP="00870778">
            <w:pPr>
              <w:pStyle w:val="TableParagraph"/>
              <w:spacing w:line="242" w:lineRule="exact"/>
              <w:ind w:left="61" w:right="256"/>
              <w:jc w:val="center"/>
              <w:rPr>
                <w:sz w:val="20"/>
              </w:rPr>
            </w:pPr>
            <w:r>
              <w:rPr>
                <w:color w:val="FFFFFF"/>
                <w:sz w:val="20"/>
              </w:rPr>
              <w:t>$m</w:t>
            </w:r>
          </w:p>
        </w:tc>
        <w:tc>
          <w:tcPr>
            <w:tcW w:w="1134" w:type="dxa"/>
            <w:tcBorders>
              <w:right w:val="nil"/>
            </w:tcBorders>
            <w:shd w:val="clear" w:color="auto" w:fill="007C89"/>
          </w:tcPr>
          <w:p w14:paraId="21327315" w14:textId="77777777" w:rsidR="00174F96" w:rsidRDefault="00174F96" w:rsidP="00843875">
            <w:pPr>
              <w:pStyle w:val="TableParagraph"/>
              <w:spacing w:before="91" w:line="242" w:lineRule="exact"/>
              <w:ind w:left="61" w:right="114"/>
              <w:jc w:val="center"/>
              <w:rPr>
                <w:sz w:val="20"/>
              </w:rPr>
            </w:pPr>
            <w:r>
              <w:rPr>
                <w:color w:val="FFFFFF"/>
                <w:sz w:val="20"/>
              </w:rPr>
              <w:t>2015-16</w:t>
            </w:r>
          </w:p>
          <w:p w14:paraId="2775C233" w14:textId="77777777" w:rsidR="00174F96" w:rsidRDefault="00174F96" w:rsidP="00843875">
            <w:pPr>
              <w:pStyle w:val="TableParagraph"/>
              <w:spacing w:line="242" w:lineRule="exact"/>
              <w:ind w:left="61" w:right="114"/>
              <w:jc w:val="center"/>
              <w:rPr>
                <w:sz w:val="20"/>
              </w:rPr>
            </w:pPr>
            <w:r>
              <w:rPr>
                <w:color w:val="FFFFFF"/>
                <w:sz w:val="20"/>
              </w:rPr>
              <w:t>$m</w:t>
            </w:r>
          </w:p>
        </w:tc>
      </w:tr>
      <w:tr w:rsidR="00870778" w14:paraId="04635B1B" w14:textId="77777777" w:rsidTr="00843875">
        <w:trPr>
          <w:trHeight w:val="660"/>
        </w:trPr>
        <w:tc>
          <w:tcPr>
            <w:tcW w:w="1843" w:type="dxa"/>
            <w:tcBorders>
              <w:left w:val="nil"/>
              <w:right w:val="nil"/>
            </w:tcBorders>
            <w:shd w:val="clear" w:color="auto" w:fill="A5C9D0"/>
          </w:tcPr>
          <w:p w14:paraId="22AE6554" w14:textId="77777777" w:rsidR="00174F96" w:rsidRDefault="00174F96" w:rsidP="00870778">
            <w:pPr>
              <w:pStyle w:val="TableParagraph"/>
              <w:spacing w:before="96" w:line="235" w:lineRule="auto"/>
              <w:ind w:left="114" w:right="-1"/>
              <w:jc w:val="center"/>
              <w:rPr>
                <w:sz w:val="20"/>
              </w:rPr>
            </w:pPr>
            <w:r>
              <w:rPr>
                <w:color w:val="231F20"/>
                <w:sz w:val="20"/>
              </w:rPr>
              <w:t>Commonwealth Government</w:t>
            </w:r>
          </w:p>
        </w:tc>
        <w:tc>
          <w:tcPr>
            <w:tcW w:w="1418" w:type="dxa"/>
            <w:tcBorders>
              <w:left w:val="nil"/>
              <w:bottom w:val="single" w:sz="8" w:space="0" w:color="A5C9D0"/>
              <w:right w:val="single" w:sz="8" w:space="0" w:color="A5C9D0"/>
            </w:tcBorders>
            <w:vAlign w:val="center"/>
          </w:tcPr>
          <w:p w14:paraId="0B85AAA3" w14:textId="77777777" w:rsidR="00174F96" w:rsidRDefault="00174F96" w:rsidP="00870778">
            <w:pPr>
              <w:pStyle w:val="TableParagraph"/>
              <w:ind w:left="61" w:right="256"/>
              <w:jc w:val="right"/>
              <w:rPr>
                <w:sz w:val="20"/>
              </w:rPr>
            </w:pPr>
            <w:r>
              <w:rPr>
                <w:color w:val="231F20"/>
                <w:sz w:val="20"/>
              </w:rPr>
              <w:t>33</w:t>
            </w:r>
            <w:r w:rsidR="00F576BA">
              <w:rPr>
                <w:color w:val="231F20"/>
                <w:sz w:val="20"/>
              </w:rPr>
              <w:t>,</w:t>
            </w:r>
            <w:r>
              <w:rPr>
                <w:color w:val="231F20"/>
                <w:sz w:val="20"/>
              </w:rPr>
              <w:t>794</w:t>
            </w:r>
          </w:p>
        </w:tc>
        <w:tc>
          <w:tcPr>
            <w:tcW w:w="1275" w:type="dxa"/>
            <w:tcBorders>
              <w:left w:val="single" w:sz="8" w:space="0" w:color="A5C9D0"/>
              <w:bottom w:val="single" w:sz="8" w:space="0" w:color="A5C9D0"/>
              <w:right w:val="single" w:sz="8" w:space="0" w:color="A5C9D0"/>
            </w:tcBorders>
            <w:vAlign w:val="center"/>
          </w:tcPr>
          <w:p w14:paraId="0C4E212A" w14:textId="77777777" w:rsidR="00174F96" w:rsidRDefault="00174F96" w:rsidP="00870778">
            <w:pPr>
              <w:pStyle w:val="TableParagraph"/>
              <w:ind w:left="61" w:right="256"/>
              <w:jc w:val="right"/>
              <w:rPr>
                <w:sz w:val="20"/>
              </w:rPr>
            </w:pPr>
            <w:r>
              <w:rPr>
                <w:color w:val="231F20"/>
                <w:sz w:val="20"/>
              </w:rPr>
              <w:t>28</w:t>
            </w:r>
            <w:r w:rsidR="00F576BA">
              <w:rPr>
                <w:color w:val="231F20"/>
                <w:sz w:val="20"/>
              </w:rPr>
              <w:t>,</w:t>
            </w:r>
            <w:r>
              <w:rPr>
                <w:color w:val="231F20"/>
                <w:sz w:val="20"/>
              </w:rPr>
              <w:t>728</w:t>
            </w:r>
          </w:p>
        </w:tc>
        <w:tc>
          <w:tcPr>
            <w:tcW w:w="1134" w:type="dxa"/>
            <w:tcBorders>
              <w:left w:val="single" w:sz="8" w:space="0" w:color="A5C9D0"/>
              <w:bottom w:val="single" w:sz="8" w:space="0" w:color="A5C9D0"/>
              <w:right w:val="single" w:sz="8" w:space="0" w:color="A5C9D0"/>
            </w:tcBorders>
            <w:vAlign w:val="center"/>
          </w:tcPr>
          <w:p w14:paraId="399AAB6B" w14:textId="77777777" w:rsidR="00174F96" w:rsidRDefault="00174F96" w:rsidP="00870778">
            <w:pPr>
              <w:pStyle w:val="TableParagraph"/>
              <w:ind w:left="61" w:right="256"/>
              <w:jc w:val="right"/>
              <w:rPr>
                <w:sz w:val="20"/>
              </w:rPr>
            </w:pPr>
            <w:r>
              <w:rPr>
                <w:color w:val="231F20"/>
                <w:sz w:val="20"/>
              </w:rPr>
              <w:t>29</w:t>
            </w:r>
            <w:r w:rsidR="00F576BA">
              <w:rPr>
                <w:color w:val="231F20"/>
                <w:sz w:val="20"/>
              </w:rPr>
              <w:t>,</w:t>
            </w:r>
            <w:r>
              <w:rPr>
                <w:color w:val="231F20"/>
                <w:sz w:val="20"/>
              </w:rPr>
              <w:t>334</w:t>
            </w:r>
          </w:p>
        </w:tc>
        <w:tc>
          <w:tcPr>
            <w:tcW w:w="1134" w:type="dxa"/>
            <w:tcBorders>
              <w:left w:val="single" w:sz="8" w:space="0" w:color="A5C9D0"/>
              <w:bottom w:val="single" w:sz="8" w:space="0" w:color="A5C9D0"/>
              <w:right w:val="single" w:sz="8" w:space="0" w:color="A5C9D0"/>
            </w:tcBorders>
            <w:vAlign w:val="center"/>
          </w:tcPr>
          <w:p w14:paraId="3C26C8B5" w14:textId="77777777" w:rsidR="00174F96" w:rsidRDefault="00174F96" w:rsidP="00870778">
            <w:pPr>
              <w:pStyle w:val="TableParagraph"/>
              <w:ind w:left="61" w:right="256"/>
              <w:jc w:val="right"/>
              <w:rPr>
                <w:sz w:val="20"/>
              </w:rPr>
            </w:pPr>
            <w:r>
              <w:rPr>
                <w:color w:val="231F20"/>
                <w:sz w:val="20"/>
              </w:rPr>
              <w:t>30</w:t>
            </w:r>
            <w:r w:rsidR="00F576BA">
              <w:rPr>
                <w:color w:val="231F20"/>
                <w:sz w:val="20"/>
              </w:rPr>
              <w:t>,</w:t>
            </w:r>
            <w:r>
              <w:rPr>
                <w:color w:val="231F20"/>
                <w:sz w:val="20"/>
              </w:rPr>
              <w:t>049</w:t>
            </w:r>
          </w:p>
        </w:tc>
        <w:tc>
          <w:tcPr>
            <w:tcW w:w="1134" w:type="dxa"/>
            <w:tcBorders>
              <w:left w:val="single" w:sz="8" w:space="0" w:color="A5C9D0"/>
              <w:bottom w:val="single" w:sz="8" w:space="0" w:color="A5C9D0"/>
              <w:right w:val="single" w:sz="8" w:space="0" w:color="A5C9D0"/>
            </w:tcBorders>
            <w:vAlign w:val="center"/>
          </w:tcPr>
          <w:p w14:paraId="790834ED" w14:textId="77777777" w:rsidR="00174F96" w:rsidRDefault="00174F96" w:rsidP="00870778">
            <w:pPr>
              <w:pStyle w:val="TableParagraph"/>
              <w:ind w:left="61" w:right="256"/>
              <w:jc w:val="right"/>
              <w:rPr>
                <w:sz w:val="20"/>
              </w:rPr>
            </w:pPr>
            <w:r>
              <w:rPr>
                <w:color w:val="231F20"/>
                <w:sz w:val="20"/>
              </w:rPr>
              <w:t>31</w:t>
            </w:r>
            <w:r w:rsidR="00F576BA">
              <w:rPr>
                <w:color w:val="231F20"/>
                <w:sz w:val="20"/>
              </w:rPr>
              <w:t>,</w:t>
            </w:r>
            <w:r>
              <w:rPr>
                <w:color w:val="231F20"/>
                <w:sz w:val="20"/>
              </w:rPr>
              <w:t>375</w:t>
            </w:r>
          </w:p>
        </w:tc>
        <w:tc>
          <w:tcPr>
            <w:tcW w:w="1134" w:type="dxa"/>
            <w:tcBorders>
              <w:left w:val="single" w:sz="8" w:space="0" w:color="A5C9D0"/>
              <w:bottom w:val="single" w:sz="8" w:space="0" w:color="A5C9D0"/>
              <w:right w:val="single" w:sz="8" w:space="0" w:color="A5C9D0"/>
            </w:tcBorders>
            <w:vAlign w:val="center"/>
          </w:tcPr>
          <w:p w14:paraId="0FD1F2FC" w14:textId="77777777" w:rsidR="00174F96" w:rsidRDefault="00174F96" w:rsidP="00843875">
            <w:pPr>
              <w:pStyle w:val="TableParagraph"/>
              <w:ind w:left="61" w:right="114"/>
              <w:jc w:val="right"/>
              <w:rPr>
                <w:sz w:val="20"/>
              </w:rPr>
            </w:pPr>
            <w:r>
              <w:rPr>
                <w:sz w:val="20"/>
                <w:szCs w:val="20"/>
              </w:rPr>
              <w:t>32</w:t>
            </w:r>
            <w:r w:rsidR="00F576BA">
              <w:rPr>
                <w:sz w:val="20"/>
                <w:szCs w:val="20"/>
              </w:rPr>
              <w:t>,</w:t>
            </w:r>
            <w:r>
              <w:rPr>
                <w:sz w:val="20"/>
                <w:szCs w:val="20"/>
              </w:rPr>
              <w:t>312</w:t>
            </w:r>
          </w:p>
        </w:tc>
      </w:tr>
      <w:tr w:rsidR="00870778" w14:paraId="2277DB2A" w14:textId="77777777" w:rsidTr="00843875">
        <w:trPr>
          <w:trHeight w:val="660"/>
        </w:trPr>
        <w:tc>
          <w:tcPr>
            <w:tcW w:w="1843" w:type="dxa"/>
            <w:tcBorders>
              <w:left w:val="nil"/>
              <w:right w:val="nil"/>
            </w:tcBorders>
            <w:shd w:val="clear" w:color="auto" w:fill="A5C9D0"/>
          </w:tcPr>
          <w:p w14:paraId="72AADF11" w14:textId="77777777" w:rsidR="00174F96" w:rsidRDefault="00174F96" w:rsidP="00870778">
            <w:pPr>
              <w:pStyle w:val="TableParagraph"/>
              <w:spacing w:before="96" w:line="235" w:lineRule="auto"/>
              <w:ind w:left="114" w:right="-1"/>
              <w:jc w:val="center"/>
              <w:rPr>
                <w:sz w:val="20"/>
              </w:rPr>
            </w:pPr>
            <w:r>
              <w:rPr>
                <w:color w:val="231F20"/>
                <w:sz w:val="20"/>
              </w:rPr>
              <w:t>State and Local Governments</w:t>
            </w:r>
          </w:p>
        </w:tc>
        <w:tc>
          <w:tcPr>
            <w:tcW w:w="1418" w:type="dxa"/>
            <w:tcBorders>
              <w:top w:val="single" w:sz="8" w:space="0" w:color="A5C9D0"/>
              <w:left w:val="nil"/>
              <w:bottom w:val="single" w:sz="8" w:space="0" w:color="A5C9D0"/>
              <w:right w:val="single" w:sz="8" w:space="0" w:color="A5C9D0"/>
            </w:tcBorders>
            <w:vAlign w:val="center"/>
          </w:tcPr>
          <w:p w14:paraId="4B5010D9" w14:textId="77777777" w:rsidR="00174F96" w:rsidRPr="0020740F" w:rsidRDefault="00174F96" w:rsidP="00870778">
            <w:pPr>
              <w:pStyle w:val="TableParagraph"/>
              <w:ind w:left="61" w:right="256"/>
              <w:jc w:val="right"/>
              <w:rPr>
                <w:sz w:val="20"/>
              </w:rPr>
            </w:pPr>
            <w:r w:rsidRPr="0020740F">
              <w:rPr>
                <w:color w:val="231F20"/>
                <w:sz w:val="20"/>
              </w:rPr>
              <w:t>49</w:t>
            </w:r>
            <w:r w:rsidR="00F576BA" w:rsidRPr="0020740F">
              <w:rPr>
                <w:color w:val="231F20"/>
                <w:sz w:val="20"/>
              </w:rPr>
              <w:t>,</w:t>
            </w:r>
            <w:r w:rsidRPr="0020740F">
              <w:rPr>
                <w:color w:val="231F20"/>
                <w:sz w:val="20"/>
              </w:rPr>
              <w:t>958</w:t>
            </w:r>
          </w:p>
        </w:tc>
        <w:tc>
          <w:tcPr>
            <w:tcW w:w="1275" w:type="dxa"/>
            <w:tcBorders>
              <w:top w:val="single" w:sz="8" w:space="0" w:color="A5C9D0"/>
              <w:left w:val="single" w:sz="8" w:space="0" w:color="A5C9D0"/>
              <w:bottom w:val="single" w:sz="8" w:space="0" w:color="A5C9D0"/>
              <w:right w:val="single" w:sz="8" w:space="0" w:color="A5C9D0"/>
            </w:tcBorders>
            <w:vAlign w:val="center"/>
          </w:tcPr>
          <w:p w14:paraId="65AF5DBB" w14:textId="77777777" w:rsidR="00174F96" w:rsidRPr="0020740F" w:rsidRDefault="00174F96" w:rsidP="00870778">
            <w:pPr>
              <w:pStyle w:val="TableParagraph"/>
              <w:ind w:left="61" w:right="256"/>
              <w:jc w:val="right"/>
              <w:rPr>
                <w:sz w:val="20"/>
              </w:rPr>
            </w:pPr>
            <w:r w:rsidRPr="0020740F">
              <w:rPr>
                <w:color w:val="231F20"/>
                <w:sz w:val="20"/>
              </w:rPr>
              <w:t>51</w:t>
            </w:r>
            <w:r w:rsidR="00F576BA" w:rsidRPr="0020740F">
              <w:rPr>
                <w:color w:val="231F20"/>
                <w:sz w:val="20"/>
              </w:rPr>
              <w:t>,</w:t>
            </w:r>
            <w:r w:rsidRPr="0020740F">
              <w:rPr>
                <w:color w:val="231F20"/>
                <w:sz w:val="20"/>
              </w:rPr>
              <w:t>017</w:t>
            </w:r>
          </w:p>
        </w:tc>
        <w:tc>
          <w:tcPr>
            <w:tcW w:w="1134" w:type="dxa"/>
            <w:tcBorders>
              <w:top w:val="single" w:sz="8" w:space="0" w:color="A5C9D0"/>
              <w:left w:val="single" w:sz="8" w:space="0" w:color="A5C9D0"/>
              <w:bottom w:val="single" w:sz="8" w:space="0" w:color="A5C9D0"/>
              <w:right w:val="single" w:sz="8" w:space="0" w:color="A5C9D0"/>
            </w:tcBorders>
            <w:vAlign w:val="center"/>
          </w:tcPr>
          <w:p w14:paraId="3D734EB6" w14:textId="77777777" w:rsidR="00174F96" w:rsidRPr="0020740F" w:rsidRDefault="00174F96" w:rsidP="00870778">
            <w:pPr>
              <w:pStyle w:val="TableParagraph"/>
              <w:ind w:left="61" w:right="256"/>
              <w:jc w:val="right"/>
              <w:rPr>
                <w:sz w:val="20"/>
              </w:rPr>
            </w:pPr>
            <w:r w:rsidRPr="0020740F">
              <w:rPr>
                <w:color w:val="231F20"/>
                <w:sz w:val="20"/>
              </w:rPr>
              <w:t>52</w:t>
            </w:r>
            <w:r w:rsidR="00F576BA" w:rsidRPr="0020740F">
              <w:rPr>
                <w:color w:val="231F20"/>
                <w:sz w:val="20"/>
              </w:rPr>
              <w:t>,</w:t>
            </w:r>
            <w:r w:rsidRPr="0020740F">
              <w:rPr>
                <w:color w:val="231F20"/>
                <w:sz w:val="20"/>
              </w:rPr>
              <w:t>695</w:t>
            </w:r>
          </w:p>
        </w:tc>
        <w:tc>
          <w:tcPr>
            <w:tcW w:w="1134" w:type="dxa"/>
            <w:tcBorders>
              <w:top w:val="single" w:sz="8" w:space="0" w:color="A5C9D0"/>
              <w:left w:val="single" w:sz="8" w:space="0" w:color="A5C9D0"/>
              <w:bottom w:val="single" w:sz="8" w:space="0" w:color="A5C9D0"/>
              <w:right w:val="single" w:sz="8" w:space="0" w:color="A5C9D0"/>
            </w:tcBorders>
            <w:vAlign w:val="center"/>
          </w:tcPr>
          <w:p w14:paraId="7F57AB5A" w14:textId="77777777" w:rsidR="00174F96" w:rsidRPr="0020740F" w:rsidRDefault="00174F96" w:rsidP="00870778">
            <w:pPr>
              <w:pStyle w:val="TableParagraph"/>
              <w:ind w:left="61" w:right="256"/>
              <w:jc w:val="right"/>
              <w:rPr>
                <w:sz w:val="20"/>
              </w:rPr>
            </w:pPr>
            <w:r w:rsidRPr="0020740F">
              <w:rPr>
                <w:color w:val="231F20"/>
                <w:sz w:val="20"/>
              </w:rPr>
              <w:t>54</w:t>
            </w:r>
            <w:r w:rsidR="00F576BA" w:rsidRPr="0020740F">
              <w:rPr>
                <w:color w:val="231F20"/>
                <w:sz w:val="20"/>
              </w:rPr>
              <w:t>,</w:t>
            </w:r>
            <w:r w:rsidRPr="0020740F">
              <w:rPr>
                <w:color w:val="231F20"/>
                <w:sz w:val="20"/>
              </w:rPr>
              <w:t>507</w:t>
            </w:r>
          </w:p>
        </w:tc>
        <w:tc>
          <w:tcPr>
            <w:tcW w:w="1134" w:type="dxa"/>
            <w:tcBorders>
              <w:top w:val="single" w:sz="8" w:space="0" w:color="A5C9D0"/>
              <w:left w:val="single" w:sz="8" w:space="0" w:color="A5C9D0"/>
              <w:bottom w:val="single" w:sz="8" w:space="0" w:color="A5C9D0"/>
              <w:right w:val="single" w:sz="8" w:space="0" w:color="A5C9D0"/>
            </w:tcBorders>
            <w:vAlign w:val="center"/>
          </w:tcPr>
          <w:p w14:paraId="2E80DEC0" w14:textId="77777777" w:rsidR="00174F96" w:rsidRPr="0020740F" w:rsidRDefault="00174F96" w:rsidP="00870778">
            <w:pPr>
              <w:pStyle w:val="TableParagraph"/>
              <w:ind w:left="61" w:right="256"/>
              <w:jc w:val="right"/>
              <w:rPr>
                <w:sz w:val="20"/>
              </w:rPr>
            </w:pPr>
            <w:r w:rsidRPr="0020740F">
              <w:rPr>
                <w:color w:val="231F20"/>
                <w:sz w:val="20"/>
              </w:rPr>
              <w:t>56</w:t>
            </w:r>
            <w:r w:rsidR="00F576BA" w:rsidRPr="0020740F">
              <w:rPr>
                <w:color w:val="231F20"/>
                <w:sz w:val="20"/>
              </w:rPr>
              <w:t>,</w:t>
            </w:r>
            <w:r w:rsidRPr="0020740F">
              <w:rPr>
                <w:color w:val="231F20"/>
                <w:sz w:val="20"/>
              </w:rPr>
              <w:t>191</w:t>
            </w:r>
          </w:p>
        </w:tc>
        <w:tc>
          <w:tcPr>
            <w:tcW w:w="1134" w:type="dxa"/>
            <w:tcBorders>
              <w:top w:val="single" w:sz="8" w:space="0" w:color="A5C9D0"/>
              <w:left w:val="single" w:sz="8" w:space="0" w:color="A5C9D0"/>
              <w:bottom w:val="single" w:sz="8" w:space="0" w:color="A5C9D0"/>
              <w:right w:val="single" w:sz="8" w:space="0" w:color="A5C9D0"/>
            </w:tcBorders>
            <w:vAlign w:val="center"/>
          </w:tcPr>
          <w:p w14:paraId="6EF0AF09" w14:textId="77777777" w:rsidR="00174F96" w:rsidRDefault="00174F96" w:rsidP="00843875">
            <w:pPr>
              <w:pStyle w:val="TableParagraph"/>
              <w:ind w:left="61" w:right="114"/>
              <w:jc w:val="right"/>
              <w:rPr>
                <w:sz w:val="20"/>
              </w:rPr>
            </w:pPr>
            <w:r>
              <w:rPr>
                <w:sz w:val="20"/>
                <w:szCs w:val="20"/>
              </w:rPr>
              <w:t>58</w:t>
            </w:r>
            <w:r w:rsidR="00F576BA">
              <w:rPr>
                <w:sz w:val="20"/>
                <w:szCs w:val="20"/>
              </w:rPr>
              <w:t>,</w:t>
            </w:r>
            <w:r>
              <w:rPr>
                <w:sz w:val="20"/>
                <w:szCs w:val="20"/>
              </w:rPr>
              <w:t>352</w:t>
            </w:r>
          </w:p>
        </w:tc>
      </w:tr>
      <w:tr w:rsidR="00870778" w14:paraId="1AE73DAA" w14:textId="77777777" w:rsidTr="00843875">
        <w:trPr>
          <w:trHeight w:val="660"/>
        </w:trPr>
        <w:tc>
          <w:tcPr>
            <w:tcW w:w="1843" w:type="dxa"/>
            <w:tcBorders>
              <w:left w:val="nil"/>
              <w:right w:val="nil"/>
            </w:tcBorders>
            <w:shd w:val="clear" w:color="auto" w:fill="A5C9D0"/>
          </w:tcPr>
          <w:p w14:paraId="6B1FAD80" w14:textId="77777777" w:rsidR="00174F96" w:rsidRDefault="00174F96" w:rsidP="00870778">
            <w:pPr>
              <w:pStyle w:val="TableParagraph"/>
              <w:spacing w:before="96" w:line="235" w:lineRule="auto"/>
              <w:ind w:left="114" w:right="-1"/>
              <w:jc w:val="center"/>
              <w:rPr>
                <w:sz w:val="20"/>
              </w:rPr>
            </w:pPr>
            <w:r>
              <w:rPr>
                <w:color w:val="231F20"/>
                <w:sz w:val="20"/>
              </w:rPr>
              <w:t>Multi- jurisdictional*</w:t>
            </w:r>
          </w:p>
        </w:tc>
        <w:tc>
          <w:tcPr>
            <w:tcW w:w="1418" w:type="dxa"/>
            <w:tcBorders>
              <w:top w:val="single" w:sz="8" w:space="0" w:color="A5C9D0"/>
              <w:left w:val="nil"/>
              <w:bottom w:val="single" w:sz="8" w:space="0" w:color="A5C9D0"/>
              <w:right w:val="single" w:sz="8" w:space="0" w:color="A5C9D0"/>
            </w:tcBorders>
            <w:vAlign w:val="center"/>
          </w:tcPr>
          <w:p w14:paraId="4D220346" w14:textId="77777777" w:rsidR="00174F96" w:rsidRPr="0020740F" w:rsidRDefault="00174F96" w:rsidP="00870778">
            <w:pPr>
              <w:pStyle w:val="TableParagraph"/>
              <w:spacing w:before="1"/>
              <w:ind w:left="61" w:right="256"/>
              <w:jc w:val="right"/>
              <w:rPr>
                <w:sz w:val="20"/>
              </w:rPr>
            </w:pPr>
            <w:r w:rsidRPr="0020740F">
              <w:rPr>
                <w:color w:val="231F20"/>
                <w:sz w:val="20"/>
              </w:rPr>
              <w:t>19</w:t>
            </w:r>
            <w:r w:rsidR="00F576BA" w:rsidRPr="0020740F">
              <w:rPr>
                <w:color w:val="231F20"/>
                <w:sz w:val="20"/>
              </w:rPr>
              <w:t>,</w:t>
            </w:r>
            <w:r w:rsidR="0020740F" w:rsidRPr="0020740F">
              <w:rPr>
                <w:color w:val="231F20"/>
                <w:sz w:val="20"/>
              </w:rPr>
              <w:t>977</w:t>
            </w:r>
          </w:p>
        </w:tc>
        <w:tc>
          <w:tcPr>
            <w:tcW w:w="1275" w:type="dxa"/>
            <w:tcBorders>
              <w:top w:val="single" w:sz="8" w:space="0" w:color="A5C9D0"/>
              <w:left w:val="single" w:sz="8" w:space="0" w:color="A5C9D0"/>
              <w:bottom w:val="single" w:sz="8" w:space="0" w:color="A5C9D0"/>
              <w:right w:val="single" w:sz="8" w:space="0" w:color="A5C9D0"/>
            </w:tcBorders>
            <w:vAlign w:val="center"/>
          </w:tcPr>
          <w:p w14:paraId="538F316B" w14:textId="77777777" w:rsidR="00174F96" w:rsidRPr="0020740F" w:rsidRDefault="00174F96" w:rsidP="00870778">
            <w:pPr>
              <w:pStyle w:val="TableParagraph"/>
              <w:spacing w:before="1"/>
              <w:ind w:left="61" w:right="256"/>
              <w:jc w:val="right"/>
              <w:rPr>
                <w:sz w:val="20"/>
              </w:rPr>
            </w:pPr>
            <w:r w:rsidRPr="0020740F">
              <w:rPr>
                <w:color w:val="231F20"/>
                <w:sz w:val="20"/>
              </w:rPr>
              <w:t>21</w:t>
            </w:r>
            <w:r w:rsidR="00F576BA" w:rsidRPr="0020740F">
              <w:rPr>
                <w:color w:val="231F20"/>
                <w:sz w:val="20"/>
              </w:rPr>
              <w:t>,</w:t>
            </w:r>
            <w:r w:rsidRPr="0020740F">
              <w:rPr>
                <w:color w:val="231F20"/>
                <w:sz w:val="20"/>
              </w:rPr>
              <w:t>302</w:t>
            </w:r>
          </w:p>
        </w:tc>
        <w:tc>
          <w:tcPr>
            <w:tcW w:w="1134" w:type="dxa"/>
            <w:tcBorders>
              <w:top w:val="single" w:sz="8" w:space="0" w:color="A5C9D0"/>
              <w:left w:val="single" w:sz="8" w:space="0" w:color="A5C9D0"/>
              <w:bottom w:val="single" w:sz="8" w:space="0" w:color="A5C9D0"/>
              <w:right w:val="single" w:sz="8" w:space="0" w:color="A5C9D0"/>
            </w:tcBorders>
            <w:vAlign w:val="center"/>
          </w:tcPr>
          <w:p w14:paraId="1F5C8FD6" w14:textId="77777777" w:rsidR="00174F96" w:rsidRPr="0020740F" w:rsidRDefault="00174F96" w:rsidP="00870778">
            <w:pPr>
              <w:pStyle w:val="TableParagraph"/>
              <w:spacing w:before="1"/>
              <w:ind w:left="61" w:right="256"/>
              <w:jc w:val="right"/>
              <w:rPr>
                <w:sz w:val="20"/>
              </w:rPr>
            </w:pPr>
            <w:r w:rsidRPr="0020740F">
              <w:rPr>
                <w:color w:val="231F20"/>
                <w:sz w:val="20"/>
              </w:rPr>
              <w:t>22</w:t>
            </w:r>
            <w:r w:rsidR="00F576BA" w:rsidRPr="0020740F">
              <w:rPr>
                <w:color w:val="231F20"/>
                <w:sz w:val="20"/>
              </w:rPr>
              <w:t>,</w:t>
            </w:r>
            <w:r w:rsidR="0020740F" w:rsidRPr="0020740F">
              <w:rPr>
                <w:color w:val="231F20"/>
                <w:sz w:val="20"/>
              </w:rPr>
              <w:t>942</w:t>
            </w:r>
          </w:p>
        </w:tc>
        <w:tc>
          <w:tcPr>
            <w:tcW w:w="1134" w:type="dxa"/>
            <w:tcBorders>
              <w:top w:val="single" w:sz="8" w:space="0" w:color="A5C9D0"/>
              <w:left w:val="single" w:sz="8" w:space="0" w:color="A5C9D0"/>
              <w:bottom w:val="single" w:sz="8" w:space="0" w:color="A5C9D0"/>
              <w:right w:val="single" w:sz="8" w:space="0" w:color="A5C9D0"/>
            </w:tcBorders>
            <w:vAlign w:val="center"/>
          </w:tcPr>
          <w:p w14:paraId="46DBA23F" w14:textId="77777777" w:rsidR="00174F96" w:rsidRPr="0020740F" w:rsidRDefault="00174F96" w:rsidP="00870778">
            <w:pPr>
              <w:pStyle w:val="TableParagraph"/>
              <w:spacing w:before="1"/>
              <w:ind w:left="61" w:right="256"/>
              <w:jc w:val="right"/>
              <w:rPr>
                <w:sz w:val="20"/>
              </w:rPr>
            </w:pPr>
            <w:r w:rsidRPr="0020740F">
              <w:rPr>
                <w:color w:val="231F20"/>
                <w:sz w:val="20"/>
              </w:rPr>
              <w:t>23</w:t>
            </w:r>
            <w:r w:rsidR="00F576BA" w:rsidRPr="0020740F">
              <w:rPr>
                <w:color w:val="231F20"/>
                <w:sz w:val="20"/>
              </w:rPr>
              <w:t>,</w:t>
            </w:r>
            <w:r w:rsidR="0020740F" w:rsidRPr="0020740F">
              <w:rPr>
                <w:color w:val="231F20"/>
                <w:sz w:val="20"/>
              </w:rPr>
              <w:t>629</w:t>
            </w:r>
          </w:p>
        </w:tc>
        <w:tc>
          <w:tcPr>
            <w:tcW w:w="1134" w:type="dxa"/>
            <w:tcBorders>
              <w:top w:val="single" w:sz="8" w:space="0" w:color="A5C9D0"/>
              <w:left w:val="single" w:sz="8" w:space="0" w:color="A5C9D0"/>
              <w:bottom w:val="single" w:sz="8" w:space="0" w:color="A5C9D0"/>
              <w:right w:val="single" w:sz="8" w:space="0" w:color="A5C9D0"/>
            </w:tcBorders>
            <w:vAlign w:val="center"/>
          </w:tcPr>
          <w:p w14:paraId="69831725" w14:textId="77777777" w:rsidR="00174F96" w:rsidRPr="0020740F" w:rsidRDefault="00174F96" w:rsidP="00870778">
            <w:pPr>
              <w:pStyle w:val="TableParagraph"/>
              <w:spacing w:before="1"/>
              <w:ind w:left="61" w:right="256"/>
              <w:jc w:val="right"/>
              <w:rPr>
                <w:sz w:val="20"/>
              </w:rPr>
            </w:pPr>
            <w:r w:rsidRPr="0020740F">
              <w:rPr>
                <w:color w:val="231F20"/>
                <w:sz w:val="20"/>
              </w:rPr>
              <w:t>25</w:t>
            </w:r>
            <w:r w:rsidR="00F576BA" w:rsidRPr="0020740F">
              <w:rPr>
                <w:color w:val="231F20"/>
                <w:sz w:val="20"/>
              </w:rPr>
              <w:t>,</w:t>
            </w:r>
            <w:r w:rsidR="0020740F" w:rsidRPr="0020740F">
              <w:rPr>
                <w:color w:val="231F20"/>
                <w:sz w:val="20"/>
              </w:rPr>
              <w:t>609</w:t>
            </w:r>
          </w:p>
        </w:tc>
        <w:tc>
          <w:tcPr>
            <w:tcW w:w="1134" w:type="dxa"/>
            <w:tcBorders>
              <w:top w:val="single" w:sz="8" w:space="0" w:color="A5C9D0"/>
              <w:left w:val="single" w:sz="8" w:space="0" w:color="A5C9D0"/>
              <w:bottom w:val="single" w:sz="8" w:space="0" w:color="A5C9D0"/>
              <w:right w:val="single" w:sz="8" w:space="0" w:color="A5C9D0"/>
            </w:tcBorders>
            <w:vAlign w:val="center"/>
          </w:tcPr>
          <w:p w14:paraId="764A4934" w14:textId="77777777" w:rsidR="00174F96" w:rsidRDefault="00174F96" w:rsidP="00843875">
            <w:pPr>
              <w:pStyle w:val="TableParagraph"/>
              <w:spacing w:before="1"/>
              <w:ind w:left="61" w:right="114"/>
              <w:jc w:val="right"/>
              <w:rPr>
                <w:sz w:val="20"/>
              </w:rPr>
            </w:pPr>
            <w:r>
              <w:rPr>
                <w:sz w:val="20"/>
                <w:szCs w:val="20"/>
              </w:rPr>
              <w:t>26</w:t>
            </w:r>
            <w:r w:rsidR="00F576BA">
              <w:rPr>
                <w:sz w:val="20"/>
                <w:szCs w:val="20"/>
              </w:rPr>
              <w:t>,</w:t>
            </w:r>
            <w:r>
              <w:rPr>
                <w:sz w:val="20"/>
                <w:szCs w:val="20"/>
              </w:rPr>
              <w:t>678</w:t>
            </w:r>
          </w:p>
        </w:tc>
      </w:tr>
      <w:tr w:rsidR="00870778" w14:paraId="4756AD82" w14:textId="77777777" w:rsidTr="00843875">
        <w:trPr>
          <w:trHeight w:val="660"/>
        </w:trPr>
        <w:tc>
          <w:tcPr>
            <w:tcW w:w="1843" w:type="dxa"/>
            <w:tcBorders>
              <w:left w:val="nil"/>
              <w:right w:val="nil"/>
            </w:tcBorders>
            <w:shd w:val="clear" w:color="auto" w:fill="A5C9D0"/>
          </w:tcPr>
          <w:p w14:paraId="34355A48" w14:textId="77777777" w:rsidR="00174F96" w:rsidRDefault="00174F96" w:rsidP="00870778">
            <w:pPr>
              <w:pStyle w:val="TableParagraph"/>
              <w:spacing w:before="96" w:line="235" w:lineRule="auto"/>
              <w:ind w:left="114" w:right="-1"/>
              <w:jc w:val="center"/>
              <w:rPr>
                <w:sz w:val="20"/>
              </w:rPr>
            </w:pPr>
            <w:r>
              <w:rPr>
                <w:color w:val="231F20"/>
                <w:sz w:val="20"/>
              </w:rPr>
              <w:t>Less: Intra- sector Transfers</w:t>
            </w:r>
          </w:p>
        </w:tc>
        <w:tc>
          <w:tcPr>
            <w:tcW w:w="1418" w:type="dxa"/>
            <w:tcBorders>
              <w:top w:val="single" w:sz="8" w:space="0" w:color="A5C9D0"/>
              <w:left w:val="nil"/>
              <w:right w:val="single" w:sz="8" w:space="0" w:color="A5C9D0"/>
            </w:tcBorders>
            <w:vAlign w:val="center"/>
          </w:tcPr>
          <w:p w14:paraId="79FDE413" w14:textId="77777777" w:rsidR="00174F96" w:rsidRPr="0020740F" w:rsidRDefault="00174F96" w:rsidP="00870778">
            <w:pPr>
              <w:pStyle w:val="TableParagraph"/>
              <w:spacing w:before="1"/>
              <w:ind w:left="61" w:right="256"/>
              <w:jc w:val="right"/>
              <w:rPr>
                <w:sz w:val="20"/>
              </w:rPr>
            </w:pPr>
            <w:r w:rsidRPr="0020740F">
              <w:rPr>
                <w:color w:val="231F20"/>
                <w:sz w:val="20"/>
              </w:rPr>
              <w:t>28</w:t>
            </w:r>
            <w:r w:rsidR="00F576BA" w:rsidRPr="0020740F">
              <w:rPr>
                <w:color w:val="231F20"/>
                <w:sz w:val="20"/>
              </w:rPr>
              <w:t>,</w:t>
            </w:r>
            <w:r w:rsidRPr="0020740F">
              <w:rPr>
                <w:color w:val="231F20"/>
                <w:sz w:val="20"/>
              </w:rPr>
              <w:t>052</w:t>
            </w:r>
          </w:p>
        </w:tc>
        <w:tc>
          <w:tcPr>
            <w:tcW w:w="1275" w:type="dxa"/>
            <w:tcBorders>
              <w:top w:val="single" w:sz="8" w:space="0" w:color="A5C9D0"/>
              <w:left w:val="single" w:sz="8" w:space="0" w:color="A5C9D0"/>
              <w:right w:val="single" w:sz="8" w:space="0" w:color="A5C9D0"/>
            </w:tcBorders>
            <w:vAlign w:val="center"/>
          </w:tcPr>
          <w:p w14:paraId="2102278E" w14:textId="77777777" w:rsidR="00174F96" w:rsidRPr="0020740F" w:rsidRDefault="0020740F" w:rsidP="00870778">
            <w:pPr>
              <w:pStyle w:val="TableParagraph"/>
              <w:spacing w:before="1"/>
              <w:ind w:left="61" w:right="256"/>
              <w:jc w:val="right"/>
              <w:rPr>
                <w:sz w:val="20"/>
              </w:rPr>
            </w:pPr>
            <w:r w:rsidRPr="0020740F">
              <w:rPr>
                <w:color w:val="231F20"/>
                <w:sz w:val="20"/>
              </w:rPr>
              <w:t>25,188</w:t>
            </w:r>
          </w:p>
        </w:tc>
        <w:tc>
          <w:tcPr>
            <w:tcW w:w="1134" w:type="dxa"/>
            <w:tcBorders>
              <w:top w:val="single" w:sz="8" w:space="0" w:color="A5C9D0"/>
              <w:left w:val="single" w:sz="8" w:space="0" w:color="A5C9D0"/>
              <w:right w:val="single" w:sz="8" w:space="0" w:color="A5C9D0"/>
            </w:tcBorders>
            <w:vAlign w:val="center"/>
          </w:tcPr>
          <w:p w14:paraId="2038768B" w14:textId="77777777" w:rsidR="00174F96" w:rsidRPr="0020740F" w:rsidRDefault="00174F96" w:rsidP="00870778">
            <w:pPr>
              <w:pStyle w:val="TableParagraph"/>
              <w:spacing w:before="1"/>
              <w:ind w:left="61" w:right="256"/>
              <w:jc w:val="right"/>
              <w:rPr>
                <w:sz w:val="20"/>
              </w:rPr>
            </w:pPr>
            <w:r w:rsidRPr="0020740F">
              <w:rPr>
                <w:color w:val="231F20"/>
                <w:sz w:val="20"/>
              </w:rPr>
              <w:t>25</w:t>
            </w:r>
            <w:r w:rsidR="00F576BA" w:rsidRPr="0020740F">
              <w:rPr>
                <w:color w:val="231F20"/>
                <w:sz w:val="20"/>
              </w:rPr>
              <w:t>,</w:t>
            </w:r>
            <w:r w:rsidR="0020740F" w:rsidRPr="0020740F">
              <w:rPr>
                <w:color w:val="231F20"/>
                <w:sz w:val="20"/>
              </w:rPr>
              <w:t>466</w:t>
            </w:r>
          </w:p>
        </w:tc>
        <w:tc>
          <w:tcPr>
            <w:tcW w:w="1134" w:type="dxa"/>
            <w:tcBorders>
              <w:top w:val="single" w:sz="8" w:space="0" w:color="A5C9D0"/>
              <w:left w:val="single" w:sz="8" w:space="0" w:color="A5C9D0"/>
              <w:right w:val="single" w:sz="8" w:space="0" w:color="A5C9D0"/>
            </w:tcBorders>
            <w:vAlign w:val="center"/>
          </w:tcPr>
          <w:p w14:paraId="75D43384" w14:textId="77777777" w:rsidR="00174F96" w:rsidRPr="0020740F" w:rsidRDefault="00174F96" w:rsidP="00870778">
            <w:pPr>
              <w:pStyle w:val="TableParagraph"/>
              <w:spacing w:before="1"/>
              <w:ind w:left="61" w:right="256"/>
              <w:jc w:val="right"/>
              <w:rPr>
                <w:sz w:val="20"/>
              </w:rPr>
            </w:pPr>
            <w:r w:rsidRPr="0020740F">
              <w:rPr>
                <w:color w:val="231F20"/>
                <w:sz w:val="20"/>
              </w:rPr>
              <w:t>26</w:t>
            </w:r>
            <w:r w:rsidR="00F576BA" w:rsidRPr="0020740F">
              <w:rPr>
                <w:color w:val="231F20"/>
                <w:sz w:val="20"/>
              </w:rPr>
              <w:t>,</w:t>
            </w:r>
            <w:r w:rsidR="0020740F" w:rsidRPr="0020740F">
              <w:rPr>
                <w:color w:val="231F20"/>
                <w:sz w:val="20"/>
              </w:rPr>
              <w:t>644</w:t>
            </w:r>
          </w:p>
        </w:tc>
        <w:tc>
          <w:tcPr>
            <w:tcW w:w="1134" w:type="dxa"/>
            <w:tcBorders>
              <w:top w:val="single" w:sz="8" w:space="0" w:color="A5C9D0"/>
              <w:left w:val="single" w:sz="8" w:space="0" w:color="A5C9D0"/>
              <w:right w:val="single" w:sz="8" w:space="0" w:color="A5C9D0"/>
            </w:tcBorders>
            <w:vAlign w:val="center"/>
          </w:tcPr>
          <w:p w14:paraId="09F7D102" w14:textId="77777777" w:rsidR="00174F96" w:rsidRPr="0020740F" w:rsidRDefault="00174F96" w:rsidP="00870778">
            <w:pPr>
              <w:pStyle w:val="TableParagraph"/>
              <w:spacing w:before="1"/>
              <w:ind w:left="61" w:right="256"/>
              <w:jc w:val="right"/>
              <w:rPr>
                <w:sz w:val="20"/>
              </w:rPr>
            </w:pPr>
            <w:r w:rsidRPr="0020740F">
              <w:rPr>
                <w:color w:val="231F20"/>
                <w:sz w:val="20"/>
              </w:rPr>
              <w:t>28</w:t>
            </w:r>
            <w:r w:rsidR="00F576BA" w:rsidRPr="0020740F">
              <w:rPr>
                <w:color w:val="231F20"/>
                <w:sz w:val="20"/>
              </w:rPr>
              <w:t>,</w:t>
            </w:r>
            <w:r w:rsidRPr="0020740F">
              <w:rPr>
                <w:color w:val="231F20"/>
                <w:sz w:val="20"/>
              </w:rPr>
              <w:t>604</w:t>
            </w:r>
          </w:p>
        </w:tc>
        <w:tc>
          <w:tcPr>
            <w:tcW w:w="1134" w:type="dxa"/>
            <w:tcBorders>
              <w:top w:val="single" w:sz="8" w:space="0" w:color="A5C9D0"/>
              <w:left w:val="single" w:sz="8" w:space="0" w:color="A5C9D0"/>
              <w:right w:val="single" w:sz="8" w:space="0" w:color="A5C9D0"/>
            </w:tcBorders>
            <w:vAlign w:val="center"/>
          </w:tcPr>
          <w:p w14:paraId="163D4397" w14:textId="77777777" w:rsidR="00174F96" w:rsidRDefault="00174F96" w:rsidP="00843875">
            <w:pPr>
              <w:pStyle w:val="TableParagraph"/>
              <w:spacing w:before="1"/>
              <w:ind w:left="61" w:right="114"/>
              <w:jc w:val="right"/>
              <w:rPr>
                <w:sz w:val="20"/>
              </w:rPr>
            </w:pPr>
            <w:r>
              <w:rPr>
                <w:sz w:val="20"/>
                <w:szCs w:val="20"/>
              </w:rPr>
              <w:t>29</w:t>
            </w:r>
            <w:r w:rsidR="00F576BA">
              <w:rPr>
                <w:sz w:val="20"/>
                <w:szCs w:val="20"/>
              </w:rPr>
              <w:t>,</w:t>
            </w:r>
            <w:r>
              <w:rPr>
                <w:sz w:val="20"/>
                <w:szCs w:val="20"/>
              </w:rPr>
              <w:t>485</w:t>
            </w:r>
          </w:p>
        </w:tc>
      </w:tr>
      <w:tr w:rsidR="00870778" w14:paraId="4155C8C4" w14:textId="77777777" w:rsidTr="00843875">
        <w:trPr>
          <w:trHeight w:val="660"/>
        </w:trPr>
        <w:tc>
          <w:tcPr>
            <w:tcW w:w="1843" w:type="dxa"/>
            <w:tcBorders>
              <w:left w:val="nil"/>
              <w:bottom w:val="nil"/>
            </w:tcBorders>
            <w:shd w:val="clear" w:color="auto" w:fill="007C89"/>
          </w:tcPr>
          <w:p w14:paraId="634B20CD" w14:textId="77777777" w:rsidR="00174F96" w:rsidRDefault="00174F96" w:rsidP="00870778">
            <w:pPr>
              <w:pStyle w:val="TableParagraph"/>
              <w:spacing w:before="96" w:line="235" w:lineRule="auto"/>
              <w:ind w:left="114" w:right="-1"/>
              <w:jc w:val="center"/>
              <w:rPr>
                <w:sz w:val="20"/>
              </w:rPr>
            </w:pPr>
            <w:r>
              <w:rPr>
                <w:color w:val="FFFFFF"/>
                <w:sz w:val="20"/>
              </w:rPr>
              <w:t>All levels of Government</w:t>
            </w:r>
          </w:p>
        </w:tc>
        <w:tc>
          <w:tcPr>
            <w:tcW w:w="1418" w:type="dxa"/>
            <w:tcBorders>
              <w:bottom w:val="nil"/>
            </w:tcBorders>
            <w:shd w:val="clear" w:color="auto" w:fill="A5C9D0"/>
            <w:vAlign w:val="center"/>
          </w:tcPr>
          <w:p w14:paraId="41DE0E93" w14:textId="77777777" w:rsidR="00174F96" w:rsidRPr="0020740F" w:rsidRDefault="00174F96" w:rsidP="00870778">
            <w:pPr>
              <w:pStyle w:val="TableParagraph"/>
              <w:spacing w:before="1"/>
              <w:ind w:left="61" w:right="256"/>
              <w:jc w:val="right"/>
              <w:rPr>
                <w:sz w:val="20"/>
              </w:rPr>
            </w:pPr>
            <w:r w:rsidRPr="0020740F">
              <w:rPr>
                <w:color w:val="231F20"/>
                <w:sz w:val="20"/>
              </w:rPr>
              <w:t>75</w:t>
            </w:r>
            <w:r w:rsidR="00F576BA" w:rsidRPr="0020740F">
              <w:rPr>
                <w:color w:val="231F20"/>
                <w:sz w:val="20"/>
              </w:rPr>
              <w:t>,</w:t>
            </w:r>
            <w:r w:rsidRPr="0020740F">
              <w:rPr>
                <w:color w:val="231F20"/>
                <w:sz w:val="20"/>
              </w:rPr>
              <w:t>677</w:t>
            </w:r>
          </w:p>
        </w:tc>
        <w:tc>
          <w:tcPr>
            <w:tcW w:w="1275" w:type="dxa"/>
            <w:tcBorders>
              <w:bottom w:val="nil"/>
            </w:tcBorders>
            <w:shd w:val="clear" w:color="auto" w:fill="A5C9D0"/>
            <w:vAlign w:val="center"/>
          </w:tcPr>
          <w:p w14:paraId="3DA8D944" w14:textId="77777777" w:rsidR="00174F96" w:rsidRPr="0020740F" w:rsidRDefault="00174F96" w:rsidP="00870778">
            <w:pPr>
              <w:pStyle w:val="TableParagraph"/>
              <w:spacing w:before="1"/>
              <w:ind w:left="61" w:right="256"/>
              <w:jc w:val="right"/>
              <w:rPr>
                <w:sz w:val="20"/>
              </w:rPr>
            </w:pPr>
            <w:r w:rsidRPr="0020740F">
              <w:rPr>
                <w:color w:val="231F20"/>
                <w:sz w:val="20"/>
              </w:rPr>
              <w:t>75</w:t>
            </w:r>
            <w:r w:rsidR="00F576BA" w:rsidRPr="0020740F">
              <w:rPr>
                <w:color w:val="231F20"/>
                <w:sz w:val="20"/>
              </w:rPr>
              <w:t>,</w:t>
            </w:r>
            <w:r w:rsidRPr="0020740F">
              <w:rPr>
                <w:color w:val="231F20"/>
                <w:sz w:val="20"/>
              </w:rPr>
              <w:t>859</w:t>
            </w:r>
          </w:p>
        </w:tc>
        <w:tc>
          <w:tcPr>
            <w:tcW w:w="1134" w:type="dxa"/>
            <w:tcBorders>
              <w:bottom w:val="nil"/>
            </w:tcBorders>
            <w:shd w:val="clear" w:color="auto" w:fill="A5C9D0"/>
            <w:vAlign w:val="center"/>
          </w:tcPr>
          <w:p w14:paraId="551A3C4F" w14:textId="77777777" w:rsidR="00174F96" w:rsidRPr="0020740F" w:rsidRDefault="00174F96" w:rsidP="00870778">
            <w:pPr>
              <w:pStyle w:val="TableParagraph"/>
              <w:spacing w:before="1"/>
              <w:ind w:left="61" w:right="256"/>
              <w:jc w:val="right"/>
              <w:rPr>
                <w:sz w:val="20"/>
              </w:rPr>
            </w:pPr>
            <w:r w:rsidRPr="0020740F">
              <w:rPr>
                <w:color w:val="231F20"/>
                <w:sz w:val="20"/>
              </w:rPr>
              <w:t>79</w:t>
            </w:r>
            <w:r w:rsidR="00F576BA" w:rsidRPr="0020740F">
              <w:rPr>
                <w:color w:val="231F20"/>
                <w:sz w:val="20"/>
              </w:rPr>
              <w:t>,</w:t>
            </w:r>
            <w:r w:rsidRPr="0020740F">
              <w:rPr>
                <w:color w:val="231F20"/>
                <w:sz w:val="20"/>
              </w:rPr>
              <w:t>506</w:t>
            </w:r>
          </w:p>
        </w:tc>
        <w:tc>
          <w:tcPr>
            <w:tcW w:w="1134" w:type="dxa"/>
            <w:tcBorders>
              <w:bottom w:val="nil"/>
            </w:tcBorders>
            <w:shd w:val="clear" w:color="auto" w:fill="A5C9D0"/>
            <w:vAlign w:val="center"/>
          </w:tcPr>
          <w:p w14:paraId="1077D34F" w14:textId="77777777" w:rsidR="00174F96" w:rsidRPr="0020740F" w:rsidRDefault="00174F96" w:rsidP="00870778">
            <w:pPr>
              <w:pStyle w:val="TableParagraph"/>
              <w:spacing w:before="1"/>
              <w:ind w:left="61" w:right="256"/>
              <w:jc w:val="right"/>
              <w:rPr>
                <w:sz w:val="20"/>
              </w:rPr>
            </w:pPr>
            <w:r w:rsidRPr="0020740F">
              <w:rPr>
                <w:color w:val="231F20"/>
                <w:sz w:val="20"/>
              </w:rPr>
              <w:t>81</w:t>
            </w:r>
            <w:r w:rsidR="00F576BA" w:rsidRPr="0020740F">
              <w:rPr>
                <w:color w:val="231F20"/>
                <w:sz w:val="20"/>
              </w:rPr>
              <w:t>,</w:t>
            </w:r>
            <w:r w:rsidRPr="0020740F">
              <w:rPr>
                <w:color w:val="231F20"/>
                <w:sz w:val="20"/>
              </w:rPr>
              <w:t>540</w:t>
            </w:r>
          </w:p>
        </w:tc>
        <w:tc>
          <w:tcPr>
            <w:tcW w:w="1134" w:type="dxa"/>
            <w:tcBorders>
              <w:bottom w:val="nil"/>
            </w:tcBorders>
            <w:shd w:val="clear" w:color="auto" w:fill="A5C9D0"/>
            <w:vAlign w:val="center"/>
          </w:tcPr>
          <w:p w14:paraId="6A974E88" w14:textId="77777777" w:rsidR="00174F96" w:rsidRPr="0020740F" w:rsidRDefault="00174F96" w:rsidP="00870778">
            <w:pPr>
              <w:pStyle w:val="TableParagraph"/>
              <w:spacing w:before="1"/>
              <w:ind w:left="61" w:right="256"/>
              <w:jc w:val="right"/>
              <w:rPr>
                <w:sz w:val="20"/>
              </w:rPr>
            </w:pPr>
            <w:r w:rsidRPr="0020740F">
              <w:rPr>
                <w:color w:val="231F20"/>
                <w:sz w:val="20"/>
              </w:rPr>
              <w:t>84</w:t>
            </w:r>
            <w:r w:rsidR="00F576BA" w:rsidRPr="0020740F">
              <w:rPr>
                <w:color w:val="231F20"/>
                <w:sz w:val="20"/>
              </w:rPr>
              <w:t>,</w:t>
            </w:r>
            <w:r w:rsidR="0020740F" w:rsidRPr="0020740F">
              <w:rPr>
                <w:color w:val="231F20"/>
                <w:sz w:val="20"/>
              </w:rPr>
              <w:t>571</w:t>
            </w:r>
          </w:p>
        </w:tc>
        <w:tc>
          <w:tcPr>
            <w:tcW w:w="1134" w:type="dxa"/>
            <w:tcBorders>
              <w:bottom w:val="nil"/>
              <w:right w:val="nil"/>
            </w:tcBorders>
            <w:shd w:val="clear" w:color="auto" w:fill="A5C9D0"/>
            <w:vAlign w:val="center"/>
          </w:tcPr>
          <w:p w14:paraId="01CD7031" w14:textId="77777777" w:rsidR="00174F96" w:rsidRPr="002C5729" w:rsidRDefault="00174F96" w:rsidP="00843875">
            <w:pPr>
              <w:pStyle w:val="TableParagraph"/>
              <w:spacing w:before="1"/>
              <w:ind w:left="61" w:right="114"/>
              <w:jc w:val="right"/>
              <w:rPr>
                <w:sz w:val="20"/>
              </w:rPr>
            </w:pPr>
            <w:r w:rsidRPr="002C5729">
              <w:rPr>
                <w:bCs/>
                <w:sz w:val="20"/>
                <w:szCs w:val="20"/>
              </w:rPr>
              <w:t>87</w:t>
            </w:r>
            <w:r w:rsidR="00F576BA">
              <w:rPr>
                <w:bCs/>
                <w:sz w:val="20"/>
                <w:szCs w:val="20"/>
              </w:rPr>
              <w:t>,</w:t>
            </w:r>
            <w:r w:rsidRPr="002C5729">
              <w:rPr>
                <w:bCs/>
                <w:sz w:val="20"/>
                <w:szCs w:val="20"/>
              </w:rPr>
              <w:t>857</w:t>
            </w:r>
          </w:p>
        </w:tc>
      </w:tr>
      <w:tr w:rsidR="00174F96" w14:paraId="13E38DF2" w14:textId="77777777" w:rsidTr="00843875">
        <w:trPr>
          <w:trHeight w:val="820"/>
        </w:trPr>
        <w:tc>
          <w:tcPr>
            <w:tcW w:w="9072" w:type="dxa"/>
            <w:gridSpan w:val="7"/>
            <w:tcBorders>
              <w:top w:val="nil"/>
              <w:left w:val="single" w:sz="8" w:space="0" w:color="A5C9D0"/>
              <w:bottom w:val="single" w:sz="8" w:space="0" w:color="A5C9D0"/>
              <w:right w:val="single" w:sz="8" w:space="0" w:color="A5C9D0"/>
            </w:tcBorders>
          </w:tcPr>
          <w:p w14:paraId="1303CD31" w14:textId="77777777" w:rsidR="00174F96" w:rsidRDefault="00174F96" w:rsidP="009C7089">
            <w:pPr>
              <w:pStyle w:val="TableParagraph"/>
              <w:spacing w:before="65" w:line="235" w:lineRule="auto"/>
              <w:ind w:left="71" w:right="-1"/>
              <w:rPr>
                <w:sz w:val="20"/>
              </w:rPr>
            </w:pPr>
            <w:r>
              <w:rPr>
                <w:color w:val="231F20"/>
                <w:sz w:val="20"/>
              </w:rPr>
              <w:t>* The multi-jurisdictional sector contains units where jurisdiction is shared between two or more governments, or the classification of a unit to a jurisdiction is otherwise unclear. For education the only type of units falling into this category are public universities.</w:t>
            </w:r>
          </w:p>
        </w:tc>
      </w:tr>
    </w:tbl>
    <w:p w14:paraId="1BC938C9" w14:textId="77777777" w:rsidR="00174F96" w:rsidRDefault="00174F96" w:rsidP="009C7089">
      <w:pPr>
        <w:ind w:right="-1"/>
      </w:pPr>
    </w:p>
    <w:p w14:paraId="7CEFB324" w14:textId="77777777" w:rsidR="00ED137B" w:rsidRDefault="00ED137B" w:rsidP="009C7089">
      <w:pPr>
        <w:ind w:right="-1"/>
        <w:rPr>
          <w:b/>
          <w:color w:val="FFFFFF"/>
        </w:rPr>
      </w:pPr>
    </w:p>
    <w:tbl>
      <w:tblPr>
        <w:tblW w:w="9072" w:type="dxa"/>
        <w:tblBorders>
          <w:top w:val="single" w:sz="8" w:space="0" w:color="A5C9D0"/>
          <w:left w:val="single" w:sz="8" w:space="0" w:color="A5C9D0"/>
          <w:bottom w:val="single" w:sz="8" w:space="0" w:color="A5C9D0"/>
          <w:right w:val="single" w:sz="8" w:space="0" w:color="A5C9D0"/>
          <w:insideH w:val="single" w:sz="8" w:space="0" w:color="A5C9D0"/>
          <w:insideV w:val="single" w:sz="8" w:space="0" w:color="A5C9D0"/>
        </w:tblBorders>
        <w:tblLayout w:type="fixed"/>
        <w:tblCellMar>
          <w:top w:w="28" w:type="dxa"/>
          <w:left w:w="28" w:type="dxa"/>
          <w:bottom w:w="28" w:type="dxa"/>
          <w:right w:w="28" w:type="dxa"/>
        </w:tblCellMar>
        <w:tblLook w:val="01E0" w:firstRow="1" w:lastRow="1" w:firstColumn="1" w:lastColumn="1" w:noHBand="0" w:noVBand="0"/>
      </w:tblPr>
      <w:tblGrid>
        <w:gridCol w:w="1843"/>
        <w:gridCol w:w="1418"/>
        <w:gridCol w:w="1275"/>
        <w:gridCol w:w="1134"/>
        <w:gridCol w:w="1134"/>
        <w:gridCol w:w="1134"/>
        <w:gridCol w:w="1134"/>
      </w:tblGrid>
      <w:tr w:rsidR="00ED137B" w14:paraId="443BA8FF" w14:textId="77777777" w:rsidTr="0094419C">
        <w:trPr>
          <w:trHeight w:val="440"/>
        </w:trPr>
        <w:tc>
          <w:tcPr>
            <w:tcW w:w="1843" w:type="dxa"/>
            <w:vMerge w:val="restart"/>
            <w:tcBorders>
              <w:top w:val="nil"/>
              <w:left w:val="nil"/>
              <w:right w:val="nil"/>
            </w:tcBorders>
          </w:tcPr>
          <w:p w14:paraId="4ADC771B" w14:textId="77777777" w:rsidR="00ED137B" w:rsidRDefault="00ED137B" w:rsidP="009C7089">
            <w:pPr>
              <w:pStyle w:val="TableParagraph"/>
              <w:ind w:right="-1"/>
              <w:rPr>
                <w:rFonts w:ascii="Times New Roman"/>
                <w:sz w:val="20"/>
              </w:rPr>
            </w:pPr>
          </w:p>
        </w:tc>
        <w:tc>
          <w:tcPr>
            <w:tcW w:w="7229" w:type="dxa"/>
            <w:gridSpan w:val="6"/>
            <w:tcBorders>
              <w:top w:val="nil"/>
              <w:left w:val="nil"/>
              <w:bottom w:val="single" w:sz="8" w:space="0" w:color="FFFFFF"/>
              <w:right w:val="nil"/>
            </w:tcBorders>
            <w:shd w:val="clear" w:color="auto" w:fill="A5C9D0"/>
          </w:tcPr>
          <w:p w14:paraId="06D21350" w14:textId="77777777" w:rsidR="00ED137B" w:rsidRDefault="00283D14" w:rsidP="00843875">
            <w:pPr>
              <w:pStyle w:val="TableParagraph"/>
              <w:spacing w:before="107"/>
              <w:ind w:left="114" w:right="-1"/>
              <w:jc w:val="center"/>
              <w:rPr>
                <w:sz w:val="20"/>
              </w:rPr>
            </w:pPr>
            <w:r>
              <w:rPr>
                <w:color w:val="231F20"/>
                <w:sz w:val="20"/>
              </w:rPr>
              <w:t>Government o</w:t>
            </w:r>
            <w:r w:rsidR="00ED137B">
              <w:rPr>
                <w:color w:val="231F20"/>
                <w:sz w:val="20"/>
              </w:rPr>
              <w:t xml:space="preserve">perating </w:t>
            </w:r>
            <w:r>
              <w:rPr>
                <w:color w:val="231F20"/>
                <w:sz w:val="20"/>
              </w:rPr>
              <w:t>e</w:t>
            </w:r>
            <w:r w:rsidR="00ED137B">
              <w:rPr>
                <w:color w:val="231F20"/>
                <w:sz w:val="20"/>
              </w:rPr>
              <w:t xml:space="preserve">xpenses on </w:t>
            </w:r>
            <w:r>
              <w:rPr>
                <w:color w:val="231F20"/>
                <w:sz w:val="20"/>
              </w:rPr>
              <w:t>e</w:t>
            </w:r>
            <w:r w:rsidR="00ED137B">
              <w:rPr>
                <w:color w:val="231F20"/>
                <w:sz w:val="20"/>
              </w:rPr>
              <w:t xml:space="preserve">ducation, by </w:t>
            </w:r>
            <w:r>
              <w:rPr>
                <w:color w:val="231F20"/>
                <w:sz w:val="20"/>
              </w:rPr>
              <w:t>purpose, a</w:t>
            </w:r>
            <w:r w:rsidR="00ED137B">
              <w:rPr>
                <w:color w:val="231F20"/>
                <w:sz w:val="20"/>
              </w:rPr>
              <w:t xml:space="preserve">ll </w:t>
            </w:r>
            <w:r>
              <w:rPr>
                <w:color w:val="231F20"/>
                <w:sz w:val="20"/>
              </w:rPr>
              <w:t>l</w:t>
            </w:r>
            <w:r w:rsidR="00ED137B">
              <w:rPr>
                <w:color w:val="231F20"/>
                <w:sz w:val="20"/>
              </w:rPr>
              <w:t xml:space="preserve">evels of </w:t>
            </w:r>
            <w:r>
              <w:rPr>
                <w:color w:val="231F20"/>
                <w:sz w:val="20"/>
              </w:rPr>
              <w:t>g</w:t>
            </w:r>
            <w:r w:rsidR="00ED137B">
              <w:rPr>
                <w:color w:val="231F20"/>
                <w:sz w:val="20"/>
              </w:rPr>
              <w:t>overnment</w:t>
            </w:r>
          </w:p>
        </w:tc>
      </w:tr>
      <w:tr w:rsidR="00E167EE" w14:paraId="2698970B" w14:textId="77777777" w:rsidTr="0094419C">
        <w:trPr>
          <w:trHeight w:val="660"/>
        </w:trPr>
        <w:tc>
          <w:tcPr>
            <w:tcW w:w="1843" w:type="dxa"/>
            <w:vMerge/>
            <w:tcBorders>
              <w:top w:val="nil"/>
              <w:left w:val="nil"/>
              <w:right w:val="nil"/>
            </w:tcBorders>
          </w:tcPr>
          <w:p w14:paraId="3FCF1CAC" w14:textId="77777777" w:rsidR="00E167EE" w:rsidRDefault="00E167EE" w:rsidP="009C7089">
            <w:pPr>
              <w:ind w:right="-1"/>
              <w:rPr>
                <w:sz w:val="2"/>
                <w:szCs w:val="2"/>
              </w:rPr>
            </w:pPr>
          </w:p>
        </w:tc>
        <w:tc>
          <w:tcPr>
            <w:tcW w:w="1418" w:type="dxa"/>
            <w:tcBorders>
              <w:top w:val="single" w:sz="8" w:space="0" w:color="FFFFFF"/>
              <w:left w:val="nil"/>
              <w:bottom w:val="nil"/>
              <w:right w:val="single" w:sz="8" w:space="0" w:color="FFFFFF"/>
            </w:tcBorders>
            <w:shd w:val="clear" w:color="auto" w:fill="007C89"/>
          </w:tcPr>
          <w:p w14:paraId="078BCAC1" w14:textId="77777777" w:rsidR="00E167EE" w:rsidRDefault="00E167EE" w:rsidP="00870778">
            <w:pPr>
              <w:pStyle w:val="TableParagraph"/>
              <w:spacing w:before="91" w:line="242" w:lineRule="exact"/>
              <w:ind w:left="114" w:right="256"/>
              <w:jc w:val="center"/>
              <w:rPr>
                <w:sz w:val="20"/>
              </w:rPr>
            </w:pPr>
            <w:r>
              <w:rPr>
                <w:color w:val="FFFFFF"/>
                <w:sz w:val="20"/>
              </w:rPr>
              <w:t>2010-11</w:t>
            </w:r>
          </w:p>
          <w:p w14:paraId="18EE008B" w14:textId="77777777" w:rsidR="00E167EE" w:rsidRPr="00912020" w:rsidRDefault="00E167EE" w:rsidP="00870778">
            <w:pPr>
              <w:pStyle w:val="TableParagraph"/>
              <w:spacing w:line="242" w:lineRule="exact"/>
              <w:ind w:left="114" w:right="256"/>
              <w:jc w:val="center"/>
              <w:rPr>
                <w:sz w:val="20"/>
              </w:rPr>
            </w:pPr>
            <w:r>
              <w:rPr>
                <w:color w:val="FFFFFF"/>
                <w:sz w:val="20"/>
              </w:rPr>
              <w:t>$m</w:t>
            </w:r>
          </w:p>
        </w:tc>
        <w:tc>
          <w:tcPr>
            <w:tcW w:w="1275" w:type="dxa"/>
            <w:tcBorders>
              <w:top w:val="single" w:sz="8" w:space="0" w:color="FFFFFF"/>
              <w:left w:val="single" w:sz="8" w:space="0" w:color="FFFFFF"/>
              <w:bottom w:val="nil"/>
              <w:right w:val="single" w:sz="8" w:space="0" w:color="FFFFFF"/>
            </w:tcBorders>
            <w:shd w:val="clear" w:color="auto" w:fill="007C89"/>
          </w:tcPr>
          <w:p w14:paraId="7D979156" w14:textId="77777777" w:rsidR="00E167EE" w:rsidRDefault="00E167EE" w:rsidP="00870778">
            <w:pPr>
              <w:pStyle w:val="TableParagraph"/>
              <w:spacing w:before="91" w:line="242" w:lineRule="exact"/>
              <w:ind w:left="114" w:right="256"/>
              <w:jc w:val="center"/>
              <w:rPr>
                <w:sz w:val="20"/>
              </w:rPr>
            </w:pPr>
            <w:r>
              <w:rPr>
                <w:color w:val="FFFFFF"/>
                <w:sz w:val="20"/>
              </w:rPr>
              <w:t>2011-12</w:t>
            </w:r>
          </w:p>
          <w:p w14:paraId="3AAF7CF7" w14:textId="77777777" w:rsidR="00E167EE" w:rsidRDefault="00E167EE" w:rsidP="00870778">
            <w:pPr>
              <w:pStyle w:val="TableParagraph"/>
              <w:spacing w:line="242" w:lineRule="exact"/>
              <w:ind w:left="114" w:right="256"/>
              <w:jc w:val="center"/>
              <w:rPr>
                <w:sz w:val="20"/>
              </w:rPr>
            </w:pPr>
            <w:r>
              <w:rPr>
                <w:color w:val="FFFFFF"/>
                <w:sz w:val="20"/>
              </w:rPr>
              <w:t>$m</w:t>
            </w:r>
          </w:p>
        </w:tc>
        <w:tc>
          <w:tcPr>
            <w:tcW w:w="1134" w:type="dxa"/>
            <w:tcBorders>
              <w:top w:val="single" w:sz="8" w:space="0" w:color="FFFFFF"/>
              <w:left w:val="single" w:sz="8" w:space="0" w:color="FFFFFF"/>
              <w:bottom w:val="nil"/>
              <w:right w:val="single" w:sz="8" w:space="0" w:color="FFFFFF"/>
            </w:tcBorders>
            <w:shd w:val="clear" w:color="auto" w:fill="007C89"/>
          </w:tcPr>
          <w:p w14:paraId="7959D8C8" w14:textId="77777777" w:rsidR="00E167EE" w:rsidRDefault="00E167EE" w:rsidP="00870778">
            <w:pPr>
              <w:pStyle w:val="TableParagraph"/>
              <w:spacing w:before="91" w:line="242" w:lineRule="exact"/>
              <w:ind w:left="114" w:right="256"/>
              <w:jc w:val="center"/>
              <w:rPr>
                <w:sz w:val="20"/>
              </w:rPr>
            </w:pPr>
            <w:r>
              <w:rPr>
                <w:color w:val="FFFFFF"/>
                <w:sz w:val="20"/>
              </w:rPr>
              <w:t>2012-13</w:t>
            </w:r>
          </w:p>
          <w:p w14:paraId="06DE74AF" w14:textId="77777777" w:rsidR="00E167EE" w:rsidRDefault="00E167EE" w:rsidP="00870778">
            <w:pPr>
              <w:pStyle w:val="TableParagraph"/>
              <w:spacing w:line="242" w:lineRule="exact"/>
              <w:ind w:left="114" w:right="256"/>
              <w:jc w:val="center"/>
              <w:rPr>
                <w:sz w:val="20"/>
              </w:rPr>
            </w:pPr>
            <w:r>
              <w:rPr>
                <w:color w:val="FFFFFF"/>
                <w:sz w:val="20"/>
              </w:rPr>
              <w:t>$m</w:t>
            </w:r>
          </w:p>
        </w:tc>
        <w:tc>
          <w:tcPr>
            <w:tcW w:w="1134" w:type="dxa"/>
            <w:tcBorders>
              <w:top w:val="single" w:sz="8" w:space="0" w:color="FFFFFF"/>
              <w:left w:val="single" w:sz="8" w:space="0" w:color="FFFFFF"/>
              <w:bottom w:val="nil"/>
              <w:right w:val="single" w:sz="8" w:space="0" w:color="FFFFFF"/>
            </w:tcBorders>
            <w:shd w:val="clear" w:color="auto" w:fill="007C89"/>
          </w:tcPr>
          <w:p w14:paraId="1F2F1326" w14:textId="77777777" w:rsidR="00E167EE" w:rsidRDefault="00E167EE" w:rsidP="00870778">
            <w:pPr>
              <w:pStyle w:val="TableParagraph"/>
              <w:spacing w:before="91" w:line="242" w:lineRule="exact"/>
              <w:ind w:left="114" w:right="256"/>
              <w:jc w:val="center"/>
              <w:rPr>
                <w:sz w:val="20"/>
              </w:rPr>
            </w:pPr>
            <w:r>
              <w:rPr>
                <w:color w:val="FFFFFF"/>
                <w:sz w:val="20"/>
              </w:rPr>
              <w:t>2013-14</w:t>
            </w:r>
          </w:p>
          <w:p w14:paraId="6BFE6DC5" w14:textId="77777777" w:rsidR="00E167EE" w:rsidRDefault="00E167EE" w:rsidP="00870778">
            <w:pPr>
              <w:pStyle w:val="TableParagraph"/>
              <w:spacing w:line="242" w:lineRule="exact"/>
              <w:ind w:left="114" w:right="256"/>
              <w:jc w:val="center"/>
              <w:rPr>
                <w:sz w:val="20"/>
              </w:rPr>
            </w:pPr>
            <w:r>
              <w:rPr>
                <w:color w:val="FFFFFF"/>
                <w:sz w:val="20"/>
              </w:rPr>
              <w:t>$m</w:t>
            </w:r>
          </w:p>
        </w:tc>
        <w:tc>
          <w:tcPr>
            <w:tcW w:w="1134" w:type="dxa"/>
            <w:tcBorders>
              <w:top w:val="single" w:sz="8" w:space="0" w:color="FFFFFF"/>
              <w:left w:val="single" w:sz="8" w:space="0" w:color="FFFFFF"/>
              <w:bottom w:val="nil"/>
              <w:right w:val="single" w:sz="8" w:space="0" w:color="FFFFFF"/>
            </w:tcBorders>
            <w:shd w:val="clear" w:color="auto" w:fill="007C89"/>
          </w:tcPr>
          <w:p w14:paraId="1AC61E06" w14:textId="77777777" w:rsidR="00E167EE" w:rsidRDefault="00E167EE" w:rsidP="00870778">
            <w:pPr>
              <w:pStyle w:val="TableParagraph"/>
              <w:spacing w:before="91" w:line="242" w:lineRule="exact"/>
              <w:ind w:left="114" w:right="256"/>
              <w:jc w:val="center"/>
              <w:rPr>
                <w:sz w:val="20"/>
              </w:rPr>
            </w:pPr>
            <w:r>
              <w:rPr>
                <w:color w:val="FFFFFF"/>
                <w:sz w:val="20"/>
              </w:rPr>
              <w:t>2014-15</w:t>
            </w:r>
          </w:p>
          <w:p w14:paraId="3D7A7E9B" w14:textId="77777777" w:rsidR="00E167EE" w:rsidRDefault="00E167EE" w:rsidP="00870778">
            <w:pPr>
              <w:pStyle w:val="TableParagraph"/>
              <w:spacing w:line="242" w:lineRule="exact"/>
              <w:ind w:left="114" w:right="256"/>
              <w:jc w:val="center"/>
              <w:rPr>
                <w:sz w:val="20"/>
              </w:rPr>
            </w:pPr>
            <w:r>
              <w:rPr>
                <w:color w:val="FFFFFF"/>
                <w:sz w:val="20"/>
              </w:rPr>
              <w:t>$m</w:t>
            </w:r>
          </w:p>
        </w:tc>
        <w:tc>
          <w:tcPr>
            <w:tcW w:w="1134" w:type="dxa"/>
            <w:tcBorders>
              <w:top w:val="single" w:sz="8" w:space="0" w:color="FFFFFF"/>
              <w:left w:val="single" w:sz="8" w:space="0" w:color="FFFFFF"/>
              <w:bottom w:val="nil"/>
              <w:right w:val="nil"/>
            </w:tcBorders>
            <w:shd w:val="clear" w:color="auto" w:fill="007C89"/>
          </w:tcPr>
          <w:p w14:paraId="1F57E384" w14:textId="77777777" w:rsidR="00E167EE" w:rsidRDefault="00E167EE" w:rsidP="00870778">
            <w:pPr>
              <w:pStyle w:val="TableParagraph"/>
              <w:spacing w:before="91" w:line="242" w:lineRule="exact"/>
              <w:ind w:left="114" w:right="256"/>
              <w:jc w:val="center"/>
              <w:rPr>
                <w:sz w:val="20"/>
              </w:rPr>
            </w:pPr>
            <w:r>
              <w:rPr>
                <w:color w:val="FFFFFF"/>
                <w:sz w:val="20"/>
              </w:rPr>
              <w:t>2015-16</w:t>
            </w:r>
          </w:p>
          <w:p w14:paraId="09C00550" w14:textId="77777777" w:rsidR="00E167EE" w:rsidRDefault="00E167EE" w:rsidP="00870778">
            <w:pPr>
              <w:pStyle w:val="TableParagraph"/>
              <w:spacing w:line="242" w:lineRule="exact"/>
              <w:ind w:left="114" w:right="256"/>
              <w:jc w:val="center"/>
              <w:rPr>
                <w:sz w:val="20"/>
              </w:rPr>
            </w:pPr>
            <w:r>
              <w:rPr>
                <w:color w:val="FFFFFF"/>
                <w:sz w:val="20"/>
              </w:rPr>
              <w:t>$m</w:t>
            </w:r>
          </w:p>
        </w:tc>
      </w:tr>
      <w:tr w:rsidR="00E167EE" w14:paraId="0E0C465D" w14:textId="77777777" w:rsidTr="0094419C">
        <w:trPr>
          <w:trHeight w:val="760"/>
        </w:trPr>
        <w:tc>
          <w:tcPr>
            <w:tcW w:w="1843" w:type="dxa"/>
            <w:tcBorders>
              <w:top w:val="nil"/>
              <w:left w:val="nil"/>
              <w:bottom w:val="single" w:sz="8" w:space="0" w:color="FFFFFF"/>
              <w:right w:val="nil"/>
            </w:tcBorders>
            <w:shd w:val="clear" w:color="auto" w:fill="A5C9D0"/>
          </w:tcPr>
          <w:p w14:paraId="46E757B0" w14:textId="77777777" w:rsidR="00E167EE" w:rsidRDefault="00E167EE" w:rsidP="00870778">
            <w:pPr>
              <w:pStyle w:val="TableParagraph"/>
              <w:spacing w:before="38" w:line="240" w:lineRule="exact"/>
              <w:ind w:left="114" w:right="-1"/>
              <w:jc w:val="center"/>
              <w:rPr>
                <w:sz w:val="20"/>
              </w:rPr>
            </w:pPr>
            <w:r>
              <w:rPr>
                <w:color w:val="231F20"/>
                <w:sz w:val="20"/>
              </w:rPr>
              <w:t>Primary and secondary education</w:t>
            </w:r>
          </w:p>
        </w:tc>
        <w:tc>
          <w:tcPr>
            <w:tcW w:w="1418" w:type="dxa"/>
            <w:tcBorders>
              <w:top w:val="nil"/>
              <w:left w:val="nil"/>
            </w:tcBorders>
            <w:vAlign w:val="center"/>
          </w:tcPr>
          <w:p w14:paraId="2BA77D7E" w14:textId="77777777" w:rsidR="00E167EE" w:rsidRPr="00912020" w:rsidRDefault="00E167EE" w:rsidP="00870778">
            <w:pPr>
              <w:pStyle w:val="TableParagraph"/>
              <w:ind w:right="256" w:hanging="28"/>
              <w:jc w:val="right"/>
              <w:rPr>
                <w:sz w:val="20"/>
              </w:rPr>
            </w:pPr>
            <w:r w:rsidRPr="00912020">
              <w:rPr>
                <w:sz w:val="20"/>
              </w:rPr>
              <w:t>40,166</w:t>
            </w:r>
          </w:p>
        </w:tc>
        <w:tc>
          <w:tcPr>
            <w:tcW w:w="1275" w:type="dxa"/>
            <w:tcBorders>
              <w:top w:val="nil"/>
            </w:tcBorders>
            <w:vAlign w:val="center"/>
          </w:tcPr>
          <w:p w14:paraId="581E3BE9" w14:textId="77777777" w:rsidR="00E167EE" w:rsidRDefault="00E167EE" w:rsidP="00870778">
            <w:pPr>
              <w:pStyle w:val="TableParagraph"/>
              <w:ind w:right="256" w:hanging="28"/>
              <w:jc w:val="right"/>
              <w:rPr>
                <w:sz w:val="20"/>
              </w:rPr>
            </w:pPr>
            <w:r>
              <w:rPr>
                <w:color w:val="231F20"/>
                <w:sz w:val="20"/>
              </w:rPr>
              <w:t>38,736</w:t>
            </w:r>
          </w:p>
        </w:tc>
        <w:tc>
          <w:tcPr>
            <w:tcW w:w="1134" w:type="dxa"/>
            <w:tcBorders>
              <w:top w:val="nil"/>
            </w:tcBorders>
            <w:vAlign w:val="center"/>
          </w:tcPr>
          <w:p w14:paraId="19FF40A9" w14:textId="77777777" w:rsidR="00E167EE" w:rsidRDefault="00E167EE" w:rsidP="00870778">
            <w:pPr>
              <w:pStyle w:val="TableParagraph"/>
              <w:ind w:right="256" w:hanging="28"/>
              <w:jc w:val="right"/>
              <w:rPr>
                <w:sz w:val="20"/>
              </w:rPr>
            </w:pPr>
            <w:r>
              <w:rPr>
                <w:color w:val="231F20"/>
                <w:sz w:val="20"/>
              </w:rPr>
              <w:t>40,645</w:t>
            </w:r>
          </w:p>
        </w:tc>
        <w:tc>
          <w:tcPr>
            <w:tcW w:w="1134" w:type="dxa"/>
            <w:tcBorders>
              <w:top w:val="nil"/>
            </w:tcBorders>
            <w:vAlign w:val="center"/>
          </w:tcPr>
          <w:p w14:paraId="3957C181" w14:textId="77777777" w:rsidR="00E167EE" w:rsidRDefault="00E167EE" w:rsidP="00870778">
            <w:pPr>
              <w:pStyle w:val="TableParagraph"/>
              <w:ind w:right="256" w:hanging="28"/>
              <w:jc w:val="right"/>
              <w:rPr>
                <w:sz w:val="20"/>
              </w:rPr>
            </w:pPr>
            <w:r>
              <w:rPr>
                <w:color w:val="231F20"/>
                <w:sz w:val="20"/>
              </w:rPr>
              <w:t>41,785</w:t>
            </w:r>
          </w:p>
        </w:tc>
        <w:tc>
          <w:tcPr>
            <w:tcW w:w="1134" w:type="dxa"/>
            <w:tcBorders>
              <w:top w:val="nil"/>
            </w:tcBorders>
            <w:vAlign w:val="center"/>
          </w:tcPr>
          <w:p w14:paraId="0766F43A" w14:textId="77777777" w:rsidR="00E167EE" w:rsidRDefault="00E167EE" w:rsidP="00870778">
            <w:pPr>
              <w:pStyle w:val="TableParagraph"/>
              <w:ind w:right="256" w:hanging="28"/>
              <w:jc w:val="right"/>
              <w:rPr>
                <w:sz w:val="20"/>
              </w:rPr>
            </w:pPr>
            <w:r>
              <w:rPr>
                <w:color w:val="231F20"/>
                <w:sz w:val="20"/>
              </w:rPr>
              <w:t>43,270</w:t>
            </w:r>
          </w:p>
        </w:tc>
        <w:tc>
          <w:tcPr>
            <w:tcW w:w="1134" w:type="dxa"/>
            <w:tcBorders>
              <w:top w:val="nil"/>
            </w:tcBorders>
            <w:vAlign w:val="center"/>
          </w:tcPr>
          <w:p w14:paraId="7CC43403" w14:textId="77777777" w:rsidR="00E167EE" w:rsidRDefault="00E167EE" w:rsidP="00870778">
            <w:pPr>
              <w:pStyle w:val="TableParagraph"/>
              <w:ind w:right="256" w:hanging="28"/>
              <w:jc w:val="right"/>
              <w:rPr>
                <w:sz w:val="20"/>
              </w:rPr>
            </w:pPr>
            <w:r>
              <w:rPr>
                <w:sz w:val="20"/>
                <w:szCs w:val="20"/>
              </w:rPr>
              <w:t>45,236</w:t>
            </w:r>
          </w:p>
        </w:tc>
      </w:tr>
      <w:tr w:rsidR="00E167EE" w14:paraId="291944C1" w14:textId="77777777" w:rsidTr="0094419C">
        <w:trPr>
          <w:trHeight w:val="660"/>
        </w:trPr>
        <w:tc>
          <w:tcPr>
            <w:tcW w:w="1843" w:type="dxa"/>
            <w:tcBorders>
              <w:top w:val="single" w:sz="8" w:space="0" w:color="FFFFFF"/>
              <w:left w:val="nil"/>
              <w:bottom w:val="single" w:sz="8" w:space="0" w:color="FFFFFF"/>
              <w:right w:val="nil"/>
            </w:tcBorders>
            <w:shd w:val="clear" w:color="auto" w:fill="A5C9D0"/>
          </w:tcPr>
          <w:p w14:paraId="07F40739" w14:textId="77777777" w:rsidR="00E167EE" w:rsidRDefault="00E167EE" w:rsidP="00870778">
            <w:pPr>
              <w:pStyle w:val="TableParagraph"/>
              <w:spacing w:before="96" w:line="235" w:lineRule="auto"/>
              <w:ind w:left="114" w:right="-1"/>
              <w:jc w:val="center"/>
              <w:rPr>
                <w:sz w:val="20"/>
              </w:rPr>
            </w:pPr>
            <w:r>
              <w:rPr>
                <w:color w:val="231F20"/>
                <w:sz w:val="20"/>
              </w:rPr>
              <w:t>Tertiary education</w:t>
            </w:r>
          </w:p>
        </w:tc>
        <w:tc>
          <w:tcPr>
            <w:tcW w:w="1418" w:type="dxa"/>
            <w:tcBorders>
              <w:left w:val="nil"/>
            </w:tcBorders>
            <w:vAlign w:val="center"/>
          </w:tcPr>
          <w:p w14:paraId="3C562422" w14:textId="77777777" w:rsidR="00E167EE" w:rsidRPr="00912020" w:rsidRDefault="00E167EE" w:rsidP="00870778">
            <w:pPr>
              <w:pStyle w:val="TableParagraph"/>
              <w:ind w:right="256" w:hanging="28"/>
              <w:jc w:val="right"/>
              <w:rPr>
                <w:sz w:val="20"/>
              </w:rPr>
            </w:pPr>
            <w:r w:rsidRPr="00912020">
              <w:rPr>
                <w:sz w:val="20"/>
              </w:rPr>
              <w:t>26,195</w:t>
            </w:r>
          </w:p>
        </w:tc>
        <w:tc>
          <w:tcPr>
            <w:tcW w:w="1275" w:type="dxa"/>
            <w:vAlign w:val="center"/>
          </w:tcPr>
          <w:p w14:paraId="6B379FF3" w14:textId="77777777" w:rsidR="00E167EE" w:rsidRDefault="00E167EE" w:rsidP="00870778">
            <w:pPr>
              <w:pStyle w:val="TableParagraph"/>
              <w:ind w:right="256" w:hanging="28"/>
              <w:jc w:val="right"/>
              <w:rPr>
                <w:sz w:val="20"/>
              </w:rPr>
            </w:pPr>
            <w:r>
              <w:rPr>
                <w:color w:val="231F20"/>
                <w:sz w:val="20"/>
              </w:rPr>
              <w:t>27,446</w:t>
            </w:r>
          </w:p>
        </w:tc>
        <w:tc>
          <w:tcPr>
            <w:tcW w:w="1134" w:type="dxa"/>
            <w:vAlign w:val="center"/>
          </w:tcPr>
          <w:p w14:paraId="2FA19318" w14:textId="77777777" w:rsidR="00E167EE" w:rsidRDefault="00E167EE" w:rsidP="00870778">
            <w:pPr>
              <w:pStyle w:val="TableParagraph"/>
              <w:ind w:right="256" w:hanging="28"/>
              <w:jc w:val="right"/>
              <w:rPr>
                <w:sz w:val="20"/>
              </w:rPr>
            </w:pPr>
            <w:r>
              <w:rPr>
                <w:color w:val="231F20"/>
                <w:sz w:val="20"/>
              </w:rPr>
              <w:t>29,015</w:t>
            </w:r>
          </w:p>
        </w:tc>
        <w:tc>
          <w:tcPr>
            <w:tcW w:w="1134" w:type="dxa"/>
            <w:vAlign w:val="center"/>
          </w:tcPr>
          <w:p w14:paraId="39C4DEA7" w14:textId="77777777" w:rsidR="00E167EE" w:rsidRDefault="00E167EE" w:rsidP="00870778">
            <w:pPr>
              <w:pStyle w:val="TableParagraph"/>
              <w:ind w:right="256" w:hanging="28"/>
              <w:jc w:val="right"/>
              <w:rPr>
                <w:sz w:val="20"/>
              </w:rPr>
            </w:pPr>
            <w:r>
              <w:rPr>
                <w:color w:val="231F20"/>
                <w:sz w:val="20"/>
              </w:rPr>
              <w:t>29,326</w:t>
            </w:r>
          </w:p>
        </w:tc>
        <w:tc>
          <w:tcPr>
            <w:tcW w:w="1134" w:type="dxa"/>
            <w:vAlign w:val="center"/>
          </w:tcPr>
          <w:p w14:paraId="6C08617E" w14:textId="77777777" w:rsidR="00E167EE" w:rsidRDefault="00E167EE" w:rsidP="00870778">
            <w:pPr>
              <w:pStyle w:val="TableParagraph"/>
              <w:ind w:right="256" w:hanging="28"/>
              <w:jc w:val="right"/>
              <w:rPr>
                <w:sz w:val="20"/>
              </w:rPr>
            </w:pPr>
            <w:r>
              <w:rPr>
                <w:color w:val="231F20"/>
                <w:sz w:val="20"/>
              </w:rPr>
              <w:t>30,626</w:t>
            </w:r>
          </w:p>
        </w:tc>
        <w:tc>
          <w:tcPr>
            <w:tcW w:w="1134" w:type="dxa"/>
            <w:vAlign w:val="center"/>
          </w:tcPr>
          <w:p w14:paraId="0F4D71F4" w14:textId="77777777" w:rsidR="00E167EE" w:rsidRDefault="00E167EE" w:rsidP="00870778">
            <w:pPr>
              <w:pStyle w:val="TableParagraph"/>
              <w:ind w:right="256" w:hanging="28"/>
              <w:jc w:val="right"/>
              <w:rPr>
                <w:sz w:val="20"/>
              </w:rPr>
            </w:pPr>
            <w:r>
              <w:rPr>
                <w:sz w:val="20"/>
                <w:szCs w:val="20"/>
              </w:rPr>
              <w:t>31,643</w:t>
            </w:r>
          </w:p>
        </w:tc>
      </w:tr>
      <w:tr w:rsidR="00E167EE" w14:paraId="2C152682" w14:textId="77777777" w:rsidTr="0094419C">
        <w:trPr>
          <w:trHeight w:val="880"/>
        </w:trPr>
        <w:tc>
          <w:tcPr>
            <w:tcW w:w="1843" w:type="dxa"/>
            <w:tcBorders>
              <w:top w:val="single" w:sz="8" w:space="0" w:color="FFFFFF"/>
              <w:left w:val="nil"/>
              <w:bottom w:val="single" w:sz="8" w:space="0" w:color="FFFFFF"/>
              <w:right w:val="nil"/>
            </w:tcBorders>
            <w:shd w:val="clear" w:color="auto" w:fill="A5C9D0"/>
          </w:tcPr>
          <w:p w14:paraId="496F72E9" w14:textId="346D1F6B" w:rsidR="00E167EE" w:rsidRDefault="00E167EE" w:rsidP="00870778">
            <w:pPr>
              <w:pStyle w:val="TableParagraph"/>
              <w:spacing w:before="28" w:line="240" w:lineRule="exact"/>
              <w:ind w:left="114" w:right="-1"/>
              <w:jc w:val="center"/>
              <w:rPr>
                <w:sz w:val="20"/>
              </w:rPr>
            </w:pPr>
            <w:r>
              <w:rPr>
                <w:color w:val="231F20"/>
                <w:sz w:val="20"/>
              </w:rPr>
              <w:t xml:space="preserve">Pre-school </w:t>
            </w:r>
            <w:r w:rsidR="00C53233">
              <w:rPr>
                <w:color w:val="231F20"/>
                <w:sz w:val="20"/>
              </w:rPr>
              <w:t>and</w:t>
            </w:r>
            <w:r>
              <w:rPr>
                <w:color w:val="231F20"/>
                <w:sz w:val="20"/>
              </w:rPr>
              <w:t xml:space="preserve"> education</w:t>
            </w:r>
            <w:r>
              <w:rPr>
                <w:color w:val="231F20"/>
                <w:spacing w:val="-12"/>
                <w:sz w:val="20"/>
              </w:rPr>
              <w:t xml:space="preserve"> </w:t>
            </w:r>
            <w:r>
              <w:rPr>
                <w:color w:val="231F20"/>
                <w:sz w:val="20"/>
              </w:rPr>
              <w:t>not definable by level</w:t>
            </w:r>
          </w:p>
        </w:tc>
        <w:tc>
          <w:tcPr>
            <w:tcW w:w="1418" w:type="dxa"/>
            <w:tcBorders>
              <w:left w:val="nil"/>
            </w:tcBorders>
            <w:vAlign w:val="center"/>
          </w:tcPr>
          <w:p w14:paraId="0E958FBC" w14:textId="77777777" w:rsidR="00E167EE" w:rsidRPr="00912020" w:rsidRDefault="00E167EE" w:rsidP="00870778">
            <w:pPr>
              <w:pStyle w:val="TableParagraph"/>
              <w:spacing w:before="142"/>
              <w:ind w:right="256" w:hanging="28"/>
              <w:jc w:val="right"/>
              <w:rPr>
                <w:sz w:val="20"/>
              </w:rPr>
            </w:pPr>
            <w:r w:rsidRPr="00912020">
              <w:rPr>
                <w:sz w:val="20"/>
              </w:rPr>
              <w:t>3,325</w:t>
            </w:r>
          </w:p>
        </w:tc>
        <w:tc>
          <w:tcPr>
            <w:tcW w:w="1275" w:type="dxa"/>
            <w:vAlign w:val="center"/>
          </w:tcPr>
          <w:p w14:paraId="17D8F638" w14:textId="77777777" w:rsidR="00E167EE" w:rsidRDefault="00E167EE" w:rsidP="00870778">
            <w:pPr>
              <w:pStyle w:val="TableParagraph"/>
              <w:spacing w:before="142"/>
              <w:ind w:right="256" w:hanging="28"/>
              <w:jc w:val="right"/>
              <w:rPr>
                <w:sz w:val="20"/>
              </w:rPr>
            </w:pPr>
            <w:r>
              <w:rPr>
                <w:color w:val="231F20"/>
                <w:sz w:val="20"/>
              </w:rPr>
              <w:t>4,216</w:t>
            </w:r>
          </w:p>
        </w:tc>
        <w:tc>
          <w:tcPr>
            <w:tcW w:w="1134" w:type="dxa"/>
            <w:vAlign w:val="center"/>
          </w:tcPr>
          <w:p w14:paraId="04F1A28F" w14:textId="77777777" w:rsidR="00E167EE" w:rsidRDefault="00E167EE" w:rsidP="00870778">
            <w:pPr>
              <w:pStyle w:val="TableParagraph"/>
              <w:spacing w:before="142"/>
              <w:ind w:right="256" w:hanging="28"/>
              <w:jc w:val="right"/>
              <w:rPr>
                <w:sz w:val="20"/>
              </w:rPr>
            </w:pPr>
            <w:r>
              <w:rPr>
                <w:color w:val="231F20"/>
                <w:sz w:val="20"/>
              </w:rPr>
              <w:t>4,454</w:t>
            </w:r>
          </w:p>
        </w:tc>
        <w:tc>
          <w:tcPr>
            <w:tcW w:w="1134" w:type="dxa"/>
            <w:vAlign w:val="center"/>
          </w:tcPr>
          <w:p w14:paraId="2BC6D5C1" w14:textId="77777777" w:rsidR="00E167EE" w:rsidRDefault="00E167EE" w:rsidP="00870778">
            <w:pPr>
              <w:pStyle w:val="TableParagraph"/>
              <w:spacing w:before="142"/>
              <w:ind w:right="256" w:hanging="28"/>
              <w:jc w:val="right"/>
              <w:rPr>
                <w:sz w:val="20"/>
              </w:rPr>
            </w:pPr>
            <w:r>
              <w:rPr>
                <w:color w:val="231F20"/>
                <w:sz w:val="20"/>
              </w:rPr>
              <w:t>4,786</w:t>
            </w:r>
          </w:p>
        </w:tc>
        <w:tc>
          <w:tcPr>
            <w:tcW w:w="1134" w:type="dxa"/>
            <w:vAlign w:val="center"/>
          </w:tcPr>
          <w:p w14:paraId="3F708D8A" w14:textId="77777777" w:rsidR="00E167EE" w:rsidRDefault="00E167EE" w:rsidP="00870778">
            <w:pPr>
              <w:pStyle w:val="TableParagraph"/>
              <w:spacing w:before="142"/>
              <w:ind w:right="256" w:hanging="28"/>
              <w:jc w:val="right"/>
              <w:rPr>
                <w:sz w:val="20"/>
              </w:rPr>
            </w:pPr>
            <w:r>
              <w:rPr>
                <w:color w:val="231F20"/>
                <w:sz w:val="20"/>
              </w:rPr>
              <w:t>5,091</w:t>
            </w:r>
          </w:p>
        </w:tc>
        <w:tc>
          <w:tcPr>
            <w:tcW w:w="1134" w:type="dxa"/>
            <w:vAlign w:val="center"/>
          </w:tcPr>
          <w:p w14:paraId="0C68D08B" w14:textId="77777777" w:rsidR="00E167EE" w:rsidRDefault="00E167EE" w:rsidP="00870778">
            <w:pPr>
              <w:pStyle w:val="TableParagraph"/>
              <w:spacing w:before="142"/>
              <w:ind w:right="256" w:hanging="28"/>
              <w:jc w:val="right"/>
              <w:rPr>
                <w:sz w:val="20"/>
              </w:rPr>
            </w:pPr>
            <w:r>
              <w:rPr>
                <w:sz w:val="20"/>
                <w:szCs w:val="20"/>
              </w:rPr>
              <w:t>5,337</w:t>
            </w:r>
          </w:p>
        </w:tc>
      </w:tr>
      <w:tr w:rsidR="00E167EE" w14:paraId="20E23D19" w14:textId="77777777" w:rsidTr="0094419C">
        <w:trPr>
          <w:trHeight w:val="660"/>
        </w:trPr>
        <w:tc>
          <w:tcPr>
            <w:tcW w:w="1843" w:type="dxa"/>
            <w:tcBorders>
              <w:top w:val="single" w:sz="8" w:space="0" w:color="FFFFFF"/>
              <w:left w:val="nil"/>
              <w:bottom w:val="single" w:sz="8" w:space="0" w:color="FFFFFF"/>
              <w:right w:val="nil"/>
            </w:tcBorders>
            <w:shd w:val="clear" w:color="auto" w:fill="A5C9D0"/>
          </w:tcPr>
          <w:p w14:paraId="4273240A" w14:textId="77777777" w:rsidR="00E167EE" w:rsidRDefault="00E167EE" w:rsidP="00870778">
            <w:pPr>
              <w:pStyle w:val="TableParagraph"/>
              <w:spacing w:before="96" w:line="235" w:lineRule="auto"/>
              <w:ind w:left="114" w:right="-1"/>
              <w:jc w:val="center"/>
              <w:rPr>
                <w:sz w:val="20"/>
              </w:rPr>
            </w:pPr>
            <w:r>
              <w:rPr>
                <w:color w:val="231F20"/>
                <w:sz w:val="20"/>
              </w:rPr>
              <w:t>Transportation of students</w:t>
            </w:r>
          </w:p>
        </w:tc>
        <w:tc>
          <w:tcPr>
            <w:tcW w:w="1418" w:type="dxa"/>
            <w:tcBorders>
              <w:left w:val="nil"/>
            </w:tcBorders>
            <w:vAlign w:val="center"/>
          </w:tcPr>
          <w:p w14:paraId="1B6102CD" w14:textId="77777777" w:rsidR="00E167EE" w:rsidRPr="00912020" w:rsidRDefault="00E167EE" w:rsidP="00870778">
            <w:pPr>
              <w:pStyle w:val="TableParagraph"/>
              <w:spacing w:before="1"/>
              <w:ind w:right="256" w:hanging="28"/>
              <w:jc w:val="right"/>
              <w:rPr>
                <w:sz w:val="20"/>
              </w:rPr>
            </w:pPr>
            <w:r w:rsidRPr="00912020">
              <w:rPr>
                <w:sz w:val="20"/>
              </w:rPr>
              <w:t>1,381</w:t>
            </w:r>
          </w:p>
        </w:tc>
        <w:tc>
          <w:tcPr>
            <w:tcW w:w="1275" w:type="dxa"/>
            <w:vAlign w:val="center"/>
          </w:tcPr>
          <w:p w14:paraId="0C3AB661" w14:textId="77777777" w:rsidR="00E167EE" w:rsidRPr="00E167EE" w:rsidRDefault="00E167EE" w:rsidP="00870778">
            <w:pPr>
              <w:pStyle w:val="TableParagraph"/>
              <w:spacing w:before="1"/>
              <w:ind w:right="256" w:hanging="28"/>
              <w:jc w:val="right"/>
              <w:rPr>
                <w:color w:val="231F20"/>
                <w:sz w:val="20"/>
              </w:rPr>
            </w:pPr>
            <w:r w:rsidRPr="00893E8E">
              <w:rPr>
                <w:color w:val="231F20"/>
                <w:sz w:val="20"/>
              </w:rPr>
              <w:t>1,401</w:t>
            </w:r>
          </w:p>
        </w:tc>
        <w:tc>
          <w:tcPr>
            <w:tcW w:w="1134" w:type="dxa"/>
            <w:vAlign w:val="center"/>
          </w:tcPr>
          <w:p w14:paraId="397206EA" w14:textId="77777777" w:rsidR="00E167EE" w:rsidRPr="00893E8E" w:rsidRDefault="00E167EE" w:rsidP="00870778">
            <w:pPr>
              <w:pStyle w:val="TableParagraph"/>
              <w:ind w:right="256" w:hanging="28"/>
              <w:jc w:val="right"/>
              <w:rPr>
                <w:sz w:val="20"/>
              </w:rPr>
            </w:pPr>
            <w:r w:rsidRPr="00893E8E">
              <w:rPr>
                <w:color w:val="231F20"/>
                <w:sz w:val="20"/>
              </w:rPr>
              <w:t>1,354</w:t>
            </w:r>
          </w:p>
        </w:tc>
        <w:tc>
          <w:tcPr>
            <w:tcW w:w="1134" w:type="dxa"/>
            <w:vAlign w:val="center"/>
          </w:tcPr>
          <w:p w14:paraId="5AAAD57C" w14:textId="77777777" w:rsidR="00E167EE" w:rsidRPr="00893E8E" w:rsidRDefault="00E167EE" w:rsidP="00870778">
            <w:pPr>
              <w:pStyle w:val="TableParagraph"/>
              <w:ind w:right="256" w:hanging="28"/>
              <w:jc w:val="right"/>
              <w:rPr>
                <w:sz w:val="20"/>
              </w:rPr>
            </w:pPr>
            <w:r>
              <w:rPr>
                <w:color w:val="231F20"/>
                <w:sz w:val="20"/>
              </w:rPr>
              <w:t>1,547</w:t>
            </w:r>
          </w:p>
        </w:tc>
        <w:tc>
          <w:tcPr>
            <w:tcW w:w="1134" w:type="dxa"/>
            <w:vAlign w:val="center"/>
          </w:tcPr>
          <w:p w14:paraId="5ED954E3" w14:textId="77777777" w:rsidR="00E167EE" w:rsidRPr="00893E8E" w:rsidRDefault="00E167EE" w:rsidP="00870778">
            <w:pPr>
              <w:pStyle w:val="TableParagraph"/>
              <w:spacing w:before="1"/>
              <w:ind w:right="256" w:hanging="28"/>
              <w:jc w:val="right"/>
              <w:rPr>
                <w:sz w:val="20"/>
              </w:rPr>
            </w:pPr>
            <w:r>
              <w:rPr>
                <w:color w:val="231F20"/>
                <w:sz w:val="20"/>
              </w:rPr>
              <w:t>1,575</w:t>
            </w:r>
          </w:p>
        </w:tc>
        <w:tc>
          <w:tcPr>
            <w:tcW w:w="1134" w:type="dxa"/>
            <w:vAlign w:val="center"/>
          </w:tcPr>
          <w:p w14:paraId="0B1E34F4" w14:textId="77777777" w:rsidR="00E167EE" w:rsidRDefault="00E167EE" w:rsidP="00870778">
            <w:pPr>
              <w:pStyle w:val="TableParagraph"/>
              <w:ind w:right="256" w:hanging="28"/>
              <w:jc w:val="right"/>
              <w:rPr>
                <w:sz w:val="20"/>
              </w:rPr>
            </w:pPr>
            <w:r>
              <w:rPr>
                <w:sz w:val="20"/>
                <w:szCs w:val="20"/>
              </w:rPr>
              <w:t>1,535</w:t>
            </w:r>
          </w:p>
        </w:tc>
      </w:tr>
      <w:tr w:rsidR="00E167EE" w14:paraId="5EC1A704" w14:textId="77777777" w:rsidTr="0094419C">
        <w:trPr>
          <w:trHeight w:val="660"/>
        </w:trPr>
        <w:tc>
          <w:tcPr>
            <w:tcW w:w="1843" w:type="dxa"/>
            <w:tcBorders>
              <w:top w:val="single" w:sz="8" w:space="0" w:color="FFFFFF"/>
              <w:left w:val="nil"/>
              <w:bottom w:val="single" w:sz="8" w:space="0" w:color="FFFFFF"/>
              <w:right w:val="nil"/>
            </w:tcBorders>
            <w:shd w:val="clear" w:color="auto" w:fill="A5C9D0"/>
          </w:tcPr>
          <w:p w14:paraId="224EB45C" w14:textId="77777777" w:rsidR="00E167EE" w:rsidRDefault="00E167EE" w:rsidP="00870778">
            <w:pPr>
              <w:pStyle w:val="TableParagraph"/>
              <w:spacing w:before="3"/>
              <w:ind w:left="114" w:right="-1"/>
              <w:jc w:val="center"/>
              <w:rPr>
                <w:sz w:val="17"/>
              </w:rPr>
            </w:pPr>
          </w:p>
          <w:p w14:paraId="406A03D1" w14:textId="77777777" w:rsidR="00E167EE" w:rsidRDefault="00E167EE" w:rsidP="00870778">
            <w:pPr>
              <w:pStyle w:val="TableParagraph"/>
              <w:spacing w:before="1"/>
              <w:ind w:left="114" w:right="-1"/>
              <w:jc w:val="center"/>
              <w:rPr>
                <w:sz w:val="20"/>
              </w:rPr>
            </w:pPr>
            <w:r>
              <w:rPr>
                <w:color w:val="231F20"/>
                <w:sz w:val="20"/>
              </w:rPr>
              <w:t xml:space="preserve">Education </w:t>
            </w:r>
            <w:proofErr w:type="spellStart"/>
            <w:r>
              <w:rPr>
                <w:color w:val="231F20"/>
                <w:sz w:val="20"/>
              </w:rPr>
              <w:t>n.e.c</w:t>
            </w:r>
            <w:proofErr w:type="spellEnd"/>
          </w:p>
        </w:tc>
        <w:tc>
          <w:tcPr>
            <w:tcW w:w="1418" w:type="dxa"/>
            <w:tcBorders>
              <w:left w:val="nil"/>
              <w:bottom w:val="single" w:sz="8" w:space="0" w:color="FFFFFF"/>
            </w:tcBorders>
            <w:vAlign w:val="center"/>
          </w:tcPr>
          <w:p w14:paraId="19C6B083" w14:textId="77777777" w:rsidR="00E167EE" w:rsidRPr="00912020" w:rsidRDefault="00E167EE" w:rsidP="00870778">
            <w:pPr>
              <w:pStyle w:val="TableParagraph"/>
              <w:spacing w:before="1"/>
              <w:ind w:right="256" w:hanging="28"/>
              <w:jc w:val="right"/>
              <w:rPr>
                <w:sz w:val="20"/>
              </w:rPr>
            </w:pPr>
            <w:r w:rsidRPr="00912020">
              <w:rPr>
                <w:sz w:val="20"/>
              </w:rPr>
              <w:t>4,610</w:t>
            </w:r>
          </w:p>
        </w:tc>
        <w:tc>
          <w:tcPr>
            <w:tcW w:w="1275" w:type="dxa"/>
            <w:tcBorders>
              <w:bottom w:val="single" w:sz="8" w:space="0" w:color="FFFFFF"/>
            </w:tcBorders>
            <w:vAlign w:val="center"/>
          </w:tcPr>
          <w:p w14:paraId="00C97E6D" w14:textId="77777777" w:rsidR="00E167EE" w:rsidRDefault="00E167EE" w:rsidP="00870778">
            <w:pPr>
              <w:pStyle w:val="TableParagraph"/>
              <w:spacing w:before="1"/>
              <w:ind w:right="256" w:hanging="28"/>
              <w:jc w:val="right"/>
              <w:rPr>
                <w:sz w:val="20"/>
              </w:rPr>
            </w:pPr>
            <w:r>
              <w:rPr>
                <w:color w:val="231F20"/>
                <w:sz w:val="20"/>
              </w:rPr>
              <w:t>4,060</w:t>
            </w:r>
          </w:p>
        </w:tc>
        <w:tc>
          <w:tcPr>
            <w:tcW w:w="1134" w:type="dxa"/>
            <w:tcBorders>
              <w:bottom w:val="single" w:sz="8" w:space="0" w:color="FFFFFF"/>
            </w:tcBorders>
            <w:vAlign w:val="center"/>
          </w:tcPr>
          <w:p w14:paraId="282B868F" w14:textId="77777777" w:rsidR="00E167EE" w:rsidRDefault="00E167EE" w:rsidP="00870778">
            <w:pPr>
              <w:pStyle w:val="TableParagraph"/>
              <w:spacing w:before="1"/>
              <w:ind w:right="256" w:hanging="28"/>
              <w:jc w:val="right"/>
              <w:rPr>
                <w:sz w:val="20"/>
              </w:rPr>
            </w:pPr>
            <w:r>
              <w:rPr>
                <w:color w:val="231F20"/>
                <w:sz w:val="20"/>
              </w:rPr>
              <w:t>4,036</w:t>
            </w:r>
          </w:p>
        </w:tc>
        <w:tc>
          <w:tcPr>
            <w:tcW w:w="1134" w:type="dxa"/>
            <w:tcBorders>
              <w:bottom w:val="single" w:sz="8" w:space="0" w:color="FFFFFF"/>
            </w:tcBorders>
            <w:vAlign w:val="center"/>
          </w:tcPr>
          <w:p w14:paraId="2E77AF47" w14:textId="77777777" w:rsidR="00E167EE" w:rsidRDefault="00E167EE" w:rsidP="00870778">
            <w:pPr>
              <w:pStyle w:val="TableParagraph"/>
              <w:spacing w:before="1"/>
              <w:ind w:right="256" w:hanging="28"/>
              <w:jc w:val="right"/>
              <w:rPr>
                <w:sz w:val="20"/>
              </w:rPr>
            </w:pPr>
            <w:r>
              <w:rPr>
                <w:color w:val="231F20"/>
                <w:sz w:val="20"/>
              </w:rPr>
              <w:t>4,097</w:t>
            </w:r>
          </w:p>
        </w:tc>
        <w:tc>
          <w:tcPr>
            <w:tcW w:w="1134" w:type="dxa"/>
            <w:tcBorders>
              <w:bottom w:val="single" w:sz="8" w:space="0" w:color="FFFFFF"/>
            </w:tcBorders>
            <w:vAlign w:val="center"/>
          </w:tcPr>
          <w:p w14:paraId="579511F7" w14:textId="77777777" w:rsidR="00E167EE" w:rsidRDefault="00E167EE" w:rsidP="00870778">
            <w:pPr>
              <w:pStyle w:val="TableParagraph"/>
              <w:spacing w:before="1"/>
              <w:ind w:right="256" w:hanging="28"/>
              <w:jc w:val="right"/>
              <w:rPr>
                <w:sz w:val="20"/>
              </w:rPr>
            </w:pPr>
            <w:r>
              <w:rPr>
                <w:color w:val="231F20"/>
                <w:sz w:val="20"/>
              </w:rPr>
              <w:t>4,010</w:t>
            </w:r>
          </w:p>
        </w:tc>
        <w:tc>
          <w:tcPr>
            <w:tcW w:w="1134" w:type="dxa"/>
            <w:tcBorders>
              <w:bottom w:val="single" w:sz="8" w:space="0" w:color="FFFFFF"/>
            </w:tcBorders>
            <w:vAlign w:val="center"/>
          </w:tcPr>
          <w:p w14:paraId="62AB3FF6" w14:textId="77777777" w:rsidR="00E167EE" w:rsidRDefault="00E167EE" w:rsidP="00870778">
            <w:pPr>
              <w:pStyle w:val="TableParagraph"/>
              <w:spacing w:before="1"/>
              <w:ind w:right="256" w:hanging="28"/>
              <w:jc w:val="right"/>
              <w:rPr>
                <w:sz w:val="20"/>
              </w:rPr>
            </w:pPr>
            <w:r>
              <w:rPr>
                <w:sz w:val="20"/>
                <w:szCs w:val="20"/>
              </w:rPr>
              <w:t>4,106</w:t>
            </w:r>
          </w:p>
        </w:tc>
      </w:tr>
      <w:tr w:rsidR="00E167EE" w14:paraId="20AE753D" w14:textId="77777777" w:rsidTr="0094419C">
        <w:trPr>
          <w:trHeight w:val="660"/>
        </w:trPr>
        <w:tc>
          <w:tcPr>
            <w:tcW w:w="1843" w:type="dxa"/>
            <w:tcBorders>
              <w:top w:val="single" w:sz="8" w:space="0" w:color="FFFFFF"/>
              <w:left w:val="nil"/>
              <w:bottom w:val="nil"/>
              <w:right w:val="single" w:sz="8" w:space="0" w:color="FFFFFF"/>
            </w:tcBorders>
            <w:shd w:val="clear" w:color="auto" w:fill="007C89"/>
          </w:tcPr>
          <w:p w14:paraId="46313ED0" w14:textId="77777777" w:rsidR="00E167EE" w:rsidRDefault="00E167EE" w:rsidP="00843875">
            <w:pPr>
              <w:pStyle w:val="TableParagraph"/>
              <w:spacing w:before="96" w:line="235" w:lineRule="auto"/>
              <w:ind w:left="114" w:right="114"/>
              <w:jc w:val="center"/>
              <w:rPr>
                <w:sz w:val="20"/>
              </w:rPr>
            </w:pPr>
            <w:r>
              <w:rPr>
                <w:color w:val="FFFFFF"/>
                <w:sz w:val="20"/>
              </w:rPr>
              <w:t>Total by purpose</w:t>
            </w:r>
          </w:p>
        </w:tc>
        <w:tc>
          <w:tcPr>
            <w:tcW w:w="1418" w:type="dxa"/>
            <w:tcBorders>
              <w:top w:val="single" w:sz="8" w:space="0" w:color="FFFFFF"/>
              <w:left w:val="single" w:sz="8" w:space="0" w:color="FFFFFF"/>
              <w:bottom w:val="nil"/>
              <w:right w:val="single" w:sz="8" w:space="0" w:color="FFFFFF"/>
            </w:tcBorders>
            <w:shd w:val="clear" w:color="auto" w:fill="A5C9D0"/>
            <w:vAlign w:val="center"/>
          </w:tcPr>
          <w:p w14:paraId="3A17394F" w14:textId="77777777" w:rsidR="00E167EE" w:rsidRPr="00912020" w:rsidRDefault="00E167EE" w:rsidP="00843875">
            <w:pPr>
              <w:pStyle w:val="TableParagraph"/>
              <w:spacing w:before="1"/>
              <w:ind w:left="114" w:right="256"/>
              <w:jc w:val="right"/>
              <w:rPr>
                <w:sz w:val="20"/>
              </w:rPr>
            </w:pPr>
            <w:r w:rsidRPr="00912020">
              <w:rPr>
                <w:sz w:val="20"/>
              </w:rPr>
              <w:t>75,677</w:t>
            </w:r>
          </w:p>
        </w:tc>
        <w:tc>
          <w:tcPr>
            <w:tcW w:w="1275" w:type="dxa"/>
            <w:tcBorders>
              <w:top w:val="single" w:sz="8" w:space="0" w:color="FFFFFF"/>
              <w:left w:val="single" w:sz="8" w:space="0" w:color="FFFFFF"/>
              <w:bottom w:val="nil"/>
              <w:right w:val="single" w:sz="8" w:space="0" w:color="FFFFFF"/>
            </w:tcBorders>
            <w:shd w:val="clear" w:color="auto" w:fill="A5C9D0"/>
            <w:vAlign w:val="center"/>
          </w:tcPr>
          <w:p w14:paraId="652B5512" w14:textId="77777777" w:rsidR="00E167EE" w:rsidRDefault="00E167EE" w:rsidP="00843875">
            <w:pPr>
              <w:pStyle w:val="TableParagraph"/>
              <w:spacing w:before="1"/>
              <w:ind w:left="114" w:right="256"/>
              <w:jc w:val="right"/>
              <w:rPr>
                <w:sz w:val="20"/>
              </w:rPr>
            </w:pPr>
            <w:r>
              <w:rPr>
                <w:color w:val="231F20"/>
                <w:sz w:val="20"/>
              </w:rPr>
              <w:t>75,859</w:t>
            </w:r>
          </w:p>
        </w:tc>
        <w:tc>
          <w:tcPr>
            <w:tcW w:w="1134" w:type="dxa"/>
            <w:tcBorders>
              <w:top w:val="single" w:sz="8" w:space="0" w:color="FFFFFF"/>
              <w:left w:val="single" w:sz="8" w:space="0" w:color="FFFFFF"/>
              <w:bottom w:val="nil"/>
              <w:right w:val="single" w:sz="8" w:space="0" w:color="FFFFFF"/>
            </w:tcBorders>
            <w:shd w:val="clear" w:color="auto" w:fill="A5C9D0"/>
            <w:vAlign w:val="center"/>
          </w:tcPr>
          <w:p w14:paraId="1960B09B" w14:textId="77777777" w:rsidR="00E167EE" w:rsidRDefault="00E167EE" w:rsidP="00843875">
            <w:pPr>
              <w:pStyle w:val="TableParagraph"/>
              <w:spacing w:before="1"/>
              <w:ind w:left="114" w:right="256"/>
              <w:jc w:val="right"/>
              <w:rPr>
                <w:sz w:val="20"/>
              </w:rPr>
            </w:pPr>
            <w:r>
              <w:rPr>
                <w:color w:val="231F20"/>
                <w:sz w:val="20"/>
              </w:rPr>
              <w:t>79,506</w:t>
            </w:r>
          </w:p>
        </w:tc>
        <w:tc>
          <w:tcPr>
            <w:tcW w:w="1134" w:type="dxa"/>
            <w:tcBorders>
              <w:top w:val="single" w:sz="8" w:space="0" w:color="FFFFFF"/>
              <w:left w:val="single" w:sz="8" w:space="0" w:color="FFFFFF"/>
              <w:bottom w:val="nil"/>
              <w:right w:val="single" w:sz="8" w:space="0" w:color="FFFFFF"/>
            </w:tcBorders>
            <w:shd w:val="clear" w:color="auto" w:fill="A5C9D0"/>
            <w:vAlign w:val="center"/>
          </w:tcPr>
          <w:p w14:paraId="6F0EADD9" w14:textId="77777777" w:rsidR="00E167EE" w:rsidRDefault="00E167EE" w:rsidP="00843875">
            <w:pPr>
              <w:pStyle w:val="TableParagraph"/>
              <w:spacing w:before="1"/>
              <w:ind w:left="114" w:right="256"/>
              <w:jc w:val="right"/>
              <w:rPr>
                <w:sz w:val="20"/>
              </w:rPr>
            </w:pPr>
            <w:r>
              <w:rPr>
                <w:color w:val="231F20"/>
                <w:sz w:val="20"/>
              </w:rPr>
              <w:t>81,540</w:t>
            </w:r>
          </w:p>
        </w:tc>
        <w:tc>
          <w:tcPr>
            <w:tcW w:w="1134" w:type="dxa"/>
            <w:tcBorders>
              <w:top w:val="single" w:sz="8" w:space="0" w:color="FFFFFF"/>
              <w:left w:val="single" w:sz="8" w:space="0" w:color="FFFFFF"/>
              <w:bottom w:val="nil"/>
              <w:right w:val="single" w:sz="8" w:space="0" w:color="FFFFFF"/>
            </w:tcBorders>
            <w:shd w:val="clear" w:color="auto" w:fill="A5C9D0"/>
            <w:vAlign w:val="center"/>
          </w:tcPr>
          <w:p w14:paraId="551ECD43" w14:textId="77777777" w:rsidR="00E167EE" w:rsidRDefault="00E167EE" w:rsidP="00843875">
            <w:pPr>
              <w:pStyle w:val="TableParagraph"/>
              <w:spacing w:before="1"/>
              <w:ind w:left="114" w:right="256"/>
              <w:jc w:val="right"/>
              <w:rPr>
                <w:sz w:val="20"/>
              </w:rPr>
            </w:pPr>
            <w:r>
              <w:rPr>
                <w:color w:val="231F20"/>
                <w:sz w:val="20"/>
              </w:rPr>
              <w:t>84,571</w:t>
            </w:r>
          </w:p>
        </w:tc>
        <w:tc>
          <w:tcPr>
            <w:tcW w:w="1134" w:type="dxa"/>
            <w:tcBorders>
              <w:top w:val="single" w:sz="8" w:space="0" w:color="FFFFFF"/>
              <w:left w:val="single" w:sz="8" w:space="0" w:color="FFFFFF"/>
              <w:bottom w:val="nil"/>
              <w:right w:val="nil"/>
            </w:tcBorders>
            <w:shd w:val="clear" w:color="auto" w:fill="A5C9D0"/>
            <w:vAlign w:val="center"/>
          </w:tcPr>
          <w:p w14:paraId="60B87D5E" w14:textId="77777777" w:rsidR="00E167EE" w:rsidRPr="002C5729" w:rsidRDefault="00E167EE" w:rsidP="00843875">
            <w:pPr>
              <w:pStyle w:val="TableParagraph"/>
              <w:spacing w:before="1"/>
              <w:ind w:left="114" w:right="256"/>
              <w:jc w:val="right"/>
              <w:rPr>
                <w:sz w:val="20"/>
              </w:rPr>
            </w:pPr>
            <w:r w:rsidRPr="002C5729">
              <w:rPr>
                <w:bCs/>
                <w:sz w:val="20"/>
                <w:szCs w:val="20"/>
              </w:rPr>
              <w:t>87</w:t>
            </w:r>
            <w:r>
              <w:rPr>
                <w:bCs/>
                <w:sz w:val="20"/>
                <w:szCs w:val="20"/>
              </w:rPr>
              <w:t>,</w:t>
            </w:r>
            <w:r w:rsidRPr="002C5729">
              <w:rPr>
                <w:bCs/>
                <w:sz w:val="20"/>
                <w:szCs w:val="20"/>
              </w:rPr>
              <w:t>857</w:t>
            </w:r>
          </w:p>
        </w:tc>
      </w:tr>
    </w:tbl>
    <w:p w14:paraId="53939614" w14:textId="77777777" w:rsidR="00197300" w:rsidRDefault="00197300" w:rsidP="00197300">
      <w:pPr>
        <w:ind w:right="-1"/>
        <w:jc w:val="right"/>
        <w:rPr>
          <w:rFonts w:ascii="Calibri" w:eastAsia="Calibri" w:hAnsi="Calibri" w:cs="Calibri"/>
          <w:color w:val="007C89"/>
          <w:sz w:val="24"/>
          <w:szCs w:val="24"/>
          <w:lang w:val="en-US"/>
        </w:rPr>
      </w:pPr>
    </w:p>
    <w:p w14:paraId="6DB9F62C" w14:textId="77777777" w:rsidR="00197300" w:rsidRPr="00F55A28" w:rsidRDefault="00197300" w:rsidP="00197300">
      <w:pPr>
        <w:ind w:right="-1"/>
        <w:jc w:val="right"/>
      </w:pPr>
      <w:proofErr w:type="gramStart"/>
      <w:r>
        <w:rPr>
          <w:rFonts w:ascii="Calibri" w:eastAsia="Calibri" w:hAnsi="Calibri" w:cs="Calibri"/>
          <w:color w:val="007C89"/>
          <w:sz w:val="24"/>
          <w:szCs w:val="24"/>
          <w:lang w:val="en-US"/>
        </w:rPr>
        <w:t>c</w:t>
      </w:r>
      <w:r w:rsidRPr="00541B53">
        <w:rPr>
          <w:rFonts w:ascii="Calibri" w:eastAsia="Calibri" w:hAnsi="Calibri" w:cs="Calibri"/>
          <w:color w:val="007C89"/>
          <w:sz w:val="24"/>
          <w:szCs w:val="24"/>
          <w:lang w:val="en-US"/>
        </w:rPr>
        <w:t>ontinue</w:t>
      </w:r>
      <w:r>
        <w:rPr>
          <w:rFonts w:ascii="Calibri" w:eastAsia="Calibri" w:hAnsi="Calibri" w:cs="Calibri"/>
          <w:color w:val="007C89"/>
          <w:sz w:val="24"/>
          <w:szCs w:val="24"/>
          <w:lang w:val="en-US"/>
        </w:rPr>
        <w:t>d</w:t>
      </w:r>
      <w:proofErr w:type="gramEnd"/>
      <w:r>
        <w:rPr>
          <w:rFonts w:ascii="Calibri" w:eastAsia="Calibri" w:hAnsi="Calibri" w:cs="Calibri"/>
          <w:color w:val="007C89"/>
          <w:sz w:val="24"/>
          <w:szCs w:val="24"/>
          <w:lang w:val="en-US"/>
        </w:rPr>
        <w:t>…</w:t>
      </w:r>
    </w:p>
    <w:p w14:paraId="1225EA20" w14:textId="77777777" w:rsidR="00197300" w:rsidRDefault="00197300" w:rsidP="00116504">
      <w:pPr>
        <w:pStyle w:val="BodyText"/>
      </w:pPr>
    </w:p>
    <w:tbl>
      <w:tblPr>
        <w:tblW w:w="90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43"/>
        <w:gridCol w:w="1418"/>
        <w:gridCol w:w="1275"/>
        <w:gridCol w:w="1134"/>
        <w:gridCol w:w="1134"/>
        <w:gridCol w:w="1134"/>
        <w:gridCol w:w="1134"/>
      </w:tblGrid>
      <w:tr w:rsidR="00ED137B" w14:paraId="0D75EA70" w14:textId="77777777" w:rsidTr="00843875">
        <w:trPr>
          <w:trHeight w:val="440"/>
        </w:trPr>
        <w:tc>
          <w:tcPr>
            <w:tcW w:w="1843" w:type="dxa"/>
            <w:vMerge w:val="restart"/>
            <w:tcBorders>
              <w:top w:val="nil"/>
              <w:left w:val="nil"/>
              <w:right w:val="nil"/>
            </w:tcBorders>
          </w:tcPr>
          <w:p w14:paraId="71E0254C" w14:textId="77777777" w:rsidR="00ED137B" w:rsidRDefault="00ED137B" w:rsidP="009C7089">
            <w:pPr>
              <w:pStyle w:val="TableParagraph"/>
              <w:ind w:right="-1"/>
              <w:rPr>
                <w:rFonts w:ascii="Times New Roman"/>
                <w:sz w:val="20"/>
              </w:rPr>
            </w:pPr>
          </w:p>
        </w:tc>
        <w:tc>
          <w:tcPr>
            <w:tcW w:w="7229" w:type="dxa"/>
            <w:gridSpan w:val="6"/>
            <w:tcBorders>
              <w:top w:val="nil"/>
              <w:left w:val="nil"/>
              <w:right w:val="nil"/>
            </w:tcBorders>
            <w:shd w:val="clear" w:color="auto" w:fill="A5C9D0"/>
          </w:tcPr>
          <w:p w14:paraId="47A7BEB0" w14:textId="77777777" w:rsidR="00843875" w:rsidRDefault="00ED137B" w:rsidP="00843875">
            <w:pPr>
              <w:pStyle w:val="TableParagraph"/>
              <w:spacing w:before="107"/>
              <w:ind w:left="142" w:right="284"/>
              <w:jc w:val="center"/>
              <w:rPr>
                <w:color w:val="231F20"/>
                <w:sz w:val="20"/>
              </w:rPr>
            </w:pPr>
            <w:r>
              <w:rPr>
                <w:color w:val="231F20"/>
                <w:sz w:val="20"/>
              </w:rPr>
              <w:t xml:space="preserve">Government </w:t>
            </w:r>
            <w:r w:rsidR="00283D14">
              <w:rPr>
                <w:color w:val="231F20"/>
                <w:sz w:val="20"/>
              </w:rPr>
              <w:t>operating expenses on e</w:t>
            </w:r>
            <w:r>
              <w:rPr>
                <w:color w:val="231F20"/>
                <w:sz w:val="20"/>
              </w:rPr>
              <w:t>ducatio</w:t>
            </w:r>
            <w:r w:rsidR="00283D14">
              <w:rPr>
                <w:color w:val="231F20"/>
                <w:sz w:val="20"/>
              </w:rPr>
              <w:t xml:space="preserve">n, by economic transaction, </w:t>
            </w:r>
          </w:p>
          <w:p w14:paraId="3F03BCFC" w14:textId="094B5343" w:rsidR="00ED137B" w:rsidRDefault="00283D14" w:rsidP="00843875">
            <w:pPr>
              <w:pStyle w:val="TableParagraph"/>
              <w:ind w:left="142" w:right="284"/>
              <w:jc w:val="center"/>
              <w:rPr>
                <w:sz w:val="20"/>
              </w:rPr>
            </w:pPr>
            <w:r>
              <w:rPr>
                <w:color w:val="231F20"/>
                <w:sz w:val="20"/>
              </w:rPr>
              <w:t>all levels of g</w:t>
            </w:r>
            <w:r w:rsidR="00ED137B">
              <w:rPr>
                <w:color w:val="231F20"/>
                <w:sz w:val="20"/>
              </w:rPr>
              <w:t>overnment</w:t>
            </w:r>
          </w:p>
        </w:tc>
      </w:tr>
      <w:tr w:rsidR="00E167EE" w14:paraId="79239128" w14:textId="77777777" w:rsidTr="0094419C">
        <w:trPr>
          <w:trHeight w:val="660"/>
        </w:trPr>
        <w:tc>
          <w:tcPr>
            <w:tcW w:w="1843" w:type="dxa"/>
            <w:vMerge/>
            <w:tcBorders>
              <w:top w:val="nil"/>
              <w:left w:val="nil"/>
              <w:right w:val="nil"/>
            </w:tcBorders>
          </w:tcPr>
          <w:p w14:paraId="7FAF8AD3" w14:textId="77777777" w:rsidR="00E167EE" w:rsidRDefault="00E167EE" w:rsidP="009C7089">
            <w:pPr>
              <w:ind w:right="-1"/>
              <w:rPr>
                <w:sz w:val="2"/>
                <w:szCs w:val="2"/>
              </w:rPr>
            </w:pPr>
          </w:p>
        </w:tc>
        <w:tc>
          <w:tcPr>
            <w:tcW w:w="1418" w:type="dxa"/>
            <w:tcBorders>
              <w:left w:val="nil"/>
            </w:tcBorders>
            <w:shd w:val="clear" w:color="auto" w:fill="007C89"/>
          </w:tcPr>
          <w:p w14:paraId="0C6DAD14" w14:textId="77777777" w:rsidR="00E167EE" w:rsidRDefault="00E167EE" w:rsidP="00870778">
            <w:pPr>
              <w:pStyle w:val="TableParagraph"/>
              <w:spacing w:before="91" w:line="242" w:lineRule="exact"/>
              <w:ind w:left="142" w:right="-1"/>
              <w:jc w:val="center"/>
              <w:rPr>
                <w:sz w:val="20"/>
              </w:rPr>
            </w:pPr>
            <w:r>
              <w:rPr>
                <w:color w:val="FFFFFF"/>
                <w:sz w:val="20"/>
              </w:rPr>
              <w:t>2010-11</w:t>
            </w:r>
          </w:p>
          <w:p w14:paraId="66958572" w14:textId="77777777" w:rsidR="00E167EE" w:rsidRPr="00912020" w:rsidRDefault="00E167EE" w:rsidP="00870778">
            <w:pPr>
              <w:pStyle w:val="TableParagraph"/>
              <w:spacing w:line="242" w:lineRule="exact"/>
              <w:ind w:left="142" w:right="-1"/>
              <w:jc w:val="center"/>
              <w:rPr>
                <w:sz w:val="20"/>
              </w:rPr>
            </w:pPr>
            <w:r>
              <w:rPr>
                <w:color w:val="FFFFFF"/>
                <w:sz w:val="20"/>
              </w:rPr>
              <w:t>$m</w:t>
            </w:r>
          </w:p>
        </w:tc>
        <w:tc>
          <w:tcPr>
            <w:tcW w:w="1275" w:type="dxa"/>
            <w:shd w:val="clear" w:color="auto" w:fill="007C89"/>
          </w:tcPr>
          <w:p w14:paraId="112D5490" w14:textId="77777777" w:rsidR="00E167EE" w:rsidRDefault="00E167EE" w:rsidP="00870778">
            <w:pPr>
              <w:pStyle w:val="TableParagraph"/>
              <w:spacing w:before="91" w:line="242" w:lineRule="exact"/>
              <w:ind w:left="142" w:right="-1"/>
              <w:jc w:val="center"/>
              <w:rPr>
                <w:sz w:val="20"/>
              </w:rPr>
            </w:pPr>
            <w:r>
              <w:rPr>
                <w:color w:val="FFFFFF"/>
                <w:sz w:val="20"/>
              </w:rPr>
              <w:t>2011-12</w:t>
            </w:r>
          </w:p>
          <w:p w14:paraId="1311CC3E" w14:textId="77777777" w:rsidR="00E167EE" w:rsidRDefault="00E167EE" w:rsidP="00870778">
            <w:pPr>
              <w:pStyle w:val="TableParagraph"/>
              <w:spacing w:line="242" w:lineRule="exact"/>
              <w:ind w:left="142" w:right="-1"/>
              <w:jc w:val="center"/>
              <w:rPr>
                <w:sz w:val="20"/>
              </w:rPr>
            </w:pPr>
            <w:r>
              <w:rPr>
                <w:color w:val="FFFFFF"/>
                <w:sz w:val="20"/>
              </w:rPr>
              <w:t>$m</w:t>
            </w:r>
          </w:p>
        </w:tc>
        <w:tc>
          <w:tcPr>
            <w:tcW w:w="1134" w:type="dxa"/>
            <w:shd w:val="clear" w:color="auto" w:fill="007C89"/>
          </w:tcPr>
          <w:p w14:paraId="2CD51548" w14:textId="77777777" w:rsidR="00E167EE" w:rsidRDefault="00E167EE" w:rsidP="00870778">
            <w:pPr>
              <w:pStyle w:val="TableParagraph"/>
              <w:spacing w:before="91" w:line="242" w:lineRule="exact"/>
              <w:ind w:left="142" w:right="-1"/>
              <w:jc w:val="center"/>
              <w:rPr>
                <w:sz w:val="20"/>
              </w:rPr>
            </w:pPr>
            <w:r>
              <w:rPr>
                <w:color w:val="FFFFFF"/>
                <w:sz w:val="20"/>
              </w:rPr>
              <w:t>2012-13</w:t>
            </w:r>
          </w:p>
          <w:p w14:paraId="059E2BD3" w14:textId="77777777" w:rsidR="00E167EE" w:rsidRDefault="00E167EE" w:rsidP="00870778">
            <w:pPr>
              <w:pStyle w:val="TableParagraph"/>
              <w:spacing w:line="242" w:lineRule="exact"/>
              <w:ind w:left="142" w:right="-1"/>
              <w:jc w:val="center"/>
              <w:rPr>
                <w:sz w:val="20"/>
              </w:rPr>
            </w:pPr>
            <w:r>
              <w:rPr>
                <w:color w:val="FFFFFF"/>
                <w:sz w:val="20"/>
              </w:rPr>
              <w:t>$m</w:t>
            </w:r>
          </w:p>
        </w:tc>
        <w:tc>
          <w:tcPr>
            <w:tcW w:w="1134" w:type="dxa"/>
            <w:shd w:val="clear" w:color="auto" w:fill="007C89"/>
          </w:tcPr>
          <w:p w14:paraId="2003E7C4" w14:textId="77777777" w:rsidR="00E167EE" w:rsidRDefault="00E167EE" w:rsidP="00870778">
            <w:pPr>
              <w:pStyle w:val="TableParagraph"/>
              <w:spacing w:before="91" w:line="242" w:lineRule="exact"/>
              <w:ind w:left="142" w:right="-1"/>
              <w:jc w:val="center"/>
              <w:rPr>
                <w:sz w:val="20"/>
              </w:rPr>
            </w:pPr>
            <w:r>
              <w:rPr>
                <w:color w:val="FFFFFF"/>
                <w:sz w:val="20"/>
              </w:rPr>
              <w:t>2013-14</w:t>
            </w:r>
          </w:p>
          <w:p w14:paraId="50DF00D3" w14:textId="77777777" w:rsidR="00E167EE" w:rsidRDefault="00E167EE" w:rsidP="00870778">
            <w:pPr>
              <w:pStyle w:val="TableParagraph"/>
              <w:spacing w:line="242" w:lineRule="exact"/>
              <w:ind w:left="142" w:right="-1"/>
              <w:jc w:val="center"/>
              <w:rPr>
                <w:sz w:val="20"/>
              </w:rPr>
            </w:pPr>
            <w:r>
              <w:rPr>
                <w:color w:val="FFFFFF"/>
                <w:sz w:val="20"/>
              </w:rPr>
              <w:t>$m</w:t>
            </w:r>
          </w:p>
        </w:tc>
        <w:tc>
          <w:tcPr>
            <w:tcW w:w="1134" w:type="dxa"/>
            <w:shd w:val="clear" w:color="auto" w:fill="007C89"/>
          </w:tcPr>
          <w:p w14:paraId="162F8874" w14:textId="77777777" w:rsidR="00E167EE" w:rsidRDefault="00E167EE" w:rsidP="00870778">
            <w:pPr>
              <w:pStyle w:val="TableParagraph"/>
              <w:spacing w:before="91" w:line="242" w:lineRule="exact"/>
              <w:ind w:left="142" w:right="-1"/>
              <w:jc w:val="center"/>
              <w:rPr>
                <w:sz w:val="20"/>
              </w:rPr>
            </w:pPr>
            <w:r>
              <w:rPr>
                <w:color w:val="FFFFFF"/>
                <w:sz w:val="20"/>
              </w:rPr>
              <w:t>2014-15</w:t>
            </w:r>
          </w:p>
          <w:p w14:paraId="38928FE6" w14:textId="77777777" w:rsidR="00E167EE" w:rsidRDefault="00E167EE" w:rsidP="00870778">
            <w:pPr>
              <w:pStyle w:val="TableParagraph"/>
              <w:spacing w:line="242" w:lineRule="exact"/>
              <w:ind w:left="142" w:right="-1"/>
              <w:jc w:val="center"/>
              <w:rPr>
                <w:sz w:val="20"/>
              </w:rPr>
            </w:pPr>
            <w:r>
              <w:rPr>
                <w:color w:val="FFFFFF"/>
                <w:sz w:val="20"/>
              </w:rPr>
              <w:t>$m</w:t>
            </w:r>
          </w:p>
        </w:tc>
        <w:tc>
          <w:tcPr>
            <w:tcW w:w="1134" w:type="dxa"/>
            <w:tcBorders>
              <w:right w:val="nil"/>
            </w:tcBorders>
            <w:shd w:val="clear" w:color="auto" w:fill="007C89"/>
          </w:tcPr>
          <w:p w14:paraId="69A74883" w14:textId="77777777" w:rsidR="00E167EE" w:rsidRDefault="00E167EE" w:rsidP="00870778">
            <w:pPr>
              <w:pStyle w:val="TableParagraph"/>
              <w:spacing w:before="91" w:line="242" w:lineRule="exact"/>
              <w:ind w:left="142" w:right="-1"/>
              <w:jc w:val="center"/>
              <w:rPr>
                <w:sz w:val="20"/>
              </w:rPr>
            </w:pPr>
            <w:r>
              <w:rPr>
                <w:color w:val="FFFFFF"/>
                <w:sz w:val="20"/>
              </w:rPr>
              <w:t>2015-16</w:t>
            </w:r>
          </w:p>
          <w:p w14:paraId="5195C140" w14:textId="77777777" w:rsidR="00E167EE" w:rsidRDefault="00E167EE" w:rsidP="00870778">
            <w:pPr>
              <w:pStyle w:val="TableParagraph"/>
              <w:spacing w:line="242" w:lineRule="exact"/>
              <w:ind w:left="142" w:right="-1"/>
              <w:jc w:val="center"/>
              <w:rPr>
                <w:sz w:val="20"/>
              </w:rPr>
            </w:pPr>
            <w:r>
              <w:rPr>
                <w:color w:val="FFFFFF"/>
                <w:sz w:val="20"/>
              </w:rPr>
              <w:t>$m</w:t>
            </w:r>
          </w:p>
        </w:tc>
      </w:tr>
      <w:tr w:rsidR="00E167EE" w14:paraId="4AC998B9" w14:textId="77777777" w:rsidTr="0094419C">
        <w:trPr>
          <w:trHeight w:val="660"/>
        </w:trPr>
        <w:tc>
          <w:tcPr>
            <w:tcW w:w="1843" w:type="dxa"/>
            <w:tcBorders>
              <w:left w:val="nil"/>
              <w:right w:val="nil"/>
            </w:tcBorders>
            <w:shd w:val="clear" w:color="auto" w:fill="A5C9D0"/>
          </w:tcPr>
          <w:p w14:paraId="6484B4B9" w14:textId="77777777" w:rsidR="00E167EE" w:rsidRDefault="00E167EE" w:rsidP="00870778">
            <w:pPr>
              <w:pStyle w:val="TableParagraph"/>
              <w:spacing w:before="96" w:line="235" w:lineRule="auto"/>
              <w:ind w:right="142"/>
              <w:jc w:val="center"/>
              <w:rPr>
                <w:sz w:val="20"/>
              </w:rPr>
            </w:pPr>
            <w:r>
              <w:rPr>
                <w:color w:val="231F20"/>
                <w:sz w:val="20"/>
              </w:rPr>
              <w:t>Employee expenses</w:t>
            </w:r>
          </w:p>
        </w:tc>
        <w:tc>
          <w:tcPr>
            <w:tcW w:w="1418" w:type="dxa"/>
            <w:tcBorders>
              <w:left w:val="nil"/>
              <w:bottom w:val="single" w:sz="8" w:space="0" w:color="A5C9D0"/>
              <w:right w:val="single" w:sz="8" w:space="0" w:color="A5C9D0"/>
            </w:tcBorders>
            <w:vAlign w:val="center"/>
          </w:tcPr>
          <w:p w14:paraId="3311B23C" w14:textId="77777777" w:rsidR="00E167EE" w:rsidRPr="00912020" w:rsidRDefault="00E167EE" w:rsidP="00870778">
            <w:pPr>
              <w:pStyle w:val="TableParagraph"/>
              <w:ind w:left="142" w:right="107"/>
              <w:jc w:val="right"/>
              <w:rPr>
                <w:sz w:val="20"/>
              </w:rPr>
            </w:pPr>
            <w:r w:rsidRPr="00912020">
              <w:rPr>
                <w:sz w:val="20"/>
              </w:rPr>
              <w:t>37,233</w:t>
            </w:r>
          </w:p>
        </w:tc>
        <w:tc>
          <w:tcPr>
            <w:tcW w:w="1275" w:type="dxa"/>
            <w:tcBorders>
              <w:left w:val="single" w:sz="8" w:space="0" w:color="A5C9D0"/>
              <w:bottom w:val="single" w:sz="8" w:space="0" w:color="A5C9D0"/>
              <w:right w:val="single" w:sz="8" w:space="0" w:color="A5C9D0"/>
            </w:tcBorders>
            <w:vAlign w:val="center"/>
          </w:tcPr>
          <w:p w14:paraId="25EE6BAB" w14:textId="77777777" w:rsidR="00E167EE" w:rsidRDefault="00E167EE" w:rsidP="00870778">
            <w:pPr>
              <w:pStyle w:val="TableParagraph"/>
              <w:ind w:left="142" w:right="107"/>
              <w:jc w:val="right"/>
              <w:rPr>
                <w:sz w:val="20"/>
              </w:rPr>
            </w:pPr>
            <w:r>
              <w:rPr>
                <w:color w:val="231F20"/>
                <w:sz w:val="20"/>
              </w:rPr>
              <w:t>39,131</w:t>
            </w:r>
          </w:p>
        </w:tc>
        <w:tc>
          <w:tcPr>
            <w:tcW w:w="1134" w:type="dxa"/>
            <w:tcBorders>
              <w:left w:val="single" w:sz="8" w:space="0" w:color="A5C9D0"/>
              <w:bottom w:val="single" w:sz="8" w:space="0" w:color="A5C9D0"/>
              <w:right w:val="single" w:sz="8" w:space="0" w:color="A5C9D0"/>
            </w:tcBorders>
            <w:vAlign w:val="center"/>
          </w:tcPr>
          <w:p w14:paraId="4B1CE30C" w14:textId="77777777" w:rsidR="00E167EE" w:rsidRDefault="00E167EE" w:rsidP="00870778">
            <w:pPr>
              <w:pStyle w:val="TableParagraph"/>
              <w:ind w:left="142" w:right="107"/>
              <w:jc w:val="right"/>
              <w:rPr>
                <w:sz w:val="20"/>
              </w:rPr>
            </w:pPr>
            <w:r>
              <w:rPr>
                <w:color w:val="231F20"/>
                <w:sz w:val="20"/>
              </w:rPr>
              <w:t>41,009</w:t>
            </w:r>
          </w:p>
        </w:tc>
        <w:tc>
          <w:tcPr>
            <w:tcW w:w="1134" w:type="dxa"/>
            <w:tcBorders>
              <w:left w:val="single" w:sz="8" w:space="0" w:color="A5C9D0"/>
              <w:bottom w:val="single" w:sz="8" w:space="0" w:color="A5C9D0"/>
              <w:right w:val="single" w:sz="8" w:space="0" w:color="A5C9D0"/>
            </w:tcBorders>
            <w:vAlign w:val="center"/>
          </w:tcPr>
          <w:p w14:paraId="4558CA52" w14:textId="77777777" w:rsidR="00E167EE" w:rsidRDefault="00E167EE" w:rsidP="00870778">
            <w:pPr>
              <w:pStyle w:val="TableParagraph"/>
              <w:ind w:left="142" w:right="107"/>
              <w:jc w:val="right"/>
              <w:rPr>
                <w:sz w:val="20"/>
              </w:rPr>
            </w:pPr>
            <w:r>
              <w:rPr>
                <w:color w:val="231F20"/>
                <w:sz w:val="20"/>
              </w:rPr>
              <w:t>41,848</w:t>
            </w:r>
          </w:p>
        </w:tc>
        <w:tc>
          <w:tcPr>
            <w:tcW w:w="1134" w:type="dxa"/>
            <w:tcBorders>
              <w:left w:val="single" w:sz="8" w:space="0" w:color="A5C9D0"/>
              <w:bottom w:val="single" w:sz="8" w:space="0" w:color="A5C9D0"/>
              <w:right w:val="single" w:sz="8" w:space="0" w:color="A5C9D0"/>
            </w:tcBorders>
            <w:vAlign w:val="center"/>
          </w:tcPr>
          <w:p w14:paraId="659EB428" w14:textId="77777777" w:rsidR="00E167EE" w:rsidRDefault="00E167EE" w:rsidP="00870778">
            <w:pPr>
              <w:pStyle w:val="TableParagraph"/>
              <w:ind w:left="142" w:right="107"/>
              <w:jc w:val="right"/>
              <w:rPr>
                <w:sz w:val="20"/>
              </w:rPr>
            </w:pPr>
            <w:r>
              <w:rPr>
                <w:color w:val="231F20"/>
                <w:sz w:val="20"/>
              </w:rPr>
              <w:t>43,306</w:t>
            </w:r>
          </w:p>
        </w:tc>
        <w:tc>
          <w:tcPr>
            <w:tcW w:w="1134" w:type="dxa"/>
            <w:tcBorders>
              <w:left w:val="single" w:sz="8" w:space="0" w:color="A5C9D0"/>
              <w:bottom w:val="single" w:sz="8" w:space="0" w:color="A5C9D0"/>
              <w:right w:val="single" w:sz="8" w:space="0" w:color="A5C9D0"/>
            </w:tcBorders>
            <w:vAlign w:val="center"/>
          </w:tcPr>
          <w:p w14:paraId="0090B703" w14:textId="77777777" w:rsidR="00E167EE" w:rsidRDefault="00E167EE" w:rsidP="00870778">
            <w:pPr>
              <w:pStyle w:val="TableParagraph"/>
              <w:ind w:left="142" w:right="107"/>
              <w:jc w:val="right"/>
              <w:rPr>
                <w:sz w:val="20"/>
              </w:rPr>
            </w:pPr>
            <w:r>
              <w:rPr>
                <w:sz w:val="20"/>
                <w:szCs w:val="20"/>
              </w:rPr>
              <w:t>45,235</w:t>
            </w:r>
          </w:p>
        </w:tc>
      </w:tr>
      <w:tr w:rsidR="00E167EE" w14:paraId="6815A0CE" w14:textId="77777777" w:rsidTr="0094419C">
        <w:trPr>
          <w:trHeight w:val="660"/>
        </w:trPr>
        <w:tc>
          <w:tcPr>
            <w:tcW w:w="1843" w:type="dxa"/>
            <w:tcBorders>
              <w:left w:val="nil"/>
              <w:right w:val="nil"/>
            </w:tcBorders>
            <w:shd w:val="clear" w:color="auto" w:fill="A5C9D0"/>
          </w:tcPr>
          <w:p w14:paraId="32F4D89C" w14:textId="77777777" w:rsidR="00E167EE" w:rsidRDefault="00E167EE" w:rsidP="00870778">
            <w:pPr>
              <w:pStyle w:val="TableParagraph"/>
              <w:spacing w:before="96" w:line="235" w:lineRule="auto"/>
              <w:ind w:right="142"/>
              <w:jc w:val="center"/>
              <w:rPr>
                <w:sz w:val="20"/>
              </w:rPr>
            </w:pPr>
            <w:r>
              <w:rPr>
                <w:color w:val="231F20"/>
                <w:sz w:val="20"/>
              </w:rPr>
              <w:t>Non-employee expenses</w:t>
            </w:r>
          </w:p>
        </w:tc>
        <w:tc>
          <w:tcPr>
            <w:tcW w:w="1418" w:type="dxa"/>
            <w:tcBorders>
              <w:top w:val="single" w:sz="8" w:space="0" w:color="A5C9D0"/>
              <w:left w:val="nil"/>
              <w:bottom w:val="single" w:sz="8" w:space="0" w:color="A5C9D0"/>
              <w:right w:val="single" w:sz="8" w:space="0" w:color="A5C9D0"/>
            </w:tcBorders>
            <w:vAlign w:val="center"/>
          </w:tcPr>
          <w:p w14:paraId="45647FB8" w14:textId="77777777" w:rsidR="00E167EE" w:rsidRPr="00912020" w:rsidRDefault="00E167EE" w:rsidP="00870778">
            <w:pPr>
              <w:pStyle w:val="TableParagraph"/>
              <w:ind w:left="142" w:right="107"/>
              <w:jc w:val="right"/>
              <w:rPr>
                <w:sz w:val="20"/>
              </w:rPr>
            </w:pPr>
            <w:r w:rsidRPr="00912020">
              <w:rPr>
                <w:sz w:val="20"/>
              </w:rPr>
              <w:t>16,305</w:t>
            </w:r>
          </w:p>
        </w:tc>
        <w:tc>
          <w:tcPr>
            <w:tcW w:w="1275" w:type="dxa"/>
            <w:tcBorders>
              <w:top w:val="single" w:sz="8" w:space="0" w:color="A5C9D0"/>
              <w:left w:val="single" w:sz="8" w:space="0" w:color="A5C9D0"/>
              <w:bottom w:val="single" w:sz="8" w:space="0" w:color="A5C9D0"/>
              <w:right w:val="single" w:sz="8" w:space="0" w:color="A5C9D0"/>
            </w:tcBorders>
            <w:vAlign w:val="center"/>
          </w:tcPr>
          <w:p w14:paraId="67B6FC2D" w14:textId="77777777" w:rsidR="00E167EE" w:rsidRDefault="00E167EE" w:rsidP="00870778">
            <w:pPr>
              <w:pStyle w:val="TableParagraph"/>
              <w:ind w:left="142" w:right="107"/>
              <w:jc w:val="right"/>
              <w:rPr>
                <w:sz w:val="20"/>
              </w:rPr>
            </w:pPr>
            <w:r>
              <w:rPr>
                <w:color w:val="231F20"/>
                <w:sz w:val="20"/>
              </w:rPr>
              <w:t>17,544</w:t>
            </w:r>
          </w:p>
        </w:tc>
        <w:tc>
          <w:tcPr>
            <w:tcW w:w="1134" w:type="dxa"/>
            <w:tcBorders>
              <w:top w:val="single" w:sz="8" w:space="0" w:color="A5C9D0"/>
              <w:left w:val="single" w:sz="8" w:space="0" w:color="A5C9D0"/>
              <w:bottom w:val="single" w:sz="8" w:space="0" w:color="A5C9D0"/>
              <w:right w:val="single" w:sz="8" w:space="0" w:color="A5C9D0"/>
            </w:tcBorders>
            <w:vAlign w:val="center"/>
          </w:tcPr>
          <w:p w14:paraId="6606C543" w14:textId="77777777" w:rsidR="00E167EE" w:rsidRDefault="00E167EE" w:rsidP="00870778">
            <w:pPr>
              <w:pStyle w:val="TableParagraph"/>
              <w:ind w:left="142" w:right="107"/>
              <w:jc w:val="right"/>
              <w:rPr>
                <w:sz w:val="20"/>
              </w:rPr>
            </w:pPr>
            <w:r>
              <w:rPr>
                <w:color w:val="231F20"/>
                <w:sz w:val="20"/>
              </w:rPr>
              <w:t>18,131</w:t>
            </w:r>
          </w:p>
        </w:tc>
        <w:tc>
          <w:tcPr>
            <w:tcW w:w="1134" w:type="dxa"/>
            <w:tcBorders>
              <w:top w:val="single" w:sz="8" w:space="0" w:color="A5C9D0"/>
              <w:left w:val="single" w:sz="8" w:space="0" w:color="A5C9D0"/>
              <w:bottom w:val="single" w:sz="8" w:space="0" w:color="A5C9D0"/>
              <w:right w:val="single" w:sz="8" w:space="0" w:color="A5C9D0"/>
            </w:tcBorders>
            <w:vAlign w:val="center"/>
          </w:tcPr>
          <w:p w14:paraId="6EEFAC84" w14:textId="77777777" w:rsidR="00E167EE" w:rsidRDefault="00E167EE" w:rsidP="00870778">
            <w:pPr>
              <w:pStyle w:val="TableParagraph"/>
              <w:ind w:left="142" w:right="107"/>
              <w:jc w:val="right"/>
              <w:rPr>
                <w:sz w:val="20"/>
              </w:rPr>
            </w:pPr>
            <w:r>
              <w:rPr>
                <w:color w:val="231F20"/>
                <w:sz w:val="20"/>
              </w:rPr>
              <w:t>18,679</w:t>
            </w:r>
          </w:p>
        </w:tc>
        <w:tc>
          <w:tcPr>
            <w:tcW w:w="1134" w:type="dxa"/>
            <w:tcBorders>
              <w:top w:val="single" w:sz="8" w:space="0" w:color="A5C9D0"/>
              <w:left w:val="single" w:sz="8" w:space="0" w:color="A5C9D0"/>
              <w:bottom w:val="single" w:sz="8" w:space="0" w:color="A5C9D0"/>
              <w:right w:val="single" w:sz="8" w:space="0" w:color="A5C9D0"/>
            </w:tcBorders>
            <w:vAlign w:val="center"/>
          </w:tcPr>
          <w:p w14:paraId="33A1C69B" w14:textId="77777777" w:rsidR="00E167EE" w:rsidRDefault="00E167EE" w:rsidP="00870778">
            <w:pPr>
              <w:pStyle w:val="TableParagraph"/>
              <w:ind w:left="142" w:right="107"/>
              <w:jc w:val="right"/>
              <w:rPr>
                <w:sz w:val="20"/>
              </w:rPr>
            </w:pPr>
            <w:r>
              <w:rPr>
                <w:color w:val="231F20"/>
                <w:sz w:val="20"/>
              </w:rPr>
              <w:t>19,350</w:t>
            </w:r>
          </w:p>
        </w:tc>
        <w:tc>
          <w:tcPr>
            <w:tcW w:w="1134" w:type="dxa"/>
            <w:tcBorders>
              <w:top w:val="single" w:sz="8" w:space="0" w:color="A5C9D0"/>
              <w:left w:val="single" w:sz="8" w:space="0" w:color="A5C9D0"/>
              <w:bottom w:val="single" w:sz="8" w:space="0" w:color="A5C9D0"/>
              <w:right w:val="single" w:sz="8" w:space="0" w:color="A5C9D0"/>
            </w:tcBorders>
            <w:vAlign w:val="center"/>
          </w:tcPr>
          <w:p w14:paraId="05F3767F" w14:textId="77777777" w:rsidR="00E167EE" w:rsidRDefault="00E167EE" w:rsidP="00870778">
            <w:pPr>
              <w:pStyle w:val="TableParagraph"/>
              <w:ind w:left="142" w:right="107"/>
              <w:jc w:val="right"/>
              <w:rPr>
                <w:sz w:val="20"/>
              </w:rPr>
            </w:pPr>
            <w:r>
              <w:rPr>
                <w:sz w:val="20"/>
                <w:szCs w:val="20"/>
              </w:rPr>
              <w:t>19,855</w:t>
            </w:r>
          </w:p>
        </w:tc>
      </w:tr>
      <w:tr w:rsidR="00E167EE" w14:paraId="1E1AC734" w14:textId="77777777" w:rsidTr="0094419C">
        <w:trPr>
          <w:trHeight w:val="660"/>
        </w:trPr>
        <w:tc>
          <w:tcPr>
            <w:tcW w:w="1843" w:type="dxa"/>
            <w:tcBorders>
              <w:left w:val="nil"/>
              <w:right w:val="nil"/>
            </w:tcBorders>
            <w:shd w:val="clear" w:color="auto" w:fill="A5C9D0"/>
          </w:tcPr>
          <w:p w14:paraId="20C6E14B" w14:textId="77777777" w:rsidR="00E167EE" w:rsidRDefault="00E167EE" w:rsidP="00870778">
            <w:pPr>
              <w:pStyle w:val="TableParagraph"/>
              <w:spacing w:before="96" w:line="235" w:lineRule="auto"/>
              <w:ind w:right="142"/>
              <w:jc w:val="center"/>
              <w:rPr>
                <w:sz w:val="20"/>
              </w:rPr>
            </w:pPr>
            <w:r>
              <w:rPr>
                <w:color w:val="231F20"/>
                <w:sz w:val="20"/>
              </w:rPr>
              <w:t>Depreciation of fixed assets</w:t>
            </w:r>
          </w:p>
        </w:tc>
        <w:tc>
          <w:tcPr>
            <w:tcW w:w="1418" w:type="dxa"/>
            <w:tcBorders>
              <w:top w:val="single" w:sz="8" w:space="0" w:color="A5C9D0"/>
              <w:left w:val="nil"/>
              <w:bottom w:val="single" w:sz="8" w:space="0" w:color="A5C9D0"/>
              <w:right w:val="single" w:sz="8" w:space="0" w:color="A5C9D0"/>
            </w:tcBorders>
            <w:vAlign w:val="center"/>
          </w:tcPr>
          <w:p w14:paraId="73A0F721" w14:textId="77777777" w:rsidR="00E167EE" w:rsidRPr="00912020" w:rsidRDefault="00E167EE" w:rsidP="00870778">
            <w:pPr>
              <w:pStyle w:val="TableParagraph"/>
              <w:spacing w:before="1"/>
              <w:ind w:left="142" w:right="107"/>
              <w:jc w:val="right"/>
              <w:rPr>
                <w:sz w:val="20"/>
              </w:rPr>
            </w:pPr>
            <w:r w:rsidRPr="00912020">
              <w:rPr>
                <w:sz w:val="20"/>
              </w:rPr>
              <w:t>2,892</w:t>
            </w:r>
          </w:p>
        </w:tc>
        <w:tc>
          <w:tcPr>
            <w:tcW w:w="1275" w:type="dxa"/>
            <w:tcBorders>
              <w:top w:val="single" w:sz="8" w:space="0" w:color="A5C9D0"/>
              <w:left w:val="single" w:sz="8" w:space="0" w:color="A5C9D0"/>
              <w:bottom w:val="single" w:sz="8" w:space="0" w:color="A5C9D0"/>
              <w:right w:val="single" w:sz="8" w:space="0" w:color="A5C9D0"/>
            </w:tcBorders>
            <w:vAlign w:val="center"/>
          </w:tcPr>
          <w:p w14:paraId="02398E73" w14:textId="77777777" w:rsidR="00E167EE" w:rsidRDefault="00E167EE" w:rsidP="00870778">
            <w:pPr>
              <w:pStyle w:val="TableParagraph"/>
              <w:spacing w:before="1"/>
              <w:ind w:left="142" w:right="107"/>
              <w:jc w:val="right"/>
              <w:rPr>
                <w:sz w:val="20"/>
              </w:rPr>
            </w:pPr>
            <w:r>
              <w:rPr>
                <w:color w:val="231F20"/>
                <w:sz w:val="20"/>
              </w:rPr>
              <w:t>3,233</w:t>
            </w:r>
          </w:p>
        </w:tc>
        <w:tc>
          <w:tcPr>
            <w:tcW w:w="1134" w:type="dxa"/>
            <w:tcBorders>
              <w:top w:val="single" w:sz="8" w:space="0" w:color="A5C9D0"/>
              <w:left w:val="single" w:sz="8" w:space="0" w:color="A5C9D0"/>
              <w:bottom w:val="single" w:sz="8" w:space="0" w:color="A5C9D0"/>
              <w:right w:val="single" w:sz="8" w:space="0" w:color="A5C9D0"/>
            </w:tcBorders>
            <w:vAlign w:val="center"/>
          </w:tcPr>
          <w:p w14:paraId="15C4884C" w14:textId="77777777" w:rsidR="00E167EE" w:rsidRDefault="00E167EE" w:rsidP="00870778">
            <w:pPr>
              <w:pStyle w:val="TableParagraph"/>
              <w:spacing w:before="1"/>
              <w:ind w:left="142" w:right="107"/>
              <w:jc w:val="right"/>
              <w:rPr>
                <w:sz w:val="20"/>
              </w:rPr>
            </w:pPr>
            <w:r>
              <w:rPr>
                <w:color w:val="231F20"/>
                <w:sz w:val="20"/>
              </w:rPr>
              <w:t>3,523</w:t>
            </w:r>
          </w:p>
        </w:tc>
        <w:tc>
          <w:tcPr>
            <w:tcW w:w="1134" w:type="dxa"/>
            <w:tcBorders>
              <w:top w:val="single" w:sz="8" w:space="0" w:color="A5C9D0"/>
              <w:left w:val="single" w:sz="8" w:space="0" w:color="A5C9D0"/>
              <w:bottom w:val="single" w:sz="8" w:space="0" w:color="A5C9D0"/>
              <w:right w:val="single" w:sz="8" w:space="0" w:color="A5C9D0"/>
            </w:tcBorders>
            <w:vAlign w:val="center"/>
          </w:tcPr>
          <w:p w14:paraId="2D338933" w14:textId="77777777" w:rsidR="00E167EE" w:rsidRDefault="00E167EE" w:rsidP="00870778">
            <w:pPr>
              <w:pStyle w:val="TableParagraph"/>
              <w:spacing w:before="1"/>
              <w:ind w:left="142" w:right="107"/>
              <w:jc w:val="right"/>
              <w:rPr>
                <w:sz w:val="20"/>
              </w:rPr>
            </w:pPr>
            <w:r>
              <w:rPr>
                <w:color w:val="231F20"/>
                <w:sz w:val="20"/>
              </w:rPr>
              <w:t>3,668</w:t>
            </w:r>
          </w:p>
        </w:tc>
        <w:tc>
          <w:tcPr>
            <w:tcW w:w="1134" w:type="dxa"/>
            <w:tcBorders>
              <w:top w:val="single" w:sz="8" w:space="0" w:color="A5C9D0"/>
              <w:left w:val="single" w:sz="8" w:space="0" w:color="A5C9D0"/>
              <w:bottom w:val="single" w:sz="8" w:space="0" w:color="A5C9D0"/>
              <w:right w:val="single" w:sz="8" w:space="0" w:color="A5C9D0"/>
            </w:tcBorders>
            <w:vAlign w:val="center"/>
          </w:tcPr>
          <w:p w14:paraId="3D4F39A6" w14:textId="77777777" w:rsidR="00E167EE" w:rsidRDefault="00E167EE" w:rsidP="00870778">
            <w:pPr>
              <w:pStyle w:val="TableParagraph"/>
              <w:spacing w:before="1"/>
              <w:ind w:left="142" w:right="107"/>
              <w:jc w:val="right"/>
              <w:rPr>
                <w:sz w:val="20"/>
              </w:rPr>
            </w:pPr>
            <w:r>
              <w:rPr>
                <w:color w:val="231F20"/>
                <w:sz w:val="20"/>
              </w:rPr>
              <w:t>3,815</w:t>
            </w:r>
          </w:p>
        </w:tc>
        <w:tc>
          <w:tcPr>
            <w:tcW w:w="1134" w:type="dxa"/>
            <w:tcBorders>
              <w:top w:val="single" w:sz="8" w:space="0" w:color="A5C9D0"/>
              <w:left w:val="single" w:sz="8" w:space="0" w:color="A5C9D0"/>
              <w:bottom w:val="single" w:sz="8" w:space="0" w:color="A5C9D0"/>
              <w:right w:val="single" w:sz="8" w:space="0" w:color="A5C9D0"/>
            </w:tcBorders>
            <w:vAlign w:val="center"/>
          </w:tcPr>
          <w:p w14:paraId="36E5848C" w14:textId="77777777" w:rsidR="00E167EE" w:rsidRDefault="00E167EE" w:rsidP="00870778">
            <w:pPr>
              <w:pStyle w:val="TableParagraph"/>
              <w:spacing w:before="1"/>
              <w:ind w:left="142" w:right="107"/>
              <w:jc w:val="right"/>
              <w:rPr>
                <w:sz w:val="20"/>
              </w:rPr>
            </w:pPr>
            <w:r>
              <w:rPr>
                <w:sz w:val="20"/>
                <w:szCs w:val="20"/>
              </w:rPr>
              <w:t>3,988</w:t>
            </w:r>
          </w:p>
        </w:tc>
      </w:tr>
      <w:tr w:rsidR="00E167EE" w14:paraId="08B47F31" w14:textId="77777777" w:rsidTr="0094419C">
        <w:trPr>
          <w:trHeight w:val="660"/>
        </w:trPr>
        <w:tc>
          <w:tcPr>
            <w:tcW w:w="1843" w:type="dxa"/>
            <w:tcBorders>
              <w:left w:val="nil"/>
              <w:right w:val="nil"/>
            </w:tcBorders>
            <w:shd w:val="clear" w:color="auto" w:fill="A5C9D0"/>
          </w:tcPr>
          <w:p w14:paraId="0458CF4A" w14:textId="77777777" w:rsidR="00E167EE" w:rsidRDefault="00E167EE" w:rsidP="00870778">
            <w:pPr>
              <w:pStyle w:val="TableParagraph"/>
              <w:spacing w:before="96" w:line="235" w:lineRule="auto"/>
              <w:ind w:right="142"/>
              <w:jc w:val="center"/>
              <w:rPr>
                <w:sz w:val="20"/>
              </w:rPr>
            </w:pPr>
            <w:r>
              <w:rPr>
                <w:color w:val="231F20"/>
                <w:sz w:val="20"/>
              </w:rPr>
              <w:t>Current transfer expenses</w:t>
            </w:r>
          </w:p>
        </w:tc>
        <w:tc>
          <w:tcPr>
            <w:tcW w:w="1418" w:type="dxa"/>
            <w:tcBorders>
              <w:top w:val="single" w:sz="8" w:space="0" w:color="A5C9D0"/>
              <w:left w:val="nil"/>
              <w:bottom w:val="single" w:sz="8" w:space="0" w:color="A5C9D0"/>
              <w:right w:val="single" w:sz="8" w:space="0" w:color="A5C9D0"/>
            </w:tcBorders>
            <w:vAlign w:val="center"/>
          </w:tcPr>
          <w:p w14:paraId="6711BB0A" w14:textId="77777777" w:rsidR="00E167EE" w:rsidRPr="00912020" w:rsidRDefault="00E167EE" w:rsidP="00870778">
            <w:pPr>
              <w:pStyle w:val="TableParagraph"/>
              <w:spacing w:before="1"/>
              <w:ind w:left="142" w:right="107"/>
              <w:jc w:val="right"/>
              <w:rPr>
                <w:sz w:val="20"/>
              </w:rPr>
            </w:pPr>
            <w:r w:rsidRPr="00912020">
              <w:rPr>
                <w:sz w:val="20"/>
              </w:rPr>
              <w:t>16,992</w:t>
            </w:r>
          </w:p>
        </w:tc>
        <w:tc>
          <w:tcPr>
            <w:tcW w:w="1275" w:type="dxa"/>
            <w:tcBorders>
              <w:top w:val="single" w:sz="8" w:space="0" w:color="A5C9D0"/>
              <w:left w:val="single" w:sz="8" w:space="0" w:color="A5C9D0"/>
              <w:bottom w:val="single" w:sz="8" w:space="0" w:color="A5C9D0"/>
              <w:right w:val="single" w:sz="8" w:space="0" w:color="A5C9D0"/>
            </w:tcBorders>
            <w:vAlign w:val="center"/>
          </w:tcPr>
          <w:p w14:paraId="1C37FC98" w14:textId="77777777" w:rsidR="00E167EE" w:rsidRDefault="00E167EE" w:rsidP="00870778">
            <w:pPr>
              <w:pStyle w:val="TableParagraph"/>
              <w:spacing w:before="1"/>
              <w:ind w:left="142" w:right="107"/>
              <w:jc w:val="right"/>
              <w:rPr>
                <w:sz w:val="20"/>
              </w:rPr>
            </w:pPr>
            <w:r>
              <w:rPr>
                <w:color w:val="231F20"/>
                <w:sz w:val="20"/>
              </w:rPr>
              <w:t>15,592</w:t>
            </w:r>
          </w:p>
        </w:tc>
        <w:tc>
          <w:tcPr>
            <w:tcW w:w="1134" w:type="dxa"/>
            <w:tcBorders>
              <w:top w:val="single" w:sz="8" w:space="0" w:color="A5C9D0"/>
              <w:left w:val="single" w:sz="8" w:space="0" w:color="A5C9D0"/>
              <w:bottom w:val="single" w:sz="8" w:space="0" w:color="A5C9D0"/>
              <w:right w:val="single" w:sz="8" w:space="0" w:color="A5C9D0"/>
            </w:tcBorders>
            <w:vAlign w:val="center"/>
          </w:tcPr>
          <w:p w14:paraId="3D585EA1" w14:textId="77777777" w:rsidR="00E167EE" w:rsidRDefault="00E167EE" w:rsidP="00870778">
            <w:pPr>
              <w:pStyle w:val="TableParagraph"/>
              <w:spacing w:before="1"/>
              <w:ind w:left="142" w:right="107"/>
              <w:jc w:val="right"/>
              <w:rPr>
                <w:sz w:val="20"/>
              </w:rPr>
            </w:pPr>
            <w:r>
              <w:rPr>
                <w:color w:val="231F20"/>
                <w:sz w:val="20"/>
              </w:rPr>
              <w:t>16,395</w:t>
            </w:r>
          </w:p>
        </w:tc>
        <w:tc>
          <w:tcPr>
            <w:tcW w:w="1134" w:type="dxa"/>
            <w:tcBorders>
              <w:top w:val="single" w:sz="8" w:space="0" w:color="A5C9D0"/>
              <w:left w:val="single" w:sz="8" w:space="0" w:color="A5C9D0"/>
              <w:bottom w:val="single" w:sz="8" w:space="0" w:color="A5C9D0"/>
              <w:right w:val="single" w:sz="8" w:space="0" w:color="A5C9D0"/>
            </w:tcBorders>
            <w:vAlign w:val="center"/>
          </w:tcPr>
          <w:p w14:paraId="7C21A291" w14:textId="77777777" w:rsidR="00E167EE" w:rsidRDefault="00E167EE" w:rsidP="00870778">
            <w:pPr>
              <w:pStyle w:val="TableParagraph"/>
              <w:spacing w:before="1"/>
              <w:ind w:left="142" w:right="107"/>
              <w:jc w:val="right"/>
              <w:rPr>
                <w:sz w:val="20"/>
              </w:rPr>
            </w:pPr>
            <w:r>
              <w:rPr>
                <w:color w:val="231F20"/>
                <w:sz w:val="20"/>
              </w:rPr>
              <w:t>16,867</w:t>
            </w:r>
          </w:p>
        </w:tc>
        <w:tc>
          <w:tcPr>
            <w:tcW w:w="1134" w:type="dxa"/>
            <w:tcBorders>
              <w:top w:val="single" w:sz="8" w:space="0" w:color="A5C9D0"/>
              <w:left w:val="single" w:sz="8" w:space="0" w:color="A5C9D0"/>
              <w:bottom w:val="single" w:sz="8" w:space="0" w:color="A5C9D0"/>
              <w:right w:val="single" w:sz="8" w:space="0" w:color="A5C9D0"/>
            </w:tcBorders>
            <w:vAlign w:val="center"/>
          </w:tcPr>
          <w:p w14:paraId="46DAAAE1" w14:textId="77777777" w:rsidR="00E167EE" w:rsidRDefault="00E167EE" w:rsidP="00870778">
            <w:pPr>
              <w:pStyle w:val="TableParagraph"/>
              <w:spacing w:before="1"/>
              <w:ind w:left="142" w:right="107"/>
              <w:jc w:val="right"/>
              <w:rPr>
                <w:sz w:val="20"/>
              </w:rPr>
            </w:pPr>
            <w:r>
              <w:rPr>
                <w:color w:val="231F20"/>
                <w:sz w:val="20"/>
              </w:rPr>
              <w:t>17,847</w:t>
            </w:r>
          </w:p>
        </w:tc>
        <w:tc>
          <w:tcPr>
            <w:tcW w:w="1134" w:type="dxa"/>
            <w:tcBorders>
              <w:top w:val="single" w:sz="8" w:space="0" w:color="A5C9D0"/>
              <w:left w:val="single" w:sz="8" w:space="0" w:color="A5C9D0"/>
              <w:bottom w:val="single" w:sz="8" w:space="0" w:color="A5C9D0"/>
              <w:right w:val="single" w:sz="8" w:space="0" w:color="A5C9D0"/>
            </w:tcBorders>
            <w:vAlign w:val="center"/>
          </w:tcPr>
          <w:p w14:paraId="4C7A3E4A" w14:textId="77777777" w:rsidR="00E167EE" w:rsidRDefault="00E167EE" w:rsidP="00870778">
            <w:pPr>
              <w:pStyle w:val="TableParagraph"/>
              <w:spacing w:before="1"/>
              <w:ind w:left="142" w:right="107"/>
              <w:jc w:val="right"/>
              <w:rPr>
                <w:sz w:val="20"/>
              </w:rPr>
            </w:pPr>
            <w:r>
              <w:rPr>
                <w:sz w:val="20"/>
                <w:szCs w:val="20"/>
              </w:rPr>
              <w:t>18,501</w:t>
            </w:r>
          </w:p>
        </w:tc>
      </w:tr>
      <w:tr w:rsidR="00E167EE" w14:paraId="0BA14777" w14:textId="77777777" w:rsidTr="0094419C">
        <w:trPr>
          <w:trHeight w:val="660"/>
        </w:trPr>
        <w:tc>
          <w:tcPr>
            <w:tcW w:w="1843" w:type="dxa"/>
            <w:tcBorders>
              <w:left w:val="nil"/>
              <w:right w:val="nil"/>
            </w:tcBorders>
            <w:shd w:val="clear" w:color="auto" w:fill="A5C9D0"/>
          </w:tcPr>
          <w:p w14:paraId="0F803A45" w14:textId="77777777" w:rsidR="00E167EE" w:rsidRDefault="00E167EE" w:rsidP="00870778">
            <w:pPr>
              <w:pStyle w:val="TableParagraph"/>
              <w:spacing w:before="96" w:line="235" w:lineRule="auto"/>
              <w:ind w:right="142"/>
              <w:jc w:val="center"/>
              <w:rPr>
                <w:sz w:val="20"/>
              </w:rPr>
            </w:pPr>
            <w:r>
              <w:rPr>
                <w:color w:val="231F20"/>
                <w:sz w:val="20"/>
              </w:rPr>
              <w:t>Capital transfer expenses</w:t>
            </w:r>
          </w:p>
        </w:tc>
        <w:tc>
          <w:tcPr>
            <w:tcW w:w="1418" w:type="dxa"/>
            <w:tcBorders>
              <w:top w:val="single" w:sz="8" w:space="0" w:color="A5C9D0"/>
              <w:left w:val="nil"/>
              <w:right w:val="single" w:sz="8" w:space="0" w:color="A5C9D0"/>
            </w:tcBorders>
            <w:vAlign w:val="center"/>
          </w:tcPr>
          <w:p w14:paraId="799E7C1F" w14:textId="77777777" w:rsidR="00E167EE" w:rsidRPr="00912020" w:rsidRDefault="00E167EE" w:rsidP="00870778">
            <w:pPr>
              <w:pStyle w:val="TableParagraph"/>
              <w:spacing w:before="1"/>
              <w:ind w:left="142" w:right="107"/>
              <w:jc w:val="right"/>
              <w:rPr>
                <w:sz w:val="20"/>
              </w:rPr>
            </w:pPr>
            <w:r w:rsidRPr="00912020">
              <w:rPr>
                <w:sz w:val="20"/>
              </w:rPr>
              <w:t>2,255</w:t>
            </w:r>
          </w:p>
        </w:tc>
        <w:tc>
          <w:tcPr>
            <w:tcW w:w="1275" w:type="dxa"/>
            <w:tcBorders>
              <w:top w:val="single" w:sz="8" w:space="0" w:color="A5C9D0"/>
              <w:left w:val="single" w:sz="8" w:space="0" w:color="A5C9D0"/>
              <w:right w:val="single" w:sz="8" w:space="0" w:color="A5C9D0"/>
            </w:tcBorders>
            <w:vAlign w:val="center"/>
          </w:tcPr>
          <w:p w14:paraId="137F42B4" w14:textId="77777777" w:rsidR="00E167EE" w:rsidRDefault="00E167EE" w:rsidP="00870778">
            <w:pPr>
              <w:pStyle w:val="TableParagraph"/>
              <w:spacing w:before="1"/>
              <w:ind w:left="142" w:right="107"/>
              <w:jc w:val="right"/>
              <w:rPr>
                <w:sz w:val="20"/>
              </w:rPr>
            </w:pPr>
            <w:r>
              <w:rPr>
                <w:color w:val="231F20"/>
                <w:sz w:val="20"/>
              </w:rPr>
              <w:t>359</w:t>
            </w:r>
          </w:p>
        </w:tc>
        <w:tc>
          <w:tcPr>
            <w:tcW w:w="1134" w:type="dxa"/>
            <w:tcBorders>
              <w:top w:val="single" w:sz="8" w:space="0" w:color="A5C9D0"/>
              <w:left w:val="single" w:sz="8" w:space="0" w:color="A5C9D0"/>
              <w:right w:val="single" w:sz="8" w:space="0" w:color="A5C9D0"/>
            </w:tcBorders>
            <w:vAlign w:val="center"/>
          </w:tcPr>
          <w:p w14:paraId="60CC55E4" w14:textId="77777777" w:rsidR="00E167EE" w:rsidRDefault="00E167EE" w:rsidP="00870778">
            <w:pPr>
              <w:pStyle w:val="TableParagraph"/>
              <w:spacing w:before="1"/>
              <w:ind w:left="142" w:right="107"/>
              <w:jc w:val="right"/>
              <w:rPr>
                <w:sz w:val="20"/>
              </w:rPr>
            </w:pPr>
            <w:r>
              <w:rPr>
                <w:color w:val="231F20"/>
                <w:sz w:val="20"/>
              </w:rPr>
              <w:t>447</w:t>
            </w:r>
          </w:p>
        </w:tc>
        <w:tc>
          <w:tcPr>
            <w:tcW w:w="1134" w:type="dxa"/>
            <w:tcBorders>
              <w:top w:val="single" w:sz="8" w:space="0" w:color="A5C9D0"/>
              <w:left w:val="single" w:sz="8" w:space="0" w:color="A5C9D0"/>
              <w:right w:val="single" w:sz="8" w:space="0" w:color="A5C9D0"/>
            </w:tcBorders>
            <w:vAlign w:val="center"/>
          </w:tcPr>
          <w:p w14:paraId="3E7266BB" w14:textId="77777777" w:rsidR="00E167EE" w:rsidRDefault="00E167EE" w:rsidP="00870778">
            <w:pPr>
              <w:pStyle w:val="TableParagraph"/>
              <w:spacing w:before="1"/>
              <w:ind w:left="142" w:right="107"/>
              <w:jc w:val="right"/>
              <w:rPr>
                <w:sz w:val="20"/>
              </w:rPr>
            </w:pPr>
            <w:r>
              <w:rPr>
                <w:color w:val="231F20"/>
                <w:sz w:val="20"/>
              </w:rPr>
              <w:t>478</w:t>
            </w:r>
          </w:p>
        </w:tc>
        <w:tc>
          <w:tcPr>
            <w:tcW w:w="1134" w:type="dxa"/>
            <w:tcBorders>
              <w:top w:val="single" w:sz="8" w:space="0" w:color="A5C9D0"/>
              <w:left w:val="single" w:sz="8" w:space="0" w:color="A5C9D0"/>
              <w:right w:val="single" w:sz="8" w:space="0" w:color="A5C9D0"/>
            </w:tcBorders>
            <w:vAlign w:val="center"/>
          </w:tcPr>
          <w:p w14:paraId="1F634BF1" w14:textId="77777777" w:rsidR="00E167EE" w:rsidRDefault="00E167EE" w:rsidP="00870778">
            <w:pPr>
              <w:pStyle w:val="TableParagraph"/>
              <w:spacing w:before="1"/>
              <w:ind w:left="142" w:right="107"/>
              <w:jc w:val="right"/>
              <w:rPr>
                <w:sz w:val="20"/>
              </w:rPr>
            </w:pPr>
            <w:r>
              <w:rPr>
                <w:color w:val="231F20"/>
                <w:sz w:val="20"/>
              </w:rPr>
              <w:t>242</w:t>
            </w:r>
          </w:p>
        </w:tc>
        <w:tc>
          <w:tcPr>
            <w:tcW w:w="1134" w:type="dxa"/>
            <w:tcBorders>
              <w:top w:val="single" w:sz="8" w:space="0" w:color="A5C9D0"/>
              <w:left w:val="single" w:sz="8" w:space="0" w:color="A5C9D0"/>
              <w:right w:val="single" w:sz="8" w:space="0" w:color="A5C9D0"/>
            </w:tcBorders>
            <w:vAlign w:val="center"/>
          </w:tcPr>
          <w:p w14:paraId="273DDF03" w14:textId="77777777" w:rsidR="00E167EE" w:rsidRDefault="00E167EE" w:rsidP="00870778">
            <w:pPr>
              <w:pStyle w:val="TableParagraph"/>
              <w:spacing w:before="1"/>
              <w:ind w:left="142" w:right="107"/>
              <w:jc w:val="right"/>
              <w:rPr>
                <w:sz w:val="20"/>
              </w:rPr>
            </w:pPr>
            <w:r>
              <w:rPr>
                <w:sz w:val="20"/>
                <w:szCs w:val="20"/>
              </w:rPr>
              <w:t>279</w:t>
            </w:r>
          </w:p>
        </w:tc>
      </w:tr>
      <w:tr w:rsidR="00E167EE" w14:paraId="0F0CB637" w14:textId="77777777" w:rsidTr="0094419C">
        <w:trPr>
          <w:trHeight w:val="659"/>
        </w:trPr>
        <w:tc>
          <w:tcPr>
            <w:tcW w:w="1843" w:type="dxa"/>
            <w:tcBorders>
              <w:left w:val="nil"/>
              <w:bottom w:val="nil"/>
            </w:tcBorders>
            <w:shd w:val="clear" w:color="auto" w:fill="007C89"/>
          </w:tcPr>
          <w:p w14:paraId="453F5DBF" w14:textId="77777777" w:rsidR="00E167EE" w:rsidRDefault="00E167EE" w:rsidP="00870778">
            <w:pPr>
              <w:pStyle w:val="TableParagraph"/>
              <w:spacing w:before="61" w:line="235" w:lineRule="auto"/>
              <w:ind w:right="142"/>
              <w:jc w:val="center"/>
              <w:rPr>
                <w:sz w:val="20"/>
              </w:rPr>
            </w:pPr>
            <w:r>
              <w:rPr>
                <w:color w:val="FFFFFF"/>
                <w:sz w:val="20"/>
              </w:rPr>
              <w:t>Total by economic transactions</w:t>
            </w:r>
          </w:p>
        </w:tc>
        <w:tc>
          <w:tcPr>
            <w:tcW w:w="1418" w:type="dxa"/>
            <w:tcBorders>
              <w:bottom w:val="nil"/>
            </w:tcBorders>
            <w:shd w:val="clear" w:color="auto" w:fill="A5C9D0"/>
            <w:vAlign w:val="center"/>
          </w:tcPr>
          <w:p w14:paraId="2B405456" w14:textId="77777777" w:rsidR="00E167EE" w:rsidRPr="00912020" w:rsidRDefault="00E167EE" w:rsidP="00870778">
            <w:pPr>
              <w:pStyle w:val="TableParagraph"/>
              <w:ind w:left="142" w:right="107"/>
              <w:jc w:val="right"/>
              <w:rPr>
                <w:sz w:val="20"/>
              </w:rPr>
            </w:pPr>
            <w:r w:rsidRPr="00912020">
              <w:rPr>
                <w:sz w:val="20"/>
              </w:rPr>
              <w:t>75,677</w:t>
            </w:r>
          </w:p>
        </w:tc>
        <w:tc>
          <w:tcPr>
            <w:tcW w:w="1275" w:type="dxa"/>
            <w:tcBorders>
              <w:bottom w:val="nil"/>
            </w:tcBorders>
            <w:shd w:val="clear" w:color="auto" w:fill="A5C9D0"/>
            <w:vAlign w:val="center"/>
          </w:tcPr>
          <w:p w14:paraId="650633E9" w14:textId="77777777" w:rsidR="00E167EE" w:rsidRDefault="00E167EE" w:rsidP="00870778">
            <w:pPr>
              <w:pStyle w:val="TableParagraph"/>
              <w:ind w:left="142" w:right="107"/>
              <w:jc w:val="right"/>
              <w:rPr>
                <w:sz w:val="20"/>
              </w:rPr>
            </w:pPr>
            <w:r>
              <w:rPr>
                <w:color w:val="231F20"/>
                <w:sz w:val="20"/>
              </w:rPr>
              <w:t>75,859</w:t>
            </w:r>
          </w:p>
        </w:tc>
        <w:tc>
          <w:tcPr>
            <w:tcW w:w="1134" w:type="dxa"/>
            <w:tcBorders>
              <w:bottom w:val="nil"/>
            </w:tcBorders>
            <w:shd w:val="clear" w:color="auto" w:fill="A5C9D0"/>
            <w:vAlign w:val="center"/>
          </w:tcPr>
          <w:p w14:paraId="08EAD99F" w14:textId="77777777" w:rsidR="00E167EE" w:rsidRDefault="00E167EE" w:rsidP="00870778">
            <w:pPr>
              <w:pStyle w:val="TableParagraph"/>
              <w:ind w:left="142" w:right="107"/>
              <w:jc w:val="right"/>
              <w:rPr>
                <w:sz w:val="20"/>
              </w:rPr>
            </w:pPr>
            <w:r>
              <w:rPr>
                <w:color w:val="231F20"/>
                <w:sz w:val="20"/>
              </w:rPr>
              <w:t>79,506</w:t>
            </w:r>
          </w:p>
        </w:tc>
        <w:tc>
          <w:tcPr>
            <w:tcW w:w="1134" w:type="dxa"/>
            <w:tcBorders>
              <w:bottom w:val="nil"/>
            </w:tcBorders>
            <w:shd w:val="clear" w:color="auto" w:fill="A5C9D0"/>
            <w:vAlign w:val="center"/>
          </w:tcPr>
          <w:p w14:paraId="2F0C6A2B" w14:textId="77777777" w:rsidR="00E167EE" w:rsidRDefault="00E167EE" w:rsidP="00870778">
            <w:pPr>
              <w:pStyle w:val="TableParagraph"/>
              <w:ind w:left="142" w:right="107"/>
              <w:jc w:val="right"/>
              <w:rPr>
                <w:sz w:val="20"/>
              </w:rPr>
            </w:pPr>
            <w:r>
              <w:rPr>
                <w:color w:val="231F20"/>
                <w:sz w:val="20"/>
              </w:rPr>
              <w:t>81,540</w:t>
            </w:r>
          </w:p>
        </w:tc>
        <w:tc>
          <w:tcPr>
            <w:tcW w:w="1134" w:type="dxa"/>
            <w:tcBorders>
              <w:bottom w:val="nil"/>
            </w:tcBorders>
            <w:shd w:val="clear" w:color="auto" w:fill="A5C9D0"/>
            <w:vAlign w:val="center"/>
          </w:tcPr>
          <w:p w14:paraId="7B6A05E5" w14:textId="77777777" w:rsidR="00E167EE" w:rsidRDefault="00E167EE" w:rsidP="00870778">
            <w:pPr>
              <w:pStyle w:val="TableParagraph"/>
              <w:ind w:left="142" w:right="107"/>
              <w:jc w:val="right"/>
              <w:rPr>
                <w:sz w:val="20"/>
              </w:rPr>
            </w:pPr>
            <w:r>
              <w:rPr>
                <w:color w:val="231F20"/>
                <w:sz w:val="20"/>
              </w:rPr>
              <w:t>84,571</w:t>
            </w:r>
          </w:p>
        </w:tc>
        <w:tc>
          <w:tcPr>
            <w:tcW w:w="1134" w:type="dxa"/>
            <w:tcBorders>
              <w:bottom w:val="nil"/>
              <w:right w:val="nil"/>
            </w:tcBorders>
            <w:shd w:val="clear" w:color="auto" w:fill="A5C9D0"/>
            <w:vAlign w:val="center"/>
          </w:tcPr>
          <w:p w14:paraId="674CF981" w14:textId="77777777" w:rsidR="00E167EE" w:rsidRPr="002C5729" w:rsidRDefault="00E167EE" w:rsidP="00870778">
            <w:pPr>
              <w:pStyle w:val="TableParagraph"/>
              <w:ind w:left="142" w:right="107"/>
              <w:jc w:val="right"/>
              <w:rPr>
                <w:sz w:val="20"/>
              </w:rPr>
            </w:pPr>
            <w:r w:rsidRPr="002C5729">
              <w:rPr>
                <w:bCs/>
                <w:sz w:val="20"/>
                <w:szCs w:val="20"/>
              </w:rPr>
              <w:t>87</w:t>
            </w:r>
            <w:r>
              <w:rPr>
                <w:bCs/>
                <w:sz w:val="20"/>
                <w:szCs w:val="20"/>
              </w:rPr>
              <w:t>,</w:t>
            </w:r>
            <w:r w:rsidRPr="002C5729">
              <w:rPr>
                <w:bCs/>
                <w:sz w:val="20"/>
                <w:szCs w:val="20"/>
              </w:rPr>
              <w:t>857</w:t>
            </w:r>
          </w:p>
        </w:tc>
      </w:tr>
    </w:tbl>
    <w:p w14:paraId="75B7021E" w14:textId="16332647" w:rsidR="00ED137B" w:rsidRDefault="00ED137B" w:rsidP="009C7089">
      <w:pPr>
        <w:pStyle w:val="Source"/>
        <w:ind w:right="-1"/>
      </w:pPr>
      <w:r>
        <w:t>Source: ABS 201</w:t>
      </w:r>
      <w:r w:rsidR="00DD531B">
        <w:t>7c</w:t>
      </w:r>
      <w:r>
        <w:t>, Government finance statistics, education, Australia, 201</w:t>
      </w:r>
      <w:r w:rsidR="00C33BDD">
        <w:t>5</w:t>
      </w:r>
      <w:r>
        <w:t>-1</w:t>
      </w:r>
      <w:r w:rsidR="00C33BDD">
        <w:t>6</w:t>
      </w:r>
      <w:r>
        <w:t xml:space="preserve">, found at </w:t>
      </w:r>
      <w:hyperlink r:id="rId54" w:history="1">
        <w:r w:rsidRPr="00942740">
          <w:t>http://www.abs.gov.au/ausstats/abs@.nsf/mf/5518.0.55.001</w:t>
        </w:r>
      </w:hyperlink>
    </w:p>
    <w:p w14:paraId="08D92433" w14:textId="77777777" w:rsidR="00ED137B" w:rsidRDefault="00ED137B" w:rsidP="00116504">
      <w:pPr>
        <w:pStyle w:val="BodyText"/>
        <w:rPr>
          <w:b/>
          <w:color w:val="FFFFFF"/>
        </w:rPr>
      </w:pPr>
      <w:r>
        <w:t xml:space="preserve">Further information about the background to current financing arrangements of Australian education and training can be found in the Australian Education Amendment Act 2017 at </w:t>
      </w:r>
      <w:hyperlink r:id="rId55" w:history="1">
        <w:r w:rsidRPr="00942740">
          <w:rPr>
            <w:color w:val="007C89"/>
          </w:rPr>
          <w:t>https://www.legislation.gov.au/Details/C2017A00078</w:t>
        </w:r>
      </w:hyperlink>
    </w:p>
    <w:p w14:paraId="169DFF2E" w14:textId="18E022C4" w:rsidR="00ED137B" w:rsidRDefault="00197300" w:rsidP="00197300">
      <w:pPr>
        <w:spacing w:after="0" w:line="240" w:lineRule="auto"/>
        <w:rPr>
          <w:b/>
          <w:color w:val="FFFFFF"/>
        </w:rPr>
      </w:pPr>
      <w:r>
        <w:rPr>
          <w:noProof/>
          <w:lang w:eastAsia="en-AU"/>
        </w:rPr>
        <mc:AlternateContent>
          <mc:Choice Requires="wpg">
            <w:drawing>
              <wp:anchor distT="0" distB="0" distL="114300" distR="114300" simplePos="0" relativeHeight="251744256" behindDoc="1" locked="0" layoutInCell="1" allowOverlap="1" wp14:anchorId="4C848C57" wp14:editId="0055288A">
                <wp:simplePos x="0" y="0"/>
                <wp:positionH relativeFrom="margin">
                  <wp:align>left</wp:align>
                </wp:positionH>
                <wp:positionV relativeFrom="paragraph">
                  <wp:posOffset>107207</wp:posOffset>
                </wp:positionV>
                <wp:extent cx="6552565" cy="4718050"/>
                <wp:effectExtent l="0" t="0" r="635" b="6350"/>
                <wp:wrapNone/>
                <wp:docPr id="81"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4718050"/>
                          <a:chOff x="793" y="-11"/>
                          <a:chExt cx="10319" cy="6755"/>
                        </a:xfrm>
                      </wpg:grpSpPr>
                      <wps:wsp>
                        <wps:cNvPr id="82" name="Freeform 207"/>
                        <wps:cNvSpPr>
                          <a:spLocks/>
                        </wps:cNvSpPr>
                        <wps:spPr bwMode="auto">
                          <a:xfrm>
                            <a:off x="793" y="-11"/>
                            <a:ext cx="10319" cy="6755"/>
                          </a:xfrm>
                          <a:custGeom>
                            <a:avLst/>
                            <a:gdLst>
                              <a:gd name="T0" fmla="+- 0 11024 794"/>
                              <a:gd name="T1" fmla="*/ T0 w 10319"/>
                              <a:gd name="T2" fmla="+- 0 -10 -10"/>
                              <a:gd name="T3" fmla="*/ -10 h 7680"/>
                              <a:gd name="T4" fmla="+- 0 882 794"/>
                              <a:gd name="T5" fmla="*/ T4 w 10319"/>
                              <a:gd name="T6" fmla="+- 0 -10 -10"/>
                              <a:gd name="T7" fmla="*/ -10 h 7680"/>
                              <a:gd name="T8" fmla="+- 0 847 794"/>
                              <a:gd name="T9" fmla="*/ T8 w 10319"/>
                              <a:gd name="T10" fmla="+- 0 -3 -10"/>
                              <a:gd name="T11" fmla="*/ -3 h 7680"/>
                              <a:gd name="T12" fmla="+- 0 819 794"/>
                              <a:gd name="T13" fmla="*/ T12 w 10319"/>
                              <a:gd name="T14" fmla="+- 0 15 -10"/>
                              <a:gd name="T15" fmla="*/ 15 h 7680"/>
                              <a:gd name="T16" fmla="+- 0 801 794"/>
                              <a:gd name="T17" fmla="*/ T16 w 10319"/>
                              <a:gd name="T18" fmla="+- 0 43 -10"/>
                              <a:gd name="T19" fmla="*/ 43 h 7680"/>
                              <a:gd name="T20" fmla="+- 0 794 794"/>
                              <a:gd name="T21" fmla="*/ T20 w 10319"/>
                              <a:gd name="T22" fmla="+- 0 78 -10"/>
                              <a:gd name="T23" fmla="*/ 78 h 7680"/>
                              <a:gd name="T24" fmla="+- 0 794 794"/>
                              <a:gd name="T25" fmla="*/ T24 w 10319"/>
                              <a:gd name="T26" fmla="+- 0 7582 -10"/>
                              <a:gd name="T27" fmla="*/ 7582 h 7680"/>
                              <a:gd name="T28" fmla="+- 0 801 794"/>
                              <a:gd name="T29" fmla="*/ T28 w 10319"/>
                              <a:gd name="T30" fmla="+- 0 7616 -10"/>
                              <a:gd name="T31" fmla="*/ 7616 h 7680"/>
                              <a:gd name="T32" fmla="+- 0 819 794"/>
                              <a:gd name="T33" fmla="*/ T32 w 10319"/>
                              <a:gd name="T34" fmla="+- 0 7644 -10"/>
                              <a:gd name="T35" fmla="*/ 7644 h 7680"/>
                              <a:gd name="T36" fmla="+- 0 847 794"/>
                              <a:gd name="T37" fmla="*/ T36 w 10319"/>
                              <a:gd name="T38" fmla="+- 0 7663 -10"/>
                              <a:gd name="T39" fmla="*/ 7663 h 7680"/>
                              <a:gd name="T40" fmla="+- 0 882 794"/>
                              <a:gd name="T41" fmla="*/ T40 w 10319"/>
                              <a:gd name="T42" fmla="+- 0 7670 -10"/>
                              <a:gd name="T43" fmla="*/ 7670 h 7680"/>
                              <a:gd name="T44" fmla="+- 0 8164 794"/>
                              <a:gd name="T45" fmla="*/ T44 w 10319"/>
                              <a:gd name="T46" fmla="+- 0 7670 -10"/>
                              <a:gd name="T47" fmla="*/ 7670 h 7680"/>
                              <a:gd name="T48" fmla="+- 0 8239 794"/>
                              <a:gd name="T49" fmla="*/ T48 w 10319"/>
                              <a:gd name="T50" fmla="+- 0 7649 -10"/>
                              <a:gd name="T51" fmla="*/ 7649 h 7680"/>
                              <a:gd name="T52" fmla="+- 0 9287 794"/>
                              <a:gd name="T53" fmla="*/ T52 w 10319"/>
                              <a:gd name="T54" fmla="+- 0 6743 -10"/>
                              <a:gd name="T55" fmla="*/ 6743 h 7680"/>
                              <a:gd name="T56" fmla="+- 0 9308 794"/>
                              <a:gd name="T57" fmla="*/ T56 w 10319"/>
                              <a:gd name="T58" fmla="+- 0 6728 -10"/>
                              <a:gd name="T59" fmla="*/ 6728 h 7680"/>
                              <a:gd name="T60" fmla="+- 0 9332 794"/>
                              <a:gd name="T61" fmla="*/ T60 w 10319"/>
                              <a:gd name="T62" fmla="+- 0 6716 -10"/>
                              <a:gd name="T63" fmla="*/ 6716 h 7680"/>
                              <a:gd name="T64" fmla="+- 0 9357 794"/>
                              <a:gd name="T65" fmla="*/ T64 w 10319"/>
                              <a:gd name="T66" fmla="+- 0 6709 -10"/>
                              <a:gd name="T67" fmla="*/ 6709 h 7680"/>
                              <a:gd name="T68" fmla="+- 0 9383 794"/>
                              <a:gd name="T69" fmla="*/ T68 w 10319"/>
                              <a:gd name="T70" fmla="+- 0 6707 -10"/>
                              <a:gd name="T71" fmla="*/ 6707 h 7680"/>
                              <a:gd name="T72" fmla="+- 0 11024 794"/>
                              <a:gd name="T73" fmla="*/ T72 w 10319"/>
                              <a:gd name="T74" fmla="+- 0 6707 -10"/>
                              <a:gd name="T75" fmla="*/ 6707 h 7680"/>
                              <a:gd name="T76" fmla="+- 0 11058 794"/>
                              <a:gd name="T77" fmla="*/ T76 w 10319"/>
                              <a:gd name="T78" fmla="+- 0 6700 -10"/>
                              <a:gd name="T79" fmla="*/ 6700 h 7680"/>
                              <a:gd name="T80" fmla="+- 0 11086 794"/>
                              <a:gd name="T81" fmla="*/ T80 w 10319"/>
                              <a:gd name="T82" fmla="+- 0 6681 -10"/>
                              <a:gd name="T83" fmla="*/ 6681 h 7680"/>
                              <a:gd name="T84" fmla="+- 0 11105 794"/>
                              <a:gd name="T85" fmla="*/ T84 w 10319"/>
                              <a:gd name="T86" fmla="+- 0 6653 -10"/>
                              <a:gd name="T87" fmla="*/ 6653 h 7680"/>
                              <a:gd name="T88" fmla="+- 0 11112 794"/>
                              <a:gd name="T89" fmla="*/ T88 w 10319"/>
                              <a:gd name="T90" fmla="+- 0 6619 -10"/>
                              <a:gd name="T91" fmla="*/ 6619 h 7680"/>
                              <a:gd name="T92" fmla="+- 0 11112 794"/>
                              <a:gd name="T93" fmla="*/ T92 w 10319"/>
                              <a:gd name="T94" fmla="+- 0 78 -10"/>
                              <a:gd name="T95" fmla="*/ 78 h 7680"/>
                              <a:gd name="T96" fmla="+- 0 11105 794"/>
                              <a:gd name="T97" fmla="*/ T96 w 10319"/>
                              <a:gd name="T98" fmla="+- 0 43 -10"/>
                              <a:gd name="T99" fmla="*/ 43 h 7680"/>
                              <a:gd name="T100" fmla="+- 0 11086 794"/>
                              <a:gd name="T101" fmla="*/ T100 w 10319"/>
                              <a:gd name="T102" fmla="+- 0 15 -10"/>
                              <a:gd name="T103" fmla="*/ 15 h 7680"/>
                              <a:gd name="T104" fmla="+- 0 11058 794"/>
                              <a:gd name="T105" fmla="*/ T104 w 10319"/>
                              <a:gd name="T106" fmla="+- 0 -3 -10"/>
                              <a:gd name="T107" fmla="*/ -3 h 7680"/>
                              <a:gd name="T108" fmla="+- 0 11024 794"/>
                              <a:gd name="T109" fmla="*/ T108 w 10319"/>
                              <a:gd name="T110" fmla="+- 0 -10 -10"/>
                              <a:gd name="T111" fmla="*/ -10 h 7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0319" h="7680">
                                <a:moveTo>
                                  <a:pt x="10230" y="0"/>
                                </a:moveTo>
                                <a:lnTo>
                                  <a:pt x="88" y="0"/>
                                </a:lnTo>
                                <a:lnTo>
                                  <a:pt x="53" y="7"/>
                                </a:lnTo>
                                <a:lnTo>
                                  <a:pt x="25" y="25"/>
                                </a:lnTo>
                                <a:lnTo>
                                  <a:pt x="7" y="53"/>
                                </a:lnTo>
                                <a:lnTo>
                                  <a:pt x="0" y="88"/>
                                </a:lnTo>
                                <a:lnTo>
                                  <a:pt x="0" y="7592"/>
                                </a:lnTo>
                                <a:lnTo>
                                  <a:pt x="7" y="7626"/>
                                </a:lnTo>
                                <a:lnTo>
                                  <a:pt x="25" y="7654"/>
                                </a:lnTo>
                                <a:lnTo>
                                  <a:pt x="53" y="7673"/>
                                </a:lnTo>
                                <a:lnTo>
                                  <a:pt x="88" y="7680"/>
                                </a:lnTo>
                                <a:lnTo>
                                  <a:pt x="7370" y="7680"/>
                                </a:lnTo>
                                <a:lnTo>
                                  <a:pt x="7445" y="7659"/>
                                </a:lnTo>
                                <a:lnTo>
                                  <a:pt x="8493" y="6753"/>
                                </a:lnTo>
                                <a:lnTo>
                                  <a:pt x="8514" y="6738"/>
                                </a:lnTo>
                                <a:lnTo>
                                  <a:pt x="8538" y="6726"/>
                                </a:lnTo>
                                <a:lnTo>
                                  <a:pt x="8563" y="6719"/>
                                </a:lnTo>
                                <a:lnTo>
                                  <a:pt x="8589" y="6717"/>
                                </a:lnTo>
                                <a:lnTo>
                                  <a:pt x="10230" y="6717"/>
                                </a:lnTo>
                                <a:lnTo>
                                  <a:pt x="10264" y="6710"/>
                                </a:lnTo>
                                <a:lnTo>
                                  <a:pt x="10292" y="6691"/>
                                </a:lnTo>
                                <a:lnTo>
                                  <a:pt x="10311" y="6663"/>
                                </a:lnTo>
                                <a:lnTo>
                                  <a:pt x="10318" y="6629"/>
                                </a:lnTo>
                                <a:lnTo>
                                  <a:pt x="10318" y="88"/>
                                </a:lnTo>
                                <a:lnTo>
                                  <a:pt x="10311" y="53"/>
                                </a:lnTo>
                                <a:lnTo>
                                  <a:pt x="10292" y="25"/>
                                </a:lnTo>
                                <a:lnTo>
                                  <a:pt x="10264" y="7"/>
                                </a:lnTo>
                                <a:lnTo>
                                  <a:pt x="10230" y="0"/>
                                </a:lnTo>
                                <a:close/>
                              </a:path>
                            </a:pathLst>
                          </a:custGeom>
                          <a:solidFill>
                            <a:srgbClr val="CED5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Line 206"/>
                        <wps:cNvCnPr>
                          <a:cxnSpLocks noChangeShapeType="1"/>
                        </wps:cNvCnPr>
                        <wps:spPr bwMode="auto">
                          <a:xfrm>
                            <a:off x="9920" y="1018"/>
                            <a:ext cx="89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84" name="Freeform 205"/>
                        <wps:cNvSpPr>
                          <a:spLocks/>
                        </wps:cNvSpPr>
                        <wps:spPr bwMode="auto">
                          <a:xfrm>
                            <a:off x="9901" y="1007"/>
                            <a:ext cx="936" cy="411"/>
                          </a:xfrm>
                          <a:custGeom>
                            <a:avLst/>
                            <a:gdLst>
                              <a:gd name="T0" fmla="+- 0 10837 9902"/>
                              <a:gd name="T1" fmla="*/ T0 w 936"/>
                              <a:gd name="T2" fmla="+- 0 1029 1007"/>
                              <a:gd name="T3" fmla="*/ 1029 h 411"/>
                              <a:gd name="T4" fmla="+- 0 10801 9902"/>
                              <a:gd name="T5" fmla="*/ T4 w 936"/>
                              <a:gd name="T6" fmla="+- 0 1008 1007"/>
                              <a:gd name="T7" fmla="*/ 1008 h 411"/>
                              <a:gd name="T8" fmla="+- 0 10595 9902"/>
                              <a:gd name="T9" fmla="*/ T8 w 936"/>
                              <a:gd name="T10" fmla="+- 0 1365 1007"/>
                              <a:gd name="T11" fmla="*/ 1365 h 411"/>
                              <a:gd name="T12" fmla="+- 0 10388 9902"/>
                              <a:gd name="T13" fmla="*/ T12 w 936"/>
                              <a:gd name="T14" fmla="+- 0 1007 1007"/>
                              <a:gd name="T15" fmla="*/ 1007 h 411"/>
                              <a:gd name="T16" fmla="+- 0 10370 9902"/>
                              <a:gd name="T17" fmla="*/ T16 w 936"/>
                              <a:gd name="T18" fmla="+- 0 1018 1007"/>
                              <a:gd name="T19" fmla="*/ 1018 h 411"/>
                              <a:gd name="T20" fmla="+- 0 10351 9902"/>
                              <a:gd name="T21" fmla="*/ T20 w 936"/>
                              <a:gd name="T22" fmla="+- 0 1007 1007"/>
                              <a:gd name="T23" fmla="*/ 1007 h 411"/>
                              <a:gd name="T24" fmla="+- 0 10145 9902"/>
                              <a:gd name="T25" fmla="*/ T24 w 936"/>
                              <a:gd name="T26" fmla="+- 0 1365 1007"/>
                              <a:gd name="T27" fmla="*/ 1365 h 411"/>
                              <a:gd name="T28" fmla="+- 0 9938 9902"/>
                              <a:gd name="T29" fmla="*/ T28 w 936"/>
                              <a:gd name="T30" fmla="+- 0 1008 1007"/>
                              <a:gd name="T31" fmla="*/ 1008 h 411"/>
                              <a:gd name="T32" fmla="+- 0 9902 9902"/>
                              <a:gd name="T33" fmla="*/ T32 w 936"/>
                              <a:gd name="T34" fmla="+- 0 1029 1007"/>
                              <a:gd name="T35" fmla="*/ 1029 h 411"/>
                              <a:gd name="T36" fmla="+- 0 10127 9902"/>
                              <a:gd name="T37" fmla="*/ T36 w 936"/>
                              <a:gd name="T38" fmla="+- 0 1418 1007"/>
                              <a:gd name="T39" fmla="*/ 1418 h 411"/>
                              <a:gd name="T40" fmla="+- 0 10145 9902"/>
                              <a:gd name="T41" fmla="*/ T40 w 936"/>
                              <a:gd name="T42" fmla="+- 0 1407 1007"/>
                              <a:gd name="T43" fmla="*/ 1407 h 411"/>
                              <a:gd name="T44" fmla="+- 0 10164 9902"/>
                              <a:gd name="T45" fmla="*/ T44 w 936"/>
                              <a:gd name="T46" fmla="+- 0 1418 1007"/>
                              <a:gd name="T47" fmla="*/ 1418 h 411"/>
                              <a:gd name="T48" fmla="+- 0 10370 9902"/>
                              <a:gd name="T49" fmla="*/ T48 w 936"/>
                              <a:gd name="T50" fmla="+- 0 1060 1007"/>
                              <a:gd name="T51" fmla="*/ 1060 h 411"/>
                              <a:gd name="T52" fmla="+- 0 10576 9902"/>
                              <a:gd name="T53" fmla="*/ T52 w 936"/>
                              <a:gd name="T54" fmla="+- 0 1418 1007"/>
                              <a:gd name="T55" fmla="*/ 1418 h 411"/>
                              <a:gd name="T56" fmla="+- 0 10595 9902"/>
                              <a:gd name="T57" fmla="*/ T56 w 936"/>
                              <a:gd name="T58" fmla="+- 0 1407 1007"/>
                              <a:gd name="T59" fmla="*/ 1407 h 411"/>
                              <a:gd name="T60" fmla="+- 0 10613 9902"/>
                              <a:gd name="T61" fmla="*/ T60 w 936"/>
                              <a:gd name="T62" fmla="+- 0 1418 1007"/>
                              <a:gd name="T63" fmla="*/ 1418 h 411"/>
                              <a:gd name="T64" fmla="+- 0 10837 9902"/>
                              <a:gd name="T65" fmla="*/ T64 w 936"/>
                              <a:gd name="T66" fmla="+- 0 1029 1007"/>
                              <a:gd name="T67" fmla="*/ 1029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6" h="411">
                                <a:moveTo>
                                  <a:pt x="935" y="22"/>
                                </a:moveTo>
                                <a:lnTo>
                                  <a:pt x="899" y="1"/>
                                </a:lnTo>
                                <a:lnTo>
                                  <a:pt x="693" y="358"/>
                                </a:lnTo>
                                <a:lnTo>
                                  <a:pt x="486" y="0"/>
                                </a:lnTo>
                                <a:lnTo>
                                  <a:pt x="468" y="11"/>
                                </a:lnTo>
                                <a:lnTo>
                                  <a:pt x="449" y="0"/>
                                </a:lnTo>
                                <a:lnTo>
                                  <a:pt x="243" y="358"/>
                                </a:lnTo>
                                <a:lnTo>
                                  <a:pt x="36" y="1"/>
                                </a:lnTo>
                                <a:lnTo>
                                  <a:pt x="0" y="22"/>
                                </a:lnTo>
                                <a:lnTo>
                                  <a:pt x="225" y="411"/>
                                </a:lnTo>
                                <a:lnTo>
                                  <a:pt x="243" y="400"/>
                                </a:lnTo>
                                <a:lnTo>
                                  <a:pt x="262" y="411"/>
                                </a:lnTo>
                                <a:lnTo>
                                  <a:pt x="468" y="53"/>
                                </a:lnTo>
                                <a:lnTo>
                                  <a:pt x="674" y="411"/>
                                </a:lnTo>
                                <a:lnTo>
                                  <a:pt x="693" y="400"/>
                                </a:lnTo>
                                <a:lnTo>
                                  <a:pt x="711" y="411"/>
                                </a:lnTo>
                                <a:lnTo>
                                  <a:pt x="935" y="2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204"/>
                        <wps:cNvCnPr>
                          <a:cxnSpLocks noChangeShapeType="1"/>
                        </wps:cNvCnPr>
                        <wps:spPr bwMode="auto">
                          <a:xfrm>
                            <a:off x="10145" y="1407"/>
                            <a:ext cx="450"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6" name="Picture 2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079" y="1341"/>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2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528" y="1341"/>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2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854" y="95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2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303" y="95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1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753" y="95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198"/>
                        <wps:cNvSpPr>
                          <a:spLocks/>
                        </wps:cNvSpPr>
                        <wps:spPr bwMode="auto">
                          <a:xfrm>
                            <a:off x="10351" y="618"/>
                            <a:ext cx="486" cy="411"/>
                          </a:xfrm>
                          <a:custGeom>
                            <a:avLst/>
                            <a:gdLst>
                              <a:gd name="T0" fmla="+- 0 10838 10352"/>
                              <a:gd name="T1" fmla="*/ T0 w 486"/>
                              <a:gd name="T2" fmla="+- 0 1008 619"/>
                              <a:gd name="T3" fmla="*/ 1008 h 411"/>
                              <a:gd name="T4" fmla="+- 0 10613 10352"/>
                              <a:gd name="T5" fmla="*/ T4 w 486"/>
                              <a:gd name="T6" fmla="+- 0 619 619"/>
                              <a:gd name="T7" fmla="*/ 619 h 411"/>
                              <a:gd name="T8" fmla="+- 0 10594 10352"/>
                              <a:gd name="T9" fmla="*/ T8 w 486"/>
                              <a:gd name="T10" fmla="+- 0 629 619"/>
                              <a:gd name="T11" fmla="*/ 629 h 411"/>
                              <a:gd name="T12" fmla="+- 0 10576 10352"/>
                              <a:gd name="T13" fmla="*/ T12 w 486"/>
                              <a:gd name="T14" fmla="+- 0 619 619"/>
                              <a:gd name="T15" fmla="*/ 619 h 411"/>
                              <a:gd name="T16" fmla="+- 0 10352 10352"/>
                              <a:gd name="T17" fmla="*/ T16 w 486"/>
                              <a:gd name="T18" fmla="+- 0 1008 619"/>
                              <a:gd name="T19" fmla="*/ 1008 h 411"/>
                              <a:gd name="T20" fmla="+- 0 10388 10352"/>
                              <a:gd name="T21" fmla="*/ T20 w 486"/>
                              <a:gd name="T22" fmla="+- 0 1029 619"/>
                              <a:gd name="T23" fmla="*/ 1029 h 411"/>
                              <a:gd name="T24" fmla="+- 0 10594 10352"/>
                              <a:gd name="T25" fmla="*/ T24 w 486"/>
                              <a:gd name="T26" fmla="+- 0 671 619"/>
                              <a:gd name="T27" fmla="*/ 671 h 411"/>
                              <a:gd name="T28" fmla="+- 0 10801 10352"/>
                              <a:gd name="T29" fmla="*/ T28 w 486"/>
                              <a:gd name="T30" fmla="+- 0 1029 619"/>
                              <a:gd name="T31" fmla="*/ 1029 h 411"/>
                              <a:gd name="T32" fmla="+- 0 10838 10352"/>
                              <a:gd name="T33" fmla="*/ T32 w 486"/>
                              <a:gd name="T34" fmla="+- 0 1008 619"/>
                              <a:gd name="T35" fmla="*/ 1008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6" h="411">
                                <a:moveTo>
                                  <a:pt x="486" y="389"/>
                                </a:moveTo>
                                <a:lnTo>
                                  <a:pt x="261" y="0"/>
                                </a:lnTo>
                                <a:lnTo>
                                  <a:pt x="242" y="10"/>
                                </a:lnTo>
                                <a:lnTo>
                                  <a:pt x="224" y="0"/>
                                </a:lnTo>
                                <a:lnTo>
                                  <a:pt x="0" y="389"/>
                                </a:lnTo>
                                <a:lnTo>
                                  <a:pt x="36" y="410"/>
                                </a:lnTo>
                                <a:lnTo>
                                  <a:pt x="242" y="52"/>
                                </a:lnTo>
                                <a:lnTo>
                                  <a:pt x="449" y="410"/>
                                </a:lnTo>
                                <a:lnTo>
                                  <a:pt x="486"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197"/>
                        <wps:cNvCnPr>
                          <a:cxnSpLocks noChangeShapeType="1"/>
                        </wps:cNvCnPr>
                        <wps:spPr bwMode="auto">
                          <a:xfrm>
                            <a:off x="10370" y="1018"/>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4" name="Picture 1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304" y="95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19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753" y="95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528" y="56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Line 193"/>
                        <wps:cNvCnPr>
                          <a:cxnSpLocks noChangeShapeType="1"/>
                        </wps:cNvCnPr>
                        <wps:spPr bwMode="auto">
                          <a:xfrm>
                            <a:off x="9246" y="629"/>
                            <a:ext cx="89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 name="Freeform 192"/>
                        <wps:cNvSpPr>
                          <a:spLocks/>
                        </wps:cNvSpPr>
                        <wps:spPr bwMode="auto">
                          <a:xfrm>
                            <a:off x="9227" y="229"/>
                            <a:ext cx="936" cy="411"/>
                          </a:xfrm>
                          <a:custGeom>
                            <a:avLst/>
                            <a:gdLst>
                              <a:gd name="T0" fmla="+- 0 10164 9228"/>
                              <a:gd name="T1" fmla="*/ T0 w 936"/>
                              <a:gd name="T2" fmla="+- 0 619 230"/>
                              <a:gd name="T3" fmla="*/ 619 h 411"/>
                              <a:gd name="T4" fmla="+- 0 9938 9228"/>
                              <a:gd name="T5" fmla="*/ T4 w 936"/>
                              <a:gd name="T6" fmla="+- 0 230 230"/>
                              <a:gd name="T7" fmla="*/ 230 h 411"/>
                              <a:gd name="T8" fmla="+- 0 9920 9228"/>
                              <a:gd name="T9" fmla="*/ T8 w 936"/>
                              <a:gd name="T10" fmla="+- 0 240 230"/>
                              <a:gd name="T11" fmla="*/ 240 h 411"/>
                              <a:gd name="T12" fmla="+- 0 9902 9228"/>
                              <a:gd name="T13" fmla="*/ T12 w 936"/>
                              <a:gd name="T14" fmla="+- 0 230 230"/>
                              <a:gd name="T15" fmla="*/ 230 h 411"/>
                              <a:gd name="T16" fmla="+- 0 9695 9228"/>
                              <a:gd name="T17" fmla="*/ T16 w 936"/>
                              <a:gd name="T18" fmla="+- 0 587 230"/>
                              <a:gd name="T19" fmla="*/ 587 h 411"/>
                              <a:gd name="T20" fmla="+- 0 9489 9228"/>
                              <a:gd name="T21" fmla="*/ T20 w 936"/>
                              <a:gd name="T22" fmla="+- 0 230 230"/>
                              <a:gd name="T23" fmla="*/ 230 h 411"/>
                              <a:gd name="T24" fmla="+- 0 9471 9228"/>
                              <a:gd name="T25" fmla="*/ T24 w 936"/>
                              <a:gd name="T26" fmla="+- 0 240 230"/>
                              <a:gd name="T27" fmla="*/ 240 h 411"/>
                              <a:gd name="T28" fmla="+- 0 9452 9228"/>
                              <a:gd name="T29" fmla="*/ T28 w 936"/>
                              <a:gd name="T30" fmla="+- 0 230 230"/>
                              <a:gd name="T31" fmla="*/ 230 h 411"/>
                              <a:gd name="T32" fmla="+- 0 9228 9228"/>
                              <a:gd name="T33" fmla="*/ T32 w 936"/>
                              <a:gd name="T34" fmla="+- 0 619 230"/>
                              <a:gd name="T35" fmla="*/ 619 h 411"/>
                              <a:gd name="T36" fmla="+- 0 9264 9228"/>
                              <a:gd name="T37" fmla="*/ T36 w 936"/>
                              <a:gd name="T38" fmla="+- 0 640 230"/>
                              <a:gd name="T39" fmla="*/ 640 h 411"/>
                              <a:gd name="T40" fmla="+- 0 9471 9228"/>
                              <a:gd name="T41" fmla="*/ T40 w 936"/>
                              <a:gd name="T42" fmla="+- 0 283 230"/>
                              <a:gd name="T43" fmla="*/ 283 h 411"/>
                              <a:gd name="T44" fmla="+- 0 9677 9228"/>
                              <a:gd name="T45" fmla="*/ T44 w 936"/>
                              <a:gd name="T46" fmla="+- 0 640 230"/>
                              <a:gd name="T47" fmla="*/ 640 h 411"/>
                              <a:gd name="T48" fmla="+- 0 9695 9228"/>
                              <a:gd name="T49" fmla="*/ T48 w 936"/>
                              <a:gd name="T50" fmla="+- 0 629 230"/>
                              <a:gd name="T51" fmla="*/ 629 h 411"/>
                              <a:gd name="T52" fmla="+- 0 9714 9228"/>
                              <a:gd name="T53" fmla="*/ T52 w 936"/>
                              <a:gd name="T54" fmla="+- 0 640 230"/>
                              <a:gd name="T55" fmla="*/ 640 h 411"/>
                              <a:gd name="T56" fmla="+- 0 9920 9228"/>
                              <a:gd name="T57" fmla="*/ T56 w 936"/>
                              <a:gd name="T58" fmla="+- 0 283 230"/>
                              <a:gd name="T59" fmla="*/ 283 h 411"/>
                              <a:gd name="T60" fmla="+- 0 10127 9228"/>
                              <a:gd name="T61" fmla="*/ T60 w 936"/>
                              <a:gd name="T62" fmla="+- 0 640 230"/>
                              <a:gd name="T63" fmla="*/ 640 h 411"/>
                              <a:gd name="T64" fmla="+- 0 10164 9228"/>
                              <a:gd name="T65" fmla="*/ T64 w 936"/>
                              <a:gd name="T66" fmla="+- 0 619 230"/>
                              <a:gd name="T67" fmla="*/ 619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36" h="411">
                                <a:moveTo>
                                  <a:pt x="936" y="389"/>
                                </a:moveTo>
                                <a:lnTo>
                                  <a:pt x="710" y="0"/>
                                </a:lnTo>
                                <a:lnTo>
                                  <a:pt x="692" y="10"/>
                                </a:lnTo>
                                <a:lnTo>
                                  <a:pt x="674" y="0"/>
                                </a:lnTo>
                                <a:lnTo>
                                  <a:pt x="467" y="357"/>
                                </a:lnTo>
                                <a:lnTo>
                                  <a:pt x="261" y="0"/>
                                </a:lnTo>
                                <a:lnTo>
                                  <a:pt x="243" y="10"/>
                                </a:lnTo>
                                <a:lnTo>
                                  <a:pt x="224" y="0"/>
                                </a:lnTo>
                                <a:lnTo>
                                  <a:pt x="0" y="389"/>
                                </a:lnTo>
                                <a:lnTo>
                                  <a:pt x="36" y="410"/>
                                </a:lnTo>
                                <a:lnTo>
                                  <a:pt x="243" y="53"/>
                                </a:lnTo>
                                <a:lnTo>
                                  <a:pt x="449" y="410"/>
                                </a:lnTo>
                                <a:lnTo>
                                  <a:pt x="467" y="399"/>
                                </a:lnTo>
                                <a:lnTo>
                                  <a:pt x="486" y="410"/>
                                </a:lnTo>
                                <a:lnTo>
                                  <a:pt x="692" y="53"/>
                                </a:lnTo>
                                <a:lnTo>
                                  <a:pt x="899" y="410"/>
                                </a:lnTo>
                                <a:lnTo>
                                  <a:pt x="936" y="38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191"/>
                        <wps:cNvCnPr>
                          <a:cxnSpLocks noChangeShapeType="1"/>
                        </wps:cNvCnPr>
                        <wps:spPr bwMode="auto">
                          <a:xfrm>
                            <a:off x="9471" y="240"/>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 name="Picture 1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854" y="174"/>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8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404" y="174"/>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079" y="56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629" y="56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8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180" y="56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185"/>
                        <wps:cNvSpPr>
                          <a:spLocks/>
                        </wps:cNvSpPr>
                        <wps:spPr bwMode="auto">
                          <a:xfrm>
                            <a:off x="9227" y="618"/>
                            <a:ext cx="486" cy="411"/>
                          </a:xfrm>
                          <a:custGeom>
                            <a:avLst/>
                            <a:gdLst>
                              <a:gd name="T0" fmla="+- 0 9713 9228"/>
                              <a:gd name="T1" fmla="*/ T0 w 486"/>
                              <a:gd name="T2" fmla="+- 0 640 619"/>
                              <a:gd name="T3" fmla="*/ 640 h 411"/>
                              <a:gd name="T4" fmla="+- 0 9677 9228"/>
                              <a:gd name="T5" fmla="*/ T4 w 486"/>
                              <a:gd name="T6" fmla="+- 0 619 619"/>
                              <a:gd name="T7" fmla="*/ 619 h 411"/>
                              <a:gd name="T8" fmla="+- 0 9471 9228"/>
                              <a:gd name="T9" fmla="*/ T8 w 486"/>
                              <a:gd name="T10" fmla="+- 0 976 619"/>
                              <a:gd name="T11" fmla="*/ 976 h 411"/>
                              <a:gd name="T12" fmla="+- 0 9264 9228"/>
                              <a:gd name="T13" fmla="*/ T12 w 486"/>
                              <a:gd name="T14" fmla="+- 0 619 619"/>
                              <a:gd name="T15" fmla="*/ 619 h 411"/>
                              <a:gd name="T16" fmla="+- 0 9228 9228"/>
                              <a:gd name="T17" fmla="*/ T16 w 486"/>
                              <a:gd name="T18" fmla="+- 0 640 619"/>
                              <a:gd name="T19" fmla="*/ 640 h 411"/>
                              <a:gd name="T20" fmla="+- 0 9452 9228"/>
                              <a:gd name="T21" fmla="*/ T20 w 486"/>
                              <a:gd name="T22" fmla="+- 0 1029 619"/>
                              <a:gd name="T23" fmla="*/ 1029 h 411"/>
                              <a:gd name="T24" fmla="+- 0 9471 9228"/>
                              <a:gd name="T25" fmla="*/ T24 w 486"/>
                              <a:gd name="T26" fmla="+- 0 1018 619"/>
                              <a:gd name="T27" fmla="*/ 1018 h 411"/>
                              <a:gd name="T28" fmla="+- 0 9489 9228"/>
                              <a:gd name="T29" fmla="*/ T28 w 486"/>
                              <a:gd name="T30" fmla="+- 0 1029 619"/>
                              <a:gd name="T31" fmla="*/ 1029 h 411"/>
                              <a:gd name="T32" fmla="+- 0 9713 9228"/>
                              <a:gd name="T33" fmla="*/ T32 w 486"/>
                              <a:gd name="T34" fmla="+- 0 640 619"/>
                              <a:gd name="T35" fmla="*/ 640 h 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6" h="411">
                                <a:moveTo>
                                  <a:pt x="485" y="21"/>
                                </a:moveTo>
                                <a:lnTo>
                                  <a:pt x="449" y="0"/>
                                </a:lnTo>
                                <a:lnTo>
                                  <a:pt x="243" y="357"/>
                                </a:lnTo>
                                <a:lnTo>
                                  <a:pt x="36" y="0"/>
                                </a:lnTo>
                                <a:lnTo>
                                  <a:pt x="0" y="21"/>
                                </a:lnTo>
                                <a:lnTo>
                                  <a:pt x="224" y="410"/>
                                </a:lnTo>
                                <a:lnTo>
                                  <a:pt x="243" y="399"/>
                                </a:lnTo>
                                <a:lnTo>
                                  <a:pt x="261" y="410"/>
                                </a:lnTo>
                                <a:lnTo>
                                  <a:pt x="485" y="2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Line 184"/>
                        <wps:cNvCnPr>
                          <a:cxnSpLocks noChangeShapeType="1"/>
                        </wps:cNvCnPr>
                        <wps:spPr bwMode="auto">
                          <a:xfrm>
                            <a:off x="9246" y="629"/>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 name="Picture 18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629" y="56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180" y="56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404" y="95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F2756A" id="Group 180" o:spid="_x0000_s1026" style="position:absolute;margin-left:0;margin-top:8.45pt;width:515.95pt;height:371.5pt;z-index:-251572224;mso-position-horizontal:left;mso-position-horizontal-relative:margin" coordorigin="793,-11" coordsize="10319,6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">
                <v:shape id="Freeform 207" o:spid="_x0000_s1027" style="position:absolute;left:793;top:-11;width:10319;height:6755;visibility:visible;mso-wrap-style:square;v-text-anchor:top" coordsize="10319,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h6MMA&#10;AADbAAAADwAAAGRycy9kb3ducmV2LnhtbESPT4vCMBTE7wt+h/CEvSyaWkSlGkUEcQ/Crv/uj+a1&#10;KTYvpYm2++03wsIeh5n5DbPa9LYWT2p95VjBZJyAIM6drrhUcL3sRwsQPiBrrB2Tgh/ysFkP3laY&#10;adfxiZ7nUIoIYZ+hAhNCk0npc0MW/dg1xNErXGsxRNmWUrfYRbitZZokM2mx4rhgsKGdofx+flgF&#10;9/TDBDstDnN3q6eT47X4nnVfSr0P++0SRKA+/If/2p9awSKF1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Hh6MMAAADbAAAADwAAAAAAAAAAAAAAAACYAgAAZHJzL2Rv&#10;d25yZXYueG1sUEsFBgAAAAAEAAQA9QAAAIgDAAAAAA==&#10;" path="m10230,l88,,53,7,25,25,7,53,,88,,7592r7,34l25,7654r28,19l88,7680r7282,l7445,7659,8493,6753r21,-15l8538,6726r25,-7l8589,6717r1641,l10264,6710r28,-19l10311,6663r7,-34l10318,88r-7,-35l10292,25,10264,7,10230,xe" fillcolor="#ced5d4" stroked="f">
                  <v:path arrowok="t" o:connecttype="custom" o:connectlocs="10230,-9;88,-9;53,-3;25,13;7,38;0,69;0,6669;7,6699;25,6723;53,6740;88,6746;7370,6746;7445,6728;8493,5931;8514,5918;8538,5907;8563,5901;8589,5899;10230,5899;10264,5893;10292,5876;10311,5852;10318,5822;10318,69;10311,38;10292,13;10264,-3;10230,-9" o:connectangles="0,0,0,0,0,0,0,0,0,0,0,0,0,0,0,0,0,0,0,0,0,0,0,0,0,0,0,0"/>
                </v:shape>
                <v:line id="Line 206" o:spid="_x0000_s1028" style="position:absolute;visibility:visible;mso-wrap-style:square" from="9920,1018" to="10819,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4pcMAAADbAAAADwAAAGRycy9kb3ducmV2LnhtbESP0WqDQBRE3wv5h+UW8lbXplDEZBNE&#10;COShLdT4ARf3Rk3cu+JuovXrs4VAHoeZOcNsdpPpxI0G11pW8B7FIIgrq1uuFZTH/VsCwnlkjZ1l&#10;UvBHDnbbxcsGU21H/qVb4WsRIOxSVNB436dSuqohgy6yPXHwTnYw6IMcaqkHHAPcdHIVx5/SYMth&#10;ocGe8oaqS3E1Cg5F6eYj81eZ1dPlZ67G73M+KrV8nbI1CE+Tf4Yf7YNWkHzA/5fw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fuKXDAAAA2wAAAA8AAAAAAAAAAAAA&#10;AAAAoQIAAGRycy9kb3ducmV2LnhtbFBLBQYAAAAABAAEAPkAAACRAwAAAAA=&#10;" strokecolor="white" strokeweight=".74611mm"/>
                <v:shape id="Freeform 205" o:spid="_x0000_s1029" style="position:absolute;left:9901;top:1007;width:936;height:411;visibility:visible;mso-wrap-style:square;v-text-anchor:top" coordsize="93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sA/8YA&#10;AADbAAAADwAAAGRycy9kb3ducmV2LnhtbESP0WrCQBRE3wv+w3KFvkjdNBUJqau0gbaCIjb6AZfs&#10;bRLN3g3ZraZ+vSsIfRxm5gwzW/SmESfqXG1ZwfM4AkFcWF1zqWC/+3hKQDiPrLGxTAr+yMFiPniY&#10;Yartmb/plPtSBAi7FBVU3replK6oyKAb25Y4eD+2M+iD7EqpOzwHuGlkHEVTabDmsFBhS1lFxTH/&#10;NQry93y1TjZZtt33L1+j+HN3qeODUo/D/u0VhKfe/4fv7aVWkEzg9iX8AD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sA/8YAAADbAAAADwAAAAAAAAAAAAAAAACYAgAAZHJz&#10;L2Rvd25yZXYueG1sUEsFBgAAAAAEAAQA9QAAAIsDAAAAAA==&#10;" path="m935,22l899,1,693,358,486,,468,11,449,,243,358,36,1,,22,225,411r18,-11l262,411,468,53,674,411r19,-11l711,411,935,22e" stroked="f">
                  <v:path arrowok="t" o:connecttype="custom" o:connectlocs="935,1029;899,1008;693,1365;486,1007;468,1018;449,1007;243,1365;36,1008;0,1029;225,1418;243,1407;262,1418;468,1060;674,1418;693,1407;711,1418;935,1029" o:connectangles="0,0,0,0,0,0,0,0,0,0,0,0,0,0,0,0,0"/>
                </v:shape>
                <v:line id="Line 204" o:spid="_x0000_s1030" style="position:absolute;visibility:visible;mso-wrap-style:square" from="10145,1407" to="10595,1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qFSsMAAADbAAAADwAAAGRycy9kb3ducmV2LnhtbESP0WqDQBRE3wv5h+UW8lbXBlrEZBNE&#10;COShLdT4ARf3Rk3cu+JuovXrs4VAHoeZOcNsdpPpxI0G11pW8B7FIIgrq1uuFZTH/VsCwnlkjZ1l&#10;UvBHDnbbxcsGU21H/qVb4WsRIOxSVNB436dSuqohgy6yPXHwTnYw6IMcaqkHHAPcdHIVx5/SYMth&#10;ocGe8oaqS3E1Cg5F6eYj81eZ1dPlZ67G73M+KrV8nbI1CE+Tf4Yf7YNWkHzA/5fw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6hUrDAAAA2wAAAA8AAAAAAAAAAAAA&#10;AAAAoQIAAGRycy9kb3ducmV2LnhtbFBLBQYAAAAABAAEAPkAAACRAwAAAAA=&#10;" strokecolor="white" strokeweight=".74611mm"/>
                <v:shape id="Picture 203" o:spid="_x0000_s1031" type="#_x0000_t75" style="position:absolute;left:10079;top:1341;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bSVfFAAAA2wAAAA8AAABkcnMvZG93bnJldi54bWxEj0FrwkAUhO8F/8PyhN6aTSqIpK5ShEix&#10;XrQRcnzJvibB7NuQXU3677tCocdhZr5h1tvJdOJOg2stK0iiGARxZXXLtYL8K3tZgXAeWWNnmRT8&#10;kIPtZva0xlTbkU90P/taBAi7FBU03veplK5qyKCLbE8cvG87GPRBDrXUA44Bbjr5GsdLabDlsNBg&#10;T7uGquv5ZhQci+Jwu+TJmJfl56LIrvvjZTJKPc+n9zcQnib/H/5rf2gFqyU8voQf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G0lXxQAAANsAAAAPAAAAAAAAAAAAAAAA&#10;AJ8CAABkcnMvZG93bnJldi54bWxQSwUGAAAAAAQABAD3AAAAkQMAAAAA&#10;">
                  <v:imagedata r:id="rId61" o:title=""/>
                </v:shape>
                <v:shape id="Picture 202" o:spid="_x0000_s1032" type="#_x0000_t75" style="position:absolute;left:10528;top:1341;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X7MzEAAAA2wAAAA8AAABkcnMvZG93bnJldi54bWxEj0GLwjAUhO/C/ofwhL1pqgurVKPIgrKs&#10;XtQKPT6bZ1tsXkoTbf33G0HwOMzMN8x82ZlK3KlxpWUFo2EEgjizuuRcQXJcD6YgnEfWWFkmBQ9y&#10;sFx89OYYa9vynu4Hn4sAYRejgsL7OpbSZQUZdENbEwfvYhuDPsgml7rBNsBNJcdR9C0NlhwWCqzp&#10;p6DsergZBbs0/budklGbnM/br3R93exOnVHqs9+tZiA8df4dfrV/tYLpBJ5fwg+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X7MzEAAAA2wAAAA8AAAAAAAAAAAAAAAAA&#10;nwIAAGRycy9kb3ducmV2LnhtbFBLBQYAAAAABAAEAPcAAACQAwAAAAA=&#10;">
                  <v:imagedata r:id="rId61" o:title=""/>
                </v:shape>
                <v:shape id="Picture 201" o:spid="_x0000_s1033" type="#_x0000_t75" style="position:absolute;left:9854;top:95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IeL7BAAAA2wAAAA8AAABkcnMvZG93bnJldi54bWxET02LwjAQvQv7H8Is7E1TXRCppkUWXGTX&#10;i1qhx7EZ22IzKU209d+bg+Dx8b5X6WAacafO1ZYVTCcRCOLC6ppLBdlxM16AcB5ZY2OZFDzIQZp8&#10;jFYYa9vznu4HX4oQwi5GBZX3bSylKyoy6Ca2JQ7cxXYGfYBdKXWHfQg3jZxF0VwarDk0VNjST0XF&#10;9XAzCnZ5/nc7ZdM+O5//v/PN9Xd3GoxSX5/DegnC0+Df4pd7qxUswtjwJfwAmT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IeL7BAAAA2wAAAA8AAAAAAAAAAAAAAAAAnwIA&#10;AGRycy9kb3ducmV2LnhtbFBLBQYAAAAABAAEAPcAAACNAwAAAAA=&#10;">
                  <v:imagedata r:id="rId61" o:title=""/>
                </v:shape>
                <v:shape id="Picture 200" o:spid="_x0000_s1034" type="#_x0000_t75" style="position:absolute;left:10303;top:95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E3SXEAAAA2wAAAA8AAABkcnMvZG93bnJldi54bWxEj0GLwjAUhO/C/ofwFvamqbsgWo0iC4qs&#10;XtQKPT6bZ1tsXkoTbfffG0HwOMzMN8xs0ZlK3KlxpWUFw0EEgjizuuRcQXJc9ccgnEfWWFkmBf/k&#10;YDH/6M0w1rblPd0PPhcBwi5GBYX3dSylywoy6Aa2Jg7exTYGfZBNLnWDbYCbSn5H0UgaLDksFFjT&#10;b0HZ9XAzCnZp+nc7JcM2OZ+3P+nqut6dOqPU12e3nILw1Pl3+NXeaAXjCTy/hB8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E3SXEAAAA2wAAAA8AAAAAAAAAAAAAAAAA&#10;nwIAAGRycy9kb3ducmV2LnhtbFBLBQYAAAAABAAEAPcAAACQAwAAAAA=&#10;">
                  <v:imagedata r:id="rId61" o:title=""/>
                </v:shape>
                <v:shape id="Picture 199" o:spid="_x0000_s1035" type="#_x0000_t75" style="position:absolute;left:10753;top:95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n4mXAAAAA2wAAAA8AAABkcnMvZG93bnJldi54bWxET02LwjAQvS/4H8II3tZUBdmtRhFBEfWy&#10;boUex2Zsi82kNNHWf28OgsfH+54vO1OJBzWutKxgNIxAEGdWl5wrSP433z8gnEfWWFkmBU9ysFz0&#10;vuYYa9vyHz1OPhchhF2MCgrv61hKlxVk0A1tTRy4q20M+gCbXOoG2xBuKjmOoqk0WHJoKLCmdUHZ&#10;7XQ3Co5pur+fk1GbXC6HSbq5bY/nzig16HerGQhPnf+I3+6dVvAb1ocv4QfI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GfiZcAAAADbAAAADwAAAAAAAAAAAAAAAACfAgAA&#10;ZHJzL2Rvd25yZXYueG1sUEsFBgAAAAAEAAQA9wAAAIwDAAAAAA==&#10;">
                  <v:imagedata r:id="rId61" o:title=""/>
                </v:shape>
                <v:shape id="Freeform 198" o:spid="_x0000_s1036" style="position:absolute;left:10351;top:618;width:486;height:411;visibility:visible;mso-wrap-style:square;v-text-anchor:top" coordsize="48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sP8UA&#10;AADbAAAADwAAAGRycy9kb3ducmV2LnhtbESP0WrCQBRE3wv+w3IFX0rdTYVqU9cgQjFY+lDNB1yy&#10;t0kwezdkVxP9+m6h0MdhZs4w62y0rbhS7xvHGpK5AkFcOtNwpaE4vT+tQPiAbLB1TBpu5CHbTB7W&#10;mBo38Bddj6ESEcI+RQ11CF0qpS9rsujnriOO3rfrLYYo+0qaHocIt618VupFWmw4LtTY0a6m8ny8&#10;WA2Hu/xUH4uO76dHle+Xh6K4nJXWs+m4fQMRaAz/4b92bjS8JvD7Jf4A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yw/xQAAANsAAAAPAAAAAAAAAAAAAAAAAJgCAABkcnMv&#10;ZG93bnJldi54bWxQSwUGAAAAAAQABAD1AAAAigMAAAAA&#10;" path="m486,389l261,,242,10,224,,,389r36,21l242,52,449,410r37,-21e" stroked="f">
                  <v:path arrowok="t" o:connecttype="custom" o:connectlocs="486,1008;261,619;242,629;224,619;0,1008;36,1029;242,671;449,1029;486,1008" o:connectangles="0,0,0,0,0,0,0,0,0"/>
                </v:shape>
                <v:line id="Line 197" o:spid="_x0000_s1037" style="position:absolute;visibility:visible;mso-wrap-style:square" from="10370,1018" to="10819,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L48IAAADbAAAADwAAAGRycy9kb3ducmV2LnhtbESPQYvCMBSE74L/IbwFb5quB9FqLCII&#10;Hlxha3/Ao3m2tc1LaaLt+uvNguBxmJlvmE0ymEY8qHOVZQXfswgEcW51xYWC7HKYLkE4j6yxsUwK&#10;/shBsh2PNhhr2/MvPVJfiABhF6OC0vs2ltLlJRl0M9sSB+9qO4M+yK6QusM+wE0j51G0kAYrDgsl&#10;trQvKa/Tu1FwTDP3vDCfsl0x1Odn3v/c9r1Sk69htwbhafCf8Lt91ApWc/j/En6A3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qL48IAAADbAAAADwAAAAAAAAAAAAAA&#10;AAChAgAAZHJzL2Rvd25yZXYueG1sUEsFBgAAAAAEAAQA+QAAAJADAAAAAA==&#10;" strokecolor="white" strokeweight=".74611mm"/>
                <v:shape id="Picture 196" o:spid="_x0000_s1038" type="#_x0000_t75" style="position:absolute;left:10304;top:95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5GbFAAAA2wAAAA8AAABkcnMvZG93bnJldi54bWxEj0FrwkAUhO8F/8PyBG91Y5VSo6uIYBHr&#10;pTFCjs/sMwlm34bsauK/7xYKPQ4z8w2zXPemFg9qXWVZwWQcgSDOra64UJCedq8fIJxH1lhbJgVP&#10;crBeDV6WGGvb8Tc9El+IAGEXo4LS+yaW0uUlGXRj2xAH72pbgz7ItpC6xS7ATS3fouhdGqw4LJTY&#10;0Lak/JbcjYJjlh3u53TSpZfL1zTb3T6P594oNRr2mwUIT73/D/+191rBfAa/X8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XORmxQAAANsAAAAPAAAAAAAAAAAAAAAA&#10;AJ8CAABkcnMvZG93bnJldi54bWxQSwUGAAAAAAQABAD3AAAAkQMAAAAA&#10;">
                  <v:imagedata r:id="rId61" o:title=""/>
                </v:shape>
                <v:shape id="Picture 195" o:spid="_x0000_s1039" type="#_x0000_t75" style="position:absolute;left:10753;top:95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Qf3FAAAA2wAAAA8AAABkcnMvZG93bnJldi54bWxEj0FrwkAUhO8F/8PyBG91Y8VSo6uIYBHr&#10;pTFCjs/sMwlm34bsauK/7xYKPQ4z8w2zXPemFg9qXWVZwWQcgSDOra64UJCedq8fIJxH1lhbJgVP&#10;crBeDV6WGGvb8Tc9El+IAGEXo4LS+yaW0uUlGXRj2xAH72pbgz7ItpC6xS7ATS3fouhdGqw4LJTY&#10;0Lak/JbcjYJjlh3u53TSpZfL1zTb3T6P594oNRr2mwUIT73/D/+191rBfAa/X8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EEH9xQAAANsAAAAPAAAAAAAAAAAAAAAA&#10;AJ8CAABkcnMvZG93bnJldi54bWxQSwUGAAAAAAQABAD3AAAAkQMAAAAA&#10;">
                  <v:imagedata r:id="rId61" o:title=""/>
                </v:shape>
                <v:shape id="Picture 194" o:spid="_x0000_s1040" type="#_x0000_t75" style="position:absolute;left:10528;top:56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hrPFAAAA2wAAAA8AAABkcnMvZG93bnJldi54bWxEj0FrwkAUhO+C/2F5BW+6MUIpqauUgiLq&#10;pTZCjs/saxLMvg3Zjdn++26h0OMwM98w620wrXhQ7xrLCpaLBARxaXXDlYL8czd/AeE8ssbWMin4&#10;JgfbzXSyxkzbkT/ocfGViBB2GSqove8yKV1Zk0G3sB1x9L5sb9BH2VdS9zhGuGllmiTP0mDDcaHG&#10;jt5rKu+XwSg4F8VxuObLMb/dTqtid9+fr8EoNXsKb68gPAX/H/5rH7SCVQq/X+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n4azxQAAANsAAAAPAAAAAAAAAAAAAAAA&#10;AJ8CAABkcnMvZG93bnJldi54bWxQSwUGAAAAAAQABAD3AAAAkQMAAAAA&#10;">
                  <v:imagedata r:id="rId61" o:title=""/>
                </v:shape>
                <v:line id="Line 193" o:spid="_x0000_s1041" style="position:absolute;visibility:visible;mso-wrap-style:square" from="9246,629" to="1014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xQsIAAADbAAAADwAAAGRycy9kb3ducmV2LnhtbESP0YrCMBRE3wX/IVzBN01VWJZqLCII&#10;PqiwtR9waa5tbXNTmmirX28WFvZxmJkzzCYZTCOe1LnKsoLFPAJBnFtdcaEgux5m3yCcR9bYWCYF&#10;L3KQbMejDcba9vxDz9QXIkDYxaig9L6NpXR5SQbd3LbEwbvZzqAPsiuk7rAPcNPIZRR9SYMVh4US&#10;W9qXlNfpwyg4ppl7X5lP2a4Y6ss778/3fa/UdDLs1iA8Df4//Nc+agWrFfx+CT9Abj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BxQsIAAADbAAAADwAAAAAAAAAAAAAA&#10;AAChAgAAZHJzL2Rvd25yZXYueG1sUEsFBgAAAAAEAAQA+QAAAJADAAAAAA==&#10;" strokecolor="white" strokeweight=".74611mm"/>
                <v:shape id="Freeform 192" o:spid="_x0000_s1042" style="position:absolute;left:9227;top:229;width:936;height:411;visibility:visible;mso-wrap-style:square;v-text-anchor:top" coordsize="93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JGMYA&#10;AADbAAAADwAAAGRycy9kb3ducmV2LnhtbESP3WrCQBSE7wu+w3IEb0rdNBaR1FVswB+oiEYf4JA9&#10;TVKzZ0N21ejTdwuFXg4z8w0znXemFldqXWVZweswAkGcW11xoeB0XL5MQDiPrLG2TAru5GA+6z1N&#10;MdH2xge6Zr4QAcIuQQWl900ipctLMuiGtiEO3pdtDfog20LqFm8BbmoZR9FYGqw4LJTYUFpSfs4u&#10;RkH2kX1uJ7s03Z+60fo5Xh0fVfyt1KDfLd5BeOr8f/ivvdEKRm/w+yX8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TJGMYAAADbAAAADwAAAAAAAAAAAAAAAACYAgAAZHJz&#10;L2Rvd25yZXYueG1sUEsFBgAAAAAEAAQA9QAAAIsDAAAAAA==&#10;" path="m936,389l710,,692,10,674,,467,357,261,,243,10,224,,,389r36,21l243,53,449,410r18,-11l486,410,692,53,899,410r37,-21e" stroked="f">
                  <v:path arrowok="t" o:connecttype="custom" o:connectlocs="936,619;710,230;692,240;674,230;467,587;261,230;243,240;224,230;0,619;36,640;243,283;449,640;467,629;486,640;692,283;899,640;936,619" o:connectangles="0,0,0,0,0,0,0,0,0,0,0,0,0,0,0,0,0"/>
                </v:shape>
                <v:line id="Line 191" o:spid="_x0000_s1043" style="position:absolute;visibility:visible;mso-wrap-style:square" from="9471,240" to="992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VMrcQAAADbAAAADwAAAGRycy9kb3ducmV2LnhtbESP0WqDQBRE3wv5h+UG+lbXpqQE6yoh&#10;EMhDWqj6ARf3Vq3uXXE30ebru4FCH4eZOcOk+WIGcaXJdZYVPEcxCOLa6o4bBVV5fNqBcB5Z42CZ&#10;FPyQgzxbPaSYaDvzJ10L34gAYZeggtb7MZHS1S0ZdJEdiYP3ZSeDPsipkXrCOcDNIDdx/CoNdhwW&#10;Whzp0FLdFxej4FRU7lYyn6t9s/Qft3p+/z7MSj2ul/0bCE+L/w//tU9awcsW7l/CD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hUytxAAAANsAAAAPAAAAAAAAAAAA&#10;AAAAAKECAABkcnMvZG93bnJldi54bWxQSwUGAAAAAAQABAD5AAAAkgMAAAAA&#10;" strokecolor="white" strokeweight=".74611mm"/>
                <v:shape id="Picture 190" o:spid="_x0000_s1044" type="#_x0000_t75" style="position:absolute;left:9854;top:174;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kgLDFAAAA2wAAAA8AAABkcnMvZG93bnJldi54bWxEj0FrwkAUhO8F/8PyBG/NxgZCSV2lCEqx&#10;XrQRcnzJvibB7NuQXU3677sFocdhZr5hVpvJdOJOg2stK1hGMQjiyuqWawX51+75FYTzyBo7y6Tg&#10;hxxs1rOnFWbajnyi+9nXIkDYZaig8b7PpHRVQwZdZHvi4H3bwaAPcqilHnAMcNPJlzhOpcGWw0KD&#10;PW0bqq7nm1FwLIrD7ZIvx7wsP5Nid90fL5NRajGf3t9AeJr8f/jR/tAKkhT+vo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pICwxQAAANsAAAAPAAAAAAAAAAAAAAAA&#10;AJ8CAABkcnMvZG93bnJldi54bWxQSwUGAAAAAAQABAD3AAAAkQMAAAAA&#10;">
                  <v:imagedata r:id="rId61" o:title=""/>
                </v:shape>
                <v:shape id="Picture 189" o:spid="_x0000_s1045" type="#_x0000_t75" style="position:absolute;left:9404;top:174;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VyqDEAAAA2wAAAA8AAABkcnMvZG93bnJldi54bWxEj81qwzAQhO+FvIPYQC6hlhtD6zpRQiiE&#10;9tJC7D7AYm1sE2vlWIp/3r4qFHocZuYbZneYTCsG6l1jWcFTFIMgLq1uuFLwXZweUxDOI2tsLZOC&#10;mRwc9ouHHWbajnymIfeVCBB2GSqove8yKV1Zk0EX2Y44eBfbG/RB9pXUPY4Bblq5ieNnabDhsFBj&#10;R281ldf8bhRMxeX2WnA+J59r//XuxiRd60Sp1XI6bkF4mvx/+K/9oRUkL/D7JfwA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VyqDEAAAA2wAAAA8AAAAAAAAAAAAAAAAA&#10;nwIAAGRycy9kb3ducmV2LnhtbFBLBQYAAAAABAAEAPcAAACQAwAAAAA=&#10;">
                  <v:imagedata r:id="rId62" o:title=""/>
                </v:shape>
                <v:shape id="Picture 188" o:spid="_x0000_s1046" type="#_x0000_t75" style="position:absolute;left:10079;top:56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3sVnCAAAA2wAAAA8AAABkcnMvZG93bnJldi54bWxET01rwkAQvRf8D8sI3urGBkpJXUUEpWgu&#10;TSPkOGbHJJidDdk1if++eyj0+Hjf6+1kWjFQ7xrLClbLCARxaXXDlYL85/D6AcJ5ZI2tZVLwJAfb&#10;zexljYm2I3/TkPlKhBB2CSqove8SKV1Zk0G3tB1x4G62N+gD7CupexxDuGnlWxS9S4MNh4YaO9rX&#10;VN6zh1GQFsXpcclXY369nuPicD+ml8kotZhPu08Qnib/L/5zf2kFcRgbvoQfID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d7FZwgAAANsAAAAPAAAAAAAAAAAAAAAAAJ8C&#10;AABkcnMvZG93bnJldi54bWxQSwUGAAAAAAQABAD3AAAAjgMAAAAA&#10;">
                  <v:imagedata r:id="rId61" o:title=""/>
                </v:shape>
                <v:shape id="Picture 187" o:spid="_x0000_s1047" type="#_x0000_t75" style="position:absolute;left:9629;top:56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HziLBAAAA2wAAAA8AAABkcnMvZG93bnJldi54bWxET8uKwjAU3Q/4D+EK7sbUB8NQjSKCIupm&#10;nApdXptrW2xuShNt/XuzEFweznu+7EwlHtS40rKC0TACQZxZXXKuIPnffP+CcB5ZY2WZFDzJwXLR&#10;+5pjrG3Lf/Q4+VyEEHYxKii8r2MpXVaQQTe0NXHgrrYx6ANscqkbbEO4qeQ4in6kwZJDQ4E1rQvK&#10;bqe7UXBM0/39nIza5HI5TNLNbXs8d0apQb9bzUB46vxH/HbvtIJpWB++hB8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HziLBAAAA2wAAAA8AAAAAAAAAAAAAAAAAnwIA&#10;AGRycy9kb3ducmV2LnhtbFBLBQYAAAAABAAEAPcAAACNAwAAAAA=&#10;">
                  <v:imagedata r:id="rId61" o:title=""/>
                </v:shape>
                <v:shape id="Picture 186" o:spid="_x0000_s1048" type="#_x0000_t75" style="position:absolute;left:9180;top:56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2hDLEAAAA2wAAAA8AAABkcnMvZG93bnJldi54bWxEj8FqwzAQRO+F/IPYQC8hkV2XkjhRQimE&#10;9tJC7XzAYm1sE2vlSIrt/H1VKPQ4zMwbZneYTCcGcr61rCBdJSCIK6tbrhWcyuNyDcIHZI2dZVJw&#10;Jw+H/exhh7m2I3/TUIRaRAj7HBU0IfS5lL5qyKBf2Z44emfrDIYoXS21wzHCTSefkuRFGmw5LjTY&#10;01tD1aW4GQVTeb5uSi7u2ecifL37MVsvdKbU43x63YIINIX/8F/7Qyt4TuH3S/wB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42hDLEAAAA2wAAAA8AAAAAAAAAAAAAAAAA&#10;nwIAAGRycy9kb3ducmV2LnhtbFBLBQYAAAAABAAEAPcAAACQAwAAAAA=&#10;">
                  <v:imagedata r:id="rId62" o:title=""/>
                </v:shape>
                <v:shape id="Freeform 185" o:spid="_x0000_s1049" style="position:absolute;left:9227;top:618;width:486;height:411;visibility:visible;mso-wrap-style:square;v-text-anchor:top" coordsize="48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eD8UA&#10;AADbAAAADwAAAGRycy9kb3ducmV2LnhtbESP0WrCQBRE3wv+w3KFvpS6qy1aUtcggjQofajmAy7Z&#10;2ySYvRuyG5P69d2C0MdhZs4w63S0jbhS52vHGuYzBYK4cKbmUkN+3j+/gfAB2WDjmDT8kId0M3lY&#10;Y2LcwF90PYVSRAj7BDVUIbSJlL6oyKKfuZY4et+usxii7EppOhwi3DZyodRSWqw5LlTY0q6i4nLq&#10;rYbDTX6q40vLt/OTyj5WhzzvL0rrx+m4fQcRaAz/4Xs7MxpeF/D3Jf4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Z4PxQAAANsAAAAPAAAAAAAAAAAAAAAAAJgCAABkcnMv&#10;ZG93bnJldi54bWxQSwUGAAAAAAQABAD1AAAAigMAAAAA&#10;" path="m485,21l449,,243,357,36,,,21,224,410r19,-11l261,410,485,21e" stroked="f">
                  <v:path arrowok="t" o:connecttype="custom" o:connectlocs="485,640;449,619;243,976;36,619;0,640;224,1029;243,1018;261,1029;485,640" o:connectangles="0,0,0,0,0,0,0,0,0"/>
                </v:shape>
                <v:line id="Line 184" o:spid="_x0000_s1050" style="position:absolute;visibility:visible;mso-wrap-style:square" from="9246,629" to="9695,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YCP8QAAADbAAAADwAAAGRycy9kb3ducmV2LnhtbESP0WqDQBRE3wv5h+UG+lbXpqEE6yoh&#10;EMhDWqj6ARf3Vq3uXXE30ebru4FCH4eZOcOk+WIGcaXJdZYVPEcxCOLa6o4bBVV5fNqBcB5Z42CZ&#10;FPyQgzxbPaSYaDvzJ10L34gAYZeggtb7MZHS1S0ZdJEdiYP3ZSeDPsipkXrCOcDNIDdx/CoNdhwW&#10;Whzp0FLdFxej4FRU7lYyn6t9s/Qft3p+/z7MSj2ul/0bCE+L/w//tU9awfYF7l/CD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gI/xAAAANsAAAAPAAAAAAAAAAAA&#10;AAAAAKECAABkcnMvZG93bnJldi54bWxQSwUGAAAAAAQABAD5AAAAkgMAAAAA&#10;" strokecolor="white" strokeweight=".74611mm"/>
                <v:shape id="Picture 183" o:spid="_x0000_s1051" type="#_x0000_t75" style="position:absolute;left:9629;top:56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8yCHEAAAA2wAAAA8AAABkcnMvZG93bnJldi54bWxEj0GLwjAUhO/C/ofwFvamqbsiUo0iC4qo&#10;F7VCj8/m2Rabl9JEW/+9WVjwOMzMN8xs0ZlKPKhxpWUFw0EEgjizuuRcQXJa9ScgnEfWWFkmBU9y&#10;sJh/9GYYa9vygR5Hn4sAYRejgsL7OpbSZQUZdANbEwfvahuDPsgml7rBNsBNJb+jaCwNlhwWCqzp&#10;t6DsdrwbBfs03d7PybBNLpfdT7q6rffnzij19dktpyA8df4d/m9vtILRCP6+hB8g5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8yCHEAAAA2wAAAA8AAAAAAAAAAAAAAAAA&#10;nwIAAGRycy9kb3ducmV2LnhtbFBLBQYAAAAABAAEAPcAAACQAwAAAAA=&#10;">
                  <v:imagedata r:id="rId61" o:title=""/>
                </v:shape>
                <v:shape id="Picture 182" o:spid="_x0000_s1052" type="#_x0000_t75" style="position:absolute;left:9180;top:56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NgjHFAAAA2wAAAA8AAABkcnMvZG93bnJldi54bWxEj9FqwkAURN8F/2G5Ql+kbtq0JcZspBRK&#10;fWmhST/gkr0mwezdmN2a+PeuIPg4zMwZJttOphMnGlxrWcHTKgJBXFndcq3gr/x8TEA4j6yxs0wK&#10;zuRgm89nGabajvxLp8LXIkDYpaig8b5PpXRVQwbdyvbEwdvbwaAPcqilHnAMcNPJ5yh6kwZbDgsN&#10;9vTRUHUo/o2Cqdwf1yUX5/h76X++3BgnSx0r9bCY3jcgPE3+Hr61d1rByytcv4QfIP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DYIxxQAAANsAAAAPAAAAAAAAAAAAAAAA&#10;AJ8CAABkcnMvZG93bnJldi54bWxQSwUGAAAAAAQABAD3AAAAkQMAAAAA&#10;">
                  <v:imagedata r:id="rId62" o:title=""/>
                </v:shape>
                <v:shape id="Picture 181" o:spid="_x0000_s1053" type="#_x0000_t75" style="position:absolute;left:9404;top:95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Tud3FAAAA2wAAAA8AAABkcnMvZG93bnJldi54bWxEj9FqwkAURN8F/2G5Ql+kbtqUNsZspBRK&#10;fWmhST/gkr0mwezdmN2a+PeuIPg4zMwZJttOphMnGlxrWcHTKgJBXFndcq3gr/x8TEA4j6yxs0wK&#10;zuRgm89nGabajvxLp8LXIkDYpaig8b5PpXRVQwbdyvbEwdvbwaAPcqilHnAMcNPJ5yh6lQZbDgsN&#10;9vTRUHUo/o2Cqdwf1yUX5/h76X++3BgnSx0r9bCY3jcgPE3+Hr61d1rByxtcv4QfIP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k7ndxQAAANsAAAAPAAAAAAAAAAAAAAAA&#10;AJ8CAABkcnMvZG93bnJldi54bWxQSwUGAAAAAAQABAD3AAAAkQMAAAAA&#10;">
                  <v:imagedata r:id="rId62" o:title=""/>
                </v:shape>
                <w10:wrap anchorx="margin"/>
              </v:group>
            </w:pict>
          </mc:Fallback>
        </mc:AlternateContent>
      </w:r>
    </w:p>
    <w:p w14:paraId="465350B1" w14:textId="17E07473" w:rsidR="00ED137B" w:rsidRPr="00A25A61" w:rsidRDefault="00ED137B" w:rsidP="00197300">
      <w:pPr>
        <w:pStyle w:val="Heading2"/>
        <w:spacing w:before="0" w:after="120"/>
        <w:ind w:left="284" w:right="0"/>
        <w:rPr>
          <w:rFonts w:asciiTheme="minorHAnsi" w:hAnsiTheme="minorHAnsi"/>
        </w:rPr>
      </w:pPr>
      <w:r w:rsidRPr="00A25A61">
        <w:rPr>
          <w:rFonts w:asciiTheme="minorHAnsi" w:hAnsiTheme="minorHAnsi"/>
        </w:rPr>
        <w:t>An activity for you</w:t>
      </w:r>
    </w:p>
    <w:p w14:paraId="054B6CFF" w14:textId="77777777" w:rsidR="00ED137B" w:rsidRPr="00ED137B" w:rsidRDefault="00ED137B" w:rsidP="00767CA7">
      <w:pPr>
        <w:pStyle w:val="Heading4"/>
        <w:spacing w:before="120" w:line="213" w:lineRule="auto"/>
        <w:ind w:left="284" w:right="1133"/>
        <w:rPr>
          <w:rFonts w:asciiTheme="minorHAnsi" w:eastAsiaTheme="minorHAnsi" w:hAnsiTheme="minorHAnsi" w:cstheme="minorBidi"/>
          <w:b/>
          <w:i w:val="0"/>
          <w:iCs w:val="0"/>
          <w:color w:val="231F20"/>
          <w:sz w:val="24"/>
        </w:rPr>
      </w:pPr>
      <w:r w:rsidRPr="00ED137B">
        <w:rPr>
          <w:rFonts w:asciiTheme="minorHAnsi" w:eastAsiaTheme="minorHAnsi" w:hAnsiTheme="minorHAnsi" w:cstheme="minorBidi"/>
          <w:b/>
          <w:i w:val="0"/>
          <w:iCs w:val="0"/>
          <w:color w:val="231F20"/>
          <w:sz w:val="24"/>
        </w:rPr>
        <w:t>Which of the data presented in Table 3 above are also collected, collated and reported on in your country program or a country known to you?</w:t>
      </w:r>
    </w:p>
    <w:p w14:paraId="39A12C2F" w14:textId="77777777" w:rsidR="00ED137B" w:rsidRDefault="00ED137B" w:rsidP="00767CA7">
      <w:pPr>
        <w:spacing w:before="52" w:line="276" w:lineRule="exact"/>
        <w:ind w:left="284" w:right="1133"/>
        <w:rPr>
          <w:b/>
          <w:sz w:val="24"/>
        </w:rPr>
      </w:pPr>
      <w:r>
        <w:rPr>
          <w:b/>
          <w:color w:val="231F20"/>
          <w:sz w:val="24"/>
        </w:rPr>
        <w:t>How readily could comparisons be drawn between the situation in Australia and in your country program or a country known to you?</w:t>
      </w:r>
    </w:p>
    <w:p w14:paraId="7728CDBB" w14:textId="77777777" w:rsidR="00ED137B" w:rsidRDefault="00ED137B" w:rsidP="00197300">
      <w:pPr>
        <w:spacing w:before="52" w:line="276" w:lineRule="exact"/>
        <w:ind w:left="284" w:right="-143"/>
        <w:rPr>
          <w:b/>
          <w:sz w:val="24"/>
        </w:rPr>
      </w:pPr>
      <w:r>
        <w:rPr>
          <w:b/>
          <w:color w:val="231F20"/>
          <w:sz w:val="24"/>
        </w:rPr>
        <w:t>Consider your country program or a country known to you and answer the following questions.</w:t>
      </w:r>
    </w:p>
    <w:p w14:paraId="736963C9" w14:textId="5D4639BC" w:rsidR="00ED137B" w:rsidRDefault="00912020" w:rsidP="00197300">
      <w:pPr>
        <w:pStyle w:val="BodyText"/>
        <w:ind w:left="567" w:right="-1" w:hanging="283"/>
      </w:pPr>
      <w:r>
        <w:rPr>
          <w:b/>
          <w:spacing w:val="-3"/>
        </w:rPr>
        <w:t>1:</w:t>
      </w:r>
      <w:r>
        <w:rPr>
          <w:b/>
          <w:spacing w:val="-3"/>
        </w:rPr>
        <w:tab/>
      </w:r>
      <w:r w:rsidR="00ED137B">
        <w:rPr>
          <w:spacing w:val="-7"/>
        </w:rPr>
        <w:t xml:space="preserve">From </w:t>
      </w:r>
      <w:r w:rsidR="00ED137B">
        <w:rPr>
          <w:spacing w:val="-5"/>
        </w:rPr>
        <w:t xml:space="preserve">the </w:t>
      </w:r>
      <w:r w:rsidR="00ED137B">
        <w:rPr>
          <w:spacing w:val="-7"/>
        </w:rPr>
        <w:t xml:space="preserve">data </w:t>
      </w:r>
      <w:r w:rsidR="00ED137B">
        <w:t xml:space="preserve">presented </w:t>
      </w:r>
      <w:r w:rsidR="00ED137B">
        <w:rPr>
          <w:spacing w:val="-4"/>
        </w:rPr>
        <w:t xml:space="preserve">in </w:t>
      </w:r>
      <w:r w:rsidR="00ED137B">
        <w:rPr>
          <w:spacing w:val="-10"/>
        </w:rPr>
        <w:t xml:space="preserve">Table </w:t>
      </w:r>
      <w:r w:rsidR="00ED137B">
        <w:rPr>
          <w:spacing w:val="-4"/>
        </w:rPr>
        <w:t xml:space="preserve">3, </w:t>
      </w:r>
      <w:r w:rsidR="00ED137B">
        <w:rPr>
          <w:spacing w:val="-6"/>
        </w:rPr>
        <w:t xml:space="preserve">what </w:t>
      </w:r>
      <w:r w:rsidR="00ED137B">
        <w:rPr>
          <w:spacing w:val="-4"/>
        </w:rPr>
        <w:t xml:space="preserve">is </w:t>
      </w:r>
      <w:r w:rsidR="00ED137B">
        <w:t xml:space="preserve">happening </w:t>
      </w:r>
      <w:r w:rsidR="00ED137B">
        <w:rPr>
          <w:spacing w:val="-5"/>
        </w:rPr>
        <w:t xml:space="preserve">to the </w:t>
      </w:r>
      <w:r w:rsidR="00ED137B">
        <w:rPr>
          <w:spacing w:val="-7"/>
        </w:rPr>
        <w:t xml:space="preserve">relative </w:t>
      </w:r>
      <w:r w:rsidR="00ED137B">
        <w:t xml:space="preserve">expenditures </w:t>
      </w:r>
      <w:r w:rsidR="00ED137B">
        <w:rPr>
          <w:spacing w:val="-4"/>
        </w:rPr>
        <w:t xml:space="preserve">on </w:t>
      </w:r>
      <w:r w:rsidR="00ED137B">
        <w:rPr>
          <w:spacing w:val="-5"/>
        </w:rPr>
        <w:t xml:space="preserve">the </w:t>
      </w:r>
      <w:r w:rsidR="00ED137B">
        <w:rPr>
          <w:spacing w:val="-7"/>
        </w:rPr>
        <w:t xml:space="preserve">various education </w:t>
      </w:r>
      <w:r w:rsidR="00ED137B">
        <w:t xml:space="preserve">sub-sectors </w:t>
      </w:r>
      <w:r w:rsidR="00ED137B">
        <w:rPr>
          <w:spacing w:val="-4"/>
        </w:rPr>
        <w:t xml:space="preserve">in </w:t>
      </w:r>
      <w:r w:rsidR="00ED137B">
        <w:t xml:space="preserve">Australia? </w:t>
      </w:r>
      <w:proofErr w:type="gramStart"/>
      <w:r w:rsidR="00ED137B">
        <w:rPr>
          <w:spacing w:val="-6"/>
        </w:rPr>
        <w:t>i.e</w:t>
      </w:r>
      <w:proofErr w:type="gramEnd"/>
      <w:r w:rsidR="00ED137B">
        <w:rPr>
          <w:spacing w:val="-6"/>
        </w:rPr>
        <w:t xml:space="preserve">. how has </w:t>
      </w:r>
      <w:r w:rsidR="00ED137B">
        <w:rPr>
          <w:spacing w:val="-5"/>
        </w:rPr>
        <w:t xml:space="preserve">the </w:t>
      </w:r>
      <w:r w:rsidR="00ED137B">
        <w:t xml:space="preserve">expenditure pie </w:t>
      </w:r>
      <w:r w:rsidR="00ED137B">
        <w:rPr>
          <w:spacing w:val="-7"/>
        </w:rPr>
        <w:t xml:space="preserve">changed </w:t>
      </w:r>
      <w:r w:rsidR="00ED137B">
        <w:rPr>
          <w:spacing w:val="-4"/>
        </w:rPr>
        <w:t xml:space="preserve">in </w:t>
      </w:r>
      <w:r w:rsidR="00ED137B">
        <w:rPr>
          <w:spacing w:val="-5"/>
        </w:rPr>
        <w:t xml:space="preserve">the </w:t>
      </w:r>
      <w:r w:rsidR="00ED137B">
        <w:rPr>
          <w:spacing w:val="-7"/>
        </w:rPr>
        <w:t xml:space="preserve">pre-school, primary </w:t>
      </w:r>
      <w:r w:rsidR="00ED137B">
        <w:rPr>
          <w:spacing w:val="-5"/>
        </w:rPr>
        <w:t xml:space="preserve">and </w:t>
      </w:r>
      <w:r w:rsidR="00ED137B">
        <w:rPr>
          <w:spacing w:val="-6"/>
        </w:rPr>
        <w:t xml:space="preserve">tertiary </w:t>
      </w:r>
      <w:r w:rsidR="00ED137B">
        <w:t xml:space="preserve">sectors </w:t>
      </w:r>
      <w:r w:rsidR="00ED137B">
        <w:rPr>
          <w:spacing w:val="-7"/>
        </w:rPr>
        <w:t xml:space="preserve">over </w:t>
      </w:r>
      <w:r w:rsidR="00ED137B">
        <w:rPr>
          <w:spacing w:val="-5"/>
        </w:rPr>
        <w:t xml:space="preserve">the </w:t>
      </w:r>
      <w:r w:rsidR="00816538">
        <w:rPr>
          <w:spacing w:val="-7"/>
        </w:rPr>
        <w:t>2010-16</w:t>
      </w:r>
      <w:r w:rsidR="00ED137B">
        <w:rPr>
          <w:spacing w:val="-7"/>
        </w:rPr>
        <w:t xml:space="preserve"> </w:t>
      </w:r>
      <w:r w:rsidR="00ED137B">
        <w:t>period?</w:t>
      </w:r>
    </w:p>
    <w:p w14:paraId="2D2602BE" w14:textId="6FA493CE" w:rsidR="00ED137B" w:rsidRDefault="00ED137B" w:rsidP="00197300">
      <w:pPr>
        <w:pStyle w:val="BodyText"/>
        <w:ind w:left="567" w:right="-1" w:hanging="283"/>
      </w:pPr>
      <w:r>
        <w:rPr>
          <w:b/>
          <w:spacing w:val="-3"/>
        </w:rPr>
        <w:t>2:</w:t>
      </w:r>
      <w:r w:rsidR="00912020">
        <w:rPr>
          <w:b/>
          <w:spacing w:val="-3"/>
        </w:rPr>
        <w:tab/>
      </w:r>
      <w:r>
        <w:rPr>
          <w:spacing w:val="-4"/>
        </w:rPr>
        <w:t xml:space="preserve">Which </w:t>
      </w:r>
      <w:r>
        <w:rPr>
          <w:spacing w:val="-3"/>
        </w:rPr>
        <w:t xml:space="preserve">of </w:t>
      </w:r>
      <w:r>
        <w:rPr>
          <w:spacing w:val="-4"/>
        </w:rPr>
        <w:t xml:space="preserve">the </w:t>
      </w:r>
      <w:r>
        <w:rPr>
          <w:spacing w:val="-6"/>
        </w:rPr>
        <w:t xml:space="preserve">data presented </w:t>
      </w:r>
      <w:r>
        <w:t xml:space="preserve">above </w:t>
      </w:r>
      <w:r>
        <w:rPr>
          <w:spacing w:val="-3"/>
        </w:rPr>
        <w:t xml:space="preserve">is </w:t>
      </w:r>
      <w:r>
        <w:rPr>
          <w:spacing w:val="-4"/>
        </w:rPr>
        <w:t xml:space="preserve">also </w:t>
      </w:r>
      <w:r>
        <w:t xml:space="preserve">collected, </w:t>
      </w:r>
      <w:r>
        <w:rPr>
          <w:spacing w:val="-6"/>
        </w:rPr>
        <w:t xml:space="preserve">collated </w:t>
      </w:r>
      <w:r>
        <w:rPr>
          <w:spacing w:val="-4"/>
        </w:rPr>
        <w:t xml:space="preserve">and </w:t>
      </w:r>
      <w:r>
        <w:rPr>
          <w:spacing w:val="-6"/>
        </w:rPr>
        <w:t xml:space="preserve">reported </w:t>
      </w:r>
      <w:r>
        <w:rPr>
          <w:spacing w:val="-3"/>
        </w:rPr>
        <w:t xml:space="preserve">on </w:t>
      </w:r>
      <w:r>
        <w:t xml:space="preserve">in your country </w:t>
      </w:r>
      <w:r>
        <w:rPr>
          <w:spacing w:val="-6"/>
        </w:rPr>
        <w:t xml:space="preserve">program </w:t>
      </w:r>
      <w:r>
        <w:rPr>
          <w:spacing w:val="-3"/>
        </w:rPr>
        <w:t xml:space="preserve">or </w:t>
      </w:r>
      <w:r>
        <w:t xml:space="preserve">a country known </w:t>
      </w:r>
      <w:r>
        <w:rPr>
          <w:spacing w:val="-4"/>
        </w:rPr>
        <w:t xml:space="preserve">to </w:t>
      </w:r>
      <w:r>
        <w:rPr>
          <w:spacing w:val="-6"/>
        </w:rPr>
        <w:t>you?</w:t>
      </w:r>
    </w:p>
    <w:p w14:paraId="192A68EE" w14:textId="6788D071" w:rsidR="00ED137B" w:rsidRDefault="00ED137B" w:rsidP="00197300">
      <w:pPr>
        <w:pStyle w:val="BodyText"/>
        <w:ind w:left="567" w:right="-1" w:hanging="283"/>
      </w:pPr>
      <w:r>
        <w:rPr>
          <w:b/>
        </w:rPr>
        <w:t>3:</w:t>
      </w:r>
      <w:r w:rsidR="00912020">
        <w:rPr>
          <w:b/>
        </w:rPr>
        <w:tab/>
      </w:r>
      <w:r>
        <w:t>What comparisons can you draw between the expenditure on the various</w:t>
      </w:r>
      <w:r w:rsidR="00912020">
        <w:t xml:space="preserve"> </w:t>
      </w:r>
      <w:r>
        <w:rPr>
          <w:spacing w:val="-6"/>
        </w:rPr>
        <w:t xml:space="preserve">sub-sectors </w:t>
      </w:r>
      <w:r>
        <w:rPr>
          <w:spacing w:val="-3"/>
        </w:rPr>
        <w:t xml:space="preserve">in </w:t>
      </w:r>
      <w:r>
        <w:rPr>
          <w:spacing w:val="-6"/>
        </w:rPr>
        <w:t xml:space="preserve">Australia </w:t>
      </w:r>
      <w:r>
        <w:rPr>
          <w:spacing w:val="-4"/>
        </w:rPr>
        <w:t xml:space="preserve">and </w:t>
      </w:r>
      <w:r>
        <w:rPr>
          <w:spacing w:val="-3"/>
        </w:rPr>
        <w:t xml:space="preserve">in </w:t>
      </w:r>
      <w:r>
        <w:t xml:space="preserve">your country </w:t>
      </w:r>
      <w:r>
        <w:rPr>
          <w:spacing w:val="-6"/>
        </w:rPr>
        <w:t xml:space="preserve">program </w:t>
      </w:r>
      <w:r>
        <w:rPr>
          <w:spacing w:val="-3"/>
        </w:rPr>
        <w:t xml:space="preserve">or </w:t>
      </w:r>
      <w:r>
        <w:t xml:space="preserve">a country known </w:t>
      </w:r>
      <w:r>
        <w:rPr>
          <w:spacing w:val="-4"/>
        </w:rPr>
        <w:t xml:space="preserve">to </w:t>
      </w:r>
      <w:r>
        <w:rPr>
          <w:spacing w:val="-6"/>
        </w:rPr>
        <w:t xml:space="preserve">you? </w:t>
      </w:r>
      <w:r>
        <w:rPr>
          <w:spacing w:val="-4"/>
        </w:rPr>
        <w:t xml:space="preserve">How </w:t>
      </w:r>
      <w:r>
        <w:t xml:space="preserve">might similarities </w:t>
      </w:r>
      <w:r>
        <w:rPr>
          <w:spacing w:val="-4"/>
        </w:rPr>
        <w:t xml:space="preserve">and </w:t>
      </w:r>
      <w:r>
        <w:t xml:space="preserve">differences </w:t>
      </w:r>
      <w:r>
        <w:rPr>
          <w:spacing w:val="-3"/>
        </w:rPr>
        <w:t xml:space="preserve">be </w:t>
      </w:r>
      <w:r>
        <w:t xml:space="preserve">explained </w:t>
      </w:r>
      <w:r>
        <w:rPr>
          <w:spacing w:val="-4"/>
        </w:rPr>
        <w:t xml:space="preserve">to </w:t>
      </w:r>
      <w:r>
        <w:t xml:space="preserve">your international partners </w:t>
      </w:r>
      <w:r>
        <w:rPr>
          <w:spacing w:val="-4"/>
        </w:rPr>
        <w:t xml:space="preserve">and </w:t>
      </w:r>
      <w:r>
        <w:rPr>
          <w:spacing w:val="-6"/>
        </w:rPr>
        <w:t>colleagues?</w:t>
      </w:r>
    </w:p>
    <w:p w14:paraId="0B0827E3" w14:textId="77777777" w:rsidR="00ED137B" w:rsidRPr="00ED137B" w:rsidRDefault="00ED137B" w:rsidP="00197300">
      <w:pPr>
        <w:pStyle w:val="Heading4"/>
        <w:spacing w:before="56"/>
        <w:ind w:left="284" w:right="-1"/>
        <w:rPr>
          <w:rFonts w:ascii="Calibri" w:eastAsia="Calibri" w:hAnsi="Calibri" w:cs="Calibri"/>
          <w:b/>
          <w:i w:val="0"/>
          <w:iCs w:val="0"/>
          <w:color w:val="231F20"/>
          <w:spacing w:val="-5"/>
          <w:sz w:val="24"/>
          <w:szCs w:val="24"/>
          <w:lang w:val="en-US"/>
        </w:rPr>
      </w:pPr>
      <w:r w:rsidRPr="00ED137B">
        <w:rPr>
          <w:rFonts w:ascii="Calibri" w:eastAsia="Calibri" w:hAnsi="Calibri" w:cs="Calibri"/>
          <w:b/>
          <w:i w:val="0"/>
          <w:iCs w:val="0"/>
          <w:color w:val="231F20"/>
          <w:spacing w:val="-5"/>
          <w:sz w:val="24"/>
          <w:szCs w:val="24"/>
          <w:lang w:val="en-US"/>
        </w:rPr>
        <w:t>What’s the answer?</w:t>
      </w:r>
    </w:p>
    <w:p w14:paraId="52EEF67F" w14:textId="4D43DF3B" w:rsidR="00ED137B" w:rsidRPr="00870778" w:rsidRDefault="00ED137B" w:rsidP="00197300">
      <w:pPr>
        <w:pStyle w:val="BodyText"/>
        <w:ind w:left="284" w:right="-1"/>
      </w:pPr>
      <w:r>
        <w:rPr>
          <w:b/>
        </w:rPr>
        <w:t xml:space="preserve">Answer </w:t>
      </w:r>
      <w:r>
        <w:rPr>
          <w:b/>
          <w:spacing w:val="-4"/>
        </w:rPr>
        <w:t xml:space="preserve">to </w:t>
      </w:r>
      <w:r>
        <w:rPr>
          <w:b/>
        </w:rPr>
        <w:t xml:space="preserve">Question </w:t>
      </w:r>
      <w:r>
        <w:rPr>
          <w:b/>
          <w:spacing w:val="-3"/>
        </w:rPr>
        <w:t xml:space="preserve">1: </w:t>
      </w:r>
      <w:r>
        <w:rPr>
          <w:spacing w:val="-4"/>
        </w:rPr>
        <w:t xml:space="preserve">The </w:t>
      </w:r>
      <w:r>
        <w:t xml:space="preserve">sector that </w:t>
      </w:r>
      <w:r>
        <w:rPr>
          <w:spacing w:val="-4"/>
        </w:rPr>
        <w:t xml:space="preserve">has had the </w:t>
      </w:r>
      <w:r>
        <w:rPr>
          <w:spacing w:val="-6"/>
        </w:rPr>
        <w:t xml:space="preserve">greatest percentage </w:t>
      </w:r>
      <w:r>
        <w:t xml:space="preserve">increase in </w:t>
      </w:r>
      <w:r>
        <w:rPr>
          <w:spacing w:val="-6"/>
        </w:rPr>
        <w:t xml:space="preserve">expenditure </w:t>
      </w:r>
      <w:r>
        <w:t xml:space="preserve">from </w:t>
      </w:r>
      <w:r w:rsidR="00816538">
        <w:t>2010-16</w:t>
      </w:r>
      <w:r>
        <w:t xml:space="preserve"> was </w:t>
      </w:r>
      <w:r>
        <w:rPr>
          <w:spacing w:val="-4"/>
        </w:rPr>
        <w:t xml:space="preserve">the </w:t>
      </w:r>
      <w:r>
        <w:t xml:space="preserve">‘Pre–school </w:t>
      </w:r>
      <w:r w:rsidR="00B63E12">
        <w:t>and</w:t>
      </w:r>
      <w:r>
        <w:t xml:space="preserve"> education </w:t>
      </w:r>
      <w:r>
        <w:rPr>
          <w:spacing w:val="-4"/>
        </w:rPr>
        <w:t xml:space="preserve">not </w:t>
      </w:r>
      <w:r>
        <w:t xml:space="preserve">definable </w:t>
      </w:r>
      <w:r>
        <w:rPr>
          <w:spacing w:val="-3"/>
        </w:rPr>
        <w:t xml:space="preserve">by </w:t>
      </w:r>
      <w:r w:rsidRPr="00870778">
        <w:rPr>
          <w:spacing w:val="-6"/>
        </w:rPr>
        <w:t xml:space="preserve">level’ </w:t>
      </w:r>
      <w:r w:rsidRPr="00870778">
        <w:t xml:space="preserve">sector </w:t>
      </w:r>
      <w:r w:rsidRPr="00870778">
        <w:rPr>
          <w:spacing w:val="-4"/>
        </w:rPr>
        <w:t>(</w:t>
      </w:r>
      <w:r w:rsidR="00870778">
        <w:rPr>
          <w:spacing w:val="-4"/>
        </w:rPr>
        <w:t>60.5</w:t>
      </w:r>
      <w:r w:rsidRPr="00870778">
        <w:rPr>
          <w:spacing w:val="-4"/>
        </w:rPr>
        <w:t xml:space="preserve"> per </w:t>
      </w:r>
      <w:r w:rsidRPr="00870778">
        <w:t xml:space="preserve">cent) </w:t>
      </w:r>
      <w:r w:rsidRPr="00870778">
        <w:rPr>
          <w:spacing w:val="-6"/>
        </w:rPr>
        <w:t xml:space="preserve">followed </w:t>
      </w:r>
      <w:r w:rsidRPr="00870778">
        <w:rPr>
          <w:spacing w:val="-3"/>
        </w:rPr>
        <w:t xml:space="preserve">by </w:t>
      </w:r>
      <w:r w:rsidRPr="00870778">
        <w:t xml:space="preserve">tertiary education </w:t>
      </w:r>
      <w:r w:rsidRPr="00870778">
        <w:rPr>
          <w:spacing w:val="-4"/>
        </w:rPr>
        <w:t>(</w:t>
      </w:r>
      <w:r w:rsidR="00870778">
        <w:rPr>
          <w:spacing w:val="-4"/>
        </w:rPr>
        <w:t>20.8</w:t>
      </w:r>
      <w:r w:rsidRPr="00870778">
        <w:rPr>
          <w:spacing w:val="-4"/>
        </w:rPr>
        <w:t xml:space="preserve"> per </w:t>
      </w:r>
      <w:r w:rsidRPr="00870778">
        <w:t xml:space="preserve">cent) </w:t>
      </w:r>
      <w:r w:rsidRPr="00870778">
        <w:rPr>
          <w:spacing w:val="-4"/>
        </w:rPr>
        <w:t xml:space="preserve">and then </w:t>
      </w:r>
      <w:r w:rsidRPr="00870778">
        <w:t xml:space="preserve">primary </w:t>
      </w:r>
      <w:r w:rsidRPr="00870778">
        <w:rPr>
          <w:spacing w:val="-4"/>
        </w:rPr>
        <w:t xml:space="preserve">and </w:t>
      </w:r>
      <w:r w:rsidRPr="00870778">
        <w:t xml:space="preserve">secondary education </w:t>
      </w:r>
      <w:r w:rsidRPr="00870778">
        <w:rPr>
          <w:spacing w:val="-4"/>
        </w:rPr>
        <w:t>(</w:t>
      </w:r>
      <w:r w:rsidR="00870778">
        <w:rPr>
          <w:spacing w:val="-4"/>
        </w:rPr>
        <w:t>12.6</w:t>
      </w:r>
      <w:r w:rsidRPr="00870778">
        <w:rPr>
          <w:spacing w:val="-4"/>
        </w:rPr>
        <w:t xml:space="preserve"> per </w:t>
      </w:r>
      <w:r w:rsidRPr="00870778">
        <w:rPr>
          <w:spacing w:val="-6"/>
        </w:rPr>
        <w:t>cent).</w:t>
      </w:r>
    </w:p>
    <w:p w14:paraId="4EC1CD64" w14:textId="77777777" w:rsidR="00197300" w:rsidRDefault="00ED137B" w:rsidP="00D24A32">
      <w:pPr>
        <w:pStyle w:val="BodyText"/>
        <w:spacing w:line="240" w:lineRule="auto"/>
        <w:ind w:left="284"/>
        <w:rPr>
          <w:b/>
        </w:rPr>
      </w:pPr>
      <w:r w:rsidRPr="00870778">
        <w:rPr>
          <w:b/>
        </w:rPr>
        <w:t>Note: Questions 2 and 3 require the reader to research</w:t>
      </w:r>
      <w:r w:rsidRPr="00912020">
        <w:rPr>
          <w:b/>
        </w:rPr>
        <w:t xml:space="preserve"> their answers to </w:t>
      </w:r>
    </w:p>
    <w:p w14:paraId="34734778" w14:textId="7BF159F4" w:rsidR="00ED137B" w:rsidRPr="00912020" w:rsidRDefault="00ED137B" w:rsidP="00197300">
      <w:pPr>
        <w:pStyle w:val="BodyText"/>
        <w:spacing w:before="0" w:line="240" w:lineRule="auto"/>
        <w:ind w:left="284"/>
        <w:rPr>
          <w:b/>
        </w:rPr>
      </w:pPr>
      <w:proofErr w:type="gramStart"/>
      <w:r w:rsidRPr="00912020">
        <w:rPr>
          <w:b/>
        </w:rPr>
        <w:t>these</w:t>
      </w:r>
      <w:proofErr w:type="gramEnd"/>
      <w:r w:rsidRPr="00912020">
        <w:rPr>
          <w:b/>
        </w:rPr>
        <w:t xml:space="preserve"> questions</w:t>
      </w:r>
      <w:r w:rsidR="00767CA7" w:rsidRPr="00912020">
        <w:rPr>
          <w:b/>
        </w:rPr>
        <w:t xml:space="preserve"> </w:t>
      </w:r>
      <w:r w:rsidRPr="00912020">
        <w:rPr>
          <w:b/>
        </w:rPr>
        <w:t>- there are no fixed answers</w:t>
      </w:r>
      <w:r w:rsidR="00767CA7" w:rsidRPr="00912020">
        <w:rPr>
          <w:b/>
        </w:rPr>
        <w:t>.</w:t>
      </w:r>
    </w:p>
    <w:p w14:paraId="23461FC3" w14:textId="77777777" w:rsidR="00ED137B" w:rsidRDefault="00ED137B" w:rsidP="00FA2E72">
      <w:pPr>
        <w:pStyle w:val="Heading2"/>
        <w:spacing w:before="240"/>
        <w:ind w:right="0"/>
      </w:pPr>
      <w:r>
        <w:rPr>
          <w:spacing w:val="3"/>
        </w:rPr>
        <w:lastRenderedPageBreak/>
        <w:t xml:space="preserve">Education funding: </w:t>
      </w:r>
      <w:r>
        <w:t>household</w:t>
      </w:r>
      <w:r>
        <w:rPr>
          <w:spacing w:val="81"/>
        </w:rPr>
        <w:t xml:space="preserve"> </w:t>
      </w:r>
      <w:r>
        <w:t>contributions</w:t>
      </w:r>
    </w:p>
    <w:p w14:paraId="543D40B3" w14:textId="77777777" w:rsidR="00ED137B" w:rsidRPr="00ED137B" w:rsidRDefault="00ED137B" w:rsidP="00116504">
      <w:pPr>
        <w:pStyle w:val="BodyText"/>
      </w:pPr>
      <w:r w:rsidRPr="00ED137B">
        <w:t>The ABS provides a succinct summary of education funding in Australia, and the manner in which government and household contributions interact (</w:t>
      </w:r>
      <w:hyperlink r:id="rId63" w:history="1">
        <w:r w:rsidRPr="00ED137B">
          <w:rPr>
            <w:color w:val="007C89"/>
          </w:rPr>
          <w:t>http://www.abs.gov.au/ausstats/abs@.nsf/mf/5518.0.55.001</w:t>
        </w:r>
      </w:hyperlink>
      <w:r w:rsidRPr="00ED137B">
        <w:rPr>
          <w:color w:val="auto"/>
        </w:rPr>
        <w:t>)</w:t>
      </w:r>
    </w:p>
    <w:p w14:paraId="4CE7EA18" w14:textId="77777777" w:rsidR="00ED137B" w:rsidRPr="00ED137B" w:rsidRDefault="00ED137B" w:rsidP="00116504">
      <w:pPr>
        <w:pStyle w:val="BodyText"/>
      </w:pPr>
      <w:r w:rsidRPr="00ED137B">
        <w:t>Funds to support educational facilities and the delivery of education services originate from a variety of sources, predominantly grants from the Australian and State and Territory Governments. Funding is also derived from sales of goods and services including fees and charges for tuition and materials, which vary considerably within the education sector. Other sources of funds may include items such as donations or returns from investments.</w:t>
      </w:r>
    </w:p>
    <w:p w14:paraId="11421F3A" w14:textId="07008614" w:rsidR="009A7AE1" w:rsidRDefault="00ED137B" w:rsidP="00B51978">
      <w:pPr>
        <w:pStyle w:val="ListParagraph"/>
      </w:pPr>
      <w:r w:rsidRPr="00912020">
        <w:t>Primary and secondary school tuition is free in government schools in all States and Territories. Fees may be charged for the hire or purchase of personal educational equipment such as textbooks or art supplies, and schools may also seek voluntary contributions from parents. Most non-government schools charge fees which can vary considerably based on educational philosophy and level of government funding. Additional fees may be charged for textbooks, subject materials and extra- curricular activities.</w:t>
      </w:r>
    </w:p>
    <w:p w14:paraId="1F7AE14A" w14:textId="77777777" w:rsidR="00ED137B" w:rsidRDefault="00ED137B" w:rsidP="00B51978">
      <w:pPr>
        <w:pStyle w:val="ListParagraph"/>
      </w:pPr>
      <w:r w:rsidRPr="00912020">
        <w:t>VET providers charge students fees for the administration of courses, for tuition, materials or for student amenities. These fees vary according to the type of course and its duration, and the institution providing the course. For some courses, students pay all their fees without receiving any government subsidies.</w:t>
      </w:r>
    </w:p>
    <w:p w14:paraId="48219AFD" w14:textId="77777777" w:rsidR="00ED137B" w:rsidRPr="00912020" w:rsidRDefault="00ED137B" w:rsidP="00B51978">
      <w:pPr>
        <w:pStyle w:val="ListParagraph"/>
      </w:pPr>
      <w:r w:rsidRPr="00912020">
        <w:t>Higher education institutions may receive direct grants from government, but also receive revenue from students who are required to contribute to the cost of their education through: HECS-HELP; up-front fees; international student fees; and indirectly via scholarship schemes. Many on-campus facilities and services are funded through additional fees, either directly or through a general services fee.</w:t>
      </w:r>
    </w:p>
    <w:p w14:paraId="4C43C436" w14:textId="75986A8E" w:rsidR="00ED137B" w:rsidRPr="00912020" w:rsidRDefault="00ED137B" w:rsidP="00B51978">
      <w:pPr>
        <w:pStyle w:val="ListParagraph"/>
      </w:pPr>
      <w:r w:rsidRPr="00912020">
        <w:t xml:space="preserve">Adult and </w:t>
      </w:r>
      <w:r w:rsidR="0015341C">
        <w:t>c</w:t>
      </w:r>
      <w:r w:rsidRPr="00912020">
        <w:t xml:space="preserve">ommunity </w:t>
      </w:r>
      <w:r w:rsidR="0015341C">
        <w:t>e</w:t>
      </w:r>
      <w:r w:rsidRPr="00912020">
        <w:t>ducation (ACE) courses are usually provided on a fee-paying basis, including when delivered through institutions that may also offer formal VET, schooling or higher education programs. The extent of the fees for ACE may vary considerably due to the diversity of courses and providers available in the sector.</w:t>
      </w:r>
    </w:p>
    <w:p w14:paraId="5ECB1F76" w14:textId="77777777" w:rsidR="00ED137B" w:rsidRPr="00ED137B" w:rsidRDefault="00ED137B" w:rsidP="009C7089">
      <w:pPr>
        <w:pStyle w:val="Source"/>
        <w:ind w:right="-1"/>
        <w:rPr>
          <w:color w:val="231F20"/>
        </w:rPr>
      </w:pPr>
      <w:r>
        <w:t xml:space="preserve">Source: ABS 2012, Year book Australia, 2012, found at </w:t>
      </w:r>
      <w:hyperlink r:id="rId64">
        <w:r>
          <w:t>http://www.abs.gov.au/AUSSTATS/abs@.nsf/mf/1301.0</w:t>
        </w:r>
      </w:hyperlink>
    </w:p>
    <w:p w14:paraId="3182D586" w14:textId="77777777" w:rsidR="00ED137B" w:rsidRDefault="00ED137B" w:rsidP="009C7089">
      <w:pPr>
        <w:pStyle w:val="Heading2"/>
        <w:spacing w:before="0"/>
        <w:ind w:right="-1"/>
      </w:pPr>
      <w:r>
        <w:t xml:space="preserve">Trade </w:t>
      </w:r>
      <w:r>
        <w:rPr>
          <w:spacing w:val="2"/>
        </w:rPr>
        <w:t xml:space="preserve">in </w:t>
      </w:r>
      <w:r>
        <w:rPr>
          <w:spacing w:val="5"/>
        </w:rPr>
        <w:t>educational</w:t>
      </w:r>
      <w:r>
        <w:rPr>
          <w:spacing w:val="60"/>
        </w:rPr>
        <w:t xml:space="preserve"> </w:t>
      </w:r>
      <w:r>
        <w:rPr>
          <w:spacing w:val="5"/>
        </w:rPr>
        <w:t>services</w:t>
      </w:r>
    </w:p>
    <w:p w14:paraId="03463F7D" w14:textId="77777777" w:rsidR="00ED137B" w:rsidRDefault="00ED137B" w:rsidP="009C7089">
      <w:pPr>
        <w:pStyle w:val="SubHead"/>
        <w:ind w:left="0" w:right="-1"/>
      </w:pPr>
      <w:r>
        <w:t>International students</w:t>
      </w:r>
    </w:p>
    <w:p w14:paraId="38FE4EAA" w14:textId="43995EBB" w:rsidR="00ED137B" w:rsidRPr="00ED137B" w:rsidRDefault="00085AFF" w:rsidP="00116504">
      <w:pPr>
        <w:pStyle w:val="BodyText"/>
      </w:pPr>
      <w:r>
        <w:t>International education is Australia’s third largest export, valued at $19</w:t>
      </w:r>
      <w:r w:rsidR="000C1DC2">
        <w:t>.</w:t>
      </w:r>
      <w:r>
        <w:t>9 billion in 2015-16</w:t>
      </w:r>
      <w:r w:rsidR="000C1DC2">
        <w:t xml:space="preserve">. </w:t>
      </w:r>
      <w:r>
        <w:t xml:space="preserve"> </w:t>
      </w:r>
      <w:r w:rsidR="00B63E12">
        <w:t xml:space="preserve">As Table </w:t>
      </w:r>
      <w:r w:rsidR="00743DBF">
        <w:t>2</w:t>
      </w:r>
      <w:r w:rsidR="00B63E12">
        <w:t xml:space="preserve"> </w:t>
      </w:r>
      <w:r w:rsidR="000C1DC2">
        <w:t xml:space="preserve">above </w:t>
      </w:r>
      <w:r w:rsidR="00B63E12">
        <w:t>shows, t</w:t>
      </w:r>
      <w:r w:rsidR="00ED137B" w:rsidRPr="00ED137B">
        <w:t xml:space="preserve">he majority of </w:t>
      </w:r>
      <w:r w:rsidR="00B63E12">
        <w:t xml:space="preserve">international student </w:t>
      </w:r>
      <w:r w:rsidR="00ED137B" w:rsidRPr="00ED137B">
        <w:t xml:space="preserve">enrolments from the top </w:t>
      </w:r>
      <w:r w:rsidR="00593157">
        <w:t xml:space="preserve">10 </w:t>
      </w:r>
      <w:r w:rsidR="00ED137B" w:rsidRPr="00ED137B">
        <w:t>nationalities are from the Asia/India sub-continent region.</w:t>
      </w:r>
    </w:p>
    <w:p w14:paraId="0F1CA8B4" w14:textId="0496747D" w:rsidR="00ED137B" w:rsidRPr="00ED137B" w:rsidRDefault="00ED137B" w:rsidP="00116504">
      <w:pPr>
        <w:pStyle w:val="BodyText"/>
      </w:pPr>
      <w:r w:rsidRPr="00ED137B">
        <w:t xml:space="preserve">Significant differences occur, however, in sub-sectoral preferences. For example, </w:t>
      </w:r>
      <w:r w:rsidR="00B63E12">
        <w:t xml:space="preserve">in 2016, </w:t>
      </w:r>
      <w:r w:rsidRPr="00ED137B">
        <w:t>6</w:t>
      </w:r>
      <w:r w:rsidR="00B63E12">
        <w:t>4</w:t>
      </w:r>
      <w:r w:rsidRPr="00ED137B">
        <w:t xml:space="preserve"> per cent of Chinese students undertaking an Australian education program are enrolled in higher education and only </w:t>
      </w:r>
      <w:r w:rsidR="00B63E12">
        <w:t>6</w:t>
      </w:r>
      <w:r w:rsidRPr="00ED137B">
        <w:t xml:space="preserve"> per cent in VET. In the case of </w:t>
      </w:r>
      <w:r w:rsidR="008868AC">
        <w:t>Thai</w:t>
      </w:r>
      <w:r w:rsidR="00B63E12">
        <w:t xml:space="preserve"> </w:t>
      </w:r>
      <w:r w:rsidRPr="00ED137B">
        <w:t xml:space="preserve">students, </w:t>
      </w:r>
      <w:r w:rsidR="008868AC">
        <w:t>50</w:t>
      </w:r>
      <w:r w:rsidR="00B63E12" w:rsidRPr="00ED137B">
        <w:t xml:space="preserve"> </w:t>
      </w:r>
      <w:r w:rsidRPr="00ED137B">
        <w:t>per cent are enrolled in VET</w:t>
      </w:r>
      <w:r w:rsidR="008868AC">
        <w:t xml:space="preserve"> and 8 per cent enrolled in higher education programs</w:t>
      </w:r>
      <w:r w:rsidRPr="00ED137B">
        <w:t>, while 5</w:t>
      </w:r>
      <w:r w:rsidR="00B63E12">
        <w:t>9</w:t>
      </w:r>
      <w:r w:rsidRPr="00ED137B">
        <w:t xml:space="preserve"> per cent of Malaysian students are enrolled in higher education, and </w:t>
      </w:r>
      <w:r w:rsidR="00B63E12">
        <w:t>27</w:t>
      </w:r>
      <w:r w:rsidRPr="00ED137B">
        <w:t xml:space="preserve"> per cent in VET.</w:t>
      </w:r>
    </w:p>
    <w:p w14:paraId="4321490A" w14:textId="77777777" w:rsidR="005F5333" w:rsidRDefault="005F5333" w:rsidP="005F5333">
      <w:pPr>
        <w:pStyle w:val="Source"/>
        <w:rPr>
          <w:rStyle w:val="Hyperlink"/>
          <w:color w:val="808285"/>
          <w:u w:val="none"/>
        </w:rPr>
      </w:pPr>
      <w:r w:rsidRPr="005F5333">
        <w:t xml:space="preserve">DET c.2017c, International education online, found at </w:t>
      </w:r>
      <w:hyperlink r:id="rId65" w:history="1">
        <w:r w:rsidRPr="005F5333">
          <w:rPr>
            <w:rStyle w:val="Hyperlink"/>
            <w:color w:val="808285"/>
            <w:u w:val="none"/>
          </w:rPr>
          <w:t>https://internationaleducation.gov.au/Pages/default.aspx</w:t>
        </w:r>
      </w:hyperlink>
    </w:p>
    <w:p w14:paraId="4BA4C8DF" w14:textId="77777777" w:rsidR="00D24A32" w:rsidRPr="005F5333" w:rsidRDefault="00D24A32" w:rsidP="005F5333">
      <w:pPr>
        <w:pStyle w:val="Source"/>
      </w:pPr>
    </w:p>
    <w:p w14:paraId="3AD82C9D" w14:textId="77777777" w:rsidR="00ED137B" w:rsidRDefault="00ED137B" w:rsidP="00D24A32">
      <w:pPr>
        <w:pStyle w:val="Heading2"/>
        <w:keepNext/>
        <w:keepLines/>
        <w:spacing w:before="0"/>
        <w:ind w:right="-1"/>
      </w:pPr>
      <w:r>
        <w:lastRenderedPageBreak/>
        <w:t>Recent trends</w:t>
      </w:r>
    </w:p>
    <w:p w14:paraId="12344D98" w14:textId="77777777" w:rsidR="00ED137B" w:rsidRPr="00ED137B" w:rsidRDefault="00ED137B" w:rsidP="00D24A32">
      <w:pPr>
        <w:pStyle w:val="BodyText"/>
        <w:keepNext/>
        <w:keepLines/>
      </w:pPr>
      <w:r w:rsidRPr="00ED137B">
        <w:t>According to the Australian Government Department of Education and Training (DET), in 2015-16, international education activity contributed approximately $19.9 billion in export income to the Australian economy. This is a 9.4 per cent increase from the earnings recorded in the financial year 2014-15.</w:t>
      </w:r>
    </w:p>
    <w:p w14:paraId="1486770E" w14:textId="77777777" w:rsidR="00ED137B" w:rsidRPr="00ED137B" w:rsidRDefault="00ED137B" w:rsidP="00116504">
      <w:pPr>
        <w:pStyle w:val="BodyText"/>
      </w:pPr>
      <w:r w:rsidRPr="00ED137B">
        <w:t>Education related travel services were Australia’s largest services export ($47.8 billion), ahead of other personal travel services ($16.5 billion) and professional and management consulting services ($5.2 billion). Education is Australia’s third largest export earner (after iron ore and coal).</w:t>
      </w:r>
    </w:p>
    <w:p w14:paraId="059222B1" w14:textId="0D82ECA6" w:rsidR="00ED137B" w:rsidRDefault="00ED137B" w:rsidP="00116504">
      <w:pPr>
        <w:pStyle w:val="BodyText"/>
      </w:pPr>
      <w:r w:rsidRPr="00ED137B">
        <w:t>Higher education remained the largest sector contributing to education exports, with $13.7 billion, representing 68.9 per cent of education export earnings. VET contributed a further $3.3 billion, or 16.5 per cent, of earnings. Export income from ELICOS was</w:t>
      </w:r>
      <w:r>
        <w:t xml:space="preserve"> </w:t>
      </w:r>
      <w:r w:rsidRPr="00ED137B">
        <w:t>$1</w:t>
      </w:r>
      <w:r w:rsidR="00F576BA">
        <w:t>,</w:t>
      </w:r>
      <w:r w:rsidRPr="00ED137B">
        <w:t>013 million (5.1 per cent), schools, $793 million (4 per cent) and non-award, $728 million (3.7 per cent</w:t>
      </w:r>
      <w:r>
        <w:t>).</w:t>
      </w:r>
    </w:p>
    <w:p w14:paraId="27639A36" w14:textId="2F24EE5F" w:rsidR="005F5333" w:rsidRDefault="00ED137B" w:rsidP="00912020">
      <w:pPr>
        <w:pStyle w:val="Source"/>
      </w:pPr>
      <w:r w:rsidRPr="005F5333">
        <w:t>Source</w:t>
      </w:r>
      <w:r w:rsidR="005F5333" w:rsidRPr="00843875">
        <w:t>: DET 2016b, Export income to Australia from international education activity in 2015-16, Research Snapshot, found at </w:t>
      </w:r>
      <w:hyperlink r:id="rId66" w:history="1">
        <w:r w:rsidR="005F5333" w:rsidRPr="00843875">
          <w:t>https://internationaleducation.gov.au/research/Research-Snapshots/Documents/Export%20Income%20FY2015-16.pdf</w:t>
        </w:r>
      </w:hyperlink>
      <w:r w:rsidR="005F5333">
        <w:t xml:space="preserve"> </w:t>
      </w:r>
    </w:p>
    <w:p w14:paraId="36D9799F" w14:textId="77777777" w:rsidR="00D24A32" w:rsidRDefault="00D24A32" w:rsidP="00D24A32">
      <w:pPr>
        <w:pStyle w:val="Source"/>
        <w:spacing w:before="0" w:after="0" w:line="240" w:lineRule="auto"/>
        <w:ind w:right="-284"/>
      </w:pPr>
    </w:p>
    <w:p w14:paraId="6913895B" w14:textId="77777777" w:rsidR="00ED137B" w:rsidRDefault="00BA0B99" w:rsidP="00116504">
      <w:pPr>
        <w:pStyle w:val="BodyText"/>
      </w:pPr>
      <w:r>
        <w:rPr>
          <w:noProof/>
          <w:lang w:val="en-AU" w:eastAsia="en-AU"/>
        </w:rPr>
        <mc:AlternateContent>
          <mc:Choice Requires="wpg">
            <w:drawing>
              <wp:inline distT="0" distB="0" distL="0" distR="0" wp14:anchorId="2E26CFC7" wp14:editId="18D206F0">
                <wp:extent cx="6210567" cy="1996225"/>
                <wp:effectExtent l="0" t="0" r="0" b="4445"/>
                <wp:docPr id="19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567" cy="1996225"/>
                          <a:chOff x="-584" y="-128"/>
                          <a:chExt cx="11125" cy="3134"/>
                        </a:xfrm>
                      </wpg:grpSpPr>
                      <wps:wsp>
                        <wps:cNvPr id="194" name="Freeform 179"/>
                        <wps:cNvSpPr>
                          <a:spLocks/>
                        </wps:cNvSpPr>
                        <wps:spPr bwMode="auto">
                          <a:xfrm>
                            <a:off x="-584" y="-128"/>
                            <a:ext cx="10963" cy="2992"/>
                          </a:xfrm>
                          <a:custGeom>
                            <a:avLst/>
                            <a:gdLst>
                              <a:gd name="T0" fmla="*/ 10230 w 10319"/>
                              <a:gd name="T1" fmla="*/ 0 h 2880"/>
                              <a:gd name="T2" fmla="*/ 88 w 10319"/>
                              <a:gd name="T3" fmla="*/ 0 h 2880"/>
                              <a:gd name="T4" fmla="*/ 54 w 10319"/>
                              <a:gd name="T5" fmla="*/ 7 h 2880"/>
                              <a:gd name="T6" fmla="*/ 26 w 10319"/>
                              <a:gd name="T7" fmla="*/ 26 h 2880"/>
                              <a:gd name="T8" fmla="*/ 7 w 10319"/>
                              <a:gd name="T9" fmla="*/ 54 h 2880"/>
                              <a:gd name="T10" fmla="*/ 0 w 10319"/>
                              <a:gd name="T11" fmla="*/ 88 h 2880"/>
                              <a:gd name="T12" fmla="*/ 0 w 10319"/>
                              <a:gd name="T13" fmla="*/ 2792 h 2880"/>
                              <a:gd name="T14" fmla="*/ 7 w 10319"/>
                              <a:gd name="T15" fmla="*/ 2826 h 2880"/>
                              <a:gd name="T16" fmla="*/ 26 w 10319"/>
                              <a:gd name="T17" fmla="*/ 2854 h 2880"/>
                              <a:gd name="T18" fmla="*/ 54 w 10319"/>
                              <a:gd name="T19" fmla="*/ 2873 h 2880"/>
                              <a:gd name="T20" fmla="*/ 88 w 10319"/>
                              <a:gd name="T21" fmla="*/ 2880 h 2880"/>
                              <a:gd name="T22" fmla="*/ 7370 w 10319"/>
                              <a:gd name="T23" fmla="*/ 2880 h 2880"/>
                              <a:gd name="T24" fmla="*/ 7445 w 10319"/>
                              <a:gd name="T25" fmla="*/ 2860 h 2880"/>
                              <a:gd name="T26" fmla="*/ 8493 w 10319"/>
                              <a:gd name="T27" fmla="*/ 1953 h 2880"/>
                              <a:gd name="T28" fmla="*/ 8514 w 10319"/>
                              <a:gd name="T29" fmla="*/ 1938 h 2880"/>
                              <a:gd name="T30" fmla="*/ 8538 w 10319"/>
                              <a:gd name="T31" fmla="*/ 1927 h 2880"/>
                              <a:gd name="T32" fmla="*/ 8563 w 10319"/>
                              <a:gd name="T33" fmla="*/ 1920 h 2880"/>
                              <a:gd name="T34" fmla="*/ 8589 w 10319"/>
                              <a:gd name="T35" fmla="*/ 1917 h 2880"/>
                              <a:gd name="T36" fmla="*/ 10230 w 10319"/>
                              <a:gd name="T37" fmla="*/ 1917 h 2880"/>
                              <a:gd name="T38" fmla="*/ 10264 w 10319"/>
                              <a:gd name="T39" fmla="*/ 1910 h 2880"/>
                              <a:gd name="T40" fmla="*/ 10292 w 10319"/>
                              <a:gd name="T41" fmla="*/ 1892 h 2880"/>
                              <a:gd name="T42" fmla="*/ 10311 w 10319"/>
                              <a:gd name="T43" fmla="*/ 1864 h 2880"/>
                              <a:gd name="T44" fmla="*/ 10318 w 10319"/>
                              <a:gd name="T45" fmla="*/ 1829 h 2880"/>
                              <a:gd name="T46" fmla="*/ 10318 w 10319"/>
                              <a:gd name="T47" fmla="*/ 88 h 2880"/>
                              <a:gd name="T48" fmla="*/ 10311 w 10319"/>
                              <a:gd name="T49" fmla="*/ 54 h 2880"/>
                              <a:gd name="T50" fmla="*/ 10292 w 10319"/>
                              <a:gd name="T51" fmla="*/ 26 h 2880"/>
                              <a:gd name="T52" fmla="*/ 10264 w 10319"/>
                              <a:gd name="T53" fmla="*/ 7 h 2880"/>
                              <a:gd name="T54" fmla="*/ 10230 w 10319"/>
                              <a:gd name="T55" fmla="*/ 0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319" h="2880">
                                <a:moveTo>
                                  <a:pt x="10230" y="0"/>
                                </a:moveTo>
                                <a:lnTo>
                                  <a:pt x="88" y="0"/>
                                </a:lnTo>
                                <a:lnTo>
                                  <a:pt x="54" y="7"/>
                                </a:lnTo>
                                <a:lnTo>
                                  <a:pt x="26" y="26"/>
                                </a:lnTo>
                                <a:lnTo>
                                  <a:pt x="7" y="54"/>
                                </a:lnTo>
                                <a:lnTo>
                                  <a:pt x="0" y="88"/>
                                </a:lnTo>
                                <a:lnTo>
                                  <a:pt x="0" y="2792"/>
                                </a:lnTo>
                                <a:lnTo>
                                  <a:pt x="7" y="2826"/>
                                </a:lnTo>
                                <a:lnTo>
                                  <a:pt x="26" y="2854"/>
                                </a:lnTo>
                                <a:lnTo>
                                  <a:pt x="54" y="2873"/>
                                </a:lnTo>
                                <a:lnTo>
                                  <a:pt x="88" y="2880"/>
                                </a:lnTo>
                                <a:lnTo>
                                  <a:pt x="7370" y="2880"/>
                                </a:lnTo>
                                <a:lnTo>
                                  <a:pt x="7445" y="2860"/>
                                </a:lnTo>
                                <a:lnTo>
                                  <a:pt x="8493" y="1953"/>
                                </a:lnTo>
                                <a:lnTo>
                                  <a:pt x="8514" y="1938"/>
                                </a:lnTo>
                                <a:lnTo>
                                  <a:pt x="8538" y="1927"/>
                                </a:lnTo>
                                <a:lnTo>
                                  <a:pt x="8563" y="1920"/>
                                </a:lnTo>
                                <a:lnTo>
                                  <a:pt x="8589" y="1917"/>
                                </a:lnTo>
                                <a:lnTo>
                                  <a:pt x="10230" y="1917"/>
                                </a:lnTo>
                                <a:lnTo>
                                  <a:pt x="10264" y="1910"/>
                                </a:lnTo>
                                <a:lnTo>
                                  <a:pt x="10292" y="1892"/>
                                </a:lnTo>
                                <a:lnTo>
                                  <a:pt x="10311" y="1864"/>
                                </a:lnTo>
                                <a:lnTo>
                                  <a:pt x="10318" y="1829"/>
                                </a:lnTo>
                                <a:lnTo>
                                  <a:pt x="10318" y="88"/>
                                </a:lnTo>
                                <a:lnTo>
                                  <a:pt x="10311" y="54"/>
                                </a:lnTo>
                                <a:lnTo>
                                  <a:pt x="10292" y="26"/>
                                </a:lnTo>
                                <a:lnTo>
                                  <a:pt x="10264" y="7"/>
                                </a:lnTo>
                                <a:lnTo>
                                  <a:pt x="10230" y="0"/>
                                </a:lnTo>
                                <a:close/>
                              </a:path>
                            </a:pathLst>
                          </a:custGeom>
                          <a:solidFill>
                            <a:srgbClr val="CED5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Line 178"/>
                        <wps:cNvCnPr>
                          <a:cxnSpLocks noChangeShapeType="1"/>
                        </wps:cNvCnPr>
                        <wps:spPr bwMode="auto">
                          <a:xfrm>
                            <a:off x="9127" y="1028"/>
                            <a:ext cx="89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6" name="Freeform 177"/>
                        <wps:cNvSpPr>
                          <a:spLocks/>
                        </wps:cNvSpPr>
                        <wps:spPr bwMode="auto">
                          <a:xfrm>
                            <a:off x="9334" y="1017"/>
                            <a:ext cx="262" cy="411"/>
                          </a:xfrm>
                          <a:custGeom>
                            <a:avLst/>
                            <a:gdLst>
                              <a:gd name="T0" fmla="+- 0 9558 9334"/>
                              <a:gd name="T1" fmla="*/ T0 w 262"/>
                              <a:gd name="T2" fmla="+- 0 1018 1018"/>
                              <a:gd name="T3" fmla="*/ 1018 h 411"/>
                              <a:gd name="T4" fmla="+- 0 9334 9334"/>
                              <a:gd name="T5" fmla="*/ T4 w 262"/>
                              <a:gd name="T6" fmla="+- 0 1407 1018"/>
                              <a:gd name="T7" fmla="*/ 1407 h 411"/>
                              <a:gd name="T8" fmla="+- 0 9371 9334"/>
                              <a:gd name="T9" fmla="*/ T8 w 262"/>
                              <a:gd name="T10" fmla="+- 0 1428 1018"/>
                              <a:gd name="T11" fmla="*/ 1428 h 411"/>
                              <a:gd name="T12" fmla="+- 0 9595 9334"/>
                              <a:gd name="T13" fmla="*/ T12 w 262"/>
                              <a:gd name="T14" fmla="+- 0 1039 1018"/>
                              <a:gd name="T15" fmla="*/ 1039 h 411"/>
                              <a:gd name="T16" fmla="+- 0 9558 9334"/>
                              <a:gd name="T17" fmla="*/ T16 w 262"/>
                              <a:gd name="T18" fmla="+- 0 1018 1018"/>
                              <a:gd name="T19" fmla="*/ 1018 h 411"/>
                            </a:gdLst>
                            <a:ahLst/>
                            <a:cxnLst>
                              <a:cxn ang="0">
                                <a:pos x="T1" y="T3"/>
                              </a:cxn>
                              <a:cxn ang="0">
                                <a:pos x="T5" y="T7"/>
                              </a:cxn>
                              <a:cxn ang="0">
                                <a:pos x="T9" y="T11"/>
                              </a:cxn>
                              <a:cxn ang="0">
                                <a:pos x="T13" y="T15"/>
                              </a:cxn>
                              <a:cxn ang="0">
                                <a:pos x="T17" y="T19"/>
                              </a:cxn>
                            </a:cxnLst>
                            <a:rect l="0" t="0" r="r" b="b"/>
                            <a:pathLst>
                              <a:path w="262" h="411">
                                <a:moveTo>
                                  <a:pt x="224" y="0"/>
                                </a:moveTo>
                                <a:lnTo>
                                  <a:pt x="0" y="389"/>
                                </a:lnTo>
                                <a:lnTo>
                                  <a:pt x="37" y="410"/>
                                </a:lnTo>
                                <a:lnTo>
                                  <a:pt x="261" y="2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6"/>
                        <wps:cNvSpPr>
                          <a:spLocks/>
                        </wps:cNvSpPr>
                        <wps:spPr bwMode="auto">
                          <a:xfrm>
                            <a:off x="9558" y="1017"/>
                            <a:ext cx="262" cy="411"/>
                          </a:xfrm>
                          <a:custGeom>
                            <a:avLst/>
                            <a:gdLst>
                              <a:gd name="T0" fmla="+- 0 9595 9558"/>
                              <a:gd name="T1" fmla="*/ T0 w 262"/>
                              <a:gd name="T2" fmla="+- 0 1018 1018"/>
                              <a:gd name="T3" fmla="*/ 1018 h 411"/>
                              <a:gd name="T4" fmla="+- 0 9558 9558"/>
                              <a:gd name="T5" fmla="*/ T4 w 262"/>
                              <a:gd name="T6" fmla="+- 0 1039 1018"/>
                              <a:gd name="T7" fmla="*/ 1039 h 411"/>
                              <a:gd name="T8" fmla="+- 0 9783 9558"/>
                              <a:gd name="T9" fmla="*/ T8 w 262"/>
                              <a:gd name="T10" fmla="+- 0 1428 1018"/>
                              <a:gd name="T11" fmla="*/ 1428 h 411"/>
                              <a:gd name="T12" fmla="+- 0 9820 9558"/>
                              <a:gd name="T13" fmla="*/ T12 w 262"/>
                              <a:gd name="T14" fmla="+- 0 1407 1018"/>
                              <a:gd name="T15" fmla="*/ 1407 h 411"/>
                              <a:gd name="T16" fmla="+- 0 9595 9558"/>
                              <a:gd name="T17" fmla="*/ T16 w 262"/>
                              <a:gd name="T18" fmla="+- 0 1018 1018"/>
                              <a:gd name="T19" fmla="*/ 1018 h 411"/>
                            </a:gdLst>
                            <a:ahLst/>
                            <a:cxnLst>
                              <a:cxn ang="0">
                                <a:pos x="T1" y="T3"/>
                              </a:cxn>
                              <a:cxn ang="0">
                                <a:pos x="T5" y="T7"/>
                              </a:cxn>
                              <a:cxn ang="0">
                                <a:pos x="T9" y="T11"/>
                              </a:cxn>
                              <a:cxn ang="0">
                                <a:pos x="T13" y="T15"/>
                              </a:cxn>
                              <a:cxn ang="0">
                                <a:pos x="T17" y="T19"/>
                              </a:cxn>
                            </a:cxnLst>
                            <a:rect l="0" t="0" r="r" b="b"/>
                            <a:pathLst>
                              <a:path w="262" h="411">
                                <a:moveTo>
                                  <a:pt x="37" y="0"/>
                                </a:moveTo>
                                <a:lnTo>
                                  <a:pt x="0" y="21"/>
                                </a:lnTo>
                                <a:lnTo>
                                  <a:pt x="225" y="410"/>
                                </a:lnTo>
                                <a:lnTo>
                                  <a:pt x="262" y="389"/>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75"/>
                        <wps:cNvSpPr>
                          <a:spLocks/>
                        </wps:cNvSpPr>
                        <wps:spPr bwMode="auto">
                          <a:xfrm>
                            <a:off x="9108" y="1017"/>
                            <a:ext cx="263" cy="411"/>
                          </a:xfrm>
                          <a:custGeom>
                            <a:avLst/>
                            <a:gdLst>
                              <a:gd name="T0" fmla="+- 0 9145 9109"/>
                              <a:gd name="T1" fmla="*/ T0 w 263"/>
                              <a:gd name="T2" fmla="+- 0 1018 1018"/>
                              <a:gd name="T3" fmla="*/ 1018 h 411"/>
                              <a:gd name="T4" fmla="+- 0 9109 9109"/>
                              <a:gd name="T5" fmla="*/ T4 w 263"/>
                              <a:gd name="T6" fmla="+- 0 1039 1018"/>
                              <a:gd name="T7" fmla="*/ 1039 h 411"/>
                              <a:gd name="T8" fmla="+- 0 9334 9109"/>
                              <a:gd name="T9" fmla="*/ T8 w 263"/>
                              <a:gd name="T10" fmla="+- 0 1428 1018"/>
                              <a:gd name="T11" fmla="*/ 1428 h 411"/>
                              <a:gd name="T12" fmla="+- 0 9371 9109"/>
                              <a:gd name="T13" fmla="*/ T12 w 263"/>
                              <a:gd name="T14" fmla="+- 0 1407 1018"/>
                              <a:gd name="T15" fmla="*/ 1407 h 411"/>
                              <a:gd name="T16" fmla="+- 0 9145 9109"/>
                              <a:gd name="T17" fmla="*/ T16 w 263"/>
                              <a:gd name="T18" fmla="+- 0 1018 1018"/>
                              <a:gd name="T19" fmla="*/ 1018 h 411"/>
                            </a:gdLst>
                            <a:ahLst/>
                            <a:cxnLst>
                              <a:cxn ang="0">
                                <a:pos x="T1" y="T3"/>
                              </a:cxn>
                              <a:cxn ang="0">
                                <a:pos x="T5" y="T7"/>
                              </a:cxn>
                              <a:cxn ang="0">
                                <a:pos x="T9" y="T11"/>
                              </a:cxn>
                              <a:cxn ang="0">
                                <a:pos x="T13" y="T15"/>
                              </a:cxn>
                              <a:cxn ang="0">
                                <a:pos x="T17" y="T19"/>
                              </a:cxn>
                            </a:cxnLst>
                            <a:rect l="0" t="0" r="r" b="b"/>
                            <a:pathLst>
                              <a:path w="263" h="411">
                                <a:moveTo>
                                  <a:pt x="36" y="0"/>
                                </a:moveTo>
                                <a:lnTo>
                                  <a:pt x="0" y="21"/>
                                </a:lnTo>
                                <a:lnTo>
                                  <a:pt x="225" y="410"/>
                                </a:lnTo>
                                <a:lnTo>
                                  <a:pt x="262" y="389"/>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74"/>
                        <wps:cNvSpPr>
                          <a:spLocks/>
                        </wps:cNvSpPr>
                        <wps:spPr bwMode="auto">
                          <a:xfrm>
                            <a:off x="9783" y="1017"/>
                            <a:ext cx="262" cy="411"/>
                          </a:xfrm>
                          <a:custGeom>
                            <a:avLst/>
                            <a:gdLst>
                              <a:gd name="T0" fmla="+- 0 10008 9783"/>
                              <a:gd name="T1" fmla="*/ T0 w 262"/>
                              <a:gd name="T2" fmla="+- 0 1018 1018"/>
                              <a:gd name="T3" fmla="*/ 1018 h 411"/>
                              <a:gd name="T4" fmla="+- 0 9783 9783"/>
                              <a:gd name="T5" fmla="*/ T4 w 262"/>
                              <a:gd name="T6" fmla="+- 0 1407 1018"/>
                              <a:gd name="T7" fmla="*/ 1407 h 411"/>
                              <a:gd name="T8" fmla="+- 0 9820 9783"/>
                              <a:gd name="T9" fmla="*/ T8 w 262"/>
                              <a:gd name="T10" fmla="+- 0 1428 1018"/>
                              <a:gd name="T11" fmla="*/ 1428 h 411"/>
                              <a:gd name="T12" fmla="+- 0 10044 9783"/>
                              <a:gd name="T13" fmla="*/ T12 w 262"/>
                              <a:gd name="T14" fmla="+- 0 1039 1018"/>
                              <a:gd name="T15" fmla="*/ 1039 h 411"/>
                              <a:gd name="T16" fmla="+- 0 10008 9783"/>
                              <a:gd name="T17" fmla="*/ T16 w 262"/>
                              <a:gd name="T18" fmla="+- 0 1018 1018"/>
                              <a:gd name="T19" fmla="*/ 1018 h 411"/>
                            </a:gdLst>
                            <a:ahLst/>
                            <a:cxnLst>
                              <a:cxn ang="0">
                                <a:pos x="T1" y="T3"/>
                              </a:cxn>
                              <a:cxn ang="0">
                                <a:pos x="T5" y="T7"/>
                              </a:cxn>
                              <a:cxn ang="0">
                                <a:pos x="T9" y="T11"/>
                              </a:cxn>
                              <a:cxn ang="0">
                                <a:pos x="T13" y="T15"/>
                              </a:cxn>
                              <a:cxn ang="0">
                                <a:pos x="T17" y="T19"/>
                              </a:cxn>
                            </a:cxnLst>
                            <a:rect l="0" t="0" r="r" b="b"/>
                            <a:pathLst>
                              <a:path w="262" h="411">
                                <a:moveTo>
                                  <a:pt x="225" y="0"/>
                                </a:moveTo>
                                <a:lnTo>
                                  <a:pt x="0" y="389"/>
                                </a:lnTo>
                                <a:lnTo>
                                  <a:pt x="37" y="410"/>
                                </a:lnTo>
                                <a:lnTo>
                                  <a:pt x="261" y="21"/>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173"/>
                        <wps:cNvCnPr>
                          <a:cxnSpLocks noChangeShapeType="1"/>
                        </wps:cNvCnPr>
                        <wps:spPr bwMode="auto">
                          <a:xfrm>
                            <a:off x="9352" y="1417"/>
                            <a:ext cx="450"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1" name="Picture 1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286" y="1351"/>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1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735" y="1351"/>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7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061"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510"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 name="Picture 1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60"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Freeform 167"/>
                        <wps:cNvSpPr>
                          <a:spLocks/>
                        </wps:cNvSpPr>
                        <wps:spPr bwMode="auto">
                          <a:xfrm>
                            <a:off x="9558" y="628"/>
                            <a:ext cx="262" cy="411"/>
                          </a:xfrm>
                          <a:custGeom>
                            <a:avLst/>
                            <a:gdLst>
                              <a:gd name="T0" fmla="+- 0 9783 9559"/>
                              <a:gd name="T1" fmla="*/ T0 w 262"/>
                              <a:gd name="T2" fmla="+- 0 629 629"/>
                              <a:gd name="T3" fmla="*/ 629 h 411"/>
                              <a:gd name="T4" fmla="+- 0 9559 9559"/>
                              <a:gd name="T5" fmla="*/ T4 w 262"/>
                              <a:gd name="T6" fmla="+- 0 1018 629"/>
                              <a:gd name="T7" fmla="*/ 1018 h 411"/>
                              <a:gd name="T8" fmla="+- 0 9595 9559"/>
                              <a:gd name="T9" fmla="*/ T8 w 262"/>
                              <a:gd name="T10" fmla="+- 0 1039 629"/>
                              <a:gd name="T11" fmla="*/ 1039 h 411"/>
                              <a:gd name="T12" fmla="+- 0 9820 9559"/>
                              <a:gd name="T13" fmla="*/ T12 w 262"/>
                              <a:gd name="T14" fmla="+- 0 650 629"/>
                              <a:gd name="T15" fmla="*/ 650 h 411"/>
                              <a:gd name="T16" fmla="+- 0 9783 9559"/>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224" y="0"/>
                                </a:moveTo>
                                <a:lnTo>
                                  <a:pt x="0" y="389"/>
                                </a:lnTo>
                                <a:lnTo>
                                  <a:pt x="36" y="410"/>
                                </a:lnTo>
                                <a:lnTo>
                                  <a:pt x="261" y="2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66"/>
                        <wps:cNvSpPr>
                          <a:spLocks/>
                        </wps:cNvSpPr>
                        <wps:spPr bwMode="auto">
                          <a:xfrm>
                            <a:off x="9783" y="628"/>
                            <a:ext cx="262" cy="411"/>
                          </a:xfrm>
                          <a:custGeom>
                            <a:avLst/>
                            <a:gdLst>
                              <a:gd name="T0" fmla="+- 0 9820 9783"/>
                              <a:gd name="T1" fmla="*/ T0 w 262"/>
                              <a:gd name="T2" fmla="+- 0 629 629"/>
                              <a:gd name="T3" fmla="*/ 629 h 411"/>
                              <a:gd name="T4" fmla="+- 0 9783 9783"/>
                              <a:gd name="T5" fmla="*/ T4 w 262"/>
                              <a:gd name="T6" fmla="+- 0 650 629"/>
                              <a:gd name="T7" fmla="*/ 650 h 411"/>
                              <a:gd name="T8" fmla="+- 0 10008 9783"/>
                              <a:gd name="T9" fmla="*/ T8 w 262"/>
                              <a:gd name="T10" fmla="+- 0 1039 629"/>
                              <a:gd name="T11" fmla="*/ 1039 h 411"/>
                              <a:gd name="T12" fmla="+- 0 10045 9783"/>
                              <a:gd name="T13" fmla="*/ T12 w 262"/>
                              <a:gd name="T14" fmla="+- 0 1018 629"/>
                              <a:gd name="T15" fmla="*/ 1018 h 411"/>
                              <a:gd name="T16" fmla="+- 0 9820 9783"/>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37" y="0"/>
                                </a:moveTo>
                                <a:lnTo>
                                  <a:pt x="0" y="21"/>
                                </a:lnTo>
                                <a:lnTo>
                                  <a:pt x="225" y="410"/>
                                </a:lnTo>
                                <a:lnTo>
                                  <a:pt x="262" y="389"/>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Line 165"/>
                        <wps:cNvCnPr>
                          <a:cxnSpLocks noChangeShapeType="1"/>
                        </wps:cNvCnPr>
                        <wps:spPr bwMode="auto">
                          <a:xfrm>
                            <a:off x="9577" y="1028"/>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09" name="Picture 1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511"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60"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1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735"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Line 161"/>
                        <wps:cNvCnPr>
                          <a:cxnSpLocks noChangeShapeType="1"/>
                        </wps:cNvCnPr>
                        <wps:spPr bwMode="auto">
                          <a:xfrm>
                            <a:off x="8453" y="640"/>
                            <a:ext cx="89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3" name="Freeform 160"/>
                        <wps:cNvSpPr>
                          <a:spLocks/>
                        </wps:cNvSpPr>
                        <wps:spPr bwMode="auto">
                          <a:xfrm>
                            <a:off x="8884" y="239"/>
                            <a:ext cx="262" cy="411"/>
                          </a:xfrm>
                          <a:custGeom>
                            <a:avLst/>
                            <a:gdLst>
                              <a:gd name="T0" fmla="+- 0 9109 8884"/>
                              <a:gd name="T1" fmla="*/ T0 w 262"/>
                              <a:gd name="T2" fmla="+- 0 240 240"/>
                              <a:gd name="T3" fmla="*/ 240 h 411"/>
                              <a:gd name="T4" fmla="+- 0 8884 8884"/>
                              <a:gd name="T5" fmla="*/ T4 w 262"/>
                              <a:gd name="T6" fmla="+- 0 629 240"/>
                              <a:gd name="T7" fmla="*/ 629 h 411"/>
                              <a:gd name="T8" fmla="+- 0 8921 8884"/>
                              <a:gd name="T9" fmla="*/ T8 w 262"/>
                              <a:gd name="T10" fmla="+- 0 650 240"/>
                              <a:gd name="T11" fmla="*/ 650 h 411"/>
                              <a:gd name="T12" fmla="+- 0 9145 8884"/>
                              <a:gd name="T13" fmla="*/ T12 w 262"/>
                              <a:gd name="T14" fmla="+- 0 261 240"/>
                              <a:gd name="T15" fmla="*/ 261 h 411"/>
                              <a:gd name="T16" fmla="+- 0 9109 8884"/>
                              <a:gd name="T17" fmla="*/ T16 w 262"/>
                              <a:gd name="T18" fmla="+- 0 240 240"/>
                              <a:gd name="T19" fmla="*/ 240 h 411"/>
                            </a:gdLst>
                            <a:ahLst/>
                            <a:cxnLst>
                              <a:cxn ang="0">
                                <a:pos x="T1" y="T3"/>
                              </a:cxn>
                              <a:cxn ang="0">
                                <a:pos x="T5" y="T7"/>
                              </a:cxn>
                              <a:cxn ang="0">
                                <a:pos x="T9" y="T11"/>
                              </a:cxn>
                              <a:cxn ang="0">
                                <a:pos x="T13" y="T15"/>
                              </a:cxn>
                              <a:cxn ang="0">
                                <a:pos x="T17" y="T19"/>
                              </a:cxn>
                            </a:cxnLst>
                            <a:rect l="0" t="0" r="r" b="b"/>
                            <a:pathLst>
                              <a:path w="262" h="411">
                                <a:moveTo>
                                  <a:pt x="225" y="0"/>
                                </a:moveTo>
                                <a:lnTo>
                                  <a:pt x="0" y="389"/>
                                </a:lnTo>
                                <a:lnTo>
                                  <a:pt x="37" y="410"/>
                                </a:lnTo>
                                <a:lnTo>
                                  <a:pt x="261" y="21"/>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59"/>
                        <wps:cNvSpPr>
                          <a:spLocks/>
                        </wps:cNvSpPr>
                        <wps:spPr bwMode="auto">
                          <a:xfrm>
                            <a:off x="8659" y="239"/>
                            <a:ext cx="262" cy="411"/>
                          </a:xfrm>
                          <a:custGeom>
                            <a:avLst/>
                            <a:gdLst>
                              <a:gd name="T0" fmla="+- 0 8696 8659"/>
                              <a:gd name="T1" fmla="*/ T0 w 262"/>
                              <a:gd name="T2" fmla="+- 0 240 240"/>
                              <a:gd name="T3" fmla="*/ 240 h 411"/>
                              <a:gd name="T4" fmla="+- 0 8659 8659"/>
                              <a:gd name="T5" fmla="*/ T4 w 262"/>
                              <a:gd name="T6" fmla="+- 0 261 240"/>
                              <a:gd name="T7" fmla="*/ 261 h 411"/>
                              <a:gd name="T8" fmla="+- 0 8884 8659"/>
                              <a:gd name="T9" fmla="*/ T8 w 262"/>
                              <a:gd name="T10" fmla="+- 0 650 240"/>
                              <a:gd name="T11" fmla="*/ 650 h 411"/>
                              <a:gd name="T12" fmla="+- 0 8921 8659"/>
                              <a:gd name="T13" fmla="*/ T12 w 262"/>
                              <a:gd name="T14" fmla="+- 0 629 240"/>
                              <a:gd name="T15" fmla="*/ 629 h 411"/>
                              <a:gd name="T16" fmla="+- 0 8696 8659"/>
                              <a:gd name="T17" fmla="*/ T16 w 262"/>
                              <a:gd name="T18" fmla="+- 0 240 240"/>
                              <a:gd name="T19" fmla="*/ 240 h 411"/>
                            </a:gdLst>
                            <a:ahLst/>
                            <a:cxnLst>
                              <a:cxn ang="0">
                                <a:pos x="T1" y="T3"/>
                              </a:cxn>
                              <a:cxn ang="0">
                                <a:pos x="T5" y="T7"/>
                              </a:cxn>
                              <a:cxn ang="0">
                                <a:pos x="T9" y="T11"/>
                              </a:cxn>
                              <a:cxn ang="0">
                                <a:pos x="T13" y="T15"/>
                              </a:cxn>
                              <a:cxn ang="0">
                                <a:pos x="T17" y="T19"/>
                              </a:cxn>
                            </a:cxnLst>
                            <a:rect l="0" t="0" r="r" b="b"/>
                            <a:pathLst>
                              <a:path w="262" h="411">
                                <a:moveTo>
                                  <a:pt x="37" y="0"/>
                                </a:moveTo>
                                <a:lnTo>
                                  <a:pt x="0" y="21"/>
                                </a:lnTo>
                                <a:lnTo>
                                  <a:pt x="225" y="410"/>
                                </a:lnTo>
                                <a:lnTo>
                                  <a:pt x="262" y="389"/>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58"/>
                        <wps:cNvSpPr>
                          <a:spLocks/>
                        </wps:cNvSpPr>
                        <wps:spPr bwMode="auto">
                          <a:xfrm>
                            <a:off x="9108" y="239"/>
                            <a:ext cx="263" cy="411"/>
                          </a:xfrm>
                          <a:custGeom>
                            <a:avLst/>
                            <a:gdLst>
                              <a:gd name="T0" fmla="+- 0 9145 9109"/>
                              <a:gd name="T1" fmla="*/ T0 w 263"/>
                              <a:gd name="T2" fmla="+- 0 240 240"/>
                              <a:gd name="T3" fmla="*/ 240 h 411"/>
                              <a:gd name="T4" fmla="+- 0 9109 9109"/>
                              <a:gd name="T5" fmla="*/ T4 w 263"/>
                              <a:gd name="T6" fmla="+- 0 261 240"/>
                              <a:gd name="T7" fmla="*/ 261 h 411"/>
                              <a:gd name="T8" fmla="+- 0 9334 9109"/>
                              <a:gd name="T9" fmla="*/ T8 w 263"/>
                              <a:gd name="T10" fmla="+- 0 650 240"/>
                              <a:gd name="T11" fmla="*/ 650 h 411"/>
                              <a:gd name="T12" fmla="+- 0 9371 9109"/>
                              <a:gd name="T13" fmla="*/ T12 w 263"/>
                              <a:gd name="T14" fmla="+- 0 629 240"/>
                              <a:gd name="T15" fmla="*/ 629 h 411"/>
                              <a:gd name="T16" fmla="+- 0 9145 9109"/>
                              <a:gd name="T17" fmla="*/ T16 w 263"/>
                              <a:gd name="T18" fmla="+- 0 240 240"/>
                              <a:gd name="T19" fmla="*/ 240 h 411"/>
                            </a:gdLst>
                            <a:ahLst/>
                            <a:cxnLst>
                              <a:cxn ang="0">
                                <a:pos x="T1" y="T3"/>
                              </a:cxn>
                              <a:cxn ang="0">
                                <a:pos x="T5" y="T7"/>
                              </a:cxn>
                              <a:cxn ang="0">
                                <a:pos x="T9" y="T11"/>
                              </a:cxn>
                              <a:cxn ang="0">
                                <a:pos x="T13" y="T15"/>
                              </a:cxn>
                              <a:cxn ang="0">
                                <a:pos x="T17" y="T19"/>
                              </a:cxn>
                            </a:cxnLst>
                            <a:rect l="0" t="0" r="r" b="b"/>
                            <a:pathLst>
                              <a:path w="263" h="411">
                                <a:moveTo>
                                  <a:pt x="36" y="0"/>
                                </a:moveTo>
                                <a:lnTo>
                                  <a:pt x="0" y="21"/>
                                </a:lnTo>
                                <a:lnTo>
                                  <a:pt x="225" y="410"/>
                                </a:lnTo>
                                <a:lnTo>
                                  <a:pt x="262" y="389"/>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57"/>
                        <wps:cNvSpPr>
                          <a:spLocks/>
                        </wps:cNvSpPr>
                        <wps:spPr bwMode="auto">
                          <a:xfrm>
                            <a:off x="8434" y="239"/>
                            <a:ext cx="262" cy="411"/>
                          </a:xfrm>
                          <a:custGeom>
                            <a:avLst/>
                            <a:gdLst>
                              <a:gd name="T0" fmla="+- 0 8659 8435"/>
                              <a:gd name="T1" fmla="*/ T0 w 262"/>
                              <a:gd name="T2" fmla="+- 0 240 240"/>
                              <a:gd name="T3" fmla="*/ 240 h 411"/>
                              <a:gd name="T4" fmla="+- 0 8435 8435"/>
                              <a:gd name="T5" fmla="*/ T4 w 262"/>
                              <a:gd name="T6" fmla="+- 0 629 240"/>
                              <a:gd name="T7" fmla="*/ 629 h 411"/>
                              <a:gd name="T8" fmla="+- 0 8471 8435"/>
                              <a:gd name="T9" fmla="*/ T8 w 262"/>
                              <a:gd name="T10" fmla="+- 0 650 240"/>
                              <a:gd name="T11" fmla="*/ 650 h 411"/>
                              <a:gd name="T12" fmla="+- 0 8696 8435"/>
                              <a:gd name="T13" fmla="*/ T12 w 262"/>
                              <a:gd name="T14" fmla="+- 0 261 240"/>
                              <a:gd name="T15" fmla="*/ 261 h 411"/>
                              <a:gd name="T16" fmla="+- 0 8659 8435"/>
                              <a:gd name="T17" fmla="*/ T16 w 262"/>
                              <a:gd name="T18" fmla="+- 0 240 240"/>
                              <a:gd name="T19" fmla="*/ 240 h 411"/>
                            </a:gdLst>
                            <a:ahLst/>
                            <a:cxnLst>
                              <a:cxn ang="0">
                                <a:pos x="T1" y="T3"/>
                              </a:cxn>
                              <a:cxn ang="0">
                                <a:pos x="T5" y="T7"/>
                              </a:cxn>
                              <a:cxn ang="0">
                                <a:pos x="T9" y="T11"/>
                              </a:cxn>
                              <a:cxn ang="0">
                                <a:pos x="T13" y="T15"/>
                              </a:cxn>
                              <a:cxn ang="0">
                                <a:pos x="T17" y="T19"/>
                              </a:cxn>
                            </a:cxnLst>
                            <a:rect l="0" t="0" r="r" b="b"/>
                            <a:pathLst>
                              <a:path w="262" h="411">
                                <a:moveTo>
                                  <a:pt x="224" y="0"/>
                                </a:moveTo>
                                <a:lnTo>
                                  <a:pt x="0" y="389"/>
                                </a:lnTo>
                                <a:lnTo>
                                  <a:pt x="36" y="410"/>
                                </a:lnTo>
                                <a:lnTo>
                                  <a:pt x="261" y="2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Line 156"/>
                        <wps:cNvCnPr>
                          <a:cxnSpLocks noChangeShapeType="1"/>
                        </wps:cNvCnPr>
                        <wps:spPr bwMode="auto">
                          <a:xfrm>
                            <a:off x="8678" y="251"/>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8" name="Picture 1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061" y="184"/>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1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611" y="184"/>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1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286"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5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836"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387"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3" name="Freeform 150"/>
                        <wps:cNvSpPr>
                          <a:spLocks/>
                        </wps:cNvSpPr>
                        <wps:spPr bwMode="auto">
                          <a:xfrm>
                            <a:off x="8659" y="628"/>
                            <a:ext cx="262" cy="411"/>
                          </a:xfrm>
                          <a:custGeom>
                            <a:avLst/>
                            <a:gdLst>
                              <a:gd name="T0" fmla="+- 0 8884 8659"/>
                              <a:gd name="T1" fmla="*/ T0 w 262"/>
                              <a:gd name="T2" fmla="+- 0 629 629"/>
                              <a:gd name="T3" fmla="*/ 629 h 411"/>
                              <a:gd name="T4" fmla="+- 0 8659 8659"/>
                              <a:gd name="T5" fmla="*/ T4 w 262"/>
                              <a:gd name="T6" fmla="+- 0 1018 629"/>
                              <a:gd name="T7" fmla="*/ 1018 h 411"/>
                              <a:gd name="T8" fmla="+- 0 8696 8659"/>
                              <a:gd name="T9" fmla="*/ T8 w 262"/>
                              <a:gd name="T10" fmla="+- 0 1039 629"/>
                              <a:gd name="T11" fmla="*/ 1039 h 411"/>
                              <a:gd name="T12" fmla="+- 0 8921 8659"/>
                              <a:gd name="T13" fmla="*/ T12 w 262"/>
                              <a:gd name="T14" fmla="+- 0 650 629"/>
                              <a:gd name="T15" fmla="*/ 650 h 411"/>
                              <a:gd name="T16" fmla="+- 0 8884 8659"/>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225" y="0"/>
                                </a:moveTo>
                                <a:lnTo>
                                  <a:pt x="0" y="389"/>
                                </a:lnTo>
                                <a:lnTo>
                                  <a:pt x="37" y="410"/>
                                </a:lnTo>
                                <a:lnTo>
                                  <a:pt x="262" y="21"/>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49"/>
                        <wps:cNvSpPr>
                          <a:spLocks/>
                        </wps:cNvSpPr>
                        <wps:spPr bwMode="auto">
                          <a:xfrm>
                            <a:off x="8434" y="628"/>
                            <a:ext cx="262" cy="411"/>
                          </a:xfrm>
                          <a:custGeom>
                            <a:avLst/>
                            <a:gdLst>
                              <a:gd name="T0" fmla="+- 0 8471 8435"/>
                              <a:gd name="T1" fmla="*/ T0 w 262"/>
                              <a:gd name="T2" fmla="+- 0 629 629"/>
                              <a:gd name="T3" fmla="*/ 629 h 411"/>
                              <a:gd name="T4" fmla="+- 0 8435 8435"/>
                              <a:gd name="T5" fmla="*/ T4 w 262"/>
                              <a:gd name="T6" fmla="+- 0 650 629"/>
                              <a:gd name="T7" fmla="*/ 650 h 411"/>
                              <a:gd name="T8" fmla="+- 0 8659 8435"/>
                              <a:gd name="T9" fmla="*/ T8 w 262"/>
                              <a:gd name="T10" fmla="+- 0 1039 629"/>
                              <a:gd name="T11" fmla="*/ 1039 h 411"/>
                              <a:gd name="T12" fmla="+- 0 8696 8435"/>
                              <a:gd name="T13" fmla="*/ T12 w 262"/>
                              <a:gd name="T14" fmla="+- 0 1018 629"/>
                              <a:gd name="T15" fmla="*/ 1018 h 411"/>
                              <a:gd name="T16" fmla="+- 0 8471 8435"/>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36" y="0"/>
                                </a:moveTo>
                                <a:lnTo>
                                  <a:pt x="0" y="21"/>
                                </a:lnTo>
                                <a:lnTo>
                                  <a:pt x="224" y="410"/>
                                </a:lnTo>
                                <a:lnTo>
                                  <a:pt x="261" y="389"/>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Line 148"/>
                        <wps:cNvCnPr>
                          <a:cxnSpLocks noChangeShapeType="1"/>
                        </wps:cNvCnPr>
                        <wps:spPr bwMode="auto">
                          <a:xfrm>
                            <a:off x="8453" y="640"/>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26" name="Picture 1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836"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1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387"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1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611"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 name="Text Box 144"/>
                        <wps:cNvSpPr txBox="1">
                          <a:spLocks noChangeArrowheads="1"/>
                        </wps:cNvSpPr>
                        <wps:spPr bwMode="auto">
                          <a:xfrm>
                            <a:off x="-237" y="-113"/>
                            <a:ext cx="10778" cy="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C394E" w14:textId="77777777" w:rsidR="00197300" w:rsidRPr="00A25A61" w:rsidRDefault="00197300" w:rsidP="00A25A61">
                              <w:pPr>
                                <w:pStyle w:val="Heading2"/>
                                <w:spacing w:after="120"/>
                                <w:ind w:left="284" w:right="-567" w:hanging="284"/>
                                <w:rPr>
                                  <w:rFonts w:asciiTheme="minorHAnsi" w:hAnsiTheme="minorHAnsi"/>
                                </w:rPr>
                              </w:pPr>
                              <w:r w:rsidRPr="00A25A61">
                                <w:rPr>
                                  <w:rFonts w:asciiTheme="minorHAnsi" w:hAnsiTheme="minorHAnsi"/>
                                </w:rPr>
                                <w:t>An activity for you</w:t>
                              </w:r>
                            </w:p>
                            <w:p w14:paraId="112F46D2" w14:textId="77777777" w:rsidR="00197300" w:rsidRDefault="00197300" w:rsidP="009A7AE1">
                              <w:pPr>
                                <w:spacing w:before="87" w:line="276" w:lineRule="exact"/>
                                <w:ind w:right="2252"/>
                                <w:rPr>
                                  <w:b/>
                                  <w:sz w:val="24"/>
                                </w:rPr>
                              </w:pPr>
                              <w:r>
                                <w:rPr>
                                  <w:b/>
                                  <w:color w:val="231F20"/>
                                  <w:sz w:val="24"/>
                                </w:rPr>
                                <w:t>Consider your country program or a country known to you and answer the following questions.</w:t>
                              </w:r>
                            </w:p>
                            <w:p w14:paraId="5DBCA5D4" w14:textId="3D6FCDBE" w:rsidR="00197300" w:rsidRDefault="00197300" w:rsidP="00912020">
                              <w:pPr>
                                <w:spacing w:before="87" w:line="208" w:lineRule="auto"/>
                                <w:ind w:left="284" w:right="2252" w:hanging="284"/>
                                <w:rPr>
                                  <w:sz w:val="24"/>
                                </w:rPr>
                              </w:pPr>
                              <w:r>
                                <w:rPr>
                                  <w:b/>
                                  <w:color w:val="231F20"/>
                                  <w:spacing w:val="-3"/>
                                  <w:sz w:val="24"/>
                                </w:rPr>
                                <w:t>1:</w:t>
                              </w:r>
                              <w:r>
                                <w:rPr>
                                  <w:b/>
                                  <w:color w:val="231F20"/>
                                  <w:spacing w:val="-3"/>
                                  <w:sz w:val="24"/>
                                </w:rPr>
                                <w:tab/>
                              </w:r>
                              <w:r>
                                <w:rPr>
                                  <w:color w:val="231F20"/>
                                  <w:spacing w:val="-5"/>
                                  <w:sz w:val="24"/>
                                </w:rPr>
                                <w:t xml:space="preserve">What opportunities and/or </w:t>
                              </w:r>
                              <w:r>
                                <w:rPr>
                                  <w:color w:val="231F20"/>
                                  <w:spacing w:val="-6"/>
                                  <w:sz w:val="24"/>
                                </w:rPr>
                                <w:t xml:space="preserve">obstacles </w:t>
                              </w:r>
                              <w:r>
                                <w:rPr>
                                  <w:color w:val="231F20"/>
                                  <w:spacing w:val="-5"/>
                                  <w:sz w:val="24"/>
                                </w:rPr>
                                <w:t xml:space="preserve">are there for students </w:t>
                              </w:r>
                              <w:r>
                                <w:rPr>
                                  <w:color w:val="231F20"/>
                                  <w:spacing w:val="-4"/>
                                  <w:sz w:val="24"/>
                                </w:rPr>
                                <w:t xml:space="preserve">to </w:t>
                              </w:r>
                              <w:r>
                                <w:rPr>
                                  <w:color w:val="231F20"/>
                                  <w:spacing w:val="-5"/>
                                  <w:sz w:val="24"/>
                                </w:rPr>
                                <w:t xml:space="preserve">participate </w:t>
                              </w:r>
                              <w:r>
                                <w:rPr>
                                  <w:color w:val="231F20"/>
                                  <w:spacing w:val="-3"/>
                                  <w:sz w:val="24"/>
                                </w:rPr>
                                <w:t xml:space="preserve">in </w:t>
                              </w:r>
                              <w:r>
                                <w:rPr>
                                  <w:color w:val="231F20"/>
                                  <w:spacing w:val="-6"/>
                                  <w:sz w:val="24"/>
                                </w:rPr>
                                <w:t xml:space="preserve">Australian </w:t>
                              </w:r>
                              <w:r>
                                <w:rPr>
                                  <w:color w:val="231F20"/>
                                  <w:spacing w:val="-5"/>
                                  <w:sz w:val="24"/>
                                </w:rPr>
                                <w:t xml:space="preserve">education </w:t>
                              </w:r>
                              <w:r>
                                <w:rPr>
                                  <w:color w:val="231F20"/>
                                  <w:spacing w:val="-6"/>
                                  <w:sz w:val="24"/>
                                </w:rPr>
                                <w:t xml:space="preserve">programs </w:t>
                              </w:r>
                              <w:r>
                                <w:rPr>
                                  <w:color w:val="231F20"/>
                                  <w:spacing w:val="-4"/>
                                  <w:sz w:val="24"/>
                                </w:rPr>
                                <w:t xml:space="preserve">and </w:t>
                              </w:r>
                              <w:r>
                                <w:rPr>
                                  <w:color w:val="231F20"/>
                                  <w:spacing w:val="-5"/>
                                  <w:sz w:val="24"/>
                                </w:rPr>
                                <w:t>institutions?</w:t>
                              </w:r>
                            </w:p>
                            <w:p w14:paraId="2932910E" w14:textId="7D2C163C" w:rsidR="00197300" w:rsidRDefault="00197300" w:rsidP="00912020">
                              <w:pPr>
                                <w:spacing w:before="91" w:line="208" w:lineRule="auto"/>
                                <w:ind w:left="284" w:right="2252" w:hanging="284"/>
                                <w:rPr>
                                  <w:sz w:val="24"/>
                                </w:rPr>
                              </w:pPr>
                              <w:r>
                                <w:rPr>
                                  <w:b/>
                                  <w:color w:val="231F20"/>
                                  <w:spacing w:val="-3"/>
                                  <w:sz w:val="24"/>
                                </w:rPr>
                                <w:t xml:space="preserve">2: </w:t>
                              </w:r>
                              <w:r>
                                <w:rPr>
                                  <w:b/>
                                  <w:color w:val="231F20"/>
                                  <w:spacing w:val="-3"/>
                                  <w:sz w:val="24"/>
                                </w:rPr>
                                <w:tab/>
                              </w:r>
                              <w:r>
                                <w:rPr>
                                  <w:color w:val="231F20"/>
                                  <w:spacing w:val="-5"/>
                                  <w:sz w:val="24"/>
                                </w:rPr>
                                <w:t xml:space="preserve">What support </w:t>
                              </w:r>
                              <w:r>
                                <w:rPr>
                                  <w:color w:val="231F20"/>
                                  <w:spacing w:val="-4"/>
                                  <w:sz w:val="24"/>
                                </w:rPr>
                                <w:t xml:space="preserve">(e.g. </w:t>
                              </w:r>
                              <w:r>
                                <w:rPr>
                                  <w:color w:val="231F20"/>
                                  <w:spacing w:val="-6"/>
                                  <w:sz w:val="24"/>
                                </w:rPr>
                                <w:t xml:space="preserve">scholarships, </w:t>
                              </w:r>
                              <w:r>
                                <w:rPr>
                                  <w:color w:val="231F20"/>
                                  <w:spacing w:val="-5"/>
                                  <w:sz w:val="24"/>
                                </w:rPr>
                                <w:t xml:space="preserve">Education Counsellor </w:t>
                              </w:r>
                              <w:proofErr w:type="gramStart"/>
                              <w:r>
                                <w:rPr>
                                  <w:color w:val="231F20"/>
                                  <w:spacing w:val="-5"/>
                                  <w:sz w:val="24"/>
                                </w:rPr>
                                <w:t>network</w:t>
                              </w:r>
                              <w:proofErr w:type="gramEnd"/>
                              <w:r>
                                <w:rPr>
                                  <w:color w:val="231F20"/>
                                  <w:spacing w:val="-5"/>
                                  <w:sz w:val="24"/>
                                </w:rPr>
                                <w:t xml:space="preserve"> </w:t>
                              </w:r>
                              <w:r>
                                <w:rPr>
                                  <w:color w:val="231F20"/>
                                  <w:spacing w:val="-4"/>
                                  <w:sz w:val="24"/>
                                </w:rPr>
                                <w:t>and</w:t>
                              </w:r>
                              <w:r w:rsidR="00D24A32">
                                <w:rPr>
                                  <w:color w:val="231F20"/>
                                  <w:spacing w:val="-4"/>
                                  <w:sz w:val="24"/>
                                </w:rPr>
                                <w:t xml:space="preserve">    </w:t>
                              </w:r>
                              <w:r>
                                <w:rPr>
                                  <w:color w:val="231F20"/>
                                  <w:spacing w:val="-4"/>
                                  <w:sz w:val="24"/>
                                </w:rPr>
                                <w:t xml:space="preserve"> </w:t>
                              </w:r>
                              <w:r>
                                <w:rPr>
                                  <w:color w:val="231F20"/>
                                  <w:spacing w:val="-6"/>
                                  <w:sz w:val="24"/>
                                </w:rPr>
                                <w:t xml:space="preserve">study exchanges) </w:t>
                              </w:r>
                              <w:r>
                                <w:rPr>
                                  <w:color w:val="231F20"/>
                                  <w:spacing w:val="-3"/>
                                  <w:sz w:val="24"/>
                                </w:rPr>
                                <w:t xml:space="preserve">is </w:t>
                              </w:r>
                              <w:r>
                                <w:rPr>
                                  <w:color w:val="231F20"/>
                                  <w:spacing w:val="-6"/>
                                  <w:sz w:val="24"/>
                                </w:rPr>
                                <w:t xml:space="preserve">available </w:t>
                              </w:r>
                              <w:r>
                                <w:rPr>
                                  <w:color w:val="231F20"/>
                                  <w:spacing w:val="-4"/>
                                  <w:sz w:val="24"/>
                                </w:rPr>
                                <w:t xml:space="preserve">to them to </w:t>
                              </w:r>
                              <w:r>
                                <w:rPr>
                                  <w:color w:val="231F20"/>
                                  <w:spacing w:val="-6"/>
                                  <w:sz w:val="24"/>
                                </w:rPr>
                                <w:t>participate?</w:t>
                              </w:r>
                            </w:p>
                          </w:txbxContent>
                        </wps:txbx>
                        <wps:bodyPr rot="0" vert="horz" wrap="square" lIns="0" tIns="0" rIns="0" bIns="0" anchor="t" anchorCtr="0" upright="1">
                          <a:noAutofit/>
                        </wps:bodyPr>
                      </wps:wsp>
                    </wpg:wgp>
                  </a:graphicData>
                </a:graphic>
              </wp:inline>
            </w:drawing>
          </mc:Choice>
          <mc:Fallback>
            <w:pict>
              <v:group w14:anchorId="2E26CFC7" id="Group 143" o:spid="_x0000_s1026" style="width:489pt;height:157.2pt;mso-position-horizontal-relative:char;mso-position-vertical-relative:line" coordorigin="-584,-128" coordsize="11125,3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">
                <v:shape id="Freeform 179" o:spid="_x0000_s1027" style="position:absolute;left:-584;top:-128;width:10963;height:2992;visibility:visible;mso-wrap-style:square;v-text-anchor:top" coordsize="10319,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VWMMA&#10;AADcAAAADwAAAGRycy9kb3ducmV2LnhtbERPTWuDQBC9F/Iflgn01qwNoaQ2awgBoQeJ1AR6Hdyp&#10;Wt1ZcbfR+uuzhUJu83ifs9tPphNXGlxjWcHzKgJBXFrdcKXgck6ftiCcR9bYWSYFv+Rgnywedhhr&#10;O/IHXQtfiRDCLkYFtfd9LKUrazLoVrYnDtyXHQz6AIdK6gHHEG46uY6iF2mw4dBQY0/Hmsq2+DEK&#10;ZrZzk8/V5ybNTtl32uftfJBKPS6nwxsIT5O/i//d7zrMf93A3zPhAp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NVWMMAAADcAAAADwAAAAAAAAAAAAAAAACYAgAAZHJzL2Rv&#10;d25yZXYueG1sUEsFBgAAAAAEAAQA9QAAAIgDAAAAAA==&#10;" path="m10230,l88,,54,7,26,26,7,54,,88,,2792r7,34l26,2854r28,19l88,2880r7282,l7445,2860,8493,1953r21,-15l8538,1927r25,-7l8589,1917r1641,l10264,1910r28,-18l10311,1864r7,-35l10318,88r-7,-34l10292,26,10264,7,10230,xe" fillcolor="#ced5d4" stroked="f">
                  <v:path arrowok="t" o:connecttype="custom" o:connectlocs="10868,0;93,0;57,7;28,27;7,56;0,91;0,2901;7,2936;28,2965;57,2985;93,2992;7830,2992;7910,2971;9023,2029;9045,2013;9071,2002;9097,1995;9125,1992;10868,1992;10905,1984;10934,1966;10955,1936;10962,1900;10962,91;10955,56;10934,27;10905,7;10868,0" o:connectangles="0,0,0,0,0,0,0,0,0,0,0,0,0,0,0,0,0,0,0,0,0,0,0,0,0,0,0,0"/>
                </v:shape>
                <v:line id="Line 178" o:spid="_x0000_s1028" style="position:absolute;visibility:visible;mso-wrap-style:square" from="9127,1028" to="1002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z9sAAAADcAAAADwAAAGRycy9kb3ducmV2LnhtbERPzYrCMBC+C75DGMGbpgouWo0iguBh&#10;Fax9gKEZ22ozKU3WVp/eLAje5uP7ndWmM5V4UONKywom4wgEcWZ1ybmC9LIfzUE4j6yxskwKnuRg&#10;s+73Vhhr2/KZHonPRQhhF6OCwvs6ltJlBRl0Y1sTB+5qG4M+wCaXusE2hJtKTqPoRxosOTQUWNOu&#10;oOye/BkFhyR1rwvzb7rNu/vplbXH265VajjotksQnjr/FX/cBx3mL2bw/0y4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gHM/bAAAAA3AAAAA8AAAAAAAAAAAAAAAAA&#10;oQIAAGRycy9kb3ducmV2LnhtbFBLBQYAAAAABAAEAPkAAACOAwAAAAA=&#10;" strokecolor="white" strokeweight=".74611mm"/>
                <v:shape id="Freeform 177" o:spid="_x0000_s1029" style="position:absolute;left:9334;top:1017;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C/8QA&#10;AADcAAAADwAAAGRycy9kb3ducmV2LnhtbERPPW/CMBDdK/EfrENiqYpTBgopBiGalI4Q6NDtiI8k&#10;SnyOYhPSf19XqtTtnt7nrTaDaURPnassK3ieRiCIc6srLhScT+nTAoTzyBoby6Tgmxxs1qOHFcba&#10;3vlIfeYLEULYxaig9L6NpXR5SQbd1LbEgbvazqAPsCuk7vAewk0jZ1E0lwYrDg0ltrQrKa+zm1Hw&#10;+Ja+fJqbq5Nij/vsy54Pl/dEqcl42L6C8DT4f/Gf+0OH+cs5/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gv/EAAAA3AAAAA8AAAAAAAAAAAAAAAAAmAIAAGRycy9k&#10;b3ducmV2LnhtbFBLBQYAAAAABAAEAPUAAACJAwAAAAA=&#10;" path="m224,l,389r37,21l261,21,224,xe" stroked="f">
                  <v:path arrowok="t" o:connecttype="custom" o:connectlocs="224,1018;0,1407;37,1428;261,1039;224,1018" o:connectangles="0,0,0,0,0"/>
                </v:shape>
                <v:shape id="Freeform 176" o:spid="_x0000_s1030" style="position:absolute;left:9558;top:1017;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nZMQA&#10;AADcAAAADwAAAGRycy9kb3ducmV2LnhtbERPPW/CMBDdK/EfrENiqYpThgIpBiGalI4Q6NDtiI8k&#10;SnyOYhPSf19XqtTtnt7nrTaDaURPnassK3ieRiCIc6srLhScT+nTAoTzyBoby6Tgmxxs1qOHFcba&#10;3vlIfeYLEULYxaig9L6NpXR5SQbd1LbEgbvazqAPsCuk7vAewk0jZ1H0Ig1WHBpKbGlXUl5nN6Pg&#10;8S2df5qbq5Nij/vsy54Pl/dEqcl42L6C8DT4f/Gf+0OH+cs5/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vJ2TEAAAA3AAAAA8AAAAAAAAAAAAAAAAAmAIAAGRycy9k&#10;b3ducmV2LnhtbFBLBQYAAAAABAAEAPUAAACJAwAAAAA=&#10;" path="m37,l,21,225,410r37,-21l37,xe" stroked="f">
                  <v:path arrowok="t" o:connecttype="custom" o:connectlocs="37,1018;0,1039;225,1428;262,1407;37,1018" o:connectangles="0,0,0,0,0"/>
                </v:shape>
                <v:shape id="Freeform 175" o:spid="_x0000_s1031" style="position:absolute;left:9108;top:1017;width:263;height:411;visibility:visible;mso-wrap-style:square;v-text-anchor:top" coordsize="26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thcUA&#10;AADcAAAADwAAAGRycy9kb3ducmV2LnhtbESPwW7CQAxE75X4h5WReisbKoEgsCCoVNQDORD4ACtr&#10;krRZb5pdIO3X4wMSN1sznnlernvXqCt1ofZsYDxKQBEX3tZcGjgdP99moEJEtth4JgN/FGC9Grws&#10;MbX+xge65rFUEsIhRQNVjG2qdSgqchhGviUW7ew7h1HWrtS2w5uEu0a/J8lUO6xZGips6aOi4ie/&#10;OANZtm2+j9zvfv+zTWbP+zCd7ApjXof9ZgEqUh+f5sf1lxX8udDK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u2FxQAAANwAAAAPAAAAAAAAAAAAAAAAAJgCAABkcnMv&#10;ZG93bnJldi54bWxQSwUGAAAAAAQABAD1AAAAigMAAAAA&#10;" path="m36,l,21,225,410r37,-21l36,xe" stroked="f">
                  <v:path arrowok="t" o:connecttype="custom" o:connectlocs="36,1018;0,1039;225,1428;262,1407;36,1018" o:connectangles="0,0,0,0,0"/>
                </v:shape>
                <v:shape id="Freeform 174" o:spid="_x0000_s1032" style="position:absolute;left:9783;top:1017;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WjcIA&#10;AADcAAAADwAAAGRycy9kb3ducmV2LnhtbERPO2/CMBDekfgP1iF1QeDAUCDFIMSjMEKgQ7drfCQR&#10;8TmKDaT/HiMhsd2n73nTeWNKcaPaFZYVDPoRCOLU6oIzBafjpjcG4TyyxtIyKfgnB/NZuzXFWNs7&#10;H+iW+EyEEHYxKsi9r2IpXZqTQde3FXHgzrY26AOsM6lrvIdwU8phFH1KgwWHhhwrWuaUXpKrUdBd&#10;bUY/5uou62yL2+TXnvZ/32ulPjrN4guEp8a/xS/3Tof5kwk8nw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BaNwgAAANwAAAAPAAAAAAAAAAAAAAAAAJgCAABkcnMvZG93&#10;bnJldi54bWxQSwUGAAAAAAQABAD1AAAAhwMAAAAA&#10;" path="m225,l,389r37,21l261,21,225,xe" stroked="f">
                  <v:path arrowok="t" o:connecttype="custom" o:connectlocs="225,1018;0,1407;37,1428;261,1039;225,1018" o:connectangles="0,0,0,0,0"/>
                </v:shape>
                <v:line id="Line 173" o:spid="_x0000_s1033" style="position:absolute;visibility:visible;mso-wrap-style:square" from="9352,1417" to="9802,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9klb8AAADcAAAADwAAAGRycy9kb3ducmV2LnhtbESPwQrCMBBE74L/EFbwpqkeRKpRRBA8&#10;qGDtByzN2labTWmirX69EQSPw8y8YZbrzlTiSY0rLSuYjCMQxJnVJecK0stuNAfhPLLGyjIpeJGD&#10;9arfW2KsbctneiY+FwHCLkYFhfd1LKXLCjLoxrYmDt7VNgZ9kE0udYNtgJtKTqNoJg2WHBYKrGlb&#10;UHZPHkbBPknd+8J8SDd5dz+9s/Z427ZKDQfdZgHCU+f/4V97rxUEInzPhCM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19klb8AAADcAAAADwAAAAAAAAAAAAAAAACh&#10;AgAAZHJzL2Rvd25yZXYueG1sUEsFBgAAAAAEAAQA+QAAAI0DAAAAAA==&#10;" strokecolor="white" strokeweight=".74611mm"/>
                <v:shape id="Picture 172" o:spid="_x0000_s1034" type="#_x0000_t75" style="position:absolute;left:9286;top:1351;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HfMPEAAAA3AAAAA8AAABkcnMvZG93bnJldi54bWxEj0GLwjAUhO8L/ofwBG9rWoVlqUYRQRH1&#10;slqhx2fzbIvNS2mirf/eLCzscZiZb5j5sje1eFLrKssK4nEEgji3uuJCQXrefH6DcB5ZY22ZFLzI&#10;wXIx+Jhjom3HP/Q8+UIECLsEFZTeN4mULi/JoBvbhjh4N9sa9EG2hdQtdgFuajmJoi9psOKwUGJD&#10;65Ly++lhFByzbP+4pHGXXq+Haba5b4+X3ig1GvarGQhPvf8P/7V3WsEkiuH3TDgCcvE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HfMPEAAAA3AAAAA8AAAAAAAAAAAAAAAAA&#10;nwIAAGRycy9kb3ducmV2LnhtbFBLBQYAAAAABAAEAPcAAACQAwAAAAA=&#10;">
                  <v:imagedata r:id="rId61" o:title=""/>
                </v:shape>
                <v:shape id="Picture 171" o:spid="_x0000_s1035" type="#_x0000_t75" style="position:absolute;left:9735;top:1351;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4rTEAAAA3AAAAA8AAABkcnMvZG93bnJldi54bWxEj0GLwjAUhO8L/ofwBG9raoVlqUYRQRH1&#10;slqhx2fzbIvNS2mirf/eLCzscZiZb5j5sje1eFLrKssKJuMIBHFudcWFgvS8+fwG4TyyxtoyKXiR&#10;g+Vi8DHHRNuOf+h58oUIEHYJKii9bxIpXV6SQTe2DXHwbrY16INsC6lb7ALc1DKOoi9psOKwUGJD&#10;65Ly++lhFByzbP+4pJMuvV4P02xz3x4vvVFqNOxXMxCeev8f/mvvtII4iuH3TDgCcvE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V4rTEAAAA3AAAAA8AAAAAAAAAAAAAAAAA&#10;nwIAAGRycy9kb3ducmV2LnhtbFBLBQYAAAAABAAEAPcAAACQAwAAAAA=&#10;">
                  <v:imagedata r:id="rId61" o:title=""/>
                </v:shape>
                <v:shape id="Picture 170" o:spid="_x0000_s1036" type="#_x0000_t75" style="position:absolute;left:9061;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Ry/FAAAA3AAAAA8AAABkcnMvZG93bnJldi54bWxEj0FrwkAUhO+C/2F5BW+6MUIpqauUgiLq&#10;pTZCjs/saxLMvg3Zjdn++26h0OMwM98w620wrXhQ7xrLCpaLBARxaXXDlYL8czd/AeE8ssbWMin4&#10;JgfbzXSyxkzbkT/ocfGViBB2GSqove8yKV1Zk0G3sB1x9L5sb9BH2VdS9zhGuGllmiTP0mDDcaHG&#10;jt5rKu+XwSg4F8VxuObLMb/dTqtid9+fr8EoNXsKb68gPAX/H/5rH7SCNFnB75l4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2UcvxQAAANwAAAAPAAAAAAAAAAAAAAAA&#10;AJ8CAABkcnMvZG93bnJldi54bWxQSwUGAAAAAAQABAD3AAAAkQMAAAAA&#10;">
                  <v:imagedata r:id="rId61" o:title=""/>
                </v:shape>
                <v:shape id="Picture 169" o:spid="_x0000_s1037" type="#_x0000_t75" style="position:absolute;left:9510;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w31vGAAAA3AAAAA8AAABkcnMvZG93bnJldi54bWxEj09rwkAUxO+C32F5Qm+60ZYi0VWKoJQ2&#10;l6YRcnxmX5Ng9m3Ibv7023cLhR6HmfkNsz9OphEDda62rGC9ikAQF1bXXCrIPs/LLQjnkTU2lknB&#10;Nzk4HuazPcbajvxBQ+pLESDsYlRQed/GUrqiIoNuZVvi4H3ZzqAPsiul7nAMcNPITRQ9S4M1h4UK&#10;WzpVVNzT3ihI8vytv2brMbvd3h/z8/2SXCej1MNietmB8DT5//Bf+1Ur2ERP8HsmHAF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DfW8YAAADcAAAADwAAAAAAAAAAAAAA&#10;AACfAgAAZHJzL2Rvd25yZXYueG1sUEsFBgAAAAAEAAQA9wAAAJIDAAAAAA==&#10;">
                  <v:imagedata r:id="rId61" o:title=""/>
                </v:shape>
                <v:shape id="Picture 168" o:spid="_x0000_s1038" type="#_x0000_t75" style="position:absolute;left:9960;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8esDGAAAA3AAAAA8AAABkcnMvZG93bnJldi54bWxEj09rwkAUxO+C32F5Qm+60dIi0VWKoJQ2&#10;l6YRcnxmX5Ng9m3Ibv7023cLhR6HmfkNsz9OphEDda62rGC9ikAQF1bXXCrIPs/LLQjnkTU2lknB&#10;Nzk4HuazPcbajvxBQ+pLESDsYlRQed/GUrqiIoNuZVvi4H3ZzqAPsiul7nAMcNPITRQ9S4M1h4UK&#10;WzpVVNzT3ihI8vytv2brMbvd3h/z8/2SXCej1MNietmB8DT5//Bf+1Ur2ERP8HsmHAF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3x6wMYAAADcAAAADwAAAAAAAAAAAAAA&#10;AACfAgAAZHJzL2Rvd25yZXYueG1sUEsFBgAAAAAEAAQA9wAAAJIDAAAAAA==&#10;">
                  <v:imagedata r:id="rId61" o:title=""/>
                </v:shape>
                <v:shape id="Freeform 167" o:spid="_x0000_s1039" style="position:absolute;left:9558;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2BMYA&#10;AADcAAAADwAAAGRycy9kb3ducmV2LnhtbESPQWvCQBSE70L/w/KEXqRu6iGWNKtIq7VHTdNDb8/s&#10;Mwlm34bsxqT/vlsQPA4z8w2TrkfTiCt1rras4HkegSAurK65VJB/7Z5eQDiPrLGxTAp+ycF69TBJ&#10;MdF24CNdM1+KAGGXoILK+zaR0hUVGXRz2xIH72w7gz7IrpS6wyHATSMXURRLgzWHhQpbequouGS9&#10;UTB73y2/Te8u23KP++zH5ofTx1apx+m4eQXhafT38K39qRUsohj+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x2BMYAAADcAAAADwAAAAAAAAAAAAAAAACYAgAAZHJz&#10;L2Rvd25yZXYueG1sUEsFBgAAAAAEAAQA9QAAAIsDAAAAAA==&#10;" path="m224,l,389r36,21l261,21,224,xe" stroked="f">
                  <v:path arrowok="t" o:connecttype="custom" o:connectlocs="224,629;0,1018;36,1039;261,650;224,629" o:connectangles="0,0,0,0,0"/>
                </v:shape>
                <v:shape id="Freeform 166" o:spid="_x0000_s1040" style="position:absolute;left:9783;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DTn8QA&#10;AADcAAAADwAAAGRycy9kb3ducmV2LnhtbESPT4vCMBTE74LfITxhL6KpHlapRhH/rB7Xqgdvz+bZ&#10;FpuX0kTtfnuzIHgcZuY3zHTemFI8qHaFZQWDfgSCOLW64EzB8bDpjUE4j6yxtEwK/sjBfNZuTTHW&#10;9sl7eiQ+EwHCLkYFufdVLKVLczLo+rYiDt7V1gZ9kHUmdY3PADelHEbRtzRYcFjIsaJlTuktuRsF&#10;3dVmdDJ3d1tnW9wmZ3v8vfyslfrqNIsJCE+N/4Tf7Z1WMIxG8H8mHAE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A05/EAAAA3AAAAA8AAAAAAAAAAAAAAAAAmAIAAGRycy9k&#10;b3ducmV2LnhtbFBLBQYAAAAABAAEAPUAAACJAwAAAAA=&#10;" path="m37,l,21,225,410r37,-21l37,xe" stroked="f">
                  <v:path arrowok="t" o:connecttype="custom" o:connectlocs="37,629;0,650;225,1039;262,1018;37,629" o:connectangles="0,0,0,0,0"/>
                </v:shape>
                <v:line id="Line 165" o:spid="_x0000_s1041" style="position:absolute;visibility:visible;mso-wrap-style:square" from="9577,1028" to="1002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lok70AAADcAAAADwAAAGRycy9kb3ducmV2LnhtbERPSwrCMBDdC94hjODOproQqUYRQXCh&#10;grUHGJqxrTaT0kRbPb1ZCC4f77/a9KYWL2pdZVnBNIpBEOdWV1woyK77yQKE88gaa8uk4E0ONuvh&#10;YIWJth1f6JX6QoQQdgkqKL1vEildXpJBF9mGOHA32xr0AbaF1C12IdzUchbHc2mw4tBQYkO7kvJH&#10;+jQKDmnmPlfmY7Yt+sf5k3en+65Tajzqt0sQnnr/F//cB61gFoe14Uw4AnL9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UpaJO9AAAA3AAAAA8AAAAAAAAAAAAAAAAAoQIA&#10;AGRycy9kb3ducmV2LnhtbFBLBQYAAAAABAAEAPkAAACLAwAAAAA=&#10;" strokecolor="white" strokeweight=".74611mm"/>
                <v:shape id="Picture 164" o:spid="_x0000_s1042" type="#_x0000_t75" style="position:absolute;left:9511;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xcMXGAAAA3AAAAA8AAABkcnMvZG93bnJldi54bWxEj09rwkAUxO+C32F5Qm+60UKp0VWKoJQ2&#10;l6YRcnxmX5Ng9m3Ibv7023cLhR6HmfkNsz9OphEDda62rGC9ikAQF1bXXCrIPs/LZxDOI2tsLJOC&#10;b3JwPMxne4y1HfmDhtSXIkDYxaig8r6NpXRFRQbdyrbEwfuynUEfZFdK3eEY4KaRmyh6kgZrDgsV&#10;tnSqqLinvVGQ5Plbf83WY3a7vT/m5/sluU5GqYfF9LID4Wny/+G/9qtWsIm28HsmHAF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FwxcYAAADcAAAADwAAAAAAAAAAAAAA&#10;AACfAgAAZHJzL2Rvd25yZXYueG1sUEsFBgAAAAAEAAQA9wAAAJIDAAAAAA==&#10;">
                  <v:imagedata r:id="rId61" o:title=""/>
                </v:shape>
                <v:shape id="Picture 163" o:spid="_x0000_s1043" type="#_x0000_t75" style="position:absolute;left:9960;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ST4XDAAAA3AAAAA8AAABkcnMvZG93bnJldi54bWxET01rg0AQvRfyH5Yp9FZXUyjBZhNCISGk&#10;XmoNeBzdiUrcWXE30f777qGQ4+N9r7ez6cWdRtdZVpBEMQji2uqOGwXFz/51BcJ5ZI29ZVLwSw62&#10;m8XTGlNtJ/6me+4bEULYpaig9X5IpXR1SwZdZAfiwF3saNAHODZSjziFcNPLZRy/S4Mdh4YWB/ps&#10;qb7mN6MgK8vT7VwkU1FVX2/l/nrIzrNR6uV53n2A8DT7h/jffdQKlkmYH86EI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JPhcMAAADcAAAADwAAAAAAAAAAAAAAAACf&#10;AgAAZHJzL2Rvd25yZXYueG1sUEsFBgAAAAAEAAQA9wAAAI8DAAAAAA==&#10;">
                  <v:imagedata r:id="rId61" o:title=""/>
                </v:shape>
                <v:shape id="Picture 162" o:spid="_x0000_s1044" type="#_x0000_t75" style="position:absolute;left:9735;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e6h7EAAAA3AAAAA8AAABkcnMvZG93bnJldi54bWxEj0GLwjAUhO8L/ofwBG9rWoVlqUYRQRH1&#10;slqhx2fzbIvNS2mirf/eLCzscZiZb5j5sje1eFLrKssK4nEEgji3uuJCQXrefH6DcB5ZY22ZFLzI&#10;wXIx+Jhjom3HP/Q8+UIECLsEFZTeN4mULi/JoBvbhjh4N9sa9EG2hdQtdgFuajmJoi9psOKwUGJD&#10;65Ly++lhFByzbP+4pHGXXq+Haba5b4+X3ig1GvarGQhPvf8P/7V3WsEkjuH3TDgCcvE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e6h7EAAAA3AAAAA8AAAAAAAAAAAAAAAAA&#10;nwIAAGRycy9kb3ducmV2LnhtbFBLBQYAAAAABAAEAPcAAACQAwAAAAA=&#10;">
                  <v:imagedata r:id="rId61" o:title=""/>
                </v:shape>
                <v:line id="Line 161" o:spid="_x0000_s1045" style="position:absolute;visibility:visible;mso-wrap-style:square" from="8453,640" to="935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jJpMIAAADcAAAADwAAAGRycy9kb3ducmV2LnhtbESPwarCMBRE94L/EK7wdja1i8ejGkUE&#10;wYUK1n7Apbm21eamNNFWv94IwlsOM3OGWawG04gHda62rGAWxSCIC6trLhXk5+30D4TzyBoby6Tg&#10;SQ5Wy/Fogam2PZ/okflSBAi7FBVU3replK6oyKCLbEscvIvtDPogu1LqDvsAN41M4vhXGqw5LFTY&#10;0qai4pbdjYJdlrvXmXmfr8vhdnwV/eG66ZX6mQzrOQhPg/8Pf9s7rSCZJfA5E46AXL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jJpMIAAADcAAAADwAAAAAAAAAAAAAA&#10;AAChAgAAZHJzL2Rvd25yZXYueG1sUEsFBgAAAAAEAAQA+QAAAJADAAAAAA==&#10;" strokecolor="white" strokeweight=".74611mm"/>
                <v:shape id="Freeform 160" o:spid="_x0000_s1046" style="position:absolute;left:8884;top:239;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JDQcYA&#10;AADcAAAADwAAAGRycy9kb3ducmV2LnhtbESPQWvCQBSE7wX/w/KEXqRutFBLzCrSmuqxjfbQ2zP7&#10;TILZtyG7iem/dwtCj8PMfMMk68HUoqfWVZYVzKYRCOLc6ooLBcdD+vQKwnlkjbVlUvBLDtar0UOC&#10;sbZX/qI+84UIEHYxKii9b2IpXV6SQTe1DXHwzrY16INsC6lbvAa4qeU8il6kwYrDQokNvZWUX7LO&#10;KJi8p4tv07nLttjhLvuxx8/Tx1apx/GwWYLwNPj/8L291wrms2f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JDQcYAAADcAAAADwAAAAAAAAAAAAAAAACYAgAAZHJz&#10;L2Rvd25yZXYueG1sUEsFBgAAAAAEAAQA9QAAAIsDAAAAAA==&#10;" path="m225,l,389r37,21l261,21,225,xe" stroked="f">
                  <v:path arrowok="t" o:connecttype="custom" o:connectlocs="225,240;0,629;37,650;261,261;225,240" o:connectangles="0,0,0,0,0"/>
                </v:shape>
                <v:shape id="Freeform 159" o:spid="_x0000_s1047" style="position:absolute;left:8659;top:239;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bNcYA&#10;AADcAAAADwAAAGRycy9kb3ducmV2LnhtbESPQWvCQBSE7wX/w/KEXqRulFJLzCrSmuqxjfbQ2zP7&#10;TILZtyG7iem/dwtCj8PMfMMk68HUoqfWVZYVzKYRCOLc6ooLBcdD+vQKwnlkjbVlUvBLDtar0UOC&#10;sbZX/qI+84UIEHYxKii9b2IpXV6SQTe1DXHwzrY16INsC6lbvAa4qeU8il6kwYrDQokNvZWUX7LO&#10;KJi8p4tv07nLttjhLvuxx8/Tx1apx/GwWYLwNPj/8L291wrms2f4OxOO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vbNcYAAADcAAAADwAAAAAAAAAAAAAAAACYAgAAZHJz&#10;L2Rvd25yZXYueG1sUEsFBgAAAAAEAAQA9QAAAIsDAAAAAA==&#10;" path="m37,l,21,225,410r37,-21l37,xe" stroked="f">
                  <v:path arrowok="t" o:connecttype="custom" o:connectlocs="37,240;0,261;225,650;262,629;37,240" o:connectangles="0,0,0,0,0"/>
                </v:shape>
                <v:shape id="Freeform 158" o:spid="_x0000_s1048" style="position:absolute;left:9108;top:239;width:263;height:411;visibility:visible;mso-wrap-style:square;v-text-anchor:top" coordsize="26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PcIA&#10;AADcAAAADwAAAGRycy9kb3ducmV2LnhtbESPwcrCMBCE74LvEFbwpqmCIv2NooLiwR7U/wGWZm2r&#10;zaY2UatPbwTB4zAz3zDTeWNKcafaFZYVDPoRCOLU6oIzBf/HdW8CwnlkjaVlUvAkB/NZuzXFWNsH&#10;7+l+8JkIEHYxKsi9r2IpXZqTQde3FXHwTrY26IOsM6lrfAS4KeUwisbSYMFhIceKVjmll8PNKEiS&#10;ZXk+crO5vpJFok87Nx5tUqW6nWbxB8JT43/hb3urFQwHI/icCUd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SA9wgAAANwAAAAPAAAAAAAAAAAAAAAAAJgCAABkcnMvZG93&#10;bnJldi54bWxQSwUGAAAAAAQABAD1AAAAhwMAAAAA&#10;" path="m36,l,21,225,410r37,-21l36,xe" stroked="f">
                  <v:path arrowok="t" o:connecttype="custom" o:connectlocs="36,240;0,261;225,650;262,629;36,240" o:connectangles="0,0,0,0,0"/>
                </v:shape>
                <v:shape id="Freeform 157" o:spid="_x0000_s1049" style="position:absolute;left:8434;top:239;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Xg2cYA&#10;AADcAAAADwAAAGRycy9kb3ducmV2LnhtbESPzWrDMBCE74G8g9hALqWWk0MaXCumtPk7Nq576G1r&#10;bW1ja2UsJXHfvgoUchxm5hsmzUbTiQsNrrGsYBHFIIhLqxuuFBQfu8c1COeRNXaWScEvOcg200mK&#10;ibZXPtEl95UIEHYJKqi97xMpXVmTQRfZnjh4P3Yw6IMcKqkHvAa46eQyjlfSYMNhocaeXmsq2/xs&#10;FDy87Z4+zdm12+qAh/zLFu/f+61S89n48gzC0+jv4f/2UStYLlZwO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Xg2cYAAADcAAAADwAAAAAAAAAAAAAAAACYAgAAZHJz&#10;L2Rvd25yZXYueG1sUEsFBgAAAAAEAAQA9QAAAIsDAAAAAA==&#10;" path="m224,l,389r36,21l261,21,224,xe" stroked="f">
                  <v:path arrowok="t" o:connecttype="custom" o:connectlocs="224,240;0,629;36,650;261,261;224,240" o:connectangles="0,0,0,0,0"/>
                </v:shape>
                <v:line id="Line 156" o:spid="_x0000_s1050" style="position:absolute;visibility:visible;mso-wrap-style:square" from="8678,251" to="912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9qPMIAAADcAAAADwAAAGRycy9kb3ducmV2LnhtbESPwarCMBRE94L/EK7gzqa68Ek1igiC&#10;C31g7QdcmmtbbW5KE23161+EBy6HmTnDrDa9qcWTWldZVjCNYhDEudUVFwqyy36yAOE8ssbaMil4&#10;kYPNejhYYaJtx2d6pr4QAcIuQQWl900ipctLMugi2xAH72pbgz7ItpC6xS7ATS1ncTyXBisOCyU2&#10;tCspv6cPo+CQZu59YT5m26K//77z7nTbdUqNR/12CcJT77/h//ZBK5hNf+BzJhw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W9qPMIAAADcAAAADwAAAAAAAAAAAAAA&#10;AAChAgAAZHJzL2Rvd25yZXYueG1sUEsFBgAAAAAEAAQA+QAAAJADAAAAAA==&#10;" strokecolor="white" strokeweight=".74611mm"/>
                <v:shape id="Picture 155" o:spid="_x0000_s1051" type="#_x0000_t75" style="position:absolute;left:9061;top:184;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kQ4PDAAAA3AAAAA8AAABkcnMvZG93bnJldi54bWxET01rg0AQvRfyH5Yp9FZXUyjBZhNCISGk&#10;XmoNeBzdiUrcWXE30f777qGQ4+N9r7ez6cWdRtdZVpBEMQji2uqOGwXFz/51BcJ5ZI29ZVLwSw62&#10;m8XTGlNtJ/6me+4bEULYpaig9X5IpXR1SwZdZAfiwF3saNAHODZSjziFcNPLZRy/S4Mdh4YWB/ps&#10;qb7mN6MgK8vT7VwkU1FVX2/l/nrIzrNR6uV53n2A8DT7h/jffdQKlklYG86EIy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RDg8MAAADcAAAADwAAAAAAAAAAAAAAAACf&#10;AgAAZHJzL2Rvd25yZXYueG1sUEsFBgAAAAAEAAQA9wAAAI8DAAAAAA==&#10;">
                  <v:imagedata r:id="rId61" o:title=""/>
                </v:shape>
                <v:shape id="Picture 154" o:spid="_x0000_s1052" type="#_x0000_t75" style="position:absolute;left:8611;top:184;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i0KDFAAAA3AAAAA8AAABkcnMvZG93bnJldi54bWxEj81qwzAQhO+FvIPYQC+hkR1Did0ooRRC&#10;c2mhdh5gsdY/xFo5lmI7bx8VCj0OM/MNszvMphMjDa61rCBeRyCIS6tbrhWci+PLFoTzyBo7y6Tg&#10;Tg4O+8XTDjNtJ/6hMfe1CBB2GSpovO8zKV3ZkEG3tj1x8Co7GPRBDrXUA04Bbjq5iaJXabDlsNBg&#10;Tx8NlZf8ZhTMRXVNC87vydfKf3+6KdmudKLU83J+fwPhafb/4b/2SSvYxCn8nglHQO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otCgxQAAANwAAAAPAAAAAAAAAAAAAAAA&#10;AJ8CAABkcnMvZG93bnJldi54bWxQSwUGAAAAAAQABAD3AAAAkQMAAAAA&#10;">
                  <v:imagedata r:id="rId62" o:title=""/>
                </v:shape>
                <v:shape id="Picture 153" o:spid="_x0000_s1053" type="#_x0000_t75" style="position:absolute;left:9286;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TjCAAAA3AAAAA8AAABkcnMvZG93bnJldi54bWxET02LwjAQvQv+hzCCN02tIEs1igjKsutl&#10;tYUex2Zsi82kNNF2/705LOzx8b43u8E04kWdqy0rWMwjEMSF1TWXCtLrcfYBwnlkjY1lUvBLDnbb&#10;8WiDibY9/9Dr4ksRQtglqKDyvk2kdEVFBt3ctsSBu9vOoA+wK6XusA/hppFxFK2kwZpDQ4UtHSoq&#10;HpenUXDO869nli769Hb7XubHx+mcDUap6WTYr0F4Gvy/+M/9qRXEcZgfzoQjIL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voU4wgAAANwAAAAPAAAAAAAAAAAAAAAAAJ8C&#10;AABkcnMvZG93bnJldi54bWxQSwUGAAAAAAQABAD3AAAAjgMAAAAA&#10;">
                  <v:imagedata r:id="rId61" o:title=""/>
                </v:shape>
                <v:shape id="Picture 152" o:spid="_x0000_s1054" type="#_x0000_t75" style="position:absolute;left:8836;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IKPFAAAA3AAAAA8AAABkcnMvZG93bnJldi54bWxEj0FrwkAUhO+C/2F5Qm+6SQpFUlcpBUVa&#10;L2oCOT6zr0kw+zZkV5P++25B8DjMzDfMajOaVtypd41lBfEiAkFcWt1wpSA7b+dLEM4ja2wtk4Jf&#10;crBZTycrTLUd+Ej3k69EgLBLUUHtfZdK6cqaDLqF7YiD92N7gz7IvpK6xyHATSuTKHqTBhsOCzV2&#10;9FlTeT3djIJDUXzd8iwessvl+7XYXneHfDRKvczGj3cQnkb/DD/ae60gSWL4Px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8iCjxQAAANwAAAAPAAAAAAAAAAAAAAAA&#10;AJ8CAABkcnMvZG93bnJldi54bWxQSwUGAAAAAAQABAD3AAAAkQMAAAAA&#10;">
                  <v:imagedata r:id="rId61" o:title=""/>
                </v:shape>
                <v:shape id="Picture 151" o:spid="_x0000_s1055" type="#_x0000_t75" style="position:absolute;left:8387;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qiGzEAAAA3AAAAA8AAABkcnMvZG93bnJldi54bWxEj81qwzAQhO+FvoPYQi4hkWtDcdwoIRRC&#10;emmhdh5gsdY/1Fo5luKft68KhR6HmfmG2R9n04mRBtdaVvC8jUAQl1a3XCu4FudNCsJ5ZI2dZVKw&#10;kIPj4fFhj5m2E3/RmPtaBAi7DBU03veZlK5syKDb2p44eJUdDPogh1rqAacAN52Mo+hFGmw5LDTY&#10;01tD5Xd+NwrmorrtCs6X5GPtPy9uStK1TpRaPc2nVxCeZv8f/mu/awVxHMPvmXAE5O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qiGzEAAAA3AAAAA8AAAAAAAAAAAAAAAAA&#10;nwIAAGRycy9kb3ducmV2LnhtbFBLBQYAAAAABAAEAPcAAACQAwAAAAA=&#10;">
                  <v:imagedata r:id="rId62" o:title=""/>
                </v:shape>
                <v:shape id="Freeform 150" o:spid="_x0000_s1056" style="position:absolute;left:8659;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6J/MUA&#10;AADcAAAADwAAAGRycy9kb3ducmV2LnhtbESPT2vCQBTE7wW/w/KEXopujKAldRXxT/WoqR56e2af&#10;STD7NmRXjd/eFQo9DjPzG2Yya00lbtS40rKCQT8CQZxZXXKu4PCz7n2CcB5ZY2WZFDzIwWzaeZtg&#10;ou2d93RLfS4ChF2CCgrv60RKlxVk0PVtTRy8s20M+iCbXOoG7wFuKhlH0UgaLDksFFjToqDskl6N&#10;go/lenw0V3dZ5RvcpL/2sDt9r5R677bzLxCeWv8f/mtvtYI4HsL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on8xQAAANwAAAAPAAAAAAAAAAAAAAAAAJgCAABkcnMv&#10;ZG93bnJldi54bWxQSwUGAAAAAAQABAD1AAAAigMAAAAA&#10;" path="m225,l,389r37,21l262,21,225,xe" stroked="f">
                  <v:path arrowok="t" o:connecttype="custom" o:connectlocs="225,629;0,1018;37,1039;262,650;225,629" o:connectangles="0,0,0,0,0"/>
                </v:shape>
                <v:shape id="Freeform 149" o:spid="_x0000_s1057" style="position:absolute;left:8434;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RiMUA&#10;AADcAAAADwAAAGRycy9kb3ducmV2LnhtbESPT2vCQBTE7wW/w/KEXopuDKIldRXxT/WoqR56e2af&#10;STD7NmRXjd/eFQo9DjPzG2Yya00lbtS40rKCQT8CQZxZXXKu4PCz7n2CcB5ZY2WZFDzIwWzaeZtg&#10;ou2d93RLfS4ChF2CCgrv60RKlxVk0PVtTRy8s20M+iCbXOoG7wFuKhlH0UgaLDksFFjToqDskl6N&#10;go/lenw0V3dZ5RvcpL/2sDt9r5R677bzLxCeWv8f/mtvtYI4HsLrTD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xGIxQAAANwAAAAPAAAAAAAAAAAAAAAAAJgCAABkcnMv&#10;ZG93bnJldi54bWxQSwUGAAAAAAQABAD1AAAAigMAAAAA&#10;" path="m36,l,21,224,410r37,-21l36,xe" stroked="f">
                  <v:path arrowok="t" o:connecttype="custom" o:connectlocs="36,629;0,650;224,1039;261,1018;36,629" o:connectangles="0,0,0,0,0"/>
                </v:shape>
                <v:line id="Line 148" o:spid="_x0000_s1058" style="position:absolute;visibility:visible;mso-wrap-style:square" from="8453,640" to="890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2bbcMAAADcAAAADwAAAGRycy9kb3ducmV2LnhtbESP0YrCMBRE34X9h3CFfdPUwopUUxFh&#10;wQdXsPYDLs3dttvmpjTRdv16Iwg+DjNzhtlsR9OKG/WutqxgMY9AEBdW11wqyC/fsxUI55E1tpZJ&#10;wT852KYfkw0m2g58plvmSxEg7BJUUHnfJVK6oiKDbm474uD92t6gD7Ivpe5xCHDTyjiKltJgzWGh&#10;wo72FRVNdjUKDlnu7hfmY74rx+Z0L4afv/2g1Od03K1BeBr9O/xqH7SCOP6C55lwBGT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dm23DAAAA3AAAAA8AAAAAAAAAAAAA&#10;AAAAoQIAAGRycy9kb3ducmV2LnhtbFBLBQYAAAAABAAEAPkAAACRAwAAAAA=&#10;" strokecolor="white" strokeweight=".74611mm"/>
                <v:shape id="Picture 147" o:spid="_x0000_s1059" type="#_x0000_t75" style="position:absolute;left:8836;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buNfEAAAA3AAAAA8AAABkcnMvZG93bnJldi54bWxEj0GLwjAUhO8L/ofwBG9ragVZukYRQRH1&#10;oluhx2fzbIvNS2mirf9+syDscZiZb5j5sje1eFLrKssKJuMIBHFudcWFgvRn8/kFwnlkjbVlUvAi&#10;B8vF4GOOibYdn+h59oUIEHYJKii9bxIpXV6SQTe2DXHwbrY16INsC6lb7ALc1DKOopk0WHFYKLGh&#10;dUn5/fwwCo5Ztn9c0kmXXq+Haba5b4+X3ig1GvarbxCeev8ffrd3WkEcz+DvTDgC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buNfEAAAA3AAAAA8AAAAAAAAAAAAAAAAA&#10;nwIAAGRycy9kb3ducmV2LnhtbFBLBQYAAAAABAAEAPcAAACQAwAAAAA=&#10;">
                  <v:imagedata r:id="rId61" o:title=""/>
                </v:shape>
                <v:shape id="Picture 146" o:spid="_x0000_s1060" type="#_x0000_t75" style="position:absolute;left:8387;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dK/TFAAAA3AAAAA8AAABkcnMvZG93bnJldi54bWxEj9FqwkAURN8L/sNyBV9EN02g1ZiNFEHa&#10;lxaa+AGX7DUJZu/G7Gri33cLhT4OM3OGyfaT6cSdBtdaVvC8jkAQV1a3XCs4lcfVBoTzyBo7y6Tg&#10;QQ72+ewpw1Tbkb/pXvhaBAi7FBU03veplK5qyKBb2544eGc7GPRBDrXUA44BbjoZR9GLNNhyWGiw&#10;p0ND1aW4GQVTeb5uSy4eyefSf727MdksdaLUYj697UB4mvx/+K/9oRXE8Sv8nglHQO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HSv0xQAAANwAAAAPAAAAAAAAAAAAAAAA&#10;AJ8CAABkcnMvZG93bnJldi54bWxQSwUGAAAAAAQABAD3AAAAkQMAAAAA&#10;">
                  <v:imagedata r:id="rId62" o:title=""/>
                </v:shape>
                <v:shape id="Picture 145" o:spid="_x0000_s1061" type="#_x0000_t75" style="position:absolute;left:8611;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Cv4bCAAAA3AAAAA8AAABkcnMvZG93bnJldi54bWxET8tqg0AU3Qf6D8MNdCN1rEIwNpMQAqXd&#10;tFDNB1yc64M4d6wzjfr3nUWhy8N5H06LGcSdJtdbVvAcJyCIa6t7bhVcq9enHITzyBoHy6RgJQen&#10;48PmgIW2M3/RvfStCCHsClTQeT8WUrq6I4MutiNx4Bo7GfQBTq3UE84h3AwyTZKdNNhzaOhwpEtH&#10;9a38MQqWqvneV1yu2UfkP9/cnOWRzpR63C7nFxCeFv8v/nO/awVpGtaGM+EIyO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gr+GwgAAANwAAAAPAAAAAAAAAAAAAAAAAJ8C&#10;AABkcnMvZG93bnJldi54bWxQSwUGAAAAAAQABAD3AAAAjgMAAAAA&#10;">
                  <v:imagedata r:id="rId62" o:title=""/>
                </v:shape>
                <v:shapetype id="_x0000_t202" coordsize="21600,21600" o:spt="202" path="m,l,21600r21600,l21600,xe">
                  <v:stroke joinstyle="miter"/>
                  <v:path gradientshapeok="t" o:connecttype="rect"/>
                </v:shapetype>
                <v:shape id="Text Box 144" o:spid="_x0000_s1062" type="#_x0000_t202" style="position:absolute;left:-237;top:-113;width:10778;height:3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14:paraId="32FC394E" w14:textId="77777777" w:rsidR="00197300" w:rsidRPr="00A25A61" w:rsidRDefault="00197300" w:rsidP="00A25A61">
                        <w:pPr>
                          <w:pStyle w:val="Heading2"/>
                          <w:spacing w:after="120"/>
                          <w:ind w:left="284" w:right="-567" w:hanging="284"/>
                          <w:rPr>
                            <w:rFonts w:asciiTheme="minorHAnsi" w:hAnsiTheme="minorHAnsi"/>
                          </w:rPr>
                        </w:pPr>
                        <w:r w:rsidRPr="00A25A61">
                          <w:rPr>
                            <w:rFonts w:asciiTheme="minorHAnsi" w:hAnsiTheme="minorHAnsi"/>
                          </w:rPr>
                          <w:t>An activity for you</w:t>
                        </w:r>
                      </w:p>
                      <w:p w14:paraId="112F46D2" w14:textId="77777777" w:rsidR="00197300" w:rsidRDefault="00197300" w:rsidP="009A7AE1">
                        <w:pPr>
                          <w:spacing w:before="87" w:line="276" w:lineRule="exact"/>
                          <w:ind w:right="2252"/>
                          <w:rPr>
                            <w:b/>
                            <w:sz w:val="24"/>
                          </w:rPr>
                        </w:pPr>
                        <w:r>
                          <w:rPr>
                            <w:b/>
                            <w:color w:val="231F20"/>
                            <w:sz w:val="24"/>
                          </w:rPr>
                          <w:t>Consider your country program or a country known to you and answer the following questions.</w:t>
                        </w:r>
                      </w:p>
                      <w:p w14:paraId="5DBCA5D4" w14:textId="3D6FCDBE" w:rsidR="00197300" w:rsidRDefault="00197300" w:rsidP="00912020">
                        <w:pPr>
                          <w:spacing w:before="87" w:line="208" w:lineRule="auto"/>
                          <w:ind w:left="284" w:right="2252" w:hanging="284"/>
                          <w:rPr>
                            <w:sz w:val="24"/>
                          </w:rPr>
                        </w:pPr>
                        <w:r>
                          <w:rPr>
                            <w:b/>
                            <w:color w:val="231F20"/>
                            <w:spacing w:val="-3"/>
                            <w:sz w:val="24"/>
                          </w:rPr>
                          <w:t>1:</w:t>
                        </w:r>
                        <w:r>
                          <w:rPr>
                            <w:b/>
                            <w:color w:val="231F20"/>
                            <w:spacing w:val="-3"/>
                            <w:sz w:val="24"/>
                          </w:rPr>
                          <w:tab/>
                        </w:r>
                        <w:r>
                          <w:rPr>
                            <w:color w:val="231F20"/>
                            <w:spacing w:val="-5"/>
                            <w:sz w:val="24"/>
                          </w:rPr>
                          <w:t xml:space="preserve">What opportunities and/or </w:t>
                        </w:r>
                        <w:r>
                          <w:rPr>
                            <w:color w:val="231F20"/>
                            <w:spacing w:val="-6"/>
                            <w:sz w:val="24"/>
                          </w:rPr>
                          <w:t xml:space="preserve">obstacles </w:t>
                        </w:r>
                        <w:r>
                          <w:rPr>
                            <w:color w:val="231F20"/>
                            <w:spacing w:val="-5"/>
                            <w:sz w:val="24"/>
                          </w:rPr>
                          <w:t xml:space="preserve">are there for students </w:t>
                        </w:r>
                        <w:r>
                          <w:rPr>
                            <w:color w:val="231F20"/>
                            <w:spacing w:val="-4"/>
                            <w:sz w:val="24"/>
                          </w:rPr>
                          <w:t xml:space="preserve">to </w:t>
                        </w:r>
                        <w:r>
                          <w:rPr>
                            <w:color w:val="231F20"/>
                            <w:spacing w:val="-5"/>
                            <w:sz w:val="24"/>
                          </w:rPr>
                          <w:t xml:space="preserve">participate </w:t>
                        </w:r>
                        <w:r>
                          <w:rPr>
                            <w:color w:val="231F20"/>
                            <w:spacing w:val="-3"/>
                            <w:sz w:val="24"/>
                          </w:rPr>
                          <w:t xml:space="preserve">in </w:t>
                        </w:r>
                        <w:r>
                          <w:rPr>
                            <w:color w:val="231F20"/>
                            <w:spacing w:val="-6"/>
                            <w:sz w:val="24"/>
                          </w:rPr>
                          <w:t xml:space="preserve">Australian </w:t>
                        </w:r>
                        <w:r>
                          <w:rPr>
                            <w:color w:val="231F20"/>
                            <w:spacing w:val="-5"/>
                            <w:sz w:val="24"/>
                          </w:rPr>
                          <w:t xml:space="preserve">education </w:t>
                        </w:r>
                        <w:r>
                          <w:rPr>
                            <w:color w:val="231F20"/>
                            <w:spacing w:val="-6"/>
                            <w:sz w:val="24"/>
                          </w:rPr>
                          <w:t xml:space="preserve">programs </w:t>
                        </w:r>
                        <w:r>
                          <w:rPr>
                            <w:color w:val="231F20"/>
                            <w:spacing w:val="-4"/>
                            <w:sz w:val="24"/>
                          </w:rPr>
                          <w:t xml:space="preserve">and </w:t>
                        </w:r>
                        <w:r>
                          <w:rPr>
                            <w:color w:val="231F20"/>
                            <w:spacing w:val="-5"/>
                            <w:sz w:val="24"/>
                          </w:rPr>
                          <w:t>institutions?</w:t>
                        </w:r>
                      </w:p>
                      <w:p w14:paraId="2932910E" w14:textId="7D2C163C" w:rsidR="00197300" w:rsidRDefault="00197300" w:rsidP="00912020">
                        <w:pPr>
                          <w:spacing w:before="91" w:line="208" w:lineRule="auto"/>
                          <w:ind w:left="284" w:right="2252" w:hanging="284"/>
                          <w:rPr>
                            <w:sz w:val="24"/>
                          </w:rPr>
                        </w:pPr>
                        <w:r>
                          <w:rPr>
                            <w:b/>
                            <w:color w:val="231F20"/>
                            <w:spacing w:val="-3"/>
                            <w:sz w:val="24"/>
                          </w:rPr>
                          <w:t xml:space="preserve">2: </w:t>
                        </w:r>
                        <w:r>
                          <w:rPr>
                            <w:b/>
                            <w:color w:val="231F20"/>
                            <w:spacing w:val="-3"/>
                            <w:sz w:val="24"/>
                          </w:rPr>
                          <w:tab/>
                        </w:r>
                        <w:r>
                          <w:rPr>
                            <w:color w:val="231F20"/>
                            <w:spacing w:val="-5"/>
                            <w:sz w:val="24"/>
                          </w:rPr>
                          <w:t xml:space="preserve">What support </w:t>
                        </w:r>
                        <w:r>
                          <w:rPr>
                            <w:color w:val="231F20"/>
                            <w:spacing w:val="-4"/>
                            <w:sz w:val="24"/>
                          </w:rPr>
                          <w:t xml:space="preserve">(e.g. </w:t>
                        </w:r>
                        <w:r>
                          <w:rPr>
                            <w:color w:val="231F20"/>
                            <w:spacing w:val="-6"/>
                            <w:sz w:val="24"/>
                          </w:rPr>
                          <w:t xml:space="preserve">scholarships, </w:t>
                        </w:r>
                        <w:r>
                          <w:rPr>
                            <w:color w:val="231F20"/>
                            <w:spacing w:val="-5"/>
                            <w:sz w:val="24"/>
                          </w:rPr>
                          <w:t xml:space="preserve">Education Counsellor network </w:t>
                        </w:r>
                        <w:r>
                          <w:rPr>
                            <w:color w:val="231F20"/>
                            <w:spacing w:val="-4"/>
                            <w:sz w:val="24"/>
                          </w:rPr>
                          <w:t>and</w:t>
                        </w:r>
                        <w:r w:rsidR="00D24A32">
                          <w:rPr>
                            <w:color w:val="231F20"/>
                            <w:spacing w:val="-4"/>
                            <w:sz w:val="24"/>
                          </w:rPr>
                          <w:t xml:space="preserve">    </w:t>
                        </w:r>
                        <w:r>
                          <w:rPr>
                            <w:color w:val="231F20"/>
                            <w:spacing w:val="-4"/>
                            <w:sz w:val="24"/>
                          </w:rPr>
                          <w:t xml:space="preserve"> </w:t>
                        </w:r>
                        <w:r>
                          <w:rPr>
                            <w:color w:val="231F20"/>
                            <w:spacing w:val="-6"/>
                            <w:sz w:val="24"/>
                          </w:rPr>
                          <w:t xml:space="preserve">study exchanges) </w:t>
                        </w:r>
                        <w:r>
                          <w:rPr>
                            <w:color w:val="231F20"/>
                            <w:spacing w:val="-3"/>
                            <w:sz w:val="24"/>
                          </w:rPr>
                          <w:t xml:space="preserve">is </w:t>
                        </w:r>
                        <w:r>
                          <w:rPr>
                            <w:color w:val="231F20"/>
                            <w:spacing w:val="-6"/>
                            <w:sz w:val="24"/>
                          </w:rPr>
                          <w:t xml:space="preserve">available </w:t>
                        </w:r>
                        <w:r>
                          <w:rPr>
                            <w:color w:val="231F20"/>
                            <w:spacing w:val="-4"/>
                            <w:sz w:val="24"/>
                          </w:rPr>
                          <w:t xml:space="preserve">to them to </w:t>
                        </w:r>
                        <w:r>
                          <w:rPr>
                            <w:color w:val="231F20"/>
                            <w:spacing w:val="-6"/>
                            <w:sz w:val="24"/>
                          </w:rPr>
                          <w:t>participate?</w:t>
                        </w:r>
                      </w:p>
                    </w:txbxContent>
                  </v:textbox>
                </v:shape>
                <w10:anchorlock/>
              </v:group>
            </w:pict>
          </mc:Fallback>
        </mc:AlternateContent>
      </w:r>
    </w:p>
    <w:p w14:paraId="55CA88F0" w14:textId="77777777" w:rsidR="00D24A32" w:rsidRDefault="00D24A32" w:rsidP="00D24A32">
      <w:pPr>
        <w:pStyle w:val="Source"/>
        <w:spacing w:before="0" w:after="0" w:line="240" w:lineRule="auto"/>
        <w:ind w:right="-284"/>
      </w:pPr>
    </w:p>
    <w:p w14:paraId="0707F6D7" w14:textId="77777777" w:rsidR="004C574E" w:rsidRDefault="004C574E" w:rsidP="009C7089">
      <w:pPr>
        <w:pStyle w:val="Heading2"/>
        <w:ind w:right="-1"/>
      </w:pPr>
      <w:r>
        <w:t>How Australian education funding compares with other countries</w:t>
      </w:r>
    </w:p>
    <w:p w14:paraId="57955173" w14:textId="77777777" w:rsidR="004C574E" w:rsidRDefault="004C574E" w:rsidP="00116504">
      <w:pPr>
        <w:pStyle w:val="BodyText"/>
      </w:pPr>
      <w:r w:rsidRPr="00F73D48">
        <w:t>Table 4 provides</w:t>
      </w:r>
      <w:r w:rsidRPr="00BA0B99">
        <w:t xml:space="preserve"> a summary of the allocations of funding to the various education sectors that Australia makes and their respective comparisons with other OECD countries. On virtually every indicator, Australia is above the OECD average. In terms of the private share of education expenditure, however, Australia’s private contributions are close to double the OECD average.</w:t>
      </w:r>
    </w:p>
    <w:p w14:paraId="501B8AB3" w14:textId="77777777" w:rsidR="00D24A32" w:rsidRDefault="00D24A32" w:rsidP="00116504">
      <w:pPr>
        <w:pStyle w:val="BodyText"/>
      </w:pPr>
    </w:p>
    <w:p w14:paraId="16627D39" w14:textId="77777777" w:rsidR="003854BA" w:rsidRPr="00085AFF" w:rsidRDefault="003854BA" w:rsidP="00D24A32">
      <w:pPr>
        <w:pStyle w:val="Heading40"/>
        <w:widowControl w:val="0"/>
        <w:spacing w:after="120"/>
        <w:rPr>
          <w:color w:val="auto"/>
        </w:rPr>
      </w:pPr>
      <w:r w:rsidRPr="00085AFF">
        <w:rPr>
          <w:color w:val="auto"/>
        </w:rPr>
        <w:lastRenderedPageBreak/>
        <w:t>T</w:t>
      </w:r>
      <w:r w:rsidR="00283D14" w:rsidRPr="00085AFF">
        <w:rPr>
          <w:color w:val="auto"/>
        </w:rPr>
        <w:t>able 4 – Education fundi</w:t>
      </w:r>
      <w:r w:rsidRPr="00085AFF">
        <w:rPr>
          <w:color w:val="auto"/>
        </w:rPr>
        <w:t xml:space="preserve">ng </w:t>
      </w:r>
      <w:r w:rsidR="00283D14" w:rsidRPr="00085AFF">
        <w:rPr>
          <w:color w:val="auto"/>
        </w:rPr>
        <w:t>a</w:t>
      </w:r>
      <w:r w:rsidRPr="00085AFF">
        <w:rPr>
          <w:color w:val="auto"/>
        </w:rPr>
        <w:t>llocations: Australian, OECD,</w:t>
      </w:r>
      <w:r w:rsidR="00283D14" w:rsidRPr="00085AFF">
        <w:rPr>
          <w:color w:val="auto"/>
        </w:rPr>
        <w:t xml:space="preserve"> and partner c</w:t>
      </w:r>
      <w:r w:rsidRPr="00085AFF">
        <w:rPr>
          <w:color w:val="auto"/>
        </w:rPr>
        <w:t>ountries</w:t>
      </w:r>
      <w:r w:rsidR="009A7AE1" w:rsidRPr="00085AFF">
        <w:rPr>
          <w:color w:val="auto"/>
        </w:rPr>
        <w:t xml:space="preserve"> </w:t>
      </w:r>
    </w:p>
    <w:tbl>
      <w:tblPr>
        <w:tblW w:w="9639" w:type="dxa"/>
        <w:tblLayout w:type="fixed"/>
        <w:tblCellMar>
          <w:left w:w="0" w:type="dxa"/>
          <w:right w:w="0" w:type="dxa"/>
        </w:tblCellMar>
        <w:tblLook w:val="01E0" w:firstRow="1" w:lastRow="1" w:firstColumn="1" w:lastColumn="1" w:noHBand="0" w:noVBand="0"/>
      </w:tblPr>
      <w:tblGrid>
        <w:gridCol w:w="3119"/>
        <w:gridCol w:w="1700"/>
        <w:gridCol w:w="1560"/>
        <w:gridCol w:w="1559"/>
        <w:gridCol w:w="1701"/>
      </w:tblGrid>
      <w:tr w:rsidR="00934582" w14:paraId="1C5412A4" w14:textId="77777777" w:rsidTr="00601427">
        <w:trPr>
          <w:trHeight w:hRule="exact" w:val="480"/>
        </w:trPr>
        <w:tc>
          <w:tcPr>
            <w:tcW w:w="3119" w:type="dxa"/>
            <w:tcBorders>
              <w:top w:val="nil"/>
              <w:left w:val="nil"/>
              <w:bottom w:val="nil"/>
              <w:right w:val="nil"/>
            </w:tcBorders>
          </w:tcPr>
          <w:p w14:paraId="70DBDC5D" w14:textId="77777777" w:rsidR="00934582" w:rsidRDefault="00934582" w:rsidP="00D24A32">
            <w:pPr>
              <w:keepNext/>
              <w:keepLines/>
              <w:widowControl w:val="0"/>
              <w:ind w:right="-1"/>
            </w:pPr>
          </w:p>
        </w:tc>
        <w:tc>
          <w:tcPr>
            <w:tcW w:w="1700" w:type="dxa"/>
            <w:tcBorders>
              <w:top w:val="nil"/>
              <w:left w:val="nil"/>
              <w:bottom w:val="nil"/>
              <w:right w:val="single" w:sz="8" w:space="0" w:color="FFFFFF"/>
            </w:tcBorders>
            <w:shd w:val="clear" w:color="auto" w:fill="007C89"/>
            <w:vAlign w:val="center"/>
          </w:tcPr>
          <w:p w14:paraId="038D212A" w14:textId="77777777" w:rsidR="00934582" w:rsidRDefault="00934582" w:rsidP="00D24A32">
            <w:pPr>
              <w:pStyle w:val="TableParagraph"/>
              <w:keepNext/>
              <w:keepLines/>
              <w:ind w:left="488" w:right="-1"/>
              <w:rPr>
                <w:sz w:val="20"/>
                <w:szCs w:val="20"/>
              </w:rPr>
            </w:pPr>
            <w:r>
              <w:rPr>
                <w:color w:val="FFFFFF"/>
                <w:sz w:val="20"/>
                <w:szCs w:val="20"/>
              </w:rPr>
              <w:t>Indi</w:t>
            </w:r>
            <w:r>
              <w:rPr>
                <w:color w:val="FFFFFF"/>
                <w:spacing w:val="-2"/>
                <w:sz w:val="20"/>
                <w:szCs w:val="20"/>
              </w:rPr>
              <w:t>cat</w:t>
            </w:r>
            <w:r>
              <w:rPr>
                <w:color w:val="FFFFFF"/>
                <w:sz w:val="20"/>
                <w:szCs w:val="20"/>
              </w:rPr>
              <w:t>or</w:t>
            </w:r>
          </w:p>
        </w:tc>
        <w:tc>
          <w:tcPr>
            <w:tcW w:w="1560" w:type="dxa"/>
            <w:tcBorders>
              <w:top w:val="nil"/>
              <w:left w:val="single" w:sz="8" w:space="0" w:color="FFFFFF"/>
              <w:bottom w:val="nil"/>
              <w:right w:val="single" w:sz="8" w:space="0" w:color="FFFFFF"/>
            </w:tcBorders>
            <w:shd w:val="clear" w:color="auto" w:fill="007C89"/>
            <w:vAlign w:val="center"/>
          </w:tcPr>
          <w:p w14:paraId="5C231626" w14:textId="77777777" w:rsidR="00934582" w:rsidRDefault="00934582" w:rsidP="00D24A32">
            <w:pPr>
              <w:pStyle w:val="TableParagraph"/>
              <w:keepNext/>
              <w:keepLines/>
              <w:ind w:right="-1"/>
              <w:jc w:val="center"/>
              <w:rPr>
                <w:sz w:val="20"/>
                <w:szCs w:val="20"/>
              </w:rPr>
            </w:pPr>
            <w:r>
              <w:rPr>
                <w:color w:val="FFFFFF"/>
                <w:sz w:val="20"/>
                <w:szCs w:val="20"/>
              </w:rPr>
              <w:t>Au</w:t>
            </w:r>
            <w:r>
              <w:rPr>
                <w:color w:val="FFFFFF"/>
                <w:spacing w:val="-3"/>
                <w:sz w:val="20"/>
                <w:szCs w:val="20"/>
              </w:rPr>
              <w:t>s</w:t>
            </w:r>
            <w:r>
              <w:rPr>
                <w:color w:val="FFFFFF"/>
                <w:sz w:val="20"/>
                <w:szCs w:val="20"/>
              </w:rPr>
              <w:t>t</w:t>
            </w:r>
            <w:r>
              <w:rPr>
                <w:color w:val="FFFFFF"/>
                <w:spacing w:val="-6"/>
                <w:sz w:val="20"/>
                <w:szCs w:val="20"/>
              </w:rPr>
              <w:t>r</w:t>
            </w:r>
            <w:r>
              <w:rPr>
                <w:color w:val="FFFFFF"/>
                <w:sz w:val="20"/>
                <w:szCs w:val="20"/>
              </w:rPr>
              <w:t>alia</w:t>
            </w:r>
          </w:p>
        </w:tc>
        <w:tc>
          <w:tcPr>
            <w:tcW w:w="1559" w:type="dxa"/>
            <w:tcBorders>
              <w:top w:val="nil"/>
              <w:left w:val="single" w:sz="8" w:space="0" w:color="FFFFFF"/>
              <w:bottom w:val="nil"/>
              <w:right w:val="single" w:sz="8" w:space="0" w:color="FFFFFF"/>
            </w:tcBorders>
            <w:shd w:val="clear" w:color="auto" w:fill="007C89"/>
            <w:vAlign w:val="center"/>
          </w:tcPr>
          <w:p w14:paraId="5DD7C7E0" w14:textId="77777777" w:rsidR="00934582" w:rsidRDefault="00934582" w:rsidP="00D24A32">
            <w:pPr>
              <w:pStyle w:val="TableParagraph"/>
              <w:keepNext/>
              <w:keepLines/>
              <w:ind w:right="-1"/>
              <w:jc w:val="center"/>
              <w:rPr>
                <w:sz w:val="20"/>
                <w:szCs w:val="20"/>
              </w:rPr>
            </w:pPr>
            <w:r>
              <w:rPr>
                <w:color w:val="FFFFFF"/>
                <w:sz w:val="20"/>
                <w:szCs w:val="20"/>
              </w:rPr>
              <w:t>O</w:t>
            </w:r>
            <w:r>
              <w:rPr>
                <w:color w:val="FFFFFF"/>
                <w:spacing w:val="-3"/>
                <w:sz w:val="20"/>
                <w:szCs w:val="20"/>
              </w:rPr>
              <w:t>E</w:t>
            </w:r>
            <w:r>
              <w:rPr>
                <w:color w:val="FFFFFF"/>
                <w:sz w:val="20"/>
                <w:szCs w:val="20"/>
              </w:rPr>
              <w:t xml:space="preserve">CD </w:t>
            </w:r>
            <w:r>
              <w:rPr>
                <w:color w:val="FFFFFF"/>
                <w:spacing w:val="-4"/>
                <w:sz w:val="20"/>
                <w:szCs w:val="20"/>
              </w:rPr>
              <w:t>A</w:t>
            </w:r>
            <w:r>
              <w:rPr>
                <w:color w:val="FFFFFF"/>
                <w:spacing w:val="-2"/>
                <w:sz w:val="20"/>
                <w:szCs w:val="20"/>
              </w:rPr>
              <w:t>v</w:t>
            </w:r>
            <w:r>
              <w:rPr>
                <w:color w:val="FFFFFF"/>
                <w:sz w:val="20"/>
                <w:szCs w:val="20"/>
              </w:rPr>
              <w:t>e</w:t>
            </w:r>
            <w:r>
              <w:rPr>
                <w:color w:val="FFFFFF"/>
                <w:spacing w:val="-5"/>
                <w:sz w:val="20"/>
                <w:szCs w:val="20"/>
              </w:rPr>
              <w:t>r</w:t>
            </w:r>
            <w:r>
              <w:rPr>
                <w:color w:val="FFFFFF"/>
                <w:sz w:val="20"/>
                <w:szCs w:val="20"/>
              </w:rPr>
              <w:t>a</w:t>
            </w:r>
            <w:r>
              <w:rPr>
                <w:color w:val="FFFFFF"/>
                <w:spacing w:val="-2"/>
                <w:sz w:val="20"/>
                <w:szCs w:val="20"/>
              </w:rPr>
              <w:t>g</w:t>
            </w:r>
            <w:r>
              <w:rPr>
                <w:color w:val="FFFFFF"/>
                <w:sz w:val="20"/>
                <w:szCs w:val="20"/>
              </w:rPr>
              <w:t>e</w:t>
            </w:r>
          </w:p>
        </w:tc>
        <w:tc>
          <w:tcPr>
            <w:tcW w:w="1701" w:type="dxa"/>
            <w:tcBorders>
              <w:top w:val="nil"/>
              <w:left w:val="single" w:sz="8" w:space="0" w:color="FFFFFF"/>
              <w:bottom w:val="nil"/>
              <w:right w:val="nil"/>
            </w:tcBorders>
            <w:shd w:val="clear" w:color="auto" w:fill="007C89"/>
            <w:vAlign w:val="center"/>
          </w:tcPr>
          <w:p w14:paraId="550783B1" w14:textId="77777777" w:rsidR="00934582" w:rsidRDefault="00934582" w:rsidP="00D24A32">
            <w:pPr>
              <w:pStyle w:val="TableParagraph"/>
              <w:keepNext/>
              <w:keepLines/>
              <w:ind w:left="260" w:right="-1"/>
              <w:rPr>
                <w:sz w:val="20"/>
                <w:szCs w:val="20"/>
              </w:rPr>
            </w:pPr>
            <w:r>
              <w:rPr>
                <w:color w:val="FFFFFF"/>
                <w:sz w:val="20"/>
                <w:szCs w:val="20"/>
              </w:rPr>
              <w:t>Au</w:t>
            </w:r>
            <w:r>
              <w:rPr>
                <w:color w:val="FFFFFF"/>
                <w:spacing w:val="-3"/>
                <w:sz w:val="20"/>
                <w:szCs w:val="20"/>
              </w:rPr>
              <w:t>s</w:t>
            </w:r>
            <w:r>
              <w:rPr>
                <w:color w:val="FFFFFF"/>
                <w:sz w:val="20"/>
                <w:szCs w:val="20"/>
              </w:rPr>
              <w:t>t</w:t>
            </w:r>
            <w:r>
              <w:rPr>
                <w:color w:val="FFFFFF"/>
                <w:spacing w:val="-5"/>
                <w:sz w:val="20"/>
                <w:szCs w:val="20"/>
              </w:rPr>
              <w:t>r</w:t>
            </w:r>
            <w:r>
              <w:rPr>
                <w:color w:val="FFFFFF"/>
                <w:sz w:val="20"/>
                <w:szCs w:val="20"/>
              </w:rPr>
              <w:t>alia Rank</w:t>
            </w:r>
          </w:p>
        </w:tc>
      </w:tr>
      <w:tr w:rsidR="00934582" w14:paraId="5CE72F33" w14:textId="77777777" w:rsidTr="00601427">
        <w:trPr>
          <w:trHeight w:hRule="exact" w:val="724"/>
        </w:trPr>
        <w:tc>
          <w:tcPr>
            <w:tcW w:w="3119" w:type="dxa"/>
            <w:vMerge w:val="restart"/>
            <w:tcBorders>
              <w:top w:val="nil"/>
              <w:left w:val="nil"/>
              <w:right w:val="nil"/>
            </w:tcBorders>
            <w:shd w:val="clear" w:color="auto" w:fill="A5C9D0"/>
          </w:tcPr>
          <w:p w14:paraId="605BE249" w14:textId="77777777" w:rsidR="00934582" w:rsidRPr="00601427" w:rsidRDefault="00934582" w:rsidP="00D24A32">
            <w:pPr>
              <w:pStyle w:val="TableParagraph"/>
              <w:keepNext/>
              <w:keepLines/>
              <w:spacing w:line="200" w:lineRule="exact"/>
              <w:ind w:right="142"/>
              <w:rPr>
                <w:b/>
                <w:sz w:val="20"/>
                <w:szCs w:val="20"/>
              </w:rPr>
            </w:pPr>
          </w:p>
          <w:p w14:paraId="4004FA03" w14:textId="77777777" w:rsidR="00934582" w:rsidRPr="00601427" w:rsidRDefault="00934582" w:rsidP="00D24A32">
            <w:pPr>
              <w:pStyle w:val="TableParagraph"/>
              <w:keepNext/>
              <w:keepLines/>
              <w:spacing w:line="200" w:lineRule="exact"/>
              <w:ind w:right="142"/>
              <w:rPr>
                <w:b/>
                <w:sz w:val="20"/>
                <w:szCs w:val="20"/>
              </w:rPr>
            </w:pPr>
          </w:p>
          <w:p w14:paraId="19F829B9" w14:textId="77777777" w:rsidR="00934582" w:rsidRPr="00601427" w:rsidRDefault="00934582" w:rsidP="00D24A32">
            <w:pPr>
              <w:pStyle w:val="TableParagraph"/>
              <w:keepNext/>
              <w:keepLines/>
              <w:spacing w:line="200" w:lineRule="exact"/>
              <w:ind w:right="142"/>
              <w:rPr>
                <w:b/>
                <w:sz w:val="20"/>
                <w:szCs w:val="20"/>
              </w:rPr>
            </w:pPr>
          </w:p>
          <w:p w14:paraId="60654F82" w14:textId="77777777" w:rsidR="00934582" w:rsidRPr="00601427" w:rsidRDefault="00934582" w:rsidP="00D24A32">
            <w:pPr>
              <w:pStyle w:val="TableParagraph"/>
              <w:keepNext/>
              <w:keepLines/>
              <w:spacing w:line="200" w:lineRule="exact"/>
              <w:ind w:right="142"/>
              <w:rPr>
                <w:b/>
                <w:sz w:val="20"/>
                <w:szCs w:val="20"/>
              </w:rPr>
            </w:pPr>
          </w:p>
          <w:p w14:paraId="29A81C00" w14:textId="77777777" w:rsidR="00934582" w:rsidRPr="00601427" w:rsidRDefault="00934582" w:rsidP="00D24A32">
            <w:pPr>
              <w:pStyle w:val="TableParagraph"/>
              <w:keepNext/>
              <w:keepLines/>
              <w:spacing w:before="16" w:line="260" w:lineRule="exact"/>
              <w:ind w:right="142"/>
              <w:rPr>
                <w:b/>
                <w:sz w:val="26"/>
                <w:szCs w:val="26"/>
              </w:rPr>
            </w:pPr>
          </w:p>
          <w:p w14:paraId="07907624" w14:textId="2B5A01FE" w:rsidR="00934582" w:rsidRPr="00601427" w:rsidRDefault="00934582" w:rsidP="00D24A32">
            <w:pPr>
              <w:pStyle w:val="TableParagraph"/>
              <w:keepNext/>
              <w:keepLines/>
              <w:spacing w:line="240" w:lineRule="exact"/>
              <w:ind w:left="142" w:right="142"/>
              <w:jc w:val="right"/>
              <w:rPr>
                <w:b/>
                <w:sz w:val="20"/>
                <w:szCs w:val="20"/>
              </w:rPr>
            </w:pPr>
            <w:r w:rsidRPr="00601427">
              <w:rPr>
                <w:b/>
                <w:color w:val="231F20"/>
                <w:sz w:val="20"/>
                <w:szCs w:val="20"/>
              </w:rPr>
              <w:t>Financial</w:t>
            </w:r>
            <w:r w:rsidRPr="00601427">
              <w:rPr>
                <w:b/>
                <w:color w:val="231F20"/>
                <w:spacing w:val="-2"/>
                <w:sz w:val="20"/>
                <w:szCs w:val="20"/>
              </w:rPr>
              <w:t xml:space="preserve"> </w:t>
            </w:r>
            <w:r w:rsidRPr="00601427">
              <w:rPr>
                <w:b/>
                <w:color w:val="231F20"/>
                <w:sz w:val="20"/>
                <w:szCs w:val="20"/>
              </w:rPr>
              <w:t>I</w:t>
            </w:r>
            <w:r w:rsidRPr="00601427">
              <w:rPr>
                <w:b/>
                <w:color w:val="231F20"/>
                <w:spacing w:val="-3"/>
                <w:sz w:val="20"/>
                <w:szCs w:val="20"/>
              </w:rPr>
              <w:t>n</w:t>
            </w:r>
            <w:r w:rsidRPr="00601427">
              <w:rPr>
                <w:b/>
                <w:color w:val="231F20"/>
                <w:spacing w:val="-2"/>
                <w:sz w:val="20"/>
                <w:szCs w:val="20"/>
              </w:rPr>
              <w:t>v</w:t>
            </w:r>
            <w:r w:rsidRPr="00601427">
              <w:rPr>
                <w:b/>
                <w:color w:val="231F20"/>
                <w:sz w:val="20"/>
                <w:szCs w:val="20"/>
              </w:rPr>
              <w:t>e</w:t>
            </w:r>
            <w:r w:rsidRPr="00601427">
              <w:rPr>
                <w:b/>
                <w:color w:val="231F20"/>
                <w:spacing w:val="-3"/>
                <w:sz w:val="20"/>
                <w:szCs w:val="20"/>
              </w:rPr>
              <w:t>s</w:t>
            </w:r>
            <w:r w:rsidRPr="00601427">
              <w:rPr>
                <w:b/>
                <w:color w:val="231F20"/>
                <w:sz w:val="20"/>
                <w:szCs w:val="20"/>
              </w:rPr>
              <w:t>tme</w:t>
            </w:r>
            <w:r w:rsidRPr="00601427">
              <w:rPr>
                <w:b/>
                <w:color w:val="231F20"/>
                <w:spacing w:val="-2"/>
                <w:sz w:val="20"/>
                <w:szCs w:val="20"/>
              </w:rPr>
              <w:t>n</w:t>
            </w:r>
            <w:r w:rsidRPr="00601427">
              <w:rPr>
                <w:b/>
                <w:color w:val="231F20"/>
                <w:sz w:val="20"/>
                <w:szCs w:val="20"/>
              </w:rPr>
              <w:t>t</w:t>
            </w:r>
            <w:r w:rsidRPr="00601427">
              <w:rPr>
                <w:b/>
                <w:color w:val="231F20"/>
                <w:spacing w:val="-1"/>
                <w:sz w:val="20"/>
                <w:szCs w:val="20"/>
              </w:rPr>
              <w:t xml:space="preserve"> </w:t>
            </w:r>
            <w:r w:rsidRPr="00601427">
              <w:rPr>
                <w:b/>
                <w:color w:val="231F20"/>
                <w:sz w:val="20"/>
                <w:szCs w:val="20"/>
              </w:rPr>
              <w:t>in</w:t>
            </w:r>
            <w:r w:rsidRPr="00601427">
              <w:rPr>
                <w:b/>
                <w:color w:val="231F20"/>
                <w:spacing w:val="-1"/>
                <w:sz w:val="20"/>
                <w:szCs w:val="20"/>
              </w:rPr>
              <w:t xml:space="preserve"> </w:t>
            </w:r>
            <w:r w:rsidRPr="00601427">
              <w:rPr>
                <w:b/>
                <w:color w:val="231F20"/>
                <w:spacing w:val="-3"/>
                <w:sz w:val="20"/>
                <w:szCs w:val="20"/>
              </w:rPr>
              <w:t>E</w:t>
            </w:r>
            <w:r w:rsidRPr="00601427">
              <w:rPr>
                <w:b/>
                <w:color w:val="231F20"/>
                <w:sz w:val="20"/>
                <w:szCs w:val="20"/>
              </w:rPr>
              <w:t>du</w:t>
            </w:r>
            <w:r w:rsidRPr="00601427">
              <w:rPr>
                <w:b/>
                <w:color w:val="231F20"/>
                <w:spacing w:val="-2"/>
                <w:sz w:val="20"/>
                <w:szCs w:val="20"/>
              </w:rPr>
              <w:t>ca</w:t>
            </w:r>
            <w:r w:rsidRPr="00601427">
              <w:rPr>
                <w:b/>
                <w:color w:val="231F20"/>
                <w:sz w:val="20"/>
                <w:szCs w:val="20"/>
              </w:rPr>
              <w:t>tion</w:t>
            </w:r>
            <w:r w:rsidRPr="00601427">
              <w:rPr>
                <w:b/>
                <w:color w:val="231F20"/>
                <w:w w:val="99"/>
                <w:sz w:val="20"/>
                <w:szCs w:val="20"/>
              </w:rPr>
              <w:t xml:space="preserve"> </w:t>
            </w:r>
            <w:r w:rsidRPr="00601427">
              <w:rPr>
                <w:b/>
                <w:color w:val="231F20"/>
                <w:sz w:val="20"/>
                <w:szCs w:val="20"/>
              </w:rPr>
              <w:t xml:space="preserve">Annual </w:t>
            </w:r>
            <w:r w:rsidRPr="00601427">
              <w:rPr>
                <w:b/>
                <w:color w:val="231F20"/>
                <w:spacing w:val="-3"/>
                <w:sz w:val="20"/>
                <w:szCs w:val="20"/>
              </w:rPr>
              <w:t>e</w:t>
            </w:r>
            <w:r w:rsidRPr="00601427">
              <w:rPr>
                <w:b/>
                <w:color w:val="231F20"/>
                <w:sz w:val="20"/>
                <w:szCs w:val="20"/>
              </w:rPr>
              <w:t>xpenditu</w:t>
            </w:r>
            <w:r w:rsidRPr="00601427">
              <w:rPr>
                <w:b/>
                <w:color w:val="231F20"/>
                <w:spacing w:val="-3"/>
                <w:sz w:val="20"/>
                <w:szCs w:val="20"/>
              </w:rPr>
              <w:t>r</w:t>
            </w:r>
            <w:r w:rsidRPr="00601427">
              <w:rPr>
                <w:b/>
                <w:color w:val="231F20"/>
                <w:sz w:val="20"/>
                <w:szCs w:val="20"/>
              </w:rPr>
              <w:t xml:space="preserve">e per </w:t>
            </w:r>
            <w:r w:rsidRPr="00601427">
              <w:rPr>
                <w:b/>
                <w:color w:val="231F20"/>
                <w:spacing w:val="-3"/>
                <w:sz w:val="20"/>
                <w:szCs w:val="20"/>
              </w:rPr>
              <w:t>s</w:t>
            </w:r>
            <w:r w:rsidRPr="00601427">
              <w:rPr>
                <w:b/>
                <w:color w:val="231F20"/>
                <w:sz w:val="20"/>
                <w:szCs w:val="20"/>
              </w:rPr>
              <w:t>tude</w:t>
            </w:r>
            <w:r w:rsidRPr="00601427">
              <w:rPr>
                <w:b/>
                <w:color w:val="231F20"/>
                <w:spacing w:val="-2"/>
                <w:sz w:val="20"/>
                <w:szCs w:val="20"/>
              </w:rPr>
              <w:t>n</w:t>
            </w:r>
            <w:r w:rsidRPr="00601427">
              <w:rPr>
                <w:b/>
                <w:color w:val="231F20"/>
                <w:sz w:val="20"/>
                <w:szCs w:val="20"/>
              </w:rPr>
              <w:t>t</w:t>
            </w:r>
            <w:r w:rsidR="00601427" w:rsidRPr="00601427">
              <w:rPr>
                <w:b/>
                <w:color w:val="231F20"/>
                <w:sz w:val="20"/>
                <w:szCs w:val="20"/>
              </w:rPr>
              <w:t xml:space="preserve"> </w:t>
            </w:r>
            <w:r w:rsidRPr="00601427">
              <w:rPr>
                <w:b/>
                <w:color w:val="231F20"/>
                <w:sz w:val="20"/>
                <w:szCs w:val="20"/>
              </w:rPr>
              <w:t>(in equi</w:t>
            </w:r>
            <w:r w:rsidRPr="00601427">
              <w:rPr>
                <w:b/>
                <w:color w:val="231F20"/>
                <w:spacing w:val="-3"/>
                <w:sz w:val="20"/>
                <w:szCs w:val="20"/>
              </w:rPr>
              <w:t>v</w:t>
            </w:r>
            <w:r w:rsidRPr="00601427">
              <w:rPr>
                <w:b/>
                <w:color w:val="231F20"/>
                <w:sz w:val="20"/>
                <w:szCs w:val="20"/>
              </w:rPr>
              <w:t>ale</w:t>
            </w:r>
            <w:r w:rsidRPr="00601427">
              <w:rPr>
                <w:b/>
                <w:color w:val="231F20"/>
                <w:spacing w:val="-2"/>
                <w:sz w:val="20"/>
                <w:szCs w:val="20"/>
              </w:rPr>
              <w:t>n</w:t>
            </w:r>
            <w:r w:rsidRPr="00601427">
              <w:rPr>
                <w:b/>
                <w:color w:val="231F20"/>
                <w:sz w:val="20"/>
                <w:szCs w:val="20"/>
              </w:rPr>
              <w:t>t USD)</w:t>
            </w:r>
          </w:p>
        </w:tc>
        <w:tc>
          <w:tcPr>
            <w:tcW w:w="1700" w:type="dxa"/>
            <w:tcBorders>
              <w:top w:val="nil"/>
              <w:left w:val="nil"/>
              <w:bottom w:val="single" w:sz="8" w:space="0" w:color="A5C9D0"/>
              <w:right w:val="single" w:sz="8" w:space="0" w:color="A5C9D0"/>
            </w:tcBorders>
            <w:vAlign w:val="center"/>
          </w:tcPr>
          <w:p w14:paraId="438183BB" w14:textId="77777777" w:rsidR="00934582" w:rsidRDefault="00934582" w:rsidP="00D24A32">
            <w:pPr>
              <w:pStyle w:val="TableParagraph"/>
              <w:keepNext/>
              <w:keepLines/>
              <w:spacing w:line="240" w:lineRule="exact"/>
              <w:ind w:left="445" w:right="-1" w:hanging="103"/>
              <w:rPr>
                <w:sz w:val="20"/>
                <w:szCs w:val="20"/>
              </w:rPr>
            </w:pPr>
            <w:r>
              <w:rPr>
                <w:color w:val="231F20"/>
                <w:sz w:val="20"/>
                <w:szCs w:val="20"/>
              </w:rPr>
              <w:t>P</w:t>
            </w:r>
            <w:r>
              <w:rPr>
                <w:color w:val="231F20"/>
                <w:spacing w:val="-3"/>
                <w:sz w:val="20"/>
                <w:szCs w:val="20"/>
              </w:rPr>
              <w:t>r</w:t>
            </w:r>
            <w:r>
              <w:rPr>
                <w:color w:val="231F20"/>
                <w:sz w:val="20"/>
                <w:szCs w:val="20"/>
              </w:rPr>
              <w:t>e- primary edu</w:t>
            </w:r>
            <w:r>
              <w:rPr>
                <w:color w:val="231F20"/>
                <w:spacing w:val="-2"/>
                <w:sz w:val="20"/>
                <w:szCs w:val="20"/>
              </w:rPr>
              <w:t>ca</w:t>
            </w:r>
            <w:r>
              <w:rPr>
                <w:color w:val="231F20"/>
                <w:sz w:val="20"/>
                <w:szCs w:val="20"/>
              </w:rPr>
              <w:t>tion</w:t>
            </w:r>
          </w:p>
        </w:tc>
        <w:tc>
          <w:tcPr>
            <w:tcW w:w="1560" w:type="dxa"/>
            <w:tcBorders>
              <w:top w:val="nil"/>
              <w:left w:val="single" w:sz="8" w:space="0" w:color="A5C9D0"/>
              <w:bottom w:val="single" w:sz="8" w:space="0" w:color="A5C9D0"/>
              <w:right w:val="single" w:sz="8" w:space="0" w:color="A5C9D0"/>
            </w:tcBorders>
            <w:vAlign w:val="center"/>
          </w:tcPr>
          <w:p w14:paraId="642E4AFD" w14:textId="77777777" w:rsidR="00934582" w:rsidRDefault="00934582" w:rsidP="00D24A32">
            <w:pPr>
              <w:pStyle w:val="TableParagraph"/>
              <w:keepNext/>
              <w:keepLines/>
              <w:ind w:right="425"/>
              <w:jc w:val="right"/>
              <w:rPr>
                <w:sz w:val="20"/>
                <w:szCs w:val="20"/>
              </w:rPr>
            </w:pPr>
            <w:r>
              <w:rPr>
                <w:color w:val="231F20"/>
                <w:sz w:val="20"/>
                <w:szCs w:val="20"/>
              </w:rPr>
              <w:t>n</w:t>
            </w:r>
            <w:r>
              <w:rPr>
                <w:color w:val="231F20"/>
                <w:spacing w:val="-4"/>
                <w:sz w:val="20"/>
                <w:szCs w:val="20"/>
              </w:rPr>
              <w:t>/a</w:t>
            </w:r>
          </w:p>
        </w:tc>
        <w:tc>
          <w:tcPr>
            <w:tcW w:w="1559" w:type="dxa"/>
            <w:tcBorders>
              <w:top w:val="nil"/>
              <w:left w:val="single" w:sz="8" w:space="0" w:color="A5C9D0"/>
              <w:bottom w:val="single" w:sz="8" w:space="0" w:color="A5C9D0"/>
              <w:right w:val="single" w:sz="8" w:space="0" w:color="A5C9D0"/>
            </w:tcBorders>
            <w:vAlign w:val="center"/>
          </w:tcPr>
          <w:p w14:paraId="14F5F557" w14:textId="77777777" w:rsidR="00934582" w:rsidRDefault="00934582" w:rsidP="00D24A32">
            <w:pPr>
              <w:pStyle w:val="TableParagraph"/>
              <w:keepNext/>
              <w:keepLines/>
              <w:ind w:right="425"/>
              <w:jc w:val="right"/>
              <w:rPr>
                <w:sz w:val="20"/>
                <w:szCs w:val="20"/>
              </w:rPr>
            </w:pPr>
            <w:r>
              <w:rPr>
                <w:color w:val="231F20"/>
                <w:sz w:val="20"/>
                <w:szCs w:val="20"/>
              </w:rPr>
              <w:t>n</w:t>
            </w:r>
            <w:r>
              <w:rPr>
                <w:color w:val="231F20"/>
                <w:spacing w:val="-4"/>
                <w:sz w:val="20"/>
                <w:szCs w:val="20"/>
              </w:rPr>
              <w:t>/a</w:t>
            </w:r>
          </w:p>
        </w:tc>
        <w:tc>
          <w:tcPr>
            <w:tcW w:w="1701" w:type="dxa"/>
            <w:tcBorders>
              <w:top w:val="nil"/>
              <w:left w:val="single" w:sz="8" w:space="0" w:color="A5C9D0"/>
              <w:bottom w:val="single" w:sz="8" w:space="0" w:color="A5C9D0"/>
              <w:right w:val="single" w:sz="8" w:space="0" w:color="A5C9D0"/>
            </w:tcBorders>
            <w:vAlign w:val="center"/>
          </w:tcPr>
          <w:p w14:paraId="1EA93872" w14:textId="77777777" w:rsidR="00934582" w:rsidRDefault="00934582" w:rsidP="00D24A32">
            <w:pPr>
              <w:pStyle w:val="TableParagraph"/>
              <w:keepNext/>
              <w:keepLines/>
              <w:ind w:right="-1"/>
              <w:jc w:val="center"/>
              <w:rPr>
                <w:sz w:val="20"/>
                <w:szCs w:val="20"/>
              </w:rPr>
            </w:pPr>
            <w:r>
              <w:rPr>
                <w:color w:val="231F20"/>
                <w:sz w:val="20"/>
                <w:szCs w:val="20"/>
              </w:rPr>
              <w:t>n</w:t>
            </w:r>
            <w:r>
              <w:rPr>
                <w:color w:val="231F20"/>
                <w:spacing w:val="-4"/>
                <w:sz w:val="20"/>
                <w:szCs w:val="20"/>
              </w:rPr>
              <w:t>/a</w:t>
            </w:r>
          </w:p>
        </w:tc>
      </w:tr>
      <w:tr w:rsidR="00934582" w14:paraId="2F242257" w14:textId="77777777" w:rsidTr="00601427">
        <w:trPr>
          <w:trHeight w:hRule="exact" w:val="734"/>
        </w:trPr>
        <w:tc>
          <w:tcPr>
            <w:tcW w:w="3119" w:type="dxa"/>
            <w:vMerge/>
            <w:tcBorders>
              <w:left w:val="nil"/>
              <w:right w:val="nil"/>
            </w:tcBorders>
            <w:shd w:val="clear" w:color="auto" w:fill="A5C9D0"/>
          </w:tcPr>
          <w:p w14:paraId="2C0AA3CD" w14:textId="77777777" w:rsidR="00934582" w:rsidRPr="00601427" w:rsidRDefault="00934582" w:rsidP="00D24A32">
            <w:pPr>
              <w:keepNext/>
              <w:keepLines/>
              <w:widowControl w:val="0"/>
              <w:ind w:right="142"/>
              <w:rPr>
                <w:b/>
              </w:rPr>
            </w:pPr>
          </w:p>
        </w:tc>
        <w:tc>
          <w:tcPr>
            <w:tcW w:w="1700" w:type="dxa"/>
            <w:tcBorders>
              <w:top w:val="single" w:sz="8" w:space="0" w:color="A5C9D0"/>
              <w:left w:val="nil"/>
              <w:bottom w:val="single" w:sz="8" w:space="0" w:color="A5C9D0"/>
              <w:right w:val="single" w:sz="8" w:space="0" w:color="A5C9D0"/>
            </w:tcBorders>
            <w:vAlign w:val="center"/>
          </w:tcPr>
          <w:p w14:paraId="7A3ED6C7" w14:textId="77777777" w:rsidR="00934582" w:rsidRDefault="00934582" w:rsidP="00D24A32">
            <w:pPr>
              <w:pStyle w:val="TableParagraph"/>
              <w:keepNext/>
              <w:keepLines/>
              <w:spacing w:line="240" w:lineRule="exact"/>
              <w:ind w:left="445" w:right="-1" w:firstLine="86"/>
              <w:rPr>
                <w:sz w:val="20"/>
                <w:szCs w:val="20"/>
              </w:rPr>
            </w:pPr>
            <w:r>
              <w:rPr>
                <w:color w:val="231F20"/>
                <w:sz w:val="20"/>
                <w:szCs w:val="20"/>
              </w:rPr>
              <w:t xml:space="preserve">Primary </w:t>
            </w:r>
            <w:r>
              <w:rPr>
                <w:color w:val="231F20"/>
                <w:w w:val="95"/>
                <w:sz w:val="20"/>
                <w:szCs w:val="20"/>
              </w:rPr>
              <w:t>edu</w:t>
            </w:r>
            <w:r>
              <w:rPr>
                <w:color w:val="231F20"/>
                <w:spacing w:val="-2"/>
                <w:w w:val="95"/>
                <w:sz w:val="20"/>
                <w:szCs w:val="20"/>
              </w:rPr>
              <w:t>ca</w:t>
            </w:r>
            <w:r>
              <w:rPr>
                <w:color w:val="231F20"/>
                <w:w w:val="95"/>
                <w:sz w:val="20"/>
                <w:szCs w:val="20"/>
              </w:rPr>
              <w:t>tion</w:t>
            </w:r>
          </w:p>
        </w:tc>
        <w:tc>
          <w:tcPr>
            <w:tcW w:w="1560" w:type="dxa"/>
            <w:tcBorders>
              <w:top w:val="single" w:sz="8" w:space="0" w:color="A5C9D0"/>
              <w:left w:val="single" w:sz="8" w:space="0" w:color="A5C9D0"/>
              <w:bottom w:val="single" w:sz="8" w:space="0" w:color="A5C9D0"/>
              <w:right w:val="single" w:sz="8" w:space="0" w:color="A5C9D0"/>
            </w:tcBorders>
            <w:vAlign w:val="center"/>
          </w:tcPr>
          <w:p w14:paraId="5EC0C35C" w14:textId="435037B4" w:rsidR="00934582" w:rsidRDefault="00934582" w:rsidP="00D24A32">
            <w:pPr>
              <w:pStyle w:val="TableParagraph"/>
              <w:keepNext/>
              <w:keepLines/>
              <w:ind w:right="425"/>
              <w:jc w:val="right"/>
              <w:rPr>
                <w:sz w:val="20"/>
                <w:szCs w:val="20"/>
              </w:rPr>
            </w:pPr>
            <w:r>
              <w:rPr>
                <w:color w:val="231F20"/>
                <w:sz w:val="20"/>
                <w:szCs w:val="20"/>
              </w:rPr>
              <w:t>8</w:t>
            </w:r>
            <w:r w:rsidR="00601427">
              <w:rPr>
                <w:color w:val="231F20"/>
                <w:sz w:val="20"/>
                <w:szCs w:val="20"/>
              </w:rPr>
              <w:t>,</w:t>
            </w:r>
            <w:r>
              <w:rPr>
                <w:color w:val="231F20"/>
                <w:sz w:val="20"/>
                <w:szCs w:val="20"/>
              </w:rPr>
              <w:t>289</w:t>
            </w:r>
          </w:p>
        </w:tc>
        <w:tc>
          <w:tcPr>
            <w:tcW w:w="1559" w:type="dxa"/>
            <w:tcBorders>
              <w:top w:val="single" w:sz="8" w:space="0" w:color="A5C9D0"/>
              <w:left w:val="single" w:sz="8" w:space="0" w:color="A5C9D0"/>
              <w:bottom w:val="single" w:sz="8" w:space="0" w:color="A5C9D0"/>
              <w:right w:val="single" w:sz="8" w:space="0" w:color="A5C9D0"/>
            </w:tcBorders>
            <w:vAlign w:val="center"/>
          </w:tcPr>
          <w:p w14:paraId="1F4B1435" w14:textId="7775B9EC" w:rsidR="00934582" w:rsidRDefault="00934582" w:rsidP="00D24A32">
            <w:pPr>
              <w:pStyle w:val="TableParagraph"/>
              <w:keepNext/>
              <w:keepLines/>
              <w:ind w:right="425"/>
              <w:jc w:val="right"/>
              <w:rPr>
                <w:sz w:val="20"/>
                <w:szCs w:val="20"/>
              </w:rPr>
            </w:pPr>
            <w:r>
              <w:rPr>
                <w:color w:val="231F20"/>
                <w:sz w:val="20"/>
                <w:szCs w:val="20"/>
              </w:rPr>
              <w:t>8</w:t>
            </w:r>
            <w:r w:rsidR="00601427">
              <w:rPr>
                <w:color w:val="231F20"/>
                <w:sz w:val="20"/>
                <w:szCs w:val="20"/>
              </w:rPr>
              <w:t>,</w:t>
            </w:r>
            <w:r>
              <w:rPr>
                <w:color w:val="231F20"/>
                <w:sz w:val="20"/>
                <w:szCs w:val="20"/>
              </w:rPr>
              <w:t>477</w:t>
            </w:r>
          </w:p>
        </w:tc>
        <w:tc>
          <w:tcPr>
            <w:tcW w:w="1701" w:type="dxa"/>
            <w:tcBorders>
              <w:top w:val="single" w:sz="8" w:space="0" w:color="A5C9D0"/>
              <w:left w:val="single" w:sz="8" w:space="0" w:color="A5C9D0"/>
              <w:bottom w:val="single" w:sz="8" w:space="0" w:color="A5C9D0"/>
              <w:right w:val="single" w:sz="8" w:space="0" w:color="A5C9D0"/>
            </w:tcBorders>
            <w:vAlign w:val="center"/>
          </w:tcPr>
          <w:p w14:paraId="6D8C018B" w14:textId="77777777" w:rsidR="00934582" w:rsidRDefault="00934582" w:rsidP="00D24A32">
            <w:pPr>
              <w:pStyle w:val="TableParagraph"/>
              <w:keepNext/>
              <w:keepLines/>
              <w:ind w:left="107" w:right="-1"/>
              <w:rPr>
                <w:sz w:val="20"/>
                <w:szCs w:val="20"/>
              </w:rPr>
            </w:pPr>
            <w:r>
              <w:rPr>
                <w:color w:val="231F20"/>
                <w:sz w:val="20"/>
                <w:szCs w:val="20"/>
              </w:rPr>
              <w:t xml:space="preserve">17 of 35 </w:t>
            </w:r>
            <w:r>
              <w:rPr>
                <w:color w:val="231F20"/>
                <w:spacing w:val="-2"/>
                <w:sz w:val="20"/>
                <w:szCs w:val="20"/>
              </w:rPr>
              <w:t>c</w:t>
            </w:r>
            <w:r>
              <w:rPr>
                <w:color w:val="231F20"/>
                <w:sz w:val="20"/>
                <w:szCs w:val="20"/>
              </w:rPr>
              <w:t>ou</w:t>
            </w:r>
            <w:r>
              <w:rPr>
                <w:color w:val="231F20"/>
                <w:spacing w:val="-2"/>
                <w:sz w:val="20"/>
                <w:szCs w:val="20"/>
              </w:rPr>
              <w:t>n</w:t>
            </w:r>
            <w:r>
              <w:rPr>
                <w:color w:val="231F20"/>
                <w:sz w:val="20"/>
                <w:szCs w:val="20"/>
              </w:rPr>
              <w:t>tries</w:t>
            </w:r>
          </w:p>
        </w:tc>
      </w:tr>
      <w:tr w:rsidR="00934582" w14:paraId="6889E8F2" w14:textId="77777777" w:rsidTr="00601427">
        <w:trPr>
          <w:trHeight w:hRule="exact" w:val="734"/>
        </w:trPr>
        <w:tc>
          <w:tcPr>
            <w:tcW w:w="3119" w:type="dxa"/>
            <w:vMerge/>
            <w:tcBorders>
              <w:left w:val="nil"/>
              <w:right w:val="nil"/>
            </w:tcBorders>
            <w:shd w:val="clear" w:color="auto" w:fill="A5C9D0"/>
          </w:tcPr>
          <w:p w14:paraId="18462C5D" w14:textId="77777777" w:rsidR="00934582" w:rsidRPr="00601427" w:rsidRDefault="00934582" w:rsidP="00D24A32">
            <w:pPr>
              <w:keepNext/>
              <w:keepLines/>
              <w:widowControl w:val="0"/>
              <w:ind w:right="142"/>
              <w:rPr>
                <w:b/>
              </w:rPr>
            </w:pPr>
          </w:p>
        </w:tc>
        <w:tc>
          <w:tcPr>
            <w:tcW w:w="1700" w:type="dxa"/>
            <w:tcBorders>
              <w:top w:val="single" w:sz="8" w:space="0" w:color="A5C9D0"/>
              <w:left w:val="nil"/>
              <w:bottom w:val="single" w:sz="8" w:space="0" w:color="A5C9D0"/>
              <w:right w:val="single" w:sz="8" w:space="0" w:color="A5C9D0"/>
            </w:tcBorders>
            <w:vAlign w:val="center"/>
          </w:tcPr>
          <w:p w14:paraId="1BAFA650" w14:textId="77777777" w:rsidR="00934582" w:rsidRDefault="00934582" w:rsidP="00D24A32">
            <w:pPr>
              <w:pStyle w:val="TableParagraph"/>
              <w:keepNext/>
              <w:keepLines/>
              <w:spacing w:line="240" w:lineRule="exact"/>
              <w:ind w:left="445" w:right="-1" w:hanging="20"/>
              <w:rPr>
                <w:sz w:val="20"/>
                <w:szCs w:val="20"/>
              </w:rPr>
            </w:pPr>
            <w:r>
              <w:rPr>
                <w:color w:val="231F20"/>
                <w:sz w:val="20"/>
                <w:szCs w:val="20"/>
              </w:rPr>
              <w:t>Se</w:t>
            </w:r>
            <w:r>
              <w:rPr>
                <w:color w:val="231F20"/>
                <w:spacing w:val="-2"/>
                <w:sz w:val="20"/>
                <w:szCs w:val="20"/>
              </w:rPr>
              <w:t>c</w:t>
            </w:r>
            <w:r>
              <w:rPr>
                <w:color w:val="231F20"/>
                <w:sz w:val="20"/>
                <w:szCs w:val="20"/>
              </w:rPr>
              <w:t>onda</w:t>
            </w:r>
            <w:r>
              <w:rPr>
                <w:color w:val="231F20"/>
                <w:spacing w:val="1"/>
                <w:sz w:val="20"/>
                <w:szCs w:val="20"/>
              </w:rPr>
              <w:t>r</w:t>
            </w:r>
            <w:r>
              <w:rPr>
                <w:color w:val="231F20"/>
                <w:sz w:val="20"/>
                <w:szCs w:val="20"/>
              </w:rPr>
              <w:t>y edu</w:t>
            </w:r>
            <w:r>
              <w:rPr>
                <w:color w:val="231F20"/>
                <w:spacing w:val="-2"/>
                <w:sz w:val="20"/>
                <w:szCs w:val="20"/>
              </w:rPr>
              <w:t>ca</w:t>
            </w:r>
            <w:r>
              <w:rPr>
                <w:color w:val="231F20"/>
                <w:sz w:val="20"/>
                <w:szCs w:val="20"/>
              </w:rPr>
              <w:t>tion</w:t>
            </w:r>
          </w:p>
        </w:tc>
        <w:tc>
          <w:tcPr>
            <w:tcW w:w="1560" w:type="dxa"/>
            <w:tcBorders>
              <w:top w:val="single" w:sz="8" w:space="0" w:color="A5C9D0"/>
              <w:left w:val="single" w:sz="8" w:space="0" w:color="A5C9D0"/>
              <w:bottom w:val="single" w:sz="8" w:space="0" w:color="A5C9D0"/>
              <w:right w:val="single" w:sz="8" w:space="0" w:color="A5C9D0"/>
            </w:tcBorders>
            <w:vAlign w:val="center"/>
          </w:tcPr>
          <w:p w14:paraId="646586A3" w14:textId="7A6A8226" w:rsidR="00934582" w:rsidRDefault="00934582" w:rsidP="00D24A32">
            <w:pPr>
              <w:pStyle w:val="TableParagraph"/>
              <w:keepNext/>
              <w:keepLines/>
              <w:ind w:right="425"/>
              <w:jc w:val="right"/>
              <w:rPr>
                <w:sz w:val="20"/>
                <w:szCs w:val="20"/>
              </w:rPr>
            </w:pPr>
            <w:r>
              <w:rPr>
                <w:color w:val="231F20"/>
                <w:sz w:val="20"/>
                <w:szCs w:val="20"/>
              </w:rPr>
              <w:t>10</w:t>
            </w:r>
            <w:r w:rsidR="00601427">
              <w:rPr>
                <w:color w:val="231F20"/>
                <w:sz w:val="20"/>
                <w:szCs w:val="20"/>
              </w:rPr>
              <w:t>,</w:t>
            </w:r>
            <w:r>
              <w:rPr>
                <w:color w:val="231F20"/>
                <w:sz w:val="20"/>
                <w:szCs w:val="20"/>
              </w:rPr>
              <w:t>932</w:t>
            </w:r>
          </w:p>
        </w:tc>
        <w:tc>
          <w:tcPr>
            <w:tcW w:w="1559" w:type="dxa"/>
            <w:tcBorders>
              <w:top w:val="single" w:sz="8" w:space="0" w:color="A5C9D0"/>
              <w:left w:val="single" w:sz="8" w:space="0" w:color="A5C9D0"/>
              <w:bottom w:val="single" w:sz="8" w:space="0" w:color="A5C9D0"/>
              <w:right w:val="single" w:sz="8" w:space="0" w:color="A5C9D0"/>
            </w:tcBorders>
            <w:vAlign w:val="center"/>
          </w:tcPr>
          <w:p w14:paraId="425A852A" w14:textId="630FEFE7" w:rsidR="00934582" w:rsidRDefault="00934582" w:rsidP="00D24A32">
            <w:pPr>
              <w:pStyle w:val="TableParagraph"/>
              <w:keepNext/>
              <w:keepLines/>
              <w:ind w:right="425"/>
              <w:jc w:val="right"/>
              <w:rPr>
                <w:sz w:val="20"/>
                <w:szCs w:val="20"/>
              </w:rPr>
            </w:pPr>
            <w:r>
              <w:rPr>
                <w:color w:val="231F20"/>
                <w:sz w:val="20"/>
                <w:szCs w:val="20"/>
              </w:rPr>
              <w:t>9</w:t>
            </w:r>
            <w:r w:rsidR="00601427">
              <w:rPr>
                <w:color w:val="231F20"/>
                <w:sz w:val="20"/>
                <w:szCs w:val="20"/>
              </w:rPr>
              <w:t>,</w:t>
            </w:r>
            <w:r>
              <w:rPr>
                <w:color w:val="231F20"/>
                <w:sz w:val="20"/>
                <w:szCs w:val="20"/>
              </w:rPr>
              <w:t>985</w:t>
            </w:r>
          </w:p>
        </w:tc>
        <w:tc>
          <w:tcPr>
            <w:tcW w:w="1701" w:type="dxa"/>
            <w:tcBorders>
              <w:top w:val="single" w:sz="8" w:space="0" w:color="A5C9D0"/>
              <w:left w:val="single" w:sz="8" w:space="0" w:color="A5C9D0"/>
              <w:bottom w:val="single" w:sz="8" w:space="0" w:color="A5C9D0"/>
              <w:right w:val="single" w:sz="8" w:space="0" w:color="A5C9D0"/>
            </w:tcBorders>
            <w:vAlign w:val="center"/>
          </w:tcPr>
          <w:p w14:paraId="6DF4EF36" w14:textId="77777777" w:rsidR="00934582" w:rsidRDefault="00934582" w:rsidP="00D24A32">
            <w:pPr>
              <w:pStyle w:val="TableParagraph"/>
              <w:keepNext/>
              <w:keepLines/>
              <w:ind w:left="107" w:right="-1"/>
              <w:rPr>
                <w:sz w:val="20"/>
                <w:szCs w:val="20"/>
              </w:rPr>
            </w:pPr>
            <w:r>
              <w:rPr>
                <w:color w:val="231F20"/>
                <w:sz w:val="20"/>
                <w:szCs w:val="20"/>
              </w:rPr>
              <w:t xml:space="preserve">13 of 37 </w:t>
            </w:r>
            <w:r>
              <w:rPr>
                <w:color w:val="231F20"/>
                <w:spacing w:val="-2"/>
                <w:sz w:val="20"/>
                <w:szCs w:val="20"/>
              </w:rPr>
              <w:t>c</w:t>
            </w:r>
            <w:r>
              <w:rPr>
                <w:color w:val="231F20"/>
                <w:sz w:val="20"/>
                <w:szCs w:val="20"/>
              </w:rPr>
              <w:t>ou</w:t>
            </w:r>
            <w:r>
              <w:rPr>
                <w:color w:val="231F20"/>
                <w:spacing w:val="-2"/>
                <w:sz w:val="20"/>
                <w:szCs w:val="20"/>
              </w:rPr>
              <w:t>n</w:t>
            </w:r>
            <w:r>
              <w:rPr>
                <w:color w:val="231F20"/>
                <w:sz w:val="20"/>
                <w:szCs w:val="20"/>
              </w:rPr>
              <w:t>tries</w:t>
            </w:r>
          </w:p>
        </w:tc>
      </w:tr>
      <w:tr w:rsidR="00934582" w14:paraId="257DD8C5" w14:textId="77777777" w:rsidTr="00601427">
        <w:trPr>
          <w:trHeight w:hRule="exact" w:val="734"/>
        </w:trPr>
        <w:tc>
          <w:tcPr>
            <w:tcW w:w="3119" w:type="dxa"/>
            <w:vMerge/>
            <w:tcBorders>
              <w:left w:val="nil"/>
              <w:bottom w:val="single" w:sz="8" w:space="0" w:color="FFFFFF"/>
              <w:right w:val="nil"/>
            </w:tcBorders>
            <w:shd w:val="clear" w:color="auto" w:fill="A5C9D0"/>
          </w:tcPr>
          <w:p w14:paraId="0DBA6F59" w14:textId="77777777" w:rsidR="00934582" w:rsidRPr="00601427" w:rsidRDefault="00934582" w:rsidP="00D24A32">
            <w:pPr>
              <w:keepNext/>
              <w:keepLines/>
              <w:widowControl w:val="0"/>
              <w:ind w:right="142"/>
              <w:rPr>
                <w:b/>
              </w:rPr>
            </w:pPr>
          </w:p>
        </w:tc>
        <w:tc>
          <w:tcPr>
            <w:tcW w:w="1700" w:type="dxa"/>
            <w:tcBorders>
              <w:top w:val="single" w:sz="8" w:space="0" w:color="A5C9D0"/>
              <w:left w:val="nil"/>
              <w:bottom w:val="single" w:sz="8" w:space="0" w:color="007C89"/>
              <w:right w:val="single" w:sz="8" w:space="0" w:color="A5C9D0"/>
            </w:tcBorders>
            <w:vAlign w:val="center"/>
          </w:tcPr>
          <w:p w14:paraId="0D81E06B" w14:textId="77777777" w:rsidR="00934582" w:rsidRDefault="00934582" w:rsidP="00D24A32">
            <w:pPr>
              <w:pStyle w:val="TableParagraph"/>
              <w:keepNext/>
              <w:keepLines/>
              <w:spacing w:line="240" w:lineRule="exact"/>
              <w:ind w:left="446" w:right="-1" w:firstLine="95"/>
              <w:rPr>
                <w:sz w:val="20"/>
                <w:szCs w:val="20"/>
              </w:rPr>
            </w:pPr>
            <w:r>
              <w:rPr>
                <w:color w:val="231F20"/>
                <w:spacing w:val="-18"/>
                <w:sz w:val="20"/>
                <w:szCs w:val="20"/>
              </w:rPr>
              <w:t>T</w:t>
            </w:r>
            <w:r>
              <w:rPr>
                <w:color w:val="231F20"/>
                <w:sz w:val="20"/>
                <w:szCs w:val="20"/>
              </w:rPr>
              <w:t xml:space="preserve">ertiary </w:t>
            </w:r>
            <w:r>
              <w:rPr>
                <w:color w:val="231F20"/>
                <w:w w:val="95"/>
                <w:sz w:val="20"/>
                <w:szCs w:val="20"/>
              </w:rPr>
              <w:t>edu</w:t>
            </w:r>
            <w:r>
              <w:rPr>
                <w:color w:val="231F20"/>
                <w:spacing w:val="-2"/>
                <w:w w:val="95"/>
                <w:sz w:val="20"/>
                <w:szCs w:val="20"/>
              </w:rPr>
              <w:t>ca</w:t>
            </w:r>
            <w:r>
              <w:rPr>
                <w:color w:val="231F20"/>
                <w:w w:val="95"/>
                <w:sz w:val="20"/>
                <w:szCs w:val="20"/>
              </w:rPr>
              <w:t>tion</w:t>
            </w:r>
          </w:p>
        </w:tc>
        <w:tc>
          <w:tcPr>
            <w:tcW w:w="1560" w:type="dxa"/>
            <w:tcBorders>
              <w:top w:val="single" w:sz="8" w:space="0" w:color="A5C9D0"/>
              <w:left w:val="single" w:sz="8" w:space="0" w:color="A5C9D0"/>
              <w:bottom w:val="single" w:sz="8" w:space="0" w:color="007C89"/>
              <w:right w:val="single" w:sz="8" w:space="0" w:color="A5C9D0"/>
            </w:tcBorders>
            <w:vAlign w:val="center"/>
          </w:tcPr>
          <w:p w14:paraId="557DB77F" w14:textId="757353BF" w:rsidR="00934582" w:rsidRDefault="00934582" w:rsidP="00D24A32">
            <w:pPr>
              <w:pStyle w:val="TableParagraph"/>
              <w:keepNext/>
              <w:keepLines/>
              <w:ind w:right="425"/>
              <w:jc w:val="right"/>
              <w:rPr>
                <w:sz w:val="20"/>
                <w:szCs w:val="20"/>
              </w:rPr>
            </w:pPr>
            <w:r>
              <w:rPr>
                <w:color w:val="231F20"/>
                <w:sz w:val="20"/>
                <w:szCs w:val="20"/>
              </w:rPr>
              <w:t>18</w:t>
            </w:r>
            <w:r w:rsidR="00601427">
              <w:rPr>
                <w:color w:val="231F20"/>
                <w:sz w:val="20"/>
                <w:szCs w:val="20"/>
              </w:rPr>
              <w:t>,</w:t>
            </w:r>
            <w:r>
              <w:rPr>
                <w:color w:val="231F20"/>
                <w:sz w:val="20"/>
                <w:szCs w:val="20"/>
              </w:rPr>
              <w:t>337</w:t>
            </w:r>
          </w:p>
        </w:tc>
        <w:tc>
          <w:tcPr>
            <w:tcW w:w="1559" w:type="dxa"/>
            <w:tcBorders>
              <w:top w:val="single" w:sz="8" w:space="0" w:color="A5C9D0"/>
              <w:left w:val="single" w:sz="8" w:space="0" w:color="A5C9D0"/>
              <w:bottom w:val="single" w:sz="8" w:space="0" w:color="007C89"/>
              <w:right w:val="single" w:sz="8" w:space="0" w:color="A5C9D0"/>
            </w:tcBorders>
            <w:vAlign w:val="center"/>
          </w:tcPr>
          <w:p w14:paraId="2958DBDE" w14:textId="6460B6A1" w:rsidR="00934582" w:rsidRDefault="00934582" w:rsidP="00D24A32">
            <w:pPr>
              <w:pStyle w:val="TableParagraph"/>
              <w:keepNext/>
              <w:keepLines/>
              <w:ind w:right="425"/>
              <w:jc w:val="right"/>
              <w:rPr>
                <w:sz w:val="20"/>
                <w:szCs w:val="20"/>
              </w:rPr>
            </w:pPr>
            <w:r>
              <w:rPr>
                <w:color w:val="231F20"/>
                <w:sz w:val="20"/>
                <w:szCs w:val="20"/>
              </w:rPr>
              <w:t>15</w:t>
            </w:r>
            <w:r w:rsidR="00601427">
              <w:rPr>
                <w:color w:val="231F20"/>
                <w:sz w:val="20"/>
                <w:szCs w:val="20"/>
              </w:rPr>
              <w:t>,</w:t>
            </w:r>
            <w:r>
              <w:rPr>
                <w:color w:val="231F20"/>
                <w:sz w:val="20"/>
                <w:szCs w:val="20"/>
              </w:rPr>
              <w:t>772</w:t>
            </w:r>
          </w:p>
        </w:tc>
        <w:tc>
          <w:tcPr>
            <w:tcW w:w="1701" w:type="dxa"/>
            <w:tcBorders>
              <w:top w:val="single" w:sz="8" w:space="0" w:color="A5C9D0"/>
              <w:left w:val="single" w:sz="8" w:space="0" w:color="A5C9D0"/>
              <w:bottom w:val="single" w:sz="8" w:space="0" w:color="007C89"/>
              <w:right w:val="single" w:sz="8" w:space="0" w:color="A5C9D0"/>
            </w:tcBorders>
            <w:vAlign w:val="center"/>
          </w:tcPr>
          <w:p w14:paraId="43AB80ED" w14:textId="77777777" w:rsidR="00934582" w:rsidRDefault="00934582" w:rsidP="00D24A32">
            <w:pPr>
              <w:pStyle w:val="TableParagraph"/>
              <w:keepNext/>
              <w:keepLines/>
              <w:ind w:left="158" w:right="-1"/>
              <w:rPr>
                <w:sz w:val="20"/>
                <w:szCs w:val="20"/>
              </w:rPr>
            </w:pPr>
            <w:r>
              <w:rPr>
                <w:color w:val="231F20"/>
                <w:sz w:val="20"/>
                <w:szCs w:val="20"/>
              </w:rPr>
              <w:t xml:space="preserve">4 of 37 </w:t>
            </w:r>
            <w:r>
              <w:rPr>
                <w:color w:val="231F20"/>
                <w:spacing w:val="-2"/>
                <w:sz w:val="20"/>
                <w:szCs w:val="20"/>
              </w:rPr>
              <w:t>c</w:t>
            </w:r>
            <w:r>
              <w:rPr>
                <w:color w:val="231F20"/>
                <w:sz w:val="20"/>
                <w:szCs w:val="20"/>
              </w:rPr>
              <w:t>ou</w:t>
            </w:r>
            <w:r>
              <w:rPr>
                <w:color w:val="231F20"/>
                <w:spacing w:val="-2"/>
                <w:sz w:val="20"/>
                <w:szCs w:val="20"/>
              </w:rPr>
              <w:t>n</w:t>
            </w:r>
            <w:r>
              <w:rPr>
                <w:color w:val="231F20"/>
                <w:sz w:val="20"/>
                <w:szCs w:val="20"/>
              </w:rPr>
              <w:t>tries</w:t>
            </w:r>
          </w:p>
        </w:tc>
      </w:tr>
      <w:tr w:rsidR="00934582" w14:paraId="3F004664" w14:textId="77777777" w:rsidTr="00601427">
        <w:trPr>
          <w:trHeight w:hRule="exact" w:val="734"/>
        </w:trPr>
        <w:tc>
          <w:tcPr>
            <w:tcW w:w="3119" w:type="dxa"/>
            <w:tcBorders>
              <w:top w:val="single" w:sz="8" w:space="0" w:color="FFFFFF"/>
              <w:left w:val="nil"/>
              <w:bottom w:val="single" w:sz="8" w:space="0" w:color="FFFFFF"/>
              <w:right w:val="nil"/>
            </w:tcBorders>
            <w:shd w:val="clear" w:color="auto" w:fill="A5C9D0"/>
          </w:tcPr>
          <w:p w14:paraId="3F9773DB" w14:textId="77777777" w:rsidR="00934582" w:rsidRPr="00601427" w:rsidRDefault="00934582" w:rsidP="00D24A32">
            <w:pPr>
              <w:pStyle w:val="TableParagraph"/>
              <w:keepNext/>
              <w:keepLines/>
              <w:spacing w:before="120" w:line="240" w:lineRule="exact"/>
              <w:ind w:left="142" w:right="142" w:firstLine="198"/>
              <w:jc w:val="right"/>
              <w:rPr>
                <w:b/>
                <w:color w:val="231F20"/>
                <w:sz w:val="20"/>
                <w:szCs w:val="20"/>
              </w:rPr>
            </w:pPr>
            <w:r w:rsidRPr="00601427">
              <w:rPr>
                <w:b/>
                <w:color w:val="231F20"/>
                <w:sz w:val="20"/>
                <w:szCs w:val="20"/>
              </w:rPr>
              <w:t>Total public and private expenditure on education</w:t>
            </w:r>
          </w:p>
        </w:tc>
        <w:tc>
          <w:tcPr>
            <w:tcW w:w="1700" w:type="dxa"/>
            <w:tcBorders>
              <w:top w:val="single" w:sz="8" w:space="0" w:color="007C89"/>
              <w:left w:val="nil"/>
              <w:bottom w:val="single" w:sz="8" w:space="0" w:color="007C89"/>
              <w:right w:val="single" w:sz="8" w:space="0" w:color="A5C9D0"/>
            </w:tcBorders>
            <w:vAlign w:val="center"/>
          </w:tcPr>
          <w:p w14:paraId="4D08032D" w14:textId="77777777" w:rsidR="00934582" w:rsidRDefault="00934582" w:rsidP="00D24A32">
            <w:pPr>
              <w:pStyle w:val="TableParagraph"/>
              <w:keepNext/>
              <w:keepLines/>
              <w:spacing w:line="240" w:lineRule="exact"/>
              <w:ind w:left="568" w:right="-1" w:hanging="364"/>
              <w:rPr>
                <w:sz w:val="20"/>
                <w:szCs w:val="20"/>
              </w:rPr>
            </w:pPr>
            <w:r>
              <w:rPr>
                <w:color w:val="231F20"/>
                <w:sz w:val="20"/>
                <w:szCs w:val="20"/>
              </w:rPr>
              <w:t>As a pe</w:t>
            </w:r>
            <w:r>
              <w:rPr>
                <w:color w:val="231F20"/>
                <w:spacing w:val="-4"/>
                <w:sz w:val="20"/>
                <w:szCs w:val="20"/>
              </w:rPr>
              <w:t>r</w:t>
            </w:r>
            <w:r>
              <w:rPr>
                <w:color w:val="231F20"/>
                <w:sz w:val="20"/>
                <w:szCs w:val="20"/>
              </w:rPr>
              <w:t>ce</w:t>
            </w:r>
            <w:r>
              <w:rPr>
                <w:color w:val="231F20"/>
                <w:spacing w:val="-2"/>
                <w:sz w:val="20"/>
                <w:szCs w:val="20"/>
              </w:rPr>
              <w:t>n</w:t>
            </w:r>
            <w:r>
              <w:rPr>
                <w:color w:val="231F20"/>
                <w:spacing w:val="-3"/>
                <w:sz w:val="20"/>
                <w:szCs w:val="20"/>
              </w:rPr>
              <w:t>t</w:t>
            </w:r>
            <w:r>
              <w:rPr>
                <w:color w:val="231F20"/>
                <w:sz w:val="20"/>
                <w:szCs w:val="20"/>
              </w:rPr>
              <w:t>a</w:t>
            </w:r>
            <w:r>
              <w:rPr>
                <w:color w:val="231F20"/>
                <w:spacing w:val="-2"/>
                <w:sz w:val="20"/>
                <w:szCs w:val="20"/>
              </w:rPr>
              <w:t>g</w:t>
            </w:r>
            <w:r>
              <w:rPr>
                <w:color w:val="231F20"/>
                <w:sz w:val="20"/>
                <w:szCs w:val="20"/>
              </w:rPr>
              <w:t>e of GDP</w:t>
            </w:r>
          </w:p>
        </w:tc>
        <w:tc>
          <w:tcPr>
            <w:tcW w:w="1560" w:type="dxa"/>
            <w:tcBorders>
              <w:top w:val="single" w:sz="8" w:space="0" w:color="007C89"/>
              <w:left w:val="single" w:sz="8" w:space="0" w:color="A5C9D0"/>
              <w:bottom w:val="single" w:sz="8" w:space="0" w:color="007C89"/>
              <w:right w:val="single" w:sz="8" w:space="0" w:color="A5C9D0"/>
            </w:tcBorders>
            <w:vAlign w:val="center"/>
          </w:tcPr>
          <w:p w14:paraId="7A88EA06" w14:textId="77777777" w:rsidR="00934582" w:rsidRDefault="00934582" w:rsidP="00D24A32">
            <w:pPr>
              <w:pStyle w:val="TableParagraph"/>
              <w:keepNext/>
              <w:keepLines/>
              <w:ind w:right="425"/>
              <w:jc w:val="right"/>
              <w:rPr>
                <w:sz w:val="20"/>
                <w:szCs w:val="20"/>
              </w:rPr>
            </w:pPr>
            <w:r>
              <w:rPr>
                <w:color w:val="231F20"/>
                <w:sz w:val="20"/>
                <w:szCs w:val="20"/>
              </w:rPr>
              <w:t>5.6%</w:t>
            </w:r>
          </w:p>
        </w:tc>
        <w:tc>
          <w:tcPr>
            <w:tcW w:w="1559" w:type="dxa"/>
            <w:tcBorders>
              <w:top w:val="single" w:sz="8" w:space="0" w:color="007C89"/>
              <w:left w:val="single" w:sz="8" w:space="0" w:color="A5C9D0"/>
              <w:bottom w:val="single" w:sz="8" w:space="0" w:color="007C89"/>
              <w:right w:val="single" w:sz="8" w:space="0" w:color="A5C9D0"/>
            </w:tcBorders>
            <w:vAlign w:val="center"/>
          </w:tcPr>
          <w:p w14:paraId="5CDBE863" w14:textId="77777777" w:rsidR="00934582" w:rsidRDefault="00934582" w:rsidP="00D24A32">
            <w:pPr>
              <w:pStyle w:val="TableParagraph"/>
              <w:keepNext/>
              <w:keepLines/>
              <w:ind w:right="425"/>
              <w:jc w:val="right"/>
              <w:rPr>
                <w:sz w:val="20"/>
                <w:szCs w:val="20"/>
              </w:rPr>
            </w:pPr>
            <w:r>
              <w:rPr>
                <w:color w:val="231F20"/>
                <w:sz w:val="20"/>
                <w:szCs w:val="20"/>
              </w:rPr>
              <w:t>5.2%</w:t>
            </w:r>
          </w:p>
        </w:tc>
        <w:tc>
          <w:tcPr>
            <w:tcW w:w="1701" w:type="dxa"/>
            <w:tcBorders>
              <w:top w:val="single" w:sz="8" w:space="0" w:color="007C89"/>
              <w:left w:val="single" w:sz="8" w:space="0" w:color="A5C9D0"/>
              <w:bottom w:val="single" w:sz="8" w:space="0" w:color="007C89"/>
              <w:right w:val="single" w:sz="8" w:space="0" w:color="A5C9D0"/>
            </w:tcBorders>
            <w:vAlign w:val="center"/>
          </w:tcPr>
          <w:p w14:paraId="6AE06E9C" w14:textId="77777777" w:rsidR="00934582" w:rsidRDefault="00934582" w:rsidP="00D24A32">
            <w:pPr>
              <w:pStyle w:val="TableParagraph"/>
              <w:keepNext/>
              <w:keepLines/>
              <w:ind w:left="108" w:right="-1"/>
              <w:rPr>
                <w:sz w:val="20"/>
                <w:szCs w:val="20"/>
              </w:rPr>
            </w:pPr>
            <w:r>
              <w:rPr>
                <w:color w:val="231F20"/>
                <w:sz w:val="20"/>
                <w:szCs w:val="20"/>
              </w:rPr>
              <w:t xml:space="preserve">13 of 37 </w:t>
            </w:r>
            <w:r>
              <w:rPr>
                <w:color w:val="231F20"/>
                <w:spacing w:val="-2"/>
                <w:sz w:val="20"/>
                <w:szCs w:val="20"/>
              </w:rPr>
              <w:t>c</w:t>
            </w:r>
            <w:r>
              <w:rPr>
                <w:color w:val="231F20"/>
                <w:sz w:val="20"/>
                <w:szCs w:val="20"/>
              </w:rPr>
              <w:t>ou</w:t>
            </w:r>
            <w:r>
              <w:rPr>
                <w:color w:val="231F20"/>
                <w:spacing w:val="-2"/>
                <w:sz w:val="20"/>
                <w:szCs w:val="20"/>
              </w:rPr>
              <w:t>n</w:t>
            </w:r>
            <w:r>
              <w:rPr>
                <w:color w:val="231F20"/>
                <w:sz w:val="20"/>
                <w:szCs w:val="20"/>
              </w:rPr>
              <w:t>tries</w:t>
            </w:r>
          </w:p>
        </w:tc>
      </w:tr>
      <w:tr w:rsidR="00934582" w14:paraId="2A107BDD" w14:textId="77777777" w:rsidTr="00601427">
        <w:trPr>
          <w:trHeight w:hRule="exact" w:val="790"/>
        </w:trPr>
        <w:tc>
          <w:tcPr>
            <w:tcW w:w="3119" w:type="dxa"/>
            <w:tcBorders>
              <w:top w:val="single" w:sz="8" w:space="0" w:color="FFFFFF"/>
              <w:left w:val="nil"/>
              <w:bottom w:val="single" w:sz="8" w:space="0" w:color="FFFFFF"/>
              <w:right w:val="nil"/>
            </w:tcBorders>
            <w:shd w:val="clear" w:color="auto" w:fill="A5C9D0"/>
          </w:tcPr>
          <w:p w14:paraId="08993D94" w14:textId="77777777" w:rsidR="00934582" w:rsidRPr="00601427" w:rsidRDefault="00934582" w:rsidP="00D24A32">
            <w:pPr>
              <w:pStyle w:val="TableParagraph"/>
              <w:keepNext/>
              <w:keepLines/>
              <w:spacing w:line="240" w:lineRule="exact"/>
              <w:ind w:left="142" w:right="142"/>
              <w:jc w:val="right"/>
              <w:rPr>
                <w:b/>
                <w:color w:val="231F20"/>
                <w:sz w:val="20"/>
                <w:szCs w:val="20"/>
              </w:rPr>
            </w:pPr>
          </w:p>
          <w:p w14:paraId="79DC02AC" w14:textId="77777777" w:rsidR="00934582" w:rsidRPr="00601427" w:rsidRDefault="00934582" w:rsidP="00D24A32">
            <w:pPr>
              <w:pStyle w:val="TableParagraph"/>
              <w:keepNext/>
              <w:keepLines/>
              <w:ind w:left="142" w:right="142"/>
              <w:jc w:val="right"/>
              <w:rPr>
                <w:b/>
                <w:color w:val="231F20"/>
                <w:sz w:val="20"/>
                <w:szCs w:val="20"/>
              </w:rPr>
            </w:pPr>
            <w:r w:rsidRPr="00601427">
              <w:rPr>
                <w:b/>
                <w:color w:val="231F20"/>
                <w:sz w:val="20"/>
                <w:szCs w:val="20"/>
              </w:rPr>
              <w:t>Total public expenditure on education</w:t>
            </w:r>
          </w:p>
        </w:tc>
        <w:tc>
          <w:tcPr>
            <w:tcW w:w="1700" w:type="dxa"/>
            <w:tcBorders>
              <w:top w:val="single" w:sz="8" w:space="0" w:color="007C89"/>
              <w:left w:val="nil"/>
              <w:bottom w:val="single" w:sz="8" w:space="0" w:color="007C89"/>
              <w:right w:val="single" w:sz="8" w:space="0" w:color="A5C9D0"/>
            </w:tcBorders>
            <w:vAlign w:val="center"/>
          </w:tcPr>
          <w:p w14:paraId="085F6B43" w14:textId="77777777" w:rsidR="00934582" w:rsidRDefault="00934582" w:rsidP="00D24A32">
            <w:pPr>
              <w:pStyle w:val="TableParagraph"/>
              <w:keepNext/>
              <w:keepLines/>
              <w:spacing w:before="28" w:line="240" w:lineRule="exact"/>
              <w:ind w:left="204" w:right="-1"/>
              <w:jc w:val="center"/>
              <w:rPr>
                <w:sz w:val="20"/>
                <w:szCs w:val="20"/>
              </w:rPr>
            </w:pPr>
            <w:r>
              <w:rPr>
                <w:color w:val="231F20"/>
                <w:sz w:val="20"/>
                <w:szCs w:val="20"/>
              </w:rPr>
              <w:t>As a pe</w:t>
            </w:r>
            <w:r>
              <w:rPr>
                <w:color w:val="231F20"/>
                <w:spacing w:val="-4"/>
                <w:sz w:val="20"/>
                <w:szCs w:val="20"/>
              </w:rPr>
              <w:t>r</w:t>
            </w:r>
            <w:r>
              <w:rPr>
                <w:color w:val="231F20"/>
                <w:sz w:val="20"/>
                <w:szCs w:val="20"/>
              </w:rPr>
              <w:t>ce</w:t>
            </w:r>
            <w:r>
              <w:rPr>
                <w:color w:val="231F20"/>
                <w:spacing w:val="-2"/>
                <w:sz w:val="20"/>
                <w:szCs w:val="20"/>
              </w:rPr>
              <w:t>n</w:t>
            </w:r>
            <w:r>
              <w:rPr>
                <w:color w:val="231F20"/>
                <w:spacing w:val="-3"/>
                <w:sz w:val="20"/>
                <w:szCs w:val="20"/>
              </w:rPr>
              <w:t>t</w:t>
            </w:r>
            <w:r>
              <w:rPr>
                <w:color w:val="231F20"/>
                <w:sz w:val="20"/>
                <w:szCs w:val="20"/>
              </w:rPr>
              <w:t>a</w:t>
            </w:r>
            <w:r>
              <w:rPr>
                <w:color w:val="231F20"/>
                <w:spacing w:val="-2"/>
                <w:sz w:val="20"/>
                <w:szCs w:val="20"/>
              </w:rPr>
              <w:t>g</w:t>
            </w:r>
            <w:r>
              <w:rPr>
                <w:color w:val="231F20"/>
                <w:sz w:val="20"/>
                <w:szCs w:val="20"/>
              </w:rPr>
              <w:t xml:space="preserve">e of </w:t>
            </w:r>
            <w:r>
              <w:rPr>
                <w:color w:val="231F20"/>
                <w:spacing w:val="-2"/>
                <w:sz w:val="20"/>
                <w:szCs w:val="20"/>
              </w:rPr>
              <w:t>t</w:t>
            </w:r>
            <w:r>
              <w:rPr>
                <w:color w:val="231F20"/>
                <w:sz w:val="20"/>
                <w:szCs w:val="20"/>
              </w:rPr>
              <w:t>o</w:t>
            </w:r>
            <w:r>
              <w:rPr>
                <w:color w:val="231F20"/>
                <w:spacing w:val="-3"/>
                <w:sz w:val="20"/>
                <w:szCs w:val="20"/>
              </w:rPr>
              <w:t>t</w:t>
            </w:r>
            <w:r>
              <w:rPr>
                <w:color w:val="231F20"/>
                <w:sz w:val="20"/>
                <w:szCs w:val="20"/>
              </w:rPr>
              <w:t xml:space="preserve">al public </w:t>
            </w:r>
            <w:r>
              <w:rPr>
                <w:color w:val="231F20"/>
                <w:spacing w:val="-4"/>
                <w:sz w:val="20"/>
                <w:szCs w:val="20"/>
              </w:rPr>
              <w:t>e</w:t>
            </w:r>
            <w:r>
              <w:rPr>
                <w:color w:val="231F20"/>
                <w:sz w:val="20"/>
                <w:szCs w:val="20"/>
              </w:rPr>
              <w:t>xpenditu</w:t>
            </w:r>
            <w:r>
              <w:rPr>
                <w:color w:val="231F20"/>
                <w:spacing w:val="-3"/>
                <w:sz w:val="20"/>
                <w:szCs w:val="20"/>
              </w:rPr>
              <w:t>r</w:t>
            </w:r>
            <w:r>
              <w:rPr>
                <w:color w:val="231F20"/>
                <w:sz w:val="20"/>
                <w:szCs w:val="20"/>
              </w:rPr>
              <w:t>e</w:t>
            </w:r>
          </w:p>
        </w:tc>
        <w:tc>
          <w:tcPr>
            <w:tcW w:w="1560" w:type="dxa"/>
            <w:tcBorders>
              <w:top w:val="single" w:sz="8" w:space="0" w:color="007C89"/>
              <w:left w:val="single" w:sz="8" w:space="0" w:color="A5C9D0"/>
              <w:bottom w:val="single" w:sz="8" w:space="0" w:color="007C89"/>
              <w:right w:val="single" w:sz="8" w:space="0" w:color="A5C9D0"/>
            </w:tcBorders>
            <w:vAlign w:val="center"/>
          </w:tcPr>
          <w:p w14:paraId="2B7B1A34" w14:textId="77777777" w:rsidR="00934582" w:rsidRDefault="00934582" w:rsidP="00D24A32">
            <w:pPr>
              <w:pStyle w:val="TableParagraph"/>
              <w:keepNext/>
              <w:keepLines/>
              <w:ind w:right="425"/>
              <w:jc w:val="right"/>
              <w:rPr>
                <w:sz w:val="20"/>
                <w:szCs w:val="20"/>
              </w:rPr>
            </w:pPr>
            <w:r>
              <w:rPr>
                <w:color w:val="231F20"/>
                <w:sz w:val="20"/>
                <w:szCs w:val="20"/>
              </w:rPr>
              <w:t>14.2%</w:t>
            </w:r>
          </w:p>
        </w:tc>
        <w:tc>
          <w:tcPr>
            <w:tcW w:w="1559" w:type="dxa"/>
            <w:tcBorders>
              <w:top w:val="single" w:sz="8" w:space="0" w:color="007C89"/>
              <w:left w:val="single" w:sz="8" w:space="0" w:color="A5C9D0"/>
              <w:bottom w:val="single" w:sz="8" w:space="0" w:color="007C89"/>
              <w:right w:val="single" w:sz="8" w:space="0" w:color="A5C9D0"/>
            </w:tcBorders>
            <w:vAlign w:val="center"/>
          </w:tcPr>
          <w:p w14:paraId="6CAEE30E" w14:textId="77777777" w:rsidR="00934582" w:rsidRDefault="00934582" w:rsidP="00D24A32">
            <w:pPr>
              <w:pStyle w:val="TableParagraph"/>
              <w:keepNext/>
              <w:keepLines/>
              <w:ind w:right="425"/>
              <w:jc w:val="right"/>
              <w:rPr>
                <w:sz w:val="20"/>
                <w:szCs w:val="20"/>
              </w:rPr>
            </w:pPr>
            <w:r>
              <w:rPr>
                <w:color w:val="231F20"/>
                <w:sz w:val="20"/>
                <w:szCs w:val="20"/>
              </w:rPr>
              <w:t>13%</w:t>
            </w:r>
          </w:p>
        </w:tc>
        <w:tc>
          <w:tcPr>
            <w:tcW w:w="1701" w:type="dxa"/>
            <w:tcBorders>
              <w:top w:val="single" w:sz="8" w:space="0" w:color="007C89"/>
              <w:left w:val="single" w:sz="8" w:space="0" w:color="A5C9D0"/>
              <w:bottom w:val="single" w:sz="8" w:space="0" w:color="007C89"/>
              <w:right w:val="single" w:sz="8" w:space="0" w:color="A5C9D0"/>
            </w:tcBorders>
            <w:vAlign w:val="center"/>
          </w:tcPr>
          <w:p w14:paraId="785D303D" w14:textId="77777777" w:rsidR="00934582" w:rsidRDefault="00934582" w:rsidP="00D24A32">
            <w:pPr>
              <w:pStyle w:val="TableParagraph"/>
              <w:keepNext/>
              <w:keepLines/>
              <w:ind w:left="108" w:right="-1"/>
              <w:rPr>
                <w:sz w:val="20"/>
                <w:szCs w:val="20"/>
              </w:rPr>
            </w:pPr>
            <w:r>
              <w:rPr>
                <w:color w:val="231F20"/>
                <w:sz w:val="20"/>
                <w:szCs w:val="20"/>
              </w:rPr>
              <w:t xml:space="preserve">10 of 32 </w:t>
            </w:r>
            <w:r>
              <w:rPr>
                <w:color w:val="231F20"/>
                <w:spacing w:val="-2"/>
                <w:sz w:val="20"/>
                <w:szCs w:val="20"/>
              </w:rPr>
              <w:t>c</w:t>
            </w:r>
            <w:r>
              <w:rPr>
                <w:color w:val="231F20"/>
                <w:sz w:val="20"/>
                <w:szCs w:val="20"/>
              </w:rPr>
              <w:t>ou</w:t>
            </w:r>
            <w:r>
              <w:rPr>
                <w:color w:val="231F20"/>
                <w:spacing w:val="-2"/>
                <w:sz w:val="20"/>
                <w:szCs w:val="20"/>
              </w:rPr>
              <w:t>n</w:t>
            </w:r>
            <w:r>
              <w:rPr>
                <w:color w:val="231F20"/>
                <w:sz w:val="20"/>
                <w:szCs w:val="20"/>
              </w:rPr>
              <w:t>tries</w:t>
            </w:r>
          </w:p>
        </w:tc>
      </w:tr>
      <w:tr w:rsidR="00934582" w14:paraId="6017B1E6" w14:textId="77777777" w:rsidTr="00601427">
        <w:trPr>
          <w:trHeight w:hRule="exact" w:val="734"/>
        </w:trPr>
        <w:tc>
          <w:tcPr>
            <w:tcW w:w="3119" w:type="dxa"/>
            <w:vMerge w:val="restart"/>
            <w:tcBorders>
              <w:top w:val="single" w:sz="8" w:space="0" w:color="FFFFFF"/>
              <w:left w:val="nil"/>
              <w:right w:val="nil"/>
            </w:tcBorders>
            <w:shd w:val="clear" w:color="auto" w:fill="A5C9D0"/>
          </w:tcPr>
          <w:p w14:paraId="1E3BBFF7" w14:textId="77777777" w:rsidR="00934582" w:rsidRPr="00601427" w:rsidRDefault="00934582" w:rsidP="00D24A32">
            <w:pPr>
              <w:pStyle w:val="TableParagraph"/>
              <w:keepNext/>
              <w:keepLines/>
              <w:spacing w:before="14" w:line="240" w:lineRule="exact"/>
              <w:ind w:left="142" w:right="142"/>
              <w:jc w:val="right"/>
              <w:rPr>
                <w:b/>
                <w:color w:val="231F20"/>
                <w:sz w:val="20"/>
                <w:szCs w:val="20"/>
              </w:rPr>
            </w:pPr>
          </w:p>
          <w:p w14:paraId="33ADB4DC" w14:textId="77777777" w:rsidR="00934582" w:rsidRPr="00601427" w:rsidRDefault="00934582" w:rsidP="00D24A32">
            <w:pPr>
              <w:pStyle w:val="TableParagraph"/>
              <w:keepNext/>
              <w:keepLines/>
              <w:spacing w:before="14" w:line="240" w:lineRule="exact"/>
              <w:ind w:left="142" w:right="142"/>
              <w:jc w:val="right"/>
              <w:rPr>
                <w:b/>
                <w:color w:val="231F20"/>
                <w:sz w:val="20"/>
                <w:szCs w:val="20"/>
              </w:rPr>
            </w:pPr>
          </w:p>
          <w:p w14:paraId="754024B1" w14:textId="77777777" w:rsidR="00934582" w:rsidRPr="00601427" w:rsidRDefault="00934582" w:rsidP="00D24A32">
            <w:pPr>
              <w:pStyle w:val="TableParagraph"/>
              <w:keepNext/>
              <w:keepLines/>
              <w:spacing w:line="240" w:lineRule="exact"/>
              <w:ind w:left="142" w:right="142" w:hanging="149"/>
              <w:jc w:val="right"/>
              <w:rPr>
                <w:b/>
                <w:color w:val="231F20"/>
                <w:sz w:val="20"/>
                <w:szCs w:val="20"/>
              </w:rPr>
            </w:pPr>
            <w:r w:rsidRPr="00601427">
              <w:rPr>
                <w:b/>
                <w:color w:val="231F20"/>
                <w:sz w:val="20"/>
                <w:szCs w:val="20"/>
              </w:rPr>
              <w:t>Share of private expenditure on educational institutions</w:t>
            </w:r>
          </w:p>
        </w:tc>
        <w:tc>
          <w:tcPr>
            <w:tcW w:w="1700" w:type="dxa"/>
            <w:tcBorders>
              <w:top w:val="single" w:sz="8" w:space="0" w:color="007C89"/>
              <w:left w:val="nil"/>
              <w:bottom w:val="single" w:sz="8" w:space="0" w:color="A5C9D0"/>
              <w:right w:val="single" w:sz="8" w:space="0" w:color="A5C9D0"/>
            </w:tcBorders>
            <w:vAlign w:val="center"/>
          </w:tcPr>
          <w:p w14:paraId="1857C2C4" w14:textId="6D4B1C39" w:rsidR="00934582" w:rsidRDefault="00934582" w:rsidP="00D24A32">
            <w:pPr>
              <w:pStyle w:val="TableParagraph"/>
              <w:keepNext/>
              <w:keepLines/>
              <w:ind w:left="11" w:right="-1"/>
              <w:jc w:val="center"/>
              <w:rPr>
                <w:sz w:val="16"/>
                <w:szCs w:val="16"/>
              </w:rPr>
            </w:pPr>
            <w:r w:rsidRPr="00DE32E0">
              <w:rPr>
                <w:color w:val="231F20"/>
                <w:sz w:val="20"/>
                <w:szCs w:val="20"/>
              </w:rPr>
              <w:t>Primary, secondary</w:t>
            </w:r>
            <w:r w:rsidR="00601427" w:rsidRPr="00DE32E0">
              <w:rPr>
                <w:color w:val="231F20"/>
                <w:sz w:val="20"/>
                <w:szCs w:val="20"/>
              </w:rPr>
              <w:t xml:space="preserve"> </w:t>
            </w:r>
            <w:r w:rsidR="00DE32E0">
              <w:rPr>
                <w:color w:val="231F20"/>
                <w:sz w:val="20"/>
                <w:szCs w:val="20"/>
              </w:rPr>
              <w:t>and</w:t>
            </w:r>
            <w:r w:rsidRPr="00DE32E0">
              <w:rPr>
                <w:color w:val="231F20"/>
                <w:sz w:val="20"/>
                <w:szCs w:val="20"/>
              </w:rPr>
              <w:t xml:space="preserve"> post-secondary</w:t>
            </w:r>
            <w:r w:rsidR="00601427" w:rsidRPr="00DE32E0">
              <w:rPr>
                <w:color w:val="231F20"/>
                <w:sz w:val="20"/>
                <w:szCs w:val="20"/>
              </w:rPr>
              <w:t xml:space="preserve"> </w:t>
            </w:r>
            <w:r w:rsidRPr="00DE32E0">
              <w:rPr>
                <w:color w:val="231F20"/>
                <w:sz w:val="20"/>
                <w:szCs w:val="20"/>
              </w:rPr>
              <w:t>non-tertiary education</w:t>
            </w:r>
          </w:p>
        </w:tc>
        <w:tc>
          <w:tcPr>
            <w:tcW w:w="1560" w:type="dxa"/>
            <w:tcBorders>
              <w:top w:val="single" w:sz="8" w:space="0" w:color="007C89"/>
              <w:left w:val="single" w:sz="8" w:space="0" w:color="A5C9D0"/>
              <w:bottom w:val="single" w:sz="8" w:space="0" w:color="A5C9D0"/>
              <w:right w:val="single" w:sz="8" w:space="0" w:color="A5C9D0"/>
            </w:tcBorders>
            <w:vAlign w:val="center"/>
          </w:tcPr>
          <w:p w14:paraId="607E5B60" w14:textId="77777777" w:rsidR="00934582" w:rsidRDefault="00934582" w:rsidP="00D24A32">
            <w:pPr>
              <w:pStyle w:val="TableParagraph"/>
              <w:keepNext/>
              <w:keepLines/>
              <w:ind w:right="425"/>
              <w:jc w:val="right"/>
              <w:rPr>
                <w:sz w:val="20"/>
                <w:szCs w:val="20"/>
              </w:rPr>
            </w:pPr>
            <w:r>
              <w:rPr>
                <w:color w:val="231F20"/>
                <w:sz w:val="20"/>
                <w:szCs w:val="20"/>
              </w:rPr>
              <w:t>15.9%</w:t>
            </w:r>
          </w:p>
        </w:tc>
        <w:tc>
          <w:tcPr>
            <w:tcW w:w="1559" w:type="dxa"/>
            <w:tcBorders>
              <w:top w:val="single" w:sz="8" w:space="0" w:color="007C89"/>
              <w:left w:val="single" w:sz="8" w:space="0" w:color="A5C9D0"/>
              <w:bottom w:val="single" w:sz="8" w:space="0" w:color="A5C9D0"/>
              <w:right w:val="single" w:sz="8" w:space="0" w:color="A5C9D0"/>
            </w:tcBorders>
            <w:vAlign w:val="center"/>
          </w:tcPr>
          <w:p w14:paraId="7527C5CC" w14:textId="77777777" w:rsidR="00934582" w:rsidRDefault="00934582" w:rsidP="00D24A32">
            <w:pPr>
              <w:pStyle w:val="TableParagraph"/>
              <w:keepNext/>
              <w:keepLines/>
              <w:ind w:right="425"/>
              <w:jc w:val="right"/>
              <w:rPr>
                <w:sz w:val="20"/>
                <w:szCs w:val="20"/>
              </w:rPr>
            </w:pPr>
            <w:r>
              <w:rPr>
                <w:color w:val="231F20"/>
                <w:sz w:val="20"/>
                <w:szCs w:val="20"/>
              </w:rPr>
              <w:t>8.8%</w:t>
            </w:r>
          </w:p>
        </w:tc>
        <w:tc>
          <w:tcPr>
            <w:tcW w:w="1701" w:type="dxa"/>
            <w:tcBorders>
              <w:top w:val="single" w:sz="8" w:space="0" w:color="007C89"/>
              <w:left w:val="single" w:sz="8" w:space="0" w:color="A5C9D0"/>
              <w:bottom w:val="single" w:sz="8" w:space="0" w:color="A5C9D0"/>
              <w:right w:val="single" w:sz="8" w:space="0" w:color="A5C9D0"/>
            </w:tcBorders>
            <w:vAlign w:val="center"/>
          </w:tcPr>
          <w:p w14:paraId="4554C509" w14:textId="77777777" w:rsidR="00934582" w:rsidRDefault="00934582" w:rsidP="00D24A32">
            <w:pPr>
              <w:pStyle w:val="TableParagraph"/>
              <w:keepNext/>
              <w:keepLines/>
              <w:ind w:left="158" w:right="-1"/>
              <w:rPr>
                <w:sz w:val="20"/>
                <w:szCs w:val="20"/>
              </w:rPr>
            </w:pPr>
            <w:r>
              <w:rPr>
                <w:color w:val="231F20"/>
                <w:sz w:val="20"/>
                <w:szCs w:val="20"/>
              </w:rPr>
              <w:t xml:space="preserve">5 of 32 </w:t>
            </w:r>
            <w:r>
              <w:rPr>
                <w:color w:val="231F20"/>
                <w:spacing w:val="-2"/>
                <w:sz w:val="20"/>
                <w:szCs w:val="20"/>
              </w:rPr>
              <w:t>c</w:t>
            </w:r>
            <w:r>
              <w:rPr>
                <w:color w:val="231F20"/>
                <w:sz w:val="20"/>
                <w:szCs w:val="20"/>
              </w:rPr>
              <w:t>ou</w:t>
            </w:r>
            <w:r>
              <w:rPr>
                <w:color w:val="231F20"/>
                <w:spacing w:val="-2"/>
                <w:sz w:val="20"/>
                <w:szCs w:val="20"/>
              </w:rPr>
              <w:t>n</w:t>
            </w:r>
            <w:r>
              <w:rPr>
                <w:color w:val="231F20"/>
                <w:sz w:val="20"/>
                <w:szCs w:val="20"/>
              </w:rPr>
              <w:t>tries</w:t>
            </w:r>
          </w:p>
        </w:tc>
      </w:tr>
      <w:tr w:rsidR="00934582" w14:paraId="1B04723D" w14:textId="77777777" w:rsidTr="00601427">
        <w:trPr>
          <w:trHeight w:hRule="exact" w:val="734"/>
        </w:trPr>
        <w:tc>
          <w:tcPr>
            <w:tcW w:w="3119" w:type="dxa"/>
            <w:vMerge/>
            <w:tcBorders>
              <w:left w:val="nil"/>
              <w:right w:val="nil"/>
            </w:tcBorders>
            <w:shd w:val="clear" w:color="auto" w:fill="A5C9D0"/>
          </w:tcPr>
          <w:p w14:paraId="0810B746" w14:textId="77777777" w:rsidR="00934582" w:rsidRDefault="00934582" w:rsidP="00D24A32">
            <w:pPr>
              <w:keepNext/>
              <w:keepLines/>
              <w:widowControl w:val="0"/>
              <w:ind w:right="-1"/>
            </w:pPr>
          </w:p>
        </w:tc>
        <w:tc>
          <w:tcPr>
            <w:tcW w:w="1700" w:type="dxa"/>
            <w:tcBorders>
              <w:top w:val="single" w:sz="8" w:space="0" w:color="A5C9D0"/>
              <w:left w:val="nil"/>
              <w:bottom w:val="single" w:sz="8" w:space="0" w:color="A5C9D0"/>
              <w:right w:val="single" w:sz="8" w:space="0" w:color="A5C9D0"/>
            </w:tcBorders>
            <w:vAlign w:val="center"/>
          </w:tcPr>
          <w:p w14:paraId="197DCEE1" w14:textId="77777777" w:rsidR="00934582" w:rsidRDefault="00934582" w:rsidP="00D24A32">
            <w:pPr>
              <w:pStyle w:val="TableParagraph"/>
              <w:keepNext/>
              <w:keepLines/>
              <w:ind w:left="114" w:right="-1"/>
              <w:rPr>
                <w:sz w:val="20"/>
                <w:szCs w:val="20"/>
              </w:rPr>
            </w:pPr>
            <w:r>
              <w:rPr>
                <w:color w:val="231F20"/>
                <w:spacing w:val="-18"/>
                <w:sz w:val="20"/>
                <w:szCs w:val="20"/>
              </w:rPr>
              <w:t>T</w:t>
            </w:r>
            <w:r>
              <w:rPr>
                <w:color w:val="231F20"/>
                <w:sz w:val="20"/>
                <w:szCs w:val="20"/>
              </w:rPr>
              <w:t>ertiary</w:t>
            </w:r>
            <w:r>
              <w:rPr>
                <w:color w:val="231F20"/>
                <w:spacing w:val="-8"/>
                <w:sz w:val="20"/>
                <w:szCs w:val="20"/>
              </w:rPr>
              <w:t xml:space="preserve"> </w:t>
            </w:r>
            <w:r>
              <w:rPr>
                <w:color w:val="231F20"/>
                <w:sz w:val="20"/>
                <w:szCs w:val="20"/>
              </w:rPr>
              <w:t>edu</w:t>
            </w:r>
            <w:r>
              <w:rPr>
                <w:color w:val="231F20"/>
                <w:spacing w:val="-2"/>
                <w:sz w:val="20"/>
                <w:szCs w:val="20"/>
              </w:rPr>
              <w:t>ca</w:t>
            </w:r>
            <w:r>
              <w:rPr>
                <w:color w:val="231F20"/>
                <w:sz w:val="20"/>
                <w:szCs w:val="20"/>
              </w:rPr>
              <w:t>tion</w:t>
            </w:r>
          </w:p>
        </w:tc>
        <w:tc>
          <w:tcPr>
            <w:tcW w:w="1560" w:type="dxa"/>
            <w:tcBorders>
              <w:top w:val="single" w:sz="8" w:space="0" w:color="A5C9D0"/>
              <w:left w:val="single" w:sz="8" w:space="0" w:color="A5C9D0"/>
              <w:bottom w:val="single" w:sz="8" w:space="0" w:color="A5C9D0"/>
              <w:right w:val="single" w:sz="8" w:space="0" w:color="A5C9D0"/>
            </w:tcBorders>
            <w:vAlign w:val="center"/>
          </w:tcPr>
          <w:p w14:paraId="755790A9" w14:textId="77777777" w:rsidR="00934582" w:rsidRDefault="00934582" w:rsidP="00D24A32">
            <w:pPr>
              <w:pStyle w:val="TableParagraph"/>
              <w:keepNext/>
              <w:keepLines/>
              <w:ind w:right="425"/>
              <w:jc w:val="right"/>
              <w:rPr>
                <w:sz w:val="20"/>
                <w:szCs w:val="20"/>
              </w:rPr>
            </w:pPr>
            <w:r>
              <w:rPr>
                <w:color w:val="231F20"/>
                <w:sz w:val="20"/>
                <w:szCs w:val="20"/>
              </w:rPr>
              <w:t>54.6%</w:t>
            </w:r>
          </w:p>
        </w:tc>
        <w:tc>
          <w:tcPr>
            <w:tcW w:w="1559" w:type="dxa"/>
            <w:tcBorders>
              <w:top w:val="single" w:sz="8" w:space="0" w:color="A5C9D0"/>
              <w:left w:val="single" w:sz="8" w:space="0" w:color="A5C9D0"/>
              <w:bottom w:val="single" w:sz="8" w:space="0" w:color="A5C9D0"/>
              <w:right w:val="single" w:sz="8" w:space="0" w:color="A5C9D0"/>
            </w:tcBorders>
            <w:vAlign w:val="center"/>
          </w:tcPr>
          <w:p w14:paraId="5B86C389" w14:textId="77777777" w:rsidR="00934582" w:rsidRDefault="00934582" w:rsidP="00D24A32">
            <w:pPr>
              <w:pStyle w:val="TableParagraph"/>
              <w:keepNext/>
              <w:keepLines/>
              <w:ind w:right="425"/>
              <w:jc w:val="right"/>
              <w:rPr>
                <w:sz w:val="20"/>
                <w:szCs w:val="20"/>
              </w:rPr>
            </w:pPr>
            <w:r>
              <w:rPr>
                <w:color w:val="231F20"/>
                <w:sz w:val="20"/>
                <w:szCs w:val="20"/>
              </w:rPr>
              <w:t>30%</w:t>
            </w:r>
          </w:p>
        </w:tc>
        <w:tc>
          <w:tcPr>
            <w:tcW w:w="1701" w:type="dxa"/>
            <w:tcBorders>
              <w:top w:val="single" w:sz="8" w:space="0" w:color="A5C9D0"/>
              <w:left w:val="single" w:sz="8" w:space="0" w:color="A5C9D0"/>
              <w:bottom w:val="single" w:sz="8" w:space="0" w:color="A5C9D0"/>
              <w:right w:val="single" w:sz="8" w:space="0" w:color="A5C9D0"/>
            </w:tcBorders>
            <w:vAlign w:val="center"/>
          </w:tcPr>
          <w:p w14:paraId="4747729B" w14:textId="77777777" w:rsidR="00934582" w:rsidRDefault="00934582" w:rsidP="00D24A32">
            <w:pPr>
              <w:pStyle w:val="TableParagraph"/>
              <w:keepNext/>
              <w:keepLines/>
              <w:ind w:left="158" w:right="-1"/>
              <w:rPr>
                <w:sz w:val="20"/>
                <w:szCs w:val="20"/>
              </w:rPr>
            </w:pPr>
            <w:r>
              <w:rPr>
                <w:color w:val="231F20"/>
                <w:sz w:val="20"/>
                <w:szCs w:val="20"/>
              </w:rPr>
              <w:t xml:space="preserve">6 of 31 </w:t>
            </w:r>
            <w:r>
              <w:rPr>
                <w:color w:val="231F20"/>
                <w:spacing w:val="-2"/>
                <w:sz w:val="20"/>
                <w:szCs w:val="20"/>
              </w:rPr>
              <w:t>c</w:t>
            </w:r>
            <w:r>
              <w:rPr>
                <w:color w:val="231F20"/>
                <w:sz w:val="20"/>
                <w:szCs w:val="20"/>
              </w:rPr>
              <w:t>ou</w:t>
            </w:r>
            <w:r>
              <w:rPr>
                <w:color w:val="231F20"/>
                <w:spacing w:val="-2"/>
                <w:sz w:val="20"/>
                <w:szCs w:val="20"/>
              </w:rPr>
              <w:t>n</w:t>
            </w:r>
            <w:r>
              <w:rPr>
                <w:color w:val="231F20"/>
                <w:sz w:val="20"/>
                <w:szCs w:val="20"/>
              </w:rPr>
              <w:t>tries</w:t>
            </w:r>
          </w:p>
        </w:tc>
      </w:tr>
      <w:tr w:rsidR="00934582" w14:paraId="6CE4D272" w14:textId="77777777" w:rsidTr="00601427">
        <w:trPr>
          <w:trHeight w:hRule="exact" w:val="734"/>
        </w:trPr>
        <w:tc>
          <w:tcPr>
            <w:tcW w:w="3119" w:type="dxa"/>
            <w:vMerge/>
            <w:tcBorders>
              <w:left w:val="nil"/>
              <w:bottom w:val="single" w:sz="8" w:space="0" w:color="A5C9D0"/>
              <w:right w:val="nil"/>
            </w:tcBorders>
            <w:shd w:val="clear" w:color="auto" w:fill="A5C9D0"/>
          </w:tcPr>
          <w:p w14:paraId="149F3E0B" w14:textId="77777777" w:rsidR="00934582" w:rsidRDefault="00934582" w:rsidP="00D24A32">
            <w:pPr>
              <w:keepNext/>
              <w:keepLines/>
              <w:widowControl w:val="0"/>
              <w:ind w:right="-1"/>
            </w:pPr>
          </w:p>
        </w:tc>
        <w:tc>
          <w:tcPr>
            <w:tcW w:w="1700" w:type="dxa"/>
            <w:tcBorders>
              <w:top w:val="single" w:sz="8" w:space="0" w:color="A5C9D0"/>
              <w:left w:val="nil"/>
              <w:bottom w:val="single" w:sz="8" w:space="0" w:color="A5C9D0"/>
              <w:right w:val="single" w:sz="8" w:space="0" w:color="A5C9D0"/>
            </w:tcBorders>
            <w:vAlign w:val="center"/>
          </w:tcPr>
          <w:p w14:paraId="14BD921B" w14:textId="77777777" w:rsidR="00934582" w:rsidRPr="00601427" w:rsidRDefault="00934582" w:rsidP="00D24A32">
            <w:pPr>
              <w:pStyle w:val="TableParagraph"/>
              <w:keepNext/>
              <w:keepLines/>
              <w:ind w:left="114" w:right="-1"/>
              <w:jc w:val="center"/>
              <w:rPr>
                <w:color w:val="231F20"/>
                <w:sz w:val="20"/>
                <w:szCs w:val="20"/>
              </w:rPr>
            </w:pPr>
            <w:r w:rsidRPr="00601427">
              <w:rPr>
                <w:color w:val="231F20"/>
                <w:sz w:val="20"/>
                <w:szCs w:val="20"/>
              </w:rPr>
              <w:t>All levels of education</w:t>
            </w:r>
          </w:p>
        </w:tc>
        <w:tc>
          <w:tcPr>
            <w:tcW w:w="1560" w:type="dxa"/>
            <w:tcBorders>
              <w:top w:val="single" w:sz="8" w:space="0" w:color="A5C9D0"/>
              <w:left w:val="single" w:sz="8" w:space="0" w:color="A5C9D0"/>
              <w:bottom w:val="single" w:sz="8" w:space="0" w:color="A5C9D0"/>
              <w:right w:val="single" w:sz="8" w:space="0" w:color="A5C9D0"/>
            </w:tcBorders>
            <w:vAlign w:val="center"/>
          </w:tcPr>
          <w:p w14:paraId="19791810" w14:textId="77777777" w:rsidR="00934582" w:rsidRPr="00601427" w:rsidRDefault="00934582" w:rsidP="00D24A32">
            <w:pPr>
              <w:pStyle w:val="TableParagraph"/>
              <w:keepNext/>
              <w:keepLines/>
              <w:ind w:left="114" w:right="425"/>
              <w:jc w:val="right"/>
              <w:rPr>
                <w:color w:val="231F20"/>
                <w:sz w:val="20"/>
                <w:szCs w:val="20"/>
              </w:rPr>
            </w:pPr>
            <w:r w:rsidRPr="00601427">
              <w:rPr>
                <w:color w:val="231F20"/>
                <w:sz w:val="20"/>
                <w:szCs w:val="20"/>
              </w:rPr>
              <w:t>26.8%</w:t>
            </w:r>
          </w:p>
        </w:tc>
        <w:tc>
          <w:tcPr>
            <w:tcW w:w="1559" w:type="dxa"/>
            <w:tcBorders>
              <w:top w:val="single" w:sz="8" w:space="0" w:color="A5C9D0"/>
              <w:left w:val="single" w:sz="8" w:space="0" w:color="A5C9D0"/>
              <w:bottom w:val="single" w:sz="8" w:space="0" w:color="A5C9D0"/>
              <w:right w:val="single" w:sz="8" w:space="0" w:color="A5C9D0"/>
            </w:tcBorders>
            <w:vAlign w:val="center"/>
          </w:tcPr>
          <w:p w14:paraId="7E7FD9BF" w14:textId="77777777" w:rsidR="00934582" w:rsidRPr="00601427" w:rsidRDefault="00934582" w:rsidP="00D24A32">
            <w:pPr>
              <w:pStyle w:val="TableParagraph"/>
              <w:keepNext/>
              <w:keepLines/>
              <w:ind w:left="114" w:right="425"/>
              <w:jc w:val="right"/>
              <w:rPr>
                <w:color w:val="231F20"/>
                <w:sz w:val="20"/>
                <w:szCs w:val="20"/>
              </w:rPr>
            </w:pPr>
            <w:r w:rsidRPr="00601427">
              <w:rPr>
                <w:color w:val="231F20"/>
                <w:sz w:val="20"/>
                <w:szCs w:val="20"/>
              </w:rPr>
              <w:t>16%</w:t>
            </w:r>
          </w:p>
        </w:tc>
        <w:tc>
          <w:tcPr>
            <w:tcW w:w="1701" w:type="dxa"/>
            <w:tcBorders>
              <w:top w:val="single" w:sz="8" w:space="0" w:color="A5C9D0"/>
              <w:left w:val="single" w:sz="8" w:space="0" w:color="A5C9D0"/>
              <w:bottom w:val="single" w:sz="8" w:space="0" w:color="A5C9D0"/>
              <w:right w:val="single" w:sz="8" w:space="0" w:color="A5C9D0"/>
            </w:tcBorders>
            <w:vAlign w:val="center"/>
          </w:tcPr>
          <w:p w14:paraId="42D47DA4" w14:textId="77777777" w:rsidR="00934582" w:rsidRPr="00601427" w:rsidRDefault="00934582" w:rsidP="00D24A32">
            <w:pPr>
              <w:pStyle w:val="TableParagraph"/>
              <w:keepNext/>
              <w:keepLines/>
              <w:ind w:left="114" w:right="-1"/>
              <w:rPr>
                <w:color w:val="231F20"/>
                <w:sz w:val="20"/>
                <w:szCs w:val="20"/>
              </w:rPr>
            </w:pPr>
            <w:r w:rsidRPr="00601427">
              <w:rPr>
                <w:color w:val="231F20"/>
                <w:sz w:val="20"/>
                <w:szCs w:val="20"/>
              </w:rPr>
              <w:t>6 of 30 countries</w:t>
            </w:r>
          </w:p>
        </w:tc>
      </w:tr>
    </w:tbl>
    <w:p w14:paraId="29AFF8CD" w14:textId="0DDF1D2A" w:rsidR="003854BA" w:rsidRDefault="003854BA" w:rsidP="00D24A32">
      <w:pPr>
        <w:pStyle w:val="Source"/>
        <w:keepNext/>
        <w:keepLines/>
        <w:widowControl w:val="0"/>
      </w:pPr>
      <w:r w:rsidRPr="00FA2E72">
        <w:t>Source: Adapted from</w:t>
      </w:r>
      <w:r w:rsidR="00DD531B" w:rsidRPr="00FA2E72">
        <w:t xml:space="preserve"> OECD</w:t>
      </w:r>
      <w:r w:rsidRPr="00FA2E72">
        <w:t xml:space="preserve"> 2016b, Education at a glance 2016: OECD Indicators, found at </w:t>
      </w:r>
      <w:hyperlink r:id="rId67" w:history="1">
        <w:r w:rsidR="009A7AE1" w:rsidRPr="00FA2E72">
          <w:t>http://www.oecd.org/edu/education-at-a-glance-19991487.htm</w:t>
        </w:r>
      </w:hyperlink>
    </w:p>
    <w:p w14:paraId="2C946F42" w14:textId="77777777" w:rsidR="00D24A32" w:rsidRPr="00FA2E72" w:rsidRDefault="00D24A32" w:rsidP="00D24A32">
      <w:pPr>
        <w:pStyle w:val="Source"/>
        <w:keepNext/>
        <w:keepLines/>
        <w:widowControl w:val="0"/>
      </w:pPr>
    </w:p>
    <w:p w14:paraId="16EB03FB" w14:textId="77777777" w:rsidR="000455F2" w:rsidRDefault="000455F2" w:rsidP="00116504">
      <w:pPr>
        <w:pStyle w:val="BodyText"/>
        <w:rPr>
          <w:sz w:val="19"/>
        </w:rPr>
      </w:pPr>
      <w:r>
        <w:rPr>
          <w:noProof/>
          <w:lang w:val="en-AU" w:eastAsia="en-AU"/>
        </w:rPr>
        <mc:AlternateContent>
          <mc:Choice Requires="wpg">
            <w:drawing>
              <wp:inline distT="0" distB="0" distL="0" distR="0" wp14:anchorId="75F569A8" wp14:editId="62E35395">
                <wp:extent cx="6120130" cy="1567546"/>
                <wp:effectExtent l="0" t="0" r="13970" b="13970"/>
                <wp:docPr id="13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567546"/>
                          <a:chOff x="0" y="0"/>
                          <a:chExt cx="10319" cy="2643"/>
                        </a:xfrm>
                      </wpg:grpSpPr>
                      <wps:wsp>
                        <wps:cNvPr id="131" name="Freeform 116"/>
                        <wps:cNvSpPr>
                          <a:spLocks/>
                        </wps:cNvSpPr>
                        <wps:spPr bwMode="auto">
                          <a:xfrm>
                            <a:off x="0" y="0"/>
                            <a:ext cx="10319" cy="2643"/>
                          </a:xfrm>
                          <a:custGeom>
                            <a:avLst/>
                            <a:gdLst>
                              <a:gd name="T0" fmla="*/ 10230 w 10319"/>
                              <a:gd name="T1" fmla="*/ 0 h 2643"/>
                              <a:gd name="T2" fmla="*/ 88 w 10319"/>
                              <a:gd name="T3" fmla="*/ 0 h 2643"/>
                              <a:gd name="T4" fmla="*/ 54 w 10319"/>
                              <a:gd name="T5" fmla="*/ 7 h 2643"/>
                              <a:gd name="T6" fmla="*/ 26 w 10319"/>
                              <a:gd name="T7" fmla="*/ 26 h 2643"/>
                              <a:gd name="T8" fmla="*/ 7 w 10319"/>
                              <a:gd name="T9" fmla="*/ 54 h 2643"/>
                              <a:gd name="T10" fmla="*/ 0 w 10319"/>
                              <a:gd name="T11" fmla="*/ 88 h 2643"/>
                              <a:gd name="T12" fmla="*/ 0 w 10319"/>
                              <a:gd name="T13" fmla="*/ 2555 h 2643"/>
                              <a:gd name="T14" fmla="*/ 7 w 10319"/>
                              <a:gd name="T15" fmla="*/ 2589 h 2643"/>
                              <a:gd name="T16" fmla="*/ 26 w 10319"/>
                              <a:gd name="T17" fmla="*/ 2617 h 2643"/>
                              <a:gd name="T18" fmla="*/ 54 w 10319"/>
                              <a:gd name="T19" fmla="*/ 2636 h 2643"/>
                              <a:gd name="T20" fmla="*/ 88 w 10319"/>
                              <a:gd name="T21" fmla="*/ 2643 h 2643"/>
                              <a:gd name="T22" fmla="*/ 7370 w 10319"/>
                              <a:gd name="T23" fmla="*/ 2643 h 2643"/>
                              <a:gd name="T24" fmla="*/ 7445 w 10319"/>
                              <a:gd name="T25" fmla="*/ 2622 h 2643"/>
                              <a:gd name="T26" fmla="*/ 8493 w 10319"/>
                              <a:gd name="T27" fmla="*/ 1716 h 2643"/>
                              <a:gd name="T28" fmla="*/ 8514 w 10319"/>
                              <a:gd name="T29" fmla="*/ 1700 h 2643"/>
                              <a:gd name="T30" fmla="*/ 8538 w 10319"/>
                              <a:gd name="T31" fmla="*/ 1689 h 2643"/>
                              <a:gd name="T32" fmla="*/ 8563 w 10319"/>
                              <a:gd name="T33" fmla="*/ 1682 h 2643"/>
                              <a:gd name="T34" fmla="*/ 8589 w 10319"/>
                              <a:gd name="T35" fmla="*/ 1680 h 2643"/>
                              <a:gd name="T36" fmla="*/ 10230 w 10319"/>
                              <a:gd name="T37" fmla="*/ 1680 h 2643"/>
                              <a:gd name="T38" fmla="*/ 10264 w 10319"/>
                              <a:gd name="T39" fmla="*/ 1673 h 2643"/>
                              <a:gd name="T40" fmla="*/ 10292 w 10319"/>
                              <a:gd name="T41" fmla="*/ 1654 h 2643"/>
                              <a:gd name="T42" fmla="*/ 10311 w 10319"/>
                              <a:gd name="T43" fmla="*/ 1626 h 2643"/>
                              <a:gd name="T44" fmla="*/ 10318 w 10319"/>
                              <a:gd name="T45" fmla="*/ 1592 h 2643"/>
                              <a:gd name="T46" fmla="*/ 10318 w 10319"/>
                              <a:gd name="T47" fmla="*/ 88 h 2643"/>
                              <a:gd name="T48" fmla="*/ 10311 w 10319"/>
                              <a:gd name="T49" fmla="*/ 54 h 2643"/>
                              <a:gd name="T50" fmla="*/ 10292 w 10319"/>
                              <a:gd name="T51" fmla="*/ 26 h 2643"/>
                              <a:gd name="T52" fmla="*/ 10264 w 10319"/>
                              <a:gd name="T53" fmla="*/ 7 h 2643"/>
                              <a:gd name="T54" fmla="*/ 10230 w 10319"/>
                              <a:gd name="T55" fmla="*/ 0 h 2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319" h="2643">
                                <a:moveTo>
                                  <a:pt x="10230" y="0"/>
                                </a:moveTo>
                                <a:lnTo>
                                  <a:pt x="88" y="0"/>
                                </a:lnTo>
                                <a:lnTo>
                                  <a:pt x="54" y="7"/>
                                </a:lnTo>
                                <a:lnTo>
                                  <a:pt x="26" y="26"/>
                                </a:lnTo>
                                <a:lnTo>
                                  <a:pt x="7" y="54"/>
                                </a:lnTo>
                                <a:lnTo>
                                  <a:pt x="0" y="88"/>
                                </a:lnTo>
                                <a:lnTo>
                                  <a:pt x="0" y="2555"/>
                                </a:lnTo>
                                <a:lnTo>
                                  <a:pt x="7" y="2589"/>
                                </a:lnTo>
                                <a:lnTo>
                                  <a:pt x="26" y="2617"/>
                                </a:lnTo>
                                <a:lnTo>
                                  <a:pt x="54" y="2636"/>
                                </a:lnTo>
                                <a:lnTo>
                                  <a:pt x="88" y="2643"/>
                                </a:lnTo>
                                <a:lnTo>
                                  <a:pt x="7370" y="2643"/>
                                </a:lnTo>
                                <a:lnTo>
                                  <a:pt x="7445" y="2622"/>
                                </a:lnTo>
                                <a:lnTo>
                                  <a:pt x="8493" y="1716"/>
                                </a:lnTo>
                                <a:lnTo>
                                  <a:pt x="8514" y="1700"/>
                                </a:lnTo>
                                <a:lnTo>
                                  <a:pt x="8538" y="1689"/>
                                </a:lnTo>
                                <a:lnTo>
                                  <a:pt x="8563" y="1682"/>
                                </a:lnTo>
                                <a:lnTo>
                                  <a:pt x="8589" y="1680"/>
                                </a:lnTo>
                                <a:lnTo>
                                  <a:pt x="10230" y="1680"/>
                                </a:lnTo>
                                <a:lnTo>
                                  <a:pt x="10264" y="1673"/>
                                </a:lnTo>
                                <a:lnTo>
                                  <a:pt x="10292" y="1654"/>
                                </a:lnTo>
                                <a:lnTo>
                                  <a:pt x="10311" y="1626"/>
                                </a:lnTo>
                                <a:lnTo>
                                  <a:pt x="10318" y="1592"/>
                                </a:lnTo>
                                <a:lnTo>
                                  <a:pt x="10318" y="88"/>
                                </a:lnTo>
                                <a:lnTo>
                                  <a:pt x="10311" y="54"/>
                                </a:lnTo>
                                <a:lnTo>
                                  <a:pt x="10292" y="26"/>
                                </a:lnTo>
                                <a:lnTo>
                                  <a:pt x="10264" y="7"/>
                                </a:lnTo>
                                <a:lnTo>
                                  <a:pt x="10230" y="0"/>
                                </a:lnTo>
                                <a:close/>
                              </a:path>
                            </a:pathLst>
                          </a:custGeom>
                          <a:solidFill>
                            <a:srgbClr val="CED5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Line 115"/>
                        <wps:cNvCnPr>
                          <a:cxnSpLocks noChangeShapeType="1"/>
                        </wps:cNvCnPr>
                        <wps:spPr bwMode="auto">
                          <a:xfrm>
                            <a:off x="9127" y="1028"/>
                            <a:ext cx="89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3" name="Freeform 114"/>
                        <wps:cNvSpPr>
                          <a:spLocks/>
                        </wps:cNvSpPr>
                        <wps:spPr bwMode="auto">
                          <a:xfrm>
                            <a:off x="9334" y="1017"/>
                            <a:ext cx="262" cy="411"/>
                          </a:xfrm>
                          <a:custGeom>
                            <a:avLst/>
                            <a:gdLst>
                              <a:gd name="T0" fmla="+- 0 9558 9334"/>
                              <a:gd name="T1" fmla="*/ T0 w 262"/>
                              <a:gd name="T2" fmla="+- 0 1018 1018"/>
                              <a:gd name="T3" fmla="*/ 1018 h 411"/>
                              <a:gd name="T4" fmla="+- 0 9334 9334"/>
                              <a:gd name="T5" fmla="*/ T4 w 262"/>
                              <a:gd name="T6" fmla="+- 0 1407 1018"/>
                              <a:gd name="T7" fmla="*/ 1407 h 411"/>
                              <a:gd name="T8" fmla="+- 0 9371 9334"/>
                              <a:gd name="T9" fmla="*/ T8 w 262"/>
                              <a:gd name="T10" fmla="+- 0 1428 1018"/>
                              <a:gd name="T11" fmla="*/ 1428 h 411"/>
                              <a:gd name="T12" fmla="+- 0 9595 9334"/>
                              <a:gd name="T13" fmla="*/ T12 w 262"/>
                              <a:gd name="T14" fmla="+- 0 1039 1018"/>
                              <a:gd name="T15" fmla="*/ 1039 h 411"/>
                              <a:gd name="T16" fmla="+- 0 9558 9334"/>
                              <a:gd name="T17" fmla="*/ T16 w 262"/>
                              <a:gd name="T18" fmla="+- 0 1018 1018"/>
                              <a:gd name="T19" fmla="*/ 1018 h 411"/>
                            </a:gdLst>
                            <a:ahLst/>
                            <a:cxnLst>
                              <a:cxn ang="0">
                                <a:pos x="T1" y="T3"/>
                              </a:cxn>
                              <a:cxn ang="0">
                                <a:pos x="T5" y="T7"/>
                              </a:cxn>
                              <a:cxn ang="0">
                                <a:pos x="T9" y="T11"/>
                              </a:cxn>
                              <a:cxn ang="0">
                                <a:pos x="T13" y="T15"/>
                              </a:cxn>
                              <a:cxn ang="0">
                                <a:pos x="T17" y="T19"/>
                              </a:cxn>
                            </a:cxnLst>
                            <a:rect l="0" t="0" r="r" b="b"/>
                            <a:pathLst>
                              <a:path w="262" h="411">
                                <a:moveTo>
                                  <a:pt x="224" y="0"/>
                                </a:moveTo>
                                <a:lnTo>
                                  <a:pt x="0" y="389"/>
                                </a:lnTo>
                                <a:lnTo>
                                  <a:pt x="37" y="410"/>
                                </a:lnTo>
                                <a:lnTo>
                                  <a:pt x="261" y="2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13"/>
                        <wps:cNvSpPr>
                          <a:spLocks/>
                        </wps:cNvSpPr>
                        <wps:spPr bwMode="auto">
                          <a:xfrm>
                            <a:off x="9558" y="1017"/>
                            <a:ext cx="262" cy="411"/>
                          </a:xfrm>
                          <a:custGeom>
                            <a:avLst/>
                            <a:gdLst>
                              <a:gd name="T0" fmla="+- 0 9595 9558"/>
                              <a:gd name="T1" fmla="*/ T0 w 262"/>
                              <a:gd name="T2" fmla="+- 0 1018 1018"/>
                              <a:gd name="T3" fmla="*/ 1018 h 411"/>
                              <a:gd name="T4" fmla="+- 0 9558 9558"/>
                              <a:gd name="T5" fmla="*/ T4 w 262"/>
                              <a:gd name="T6" fmla="+- 0 1039 1018"/>
                              <a:gd name="T7" fmla="*/ 1039 h 411"/>
                              <a:gd name="T8" fmla="+- 0 9783 9558"/>
                              <a:gd name="T9" fmla="*/ T8 w 262"/>
                              <a:gd name="T10" fmla="+- 0 1428 1018"/>
                              <a:gd name="T11" fmla="*/ 1428 h 411"/>
                              <a:gd name="T12" fmla="+- 0 9820 9558"/>
                              <a:gd name="T13" fmla="*/ T12 w 262"/>
                              <a:gd name="T14" fmla="+- 0 1407 1018"/>
                              <a:gd name="T15" fmla="*/ 1407 h 411"/>
                              <a:gd name="T16" fmla="+- 0 9595 9558"/>
                              <a:gd name="T17" fmla="*/ T16 w 262"/>
                              <a:gd name="T18" fmla="+- 0 1018 1018"/>
                              <a:gd name="T19" fmla="*/ 1018 h 411"/>
                            </a:gdLst>
                            <a:ahLst/>
                            <a:cxnLst>
                              <a:cxn ang="0">
                                <a:pos x="T1" y="T3"/>
                              </a:cxn>
                              <a:cxn ang="0">
                                <a:pos x="T5" y="T7"/>
                              </a:cxn>
                              <a:cxn ang="0">
                                <a:pos x="T9" y="T11"/>
                              </a:cxn>
                              <a:cxn ang="0">
                                <a:pos x="T13" y="T15"/>
                              </a:cxn>
                              <a:cxn ang="0">
                                <a:pos x="T17" y="T19"/>
                              </a:cxn>
                            </a:cxnLst>
                            <a:rect l="0" t="0" r="r" b="b"/>
                            <a:pathLst>
                              <a:path w="262" h="411">
                                <a:moveTo>
                                  <a:pt x="37" y="0"/>
                                </a:moveTo>
                                <a:lnTo>
                                  <a:pt x="0" y="21"/>
                                </a:lnTo>
                                <a:lnTo>
                                  <a:pt x="225" y="410"/>
                                </a:lnTo>
                                <a:lnTo>
                                  <a:pt x="262" y="389"/>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12"/>
                        <wps:cNvSpPr>
                          <a:spLocks/>
                        </wps:cNvSpPr>
                        <wps:spPr bwMode="auto">
                          <a:xfrm>
                            <a:off x="9108" y="1017"/>
                            <a:ext cx="263" cy="411"/>
                          </a:xfrm>
                          <a:custGeom>
                            <a:avLst/>
                            <a:gdLst>
                              <a:gd name="T0" fmla="+- 0 9145 9109"/>
                              <a:gd name="T1" fmla="*/ T0 w 263"/>
                              <a:gd name="T2" fmla="+- 0 1018 1018"/>
                              <a:gd name="T3" fmla="*/ 1018 h 411"/>
                              <a:gd name="T4" fmla="+- 0 9109 9109"/>
                              <a:gd name="T5" fmla="*/ T4 w 263"/>
                              <a:gd name="T6" fmla="+- 0 1039 1018"/>
                              <a:gd name="T7" fmla="*/ 1039 h 411"/>
                              <a:gd name="T8" fmla="+- 0 9334 9109"/>
                              <a:gd name="T9" fmla="*/ T8 w 263"/>
                              <a:gd name="T10" fmla="+- 0 1428 1018"/>
                              <a:gd name="T11" fmla="*/ 1428 h 411"/>
                              <a:gd name="T12" fmla="+- 0 9371 9109"/>
                              <a:gd name="T13" fmla="*/ T12 w 263"/>
                              <a:gd name="T14" fmla="+- 0 1407 1018"/>
                              <a:gd name="T15" fmla="*/ 1407 h 411"/>
                              <a:gd name="T16" fmla="+- 0 9145 9109"/>
                              <a:gd name="T17" fmla="*/ T16 w 263"/>
                              <a:gd name="T18" fmla="+- 0 1018 1018"/>
                              <a:gd name="T19" fmla="*/ 1018 h 411"/>
                            </a:gdLst>
                            <a:ahLst/>
                            <a:cxnLst>
                              <a:cxn ang="0">
                                <a:pos x="T1" y="T3"/>
                              </a:cxn>
                              <a:cxn ang="0">
                                <a:pos x="T5" y="T7"/>
                              </a:cxn>
                              <a:cxn ang="0">
                                <a:pos x="T9" y="T11"/>
                              </a:cxn>
                              <a:cxn ang="0">
                                <a:pos x="T13" y="T15"/>
                              </a:cxn>
                              <a:cxn ang="0">
                                <a:pos x="T17" y="T19"/>
                              </a:cxn>
                            </a:cxnLst>
                            <a:rect l="0" t="0" r="r" b="b"/>
                            <a:pathLst>
                              <a:path w="263" h="411">
                                <a:moveTo>
                                  <a:pt x="36" y="0"/>
                                </a:moveTo>
                                <a:lnTo>
                                  <a:pt x="0" y="21"/>
                                </a:lnTo>
                                <a:lnTo>
                                  <a:pt x="225" y="410"/>
                                </a:lnTo>
                                <a:lnTo>
                                  <a:pt x="262" y="389"/>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111"/>
                        <wps:cNvSpPr>
                          <a:spLocks/>
                        </wps:cNvSpPr>
                        <wps:spPr bwMode="auto">
                          <a:xfrm>
                            <a:off x="9783" y="1017"/>
                            <a:ext cx="262" cy="411"/>
                          </a:xfrm>
                          <a:custGeom>
                            <a:avLst/>
                            <a:gdLst>
                              <a:gd name="T0" fmla="+- 0 10008 9783"/>
                              <a:gd name="T1" fmla="*/ T0 w 262"/>
                              <a:gd name="T2" fmla="+- 0 1018 1018"/>
                              <a:gd name="T3" fmla="*/ 1018 h 411"/>
                              <a:gd name="T4" fmla="+- 0 9783 9783"/>
                              <a:gd name="T5" fmla="*/ T4 w 262"/>
                              <a:gd name="T6" fmla="+- 0 1407 1018"/>
                              <a:gd name="T7" fmla="*/ 1407 h 411"/>
                              <a:gd name="T8" fmla="+- 0 9820 9783"/>
                              <a:gd name="T9" fmla="*/ T8 w 262"/>
                              <a:gd name="T10" fmla="+- 0 1428 1018"/>
                              <a:gd name="T11" fmla="*/ 1428 h 411"/>
                              <a:gd name="T12" fmla="+- 0 10044 9783"/>
                              <a:gd name="T13" fmla="*/ T12 w 262"/>
                              <a:gd name="T14" fmla="+- 0 1039 1018"/>
                              <a:gd name="T15" fmla="*/ 1039 h 411"/>
                              <a:gd name="T16" fmla="+- 0 10008 9783"/>
                              <a:gd name="T17" fmla="*/ T16 w 262"/>
                              <a:gd name="T18" fmla="+- 0 1018 1018"/>
                              <a:gd name="T19" fmla="*/ 1018 h 411"/>
                            </a:gdLst>
                            <a:ahLst/>
                            <a:cxnLst>
                              <a:cxn ang="0">
                                <a:pos x="T1" y="T3"/>
                              </a:cxn>
                              <a:cxn ang="0">
                                <a:pos x="T5" y="T7"/>
                              </a:cxn>
                              <a:cxn ang="0">
                                <a:pos x="T9" y="T11"/>
                              </a:cxn>
                              <a:cxn ang="0">
                                <a:pos x="T13" y="T15"/>
                              </a:cxn>
                              <a:cxn ang="0">
                                <a:pos x="T17" y="T19"/>
                              </a:cxn>
                            </a:cxnLst>
                            <a:rect l="0" t="0" r="r" b="b"/>
                            <a:pathLst>
                              <a:path w="262" h="411">
                                <a:moveTo>
                                  <a:pt x="225" y="0"/>
                                </a:moveTo>
                                <a:lnTo>
                                  <a:pt x="0" y="389"/>
                                </a:lnTo>
                                <a:lnTo>
                                  <a:pt x="37" y="410"/>
                                </a:lnTo>
                                <a:lnTo>
                                  <a:pt x="261" y="21"/>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Line 110"/>
                        <wps:cNvCnPr>
                          <a:cxnSpLocks noChangeShapeType="1"/>
                        </wps:cNvCnPr>
                        <wps:spPr bwMode="auto">
                          <a:xfrm>
                            <a:off x="9352" y="1417"/>
                            <a:ext cx="450"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8" name="Picture 10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286" y="1351"/>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 name="Picture 10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735" y="1351"/>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1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061"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510"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60"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Freeform 104"/>
                        <wps:cNvSpPr>
                          <a:spLocks/>
                        </wps:cNvSpPr>
                        <wps:spPr bwMode="auto">
                          <a:xfrm>
                            <a:off x="9558" y="628"/>
                            <a:ext cx="262" cy="411"/>
                          </a:xfrm>
                          <a:custGeom>
                            <a:avLst/>
                            <a:gdLst>
                              <a:gd name="T0" fmla="+- 0 9783 9559"/>
                              <a:gd name="T1" fmla="*/ T0 w 262"/>
                              <a:gd name="T2" fmla="+- 0 629 629"/>
                              <a:gd name="T3" fmla="*/ 629 h 411"/>
                              <a:gd name="T4" fmla="+- 0 9559 9559"/>
                              <a:gd name="T5" fmla="*/ T4 w 262"/>
                              <a:gd name="T6" fmla="+- 0 1018 629"/>
                              <a:gd name="T7" fmla="*/ 1018 h 411"/>
                              <a:gd name="T8" fmla="+- 0 9595 9559"/>
                              <a:gd name="T9" fmla="*/ T8 w 262"/>
                              <a:gd name="T10" fmla="+- 0 1039 629"/>
                              <a:gd name="T11" fmla="*/ 1039 h 411"/>
                              <a:gd name="T12" fmla="+- 0 9820 9559"/>
                              <a:gd name="T13" fmla="*/ T12 w 262"/>
                              <a:gd name="T14" fmla="+- 0 650 629"/>
                              <a:gd name="T15" fmla="*/ 650 h 411"/>
                              <a:gd name="T16" fmla="+- 0 9783 9559"/>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224" y="0"/>
                                </a:moveTo>
                                <a:lnTo>
                                  <a:pt x="0" y="389"/>
                                </a:lnTo>
                                <a:lnTo>
                                  <a:pt x="36" y="410"/>
                                </a:lnTo>
                                <a:lnTo>
                                  <a:pt x="261" y="2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03"/>
                        <wps:cNvSpPr>
                          <a:spLocks/>
                        </wps:cNvSpPr>
                        <wps:spPr bwMode="auto">
                          <a:xfrm>
                            <a:off x="9783" y="628"/>
                            <a:ext cx="262" cy="411"/>
                          </a:xfrm>
                          <a:custGeom>
                            <a:avLst/>
                            <a:gdLst>
                              <a:gd name="T0" fmla="+- 0 9820 9783"/>
                              <a:gd name="T1" fmla="*/ T0 w 262"/>
                              <a:gd name="T2" fmla="+- 0 629 629"/>
                              <a:gd name="T3" fmla="*/ 629 h 411"/>
                              <a:gd name="T4" fmla="+- 0 9783 9783"/>
                              <a:gd name="T5" fmla="*/ T4 w 262"/>
                              <a:gd name="T6" fmla="+- 0 650 629"/>
                              <a:gd name="T7" fmla="*/ 650 h 411"/>
                              <a:gd name="T8" fmla="+- 0 10008 9783"/>
                              <a:gd name="T9" fmla="*/ T8 w 262"/>
                              <a:gd name="T10" fmla="+- 0 1039 629"/>
                              <a:gd name="T11" fmla="*/ 1039 h 411"/>
                              <a:gd name="T12" fmla="+- 0 10045 9783"/>
                              <a:gd name="T13" fmla="*/ T12 w 262"/>
                              <a:gd name="T14" fmla="+- 0 1018 629"/>
                              <a:gd name="T15" fmla="*/ 1018 h 411"/>
                              <a:gd name="T16" fmla="+- 0 9820 9783"/>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37" y="0"/>
                                </a:moveTo>
                                <a:lnTo>
                                  <a:pt x="0" y="21"/>
                                </a:lnTo>
                                <a:lnTo>
                                  <a:pt x="225" y="410"/>
                                </a:lnTo>
                                <a:lnTo>
                                  <a:pt x="262" y="389"/>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Line 102"/>
                        <wps:cNvCnPr>
                          <a:cxnSpLocks noChangeShapeType="1"/>
                        </wps:cNvCnPr>
                        <wps:spPr bwMode="auto">
                          <a:xfrm>
                            <a:off x="9577" y="1028"/>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6" name="Picture 1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511"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 name="Picture 1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960"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735"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Line 98"/>
                        <wps:cNvCnPr>
                          <a:cxnSpLocks noChangeShapeType="1"/>
                        </wps:cNvCnPr>
                        <wps:spPr bwMode="auto">
                          <a:xfrm>
                            <a:off x="8453" y="640"/>
                            <a:ext cx="89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0" name="Freeform 97"/>
                        <wps:cNvSpPr>
                          <a:spLocks/>
                        </wps:cNvSpPr>
                        <wps:spPr bwMode="auto">
                          <a:xfrm>
                            <a:off x="8884" y="239"/>
                            <a:ext cx="262" cy="411"/>
                          </a:xfrm>
                          <a:custGeom>
                            <a:avLst/>
                            <a:gdLst>
                              <a:gd name="T0" fmla="+- 0 9109 8884"/>
                              <a:gd name="T1" fmla="*/ T0 w 262"/>
                              <a:gd name="T2" fmla="+- 0 240 240"/>
                              <a:gd name="T3" fmla="*/ 240 h 411"/>
                              <a:gd name="T4" fmla="+- 0 8884 8884"/>
                              <a:gd name="T5" fmla="*/ T4 w 262"/>
                              <a:gd name="T6" fmla="+- 0 629 240"/>
                              <a:gd name="T7" fmla="*/ 629 h 411"/>
                              <a:gd name="T8" fmla="+- 0 8921 8884"/>
                              <a:gd name="T9" fmla="*/ T8 w 262"/>
                              <a:gd name="T10" fmla="+- 0 650 240"/>
                              <a:gd name="T11" fmla="*/ 650 h 411"/>
                              <a:gd name="T12" fmla="+- 0 9145 8884"/>
                              <a:gd name="T13" fmla="*/ T12 w 262"/>
                              <a:gd name="T14" fmla="+- 0 261 240"/>
                              <a:gd name="T15" fmla="*/ 261 h 411"/>
                              <a:gd name="T16" fmla="+- 0 9109 8884"/>
                              <a:gd name="T17" fmla="*/ T16 w 262"/>
                              <a:gd name="T18" fmla="+- 0 240 240"/>
                              <a:gd name="T19" fmla="*/ 240 h 411"/>
                            </a:gdLst>
                            <a:ahLst/>
                            <a:cxnLst>
                              <a:cxn ang="0">
                                <a:pos x="T1" y="T3"/>
                              </a:cxn>
                              <a:cxn ang="0">
                                <a:pos x="T5" y="T7"/>
                              </a:cxn>
                              <a:cxn ang="0">
                                <a:pos x="T9" y="T11"/>
                              </a:cxn>
                              <a:cxn ang="0">
                                <a:pos x="T13" y="T15"/>
                              </a:cxn>
                              <a:cxn ang="0">
                                <a:pos x="T17" y="T19"/>
                              </a:cxn>
                            </a:cxnLst>
                            <a:rect l="0" t="0" r="r" b="b"/>
                            <a:pathLst>
                              <a:path w="262" h="411">
                                <a:moveTo>
                                  <a:pt x="225" y="0"/>
                                </a:moveTo>
                                <a:lnTo>
                                  <a:pt x="0" y="389"/>
                                </a:lnTo>
                                <a:lnTo>
                                  <a:pt x="37" y="410"/>
                                </a:lnTo>
                                <a:lnTo>
                                  <a:pt x="261" y="21"/>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96"/>
                        <wps:cNvSpPr>
                          <a:spLocks/>
                        </wps:cNvSpPr>
                        <wps:spPr bwMode="auto">
                          <a:xfrm>
                            <a:off x="8659" y="239"/>
                            <a:ext cx="262" cy="411"/>
                          </a:xfrm>
                          <a:custGeom>
                            <a:avLst/>
                            <a:gdLst>
                              <a:gd name="T0" fmla="+- 0 8696 8659"/>
                              <a:gd name="T1" fmla="*/ T0 w 262"/>
                              <a:gd name="T2" fmla="+- 0 240 240"/>
                              <a:gd name="T3" fmla="*/ 240 h 411"/>
                              <a:gd name="T4" fmla="+- 0 8659 8659"/>
                              <a:gd name="T5" fmla="*/ T4 w 262"/>
                              <a:gd name="T6" fmla="+- 0 261 240"/>
                              <a:gd name="T7" fmla="*/ 261 h 411"/>
                              <a:gd name="T8" fmla="+- 0 8884 8659"/>
                              <a:gd name="T9" fmla="*/ T8 w 262"/>
                              <a:gd name="T10" fmla="+- 0 650 240"/>
                              <a:gd name="T11" fmla="*/ 650 h 411"/>
                              <a:gd name="T12" fmla="+- 0 8921 8659"/>
                              <a:gd name="T13" fmla="*/ T12 w 262"/>
                              <a:gd name="T14" fmla="+- 0 629 240"/>
                              <a:gd name="T15" fmla="*/ 629 h 411"/>
                              <a:gd name="T16" fmla="+- 0 8696 8659"/>
                              <a:gd name="T17" fmla="*/ T16 w 262"/>
                              <a:gd name="T18" fmla="+- 0 240 240"/>
                              <a:gd name="T19" fmla="*/ 240 h 411"/>
                            </a:gdLst>
                            <a:ahLst/>
                            <a:cxnLst>
                              <a:cxn ang="0">
                                <a:pos x="T1" y="T3"/>
                              </a:cxn>
                              <a:cxn ang="0">
                                <a:pos x="T5" y="T7"/>
                              </a:cxn>
                              <a:cxn ang="0">
                                <a:pos x="T9" y="T11"/>
                              </a:cxn>
                              <a:cxn ang="0">
                                <a:pos x="T13" y="T15"/>
                              </a:cxn>
                              <a:cxn ang="0">
                                <a:pos x="T17" y="T19"/>
                              </a:cxn>
                            </a:cxnLst>
                            <a:rect l="0" t="0" r="r" b="b"/>
                            <a:pathLst>
                              <a:path w="262" h="411">
                                <a:moveTo>
                                  <a:pt x="37" y="0"/>
                                </a:moveTo>
                                <a:lnTo>
                                  <a:pt x="0" y="21"/>
                                </a:lnTo>
                                <a:lnTo>
                                  <a:pt x="225" y="410"/>
                                </a:lnTo>
                                <a:lnTo>
                                  <a:pt x="262" y="389"/>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95"/>
                        <wps:cNvSpPr>
                          <a:spLocks/>
                        </wps:cNvSpPr>
                        <wps:spPr bwMode="auto">
                          <a:xfrm>
                            <a:off x="9108" y="239"/>
                            <a:ext cx="263" cy="411"/>
                          </a:xfrm>
                          <a:custGeom>
                            <a:avLst/>
                            <a:gdLst>
                              <a:gd name="T0" fmla="+- 0 9145 9109"/>
                              <a:gd name="T1" fmla="*/ T0 w 263"/>
                              <a:gd name="T2" fmla="+- 0 240 240"/>
                              <a:gd name="T3" fmla="*/ 240 h 411"/>
                              <a:gd name="T4" fmla="+- 0 9109 9109"/>
                              <a:gd name="T5" fmla="*/ T4 w 263"/>
                              <a:gd name="T6" fmla="+- 0 261 240"/>
                              <a:gd name="T7" fmla="*/ 261 h 411"/>
                              <a:gd name="T8" fmla="+- 0 9334 9109"/>
                              <a:gd name="T9" fmla="*/ T8 w 263"/>
                              <a:gd name="T10" fmla="+- 0 650 240"/>
                              <a:gd name="T11" fmla="*/ 650 h 411"/>
                              <a:gd name="T12" fmla="+- 0 9371 9109"/>
                              <a:gd name="T13" fmla="*/ T12 w 263"/>
                              <a:gd name="T14" fmla="+- 0 629 240"/>
                              <a:gd name="T15" fmla="*/ 629 h 411"/>
                              <a:gd name="T16" fmla="+- 0 9145 9109"/>
                              <a:gd name="T17" fmla="*/ T16 w 263"/>
                              <a:gd name="T18" fmla="+- 0 240 240"/>
                              <a:gd name="T19" fmla="*/ 240 h 411"/>
                            </a:gdLst>
                            <a:ahLst/>
                            <a:cxnLst>
                              <a:cxn ang="0">
                                <a:pos x="T1" y="T3"/>
                              </a:cxn>
                              <a:cxn ang="0">
                                <a:pos x="T5" y="T7"/>
                              </a:cxn>
                              <a:cxn ang="0">
                                <a:pos x="T9" y="T11"/>
                              </a:cxn>
                              <a:cxn ang="0">
                                <a:pos x="T13" y="T15"/>
                              </a:cxn>
                              <a:cxn ang="0">
                                <a:pos x="T17" y="T19"/>
                              </a:cxn>
                            </a:cxnLst>
                            <a:rect l="0" t="0" r="r" b="b"/>
                            <a:pathLst>
                              <a:path w="263" h="411">
                                <a:moveTo>
                                  <a:pt x="36" y="0"/>
                                </a:moveTo>
                                <a:lnTo>
                                  <a:pt x="0" y="21"/>
                                </a:lnTo>
                                <a:lnTo>
                                  <a:pt x="225" y="410"/>
                                </a:lnTo>
                                <a:lnTo>
                                  <a:pt x="262" y="389"/>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94"/>
                        <wps:cNvSpPr>
                          <a:spLocks/>
                        </wps:cNvSpPr>
                        <wps:spPr bwMode="auto">
                          <a:xfrm>
                            <a:off x="8434" y="239"/>
                            <a:ext cx="262" cy="411"/>
                          </a:xfrm>
                          <a:custGeom>
                            <a:avLst/>
                            <a:gdLst>
                              <a:gd name="T0" fmla="+- 0 8659 8435"/>
                              <a:gd name="T1" fmla="*/ T0 w 262"/>
                              <a:gd name="T2" fmla="+- 0 240 240"/>
                              <a:gd name="T3" fmla="*/ 240 h 411"/>
                              <a:gd name="T4" fmla="+- 0 8435 8435"/>
                              <a:gd name="T5" fmla="*/ T4 w 262"/>
                              <a:gd name="T6" fmla="+- 0 629 240"/>
                              <a:gd name="T7" fmla="*/ 629 h 411"/>
                              <a:gd name="T8" fmla="+- 0 8471 8435"/>
                              <a:gd name="T9" fmla="*/ T8 w 262"/>
                              <a:gd name="T10" fmla="+- 0 650 240"/>
                              <a:gd name="T11" fmla="*/ 650 h 411"/>
                              <a:gd name="T12" fmla="+- 0 8696 8435"/>
                              <a:gd name="T13" fmla="*/ T12 w 262"/>
                              <a:gd name="T14" fmla="+- 0 261 240"/>
                              <a:gd name="T15" fmla="*/ 261 h 411"/>
                              <a:gd name="T16" fmla="+- 0 8659 8435"/>
                              <a:gd name="T17" fmla="*/ T16 w 262"/>
                              <a:gd name="T18" fmla="+- 0 240 240"/>
                              <a:gd name="T19" fmla="*/ 240 h 411"/>
                            </a:gdLst>
                            <a:ahLst/>
                            <a:cxnLst>
                              <a:cxn ang="0">
                                <a:pos x="T1" y="T3"/>
                              </a:cxn>
                              <a:cxn ang="0">
                                <a:pos x="T5" y="T7"/>
                              </a:cxn>
                              <a:cxn ang="0">
                                <a:pos x="T9" y="T11"/>
                              </a:cxn>
                              <a:cxn ang="0">
                                <a:pos x="T13" y="T15"/>
                              </a:cxn>
                              <a:cxn ang="0">
                                <a:pos x="T17" y="T19"/>
                              </a:cxn>
                            </a:cxnLst>
                            <a:rect l="0" t="0" r="r" b="b"/>
                            <a:pathLst>
                              <a:path w="262" h="411">
                                <a:moveTo>
                                  <a:pt x="224" y="0"/>
                                </a:moveTo>
                                <a:lnTo>
                                  <a:pt x="0" y="389"/>
                                </a:lnTo>
                                <a:lnTo>
                                  <a:pt x="36" y="410"/>
                                </a:lnTo>
                                <a:lnTo>
                                  <a:pt x="261" y="21"/>
                                </a:lnTo>
                                <a:lnTo>
                                  <a:pt x="2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Line 93"/>
                        <wps:cNvCnPr>
                          <a:cxnSpLocks noChangeShapeType="1"/>
                        </wps:cNvCnPr>
                        <wps:spPr bwMode="auto">
                          <a:xfrm>
                            <a:off x="8678" y="251"/>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5" name="Picture 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061" y="184"/>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9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611" y="184"/>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286"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 name="Picture 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836"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387"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Freeform 87"/>
                        <wps:cNvSpPr>
                          <a:spLocks/>
                        </wps:cNvSpPr>
                        <wps:spPr bwMode="auto">
                          <a:xfrm>
                            <a:off x="8659" y="628"/>
                            <a:ext cx="262" cy="411"/>
                          </a:xfrm>
                          <a:custGeom>
                            <a:avLst/>
                            <a:gdLst>
                              <a:gd name="T0" fmla="+- 0 8884 8659"/>
                              <a:gd name="T1" fmla="*/ T0 w 262"/>
                              <a:gd name="T2" fmla="+- 0 629 629"/>
                              <a:gd name="T3" fmla="*/ 629 h 411"/>
                              <a:gd name="T4" fmla="+- 0 8659 8659"/>
                              <a:gd name="T5" fmla="*/ T4 w 262"/>
                              <a:gd name="T6" fmla="+- 0 1018 629"/>
                              <a:gd name="T7" fmla="*/ 1018 h 411"/>
                              <a:gd name="T8" fmla="+- 0 8696 8659"/>
                              <a:gd name="T9" fmla="*/ T8 w 262"/>
                              <a:gd name="T10" fmla="+- 0 1039 629"/>
                              <a:gd name="T11" fmla="*/ 1039 h 411"/>
                              <a:gd name="T12" fmla="+- 0 8921 8659"/>
                              <a:gd name="T13" fmla="*/ T12 w 262"/>
                              <a:gd name="T14" fmla="+- 0 650 629"/>
                              <a:gd name="T15" fmla="*/ 650 h 411"/>
                              <a:gd name="T16" fmla="+- 0 8884 8659"/>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225" y="0"/>
                                </a:moveTo>
                                <a:lnTo>
                                  <a:pt x="0" y="389"/>
                                </a:lnTo>
                                <a:lnTo>
                                  <a:pt x="37" y="410"/>
                                </a:lnTo>
                                <a:lnTo>
                                  <a:pt x="262" y="21"/>
                                </a:lnTo>
                                <a:lnTo>
                                  <a:pt x="2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86"/>
                        <wps:cNvSpPr>
                          <a:spLocks/>
                        </wps:cNvSpPr>
                        <wps:spPr bwMode="auto">
                          <a:xfrm>
                            <a:off x="8434" y="628"/>
                            <a:ext cx="262" cy="411"/>
                          </a:xfrm>
                          <a:custGeom>
                            <a:avLst/>
                            <a:gdLst>
                              <a:gd name="T0" fmla="+- 0 8471 8435"/>
                              <a:gd name="T1" fmla="*/ T0 w 262"/>
                              <a:gd name="T2" fmla="+- 0 629 629"/>
                              <a:gd name="T3" fmla="*/ 629 h 411"/>
                              <a:gd name="T4" fmla="+- 0 8435 8435"/>
                              <a:gd name="T5" fmla="*/ T4 w 262"/>
                              <a:gd name="T6" fmla="+- 0 650 629"/>
                              <a:gd name="T7" fmla="*/ 650 h 411"/>
                              <a:gd name="T8" fmla="+- 0 8659 8435"/>
                              <a:gd name="T9" fmla="*/ T8 w 262"/>
                              <a:gd name="T10" fmla="+- 0 1039 629"/>
                              <a:gd name="T11" fmla="*/ 1039 h 411"/>
                              <a:gd name="T12" fmla="+- 0 8696 8435"/>
                              <a:gd name="T13" fmla="*/ T12 w 262"/>
                              <a:gd name="T14" fmla="+- 0 1018 629"/>
                              <a:gd name="T15" fmla="*/ 1018 h 411"/>
                              <a:gd name="T16" fmla="+- 0 8471 8435"/>
                              <a:gd name="T17" fmla="*/ T16 w 262"/>
                              <a:gd name="T18" fmla="+- 0 629 629"/>
                              <a:gd name="T19" fmla="*/ 629 h 411"/>
                            </a:gdLst>
                            <a:ahLst/>
                            <a:cxnLst>
                              <a:cxn ang="0">
                                <a:pos x="T1" y="T3"/>
                              </a:cxn>
                              <a:cxn ang="0">
                                <a:pos x="T5" y="T7"/>
                              </a:cxn>
                              <a:cxn ang="0">
                                <a:pos x="T9" y="T11"/>
                              </a:cxn>
                              <a:cxn ang="0">
                                <a:pos x="T13" y="T15"/>
                              </a:cxn>
                              <a:cxn ang="0">
                                <a:pos x="T17" y="T19"/>
                              </a:cxn>
                            </a:cxnLst>
                            <a:rect l="0" t="0" r="r" b="b"/>
                            <a:pathLst>
                              <a:path w="262" h="411">
                                <a:moveTo>
                                  <a:pt x="36" y="0"/>
                                </a:moveTo>
                                <a:lnTo>
                                  <a:pt x="0" y="21"/>
                                </a:lnTo>
                                <a:lnTo>
                                  <a:pt x="224" y="410"/>
                                </a:lnTo>
                                <a:lnTo>
                                  <a:pt x="261" y="389"/>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Line 85"/>
                        <wps:cNvCnPr>
                          <a:cxnSpLocks noChangeShapeType="1"/>
                        </wps:cNvCnPr>
                        <wps:spPr bwMode="auto">
                          <a:xfrm>
                            <a:off x="8453" y="640"/>
                            <a:ext cx="449" cy="0"/>
                          </a:xfrm>
                          <a:prstGeom prst="line">
                            <a:avLst/>
                          </a:prstGeom>
                          <a:noFill/>
                          <a:ln w="2686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3" name="Picture 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836"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8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387" y="573"/>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8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611" y="962"/>
                            <a:ext cx="132" cy="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Text Box 81"/>
                        <wps:cNvSpPr txBox="1">
                          <a:spLocks noChangeArrowheads="1"/>
                        </wps:cNvSpPr>
                        <wps:spPr bwMode="auto">
                          <a:xfrm>
                            <a:off x="0" y="0"/>
                            <a:ext cx="10319" cy="2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7CD14" w14:textId="77777777" w:rsidR="00197300" w:rsidRPr="00A25A61" w:rsidRDefault="00197300" w:rsidP="000455F2">
                              <w:pPr>
                                <w:spacing w:before="110"/>
                                <w:ind w:left="170"/>
                                <w:rPr>
                                  <w:rFonts w:eastAsia="Calibri" w:cs="Calibri"/>
                                  <w:b/>
                                  <w:bCs/>
                                  <w:color w:val="007C89"/>
                                  <w:sz w:val="36"/>
                                  <w:szCs w:val="36"/>
                                  <w:lang w:val="en-US"/>
                                </w:rPr>
                              </w:pPr>
                              <w:r w:rsidRPr="00A25A61">
                                <w:rPr>
                                  <w:rFonts w:eastAsia="Calibri" w:cs="Calibri"/>
                                  <w:b/>
                                  <w:bCs/>
                                  <w:color w:val="007C89"/>
                                  <w:sz w:val="36"/>
                                  <w:szCs w:val="36"/>
                                  <w:lang w:val="en-US"/>
                                </w:rPr>
                                <w:t>An activity for you</w:t>
                              </w:r>
                            </w:p>
                            <w:p w14:paraId="2ED32620" w14:textId="77777777" w:rsidR="00197300" w:rsidRDefault="00197300" w:rsidP="000455F2">
                              <w:pPr>
                                <w:spacing w:before="87" w:line="276" w:lineRule="exact"/>
                                <w:ind w:left="170" w:right="2557"/>
                                <w:rPr>
                                  <w:b/>
                                  <w:sz w:val="24"/>
                                </w:rPr>
                              </w:pPr>
                              <w:r>
                                <w:rPr>
                                  <w:b/>
                                  <w:color w:val="231F20"/>
                                  <w:sz w:val="24"/>
                                </w:rPr>
                                <w:t>Consider your country program or a country known to you and answer the following question.</w:t>
                              </w:r>
                            </w:p>
                            <w:p w14:paraId="756A5365" w14:textId="77777777" w:rsidR="00197300" w:rsidRDefault="00197300" w:rsidP="000455F2">
                              <w:pPr>
                                <w:spacing w:before="80" w:line="213" w:lineRule="auto"/>
                                <w:ind w:left="170" w:right="2365"/>
                                <w:rPr>
                                  <w:sz w:val="24"/>
                                </w:rPr>
                              </w:pPr>
                              <w:r>
                                <w:rPr>
                                  <w:color w:val="231F20"/>
                                  <w:spacing w:val="-5"/>
                                  <w:sz w:val="24"/>
                                </w:rPr>
                                <w:t xml:space="preserve">What broad impressions </w:t>
                              </w:r>
                              <w:r>
                                <w:rPr>
                                  <w:color w:val="231F20"/>
                                  <w:spacing w:val="-3"/>
                                  <w:sz w:val="24"/>
                                </w:rPr>
                                <w:t xml:space="preserve">do </w:t>
                              </w:r>
                              <w:r>
                                <w:rPr>
                                  <w:color w:val="231F20"/>
                                  <w:spacing w:val="-4"/>
                                  <w:sz w:val="24"/>
                                </w:rPr>
                                <w:t xml:space="preserve">these financial </w:t>
                              </w:r>
                              <w:r>
                                <w:rPr>
                                  <w:color w:val="231F20"/>
                                  <w:spacing w:val="-6"/>
                                  <w:sz w:val="24"/>
                                </w:rPr>
                                <w:t xml:space="preserve">investments </w:t>
                              </w:r>
                              <w:r>
                                <w:rPr>
                                  <w:color w:val="231F20"/>
                                  <w:spacing w:val="-3"/>
                                  <w:sz w:val="24"/>
                                </w:rPr>
                                <w:t xml:space="preserve">in </w:t>
                              </w:r>
                              <w:r>
                                <w:rPr>
                                  <w:color w:val="231F20"/>
                                  <w:spacing w:val="-5"/>
                                  <w:sz w:val="24"/>
                                </w:rPr>
                                <w:t xml:space="preserve">education </w:t>
                              </w:r>
                              <w:r>
                                <w:rPr>
                                  <w:color w:val="231F20"/>
                                  <w:spacing w:val="-6"/>
                                  <w:sz w:val="24"/>
                                </w:rPr>
                                <w:t xml:space="preserve">indicators leave </w:t>
                              </w:r>
                              <w:r>
                                <w:rPr>
                                  <w:color w:val="231F20"/>
                                  <w:spacing w:val="-5"/>
                                  <w:sz w:val="24"/>
                                </w:rPr>
                                <w:t xml:space="preserve">you </w:t>
                              </w:r>
                              <w:r>
                                <w:rPr>
                                  <w:color w:val="231F20"/>
                                  <w:spacing w:val="-4"/>
                                  <w:sz w:val="24"/>
                                </w:rPr>
                                <w:t xml:space="preserve">with, about the </w:t>
                              </w:r>
                              <w:r>
                                <w:rPr>
                                  <w:color w:val="231F20"/>
                                  <w:spacing w:val="-6"/>
                                  <w:sz w:val="24"/>
                                </w:rPr>
                                <w:t xml:space="preserve">comparative status </w:t>
                              </w:r>
                              <w:r>
                                <w:rPr>
                                  <w:color w:val="231F20"/>
                                  <w:spacing w:val="-3"/>
                                  <w:sz w:val="24"/>
                                </w:rPr>
                                <w:t xml:space="preserve">of </w:t>
                              </w:r>
                              <w:r>
                                <w:rPr>
                                  <w:color w:val="231F20"/>
                                  <w:spacing w:val="-5"/>
                                  <w:sz w:val="24"/>
                                </w:rPr>
                                <w:t xml:space="preserve">education funding </w:t>
                              </w:r>
                              <w:r>
                                <w:rPr>
                                  <w:color w:val="231F20"/>
                                  <w:spacing w:val="-3"/>
                                  <w:sz w:val="24"/>
                                </w:rPr>
                                <w:t xml:space="preserve">in </w:t>
                              </w:r>
                              <w:r>
                                <w:rPr>
                                  <w:color w:val="231F20"/>
                                  <w:spacing w:val="-6"/>
                                  <w:sz w:val="24"/>
                                </w:rPr>
                                <w:t>Australia?</w:t>
                              </w:r>
                            </w:p>
                          </w:txbxContent>
                        </wps:txbx>
                        <wps:bodyPr rot="0" vert="horz" wrap="square" lIns="0" tIns="0" rIns="0" bIns="0" anchor="t" anchorCtr="0" upright="1">
                          <a:noAutofit/>
                        </wps:bodyPr>
                      </wps:wsp>
                    </wpg:wgp>
                  </a:graphicData>
                </a:graphic>
              </wp:inline>
            </w:drawing>
          </mc:Choice>
          <mc:Fallback>
            <w:pict>
              <v:group w14:anchorId="75F569A8" id="Group 80" o:spid="_x0000_s1063" style="width:481.9pt;height:123.45pt;mso-position-horizontal-relative:char;mso-position-vertical-relative:line" coordsize="10319,2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">
                <v:shape id="Freeform 116" o:spid="_x0000_s1064" style="position:absolute;width:10319;height:2643;visibility:visible;mso-wrap-style:square;v-text-anchor:top" coordsize="10319,2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HcEA&#10;AADcAAAADwAAAGRycy9kb3ducmV2LnhtbERPTWuDQBC9B/oflinkEupqSooYN6EIhfaoBkJvgztV&#10;iTsru9vE/vtuoZDbPN7nlMfFTOJKzo+WFWRJCoK4s3rkXsGpfXvKQfiArHGyTAp+yMPx8LAqsdD2&#10;xjVdm9CLGMK+QAVDCHMhpe8GMugTOxNH7ss6gyFC10vt8BbDzSS3afoiDY4cGwacqRqouzTfRkGe&#10;V2FTZTjWTra7lM8f9WI/lVo/Lq97EIGWcBf/u991nP+cwd8z8QJ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v8h3BAAAA3AAAAA8AAAAAAAAAAAAAAAAAmAIAAGRycy9kb3du&#10;cmV2LnhtbFBLBQYAAAAABAAEAPUAAACGAwAAAAA=&#10;" path="m10230,l88,,54,7,26,26,7,54,,88,,2555r7,34l26,2617r28,19l88,2643r7282,l7445,2622,8493,1716r21,-16l8538,1689r25,-7l8589,1680r1641,l10264,1673r28,-19l10311,1626r7,-34l10318,88r-7,-34l10292,26,10264,7,10230,xe" fillcolor="#ced5d4" stroked="f">
                  <v:path arrowok="t" o:connecttype="custom" o:connectlocs="10230,0;88,0;54,7;26,26;7,54;0,88;0,2555;7,2589;26,2617;54,2636;88,2643;7370,2643;7445,2622;8493,1716;8514,1700;8538,1689;8563,1682;8589,1680;10230,1680;10264,1673;10292,1654;10311,1626;10318,1592;10318,88;10311,54;10292,26;10264,7;10230,0" o:connectangles="0,0,0,0,0,0,0,0,0,0,0,0,0,0,0,0,0,0,0,0,0,0,0,0,0,0,0,0"/>
                </v:shape>
                <v:line id="Line 115" o:spid="_x0000_s1065" style="position:absolute;visibility:visible;mso-wrap-style:square" from="9127,1028" to="1002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j0uMAAAADcAAAADwAAAGRycy9kb3ducmV2LnhtbERPzYrCMBC+C75DmAVvmq6CSDUWEQQP&#10;rrC1DzA0Y1vbTEoTbdenNwuCt/n4fmeTDKYRD+pcZVnB9ywCQZxbXXGhILscpisQziNrbCyTgj9y&#10;kGzHow3G2vb8S4/UFyKEsItRQel9G0vp8pIMupltiQN3tZ1BH2BXSN1hH8JNI+dRtJQGKw4NJba0&#10;Lymv07tRcEwz97wwn7JdMdTnZ97/3Pa9UpOvYbcG4WnwH/HbfdRh/mIO/8+EC+T2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I9LjAAAAA3AAAAA8AAAAAAAAAAAAAAAAA&#10;oQIAAGRycy9kb3ducmV2LnhtbFBLBQYAAAAABAAEAPkAAACOAwAAAAA=&#10;" strokecolor="white" strokeweight=".74611mm"/>
                <v:shape id="Freeform 114" o:spid="_x0000_s1066" style="position:absolute;left:9334;top:1017;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XcQA&#10;AADcAAAADwAAAGRycy9kb3ducmV2LnhtbERPTWvCQBC9F/wPywheSt1UoUrqKmKT2qNGe+htzI5J&#10;SHY2ZNeY/vtuodDbPN7nrDaDaURPnassK3ieRiCIc6srLhScT+nTEoTzyBoby6Tgmxxs1qOHFcba&#10;3vlIfeYLEULYxaig9L6NpXR5SQbd1LbEgbvazqAPsCuk7vAewk0jZ1H0Ig1WHBpKbGlXUl5nN6Pg&#10;8S1dfJqbq5Nij/vsy54Pl/dEqcl42L6C8DT4f/Gf+0OH+fM5/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fl3EAAAA3AAAAA8AAAAAAAAAAAAAAAAAmAIAAGRycy9k&#10;b3ducmV2LnhtbFBLBQYAAAAABAAEAPUAAACJAwAAAAA=&#10;" path="m224,l,389r37,21l261,21,224,xe" stroked="f">
                  <v:path arrowok="t" o:connecttype="custom" o:connectlocs="224,1018;0,1407;37,1428;261,1039;224,1018" o:connectangles="0,0,0,0,0"/>
                </v:shape>
                <v:shape id="Freeform 113" o:spid="_x0000_s1067" style="position:absolute;left:9558;top:1017;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KcQA&#10;AADcAAAADwAAAGRycy9kb3ducmV2LnhtbERPS2vCQBC+C/6HZYReRDetpZXUjZTW17GN8eBtzE6T&#10;YHY2ZDea/vtuQfA2H99zFsve1OJCrassK3icRiCIc6srLhRk+/VkDsJ5ZI21ZVLwSw6WyXCwwFjb&#10;K3/TJfWFCCHsYlRQet/EUrq8JINuahviwP3Y1qAPsC2kbvEawk0tn6LoRRqsODSU2NBHSfk57YyC&#10;8ef69WA6d14VW9ymR5t9nTYrpR5G/fsbCE+9v4tv7p0O82fP8P9Mu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b5inEAAAA3AAAAA8AAAAAAAAAAAAAAAAAmAIAAGRycy9k&#10;b3ducmV2LnhtbFBLBQYAAAAABAAEAPUAAACJAwAAAAA=&#10;" path="m37,l,21,225,410r37,-21l37,xe" stroked="f">
                  <v:path arrowok="t" o:connecttype="custom" o:connectlocs="37,1018;0,1039;225,1428;262,1407;37,1018" o:connectangles="0,0,0,0,0"/>
                </v:shape>
                <v:shape id="Freeform 112" o:spid="_x0000_s1068" style="position:absolute;left:9108;top:1017;width:263;height:411;visibility:visible;mso-wrap-style:square;v-text-anchor:top" coordsize="26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EdIcMA&#10;AADcAAAADwAAAGRycy9kb3ducmV2LnhtbERPzWrCQBC+F3yHZQRvdWMlItFVtKD00BwafYAhOybR&#10;7GzMrknap+8WCt7m4/ud9XYwteiodZVlBbNpBII4t7riQsH5dHhdgnAeWWNtmRR8k4PtZvSyxkTb&#10;nr+oy3whQgi7BBWU3jeJlC4vyaCb2oY4cBfbGvQBtoXULfYh3NTyLYoW0mDFoaHEht5Lym/ZwyhI&#10;0319PfFwvP+ku1RfPt0iPuZKTcbDbgXC0+Cf4n/3hw7z5zH8PR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EdIcMAAADcAAAADwAAAAAAAAAAAAAAAACYAgAAZHJzL2Rv&#10;d25yZXYueG1sUEsFBgAAAAAEAAQA9QAAAIgDAAAAAA==&#10;" path="m36,l,21,225,410r37,-21l36,xe" stroked="f">
                  <v:path arrowok="t" o:connecttype="custom" o:connectlocs="36,1018;0,1039;225,1428;262,1407;36,1018" o:connectangles="0,0,0,0,0"/>
                </v:shape>
                <v:shape id="Freeform 111" o:spid="_x0000_s1069" style="position:absolute;left:9783;top:1017;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dxcQA&#10;AADcAAAADwAAAGRycy9kb3ducmV2LnhtbERPTWvCQBC9F/wPywheSt3UgkrqKmKT2qNGe+htzI5J&#10;SHY2ZNeY/vtuodDbPN7nrDaDaURPnassK3ieRiCIc6srLhScT+nTEoTzyBoby6Tgmxxs1qOHFcba&#10;3vlIfeYLEULYxaig9L6NpXR5SQbd1LbEgbvazqAPsCuk7vAewk0jZ1E0lwYrDg0ltrQrKa+zm1Hw&#10;+JYuPs3N1Umxx332Zc+Hy3ui1GQ8bF9BeBr8v/jP/aHD/Jc5/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F3cXEAAAA3AAAAA8AAAAAAAAAAAAAAAAAmAIAAGRycy9k&#10;b3ducmV2LnhtbFBLBQYAAAAABAAEAPUAAACJAwAAAAA=&#10;" path="m225,l,389r37,21l261,21,225,xe" stroked="f">
                  <v:path arrowok="t" o:connecttype="custom" o:connectlocs="225,1018;0,1407;37,1428;261,1039;225,1018" o:connectangles="0,0,0,0,0"/>
                </v:shape>
                <v:line id="Line 110" o:spid="_x0000_s1070" style="position:absolute;visibility:visible;mso-wrap-style:square" from="9352,1417" to="9802,1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9XIMAAAADcAAAADwAAAGRycy9kb3ducmV2LnhtbERPzYrCMBC+C75DGMGbpiqsUo0iguBh&#10;Fax9gKEZ22ozKU3WVp/eLAje5uP7ndWmM5V4UONKywom4wgEcWZ1ybmC9LIfLUA4j6yxskwKnuRg&#10;s+73Vhhr2/KZHonPRQhhF6OCwvs6ltJlBRl0Y1sTB+5qG4M+wCaXusE2hJtKTqPoRxosOTQUWNOu&#10;oOye/BkFhyR1rwvzb7rNu/vplbXH265VajjotksQnjr/FX/cBx3mz+bw/0y4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VyDAAAAA3AAAAA8AAAAAAAAAAAAAAAAA&#10;oQIAAGRycy9kb3ducmV2LnhtbFBLBQYAAAAABAAEAPkAAACOAwAAAAA=&#10;" strokecolor="white" strokeweight=".74611mm"/>
                <v:shape id="Picture 109" o:spid="_x0000_s1071" type="#_x0000_t75" style="position:absolute;left:9286;top:1351;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0fp/GAAAA3AAAAA8AAABkcnMvZG93bnJldi54bWxEj0FrwkAQhe9C/8Myhd50o0IpqZsgBYu0&#10;Xmoj5DhmxySYnQ3Z1aT/vnMo9DbDe/PeN5t8cp260xBazwaWiwQUceVty7WB4ns3fwEVIrLFzjMZ&#10;+KEAefYw22Bq/chfdD/GWkkIhxQNNDH2qdahashhWPieWLSLHxxGWYda2wFHCXedXiXJs3bYsjQ0&#10;2NNbQ9X1eHMGDmX5cTsVy7E4nz/X5e76fjhNzpinx2n7CirSFP/Nf9d7K/hroZVnZAKd/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R+n8YAAADcAAAADwAAAAAAAAAAAAAA&#10;AACfAgAAZHJzL2Rvd25yZXYueG1sUEsFBgAAAAAEAAQA9wAAAJIDAAAAAA==&#10;">
                  <v:imagedata r:id="rId61" o:title=""/>
                </v:shape>
                <v:shape id="Picture 108" o:spid="_x0000_s1072" type="#_x0000_t75" style="position:absolute;left:9735;top:1351;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42wTCAAAA3AAAAA8AAABkcnMvZG93bnJldi54bWxET02LwjAQvQv+hzCCN01dYXG7RpEFRdSL&#10;WqHHsRnbYjMpTbT1328WFrzN433OfNmZSjypcaVlBZNxBII4s7rkXEFyXo9mIJxH1lhZJgUvcrBc&#10;9HtzjLVt+UjPk89FCGEXo4LC+zqW0mUFGXRjWxMH7mYbgz7AJpe6wTaEm0p+RNGnNFhyaCiwpp+C&#10;svvpYRQc0nT3uCSTNrle99N0fd8cLp1RajjoVt8gPHX+Lf53b3WYP/2Cv2fCBXLx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NsEwgAAANwAAAAPAAAAAAAAAAAAAAAAAJ8C&#10;AABkcnMvZG93bnJldi54bWxQSwUGAAAAAAQABAD3AAAAjgMAAAAA&#10;">
                  <v:imagedata r:id="rId61" o:title=""/>
                </v:shape>
                <v:shape id="Picture 107" o:spid="_x0000_s1073" type="#_x0000_t75" style="position:absolute;left:9061;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EAeTGAAAA3AAAAA8AAABkcnMvZG93bnJldi54bWxEj0FrwkAQhe+F/odlBG91o5VSUleRglKs&#10;l9oIOY7ZaRLMzobsatJ/7xwEbzO8N+99s1gNrlFX6kLt2cB0koAiLrytuTSQ/W5e3kGFiGyx8UwG&#10;/inAavn8tMDU+p5/6HqIpZIQDikaqGJsU61DUZHDMPEtsWh/vnMYZe1KbTvsJdw1epYkb9phzdJQ&#10;YUufFRXnw8UZ2Of57nLMpn12On2/5pvzdn8cnDHj0bD+ABVpiA/z/frLCv5c8OUZmUAv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kQB5MYAAADcAAAADwAAAAAAAAAAAAAA&#10;AACfAgAAZHJzL2Rvd25yZXYueG1sUEsFBgAAAAAEAAQA9wAAAJIDAAAAAA==&#10;">
                  <v:imagedata r:id="rId61" o:title=""/>
                </v:shape>
                <v:shape id="Picture 106" o:spid="_x0000_s1074" type="#_x0000_t75" style="position:absolute;left:9510;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IpH/DAAAA3AAAAA8AAABkcnMvZG93bnJldi54bWxET01rwkAQvQv9D8sIvekmtRRJsxEpWKR6&#10;qUbIccxOk2B2NmRXE/99t1DwNo/3OelqNK24Ue8aywrieQSCuLS64UpBftzMliCcR9bYWiYFd3Kw&#10;yp4mKSbaDvxNt4OvRAhhl6CC2vsukdKVNRl0c9sRB+7H9gZ9gH0ldY9DCDetfImiN2mw4dBQY0cf&#10;NZWXw9Uo2BfF1/WUx0N+Pu8WxebyuT+NRqnn6bh+B+Fp9A/xv3urw/zXGP6eCR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ikf8MAAADcAAAADwAAAAAAAAAAAAAAAACf&#10;AgAAZHJzL2Rvd25yZXYueG1sUEsFBgAAAAAEAAQA9wAAAI8DAAAAAA==&#10;">
                  <v:imagedata r:id="rId61" o:title=""/>
                </v:shape>
                <v:shape id="Picture 105" o:spid="_x0000_s1075" type="#_x0000_t75" style="position:absolute;left:9960;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aOgjDAAAA3AAAAA8AAABkcnMvZG93bnJldi54bWxET0uLwjAQvi/sfwiz4G1NfSBL1yiy4CLq&#10;Ra3Q49iMbbGZlCba+u+NIHibj+8503lnKnGjxpWWFQz6EQjizOqScwXJYfn9A8J5ZI2VZVJwJwfz&#10;2efHFGNtW97Rbe9zEULYxaig8L6OpXRZQQZd39bEgTvbxqAPsMmlbrAN4aaSwyiaSIMlh4YCa/or&#10;KLvsr0bBNk3X12MyaJPTaTNKl5f/7bEzSvW+usUvCE+df4tf7pUO88dDeD4TLp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do6CMMAAADcAAAADwAAAAAAAAAAAAAAAACf&#10;AgAAZHJzL2Rvd25yZXYueG1sUEsFBgAAAAAEAAQA9wAAAI8DAAAAAA==&#10;">
                  <v:imagedata r:id="rId61" o:title=""/>
                </v:shape>
                <v:shape id="Freeform 104" o:spid="_x0000_s1076" style="position:absolute;left:9558;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NIMQA&#10;AADcAAAADwAAAGRycy9kb3ducmV2LnhtbERPS2vCQBC+C/6HZYReRDetpZXUjZTW17GN8eBtzE6T&#10;YHY2ZDea/vtuQfA2H99zFsve1OJCrassK3icRiCIc6srLhRk+/VkDsJ5ZI21ZVLwSw6WyXCwwFjb&#10;K3/TJfWFCCHsYlRQet/EUrq8JINuahviwP3Y1qAPsC2kbvEawk0tn6LoRRqsODSU2NBHSfk57YyC&#10;8ef69WA6d14VW9ymR5t9nTYrpR5G/fsbCE+9v4tv7p0O859n8P9Mu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0DSDEAAAA3AAAAA8AAAAAAAAAAAAAAAAAmAIAAGRycy9k&#10;b3ducmV2LnhtbFBLBQYAAAAABAAEAPUAAACJAwAAAAA=&#10;" path="m224,l,389r36,21l261,21,224,xe" stroked="f">
                  <v:path arrowok="t" o:connecttype="custom" o:connectlocs="224,629;0,1018;36,1039;261,650;224,629" o:connectangles="0,0,0,0,0"/>
                </v:shape>
                <v:shape id="Freeform 103" o:spid="_x0000_s1077" style="position:absolute;left:9783;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VVMQA&#10;AADcAAAADwAAAGRycy9kb3ducmV2LnhtbERPTWvCQBC9F/wPywheSt1UpErqKmKT2qNGe+htzI5J&#10;SHY2ZNeY/vtuodDbPN7nrDaDaURPnassK3ieRiCIc6srLhScT+nTEoTzyBoby6Tgmxxs1qOHFcba&#10;3vlIfeYLEULYxaig9L6NpXR5SQbd1LbEgbvazqAPsCuk7vAewk0jZ1H0Ig1WHBpKbGlXUl5nN6Pg&#10;8S1dfJqbq5Nij/vsy54Pl/dEqcl42L6C8DT4f/Gf+0OH+fM5/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lVTEAAAA3AAAAA8AAAAAAAAAAAAAAAAAmAIAAGRycy9k&#10;b3ducmV2LnhtbFBLBQYAAAAABAAEAPUAAACJAwAAAAA=&#10;" path="m37,l,21,225,410r37,-21l37,xe" stroked="f">
                  <v:path arrowok="t" o:connecttype="custom" o:connectlocs="37,629;0,650;225,1039;262,1018;37,629" o:connectangles="0,0,0,0,0"/>
                </v:shape>
                <v:line id="Line 102" o:spid="_x0000_s1078" style="position:absolute;visibility:visible;mso-wrap-style:square" from="9577,1028" to="10026,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cfscAAAADcAAAADwAAAGRycy9kb3ducmV2LnhtbERPzYrCMBC+C75DGMGbpoorUo0iguBh&#10;Fax9gKEZ22ozKU3WVp/eLAje5uP7ndWmM5V4UONKywom4wgEcWZ1ybmC9LIfLUA4j6yxskwKnuRg&#10;s+73Vhhr2/KZHonPRQhhF6OCwvs6ltJlBRl0Y1sTB+5qG4M+wCaXusE2hJtKTqNoLg2WHBoKrGlX&#10;UHZP/oyCQ5K614X5N93m3f30ytrjbdcqNRx02yUIT53/ij/ugw7zZz/w/0y4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ZnH7HAAAAA3AAAAA8AAAAAAAAAAAAAAAAA&#10;oQIAAGRycy9kb3ducmV2LnhtbFBLBQYAAAAABAAEAPkAAACOAwAAAAA=&#10;" strokecolor="white" strokeweight=".74611mm"/>
                <v:shape id="Picture 101" o:spid="_x0000_s1079" type="#_x0000_t75" style="position:absolute;left:9511;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hPAvCAAAA3AAAAA8AAABkcnMvZG93bnJldi54bWxET02LwjAQvQv7H8Is7E1Td0WkGkUWFFm9&#10;qBV6HJuxLTaT0kTb/fdGELzN433ObNGZStypcaVlBcNBBII4s7rkXEFyXPUnIJxH1lhZJgX/5GAx&#10;/+jNMNa25T3dDz4XIYRdjAoK7+tYSpcVZNANbE0cuIttDPoAm1zqBtsQbir5HUVjabDk0FBgTb8F&#10;ZdfDzSjYpenf7ZQM2+R83v6kq+t6d+qMUl+f3XIKwlPn3+KXe6PD/NEYns+EC+T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4TwLwgAAANwAAAAPAAAAAAAAAAAAAAAAAJ8C&#10;AABkcnMvZG93bnJldi54bWxQSwUGAAAAAAQABAD3AAAAjgMAAAAA&#10;">
                  <v:imagedata r:id="rId61" o:title=""/>
                </v:shape>
                <v:shape id="Picture 100" o:spid="_x0000_s1080" type="#_x0000_t75" style="position:absolute;left:9960;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tmZDDAAAA3AAAAA8AAABkcnMvZG93bnJldi54bWxET01rwkAQvRf8D8sI3urGKq1EVxHBItZL&#10;Y4Qcx+yYBLOzIbua+O+7hUJv83ifs1z3phYPal1lWcFkHIEgzq2uuFCQnnavcxDOI2usLZOCJzlY&#10;rwYvS4y17fibHokvRAhhF6OC0vsmltLlJRl0Y9sQB+5qW4M+wLaQusUuhJtavkXRuzRYcWgosaFt&#10;SfktuRsFxyw73M/ppEsvl69ptrt9Hs+9UWo07DcLEJ56/y/+c+91mD/7gN9nwgV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a2ZkMMAAADcAAAADwAAAAAAAAAAAAAAAACf&#10;AgAAZHJzL2Rvd25yZXYueG1sUEsFBgAAAAAEAAQA9wAAAI8DAAAAAA==&#10;">
                  <v:imagedata r:id="rId61" o:title=""/>
                </v:shape>
                <v:shape id="Picture 99" o:spid="_x0000_s1081" type="#_x0000_t75" style="position:absolute;left:9735;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yDeLGAAAA3AAAAA8AAABkcnMvZG93bnJldi54bWxEj0FrwkAQhe+F/odlBG91o5VSUleRglKs&#10;l9oIOY7ZaRLMzobsatJ/7xwEbzO8N+99s1gNrlFX6kLt2cB0koAiLrytuTSQ/W5e3kGFiGyx8UwG&#10;/inAavn8tMDU+p5/6HqIpZIQDikaqGJsU61DUZHDMPEtsWh/vnMYZe1KbTvsJdw1epYkb9phzdJQ&#10;YUufFRXnw8UZ2Of57nLMpn12On2/5pvzdn8cnDHj0bD+ABVpiA/z/frLCv5caOUZmUAv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IN4sYAAADcAAAADwAAAAAAAAAAAAAA&#10;AACfAgAAZHJzL2Rvd25yZXYueG1sUEsFBgAAAAAEAAQA9wAAAJIDAAAAAA==&#10;">
                  <v:imagedata r:id="rId61" o:title=""/>
                </v:shape>
                <v:line id="Line 98" o:spid="_x0000_s1082" style="position:absolute;visibility:visible;mso-wrap-style:square" from="8453,640" to="935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VtMAAAADcAAAADwAAAGRycy9kb3ducmV2LnhtbERPzYrCMBC+C75DGMGbpoosWo0iguBh&#10;Fax9gKEZ22ozKU3WVp/eLAje5uP7ndWmM5V4UONKywom4wgEcWZ1ybmC9LIfzUE4j6yxskwKnuRg&#10;s+73Vhhr2/KZHonPRQhhF6OCwvs6ltJlBRl0Y1sTB+5qG4M+wCaXusE2hJtKTqPoRxosOTQUWNOu&#10;oOye/BkFhyR1rwvzb7rNu/vplbXH265VajjotksQnjr/FX/cBx3mzxbw/0y4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qFbTAAAAA3AAAAA8AAAAAAAAAAAAAAAAA&#10;oQIAAGRycy9kb3ducmV2LnhtbFBLBQYAAAAABAAEAPkAAACOAwAAAAA=&#10;" strokecolor="white" strokeweight=".74611mm"/>
                <v:shape id="Freeform 97" o:spid="_x0000_s1083" style="position:absolute;left:8884;top:239;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8FisUA&#10;AADcAAAADwAAAGRycy9kb3ducmV2LnhtbESPQW/CMAyF70j7D5EncUGQDmkwdQSEGAyO0MFhN6/x&#10;2orGqZoA3b+fD0jcbL3n9z7PFp2r1ZXaUHk28DJKQBHn3lZcGDh+bYZvoEJEtlh7JgN/FGAxf+rN&#10;MLX+xge6ZrFQEsIhRQNljE2qdchLchhGviEW7de3DqOsbaFtizcJd7UeJ8lEO6xYGkpsaFVSfs4u&#10;zsDgYzM9uUs4r4stbrNvf9z/fK6N6T93y3dQkbr4MN+vd1bwXwVf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wWKxQAAANwAAAAPAAAAAAAAAAAAAAAAAJgCAABkcnMv&#10;ZG93bnJldi54bWxQSwUGAAAAAAQABAD1AAAAigMAAAAA&#10;" path="m225,l,389r37,21l261,21,225,xe" stroked="f">
                  <v:path arrowok="t" o:connecttype="custom" o:connectlocs="225,240;0,629;37,650;261,261;225,240" o:connectangles="0,0,0,0,0"/>
                </v:shape>
                <v:shape id="Freeform 96" o:spid="_x0000_s1084" style="position:absolute;left:8659;top:239;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gEcIA&#10;AADcAAAADwAAAGRycy9kb3ducmV2LnhtbERPS4vCMBC+C/6HMMJeRFMF3aUaRXysHt2uHrzNNrNt&#10;sZmUJmr990YQvM3H95zpvDGluFLtCssKBv0IBHFqdcGZgsPvpvcFwnlkjaVlUnAnB/NZuzXFWNsb&#10;/9A18ZkIIexiVJB7X8VSujQng65vK+LA/dvaoA+wzqSu8RbCTSmHUTSWBgsODTlWtMwpPScXo6C7&#10;2nwezcWd19kWt8nJHvZ/32ulPjrNYgLCU+Pf4pd7p8P80QCez4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M6ARwgAAANwAAAAPAAAAAAAAAAAAAAAAAJgCAABkcnMvZG93&#10;bnJldi54bWxQSwUGAAAAAAQABAD1AAAAhwMAAAAA&#10;" path="m37,l,21,225,410r37,-21l37,xe" stroked="f">
                  <v:path arrowok="t" o:connecttype="custom" o:connectlocs="37,240;0,261;225,650;262,629;37,240" o:connectangles="0,0,0,0,0"/>
                </v:shape>
                <v:shape id="Freeform 95" o:spid="_x0000_s1085" style="position:absolute;left:9108;top:239;width:263;height:411;visibility:visible;mso-wrap-style:square;v-text-anchor:top" coordsize="26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g9cIA&#10;AADcAAAADwAAAGRycy9kb3ducmV2LnhtbERPzWrCQBC+F3yHZQRvdWMgoURX0UKDB3Oo+gBDdkyi&#10;2dmYXTX69N1Cobf5+H5nsRpMK+7Uu8aygtk0AkFcWt1wpeB4+Hr/AOE8ssbWMil4koPVcvS2wEzb&#10;B3/Tfe8rEULYZaig9r7LpHRlTQbd1HbEgTvZ3qAPsK+k7vERwk0r4yhKpcGGQ0ONHX3WVF72N6Og&#10;KDbt+cBDfn0V60Kfdi5N8lKpyXhYz0F4Gvy/+M+91WF+EsPvM+E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2D1wgAAANwAAAAPAAAAAAAAAAAAAAAAAJgCAABkcnMvZG93&#10;bnJldi54bWxQSwUGAAAAAAQABAD1AAAAhwMAAAAA&#10;" path="m36,l,21,225,410r37,-21l36,xe" stroked="f">
                  <v:path arrowok="t" o:connecttype="custom" o:connectlocs="36,240;0,261;225,650;262,629;36,240" o:connectangles="0,0,0,0,0"/>
                </v:shape>
                <v:shape id="Freeform 94" o:spid="_x0000_s1086" style="position:absolute;left:8434;top:239;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b/cQA&#10;AADcAAAADwAAAGRycy9kb3ducmV2LnhtbERPS2vCQBC+C/6HZYReRDettJXUjZTW17GN8eBtzE6T&#10;YHY2ZDea/vtuQfA2H99zFsve1OJCrassK3icRiCIc6srLhRk+/VkDsJ5ZI21ZVLwSw6WyXCwwFjb&#10;K3/TJfWFCCHsYlRQet/EUrq8JINuahviwP3Y1qAPsC2kbvEawk0tn6LoRRqsODSU2NBHSfk57YyC&#10;8ef69WA6d14VW9ymR5t9nTYrpR5G/fsbCE+9v4tv7p0O859n8P9Mu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m/3EAAAA3AAAAA8AAAAAAAAAAAAAAAAAmAIAAGRycy9k&#10;b3ducmV2LnhtbFBLBQYAAAAABAAEAPUAAACJAwAAAAA=&#10;" path="m224,l,389r36,21l261,21,224,xe" stroked="f">
                  <v:path arrowok="t" o:connecttype="custom" o:connectlocs="224,240;0,629;36,650;261,261;224,240" o:connectangles="0,0,0,0,0"/>
                </v:shape>
                <v:line id="Line 93" o:spid="_x0000_s1087" style="position:absolute;visibility:visible;mso-wrap-style:square" from="8678,251" to="912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s98AAAADcAAAADwAAAGRycy9kb3ducmV2LnhtbERPzYrCMBC+C75DGMGbpoorUo0iguBh&#10;Fax9gKEZ22ozKU3WVp/eLAje5uP7ndWmM5V4UONKywom4wgEcWZ1ybmC9LIfLUA4j6yxskwKnuRg&#10;s+73Vhhr2/KZHonPRQhhF6OCwvs6ltJlBRl0Y1sTB+5qG4M+wCaXusE2hJtKTqNoLg2WHBoKrGlX&#10;UHZP/oyCQ5K614X5N93m3f30ytrjbdcqNRx02yUIT53/ij/ugw7zf2bw/0y4QK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yLPfAAAAA3AAAAA8AAAAAAAAAAAAAAAAA&#10;oQIAAGRycy9kb3ducmV2LnhtbFBLBQYAAAAABAAEAPkAAACOAwAAAAA=&#10;" strokecolor="white" strokeweight=".74611mm"/>
                <v:shape id="Picture 92" o:spid="_x0000_s1088" type="#_x0000_t75" style="position:absolute;left:9061;top:184;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qNKHEAAAA3AAAAA8AAABkcnMvZG93bnJldi54bWxET01rwkAQvRf8D8sI3pqNSkpJXaUIltJ6&#10;qU0gxzE7TYLZ2ZBdk/TfdwWht3m8z9nsJtOKgXrXWFawjGIQxKXVDVcKsu/D4zMI55E1tpZJwS85&#10;2G1nDxtMtR35i4aTr0QIYZeigtr7LpXSlTUZdJHtiAP3Y3uDPsC+krrHMYSbVq7i+EkabDg01NjR&#10;vqbycroaBcei+Ljm2XLMzufPdXG4vB3zySi1mE+vLyA8Tf5ffHe/6zA/SeD2TLhAb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qNKHEAAAA3AAAAA8AAAAAAAAAAAAAAAAA&#10;nwIAAGRycy9kb3ducmV2LnhtbFBLBQYAAAAABAAEAPcAAACQAwAAAAA=&#10;">
                  <v:imagedata r:id="rId61" o:title=""/>
                </v:shape>
                <v:shape id="Picture 91" o:spid="_x0000_s1089" type="#_x0000_t75" style="position:absolute;left:8611;top:184;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ynG7DAAAA3AAAAA8AAABkcnMvZG93bnJldi54bWxET0tqwzAQ3Qd6BzGFbEwjJyYhdaKYEijt&#10;poHaPcBgTWwTa+Raqj+3rwqF7ObxvnPMJtOKgXrXWFawXsUgiEurG64UfBWvT3sQziNrbC2Tgpkc&#10;ZKeHxRFTbUf+pCH3lQgh7FJUUHvfpVK6siaDbmU74sBdbW/QB9hXUvc4hnDTyk0c76TBhkNDjR2d&#10;aypv+Y9RMBXX7+eC8zn5iPzlzY3JPtKJUsvH6eUAwtPk7+J/97sO87c7+HsmXCB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KcbsMAAADcAAAADwAAAAAAAAAAAAAAAACf&#10;AgAAZHJzL2Rvd25yZXYueG1sUEsFBgAAAAAEAAQA9wAAAI8DAAAAAA==&#10;">
                  <v:imagedata r:id="rId62" o:title=""/>
                </v:shape>
                <v:shape id="Picture 90" o:spid="_x0000_s1090" type="#_x0000_t75" style="position:absolute;left:9286;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0D03DAAAA3AAAAA8AAABkcnMvZG93bnJldi54bWxET01rwkAQvRf8D8sI3urGiq1EVxHBItZL&#10;Y4Qcx+yYBLOzIbua+O+7hUJv83ifs1z3phYPal1lWcFkHIEgzq2uuFCQnnavcxDOI2usLZOCJzlY&#10;rwYvS4y17fibHokvRAhhF6OC0vsmltLlJRl0Y9sQB+5qW4M+wLaQusUuhJtavkXRuzRYcWgosaFt&#10;SfktuRsFxyw73M/ppEsvl69ptrt9Hs+9UWo07DcLEJ56/y/+c+91mD/7gN9nwgV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PTcMAAADcAAAADwAAAAAAAAAAAAAAAACf&#10;AgAAZHJzL2Rvd25yZXYueG1sUEsFBgAAAAAEAAQA9wAAAI8DAAAAAA==&#10;">
                  <v:imagedata r:id="rId61" o:title=""/>
                </v:shape>
                <v:shape id="Picture 89" o:spid="_x0000_s1091" type="#_x0000_t75" style="position:absolute;left:8836;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rmz/GAAAA3AAAAA8AAABkcnMvZG93bnJldi54bWxEj0FrwkAQhe+F/odlBG91o8VSUleRglKs&#10;l9oIOY7ZaRLMzobsatJ/7xwEbzO8N+99s1gNrlFX6kLt2cB0koAiLrytuTSQ/W5e3kGFiGyx8UwG&#10;/inAavn8tMDU+p5/6HqIpZIQDikaqGJsU61DUZHDMPEtsWh/vnMYZe1KbTvsJdw1epYkb9phzdJQ&#10;YUufFRXnw8UZ2Of57nLMpn12On2/5pvzdn8cnDHj0bD+ABVpiA/z/frLCv5caOUZmUAv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eubP8YAAADcAAAADwAAAAAAAAAAAAAA&#10;AACfAgAAZHJzL2Rvd25yZXYueG1sUEsFBgAAAAAEAAQA9wAAAJIDAAAAAA==&#10;">
                  <v:imagedata r:id="rId61" o:title=""/>
                </v:shape>
                <v:shape id="Picture 88" o:spid="_x0000_s1092" type="#_x0000_t75" style="position:absolute;left:8387;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tCBzBAAAA3AAAAA8AAABkcnMvZG93bnJldi54bWxET82KwjAQvi/4DmGEvYimu2VFq1FkQfTi&#10;gq0PMDRjW2wmtYm2vr0RhL3Nx/c7y3VvanGn1lWWFXxNIhDEudUVFwpO2XY8A+E8ssbaMil4kIP1&#10;avCxxETbjo90T30hQgi7BBWU3jeJlC4vyaCb2IY4cGfbGvQBtoXULXYh3NTyO4qm0mDFoaHEhn5L&#10;yi/pzSjos/N1nnH6iA8j/7dzXTwb6Vipz2G/WYDw1Pt/8du912H+zxxez4QL5O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tCBzBAAAA3AAAAA8AAAAAAAAAAAAAAAAAnwIA&#10;AGRycy9kb3ducmV2LnhtbFBLBQYAAAAABAAEAPcAAACNAwAAAAA=&#10;">
                  <v:imagedata r:id="rId62" o:title=""/>
                </v:shape>
                <v:shape id="Freeform 87" o:spid="_x0000_s1093" style="position:absolute;left:8659;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PN8UA&#10;AADcAAAADwAAAGRycy9kb3ducmV2LnhtbESPMW/CQAyF90r8h5ORuiC4tANUgQMhCoWxpDCwmZxJ&#10;InK+KHdA+u/xUKmbrff83ufZonO1ulMbKs8G3kYJKOLc24oLA4efzfADVIjIFmvPZOCXAizmvZcZ&#10;ptY/eE/3LBZKQjikaKCMsUm1DnlJDsPIN8SiXXzrMMraFtq2+JBwV+v3JBlrhxVLQ4kNrUrKr9nN&#10;GRh8biZHdwvXdbHFbXbyh+/z19qY1363nIKK1MV/89/1zgr+WPDlGZlAz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883xQAAANwAAAAPAAAAAAAAAAAAAAAAAJgCAABkcnMv&#10;ZG93bnJldi54bWxQSwUGAAAAAAQABAD1AAAAigMAAAAA&#10;" path="m225,l,389r37,21l262,21,225,xe" stroked="f">
                  <v:path arrowok="t" o:connecttype="custom" o:connectlocs="225,629;0,1018;37,1039;262,650;225,629" o:connectangles="0,0,0,0,0"/>
                </v:shape>
                <v:shape id="Freeform 86" o:spid="_x0000_s1094" style="position:absolute;left:8434;top:628;width:262;height:411;visibility:visible;mso-wrap-style:square;v-text-anchor:top" coordsize="262,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rMIA&#10;AADcAAAADwAAAGRycy9kb3ducmV2LnhtbERPS4vCMBC+C/6HMAteRFM96FKNsvjco3brwdtsM9sW&#10;m0lpotZ/bxYEb/PxPWe+bE0lbtS40rKC0TACQZxZXXKuIP3ZDj5BOI+ssbJMCh7kYLnoduYYa3vn&#10;I90Sn4sQwi5GBYX3dSylywoy6Ia2Jg7cn20M+gCbXOoG7yHcVHIcRRNpsOTQUGBNq4KyS3I1Cvrr&#10;7fRkru6yyfe4T842PfzuNkr1PtqvGQhPrX+LX+5vHeZPRvD/TLh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X2qswgAAANwAAAAPAAAAAAAAAAAAAAAAAJgCAABkcnMvZG93&#10;bnJldi54bWxQSwUGAAAAAAQABAD1AAAAhwMAAAAA&#10;" path="m36,l,21,224,410r37,-21l36,xe" stroked="f">
                  <v:path arrowok="t" o:connecttype="custom" o:connectlocs="36,629;0,650;224,1039;261,1018;36,629" o:connectangles="0,0,0,0,0"/>
                </v:shape>
                <v:line id="Line 85" o:spid="_x0000_s1095" style="position:absolute;visibility:visible;mso-wrap-style:square" from="8453,640" to="8902,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bpb4AAADcAAAADwAAAGRycy9kb3ducmV2LnhtbERPSwrCMBDdC94hjOBOU12IVKOIILhQ&#10;wdoDDM3YVptJaaKtnt4Igrt5vO8s152pxJMaV1pWMBlHIIgzq0vOFaSX3WgOwnlkjZVlUvAiB+tV&#10;v7fEWNuWz/RMfC5CCLsYFRTe17GULivIoBvbmjhwV9sY9AE2udQNtiHcVHIaRTNpsOTQUGBN24Ky&#10;e/IwCvZJ6t4X5kO6ybv76Z21x9u2VWo46DYLEJ46/xf/3Hsd5s+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CO9ulvgAAANwAAAAPAAAAAAAAAAAAAAAAAKEC&#10;AABkcnMvZG93bnJldi54bWxQSwUGAAAAAAQABAD5AAAAjAMAAAAA&#10;" strokecolor="white" strokeweight=".74611mm"/>
                <v:shape id="Picture 84" o:spid="_x0000_s1096" type="#_x0000_t75" style="position:absolute;left:8836;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jw/PCAAAA3AAAAA8AAABkcnMvZG93bnJldi54bWxET02LwjAQvQv7H8Is7E1TFUSqUWTBRVYv&#10;qy30ODZjW2wmpYm2/nsjLHibx/uc5bo3tbhT6yrLCsajCARxbnXFhYLktB3OQTiPrLG2TAoe5GC9&#10;+hgsMda24z+6H30hQgi7GBWU3jexlC4vyaAb2YY4cBfbGvQBtoXULXYh3NRyEkUzabDi0FBiQ98l&#10;5dfjzSg4ZNnvLU3GXXI+76fZ9vpzSHuj1Ndnv1mA8NT7t/jfvdNh/mwKr2fCB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I8PzwgAAANwAAAAPAAAAAAAAAAAAAAAAAJ8C&#10;AABkcnMvZG93bnJldi54bWxQSwUGAAAAAAQABAD3AAAAjgMAAAAA&#10;">
                  <v:imagedata r:id="rId61" o:title=""/>
                </v:shape>
                <v:shape id="Picture 83" o:spid="_x0000_s1097" type="#_x0000_t75" style="position:absolute;left:8387;top:573;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AbT/DAAAA3AAAAA8AAABkcnMvZG93bnJldi54bWxET0tqwzAQ3Qd6BzGFbEwjJw4hdaKYEijt&#10;poHaPcBgTWwTa+Raqj+3rwqF7ObxvnPMJtOKgXrXWFawXsUgiEurG64UfBWvT3sQziNrbC2Tgpkc&#10;ZKeHxRFTbUf+pCH3lQgh7FJUUHvfpVK6siaDbmU74sBdbW/QB9hXUvc4hnDTyk0c76TBhkNDjR2d&#10;aypv+Y9RMBXX7+eC8zn5iPzlzY3JPtKJUsvH6eUAwtPk7+J/97sO83db+HsmXCB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BtP8MAAADcAAAADwAAAAAAAAAAAAAAAACf&#10;AgAAZHJzL2Rvd25yZXYueG1sUEsFBgAAAAAEAAQA9wAAAI8DAAAAAA==&#10;">
                  <v:imagedata r:id="rId62" o:title=""/>
                </v:shape>
                <v:shape id="Picture 82" o:spid="_x0000_s1098" type="#_x0000_t75" style="position:absolute;left:8611;top:962;width:132;height: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yKTDAAAA3AAAAA8AAABkcnMvZG93bnJldi54bWxET0tqwzAQ3Qd6BzGFbEwjJyYhdaKYEijt&#10;poHaPcBgTWwTa+Raqj+3rwqF7ObxvnPMJtOKgXrXWFawXsUgiEurG64UfBWvT3sQziNrbC2Tgpkc&#10;ZKeHxRFTbUf+pCH3lQgh7FJUUHvfpVK6siaDbmU74sBdbW/QB9hXUvc4hnDTyk0c76TBhkNDjR2d&#10;aypv+Y9RMBXX7+eC8zn5iPzlzY3JPtKJUsvH6eUAwtPk7+J/97sO83db+HsmXCBP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zIpMMAAADcAAAADwAAAAAAAAAAAAAAAACf&#10;AgAAZHJzL2Rvd25yZXYueG1sUEsFBgAAAAAEAAQA9wAAAI8DAAAAAA==&#10;">
                  <v:imagedata r:id="rId62" o:title=""/>
                </v:shape>
                <v:shape id="Text Box 81" o:spid="_x0000_s1099" type="#_x0000_t202" style="position:absolute;width:10319;height: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0287CD14" w14:textId="77777777" w:rsidR="00197300" w:rsidRPr="00A25A61" w:rsidRDefault="00197300" w:rsidP="000455F2">
                        <w:pPr>
                          <w:spacing w:before="110"/>
                          <w:ind w:left="170"/>
                          <w:rPr>
                            <w:rFonts w:eastAsia="Calibri" w:cs="Calibri"/>
                            <w:b/>
                            <w:bCs/>
                            <w:color w:val="007C89"/>
                            <w:sz w:val="36"/>
                            <w:szCs w:val="36"/>
                            <w:lang w:val="en-US"/>
                          </w:rPr>
                        </w:pPr>
                        <w:r w:rsidRPr="00A25A61">
                          <w:rPr>
                            <w:rFonts w:eastAsia="Calibri" w:cs="Calibri"/>
                            <w:b/>
                            <w:bCs/>
                            <w:color w:val="007C89"/>
                            <w:sz w:val="36"/>
                            <w:szCs w:val="36"/>
                            <w:lang w:val="en-US"/>
                          </w:rPr>
                          <w:t>An activity for you</w:t>
                        </w:r>
                      </w:p>
                      <w:p w14:paraId="2ED32620" w14:textId="77777777" w:rsidR="00197300" w:rsidRDefault="00197300" w:rsidP="000455F2">
                        <w:pPr>
                          <w:spacing w:before="87" w:line="276" w:lineRule="exact"/>
                          <w:ind w:left="170" w:right="2557"/>
                          <w:rPr>
                            <w:b/>
                            <w:sz w:val="24"/>
                          </w:rPr>
                        </w:pPr>
                        <w:r>
                          <w:rPr>
                            <w:b/>
                            <w:color w:val="231F20"/>
                            <w:sz w:val="24"/>
                          </w:rPr>
                          <w:t>Consider your country program or a country known to you and answer the following question.</w:t>
                        </w:r>
                      </w:p>
                      <w:p w14:paraId="756A5365" w14:textId="77777777" w:rsidR="00197300" w:rsidRDefault="00197300" w:rsidP="000455F2">
                        <w:pPr>
                          <w:spacing w:before="80" w:line="213" w:lineRule="auto"/>
                          <w:ind w:left="170" w:right="2365"/>
                          <w:rPr>
                            <w:sz w:val="24"/>
                          </w:rPr>
                        </w:pPr>
                        <w:r>
                          <w:rPr>
                            <w:color w:val="231F20"/>
                            <w:spacing w:val="-5"/>
                            <w:sz w:val="24"/>
                          </w:rPr>
                          <w:t xml:space="preserve">What broad impressions </w:t>
                        </w:r>
                        <w:r>
                          <w:rPr>
                            <w:color w:val="231F20"/>
                            <w:spacing w:val="-3"/>
                            <w:sz w:val="24"/>
                          </w:rPr>
                          <w:t xml:space="preserve">do </w:t>
                        </w:r>
                        <w:r>
                          <w:rPr>
                            <w:color w:val="231F20"/>
                            <w:spacing w:val="-4"/>
                            <w:sz w:val="24"/>
                          </w:rPr>
                          <w:t xml:space="preserve">these financial </w:t>
                        </w:r>
                        <w:r>
                          <w:rPr>
                            <w:color w:val="231F20"/>
                            <w:spacing w:val="-6"/>
                            <w:sz w:val="24"/>
                          </w:rPr>
                          <w:t xml:space="preserve">investments </w:t>
                        </w:r>
                        <w:r>
                          <w:rPr>
                            <w:color w:val="231F20"/>
                            <w:spacing w:val="-3"/>
                            <w:sz w:val="24"/>
                          </w:rPr>
                          <w:t xml:space="preserve">in </w:t>
                        </w:r>
                        <w:r>
                          <w:rPr>
                            <w:color w:val="231F20"/>
                            <w:spacing w:val="-5"/>
                            <w:sz w:val="24"/>
                          </w:rPr>
                          <w:t xml:space="preserve">education </w:t>
                        </w:r>
                        <w:r>
                          <w:rPr>
                            <w:color w:val="231F20"/>
                            <w:spacing w:val="-6"/>
                            <w:sz w:val="24"/>
                          </w:rPr>
                          <w:t xml:space="preserve">indicators leave </w:t>
                        </w:r>
                        <w:r>
                          <w:rPr>
                            <w:color w:val="231F20"/>
                            <w:spacing w:val="-5"/>
                            <w:sz w:val="24"/>
                          </w:rPr>
                          <w:t xml:space="preserve">you </w:t>
                        </w:r>
                        <w:r>
                          <w:rPr>
                            <w:color w:val="231F20"/>
                            <w:spacing w:val="-4"/>
                            <w:sz w:val="24"/>
                          </w:rPr>
                          <w:t xml:space="preserve">with, about the </w:t>
                        </w:r>
                        <w:r>
                          <w:rPr>
                            <w:color w:val="231F20"/>
                            <w:spacing w:val="-6"/>
                            <w:sz w:val="24"/>
                          </w:rPr>
                          <w:t xml:space="preserve">comparative status </w:t>
                        </w:r>
                        <w:r>
                          <w:rPr>
                            <w:color w:val="231F20"/>
                            <w:spacing w:val="-3"/>
                            <w:sz w:val="24"/>
                          </w:rPr>
                          <w:t xml:space="preserve">of </w:t>
                        </w:r>
                        <w:r>
                          <w:rPr>
                            <w:color w:val="231F20"/>
                            <w:spacing w:val="-5"/>
                            <w:sz w:val="24"/>
                          </w:rPr>
                          <w:t xml:space="preserve">education funding </w:t>
                        </w:r>
                        <w:r>
                          <w:rPr>
                            <w:color w:val="231F20"/>
                            <w:spacing w:val="-3"/>
                            <w:sz w:val="24"/>
                          </w:rPr>
                          <w:t xml:space="preserve">in </w:t>
                        </w:r>
                        <w:r>
                          <w:rPr>
                            <w:color w:val="231F20"/>
                            <w:spacing w:val="-6"/>
                            <w:sz w:val="24"/>
                          </w:rPr>
                          <w:t>Australia?</w:t>
                        </w:r>
                      </w:p>
                    </w:txbxContent>
                  </v:textbox>
                </v:shape>
                <w10:anchorlock/>
              </v:group>
            </w:pict>
          </mc:Fallback>
        </mc:AlternateContent>
      </w:r>
    </w:p>
    <w:p w14:paraId="51047838" w14:textId="77777777" w:rsidR="000455F2" w:rsidRDefault="000455F2" w:rsidP="00116504">
      <w:pPr>
        <w:pStyle w:val="BodyText"/>
      </w:pPr>
    </w:p>
    <w:p w14:paraId="3384D37D" w14:textId="557D13F6" w:rsidR="00D24A32" w:rsidRDefault="00D24A32">
      <w:pPr>
        <w:rPr>
          <w:rFonts w:ascii="Calibri" w:eastAsia="Calibri" w:hAnsi="Calibri" w:cs="Calibri"/>
          <w:color w:val="231F20"/>
          <w:sz w:val="24"/>
          <w:szCs w:val="24"/>
          <w:lang w:val="en-US"/>
        </w:rPr>
      </w:pPr>
      <w:r>
        <w:br w:type="page"/>
      </w:r>
    </w:p>
    <w:p w14:paraId="09B21F68" w14:textId="77777777" w:rsidR="009E5466" w:rsidRDefault="000455F2" w:rsidP="00063CA1">
      <w:pPr>
        <w:pStyle w:val="Heading1"/>
        <w:numPr>
          <w:ilvl w:val="0"/>
          <w:numId w:val="1"/>
        </w:numPr>
      </w:pPr>
      <w:bookmarkStart w:id="8" w:name="_Toc493686862"/>
      <w:r w:rsidRPr="000455F2">
        <w:lastRenderedPageBreak/>
        <w:t>H</w:t>
      </w:r>
      <w:r w:rsidR="009E5466">
        <w:t>ow Australian Education compares with other countries</w:t>
      </w:r>
      <w:bookmarkEnd w:id="8"/>
    </w:p>
    <w:p w14:paraId="116B86B7" w14:textId="77777777" w:rsidR="000455F2" w:rsidRDefault="000455F2" w:rsidP="009C7089">
      <w:pPr>
        <w:pStyle w:val="Heading2"/>
        <w:spacing w:before="161"/>
        <w:ind w:right="-1"/>
      </w:pPr>
      <w:r>
        <w:t>A range of performance indicators measure Australian students</w:t>
      </w:r>
    </w:p>
    <w:p w14:paraId="651BDB37" w14:textId="77777777" w:rsidR="000455F2" w:rsidRDefault="000455F2" w:rsidP="00116504">
      <w:pPr>
        <w:pStyle w:val="BodyText"/>
      </w:pPr>
      <w:r>
        <w:t>International comparisons on a range of performance indicators measure Australian students against their peers in other countries. These comparisons are judged through comparisons of government funding</w:t>
      </w:r>
      <w:r w:rsidR="009A7AE1">
        <w:t xml:space="preserve"> </w:t>
      </w:r>
      <w:r>
        <w:t>(as outlined earlier) and by students' performance on international assessments. This section provides an overview of completion and achievement within the Australian education and training system.</w:t>
      </w:r>
    </w:p>
    <w:p w14:paraId="6370625F" w14:textId="77777777" w:rsidR="00DE32E0" w:rsidRPr="00D24A32" w:rsidRDefault="00DE32E0" w:rsidP="00D24A32">
      <w:pPr>
        <w:pStyle w:val="Heading3"/>
      </w:pPr>
      <w:r w:rsidRPr="00D24A32">
        <w:t>Outputs of Australian education</w:t>
      </w:r>
    </w:p>
    <w:p w14:paraId="697AD570" w14:textId="77777777" w:rsidR="00DE32E0" w:rsidRPr="00DE32E0" w:rsidRDefault="00DE32E0" w:rsidP="00DE32E0">
      <w:pPr>
        <w:rPr>
          <w:sz w:val="24"/>
          <w:szCs w:val="24"/>
        </w:rPr>
      </w:pPr>
      <w:r w:rsidRPr="00DE32E0">
        <w:rPr>
          <w:sz w:val="24"/>
          <w:szCs w:val="24"/>
        </w:rPr>
        <w:t>The ABS Australian Year Book, 2012 (the most recent data) provides a succinct summary of criteria used to compare the Australian education system with its OECD counterparts.</w:t>
      </w:r>
    </w:p>
    <w:p w14:paraId="285B1E5A" w14:textId="77777777" w:rsidR="00DE32E0" w:rsidRPr="004C7812" w:rsidRDefault="00DE32E0" w:rsidP="00DE32E0">
      <w:pPr>
        <w:pStyle w:val="BodyText"/>
      </w:pPr>
      <w:r w:rsidRPr="004C7812">
        <w:t>For example, in Australia:</w:t>
      </w:r>
    </w:p>
    <w:p w14:paraId="4AA8356A" w14:textId="77777777" w:rsidR="00DE32E0" w:rsidRPr="00DE32E0" w:rsidRDefault="00DE32E0" w:rsidP="00DE32E0">
      <w:pPr>
        <w:pStyle w:val="ListParagraph"/>
      </w:pPr>
      <w:r w:rsidRPr="00DE32E0">
        <w:t>people aged 25-34 years had a much higher school completion rate (82 per cent) than did those aged 55-64 years (55 per cent), consistent with the OECD average</w:t>
      </w:r>
    </w:p>
    <w:p w14:paraId="321611BA" w14:textId="77777777" w:rsidR="00DE32E0" w:rsidRPr="00DE32E0" w:rsidRDefault="00DE32E0" w:rsidP="00DE32E0">
      <w:pPr>
        <w:pStyle w:val="ListParagraph"/>
      </w:pPr>
      <w:proofErr w:type="gramStart"/>
      <w:r w:rsidRPr="00DE32E0">
        <w:t>the</w:t>
      </w:r>
      <w:proofErr w:type="gramEnd"/>
      <w:r w:rsidRPr="00DE32E0">
        <w:t xml:space="preserve"> proportion of people with higher education qualifications was above the OECD average in all age groups.</w:t>
      </w:r>
    </w:p>
    <w:p w14:paraId="6D621ACE" w14:textId="77777777" w:rsidR="000455F2" w:rsidRPr="000455F2" w:rsidRDefault="000455F2" w:rsidP="00116504">
      <w:pPr>
        <w:pStyle w:val="BodyText"/>
      </w:pPr>
      <w:r w:rsidRPr="000455F2">
        <w:t xml:space="preserve">A variety of other comparative statistics are available at the ABS website, found at </w:t>
      </w:r>
      <w:hyperlink r:id="rId68" w:history="1">
        <w:r w:rsidR="009A7AE1" w:rsidRPr="009A7AE1">
          <w:rPr>
            <w:color w:val="007C89"/>
          </w:rPr>
          <w:t>http://www.abs.gov.au</w:t>
        </w:r>
      </w:hyperlink>
    </w:p>
    <w:p w14:paraId="67AB3BD5" w14:textId="77777777" w:rsidR="000455F2" w:rsidRDefault="000455F2" w:rsidP="009C7089">
      <w:pPr>
        <w:pStyle w:val="Heading2"/>
        <w:ind w:right="-1"/>
      </w:pPr>
      <w:r>
        <w:t>Performance of Australian students in international tests</w:t>
      </w:r>
    </w:p>
    <w:p w14:paraId="2F23514B" w14:textId="77777777" w:rsidR="000455F2" w:rsidRPr="000455F2" w:rsidRDefault="000455F2" w:rsidP="00116504">
      <w:pPr>
        <w:pStyle w:val="BodyText"/>
      </w:pPr>
      <w:r w:rsidRPr="000455F2">
        <w:t>In December 2012, the results of Australia's first participation in the Progress in International Reading Literacy Study (PIRLS) were released. The study revealed that many Australian Year 4 students have substantial literacy problems and that 21 out of 50 nations had significantly outperformed Australia.</w:t>
      </w:r>
      <w:r w:rsidR="009A7AE1">
        <w:t xml:space="preserve"> </w:t>
      </w:r>
      <w:r w:rsidRPr="000455F2">
        <w:t>At the same time, the 2011 Trends in International Mathematics and Science Study (TIMSS) were released with mixed results for Australia. With the exception of an improvement in Year 4 mathematics performances between 1995 and 2011, Australian students' performances in mathematics and science have stagnated over the past 16 years.</w:t>
      </w:r>
    </w:p>
    <w:p w14:paraId="78F267D6" w14:textId="77777777" w:rsidR="000455F2" w:rsidRPr="00DD531B" w:rsidRDefault="000455F2" w:rsidP="00DD531B">
      <w:pPr>
        <w:pStyle w:val="Source"/>
      </w:pPr>
      <w:r w:rsidRPr="00DD531B">
        <w:t>Source: Dean, J &amp; Reynolds, L 2012, 2012 - The Year That Was, Australian College of Educators, Melbourne</w:t>
      </w:r>
    </w:p>
    <w:p w14:paraId="0686626C" w14:textId="77777777" w:rsidR="00D97D5D" w:rsidRPr="00D97D5D" w:rsidRDefault="000455F2" w:rsidP="00116504">
      <w:pPr>
        <w:pStyle w:val="BodyText"/>
      </w:pPr>
      <w:r w:rsidRPr="000455F2">
        <w:t xml:space="preserve">The most recent TIMSS data (2015) show that average achievement levels in secondary schools continue to slide in comparison with performances in many other countries. The gap between Australia and Singapore, for example, the world’s highest performing country in Year 8 mathematics, widened between 1995 and 2015. Only </w:t>
      </w:r>
      <w:r w:rsidR="00F576BA">
        <w:t>7</w:t>
      </w:r>
      <w:r w:rsidRPr="000455F2">
        <w:t xml:space="preserve"> per cent of Australian students now perform at the advanced level in mathematics, compared with 54 per cent of students in Singapore. Australia has also been overtaken by</w:t>
      </w:r>
      <w:r w:rsidR="009A7AE1">
        <w:t xml:space="preserve"> </w:t>
      </w:r>
      <w:r w:rsidR="00D97D5D" w:rsidRPr="00D97D5D">
        <w:t>a number of countries that it once outperformed, including the US and England. Australia now performs below 12 other nations, including the Russian Federation, Kazakhstan and Slovenia.</w:t>
      </w:r>
    </w:p>
    <w:p w14:paraId="6C7A8F71" w14:textId="77777777" w:rsidR="00D97D5D" w:rsidRPr="00DD531B" w:rsidRDefault="00D97D5D" w:rsidP="00DD531B">
      <w:pPr>
        <w:pStyle w:val="Source"/>
        <w:ind w:right="-427"/>
      </w:pPr>
      <w:r w:rsidRPr="00DD531B">
        <w:t>Source: ACER 2017b, Trends in International Mathematics and Science Study (TIMSS), found at http</w:t>
      </w:r>
      <w:hyperlink r:id="rId69">
        <w:r w:rsidRPr="00DD531B">
          <w:t>s</w:t>
        </w:r>
        <w:proofErr w:type="gramStart"/>
        <w:r w:rsidRPr="00DD531B">
          <w:t>:/</w:t>
        </w:r>
        <w:proofErr w:type="gramEnd"/>
        <w:r w:rsidRPr="00DD531B">
          <w:t>/w</w:t>
        </w:r>
      </w:hyperlink>
      <w:r w:rsidRPr="00DD531B">
        <w:t>ww</w:t>
      </w:r>
      <w:hyperlink r:id="rId70">
        <w:r w:rsidRPr="00DD531B">
          <w:t>.ace</w:t>
        </w:r>
      </w:hyperlink>
      <w:r w:rsidRPr="00DD531B">
        <w:t>r</w:t>
      </w:r>
      <w:hyperlink r:id="rId71">
        <w:r w:rsidRPr="00DD531B">
          <w:t>.or</w:t>
        </w:r>
      </w:hyperlink>
      <w:r w:rsidRPr="00DD531B">
        <w:t>g</w:t>
      </w:r>
      <w:hyperlink r:id="rId72">
        <w:r w:rsidRPr="00DD531B">
          <w:t>/timss</w:t>
        </w:r>
      </w:hyperlink>
    </w:p>
    <w:p w14:paraId="34DDC375" w14:textId="77777777" w:rsidR="00D97D5D" w:rsidRPr="00D97D5D" w:rsidRDefault="00D97D5D" w:rsidP="00116504">
      <w:pPr>
        <w:pStyle w:val="BodyText"/>
      </w:pPr>
      <w:r w:rsidRPr="00D97D5D">
        <w:t>As noted in the Foundation level module, Australia has positive and negative indicators in relation to equity and student performance. Australia has a lower than average proportion of students at the lower end of performance measures although these results have not improved since 2000. Rural and Indigenous students have lower school performance and completion rates than their urban and non-Indigenous counterparts.</w:t>
      </w:r>
    </w:p>
    <w:p w14:paraId="3AA03E70" w14:textId="72C1A386" w:rsidR="00D97D5D" w:rsidRPr="00D97D5D" w:rsidRDefault="00D97D5D" w:rsidP="00116504">
      <w:pPr>
        <w:pStyle w:val="BodyText"/>
      </w:pPr>
      <w:r w:rsidRPr="00D97D5D">
        <w:lastRenderedPageBreak/>
        <w:t xml:space="preserve">In 2008, COAG established six key </w:t>
      </w:r>
      <w:proofErr w:type="gramStart"/>
      <w:r w:rsidRPr="00D97D5D">
        <w:t>Closing</w:t>
      </w:r>
      <w:proofErr w:type="gramEnd"/>
      <w:r w:rsidRPr="00D97D5D">
        <w:t xml:space="preserve"> the Gap targets to reduce the inequities between Indigenous and other Australians. Three of the targets focus on education. The most recent Closing the Gap report (2017) found at </w:t>
      </w:r>
      <w:hyperlink r:id="rId73">
        <w:r w:rsidRPr="006860BF">
          <w:rPr>
            <w:color w:val="007C89"/>
          </w:rPr>
          <w:t>http://closingthegap.pmc.gov.au/sites/default/files/ctg-report-2017.pdf</w:t>
        </w:r>
        <w:r w:rsidRPr="00D97D5D">
          <w:t xml:space="preserve"> </w:t>
        </w:r>
      </w:hyperlink>
      <w:r w:rsidRPr="00D97D5D">
        <w:t>shows that some of these targets are still not on track. The original target to ensure access for all Indigenous four</w:t>
      </w:r>
      <w:r w:rsidR="000B5B2A">
        <w:t xml:space="preserve"> </w:t>
      </w:r>
      <w:r w:rsidRPr="00D97D5D">
        <w:t>year olds in remote communities to early childhood education, for example, expired unmet in 2013.</w:t>
      </w:r>
    </w:p>
    <w:p w14:paraId="30882DD9" w14:textId="77777777" w:rsidR="00D97D5D" w:rsidRDefault="00D97D5D" w:rsidP="009C7089">
      <w:pPr>
        <w:pStyle w:val="Heading2"/>
        <w:ind w:right="-1"/>
      </w:pPr>
      <w:r>
        <w:t xml:space="preserve">The </w:t>
      </w:r>
      <w:proofErr w:type="spellStart"/>
      <w:r>
        <w:t>Programme</w:t>
      </w:r>
      <w:proofErr w:type="spellEnd"/>
      <w:r>
        <w:t xml:space="preserve"> for International Student Assessment (PISA)</w:t>
      </w:r>
    </w:p>
    <w:p w14:paraId="7353AB88" w14:textId="7C538E46" w:rsidR="00D97D5D" w:rsidRPr="00D97D5D" w:rsidRDefault="00D97D5D" w:rsidP="00116504">
      <w:pPr>
        <w:pStyle w:val="BodyText"/>
      </w:pPr>
      <w:r w:rsidRPr="00D97D5D">
        <w:t xml:space="preserve">The </w:t>
      </w:r>
      <w:proofErr w:type="spellStart"/>
      <w:r w:rsidRPr="00D97D5D">
        <w:t>Programme</w:t>
      </w:r>
      <w:proofErr w:type="spellEnd"/>
      <w:r w:rsidRPr="00D97D5D">
        <w:t xml:space="preserve"> for International Student Assessment (PISA) is a triennial international survey that tests the skills and knowledge of 15</w:t>
      </w:r>
      <w:r w:rsidR="000B5B2A">
        <w:t xml:space="preserve"> </w:t>
      </w:r>
      <w:r w:rsidRPr="00D97D5D">
        <w:t>year</w:t>
      </w:r>
      <w:r w:rsidR="000B5B2A">
        <w:t xml:space="preserve"> </w:t>
      </w:r>
      <w:r w:rsidRPr="00D97D5D">
        <w:t>old students. PISA is designed to assess at the end of compulsory education to what extent students can apply their knowledge to real-life situations, to give an indication of the degree to which young people are equipped for full participation in society.</w:t>
      </w:r>
    </w:p>
    <w:p w14:paraId="6BE8681B" w14:textId="77777777" w:rsidR="00D97D5D" w:rsidRDefault="00D97D5D" w:rsidP="009C7089">
      <w:pPr>
        <w:pStyle w:val="Source"/>
        <w:ind w:right="-1"/>
      </w:pPr>
      <w:r>
        <w:t xml:space="preserve">Source: OECD c.2017, </w:t>
      </w:r>
      <w:r>
        <w:rPr>
          <w:i/>
        </w:rPr>
        <w:t>Programme for International Student Assessment</w:t>
      </w:r>
      <w:r>
        <w:t xml:space="preserve">, found at </w:t>
      </w:r>
      <w:hyperlink r:id="rId74">
        <w:r>
          <w:t>http://www.oecd.org/pisa/</w:t>
        </w:r>
      </w:hyperlink>
    </w:p>
    <w:p w14:paraId="4DEEBCA2" w14:textId="77777777" w:rsidR="00D97D5D" w:rsidRPr="00D97D5D" w:rsidRDefault="00D97D5D" w:rsidP="00116504">
      <w:pPr>
        <w:pStyle w:val="BodyText"/>
      </w:pPr>
      <w:r w:rsidRPr="00D97D5D">
        <w:t xml:space="preserve">The 2015 PISA results show that Australia's results are above the OECD average for every category. While 2015 performance in science was better than the results achieved in 2012, students in 2015 did less well in </w:t>
      </w:r>
      <w:proofErr w:type="spellStart"/>
      <w:r w:rsidRPr="00D97D5D">
        <w:t>maths</w:t>
      </w:r>
      <w:proofErr w:type="spellEnd"/>
      <w:r w:rsidRPr="00D97D5D">
        <w:t xml:space="preserve"> and reading compared to 2012 participants. Australia's rankings in the OECD declined from 19th to 22nd in mathematics, and from 14th to 15th in reading.</w:t>
      </w:r>
    </w:p>
    <w:p w14:paraId="5AC7712F" w14:textId="77777777" w:rsidR="00D97D5D" w:rsidRPr="00D97D5D" w:rsidRDefault="00D97D5D" w:rsidP="00116504">
      <w:pPr>
        <w:pStyle w:val="BodyText"/>
      </w:pPr>
      <w:r w:rsidRPr="00D97D5D">
        <w:t>Singapore was the highest ranked jurisdiction on all three scales. Japan, Estonia and China were also highly ranked on multiple scales.</w:t>
      </w:r>
    </w:p>
    <w:p w14:paraId="304E0C37" w14:textId="77777777" w:rsidR="00D97D5D" w:rsidRPr="00D97D5D" w:rsidRDefault="00D97D5D" w:rsidP="009C7089">
      <w:pPr>
        <w:pStyle w:val="Heading2"/>
        <w:ind w:right="-1"/>
      </w:pPr>
      <w:r w:rsidRPr="00D97D5D">
        <w:t>PISA and its effects on the Australian political debate</w:t>
      </w:r>
    </w:p>
    <w:p w14:paraId="3D376249" w14:textId="77777777" w:rsidR="00D97D5D" w:rsidRDefault="00D97D5D" w:rsidP="00116504">
      <w:pPr>
        <w:pStyle w:val="BodyText"/>
      </w:pPr>
      <w:r>
        <w:t xml:space="preserve">In summary, international assessment measures show that Australia is slipping further behind internationally in school students’ </w:t>
      </w:r>
      <w:proofErr w:type="spellStart"/>
      <w:r>
        <w:t>maths</w:t>
      </w:r>
      <w:proofErr w:type="spellEnd"/>
      <w:r>
        <w:t xml:space="preserve"> and reading skills. The decline is stronger for boys than girls and significant performance differences exist between States and Territories.</w:t>
      </w:r>
    </w:p>
    <w:p w14:paraId="10C26F3A" w14:textId="77777777" w:rsidR="000455F2" w:rsidRDefault="00D97D5D" w:rsidP="00116504">
      <w:pPr>
        <w:pStyle w:val="BodyText"/>
      </w:pPr>
      <w:r>
        <w:t xml:space="preserve">PISA results attract strong political attention domestically and internationally because they refer to a large component of the total school curriculum (i.e. </w:t>
      </w:r>
      <w:proofErr w:type="spellStart"/>
      <w:r>
        <w:t>maths</w:t>
      </w:r>
      <w:proofErr w:type="spellEnd"/>
      <w:r>
        <w:t>, reading and science performance) and provide both international and State and Territory comparisons. Differences in student performance at these various levels are regularly cited by politicians, academics, unions and education professionals. They are variously used to argue about, inter alia, current teaching practices and resource allocations to education. Poor results often result in heightened debate about how best to respond to student performance, including interventions associated with class sizes, teacher quality improvement, education funding, school leadership and school autonomy.</w:t>
      </w:r>
    </w:p>
    <w:p w14:paraId="0E31BC58" w14:textId="77777777" w:rsidR="00D97D5D" w:rsidRDefault="00D97D5D" w:rsidP="009C7089">
      <w:pPr>
        <w:ind w:right="-1"/>
        <w:rPr>
          <w:rFonts w:ascii="Calibri" w:eastAsia="Calibri" w:hAnsi="Calibri" w:cs="Calibri"/>
          <w:color w:val="231F20"/>
          <w:sz w:val="24"/>
          <w:szCs w:val="24"/>
          <w:lang w:val="en-US"/>
        </w:rPr>
      </w:pPr>
      <w:r>
        <w:br w:type="page"/>
      </w:r>
    </w:p>
    <w:p w14:paraId="6E6E7ECC" w14:textId="77777777" w:rsidR="009E5466" w:rsidRDefault="009E5466" w:rsidP="00063CA1">
      <w:pPr>
        <w:pStyle w:val="Heading1"/>
        <w:numPr>
          <w:ilvl w:val="0"/>
          <w:numId w:val="1"/>
        </w:numPr>
      </w:pPr>
      <w:bookmarkStart w:id="9" w:name="_Toc493686863"/>
      <w:r>
        <w:lastRenderedPageBreak/>
        <w:t>Australian education tools and data sources</w:t>
      </w:r>
      <w:bookmarkEnd w:id="9"/>
    </w:p>
    <w:p w14:paraId="20033E50" w14:textId="77777777" w:rsidR="000108D0" w:rsidRPr="000108D0" w:rsidRDefault="000108D0" w:rsidP="00116504">
      <w:pPr>
        <w:pStyle w:val="BodyText"/>
      </w:pPr>
      <w:r w:rsidRPr="000108D0">
        <w:t>The following pages provide sources for some key Australian education tools and data sources that you could consider, adapt and apply in your country program context.</w:t>
      </w:r>
    </w:p>
    <w:p w14:paraId="377A539C" w14:textId="77777777" w:rsidR="000108D0" w:rsidRDefault="000108D0" w:rsidP="009C7089">
      <w:pPr>
        <w:pStyle w:val="Heading2"/>
        <w:ind w:right="-1"/>
      </w:pPr>
      <w:r>
        <w:t>The Australian Bureau of Statistics (ABS)</w:t>
      </w:r>
    </w:p>
    <w:p w14:paraId="6AE66BA0" w14:textId="77777777" w:rsidR="000108D0" w:rsidRPr="000108D0" w:rsidRDefault="000108D0" w:rsidP="00116504">
      <w:pPr>
        <w:pStyle w:val="BodyText"/>
      </w:pPr>
      <w:r w:rsidRPr="000108D0">
        <w:t>The ABS coordinates the collection of national statistics on early childhood education and schooling, and the development of national surveys on education and training.</w:t>
      </w:r>
    </w:p>
    <w:p w14:paraId="24BBBECE" w14:textId="77777777" w:rsidR="000108D0" w:rsidRPr="000108D0" w:rsidRDefault="000108D0" w:rsidP="00116504">
      <w:pPr>
        <w:pStyle w:val="BodyText"/>
      </w:pPr>
      <w:r w:rsidRPr="000108D0">
        <w:t xml:space="preserve">You can learn more about ABS education and training statistics at this website: </w:t>
      </w:r>
      <w:hyperlink r:id="rId75" w:history="1">
        <w:r w:rsidRPr="000108D0">
          <w:rPr>
            <w:color w:val="007C89"/>
          </w:rPr>
          <w:t>http://www.abs.gov.au/Education</w:t>
        </w:r>
      </w:hyperlink>
    </w:p>
    <w:p w14:paraId="5193AB0B" w14:textId="77777777" w:rsidR="000108D0" w:rsidRDefault="000108D0" w:rsidP="009C7089">
      <w:pPr>
        <w:pStyle w:val="Heading2"/>
        <w:ind w:right="-1"/>
      </w:pPr>
      <w:r>
        <w:t>The Australian Council for Educational Research (ACER)</w:t>
      </w:r>
    </w:p>
    <w:p w14:paraId="2915A668" w14:textId="4B46C455" w:rsidR="000108D0" w:rsidRDefault="000B5B2A" w:rsidP="00116504">
      <w:pPr>
        <w:pStyle w:val="BodyText"/>
      </w:pPr>
      <w:r>
        <w:t xml:space="preserve">The </w:t>
      </w:r>
      <w:r w:rsidR="000108D0">
        <w:t xml:space="preserve">ACER is a not-for-profit, independent education research and development </w:t>
      </w:r>
      <w:proofErr w:type="spellStart"/>
      <w:r w:rsidR="000108D0">
        <w:t>organisation</w:t>
      </w:r>
      <w:proofErr w:type="spellEnd"/>
      <w:r w:rsidR="000108D0">
        <w:t xml:space="preserve"> with both a domestic and international focus. The mission of ACER is ‘….to create and promote research-based knowledge, products and services that can be used to improve learning across the lifespan”.</w:t>
      </w:r>
    </w:p>
    <w:p w14:paraId="3E9D9C5A" w14:textId="77777777" w:rsidR="000108D0" w:rsidRDefault="000108D0" w:rsidP="00116504">
      <w:pPr>
        <w:pStyle w:val="BodyText"/>
      </w:pPr>
      <w:r>
        <w:t>ACER focuses on three key activities:</w:t>
      </w:r>
    </w:p>
    <w:p w14:paraId="3F8407DB" w14:textId="30106F90" w:rsidR="000108D0" w:rsidRPr="00B51978" w:rsidRDefault="000B5B2A" w:rsidP="00B51978">
      <w:pPr>
        <w:pStyle w:val="Numberedpara"/>
        <w:numPr>
          <w:ilvl w:val="0"/>
          <w:numId w:val="25"/>
        </w:numPr>
        <w:ind w:left="1134" w:hanging="342"/>
      </w:pPr>
      <w:r>
        <w:t>c</w:t>
      </w:r>
      <w:r w:rsidR="000108D0" w:rsidRPr="00B51978">
        <w:t>ollection, analysis, interpretation and use of valid and reliable data and the evaluation of policies and practices to shape strategic decision-making</w:t>
      </w:r>
    </w:p>
    <w:p w14:paraId="472E2A42" w14:textId="41E570CC" w:rsidR="000108D0" w:rsidRPr="00B51978" w:rsidRDefault="000B5B2A" w:rsidP="00B51978">
      <w:pPr>
        <w:pStyle w:val="Numberedpara"/>
      </w:pPr>
      <w:r>
        <w:t>m</w:t>
      </w:r>
      <w:r w:rsidR="000108D0" w:rsidRPr="00B51978">
        <w:t xml:space="preserve">onitoring student achievement at system, national and international levels </w:t>
      </w:r>
    </w:p>
    <w:p w14:paraId="51180DAD" w14:textId="1A2525EB" w:rsidR="000108D0" w:rsidRPr="00B51978" w:rsidRDefault="000B5B2A" w:rsidP="00B51978">
      <w:pPr>
        <w:pStyle w:val="Numberedpara"/>
      </w:pPr>
      <w:proofErr w:type="gramStart"/>
      <w:r>
        <w:t>e</w:t>
      </w:r>
      <w:r w:rsidR="000108D0" w:rsidRPr="00B51978">
        <w:t>vidence-based</w:t>
      </w:r>
      <w:proofErr w:type="gramEnd"/>
      <w:r w:rsidR="000108D0" w:rsidRPr="00B51978">
        <w:t xml:space="preserve"> school improvement and professional learning services.</w:t>
      </w:r>
    </w:p>
    <w:p w14:paraId="22D18EAD" w14:textId="77777777" w:rsidR="000108D0" w:rsidRDefault="000108D0" w:rsidP="009C7089">
      <w:pPr>
        <w:pStyle w:val="Source"/>
        <w:ind w:right="-1"/>
      </w:pPr>
      <w:r>
        <w:t>Source: Australian Council for Educational Research website, found a</w:t>
      </w:r>
      <w:hyperlink r:id="rId76">
        <w:r>
          <w:t>t http://www.acer.org</w:t>
        </w:r>
      </w:hyperlink>
    </w:p>
    <w:p w14:paraId="5C5B3ABE" w14:textId="77777777" w:rsidR="000108D0" w:rsidRDefault="000108D0" w:rsidP="009C7089">
      <w:pPr>
        <w:pStyle w:val="Heading2"/>
        <w:spacing w:before="0"/>
        <w:ind w:right="-1"/>
      </w:pPr>
      <w:r>
        <w:rPr>
          <w:spacing w:val="3"/>
        </w:rPr>
        <w:t xml:space="preserve">The National </w:t>
      </w:r>
      <w:r>
        <w:rPr>
          <w:spacing w:val="2"/>
        </w:rPr>
        <w:t xml:space="preserve">Centre </w:t>
      </w:r>
      <w:r>
        <w:t xml:space="preserve">for </w:t>
      </w:r>
      <w:r>
        <w:rPr>
          <w:spacing w:val="2"/>
        </w:rPr>
        <w:t xml:space="preserve">Vocational </w:t>
      </w:r>
      <w:r>
        <w:rPr>
          <w:spacing w:val="3"/>
        </w:rPr>
        <w:t xml:space="preserve">Educational </w:t>
      </w:r>
      <w:r>
        <w:rPr>
          <w:spacing w:val="2"/>
        </w:rPr>
        <w:t>Research</w:t>
      </w:r>
      <w:r>
        <w:rPr>
          <w:spacing w:val="73"/>
        </w:rPr>
        <w:t xml:space="preserve"> </w:t>
      </w:r>
      <w:r>
        <w:rPr>
          <w:spacing w:val="5"/>
        </w:rPr>
        <w:t>(NCVER)</w:t>
      </w:r>
    </w:p>
    <w:p w14:paraId="32E97832" w14:textId="559AF924" w:rsidR="000108D0" w:rsidRPr="000108D0" w:rsidRDefault="000B5B2A" w:rsidP="00116504">
      <w:pPr>
        <w:pStyle w:val="BodyText"/>
      </w:pPr>
      <w:r>
        <w:t xml:space="preserve">The </w:t>
      </w:r>
      <w:r w:rsidR="000108D0" w:rsidRPr="000108D0">
        <w:t xml:space="preserve">NCVER is a not-for-profit company owned by the Commonwealth and State and Territory ministers responsible for VET. It is a professional and independent body responsible for collecting, managing, </w:t>
      </w:r>
      <w:proofErr w:type="spellStart"/>
      <w:r w:rsidR="000108D0" w:rsidRPr="000108D0">
        <w:t>analysing</w:t>
      </w:r>
      <w:proofErr w:type="spellEnd"/>
      <w:r w:rsidR="000108D0" w:rsidRPr="000108D0">
        <w:t>, evaluating and communicating research and statistics about VET nationally.</w:t>
      </w:r>
    </w:p>
    <w:p w14:paraId="41B4E297" w14:textId="77777777" w:rsidR="000108D0" w:rsidRPr="000108D0" w:rsidRDefault="000108D0" w:rsidP="00116504">
      <w:pPr>
        <w:pStyle w:val="BodyText"/>
      </w:pPr>
      <w:r w:rsidRPr="000108D0">
        <w:t>NCVER's areas of activity are:</w:t>
      </w:r>
    </w:p>
    <w:p w14:paraId="7C98B03A" w14:textId="72E29EA3" w:rsidR="000108D0" w:rsidRDefault="000108D0" w:rsidP="000B5B2A">
      <w:pPr>
        <w:pStyle w:val="ListParagraph"/>
      </w:pPr>
      <w:r>
        <w:t>undertaking</w:t>
      </w:r>
      <w:r>
        <w:rPr>
          <w:spacing w:val="-7"/>
        </w:rPr>
        <w:t xml:space="preserve"> </w:t>
      </w:r>
      <w:r>
        <w:t>a</w:t>
      </w:r>
      <w:r>
        <w:rPr>
          <w:spacing w:val="-7"/>
        </w:rPr>
        <w:t xml:space="preserve"> </w:t>
      </w:r>
      <w:r>
        <w:t>strategic</w:t>
      </w:r>
      <w:r>
        <w:rPr>
          <w:spacing w:val="-7"/>
        </w:rPr>
        <w:t xml:space="preserve"> </w:t>
      </w:r>
      <w:r>
        <w:t>program</w:t>
      </w:r>
      <w:r>
        <w:rPr>
          <w:spacing w:val="-7"/>
        </w:rPr>
        <w:t xml:space="preserve"> </w:t>
      </w:r>
      <w:r>
        <w:t>of</w:t>
      </w:r>
      <w:r>
        <w:rPr>
          <w:spacing w:val="-7"/>
        </w:rPr>
        <w:t xml:space="preserve"> </w:t>
      </w:r>
      <w:r>
        <w:t>education</w:t>
      </w:r>
      <w:r>
        <w:rPr>
          <w:spacing w:val="-7"/>
        </w:rPr>
        <w:t xml:space="preserve"> </w:t>
      </w:r>
      <w:r>
        <w:t>and</w:t>
      </w:r>
      <w:r>
        <w:rPr>
          <w:spacing w:val="-7"/>
        </w:rPr>
        <w:t xml:space="preserve"> </w:t>
      </w:r>
      <w:r>
        <w:t>training</w:t>
      </w:r>
      <w:r>
        <w:rPr>
          <w:spacing w:val="-7"/>
        </w:rPr>
        <w:t xml:space="preserve"> </w:t>
      </w:r>
      <w:r>
        <w:t>research,</w:t>
      </w:r>
      <w:r>
        <w:rPr>
          <w:spacing w:val="-7"/>
        </w:rPr>
        <w:t xml:space="preserve"> </w:t>
      </w:r>
      <w:r>
        <w:t>including</w:t>
      </w:r>
      <w:r>
        <w:rPr>
          <w:spacing w:val="-7"/>
        </w:rPr>
        <w:t xml:space="preserve"> </w:t>
      </w:r>
      <w:r>
        <w:t>the</w:t>
      </w:r>
      <w:r>
        <w:rPr>
          <w:spacing w:val="-7"/>
        </w:rPr>
        <w:t xml:space="preserve"> </w:t>
      </w:r>
      <w:r>
        <w:t>management of</w:t>
      </w:r>
      <w:r>
        <w:rPr>
          <w:spacing w:val="-9"/>
        </w:rPr>
        <w:t xml:space="preserve"> </w:t>
      </w:r>
      <w:r>
        <w:t>national</w:t>
      </w:r>
      <w:r>
        <w:rPr>
          <w:spacing w:val="-9"/>
        </w:rPr>
        <w:t xml:space="preserve"> </w:t>
      </w:r>
      <w:r>
        <w:t>competitive</w:t>
      </w:r>
      <w:r>
        <w:rPr>
          <w:spacing w:val="-8"/>
        </w:rPr>
        <w:t xml:space="preserve"> </w:t>
      </w:r>
      <w:r>
        <w:t>grants</w:t>
      </w:r>
      <w:r>
        <w:rPr>
          <w:spacing w:val="-8"/>
        </w:rPr>
        <w:t xml:space="preserve"> </w:t>
      </w:r>
      <w:r>
        <w:t>programs</w:t>
      </w:r>
      <w:r>
        <w:rPr>
          <w:spacing w:val="-9"/>
        </w:rPr>
        <w:t xml:space="preserve"> </w:t>
      </w:r>
      <w:r>
        <w:t>and</w:t>
      </w:r>
      <w:r>
        <w:rPr>
          <w:spacing w:val="-9"/>
        </w:rPr>
        <w:t xml:space="preserve"> </w:t>
      </w:r>
      <w:r>
        <w:t>the</w:t>
      </w:r>
      <w:r>
        <w:rPr>
          <w:spacing w:val="-8"/>
        </w:rPr>
        <w:t xml:space="preserve"> </w:t>
      </w:r>
      <w:r>
        <w:t>analytical</w:t>
      </w:r>
      <w:r>
        <w:rPr>
          <w:spacing w:val="-9"/>
        </w:rPr>
        <w:t xml:space="preserve"> </w:t>
      </w:r>
      <w:r>
        <w:t>program</w:t>
      </w:r>
      <w:r>
        <w:rPr>
          <w:spacing w:val="-9"/>
        </w:rPr>
        <w:t xml:space="preserve"> </w:t>
      </w:r>
      <w:r>
        <w:t>of</w:t>
      </w:r>
      <w:r>
        <w:rPr>
          <w:spacing w:val="-9"/>
        </w:rPr>
        <w:t xml:space="preserve"> </w:t>
      </w:r>
      <w:r>
        <w:t>the</w:t>
      </w:r>
      <w:r>
        <w:rPr>
          <w:spacing w:val="-8"/>
        </w:rPr>
        <w:t xml:space="preserve"> </w:t>
      </w:r>
      <w:r>
        <w:t>Longitudinal</w:t>
      </w:r>
      <w:r>
        <w:rPr>
          <w:spacing w:val="-9"/>
        </w:rPr>
        <w:t xml:space="preserve"> </w:t>
      </w:r>
      <w:r>
        <w:t>Surveys</w:t>
      </w:r>
      <w:r w:rsidR="000B5B2A">
        <w:t xml:space="preserve"> </w:t>
      </w:r>
      <w:r>
        <w:t>of Australian Youth (LSAY), and the collection and analysis of national VET statistics and survey data</w:t>
      </w:r>
    </w:p>
    <w:p w14:paraId="08AD9F54" w14:textId="77777777" w:rsidR="000108D0" w:rsidRDefault="000108D0" w:rsidP="00B51978">
      <w:pPr>
        <w:pStyle w:val="ListParagraph"/>
      </w:pPr>
      <w:r>
        <w:t>collecting</w:t>
      </w:r>
      <w:r>
        <w:rPr>
          <w:spacing w:val="-7"/>
        </w:rPr>
        <w:t xml:space="preserve"> </w:t>
      </w:r>
      <w:r>
        <w:t>and</w:t>
      </w:r>
      <w:r>
        <w:rPr>
          <w:spacing w:val="-7"/>
        </w:rPr>
        <w:t xml:space="preserve"> </w:t>
      </w:r>
      <w:r>
        <w:t>publishing</w:t>
      </w:r>
      <w:r>
        <w:rPr>
          <w:spacing w:val="-7"/>
        </w:rPr>
        <w:t xml:space="preserve"> </w:t>
      </w:r>
      <w:r>
        <w:t>research</w:t>
      </w:r>
      <w:r>
        <w:rPr>
          <w:spacing w:val="-6"/>
        </w:rPr>
        <w:t xml:space="preserve"> </w:t>
      </w:r>
      <w:r>
        <w:t>findings</w:t>
      </w:r>
      <w:r>
        <w:rPr>
          <w:spacing w:val="-7"/>
        </w:rPr>
        <w:t xml:space="preserve"> </w:t>
      </w:r>
      <w:r>
        <w:t>on</w:t>
      </w:r>
      <w:r>
        <w:rPr>
          <w:spacing w:val="-7"/>
        </w:rPr>
        <w:t xml:space="preserve"> </w:t>
      </w:r>
      <w:r>
        <w:t>VET</w:t>
      </w:r>
      <w:r>
        <w:rPr>
          <w:spacing w:val="-7"/>
        </w:rPr>
        <w:t xml:space="preserve"> </w:t>
      </w:r>
      <w:r>
        <w:t>and</w:t>
      </w:r>
      <w:r>
        <w:rPr>
          <w:spacing w:val="-7"/>
        </w:rPr>
        <w:t xml:space="preserve"> </w:t>
      </w:r>
      <w:r>
        <w:t>higher</w:t>
      </w:r>
      <w:r>
        <w:rPr>
          <w:spacing w:val="-7"/>
        </w:rPr>
        <w:t xml:space="preserve"> </w:t>
      </w:r>
      <w:r>
        <w:t>education</w:t>
      </w:r>
      <w:r>
        <w:rPr>
          <w:spacing w:val="-7"/>
        </w:rPr>
        <w:t xml:space="preserve"> </w:t>
      </w:r>
      <w:r>
        <w:t>from</w:t>
      </w:r>
      <w:r>
        <w:rPr>
          <w:spacing w:val="-7"/>
        </w:rPr>
        <w:t xml:space="preserve"> </w:t>
      </w:r>
      <w:r>
        <w:t>across</w:t>
      </w:r>
      <w:r>
        <w:rPr>
          <w:spacing w:val="-7"/>
        </w:rPr>
        <w:t xml:space="preserve"> </w:t>
      </w:r>
      <w:r>
        <w:t>the</w:t>
      </w:r>
      <w:r>
        <w:rPr>
          <w:spacing w:val="-6"/>
        </w:rPr>
        <w:t xml:space="preserve"> </w:t>
      </w:r>
      <w:r>
        <w:t xml:space="preserve">world through the </w:t>
      </w:r>
      <w:proofErr w:type="spellStart"/>
      <w:r>
        <w:t>VOCEDplus</w:t>
      </w:r>
      <w:proofErr w:type="spellEnd"/>
      <w:r>
        <w:t xml:space="preserve"> research</w:t>
      </w:r>
      <w:r>
        <w:rPr>
          <w:spacing w:val="-33"/>
        </w:rPr>
        <w:t xml:space="preserve"> </w:t>
      </w:r>
      <w:r>
        <w:t>database</w:t>
      </w:r>
    </w:p>
    <w:p w14:paraId="07C60F8B" w14:textId="77777777" w:rsidR="000108D0" w:rsidRDefault="000108D0" w:rsidP="00B51978">
      <w:pPr>
        <w:pStyle w:val="ListParagraph"/>
      </w:pPr>
      <w:r>
        <w:t>disseminating</w:t>
      </w:r>
      <w:r>
        <w:rPr>
          <w:spacing w:val="-7"/>
        </w:rPr>
        <w:t xml:space="preserve"> </w:t>
      </w:r>
      <w:r>
        <w:t>the</w:t>
      </w:r>
      <w:r>
        <w:rPr>
          <w:spacing w:val="-6"/>
        </w:rPr>
        <w:t xml:space="preserve"> </w:t>
      </w:r>
      <w:r>
        <w:t>results</w:t>
      </w:r>
      <w:r>
        <w:rPr>
          <w:spacing w:val="-6"/>
        </w:rPr>
        <w:t xml:space="preserve"> </w:t>
      </w:r>
      <w:r>
        <w:t>of</w:t>
      </w:r>
      <w:r>
        <w:rPr>
          <w:spacing w:val="-7"/>
        </w:rPr>
        <w:t xml:space="preserve"> </w:t>
      </w:r>
      <w:r>
        <w:t>research</w:t>
      </w:r>
      <w:r>
        <w:rPr>
          <w:spacing w:val="-6"/>
        </w:rPr>
        <w:t xml:space="preserve"> </w:t>
      </w:r>
      <w:r>
        <w:t>and</w:t>
      </w:r>
      <w:r>
        <w:rPr>
          <w:spacing w:val="-7"/>
        </w:rPr>
        <w:t xml:space="preserve"> </w:t>
      </w:r>
      <w:r>
        <w:t>data</w:t>
      </w:r>
      <w:r>
        <w:rPr>
          <w:spacing w:val="-7"/>
        </w:rPr>
        <w:t xml:space="preserve"> </w:t>
      </w:r>
      <w:r>
        <w:t>analysis</w:t>
      </w:r>
    </w:p>
    <w:p w14:paraId="544EF98C" w14:textId="77777777" w:rsidR="000108D0" w:rsidRDefault="000108D0" w:rsidP="00B51978">
      <w:pPr>
        <w:pStyle w:val="ListParagraph"/>
      </w:pPr>
      <w:r>
        <w:t>building</w:t>
      </w:r>
      <w:r>
        <w:rPr>
          <w:spacing w:val="-11"/>
        </w:rPr>
        <w:t xml:space="preserve"> </w:t>
      </w:r>
      <w:r>
        <w:t>links</w:t>
      </w:r>
      <w:r>
        <w:rPr>
          <w:spacing w:val="-11"/>
        </w:rPr>
        <w:t xml:space="preserve"> </w:t>
      </w:r>
      <w:r>
        <w:t>with</w:t>
      </w:r>
      <w:r>
        <w:rPr>
          <w:spacing w:val="-10"/>
        </w:rPr>
        <w:t xml:space="preserve"> </w:t>
      </w:r>
      <w:r>
        <w:t>similar</w:t>
      </w:r>
      <w:r>
        <w:rPr>
          <w:spacing w:val="-11"/>
        </w:rPr>
        <w:t xml:space="preserve"> </w:t>
      </w:r>
      <w:r>
        <w:t>international</w:t>
      </w:r>
      <w:r>
        <w:rPr>
          <w:spacing w:val="-11"/>
        </w:rPr>
        <w:t xml:space="preserve"> </w:t>
      </w:r>
      <w:proofErr w:type="spellStart"/>
      <w:r>
        <w:t>organisations</w:t>
      </w:r>
      <w:proofErr w:type="spellEnd"/>
      <w:r>
        <w:rPr>
          <w:spacing w:val="-11"/>
        </w:rPr>
        <w:t xml:space="preserve"> </w:t>
      </w:r>
      <w:r>
        <w:t>to</w:t>
      </w:r>
      <w:r>
        <w:rPr>
          <w:spacing w:val="-11"/>
        </w:rPr>
        <w:t xml:space="preserve"> </w:t>
      </w:r>
      <w:r>
        <w:t>foster</w:t>
      </w:r>
      <w:r>
        <w:rPr>
          <w:spacing w:val="-10"/>
        </w:rPr>
        <w:t xml:space="preserve"> </w:t>
      </w:r>
      <w:r>
        <w:t>comparative</w:t>
      </w:r>
      <w:r>
        <w:rPr>
          <w:spacing w:val="-10"/>
        </w:rPr>
        <w:t xml:space="preserve"> </w:t>
      </w:r>
      <w:r>
        <w:t>analysis</w:t>
      </w:r>
      <w:r>
        <w:rPr>
          <w:spacing w:val="-11"/>
        </w:rPr>
        <w:t xml:space="preserve"> </w:t>
      </w:r>
      <w:r>
        <w:t>and</w:t>
      </w:r>
      <w:r>
        <w:rPr>
          <w:spacing w:val="-11"/>
        </w:rPr>
        <w:t xml:space="preserve"> </w:t>
      </w:r>
      <w:r>
        <w:t>collaborate on issues of mutual</w:t>
      </w:r>
      <w:r>
        <w:rPr>
          <w:spacing w:val="-23"/>
        </w:rPr>
        <w:t xml:space="preserve"> </w:t>
      </w:r>
      <w:r>
        <w:t>interest</w:t>
      </w:r>
    </w:p>
    <w:p w14:paraId="74C85695" w14:textId="77777777" w:rsidR="000108D0" w:rsidRDefault="000108D0" w:rsidP="00B51978">
      <w:pPr>
        <w:pStyle w:val="ListParagraph"/>
      </w:pPr>
      <w:proofErr w:type="gramStart"/>
      <w:r>
        <w:t>undertaking</w:t>
      </w:r>
      <w:proofErr w:type="gramEnd"/>
      <w:r>
        <w:t xml:space="preserve"> commercial</w:t>
      </w:r>
      <w:r>
        <w:rPr>
          <w:spacing w:val="-29"/>
        </w:rPr>
        <w:t xml:space="preserve"> </w:t>
      </w:r>
      <w:r>
        <w:t>consultancies.</w:t>
      </w:r>
    </w:p>
    <w:p w14:paraId="44AE9375" w14:textId="5917E1B2" w:rsidR="00D97D5D" w:rsidRPr="00397619" w:rsidRDefault="000108D0" w:rsidP="009C7089">
      <w:pPr>
        <w:pStyle w:val="Source"/>
        <w:ind w:right="-1"/>
      </w:pPr>
      <w:r w:rsidRPr="00397619">
        <w:t xml:space="preserve">Source: NCVER 2017, NCVER: National </w:t>
      </w:r>
      <w:r w:rsidR="00397619">
        <w:t>C</w:t>
      </w:r>
      <w:r w:rsidRPr="00397619">
        <w:t xml:space="preserve">entre for </w:t>
      </w:r>
      <w:r w:rsidR="00397619">
        <w:t>V</w:t>
      </w:r>
      <w:r w:rsidRPr="00397619">
        <w:t xml:space="preserve">ocational </w:t>
      </w:r>
      <w:r w:rsidR="00397619">
        <w:t>E</w:t>
      </w:r>
      <w:r w:rsidRPr="00397619">
        <w:t xml:space="preserve">ducation </w:t>
      </w:r>
      <w:r w:rsidR="00397619">
        <w:t>R</w:t>
      </w:r>
      <w:r w:rsidRPr="00397619">
        <w:t xml:space="preserve">esearch: About us, found at </w:t>
      </w:r>
      <w:hyperlink r:id="rId77" w:history="1">
        <w:r w:rsidRPr="00397619">
          <w:rPr>
            <w:szCs w:val="20"/>
          </w:rPr>
          <w:t>https://www.ncver.edu.au/about/about-ncver/about-us</w:t>
        </w:r>
      </w:hyperlink>
    </w:p>
    <w:p w14:paraId="46E4F7D9" w14:textId="77777777" w:rsidR="000108D0" w:rsidRDefault="000108D0" w:rsidP="009C7089">
      <w:pPr>
        <w:pStyle w:val="Heading2"/>
        <w:ind w:right="-1"/>
      </w:pPr>
      <w:r>
        <w:lastRenderedPageBreak/>
        <w:t>International Education Group</w:t>
      </w:r>
    </w:p>
    <w:p w14:paraId="590527AE" w14:textId="77777777" w:rsidR="000108D0" w:rsidRPr="000108D0" w:rsidRDefault="000108D0" w:rsidP="00116504">
      <w:pPr>
        <w:pStyle w:val="BodyText"/>
      </w:pPr>
      <w:r w:rsidRPr="000108D0">
        <w:t xml:space="preserve">The International Education Group is part of DET. It works with the education sector, other government agencies and ministries to ensure Australia is </w:t>
      </w:r>
      <w:proofErr w:type="spellStart"/>
      <w:r w:rsidRPr="000108D0">
        <w:t>recognised</w:t>
      </w:r>
      <w:proofErr w:type="spellEnd"/>
      <w:r w:rsidRPr="000108D0">
        <w:t xml:space="preserve"> as a regional and world leader in education and a partner of choice for international collaboration. It provides leadership and coordination across government, delivering programs and policies, to support mobility and the global exchange of knowledge. The International Education Group seeks to advance cooperation with international stakeholders, enhance government to government relations, and provide strategic and policy intelligence on developments in the education and research sectors through:</w:t>
      </w:r>
    </w:p>
    <w:p w14:paraId="35D034F9" w14:textId="77777777" w:rsidR="000108D0" w:rsidRPr="000108D0" w:rsidRDefault="000108D0" w:rsidP="00B51978">
      <w:pPr>
        <w:pStyle w:val="ListParagraph"/>
      </w:pPr>
      <w:r w:rsidRPr="000108D0">
        <w:t>the development of bilateral agreements, including Memoranda of Understanding</w:t>
      </w:r>
    </w:p>
    <w:p w14:paraId="0F8D0A7A" w14:textId="77777777" w:rsidR="000108D0" w:rsidRPr="000108D0" w:rsidRDefault="000108D0" w:rsidP="00B51978">
      <w:pPr>
        <w:pStyle w:val="ListParagraph"/>
      </w:pPr>
      <w:r w:rsidRPr="000108D0">
        <w:t>the securing of free trade agreements (FTAs) that create opportunities for Australian education exporters to expand into new markets</w:t>
      </w:r>
    </w:p>
    <w:p w14:paraId="30D7B1E1" w14:textId="77777777" w:rsidR="000108D0" w:rsidRPr="000108D0" w:rsidRDefault="000108D0" w:rsidP="00B51978">
      <w:pPr>
        <w:pStyle w:val="ListParagraph"/>
      </w:pPr>
      <w:proofErr w:type="gramStart"/>
      <w:r w:rsidRPr="000108D0">
        <w:t>the</w:t>
      </w:r>
      <w:proofErr w:type="gramEnd"/>
      <w:r w:rsidRPr="000108D0">
        <w:t xml:space="preserve"> fostering of relationships with international </w:t>
      </w:r>
      <w:proofErr w:type="spellStart"/>
      <w:r w:rsidRPr="000108D0">
        <w:t>organisations</w:t>
      </w:r>
      <w:proofErr w:type="spellEnd"/>
      <w:r w:rsidRPr="000108D0">
        <w:t xml:space="preserve"> to play a leading role in global and regional multilateral trade.</w:t>
      </w:r>
    </w:p>
    <w:p w14:paraId="5DCFCA1F" w14:textId="77777777" w:rsidR="000108D0" w:rsidRPr="000108D0" w:rsidRDefault="000108D0" w:rsidP="00116504">
      <w:pPr>
        <w:pStyle w:val="BodyText"/>
      </w:pPr>
      <w:r w:rsidRPr="000108D0">
        <w:t xml:space="preserve">The International Education Group also manages the Australia Awards Endeavour Scholarships and Fellowships; manages programs to assist Australian students and staff to study or work overseas, and international students to study in Australia; and manages qualifications recognition policy to support student and </w:t>
      </w:r>
      <w:proofErr w:type="spellStart"/>
      <w:r w:rsidRPr="000108D0">
        <w:t>labour</w:t>
      </w:r>
      <w:proofErr w:type="spellEnd"/>
      <w:r w:rsidRPr="000108D0">
        <w:t xml:space="preserve"> market mobility, including professional recognition.</w:t>
      </w:r>
    </w:p>
    <w:p w14:paraId="0789E8BF" w14:textId="77777777" w:rsidR="000108D0" w:rsidRPr="00397619" w:rsidRDefault="000108D0" w:rsidP="009C7089">
      <w:pPr>
        <w:pStyle w:val="Source"/>
        <w:ind w:right="-1"/>
      </w:pPr>
      <w:r w:rsidRPr="00397619">
        <w:t xml:space="preserve">Sources: DET </w:t>
      </w:r>
      <w:proofErr w:type="spellStart"/>
      <w:r w:rsidRPr="00397619">
        <w:t>n.d.</w:t>
      </w:r>
      <w:proofErr w:type="spellEnd"/>
      <w:r w:rsidRPr="00397619">
        <w:t xml:space="preserve">, About International Education Group, found at </w:t>
      </w:r>
      <w:hyperlink r:id="rId78" w:history="1">
        <w:r w:rsidRPr="00397619">
          <w:rPr>
            <w:szCs w:val="20"/>
          </w:rPr>
          <w:t>https://internationaleducation.gov.au/about-aei/pages/default.aspx</w:t>
        </w:r>
      </w:hyperlink>
    </w:p>
    <w:p w14:paraId="50B2A6ED" w14:textId="77777777" w:rsidR="000108D0" w:rsidRDefault="000108D0" w:rsidP="009C7089">
      <w:pPr>
        <w:pStyle w:val="Source"/>
        <w:ind w:right="-1"/>
      </w:pPr>
      <w:r>
        <w:t xml:space="preserve">DET 2017d, International student data, found at </w:t>
      </w:r>
      <w:hyperlink r:id="rId79" w:history="1">
        <w:r w:rsidRPr="007D482B">
          <w:rPr>
            <w:szCs w:val="20"/>
          </w:rPr>
          <w:t>https://internationaleducation.gov.au/research/International-Student-Data/Pages/default.aspx</w:t>
        </w:r>
      </w:hyperlink>
    </w:p>
    <w:p w14:paraId="70BAAD22" w14:textId="77777777" w:rsidR="000108D0" w:rsidRDefault="000108D0" w:rsidP="009C7089">
      <w:pPr>
        <w:pStyle w:val="Heading2"/>
        <w:spacing w:before="0"/>
        <w:ind w:right="-1"/>
      </w:pPr>
      <w:r>
        <w:t>Tools and data sources</w:t>
      </w:r>
    </w:p>
    <w:p w14:paraId="4490E5CA" w14:textId="77777777" w:rsidR="000108D0" w:rsidRPr="000108D0" w:rsidRDefault="000108D0" w:rsidP="00116504">
      <w:pPr>
        <w:pStyle w:val="BodyText"/>
      </w:pPr>
      <w:r w:rsidRPr="000108D0">
        <w:t>Knowing where to look for information and data is important in order to remain up to date with emerging trends and issues.</w:t>
      </w:r>
    </w:p>
    <w:p w14:paraId="05CC5AB7" w14:textId="77777777" w:rsidR="000108D0" w:rsidRPr="000108D0" w:rsidRDefault="000108D0" w:rsidP="00116504">
      <w:pPr>
        <w:pStyle w:val="BodyText"/>
      </w:pPr>
      <w:r w:rsidRPr="000108D0">
        <w:t>On the following pages are four tables that provide the locations and an annotation of key websites that are useful for sourcing data in the sub-sectors of early childhood education; primary and secondary education; vocational education and training; and higher education.</w:t>
      </w:r>
    </w:p>
    <w:p w14:paraId="0BC0DA47" w14:textId="77777777" w:rsidR="000108D0" w:rsidRPr="000108D0" w:rsidRDefault="000108D0" w:rsidP="00116504">
      <w:pPr>
        <w:pStyle w:val="BodyText"/>
      </w:pPr>
      <w:r w:rsidRPr="000108D0">
        <w:t>While the most recent version of data sets has been included, it is important when accessing these sites to ensure they remain the most recent version of the data in the series.</w:t>
      </w:r>
    </w:p>
    <w:p w14:paraId="00828753" w14:textId="77777777" w:rsidR="000108D0" w:rsidRDefault="000108D0" w:rsidP="009C7089">
      <w:pPr>
        <w:ind w:right="-1"/>
        <w:rPr>
          <w:b/>
          <w:color w:val="FFFFFF"/>
        </w:rPr>
      </w:pPr>
    </w:p>
    <w:p w14:paraId="2A8E311A" w14:textId="77777777" w:rsidR="000108D0" w:rsidRDefault="000108D0" w:rsidP="009C7089">
      <w:pPr>
        <w:ind w:right="-1"/>
        <w:rPr>
          <w:b/>
          <w:color w:val="FFFFFF"/>
        </w:rPr>
      </w:pPr>
      <w:r>
        <w:rPr>
          <w:b/>
          <w:color w:val="FFFFFF"/>
        </w:rPr>
        <w:br w:type="page"/>
      </w:r>
    </w:p>
    <w:p w14:paraId="5E16B82D" w14:textId="77777777" w:rsidR="000108D0" w:rsidRDefault="000108D0" w:rsidP="009C7089">
      <w:pPr>
        <w:pStyle w:val="Heading40"/>
        <w:ind w:right="-1"/>
      </w:pPr>
      <w:r>
        <w:lastRenderedPageBreak/>
        <w:t>T</w:t>
      </w:r>
      <w:r w:rsidR="00235969">
        <w:t>able 5.1 – Early childhood education</w:t>
      </w:r>
    </w:p>
    <w:tbl>
      <w:tblPr>
        <w:tblW w:w="1006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19"/>
        <w:gridCol w:w="3747"/>
        <w:gridCol w:w="3199"/>
      </w:tblGrid>
      <w:tr w:rsidR="000108D0" w14:paraId="6D7E8326" w14:textId="77777777" w:rsidTr="000B5B2A">
        <w:trPr>
          <w:trHeight w:val="480"/>
        </w:trPr>
        <w:tc>
          <w:tcPr>
            <w:tcW w:w="3119" w:type="dxa"/>
            <w:tcBorders>
              <w:top w:val="nil"/>
              <w:left w:val="nil"/>
              <w:bottom w:val="nil"/>
            </w:tcBorders>
            <w:shd w:val="clear" w:color="auto" w:fill="007C89"/>
          </w:tcPr>
          <w:p w14:paraId="28A47F96" w14:textId="77777777" w:rsidR="000108D0" w:rsidRDefault="000108D0" w:rsidP="00BB30B0">
            <w:pPr>
              <w:pStyle w:val="TableParagraph"/>
              <w:spacing w:before="121"/>
              <w:ind w:left="1120" w:right="-1"/>
              <w:rPr>
                <w:sz w:val="20"/>
              </w:rPr>
            </w:pPr>
            <w:r>
              <w:rPr>
                <w:color w:val="FFFFFF"/>
                <w:sz w:val="20"/>
              </w:rPr>
              <w:t>Tool/Data Title</w:t>
            </w:r>
          </w:p>
        </w:tc>
        <w:tc>
          <w:tcPr>
            <w:tcW w:w="3747" w:type="dxa"/>
            <w:tcBorders>
              <w:top w:val="nil"/>
              <w:bottom w:val="nil"/>
            </w:tcBorders>
            <w:shd w:val="clear" w:color="auto" w:fill="007C89"/>
          </w:tcPr>
          <w:p w14:paraId="49BF6892" w14:textId="77777777" w:rsidR="000108D0" w:rsidRDefault="000108D0" w:rsidP="00BB30B0">
            <w:pPr>
              <w:pStyle w:val="TableParagraph"/>
              <w:spacing w:before="121"/>
              <w:ind w:left="1353" w:right="-1"/>
              <w:rPr>
                <w:sz w:val="20"/>
              </w:rPr>
            </w:pPr>
            <w:r>
              <w:rPr>
                <w:color w:val="FFFFFF"/>
                <w:sz w:val="20"/>
              </w:rPr>
              <w:t>Purpose</w:t>
            </w:r>
          </w:p>
        </w:tc>
        <w:tc>
          <w:tcPr>
            <w:tcW w:w="3199" w:type="dxa"/>
            <w:tcBorders>
              <w:top w:val="nil"/>
              <w:bottom w:val="nil"/>
              <w:right w:val="nil"/>
            </w:tcBorders>
            <w:shd w:val="clear" w:color="auto" w:fill="007C89"/>
          </w:tcPr>
          <w:p w14:paraId="4F1B8307" w14:textId="77777777" w:rsidR="000108D0" w:rsidRDefault="000108D0" w:rsidP="00BB30B0">
            <w:pPr>
              <w:pStyle w:val="TableParagraph"/>
              <w:spacing w:before="121"/>
              <w:ind w:left="1409" w:right="-1"/>
              <w:rPr>
                <w:sz w:val="20"/>
              </w:rPr>
            </w:pPr>
            <w:r>
              <w:rPr>
                <w:color w:val="FFFFFF"/>
                <w:sz w:val="20"/>
              </w:rPr>
              <w:t>Source</w:t>
            </w:r>
          </w:p>
        </w:tc>
      </w:tr>
      <w:tr w:rsidR="000108D0" w14:paraId="1D1EFA6F" w14:textId="77777777" w:rsidTr="00063CA1">
        <w:trPr>
          <w:trHeight w:val="1424"/>
        </w:trPr>
        <w:tc>
          <w:tcPr>
            <w:tcW w:w="3119" w:type="dxa"/>
            <w:tcBorders>
              <w:top w:val="nil"/>
              <w:left w:val="single" w:sz="8" w:space="0" w:color="A5C9D0"/>
              <w:bottom w:val="single" w:sz="8" w:space="0" w:color="A5C9D0"/>
              <w:right w:val="single" w:sz="8" w:space="0" w:color="A5C9D0"/>
            </w:tcBorders>
          </w:tcPr>
          <w:p w14:paraId="52023279" w14:textId="77777777" w:rsidR="000108D0" w:rsidRDefault="000108D0" w:rsidP="00AA4A88">
            <w:pPr>
              <w:pStyle w:val="TableParagraph"/>
              <w:spacing w:before="120"/>
              <w:ind w:left="273" w:right="172"/>
              <w:rPr>
                <w:sz w:val="20"/>
              </w:rPr>
            </w:pPr>
            <w:r>
              <w:rPr>
                <w:color w:val="231F20"/>
                <w:sz w:val="20"/>
              </w:rPr>
              <w:t>Australian Bureau of Statistics, Childhood Education and</w:t>
            </w:r>
            <w:r>
              <w:rPr>
                <w:color w:val="231F20"/>
                <w:spacing w:val="-26"/>
                <w:sz w:val="20"/>
              </w:rPr>
              <w:t xml:space="preserve"> </w:t>
            </w:r>
            <w:r>
              <w:rPr>
                <w:color w:val="231F20"/>
                <w:sz w:val="20"/>
              </w:rPr>
              <w:t>Care, Australia</w:t>
            </w:r>
          </w:p>
        </w:tc>
        <w:tc>
          <w:tcPr>
            <w:tcW w:w="3747" w:type="dxa"/>
            <w:tcBorders>
              <w:top w:val="nil"/>
              <w:left w:val="single" w:sz="8" w:space="0" w:color="A5C9D0"/>
              <w:bottom w:val="single" w:sz="8" w:space="0" w:color="A5C9D0"/>
              <w:right w:val="single" w:sz="8" w:space="0" w:color="A5C9D0"/>
            </w:tcBorders>
          </w:tcPr>
          <w:p w14:paraId="62F24B02" w14:textId="77777777" w:rsidR="000108D0" w:rsidRDefault="000108D0" w:rsidP="00AA4A88">
            <w:pPr>
              <w:pStyle w:val="TableParagraph"/>
              <w:spacing w:before="120"/>
              <w:ind w:left="273" w:right="203"/>
              <w:rPr>
                <w:sz w:val="20"/>
              </w:rPr>
            </w:pPr>
            <w:r>
              <w:rPr>
                <w:color w:val="231F20"/>
                <w:sz w:val="20"/>
              </w:rPr>
              <w:t>The annual national Preschool Census is a national collection of preschool enrolments with a focus on Indigenous children. The most recent edition is June 2014.</w:t>
            </w:r>
          </w:p>
        </w:tc>
        <w:tc>
          <w:tcPr>
            <w:tcW w:w="3199" w:type="dxa"/>
            <w:tcBorders>
              <w:top w:val="nil"/>
              <w:left w:val="single" w:sz="8" w:space="0" w:color="A5C9D0"/>
              <w:bottom w:val="single" w:sz="8" w:space="0" w:color="A5C9D0"/>
              <w:right w:val="single" w:sz="8" w:space="0" w:color="A5C9D0"/>
            </w:tcBorders>
          </w:tcPr>
          <w:p w14:paraId="6AD58A13" w14:textId="77777777" w:rsidR="000108D0" w:rsidRDefault="000108D0" w:rsidP="00AA4A88">
            <w:pPr>
              <w:pStyle w:val="TableParagraph"/>
              <w:spacing w:before="120"/>
              <w:ind w:left="273" w:right="234"/>
              <w:rPr>
                <w:sz w:val="20"/>
              </w:rPr>
            </w:pPr>
            <w:r>
              <w:rPr>
                <w:color w:val="231F20"/>
                <w:sz w:val="20"/>
              </w:rPr>
              <w:t xml:space="preserve">Australian Bureau of Statistics </w:t>
            </w:r>
            <w:hyperlink r:id="rId80" w:history="1">
              <w:r w:rsidRPr="007D482B">
                <w:rPr>
                  <w:color w:val="007C89"/>
                  <w:sz w:val="20"/>
                  <w:szCs w:val="20"/>
                </w:rPr>
                <w:t>http://www.abs.gov.au/ausstats/ abs@.nsf/mf/4402.0</w:t>
              </w:r>
            </w:hyperlink>
          </w:p>
        </w:tc>
      </w:tr>
      <w:tr w:rsidR="000108D0" w14:paraId="02A46F73" w14:textId="77777777" w:rsidTr="000B5B2A">
        <w:trPr>
          <w:trHeight w:val="2840"/>
        </w:trPr>
        <w:tc>
          <w:tcPr>
            <w:tcW w:w="3119" w:type="dxa"/>
            <w:tcBorders>
              <w:top w:val="single" w:sz="8" w:space="0" w:color="A5C9D0"/>
              <w:left w:val="single" w:sz="8" w:space="0" w:color="A5C9D0"/>
              <w:bottom w:val="single" w:sz="8" w:space="0" w:color="A5C9D0"/>
              <w:right w:val="single" w:sz="8" w:space="0" w:color="A5C9D0"/>
            </w:tcBorders>
          </w:tcPr>
          <w:p w14:paraId="123BAACD" w14:textId="77777777" w:rsidR="000108D0" w:rsidRDefault="000108D0" w:rsidP="00AA4A88">
            <w:pPr>
              <w:pStyle w:val="TableParagraph"/>
              <w:spacing w:before="120"/>
              <w:ind w:left="273" w:right="172"/>
              <w:rPr>
                <w:sz w:val="20"/>
              </w:rPr>
            </w:pPr>
            <w:r>
              <w:rPr>
                <w:color w:val="231F20"/>
                <w:sz w:val="20"/>
              </w:rPr>
              <w:t>Australian Bureau of Statistics, The National Early Childhood Education and Care Collection</w:t>
            </w:r>
          </w:p>
        </w:tc>
        <w:tc>
          <w:tcPr>
            <w:tcW w:w="3747" w:type="dxa"/>
            <w:tcBorders>
              <w:top w:val="single" w:sz="8" w:space="0" w:color="A5C9D0"/>
              <w:left w:val="single" w:sz="8" w:space="0" w:color="A5C9D0"/>
              <w:bottom w:val="single" w:sz="8" w:space="0" w:color="A5C9D0"/>
              <w:right w:val="single" w:sz="8" w:space="0" w:color="A5C9D0"/>
            </w:tcBorders>
          </w:tcPr>
          <w:p w14:paraId="21783AD4" w14:textId="77777777" w:rsidR="000108D0" w:rsidRDefault="000108D0" w:rsidP="00AA4A88">
            <w:pPr>
              <w:pStyle w:val="TableParagraph"/>
              <w:spacing w:before="120"/>
              <w:ind w:left="273" w:right="203"/>
              <w:rPr>
                <w:sz w:val="20"/>
              </w:rPr>
            </w:pPr>
            <w:r>
              <w:rPr>
                <w:color w:val="231F20"/>
                <w:sz w:val="20"/>
              </w:rPr>
              <w:t xml:space="preserve">The </w:t>
            </w:r>
            <w:r>
              <w:rPr>
                <w:color w:val="231F20"/>
                <w:spacing w:val="-4"/>
                <w:sz w:val="20"/>
              </w:rPr>
              <w:t xml:space="preserve">Early </w:t>
            </w:r>
            <w:r>
              <w:rPr>
                <w:color w:val="231F20"/>
                <w:spacing w:val="-3"/>
                <w:sz w:val="20"/>
              </w:rPr>
              <w:t xml:space="preserve">Childhood </w:t>
            </w:r>
            <w:r>
              <w:rPr>
                <w:color w:val="231F20"/>
                <w:spacing w:val="-4"/>
                <w:sz w:val="20"/>
              </w:rPr>
              <w:t xml:space="preserve">Education </w:t>
            </w:r>
            <w:r>
              <w:rPr>
                <w:color w:val="231F20"/>
                <w:spacing w:val="-3"/>
                <w:sz w:val="20"/>
              </w:rPr>
              <w:t xml:space="preserve">and Care Collection </w:t>
            </w:r>
            <w:r>
              <w:rPr>
                <w:color w:val="231F20"/>
                <w:sz w:val="20"/>
              </w:rPr>
              <w:t xml:space="preserve">has </w:t>
            </w:r>
            <w:r>
              <w:rPr>
                <w:color w:val="231F20"/>
                <w:spacing w:val="-3"/>
                <w:sz w:val="20"/>
              </w:rPr>
              <w:t xml:space="preserve">been </w:t>
            </w:r>
            <w:r>
              <w:rPr>
                <w:color w:val="231F20"/>
                <w:spacing w:val="-4"/>
                <w:sz w:val="20"/>
              </w:rPr>
              <w:t xml:space="preserve">established </w:t>
            </w:r>
            <w:r>
              <w:rPr>
                <w:color w:val="231F20"/>
                <w:spacing w:val="-3"/>
                <w:sz w:val="20"/>
              </w:rPr>
              <w:t xml:space="preserve">to </w:t>
            </w:r>
            <w:r>
              <w:rPr>
                <w:color w:val="231F20"/>
                <w:spacing w:val="-4"/>
                <w:sz w:val="20"/>
              </w:rPr>
              <w:t xml:space="preserve">provide </w:t>
            </w:r>
            <w:r>
              <w:rPr>
                <w:color w:val="231F20"/>
                <w:spacing w:val="-3"/>
                <w:sz w:val="20"/>
              </w:rPr>
              <w:t xml:space="preserve">nationally </w:t>
            </w:r>
            <w:r>
              <w:rPr>
                <w:color w:val="231F20"/>
                <w:spacing w:val="-4"/>
                <w:sz w:val="20"/>
              </w:rPr>
              <w:t xml:space="preserve">comparable statistics </w:t>
            </w:r>
            <w:r>
              <w:rPr>
                <w:color w:val="231F20"/>
                <w:sz w:val="20"/>
              </w:rPr>
              <w:t xml:space="preserve">on </w:t>
            </w:r>
            <w:r>
              <w:rPr>
                <w:color w:val="231F20"/>
                <w:spacing w:val="-3"/>
                <w:sz w:val="20"/>
              </w:rPr>
              <w:t xml:space="preserve">early childhood education </w:t>
            </w:r>
            <w:r>
              <w:rPr>
                <w:color w:val="231F20"/>
                <w:sz w:val="20"/>
              </w:rPr>
              <w:t xml:space="preserve">and </w:t>
            </w:r>
            <w:r>
              <w:rPr>
                <w:color w:val="231F20"/>
                <w:spacing w:val="-4"/>
                <w:sz w:val="20"/>
              </w:rPr>
              <w:t>care (ECEC).</w:t>
            </w:r>
          </w:p>
          <w:p w14:paraId="1C759595" w14:textId="77777777" w:rsidR="000108D0" w:rsidRDefault="000108D0" w:rsidP="00AA4A88">
            <w:pPr>
              <w:pStyle w:val="TableParagraph"/>
              <w:spacing w:before="120"/>
              <w:ind w:left="273" w:right="203"/>
              <w:rPr>
                <w:sz w:val="20"/>
              </w:rPr>
            </w:pPr>
            <w:r>
              <w:rPr>
                <w:color w:val="231F20"/>
                <w:sz w:val="20"/>
              </w:rPr>
              <w:t xml:space="preserve">The </w:t>
            </w:r>
            <w:r>
              <w:rPr>
                <w:color w:val="231F20"/>
                <w:spacing w:val="-3"/>
                <w:sz w:val="20"/>
              </w:rPr>
              <w:t xml:space="preserve">National </w:t>
            </w:r>
            <w:r>
              <w:rPr>
                <w:color w:val="231F20"/>
                <w:spacing w:val="-4"/>
                <w:sz w:val="20"/>
              </w:rPr>
              <w:t xml:space="preserve">ECEC </w:t>
            </w:r>
            <w:r>
              <w:rPr>
                <w:color w:val="231F20"/>
                <w:spacing w:val="-3"/>
                <w:sz w:val="20"/>
              </w:rPr>
              <w:t xml:space="preserve">Collection </w:t>
            </w:r>
            <w:r>
              <w:rPr>
                <w:color w:val="231F20"/>
                <w:sz w:val="20"/>
              </w:rPr>
              <w:t xml:space="preserve">is a </w:t>
            </w:r>
            <w:r>
              <w:rPr>
                <w:color w:val="231F20"/>
                <w:spacing w:val="-3"/>
                <w:sz w:val="20"/>
              </w:rPr>
              <w:t xml:space="preserve">data development </w:t>
            </w:r>
            <w:r>
              <w:rPr>
                <w:color w:val="231F20"/>
                <w:sz w:val="20"/>
              </w:rPr>
              <w:t xml:space="preserve">activity </w:t>
            </w:r>
            <w:r>
              <w:rPr>
                <w:color w:val="231F20"/>
                <w:spacing w:val="-3"/>
                <w:sz w:val="20"/>
              </w:rPr>
              <w:t xml:space="preserve">under </w:t>
            </w:r>
            <w:r>
              <w:rPr>
                <w:color w:val="231F20"/>
                <w:sz w:val="20"/>
              </w:rPr>
              <w:t xml:space="preserve">the </w:t>
            </w:r>
            <w:r>
              <w:rPr>
                <w:color w:val="231F20"/>
                <w:spacing w:val="-3"/>
                <w:sz w:val="20"/>
              </w:rPr>
              <w:t xml:space="preserve">National Partnership Agreement </w:t>
            </w:r>
            <w:r>
              <w:rPr>
                <w:color w:val="231F20"/>
                <w:sz w:val="20"/>
              </w:rPr>
              <w:t xml:space="preserve">on </w:t>
            </w:r>
            <w:r>
              <w:rPr>
                <w:color w:val="231F20"/>
                <w:spacing w:val="-3"/>
                <w:sz w:val="20"/>
              </w:rPr>
              <w:t xml:space="preserve">Early Childhood </w:t>
            </w:r>
            <w:r>
              <w:rPr>
                <w:color w:val="231F20"/>
                <w:spacing w:val="-4"/>
                <w:sz w:val="20"/>
              </w:rPr>
              <w:t>Education.</w:t>
            </w:r>
          </w:p>
          <w:p w14:paraId="65F8424E" w14:textId="77777777" w:rsidR="000108D0" w:rsidRDefault="000108D0" w:rsidP="00AA4A88">
            <w:pPr>
              <w:pStyle w:val="TableParagraph"/>
              <w:spacing w:before="120"/>
              <w:ind w:left="273" w:right="203"/>
              <w:rPr>
                <w:sz w:val="20"/>
              </w:rPr>
            </w:pPr>
            <w:r>
              <w:rPr>
                <w:color w:val="231F20"/>
                <w:sz w:val="20"/>
              </w:rPr>
              <w:t>It was last updated in 2013.</w:t>
            </w:r>
          </w:p>
        </w:tc>
        <w:tc>
          <w:tcPr>
            <w:tcW w:w="3199" w:type="dxa"/>
            <w:tcBorders>
              <w:top w:val="single" w:sz="8" w:space="0" w:color="A5C9D0"/>
              <w:left w:val="single" w:sz="8" w:space="0" w:color="A5C9D0"/>
              <w:bottom w:val="single" w:sz="8" w:space="0" w:color="A5C9D0"/>
              <w:right w:val="single" w:sz="8" w:space="0" w:color="A5C9D0"/>
            </w:tcBorders>
          </w:tcPr>
          <w:p w14:paraId="5ABF942D" w14:textId="1FEE29D7" w:rsidR="00AB17DF" w:rsidRPr="00AB17DF" w:rsidRDefault="000108D0" w:rsidP="00AB17DF">
            <w:pPr>
              <w:pStyle w:val="TableParagraph"/>
              <w:spacing w:before="120"/>
              <w:ind w:left="272" w:right="234"/>
              <w:rPr>
                <w:color w:val="231F20"/>
                <w:sz w:val="20"/>
              </w:rPr>
            </w:pPr>
            <w:r>
              <w:rPr>
                <w:color w:val="231F20"/>
                <w:sz w:val="20"/>
              </w:rPr>
              <w:t xml:space="preserve">Australian Bureau of Statistics </w:t>
            </w:r>
            <w:hyperlink r:id="rId81" w:history="1">
              <w:r w:rsidR="00AB17DF" w:rsidRPr="00D24A32">
                <w:rPr>
                  <w:color w:val="007C89"/>
                  <w:sz w:val="20"/>
                  <w:szCs w:val="20"/>
                </w:rPr>
                <w:t>http://www.abs.gov.au/ausstats/abs@.nsf/Lookup/4240.0.55.001Chapter12013</w:t>
              </w:r>
            </w:hyperlink>
          </w:p>
        </w:tc>
      </w:tr>
      <w:tr w:rsidR="000108D0" w14:paraId="661E443B" w14:textId="77777777" w:rsidTr="00063CA1">
        <w:trPr>
          <w:trHeight w:val="1722"/>
        </w:trPr>
        <w:tc>
          <w:tcPr>
            <w:tcW w:w="3119" w:type="dxa"/>
            <w:tcBorders>
              <w:top w:val="single" w:sz="8" w:space="0" w:color="A5C9D0"/>
              <w:left w:val="single" w:sz="8" w:space="0" w:color="A5C9D0"/>
              <w:bottom w:val="single" w:sz="8" w:space="0" w:color="A5C9D0"/>
              <w:right w:val="single" w:sz="8" w:space="0" w:color="A5C9D0"/>
            </w:tcBorders>
          </w:tcPr>
          <w:p w14:paraId="2D70AC77" w14:textId="77777777" w:rsidR="000108D0" w:rsidRDefault="000108D0" w:rsidP="00AA4A88">
            <w:pPr>
              <w:pStyle w:val="TableParagraph"/>
              <w:spacing w:before="120"/>
              <w:ind w:left="273" w:right="172"/>
              <w:rPr>
                <w:sz w:val="20"/>
              </w:rPr>
            </w:pPr>
            <w:proofErr w:type="spellStart"/>
            <w:r>
              <w:rPr>
                <w:color w:val="231F20"/>
                <w:sz w:val="20"/>
              </w:rPr>
              <w:t>MyChild</w:t>
            </w:r>
            <w:proofErr w:type="spellEnd"/>
          </w:p>
        </w:tc>
        <w:tc>
          <w:tcPr>
            <w:tcW w:w="3747" w:type="dxa"/>
            <w:tcBorders>
              <w:top w:val="single" w:sz="8" w:space="0" w:color="A5C9D0"/>
              <w:left w:val="single" w:sz="8" w:space="0" w:color="A5C9D0"/>
              <w:bottom w:val="single" w:sz="8" w:space="0" w:color="A5C9D0"/>
              <w:right w:val="single" w:sz="8" w:space="0" w:color="A5C9D0"/>
            </w:tcBorders>
          </w:tcPr>
          <w:p w14:paraId="32886FE3" w14:textId="77777777" w:rsidR="000108D0" w:rsidRDefault="000108D0" w:rsidP="00AA4A88">
            <w:pPr>
              <w:pStyle w:val="TableParagraph"/>
              <w:spacing w:before="120"/>
              <w:ind w:left="273" w:right="203"/>
              <w:rPr>
                <w:sz w:val="20"/>
              </w:rPr>
            </w:pPr>
            <w:r>
              <w:rPr>
                <w:color w:val="231F20"/>
                <w:sz w:val="20"/>
              </w:rPr>
              <w:t xml:space="preserve">The </w:t>
            </w:r>
            <w:proofErr w:type="spellStart"/>
            <w:r>
              <w:rPr>
                <w:color w:val="231F20"/>
                <w:sz w:val="20"/>
              </w:rPr>
              <w:t>MyChild</w:t>
            </w:r>
            <w:proofErr w:type="spellEnd"/>
            <w:r>
              <w:rPr>
                <w:color w:val="231F20"/>
                <w:sz w:val="20"/>
              </w:rPr>
              <w:t xml:space="preserve"> website is the Australian Government’s online child care portal. It provides information about the child care services available around the country, as well as fees and Government assistance available.</w:t>
            </w:r>
          </w:p>
        </w:tc>
        <w:tc>
          <w:tcPr>
            <w:tcW w:w="3199" w:type="dxa"/>
            <w:tcBorders>
              <w:top w:val="single" w:sz="8" w:space="0" w:color="A5C9D0"/>
              <w:left w:val="single" w:sz="8" w:space="0" w:color="A5C9D0"/>
              <w:bottom w:val="single" w:sz="8" w:space="0" w:color="A5C9D0"/>
              <w:right w:val="single" w:sz="8" w:space="0" w:color="A5C9D0"/>
            </w:tcBorders>
          </w:tcPr>
          <w:p w14:paraId="255C6F15" w14:textId="77777777" w:rsidR="000108D0" w:rsidRDefault="000108D0" w:rsidP="00AA4A88">
            <w:pPr>
              <w:pStyle w:val="TableParagraph"/>
              <w:spacing w:before="120"/>
              <w:ind w:left="273" w:right="234"/>
              <w:rPr>
                <w:sz w:val="20"/>
              </w:rPr>
            </w:pPr>
            <w:r>
              <w:rPr>
                <w:color w:val="231F20"/>
                <w:sz w:val="20"/>
              </w:rPr>
              <w:t xml:space="preserve">Australian Government </w:t>
            </w:r>
            <w:hyperlink r:id="rId82">
              <w:r>
                <w:rPr>
                  <w:color w:val="007C89"/>
                  <w:sz w:val="20"/>
                </w:rPr>
                <w:t>www.mychild.gov.au</w:t>
              </w:r>
            </w:hyperlink>
          </w:p>
        </w:tc>
      </w:tr>
      <w:tr w:rsidR="000108D0" w14:paraId="0AFD06A6" w14:textId="77777777" w:rsidTr="00063CA1">
        <w:trPr>
          <w:trHeight w:val="1475"/>
        </w:trPr>
        <w:tc>
          <w:tcPr>
            <w:tcW w:w="3119" w:type="dxa"/>
            <w:tcBorders>
              <w:top w:val="single" w:sz="8" w:space="0" w:color="A5C9D0"/>
              <w:left w:val="single" w:sz="8" w:space="0" w:color="A5C9D0"/>
              <w:bottom w:val="single" w:sz="8" w:space="0" w:color="A5C9D0"/>
              <w:right w:val="single" w:sz="8" w:space="0" w:color="A5C9D0"/>
            </w:tcBorders>
          </w:tcPr>
          <w:p w14:paraId="6DCB4DDD" w14:textId="77777777" w:rsidR="000108D0" w:rsidRDefault="000108D0" w:rsidP="00AA4A88">
            <w:pPr>
              <w:pStyle w:val="TableParagraph"/>
              <w:spacing w:before="120"/>
              <w:ind w:left="273" w:right="172"/>
              <w:rPr>
                <w:sz w:val="20"/>
              </w:rPr>
            </w:pPr>
            <w:r>
              <w:rPr>
                <w:color w:val="231F20"/>
                <w:sz w:val="20"/>
              </w:rPr>
              <w:t xml:space="preserve">Steering Committee </w:t>
            </w:r>
            <w:r>
              <w:rPr>
                <w:color w:val="231F20"/>
                <w:spacing w:val="-3"/>
                <w:sz w:val="20"/>
              </w:rPr>
              <w:t xml:space="preserve">for </w:t>
            </w:r>
            <w:r>
              <w:rPr>
                <w:color w:val="231F20"/>
                <w:sz w:val="20"/>
              </w:rPr>
              <w:t>the Review of</w:t>
            </w:r>
            <w:r>
              <w:rPr>
                <w:color w:val="231F20"/>
                <w:spacing w:val="-13"/>
                <w:sz w:val="20"/>
              </w:rPr>
              <w:t xml:space="preserve"> </w:t>
            </w:r>
            <w:r>
              <w:rPr>
                <w:color w:val="231F20"/>
                <w:sz w:val="20"/>
              </w:rPr>
              <w:t xml:space="preserve">Government Service Provision, Report on Government Services, </w:t>
            </w:r>
            <w:r>
              <w:rPr>
                <w:color w:val="231F20"/>
                <w:spacing w:val="-3"/>
                <w:sz w:val="20"/>
              </w:rPr>
              <w:t xml:space="preserve">Children’s </w:t>
            </w:r>
            <w:r>
              <w:rPr>
                <w:color w:val="231F20"/>
                <w:sz w:val="20"/>
              </w:rPr>
              <w:t>Services</w:t>
            </w:r>
            <w:r>
              <w:rPr>
                <w:color w:val="231F20"/>
                <w:spacing w:val="5"/>
                <w:sz w:val="20"/>
              </w:rPr>
              <w:t xml:space="preserve"> </w:t>
            </w:r>
            <w:r>
              <w:rPr>
                <w:color w:val="231F20"/>
                <w:sz w:val="20"/>
              </w:rPr>
              <w:t>chapter</w:t>
            </w:r>
          </w:p>
        </w:tc>
        <w:tc>
          <w:tcPr>
            <w:tcW w:w="3747" w:type="dxa"/>
            <w:tcBorders>
              <w:top w:val="single" w:sz="8" w:space="0" w:color="A5C9D0"/>
              <w:left w:val="single" w:sz="8" w:space="0" w:color="A5C9D0"/>
              <w:bottom w:val="single" w:sz="8" w:space="0" w:color="A5C9D0"/>
              <w:right w:val="single" w:sz="8" w:space="0" w:color="A5C9D0"/>
            </w:tcBorders>
          </w:tcPr>
          <w:p w14:paraId="4348CC66" w14:textId="046B6153" w:rsidR="000108D0" w:rsidRDefault="000108D0" w:rsidP="00AA4A88">
            <w:pPr>
              <w:pStyle w:val="TableParagraph"/>
              <w:spacing w:before="120"/>
              <w:ind w:left="273" w:right="203"/>
              <w:rPr>
                <w:sz w:val="20"/>
              </w:rPr>
            </w:pPr>
            <w:r>
              <w:rPr>
                <w:color w:val="231F20"/>
                <w:sz w:val="20"/>
              </w:rPr>
              <w:t>This Productivity Commission report provides data on the effectiveness and efficiency</w:t>
            </w:r>
            <w:r w:rsidR="00BB30B0">
              <w:rPr>
                <w:color w:val="231F20"/>
                <w:sz w:val="20"/>
              </w:rPr>
              <w:t xml:space="preserve"> </w:t>
            </w:r>
            <w:r>
              <w:rPr>
                <w:color w:val="231F20"/>
                <w:sz w:val="20"/>
              </w:rPr>
              <w:t>of Australian government services, including Children’s Services.</w:t>
            </w:r>
            <w:r w:rsidR="00BB30B0">
              <w:rPr>
                <w:color w:val="231F20"/>
                <w:sz w:val="20"/>
              </w:rPr>
              <w:t xml:space="preserve"> </w:t>
            </w:r>
            <w:r>
              <w:rPr>
                <w:color w:val="231F20"/>
                <w:sz w:val="20"/>
              </w:rPr>
              <w:t xml:space="preserve">The most recent </w:t>
            </w:r>
            <w:r w:rsidRPr="00C10673">
              <w:rPr>
                <w:color w:val="231F20"/>
                <w:sz w:val="20"/>
              </w:rPr>
              <w:t xml:space="preserve">edition is </w:t>
            </w:r>
            <w:r>
              <w:rPr>
                <w:color w:val="231F20"/>
                <w:sz w:val="20"/>
              </w:rPr>
              <w:t>2017.</w:t>
            </w:r>
          </w:p>
        </w:tc>
        <w:tc>
          <w:tcPr>
            <w:tcW w:w="3199" w:type="dxa"/>
            <w:tcBorders>
              <w:top w:val="single" w:sz="8" w:space="0" w:color="A5C9D0"/>
              <w:left w:val="single" w:sz="8" w:space="0" w:color="A5C9D0"/>
              <w:bottom w:val="single" w:sz="8" w:space="0" w:color="A5C9D0"/>
              <w:right w:val="single" w:sz="8" w:space="0" w:color="A5C9D0"/>
            </w:tcBorders>
          </w:tcPr>
          <w:p w14:paraId="68BBE2E9" w14:textId="77777777" w:rsidR="000108D0" w:rsidRDefault="000108D0" w:rsidP="00AA4A88">
            <w:pPr>
              <w:pStyle w:val="TableParagraph"/>
              <w:spacing w:before="120"/>
              <w:ind w:left="273" w:right="234"/>
              <w:rPr>
                <w:sz w:val="20"/>
              </w:rPr>
            </w:pPr>
            <w:r>
              <w:rPr>
                <w:color w:val="231F20"/>
                <w:sz w:val="20"/>
              </w:rPr>
              <w:t xml:space="preserve">Australian Government Productivity Commission </w:t>
            </w:r>
            <w:hyperlink r:id="rId83">
              <w:r>
                <w:rPr>
                  <w:color w:val="007C89"/>
                  <w:sz w:val="20"/>
                </w:rPr>
                <w:t>http://www.pc.gov.au/gsp/rogs</w:t>
              </w:r>
            </w:hyperlink>
          </w:p>
        </w:tc>
      </w:tr>
    </w:tbl>
    <w:p w14:paraId="27F4C767" w14:textId="77777777" w:rsidR="000108D0" w:rsidRDefault="000108D0" w:rsidP="009C7089">
      <w:pPr>
        <w:ind w:right="-1"/>
        <w:rPr>
          <w:b/>
          <w:color w:val="FFFFFF"/>
        </w:rPr>
      </w:pPr>
    </w:p>
    <w:p w14:paraId="74927DA0" w14:textId="77777777" w:rsidR="000108D0" w:rsidRDefault="000108D0" w:rsidP="009C7089">
      <w:pPr>
        <w:ind w:right="-1"/>
        <w:rPr>
          <w:b/>
          <w:color w:val="FFFFFF"/>
        </w:rPr>
      </w:pPr>
      <w:r>
        <w:rPr>
          <w:b/>
          <w:color w:val="FFFFFF"/>
        </w:rPr>
        <w:br w:type="page"/>
      </w:r>
    </w:p>
    <w:p w14:paraId="32EA60B5" w14:textId="77777777" w:rsidR="000108D0" w:rsidRDefault="000108D0" w:rsidP="009C7089">
      <w:pPr>
        <w:pStyle w:val="Heading40"/>
        <w:ind w:right="-1"/>
      </w:pPr>
      <w:r>
        <w:lastRenderedPageBreak/>
        <w:t>T</w:t>
      </w:r>
      <w:r w:rsidR="00235969">
        <w:t xml:space="preserve">able 5.2 – Primary and secondary schooling </w:t>
      </w:r>
    </w:p>
    <w:tbl>
      <w:tblPr>
        <w:tblW w:w="99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977"/>
        <w:gridCol w:w="3544"/>
        <w:gridCol w:w="3402"/>
      </w:tblGrid>
      <w:tr w:rsidR="000108D0" w14:paraId="0C28C05D" w14:textId="77777777" w:rsidTr="00063CA1">
        <w:trPr>
          <w:trHeight w:val="480"/>
        </w:trPr>
        <w:tc>
          <w:tcPr>
            <w:tcW w:w="2977" w:type="dxa"/>
            <w:tcBorders>
              <w:top w:val="nil"/>
              <w:left w:val="nil"/>
              <w:bottom w:val="nil"/>
            </w:tcBorders>
            <w:shd w:val="clear" w:color="auto" w:fill="007C89"/>
          </w:tcPr>
          <w:p w14:paraId="648CC3B6" w14:textId="77777777" w:rsidR="000108D0" w:rsidRDefault="000108D0" w:rsidP="00BB30B0">
            <w:pPr>
              <w:pStyle w:val="TableParagraph"/>
              <w:spacing w:before="121"/>
              <w:ind w:left="1120" w:right="-1"/>
              <w:rPr>
                <w:sz w:val="20"/>
              </w:rPr>
            </w:pPr>
            <w:r>
              <w:rPr>
                <w:color w:val="FFFFFF"/>
                <w:sz w:val="20"/>
              </w:rPr>
              <w:t>Tool/Data Title</w:t>
            </w:r>
          </w:p>
        </w:tc>
        <w:tc>
          <w:tcPr>
            <w:tcW w:w="3544" w:type="dxa"/>
            <w:tcBorders>
              <w:top w:val="nil"/>
              <w:bottom w:val="nil"/>
            </w:tcBorders>
            <w:shd w:val="clear" w:color="auto" w:fill="007C89"/>
          </w:tcPr>
          <w:p w14:paraId="073D13A8" w14:textId="77777777" w:rsidR="000108D0" w:rsidRDefault="000108D0" w:rsidP="00BB30B0">
            <w:pPr>
              <w:pStyle w:val="TableParagraph"/>
              <w:spacing w:before="121"/>
              <w:ind w:left="1353" w:right="-1"/>
              <w:rPr>
                <w:sz w:val="20"/>
              </w:rPr>
            </w:pPr>
            <w:r>
              <w:rPr>
                <w:color w:val="FFFFFF"/>
                <w:sz w:val="20"/>
              </w:rPr>
              <w:t>Purpose</w:t>
            </w:r>
          </w:p>
        </w:tc>
        <w:tc>
          <w:tcPr>
            <w:tcW w:w="3402" w:type="dxa"/>
            <w:tcBorders>
              <w:top w:val="nil"/>
              <w:bottom w:val="nil"/>
              <w:right w:val="nil"/>
            </w:tcBorders>
            <w:shd w:val="clear" w:color="auto" w:fill="007C89"/>
          </w:tcPr>
          <w:p w14:paraId="4D27D525" w14:textId="77777777" w:rsidR="000108D0" w:rsidRDefault="000108D0" w:rsidP="00BB30B0">
            <w:pPr>
              <w:pStyle w:val="TableParagraph"/>
              <w:spacing w:before="121"/>
              <w:ind w:left="1409" w:right="-1"/>
              <w:rPr>
                <w:sz w:val="20"/>
              </w:rPr>
            </w:pPr>
            <w:r>
              <w:rPr>
                <w:color w:val="FFFFFF"/>
                <w:sz w:val="20"/>
              </w:rPr>
              <w:t>Source</w:t>
            </w:r>
          </w:p>
        </w:tc>
      </w:tr>
      <w:tr w:rsidR="000108D0" w14:paraId="70A24C62" w14:textId="77777777" w:rsidTr="00063CA1">
        <w:trPr>
          <w:trHeight w:val="3266"/>
        </w:trPr>
        <w:tc>
          <w:tcPr>
            <w:tcW w:w="2977" w:type="dxa"/>
            <w:tcBorders>
              <w:top w:val="nil"/>
              <w:left w:val="single" w:sz="8" w:space="0" w:color="A5C9D0"/>
              <w:bottom w:val="nil"/>
              <w:right w:val="single" w:sz="8" w:space="0" w:color="A5C9D0"/>
            </w:tcBorders>
          </w:tcPr>
          <w:p w14:paraId="4C38B60B" w14:textId="7CA9C3B3" w:rsidR="000108D0" w:rsidRDefault="000108D0" w:rsidP="00AA4A88">
            <w:pPr>
              <w:pStyle w:val="TableParagraph"/>
              <w:spacing w:before="120"/>
              <w:ind w:left="200" w:right="172"/>
              <w:rPr>
                <w:sz w:val="20"/>
              </w:rPr>
            </w:pPr>
            <w:r>
              <w:rPr>
                <w:color w:val="231F20"/>
                <w:sz w:val="20"/>
              </w:rPr>
              <w:t>Australian Bureau of Statistics,</w:t>
            </w:r>
            <w:r w:rsidR="00AA4A88">
              <w:rPr>
                <w:color w:val="231F20"/>
                <w:sz w:val="20"/>
              </w:rPr>
              <w:t xml:space="preserve"> Education and Training Surveys</w:t>
            </w:r>
          </w:p>
        </w:tc>
        <w:tc>
          <w:tcPr>
            <w:tcW w:w="3544" w:type="dxa"/>
            <w:tcBorders>
              <w:top w:val="nil"/>
              <w:left w:val="single" w:sz="8" w:space="0" w:color="A5C9D0"/>
              <w:bottom w:val="nil"/>
              <w:right w:val="single" w:sz="8" w:space="0" w:color="A5C9D0"/>
            </w:tcBorders>
          </w:tcPr>
          <w:p w14:paraId="16C2B155" w14:textId="1E00D2B5" w:rsidR="000108D0" w:rsidRDefault="000108D0" w:rsidP="00063CA1">
            <w:pPr>
              <w:pStyle w:val="TableParagraph"/>
              <w:spacing w:before="120"/>
              <w:ind w:left="273" w:right="142"/>
              <w:rPr>
                <w:sz w:val="20"/>
              </w:rPr>
            </w:pPr>
            <w:r>
              <w:rPr>
                <w:color w:val="231F20"/>
                <w:sz w:val="20"/>
              </w:rPr>
              <w:t>The Australian Bureau of Statistics</w:t>
            </w:r>
            <w:r w:rsidR="00AA4A88">
              <w:rPr>
                <w:color w:val="231F20"/>
                <w:sz w:val="20"/>
              </w:rPr>
              <w:t xml:space="preserve"> conducts a series of national surveys on education and training providing statistics on early childhood education and care, educational participation and attainment, and adult literacy skills. The information is used by Commonwealth and State and Territory governments for performance assessments and policy making and by </w:t>
            </w:r>
            <w:proofErr w:type="spellStart"/>
            <w:r w:rsidR="00AA4A88">
              <w:rPr>
                <w:color w:val="231F20"/>
                <w:sz w:val="20"/>
              </w:rPr>
              <w:t>organisations</w:t>
            </w:r>
            <w:proofErr w:type="spellEnd"/>
            <w:r w:rsidR="00AA4A88">
              <w:rPr>
                <w:color w:val="231F20"/>
                <w:sz w:val="20"/>
              </w:rPr>
              <w:t xml:space="preserve"> involved in educational research and analysis</w:t>
            </w:r>
          </w:p>
        </w:tc>
        <w:tc>
          <w:tcPr>
            <w:tcW w:w="3402" w:type="dxa"/>
            <w:tcBorders>
              <w:top w:val="nil"/>
              <w:left w:val="single" w:sz="8" w:space="0" w:color="A5C9D0"/>
              <w:bottom w:val="nil"/>
              <w:right w:val="single" w:sz="8" w:space="0" w:color="A5C9D0"/>
            </w:tcBorders>
          </w:tcPr>
          <w:p w14:paraId="64E99913" w14:textId="4AE1C4BB" w:rsidR="000108D0" w:rsidRPr="00063CA1" w:rsidRDefault="000108D0" w:rsidP="00063CA1">
            <w:pPr>
              <w:pStyle w:val="TableParagraph"/>
              <w:spacing w:before="120"/>
              <w:ind w:left="142" w:right="234"/>
              <w:rPr>
                <w:color w:val="007C89"/>
                <w:szCs w:val="20"/>
              </w:rPr>
            </w:pPr>
            <w:r w:rsidRPr="00063CA1">
              <w:rPr>
                <w:color w:val="231F20"/>
                <w:sz w:val="20"/>
              </w:rPr>
              <w:t>Australian Bureau of Statistics</w:t>
            </w:r>
            <w:r w:rsidR="00AA4A88" w:rsidRPr="00063CA1">
              <w:rPr>
                <w:color w:val="231F20"/>
                <w:sz w:val="20"/>
              </w:rPr>
              <w:t xml:space="preserve"> </w:t>
            </w:r>
            <w:hyperlink r:id="rId84" w:history="1">
              <w:r w:rsidR="00063CA1" w:rsidRPr="00063CA1">
                <w:rPr>
                  <w:color w:val="007C89"/>
                  <w:szCs w:val="20"/>
                </w:rPr>
                <w:t>http://www.abs.gov.au/websitedbs/c311215.nsf/web/education+and+training+statistics+national+centre++education+and+training+surveys</w:t>
              </w:r>
            </w:hyperlink>
          </w:p>
        </w:tc>
      </w:tr>
      <w:tr w:rsidR="000108D0" w14:paraId="7FFC99EA" w14:textId="77777777" w:rsidTr="00063CA1">
        <w:trPr>
          <w:trHeight w:val="480"/>
        </w:trPr>
        <w:tc>
          <w:tcPr>
            <w:tcW w:w="2977" w:type="dxa"/>
            <w:tcBorders>
              <w:top w:val="single" w:sz="8" w:space="0" w:color="A5C9D0"/>
              <w:left w:val="single" w:sz="8" w:space="0" w:color="A5C9D0"/>
              <w:bottom w:val="nil"/>
              <w:right w:val="single" w:sz="8" w:space="0" w:color="A5C9D0"/>
            </w:tcBorders>
          </w:tcPr>
          <w:p w14:paraId="40DE8157" w14:textId="77777777" w:rsidR="00BB30B0" w:rsidRDefault="000108D0" w:rsidP="00AA4A88">
            <w:pPr>
              <w:pStyle w:val="TableParagraph"/>
              <w:spacing w:before="120"/>
              <w:ind w:left="200" w:right="172"/>
              <w:rPr>
                <w:color w:val="231F20"/>
                <w:sz w:val="20"/>
              </w:rPr>
            </w:pPr>
            <w:r>
              <w:rPr>
                <w:color w:val="231F20"/>
                <w:sz w:val="20"/>
              </w:rPr>
              <w:t>Australian Bureau of Statistics, Education Statistics and Resources</w:t>
            </w:r>
            <w:r w:rsidR="00BB30B0" w:rsidRPr="006D5D12">
              <w:rPr>
                <w:color w:val="231F20"/>
                <w:sz w:val="20"/>
              </w:rPr>
              <w:t xml:space="preserve"> </w:t>
            </w:r>
          </w:p>
          <w:p w14:paraId="190B8A6B" w14:textId="63732A5E" w:rsidR="00BB30B0" w:rsidRDefault="00BB30B0" w:rsidP="00AA4A88">
            <w:pPr>
              <w:pStyle w:val="TableParagraph"/>
              <w:spacing w:before="120"/>
              <w:ind w:left="200" w:right="172"/>
              <w:rPr>
                <w:color w:val="231F20"/>
                <w:sz w:val="20"/>
              </w:rPr>
            </w:pPr>
            <w:r w:rsidRPr="006D5D12">
              <w:rPr>
                <w:color w:val="231F20"/>
                <w:sz w:val="20"/>
              </w:rPr>
              <w:t>Education and Training Newsletter</w:t>
            </w:r>
            <w:r>
              <w:rPr>
                <w:color w:val="231F20"/>
                <w:sz w:val="20"/>
              </w:rPr>
              <w:t xml:space="preserve">: Updates on Surveys and Collections </w:t>
            </w:r>
          </w:p>
          <w:p w14:paraId="02B2F361" w14:textId="29C82536" w:rsidR="00BB30B0" w:rsidRDefault="00BB30B0" w:rsidP="00AA4A88">
            <w:pPr>
              <w:pStyle w:val="TableParagraph"/>
              <w:spacing w:before="120"/>
              <w:ind w:left="200" w:right="172"/>
              <w:rPr>
                <w:sz w:val="20"/>
              </w:rPr>
            </w:pPr>
            <w:r>
              <w:rPr>
                <w:color w:val="231F20"/>
                <w:sz w:val="20"/>
              </w:rPr>
              <w:t>Education and Training Releases</w:t>
            </w:r>
          </w:p>
        </w:tc>
        <w:tc>
          <w:tcPr>
            <w:tcW w:w="3544" w:type="dxa"/>
            <w:tcBorders>
              <w:top w:val="single" w:sz="8" w:space="0" w:color="A5C9D0"/>
              <w:left w:val="single" w:sz="8" w:space="0" w:color="A5C9D0"/>
              <w:bottom w:val="nil"/>
              <w:right w:val="single" w:sz="8" w:space="0" w:color="A5C9D0"/>
            </w:tcBorders>
          </w:tcPr>
          <w:p w14:paraId="0A2FDA63" w14:textId="77777777" w:rsidR="000108D0" w:rsidRDefault="000108D0" w:rsidP="00063CA1">
            <w:pPr>
              <w:pStyle w:val="TableParagraph"/>
              <w:spacing w:before="120"/>
              <w:ind w:left="273" w:right="142"/>
              <w:rPr>
                <w:sz w:val="20"/>
              </w:rPr>
            </w:pPr>
            <w:r>
              <w:rPr>
                <w:color w:val="231F20"/>
                <w:sz w:val="20"/>
              </w:rPr>
              <w:t xml:space="preserve">The Australian Bureau of Statistics has a number of useful resources and data sources available regarding Australian schools including surveys, survey results, newsletters, related </w:t>
            </w:r>
            <w:proofErr w:type="spellStart"/>
            <w:r>
              <w:rPr>
                <w:color w:val="231F20"/>
                <w:sz w:val="20"/>
              </w:rPr>
              <w:t>organisations</w:t>
            </w:r>
            <w:proofErr w:type="spellEnd"/>
            <w:r>
              <w:rPr>
                <w:color w:val="231F20"/>
                <w:sz w:val="20"/>
              </w:rPr>
              <w:t>, tools and directories.</w:t>
            </w:r>
          </w:p>
        </w:tc>
        <w:tc>
          <w:tcPr>
            <w:tcW w:w="3402" w:type="dxa"/>
            <w:tcBorders>
              <w:top w:val="single" w:sz="8" w:space="0" w:color="A5C9D0"/>
              <w:left w:val="single" w:sz="8" w:space="0" w:color="A5C9D0"/>
              <w:bottom w:val="nil"/>
              <w:right w:val="single" w:sz="8" w:space="0" w:color="A5C9D0"/>
            </w:tcBorders>
          </w:tcPr>
          <w:p w14:paraId="7FC74D3E" w14:textId="77777777" w:rsidR="00BB30B0" w:rsidRDefault="000108D0" w:rsidP="00063CA1">
            <w:pPr>
              <w:pStyle w:val="TableParagraph"/>
              <w:spacing w:before="120"/>
              <w:ind w:left="142" w:right="234"/>
              <w:rPr>
                <w:color w:val="007C89"/>
                <w:szCs w:val="20"/>
              </w:rPr>
            </w:pPr>
            <w:r>
              <w:rPr>
                <w:color w:val="231F20"/>
                <w:sz w:val="20"/>
              </w:rPr>
              <w:t>Australian Bureau of Statistics</w:t>
            </w:r>
            <w:r w:rsidRPr="00697135">
              <w:rPr>
                <w:color w:val="007C89"/>
                <w:sz w:val="20"/>
              </w:rPr>
              <w:t xml:space="preserve"> </w:t>
            </w:r>
            <w:hyperlink r:id="rId85" w:history="1">
              <w:r w:rsidRPr="005F5375">
                <w:rPr>
                  <w:color w:val="007C89"/>
                  <w:szCs w:val="20"/>
                </w:rPr>
                <w:t>http://www.abs.gov.au/ausstats/abs@.nsf/mf/4211.0</w:t>
              </w:r>
            </w:hyperlink>
          </w:p>
          <w:p w14:paraId="05FE1873" w14:textId="1BEB51BD" w:rsidR="000108D0" w:rsidRDefault="008B1909" w:rsidP="00063CA1">
            <w:pPr>
              <w:pStyle w:val="TableParagraph"/>
              <w:spacing w:before="120"/>
              <w:ind w:left="142" w:right="234"/>
              <w:rPr>
                <w:sz w:val="20"/>
              </w:rPr>
            </w:pPr>
            <w:hyperlink r:id="rId86" w:history="1">
              <w:r w:rsidR="00BB30B0" w:rsidRPr="006D5D12">
                <w:rPr>
                  <w:color w:val="007C89"/>
                  <w:sz w:val="20"/>
                  <w:szCs w:val="20"/>
                </w:rPr>
                <w:t>http://www.abs.gov.au/websitedbs/c311215.nsf/web/education+and+training+statistics+national+centre+-+education+and+training+release</w:t>
              </w:r>
              <w:r w:rsidR="00BB30B0" w:rsidRPr="005F5375">
                <w:rPr>
                  <w:rStyle w:val="Hyperlink"/>
                  <w:sz w:val="20"/>
                  <w:u w:val="none"/>
                </w:rPr>
                <w:t>s</w:t>
              </w:r>
            </w:hyperlink>
          </w:p>
        </w:tc>
      </w:tr>
      <w:tr w:rsidR="000108D0" w14:paraId="49AE4215" w14:textId="77777777" w:rsidTr="00063CA1">
        <w:trPr>
          <w:trHeight w:val="240"/>
        </w:trPr>
        <w:tc>
          <w:tcPr>
            <w:tcW w:w="2977" w:type="dxa"/>
            <w:tcBorders>
              <w:top w:val="nil"/>
              <w:left w:val="single" w:sz="8" w:space="0" w:color="A5C9D0"/>
              <w:bottom w:val="nil"/>
              <w:right w:val="single" w:sz="8" w:space="0" w:color="A5C9D0"/>
            </w:tcBorders>
          </w:tcPr>
          <w:p w14:paraId="18A9914F" w14:textId="4D521D29" w:rsidR="000108D0" w:rsidRDefault="00BB30B0" w:rsidP="00AA4A88">
            <w:pPr>
              <w:pStyle w:val="TableParagraph"/>
              <w:spacing w:before="120"/>
              <w:ind w:left="200" w:right="172"/>
              <w:rPr>
                <w:sz w:val="20"/>
              </w:rPr>
            </w:pPr>
            <w:r>
              <w:rPr>
                <w:color w:val="231F20"/>
                <w:sz w:val="20"/>
              </w:rPr>
              <w:t xml:space="preserve">Other </w:t>
            </w:r>
            <w:proofErr w:type="spellStart"/>
            <w:r>
              <w:rPr>
                <w:color w:val="231F20"/>
                <w:sz w:val="20"/>
              </w:rPr>
              <w:t>Organisations</w:t>
            </w:r>
            <w:proofErr w:type="spellEnd"/>
          </w:p>
        </w:tc>
        <w:tc>
          <w:tcPr>
            <w:tcW w:w="3544" w:type="dxa"/>
            <w:tcBorders>
              <w:top w:val="nil"/>
              <w:left w:val="single" w:sz="8" w:space="0" w:color="A5C9D0"/>
              <w:bottom w:val="nil"/>
              <w:right w:val="single" w:sz="8" w:space="0" w:color="A5C9D0"/>
            </w:tcBorders>
          </w:tcPr>
          <w:p w14:paraId="3C383B5F" w14:textId="77777777" w:rsidR="000108D0" w:rsidRDefault="000108D0" w:rsidP="00063CA1">
            <w:pPr>
              <w:pStyle w:val="TableParagraph"/>
              <w:spacing w:before="120"/>
              <w:ind w:right="142"/>
              <w:rPr>
                <w:sz w:val="20"/>
              </w:rPr>
            </w:pPr>
          </w:p>
        </w:tc>
        <w:tc>
          <w:tcPr>
            <w:tcW w:w="3402" w:type="dxa"/>
            <w:tcBorders>
              <w:top w:val="nil"/>
              <w:left w:val="single" w:sz="8" w:space="0" w:color="A5C9D0"/>
              <w:bottom w:val="nil"/>
              <w:right w:val="single" w:sz="8" w:space="0" w:color="A5C9D0"/>
            </w:tcBorders>
          </w:tcPr>
          <w:p w14:paraId="544A83C7" w14:textId="77777777" w:rsidR="000108D0" w:rsidRDefault="000108D0" w:rsidP="00063CA1">
            <w:pPr>
              <w:pStyle w:val="TableParagraph"/>
              <w:spacing w:before="120"/>
              <w:ind w:left="142" w:right="234"/>
              <w:rPr>
                <w:sz w:val="20"/>
              </w:rPr>
            </w:pPr>
          </w:p>
        </w:tc>
      </w:tr>
      <w:tr w:rsidR="00BB30B0" w14:paraId="6FC63495" w14:textId="77777777" w:rsidTr="00063CA1">
        <w:trPr>
          <w:trHeight w:val="240"/>
        </w:trPr>
        <w:tc>
          <w:tcPr>
            <w:tcW w:w="2977" w:type="dxa"/>
            <w:tcBorders>
              <w:top w:val="nil"/>
              <w:left w:val="single" w:sz="8" w:space="0" w:color="A5C9D0"/>
              <w:bottom w:val="nil"/>
              <w:right w:val="single" w:sz="8" w:space="0" w:color="A5C9D0"/>
            </w:tcBorders>
          </w:tcPr>
          <w:p w14:paraId="1563544A" w14:textId="739B1709" w:rsidR="00BB30B0" w:rsidRPr="006D5D12" w:rsidRDefault="00BB30B0" w:rsidP="00AA4A88">
            <w:pPr>
              <w:pStyle w:val="TableParagraph"/>
              <w:spacing w:before="120"/>
              <w:ind w:left="200" w:right="172"/>
              <w:rPr>
                <w:color w:val="231F20"/>
                <w:sz w:val="20"/>
              </w:rPr>
            </w:pPr>
            <w:r>
              <w:rPr>
                <w:color w:val="231F20"/>
                <w:sz w:val="20"/>
              </w:rPr>
              <w:t>A Directory of Education and Training Statistics (cat. No. 1136.0).</w:t>
            </w:r>
            <w:r w:rsidR="005403B3">
              <w:rPr>
                <w:color w:val="231F20"/>
                <w:sz w:val="20"/>
              </w:rPr>
              <w:t xml:space="preserve"> </w:t>
            </w:r>
            <w:r>
              <w:rPr>
                <w:color w:val="231F20"/>
                <w:sz w:val="20"/>
              </w:rPr>
              <w:t>This is a 2009 publication</w:t>
            </w:r>
          </w:p>
        </w:tc>
        <w:tc>
          <w:tcPr>
            <w:tcW w:w="3544" w:type="dxa"/>
            <w:tcBorders>
              <w:top w:val="nil"/>
              <w:left w:val="single" w:sz="8" w:space="0" w:color="A5C9D0"/>
              <w:bottom w:val="nil"/>
              <w:right w:val="single" w:sz="8" w:space="0" w:color="A5C9D0"/>
            </w:tcBorders>
          </w:tcPr>
          <w:p w14:paraId="1EA55DCC" w14:textId="77777777" w:rsidR="00BB30B0" w:rsidRDefault="00BB30B0" w:rsidP="00063CA1">
            <w:pPr>
              <w:pStyle w:val="TableParagraph"/>
              <w:spacing w:before="120"/>
              <w:ind w:right="142"/>
              <w:rPr>
                <w:sz w:val="20"/>
              </w:rPr>
            </w:pPr>
          </w:p>
        </w:tc>
        <w:tc>
          <w:tcPr>
            <w:tcW w:w="3402" w:type="dxa"/>
            <w:tcBorders>
              <w:top w:val="nil"/>
              <w:left w:val="single" w:sz="8" w:space="0" w:color="A5C9D0"/>
              <w:bottom w:val="single" w:sz="8" w:space="0" w:color="A5C9D0"/>
              <w:right w:val="single" w:sz="8" w:space="0" w:color="A5C9D0"/>
            </w:tcBorders>
          </w:tcPr>
          <w:p w14:paraId="490C1674" w14:textId="77777777" w:rsidR="00BB30B0" w:rsidRPr="006D5D12" w:rsidRDefault="008B1909" w:rsidP="00063CA1">
            <w:pPr>
              <w:pStyle w:val="TableParagraph"/>
              <w:spacing w:before="120"/>
              <w:ind w:left="142" w:right="234"/>
              <w:rPr>
                <w:sz w:val="20"/>
                <w:szCs w:val="20"/>
              </w:rPr>
            </w:pPr>
            <w:hyperlink r:id="rId87" w:history="1">
              <w:r w:rsidR="00BB30B0" w:rsidRPr="006D5D12">
                <w:rPr>
                  <w:color w:val="007C89"/>
                  <w:sz w:val="20"/>
                  <w:szCs w:val="20"/>
                </w:rPr>
                <w:t>http://www.abs.gov.au/ausstats/abs@.nsf/PrimaryMainFeatures/1136.0</w:t>
              </w:r>
            </w:hyperlink>
          </w:p>
        </w:tc>
      </w:tr>
      <w:tr w:rsidR="00063CA1" w14:paraId="66ADE2D4" w14:textId="77777777" w:rsidTr="00063CA1">
        <w:trPr>
          <w:trHeight w:val="788"/>
        </w:trPr>
        <w:tc>
          <w:tcPr>
            <w:tcW w:w="2977" w:type="dxa"/>
            <w:tcBorders>
              <w:top w:val="single" w:sz="8" w:space="0" w:color="A5C9D0"/>
              <w:left w:val="single" w:sz="8" w:space="0" w:color="A5C9D0"/>
              <w:bottom w:val="single" w:sz="8" w:space="0" w:color="A5C9D0"/>
              <w:right w:val="single" w:sz="8" w:space="0" w:color="A5C9D0"/>
            </w:tcBorders>
          </w:tcPr>
          <w:p w14:paraId="21DC2D2B" w14:textId="0F50C640" w:rsidR="00063CA1" w:rsidRPr="006D5D12" w:rsidRDefault="00063CA1" w:rsidP="00063CA1">
            <w:pPr>
              <w:pStyle w:val="TableParagraph"/>
              <w:spacing w:before="120"/>
              <w:ind w:left="200" w:right="172"/>
              <w:rPr>
                <w:color w:val="231F20"/>
                <w:sz w:val="20"/>
              </w:rPr>
            </w:pPr>
            <w:r>
              <w:rPr>
                <w:color w:val="231F20"/>
                <w:sz w:val="20"/>
              </w:rPr>
              <w:t>Australian Bureau of Statistics, Schools Australia, (editions available from 1960 to 2012)</w:t>
            </w:r>
          </w:p>
        </w:tc>
        <w:tc>
          <w:tcPr>
            <w:tcW w:w="3544" w:type="dxa"/>
            <w:tcBorders>
              <w:top w:val="single" w:sz="8" w:space="0" w:color="A5C9D0"/>
              <w:left w:val="single" w:sz="8" w:space="0" w:color="A5C9D0"/>
              <w:bottom w:val="single" w:sz="8" w:space="0" w:color="A5C9D0"/>
              <w:right w:val="single" w:sz="8" w:space="0" w:color="A5C9D0"/>
            </w:tcBorders>
          </w:tcPr>
          <w:p w14:paraId="16BD99F9" w14:textId="2632AE16" w:rsidR="00063CA1" w:rsidRDefault="00063CA1" w:rsidP="00063CA1">
            <w:pPr>
              <w:pStyle w:val="TableParagraph"/>
              <w:spacing w:before="120"/>
              <w:ind w:left="273" w:right="142"/>
              <w:rPr>
                <w:sz w:val="20"/>
              </w:rPr>
            </w:pPr>
            <w:r>
              <w:rPr>
                <w:color w:val="231F20"/>
                <w:sz w:val="20"/>
              </w:rPr>
              <w:t>This website provides annual reports on student numbers, schools and other education institutions. Data is available from 1960 to 2012, thereby providing an historical overview of the development of the Australian education system.</w:t>
            </w:r>
          </w:p>
        </w:tc>
        <w:tc>
          <w:tcPr>
            <w:tcW w:w="3402" w:type="dxa"/>
            <w:tcBorders>
              <w:top w:val="single" w:sz="8" w:space="0" w:color="A5C9D0"/>
              <w:left w:val="single" w:sz="8" w:space="0" w:color="A5C9D0"/>
              <w:bottom w:val="single" w:sz="8" w:space="0" w:color="A5C9D0"/>
              <w:right w:val="single" w:sz="8" w:space="0" w:color="A5C9D0"/>
            </w:tcBorders>
          </w:tcPr>
          <w:p w14:paraId="02C8A6A6" w14:textId="45B3CD9E" w:rsidR="00063CA1" w:rsidRDefault="00063CA1" w:rsidP="00063CA1">
            <w:pPr>
              <w:pStyle w:val="TableParagraph"/>
              <w:spacing w:before="120"/>
              <w:ind w:left="142" w:right="234"/>
              <w:rPr>
                <w:sz w:val="20"/>
              </w:rPr>
            </w:pPr>
            <w:r>
              <w:rPr>
                <w:color w:val="231F20"/>
                <w:sz w:val="20"/>
              </w:rPr>
              <w:t xml:space="preserve">Australian Bureau of Statistics </w:t>
            </w:r>
            <w:hyperlink r:id="rId88" w:history="1">
              <w:r>
                <w:rPr>
                  <w:color w:val="007C89"/>
                  <w:sz w:val="20"/>
                  <w:szCs w:val="20"/>
                </w:rPr>
                <w:t>http://www.abs.gov.au/ausstats/abs@.nsf/mf/4221.0</w:t>
              </w:r>
            </w:hyperlink>
          </w:p>
        </w:tc>
      </w:tr>
      <w:tr w:rsidR="00063CA1" w14:paraId="485E1C03" w14:textId="77777777" w:rsidTr="00063CA1">
        <w:trPr>
          <w:trHeight w:val="992"/>
        </w:trPr>
        <w:tc>
          <w:tcPr>
            <w:tcW w:w="2977" w:type="dxa"/>
            <w:tcBorders>
              <w:top w:val="single" w:sz="8" w:space="0" w:color="A5C9D0"/>
              <w:left w:val="single" w:sz="8" w:space="0" w:color="A5C9D0"/>
              <w:bottom w:val="single" w:sz="8" w:space="0" w:color="A5C9D0"/>
              <w:right w:val="single" w:sz="8" w:space="0" w:color="A5C9D0"/>
            </w:tcBorders>
          </w:tcPr>
          <w:p w14:paraId="381D5C61" w14:textId="5CF8200A" w:rsidR="00063CA1" w:rsidRDefault="00063CA1" w:rsidP="00063CA1">
            <w:pPr>
              <w:pStyle w:val="TableParagraph"/>
              <w:spacing w:before="120"/>
              <w:ind w:left="200" w:right="172"/>
              <w:rPr>
                <w:sz w:val="20"/>
              </w:rPr>
            </w:pPr>
            <w:r>
              <w:rPr>
                <w:color w:val="231F20"/>
                <w:sz w:val="20"/>
              </w:rPr>
              <w:t>Australian Bureau of Statistics, Year Book Australia</w:t>
            </w:r>
          </w:p>
        </w:tc>
        <w:tc>
          <w:tcPr>
            <w:tcW w:w="3544" w:type="dxa"/>
            <w:tcBorders>
              <w:top w:val="single" w:sz="8" w:space="0" w:color="A5C9D0"/>
              <w:left w:val="single" w:sz="8" w:space="0" w:color="A5C9D0"/>
              <w:bottom w:val="single" w:sz="8" w:space="0" w:color="A5C9D0"/>
              <w:right w:val="single" w:sz="8" w:space="0" w:color="A5C9D0"/>
            </w:tcBorders>
          </w:tcPr>
          <w:p w14:paraId="625DDE94" w14:textId="6BC322CB" w:rsidR="00063CA1" w:rsidRDefault="00063CA1" w:rsidP="00063CA1">
            <w:pPr>
              <w:pStyle w:val="TableParagraph"/>
              <w:tabs>
                <w:tab w:val="left" w:pos="3205"/>
              </w:tabs>
              <w:spacing w:before="120"/>
              <w:ind w:left="274" w:right="142"/>
              <w:rPr>
                <w:sz w:val="20"/>
              </w:rPr>
            </w:pPr>
            <w:r>
              <w:rPr>
                <w:color w:val="231F20"/>
                <w:sz w:val="20"/>
              </w:rPr>
              <w:t>Provides statistical data about Australian schools. The most recent edition is 2012.</w:t>
            </w:r>
          </w:p>
        </w:tc>
        <w:tc>
          <w:tcPr>
            <w:tcW w:w="3402" w:type="dxa"/>
            <w:tcBorders>
              <w:top w:val="single" w:sz="8" w:space="0" w:color="A5C9D0"/>
              <w:left w:val="single" w:sz="8" w:space="0" w:color="A5C9D0"/>
              <w:bottom w:val="single" w:sz="8" w:space="0" w:color="A5C9D0"/>
              <w:right w:val="single" w:sz="8" w:space="0" w:color="A5C9D0"/>
            </w:tcBorders>
          </w:tcPr>
          <w:p w14:paraId="552D5D38" w14:textId="1DE3FC32" w:rsidR="00063CA1" w:rsidRDefault="00063CA1" w:rsidP="00063CA1">
            <w:pPr>
              <w:pStyle w:val="TableParagraph"/>
              <w:spacing w:before="120"/>
              <w:ind w:left="142" w:right="234"/>
              <w:rPr>
                <w:sz w:val="20"/>
              </w:rPr>
            </w:pPr>
            <w:r>
              <w:rPr>
                <w:color w:val="231F20"/>
                <w:sz w:val="20"/>
              </w:rPr>
              <w:t xml:space="preserve">Australian Bureau of Statistics </w:t>
            </w:r>
            <w:hyperlink r:id="rId89" w:history="1">
              <w:r w:rsidRPr="006D5D12">
                <w:rPr>
                  <w:color w:val="007C89"/>
                  <w:sz w:val="20"/>
                  <w:szCs w:val="20"/>
                </w:rPr>
                <w:t>http://www.abs.gov.au/ausstats/ abs@.nsf/mf/1301.</w:t>
              </w:r>
            </w:hyperlink>
            <w:r w:rsidRPr="006D5D12">
              <w:rPr>
                <w:color w:val="007C89"/>
                <w:sz w:val="20"/>
                <w:szCs w:val="20"/>
              </w:rPr>
              <w:t>0</w:t>
            </w:r>
          </w:p>
        </w:tc>
      </w:tr>
    </w:tbl>
    <w:p w14:paraId="6C757CED" w14:textId="77777777" w:rsidR="000108D0" w:rsidRDefault="000108D0" w:rsidP="009C7089">
      <w:pPr>
        <w:ind w:right="-1"/>
        <w:rPr>
          <w:b/>
          <w:color w:val="FFFFFF"/>
        </w:rPr>
      </w:pPr>
    </w:p>
    <w:p w14:paraId="72468A9A" w14:textId="77777777" w:rsidR="000108D0" w:rsidRDefault="000108D0" w:rsidP="009C7089">
      <w:pPr>
        <w:ind w:right="-1"/>
        <w:jc w:val="right"/>
        <w:rPr>
          <w:color w:val="007C89"/>
        </w:rPr>
      </w:pPr>
      <w:proofErr w:type="gramStart"/>
      <w:r>
        <w:rPr>
          <w:color w:val="007C89"/>
        </w:rPr>
        <w:t>continued</w:t>
      </w:r>
      <w:proofErr w:type="gramEnd"/>
      <w:r>
        <w:rPr>
          <w:color w:val="007C89"/>
        </w:rPr>
        <w:t>…</w:t>
      </w:r>
    </w:p>
    <w:p w14:paraId="542D51FB" w14:textId="69AEF15C" w:rsidR="00AA4A88" w:rsidRDefault="00AA4A88">
      <w:pPr>
        <w:rPr>
          <w:color w:val="007C89"/>
        </w:rPr>
      </w:pPr>
      <w:r>
        <w:rPr>
          <w:color w:val="007C89"/>
        </w:rPr>
        <w:br w:type="page"/>
      </w:r>
    </w:p>
    <w:p w14:paraId="776E34D4" w14:textId="77777777" w:rsidR="00AA4A88" w:rsidRDefault="00AA4A88" w:rsidP="009C7089">
      <w:pPr>
        <w:ind w:right="-1"/>
        <w:jc w:val="right"/>
        <w:rPr>
          <w:b/>
          <w:color w:val="FFFFFF"/>
        </w:rPr>
      </w:pPr>
    </w:p>
    <w:tbl>
      <w:tblPr>
        <w:tblW w:w="99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977"/>
        <w:gridCol w:w="3544"/>
        <w:gridCol w:w="3402"/>
      </w:tblGrid>
      <w:tr w:rsidR="000108D0" w14:paraId="42D4BE4D" w14:textId="77777777" w:rsidTr="00063CA1">
        <w:trPr>
          <w:trHeight w:val="480"/>
        </w:trPr>
        <w:tc>
          <w:tcPr>
            <w:tcW w:w="2977" w:type="dxa"/>
            <w:tcBorders>
              <w:top w:val="nil"/>
              <w:left w:val="nil"/>
              <w:bottom w:val="nil"/>
            </w:tcBorders>
            <w:shd w:val="clear" w:color="auto" w:fill="007C89"/>
          </w:tcPr>
          <w:p w14:paraId="3162AF75" w14:textId="77777777" w:rsidR="000108D0" w:rsidRDefault="000108D0" w:rsidP="00BB30B0">
            <w:pPr>
              <w:pStyle w:val="TableParagraph"/>
              <w:spacing w:before="121"/>
              <w:ind w:left="1120" w:right="-1"/>
              <w:rPr>
                <w:sz w:val="20"/>
              </w:rPr>
            </w:pPr>
            <w:r>
              <w:rPr>
                <w:color w:val="FFFFFF"/>
                <w:sz w:val="20"/>
              </w:rPr>
              <w:t>Tool/Data Title</w:t>
            </w:r>
          </w:p>
        </w:tc>
        <w:tc>
          <w:tcPr>
            <w:tcW w:w="3544" w:type="dxa"/>
            <w:tcBorders>
              <w:top w:val="nil"/>
              <w:bottom w:val="nil"/>
            </w:tcBorders>
            <w:shd w:val="clear" w:color="auto" w:fill="007C89"/>
          </w:tcPr>
          <w:p w14:paraId="31F1E29D" w14:textId="77777777" w:rsidR="000108D0" w:rsidRDefault="000108D0" w:rsidP="00BB30B0">
            <w:pPr>
              <w:pStyle w:val="TableParagraph"/>
              <w:spacing w:before="121"/>
              <w:ind w:left="1353" w:right="-1"/>
              <w:rPr>
                <w:sz w:val="20"/>
              </w:rPr>
            </w:pPr>
            <w:r>
              <w:rPr>
                <w:color w:val="FFFFFF"/>
                <w:sz w:val="20"/>
              </w:rPr>
              <w:t>Purpose</w:t>
            </w:r>
          </w:p>
        </w:tc>
        <w:tc>
          <w:tcPr>
            <w:tcW w:w="3402" w:type="dxa"/>
            <w:tcBorders>
              <w:top w:val="nil"/>
              <w:bottom w:val="nil"/>
              <w:right w:val="nil"/>
            </w:tcBorders>
            <w:shd w:val="clear" w:color="auto" w:fill="007C89"/>
          </w:tcPr>
          <w:p w14:paraId="278F62F9" w14:textId="77777777" w:rsidR="000108D0" w:rsidRDefault="000108D0" w:rsidP="00BB30B0">
            <w:pPr>
              <w:pStyle w:val="TableParagraph"/>
              <w:spacing w:before="121"/>
              <w:ind w:left="1409" w:right="-1"/>
              <w:rPr>
                <w:sz w:val="20"/>
              </w:rPr>
            </w:pPr>
            <w:r>
              <w:rPr>
                <w:color w:val="FFFFFF"/>
                <w:sz w:val="20"/>
              </w:rPr>
              <w:t>Source</w:t>
            </w:r>
          </w:p>
        </w:tc>
      </w:tr>
      <w:tr w:rsidR="000108D0" w14:paraId="61B28929" w14:textId="77777777" w:rsidTr="00063CA1">
        <w:trPr>
          <w:trHeight w:val="1993"/>
        </w:trPr>
        <w:tc>
          <w:tcPr>
            <w:tcW w:w="2977" w:type="dxa"/>
            <w:tcBorders>
              <w:top w:val="nil"/>
              <w:left w:val="single" w:sz="8" w:space="0" w:color="70AEB9"/>
              <w:bottom w:val="single" w:sz="8" w:space="0" w:color="70AEB9"/>
              <w:right w:val="single" w:sz="8" w:space="0" w:color="70AEB9"/>
            </w:tcBorders>
          </w:tcPr>
          <w:p w14:paraId="5E81B14B" w14:textId="77777777" w:rsidR="000108D0" w:rsidRDefault="000108D0" w:rsidP="00AA4A88">
            <w:pPr>
              <w:pStyle w:val="TableParagraph"/>
              <w:spacing w:before="120"/>
              <w:ind w:left="216" w:right="172"/>
              <w:rPr>
                <w:sz w:val="20"/>
              </w:rPr>
            </w:pPr>
            <w:r>
              <w:rPr>
                <w:color w:val="231F20"/>
                <w:sz w:val="20"/>
              </w:rPr>
              <w:t>Australian Bureau of Statistics, Year Book Australia: Aboriginal and Torres Strait Islander Peoples: Education, Learning and Skills</w:t>
            </w:r>
          </w:p>
        </w:tc>
        <w:tc>
          <w:tcPr>
            <w:tcW w:w="3544" w:type="dxa"/>
            <w:tcBorders>
              <w:top w:val="nil"/>
              <w:left w:val="single" w:sz="8" w:space="0" w:color="70AEB9"/>
              <w:bottom w:val="single" w:sz="8" w:space="0" w:color="70AEB9"/>
              <w:right w:val="single" w:sz="8" w:space="0" w:color="70AEB9"/>
            </w:tcBorders>
          </w:tcPr>
          <w:p w14:paraId="0842B719" w14:textId="77777777" w:rsidR="000108D0" w:rsidRDefault="000108D0" w:rsidP="00AA4A88">
            <w:pPr>
              <w:pStyle w:val="TableParagraph"/>
              <w:spacing w:before="120"/>
              <w:ind w:left="216" w:right="203"/>
              <w:rPr>
                <w:sz w:val="20"/>
              </w:rPr>
            </w:pPr>
            <w:r>
              <w:rPr>
                <w:color w:val="231F20"/>
                <w:sz w:val="20"/>
              </w:rPr>
              <w:t>This article contains several subsections and statistics relating to Indigenous education: early learning, staying in school, continuing education, engaging in work and study and educational achievement. This work was published in 2012.</w:t>
            </w:r>
          </w:p>
        </w:tc>
        <w:tc>
          <w:tcPr>
            <w:tcW w:w="3402" w:type="dxa"/>
            <w:tcBorders>
              <w:top w:val="nil"/>
              <w:left w:val="single" w:sz="8" w:space="0" w:color="70AEB9"/>
              <w:bottom w:val="single" w:sz="8" w:space="0" w:color="70AEB9"/>
              <w:right w:val="single" w:sz="8" w:space="0" w:color="70AEB9"/>
            </w:tcBorders>
          </w:tcPr>
          <w:p w14:paraId="2A643784" w14:textId="77777777" w:rsidR="000108D0" w:rsidRDefault="000108D0" w:rsidP="00AA4A88">
            <w:pPr>
              <w:pStyle w:val="TableParagraph"/>
              <w:spacing w:before="120"/>
              <w:ind w:left="216" w:right="234"/>
              <w:rPr>
                <w:sz w:val="20"/>
              </w:rPr>
            </w:pPr>
            <w:r>
              <w:rPr>
                <w:color w:val="231F20"/>
                <w:sz w:val="20"/>
              </w:rPr>
              <w:t xml:space="preserve">Australian Bureau of Statistics </w:t>
            </w:r>
            <w:hyperlink r:id="rId90" w:history="1">
              <w:r w:rsidRPr="00441AF4">
                <w:rPr>
                  <w:color w:val="007C89"/>
                  <w:sz w:val="20"/>
                  <w:szCs w:val="20"/>
                </w:rPr>
                <w:t xml:space="preserve">http://www.abs.gov.au/ausstats/ abs@.nsf/Lookup/by%20Sub- </w:t>
              </w:r>
              <w:proofErr w:type="spellStart"/>
              <w:r w:rsidRPr="00441AF4">
                <w:rPr>
                  <w:color w:val="007C89"/>
                  <w:sz w:val="20"/>
                  <w:szCs w:val="20"/>
                </w:rPr>
                <w:t>ject</w:t>
              </w:r>
              <w:proofErr w:type="spellEnd"/>
              <w:r w:rsidRPr="00441AF4">
                <w:rPr>
                  <w:color w:val="007C89"/>
                  <w:sz w:val="20"/>
                  <w:szCs w:val="20"/>
                </w:rPr>
                <w:t>/1301.0~2012~Main%20Fea- tures~Education,%20learning%20 and%20skills~249</w:t>
              </w:r>
            </w:hyperlink>
          </w:p>
        </w:tc>
      </w:tr>
      <w:tr w:rsidR="000108D0" w14:paraId="110ABA6F" w14:textId="77777777" w:rsidTr="00063CA1">
        <w:trPr>
          <w:trHeight w:val="1547"/>
        </w:trPr>
        <w:tc>
          <w:tcPr>
            <w:tcW w:w="2977" w:type="dxa"/>
            <w:tcBorders>
              <w:top w:val="single" w:sz="8" w:space="0" w:color="70AEB9"/>
              <w:left w:val="single" w:sz="8" w:space="0" w:color="70AEB9"/>
              <w:bottom w:val="single" w:sz="8" w:space="0" w:color="70AEB9"/>
              <w:right w:val="single" w:sz="8" w:space="0" w:color="70AEB9"/>
            </w:tcBorders>
          </w:tcPr>
          <w:p w14:paraId="02AAA035" w14:textId="77777777" w:rsidR="000108D0" w:rsidRDefault="000108D0" w:rsidP="00AA4A88">
            <w:pPr>
              <w:pStyle w:val="TableParagraph"/>
              <w:spacing w:before="120"/>
              <w:ind w:left="216" w:right="172"/>
              <w:rPr>
                <w:sz w:val="20"/>
              </w:rPr>
            </w:pPr>
            <w:r>
              <w:rPr>
                <w:color w:val="231F20"/>
                <w:sz w:val="20"/>
              </w:rPr>
              <w:t>Australian Council for Educational Research, National School Improvement Tool, 2012</w:t>
            </w:r>
          </w:p>
        </w:tc>
        <w:tc>
          <w:tcPr>
            <w:tcW w:w="3544" w:type="dxa"/>
            <w:tcBorders>
              <w:top w:val="single" w:sz="8" w:space="0" w:color="70AEB9"/>
              <w:left w:val="single" w:sz="8" w:space="0" w:color="70AEB9"/>
              <w:bottom w:val="single" w:sz="8" w:space="0" w:color="70AEB9"/>
              <w:right w:val="single" w:sz="8" w:space="0" w:color="70AEB9"/>
            </w:tcBorders>
          </w:tcPr>
          <w:p w14:paraId="7303C100" w14:textId="77777777" w:rsidR="000108D0" w:rsidRDefault="000108D0" w:rsidP="00AA4A88">
            <w:pPr>
              <w:pStyle w:val="TableParagraph"/>
              <w:spacing w:before="120"/>
              <w:ind w:left="216" w:right="203"/>
              <w:rPr>
                <w:sz w:val="20"/>
              </w:rPr>
            </w:pPr>
            <w:r>
              <w:rPr>
                <w:color w:val="231F20"/>
                <w:sz w:val="20"/>
              </w:rPr>
              <w:t>Based on international research, this tool assists schools to review and reflect on their efforts to improve the quality of classroom teaching and learning.</w:t>
            </w:r>
          </w:p>
        </w:tc>
        <w:tc>
          <w:tcPr>
            <w:tcW w:w="3402" w:type="dxa"/>
            <w:tcBorders>
              <w:top w:val="single" w:sz="8" w:space="0" w:color="70AEB9"/>
              <w:left w:val="single" w:sz="8" w:space="0" w:color="70AEB9"/>
              <w:bottom w:val="single" w:sz="8" w:space="0" w:color="70AEB9"/>
              <w:right w:val="single" w:sz="8" w:space="0" w:color="70AEB9"/>
            </w:tcBorders>
          </w:tcPr>
          <w:p w14:paraId="6AC7E0DF" w14:textId="53C4F031" w:rsidR="000108D0" w:rsidRPr="00441AF4" w:rsidRDefault="000108D0" w:rsidP="00AB17DF">
            <w:pPr>
              <w:pStyle w:val="TableParagraph"/>
              <w:spacing w:before="120"/>
              <w:ind w:left="216" w:right="142"/>
              <w:rPr>
                <w:sz w:val="20"/>
                <w:szCs w:val="20"/>
              </w:rPr>
            </w:pPr>
            <w:r>
              <w:rPr>
                <w:color w:val="231F20"/>
                <w:sz w:val="20"/>
              </w:rPr>
              <w:t>Australian Council for Educational Research</w:t>
            </w:r>
            <w:r w:rsidR="00AA4A88">
              <w:rPr>
                <w:color w:val="231F20"/>
                <w:sz w:val="20"/>
              </w:rPr>
              <w:t xml:space="preserve"> </w:t>
            </w:r>
            <w:hyperlink r:id="rId91" w:history="1">
              <w:r w:rsidRPr="00441AF4">
                <w:rPr>
                  <w:color w:val="007C89"/>
                  <w:sz w:val="20"/>
                  <w:szCs w:val="20"/>
                </w:rPr>
                <w:t>https://www.acer.org/files/NSIT.pdf</w:t>
              </w:r>
            </w:hyperlink>
          </w:p>
        </w:tc>
      </w:tr>
      <w:tr w:rsidR="000108D0" w14:paraId="4C66434C" w14:textId="77777777" w:rsidTr="00063CA1">
        <w:trPr>
          <w:trHeight w:val="1243"/>
        </w:trPr>
        <w:tc>
          <w:tcPr>
            <w:tcW w:w="2977" w:type="dxa"/>
            <w:tcBorders>
              <w:top w:val="single" w:sz="8" w:space="0" w:color="70AEB9"/>
              <w:left w:val="single" w:sz="8" w:space="0" w:color="70AEB9"/>
              <w:bottom w:val="single" w:sz="8" w:space="0" w:color="70AEB9"/>
              <w:right w:val="single" w:sz="8" w:space="0" w:color="70AEB9"/>
            </w:tcBorders>
          </w:tcPr>
          <w:p w14:paraId="62C4EE6B" w14:textId="77777777" w:rsidR="000108D0" w:rsidRDefault="000108D0" w:rsidP="00AA4A88">
            <w:pPr>
              <w:pStyle w:val="TableParagraph"/>
              <w:spacing w:before="120"/>
              <w:ind w:left="216" w:right="172"/>
              <w:rPr>
                <w:sz w:val="20"/>
              </w:rPr>
            </w:pPr>
            <w:r>
              <w:rPr>
                <w:color w:val="231F20"/>
                <w:sz w:val="20"/>
              </w:rPr>
              <w:t>Australian Curriculum, Assessment and Reporting Authority, Annual National Report on Schooling</w:t>
            </w:r>
          </w:p>
        </w:tc>
        <w:tc>
          <w:tcPr>
            <w:tcW w:w="3544" w:type="dxa"/>
            <w:tcBorders>
              <w:top w:val="single" w:sz="8" w:space="0" w:color="70AEB9"/>
              <w:left w:val="single" w:sz="8" w:space="0" w:color="70AEB9"/>
              <w:bottom w:val="single" w:sz="8" w:space="0" w:color="70AEB9"/>
              <w:right w:val="single" w:sz="8" w:space="0" w:color="70AEB9"/>
            </w:tcBorders>
          </w:tcPr>
          <w:p w14:paraId="42D73526" w14:textId="77777777" w:rsidR="000108D0" w:rsidRDefault="000108D0" w:rsidP="00AA4A88">
            <w:pPr>
              <w:pStyle w:val="TableParagraph"/>
              <w:spacing w:before="120"/>
              <w:ind w:left="216" w:right="203"/>
              <w:rPr>
                <w:sz w:val="20"/>
              </w:rPr>
            </w:pPr>
            <w:r>
              <w:rPr>
                <w:color w:val="231F20"/>
                <w:sz w:val="20"/>
              </w:rPr>
              <w:t>Outcomes information is provided as the accountability document for education funding.</w:t>
            </w:r>
          </w:p>
        </w:tc>
        <w:tc>
          <w:tcPr>
            <w:tcW w:w="3402" w:type="dxa"/>
            <w:tcBorders>
              <w:top w:val="single" w:sz="8" w:space="0" w:color="70AEB9"/>
              <w:left w:val="single" w:sz="8" w:space="0" w:color="70AEB9"/>
              <w:bottom w:val="single" w:sz="8" w:space="0" w:color="70AEB9"/>
              <w:right w:val="single" w:sz="8" w:space="0" w:color="70AEB9"/>
            </w:tcBorders>
          </w:tcPr>
          <w:p w14:paraId="18CEB0ED" w14:textId="77777777" w:rsidR="000108D0" w:rsidRDefault="000108D0" w:rsidP="00AA4A88">
            <w:pPr>
              <w:pStyle w:val="TableParagraph"/>
              <w:spacing w:before="120"/>
              <w:ind w:left="216" w:right="234"/>
              <w:rPr>
                <w:sz w:val="20"/>
              </w:rPr>
            </w:pPr>
            <w:r>
              <w:rPr>
                <w:color w:val="231F20"/>
                <w:sz w:val="20"/>
              </w:rPr>
              <w:t xml:space="preserve">Australian Curriculum, Assessment and Reporting Authority </w:t>
            </w:r>
            <w:hyperlink r:id="rId92" w:history="1">
              <w:r w:rsidRPr="00441AF4">
                <w:rPr>
                  <w:color w:val="007C89"/>
                  <w:sz w:val="20"/>
                  <w:szCs w:val="20"/>
                </w:rPr>
                <w:t>http://www.nap.edu.au/results-and-reports/national-reports</w:t>
              </w:r>
            </w:hyperlink>
          </w:p>
        </w:tc>
      </w:tr>
      <w:tr w:rsidR="000108D0" w14:paraId="710FB0F0" w14:textId="77777777" w:rsidTr="00063CA1">
        <w:trPr>
          <w:trHeight w:val="1261"/>
        </w:trPr>
        <w:tc>
          <w:tcPr>
            <w:tcW w:w="2977" w:type="dxa"/>
            <w:tcBorders>
              <w:top w:val="single" w:sz="8" w:space="0" w:color="70AEB9"/>
              <w:left w:val="single" w:sz="8" w:space="0" w:color="70AEB9"/>
              <w:bottom w:val="single" w:sz="8" w:space="0" w:color="70AEB9"/>
              <w:right w:val="single" w:sz="8" w:space="0" w:color="70AEB9"/>
            </w:tcBorders>
          </w:tcPr>
          <w:p w14:paraId="04B331D7" w14:textId="77777777" w:rsidR="000108D0" w:rsidRDefault="000108D0" w:rsidP="00AA4A88">
            <w:pPr>
              <w:pStyle w:val="TableParagraph"/>
              <w:spacing w:before="120"/>
              <w:ind w:left="216" w:right="172"/>
              <w:rPr>
                <w:sz w:val="20"/>
              </w:rPr>
            </w:pPr>
            <w:r>
              <w:rPr>
                <w:color w:val="231F20"/>
                <w:sz w:val="20"/>
              </w:rPr>
              <w:t>My School</w:t>
            </w:r>
          </w:p>
        </w:tc>
        <w:tc>
          <w:tcPr>
            <w:tcW w:w="3544" w:type="dxa"/>
            <w:tcBorders>
              <w:top w:val="single" w:sz="8" w:space="0" w:color="70AEB9"/>
              <w:left w:val="single" w:sz="8" w:space="0" w:color="70AEB9"/>
              <w:bottom w:val="single" w:sz="8" w:space="0" w:color="70AEB9"/>
              <w:right w:val="single" w:sz="8" w:space="0" w:color="70AEB9"/>
            </w:tcBorders>
          </w:tcPr>
          <w:p w14:paraId="79B53F79" w14:textId="2E158548" w:rsidR="000108D0" w:rsidRDefault="000108D0" w:rsidP="00AA4A88">
            <w:pPr>
              <w:pStyle w:val="TableParagraph"/>
              <w:spacing w:before="120"/>
              <w:ind w:left="216" w:right="203"/>
              <w:rPr>
                <w:sz w:val="20"/>
              </w:rPr>
            </w:pPr>
            <w:r>
              <w:rPr>
                <w:color w:val="231F20"/>
                <w:sz w:val="20"/>
              </w:rPr>
              <w:t>This website provides statistical, financial and contextual information about any school in Australia.</w:t>
            </w:r>
            <w:r w:rsidR="00AA4A88">
              <w:rPr>
                <w:color w:val="231F20"/>
                <w:sz w:val="20"/>
              </w:rPr>
              <w:t xml:space="preserve"> </w:t>
            </w:r>
            <w:r>
              <w:rPr>
                <w:color w:val="231F20"/>
                <w:sz w:val="20"/>
              </w:rPr>
              <w:t>It is updated annually.</w:t>
            </w:r>
          </w:p>
        </w:tc>
        <w:tc>
          <w:tcPr>
            <w:tcW w:w="3402" w:type="dxa"/>
            <w:tcBorders>
              <w:top w:val="single" w:sz="8" w:space="0" w:color="70AEB9"/>
              <w:left w:val="single" w:sz="8" w:space="0" w:color="70AEB9"/>
              <w:bottom w:val="single" w:sz="8" w:space="0" w:color="70AEB9"/>
              <w:right w:val="single" w:sz="8" w:space="0" w:color="70AEB9"/>
            </w:tcBorders>
          </w:tcPr>
          <w:p w14:paraId="75AFB716" w14:textId="77777777" w:rsidR="000108D0" w:rsidRDefault="000108D0" w:rsidP="00AA4A88">
            <w:pPr>
              <w:pStyle w:val="TableParagraph"/>
              <w:spacing w:before="120"/>
              <w:ind w:left="216" w:right="234"/>
              <w:rPr>
                <w:sz w:val="20"/>
              </w:rPr>
            </w:pPr>
            <w:r>
              <w:rPr>
                <w:color w:val="231F20"/>
                <w:sz w:val="20"/>
              </w:rPr>
              <w:t xml:space="preserve">Australian Curriculum, Assessment and Reporting Authority </w:t>
            </w:r>
            <w:hyperlink r:id="rId93">
              <w:r>
                <w:rPr>
                  <w:color w:val="007C89"/>
                  <w:sz w:val="20"/>
                </w:rPr>
                <w:t>http://www.myschool.edu.au/</w:t>
              </w:r>
            </w:hyperlink>
          </w:p>
        </w:tc>
      </w:tr>
      <w:tr w:rsidR="000108D0" w14:paraId="379845D0" w14:textId="77777777" w:rsidTr="00063CA1">
        <w:trPr>
          <w:trHeight w:val="1265"/>
        </w:trPr>
        <w:tc>
          <w:tcPr>
            <w:tcW w:w="2977" w:type="dxa"/>
            <w:tcBorders>
              <w:top w:val="single" w:sz="8" w:space="0" w:color="70AEB9"/>
              <w:left w:val="single" w:sz="8" w:space="0" w:color="70AEB9"/>
              <w:bottom w:val="single" w:sz="8" w:space="0" w:color="70AEB9"/>
              <w:right w:val="single" w:sz="8" w:space="0" w:color="70AEB9"/>
            </w:tcBorders>
          </w:tcPr>
          <w:p w14:paraId="69EAC36B" w14:textId="77777777" w:rsidR="000108D0" w:rsidRDefault="000108D0" w:rsidP="00AA4A88">
            <w:pPr>
              <w:pStyle w:val="TableParagraph"/>
              <w:spacing w:before="120"/>
              <w:ind w:left="216" w:right="172"/>
              <w:rPr>
                <w:sz w:val="20"/>
              </w:rPr>
            </w:pPr>
            <w:r>
              <w:rPr>
                <w:color w:val="231F20"/>
                <w:sz w:val="20"/>
              </w:rPr>
              <w:t>National Assessment Program for Literacy and Numeracy (NAPLAN)</w:t>
            </w:r>
          </w:p>
        </w:tc>
        <w:tc>
          <w:tcPr>
            <w:tcW w:w="3544" w:type="dxa"/>
            <w:tcBorders>
              <w:top w:val="single" w:sz="8" w:space="0" w:color="70AEB9"/>
              <w:left w:val="single" w:sz="8" w:space="0" w:color="70AEB9"/>
              <w:bottom w:val="single" w:sz="8" w:space="0" w:color="70AEB9"/>
              <w:right w:val="single" w:sz="8" w:space="0" w:color="70AEB9"/>
            </w:tcBorders>
          </w:tcPr>
          <w:p w14:paraId="3AE0513A" w14:textId="77777777" w:rsidR="000108D0" w:rsidRDefault="000108D0" w:rsidP="00AA4A88">
            <w:pPr>
              <w:pStyle w:val="TableParagraph"/>
              <w:spacing w:before="120"/>
              <w:ind w:left="216" w:right="203"/>
              <w:rPr>
                <w:sz w:val="20"/>
              </w:rPr>
            </w:pPr>
            <w:r>
              <w:rPr>
                <w:color w:val="231F20"/>
                <w:sz w:val="20"/>
              </w:rPr>
              <w:t>ACARA oversees the annual national assessments: available are the results and copies of the tests used.</w:t>
            </w:r>
          </w:p>
        </w:tc>
        <w:tc>
          <w:tcPr>
            <w:tcW w:w="3402" w:type="dxa"/>
            <w:tcBorders>
              <w:top w:val="single" w:sz="8" w:space="0" w:color="70AEB9"/>
              <w:left w:val="single" w:sz="8" w:space="0" w:color="70AEB9"/>
              <w:bottom w:val="single" w:sz="8" w:space="0" w:color="70AEB9"/>
              <w:right w:val="single" w:sz="8" w:space="0" w:color="70AEB9"/>
            </w:tcBorders>
          </w:tcPr>
          <w:p w14:paraId="67FB87DE" w14:textId="77777777" w:rsidR="000108D0" w:rsidRDefault="000108D0" w:rsidP="00AA4A88">
            <w:pPr>
              <w:pStyle w:val="TableParagraph"/>
              <w:spacing w:before="120"/>
              <w:ind w:left="216" w:right="234"/>
              <w:rPr>
                <w:sz w:val="20"/>
              </w:rPr>
            </w:pPr>
            <w:r>
              <w:rPr>
                <w:color w:val="231F20"/>
                <w:sz w:val="20"/>
              </w:rPr>
              <w:t xml:space="preserve">Australian Curriculum, Assessment and Reporting Authority </w:t>
            </w:r>
            <w:hyperlink r:id="rId94" w:history="1">
              <w:r w:rsidRPr="00441AF4">
                <w:rPr>
                  <w:color w:val="007C89"/>
                  <w:sz w:val="20"/>
                  <w:szCs w:val="20"/>
                </w:rPr>
                <w:t>http://www.nap.edu.au/results-and-reports/national-reports</w:t>
              </w:r>
            </w:hyperlink>
          </w:p>
        </w:tc>
      </w:tr>
      <w:tr w:rsidR="000108D0" w14:paraId="76DE7C97" w14:textId="77777777" w:rsidTr="00063CA1">
        <w:trPr>
          <w:trHeight w:val="1400"/>
        </w:trPr>
        <w:tc>
          <w:tcPr>
            <w:tcW w:w="2977" w:type="dxa"/>
            <w:tcBorders>
              <w:top w:val="single" w:sz="8" w:space="0" w:color="70AEB9"/>
              <w:left w:val="single" w:sz="8" w:space="0" w:color="70AEB9"/>
              <w:bottom w:val="single" w:sz="8" w:space="0" w:color="70AEB9"/>
              <w:right w:val="single" w:sz="8" w:space="0" w:color="70AEB9"/>
            </w:tcBorders>
          </w:tcPr>
          <w:p w14:paraId="0C29C3B1" w14:textId="77777777" w:rsidR="000108D0" w:rsidRDefault="000108D0" w:rsidP="00AA4A88">
            <w:pPr>
              <w:pStyle w:val="TableParagraph"/>
              <w:spacing w:before="120"/>
              <w:ind w:left="216" w:right="172"/>
              <w:rPr>
                <w:sz w:val="20"/>
              </w:rPr>
            </w:pPr>
            <w:r>
              <w:rPr>
                <w:color w:val="231F20"/>
                <w:sz w:val="20"/>
              </w:rPr>
              <w:t>Productivity Commission Reports on Government Services (ROGS)</w:t>
            </w:r>
          </w:p>
        </w:tc>
        <w:tc>
          <w:tcPr>
            <w:tcW w:w="3544" w:type="dxa"/>
            <w:tcBorders>
              <w:top w:val="single" w:sz="8" w:space="0" w:color="70AEB9"/>
              <w:left w:val="single" w:sz="8" w:space="0" w:color="70AEB9"/>
              <w:bottom w:val="single" w:sz="8" w:space="0" w:color="70AEB9"/>
              <w:right w:val="single" w:sz="8" w:space="0" w:color="70AEB9"/>
            </w:tcBorders>
          </w:tcPr>
          <w:p w14:paraId="2BDD7A3B" w14:textId="6B3CC600" w:rsidR="000108D0" w:rsidRDefault="000108D0" w:rsidP="00AA4A88">
            <w:pPr>
              <w:pStyle w:val="TableParagraph"/>
              <w:spacing w:before="120"/>
              <w:ind w:left="216" w:right="203"/>
              <w:rPr>
                <w:sz w:val="20"/>
              </w:rPr>
            </w:pPr>
            <w:r>
              <w:rPr>
                <w:color w:val="231F20"/>
                <w:sz w:val="20"/>
              </w:rPr>
              <w:t>De</w:t>
            </w:r>
            <w:r w:rsidR="00BB30B0">
              <w:rPr>
                <w:color w:val="231F20"/>
                <w:sz w:val="20"/>
              </w:rPr>
              <w:t xml:space="preserve">scriptive information and performance </w:t>
            </w:r>
            <w:r>
              <w:rPr>
                <w:color w:val="231F20"/>
                <w:sz w:val="20"/>
              </w:rPr>
              <w:t>indicators are available for school education. ROGS is produced by the Productivity Commission.</w:t>
            </w:r>
          </w:p>
        </w:tc>
        <w:tc>
          <w:tcPr>
            <w:tcW w:w="3402" w:type="dxa"/>
            <w:tcBorders>
              <w:top w:val="single" w:sz="8" w:space="0" w:color="70AEB9"/>
              <w:left w:val="single" w:sz="8" w:space="0" w:color="70AEB9"/>
              <w:bottom w:val="single" w:sz="8" w:space="0" w:color="70AEB9"/>
              <w:right w:val="single" w:sz="8" w:space="0" w:color="70AEB9"/>
            </w:tcBorders>
          </w:tcPr>
          <w:p w14:paraId="21F95FD7" w14:textId="77777777" w:rsidR="000108D0" w:rsidRDefault="000108D0" w:rsidP="00AA4A88">
            <w:pPr>
              <w:pStyle w:val="TableParagraph"/>
              <w:spacing w:before="120"/>
              <w:ind w:left="216" w:right="234"/>
              <w:rPr>
                <w:sz w:val="20"/>
              </w:rPr>
            </w:pPr>
            <w:r>
              <w:rPr>
                <w:color w:val="231F20"/>
                <w:sz w:val="20"/>
              </w:rPr>
              <w:t xml:space="preserve">Australian Government Productivity Commission </w:t>
            </w:r>
            <w:hyperlink r:id="rId95">
              <w:r>
                <w:rPr>
                  <w:color w:val="007C89"/>
                  <w:sz w:val="20"/>
                </w:rPr>
                <w:t>http://www.pc.gov.au/gsp/rogs</w:t>
              </w:r>
            </w:hyperlink>
          </w:p>
        </w:tc>
      </w:tr>
    </w:tbl>
    <w:p w14:paraId="505EA39E" w14:textId="77777777" w:rsidR="000108D0" w:rsidRDefault="000108D0" w:rsidP="009C7089">
      <w:pPr>
        <w:ind w:right="-1"/>
        <w:rPr>
          <w:b/>
          <w:color w:val="FFFFFF"/>
        </w:rPr>
      </w:pPr>
    </w:p>
    <w:p w14:paraId="59B7BA7D" w14:textId="77777777" w:rsidR="000108D0" w:rsidRDefault="000108D0" w:rsidP="009C7089">
      <w:pPr>
        <w:ind w:right="-1"/>
        <w:rPr>
          <w:b/>
          <w:color w:val="FFFFFF"/>
        </w:rPr>
      </w:pPr>
      <w:r>
        <w:rPr>
          <w:b/>
          <w:color w:val="FFFFFF"/>
        </w:rPr>
        <w:br w:type="page"/>
      </w:r>
    </w:p>
    <w:p w14:paraId="787A424C" w14:textId="77777777" w:rsidR="000108D0" w:rsidRDefault="000108D0" w:rsidP="009C7089">
      <w:pPr>
        <w:pStyle w:val="Heading40"/>
        <w:ind w:right="-1"/>
      </w:pPr>
      <w:r>
        <w:lastRenderedPageBreak/>
        <w:t>T</w:t>
      </w:r>
      <w:r w:rsidR="00235969">
        <w:t>able 5.3 – Vocational education and training (VET)</w:t>
      </w:r>
    </w:p>
    <w:tbl>
      <w:tblPr>
        <w:tblW w:w="99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977"/>
        <w:gridCol w:w="3544"/>
        <w:gridCol w:w="3402"/>
      </w:tblGrid>
      <w:tr w:rsidR="000108D0" w14:paraId="70EF380B" w14:textId="77777777" w:rsidTr="00063CA1">
        <w:trPr>
          <w:trHeight w:val="480"/>
        </w:trPr>
        <w:tc>
          <w:tcPr>
            <w:tcW w:w="2977" w:type="dxa"/>
            <w:tcBorders>
              <w:top w:val="nil"/>
              <w:left w:val="nil"/>
              <w:bottom w:val="nil"/>
            </w:tcBorders>
            <w:shd w:val="clear" w:color="auto" w:fill="007C89"/>
          </w:tcPr>
          <w:p w14:paraId="054E453D" w14:textId="77777777" w:rsidR="000108D0" w:rsidRDefault="000108D0" w:rsidP="00BB30B0">
            <w:pPr>
              <w:pStyle w:val="TableParagraph"/>
              <w:spacing w:before="121"/>
              <w:ind w:left="1120" w:right="-1"/>
              <w:rPr>
                <w:sz w:val="20"/>
              </w:rPr>
            </w:pPr>
            <w:r>
              <w:rPr>
                <w:color w:val="FFFFFF"/>
                <w:sz w:val="20"/>
              </w:rPr>
              <w:t>Tool/Data Title</w:t>
            </w:r>
          </w:p>
        </w:tc>
        <w:tc>
          <w:tcPr>
            <w:tcW w:w="3544" w:type="dxa"/>
            <w:tcBorders>
              <w:top w:val="nil"/>
              <w:bottom w:val="nil"/>
            </w:tcBorders>
            <w:shd w:val="clear" w:color="auto" w:fill="007C89"/>
          </w:tcPr>
          <w:p w14:paraId="26C2F0BB" w14:textId="77777777" w:rsidR="000108D0" w:rsidRDefault="000108D0" w:rsidP="00BB30B0">
            <w:pPr>
              <w:pStyle w:val="TableParagraph"/>
              <w:spacing w:before="121"/>
              <w:ind w:left="1353" w:right="-1"/>
              <w:rPr>
                <w:sz w:val="20"/>
              </w:rPr>
            </w:pPr>
            <w:r>
              <w:rPr>
                <w:color w:val="FFFFFF"/>
                <w:sz w:val="20"/>
              </w:rPr>
              <w:t>Purpose</w:t>
            </w:r>
          </w:p>
        </w:tc>
        <w:tc>
          <w:tcPr>
            <w:tcW w:w="3402" w:type="dxa"/>
            <w:tcBorders>
              <w:top w:val="nil"/>
              <w:bottom w:val="nil"/>
              <w:right w:val="nil"/>
            </w:tcBorders>
            <w:shd w:val="clear" w:color="auto" w:fill="007C89"/>
          </w:tcPr>
          <w:p w14:paraId="1F99F8EC" w14:textId="77777777" w:rsidR="000108D0" w:rsidRDefault="000108D0" w:rsidP="00BB30B0">
            <w:pPr>
              <w:pStyle w:val="TableParagraph"/>
              <w:spacing w:before="121"/>
              <w:ind w:left="1409" w:right="234"/>
              <w:rPr>
                <w:sz w:val="20"/>
              </w:rPr>
            </w:pPr>
            <w:r>
              <w:rPr>
                <w:color w:val="FFFFFF"/>
                <w:sz w:val="20"/>
              </w:rPr>
              <w:t>Source</w:t>
            </w:r>
          </w:p>
        </w:tc>
      </w:tr>
      <w:tr w:rsidR="000108D0" w14:paraId="44D4838C" w14:textId="77777777" w:rsidTr="00063CA1">
        <w:trPr>
          <w:trHeight w:val="1960"/>
        </w:trPr>
        <w:tc>
          <w:tcPr>
            <w:tcW w:w="2977" w:type="dxa"/>
            <w:tcBorders>
              <w:top w:val="nil"/>
              <w:left w:val="single" w:sz="8" w:space="0" w:color="A5C9D0"/>
              <w:bottom w:val="single" w:sz="8" w:space="0" w:color="A5C9D0"/>
              <w:right w:val="single" w:sz="8" w:space="0" w:color="A5C9D0"/>
            </w:tcBorders>
          </w:tcPr>
          <w:p w14:paraId="2445F4AF" w14:textId="77777777" w:rsidR="000108D0" w:rsidRDefault="000108D0" w:rsidP="00AA4A88">
            <w:pPr>
              <w:pStyle w:val="TableParagraph"/>
              <w:spacing w:before="120"/>
              <w:ind w:left="215" w:right="170"/>
              <w:rPr>
                <w:sz w:val="20"/>
              </w:rPr>
            </w:pPr>
            <w:r>
              <w:rPr>
                <w:color w:val="231F20"/>
                <w:sz w:val="20"/>
              </w:rPr>
              <w:t>Australian Bureau of Statistics, Education and Training Experience Survey</w:t>
            </w:r>
          </w:p>
        </w:tc>
        <w:tc>
          <w:tcPr>
            <w:tcW w:w="3544" w:type="dxa"/>
            <w:tcBorders>
              <w:top w:val="nil"/>
              <w:left w:val="single" w:sz="8" w:space="0" w:color="A5C9D0"/>
              <w:bottom w:val="single" w:sz="8" w:space="0" w:color="A5C9D0"/>
              <w:right w:val="single" w:sz="8" w:space="0" w:color="A5C9D0"/>
            </w:tcBorders>
          </w:tcPr>
          <w:p w14:paraId="6F9341CD" w14:textId="7F4D0D12" w:rsidR="000108D0" w:rsidRDefault="000108D0" w:rsidP="00AA4A88">
            <w:pPr>
              <w:pStyle w:val="TableParagraph"/>
              <w:spacing w:before="120"/>
              <w:ind w:left="216" w:right="203"/>
              <w:rPr>
                <w:sz w:val="20"/>
              </w:rPr>
            </w:pPr>
            <w:r>
              <w:rPr>
                <w:color w:val="231F20"/>
                <w:sz w:val="20"/>
              </w:rPr>
              <w:t>Provides information on individuals' access to, and experiences in, education, training and learning as well as information on the links between education,</w:t>
            </w:r>
            <w:r w:rsidR="00AA4A88">
              <w:rPr>
                <w:color w:val="231F20"/>
                <w:sz w:val="20"/>
              </w:rPr>
              <w:t xml:space="preserve"> </w:t>
            </w:r>
            <w:r>
              <w:rPr>
                <w:color w:val="231F20"/>
                <w:sz w:val="20"/>
              </w:rPr>
              <w:t>training and employment. The most recent edition is 2009.</w:t>
            </w:r>
          </w:p>
        </w:tc>
        <w:tc>
          <w:tcPr>
            <w:tcW w:w="3402" w:type="dxa"/>
            <w:tcBorders>
              <w:top w:val="nil"/>
              <w:left w:val="single" w:sz="8" w:space="0" w:color="A5C9D0"/>
              <w:bottom w:val="single" w:sz="8" w:space="0" w:color="A5C9D0"/>
              <w:right w:val="single" w:sz="8" w:space="0" w:color="A5C9D0"/>
            </w:tcBorders>
          </w:tcPr>
          <w:p w14:paraId="7F5040D7" w14:textId="77777777" w:rsidR="000108D0" w:rsidRDefault="000108D0" w:rsidP="00AA4A88">
            <w:pPr>
              <w:pStyle w:val="TableParagraph"/>
              <w:spacing w:before="120"/>
              <w:ind w:left="216" w:right="234"/>
              <w:rPr>
                <w:sz w:val="20"/>
              </w:rPr>
            </w:pPr>
            <w:r>
              <w:rPr>
                <w:color w:val="231F20"/>
                <w:sz w:val="20"/>
              </w:rPr>
              <w:t xml:space="preserve">Australian Bureau of Statistics </w:t>
            </w:r>
            <w:hyperlink r:id="rId96" w:history="1">
              <w:r w:rsidRPr="00441AF4">
                <w:rPr>
                  <w:color w:val="007C89"/>
                  <w:sz w:val="20"/>
                  <w:szCs w:val="20"/>
                </w:rPr>
                <w:t>http://www.abs.gov.au/AUSSTATS/ abs@.nsf/mf/6278.0</w:t>
              </w:r>
            </w:hyperlink>
          </w:p>
        </w:tc>
      </w:tr>
      <w:tr w:rsidR="000108D0" w14:paraId="4D1CD1BF" w14:textId="77777777" w:rsidTr="00063CA1">
        <w:trPr>
          <w:trHeight w:val="1040"/>
        </w:trPr>
        <w:tc>
          <w:tcPr>
            <w:tcW w:w="2977" w:type="dxa"/>
            <w:tcBorders>
              <w:top w:val="single" w:sz="8" w:space="0" w:color="A5C9D0"/>
              <w:left w:val="single" w:sz="8" w:space="0" w:color="A5C9D0"/>
              <w:bottom w:val="single" w:sz="8" w:space="0" w:color="A5C9D0"/>
              <w:right w:val="single" w:sz="8" w:space="0" w:color="A5C9D0"/>
            </w:tcBorders>
          </w:tcPr>
          <w:p w14:paraId="27C76D0D" w14:textId="77777777" w:rsidR="000108D0" w:rsidRDefault="000108D0" w:rsidP="00AA4A88">
            <w:pPr>
              <w:pStyle w:val="TableParagraph"/>
              <w:spacing w:before="120"/>
              <w:ind w:left="216" w:right="172"/>
              <w:rPr>
                <w:sz w:val="20"/>
              </w:rPr>
            </w:pPr>
            <w:r>
              <w:rPr>
                <w:color w:val="231F20"/>
                <w:sz w:val="20"/>
              </w:rPr>
              <w:t>Australian Bureau of Statistics, Education and training statistics at a glance</w:t>
            </w:r>
          </w:p>
        </w:tc>
        <w:tc>
          <w:tcPr>
            <w:tcW w:w="3544" w:type="dxa"/>
            <w:tcBorders>
              <w:top w:val="single" w:sz="8" w:space="0" w:color="A5C9D0"/>
              <w:left w:val="single" w:sz="8" w:space="0" w:color="A5C9D0"/>
              <w:bottom w:val="single" w:sz="8" w:space="0" w:color="A5C9D0"/>
              <w:right w:val="single" w:sz="8" w:space="0" w:color="A5C9D0"/>
            </w:tcBorders>
          </w:tcPr>
          <w:p w14:paraId="28AF4160" w14:textId="77777777" w:rsidR="000108D0" w:rsidRDefault="000108D0" w:rsidP="00AA4A88">
            <w:pPr>
              <w:pStyle w:val="TableParagraph"/>
              <w:spacing w:before="120"/>
              <w:ind w:left="217" w:right="203"/>
              <w:rPr>
                <w:sz w:val="20"/>
              </w:rPr>
            </w:pPr>
            <w:r>
              <w:rPr>
                <w:color w:val="231F20"/>
                <w:sz w:val="20"/>
              </w:rPr>
              <w:t>Information about enrolments and study patterns in Australia.</w:t>
            </w:r>
          </w:p>
        </w:tc>
        <w:tc>
          <w:tcPr>
            <w:tcW w:w="3402" w:type="dxa"/>
            <w:tcBorders>
              <w:top w:val="single" w:sz="8" w:space="0" w:color="A5C9D0"/>
              <w:left w:val="single" w:sz="8" w:space="0" w:color="A5C9D0"/>
              <w:bottom w:val="single" w:sz="8" w:space="0" w:color="A5C9D0"/>
              <w:right w:val="single" w:sz="8" w:space="0" w:color="A5C9D0"/>
            </w:tcBorders>
          </w:tcPr>
          <w:p w14:paraId="666BB572" w14:textId="77777777" w:rsidR="000108D0" w:rsidRDefault="000108D0" w:rsidP="00AA4A88">
            <w:pPr>
              <w:pStyle w:val="TableParagraph"/>
              <w:spacing w:before="120"/>
              <w:ind w:left="217" w:right="234"/>
              <w:rPr>
                <w:sz w:val="20"/>
              </w:rPr>
            </w:pPr>
            <w:r>
              <w:rPr>
                <w:color w:val="231F20"/>
                <w:sz w:val="20"/>
              </w:rPr>
              <w:t xml:space="preserve">Australian Bureau of Statistics </w:t>
            </w:r>
            <w:hyperlink r:id="rId97" w:history="1">
              <w:r w:rsidRPr="00441AF4">
                <w:rPr>
                  <w:color w:val="007C89"/>
                  <w:sz w:val="20"/>
                  <w:szCs w:val="20"/>
                </w:rPr>
                <w:t>http://www.abs.gov.au/ausstats/ abs@.nsf/mf/6227.0</w:t>
              </w:r>
            </w:hyperlink>
          </w:p>
        </w:tc>
      </w:tr>
      <w:tr w:rsidR="000108D0" w14:paraId="49D593B6" w14:textId="77777777" w:rsidTr="00063CA1">
        <w:trPr>
          <w:trHeight w:val="1240"/>
        </w:trPr>
        <w:tc>
          <w:tcPr>
            <w:tcW w:w="2977" w:type="dxa"/>
            <w:tcBorders>
              <w:top w:val="single" w:sz="8" w:space="0" w:color="A5C9D0"/>
              <w:left w:val="single" w:sz="8" w:space="0" w:color="A5C9D0"/>
              <w:bottom w:val="single" w:sz="8" w:space="0" w:color="A5C9D0"/>
              <w:right w:val="single" w:sz="8" w:space="0" w:color="A5C9D0"/>
            </w:tcBorders>
          </w:tcPr>
          <w:p w14:paraId="55427F81" w14:textId="4D138D30" w:rsidR="000108D0" w:rsidRDefault="000108D0" w:rsidP="00AA4A88">
            <w:pPr>
              <w:pStyle w:val="TableParagraph"/>
              <w:spacing w:before="120"/>
              <w:ind w:left="217" w:right="172"/>
              <w:rPr>
                <w:sz w:val="20"/>
              </w:rPr>
            </w:pPr>
            <w:r>
              <w:rPr>
                <w:color w:val="231F20"/>
                <w:sz w:val="20"/>
              </w:rPr>
              <w:t>Australian Bureau of Statistics,</w:t>
            </w:r>
            <w:r w:rsidR="00AA4A88">
              <w:rPr>
                <w:color w:val="231F20"/>
                <w:sz w:val="20"/>
              </w:rPr>
              <w:t xml:space="preserve"> </w:t>
            </w:r>
            <w:r>
              <w:rPr>
                <w:color w:val="231F20"/>
                <w:sz w:val="20"/>
              </w:rPr>
              <w:t>Year Book Australia: Education</w:t>
            </w:r>
            <w:r w:rsidR="00AA4A88">
              <w:rPr>
                <w:color w:val="231F20"/>
                <w:sz w:val="20"/>
              </w:rPr>
              <w:t xml:space="preserve"> </w:t>
            </w:r>
            <w:r>
              <w:rPr>
                <w:color w:val="231F20"/>
                <w:sz w:val="20"/>
              </w:rPr>
              <w:t>and Training - Vocational Education and Training (VET)</w:t>
            </w:r>
          </w:p>
        </w:tc>
        <w:tc>
          <w:tcPr>
            <w:tcW w:w="3544" w:type="dxa"/>
            <w:tcBorders>
              <w:top w:val="single" w:sz="8" w:space="0" w:color="A5C9D0"/>
              <w:left w:val="single" w:sz="8" w:space="0" w:color="A5C9D0"/>
              <w:bottom w:val="single" w:sz="8" w:space="0" w:color="A5C9D0"/>
              <w:right w:val="single" w:sz="8" w:space="0" w:color="A5C9D0"/>
            </w:tcBorders>
          </w:tcPr>
          <w:p w14:paraId="732268B4" w14:textId="77777777" w:rsidR="000108D0" w:rsidRDefault="000108D0" w:rsidP="00AA4A88">
            <w:pPr>
              <w:pStyle w:val="TableParagraph"/>
              <w:spacing w:before="120"/>
              <w:ind w:left="217" w:right="203"/>
              <w:rPr>
                <w:sz w:val="20"/>
              </w:rPr>
            </w:pPr>
            <w:r>
              <w:rPr>
                <w:color w:val="231F20"/>
                <w:sz w:val="20"/>
              </w:rPr>
              <w:t>The Education and Training Chapter of the Year Book includes a section on VET. The most recent edition is 2014.</w:t>
            </w:r>
          </w:p>
        </w:tc>
        <w:tc>
          <w:tcPr>
            <w:tcW w:w="3402" w:type="dxa"/>
            <w:tcBorders>
              <w:top w:val="single" w:sz="8" w:space="0" w:color="A5C9D0"/>
              <w:left w:val="single" w:sz="8" w:space="0" w:color="A5C9D0"/>
              <w:bottom w:val="single" w:sz="8" w:space="0" w:color="A5C9D0"/>
              <w:right w:val="single" w:sz="8" w:space="0" w:color="A5C9D0"/>
            </w:tcBorders>
          </w:tcPr>
          <w:p w14:paraId="0A17B05D" w14:textId="77777777" w:rsidR="000108D0" w:rsidRDefault="000108D0" w:rsidP="00AA4A88">
            <w:pPr>
              <w:pStyle w:val="TableParagraph"/>
              <w:spacing w:before="120"/>
              <w:ind w:left="217" w:right="234"/>
              <w:rPr>
                <w:sz w:val="20"/>
              </w:rPr>
            </w:pPr>
            <w:r>
              <w:rPr>
                <w:color w:val="231F20"/>
                <w:sz w:val="20"/>
              </w:rPr>
              <w:t xml:space="preserve">Australian Bureau of Statistics </w:t>
            </w:r>
            <w:hyperlink r:id="rId98" w:history="1">
              <w:r w:rsidRPr="00441AF4">
                <w:rPr>
                  <w:color w:val="007C89"/>
                  <w:sz w:val="20"/>
                  <w:szCs w:val="20"/>
                </w:rPr>
                <w:t>http://www.abs.gov.au/ausstats/ abs@.nsf/mf/1301.0</w:t>
              </w:r>
            </w:hyperlink>
          </w:p>
        </w:tc>
      </w:tr>
      <w:tr w:rsidR="000108D0" w14:paraId="31A05AB7" w14:textId="77777777" w:rsidTr="00063CA1">
        <w:trPr>
          <w:trHeight w:val="1720"/>
        </w:trPr>
        <w:tc>
          <w:tcPr>
            <w:tcW w:w="2977" w:type="dxa"/>
            <w:tcBorders>
              <w:top w:val="single" w:sz="8" w:space="0" w:color="A5C9D0"/>
              <w:left w:val="single" w:sz="8" w:space="0" w:color="A5C9D0"/>
              <w:bottom w:val="single" w:sz="8" w:space="0" w:color="A5C9D0"/>
              <w:right w:val="single" w:sz="8" w:space="0" w:color="A5C9D0"/>
            </w:tcBorders>
          </w:tcPr>
          <w:p w14:paraId="2190823D" w14:textId="77777777" w:rsidR="000108D0" w:rsidRDefault="000108D0" w:rsidP="00AA4A88">
            <w:pPr>
              <w:pStyle w:val="TableParagraph"/>
              <w:spacing w:before="120"/>
              <w:ind w:left="217" w:right="172"/>
              <w:rPr>
                <w:sz w:val="20"/>
              </w:rPr>
            </w:pPr>
            <w:proofErr w:type="spellStart"/>
            <w:r>
              <w:rPr>
                <w:color w:val="231F20"/>
                <w:sz w:val="20"/>
              </w:rPr>
              <w:t>MySkills</w:t>
            </w:r>
            <w:proofErr w:type="spellEnd"/>
          </w:p>
        </w:tc>
        <w:tc>
          <w:tcPr>
            <w:tcW w:w="3544" w:type="dxa"/>
            <w:tcBorders>
              <w:top w:val="single" w:sz="8" w:space="0" w:color="A5C9D0"/>
              <w:left w:val="single" w:sz="8" w:space="0" w:color="A5C9D0"/>
              <w:bottom w:val="single" w:sz="8" w:space="0" w:color="A5C9D0"/>
              <w:right w:val="single" w:sz="8" w:space="0" w:color="A5C9D0"/>
            </w:tcBorders>
          </w:tcPr>
          <w:p w14:paraId="4F96899C" w14:textId="0C18573A" w:rsidR="000108D0" w:rsidRDefault="000108D0" w:rsidP="00AA4A88">
            <w:pPr>
              <w:pStyle w:val="TableParagraph"/>
              <w:spacing w:before="120"/>
              <w:ind w:left="217" w:right="203"/>
              <w:rPr>
                <w:sz w:val="20"/>
              </w:rPr>
            </w:pPr>
            <w:r>
              <w:rPr>
                <w:color w:val="231F20"/>
                <w:sz w:val="20"/>
              </w:rPr>
              <w:t>This website allows users to search the national database for</w:t>
            </w:r>
            <w:r w:rsidR="00AA4A88">
              <w:rPr>
                <w:color w:val="231F20"/>
                <w:sz w:val="20"/>
              </w:rPr>
              <w:t xml:space="preserve"> </w:t>
            </w:r>
            <w:r>
              <w:rPr>
                <w:color w:val="231F20"/>
                <w:sz w:val="20"/>
              </w:rPr>
              <w:t>information about VET courses and locations of providers; and</w:t>
            </w:r>
            <w:r>
              <w:rPr>
                <w:color w:val="231F20"/>
                <w:spacing w:val="-30"/>
                <w:sz w:val="20"/>
              </w:rPr>
              <w:t xml:space="preserve"> </w:t>
            </w:r>
            <w:r>
              <w:rPr>
                <w:color w:val="231F20"/>
                <w:sz w:val="20"/>
              </w:rPr>
              <w:t>provides information about VET</w:t>
            </w:r>
            <w:r>
              <w:rPr>
                <w:color w:val="231F20"/>
                <w:spacing w:val="-27"/>
                <w:sz w:val="20"/>
              </w:rPr>
              <w:t xml:space="preserve"> </w:t>
            </w:r>
            <w:r>
              <w:rPr>
                <w:color w:val="231F20"/>
                <w:sz w:val="20"/>
              </w:rPr>
              <w:t>student</w:t>
            </w:r>
            <w:r w:rsidR="00AA4A88">
              <w:rPr>
                <w:color w:val="231F20"/>
                <w:sz w:val="20"/>
              </w:rPr>
              <w:t xml:space="preserve"> </w:t>
            </w:r>
            <w:r>
              <w:rPr>
                <w:color w:val="231F20"/>
                <w:sz w:val="20"/>
              </w:rPr>
              <w:t xml:space="preserve">and </w:t>
            </w:r>
            <w:proofErr w:type="spellStart"/>
            <w:r>
              <w:rPr>
                <w:color w:val="231F20"/>
                <w:sz w:val="20"/>
              </w:rPr>
              <w:t>organisational</w:t>
            </w:r>
            <w:proofErr w:type="spellEnd"/>
            <w:r>
              <w:rPr>
                <w:color w:val="231F20"/>
                <w:sz w:val="20"/>
              </w:rPr>
              <w:t xml:space="preserve"> statistics.</w:t>
            </w:r>
          </w:p>
        </w:tc>
        <w:tc>
          <w:tcPr>
            <w:tcW w:w="3402" w:type="dxa"/>
            <w:tcBorders>
              <w:top w:val="single" w:sz="8" w:space="0" w:color="A5C9D0"/>
              <w:left w:val="single" w:sz="8" w:space="0" w:color="A5C9D0"/>
              <w:bottom w:val="single" w:sz="8" w:space="0" w:color="A5C9D0"/>
              <w:right w:val="single" w:sz="8" w:space="0" w:color="A5C9D0"/>
            </w:tcBorders>
          </w:tcPr>
          <w:p w14:paraId="5D2A0F78" w14:textId="77777777" w:rsidR="000108D0" w:rsidRDefault="000108D0" w:rsidP="00AA4A88">
            <w:pPr>
              <w:pStyle w:val="TableParagraph"/>
              <w:spacing w:before="120"/>
              <w:ind w:left="217" w:right="234"/>
              <w:rPr>
                <w:sz w:val="20"/>
              </w:rPr>
            </w:pPr>
            <w:r>
              <w:rPr>
                <w:color w:val="231F20"/>
                <w:sz w:val="20"/>
              </w:rPr>
              <w:t xml:space="preserve">Australian Government, </w:t>
            </w:r>
            <w:proofErr w:type="spellStart"/>
            <w:r>
              <w:rPr>
                <w:color w:val="231F20"/>
                <w:sz w:val="20"/>
              </w:rPr>
              <w:t>MySkills</w:t>
            </w:r>
            <w:proofErr w:type="spellEnd"/>
            <w:r>
              <w:rPr>
                <w:color w:val="231F20"/>
                <w:sz w:val="20"/>
              </w:rPr>
              <w:t xml:space="preserve"> website </w:t>
            </w:r>
            <w:hyperlink r:id="rId99">
              <w:r>
                <w:rPr>
                  <w:color w:val="007C89"/>
                  <w:sz w:val="20"/>
                </w:rPr>
                <w:t>http://www.myskills.gov.au</w:t>
              </w:r>
            </w:hyperlink>
          </w:p>
        </w:tc>
      </w:tr>
      <w:tr w:rsidR="000108D0" w14:paraId="16592ADF" w14:textId="77777777" w:rsidTr="00063CA1">
        <w:trPr>
          <w:trHeight w:val="1182"/>
        </w:trPr>
        <w:tc>
          <w:tcPr>
            <w:tcW w:w="2977" w:type="dxa"/>
            <w:tcBorders>
              <w:top w:val="single" w:sz="8" w:space="0" w:color="A5C9D0"/>
              <w:left w:val="single" w:sz="8" w:space="0" w:color="A5C9D0"/>
              <w:bottom w:val="single" w:sz="8" w:space="0" w:color="A5C9D0"/>
              <w:right w:val="single" w:sz="8" w:space="0" w:color="A5C9D0"/>
            </w:tcBorders>
          </w:tcPr>
          <w:p w14:paraId="73154C58" w14:textId="79E328CE" w:rsidR="000108D0" w:rsidRDefault="000108D0" w:rsidP="00AA4A88">
            <w:pPr>
              <w:pStyle w:val="TableParagraph"/>
              <w:spacing w:before="120"/>
              <w:ind w:left="217" w:right="172"/>
              <w:rPr>
                <w:sz w:val="20"/>
              </w:rPr>
            </w:pPr>
            <w:r>
              <w:rPr>
                <w:color w:val="231F20"/>
                <w:sz w:val="20"/>
              </w:rPr>
              <w:t>Council of Australian Government’s Reform Council 2016 Report</w:t>
            </w:r>
            <w:r w:rsidR="00AA4A88">
              <w:rPr>
                <w:color w:val="231F20"/>
                <w:sz w:val="20"/>
              </w:rPr>
              <w:t xml:space="preserve"> </w:t>
            </w:r>
            <w:r>
              <w:rPr>
                <w:color w:val="231F20"/>
                <w:sz w:val="20"/>
              </w:rPr>
              <w:t>on Performance</w:t>
            </w:r>
          </w:p>
        </w:tc>
        <w:tc>
          <w:tcPr>
            <w:tcW w:w="3544" w:type="dxa"/>
            <w:tcBorders>
              <w:top w:val="single" w:sz="8" w:space="0" w:color="A5C9D0"/>
              <w:left w:val="single" w:sz="8" w:space="0" w:color="A5C9D0"/>
              <w:bottom w:val="single" w:sz="8" w:space="0" w:color="A5C9D0"/>
              <w:right w:val="single" w:sz="8" w:space="0" w:color="A5C9D0"/>
            </w:tcBorders>
          </w:tcPr>
          <w:p w14:paraId="131ECF52" w14:textId="77777777" w:rsidR="000108D0" w:rsidRDefault="000108D0" w:rsidP="00AA4A88">
            <w:pPr>
              <w:pStyle w:val="TableParagraph"/>
              <w:spacing w:before="120"/>
              <w:ind w:left="217" w:right="203"/>
              <w:rPr>
                <w:sz w:val="20"/>
              </w:rPr>
            </w:pPr>
            <w:r>
              <w:rPr>
                <w:color w:val="231F20"/>
                <w:sz w:val="20"/>
              </w:rPr>
              <w:t>This 2016 report to COAG provides information on governments' progress against the agreed skills and workforce development objectives.</w:t>
            </w:r>
          </w:p>
        </w:tc>
        <w:tc>
          <w:tcPr>
            <w:tcW w:w="3402" w:type="dxa"/>
            <w:tcBorders>
              <w:top w:val="single" w:sz="8" w:space="0" w:color="A5C9D0"/>
              <w:left w:val="single" w:sz="8" w:space="0" w:color="A5C9D0"/>
              <w:bottom w:val="single" w:sz="8" w:space="0" w:color="A5C9D0"/>
              <w:right w:val="single" w:sz="8" w:space="0" w:color="A5C9D0"/>
            </w:tcBorders>
          </w:tcPr>
          <w:p w14:paraId="5E2396B3" w14:textId="16E321EE" w:rsidR="000108D0" w:rsidRPr="00441AF4" w:rsidRDefault="000108D0" w:rsidP="00AA4A88">
            <w:pPr>
              <w:pStyle w:val="TableParagraph"/>
              <w:spacing w:before="120"/>
              <w:ind w:left="217" w:right="234"/>
              <w:rPr>
                <w:sz w:val="20"/>
                <w:szCs w:val="20"/>
              </w:rPr>
            </w:pPr>
            <w:r>
              <w:rPr>
                <w:color w:val="231F20"/>
                <w:sz w:val="20"/>
              </w:rPr>
              <w:t xml:space="preserve">Council of Australian Governments: Report on Performance 2016 </w:t>
            </w:r>
            <w:hyperlink r:id="rId100" w:history="1">
              <w:r w:rsidRPr="00441AF4">
                <w:rPr>
                  <w:color w:val="007C89"/>
                  <w:sz w:val="20"/>
                  <w:szCs w:val="20"/>
                </w:rPr>
                <w:t>https://www.coag.gov.au/sites/default/files/files/report_coag_2016.docx</w:t>
              </w:r>
            </w:hyperlink>
          </w:p>
        </w:tc>
      </w:tr>
      <w:tr w:rsidR="000108D0" w14:paraId="788E166A" w14:textId="77777777" w:rsidTr="00063CA1">
        <w:trPr>
          <w:trHeight w:val="1720"/>
        </w:trPr>
        <w:tc>
          <w:tcPr>
            <w:tcW w:w="2977" w:type="dxa"/>
            <w:tcBorders>
              <w:top w:val="single" w:sz="8" w:space="0" w:color="A5C9D0"/>
              <w:left w:val="single" w:sz="8" w:space="0" w:color="A5C9D0"/>
              <w:bottom w:val="single" w:sz="8" w:space="0" w:color="A5C9D0"/>
              <w:right w:val="single" w:sz="8" w:space="0" w:color="A5C9D0"/>
            </w:tcBorders>
          </w:tcPr>
          <w:p w14:paraId="75CE5851" w14:textId="77777777" w:rsidR="000108D0" w:rsidRDefault="000108D0" w:rsidP="00AA4A88">
            <w:pPr>
              <w:pStyle w:val="TableParagraph"/>
              <w:spacing w:before="120"/>
              <w:ind w:left="217" w:right="172"/>
              <w:rPr>
                <w:sz w:val="20"/>
              </w:rPr>
            </w:pPr>
            <w:r>
              <w:rPr>
                <w:color w:val="231F20"/>
                <w:sz w:val="20"/>
              </w:rPr>
              <w:t>Annual National Reports of the Australian Vocational</w:t>
            </w:r>
            <w:r>
              <w:rPr>
                <w:color w:val="231F20"/>
                <w:spacing w:val="-37"/>
                <w:sz w:val="20"/>
              </w:rPr>
              <w:t xml:space="preserve"> </w:t>
            </w:r>
            <w:r>
              <w:rPr>
                <w:color w:val="231F20"/>
                <w:sz w:val="20"/>
              </w:rPr>
              <w:t xml:space="preserve">Education and </w:t>
            </w:r>
            <w:r>
              <w:rPr>
                <w:color w:val="231F20"/>
                <w:spacing w:val="-3"/>
                <w:sz w:val="20"/>
              </w:rPr>
              <w:t>Training</w:t>
            </w:r>
            <w:r>
              <w:rPr>
                <w:color w:val="231F20"/>
                <w:spacing w:val="-7"/>
                <w:sz w:val="20"/>
              </w:rPr>
              <w:t xml:space="preserve"> </w:t>
            </w:r>
            <w:r>
              <w:rPr>
                <w:color w:val="231F20"/>
                <w:sz w:val="20"/>
              </w:rPr>
              <w:t>System</w:t>
            </w:r>
          </w:p>
        </w:tc>
        <w:tc>
          <w:tcPr>
            <w:tcW w:w="3544" w:type="dxa"/>
            <w:tcBorders>
              <w:top w:val="single" w:sz="8" w:space="0" w:color="A5C9D0"/>
              <w:left w:val="single" w:sz="8" w:space="0" w:color="A5C9D0"/>
              <w:bottom w:val="single" w:sz="8" w:space="0" w:color="A5C9D0"/>
              <w:right w:val="single" w:sz="8" w:space="0" w:color="A5C9D0"/>
            </w:tcBorders>
          </w:tcPr>
          <w:p w14:paraId="2C628203" w14:textId="3D3159FF" w:rsidR="000108D0" w:rsidRDefault="000108D0" w:rsidP="00AA4A88">
            <w:pPr>
              <w:pStyle w:val="TableParagraph"/>
              <w:spacing w:before="120"/>
              <w:ind w:left="217" w:right="203"/>
              <w:rPr>
                <w:sz w:val="20"/>
              </w:rPr>
            </w:pPr>
            <w:r>
              <w:rPr>
                <w:color w:val="231F20"/>
                <w:sz w:val="20"/>
              </w:rPr>
              <w:t xml:space="preserve">These reports include an overview of the national VET system, an analysis of the </w:t>
            </w:r>
            <w:r>
              <w:rPr>
                <w:color w:val="231F20"/>
                <w:spacing w:val="-4"/>
                <w:sz w:val="20"/>
              </w:rPr>
              <w:t xml:space="preserve">system’s </w:t>
            </w:r>
            <w:r>
              <w:rPr>
                <w:color w:val="231F20"/>
                <w:sz w:val="20"/>
              </w:rPr>
              <w:t xml:space="preserve">performance and </w:t>
            </w:r>
            <w:r>
              <w:rPr>
                <w:color w:val="231F20"/>
                <w:spacing w:val="-3"/>
                <w:sz w:val="20"/>
              </w:rPr>
              <w:t xml:space="preserve">key </w:t>
            </w:r>
            <w:r>
              <w:rPr>
                <w:color w:val="231F20"/>
                <w:sz w:val="20"/>
              </w:rPr>
              <w:t>statistics, and a</w:t>
            </w:r>
            <w:r>
              <w:rPr>
                <w:color w:val="231F20"/>
                <w:spacing w:val="-25"/>
                <w:sz w:val="20"/>
              </w:rPr>
              <w:t xml:space="preserve"> </w:t>
            </w:r>
            <w:r>
              <w:rPr>
                <w:color w:val="231F20"/>
                <w:sz w:val="20"/>
              </w:rPr>
              <w:t>summary</w:t>
            </w:r>
            <w:r w:rsidR="00AA4A88">
              <w:rPr>
                <w:color w:val="231F20"/>
                <w:sz w:val="20"/>
              </w:rPr>
              <w:t xml:space="preserve"> </w:t>
            </w:r>
            <w:r>
              <w:rPr>
                <w:color w:val="231F20"/>
                <w:sz w:val="20"/>
              </w:rPr>
              <w:t>of Australian, State and Territory government developments.</w:t>
            </w:r>
          </w:p>
        </w:tc>
        <w:tc>
          <w:tcPr>
            <w:tcW w:w="3402" w:type="dxa"/>
            <w:tcBorders>
              <w:top w:val="single" w:sz="8" w:space="0" w:color="A5C9D0"/>
              <w:left w:val="single" w:sz="8" w:space="0" w:color="A5C9D0"/>
              <w:bottom w:val="single" w:sz="8" w:space="0" w:color="A5C9D0"/>
              <w:right w:val="single" w:sz="8" w:space="0" w:color="A5C9D0"/>
            </w:tcBorders>
          </w:tcPr>
          <w:p w14:paraId="5A227FCF" w14:textId="77777777" w:rsidR="000108D0" w:rsidRDefault="000108D0" w:rsidP="00AA4A88">
            <w:pPr>
              <w:pStyle w:val="TableParagraph"/>
              <w:spacing w:before="120"/>
              <w:ind w:left="217" w:right="234"/>
              <w:rPr>
                <w:sz w:val="20"/>
              </w:rPr>
            </w:pPr>
            <w:r>
              <w:rPr>
                <w:color w:val="231F20"/>
                <w:sz w:val="20"/>
              </w:rPr>
              <w:t xml:space="preserve">Department of Industry </w:t>
            </w:r>
            <w:hyperlink r:id="rId101" w:history="1">
              <w:r w:rsidRPr="00441AF4">
                <w:rPr>
                  <w:color w:val="007C89"/>
                  <w:sz w:val="20"/>
                  <w:szCs w:val="20"/>
                </w:rPr>
                <w:t>https://www.education.gov.au/annual-national-reports-australian-vocational-education-and-training-vet-system</w:t>
              </w:r>
            </w:hyperlink>
          </w:p>
        </w:tc>
      </w:tr>
      <w:tr w:rsidR="000108D0" w14:paraId="4CCA86E1" w14:textId="77777777" w:rsidTr="00063CA1">
        <w:trPr>
          <w:trHeight w:val="1000"/>
        </w:trPr>
        <w:tc>
          <w:tcPr>
            <w:tcW w:w="2977" w:type="dxa"/>
            <w:tcBorders>
              <w:top w:val="single" w:sz="8" w:space="0" w:color="A5C9D0"/>
              <w:left w:val="single" w:sz="8" w:space="0" w:color="A5C9D0"/>
              <w:bottom w:val="single" w:sz="8" w:space="0" w:color="A5C9D0"/>
              <w:right w:val="single" w:sz="8" w:space="0" w:color="A5C9D0"/>
            </w:tcBorders>
          </w:tcPr>
          <w:p w14:paraId="7DFEE820" w14:textId="77777777" w:rsidR="000108D0" w:rsidRDefault="000108D0" w:rsidP="00AA4A88">
            <w:pPr>
              <w:pStyle w:val="TableParagraph"/>
              <w:spacing w:before="120"/>
              <w:ind w:left="217" w:right="172"/>
              <w:rPr>
                <w:sz w:val="20"/>
              </w:rPr>
            </w:pPr>
            <w:proofErr w:type="spellStart"/>
            <w:r>
              <w:rPr>
                <w:color w:val="231F20"/>
                <w:sz w:val="20"/>
              </w:rPr>
              <w:t>VOCEDPlus</w:t>
            </w:r>
            <w:proofErr w:type="spellEnd"/>
          </w:p>
        </w:tc>
        <w:tc>
          <w:tcPr>
            <w:tcW w:w="3544" w:type="dxa"/>
            <w:tcBorders>
              <w:top w:val="single" w:sz="8" w:space="0" w:color="A5C9D0"/>
              <w:left w:val="single" w:sz="8" w:space="0" w:color="A5C9D0"/>
              <w:bottom w:val="single" w:sz="8" w:space="0" w:color="A5C9D0"/>
              <w:right w:val="single" w:sz="8" w:space="0" w:color="A5C9D0"/>
            </w:tcBorders>
          </w:tcPr>
          <w:p w14:paraId="371C0B23" w14:textId="77777777" w:rsidR="000108D0" w:rsidRDefault="000108D0" w:rsidP="00AA4A88">
            <w:pPr>
              <w:pStyle w:val="TableParagraph"/>
              <w:spacing w:before="120"/>
              <w:ind w:left="218" w:right="203"/>
              <w:rPr>
                <w:sz w:val="20"/>
              </w:rPr>
            </w:pPr>
            <w:r>
              <w:rPr>
                <w:color w:val="231F20"/>
                <w:sz w:val="20"/>
              </w:rPr>
              <w:t>This is a database of Australian tertiary education research.</w:t>
            </w:r>
          </w:p>
        </w:tc>
        <w:tc>
          <w:tcPr>
            <w:tcW w:w="3402" w:type="dxa"/>
            <w:tcBorders>
              <w:top w:val="single" w:sz="8" w:space="0" w:color="A5C9D0"/>
              <w:left w:val="single" w:sz="8" w:space="0" w:color="A5C9D0"/>
              <w:bottom w:val="single" w:sz="8" w:space="0" w:color="A5C9D0"/>
              <w:right w:val="single" w:sz="8" w:space="0" w:color="A5C9D0"/>
            </w:tcBorders>
          </w:tcPr>
          <w:p w14:paraId="49E40CC4" w14:textId="77777777" w:rsidR="000108D0" w:rsidRDefault="000108D0" w:rsidP="00AA4A88">
            <w:pPr>
              <w:pStyle w:val="TableParagraph"/>
              <w:spacing w:before="120"/>
              <w:ind w:left="218" w:right="234"/>
              <w:rPr>
                <w:sz w:val="20"/>
              </w:rPr>
            </w:pPr>
            <w:r>
              <w:rPr>
                <w:color w:val="231F20"/>
                <w:sz w:val="20"/>
              </w:rPr>
              <w:t xml:space="preserve">National Centre for Vocational Education Research </w:t>
            </w:r>
            <w:hyperlink r:id="rId102">
              <w:r>
                <w:rPr>
                  <w:color w:val="007C89"/>
                  <w:sz w:val="20"/>
                </w:rPr>
                <w:t>http://www.voced.edu.au/</w:t>
              </w:r>
            </w:hyperlink>
          </w:p>
        </w:tc>
      </w:tr>
      <w:tr w:rsidR="000108D0" w14:paraId="1DD068F1" w14:textId="77777777" w:rsidTr="00063CA1">
        <w:trPr>
          <w:trHeight w:val="1960"/>
        </w:trPr>
        <w:tc>
          <w:tcPr>
            <w:tcW w:w="2977" w:type="dxa"/>
            <w:tcBorders>
              <w:top w:val="single" w:sz="8" w:space="0" w:color="A5C9D0"/>
              <w:left w:val="single" w:sz="8" w:space="0" w:color="A5C9D0"/>
              <w:bottom w:val="single" w:sz="8" w:space="0" w:color="A5C9D0"/>
              <w:right w:val="single" w:sz="8" w:space="0" w:color="A5C9D0"/>
            </w:tcBorders>
          </w:tcPr>
          <w:p w14:paraId="10A5511D" w14:textId="77777777" w:rsidR="000108D0" w:rsidRDefault="000108D0" w:rsidP="00AA4A88">
            <w:pPr>
              <w:pStyle w:val="TableParagraph"/>
              <w:spacing w:before="120"/>
              <w:ind w:left="218" w:right="172"/>
              <w:rPr>
                <w:sz w:val="20"/>
              </w:rPr>
            </w:pPr>
            <w:r>
              <w:rPr>
                <w:color w:val="231F20"/>
                <w:sz w:val="20"/>
              </w:rPr>
              <w:t>Training.gov.au</w:t>
            </w:r>
          </w:p>
        </w:tc>
        <w:tc>
          <w:tcPr>
            <w:tcW w:w="3544" w:type="dxa"/>
            <w:tcBorders>
              <w:top w:val="single" w:sz="8" w:space="0" w:color="A5C9D0"/>
              <w:left w:val="single" w:sz="8" w:space="0" w:color="A5C9D0"/>
              <w:bottom w:val="single" w:sz="8" w:space="0" w:color="A5C9D0"/>
              <w:right w:val="single" w:sz="8" w:space="0" w:color="A5C9D0"/>
            </w:tcBorders>
          </w:tcPr>
          <w:p w14:paraId="3125842D" w14:textId="703CD49F" w:rsidR="000108D0" w:rsidRDefault="000108D0" w:rsidP="00063CA1">
            <w:pPr>
              <w:pStyle w:val="TableParagraph"/>
              <w:spacing w:before="120"/>
              <w:ind w:left="218" w:right="203"/>
              <w:rPr>
                <w:sz w:val="20"/>
              </w:rPr>
            </w:pPr>
            <w:r>
              <w:rPr>
                <w:color w:val="231F20"/>
                <w:sz w:val="20"/>
              </w:rPr>
              <w:t xml:space="preserve">Training.gov.au is the official national register of VET in Australia and is the authoritative source of information on training packages, qualifications, </w:t>
            </w:r>
            <w:proofErr w:type="gramStart"/>
            <w:r>
              <w:rPr>
                <w:color w:val="231F20"/>
                <w:sz w:val="20"/>
              </w:rPr>
              <w:t>accredited</w:t>
            </w:r>
            <w:proofErr w:type="gramEnd"/>
            <w:r>
              <w:rPr>
                <w:color w:val="231F20"/>
                <w:sz w:val="20"/>
              </w:rPr>
              <w:t xml:space="preserve"> courses, units of competency, skill sets and </w:t>
            </w:r>
            <w:r w:rsidR="00063CA1">
              <w:rPr>
                <w:color w:val="231F20"/>
                <w:sz w:val="20"/>
              </w:rPr>
              <w:t>r</w:t>
            </w:r>
            <w:r>
              <w:rPr>
                <w:color w:val="231F20"/>
                <w:sz w:val="20"/>
              </w:rPr>
              <w:t xml:space="preserve">egistered </w:t>
            </w:r>
            <w:r w:rsidR="00063CA1">
              <w:rPr>
                <w:color w:val="231F20"/>
                <w:sz w:val="20"/>
              </w:rPr>
              <w:t>t</w:t>
            </w:r>
            <w:r>
              <w:rPr>
                <w:color w:val="231F20"/>
                <w:sz w:val="20"/>
              </w:rPr>
              <w:t xml:space="preserve">raining </w:t>
            </w:r>
            <w:proofErr w:type="spellStart"/>
            <w:r w:rsidR="00063CA1">
              <w:rPr>
                <w:color w:val="231F20"/>
                <w:sz w:val="20"/>
              </w:rPr>
              <w:t>o</w:t>
            </w:r>
            <w:r>
              <w:rPr>
                <w:color w:val="231F20"/>
                <w:sz w:val="20"/>
              </w:rPr>
              <w:t>rganisations</w:t>
            </w:r>
            <w:proofErr w:type="spellEnd"/>
            <w:r w:rsidR="00063CA1">
              <w:rPr>
                <w:color w:val="231F20"/>
                <w:sz w:val="20"/>
              </w:rPr>
              <w:t xml:space="preserve"> (RTOs)</w:t>
            </w:r>
            <w:r>
              <w:rPr>
                <w:color w:val="231F20"/>
                <w:sz w:val="20"/>
              </w:rPr>
              <w:t>.</w:t>
            </w:r>
          </w:p>
        </w:tc>
        <w:tc>
          <w:tcPr>
            <w:tcW w:w="3402" w:type="dxa"/>
            <w:tcBorders>
              <w:top w:val="single" w:sz="8" w:space="0" w:color="A5C9D0"/>
              <w:left w:val="single" w:sz="8" w:space="0" w:color="A5C9D0"/>
              <w:bottom w:val="single" w:sz="8" w:space="0" w:color="A5C9D0"/>
              <w:right w:val="single" w:sz="8" w:space="0" w:color="A5C9D0"/>
            </w:tcBorders>
          </w:tcPr>
          <w:p w14:paraId="074C867F" w14:textId="77777777" w:rsidR="000108D0" w:rsidRDefault="000108D0" w:rsidP="00AA4A88">
            <w:pPr>
              <w:pStyle w:val="TableParagraph"/>
              <w:spacing w:before="120"/>
              <w:ind w:left="218" w:right="234"/>
              <w:rPr>
                <w:sz w:val="20"/>
              </w:rPr>
            </w:pPr>
            <w:r>
              <w:rPr>
                <w:color w:val="231F20"/>
                <w:sz w:val="20"/>
              </w:rPr>
              <w:t xml:space="preserve">A joint venture of the Australian and State and Territory Governments, established in 2013. </w:t>
            </w:r>
            <w:hyperlink r:id="rId103">
              <w:r>
                <w:rPr>
                  <w:color w:val="007C89"/>
                  <w:sz w:val="20"/>
                </w:rPr>
                <w:t>http://training.gov.au/</w:t>
              </w:r>
            </w:hyperlink>
          </w:p>
        </w:tc>
      </w:tr>
    </w:tbl>
    <w:p w14:paraId="5F569EDF" w14:textId="77777777" w:rsidR="000108D0" w:rsidRDefault="000108D0" w:rsidP="009C7089">
      <w:pPr>
        <w:ind w:right="-1"/>
        <w:rPr>
          <w:b/>
          <w:color w:val="FFFFFF"/>
        </w:rPr>
      </w:pPr>
    </w:p>
    <w:p w14:paraId="1919A921" w14:textId="77777777" w:rsidR="000108D0" w:rsidRDefault="000108D0" w:rsidP="009C7089">
      <w:pPr>
        <w:ind w:right="-1"/>
        <w:rPr>
          <w:b/>
          <w:color w:val="FFFFFF"/>
        </w:rPr>
      </w:pPr>
    </w:p>
    <w:p w14:paraId="087A21D8" w14:textId="77777777" w:rsidR="000108D0" w:rsidRDefault="000108D0" w:rsidP="009C7089">
      <w:pPr>
        <w:pStyle w:val="Heading40"/>
        <w:ind w:right="-1"/>
      </w:pPr>
      <w:r>
        <w:lastRenderedPageBreak/>
        <w:t>T</w:t>
      </w:r>
      <w:r w:rsidR="00235969">
        <w:t xml:space="preserve">able 5.4 – Higher education </w:t>
      </w:r>
    </w:p>
    <w:tbl>
      <w:tblPr>
        <w:tblW w:w="99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977"/>
        <w:gridCol w:w="3544"/>
        <w:gridCol w:w="3402"/>
      </w:tblGrid>
      <w:tr w:rsidR="000108D0" w14:paraId="6C9335F9" w14:textId="77777777" w:rsidTr="00063CA1">
        <w:trPr>
          <w:trHeight w:val="480"/>
        </w:trPr>
        <w:tc>
          <w:tcPr>
            <w:tcW w:w="2977" w:type="dxa"/>
            <w:tcBorders>
              <w:top w:val="nil"/>
              <w:left w:val="nil"/>
              <w:bottom w:val="nil"/>
            </w:tcBorders>
            <w:shd w:val="clear" w:color="auto" w:fill="007C89"/>
          </w:tcPr>
          <w:p w14:paraId="5071208D" w14:textId="77777777" w:rsidR="000108D0" w:rsidRDefault="000108D0" w:rsidP="00BB30B0">
            <w:pPr>
              <w:pStyle w:val="TableParagraph"/>
              <w:spacing w:before="121"/>
              <w:ind w:left="1120" w:right="-1"/>
              <w:rPr>
                <w:sz w:val="20"/>
              </w:rPr>
            </w:pPr>
            <w:r>
              <w:rPr>
                <w:color w:val="FFFFFF"/>
                <w:sz w:val="20"/>
              </w:rPr>
              <w:t>Tool/Data Title</w:t>
            </w:r>
          </w:p>
        </w:tc>
        <w:tc>
          <w:tcPr>
            <w:tcW w:w="3544" w:type="dxa"/>
            <w:tcBorders>
              <w:top w:val="nil"/>
              <w:bottom w:val="nil"/>
            </w:tcBorders>
            <w:shd w:val="clear" w:color="auto" w:fill="007C89"/>
          </w:tcPr>
          <w:p w14:paraId="1EFAAD32" w14:textId="77777777" w:rsidR="000108D0" w:rsidRDefault="000108D0" w:rsidP="00BB30B0">
            <w:pPr>
              <w:pStyle w:val="TableParagraph"/>
              <w:spacing w:before="121"/>
              <w:ind w:left="1353" w:right="-1"/>
              <w:rPr>
                <w:sz w:val="20"/>
              </w:rPr>
            </w:pPr>
            <w:r>
              <w:rPr>
                <w:color w:val="FFFFFF"/>
                <w:sz w:val="20"/>
              </w:rPr>
              <w:t>Purpose</w:t>
            </w:r>
          </w:p>
        </w:tc>
        <w:tc>
          <w:tcPr>
            <w:tcW w:w="3402" w:type="dxa"/>
            <w:tcBorders>
              <w:top w:val="nil"/>
              <w:bottom w:val="nil"/>
              <w:right w:val="nil"/>
            </w:tcBorders>
            <w:shd w:val="clear" w:color="auto" w:fill="007C89"/>
          </w:tcPr>
          <w:p w14:paraId="11D32731" w14:textId="77777777" w:rsidR="000108D0" w:rsidRDefault="000108D0" w:rsidP="00BB30B0">
            <w:pPr>
              <w:pStyle w:val="TableParagraph"/>
              <w:spacing w:before="121"/>
              <w:ind w:left="1409" w:right="-1"/>
              <w:rPr>
                <w:sz w:val="20"/>
              </w:rPr>
            </w:pPr>
            <w:r>
              <w:rPr>
                <w:color w:val="FFFFFF"/>
                <w:sz w:val="20"/>
              </w:rPr>
              <w:t>Source</w:t>
            </w:r>
          </w:p>
        </w:tc>
      </w:tr>
      <w:tr w:rsidR="000108D0" w14:paraId="0BB066A6" w14:textId="77777777" w:rsidTr="00063CA1">
        <w:trPr>
          <w:trHeight w:val="1565"/>
        </w:trPr>
        <w:tc>
          <w:tcPr>
            <w:tcW w:w="2977" w:type="dxa"/>
            <w:tcBorders>
              <w:top w:val="nil"/>
              <w:left w:val="single" w:sz="8" w:space="0" w:color="A5C9D0"/>
              <w:bottom w:val="single" w:sz="8" w:space="0" w:color="A5C9D0"/>
              <w:right w:val="single" w:sz="8" w:space="0" w:color="A5C9D0"/>
            </w:tcBorders>
          </w:tcPr>
          <w:p w14:paraId="6D5BEE34" w14:textId="77777777" w:rsidR="000108D0" w:rsidRDefault="000108D0" w:rsidP="00AA4A88">
            <w:pPr>
              <w:pStyle w:val="TableParagraph"/>
              <w:spacing w:before="120"/>
              <w:ind w:left="272" w:right="172"/>
              <w:rPr>
                <w:sz w:val="20"/>
              </w:rPr>
            </w:pPr>
            <w:r>
              <w:rPr>
                <w:color w:val="231F20"/>
                <w:sz w:val="20"/>
              </w:rPr>
              <w:t xml:space="preserve">Australian Bureau of Statistics, Research and Experimental Development, Higher Education </w:t>
            </w:r>
            <w:proofErr w:type="spellStart"/>
            <w:r>
              <w:rPr>
                <w:color w:val="231F20"/>
                <w:sz w:val="20"/>
              </w:rPr>
              <w:t>Organisations</w:t>
            </w:r>
            <w:proofErr w:type="spellEnd"/>
            <w:r>
              <w:rPr>
                <w:color w:val="231F20"/>
                <w:sz w:val="20"/>
              </w:rPr>
              <w:t>, Australia</w:t>
            </w:r>
          </w:p>
        </w:tc>
        <w:tc>
          <w:tcPr>
            <w:tcW w:w="3544" w:type="dxa"/>
            <w:tcBorders>
              <w:top w:val="nil"/>
              <w:left w:val="single" w:sz="8" w:space="0" w:color="A5C9D0"/>
              <w:bottom w:val="single" w:sz="8" w:space="0" w:color="A5C9D0"/>
              <w:right w:val="single" w:sz="8" w:space="0" w:color="A5C9D0"/>
            </w:tcBorders>
          </w:tcPr>
          <w:p w14:paraId="55C3A61E" w14:textId="77777777" w:rsidR="000108D0" w:rsidRDefault="000108D0" w:rsidP="00AA4A88">
            <w:pPr>
              <w:pStyle w:val="TableParagraph"/>
              <w:spacing w:before="120"/>
              <w:ind w:left="272" w:right="203"/>
              <w:rPr>
                <w:sz w:val="20"/>
              </w:rPr>
            </w:pPr>
            <w:r>
              <w:rPr>
                <w:color w:val="231F20"/>
                <w:sz w:val="20"/>
              </w:rPr>
              <w:t>Presents statistics on Research and Experimental Development (R&amp;D) undertaken by Australian higher education institutions. Latest release 2014.</w:t>
            </w:r>
          </w:p>
        </w:tc>
        <w:tc>
          <w:tcPr>
            <w:tcW w:w="3402" w:type="dxa"/>
            <w:tcBorders>
              <w:top w:val="nil"/>
              <w:left w:val="single" w:sz="8" w:space="0" w:color="A5C9D0"/>
              <w:bottom w:val="single" w:sz="8" w:space="0" w:color="A5C9D0"/>
              <w:right w:val="single" w:sz="8" w:space="0" w:color="A5C9D0"/>
            </w:tcBorders>
          </w:tcPr>
          <w:p w14:paraId="26AE66F4" w14:textId="77777777" w:rsidR="000108D0" w:rsidRDefault="000108D0" w:rsidP="00AA4A88">
            <w:pPr>
              <w:pStyle w:val="TableParagraph"/>
              <w:spacing w:before="120"/>
              <w:ind w:left="272" w:right="234"/>
              <w:rPr>
                <w:sz w:val="20"/>
              </w:rPr>
            </w:pPr>
            <w:r>
              <w:rPr>
                <w:color w:val="231F20"/>
                <w:sz w:val="20"/>
              </w:rPr>
              <w:t xml:space="preserve">Australian Bureau of Statistics </w:t>
            </w:r>
            <w:hyperlink r:id="rId104" w:history="1">
              <w:r w:rsidRPr="00441AF4">
                <w:rPr>
                  <w:color w:val="007C89"/>
                  <w:sz w:val="20"/>
                  <w:szCs w:val="20"/>
                </w:rPr>
                <w:t>http://www.abs.gov.au/ausstats/ abs@.nsf/mf/8111.0</w:t>
              </w:r>
            </w:hyperlink>
          </w:p>
        </w:tc>
      </w:tr>
      <w:tr w:rsidR="000108D0" w14:paraId="5ACBAAB0" w14:textId="77777777" w:rsidTr="00063CA1">
        <w:trPr>
          <w:trHeight w:val="1539"/>
        </w:trPr>
        <w:tc>
          <w:tcPr>
            <w:tcW w:w="2977" w:type="dxa"/>
            <w:tcBorders>
              <w:top w:val="single" w:sz="8" w:space="0" w:color="A5C9D0"/>
              <w:left w:val="single" w:sz="8" w:space="0" w:color="A5C9D0"/>
              <w:bottom w:val="single" w:sz="8" w:space="0" w:color="A5C9D0"/>
              <w:right w:val="single" w:sz="8" w:space="0" w:color="A5C9D0"/>
            </w:tcBorders>
          </w:tcPr>
          <w:p w14:paraId="11A48279" w14:textId="77777777" w:rsidR="000108D0" w:rsidRDefault="000108D0" w:rsidP="00AA4A88">
            <w:pPr>
              <w:pStyle w:val="TableParagraph"/>
              <w:spacing w:before="120"/>
              <w:ind w:left="272" w:right="172"/>
              <w:rPr>
                <w:sz w:val="20"/>
              </w:rPr>
            </w:pPr>
            <w:r>
              <w:rPr>
                <w:color w:val="231F20"/>
                <w:sz w:val="20"/>
              </w:rPr>
              <w:t>Australian Bureau of Statistics, Year Book Australia 2012: Education and Training: Higher Education</w:t>
            </w:r>
          </w:p>
        </w:tc>
        <w:tc>
          <w:tcPr>
            <w:tcW w:w="3544" w:type="dxa"/>
            <w:tcBorders>
              <w:top w:val="single" w:sz="8" w:space="0" w:color="A5C9D0"/>
              <w:left w:val="single" w:sz="8" w:space="0" w:color="A5C9D0"/>
              <w:bottom w:val="single" w:sz="8" w:space="0" w:color="A5C9D0"/>
              <w:right w:val="single" w:sz="8" w:space="0" w:color="A5C9D0"/>
            </w:tcBorders>
          </w:tcPr>
          <w:p w14:paraId="5737EE4B" w14:textId="77777777" w:rsidR="000108D0" w:rsidRDefault="000108D0" w:rsidP="00AA4A88">
            <w:pPr>
              <w:pStyle w:val="TableParagraph"/>
              <w:spacing w:before="120"/>
              <w:ind w:left="272" w:right="203"/>
              <w:rPr>
                <w:sz w:val="20"/>
              </w:rPr>
            </w:pPr>
            <w:r>
              <w:rPr>
                <w:color w:val="231F20"/>
                <w:sz w:val="20"/>
              </w:rPr>
              <w:t>The Education and Training Chapter in the Year Book includes a section on Higher Education.</w:t>
            </w:r>
          </w:p>
        </w:tc>
        <w:tc>
          <w:tcPr>
            <w:tcW w:w="3402" w:type="dxa"/>
            <w:tcBorders>
              <w:top w:val="single" w:sz="8" w:space="0" w:color="A5C9D0"/>
              <w:left w:val="single" w:sz="8" w:space="0" w:color="A5C9D0"/>
              <w:bottom w:val="single" w:sz="8" w:space="0" w:color="A5C9D0"/>
              <w:right w:val="single" w:sz="8" w:space="0" w:color="A5C9D0"/>
            </w:tcBorders>
          </w:tcPr>
          <w:p w14:paraId="6091F75E" w14:textId="77777777" w:rsidR="000108D0" w:rsidRDefault="000108D0" w:rsidP="00AA4A88">
            <w:pPr>
              <w:pStyle w:val="TableParagraph"/>
              <w:spacing w:before="120"/>
              <w:ind w:left="272" w:right="234"/>
              <w:rPr>
                <w:sz w:val="20"/>
              </w:rPr>
            </w:pPr>
            <w:r>
              <w:rPr>
                <w:color w:val="231F20"/>
                <w:sz w:val="20"/>
              </w:rPr>
              <w:t xml:space="preserve">Australian Bureau of Statistics </w:t>
            </w:r>
            <w:hyperlink r:id="rId105" w:history="1">
              <w:r w:rsidRPr="00441AF4">
                <w:rPr>
                  <w:color w:val="007C89"/>
                  <w:sz w:val="20"/>
                  <w:szCs w:val="20"/>
                </w:rPr>
                <w:t xml:space="preserve">http://www.abs.gov.au/ausstats/ abs@.nsf/Lookup/by%20Sub- </w:t>
              </w:r>
              <w:proofErr w:type="spellStart"/>
              <w:r w:rsidRPr="00441AF4">
                <w:rPr>
                  <w:color w:val="007C89"/>
                  <w:sz w:val="20"/>
                  <w:szCs w:val="20"/>
                </w:rPr>
                <w:t>ject</w:t>
              </w:r>
              <w:proofErr w:type="spellEnd"/>
              <w:r w:rsidRPr="00441AF4">
                <w:rPr>
                  <w:color w:val="007C89"/>
                  <w:sz w:val="20"/>
                  <w:szCs w:val="20"/>
                </w:rPr>
                <w:t>/1301.0~2012~Main%20Fea- tures~Higher%20education~107</w:t>
              </w:r>
            </w:hyperlink>
          </w:p>
        </w:tc>
      </w:tr>
      <w:tr w:rsidR="000108D0" w14:paraId="6BF0FD5B" w14:textId="77777777" w:rsidTr="00063CA1">
        <w:trPr>
          <w:trHeight w:val="1293"/>
        </w:trPr>
        <w:tc>
          <w:tcPr>
            <w:tcW w:w="2977" w:type="dxa"/>
            <w:tcBorders>
              <w:top w:val="single" w:sz="8" w:space="0" w:color="A5C9D0"/>
              <w:left w:val="single" w:sz="8" w:space="0" w:color="A5C9D0"/>
              <w:bottom w:val="single" w:sz="8" w:space="0" w:color="A5C9D0"/>
              <w:right w:val="single" w:sz="8" w:space="0" w:color="A5C9D0"/>
            </w:tcBorders>
          </w:tcPr>
          <w:p w14:paraId="47A3EEF5" w14:textId="77777777" w:rsidR="000108D0" w:rsidRDefault="000108D0" w:rsidP="00AA4A88">
            <w:pPr>
              <w:pStyle w:val="TableParagraph"/>
              <w:spacing w:before="120"/>
              <w:ind w:left="272" w:right="172"/>
              <w:rPr>
                <w:sz w:val="20"/>
              </w:rPr>
            </w:pPr>
            <w:r>
              <w:rPr>
                <w:color w:val="231F20"/>
                <w:sz w:val="20"/>
              </w:rPr>
              <w:t>Australian Education</w:t>
            </w:r>
            <w:r>
              <w:rPr>
                <w:color w:val="231F20"/>
                <w:spacing w:val="-32"/>
                <w:sz w:val="20"/>
              </w:rPr>
              <w:t xml:space="preserve"> </w:t>
            </w:r>
            <w:r>
              <w:rPr>
                <w:color w:val="231F20"/>
                <w:sz w:val="20"/>
              </w:rPr>
              <w:t>International, Monthly and Annual Summaries of Student Enrolment</w:t>
            </w:r>
            <w:r>
              <w:rPr>
                <w:color w:val="231F20"/>
                <w:spacing w:val="-27"/>
                <w:sz w:val="20"/>
              </w:rPr>
              <w:t xml:space="preserve"> </w:t>
            </w:r>
            <w:r>
              <w:rPr>
                <w:color w:val="231F20"/>
                <w:sz w:val="20"/>
              </w:rPr>
              <w:t>Data</w:t>
            </w:r>
          </w:p>
        </w:tc>
        <w:tc>
          <w:tcPr>
            <w:tcW w:w="3544" w:type="dxa"/>
            <w:tcBorders>
              <w:top w:val="single" w:sz="8" w:space="0" w:color="A5C9D0"/>
              <w:left w:val="single" w:sz="8" w:space="0" w:color="A5C9D0"/>
              <w:bottom w:val="single" w:sz="8" w:space="0" w:color="A5C9D0"/>
              <w:right w:val="single" w:sz="8" w:space="0" w:color="A5C9D0"/>
            </w:tcBorders>
          </w:tcPr>
          <w:p w14:paraId="2E0354C6" w14:textId="77777777" w:rsidR="000108D0" w:rsidRDefault="000108D0" w:rsidP="00AA4A88">
            <w:pPr>
              <w:pStyle w:val="TableParagraph"/>
              <w:spacing w:before="120"/>
              <w:ind w:left="272" w:right="203"/>
              <w:rPr>
                <w:sz w:val="20"/>
              </w:rPr>
            </w:pPr>
            <w:r>
              <w:rPr>
                <w:color w:val="231F20"/>
                <w:sz w:val="20"/>
              </w:rPr>
              <w:t>This resource provides detailed information about international students in Australian</w:t>
            </w:r>
            <w:r>
              <w:rPr>
                <w:color w:val="231F20"/>
                <w:spacing w:val="-23"/>
                <w:sz w:val="20"/>
              </w:rPr>
              <w:t xml:space="preserve"> </w:t>
            </w:r>
            <w:r>
              <w:rPr>
                <w:color w:val="231F20"/>
                <w:sz w:val="20"/>
              </w:rPr>
              <w:t>education institutions.</w:t>
            </w:r>
          </w:p>
        </w:tc>
        <w:tc>
          <w:tcPr>
            <w:tcW w:w="3402" w:type="dxa"/>
            <w:tcBorders>
              <w:top w:val="single" w:sz="8" w:space="0" w:color="A5C9D0"/>
              <w:left w:val="single" w:sz="8" w:space="0" w:color="A5C9D0"/>
              <w:bottom w:val="single" w:sz="8" w:space="0" w:color="A5C9D0"/>
              <w:right w:val="single" w:sz="8" w:space="0" w:color="A5C9D0"/>
            </w:tcBorders>
          </w:tcPr>
          <w:p w14:paraId="09C52A36" w14:textId="77777777" w:rsidR="000108D0" w:rsidRDefault="000108D0" w:rsidP="00AA4A88">
            <w:pPr>
              <w:pStyle w:val="TableParagraph"/>
              <w:spacing w:before="120"/>
              <w:ind w:left="272" w:right="234"/>
              <w:rPr>
                <w:sz w:val="20"/>
              </w:rPr>
            </w:pPr>
            <w:r>
              <w:rPr>
                <w:color w:val="231F20"/>
                <w:sz w:val="20"/>
              </w:rPr>
              <w:t xml:space="preserve">Australian Education International </w:t>
            </w:r>
            <w:hyperlink r:id="rId106" w:history="1">
              <w:r w:rsidRPr="00441AF4">
                <w:rPr>
                  <w:color w:val="007C89"/>
                  <w:sz w:val="20"/>
                  <w:szCs w:val="20"/>
                </w:rPr>
                <w:t>https://internationaleducation.gov.au/Pages/default.aspx</w:t>
              </w:r>
            </w:hyperlink>
          </w:p>
        </w:tc>
      </w:tr>
      <w:tr w:rsidR="000108D0" w14:paraId="572B386A" w14:textId="77777777" w:rsidTr="00063CA1">
        <w:trPr>
          <w:trHeight w:val="1255"/>
        </w:trPr>
        <w:tc>
          <w:tcPr>
            <w:tcW w:w="2977" w:type="dxa"/>
            <w:tcBorders>
              <w:top w:val="single" w:sz="8" w:space="0" w:color="A5C9D0"/>
              <w:left w:val="single" w:sz="8" w:space="0" w:color="A5C9D0"/>
              <w:bottom w:val="single" w:sz="8" w:space="0" w:color="A5C9D0"/>
              <w:right w:val="single" w:sz="8" w:space="0" w:color="A5C9D0"/>
            </w:tcBorders>
          </w:tcPr>
          <w:p w14:paraId="53E7AFAD" w14:textId="77777777" w:rsidR="000108D0" w:rsidRDefault="000108D0" w:rsidP="00AA4A88">
            <w:pPr>
              <w:pStyle w:val="TableParagraph"/>
              <w:spacing w:before="120"/>
              <w:ind w:left="272" w:right="172"/>
              <w:rPr>
                <w:sz w:val="20"/>
              </w:rPr>
            </w:pPr>
            <w:r>
              <w:rPr>
                <w:color w:val="231F20"/>
                <w:sz w:val="20"/>
              </w:rPr>
              <w:t>Study in Australia</w:t>
            </w:r>
          </w:p>
        </w:tc>
        <w:tc>
          <w:tcPr>
            <w:tcW w:w="3544" w:type="dxa"/>
            <w:tcBorders>
              <w:top w:val="single" w:sz="8" w:space="0" w:color="A5C9D0"/>
              <w:left w:val="single" w:sz="8" w:space="0" w:color="A5C9D0"/>
              <w:bottom w:val="single" w:sz="8" w:space="0" w:color="A5C9D0"/>
              <w:right w:val="single" w:sz="8" w:space="0" w:color="A5C9D0"/>
            </w:tcBorders>
          </w:tcPr>
          <w:p w14:paraId="3B73FBCE" w14:textId="77777777" w:rsidR="000108D0" w:rsidRDefault="000108D0" w:rsidP="00AA4A88">
            <w:pPr>
              <w:pStyle w:val="TableParagraph"/>
              <w:spacing w:before="120"/>
              <w:ind w:left="272" w:right="203"/>
              <w:rPr>
                <w:sz w:val="20"/>
              </w:rPr>
            </w:pPr>
            <w:r>
              <w:rPr>
                <w:color w:val="231F20"/>
                <w:sz w:val="20"/>
              </w:rPr>
              <w:t>The Study in Australia website provides information for international students wishing to study in Australia.</w:t>
            </w:r>
          </w:p>
        </w:tc>
        <w:tc>
          <w:tcPr>
            <w:tcW w:w="3402" w:type="dxa"/>
            <w:tcBorders>
              <w:top w:val="single" w:sz="8" w:space="0" w:color="A5C9D0"/>
              <w:left w:val="single" w:sz="8" w:space="0" w:color="A5C9D0"/>
              <w:bottom w:val="single" w:sz="8" w:space="0" w:color="A5C9D0"/>
              <w:right w:val="single" w:sz="8" w:space="0" w:color="A5C9D0"/>
            </w:tcBorders>
          </w:tcPr>
          <w:p w14:paraId="07760F07" w14:textId="77777777" w:rsidR="000108D0" w:rsidRDefault="000108D0" w:rsidP="00AA4A88">
            <w:pPr>
              <w:pStyle w:val="TableParagraph"/>
              <w:spacing w:before="120"/>
              <w:ind w:left="272" w:right="234"/>
              <w:rPr>
                <w:sz w:val="20"/>
              </w:rPr>
            </w:pPr>
            <w:r>
              <w:rPr>
                <w:color w:val="231F20"/>
                <w:sz w:val="20"/>
              </w:rPr>
              <w:t xml:space="preserve">Study in Australia </w:t>
            </w:r>
            <w:hyperlink r:id="rId107">
              <w:r>
                <w:rPr>
                  <w:color w:val="007C89"/>
                  <w:sz w:val="20"/>
                </w:rPr>
                <w:t>www.studyinaustralia.gov.au</w:t>
              </w:r>
            </w:hyperlink>
          </w:p>
        </w:tc>
      </w:tr>
      <w:tr w:rsidR="000108D0" w14:paraId="42DA567E" w14:textId="77777777" w:rsidTr="00063CA1">
        <w:trPr>
          <w:trHeight w:val="1260"/>
        </w:trPr>
        <w:tc>
          <w:tcPr>
            <w:tcW w:w="2977" w:type="dxa"/>
            <w:tcBorders>
              <w:top w:val="single" w:sz="8" w:space="0" w:color="A5C9D0"/>
              <w:left w:val="single" w:sz="8" w:space="0" w:color="A5C9D0"/>
              <w:bottom w:val="single" w:sz="8" w:space="0" w:color="A5C9D0"/>
              <w:right w:val="single" w:sz="8" w:space="0" w:color="A5C9D0"/>
            </w:tcBorders>
          </w:tcPr>
          <w:p w14:paraId="58F314ED" w14:textId="77777777" w:rsidR="000108D0" w:rsidRDefault="000108D0" w:rsidP="00AA4A88">
            <w:pPr>
              <w:pStyle w:val="TableParagraph"/>
              <w:spacing w:before="120"/>
              <w:ind w:left="272" w:right="172"/>
              <w:rPr>
                <w:sz w:val="20"/>
              </w:rPr>
            </w:pPr>
            <w:r>
              <w:rPr>
                <w:color w:val="231F20"/>
                <w:sz w:val="20"/>
              </w:rPr>
              <w:t>The Department of Education, Higher Education Reports</w:t>
            </w:r>
          </w:p>
        </w:tc>
        <w:tc>
          <w:tcPr>
            <w:tcW w:w="3544" w:type="dxa"/>
            <w:tcBorders>
              <w:top w:val="single" w:sz="8" w:space="0" w:color="A5C9D0"/>
              <w:left w:val="single" w:sz="8" w:space="0" w:color="A5C9D0"/>
              <w:bottom w:val="single" w:sz="8" w:space="0" w:color="A5C9D0"/>
              <w:right w:val="single" w:sz="8" w:space="0" w:color="A5C9D0"/>
            </w:tcBorders>
          </w:tcPr>
          <w:p w14:paraId="647C8B58" w14:textId="77777777" w:rsidR="000108D0" w:rsidRDefault="000108D0" w:rsidP="00AA4A88">
            <w:pPr>
              <w:pStyle w:val="TableParagraph"/>
              <w:spacing w:before="120"/>
              <w:ind w:left="272" w:right="203"/>
              <w:rPr>
                <w:sz w:val="20"/>
              </w:rPr>
            </w:pPr>
            <w:r>
              <w:rPr>
                <w:color w:val="231F20"/>
                <w:sz w:val="20"/>
              </w:rPr>
              <w:t>The Higher Education Reports provide annual information on the sub-sector’s programs, funding and statistics.</w:t>
            </w:r>
          </w:p>
        </w:tc>
        <w:tc>
          <w:tcPr>
            <w:tcW w:w="3402" w:type="dxa"/>
            <w:tcBorders>
              <w:top w:val="single" w:sz="8" w:space="0" w:color="A5C9D0"/>
              <w:left w:val="single" w:sz="8" w:space="0" w:color="A5C9D0"/>
              <w:bottom w:val="single" w:sz="8" w:space="0" w:color="A5C9D0"/>
              <w:right w:val="single" w:sz="8" w:space="0" w:color="A5C9D0"/>
            </w:tcBorders>
          </w:tcPr>
          <w:p w14:paraId="63EE2A51" w14:textId="77777777" w:rsidR="000108D0" w:rsidRDefault="000108D0" w:rsidP="00AA4A88">
            <w:pPr>
              <w:pStyle w:val="TableParagraph"/>
              <w:spacing w:before="120"/>
              <w:ind w:left="272" w:right="234"/>
              <w:rPr>
                <w:sz w:val="20"/>
              </w:rPr>
            </w:pPr>
            <w:r>
              <w:rPr>
                <w:color w:val="231F20"/>
                <w:sz w:val="20"/>
              </w:rPr>
              <w:t xml:space="preserve">Higher Education Reports </w:t>
            </w:r>
            <w:hyperlink r:id="rId108" w:history="1">
              <w:r w:rsidRPr="00441AF4">
                <w:rPr>
                  <w:color w:val="007C89"/>
                  <w:sz w:val="20"/>
                  <w:szCs w:val="20"/>
                </w:rPr>
                <w:t>https://www.education.gov.au/higher-education-statistics</w:t>
              </w:r>
            </w:hyperlink>
          </w:p>
        </w:tc>
      </w:tr>
    </w:tbl>
    <w:p w14:paraId="753B1D99" w14:textId="77777777" w:rsidR="00ED137B" w:rsidRDefault="00ED137B" w:rsidP="009C7089">
      <w:pPr>
        <w:ind w:right="-1"/>
        <w:rPr>
          <w:rFonts w:asciiTheme="majorHAnsi" w:eastAsiaTheme="majorEastAsia" w:hAnsiTheme="majorHAnsi" w:cstheme="majorBidi"/>
          <w:b/>
          <w:color w:val="FFFFFF"/>
        </w:rPr>
      </w:pPr>
      <w:r>
        <w:rPr>
          <w:b/>
          <w:color w:val="FFFFFF"/>
        </w:rPr>
        <w:br w:type="page"/>
      </w:r>
    </w:p>
    <w:p w14:paraId="77EB7C07" w14:textId="77777777" w:rsidR="008B1728" w:rsidRPr="00B12F16" w:rsidRDefault="00B12F16" w:rsidP="00063CA1">
      <w:pPr>
        <w:pStyle w:val="Heading1"/>
        <w:numPr>
          <w:ilvl w:val="0"/>
          <w:numId w:val="1"/>
        </w:numPr>
      </w:pPr>
      <w:bookmarkStart w:id="10" w:name="_Toc493686864"/>
      <w:r w:rsidRPr="00B12F16">
        <w:rPr>
          <w:noProof/>
          <w:lang w:val="en-AU" w:eastAsia="en-AU"/>
        </w:rPr>
        <w:lastRenderedPageBreak/>
        <w:drawing>
          <wp:anchor distT="0" distB="0" distL="114300" distR="114300" simplePos="0" relativeHeight="251669504" behindDoc="0" locked="0" layoutInCell="1" allowOverlap="1" wp14:anchorId="460A5737" wp14:editId="15C0BBE4">
            <wp:simplePos x="0" y="0"/>
            <wp:positionH relativeFrom="margin">
              <wp:align>right</wp:align>
            </wp:positionH>
            <wp:positionV relativeFrom="paragraph">
              <wp:posOffset>11622</wp:posOffset>
            </wp:positionV>
            <wp:extent cx="1069340" cy="8966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69340" cy="896620"/>
                    </a:xfrm>
                    <a:prstGeom prst="rect">
                      <a:avLst/>
                    </a:prstGeom>
                  </pic:spPr>
                </pic:pic>
              </a:graphicData>
            </a:graphic>
            <wp14:sizeRelH relativeFrom="margin">
              <wp14:pctWidth>0</wp14:pctWidth>
            </wp14:sizeRelH>
            <wp14:sizeRelV relativeFrom="margin">
              <wp14:pctHeight>0</wp14:pctHeight>
            </wp14:sizeRelV>
          </wp:anchor>
        </w:drawing>
      </w:r>
      <w:r w:rsidR="009E5466">
        <w:t>Test your knowledge</w:t>
      </w:r>
      <w:bookmarkEnd w:id="10"/>
      <w:r w:rsidR="009B69FA" w:rsidRPr="00B12F16">
        <w:t xml:space="preserve"> </w:t>
      </w:r>
    </w:p>
    <w:p w14:paraId="200205B7" w14:textId="77777777" w:rsidR="008B1728" w:rsidRDefault="008B1728" w:rsidP="00B51978">
      <w:pPr>
        <w:pStyle w:val="Heading2"/>
        <w:spacing w:before="120"/>
        <w:ind w:right="0"/>
      </w:pPr>
      <w:r>
        <w:t>Assessment questions</w:t>
      </w:r>
    </w:p>
    <w:p w14:paraId="08A209FC" w14:textId="77777777" w:rsidR="008B1728" w:rsidRDefault="008B1728" w:rsidP="00116504">
      <w:pPr>
        <w:pStyle w:val="BodyText"/>
      </w:pPr>
      <w:r>
        <w:t>Answer the following questions by ticking ‘True’ or ‘False’. Once you have selected your answers</w:t>
      </w:r>
      <w:r w:rsidR="009B69FA">
        <w:t xml:space="preserve"> </w:t>
      </w:r>
      <w:r>
        <w:t xml:space="preserve">to all the questions, turn the page to ‘The </w:t>
      </w:r>
      <w:r w:rsidR="00622AC6">
        <w:t>c</w:t>
      </w:r>
      <w:r>
        <w:t xml:space="preserve">orrect </w:t>
      </w:r>
      <w:r w:rsidR="00622AC6">
        <w:t>a</w:t>
      </w:r>
      <w:r>
        <w:t>nswers are...’ to check the accuracy of your answers.</w:t>
      </w:r>
    </w:p>
    <w:p w14:paraId="4B65CD7B" w14:textId="77777777" w:rsidR="008B1728" w:rsidRDefault="008B1728" w:rsidP="00B51978">
      <w:pPr>
        <w:pStyle w:val="BodyText"/>
        <w:spacing w:before="0" w:line="240" w:lineRule="auto"/>
      </w:pPr>
    </w:p>
    <w:p w14:paraId="1B88C5B9" w14:textId="77777777" w:rsidR="008B1728" w:rsidRPr="000108D0" w:rsidRDefault="008B1728" w:rsidP="00D24A32">
      <w:pPr>
        <w:pStyle w:val="Heading3"/>
      </w:pPr>
      <w:r w:rsidRPr="000108D0">
        <w:t>Question 1</w:t>
      </w:r>
    </w:p>
    <w:p w14:paraId="6915FC1B" w14:textId="1AFAE5AF" w:rsidR="000108D0" w:rsidRDefault="00B63E12" w:rsidP="00B51978">
      <w:pPr>
        <w:pStyle w:val="BodyText"/>
        <w:tabs>
          <w:tab w:val="left" w:pos="7655"/>
        </w:tabs>
      </w:pPr>
      <w:r>
        <w:t>Australia’s total expenditure on primary to tertiary education as a percentage of GDP is higher than the OECD average.</w:t>
      </w:r>
    </w:p>
    <w:p w14:paraId="0B7596F7" w14:textId="11F8C96F" w:rsidR="00B12F16" w:rsidRDefault="00B12F16" w:rsidP="00B51978">
      <w:pPr>
        <w:pStyle w:val="BodyText"/>
        <w:tabs>
          <w:tab w:val="left" w:pos="7655"/>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92D3E93" w14:textId="77777777" w:rsidR="00B12F16" w:rsidRPr="00B12F16" w:rsidRDefault="00B12F16" w:rsidP="00B51978">
      <w:pPr>
        <w:pStyle w:val="BodyText"/>
        <w:tabs>
          <w:tab w:val="left" w:pos="7655"/>
        </w:tabs>
        <w:spacing w:before="0"/>
      </w:pPr>
      <w:r w:rsidRPr="00B12F16">
        <w:rPr>
          <w:noProof/>
          <w:lang w:val="en-AU" w:eastAsia="en-AU"/>
        </w:rPr>
        <mc:AlternateContent>
          <mc:Choice Requires="wps">
            <w:drawing>
              <wp:anchor distT="0" distB="0" distL="114300" distR="114300" simplePos="0" relativeHeight="251746304" behindDoc="0" locked="0" layoutInCell="1" allowOverlap="1" wp14:anchorId="1DF4C451" wp14:editId="120FB0FC">
                <wp:simplePos x="0" y="0"/>
                <wp:positionH relativeFrom="margin">
                  <wp:posOffset>17961</wp:posOffset>
                </wp:positionH>
                <wp:positionV relativeFrom="paragraph">
                  <wp:posOffset>83185</wp:posOffset>
                </wp:positionV>
                <wp:extent cx="6035881" cy="0"/>
                <wp:effectExtent l="0" t="0" r="22225" b="19050"/>
                <wp:wrapNone/>
                <wp:docPr id="50" name="Straight Connector 50"/>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2C785EE" id="Straight Connector 50"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4pt,6.55pt" to="476.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" strokecolor="#d8d8d8 [2732]" strokeweight=".5pt">
                <v:stroke joinstyle="miter"/>
                <o:lock v:ext="edit" aspectratio="t" shapetype="f"/>
                <w10:wrap anchorx="margin"/>
              </v:line>
            </w:pict>
          </mc:Fallback>
        </mc:AlternateContent>
      </w:r>
    </w:p>
    <w:p w14:paraId="17C653C3" w14:textId="77777777" w:rsidR="008B1728" w:rsidRPr="000108D0" w:rsidRDefault="008B1728" w:rsidP="00D24A32">
      <w:pPr>
        <w:pStyle w:val="Heading3"/>
      </w:pPr>
      <w:r w:rsidRPr="000108D0">
        <w:t>Question 2</w:t>
      </w:r>
    </w:p>
    <w:p w14:paraId="2E8828D2" w14:textId="77777777" w:rsidR="006860BF" w:rsidRDefault="00B12F16" w:rsidP="00B51978">
      <w:pPr>
        <w:pStyle w:val="BodyText"/>
        <w:tabs>
          <w:tab w:val="left" w:pos="7655"/>
        </w:tabs>
      </w:pPr>
      <w:r>
        <w:t>‘Employee expenses’ are the highest of all government expenditure on education in Australia.</w:t>
      </w:r>
    </w:p>
    <w:p w14:paraId="3892D6FB" w14:textId="77777777" w:rsidR="00B12F16" w:rsidRDefault="00B12F16" w:rsidP="00B51978">
      <w:pPr>
        <w:pStyle w:val="BodyText"/>
        <w:tabs>
          <w:tab w:val="left" w:pos="7655"/>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744E3B17" w14:textId="0A95FCEF" w:rsidR="00B12F16" w:rsidRPr="00B12F16" w:rsidRDefault="00FA2E72" w:rsidP="00B51978">
      <w:pPr>
        <w:pStyle w:val="BodyText"/>
        <w:tabs>
          <w:tab w:val="left" w:pos="7655"/>
        </w:tabs>
        <w:spacing w:before="0"/>
      </w:pPr>
      <w:r w:rsidRPr="00B12F16">
        <w:rPr>
          <w:noProof/>
          <w:lang w:val="en-AU" w:eastAsia="en-AU"/>
        </w:rPr>
        <mc:AlternateContent>
          <mc:Choice Requires="wps">
            <w:drawing>
              <wp:anchor distT="0" distB="0" distL="114300" distR="114300" simplePos="0" relativeHeight="251760640" behindDoc="0" locked="0" layoutInCell="1" allowOverlap="1" wp14:anchorId="371508E2" wp14:editId="294420B4">
                <wp:simplePos x="0" y="0"/>
                <wp:positionH relativeFrom="margin">
                  <wp:posOffset>0</wp:posOffset>
                </wp:positionH>
                <wp:positionV relativeFrom="paragraph">
                  <wp:posOffset>82369</wp:posOffset>
                </wp:positionV>
                <wp:extent cx="6035881" cy="0"/>
                <wp:effectExtent l="0" t="0" r="22225" b="19050"/>
                <wp:wrapNone/>
                <wp:docPr id="2" name="Straight Connector 2"/>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CD69FEB" id="Straight Connector 2" o:spid="_x0000_s1026" style="position:absolute;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47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" strokecolor="#d8d8d8 [2732]" strokeweight=".5pt">
                <v:stroke joinstyle="miter"/>
                <o:lock v:ext="edit" aspectratio="t" shapetype="f"/>
                <w10:wrap anchorx="margin"/>
              </v:line>
            </w:pict>
          </mc:Fallback>
        </mc:AlternateContent>
      </w:r>
    </w:p>
    <w:p w14:paraId="783DCE5F" w14:textId="77777777" w:rsidR="008B1728" w:rsidRPr="000108D0" w:rsidRDefault="008B1728" w:rsidP="00D24A32">
      <w:pPr>
        <w:pStyle w:val="Heading3"/>
      </w:pPr>
      <w:r w:rsidRPr="000108D0">
        <w:t>Question 3</w:t>
      </w:r>
    </w:p>
    <w:p w14:paraId="76231DCD" w14:textId="77777777" w:rsidR="00B12F16" w:rsidRDefault="00B12F16" w:rsidP="00B51978">
      <w:pPr>
        <w:pStyle w:val="BodyText"/>
        <w:tabs>
          <w:tab w:val="left" w:pos="7655"/>
        </w:tabs>
      </w:pPr>
      <w:r>
        <w:t>Most non-government schools charge fees. Fees can vary considerably, based</w:t>
      </w:r>
      <w:r w:rsidR="006860BF">
        <w:t xml:space="preserve"> </w:t>
      </w:r>
      <w:r>
        <w:t>on educational philosophy and level of government funding.</w:t>
      </w:r>
    </w:p>
    <w:p w14:paraId="229BD3E3" w14:textId="77777777" w:rsidR="00FA2E72" w:rsidRDefault="00FA2E72" w:rsidP="00FA2E72">
      <w:pPr>
        <w:pStyle w:val="BodyText"/>
        <w:tabs>
          <w:tab w:val="left" w:pos="7655"/>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4F1C6DB3" w14:textId="77777777" w:rsidR="00FA2E72" w:rsidRPr="00B12F16" w:rsidRDefault="00FA2E72" w:rsidP="00FA2E72">
      <w:pPr>
        <w:pStyle w:val="BodyText"/>
        <w:tabs>
          <w:tab w:val="left" w:pos="7655"/>
        </w:tabs>
        <w:spacing w:before="0"/>
      </w:pPr>
      <w:r w:rsidRPr="00B12F16">
        <w:rPr>
          <w:noProof/>
          <w:lang w:val="en-AU" w:eastAsia="en-AU"/>
        </w:rPr>
        <mc:AlternateContent>
          <mc:Choice Requires="wps">
            <w:drawing>
              <wp:anchor distT="0" distB="0" distL="114300" distR="114300" simplePos="0" relativeHeight="251762688" behindDoc="0" locked="0" layoutInCell="1" allowOverlap="1" wp14:anchorId="10A95BC0" wp14:editId="4C31818F">
                <wp:simplePos x="0" y="0"/>
                <wp:positionH relativeFrom="margin">
                  <wp:posOffset>0</wp:posOffset>
                </wp:positionH>
                <wp:positionV relativeFrom="paragraph">
                  <wp:posOffset>82369</wp:posOffset>
                </wp:positionV>
                <wp:extent cx="6035881" cy="0"/>
                <wp:effectExtent l="0" t="0" r="22225" b="19050"/>
                <wp:wrapNone/>
                <wp:docPr id="4" name="Straight Connector 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8BED35E" id="Straight Connector 4" o:spid="_x0000_s1026" style="position:absolute;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47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" strokecolor="#d8d8d8 [2732]" strokeweight=".5pt">
                <v:stroke joinstyle="miter"/>
                <o:lock v:ext="edit" aspectratio="t" shapetype="f"/>
                <w10:wrap anchorx="margin"/>
              </v:line>
            </w:pict>
          </mc:Fallback>
        </mc:AlternateContent>
      </w:r>
    </w:p>
    <w:p w14:paraId="62B838F1" w14:textId="77777777" w:rsidR="008B1728" w:rsidRPr="000108D0" w:rsidRDefault="008B1728" w:rsidP="00D24A32">
      <w:pPr>
        <w:pStyle w:val="Heading3"/>
      </w:pPr>
      <w:r w:rsidRPr="000108D0">
        <w:t>Question 4</w:t>
      </w:r>
    </w:p>
    <w:p w14:paraId="506D73CE" w14:textId="77777777" w:rsidR="00B12F16" w:rsidRDefault="00B12F16" w:rsidP="00B51978">
      <w:pPr>
        <w:pStyle w:val="BodyText"/>
        <w:tabs>
          <w:tab w:val="left" w:pos="7655"/>
        </w:tabs>
      </w:pPr>
      <w:r>
        <w:t>Companies and individuals do not need to contribute to the cost of vocational</w:t>
      </w:r>
      <w:r w:rsidR="006860BF">
        <w:t xml:space="preserve"> </w:t>
      </w:r>
      <w:r>
        <w:t>education and training (VET) in Australia.</w:t>
      </w:r>
    </w:p>
    <w:p w14:paraId="22441641" w14:textId="77777777" w:rsidR="00FA2E72" w:rsidRDefault="00FA2E72" w:rsidP="00FA2E72">
      <w:pPr>
        <w:pStyle w:val="BodyText"/>
        <w:tabs>
          <w:tab w:val="left" w:pos="7655"/>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29168425" w14:textId="77777777" w:rsidR="00FA2E72" w:rsidRPr="00B12F16" w:rsidRDefault="00FA2E72" w:rsidP="00FA2E72">
      <w:pPr>
        <w:pStyle w:val="BodyText"/>
        <w:tabs>
          <w:tab w:val="left" w:pos="7655"/>
        </w:tabs>
        <w:spacing w:before="0"/>
      </w:pPr>
      <w:r w:rsidRPr="00B12F16">
        <w:rPr>
          <w:noProof/>
          <w:lang w:val="en-AU" w:eastAsia="en-AU"/>
        </w:rPr>
        <mc:AlternateContent>
          <mc:Choice Requires="wps">
            <w:drawing>
              <wp:anchor distT="0" distB="0" distL="114300" distR="114300" simplePos="0" relativeHeight="251764736" behindDoc="0" locked="0" layoutInCell="1" allowOverlap="1" wp14:anchorId="5FD852AF" wp14:editId="08E8FC36">
                <wp:simplePos x="0" y="0"/>
                <wp:positionH relativeFrom="margin">
                  <wp:posOffset>0</wp:posOffset>
                </wp:positionH>
                <wp:positionV relativeFrom="paragraph">
                  <wp:posOffset>82369</wp:posOffset>
                </wp:positionV>
                <wp:extent cx="6035881" cy="0"/>
                <wp:effectExtent l="0" t="0" r="22225" b="19050"/>
                <wp:wrapNone/>
                <wp:docPr id="5" name="Straight Connector 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1284DE21" id="Straight Connector 5" o:spid="_x0000_s1026" style="position:absolute;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47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" strokecolor="#d8d8d8 [2732]" strokeweight=".5pt">
                <v:stroke joinstyle="miter"/>
                <o:lock v:ext="edit" aspectratio="t" shapetype="f"/>
                <w10:wrap anchorx="margin"/>
              </v:line>
            </w:pict>
          </mc:Fallback>
        </mc:AlternateContent>
      </w:r>
    </w:p>
    <w:p w14:paraId="30A22B19" w14:textId="77777777" w:rsidR="008B1728" w:rsidRPr="000108D0" w:rsidRDefault="008B1728" w:rsidP="00D24A32">
      <w:pPr>
        <w:pStyle w:val="Heading3"/>
      </w:pPr>
      <w:r w:rsidRPr="000108D0">
        <w:t>Question 5</w:t>
      </w:r>
    </w:p>
    <w:p w14:paraId="585C38AB" w14:textId="77777777" w:rsidR="00B12F16" w:rsidRDefault="00B12F16" w:rsidP="00B51978">
      <w:pPr>
        <w:pStyle w:val="BodyText"/>
        <w:tabs>
          <w:tab w:val="left" w:pos="7655"/>
        </w:tabs>
      </w:pPr>
      <w:r>
        <w:t>The participation of international students in Australian education and training</w:t>
      </w:r>
      <w:r w:rsidR="006860BF">
        <w:t xml:space="preserve"> </w:t>
      </w:r>
      <w:r>
        <w:t>only generates a small income to the Australian economy.</w:t>
      </w:r>
    </w:p>
    <w:p w14:paraId="6D206806" w14:textId="77777777" w:rsidR="00FA2E72" w:rsidRDefault="00FA2E72" w:rsidP="00FA2E72">
      <w:pPr>
        <w:pStyle w:val="BodyText"/>
        <w:tabs>
          <w:tab w:val="left" w:pos="7655"/>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0F43A82B" w14:textId="77777777" w:rsidR="00FA2E72" w:rsidRPr="00B12F16" w:rsidRDefault="00FA2E72" w:rsidP="00FA2E72">
      <w:pPr>
        <w:pStyle w:val="BodyText"/>
        <w:tabs>
          <w:tab w:val="left" w:pos="7655"/>
        </w:tabs>
        <w:spacing w:before="0"/>
      </w:pPr>
      <w:r w:rsidRPr="00B12F16">
        <w:rPr>
          <w:noProof/>
          <w:lang w:val="en-AU" w:eastAsia="en-AU"/>
        </w:rPr>
        <mc:AlternateContent>
          <mc:Choice Requires="wps">
            <w:drawing>
              <wp:anchor distT="0" distB="0" distL="114300" distR="114300" simplePos="0" relativeHeight="251766784" behindDoc="0" locked="0" layoutInCell="1" allowOverlap="1" wp14:anchorId="31972202" wp14:editId="0E007CE6">
                <wp:simplePos x="0" y="0"/>
                <wp:positionH relativeFrom="margin">
                  <wp:posOffset>0</wp:posOffset>
                </wp:positionH>
                <wp:positionV relativeFrom="paragraph">
                  <wp:posOffset>82369</wp:posOffset>
                </wp:positionV>
                <wp:extent cx="6035881" cy="0"/>
                <wp:effectExtent l="0" t="0" r="22225" b="19050"/>
                <wp:wrapNone/>
                <wp:docPr id="6" name="Straight Connector 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2B305006" id="Straight Connector 6" o:spid="_x0000_s1026" style="position:absolute;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47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" strokecolor="#d8d8d8 [2732]" strokeweight=".5pt">
                <v:stroke joinstyle="miter"/>
                <o:lock v:ext="edit" aspectratio="t" shapetype="f"/>
                <w10:wrap anchorx="margin"/>
              </v:line>
            </w:pict>
          </mc:Fallback>
        </mc:AlternateContent>
      </w:r>
    </w:p>
    <w:p w14:paraId="6429D53C" w14:textId="77777777" w:rsidR="008B1728" w:rsidRPr="000108D0" w:rsidRDefault="008B1728" w:rsidP="00D24A32">
      <w:pPr>
        <w:pStyle w:val="Heading3"/>
      </w:pPr>
      <w:r w:rsidRPr="000108D0">
        <w:t>Question 6</w:t>
      </w:r>
    </w:p>
    <w:p w14:paraId="33E65436" w14:textId="77777777" w:rsidR="00B12F16" w:rsidRDefault="00B12F16" w:rsidP="00B51978">
      <w:pPr>
        <w:pStyle w:val="BodyText"/>
        <w:tabs>
          <w:tab w:val="left" w:pos="7655"/>
        </w:tabs>
      </w:pPr>
      <w:r>
        <w:t>Among OECD and partner countries, Australia rates highest on the measure of annual</w:t>
      </w:r>
      <w:r w:rsidR="006860BF">
        <w:t xml:space="preserve"> </w:t>
      </w:r>
      <w:r>
        <w:t>expenditure per student in the tertiary (higher education and VET) sector.</w:t>
      </w:r>
    </w:p>
    <w:p w14:paraId="43C432AF" w14:textId="77777777" w:rsidR="00FA2E72" w:rsidRDefault="00FA2E72" w:rsidP="00FA2E72">
      <w:pPr>
        <w:pStyle w:val="BodyText"/>
        <w:tabs>
          <w:tab w:val="left" w:pos="7655"/>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58D94714" w14:textId="77777777" w:rsidR="00FA2E72" w:rsidRPr="00B12F16" w:rsidRDefault="00FA2E72" w:rsidP="00FA2E72">
      <w:pPr>
        <w:pStyle w:val="BodyText"/>
        <w:tabs>
          <w:tab w:val="left" w:pos="7655"/>
        </w:tabs>
        <w:spacing w:before="0"/>
      </w:pPr>
      <w:r w:rsidRPr="00B12F16">
        <w:rPr>
          <w:noProof/>
          <w:lang w:val="en-AU" w:eastAsia="en-AU"/>
        </w:rPr>
        <mc:AlternateContent>
          <mc:Choice Requires="wps">
            <w:drawing>
              <wp:anchor distT="0" distB="0" distL="114300" distR="114300" simplePos="0" relativeHeight="251768832" behindDoc="0" locked="0" layoutInCell="1" allowOverlap="1" wp14:anchorId="2288AC80" wp14:editId="704E62FE">
                <wp:simplePos x="0" y="0"/>
                <wp:positionH relativeFrom="margin">
                  <wp:posOffset>0</wp:posOffset>
                </wp:positionH>
                <wp:positionV relativeFrom="paragraph">
                  <wp:posOffset>82369</wp:posOffset>
                </wp:positionV>
                <wp:extent cx="6035881" cy="0"/>
                <wp:effectExtent l="0" t="0" r="22225" b="19050"/>
                <wp:wrapNone/>
                <wp:docPr id="7" name="Straight Connector 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629C97FF" id="Straight Connector 7" o:spid="_x0000_s1026" style="position:absolute;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47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" strokecolor="#d8d8d8 [2732]" strokeweight=".5pt">
                <v:stroke joinstyle="miter"/>
                <o:lock v:ext="edit" aspectratio="t" shapetype="f"/>
                <w10:wrap anchorx="margin"/>
              </v:line>
            </w:pict>
          </mc:Fallback>
        </mc:AlternateContent>
      </w:r>
    </w:p>
    <w:p w14:paraId="45F7F967" w14:textId="77777777" w:rsidR="009B69FA" w:rsidRPr="000108D0" w:rsidRDefault="009B69FA" w:rsidP="00D24A32">
      <w:pPr>
        <w:pStyle w:val="Heading3"/>
      </w:pPr>
      <w:r w:rsidRPr="000108D0">
        <w:t>Question 7</w:t>
      </w:r>
    </w:p>
    <w:p w14:paraId="5527B890" w14:textId="77777777" w:rsidR="00B12F16" w:rsidRDefault="00B12F16" w:rsidP="00B51978">
      <w:pPr>
        <w:pStyle w:val="BodyText"/>
        <w:tabs>
          <w:tab w:val="left" w:pos="7655"/>
        </w:tabs>
      </w:pPr>
      <w:r>
        <w:t>Australia’s performance in international tests is improving.</w:t>
      </w:r>
    </w:p>
    <w:p w14:paraId="0A38A8D5" w14:textId="77777777" w:rsidR="00FA2E72" w:rsidRDefault="00FA2E72" w:rsidP="00FA2E72">
      <w:pPr>
        <w:pStyle w:val="BodyText"/>
        <w:tabs>
          <w:tab w:val="left" w:pos="7655"/>
        </w:tabs>
      </w:pPr>
      <w:r>
        <w:t>Is this statement true</w:t>
      </w:r>
      <w:r>
        <w:rPr>
          <w:spacing w:val="-11"/>
        </w:rPr>
        <w:t xml:space="preserve"> </w:t>
      </w:r>
      <w:r>
        <w:t>or</w:t>
      </w:r>
      <w:r>
        <w:rPr>
          <w:spacing w:val="-4"/>
        </w:rPr>
        <w:t xml:space="preserve"> </w:t>
      </w:r>
      <w:r>
        <w:t>false?</w:t>
      </w:r>
      <w:r>
        <w:tab/>
      </w:r>
      <w:r>
        <w:rPr>
          <w:color w:val="007C89"/>
          <w:sz w:val="28"/>
        </w:rPr>
        <w:t>□</w:t>
      </w:r>
      <w:r>
        <w:rPr>
          <w:color w:val="007C89"/>
          <w:spacing w:val="-10"/>
          <w:sz w:val="28"/>
        </w:rPr>
        <w:t xml:space="preserve"> </w:t>
      </w:r>
      <w:r>
        <w:rPr>
          <w:color w:val="007C89"/>
          <w:spacing w:val="-4"/>
        </w:rPr>
        <w:t>True</w:t>
      </w:r>
      <w:r>
        <w:rPr>
          <w:color w:val="007C89"/>
          <w:spacing w:val="-4"/>
        </w:rPr>
        <w:tab/>
      </w:r>
      <w:r>
        <w:rPr>
          <w:color w:val="007C89"/>
          <w:sz w:val="28"/>
        </w:rPr>
        <w:t>□</w:t>
      </w:r>
      <w:r>
        <w:rPr>
          <w:color w:val="007C89"/>
          <w:spacing w:val="-17"/>
          <w:sz w:val="28"/>
        </w:rPr>
        <w:t xml:space="preserve"> </w:t>
      </w:r>
      <w:r>
        <w:rPr>
          <w:color w:val="007C89"/>
        </w:rPr>
        <w:t>False</w:t>
      </w:r>
    </w:p>
    <w:p w14:paraId="3AB19EEA" w14:textId="77777777" w:rsidR="00FA2E72" w:rsidRPr="00B12F16" w:rsidRDefault="00FA2E72" w:rsidP="00FA2E72">
      <w:pPr>
        <w:pStyle w:val="BodyText"/>
        <w:tabs>
          <w:tab w:val="left" w:pos="7655"/>
        </w:tabs>
        <w:spacing w:before="0"/>
      </w:pPr>
      <w:r w:rsidRPr="00B12F16">
        <w:rPr>
          <w:noProof/>
          <w:lang w:val="en-AU" w:eastAsia="en-AU"/>
        </w:rPr>
        <mc:AlternateContent>
          <mc:Choice Requires="wps">
            <w:drawing>
              <wp:anchor distT="0" distB="0" distL="114300" distR="114300" simplePos="0" relativeHeight="251770880" behindDoc="0" locked="0" layoutInCell="1" allowOverlap="1" wp14:anchorId="4B2A3EF0" wp14:editId="2EBD656A">
                <wp:simplePos x="0" y="0"/>
                <wp:positionH relativeFrom="margin">
                  <wp:posOffset>0</wp:posOffset>
                </wp:positionH>
                <wp:positionV relativeFrom="paragraph">
                  <wp:posOffset>82369</wp:posOffset>
                </wp:positionV>
                <wp:extent cx="6035881" cy="0"/>
                <wp:effectExtent l="0" t="0" r="22225" b="19050"/>
                <wp:wrapNone/>
                <wp:docPr id="8" name="Straight Connector 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35881"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0F2EFE8" id="Straight Connector 8" o:spid="_x0000_s1026" style="position:absolute;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5pt" to="475.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" strokecolor="#d8d8d8 [2732]" strokeweight=".5pt">
                <v:stroke joinstyle="miter"/>
                <o:lock v:ext="edit" aspectratio="t" shapetype="f"/>
                <w10:wrap anchorx="margin"/>
              </v:line>
            </w:pict>
          </mc:Fallback>
        </mc:AlternateContent>
      </w:r>
    </w:p>
    <w:p w14:paraId="39576EC9" w14:textId="46514A52" w:rsidR="00AA40AB" w:rsidRDefault="00F372AC" w:rsidP="009C7089">
      <w:pPr>
        <w:pStyle w:val="Heading2"/>
        <w:ind w:right="-1"/>
      </w:pPr>
      <w:r>
        <w:rPr>
          <w:noProof/>
          <w:lang w:val="en-AU" w:eastAsia="en-AU"/>
        </w:rPr>
        <w:lastRenderedPageBreak/>
        <w:drawing>
          <wp:anchor distT="0" distB="0" distL="114300" distR="114300" simplePos="0" relativeHeight="251686912" behindDoc="0" locked="0" layoutInCell="1" allowOverlap="1" wp14:anchorId="642BF7BA" wp14:editId="05CB94EF">
            <wp:simplePos x="0" y="0"/>
            <wp:positionH relativeFrom="margin">
              <wp:align>right</wp:align>
            </wp:positionH>
            <wp:positionV relativeFrom="paragraph">
              <wp:posOffset>252</wp:posOffset>
            </wp:positionV>
            <wp:extent cx="1069340" cy="8966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069340" cy="896620"/>
                    </a:xfrm>
                    <a:prstGeom prst="rect">
                      <a:avLst/>
                    </a:prstGeom>
                  </pic:spPr>
                </pic:pic>
              </a:graphicData>
            </a:graphic>
            <wp14:sizeRelH relativeFrom="margin">
              <wp14:pctWidth>0</wp14:pctWidth>
            </wp14:sizeRelH>
            <wp14:sizeRelV relativeFrom="margin">
              <wp14:pctHeight>0</wp14:pctHeight>
            </wp14:sizeRelV>
          </wp:anchor>
        </w:drawing>
      </w:r>
      <w:r w:rsidR="00AA40AB">
        <w:t xml:space="preserve">The correct </w:t>
      </w:r>
      <w:r w:rsidR="00AA40AB">
        <w:rPr>
          <w:spacing w:val="2"/>
        </w:rPr>
        <w:t>answers</w:t>
      </w:r>
      <w:r w:rsidR="00AA40AB">
        <w:rPr>
          <w:spacing w:val="60"/>
        </w:rPr>
        <w:t xml:space="preserve"> </w:t>
      </w:r>
      <w:r w:rsidR="00AA40AB">
        <w:rPr>
          <w:spacing w:val="5"/>
        </w:rPr>
        <w:t>are...</w:t>
      </w:r>
    </w:p>
    <w:p w14:paraId="6A41F97F" w14:textId="77777777" w:rsidR="00AA40AB" w:rsidRDefault="00AA40AB" w:rsidP="00116504">
      <w:pPr>
        <w:pStyle w:val="BodyText"/>
      </w:pPr>
    </w:p>
    <w:p w14:paraId="000D6D3C" w14:textId="77777777" w:rsidR="00AA40AB" w:rsidRPr="00B12F16" w:rsidRDefault="00AA40AB" w:rsidP="00D24A32">
      <w:pPr>
        <w:pStyle w:val="Heading3"/>
      </w:pPr>
      <w:r w:rsidRPr="00B12F16">
        <w:t>Question 1</w:t>
      </w:r>
    </w:p>
    <w:p w14:paraId="1E244016" w14:textId="5C212EC7" w:rsidR="00B12F16" w:rsidRDefault="00B63E12" w:rsidP="00116504">
      <w:pPr>
        <w:pStyle w:val="BodyText"/>
      </w:pPr>
      <w:r w:rsidRPr="00B63E12">
        <w:t xml:space="preserve"> </w:t>
      </w:r>
      <w:r>
        <w:t>Australia’s total expenditure on primary to tertiary education as a percentage of GDP is higher than the OECD average.</w:t>
      </w:r>
    </w:p>
    <w:p w14:paraId="6FBB42B0" w14:textId="1BFF40F8" w:rsidR="00B12F16" w:rsidRDefault="00F372AC" w:rsidP="00116504">
      <w:pPr>
        <w:pStyle w:val="BodyText"/>
      </w:pPr>
      <w:r>
        <w:rPr>
          <w:b/>
        </w:rPr>
        <w:t xml:space="preserve">This statement is true. </w:t>
      </w:r>
      <w:r w:rsidR="00B63E12">
        <w:t xml:space="preserve"> Australia’s total (public and private) expenditure on primary to tertiary education as a percentage of GDP is 5.6 per cent, which is slightly higher than the OECD average of 5.2 per cent.</w:t>
      </w:r>
    </w:p>
    <w:p w14:paraId="77D8F785" w14:textId="77777777" w:rsidR="005F6D51" w:rsidRDefault="005F6D51" w:rsidP="005F6D51">
      <w:pPr>
        <w:pStyle w:val="Source"/>
        <w:ind w:right="-1"/>
      </w:pPr>
      <w:r>
        <w:t>Source: OECD 2016b</w:t>
      </w:r>
    </w:p>
    <w:bookmarkStart w:id="11" w:name="_GoBack"/>
    <w:bookmarkEnd w:id="11"/>
    <w:p w14:paraId="7DFA5857" w14:textId="77777777" w:rsidR="00AA40AB" w:rsidRPr="00F372AC" w:rsidRDefault="00AA40AB" w:rsidP="00116504">
      <w:pPr>
        <w:pStyle w:val="BodyText"/>
      </w:pPr>
      <w:r w:rsidRPr="00F372AC">
        <w:rPr>
          <w:noProof/>
          <w:lang w:val="en-AU" w:eastAsia="en-AU"/>
        </w:rPr>
        <mc:AlternateContent>
          <mc:Choice Requires="wps">
            <w:drawing>
              <wp:anchor distT="0" distB="0" distL="114300" distR="114300" simplePos="0" relativeHeight="251717632" behindDoc="0" locked="0" layoutInCell="1" allowOverlap="1" wp14:anchorId="6E1D39B0" wp14:editId="20C4F421">
                <wp:simplePos x="0" y="0"/>
                <wp:positionH relativeFrom="margin">
                  <wp:align>left</wp:align>
                </wp:positionH>
                <wp:positionV relativeFrom="paragraph">
                  <wp:posOffset>87086</wp:posOffset>
                </wp:positionV>
                <wp:extent cx="6096635" cy="0"/>
                <wp:effectExtent l="0" t="0" r="37465" b="19050"/>
                <wp:wrapNone/>
                <wp:docPr id="279" name="Straight Connector 279"/>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9663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0256B085" id="Straight Connector 279" o:spid="_x0000_s1026" style="position:absolute;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85pt" to="480.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" strokecolor="#d8d8d8 [2732]" strokeweight=".5pt">
                <v:stroke joinstyle="miter"/>
                <o:lock v:ext="edit" aspectratio="t" shapetype="f"/>
                <w10:wrap anchorx="margin"/>
              </v:line>
            </w:pict>
          </mc:Fallback>
        </mc:AlternateContent>
      </w:r>
    </w:p>
    <w:p w14:paraId="081BEBEF" w14:textId="77777777" w:rsidR="00AA40AB" w:rsidRPr="00B12F16" w:rsidRDefault="00AA40AB" w:rsidP="00D24A32">
      <w:pPr>
        <w:pStyle w:val="Heading3"/>
      </w:pPr>
      <w:r w:rsidRPr="00B12F16">
        <w:t>Question 2</w:t>
      </w:r>
    </w:p>
    <w:p w14:paraId="3236D9B6" w14:textId="77777777" w:rsidR="00B12F16" w:rsidRDefault="00B12F16" w:rsidP="00116504">
      <w:pPr>
        <w:pStyle w:val="BodyText"/>
      </w:pPr>
      <w:r>
        <w:t>‘Employee expenses’ are the highest of all government expenditure on education in Australia.</w:t>
      </w:r>
    </w:p>
    <w:p w14:paraId="7D4AE332" w14:textId="11B43055" w:rsidR="00F372AC" w:rsidRDefault="00F372AC" w:rsidP="00116504">
      <w:pPr>
        <w:pStyle w:val="BodyText"/>
      </w:pPr>
      <w:r>
        <w:rPr>
          <w:b/>
        </w:rPr>
        <w:t xml:space="preserve">This statement is true. </w:t>
      </w:r>
      <w:r>
        <w:t xml:space="preserve">In </w:t>
      </w:r>
      <w:r w:rsidRPr="008230AD">
        <w:t>20</w:t>
      </w:r>
      <w:r w:rsidR="008230AD">
        <w:t>2015-16</w:t>
      </w:r>
      <w:r w:rsidRPr="008230AD">
        <w:t>, employee</w:t>
      </w:r>
      <w:r>
        <w:t xml:space="preserve"> expenses – including for example </w:t>
      </w:r>
      <w:r>
        <w:rPr>
          <w:spacing w:val="-4"/>
        </w:rPr>
        <w:t xml:space="preserve">teachers’, </w:t>
      </w:r>
      <w:r>
        <w:t>principals’ and</w:t>
      </w:r>
      <w:r>
        <w:rPr>
          <w:spacing w:val="-1"/>
        </w:rPr>
        <w:t xml:space="preserve"> </w:t>
      </w:r>
      <w:r>
        <w:t xml:space="preserve">administrators’ salaries, training and development, </w:t>
      </w:r>
      <w:r>
        <w:rPr>
          <w:spacing w:val="-3"/>
        </w:rPr>
        <w:t xml:space="preserve">workers </w:t>
      </w:r>
      <w:r>
        <w:t>compensation and superannuation costs – were</w:t>
      </w:r>
      <w:r>
        <w:rPr>
          <w:spacing w:val="-6"/>
        </w:rPr>
        <w:t xml:space="preserve"> </w:t>
      </w:r>
      <w:r w:rsidR="008230AD">
        <w:t>51.5</w:t>
      </w:r>
      <w:r>
        <w:rPr>
          <w:spacing w:val="-6"/>
        </w:rPr>
        <w:t xml:space="preserve"> </w:t>
      </w:r>
      <w:r>
        <w:t>per</w:t>
      </w:r>
      <w:r>
        <w:rPr>
          <w:spacing w:val="-7"/>
        </w:rPr>
        <w:t xml:space="preserve"> </w:t>
      </w:r>
      <w:r>
        <w:t>cent</w:t>
      </w:r>
      <w:r>
        <w:rPr>
          <w:spacing w:val="-6"/>
        </w:rPr>
        <w:t xml:space="preserve"> </w:t>
      </w:r>
      <w:r>
        <w:t>of</w:t>
      </w:r>
      <w:r>
        <w:rPr>
          <w:spacing w:val="-7"/>
        </w:rPr>
        <w:t xml:space="preserve"> </w:t>
      </w:r>
      <w:r>
        <w:t>all</w:t>
      </w:r>
      <w:r>
        <w:rPr>
          <w:spacing w:val="-7"/>
        </w:rPr>
        <w:t xml:space="preserve"> </w:t>
      </w:r>
      <w:r>
        <w:t>government</w:t>
      </w:r>
      <w:r>
        <w:rPr>
          <w:spacing w:val="-6"/>
        </w:rPr>
        <w:t xml:space="preserve"> </w:t>
      </w:r>
      <w:r>
        <w:t>expenditure</w:t>
      </w:r>
      <w:r>
        <w:rPr>
          <w:spacing w:val="-6"/>
        </w:rPr>
        <w:t xml:space="preserve"> </w:t>
      </w:r>
      <w:r>
        <w:t>on</w:t>
      </w:r>
      <w:r>
        <w:rPr>
          <w:spacing w:val="-7"/>
        </w:rPr>
        <w:t xml:space="preserve"> </w:t>
      </w:r>
      <w:r>
        <w:t>education.</w:t>
      </w:r>
    </w:p>
    <w:p w14:paraId="3CFAEB54" w14:textId="77777777" w:rsidR="00AA40AB" w:rsidRPr="00F372AC" w:rsidRDefault="00AA40AB" w:rsidP="00116504">
      <w:pPr>
        <w:pStyle w:val="BodyText"/>
      </w:pPr>
      <w:r w:rsidRPr="00F372AC">
        <w:rPr>
          <w:noProof/>
          <w:lang w:val="en-AU" w:eastAsia="en-AU"/>
        </w:rPr>
        <mc:AlternateContent>
          <mc:Choice Requires="wps">
            <w:drawing>
              <wp:anchor distT="0" distB="0" distL="114300" distR="114300" simplePos="0" relativeHeight="251719680" behindDoc="0" locked="0" layoutInCell="1" allowOverlap="1" wp14:anchorId="5C0381BA" wp14:editId="007B7C9F">
                <wp:simplePos x="0" y="0"/>
                <wp:positionH relativeFrom="margin">
                  <wp:align>left</wp:align>
                </wp:positionH>
                <wp:positionV relativeFrom="paragraph">
                  <wp:posOffset>82459</wp:posOffset>
                </wp:positionV>
                <wp:extent cx="6096635" cy="0"/>
                <wp:effectExtent l="0" t="0" r="37465" b="19050"/>
                <wp:wrapNone/>
                <wp:docPr id="64" name="Straight Connector 6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9663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31ECFF69" id="Straight Connector 64" o:spid="_x0000_s1026" style="position:absolute;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5pt" to="480.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" strokecolor="#d8d8d8 [2732]" strokeweight=".5pt">
                <v:stroke joinstyle="miter"/>
                <o:lock v:ext="edit" aspectratio="t" shapetype="f"/>
                <w10:wrap anchorx="margin"/>
              </v:line>
            </w:pict>
          </mc:Fallback>
        </mc:AlternateContent>
      </w:r>
    </w:p>
    <w:p w14:paraId="0122BA3B" w14:textId="77777777" w:rsidR="00AA40AB" w:rsidRPr="00B12F16" w:rsidRDefault="00AA40AB" w:rsidP="00D24A32">
      <w:pPr>
        <w:pStyle w:val="Heading3"/>
      </w:pPr>
      <w:r w:rsidRPr="00B12F16">
        <w:t>Question 3</w:t>
      </w:r>
    </w:p>
    <w:p w14:paraId="2C4F0C34" w14:textId="77777777" w:rsidR="00B12F16" w:rsidRDefault="00B12F16" w:rsidP="00116504">
      <w:pPr>
        <w:pStyle w:val="BodyText"/>
      </w:pPr>
      <w:r>
        <w:t>Most non-government schools charge fees. Fees can vary considerably, based on educational philosophy and level of government funding.</w:t>
      </w:r>
    </w:p>
    <w:p w14:paraId="6F93E528" w14:textId="77777777" w:rsidR="00B12F16" w:rsidRPr="00D24A32" w:rsidRDefault="00F372AC" w:rsidP="00116504">
      <w:pPr>
        <w:pStyle w:val="BodyText"/>
        <w:rPr>
          <w:b/>
        </w:rPr>
      </w:pPr>
      <w:r w:rsidRPr="00D24A32">
        <w:rPr>
          <w:b/>
        </w:rPr>
        <w:t>This statement is true.</w:t>
      </w:r>
    </w:p>
    <w:p w14:paraId="17CB12B4" w14:textId="77777777" w:rsidR="00AA40AB" w:rsidRPr="00F372AC" w:rsidRDefault="00AA40AB" w:rsidP="00116504">
      <w:pPr>
        <w:pStyle w:val="BodyText"/>
      </w:pPr>
      <w:r w:rsidRPr="00F372AC">
        <w:rPr>
          <w:noProof/>
          <w:lang w:val="en-AU" w:eastAsia="en-AU"/>
        </w:rPr>
        <mc:AlternateContent>
          <mc:Choice Requires="wps">
            <w:drawing>
              <wp:anchor distT="0" distB="0" distL="114300" distR="114300" simplePos="0" relativeHeight="251721728" behindDoc="0" locked="0" layoutInCell="1" allowOverlap="1" wp14:anchorId="18388D5F" wp14:editId="1EF98A78">
                <wp:simplePos x="0" y="0"/>
                <wp:positionH relativeFrom="margin">
                  <wp:align>right</wp:align>
                </wp:positionH>
                <wp:positionV relativeFrom="paragraph">
                  <wp:posOffset>82096</wp:posOffset>
                </wp:positionV>
                <wp:extent cx="6096545" cy="0"/>
                <wp:effectExtent l="0" t="0" r="19050" b="19050"/>
                <wp:wrapNone/>
                <wp:docPr id="65" name="Straight Connector 6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9654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CA86806" id="Straight Connector 65" o:spid="_x0000_s1026" style="position:absolute;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85pt,6.45pt" to="908.9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" strokecolor="#d8d8d8 [2732]" strokeweight=".5pt">
                <v:stroke joinstyle="miter"/>
                <o:lock v:ext="edit" aspectratio="t" shapetype="f"/>
                <w10:wrap anchorx="margin"/>
              </v:line>
            </w:pict>
          </mc:Fallback>
        </mc:AlternateContent>
      </w:r>
    </w:p>
    <w:p w14:paraId="6499331E" w14:textId="77777777" w:rsidR="00AA40AB" w:rsidRPr="00B12F16" w:rsidRDefault="00AA40AB" w:rsidP="00D24A32">
      <w:pPr>
        <w:pStyle w:val="Heading3"/>
      </w:pPr>
      <w:r w:rsidRPr="00B12F16">
        <w:t>Question 4</w:t>
      </w:r>
    </w:p>
    <w:p w14:paraId="644AFAC9" w14:textId="77777777" w:rsidR="00B12F16" w:rsidRDefault="00B12F16" w:rsidP="00116504">
      <w:pPr>
        <w:pStyle w:val="BodyText"/>
      </w:pPr>
      <w:r>
        <w:t>Companies and individuals do not need to contribute to the cost of vocational education and training (VET) in Australia.</w:t>
      </w:r>
    </w:p>
    <w:p w14:paraId="2B83D8A6" w14:textId="77777777" w:rsidR="00B12F16" w:rsidRDefault="00F372AC" w:rsidP="00116504">
      <w:pPr>
        <w:pStyle w:val="BodyText"/>
      </w:pPr>
      <w:r w:rsidRPr="00F372AC">
        <w:rPr>
          <w:b/>
        </w:rPr>
        <w:t>This statement is false.</w:t>
      </w:r>
      <w:r>
        <w:t xml:space="preserve"> VET is mainly funded by the Australian Government and State and Territory Governments. However, employers and other </w:t>
      </w:r>
      <w:proofErr w:type="spellStart"/>
      <w:r>
        <w:t>organisations</w:t>
      </w:r>
      <w:proofErr w:type="spellEnd"/>
      <w:r>
        <w:t>, as well as individuals, also pay for the cost of training through course fees.</w:t>
      </w:r>
    </w:p>
    <w:p w14:paraId="7C1B13CB" w14:textId="77777777" w:rsidR="00AA40AB" w:rsidRPr="00F372AC" w:rsidRDefault="00AA40AB" w:rsidP="00116504">
      <w:pPr>
        <w:pStyle w:val="BodyText"/>
      </w:pPr>
      <w:r w:rsidRPr="00F372AC">
        <w:rPr>
          <w:noProof/>
          <w:lang w:val="en-AU" w:eastAsia="en-AU"/>
        </w:rPr>
        <mc:AlternateContent>
          <mc:Choice Requires="wps">
            <w:drawing>
              <wp:anchor distT="0" distB="0" distL="114300" distR="114300" simplePos="0" relativeHeight="251723776" behindDoc="0" locked="0" layoutInCell="1" allowOverlap="1" wp14:anchorId="6C8D7137" wp14:editId="63BDC23F">
                <wp:simplePos x="0" y="0"/>
                <wp:positionH relativeFrom="margin">
                  <wp:align>left</wp:align>
                </wp:positionH>
                <wp:positionV relativeFrom="paragraph">
                  <wp:posOffset>81915</wp:posOffset>
                </wp:positionV>
                <wp:extent cx="6096635" cy="0"/>
                <wp:effectExtent l="0" t="0" r="37465" b="19050"/>
                <wp:wrapNone/>
                <wp:docPr id="66" name="Straight Connector 6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9663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C00FC43" id="Straight Connector 66" o:spid="_x0000_s1026" style="position:absolute;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45pt" to="480.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" strokecolor="#d8d8d8 [2732]" strokeweight=".5pt">
                <v:stroke joinstyle="miter"/>
                <o:lock v:ext="edit" aspectratio="t" shapetype="f"/>
                <w10:wrap anchorx="margin"/>
              </v:line>
            </w:pict>
          </mc:Fallback>
        </mc:AlternateContent>
      </w:r>
    </w:p>
    <w:p w14:paraId="35D35B7E" w14:textId="77777777" w:rsidR="00AA40AB" w:rsidRPr="00B12F16" w:rsidRDefault="00AA40AB" w:rsidP="00D24A32">
      <w:pPr>
        <w:pStyle w:val="Heading3"/>
      </w:pPr>
      <w:r w:rsidRPr="00B12F16">
        <w:t>Question 5</w:t>
      </w:r>
    </w:p>
    <w:p w14:paraId="0869B749" w14:textId="77777777" w:rsidR="00B12F16" w:rsidRDefault="00B12F16" w:rsidP="00116504">
      <w:pPr>
        <w:pStyle w:val="BodyText"/>
      </w:pPr>
      <w:r>
        <w:t>The participation of international students in Australian education and training only generates a small income to the Australian economy.</w:t>
      </w:r>
    </w:p>
    <w:p w14:paraId="5AA91C12" w14:textId="4C2AC03B" w:rsidR="00B12F16" w:rsidRDefault="00F372AC" w:rsidP="00116504">
      <w:pPr>
        <w:pStyle w:val="BodyText"/>
      </w:pPr>
      <w:r w:rsidRPr="00F372AC">
        <w:rPr>
          <w:b/>
        </w:rPr>
        <w:t>This statement is false.</w:t>
      </w:r>
      <w:r w:rsidR="005403B3">
        <w:rPr>
          <w:b/>
        </w:rPr>
        <w:t xml:space="preserve"> </w:t>
      </w:r>
      <w:r w:rsidRPr="00D24A32">
        <w:t>I</w:t>
      </w:r>
      <w:r>
        <w:t>nternational education is one of Australia’s biggest net income earners. In 2015-16, international education activity contributed approximately $19.9 billion in export income to the Australian economy. Education and training represent Australia’s largest services export, and is the third largest export earner overall.</w:t>
      </w:r>
    </w:p>
    <w:p w14:paraId="24A6D35B" w14:textId="77777777" w:rsidR="00AA40AB" w:rsidRPr="00F372AC" w:rsidRDefault="00AA40AB" w:rsidP="00116504">
      <w:pPr>
        <w:pStyle w:val="BodyText"/>
      </w:pPr>
      <w:r w:rsidRPr="00F372AC">
        <w:rPr>
          <w:noProof/>
          <w:lang w:val="en-AU" w:eastAsia="en-AU"/>
        </w:rPr>
        <mc:AlternateContent>
          <mc:Choice Requires="wps">
            <w:drawing>
              <wp:anchor distT="0" distB="0" distL="114300" distR="114300" simplePos="0" relativeHeight="251727872" behindDoc="0" locked="0" layoutInCell="1" allowOverlap="1" wp14:anchorId="0DF32D6A" wp14:editId="427805CB">
                <wp:simplePos x="0" y="0"/>
                <wp:positionH relativeFrom="margin">
                  <wp:align>right</wp:align>
                </wp:positionH>
                <wp:positionV relativeFrom="paragraph">
                  <wp:posOffset>86814</wp:posOffset>
                </wp:positionV>
                <wp:extent cx="6096545" cy="0"/>
                <wp:effectExtent l="0" t="0" r="19050" b="19050"/>
                <wp:wrapNone/>
                <wp:docPr id="68" name="Straight Connector 68"/>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9654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53BA81D4" id="Straight Connector 68" o:spid="_x0000_s1026" style="position:absolute;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28.85pt,6.85pt" to="908.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" strokecolor="#d8d8d8 [2732]" strokeweight=".5pt">
                <v:stroke joinstyle="miter"/>
                <o:lock v:ext="edit" aspectratio="t" shapetype="f"/>
                <w10:wrap anchorx="margin"/>
              </v:line>
            </w:pict>
          </mc:Fallback>
        </mc:AlternateContent>
      </w:r>
    </w:p>
    <w:p w14:paraId="2F07045B" w14:textId="77777777" w:rsidR="00F372AC" w:rsidRDefault="00F372AC" w:rsidP="009C7089">
      <w:pPr>
        <w:ind w:right="-1"/>
        <w:rPr>
          <w:rFonts w:ascii="Calibri" w:eastAsia="Calibri" w:hAnsi="Calibri" w:cs="Calibri"/>
          <w:color w:val="007C89"/>
          <w:sz w:val="28"/>
          <w:szCs w:val="28"/>
          <w:lang w:val="en-US"/>
        </w:rPr>
      </w:pPr>
      <w:r>
        <w:rPr>
          <w:rFonts w:ascii="Calibri" w:eastAsia="Calibri" w:hAnsi="Calibri" w:cs="Calibri"/>
          <w:color w:val="007C89"/>
          <w:sz w:val="28"/>
          <w:szCs w:val="28"/>
          <w:lang w:val="en-US"/>
        </w:rPr>
        <w:br w:type="page"/>
      </w:r>
    </w:p>
    <w:p w14:paraId="3B3ED6AC" w14:textId="77777777" w:rsidR="00D6311D" w:rsidRPr="00B12F16" w:rsidRDefault="00D6311D" w:rsidP="00D24A32">
      <w:pPr>
        <w:pStyle w:val="Heading3"/>
      </w:pPr>
      <w:r w:rsidRPr="00B12F16">
        <w:lastRenderedPageBreak/>
        <w:t>Question 6</w:t>
      </w:r>
    </w:p>
    <w:p w14:paraId="74BE667D" w14:textId="77777777" w:rsidR="00B12F16" w:rsidRDefault="00B12F16" w:rsidP="00116504">
      <w:pPr>
        <w:pStyle w:val="BodyText"/>
      </w:pPr>
      <w:r>
        <w:t>Among OECD and partner countries, Australia rates highest on the measure of annual expenditure per student in the tertiary (higher education and VET) sector.</w:t>
      </w:r>
    </w:p>
    <w:p w14:paraId="476EB9BA" w14:textId="77777777" w:rsidR="00F372AC" w:rsidRDefault="00F372AC" w:rsidP="00116504">
      <w:pPr>
        <w:pStyle w:val="BodyText"/>
      </w:pPr>
      <w:r>
        <w:rPr>
          <w:b/>
        </w:rPr>
        <w:t xml:space="preserve">This statement is false. </w:t>
      </w:r>
      <w:r>
        <w:t>It ranked fourth of 37 OECD and partner countries for expenditure per student in the tertiary sector.</w:t>
      </w:r>
    </w:p>
    <w:p w14:paraId="7DD7F932" w14:textId="77777777" w:rsidR="00F372AC" w:rsidRDefault="00F372AC" w:rsidP="009C7089">
      <w:pPr>
        <w:pStyle w:val="Source"/>
        <w:ind w:right="-1"/>
      </w:pPr>
      <w:r>
        <w:t>Source: OECD 2016b</w:t>
      </w:r>
    </w:p>
    <w:p w14:paraId="617FF131" w14:textId="77777777" w:rsidR="00D6311D" w:rsidRPr="00F372AC" w:rsidRDefault="00D6311D" w:rsidP="00116504">
      <w:pPr>
        <w:pStyle w:val="BodyText"/>
      </w:pPr>
      <w:r w:rsidRPr="00F372AC">
        <w:rPr>
          <w:noProof/>
          <w:lang w:val="en-AU" w:eastAsia="en-AU"/>
        </w:rPr>
        <mc:AlternateContent>
          <mc:Choice Requires="wps">
            <w:drawing>
              <wp:anchor distT="0" distB="0" distL="114300" distR="114300" simplePos="0" relativeHeight="251734016" behindDoc="0" locked="0" layoutInCell="1" allowOverlap="1" wp14:anchorId="409539D5" wp14:editId="348C4CBE">
                <wp:simplePos x="0" y="0"/>
                <wp:positionH relativeFrom="margin">
                  <wp:align>left</wp:align>
                </wp:positionH>
                <wp:positionV relativeFrom="paragraph">
                  <wp:posOffset>85544</wp:posOffset>
                </wp:positionV>
                <wp:extent cx="6096635" cy="0"/>
                <wp:effectExtent l="0" t="0" r="37465" b="19050"/>
                <wp:wrapNone/>
                <wp:docPr id="74" name="Straight Connector 74"/>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9663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4B64EC5B" id="Straight Connector 74" o:spid="_x0000_s1026" style="position:absolute;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75pt" to="480.0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" strokecolor="#d8d8d8 [2732]" strokeweight=".5pt">
                <v:stroke joinstyle="miter"/>
                <o:lock v:ext="edit" aspectratio="t" shapetype="f"/>
                <w10:wrap anchorx="margin"/>
              </v:line>
            </w:pict>
          </mc:Fallback>
        </mc:AlternateContent>
      </w:r>
    </w:p>
    <w:p w14:paraId="0454D2B9" w14:textId="77777777" w:rsidR="00AA40AB" w:rsidRPr="00B12F16" w:rsidRDefault="00AA40AB" w:rsidP="00D24A32">
      <w:pPr>
        <w:pStyle w:val="Heading3"/>
      </w:pPr>
      <w:r w:rsidRPr="00B12F16">
        <w:t>Question 7</w:t>
      </w:r>
    </w:p>
    <w:p w14:paraId="4524C897" w14:textId="77777777" w:rsidR="00B12F16" w:rsidRDefault="00B12F16" w:rsidP="00116504">
      <w:pPr>
        <w:pStyle w:val="BodyText"/>
      </w:pPr>
      <w:r>
        <w:t>Australia’s performance in international tests is improving.</w:t>
      </w:r>
    </w:p>
    <w:p w14:paraId="2F302A57" w14:textId="77777777" w:rsidR="00B12F16" w:rsidRDefault="00F372AC" w:rsidP="00116504">
      <w:pPr>
        <w:pStyle w:val="BodyText"/>
        <w:rPr>
          <w:sz w:val="28"/>
          <w:szCs w:val="28"/>
        </w:rPr>
      </w:pPr>
      <w:r>
        <w:rPr>
          <w:b/>
        </w:rPr>
        <w:t xml:space="preserve">This statement is false. </w:t>
      </w:r>
      <w:r>
        <w:t xml:space="preserve">The 2015 PISA results also show that while Australia's results are above the OECD average for every category and performance in science has improved, students in 2015 did less well in </w:t>
      </w:r>
      <w:proofErr w:type="spellStart"/>
      <w:r>
        <w:t>maths</w:t>
      </w:r>
      <w:proofErr w:type="spellEnd"/>
      <w:r>
        <w:t xml:space="preserve"> and reading compared to 2012 participants. Australia's rankings in the OECD have declined from 19th to 22nd in mathematics, and from 14th to 15th in reading, since 2012.</w:t>
      </w:r>
    </w:p>
    <w:p w14:paraId="65D50B25" w14:textId="77777777" w:rsidR="00AA40AB" w:rsidRPr="00F372AC" w:rsidRDefault="00D6311D" w:rsidP="00116504">
      <w:pPr>
        <w:pStyle w:val="BodyText"/>
      </w:pPr>
      <w:r w:rsidRPr="00F372AC">
        <w:rPr>
          <w:noProof/>
          <w:lang w:val="en-AU" w:eastAsia="en-AU"/>
        </w:rPr>
        <mc:AlternateContent>
          <mc:Choice Requires="wps">
            <w:drawing>
              <wp:anchor distT="0" distB="0" distL="114300" distR="114300" simplePos="0" relativeHeight="251736064" behindDoc="0" locked="0" layoutInCell="1" allowOverlap="1" wp14:anchorId="07905F9D" wp14:editId="1FADEE83">
                <wp:simplePos x="0" y="0"/>
                <wp:positionH relativeFrom="margin">
                  <wp:posOffset>0</wp:posOffset>
                </wp:positionH>
                <wp:positionV relativeFrom="paragraph">
                  <wp:posOffset>149679</wp:posOffset>
                </wp:positionV>
                <wp:extent cx="6096635" cy="0"/>
                <wp:effectExtent l="0" t="0" r="37465" b="19050"/>
                <wp:wrapNone/>
                <wp:docPr id="75" name="Straight Connector 75"/>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09663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line w14:anchorId="718FD800" id="Straight Connector 75"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1.8pt" to="480.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" strokecolor="#d8d8d8 [2732]" strokeweight=".5pt">
                <v:stroke joinstyle="miter"/>
                <o:lock v:ext="edit" aspectratio="t" shapetype="f"/>
                <w10:wrap anchorx="margin"/>
              </v:line>
            </w:pict>
          </mc:Fallback>
        </mc:AlternateContent>
      </w:r>
    </w:p>
    <w:p w14:paraId="3919657B" w14:textId="77777777" w:rsidR="00D6311D" w:rsidRDefault="00D6311D" w:rsidP="009C7089">
      <w:pPr>
        <w:ind w:right="-1"/>
        <w:rPr>
          <w:rFonts w:ascii="Calibri" w:eastAsia="Calibri" w:hAnsi="Calibri" w:cs="Calibri"/>
          <w:color w:val="007C89"/>
          <w:sz w:val="28"/>
          <w:szCs w:val="28"/>
          <w:lang w:val="en-US"/>
        </w:rPr>
      </w:pPr>
      <w:r>
        <w:rPr>
          <w:color w:val="007C89"/>
          <w:sz w:val="28"/>
          <w:szCs w:val="28"/>
        </w:rPr>
        <w:br w:type="page"/>
      </w:r>
    </w:p>
    <w:p w14:paraId="1E56EDC3" w14:textId="77777777" w:rsidR="00D6311D" w:rsidRPr="00063CA1" w:rsidRDefault="009E5466" w:rsidP="00D64EA1">
      <w:pPr>
        <w:pStyle w:val="Heading1"/>
        <w:ind w:right="-285"/>
      </w:pPr>
      <w:bookmarkStart w:id="12" w:name="_Toc493686865"/>
      <w:r w:rsidRPr="00063CA1">
        <w:lastRenderedPageBreak/>
        <w:t>References and links</w:t>
      </w:r>
      <w:bookmarkEnd w:id="12"/>
    </w:p>
    <w:p w14:paraId="07EC0FA9" w14:textId="77777777" w:rsidR="00524940" w:rsidRDefault="00524940" w:rsidP="00254FF3">
      <w:pPr>
        <w:pStyle w:val="BodyText"/>
        <w:tabs>
          <w:tab w:val="left" w:pos="142"/>
        </w:tabs>
        <w:spacing w:before="0" w:after="80" w:line="240" w:lineRule="auto"/>
        <w:ind w:right="-285"/>
      </w:pPr>
      <w:r>
        <w:t xml:space="preserve">Australian Bureau of Statistics (ABS) 2009, </w:t>
      </w:r>
      <w:proofErr w:type="gramStart"/>
      <w:r>
        <w:t>A</w:t>
      </w:r>
      <w:proofErr w:type="gramEnd"/>
      <w:r>
        <w:t xml:space="preserve"> directory of education and training statistics, cat. </w:t>
      </w:r>
      <w:proofErr w:type="gramStart"/>
      <w:r>
        <w:t>no</w:t>
      </w:r>
      <w:proofErr w:type="gramEnd"/>
      <w:r>
        <w:t xml:space="preserve">. 1136.0, ABS, retrieved 29 March 2017, </w:t>
      </w:r>
      <w:hyperlink r:id="rId110">
        <w:r>
          <w:rPr>
            <w:color w:val="007C89"/>
          </w:rPr>
          <w:t>http://www.abs.gov.au/ausstats/abs@.nsf/PrimaryMainFeatures/1136.0</w:t>
        </w:r>
      </w:hyperlink>
    </w:p>
    <w:p w14:paraId="06217441" w14:textId="77777777" w:rsidR="00524940" w:rsidRDefault="00524940" w:rsidP="00254FF3">
      <w:pPr>
        <w:pStyle w:val="BodyText"/>
        <w:tabs>
          <w:tab w:val="left" w:pos="142"/>
        </w:tabs>
        <w:spacing w:before="0" w:after="80" w:line="240" w:lineRule="auto"/>
        <w:ind w:left="284" w:right="-285"/>
      </w:pPr>
      <w:r>
        <w:t xml:space="preserve">2010, Education and training experience, 2009, cat. </w:t>
      </w:r>
      <w:proofErr w:type="gramStart"/>
      <w:r>
        <w:t>no</w:t>
      </w:r>
      <w:proofErr w:type="gramEnd"/>
      <w:r>
        <w:t xml:space="preserve">. 6278.0, ABS, retrieved 29 March 2017, </w:t>
      </w:r>
      <w:hyperlink r:id="rId111">
        <w:r>
          <w:rPr>
            <w:color w:val="007C89"/>
          </w:rPr>
          <w:t>http://www.abs.gov.au/AUSSTATS/abs@.nsf/mf/6278.0</w:t>
        </w:r>
      </w:hyperlink>
    </w:p>
    <w:p w14:paraId="4C759B62" w14:textId="77777777" w:rsidR="00524940" w:rsidRDefault="00524940" w:rsidP="00254FF3">
      <w:pPr>
        <w:pStyle w:val="BodyText"/>
        <w:tabs>
          <w:tab w:val="left" w:pos="142"/>
        </w:tabs>
        <w:spacing w:before="0" w:after="80" w:line="240" w:lineRule="auto"/>
        <w:ind w:left="284" w:right="-285"/>
      </w:pPr>
      <w:r>
        <w:t xml:space="preserve">2012, Year book Australia, 2012, cat. </w:t>
      </w:r>
      <w:proofErr w:type="gramStart"/>
      <w:r>
        <w:t>no</w:t>
      </w:r>
      <w:proofErr w:type="gramEnd"/>
      <w:r>
        <w:t xml:space="preserve">. 1301.0, ABS, retrieved 28 March 2017, </w:t>
      </w:r>
      <w:hyperlink r:id="rId112">
        <w:r>
          <w:rPr>
            <w:color w:val="007C89"/>
          </w:rPr>
          <w:t>http://www.abs.gov.au/AUSSTATS/abs@.nsf/mf/1301.0</w:t>
        </w:r>
      </w:hyperlink>
    </w:p>
    <w:p w14:paraId="56D6DA2A" w14:textId="059137E2" w:rsidR="00524940" w:rsidRDefault="00524940" w:rsidP="00254FF3">
      <w:pPr>
        <w:pStyle w:val="BodyText"/>
        <w:tabs>
          <w:tab w:val="left" w:pos="142"/>
        </w:tabs>
        <w:spacing w:before="0" w:after="80" w:line="240" w:lineRule="auto"/>
        <w:ind w:left="284" w:right="-285"/>
      </w:pPr>
      <w:r>
        <w:t xml:space="preserve">2013, Education and training newsletter, October 2013, cat. </w:t>
      </w:r>
      <w:proofErr w:type="gramStart"/>
      <w:r>
        <w:t>no</w:t>
      </w:r>
      <w:proofErr w:type="gramEnd"/>
      <w:r>
        <w:t>. 4211.0, ABS, retrieved 28 March</w:t>
      </w:r>
      <w:r w:rsidR="00D64EA1">
        <w:t> </w:t>
      </w:r>
      <w:r>
        <w:t xml:space="preserve">2017, </w:t>
      </w:r>
      <w:hyperlink r:id="rId113">
        <w:r>
          <w:rPr>
            <w:color w:val="007C89"/>
          </w:rPr>
          <w:t>http://www.abs.gov.au/ausstats/abs@.nsf/mf/4211.0</w:t>
        </w:r>
      </w:hyperlink>
    </w:p>
    <w:p w14:paraId="0B7C55C0" w14:textId="77777777" w:rsidR="00524940" w:rsidRDefault="00524940" w:rsidP="00254FF3">
      <w:pPr>
        <w:pStyle w:val="BodyText"/>
        <w:tabs>
          <w:tab w:val="left" w:pos="142"/>
        </w:tabs>
        <w:spacing w:before="0" w:after="80" w:line="240" w:lineRule="auto"/>
        <w:ind w:left="284" w:right="-285"/>
      </w:pPr>
      <w:r>
        <w:t xml:space="preserve">2014, National early childhood education and care collection: Concepts, sources and methods, 2013, cat. no. 4240.0.55.001, ABS, retrieved 28 March 2017, </w:t>
      </w:r>
      <w:hyperlink r:id="rId114" w:history="1">
        <w:r w:rsidRPr="00B43E1A">
          <w:rPr>
            <w:color w:val="007C89"/>
          </w:rPr>
          <w:t>http://www.abs.gov.au/AUSSTATS/abs@.nsf/Latestproducts/7C5515013988BD6FCA257C93000D06B3?opendocument</w:t>
        </w:r>
      </w:hyperlink>
    </w:p>
    <w:p w14:paraId="3BF26E15" w14:textId="77777777" w:rsidR="00524940" w:rsidRDefault="00524940" w:rsidP="00254FF3">
      <w:pPr>
        <w:pStyle w:val="BodyText"/>
        <w:tabs>
          <w:tab w:val="left" w:pos="142"/>
        </w:tabs>
        <w:spacing w:before="0" w:after="80" w:line="240" w:lineRule="auto"/>
        <w:ind w:left="284" w:right="-285"/>
      </w:pPr>
      <w:r>
        <w:t xml:space="preserve">2015, Childhood Education and Care, Australia, June 2014, cat. </w:t>
      </w:r>
      <w:proofErr w:type="gramStart"/>
      <w:r>
        <w:t>no</w:t>
      </w:r>
      <w:proofErr w:type="gramEnd"/>
      <w:r>
        <w:t xml:space="preserve">. 4402.0, retrieved 18 May 2017, </w:t>
      </w:r>
      <w:hyperlink r:id="rId115">
        <w:r>
          <w:rPr>
            <w:color w:val="007C89"/>
          </w:rPr>
          <w:t>http://www.abs.gov.au/ausstats/abs@.nsf/mf/4402.0</w:t>
        </w:r>
      </w:hyperlink>
    </w:p>
    <w:p w14:paraId="5E75F278" w14:textId="77777777" w:rsidR="00524940" w:rsidRPr="00B43E1A" w:rsidRDefault="00524940" w:rsidP="00254FF3">
      <w:pPr>
        <w:pStyle w:val="BodyText"/>
        <w:tabs>
          <w:tab w:val="left" w:pos="142"/>
        </w:tabs>
        <w:spacing w:before="0" w:after="80" w:line="240" w:lineRule="auto"/>
        <w:ind w:left="284" w:right="-285"/>
        <w:rPr>
          <w:rStyle w:val="Hyperlink"/>
        </w:rPr>
      </w:pPr>
      <w:r>
        <w:t xml:space="preserve">2016a, Australian Bureau of Statistics: Browse statistics, ABS, retrieved 28 March 2017, </w:t>
      </w:r>
      <w:r>
        <w:rPr>
          <w:w w:val="95"/>
        </w:rPr>
        <w:fldChar w:fldCharType="begin"/>
      </w:r>
      <w:r>
        <w:rPr>
          <w:w w:val="95"/>
        </w:rPr>
        <w:instrText xml:space="preserve"> HYPERLINK "http://www.abs.gov.au/websitedbs/c311215.nsf/web/education+and+training+statistics+national+centre+-+other+related+sources+of+information" </w:instrText>
      </w:r>
      <w:r>
        <w:rPr>
          <w:w w:val="95"/>
        </w:rPr>
        <w:fldChar w:fldCharType="separate"/>
      </w:r>
      <w:r w:rsidRPr="00AB17DF">
        <w:rPr>
          <w:color w:val="007C89"/>
        </w:rPr>
        <w:t>http://www.abs.gov.au/websitedbs/c311215.nsf/web/education+and+training+statistics+national+centre+-+other+related+sources+of+information</w:t>
      </w:r>
    </w:p>
    <w:p w14:paraId="6DE3D370" w14:textId="77777777" w:rsidR="00524940" w:rsidRDefault="00524940" w:rsidP="00254FF3">
      <w:pPr>
        <w:pStyle w:val="BodyText"/>
        <w:tabs>
          <w:tab w:val="left" w:pos="142"/>
        </w:tabs>
        <w:spacing w:before="0" w:after="80" w:line="240" w:lineRule="auto"/>
        <w:ind w:left="284" w:right="-285"/>
      </w:pPr>
      <w:r>
        <w:rPr>
          <w:color w:val="007C89"/>
          <w:w w:val="95"/>
        </w:rPr>
        <w:fldChar w:fldCharType="end"/>
      </w:r>
      <w:r>
        <w:t xml:space="preserve">2016b, Education and work, Australia, May 2016, cat. </w:t>
      </w:r>
      <w:proofErr w:type="gramStart"/>
      <w:r>
        <w:t>no</w:t>
      </w:r>
      <w:proofErr w:type="gramEnd"/>
      <w:r>
        <w:t xml:space="preserve">. 6227.0, ABS, retrieved 29 March 2017, </w:t>
      </w:r>
      <w:hyperlink r:id="rId116">
        <w:r>
          <w:rPr>
            <w:color w:val="007C89"/>
          </w:rPr>
          <w:t>http://www.abs.gov.au/ausstats/abs@.nsf/mf/6227.0</w:t>
        </w:r>
      </w:hyperlink>
    </w:p>
    <w:p w14:paraId="58335477" w14:textId="77777777" w:rsidR="00524940" w:rsidRDefault="00524940" w:rsidP="00254FF3">
      <w:pPr>
        <w:pStyle w:val="BodyText"/>
        <w:tabs>
          <w:tab w:val="left" w:pos="142"/>
        </w:tabs>
        <w:spacing w:before="0" w:after="80" w:line="240" w:lineRule="auto"/>
        <w:ind w:left="284" w:right="-285"/>
      </w:pPr>
      <w:r w:rsidRPr="00542A2C">
        <w:t>2016c, Gender indicators: Participation</w:t>
      </w:r>
      <w:r>
        <w:t xml:space="preserve"> and retention, Australia, Feb 2016, cat. </w:t>
      </w:r>
      <w:proofErr w:type="gramStart"/>
      <w:r>
        <w:t>no</w:t>
      </w:r>
      <w:proofErr w:type="gramEnd"/>
      <w:r>
        <w:t xml:space="preserve">. 4125.0, ABS, retrieved 28 March 2017, </w:t>
      </w:r>
      <w:hyperlink r:id="rId117" w:history="1">
        <w:r w:rsidRPr="002566DF">
          <w:rPr>
            <w:color w:val="007C89"/>
            <w:spacing w:val="-6"/>
          </w:rPr>
          <w:t>https://secure.abs.gov.au/ausstats/abs@.nsf/Lookup/by%20 Subject/4125.0~Feb%202016~Main%20Features~Key%20Series%20and%20Indicators%20~4</w:t>
        </w:r>
      </w:hyperlink>
    </w:p>
    <w:p w14:paraId="564636C7" w14:textId="3A2A4334" w:rsidR="00524940" w:rsidRDefault="00524940" w:rsidP="00254FF3">
      <w:pPr>
        <w:pStyle w:val="BodyText"/>
        <w:tabs>
          <w:tab w:val="left" w:pos="142"/>
        </w:tabs>
        <w:spacing w:before="0" w:after="80" w:line="240" w:lineRule="auto"/>
        <w:ind w:left="284" w:right="-285"/>
      </w:pPr>
      <w:r>
        <w:t>2016</w:t>
      </w:r>
      <w:r w:rsidR="00AD5A92">
        <w:t>d</w:t>
      </w:r>
      <w:r>
        <w:t>,</w:t>
      </w:r>
      <w:r>
        <w:rPr>
          <w:spacing w:val="-7"/>
        </w:rPr>
        <w:t xml:space="preserve"> </w:t>
      </w:r>
      <w:r>
        <w:t>National</w:t>
      </w:r>
      <w:r>
        <w:rPr>
          <w:spacing w:val="-8"/>
        </w:rPr>
        <w:t xml:space="preserve"> </w:t>
      </w:r>
      <w:r>
        <w:t>strategy</w:t>
      </w:r>
      <w:r>
        <w:rPr>
          <w:spacing w:val="-7"/>
        </w:rPr>
        <w:t xml:space="preserve"> </w:t>
      </w:r>
      <w:r>
        <w:rPr>
          <w:spacing w:val="-3"/>
        </w:rPr>
        <w:t>for</w:t>
      </w:r>
      <w:r>
        <w:rPr>
          <w:spacing w:val="-8"/>
        </w:rPr>
        <w:t xml:space="preserve"> </w:t>
      </w:r>
      <w:r>
        <w:t>international</w:t>
      </w:r>
      <w:r>
        <w:rPr>
          <w:spacing w:val="-8"/>
        </w:rPr>
        <w:t xml:space="preserve"> </w:t>
      </w:r>
      <w:r>
        <w:t>education</w:t>
      </w:r>
      <w:r>
        <w:rPr>
          <w:spacing w:val="-8"/>
        </w:rPr>
        <w:t xml:space="preserve"> </w:t>
      </w:r>
      <w:r>
        <w:t>2025,</w:t>
      </w:r>
      <w:r>
        <w:rPr>
          <w:spacing w:val="-7"/>
        </w:rPr>
        <w:t xml:space="preserve"> </w:t>
      </w:r>
      <w:r>
        <w:t>Australian</w:t>
      </w:r>
      <w:r>
        <w:rPr>
          <w:spacing w:val="-8"/>
        </w:rPr>
        <w:t xml:space="preserve"> </w:t>
      </w:r>
      <w:r>
        <w:t>Government</w:t>
      </w:r>
      <w:r>
        <w:rPr>
          <w:spacing w:val="-7"/>
        </w:rPr>
        <w:t xml:space="preserve"> DET, </w:t>
      </w:r>
      <w:r>
        <w:t>retrieved</w:t>
      </w:r>
      <w:r>
        <w:rPr>
          <w:spacing w:val="-7"/>
        </w:rPr>
        <w:t xml:space="preserve"> </w:t>
      </w:r>
      <w:r>
        <w:t xml:space="preserve">22 </w:t>
      </w:r>
      <w:r>
        <w:rPr>
          <w:w w:val="95"/>
        </w:rPr>
        <w:t xml:space="preserve">May 2017, </w:t>
      </w:r>
      <w:hyperlink r:id="rId118" w:history="1">
        <w:r w:rsidRPr="002566DF">
          <w:rPr>
            <w:color w:val="007C89"/>
            <w:spacing w:val="-6"/>
          </w:rPr>
          <w:t>https://nsie.education.gov.au/sites/nsie/files/docs/national_strategy_for_international_education_2025.pdf</w:t>
        </w:r>
      </w:hyperlink>
    </w:p>
    <w:p w14:paraId="5EB04ABB" w14:textId="0260FA9C" w:rsidR="00524940" w:rsidRPr="002566DF" w:rsidRDefault="00524940" w:rsidP="00254FF3">
      <w:pPr>
        <w:pStyle w:val="BodyText"/>
        <w:tabs>
          <w:tab w:val="left" w:pos="142"/>
        </w:tabs>
        <w:spacing w:before="0" w:after="80" w:line="240" w:lineRule="auto"/>
        <w:ind w:left="284" w:right="-285"/>
        <w:rPr>
          <w:color w:val="007C89"/>
          <w:spacing w:val="-6"/>
        </w:rPr>
      </w:pPr>
      <w:r>
        <w:t>2016</w:t>
      </w:r>
      <w:r w:rsidR="00AD5A92">
        <w:t>e</w:t>
      </w:r>
      <w:r>
        <w:t xml:space="preserve">, Research and experimental development, higher education </w:t>
      </w:r>
      <w:proofErr w:type="spellStart"/>
      <w:r>
        <w:t>organisations</w:t>
      </w:r>
      <w:proofErr w:type="spellEnd"/>
      <w:r>
        <w:t xml:space="preserve">, Australia, 2014, cat. </w:t>
      </w:r>
      <w:proofErr w:type="gramStart"/>
      <w:r>
        <w:t>no</w:t>
      </w:r>
      <w:proofErr w:type="gramEnd"/>
      <w:r>
        <w:t xml:space="preserve">. 8111.0, ABS, retrieved 29 March 2017, </w:t>
      </w:r>
      <w:r w:rsidRPr="002566DF">
        <w:rPr>
          <w:color w:val="007C89"/>
          <w:spacing w:val="-6"/>
        </w:rPr>
        <w:fldChar w:fldCharType="begin"/>
      </w:r>
      <w:r w:rsidRPr="002566DF">
        <w:rPr>
          <w:color w:val="007C89"/>
          <w:spacing w:val="-6"/>
        </w:rPr>
        <w:instrText xml:space="preserve"> HYPERLINK "http://www.abs.gov.au/AUSSTATS/abs@.nsf/allprimarymainfeatures/AE02B963FB1D51B2CA2571B60075B1C0?opendocument" </w:instrText>
      </w:r>
      <w:r w:rsidRPr="002566DF">
        <w:rPr>
          <w:color w:val="007C89"/>
          <w:spacing w:val="-6"/>
        </w:rPr>
        <w:fldChar w:fldCharType="separate"/>
      </w:r>
      <w:r w:rsidRPr="002566DF">
        <w:rPr>
          <w:color w:val="007C89"/>
          <w:spacing w:val="-6"/>
        </w:rPr>
        <w:t>http://www.abs.gov.au/AUSSTATS/abs@.nsf/ allprimarymainfeatures/AE02B963FB1D51B2CA2571B60075B1C0?opendocument</w:t>
      </w:r>
    </w:p>
    <w:p w14:paraId="2C2FCAFE" w14:textId="77777777" w:rsidR="00524940" w:rsidRDefault="00524940" w:rsidP="00254FF3">
      <w:pPr>
        <w:pStyle w:val="BodyText"/>
        <w:tabs>
          <w:tab w:val="left" w:pos="142"/>
        </w:tabs>
        <w:spacing w:before="0" w:after="80" w:line="240" w:lineRule="auto"/>
        <w:ind w:left="284" w:right="-285"/>
      </w:pPr>
      <w:r w:rsidRPr="002566DF">
        <w:rPr>
          <w:color w:val="007C89"/>
          <w:spacing w:val="-6"/>
        </w:rPr>
        <w:fldChar w:fldCharType="end"/>
      </w:r>
      <w:r>
        <w:t xml:space="preserve">2017a, </w:t>
      </w:r>
      <w:r>
        <w:rPr>
          <w:spacing w:val="-4"/>
        </w:rPr>
        <w:t xml:space="preserve">‘Apparent </w:t>
      </w:r>
      <w:r>
        <w:t xml:space="preserve">retention </w:t>
      </w:r>
      <w:r>
        <w:rPr>
          <w:spacing w:val="-3"/>
        </w:rPr>
        <w:t xml:space="preserve">rates for </w:t>
      </w:r>
      <w:r>
        <w:t xml:space="preserve">full-time </w:t>
      </w:r>
      <w:r>
        <w:rPr>
          <w:spacing w:val="-3"/>
        </w:rPr>
        <w:t xml:space="preserve">students’, </w:t>
      </w:r>
      <w:r>
        <w:t xml:space="preserve">in Schools, Australia, 2016, cat. </w:t>
      </w:r>
      <w:proofErr w:type="gramStart"/>
      <w:r>
        <w:t>no</w:t>
      </w:r>
      <w:proofErr w:type="gramEnd"/>
      <w:r>
        <w:t xml:space="preserve">. 4221.0, ABS, retrieved 29 March 2017, </w:t>
      </w:r>
      <w:hyperlink r:id="rId119" w:history="1">
        <w:r w:rsidRPr="002566DF">
          <w:rPr>
            <w:color w:val="007C89"/>
            <w:spacing w:val="-6"/>
          </w:rPr>
          <w:t>http://www.abs.gov.au/AUSSTATS/abs@.nsf/ allprimarymainfeatures/9448F2F814FA0311CA2579C700118E2D?opendocument</w:t>
        </w:r>
      </w:hyperlink>
    </w:p>
    <w:p w14:paraId="408B2AB2" w14:textId="77777777" w:rsidR="00524940" w:rsidRDefault="00524940" w:rsidP="00254FF3">
      <w:pPr>
        <w:pStyle w:val="BodyText"/>
        <w:tabs>
          <w:tab w:val="left" w:pos="142"/>
        </w:tabs>
        <w:spacing w:before="0" w:after="80" w:line="240" w:lineRule="auto"/>
        <w:ind w:left="284" w:right="-285"/>
        <w:rPr>
          <w:color w:val="007C89"/>
        </w:rPr>
      </w:pPr>
      <w:r>
        <w:t xml:space="preserve">2017b, Australian Bureau of Statistics, ABS, retrieved 22 May, </w:t>
      </w:r>
      <w:hyperlink r:id="rId120">
        <w:r>
          <w:rPr>
            <w:color w:val="007C89"/>
          </w:rPr>
          <w:t>http://www.abs.gov.au/</w:t>
        </w:r>
      </w:hyperlink>
    </w:p>
    <w:p w14:paraId="0A7A407E" w14:textId="4BCEF0A4" w:rsidR="00AD5A92" w:rsidRPr="00AB17DF" w:rsidRDefault="00AD5A92" w:rsidP="00254FF3">
      <w:pPr>
        <w:pStyle w:val="BodyText"/>
        <w:tabs>
          <w:tab w:val="left" w:pos="142"/>
        </w:tabs>
        <w:spacing w:before="0" w:after="80" w:line="240" w:lineRule="auto"/>
        <w:ind w:left="284" w:right="-285"/>
        <w:rPr>
          <w:color w:val="007C89"/>
          <w:spacing w:val="-6"/>
        </w:rPr>
      </w:pPr>
      <w:r>
        <w:t xml:space="preserve">2017c, Government finance statistics, education, Australia, 2015-16, retrieved 18 September 2017, </w:t>
      </w:r>
      <w:hyperlink r:id="rId121" w:history="1">
        <w:r w:rsidRPr="00AB17DF">
          <w:rPr>
            <w:color w:val="007C89"/>
            <w:spacing w:val="-6"/>
          </w:rPr>
          <w:t>http://www.abs.gov.au/ausstats/abs@.nsf/mf/5518.0.55.001</w:t>
        </w:r>
      </w:hyperlink>
    </w:p>
    <w:p w14:paraId="35F1BFE3" w14:textId="5D7AE88B" w:rsidR="00524940" w:rsidRDefault="00524940" w:rsidP="00254FF3">
      <w:pPr>
        <w:pStyle w:val="BodyText"/>
        <w:tabs>
          <w:tab w:val="left" w:pos="142"/>
        </w:tabs>
        <w:spacing w:before="0" w:after="80" w:line="240" w:lineRule="auto"/>
        <w:ind w:left="284" w:right="-285"/>
      </w:pPr>
      <w:r>
        <w:t>2017</w:t>
      </w:r>
      <w:r w:rsidR="00AD5A92">
        <w:t>d</w:t>
      </w:r>
      <w:r>
        <w:t xml:space="preserve">, Preschool education, Australia, 2016, cat. </w:t>
      </w:r>
      <w:proofErr w:type="gramStart"/>
      <w:r>
        <w:t>no</w:t>
      </w:r>
      <w:proofErr w:type="gramEnd"/>
      <w:r>
        <w:t xml:space="preserve">. 4240.0, ABS, retrieved 17 May 2017, </w:t>
      </w:r>
      <w:hyperlink r:id="rId122">
        <w:r>
          <w:rPr>
            <w:color w:val="007C89"/>
          </w:rPr>
          <w:t>http://www.abs.gov.au/ausstats/abs@.nsf/mf/4240.0</w:t>
        </w:r>
      </w:hyperlink>
    </w:p>
    <w:p w14:paraId="165B3D69" w14:textId="4F380D57" w:rsidR="00524940" w:rsidRDefault="00524940" w:rsidP="00254FF3">
      <w:pPr>
        <w:pStyle w:val="BodyText"/>
        <w:tabs>
          <w:tab w:val="left" w:pos="142"/>
        </w:tabs>
        <w:spacing w:before="0" w:after="80" w:line="240" w:lineRule="auto"/>
        <w:ind w:left="284" w:right="-285"/>
        <w:rPr>
          <w:color w:val="007C89"/>
        </w:rPr>
      </w:pPr>
      <w:r>
        <w:t>2017</w:t>
      </w:r>
      <w:r w:rsidR="00AD5A92">
        <w:t>e</w:t>
      </w:r>
      <w:r>
        <w:t xml:space="preserve">, Schools, Australia, 2016, cat. </w:t>
      </w:r>
      <w:proofErr w:type="gramStart"/>
      <w:r>
        <w:t>no</w:t>
      </w:r>
      <w:proofErr w:type="gramEnd"/>
      <w:r>
        <w:t xml:space="preserve">. 4221.0, ABS, retrieved 28 March 2017, </w:t>
      </w:r>
      <w:hyperlink r:id="rId123">
        <w:r>
          <w:rPr>
            <w:color w:val="007C89"/>
          </w:rPr>
          <w:t>http://www.abs.gov.au/AUSSTATS/abs@.nsf/mf/4221.0</w:t>
        </w:r>
      </w:hyperlink>
    </w:p>
    <w:p w14:paraId="454FA5BC" w14:textId="7C91F5E4" w:rsidR="00524940" w:rsidRDefault="00524940" w:rsidP="00254FF3">
      <w:pPr>
        <w:pStyle w:val="BodyText"/>
        <w:tabs>
          <w:tab w:val="left" w:pos="142"/>
        </w:tabs>
        <w:spacing w:before="0" w:after="80" w:line="240" w:lineRule="auto"/>
        <w:ind w:right="-285"/>
      </w:pPr>
      <w:r>
        <w:t>Australian Council for Educational Research (ACER) 2012, National school improvement tool, ACER, retrieved 29 March 2017,</w:t>
      </w:r>
      <w:r w:rsidRPr="00AB17DF">
        <w:rPr>
          <w:color w:val="007C89"/>
          <w:spacing w:val="-6"/>
        </w:rPr>
        <w:t xml:space="preserve"> </w:t>
      </w:r>
      <w:hyperlink r:id="rId124" w:history="1">
        <w:r w:rsidR="00AB17DF" w:rsidRPr="00AB17DF">
          <w:rPr>
            <w:color w:val="007C89"/>
            <w:spacing w:val="-6"/>
          </w:rPr>
          <w:t>https://www.acer.org/files/NSIT.pdf</w:t>
        </w:r>
      </w:hyperlink>
    </w:p>
    <w:p w14:paraId="1B95E6CE" w14:textId="77777777" w:rsidR="00ED7C7A" w:rsidRDefault="00524940" w:rsidP="00254FF3">
      <w:pPr>
        <w:pStyle w:val="BodyText"/>
        <w:tabs>
          <w:tab w:val="left" w:pos="142"/>
        </w:tabs>
        <w:spacing w:before="0" w:after="80" w:line="240" w:lineRule="auto"/>
        <w:ind w:left="284" w:right="-285"/>
      </w:pPr>
      <w:r>
        <w:lastRenderedPageBreak/>
        <w:t xml:space="preserve">2017a, Australian Council for Educational Research, ACER, retrieved 22 May 2017, </w:t>
      </w:r>
      <w:r>
        <w:rPr>
          <w:color w:val="007C89"/>
        </w:rPr>
        <w:t>http</w:t>
      </w:r>
      <w:hyperlink r:id="rId125">
        <w:r>
          <w:rPr>
            <w:color w:val="007C89"/>
          </w:rPr>
          <w:t>s</w:t>
        </w:r>
        <w:proofErr w:type="gramStart"/>
        <w:r>
          <w:rPr>
            <w:color w:val="007C89"/>
          </w:rPr>
          <w:t>:/</w:t>
        </w:r>
        <w:proofErr w:type="gramEnd"/>
        <w:r>
          <w:rPr>
            <w:color w:val="007C89"/>
          </w:rPr>
          <w:t>/w</w:t>
        </w:r>
      </w:hyperlink>
      <w:r>
        <w:rPr>
          <w:color w:val="007C89"/>
        </w:rPr>
        <w:t>ww</w:t>
      </w:r>
      <w:hyperlink r:id="rId126">
        <w:r>
          <w:rPr>
            <w:color w:val="007C89"/>
          </w:rPr>
          <w:t>.ace</w:t>
        </w:r>
      </w:hyperlink>
      <w:r>
        <w:rPr>
          <w:color w:val="007C89"/>
        </w:rPr>
        <w:t>r</w:t>
      </w:r>
      <w:hyperlink r:id="rId127">
        <w:r>
          <w:rPr>
            <w:color w:val="007C89"/>
          </w:rPr>
          <w:t>.or</w:t>
        </w:r>
      </w:hyperlink>
      <w:r>
        <w:rPr>
          <w:color w:val="007C89"/>
        </w:rPr>
        <w:t>g/</w:t>
      </w:r>
    </w:p>
    <w:p w14:paraId="60C42794" w14:textId="3464A237" w:rsidR="00524940" w:rsidRDefault="00524940" w:rsidP="00254FF3">
      <w:pPr>
        <w:pStyle w:val="BodyText"/>
        <w:tabs>
          <w:tab w:val="left" w:pos="142"/>
        </w:tabs>
        <w:spacing w:before="0" w:after="80" w:line="240" w:lineRule="auto"/>
        <w:ind w:left="284" w:right="-285"/>
      </w:pPr>
      <w:r>
        <w:t>2017b, Trends in International Mathematics and Science Study (TIMSS), ACER, retrieved 17 May</w:t>
      </w:r>
      <w:r w:rsidR="00D64EA1">
        <w:t> </w:t>
      </w:r>
      <w:r>
        <w:t xml:space="preserve">2017, </w:t>
      </w:r>
      <w:r>
        <w:rPr>
          <w:color w:val="007C89"/>
        </w:rPr>
        <w:t>http</w:t>
      </w:r>
      <w:hyperlink r:id="rId128">
        <w:r>
          <w:rPr>
            <w:color w:val="007C89"/>
          </w:rPr>
          <w:t>s</w:t>
        </w:r>
        <w:proofErr w:type="gramStart"/>
        <w:r>
          <w:rPr>
            <w:color w:val="007C89"/>
          </w:rPr>
          <w:t>:/</w:t>
        </w:r>
        <w:proofErr w:type="gramEnd"/>
        <w:r>
          <w:rPr>
            <w:color w:val="007C89"/>
          </w:rPr>
          <w:t>/w</w:t>
        </w:r>
      </w:hyperlink>
      <w:r>
        <w:rPr>
          <w:color w:val="007C89"/>
        </w:rPr>
        <w:t>ww</w:t>
      </w:r>
      <w:hyperlink r:id="rId129">
        <w:r>
          <w:rPr>
            <w:color w:val="007C89"/>
          </w:rPr>
          <w:t>.ace</w:t>
        </w:r>
      </w:hyperlink>
      <w:r>
        <w:rPr>
          <w:color w:val="007C89"/>
        </w:rPr>
        <w:t>r</w:t>
      </w:r>
      <w:hyperlink r:id="rId130">
        <w:r>
          <w:rPr>
            <w:color w:val="007C89"/>
          </w:rPr>
          <w:t>.or</w:t>
        </w:r>
      </w:hyperlink>
      <w:r>
        <w:rPr>
          <w:color w:val="007C89"/>
        </w:rPr>
        <w:t>g</w:t>
      </w:r>
      <w:hyperlink r:id="rId131">
        <w:r>
          <w:rPr>
            <w:color w:val="007C89"/>
          </w:rPr>
          <w:t>/timss</w:t>
        </w:r>
      </w:hyperlink>
    </w:p>
    <w:p w14:paraId="602F4230" w14:textId="77777777" w:rsidR="00524940" w:rsidRDefault="00524940" w:rsidP="00254FF3">
      <w:pPr>
        <w:pStyle w:val="BodyText"/>
        <w:tabs>
          <w:tab w:val="left" w:pos="142"/>
        </w:tabs>
        <w:spacing w:before="0" w:after="80" w:line="240" w:lineRule="auto"/>
        <w:ind w:right="-285"/>
      </w:pPr>
      <w:r>
        <w:t>Australian</w:t>
      </w:r>
      <w:r>
        <w:rPr>
          <w:spacing w:val="-6"/>
        </w:rPr>
        <w:t xml:space="preserve"> </w:t>
      </w:r>
      <w:r>
        <w:t>Curriculum,</w:t>
      </w:r>
      <w:r>
        <w:rPr>
          <w:spacing w:val="-6"/>
        </w:rPr>
        <w:t xml:space="preserve"> </w:t>
      </w:r>
      <w:r>
        <w:t>Assessment</w:t>
      </w:r>
      <w:r>
        <w:rPr>
          <w:spacing w:val="-5"/>
        </w:rPr>
        <w:t xml:space="preserve"> </w:t>
      </w:r>
      <w:r>
        <w:t>and</w:t>
      </w:r>
      <w:r>
        <w:rPr>
          <w:spacing w:val="-6"/>
        </w:rPr>
        <w:t xml:space="preserve"> </w:t>
      </w:r>
      <w:r>
        <w:t>Reporting</w:t>
      </w:r>
      <w:r>
        <w:rPr>
          <w:spacing w:val="-5"/>
        </w:rPr>
        <w:t xml:space="preserve"> </w:t>
      </w:r>
      <w:r>
        <w:t>Authority</w:t>
      </w:r>
      <w:r>
        <w:rPr>
          <w:spacing w:val="-5"/>
        </w:rPr>
        <w:t xml:space="preserve"> </w:t>
      </w:r>
      <w:r>
        <w:t>(ACARA)</w:t>
      </w:r>
      <w:r>
        <w:rPr>
          <w:spacing w:val="-6"/>
        </w:rPr>
        <w:t xml:space="preserve"> </w:t>
      </w:r>
      <w:r>
        <w:t>2013,</w:t>
      </w:r>
      <w:r>
        <w:rPr>
          <w:spacing w:val="-5"/>
        </w:rPr>
        <w:t xml:space="preserve"> </w:t>
      </w:r>
      <w:r>
        <w:t>National</w:t>
      </w:r>
      <w:r>
        <w:rPr>
          <w:spacing w:val="-6"/>
        </w:rPr>
        <w:t xml:space="preserve"> </w:t>
      </w:r>
      <w:r>
        <w:t>report</w:t>
      </w:r>
      <w:r>
        <w:rPr>
          <w:spacing w:val="-5"/>
        </w:rPr>
        <w:t xml:space="preserve"> </w:t>
      </w:r>
      <w:r>
        <w:t>on</w:t>
      </w:r>
      <w:r>
        <w:rPr>
          <w:spacing w:val="-6"/>
        </w:rPr>
        <w:t xml:space="preserve"> </w:t>
      </w:r>
      <w:r>
        <w:t xml:space="preserve">schooling in Australia 2013, ACARA, retrieved 28 March 2017, </w:t>
      </w:r>
      <w:hyperlink r:id="rId132" w:history="1">
        <w:r w:rsidRPr="002566DF">
          <w:rPr>
            <w:color w:val="007C89"/>
            <w:spacing w:val="-6"/>
          </w:rPr>
          <w:t>https://acara.edu.au/reporting/national-report-on-schooling-in-australia-2013</w:t>
        </w:r>
      </w:hyperlink>
    </w:p>
    <w:p w14:paraId="100B1B15" w14:textId="13AFE921" w:rsidR="00524940" w:rsidRDefault="00524940" w:rsidP="00254FF3">
      <w:pPr>
        <w:pStyle w:val="BodyText"/>
        <w:tabs>
          <w:tab w:val="left" w:pos="142"/>
        </w:tabs>
        <w:spacing w:before="0" w:after="80" w:line="240" w:lineRule="auto"/>
        <w:ind w:left="284" w:right="-285"/>
      </w:pPr>
      <w:r>
        <w:t>2016a, ACARA: Australian Curriculum Assessment and Reporting Authority, ACARA, retrieved 28</w:t>
      </w:r>
      <w:r w:rsidR="00D64EA1">
        <w:t> </w:t>
      </w:r>
      <w:r>
        <w:t xml:space="preserve">March </w:t>
      </w:r>
      <w:r>
        <w:rPr>
          <w:w w:val="95"/>
        </w:rPr>
        <w:t>2017,</w:t>
      </w:r>
      <w:r w:rsidR="005403B3">
        <w:rPr>
          <w:w w:val="95"/>
        </w:rPr>
        <w:t xml:space="preserve"> </w:t>
      </w:r>
      <w:hyperlink r:id="rId133">
        <w:r>
          <w:rPr>
            <w:color w:val="007C89"/>
            <w:w w:val="95"/>
          </w:rPr>
          <w:t>http://www.acara.edu.au/</w:t>
        </w:r>
      </w:hyperlink>
    </w:p>
    <w:p w14:paraId="151AC0D5" w14:textId="77777777" w:rsidR="00524940" w:rsidRDefault="00524940" w:rsidP="00254FF3">
      <w:pPr>
        <w:pStyle w:val="BodyText"/>
        <w:tabs>
          <w:tab w:val="left" w:pos="142"/>
        </w:tabs>
        <w:spacing w:before="0" w:after="80" w:line="240" w:lineRule="auto"/>
        <w:ind w:left="284" w:right="-285"/>
      </w:pPr>
      <w:r>
        <w:t xml:space="preserve">2016b, NAP: National Assessment Program, ACARA, retrieved 28 March 2017, </w:t>
      </w:r>
      <w:hyperlink r:id="rId134">
        <w:r>
          <w:rPr>
            <w:color w:val="007C89"/>
          </w:rPr>
          <w:t>http://www.nap.edu.au/</w:t>
        </w:r>
      </w:hyperlink>
    </w:p>
    <w:p w14:paraId="3E647ACE" w14:textId="77777777" w:rsidR="00524940" w:rsidRDefault="00524940" w:rsidP="00254FF3">
      <w:pPr>
        <w:pStyle w:val="BodyText"/>
        <w:tabs>
          <w:tab w:val="left" w:pos="142"/>
        </w:tabs>
        <w:spacing w:before="0" w:after="80" w:line="240" w:lineRule="auto"/>
        <w:ind w:left="284" w:right="-285"/>
      </w:pPr>
      <w:r>
        <w:t xml:space="preserve">2016c, National data collection and reporting, ACARA, retrieved 29 March 2017, </w:t>
      </w:r>
      <w:hyperlink r:id="rId135">
        <w:r>
          <w:rPr>
            <w:color w:val="007C89"/>
          </w:rPr>
          <w:t>http://www.acara.edu.au/reporting</w:t>
        </w:r>
      </w:hyperlink>
    </w:p>
    <w:p w14:paraId="2FC7F8FE" w14:textId="77777777" w:rsidR="00524940" w:rsidRDefault="00524940" w:rsidP="00254FF3">
      <w:pPr>
        <w:pStyle w:val="BodyText"/>
        <w:tabs>
          <w:tab w:val="left" w:pos="142"/>
        </w:tabs>
        <w:spacing w:before="0" w:after="80" w:line="240" w:lineRule="auto"/>
        <w:ind w:left="284" w:right="-285"/>
      </w:pPr>
      <w:r>
        <w:t xml:space="preserve">2016d, National reports, ACARA, retrieved 29 March 2017, </w:t>
      </w:r>
      <w:hyperlink r:id="rId136">
        <w:r>
          <w:rPr>
            <w:color w:val="007C89"/>
          </w:rPr>
          <w:t>http://www.nap.edu.au/results-and-reports/national-reports</w:t>
        </w:r>
      </w:hyperlink>
    </w:p>
    <w:p w14:paraId="25A7FF0B" w14:textId="5F25DCCD" w:rsidR="00524940" w:rsidRDefault="00524940" w:rsidP="00254FF3">
      <w:pPr>
        <w:pStyle w:val="BodyText"/>
        <w:tabs>
          <w:tab w:val="left" w:pos="142"/>
        </w:tabs>
        <w:spacing w:before="0" w:after="80" w:line="240" w:lineRule="auto"/>
        <w:ind w:left="284" w:right="-285"/>
      </w:pPr>
      <w:r>
        <w:t xml:space="preserve">2017, My School, ACARA, retrieved 18 May 2017, </w:t>
      </w:r>
      <w:hyperlink r:id="rId137" w:history="1">
        <w:r w:rsidR="00B8346B" w:rsidRPr="00B8346B">
          <w:rPr>
            <w:color w:val="007C89"/>
          </w:rPr>
          <w:t>https://www.myschool.edu.au/</w:t>
        </w:r>
      </w:hyperlink>
    </w:p>
    <w:p w14:paraId="38F00983" w14:textId="77777777" w:rsidR="00524940" w:rsidRDefault="00524940" w:rsidP="00254FF3">
      <w:pPr>
        <w:pStyle w:val="BodyText"/>
        <w:tabs>
          <w:tab w:val="left" w:pos="142"/>
        </w:tabs>
        <w:spacing w:before="0" w:after="80" w:line="240" w:lineRule="auto"/>
        <w:ind w:right="-285"/>
      </w:pPr>
      <w:r>
        <w:t>Australian Education Amendment Act 2017 (</w:t>
      </w:r>
      <w:proofErr w:type="spellStart"/>
      <w:r>
        <w:t>Cwlth</w:t>
      </w:r>
      <w:proofErr w:type="spellEnd"/>
      <w:r>
        <w:t xml:space="preserve">) retrieved 2 August 2017, </w:t>
      </w:r>
      <w:r>
        <w:rPr>
          <w:color w:val="007C89"/>
        </w:rPr>
        <w:t>http</w:t>
      </w:r>
      <w:hyperlink r:id="rId138">
        <w:r>
          <w:rPr>
            <w:color w:val="007C89"/>
          </w:rPr>
          <w:t>s</w:t>
        </w:r>
        <w:proofErr w:type="gramStart"/>
        <w:r>
          <w:rPr>
            <w:color w:val="007C89"/>
          </w:rPr>
          <w:t>:/</w:t>
        </w:r>
        <w:proofErr w:type="gramEnd"/>
        <w:r>
          <w:rPr>
            <w:color w:val="007C89"/>
          </w:rPr>
          <w:t>/w</w:t>
        </w:r>
      </w:hyperlink>
      <w:r>
        <w:rPr>
          <w:color w:val="007C89"/>
        </w:rPr>
        <w:t>ww</w:t>
      </w:r>
      <w:hyperlink r:id="rId139">
        <w:r>
          <w:rPr>
            <w:color w:val="007C89"/>
          </w:rPr>
          <w:t>.legislation.</w:t>
        </w:r>
      </w:hyperlink>
      <w:proofErr w:type="gramStart"/>
      <w:r>
        <w:rPr>
          <w:color w:val="007C89"/>
        </w:rPr>
        <w:t>go</w:t>
      </w:r>
      <w:proofErr w:type="gramEnd"/>
      <w:r w:rsidR="008B1909">
        <w:fldChar w:fldCharType="begin"/>
      </w:r>
      <w:r w:rsidR="008B1909">
        <w:instrText xml:space="preserve"> HYPERLINK "h</w:instrText>
      </w:r>
      <w:r w:rsidR="008B1909">
        <w:instrText xml:space="preserve">ttp://www.legislation.gov.au/Details/C2017A00078" \h </w:instrText>
      </w:r>
      <w:r w:rsidR="008B1909">
        <w:fldChar w:fldCharType="separate"/>
      </w:r>
      <w:r>
        <w:rPr>
          <w:color w:val="007C89"/>
        </w:rPr>
        <w:t>v.au/Details/C2017A00078</w:t>
      </w:r>
      <w:r w:rsidR="008B1909">
        <w:rPr>
          <w:color w:val="007C89"/>
        </w:rPr>
        <w:fldChar w:fldCharType="end"/>
      </w:r>
    </w:p>
    <w:p w14:paraId="6BA9A920" w14:textId="4FA2A257" w:rsidR="00524940" w:rsidRDefault="00524940" w:rsidP="00254FF3">
      <w:pPr>
        <w:pStyle w:val="BodyText"/>
        <w:tabs>
          <w:tab w:val="left" w:pos="142"/>
        </w:tabs>
        <w:spacing w:before="0" w:after="80" w:line="240" w:lineRule="auto"/>
        <w:ind w:right="-285"/>
        <w:rPr>
          <w:color w:val="007C89"/>
        </w:rPr>
      </w:pPr>
      <w:r>
        <w:t>Australian Government 201</w:t>
      </w:r>
      <w:r w:rsidR="00226E1B">
        <w:t>5</w:t>
      </w:r>
      <w:r>
        <w:t xml:space="preserve">, Budget paper 1- statement </w:t>
      </w:r>
      <w:r w:rsidR="00226E1B">
        <w:t>5</w:t>
      </w:r>
      <w:r>
        <w:t>, Budget 20115</w:t>
      </w:r>
      <w:r w:rsidR="00226E1B">
        <w:t>-16</w:t>
      </w:r>
      <w:r>
        <w:t xml:space="preserve">, Australian Government, retrieved 17 May 2017, </w:t>
      </w:r>
      <w:r w:rsidR="00226E1B" w:rsidRPr="00226E1B">
        <w:t xml:space="preserve"> </w:t>
      </w:r>
      <w:hyperlink r:id="rId140" w:history="1">
        <w:r w:rsidR="00B8346B" w:rsidRPr="00B8346B">
          <w:rPr>
            <w:color w:val="007C89"/>
            <w:spacing w:val="-3"/>
          </w:rPr>
          <w:t>http://www.budget.gov.au/2015-16/content/bp1/html/bp1_bs5.htm</w:t>
        </w:r>
      </w:hyperlink>
    </w:p>
    <w:p w14:paraId="66CA15DA" w14:textId="2D3ABB46" w:rsidR="00524940" w:rsidRDefault="00524940" w:rsidP="00254FF3">
      <w:pPr>
        <w:pStyle w:val="BodyText"/>
        <w:tabs>
          <w:tab w:val="left" w:pos="142"/>
        </w:tabs>
        <w:spacing w:before="0" w:after="80" w:line="240" w:lineRule="auto"/>
        <w:ind w:left="284" w:right="-285"/>
      </w:pPr>
      <w:r>
        <w:t xml:space="preserve">c.2017a, Future Unlimited: </w:t>
      </w:r>
      <w:r>
        <w:rPr>
          <w:spacing w:val="-3"/>
        </w:rPr>
        <w:t xml:space="preserve">studyinaustralia.gov.au, </w:t>
      </w:r>
      <w:r>
        <w:t xml:space="preserve">Australian Government Department of Education and </w:t>
      </w:r>
      <w:r>
        <w:rPr>
          <w:spacing w:val="-4"/>
        </w:rPr>
        <w:t xml:space="preserve">Training </w:t>
      </w:r>
      <w:r>
        <w:t xml:space="preserve">(DET), retrieved 29 March 2017, </w:t>
      </w:r>
      <w:hyperlink r:id="rId141">
        <w:r>
          <w:rPr>
            <w:color w:val="007C89"/>
            <w:spacing w:val="-3"/>
          </w:rPr>
          <w:t>http://www.studyinaustralia.gov.au</w:t>
        </w:r>
      </w:hyperlink>
    </w:p>
    <w:p w14:paraId="71B53551" w14:textId="77777777" w:rsidR="00524940" w:rsidRDefault="00524940" w:rsidP="00254FF3">
      <w:pPr>
        <w:pStyle w:val="BodyText"/>
        <w:tabs>
          <w:tab w:val="left" w:pos="142"/>
        </w:tabs>
        <w:spacing w:before="0" w:after="80" w:line="240" w:lineRule="auto"/>
        <w:ind w:left="284" w:right="-285"/>
      </w:pPr>
      <w:r>
        <w:t xml:space="preserve">2017b, mychild.gov.au, Australian Government DET, retrieved 28 March 2017, </w:t>
      </w:r>
      <w:r>
        <w:rPr>
          <w:color w:val="007C89"/>
        </w:rPr>
        <w:t>http</w:t>
      </w:r>
      <w:hyperlink r:id="rId142">
        <w:r>
          <w:rPr>
            <w:color w:val="007C89"/>
          </w:rPr>
          <w:t>s</w:t>
        </w:r>
        <w:proofErr w:type="gramStart"/>
        <w:r>
          <w:rPr>
            <w:color w:val="007C89"/>
          </w:rPr>
          <w:t>:/</w:t>
        </w:r>
        <w:proofErr w:type="gramEnd"/>
        <w:r>
          <w:rPr>
            <w:color w:val="007C89"/>
          </w:rPr>
          <w:t>/w</w:t>
        </w:r>
      </w:hyperlink>
      <w:r>
        <w:rPr>
          <w:color w:val="007C89"/>
        </w:rPr>
        <w:t>ww.m</w:t>
      </w:r>
      <w:hyperlink r:id="rId143">
        <w:r>
          <w:rPr>
            <w:color w:val="007C89"/>
          </w:rPr>
          <w:t>ychild.gov.au</w:t>
        </w:r>
      </w:hyperlink>
    </w:p>
    <w:p w14:paraId="4FCB5E8F" w14:textId="0884CD2C" w:rsidR="00524940" w:rsidRPr="00B8346B" w:rsidRDefault="00524940" w:rsidP="00254FF3">
      <w:pPr>
        <w:pStyle w:val="BodyText"/>
        <w:tabs>
          <w:tab w:val="left" w:pos="142"/>
        </w:tabs>
        <w:spacing w:before="0" w:after="80" w:line="240" w:lineRule="auto"/>
        <w:ind w:left="284" w:right="-285"/>
        <w:rPr>
          <w:color w:val="007C89"/>
        </w:rPr>
      </w:pPr>
      <w:r>
        <w:t xml:space="preserve">c.2017c, Study assist: Help paying </w:t>
      </w:r>
      <w:r>
        <w:rPr>
          <w:spacing w:val="-3"/>
        </w:rPr>
        <w:t xml:space="preserve">my </w:t>
      </w:r>
      <w:r>
        <w:t xml:space="preserve">fees, Australian Government Department of Education and </w:t>
      </w:r>
      <w:r>
        <w:rPr>
          <w:spacing w:val="-3"/>
        </w:rPr>
        <w:t xml:space="preserve">Training </w:t>
      </w:r>
      <w:r>
        <w:t xml:space="preserve">(DET), retrieved 28 March 2017, </w:t>
      </w:r>
      <w:hyperlink r:id="rId144" w:history="1">
        <w:r w:rsidR="00063CA1" w:rsidRPr="00B8346B">
          <w:rPr>
            <w:color w:val="007C89"/>
          </w:rPr>
          <w:t xml:space="preserve">http://studyassist.gov.au/sites/studyassist/ </w:t>
        </w:r>
        <w:proofErr w:type="spellStart"/>
        <w:r w:rsidR="00063CA1" w:rsidRPr="00B8346B">
          <w:rPr>
            <w:color w:val="007C89"/>
          </w:rPr>
          <w:t>helppayingmyfees</w:t>
        </w:r>
        <w:proofErr w:type="spellEnd"/>
      </w:hyperlink>
    </w:p>
    <w:p w14:paraId="47F770C9" w14:textId="77777777" w:rsidR="00524940" w:rsidRDefault="00524940" w:rsidP="00254FF3">
      <w:pPr>
        <w:pStyle w:val="BodyText"/>
        <w:tabs>
          <w:tab w:val="left" w:pos="142"/>
        </w:tabs>
        <w:spacing w:before="0" w:after="80" w:line="240" w:lineRule="auto"/>
        <w:ind w:right="-285"/>
      </w:pPr>
      <w:r>
        <w:t xml:space="preserve">Australian Institute for Teaching and School Leadership 2014, Australian Institute for Teaching and School Leadership, AITSL, retrieved 22 May 2017, </w:t>
      </w:r>
      <w:r>
        <w:rPr>
          <w:color w:val="007C89"/>
        </w:rPr>
        <w:t>http</w:t>
      </w:r>
      <w:hyperlink r:id="rId145">
        <w:r>
          <w:rPr>
            <w:color w:val="007C89"/>
          </w:rPr>
          <w:t>s://w</w:t>
        </w:r>
      </w:hyperlink>
      <w:r>
        <w:rPr>
          <w:color w:val="007C89"/>
        </w:rPr>
        <w:t>ww</w:t>
      </w:r>
      <w:hyperlink r:id="rId146">
        <w:r>
          <w:rPr>
            <w:color w:val="007C89"/>
          </w:rPr>
          <w:t>.aitsl.edu.au/</w:t>
        </w:r>
      </w:hyperlink>
    </w:p>
    <w:p w14:paraId="7AAEAAE1" w14:textId="77777777" w:rsidR="00524940" w:rsidRDefault="00524940" w:rsidP="00254FF3">
      <w:pPr>
        <w:pStyle w:val="BodyText"/>
        <w:tabs>
          <w:tab w:val="left" w:pos="142"/>
        </w:tabs>
        <w:spacing w:before="0" w:after="80" w:line="240" w:lineRule="auto"/>
        <w:ind w:right="-285"/>
      </w:pPr>
      <w:r>
        <w:t>Australian</w:t>
      </w:r>
      <w:r>
        <w:rPr>
          <w:spacing w:val="-7"/>
        </w:rPr>
        <w:t xml:space="preserve"> </w:t>
      </w:r>
      <w:r>
        <w:t>Industry</w:t>
      </w:r>
      <w:r>
        <w:rPr>
          <w:spacing w:val="-6"/>
        </w:rPr>
        <w:t xml:space="preserve"> </w:t>
      </w:r>
      <w:r>
        <w:t>and</w:t>
      </w:r>
      <w:r>
        <w:rPr>
          <w:spacing w:val="-7"/>
        </w:rPr>
        <w:t xml:space="preserve"> </w:t>
      </w:r>
      <w:r>
        <w:t>Skills</w:t>
      </w:r>
      <w:r>
        <w:rPr>
          <w:spacing w:val="-7"/>
        </w:rPr>
        <w:t xml:space="preserve"> </w:t>
      </w:r>
      <w:r>
        <w:t>Committee</w:t>
      </w:r>
      <w:r>
        <w:rPr>
          <w:spacing w:val="-6"/>
        </w:rPr>
        <w:t xml:space="preserve"> </w:t>
      </w:r>
      <w:r>
        <w:t>(AISC)</w:t>
      </w:r>
      <w:r>
        <w:rPr>
          <w:spacing w:val="-7"/>
        </w:rPr>
        <w:t xml:space="preserve"> </w:t>
      </w:r>
      <w:r>
        <w:t>2016,</w:t>
      </w:r>
      <w:r>
        <w:rPr>
          <w:spacing w:val="-6"/>
        </w:rPr>
        <w:t xml:space="preserve"> </w:t>
      </w:r>
      <w:r>
        <w:t>Australian</w:t>
      </w:r>
      <w:r>
        <w:rPr>
          <w:spacing w:val="-7"/>
        </w:rPr>
        <w:t xml:space="preserve"> </w:t>
      </w:r>
      <w:r>
        <w:t>Industry</w:t>
      </w:r>
      <w:r>
        <w:rPr>
          <w:spacing w:val="-6"/>
        </w:rPr>
        <w:t xml:space="preserve"> </w:t>
      </w:r>
      <w:r>
        <w:t>and</w:t>
      </w:r>
      <w:r>
        <w:rPr>
          <w:spacing w:val="-7"/>
        </w:rPr>
        <w:t xml:space="preserve"> </w:t>
      </w:r>
      <w:r>
        <w:t>Skills</w:t>
      </w:r>
      <w:r>
        <w:rPr>
          <w:spacing w:val="-7"/>
        </w:rPr>
        <w:t xml:space="preserve"> </w:t>
      </w:r>
      <w:r>
        <w:t>Committee, Australian</w:t>
      </w:r>
      <w:r>
        <w:rPr>
          <w:spacing w:val="-6"/>
        </w:rPr>
        <w:t xml:space="preserve"> </w:t>
      </w:r>
      <w:r>
        <w:t>Government</w:t>
      </w:r>
      <w:r>
        <w:rPr>
          <w:spacing w:val="-5"/>
        </w:rPr>
        <w:t xml:space="preserve"> </w:t>
      </w:r>
      <w:r>
        <w:t>Department</w:t>
      </w:r>
      <w:r>
        <w:rPr>
          <w:spacing w:val="-5"/>
        </w:rPr>
        <w:t xml:space="preserve"> </w:t>
      </w:r>
      <w:r>
        <w:t>of</w:t>
      </w:r>
      <w:r>
        <w:rPr>
          <w:spacing w:val="-6"/>
        </w:rPr>
        <w:t xml:space="preserve"> </w:t>
      </w:r>
      <w:r>
        <w:t>Education</w:t>
      </w:r>
      <w:r>
        <w:rPr>
          <w:spacing w:val="-6"/>
        </w:rPr>
        <w:t xml:space="preserve"> </w:t>
      </w:r>
      <w:r>
        <w:t>and</w:t>
      </w:r>
      <w:r>
        <w:rPr>
          <w:spacing w:val="-6"/>
        </w:rPr>
        <w:t xml:space="preserve"> </w:t>
      </w:r>
      <w:r>
        <w:rPr>
          <w:spacing w:val="-3"/>
        </w:rPr>
        <w:t>Training</w:t>
      </w:r>
      <w:r>
        <w:rPr>
          <w:spacing w:val="-6"/>
        </w:rPr>
        <w:t xml:space="preserve"> </w:t>
      </w:r>
      <w:r>
        <w:t>(DET),</w:t>
      </w:r>
      <w:r>
        <w:rPr>
          <w:spacing w:val="-6"/>
        </w:rPr>
        <w:t xml:space="preserve"> </w:t>
      </w:r>
      <w:r>
        <w:t>retrieved</w:t>
      </w:r>
      <w:r>
        <w:rPr>
          <w:spacing w:val="-5"/>
        </w:rPr>
        <w:t xml:space="preserve"> </w:t>
      </w:r>
      <w:r>
        <w:t>28</w:t>
      </w:r>
      <w:r>
        <w:rPr>
          <w:spacing w:val="-5"/>
        </w:rPr>
        <w:t xml:space="preserve"> </w:t>
      </w:r>
      <w:r>
        <w:t>March</w:t>
      </w:r>
      <w:r>
        <w:rPr>
          <w:spacing w:val="-5"/>
        </w:rPr>
        <w:t xml:space="preserve"> </w:t>
      </w:r>
      <w:r>
        <w:t xml:space="preserve">2017, </w:t>
      </w:r>
      <w:r>
        <w:rPr>
          <w:color w:val="007C89"/>
        </w:rPr>
        <w:t>http</w:t>
      </w:r>
      <w:hyperlink r:id="rId147">
        <w:r>
          <w:rPr>
            <w:color w:val="007C89"/>
          </w:rPr>
          <w:t>s://w</w:t>
        </w:r>
      </w:hyperlink>
      <w:r>
        <w:rPr>
          <w:color w:val="007C89"/>
        </w:rPr>
        <w:t>ww</w:t>
      </w:r>
      <w:hyperlink r:id="rId148">
        <w:r>
          <w:rPr>
            <w:color w:val="007C89"/>
          </w:rPr>
          <w:t>.aisc.net.au</w:t>
        </w:r>
      </w:hyperlink>
    </w:p>
    <w:p w14:paraId="19DE6E1B" w14:textId="77777777" w:rsidR="00524940" w:rsidRDefault="00524940" w:rsidP="00254FF3">
      <w:pPr>
        <w:pStyle w:val="BodyText"/>
        <w:tabs>
          <w:tab w:val="left" w:pos="142"/>
        </w:tabs>
        <w:spacing w:before="0" w:after="80" w:line="240" w:lineRule="auto"/>
        <w:ind w:right="-285"/>
      </w:pPr>
      <w:r>
        <w:t xml:space="preserve">Australian Qualifications Framework Council (AQFC) 2013, Australian qualifications framework (2nd. edition), Australian Government DET, retrieved 22 March 2017, </w:t>
      </w:r>
      <w:hyperlink r:id="rId149">
        <w:r>
          <w:rPr>
            <w:color w:val="007C89"/>
          </w:rPr>
          <w:t>http://www.aqf.edu.au</w:t>
        </w:r>
      </w:hyperlink>
    </w:p>
    <w:p w14:paraId="0532B8BC" w14:textId="77777777" w:rsidR="00524940" w:rsidRDefault="00524940" w:rsidP="00254FF3">
      <w:pPr>
        <w:pStyle w:val="BodyText"/>
        <w:tabs>
          <w:tab w:val="left" w:pos="142"/>
        </w:tabs>
        <w:spacing w:before="0" w:after="80" w:line="240" w:lineRule="auto"/>
        <w:ind w:right="-285"/>
        <w:rPr>
          <w:color w:val="007C89"/>
        </w:rPr>
      </w:pPr>
      <w:r>
        <w:t xml:space="preserve">Council of Australian Governments (COAG) 2013, Council of Australian Governments meeting – communique Canberra, 19 April 2013, COAG, retrieved 28 March 2017, </w:t>
      </w:r>
      <w:r>
        <w:rPr>
          <w:color w:val="007C89"/>
        </w:rPr>
        <w:t>http</w:t>
      </w:r>
      <w:hyperlink r:id="rId150">
        <w:r>
          <w:rPr>
            <w:color w:val="007C89"/>
          </w:rPr>
          <w:t>s</w:t>
        </w:r>
        <w:proofErr w:type="gramStart"/>
        <w:r>
          <w:rPr>
            <w:color w:val="007C89"/>
          </w:rPr>
          <w:t>:/</w:t>
        </w:r>
        <w:proofErr w:type="gramEnd"/>
        <w:r>
          <w:rPr>
            <w:color w:val="007C89"/>
          </w:rPr>
          <w:t>/w</w:t>
        </w:r>
      </w:hyperlink>
      <w:r>
        <w:rPr>
          <w:color w:val="007C89"/>
        </w:rPr>
        <w:t>ww.c</w:t>
      </w:r>
      <w:hyperlink r:id="rId151">
        <w:r>
          <w:rPr>
            <w:color w:val="007C89"/>
          </w:rPr>
          <w:t>oag.gov.au/sites/default/files/communique/COAG_Communique_190413.pdf</w:t>
        </w:r>
      </w:hyperlink>
    </w:p>
    <w:p w14:paraId="05E5BD3F" w14:textId="77777777" w:rsidR="00524940" w:rsidRDefault="00524940" w:rsidP="00254FF3">
      <w:pPr>
        <w:pStyle w:val="BodyText"/>
        <w:tabs>
          <w:tab w:val="left" w:pos="142"/>
        </w:tabs>
        <w:spacing w:before="0" w:after="80" w:line="240" w:lineRule="auto"/>
        <w:ind w:right="-285"/>
      </w:pPr>
      <w:r>
        <w:t>Dean, J &amp; Reynolds, L 2012, 2012 - The Year That Was, Australian College of Educators, Melbourne.</w:t>
      </w:r>
    </w:p>
    <w:p w14:paraId="5999CF29" w14:textId="77777777" w:rsidR="00524940" w:rsidRPr="002566DF" w:rsidRDefault="00524940" w:rsidP="00254FF3">
      <w:pPr>
        <w:pStyle w:val="BodyText"/>
        <w:tabs>
          <w:tab w:val="left" w:pos="142"/>
        </w:tabs>
        <w:spacing w:before="0" w:after="80" w:line="240" w:lineRule="auto"/>
        <w:ind w:right="-710"/>
        <w:rPr>
          <w:color w:val="007C89"/>
          <w:spacing w:val="-6"/>
        </w:rPr>
      </w:pPr>
      <w:r>
        <w:rPr>
          <w:spacing w:val="-4"/>
        </w:rPr>
        <w:t xml:space="preserve">Department </w:t>
      </w:r>
      <w:r>
        <w:t xml:space="preserve">of </w:t>
      </w:r>
      <w:r>
        <w:rPr>
          <w:spacing w:val="-4"/>
        </w:rPr>
        <w:t xml:space="preserve">Education </w:t>
      </w:r>
      <w:r>
        <w:rPr>
          <w:spacing w:val="-3"/>
        </w:rPr>
        <w:t xml:space="preserve">and </w:t>
      </w:r>
      <w:r>
        <w:rPr>
          <w:spacing w:val="-6"/>
        </w:rPr>
        <w:t xml:space="preserve">Training </w:t>
      </w:r>
      <w:r>
        <w:rPr>
          <w:spacing w:val="-4"/>
        </w:rPr>
        <w:t xml:space="preserve">(DET) </w:t>
      </w:r>
      <w:proofErr w:type="spellStart"/>
      <w:r>
        <w:rPr>
          <w:spacing w:val="-4"/>
        </w:rPr>
        <w:t>n.d.</w:t>
      </w:r>
      <w:proofErr w:type="spellEnd"/>
      <w:r>
        <w:rPr>
          <w:spacing w:val="-4"/>
        </w:rPr>
        <w:t xml:space="preserve">, About International Education Group, </w:t>
      </w:r>
      <w:r>
        <w:rPr>
          <w:spacing w:val="-5"/>
        </w:rPr>
        <w:t xml:space="preserve">Australian Government </w:t>
      </w:r>
      <w:r>
        <w:rPr>
          <w:spacing w:val="-10"/>
        </w:rPr>
        <w:t xml:space="preserve">DET, </w:t>
      </w:r>
      <w:r>
        <w:rPr>
          <w:spacing w:val="-5"/>
        </w:rPr>
        <w:t xml:space="preserve">retrieved </w:t>
      </w:r>
      <w:r>
        <w:t xml:space="preserve">22 </w:t>
      </w:r>
      <w:r>
        <w:rPr>
          <w:spacing w:val="-5"/>
        </w:rPr>
        <w:t xml:space="preserve">May </w:t>
      </w:r>
      <w:r>
        <w:rPr>
          <w:spacing w:val="-4"/>
        </w:rPr>
        <w:t xml:space="preserve">2017, </w:t>
      </w:r>
      <w:hyperlink r:id="rId152" w:history="1">
        <w:r w:rsidRPr="002566DF">
          <w:rPr>
            <w:color w:val="007C89"/>
            <w:spacing w:val="-6"/>
          </w:rPr>
          <w:t>https://internationaleducation.gov.au/about-aei/pages/default.aspx</w:t>
        </w:r>
      </w:hyperlink>
    </w:p>
    <w:p w14:paraId="7CAD375A" w14:textId="77777777" w:rsidR="00524940" w:rsidRDefault="00524940" w:rsidP="00254FF3">
      <w:pPr>
        <w:pStyle w:val="BodyText"/>
        <w:tabs>
          <w:tab w:val="left" w:pos="142"/>
        </w:tabs>
        <w:spacing w:before="0" w:after="80" w:line="240" w:lineRule="auto"/>
        <w:ind w:left="284" w:right="-285"/>
        <w:rPr>
          <w:color w:val="007C89"/>
        </w:rPr>
      </w:pPr>
      <w:r>
        <w:t xml:space="preserve">2013, training.gov.au, Australian Government DET, retrieved 18 May 2017, </w:t>
      </w:r>
      <w:hyperlink r:id="rId153">
        <w:r>
          <w:rPr>
            <w:color w:val="007C89"/>
          </w:rPr>
          <w:t>http://training.gov.au/</w:t>
        </w:r>
      </w:hyperlink>
    </w:p>
    <w:p w14:paraId="23E6D6BA" w14:textId="77777777" w:rsidR="00254FF3" w:rsidRDefault="00254FF3" w:rsidP="00254FF3">
      <w:pPr>
        <w:pStyle w:val="BodyText"/>
        <w:tabs>
          <w:tab w:val="left" w:pos="142"/>
        </w:tabs>
        <w:spacing w:before="0" w:after="80" w:line="240" w:lineRule="auto"/>
        <w:ind w:left="284" w:right="-285"/>
      </w:pPr>
    </w:p>
    <w:p w14:paraId="1C316146" w14:textId="77777777" w:rsidR="00524940" w:rsidRDefault="00524940" w:rsidP="00254FF3">
      <w:pPr>
        <w:pStyle w:val="BodyText"/>
        <w:tabs>
          <w:tab w:val="left" w:pos="142"/>
        </w:tabs>
        <w:spacing w:before="0" w:after="80" w:line="240" w:lineRule="auto"/>
        <w:ind w:left="284" w:right="-285"/>
      </w:pPr>
      <w:r>
        <w:lastRenderedPageBreak/>
        <w:t xml:space="preserve">2015, Higher education in Australia: A review of reviews from Dawkins to today, Australian Government DET, retrieved 28 March 2016, </w:t>
      </w:r>
      <w:hyperlink r:id="rId154" w:history="1">
        <w:r w:rsidRPr="002566DF">
          <w:rPr>
            <w:color w:val="007C89"/>
            <w:spacing w:val="-6"/>
          </w:rPr>
          <w:t>https://docs.education.gov.au/node/38481</w:t>
        </w:r>
      </w:hyperlink>
    </w:p>
    <w:p w14:paraId="2D6D6B5C" w14:textId="77777777" w:rsidR="00ED7C7A" w:rsidRDefault="00524940" w:rsidP="00254FF3">
      <w:pPr>
        <w:pStyle w:val="BodyText"/>
        <w:tabs>
          <w:tab w:val="left" w:pos="142"/>
        </w:tabs>
        <w:spacing w:before="0" w:after="80" w:line="240" w:lineRule="auto"/>
        <w:ind w:left="284" w:right="-285"/>
      </w:pPr>
      <w:r>
        <w:t xml:space="preserve">2016a, Annual national reports of the Australian vocational education and training (VET) system, Australian Government </w:t>
      </w:r>
      <w:r>
        <w:rPr>
          <w:spacing w:val="-7"/>
        </w:rPr>
        <w:t xml:space="preserve">DET, </w:t>
      </w:r>
      <w:r>
        <w:t xml:space="preserve">retrieved 29 March 2017, </w:t>
      </w:r>
      <w:hyperlink r:id="rId155" w:history="1">
        <w:r w:rsidRPr="002566DF">
          <w:rPr>
            <w:color w:val="007C89"/>
            <w:spacing w:val="-6"/>
          </w:rPr>
          <w:t>https://www.education.gov.au/annual-national-reports-australian-vocational-education-and-training-vet-system</w:t>
        </w:r>
      </w:hyperlink>
    </w:p>
    <w:p w14:paraId="59BC7359" w14:textId="607ECFEF" w:rsidR="00B23B0D" w:rsidRPr="00B8346B" w:rsidRDefault="00B23B0D" w:rsidP="00254FF3">
      <w:pPr>
        <w:pStyle w:val="BodyText"/>
        <w:tabs>
          <w:tab w:val="left" w:pos="142"/>
        </w:tabs>
        <w:spacing w:before="0" w:after="80" w:line="240" w:lineRule="auto"/>
        <w:ind w:left="284" w:right="-285"/>
        <w:rPr>
          <w:color w:val="007C89"/>
          <w:spacing w:val="-6"/>
        </w:rPr>
      </w:pPr>
      <w:r>
        <w:t xml:space="preserve">2016b, Export income to Australia from international education activity in 2015-16, Research Snapshot, November 2016, Australian Government DET, retrieved 22 March 2017, </w:t>
      </w:r>
      <w:hyperlink r:id="rId156" w:history="1">
        <w:r w:rsidR="00B8346B" w:rsidRPr="00B8346B">
          <w:rPr>
            <w:color w:val="007C89"/>
            <w:spacing w:val="-6"/>
          </w:rPr>
          <w:t>https://internationaleducation.gov.au/research/Research-Snapshots/Documents/Export%20Income%20FY2015-16.pdf</w:t>
        </w:r>
      </w:hyperlink>
    </w:p>
    <w:p w14:paraId="2DA20FC0" w14:textId="77777777" w:rsidR="00B23B0D" w:rsidRDefault="00B23B0D" w:rsidP="00254FF3">
      <w:pPr>
        <w:pStyle w:val="BodyText"/>
        <w:tabs>
          <w:tab w:val="left" w:pos="142"/>
        </w:tabs>
        <w:spacing w:before="0" w:after="80" w:line="240" w:lineRule="auto"/>
        <w:ind w:left="284" w:right="-285"/>
        <w:rPr>
          <w:color w:val="007C89"/>
        </w:rPr>
      </w:pPr>
      <w:r>
        <w:t xml:space="preserve">2016c, Funding for schools, Australian Government DET, retrieved 28 March 2017, </w:t>
      </w:r>
      <w:r>
        <w:rPr>
          <w:color w:val="007C89"/>
        </w:rPr>
        <w:t>http</w:t>
      </w:r>
      <w:hyperlink r:id="rId157">
        <w:r>
          <w:rPr>
            <w:color w:val="007C89"/>
          </w:rPr>
          <w:t>s</w:t>
        </w:r>
        <w:proofErr w:type="gramStart"/>
        <w:r>
          <w:rPr>
            <w:color w:val="007C89"/>
          </w:rPr>
          <w:t>:/</w:t>
        </w:r>
        <w:proofErr w:type="gramEnd"/>
        <w:r>
          <w:rPr>
            <w:color w:val="007C89"/>
          </w:rPr>
          <w:t>/w</w:t>
        </w:r>
      </w:hyperlink>
      <w:r>
        <w:rPr>
          <w:color w:val="007C89"/>
        </w:rPr>
        <w:t>ww</w:t>
      </w:r>
      <w:hyperlink r:id="rId158">
        <w:r>
          <w:rPr>
            <w:color w:val="007C89"/>
          </w:rPr>
          <w:t>.educ</w:t>
        </w:r>
      </w:hyperlink>
      <w:r>
        <w:rPr>
          <w:color w:val="007C89"/>
        </w:rPr>
        <w:t>a</w:t>
      </w:r>
      <w:hyperlink r:id="rId159">
        <w:r>
          <w:rPr>
            <w:color w:val="007C89"/>
          </w:rPr>
          <w:t>tion.</w:t>
        </w:r>
      </w:hyperlink>
      <w:proofErr w:type="gramStart"/>
      <w:r>
        <w:rPr>
          <w:color w:val="007C89"/>
        </w:rPr>
        <w:t>g</w:t>
      </w:r>
      <w:proofErr w:type="gramEnd"/>
      <w:r w:rsidR="008B1909">
        <w:fldChar w:fldCharType="begin"/>
      </w:r>
      <w:r w:rsidR="008B1909">
        <w:instrText xml:space="preserve"> HYPERLINK "http://www.education.gov.au/funding-schools" \h </w:instrText>
      </w:r>
      <w:r w:rsidR="008B1909">
        <w:fldChar w:fldCharType="separate"/>
      </w:r>
      <w:r>
        <w:rPr>
          <w:color w:val="007C89"/>
        </w:rPr>
        <w:t>ov.au/funding-schools</w:t>
      </w:r>
      <w:r w:rsidR="008B1909">
        <w:rPr>
          <w:color w:val="007C89"/>
        </w:rPr>
        <w:fldChar w:fldCharType="end"/>
      </w:r>
    </w:p>
    <w:p w14:paraId="27979DD4" w14:textId="1C799457" w:rsidR="00AF79E6" w:rsidRDefault="00E8331A" w:rsidP="00254FF3">
      <w:pPr>
        <w:pStyle w:val="BodyText"/>
        <w:tabs>
          <w:tab w:val="left" w:pos="142"/>
        </w:tabs>
        <w:spacing w:before="0" w:after="80" w:line="240" w:lineRule="auto"/>
        <w:ind w:left="284" w:right="-285"/>
        <w:rPr>
          <w:color w:val="007C89"/>
        </w:rPr>
      </w:pPr>
      <w:r w:rsidRPr="00E8331A">
        <w:t>2016</w:t>
      </w:r>
      <w:r>
        <w:t>d</w:t>
      </w:r>
      <w:r w:rsidRPr="00E8331A">
        <w:t xml:space="preserve">, ‘Table 7a: All sector year to date enrolments by top 10 nationalities by state/territory for October 2016’, International Student Enrolment Data 2016: 2016 detailed monthly tables, October, page 3 of 8, retrieved 22 September 2017, </w:t>
      </w:r>
      <w:hyperlink r:id="rId160" w:history="1">
        <w:r w:rsidR="00B8346B" w:rsidRPr="00B8346B">
          <w:rPr>
            <w:color w:val="007C89"/>
          </w:rPr>
          <w:t>https://internationaleducation.gov.au/research/International-Student-Data/Documents/INTERNATIONAL%20STUDENT%20DATA/2016/2016Oct_0712.pdf</w:t>
        </w:r>
      </w:hyperlink>
    </w:p>
    <w:p w14:paraId="3D42FA3D" w14:textId="412F33D6" w:rsidR="00B23B0D" w:rsidRDefault="00B23B0D" w:rsidP="00254FF3">
      <w:pPr>
        <w:pStyle w:val="BodyText"/>
        <w:tabs>
          <w:tab w:val="left" w:pos="142"/>
        </w:tabs>
        <w:spacing w:before="0" w:after="80" w:line="240" w:lineRule="auto"/>
        <w:ind w:left="284" w:right="-285"/>
      </w:pPr>
      <w:r>
        <w:t>2016</w:t>
      </w:r>
      <w:r w:rsidR="00AF79E6">
        <w:t>e</w:t>
      </w:r>
      <w:r>
        <w:t xml:space="preserve">, National partnership agreements, Australian Government DET, retrieved 28 March 2017, </w:t>
      </w:r>
      <w:r>
        <w:rPr>
          <w:color w:val="007C89"/>
        </w:rPr>
        <w:t>http</w:t>
      </w:r>
      <w:hyperlink r:id="rId161">
        <w:r>
          <w:rPr>
            <w:color w:val="007C89"/>
          </w:rPr>
          <w:t>s</w:t>
        </w:r>
        <w:proofErr w:type="gramStart"/>
        <w:r>
          <w:rPr>
            <w:color w:val="007C89"/>
          </w:rPr>
          <w:t>:/</w:t>
        </w:r>
        <w:proofErr w:type="gramEnd"/>
        <w:r>
          <w:rPr>
            <w:color w:val="007C89"/>
          </w:rPr>
          <w:t>/w</w:t>
        </w:r>
      </w:hyperlink>
      <w:r>
        <w:rPr>
          <w:color w:val="007C89"/>
        </w:rPr>
        <w:t>ww</w:t>
      </w:r>
      <w:hyperlink r:id="rId162">
        <w:r>
          <w:rPr>
            <w:color w:val="007C89"/>
          </w:rPr>
          <w:t>.educ</w:t>
        </w:r>
      </w:hyperlink>
      <w:r>
        <w:rPr>
          <w:color w:val="007C89"/>
        </w:rPr>
        <w:t>a</w:t>
      </w:r>
      <w:hyperlink r:id="rId163">
        <w:r>
          <w:rPr>
            <w:color w:val="007C89"/>
          </w:rPr>
          <w:t>tion.</w:t>
        </w:r>
      </w:hyperlink>
      <w:proofErr w:type="gramStart"/>
      <w:r>
        <w:rPr>
          <w:color w:val="007C89"/>
        </w:rPr>
        <w:t>g</w:t>
      </w:r>
      <w:proofErr w:type="gramEnd"/>
      <w:r w:rsidR="008B1909">
        <w:fldChar w:fldCharType="begin"/>
      </w:r>
      <w:r w:rsidR="008B1909">
        <w:instrText xml:space="preserve"> HYPERLINK "http://www.education.gov.au/national-partnership-agreements" \h </w:instrText>
      </w:r>
      <w:r w:rsidR="008B1909">
        <w:fldChar w:fldCharType="separate"/>
      </w:r>
      <w:r>
        <w:rPr>
          <w:color w:val="007C89"/>
        </w:rPr>
        <w:t>ov.au/national-partnership-agreements</w:t>
      </w:r>
      <w:r w:rsidR="008B1909">
        <w:rPr>
          <w:color w:val="007C89"/>
        </w:rPr>
        <w:fldChar w:fldCharType="end"/>
      </w:r>
    </w:p>
    <w:p w14:paraId="4D86C68F" w14:textId="4AE4768D" w:rsidR="006860BF" w:rsidRDefault="00B23B0D" w:rsidP="00254FF3">
      <w:pPr>
        <w:pStyle w:val="BodyText"/>
        <w:tabs>
          <w:tab w:val="left" w:pos="142"/>
        </w:tabs>
        <w:spacing w:before="0" w:after="80" w:line="240" w:lineRule="auto"/>
        <w:ind w:left="284" w:right="-285"/>
      </w:pPr>
      <w:r>
        <w:t>2016</w:t>
      </w:r>
      <w:r w:rsidR="00AF79E6">
        <w:t>f</w:t>
      </w:r>
      <w:r>
        <w:t xml:space="preserve">, National Quality Framework for Early Childhood Education and Care, Australian Government DET, retrieved 28 March 2017, </w:t>
      </w:r>
      <w:hyperlink r:id="rId164" w:history="1">
        <w:r w:rsidR="005F5375" w:rsidRPr="00BD0406">
          <w:rPr>
            <w:color w:val="007C89"/>
          </w:rPr>
          <w:t>https://www.education.gov.au/national-quality-framework-early-childhood-education-and-care-1</w:t>
        </w:r>
      </w:hyperlink>
    </w:p>
    <w:p w14:paraId="467C31F8" w14:textId="39A4E8F2" w:rsidR="00B23B0D" w:rsidRDefault="00B23B0D" w:rsidP="00254FF3">
      <w:pPr>
        <w:pStyle w:val="BodyText"/>
        <w:tabs>
          <w:tab w:val="left" w:pos="142"/>
        </w:tabs>
        <w:spacing w:before="0" w:after="80" w:line="240" w:lineRule="auto"/>
        <w:ind w:left="284" w:right="-285"/>
      </w:pPr>
      <w:r>
        <w:rPr>
          <w:spacing w:val="-3"/>
        </w:rPr>
        <w:t>2016</w:t>
      </w:r>
      <w:r w:rsidR="00AF79E6">
        <w:rPr>
          <w:spacing w:val="-3"/>
        </w:rPr>
        <w:t>g</w:t>
      </w:r>
      <w:r>
        <w:rPr>
          <w:spacing w:val="-3"/>
        </w:rPr>
        <w:t xml:space="preserve">, </w:t>
      </w:r>
      <w:r>
        <w:t>Selected higher education statistics – 2015 student data, Australian Government</w:t>
      </w:r>
      <w:r>
        <w:rPr>
          <w:spacing w:val="-7"/>
        </w:rPr>
        <w:t xml:space="preserve"> DET, </w:t>
      </w:r>
      <w:r>
        <w:t xml:space="preserve">retrieved 28 March 2017, </w:t>
      </w:r>
      <w:r>
        <w:rPr>
          <w:color w:val="007C89"/>
        </w:rPr>
        <w:t>http</w:t>
      </w:r>
      <w:hyperlink r:id="rId165">
        <w:r>
          <w:rPr>
            <w:color w:val="007C89"/>
          </w:rPr>
          <w:t>s://w</w:t>
        </w:r>
      </w:hyperlink>
      <w:r>
        <w:rPr>
          <w:color w:val="007C89"/>
        </w:rPr>
        <w:t>ww</w:t>
      </w:r>
      <w:hyperlink r:id="rId166">
        <w:r>
          <w:rPr>
            <w:color w:val="007C89"/>
          </w:rPr>
          <w:t>.educ</w:t>
        </w:r>
      </w:hyperlink>
      <w:r>
        <w:rPr>
          <w:color w:val="007C89"/>
        </w:rPr>
        <w:t>a</w:t>
      </w:r>
      <w:hyperlink r:id="rId167">
        <w:r>
          <w:rPr>
            <w:color w:val="007C89"/>
          </w:rPr>
          <w:t>tion.</w:t>
        </w:r>
      </w:hyperlink>
      <w:proofErr w:type="gramStart"/>
      <w:r>
        <w:rPr>
          <w:color w:val="007C89"/>
        </w:rPr>
        <w:t>g</w:t>
      </w:r>
      <w:proofErr w:type="gramEnd"/>
      <w:r w:rsidR="008B1909">
        <w:fldChar w:fldCharType="begin"/>
      </w:r>
      <w:r w:rsidR="008B1909">
        <w:instrText xml:space="preserve"> HYPERLINK "http://www.education.gov.au/selected</w:instrText>
      </w:r>
      <w:r w:rsidR="008B1909">
        <w:instrText xml:space="preserve">-higher-education-statistics-2015-student-data" \h </w:instrText>
      </w:r>
      <w:r w:rsidR="008B1909">
        <w:fldChar w:fldCharType="separate"/>
      </w:r>
      <w:r>
        <w:rPr>
          <w:color w:val="007C89"/>
        </w:rPr>
        <w:t>ov.au/selected-higher-education-statistics-2015-student-data</w:t>
      </w:r>
      <w:r w:rsidR="008B1909">
        <w:rPr>
          <w:color w:val="007C89"/>
        </w:rPr>
        <w:fldChar w:fldCharType="end"/>
      </w:r>
    </w:p>
    <w:p w14:paraId="2595BEA7" w14:textId="06897112" w:rsidR="00B23B0D" w:rsidRDefault="00B23B0D" w:rsidP="00254FF3">
      <w:pPr>
        <w:pStyle w:val="BodyText"/>
        <w:tabs>
          <w:tab w:val="left" w:pos="142"/>
        </w:tabs>
        <w:spacing w:before="0" w:after="80" w:line="240" w:lineRule="auto"/>
        <w:ind w:left="284" w:right="-285"/>
      </w:pPr>
      <w:r>
        <w:rPr>
          <w:spacing w:val="-3"/>
        </w:rPr>
        <w:t>2016</w:t>
      </w:r>
      <w:r w:rsidR="00AF79E6">
        <w:rPr>
          <w:spacing w:val="-3"/>
        </w:rPr>
        <w:t>h</w:t>
      </w:r>
      <w:r>
        <w:rPr>
          <w:spacing w:val="-3"/>
        </w:rPr>
        <w:t xml:space="preserve">, </w:t>
      </w:r>
      <w:r>
        <w:rPr>
          <w:spacing w:val="-5"/>
        </w:rPr>
        <w:t xml:space="preserve">Universal </w:t>
      </w:r>
      <w:r>
        <w:rPr>
          <w:spacing w:val="-4"/>
        </w:rPr>
        <w:t xml:space="preserve">access </w:t>
      </w:r>
      <w:r>
        <w:rPr>
          <w:spacing w:val="-3"/>
        </w:rPr>
        <w:t xml:space="preserve">to </w:t>
      </w:r>
      <w:r>
        <w:rPr>
          <w:spacing w:val="-4"/>
        </w:rPr>
        <w:t xml:space="preserve">early childhood education, </w:t>
      </w:r>
      <w:r>
        <w:rPr>
          <w:spacing w:val="-5"/>
        </w:rPr>
        <w:t xml:space="preserve">Australian Government </w:t>
      </w:r>
      <w:r>
        <w:rPr>
          <w:spacing w:val="-10"/>
        </w:rPr>
        <w:t xml:space="preserve">DET, </w:t>
      </w:r>
      <w:r>
        <w:rPr>
          <w:spacing w:val="-5"/>
        </w:rPr>
        <w:t xml:space="preserve">retrieved </w:t>
      </w:r>
      <w:r>
        <w:t xml:space="preserve">28 </w:t>
      </w:r>
      <w:r>
        <w:rPr>
          <w:spacing w:val="-4"/>
        </w:rPr>
        <w:t xml:space="preserve">March 2017, </w:t>
      </w:r>
      <w:r>
        <w:rPr>
          <w:color w:val="007C89"/>
        </w:rPr>
        <w:t>http</w:t>
      </w:r>
      <w:hyperlink r:id="rId168">
        <w:r>
          <w:rPr>
            <w:color w:val="007C89"/>
          </w:rPr>
          <w:t>s</w:t>
        </w:r>
        <w:proofErr w:type="gramStart"/>
        <w:r>
          <w:rPr>
            <w:color w:val="007C89"/>
          </w:rPr>
          <w:t>:/</w:t>
        </w:r>
        <w:proofErr w:type="gramEnd"/>
        <w:r>
          <w:rPr>
            <w:color w:val="007C89"/>
          </w:rPr>
          <w:t>/w</w:t>
        </w:r>
      </w:hyperlink>
      <w:r>
        <w:rPr>
          <w:color w:val="007C89"/>
        </w:rPr>
        <w:t>ww</w:t>
      </w:r>
      <w:hyperlink r:id="rId169">
        <w:r>
          <w:rPr>
            <w:color w:val="007C89"/>
          </w:rPr>
          <w:t>.educ</w:t>
        </w:r>
      </w:hyperlink>
      <w:r>
        <w:rPr>
          <w:color w:val="007C89"/>
        </w:rPr>
        <w:t>a</w:t>
      </w:r>
      <w:hyperlink r:id="rId170">
        <w:r>
          <w:rPr>
            <w:color w:val="007C89"/>
          </w:rPr>
          <w:t>tion.</w:t>
        </w:r>
      </w:hyperlink>
      <w:proofErr w:type="gramStart"/>
      <w:r>
        <w:rPr>
          <w:color w:val="007C89"/>
        </w:rPr>
        <w:t>g</w:t>
      </w:r>
      <w:proofErr w:type="gramEnd"/>
      <w:r w:rsidR="008B1909">
        <w:fldChar w:fldCharType="begin"/>
      </w:r>
      <w:r w:rsidR="008B1909">
        <w:instrText xml:space="preserve"> HYPERLINK "http://www.education.gov.au/universal-access-early-childhood-education" \h </w:instrText>
      </w:r>
      <w:r w:rsidR="008B1909">
        <w:fldChar w:fldCharType="separate"/>
      </w:r>
      <w:r>
        <w:rPr>
          <w:color w:val="007C89"/>
        </w:rPr>
        <w:t>ov.au/universal-access-early-childhood-education</w:t>
      </w:r>
      <w:r w:rsidR="008B1909">
        <w:rPr>
          <w:color w:val="007C89"/>
        </w:rPr>
        <w:fldChar w:fldCharType="end"/>
      </w:r>
    </w:p>
    <w:p w14:paraId="7CBFD20C" w14:textId="77777777" w:rsidR="00B23B0D" w:rsidRDefault="00B23B0D" w:rsidP="00254FF3">
      <w:pPr>
        <w:pStyle w:val="BodyText"/>
        <w:tabs>
          <w:tab w:val="left" w:pos="142"/>
        </w:tabs>
        <w:spacing w:before="0" w:after="80" w:line="240" w:lineRule="auto"/>
        <w:ind w:left="284" w:right="-285"/>
      </w:pPr>
      <w:r>
        <w:t xml:space="preserve">2017a, Early Years Learning Framework, Australian Government DET, retrieved 28 March 2017, </w:t>
      </w:r>
      <w:r w:rsidR="005F5375" w:rsidRPr="005F5375">
        <w:rPr>
          <w:color w:val="007C89"/>
        </w:rPr>
        <w:t>https://www.education.gov.au/early-years-learning-framework-0</w:t>
      </w:r>
    </w:p>
    <w:p w14:paraId="65EA1E34" w14:textId="77777777" w:rsidR="00B23B0D" w:rsidRDefault="00B23B0D" w:rsidP="00254FF3">
      <w:pPr>
        <w:pStyle w:val="BodyText"/>
        <w:tabs>
          <w:tab w:val="left" w:pos="142"/>
        </w:tabs>
        <w:spacing w:before="0" w:after="80" w:line="240" w:lineRule="auto"/>
        <w:ind w:left="284" w:right="-285"/>
      </w:pPr>
      <w:r>
        <w:t xml:space="preserve">2017b, Higher education statistics, Australian Government DET, retrieved 29 March 2017, </w:t>
      </w:r>
      <w:r>
        <w:rPr>
          <w:color w:val="007C89"/>
        </w:rPr>
        <w:t>http</w:t>
      </w:r>
      <w:hyperlink r:id="rId171">
        <w:r>
          <w:rPr>
            <w:color w:val="007C89"/>
          </w:rPr>
          <w:t>s</w:t>
        </w:r>
        <w:proofErr w:type="gramStart"/>
        <w:r>
          <w:rPr>
            <w:color w:val="007C89"/>
          </w:rPr>
          <w:t>:/</w:t>
        </w:r>
        <w:proofErr w:type="gramEnd"/>
        <w:r>
          <w:rPr>
            <w:color w:val="007C89"/>
          </w:rPr>
          <w:t>/w</w:t>
        </w:r>
      </w:hyperlink>
      <w:r>
        <w:rPr>
          <w:color w:val="007C89"/>
        </w:rPr>
        <w:t>ww</w:t>
      </w:r>
      <w:hyperlink r:id="rId172">
        <w:r>
          <w:rPr>
            <w:color w:val="007C89"/>
          </w:rPr>
          <w:t>.educ</w:t>
        </w:r>
      </w:hyperlink>
      <w:r>
        <w:rPr>
          <w:color w:val="007C89"/>
        </w:rPr>
        <w:t>a</w:t>
      </w:r>
      <w:hyperlink r:id="rId173">
        <w:r>
          <w:rPr>
            <w:color w:val="007C89"/>
          </w:rPr>
          <w:t>tion.</w:t>
        </w:r>
      </w:hyperlink>
      <w:proofErr w:type="gramStart"/>
      <w:r>
        <w:rPr>
          <w:color w:val="007C89"/>
        </w:rPr>
        <w:t>g</w:t>
      </w:r>
      <w:proofErr w:type="gramEnd"/>
      <w:r w:rsidR="008B1909">
        <w:fldChar w:fldCharType="begin"/>
      </w:r>
      <w:r w:rsidR="008B1909">
        <w:instrText xml:space="preserve"> HYPERLINK "http://www.education.gov.au/higher-education-statistics" \h </w:instrText>
      </w:r>
      <w:r w:rsidR="008B1909">
        <w:fldChar w:fldCharType="separate"/>
      </w:r>
      <w:r>
        <w:rPr>
          <w:color w:val="007C89"/>
        </w:rPr>
        <w:t>ov.au/higher-education-statistics</w:t>
      </w:r>
      <w:r w:rsidR="008B1909">
        <w:rPr>
          <w:color w:val="007C89"/>
        </w:rPr>
        <w:fldChar w:fldCharType="end"/>
      </w:r>
    </w:p>
    <w:p w14:paraId="619596DE" w14:textId="77777777" w:rsidR="00B23B0D" w:rsidRDefault="00B23B0D" w:rsidP="00254FF3">
      <w:pPr>
        <w:pStyle w:val="BodyText"/>
        <w:tabs>
          <w:tab w:val="left" w:pos="142"/>
        </w:tabs>
        <w:spacing w:before="0" w:after="80" w:line="240" w:lineRule="auto"/>
        <w:ind w:left="284" w:right="-285"/>
      </w:pPr>
      <w:r>
        <w:t>c.2017c, International education online, Australian Government DET, retrieved 29 March 2017,</w:t>
      </w:r>
      <w:r>
        <w:rPr>
          <w:color w:val="007C89"/>
        </w:rPr>
        <w:t xml:space="preserve"> </w:t>
      </w:r>
      <w:hyperlink r:id="rId174" w:history="1">
        <w:r w:rsidRPr="002566DF">
          <w:rPr>
            <w:color w:val="007C89"/>
            <w:spacing w:val="-6"/>
          </w:rPr>
          <w:t>https://internationaleducation.gov.au/Pages/default.aspx</w:t>
        </w:r>
      </w:hyperlink>
    </w:p>
    <w:p w14:paraId="42C9A4A8" w14:textId="77777777" w:rsidR="00B23B0D" w:rsidRPr="002566DF" w:rsidRDefault="00B23B0D" w:rsidP="00254FF3">
      <w:pPr>
        <w:pStyle w:val="BodyText"/>
        <w:tabs>
          <w:tab w:val="left" w:pos="142"/>
        </w:tabs>
        <w:spacing w:before="0" w:after="80" w:line="240" w:lineRule="auto"/>
        <w:ind w:left="284" w:right="-285"/>
        <w:rPr>
          <w:color w:val="007C89"/>
          <w:spacing w:val="-6"/>
        </w:rPr>
      </w:pPr>
      <w:r>
        <w:t xml:space="preserve">2017d, International student data, Australian Government DET, retrieved 22 May 2017, </w:t>
      </w:r>
      <w:hyperlink r:id="rId175" w:history="1">
        <w:r w:rsidRPr="002566DF">
          <w:rPr>
            <w:color w:val="007C89"/>
            <w:spacing w:val="-6"/>
          </w:rPr>
          <w:t>https://internationaleducation.gov.au/research/International-Student-Data/Pages/default.aspx</w:t>
        </w:r>
      </w:hyperlink>
    </w:p>
    <w:p w14:paraId="4CBE8AFC" w14:textId="77777777" w:rsidR="00B23B0D" w:rsidRDefault="00B23B0D" w:rsidP="00254FF3">
      <w:pPr>
        <w:pStyle w:val="BodyText"/>
        <w:tabs>
          <w:tab w:val="left" w:pos="142"/>
        </w:tabs>
        <w:spacing w:before="0" w:after="80" w:line="240" w:lineRule="auto"/>
        <w:ind w:left="284" w:right="-285"/>
      </w:pPr>
      <w:r>
        <w:t xml:space="preserve">c.2017e, My Skills: </w:t>
      </w:r>
      <w:r>
        <w:rPr>
          <w:spacing w:val="-3"/>
        </w:rPr>
        <w:t xml:space="preserve">Australia’s </w:t>
      </w:r>
      <w:r>
        <w:t xml:space="preserve">directory of training, Australian Government </w:t>
      </w:r>
      <w:r>
        <w:rPr>
          <w:spacing w:val="-7"/>
        </w:rPr>
        <w:t xml:space="preserve">DET, </w:t>
      </w:r>
      <w:r>
        <w:t>retrieved 29 March 2017,</w:t>
      </w:r>
      <w:r>
        <w:rPr>
          <w:color w:val="007C89"/>
        </w:rPr>
        <w:t xml:space="preserve"> </w:t>
      </w:r>
      <w:r>
        <w:rPr>
          <w:color w:val="007C89"/>
          <w:spacing w:val="-3"/>
        </w:rPr>
        <w:t>http</w:t>
      </w:r>
      <w:hyperlink r:id="rId176">
        <w:r>
          <w:rPr>
            <w:color w:val="007C89"/>
            <w:spacing w:val="-3"/>
          </w:rPr>
          <w:t>s</w:t>
        </w:r>
        <w:proofErr w:type="gramStart"/>
        <w:r>
          <w:rPr>
            <w:color w:val="007C89"/>
            <w:spacing w:val="-3"/>
          </w:rPr>
          <w:t>:/</w:t>
        </w:r>
        <w:proofErr w:type="gramEnd"/>
        <w:r>
          <w:rPr>
            <w:color w:val="007C89"/>
            <w:spacing w:val="-3"/>
          </w:rPr>
          <w:t>/w</w:t>
        </w:r>
      </w:hyperlink>
      <w:r>
        <w:rPr>
          <w:color w:val="007C89"/>
          <w:spacing w:val="-3"/>
        </w:rPr>
        <w:t>ww.m</w:t>
      </w:r>
      <w:hyperlink r:id="rId177">
        <w:r>
          <w:rPr>
            <w:color w:val="007C89"/>
            <w:spacing w:val="-3"/>
          </w:rPr>
          <w:t>yskills.gov.au</w:t>
        </w:r>
      </w:hyperlink>
    </w:p>
    <w:p w14:paraId="44E6CA1A" w14:textId="77777777" w:rsidR="00B23B0D" w:rsidRDefault="00B23B0D" w:rsidP="00254FF3">
      <w:pPr>
        <w:pStyle w:val="BodyText"/>
        <w:tabs>
          <w:tab w:val="left" w:pos="142"/>
        </w:tabs>
        <w:spacing w:before="0" w:after="80" w:line="240" w:lineRule="auto"/>
        <w:ind w:left="284" w:right="-285"/>
        <w:rPr>
          <w:color w:val="007C89"/>
          <w:spacing w:val="-6"/>
        </w:rPr>
      </w:pPr>
      <w:r>
        <w:t xml:space="preserve">2017f, Training package development and endorsement process policy, Australian Government DET, retrieved 28 March 2017, </w:t>
      </w:r>
      <w:hyperlink r:id="rId178" w:history="1">
        <w:r w:rsidRPr="002566DF">
          <w:rPr>
            <w:color w:val="007C89"/>
            <w:spacing w:val="-6"/>
          </w:rPr>
          <w:t>https://docs.education.gov.au/documents/training-package-development-and-endorsement-process-policy-0</w:t>
        </w:r>
      </w:hyperlink>
    </w:p>
    <w:p w14:paraId="64E41824" w14:textId="77777777" w:rsidR="00B23B0D" w:rsidRDefault="00B23B0D" w:rsidP="00254FF3">
      <w:pPr>
        <w:pStyle w:val="BodyText"/>
        <w:tabs>
          <w:tab w:val="left" w:pos="142"/>
        </w:tabs>
        <w:spacing w:before="0" w:after="80" w:line="240" w:lineRule="auto"/>
        <w:ind w:right="-285"/>
      </w:pPr>
      <w:r>
        <w:t xml:space="preserve">Department of Education, Employment and Workplace Relations (DEEWR) 2009, Building the education revolution: National Coordinator’s implementation report February – September 2009, Australian Government DEEWR, retrieved 22 May 2017, </w:t>
      </w:r>
      <w:hyperlink r:id="rId179" w:history="1">
        <w:r w:rsidRPr="002566DF">
          <w:rPr>
            <w:color w:val="007C89"/>
            <w:spacing w:val="-6"/>
          </w:rPr>
          <w:t>https://web.archive.org/web/20091027140357/http://www.deewr.gov.au/Schooling/BuildingTheEducationRevolution/Documents/NCIReport.pdf</w:t>
        </w:r>
      </w:hyperlink>
    </w:p>
    <w:p w14:paraId="1D7F0EF9" w14:textId="77777777" w:rsidR="00B23B0D" w:rsidRDefault="00B23B0D" w:rsidP="00254FF3">
      <w:pPr>
        <w:pStyle w:val="BodyText"/>
        <w:tabs>
          <w:tab w:val="left" w:pos="142"/>
        </w:tabs>
        <w:spacing w:before="0" w:after="80" w:line="240" w:lineRule="auto"/>
        <w:ind w:left="284" w:right="-285"/>
      </w:pPr>
      <w:r>
        <w:lastRenderedPageBreak/>
        <w:t>2011, Review of funding for schooling: Final report, December 2011, Australian Government DEEWR, retrieved</w:t>
      </w:r>
      <w:r>
        <w:rPr>
          <w:spacing w:val="-31"/>
        </w:rPr>
        <w:t xml:space="preserve"> </w:t>
      </w:r>
      <w:r>
        <w:t>28</w:t>
      </w:r>
      <w:r>
        <w:rPr>
          <w:spacing w:val="-31"/>
        </w:rPr>
        <w:t xml:space="preserve"> </w:t>
      </w:r>
      <w:r>
        <w:t>March</w:t>
      </w:r>
      <w:r>
        <w:rPr>
          <w:spacing w:val="-31"/>
        </w:rPr>
        <w:t xml:space="preserve"> </w:t>
      </w:r>
      <w:r>
        <w:t>2017,</w:t>
      </w:r>
      <w:r>
        <w:rPr>
          <w:spacing w:val="-32"/>
        </w:rPr>
        <w:t xml:space="preserve"> </w:t>
      </w:r>
      <w:hyperlink r:id="rId180" w:history="1">
        <w:r w:rsidRPr="002566DF">
          <w:rPr>
            <w:color w:val="007C89"/>
            <w:spacing w:val="-6"/>
          </w:rPr>
          <w:t>https://docs.education.gov.au/system/files/doc/other/review-of-funding-for-schooling-final-report-dec-2011.pdf</w:t>
        </w:r>
      </w:hyperlink>
    </w:p>
    <w:p w14:paraId="2E6E1D88" w14:textId="77777777" w:rsidR="00B23B0D" w:rsidRDefault="00B23B0D" w:rsidP="00254FF3">
      <w:pPr>
        <w:pStyle w:val="BodyText"/>
        <w:tabs>
          <w:tab w:val="left" w:pos="142"/>
        </w:tabs>
        <w:spacing w:before="0" w:after="80" w:line="240" w:lineRule="auto"/>
        <w:ind w:right="-285"/>
      </w:pPr>
      <w:r>
        <w:t xml:space="preserve">Department of the Prime Minister and Cabinet (DPMC) 2017, </w:t>
      </w:r>
      <w:proofErr w:type="gramStart"/>
      <w:r>
        <w:t>Closing</w:t>
      </w:r>
      <w:proofErr w:type="gramEnd"/>
      <w:r>
        <w:t xml:space="preserve"> the gap: Prime minister’s report 2017, Australian Government DPMC, retrieved 22 May 2017, </w:t>
      </w:r>
      <w:hyperlink r:id="rId181">
        <w:r>
          <w:rPr>
            <w:color w:val="007C89"/>
          </w:rPr>
          <w:t>http://closingthegap.pmc.gov.au/sites/default/files/ctg-report-2017.pdf</w:t>
        </w:r>
      </w:hyperlink>
    </w:p>
    <w:p w14:paraId="516FB14A" w14:textId="77777777" w:rsidR="00B23B0D" w:rsidRDefault="00B23B0D" w:rsidP="00254FF3">
      <w:pPr>
        <w:pStyle w:val="BodyText"/>
        <w:tabs>
          <w:tab w:val="left" w:pos="142"/>
        </w:tabs>
        <w:spacing w:before="0" w:after="80" w:line="240" w:lineRule="auto"/>
        <w:ind w:right="-285"/>
      </w:pPr>
      <w:r>
        <w:t>Higher Education Support Act 2003 (</w:t>
      </w:r>
      <w:proofErr w:type="spellStart"/>
      <w:r>
        <w:t>Cwlth</w:t>
      </w:r>
      <w:proofErr w:type="spellEnd"/>
      <w:r>
        <w:t xml:space="preserve">), retrieved 21 March 2017, </w:t>
      </w:r>
      <w:r>
        <w:rPr>
          <w:color w:val="007C89"/>
        </w:rPr>
        <w:t>http</w:t>
      </w:r>
      <w:hyperlink r:id="rId182">
        <w:r>
          <w:rPr>
            <w:color w:val="007C89"/>
          </w:rPr>
          <w:t>s</w:t>
        </w:r>
        <w:proofErr w:type="gramStart"/>
        <w:r>
          <w:rPr>
            <w:color w:val="007C89"/>
          </w:rPr>
          <w:t>:/</w:t>
        </w:r>
        <w:proofErr w:type="gramEnd"/>
        <w:r>
          <w:rPr>
            <w:color w:val="007C89"/>
          </w:rPr>
          <w:t>/w</w:t>
        </w:r>
      </w:hyperlink>
      <w:r>
        <w:rPr>
          <w:color w:val="007C89"/>
        </w:rPr>
        <w:t>ww</w:t>
      </w:r>
      <w:hyperlink r:id="rId183">
        <w:r>
          <w:rPr>
            <w:color w:val="007C89"/>
          </w:rPr>
          <w:t>.legislation.</w:t>
        </w:r>
      </w:hyperlink>
      <w:proofErr w:type="gramStart"/>
      <w:r>
        <w:rPr>
          <w:color w:val="007C89"/>
        </w:rPr>
        <w:t>go</w:t>
      </w:r>
      <w:proofErr w:type="gramEnd"/>
      <w:r w:rsidR="008B1909">
        <w:fldChar w:fldCharType="begin"/>
      </w:r>
      <w:r w:rsidR="008B1909">
        <w:instrText xml:space="preserve"> HYPERLINK "http://www.legislation.gov.au/Details/C2017C00003" \h </w:instrText>
      </w:r>
      <w:r w:rsidR="008B1909">
        <w:fldChar w:fldCharType="separate"/>
      </w:r>
      <w:r>
        <w:rPr>
          <w:color w:val="007C89"/>
        </w:rPr>
        <w:t>v.au/Details/C2017C00003</w:t>
      </w:r>
      <w:r w:rsidR="008B1909">
        <w:rPr>
          <w:color w:val="007C89"/>
        </w:rPr>
        <w:fldChar w:fldCharType="end"/>
      </w:r>
    </w:p>
    <w:p w14:paraId="302F0588" w14:textId="61C37B41" w:rsidR="00B23B0D" w:rsidRDefault="00B23B0D" w:rsidP="00254FF3">
      <w:pPr>
        <w:pStyle w:val="BodyText"/>
        <w:tabs>
          <w:tab w:val="left" w:pos="142"/>
        </w:tabs>
        <w:spacing w:before="0" w:after="80" w:line="240" w:lineRule="auto"/>
        <w:ind w:right="-568"/>
        <w:rPr>
          <w:color w:val="007C89"/>
          <w:spacing w:val="-1"/>
        </w:rPr>
      </w:pPr>
      <w:r>
        <w:t>ICEF 2016, ICEF Monitor: Australian education exports top AU$19 billion in 2015, 9 Feb, retrieved 28</w:t>
      </w:r>
      <w:r w:rsidR="00D64EA1">
        <w:t> </w:t>
      </w:r>
      <w:r>
        <w:rPr>
          <w:spacing w:val="-1"/>
        </w:rPr>
        <w:t xml:space="preserve">March 2017, </w:t>
      </w:r>
      <w:hyperlink r:id="rId184" w:history="1">
        <w:r w:rsidR="00D64EA1" w:rsidRPr="00B8346B">
          <w:rPr>
            <w:color w:val="007C89"/>
          </w:rPr>
          <w:t>http://monitor.icef.com/2016/02/australian-education-exports-top-aus19-billion-in-2015</w:t>
        </w:r>
      </w:hyperlink>
    </w:p>
    <w:p w14:paraId="0E0F1C25" w14:textId="77777777" w:rsidR="00B8346B" w:rsidRDefault="00B23B0D" w:rsidP="00254FF3">
      <w:pPr>
        <w:pStyle w:val="BodyText"/>
        <w:tabs>
          <w:tab w:val="left" w:pos="142"/>
        </w:tabs>
        <w:spacing w:before="0" w:after="80" w:line="240" w:lineRule="auto"/>
        <w:ind w:right="-285"/>
        <w:rPr>
          <w:color w:val="007C89"/>
          <w:spacing w:val="-6"/>
        </w:rPr>
      </w:pPr>
      <w:r>
        <w:t xml:space="preserve">National Centre </w:t>
      </w:r>
      <w:r>
        <w:rPr>
          <w:spacing w:val="-3"/>
        </w:rPr>
        <w:t xml:space="preserve">for Vocational </w:t>
      </w:r>
      <w:r>
        <w:t xml:space="preserve">Education Research (NCVER) 2017, NCVER: National Centre </w:t>
      </w:r>
      <w:r>
        <w:rPr>
          <w:spacing w:val="-3"/>
        </w:rPr>
        <w:t>for V</w:t>
      </w:r>
      <w:r>
        <w:t>ocational E</w:t>
      </w:r>
      <w:r>
        <w:rPr>
          <w:spacing w:val="-4"/>
        </w:rPr>
        <w:t>ducation R</w:t>
      </w:r>
      <w:r>
        <w:rPr>
          <w:spacing w:val="-5"/>
        </w:rPr>
        <w:t xml:space="preserve">esearch: </w:t>
      </w:r>
      <w:r>
        <w:rPr>
          <w:spacing w:val="-4"/>
        </w:rPr>
        <w:t xml:space="preserve">About us, </w:t>
      </w:r>
      <w:r>
        <w:rPr>
          <w:spacing w:val="-5"/>
        </w:rPr>
        <w:t xml:space="preserve">retrieved </w:t>
      </w:r>
      <w:r>
        <w:t xml:space="preserve">17 </w:t>
      </w:r>
      <w:r>
        <w:rPr>
          <w:spacing w:val="-5"/>
        </w:rPr>
        <w:t xml:space="preserve">May </w:t>
      </w:r>
      <w:r>
        <w:rPr>
          <w:spacing w:val="-4"/>
        </w:rPr>
        <w:t xml:space="preserve">2017, </w:t>
      </w:r>
      <w:r>
        <w:rPr>
          <w:color w:val="007C89"/>
          <w:spacing w:val="-6"/>
        </w:rPr>
        <w:t>http</w:t>
      </w:r>
      <w:hyperlink r:id="rId185">
        <w:r>
          <w:rPr>
            <w:color w:val="007C89"/>
            <w:spacing w:val="-6"/>
          </w:rPr>
          <w:t>s</w:t>
        </w:r>
        <w:proofErr w:type="gramStart"/>
        <w:r>
          <w:rPr>
            <w:color w:val="007C89"/>
            <w:spacing w:val="-6"/>
          </w:rPr>
          <w:t>:/</w:t>
        </w:r>
        <w:proofErr w:type="gramEnd"/>
        <w:r>
          <w:rPr>
            <w:color w:val="007C89"/>
            <w:spacing w:val="-6"/>
          </w:rPr>
          <w:t>/w</w:t>
        </w:r>
      </w:hyperlink>
      <w:r>
        <w:rPr>
          <w:color w:val="007C89"/>
          <w:spacing w:val="-6"/>
        </w:rPr>
        <w:t>ww</w:t>
      </w:r>
      <w:hyperlink r:id="rId186">
        <w:r>
          <w:rPr>
            <w:color w:val="007C89"/>
            <w:spacing w:val="-6"/>
          </w:rPr>
          <w:t>.ncv</w:t>
        </w:r>
      </w:hyperlink>
      <w:r>
        <w:rPr>
          <w:color w:val="007C89"/>
          <w:spacing w:val="-6"/>
        </w:rPr>
        <w:t>er</w:t>
      </w:r>
      <w:hyperlink r:id="rId187">
        <w:r>
          <w:rPr>
            <w:color w:val="007C89"/>
            <w:spacing w:val="-6"/>
          </w:rPr>
          <w:t>.edu.au/about/about-ncver/about-us</w:t>
        </w:r>
      </w:hyperlink>
      <w:r>
        <w:rPr>
          <w:color w:val="007C89"/>
          <w:spacing w:val="-6"/>
        </w:rPr>
        <w:t xml:space="preserve"> </w:t>
      </w:r>
    </w:p>
    <w:p w14:paraId="2AB7A7DF" w14:textId="3DB57236" w:rsidR="00B23B0D" w:rsidRDefault="00B8346B" w:rsidP="00254FF3">
      <w:pPr>
        <w:pStyle w:val="BodyText"/>
        <w:tabs>
          <w:tab w:val="left" w:pos="142"/>
        </w:tabs>
        <w:spacing w:before="0" w:after="80" w:line="240" w:lineRule="auto"/>
        <w:ind w:right="-285"/>
      </w:pPr>
      <w:r>
        <w:rPr>
          <w:color w:val="007C89"/>
          <w:spacing w:val="-6"/>
        </w:rPr>
        <w:tab/>
      </w:r>
      <w:r w:rsidR="00B23B0D">
        <w:t xml:space="preserve">c.2017, </w:t>
      </w:r>
      <w:proofErr w:type="spellStart"/>
      <w:r w:rsidR="00B23B0D">
        <w:t>VOCEDplus</w:t>
      </w:r>
      <w:proofErr w:type="spellEnd"/>
      <w:r w:rsidR="00B23B0D">
        <w:t xml:space="preserve">, NCVER, retrieved 29 March 2017, </w:t>
      </w:r>
      <w:hyperlink r:id="rId188">
        <w:r w:rsidR="00B23B0D">
          <w:rPr>
            <w:color w:val="007C89"/>
          </w:rPr>
          <w:t>http://www.voced.edu.au</w:t>
        </w:r>
      </w:hyperlink>
    </w:p>
    <w:p w14:paraId="62AFE536" w14:textId="77777777" w:rsidR="00B23B0D" w:rsidRDefault="00B23B0D" w:rsidP="00254FF3">
      <w:pPr>
        <w:pStyle w:val="BodyText"/>
        <w:tabs>
          <w:tab w:val="left" w:pos="142"/>
        </w:tabs>
        <w:spacing w:before="0" w:after="80" w:line="240" w:lineRule="auto"/>
        <w:ind w:right="-285"/>
      </w:pPr>
      <w:proofErr w:type="spellStart"/>
      <w:r>
        <w:t>Organisation</w:t>
      </w:r>
      <w:proofErr w:type="spellEnd"/>
      <w:r>
        <w:t xml:space="preserve"> for Economic Co-operation and Development (OECD) 2015, Starting strong IV: Monitoring quality in early childhood education and care, OECD, retrieved 28 March 2017, </w:t>
      </w:r>
      <w:hyperlink r:id="rId189">
        <w:r>
          <w:rPr>
            <w:color w:val="007C89"/>
          </w:rPr>
          <w:t>http://www.oecd.org/publications/starting-strong-iv-9789264233515-en.htm</w:t>
        </w:r>
      </w:hyperlink>
    </w:p>
    <w:p w14:paraId="10F9223C" w14:textId="77777777" w:rsidR="00B23B0D" w:rsidRPr="00EC70AE" w:rsidRDefault="00B23B0D" w:rsidP="00254FF3">
      <w:pPr>
        <w:pStyle w:val="BodyText"/>
        <w:tabs>
          <w:tab w:val="left" w:pos="142"/>
        </w:tabs>
        <w:spacing w:before="0" w:after="80" w:line="240" w:lineRule="auto"/>
        <w:ind w:left="284" w:right="-285"/>
        <w:rPr>
          <w:rStyle w:val="Hyperlink"/>
        </w:rPr>
      </w:pPr>
      <w:r>
        <w:t xml:space="preserve">2016a, ‘Australia’, in Education at a glance 2016: OECD indicators, OECD, retrieved 28 March 2017, </w:t>
      </w:r>
      <w:r>
        <w:rPr>
          <w:w w:val="95"/>
        </w:rPr>
        <w:fldChar w:fldCharType="begin"/>
      </w:r>
      <w:r>
        <w:rPr>
          <w:w w:val="95"/>
        </w:rPr>
        <w:instrText xml:space="preserve"> HYPERLINK "http://www.keepeek.com/Digital-Asset-Management/oecd/education/education-at-a-glance-2016/australia_eag-2016-41-en" \l ".WM4SI0bMmg4" </w:instrText>
      </w:r>
      <w:r>
        <w:rPr>
          <w:w w:val="95"/>
        </w:rPr>
        <w:fldChar w:fldCharType="separate"/>
      </w:r>
      <w:r w:rsidRPr="00B8346B">
        <w:rPr>
          <w:color w:val="007C89"/>
        </w:rPr>
        <w:t>http://www.keepeek.com/Digital-Asset-Management/oecd/education/education-at-a-glance-2016/ australia_eag-2016-41-en#.WM4SI0bMmg4#page1</w:t>
      </w:r>
    </w:p>
    <w:p w14:paraId="40A31490" w14:textId="77777777" w:rsidR="00B23B0D" w:rsidRDefault="00B23B0D" w:rsidP="00254FF3">
      <w:pPr>
        <w:pStyle w:val="BodyText"/>
        <w:tabs>
          <w:tab w:val="left" w:pos="142"/>
        </w:tabs>
        <w:spacing w:before="0" w:after="80" w:line="240" w:lineRule="auto"/>
        <w:ind w:left="284" w:right="-285"/>
      </w:pPr>
      <w:r>
        <w:rPr>
          <w:color w:val="007C89"/>
          <w:w w:val="95"/>
        </w:rPr>
        <w:fldChar w:fldCharType="end"/>
      </w:r>
      <w:r>
        <w:t xml:space="preserve">2016b, Education at a glance 2016: OECD Indicators, OECD retrieved 22 May 2017, </w:t>
      </w:r>
      <w:hyperlink r:id="rId190">
        <w:r>
          <w:rPr>
            <w:color w:val="007C89"/>
          </w:rPr>
          <w:t>http://www.oecd.org/edu/education-at-a-glance-19991487.htm</w:t>
        </w:r>
      </w:hyperlink>
    </w:p>
    <w:p w14:paraId="0165D274" w14:textId="57F010FB" w:rsidR="00B8346B" w:rsidRPr="00B8346B" w:rsidRDefault="00AB1788" w:rsidP="00254FF3">
      <w:pPr>
        <w:pStyle w:val="BodyText"/>
        <w:tabs>
          <w:tab w:val="left" w:pos="142"/>
        </w:tabs>
        <w:spacing w:before="0" w:after="80" w:line="240" w:lineRule="auto"/>
        <w:ind w:left="284" w:right="-285"/>
        <w:rPr>
          <w:color w:val="007C89"/>
        </w:rPr>
      </w:pPr>
      <w:r>
        <w:t xml:space="preserve">2016c, </w:t>
      </w:r>
      <w:r w:rsidRPr="006360D7">
        <w:t xml:space="preserve">Education at a Glance 2016: OECD Indicators, </w:t>
      </w:r>
      <w:r>
        <w:t>retrieved 22 September 2017,</w:t>
      </w:r>
      <w:r w:rsidRPr="00AF79E6">
        <w:t xml:space="preserve"> </w:t>
      </w:r>
      <w:hyperlink r:id="rId191" w:history="1">
        <w:r w:rsidR="00B8346B" w:rsidRPr="00B8346B">
          <w:rPr>
            <w:color w:val="007C89"/>
          </w:rPr>
          <w:t>http://www.oecd.org/education/skills-beyond-school/education-at-a-glance-2016-indicators.htm</w:t>
        </w:r>
      </w:hyperlink>
    </w:p>
    <w:p w14:paraId="26805F47" w14:textId="77777777" w:rsidR="00B23B0D" w:rsidRDefault="00B23B0D" w:rsidP="00254FF3">
      <w:pPr>
        <w:pStyle w:val="BodyText"/>
        <w:tabs>
          <w:tab w:val="left" w:pos="142"/>
        </w:tabs>
        <w:spacing w:before="0" w:after="80" w:line="240" w:lineRule="auto"/>
        <w:ind w:left="284" w:right="-285"/>
      </w:pPr>
      <w:r>
        <w:t xml:space="preserve">2016d, Starting Strong IV: Early Childhood Education and Care Data Country Note: Australia, OECD, retrieved 17 May 2017, </w:t>
      </w:r>
      <w:hyperlink r:id="rId192">
        <w:r>
          <w:rPr>
            <w:color w:val="007C89"/>
          </w:rPr>
          <w:t>http://www.oecd.org/edu/school/ECECDCN-Australia.pdf</w:t>
        </w:r>
      </w:hyperlink>
    </w:p>
    <w:p w14:paraId="25D3FD1D" w14:textId="77777777" w:rsidR="00B23B0D" w:rsidRDefault="00B23B0D" w:rsidP="00254FF3">
      <w:pPr>
        <w:pStyle w:val="BodyText"/>
        <w:tabs>
          <w:tab w:val="left" w:pos="142"/>
        </w:tabs>
        <w:spacing w:before="0" w:after="80" w:line="240" w:lineRule="auto"/>
        <w:ind w:left="284" w:right="-285"/>
      </w:pPr>
      <w:r>
        <w:t xml:space="preserve">c.2017, </w:t>
      </w:r>
      <w:proofErr w:type="spellStart"/>
      <w:r>
        <w:t>Programme</w:t>
      </w:r>
      <w:proofErr w:type="spellEnd"/>
      <w:r>
        <w:t xml:space="preserve"> for International Student Assessment, OECD, retrieved 17 May 2017,</w:t>
      </w:r>
      <w:hyperlink r:id="rId193">
        <w:r>
          <w:rPr>
            <w:color w:val="007C89"/>
          </w:rPr>
          <w:t xml:space="preserve"> http://www.oecd.org/pisa/</w:t>
        </w:r>
      </w:hyperlink>
    </w:p>
    <w:p w14:paraId="50A1FE9A" w14:textId="77777777" w:rsidR="00B23B0D" w:rsidRDefault="00B23B0D" w:rsidP="00254FF3">
      <w:pPr>
        <w:pStyle w:val="BodyText"/>
        <w:tabs>
          <w:tab w:val="left" w:pos="142"/>
        </w:tabs>
        <w:spacing w:before="0" w:after="80" w:line="240" w:lineRule="auto"/>
        <w:ind w:right="-285"/>
      </w:pPr>
      <w:r>
        <w:t xml:space="preserve">Productivity Commission c.2015, ‘Overview B Child care, education and training, attachment tables and data quality information’, in Report on government services 2015, volume B, section B.1, Australian Government Productivity Commission, retrieved 28 March 2017, </w:t>
      </w:r>
      <w:hyperlink r:id="rId194" w:history="1">
        <w:r w:rsidRPr="002566DF">
          <w:rPr>
            <w:color w:val="007C89"/>
            <w:spacing w:val="-6"/>
          </w:rPr>
          <w:t>http://www.pc.gov.au/research/ ongoing/report-on-government-services/2015/childcare-education-and-training</w:t>
        </w:r>
      </w:hyperlink>
    </w:p>
    <w:p w14:paraId="71B13535" w14:textId="46ACED3E" w:rsidR="00B23B0D" w:rsidRDefault="00B23B0D" w:rsidP="00254FF3">
      <w:pPr>
        <w:pStyle w:val="BodyText"/>
        <w:tabs>
          <w:tab w:val="left" w:pos="142"/>
        </w:tabs>
        <w:spacing w:before="0" w:after="80" w:line="240" w:lineRule="auto"/>
        <w:ind w:left="284" w:right="-285"/>
        <w:rPr>
          <w:color w:val="007C89"/>
          <w:w w:val="95"/>
        </w:rPr>
      </w:pPr>
      <w:r>
        <w:t xml:space="preserve">c.2017, Report on government services, Australian Government Productivity Commission, retrieved </w:t>
      </w:r>
      <w:r>
        <w:rPr>
          <w:w w:val="95"/>
        </w:rPr>
        <w:t>28</w:t>
      </w:r>
      <w:r w:rsidR="005403B3">
        <w:rPr>
          <w:w w:val="95"/>
        </w:rPr>
        <w:t xml:space="preserve"> </w:t>
      </w:r>
      <w:r>
        <w:rPr>
          <w:w w:val="95"/>
        </w:rPr>
        <w:t>March</w:t>
      </w:r>
      <w:r w:rsidR="005403B3">
        <w:rPr>
          <w:w w:val="95"/>
        </w:rPr>
        <w:t xml:space="preserve"> </w:t>
      </w:r>
      <w:r>
        <w:rPr>
          <w:w w:val="95"/>
        </w:rPr>
        <w:t>2017,</w:t>
      </w:r>
      <w:r w:rsidR="005403B3">
        <w:rPr>
          <w:w w:val="95"/>
        </w:rPr>
        <w:t xml:space="preserve"> </w:t>
      </w:r>
      <w:hyperlink r:id="rId195">
        <w:r>
          <w:rPr>
            <w:color w:val="007C89"/>
            <w:w w:val="95"/>
          </w:rPr>
          <w:t>http://www.pc.gov.au/research/ongoing/report-on-government-services</w:t>
        </w:r>
      </w:hyperlink>
      <w:r>
        <w:rPr>
          <w:color w:val="007C89"/>
          <w:w w:val="95"/>
        </w:rPr>
        <w:t xml:space="preserve"> </w:t>
      </w:r>
    </w:p>
    <w:p w14:paraId="3653153C" w14:textId="77777777" w:rsidR="00B23B0D" w:rsidRDefault="00B23B0D" w:rsidP="00254FF3">
      <w:pPr>
        <w:pStyle w:val="BodyText"/>
        <w:tabs>
          <w:tab w:val="left" w:pos="142"/>
        </w:tabs>
        <w:spacing w:before="0" w:after="80" w:line="240" w:lineRule="auto"/>
        <w:ind w:right="-285"/>
      </w:pPr>
      <w:r>
        <w:rPr>
          <w:spacing w:val="-7"/>
        </w:rPr>
        <w:t xml:space="preserve">Tertiary </w:t>
      </w:r>
      <w:r>
        <w:rPr>
          <w:spacing w:val="-5"/>
        </w:rPr>
        <w:t xml:space="preserve">Education Quality </w:t>
      </w:r>
      <w:r>
        <w:rPr>
          <w:spacing w:val="-4"/>
        </w:rPr>
        <w:t xml:space="preserve">and </w:t>
      </w:r>
      <w:r>
        <w:t xml:space="preserve">Standards </w:t>
      </w:r>
      <w:r>
        <w:rPr>
          <w:spacing w:val="-5"/>
        </w:rPr>
        <w:t xml:space="preserve">Agency </w:t>
      </w:r>
      <w:r>
        <w:t xml:space="preserve">(TEQSA) </w:t>
      </w:r>
      <w:r>
        <w:rPr>
          <w:spacing w:val="-4"/>
        </w:rPr>
        <w:t xml:space="preserve">2012, </w:t>
      </w:r>
      <w:r>
        <w:rPr>
          <w:spacing w:val="-5"/>
        </w:rPr>
        <w:t xml:space="preserve">National </w:t>
      </w:r>
      <w:r>
        <w:t xml:space="preserve">Register </w:t>
      </w:r>
      <w:r>
        <w:rPr>
          <w:spacing w:val="-3"/>
        </w:rPr>
        <w:t xml:space="preserve">of </w:t>
      </w:r>
      <w:r>
        <w:rPr>
          <w:spacing w:val="-5"/>
        </w:rPr>
        <w:t xml:space="preserve">higher education </w:t>
      </w:r>
      <w:r>
        <w:t xml:space="preserve">providers, Australian </w:t>
      </w:r>
      <w:r>
        <w:rPr>
          <w:spacing w:val="-5"/>
        </w:rPr>
        <w:t xml:space="preserve">Government TEQSA, </w:t>
      </w:r>
      <w:r>
        <w:t xml:space="preserve">retrieved </w:t>
      </w:r>
      <w:r>
        <w:rPr>
          <w:spacing w:val="-3"/>
        </w:rPr>
        <w:t xml:space="preserve">22 </w:t>
      </w:r>
      <w:r>
        <w:rPr>
          <w:spacing w:val="-5"/>
        </w:rPr>
        <w:t xml:space="preserve">March </w:t>
      </w:r>
      <w:r>
        <w:rPr>
          <w:spacing w:val="-4"/>
        </w:rPr>
        <w:t xml:space="preserve">2017, </w:t>
      </w:r>
      <w:hyperlink r:id="rId196">
        <w:r>
          <w:rPr>
            <w:color w:val="007C89"/>
          </w:rPr>
          <w:t>http://www.teqsa.gov.au/national-register</w:t>
        </w:r>
      </w:hyperlink>
    </w:p>
    <w:p w14:paraId="2C6276B0" w14:textId="2FC85B8E" w:rsidR="00B23B0D" w:rsidRDefault="00B23B0D" w:rsidP="00254FF3">
      <w:pPr>
        <w:pStyle w:val="BodyText"/>
        <w:tabs>
          <w:tab w:val="left" w:pos="142"/>
        </w:tabs>
        <w:spacing w:before="0" w:after="80" w:line="240" w:lineRule="auto"/>
        <w:ind w:left="142" w:right="-285"/>
        <w:rPr>
          <w:color w:val="007C89"/>
          <w:spacing w:val="-1"/>
        </w:rPr>
      </w:pPr>
      <w:r>
        <w:t>c.2017, Tertiary Education Quality and Standards Agency, Australian Government TEQSA, retrieved 22</w:t>
      </w:r>
      <w:r w:rsidR="00D64EA1">
        <w:t> </w:t>
      </w:r>
      <w:r>
        <w:t xml:space="preserve">March 2017, </w:t>
      </w:r>
      <w:hyperlink r:id="rId197">
        <w:r>
          <w:rPr>
            <w:color w:val="007C89"/>
          </w:rPr>
          <w:t>http://www.teqsa.gov.au</w:t>
        </w:r>
      </w:hyperlink>
    </w:p>
    <w:sectPr w:rsidR="00B23B0D" w:rsidSect="009C7089">
      <w:headerReference w:type="default" r:id="rId198"/>
      <w:footerReference w:type="default" r:id="rId199"/>
      <w:pgSz w:w="11906" w:h="16838" w:code="9"/>
      <w:pgMar w:top="1418" w:right="1134" w:bottom="851" w:left="1134" w:header="22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FBB34F" w14:textId="77777777" w:rsidR="00197300" w:rsidRDefault="00197300" w:rsidP="00737935">
      <w:pPr>
        <w:spacing w:after="0" w:line="240" w:lineRule="auto"/>
      </w:pPr>
      <w:r>
        <w:separator/>
      </w:r>
    </w:p>
  </w:endnote>
  <w:endnote w:type="continuationSeparator" w:id="0">
    <w:p w14:paraId="703A2641" w14:textId="77777777" w:rsidR="00197300" w:rsidRDefault="00197300" w:rsidP="00737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2704306"/>
      <w:docPartObj>
        <w:docPartGallery w:val="Page Numbers (Bottom of Page)"/>
        <w:docPartUnique/>
      </w:docPartObj>
    </w:sdtPr>
    <w:sdtEndPr>
      <w:rPr>
        <w:b/>
        <w:noProof/>
        <w:color w:val="FFFFFF" w:themeColor="background1"/>
      </w:rPr>
    </w:sdtEndPr>
    <w:sdtContent>
      <w:p w14:paraId="1D63E1B0" w14:textId="5809009C" w:rsidR="00197300" w:rsidRPr="00907A6E" w:rsidRDefault="00197300" w:rsidP="00907A6E">
        <w:pPr>
          <w:pStyle w:val="Footer"/>
          <w:tabs>
            <w:tab w:val="clear" w:pos="9026"/>
          </w:tabs>
          <w:ind w:right="-427"/>
          <w:jc w:val="right"/>
          <w:rPr>
            <w:b/>
            <w:noProof/>
            <w:color w:val="FFFFFF" w:themeColor="background1"/>
          </w:rPr>
        </w:pPr>
        <w:r w:rsidRPr="00907A6E">
          <w:rPr>
            <w:b/>
            <w:color w:val="FFFFFF" w:themeColor="background1"/>
          </w:rPr>
          <w:fldChar w:fldCharType="begin"/>
        </w:r>
        <w:r w:rsidRPr="00907A6E">
          <w:rPr>
            <w:b/>
            <w:color w:val="FFFFFF" w:themeColor="background1"/>
          </w:rPr>
          <w:instrText xml:space="preserve"> PAGE   \* MERGEFORMAT </w:instrText>
        </w:r>
        <w:r w:rsidRPr="00907A6E">
          <w:rPr>
            <w:b/>
            <w:color w:val="FFFFFF" w:themeColor="background1"/>
          </w:rPr>
          <w:fldChar w:fldCharType="separate"/>
        </w:r>
        <w:r w:rsidR="008B1909">
          <w:rPr>
            <w:b/>
            <w:noProof/>
            <w:color w:val="FFFFFF" w:themeColor="background1"/>
          </w:rPr>
          <w:t>34</w:t>
        </w:r>
        <w:r w:rsidRPr="00907A6E">
          <w:rPr>
            <w:b/>
            <w:noProof/>
            <w:color w:val="FFFFFF" w:themeColor="background1"/>
          </w:rPr>
          <w:fldChar w:fldCharType="end"/>
        </w:r>
      </w:p>
    </w:sdtContent>
  </w:sdt>
  <w:p w14:paraId="1BD5E638" w14:textId="77777777" w:rsidR="00197300" w:rsidRPr="00907A6E" w:rsidRDefault="00197300" w:rsidP="00907A6E">
    <w:pPr>
      <w:pStyle w:val="Footer"/>
      <w:tabs>
        <w:tab w:val="clear" w:pos="9026"/>
      </w:tabs>
      <w:ind w:right="-427"/>
      <w:jc w:val="right"/>
      <w:rPr>
        <w:color w:val="FFFFFF" w:themeColor="background1"/>
      </w:rPr>
    </w:pPr>
  </w:p>
  <w:p w14:paraId="77EDBE8B" w14:textId="77777777" w:rsidR="00197300" w:rsidRDefault="001973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E7236B" w14:textId="77777777" w:rsidR="00197300" w:rsidRDefault="00197300" w:rsidP="00737935">
      <w:pPr>
        <w:spacing w:after="0" w:line="240" w:lineRule="auto"/>
      </w:pPr>
      <w:r>
        <w:separator/>
      </w:r>
    </w:p>
  </w:footnote>
  <w:footnote w:type="continuationSeparator" w:id="0">
    <w:p w14:paraId="4FD279DE" w14:textId="77777777" w:rsidR="00197300" w:rsidRDefault="00197300" w:rsidP="007379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61F3B7" w14:textId="77777777" w:rsidR="00197300" w:rsidRPr="00737935" w:rsidRDefault="00197300" w:rsidP="00737935">
    <w:pPr>
      <w:spacing w:before="72"/>
      <w:jc w:val="right"/>
      <w:rPr>
        <w:b/>
        <w:color w:val="FFFFFF" w:themeColor="background1"/>
      </w:rPr>
    </w:pPr>
    <w:r>
      <w:rPr>
        <w:noProof/>
        <w:lang w:eastAsia="en-AU"/>
      </w:rPr>
      <mc:AlternateContent>
        <mc:Choice Requires="wpg">
          <w:drawing>
            <wp:anchor distT="0" distB="0" distL="114300" distR="114300" simplePos="0" relativeHeight="251661312" behindDoc="1" locked="0" layoutInCell="1" allowOverlap="1" wp14:anchorId="1BD2EBB1" wp14:editId="05A8ACDC">
              <wp:simplePos x="0" y="0"/>
              <wp:positionH relativeFrom="page">
                <wp:posOffset>0</wp:posOffset>
              </wp:positionH>
              <wp:positionV relativeFrom="page">
                <wp:posOffset>0</wp:posOffset>
              </wp:positionV>
              <wp:extent cx="7559040" cy="10692130"/>
              <wp:effectExtent l="0" t="0" r="3810" b="4445"/>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10692130"/>
                        <a:chOff x="0" y="0"/>
                        <a:chExt cx="11904" cy="16838"/>
                      </a:xfrm>
                    </wpg:grpSpPr>
                    <pic:pic xmlns:pic="http://schemas.openxmlformats.org/drawingml/2006/picture">
                      <pic:nvPicPr>
                        <pic:cNvPr id="269" name="Picture 21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904" cy="168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0" name="Picture 217"/>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43" y="240"/>
                          <a:ext cx="859" cy="8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14C67B61" id="Group 264" o:spid="_x0000_s1026" style="position:absolute;margin-left:0;margin-top:0;width:595.2pt;height:841.9pt;z-index:-251655168;mso-position-horizontal-relative:page;mso-position-vertical-relative:page" coordsize="1190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&#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Z2PDNQAA&#10;IABJREFU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MSeHcgAAAAADPK3vsdXGgE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g9uxABgAAAGCQv/U9vtII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CCo3RyAAAgAElE&#10;QVQ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LFnBzIAAAAAg/yt7/GVRg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Kxe6EMAACAASURBV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8" o:spid="_x0000_s1027" type="#_x0000_t75" style="position:absolute;width:11904;height:16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MslbDAAAA3AAAAA8AAABkcnMvZG93bnJldi54bWxEj0FrwkAUhO+C/2F5gjfd6MHW1FVKQOgl&#10;hVrB6yP7kk2bfRt2tzH213cLgsdhZr5hdofRdmIgH1rHClbLDARx5XTLjYLz53HxDCJEZI2dY1Jw&#10;owCH/XSyw1y7K3/QcIqNSBAOOSowMfa5lKEyZDEsXU+cvNp5izFJ30jt8ZrgtpPrLNtIiy2nBYM9&#10;FYaq79OPVfAUSukLUxau/r2M2JbDF7/XSs1n4+sLiEhjfITv7TetYL3Zwv+Zd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kyyVsMAAADcAAAADwAAAAAAAAAAAAAAAACf&#10;AgAAZHJzL2Rvd25yZXYueG1sUEsFBgAAAAAEAAQA9wAAAI8DAAAAAA==&#10;">
                <v:imagedata r:id="rId3" o:title=""/>
              </v:shape>
              <v:shape id="Picture 217" o:spid="_x0000_s1028" type="#_x0000_t75" style="position:absolute;left:243;top:240;width:859;height: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tsM/CAAAA3AAAAA8AAABkcnMvZG93bnJldi54bWxET89rwjAUvg/8H8ITdpupHuqoRhFBpmxu&#10;zOr90TybYvPSNZlm++vNYbDjx/d7voy2FVfqfeNYwXiUgSCunG64VnAsN0/PIHxA1tg6JgU/5GG5&#10;GDzMsdDuxp90PYRapBD2BSowIXSFlL4yZNGPXEecuLPrLYYE+1rqHm8p3LZykmW5tNhwajDY0dpQ&#10;dTl8WwUf+Tt2cjf9yl9OsXyN+983My6VehzG1QxEoBj+xX/urVYwmab56Uw6AnJ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rbDPwgAAANwAAAAPAAAAAAAAAAAAAAAAAJ8C&#10;AABkcnMvZG93bnJldi54bWxQSwUGAAAAAAQABAD3AAAAjgMAAAAA&#10;">
                <v:imagedata r:id="rId4" o:title=""/>
              </v:shape>
              <w10:wrap anchorx="page" anchory="page"/>
            </v:group>
          </w:pict>
        </mc:Fallback>
      </mc:AlternateContent>
    </w:r>
    <w:r>
      <w:rPr>
        <w:b/>
        <w:color w:val="FFFFFF"/>
      </w:rPr>
      <w:t xml:space="preserve"> </w:t>
    </w:r>
    <w:r w:rsidRPr="00737935">
      <w:rPr>
        <w:b/>
        <w:color w:val="FFFFFF" w:themeColor="background1"/>
      </w:rPr>
      <w:t xml:space="preserve">THE AUSTRALIAN EDUCATION SYSTEM – </w:t>
    </w:r>
    <w:r>
      <w:rPr>
        <w:b/>
        <w:color w:val="FFFFFF" w:themeColor="background1"/>
      </w:rPr>
      <w:t>PRACTITIONER</w:t>
    </w:r>
    <w:r w:rsidRPr="00737935">
      <w:rPr>
        <w:b/>
        <w:color w:val="FFFFFF" w:themeColor="background1"/>
      </w:rPr>
      <w:t xml:space="preserve"> LEVEL</w:t>
    </w:r>
  </w:p>
  <w:p w14:paraId="35CF9A6F" w14:textId="77777777" w:rsidR="00197300" w:rsidRPr="00737935" w:rsidRDefault="00197300" w:rsidP="00737935">
    <w:pPr>
      <w:pStyle w:val="Header"/>
      <w:rPr>
        <w:color w:val="FFFFFF" w:themeColor="background1"/>
      </w:rPr>
    </w:pPr>
  </w:p>
  <w:p w14:paraId="78645DD3" w14:textId="77777777" w:rsidR="00197300" w:rsidRDefault="001973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AD3DE0"/>
    <w:multiLevelType w:val="hybridMultilevel"/>
    <w:tmpl w:val="19623E1C"/>
    <w:lvl w:ilvl="0" w:tplc="41E07EE8">
      <w:start w:val="3"/>
      <w:numFmt w:val="decimal"/>
      <w:lvlText w:val="%1"/>
      <w:lvlJc w:val="left"/>
      <w:pPr>
        <w:ind w:left="1190" w:hanging="397"/>
      </w:pPr>
      <w:rPr>
        <w:rFonts w:ascii="Calibri" w:eastAsia="Calibri" w:hAnsi="Calibri" w:cs="Calibri" w:hint="default"/>
        <w:b/>
        <w:bCs/>
        <w:color w:val="231F20"/>
        <w:w w:val="100"/>
        <w:sz w:val="52"/>
        <w:szCs w:val="52"/>
      </w:rPr>
    </w:lvl>
    <w:lvl w:ilvl="1" w:tplc="219CC45E">
      <w:numFmt w:val="bullet"/>
      <w:lvlText w:val="•"/>
      <w:lvlJc w:val="left"/>
      <w:pPr>
        <w:ind w:left="2270" w:hanging="397"/>
      </w:pPr>
      <w:rPr>
        <w:rFonts w:hint="default"/>
      </w:rPr>
    </w:lvl>
    <w:lvl w:ilvl="2" w:tplc="EA569122">
      <w:numFmt w:val="bullet"/>
      <w:lvlText w:val="•"/>
      <w:lvlJc w:val="left"/>
      <w:pPr>
        <w:ind w:left="3341" w:hanging="397"/>
      </w:pPr>
      <w:rPr>
        <w:rFonts w:hint="default"/>
      </w:rPr>
    </w:lvl>
    <w:lvl w:ilvl="3" w:tplc="5F001C3E">
      <w:numFmt w:val="bullet"/>
      <w:lvlText w:val="•"/>
      <w:lvlJc w:val="left"/>
      <w:pPr>
        <w:ind w:left="4411" w:hanging="397"/>
      </w:pPr>
      <w:rPr>
        <w:rFonts w:hint="default"/>
      </w:rPr>
    </w:lvl>
    <w:lvl w:ilvl="4" w:tplc="F95AB81C">
      <w:numFmt w:val="bullet"/>
      <w:lvlText w:val="•"/>
      <w:lvlJc w:val="left"/>
      <w:pPr>
        <w:ind w:left="5482" w:hanging="397"/>
      </w:pPr>
      <w:rPr>
        <w:rFonts w:hint="default"/>
      </w:rPr>
    </w:lvl>
    <w:lvl w:ilvl="5" w:tplc="A9189728">
      <w:numFmt w:val="bullet"/>
      <w:lvlText w:val="•"/>
      <w:lvlJc w:val="left"/>
      <w:pPr>
        <w:ind w:left="6552" w:hanging="397"/>
      </w:pPr>
      <w:rPr>
        <w:rFonts w:hint="default"/>
      </w:rPr>
    </w:lvl>
    <w:lvl w:ilvl="6" w:tplc="6B9EF372">
      <w:numFmt w:val="bullet"/>
      <w:lvlText w:val="•"/>
      <w:lvlJc w:val="left"/>
      <w:pPr>
        <w:ind w:left="7623" w:hanging="397"/>
      </w:pPr>
      <w:rPr>
        <w:rFonts w:hint="default"/>
      </w:rPr>
    </w:lvl>
    <w:lvl w:ilvl="7" w:tplc="23BA0EB0">
      <w:numFmt w:val="bullet"/>
      <w:lvlText w:val="•"/>
      <w:lvlJc w:val="left"/>
      <w:pPr>
        <w:ind w:left="8693" w:hanging="397"/>
      </w:pPr>
      <w:rPr>
        <w:rFonts w:hint="default"/>
      </w:rPr>
    </w:lvl>
    <w:lvl w:ilvl="8" w:tplc="FCD2B7D4">
      <w:numFmt w:val="bullet"/>
      <w:lvlText w:val="•"/>
      <w:lvlJc w:val="left"/>
      <w:pPr>
        <w:ind w:left="9764" w:hanging="397"/>
      </w:pPr>
      <w:rPr>
        <w:rFonts w:hint="default"/>
      </w:rPr>
    </w:lvl>
  </w:abstractNum>
  <w:abstractNum w:abstractNumId="1" w15:restartNumberingAfterBreak="0">
    <w:nsid w:val="1C076BAA"/>
    <w:multiLevelType w:val="hybridMultilevel"/>
    <w:tmpl w:val="F16C4230"/>
    <w:lvl w:ilvl="0" w:tplc="7F9849A8">
      <w:numFmt w:val="bullet"/>
      <w:pStyle w:val="ListParagraph"/>
      <w:lvlText w:val="•"/>
      <w:lvlJc w:val="left"/>
      <w:pPr>
        <w:ind w:left="1133" w:hanging="171"/>
      </w:pPr>
      <w:rPr>
        <w:rFonts w:ascii="Calibri" w:eastAsia="Calibri" w:hAnsi="Calibri" w:cs="Calibri" w:hint="default"/>
        <w:color w:val="007C89"/>
        <w:w w:val="100"/>
        <w:sz w:val="24"/>
        <w:szCs w:val="24"/>
      </w:rPr>
    </w:lvl>
    <w:lvl w:ilvl="1" w:tplc="240404EC">
      <w:numFmt w:val="bullet"/>
      <w:lvlText w:val="•"/>
      <w:lvlJc w:val="left"/>
      <w:pPr>
        <w:ind w:left="2216" w:hanging="171"/>
      </w:pPr>
      <w:rPr>
        <w:rFonts w:hint="default"/>
      </w:rPr>
    </w:lvl>
    <w:lvl w:ilvl="2" w:tplc="29BC5A84">
      <w:numFmt w:val="bullet"/>
      <w:lvlText w:val="•"/>
      <w:lvlJc w:val="left"/>
      <w:pPr>
        <w:ind w:left="3293" w:hanging="171"/>
      </w:pPr>
      <w:rPr>
        <w:rFonts w:hint="default"/>
      </w:rPr>
    </w:lvl>
    <w:lvl w:ilvl="3" w:tplc="16C866C6">
      <w:numFmt w:val="bullet"/>
      <w:lvlText w:val="•"/>
      <w:lvlJc w:val="left"/>
      <w:pPr>
        <w:ind w:left="4369" w:hanging="171"/>
      </w:pPr>
      <w:rPr>
        <w:rFonts w:hint="default"/>
      </w:rPr>
    </w:lvl>
    <w:lvl w:ilvl="4" w:tplc="2EF6FF9E">
      <w:numFmt w:val="bullet"/>
      <w:lvlText w:val="•"/>
      <w:lvlJc w:val="left"/>
      <w:pPr>
        <w:ind w:left="5446" w:hanging="171"/>
      </w:pPr>
      <w:rPr>
        <w:rFonts w:hint="default"/>
      </w:rPr>
    </w:lvl>
    <w:lvl w:ilvl="5" w:tplc="16869572">
      <w:numFmt w:val="bullet"/>
      <w:lvlText w:val="•"/>
      <w:lvlJc w:val="left"/>
      <w:pPr>
        <w:ind w:left="6522" w:hanging="171"/>
      </w:pPr>
      <w:rPr>
        <w:rFonts w:hint="default"/>
      </w:rPr>
    </w:lvl>
    <w:lvl w:ilvl="6" w:tplc="CF7C59C6">
      <w:numFmt w:val="bullet"/>
      <w:lvlText w:val="•"/>
      <w:lvlJc w:val="left"/>
      <w:pPr>
        <w:ind w:left="7599" w:hanging="171"/>
      </w:pPr>
      <w:rPr>
        <w:rFonts w:hint="default"/>
      </w:rPr>
    </w:lvl>
    <w:lvl w:ilvl="7" w:tplc="984E5442">
      <w:numFmt w:val="bullet"/>
      <w:lvlText w:val="•"/>
      <w:lvlJc w:val="left"/>
      <w:pPr>
        <w:ind w:left="8675" w:hanging="171"/>
      </w:pPr>
      <w:rPr>
        <w:rFonts w:hint="default"/>
      </w:rPr>
    </w:lvl>
    <w:lvl w:ilvl="8" w:tplc="BD7CC2BE">
      <w:numFmt w:val="bullet"/>
      <w:lvlText w:val="•"/>
      <w:lvlJc w:val="left"/>
      <w:pPr>
        <w:ind w:left="9752" w:hanging="171"/>
      </w:pPr>
      <w:rPr>
        <w:rFonts w:hint="default"/>
      </w:rPr>
    </w:lvl>
  </w:abstractNum>
  <w:abstractNum w:abstractNumId="2" w15:restartNumberingAfterBreak="0">
    <w:nsid w:val="244765F9"/>
    <w:multiLevelType w:val="hybridMultilevel"/>
    <w:tmpl w:val="0AACD550"/>
    <w:lvl w:ilvl="0" w:tplc="99A027B2">
      <w:start w:val="1"/>
      <w:numFmt w:val="decimal"/>
      <w:lvlText w:val="%1"/>
      <w:lvlJc w:val="left"/>
      <w:pPr>
        <w:ind w:left="510" w:hanging="397"/>
      </w:pPr>
      <w:rPr>
        <w:rFonts w:ascii="Calibri" w:eastAsia="Calibri" w:hAnsi="Calibri" w:cs="Calibri" w:hint="default"/>
        <w:b/>
        <w:bCs/>
        <w:color w:val="231F20"/>
        <w:w w:val="100"/>
        <w:sz w:val="52"/>
        <w:szCs w:val="52"/>
      </w:rPr>
    </w:lvl>
    <w:lvl w:ilvl="1" w:tplc="1EEA691A">
      <w:start w:val="1"/>
      <w:numFmt w:val="decimal"/>
      <w:lvlText w:val="%2"/>
      <w:lvlJc w:val="left"/>
      <w:pPr>
        <w:ind w:left="510" w:hanging="171"/>
        <w:jc w:val="right"/>
      </w:pPr>
      <w:rPr>
        <w:rFonts w:hint="default"/>
        <w:b/>
        <w:bCs/>
        <w:w w:val="100"/>
      </w:rPr>
    </w:lvl>
    <w:lvl w:ilvl="2" w:tplc="07C0B9E6">
      <w:start w:val="1"/>
      <w:numFmt w:val="decimal"/>
      <w:lvlText w:val="%3"/>
      <w:lvlJc w:val="left"/>
      <w:pPr>
        <w:ind w:left="2557" w:hanging="171"/>
      </w:pPr>
      <w:rPr>
        <w:rFonts w:hint="default"/>
        <w:b/>
      </w:rPr>
    </w:lvl>
    <w:lvl w:ilvl="3" w:tplc="9C7A9FA4">
      <w:numFmt w:val="bullet"/>
      <w:lvlText w:val="•"/>
      <w:lvlJc w:val="left"/>
      <w:pPr>
        <w:ind w:left="3575" w:hanging="171"/>
      </w:pPr>
      <w:rPr>
        <w:rFonts w:hint="default"/>
      </w:rPr>
    </w:lvl>
    <w:lvl w:ilvl="4" w:tplc="BD62D650">
      <w:numFmt w:val="bullet"/>
      <w:lvlText w:val="•"/>
      <w:lvlJc w:val="left"/>
      <w:pPr>
        <w:ind w:left="4594" w:hanging="171"/>
      </w:pPr>
      <w:rPr>
        <w:rFonts w:hint="default"/>
      </w:rPr>
    </w:lvl>
    <w:lvl w:ilvl="5" w:tplc="3F9463B2">
      <w:numFmt w:val="bullet"/>
      <w:lvlText w:val="•"/>
      <w:lvlJc w:val="left"/>
      <w:pPr>
        <w:ind w:left="5612" w:hanging="171"/>
      </w:pPr>
      <w:rPr>
        <w:rFonts w:hint="default"/>
      </w:rPr>
    </w:lvl>
    <w:lvl w:ilvl="6" w:tplc="15363024">
      <w:numFmt w:val="bullet"/>
      <w:lvlText w:val="•"/>
      <w:lvlJc w:val="left"/>
      <w:pPr>
        <w:ind w:left="6631" w:hanging="171"/>
      </w:pPr>
      <w:rPr>
        <w:rFonts w:hint="default"/>
      </w:rPr>
    </w:lvl>
    <w:lvl w:ilvl="7" w:tplc="64C20522">
      <w:numFmt w:val="bullet"/>
      <w:lvlText w:val="•"/>
      <w:lvlJc w:val="left"/>
      <w:pPr>
        <w:ind w:left="7649" w:hanging="171"/>
      </w:pPr>
      <w:rPr>
        <w:rFonts w:hint="default"/>
      </w:rPr>
    </w:lvl>
    <w:lvl w:ilvl="8" w:tplc="6276D420">
      <w:numFmt w:val="bullet"/>
      <w:lvlText w:val="•"/>
      <w:lvlJc w:val="left"/>
      <w:pPr>
        <w:ind w:left="8668" w:hanging="171"/>
      </w:pPr>
      <w:rPr>
        <w:rFonts w:hint="default"/>
      </w:rPr>
    </w:lvl>
  </w:abstractNum>
  <w:abstractNum w:abstractNumId="3" w15:restartNumberingAfterBreak="0">
    <w:nsid w:val="29013D40"/>
    <w:multiLevelType w:val="hybridMultilevel"/>
    <w:tmpl w:val="F4CCD926"/>
    <w:lvl w:ilvl="0" w:tplc="0AA83BA8">
      <w:numFmt w:val="bullet"/>
      <w:lvlText w:val="•"/>
      <w:lvlJc w:val="left"/>
      <w:pPr>
        <w:ind w:left="453" w:hanging="171"/>
      </w:pPr>
      <w:rPr>
        <w:rFonts w:ascii="Calibri" w:eastAsia="Calibri" w:hAnsi="Calibri" w:cs="Calibri" w:hint="default"/>
        <w:color w:val="007C89"/>
        <w:w w:val="100"/>
        <w:sz w:val="24"/>
        <w:szCs w:val="24"/>
      </w:rPr>
    </w:lvl>
    <w:lvl w:ilvl="1" w:tplc="E7B46004">
      <w:numFmt w:val="bullet"/>
      <w:lvlText w:val="•"/>
      <w:lvlJc w:val="left"/>
      <w:pPr>
        <w:ind w:left="1492" w:hanging="171"/>
      </w:pPr>
      <w:rPr>
        <w:rFonts w:hint="default"/>
      </w:rPr>
    </w:lvl>
    <w:lvl w:ilvl="2" w:tplc="E550B286">
      <w:numFmt w:val="bullet"/>
      <w:lvlText w:val="•"/>
      <w:lvlJc w:val="left"/>
      <w:pPr>
        <w:ind w:left="2525" w:hanging="171"/>
      </w:pPr>
      <w:rPr>
        <w:rFonts w:hint="default"/>
      </w:rPr>
    </w:lvl>
    <w:lvl w:ilvl="3" w:tplc="43847A28">
      <w:numFmt w:val="bullet"/>
      <w:lvlText w:val="•"/>
      <w:lvlJc w:val="left"/>
      <w:pPr>
        <w:ind w:left="3557" w:hanging="171"/>
      </w:pPr>
      <w:rPr>
        <w:rFonts w:hint="default"/>
      </w:rPr>
    </w:lvl>
    <w:lvl w:ilvl="4" w:tplc="BC22D67C">
      <w:numFmt w:val="bullet"/>
      <w:lvlText w:val="•"/>
      <w:lvlJc w:val="left"/>
      <w:pPr>
        <w:ind w:left="4590" w:hanging="171"/>
      </w:pPr>
      <w:rPr>
        <w:rFonts w:hint="default"/>
      </w:rPr>
    </w:lvl>
    <w:lvl w:ilvl="5" w:tplc="CDEA2AF6">
      <w:numFmt w:val="bullet"/>
      <w:lvlText w:val="•"/>
      <w:lvlJc w:val="left"/>
      <w:pPr>
        <w:ind w:left="5622" w:hanging="171"/>
      </w:pPr>
      <w:rPr>
        <w:rFonts w:hint="default"/>
      </w:rPr>
    </w:lvl>
    <w:lvl w:ilvl="6" w:tplc="A214585C">
      <w:numFmt w:val="bullet"/>
      <w:lvlText w:val="•"/>
      <w:lvlJc w:val="left"/>
      <w:pPr>
        <w:ind w:left="6655" w:hanging="171"/>
      </w:pPr>
      <w:rPr>
        <w:rFonts w:hint="default"/>
      </w:rPr>
    </w:lvl>
    <w:lvl w:ilvl="7" w:tplc="43244D48">
      <w:numFmt w:val="bullet"/>
      <w:lvlText w:val="•"/>
      <w:lvlJc w:val="left"/>
      <w:pPr>
        <w:ind w:left="7687" w:hanging="171"/>
      </w:pPr>
      <w:rPr>
        <w:rFonts w:hint="default"/>
      </w:rPr>
    </w:lvl>
    <w:lvl w:ilvl="8" w:tplc="21E6ED2E">
      <w:numFmt w:val="bullet"/>
      <w:lvlText w:val="•"/>
      <w:lvlJc w:val="left"/>
      <w:pPr>
        <w:ind w:left="8720" w:hanging="171"/>
      </w:pPr>
      <w:rPr>
        <w:rFonts w:hint="default"/>
      </w:rPr>
    </w:lvl>
  </w:abstractNum>
  <w:abstractNum w:abstractNumId="4" w15:restartNumberingAfterBreak="0">
    <w:nsid w:val="33FB4F30"/>
    <w:multiLevelType w:val="hybridMultilevel"/>
    <w:tmpl w:val="78D64BC0"/>
    <w:lvl w:ilvl="0" w:tplc="99A027B2">
      <w:start w:val="1"/>
      <w:numFmt w:val="decimal"/>
      <w:lvlText w:val="%1"/>
      <w:lvlJc w:val="left"/>
      <w:pPr>
        <w:ind w:left="510" w:hanging="397"/>
      </w:pPr>
      <w:rPr>
        <w:rFonts w:ascii="Calibri" w:eastAsia="Calibri" w:hAnsi="Calibri" w:cs="Calibri" w:hint="default"/>
        <w:b/>
        <w:bCs/>
        <w:color w:val="231F20"/>
        <w:w w:val="100"/>
        <w:sz w:val="52"/>
        <w:szCs w:val="52"/>
      </w:rPr>
    </w:lvl>
    <w:lvl w:ilvl="1" w:tplc="1EEA691A">
      <w:start w:val="1"/>
      <w:numFmt w:val="decimal"/>
      <w:lvlText w:val="%2"/>
      <w:lvlJc w:val="left"/>
      <w:pPr>
        <w:ind w:left="510" w:hanging="171"/>
        <w:jc w:val="right"/>
      </w:pPr>
      <w:rPr>
        <w:rFonts w:hint="default"/>
        <w:b/>
        <w:bCs/>
        <w:w w:val="100"/>
      </w:rPr>
    </w:lvl>
    <w:lvl w:ilvl="2" w:tplc="A6768B5A">
      <w:numFmt w:val="bullet"/>
      <w:lvlText w:val="•"/>
      <w:lvlJc w:val="left"/>
      <w:pPr>
        <w:ind w:left="2557" w:hanging="171"/>
      </w:pPr>
      <w:rPr>
        <w:rFonts w:hint="default"/>
      </w:rPr>
    </w:lvl>
    <w:lvl w:ilvl="3" w:tplc="9C7A9FA4">
      <w:numFmt w:val="bullet"/>
      <w:lvlText w:val="•"/>
      <w:lvlJc w:val="left"/>
      <w:pPr>
        <w:ind w:left="3575" w:hanging="171"/>
      </w:pPr>
      <w:rPr>
        <w:rFonts w:hint="default"/>
      </w:rPr>
    </w:lvl>
    <w:lvl w:ilvl="4" w:tplc="BD62D650">
      <w:numFmt w:val="bullet"/>
      <w:lvlText w:val="•"/>
      <w:lvlJc w:val="left"/>
      <w:pPr>
        <w:ind w:left="4594" w:hanging="171"/>
      </w:pPr>
      <w:rPr>
        <w:rFonts w:hint="default"/>
      </w:rPr>
    </w:lvl>
    <w:lvl w:ilvl="5" w:tplc="3F9463B2">
      <w:numFmt w:val="bullet"/>
      <w:lvlText w:val="•"/>
      <w:lvlJc w:val="left"/>
      <w:pPr>
        <w:ind w:left="5612" w:hanging="171"/>
      </w:pPr>
      <w:rPr>
        <w:rFonts w:hint="default"/>
      </w:rPr>
    </w:lvl>
    <w:lvl w:ilvl="6" w:tplc="15363024">
      <w:numFmt w:val="bullet"/>
      <w:lvlText w:val="•"/>
      <w:lvlJc w:val="left"/>
      <w:pPr>
        <w:ind w:left="6631" w:hanging="171"/>
      </w:pPr>
      <w:rPr>
        <w:rFonts w:hint="default"/>
      </w:rPr>
    </w:lvl>
    <w:lvl w:ilvl="7" w:tplc="64C20522">
      <w:numFmt w:val="bullet"/>
      <w:lvlText w:val="•"/>
      <w:lvlJc w:val="left"/>
      <w:pPr>
        <w:ind w:left="7649" w:hanging="171"/>
      </w:pPr>
      <w:rPr>
        <w:rFonts w:hint="default"/>
      </w:rPr>
    </w:lvl>
    <w:lvl w:ilvl="8" w:tplc="6276D420">
      <w:numFmt w:val="bullet"/>
      <w:lvlText w:val="•"/>
      <w:lvlJc w:val="left"/>
      <w:pPr>
        <w:ind w:left="8668" w:hanging="171"/>
      </w:pPr>
      <w:rPr>
        <w:rFonts w:hint="default"/>
      </w:rPr>
    </w:lvl>
  </w:abstractNum>
  <w:abstractNum w:abstractNumId="5" w15:restartNumberingAfterBreak="0">
    <w:nsid w:val="3AE17B2B"/>
    <w:multiLevelType w:val="hybridMultilevel"/>
    <w:tmpl w:val="03F8B830"/>
    <w:lvl w:ilvl="0" w:tplc="8B22FC08">
      <w:start w:val="7"/>
      <w:numFmt w:val="decimal"/>
      <w:lvlText w:val="%1"/>
      <w:lvlJc w:val="left"/>
      <w:pPr>
        <w:ind w:left="113" w:hanging="231"/>
      </w:pPr>
      <w:rPr>
        <w:rFonts w:ascii="Calibri" w:eastAsia="Calibri" w:hAnsi="Calibri" w:cs="Calibri" w:hint="default"/>
        <w:color w:val="231F20"/>
        <w:spacing w:val="-22"/>
        <w:w w:val="100"/>
        <w:sz w:val="24"/>
        <w:szCs w:val="24"/>
      </w:rPr>
    </w:lvl>
    <w:lvl w:ilvl="1" w:tplc="7F08C574">
      <w:numFmt w:val="bullet"/>
      <w:lvlText w:val="•"/>
      <w:lvlJc w:val="left"/>
      <w:pPr>
        <w:ind w:left="453" w:hanging="171"/>
      </w:pPr>
      <w:rPr>
        <w:rFonts w:ascii="Calibri" w:eastAsia="Calibri" w:hAnsi="Calibri" w:cs="Calibri" w:hint="default"/>
        <w:color w:val="007C89"/>
        <w:w w:val="100"/>
        <w:sz w:val="24"/>
        <w:szCs w:val="24"/>
      </w:rPr>
    </w:lvl>
    <w:lvl w:ilvl="2" w:tplc="6F2C7156">
      <w:numFmt w:val="bullet"/>
      <w:lvlText w:val="•"/>
      <w:lvlJc w:val="left"/>
      <w:pPr>
        <w:ind w:left="1598" w:hanging="171"/>
      </w:pPr>
      <w:rPr>
        <w:rFonts w:hint="default"/>
      </w:rPr>
    </w:lvl>
    <w:lvl w:ilvl="3" w:tplc="89F4D47A">
      <w:numFmt w:val="bullet"/>
      <w:lvlText w:val="•"/>
      <w:lvlJc w:val="left"/>
      <w:pPr>
        <w:ind w:left="2736" w:hanging="171"/>
      </w:pPr>
      <w:rPr>
        <w:rFonts w:hint="default"/>
      </w:rPr>
    </w:lvl>
    <w:lvl w:ilvl="4" w:tplc="DB82A74E">
      <w:numFmt w:val="bullet"/>
      <w:lvlText w:val="•"/>
      <w:lvlJc w:val="left"/>
      <w:pPr>
        <w:ind w:left="3875" w:hanging="171"/>
      </w:pPr>
      <w:rPr>
        <w:rFonts w:hint="default"/>
      </w:rPr>
    </w:lvl>
    <w:lvl w:ilvl="5" w:tplc="E966AD7A">
      <w:numFmt w:val="bullet"/>
      <w:lvlText w:val="•"/>
      <w:lvlJc w:val="left"/>
      <w:pPr>
        <w:ind w:left="5013" w:hanging="171"/>
      </w:pPr>
      <w:rPr>
        <w:rFonts w:hint="default"/>
      </w:rPr>
    </w:lvl>
    <w:lvl w:ilvl="6" w:tplc="CDBEAEEA">
      <w:numFmt w:val="bullet"/>
      <w:lvlText w:val="•"/>
      <w:lvlJc w:val="left"/>
      <w:pPr>
        <w:ind w:left="6151" w:hanging="171"/>
      </w:pPr>
      <w:rPr>
        <w:rFonts w:hint="default"/>
      </w:rPr>
    </w:lvl>
    <w:lvl w:ilvl="7" w:tplc="C0BC9EA0">
      <w:numFmt w:val="bullet"/>
      <w:lvlText w:val="•"/>
      <w:lvlJc w:val="left"/>
      <w:pPr>
        <w:ind w:left="7290" w:hanging="171"/>
      </w:pPr>
      <w:rPr>
        <w:rFonts w:hint="default"/>
      </w:rPr>
    </w:lvl>
    <w:lvl w:ilvl="8" w:tplc="D7A67B66">
      <w:numFmt w:val="bullet"/>
      <w:lvlText w:val="•"/>
      <w:lvlJc w:val="left"/>
      <w:pPr>
        <w:ind w:left="8428" w:hanging="171"/>
      </w:pPr>
      <w:rPr>
        <w:rFonts w:hint="default"/>
      </w:rPr>
    </w:lvl>
  </w:abstractNum>
  <w:abstractNum w:abstractNumId="6" w15:restartNumberingAfterBreak="0">
    <w:nsid w:val="44A05FD5"/>
    <w:multiLevelType w:val="multilevel"/>
    <w:tmpl w:val="8B7804EC"/>
    <w:lvl w:ilvl="0">
      <w:start w:val="34"/>
      <w:numFmt w:val="decimal"/>
      <w:lvlText w:val="%1"/>
      <w:lvlJc w:val="left"/>
      <w:pPr>
        <w:ind w:left="113" w:hanging="481"/>
      </w:pPr>
      <w:rPr>
        <w:rFonts w:hint="default"/>
      </w:rPr>
    </w:lvl>
    <w:lvl w:ilvl="1">
      <w:start w:val="6"/>
      <w:numFmt w:val="decimal"/>
      <w:lvlText w:val="%1.%2"/>
      <w:lvlJc w:val="left"/>
      <w:pPr>
        <w:ind w:left="113" w:hanging="481"/>
      </w:pPr>
      <w:rPr>
        <w:rFonts w:ascii="Calibri" w:eastAsia="Calibri" w:hAnsi="Calibri" w:cs="Calibri" w:hint="default"/>
        <w:color w:val="231F20"/>
        <w:spacing w:val="-25"/>
        <w:w w:val="97"/>
        <w:sz w:val="24"/>
        <w:szCs w:val="24"/>
      </w:rPr>
    </w:lvl>
    <w:lvl w:ilvl="2">
      <w:numFmt w:val="bullet"/>
      <w:lvlText w:val="•"/>
      <w:lvlJc w:val="left"/>
      <w:pPr>
        <w:ind w:left="453" w:hanging="171"/>
      </w:pPr>
      <w:rPr>
        <w:rFonts w:ascii="Calibri" w:eastAsia="Calibri" w:hAnsi="Calibri" w:cs="Calibri" w:hint="default"/>
        <w:color w:val="007C89"/>
        <w:w w:val="100"/>
        <w:sz w:val="24"/>
        <w:szCs w:val="24"/>
      </w:rPr>
    </w:lvl>
    <w:lvl w:ilvl="3">
      <w:numFmt w:val="bullet"/>
      <w:lvlText w:val="•"/>
      <w:lvlJc w:val="left"/>
      <w:pPr>
        <w:ind w:left="2736" w:hanging="171"/>
      </w:pPr>
      <w:rPr>
        <w:rFonts w:hint="default"/>
      </w:rPr>
    </w:lvl>
    <w:lvl w:ilvl="4">
      <w:numFmt w:val="bullet"/>
      <w:lvlText w:val="•"/>
      <w:lvlJc w:val="left"/>
      <w:pPr>
        <w:ind w:left="3875" w:hanging="171"/>
      </w:pPr>
      <w:rPr>
        <w:rFonts w:hint="default"/>
      </w:rPr>
    </w:lvl>
    <w:lvl w:ilvl="5">
      <w:numFmt w:val="bullet"/>
      <w:lvlText w:val="•"/>
      <w:lvlJc w:val="left"/>
      <w:pPr>
        <w:ind w:left="5013" w:hanging="171"/>
      </w:pPr>
      <w:rPr>
        <w:rFonts w:hint="default"/>
      </w:rPr>
    </w:lvl>
    <w:lvl w:ilvl="6">
      <w:numFmt w:val="bullet"/>
      <w:lvlText w:val="•"/>
      <w:lvlJc w:val="left"/>
      <w:pPr>
        <w:ind w:left="6151" w:hanging="171"/>
      </w:pPr>
      <w:rPr>
        <w:rFonts w:hint="default"/>
      </w:rPr>
    </w:lvl>
    <w:lvl w:ilvl="7">
      <w:numFmt w:val="bullet"/>
      <w:lvlText w:val="•"/>
      <w:lvlJc w:val="left"/>
      <w:pPr>
        <w:ind w:left="7290" w:hanging="171"/>
      </w:pPr>
      <w:rPr>
        <w:rFonts w:hint="default"/>
      </w:rPr>
    </w:lvl>
    <w:lvl w:ilvl="8">
      <w:numFmt w:val="bullet"/>
      <w:lvlText w:val="•"/>
      <w:lvlJc w:val="left"/>
      <w:pPr>
        <w:ind w:left="8428" w:hanging="171"/>
      </w:pPr>
      <w:rPr>
        <w:rFonts w:hint="default"/>
      </w:rPr>
    </w:lvl>
  </w:abstractNum>
  <w:abstractNum w:abstractNumId="7" w15:restartNumberingAfterBreak="0">
    <w:nsid w:val="4CE52786"/>
    <w:multiLevelType w:val="hybridMultilevel"/>
    <w:tmpl w:val="DBF83A12"/>
    <w:lvl w:ilvl="0" w:tplc="50C27DEA">
      <w:start w:val="1"/>
      <w:numFmt w:val="decimal"/>
      <w:lvlText w:val="%1"/>
      <w:lvlJc w:val="left"/>
      <w:pPr>
        <w:ind w:left="1133" w:hanging="171"/>
      </w:pPr>
      <w:rPr>
        <w:rFonts w:ascii="Calibri" w:eastAsia="Calibri" w:hAnsi="Calibri" w:cs="Calibri" w:hint="default"/>
        <w:color w:val="007C89"/>
        <w:w w:val="100"/>
        <w:sz w:val="24"/>
        <w:szCs w:val="24"/>
      </w:rPr>
    </w:lvl>
    <w:lvl w:ilvl="1" w:tplc="19B6BDC2">
      <w:numFmt w:val="bullet"/>
      <w:lvlText w:val="•"/>
      <w:lvlJc w:val="left"/>
      <w:pPr>
        <w:ind w:left="2216" w:hanging="171"/>
      </w:pPr>
      <w:rPr>
        <w:rFonts w:hint="default"/>
      </w:rPr>
    </w:lvl>
    <w:lvl w:ilvl="2" w:tplc="57C6CCC8">
      <w:numFmt w:val="bullet"/>
      <w:lvlText w:val="•"/>
      <w:lvlJc w:val="left"/>
      <w:pPr>
        <w:ind w:left="3293" w:hanging="171"/>
      </w:pPr>
      <w:rPr>
        <w:rFonts w:hint="default"/>
      </w:rPr>
    </w:lvl>
    <w:lvl w:ilvl="3" w:tplc="89FAA05E">
      <w:numFmt w:val="bullet"/>
      <w:lvlText w:val="•"/>
      <w:lvlJc w:val="left"/>
      <w:pPr>
        <w:ind w:left="4369" w:hanging="171"/>
      </w:pPr>
      <w:rPr>
        <w:rFonts w:hint="default"/>
      </w:rPr>
    </w:lvl>
    <w:lvl w:ilvl="4" w:tplc="D10A1050">
      <w:numFmt w:val="bullet"/>
      <w:lvlText w:val="•"/>
      <w:lvlJc w:val="left"/>
      <w:pPr>
        <w:ind w:left="5446" w:hanging="171"/>
      </w:pPr>
      <w:rPr>
        <w:rFonts w:hint="default"/>
      </w:rPr>
    </w:lvl>
    <w:lvl w:ilvl="5" w:tplc="1CA6971C">
      <w:numFmt w:val="bullet"/>
      <w:lvlText w:val="•"/>
      <w:lvlJc w:val="left"/>
      <w:pPr>
        <w:ind w:left="6522" w:hanging="171"/>
      </w:pPr>
      <w:rPr>
        <w:rFonts w:hint="default"/>
      </w:rPr>
    </w:lvl>
    <w:lvl w:ilvl="6" w:tplc="B7281A40">
      <w:numFmt w:val="bullet"/>
      <w:lvlText w:val="•"/>
      <w:lvlJc w:val="left"/>
      <w:pPr>
        <w:ind w:left="7599" w:hanging="171"/>
      </w:pPr>
      <w:rPr>
        <w:rFonts w:hint="default"/>
      </w:rPr>
    </w:lvl>
    <w:lvl w:ilvl="7" w:tplc="5484C38A">
      <w:numFmt w:val="bullet"/>
      <w:lvlText w:val="•"/>
      <w:lvlJc w:val="left"/>
      <w:pPr>
        <w:ind w:left="8675" w:hanging="171"/>
      </w:pPr>
      <w:rPr>
        <w:rFonts w:hint="default"/>
      </w:rPr>
    </w:lvl>
    <w:lvl w:ilvl="8" w:tplc="01B03508">
      <w:numFmt w:val="bullet"/>
      <w:lvlText w:val="•"/>
      <w:lvlJc w:val="left"/>
      <w:pPr>
        <w:ind w:left="9752" w:hanging="171"/>
      </w:pPr>
      <w:rPr>
        <w:rFonts w:hint="default"/>
      </w:rPr>
    </w:lvl>
  </w:abstractNum>
  <w:abstractNum w:abstractNumId="8" w15:restartNumberingAfterBreak="0">
    <w:nsid w:val="52635D59"/>
    <w:multiLevelType w:val="hybridMultilevel"/>
    <w:tmpl w:val="B57CCFF8"/>
    <w:lvl w:ilvl="0" w:tplc="E50A65CC">
      <w:start w:val="1"/>
      <w:numFmt w:val="decimal"/>
      <w:lvlText w:val="%1"/>
      <w:lvlJc w:val="left"/>
      <w:pPr>
        <w:ind w:left="1190" w:hanging="397"/>
      </w:pPr>
      <w:rPr>
        <w:rFonts w:ascii="Calibri" w:eastAsia="Calibri" w:hAnsi="Calibri" w:cs="Calibri" w:hint="default"/>
        <w:b/>
        <w:bCs/>
        <w:color w:val="231F20"/>
        <w:w w:val="100"/>
        <w:sz w:val="52"/>
        <w:szCs w:val="52"/>
      </w:rPr>
    </w:lvl>
    <w:lvl w:ilvl="1" w:tplc="CDCA4A9C">
      <w:numFmt w:val="bullet"/>
      <w:lvlText w:val="•"/>
      <w:lvlJc w:val="left"/>
      <w:pPr>
        <w:ind w:left="2270" w:hanging="397"/>
      </w:pPr>
      <w:rPr>
        <w:rFonts w:hint="default"/>
      </w:rPr>
    </w:lvl>
    <w:lvl w:ilvl="2" w:tplc="A2F8A6D6">
      <w:numFmt w:val="bullet"/>
      <w:lvlText w:val="•"/>
      <w:lvlJc w:val="left"/>
      <w:pPr>
        <w:ind w:left="3341" w:hanging="397"/>
      </w:pPr>
      <w:rPr>
        <w:rFonts w:hint="default"/>
      </w:rPr>
    </w:lvl>
    <w:lvl w:ilvl="3" w:tplc="FAF65A40">
      <w:numFmt w:val="bullet"/>
      <w:lvlText w:val="•"/>
      <w:lvlJc w:val="left"/>
      <w:pPr>
        <w:ind w:left="4411" w:hanging="397"/>
      </w:pPr>
      <w:rPr>
        <w:rFonts w:hint="default"/>
      </w:rPr>
    </w:lvl>
    <w:lvl w:ilvl="4" w:tplc="A036D312">
      <w:numFmt w:val="bullet"/>
      <w:lvlText w:val="•"/>
      <w:lvlJc w:val="left"/>
      <w:pPr>
        <w:ind w:left="5482" w:hanging="397"/>
      </w:pPr>
      <w:rPr>
        <w:rFonts w:hint="default"/>
      </w:rPr>
    </w:lvl>
    <w:lvl w:ilvl="5" w:tplc="F31ABBC6">
      <w:numFmt w:val="bullet"/>
      <w:lvlText w:val="•"/>
      <w:lvlJc w:val="left"/>
      <w:pPr>
        <w:ind w:left="6552" w:hanging="397"/>
      </w:pPr>
      <w:rPr>
        <w:rFonts w:hint="default"/>
      </w:rPr>
    </w:lvl>
    <w:lvl w:ilvl="6" w:tplc="2DCC5F3C">
      <w:numFmt w:val="bullet"/>
      <w:lvlText w:val="•"/>
      <w:lvlJc w:val="left"/>
      <w:pPr>
        <w:ind w:left="7623" w:hanging="397"/>
      </w:pPr>
      <w:rPr>
        <w:rFonts w:hint="default"/>
      </w:rPr>
    </w:lvl>
    <w:lvl w:ilvl="7" w:tplc="F05EDD88">
      <w:numFmt w:val="bullet"/>
      <w:lvlText w:val="•"/>
      <w:lvlJc w:val="left"/>
      <w:pPr>
        <w:ind w:left="8693" w:hanging="397"/>
      </w:pPr>
      <w:rPr>
        <w:rFonts w:hint="default"/>
      </w:rPr>
    </w:lvl>
    <w:lvl w:ilvl="8" w:tplc="66FAFD98">
      <w:numFmt w:val="bullet"/>
      <w:lvlText w:val="•"/>
      <w:lvlJc w:val="left"/>
      <w:pPr>
        <w:ind w:left="9764" w:hanging="397"/>
      </w:pPr>
      <w:rPr>
        <w:rFonts w:hint="default"/>
      </w:rPr>
    </w:lvl>
  </w:abstractNum>
  <w:abstractNum w:abstractNumId="9" w15:restartNumberingAfterBreak="0">
    <w:nsid w:val="62867F51"/>
    <w:multiLevelType w:val="hybridMultilevel"/>
    <w:tmpl w:val="3BF0CC38"/>
    <w:lvl w:ilvl="0" w:tplc="0E60BAC0">
      <w:numFmt w:val="bullet"/>
      <w:lvlText w:val="–"/>
      <w:lvlJc w:val="left"/>
      <w:pPr>
        <w:ind w:left="793" w:hanging="145"/>
      </w:pPr>
      <w:rPr>
        <w:rFonts w:hint="default"/>
        <w:w w:val="100"/>
      </w:rPr>
    </w:lvl>
    <w:lvl w:ilvl="1" w:tplc="F8EAC8EE">
      <w:numFmt w:val="bullet"/>
      <w:lvlText w:val="•"/>
      <w:lvlJc w:val="left"/>
      <w:pPr>
        <w:ind w:left="1133" w:hanging="171"/>
      </w:pPr>
      <w:rPr>
        <w:rFonts w:ascii="Calibri" w:eastAsia="Calibri" w:hAnsi="Calibri" w:cs="Calibri" w:hint="default"/>
        <w:color w:val="007C89"/>
        <w:w w:val="100"/>
        <w:sz w:val="24"/>
        <w:szCs w:val="24"/>
      </w:rPr>
    </w:lvl>
    <w:lvl w:ilvl="2" w:tplc="DA742392">
      <w:numFmt w:val="bullet"/>
      <w:lvlText w:val="•"/>
      <w:lvlJc w:val="left"/>
      <w:pPr>
        <w:ind w:left="2336" w:hanging="171"/>
      </w:pPr>
      <w:rPr>
        <w:rFonts w:hint="default"/>
      </w:rPr>
    </w:lvl>
    <w:lvl w:ilvl="3" w:tplc="DF0C6B4E">
      <w:numFmt w:val="bullet"/>
      <w:lvlText w:val="•"/>
      <w:lvlJc w:val="left"/>
      <w:pPr>
        <w:ind w:left="3532" w:hanging="171"/>
      </w:pPr>
      <w:rPr>
        <w:rFonts w:hint="default"/>
      </w:rPr>
    </w:lvl>
    <w:lvl w:ilvl="4" w:tplc="26B44852">
      <w:numFmt w:val="bullet"/>
      <w:lvlText w:val="•"/>
      <w:lvlJc w:val="left"/>
      <w:pPr>
        <w:ind w:left="4728" w:hanging="171"/>
      </w:pPr>
      <w:rPr>
        <w:rFonts w:hint="default"/>
      </w:rPr>
    </w:lvl>
    <w:lvl w:ilvl="5" w:tplc="E452DD9C">
      <w:numFmt w:val="bullet"/>
      <w:lvlText w:val="•"/>
      <w:lvlJc w:val="left"/>
      <w:pPr>
        <w:ind w:left="5924" w:hanging="171"/>
      </w:pPr>
      <w:rPr>
        <w:rFonts w:hint="default"/>
      </w:rPr>
    </w:lvl>
    <w:lvl w:ilvl="6" w:tplc="3B243736">
      <w:numFmt w:val="bullet"/>
      <w:lvlText w:val="•"/>
      <w:lvlJc w:val="left"/>
      <w:pPr>
        <w:ind w:left="7120" w:hanging="171"/>
      </w:pPr>
      <w:rPr>
        <w:rFonts w:hint="default"/>
      </w:rPr>
    </w:lvl>
    <w:lvl w:ilvl="7" w:tplc="9BF0F750">
      <w:numFmt w:val="bullet"/>
      <w:lvlText w:val="•"/>
      <w:lvlJc w:val="left"/>
      <w:pPr>
        <w:ind w:left="8317" w:hanging="171"/>
      </w:pPr>
      <w:rPr>
        <w:rFonts w:hint="default"/>
      </w:rPr>
    </w:lvl>
    <w:lvl w:ilvl="8" w:tplc="6E24C99C">
      <w:numFmt w:val="bullet"/>
      <w:lvlText w:val="•"/>
      <w:lvlJc w:val="left"/>
      <w:pPr>
        <w:ind w:left="9513" w:hanging="171"/>
      </w:pPr>
      <w:rPr>
        <w:rFonts w:hint="default"/>
      </w:rPr>
    </w:lvl>
  </w:abstractNum>
  <w:abstractNum w:abstractNumId="10" w15:restartNumberingAfterBreak="0">
    <w:nsid w:val="66300DF6"/>
    <w:multiLevelType w:val="hybridMultilevel"/>
    <w:tmpl w:val="2790157C"/>
    <w:lvl w:ilvl="0" w:tplc="BAFE255A">
      <w:start w:val="1"/>
      <w:numFmt w:val="decimal"/>
      <w:pStyle w:val="Numberedpara"/>
      <w:lvlText w:val="%1"/>
      <w:lvlJc w:val="left"/>
      <w:pPr>
        <w:ind w:left="963" w:hanging="171"/>
      </w:pPr>
      <w:rPr>
        <w:rFonts w:ascii="Calibri" w:eastAsia="Calibri" w:hAnsi="Calibri" w:cs="Calibri" w:hint="default"/>
        <w:color w:val="007C89"/>
        <w:w w:val="100"/>
        <w:sz w:val="24"/>
        <w:szCs w:val="24"/>
      </w:rPr>
    </w:lvl>
    <w:lvl w:ilvl="1" w:tplc="1C48508E">
      <w:numFmt w:val="bullet"/>
      <w:lvlText w:val="•"/>
      <w:lvlJc w:val="left"/>
      <w:pPr>
        <w:ind w:left="2054" w:hanging="171"/>
      </w:pPr>
      <w:rPr>
        <w:rFonts w:hint="default"/>
      </w:rPr>
    </w:lvl>
    <w:lvl w:ilvl="2" w:tplc="CA6E9C02">
      <w:numFmt w:val="bullet"/>
      <w:lvlText w:val="•"/>
      <w:lvlJc w:val="left"/>
      <w:pPr>
        <w:ind w:left="3149" w:hanging="171"/>
      </w:pPr>
      <w:rPr>
        <w:rFonts w:hint="default"/>
      </w:rPr>
    </w:lvl>
    <w:lvl w:ilvl="3" w:tplc="809C61D8">
      <w:numFmt w:val="bullet"/>
      <w:lvlText w:val="•"/>
      <w:lvlJc w:val="left"/>
      <w:pPr>
        <w:ind w:left="4243" w:hanging="171"/>
      </w:pPr>
      <w:rPr>
        <w:rFonts w:hint="default"/>
      </w:rPr>
    </w:lvl>
    <w:lvl w:ilvl="4" w:tplc="246EF8AE">
      <w:numFmt w:val="bullet"/>
      <w:lvlText w:val="•"/>
      <w:lvlJc w:val="left"/>
      <w:pPr>
        <w:ind w:left="5338" w:hanging="171"/>
      </w:pPr>
      <w:rPr>
        <w:rFonts w:hint="default"/>
      </w:rPr>
    </w:lvl>
    <w:lvl w:ilvl="5" w:tplc="BCD026F0">
      <w:numFmt w:val="bullet"/>
      <w:lvlText w:val="•"/>
      <w:lvlJc w:val="left"/>
      <w:pPr>
        <w:ind w:left="6432" w:hanging="171"/>
      </w:pPr>
      <w:rPr>
        <w:rFonts w:hint="default"/>
      </w:rPr>
    </w:lvl>
    <w:lvl w:ilvl="6" w:tplc="1A2C7CE8">
      <w:numFmt w:val="bullet"/>
      <w:lvlText w:val="•"/>
      <w:lvlJc w:val="left"/>
      <w:pPr>
        <w:ind w:left="7527" w:hanging="171"/>
      </w:pPr>
      <w:rPr>
        <w:rFonts w:hint="default"/>
      </w:rPr>
    </w:lvl>
    <w:lvl w:ilvl="7" w:tplc="2D84AC20">
      <w:numFmt w:val="bullet"/>
      <w:lvlText w:val="•"/>
      <w:lvlJc w:val="left"/>
      <w:pPr>
        <w:ind w:left="8621" w:hanging="171"/>
      </w:pPr>
      <w:rPr>
        <w:rFonts w:hint="default"/>
      </w:rPr>
    </w:lvl>
    <w:lvl w:ilvl="8" w:tplc="CF50D2AC">
      <w:numFmt w:val="bullet"/>
      <w:lvlText w:val="•"/>
      <w:lvlJc w:val="left"/>
      <w:pPr>
        <w:ind w:left="9716" w:hanging="171"/>
      </w:pPr>
      <w:rPr>
        <w:rFonts w:hint="default"/>
      </w:rPr>
    </w:lvl>
  </w:abstractNum>
  <w:num w:numId="1">
    <w:abstractNumId w:val="4"/>
  </w:num>
  <w:num w:numId="2">
    <w:abstractNumId w:val="5"/>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2"/>
  </w:num>
  <w:num w:numId="11">
    <w:abstractNumId w:val="6"/>
  </w:num>
  <w:num w:numId="12">
    <w:abstractNumId w:val="6"/>
  </w:num>
  <w:num w:numId="13">
    <w:abstractNumId w:val="6"/>
  </w:num>
  <w:num w:numId="14">
    <w:abstractNumId w:val="3"/>
  </w:num>
  <w:num w:numId="15">
    <w:abstractNumId w:val="1"/>
  </w:num>
  <w:num w:numId="16">
    <w:abstractNumId w:val="10"/>
  </w:num>
  <w:num w:numId="17">
    <w:abstractNumId w:val="8"/>
  </w:num>
  <w:num w:numId="18">
    <w:abstractNumId w:val="1"/>
  </w:num>
  <w:num w:numId="19">
    <w:abstractNumId w:val="0"/>
  </w:num>
  <w:num w:numId="20">
    <w:abstractNumId w:val="9"/>
  </w:num>
  <w:num w:numId="21">
    <w:abstractNumId w:val="1"/>
  </w:num>
  <w:num w:numId="22">
    <w:abstractNumId w:val="1"/>
  </w:num>
  <w:num w:numId="23">
    <w:abstractNumId w:val="1"/>
  </w:num>
  <w:num w:numId="24">
    <w:abstractNumId w:val="7"/>
  </w:num>
  <w:num w:numId="25">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19"/>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935"/>
    <w:rsid w:val="000108D0"/>
    <w:rsid w:val="00027D30"/>
    <w:rsid w:val="00034A43"/>
    <w:rsid w:val="000455F2"/>
    <w:rsid w:val="00057CD3"/>
    <w:rsid w:val="00063CA1"/>
    <w:rsid w:val="00085AFF"/>
    <w:rsid w:val="000A1A7B"/>
    <w:rsid w:val="000B5B2A"/>
    <w:rsid w:val="000C1DC2"/>
    <w:rsid w:val="00116504"/>
    <w:rsid w:val="0015341C"/>
    <w:rsid w:val="00171CDB"/>
    <w:rsid w:val="00174EDB"/>
    <w:rsid w:val="00174F96"/>
    <w:rsid w:val="00197300"/>
    <w:rsid w:val="001B0FA9"/>
    <w:rsid w:val="001D4C9D"/>
    <w:rsid w:val="0020740F"/>
    <w:rsid w:val="00226E1B"/>
    <w:rsid w:val="00235969"/>
    <w:rsid w:val="00244B63"/>
    <w:rsid w:val="00254FF3"/>
    <w:rsid w:val="00270A15"/>
    <w:rsid w:val="00283D14"/>
    <w:rsid w:val="00294019"/>
    <w:rsid w:val="002C4412"/>
    <w:rsid w:val="002F2A3E"/>
    <w:rsid w:val="002F7E2F"/>
    <w:rsid w:val="00301AB7"/>
    <w:rsid w:val="00303256"/>
    <w:rsid w:val="00321B81"/>
    <w:rsid w:val="00335F1A"/>
    <w:rsid w:val="003854BA"/>
    <w:rsid w:val="00390818"/>
    <w:rsid w:val="00397619"/>
    <w:rsid w:val="003E00CE"/>
    <w:rsid w:val="00412D8B"/>
    <w:rsid w:val="00416AF1"/>
    <w:rsid w:val="00434B92"/>
    <w:rsid w:val="00442C73"/>
    <w:rsid w:val="00456FF2"/>
    <w:rsid w:val="004845F5"/>
    <w:rsid w:val="004973CE"/>
    <w:rsid w:val="004C574E"/>
    <w:rsid w:val="004C7812"/>
    <w:rsid w:val="004F135F"/>
    <w:rsid w:val="00510796"/>
    <w:rsid w:val="00524940"/>
    <w:rsid w:val="00535F19"/>
    <w:rsid w:val="005403B3"/>
    <w:rsid w:val="00541B53"/>
    <w:rsid w:val="00543E87"/>
    <w:rsid w:val="0054480D"/>
    <w:rsid w:val="00555728"/>
    <w:rsid w:val="00556317"/>
    <w:rsid w:val="00593157"/>
    <w:rsid w:val="00597C24"/>
    <w:rsid w:val="005F5333"/>
    <w:rsid w:val="005F5375"/>
    <w:rsid w:val="005F6D51"/>
    <w:rsid w:val="00601427"/>
    <w:rsid w:val="0060649E"/>
    <w:rsid w:val="00622AC6"/>
    <w:rsid w:val="006360D7"/>
    <w:rsid w:val="00664324"/>
    <w:rsid w:val="006731D5"/>
    <w:rsid w:val="006860BF"/>
    <w:rsid w:val="006A2280"/>
    <w:rsid w:val="006B00E0"/>
    <w:rsid w:val="006F7A83"/>
    <w:rsid w:val="007109E2"/>
    <w:rsid w:val="0071617D"/>
    <w:rsid w:val="00733B7E"/>
    <w:rsid w:val="00737935"/>
    <w:rsid w:val="00743DBF"/>
    <w:rsid w:val="00746BAA"/>
    <w:rsid w:val="00767CA7"/>
    <w:rsid w:val="00792D62"/>
    <w:rsid w:val="007C78BF"/>
    <w:rsid w:val="007F6DA4"/>
    <w:rsid w:val="00807F70"/>
    <w:rsid w:val="00816538"/>
    <w:rsid w:val="00816660"/>
    <w:rsid w:val="008230AD"/>
    <w:rsid w:val="008412BC"/>
    <w:rsid w:val="00843875"/>
    <w:rsid w:val="00850058"/>
    <w:rsid w:val="00851C43"/>
    <w:rsid w:val="00870778"/>
    <w:rsid w:val="008766C7"/>
    <w:rsid w:val="008868AC"/>
    <w:rsid w:val="00893E8E"/>
    <w:rsid w:val="008B01BC"/>
    <w:rsid w:val="008B1728"/>
    <w:rsid w:val="008B1909"/>
    <w:rsid w:val="008C5468"/>
    <w:rsid w:val="00904B95"/>
    <w:rsid w:val="00907A6E"/>
    <w:rsid w:val="00912020"/>
    <w:rsid w:val="00934582"/>
    <w:rsid w:val="0094419C"/>
    <w:rsid w:val="00961E78"/>
    <w:rsid w:val="0097582A"/>
    <w:rsid w:val="009954CA"/>
    <w:rsid w:val="009A7AE1"/>
    <w:rsid w:val="009B69FA"/>
    <w:rsid w:val="009C43DC"/>
    <w:rsid w:val="009C7089"/>
    <w:rsid w:val="009D2587"/>
    <w:rsid w:val="009E5466"/>
    <w:rsid w:val="00A25A61"/>
    <w:rsid w:val="00A32721"/>
    <w:rsid w:val="00A422A3"/>
    <w:rsid w:val="00A46ADB"/>
    <w:rsid w:val="00A66585"/>
    <w:rsid w:val="00A95ADB"/>
    <w:rsid w:val="00AA3BA8"/>
    <w:rsid w:val="00AA40AB"/>
    <w:rsid w:val="00AA4A88"/>
    <w:rsid w:val="00AB1788"/>
    <w:rsid w:val="00AB17DF"/>
    <w:rsid w:val="00AC533C"/>
    <w:rsid w:val="00AC7799"/>
    <w:rsid w:val="00AD1D87"/>
    <w:rsid w:val="00AD5A92"/>
    <w:rsid w:val="00AF79E6"/>
    <w:rsid w:val="00B12F16"/>
    <w:rsid w:val="00B23B0D"/>
    <w:rsid w:val="00B43AF5"/>
    <w:rsid w:val="00B51978"/>
    <w:rsid w:val="00B57DF6"/>
    <w:rsid w:val="00B63E12"/>
    <w:rsid w:val="00B72CB7"/>
    <w:rsid w:val="00B75DAC"/>
    <w:rsid w:val="00B81B24"/>
    <w:rsid w:val="00B8346B"/>
    <w:rsid w:val="00BA0B99"/>
    <w:rsid w:val="00BB30B0"/>
    <w:rsid w:val="00BE48E8"/>
    <w:rsid w:val="00C06D35"/>
    <w:rsid w:val="00C06F29"/>
    <w:rsid w:val="00C33BDD"/>
    <w:rsid w:val="00C36EBF"/>
    <w:rsid w:val="00C53233"/>
    <w:rsid w:val="00C5744D"/>
    <w:rsid w:val="00C6094C"/>
    <w:rsid w:val="00C876E3"/>
    <w:rsid w:val="00CB4BA1"/>
    <w:rsid w:val="00D24A32"/>
    <w:rsid w:val="00D3529B"/>
    <w:rsid w:val="00D61352"/>
    <w:rsid w:val="00D6311D"/>
    <w:rsid w:val="00D64EA1"/>
    <w:rsid w:val="00D9077B"/>
    <w:rsid w:val="00D97D5D"/>
    <w:rsid w:val="00DA3F43"/>
    <w:rsid w:val="00DD531B"/>
    <w:rsid w:val="00DE32E0"/>
    <w:rsid w:val="00E01428"/>
    <w:rsid w:val="00E167EE"/>
    <w:rsid w:val="00E46724"/>
    <w:rsid w:val="00E642DD"/>
    <w:rsid w:val="00E8331A"/>
    <w:rsid w:val="00E875C0"/>
    <w:rsid w:val="00ED137B"/>
    <w:rsid w:val="00ED28A5"/>
    <w:rsid w:val="00ED7C7A"/>
    <w:rsid w:val="00F372AC"/>
    <w:rsid w:val="00F4699C"/>
    <w:rsid w:val="00F55A28"/>
    <w:rsid w:val="00F576BA"/>
    <w:rsid w:val="00F674DB"/>
    <w:rsid w:val="00F73D48"/>
    <w:rsid w:val="00F85F43"/>
    <w:rsid w:val="00F87EF0"/>
    <w:rsid w:val="00FA2E72"/>
    <w:rsid w:val="00FE7A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0F3FA0F"/>
  <w15:chartTrackingRefBased/>
  <w15:docId w15:val="{9F77B594-DA8E-4B5F-B18D-0FD9770B9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063CA1"/>
    <w:pPr>
      <w:widowControl w:val="0"/>
      <w:autoSpaceDE w:val="0"/>
      <w:autoSpaceDN w:val="0"/>
      <w:spacing w:after="0" w:line="240" w:lineRule="auto"/>
      <w:ind w:right="-1"/>
      <w:outlineLvl w:val="0"/>
    </w:pPr>
    <w:rPr>
      <w:rFonts w:ascii="Calibri" w:eastAsia="Calibri" w:hAnsi="Calibri" w:cs="Calibri"/>
      <w:b/>
      <w:bCs/>
      <w:caps/>
      <w:color w:val="231F20"/>
      <w:sz w:val="52"/>
      <w:szCs w:val="52"/>
      <w:lang w:val="en-US"/>
    </w:rPr>
  </w:style>
  <w:style w:type="paragraph" w:styleId="Heading2">
    <w:name w:val="heading 2"/>
    <w:basedOn w:val="Normal"/>
    <w:next w:val="Normal"/>
    <w:link w:val="Heading2Char"/>
    <w:uiPriority w:val="1"/>
    <w:unhideWhenUsed/>
    <w:qFormat/>
    <w:rsid w:val="00DA3F43"/>
    <w:pPr>
      <w:widowControl w:val="0"/>
      <w:autoSpaceDE w:val="0"/>
      <w:autoSpaceDN w:val="0"/>
      <w:spacing w:before="212" w:after="0" w:line="240" w:lineRule="auto"/>
      <w:ind w:right="-568"/>
      <w:outlineLvl w:val="1"/>
    </w:pPr>
    <w:rPr>
      <w:rFonts w:ascii="Calibri" w:eastAsia="Calibri" w:hAnsi="Calibri" w:cs="Calibri"/>
      <w:b/>
      <w:bCs/>
      <w:color w:val="007C89"/>
      <w:sz w:val="36"/>
      <w:szCs w:val="36"/>
      <w:lang w:val="en-US"/>
    </w:rPr>
  </w:style>
  <w:style w:type="paragraph" w:styleId="Heading3">
    <w:name w:val="heading 3"/>
    <w:basedOn w:val="Normal"/>
    <w:next w:val="Normal"/>
    <w:link w:val="Heading3Char"/>
    <w:uiPriority w:val="1"/>
    <w:unhideWhenUsed/>
    <w:qFormat/>
    <w:rsid w:val="00D24A32"/>
    <w:pPr>
      <w:keepNext/>
      <w:keepLines/>
      <w:spacing w:before="40" w:after="0"/>
      <w:outlineLvl w:val="2"/>
    </w:pPr>
    <w:rPr>
      <w:rFonts w:ascii="Calibri" w:eastAsia="Calibri" w:hAnsi="Calibri" w:cs="Calibri"/>
      <w:color w:val="007C89"/>
      <w:sz w:val="24"/>
      <w:szCs w:val="24"/>
      <w:lang w:val="en-US"/>
    </w:rPr>
  </w:style>
  <w:style w:type="paragraph" w:styleId="Heading4">
    <w:name w:val="heading 4"/>
    <w:basedOn w:val="Normal"/>
    <w:next w:val="Normal"/>
    <w:link w:val="Heading4Char"/>
    <w:uiPriority w:val="9"/>
    <w:unhideWhenUsed/>
    <w:rsid w:val="0073793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B1728"/>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961E78"/>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63CA1"/>
    <w:rPr>
      <w:rFonts w:ascii="Calibri" w:eastAsia="Calibri" w:hAnsi="Calibri" w:cs="Calibri"/>
      <w:b/>
      <w:bCs/>
      <w:caps/>
      <w:color w:val="231F20"/>
      <w:sz w:val="52"/>
      <w:szCs w:val="52"/>
      <w:lang w:val="en-US"/>
    </w:rPr>
  </w:style>
  <w:style w:type="character" w:customStyle="1" w:styleId="Heading2Char">
    <w:name w:val="Heading 2 Char"/>
    <w:basedOn w:val="DefaultParagraphFont"/>
    <w:link w:val="Heading2"/>
    <w:uiPriority w:val="1"/>
    <w:rsid w:val="00DA3F43"/>
    <w:rPr>
      <w:rFonts w:ascii="Calibri" w:eastAsia="Calibri" w:hAnsi="Calibri" w:cs="Calibri"/>
      <w:b/>
      <w:bCs/>
      <w:color w:val="007C89"/>
      <w:sz w:val="36"/>
      <w:szCs w:val="36"/>
      <w:lang w:val="en-US"/>
    </w:rPr>
  </w:style>
  <w:style w:type="character" w:customStyle="1" w:styleId="Heading3Char">
    <w:name w:val="Heading 3 Char"/>
    <w:basedOn w:val="DefaultParagraphFont"/>
    <w:link w:val="Heading3"/>
    <w:uiPriority w:val="1"/>
    <w:rsid w:val="00D24A32"/>
    <w:rPr>
      <w:rFonts w:ascii="Calibri" w:eastAsia="Calibri" w:hAnsi="Calibri" w:cs="Calibri"/>
      <w:color w:val="007C89"/>
      <w:sz w:val="24"/>
      <w:szCs w:val="24"/>
      <w:lang w:val="en-US"/>
    </w:rPr>
  </w:style>
  <w:style w:type="character" w:customStyle="1" w:styleId="Heading4Char">
    <w:name w:val="Heading 4 Char"/>
    <w:basedOn w:val="DefaultParagraphFont"/>
    <w:link w:val="Heading4"/>
    <w:uiPriority w:val="9"/>
    <w:rsid w:val="00737935"/>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37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35"/>
  </w:style>
  <w:style w:type="paragraph" w:styleId="Footer">
    <w:name w:val="footer"/>
    <w:basedOn w:val="Normal"/>
    <w:link w:val="FooterChar"/>
    <w:uiPriority w:val="99"/>
    <w:unhideWhenUsed/>
    <w:rsid w:val="00737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35"/>
  </w:style>
  <w:style w:type="paragraph" w:styleId="BodyText">
    <w:name w:val="Body Text"/>
    <w:basedOn w:val="Normal"/>
    <w:link w:val="BodyTextChar"/>
    <w:uiPriority w:val="1"/>
    <w:qFormat/>
    <w:rsid w:val="00116504"/>
    <w:pPr>
      <w:widowControl w:val="0"/>
      <w:autoSpaceDE w:val="0"/>
      <w:autoSpaceDN w:val="0"/>
      <w:spacing w:before="120" w:after="0" w:line="230" w:lineRule="auto"/>
    </w:pPr>
    <w:rPr>
      <w:rFonts w:ascii="Calibri" w:eastAsia="Calibri" w:hAnsi="Calibri" w:cs="Calibri"/>
      <w:color w:val="231F20"/>
      <w:sz w:val="24"/>
      <w:szCs w:val="24"/>
      <w:lang w:val="en-US"/>
    </w:rPr>
  </w:style>
  <w:style w:type="character" w:customStyle="1" w:styleId="BodyTextChar">
    <w:name w:val="Body Text Char"/>
    <w:basedOn w:val="DefaultParagraphFont"/>
    <w:link w:val="BodyText"/>
    <w:uiPriority w:val="1"/>
    <w:rsid w:val="00116504"/>
    <w:rPr>
      <w:rFonts w:ascii="Calibri" w:eastAsia="Calibri" w:hAnsi="Calibri" w:cs="Calibri"/>
      <w:color w:val="231F20"/>
      <w:sz w:val="24"/>
      <w:szCs w:val="24"/>
      <w:lang w:val="en-US"/>
    </w:rPr>
  </w:style>
  <w:style w:type="paragraph" w:styleId="TOC1">
    <w:name w:val="toc 1"/>
    <w:basedOn w:val="Normal"/>
    <w:next w:val="Normal"/>
    <w:autoRedefine/>
    <w:uiPriority w:val="39"/>
    <w:unhideWhenUsed/>
    <w:rsid w:val="00E642DD"/>
    <w:pPr>
      <w:tabs>
        <w:tab w:val="left" w:pos="567"/>
        <w:tab w:val="right" w:leader="dot" w:pos="9628"/>
      </w:tabs>
      <w:spacing w:after="100" w:line="480" w:lineRule="auto"/>
    </w:pPr>
    <w:rPr>
      <w:sz w:val="24"/>
    </w:rPr>
  </w:style>
  <w:style w:type="character" w:styleId="Hyperlink">
    <w:name w:val="Hyperlink"/>
    <w:basedOn w:val="DefaultParagraphFont"/>
    <w:uiPriority w:val="99"/>
    <w:unhideWhenUsed/>
    <w:rsid w:val="00737935"/>
    <w:rPr>
      <w:color w:val="0563C1" w:themeColor="hyperlink"/>
      <w:u w:val="single"/>
    </w:rPr>
  </w:style>
  <w:style w:type="paragraph" w:styleId="ListParagraph">
    <w:name w:val="List Paragraph"/>
    <w:basedOn w:val="Normal"/>
    <w:link w:val="ListParagraphChar"/>
    <w:uiPriority w:val="1"/>
    <w:qFormat/>
    <w:rsid w:val="00B51978"/>
    <w:pPr>
      <w:widowControl w:val="0"/>
      <w:numPr>
        <w:numId w:val="15"/>
      </w:numPr>
      <w:autoSpaceDE w:val="0"/>
      <w:autoSpaceDN w:val="0"/>
      <w:spacing w:before="60" w:after="60" w:line="230" w:lineRule="auto"/>
      <w:ind w:left="568" w:right="-1" w:hanging="284"/>
    </w:pPr>
    <w:rPr>
      <w:rFonts w:ascii="Calibri" w:eastAsia="Calibri" w:hAnsi="Calibri" w:cs="Calibri"/>
      <w:color w:val="231F20"/>
      <w:sz w:val="24"/>
      <w:lang w:val="en-US"/>
    </w:rPr>
  </w:style>
  <w:style w:type="paragraph" w:customStyle="1" w:styleId="Source">
    <w:name w:val="Source"/>
    <w:basedOn w:val="Normal"/>
    <w:link w:val="SourceChar"/>
    <w:qFormat/>
    <w:rsid w:val="00F55A28"/>
    <w:pPr>
      <w:spacing w:before="83" w:line="216" w:lineRule="auto"/>
      <w:ind w:right="-285"/>
    </w:pPr>
    <w:rPr>
      <w:color w:val="808285"/>
      <w:sz w:val="20"/>
    </w:rPr>
  </w:style>
  <w:style w:type="character" w:customStyle="1" w:styleId="SourceChar">
    <w:name w:val="Source Char"/>
    <w:basedOn w:val="DefaultParagraphFont"/>
    <w:link w:val="Source"/>
    <w:rsid w:val="00F55A28"/>
    <w:rPr>
      <w:color w:val="808285"/>
      <w:sz w:val="20"/>
    </w:rPr>
  </w:style>
  <w:style w:type="paragraph" w:styleId="CommentText">
    <w:name w:val="annotation text"/>
    <w:basedOn w:val="Normal"/>
    <w:link w:val="CommentTextChar"/>
    <w:uiPriority w:val="99"/>
    <w:unhideWhenUsed/>
    <w:rsid w:val="008B1728"/>
    <w:pPr>
      <w:spacing w:line="240" w:lineRule="auto"/>
    </w:pPr>
    <w:rPr>
      <w:sz w:val="20"/>
      <w:szCs w:val="20"/>
    </w:rPr>
  </w:style>
  <w:style w:type="character" w:customStyle="1" w:styleId="CommentTextChar">
    <w:name w:val="Comment Text Char"/>
    <w:basedOn w:val="DefaultParagraphFont"/>
    <w:link w:val="CommentText"/>
    <w:uiPriority w:val="99"/>
    <w:rsid w:val="008B1728"/>
    <w:rPr>
      <w:sz w:val="20"/>
      <w:szCs w:val="20"/>
    </w:rPr>
  </w:style>
  <w:style w:type="paragraph" w:styleId="CommentSubject">
    <w:name w:val="annotation subject"/>
    <w:basedOn w:val="CommentText"/>
    <w:next w:val="CommentText"/>
    <w:link w:val="CommentSubjectChar"/>
    <w:uiPriority w:val="99"/>
    <w:semiHidden/>
    <w:unhideWhenUsed/>
    <w:rsid w:val="008B1728"/>
    <w:pPr>
      <w:widowControl w:val="0"/>
      <w:autoSpaceDE w:val="0"/>
      <w:autoSpaceDN w:val="0"/>
      <w:spacing w:after="0"/>
    </w:pPr>
    <w:rPr>
      <w:rFonts w:ascii="Calibri" w:eastAsia="Calibri" w:hAnsi="Calibri" w:cs="Calibri"/>
      <w:b/>
      <w:bCs/>
      <w:lang w:val="en-US"/>
    </w:rPr>
  </w:style>
  <w:style w:type="character" w:customStyle="1" w:styleId="CommentSubjectChar">
    <w:name w:val="Comment Subject Char"/>
    <w:basedOn w:val="CommentTextChar"/>
    <w:link w:val="CommentSubject"/>
    <w:uiPriority w:val="99"/>
    <w:semiHidden/>
    <w:rsid w:val="008B1728"/>
    <w:rPr>
      <w:rFonts w:ascii="Calibri" w:eastAsia="Calibri" w:hAnsi="Calibri" w:cs="Calibri"/>
      <w:b/>
      <w:bCs/>
      <w:sz w:val="20"/>
      <w:szCs w:val="20"/>
      <w:lang w:val="en-US"/>
    </w:rPr>
  </w:style>
  <w:style w:type="character" w:customStyle="1" w:styleId="Heading5Char">
    <w:name w:val="Heading 5 Char"/>
    <w:basedOn w:val="DefaultParagraphFont"/>
    <w:link w:val="Heading5"/>
    <w:uiPriority w:val="9"/>
    <w:rsid w:val="008B1728"/>
    <w:rPr>
      <w:rFonts w:asciiTheme="majorHAnsi" w:eastAsiaTheme="majorEastAsia" w:hAnsiTheme="majorHAnsi" w:cstheme="majorBidi"/>
      <w:color w:val="2E74B5" w:themeColor="accent1" w:themeShade="BF"/>
    </w:rPr>
  </w:style>
  <w:style w:type="paragraph" w:customStyle="1" w:styleId="SubHead">
    <w:name w:val="SubHead"/>
    <w:basedOn w:val="Heading4"/>
    <w:link w:val="SubHeadChar"/>
    <w:qFormat/>
    <w:rsid w:val="00AC533C"/>
    <w:pPr>
      <w:spacing w:before="109"/>
      <w:ind w:left="142" w:right="-568"/>
    </w:pPr>
    <w:rPr>
      <w:i w:val="0"/>
      <w:color w:val="007C89"/>
    </w:rPr>
  </w:style>
  <w:style w:type="paragraph" w:customStyle="1" w:styleId="Heading40">
    <w:name w:val="Heading4"/>
    <w:basedOn w:val="Heading4"/>
    <w:link w:val="Heading4Char0"/>
    <w:qFormat/>
    <w:rsid w:val="007F6DA4"/>
    <w:pPr>
      <w:spacing w:before="120"/>
    </w:pPr>
    <w:rPr>
      <w:rFonts w:ascii="Calibri" w:eastAsia="Calibri" w:hAnsi="Calibri" w:cs="Calibri"/>
      <w:b/>
      <w:bCs/>
      <w:i w:val="0"/>
      <w:iCs w:val="0"/>
      <w:color w:val="231F20"/>
      <w:sz w:val="24"/>
      <w:szCs w:val="24"/>
      <w:lang w:val="en-US"/>
    </w:rPr>
  </w:style>
  <w:style w:type="character" w:customStyle="1" w:styleId="SubHeadChar">
    <w:name w:val="SubHead Char"/>
    <w:basedOn w:val="Heading4Char"/>
    <w:link w:val="SubHead"/>
    <w:rsid w:val="00AC533C"/>
    <w:rPr>
      <w:rFonts w:asciiTheme="majorHAnsi" w:eastAsiaTheme="majorEastAsia" w:hAnsiTheme="majorHAnsi" w:cstheme="majorBidi"/>
      <w:i w:val="0"/>
      <w:iCs/>
      <w:color w:val="007C89"/>
    </w:rPr>
  </w:style>
  <w:style w:type="paragraph" w:customStyle="1" w:styleId="TableParagraph">
    <w:name w:val="Table Paragraph"/>
    <w:basedOn w:val="Normal"/>
    <w:uiPriority w:val="1"/>
    <w:rsid w:val="00F85F43"/>
    <w:pPr>
      <w:widowControl w:val="0"/>
      <w:autoSpaceDE w:val="0"/>
      <w:autoSpaceDN w:val="0"/>
      <w:spacing w:after="0" w:line="240" w:lineRule="auto"/>
    </w:pPr>
    <w:rPr>
      <w:rFonts w:ascii="Calibri" w:eastAsia="Calibri" w:hAnsi="Calibri" w:cs="Calibri"/>
      <w:lang w:val="en-US"/>
    </w:rPr>
  </w:style>
  <w:style w:type="character" w:customStyle="1" w:styleId="Heading4Char0">
    <w:name w:val="Heading4 Char"/>
    <w:basedOn w:val="Heading4Char"/>
    <w:link w:val="Heading40"/>
    <w:rsid w:val="007F6DA4"/>
    <w:rPr>
      <w:rFonts w:ascii="Calibri" w:eastAsia="Calibri" w:hAnsi="Calibri" w:cs="Calibri"/>
      <w:b/>
      <w:bCs/>
      <w:i w:val="0"/>
      <w:iCs w:val="0"/>
      <w:color w:val="231F20"/>
      <w:sz w:val="24"/>
      <w:szCs w:val="24"/>
      <w:lang w:val="en-US"/>
    </w:rPr>
  </w:style>
  <w:style w:type="paragraph" w:styleId="Revision">
    <w:name w:val="Revision"/>
    <w:hidden/>
    <w:uiPriority w:val="99"/>
    <w:semiHidden/>
    <w:rsid w:val="00ED137B"/>
    <w:pPr>
      <w:spacing w:after="0" w:line="240" w:lineRule="auto"/>
    </w:pPr>
    <w:rPr>
      <w:rFonts w:ascii="Calibri" w:eastAsia="Calibri" w:hAnsi="Calibri" w:cs="Calibri"/>
      <w:lang w:val="en-US"/>
    </w:rPr>
  </w:style>
  <w:style w:type="paragraph" w:styleId="BalloonText">
    <w:name w:val="Balloon Text"/>
    <w:basedOn w:val="Normal"/>
    <w:link w:val="BalloonTextChar"/>
    <w:uiPriority w:val="99"/>
    <w:semiHidden/>
    <w:unhideWhenUsed/>
    <w:rsid w:val="001B0F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FA9"/>
    <w:rPr>
      <w:rFonts w:ascii="Segoe UI" w:hAnsi="Segoe UI" w:cs="Segoe UI"/>
      <w:sz w:val="18"/>
      <w:szCs w:val="18"/>
    </w:rPr>
  </w:style>
  <w:style w:type="character" w:styleId="FollowedHyperlink">
    <w:name w:val="FollowedHyperlink"/>
    <w:basedOn w:val="DefaultParagraphFont"/>
    <w:uiPriority w:val="99"/>
    <w:semiHidden/>
    <w:unhideWhenUsed/>
    <w:rsid w:val="005F5375"/>
    <w:rPr>
      <w:color w:val="954F72" w:themeColor="followedHyperlink"/>
      <w:u w:val="single"/>
    </w:rPr>
  </w:style>
  <w:style w:type="character" w:styleId="CommentReference">
    <w:name w:val="annotation reference"/>
    <w:basedOn w:val="DefaultParagraphFont"/>
    <w:uiPriority w:val="99"/>
    <w:semiHidden/>
    <w:unhideWhenUsed/>
    <w:rsid w:val="00F576BA"/>
    <w:rPr>
      <w:sz w:val="16"/>
      <w:szCs w:val="16"/>
    </w:rPr>
  </w:style>
  <w:style w:type="paragraph" w:customStyle="1" w:styleId="Numberedpara">
    <w:name w:val="Numbered para"/>
    <w:basedOn w:val="ListParagraph"/>
    <w:link w:val="NumberedparaChar"/>
    <w:qFormat/>
    <w:rsid w:val="00B51978"/>
    <w:pPr>
      <w:numPr>
        <w:numId w:val="16"/>
      </w:numPr>
      <w:ind w:left="1134" w:hanging="342"/>
    </w:pPr>
  </w:style>
  <w:style w:type="character" w:customStyle="1" w:styleId="ListParagraphChar">
    <w:name w:val="List Paragraph Char"/>
    <w:basedOn w:val="DefaultParagraphFont"/>
    <w:link w:val="ListParagraph"/>
    <w:uiPriority w:val="1"/>
    <w:rsid w:val="00B51978"/>
    <w:rPr>
      <w:rFonts w:ascii="Calibri" w:eastAsia="Calibri" w:hAnsi="Calibri" w:cs="Calibri"/>
      <w:color w:val="231F20"/>
      <w:sz w:val="24"/>
      <w:lang w:val="en-US"/>
    </w:rPr>
  </w:style>
  <w:style w:type="character" w:customStyle="1" w:styleId="NumberedparaChar">
    <w:name w:val="Numbered para Char"/>
    <w:basedOn w:val="ListParagraphChar"/>
    <w:link w:val="Numberedpara"/>
    <w:rsid w:val="00B51978"/>
    <w:rPr>
      <w:rFonts w:ascii="Calibri" w:eastAsia="Calibri" w:hAnsi="Calibri" w:cs="Calibri"/>
      <w:color w:val="231F20"/>
      <w:sz w:val="24"/>
      <w:lang w:val="en-US"/>
    </w:rPr>
  </w:style>
  <w:style w:type="paragraph" w:customStyle="1" w:styleId="Default">
    <w:name w:val="Default"/>
    <w:rsid w:val="002F7E2F"/>
    <w:pPr>
      <w:autoSpaceDE w:val="0"/>
      <w:autoSpaceDN w:val="0"/>
      <w:adjustRightInd w:val="0"/>
      <w:spacing w:after="0" w:line="240" w:lineRule="auto"/>
    </w:pPr>
    <w:rPr>
      <w:rFonts w:ascii="Calibri" w:hAnsi="Calibri" w:cs="Calibri"/>
      <w:color w:val="000000"/>
      <w:sz w:val="24"/>
      <w:szCs w:val="24"/>
    </w:rPr>
  </w:style>
  <w:style w:type="character" w:customStyle="1" w:styleId="Heading6Char">
    <w:name w:val="Heading 6 Char"/>
    <w:basedOn w:val="DefaultParagraphFont"/>
    <w:link w:val="Heading6"/>
    <w:uiPriority w:val="9"/>
    <w:rsid w:val="00961E78"/>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5838892">
      <w:bodyDiv w:val="1"/>
      <w:marLeft w:val="0"/>
      <w:marRight w:val="0"/>
      <w:marTop w:val="0"/>
      <w:marBottom w:val="0"/>
      <w:divBdr>
        <w:top w:val="none" w:sz="0" w:space="0" w:color="auto"/>
        <w:left w:val="none" w:sz="0" w:space="0" w:color="auto"/>
        <w:bottom w:val="none" w:sz="0" w:space="0" w:color="auto"/>
        <w:right w:val="none" w:sz="0" w:space="0" w:color="auto"/>
      </w:divBdr>
      <w:divsChild>
        <w:div w:id="2146043281">
          <w:marLeft w:val="0"/>
          <w:marRight w:val="0"/>
          <w:marTop w:val="0"/>
          <w:marBottom w:val="0"/>
          <w:divBdr>
            <w:top w:val="none" w:sz="0" w:space="0" w:color="auto"/>
            <w:left w:val="none" w:sz="0" w:space="0" w:color="auto"/>
            <w:bottom w:val="none" w:sz="0" w:space="0" w:color="auto"/>
            <w:right w:val="none" w:sz="0" w:space="0" w:color="auto"/>
          </w:divBdr>
        </w:div>
        <w:div w:id="132871141">
          <w:marLeft w:val="0"/>
          <w:marRight w:val="0"/>
          <w:marTop w:val="0"/>
          <w:marBottom w:val="0"/>
          <w:divBdr>
            <w:top w:val="none" w:sz="0" w:space="0" w:color="auto"/>
            <w:left w:val="none" w:sz="0" w:space="0" w:color="auto"/>
            <w:bottom w:val="none" w:sz="0" w:space="0" w:color="auto"/>
            <w:right w:val="none" w:sz="0" w:space="0" w:color="auto"/>
          </w:divBdr>
        </w:div>
        <w:div w:id="1198734291">
          <w:marLeft w:val="0"/>
          <w:marRight w:val="0"/>
          <w:marTop w:val="0"/>
          <w:marBottom w:val="0"/>
          <w:divBdr>
            <w:top w:val="none" w:sz="0" w:space="0" w:color="auto"/>
            <w:left w:val="none" w:sz="0" w:space="0" w:color="auto"/>
            <w:bottom w:val="none" w:sz="0" w:space="0" w:color="auto"/>
            <w:right w:val="none" w:sz="0" w:space="0" w:color="auto"/>
          </w:divBdr>
        </w:div>
        <w:div w:id="438186774">
          <w:marLeft w:val="0"/>
          <w:marRight w:val="0"/>
          <w:marTop w:val="0"/>
          <w:marBottom w:val="0"/>
          <w:divBdr>
            <w:top w:val="none" w:sz="0" w:space="0" w:color="auto"/>
            <w:left w:val="none" w:sz="0" w:space="0" w:color="auto"/>
            <w:bottom w:val="none" w:sz="0" w:space="0" w:color="auto"/>
            <w:right w:val="none" w:sz="0" w:space="0" w:color="auto"/>
          </w:divBdr>
        </w:div>
        <w:div w:id="1584609523">
          <w:marLeft w:val="0"/>
          <w:marRight w:val="0"/>
          <w:marTop w:val="0"/>
          <w:marBottom w:val="0"/>
          <w:divBdr>
            <w:top w:val="none" w:sz="0" w:space="0" w:color="auto"/>
            <w:left w:val="none" w:sz="0" w:space="0" w:color="auto"/>
            <w:bottom w:val="none" w:sz="0" w:space="0" w:color="auto"/>
            <w:right w:val="none" w:sz="0" w:space="0" w:color="auto"/>
          </w:divBdr>
        </w:div>
        <w:div w:id="1376734662">
          <w:marLeft w:val="0"/>
          <w:marRight w:val="0"/>
          <w:marTop w:val="0"/>
          <w:marBottom w:val="0"/>
          <w:divBdr>
            <w:top w:val="none" w:sz="0" w:space="0" w:color="auto"/>
            <w:left w:val="none" w:sz="0" w:space="0" w:color="auto"/>
            <w:bottom w:val="none" w:sz="0" w:space="0" w:color="auto"/>
            <w:right w:val="none" w:sz="0" w:space="0" w:color="auto"/>
          </w:divBdr>
        </w:div>
        <w:div w:id="833645082">
          <w:marLeft w:val="0"/>
          <w:marRight w:val="0"/>
          <w:marTop w:val="0"/>
          <w:marBottom w:val="0"/>
          <w:divBdr>
            <w:top w:val="none" w:sz="0" w:space="0" w:color="auto"/>
            <w:left w:val="none" w:sz="0" w:space="0" w:color="auto"/>
            <w:bottom w:val="none" w:sz="0" w:space="0" w:color="auto"/>
            <w:right w:val="none" w:sz="0" w:space="0" w:color="auto"/>
          </w:divBdr>
        </w:div>
        <w:div w:id="440804457">
          <w:marLeft w:val="0"/>
          <w:marRight w:val="0"/>
          <w:marTop w:val="0"/>
          <w:marBottom w:val="0"/>
          <w:divBdr>
            <w:top w:val="none" w:sz="0" w:space="0" w:color="auto"/>
            <w:left w:val="none" w:sz="0" w:space="0" w:color="auto"/>
            <w:bottom w:val="none" w:sz="0" w:space="0" w:color="auto"/>
            <w:right w:val="none" w:sz="0" w:space="0" w:color="auto"/>
          </w:divBdr>
        </w:div>
        <w:div w:id="1919243050">
          <w:marLeft w:val="0"/>
          <w:marRight w:val="0"/>
          <w:marTop w:val="0"/>
          <w:marBottom w:val="0"/>
          <w:divBdr>
            <w:top w:val="none" w:sz="0" w:space="0" w:color="auto"/>
            <w:left w:val="none" w:sz="0" w:space="0" w:color="auto"/>
            <w:bottom w:val="none" w:sz="0" w:space="0" w:color="auto"/>
            <w:right w:val="none" w:sz="0" w:space="0" w:color="auto"/>
          </w:divBdr>
        </w:div>
        <w:div w:id="400178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ecure.abs.gov.au/ausstats/abs@.nsf/Lookup/by%20Subject/4125.0~Feb%202016~Main%20Features~Key%20Series%20and%20Indicators%20~4" TargetMode="External"/><Relationship Id="rId21" Type="http://schemas.openxmlformats.org/officeDocument/2006/relationships/hyperlink" Target="https://www.coag.gov.au/sites/default/files/communique/COAG_Communique_190413.pdf" TargetMode="External"/><Relationship Id="rId42" Type="http://schemas.openxmlformats.org/officeDocument/2006/relationships/hyperlink" Target="http://monitor.icef.com/2016/02/australian-education-exports-top-aus19-billion-in-2015" TargetMode="External"/><Relationship Id="rId63" Type="http://schemas.openxmlformats.org/officeDocument/2006/relationships/hyperlink" Target="http://www.abs.gov.au/ausstats/abs@.nsf/mf/5518.0.55.001" TargetMode="External"/><Relationship Id="rId84" Type="http://schemas.openxmlformats.org/officeDocument/2006/relationships/hyperlink" Target="http://www.abs.gov.au/websitedbs/c311215.nsf/web/education+and+training+statistics+national+centre++education+and+training+surveys" TargetMode="External"/><Relationship Id="rId138" Type="http://schemas.openxmlformats.org/officeDocument/2006/relationships/hyperlink" Target="http://www.legislation.gov.au/Details/C2017A00078" TargetMode="External"/><Relationship Id="rId159" Type="http://schemas.openxmlformats.org/officeDocument/2006/relationships/hyperlink" Target="http://www.education.gov.au/funding-schools" TargetMode="External"/><Relationship Id="rId170" Type="http://schemas.openxmlformats.org/officeDocument/2006/relationships/hyperlink" Target="http://www.education.gov.au/universal-access-early-childhood-education" TargetMode="External"/><Relationship Id="rId191" Type="http://schemas.openxmlformats.org/officeDocument/2006/relationships/hyperlink" Target="http://www.oecd.org/education/skills-beyond-school/education-at-a-glance-2016-indicators.htm" TargetMode="External"/><Relationship Id="rId107" Type="http://schemas.openxmlformats.org/officeDocument/2006/relationships/hyperlink" Target="http://www.studyinaustralia.gov.au/" TargetMode="External"/><Relationship Id="rId11" Type="http://schemas.openxmlformats.org/officeDocument/2006/relationships/hyperlink" Target="http://studyassist.gov.au/sites/studyassist/helppayingmyfees" TargetMode="External"/><Relationship Id="rId32" Type="http://schemas.openxmlformats.org/officeDocument/2006/relationships/hyperlink" Target="http://www.aisc.net.au/" TargetMode="External"/><Relationship Id="rId53" Type="http://schemas.openxmlformats.org/officeDocument/2006/relationships/hyperlink" Target="http://www.abs.gov.au/ausstats/abs%40.nsf/mf/5518.0.55.001" TargetMode="External"/><Relationship Id="rId74" Type="http://schemas.openxmlformats.org/officeDocument/2006/relationships/hyperlink" Target="http://www.oecd.org/pisa/" TargetMode="External"/><Relationship Id="rId128" Type="http://schemas.openxmlformats.org/officeDocument/2006/relationships/hyperlink" Target="http://www.acer.org/timss" TargetMode="External"/><Relationship Id="rId149" Type="http://schemas.openxmlformats.org/officeDocument/2006/relationships/hyperlink" Target="http://www.aqf.edu.au/" TargetMode="External"/><Relationship Id="rId5" Type="http://schemas.openxmlformats.org/officeDocument/2006/relationships/webSettings" Target="webSettings.xml"/><Relationship Id="rId95" Type="http://schemas.openxmlformats.org/officeDocument/2006/relationships/hyperlink" Target="http://www.pc.gov.au/gsp/rogs" TargetMode="External"/><Relationship Id="rId160" Type="http://schemas.openxmlformats.org/officeDocument/2006/relationships/hyperlink" Target="https://internationaleducation.gov.au/research/International-Student-Data/Documents/INTERNATIONAL%20STUDENT%20DATA/2016/2016Oct_0712.pdf" TargetMode="External"/><Relationship Id="rId181" Type="http://schemas.openxmlformats.org/officeDocument/2006/relationships/hyperlink" Target="http://closingthegap.pmc.gov.au/sites/default/files/ctg-report-2017.pdf" TargetMode="External"/><Relationship Id="rId22" Type="http://schemas.openxmlformats.org/officeDocument/2006/relationships/hyperlink" Target="http://www.acara.edu.au/" TargetMode="External"/><Relationship Id="rId43" Type="http://schemas.openxmlformats.org/officeDocument/2006/relationships/hyperlink" Target="https://internationaleducation.gov.au/research/International-Student-Data/Documents/INTERNATIONAL%20STUDENT%20DATA/2016/2016Oct_0712.pdf" TargetMode="External"/><Relationship Id="rId64" Type="http://schemas.openxmlformats.org/officeDocument/2006/relationships/hyperlink" Target="http://www.abs.gov.au/AUSSTATS/abs%40.nsf/mf/1301.0" TargetMode="External"/><Relationship Id="rId118" Type="http://schemas.openxmlformats.org/officeDocument/2006/relationships/hyperlink" Target="https://nsie.education.gov.au/sites/nsie/files/docs/national_strategy_for_international_education_2025.pdf" TargetMode="External"/><Relationship Id="rId139" Type="http://schemas.openxmlformats.org/officeDocument/2006/relationships/hyperlink" Target="http://www.legislation.gov.au/Details/C2017A00078" TargetMode="External"/><Relationship Id="rId85" Type="http://schemas.openxmlformats.org/officeDocument/2006/relationships/hyperlink" Target="http://www.abs.gov.au/ausstats/abs@.nsf/mf/4211.0" TargetMode="External"/><Relationship Id="rId150" Type="http://schemas.openxmlformats.org/officeDocument/2006/relationships/hyperlink" Target="http://www.coag.gov.au/sites/default/files/communique/COAG_Communique_190413.pdf" TargetMode="External"/><Relationship Id="rId171" Type="http://schemas.openxmlformats.org/officeDocument/2006/relationships/hyperlink" Target="http://www.education.gov.au/higher-education-statistics" TargetMode="External"/><Relationship Id="rId192" Type="http://schemas.openxmlformats.org/officeDocument/2006/relationships/hyperlink" Target="http://www.oecd.org/edu/school/ECECDCN-Australia.pdf" TargetMode="External"/><Relationship Id="rId12" Type="http://schemas.openxmlformats.org/officeDocument/2006/relationships/hyperlink" Target="https://www.education.gov.au/early-years-learning-framework-0" TargetMode="External"/><Relationship Id="rId33" Type="http://schemas.openxmlformats.org/officeDocument/2006/relationships/hyperlink" Target="http://training.gov.au/" TargetMode="External"/><Relationship Id="rId108" Type="http://schemas.openxmlformats.org/officeDocument/2006/relationships/hyperlink" Target="https://www.education.gov.au/higher-education-statistics" TargetMode="External"/><Relationship Id="rId129" Type="http://schemas.openxmlformats.org/officeDocument/2006/relationships/hyperlink" Target="http://www.acer.org/timss" TargetMode="External"/><Relationship Id="rId54" Type="http://schemas.openxmlformats.org/officeDocument/2006/relationships/hyperlink" Target="http://www.abs.gov.au/ausstats/abs@.nsf/mf/5518.0.55.001" TargetMode="External"/><Relationship Id="rId75" Type="http://schemas.openxmlformats.org/officeDocument/2006/relationships/hyperlink" Target="http://www.abs.gov.au/education" TargetMode="External"/><Relationship Id="rId96" Type="http://schemas.openxmlformats.org/officeDocument/2006/relationships/hyperlink" Target="http://www.abs.gov.au/AUSSTATS/abs@.nsf/mf/6278.0" TargetMode="External"/><Relationship Id="rId140" Type="http://schemas.openxmlformats.org/officeDocument/2006/relationships/hyperlink" Target="http://www.budget.gov.au/2015-16/content/bp1/html/bp1_bs5.htm" TargetMode="External"/><Relationship Id="rId161" Type="http://schemas.openxmlformats.org/officeDocument/2006/relationships/hyperlink" Target="http://www.education.gov.au/national-partnership-agreements" TargetMode="External"/><Relationship Id="rId182" Type="http://schemas.openxmlformats.org/officeDocument/2006/relationships/hyperlink" Target="http://www.legislation.gov.au/Details/C2017C00003" TargetMode="External"/><Relationship Id="rId6" Type="http://schemas.openxmlformats.org/officeDocument/2006/relationships/footnotes" Target="footnotes.xml"/><Relationship Id="rId23" Type="http://schemas.openxmlformats.org/officeDocument/2006/relationships/hyperlink" Target="http://www.nap.edu.au/" TargetMode="External"/><Relationship Id="rId119" Type="http://schemas.openxmlformats.org/officeDocument/2006/relationships/hyperlink" Target="http://www.abs.gov.au/AUSSTATS/abs@.nsf/allprimarymainfeatures/9448F2F814FA0311CA2579C700118E2D?opendocument" TargetMode="External"/><Relationship Id="rId44" Type="http://schemas.openxmlformats.org/officeDocument/2006/relationships/hyperlink" Target="https://internationaleducation.gov.au/research/Research-Snapshots/Documents/Export%20Income%20FY2015-16.pdf" TargetMode="External"/><Relationship Id="rId65" Type="http://schemas.openxmlformats.org/officeDocument/2006/relationships/hyperlink" Target="https://internationaleducation.gov.au/Pages/default.aspx" TargetMode="External"/><Relationship Id="rId86" Type="http://schemas.openxmlformats.org/officeDocument/2006/relationships/hyperlink" Target="http://www.abs.gov.au/websitedbs/c311215.nsf/web/education+and+training+statistics+national+centre+-+education+and+training+releases" TargetMode="External"/><Relationship Id="rId130" Type="http://schemas.openxmlformats.org/officeDocument/2006/relationships/hyperlink" Target="http://www.acer.org/timss" TargetMode="External"/><Relationship Id="rId151" Type="http://schemas.openxmlformats.org/officeDocument/2006/relationships/hyperlink" Target="http://www.coag.gov.au/sites/default/files/communique/COAG_Communique_190413.pdf" TargetMode="External"/><Relationship Id="rId172" Type="http://schemas.openxmlformats.org/officeDocument/2006/relationships/hyperlink" Target="http://www.education.gov.au/higher-education-statistics" TargetMode="External"/><Relationship Id="rId193" Type="http://schemas.openxmlformats.org/officeDocument/2006/relationships/hyperlink" Target="http://www.oecd.org/pisa/" TargetMode="External"/><Relationship Id="rId13" Type="http://schemas.openxmlformats.org/officeDocument/2006/relationships/hyperlink" Target="https://www.education.gov.au/national-quality-framework-early-childhood-education-and-care-1" TargetMode="External"/><Relationship Id="rId109" Type="http://schemas.openxmlformats.org/officeDocument/2006/relationships/image" Target="media/image5.png"/><Relationship Id="rId34" Type="http://schemas.openxmlformats.org/officeDocument/2006/relationships/hyperlink" Target="http://training.gov.au/" TargetMode="External"/><Relationship Id="rId55" Type="http://schemas.openxmlformats.org/officeDocument/2006/relationships/hyperlink" Target="https://www.legislation.gov.au/Details/C2017A00078" TargetMode="External"/><Relationship Id="rId76" Type="http://schemas.openxmlformats.org/officeDocument/2006/relationships/hyperlink" Target="http://www.acer.org/" TargetMode="External"/><Relationship Id="rId97" Type="http://schemas.openxmlformats.org/officeDocument/2006/relationships/hyperlink" Target="http://www.abs.gov.au/ausstats/abs@.nsf/mf/6227.0" TargetMode="External"/><Relationship Id="rId120" Type="http://schemas.openxmlformats.org/officeDocument/2006/relationships/hyperlink" Target="http://www.abs.gov.au/" TargetMode="External"/><Relationship Id="rId141" Type="http://schemas.openxmlformats.org/officeDocument/2006/relationships/hyperlink" Target="http://www.studyinaustralia.gov.au/" TargetMode="External"/><Relationship Id="rId7" Type="http://schemas.openxmlformats.org/officeDocument/2006/relationships/endnotes" Target="endnotes.xml"/><Relationship Id="rId162" Type="http://schemas.openxmlformats.org/officeDocument/2006/relationships/hyperlink" Target="http://www.acer.org/timss" TargetMode="External"/><Relationship Id="rId183" Type="http://schemas.openxmlformats.org/officeDocument/2006/relationships/hyperlink" Target="http://www.nap.edu.au/results-and-reports/national-reports" TargetMode="External"/><Relationship Id="rId2" Type="http://schemas.openxmlformats.org/officeDocument/2006/relationships/numbering" Target="numbering.xml"/><Relationship Id="rId29" Type="http://schemas.openxmlformats.org/officeDocument/2006/relationships/image" Target="media/image2.jpeg"/><Relationship Id="rId24" Type="http://schemas.openxmlformats.org/officeDocument/2006/relationships/hyperlink" Target="http://www.education.gov.au/national-partnership-agreements" TargetMode="External"/><Relationship Id="rId40" Type="http://schemas.openxmlformats.org/officeDocument/2006/relationships/hyperlink" Target="http://www.legislation.gov.au/Details/C2017C00003" TargetMode="External"/><Relationship Id="rId45" Type="http://schemas.openxmlformats.org/officeDocument/2006/relationships/hyperlink" Target="https://secure.abs.gov.au/ausstats/abs@.nsf/Lookup/by%20Subject/4125.0~Feb%202016~Main%20Features~Key%20Series%20and%20Indicators%20~4" TargetMode="External"/><Relationship Id="rId66" Type="http://schemas.openxmlformats.org/officeDocument/2006/relationships/hyperlink" Target="http://www.education.gov.au/selected-higher-education-statistics-2015-student-data" TargetMode="External"/><Relationship Id="rId87" Type="http://schemas.openxmlformats.org/officeDocument/2006/relationships/hyperlink" Target="https://docs.education.go.au/system/files/doc/other/review-of-funding-for-schooling-final-report-dec-2011.pdf" TargetMode="External"/><Relationship Id="rId110" Type="http://schemas.openxmlformats.org/officeDocument/2006/relationships/hyperlink" Target="https://internationaleducation.gov.au/research/Research-Snapshots/Documents/Export%20Income%20FY2015-16.pdf" TargetMode="External"/><Relationship Id="rId115" Type="http://schemas.openxmlformats.org/officeDocument/2006/relationships/hyperlink" Target="http://www.abs.gov.au/ausstats/abs@.nsf/PrimaryMainFeatures/1136.0" TargetMode="External"/><Relationship Id="rId131" Type="http://schemas.openxmlformats.org/officeDocument/2006/relationships/hyperlink" Target="http://www.abs.gov.au/ausstats/abs@.nsf/PrimaryMainFeatures/1136.0" TargetMode="External"/><Relationship Id="rId136" Type="http://schemas.openxmlformats.org/officeDocument/2006/relationships/hyperlink" Target="http://www.abs.gov.au/ausstats/abs@.nsf/mf/4402.0" TargetMode="External"/><Relationship Id="rId157" Type="http://schemas.openxmlformats.org/officeDocument/2006/relationships/hyperlink" Target="http://www.acer.org/timss" TargetMode="External"/><Relationship Id="rId178" Type="http://schemas.openxmlformats.org/officeDocument/2006/relationships/hyperlink" Target="http://www.nap.edu.au/results-and-reports/national-reports" TargetMode="External"/><Relationship Id="rId61" Type="http://schemas.openxmlformats.org/officeDocument/2006/relationships/image" Target="media/image6.png"/><Relationship Id="rId82" Type="http://schemas.openxmlformats.org/officeDocument/2006/relationships/hyperlink" Target="http://www.education.gov.au/funding-schools" TargetMode="External"/><Relationship Id="rId152" Type="http://schemas.openxmlformats.org/officeDocument/2006/relationships/hyperlink" Target="https://docs.education.gov.au/documents/training-package-development-and-endorsement-process-policy-0" TargetMode="External"/><Relationship Id="rId173" Type="http://schemas.openxmlformats.org/officeDocument/2006/relationships/hyperlink" Target="http://www.mychild.gov.au/" TargetMode="External"/><Relationship Id="rId194" Type="http://schemas.openxmlformats.org/officeDocument/2006/relationships/hyperlink" Target="https://internationaleducation.gov.au/about-aei/pages/default.aspx" TargetMode="External"/><Relationship Id="rId199" Type="http://schemas.openxmlformats.org/officeDocument/2006/relationships/footer" Target="footer1.xml"/><Relationship Id="rId203" Type="http://schemas.openxmlformats.org/officeDocument/2006/relationships/customXml" Target="../customXml/item3.xml"/><Relationship Id="rId19" Type="http://schemas.openxmlformats.org/officeDocument/2006/relationships/hyperlink" Target="http://www.education.gov.au/higher-education-statistics" TargetMode="External"/><Relationship Id="rId14" Type="http://schemas.openxmlformats.org/officeDocument/2006/relationships/hyperlink" Target="http://www.pc.gov.au/research/ongoing/report-on-government-services/2015/childcare-education-and-training" TargetMode="External"/><Relationship Id="rId30" Type="http://schemas.openxmlformats.org/officeDocument/2006/relationships/image" Target="media/image3.jpeg"/><Relationship Id="rId35" Type="http://schemas.openxmlformats.org/officeDocument/2006/relationships/hyperlink" Target="http://www.pc.gov.au/research/ongoing/report-on-government-services/2015/childcare-education-and-training" TargetMode="External"/><Relationship Id="rId56" Type="http://schemas.openxmlformats.org/officeDocument/2006/relationships/image" Target="media/image3.png"/><Relationship Id="rId77" Type="http://schemas.openxmlformats.org/officeDocument/2006/relationships/hyperlink" Target="https://www.education.gov.au/national-partnership-agreements" TargetMode="External"/><Relationship Id="rId100" Type="http://schemas.openxmlformats.org/officeDocument/2006/relationships/hyperlink" Target="http://www.aqf.edu.au/" TargetMode="External"/><Relationship Id="rId105" Type="http://schemas.openxmlformats.org/officeDocument/2006/relationships/hyperlink" Target="https://www.ncver.edu.au/about/about-ncver/about-us" TargetMode="External"/><Relationship Id="rId126" Type="http://schemas.openxmlformats.org/officeDocument/2006/relationships/hyperlink" Target="https://www.coag.gov.au/sites/default/files/files/report_coag_2016.docx" TargetMode="External"/><Relationship Id="rId147" Type="http://schemas.openxmlformats.org/officeDocument/2006/relationships/hyperlink" Target="http://www.abs.gov.au/ausstats/abs@.nsf/Lookup/by%20Subject/1301.0~2012~Main%20Features~Higher%20education~107" TargetMode="External"/><Relationship Id="rId168" Type="http://schemas.openxmlformats.org/officeDocument/2006/relationships/hyperlink" Target="http://www.acer.org/" TargetMode="External"/><Relationship Id="rId8" Type="http://schemas.openxmlformats.org/officeDocument/2006/relationships/image" Target="media/image1.jpeg"/><Relationship Id="rId51" Type="http://schemas.openxmlformats.org/officeDocument/2006/relationships/hyperlink" Target="http://www.aisc.net.au/" TargetMode="External"/><Relationship Id="rId72" Type="http://schemas.openxmlformats.org/officeDocument/2006/relationships/hyperlink" Target="http://www.education.gov.au/universal-access-early-childhood-education" TargetMode="External"/><Relationship Id="rId93" Type="http://schemas.openxmlformats.org/officeDocument/2006/relationships/hyperlink" Target="http://www.oecd.org/education/skills-beyond-school/education-at-a-glance-2016-indicators.htm%20%20" TargetMode="External"/><Relationship Id="rId98" Type="http://schemas.openxmlformats.org/officeDocument/2006/relationships/hyperlink" Target="http://www.acer.org/timss" TargetMode="External"/><Relationship Id="rId121" Type="http://schemas.openxmlformats.org/officeDocument/2006/relationships/hyperlink" Target="http://www.myschool.edu.au/" TargetMode="External"/><Relationship Id="rId142" Type="http://schemas.openxmlformats.org/officeDocument/2006/relationships/hyperlink" Target="http://www.abs.gov.au/ausstats/abs@.nsf/mf/1301.0" TargetMode="External"/><Relationship Id="rId163" Type="http://schemas.openxmlformats.org/officeDocument/2006/relationships/hyperlink" Target="http://www.abs.gov.au/ausstats/abs@.nsf/mf/5518.0.55.001" TargetMode="External"/><Relationship Id="rId184" Type="http://schemas.openxmlformats.org/officeDocument/2006/relationships/hyperlink" Target="http://www.mychild.gov.au/" TargetMode="External"/><Relationship Id="rId189" Type="http://schemas.openxmlformats.org/officeDocument/2006/relationships/hyperlink" Target="http://www.education.gov.au/national-partnership-agreements" TargetMode="External"/><Relationship Id="rId3" Type="http://schemas.openxmlformats.org/officeDocument/2006/relationships/styles" Target="styles.xml"/><Relationship Id="rId25" Type="http://schemas.openxmlformats.org/officeDocument/2006/relationships/hyperlink" Target="http://monitor.icef.com/2016/02/australian-education-exports-top-aus19-billion-in-2015" TargetMode="External"/><Relationship Id="rId46" Type="http://schemas.openxmlformats.org/officeDocument/2006/relationships/hyperlink" Target="http://www.oecd.org/publications/starting-strong-iv-9789264233515-en.htm" TargetMode="External"/><Relationship Id="rId67" Type="http://schemas.openxmlformats.org/officeDocument/2006/relationships/hyperlink" Target="http://www.abs.gov.au/AUSSTATS/abs@.nsf/mf/4221.0" TargetMode="External"/><Relationship Id="rId116" Type="http://schemas.openxmlformats.org/officeDocument/2006/relationships/hyperlink" Target="http://www.legislation.gov.au/Details/C2017A00078" TargetMode="External"/><Relationship Id="rId137" Type="http://schemas.openxmlformats.org/officeDocument/2006/relationships/hyperlink" Target="http://www.oecd.org/edu/education-at-a-glance-19991487.htm" TargetMode="External"/><Relationship Id="rId158" Type="http://schemas.openxmlformats.org/officeDocument/2006/relationships/hyperlink" Target="http://www.abs.gov.au/ausstats/abs@.nsf/mf/6227.0" TargetMode="External"/><Relationship Id="rId20" Type="http://schemas.openxmlformats.org/officeDocument/2006/relationships/hyperlink" Target="https://www.myschool.edu.au/" TargetMode="External"/><Relationship Id="rId41" Type="http://schemas.openxmlformats.org/officeDocument/2006/relationships/hyperlink" Target="http://www.education.gov.au/funding-schools" TargetMode="External"/><Relationship Id="rId62" Type="http://schemas.openxmlformats.org/officeDocument/2006/relationships/image" Target="media/image7.png"/><Relationship Id="rId83" Type="http://schemas.openxmlformats.org/officeDocument/2006/relationships/hyperlink" Target="http://www.abs.gov.au/AUSSTATS/abs@.nsf/mf/4221.0" TargetMode="External"/><Relationship Id="rId88" Type="http://schemas.openxmlformats.org/officeDocument/2006/relationships/hyperlink" Target="http://www.teqsa.gov.au/" TargetMode="External"/><Relationship Id="rId111" Type="http://schemas.openxmlformats.org/officeDocument/2006/relationships/hyperlink" Target="http://www.pc.gov.au/gsp/rogs" TargetMode="External"/><Relationship Id="rId132" Type="http://schemas.openxmlformats.org/officeDocument/2006/relationships/hyperlink" Target="http://www.abs.gov.au/ausstats/abs@.nsf/mf/4221.0" TargetMode="External"/><Relationship Id="rId153" Type="http://schemas.openxmlformats.org/officeDocument/2006/relationships/hyperlink" Target="http://www.abs.gov.au/AUSSTATS/abs@.nsf/mf/6278.0" TargetMode="External"/><Relationship Id="rId174" Type="http://schemas.openxmlformats.org/officeDocument/2006/relationships/hyperlink" Target="https://acara.edu.au/reporting/national-report-on-schooling-in-australia-2013" TargetMode="External"/><Relationship Id="rId179" Type="http://schemas.openxmlformats.org/officeDocument/2006/relationships/hyperlink" Target="http://training.gov.au/" TargetMode="External"/><Relationship Id="rId195" Type="http://schemas.openxmlformats.org/officeDocument/2006/relationships/hyperlink" Target="https://internationaleducation.gov.au/Pages/default.aspx" TargetMode="External"/><Relationship Id="rId190" Type="http://schemas.openxmlformats.org/officeDocument/2006/relationships/hyperlink" Target="https://web.archive.org/web/20091027140357/http:/www.deewr.gov.au/Schooling/BuildingTheEducationRevolution/Documents/NCIReport.pdf" TargetMode="External"/><Relationship Id="rId204" Type="http://schemas.openxmlformats.org/officeDocument/2006/relationships/customXml" Target="../customXml/item4.xml"/><Relationship Id="rId15" Type="http://schemas.openxmlformats.org/officeDocument/2006/relationships/hyperlink" Target="http://www.pc.gov.au/research/ongoing/report-on-government-services" TargetMode="External"/><Relationship Id="rId36" Type="http://schemas.openxmlformats.org/officeDocument/2006/relationships/hyperlink" Target="http://www.oecd.org/edu/education-at-a-glance-19991487.htm" TargetMode="External"/><Relationship Id="rId57" Type="http://schemas.openxmlformats.org/officeDocument/2006/relationships/image" Target="media/image4.png"/><Relationship Id="rId106" Type="http://schemas.openxmlformats.org/officeDocument/2006/relationships/hyperlink" Target="https://acara.edu.au/reporting/national-report-on-schooling-in-australia-2013" TargetMode="External"/><Relationship Id="rId127" Type="http://schemas.openxmlformats.org/officeDocument/2006/relationships/hyperlink" Target="http://www.teqsa.gov.au/national-register" TargetMode="External"/><Relationship Id="rId10" Type="http://schemas.openxmlformats.org/officeDocument/2006/relationships/hyperlink" Target="https://internationaleducation.gov.au/Pages/default.aspx" TargetMode="External"/><Relationship Id="rId31" Type="http://schemas.openxmlformats.org/officeDocument/2006/relationships/hyperlink" Target="http://www.acer.org/" TargetMode="External"/><Relationship Id="rId52" Type="http://schemas.openxmlformats.org/officeDocument/2006/relationships/hyperlink" Target="http://www.keepeek.com/Digital-Asset-Management/oecd/education/education-at-a-glance-2016/australia_eag-2016-41-en" TargetMode="External"/><Relationship Id="rId73" Type="http://schemas.openxmlformats.org/officeDocument/2006/relationships/hyperlink" Target="https://docs.education.gov.au/documents/training-package-development-and-endorsement-process-policy-0" TargetMode="External"/><Relationship Id="rId78" Type="http://schemas.openxmlformats.org/officeDocument/2006/relationships/hyperlink" Target="https://web.archive.org/web/20091027140357/http:/www.deewr.gov.au/Schooling/BuildingTheEducationRevolution/Documents/NCIReport.pdf" TargetMode="External"/><Relationship Id="rId94" Type="http://schemas.openxmlformats.org/officeDocument/2006/relationships/hyperlink" Target="http://closingthegap.pmc.gov.au/sites/default/files/ctg-report-2017.pdf" TargetMode="External"/><Relationship Id="rId99" Type="http://schemas.openxmlformats.org/officeDocument/2006/relationships/hyperlink" Target="https://internationaleducation.gov.au/about-aei/pages/default.aspx" TargetMode="External"/><Relationship Id="rId101" Type="http://schemas.openxmlformats.org/officeDocument/2006/relationships/hyperlink" Target="http://www.nap.edu.au/results-and-reports/national-reports" TargetMode="External"/><Relationship Id="rId122" Type="http://schemas.openxmlformats.org/officeDocument/2006/relationships/hyperlink" Target="http://www.myskills.gov.au/" TargetMode="External"/><Relationship Id="rId143" Type="http://schemas.openxmlformats.org/officeDocument/2006/relationships/hyperlink" Target="https://www.education.gov.au/annual-national-reports-australian-vocational-education-and-training-vet-system" TargetMode="External"/><Relationship Id="rId148" Type="http://schemas.openxmlformats.org/officeDocument/2006/relationships/hyperlink" Target="http://www.abs.gov.au/ausstats/abs@.nsf/mf/4240.0" TargetMode="External"/><Relationship Id="rId164" Type="http://schemas.openxmlformats.org/officeDocument/2006/relationships/hyperlink" Target="http://www.mychild.gov.au/" TargetMode="External"/><Relationship Id="rId169" Type="http://schemas.openxmlformats.org/officeDocument/2006/relationships/hyperlink" Target="http://www.aisc.net.au/" TargetMode="External"/><Relationship Id="rId185" Type="http://schemas.openxmlformats.org/officeDocument/2006/relationships/hyperlink" Target="https://www.education.gov.au/national-quality-framework-early-childhood-education-and-care-1" TargetMode="External"/><Relationship Id="rId4" Type="http://schemas.openxmlformats.org/officeDocument/2006/relationships/settings" Target="settings.xml"/><Relationship Id="rId9" Type="http://schemas.openxmlformats.org/officeDocument/2006/relationships/hyperlink" Target="http://www.education.gov.au/universal-access-early-childhood-education" TargetMode="External"/><Relationship Id="rId180" Type="http://schemas.openxmlformats.org/officeDocument/2006/relationships/hyperlink" Target="http://www.ncver.edu.au/about/about-ncver/about-us" TargetMode="External"/><Relationship Id="rId26" Type="http://schemas.openxmlformats.org/officeDocument/2006/relationships/hyperlink" Target="https://internationaleducation.gov.au/International-network/Australia/InternationalStrategy/Pages/National-Strategy.aspx" TargetMode="External"/><Relationship Id="rId47" Type="http://schemas.openxmlformats.org/officeDocument/2006/relationships/hyperlink" Target="https://docs.education.gov.au/system/files/doc/other/review-of-funding-for-schooling-final-report-dec-2011.pdf" TargetMode="External"/><Relationship Id="rId68" Type="http://schemas.openxmlformats.org/officeDocument/2006/relationships/hyperlink" Target="http://www.acara.edu.au/reporting/national-report-on-schooling-in-australia-2013" TargetMode="External"/><Relationship Id="rId89" Type="http://schemas.openxmlformats.org/officeDocument/2006/relationships/hyperlink" Target="http://www.legislation.gov.au/Details/C2017A00078" TargetMode="External"/><Relationship Id="rId112" Type="http://schemas.openxmlformats.org/officeDocument/2006/relationships/hyperlink" Target="http://www.abs.gov.au" TargetMode="External"/><Relationship Id="rId133" Type="http://schemas.openxmlformats.org/officeDocument/2006/relationships/hyperlink" Target="http://www.abs.gov.au/ausstats/abs@.nsf/mf/1301.0" TargetMode="External"/><Relationship Id="rId154" Type="http://schemas.openxmlformats.org/officeDocument/2006/relationships/hyperlink" Target="http://www.abs.gov.au/AUSSTATS/abs@.nsf/mf/1301.0" TargetMode="External"/><Relationship Id="rId175" Type="http://schemas.openxmlformats.org/officeDocument/2006/relationships/hyperlink" Target="http://www.acara.edu.au/" TargetMode="External"/><Relationship Id="rId196" Type="http://schemas.openxmlformats.org/officeDocument/2006/relationships/hyperlink" Target="https://docs.education.gov.au/node/38481" TargetMode="External"/><Relationship Id="rId200" Type="http://schemas.openxmlformats.org/officeDocument/2006/relationships/fontTable" Target="fontTable.xml"/><Relationship Id="rId16" Type="http://schemas.openxmlformats.org/officeDocument/2006/relationships/hyperlink" Target="https://internationaleducation.gov.au/research/International-Student-Data/Pages/default.aspx" TargetMode="External"/><Relationship Id="rId37" Type="http://schemas.openxmlformats.org/officeDocument/2006/relationships/hyperlink" Target="http://www.teqsa.gov.au/national-register" TargetMode="External"/><Relationship Id="rId79" Type="http://schemas.openxmlformats.org/officeDocument/2006/relationships/hyperlink" Target="http://www.oecd.org/edu/school/ECECDCN-Australia.pdf" TargetMode="External"/><Relationship Id="rId102" Type="http://schemas.openxmlformats.org/officeDocument/2006/relationships/hyperlink" Target="https://www.legislation.gov.au/Details/C2017C00003" TargetMode="External"/><Relationship Id="rId123" Type="http://schemas.openxmlformats.org/officeDocument/2006/relationships/hyperlink" Target="https://internationaleducation.gov.au/research/International-Student-Data/Pages/default.aspx" TargetMode="External"/><Relationship Id="rId144" Type="http://schemas.openxmlformats.org/officeDocument/2006/relationships/hyperlink" Target="http://www.voced.edu.au/" TargetMode="External"/><Relationship Id="rId90" Type="http://schemas.openxmlformats.org/officeDocument/2006/relationships/hyperlink" Target="http://www.abs.gov.au/AUSSTATS/abs@.nsf/mf/4221.0" TargetMode="External"/><Relationship Id="rId165" Type="http://schemas.openxmlformats.org/officeDocument/2006/relationships/hyperlink" Target="http://studyassist.gov.au/sites/studyassist/%20helppayingmyfees" TargetMode="External"/><Relationship Id="rId186" Type="http://schemas.openxmlformats.org/officeDocument/2006/relationships/hyperlink" Target="http://www.abs.gov.au/ausstats/abs@.nsf/Lookup/by%20Subject/1301.0~2012~Main%20Features~Education,%20learning%20and%20skills~249" TargetMode="External"/><Relationship Id="rId27" Type="http://schemas.openxmlformats.org/officeDocument/2006/relationships/hyperlink" Target="http://www.education.gov.au/selected-higher-education-statistics-2015-student-data" TargetMode="External"/><Relationship Id="rId48" Type="http://schemas.openxmlformats.org/officeDocument/2006/relationships/hyperlink" Target="http://www.ncver.edu.au/about/about-ncver/about-us" TargetMode="External"/><Relationship Id="rId69" Type="http://schemas.openxmlformats.org/officeDocument/2006/relationships/hyperlink" Target="http://www.aitsl.edu.au/" TargetMode="External"/><Relationship Id="rId113" Type="http://schemas.openxmlformats.org/officeDocument/2006/relationships/hyperlink" Target="https://www.education.gov.au/funding-schools" TargetMode="External"/><Relationship Id="rId134" Type="http://schemas.openxmlformats.org/officeDocument/2006/relationships/hyperlink" Target="http://www.acer.org/timss" TargetMode="External"/><Relationship Id="rId80" Type="http://schemas.openxmlformats.org/officeDocument/2006/relationships/hyperlink" Target="http://www.abs.gov.au/ausstats/abs@.nsf/mf/4211.0" TargetMode="External"/><Relationship Id="rId155" Type="http://schemas.openxmlformats.org/officeDocument/2006/relationships/hyperlink" Target="http://www.nap.edu.au/" TargetMode="External"/><Relationship Id="rId176" Type="http://schemas.openxmlformats.org/officeDocument/2006/relationships/hyperlink" Target="http://www.abs.gov.au/ausstats/abs@.nsf/mf/4402.0" TargetMode="External"/><Relationship Id="rId197" Type="http://schemas.openxmlformats.org/officeDocument/2006/relationships/hyperlink" Target="https://www.education.gov.au/annual-national-reports-australian-vocational-education-and-training-vet-system" TargetMode="External"/><Relationship Id="rId201" Type="http://schemas.openxmlformats.org/officeDocument/2006/relationships/theme" Target="theme/theme1.xml"/><Relationship Id="rId17" Type="http://schemas.openxmlformats.org/officeDocument/2006/relationships/hyperlink" Target="http://www.myskills.gov.au/" TargetMode="External"/><Relationship Id="rId38" Type="http://schemas.openxmlformats.org/officeDocument/2006/relationships/hyperlink" Target="http://www.teqsa.gov.au/" TargetMode="External"/><Relationship Id="rId103" Type="http://schemas.openxmlformats.org/officeDocument/2006/relationships/hyperlink" Target="http://www.abs.gov.au/ausstats/abs@.nsf/mf/4240.0" TargetMode="External"/><Relationship Id="rId124" Type="http://schemas.openxmlformats.org/officeDocument/2006/relationships/hyperlink" Target="http://www.education.gov.au/selected-higher-education-statistics-2015-student-data" TargetMode="External"/><Relationship Id="rId70" Type="http://schemas.openxmlformats.org/officeDocument/2006/relationships/hyperlink" Target="http://training.gov.au/" TargetMode="External"/><Relationship Id="rId91" Type="http://schemas.openxmlformats.org/officeDocument/2006/relationships/hyperlink" Target="https://www.acer.org/files/NSIT.pdf" TargetMode="External"/><Relationship Id="rId145" Type="http://schemas.openxmlformats.org/officeDocument/2006/relationships/hyperlink" Target="http://www.acer.org/timss" TargetMode="External"/><Relationship Id="rId166" Type="http://schemas.openxmlformats.org/officeDocument/2006/relationships/hyperlink" Target="https://www.acer.org/files/NSIT.pdf" TargetMode="External"/><Relationship Id="rId187" Type="http://schemas.openxmlformats.org/officeDocument/2006/relationships/hyperlink" Target="http://www.aitsl.edu.au/" TargetMode="External"/><Relationship Id="rId1" Type="http://schemas.openxmlformats.org/officeDocument/2006/relationships/customXml" Target="../customXml/item1.xml"/><Relationship Id="rId28" Type="http://schemas.openxmlformats.org/officeDocument/2006/relationships/hyperlink" Target="http://www.education.gov.au/selected-higher-education-statistics-2015-student-data" TargetMode="External"/><Relationship Id="rId49" Type="http://schemas.openxmlformats.org/officeDocument/2006/relationships/hyperlink" Target="http://www.ncver.edu.au/about/about-ncver/about-us" TargetMode="External"/><Relationship Id="rId114" Type="http://schemas.openxmlformats.org/officeDocument/2006/relationships/hyperlink" Target="http://www.aitsl.edu.au/?opendocument" TargetMode="External"/><Relationship Id="rId81" Type="http://schemas.openxmlformats.org/officeDocument/2006/relationships/hyperlink" Target="https://docs.education.gov.au/node/38481" TargetMode="External"/><Relationship Id="rId135" Type="http://schemas.openxmlformats.org/officeDocument/2006/relationships/hyperlink" Target="http://www.abs.gov.au/AUSSTATS/abs@.nsf/Latestproducts/7C5515013988BD6FCA257C93000D06B3" TargetMode="External"/><Relationship Id="rId156" Type="http://schemas.openxmlformats.org/officeDocument/2006/relationships/hyperlink" Target="http://www.abs.gov.au/ausstats/abs@.nsf/Lookup/4240.0.55.001Chapter12013" TargetMode="External"/><Relationship Id="rId177" Type="http://schemas.openxmlformats.org/officeDocument/2006/relationships/hyperlink" Target="http://www.acara.edu.au/reporting" TargetMode="External"/><Relationship Id="rId198" Type="http://schemas.openxmlformats.org/officeDocument/2006/relationships/header" Target="header1.xml"/><Relationship Id="rId202" Type="http://schemas.openxmlformats.org/officeDocument/2006/relationships/customXml" Target="../customXml/item2.xml"/><Relationship Id="rId18" Type="http://schemas.openxmlformats.org/officeDocument/2006/relationships/hyperlink" Target="https://internationaleducation.gov.au/research/Research-Snapshots/Documents/Export%20Income%20FY2015-16.pdf" TargetMode="External"/><Relationship Id="rId39" Type="http://schemas.openxmlformats.org/officeDocument/2006/relationships/hyperlink" Target="http://www.myskills.gov.au/" TargetMode="External"/><Relationship Id="rId50" Type="http://schemas.openxmlformats.org/officeDocument/2006/relationships/hyperlink" Target="https://www.education.gov.au/universal-access-early-childhood-education" TargetMode="External"/><Relationship Id="rId104" Type="http://schemas.openxmlformats.org/officeDocument/2006/relationships/hyperlink" Target="http://www.education.gov.au/selected-higher-education-statistics-2015-student-data" TargetMode="External"/><Relationship Id="rId125" Type="http://schemas.openxmlformats.org/officeDocument/2006/relationships/hyperlink" Target="http://www.abs.gov.au/ausstats/abs@.nsf/mf/5518.0.55.001" TargetMode="External"/><Relationship Id="rId146" Type="http://schemas.openxmlformats.org/officeDocument/2006/relationships/hyperlink" Target="http://www.abs.gov.au/ausstats/abs@.nsf/mf/8111.0" TargetMode="External"/><Relationship Id="rId167" Type="http://schemas.openxmlformats.org/officeDocument/2006/relationships/hyperlink" Target="http://www.acer.org/" TargetMode="External"/><Relationship Id="rId188" Type="http://schemas.openxmlformats.org/officeDocument/2006/relationships/hyperlink" Target="http://www.aitsl.edu.au/" TargetMode="External"/><Relationship Id="rId71" Type="http://schemas.openxmlformats.org/officeDocument/2006/relationships/hyperlink" Target="http://www.education.gov.au/selected-higher-education-statistics-2015-student-data" TargetMode="External"/><Relationship Id="rId92" Type="http://schemas.openxmlformats.org/officeDocument/2006/relationships/hyperlink" Target="http://www.voced.edu.a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781912A45EBD40B3758BB6C81EFC61" ma:contentTypeVersion="1" ma:contentTypeDescription="Create a new document." ma:contentTypeScope="" ma:versionID="62a3e9d2a555d9921c29113b22f0cc6b">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B6CD18-7685-48D4-AE1D-71BF12F1AC6F}"/>
</file>

<file path=customXml/itemProps2.xml><?xml version="1.0" encoding="utf-8"?>
<ds:datastoreItem xmlns:ds="http://schemas.openxmlformats.org/officeDocument/2006/customXml" ds:itemID="{76CF8C71-BDE8-41A0-B5A7-F6C09C63C204}"/>
</file>

<file path=customXml/itemProps3.xml><?xml version="1.0" encoding="utf-8"?>
<ds:datastoreItem xmlns:ds="http://schemas.openxmlformats.org/officeDocument/2006/customXml" ds:itemID="{F455276A-67A9-4601-AA57-82FF7EA6A6CE}"/>
</file>

<file path=customXml/itemProps4.xml><?xml version="1.0" encoding="utf-8"?>
<ds:datastoreItem xmlns:ds="http://schemas.openxmlformats.org/officeDocument/2006/customXml" ds:itemID="{234B5FB1-7016-4D57-A021-749CD86FF786}"/>
</file>

<file path=docProps/app.xml><?xml version="1.0" encoding="utf-8"?>
<Properties xmlns="http://schemas.openxmlformats.org/officeDocument/2006/extended-properties" xmlns:vt="http://schemas.openxmlformats.org/officeDocument/2006/docPropsVTypes">
  <Template>Normal.dotm</Template>
  <TotalTime>28</TotalTime>
  <Pages>35</Pages>
  <Words>13768</Words>
  <Characters>78484</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92068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acerbramichm</dc:creator>
  <cp:keywords/>
  <dc:description/>
  <cp:lastModifiedBy>Wong, Debbie</cp:lastModifiedBy>
  <cp:revision>7</cp:revision>
  <cp:lastPrinted>2017-10-02T05:19:00Z</cp:lastPrinted>
  <dcterms:created xsi:type="dcterms:W3CDTF">2017-10-02T04:16:00Z</dcterms:created>
  <dcterms:modified xsi:type="dcterms:W3CDTF">2017-10-02T05:20:00Z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72f13ec0-e7fd-44c1-b4ee-f371608d81c6</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0x0101009F781912A45EBD40B3758BB6C81EFC61</vt:lpwstr>
  </property>
  <property fmtid="{D5CDD505-2E9C-101B-9397-08002B2CF9AE}" pid="6" name="Order">
    <vt:r8>2300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