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1C5D79" w14:textId="77777777" w:rsidR="00F4699C" w:rsidRDefault="00B72CB7" w:rsidP="001E6A27">
      <w:pPr>
        <w:ind w:right="-1"/>
        <w:rPr>
          <w:noProof/>
          <w:lang w:eastAsia="en-AU"/>
        </w:rPr>
      </w:pPr>
      <w:r>
        <w:rPr>
          <w:noProof/>
          <w:lang w:eastAsia="en-AU"/>
        </w:rPr>
        <w:drawing>
          <wp:anchor distT="0" distB="0" distL="0" distR="0" simplePos="0" relativeHeight="251659264" behindDoc="1" locked="0" layoutInCell="1" allowOverlap="1" wp14:anchorId="445850CF" wp14:editId="0B20EF0B">
            <wp:simplePos x="0" y="0"/>
            <wp:positionH relativeFrom="page">
              <wp:align>right</wp:align>
            </wp:positionH>
            <wp:positionV relativeFrom="page">
              <wp:posOffset>-232572</wp:posOffset>
            </wp:positionV>
            <wp:extent cx="7564572" cy="10698480"/>
            <wp:effectExtent l="0" t="0" r="0" b="762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64572" cy="10698480"/>
                    </a:xfrm>
                    <a:prstGeom prst="rect">
                      <a:avLst/>
                    </a:prstGeom>
                  </pic:spPr>
                </pic:pic>
              </a:graphicData>
            </a:graphic>
          </wp:anchor>
        </w:drawing>
      </w:r>
    </w:p>
    <w:p w14:paraId="7A3AAA6B" w14:textId="77777777" w:rsidR="00F4699C" w:rsidRDefault="00F4699C" w:rsidP="001E6A27">
      <w:pPr>
        <w:ind w:right="-1"/>
        <w:rPr>
          <w:noProof/>
          <w:lang w:eastAsia="en-AU"/>
        </w:rPr>
      </w:pPr>
    </w:p>
    <w:p w14:paraId="37A8C54E" w14:textId="77777777" w:rsidR="00F4699C" w:rsidRDefault="00F4699C" w:rsidP="001E6A27">
      <w:pPr>
        <w:ind w:right="-1"/>
        <w:rPr>
          <w:noProof/>
          <w:lang w:eastAsia="en-AU"/>
        </w:rPr>
      </w:pPr>
    </w:p>
    <w:p w14:paraId="60A613AE" w14:textId="77777777" w:rsidR="00F4699C" w:rsidRDefault="00F4699C" w:rsidP="001E6A27">
      <w:pPr>
        <w:ind w:right="-1"/>
        <w:rPr>
          <w:noProof/>
          <w:lang w:eastAsia="en-AU"/>
        </w:rPr>
      </w:pPr>
    </w:p>
    <w:p w14:paraId="5E4DEBF3" w14:textId="77777777" w:rsidR="00F4699C" w:rsidRDefault="00F4699C" w:rsidP="001E6A27">
      <w:pPr>
        <w:ind w:right="-1"/>
        <w:rPr>
          <w:noProof/>
          <w:lang w:eastAsia="en-AU"/>
        </w:rPr>
      </w:pPr>
    </w:p>
    <w:p w14:paraId="6E61BF23" w14:textId="77777777" w:rsidR="00F4699C" w:rsidRDefault="00F4699C" w:rsidP="001E6A27">
      <w:pPr>
        <w:ind w:right="-1"/>
        <w:rPr>
          <w:noProof/>
          <w:lang w:eastAsia="en-AU"/>
        </w:rPr>
      </w:pPr>
    </w:p>
    <w:p w14:paraId="36EE9734" w14:textId="77777777" w:rsidR="00F4699C" w:rsidRDefault="00F4699C" w:rsidP="001E6A27">
      <w:pPr>
        <w:ind w:right="-1"/>
        <w:rPr>
          <w:noProof/>
          <w:lang w:eastAsia="en-AU"/>
        </w:rPr>
      </w:pPr>
    </w:p>
    <w:p w14:paraId="7A2B7889" w14:textId="77777777" w:rsidR="00F4699C" w:rsidRDefault="00F4699C" w:rsidP="001E6A27">
      <w:pPr>
        <w:ind w:right="-1"/>
        <w:rPr>
          <w:noProof/>
          <w:lang w:eastAsia="en-AU"/>
        </w:rPr>
      </w:pPr>
    </w:p>
    <w:p w14:paraId="70BC0705" w14:textId="77777777" w:rsidR="00F4699C" w:rsidRDefault="00F4699C" w:rsidP="001E6A27">
      <w:pPr>
        <w:ind w:right="-1"/>
        <w:rPr>
          <w:noProof/>
          <w:lang w:eastAsia="en-AU"/>
        </w:rPr>
      </w:pPr>
    </w:p>
    <w:p w14:paraId="78663057" w14:textId="77777777" w:rsidR="00737935" w:rsidRDefault="00737935" w:rsidP="001E6A27">
      <w:pPr>
        <w:ind w:right="-1"/>
        <w:rPr>
          <w:color w:val="231F20"/>
          <w:spacing w:val="18"/>
        </w:rPr>
      </w:pPr>
      <w:r>
        <w:rPr>
          <w:color w:val="231F20"/>
          <w:spacing w:val="18"/>
        </w:rPr>
        <w:br w:type="page"/>
      </w:r>
    </w:p>
    <w:p w14:paraId="03597E9B" w14:textId="77777777" w:rsidR="00737935" w:rsidRDefault="00737935" w:rsidP="001E6A27">
      <w:pPr>
        <w:pStyle w:val="TOC1"/>
        <w:ind w:right="-1"/>
      </w:pPr>
    </w:p>
    <w:p w14:paraId="1B5AC3AC" w14:textId="77777777" w:rsidR="00C06D35" w:rsidRDefault="00C06D35" w:rsidP="001E6A27">
      <w:pPr>
        <w:ind w:right="-1"/>
        <w:rPr>
          <w:b/>
          <w:sz w:val="52"/>
          <w:szCs w:val="52"/>
        </w:rPr>
      </w:pPr>
      <w:r w:rsidRPr="00C06D35">
        <w:rPr>
          <w:b/>
          <w:sz w:val="52"/>
          <w:szCs w:val="52"/>
        </w:rPr>
        <w:t>CONTENTS</w:t>
      </w:r>
    </w:p>
    <w:p w14:paraId="04115C47" w14:textId="77777777" w:rsidR="001908B8" w:rsidRPr="001908B8" w:rsidRDefault="001908B8" w:rsidP="001E6A27">
      <w:pPr>
        <w:ind w:right="-1"/>
        <w:rPr>
          <w:sz w:val="24"/>
          <w:szCs w:val="24"/>
        </w:rPr>
      </w:pPr>
    </w:p>
    <w:p w14:paraId="290DCB83" w14:textId="77777777" w:rsidR="00515201" w:rsidRDefault="001908B8" w:rsidP="001E6A27">
      <w:pPr>
        <w:pStyle w:val="TOC1"/>
        <w:spacing w:line="480" w:lineRule="auto"/>
        <w:ind w:right="-1"/>
        <w:rPr>
          <w:rFonts w:eastAsiaTheme="minorEastAsia"/>
          <w:noProof/>
          <w:sz w:val="22"/>
          <w:lang w:eastAsia="en-AU"/>
        </w:rPr>
      </w:pPr>
      <w:r>
        <w:rPr>
          <w:szCs w:val="24"/>
        </w:rPr>
        <w:fldChar w:fldCharType="begin"/>
      </w:r>
      <w:r>
        <w:rPr>
          <w:szCs w:val="24"/>
        </w:rPr>
        <w:instrText xml:space="preserve"> TOC \o "1-1" \h \z \u </w:instrText>
      </w:r>
      <w:r>
        <w:rPr>
          <w:szCs w:val="24"/>
        </w:rPr>
        <w:fldChar w:fldCharType="separate"/>
      </w:r>
      <w:hyperlink w:anchor="_Toc491762709" w:history="1">
        <w:r w:rsidR="00515201" w:rsidRPr="0035415F">
          <w:rPr>
            <w:rStyle w:val="Hyperlink"/>
            <w:noProof/>
          </w:rPr>
          <w:t>Acronyms</w:t>
        </w:r>
        <w:r w:rsidR="00515201">
          <w:rPr>
            <w:noProof/>
            <w:webHidden/>
          </w:rPr>
          <w:tab/>
        </w:r>
        <w:r w:rsidR="00515201" w:rsidRPr="00850717">
          <w:rPr>
            <w:noProof/>
            <w:webHidden/>
            <w:color w:val="007C89"/>
          </w:rPr>
          <w:fldChar w:fldCharType="begin"/>
        </w:r>
        <w:r w:rsidR="00515201" w:rsidRPr="00850717">
          <w:rPr>
            <w:noProof/>
            <w:webHidden/>
            <w:color w:val="007C89"/>
          </w:rPr>
          <w:instrText xml:space="preserve"> PAGEREF _Toc491762709 \h </w:instrText>
        </w:r>
        <w:r w:rsidR="00515201" w:rsidRPr="00850717">
          <w:rPr>
            <w:noProof/>
            <w:webHidden/>
            <w:color w:val="007C89"/>
          </w:rPr>
        </w:r>
        <w:r w:rsidR="00515201" w:rsidRPr="00850717">
          <w:rPr>
            <w:noProof/>
            <w:webHidden/>
            <w:color w:val="007C89"/>
          </w:rPr>
          <w:fldChar w:fldCharType="separate"/>
        </w:r>
        <w:r w:rsidR="008F179A">
          <w:rPr>
            <w:noProof/>
            <w:webHidden/>
            <w:color w:val="007C89"/>
          </w:rPr>
          <w:t>3</w:t>
        </w:r>
        <w:r w:rsidR="00515201" w:rsidRPr="00850717">
          <w:rPr>
            <w:noProof/>
            <w:webHidden/>
            <w:color w:val="007C89"/>
          </w:rPr>
          <w:fldChar w:fldCharType="end"/>
        </w:r>
      </w:hyperlink>
    </w:p>
    <w:p w14:paraId="11453184" w14:textId="77777777" w:rsidR="00515201" w:rsidRDefault="00702B50" w:rsidP="001E6A27">
      <w:pPr>
        <w:pStyle w:val="TOC1"/>
        <w:spacing w:line="480" w:lineRule="auto"/>
        <w:ind w:right="-1"/>
        <w:rPr>
          <w:rFonts w:eastAsiaTheme="minorEastAsia"/>
          <w:noProof/>
          <w:sz w:val="22"/>
          <w:lang w:eastAsia="en-AU"/>
        </w:rPr>
      </w:pPr>
      <w:hyperlink w:anchor="_Toc491762710" w:history="1">
        <w:r w:rsidR="00515201" w:rsidRPr="0035415F">
          <w:rPr>
            <w:rStyle w:val="Hyperlink"/>
            <w:noProof/>
          </w:rPr>
          <w:t>1</w:t>
        </w:r>
        <w:r w:rsidR="00515201">
          <w:rPr>
            <w:rFonts w:eastAsiaTheme="minorEastAsia"/>
            <w:noProof/>
            <w:sz w:val="22"/>
            <w:lang w:eastAsia="en-AU"/>
          </w:rPr>
          <w:tab/>
        </w:r>
        <w:r w:rsidR="00515201" w:rsidRPr="0035415F">
          <w:rPr>
            <w:rStyle w:val="Hyperlink"/>
            <w:noProof/>
            <w:spacing w:val="18"/>
          </w:rPr>
          <w:t>Introduction</w:t>
        </w:r>
        <w:r w:rsidR="00515201">
          <w:rPr>
            <w:noProof/>
            <w:webHidden/>
          </w:rPr>
          <w:tab/>
        </w:r>
        <w:r w:rsidR="00515201" w:rsidRPr="00850717">
          <w:rPr>
            <w:noProof/>
            <w:webHidden/>
            <w:color w:val="007C89"/>
          </w:rPr>
          <w:fldChar w:fldCharType="begin"/>
        </w:r>
        <w:r w:rsidR="00515201" w:rsidRPr="00850717">
          <w:rPr>
            <w:noProof/>
            <w:webHidden/>
            <w:color w:val="007C89"/>
          </w:rPr>
          <w:instrText xml:space="preserve"> PAGEREF _Toc491762710 \h </w:instrText>
        </w:r>
        <w:r w:rsidR="00515201" w:rsidRPr="00850717">
          <w:rPr>
            <w:noProof/>
            <w:webHidden/>
            <w:color w:val="007C89"/>
          </w:rPr>
        </w:r>
        <w:r w:rsidR="00515201" w:rsidRPr="00850717">
          <w:rPr>
            <w:noProof/>
            <w:webHidden/>
            <w:color w:val="007C89"/>
          </w:rPr>
          <w:fldChar w:fldCharType="separate"/>
        </w:r>
        <w:r w:rsidR="008F179A">
          <w:rPr>
            <w:noProof/>
            <w:webHidden/>
            <w:color w:val="007C89"/>
          </w:rPr>
          <w:t>4</w:t>
        </w:r>
        <w:r w:rsidR="00515201" w:rsidRPr="00850717">
          <w:rPr>
            <w:noProof/>
            <w:webHidden/>
            <w:color w:val="007C89"/>
          </w:rPr>
          <w:fldChar w:fldCharType="end"/>
        </w:r>
      </w:hyperlink>
    </w:p>
    <w:p w14:paraId="26894F06" w14:textId="77777777" w:rsidR="00515201" w:rsidRDefault="00702B50" w:rsidP="001E6A27">
      <w:pPr>
        <w:pStyle w:val="TOC1"/>
        <w:spacing w:line="480" w:lineRule="auto"/>
        <w:ind w:right="-1"/>
        <w:rPr>
          <w:rFonts w:eastAsiaTheme="minorEastAsia"/>
          <w:noProof/>
          <w:sz w:val="22"/>
          <w:lang w:eastAsia="en-AU"/>
        </w:rPr>
      </w:pPr>
      <w:hyperlink w:anchor="_Toc491762711" w:history="1">
        <w:r w:rsidR="00515201" w:rsidRPr="0035415F">
          <w:rPr>
            <w:rStyle w:val="Hyperlink"/>
            <w:noProof/>
          </w:rPr>
          <w:t>2</w:t>
        </w:r>
        <w:r w:rsidR="00515201">
          <w:rPr>
            <w:rFonts w:eastAsiaTheme="minorEastAsia"/>
            <w:noProof/>
            <w:sz w:val="22"/>
            <w:lang w:eastAsia="en-AU"/>
          </w:rPr>
          <w:tab/>
        </w:r>
        <w:r w:rsidR="00515201" w:rsidRPr="0035415F">
          <w:rPr>
            <w:rStyle w:val="Hyperlink"/>
            <w:noProof/>
          </w:rPr>
          <w:t>How the Australian Education System is structured</w:t>
        </w:r>
        <w:r w:rsidR="00515201">
          <w:rPr>
            <w:noProof/>
            <w:webHidden/>
          </w:rPr>
          <w:tab/>
        </w:r>
        <w:r w:rsidR="00515201" w:rsidRPr="00850717">
          <w:rPr>
            <w:noProof/>
            <w:webHidden/>
            <w:color w:val="007C89"/>
          </w:rPr>
          <w:fldChar w:fldCharType="begin"/>
        </w:r>
        <w:r w:rsidR="00515201" w:rsidRPr="00850717">
          <w:rPr>
            <w:noProof/>
            <w:webHidden/>
            <w:color w:val="007C89"/>
          </w:rPr>
          <w:instrText xml:space="preserve"> PAGEREF _Toc491762711 \h </w:instrText>
        </w:r>
        <w:r w:rsidR="00515201" w:rsidRPr="00850717">
          <w:rPr>
            <w:noProof/>
            <w:webHidden/>
            <w:color w:val="007C89"/>
          </w:rPr>
        </w:r>
        <w:r w:rsidR="00515201" w:rsidRPr="00850717">
          <w:rPr>
            <w:noProof/>
            <w:webHidden/>
            <w:color w:val="007C89"/>
          </w:rPr>
          <w:fldChar w:fldCharType="separate"/>
        </w:r>
        <w:r w:rsidR="008F179A">
          <w:rPr>
            <w:noProof/>
            <w:webHidden/>
            <w:color w:val="007C89"/>
          </w:rPr>
          <w:t>5</w:t>
        </w:r>
        <w:r w:rsidR="00515201" w:rsidRPr="00850717">
          <w:rPr>
            <w:noProof/>
            <w:webHidden/>
            <w:color w:val="007C89"/>
          </w:rPr>
          <w:fldChar w:fldCharType="end"/>
        </w:r>
      </w:hyperlink>
    </w:p>
    <w:p w14:paraId="7CA96A40" w14:textId="77777777" w:rsidR="00515201" w:rsidRDefault="00702B50" w:rsidP="001E6A27">
      <w:pPr>
        <w:pStyle w:val="TOC1"/>
        <w:spacing w:line="480" w:lineRule="auto"/>
        <w:ind w:right="-1"/>
        <w:rPr>
          <w:rFonts w:eastAsiaTheme="minorEastAsia"/>
          <w:noProof/>
          <w:sz w:val="22"/>
          <w:lang w:eastAsia="en-AU"/>
        </w:rPr>
      </w:pPr>
      <w:hyperlink w:anchor="_Toc491762712" w:history="1">
        <w:r w:rsidR="00515201" w:rsidRPr="0035415F">
          <w:rPr>
            <w:rStyle w:val="Hyperlink"/>
            <w:noProof/>
          </w:rPr>
          <w:t>3</w:t>
        </w:r>
        <w:r w:rsidR="00515201">
          <w:rPr>
            <w:rFonts w:eastAsiaTheme="minorEastAsia"/>
            <w:noProof/>
            <w:sz w:val="22"/>
            <w:lang w:eastAsia="en-AU"/>
          </w:rPr>
          <w:tab/>
        </w:r>
        <w:r w:rsidR="00515201" w:rsidRPr="0035415F">
          <w:rPr>
            <w:rStyle w:val="Hyperlink"/>
            <w:noProof/>
          </w:rPr>
          <w:t>Australian, State and Territory Government responsibilities</w:t>
        </w:r>
        <w:r w:rsidR="00515201">
          <w:rPr>
            <w:noProof/>
            <w:webHidden/>
          </w:rPr>
          <w:tab/>
        </w:r>
        <w:r w:rsidR="00515201" w:rsidRPr="00850717">
          <w:rPr>
            <w:noProof/>
            <w:webHidden/>
            <w:color w:val="007C89"/>
          </w:rPr>
          <w:fldChar w:fldCharType="begin"/>
        </w:r>
        <w:r w:rsidR="00515201" w:rsidRPr="00850717">
          <w:rPr>
            <w:noProof/>
            <w:webHidden/>
            <w:color w:val="007C89"/>
          </w:rPr>
          <w:instrText xml:space="preserve"> PAGEREF _Toc491762712 \h </w:instrText>
        </w:r>
        <w:r w:rsidR="00515201" w:rsidRPr="00850717">
          <w:rPr>
            <w:noProof/>
            <w:webHidden/>
            <w:color w:val="007C89"/>
          </w:rPr>
        </w:r>
        <w:r w:rsidR="00515201" w:rsidRPr="00850717">
          <w:rPr>
            <w:noProof/>
            <w:webHidden/>
            <w:color w:val="007C89"/>
          </w:rPr>
          <w:fldChar w:fldCharType="separate"/>
        </w:r>
        <w:r w:rsidR="008F179A">
          <w:rPr>
            <w:noProof/>
            <w:webHidden/>
            <w:color w:val="007C89"/>
          </w:rPr>
          <w:t>7</w:t>
        </w:r>
        <w:r w:rsidR="00515201" w:rsidRPr="00850717">
          <w:rPr>
            <w:noProof/>
            <w:webHidden/>
            <w:color w:val="007C89"/>
          </w:rPr>
          <w:fldChar w:fldCharType="end"/>
        </w:r>
      </w:hyperlink>
    </w:p>
    <w:p w14:paraId="0A5E079F" w14:textId="77777777" w:rsidR="00515201" w:rsidRDefault="00702B50" w:rsidP="001E6A27">
      <w:pPr>
        <w:pStyle w:val="TOC1"/>
        <w:spacing w:line="480" w:lineRule="auto"/>
        <w:ind w:right="-1"/>
        <w:rPr>
          <w:rFonts w:eastAsiaTheme="minorEastAsia"/>
          <w:noProof/>
          <w:sz w:val="22"/>
          <w:lang w:eastAsia="en-AU"/>
        </w:rPr>
      </w:pPr>
      <w:hyperlink w:anchor="_Toc491762713" w:history="1">
        <w:r w:rsidR="00515201" w:rsidRPr="0035415F">
          <w:rPr>
            <w:rStyle w:val="Hyperlink"/>
            <w:noProof/>
          </w:rPr>
          <w:t>4</w:t>
        </w:r>
        <w:r w:rsidR="00515201">
          <w:rPr>
            <w:rFonts w:eastAsiaTheme="minorEastAsia"/>
            <w:noProof/>
            <w:sz w:val="22"/>
            <w:lang w:eastAsia="en-AU"/>
          </w:rPr>
          <w:tab/>
        </w:r>
        <w:r w:rsidR="00515201" w:rsidRPr="0035415F">
          <w:rPr>
            <w:rStyle w:val="Hyperlink"/>
            <w:noProof/>
            <w:spacing w:val="5"/>
          </w:rPr>
          <w:t>Early childhood and compulsory school education</w:t>
        </w:r>
        <w:r w:rsidR="00515201">
          <w:rPr>
            <w:noProof/>
            <w:webHidden/>
          </w:rPr>
          <w:tab/>
        </w:r>
        <w:r w:rsidR="00515201" w:rsidRPr="00850717">
          <w:rPr>
            <w:noProof/>
            <w:webHidden/>
            <w:color w:val="007C89"/>
          </w:rPr>
          <w:fldChar w:fldCharType="begin"/>
        </w:r>
        <w:r w:rsidR="00515201" w:rsidRPr="00850717">
          <w:rPr>
            <w:noProof/>
            <w:webHidden/>
            <w:color w:val="007C89"/>
          </w:rPr>
          <w:instrText xml:space="preserve"> PAGEREF _Toc491762713 \h </w:instrText>
        </w:r>
        <w:r w:rsidR="00515201" w:rsidRPr="00850717">
          <w:rPr>
            <w:noProof/>
            <w:webHidden/>
            <w:color w:val="007C89"/>
          </w:rPr>
        </w:r>
        <w:r w:rsidR="00515201" w:rsidRPr="00850717">
          <w:rPr>
            <w:noProof/>
            <w:webHidden/>
            <w:color w:val="007C89"/>
          </w:rPr>
          <w:fldChar w:fldCharType="separate"/>
        </w:r>
        <w:r w:rsidR="008F179A">
          <w:rPr>
            <w:noProof/>
            <w:webHidden/>
            <w:color w:val="007C89"/>
          </w:rPr>
          <w:t>9</w:t>
        </w:r>
        <w:r w:rsidR="00515201" w:rsidRPr="00850717">
          <w:rPr>
            <w:noProof/>
            <w:webHidden/>
            <w:color w:val="007C89"/>
          </w:rPr>
          <w:fldChar w:fldCharType="end"/>
        </w:r>
      </w:hyperlink>
    </w:p>
    <w:p w14:paraId="545727AB" w14:textId="77777777" w:rsidR="00515201" w:rsidRDefault="00702B50" w:rsidP="001E6A27">
      <w:pPr>
        <w:pStyle w:val="TOC1"/>
        <w:spacing w:line="480" w:lineRule="auto"/>
        <w:ind w:right="-1"/>
        <w:rPr>
          <w:rFonts w:eastAsiaTheme="minorEastAsia"/>
          <w:noProof/>
          <w:sz w:val="22"/>
          <w:lang w:eastAsia="en-AU"/>
        </w:rPr>
      </w:pPr>
      <w:hyperlink w:anchor="_Toc491762714" w:history="1">
        <w:r w:rsidR="00515201" w:rsidRPr="0035415F">
          <w:rPr>
            <w:rStyle w:val="Hyperlink"/>
            <w:noProof/>
            <w:spacing w:val="15"/>
          </w:rPr>
          <w:t>5</w:t>
        </w:r>
        <w:r w:rsidR="00515201">
          <w:rPr>
            <w:rFonts w:eastAsiaTheme="minorEastAsia"/>
            <w:noProof/>
            <w:sz w:val="22"/>
            <w:lang w:eastAsia="en-AU"/>
          </w:rPr>
          <w:tab/>
        </w:r>
        <w:r w:rsidR="00515201" w:rsidRPr="0035415F">
          <w:rPr>
            <w:rStyle w:val="Hyperlink"/>
            <w:noProof/>
            <w:spacing w:val="15"/>
          </w:rPr>
          <w:t>Vocational education and training</w:t>
        </w:r>
        <w:r w:rsidR="00515201">
          <w:rPr>
            <w:noProof/>
            <w:webHidden/>
          </w:rPr>
          <w:tab/>
        </w:r>
        <w:r w:rsidR="00515201" w:rsidRPr="00850717">
          <w:rPr>
            <w:noProof/>
            <w:webHidden/>
            <w:color w:val="007C89"/>
          </w:rPr>
          <w:fldChar w:fldCharType="begin"/>
        </w:r>
        <w:r w:rsidR="00515201" w:rsidRPr="00850717">
          <w:rPr>
            <w:noProof/>
            <w:webHidden/>
            <w:color w:val="007C89"/>
          </w:rPr>
          <w:instrText xml:space="preserve"> PAGEREF _Toc491762714 \h </w:instrText>
        </w:r>
        <w:r w:rsidR="00515201" w:rsidRPr="00850717">
          <w:rPr>
            <w:noProof/>
            <w:webHidden/>
            <w:color w:val="007C89"/>
          </w:rPr>
        </w:r>
        <w:r w:rsidR="00515201" w:rsidRPr="00850717">
          <w:rPr>
            <w:noProof/>
            <w:webHidden/>
            <w:color w:val="007C89"/>
          </w:rPr>
          <w:fldChar w:fldCharType="separate"/>
        </w:r>
        <w:r w:rsidR="008F179A">
          <w:rPr>
            <w:noProof/>
            <w:webHidden/>
            <w:color w:val="007C89"/>
          </w:rPr>
          <w:t>12</w:t>
        </w:r>
        <w:r w:rsidR="00515201" w:rsidRPr="00850717">
          <w:rPr>
            <w:noProof/>
            <w:webHidden/>
            <w:color w:val="007C89"/>
          </w:rPr>
          <w:fldChar w:fldCharType="end"/>
        </w:r>
      </w:hyperlink>
    </w:p>
    <w:p w14:paraId="2E999AD9" w14:textId="77777777" w:rsidR="00515201" w:rsidRDefault="00702B50" w:rsidP="001E6A27">
      <w:pPr>
        <w:pStyle w:val="TOC1"/>
        <w:spacing w:line="480" w:lineRule="auto"/>
        <w:ind w:right="-1"/>
        <w:rPr>
          <w:rFonts w:eastAsiaTheme="minorEastAsia"/>
          <w:noProof/>
          <w:sz w:val="22"/>
          <w:lang w:eastAsia="en-AU"/>
        </w:rPr>
      </w:pPr>
      <w:hyperlink w:anchor="_Toc491762715" w:history="1">
        <w:r w:rsidR="00515201" w:rsidRPr="0035415F">
          <w:rPr>
            <w:rStyle w:val="Hyperlink"/>
            <w:noProof/>
            <w:spacing w:val="15"/>
          </w:rPr>
          <w:t>6</w:t>
        </w:r>
        <w:r w:rsidR="00515201">
          <w:rPr>
            <w:rFonts w:eastAsiaTheme="minorEastAsia"/>
            <w:noProof/>
            <w:sz w:val="22"/>
            <w:lang w:eastAsia="en-AU"/>
          </w:rPr>
          <w:tab/>
        </w:r>
        <w:r w:rsidR="00515201" w:rsidRPr="0035415F">
          <w:rPr>
            <w:rStyle w:val="Hyperlink"/>
            <w:noProof/>
            <w:spacing w:val="15"/>
          </w:rPr>
          <w:t>Higher education</w:t>
        </w:r>
        <w:r w:rsidR="00515201">
          <w:rPr>
            <w:noProof/>
            <w:webHidden/>
          </w:rPr>
          <w:tab/>
        </w:r>
        <w:r w:rsidR="00515201" w:rsidRPr="00850717">
          <w:rPr>
            <w:noProof/>
            <w:webHidden/>
            <w:color w:val="007C89"/>
          </w:rPr>
          <w:fldChar w:fldCharType="begin"/>
        </w:r>
        <w:r w:rsidR="00515201" w:rsidRPr="00850717">
          <w:rPr>
            <w:noProof/>
            <w:webHidden/>
            <w:color w:val="007C89"/>
          </w:rPr>
          <w:instrText xml:space="preserve"> PAGEREF _Toc491762715 \h </w:instrText>
        </w:r>
        <w:r w:rsidR="00515201" w:rsidRPr="00850717">
          <w:rPr>
            <w:noProof/>
            <w:webHidden/>
            <w:color w:val="007C89"/>
          </w:rPr>
        </w:r>
        <w:r w:rsidR="00515201" w:rsidRPr="00850717">
          <w:rPr>
            <w:noProof/>
            <w:webHidden/>
            <w:color w:val="007C89"/>
          </w:rPr>
          <w:fldChar w:fldCharType="separate"/>
        </w:r>
        <w:r w:rsidR="008F179A">
          <w:rPr>
            <w:noProof/>
            <w:webHidden/>
            <w:color w:val="007C89"/>
          </w:rPr>
          <w:t>12</w:t>
        </w:r>
        <w:r w:rsidR="00515201" w:rsidRPr="00850717">
          <w:rPr>
            <w:noProof/>
            <w:webHidden/>
            <w:color w:val="007C89"/>
          </w:rPr>
          <w:fldChar w:fldCharType="end"/>
        </w:r>
      </w:hyperlink>
    </w:p>
    <w:p w14:paraId="55D6347F" w14:textId="77777777" w:rsidR="00515201" w:rsidRDefault="00702B50" w:rsidP="001E6A27">
      <w:pPr>
        <w:pStyle w:val="TOC1"/>
        <w:spacing w:line="480" w:lineRule="auto"/>
        <w:ind w:right="-1"/>
        <w:rPr>
          <w:rFonts w:eastAsiaTheme="minorEastAsia"/>
          <w:noProof/>
          <w:sz w:val="22"/>
          <w:lang w:eastAsia="en-AU"/>
        </w:rPr>
      </w:pPr>
      <w:hyperlink w:anchor="_Toc491762716" w:history="1">
        <w:r w:rsidR="00515201" w:rsidRPr="0035415F">
          <w:rPr>
            <w:rStyle w:val="Hyperlink"/>
            <w:noProof/>
            <w:spacing w:val="15"/>
          </w:rPr>
          <w:t>7</w:t>
        </w:r>
        <w:r w:rsidR="00515201">
          <w:rPr>
            <w:rFonts w:eastAsiaTheme="minorEastAsia"/>
            <w:noProof/>
            <w:sz w:val="22"/>
            <w:lang w:eastAsia="en-AU"/>
          </w:rPr>
          <w:tab/>
        </w:r>
        <w:r w:rsidR="00515201" w:rsidRPr="0035415F">
          <w:rPr>
            <w:rStyle w:val="Hyperlink"/>
            <w:noProof/>
            <w:spacing w:val="15"/>
          </w:rPr>
          <w:t>Teacher workforce</w:t>
        </w:r>
        <w:r w:rsidR="00515201">
          <w:rPr>
            <w:noProof/>
            <w:webHidden/>
          </w:rPr>
          <w:tab/>
        </w:r>
        <w:r w:rsidR="00515201" w:rsidRPr="00850717">
          <w:rPr>
            <w:noProof/>
            <w:webHidden/>
            <w:color w:val="007C89"/>
          </w:rPr>
          <w:fldChar w:fldCharType="begin"/>
        </w:r>
        <w:r w:rsidR="00515201" w:rsidRPr="00850717">
          <w:rPr>
            <w:noProof/>
            <w:webHidden/>
            <w:color w:val="007C89"/>
          </w:rPr>
          <w:instrText xml:space="preserve"> PAGEREF _Toc491762716 \h </w:instrText>
        </w:r>
        <w:r w:rsidR="00515201" w:rsidRPr="00850717">
          <w:rPr>
            <w:noProof/>
            <w:webHidden/>
            <w:color w:val="007C89"/>
          </w:rPr>
        </w:r>
        <w:r w:rsidR="00515201" w:rsidRPr="00850717">
          <w:rPr>
            <w:noProof/>
            <w:webHidden/>
            <w:color w:val="007C89"/>
          </w:rPr>
          <w:fldChar w:fldCharType="separate"/>
        </w:r>
        <w:r w:rsidR="008F179A">
          <w:rPr>
            <w:noProof/>
            <w:webHidden/>
            <w:color w:val="007C89"/>
          </w:rPr>
          <w:t>14</w:t>
        </w:r>
        <w:r w:rsidR="00515201" w:rsidRPr="00850717">
          <w:rPr>
            <w:noProof/>
            <w:webHidden/>
            <w:color w:val="007C89"/>
          </w:rPr>
          <w:fldChar w:fldCharType="end"/>
        </w:r>
      </w:hyperlink>
    </w:p>
    <w:p w14:paraId="15A8D8C9" w14:textId="77777777" w:rsidR="00515201" w:rsidRDefault="00702B50" w:rsidP="001E6A27">
      <w:pPr>
        <w:pStyle w:val="TOC1"/>
        <w:spacing w:line="480" w:lineRule="auto"/>
        <w:ind w:right="-1"/>
        <w:rPr>
          <w:rFonts w:eastAsiaTheme="minorEastAsia"/>
          <w:noProof/>
          <w:sz w:val="22"/>
          <w:lang w:eastAsia="en-AU"/>
        </w:rPr>
      </w:pPr>
      <w:hyperlink w:anchor="_Toc491762717" w:history="1">
        <w:r w:rsidR="00515201" w:rsidRPr="0035415F">
          <w:rPr>
            <w:rStyle w:val="Hyperlink"/>
            <w:noProof/>
            <w:spacing w:val="15"/>
          </w:rPr>
          <w:t>8</w:t>
        </w:r>
        <w:r w:rsidR="00515201">
          <w:rPr>
            <w:rFonts w:eastAsiaTheme="minorEastAsia"/>
            <w:noProof/>
            <w:sz w:val="22"/>
            <w:lang w:eastAsia="en-AU"/>
          </w:rPr>
          <w:tab/>
        </w:r>
        <w:r w:rsidR="00515201" w:rsidRPr="0035415F">
          <w:rPr>
            <w:rStyle w:val="Hyperlink"/>
            <w:noProof/>
            <w:spacing w:val="15"/>
          </w:rPr>
          <w:t>International comparisons</w:t>
        </w:r>
        <w:r w:rsidR="00515201">
          <w:rPr>
            <w:noProof/>
            <w:webHidden/>
          </w:rPr>
          <w:tab/>
        </w:r>
        <w:r w:rsidR="00515201" w:rsidRPr="00850717">
          <w:rPr>
            <w:noProof/>
            <w:webHidden/>
            <w:color w:val="007C89"/>
          </w:rPr>
          <w:fldChar w:fldCharType="begin"/>
        </w:r>
        <w:r w:rsidR="00515201" w:rsidRPr="00850717">
          <w:rPr>
            <w:noProof/>
            <w:webHidden/>
            <w:color w:val="007C89"/>
          </w:rPr>
          <w:instrText xml:space="preserve"> PAGEREF _Toc491762717 \h </w:instrText>
        </w:r>
        <w:r w:rsidR="00515201" w:rsidRPr="00850717">
          <w:rPr>
            <w:noProof/>
            <w:webHidden/>
            <w:color w:val="007C89"/>
          </w:rPr>
        </w:r>
        <w:r w:rsidR="00515201" w:rsidRPr="00850717">
          <w:rPr>
            <w:noProof/>
            <w:webHidden/>
            <w:color w:val="007C89"/>
          </w:rPr>
          <w:fldChar w:fldCharType="separate"/>
        </w:r>
        <w:r w:rsidR="008F179A">
          <w:rPr>
            <w:noProof/>
            <w:webHidden/>
            <w:color w:val="007C89"/>
          </w:rPr>
          <w:t>14</w:t>
        </w:r>
        <w:r w:rsidR="00515201" w:rsidRPr="00850717">
          <w:rPr>
            <w:noProof/>
            <w:webHidden/>
            <w:color w:val="007C89"/>
          </w:rPr>
          <w:fldChar w:fldCharType="end"/>
        </w:r>
      </w:hyperlink>
    </w:p>
    <w:p w14:paraId="09915909" w14:textId="77777777" w:rsidR="00515201" w:rsidRDefault="00702B50" w:rsidP="001E6A27">
      <w:pPr>
        <w:pStyle w:val="TOC1"/>
        <w:spacing w:line="480" w:lineRule="auto"/>
        <w:ind w:right="-1"/>
        <w:rPr>
          <w:rFonts w:eastAsiaTheme="minorEastAsia"/>
          <w:noProof/>
          <w:sz w:val="22"/>
          <w:lang w:eastAsia="en-AU"/>
        </w:rPr>
      </w:pPr>
      <w:hyperlink w:anchor="_Toc491762718" w:history="1">
        <w:r w:rsidR="00515201" w:rsidRPr="0035415F">
          <w:rPr>
            <w:rStyle w:val="Hyperlink"/>
            <w:noProof/>
            <w:spacing w:val="15"/>
          </w:rPr>
          <w:t>9</w:t>
        </w:r>
        <w:r w:rsidR="00515201">
          <w:rPr>
            <w:rFonts w:eastAsiaTheme="minorEastAsia"/>
            <w:noProof/>
            <w:sz w:val="22"/>
            <w:lang w:eastAsia="en-AU"/>
          </w:rPr>
          <w:tab/>
        </w:r>
        <w:r w:rsidR="00515201" w:rsidRPr="0035415F">
          <w:rPr>
            <w:rStyle w:val="Hyperlink"/>
            <w:noProof/>
            <w:spacing w:val="15"/>
          </w:rPr>
          <w:t>Australian education: key policy initiatives</w:t>
        </w:r>
        <w:r w:rsidR="00515201">
          <w:rPr>
            <w:noProof/>
            <w:webHidden/>
          </w:rPr>
          <w:tab/>
        </w:r>
        <w:r w:rsidR="00515201" w:rsidRPr="00850717">
          <w:rPr>
            <w:noProof/>
            <w:webHidden/>
            <w:color w:val="007C89"/>
          </w:rPr>
          <w:fldChar w:fldCharType="begin"/>
        </w:r>
        <w:r w:rsidR="00515201" w:rsidRPr="00850717">
          <w:rPr>
            <w:noProof/>
            <w:webHidden/>
            <w:color w:val="007C89"/>
          </w:rPr>
          <w:instrText xml:space="preserve"> PAGEREF _Toc491762718 \h </w:instrText>
        </w:r>
        <w:r w:rsidR="00515201" w:rsidRPr="00850717">
          <w:rPr>
            <w:noProof/>
            <w:webHidden/>
            <w:color w:val="007C89"/>
          </w:rPr>
        </w:r>
        <w:r w:rsidR="00515201" w:rsidRPr="00850717">
          <w:rPr>
            <w:noProof/>
            <w:webHidden/>
            <w:color w:val="007C89"/>
          </w:rPr>
          <w:fldChar w:fldCharType="separate"/>
        </w:r>
        <w:r w:rsidR="008F179A">
          <w:rPr>
            <w:noProof/>
            <w:webHidden/>
            <w:color w:val="007C89"/>
          </w:rPr>
          <w:t>16</w:t>
        </w:r>
        <w:r w:rsidR="00515201" w:rsidRPr="00850717">
          <w:rPr>
            <w:noProof/>
            <w:webHidden/>
            <w:color w:val="007C89"/>
          </w:rPr>
          <w:fldChar w:fldCharType="end"/>
        </w:r>
      </w:hyperlink>
    </w:p>
    <w:p w14:paraId="281162B9" w14:textId="77777777" w:rsidR="00515201" w:rsidRDefault="00702B50" w:rsidP="001E6A27">
      <w:pPr>
        <w:pStyle w:val="TOC1"/>
        <w:spacing w:line="480" w:lineRule="auto"/>
        <w:ind w:right="-1"/>
        <w:rPr>
          <w:rFonts w:eastAsiaTheme="minorEastAsia"/>
          <w:noProof/>
          <w:sz w:val="22"/>
          <w:lang w:eastAsia="en-AU"/>
        </w:rPr>
      </w:pPr>
      <w:hyperlink w:anchor="_Toc491762719" w:history="1">
        <w:r w:rsidR="00515201" w:rsidRPr="0035415F">
          <w:rPr>
            <w:rStyle w:val="Hyperlink"/>
            <w:noProof/>
          </w:rPr>
          <w:t>1O</w:t>
        </w:r>
        <w:r w:rsidR="00515201">
          <w:rPr>
            <w:rFonts w:eastAsiaTheme="minorEastAsia"/>
            <w:noProof/>
            <w:sz w:val="22"/>
            <w:lang w:eastAsia="en-AU"/>
          </w:rPr>
          <w:tab/>
        </w:r>
        <w:r w:rsidR="00515201" w:rsidRPr="0035415F">
          <w:rPr>
            <w:rStyle w:val="Hyperlink"/>
            <w:noProof/>
          </w:rPr>
          <w:t>Test your knowledge</w:t>
        </w:r>
        <w:r w:rsidR="00515201">
          <w:rPr>
            <w:noProof/>
            <w:webHidden/>
          </w:rPr>
          <w:tab/>
        </w:r>
        <w:r w:rsidR="00515201" w:rsidRPr="00850717">
          <w:rPr>
            <w:noProof/>
            <w:webHidden/>
            <w:color w:val="007C89"/>
          </w:rPr>
          <w:fldChar w:fldCharType="begin"/>
        </w:r>
        <w:r w:rsidR="00515201" w:rsidRPr="00850717">
          <w:rPr>
            <w:noProof/>
            <w:webHidden/>
            <w:color w:val="007C89"/>
          </w:rPr>
          <w:instrText xml:space="preserve"> PAGEREF _Toc491762719 \h </w:instrText>
        </w:r>
        <w:r w:rsidR="00515201" w:rsidRPr="00850717">
          <w:rPr>
            <w:noProof/>
            <w:webHidden/>
            <w:color w:val="007C89"/>
          </w:rPr>
        </w:r>
        <w:r w:rsidR="00515201" w:rsidRPr="00850717">
          <w:rPr>
            <w:noProof/>
            <w:webHidden/>
            <w:color w:val="007C89"/>
          </w:rPr>
          <w:fldChar w:fldCharType="separate"/>
        </w:r>
        <w:r w:rsidR="008F179A">
          <w:rPr>
            <w:noProof/>
            <w:webHidden/>
            <w:color w:val="007C89"/>
          </w:rPr>
          <w:t>19</w:t>
        </w:r>
        <w:r w:rsidR="00515201" w:rsidRPr="00850717">
          <w:rPr>
            <w:noProof/>
            <w:webHidden/>
            <w:color w:val="007C89"/>
          </w:rPr>
          <w:fldChar w:fldCharType="end"/>
        </w:r>
      </w:hyperlink>
    </w:p>
    <w:p w14:paraId="3E050C61" w14:textId="77777777" w:rsidR="00515201" w:rsidRDefault="00702B50" w:rsidP="001E6A27">
      <w:pPr>
        <w:pStyle w:val="TOC1"/>
        <w:spacing w:line="480" w:lineRule="auto"/>
        <w:ind w:right="-1"/>
        <w:rPr>
          <w:rFonts w:eastAsiaTheme="minorEastAsia"/>
          <w:noProof/>
          <w:sz w:val="22"/>
          <w:lang w:eastAsia="en-AU"/>
        </w:rPr>
      </w:pPr>
      <w:hyperlink w:anchor="_Toc491762720" w:history="1">
        <w:r w:rsidR="00515201" w:rsidRPr="0035415F">
          <w:rPr>
            <w:rStyle w:val="Hyperlink"/>
            <w:noProof/>
          </w:rPr>
          <w:t>References and links</w:t>
        </w:r>
        <w:r w:rsidR="00515201">
          <w:rPr>
            <w:noProof/>
            <w:webHidden/>
          </w:rPr>
          <w:tab/>
        </w:r>
        <w:r w:rsidR="00515201" w:rsidRPr="00850717">
          <w:rPr>
            <w:noProof/>
            <w:webHidden/>
            <w:color w:val="007C89"/>
          </w:rPr>
          <w:fldChar w:fldCharType="begin"/>
        </w:r>
        <w:r w:rsidR="00515201" w:rsidRPr="00850717">
          <w:rPr>
            <w:noProof/>
            <w:webHidden/>
            <w:color w:val="007C89"/>
          </w:rPr>
          <w:instrText xml:space="preserve"> PAGEREF _Toc491762720 \h </w:instrText>
        </w:r>
        <w:r w:rsidR="00515201" w:rsidRPr="00850717">
          <w:rPr>
            <w:noProof/>
            <w:webHidden/>
            <w:color w:val="007C89"/>
          </w:rPr>
        </w:r>
        <w:r w:rsidR="00515201" w:rsidRPr="00850717">
          <w:rPr>
            <w:noProof/>
            <w:webHidden/>
            <w:color w:val="007C89"/>
          </w:rPr>
          <w:fldChar w:fldCharType="separate"/>
        </w:r>
        <w:r w:rsidR="008F179A">
          <w:rPr>
            <w:noProof/>
            <w:webHidden/>
            <w:color w:val="007C89"/>
          </w:rPr>
          <w:t>23</w:t>
        </w:r>
        <w:r w:rsidR="00515201" w:rsidRPr="00850717">
          <w:rPr>
            <w:noProof/>
            <w:webHidden/>
            <w:color w:val="007C89"/>
          </w:rPr>
          <w:fldChar w:fldCharType="end"/>
        </w:r>
      </w:hyperlink>
    </w:p>
    <w:p w14:paraId="62B8AF6A" w14:textId="77777777" w:rsidR="00737935" w:rsidRPr="001908B8" w:rsidRDefault="001908B8" w:rsidP="001E6A27">
      <w:pPr>
        <w:pStyle w:val="TOC1"/>
        <w:spacing w:line="480" w:lineRule="auto"/>
        <w:ind w:right="-1"/>
        <w:rPr>
          <w:rFonts w:ascii="Calibri" w:eastAsia="Calibri" w:hAnsi="Calibri" w:cs="Calibri"/>
          <w:b/>
          <w:bCs/>
          <w:szCs w:val="24"/>
          <w:lang w:val="en-US"/>
        </w:rPr>
      </w:pPr>
      <w:r>
        <w:fldChar w:fldCharType="end"/>
      </w:r>
      <w:r w:rsidR="00737935">
        <w:br w:type="page"/>
      </w:r>
    </w:p>
    <w:p w14:paraId="622E6EF7" w14:textId="77777777" w:rsidR="00737935" w:rsidRDefault="00515201" w:rsidP="001E6A27">
      <w:pPr>
        <w:pStyle w:val="Heading1"/>
        <w:spacing w:before="100"/>
        <w:ind w:left="0" w:right="-1" w:firstLine="0"/>
      </w:pPr>
      <w:bookmarkStart w:id="0" w:name="_Toc491237947"/>
      <w:bookmarkStart w:id="1" w:name="_Toc491238027"/>
      <w:bookmarkStart w:id="2" w:name="_Toc491762709"/>
      <w:r>
        <w:rPr>
          <w:color w:val="231F20"/>
        </w:rPr>
        <w:lastRenderedPageBreak/>
        <w:t>Acronyms</w:t>
      </w:r>
      <w:bookmarkEnd w:id="0"/>
      <w:bookmarkEnd w:id="1"/>
      <w:bookmarkEnd w:id="2"/>
    </w:p>
    <w:p w14:paraId="2A63E46E" w14:textId="77777777" w:rsidR="00B72CB7" w:rsidRDefault="00B72CB7" w:rsidP="001E6A27">
      <w:pPr>
        <w:pStyle w:val="BodyText"/>
        <w:tabs>
          <w:tab w:val="left" w:pos="1134"/>
        </w:tabs>
        <w:ind w:left="0" w:right="-1"/>
      </w:pPr>
    </w:p>
    <w:p w14:paraId="553F1C9D" w14:textId="77777777" w:rsidR="00B72CB7" w:rsidRDefault="00B72CB7" w:rsidP="001E6A27">
      <w:pPr>
        <w:pStyle w:val="BodyText"/>
        <w:tabs>
          <w:tab w:val="left" w:pos="1418"/>
        </w:tabs>
        <w:spacing w:before="71"/>
        <w:ind w:left="0" w:right="-1"/>
      </w:pPr>
      <w:r>
        <w:t>ABS</w:t>
      </w:r>
      <w:r>
        <w:tab/>
        <w:t>Australian Bureau of</w:t>
      </w:r>
      <w:r>
        <w:rPr>
          <w:spacing w:val="-35"/>
        </w:rPr>
        <w:t xml:space="preserve"> </w:t>
      </w:r>
      <w:r>
        <w:t>Statistics</w:t>
      </w:r>
    </w:p>
    <w:p w14:paraId="713985E7" w14:textId="77777777" w:rsidR="00B72CB7" w:rsidRDefault="00B72CB7" w:rsidP="001E6A27">
      <w:pPr>
        <w:pStyle w:val="BodyText"/>
        <w:tabs>
          <w:tab w:val="left" w:pos="1418"/>
        </w:tabs>
        <w:spacing w:before="71"/>
        <w:ind w:left="0" w:right="-1"/>
      </w:pPr>
      <w:r>
        <w:t>ACARA</w:t>
      </w:r>
      <w:r>
        <w:tab/>
        <w:t>Australian Curriculum Assessment and</w:t>
      </w:r>
      <w:r>
        <w:rPr>
          <w:spacing w:val="-24"/>
        </w:rPr>
        <w:t xml:space="preserve"> </w:t>
      </w:r>
      <w:r>
        <w:t>Reporting</w:t>
      </w:r>
      <w:r>
        <w:rPr>
          <w:spacing w:val="-6"/>
        </w:rPr>
        <w:t xml:space="preserve"> </w:t>
      </w:r>
      <w:r>
        <w:t xml:space="preserve">Authority </w:t>
      </w:r>
    </w:p>
    <w:p w14:paraId="46D2EB13" w14:textId="77777777" w:rsidR="00B72CB7" w:rsidRDefault="00B72CB7" w:rsidP="001E6A27">
      <w:pPr>
        <w:pStyle w:val="BodyText"/>
        <w:tabs>
          <w:tab w:val="left" w:pos="1418"/>
        </w:tabs>
        <w:spacing w:before="71"/>
        <w:ind w:left="0" w:right="-1"/>
      </w:pPr>
      <w:r>
        <w:t>ACECQA</w:t>
      </w:r>
      <w:r>
        <w:tab/>
        <w:t xml:space="preserve">Australian </w:t>
      </w:r>
      <w:r>
        <w:rPr>
          <w:spacing w:val="-3"/>
        </w:rPr>
        <w:t xml:space="preserve">Children’s </w:t>
      </w:r>
      <w:r>
        <w:t>Education and Care</w:t>
      </w:r>
      <w:r>
        <w:rPr>
          <w:spacing w:val="-22"/>
        </w:rPr>
        <w:t xml:space="preserve"> </w:t>
      </w:r>
      <w:r>
        <w:t>Quality</w:t>
      </w:r>
      <w:r>
        <w:rPr>
          <w:spacing w:val="-5"/>
        </w:rPr>
        <w:t xml:space="preserve"> </w:t>
      </w:r>
      <w:r>
        <w:t>Agency</w:t>
      </w:r>
    </w:p>
    <w:p w14:paraId="249110FE" w14:textId="77777777" w:rsidR="00B72CB7" w:rsidRDefault="00B72CB7" w:rsidP="001E6A27">
      <w:pPr>
        <w:pStyle w:val="BodyText"/>
        <w:tabs>
          <w:tab w:val="left" w:pos="1418"/>
        </w:tabs>
        <w:spacing w:before="71"/>
        <w:ind w:left="0" w:right="-1"/>
      </w:pPr>
      <w:r>
        <w:t>ACER</w:t>
      </w:r>
      <w:r>
        <w:tab/>
        <w:t>Australian</w:t>
      </w:r>
      <w:r>
        <w:rPr>
          <w:spacing w:val="-13"/>
        </w:rPr>
        <w:t xml:space="preserve"> </w:t>
      </w:r>
      <w:r>
        <w:t>Council</w:t>
      </w:r>
      <w:r>
        <w:rPr>
          <w:spacing w:val="-13"/>
        </w:rPr>
        <w:t xml:space="preserve"> </w:t>
      </w:r>
      <w:r>
        <w:t>for</w:t>
      </w:r>
      <w:r>
        <w:rPr>
          <w:spacing w:val="-13"/>
        </w:rPr>
        <w:t xml:space="preserve"> </w:t>
      </w:r>
      <w:r>
        <w:t>Educational</w:t>
      </w:r>
      <w:r>
        <w:rPr>
          <w:spacing w:val="-13"/>
        </w:rPr>
        <w:t xml:space="preserve"> </w:t>
      </w:r>
      <w:r>
        <w:t>Research</w:t>
      </w:r>
    </w:p>
    <w:p w14:paraId="6C45B8FC" w14:textId="77777777" w:rsidR="00B72CB7" w:rsidRDefault="00B72CB7" w:rsidP="001E6A27">
      <w:pPr>
        <w:pStyle w:val="BodyText"/>
        <w:tabs>
          <w:tab w:val="left" w:pos="1418"/>
        </w:tabs>
        <w:spacing w:before="71"/>
        <w:ind w:left="0" w:right="-1"/>
      </w:pPr>
      <w:r>
        <w:t>AISC</w:t>
      </w:r>
      <w:r>
        <w:tab/>
        <w:t>Australian Industry and Skills</w:t>
      </w:r>
      <w:r>
        <w:rPr>
          <w:spacing w:val="-36"/>
        </w:rPr>
        <w:t xml:space="preserve"> </w:t>
      </w:r>
      <w:r>
        <w:t>Committee</w:t>
      </w:r>
    </w:p>
    <w:p w14:paraId="49D69E26" w14:textId="77777777" w:rsidR="00B72CB7" w:rsidRDefault="00B72CB7" w:rsidP="001E6A27">
      <w:pPr>
        <w:pStyle w:val="BodyText"/>
        <w:tabs>
          <w:tab w:val="left" w:pos="1418"/>
        </w:tabs>
        <w:spacing w:before="71"/>
        <w:ind w:left="0" w:right="-1"/>
        <w:rPr>
          <w:spacing w:val="-1"/>
        </w:rPr>
      </w:pPr>
      <w:r>
        <w:t>AITSL</w:t>
      </w:r>
      <w:r>
        <w:tab/>
        <w:t xml:space="preserve">Australian Institute </w:t>
      </w:r>
      <w:r>
        <w:rPr>
          <w:spacing w:val="-3"/>
        </w:rPr>
        <w:t xml:space="preserve">for Teaching </w:t>
      </w:r>
      <w:r>
        <w:t>and</w:t>
      </w:r>
      <w:r>
        <w:rPr>
          <w:spacing w:val="-26"/>
        </w:rPr>
        <w:t xml:space="preserve"> </w:t>
      </w:r>
      <w:r>
        <w:t>School</w:t>
      </w:r>
      <w:r>
        <w:rPr>
          <w:spacing w:val="-7"/>
        </w:rPr>
        <w:t xml:space="preserve"> </w:t>
      </w:r>
      <w:r>
        <w:t>Leadership</w:t>
      </w:r>
    </w:p>
    <w:p w14:paraId="497DE25C" w14:textId="77777777" w:rsidR="00B72CB7" w:rsidRDefault="00B72CB7" w:rsidP="001E6A27">
      <w:pPr>
        <w:pStyle w:val="BodyText"/>
        <w:tabs>
          <w:tab w:val="left" w:pos="1418"/>
        </w:tabs>
        <w:spacing w:before="71"/>
        <w:ind w:left="0" w:right="-1"/>
      </w:pPr>
      <w:r>
        <w:t>AQF</w:t>
      </w:r>
      <w:r>
        <w:tab/>
        <w:t>Australian Qualifications</w:t>
      </w:r>
      <w:r>
        <w:rPr>
          <w:spacing w:val="-37"/>
        </w:rPr>
        <w:t xml:space="preserve"> </w:t>
      </w:r>
      <w:r>
        <w:t>Framework</w:t>
      </w:r>
    </w:p>
    <w:p w14:paraId="7D61B2FE" w14:textId="77777777" w:rsidR="00B72CB7" w:rsidRDefault="00B72CB7" w:rsidP="001E6A27">
      <w:pPr>
        <w:pStyle w:val="BodyText"/>
        <w:tabs>
          <w:tab w:val="left" w:pos="1418"/>
        </w:tabs>
        <w:spacing w:before="71"/>
        <w:ind w:left="0" w:right="-1"/>
        <w:rPr>
          <w:spacing w:val="-1"/>
        </w:rPr>
      </w:pPr>
      <w:r>
        <w:t>AQFC</w:t>
      </w:r>
      <w:r>
        <w:tab/>
        <w:t>Australian Qualifications</w:t>
      </w:r>
      <w:r>
        <w:rPr>
          <w:spacing w:val="-30"/>
        </w:rPr>
        <w:t xml:space="preserve"> </w:t>
      </w:r>
      <w:r>
        <w:t>Framework</w:t>
      </w:r>
      <w:r>
        <w:rPr>
          <w:spacing w:val="-15"/>
        </w:rPr>
        <w:t xml:space="preserve"> </w:t>
      </w:r>
      <w:r>
        <w:t>Council</w:t>
      </w:r>
    </w:p>
    <w:p w14:paraId="281CB6BB" w14:textId="77777777" w:rsidR="00B72CB7" w:rsidRDefault="00B72CB7" w:rsidP="001E6A27">
      <w:pPr>
        <w:pStyle w:val="BodyText"/>
        <w:tabs>
          <w:tab w:val="left" w:pos="1418"/>
        </w:tabs>
        <w:spacing w:before="71"/>
        <w:ind w:left="0" w:right="-1"/>
      </w:pPr>
      <w:r>
        <w:t>ASQA</w:t>
      </w:r>
      <w:r>
        <w:tab/>
        <w:t>Australian Skills Quality</w:t>
      </w:r>
      <w:r>
        <w:rPr>
          <w:spacing w:val="-16"/>
        </w:rPr>
        <w:t xml:space="preserve"> </w:t>
      </w:r>
      <w:r>
        <w:t>Authority</w:t>
      </w:r>
    </w:p>
    <w:p w14:paraId="709AF288" w14:textId="77777777" w:rsidR="00B72CB7" w:rsidRDefault="00B72CB7" w:rsidP="001E6A27">
      <w:pPr>
        <w:pStyle w:val="BodyText"/>
        <w:tabs>
          <w:tab w:val="left" w:pos="1418"/>
        </w:tabs>
        <w:spacing w:before="71"/>
        <w:ind w:left="0" w:right="-1"/>
      </w:pPr>
      <w:r>
        <w:rPr>
          <w:spacing w:val="-10"/>
        </w:rPr>
        <w:t>ATAR</w:t>
      </w:r>
      <w:r>
        <w:rPr>
          <w:spacing w:val="-10"/>
        </w:rPr>
        <w:tab/>
      </w:r>
      <w:r>
        <w:t xml:space="preserve">Australian </w:t>
      </w:r>
      <w:r>
        <w:rPr>
          <w:spacing w:val="-3"/>
        </w:rPr>
        <w:t>Tertiary</w:t>
      </w:r>
      <w:r>
        <w:rPr>
          <w:spacing w:val="-6"/>
        </w:rPr>
        <w:t xml:space="preserve"> </w:t>
      </w:r>
      <w:r>
        <w:t>Admission</w:t>
      </w:r>
      <w:r>
        <w:rPr>
          <w:spacing w:val="-3"/>
        </w:rPr>
        <w:t xml:space="preserve"> </w:t>
      </w:r>
      <w:r>
        <w:t>Rank</w:t>
      </w:r>
    </w:p>
    <w:p w14:paraId="03573A01" w14:textId="77777777" w:rsidR="00B72CB7" w:rsidRDefault="00B72CB7" w:rsidP="001E6A27">
      <w:pPr>
        <w:pStyle w:val="BodyText"/>
        <w:tabs>
          <w:tab w:val="left" w:pos="1418"/>
        </w:tabs>
        <w:spacing w:before="71"/>
        <w:ind w:left="0" w:right="-1"/>
      </w:pPr>
      <w:r>
        <w:t>COAG</w:t>
      </w:r>
      <w:r>
        <w:tab/>
        <w:t>Council of Australian</w:t>
      </w:r>
      <w:r>
        <w:rPr>
          <w:spacing w:val="-25"/>
        </w:rPr>
        <w:t xml:space="preserve"> </w:t>
      </w:r>
      <w:r>
        <w:t>Governments</w:t>
      </w:r>
    </w:p>
    <w:p w14:paraId="4458EFBC" w14:textId="77777777" w:rsidR="00B72CB7" w:rsidRDefault="00B72CB7" w:rsidP="001E6A27">
      <w:pPr>
        <w:pStyle w:val="BodyText"/>
        <w:tabs>
          <w:tab w:val="left" w:pos="1418"/>
        </w:tabs>
        <w:spacing w:before="71"/>
        <w:ind w:left="0" w:right="-1"/>
      </w:pPr>
      <w:r>
        <w:t>CRICOS</w:t>
      </w:r>
      <w:r>
        <w:tab/>
        <w:t>Commonwealth</w:t>
      </w:r>
      <w:r>
        <w:rPr>
          <w:spacing w:val="-9"/>
        </w:rPr>
        <w:t xml:space="preserve"> </w:t>
      </w:r>
      <w:r>
        <w:t>Register</w:t>
      </w:r>
      <w:r>
        <w:rPr>
          <w:spacing w:val="-9"/>
        </w:rPr>
        <w:t xml:space="preserve"> </w:t>
      </w:r>
      <w:r>
        <w:t>of</w:t>
      </w:r>
      <w:r>
        <w:rPr>
          <w:spacing w:val="-9"/>
        </w:rPr>
        <w:t xml:space="preserve"> </w:t>
      </w:r>
      <w:r>
        <w:t>Institutions</w:t>
      </w:r>
      <w:r>
        <w:rPr>
          <w:spacing w:val="-9"/>
        </w:rPr>
        <w:t xml:space="preserve"> </w:t>
      </w:r>
      <w:r>
        <w:t>and</w:t>
      </w:r>
      <w:r>
        <w:rPr>
          <w:spacing w:val="-9"/>
        </w:rPr>
        <w:t xml:space="preserve"> </w:t>
      </w:r>
      <w:r>
        <w:t>Courses</w:t>
      </w:r>
      <w:r>
        <w:rPr>
          <w:spacing w:val="-9"/>
        </w:rPr>
        <w:t xml:space="preserve"> </w:t>
      </w:r>
      <w:r>
        <w:rPr>
          <w:spacing w:val="-3"/>
        </w:rPr>
        <w:t>for</w:t>
      </w:r>
      <w:r>
        <w:rPr>
          <w:spacing w:val="-9"/>
        </w:rPr>
        <w:t xml:space="preserve"> </w:t>
      </w:r>
      <w:r>
        <w:t>Overseas</w:t>
      </w:r>
      <w:r>
        <w:rPr>
          <w:spacing w:val="-9"/>
        </w:rPr>
        <w:t xml:space="preserve"> </w:t>
      </w:r>
      <w:r>
        <w:t>Students</w:t>
      </w:r>
    </w:p>
    <w:p w14:paraId="22F1E20E" w14:textId="77777777" w:rsidR="00B72CB7" w:rsidRDefault="00B72CB7" w:rsidP="001E6A27">
      <w:pPr>
        <w:pStyle w:val="BodyText"/>
        <w:tabs>
          <w:tab w:val="left" w:pos="1418"/>
        </w:tabs>
        <w:spacing w:before="71"/>
        <w:ind w:left="0" w:right="-1"/>
      </w:pPr>
      <w:r>
        <w:t>DET</w:t>
      </w:r>
      <w:r>
        <w:tab/>
        <w:t>Department</w:t>
      </w:r>
      <w:r>
        <w:rPr>
          <w:spacing w:val="-12"/>
        </w:rPr>
        <w:t xml:space="preserve"> </w:t>
      </w:r>
      <w:r>
        <w:t>of</w:t>
      </w:r>
      <w:r>
        <w:rPr>
          <w:spacing w:val="-13"/>
        </w:rPr>
        <w:t xml:space="preserve"> </w:t>
      </w:r>
      <w:r>
        <w:t>Education</w:t>
      </w:r>
      <w:r>
        <w:rPr>
          <w:spacing w:val="-13"/>
        </w:rPr>
        <w:t xml:space="preserve"> </w:t>
      </w:r>
      <w:r>
        <w:t>(Australian</w:t>
      </w:r>
      <w:r>
        <w:rPr>
          <w:spacing w:val="-13"/>
        </w:rPr>
        <w:t xml:space="preserve"> </w:t>
      </w:r>
      <w:r>
        <w:t>Government)</w:t>
      </w:r>
    </w:p>
    <w:p w14:paraId="3479F5FF" w14:textId="77777777" w:rsidR="00B72CB7" w:rsidRDefault="00B72CB7" w:rsidP="001E6A27">
      <w:pPr>
        <w:pStyle w:val="BodyText"/>
        <w:tabs>
          <w:tab w:val="left" w:pos="1418"/>
        </w:tabs>
        <w:spacing w:before="71"/>
        <w:ind w:left="0" w:right="-1"/>
      </w:pPr>
      <w:r>
        <w:rPr>
          <w:spacing w:val="-9"/>
        </w:rPr>
        <w:t>DFAT</w:t>
      </w:r>
      <w:r>
        <w:rPr>
          <w:spacing w:val="-9"/>
        </w:rPr>
        <w:tab/>
      </w:r>
      <w:r>
        <w:t>Department</w:t>
      </w:r>
      <w:r>
        <w:rPr>
          <w:spacing w:val="-9"/>
        </w:rPr>
        <w:t xml:space="preserve"> </w:t>
      </w:r>
      <w:r>
        <w:t>of</w:t>
      </w:r>
      <w:r>
        <w:rPr>
          <w:spacing w:val="-9"/>
        </w:rPr>
        <w:t xml:space="preserve"> </w:t>
      </w:r>
      <w:r>
        <w:t>Foreign</w:t>
      </w:r>
      <w:r>
        <w:rPr>
          <w:spacing w:val="-9"/>
        </w:rPr>
        <w:t xml:space="preserve"> </w:t>
      </w:r>
      <w:r>
        <w:t>Affairs</w:t>
      </w:r>
      <w:r>
        <w:rPr>
          <w:spacing w:val="-9"/>
        </w:rPr>
        <w:t xml:space="preserve"> </w:t>
      </w:r>
      <w:r>
        <w:t>and</w:t>
      </w:r>
      <w:r>
        <w:rPr>
          <w:spacing w:val="-9"/>
        </w:rPr>
        <w:t xml:space="preserve"> </w:t>
      </w:r>
      <w:r>
        <w:rPr>
          <w:spacing w:val="-4"/>
        </w:rPr>
        <w:t>Trade</w:t>
      </w:r>
      <w:r>
        <w:rPr>
          <w:spacing w:val="-9"/>
        </w:rPr>
        <w:t xml:space="preserve"> </w:t>
      </w:r>
      <w:r>
        <w:t>(Australian</w:t>
      </w:r>
      <w:r>
        <w:rPr>
          <w:spacing w:val="-9"/>
        </w:rPr>
        <w:t xml:space="preserve"> </w:t>
      </w:r>
      <w:r>
        <w:t xml:space="preserve">Government) </w:t>
      </w:r>
    </w:p>
    <w:p w14:paraId="45DF1958" w14:textId="77777777" w:rsidR="00B72CB7" w:rsidRDefault="00B72CB7" w:rsidP="001E6A27">
      <w:pPr>
        <w:pStyle w:val="BodyText"/>
        <w:tabs>
          <w:tab w:val="left" w:pos="1418"/>
        </w:tabs>
        <w:spacing w:before="71"/>
        <w:ind w:left="0" w:right="-1"/>
      </w:pPr>
      <w:r>
        <w:t>DPMC</w:t>
      </w:r>
      <w:r>
        <w:tab/>
        <w:t>Department</w:t>
      </w:r>
      <w:r>
        <w:rPr>
          <w:spacing w:val="-6"/>
        </w:rPr>
        <w:t xml:space="preserve"> </w:t>
      </w:r>
      <w:r>
        <w:t>of</w:t>
      </w:r>
      <w:r>
        <w:rPr>
          <w:spacing w:val="-7"/>
        </w:rPr>
        <w:t xml:space="preserve"> </w:t>
      </w:r>
      <w:r>
        <w:t>the</w:t>
      </w:r>
      <w:r>
        <w:rPr>
          <w:spacing w:val="-6"/>
        </w:rPr>
        <w:t xml:space="preserve"> </w:t>
      </w:r>
      <w:r>
        <w:t>Prime</w:t>
      </w:r>
      <w:r>
        <w:rPr>
          <w:spacing w:val="-6"/>
        </w:rPr>
        <w:t xml:space="preserve"> </w:t>
      </w:r>
      <w:r>
        <w:t>Minister</w:t>
      </w:r>
      <w:r>
        <w:rPr>
          <w:spacing w:val="-6"/>
        </w:rPr>
        <w:t xml:space="preserve"> </w:t>
      </w:r>
      <w:r>
        <w:t>and</w:t>
      </w:r>
      <w:r>
        <w:rPr>
          <w:spacing w:val="-7"/>
        </w:rPr>
        <w:t xml:space="preserve"> </w:t>
      </w:r>
      <w:r>
        <w:t>Cabinet</w:t>
      </w:r>
      <w:r>
        <w:rPr>
          <w:spacing w:val="-6"/>
        </w:rPr>
        <w:t xml:space="preserve"> </w:t>
      </w:r>
      <w:r>
        <w:t>(Australian</w:t>
      </w:r>
      <w:r>
        <w:rPr>
          <w:spacing w:val="-7"/>
        </w:rPr>
        <w:t xml:space="preserve"> </w:t>
      </w:r>
      <w:r>
        <w:t>Government)</w:t>
      </w:r>
    </w:p>
    <w:p w14:paraId="1ADC196A" w14:textId="77777777" w:rsidR="00B72CB7" w:rsidRDefault="00B72CB7" w:rsidP="001E6A27">
      <w:pPr>
        <w:pStyle w:val="BodyText"/>
        <w:tabs>
          <w:tab w:val="left" w:pos="1418"/>
        </w:tabs>
        <w:spacing w:before="71"/>
        <w:ind w:left="0" w:right="-1"/>
      </w:pPr>
      <w:r>
        <w:t>ESOS</w:t>
      </w:r>
      <w:r>
        <w:tab/>
        <w:t xml:space="preserve">Education Services </w:t>
      </w:r>
      <w:r>
        <w:rPr>
          <w:spacing w:val="-3"/>
        </w:rPr>
        <w:t xml:space="preserve">for </w:t>
      </w:r>
      <w:r>
        <w:t>Overseas</w:t>
      </w:r>
      <w:r>
        <w:rPr>
          <w:spacing w:val="-34"/>
        </w:rPr>
        <w:t xml:space="preserve"> </w:t>
      </w:r>
      <w:r>
        <w:t>Students</w:t>
      </w:r>
    </w:p>
    <w:p w14:paraId="08C7C630" w14:textId="77777777" w:rsidR="00B72CB7" w:rsidRDefault="00B72CB7" w:rsidP="001E6A27">
      <w:pPr>
        <w:pStyle w:val="BodyText"/>
        <w:tabs>
          <w:tab w:val="left" w:pos="1418"/>
        </w:tabs>
        <w:spacing w:before="71"/>
        <w:ind w:left="0" w:right="-1"/>
      </w:pPr>
      <w:r>
        <w:rPr>
          <w:spacing w:val="-7"/>
        </w:rPr>
        <w:t>FTA</w:t>
      </w:r>
      <w:r>
        <w:rPr>
          <w:spacing w:val="-7"/>
        </w:rPr>
        <w:tab/>
      </w:r>
      <w:r>
        <w:t>free trade</w:t>
      </w:r>
      <w:r>
        <w:rPr>
          <w:spacing w:val="-19"/>
        </w:rPr>
        <w:t xml:space="preserve"> </w:t>
      </w:r>
      <w:r>
        <w:t>agreement</w:t>
      </w:r>
    </w:p>
    <w:p w14:paraId="730AC845" w14:textId="77777777" w:rsidR="00B72CB7" w:rsidRDefault="00B72CB7" w:rsidP="001E6A27">
      <w:pPr>
        <w:pStyle w:val="BodyText"/>
        <w:tabs>
          <w:tab w:val="left" w:pos="1418"/>
        </w:tabs>
        <w:spacing w:before="71"/>
        <w:ind w:left="0" w:right="-1"/>
      </w:pPr>
      <w:r>
        <w:t>GDP</w:t>
      </w:r>
      <w:r>
        <w:tab/>
        <w:t>Gross Domestic</w:t>
      </w:r>
      <w:r>
        <w:rPr>
          <w:spacing w:val="-28"/>
        </w:rPr>
        <w:t xml:space="preserve"> </w:t>
      </w:r>
      <w:r>
        <w:t>Product</w:t>
      </w:r>
    </w:p>
    <w:p w14:paraId="7FB1FF0A" w14:textId="77777777" w:rsidR="00B72CB7" w:rsidRDefault="00B72CB7" w:rsidP="001E6A27">
      <w:pPr>
        <w:pStyle w:val="BodyText"/>
        <w:tabs>
          <w:tab w:val="left" w:pos="1418"/>
        </w:tabs>
        <w:spacing w:before="71"/>
        <w:ind w:left="0" w:right="-1"/>
      </w:pPr>
      <w:r>
        <w:t>HECS-HELP</w:t>
      </w:r>
      <w:r>
        <w:tab/>
        <w:t>Higher Education Loans</w:t>
      </w:r>
      <w:r w:rsidR="00967C54">
        <w:t xml:space="preserve"> </w:t>
      </w:r>
      <w:r>
        <w:t>Program</w:t>
      </w:r>
    </w:p>
    <w:p w14:paraId="6A922C20" w14:textId="77777777" w:rsidR="00B72CB7" w:rsidRDefault="00B72CB7" w:rsidP="001E6A27">
      <w:pPr>
        <w:pStyle w:val="BodyText"/>
        <w:tabs>
          <w:tab w:val="left" w:pos="1418"/>
        </w:tabs>
        <w:spacing w:before="71"/>
        <w:ind w:left="0" w:right="-1"/>
      </w:pPr>
      <w:r>
        <w:t>NAPLAN</w:t>
      </w:r>
      <w:r>
        <w:tab/>
        <w:t>Nati</w:t>
      </w:r>
      <w:r w:rsidR="004E4F1C">
        <w:t xml:space="preserve">onal Assessment Program-Literacy </w:t>
      </w:r>
      <w:proofErr w:type="gramStart"/>
      <w:r>
        <w:t>And</w:t>
      </w:r>
      <w:proofErr w:type="gramEnd"/>
      <w:r>
        <w:rPr>
          <w:spacing w:val="-10"/>
        </w:rPr>
        <w:t xml:space="preserve"> </w:t>
      </w:r>
      <w:r>
        <w:t>Numeracy</w:t>
      </w:r>
    </w:p>
    <w:p w14:paraId="04B3AD75" w14:textId="77777777" w:rsidR="00B72CB7" w:rsidRDefault="00B72CB7" w:rsidP="001E6A27">
      <w:pPr>
        <w:pStyle w:val="BodyText"/>
        <w:tabs>
          <w:tab w:val="left" w:pos="1418"/>
        </w:tabs>
        <w:spacing w:before="71"/>
        <w:ind w:left="0" w:right="-1"/>
      </w:pPr>
      <w:r>
        <w:t>NCVER</w:t>
      </w:r>
      <w:r>
        <w:tab/>
        <w:t xml:space="preserve">National Centre </w:t>
      </w:r>
      <w:r>
        <w:rPr>
          <w:spacing w:val="-3"/>
        </w:rPr>
        <w:t>for Vocational</w:t>
      </w:r>
      <w:r>
        <w:rPr>
          <w:spacing w:val="-29"/>
        </w:rPr>
        <w:t xml:space="preserve"> </w:t>
      </w:r>
      <w:r>
        <w:t>Educational</w:t>
      </w:r>
      <w:r>
        <w:rPr>
          <w:spacing w:val="-9"/>
        </w:rPr>
        <w:t xml:space="preserve"> </w:t>
      </w:r>
      <w:r>
        <w:t>Research</w:t>
      </w:r>
    </w:p>
    <w:p w14:paraId="7C120F35" w14:textId="77777777" w:rsidR="00B72CB7" w:rsidRDefault="00B72CB7" w:rsidP="001E6A27">
      <w:pPr>
        <w:pStyle w:val="BodyText"/>
        <w:tabs>
          <w:tab w:val="left" w:pos="1418"/>
        </w:tabs>
        <w:spacing w:before="71"/>
        <w:ind w:left="0" w:right="-1"/>
      </w:pPr>
      <w:r>
        <w:t>OECD</w:t>
      </w:r>
      <w:r>
        <w:tab/>
      </w:r>
      <w:proofErr w:type="spellStart"/>
      <w:r>
        <w:t>Organisation</w:t>
      </w:r>
      <w:proofErr w:type="spellEnd"/>
      <w:r>
        <w:rPr>
          <w:spacing w:val="-13"/>
        </w:rPr>
        <w:t xml:space="preserve"> </w:t>
      </w:r>
      <w:r>
        <w:t>for</w:t>
      </w:r>
      <w:r>
        <w:rPr>
          <w:spacing w:val="-13"/>
        </w:rPr>
        <w:t xml:space="preserve"> </w:t>
      </w:r>
      <w:r>
        <w:t>Economic</w:t>
      </w:r>
      <w:r>
        <w:rPr>
          <w:spacing w:val="-13"/>
        </w:rPr>
        <w:t xml:space="preserve"> </w:t>
      </w:r>
      <w:r>
        <w:t>Cooperation</w:t>
      </w:r>
      <w:r>
        <w:rPr>
          <w:spacing w:val="-13"/>
        </w:rPr>
        <w:t xml:space="preserve"> </w:t>
      </w:r>
      <w:r>
        <w:t>and</w:t>
      </w:r>
      <w:r>
        <w:rPr>
          <w:spacing w:val="-13"/>
        </w:rPr>
        <w:t xml:space="preserve"> </w:t>
      </w:r>
      <w:r>
        <w:t>Development</w:t>
      </w:r>
    </w:p>
    <w:p w14:paraId="5BDE5CD0" w14:textId="77777777" w:rsidR="00B72CB7" w:rsidRDefault="00B72CB7" w:rsidP="001E6A27">
      <w:pPr>
        <w:pStyle w:val="BodyText"/>
        <w:tabs>
          <w:tab w:val="left" w:pos="1418"/>
        </w:tabs>
        <w:spacing w:before="71"/>
        <w:ind w:left="0" w:right="-1"/>
      </w:pPr>
      <w:r>
        <w:t>PISA</w:t>
      </w:r>
      <w:r>
        <w:tab/>
      </w:r>
      <w:proofErr w:type="spellStart"/>
      <w:r>
        <w:t>Programme</w:t>
      </w:r>
      <w:proofErr w:type="spellEnd"/>
      <w:r>
        <w:t xml:space="preserve"> </w:t>
      </w:r>
      <w:r>
        <w:rPr>
          <w:spacing w:val="-3"/>
        </w:rPr>
        <w:t xml:space="preserve">for </w:t>
      </w:r>
      <w:r>
        <w:t>International Student</w:t>
      </w:r>
      <w:r>
        <w:rPr>
          <w:spacing w:val="-36"/>
        </w:rPr>
        <w:t xml:space="preserve"> </w:t>
      </w:r>
      <w:r>
        <w:t>Assessment</w:t>
      </w:r>
    </w:p>
    <w:p w14:paraId="7C9B7B70" w14:textId="77777777" w:rsidR="00B72CB7" w:rsidRDefault="00B72CB7" w:rsidP="001E6A27">
      <w:pPr>
        <w:pStyle w:val="BodyText"/>
        <w:tabs>
          <w:tab w:val="left" w:pos="1418"/>
        </w:tabs>
        <w:spacing w:before="71"/>
        <w:ind w:left="0" w:right="-1"/>
      </w:pPr>
      <w:r>
        <w:rPr>
          <w:spacing w:val="-5"/>
        </w:rPr>
        <w:t>QILT</w:t>
      </w:r>
      <w:r>
        <w:rPr>
          <w:spacing w:val="-5"/>
        </w:rPr>
        <w:tab/>
      </w:r>
      <w:r>
        <w:t>Quality Indicators for Learning</w:t>
      </w:r>
      <w:r>
        <w:rPr>
          <w:spacing w:val="-23"/>
        </w:rPr>
        <w:t xml:space="preserve"> </w:t>
      </w:r>
      <w:r>
        <w:t>and</w:t>
      </w:r>
      <w:r>
        <w:rPr>
          <w:spacing w:val="-6"/>
        </w:rPr>
        <w:t xml:space="preserve"> </w:t>
      </w:r>
      <w:r>
        <w:rPr>
          <w:spacing w:val="-3"/>
        </w:rPr>
        <w:t>Teaching</w:t>
      </w:r>
    </w:p>
    <w:p w14:paraId="73DB7CC2" w14:textId="781884B6" w:rsidR="00B72CB7" w:rsidRDefault="00B72CB7" w:rsidP="001E6A27">
      <w:pPr>
        <w:pStyle w:val="BodyText"/>
        <w:tabs>
          <w:tab w:val="left" w:pos="1418"/>
        </w:tabs>
        <w:spacing w:before="71"/>
        <w:ind w:left="0" w:right="-1"/>
      </w:pPr>
      <w:r>
        <w:rPr>
          <w:spacing w:val="-4"/>
        </w:rPr>
        <w:t>RTO</w:t>
      </w:r>
      <w:r>
        <w:rPr>
          <w:spacing w:val="-4"/>
        </w:rPr>
        <w:tab/>
      </w:r>
      <w:r w:rsidR="00967C54">
        <w:t>r</w:t>
      </w:r>
      <w:r>
        <w:t xml:space="preserve">egistered </w:t>
      </w:r>
      <w:r w:rsidR="00967C54">
        <w:rPr>
          <w:spacing w:val="-3"/>
        </w:rPr>
        <w:t>t</w:t>
      </w:r>
      <w:r w:rsidR="004E4F1C">
        <w:rPr>
          <w:spacing w:val="-3"/>
        </w:rPr>
        <w:t xml:space="preserve">raining </w:t>
      </w:r>
      <w:proofErr w:type="spellStart"/>
      <w:r w:rsidR="00967C54">
        <w:t>o</w:t>
      </w:r>
      <w:r>
        <w:t>rganisation</w:t>
      </w:r>
      <w:proofErr w:type="spellEnd"/>
    </w:p>
    <w:p w14:paraId="464E0F18" w14:textId="77777777" w:rsidR="00B72CB7" w:rsidRDefault="00B72CB7" w:rsidP="001E6A27">
      <w:pPr>
        <w:pStyle w:val="BodyText"/>
        <w:tabs>
          <w:tab w:val="left" w:pos="1418"/>
        </w:tabs>
        <w:spacing w:before="71"/>
        <w:ind w:left="0" w:right="-1"/>
      </w:pPr>
      <w:r>
        <w:t>SRS</w:t>
      </w:r>
      <w:r>
        <w:tab/>
        <w:t>Schooling Resource</w:t>
      </w:r>
      <w:r>
        <w:rPr>
          <w:spacing w:val="-26"/>
        </w:rPr>
        <w:t xml:space="preserve"> </w:t>
      </w:r>
      <w:r>
        <w:t>Standard</w:t>
      </w:r>
    </w:p>
    <w:p w14:paraId="3BA5E5DC" w14:textId="77777777" w:rsidR="00B72CB7" w:rsidRDefault="00B72CB7" w:rsidP="001E6A27">
      <w:pPr>
        <w:pStyle w:val="BodyText"/>
        <w:tabs>
          <w:tab w:val="left" w:pos="1418"/>
        </w:tabs>
        <w:spacing w:before="71"/>
        <w:ind w:left="0" w:right="-1"/>
      </w:pPr>
      <w:r>
        <w:rPr>
          <w:spacing w:val="-7"/>
        </w:rPr>
        <w:t>TAC</w:t>
      </w:r>
      <w:r>
        <w:rPr>
          <w:spacing w:val="-7"/>
        </w:rPr>
        <w:tab/>
      </w:r>
      <w:r>
        <w:rPr>
          <w:spacing w:val="-3"/>
        </w:rPr>
        <w:t xml:space="preserve">Tertiary </w:t>
      </w:r>
      <w:r>
        <w:t>Admission</w:t>
      </w:r>
      <w:r>
        <w:rPr>
          <w:spacing w:val="-4"/>
        </w:rPr>
        <w:t xml:space="preserve"> </w:t>
      </w:r>
      <w:r>
        <w:t>Centre</w:t>
      </w:r>
    </w:p>
    <w:p w14:paraId="666FF01A" w14:textId="77777777" w:rsidR="00B72CB7" w:rsidRDefault="00B72CB7" w:rsidP="001E6A27">
      <w:pPr>
        <w:pStyle w:val="BodyText"/>
        <w:tabs>
          <w:tab w:val="left" w:pos="1418"/>
        </w:tabs>
        <w:spacing w:before="71"/>
        <w:ind w:left="0" w:right="-1"/>
      </w:pPr>
      <w:r>
        <w:rPr>
          <w:spacing w:val="-5"/>
        </w:rPr>
        <w:t>TAFE</w:t>
      </w:r>
      <w:r>
        <w:rPr>
          <w:spacing w:val="-5"/>
        </w:rPr>
        <w:tab/>
      </w:r>
      <w:r>
        <w:rPr>
          <w:spacing w:val="-3"/>
        </w:rPr>
        <w:t xml:space="preserve">Technical </w:t>
      </w:r>
      <w:r>
        <w:t>and Further</w:t>
      </w:r>
      <w:r>
        <w:rPr>
          <w:spacing w:val="-20"/>
        </w:rPr>
        <w:t xml:space="preserve"> </w:t>
      </w:r>
      <w:r>
        <w:t>Education</w:t>
      </w:r>
    </w:p>
    <w:p w14:paraId="6F5B04B6" w14:textId="77777777" w:rsidR="00B72CB7" w:rsidRDefault="00B72CB7" w:rsidP="001E6A27">
      <w:pPr>
        <w:pStyle w:val="BodyText"/>
        <w:tabs>
          <w:tab w:val="left" w:pos="1418"/>
        </w:tabs>
        <w:spacing w:before="71"/>
        <w:ind w:left="0" w:right="-1"/>
      </w:pPr>
      <w:r>
        <w:t>TEQSA</w:t>
      </w:r>
      <w:r>
        <w:tab/>
      </w:r>
      <w:r>
        <w:rPr>
          <w:spacing w:val="-3"/>
        </w:rPr>
        <w:t xml:space="preserve">Tertiary </w:t>
      </w:r>
      <w:r>
        <w:t>Education Quality Standards</w:t>
      </w:r>
      <w:r>
        <w:rPr>
          <w:spacing w:val="-25"/>
        </w:rPr>
        <w:t xml:space="preserve"> </w:t>
      </w:r>
      <w:r>
        <w:t>Agency</w:t>
      </w:r>
    </w:p>
    <w:p w14:paraId="11D0B035" w14:textId="77777777" w:rsidR="00B72CB7" w:rsidRDefault="00B72CB7" w:rsidP="001E6A27">
      <w:pPr>
        <w:pStyle w:val="BodyText"/>
        <w:tabs>
          <w:tab w:val="left" w:pos="1418"/>
        </w:tabs>
        <w:spacing w:before="71"/>
        <w:ind w:left="0" w:right="-1"/>
      </w:pPr>
      <w:r>
        <w:t>TIMSS</w:t>
      </w:r>
      <w:r>
        <w:tab/>
      </w:r>
      <w:r>
        <w:rPr>
          <w:spacing w:val="-4"/>
        </w:rPr>
        <w:t xml:space="preserve">Trends </w:t>
      </w:r>
      <w:r>
        <w:t>in International Mathematics and</w:t>
      </w:r>
      <w:r>
        <w:rPr>
          <w:spacing w:val="-27"/>
        </w:rPr>
        <w:t xml:space="preserve"> </w:t>
      </w:r>
      <w:r>
        <w:t>Science</w:t>
      </w:r>
      <w:r>
        <w:rPr>
          <w:spacing w:val="-7"/>
        </w:rPr>
        <w:t xml:space="preserve"> </w:t>
      </w:r>
      <w:r>
        <w:t>Study</w:t>
      </w:r>
    </w:p>
    <w:p w14:paraId="0E049EEC" w14:textId="77777777" w:rsidR="00B72CB7" w:rsidRDefault="00B72CB7" w:rsidP="001E6A27">
      <w:pPr>
        <w:pStyle w:val="BodyText"/>
        <w:tabs>
          <w:tab w:val="left" w:pos="1418"/>
        </w:tabs>
        <w:spacing w:before="71"/>
        <w:ind w:left="0" w:right="-1"/>
      </w:pPr>
      <w:r>
        <w:t>UK</w:t>
      </w:r>
      <w:r>
        <w:tab/>
        <w:t>United</w:t>
      </w:r>
      <w:r>
        <w:rPr>
          <w:spacing w:val="-9"/>
        </w:rPr>
        <w:t xml:space="preserve"> </w:t>
      </w:r>
      <w:r>
        <w:t>Kingdom</w:t>
      </w:r>
    </w:p>
    <w:p w14:paraId="62518A04" w14:textId="77777777" w:rsidR="00B72CB7" w:rsidRDefault="00B72CB7" w:rsidP="001E6A27">
      <w:pPr>
        <w:pStyle w:val="BodyText"/>
        <w:tabs>
          <w:tab w:val="left" w:pos="1418"/>
        </w:tabs>
        <w:spacing w:before="71"/>
        <w:ind w:left="0" w:right="-1"/>
      </w:pPr>
      <w:r>
        <w:t>UNESCO</w:t>
      </w:r>
      <w:r>
        <w:tab/>
        <w:t>United</w:t>
      </w:r>
      <w:r>
        <w:rPr>
          <w:spacing w:val="-13"/>
        </w:rPr>
        <w:t xml:space="preserve"> </w:t>
      </w:r>
      <w:r>
        <w:t>Nations</w:t>
      </w:r>
      <w:r>
        <w:rPr>
          <w:spacing w:val="-14"/>
        </w:rPr>
        <w:t xml:space="preserve"> </w:t>
      </w:r>
      <w:r>
        <w:t>Educational,</w:t>
      </w:r>
      <w:r>
        <w:rPr>
          <w:spacing w:val="-14"/>
        </w:rPr>
        <w:t xml:space="preserve"> </w:t>
      </w:r>
      <w:r>
        <w:t>Scientific</w:t>
      </w:r>
      <w:r>
        <w:rPr>
          <w:spacing w:val="-14"/>
        </w:rPr>
        <w:t xml:space="preserve"> </w:t>
      </w:r>
      <w:r>
        <w:t>and</w:t>
      </w:r>
      <w:r>
        <w:rPr>
          <w:spacing w:val="-14"/>
        </w:rPr>
        <w:t xml:space="preserve"> </w:t>
      </w:r>
      <w:r>
        <w:t>Cultural</w:t>
      </w:r>
      <w:r>
        <w:rPr>
          <w:spacing w:val="-14"/>
        </w:rPr>
        <w:t xml:space="preserve"> </w:t>
      </w:r>
      <w:r>
        <w:t>Organization</w:t>
      </w:r>
    </w:p>
    <w:p w14:paraId="6D28A3D3" w14:textId="77777777" w:rsidR="00B72CB7" w:rsidRDefault="00B72CB7" w:rsidP="001E6A27">
      <w:pPr>
        <w:pStyle w:val="BodyText"/>
        <w:tabs>
          <w:tab w:val="left" w:pos="1418"/>
        </w:tabs>
        <w:spacing w:before="71"/>
        <w:ind w:left="0" w:right="-1"/>
      </w:pPr>
      <w:r>
        <w:t>US</w:t>
      </w:r>
      <w:r>
        <w:tab/>
        <w:t>United States of</w:t>
      </w:r>
      <w:r>
        <w:rPr>
          <w:spacing w:val="-18"/>
        </w:rPr>
        <w:t xml:space="preserve"> </w:t>
      </w:r>
      <w:r>
        <w:t>America</w:t>
      </w:r>
    </w:p>
    <w:p w14:paraId="4B21D6D4" w14:textId="77777777" w:rsidR="00B72CB7" w:rsidRDefault="00B72CB7" w:rsidP="001E6A27">
      <w:pPr>
        <w:pStyle w:val="BodyText"/>
        <w:tabs>
          <w:tab w:val="left" w:pos="1418"/>
        </w:tabs>
        <w:spacing w:before="71"/>
        <w:ind w:left="0" w:right="-1"/>
      </w:pPr>
      <w:r>
        <w:t>VET</w:t>
      </w:r>
      <w:r>
        <w:tab/>
        <w:t>vocational education</w:t>
      </w:r>
      <w:r>
        <w:rPr>
          <w:spacing w:val="-23"/>
        </w:rPr>
        <w:t xml:space="preserve"> </w:t>
      </w:r>
      <w:r>
        <w:t>and</w:t>
      </w:r>
      <w:r>
        <w:rPr>
          <w:spacing w:val="-12"/>
        </w:rPr>
        <w:t xml:space="preserve"> </w:t>
      </w:r>
      <w:r>
        <w:t>training</w:t>
      </w:r>
    </w:p>
    <w:p w14:paraId="6C3B628C" w14:textId="77777777" w:rsidR="00B72CB7" w:rsidRDefault="00B72CB7" w:rsidP="001E6A27">
      <w:pPr>
        <w:pStyle w:val="BodyText"/>
        <w:tabs>
          <w:tab w:val="left" w:pos="1418"/>
        </w:tabs>
        <w:spacing w:before="71"/>
        <w:ind w:left="0" w:right="-1"/>
      </w:pPr>
      <w:r>
        <w:t>WGEA</w:t>
      </w:r>
      <w:r>
        <w:tab/>
      </w:r>
      <w:r>
        <w:rPr>
          <w:spacing w:val="-2"/>
        </w:rPr>
        <w:t xml:space="preserve">Workplace </w:t>
      </w:r>
      <w:r>
        <w:t>Gender Equality</w:t>
      </w:r>
      <w:r>
        <w:rPr>
          <w:spacing w:val="-12"/>
        </w:rPr>
        <w:t xml:space="preserve"> </w:t>
      </w:r>
      <w:r>
        <w:t>Agency</w:t>
      </w:r>
    </w:p>
    <w:p w14:paraId="3D408567" w14:textId="77777777" w:rsidR="00B72CB7" w:rsidRDefault="00B72CB7" w:rsidP="001E6A27">
      <w:pPr>
        <w:pStyle w:val="BodyText"/>
        <w:tabs>
          <w:tab w:val="left" w:pos="1134"/>
        </w:tabs>
        <w:ind w:left="0" w:right="-1"/>
        <w:jc w:val="center"/>
      </w:pPr>
    </w:p>
    <w:p w14:paraId="6F4A93A9" w14:textId="77777777" w:rsidR="00737935" w:rsidRDefault="00B72CB7" w:rsidP="001E6A27">
      <w:pPr>
        <w:pStyle w:val="Heading1"/>
        <w:numPr>
          <w:ilvl w:val="0"/>
          <w:numId w:val="1"/>
        </w:numPr>
        <w:tabs>
          <w:tab w:val="left" w:pos="511"/>
        </w:tabs>
        <w:ind w:left="0" w:right="-1" w:firstLine="0"/>
      </w:pPr>
      <w:bookmarkStart w:id="3" w:name="_Toc491237948"/>
      <w:bookmarkStart w:id="4" w:name="_Toc491238028"/>
      <w:bookmarkStart w:id="5" w:name="_Toc491762710"/>
      <w:r>
        <w:rPr>
          <w:color w:val="231F20"/>
          <w:spacing w:val="18"/>
        </w:rPr>
        <w:lastRenderedPageBreak/>
        <w:t>I</w:t>
      </w:r>
      <w:r w:rsidR="00515201">
        <w:rPr>
          <w:color w:val="231F20"/>
          <w:spacing w:val="18"/>
        </w:rPr>
        <w:t>ntroduction</w:t>
      </w:r>
      <w:bookmarkEnd w:id="3"/>
      <w:bookmarkEnd w:id="4"/>
      <w:bookmarkEnd w:id="5"/>
    </w:p>
    <w:p w14:paraId="1B0FB308" w14:textId="5FA830A7" w:rsidR="002C4412" w:rsidRPr="00B72CB7" w:rsidRDefault="00B72CB7" w:rsidP="00B1062D">
      <w:pPr>
        <w:pStyle w:val="BodyText"/>
        <w:ind w:left="0" w:right="0"/>
      </w:pPr>
      <w:r w:rsidRPr="00B72CB7">
        <w:t>The purpose of this module is to provide an overview of the Australian education system. It provides a foundation to engage in this topic and apply advice from staff with operational or expert levels of knowledge in education. On successful completion you will be able to be an informed participant in multi-stakeholder forums related to Australian education.</w:t>
      </w:r>
    </w:p>
    <w:p w14:paraId="4453FE77" w14:textId="77777777" w:rsidR="00B72CB7" w:rsidRDefault="00B72CB7" w:rsidP="001E6A27">
      <w:pPr>
        <w:pStyle w:val="Heading2"/>
        <w:ind w:left="0" w:right="-1"/>
      </w:pPr>
      <w:r>
        <w:t>The importance of Australian education to Australia’s economy</w:t>
      </w:r>
    </w:p>
    <w:p w14:paraId="6555FCC9" w14:textId="77777777" w:rsidR="00B72CB7" w:rsidRDefault="00B72CB7" w:rsidP="001E6A27">
      <w:pPr>
        <w:pStyle w:val="BodyText"/>
        <w:spacing w:before="18"/>
        <w:ind w:left="0" w:right="-1"/>
      </w:pPr>
      <w:r>
        <w:t>The contribution of international education to the Australian economy is significant. The most recent figures from the Australian Bureau of Statistics (ABS) show that international education is valued at</w:t>
      </w:r>
      <w:r w:rsidR="00850717">
        <w:t xml:space="preserve"> </w:t>
      </w:r>
      <w:r>
        <w:t>$19.9 billion, making it Australia’s third largest export. In addition, it is estimated that 130</w:t>
      </w:r>
      <w:r w:rsidR="00CA4F83">
        <w:t>,</w:t>
      </w:r>
      <w:r>
        <w:t>000 of the international students in Australia in 2014-15 will contribute as skilled migrants in the Australian workforce on graduation, representing a 3 per cent increase in the proportion of Australia’s current workforce with a tertiary education.</w:t>
      </w:r>
    </w:p>
    <w:p w14:paraId="2ECF97E4" w14:textId="77777777" w:rsidR="00B72CB7" w:rsidRDefault="00B72CB7" w:rsidP="001E6A27">
      <w:pPr>
        <w:pStyle w:val="BodyText"/>
        <w:spacing w:before="85"/>
        <w:ind w:left="0" w:right="-1"/>
      </w:pPr>
      <w:r>
        <w:t xml:space="preserve">Australian education is a dynamic and growing service </w:t>
      </w:r>
      <w:r>
        <w:rPr>
          <w:spacing w:val="-3"/>
        </w:rPr>
        <w:t xml:space="preserve">market. </w:t>
      </w:r>
      <w:r>
        <w:t xml:space="preserve">In 2016, Australia </w:t>
      </w:r>
      <w:r>
        <w:rPr>
          <w:spacing w:val="-3"/>
        </w:rPr>
        <w:t xml:space="preserve">ranked </w:t>
      </w:r>
      <w:r>
        <w:t xml:space="preserve">as the third </w:t>
      </w:r>
      <w:r>
        <w:rPr>
          <w:spacing w:val="-3"/>
        </w:rPr>
        <w:t xml:space="preserve">largest </w:t>
      </w:r>
      <w:r>
        <w:t xml:space="preserve">provider of education to international students after the United </w:t>
      </w:r>
      <w:r>
        <w:rPr>
          <w:spacing w:val="-3"/>
        </w:rPr>
        <w:t xml:space="preserve">States </w:t>
      </w:r>
      <w:r>
        <w:t>(US) and the United Kingdom (UK).</w:t>
      </w:r>
    </w:p>
    <w:p w14:paraId="6D02DCBE" w14:textId="2FB1451B" w:rsidR="00B72CB7" w:rsidRDefault="00B72CB7" w:rsidP="001E6A27">
      <w:pPr>
        <w:pStyle w:val="BodyText"/>
        <w:spacing w:before="83"/>
        <w:ind w:left="0" w:right="-1"/>
      </w:pPr>
      <w:r>
        <w:rPr>
          <w:spacing w:val="-4"/>
        </w:rPr>
        <w:t xml:space="preserve">Currently around </w:t>
      </w:r>
      <w:r w:rsidR="00F70AB9">
        <w:t>five</w:t>
      </w:r>
      <w:r>
        <w:t xml:space="preserve"> </w:t>
      </w:r>
      <w:r>
        <w:rPr>
          <w:spacing w:val="-3"/>
        </w:rPr>
        <w:t xml:space="preserve">million tertiary </w:t>
      </w:r>
      <w:r>
        <w:rPr>
          <w:spacing w:val="-4"/>
        </w:rPr>
        <w:t xml:space="preserve">students </w:t>
      </w:r>
      <w:r>
        <w:rPr>
          <w:spacing w:val="-3"/>
        </w:rPr>
        <w:t xml:space="preserve">study </w:t>
      </w:r>
      <w:r>
        <w:rPr>
          <w:spacing w:val="-4"/>
        </w:rPr>
        <w:t xml:space="preserve">outside </w:t>
      </w:r>
      <w:r>
        <w:rPr>
          <w:spacing w:val="-3"/>
        </w:rPr>
        <w:t xml:space="preserve">their own </w:t>
      </w:r>
      <w:r>
        <w:rPr>
          <w:spacing w:val="-6"/>
        </w:rPr>
        <w:t xml:space="preserve">country. </w:t>
      </w:r>
      <w:r>
        <w:t xml:space="preserve">The </w:t>
      </w:r>
      <w:r>
        <w:rPr>
          <w:spacing w:val="-3"/>
        </w:rPr>
        <w:t xml:space="preserve">United Nations </w:t>
      </w:r>
      <w:r>
        <w:rPr>
          <w:spacing w:val="-4"/>
        </w:rPr>
        <w:t xml:space="preserve">Educational, </w:t>
      </w:r>
      <w:r>
        <w:rPr>
          <w:spacing w:val="-3"/>
        </w:rPr>
        <w:t xml:space="preserve">Scientific </w:t>
      </w:r>
      <w:r>
        <w:t xml:space="preserve">and </w:t>
      </w:r>
      <w:r>
        <w:rPr>
          <w:spacing w:val="-4"/>
        </w:rPr>
        <w:t xml:space="preserve">Cultural Organization (UNESCO) estimates </w:t>
      </w:r>
      <w:r>
        <w:rPr>
          <w:spacing w:val="-3"/>
        </w:rPr>
        <w:t xml:space="preserve">this number will </w:t>
      </w:r>
      <w:r>
        <w:rPr>
          <w:spacing w:val="-4"/>
        </w:rPr>
        <w:t xml:space="preserve">increase </w:t>
      </w:r>
      <w:r>
        <w:rPr>
          <w:spacing w:val="-3"/>
        </w:rPr>
        <w:t xml:space="preserve">to </w:t>
      </w:r>
      <w:r w:rsidR="00F70AB9">
        <w:t>eight</w:t>
      </w:r>
      <w:r>
        <w:t xml:space="preserve"> </w:t>
      </w:r>
      <w:r>
        <w:rPr>
          <w:spacing w:val="-3"/>
        </w:rPr>
        <w:t>million by 2025.</w:t>
      </w:r>
    </w:p>
    <w:p w14:paraId="21DB59D7" w14:textId="77777777" w:rsidR="00B72CB7" w:rsidRDefault="00B72CB7" w:rsidP="001E6A27">
      <w:pPr>
        <w:pStyle w:val="BodyText"/>
        <w:spacing w:before="83"/>
        <w:ind w:left="0" w:right="-1"/>
      </w:pPr>
      <w:r>
        <w:t xml:space="preserve">The ABS estimates international education to be worth a record $21.8 billion in 2016 – up 17 per cent on 2015. The ABS </w:t>
      </w:r>
      <w:r w:rsidR="00931861">
        <w:t xml:space="preserve">also </w:t>
      </w:r>
      <w:r>
        <w:t>estimates the sector contributes over 130</w:t>
      </w:r>
      <w:r w:rsidR="00CA4F83">
        <w:t>,</w:t>
      </w:r>
      <w:r>
        <w:t>000 jobs to the Australian economy. Additionally, it is estimated that more than 130</w:t>
      </w:r>
      <w:r w:rsidR="00CA4F83">
        <w:t>,</w:t>
      </w:r>
      <w:r>
        <w:t>000 students are studying an Australian qualification offshore, an area of the sector which is valued at more than $400 million per annum.</w:t>
      </w:r>
    </w:p>
    <w:p w14:paraId="77124779" w14:textId="77777777" w:rsidR="00B72CB7" w:rsidRDefault="00B72CB7" w:rsidP="001E6A27">
      <w:pPr>
        <w:pStyle w:val="BodyText"/>
        <w:tabs>
          <w:tab w:val="left" w:pos="426"/>
        </w:tabs>
        <w:spacing w:before="83"/>
        <w:ind w:left="0" w:right="-1"/>
      </w:pPr>
      <w:r>
        <w:t xml:space="preserve">The Australian Government’s National Strategy </w:t>
      </w:r>
      <w:r>
        <w:rPr>
          <w:spacing w:val="-3"/>
        </w:rPr>
        <w:t xml:space="preserve">for </w:t>
      </w:r>
      <w:r>
        <w:t>International Education 2025 (the National Strategy) released in 2016 (</w:t>
      </w:r>
      <w:hyperlink r:id="rId9" w:history="1">
        <w:r w:rsidRPr="00EC2B57">
          <w:rPr>
            <w:color w:val="007C89"/>
            <w:szCs w:val="22"/>
          </w:rPr>
          <w:t>https://internationaleducation.gov.au/International-network/Australia/InternationalStrategy/Pages/National-Strategy.aspx</w:t>
        </w:r>
      </w:hyperlink>
      <w:r>
        <w:rPr>
          <w:spacing w:val="-3"/>
        </w:rPr>
        <w:t xml:space="preserve">), </w:t>
      </w:r>
      <w:proofErr w:type="spellStart"/>
      <w:r>
        <w:t>recognises</w:t>
      </w:r>
      <w:proofErr w:type="spellEnd"/>
      <w:r>
        <w:t xml:space="preserve"> the importance of our largest services export to our future economic </w:t>
      </w:r>
      <w:r>
        <w:rPr>
          <w:spacing w:val="-3"/>
        </w:rPr>
        <w:t xml:space="preserve">prosperity. </w:t>
      </w:r>
      <w:r>
        <w:t xml:space="preserve">It also highlights the importance of maintaining the quality of Australian education institutions and of the international student experience, particularly in relation to </w:t>
      </w:r>
      <w:r>
        <w:rPr>
          <w:spacing w:val="-3"/>
        </w:rPr>
        <w:t xml:space="preserve">employability, </w:t>
      </w:r>
      <w:r>
        <w:t xml:space="preserve">to continue growth in the </w:t>
      </w:r>
      <w:r>
        <w:rPr>
          <w:spacing w:val="-5"/>
        </w:rPr>
        <w:t xml:space="preserve">sector. </w:t>
      </w:r>
      <w:r>
        <w:t xml:space="preserve">The National Strategy also speaks to the vital soft-power importance of international education cultivated through </w:t>
      </w:r>
      <w:r>
        <w:rPr>
          <w:spacing w:val="-3"/>
        </w:rPr>
        <w:t xml:space="preserve">two-way </w:t>
      </w:r>
      <w:r>
        <w:t xml:space="preserve">mobility programs </w:t>
      </w:r>
      <w:r>
        <w:rPr>
          <w:spacing w:val="-3"/>
        </w:rPr>
        <w:t xml:space="preserve">for </w:t>
      </w:r>
      <w:r>
        <w:t xml:space="preserve">both students and researchers and the role of qualifications recognition in facilitating global </w:t>
      </w:r>
      <w:r>
        <w:rPr>
          <w:spacing w:val="-2"/>
        </w:rPr>
        <w:t xml:space="preserve">workforce </w:t>
      </w:r>
      <w:r>
        <w:rPr>
          <w:spacing w:val="-3"/>
        </w:rPr>
        <w:t>mobility.</w:t>
      </w:r>
    </w:p>
    <w:p w14:paraId="134CD9E8" w14:textId="77777777" w:rsidR="00B72CB7" w:rsidRDefault="00B72CB7" w:rsidP="001E6A27">
      <w:pPr>
        <w:pStyle w:val="BodyText"/>
        <w:spacing w:before="73"/>
        <w:ind w:left="0" w:right="-1"/>
      </w:pPr>
      <w:r>
        <w:t>The National Strategy is framed around three key policy pillars:</w:t>
      </w:r>
    </w:p>
    <w:p w14:paraId="065050F5" w14:textId="77777777" w:rsidR="00B72CB7" w:rsidRDefault="00B72CB7" w:rsidP="00B1062D">
      <w:pPr>
        <w:pStyle w:val="ListParagraph"/>
        <w:spacing w:before="120"/>
        <w:ind w:left="568" w:right="0" w:hanging="284"/>
      </w:pPr>
      <w:r>
        <w:t>strengthening</w:t>
      </w:r>
      <w:r w:rsidRPr="008B1728">
        <w:t xml:space="preserve"> </w:t>
      </w:r>
      <w:r>
        <w:t>the</w:t>
      </w:r>
      <w:r w:rsidRPr="008B1728">
        <w:t xml:space="preserve"> </w:t>
      </w:r>
      <w:r>
        <w:t>fundamentals</w:t>
      </w:r>
      <w:r w:rsidRPr="008B1728">
        <w:t xml:space="preserve"> </w:t>
      </w:r>
      <w:r>
        <w:t>of</w:t>
      </w:r>
      <w:r w:rsidRPr="008B1728">
        <w:t xml:space="preserve"> </w:t>
      </w:r>
      <w:r>
        <w:t>our</w:t>
      </w:r>
      <w:r w:rsidRPr="008B1728">
        <w:t xml:space="preserve"> </w:t>
      </w:r>
      <w:r>
        <w:t>education</w:t>
      </w:r>
      <w:r w:rsidRPr="008B1728">
        <w:t xml:space="preserve"> system </w:t>
      </w:r>
      <w:r>
        <w:t>to</w:t>
      </w:r>
      <w:r w:rsidRPr="008B1728">
        <w:t xml:space="preserve"> </w:t>
      </w:r>
      <w:r>
        <w:t>deliver</w:t>
      </w:r>
      <w:r w:rsidRPr="008B1728">
        <w:t xml:space="preserve"> </w:t>
      </w:r>
      <w:r>
        <w:t>a</w:t>
      </w:r>
      <w:r w:rsidRPr="008B1728">
        <w:t xml:space="preserve"> </w:t>
      </w:r>
      <w:r>
        <w:t>high</w:t>
      </w:r>
      <w:r w:rsidRPr="008B1728">
        <w:t xml:space="preserve"> quality, </w:t>
      </w:r>
      <w:r>
        <w:t>world</w:t>
      </w:r>
      <w:r w:rsidRPr="008B1728">
        <w:t xml:space="preserve"> </w:t>
      </w:r>
      <w:r>
        <w:t>class education and student</w:t>
      </w:r>
      <w:r w:rsidRPr="008B1728">
        <w:t xml:space="preserve"> </w:t>
      </w:r>
      <w:r>
        <w:t>experience</w:t>
      </w:r>
    </w:p>
    <w:p w14:paraId="523E78E8" w14:textId="77777777" w:rsidR="00B72CB7" w:rsidRDefault="00B72CB7" w:rsidP="001E6A27">
      <w:pPr>
        <w:pStyle w:val="ListParagraph"/>
        <w:spacing w:before="0"/>
        <w:ind w:left="567" w:right="-1" w:hanging="284"/>
      </w:pPr>
      <w:r>
        <w:t>making</w:t>
      </w:r>
      <w:r w:rsidRPr="008B1728">
        <w:t xml:space="preserve"> </w:t>
      </w:r>
      <w:r>
        <w:t>transformative</w:t>
      </w:r>
      <w:r w:rsidRPr="008B1728">
        <w:t xml:space="preserve"> </w:t>
      </w:r>
      <w:r>
        <w:t>partnerships</w:t>
      </w:r>
      <w:r w:rsidRPr="008B1728">
        <w:t xml:space="preserve"> </w:t>
      </w:r>
      <w:r>
        <w:t>both</w:t>
      </w:r>
      <w:r w:rsidRPr="008B1728">
        <w:t xml:space="preserve"> </w:t>
      </w:r>
      <w:r>
        <w:t>at</w:t>
      </w:r>
      <w:r w:rsidRPr="008B1728">
        <w:t xml:space="preserve"> </w:t>
      </w:r>
      <w:r>
        <w:t>home</w:t>
      </w:r>
      <w:r w:rsidRPr="008B1728">
        <w:t xml:space="preserve"> </w:t>
      </w:r>
      <w:r>
        <w:t>and</w:t>
      </w:r>
      <w:r w:rsidRPr="008B1728">
        <w:t xml:space="preserve"> </w:t>
      </w:r>
      <w:r>
        <w:t>abroad</w:t>
      </w:r>
      <w:r w:rsidRPr="008B1728">
        <w:t xml:space="preserve"> </w:t>
      </w:r>
      <w:r>
        <w:t>through</w:t>
      </w:r>
      <w:r w:rsidRPr="008B1728">
        <w:t xml:space="preserve"> </w:t>
      </w:r>
      <w:r>
        <w:t>mobility</w:t>
      </w:r>
      <w:r w:rsidRPr="008B1728">
        <w:t xml:space="preserve"> </w:t>
      </w:r>
      <w:r>
        <w:t>initiatives</w:t>
      </w:r>
      <w:r w:rsidRPr="008B1728">
        <w:t xml:space="preserve"> </w:t>
      </w:r>
      <w:r>
        <w:t>and</w:t>
      </w:r>
      <w:r w:rsidRPr="008B1728">
        <w:t xml:space="preserve"> </w:t>
      </w:r>
      <w:r>
        <w:t>alumni connections</w:t>
      </w:r>
      <w:r w:rsidRPr="008B1728">
        <w:t xml:space="preserve"> </w:t>
      </w:r>
      <w:r>
        <w:t>and</w:t>
      </w:r>
    </w:p>
    <w:p w14:paraId="41B13512" w14:textId="77777777" w:rsidR="00B72CB7" w:rsidRDefault="00B72CB7" w:rsidP="001E6A27">
      <w:pPr>
        <w:pStyle w:val="ListParagraph"/>
        <w:spacing w:before="0"/>
        <w:ind w:left="567" w:right="-1" w:hanging="284"/>
      </w:pPr>
      <w:proofErr w:type="gramStart"/>
      <w:r>
        <w:t>competing</w:t>
      </w:r>
      <w:proofErr w:type="gramEnd"/>
      <w:r w:rsidRPr="008B1728">
        <w:t xml:space="preserve"> </w:t>
      </w:r>
      <w:r>
        <w:t>globally</w:t>
      </w:r>
      <w:r w:rsidRPr="008B1728">
        <w:t xml:space="preserve"> </w:t>
      </w:r>
      <w:r>
        <w:t>by</w:t>
      </w:r>
      <w:r w:rsidRPr="008B1728">
        <w:t xml:space="preserve"> </w:t>
      </w:r>
      <w:r>
        <w:t>promoting</w:t>
      </w:r>
      <w:r w:rsidRPr="008B1728">
        <w:t xml:space="preserve"> </w:t>
      </w:r>
      <w:r>
        <w:t>our</w:t>
      </w:r>
      <w:r w:rsidRPr="008B1728">
        <w:t xml:space="preserve"> </w:t>
      </w:r>
      <w:r>
        <w:t>excellence</w:t>
      </w:r>
      <w:r w:rsidRPr="008B1728">
        <w:t xml:space="preserve"> </w:t>
      </w:r>
      <w:r>
        <w:t>in</w:t>
      </w:r>
      <w:r w:rsidRPr="008B1728">
        <w:t xml:space="preserve"> </w:t>
      </w:r>
      <w:r>
        <w:t>education</w:t>
      </w:r>
      <w:r w:rsidRPr="008B1728">
        <w:t xml:space="preserve"> </w:t>
      </w:r>
      <w:r>
        <w:t>services</w:t>
      </w:r>
      <w:r w:rsidRPr="008B1728">
        <w:t xml:space="preserve"> </w:t>
      </w:r>
      <w:r>
        <w:t>and</w:t>
      </w:r>
      <w:r w:rsidRPr="008B1728">
        <w:t xml:space="preserve"> </w:t>
      </w:r>
      <w:r>
        <w:t>growing</w:t>
      </w:r>
      <w:r w:rsidRPr="008B1728">
        <w:t xml:space="preserve"> </w:t>
      </w:r>
      <w:r>
        <w:t>the</w:t>
      </w:r>
      <w:r w:rsidRPr="008B1728">
        <w:t xml:space="preserve"> </w:t>
      </w:r>
      <w:r>
        <w:t>opportunities to</w:t>
      </w:r>
      <w:r w:rsidRPr="008B1728">
        <w:t xml:space="preserve"> </w:t>
      </w:r>
      <w:r>
        <w:t>expand</w:t>
      </w:r>
      <w:r w:rsidRPr="008B1728">
        <w:t xml:space="preserve"> </w:t>
      </w:r>
      <w:r>
        <w:t>our</w:t>
      </w:r>
      <w:r w:rsidRPr="008B1728">
        <w:t xml:space="preserve"> </w:t>
      </w:r>
      <w:r>
        <w:t>international</w:t>
      </w:r>
      <w:r w:rsidRPr="008B1728">
        <w:t xml:space="preserve"> </w:t>
      </w:r>
      <w:r>
        <w:t>education</w:t>
      </w:r>
      <w:r w:rsidRPr="008B1728">
        <w:t xml:space="preserve"> </w:t>
      </w:r>
      <w:r>
        <w:t>markets.</w:t>
      </w:r>
    </w:p>
    <w:p w14:paraId="464DD6BE" w14:textId="77777777" w:rsidR="00B72CB7" w:rsidRDefault="00B72CB7" w:rsidP="001E6A27">
      <w:pPr>
        <w:pStyle w:val="Source"/>
      </w:pPr>
      <w:r>
        <w:t xml:space="preserve">Sources: Department of Education and Training (DET) 2016d, Export income to Australia from international education activity in 2015-16, found at </w:t>
      </w:r>
      <w:hyperlink r:id="rId10" w:history="1">
        <w:r w:rsidRPr="00EC2B57">
          <w:rPr>
            <w:szCs w:val="20"/>
          </w:rPr>
          <w:t>https://internationaleducation.gov.au/research/Research-Snapshots/Documents/Export%20Income%20FY2015-16.pdf</w:t>
        </w:r>
      </w:hyperlink>
    </w:p>
    <w:p w14:paraId="333423BF" w14:textId="77777777" w:rsidR="00B72CB7" w:rsidRDefault="00B72CB7" w:rsidP="001E6A27">
      <w:pPr>
        <w:pStyle w:val="Source"/>
      </w:pPr>
      <w:r>
        <w:t>Australian Bureau of Statistics (ABS) 2016, International trade: Supplementary information, financial year, 2015-16, cat. No. 5368.0.55.003, found a</w:t>
      </w:r>
      <w:hyperlink r:id="rId11">
        <w:r>
          <w:t>t http://www.abs.gov.au/ausstats/abs@.nsf/mf/5368.0.55.003</w:t>
        </w:r>
      </w:hyperlink>
    </w:p>
    <w:p w14:paraId="724C1F5D" w14:textId="77777777" w:rsidR="00B72CB7" w:rsidRDefault="00B72CB7" w:rsidP="001E6A27">
      <w:pPr>
        <w:pStyle w:val="Source"/>
      </w:pPr>
    </w:p>
    <w:p w14:paraId="6D5C2FD7" w14:textId="77777777" w:rsidR="008B1728" w:rsidRDefault="008B1728" w:rsidP="001E6A27">
      <w:pPr>
        <w:pStyle w:val="Heading2"/>
        <w:spacing w:before="189"/>
        <w:ind w:right="-1"/>
        <w:rPr>
          <w:rFonts w:ascii="Dosis"/>
        </w:rPr>
      </w:pPr>
      <w:r>
        <w:rPr>
          <w:rFonts w:ascii="Dosis"/>
        </w:rPr>
        <w:lastRenderedPageBreak/>
        <w:t xml:space="preserve">A comparatively </w:t>
      </w:r>
      <w:proofErr w:type="spellStart"/>
      <w:r>
        <w:rPr>
          <w:rFonts w:ascii="Dosis"/>
        </w:rPr>
        <w:t>privatised</w:t>
      </w:r>
      <w:proofErr w:type="spellEnd"/>
      <w:r>
        <w:rPr>
          <w:rFonts w:ascii="Dosis"/>
        </w:rPr>
        <w:t xml:space="preserve"> education system</w:t>
      </w:r>
    </w:p>
    <w:p w14:paraId="04A42B18" w14:textId="77777777" w:rsidR="008B1728" w:rsidRDefault="008B1728" w:rsidP="00981C40">
      <w:pPr>
        <w:pStyle w:val="BodyText"/>
        <w:spacing w:before="57"/>
        <w:ind w:right="-143"/>
      </w:pPr>
      <w:r>
        <w:t xml:space="preserve">The Australian education system is distinctive in that it is highly </w:t>
      </w:r>
      <w:proofErr w:type="spellStart"/>
      <w:r>
        <w:t>privatised</w:t>
      </w:r>
      <w:proofErr w:type="spellEnd"/>
      <w:r>
        <w:t xml:space="preserve"> in both the school and higher education sectors compared with the systems in other countries. In terms of student enrolment, in 2016 34.6 per cent of school student enrolments were in private schools but the majority of higher education enrolments (93 per cent) were in public universities. The Australian Education Act (2013; updated 2017) found</w:t>
      </w:r>
      <w:r>
        <w:rPr>
          <w:spacing w:val="-13"/>
        </w:rPr>
        <w:t xml:space="preserve"> </w:t>
      </w:r>
      <w:r>
        <w:t>at</w:t>
      </w:r>
      <w:r>
        <w:rPr>
          <w:spacing w:val="-12"/>
        </w:rPr>
        <w:t xml:space="preserve"> </w:t>
      </w:r>
      <w:r>
        <w:rPr>
          <w:color w:val="007C89"/>
        </w:rPr>
        <w:t>http</w:t>
      </w:r>
      <w:hyperlink r:id="rId12">
        <w:r>
          <w:rPr>
            <w:color w:val="007C89"/>
          </w:rPr>
          <w:t>s</w:t>
        </w:r>
        <w:proofErr w:type="gramStart"/>
        <w:r>
          <w:rPr>
            <w:color w:val="007C89"/>
          </w:rPr>
          <w:t>:/</w:t>
        </w:r>
        <w:proofErr w:type="gramEnd"/>
        <w:r>
          <w:rPr>
            <w:color w:val="007C89"/>
          </w:rPr>
          <w:t>/w</w:t>
        </w:r>
      </w:hyperlink>
      <w:r>
        <w:rPr>
          <w:color w:val="007C89"/>
        </w:rPr>
        <w:t>ww</w:t>
      </w:r>
      <w:hyperlink r:id="rId13">
        <w:r>
          <w:rPr>
            <w:color w:val="007C89"/>
          </w:rPr>
          <w:t>.legislation.</w:t>
        </w:r>
      </w:hyperlink>
      <w:proofErr w:type="gramStart"/>
      <w:r>
        <w:rPr>
          <w:color w:val="007C89"/>
        </w:rPr>
        <w:t>go</w:t>
      </w:r>
      <w:proofErr w:type="gramEnd"/>
      <w:r w:rsidR="00702B50">
        <w:fldChar w:fldCharType="begin"/>
      </w:r>
      <w:r w:rsidR="00702B50">
        <w:instrText xml:space="preserve"> HYPERLINK "http://www.legislation.gov.au/Details/C2016C00310" \h </w:instrText>
      </w:r>
      <w:r w:rsidR="00702B50">
        <w:fldChar w:fldCharType="separate"/>
      </w:r>
      <w:r>
        <w:rPr>
          <w:color w:val="007C89"/>
        </w:rPr>
        <w:t>v.au/Details/C2016C00310</w:t>
      </w:r>
      <w:r>
        <w:rPr>
          <w:color w:val="007C89"/>
          <w:spacing w:val="-12"/>
        </w:rPr>
        <w:t xml:space="preserve"> </w:t>
      </w:r>
      <w:r w:rsidR="00702B50">
        <w:rPr>
          <w:color w:val="007C89"/>
          <w:spacing w:val="-12"/>
        </w:rPr>
        <w:fldChar w:fldCharType="end"/>
      </w:r>
      <w:r>
        <w:t>is</w:t>
      </w:r>
      <w:r>
        <w:rPr>
          <w:spacing w:val="-13"/>
        </w:rPr>
        <w:t xml:space="preserve"> </w:t>
      </w:r>
      <w:r>
        <w:t>the</w:t>
      </w:r>
      <w:r>
        <w:rPr>
          <w:spacing w:val="-12"/>
        </w:rPr>
        <w:t xml:space="preserve"> </w:t>
      </w:r>
      <w:r>
        <w:t>principal</w:t>
      </w:r>
      <w:r>
        <w:rPr>
          <w:spacing w:val="-13"/>
        </w:rPr>
        <w:t xml:space="preserve"> </w:t>
      </w:r>
      <w:r>
        <w:t>legislation</w:t>
      </w:r>
      <w:r>
        <w:rPr>
          <w:spacing w:val="-13"/>
        </w:rPr>
        <w:t xml:space="preserve"> </w:t>
      </w:r>
      <w:r>
        <w:t>for</w:t>
      </w:r>
      <w:r>
        <w:rPr>
          <w:spacing w:val="-13"/>
        </w:rPr>
        <w:t xml:space="preserve"> </w:t>
      </w:r>
      <w:r>
        <w:t>the</w:t>
      </w:r>
      <w:r>
        <w:rPr>
          <w:spacing w:val="-12"/>
        </w:rPr>
        <w:t xml:space="preserve"> </w:t>
      </w:r>
      <w:r>
        <w:t xml:space="preserve">provision of funding to schools. The proportion of private (non-government funded) investment in Australian schools is much greater than in other </w:t>
      </w:r>
      <w:proofErr w:type="spellStart"/>
      <w:r>
        <w:t>Organisation</w:t>
      </w:r>
      <w:proofErr w:type="spellEnd"/>
      <w:r>
        <w:t xml:space="preserve"> for Economic Co-operation and Development (OECD) countries</w:t>
      </w:r>
      <w:r>
        <w:rPr>
          <w:spacing w:val="-4"/>
        </w:rPr>
        <w:t xml:space="preserve"> </w:t>
      </w:r>
      <w:r>
        <w:t>(at</w:t>
      </w:r>
      <w:r>
        <w:rPr>
          <w:spacing w:val="-4"/>
        </w:rPr>
        <w:t xml:space="preserve"> </w:t>
      </w:r>
      <w:r>
        <w:t>almost</w:t>
      </w:r>
      <w:r>
        <w:rPr>
          <w:spacing w:val="-4"/>
        </w:rPr>
        <w:t xml:space="preserve"> </w:t>
      </w:r>
      <w:r>
        <w:t>40</w:t>
      </w:r>
      <w:r>
        <w:rPr>
          <w:spacing w:val="-4"/>
        </w:rPr>
        <w:t xml:space="preserve"> </w:t>
      </w:r>
      <w:r>
        <w:t>per</w:t>
      </w:r>
      <w:r>
        <w:rPr>
          <w:spacing w:val="-5"/>
        </w:rPr>
        <w:t xml:space="preserve"> </w:t>
      </w:r>
      <w:r>
        <w:t>cent</w:t>
      </w:r>
      <w:r>
        <w:rPr>
          <w:spacing w:val="-4"/>
        </w:rPr>
        <w:t xml:space="preserve"> </w:t>
      </w:r>
      <w:r>
        <w:rPr>
          <w:spacing w:val="-3"/>
        </w:rPr>
        <w:t>for</w:t>
      </w:r>
      <w:r>
        <w:rPr>
          <w:spacing w:val="-5"/>
        </w:rPr>
        <w:t xml:space="preserve"> </w:t>
      </w:r>
      <w:r>
        <w:t>Australia</w:t>
      </w:r>
      <w:r>
        <w:rPr>
          <w:spacing w:val="-5"/>
        </w:rPr>
        <w:t xml:space="preserve"> </w:t>
      </w:r>
      <w:r>
        <w:t>compared</w:t>
      </w:r>
      <w:r>
        <w:rPr>
          <w:spacing w:val="-4"/>
        </w:rPr>
        <w:t xml:space="preserve"> </w:t>
      </w:r>
      <w:r>
        <w:t>to</w:t>
      </w:r>
      <w:r>
        <w:rPr>
          <w:spacing w:val="-5"/>
        </w:rPr>
        <w:t xml:space="preserve"> </w:t>
      </w:r>
      <w:r>
        <w:t>the</w:t>
      </w:r>
      <w:r>
        <w:rPr>
          <w:spacing w:val="-4"/>
        </w:rPr>
        <w:t xml:space="preserve"> </w:t>
      </w:r>
      <w:r>
        <w:t>OECD</w:t>
      </w:r>
      <w:r>
        <w:rPr>
          <w:spacing w:val="-5"/>
        </w:rPr>
        <w:t xml:space="preserve"> </w:t>
      </w:r>
      <w:r>
        <w:rPr>
          <w:spacing w:val="-3"/>
        </w:rPr>
        <w:t>average</w:t>
      </w:r>
      <w:r>
        <w:rPr>
          <w:spacing w:val="-4"/>
        </w:rPr>
        <w:t xml:space="preserve"> </w:t>
      </w:r>
      <w:r>
        <w:t>of</w:t>
      </w:r>
      <w:r>
        <w:rPr>
          <w:spacing w:val="-5"/>
        </w:rPr>
        <w:t xml:space="preserve"> </w:t>
      </w:r>
      <w:r>
        <w:t>16</w:t>
      </w:r>
      <w:r>
        <w:rPr>
          <w:spacing w:val="-4"/>
        </w:rPr>
        <w:t xml:space="preserve"> </w:t>
      </w:r>
      <w:r>
        <w:t>per</w:t>
      </w:r>
      <w:r>
        <w:rPr>
          <w:spacing w:val="-5"/>
        </w:rPr>
        <w:t xml:space="preserve"> </w:t>
      </w:r>
      <w:r>
        <w:t>cent).</w:t>
      </w:r>
      <w:r>
        <w:rPr>
          <w:spacing w:val="-4"/>
        </w:rPr>
        <w:t xml:space="preserve"> </w:t>
      </w:r>
      <w:r>
        <w:t>The</w:t>
      </w:r>
      <w:r>
        <w:rPr>
          <w:spacing w:val="-5"/>
        </w:rPr>
        <w:t xml:space="preserve"> </w:t>
      </w:r>
      <w:r>
        <w:t>situation is similar in the higher education</w:t>
      </w:r>
      <w:r>
        <w:rPr>
          <w:spacing w:val="-25"/>
        </w:rPr>
        <w:t xml:space="preserve"> </w:t>
      </w:r>
      <w:r>
        <w:rPr>
          <w:spacing w:val="-5"/>
        </w:rPr>
        <w:t>sector.</w:t>
      </w:r>
    </w:p>
    <w:p w14:paraId="2915DF0F" w14:textId="3EB4D8D4" w:rsidR="008B1728" w:rsidRPr="001E6A27" w:rsidRDefault="008B1728" w:rsidP="001E6A27">
      <w:pPr>
        <w:pStyle w:val="Source"/>
      </w:pPr>
      <w:r w:rsidRPr="001E6A27">
        <w:t xml:space="preserve">Source: </w:t>
      </w:r>
      <w:r w:rsidR="00AE0A12">
        <w:t xml:space="preserve">Australian Government </w:t>
      </w:r>
      <w:r w:rsidRPr="001E6A27">
        <w:t xml:space="preserve">2016, Budget 2016-17: Statement 5: Expenses and net capital investment (continued), 3 May, found at </w:t>
      </w:r>
      <w:hyperlink r:id="rId14">
        <w:r w:rsidRPr="001E6A27">
          <w:t>http://budget.gov.au/2016-17/content/bp1/html/bp1_bs5-01.htm</w:t>
        </w:r>
      </w:hyperlink>
    </w:p>
    <w:p w14:paraId="471B03C9" w14:textId="77777777" w:rsidR="008B1728" w:rsidRDefault="008B1728" w:rsidP="001E6A27">
      <w:pPr>
        <w:pStyle w:val="Heading2"/>
        <w:spacing w:before="1"/>
        <w:ind w:right="-1"/>
      </w:pPr>
      <w:r>
        <w:t>Robust regulatory framework</w:t>
      </w:r>
    </w:p>
    <w:p w14:paraId="726D1ED7" w14:textId="77777777" w:rsidR="008B1728" w:rsidRDefault="008B1728" w:rsidP="001E6A27">
      <w:pPr>
        <w:pStyle w:val="BodyText"/>
        <w:spacing w:before="19"/>
        <w:ind w:right="-1"/>
      </w:pPr>
      <w:r>
        <w:t>A great strength of the Australian education system is its robust regulatory framework and transparent accountability mechanisms. There are three main regulatory bodies relating to education: the Tertiary Education Quality and Standards Agency (TEQSA), the Australian Skills Quality Authority (ASQA); and the Australian Children’s Education and Care Quality Authority (ACECQA).</w:t>
      </w:r>
    </w:p>
    <w:p w14:paraId="5F4522BA" w14:textId="77777777" w:rsidR="008B1728" w:rsidRDefault="008B1728" w:rsidP="001E6A27">
      <w:pPr>
        <w:pStyle w:val="BodyText"/>
        <w:ind w:left="0" w:right="-1"/>
      </w:pPr>
    </w:p>
    <w:p w14:paraId="7A5226E3" w14:textId="77777777" w:rsidR="00F4699C" w:rsidRDefault="00F4699C" w:rsidP="001E6A27">
      <w:pPr>
        <w:ind w:right="-1"/>
        <w:rPr>
          <w:lang w:val="en-US"/>
        </w:rPr>
      </w:pPr>
    </w:p>
    <w:p w14:paraId="3CAAD331" w14:textId="77777777" w:rsidR="00515201" w:rsidRPr="00515201" w:rsidRDefault="00515201" w:rsidP="001E6A27">
      <w:pPr>
        <w:pStyle w:val="Heading1"/>
        <w:numPr>
          <w:ilvl w:val="0"/>
          <w:numId w:val="1"/>
        </w:numPr>
        <w:tabs>
          <w:tab w:val="left" w:pos="567"/>
        </w:tabs>
        <w:spacing w:line="182" w:lineRule="auto"/>
        <w:ind w:left="567" w:right="-1" w:hanging="454"/>
      </w:pPr>
      <w:bookmarkStart w:id="6" w:name="_Toc491762711"/>
      <w:r>
        <w:t>How the Australian Education System is structured</w:t>
      </w:r>
      <w:bookmarkEnd w:id="6"/>
    </w:p>
    <w:p w14:paraId="0074DB0B" w14:textId="77777777" w:rsidR="008B1728" w:rsidRDefault="008B1728" w:rsidP="00F70AB9">
      <w:pPr>
        <w:pStyle w:val="Heading2"/>
        <w:ind w:left="0" w:right="-1"/>
      </w:pPr>
      <w:r>
        <w:t>Four sub-sectors</w:t>
      </w:r>
    </w:p>
    <w:p w14:paraId="1E03D91D" w14:textId="77777777" w:rsidR="00F70AB9" w:rsidRPr="00F70AB9" w:rsidRDefault="00F70AB9" w:rsidP="00F70AB9">
      <w:pPr>
        <w:rPr>
          <w:lang w:val="en-US"/>
        </w:rPr>
      </w:pPr>
      <w:r>
        <w:t>The Australian education system is broadly structured as follows:</w:t>
      </w:r>
    </w:p>
    <w:p w14:paraId="14ACF625" w14:textId="141F6C09" w:rsidR="008B1728" w:rsidRPr="008B1728" w:rsidRDefault="00F70AB9" w:rsidP="00F70AB9">
      <w:pPr>
        <w:pStyle w:val="Numberedpara"/>
        <w:numPr>
          <w:ilvl w:val="2"/>
          <w:numId w:val="21"/>
        </w:numPr>
        <w:ind w:left="1134" w:hanging="342"/>
      </w:pPr>
      <w:r>
        <w:t>p</w:t>
      </w:r>
      <w:r w:rsidR="008B1728" w:rsidRPr="008B1728">
        <w:t xml:space="preserve">rimary school: </w:t>
      </w:r>
      <w:r>
        <w:t>seven</w:t>
      </w:r>
      <w:r w:rsidR="008B1728" w:rsidRPr="008B1728">
        <w:t xml:space="preserve"> or </w:t>
      </w:r>
      <w:r>
        <w:t>eight</w:t>
      </w:r>
      <w:r w:rsidR="008B1728" w:rsidRPr="008B1728">
        <w:t xml:space="preserve"> years, starting at Foundation (also called </w:t>
      </w:r>
      <w:r>
        <w:t>k</w:t>
      </w:r>
      <w:r w:rsidR="008B1728" w:rsidRPr="008B1728">
        <w:t>indergarten/</w:t>
      </w:r>
      <w:r>
        <w:t>p</w:t>
      </w:r>
      <w:r w:rsidR="008B1728" w:rsidRPr="008B1728">
        <w:t>reparatory/</w:t>
      </w:r>
      <w:r>
        <w:t>p</w:t>
      </w:r>
      <w:r w:rsidR="008B1728" w:rsidRPr="008B1728">
        <w:t>re-school) through to Year 6 or 7</w:t>
      </w:r>
    </w:p>
    <w:p w14:paraId="4A6BA8CB" w14:textId="14805E07" w:rsidR="008B1728" w:rsidRPr="008B1728" w:rsidRDefault="00F70AB9" w:rsidP="00F70AB9">
      <w:pPr>
        <w:pStyle w:val="Numberedpara"/>
        <w:numPr>
          <w:ilvl w:val="2"/>
          <w:numId w:val="21"/>
        </w:numPr>
        <w:ind w:left="1134" w:hanging="342"/>
      </w:pPr>
      <w:r>
        <w:t>s</w:t>
      </w:r>
      <w:r w:rsidR="008B1728" w:rsidRPr="008B1728">
        <w:t>econdary school: four years from Years 7 or 8 to 10</w:t>
      </w:r>
    </w:p>
    <w:p w14:paraId="1F37508C" w14:textId="0799D8EC" w:rsidR="008B1728" w:rsidRPr="008B1728" w:rsidRDefault="00F70AB9" w:rsidP="00F70AB9">
      <w:pPr>
        <w:pStyle w:val="Numberedpara"/>
        <w:numPr>
          <w:ilvl w:val="2"/>
          <w:numId w:val="21"/>
        </w:numPr>
        <w:ind w:left="1134" w:hanging="342"/>
      </w:pPr>
      <w:r>
        <w:t>s</w:t>
      </w:r>
      <w:r w:rsidR="008B1728" w:rsidRPr="008B1728">
        <w:t>enior secondary school: two years</w:t>
      </w:r>
      <w:r>
        <w:t xml:space="preserve"> from</w:t>
      </w:r>
      <w:r w:rsidR="008B1728" w:rsidRPr="008B1728">
        <w:t xml:space="preserve"> Years 11 </w:t>
      </w:r>
      <w:r>
        <w:t xml:space="preserve">to </w:t>
      </w:r>
      <w:r w:rsidR="008B1728" w:rsidRPr="008B1728">
        <w:t>12</w:t>
      </w:r>
    </w:p>
    <w:p w14:paraId="2819D018" w14:textId="5ACCEC3C" w:rsidR="008B1728" w:rsidRPr="008B1728" w:rsidRDefault="00F70AB9" w:rsidP="00F70AB9">
      <w:pPr>
        <w:pStyle w:val="Numberedpara"/>
        <w:numPr>
          <w:ilvl w:val="2"/>
          <w:numId w:val="21"/>
        </w:numPr>
        <w:ind w:left="1134" w:hanging="342"/>
      </w:pPr>
      <w:proofErr w:type="gramStart"/>
      <w:r>
        <w:t>t</w:t>
      </w:r>
      <w:r w:rsidR="008B1728" w:rsidRPr="008B1728">
        <w:t>ertiary</w:t>
      </w:r>
      <w:proofErr w:type="gramEnd"/>
      <w:r w:rsidR="008B1728" w:rsidRPr="008B1728">
        <w:t xml:space="preserve"> education: includes higher education and </w:t>
      </w:r>
      <w:r>
        <w:t>v</w:t>
      </w:r>
      <w:r w:rsidR="008B1728" w:rsidRPr="008B1728">
        <w:t xml:space="preserve">ocational </w:t>
      </w:r>
      <w:r>
        <w:t>e</w:t>
      </w:r>
      <w:r w:rsidR="008B1728" w:rsidRPr="008B1728">
        <w:t xml:space="preserve">ducation and </w:t>
      </w:r>
      <w:r>
        <w:t>t</w:t>
      </w:r>
      <w:r w:rsidR="008B1728" w:rsidRPr="008B1728">
        <w:t>raining (VET).</w:t>
      </w:r>
    </w:p>
    <w:p w14:paraId="0150FC45" w14:textId="77777777" w:rsidR="008B1728" w:rsidRDefault="008B1728" w:rsidP="001E6A27">
      <w:pPr>
        <w:pStyle w:val="BodyText"/>
        <w:spacing w:before="83"/>
        <w:ind w:right="-1"/>
      </w:pPr>
      <w:r>
        <w:t>The Australian Qualifications Framework (AQF) is a national framework which covers qualifications in post-compulsory education. It has 10 levels and links school, vocational and higher education</w:t>
      </w:r>
      <w:r w:rsidR="004E4F1C">
        <w:t xml:space="preserve"> </w:t>
      </w:r>
      <w:r>
        <w:t xml:space="preserve">qualifications into a single national system, allowing easy movement from one level of study to another and between institutions. More about the AQF can be found at </w:t>
      </w:r>
      <w:hyperlink r:id="rId15">
        <w:r>
          <w:rPr>
            <w:color w:val="007C89"/>
          </w:rPr>
          <w:t>http://www.aqf.edu.au/</w:t>
        </w:r>
      </w:hyperlink>
    </w:p>
    <w:p w14:paraId="1AEA847D" w14:textId="77777777" w:rsidR="008B1728" w:rsidRDefault="008B1728" w:rsidP="001E6A27">
      <w:pPr>
        <w:pStyle w:val="BodyText"/>
        <w:spacing w:before="85"/>
        <w:ind w:right="-1"/>
      </w:pPr>
      <w:r>
        <w:t>The study options that students can take as they progress through the formal education system are flexible, but generally the broad pathways taken are shown in the diagram below.</w:t>
      </w:r>
    </w:p>
    <w:p w14:paraId="31E96356" w14:textId="77777777" w:rsidR="008B1728" w:rsidRDefault="008B1728" w:rsidP="001E6A27">
      <w:pPr>
        <w:pStyle w:val="BodyText"/>
        <w:ind w:right="-1"/>
        <w:rPr>
          <w:sz w:val="20"/>
        </w:rPr>
      </w:pPr>
    </w:p>
    <w:p w14:paraId="6194BADC" w14:textId="77777777" w:rsidR="008B1728" w:rsidRDefault="008B1728" w:rsidP="001E6A27">
      <w:pPr>
        <w:pStyle w:val="BodyText"/>
        <w:ind w:right="-1"/>
        <w:rPr>
          <w:sz w:val="20"/>
        </w:rPr>
      </w:pPr>
    </w:p>
    <w:p w14:paraId="21D17F99" w14:textId="77777777" w:rsidR="008B1728" w:rsidRDefault="008B1728" w:rsidP="001E6A27">
      <w:pPr>
        <w:pStyle w:val="BodyText"/>
        <w:ind w:right="-1"/>
        <w:rPr>
          <w:sz w:val="20"/>
        </w:rPr>
      </w:pPr>
    </w:p>
    <w:p w14:paraId="7D18E180" w14:textId="77777777" w:rsidR="008B1728" w:rsidRDefault="008B1728" w:rsidP="001E6A27">
      <w:pPr>
        <w:pStyle w:val="BodyText"/>
        <w:ind w:right="-1"/>
        <w:rPr>
          <w:sz w:val="20"/>
        </w:rPr>
      </w:pPr>
    </w:p>
    <w:p w14:paraId="3E8FF24C" w14:textId="77777777" w:rsidR="008B1728" w:rsidRDefault="008B1728" w:rsidP="001E6A27">
      <w:pPr>
        <w:pStyle w:val="Heading2"/>
        <w:ind w:right="-1"/>
      </w:pPr>
      <w:r>
        <w:t>Australian education system at a glance</w:t>
      </w:r>
    </w:p>
    <w:p w14:paraId="334F1EC2" w14:textId="77777777" w:rsidR="008B1728" w:rsidRDefault="008B1728" w:rsidP="001E6A27">
      <w:pPr>
        <w:pStyle w:val="BodyText"/>
        <w:ind w:right="-1"/>
        <w:rPr>
          <w:b/>
          <w:sz w:val="20"/>
        </w:rPr>
      </w:pPr>
      <w:r>
        <w:rPr>
          <w:noProof/>
          <w:lang w:val="en-AU" w:eastAsia="en-AU"/>
        </w:rPr>
        <w:drawing>
          <wp:anchor distT="0" distB="0" distL="114300" distR="114300" simplePos="0" relativeHeight="251661312" behindDoc="0" locked="0" layoutInCell="1" allowOverlap="1" wp14:anchorId="097F244F" wp14:editId="6DA09DB9">
            <wp:simplePos x="0" y="0"/>
            <wp:positionH relativeFrom="margin">
              <wp:posOffset>109220</wp:posOffset>
            </wp:positionH>
            <wp:positionV relativeFrom="paragraph">
              <wp:posOffset>109093</wp:posOffset>
            </wp:positionV>
            <wp:extent cx="5760720" cy="7489190"/>
            <wp:effectExtent l="0" t="0" r="0" b="0"/>
            <wp:wrapNone/>
            <wp:docPr id="206"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7489190"/>
                    </a:xfrm>
                    <a:prstGeom prst="rect">
                      <a:avLst/>
                    </a:prstGeom>
                    <a:noFill/>
                    <a:extLst/>
                  </pic:spPr>
                </pic:pic>
              </a:graphicData>
            </a:graphic>
          </wp:anchor>
        </w:drawing>
      </w:r>
    </w:p>
    <w:p w14:paraId="7D5BC773" w14:textId="77777777" w:rsidR="008B1728" w:rsidRDefault="008B1728" w:rsidP="001E6A27">
      <w:pPr>
        <w:pStyle w:val="BodyText"/>
        <w:ind w:right="-1"/>
        <w:rPr>
          <w:b/>
          <w:sz w:val="20"/>
        </w:rPr>
      </w:pPr>
    </w:p>
    <w:p w14:paraId="44FF71DA" w14:textId="77777777" w:rsidR="008B1728" w:rsidRDefault="008B1728" w:rsidP="001E6A27">
      <w:pPr>
        <w:pStyle w:val="BodyText"/>
        <w:ind w:right="-1"/>
        <w:rPr>
          <w:b/>
          <w:sz w:val="20"/>
        </w:rPr>
      </w:pPr>
    </w:p>
    <w:p w14:paraId="16BF8167" w14:textId="77777777" w:rsidR="008B1728" w:rsidRDefault="008B1728" w:rsidP="001E6A27">
      <w:pPr>
        <w:pStyle w:val="BodyText"/>
        <w:ind w:right="-1"/>
        <w:rPr>
          <w:b/>
          <w:sz w:val="20"/>
        </w:rPr>
      </w:pPr>
    </w:p>
    <w:p w14:paraId="4BD411A7" w14:textId="77777777" w:rsidR="008B1728" w:rsidRDefault="008B1728" w:rsidP="001E6A27">
      <w:pPr>
        <w:pStyle w:val="BodyText"/>
        <w:ind w:right="-1"/>
        <w:rPr>
          <w:b/>
          <w:sz w:val="20"/>
        </w:rPr>
      </w:pPr>
    </w:p>
    <w:p w14:paraId="21B60737" w14:textId="77777777" w:rsidR="008B1728" w:rsidRDefault="008B1728" w:rsidP="001E6A27">
      <w:pPr>
        <w:pStyle w:val="BodyText"/>
        <w:ind w:right="-1"/>
        <w:rPr>
          <w:b/>
          <w:sz w:val="20"/>
        </w:rPr>
      </w:pPr>
    </w:p>
    <w:p w14:paraId="5F3F90C3" w14:textId="77777777" w:rsidR="008B1728" w:rsidRDefault="008B1728" w:rsidP="001E6A27">
      <w:pPr>
        <w:pStyle w:val="BodyText"/>
        <w:ind w:right="-1"/>
        <w:rPr>
          <w:b/>
          <w:sz w:val="20"/>
        </w:rPr>
      </w:pPr>
    </w:p>
    <w:p w14:paraId="24A16321" w14:textId="77777777" w:rsidR="008B1728" w:rsidRDefault="008B1728" w:rsidP="001E6A27">
      <w:pPr>
        <w:pStyle w:val="BodyText"/>
        <w:ind w:right="-1"/>
        <w:rPr>
          <w:b/>
          <w:sz w:val="20"/>
        </w:rPr>
      </w:pPr>
    </w:p>
    <w:p w14:paraId="5E64BE1B" w14:textId="77777777" w:rsidR="008B1728" w:rsidRDefault="008B1728" w:rsidP="001E6A27">
      <w:pPr>
        <w:pStyle w:val="BodyText"/>
        <w:ind w:right="-1"/>
        <w:rPr>
          <w:b/>
          <w:sz w:val="20"/>
        </w:rPr>
      </w:pPr>
    </w:p>
    <w:p w14:paraId="59DDF8D5" w14:textId="77777777" w:rsidR="008B1728" w:rsidRDefault="008B1728" w:rsidP="001E6A27">
      <w:pPr>
        <w:pStyle w:val="BodyText"/>
        <w:ind w:right="-1"/>
        <w:rPr>
          <w:b/>
          <w:sz w:val="20"/>
        </w:rPr>
      </w:pPr>
    </w:p>
    <w:p w14:paraId="339FFA37" w14:textId="77777777" w:rsidR="008B1728" w:rsidRDefault="008B1728" w:rsidP="001E6A27">
      <w:pPr>
        <w:pStyle w:val="BodyText"/>
        <w:ind w:right="-1"/>
        <w:rPr>
          <w:b/>
          <w:sz w:val="20"/>
        </w:rPr>
      </w:pPr>
    </w:p>
    <w:p w14:paraId="1B4EECF8" w14:textId="77777777" w:rsidR="008B1728" w:rsidRDefault="008B1728" w:rsidP="001E6A27">
      <w:pPr>
        <w:pStyle w:val="BodyText"/>
        <w:ind w:right="-1"/>
        <w:rPr>
          <w:b/>
          <w:sz w:val="20"/>
        </w:rPr>
      </w:pPr>
    </w:p>
    <w:p w14:paraId="3DE5A988" w14:textId="77777777" w:rsidR="008B1728" w:rsidRDefault="008B1728" w:rsidP="001E6A27">
      <w:pPr>
        <w:pStyle w:val="BodyText"/>
        <w:ind w:right="-1"/>
        <w:rPr>
          <w:b/>
          <w:sz w:val="20"/>
        </w:rPr>
      </w:pPr>
    </w:p>
    <w:p w14:paraId="2EA58C2A" w14:textId="77777777" w:rsidR="008B1728" w:rsidRDefault="008B1728" w:rsidP="001E6A27">
      <w:pPr>
        <w:pStyle w:val="BodyText"/>
        <w:ind w:right="-1"/>
        <w:rPr>
          <w:b/>
          <w:sz w:val="20"/>
        </w:rPr>
      </w:pPr>
    </w:p>
    <w:p w14:paraId="1FFF0538" w14:textId="77777777" w:rsidR="008B1728" w:rsidRDefault="008B1728" w:rsidP="001E6A27">
      <w:pPr>
        <w:pStyle w:val="BodyText"/>
        <w:ind w:right="-1"/>
        <w:rPr>
          <w:b/>
          <w:sz w:val="20"/>
        </w:rPr>
      </w:pPr>
    </w:p>
    <w:p w14:paraId="157806A5" w14:textId="77777777" w:rsidR="008B1728" w:rsidRDefault="008B1728" w:rsidP="001E6A27">
      <w:pPr>
        <w:pStyle w:val="BodyText"/>
        <w:ind w:right="-1"/>
        <w:rPr>
          <w:b/>
          <w:sz w:val="20"/>
        </w:rPr>
      </w:pPr>
    </w:p>
    <w:p w14:paraId="38A39E7D" w14:textId="77777777" w:rsidR="008B1728" w:rsidRDefault="008B1728" w:rsidP="001E6A27">
      <w:pPr>
        <w:pStyle w:val="BodyText"/>
        <w:ind w:right="-1"/>
        <w:rPr>
          <w:b/>
          <w:sz w:val="20"/>
        </w:rPr>
      </w:pPr>
    </w:p>
    <w:p w14:paraId="7804043D" w14:textId="77777777" w:rsidR="008B1728" w:rsidRDefault="008B1728" w:rsidP="001E6A27">
      <w:pPr>
        <w:pStyle w:val="BodyText"/>
        <w:ind w:right="-1"/>
        <w:rPr>
          <w:b/>
          <w:sz w:val="20"/>
        </w:rPr>
      </w:pPr>
    </w:p>
    <w:p w14:paraId="4D238867" w14:textId="77777777" w:rsidR="008B1728" w:rsidRDefault="008B1728" w:rsidP="001E6A27">
      <w:pPr>
        <w:pStyle w:val="BodyText"/>
        <w:ind w:right="-1"/>
        <w:rPr>
          <w:b/>
          <w:sz w:val="20"/>
        </w:rPr>
      </w:pPr>
    </w:p>
    <w:p w14:paraId="6734B527" w14:textId="77777777" w:rsidR="008B1728" w:rsidRDefault="008B1728" w:rsidP="001E6A27">
      <w:pPr>
        <w:pStyle w:val="BodyText"/>
        <w:ind w:right="-1"/>
        <w:rPr>
          <w:b/>
          <w:sz w:val="20"/>
        </w:rPr>
      </w:pPr>
    </w:p>
    <w:p w14:paraId="6C167BEC" w14:textId="77777777" w:rsidR="008B1728" w:rsidRDefault="008B1728" w:rsidP="001E6A27">
      <w:pPr>
        <w:pStyle w:val="BodyText"/>
        <w:ind w:right="-1"/>
        <w:rPr>
          <w:b/>
          <w:sz w:val="20"/>
        </w:rPr>
      </w:pPr>
    </w:p>
    <w:p w14:paraId="359CF602" w14:textId="77777777" w:rsidR="008B1728" w:rsidRDefault="008B1728" w:rsidP="001E6A27">
      <w:pPr>
        <w:pStyle w:val="BodyText"/>
        <w:ind w:right="-1"/>
        <w:rPr>
          <w:b/>
          <w:sz w:val="20"/>
        </w:rPr>
      </w:pPr>
    </w:p>
    <w:p w14:paraId="61968C82" w14:textId="77777777" w:rsidR="008B1728" w:rsidRDefault="008B1728" w:rsidP="001E6A27">
      <w:pPr>
        <w:pStyle w:val="BodyText"/>
        <w:ind w:right="-1"/>
        <w:rPr>
          <w:b/>
          <w:sz w:val="20"/>
        </w:rPr>
      </w:pPr>
    </w:p>
    <w:p w14:paraId="679932A3" w14:textId="77777777" w:rsidR="008B1728" w:rsidRDefault="008B1728" w:rsidP="001E6A27">
      <w:pPr>
        <w:pStyle w:val="BodyText"/>
        <w:ind w:right="-1"/>
        <w:rPr>
          <w:b/>
          <w:sz w:val="20"/>
        </w:rPr>
      </w:pPr>
    </w:p>
    <w:p w14:paraId="7B388821" w14:textId="77777777" w:rsidR="008B1728" w:rsidRDefault="008B1728" w:rsidP="001E6A27">
      <w:pPr>
        <w:pStyle w:val="BodyText"/>
        <w:ind w:right="-1"/>
        <w:rPr>
          <w:b/>
          <w:sz w:val="20"/>
        </w:rPr>
      </w:pPr>
    </w:p>
    <w:p w14:paraId="42CB4FED" w14:textId="77777777" w:rsidR="008B1728" w:rsidRDefault="008B1728" w:rsidP="001E6A27">
      <w:pPr>
        <w:pStyle w:val="BodyText"/>
        <w:ind w:right="-1"/>
        <w:rPr>
          <w:b/>
          <w:sz w:val="20"/>
        </w:rPr>
      </w:pPr>
    </w:p>
    <w:p w14:paraId="0CC60D58" w14:textId="77777777" w:rsidR="008B1728" w:rsidRDefault="008B1728" w:rsidP="001E6A27">
      <w:pPr>
        <w:pStyle w:val="BodyText"/>
        <w:ind w:right="-1"/>
        <w:rPr>
          <w:b/>
          <w:sz w:val="20"/>
        </w:rPr>
      </w:pPr>
    </w:p>
    <w:p w14:paraId="24FA9F12" w14:textId="77777777" w:rsidR="008B1728" w:rsidRDefault="008B1728" w:rsidP="001E6A27">
      <w:pPr>
        <w:pStyle w:val="BodyText"/>
        <w:ind w:right="-1"/>
        <w:rPr>
          <w:b/>
          <w:sz w:val="20"/>
        </w:rPr>
      </w:pPr>
    </w:p>
    <w:p w14:paraId="3DB52E8F" w14:textId="77777777" w:rsidR="008B1728" w:rsidRDefault="008B1728" w:rsidP="001E6A27">
      <w:pPr>
        <w:pStyle w:val="BodyText"/>
        <w:ind w:right="-1"/>
        <w:rPr>
          <w:b/>
          <w:sz w:val="20"/>
        </w:rPr>
      </w:pPr>
    </w:p>
    <w:p w14:paraId="6AC8068D" w14:textId="77777777" w:rsidR="008B1728" w:rsidRDefault="008B1728" w:rsidP="001E6A27">
      <w:pPr>
        <w:pStyle w:val="BodyText"/>
        <w:ind w:right="-1"/>
        <w:rPr>
          <w:b/>
          <w:sz w:val="20"/>
        </w:rPr>
      </w:pPr>
    </w:p>
    <w:p w14:paraId="16B050ED" w14:textId="77777777" w:rsidR="008B1728" w:rsidRDefault="008B1728" w:rsidP="001E6A27">
      <w:pPr>
        <w:pStyle w:val="BodyText"/>
        <w:ind w:right="-1"/>
        <w:rPr>
          <w:b/>
          <w:sz w:val="20"/>
        </w:rPr>
      </w:pPr>
    </w:p>
    <w:p w14:paraId="051D57C3" w14:textId="77777777" w:rsidR="008B1728" w:rsidRDefault="008B1728" w:rsidP="001E6A27">
      <w:pPr>
        <w:pStyle w:val="BodyText"/>
        <w:ind w:right="-1"/>
        <w:rPr>
          <w:b/>
          <w:sz w:val="20"/>
        </w:rPr>
      </w:pPr>
    </w:p>
    <w:p w14:paraId="51BC8824" w14:textId="77777777" w:rsidR="008B1728" w:rsidRDefault="008B1728" w:rsidP="001E6A27">
      <w:pPr>
        <w:pStyle w:val="BodyText"/>
        <w:ind w:right="-1"/>
        <w:rPr>
          <w:b/>
          <w:sz w:val="20"/>
        </w:rPr>
      </w:pPr>
    </w:p>
    <w:p w14:paraId="48BF9EAD" w14:textId="41AD2BEC" w:rsidR="008B1728" w:rsidRDefault="008B1728" w:rsidP="001E6A27">
      <w:pPr>
        <w:pStyle w:val="BodyText"/>
        <w:spacing w:before="59"/>
        <w:ind w:right="-1"/>
      </w:pPr>
      <w:r>
        <w:t xml:space="preserve">*Graduate Certificates and Graduate Diplomas are also awarded by </w:t>
      </w:r>
      <w:r w:rsidR="00967C54">
        <w:t>r</w:t>
      </w:r>
      <w:r>
        <w:t xml:space="preserve">egistered </w:t>
      </w:r>
      <w:r w:rsidR="00967C54">
        <w:t>t</w:t>
      </w:r>
      <w:r>
        <w:t xml:space="preserve">raining </w:t>
      </w:r>
      <w:proofErr w:type="spellStart"/>
      <w:r w:rsidR="00967C54">
        <w:t>o</w:t>
      </w:r>
      <w:r>
        <w:t>rganisations</w:t>
      </w:r>
      <w:proofErr w:type="spellEnd"/>
      <w:r>
        <w:t xml:space="preserve"> (RTOs) as VET qualifications</w:t>
      </w:r>
    </w:p>
    <w:p w14:paraId="7A372544" w14:textId="77777777" w:rsidR="008B1728" w:rsidRDefault="008B1728" w:rsidP="001E6A27">
      <w:pPr>
        <w:pStyle w:val="Source"/>
        <w:ind w:right="-285"/>
      </w:pPr>
      <w:r w:rsidRPr="001E6A27">
        <w:t xml:space="preserve">Source: DET 2015, Country education profiles: Australia, found at </w:t>
      </w:r>
      <w:hyperlink r:id="rId17" w:history="1">
        <w:r w:rsidRPr="001E6A27">
          <w:t>https://internationaleducation.gov.au/Documents/ED15-0091_INT_Australia_Country_Education_Profile_2015_ACC.pdf</w:t>
        </w:r>
      </w:hyperlink>
    </w:p>
    <w:p w14:paraId="22BA76D6" w14:textId="77777777" w:rsidR="001E6A27" w:rsidRPr="00EC2B57" w:rsidRDefault="001E6A27" w:rsidP="001E6A27">
      <w:pPr>
        <w:pStyle w:val="Source"/>
      </w:pPr>
    </w:p>
    <w:p w14:paraId="666DBABE" w14:textId="77777777" w:rsidR="00515201" w:rsidRPr="00515201" w:rsidRDefault="00515201" w:rsidP="001E6A27">
      <w:pPr>
        <w:pStyle w:val="Heading1"/>
        <w:numPr>
          <w:ilvl w:val="0"/>
          <w:numId w:val="1"/>
        </w:numPr>
        <w:tabs>
          <w:tab w:val="left" w:pos="511"/>
        </w:tabs>
        <w:spacing w:before="237" w:line="182" w:lineRule="auto"/>
        <w:ind w:right="-1"/>
      </w:pPr>
      <w:bookmarkStart w:id="7" w:name="_Toc491762712"/>
      <w:r>
        <w:t>Australian, State and Territory Government responsibilities</w:t>
      </w:r>
      <w:bookmarkEnd w:id="7"/>
    </w:p>
    <w:p w14:paraId="1AA20469" w14:textId="77777777" w:rsidR="008B1728" w:rsidRDefault="008B1728" w:rsidP="001E6A27">
      <w:pPr>
        <w:pStyle w:val="Heading2"/>
        <w:spacing w:before="161"/>
        <w:ind w:right="-1"/>
      </w:pPr>
      <w:r>
        <w:t>A shared responsibility</w:t>
      </w:r>
    </w:p>
    <w:p w14:paraId="548FED83" w14:textId="77777777" w:rsidR="008B1728" w:rsidRDefault="008B1728" w:rsidP="001E6A27">
      <w:pPr>
        <w:pStyle w:val="BodyText"/>
        <w:spacing w:before="18"/>
        <w:ind w:right="-1"/>
      </w:pPr>
      <w:r>
        <w:t>Education and training is a shared responsibility of the Australian (Federal) Government and the individual State and Territory Governments.</w:t>
      </w:r>
    </w:p>
    <w:p w14:paraId="30978B5D" w14:textId="77777777" w:rsidR="008B1728" w:rsidRDefault="008B1728" w:rsidP="001E6A27">
      <w:pPr>
        <w:pStyle w:val="BodyText"/>
        <w:spacing w:before="71"/>
        <w:ind w:right="-1"/>
      </w:pPr>
      <w:r>
        <w:t>The Australian Government, primarily through the Department of Education and Training (DET), provides:</w:t>
      </w:r>
    </w:p>
    <w:p w14:paraId="40CA4148" w14:textId="77777777" w:rsidR="008B1728" w:rsidRDefault="008B1728" w:rsidP="00B1062D">
      <w:pPr>
        <w:pStyle w:val="ListParagraph"/>
        <w:spacing w:before="120"/>
        <w:ind w:left="568" w:right="0" w:hanging="284"/>
      </w:pPr>
      <w:r>
        <w:t>funding</w:t>
      </w:r>
      <w:r w:rsidRPr="008B1728">
        <w:t xml:space="preserve"> </w:t>
      </w:r>
      <w:r>
        <w:t>and</w:t>
      </w:r>
      <w:r w:rsidRPr="008B1728">
        <w:t xml:space="preserve"> </w:t>
      </w:r>
      <w:r>
        <w:t>regulation</w:t>
      </w:r>
      <w:r w:rsidRPr="008B1728">
        <w:t xml:space="preserve"> </w:t>
      </w:r>
      <w:r>
        <w:t>support</w:t>
      </w:r>
      <w:r w:rsidRPr="008B1728">
        <w:t xml:space="preserve"> </w:t>
      </w:r>
      <w:r>
        <w:t>to</w:t>
      </w:r>
      <w:r w:rsidRPr="008B1728">
        <w:t xml:space="preserve"> </w:t>
      </w:r>
      <w:r>
        <w:t>early</w:t>
      </w:r>
      <w:r w:rsidRPr="008B1728">
        <w:t xml:space="preserve"> </w:t>
      </w:r>
      <w:r>
        <w:t>childhood</w:t>
      </w:r>
      <w:r w:rsidRPr="008B1728">
        <w:t xml:space="preserve"> </w:t>
      </w:r>
      <w:r>
        <w:t>education</w:t>
      </w:r>
      <w:r w:rsidRPr="008B1728">
        <w:t xml:space="preserve"> </w:t>
      </w:r>
      <w:r>
        <w:t>and</w:t>
      </w:r>
      <w:r w:rsidRPr="008B1728">
        <w:t xml:space="preserve"> </w:t>
      </w:r>
      <w:r>
        <w:t>care</w:t>
      </w:r>
      <w:r w:rsidRPr="008B1728">
        <w:t xml:space="preserve"> </w:t>
      </w:r>
      <w:proofErr w:type="spellStart"/>
      <w:r>
        <w:t>centres</w:t>
      </w:r>
      <w:proofErr w:type="spellEnd"/>
      <w:r w:rsidRPr="008B1728">
        <w:t xml:space="preserve"> </w:t>
      </w:r>
      <w:r>
        <w:t>such</w:t>
      </w:r>
      <w:r w:rsidRPr="008B1728">
        <w:t xml:space="preserve"> </w:t>
      </w:r>
      <w:r>
        <w:t>as</w:t>
      </w:r>
      <w:r w:rsidRPr="008B1728">
        <w:t xml:space="preserve"> </w:t>
      </w:r>
      <w:r>
        <w:t>pre-schools and</w:t>
      </w:r>
      <w:r w:rsidRPr="008B1728">
        <w:t xml:space="preserve"> </w:t>
      </w:r>
      <w:r>
        <w:t>kindergartens</w:t>
      </w:r>
    </w:p>
    <w:p w14:paraId="2A374079" w14:textId="77777777" w:rsidR="008B1728" w:rsidRDefault="008B1728" w:rsidP="001E6A27">
      <w:pPr>
        <w:pStyle w:val="ListParagraph"/>
        <w:spacing w:before="0"/>
        <w:ind w:left="567" w:right="-1" w:hanging="284"/>
      </w:pPr>
      <w:r>
        <w:t>partial</w:t>
      </w:r>
      <w:r w:rsidRPr="008B1728">
        <w:t xml:space="preserve"> </w:t>
      </w:r>
      <w:r>
        <w:t>funding</w:t>
      </w:r>
      <w:r w:rsidRPr="008B1728">
        <w:t xml:space="preserve"> </w:t>
      </w:r>
      <w:r>
        <w:t>of</w:t>
      </w:r>
      <w:r w:rsidRPr="008B1728">
        <w:t xml:space="preserve"> </w:t>
      </w:r>
      <w:r>
        <w:t>government</w:t>
      </w:r>
      <w:r w:rsidRPr="008B1728">
        <w:t xml:space="preserve"> </w:t>
      </w:r>
      <w:r>
        <w:t>schools</w:t>
      </w:r>
      <w:r w:rsidRPr="008B1728">
        <w:t xml:space="preserve"> </w:t>
      </w:r>
      <w:r>
        <w:t>and</w:t>
      </w:r>
      <w:r w:rsidRPr="008B1728">
        <w:t xml:space="preserve"> </w:t>
      </w:r>
      <w:r>
        <w:t>majority</w:t>
      </w:r>
      <w:r w:rsidRPr="008B1728">
        <w:t xml:space="preserve"> </w:t>
      </w:r>
      <w:r>
        <w:t>funding</w:t>
      </w:r>
      <w:r w:rsidRPr="008B1728">
        <w:t xml:space="preserve"> </w:t>
      </w:r>
      <w:r>
        <w:t>for</w:t>
      </w:r>
      <w:r w:rsidRPr="008B1728">
        <w:t xml:space="preserve"> </w:t>
      </w:r>
      <w:r>
        <w:t>non-government</w:t>
      </w:r>
      <w:r w:rsidRPr="008B1728">
        <w:t xml:space="preserve"> </w:t>
      </w:r>
      <w:r>
        <w:t>schools</w:t>
      </w:r>
    </w:p>
    <w:p w14:paraId="24B12937" w14:textId="77777777" w:rsidR="008B1728" w:rsidRDefault="008B1728" w:rsidP="001E6A27">
      <w:pPr>
        <w:pStyle w:val="ListParagraph"/>
        <w:spacing w:before="0"/>
        <w:ind w:left="567" w:right="-1" w:hanging="284"/>
      </w:pPr>
      <w:r>
        <w:t>supplementary funding for</w:t>
      </w:r>
      <w:r w:rsidRPr="008B1728">
        <w:t xml:space="preserve"> </w:t>
      </w:r>
      <w:r>
        <w:t>VET</w:t>
      </w:r>
    </w:p>
    <w:p w14:paraId="3B86F2DB" w14:textId="77777777" w:rsidR="008B1728" w:rsidRDefault="008B1728" w:rsidP="001E6A27">
      <w:pPr>
        <w:pStyle w:val="ListParagraph"/>
        <w:spacing w:before="0"/>
        <w:ind w:left="567" w:right="-1" w:hanging="284"/>
      </w:pPr>
      <w:r>
        <w:t>partial</w:t>
      </w:r>
      <w:r w:rsidRPr="008B1728">
        <w:t xml:space="preserve"> </w:t>
      </w:r>
      <w:r>
        <w:t>funding</w:t>
      </w:r>
      <w:r w:rsidRPr="008B1728">
        <w:t xml:space="preserve"> </w:t>
      </w:r>
      <w:r>
        <w:t>for</w:t>
      </w:r>
      <w:r w:rsidRPr="008B1728">
        <w:t xml:space="preserve"> </w:t>
      </w:r>
      <w:r>
        <w:t>the</w:t>
      </w:r>
      <w:r w:rsidRPr="008B1728">
        <w:t xml:space="preserve"> </w:t>
      </w:r>
      <w:r>
        <w:t>operation</w:t>
      </w:r>
      <w:r w:rsidRPr="008B1728">
        <w:t xml:space="preserve"> </w:t>
      </w:r>
      <w:r>
        <w:t>of</w:t>
      </w:r>
      <w:r w:rsidRPr="008B1728">
        <w:t xml:space="preserve"> </w:t>
      </w:r>
      <w:r>
        <w:t>public</w:t>
      </w:r>
      <w:r w:rsidRPr="008B1728">
        <w:t xml:space="preserve"> </w:t>
      </w:r>
      <w:r>
        <w:t>universities</w:t>
      </w:r>
      <w:r w:rsidRPr="008B1728">
        <w:t xml:space="preserve"> </w:t>
      </w:r>
      <w:r>
        <w:t>through</w:t>
      </w:r>
      <w:r w:rsidRPr="008B1728">
        <w:t xml:space="preserve"> </w:t>
      </w:r>
      <w:r>
        <w:t>grants,</w:t>
      </w:r>
      <w:r w:rsidRPr="008B1728">
        <w:t xml:space="preserve"> </w:t>
      </w:r>
      <w:r>
        <w:t>scholarships</w:t>
      </w:r>
      <w:r w:rsidRPr="008B1728">
        <w:t xml:space="preserve"> </w:t>
      </w:r>
      <w:r>
        <w:t>and</w:t>
      </w:r>
      <w:r w:rsidRPr="008B1728">
        <w:t xml:space="preserve"> </w:t>
      </w:r>
      <w:r>
        <w:t>special purposes</w:t>
      </w:r>
      <w:r w:rsidRPr="008B1728">
        <w:t xml:space="preserve"> </w:t>
      </w:r>
      <w:r>
        <w:t>such</w:t>
      </w:r>
      <w:r w:rsidRPr="008B1728">
        <w:t xml:space="preserve"> </w:t>
      </w:r>
      <w:r>
        <w:t>as</w:t>
      </w:r>
      <w:r w:rsidRPr="008B1728">
        <w:t xml:space="preserve"> </w:t>
      </w:r>
      <w:r>
        <w:t>for</w:t>
      </w:r>
      <w:r w:rsidRPr="008B1728">
        <w:t xml:space="preserve"> </w:t>
      </w:r>
      <w:r>
        <w:t>teaching</w:t>
      </w:r>
      <w:r w:rsidRPr="008B1728">
        <w:t xml:space="preserve"> </w:t>
      </w:r>
      <w:r>
        <w:t>and</w:t>
      </w:r>
      <w:r w:rsidRPr="008B1728">
        <w:t xml:space="preserve"> </w:t>
      </w:r>
      <w:r>
        <w:t>research</w:t>
      </w:r>
      <w:r w:rsidRPr="008B1728">
        <w:t xml:space="preserve"> </w:t>
      </w:r>
      <w:r>
        <w:t>programs</w:t>
      </w:r>
    </w:p>
    <w:p w14:paraId="431F8729" w14:textId="77777777" w:rsidR="008B1728" w:rsidRPr="009739C4" w:rsidRDefault="008B1728" w:rsidP="009739C4">
      <w:pPr>
        <w:pStyle w:val="ListParagraph"/>
        <w:spacing w:before="0" w:after="120"/>
        <w:ind w:left="568" w:right="0" w:hanging="284"/>
      </w:pPr>
      <w:r>
        <w:t>international</w:t>
      </w:r>
      <w:r w:rsidRPr="008B1728">
        <w:t xml:space="preserve"> </w:t>
      </w:r>
      <w:r>
        <w:t>education,</w:t>
      </w:r>
      <w:r w:rsidRPr="008B1728">
        <w:t xml:space="preserve"> </w:t>
      </w:r>
      <w:r>
        <w:t>under</w:t>
      </w:r>
      <w:r w:rsidRPr="008B1728">
        <w:t xml:space="preserve"> </w:t>
      </w:r>
      <w:r>
        <w:t>the</w:t>
      </w:r>
      <w:r w:rsidRPr="008B1728">
        <w:t xml:space="preserve"> </w:t>
      </w:r>
      <w:r>
        <w:t>Education</w:t>
      </w:r>
      <w:r w:rsidRPr="008B1728">
        <w:t xml:space="preserve"> </w:t>
      </w:r>
      <w:r>
        <w:t>Services</w:t>
      </w:r>
      <w:r w:rsidRPr="008B1728">
        <w:t xml:space="preserve"> for </w:t>
      </w:r>
      <w:r>
        <w:t>Overseas</w:t>
      </w:r>
      <w:r w:rsidRPr="008B1728">
        <w:t xml:space="preserve"> </w:t>
      </w:r>
      <w:r>
        <w:t>Students</w:t>
      </w:r>
      <w:r w:rsidRPr="008B1728">
        <w:t xml:space="preserve"> </w:t>
      </w:r>
      <w:r>
        <w:t>(ESOS)</w:t>
      </w:r>
      <w:r w:rsidRPr="008B1728">
        <w:t xml:space="preserve"> </w:t>
      </w:r>
      <w:r>
        <w:t>Act</w:t>
      </w:r>
      <w:r w:rsidRPr="008B1728">
        <w:t xml:space="preserve"> </w:t>
      </w:r>
      <w:r>
        <w:t>2000</w:t>
      </w:r>
      <w:r w:rsidRPr="008B1728">
        <w:t xml:space="preserve"> </w:t>
      </w:r>
      <w:r>
        <w:t xml:space="preserve">(updated December 2015) and the Commonwealth Register of Institutions and Courses </w:t>
      </w:r>
      <w:r w:rsidRPr="008B1728">
        <w:t xml:space="preserve">for </w:t>
      </w:r>
      <w:r>
        <w:t xml:space="preserve">Overseas Students (CRICOS). Updates to the ESOS Act can be found at </w:t>
      </w:r>
      <w:hyperlink r:id="rId18" w:history="1">
        <w:r w:rsidRPr="007A63C3">
          <w:rPr>
            <w:color w:val="007C89"/>
            <w:szCs w:val="24"/>
          </w:rPr>
          <w:t>https://internationaleducation.gov.au/Regulatory-Information/Education-Services-for-Overseas-Students-ESOS-Legislative-Framework/Recentchanges/Pages/Recent-changes.aspx</w:t>
        </w:r>
      </w:hyperlink>
    </w:p>
    <w:p w14:paraId="2B91144D" w14:textId="77777777" w:rsidR="008B1728" w:rsidRDefault="008B1728" w:rsidP="001E6A27">
      <w:pPr>
        <w:pStyle w:val="Heading2"/>
        <w:spacing w:line="196" w:lineRule="auto"/>
        <w:ind w:right="-1"/>
      </w:pPr>
      <w:r>
        <w:rPr>
          <w:spacing w:val="3"/>
        </w:rPr>
        <w:t xml:space="preserve">The Australian </w:t>
      </w:r>
      <w:r>
        <w:rPr>
          <w:spacing w:val="2"/>
        </w:rPr>
        <w:t xml:space="preserve">Government’s </w:t>
      </w:r>
      <w:r>
        <w:t xml:space="preserve">key </w:t>
      </w:r>
      <w:r>
        <w:rPr>
          <w:spacing w:val="3"/>
        </w:rPr>
        <w:t xml:space="preserve">education </w:t>
      </w:r>
      <w:r>
        <w:rPr>
          <w:spacing w:val="5"/>
        </w:rPr>
        <w:t xml:space="preserve">forums, </w:t>
      </w:r>
      <w:proofErr w:type="spellStart"/>
      <w:r>
        <w:rPr>
          <w:spacing w:val="3"/>
        </w:rPr>
        <w:t>organisations</w:t>
      </w:r>
      <w:proofErr w:type="spellEnd"/>
      <w:r>
        <w:rPr>
          <w:spacing w:val="3"/>
        </w:rPr>
        <w:t>, agreements and</w:t>
      </w:r>
      <w:r>
        <w:rPr>
          <w:spacing w:val="82"/>
        </w:rPr>
        <w:t xml:space="preserve"> </w:t>
      </w:r>
      <w:r>
        <w:rPr>
          <w:spacing w:val="3"/>
        </w:rPr>
        <w:t>programs</w:t>
      </w:r>
    </w:p>
    <w:p w14:paraId="77C490BB" w14:textId="77777777" w:rsidR="008B1728" w:rsidRDefault="008B1728" w:rsidP="001E6A27">
      <w:pPr>
        <w:pStyle w:val="BodyText"/>
        <w:spacing w:before="18"/>
        <w:ind w:right="-1"/>
      </w:pPr>
      <w:r>
        <w:t xml:space="preserve">Under the Commonwealth Constitution, education in Australia is primarily the responsibility of the State and Territory Governments. They are largely responsible for the funding of government schools. State and Territory Governments regulate the public and private (including faith-based) schools within their States/ Territories, oversee course accreditation, student assessment and awards for both government and non-government schools and early childhood learning </w:t>
      </w:r>
      <w:proofErr w:type="spellStart"/>
      <w:r>
        <w:t>centres</w:t>
      </w:r>
      <w:proofErr w:type="spellEnd"/>
      <w:r>
        <w:t>.</w:t>
      </w:r>
    </w:p>
    <w:p w14:paraId="4AF15011" w14:textId="77777777" w:rsidR="008B1728" w:rsidRDefault="008B1728" w:rsidP="001E6A27">
      <w:pPr>
        <w:pStyle w:val="BodyText"/>
        <w:spacing w:before="83"/>
        <w:ind w:right="-1"/>
      </w:pPr>
      <w:r>
        <w:t>Responsibilities for child care and pre-school are also shared between the Australian, State and Territory Governments, as follows:</w:t>
      </w:r>
    </w:p>
    <w:p w14:paraId="26997904" w14:textId="77777777" w:rsidR="008B1728" w:rsidRPr="00C32486" w:rsidRDefault="008B1728" w:rsidP="00B1062D">
      <w:pPr>
        <w:pStyle w:val="ListParagraph"/>
        <w:spacing w:before="120"/>
        <w:ind w:left="568" w:right="0" w:hanging="284"/>
      </w:pPr>
      <w:r>
        <w:t>the</w:t>
      </w:r>
      <w:r>
        <w:rPr>
          <w:spacing w:val="-6"/>
        </w:rPr>
        <w:t xml:space="preserve"> </w:t>
      </w:r>
      <w:r>
        <w:t>Australian</w:t>
      </w:r>
      <w:r>
        <w:rPr>
          <w:spacing w:val="-7"/>
        </w:rPr>
        <w:t xml:space="preserve"> </w:t>
      </w:r>
      <w:r>
        <w:t>Government</w:t>
      </w:r>
      <w:r>
        <w:rPr>
          <w:spacing w:val="-6"/>
        </w:rPr>
        <w:t xml:space="preserve"> </w:t>
      </w:r>
      <w:r>
        <w:t>has</w:t>
      </w:r>
      <w:r>
        <w:rPr>
          <w:spacing w:val="-7"/>
        </w:rPr>
        <w:t xml:space="preserve"> </w:t>
      </w:r>
      <w:r>
        <w:t>policy</w:t>
      </w:r>
      <w:r>
        <w:rPr>
          <w:spacing w:val="-7"/>
        </w:rPr>
        <w:t xml:space="preserve"> </w:t>
      </w:r>
      <w:r>
        <w:t>responsibility</w:t>
      </w:r>
      <w:r>
        <w:rPr>
          <w:spacing w:val="-6"/>
        </w:rPr>
        <w:t xml:space="preserve"> </w:t>
      </w:r>
      <w:r>
        <w:t>for</w:t>
      </w:r>
      <w:r>
        <w:rPr>
          <w:spacing w:val="-7"/>
        </w:rPr>
        <w:t xml:space="preserve"> </w:t>
      </w:r>
      <w:r>
        <w:t>formal</w:t>
      </w:r>
      <w:r>
        <w:rPr>
          <w:spacing w:val="-7"/>
        </w:rPr>
        <w:t xml:space="preserve"> </w:t>
      </w:r>
      <w:r>
        <w:t>care</w:t>
      </w:r>
      <w:r>
        <w:rPr>
          <w:spacing w:val="-6"/>
        </w:rPr>
        <w:t xml:space="preserve"> </w:t>
      </w:r>
      <w:r>
        <w:t>(long</w:t>
      </w:r>
      <w:r>
        <w:rPr>
          <w:spacing w:val="-7"/>
        </w:rPr>
        <w:t xml:space="preserve"> </w:t>
      </w:r>
      <w:r>
        <w:t>day</w:t>
      </w:r>
      <w:r>
        <w:rPr>
          <w:spacing w:val="-6"/>
        </w:rPr>
        <w:t xml:space="preserve"> </w:t>
      </w:r>
      <w:r>
        <w:t>care,</w:t>
      </w:r>
      <w:r>
        <w:rPr>
          <w:spacing w:val="-6"/>
        </w:rPr>
        <w:t xml:space="preserve"> </w:t>
      </w:r>
      <w:r>
        <w:t>family</w:t>
      </w:r>
      <w:r>
        <w:rPr>
          <w:spacing w:val="-7"/>
        </w:rPr>
        <w:t xml:space="preserve"> </w:t>
      </w:r>
      <w:r>
        <w:t>day</w:t>
      </w:r>
      <w:r>
        <w:rPr>
          <w:spacing w:val="-6"/>
        </w:rPr>
        <w:t xml:space="preserve"> </w:t>
      </w:r>
      <w:r>
        <w:t>care, outside</w:t>
      </w:r>
      <w:r>
        <w:rPr>
          <w:spacing w:val="-7"/>
        </w:rPr>
        <w:t xml:space="preserve"> </w:t>
      </w:r>
      <w:r>
        <w:t>school</w:t>
      </w:r>
      <w:r>
        <w:rPr>
          <w:spacing w:val="-7"/>
        </w:rPr>
        <w:t xml:space="preserve"> </w:t>
      </w:r>
      <w:r>
        <w:t>hours</w:t>
      </w:r>
      <w:r>
        <w:rPr>
          <w:spacing w:val="-7"/>
        </w:rPr>
        <w:t xml:space="preserve"> </w:t>
      </w:r>
      <w:r>
        <w:t>care,</w:t>
      </w:r>
      <w:r>
        <w:rPr>
          <w:spacing w:val="-6"/>
        </w:rPr>
        <w:t xml:space="preserve"> </w:t>
      </w:r>
      <w:r>
        <w:t>and</w:t>
      </w:r>
      <w:r>
        <w:rPr>
          <w:spacing w:val="-7"/>
        </w:rPr>
        <w:t xml:space="preserve"> </w:t>
      </w:r>
      <w:r>
        <w:t>some</w:t>
      </w:r>
      <w:r>
        <w:rPr>
          <w:spacing w:val="-7"/>
        </w:rPr>
        <w:t xml:space="preserve"> </w:t>
      </w:r>
      <w:r>
        <w:t>occasional</w:t>
      </w:r>
      <w:r>
        <w:rPr>
          <w:spacing w:val="-7"/>
        </w:rPr>
        <w:t xml:space="preserve"> </w:t>
      </w:r>
      <w:r>
        <w:t>care)</w:t>
      </w:r>
    </w:p>
    <w:p w14:paraId="68C443F3" w14:textId="77777777" w:rsidR="008B1728" w:rsidRDefault="008B1728" w:rsidP="001E6A27">
      <w:pPr>
        <w:pStyle w:val="ListParagraph"/>
        <w:spacing w:before="0"/>
        <w:ind w:left="567" w:right="-1" w:hanging="284"/>
      </w:pPr>
      <w:proofErr w:type="gramStart"/>
      <w:r>
        <w:t>the</w:t>
      </w:r>
      <w:proofErr w:type="gramEnd"/>
      <w:r>
        <w:t xml:space="preserve"> Australian Government administers fee subsidies for child care and provides some funding to Australian</w:t>
      </w:r>
      <w:r>
        <w:rPr>
          <w:spacing w:val="-8"/>
        </w:rPr>
        <w:t xml:space="preserve"> </w:t>
      </w:r>
      <w:r>
        <w:t>Government</w:t>
      </w:r>
      <w:r>
        <w:rPr>
          <w:spacing w:val="-7"/>
        </w:rPr>
        <w:t xml:space="preserve"> </w:t>
      </w:r>
      <w:r>
        <w:t>approved</w:t>
      </w:r>
      <w:r>
        <w:rPr>
          <w:spacing w:val="-7"/>
        </w:rPr>
        <w:t xml:space="preserve"> </w:t>
      </w:r>
      <w:r>
        <w:t>services</w:t>
      </w:r>
      <w:r>
        <w:rPr>
          <w:spacing w:val="-7"/>
        </w:rPr>
        <w:t xml:space="preserve"> </w:t>
      </w:r>
      <w:r>
        <w:rPr>
          <w:spacing w:val="-3"/>
        </w:rPr>
        <w:t>for</w:t>
      </w:r>
      <w:r>
        <w:rPr>
          <w:spacing w:val="-8"/>
        </w:rPr>
        <w:t xml:space="preserve"> </w:t>
      </w:r>
      <w:r>
        <w:t>specific</w:t>
      </w:r>
      <w:r>
        <w:rPr>
          <w:spacing w:val="-8"/>
        </w:rPr>
        <w:t xml:space="preserve"> </w:t>
      </w:r>
      <w:r>
        <w:t>purposes.</w:t>
      </w:r>
      <w:r>
        <w:rPr>
          <w:spacing w:val="-8"/>
        </w:rPr>
        <w:t xml:space="preserve"> </w:t>
      </w:r>
      <w:r>
        <w:t>Regularly</w:t>
      </w:r>
      <w:r>
        <w:rPr>
          <w:spacing w:val="-7"/>
        </w:rPr>
        <w:t xml:space="preserve"> </w:t>
      </w:r>
      <w:r>
        <w:t>updated</w:t>
      </w:r>
      <w:r>
        <w:rPr>
          <w:spacing w:val="-7"/>
        </w:rPr>
        <w:t xml:space="preserve"> </w:t>
      </w:r>
      <w:r>
        <w:t>information</w:t>
      </w:r>
      <w:r>
        <w:rPr>
          <w:spacing w:val="-8"/>
        </w:rPr>
        <w:t xml:space="preserve"> </w:t>
      </w:r>
      <w:r>
        <w:t xml:space="preserve">can be found at </w:t>
      </w:r>
      <w:hyperlink r:id="rId19" w:history="1">
        <w:r w:rsidR="002619A0" w:rsidRPr="002619A0">
          <w:rPr>
            <w:color w:val="007C89"/>
            <w:szCs w:val="24"/>
          </w:rPr>
          <w:t>https://www.education.gov.au/child-care-subsidy-0</w:t>
        </w:r>
      </w:hyperlink>
    </w:p>
    <w:p w14:paraId="4C6FB5A4" w14:textId="77777777" w:rsidR="008B1728" w:rsidRDefault="008B1728" w:rsidP="001E6A27">
      <w:pPr>
        <w:pStyle w:val="ListParagraph"/>
        <w:spacing w:before="1" w:line="274" w:lineRule="exact"/>
        <w:ind w:left="567" w:right="-1" w:hanging="284"/>
      </w:pPr>
      <w:r>
        <w:t xml:space="preserve">the </w:t>
      </w:r>
      <w:r>
        <w:rPr>
          <w:spacing w:val="-4"/>
        </w:rPr>
        <w:t xml:space="preserve">Australian Government oversees </w:t>
      </w:r>
      <w:r>
        <w:rPr>
          <w:spacing w:val="-3"/>
        </w:rPr>
        <w:t xml:space="preserve">quality </w:t>
      </w:r>
      <w:r>
        <w:rPr>
          <w:spacing w:val="-4"/>
        </w:rPr>
        <w:t xml:space="preserve">accreditation </w:t>
      </w:r>
      <w:r>
        <w:rPr>
          <w:spacing w:val="-5"/>
        </w:rPr>
        <w:t xml:space="preserve">systems </w:t>
      </w:r>
      <w:r>
        <w:t xml:space="preserve">in </w:t>
      </w:r>
      <w:r>
        <w:rPr>
          <w:spacing w:val="-3"/>
        </w:rPr>
        <w:t xml:space="preserve">early childhood education </w:t>
      </w:r>
      <w:r>
        <w:t>and</w:t>
      </w:r>
      <w:r>
        <w:rPr>
          <w:spacing w:val="-1"/>
        </w:rPr>
        <w:t xml:space="preserve"> </w:t>
      </w:r>
      <w:r>
        <w:rPr>
          <w:spacing w:val="-4"/>
        </w:rPr>
        <w:t>care</w:t>
      </w:r>
    </w:p>
    <w:p w14:paraId="749831C9" w14:textId="77777777" w:rsidR="008B1728" w:rsidRDefault="008B1728" w:rsidP="001E6A27">
      <w:pPr>
        <w:pStyle w:val="ListParagraph"/>
        <w:spacing w:before="0" w:line="280" w:lineRule="exact"/>
        <w:ind w:left="567" w:right="-1" w:hanging="284"/>
      </w:pPr>
      <w:r>
        <w:t>the</w:t>
      </w:r>
      <w:r>
        <w:rPr>
          <w:spacing w:val="-7"/>
        </w:rPr>
        <w:t xml:space="preserve"> </w:t>
      </w:r>
      <w:r>
        <w:t>Australian</w:t>
      </w:r>
      <w:r>
        <w:rPr>
          <w:spacing w:val="-8"/>
        </w:rPr>
        <w:t xml:space="preserve"> </w:t>
      </w:r>
      <w:r>
        <w:t>Government</w:t>
      </w:r>
      <w:r>
        <w:rPr>
          <w:spacing w:val="-7"/>
        </w:rPr>
        <w:t xml:space="preserve"> </w:t>
      </w:r>
      <w:r>
        <w:t>supports</w:t>
      </w:r>
      <w:r>
        <w:rPr>
          <w:spacing w:val="-8"/>
        </w:rPr>
        <w:t xml:space="preserve"> </w:t>
      </w:r>
      <w:proofErr w:type="spellStart"/>
      <w:r>
        <w:t>specialised</w:t>
      </w:r>
      <w:proofErr w:type="spellEnd"/>
      <w:r>
        <w:rPr>
          <w:spacing w:val="-8"/>
        </w:rPr>
        <w:t xml:space="preserve"> </w:t>
      </w:r>
      <w:r>
        <w:t>pre-school</w:t>
      </w:r>
      <w:r>
        <w:rPr>
          <w:spacing w:val="-7"/>
        </w:rPr>
        <w:t xml:space="preserve"> </w:t>
      </w:r>
      <w:r>
        <w:t>for</w:t>
      </w:r>
      <w:r>
        <w:rPr>
          <w:spacing w:val="-8"/>
        </w:rPr>
        <w:t xml:space="preserve"> </w:t>
      </w:r>
      <w:r>
        <w:t>Indigenous</w:t>
      </w:r>
      <w:r>
        <w:rPr>
          <w:spacing w:val="-7"/>
        </w:rPr>
        <w:t xml:space="preserve"> </w:t>
      </w:r>
      <w:r>
        <w:t>Australians</w:t>
      </w:r>
    </w:p>
    <w:p w14:paraId="0DBAEABA" w14:textId="77777777" w:rsidR="008B1728" w:rsidRDefault="008B1728" w:rsidP="001E6A27">
      <w:pPr>
        <w:pStyle w:val="ListParagraph"/>
        <w:spacing w:before="5"/>
        <w:ind w:left="567" w:right="-1" w:hanging="284"/>
      </w:pPr>
      <w:r>
        <w:t>State</w:t>
      </w:r>
      <w:r>
        <w:rPr>
          <w:spacing w:val="-4"/>
        </w:rPr>
        <w:t xml:space="preserve"> </w:t>
      </w:r>
      <w:r>
        <w:t>and</w:t>
      </w:r>
      <w:r>
        <w:rPr>
          <w:spacing w:val="-5"/>
        </w:rPr>
        <w:t xml:space="preserve"> </w:t>
      </w:r>
      <w:r>
        <w:rPr>
          <w:spacing w:val="-3"/>
        </w:rPr>
        <w:t>Territory</w:t>
      </w:r>
      <w:r>
        <w:rPr>
          <w:spacing w:val="-4"/>
        </w:rPr>
        <w:t xml:space="preserve"> </w:t>
      </w:r>
      <w:r>
        <w:t>Governments</w:t>
      </w:r>
      <w:r>
        <w:rPr>
          <w:spacing w:val="-4"/>
        </w:rPr>
        <w:t xml:space="preserve"> </w:t>
      </w:r>
      <w:r>
        <w:t>are</w:t>
      </w:r>
      <w:r>
        <w:rPr>
          <w:spacing w:val="-4"/>
        </w:rPr>
        <w:t xml:space="preserve"> </w:t>
      </w:r>
      <w:r>
        <w:t>responsible</w:t>
      </w:r>
      <w:r>
        <w:rPr>
          <w:spacing w:val="-4"/>
        </w:rPr>
        <w:t xml:space="preserve"> </w:t>
      </w:r>
      <w:r>
        <w:t>for</w:t>
      </w:r>
      <w:r>
        <w:rPr>
          <w:spacing w:val="-5"/>
        </w:rPr>
        <w:t xml:space="preserve"> </w:t>
      </w:r>
      <w:r>
        <w:t>the</w:t>
      </w:r>
      <w:r>
        <w:rPr>
          <w:spacing w:val="-4"/>
        </w:rPr>
        <w:t xml:space="preserve"> </w:t>
      </w:r>
      <w:r>
        <w:t>policy</w:t>
      </w:r>
      <w:r>
        <w:rPr>
          <w:spacing w:val="-5"/>
        </w:rPr>
        <w:t xml:space="preserve"> </w:t>
      </w:r>
      <w:r>
        <w:t>and</w:t>
      </w:r>
      <w:r>
        <w:rPr>
          <w:spacing w:val="-5"/>
        </w:rPr>
        <w:t xml:space="preserve"> </w:t>
      </w:r>
      <w:r>
        <w:t>funding</w:t>
      </w:r>
      <w:r>
        <w:rPr>
          <w:spacing w:val="-5"/>
        </w:rPr>
        <w:t xml:space="preserve"> </w:t>
      </w:r>
      <w:r>
        <w:t>of</w:t>
      </w:r>
      <w:r>
        <w:rPr>
          <w:spacing w:val="-5"/>
        </w:rPr>
        <w:t xml:space="preserve"> </w:t>
      </w:r>
      <w:r>
        <w:t>pre-schools.</w:t>
      </w:r>
      <w:r>
        <w:rPr>
          <w:spacing w:val="-4"/>
        </w:rPr>
        <w:t xml:space="preserve"> </w:t>
      </w:r>
      <w:r>
        <w:t>Pre-school education</w:t>
      </w:r>
      <w:r>
        <w:rPr>
          <w:spacing w:val="-7"/>
        </w:rPr>
        <w:t xml:space="preserve"> </w:t>
      </w:r>
      <w:r>
        <w:t>is</w:t>
      </w:r>
      <w:r>
        <w:rPr>
          <w:spacing w:val="-7"/>
        </w:rPr>
        <w:t xml:space="preserve"> </w:t>
      </w:r>
      <w:r>
        <w:t>delivered</w:t>
      </w:r>
      <w:r>
        <w:rPr>
          <w:spacing w:val="-6"/>
        </w:rPr>
        <w:t xml:space="preserve"> </w:t>
      </w:r>
      <w:r>
        <w:t>using</w:t>
      </w:r>
      <w:r>
        <w:rPr>
          <w:spacing w:val="-7"/>
        </w:rPr>
        <w:t xml:space="preserve"> </w:t>
      </w:r>
      <w:r>
        <w:t>a</w:t>
      </w:r>
      <w:r>
        <w:rPr>
          <w:spacing w:val="-7"/>
        </w:rPr>
        <w:t xml:space="preserve"> </w:t>
      </w:r>
      <w:r>
        <w:t>variety</w:t>
      </w:r>
      <w:r>
        <w:rPr>
          <w:spacing w:val="-6"/>
        </w:rPr>
        <w:t xml:space="preserve"> </w:t>
      </w:r>
      <w:r>
        <w:t>of</w:t>
      </w:r>
      <w:r>
        <w:rPr>
          <w:spacing w:val="-7"/>
        </w:rPr>
        <w:t xml:space="preserve"> </w:t>
      </w:r>
      <w:r>
        <w:t>funding</w:t>
      </w:r>
      <w:r>
        <w:rPr>
          <w:spacing w:val="-7"/>
        </w:rPr>
        <w:t xml:space="preserve"> </w:t>
      </w:r>
      <w:r>
        <w:t>and</w:t>
      </w:r>
      <w:r>
        <w:rPr>
          <w:spacing w:val="-7"/>
        </w:rPr>
        <w:t xml:space="preserve"> </w:t>
      </w:r>
      <w:r>
        <w:t>delivery</w:t>
      </w:r>
      <w:r>
        <w:rPr>
          <w:spacing w:val="-6"/>
        </w:rPr>
        <w:t xml:space="preserve"> </w:t>
      </w:r>
      <w:r>
        <w:t>models,</w:t>
      </w:r>
      <w:r>
        <w:rPr>
          <w:spacing w:val="-6"/>
        </w:rPr>
        <w:t xml:space="preserve"> </w:t>
      </w:r>
      <w:r>
        <w:t>including</w:t>
      </w:r>
      <w:r>
        <w:rPr>
          <w:spacing w:val="-7"/>
        </w:rPr>
        <w:t xml:space="preserve"> </w:t>
      </w:r>
      <w:r>
        <w:t>private</w:t>
      </w:r>
      <w:r>
        <w:rPr>
          <w:spacing w:val="-6"/>
        </w:rPr>
        <w:t xml:space="preserve"> </w:t>
      </w:r>
      <w:r>
        <w:t>provision</w:t>
      </w:r>
    </w:p>
    <w:p w14:paraId="56CB9B0A" w14:textId="77777777" w:rsidR="009739C4" w:rsidRDefault="009739C4" w:rsidP="009739C4">
      <w:pPr>
        <w:spacing w:before="5"/>
        <w:ind w:right="-1"/>
      </w:pPr>
    </w:p>
    <w:p w14:paraId="5C07B4AF" w14:textId="77777777" w:rsidR="009739C4" w:rsidRDefault="009739C4" w:rsidP="009739C4">
      <w:pPr>
        <w:spacing w:before="5"/>
        <w:ind w:right="-1"/>
      </w:pPr>
    </w:p>
    <w:p w14:paraId="2EAB868D" w14:textId="77777777" w:rsidR="008B1728" w:rsidRDefault="008B1728" w:rsidP="001E6A27">
      <w:pPr>
        <w:pStyle w:val="ListParagraph"/>
        <w:spacing w:before="0"/>
        <w:ind w:left="567" w:right="-1" w:hanging="284"/>
      </w:pPr>
      <w:r>
        <w:lastRenderedPageBreak/>
        <w:t xml:space="preserve">State and </w:t>
      </w:r>
      <w:r>
        <w:rPr>
          <w:spacing w:val="-3"/>
        </w:rPr>
        <w:t xml:space="preserve">Territory </w:t>
      </w:r>
      <w:r>
        <w:t xml:space="preserve">Governments are responsible for some occasional care </w:t>
      </w:r>
      <w:proofErr w:type="spellStart"/>
      <w:r>
        <w:t>centres</w:t>
      </w:r>
      <w:proofErr w:type="spellEnd"/>
      <w:r>
        <w:t>. Some State and</w:t>
      </w:r>
      <w:r>
        <w:rPr>
          <w:spacing w:val="-6"/>
        </w:rPr>
        <w:t xml:space="preserve"> </w:t>
      </w:r>
      <w:r>
        <w:rPr>
          <w:spacing w:val="-3"/>
        </w:rPr>
        <w:t>Territory</w:t>
      </w:r>
      <w:r>
        <w:rPr>
          <w:spacing w:val="-5"/>
        </w:rPr>
        <w:t xml:space="preserve"> </w:t>
      </w:r>
      <w:r>
        <w:t>Governments</w:t>
      </w:r>
      <w:r>
        <w:rPr>
          <w:spacing w:val="-5"/>
        </w:rPr>
        <w:t xml:space="preserve"> </w:t>
      </w:r>
      <w:r>
        <w:t>contribute</w:t>
      </w:r>
      <w:r>
        <w:rPr>
          <w:spacing w:val="-5"/>
        </w:rPr>
        <w:t xml:space="preserve"> </w:t>
      </w:r>
      <w:r>
        <w:t>financially</w:t>
      </w:r>
      <w:r>
        <w:rPr>
          <w:spacing w:val="-6"/>
        </w:rPr>
        <w:t xml:space="preserve"> </w:t>
      </w:r>
      <w:r>
        <w:t>to</w:t>
      </w:r>
      <w:r>
        <w:rPr>
          <w:spacing w:val="-6"/>
        </w:rPr>
        <w:t xml:space="preserve"> </w:t>
      </w:r>
      <w:r>
        <w:t>outside</w:t>
      </w:r>
      <w:r>
        <w:rPr>
          <w:spacing w:val="-6"/>
        </w:rPr>
        <w:t xml:space="preserve"> </w:t>
      </w:r>
      <w:r>
        <w:t>school</w:t>
      </w:r>
      <w:r>
        <w:rPr>
          <w:spacing w:val="-6"/>
        </w:rPr>
        <w:t xml:space="preserve"> </w:t>
      </w:r>
      <w:r>
        <w:t>hours</w:t>
      </w:r>
      <w:r>
        <w:rPr>
          <w:spacing w:val="-6"/>
        </w:rPr>
        <w:t xml:space="preserve"> </w:t>
      </w:r>
      <w:r>
        <w:t>care,</w:t>
      </w:r>
      <w:r>
        <w:rPr>
          <w:spacing w:val="-5"/>
        </w:rPr>
        <w:t xml:space="preserve"> </w:t>
      </w:r>
      <w:r>
        <w:t>long</w:t>
      </w:r>
      <w:r>
        <w:rPr>
          <w:spacing w:val="-6"/>
        </w:rPr>
        <w:t xml:space="preserve"> </w:t>
      </w:r>
      <w:r>
        <w:t>day</w:t>
      </w:r>
      <w:r>
        <w:rPr>
          <w:spacing w:val="-5"/>
        </w:rPr>
        <w:t xml:space="preserve"> </w:t>
      </w:r>
      <w:r>
        <w:t>care</w:t>
      </w:r>
      <w:r>
        <w:rPr>
          <w:spacing w:val="-5"/>
        </w:rPr>
        <w:t xml:space="preserve"> </w:t>
      </w:r>
      <w:r>
        <w:t>and other such</w:t>
      </w:r>
      <w:r>
        <w:rPr>
          <w:spacing w:val="-9"/>
        </w:rPr>
        <w:t xml:space="preserve"> </w:t>
      </w:r>
      <w:r>
        <w:t>services.</w:t>
      </w:r>
    </w:p>
    <w:p w14:paraId="0555950F" w14:textId="77777777" w:rsidR="008B1728" w:rsidRDefault="008B1728" w:rsidP="001E6A27">
      <w:pPr>
        <w:pStyle w:val="Source"/>
        <w:rPr>
          <w:spacing w:val="-4"/>
          <w:szCs w:val="20"/>
        </w:rPr>
      </w:pPr>
      <w:r>
        <w:t xml:space="preserve">Source: Productivity Commission 2016, ‘Overview B Child care, education and training, attachment tables and </w:t>
      </w:r>
      <w:r>
        <w:rPr>
          <w:spacing w:val="-4"/>
        </w:rPr>
        <w:t xml:space="preserve">data </w:t>
      </w:r>
      <w:r>
        <w:t xml:space="preserve">quality </w:t>
      </w:r>
      <w:r>
        <w:rPr>
          <w:spacing w:val="-5"/>
        </w:rPr>
        <w:t xml:space="preserve">information’, </w:t>
      </w:r>
      <w:r>
        <w:t xml:space="preserve">in Report on </w:t>
      </w:r>
      <w:r>
        <w:rPr>
          <w:spacing w:val="-4"/>
        </w:rPr>
        <w:t xml:space="preserve">government </w:t>
      </w:r>
      <w:r>
        <w:t xml:space="preserve">services 2016, volume B, section B.1, </w:t>
      </w:r>
      <w:r>
        <w:rPr>
          <w:spacing w:val="-4"/>
        </w:rPr>
        <w:t xml:space="preserve">found </w:t>
      </w:r>
      <w:r>
        <w:t xml:space="preserve">at </w:t>
      </w:r>
      <w:hyperlink r:id="rId20" w:history="1">
        <w:r w:rsidRPr="00DA7490">
          <w:rPr>
            <w:spacing w:val="-4"/>
            <w:szCs w:val="20"/>
          </w:rPr>
          <w:t>http://www.pc.gov.au/research/ongoing/report-on-government-services/2016/childcare-education-and-training</w:t>
        </w:r>
      </w:hyperlink>
    </w:p>
    <w:p w14:paraId="3F441F04" w14:textId="77777777" w:rsidR="00D6311D" w:rsidRDefault="008B1728" w:rsidP="001E6A27">
      <w:pPr>
        <w:pStyle w:val="BodyText"/>
        <w:spacing w:line="300" w:lineRule="auto"/>
        <w:ind w:right="-1"/>
      </w:pPr>
      <w:r>
        <w:t xml:space="preserve">Primary and secondary schools in Australia are either government or privately funded. </w:t>
      </w:r>
    </w:p>
    <w:p w14:paraId="3366A9A1" w14:textId="77777777" w:rsidR="008B1728" w:rsidRDefault="008B1728" w:rsidP="00B1062D">
      <w:pPr>
        <w:pStyle w:val="BodyText"/>
        <w:spacing w:line="300" w:lineRule="auto"/>
        <w:ind w:right="0"/>
      </w:pPr>
      <w:r>
        <w:t>The Australian Government is responsible for:</w:t>
      </w:r>
    </w:p>
    <w:p w14:paraId="048662C7" w14:textId="77777777" w:rsidR="008B1728" w:rsidRDefault="008B1728" w:rsidP="00B1062D">
      <w:pPr>
        <w:pStyle w:val="ListParagraph"/>
        <w:spacing w:before="120"/>
        <w:ind w:left="568" w:right="0" w:hanging="284"/>
      </w:pPr>
      <w:r>
        <w:t xml:space="preserve">allocating funding to States and </w:t>
      </w:r>
      <w:r w:rsidRPr="008B1728">
        <w:t xml:space="preserve">Territories </w:t>
      </w:r>
      <w:r>
        <w:t xml:space="preserve">to support service delivery and </w:t>
      </w:r>
      <w:r w:rsidRPr="008B1728">
        <w:t xml:space="preserve">reform </w:t>
      </w:r>
      <w:r>
        <w:t>to meet nationally agreed</w:t>
      </w:r>
      <w:r w:rsidRPr="008B1728">
        <w:t xml:space="preserve"> </w:t>
      </w:r>
      <w:r>
        <w:t>outcomes</w:t>
      </w:r>
    </w:p>
    <w:p w14:paraId="3288253D" w14:textId="77777777" w:rsidR="008B1728" w:rsidRDefault="008B1728" w:rsidP="001E6A27">
      <w:pPr>
        <w:pStyle w:val="ListParagraph"/>
        <w:spacing w:before="0"/>
        <w:ind w:left="567" w:right="-1" w:hanging="284"/>
      </w:pPr>
      <w:r>
        <w:t xml:space="preserve">ensuring that the funding arrangements </w:t>
      </w:r>
      <w:r w:rsidRPr="008B1728">
        <w:t xml:space="preserve">for </w:t>
      </w:r>
      <w:r>
        <w:t>the non-government school sector and schools are consistent</w:t>
      </w:r>
      <w:r w:rsidRPr="008B1728">
        <w:t xml:space="preserve"> </w:t>
      </w:r>
      <w:r>
        <w:t>with,</w:t>
      </w:r>
      <w:r w:rsidRPr="008B1728">
        <w:t xml:space="preserve"> </w:t>
      </w:r>
      <w:r>
        <w:t>and</w:t>
      </w:r>
      <w:r w:rsidRPr="008B1728">
        <w:t xml:space="preserve"> </w:t>
      </w:r>
      <w:r>
        <w:t>support</w:t>
      </w:r>
      <w:r w:rsidRPr="008B1728">
        <w:t xml:space="preserve"> </w:t>
      </w:r>
      <w:r>
        <w:t>the</w:t>
      </w:r>
      <w:r w:rsidRPr="008B1728">
        <w:t xml:space="preserve"> </w:t>
      </w:r>
      <w:r>
        <w:t>responsibilities</w:t>
      </w:r>
      <w:r w:rsidRPr="008B1728">
        <w:t xml:space="preserve"> </w:t>
      </w:r>
      <w:r>
        <w:t>of</w:t>
      </w:r>
      <w:r w:rsidRPr="008B1728">
        <w:t xml:space="preserve"> </w:t>
      </w:r>
      <w:r>
        <w:t>the</w:t>
      </w:r>
      <w:r w:rsidRPr="008B1728">
        <w:t xml:space="preserve"> </w:t>
      </w:r>
      <w:r>
        <w:t>States</w:t>
      </w:r>
      <w:r w:rsidRPr="008B1728">
        <w:t xml:space="preserve"> </w:t>
      </w:r>
      <w:r>
        <w:t>and</w:t>
      </w:r>
      <w:r w:rsidRPr="008B1728">
        <w:t xml:space="preserve"> Territories </w:t>
      </w:r>
      <w:r>
        <w:t>in</w:t>
      </w:r>
      <w:r w:rsidRPr="008B1728">
        <w:t xml:space="preserve"> </w:t>
      </w:r>
      <w:r>
        <w:t>regulation,</w:t>
      </w:r>
      <w:r w:rsidRPr="008B1728">
        <w:t xml:space="preserve"> </w:t>
      </w:r>
      <w:r>
        <w:t xml:space="preserve">educational </w:t>
      </w:r>
      <w:r w:rsidRPr="008B1728">
        <w:t xml:space="preserve">quality, </w:t>
      </w:r>
      <w:r>
        <w:t>performance</w:t>
      </w:r>
      <w:r w:rsidRPr="008B1728">
        <w:t xml:space="preserve"> </w:t>
      </w:r>
      <w:r>
        <w:t>and</w:t>
      </w:r>
      <w:r w:rsidRPr="008B1728">
        <w:t xml:space="preserve"> </w:t>
      </w:r>
      <w:r>
        <w:t>reporting</w:t>
      </w:r>
      <w:r w:rsidRPr="008B1728">
        <w:t xml:space="preserve"> </w:t>
      </w:r>
      <w:r>
        <w:t>on</w:t>
      </w:r>
      <w:r w:rsidRPr="008B1728">
        <w:t xml:space="preserve"> </w:t>
      </w:r>
      <w:r>
        <w:t>educational</w:t>
      </w:r>
      <w:r w:rsidRPr="008B1728">
        <w:t xml:space="preserve"> </w:t>
      </w:r>
      <w:r>
        <w:t>outcomes</w:t>
      </w:r>
    </w:p>
    <w:p w14:paraId="2C0970CD" w14:textId="77777777" w:rsidR="008B1728" w:rsidRDefault="008B1728" w:rsidP="001E6A27">
      <w:pPr>
        <w:pStyle w:val="ListParagraph"/>
        <w:spacing w:before="0"/>
        <w:ind w:left="567" w:right="-1" w:hanging="284"/>
      </w:pPr>
      <w:proofErr w:type="gramStart"/>
      <w:r>
        <w:t>leading</w:t>
      </w:r>
      <w:proofErr w:type="gramEnd"/>
      <w:r w:rsidRPr="008B1728">
        <w:t xml:space="preserve"> Australia’s </w:t>
      </w:r>
      <w:r>
        <w:t>international</w:t>
      </w:r>
      <w:r w:rsidRPr="008B1728">
        <w:t xml:space="preserve"> </w:t>
      </w:r>
      <w:r>
        <w:t>engagement</w:t>
      </w:r>
      <w:r w:rsidRPr="008B1728">
        <w:t xml:space="preserve"> </w:t>
      </w:r>
      <w:r>
        <w:t>on</w:t>
      </w:r>
      <w:r w:rsidRPr="008B1728">
        <w:t xml:space="preserve"> </w:t>
      </w:r>
      <w:r>
        <w:t>educational</w:t>
      </w:r>
      <w:r w:rsidRPr="008B1728">
        <w:t xml:space="preserve"> </w:t>
      </w:r>
      <w:r>
        <w:t>matters</w:t>
      </w:r>
      <w:r w:rsidRPr="008B1728">
        <w:t xml:space="preserve"> </w:t>
      </w:r>
      <w:r>
        <w:t>including</w:t>
      </w:r>
      <w:r w:rsidRPr="008B1728">
        <w:t xml:space="preserve"> </w:t>
      </w:r>
      <w:r>
        <w:t>international assessment</w:t>
      </w:r>
      <w:r w:rsidRPr="008B1728">
        <w:t xml:space="preserve"> </w:t>
      </w:r>
      <w:r>
        <w:t>programs.</w:t>
      </w:r>
    </w:p>
    <w:p w14:paraId="01392192" w14:textId="77777777" w:rsidR="008B1728" w:rsidRDefault="008B1728" w:rsidP="001E6A27">
      <w:pPr>
        <w:pStyle w:val="BodyText"/>
        <w:spacing w:before="83"/>
        <w:ind w:right="-1"/>
      </w:pPr>
      <w:r>
        <w:t>State and Territory Governments are responsible for infrastructure and maintenance funding, the payment of teachers, principals and non-teaching staff and the administration and management of all resources within schools.</w:t>
      </w:r>
    </w:p>
    <w:p w14:paraId="07C9A141" w14:textId="77777777" w:rsidR="008B1728" w:rsidRPr="00B1062D" w:rsidRDefault="008B1728" w:rsidP="00B1062D">
      <w:pPr>
        <w:pStyle w:val="Source"/>
      </w:pPr>
      <w:r w:rsidRPr="00B1062D">
        <w:t xml:space="preserve">Source: Council of Australian Governments (COAG) 2013, National Education Reform Agreement, found at </w:t>
      </w:r>
      <w:hyperlink r:id="rId21" w:history="1">
        <w:r w:rsidR="009739C4" w:rsidRPr="009739C4">
          <w:t>http://pandora.nla.gov.au/pan/132422/20130923-0904/www.schoolfunding.gov.au/sites/betterschools.gov.au/files/docs/national-education-reform-agreement_0.pdf</w:t>
        </w:r>
      </w:hyperlink>
    </w:p>
    <w:p w14:paraId="5D3BEB77" w14:textId="344DB5B3" w:rsidR="008B1728" w:rsidRDefault="008B1728" w:rsidP="001E6A27">
      <w:pPr>
        <w:pStyle w:val="BodyText"/>
        <w:spacing w:before="113"/>
        <w:ind w:right="-1"/>
      </w:pPr>
      <w:r>
        <w:t xml:space="preserve">State and </w:t>
      </w:r>
      <w:r>
        <w:rPr>
          <w:spacing w:val="-3"/>
        </w:rPr>
        <w:t xml:space="preserve">Territory </w:t>
      </w:r>
      <w:r>
        <w:t xml:space="preserve">Governments are responsible for the administration and major funding of VET and </w:t>
      </w:r>
      <w:r>
        <w:rPr>
          <w:spacing w:val="-3"/>
        </w:rPr>
        <w:t>for</w:t>
      </w:r>
      <w:r>
        <w:rPr>
          <w:spacing w:val="-8"/>
        </w:rPr>
        <w:t xml:space="preserve"> </w:t>
      </w:r>
      <w:r>
        <w:t>legislation</w:t>
      </w:r>
      <w:r>
        <w:rPr>
          <w:spacing w:val="-8"/>
        </w:rPr>
        <w:t xml:space="preserve"> </w:t>
      </w:r>
      <w:r>
        <w:t>relating</w:t>
      </w:r>
      <w:r>
        <w:rPr>
          <w:spacing w:val="-8"/>
        </w:rPr>
        <w:t xml:space="preserve"> </w:t>
      </w:r>
      <w:r>
        <w:t>to</w:t>
      </w:r>
      <w:r>
        <w:rPr>
          <w:spacing w:val="-8"/>
        </w:rPr>
        <w:t xml:space="preserve"> </w:t>
      </w:r>
      <w:r>
        <w:t>the</w:t>
      </w:r>
      <w:r>
        <w:rPr>
          <w:spacing w:val="-7"/>
        </w:rPr>
        <w:t xml:space="preserve"> </w:t>
      </w:r>
      <w:r>
        <w:t>establishment</w:t>
      </w:r>
      <w:r>
        <w:rPr>
          <w:spacing w:val="-7"/>
        </w:rPr>
        <w:t xml:space="preserve"> </w:t>
      </w:r>
      <w:r>
        <w:t>and</w:t>
      </w:r>
      <w:r>
        <w:rPr>
          <w:spacing w:val="-8"/>
        </w:rPr>
        <w:t xml:space="preserve"> </w:t>
      </w:r>
      <w:r>
        <w:t>accreditation</w:t>
      </w:r>
      <w:r>
        <w:rPr>
          <w:spacing w:val="-8"/>
        </w:rPr>
        <w:t xml:space="preserve"> </w:t>
      </w:r>
      <w:r>
        <w:t>of</w:t>
      </w:r>
      <w:r>
        <w:rPr>
          <w:spacing w:val="-8"/>
        </w:rPr>
        <w:t xml:space="preserve"> </w:t>
      </w:r>
      <w:r>
        <w:t>higher</w:t>
      </w:r>
      <w:r>
        <w:rPr>
          <w:spacing w:val="-8"/>
        </w:rPr>
        <w:t xml:space="preserve"> </w:t>
      </w:r>
      <w:r>
        <w:t>education</w:t>
      </w:r>
      <w:r>
        <w:rPr>
          <w:spacing w:val="-8"/>
        </w:rPr>
        <w:t xml:space="preserve"> </w:t>
      </w:r>
      <w:r>
        <w:t>courses.</w:t>
      </w:r>
      <w:r>
        <w:rPr>
          <w:spacing w:val="-8"/>
        </w:rPr>
        <w:t xml:space="preserve"> </w:t>
      </w:r>
      <w:r>
        <w:t>Each</w:t>
      </w:r>
      <w:r>
        <w:rPr>
          <w:spacing w:val="-8"/>
        </w:rPr>
        <w:t xml:space="preserve"> </w:t>
      </w:r>
      <w:r>
        <w:t>State</w:t>
      </w:r>
      <w:r>
        <w:rPr>
          <w:spacing w:val="-7"/>
        </w:rPr>
        <w:t xml:space="preserve"> </w:t>
      </w:r>
      <w:r>
        <w:t xml:space="preserve">has a VET system, consisting of government-funded </w:t>
      </w:r>
      <w:r>
        <w:rPr>
          <w:spacing w:val="-3"/>
        </w:rPr>
        <w:t xml:space="preserve">Technical </w:t>
      </w:r>
      <w:r>
        <w:t xml:space="preserve">and Further Education </w:t>
      </w:r>
      <w:r>
        <w:rPr>
          <w:spacing w:val="-4"/>
        </w:rPr>
        <w:t xml:space="preserve">(TAFE) </w:t>
      </w:r>
      <w:r>
        <w:t xml:space="preserve">institutes and private </w:t>
      </w:r>
      <w:r w:rsidR="00B53902">
        <w:t>r</w:t>
      </w:r>
      <w:r>
        <w:t xml:space="preserve">egistered </w:t>
      </w:r>
      <w:r w:rsidR="00B53902">
        <w:rPr>
          <w:spacing w:val="-3"/>
        </w:rPr>
        <w:t>t</w:t>
      </w:r>
      <w:r>
        <w:rPr>
          <w:spacing w:val="-3"/>
        </w:rPr>
        <w:t xml:space="preserve">raining </w:t>
      </w:r>
      <w:proofErr w:type="spellStart"/>
      <w:r w:rsidR="00B53902">
        <w:t>o</w:t>
      </w:r>
      <w:r>
        <w:t>rganisations</w:t>
      </w:r>
      <w:proofErr w:type="spellEnd"/>
      <w:r>
        <w:t xml:space="preserve"> (RTOs). VET qualifications are transferable between all States and </w:t>
      </w:r>
      <w:r>
        <w:rPr>
          <w:spacing w:val="-3"/>
        </w:rPr>
        <w:t xml:space="preserve">Territories. </w:t>
      </w:r>
      <w:r>
        <w:t xml:space="preserve">Study undertaken in one </w:t>
      </w:r>
      <w:r>
        <w:rPr>
          <w:spacing w:val="-3"/>
        </w:rPr>
        <w:t xml:space="preserve">State/Territory </w:t>
      </w:r>
      <w:r>
        <w:t>gains the same status in</w:t>
      </w:r>
      <w:r>
        <w:rPr>
          <w:spacing w:val="-27"/>
        </w:rPr>
        <w:t xml:space="preserve"> </w:t>
      </w:r>
      <w:r>
        <w:rPr>
          <w:spacing w:val="-3"/>
        </w:rPr>
        <w:t>another.</w:t>
      </w:r>
    </w:p>
    <w:p w14:paraId="5EC52A0E" w14:textId="77777777" w:rsidR="008B1728" w:rsidRDefault="008B1728" w:rsidP="001E6A27">
      <w:pPr>
        <w:pStyle w:val="BodyText"/>
        <w:spacing w:before="7"/>
        <w:ind w:right="-1"/>
      </w:pPr>
      <w:r>
        <w:t xml:space="preserve">Significant </w:t>
      </w:r>
      <w:proofErr w:type="spellStart"/>
      <w:r>
        <w:t>organisations</w:t>
      </w:r>
      <w:proofErr w:type="spellEnd"/>
      <w:r>
        <w:t xml:space="preserve"> and agreements focused on improving school education at a national level include:</w:t>
      </w:r>
    </w:p>
    <w:p w14:paraId="4CEB39F2" w14:textId="77777777" w:rsidR="008B1728" w:rsidRDefault="008B1728" w:rsidP="00B1062D">
      <w:pPr>
        <w:pStyle w:val="ListParagraph"/>
        <w:spacing w:before="120"/>
        <w:ind w:left="568" w:right="0" w:hanging="284"/>
      </w:pPr>
      <w:r>
        <w:t>the Council of Australian</w:t>
      </w:r>
      <w:r w:rsidRPr="008B1728">
        <w:t xml:space="preserve"> </w:t>
      </w:r>
      <w:r>
        <w:t>Governments</w:t>
      </w:r>
    </w:p>
    <w:p w14:paraId="771AD11A" w14:textId="77777777" w:rsidR="008B1728" w:rsidRDefault="008B1728" w:rsidP="001E6A27">
      <w:pPr>
        <w:pStyle w:val="ListParagraph"/>
        <w:spacing w:before="0"/>
        <w:ind w:left="567" w:right="-1" w:hanging="284"/>
      </w:pPr>
      <w:r>
        <w:t>the Department of Education and</w:t>
      </w:r>
      <w:r w:rsidRPr="008B1728">
        <w:t xml:space="preserve"> Training</w:t>
      </w:r>
    </w:p>
    <w:p w14:paraId="5AD4CAA1" w14:textId="77777777" w:rsidR="008B1728" w:rsidRDefault="008B1728" w:rsidP="001E6A27">
      <w:pPr>
        <w:pStyle w:val="ListParagraph"/>
        <w:spacing w:before="0"/>
        <w:ind w:left="567" w:right="-1" w:hanging="284"/>
      </w:pPr>
      <w:r>
        <w:t xml:space="preserve">the Australian Institute </w:t>
      </w:r>
      <w:r w:rsidRPr="008B1728">
        <w:t xml:space="preserve">for Teaching </w:t>
      </w:r>
      <w:r>
        <w:t>and School</w:t>
      </w:r>
      <w:r w:rsidRPr="008B1728">
        <w:t xml:space="preserve"> </w:t>
      </w:r>
      <w:r>
        <w:t>Leadership</w:t>
      </w:r>
    </w:p>
    <w:p w14:paraId="306E69D1" w14:textId="77777777" w:rsidR="008B1728" w:rsidRDefault="008B1728" w:rsidP="001E6A27">
      <w:pPr>
        <w:pStyle w:val="ListParagraph"/>
        <w:spacing w:before="0"/>
        <w:ind w:left="567" w:right="-1" w:hanging="284"/>
      </w:pPr>
      <w:r>
        <w:t>National Partnership</w:t>
      </w:r>
      <w:r w:rsidRPr="008B1728">
        <w:t xml:space="preserve"> </w:t>
      </w:r>
      <w:r>
        <w:t>Agreements.</w:t>
      </w:r>
    </w:p>
    <w:p w14:paraId="16DE3CE9" w14:textId="77777777" w:rsidR="008B1728" w:rsidRDefault="008B1728" w:rsidP="001E6A27">
      <w:pPr>
        <w:pStyle w:val="BodyText"/>
        <w:spacing w:before="72"/>
        <w:ind w:right="-1"/>
      </w:pPr>
      <w:r>
        <w:t>These entities are briefly outlined on the following pages.</w:t>
      </w:r>
    </w:p>
    <w:p w14:paraId="66D38325" w14:textId="77777777" w:rsidR="008B1728" w:rsidRPr="00702B50" w:rsidRDefault="008B1728" w:rsidP="00702B50">
      <w:pPr>
        <w:pStyle w:val="Heading2"/>
        <w:spacing w:line="196" w:lineRule="auto"/>
        <w:ind w:right="-1"/>
        <w:rPr>
          <w:spacing w:val="3"/>
          <w:sz w:val="28"/>
          <w:szCs w:val="28"/>
        </w:rPr>
      </w:pPr>
      <w:r w:rsidRPr="00702B50">
        <w:rPr>
          <w:spacing w:val="3"/>
          <w:sz w:val="28"/>
          <w:szCs w:val="28"/>
        </w:rPr>
        <w:t>The Council of Australian Governments</w:t>
      </w:r>
    </w:p>
    <w:p w14:paraId="5B5B0DBD" w14:textId="77777777" w:rsidR="008B1728" w:rsidRDefault="008B1728" w:rsidP="001E6A27">
      <w:pPr>
        <w:pStyle w:val="BodyText"/>
        <w:ind w:right="-1"/>
      </w:pPr>
      <w:r>
        <w:t>The Council of Australian Governments (COAG) has representation from State and Territory Governments and sets key policy directions to be adopted nationally. COAG’s Education Council is one of eight Councils responsible to COAG through their Chair. The COAG Education Council provides a forum through which strategic policy on school education, early childhood and higher education can be coordinated at the national level and through which information can be shared, and resources used collaboratively, to address issues of national significance.</w:t>
      </w:r>
    </w:p>
    <w:p w14:paraId="4F2AE9B2" w14:textId="77777777" w:rsidR="00D35776" w:rsidRDefault="008B1728" w:rsidP="001E6A27">
      <w:pPr>
        <w:pStyle w:val="BodyText"/>
        <w:spacing w:before="83"/>
        <w:ind w:right="-1"/>
        <w:rPr>
          <w:color w:val="007C89"/>
        </w:rPr>
      </w:pPr>
      <w:r>
        <w:t xml:space="preserve">The </w:t>
      </w:r>
      <w:r>
        <w:rPr>
          <w:spacing w:val="-3"/>
        </w:rPr>
        <w:t xml:space="preserve">above </w:t>
      </w:r>
      <w:r>
        <w:t xml:space="preserve">and </w:t>
      </w:r>
      <w:r>
        <w:rPr>
          <w:spacing w:val="-3"/>
        </w:rPr>
        <w:t xml:space="preserve">further </w:t>
      </w:r>
      <w:r>
        <w:rPr>
          <w:spacing w:val="-4"/>
        </w:rPr>
        <w:t xml:space="preserve">information </w:t>
      </w:r>
      <w:r>
        <w:rPr>
          <w:spacing w:val="-3"/>
        </w:rPr>
        <w:t xml:space="preserve">about </w:t>
      </w:r>
      <w:r>
        <w:rPr>
          <w:spacing w:val="-7"/>
        </w:rPr>
        <w:t xml:space="preserve">COAG’s </w:t>
      </w:r>
      <w:r>
        <w:rPr>
          <w:spacing w:val="-4"/>
        </w:rPr>
        <w:t xml:space="preserve">Education </w:t>
      </w:r>
      <w:r>
        <w:rPr>
          <w:spacing w:val="-3"/>
        </w:rPr>
        <w:t xml:space="preserve">Council can </w:t>
      </w:r>
      <w:r>
        <w:t xml:space="preserve">be </w:t>
      </w:r>
      <w:r>
        <w:rPr>
          <w:spacing w:val="-4"/>
        </w:rPr>
        <w:t xml:space="preserve">found </w:t>
      </w:r>
      <w:r>
        <w:rPr>
          <w:spacing w:val="-3"/>
        </w:rPr>
        <w:t xml:space="preserve">at </w:t>
      </w:r>
      <w:hyperlink r:id="rId22" w:history="1">
        <w:r w:rsidRPr="00AA14F0">
          <w:rPr>
            <w:color w:val="007C89"/>
          </w:rPr>
          <w:t>http://www. educationcouncil.edu.au/</w:t>
        </w:r>
      </w:hyperlink>
      <w:r>
        <w:rPr>
          <w:color w:val="007C89"/>
          <w:spacing w:val="-4"/>
        </w:rPr>
        <w:t xml:space="preserve">. </w:t>
      </w:r>
      <w:r>
        <w:rPr>
          <w:spacing w:val="-3"/>
        </w:rPr>
        <w:t xml:space="preserve">Their 2014 </w:t>
      </w:r>
      <w:r>
        <w:rPr>
          <w:spacing w:val="-7"/>
        </w:rPr>
        <w:t xml:space="preserve">Terms </w:t>
      </w:r>
      <w:r>
        <w:t xml:space="preserve">of </w:t>
      </w:r>
      <w:r>
        <w:rPr>
          <w:spacing w:val="-5"/>
        </w:rPr>
        <w:t xml:space="preserve">Reference </w:t>
      </w:r>
      <w:r>
        <w:rPr>
          <w:spacing w:val="-3"/>
        </w:rPr>
        <w:t xml:space="preserve">can </w:t>
      </w:r>
      <w:r>
        <w:t xml:space="preserve">be </w:t>
      </w:r>
      <w:r>
        <w:rPr>
          <w:spacing w:val="-4"/>
        </w:rPr>
        <w:t xml:space="preserve">found </w:t>
      </w:r>
      <w:r>
        <w:rPr>
          <w:spacing w:val="-3"/>
        </w:rPr>
        <w:t xml:space="preserve">at </w:t>
      </w:r>
      <w:hyperlink r:id="rId23" w:history="1">
        <w:r w:rsidR="00D35776" w:rsidRPr="00221827">
          <w:rPr>
            <w:color w:val="007C89"/>
          </w:rPr>
          <w:t>http://www.educationcouncil.edu.au/Council/EC-Terms-of-Reference.aspx</w:t>
        </w:r>
      </w:hyperlink>
    </w:p>
    <w:p w14:paraId="3C5429EE" w14:textId="77777777" w:rsidR="008B1728" w:rsidRPr="00702B50" w:rsidRDefault="008B1728" w:rsidP="00702B50">
      <w:pPr>
        <w:pStyle w:val="Heading2"/>
        <w:spacing w:line="196" w:lineRule="auto"/>
        <w:ind w:right="-1"/>
        <w:rPr>
          <w:spacing w:val="3"/>
          <w:sz w:val="28"/>
          <w:szCs w:val="28"/>
        </w:rPr>
      </w:pPr>
      <w:r w:rsidRPr="00702B50">
        <w:rPr>
          <w:spacing w:val="3"/>
          <w:sz w:val="28"/>
          <w:szCs w:val="28"/>
        </w:rPr>
        <w:lastRenderedPageBreak/>
        <w:t>The Department of Education and Training (DET)</w:t>
      </w:r>
    </w:p>
    <w:p w14:paraId="03D96841" w14:textId="77777777" w:rsidR="008B1728" w:rsidRDefault="008B1728" w:rsidP="001E6A27">
      <w:pPr>
        <w:pStyle w:val="BodyText"/>
        <w:spacing w:before="44"/>
        <w:ind w:right="-1"/>
      </w:pPr>
      <w:r>
        <w:t>The key Australian Government agency responsible for national education policies and programs is the Department of Education and Training (DET) whose responsibilities include:</w:t>
      </w:r>
    </w:p>
    <w:p w14:paraId="46814274" w14:textId="77777777" w:rsidR="008B1728" w:rsidRDefault="008B1728" w:rsidP="00B1062D">
      <w:pPr>
        <w:pStyle w:val="ListParagraph"/>
        <w:spacing w:before="120"/>
        <w:ind w:left="568" w:right="0" w:hanging="284"/>
      </w:pPr>
      <w:r>
        <w:t>early childhood</w:t>
      </w:r>
    </w:p>
    <w:p w14:paraId="67DF48DC" w14:textId="77777777" w:rsidR="008B1728" w:rsidRPr="009148BC" w:rsidRDefault="008B1728" w:rsidP="001E6A27">
      <w:pPr>
        <w:pStyle w:val="ListParagraph"/>
        <w:spacing w:before="0"/>
        <w:ind w:left="567" w:right="-1" w:hanging="284"/>
      </w:pPr>
      <w:r>
        <w:t>schooling</w:t>
      </w:r>
    </w:p>
    <w:p w14:paraId="7BFB0F43" w14:textId="77777777" w:rsidR="008B1728" w:rsidRDefault="008B1728" w:rsidP="001E6A27">
      <w:pPr>
        <w:pStyle w:val="ListParagraph"/>
        <w:spacing w:before="0"/>
        <w:ind w:left="567" w:right="-1" w:hanging="284"/>
      </w:pPr>
      <w:r>
        <w:t>higher education</w:t>
      </w:r>
    </w:p>
    <w:p w14:paraId="69857A65" w14:textId="77777777" w:rsidR="008B1728" w:rsidRDefault="008B1728" w:rsidP="001E6A27">
      <w:pPr>
        <w:pStyle w:val="ListParagraph"/>
        <w:spacing w:before="0"/>
        <w:ind w:left="567" w:right="-1" w:hanging="284"/>
      </w:pPr>
      <w:r>
        <w:t>higher education teaching and research</w:t>
      </w:r>
    </w:p>
    <w:p w14:paraId="40B554AD" w14:textId="77777777" w:rsidR="008B1728" w:rsidRDefault="008B1728" w:rsidP="001E6A27">
      <w:pPr>
        <w:pStyle w:val="ListParagraph"/>
        <w:spacing w:before="0"/>
        <w:ind w:left="567" w:right="-1" w:hanging="284"/>
      </w:pPr>
      <w:r>
        <w:t xml:space="preserve">vocational education and training (VET) </w:t>
      </w:r>
    </w:p>
    <w:p w14:paraId="077E3E7A" w14:textId="77777777" w:rsidR="008B1728" w:rsidRPr="008C3D2E" w:rsidRDefault="008B1728" w:rsidP="001E6A27">
      <w:pPr>
        <w:pStyle w:val="ListParagraph"/>
        <w:spacing w:before="0"/>
        <w:ind w:left="567" w:right="-1" w:hanging="284"/>
      </w:pPr>
      <w:r>
        <w:t>International Education</w:t>
      </w:r>
      <w:r w:rsidR="001908B8">
        <w:t>.</w:t>
      </w:r>
    </w:p>
    <w:p w14:paraId="112F88B1" w14:textId="77777777" w:rsidR="008B1728" w:rsidRDefault="008B1728" w:rsidP="001E6A27">
      <w:pPr>
        <w:pStyle w:val="BodyText"/>
        <w:spacing w:before="84"/>
        <w:ind w:right="-1"/>
      </w:pPr>
      <w:r>
        <w:t>DET delivers the Australian Government’s priorities and goals through the development and implementation of education policies and programs. The goals are achieved in conjunction with the State, Territory and regional networks, and through engagement with non-government stakeholders.</w:t>
      </w:r>
    </w:p>
    <w:p w14:paraId="679BB4E2" w14:textId="77777777" w:rsidR="008B1728" w:rsidRDefault="008B1728" w:rsidP="001E6A27">
      <w:pPr>
        <w:pStyle w:val="BodyText"/>
        <w:spacing w:before="71"/>
        <w:ind w:right="-1"/>
      </w:pPr>
      <w:r>
        <w:t xml:space="preserve">The above and further information about DET can be found at its website </w:t>
      </w:r>
      <w:r>
        <w:rPr>
          <w:color w:val="007C89"/>
        </w:rPr>
        <w:t>http</w:t>
      </w:r>
      <w:hyperlink r:id="rId24">
        <w:r>
          <w:rPr>
            <w:color w:val="007C89"/>
          </w:rPr>
          <w:t>s</w:t>
        </w:r>
        <w:proofErr w:type="gramStart"/>
        <w:r>
          <w:rPr>
            <w:color w:val="007C89"/>
          </w:rPr>
          <w:t>:/</w:t>
        </w:r>
        <w:proofErr w:type="gramEnd"/>
        <w:r>
          <w:rPr>
            <w:color w:val="007C89"/>
          </w:rPr>
          <w:t>/w</w:t>
        </w:r>
      </w:hyperlink>
      <w:r>
        <w:rPr>
          <w:color w:val="007C89"/>
        </w:rPr>
        <w:t>ww</w:t>
      </w:r>
      <w:hyperlink r:id="rId25">
        <w:r>
          <w:rPr>
            <w:color w:val="007C89"/>
          </w:rPr>
          <w:t>.educ</w:t>
        </w:r>
      </w:hyperlink>
      <w:r>
        <w:rPr>
          <w:color w:val="007C89"/>
        </w:rPr>
        <w:t>a</w:t>
      </w:r>
      <w:hyperlink r:id="rId26">
        <w:r>
          <w:rPr>
            <w:color w:val="007C89"/>
          </w:rPr>
          <w:t>tion.</w:t>
        </w:r>
      </w:hyperlink>
      <w:proofErr w:type="gramStart"/>
      <w:r>
        <w:rPr>
          <w:color w:val="007C89"/>
        </w:rPr>
        <w:t>g</w:t>
      </w:r>
      <w:proofErr w:type="gramEnd"/>
      <w:r w:rsidR="00702B50">
        <w:fldChar w:fldCharType="begin"/>
      </w:r>
      <w:r w:rsidR="00702B50">
        <w:instrText xml:space="preserve"> HYPERLINK "http://www.education.gov.au/" \h </w:instrText>
      </w:r>
      <w:r w:rsidR="00702B50">
        <w:fldChar w:fldCharType="separate"/>
      </w:r>
      <w:r>
        <w:rPr>
          <w:color w:val="007C89"/>
        </w:rPr>
        <w:t>ov.au/</w:t>
      </w:r>
      <w:r w:rsidR="00702B50">
        <w:rPr>
          <w:color w:val="007C89"/>
        </w:rPr>
        <w:fldChar w:fldCharType="end"/>
      </w:r>
    </w:p>
    <w:p w14:paraId="5B771FFC" w14:textId="77777777" w:rsidR="008B1728" w:rsidRPr="00AC533C" w:rsidRDefault="008B1728" w:rsidP="00702B50">
      <w:pPr>
        <w:pStyle w:val="Heading2"/>
        <w:spacing w:line="196" w:lineRule="auto"/>
        <w:ind w:right="-1"/>
      </w:pPr>
      <w:r w:rsidRPr="00702B50">
        <w:rPr>
          <w:spacing w:val="3"/>
          <w:sz w:val="28"/>
          <w:szCs w:val="28"/>
        </w:rPr>
        <w:t>The Australian Institute for Teaching and School Leadership</w:t>
      </w:r>
    </w:p>
    <w:p w14:paraId="0412F73E" w14:textId="77777777" w:rsidR="008B1728" w:rsidRDefault="008B1728" w:rsidP="001E6A27">
      <w:pPr>
        <w:pStyle w:val="BodyText"/>
        <w:spacing w:before="45"/>
        <w:ind w:left="142" w:right="-1"/>
      </w:pPr>
      <w:r>
        <w:t>The Australian Institute for Teaching and School Leadership (AITSL) provides national leadership for the Australian, State and Territory Governments in promoting excellence in the profession of teaching and school leadership. AITSL provides leadership in the accreditation of Initial Teacher Education programs and the promotion and embedding of the Australian Professional Standards for Teachers and Principals.</w:t>
      </w:r>
    </w:p>
    <w:p w14:paraId="66A3C031" w14:textId="77777777" w:rsidR="008B1728" w:rsidRPr="00702B50" w:rsidRDefault="008B1728" w:rsidP="00702B50">
      <w:pPr>
        <w:pStyle w:val="Heading2"/>
        <w:spacing w:line="196" w:lineRule="auto"/>
        <w:ind w:right="-1"/>
        <w:rPr>
          <w:spacing w:val="3"/>
          <w:sz w:val="28"/>
          <w:szCs w:val="28"/>
        </w:rPr>
      </w:pPr>
      <w:r w:rsidRPr="00702B50">
        <w:rPr>
          <w:spacing w:val="3"/>
          <w:sz w:val="28"/>
          <w:szCs w:val="28"/>
        </w:rPr>
        <w:t>The National Education Agreement</w:t>
      </w:r>
    </w:p>
    <w:p w14:paraId="3310FA42" w14:textId="77777777" w:rsidR="008B1728" w:rsidRDefault="008B1728" w:rsidP="001E6A27">
      <w:pPr>
        <w:pStyle w:val="BodyText"/>
        <w:spacing w:before="44"/>
        <w:ind w:right="-1"/>
      </w:pPr>
      <w:r>
        <w:t>Under the National Education Agreement (2014), all the respective Australian Governments have agreed to work together toward the objective that Australian schooling provides a high quality and equitable education for all.</w:t>
      </w:r>
    </w:p>
    <w:p w14:paraId="2D5D8361" w14:textId="77777777" w:rsidR="008B1728" w:rsidRPr="007618D0" w:rsidRDefault="008B1728" w:rsidP="007618D0">
      <w:pPr>
        <w:pStyle w:val="BodyText"/>
      </w:pPr>
    </w:p>
    <w:p w14:paraId="7785EC10" w14:textId="77777777" w:rsidR="008B1728" w:rsidRPr="007618D0" w:rsidRDefault="008B1728" w:rsidP="007618D0">
      <w:pPr>
        <w:pStyle w:val="BodyText"/>
      </w:pPr>
    </w:p>
    <w:p w14:paraId="67BE1B1F" w14:textId="77777777" w:rsidR="00515201" w:rsidRPr="00515201" w:rsidRDefault="008B1728" w:rsidP="001E6A27">
      <w:pPr>
        <w:pStyle w:val="Heading1"/>
        <w:numPr>
          <w:ilvl w:val="0"/>
          <w:numId w:val="1"/>
        </w:numPr>
        <w:tabs>
          <w:tab w:val="left" w:pos="511"/>
        </w:tabs>
        <w:spacing w:line="182" w:lineRule="auto"/>
        <w:ind w:right="-1"/>
      </w:pPr>
      <w:bookmarkStart w:id="8" w:name="_Toc491762713"/>
      <w:r>
        <w:rPr>
          <w:color w:val="231F20"/>
          <w:spacing w:val="5"/>
        </w:rPr>
        <w:t>E</w:t>
      </w:r>
      <w:r w:rsidR="00515201">
        <w:rPr>
          <w:color w:val="231F20"/>
          <w:spacing w:val="5"/>
        </w:rPr>
        <w:t>arly childhood and compulsory school education</w:t>
      </w:r>
      <w:bookmarkEnd w:id="8"/>
    </w:p>
    <w:p w14:paraId="0323511A" w14:textId="77777777" w:rsidR="008B1728" w:rsidRPr="009C79CA" w:rsidRDefault="008B1728" w:rsidP="001E6A27">
      <w:pPr>
        <w:pStyle w:val="Heading2"/>
        <w:spacing w:before="161"/>
        <w:ind w:right="-1"/>
      </w:pPr>
      <w:r>
        <w:t>Early childhood education</w:t>
      </w:r>
    </w:p>
    <w:p w14:paraId="7CEB07F1" w14:textId="77777777" w:rsidR="008B1728" w:rsidRDefault="008B1728" w:rsidP="001E6A27">
      <w:pPr>
        <w:pStyle w:val="BodyText"/>
        <w:spacing w:before="45"/>
        <w:ind w:right="-1"/>
      </w:pPr>
      <w:r>
        <w:t>The role of early childhood education is to provide care and supervision of children, to prepare children for school, and to ensure that children are able to effectively participate in subsequent learning opportunities. Early childhood education programs are conducted in community programs, pre-schools and other child-care settings.</w:t>
      </w:r>
    </w:p>
    <w:p w14:paraId="5F9C9CEA" w14:textId="77777777" w:rsidR="008B1728" w:rsidRDefault="008B1728" w:rsidP="001E6A27">
      <w:pPr>
        <w:pStyle w:val="BodyText"/>
        <w:spacing w:before="83"/>
        <w:ind w:right="-1"/>
      </w:pPr>
      <w:r>
        <w:t>Australia’s participation rates at age four have risen markedly since 2005 (from 53 per cent in 2005 to 89 per cent in 2016) representing the fourth highest increase in the OECD.</w:t>
      </w:r>
    </w:p>
    <w:p w14:paraId="163CB139" w14:textId="77777777" w:rsidR="008B1728" w:rsidRDefault="008B1728" w:rsidP="001E6A27">
      <w:pPr>
        <w:pStyle w:val="Source"/>
      </w:pPr>
      <w:r>
        <w:t>Source: OECD 2016d, Starting Strong IV: Early Childhood Education and Care Data Country Note: Australia, found at</w:t>
      </w:r>
      <w:hyperlink r:id="rId27">
        <w:r>
          <w:t xml:space="preserve"> http://www.oecd.org/edu/school/ECECDCN-Australia.pdf</w:t>
        </w:r>
      </w:hyperlink>
    </w:p>
    <w:p w14:paraId="3167A6FB" w14:textId="77777777" w:rsidR="00B1062D" w:rsidRDefault="00B1062D" w:rsidP="001E6A27">
      <w:pPr>
        <w:pStyle w:val="Source"/>
      </w:pPr>
    </w:p>
    <w:p w14:paraId="707DCBC3" w14:textId="77777777" w:rsidR="00B1062D" w:rsidRDefault="00B1062D" w:rsidP="001E6A27">
      <w:pPr>
        <w:pStyle w:val="Source"/>
      </w:pPr>
    </w:p>
    <w:p w14:paraId="24FEFD37" w14:textId="77777777" w:rsidR="00B1062D" w:rsidRDefault="00B1062D" w:rsidP="001E6A27">
      <w:pPr>
        <w:pStyle w:val="Source"/>
      </w:pPr>
    </w:p>
    <w:p w14:paraId="6544E6BE" w14:textId="77777777" w:rsidR="008B1728" w:rsidRPr="009C79CA" w:rsidRDefault="008B1728" w:rsidP="001E6A27">
      <w:pPr>
        <w:pStyle w:val="Heading2"/>
        <w:spacing w:before="161"/>
        <w:ind w:right="-1"/>
      </w:pPr>
      <w:r w:rsidRPr="009C79CA">
        <w:lastRenderedPageBreak/>
        <w:t>Primary and secondary schools</w:t>
      </w:r>
    </w:p>
    <w:p w14:paraId="1F54F6F8" w14:textId="380F82FD" w:rsidR="008B1728" w:rsidRDefault="008B1728" w:rsidP="001E6A27">
      <w:pPr>
        <w:pStyle w:val="BodyText"/>
        <w:spacing w:before="33"/>
        <w:ind w:right="-1"/>
      </w:pPr>
      <w:r>
        <w:t>There were 9</w:t>
      </w:r>
      <w:r w:rsidR="009739C4">
        <w:t>,</w:t>
      </w:r>
      <w:r>
        <w:t>414 schools in Australia in 2016 with approximately 3</w:t>
      </w:r>
      <w:r w:rsidR="009739C4">
        <w:t>,</w:t>
      </w:r>
      <w:r>
        <w:t>798</w:t>
      </w:r>
      <w:r w:rsidR="009739C4">
        <w:t>,</w:t>
      </w:r>
      <w:r>
        <w:t>226 students.</w:t>
      </w:r>
    </w:p>
    <w:p w14:paraId="199349CF" w14:textId="77777777" w:rsidR="008B1728" w:rsidRDefault="008B1728" w:rsidP="001E6A27">
      <w:pPr>
        <w:pStyle w:val="Source"/>
        <w:rPr>
          <w:color w:val="878786"/>
        </w:rPr>
      </w:pPr>
      <w:r>
        <w:rPr>
          <w:color w:val="878786"/>
        </w:rPr>
        <w:t xml:space="preserve">Source: ABS 2017a, Schools, Australia, 2016, found at </w:t>
      </w:r>
      <w:hyperlink r:id="rId28" w:history="1">
        <w:r w:rsidRPr="004A4748">
          <w:t>http://www.abs.gov.au/AUSSTATS/abs@.nsf/Lookup/4221.0Main+Features12016?OpenDocument</w:t>
        </w:r>
      </w:hyperlink>
    </w:p>
    <w:p w14:paraId="42834924" w14:textId="77777777" w:rsidR="008B1728" w:rsidRDefault="008B1728" w:rsidP="001E6A27">
      <w:pPr>
        <w:pStyle w:val="BodyText"/>
        <w:spacing w:before="113"/>
        <w:ind w:right="-1"/>
      </w:pPr>
      <w:r>
        <w:t xml:space="preserve">It is compulsory </w:t>
      </w:r>
      <w:r>
        <w:rPr>
          <w:spacing w:val="-3"/>
        </w:rPr>
        <w:t xml:space="preserve">for </w:t>
      </w:r>
      <w:r>
        <w:t xml:space="preserve">children to </w:t>
      </w:r>
      <w:r>
        <w:rPr>
          <w:spacing w:val="-3"/>
        </w:rPr>
        <w:t xml:space="preserve">have </w:t>
      </w:r>
      <w:r>
        <w:t xml:space="preserve">commenced school by the time they </w:t>
      </w:r>
      <w:r>
        <w:rPr>
          <w:spacing w:val="-3"/>
        </w:rPr>
        <w:t xml:space="preserve">have </w:t>
      </w:r>
      <w:r>
        <w:t xml:space="preserve">turned six </w:t>
      </w:r>
      <w:r>
        <w:rPr>
          <w:spacing w:val="-3"/>
        </w:rPr>
        <w:t xml:space="preserve">years </w:t>
      </w:r>
      <w:r>
        <w:t xml:space="preserve">of age. Most children start between </w:t>
      </w:r>
      <w:r>
        <w:rPr>
          <w:spacing w:val="-3"/>
        </w:rPr>
        <w:t xml:space="preserve">four-and-a-half </w:t>
      </w:r>
      <w:r>
        <w:t xml:space="preserve">and five-and-a-half </w:t>
      </w:r>
      <w:r>
        <w:rPr>
          <w:spacing w:val="-3"/>
        </w:rPr>
        <w:t xml:space="preserve">years. </w:t>
      </w:r>
      <w:r>
        <w:t xml:space="preserve">Children generally attend primary school until they are 11 or 12 </w:t>
      </w:r>
      <w:r>
        <w:rPr>
          <w:spacing w:val="-3"/>
        </w:rPr>
        <w:t xml:space="preserve">years </w:t>
      </w:r>
      <w:r>
        <w:t xml:space="preserve">of age. Primary schools </w:t>
      </w:r>
      <w:r>
        <w:rPr>
          <w:spacing w:val="-3"/>
        </w:rPr>
        <w:t xml:space="preserve">offer programs from Foundation </w:t>
      </w:r>
      <w:r>
        <w:t>to</w:t>
      </w:r>
      <w:r>
        <w:rPr>
          <w:spacing w:val="-6"/>
        </w:rPr>
        <w:t xml:space="preserve"> Years </w:t>
      </w:r>
      <w:r>
        <w:t>6 or 7.</w:t>
      </w:r>
    </w:p>
    <w:p w14:paraId="4199B3BC" w14:textId="77777777" w:rsidR="008B1728" w:rsidRDefault="008B1728" w:rsidP="001E6A27">
      <w:pPr>
        <w:pStyle w:val="BodyText"/>
        <w:spacing w:before="83"/>
        <w:ind w:right="-1"/>
      </w:pPr>
      <w:r>
        <w:t>Since 2010, it has been mandatory in all States and Territories for students to complete Year 10 and participate full time in education, training or employment, until they are at least 17 years old.</w:t>
      </w:r>
    </w:p>
    <w:p w14:paraId="4090FBFA" w14:textId="77777777" w:rsidR="008B1728" w:rsidRPr="0085510F" w:rsidRDefault="008B1728" w:rsidP="001E6A27">
      <w:pPr>
        <w:pStyle w:val="BodyText"/>
        <w:spacing w:before="83"/>
        <w:ind w:right="-1"/>
      </w:pPr>
      <w:r>
        <w:t>Primary schools focus on developing essential literacy, numeracy and social skills, and provide foundational knowledge to children about the world around them.</w:t>
      </w:r>
    </w:p>
    <w:p w14:paraId="151F8701" w14:textId="77777777" w:rsidR="008B1728" w:rsidRPr="0085510F" w:rsidRDefault="008B1728" w:rsidP="001E6A27">
      <w:pPr>
        <w:pStyle w:val="BodyText"/>
        <w:spacing w:before="83"/>
        <w:ind w:right="-1"/>
      </w:pPr>
      <w:r>
        <w:t>In some jurisdictions middle schools have been introduced. Middle schools offer progr</w:t>
      </w:r>
      <w:r w:rsidR="00CA4F83">
        <w:t>ams for students in Y</w:t>
      </w:r>
      <w:r>
        <w:t xml:space="preserve">ears 7 to 10 (although this varies from school to school). On leaving middle schools, students often attend high schools or colleges to complete the </w:t>
      </w:r>
      <w:r w:rsidR="00CA4F83">
        <w:t>Y</w:t>
      </w:r>
      <w:r>
        <w:t>ears 10, 11 and 12.</w:t>
      </w:r>
    </w:p>
    <w:p w14:paraId="758AFB64" w14:textId="77777777" w:rsidR="008B1728" w:rsidRDefault="008B1728" w:rsidP="001E6A27">
      <w:pPr>
        <w:pStyle w:val="BodyText"/>
        <w:spacing w:before="83"/>
        <w:ind w:right="-1"/>
      </w:pPr>
      <w:r>
        <w:t xml:space="preserve">In jurisdictions where there are only primary and secondary schools, students between the ages of 13 and 18 years attend high schools or secondary schools. Progressively, as students move from primary into secondary schools, subject matter becomes increasingly </w:t>
      </w:r>
      <w:proofErr w:type="spellStart"/>
      <w:r>
        <w:t>specialised</w:t>
      </w:r>
      <w:proofErr w:type="spellEnd"/>
      <w:r>
        <w:t>.</w:t>
      </w:r>
    </w:p>
    <w:p w14:paraId="6FDB16D9" w14:textId="77777777" w:rsidR="008B1728" w:rsidRDefault="008B1728" w:rsidP="001E6A27">
      <w:pPr>
        <w:pStyle w:val="BodyText"/>
        <w:spacing w:before="83"/>
        <w:ind w:right="-1"/>
      </w:pPr>
      <w:r>
        <w:t>Students who complete their secondary school program at Year 12 or equivalent are awarded a Senior Secondary Certificate of Education. They then leave school to undertake vocational or higher education courses and/or start work. The secondary retention rate in Australia in 2016 (i.e. the number of</w:t>
      </w:r>
      <w:r w:rsidR="004E4F1C">
        <w:t xml:space="preserve"> school students who commenced Y</w:t>
      </w:r>
      <w:r>
        <w:t>ear</w:t>
      </w:r>
      <w:r w:rsidR="004E4F1C">
        <w:t xml:space="preserve"> 7/8 and completed Y</w:t>
      </w:r>
      <w:r>
        <w:t>ear 12, expressed as a percentage) was 80.9 per cent for male students and 87.8 per cent for female students.</w:t>
      </w:r>
    </w:p>
    <w:p w14:paraId="430875D9" w14:textId="77777777" w:rsidR="008B1728" w:rsidRDefault="008B1728" w:rsidP="001E6A27">
      <w:pPr>
        <w:pStyle w:val="Source"/>
      </w:pPr>
      <w:r>
        <w:t>Source: ABS 2017a, Schools, Australia, 2016, found a</w:t>
      </w:r>
      <w:r w:rsidRPr="001504DF">
        <w:t xml:space="preserve">t </w:t>
      </w:r>
      <w:hyperlink r:id="rId29" w:history="1">
        <w:r w:rsidRPr="001504DF">
          <w:rPr>
            <w:szCs w:val="20"/>
          </w:rPr>
          <w:t>http://www.abs.gov.au/AUSSTATS/abs@.nsf/Lookup/4221.0Main+Features12016?OpenDocument</w:t>
        </w:r>
      </w:hyperlink>
    </w:p>
    <w:p w14:paraId="369DD8C7" w14:textId="77777777" w:rsidR="008B1728" w:rsidRDefault="008B1728" w:rsidP="001E6A27">
      <w:pPr>
        <w:pStyle w:val="BodyText"/>
        <w:spacing w:before="113"/>
        <w:ind w:right="-1"/>
      </w:pPr>
      <w:r>
        <w:t xml:space="preserve">More information about Australian school structures can be found in the Australian Curriculum, Assessment and Reporting Authority (ACARA) National Report on Schooling in Australia, found at: </w:t>
      </w:r>
      <w:hyperlink r:id="rId30">
        <w:r>
          <w:rPr>
            <w:color w:val="007C89"/>
          </w:rPr>
          <w:t>http://www.acara.edu.au/reporting/national-report-on-schooling-in-australia-2013</w:t>
        </w:r>
      </w:hyperlink>
    </w:p>
    <w:p w14:paraId="6092270D" w14:textId="77777777" w:rsidR="008B1728" w:rsidRPr="009C79CA" w:rsidRDefault="008B1728" w:rsidP="001E6A27">
      <w:pPr>
        <w:pStyle w:val="Heading2"/>
        <w:spacing w:before="161"/>
        <w:ind w:right="-1"/>
      </w:pPr>
      <w:r>
        <w:t>Government and non-government schools</w:t>
      </w:r>
    </w:p>
    <w:p w14:paraId="61F118FA" w14:textId="46210804" w:rsidR="008B1728" w:rsidRDefault="008B1728" w:rsidP="001E6A27">
      <w:pPr>
        <w:pStyle w:val="BodyText"/>
        <w:spacing w:before="44"/>
        <w:ind w:right="-1"/>
      </w:pPr>
      <w:r>
        <w:t xml:space="preserve">In 2016, the number of students enrolled in Australian </w:t>
      </w:r>
      <w:r w:rsidR="00F70AB9">
        <w:t xml:space="preserve">primary and secondary </w:t>
      </w:r>
      <w:r>
        <w:t>schools grew by 47</w:t>
      </w:r>
      <w:r w:rsidR="00CA4F83">
        <w:t>,</w:t>
      </w:r>
      <w:r>
        <w:t>253 (1.3 per cent) com</w:t>
      </w:r>
      <w:r w:rsidR="00CA4F83">
        <w:t>pared with 2015 to a total of 3,</w:t>
      </w:r>
      <w:r>
        <w:t>798</w:t>
      </w:r>
      <w:r w:rsidR="00CA4F83">
        <w:t>,</w:t>
      </w:r>
      <w:r>
        <w:t xml:space="preserve">226. In 2016, the proportion of students enrolled in government schools increased from 65.2 per cent in 2015 to 65.4 per cent. The proportion of students enrolled in Catholic schools fell by 0.2 per cent over the same period. Enrolment in Independent schools remained at 14.4 per cent. </w:t>
      </w:r>
    </w:p>
    <w:p w14:paraId="7958274D" w14:textId="77777777" w:rsidR="008B1728" w:rsidRPr="001504DF" w:rsidRDefault="008B1728" w:rsidP="001E6A27">
      <w:pPr>
        <w:pStyle w:val="Source"/>
        <w:rPr>
          <w:szCs w:val="20"/>
        </w:rPr>
      </w:pPr>
      <w:r>
        <w:t>Source: ABS 2017a, Schools, Australia, 2016, found a</w:t>
      </w:r>
      <w:hyperlink r:id="rId31" w:history="1">
        <w:r w:rsidRPr="001504DF">
          <w:rPr>
            <w:szCs w:val="20"/>
          </w:rPr>
          <w:t>t http://www.abs.gov.au/AUSSTATS/abs@.nsf/Lookup/4221.0Main+ Features12016?OpenDocument</w:t>
        </w:r>
      </w:hyperlink>
    </w:p>
    <w:p w14:paraId="45E8B82C" w14:textId="77777777" w:rsidR="008B1728" w:rsidRDefault="008B1728" w:rsidP="001E6A27">
      <w:pPr>
        <w:pStyle w:val="BodyText"/>
        <w:spacing w:before="114"/>
        <w:ind w:right="-1"/>
      </w:pPr>
      <w:r>
        <w:t xml:space="preserve">Regular updated data on education can be found at the ABS website available at: </w:t>
      </w:r>
      <w:hyperlink r:id="rId32">
        <w:r>
          <w:rPr>
            <w:color w:val="007C89"/>
          </w:rPr>
          <w:t>http://www.abs.gov.au/education</w:t>
        </w:r>
      </w:hyperlink>
    </w:p>
    <w:p w14:paraId="0BEE4BED" w14:textId="77777777" w:rsidR="008B1728" w:rsidRDefault="008B1728" w:rsidP="001E6A27">
      <w:pPr>
        <w:pStyle w:val="BodyText"/>
        <w:spacing w:before="84"/>
        <w:ind w:right="-1"/>
        <w:rPr>
          <w:color w:val="007C89"/>
        </w:rPr>
      </w:pPr>
      <w:r>
        <w:t xml:space="preserve">More information regarding Australia’s performance in primary and secondary schools can be found at the OECD website available at: </w:t>
      </w:r>
      <w:hyperlink r:id="rId33">
        <w:r>
          <w:rPr>
            <w:color w:val="007C89"/>
          </w:rPr>
          <w:t>http://www.oecd.org/education/school/</w:t>
        </w:r>
      </w:hyperlink>
    </w:p>
    <w:p w14:paraId="4FE371B4" w14:textId="77777777" w:rsidR="00B1062D" w:rsidRDefault="00B1062D" w:rsidP="001E6A27">
      <w:pPr>
        <w:pStyle w:val="BodyText"/>
        <w:spacing w:before="84"/>
        <w:ind w:right="-1"/>
        <w:rPr>
          <w:color w:val="007C89"/>
        </w:rPr>
      </w:pPr>
    </w:p>
    <w:p w14:paraId="638DDF7B" w14:textId="77777777" w:rsidR="00B1062D" w:rsidRDefault="00B1062D" w:rsidP="001E6A27">
      <w:pPr>
        <w:pStyle w:val="BodyText"/>
        <w:spacing w:before="84"/>
        <w:ind w:right="-1"/>
      </w:pPr>
    </w:p>
    <w:p w14:paraId="54C34A66" w14:textId="77777777" w:rsidR="008B1728" w:rsidRPr="009C79CA" w:rsidRDefault="008B1728" w:rsidP="001E6A27">
      <w:pPr>
        <w:pStyle w:val="Heading2"/>
        <w:spacing w:before="161"/>
        <w:ind w:right="-1"/>
      </w:pPr>
      <w:r>
        <w:lastRenderedPageBreak/>
        <w:t>English as the official language</w:t>
      </w:r>
    </w:p>
    <w:p w14:paraId="630A074A" w14:textId="77777777" w:rsidR="008B1728" w:rsidRDefault="008B1728" w:rsidP="001E6A27">
      <w:pPr>
        <w:pStyle w:val="BodyText"/>
        <w:spacing w:before="45"/>
        <w:ind w:right="-1"/>
      </w:pPr>
      <w:r>
        <w:t>English is the official language of Australia and the main language of instruction. Some schools offer bilingual programs or programs in other languages.</w:t>
      </w:r>
    </w:p>
    <w:p w14:paraId="12C692BA" w14:textId="77777777" w:rsidR="008B1728" w:rsidRDefault="008B1728" w:rsidP="001E6A27">
      <w:pPr>
        <w:pStyle w:val="Heading2"/>
        <w:spacing w:before="161"/>
        <w:ind w:right="-1"/>
      </w:pPr>
      <w:r>
        <w:t>Academic year</w:t>
      </w:r>
    </w:p>
    <w:p w14:paraId="66F7B22C" w14:textId="77777777" w:rsidR="008B1728" w:rsidRDefault="008B1728" w:rsidP="001E6A27">
      <w:pPr>
        <w:pStyle w:val="BodyText"/>
        <w:spacing w:before="45"/>
        <w:ind w:right="-1"/>
      </w:pPr>
      <w:r>
        <w:t>The Australian academic year begins in late January or early February for school students, and runs to mid-December. Most schools have three or four terms a year. Some jurisdictions have flexibility about the school year to allow for specific community contexts. In northern Australia, for example, the school year begins in January, and the tuition times are structured to allow a four-week break in the middle of the year, when the weather is drier and cooler.</w:t>
      </w:r>
    </w:p>
    <w:p w14:paraId="477B4290" w14:textId="77777777" w:rsidR="008B1728" w:rsidRPr="009C79CA" w:rsidRDefault="008B1728" w:rsidP="001E6A27">
      <w:pPr>
        <w:pStyle w:val="Heading2"/>
        <w:spacing w:before="161"/>
        <w:ind w:right="-1"/>
      </w:pPr>
      <w:r>
        <w:t>Students from other countries</w:t>
      </w:r>
    </w:p>
    <w:p w14:paraId="5EB55C76" w14:textId="570133A5" w:rsidR="008B1728" w:rsidRDefault="008B1728" w:rsidP="001E6A27">
      <w:pPr>
        <w:pStyle w:val="BodyText"/>
        <w:spacing w:before="45"/>
        <w:ind w:right="-1"/>
      </w:pPr>
      <w:r>
        <w:t>There were 554</w:t>
      </w:r>
      <w:r w:rsidR="00CA4F83">
        <w:t>,</w:t>
      </w:r>
      <w:r>
        <w:t>179 international students of 192 nationalities studying in Australia in 2016. Approximately 4</w:t>
      </w:r>
      <w:r w:rsidR="00F70AB9">
        <w:t>3</w:t>
      </w:r>
      <w:r>
        <w:t xml:space="preserve"> per cent of international student enrolments were at the higher education level.</w:t>
      </w:r>
    </w:p>
    <w:p w14:paraId="6EA90603" w14:textId="77777777" w:rsidR="008B1728" w:rsidRDefault="008B1728" w:rsidP="001E6A27">
      <w:pPr>
        <w:pStyle w:val="Source"/>
        <w:rPr>
          <w:szCs w:val="20"/>
        </w:rPr>
      </w:pPr>
      <w:r w:rsidRPr="008B1728">
        <w:rPr>
          <w:szCs w:val="20"/>
        </w:rPr>
        <w:t xml:space="preserve">Source: DET 2016c, End of year summary of international student enrolment data-Australia-2016, found at </w:t>
      </w:r>
      <w:hyperlink r:id="rId34" w:history="1">
        <w:r w:rsidRPr="008B1728">
          <w:rPr>
            <w:szCs w:val="20"/>
          </w:rPr>
          <w:t>https://internationaleducation.gov.au/research/International-Student-Data/Documents/MONTHLY%20SUMMARIES/2016/12_December_2016_FullYearAnalysis.pdf</w:t>
        </w:r>
      </w:hyperlink>
    </w:p>
    <w:p w14:paraId="6558978D" w14:textId="77777777" w:rsidR="008B1728" w:rsidRPr="002760D8" w:rsidRDefault="008B1728" w:rsidP="001E6A27">
      <w:pPr>
        <w:pStyle w:val="Heading2"/>
        <w:spacing w:before="161"/>
        <w:ind w:right="-1"/>
      </w:pPr>
      <w:r>
        <w:t>National Curriculum and assessment</w:t>
      </w:r>
    </w:p>
    <w:p w14:paraId="12BADCCF" w14:textId="77777777" w:rsidR="008B1728" w:rsidRDefault="008B1728" w:rsidP="001E6A27">
      <w:pPr>
        <w:pStyle w:val="BodyText"/>
        <w:spacing w:before="45"/>
        <w:ind w:right="-1"/>
      </w:pPr>
      <w:r>
        <w:t>Australia</w:t>
      </w:r>
      <w:r>
        <w:rPr>
          <w:spacing w:val="-6"/>
        </w:rPr>
        <w:t xml:space="preserve"> </w:t>
      </w:r>
      <w:r>
        <w:t>has</w:t>
      </w:r>
      <w:r>
        <w:rPr>
          <w:spacing w:val="-6"/>
        </w:rPr>
        <w:t xml:space="preserve"> </w:t>
      </w:r>
      <w:r>
        <w:t>a</w:t>
      </w:r>
      <w:r>
        <w:rPr>
          <w:spacing w:val="-6"/>
        </w:rPr>
        <w:t xml:space="preserve"> </w:t>
      </w:r>
      <w:r>
        <w:t>National</w:t>
      </w:r>
      <w:r>
        <w:rPr>
          <w:spacing w:val="-6"/>
        </w:rPr>
        <w:t xml:space="preserve"> </w:t>
      </w:r>
      <w:r>
        <w:t>Curriculum</w:t>
      </w:r>
      <w:r>
        <w:rPr>
          <w:spacing w:val="-6"/>
        </w:rPr>
        <w:t xml:space="preserve"> </w:t>
      </w:r>
      <w:r>
        <w:t>for</w:t>
      </w:r>
      <w:r>
        <w:rPr>
          <w:spacing w:val="-6"/>
        </w:rPr>
        <w:t xml:space="preserve"> </w:t>
      </w:r>
      <w:r>
        <w:t>schools</w:t>
      </w:r>
      <w:r>
        <w:rPr>
          <w:spacing w:val="-6"/>
        </w:rPr>
        <w:t xml:space="preserve"> </w:t>
      </w:r>
      <w:r>
        <w:t>which</w:t>
      </w:r>
      <w:r>
        <w:rPr>
          <w:spacing w:val="-6"/>
        </w:rPr>
        <w:t xml:space="preserve"> </w:t>
      </w:r>
      <w:r>
        <w:t>has</w:t>
      </w:r>
      <w:r>
        <w:rPr>
          <w:spacing w:val="-6"/>
        </w:rPr>
        <w:t xml:space="preserve"> </w:t>
      </w:r>
      <w:r>
        <w:t>been</w:t>
      </w:r>
      <w:r>
        <w:rPr>
          <w:spacing w:val="-6"/>
        </w:rPr>
        <w:t xml:space="preserve"> </w:t>
      </w:r>
      <w:r>
        <w:t>progressively</w:t>
      </w:r>
      <w:r>
        <w:rPr>
          <w:spacing w:val="-6"/>
        </w:rPr>
        <w:t xml:space="preserve"> </w:t>
      </w:r>
      <w:r>
        <w:t>developed</w:t>
      </w:r>
      <w:r>
        <w:rPr>
          <w:spacing w:val="-6"/>
        </w:rPr>
        <w:t xml:space="preserve"> </w:t>
      </w:r>
      <w:r>
        <w:t>by</w:t>
      </w:r>
      <w:r>
        <w:rPr>
          <w:spacing w:val="-6"/>
        </w:rPr>
        <w:t xml:space="preserve"> </w:t>
      </w:r>
      <w:r>
        <w:t>the</w:t>
      </w:r>
      <w:r>
        <w:rPr>
          <w:spacing w:val="-6"/>
        </w:rPr>
        <w:t xml:space="preserve"> </w:t>
      </w:r>
      <w:r>
        <w:t>Australian Curriculum, Assessment and Reporting Authority (ACARA). ACARA was established under Section 5 of the Australian Curriculum, Assessment and Reporting Authority Act (</w:t>
      </w:r>
      <w:proofErr w:type="spellStart"/>
      <w:r>
        <w:t>Cth</w:t>
      </w:r>
      <w:proofErr w:type="spellEnd"/>
      <w:r>
        <w:t>) on 8</w:t>
      </w:r>
      <w:r w:rsidR="00F70AB9">
        <w:t> </w:t>
      </w:r>
      <w:r>
        <w:t xml:space="preserve">December 2008. </w:t>
      </w:r>
      <w:r>
        <w:rPr>
          <w:spacing w:val="-5"/>
        </w:rPr>
        <w:t xml:space="preserve">ACARA’s </w:t>
      </w:r>
      <w:r>
        <w:t>functions include development of National Curriculum, administration of national assessments and associated</w:t>
      </w:r>
      <w:r>
        <w:rPr>
          <w:spacing w:val="-5"/>
        </w:rPr>
        <w:t xml:space="preserve"> </w:t>
      </w:r>
      <w:r>
        <w:t>reporting</w:t>
      </w:r>
      <w:r>
        <w:rPr>
          <w:spacing w:val="-5"/>
        </w:rPr>
        <w:t xml:space="preserve"> </w:t>
      </w:r>
      <w:r>
        <w:t>on</w:t>
      </w:r>
      <w:r>
        <w:rPr>
          <w:spacing w:val="-6"/>
        </w:rPr>
        <w:t xml:space="preserve"> </w:t>
      </w:r>
      <w:r>
        <w:t>schooling</w:t>
      </w:r>
      <w:r>
        <w:rPr>
          <w:spacing w:val="-6"/>
        </w:rPr>
        <w:t xml:space="preserve"> </w:t>
      </w:r>
      <w:r>
        <w:t>in</w:t>
      </w:r>
      <w:r>
        <w:rPr>
          <w:spacing w:val="-6"/>
        </w:rPr>
        <w:t xml:space="preserve"> </w:t>
      </w:r>
      <w:r>
        <w:t>Australia.</w:t>
      </w:r>
      <w:r>
        <w:rPr>
          <w:spacing w:val="-6"/>
        </w:rPr>
        <w:t xml:space="preserve"> </w:t>
      </w:r>
      <w:r>
        <w:rPr>
          <w:spacing w:val="-5"/>
        </w:rPr>
        <w:t>ACARA’s</w:t>
      </w:r>
      <w:r>
        <w:rPr>
          <w:spacing w:val="-6"/>
        </w:rPr>
        <w:t xml:space="preserve"> </w:t>
      </w:r>
      <w:r>
        <w:t>strategic</w:t>
      </w:r>
      <w:r>
        <w:rPr>
          <w:spacing w:val="-5"/>
        </w:rPr>
        <w:t xml:space="preserve"> </w:t>
      </w:r>
      <w:r>
        <w:t>directions</w:t>
      </w:r>
      <w:r>
        <w:rPr>
          <w:spacing w:val="-5"/>
        </w:rPr>
        <w:t xml:space="preserve"> </w:t>
      </w:r>
      <w:r>
        <w:t>are</w:t>
      </w:r>
      <w:r>
        <w:rPr>
          <w:spacing w:val="-5"/>
        </w:rPr>
        <w:t xml:space="preserve"> </w:t>
      </w:r>
      <w:r>
        <w:t>set</w:t>
      </w:r>
      <w:r>
        <w:rPr>
          <w:spacing w:val="-5"/>
        </w:rPr>
        <w:t xml:space="preserve"> </w:t>
      </w:r>
      <w:r>
        <w:t>by</w:t>
      </w:r>
      <w:r>
        <w:rPr>
          <w:spacing w:val="-5"/>
        </w:rPr>
        <w:t xml:space="preserve"> </w:t>
      </w:r>
      <w:r>
        <w:t>its</w:t>
      </w:r>
      <w:r>
        <w:rPr>
          <w:spacing w:val="-6"/>
        </w:rPr>
        <w:t xml:space="preserve"> </w:t>
      </w:r>
      <w:r>
        <w:t>Charter</w:t>
      </w:r>
      <w:r>
        <w:rPr>
          <w:spacing w:val="-5"/>
        </w:rPr>
        <w:t xml:space="preserve"> </w:t>
      </w:r>
      <w:r>
        <w:t xml:space="preserve">and any other written instructions from the COAG Education Council. Their work includes the introduction of curriculum frameworks and learning outcomes that are to be common across all schools, from Foundation (i.e. Kindergarten) to Year 12. Roll-out of the national </w:t>
      </w:r>
      <w:proofErr w:type="spellStart"/>
      <w:r>
        <w:t>standardised</w:t>
      </w:r>
      <w:proofErr w:type="spellEnd"/>
      <w:r>
        <w:t xml:space="preserve"> Australian Curriculum began in 2012.</w:t>
      </w:r>
    </w:p>
    <w:p w14:paraId="25B5A9D9" w14:textId="77777777" w:rsidR="008B1728" w:rsidRDefault="008B1728" w:rsidP="001E6A27">
      <w:pPr>
        <w:pStyle w:val="Source"/>
      </w:pPr>
      <w:r>
        <w:t>Source: Australian Curriculum, Assessment and Reporting Authority (ACARA) website, found a</w:t>
      </w:r>
      <w:hyperlink r:id="rId35">
        <w:r>
          <w:t>t http://www.acara.edu.au</w:t>
        </w:r>
      </w:hyperlink>
    </w:p>
    <w:p w14:paraId="4541A999" w14:textId="77777777" w:rsidR="008B1728" w:rsidRDefault="008B1728" w:rsidP="001E6A27">
      <w:pPr>
        <w:pStyle w:val="BodyText"/>
        <w:spacing w:before="113"/>
        <w:ind w:right="-1"/>
      </w:pPr>
      <w:r>
        <w:t>The National Assessment Program – Literacy and Numeracy (NAPLAN) is an annual assessment for students in Years 3, 5, 7 and 9.</w:t>
      </w:r>
    </w:p>
    <w:p w14:paraId="03141C2A" w14:textId="64271C47" w:rsidR="008B1728" w:rsidRDefault="008B1728" w:rsidP="00B1062D">
      <w:pPr>
        <w:pStyle w:val="ListParagraph"/>
        <w:tabs>
          <w:tab w:val="left" w:pos="709"/>
        </w:tabs>
        <w:spacing w:before="120"/>
        <w:ind w:left="568" w:right="0" w:hanging="284"/>
        <w:jc w:val="both"/>
      </w:pPr>
      <w:r>
        <w:t>NAPLAN</w:t>
      </w:r>
      <w:r>
        <w:rPr>
          <w:spacing w:val="-5"/>
        </w:rPr>
        <w:t xml:space="preserve"> </w:t>
      </w:r>
      <w:r>
        <w:t>tests</w:t>
      </w:r>
      <w:r>
        <w:rPr>
          <w:spacing w:val="-5"/>
        </w:rPr>
        <w:t xml:space="preserve"> </w:t>
      </w:r>
      <w:r>
        <w:t>the</w:t>
      </w:r>
      <w:r>
        <w:rPr>
          <w:spacing w:val="-5"/>
        </w:rPr>
        <w:t xml:space="preserve"> </w:t>
      </w:r>
      <w:r>
        <w:t>sorts</w:t>
      </w:r>
      <w:r>
        <w:rPr>
          <w:spacing w:val="-6"/>
        </w:rPr>
        <w:t xml:space="preserve"> </w:t>
      </w:r>
      <w:r>
        <w:t>of</w:t>
      </w:r>
      <w:r>
        <w:rPr>
          <w:spacing w:val="-6"/>
        </w:rPr>
        <w:t xml:space="preserve"> </w:t>
      </w:r>
      <w:r>
        <w:t>skills</w:t>
      </w:r>
      <w:r>
        <w:rPr>
          <w:spacing w:val="-6"/>
        </w:rPr>
        <w:t xml:space="preserve"> </w:t>
      </w:r>
      <w:r>
        <w:t>that</w:t>
      </w:r>
      <w:r>
        <w:rPr>
          <w:spacing w:val="-5"/>
        </w:rPr>
        <w:t xml:space="preserve"> </w:t>
      </w:r>
      <w:r>
        <w:t>are</w:t>
      </w:r>
      <w:r>
        <w:rPr>
          <w:spacing w:val="-5"/>
        </w:rPr>
        <w:t xml:space="preserve"> </w:t>
      </w:r>
      <w:r>
        <w:t>essential</w:t>
      </w:r>
      <w:r>
        <w:rPr>
          <w:spacing w:val="-6"/>
        </w:rPr>
        <w:t xml:space="preserve"> </w:t>
      </w:r>
      <w:r>
        <w:t>for</w:t>
      </w:r>
      <w:r>
        <w:rPr>
          <w:spacing w:val="-6"/>
        </w:rPr>
        <w:t xml:space="preserve"> </w:t>
      </w:r>
      <w:r>
        <w:t>every</w:t>
      </w:r>
      <w:r>
        <w:rPr>
          <w:spacing w:val="-5"/>
        </w:rPr>
        <w:t xml:space="preserve"> </w:t>
      </w:r>
      <w:r>
        <w:t>child</w:t>
      </w:r>
      <w:r>
        <w:rPr>
          <w:spacing w:val="-5"/>
        </w:rPr>
        <w:t xml:space="preserve"> </w:t>
      </w:r>
      <w:r>
        <w:t>to</w:t>
      </w:r>
      <w:r>
        <w:rPr>
          <w:spacing w:val="-6"/>
        </w:rPr>
        <w:t xml:space="preserve"> </w:t>
      </w:r>
      <w:r>
        <w:t>progress</w:t>
      </w:r>
      <w:r>
        <w:rPr>
          <w:spacing w:val="-5"/>
        </w:rPr>
        <w:t xml:space="preserve"> </w:t>
      </w:r>
      <w:r>
        <w:t>through</w:t>
      </w:r>
      <w:r>
        <w:rPr>
          <w:spacing w:val="-6"/>
        </w:rPr>
        <w:t xml:space="preserve"> </w:t>
      </w:r>
      <w:r>
        <w:t>school</w:t>
      </w:r>
      <w:r>
        <w:rPr>
          <w:spacing w:val="-6"/>
        </w:rPr>
        <w:t xml:space="preserve"> </w:t>
      </w:r>
      <w:r>
        <w:t>and</w:t>
      </w:r>
      <w:r>
        <w:rPr>
          <w:spacing w:val="-6"/>
        </w:rPr>
        <w:t xml:space="preserve"> </w:t>
      </w:r>
      <w:r>
        <w:t>life, such</w:t>
      </w:r>
      <w:r>
        <w:rPr>
          <w:spacing w:val="-5"/>
        </w:rPr>
        <w:t xml:space="preserve"> </w:t>
      </w:r>
      <w:r>
        <w:t>as</w:t>
      </w:r>
      <w:r>
        <w:rPr>
          <w:spacing w:val="-5"/>
        </w:rPr>
        <w:t xml:space="preserve"> </w:t>
      </w:r>
      <w:r>
        <w:t>reading,</w:t>
      </w:r>
      <w:r>
        <w:rPr>
          <w:spacing w:val="-4"/>
        </w:rPr>
        <w:t xml:space="preserve"> </w:t>
      </w:r>
      <w:r>
        <w:t>writing,</w:t>
      </w:r>
      <w:r>
        <w:rPr>
          <w:spacing w:val="-4"/>
        </w:rPr>
        <w:t xml:space="preserve"> </w:t>
      </w:r>
      <w:r>
        <w:t>spelling</w:t>
      </w:r>
      <w:r>
        <w:rPr>
          <w:spacing w:val="-5"/>
        </w:rPr>
        <w:t xml:space="preserve"> </w:t>
      </w:r>
      <w:r>
        <w:t>and</w:t>
      </w:r>
      <w:r>
        <w:rPr>
          <w:spacing w:val="-5"/>
        </w:rPr>
        <w:t xml:space="preserve"> </w:t>
      </w:r>
      <w:r>
        <w:rPr>
          <w:spacing w:val="-3"/>
        </w:rPr>
        <w:t>numeracy.</w:t>
      </w:r>
      <w:r>
        <w:rPr>
          <w:spacing w:val="-5"/>
        </w:rPr>
        <w:t xml:space="preserve"> </w:t>
      </w:r>
      <w:r>
        <w:t>The</w:t>
      </w:r>
      <w:r>
        <w:rPr>
          <w:spacing w:val="-5"/>
        </w:rPr>
        <w:t xml:space="preserve"> </w:t>
      </w:r>
      <w:r>
        <w:t>assessments</w:t>
      </w:r>
      <w:r>
        <w:rPr>
          <w:spacing w:val="-4"/>
        </w:rPr>
        <w:t xml:space="preserve"> </w:t>
      </w:r>
      <w:r>
        <w:t>are</w:t>
      </w:r>
      <w:r>
        <w:rPr>
          <w:spacing w:val="-4"/>
        </w:rPr>
        <w:t xml:space="preserve"> </w:t>
      </w:r>
      <w:r>
        <w:t>undertaken</w:t>
      </w:r>
      <w:r>
        <w:rPr>
          <w:spacing w:val="-4"/>
        </w:rPr>
        <w:t xml:space="preserve"> </w:t>
      </w:r>
      <w:r>
        <w:t>nationwide,</w:t>
      </w:r>
      <w:r>
        <w:rPr>
          <w:spacing w:val="-4"/>
        </w:rPr>
        <w:t xml:space="preserve"> </w:t>
      </w:r>
      <w:r>
        <w:t xml:space="preserve">every </w:t>
      </w:r>
      <w:r>
        <w:rPr>
          <w:spacing w:val="-5"/>
        </w:rPr>
        <w:t xml:space="preserve">year, </w:t>
      </w:r>
      <w:r>
        <w:t>in the second week in</w:t>
      </w:r>
      <w:r>
        <w:rPr>
          <w:spacing w:val="-5"/>
        </w:rPr>
        <w:t xml:space="preserve"> </w:t>
      </w:r>
      <w:r>
        <w:rPr>
          <w:spacing w:val="-6"/>
        </w:rPr>
        <w:t>May</w:t>
      </w:r>
    </w:p>
    <w:p w14:paraId="358938F9" w14:textId="77777777" w:rsidR="008B1728" w:rsidRDefault="008B1728" w:rsidP="001E6A27">
      <w:pPr>
        <w:pStyle w:val="ListParagraph"/>
        <w:tabs>
          <w:tab w:val="left" w:pos="709"/>
        </w:tabs>
        <w:spacing w:before="0" w:line="274" w:lineRule="exact"/>
        <w:ind w:left="567" w:right="-1" w:hanging="283"/>
      </w:pPr>
      <w:r>
        <w:t>NAPLAN</w:t>
      </w:r>
      <w:r>
        <w:rPr>
          <w:spacing w:val="-8"/>
        </w:rPr>
        <w:t xml:space="preserve"> </w:t>
      </w:r>
      <w:r>
        <w:t>comprises</w:t>
      </w:r>
      <w:r>
        <w:rPr>
          <w:spacing w:val="-9"/>
        </w:rPr>
        <w:t xml:space="preserve"> </w:t>
      </w:r>
      <w:r>
        <w:t>tests</w:t>
      </w:r>
      <w:r>
        <w:rPr>
          <w:spacing w:val="-8"/>
        </w:rPr>
        <w:t xml:space="preserve"> </w:t>
      </w:r>
      <w:r>
        <w:t>in</w:t>
      </w:r>
      <w:r>
        <w:rPr>
          <w:spacing w:val="-9"/>
        </w:rPr>
        <w:t xml:space="preserve"> </w:t>
      </w:r>
      <w:r>
        <w:t>four</w:t>
      </w:r>
      <w:r>
        <w:rPr>
          <w:spacing w:val="-9"/>
        </w:rPr>
        <w:t xml:space="preserve"> </w:t>
      </w:r>
      <w:r>
        <w:t>areas</w:t>
      </w:r>
      <w:r>
        <w:rPr>
          <w:spacing w:val="-8"/>
        </w:rPr>
        <w:t xml:space="preserve"> </w:t>
      </w:r>
      <w:r>
        <w:t>(or</w:t>
      </w:r>
      <w:r>
        <w:rPr>
          <w:spacing w:val="-9"/>
        </w:rPr>
        <w:t xml:space="preserve"> </w:t>
      </w:r>
      <w:r>
        <w:t>‘domains’):</w:t>
      </w:r>
    </w:p>
    <w:p w14:paraId="6C5B6766" w14:textId="77777777" w:rsidR="008B1728" w:rsidRDefault="008B1728" w:rsidP="001E6A27">
      <w:pPr>
        <w:pStyle w:val="ListParagraph"/>
        <w:numPr>
          <w:ilvl w:val="2"/>
          <w:numId w:val="10"/>
        </w:numPr>
        <w:tabs>
          <w:tab w:val="left" w:pos="851"/>
        </w:tabs>
        <w:spacing w:before="0" w:line="282" w:lineRule="exact"/>
        <w:ind w:right="-1" w:hanging="1990"/>
      </w:pPr>
      <w:r>
        <w:t>Reading</w:t>
      </w:r>
    </w:p>
    <w:p w14:paraId="099A94B7" w14:textId="77777777" w:rsidR="008B1728" w:rsidRDefault="008B1728" w:rsidP="001E6A27">
      <w:pPr>
        <w:pStyle w:val="ListParagraph"/>
        <w:numPr>
          <w:ilvl w:val="2"/>
          <w:numId w:val="10"/>
        </w:numPr>
        <w:tabs>
          <w:tab w:val="left" w:pos="851"/>
        </w:tabs>
        <w:spacing w:before="0" w:line="280" w:lineRule="exact"/>
        <w:ind w:right="-1" w:hanging="1990"/>
      </w:pPr>
      <w:r>
        <w:t>Writing</w:t>
      </w:r>
    </w:p>
    <w:p w14:paraId="0A47F040" w14:textId="77777777" w:rsidR="008B1728" w:rsidRDefault="008B1728" w:rsidP="001E6A27">
      <w:pPr>
        <w:pStyle w:val="ListParagraph"/>
        <w:numPr>
          <w:ilvl w:val="2"/>
          <w:numId w:val="10"/>
        </w:numPr>
        <w:tabs>
          <w:tab w:val="left" w:pos="851"/>
        </w:tabs>
        <w:spacing w:before="0" w:line="280" w:lineRule="exact"/>
        <w:ind w:right="-1" w:hanging="1990"/>
      </w:pPr>
      <w:r>
        <w:t>Language</w:t>
      </w:r>
      <w:r>
        <w:rPr>
          <w:spacing w:val="-11"/>
        </w:rPr>
        <w:t xml:space="preserve"> </w:t>
      </w:r>
      <w:r>
        <w:t>Conventions</w:t>
      </w:r>
      <w:r>
        <w:rPr>
          <w:spacing w:val="-12"/>
        </w:rPr>
        <w:t xml:space="preserve"> </w:t>
      </w:r>
      <w:r>
        <w:t>(spelling,</w:t>
      </w:r>
      <w:r>
        <w:rPr>
          <w:spacing w:val="-11"/>
        </w:rPr>
        <w:t xml:space="preserve"> </w:t>
      </w:r>
      <w:r>
        <w:t>grammar</w:t>
      </w:r>
      <w:r>
        <w:rPr>
          <w:spacing w:val="-12"/>
        </w:rPr>
        <w:t xml:space="preserve"> </w:t>
      </w:r>
      <w:r>
        <w:t>and</w:t>
      </w:r>
      <w:r>
        <w:rPr>
          <w:spacing w:val="-12"/>
        </w:rPr>
        <w:t xml:space="preserve"> </w:t>
      </w:r>
      <w:r>
        <w:t>punctuation)</w:t>
      </w:r>
    </w:p>
    <w:p w14:paraId="04D86A78" w14:textId="77777777" w:rsidR="008B1728" w:rsidRDefault="008B1728" w:rsidP="001E6A27">
      <w:pPr>
        <w:pStyle w:val="ListParagraph"/>
        <w:numPr>
          <w:ilvl w:val="2"/>
          <w:numId w:val="10"/>
        </w:numPr>
        <w:tabs>
          <w:tab w:val="left" w:pos="851"/>
        </w:tabs>
        <w:spacing w:before="0" w:line="280" w:lineRule="exact"/>
        <w:ind w:right="-1" w:hanging="1990"/>
      </w:pPr>
      <w:r>
        <w:t>Numeracy</w:t>
      </w:r>
    </w:p>
    <w:p w14:paraId="7D793F4D" w14:textId="77777777" w:rsidR="008B1728" w:rsidRDefault="008B1728" w:rsidP="001E6A27">
      <w:pPr>
        <w:pStyle w:val="ListParagraph"/>
        <w:tabs>
          <w:tab w:val="left" w:pos="709"/>
        </w:tabs>
        <w:spacing w:before="0" w:line="278" w:lineRule="exact"/>
        <w:ind w:left="567" w:right="-1" w:hanging="283"/>
      </w:pPr>
      <w:r>
        <w:t>NAPLAN tests skills consistent with the school</w:t>
      </w:r>
      <w:r>
        <w:rPr>
          <w:spacing w:val="-33"/>
        </w:rPr>
        <w:t xml:space="preserve"> </w:t>
      </w:r>
      <w:r>
        <w:t>curriculum</w:t>
      </w:r>
    </w:p>
    <w:p w14:paraId="2F7E78A4" w14:textId="77777777" w:rsidR="008B1728" w:rsidRDefault="008B1728" w:rsidP="001E6A27">
      <w:pPr>
        <w:pStyle w:val="ListParagraph"/>
        <w:tabs>
          <w:tab w:val="left" w:pos="709"/>
        </w:tabs>
        <w:spacing w:before="5"/>
        <w:ind w:left="567" w:right="-1" w:hanging="283"/>
      </w:pPr>
      <w:r>
        <w:t>The</w:t>
      </w:r>
      <w:r>
        <w:rPr>
          <w:spacing w:val="-4"/>
        </w:rPr>
        <w:t xml:space="preserve"> </w:t>
      </w:r>
      <w:r>
        <w:t>2016</w:t>
      </w:r>
      <w:r>
        <w:rPr>
          <w:spacing w:val="-4"/>
        </w:rPr>
        <w:t xml:space="preserve"> </w:t>
      </w:r>
      <w:r>
        <w:t>NAPLAN</w:t>
      </w:r>
      <w:r>
        <w:rPr>
          <w:spacing w:val="-4"/>
        </w:rPr>
        <w:t xml:space="preserve"> </w:t>
      </w:r>
      <w:r>
        <w:t>results</w:t>
      </w:r>
      <w:r>
        <w:rPr>
          <w:spacing w:val="-4"/>
        </w:rPr>
        <w:t xml:space="preserve"> </w:t>
      </w:r>
      <w:r>
        <w:t>showed</w:t>
      </w:r>
      <w:r>
        <w:rPr>
          <w:spacing w:val="-4"/>
        </w:rPr>
        <w:t xml:space="preserve"> </w:t>
      </w:r>
      <w:r>
        <w:t>that</w:t>
      </w:r>
      <w:r>
        <w:rPr>
          <w:spacing w:val="-4"/>
        </w:rPr>
        <w:t xml:space="preserve"> </w:t>
      </w:r>
      <w:r>
        <w:t>almost</w:t>
      </w:r>
      <w:r>
        <w:rPr>
          <w:spacing w:val="-4"/>
        </w:rPr>
        <w:t xml:space="preserve"> </w:t>
      </w:r>
      <w:r>
        <w:t>94</w:t>
      </w:r>
      <w:r>
        <w:rPr>
          <w:spacing w:val="-4"/>
        </w:rPr>
        <w:t xml:space="preserve"> </w:t>
      </w:r>
      <w:r>
        <w:t>per</w:t>
      </w:r>
      <w:r>
        <w:rPr>
          <w:spacing w:val="-4"/>
        </w:rPr>
        <w:t xml:space="preserve"> </w:t>
      </w:r>
      <w:r>
        <w:t>cent</w:t>
      </w:r>
      <w:r>
        <w:rPr>
          <w:spacing w:val="-4"/>
        </w:rPr>
        <w:t xml:space="preserve"> </w:t>
      </w:r>
      <w:r>
        <w:t>of</w:t>
      </w:r>
      <w:r>
        <w:rPr>
          <w:spacing w:val="-4"/>
        </w:rPr>
        <w:t xml:space="preserve"> </w:t>
      </w:r>
      <w:r>
        <w:t>children</w:t>
      </w:r>
      <w:r>
        <w:rPr>
          <w:spacing w:val="-4"/>
        </w:rPr>
        <w:t xml:space="preserve"> </w:t>
      </w:r>
      <w:r>
        <w:t>have</w:t>
      </w:r>
      <w:r>
        <w:rPr>
          <w:spacing w:val="-4"/>
        </w:rPr>
        <w:t xml:space="preserve"> </w:t>
      </w:r>
      <w:r>
        <w:t>met</w:t>
      </w:r>
      <w:r>
        <w:rPr>
          <w:spacing w:val="-4"/>
        </w:rPr>
        <w:t xml:space="preserve"> </w:t>
      </w:r>
      <w:r>
        <w:t>national</w:t>
      </w:r>
      <w:r>
        <w:rPr>
          <w:spacing w:val="-4"/>
        </w:rPr>
        <w:t xml:space="preserve"> </w:t>
      </w:r>
      <w:r>
        <w:t>minimum standards for their</w:t>
      </w:r>
      <w:r>
        <w:rPr>
          <w:spacing w:val="-36"/>
        </w:rPr>
        <w:t xml:space="preserve"> </w:t>
      </w:r>
      <w:r>
        <w:t>age/stage.</w:t>
      </w:r>
    </w:p>
    <w:p w14:paraId="21E6F53C" w14:textId="77777777" w:rsidR="008B1728" w:rsidRDefault="008B1728" w:rsidP="001E6A27">
      <w:pPr>
        <w:pStyle w:val="Source"/>
      </w:pPr>
      <w:r>
        <w:t>Source: ACARA 2016b, NAP: National Assessment Program, found a</w:t>
      </w:r>
      <w:hyperlink r:id="rId36">
        <w:r>
          <w:t>t http://www.nap.edu.au/</w:t>
        </w:r>
      </w:hyperlink>
    </w:p>
    <w:p w14:paraId="345AC77A" w14:textId="77777777" w:rsidR="008B1728" w:rsidRDefault="008B1728" w:rsidP="001E6A27">
      <w:pPr>
        <w:pStyle w:val="BodyText"/>
        <w:ind w:right="-1"/>
        <w:rPr>
          <w:sz w:val="19"/>
        </w:rPr>
      </w:pPr>
    </w:p>
    <w:p w14:paraId="19A37481" w14:textId="77777777" w:rsidR="008B1728" w:rsidRPr="008B1728" w:rsidRDefault="008B1728" w:rsidP="001E6A27">
      <w:pPr>
        <w:pStyle w:val="Heading1"/>
        <w:numPr>
          <w:ilvl w:val="0"/>
          <w:numId w:val="1"/>
        </w:numPr>
        <w:tabs>
          <w:tab w:val="left" w:pos="511"/>
        </w:tabs>
        <w:spacing w:before="237" w:line="182" w:lineRule="auto"/>
        <w:ind w:right="-1"/>
        <w:rPr>
          <w:color w:val="231F20"/>
          <w:spacing w:val="15"/>
        </w:rPr>
      </w:pPr>
      <w:bookmarkStart w:id="9" w:name="_Toc491762714"/>
      <w:r w:rsidRPr="008B1728">
        <w:rPr>
          <w:color w:val="231F20"/>
          <w:spacing w:val="15"/>
        </w:rPr>
        <w:lastRenderedPageBreak/>
        <w:t>V</w:t>
      </w:r>
      <w:r w:rsidR="00515201">
        <w:rPr>
          <w:color w:val="231F20"/>
          <w:spacing w:val="15"/>
        </w:rPr>
        <w:t>ocational education and training</w:t>
      </w:r>
      <w:bookmarkEnd w:id="9"/>
    </w:p>
    <w:p w14:paraId="2EB942E5" w14:textId="77777777" w:rsidR="008B1728" w:rsidRDefault="008B1728" w:rsidP="001E6A27">
      <w:pPr>
        <w:pStyle w:val="BodyText"/>
        <w:ind w:right="-1"/>
      </w:pPr>
      <w:r>
        <w:t xml:space="preserve">The primary goal of VET is to provide students with the practical skills and experiences to perform tasks effectively and safely across a wide range of employment fields. Courses are provided by government-funded TAFE institutes, adult and community education </w:t>
      </w:r>
      <w:proofErr w:type="spellStart"/>
      <w:r>
        <w:t>centres</w:t>
      </w:r>
      <w:proofErr w:type="spellEnd"/>
      <w:r>
        <w:t xml:space="preserve"> and private RTOs. VET can begin in secondary school and many VET institutions have formal pathways arrangements with universities whereby VET students have assured entry into university on successful completion of their VET qualification. Some institutions, such as Victoria University, identify as ‘dual-sector’ offering both higher education and VET. Just as in the school and higher education sectors, there is a blend of private and public </w:t>
      </w:r>
      <w:proofErr w:type="spellStart"/>
      <w:r>
        <w:t>organisations</w:t>
      </w:r>
      <w:proofErr w:type="spellEnd"/>
      <w:r>
        <w:t xml:space="preserve"> providing VET programs in all States and Territories. There were approximately 4.5 million students enrolled in VET courses in Australia in 2015.</w:t>
      </w:r>
    </w:p>
    <w:p w14:paraId="1448105A" w14:textId="77777777" w:rsidR="008B1728" w:rsidRDefault="008B1728" w:rsidP="00B53902">
      <w:pPr>
        <w:pStyle w:val="Source"/>
        <w:ind w:right="0"/>
      </w:pPr>
      <w:r>
        <w:t>Source: National Centre for Vocational Education Research (NCVER) website, found at http</w:t>
      </w:r>
      <w:hyperlink r:id="rId37">
        <w:r>
          <w:t>s</w:t>
        </w:r>
        <w:proofErr w:type="gramStart"/>
        <w:r>
          <w:t>:/</w:t>
        </w:r>
        <w:proofErr w:type="gramEnd"/>
        <w:r>
          <w:t>/w</w:t>
        </w:r>
      </w:hyperlink>
      <w:r>
        <w:t>ww</w:t>
      </w:r>
      <w:hyperlink r:id="rId38">
        <w:r>
          <w:t>.ncv</w:t>
        </w:r>
      </w:hyperlink>
      <w:r>
        <w:t>er</w:t>
      </w:r>
      <w:hyperlink r:id="rId39">
        <w:r>
          <w:t>.edu.au/</w:t>
        </w:r>
      </w:hyperlink>
    </w:p>
    <w:p w14:paraId="2BA81946" w14:textId="77777777" w:rsidR="00D6311D" w:rsidRDefault="00D6311D" w:rsidP="007618D0">
      <w:pPr>
        <w:pStyle w:val="BodyText"/>
      </w:pPr>
    </w:p>
    <w:p w14:paraId="3604230B" w14:textId="77777777" w:rsidR="001A0FC8" w:rsidRPr="007618D0" w:rsidRDefault="001A0FC8" w:rsidP="007618D0">
      <w:pPr>
        <w:pStyle w:val="BodyText"/>
      </w:pPr>
    </w:p>
    <w:p w14:paraId="6FD5BCCA" w14:textId="77777777" w:rsidR="008B1728" w:rsidRPr="008B1728" w:rsidRDefault="008B1728" w:rsidP="001E6A27">
      <w:pPr>
        <w:pStyle w:val="Heading1"/>
        <w:numPr>
          <w:ilvl w:val="0"/>
          <w:numId w:val="1"/>
        </w:numPr>
        <w:tabs>
          <w:tab w:val="left" w:pos="511"/>
        </w:tabs>
        <w:spacing w:before="237" w:line="182" w:lineRule="auto"/>
        <w:ind w:right="-1"/>
        <w:rPr>
          <w:color w:val="231F20"/>
          <w:spacing w:val="15"/>
        </w:rPr>
      </w:pPr>
      <w:bookmarkStart w:id="10" w:name="_Toc491762715"/>
      <w:r>
        <w:rPr>
          <w:color w:val="231F20"/>
          <w:spacing w:val="15"/>
        </w:rPr>
        <w:t>H</w:t>
      </w:r>
      <w:r w:rsidR="00515201">
        <w:rPr>
          <w:color w:val="231F20"/>
          <w:spacing w:val="15"/>
        </w:rPr>
        <w:t>igher education</w:t>
      </w:r>
      <w:bookmarkEnd w:id="10"/>
    </w:p>
    <w:p w14:paraId="75B89062" w14:textId="77777777" w:rsidR="008B1728" w:rsidRDefault="008B1728" w:rsidP="001E6A27">
      <w:pPr>
        <w:pStyle w:val="BodyText"/>
        <w:ind w:right="-1"/>
      </w:pPr>
      <w:r>
        <w:t xml:space="preserve">Higher education requires intensive study over a number of years to achieve a </w:t>
      </w:r>
      <w:proofErr w:type="spellStart"/>
      <w:r>
        <w:t>recognised</w:t>
      </w:r>
      <w:proofErr w:type="spellEnd"/>
      <w:r>
        <w:t xml:space="preserve"> high-level qualification. The Australian higher education sector offers a wide diversity of programs that lead to highly regarded and internationally </w:t>
      </w:r>
      <w:proofErr w:type="spellStart"/>
      <w:r>
        <w:t>recognised</w:t>
      </w:r>
      <w:proofErr w:type="spellEnd"/>
      <w:r>
        <w:t xml:space="preserve"> qualifications. There are 43 universities in Australia, of which two are international universities and one is a private specialty university. About one-quarter of students enrolled in Australian universities come from overseas. A list of these universities is available on the National Register at the TEQSA website found at </w:t>
      </w:r>
      <w:hyperlink r:id="rId40">
        <w:r>
          <w:rPr>
            <w:color w:val="007C89"/>
          </w:rPr>
          <w:t>http://www.teqsa.gov.au/national-register</w:t>
        </w:r>
      </w:hyperlink>
    </w:p>
    <w:p w14:paraId="4487FB4F" w14:textId="77777777" w:rsidR="008B1728" w:rsidRDefault="008B1728" w:rsidP="001E6A27">
      <w:pPr>
        <w:pStyle w:val="BodyText"/>
        <w:spacing w:before="85"/>
        <w:ind w:right="-1"/>
      </w:pPr>
      <w:r>
        <w:t>The Australian Government provides public funding to the higher education sector through the Higher Education Support Act, 2003 (amendments can be found at</w:t>
      </w:r>
      <w:r w:rsidR="00221827">
        <w:t xml:space="preserve"> </w:t>
      </w:r>
      <w:hyperlink r:id="rId41" w:history="1">
        <w:r w:rsidR="00221827" w:rsidRPr="00221827">
          <w:rPr>
            <w:color w:val="007C89"/>
          </w:rPr>
          <w:t>https://www.legislation.gov.au/Details/C2017C00003</w:t>
        </w:r>
      </w:hyperlink>
      <w:r>
        <w:t>).The Government provides funding to universities to contribute to the costs associated with each domestic student enrolled.</w:t>
      </w:r>
    </w:p>
    <w:p w14:paraId="2FC0DB58" w14:textId="77777777" w:rsidR="008B1728" w:rsidRDefault="008B1728" w:rsidP="001E6A27">
      <w:pPr>
        <w:pStyle w:val="BodyText"/>
        <w:spacing w:before="72"/>
        <w:ind w:right="-1"/>
      </w:pPr>
      <w:r>
        <w:t>In 2015, 1</w:t>
      </w:r>
      <w:r w:rsidR="00CA4F83">
        <w:t>,</w:t>
      </w:r>
      <w:r>
        <w:t>410</w:t>
      </w:r>
      <w:r w:rsidR="00CA4F83">
        <w:t>,</w:t>
      </w:r>
      <w:r>
        <w:t>133 domestic and international students were enrolled in Australian university programs.</w:t>
      </w:r>
    </w:p>
    <w:p w14:paraId="14AB8A0D" w14:textId="77777777" w:rsidR="008B1728" w:rsidRDefault="008B1728" w:rsidP="001E6A27">
      <w:pPr>
        <w:pStyle w:val="Source"/>
      </w:pPr>
      <w:r>
        <w:t xml:space="preserve">Source: DET 2016g, Summary of the 2015 full year higher education student statistics, found at </w:t>
      </w:r>
      <w:hyperlink r:id="rId42" w:history="1">
        <w:r w:rsidRPr="001504DF">
          <w:rPr>
            <w:szCs w:val="20"/>
          </w:rPr>
          <w:t>https://docs.education.gov.au/documents/2015-student-summary</w:t>
        </w:r>
      </w:hyperlink>
    </w:p>
    <w:p w14:paraId="13DBC85A" w14:textId="77777777" w:rsidR="008B1728" w:rsidRDefault="008B1728" w:rsidP="001E6A27">
      <w:pPr>
        <w:pStyle w:val="BodyText"/>
        <w:spacing w:before="113"/>
        <w:ind w:right="-1"/>
      </w:pPr>
      <w:r>
        <w:t xml:space="preserve">Public universities are established or </w:t>
      </w:r>
      <w:proofErr w:type="spellStart"/>
      <w:r>
        <w:t>recognised</w:t>
      </w:r>
      <w:proofErr w:type="spellEnd"/>
      <w:r>
        <w:t xml:space="preserve"> under State and Territory legislation. TEQSA is the national independent regulator for the higher education sector. TEQSA registers and assesses the performance of higher education providers against the Higher Education Standards Framework, and undertakes both compliance and quality assessments of providers. It does this mainly through registration/re-registration processes and through course accreditation/re-accreditation processes for providers without self-accrediting authority.</w:t>
      </w:r>
    </w:p>
    <w:p w14:paraId="71A1DDF0" w14:textId="77777777" w:rsidR="008B1728" w:rsidRDefault="008B1728" w:rsidP="001E6A27">
      <w:pPr>
        <w:pStyle w:val="Source"/>
      </w:pPr>
      <w:r>
        <w:t xml:space="preserve">Source: Tertiary Education Quality and Standards Agency (TEQSA) website, found at </w:t>
      </w:r>
      <w:hyperlink r:id="rId43">
        <w:r>
          <w:t>http://www.teqsa.gov.au/</w:t>
        </w:r>
      </w:hyperlink>
    </w:p>
    <w:p w14:paraId="69CC37B2" w14:textId="77777777" w:rsidR="008B1728" w:rsidRDefault="008B1728" w:rsidP="001E6A27">
      <w:pPr>
        <w:pStyle w:val="BodyText"/>
        <w:spacing w:before="101"/>
        <w:ind w:right="-1"/>
      </w:pPr>
      <w:r>
        <w:t>For further information, see the Higher Education modules.</w:t>
      </w:r>
    </w:p>
    <w:p w14:paraId="5A819D13" w14:textId="77777777" w:rsidR="008B1728" w:rsidRDefault="008B1728" w:rsidP="001E6A27">
      <w:pPr>
        <w:pStyle w:val="BodyText"/>
        <w:spacing w:before="83"/>
        <w:ind w:right="-1"/>
      </w:pPr>
      <w:r>
        <w:t xml:space="preserve">A significant feature of the tertiary education landscape in Australia is the large proportion of international students, representing approximately 25 per cent of all students enrolled at Australian universities. Australia is a key destination for students from around the world, hosting </w:t>
      </w:r>
      <w:r>
        <w:lastRenderedPageBreak/>
        <w:t>more than 8.5 per cent of the world’s overseas students. International education contributed $19.9 billion to Australia’s Gross Domestic Product (GDP) in 2015-16.</w:t>
      </w:r>
    </w:p>
    <w:p w14:paraId="3973D3F2" w14:textId="77777777" w:rsidR="008B1728" w:rsidRDefault="008B1728" w:rsidP="001E6A27">
      <w:pPr>
        <w:pStyle w:val="BodyText"/>
        <w:spacing w:before="83"/>
        <w:ind w:right="-1"/>
      </w:pPr>
      <w:r>
        <w:t>In order for international students to receive a visa to study in Australia they must be offered admission to study a program at an institution on the Commonwealth Register of Institutions and Courses for Overseas Students (CRICOS).</w:t>
      </w:r>
    </w:p>
    <w:p w14:paraId="2B96AFED" w14:textId="77777777" w:rsidR="008B1728" w:rsidRDefault="008B1728" w:rsidP="001E6A27">
      <w:pPr>
        <w:pStyle w:val="BodyText"/>
        <w:spacing w:before="83"/>
        <w:ind w:right="-1"/>
      </w:pPr>
      <w:r>
        <w:t>Most international students enrolled in Australia are from the Asia region. Significant differences occur, however, across sub-sectors. For example, the majority of Chinese students are enrolled in higher education while Indian students are predominantly enrolled in VET.</w:t>
      </w:r>
    </w:p>
    <w:p w14:paraId="4EE7D5BD" w14:textId="77777777" w:rsidR="008B1728" w:rsidRPr="001504DF" w:rsidRDefault="008B1728" w:rsidP="001E6A27">
      <w:pPr>
        <w:pStyle w:val="Source"/>
        <w:ind w:right="-285"/>
        <w:rPr>
          <w:szCs w:val="20"/>
        </w:rPr>
      </w:pPr>
      <w:r>
        <w:t xml:space="preserve">Source: DET 2016e, International student data 2016, found at </w:t>
      </w:r>
      <w:hyperlink r:id="rId44" w:history="1">
        <w:r w:rsidRPr="001504DF">
          <w:rPr>
            <w:szCs w:val="20"/>
          </w:rPr>
          <w:t>https://internationaleducation.gov.au/research/International-Student-Data/Pages/InternationalStudentData2016.aspx</w:t>
        </w:r>
      </w:hyperlink>
    </w:p>
    <w:p w14:paraId="2EFF87CE" w14:textId="77777777" w:rsidR="008B1728" w:rsidRDefault="008B1728" w:rsidP="001E6A27">
      <w:pPr>
        <w:pStyle w:val="BodyText"/>
        <w:spacing w:before="101"/>
        <w:ind w:right="-1"/>
      </w:pPr>
      <w:r>
        <w:t>For further details, please see the Practitioner Level Module.</w:t>
      </w:r>
    </w:p>
    <w:p w14:paraId="1C09C301" w14:textId="77777777" w:rsidR="008B1728" w:rsidRPr="008D7AB3" w:rsidRDefault="008B1728" w:rsidP="001E6A27">
      <w:pPr>
        <w:pStyle w:val="Heading2"/>
        <w:ind w:right="-1"/>
      </w:pPr>
      <w:r w:rsidRPr="008D7AB3">
        <w:t>Undergraduate admission pathways</w:t>
      </w:r>
    </w:p>
    <w:p w14:paraId="3D8AB6AF" w14:textId="77777777" w:rsidR="00D6311D" w:rsidRDefault="008B1728" w:rsidP="001E6A27">
      <w:pPr>
        <w:pStyle w:val="BodyText"/>
        <w:spacing w:before="45"/>
        <w:ind w:right="-1"/>
      </w:pPr>
      <w:r>
        <w:t xml:space="preserve">Admission to an undergraduate degree is usually based on a student’s Australian Tertiary Admission Rank (ATAR). The ATAR is calculated by a State or Territory Tertiary Admission Centre (TAC) based on a Senior Secondary Certificate of Education (Year 12 Award) or International Baccalaureate. The ATAR is used in all States and Territories except Queensland (where an Overall Position is calculated). </w:t>
      </w:r>
    </w:p>
    <w:p w14:paraId="0D8F2FB1" w14:textId="77777777" w:rsidR="008B1728" w:rsidRDefault="008B1728" w:rsidP="001E6A27">
      <w:pPr>
        <w:pStyle w:val="BodyText"/>
        <w:spacing w:before="45"/>
        <w:ind w:right="-1"/>
      </w:pPr>
      <w:r>
        <w:t>Other undergraduate admission pathways include:</w:t>
      </w:r>
    </w:p>
    <w:p w14:paraId="49256427" w14:textId="77777777" w:rsidR="008B1728" w:rsidRDefault="008B1728" w:rsidP="001E6A27">
      <w:pPr>
        <w:pStyle w:val="ListParagraph"/>
        <w:spacing w:before="0"/>
        <w:ind w:left="567" w:right="-1" w:hanging="284"/>
      </w:pPr>
      <w:r>
        <w:t>a</w:t>
      </w:r>
      <w:r w:rsidRPr="008B1728">
        <w:t xml:space="preserve"> </w:t>
      </w:r>
      <w:r>
        <w:t>VET</w:t>
      </w:r>
      <w:r w:rsidRPr="008B1728">
        <w:t xml:space="preserve"> </w:t>
      </w:r>
      <w:r>
        <w:t>qualification,</w:t>
      </w:r>
      <w:r w:rsidRPr="008B1728">
        <w:t xml:space="preserve"> </w:t>
      </w:r>
      <w:r>
        <w:t>such</w:t>
      </w:r>
      <w:r w:rsidRPr="008B1728">
        <w:t xml:space="preserve"> </w:t>
      </w:r>
      <w:r>
        <w:t>as</w:t>
      </w:r>
      <w:r w:rsidRPr="008B1728">
        <w:t xml:space="preserve"> </w:t>
      </w:r>
      <w:r>
        <w:t>a</w:t>
      </w:r>
      <w:r w:rsidRPr="008B1728">
        <w:t xml:space="preserve"> </w:t>
      </w:r>
      <w:r>
        <w:t>Certificate</w:t>
      </w:r>
      <w:r w:rsidRPr="008B1728">
        <w:t xml:space="preserve"> </w:t>
      </w:r>
      <w:r>
        <w:t>III</w:t>
      </w:r>
      <w:r w:rsidRPr="008B1728">
        <w:t xml:space="preserve"> </w:t>
      </w:r>
      <w:r>
        <w:t>or</w:t>
      </w:r>
      <w:r w:rsidRPr="008B1728">
        <w:t xml:space="preserve"> </w:t>
      </w:r>
      <w:r>
        <w:t>IV</w:t>
      </w:r>
    </w:p>
    <w:p w14:paraId="3A80179E" w14:textId="77777777" w:rsidR="008B1728" w:rsidRDefault="008B1728" w:rsidP="001E6A27">
      <w:pPr>
        <w:pStyle w:val="ListParagraph"/>
        <w:spacing w:before="0"/>
        <w:ind w:left="567" w:right="-1" w:hanging="284"/>
      </w:pPr>
      <w:r>
        <w:t>additional</w:t>
      </w:r>
      <w:r w:rsidRPr="008B1728">
        <w:t xml:space="preserve"> </w:t>
      </w:r>
      <w:r>
        <w:t>requirements</w:t>
      </w:r>
      <w:r w:rsidRPr="008B1728">
        <w:t xml:space="preserve"> </w:t>
      </w:r>
      <w:r>
        <w:t>such</w:t>
      </w:r>
      <w:r w:rsidRPr="008B1728">
        <w:t xml:space="preserve"> </w:t>
      </w:r>
      <w:r>
        <w:t>as</w:t>
      </w:r>
      <w:r w:rsidRPr="008B1728">
        <w:t xml:space="preserve"> </w:t>
      </w:r>
      <w:r>
        <w:t>an</w:t>
      </w:r>
      <w:r w:rsidRPr="008B1728">
        <w:t xml:space="preserve"> interview, </w:t>
      </w:r>
      <w:r>
        <w:t>portfolio</w:t>
      </w:r>
      <w:r w:rsidRPr="008B1728">
        <w:t xml:space="preserve"> </w:t>
      </w:r>
      <w:r>
        <w:t>of</w:t>
      </w:r>
      <w:r w:rsidRPr="008B1728">
        <w:t xml:space="preserve"> </w:t>
      </w:r>
      <w:r>
        <w:t>work,</w:t>
      </w:r>
      <w:r w:rsidRPr="008B1728">
        <w:t xml:space="preserve"> </w:t>
      </w:r>
      <w:r>
        <w:t>prerequisite</w:t>
      </w:r>
      <w:r w:rsidRPr="008B1728">
        <w:t xml:space="preserve"> </w:t>
      </w:r>
      <w:r>
        <w:t>courses,</w:t>
      </w:r>
      <w:r w:rsidRPr="008B1728">
        <w:t xml:space="preserve"> </w:t>
      </w:r>
      <w:r>
        <w:t>and/or a</w:t>
      </w:r>
      <w:r w:rsidRPr="008B1728">
        <w:t xml:space="preserve"> </w:t>
      </w:r>
      <w:r>
        <w:t>demonstrated</w:t>
      </w:r>
      <w:r w:rsidRPr="008B1728">
        <w:t xml:space="preserve"> </w:t>
      </w:r>
      <w:r>
        <w:t>interest</w:t>
      </w:r>
      <w:r w:rsidRPr="008B1728">
        <w:t xml:space="preserve"> </w:t>
      </w:r>
      <w:r>
        <w:t>or</w:t>
      </w:r>
      <w:r w:rsidRPr="008B1728">
        <w:t xml:space="preserve"> </w:t>
      </w:r>
      <w:r>
        <w:t>aptitude</w:t>
      </w:r>
      <w:r w:rsidRPr="008B1728">
        <w:t xml:space="preserve"> </w:t>
      </w:r>
      <w:r>
        <w:t>for</w:t>
      </w:r>
      <w:r w:rsidRPr="008B1728">
        <w:t xml:space="preserve"> </w:t>
      </w:r>
      <w:r>
        <w:t>the</w:t>
      </w:r>
      <w:r w:rsidRPr="008B1728">
        <w:t xml:space="preserve"> </w:t>
      </w:r>
      <w:r>
        <w:t>study</w:t>
      </w:r>
      <w:r w:rsidRPr="008B1728">
        <w:t xml:space="preserve"> </w:t>
      </w:r>
      <w:r>
        <w:t>program</w:t>
      </w:r>
    </w:p>
    <w:p w14:paraId="5F16CE01" w14:textId="77777777" w:rsidR="008B1728" w:rsidRDefault="008B1728" w:rsidP="001E6A27">
      <w:pPr>
        <w:pStyle w:val="ListParagraph"/>
        <w:spacing w:before="0"/>
        <w:ind w:left="567" w:right="-1" w:hanging="284"/>
      </w:pPr>
      <w:proofErr w:type="gramStart"/>
      <w:r>
        <w:t>mature</w:t>
      </w:r>
      <w:proofErr w:type="gramEnd"/>
      <w:r w:rsidRPr="008B1728">
        <w:t xml:space="preserve"> </w:t>
      </w:r>
      <w:r>
        <w:t>age</w:t>
      </w:r>
      <w:r w:rsidRPr="008B1728">
        <w:t xml:space="preserve"> </w:t>
      </w:r>
      <w:r>
        <w:t>entry</w:t>
      </w:r>
      <w:r w:rsidRPr="008B1728">
        <w:t xml:space="preserve"> for </w:t>
      </w:r>
      <w:r>
        <w:t>students</w:t>
      </w:r>
      <w:r w:rsidRPr="008B1728">
        <w:t xml:space="preserve"> </w:t>
      </w:r>
      <w:r>
        <w:t>over</w:t>
      </w:r>
      <w:r w:rsidRPr="008B1728">
        <w:t xml:space="preserve"> </w:t>
      </w:r>
      <w:r>
        <w:t>25</w:t>
      </w:r>
      <w:r w:rsidRPr="008B1728">
        <w:t xml:space="preserve"> </w:t>
      </w:r>
      <w:r>
        <w:t>years</w:t>
      </w:r>
      <w:r w:rsidRPr="008B1728">
        <w:t xml:space="preserve"> </w:t>
      </w:r>
      <w:r>
        <w:t>based</w:t>
      </w:r>
      <w:r w:rsidRPr="008B1728">
        <w:t xml:space="preserve"> </w:t>
      </w:r>
      <w:r>
        <w:t>on</w:t>
      </w:r>
      <w:r w:rsidRPr="008B1728">
        <w:t xml:space="preserve"> </w:t>
      </w:r>
      <w:r>
        <w:t>related</w:t>
      </w:r>
      <w:r w:rsidRPr="008B1728">
        <w:t xml:space="preserve"> </w:t>
      </w:r>
      <w:r>
        <w:t>work</w:t>
      </w:r>
      <w:r w:rsidRPr="008B1728">
        <w:t xml:space="preserve"> </w:t>
      </w:r>
      <w:r>
        <w:t>experience,</w:t>
      </w:r>
      <w:r w:rsidRPr="008B1728">
        <w:t xml:space="preserve"> </w:t>
      </w:r>
      <w:r>
        <w:t>an</w:t>
      </w:r>
      <w:r w:rsidRPr="008B1728">
        <w:t xml:space="preserve"> </w:t>
      </w:r>
      <w:r>
        <w:t>entrance examination,</w:t>
      </w:r>
      <w:r w:rsidRPr="008B1728">
        <w:t xml:space="preserve"> </w:t>
      </w:r>
      <w:r>
        <w:t>or</w:t>
      </w:r>
      <w:r w:rsidRPr="008B1728">
        <w:t xml:space="preserve"> </w:t>
      </w:r>
      <w:r>
        <w:t>a</w:t>
      </w:r>
      <w:r w:rsidRPr="008B1728">
        <w:t xml:space="preserve"> </w:t>
      </w:r>
      <w:r>
        <w:t>demonstrated</w:t>
      </w:r>
      <w:r w:rsidRPr="008B1728">
        <w:t xml:space="preserve"> </w:t>
      </w:r>
      <w:r>
        <w:t>aptitude</w:t>
      </w:r>
      <w:r w:rsidRPr="008B1728">
        <w:t xml:space="preserve"> </w:t>
      </w:r>
      <w:r>
        <w:t>for</w:t>
      </w:r>
      <w:r w:rsidRPr="008B1728">
        <w:t xml:space="preserve"> study.</w:t>
      </w:r>
    </w:p>
    <w:p w14:paraId="08E9F2C1" w14:textId="77777777" w:rsidR="008B1728" w:rsidRPr="00E30B59" w:rsidRDefault="008B1728" w:rsidP="001E6A27">
      <w:pPr>
        <w:pStyle w:val="Source"/>
        <w:ind w:right="-427"/>
        <w:rPr>
          <w:szCs w:val="20"/>
        </w:rPr>
      </w:pPr>
      <w:r>
        <w:t xml:space="preserve">Source: DET 2015, Country education profiles: Australia, found </w:t>
      </w:r>
      <w:r w:rsidRPr="00E30B59">
        <w:rPr>
          <w:szCs w:val="20"/>
        </w:rPr>
        <w:t xml:space="preserve">at </w:t>
      </w:r>
      <w:hyperlink r:id="rId45" w:history="1">
        <w:r w:rsidRPr="00E30B59">
          <w:rPr>
            <w:szCs w:val="20"/>
          </w:rPr>
          <w:t>https://internationaleducation.gov.au/Documents/ED15-0091_INT_Australia_Country_Education_Profile_2015_ACC.pdf</w:t>
        </w:r>
      </w:hyperlink>
    </w:p>
    <w:p w14:paraId="1212894B" w14:textId="77777777" w:rsidR="008B1728" w:rsidRPr="008D7AB3" w:rsidRDefault="008B1728" w:rsidP="001E6A27">
      <w:pPr>
        <w:pStyle w:val="Heading2"/>
        <w:ind w:right="-1"/>
      </w:pPr>
      <w:r w:rsidRPr="008D7AB3">
        <w:t>Academic year</w:t>
      </w:r>
    </w:p>
    <w:p w14:paraId="6C29B80B" w14:textId="77777777" w:rsidR="008B1728" w:rsidRDefault="008B1728" w:rsidP="001E6A27">
      <w:pPr>
        <w:pStyle w:val="BodyText"/>
        <w:spacing w:before="45"/>
        <w:ind w:right="-1"/>
      </w:pPr>
      <w:r>
        <w:t>For VET students, the Australian academic year begins in late February/early March. Vocational institutes and higher education institutions usually have two semesters with exams or assessments held in June and November. The long summer holiday break is from November to February. Some higher education institutions have introduced a third 'semester' that runs in the summer months.</w:t>
      </w:r>
    </w:p>
    <w:p w14:paraId="178667DF" w14:textId="77777777" w:rsidR="008B1728" w:rsidRPr="008D7AB3" w:rsidRDefault="008B1728" w:rsidP="001E6A27">
      <w:pPr>
        <w:pStyle w:val="Heading2"/>
        <w:ind w:right="-1"/>
      </w:pPr>
      <w:r w:rsidRPr="008D7AB3">
        <w:t>Lifelong learning</w:t>
      </w:r>
    </w:p>
    <w:p w14:paraId="1A4BA2D1" w14:textId="77777777" w:rsidR="008B1728" w:rsidRDefault="008B1728" w:rsidP="001E6A27">
      <w:pPr>
        <w:pStyle w:val="BodyText"/>
        <w:spacing w:before="45"/>
        <w:ind w:right="-1"/>
      </w:pPr>
      <w:r>
        <w:t xml:space="preserve">The Australian education </w:t>
      </w:r>
      <w:r w:rsidR="00AC533C">
        <w:t>system has a commitment to life</w:t>
      </w:r>
      <w:r>
        <w:t>long learning – that is, learning that is undertaken at all stages of life. In the 12 months to April 2013 (latest available data), for example, it was estimated that of the 17.1 million Australians aged 15-74 years:</w:t>
      </w:r>
    </w:p>
    <w:p w14:paraId="62B1E65E" w14:textId="77777777" w:rsidR="008B1728" w:rsidRDefault="008B1728" w:rsidP="001E6A27">
      <w:pPr>
        <w:pStyle w:val="ListParagraph"/>
        <w:spacing w:before="0"/>
        <w:ind w:left="567" w:right="-1" w:hanging="284"/>
      </w:pPr>
      <w:r>
        <w:t>3.7</w:t>
      </w:r>
      <w:r w:rsidRPr="008B1728">
        <w:t xml:space="preserve"> </w:t>
      </w:r>
      <w:r>
        <w:t>million</w:t>
      </w:r>
      <w:r w:rsidRPr="008B1728">
        <w:t xml:space="preserve"> </w:t>
      </w:r>
      <w:r>
        <w:t>(22</w:t>
      </w:r>
      <w:r w:rsidRPr="008B1728">
        <w:t xml:space="preserve"> </w:t>
      </w:r>
      <w:r>
        <w:t>per</w:t>
      </w:r>
      <w:r w:rsidRPr="008B1728">
        <w:t xml:space="preserve"> </w:t>
      </w:r>
      <w:r>
        <w:t>cent)</w:t>
      </w:r>
      <w:r w:rsidRPr="008B1728">
        <w:t xml:space="preserve"> </w:t>
      </w:r>
      <w:r>
        <w:t>participated</w:t>
      </w:r>
      <w:r w:rsidRPr="008B1728">
        <w:t xml:space="preserve"> </w:t>
      </w:r>
      <w:r>
        <w:t>in</w:t>
      </w:r>
      <w:r w:rsidRPr="008B1728">
        <w:t xml:space="preserve"> </w:t>
      </w:r>
      <w:r>
        <w:t>formal</w:t>
      </w:r>
      <w:r w:rsidRPr="008B1728">
        <w:t xml:space="preserve"> </w:t>
      </w:r>
      <w:r>
        <w:t>learning</w:t>
      </w:r>
    </w:p>
    <w:p w14:paraId="5DDF9810" w14:textId="77777777" w:rsidR="008B1728" w:rsidRDefault="008B1728" w:rsidP="001E6A27">
      <w:pPr>
        <w:pStyle w:val="ListParagraph"/>
        <w:spacing w:before="0"/>
        <w:ind w:left="567" w:right="-1" w:hanging="284"/>
      </w:pPr>
      <w:r>
        <w:t xml:space="preserve">4.6 million (27 per cent) participated in </w:t>
      </w:r>
      <w:r w:rsidRPr="008B1728">
        <w:t xml:space="preserve">work-related </w:t>
      </w:r>
      <w:r>
        <w:t>training</w:t>
      </w:r>
    </w:p>
    <w:p w14:paraId="65D97793" w14:textId="77777777" w:rsidR="008B1728" w:rsidRDefault="008B1728" w:rsidP="001E6A27">
      <w:pPr>
        <w:pStyle w:val="ListParagraph"/>
        <w:spacing w:before="0"/>
        <w:ind w:left="567" w:right="-1" w:hanging="284"/>
      </w:pPr>
      <w:r>
        <w:t>1.4</w:t>
      </w:r>
      <w:r w:rsidRPr="008B1728">
        <w:t xml:space="preserve"> </w:t>
      </w:r>
      <w:r>
        <w:t>million</w:t>
      </w:r>
      <w:r w:rsidRPr="008B1728">
        <w:t xml:space="preserve"> </w:t>
      </w:r>
      <w:r>
        <w:t>(8.4</w:t>
      </w:r>
      <w:r w:rsidRPr="008B1728">
        <w:t xml:space="preserve"> </w:t>
      </w:r>
      <w:r>
        <w:t>per</w:t>
      </w:r>
      <w:r w:rsidRPr="008B1728">
        <w:t xml:space="preserve"> </w:t>
      </w:r>
      <w:r>
        <w:t>cent)</w:t>
      </w:r>
      <w:r w:rsidRPr="008B1728">
        <w:t xml:space="preserve"> </w:t>
      </w:r>
      <w:r>
        <w:t>participated</w:t>
      </w:r>
      <w:r w:rsidRPr="008B1728">
        <w:t xml:space="preserve"> </w:t>
      </w:r>
      <w:r>
        <w:t>in</w:t>
      </w:r>
      <w:r w:rsidRPr="008B1728">
        <w:t xml:space="preserve"> </w:t>
      </w:r>
      <w:r>
        <w:t>personal</w:t>
      </w:r>
      <w:r w:rsidRPr="008B1728">
        <w:t xml:space="preserve"> </w:t>
      </w:r>
      <w:r>
        <w:t>interest</w:t>
      </w:r>
      <w:r w:rsidRPr="008B1728">
        <w:t xml:space="preserve"> </w:t>
      </w:r>
      <w:r>
        <w:t>learning.</w:t>
      </w:r>
    </w:p>
    <w:p w14:paraId="62CD3378" w14:textId="77777777" w:rsidR="008B1728" w:rsidRPr="00E30B59" w:rsidRDefault="008B1728" w:rsidP="001E6A27">
      <w:pPr>
        <w:pStyle w:val="Source"/>
        <w:ind w:right="-568"/>
      </w:pPr>
      <w:r>
        <w:t xml:space="preserve">Source: ABS 2013, </w:t>
      </w:r>
      <w:r>
        <w:rPr>
          <w:spacing w:val="-3"/>
        </w:rPr>
        <w:t xml:space="preserve">Work </w:t>
      </w:r>
      <w:r>
        <w:t xml:space="preserve">Related </w:t>
      </w:r>
      <w:r>
        <w:rPr>
          <w:spacing w:val="-3"/>
        </w:rPr>
        <w:t xml:space="preserve">Training </w:t>
      </w:r>
      <w:r>
        <w:t xml:space="preserve">and Adult Learning, found at </w:t>
      </w:r>
      <w:hyperlink r:id="rId46" w:history="1">
        <w:r w:rsidR="00B53902" w:rsidRPr="00B53902">
          <w:t>http://www.abs.gov.au/ausstats/abs@.nsf/Products/4234.0~Apr+2013~Main+Features~Barriers+to+participation+in+non-formal+learning</w:t>
        </w:r>
      </w:hyperlink>
    </w:p>
    <w:p w14:paraId="753C601A" w14:textId="77777777" w:rsidR="008B1728" w:rsidRDefault="008B1728" w:rsidP="001E6A27">
      <w:pPr>
        <w:pStyle w:val="BodyText"/>
        <w:ind w:right="-1"/>
        <w:rPr>
          <w:sz w:val="20"/>
        </w:rPr>
      </w:pPr>
    </w:p>
    <w:p w14:paraId="283FB9A9" w14:textId="77777777" w:rsidR="008B1728" w:rsidRPr="008B1728" w:rsidRDefault="008B1728" w:rsidP="001E6A27">
      <w:pPr>
        <w:pStyle w:val="Heading1"/>
        <w:numPr>
          <w:ilvl w:val="0"/>
          <w:numId w:val="1"/>
        </w:numPr>
        <w:tabs>
          <w:tab w:val="left" w:pos="511"/>
        </w:tabs>
        <w:spacing w:before="237" w:line="182" w:lineRule="auto"/>
        <w:ind w:right="-1"/>
        <w:rPr>
          <w:color w:val="231F20"/>
          <w:spacing w:val="15"/>
        </w:rPr>
      </w:pPr>
      <w:bookmarkStart w:id="11" w:name="_Toc491762716"/>
      <w:r w:rsidRPr="008B1728">
        <w:rPr>
          <w:color w:val="231F20"/>
          <w:spacing w:val="15"/>
        </w:rPr>
        <w:lastRenderedPageBreak/>
        <w:t>T</w:t>
      </w:r>
      <w:r w:rsidR="00515201">
        <w:rPr>
          <w:color w:val="231F20"/>
          <w:spacing w:val="15"/>
        </w:rPr>
        <w:t>eacher workforce</w:t>
      </w:r>
      <w:bookmarkEnd w:id="11"/>
    </w:p>
    <w:p w14:paraId="2FC257BF" w14:textId="77777777" w:rsidR="008B1728" w:rsidRDefault="008B1728" w:rsidP="001E6A27">
      <w:pPr>
        <w:pStyle w:val="BodyText"/>
        <w:ind w:right="-1"/>
      </w:pPr>
      <w:r>
        <w:t>The Australian Institute for Teaching and School Leadership (AITSL) was established by the Australian Government to provide national leadership in teaching and school leadership. AITSL plays a key role in national educational reform on behalf of the Australian, State and Territory governments under direction from the Minister for Education and Training. AITSL’s key areas of focus include:</w:t>
      </w:r>
    </w:p>
    <w:p w14:paraId="4DACFB93" w14:textId="77777777" w:rsidR="008B1728" w:rsidRDefault="008B1728" w:rsidP="00B1062D">
      <w:pPr>
        <w:pStyle w:val="ListParagraph"/>
        <w:spacing w:before="120"/>
        <w:ind w:left="568" w:right="0" w:hanging="284"/>
      </w:pPr>
      <w:r>
        <w:t>supporting</w:t>
      </w:r>
      <w:r w:rsidRPr="008B1728">
        <w:t xml:space="preserve"> </w:t>
      </w:r>
      <w:r>
        <w:t>and</w:t>
      </w:r>
      <w:r w:rsidRPr="008B1728">
        <w:t xml:space="preserve"> </w:t>
      </w:r>
      <w:r>
        <w:t>advancing</w:t>
      </w:r>
      <w:r w:rsidRPr="008B1728">
        <w:t xml:space="preserve"> </w:t>
      </w:r>
      <w:r>
        <w:t>the</w:t>
      </w:r>
      <w:r w:rsidRPr="008B1728">
        <w:t xml:space="preserve"> </w:t>
      </w:r>
      <w:r>
        <w:t>quality</w:t>
      </w:r>
      <w:r w:rsidRPr="008B1728">
        <w:t xml:space="preserve"> </w:t>
      </w:r>
      <w:r>
        <w:t>of</w:t>
      </w:r>
      <w:r w:rsidRPr="008B1728">
        <w:t xml:space="preserve"> </w:t>
      </w:r>
      <w:r>
        <w:t>teaching</w:t>
      </w:r>
      <w:r w:rsidRPr="008B1728">
        <w:t xml:space="preserve"> </w:t>
      </w:r>
      <w:r>
        <w:t>and</w:t>
      </w:r>
      <w:r w:rsidRPr="008B1728">
        <w:t xml:space="preserve"> </w:t>
      </w:r>
      <w:r>
        <w:t>school</w:t>
      </w:r>
      <w:r w:rsidRPr="008B1728">
        <w:t xml:space="preserve"> </w:t>
      </w:r>
      <w:r>
        <w:t>leadership</w:t>
      </w:r>
    </w:p>
    <w:p w14:paraId="003C114B" w14:textId="77777777" w:rsidR="008B1728" w:rsidRDefault="008B1728" w:rsidP="001E6A27">
      <w:pPr>
        <w:pStyle w:val="ListParagraph"/>
        <w:spacing w:before="0"/>
        <w:ind w:left="567" w:right="-1" w:hanging="284"/>
      </w:pPr>
      <w:r>
        <w:t>national</w:t>
      </w:r>
      <w:r w:rsidRPr="008B1728">
        <w:t xml:space="preserve"> </w:t>
      </w:r>
      <w:r>
        <w:t>approaches</w:t>
      </w:r>
      <w:r w:rsidRPr="008B1728">
        <w:t xml:space="preserve"> </w:t>
      </w:r>
      <w:r>
        <w:t>to</w:t>
      </w:r>
      <w:r w:rsidRPr="008B1728">
        <w:t xml:space="preserve"> </w:t>
      </w:r>
      <w:r>
        <w:t>improve</w:t>
      </w:r>
      <w:r w:rsidRPr="008B1728">
        <w:t xml:space="preserve"> </w:t>
      </w:r>
      <w:r>
        <w:t>the</w:t>
      </w:r>
      <w:r w:rsidRPr="008B1728">
        <w:t xml:space="preserve"> </w:t>
      </w:r>
      <w:r>
        <w:t>quality</w:t>
      </w:r>
      <w:r w:rsidRPr="008B1728">
        <w:t xml:space="preserve"> </w:t>
      </w:r>
      <w:r>
        <w:t>of</w:t>
      </w:r>
      <w:r w:rsidRPr="008B1728">
        <w:t xml:space="preserve"> </w:t>
      </w:r>
      <w:r>
        <w:t>initial</w:t>
      </w:r>
      <w:r w:rsidRPr="008B1728">
        <w:t xml:space="preserve"> </w:t>
      </w:r>
      <w:r>
        <w:t>teacher</w:t>
      </w:r>
      <w:r w:rsidRPr="008B1728">
        <w:t xml:space="preserve"> </w:t>
      </w:r>
      <w:r>
        <w:t>education</w:t>
      </w:r>
      <w:r w:rsidRPr="008B1728">
        <w:t xml:space="preserve"> </w:t>
      </w:r>
      <w:r>
        <w:t>in</w:t>
      </w:r>
      <w:r w:rsidRPr="008B1728">
        <w:t xml:space="preserve"> </w:t>
      </w:r>
      <w:r>
        <w:t>Australian</w:t>
      </w:r>
      <w:r w:rsidRPr="008B1728">
        <w:t xml:space="preserve"> </w:t>
      </w:r>
      <w:r>
        <w:t>higher education</w:t>
      </w:r>
      <w:r w:rsidRPr="008B1728">
        <w:t xml:space="preserve"> </w:t>
      </w:r>
      <w:r>
        <w:t>institutions</w:t>
      </w:r>
    </w:p>
    <w:p w14:paraId="1B702A63" w14:textId="77777777" w:rsidR="008B1728" w:rsidRDefault="008B1728" w:rsidP="001E6A27">
      <w:pPr>
        <w:pStyle w:val="ListParagraph"/>
        <w:spacing w:before="0"/>
        <w:ind w:left="567" w:right="-1" w:hanging="284"/>
      </w:pPr>
      <w:r>
        <w:t>undertaking</w:t>
      </w:r>
      <w:r w:rsidRPr="008B1728">
        <w:t xml:space="preserve"> </w:t>
      </w:r>
      <w:r>
        <w:t>research</w:t>
      </w:r>
      <w:r w:rsidRPr="008B1728">
        <w:t xml:space="preserve"> </w:t>
      </w:r>
      <w:r>
        <w:t>and</w:t>
      </w:r>
      <w:r w:rsidRPr="008B1728">
        <w:t xml:space="preserve"> </w:t>
      </w:r>
      <w:r>
        <w:t>evaluation</w:t>
      </w:r>
      <w:r w:rsidRPr="008B1728">
        <w:t xml:space="preserve"> </w:t>
      </w:r>
      <w:r>
        <w:t>to</w:t>
      </w:r>
      <w:r w:rsidRPr="008B1728">
        <w:t xml:space="preserve"> </w:t>
      </w:r>
      <w:r>
        <w:t>create</w:t>
      </w:r>
      <w:r w:rsidRPr="008B1728">
        <w:t xml:space="preserve"> </w:t>
      </w:r>
      <w:r>
        <w:t>high-quality</w:t>
      </w:r>
      <w:r w:rsidRPr="008B1728">
        <w:t xml:space="preserve"> </w:t>
      </w:r>
      <w:r>
        <w:t>publications</w:t>
      </w:r>
      <w:r w:rsidRPr="008B1728">
        <w:t xml:space="preserve"> </w:t>
      </w:r>
      <w:r>
        <w:t>and</w:t>
      </w:r>
      <w:r w:rsidRPr="008B1728">
        <w:t xml:space="preserve"> </w:t>
      </w:r>
      <w:r>
        <w:t>resources</w:t>
      </w:r>
      <w:r w:rsidRPr="008B1728">
        <w:t xml:space="preserve"> </w:t>
      </w:r>
      <w:r>
        <w:t>to</w:t>
      </w:r>
      <w:r w:rsidRPr="008B1728">
        <w:t xml:space="preserve"> </w:t>
      </w:r>
      <w:r>
        <w:t>support teachers and schools leaders</w:t>
      </w:r>
      <w:r w:rsidRPr="008B1728">
        <w:t xml:space="preserve"> </w:t>
      </w:r>
      <w:r>
        <w:t>and</w:t>
      </w:r>
    </w:p>
    <w:p w14:paraId="3916DE06" w14:textId="77777777" w:rsidR="008B1728" w:rsidRDefault="008B1728" w:rsidP="001E6A27">
      <w:pPr>
        <w:pStyle w:val="ListParagraph"/>
        <w:spacing w:before="0"/>
        <w:ind w:left="567" w:right="-1" w:hanging="284"/>
      </w:pPr>
      <w:proofErr w:type="gramStart"/>
      <w:r>
        <w:t>acting</w:t>
      </w:r>
      <w:proofErr w:type="gramEnd"/>
      <w:r w:rsidRPr="008B1728">
        <w:t xml:space="preserve"> </w:t>
      </w:r>
      <w:r>
        <w:t>as</w:t>
      </w:r>
      <w:r w:rsidRPr="008B1728">
        <w:t xml:space="preserve"> </w:t>
      </w:r>
      <w:r>
        <w:t>the</w:t>
      </w:r>
      <w:r w:rsidRPr="008B1728">
        <w:t xml:space="preserve"> </w:t>
      </w:r>
      <w:r>
        <w:t>designated</w:t>
      </w:r>
      <w:r w:rsidRPr="008B1728">
        <w:t xml:space="preserve"> </w:t>
      </w:r>
      <w:r>
        <w:t>assessment</w:t>
      </w:r>
      <w:r w:rsidRPr="008B1728">
        <w:t xml:space="preserve"> </w:t>
      </w:r>
      <w:r>
        <w:t>authority</w:t>
      </w:r>
      <w:r w:rsidRPr="008B1728">
        <w:t xml:space="preserve"> </w:t>
      </w:r>
      <w:r>
        <w:t>for</w:t>
      </w:r>
      <w:r w:rsidRPr="008B1728">
        <w:t xml:space="preserve"> </w:t>
      </w:r>
      <w:r>
        <w:t>skilled</w:t>
      </w:r>
      <w:r w:rsidRPr="008B1728">
        <w:t xml:space="preserve"> </w:t>
      </w:r>
      <w:r>
        <w:t>migration</w:t>
      </w:r>
      <w:r w:rsidRPr="008B1728">
        <w:t xml:space="preserve"> </w:t>
      </w:r>
      <w:r>
        <w:t>to</w:t>
      </w:r>
      <w:r w:rsidRPr="008B1728">
        <w:t xml:space="preserve"> </w:t>
      </w:r>
      <w:r>
        <w:t>Australia</w:t>
      </w:r>
      <w:r w:rsidRPr="008B1728">
        <w:t xml:space="preserve"> </w:t>
      </w:r>
      <w:r>
        <w:t>for</w:t>
      </w:r>
      <w:r w:rsidRPr="008B1728">
        <w:t xml:space="preserve"> </w:t>
      </w:r>
      <w:r>
        <w:t xml:space="preserve">pre-primary, </w:t>
      </w:r>
      <w:r w:rsidRPr="008B1728">
        <w:t xml:space="preserve">primary, </w:t>
      </w:r>
      <w:r>
        <w:t>middle,</w:t>
      </w:r>
      <w:r w:rsidRPr="008B1728">
        <w:t xml:space="preserve"> </w:t>
      </w:r>
      <w:r>
        <w:t>secondary</w:t>
      </w:r>
      <w:r w:rsidRPr="008B1728">
        <w:t xml:space="preserve"> </w:t>
      </w:r>
      <w:r>
        <w:t>and</w:t>
      </w:r>
      <w:r w:rsidRPr="008B1728">
        <w:t xml:space="preserve"> </w:t>
      </w:r>
      <w:r>
        <w:t>special</w:t>
      </w:r>
      <w:r w:rsidRPr="008B1728">
        <w:t xml:space="preserve"> </w:t>
      </w:r>
      <w:r>
        <w:t>education</w:t>
      </w:r>
      <w:r w:rsidRPr="008B1728">
        <w:t xml:space="preserve"> </w:t>
      </w:r>
      <w:r>
        <w:t>teacher</w:t>
      </w:r>
      <w:r w:rsidRPr="008B1728">
        <w:t xml:space="preserve"> </w:t>
      </w:r>
      <w:r>
        <w:t>occupations.</w:t>
      </w:r>
    </w:p>
    <w:p w14:paraId="3D506E09" w14:textId="77777777" w:rsidR="008B1728" w:rsidRPr="008D7AB3" w:rsidRDefault="008B1728" w:rsidP="001E6A27">
      <w:pPr>
        <w:pStyle w:val="Heading2"/>
        <w:ind w:right="-1"/>
      </w:pPr>
      <w:r w:rsidRPr="008D7AB3">
        <w:t>Teachers’ salaries</w:t>
      </w:r>
    </w:p>
    <w:p w14:paraId="519A31A6" w14:textId="77777777" w:rsidR="008B1728" w:rsidRDefault="008B1728" w:rsidP="001E6A27">
      <w:pPr>
        <w:pStyle w:val="BodyText"/>
        <w:spacing w:before="45"/>
        <w:ind w:right="-1"/>
      </w:pPr>
      <w:r>
        <w:t>Teachers’ salaries vary widely across countries. In most countries, teachers’ salaries increase with the level of education they teach. The difference in salary between a similarly experienced pre-primary and upper secondary teacher in Finland, for example, is 55 per cent, and in Mexico, 82 per cent. However, this is not the case in Australia, where the difference in salary is less than 5 per cent.</w:t>
      </w:r>
    </w:p>
    <w:p w14:paraId="236F9A1A" w14:textId="77777777" w:rsidR="008B1728" w:rsidRDefault="008B1728" w:rsidP="001E6A27">
      <w:pPr>
        <w:pStyle w:val="Source"/>
      </w:pPr>
      <w:r>
        <w:t>Source: Organisation for Economic Co-operation and Development (OECD) 2016b, Education at a Glance 2016: OECD indicators, found a</w:t>
      </w:r>
      <w:hyperlink r:id="rId47">
        <w:r>
          <w:t>t http://www.oecd.org/education/education-at-a-glance-19991487.htm</w:t>
        </w:r>
      </w:hyperlink>
    </w:p>
    <w:p w14:paraId="0B77A766" w14:textId="77777777" w:rsidR="001E6A27" w:rsidRDefault="001E6A27" w:rsidP="00B53902">
      <w:pPr>
        <w:pStyle w:val="BodyText"/>
        <w:ind w:right="-1"/>
      </w:pPr>
    </w:p>
    <w:p w14:paraId="085DA044" w14:textId="77777777" w:rsidR="007618D0" w:rsidRPr="00B53902" w:rsidRDefault="007618D0" w:rsidP="00B53902">
      <w:pPr>
        <w:pStyle w:val="BodyText"/>
        <w:ind w:right="-1"/>
      </w:pPr>
    </w:p>
    <w:p w14:paraId="0ADA0AA0" w14:textId="77777777" w:rsidR="008B1728" w:rsidRPr="008B1728" w:rsidRDefault="00515201" w:rsidP="001E6A27">
      <w:pPr>
        <w:pStyle w:val="Heading1"/>
        <w:numPr>
          <w:ilvl w:val="0"/>
          <w:numId w:val="1"/>
        </w:numPr>
        <w:tabs>
          <w:tab w:val="left" w:pos="511"/>
        </w:tabs>
        <w:spacing w:before="237" w:line="182" w:lineRule="auto"/>
        <w:ind w:right="-1"/>
        <w:rPr>
          <w:color w:val="231F20"/>
          <w:spacing w:val="15"/>
        </w:rPr>
      </w:pPr>
      <w:bookmarkStart w:id="12" w:name="_Toc491762717"/>
      <w:r>
        <w:rPr>
          <w:color w:val="231F20"/>
          <w:spacing w:val="15"/>
        </w:rPr>
        <w:t>International comparisons</w:t>
      </w:r>
      <w:bookmarkEnd w:id="12"/>
    </w:p>
    <w:p w14:paraId="69D65F42" w14:textId="77777777" w:rsidR="008B1728" w:rsidRDefault="008B1728" w:rsidP="001E6A27">
      <w:pPr>
        <w:pStyle w:val="BodyText"/>
        <w:ind w:right="-1"/>
      </w:pPr>
      <w:r>
        <w:rPr>
          <w:spacing w:val="-5"/>
        </w:rPr>
        <w:t xml:space="preserve">Australia </w:t>
      </w:r>
      <w:r>
        <w:rPr>
          <w:spacing w:val="-4"/>
        </w:rPr>
        <w:t xml:space="preserve">has high </w:t>
      </w:r>
      <w:r>
        <w:rPr>
          <w:spacing w:val="-5"/>
        </w:rPr>
        <w:t xml:space="preserve">levels </w:t>
      </w:r>
      <w:r>
        <w:rPr>
          <w:spacing w:val="-3"/>
        </w:rPr>
        <w:t xml:space="preserve">of </w:t>
      </w:r>
      <w:r>
        <w:rPr>
          <w:spacing w:val="-5"/>
        </w:rPr>
        <w:t xml:space="preserve">participation </w:t>
      </w:r>
      <w:r>
        <w:rPr>
          <w:spacing w:val="-3"/>
        </w:rPr>
        <w:t xml:space="preserve">in </w:t>
      </w:r>
      <w:r>
        <w:rPr>
          <w:spacing w:val="-4"/>
        </w:rPr>
        <w:t xml:space="preserve">early </w:t>
      </w:r>
      <w:r>
        <w:rPr>
          <w:spacing w:val="-5"/>
        </w:rPr>
        <w:t xml:space="preserve">childhood </w:t>
      </w:r>
      <w:r>
        <w:rPr>
          <w:spacing w:val="-6"/>
        </w:rPr>
        <w:t xml:space="preserve">programs, </w:t>
      </w:r>
      <w:r>
        <w:rPr>
          <w:spacing w:val="-5"/>
        </w:rPr>
        <w:t xml:space="preserve">schooling </w:t>
      </w:r>
      <w:r>
        <w:rPr>
          <w:spacing w:val="-4"/>
        </w:rPr>
        <w:t xml:space="preserve">and </w:t>
      </w:r>
      <w:r>
        <w:rPr>
          <w:spacing w:val="-5"/>
        </w:rPr>
        <w:t xml:space="preserve">completion </w:t>
      </w:r>
      <w:r>
        <w:rPr>
          <w:spacing w:val="-3"/>
        </w:rPr>
        <w:t xml:space="preserve">of </w:t>
      </w:r>
      <w:r>
        <w:rPr>
          <w:spacing w:val="-5"/>
        </w:rPr>
        <w:t xml:space="preserve">higher </w:t>
      </w:r>
      <w:r>
        <w:rPr>
          <w:spacing w:val="-4"/>
        </w:rPr>
        <w:t xml:space="preserve">education </w:t>
      </w:r>
      <w:r>
        <w:rPr>
          <w:spacing w:val="-3"/>
        </w:rPr>
        <w:t xml:space="preserve">in </w:t>
      </w:r>
      <w:r>
        <w:rPr>
          <w:spacing w:val="-5"/>
        </w:rPr>
        <w:t xml:space="preserve">comparison </w:t>
      </w:r>
      <w:r>
        <w:rPr>
          <w:spacing w:val="-4"/>
        </w:rPr>
        <w:t xml:space="preserve">with other </w:t>
      </w:r>
      <w:r>
        <w:rPr>
          <w:spacing w:val="-5"/>
        </w:rPr>
        <w:t xml:space="preserve">countries. </w:t>
      </w:r>
      <w:r>
        <w:rPr>
          <w:spacing w:val="-3"/>
        </w:rPr>
        <w:t xml:space="preserve">It </w:t>
      </w:r>
      <w:r>
        <w:rPr>
          <w:spacing w:val="-4"/>
        </w:rPr>
        <w:t xml:space="preserve">also has </w:t>
      </w:r>
      <w:r>
        <w:rPr>
          <w:spacing w:val="-5"/>
        </w:rPr>
        <w:t xml:space="preserve">well-prepared </w:t>
      </w:r>
      <w:r>
        <w:rPr>
          <w:spacing w:val="-6"/>
        </w:rPr>
        <w:t xml:space="preserve">teachers </w:t>
      </w:r>
      <w:r>
        <w:rPr>
          <w:spacing w:val="-4"/>
        </w:rPr>
        <w:t xml:space="preserve">and </w:t>
      </w:r>
      <w:r>
        <w:rPr>
          <w:spacing w:val="-6"/>
        </w:rPr>
        <w:t xml:space="preserve">strong </w:t>
      </w:r>
      <w:r>
        <w:rPr>
          <w:spacing w:val="-5"/>
        </w:rPr>
        <w:t xml:space="preserve">school </w:t>
      </w:r>
      <w:r>
        <w:rPr>
          <w:spacing w:val="-6"/>
        </w:rPr>
        <w:t>leadership.</w:t>
      </w:r>
    </w:p>
    <w:p w14:paraId="60115D96" w14:textId="77777777" w:rsidR="008B1728" w:rsidRDefault="008B1728" w:rsidP="001E6A27">
      <w:pPr>
        <w:pStyle w:val="BodyText"/>
        <w:spacing w:before="83"/>
        <w:ind w:right="-1"/>
      </w:pPr>
      <w:r>
        <w:t xml:space="preserve">However, the 2015 </w:t>
      </w:r>
      <w:proofErr w:type="spellStart"/>
      <w:r>
        <w:t>Programme</w:t>
      </w:r>
      <w:proofErr w:type="spellEnd"/>
      <w:r>
        <w:t xml:space="preserve"> for International Student Assessment (PISA) and the Trends in International Mathematics and Science Study (TIMSS) over the past twenty years show that, although Australian students perform at levels above the OECD average, overall performance has </w:t>
      </w:r>
      <w:proofErr w:type="spellStart"/>
      <w:r>
        <w:t>flatlined</w:t>
      </w:r>
      <w:proofErr w:type="spellEnd"/>
      <w:r>
        <w:t xml:space="preserve"> or declined since 2000. In addition, rural and Indigenous populations have lower academic performance and less access to tertiary education than the national average.</w:t>
      </w:r>
    </w:p>
    <w:p w14:paraId="154031F0" w14:textId="77777777" w:rsidR="008B1728" w:rsidRDefault="008B1728" w:rsidP="001E6A27">
      <w:pPr>
        <w:pStyle w:val="BodyText"/>
        <w:spacing w:before="83"/>
        <w:ind w:right="-1"/>
      </w:pPr>
      <w:r>
        <w:t>There are also significant differences between student performance in the PISA tests for students from the different Australian States and Territories. See the Practitioner Level Module on the Australian Education System for more information about PISA and TIMSS.</w:t>
      </w:r>
    </w:p>
    <w:p w14:paraId="5AC893FC" w14:textId="7AE84BD7" w:rsidR="008B1728" w:rsidRDefault="008B1728" w:rsidP="001E6A27">
      <w:pPr>
        <w:pStyle w:val="Source"/>
      </w:pPr>
      <w:r>
        <w:t>Source: OECD 2015</w:t>
      </w:r>
      <w:r w:rsidR="00AE0A12">
        <w:t>a</w:t>
      </w:r>
      <w:r>
        <w:t xml:space="preserve">, Education policy outlook: Making reforms happen: Australia, found at </w:t>
      </w:r>
      <w:hyperlink r:id="rId48" w:history="1">
        <w:r w:rsidRPr="00E30B59">
          <w:t>http://www.oecd.org/publications/education-policy-outlook-2015-9789264225442-en.htm</w:t>
        </w:r>
      </w:hyperlink>
    </w:p>
    <w:p w14:paraId="5BE2158B" w14:textId="77777777" w:rsidR="008B1728" w:rsidRDefault="008B1728" w:rsidP="001E6A27">
      <w:pPr>
        <w:pStyle w:val="BodyText"/>
        <w:spacing w:before="113"/>
        <w:ind w:right="-1"/>
        <w:rPr>
          <w:color w:val="007C89"/>
        </w:rPr>
      </w:pPr>
      <w:r w:rsidRPr="00773368">
        <w:t xml:space="preserve">See also </w:t>
      </w:r>
      <w:r w:rsidRPr="00B53902">
        <w:t xml:space="preserve">Australian Council for Education Research (ACER) 2016, TIMSS: What it will take to lift </w:t>
      </w:r>
      <w:proofErr w:type="spellStart"/>
      <w:r w:rsidRPr="00B53902">
        <w:t>maths</w:t>
      </w:r>
      <w:proofErr w:type="spellEnd"/>
      <w:r w:rsidRPr="00B53902">
        <w:t xml:space="preserve"> and science learning</w:t>
      </w:r>
      <w:proofErr w:type="gramStart"/>
      <w:r w:rsidRPr="00B53902">
        <w:t>?</w:t>
      </w:r>
      <w:r w:rsidRPr="00773368">
        <w:t>,</w:t>
      </w:r>
      <w:proofErr w:type="gramEnd"/>
      <w:r w:rsidRPr="00773368">
        <w:t xml:space="preserve"> available at </w:t>
      </w:r>
      <w:hyperlink r:id="rId49" w:history="1">
        <w:r w:rsidRPr="00773368">
          <w:rPr>
            <w:color w:val="007C89"/>
          </w:rPr>
          <w:t>https://rd.acer.org/article/timss-what-it-will-take-to-lift-maths-and-science-learning</w:t>
        </w:r>
      </w:hyperlink>
    </w:p>
    <w:p w14:paraId="0B615E06" w14:textId="77777777" w:rsidR="00B86729" w:rsidRDefault="00B86729" w:rsidP="001E6A27">
      <w:pPr>
        <w:pStyle w:val="BodyText"/>
        <w:spacing w:before="113"/>
        <w:ind w:right="-1"/>
        <w:rPr>
          <w:color w:val="007C89"/>
        </w:rPr>
      </w:pPr>
    </w:p>
    <w:p w14:paraId="3160CE91" w14:textId="77777777" w:rsidR="008B1728" w:rsidRDefault="008B1728" w:rsidP="001E6A27">
      <w:pPr>
        <w:pStyle w:val="BodyText"/>
        <w:spacing w:before="83"/>
        <w:ind w:right="-1"/>
      </w:pPr>
      <w:proofErr w:type="spellStart"/>
      <w:r>
        <w:lastRenderedPageBreak/>
        <w:t>Labour</w:t>
      </w:r>
      <w:proofErr w:type="spellEnd"/>
      <w:r>
        <w:t xml:space="preserve">-market outcomes by education level reflect well on the Australian education system. Australia has strong overall employment rates, with educational attainment increasing the likelihood of being employed. Graduates of vocational education do particularly well in the </w:t>
      </w:r>
      <w:proofErr w:type="spellStart"/>
      <w:r>
        <w:t>labour</w:t>
      </w:r>
      <w:proofErr w:type="spellEnd"/>
      <w:r>
        <w:t xml:space="preserve"> market: 95 per cent of 25-64 year-old Australians who have attained vocational education qualifications were employed in 2015, comparing </w:t>
      </w:r>
      <w:proofErr w:type="spellStart"/>
      <w:r>
        <w:t>favourably</w:t>
      </w:r>
      <w:proofErr w:type="spellEnd"/>
      <w:r>
        <w:t xml:space="preserve"> with the OECD average of 92 per cent.</w:t>
      </w:r>
    </w:p>
    <w:p w14:paraId="69E167F7" w14:textId="77777777" w:rsidR="008B1728" w:rsidRDefault="008B1728" w:rsidP="001E6A27">
      <w:pPr>
        <w:pStyle w:val="BodyText"/>
        <w:spacing w:before="85"/>
        <w:ind w:right="-1"/>
      </w:pPr>
      <w:r>
        <w:t xml:space="preserve">However, Australia ranks among those OECD countries in which increasing educational attainment for women has not yet translated into better </w:t>
      </w:r>
      <w:proofErr w:type="spellStart"/>
      <w:r>
        <w:t>labour</w:t>
      </w:r>
      <w:proofErr w:type="spellEnd"/>
      <w:r>
        <w:t>-market participation and earnings. In 2015, women with a Bachelor degree or higher, for example, earned 75 per cent of the earnings of their male counterparts. Similarly, starting salaries for women with a Bachelor degree or higher were on average $2</w:t>
      </w:r>
      <w:r w:rsidR="00CA4F83">
        <w:t>,</w:t>
      </w:r>
      <w:r>
        <w:t>000 per year lower than their male counterparts. Income parity has not been achieved.</w:t>
      </w:r>
    </w:p>
    <w:p w14:paraId="075E6007" w14:textId="77777777" w:rsidR="008B1728" w:rsidRPr="00E30B59" w:rsidRDefault="008B1728" w:rsidP="001E6A27">
      <w:pPr>
        <w:pStyle w:val="Source"/>
        <w:rPr>
          <w:szCs w:val="20"/>
        </w:rPr>
      </w:pPr>
      <w:r>
        <w:t>Sources:</w:t>
      </w:r>
      <w:r>
        <w:rPr>
          <w:spacing w:val="-3"/>
        </w:rPr>
        <w:t xml:space="preserve"> </w:t>
      </w:r>
      <w:r>
        <w:t>Bryant,</w:t>
      </w:r>
      <w:r>
        <w:rPr>
          <w:spacing w:val="-3"/>
        </w:rPr>
        <w:t xml:space="preserve"> </w:t>
      </w:r>
      <w:r>
        <w:t>G</w:t>
      </w:r>
      <w:r>
        <w:rPr>
          <w:spacing w:val="-3"/>
        </w:rPr>
        <w:t xml:space="preserve"> </w:t>
      </w:r>
      <w:r>
        <w:t>&amp;</w:t>
      </w:r>
      <w:r>
        <w:rPr>
          <w:spacing w:val="-4"/>
        </w:rPr>
        <w:t xml:space="preserve"> </w:t>
      </w:r>
      <w:r>
        <w:t>Guthrie,</w:t>
      </w:r>
      <w:r>
        <w:rPr>
          <w:spacing w:val="-3"/>
        </w:rPr>
        <w:t xml:space="preserve"> </w:t>
      </w:r>
      <w:proofErr w:type="gramStart"/>
      <w:r>
        <w:t>B</w:t>
      </w:r>
      <w:proofErr w:type="gramEnd"/>
      <w:r>
        <w:rPr>
          <w:spacing w:val="-3"/>
        </w:rPr>
        <w:t xml:space="preserve"> </w:t>
      </w:r>
      <w:r>
        <w:t>2016,</w:t>
      </w:r>
      <w:r>
        <w:rPr>
          <w:spacing w:val="-3"/>
        </w:rPr>
        <w:t xml:space="preserve"> </w:t>
      </w:r>
      <w:r>
        <w:t>Graduate</w:t>
      </w:r>
      <w:r>
        <w:rPr>
          <w:spacing w:val="-3"/>
        </w:rPr>
        <w:t xml:space="preserve"> </w:t>
      </w:r>
      <w:r>
        <w:t>salaries</w:t>
      </w:r>
      <w:r>
        <w:rPr>
          <w:spacing w:val="-4"/>
        </w:rPr>
        <w:t xml:space="preserve"> </w:t>
      </w:r>
      <w:r>
        <w:t>2015:</w:t>
      </w:r>
      <w:r>
        <w:rPr>
          <w:spacing w:val="-3"/>
        </w:rPr>
        <w:t xml:space="preserve"> </w:t>
      </w:r>
      <w:r>
        <w:t>A</w:t>
      </w:r>
      <w:r>
        <w:rPr>
          <w:spacing w:val="-3"/>
        </w:rPr>
        <w:t xml:space="preserve"> </w:t>
      </w:r>
      <w:r>
        <w:t>report</w:t>
      </w:r>
      <w:r>
        <w:rPr>
          <w:spacing w:val="-3"/>
        </w:rPr>
        <w:t xml:space="preserve"> </w:t>
      </w:r>
      <w:r>
        <w:t>on</w:t>
      </w:r>
      <w:r>
        <w:rPr>
          <w:spacing w:val="-4"/>
        </w:rPr>
        <w:t xml:space="preserve"> </w:t>
      </w:r>
      <w:r>
        <w:t>the</w:t>
      </w:r>
      <w:r>
        <w:rPr>
          <w:spacing w:val="-3"/>
        </w:rPr>
        <w:t xml:space="preserve"> </w:t>
      </w:r>
      <w:r>
        <w:t>earning</w:t>
      </w:r>
      <w:r>
        <w:rPr>
          <w:spacing w:val="-3"/>
        </w:rPr>
        <w:t xml:space="preserve"> </w:t>
      </w:r>
      <w:r>
        <w:t>of</w:t>
      </w:r>
      <w:r>
        <w:rPr>
          <w:spacing w:val="-4"/>
        </w:rPr>
        <w:t xml:space="preserve"> </w:t>
      </w:r>
      <w:r>
        <w:t>new</w:t>
      </w:r>
      <w:r>
        <w:rPr>
          <w:spacing w:val="-3"/>
        </w:rPr>
        <w:t xml:space="preserve"> </w:t>
      </w:r>
      <w:r>
        <w:t>Australian</w:t>
      </w:r>
      <w:r>
        <w:rPr>
          <w:spacing w:val="-4"/>
        </w:rPr>
        <w:t xml:space="preserve"> </w:t>
      </w:r>
      <w:r>
        <w:t>graduates</w:t>
      </w:r>
      <w:r>
        <w:rPr>
          <w:spacing w:val="-3"/>
        </w:rPr>
        <w:t xml:space="preserve"> </w:t>
      </w:r>
      <w:r>
        <w:t>in</w:t>
      </w:r>
      <w:r>
        <w:rPr>
          <w:spacing w:val="-4"/>
        </w:rPr>
        <w:t xml:space="preserve"> </w:t>
      </w:r>
      <w:r>
        <w:t>their</w:t>
      </w:r>
      <w:r>
        <w:rPr>
          <w:spacing w:val="-3"/>
        </w:rPr>
        <w:t xml:space="preserve"> </w:t>
      </w:r>
      <w:r>
        <w:t>first full-time</w:t>
      </w:r>
      <w:r>
        <w:rPr>
          <w:spacing w:val="-23"/>
        </w:rPr>
        <w:t xml:space="preserve"> </w:t>
      </w:r>
      <w:r>
        <w:t>employment,</w:t>
      </w:r>
      <w:r>
        <w:rPr>
          <w:spacing w:val="-22"/>
        </w:rPr>
        <w:t xml:space="preserve"> </w:t>
      </w:r>
      <w:r>
        <w:t>found</w:t>
      </w:r>
      <w:r>
        <w:rPr>
          <w:spacing w:val="-23"/>
        </w:rPr>
        <w:t xml:space="preserve"> </w:t>
      </w:r>
      <w:r w:rsidRPr="00E30B59">
        <w:rPr>
          <w:szCs w:val="20"/>
        </w:rPr>
        <w:t xml:space="preserve">at </w:t>
      </w:r>
      <w:hyperlink r:id="rId50" w:history="1">
        <w:r>
          <w:rPr>
            <w:szCs w:val="20"/>
          </w:rPr>
          <w:t>http://www.graduatecareers.com.au/wp-content/uploads/2016/07/Graduate-Salaries-Report-2015-FINAL1.pdf</w:t>
        </w:r>
      </w:hyperlink>
    </w:p>
    <w:p w14:paraId="4A96923B" w14:textId="77777777" w:rsidR="008B1728" w:rsidRDefault="008B1728" w:rsidP="001E6A27">
      <w:pPr>
        <w:pStyle w:val="Source"/>
      </w:pPr>
      <w:r>
        <w:t>DET 2015, Country education profiles: Australia, found at</w:t>
      </w:r>
      <w:r w:rsidRPr="00FD7C5A">
        <w:rPr>
          <w:szCs w:val="20"/>
        </w:rPr>
        <w:t xml:space="preserve"> </w:t>
      </w:r>
      <w:hyperlink r:id="rId51" w:history="1">
        <w:r w:rsidRPr="00FD7C5A">
          <w:rPr>
            <w:szCs w:val="20"/>
          </w:rPr>
          <w:t>https://internationaleducation.gov.au/Documents/ED15-0091_INT_Australia_Country_Education_Profile_2015_ACC.pdf</w:t>
        </w:r>
      </w:hyperlink>
    </w:p>
    <w:p w14:paraId="0D74C94A" w14:textId="77777777" w:rsidR="008B1728" w:rsidRDefault="008B1728" w:rsidP="001E6A27">
      <w:pPr>
        <w:pStyle w:val="Source"/>
        <w:rPr>
          <w:color w:val="878786"/>
          <w:szCs w:val="20"/>
        </w:rPr>
      </w:pPr>
      <w:r>
        <w:t>Workplace</w:t>
      </w:r>
      <w:r>
        <w:rPr>
          <w:spacing w:val="-13"/>
        </w:rPr>
        <w:t xml:space="preserve"> </w:t>
      </w:r>
      <w:r>
        <w:t>Gender</w:t>
      </w:r>
      <w:r>
        <w:rPr>
          <w:spacing w:val="-12"/>
        </w:rPr>
        <w:t xml:space="preserve"> </w:t>
      </w:r>
      <w:r>
        <w:t>Equality</w:t>
      </w:r>
      <w:r>
        <w:rPr>
          <w:spacing w:val="-13"/>
        </w:rPr>
        <w:t xml:space="preserve"> </w:t>
      </w:r>
      <w:r>
        <w:t>Agency</w:t>
      </w:r>
      <w:r>
        <w:rPr>
          <w:spacing w:val="-12"/>
        </w:rPr>
        <w:t xml:space="preserve"> </w:t>
      </w:r>
      <w:r>
        <w:t>2016,</w:t>
      </w:r>
      <w:r>
        <w:rPr>
          <w:spacing w:val="-12"/>
        </w:rPr>
        <w:t xml:space="preserve"> </w:t>
      </w:r>
      <w:r>
        <w:t>Gender</w:t>
      </w:r>
      <w:r>
        <w:rPr>
          <w:spacing w:val="-12"/>
        </w:rPr>
        <w:t xml:space="preserve"> </w:t>
      </w:r>
      <w:r>
        <w:t>pay</w:t>
      </w:r>
      <w:r>
        <w:rPr>
          <w:spacing w:val="-12"/>
        </w:rPr>
        <w:t xml:space="preserve"> </w:t>
      </w:r>
      <w:r>
        <w:t>gap</w:t>
      </w:r>
      <w:r>
        <w:rPr>
          <w:spacing w:val="-13"/>
        </w:rPr>
        <w:t xml:space="preserve"> </w:t>
      </w:r>
      <w:r>
        <w:t>statistics,</w:t>
      </w:r>
      <w:r>
        <w:rPr>
          <w:spacing w:val="-13"/>
        </w:rPr>
        <w:t xml:space="preserve"> </w:t>
      </w:r>
      <w:r>
        <w:t>found</w:t>
      </w:r>
      <w:r>
        <w:rPr>
          <w:spacing w:val="-13"/>
        </w:rPr>
        <w:t xml:space="preserve"> at </w:t>
      </w:r>
      <w:hyperlink r:id="rId52" w:history="1">
        <w:r w:rsidRPr="00FD7C5A">
          <w:rPr>
            <w:szCs w:val="20"/>
          </w:rPr>
          <w:t>https://www.wgea.gov.au/sites/default/files/Gender_Pay_Gap_Factsheet.pdf</w:t>
        </w:r>
      </w:hyperlink>
    </w:p>
    <w:p w14:paraId="545AC5EB" w14:textId="77777777" w:rsidR="008B1728" w:rsidRDefault="008B1728" w:rsidP="001E6A27">
      <w:pPr>
        <w:spacing w:before="113" w:line="216" w:lineRule="auto"/>
        <w:ind w:left="113" w:right="-1"/>
        <w:rPr>
          <w:color w:val="007C89"/>
          <w:sz w:val="24"/>
          <w:szCs w:val="24"/>
        </w:rPr>
      </w:pPr>
      <w:r w:rsidRPr="00773368">
        <w:rPr>
          <w:color w:val="231F20"/>
          <w:sz w:val="24"/>
          <w:szCs w:val="24"/>
        </w:rPr>
        <w:t xml:space="preserve">You can also learn more about statistics regarding education in Australia at the Australian Bureau of Statistics website </w:t>
      </w:r>
      <w:hyperlink r:id="rId53">
        <w:r w:rsidRPr="00773368">
          <w:rPr>
            <w:color w:val="007C89"/>
            <w:sz w:val="24"/>
            <w:szCs w:val="24"/>
          </w:rPr>
          <w:t>http://www.abs.gov.au/Education</w:t>
        </w:r>
      </w:hyperlink>
    </w:p>
    <w:p w14:paraId="39679E64" w14:textId="77777777" w:rsidR="00B86729" w:rsidRPr="0085364F" w:rsidRDefault="00B86729" w:rsidP="00B86729">
      <w:pPr>
        <w:pStyle w:val="BodyText"/>
        <w:ind w:left="426" w:right="-1"/>
      </w:pPr>
      <w:r w:rsidRPr="00B86729">
        <w:rPr>
          <w:b/>
          <w:bCs/>
          <w:noProof/>
          <w:color w:val="007C89"/>
          <w:sz w:val="36"/>
          <w:szCs w:val="36"/>
          <w:lang w:val="en-AU" w:eastAsia="en-AU"/>
        </w:rPr>
        <mc:AlternateContent>
          <mc:Choice Requires="wpg">
            <w:drawing>
              <wp:anchor distT="0" distB="0" distL="114300" distR="114300" simplePos="0" relativeHeight="251740160" behindDoc="1" locked="0" layoutInCell="1" allowOverlap="1" wp14:anchorId="57B6E3C8" wp14:editId="1E4D5749">
                <wp:simplePos x="0" y="0"/>
                <wp:positionH relativeFrom="margin">
                  <wp:align>right</wp:align>
                </wp:positionH>
                <wp:positionV relativeFrom="paragraph">
                  <wp:posOffset>2890</wp:posOffset>
                </wp:positionV>
                <wp:extent cx="6039485" cy="2499643"/>
                <wp:effectExtent l="0" t="0" r="0" b="0"/>
                <wp:wrapNone/>
                <wp:docPr id="81"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9485" cy="2499643"/>
                          <a:chOff x="933" y="-11"/>
                          <a:chExt cx="10319" cy="3800"/>
                        </a:xfrm>
                      </wpg:grpSpPr>
                      <wps:wsp>
                        <wps:cNvPr id="82" name="Freeform 207"/>
                        <wps:cNvSpPr>
                          <a:spLocks/>
                        </wps:cNvSpPr>
                        <wps:spPr bwMode="auto">
                          <a:xfrm>
                            <a:off x="933" y="-11"/>
                            <a:ext cx="10319" cy="3800"/>
                          </a:xfrm>
                          <a:custGeom>
                            <a:avLst/>
                            <a:gdLst>
                              <a:gd name="T0" fmla="+- 0 11024 794"/>
                              <a:gd name="T1" fmla="*/ T0 w 10319"/>
                              <a:gd name="T2" fmla="+- 0 -10 -10"/>
                              <a:gd name="T3" fmla="*/ -10 h 7680"/>
                              <a:gd name="T4" fmla="+- 0 882 794"/>
                              <a:gd name="T5" fmla="*/ T4 w 10319"/>
                              <a:gd name="T6" fmla="+- 0 -10 -10"/>
                              <a:gd name="T7" fmla="*/ -10 h 7680"/>
                              <a:gd name="T8" fmla="+- 0 847 794"/>
                              <a:gd name="T9" fmla="*/ T8 w 10319"/>
                              <a:gd name="T10" fmla="+- 0 -3 -10"/>
                              <a:gd name="T11" fmla="*/ -3 h 7680"/>
                              <a:gd name="T12" fmla="+- 0 819 794"/>
                              <a:gd name="T13" fmla="*/ T12 w 10319"/>
                              <a:gd name="T14" fmla="+- 0 15 -10"/>
                              <a:gd name="T15" fmla="*/ 15 h 7680"/>
                              <a:gd name="T16" fmla="+- 0 801 794"/>
                              <a:gd name="T17" fmla="*/ T16 w 10319"/>
                              <a:gd name="T18" fmla="+- 0 43 -10"/>
                              <a:gd name="T19" fmla="*/ 43 h 7680"/>
                              <a:gd name="T20" fmla="+- 0 794 794"/>
                              <a:gd name="T21" fmla="*/ T20 w 10319"/>
                              <a:gd name="T22" fmla="+- 0 78 -10"/>
                              <a:gd name="T23" fmla="*/ 78 h 7680"/>
                              <a:gd name="T24" fmla="+- 0 794 794"/>
                              <a:gd name="T25" fmla="*/ T24 w 10319"/>
                              <a:gd name="T26" fmla="+- 0 7582 -10"/>
                              <a:gd name="T27" fmla="*/ 7582 h 7680"/>
                              <a:gd name="T28" fmla="+- 0 801 794"/>
                              <a:gd name="T29" fmla="*/ T28 w 10319"/>
                              <a:gd name="T30" fmla="+- 0 7616 -10"/>
                              <a:gd name="T31" fmla="*/ 7616 h 7680"/>
                              <a:gd name="T32" fmla="+- 0 819 794"/>
                              <a:gd name="T33" fmla="*/ T32 w 10319"/>
                              <a:gd name="T34" fmla="+- 0 7644 -10"/>
                              <a:gd name="T35" fmla="*/ 7644 h 7680"/>
                              <a:gd name="T36" fmla="+- 0 847 794"/>
                              <a:gd name="T37" fmla="*/ T36 w 10319"/>
                              <a:gd name="T38" fmla="+- 0 7663 -10"/>
                              <a:gd name="T39" fmla="*/ 7663 h 7680"/>
                              <a:gd name="T40" fmla="+- 0 882 794"/>
                              <a:gd name="T41" fmla="*/ T40 w 10319"/>
                              <a:gd name="T42" fmla="+- 0 7670 -10"/>
                              <a:gd name="T43" fmla="*/ 7670 h 7680"/>
                              <a:gd name="T44" fmla="+- 0 8164 794"/>
                              <a:gd name="T45" fmla="*/ T44 w 10319"/>
                              <a:gd name="T46" fmla="+- 0 7670 -10"/>
                              <a:gd name="T47" fmla="*/ 7670 h 7680"/>
                              <a:gd name="T48" fmla="+- 0 8239 794"/>
                              <a:gd name="T49" fmla="*/ T48 w 10319"/>
                              <a:gd name="T50" fmla="+- 0 7649 -10"/>
                              <a:gd name="T51" fmla="*/ 7649 h 7680"/>
                              <a:gd name="T52" fmla="+- 0 9287 794"/>
                              <a:gd name="T53" fmla="*/ T52 w 10319"/>
                              <a:gd name="T54" fmla="+- 0 6743 -10"/>
                              <a:gd name="T55" fmla="*/ 6743 h 7680"/>
                              <a:gd name="T56" fmla="+- 0 9308 794"/>
                              <a:gd name="T57" fmla="*/ T56 w 10319"/>
                              <a:gd name="T58" fmla="+- 0 6728 -10"/>
                              <a:gd name="T59" fmla="*/ 6728 h 7680"/>
                              <a:gd name="T60" fmla="+- 0 9332 794"/>
                              <a:gd name="T61" fmla="*/ T60 w 10319"/>
                              <a:gd name="T62" fmla="+- 0 6716 -10"/>
                              <a:gd name="T63" fmla="*/ 6716 h 7680"/>
                              <a:gd name="T64" fmla="+- 0 9357 794"/>
                              <a:gd name="T65" fmla="*/ T64 w 10319"/>
                              <a:gd name="T66" fmla="+- 0 6709 -10"/>
                              <a:gd name="T67" fmla="*/ 6709 h 7680"/>
                              <a:gd name="T68" fmla="+- 0 9383 794"/>
                              <a:gd name="T69" fmla="*/ T68 w 10319"/>
                              <a:gd name="T70" fmla="+- 0 6707 -10"/>
                              <a:gd name="T71" fmla="*/ 6707 h 7680"/>
                              <a:gd name="T72" fmla="+- 0 11024 794"/>
                              <a:gd name="T73" fmla="*/ T72 w 10319"/>
                              <a:gd name="T74" fmla="+- 0 6707 -10"/>
                              <a:gd name="T75" fmla="*/ 6707 h 7680"/>
                              <a:gd name="T76" fmla="+- 0 11058 794"/>
                              <a:gd name="T77" fmla="*/ T76 w 10319"/>
                              <a:gd name="T78" fmla="+- 0 6700 -10"/>
                              <a:gd name="T79" fmla="*/ 6700 h 7680"/>
                              <a:gd name="T80" fmla="+- 0 11086 794"/>
                              <a:gd name="T81" fmla="*/ T80 w 10319"/>
                              <a:gd name="T82" fmla="+- 0 6681 -10"/>
                              <a:gd name="T83" fmla="*/ 6681 h 7680"/>
                              <a:gd name="T84" fmla="+- 0 11105 794"/>
                              <a:gd name="T85" fmla="*/ T84 w 10319"/>
                              <a:gd name="T86" fmla="+- 0 6653 -10"/>
                              <a:gd name="T87" fmla="*/ 6653 h 7680"/>
                              <a:gd name="T88" fmla="+- 0 11112 794"/>
                              <a:gd name="T89" fmla="*/ T88 w 10319"/>
                              <a:gd name="T90" fmla="+- 0 6619 -10"/>
                              <a:gd name="T91" fmla="*/ 6619 h 7680"/>
                              <a:gd name="T92" fmla="+- 0 11112 794"/>
                              <a:gd name="T93" fmla="*/ T92 w 10319"/>
                              <a:gd name="T94" fmla="+- 0 78 -10"/>
                              <a:gd name="T95" fmla="*/ 78 h 7680"/>
                              <a:gd name="T96" fmla="+- 0 11105 794"/>
                              <a:gd name="T97" fmla="*/ T96 w 10319"/>
                              <a:gd name="T98" fmla="+- 0 43 -10"/>
                              <a:gd name="T99" fmla="*/ 43 h 7680"/>
                              <a:gd name="T100" fmla="+- 0 11086 794"/>
                              <a:gd name="T101" fmla="*/ T100 w 10319"/>
                              <a:gd name="T102" fmla="+- 0 15 -10"/>
                              <a:gd name="T103" fmla="*/ 15 h 7680"/>
                              <a:gd name="T104" fmla="+- 0 11058 794"/>
                              <a:gd name="T105" fmla="*/ T104 w 10319"/>
                              <a:gd name="T106" fmla="+- 0 -3 -10"/>
                              <a:gd name="T107" fmla="*/ -3 h 7680"/>
                              <a:gd name="T108" fmla="+- 0 11024 794"/>
                              <a:gd name="T109" fmla="*/ T108 w 10319"/>
                              <a:gd name="T110" fmla="+- 0 -10 -10"/>
                              <a:gd name="T111" fmla="*/ -10 h 7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319" h="7680">
                                <a:moveTo>
                                  <a:pt x="10230" y="0"/>
                                </a:moveTo>
                                <a:lnTo>
                                  <a:pt x="88" y="0"/>
                                </a:lnTo>
                                <a:lnTo>
                                  <a:pt x="53" y="7"/>
                                </a:lnTo>
                                <a:lnTo>
                                  <a:pt x="25" y="25"/>
                                </a:lnTo>
                                <a:lnTo>
                                  <a:pt x="7" y="53"/>
                                </a:lnTo>
                                <a:lnTo>
                                  <a:pt x="0" y="88"/>
                                </a:lnTo>
                                <a:lnTo>
                                  <a:pt x="0" y="7592"/>
                                </a:lnTo>
                                <a:lnTo>
                                  <a:pt x="7" y="7626"/>
                                </a:lnTo>
                                <a:lnTo>
                                  <a:pt x="25" y="7654"/>
                                </a:lnTo>
                                <a:lnTo>
                                  <a:pt x="53" y="7673"/>
                                </a:lnTo>
                                <a:lnTo>
                                  <a:pt x="88" y="7680"/>
                                </a:lnTo>
                                <a:lnTo>
                                  <a:pt x="7370" y="7680"/>
                                </a:lnTo>
                                <a:lnTo>
                                  <a:pt x="7445" y="7659"/>
                                </a:lnTo>
                                <a:lnTo>
                                  <a:pt x="8493" y="6753"/>
                                </a:lnTo>
                                <a:lnTo>
                                  <a:pt x="8514" y="6738"/>
                                </a:lnTo>
                                <a:lnTo>
                                  <a:pt x="8538" y="6726"/>
                                </a:lnTo>
                                <a:lnTo>
                                  <a:pt x="8563" y="6719"/>
                                </a:lnTo>
                                <a:lnTo>
                                  <a:pt x="8589" y="6717"/>
                                </a:lnTo>
                                <a:lnTo>
                                  <a:pt x="10230" y="6717"/>
                                </a:lnTo>
                                <a:lnTo>
                                  <a:pt x="10264" y="6710"/>
                                </a:lnTo>
                                <a:lnTo>
                                  <a:pt x="10292" y="6691"/>
                                </a:lnTo>
                                <a:lnTo>
                                  <a:pt x="10311" y="6663"/>
                                </a:lnTo>
                                <a:lnTo>
                                  <a:pt x="10318" y="6629"/>
                                </a:lnTo>
                                <a:lnTo>
                                  <a:pt x="10318" y="88"/>
                                </a:lnTo>
                                <a:lnTo>
                                  <a:pt x="10311" y="53"/>
                                </a:lnTo>
                                <a:lnTo>
                                  <a:pt x="10292" y="25"/>
                                </a:lnTo>
                                <a:lnTo>
                                  <a:pt x="10264" y="7"/>
                                </a:lnTo>
                                <a:lnTo>
                                  <a:pt x="10230" y="0"/>
                                </a:lnTo>
                                <a:close/>
                              </a:path>
                            </a:pathLst>
                          </a:custGeom>
                          <a:solidFill>
                            <a:srgbClr val="CED5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Line 206"/>
                        <wps:cNvCnPr>
                          <a:cxnSpLocks noChangeShapeType="1"/>
                        </wps:cNvCnPr>
                        <wps:spPr bwMode="auto">
                          <a:xfrm>
                            <a:off x="9920" y="1018"/>
                            <a:ext cx="899"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4" name="Freeform 205"/>
                        <wps:cNvSpPr>
                          <a:spLocks/>
                        </wps:cNvSpPr>
                        <wps:spPr bwMode="auto">
                          <a:xfrm>
                            <a:off x="9901" y="1007"/>
                            <a:ext cx="936" cy="411"/>
                          </a:xfrm>
                          <a:custGeom>
                            <a:avLst/>
                            <a:gdLst>
                              <a:gd name="T0" fmla="+- 0 10837 9902"/>
                              <a:gd name="T1" fmla="*/ T0 w 936"/>
                              <a:gd name="T2" fmla="+- 0 1029 1007"/>
                              <a:gd name="T3" fmla="*/ 1029 h 411"/>
                              <a:gd name="T4" fmla="+- 0 10801 9902"/>
                              <a:gd name="T5" fmla="*/ T4 w 936"/>
                              <a:gd name="T6" fmla="+- 0 1008 1007"/>
                              <a:gd name="T7" fmla="*/ 1008 h 411"/>
                              <a:gd name="T8" fmla="+- 0 10595 9902"/>
                              <a:gd name="T9" fmla="*/ T8 w 936"/>
                              <a:gd name="T10" fmla="+- 0 1365 1007"/>
                              <a:gd name="T11" fmla="*/ 1365 h 411"/>
                              <a:gd name="T12" fmla="+- 0 10388 9902"/>
                              <a:gd name="T13" fmla="*/ T12 w 936"/>
                              <a:gd name="T14" fmla="+- 0 1007 1007"/>
                              <a:gd name="T15" fmla="*/ 1007 h 411"/>
                              <a:gd name="T16" fmla="+- 0 10370 9902"/>
                              <a:gd name="T17" fmla="*/ T16 w 936"/>
                              <a:gd name="T18" fmla="+- 0 1018 1007"/>
                              <a:gd name="T19" fmla="*/ 1018 h 411"/>
                              <a:gd name="T20" fmla="+- 0 10351 9902"/>
                              <a:gd name="T21" fmla="*/ T20 w 936"/>
                              <a:gd name="T22" fmla="+- 0 1007 1007"/>
                              <a:gd name="T23" fmla="*/ 1007 h 411"/>
                              <a:gd name="T24" fmla="+- 0 10145 9902"/>
                              <a:gd name="T25" fmla="*/ T24 w 936"/>
                              <a:gd name="T26" fmla="+- 0 1365 1007"/>
                              <a:gd name="T27" fmla="*/ 1365 h 411"/>
                              <a:gd name="T28" fmla="+- 0 9938 9902"/>
                              <a:gd name="T29" fmla="*/ T28 w 936"/>
                              <a:gd name="T30" fmla="+- 0 1008 1007"/>
                              <a:gd name="T31" fmla="*/ 1008 h 411"/>
                              <a:gd name="T32" fmla="+- 0 9902 9902"/>
                              <a:gd name="T33" fmla="*/ T32 w 936"/>
                              <a:gd name="T34" fmla="+- 0 1029 1007"/>
                              <a:gd name="T35" fmla="*/ 1029 h 411"/>
                              <a:gd name="T36" fmla="+- 0 10127 9902"/>
                              <a:gd name="T37" fmla="*/ T36 w 936"/>
                              <a:gd name="T38" fmla="+- 0 1418 1007"/>
                              <a:gd name="T39" fmla="*/ 1418 h 411"/>
                              <a:gd name="T40" fmla="+- 0 10145 9902"/>
                              <a:gd name="T41" fmla="*/ T40 w 936"/>
                              <a:gd name="T42" fmla="+- 0 1407 1007"/>
                              <a:gd name="T43" fmla="*/ 1407 h 411"/>
                              <a:gd name="T44" fmla="+- 0 10164 9902"/>
                              <a:gd name="T45" fmla="*/ T44 w 936"/>
                              <a:gd name="T46" fmla="+- 0 1418 1007"/>
                              <a:gd name="T47" fmla="*/ 1418 h 411"/>
                              <a:gd name="T48" fmla="+- 0 10370 9902"/>
                              <a:gd name="T49" fmla="*/ T48 w 936"/>
                              <a:gd name="T50" fmla="+- 0 1060 1007"/>
                              <a:gd name="T51" fmla="*/ 1060 h 411"/>
                              <a:gd name="T52" fmla="+- 0 10576 9902"/>
                              <a:gd name="T53" fmla="*/ T52 w 936"/>
                              <a:gd name="T54" fmla="+- 0 1418 1007"/>
                              <a:gd name="T55" fmla="*/ 1418 h 411"/>
                              <a:gd name="T56" fmla="+- 0 10595 9902"/>
                              <a:gd name="T57" fmla="*/ T56 w 936"/>
                              <a:gd name="T58" fmla="+- 0 1407 1007"/>
                              <a:gd name="T59" fmla="*/ 1407 h 411"/>
                              <a:gd name="T60" fmla="+- 0 10613 9902"/>
                              <a:gd name="T61" fmla="*/ T60 w 936"/>
                              <a:gd name="T62" fmla="+- 0 1418 1007"/>
                              <a:gd name="T63" fmla="*/ 1418 h 411"/>
                              <a:gd name="T64" fmla="+- 0 10837 9902"/>
                              <a:gd name="T65" fmla="*/ T64 w 936"/>
                              <a:gd name="T66" fmla="+- 0 1029 1007"/>
                              <a:gd name="T67" fmla="*/ 1029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36" h="411">
                                <a:moveTo>
                                  <a:pt x="935" y="22"/>
                                </a:moveTo>
                                <a:lnTo>
                                  <a:pt x="899" y="1"/>
                                </a:lnTo>
                                <a:lnTo>
                                  <a:pt x="693" y="358"/>
                                </a:lnTo>
                                <a:lnTo>
                                  <a:pt x="486" y="0"/>
                                </a:lnTo>
                                <a:lnTo>
                                  <a:pt x="468" y="11"/>
                                </a:lnTo>
                                <a:lnTo>
                                  <a:pt x="449" y="0"/>
                                </a:lnTo>
                                <a:lnTo>
                                  <a:pt x="243" y="358"/>
                                </a:lnTo>
                                <a:lnTo>
                                  <a:pt x="36" y="1"/>
                                </a:lnTo>
                                <a:lnTo>
                                  <a:pt x="0" y="22"/>
                                </a:lnTo>
                                <a:lnTo>
                                  <a:pt x="225" y="411"/>
                                </a:lnTo>
                                <a:lnTo>
                                  <a:pt x="243" y="400"/>
                                </a:lnTo>
                                <a:lnTo>
                                  <a:pt x="262" y="411"/>
                                </a:lnTo>
                                <a:lnTo>
                                  <a:pt x="468" y="53"/>
                                </a:lnTo>
                                <a:lnTo>
                                  <a:pt x="674" y="411"/>
                                </a:lnTo>
                                <a:lnTo>
                                  <a:pt x="693" y="400"/>
                                </a:lnTo>
                                <a:lnTo>
                                  <a:pt x="711" y="411"/>
                                </a:lnTo>
                                <a:lnTo>
                                  <a:pt x="935" y="2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Line 204"/>
                        <wps:cNvCnPr>
                          <a:cxnSpLocks noChangeShapeType="1"/>
                        </wps:cNvCnPr>
                        <wps:spPr bwMode="auto">
                          <a:xfrm>
                            <a:off x="10145" y="1407"/>
                            <a:ext cx="450"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 name="Picture 2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079" y="1341"/>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2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528" y="1341"/>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2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854" y="95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2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303" y="95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19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753" y="95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Freeform 198"/>
                        <wps:cNvSpPr>
                          <a:spLocks/>
                        </wps:cNvSpPr>
                        <wps:spPr bwMode="auto">
                          <a:xfrm>
                            <a:off x="10351" y="618"/>
                            <a:ext cx="486" cy="411"/>
                          </a:xfrm>
                          <a:custGeom>
                            <a:avLst/>
                            <a:gdLst>
                              <a:gd name="T0" fmla="+- 0 10838 10352"/>
                              <a:gd name="T1" fmla="*/ T0 w 486"/>
                              <a:gd name="T2" fmla="+- 0 1008 619"/>
                              <a:gd name="T3" fmla="*/ 1008 h 411"/>
                              <a:gd name="T4" fmla="+- 0 10613 10352"/>
                              <a:gd name="T5" fmla="*/ T4 w 486"/>
                              <a:gd name="T6" fmla="+- 0 619 619"/>
                              <a:gd name="T7" fmla="*/ 619 h 411"/>
                              <a:gd name="T8" fmla="+- 0 10594 10352"/>
                              <a:gd name="T9" fmla="*/ T8 w 486"/>
                              <a:gd name="T10" fmla="+- 0 629 619"/>
                              <a:gd name="T11" fmla="*/ 629 h 411"/>
                              <a:gd name="T12" fmla="+- 0 10576 10352"/>
                              <a:gd name="T13" fmla="*/ T12 w 486"/>
                              <a:gd name="T14" fmla="+- 0 619 619"/>
                              <a:gd name="T15" fmla="*/ 619 h 411"/>
                              <a:gd name="T16" fmla="+- 0 10352 10352"/>
                              <a:gd name="T17" fmla="*/ T16 w 486"/>
                              <a:gd name="T18" fmla="+- 0 1008 619"/>
                              <a:gd name="T19" fmla="*/ 1008 h 411"/>
                              <a:gd name="T20" fmla="+- 0 10388 10352"/>
                              <a:gd name="T21" fmla="*/ T20 w 486"/>
                              <a:gd name="T22" fmla="+- 0 1029 619"/>
                              <a:gd name="T23" fmla="*/ 1029 h 411"/>
                              <a:gd name="T24" fmla="+- 0 10594 10352"/>
                              <a:gd name="T25" fmla="*/ T24 w 486"/>
                              <a:gd name="T26" fmla="+- 0 671 619"/>
                              <a:gd name="T27" fmla="*/ 671 h 411"/>
                              <a:gd name="T28" fmla="+- 0 10801 10352"/>
                              <a:gd name="T29" fmla="*/ T28 w 486"/>
                              <a:gd name="T30" fmla="+- 0 1029 619"/>
                              <a:gd name="T31" fmla="*/ 1029 h 411"/>
                              <a:gd name="T32" fmla="+- 0 10838 10352"/>
                              <a:gd name="T33" fmla="*/ T32 w 486"/>
                              <a:gd name="T34" fmla="+- 0 1008 619"/>
                              <a:gd name="T35" fmla="*/ 1008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6" h="411">
                                <a:moveTo>
                                  <a:pt x="486" y="389"/>
                                </a:moveTo>
                                <a:lnTo>
                                  <a:pt x="261" y="0"/>
                                </a:lnTo>
                                <a:lnTo>
                                  <a:pt x="242" y="10"/>
                                </a:lnTo>
                                <a:lnTo>
                                  <a:pt x="224" y="0"/>
                                </a:lnTo>
                                <a:lnTo>
                                  <a:pt x="0" y="389"/>
                                </a:lnTo>
                                <a:lnTo>
                                  <a:pt x="36" y="410"/>
                                </a:lnTo>
                                <a:lnTo>
                                  <a:pt x="242" y="52"/>
                                </a:lnTo>
                                <a:lnTo>
                                  <a:pt x="449" y="410"/>
                                </a:lnTo>
                                <a:lnTo>
                                  <a:pt x="486" y="3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Line 197"/>
                        <wps:cNvCnPr>
                          <a:cxnSpLocks noChangeShapeType="1"/>
                        </wps:cNvCnPr>
                        <wps:spPr bwMode="auto">
                          <a:xfrm>
                            <a:off x="10370" y="1018"/>
                            <a:ext cx="449"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4" name="Picture 19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304" y="95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19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753" y="95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9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528" y="56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Line 193"/>
                        <wps:cNvCnPr>
                          <a:cxnSpLocks noChangeShapeType="1"/>
                        </wps:cNvCnPr>
                        <wps:spPr bwMode="auto">
                          <a:xfrm>
                            <a:off x="9246" y="629"/>
                            <a:ext cx="899"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4" name="Freeform 192"/>
                        <wps:cNvSpPr>
                          <a:spLocks/>
                        </wps:cNvSpPr>
                        <wps:spPr bwMode="auto">
                          <a:xfrm>
                            <a:off x="9227" y="229"/>
                            <a:ext cx="936" cy="411"/>
                          </a:xfrm>
                          <a:custGeom>
                            <a:avLst/>
                            <a:gdLst>
                              <a:gd name="T0" fmla="+- 0 10164 9228"/>
                              <a:gd name="T1" fmla="*/ T0 w 936"/>
                              <a:gd name="T2" fmla="+- 0 619 230"/>
                              <a:gd name="T3" fmla="*/ 619 h 411"/>
                              <a:gd name="T4" fmla="+- 0 9938 9228"/>
                              <a:gd name="T5" fmla="*/ T4 w 936"/>
                              <a:gd name="T6" fmla="+- 0 230 230"/>
                              <a:gd name="T7" fmla="*/ 230 h 411"/>
                              <a:gd name="T8" fmla="+- 0 9920 9228"/>
                              <a:gd name="T9" fmla="*/ T8 w 936"/>
                              <a:gd name="T10" fmla="+- 0 240 230"/>
                              <a:gd name="T11" fmla="*/ 240 h 411"/>
                              <a:gd name="T12" fmla="+- 0 9902 9228"/>
                              <a:gd name="T13" fmla="*/ T12 w 936"/>
                              <a:gd name="T14" fmla="+- 0 230 230"/>
                              <a:gd name="T15" fmla="*/ 230 h 411"/>
                              <a:gd name="T16" fmla="+- 0 9695 9228"/>
                              <a:gd name="T17" fmla="*/ T16 w 936"/>
                              <a:gd name="T18" fmla="+- 0 587 230"/>
                              <a:gd name="T19" fmla="*/ 587 h 411"/>
                              <a:gd name="T20" fmla="+- 0 9489 9228"/>
                              <a:gd name="T21" fmla="*/ T20 w 936"/>
                              <a:gd name="T22" fmla="+- 0 230 230"/>
                              <a:gd name="T23" fmla="*/ 230 h 411"/>
                              <a:gd name="T24" fmla="+- 0 9471 9228"/>
                              <a:gd name="T25" fmla="*/ T24 w 936"/>
                              <a:gd name="T26" fmla="+- 0 240 230"/>
                              <a:gd name="T27" fmla="*/ 240 h 411"/>
                              <a:gd name="T28" fmla="+- 0 9452 9228"/>
                              <a:gd name="T29" fmla="*/ T28 w 936"/>
                              <a:gd name="T30" fmla="+- 0 230 230"/>
                              <a:gd name="T31" fmla="*/ 230 h 411"/>
                              <a:gd name="T32" fmla="+- 0 9228 9228"/>
                              <a:gd name="T33" fmla="*/ T32 w 936"/>
                              <a:gd name="T34" fmla="+- 0 619 230"/>
                              <a:gd name="T35" fmla="*/ 619 h 411"/>
                              <a:gd name="T36" fmla="+- 0 9264 9228"/>
                              <a:gd name="T37" fmla="*/ T36 w 936"/>
                              <a:gd name="T38" fmla="+- 0 640 230"/>
                              <a:gd name="T39" fmla="*/ 640 h 411"/>
                              <a:gd name="T40" fmla="+- 0 9471 9228"/>
                              <a:gd name="T41" fmla="*/ T40 w 936"/>
                              <a:gd name="T42" fmla="+- 0 283 230"/>
                              <a:gd name="T43" fmla="*/ 283 h 411"/>
                              <a:gd name="T44" fmla="+- 0 9677 9228"/>
                              <a:gd name="T45" fmla="*/ T44 w 936"/>
                              <a:gd name="T46" fmla="+- 0 640 230"/>
                              <a:gd name="T47" fmla="*/ 640 h 411"/>
                              <a:gd name="T48" fmla="+- 0 9695 9228"/>
                              <a:gd name="T49" fmla="*/ T48 w 936"/>
                              <a:gd name="T50" fmla="+- 0 629 230"/>
                              <a:gd name="T51" fmla="*/ 629 h 411"/>
                              <a:gd name="T52" fmla="+- 0 9714 9228"/>
                              <a:gd name="T53" fmla="*/ T52 w 936"/>
                              <a:gd name="T54" fmla="+- 0 640 230"/>
                              <a:gd name="T55" fmla="*/ 640 h 411"/>
                              <a:gd name="T56" fmla="+- 0 9920 9228"/>
                              <a:gd name="T57" fmla="*/ T56 w 936"/>
                              <a:gd name="T58" fmla="+- 0 283 230"/>
                              <a:gd name="T59" fmla="*/ 283 h 411"/>
                              <a:gd name="T60" fmla="+- 0 10127 9228"/>
                              <a:gd name="T61" fmla="*/ T60 w 936"/>
                              <a:gd name="T62" fmla="+- 0 640 230"/>
                              <a:gd name="T63" fmla="*/ 640 h 411"/>
                              <a:gd name="T64" fmla="+- 0 10164 9228"/>
                              <a:gd name="T65" fmla="*/ T64 w 936"/>
                              <a:gd name="T66" fmla="+- 0 619 230"/>
                              <a:gd name="T67" fmla="*/ 619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36" h="411">
                                <a:moveTo>
                                  <a:pt x="936" y="389"/>
                                </a:moveTo>
                                <a:lnTo>
                                  <a:pt x="710" y="0"/>
                                </a:lnTo>
                                <a:lnTo>
                                  <a:pt x="692" y="10"/>
                                </a:lnTo>
                                <a:lnTo>
                                  <a:pt x="674" y="0"/>
                                </a:lnTo>
                                <a:lnTo>
                                  <a:pt x="467" y="357"/>
                                </a:lnTo>
                                <a:lnTo>
                                  <a:pt x="261" y="0"/>
                                </a:lnTo>
                                <a:lnTo>
                                  <a:pt x="243" y="10"/>
                                </a:lnTo>
                                <a:lnTo>
                                  <a:pt x="224" y="0"/>
                                </a:lnTo>
                                <a:lnTo>
                                  <a:pt x="0" y="389"/>
                                </a:lnTo>
                                <a:lnTo>
                                  <a:pt x="36" y="410"/>
                                </a:lnTo>
                                <a:lnTo>
                                  <a:pt x="243" y="53"/>
                                </a:lnTo>
                                <a:lnTo>
                                  <a:pt x="449" y="410"/>
                                </a:lnTo>
                                <a:lnTo>
                                  <a:pt x="467" y="399"/>
                                </a:lnTo>
                                <a:lnTo>
                                  <a:pt x="486" y="410"/>
                                </a:lnTo>
                                <a:lnTo>
                                  <a:pt x="692" y="53"/>
                                </a:lnTo>
                                <a:lnTo>
                                  <a:pt x="899" y="410"/>
                                </a:lnTo>
                                <a:lnTo>
                                  <a:pt x="936" y="3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191"/>
                        <wps:cNvCnPr>
                          <a:cxnSpLocks noChangeShapeType="1"/>
                        </wps:cNvCnPr>
                        <wps:spPr bwMode="auto">
                          <a:xfrm>
                            <a:off x="9471" y="240"/>
                            <a:ext cx="449"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 name="Picture 19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854" y="174"/>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8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404" y="174"/>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8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079" y="56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18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629" y="56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18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180" y="56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Freeform 185"/>
                        <wps:cNvSpPr>
                          <a:spLocks/>
                        </wps:cNvSpPr>
                        <wps:spPr bwMode="auto">
                          <a:xfrm>
                            <a:off x="9227" y="618"/>
                            <a:ext cx="486" cy="411"/>
                          </a:xfrm>
                          <a:custGeom>
                            <a:avLst/>
                            <a:gdLst>
                              <a:gd name="T0" fmla="+- 0 9713 9228"/>
                              <a:gd name="T1" fmla="*/ T0 w 486"/>
                              <a:gd name="T2" fmla="+- 0 640 619"/>
                              <a:gd name="T3" fmla="*/ 640 h 411"/>
                              <a:gd name="T4" fmla="+- 0 9677 9228"/>
                              <a:gd name="T5" fmla="*/ T4 w 486"/>
                              <a:gd name="T6" fmla="+- 0 619 619"/>
                              <a:gd name="T7" fmla="*/ 619 h 411"/>
                              <a:gd name="T8" fmla="+- 0 9471 9228"/>
                              <a:gd name="T9" fmla="*/ T8 w 486"/>
                              <a:gd name="T10" fmla="+- 0 976 619"/>
                              <a:gd name="T11" fmla="*/ 976 h 411"/>
                              <a:gd name="T12" fmla="+- 0 9264 9228"/>
                              <a:gd name="T13" fmla="*/ T12 w 486"/>
                              <a:gd name="T14" fmla="+- 0 619 619"/>
                              <a:gd name="T15" fmla="*/ 619 h 411"/>
                              <a:gd name="T16" fmla="+- 0 9228 9228"/>
                              <a:gd name="T17" fmla="*/ T16 w 486"/>
                              <a:gd name="T18" fmla="+- 0 640 619"/>
                              <a:gd name="T19" fmla="*/ 640 h 411"/>
                              <a:gd name="T20" fmla="+- 0 9452 9228"/>
                              <a:gd name="T21" fmla="*/ T20 w 486"/>
                              <a:gd name="T22" fmla="+- 0 1029 619"/>
                              <a:gd name="T23" fmla="*/ 1029 h 411"/>
                              <a:gd name="T24" fmla="+- 0 9471 9228"/>
                              <a:gd name="T25" fmla="*/ T24 w 486"/>
                              <a:gd name="T26" fmla="+- 0 1018 619"/>
                              <a:gd name="T27" fmla="*/ 1018 h 411"/>
                              <a:gd name="T28" fmla="+- 0 9489 9228"/>
                              <a:gd name="T29" fmla="*/ T28 w 486"/>
                              <a:gd name="T30" fmla="+- 0 1029 619"/>
                              <a:gd name="T31" fmla="*/ 1029 h 411"/>
                              <a:gd name="T32" fmla="+- 0 9713 9228"/>
                              <a:gd name="T33" fmla="*/ T32 w 486"/>
                              <a:gd name="T34" fmla="+- 0 640 619"/>
                              <a:gd name="T35" fmla="*/ 640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6" h="411">
                                <a:moveTo>
                                  <a:pt x="485" y="21"/>
                                </a:moveTo>
                                <a:lnTo>
                                  <a:pt x="449" y="0"/>
                                </a:lnTo>
                                <a:lnTo>
                                  <a:pt x="243" y="357"/>
                                </a:lnTo>
                                <a:lnTo>
                                  <a:pt x="36" y="0"/>
                                </a:lnTo>
                                <a:lnTo>
                                  <a:pt x="0" y="21"/>
                                </a:lnTo>
                                <a:lnTo>
                                  <a:pt x="224" y="410"/>
                                </a:lnTo>
                                <a:lnTo>
                                  <a:pt x="243" y="399"/>
                                </a:lnTo>
                                <a:lnTo>
                                  <a:pt x="261" y="410"/>
                                </a:lnTo>
                                <a:lnTo>
                                  <a:pt x="485" y="2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Line 184"/>
                        <wps:cNvCnPr>
                          <a:cxnSpLocks noChangeShapeType="1"/>
                        </wps:cNvCnPr>
                        <wps:spPr bwMode="auto">
                          <a:xfrm>
                            <a:off x="9246" y="629"/>
                            <a:ext cx="449"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 name="Picture 18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629" y="56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1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180" y="56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1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404" y="95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138538" id="Group 180" o:spid="_x0000_s1026" style="position:absolute;margin-left:424.35pt;margin-top:.25pt;width:475.55pt;height:196.8pt;z-index:-251576320;mso-position-horizontal:right;mso-position-horizontal-relative:margin" coordorigin="933,-11" coordsize="10319,3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">
                <v:shape id="Freeform 207" o:spid="_x0000_s1027" style="position:absolute;left:933;top:-11;width:10319;height:3800;visibility:visible;mso-wrap-style:square;v-text-anchor:top" coordsize="10319,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h6MMA&#10;AADbAAAADwAAAGRycy9kb3ducmV2LnhtbESPT4vCMBTE7wt+h/CEvSyaWkSlGkUEcQ/Crv/uj+a1&#10;KTYvpYm2++03wsIeh5n5DbPa9LYWT2p95VjBZJyAIM6drrhUcL3sRwsQPiBrrB2Tgh/ysFkP3laY&#10;adfxiZ7nUIoIYZ+hAhNCk0npc0MW/dg1xNErXGsxRNmWUrfYRbitZZokM2mx4rhgsKGdofx+flgF&#10;9/TDBDstDnN3q6eT47X4nnVfSr0P++0SRKA+/If/2p9awSKF1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Hh6MMAAADbAAAADwAAAAAAAAAAAAAAAACYAgAAZHJzL2Rv&#10;d25yZXYueG1sUEsFBgAAAAAEAAQA9QAAAIgDAAAAAA==&#10;" path="m10230,l88,,53,7,25,25,7,53,,88,,7592r7,34l25,7654r28,19l88,7680r7282,l7445,7659,8493,6753r21,-15l8538,6726r25,-7l8589,6717r1641,l10264,6710r28,-19l10311,6663r7,-34l10318,88r-7,-35l10292,25,10264,7,10230,xe" fillcolor="#ced5d4" stroked="f">
                  <v:path arrowok="t" o:connecttype="custom" o:connectlocs="10230,-5;88,-5;53,-1;25,7;7,21;0,39;0,3752;7,3768;25,3782;53,3792;88,3795;7370,3795;7445,3785;8493,3336;8514,3329;8538,3323;8563,3320;8589,3319;10230,3319;10264,3315;10292,3306;10311,3292;10318,3275;10318,39;10311,21;10292,7;10264,-1;10230,-5" o:connectangles="0,0,0,0,0,0,0,0,0,0,0,0,0,0,0,0,0,0,0,0,0,0,0,0,0,0,0,0"/>
                </v:shape>
                <v:line id="Line 206" o:spid="_x0000_s1028" style="position:absolute;visibility:visible;mso-wrap-style:square" from="9920,1018" to="10819,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4pcMAAADbAAAADwAAAGRycy9kb3ducmV2LnhtbESP0WqDQBRE3wv5h+UW8lbXplDEZBNE&#10;COShLdT4ARf3Rk3cu+JuovXrs4VAHoeZOcNsdpPpxI0G11pW8B7FIIgrq1uuFZTH/VsCwnlkjZ1l&#10;UvBHDnbbxcsGU21H/qVb4WsRIOxSVNB436dSuqohgy6yPXHwTnYw6IMcaqkHHAPcdHIVx5/SYMth&#10;ocGe8oaqS3E1Cg5F6eYj81eZ1dPlZ67G73M+KrV8nbI1CE+Tf4Yf7YNWkHzA/5fwA+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fuKXDAAAA2wAAAA8AAAAAAAAAAAAA&#10;AAAAoQIAAGRycy9kb3ducmV2LnhtbFBLBQYAAAAABAAEAPkAAACRAwAAAAA=&#10;" strokecolor="white" strokeweight=".74611mm"/>
                <v:shape id="Freeform 205" o:spid="_x0000_s1029" style="position:absolute;left:9901;top:1007;width:936;height:411;visibility:visible;mso-wrap-style:square;v-text-anchor:top" coordsize="936,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sA/8YA&#10;AADbAAAADwAAAGRycy9kb3ducmV2LnhtbESP0WrCQBRE3wv+w3KFvkjdNBUJqau0gbaCIjb6AZfs&#10;bRLN3g3ZraZ+vSsIfRxm5gwzW/SmESfqXG1ZwfM4AkFcWF1zqWC/+3hKQDiPrLGxTAr+yMFiPniY&#10;Yartmb/plPtSBAi7FBVU3replK6oyKAb25Y4eD+2M+iD7EqpOzwHuGlkHEVTabDmsFBhS1lFxTH/&#10;NQry93y1TjZZtt33L1+j+HN3qeODUo/D/u0VhKfe/4fv7aVWkEzg9iX8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sA/8YAAADbAAAADwAAAAAAAAAAAAAAAACYAgAAZHJz&#10;L2Rvd25yZXYueG1sUEsFBgAAAAAEAAQA9QAAAIsDAAAAAA==&#10;" path="m935,22l899,1,693,358,486,,468,11,449,,243,358,36,1,,22,225,411r18,-11l262,411,468,53,674,411r19,-11l711,411,935,22e" stroked="f">
                  <v:path arrowok="t" o:connecttype="custom" o:connectlocs="935,1029;899,1008;693,1365;486,1007;468,1018;449,1007;243,1365;36,1008;0,1029;225,1418;243,1407;262,1418;468,1060;674,1418;693,1407;711,1418;935,1029" o:connectangles="0,0,0,0,0,0,0,0,0,0,0,0,0,0,0,0,0"/>
                </v:shape>
                <v:line id="Line 204" o:spid="_x0000_s1030" style="position:absolute;visibility:visible;mso-wrap-style:square" from="10145,1407" to="10595,1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qFSsMAAADbAAAADwAAAGRycy9kb3ducmV2LnhtbESP0WqDQBRE3wv5h+UW8lbXBlrEZBNE&#10;COShLdT4ARf3Rk3cu+JuovXrs4VAHoeZOcNsdpPpxI0G11pW8B7FIIgrq1uuFZTH/VsCwnlkjZ1l&#10;UvBHDnbbxcsGU21H/qVb4WsRIOxSVNB436dSuqohgy6yPXHwTnYw6IMcaqkHHAPcdHIVx5/SYMth&#10;ocGe8oaqS3E1Cg5F6eYj81eZ1dPlZ67G73M+KrV8nbI1CE+Tf4Yf7YNWkHzA/5fwA+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6hUrDAAAA2wAAAA8AAAAAAAAAAAAA&#10;AAAAoQIAAGRycy9kb3ducmV2LnhtbFBLBQYAAAAABAAEAPkAAACRAwAAAAA=&#10;" strokecolor="white" strokeweight=".7461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3" o:spid="_x0000_s1031" type="#_x0000_t75" style="position:absolute;left:10079;top:1341;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bSVfFAAAA2wAAAA8AAABkcnMvZG93bnJldi54bWxEj0FrwkAUhO8F/8PyhN6aTSqIpK5ShEix&#10;XrQRcnzJvibB7NuQXU3677tCocdhZr5h1tvJdOJOg2stK0iiGARxZXXLtYL8K3tZgXAeWWNnmRT8&#10;kIPtZva0xlTbkU90P/taBAi7FBU03veplK5qyKCLbE8cvG87GPRBDrXUA44Bbjr5GsdLabDlsNBg&#10;T7uGquv5ZhQci+Jwu+TJmJfl56LIrvvjZTJKPc+n9zcQnib/H/5rf2gFqyU8voQf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G0lXxQAAANsAAAAPAAAAAAAAAAAAAAAA&#10;AJ8CAABkcnMvZG93bnJldi54bWxQSwUGAAAAAAQABAD3AAAAkQMAAAAA&#10;">
                  <v:imagedata r:id="rId60" o:title=""/>
                </v:shape>
                <v:shape id="Picture 202" o:spid="_x0000_s1032" type="#_x0000_t75" style="position:absolute;left:10528;top:1341;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X7MzEAAAA2wAAAA8AAABkcnMvZG93bnJldi54bWxEj0GLwjAUhO/C/ofwhL1pqgurVKPIgrKs&#10;XtQKPT6bZ1tsXkoTbf33G0HwOMzMN8x82ZlK3KlxpWUFo2EEgjizuuRcQXJcD6YgnEfWWFkmBQ9y&#10;sFx89OYYa9vynu4Hn4sAYRejgsL7OpbSZQUZdENbEwfvYhuDPsgml7rBNsBNJcdR9C0NlhwWCqzp&#10;p6DsergZBbs0/budklGbnM/br3R93exOnVHqs9+tZiA8df4dfrV/tYLpBJ5fw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X7MzEAAAA2wAAAA8AAAAAAAAAAAAAAAAA&#10;nwIAAGRycy9kb3ducmV2LnhtbFBLBQYAAAAABAAEAPcAAACQAwAAAAA=&#10;">
                  <v:imagedata r:id="rId60" o:title=""/>
                </v:shape>
                <v:shape id="Picture 201" o:spid="_x0000_s1033" type="#_x0000_t75" style="position:absolute;left:9854;top:95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IeL7BAAAA2wAAAA8AAABkcnMvZG93bnJldi54bWxET02LwjAQvQv7H8Is7E1TXRCppkUWXGTX&#10;i1qhx7EZ22IzKU209d+bg+Dx8b5X6WAacafO1ZYVTCcRCOLC6ppLBdlxM16AcB5ZY2OZFDzIQZp8&#10;jFYYa9vznu4HX4oQwi5GBZX3bSylKyoy6Ca2JQ7cxXYGfYBdKXWHfQg3jZxF0VwarDk0VNjST0XF&#10;9XAzCnZ5/nc7ZdM+O5//v/PN9Xd3GoxSX5/DegnC0+Df4pd7qxUswtjwJfwAmT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IeL7BAAAA2wAAAA8AAAAAAAAAAAAAAAAAnwIA&#10;AGRycy9kb3ducmV2LnhtbFBLBQYAAAAABAAEAPcAAACNAwAAAAA=&#10;">
                  <v:imagedata r:id="rId60" o:title=""/>
                </v:shape>
                <v:shape id="Picture 200" o:spid="_x0000_s1034" type="#_x0000_t75" style="position:absolute;left:10303;top:95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E3SXEAAAA2wAAAA8AAABkcnMvZG93bnJldi54bWxEj0GLwjAUhO/C/ofwFvamqbsgWo0iC4qs&#10;XtQKPT6bZ1tsXkoTbfffG0HwOMzMN8xs0ZlK3KlxpWUFw0EEgjizuuRcQXJc9ccgnEfWWFkmBf/k&#10;YDH/6M0w1rblPd0PPhcBwi5GBYX3dSylywoy6Aa2Jg7exTYGfZBNLnWDbYCbSn5H0UgaLDksFFjT&#10;b0HZ9XAzCnZp+nc7JcM2OZ+3P+nqut6dOqPU12e3nILw1Pl3+NXeaAXjCTy/hB8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E3SXEAAAA2wAAAA8AAAAAAAAAAAAAAAAA&#10;nwIAAGRycy9kb3ducmV2LnhtbFBLBQYAAAAABAAEAPcAAACQAwAAAAA=&#10;">
                  <v:imagedata r:id="rId60" o:title=""/>
                </v:shape>
                <v:shape id="Picture 199" o:spid="_x0000_s1035" type="#_x0000_t75" style="position:absolute;left:10753;top:95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n4mXAAAAA2wAAAA8AAABkcnMvZG93bnJldi54bWxET02LwjAQvS/4H8II3tZUBdmtRhFBEfWy&#10;boUex2Zsi82kNNHWf28OgsfH+54vO1OJBzWutKxgNIxAEGdWl5wrSP433z8gnEfWWFkmBU9ysFz0&#10;vuYYa9vyHz1OPhchhF2MCgrv61hKlxVk0A1tTRy4q20M+gCbXOoG2xBuKjmOoqk0WHJoKLCmdUHZ&#10;7XQ3Co5pur+fk1GbXC6HSbq5bY/nzig16HerGQhPnf+I3+6dVvAb1ocv4QfIx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GfiZcAAAADbAAAADwAAAAAAAAAAAAAAAACfAgAA&#10;ZHJzL2Rvd25yZXYueG1sUEsFBgAAAAAEAAQA9wAAAIwDAAAAAA==&#10;">
                  <v:imagedata r:id="rId60" o:title=""/>
                </v:shape>
                <v:shape id="Freeform 198" o:spid="_x0000_s1036" style="position:absolute;left:10351;top:618;width:486;height:411;visibility:visible;mso-wrap-style:square;v-text-anchor:top" coordsize="486,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sP8UA&#10;AADbAAAADwAAAGRycy9kb3ducmV2LnhtbESP0WrCQBRE3wv+w3IFX0rdTYVqU9cgQjFY+lDNB1yy&#10;t0kwezdkVxP9+m6h0MdhZs4w62y0rbhS7xvHGpK5AkFcOtNwpaE4vT+tQPiAbLB1TBpu5CHbTB7W&#10;mBo38Bddj6ESEcI+RQ11CF0qpS9rsujnriOO3rfrLYYo+0qaHocIt618VupFWmw4LtTY0a6m8ny8&#10;WA2Hu/xUH4uO76dHle+Xh6K4nJXWs+m4fQMRaAz/4b92bjS8JvD7Jf4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yw/xQAAANsAAAAPAAAAAAAAAAAAAAAAAJgCAABkcnMv&#10;ZG93bnJldi54bWxQSwUGAAAAAAQABAD1AAAAigMAAAAA&#10;" path="m486,389l261,,242,10,224,,,389r36,21l242,52,449,410r37,-21e" stroked="f">
                  <v:path arrowok="t" o:connecttype="custom" o:connectlocs="486,1008;261,619;242,629;224,619;0,1008;36,1029;242,671;449,1029;486,1008" o:connectangles="0,0,0,0,0,0,0,0,0"/>
                </v:shape>
                <v:line id="Line 197" o:spid="_x0000_s1037" style="position:absolute;visibility:visible;mso-wrap-style:square" from="10370,1018" to="10819,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qL48IAAADbAAAADwAAAGRycy9kb3ducmV2LnhtbESPQYvCMBSE74L/IbwFb5quB9FqLCII&#10;Hlxha3/Ao3m2tc1LaaLt+uvNguBxmJlvmE0ymEY8qHOVZQXfswgEcW51xYWC7HKYLkE4j6yxsUwK&#10;/shBsh2PNhhr2/MvPVJfiABhF6OC0vs2ltLlJRl0M9sSB+9qO4M+yK6QusM+wE0j51G0kAYrDgsl&#10;trQvKa/Tu1FwTDP3vDCfsl0x1Odn3v/c9r1Sk69htwbhafCf8Lt91ApWc/j/En6A3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qL48IAAADbAAAADwAAAAAAAAAAAAAA&#10;AAChAgAAZHJzL2Rvd25yZXYueG1sUEsFBgAAAAAEAAQA+QAAAJADAAAAAA==&#10;" strokecolor="white" strokeweight=".74611mm"/>
                <v:shape id="Picture 196" o:spid="_x0000_s1038" type="#_x0000_t75" style="position:absolute;left:10304;top:95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c5GbFAAAA2wAAAA8AAABkcnMvZG93bnJldi54bWxEj0FrwkAUhO8F/8PyBG91Y5VSo6uIYBHr&#10;pTFCjs/sMwlm34bsauK/7xYKPQ4z8w2zXPemFg9qXWVZwWQcgSDOra64UJCedq8fIJxH1lhbJgVP&#10;crBeDV6WGGvb8Tc9El+IAGEXo4LS+yaW0uUlGXRj2xAH72pbgz7ItpC6xS7ATS3fouhdGqw4LJTY&#10;0Lak/JbcjYJjlh3u53TSpZfL1zTb3T6P594oNRr2mwUIT73/D/+191rBfAa/X8IP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XORmxQAAANsAAAAPAAAAAAAAAAAAAAAA&#10;AJ8CAABkcnMvZG93bnJldi54bWxQSwUGAAAAAAQABAD3AAAAkQMAAAAA&#10;">
                  <v:imagedata r:id="rId60" o:title=""/>
                </v:shape>
                <v:shape id="Picture 195" o:spid="_x0000_s1039" type="#_x0000_t75" style="position:absolute;left:10753;top:95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QQf3FAAAA2wAAAA8AAABkcnMvZG93bnJldi54bWxEj0FrwkAUhO8F/8PyBG91Y8VSo6uIYBHr&#10;pTFCjs/sMwlm34bsauK/7xYKPQ4z8w2zXPemFg9qXWVZwWQcgSDOra64UJCedq8fIJxH1lhbJgVP&#10;crBeDV6WGGvb8Tc9El+IAGEXo4LS+yaW0uUlGXRj2xAH72pbgz7ItpC6xS7ATS3fouhdGqw4LJTY&#10;0Lak/JbcjYJjlh3u53TSpZfL1zTb3T6P594oNRr2mwUIT73/D/+191rBfAa/X8IP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EEH9xQAAANsAAAAPAAAAAAAAAAAAAAAA&#10;AJ8CAABkcnMvZG93bnJldi54bWxQSwUGAAAAAAQABAD3AAAAkQMAAAAA&#10;">
                  <v:imagedata r:id="rId60" o:title=""/>
                </v:shape>
                <v:shape id="Picture 194" o:spid="_x0000_s1040" type="#_x0000_t75" style="position:absolute;left:10528;top:56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fhrPFAAAA2wAAAA8AAABkcnMvZG93bnJldi54bWxEj0FrwkAUhO+C/2F5BW+6MUIpqauUgiLq&#10;pTZCjs/saxLMvg3Zjdn++26h0OMwM98w620wrXhQ7xrLCpaLBARxaXXDlYL8czd/AeE8ssbWMin4&#10;JgfbzXSyxkzbkT/ocfGViBB2GSqove8yKV1Zk0G3sB1x9L5sb9BH2VdS9zhGuGllmiTP0mDDcaHG&#10;jt5rKu+XwSg4F8VxuObLMb/dTqtid9+fr8EoNXsKb68gPAX/H/5rH7SCVQq/X+IP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n4azxQAAANsAAAAPAAAAAAAAAAAAAAAA&#10;AJ8CAABkcnMvZG93bnJldi54bWxQSwUGAAAAAAQABAD3AAAAkQMAAAAA&#10;">
                  <v:imagedata r:id="rId60" o:title=""/>
                </v:shape>
                <v:line id="Line 193" o:spid="_x0000_s1041" style="position:absolute;visibility:visible;mso-wrap-style:square" from="9246,629" to="1014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BxQsIAAADbAAAADwAAAGRycy9kb3ducmV2LnhtbESP0YrCMBRE3wX/IVzBN01VWJZqLCII&#10;PqiwtR9waa5tbXNTmmirX28WFvZxmJkzzCYZTCOe1LnKsoLFPAJBnFtdcaEgux5m3yCcR9bYWCYF&#10;L3KQbMejDcba9vxDz9QXIkDYxaig9L6NpXR5SQbd3LbEwbvZzqAPsiuk7rAPcNPIZRR9SYMVh4US&#10;W9qXlNfpwyg4ppl7X5lP2a4Y6ss778/3fa/UdDLs1iA8Df4//Nc+agWrFfx+CT9Ab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yBxQsIAAADbAAAADwAAAAAAAAAAAAAA&#10;AAChAgAAZHJzL2Rvd25yZXYueG1sUEsFBgAAAAAEAAQA+QAAAJADAAAAAA==&#10;" strokecolor="white" strokeweight=".74611mm"/>
                <v:shape id="Freeform 192" o:spid="_x0000_s1042" style="position:absolute;left:9227;top:229;width:936;height:411;visibility:visible;mso-wrap-style:square;v-text-anchor:top" coordsize="936,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JGMYA&#10;AADbAAAADwAAAGRycy9kb3ducmV2LnhtbESP3WrCQBSE7wu+w3IEb0rdNBaR1FVswB+oiEYf4JA9&#10;TVKzZ0N21ejTdwuFXg4z8w0znXemFldqXWVZweswAkGcW11xoeB0XL5MQDiPrLG2TAru5GA+6z1N&#10;MdH2xge6Zr4QAcIuQQWl900ipctLMuiGtiEO3pdtDfog20LqFm8BbmoZR9FYGqw4LJTYUFpSfs4u&#10;RkH2kX1uJ7s03Z+60fo5Xh0fVfyt1KDfLd5BeOr8f/ivvdEKRm/w+yX8AD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TJGMYAAADbAAAADwAAAAAAAAAAAAAAAACYAgAAZHJz&#10;L2Rvd25yZXYueG1sUEsFBgAAAAAEAAQA9QAAAIsDAAAAAA==&#10;" path="m936,389l710,,692,10,674,,467,357,261,,243,10,224,,,389r36,21l243,53,449,410r18,-11l486,410,692,53,899,410r37,-21e" stroked="f">
                  <v:path arrowok="t" o:connecttype="custom" o:connectlocs="936,619;710,230;692,240;674,230;467,587;261,230;243,240;224,230;0,619;36,640;243,283;449,640;467,629;486,640;692,283;899,640;936,619" o:connectangles="0,0,0,0,0,0,0,0,0,0,0,0,0,0,0,0,0"/>
                </v:shape>
                <v:line id="Line 191" o:spid="_x0000_s1043" style="position:absolute;visibility:visible;mso-wrap-style:square" from="9471,240" to="992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VMrcQAAADbAAAADwAAAGRycy9kb3ducmV2LnhtbESP0WqDQBRE3wv5h+UG+lbXpqQE6yoh&#10;EMhDWqj6ARf3Vq3uXXE30ebru4FCH4eZOcOk+WIGcaXJdZYVPEcxCOLa6o4bBVV5fNqBcB5Z42CZ&#10;FPyQgzxbPaSYaDvzJ10L34gAYZeggtb7MZHS1S0ZdJEdiYP3ZSeDPsipkXrCOcDNIDdx/CoNdhwW&#10;Whzp0FLdFxej4FRU7lYyn6t9s/Qft3p+/z7MSj2ul/0bCE+L/w//tU9awcsW7l/CD5D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hUytxAAAANsAAAAPAAAAAAAAAAAA&#10;AAAAAKECAABkcnMvZG93bnJldi54bWxQSwUGAAAAAAQABAD5AAAAkgMAAAAA&#10;" strokecolor="white" strokeweight=".74611mm"/>
                <v:shape id="Picture 190" o:spid="_x0000_s1044" type="#_x0000_t75" style="position:absolute;left:9854;top:174;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kgLDFAAAA2wAAAA8AAABkcnMvZG93bnJldi54bWxEj0FrwkAUhO8F/8PyBG/NxgZCSV2lCEqx&#10;XrQRcnzJvibB7NuQXU3677sFocdhZr5hVpvJdOJOg2stK1hGMQjiyuqWawX51+75FYTzyBo7y6Tg&#10;hxxs1rOnFWbajnyi+9nXIkDYZaig8b7PpHRVQwZdZHvi4H3bwaAPcqilHnAMcNPJlzhOpcGWw0KD&#10;PW0bqq7nm1FwLIrD7ZIvx7wsP5Nid90fL5NRajGf3t9AeJr8f/jR/tAKkhT+voQf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pICwxQAAANsAAAAPAAAAAAAAAAAAAAAA&#10;AJ8CAABkcnMvZG93bnJldi54bWxQSwUGAAAAAAQABAD3AAAAkQMAAAAA&#10;">
                  <v:imagedata r:id="rId60" o:title=""/>
                </v:shape>
                <v:shape id="Picture 189" o:spid="_x0000_s1045" type="#_x0000_t75" style="position:absolute;left:9404;top:174;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VyqDEAAAA2wAAAA8AAABkcnMvZG93bnJldi54bWxEj81qwzAQhO+FvIPYQC6hlhtD6zpRQiiE&#10;9tJC7D7AYm1sE2vlWIp/3r4qFHocZuYbZneYTCsG6l1jWcFTFIMgLq1uuFLwXZweUxDOI2tsLZOC&#10;mRwc9ouHHWbajnymIfeVCBB2GSqove8yKV1Zk0EX2Y44eBfbG/RB9pXUPY4Bblq5ieNnabDhsFBj&#10;R281ldf8bhRMxeX2WnA+J59r//XuxiRd60Sp1XI6bkF4mvx/+K/9oRUkL/D7JfwAu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VyqDEAAAA2wAAAA8AAAAAAAAAAAAAAAAA&#10;nwIAAGRycy9kb3ducmV2LnhtbFBLBQYAAAAABAAEAPcAAACQAwAAAAA=&#10;">
                  <v:imagedata r:id="rId61" o:title=""/>
                </v:shape>
                <v:shape id="Picture 188" o:spid="_x0000_s1046" type="#_x0000_t75" style="position:absolute;left:10079;top:56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3sVnCAAAA2wAAAA8AAABkcnMvZG93bnJldi54bWxET01rwkAQvRf8D8sI3urGBkpJXUUEpWgu&#10;TSPkOGbHJJidDdk1if++eyj0+Hjf6+1kWjFQ7xrLClbLCARxaXXDlYL85/D6AcJ5ZI2tZVLwJAfb&#10;zexljYm2I3/TkPlKhBB2CSqove8SKV1Zk0G3tB1x4G62N+gD7CupexxDuGnlWxS9S4MNh4YaO9rX&#10;VN6zh1GQFsXpcclXY369nuPicD+ml8kotZhPu08Qnib/L/5zf2kFcRgbvoQf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d7FZwgAAANsAAAAPAAAAAAAAAAAAAAAAAJ8C&#10;AABkcnMvZG93bnJldi54bWxQSwUGAAAAAAQABAD3AAAAjgMAAAAA&#10;">
                  <v:imagedata r:id="rId60" o:title=""/>
                </v:shape>
                <v:shape id="Picture 187" o:spid="_x0000_s1047" type="#_x0000_t75" style="position:absolute;left:9629;top:56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HziLBAAAA2wAAAA8AAABkcnMvZG93bnJldi54bWxET8uKwjAU3Q/4D+EK7sbUB8NQjSKCIupm&#10;nApdXptrW2xuShNt/XuzEFweznu+7EwlHtS40rKC0TACQZxZXXKuIPnffP+CcB5ZY2WZFDzJwXLR&#10;+5pjrG3Lf/Q4+VyEEHYxKii8r2MpXVaQQTe0NXHgrrYx6ANscqkbbEO4qeQ4in6kwZJDQ4E1rQvK&#10;bqe7UXBM0/39nIza5HI5TNLNbXs8d0apQb9bzUB46vxH/HbvtIJpWB++hB8gF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HziLBAAAA2wAAAA8AAAAAAAAAAAAAAAAAnwIA&#10;AGRycy9kb3ducmV2LnhtbFBLBQYAAAAABAAEAPcAAACNAwAAAAA=&#10;">
                  <v:imagedata r:id="rId60" o:title=""/>
                </v:shape>
                <v:shape id="Picture 186" o:spid="_x0000_s1048" type="#_x0000_t75" style="position:absolute;left:9180;top:56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2hDLEAAAA2wAAAA8AAABkcnMvZG93bnJldi54bWxEj8FqwzAQRO+F/IPYQC8hkV2XkjhRQimE&#10;9tJC7XzAYm1sE2vlSIrt/H1VKPQ4zMwbZneYTCcGcr61rCBdJSCIK6tbrhWcyuNyDcIHZI2dZVJw&#10;Jw+H/exhh7m2I3/TUIRaRAj7HBU0IfS5lL5qyKBf2Z44emfrDIYoXS21wzHCTSefkuRFGmw5LjTY&#10;01tD1aW4GQVTeb5uSi7u2ecifL37MVsvdKbU43x63YIINIX/8F/7Qyt4TuH3S/wBc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2hDLEAAAA2wAAAA8AAAAAAAAAAAAAAAAA&#10;nwIAAGRycy9kb3ducmV2LnhtbFBLBQYAAAAABAAEAPcAAACQAwAAAAA=&#10;">
                  <v:imagedata r:id="rId61" o:title=""/>
                </v:shape>
                <v:shape id="Freeform 185" o:spid="_x0000_s1049" style="position:absolute;left:9227;top:618;width:486;height:411;visibility:visible;mso-wrap-style:square;v-text-anchor:top" coordsize="486,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eD8UA&#10;AADbAAAADwAAAGRycy9kb3ducmV2LnhtbESP0WrCQBRE3wv+w3KFvpS6qy1aUtcggjQofajmAy7Z&#10;2ySYvRuyG5P69d2C0MdhZs4w63S0jbhS52vHGuYzBYK4cKbmUkN+3j+/gfAB2WDjmDT8kId0M3lY&#10;Y2LcwF90PYVSRAj7BDVUIbSJlL6oyKKfuZY4et+usxii7EppOhwi3DZyodRSWqw5LlTY0q6i4nLq&#10;rYbDTX6q40vLt/OTyj5WhzzvL0rrx+m4fQcRaAz/4Xs7MxpeF/D3Jf4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Z4PxQAAANsAAAAPAAAAAAAAAAAAAAAAAJgCAABkcnMv&#10;ZG93bnJldi54bWxQSwUGAAAAAAQABAD1AAAAigMAAAAA&#10;" path="m485,21l449,,243,357,36,,,21,224,410r19,-11l261,410,485,21e" stroked="f">
                  <v:path arrowok="t" o:connecttype="custom" o:connectlocs="485,640;449,619;243,976;36,619;0,640;224,1029;243,1018;261,1029;485,640" o:connectangles="0,0,0,0,0,0,0,0,0"/>
                </v:shape>
                <v:line id="Line 184" o:spid="_x0000_s1050" style="position:absolute;visibility:visible;mso-wrap-style:square" from="9246,629" to="969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YCP8QAAADbAAAADwAAAGRycy9kb3ducmV2LnhtbESP0WqDQBRE3wv5h+UG+lbXpqEE6yoh&#10;EMhDWqj6ARf3Vq3uXXE30ebru4FCH4eZOcOk+WIGcaXJdZYVPEcxCOLa6o4bBVV5fNqBcB5Z42CZ&#10;FPyQgzxbPaSYaDvzJ10L34gAYZeggtb7MZHS1S0ZdJEdiYP3ZSeDPsipkXrCOcDNIDdx/CoNdhwW&#10;Whzp0FLdFxej4FRU7lYyn6t9s/Qft3p+/z7MSj2ul/0bCE+L/w//tU9awfYF7l/CD5D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JgI/xAAAANsAAAAPAAAAAAAAAAAA&#10;AAAAAKECAABkcnMvZG93bnJldi54bWxQSwUGAAAAAAQABAD5AAAAkgMAAAAA&#10;" strokecolor="white" strokeweight=".74611mm"/>
                <v:shape id="Picture 183" o:spid="_x0000_s1051" type="#_x0000_t75" style="position:absolute;left:9629;top:56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8yCHEAAAA2wAAAA8AAABkcnMvZG93bnJldi54bWxEj0GLwjAUhO/C/ofwFvamqbsiUo0iC4qo&#10;F7VCj8/m2Rabl9JEW/+9WVjwOMzMN8xs0ZlKPKhxpWUFw0EEgjizuuRcQXJa9ScgnEfWWFkmBU9y&#10;sJh/9GYYa9vygR5Hn4sAYRejgsL7OpbSZQUZdANbEwfvahuDPsgml7rBNsBNJb+jaCwNlhwWCqzp&#10;t6DsdrwbBfs03d7PybBNLpfdT7q6rffnzij19dktpyA8df4d/m9vtILRCP6+hB8g5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8yCHEAAAA2wAAAA8AAAAAAAAAAAAAAAAA&#10;nwIAAGRycy9kb3ducmV2LnhtbFBLBQYAAAAABAAEAPcAAACQAwAAAAA=&#10;">
                  <v:imagedata r:id="rId60" o:title=""/>
                </v:shape>
                <v:shape id="Picture 182" o:spid="_x0000_s1052" type="#_x0000_t75" style="position:absolute;left:9180;top:56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NgjHFAAAA2wAAAA8AAABkcnMvZG93bnJldi54bWxEj9FqwkAURN8F/2G5Ql+kbtq0JcZspBRK&#10;fWmhST/gkr0mwezdmN2a+PeuIPg4zMwZJttOphMnGlxrWcHTKgJBXFndcq3gr/x8TEA4j6yxs0wK&#10;zuRgm89nGabajvxLp8LXIkDYpaig8b5PpXRVQwbdyvbEwdvbwaAPcqilHnAMcNPJ5yh6kwZbDgsN&#10;9vTRUHUo/o2Cqdwf1yUX5/h76X++3BgnSx0r9bCY3jcgPE3+Hr61d1rByytcv4QfIP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DYIxxQAAANsAAAAPAAAAAAAAAAAAAAAA&#10;AJ8CAABkcnMvZG93bnJldi54bWxQSwUGAAAAAAQABAD3AAAAkQMAAAAA&#10;">
                  <v:imagedata r:id="rId61" o:title=""/>
                </v:shape>
                <v:shape id="Picture 181" o:spid="_x0000_s1053" type="#_x0000_t75" style="position:absolute;left:9404;top:95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Tud3FAAAA2wAAAA8AAABkcnMvZG93bnJldi54bWxEj9FqwkAURN8F/2G5Ql+kbtqUNsZspBRK&#10;fWmhST/gkr0mwezdmN2a+PeuIPg4zMwZJttOphMnGlxrWcHTKgJBXFndcq3gr/x8TEA4j6yxs0wK&#10;zuRgm89nGabajvxLp8LXIkDYpaig8b5PpXRVQwbdyvbEwdvbwaAPcqilHnAMcNPJ5yh6lQZbDgsN&#10;9vTRUHUo/o2Cqdwf1yUX5/h76X++3BgnSx0r9bCY3jcgPE3+Hr61d1rByxtcv4QfIP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k7ndxQAAANsAAAAPAAAAAAAAAAAAAAAA&#10;AJ8CAABkcnMvZG93bnJldi54bWxQSwUGAAAAAAQABAD3AAAAkQMAAAAA&#10;">
                  <v:imagedata r:id="rId61" o:title=""/>
                </v:shape>
                <w10:wrap anchorx="margin"/>
              </v:group>
            </w:pict>
          </mc:Fallback>
        </mc:AlternateContent>
      </w:r>
      <w:r w:rsidRPr="00B86729">
        <w:rPr>
          <w:b/>
          <w:bCs/>
          <w:color w:val="007C89"/>
          <w:sz w:val="36"/>
          <w:szCs w:val="36"/>
        </w:rPr>
        <w:t>An activity for you</w:t>
      </w:r>
      <w:r w:rsidRPr="0085364F">
        <w:t xml:space="preserve">  </w:t>
      </w:r>
    </w:p>
    <w:p w14:paraId="573429E2" w14:textId="77777777" w:rsidR="00B86729" w:rsidRPr="001908B8" w:rsidRDefault="00B86729" w:rsidP="00B86729">
      <w:pPr>
        <w:pStyle w:val="Heading5"/>
        <w:spacing w:before="87" w:line="276" w:lineRule="exact"/>
        <w:ind w:left="426" w:right="2692"/>
        <w:rPr>
          <w:rFonts w:asciiTheme="minorHAnsi" w:eastAsiaTheme="minorHAnsi" w:hAnsiTheme="minorHAnsi" w:cstheme="minorBidi"/>
          <w:b/>
          <w:color w:val="231F20"/>
          <w:sz w:val="24"/>
        </w:rPr>
      </w:pPr>
      <w:r w:rsidRPr="001908B8">
        <w:rPr>
          <w:rFonts w:asciiTheme="minorHAnsi" w:eastAsiaTheme="minorHAnsi" w:hAnsiTheme="minorHAnsi" w:cstheme="minorBidi"/>
          <w:b/>
          <w:color w:val="231F20"/>
          <w:sz w:val="24"/>
        </w:rPr>
        <w:t>Think about your country program or a country known to you and answer the following question.</w:t>
      </w:r>
    </w:p>
    <w:p w14:paraId="0737AEDA" w14:textId="77777777" w:rsidR="00B86729" w:rsidRPr="001908B8" w:rsidRDefault="00B86729" w:rsidP="00B86729">
      <w:pPr>
        <w:spacing w:before="84" w:line="213" w:lineRule="auto"/>
        <w:ind w:left="426" w:right="2692"/>
        <w:rPr>
          <w:b/>
          <w:sz w:val="24"/>
        </w:rPr>
      </w:pPr>
      <w:r w:rsidRPr="001908B8">
        <w:rPr>
          <w:b/>
          <w:color w:val="231F20"/>
          <w:spacing w:val="-3"/>
          <w:sz w:val="24"/>
        </w:rPr>
        <w:t xml:space="preserve">If </w:t>
      </w:r>
      <w:r w:rsidRPr="001908B8">
        <w:rPr>
          <w:b/>
          <w:color w:val="231F20"/>
          <w:spacing w:val="-5"/>
          <w:sz w:val="24"/>
        </w:rPr>
        <w:t xml:space="preserve">you were </w:t>
      </w:r>
      <w:r w:rsidRPr="001908B8">
        <w:rPr>
          <w:b/>
          <w:color w:val="231F20"/>
          <w:spacing w:val="-6"/>
          <w:sz w:val="24"/>
        </w:rPr>
        <w:t xml:space="preserve">asked </w:t>
      </w:r>
      <w:r w:rsidRPr="001908B8">
        <w:rPr>
          <w:b/>
          <w:color w:val="231F20"/>
          <w:spacing w:val="-4"/>
          <w:sz w:val="24"/>
        </w:rPr>
        <w:t xml:space="preserve">to </w:t>
      </w:r>
      <w:r w:rsidRPr="001908B8">
        <w:rPr>
          <w:b/>
          <w:color w:val="231F20"/>
          <w:spacing w:val="-5"/>
          <w:sz w:val="24"/>
        </w:rPr>
        <w:t xml:space="preserve">provide </w:t>
      </w:r>
      <w:r w:rsidRPr="001908B8">
        <w:rPr>
          <w:b/>
          <w:color w:val="231F20"/>
          <w:sz w:val="24"/>
        </w:rPr>
        <w:t xml:space="preserve">a </w:t>
      </w:r>
      <w:r w:rsidRPr="001908B8">
        <w:rPr>
          <w:b/>
          <w:color w:val="231F20"/>
          <w:spacing w:val="-5"/>
          <w:sz w:val="24"/>
        </w:rPr>
        <w:t xml:space="preserve">colleague </w:t>
      </w:r>
      <w:r w:rsidRPr="001908B8">
        <w:rPr>
          <w:b/>
          <w:color w:val="231F20"/>
          <w:spacing w:val="-3"/>
          <w:sz w:val="24"/>
        </w:rPr>
        <w:t xml:space="preserve">in </w:t>
      </w:r>
      <w:r w:rsidRPr="001908B8">
        <w:rPr>
          <w:b/>
          <w:color w:val="231F20"/>
          <w:spacing w:val="-5"/>
          <w:sz w:val="24"/>
        </w:rPr>
        <w:t xml:space="preserve">your country </w:t>
      </w:r>
      <w:r w:rsidRPr="001908B8">
        <w:rPr>
          <w:b/>
          <w:color w:val="231F20"/>
          <w:spacing w:val="-6"/>
          <w:sz w:val="24"/>
        </w:rPr>
        <w:t xml:space="preserve">program </w:t>
      </w:r>
      <w:r w:rsidRPr="001908B8">
        <w:rPr>
          <w:b/>
          <w:color w:val="231F20"/>
          <w:spacing w:val="-4"/>
          <w:sz w:val="24"/>
        </w:rPr>
        <w:t xml:space="preserve">(or </w:t>
      </w:r>
      <w:r w:rsidRPr="001908B8">
        <w:rPr>
          <w:b/>
          <w:color w:val="231F20"/>
          <w:sz w:val="24"/>
        </w:rPr>
        <w:t xml:space="preserve">a </w:t>
      </w:r>
      <w:r w:rsidRPr="001908B8">
        <w:rPr>
          <w:b/>
          <w:color w:val="231F20"/>
          <w:spacing w:val="-5"/>
          <w:sz w:val="24"/>
        </w:rPr>
        <w:t xml:space="preserve">country well known </w:t>
      </w:r>
      <w:r w:rsidRPr="001908B8">
        <w:rPr>
          <w:b/>
          <w:color w:val="231F20"/>
          <w:spacing w:val="-4"/>
          <w:sz w:val="24"/>
        </w:rPr>
        <w:t xml:space="preserve">to </w:t>
      </w:r>
      <w:r w:rsidRPr="001908B8">
        <w:rPr>
          <w:b/>
          <w:color w:val="231F20"/>
          <w:spacing w:val="-5"/>
          <w:sz w:val="24"/>
        </w:rPr>
        <w:t xml:space="preserve">you) </w:t>
      </w:r>
      <w:r w:rsidRPr="001908B8">
        <w:rPr>
          <w:b/>
          <w:color w:val="231F20"/>
          <w:spacing w:val="-4"/>
          <w:sz w:val="24"/>
        </w:rPr>
        <w:t xml:space="preserve">with </w:t>
      </w:r>
      <w:r w:rsidRPr="001908B8">
        <w:rPr>
          <w:b/>
          <w:color w:val="231F20"/>
          <w:sz w:val="24"/>
        </w:rPr>
        <w:t xml:space="preserve">a </w:t>
      </w:r>
      <w:r w:rsidRPr="001908B8">
        <w:rPr>
          <w:b/>
          <w:color w:val="231F20"/>
          <w:spacing w:val="-5"/>
          <w:sz w:val="24"/>
        </w:rPr>
        <w:t xml:space="preserve">three point </w:t>
      </w:r>
      <w:r w:rsidRPr="001908B8">
        <w:rPr>
          <w:b/>
          <w:color w:val="231F20"/>
          <w:spacing w:val="-7"/>
          <w:sz w:val="24"/>
        </w:rPr>
        <w:t xml:space="preserve">‘key </w:t>
      </w:r>
      <w:r w:rsidRPr="001908B8">
        <w:rPr>
          <w:b/>
          <w:color w:val="231F20"/>
          <w:spacing w:val="-6"/>
          <w:sz w:val="24"/>
        </w:rPr>
        <w:t xml:space="preserve">features </w:t>
      </w:r>
      <w:r w:rsidRPr="001908B8">
        <w:rPr>
          <w:b/>
          <w:color w:val="231F20"/>
          <w:spacing w:val="-3"/>
          <w:sz w:val="24"/>
        </w:rPr>
        <w:t>of</w:t>
      </w:r>
      <w:r w:rsidRPr="001908B8">
        <w:rPr>
          <w:b/>
          <w:color w:val="231F20"/>
          <w:spacing w:val="-40"/>
          <w:sz w:val="24"/>
        </w:rPr>
        <w:t xml:space="preserve"> </w:t>
      </w:r>
      <w:r w:rsidRPr="001908B8">
        <w:rPr>
          <w:b/>
          <w:color w:val="231F20"/>
          <w:spacing w:val="-4"/>
          <w:sz w:val="24"/>
        </w:rPr>
        <w:t xml:space="preserve">the </w:t>
      </w:r>
      <w:r w:rsidRPr="001908B8">
        <w:rPr>
          <w:b/>
          <w:color w:val="231F20"/>
          <w:spacing w:val="-6"/>
          <w:sz w:val="24"/>
        </w:rPr>
        <w:t xml:space="preserve">Australian education </w:t>
      </w:r>
      <w:r w:rsidRPr="001908B8">
        <w:rPr>
          <w:b/>
          <w:color w:val="231F20"/>
          <w:spacing w:val="-9"/>
          <w:sz w:val="24"/>
        </w:rPr>
        <w:t xml:space="preserve">system’, </w:t>
      </w:r>
      <w:r w:rsidRPr="001908B8">
        <w:rPr>
          <w:b/>
          <w:color w:val="231F20"/>
          <w:spacing w:val="-5"/>
          <w:sz w:val="24"/>
        </w:rPr>
        <w:t>what would you tell</w:t>
      </w:r>
      <w:r w:rsidRPr="001908B8">
        <w:rPr>
          <w:b/>
          <w:color w:val="231F20"/>
          <w:spacing w:val="-15"/>
          <w:sz w:val="24"/>
        </w:rPr>
        <w:t xml:space="preserve"> </w:t>
      </w:r>
      <w:r w:rsidRPr="001908B8">
        <w:rPr>
          <w:b/>
          <w:color w:val="231F20"/>
          <w:spacing w:val="-5"/>
          <w:sz w:val="24"/>
        </w:rPr>
        <w:t>them?</w:t>
      </w:r>
    </w:p>
    <w:p w14:paraId="7E3B9C4F" w14:textId="77777777" w:rsidR="00B86729" w:rsidRDefault="00B86729" w:rsidP="00B86729">
      <w:pPr>
        <w:pStyle w:val="BodyText"/>
        <w:spacing w:before="0" w:line="283" w:lineRule="auto"/>
        <w:ind w:left="426" w:right="2692"/>
        <w:rPr>
          <w:spacing w:val="-6"/>
        </w:rPr>
      </w:pPr>
      <w:r>
        <w:rPr>
          <w:spacing w:val="-10"/>
        </w:rPr>
        <w:t xml:space="preserve">You </w:t>
      </w:r>
      <w:r>
        <w:rPr>
          <w:spacing w:val="-5"/>
        </w:rPr>
        <w:t xml:space="preserve">might consider highlighting </w:t>
      </w:r>
      <w:r>
        <w:rPr>
          <w:spacing w:val="-4"/>
        </w:rPr>
        <w:t xml:space="preserve">the </w:t>
      </w:r>
      <w:r>
        <w:rPr>
          <w:spacing w:val="-6"/>
        </w:rPr>
        <w:t xml:space="preserve">following issues: </w:t>
      </w:r>
    </w:p>
    <w:p w14:paraId="4FE88EF7" w14:textId="77777777" w:rsidR="00B86729" w:rsidRDefault="00B86729" w:rsidP="00B86729">
      <w:pPr>
        <w:pStyle w:val="BodyText"/>
        <w:spacing w:before="0" w:line="283" w:lineRule="auto"/>
        <w:ind w:left="426" w:right="2692"/>
      </w:pPr>
      <w:r>
        <w:rPr>
          <w:spacing w:val="-3"/>
        </w:rPr>
        <w:t xml:space="preserve">Do </w:t>
      </w:r>
      <w:r>
        <w:rPr>
          <w:spacing w:val="-4"/>
        </w:rPr>
        <w:t xml:space="preserve">all </w:t>
      </w:r>
      <w:r>
        <w:rPr>
          <w:spacing w:val="-5"/>
        </w:rPr>
        <w:t xml:space="preserve">children </w:t>
      </w:r>
      <w:r>
        <w:rPr>
          <w:spacing w:val="-6"/>
        </w:rPr>
        <w:t xml:space="preserve">have </w:t>
      </w:r>
      <w:r>
        <w:rPr>
          <w:spacing w:val="-4"/>
        </w:rPr>
        <w:t xml:space="preserve">to go to </w:t>
      </w:r>
      <w:r>
        <w:rPr>
          <w:spacing w:val="-5"/>
        </w:rPr>
        <w:t xml:space="preserve">school </w:t>
      </w:r>
      <w:r>
        <w:rPr>
          <w:spacing w:val="-3"/>
        </w:rPr>
        <w:t xml:space="preserve">in </w:t>
      </w:r>
      <w:r>
        <w:rPr>
          <w:spacing w:val="-6"/>
        </w:rPr>
        <w:t>Australia?</w:t>
      </w:r>
    </w:p>
    <w:p w14:paraId="27C174C5" w14:textId="77777777" w:rsidR="00B86729" w:rsidRDefault="00B86729" w:rsidP="00B86729">
      <w:pPr>
        <w:pStyle w:val="BodyText"/>
        <w:spacing w:before="0" w:line="304" w:lineRule="auto"/>
        <w:ind w:left="426" w:right="2692"/>
        <w:rPr>
          <w:spacing w:val="-6"/>
        </w:rPr>
      </w:pPr>
      <w:r>
        <w:rPr>
          <w:spacing w:val="-3"/>
        </w:rPr>
        <w:t xml:space="preserve">Is </w:t>
      </w:r>
      <w:r>
        <w:rPr>
          <w:spacing w:val="-5"/>
        </w:rPr>
        <w:t xml:space="preserve">education managed </w:t>
      </w:r>
      <w:r>
        <w:rPr>
          <w:spacing w:val="-3"/>
        </w:rPr>
        <w:t xml:space="preserve">by </w:t>
      </w:r>
      <w:r>
        <w:rPr>
          <w:spacing w:val="-4"/>
        </w:rPr>
        <w:t xml:space="preserve">one </w:t>
      </w:r>
      <w:proofErr w:type="spellStart"/>
      <w:r>
        <w:rPr>
          <w:spacing w:val="-6"/>
        </w:rPr>
        <w:t>centralised</w:t>
      </w:r>
      <w:proofErr w:type="spellEnd"/>
      <w:r>
        <w:rPr>
          <w:spacing w:val="-6"/>
        </w:rPr>
        <w:t xml:space="preserve"> government?</w:t>
      </w:r>
    </w:p>
    <w:p w14:paraId="43A977A4" w14:textId="77777777" w:rsidR="00B86729" w:rsidRDefault="00B86729" w:rsidP="00B86729">
      <w:pPr>
        <w:pStyle w:val="BodyText"/>
        <w:spacing w:before="0" w:line="304" w:lineRule="auto"/>
        <w:ind w:left="426" w:right="2692"/>
      </w:pPr>
      <w:r>
        <w:rPr>
          <w:spacing w:val="-3"/>
        </w:rPr>
        <w:t xml:space="preserve">In </w:t>
      </w:r>
      <w:r>
        <w:rPr>
          <w:spacing w:val="-6"/>
        </w:rPr>
        <w:t xml:space="preserve">Australia, </w:t>
      </w:r>
      <w:r>
        <w:rPr>
          <w:spacing w:val="-4"/>
        </w:rPr>
        <w:t xml:space="preserve">does VET </w:t>
      </w:r>
      <w:r>
        <w:rPr>
          <w:spacing w:val="-5"/>
        </w:rPr>
        <w:t xml:space="preserve">tend </w:t>
      </w:r>
      <w:r>
        <w:rPr>
          <w:spacing w:val="-4"/>
        </w:rPr>
        <w:t xml:space="preserve">to lead to </w:t>
      </w:r>
      <w:r>
        <w:rPr>
          <w:spacing w:val="-6"/>
        </w:rPr>
        <w:t>employment?</w:t>
      </w:r>
    </w:p>
    <w:p w14:paraId="575FB2C2" w14:textId="77777777" w:rsidR="00B86729" w:rsidRPr="001908B8" w:rsidRDefault="00B86729" w:rsidP="00B86729">
      <w:pPr>
        <w:pStyle w:val="BodyText"/>
        <w:spacing w:before="0"/>
        <w:ind w:left="426" w:right="2692"/>
        <w:rPr>
          <w:sz w:val="20"/>
        </w:rPr>
      </w:pPr>
      <w:r>
        <w:t>What are some gender differences?</w:t>
      </w:r>
    </w:p>
    <w:p w14:paraId="0D5990B3" w14:textId="77777777" w:rsidR="008B1728" w:rsidRDefault="008B1728" w:rsidP="001E6A27">
      <w:pPr>
        <w:pStyle w:val="BodyText"/>
        <w:spacing w:before="4"/>
        <w:ind w:right="-1"/>
        <w:rPr>
          <w:sz w:val="16"/>
        </w:rPr>
      </w:pPr>
    </w:p>
    <w:p w14:paraId="4010DCCC" w14:textId="77777777" w:rsidR="008B1728" w:rsidRDefault="008B1728" w:rsidP="001E6A27">
      <w:pPr>
        <w:pStyle w:val="BodyText"/>
        <w:spacing w:before="5"/>
        <w:ind w:right="-1"/>
        <w:rPr>
          <w:sz w:val="22"/>
        </w:rPr>
      </w:pPr>
    </w:p>
    <w:p w14:paraId="61F359AC" w14:textId="77777777" w:rsidR="00B86729" w:rsidRDefault="00B86729" w:rsidP="001E6A27">
      <w:pPr>
        <w:pStyle w:val="BodyText"/>
        <w:spacing w:before="5"/>
        <w:ind w:right="-1"/>
        <w:rPr>
          <w:sz w:val="22"/>
        </w:rPr>
      </w:pPr>
      <w:r>
        <w:rPr>
          <w:noProof/>
          <w:sz w:val="20"/>
          <w:lang w:val="en-AU" w:eastAsia="en-AU"/>
        </w:rPr>
        <mc:AlternateContent>
          <mc:Choice Requires="wpg">
            <w:drawing>
              <wp:inline distT="0" distB="0" distL="0" distR="0" wp14:anchorId="5D309943" wp14:editId="2C748039">
                <wp:extent cx="6120130" cy="1678940"/>
                <wp:effectExtent l="0" t="0" r="13970" b="0"/>
                <wp:docPr id="36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678940"/>
                          <a:chOff x="0" y="0"/>
                          <a:chExt cx="10517" cy="2880"/>
                        </a:xfrm>
                      </wpg:grpSpPr>
                      <wps:wsp>
                        <wps:cNvPr id="364" name="Freeform 179"/>
                        <wps:cNvSpPr>
                          <a:spLocks/>
                        </wps:cNvSpPr>
                        <wps:spPr bwMode="auto">
                          <a:xfrm>
                            <a:off x="0" y="0"/>
                            <a:ext cx="10319" cy="2880"/>
                          </a:xfrm>
                          <a:custGeom>
                            <a:avLst/>
                            <a:gdLst>
                              <a:gd name="T0" fmla="*/ 10230 w 10319"/>
                              <a:gd name="T1" fmla="*/ 0 h 2880"/>
                              <a:gd name="T2" fmla="*/ 88 w 10319"/>
                              <a:gd name="T3" fmla="*/ 0 h 2880"/>
                              <a:gd name="T4" fmla="*/ 54 w 10319"/>
                              <a:gd name="T5" fmla="*/ 7 h 2880"/>
                              <a:gd name="T6" fmla="*/ 26 w 10319"/>
                              <a:gd name="T7" fmla="*/ 26 h 2880"/>
                              <a:gd name="T8" fmla="*/ 7 w 10319"/>
                              <a:gd name="T9" fmla="*/ 54 h 2880"/>
                              <a:gd name="T10" fmla="*/ 0 w 10319"/>
                              <a:gd name="T11" fmla="*/ 88 h 2880"/>
                              <a:gd name="T12" fmla="*/ 0 w 10319"/>
                              <a:gd name="T13" fmla="*/ 2792 h 2880"/>
                              <a:gd name="T14" fmla="*/ 7 w 10319"/>
                              <a:gd name="T15" fmla="*/ 2826 h 2880"/>
                              <a:gd name="T16" fmla="*/ 26 w 10319"/>
                              <a:gd name="T17" fmla="*/ 2854 h 2880"/>
                              <a:gd name="T18" fmla="*/ 54 w 10319"/>
                              <a:gd name="T19" fmla="*/ 2873 h 2880"/>
                              <a:gd name="T20" fmla="*/ 88 w 10319"/>
                              <a:gd name="T21" fmla="*/ 2880 h 2880"/>
                              <a:gd name="T22" fmla="*/ 7370 w 10319"/>
                              <a:gd name="T23" fmla="*/ 2880 h 2880"/>
                              <a:gd name="T24" fmla="*/ 7445 w 10319"/>
                              <a:gd name="T25" fmla="*/ 2860 h 2880"/>
                              <a:gd name="T26" fmla="*/ 8493 w 10319"/>
                              <a:gd name="T27" fmla="*/ 1953 h 2880"/>
                              <a:gd name="T28" fmla="*/ 8514 w 10319"/>
                              <a:gd name="T29" fmla="*/ 1938 h 2880"/>
                              <a:gd name="T30" fmla="*/ 8538 w 10319"/>
                              <a:gd name="T31" fmla="*/ 1927 h 2880"/>
                              <a:gd name="T32" fmla="*/ 8563 w 10319"/>
                              <a:gd name="T33" fmla="*/ 1920 h 2880"/>
                              <a:gd name="T34" fmla="*/ 8589 w 10319"/>
                              <a:gd name="T35" fmla="*/ 1917 h 2880"/>
                              <a:gd name="T36" fmla="*/ 10230 w 10319"/>
                              <a:gd name="T37" fmla="*/ 1917 h 2880"/>
                              <a:gd name="T38" fmla="*/ 10264 w 10319"/>
                              <a:gd name="T39" fmla="*/ 1910 h 2880"/>
                              <a:gd name="T40" fmla="*/ 10292 w 10319"/>
                              <a:gd name="T41" fmla="*/ 1892 h 2880"/>
                              <a:gd name="T42" fmla="*/ 10311 w 10319"/>
                              <a:gd name="T43" fmla="*/ 1864 h 2880"/>
                              <a:gd name="T44" fmla="*/ 10318 w 10319"/>
                              <a:gd name="T45" fmla="*/ 1829 h 2880"/>
                              <a:gd name="T46" fmla="*/ 10318 w 10319"/>
                              <a:gd name="T47" fmla="*/ 88 h 2880"/>
                              <a:gd name="T48" fmla="*/ 10311 w 10319"/>
                              <a:gd name="T49" fmla="*/ 54 h 2880"/>
                              <a:gd name="T50" fmla="*/ 10292 w 10319"/>
                              <a:gd name="T51" fmla="*/ 26 h 2880"/>
                              <a:gd name="T52" fmla="*/ 10264 w 10319"/>
                              <a:gd name="T53" fmla="*/ 7 h 2880"/>
                              <a:gd name="T54" fmla="*/ 10230 w 10319"/>
                              <a:gd name="T55" fmla="*/ 0 h 2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319" h="2880">
                                <a:moveTo>
                                  <a:pt x="10230" y="0"/>
                                </a:moveTo>
                                <a:lnTo>
                                  <a:pt x="88" y="0"/>
                                </a:lnTo>
                                <a:lnTo>
                                  <a:pt x="54" y="7"/>
                                </a:lnTo>
                                <a:lnTo>
                                  <a:pt x="26" y="26"/>
                                </a:lnTo>
                                <a:lnTo>
                                  <a:pt x="7" y="54"/>
                                </a:lnTo>
                                <a:lnTo>
                                  <a:pt x="0" y="88"/>
                                </a:lnTo>
                                <a:lnTo>
                                  <a:pt x="0" y="2792"/>
                                </a:lnTo>
                                <a:lnTo>
                                  <a:pt x="7" y="2826"/>
                                </a:lnTo>
                                <a:lnTo>
                                  <a:pt x="26" y="2854"/>
                                </a:lnTo>
                                <a:lnTo>
                                  <a:pt x="54" y="2873"/>
                                </a:lnTo>
                                <a:lnTo>
                                  <a:pt x="88" y="2880"/>
                                </a:lnTo>
                                <a:lnTo>
                                  <a:pt x="7370" y="2880"/>
                                </a:lnTo>
                                <a:lnTo>
                                  <a:pt x="7445" y="2860"/>
                                </a:lnTo>
                                <a:lnTo>
                                  <a:pt x="8493" y="1953"/>
                                </a:lnTo>
                                <a:lnTo>
                                  <a:pt x="8514" y="1938"/>
                                </a:lnTo>
                                <a:lnTo>
                                  <a:pt x="8538" y="1927"/>
                                </a:lnTo>
                                <a:lnTo>
                                  <a:pt x="8563" y="1920"/>
                                </a:lnTo>
                                <a:lnTo>
                                  <a:pt x="8589" y="1917"/>
                                </a:lnTo>
                                <a:lnTo>
                                  <a:pt x="10230" y="1917"/>
                                </a:lnTo>
                                <a:lnTo>
                                  <a:pt x="10264" y="1910"/>
                                </a:lnTo>
                                <a:lnTo>
                                  <a:pt x="10292" y="1892"/>
                                </a:lnTo>
                                <a:lnTo>
                                  <a:pt x="10311" y="1864"/>
                                </a:lnTo>
                                <a:lnTo>
                                  <a:pt x="10318" y="1829"/>
                                </a:lnTo>
                                <a:lnTo>
                                  <a:pt x="10318" y="88"/>
                                </a:lnTo>
                                <a:lnTo>
                                  <a:pt x="10311" y="54"/>
                                </a:lnTo>
                                <a:lnTo>
                                  <a:pt x="10292" y="26"/>
                                </a:lnTo>
                                <a:lnTo>
                                  <a:pt x="10264" y="7"/>
                                </a:lnTo>
                                <a:lnTo>
                                  <a:pt x="10230" y="0"/>
                                </a:lnTo>
                                <a:close/>
                              </a:path>
                            </a:pathLst>
                          </a:custGeom>
                          <a:solidFill>
                            <a:srgbClr val="CED5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Line 178"/>
                        <wps:cNvCnPr>
                          <a:cxnSpLocks noChangeShapeType="1"/>
                        </wps:cNvCnPr>
                        <wps:spPr bwMode="auto">
                          <a:xfrm>
                            <a:off x="9127" y="1028"/>
                            <a:ext cx="899"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6" name="Freeform 177"/>
                        <wps:cNvSpPr>
                          <a:spLocks/>
                        </wps:cNvSpPr>
                        <wps:spPr bwMode="auto">
                          <a:xfrm>
                            <a:off x="9334" y="1017"/>
                            <a:ext cx="262" cy="411"/>
                          </a:xfrm>
                          <a:custGeom>
                            <a:avLst/>
                            <a:gdLst>
                              <a:gd name="T0" fmla="+- 0 9558 9334"/>
                              <a:gd name="T1" fmla="*/ T0 w 262"/>
                              <a:gd name="T2" fmla="+- 0 1018 1018"/>
                              <a:gd name="T3" fmla="*/ 1018 h 411"/>
                              <a:gd name="T4" fmla="+- 0 9334 9334"/>
                              <a:gd name="T5" fmla="*/ T4 w 262"/>
                              <a:gd name="T6" fmla="+- 0 1407 1018"/>
                              <a:gd name="T7" fmla="*/ 1407 h 411"/>
                              <a:gd name="T8" fmla="+- 0 9371 9334"/>
                              <a:gd name="T9" fmla="*/ T8 w 262"/>
                              <a:gd name="T10" fmla="+- 0 1428 1018"/>
                              <a:gd name="T11" fmla="*/ 1428 h 411"/>
                              <a:gd name="T12" fmla="+- 0 9595 9334"/>
                              <a:gd name="T13" fmla="*/ T12 w 262"/>
                              <a:gd name="T14" fmla="+- 0 1039 1018"/>
                              <a:gd name="T15" fmla="*/ 1039 h 411"/>
                              <a:gd name="T16" fmla="+- 0 9558 9334"/>
                              <a:gd name="T17" fmla="*/ T16 w 262"/>
                              <a:gd name="T18" fmla="+- 0 1018 1018"/>
                              <a:gd name="T19" fmla="*/ 1018 h 411"/>
                            </a:gdLst>
                            <a:ahLst/>
                            <a:cxnLst>
                              <a:cxn ang="0">
                                <a:pos x="T1" y="T3"/>
                              </a:cxn>
                              <a:cxn ang="0">
                                <a:pos x="T5" y="T7"/>
                              </a:cxn>
                              <a:cxn ang="0">
                                <a:pos x="T9" y="T11"/>
                              </a:cxn>
                              <a:cxn ang="0">
                                <a:pos x="T13" y="T15"/>
                              </a:cxn>
                              <a:cxn ang="0">
                                <a:pos x="T17" y="T19"/>
                              </a:cxn>
                            </a:cxnLst>
                            <a:rect l="0" t="0" r="r" b="b"/>
                            <a:pathLst>
                              <a:path w="262" h="411">
                                <a:moveTo>
                                  <a:pt x="224" y="0"/>
                                </a:moveTo>
                                <a:lnTo>
                                  <a:pt x="0" y="389"/>
                                </a:lnTo>
                                <a:lnTo>
                                  <a:pt x="37" y="410"/>
                                </a:lnTo>
                                <a:lnTo>
                                  <a:pt x="261" y="21"/>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176"/>
                        <wps:cNvSpPr>
                          <a:spLocks/>
                        </wps:cNvSpPr>
                        <wps:spPr bwMode="auto">
                          <a:xfrm>
                            <a:off x="9558" y="1017"/>
                            <a:ext cx="262" cy="411"/>
                          </a:xfrm>
                          <a:custGeom>
                            <a:avLst/>
                            <a:gdLst>
                              <a:gd name="T0" fmla="+- 0 9595 9558"/>
                              <a:gd name="T1" fmla="*/ T0 w 262"/>
                              <a:gd name="T2" fmla="+- 0 1018 1018"/>
                              <a:gd name="T3" fmla="*/ 1018 h 411"/>
                              <a:gd name="T4" fmla="+- 0 9558 9558"/>
                              <a:gd name="T5" fmla="*/ T4 w 262"/>
                              <a:gd name="T6" fmla="+- 0 1039 1018"/>
                              <a:gd name="T7" fmla="*/ 1039 h 411"/>
                              <a:gd name="T8" fmla="+- 0 9783 9558"/>
                              <a:gd name="T9" fmla="*/ T8 w 262"/>
                              <a:gd name="T10" fmla="+- 0 1428 1018"/>
                              <a:gd name="T11" fmla="*/ 1428 h 411"/>
                              <a:gd name="T12" fmla="+- 0 9820 9558"/>
                              <a:gd name="T13" fmla="*/ T12 w 262"/>
                              <a:gd name="T14" fmla="+- 0 1407 1018"/>
                              <a:gd name="T15" fmla="*/ 1407 h 411"/>
                              <a:gd name="T16" fmla="+- 0 9595 9558"/>
                              <a:gd name="T17" fmla="*/ T16 w 262"/>
                              <a:gd name="T18" fmla="+- 0 1018 1018"/>
                              <a:gd name="T19" fmla="*/ 1018 h 411"/>
                            </a:gdLst>
                            <a:ahLst/>
                            <a:cxnLst>
                              <a:cxn ang="0">
                                <a:pos x="T1" y="T3"/>
                              </a:cxn>
                              <a:cxn ang="0">
                                <a:pos x="T5" y="T7"/>
                              </a:cxn>
                              <a:cxn ang="0">
                                <a:pos x="T9" y="T11"/>
                              </a:cxn>
                              <a:cxn ang="0">
                                <a:pos x="T13" y="T15"/>
                              </a:cxn>
                              <a:cxn ang="0">
                                <a:pos x="T17" y="T19"/>
                              </a:cxn>
                            </a:cxnLst>
                            <a:rect l="0" t="0" r="r" b="b"/>
                            <a:pathLst>
                              <a:path w="262" h="411">
                                <a:moveTo>
                                  <a:pt x="37" y="0"/>
                                </a:moveTo>
                                <a:lnTo>
                                  <a:pt x="0" y="21"/>
                                </a:lnTo>
                                <a:lnTo>
                                  <a:pt x="225" y="410"/>
                                </a:lnTo>
                                <a:lnTo>
                                  <a:pt x="262" y="389"/>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75"/>
                        <wps:cNvSpPr>
                          <a:spLocks/>
                        </wps:cNvSpPr>
                        <wps:spPr bwMode="auto">
                          <a:xfrm>
                            <a:off x="9108" y="1017"/>
                            <a:ext cx="263" cy="411"/>
                          </a:xfrm>
                          <a:custGeom>
                            <a:avLst/>
                            <a:gdLst>
                              <a:gd name="T0" fmla="+- 0 9145 9109"/>
                              <a:gd name="T1" fmla="*/ T0 w 263"/>
                              <a:gd name="T2" fmla="+- 0 1018 1018"/>
                              <a:gd name="T3" fmla="*/ 1018 h 411"/>
                              <a:gd name="T4" fmla="+- 0 9109 9109"/>
                              <a:gd name="T5" fmla="*/ T4 w 263"/>
                              <a:gd name="T6" fmla="+- 0 1039 1018"/>
                              <a:gd name="T7" fmla="*/ 1039 h 411"/>
                              <a:gd name="T8" fmla="+- 0 9334 9109"/>
                              <a:gd name="T9" fmla="*/ T8 w 263"/>
                              <a:gd name="T10" fmla="+- 0 1428 1018"/>
                              <a:gd name="T11" fmla="*/ 1428 h 411"/>
                              <a:gd name="T12" fmla="+- 0 9371 9109"/>
                              <a:gd name="T13" fmla="*/ T12 w 263"/>
                              <a:gd name="T14" fmla="+- 0 1407 1018"/>
                              <a:gd name="T15" fmla="*/ 1407 h 411"/>
                              <a:gd name="T16" fmla="+- 0 9145 9109"/>
                              <a:gd name="T17" fmla="*/ T16 w 263"/>
                              <a:gd name="T18" fmla="+- 0 1018 1018"/>
                              <a:gd name="T19" fmla="*/ 1018 h 411"/>
                            </a:gdLst>
                            <a:ahLst/>
                            <a:cxnLst>
                              <a:cxn ang="0">
                                <a:pos x="T1" y="T3"/>
                              </a:cxn>
                              <a:cxn ang="0">
                                <a:pos x="T5" y="T7"/>
                              </a:cxn>
                              <a:cxn ang="0">
                                <a:pos x="T9" y="T11"/>
                              </a:cxn>
                              <a:cxn ang="0">
                                <a:pos x="T13" y="T15"/>
                              </a:cxn>
                              <a:cxn ang="0">
                                <a:pos x="T17" y="T19"/>
                              </a:cxn>
                            </a:cxnLst>
                            <a:rect l="0" t="0" r="r" b="b"/>
                            <a:pathLst>
                              <a:path w="263" h="411">
                                <a:moveTo>
                                  <a:pt x="36" y="0"/>
                                </a:moveTo>
                                <a:lnTo>
                                  <a:pt x="0" y="21"/>
                                </a:lnTo>
                                <a:lnTo>
                                  <a:pt x="225" y="410"/>
                                </a:lnTo>
                                <a:lnTo>
                                  <a:pt x="262" y="389"/>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174"/>
                        <wps:cNvSpPr>
                          <a:spLocks/>
                        </wps:cNvSpPr>
                        <wps:spPr bwMode="auto">
                          <a:xfrm>
                            <a:off x="9783" y="1017"/>
                            <a:ext cx="262" cy="411"/>
                          </a:xfrm>
                          <a:custGeom>
                            <a:avLst/>
                            <a:gdLst>
                              <a:gd name="T0" fmla="+- 0 10008 9783"/>
                              <a:gd name="T1" fmla="*/ T0 w 262"/>
                              <a:gd name="T2" fmla="+- 0 1018 1018"/>
                              <a:gd name="T3" fmla="*/ 1018 h 411"/>
                              <a:gd name="T4" fmla="+- 0 9783 9783"/>
                              <a:gd name="T5" fmla="*/ T4 w 262"/>
                              <a:gd name="T6" fmla="+- 0 1407 1018"/>
                              <a:gd name="T7" fmla="*/ 1407 h 411"/>
                              <a:gd name="T8" fmla="+- 0 9820 9783"/>
                              <a:gd name="T9" fmla="*/ T8 w 262"/>
                              <a:gd name="T10" fmla="+- 0 1428 1018"/>
                              <a:gd name="T11" fmla="*/ 1428 h 411"/>
                              <a:gd name="T12" fmla="+- 0 10044 9783"/>
                              <a:gd name="T13" fmla="*/ T12 w 262"/>
                              <a:gd name="T14" fmla="+- 0 1039 1018"/>
                              <a:gd name="T15" fmla="*/ 1039 h 411"/>
                              <a:gd name="T16" fmla="+- 0 10008 9783"/>
                              <a:gd name="T17" fmla="*/ T16 w 262"/>
                              <a:gd name="T18" fmla="+- 0 1018 1018"/>
                              <a:gd name="T19" fmla="*/ 1018 h 411"/>
                            </a:gdLst>
                            <a:ahLst/>
                            <a:cxnLst>
                              <a:cxn ang="0">
                                <a:pos x="T1" y="T3"/>
                              </a:cxn>
                              <a:cxn ang="0">
                                <a:pos x="T5" y="T7"/>
                              </a:cxn>
                              <a:cxn ang="0">
                                <a:pos x="T9" y="T11"/>
                              </a:cxn>
                              <a:cxn ang="0">
                                <a:pos x="T13" y="T15"/>
                              </a:cxn>
                              <a:cxn ang="0">
                                <a:pos x="T17" y="T19"/>
                              </a:cxn>
                            </a:cxnLst>
                            <a:rect l="0" t="0" r="r" b="b"/>
                            <a:pathLst>
                              <a:path w="262" h="411">
                                <a:moveTo>
                                  <a:pt x="225" y="0"/>
                                </a:moveTo>
                                <a:lnTo>
                                  <a:pt x="0" y="389"/>
                                </a:lnTo>
                                <a:lnTo>
                                  <a:pt x="37" y="410"/>
                                </a:lnTo>
                                <a:lnTo>
                                  <a:pt x="261" y="21"/>
                                </a:lnTo>
                                <a:lnTo>
                                  <a:pt x="2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Line 173"/>
                        <wps:cNvCnPr>
                          <a:cxnSpLocks noChangeShapeType="1"/>
                        </wps:cNvCnPr>
                        <wps:spPr bwMode="auto">
                          <a:xfrm>
                            <a:off x="9352" y="1417"/>
                            <a:ext cx="450"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1" name="Picture 17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286" y="1351"/>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2" name="Picture 1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735" y="1351"/>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1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061" y="96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16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510" y="96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16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960" y="96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6" name="Freeform 167"/>
                        <wps:cNvSpPr>
                          <a:spLocks/>
                        </wps:cNvSpPr>
                        <wps:spPr bwMode="auto">
                          <a:xfrm>
                            <a:off x="9558" y="628"/>
                            <a:ext cx="262" cy="411"/>
                          </a:xfrm>
                          <a:custGeom>
                            <a:avLst/>
                            <a:gdLst>
                              <a:gd name="T0" fmla="+- 0 9783 9559"/>
                              <a:gd name="T1" fmla="*/ T0 w 262"/>
                              <a:gd name="T2" fmla="+- 0 629 629"/>
                              <a:gd name="T3" fmla="*/ 629 h 411"/>
                              <a:gd name="T4" fmla="+- 0 9559 9559"/>
                              <a:gd name="T5" fmla="*/ T4 w 262"/>
                              <a:gd name="T6" fmla="+- 0 1018 629"/>
                              <a:gd name="T7" fmla="*/ 1018 h 411"/>
                              <a:gd name="T8" fmla="+- 0 9595 9559"/>
                              <a:gd name="T9" fmla="*/ T8 w 262"/>
                              <a:gd name="T10" fmla="+- 0 1039 629"/>
                              <a:gd name="T11" fmla="*/ 1039 h 411"/>
                              <a:gd name="T12" fmla="+- 0 9820 9559"/>
                              <a:gd name="T13" fmla="*/ T12 w 262"/>
                              <a:gd name="T14" fmla="+- 0 650 629"/>
                              <a:gd name="T15" fmla="*/ 650 h 411"/>
                              <a:gd name="T16" fmla="+- 0 9783 9559"/>
                              <a:gd name="T17" fmla="*/ T16 w 262"/>
                              <a:gd name="T18" fmla="+- 0 629 629"/>
                              <a:gd name="T19" fmla="*/ 629 h 411"/>
                            </a:gdLst>
                            <a:ahLst/>
                            <a:cxnLst>
                              <a:cxn ang="0">
                                <a:pos x="T1" y="T3"/>
                              </a:cxn>
                              <a:cxn ang="0">
                                <a:pos x="T5" y="T7"/>
                              </a:cxn>
                              <a:cxn ang="0">
                                <a:pos x="T9" y="T11"/>
                              </a:cxn>
                              <a:cxn ang="0">
                                <a:pos x="T13" y="T15"/>
                              </a:cxn>
                              <a:cxn ang="0">
                                <a:pos x="T17" y="T19"/>
                              </a:cxn>
                            </a:cxnLst>
                            <a:rect l="0" t="0" r="r" b="b"/>
                            <a:pathLst>
                              <a:path w="262" h="411">
                                <a:moveTo>
                                  <a:pt x="224" y="0"/>
                                </a:moveTo>
                                <a:lnTo>
                                  <a:pt x="0" y="389"/>
                                </a:lnTo>
                                <a:lnTo>
                                  <a:pt x="36" y="410"/>
                                </a:lnTo>
                                <a:lnTo>
                                  <a:pt x="261" y="21"/>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66"/>
                        <wps:cNvSpPr>
                          <a:spLocks/>
                        </wps:cNvSpPr>
                        <wps:spPr bwMode="auto">
                          <a:xfrm>
                            <a:off x="9783" y="628"/>
                            <a:ext cx="262" cy="411"/>
                          </a:xfrm>
                          <a:custGeom>
                            <a:avLst/>
                            <a:gdLst>
                              <a:gd name="T0" fmla="+- 0 9820 9783"/>
                              <a:gd name="T1" fmla="*/ T0 w 262"/>
                              <a:gd name="T2" fmla="+- 0 629 629"/>
                              <a:gd name="T3" fmla="*/ 629 h 411"/>
                              <a:gd name="T4" fmla="+- 0 9783 9783"/>
                              <a:gd name="T5" fmla="*/ T4 w 262"/>
                              <a:gd name="T6" fmla="+- 0 650 629"/>
                              <a:gd name="T7" fmla="*/ 650 h 411"/>
                              <a:gd name="T8" fmla="+- 0 10008 9783"/>
                              <a:gd name="T9" fmla="*/ T8 w 262"/>
                              <a:gd name="T10" fmla="+- 0 1039 629"/>
                              <a:gd name="T11" fmla="*/ 1039 h 411"/>
                              <a:gd name="T12" fmla="+- 0 10045 9783"/>
                              <a:gd name="T13" fmla="*/ T12 w 262"/>
                              <a:gd name="T14" fmla="+- 0 1018 629"/>
                              <a:gd name="T15" fmla="*/ 1018 h 411"/>
                              <a:gd name="T16" fmla="+- 0 9820 9783"/>
                              <a:gd name="T17" fmla="*/ T16 w 262"/>
                              <a:gd name="T18" fmla="+- 0 629 629"/>
                              <a:gd name="T19" fmla="*/ 629 h 411"/>
                            </a:gdLst>
                            <a:ahLst/>
                            <a:cxnLst>
                              <a:cxn ang="0">
                                <a:pos x="T1" y="T3"/>
                              </a:cxn>
                              <a:cxn ang="0">
                                <a:pos x="T5" y="T7"/>
                              </a:cxn>
                              <a:cxn ang="0">
                                <a:pos x="T9" y="T11"/>
                              </a:cxn>
                              <a:cxn ang="0">
                                <a:pos x="T13" y="T15"/>
                              </a:cxn>
                              <a:cxn ang="0">
                                <a:pos x="T17" y="T19"/>
                              </a:cxn>
                            </a:cxnLst>
                            <a:rect l="0" t="0" r="r" b="b"/>
                            <a:pathLst>
                              <a:path w="262" h="411">
                                <a:moveTo>
                                  <a:pt x="37" y="0"/>
                                </a:moveTo>
                                <a:lnTo>
                                  <a:pt x="0" y="21"/>
                                </a:lnTo>
                                <a:lnTo>
                                  <a:pt x="225" y="410"/>
                                </a:lnTo>
                                <a:lnTo>
                                  <a:pt x="262" y="389"/>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Line 165"/>
                        <wps:cNvCnPr>
                          <a:cxnSpLocks noChangeShapeType="1"/>
                        </wps:cNvCnPr>
                        <wps:spPr bwMode="auto">
                          <a:xfrm>
                            <a:off x="9577" y="1028"/>
                            <a:ext cx="449"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9" name="Picture 1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511" y="96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1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960" y="96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1" name="Picture 1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735" y="57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 name="Line 161"/>
                        <wps:cNvCnPr>
                          <a:cxnSpLocks noChangeShapeType="1"/>
                        </wps:cNvCnPr>
                        <wps:spPr bwMode="auto">
                          <a:xfrm>
                            <a:off x="8453" y="640"/>
                            <a:ext cx="899"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83" name="Freeform 160"/>
                        <wps:cNvSpPr>
                          <a:spLocks/>
                        </wps:cNvSpPr>
                        <wps:spPr bwMode="auto">
                          <a:xfrm>
                            <a:off x="8884" y="239"/>
                            <a:ext cx="262" cy="411"/>
                          </a:xfrm>
                          <a:custGeom>
                            <a:avLst/>
                            <a:gdLst>
                              <a:gd name="T0" fmla="+- 0 9109 8884"/>
                              <a:gd name="T1" fmla="*/ T0 w 262"/>
                              <a:gd name="T2" fmla="+- 0 240 240"/>
                              <a:gd name="T3" fmla="*/ 240 h 411"/>
                              <a:gd name="T4" fmla="+- 0 8884 8884"/>
                              <a:gd name="T5" fmla="*/ T4 w 262"/>
                              <a:gd name="T6" fmla="+- 0 629 240"/>
                              <a:gd name="T7" fmla="*/ 629 h 411"/>
                              <a:gd name="T8" fmla="+- 0 8921 8884"/>
                              <a:gd name="T9" fmla="*/ T8 w 262"/>
                              <a:gd name="T10" fmla="+- 0 650 240"/>
                              <a:gd name="T11" fmla="*/ 650 h 411"/>
                              <a:gd name="T12" fmla="+- 0 9145 8884"/>
                              <a:gd name="T13" fmla="*/ T12 w 262"/>
                              <a:gd name="T14" fmla="+- 0 261 240"/>
                              <a:gd name="T15" fmla="*/ 261 h 411"/>
                              <a:gd name="T16" fmla="+- 0 9109 8884"/>
                              <a:gd name="T17" fmla="*/ T16 w 262"/>
                              <a:gd name="T18" fmla="+- 0 240 240"/>
                              <a:gd name="T19" fmla="*/ 240 h 411"/>
                            </a:gdLst>
                            <a:ahLst/>
                            <a:cxnLst>
                              <a:cxn ang="0">
                                <a:pos x="T1" y="T3"/>
                              </a:cxn>
                              <a:cxn ang="0">
                                <a:pos x="T5" y="T7"/>
                              </a:cxn>
                              <a:cxn ang="0">
                                <a:pos x="T9" y="T11"/>
                              </a:cxn>
                              <a:cxn ang="0">
                                <a:pos x="T13" y="T15"/>
                              </a:cxn>
                              <a:cxn ang="0">
                                <a:pos x="T17" y="T19"/>
                              </a:cxn>
                            </a:cxnLst>
                            <a:rect l="0" t="0" r="r" b="b"/>
                            <a:pathLst>
                              <a:path w="262" h="411">
                                <a:moveTo>
                                  <a:pt x="225" y="0"/>
                                </a:moveTo>
                                <a:lnTo>
                                  <a:pt x="0" y="389"/>
                                </a:lnTo>
                                <a:lnTo>
                                  <a:pt x="37" y="410"/>
                                </a:lnTo>
                                <a:lnTo>
                                  <a:pt x="261" y="21"/>
                                </a:lnTo>
                                <a:lnTo>
                                  <a:pt x="2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159"/>
                        <wps:cNvSpPr>
                          <a:spLocks/>
                        </wps:cNvSpPr>
                        <wps:spPr bwMode="auto">
                          <a:xfrm>
                            <a:off x="8659" y="239"/>
                            <a:ext cx="262" cy="411"/>
                          </a:xfrm>
                          <a:custGeom>
                            <a:avLst/>
                            <a:gdLst>
                              <a:gd name="T0" fmla="+- 0 8696 8659"/>
                              <a:gd name="T1" fmla="*/ T0 w 262"/>
                              <a:gd name="T2" fmla="+- 0 240 240"/>
                              <a:gd name="T3" fmla="*/ 240 h 411"/>
                              <a:gd name="T4" fmla="+- 0 8659 8659"/>
                              <a:gd name="T5" fmla="*/ T4 w 262"/>
                              <a:gd name="T6" fmla="+- 0 261 240"/>
                              <a:gd name="T7" fmla="*/ 261 h 411"/>
                              <a:gd name="T8" fmla="+- 0 8884 8659"/>
                              <a:gd name="T9" fmla="*/ T8 w 262"/>
                              <a:gd name="T10" fmla="+- 0 650 240"/>
                              <a:gd name="T11" fmla="*/ 650 h 411"/>
                              <a:gd name="T12" fmla="+- 0 8921 8659"/>
                              <a:gd name="T13" fmla="*/ T12 w 262"/>
                              <a:gd name="T14" fmla="+- 0 629 240"/>
                              <a:gd name="T15" fmla="*/ 629 h 411"/>
                              <a:gd name="T16" fmla="+- 0 8696 8659"/>
                              <a:gd name="T17" fmla="*/ T16 w 262"/>
                              <a:gd name="T18" fmla="+- 0 240 240"/>
                              <a:gd name="T19" fmla="*/ 240 h 411"/>
                            </a:gdLst>
                            <a:ahLst/>
                            <a:cxnLst>
                              <a:cxn ang="0">
                                <a:pos x="T1" y="T3"/>
                              </a:cxn>
                              <a:cxn ang="0">
                                <a:pos x="T5" y="T7"/>
                              </a:cxn>
                              <a:cxn ang="0">
                                <a:pos x="T9" y="T11"/>
                              </a:cxn>
                              <a:cxn ang="0">
                                <a:pos x="T13" y="T15"/>
                              </a:cxn>
                              <a:cxn ang="0">
                                <a:pos x="T17" y="T19"/>
                              </a:cxn>
                            </a:cxnLst>
                            <a:rect l="0" t="0" r="r" b="b"/>
                            <a:pathLst>
                              <a:path w="262" h="411">
                                <a:moveTo>
                                  <a:pt x="37" y="0"/>
                                </a:moveTo>
                                <a:lnTo>
                                  <a:pt x="0" y="21"/>
                                </a:lnTo>
                                <a:lnTo>
                                  <a:pt x="225" y="410"/>
                                </a:lnTo>
                                <a:lnTo>
                                  <a:pt x="262" y="389"/>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158"/>
                        <wps:cNvSpPr>
                          <a:spLocks/>
                        </wps:cNvSpPr>
                        <wps:spPr bwMode="auto">
                          <a:xfrm>
                            <a:off x="9108" y="239"/>
                            <a:ext cx="263" cy="411"/>
                          </a:xfrm>
                          <a:custGeom>
                            <a:avLst/>
                            <a:gdLst>
                              <a:gd name="T0" fmla="+- 0 9145 9109"/>
                              <a:gd name="T1" fmla="*/ T0 w 263"/>
                              <a:gd name="T2" fmla="+- 0 240 240"/>
                              <a:gd name="T3" fmla="*/ 240 h 411"/>
                              <a:gd name="T4" fmla="+- 0 9109 9109"/>
                              <a:gd name="T5" fmla="*/ T4 w 263"/>
                              <a:gd name="T6" fmla="+- 0 261 240"/>
                              <a:gd name="T7" fmla="*/ 261 h 411"/>
                              <a:gd name="T8" fmla="+- 0 9334 9109"/>
                              <a:gd name="T9" fmla="*/ T8 w 263"/>
                              <a:gd name="T10" fmla="+- 0 650 240"/>
                              <a:gd name="T11" fmla="*/ 650 h 411"/>
                              <a:gd name="T12" fmla="+- 0 9371 9109"/>
                              <a:gd name="T13" fmla="*/ T12 w 263"/>
                              <a:gd name="T14" fmla="+- 0 629 240"/>
                              <a:gd name="T15" fmla="*/ 629 h 411"/>
                              <a:gd name="T16" fmla="+- 0 9145 9109"/>
                              <a:gd name="T17" fmla="*/ T16 w 263"/>
                              <a:gd name="T18" fmla="+- 0 240 240"/>
                              <a:gd name="T19" fmla="*/ 240 h 411"/>
                            </a:gdLst>
                            <a:ahLst/>
                            <a:cxnLst>
                              <a:cxn ang="0">
                                <a:pos x="T1" y="T3"/>
                              </a:cxn>
                              <a:cxn ang="0">
                                <a:pos x="T5" y="T7"/>
                              </a:cxn>
                              <a:cxn ang="0">
                                <a:pos x="T9" y="T11"/>
                              </a:cxn>
                              <a:cxn ang="0">
                                <a:pos x="T13" y="T15"/>
                              </a:cxn>
                              <a:cxn ang="0">
                                <a:pos x="T17" y="T19"/>
                              </a:cxn>
                            </a:cxnLst>
                            <a:rect l="0" t="0" r="r" b="b"/>
                            <a:pathLst>
                              <a:path w="263" h="411">
                                <a:moveTo>
                                  <a:pt x="36" y="0"/>
                                </a:moveTo>
                                <a:lnTo>
                                  <a:pt x="0" y="21"/>
                                </a:lnTo>
                                <a:lnTo>
                                  <a:pt x="225" y="410"/>
                                </a:lnTo>
                                <a:lnTo>
                                  <a:pt x="262" y="389"/>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157"/>
                        <wps:cNvSpPr>
                          <a:spLocks/>
                        </wps:cNvSpPr>
                        <wps:spPr bwMode="auto">
                          <a:xfrm>
                            <a:off x="8434" y="239"/>
                            <a:ext cx="262" cy="411"/>
                          </a:xfrm>
                          <a:custGeom>
                            <a:avLst/>
                            <a:gdLst>
                              <a:gd name="T0" fmla="+- 0 8659 8435"/>
                              <a:gd name="T1" fmla="*/ T0 w 262"/>
                              <a:gd name="T2" fmla="+- 0 240 240"/>
                              <a:gd name="T3" fmla="*/ 240 h 411"/>
                              <a:gd name="T4" fmla="+- 0 8435 8435"/>
                              <a:gd name="T5" fmla="*/ T4 w 262"/>
                              <a:gd name="T6" fmla="+- 0 629 240"/>
                              <a:gd name="T7" fmla="*/ 629 h 411"/>
                              <a:gd name="T8" fmla="+- 0 8471 8435"/>
                              <a:gd name="T9" fmla="*/ T8 w 262"/>
                              <a:gd name="T10" fmla="+- 0 650 240"/>
                              <a:gd name="T11" fmla="*/ 650 h 411"/>
                              <a:gd name="T12" fmla="+- 0 8696 8435"/>
                              <a:gd name="T13" fmla="*/ T12 w 262"/>
                              <a:gd name="T14" fmla="+- 0 261 240"/>
                              <a:gd name="T15" fmla="*/ 261 h 411"/>
                              <a:gd name="T16" fmla="+- 0 8659 8435"/>
                              <a:gd name="T17" fmla="*/ T16 w 262"/>
                              <a:gd name="T18" fmla="+- 0 240 240"/>
                              <a:gd name="T19" fmla="*/ 240 h 411"/>
                            </a:gdLst>
                            <a:ahLst/>
                            <a:cxnLst>
                              <a:cxn ang="0">
                                <a:pos x="T1" y="T3"/>
                              </a:cxn>
                              <a:cxn ang="0">
                                <a:pos x="T5" y="T7"/>
                              </a:cxn>
                              <a:cxn ang="0">
                                <a:pos x="T9" y="T11"/>
                              </a:cxn>
                              <a:cxn ang="0">
                                <a:pos x="T13" y="T15"/>
                              </a:cxn>
                              <a:cxn ang="0">
                                <a:pos x="T17" y="T19"/>
                              </a:cxn>
                            </a:cxnLst>
                            <a:rect l="0" t="0" r="r" b="b"/>
                            <a:pathLst>
                              <a:path w="262" h="411">
                                <a:moveTo>
                                  <a:pt x="224" y="0"/>
                                </a:moveTo>
                                <a:lnTo>
                                  <a:pt x="0" y="389"/>
                                </a:lnTo>
                                <a:lnTo>
                                  <a:pt x="36" y="410"/>
                                </a:lnTo>
                                <a:lnTo>
                                  <a:pt x="261" y="21"/>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Line 156"/>
                        <wps:cNvCnPr>
                          <a:cxnSpLocks noChangeShapeType="1"/>
                        </wps:cNvCnPr>
                        <wps:spPr bwMode="auto">
                          <a:xfrm>
                            <a:off x="8678" y="251"/>
                            <a:ext cx="449"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8" name="Picture 1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061" y="184"/>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9" name="Picture 1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611" y="184"/>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1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286" y="57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1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836" y="57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1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387" y="57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3" name="Freeform 150"/>
                        <wps:cNvSpPr>
                          <a:spLocks/>
                        </wps:cNvSpPr>
                        <wps:spPr bwMode="auto">
                          <a:xfrm>
                            <a:off x="8659" y="628"/>
                            <a:ext cx="262" cy="411"/>
                          </a:xfrm>
                          <a:custGeom>
                            <a:avLst/>
                            <a:gdLst>
                              <a:gd name="T0" fmla="+- 0 8884 8659"/>
                              <a:gd name="T1" fmla="*/ T0 w 262"/>
                              <a:gd name="T2" fmla="+- 0 629 629"/>
                              <a:gd name="T3" fmla="*/ 629 h 411"/>
                              <a:gd name="T4" fmla="+- 0 8659 8659"/>
                              <a:gd name="T5" fmla="*/ T4 w 262"/>
                              <a:gd name="T6" fmla="+- 0 1018 629"/>
                              <a:gd name="T7" fmla="*/ 1018 h 411"/>
                              <a:gd name="T8" fmla="+- 0 8696 8659"/>
                              <a:gd name="T9" fmla="*/ T8 w 262"/>
                              <a:gd name="T10" fmla="+- 0 1039 629"/>
                              <a:gd name="T11" fmla="*/ 1039 h 411"/>
                              <a:gd name="T12" fmla="+- 0 8921 8659"/>
                              <a:gd name="T13" fmla="*/ T12 w 262"/>
                              <a:gd name="T14" fmla="+- 0 650 629"/>
                              <a:gd name="T15" fmla="*/ 650 h 411"/>
                              <a:gd name="T16" fmla="+- 0 8884 8659"/>
                              <a:gd name="T17" fmla="*/ T16 w 262"/>
                              <a:gd name="T18" fmla="+- 0 629 629"/>
                              <a:gd name="T19" fmla="*/ 629 h 411"/>
                            </a:gdLst>
                            <a:ahLst/>
                            <a:cxnLst>
                              <a:cxn ang="0">
                                <a:pos x="T1" y="T3"/>
                              </a:cxn>
                              <a:cxn ang="0">
                                <a:pos x="T5" y="T7"/>
                              </a:cxn>
                              <a:cxn ang="0">
                                <a:pos x="T9" y="T11"/>
                              </a:cxn>
                              <a:cxn ang="0">
                                <a:pos x="T13" y="T15"/>
                              </a:cxn>
                              <a:cxn ang="0">
                                <a:pos x="T17" y="T19"/>
                              </a:cxn>
                            </a:cxnLst>
                            <a:rect l="0" t="0" r="r" b="b"/>
                            <a:pathLst>
                              <a:path w="262" h="411">
                                <a:moveTo>
                                  <a:pt x="225" y="0"/>
                                </a:moveTo>
                                <a:lnTo>
                                  <a:pt x="0" y="389"/>
                                </a:lnTo>
                                <a:lnTo>
                                  <a:pt x="37" y="410"/>
                                </a:lnTo>
                                <a:lnTo>
                                  <a:pt x="262" y="21"/>
                                </a:lnTo>
                                <a:lnTo>
                                  <a:pt x="2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49"/>
                        <wps:cNvSpPr>
                          <a:spLocks/>
                        </wps:cNvSpPr>
                        <wps:spPr bwMode="auto">
                          <a:xfrm>
                            <a:off x="8434" y="628"/>
                            <a:ext cx="262" cy="411"/>
                          </a:xfrm>
                          <a:custGeom>
                            <a:avLst/>
                            <a:gdLst>
                              <a:gd name="T0" fmla="+- 0 8471 8435"/>
                              <a:gd name="T1" fmla="*/ T0 w 262"/>
                              <a:gd name="T2" fmla="+- 0 629 629"/>
                              <a:gd name="T3" fmla="*/ 629 h 411"/>
                              <a:gd name="T4" fmla="+- 0 8435 8435"/>
                              <a:gd name="T5" fmla="*/ T4 w 262"/>
                              <a:gd name="T6" fmla="+- 0 650 629"/>
                              <a:gd name="T7" fmla="*/ 650 h 411"/>
                              <a:gd name="T8" fmla="+- 0 8659 8435"/>
                              <a:gd name="T9" fmla="*/ T8 w 262"/>
                              <a:gd name="T10" fmla="+- 0 1039 629"/>
                              <a:gd name="T11" fmla="*/ 1039 h 411"/>
                              <a:gd name="T12" fmla="+- 0 8696 8435"/>
                              <a:gd name="T13" fmla="*/ T12 w 262"/>
                              <a:gd name="T14" fmla="+- 0 1018 629"/>
                              <a:gd name="T15" fmla="*/ 1018 h 411"/>
                              <a:gd name="T16" fmla="+- 0 8471 8435"/>
                              <a:gd name="T17" fmla="*/ T16 w 262"/>
                              <a:gd name="T18" fmla="+- 0 629 629"/>
                              <a:gd name="T19" fmla="*/ 629 h 411"/>
                            </a:gdLst>
                            <a:ahLst/>
                            <a:cxnLst>
                              <a:cxn ang="0">
                                <a:pos x="T1" y="T3"/>
                              </a:cxn>
                              <a:cxn ang="0">
                                <a:pos x="T5" y="T7"/>
                              </a:cxn>
                              <a:cxn ang="0">
                                <a:pos x="T9" y="T11"/>
                              </a:cxn>
                              <a:cxn ang="0">
                                <a:pos x="T13" y="T15"/>
                              </a:cxn>
                              <a:cxn ang="0">
                                <a:pos x="T17" y="T19"/>
                              </a:cxn>
                            </a:cxnLst>
                            <a:rect l="0" t="0" r="r" b="b"/>
                            <a:pathLst>
                              <a:path w="262" h="411">
                                <a:moveTo>
                                  <a:pt x="36" y="0"/>
                                </a:moveTo>
                                <a:lnTo>
                                  <a:pt x="0" y="21"/>
                                </a:lnTo>
                                <a:lnTo>
                                  <a:pt x="224" y="410"/>
                                </a:lnTo>
                                <a:lnTo>
                                  <a:pt x="261" y="389"/>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Line 148"/>
                        <wps:cNvCnPr>
                          <a:cxnSpLocks noChangeShapeType="1"/>
                        </wps:cNvCnPr>
                        <wps:spPr bwMode="auto">
                          <a:xfrm>
                            <a:off x="8453" y="640"/>
                            <a:ext cx="449"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6" name="Picture 1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836" y="57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7" name="Picture 1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387" y="57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 name="Picture 1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611" y="96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 name="Text Box 144"/>
                        <wps:cNvSpPr txBox="1">
                          <a:spLocks noChangeArrowheads="1"/>
                        </wps:cNvSpPr>
                        <wps:spPr bwMode="auto">
                          <a:xfrm>
                            <a:off x="198" y="0"/>
                            <a:ext cx="10319" cy="2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86BC9" w14:textId="77777777" w:rsidR="00390D3E" w:rsidRPr="0085364F" w:rsidRDefault="00390D3E" w:rsidP="00B86729">
                              <w:pPr>
                                <w:pStyle w:val="Heading2"/>
                                <w:spacing w:before="120"/>
                              </w:pPr>
                              <w:r w:rsidRPr="0085364F">
                                <w:t>An activity for you</w:t>
                              </w:r>
                            </w:p>
                            <w:p w14:paraId="1E8BE979" w14:textId="580681B8" w:rsidR="00390D3E" w:rsidRPr="001908B8" w:rsidRDefault="00390D3E" w:rsidP="00B86729">
                              <w:pPr>
                                <w:pStyle w:val="Heading5"/>
                                <w:spacing w:before="87" w:line="276" w:lineRule="exact"/>
                                <w:ind w:left="142" w:right="3106"/>
                                <w:rPr>
                                  <w:rFonts w:asciiTheme="minorHAnsi" w:eastAsiaTheme="minorHAnsi" w:hAnsiTheme="minorHAnsi" w:cstheme="minorBidi"/>
                                  <w:b/>
                                  <w:color w:val="231F20"/>
                                  <w:sz w:val="24"/>
                                </w:rPr>
                              </w:pPr>
                              <w:r w:rsidRPr="001908B8">
                                <w:rPr>
                                  <w:rFonts w:asciiTheme="minorHAnsi" w:eastAsiaTheme="minorHAnsi" w:hAnsiTheme="minorHAnsi" w:cstheme="minorBidi"/>
                                  <w:b/>
                                  <w:color w:val="231F20"/>
                                  <w:sz w:val="24"/>
                                </w:rPr>
                                <w:t>Thinking about the education system in Australia and in your current country program or a country known to you, consider the following questions.</w:t>
                              </w:r>
                            </w:p>
                            <w:p w14:paraId="78887D34" w14:textId="77777777" w:rsidR="00390D3E" w:rsidRDefault="00390D3E" w:rsidP="00B86729">
                              <w:pPr>
                                <w:pStyle w:val="BodyText"/>
                                <w:spacing w:before="80" w:line="213" w:lineRule="auto"/>
                                <w:ind w:right="3031"/>
                              </w:pPr>
                              <w:r>
                                <w:rPr>
                                  <w:spacing w:val="-4"/>
                                </w:rPr>
                                <w:t>Which entities make the policy decisions affecting the allocation of education and training resources</w:t>
                              </w:r>
                              <w:r>
                                <w:rPr>
                                  <w:spacing w:val="-6"/>
                                </w:rPr>
                                <w:t>?</w:t>
                              </w:r>
                            </w:p>
                            <w:p w14:paraId="27382136" w14:textId="77777777" w:rsidR="00390D3E" w:rsidRDefault="00390D3E" w:rsidP="00B86729">
                              <w:pPr>
                                <w:pStyle w:val="BodyText"/>
                                <w:spacing w:before="52"/>
                                <w:rPr>
                                  <w:spacing w:val="-6"/>
                                </w:rPr>
                              </w:pPr>
                              <w:r>
                                <w:t>How does this differ from the situation in Australia?</w:t>
                              </w:r>
                            </w:p>
                            <w:p w14:paraId="2F5EEF0F" w14:textId="77777777" w:rsidR="00390D3E" w:rsidRDefault="00390D3E" w:rsidP="00B86729">
                              <w:pPr>
                                <w:pStyle w:val="BodyText"/>
                                <w:spacing w:before="7"/>
                                <w:ind w:left="0"/>
                              </w:pPr>
                            </w:p>
                          </w:txbxContent>
                        </wps:txbx>
                        <wps:bodyPr rot="0" vert="horz" wrap="square" lIns="0" tIns="0" rIns="0" bIns="0" anchor="t" anchorCtr="0" upright="1">
                          <a:noAutofit/>
                        </wps:bodyPr>
                      </wps:wsp>
                    </wpg:wgp>
                  </a:graphicData>
                </a:graphic>
              </wp:inline>
            </w:drawing>
          </mc:Choice>
          <mc:Fallback>
            <w:pict>
              <v:group w14:anchorId="5D309943" id="Group 143" o:spid="_x0000_s1026" style="width:481.9pt;height:132.2pt;mso-position-horizontal-relative:char;mso-position-vertical-relative:line" coordsize="10517,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">
                <v:shape id="Freeform 179" o:spid="_x0000_s1027" style="position:absolute;width:10319;height:2880;visibility:visible;mso-wrap-style:square;v-text-anchor:top" coordsize="10319,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JLnsUA&#10;AADcAAAADwAAAGRycy9kb3ducmV2LnhtbESPQWvCQBSE7wX/w/IK3uqmrUhJ3YgIgR5EqRZ6fWSf&#10;m5js25DdJjG/3i0Uehxm5htmvRltI3rqfOVYwfMiAUFcOF2xUfB1zp/eQPiArLFxTApu5GGTzR7W&#10;mGo38Cf1p2BEhLBPUUEZQptK6YuSLPqFa4mjd3GdxRBlZ6TucIhw28iXJFlJixXHhRJb2pVU1Kcf&#10;q2BiN1XHyXwv8/1hf83bYz1tpVLzx3H7DiLQGP7Df+0PreB1tYTfM/EI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kuexQAAANwAAAAPAAAAAAAAAAAAAAAAAJgCAABkcnMv&#10;ZG93bnJldi54bWxQSwUGAAAAAAQABAD1AAAAigMAAAAA&#10;" path="m10230,l88,,54,7,26,26,7,54,,88,,2792r7,34l26,2854r28,19l88,2880r7282,l7445,2860,8493,1953r21,-15l8538,1927r25,-7l8589,1917r1641,l10264,1910r28,-18l10311,1864r7,-35l10318,88r-7,-34l10292,26,10264,7,10230,xe" fillcolor="#ced5d4" stroked="f">
                  <v:path arrowok="t" o:connecttype="custom" o:connectlocs="10230,0;88,0;54,7;26,26;7,54;0,88;0,2792;7,2826;26,2854;54,2873;88,2880;7370,2880;7445,2860;8493,1953;8514,1938;8538,1927;8563,1920;8589,1917;10230,1917;10264,1910;10292,1892;10311,1864;10318,1829;10318,88;10311,54;10292,26;10264,7;10230,0" o:connectangles="0,0,0,0,0,0,0,0,0,0,0,0,0,0,0,0,0,0,0,0,0,0,0,0,0,0,0,0"/>
                </v:shape>
                <v:line id="Line 178" o:spid="_x0000_s1028" style="position:absolute;visibility:visible;mso-wrap-style:square" from="9127,1028" to="10026,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YtMMIAAADcAAAADwAAAGRycy9kb3ducmV2LnhtbESP0YrCMBRE3wX/IVxh3zRVUaQaRQTB&#10;BxWs/YBLc22rzU1pou369WZhwcdhZs4wq01nKvGixpWWFYxHEQjizOqScwXpdT9cgHAeWWNlmRT8&#10;koPNut9bYaxtyxd6JT4XAcIuRgWF93UspcsKMuhGtiYO3s02Bn2QTS51g22Am0pOomguDZYcFgqs&#10;aVdQ9kieRsEhSd37ynxMt3n3OL+z9nTftUr9DLrtEoSnzn/D/+2DVjCdz+DvTDgCc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YtMMIAAADcAAAADwAAAAAAAAAAAAAA&#10;AAChAgAAZHJzL2Rvd25yZXYueG1sUEsFBgAAAAAEAAQA+QAAAJADAAAAAA==&#10;" strokecolor="white" strokeweight=".74611mm"/>
                <v:shape id="Freeform 177" o:spid="_x0000_s1029" style="position:absolute;left:9334;top:1017;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KcOcYA&#10;AADcAAAADwAAAGRycy9kb3ducmV2LnhtbESPzWrDMBCE74W+g9hCLyGR04Bb3CimNL/H1HUOvW2t&#10;rW1srYylJM7bR4FAj8PMfMPM08G04kS9qy0rmE4iEMSF1TWXCvLv9fgNhPPIGlvLpOBCDtLF48Mc&#10;E23P/EWnzJciQNglqKDyvkukdEVFBt3EdsTB+7O9QR9kX0rd4znATStfoiiWBmsOCxV29FlR0WRH&#10;o2C0XL8ezNE1q3KL2+zH5vvfzUqp56fh4x2Ep8H/h+/tnVYwi2O4nQ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KcOcYAAADcAAAADwAAAAAAAAAAAAAAAACYAgAAZHJz&#10;L2Rvd25yZXYueG1sUEsFBgAAAAAEAAQA9QAAAIsDAAAAAA==&#10;" path="m224,l,389r37,21l261,21,224,xe" stroked="f">
                  <v:path arrowok="t" o:connecttype="custom" o:connectlocs="224,1018;0,1407;37,1428;261,1039;224,1018" o:connectangles="0,0,0,0,0"/>
                </v:shape>
                <v:shape id="Freeform 176" o:spid="_x0000_s1030" style="position:absolute;left:9558;top:1017;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45osQA&#10;AADcAAAADwAAAGRycy9kb3ducmV2LnhtbESPT4vCMBTE74LfITzBi6zpuqBLNYqsf49a3cPens2z&#10;LTYvpYna/fZGEDwOM/MbZjJrTCluVLvCsoLPfgSCOLW64EzB8bD6+AbhPLLG0jIp+CcHs2m7NcFY&#10;2zvv6Zb4TAQIuxgV5N5XsZQuzcmg69uKOHhnWxv0QdaZ1DXeA9yUchBFQ2mw4LCQY0U/OaWX5GoU&#10;9Bar0a+5ussy2+Am+bPH3Wm9VKrbaeZjEJ4a/w6/2lut4Gs4gu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OaLEAAAA3AAAAA8AAAAAAAAAAAAAAAAAmAIAAGRycy9k&#10;b3ducmV2LnhtbFBLBQYAAAAABAAEAPUAAACJAwAAAAA=&#10;" path="m37,l,21,225,410r37,-21l37,xe" stroked="f">
                  <v:path arrowok="t" o:connecttype="custom" o:connectlocs="37,1018;0,1039;225,1428;262,1407;37,1018" o:connectangles="0,0,0,0,0"/>
                </v:shape>
                <v:shape id="Freeform 175" o:spid="_x0000_s1031" style="position:absolute;left:9108;top:1017;width:263;height:411;visibility:visible;mso-wrap-style:square;v-text-anchor:top" coordsize="263,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zQ8EA&#10;AADcAAAADwAAAGRycy9kb3ducmV2LnhtbERPzYrCMBC+C75DGMGbpipbpDYVFRQP28OqDzA0Y1tt&#10;JrWJ2t2n3xwW9vjx/afr3jTiRZ2rLSuYTSMQxIXVNZcKLuf9ZAnCeWSNjWVS8E0O1tlwkGKi7Zu/&#10;6HXypQgh7BJUUHnfJlK6oiKDbmpb4sBdbWfQB9iVUnf4DuGmkfMoiqXBmkNDhS3tKirup6dRkOfb&#10;5nbm/vD4yTe5vn66+ONQKDUe9ZsVCE+9/xf/uY9awSIOa8OZcAR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80PBAAAA3AAAAA8AAAAAAAAAAAAAAAAAmAIAAGRycy9kb3du&#10;cmV2LnhtbFBLBQYAAAAABAAEAPUAAACGAwAAAAA=&#10;" path="m36,l,21,225,410r37,-21l36,xe" stroked="f">
                  <v:path arrowok="t" o:connecttype="custom" o:connectlocs="36,1018;0,1039;225,1428;262,1407;36,1018" o:connectangles="0,0,0,0,0"/>
                </v:shape>
                <v:shape id="Freeform 174" o:spid="_x0000_s1032" style="position:absolute;left:9783;top:1017;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0IS8UA&#10;AADcAAAADwAAAGRycy9kb3ducmV2LnhtbESPT2vCQBTE74LfYXlCL1I3WtA2uor4p/ZYUz14e2af&#10;STD7NmRXTb+9Kwgeh5n5DTOZNaYUV6pdYVlBvxeBIE6tLjhTsPtbv3+CcB5ZY2mZFPyTg9m03Zpg&#10;rO2Nt3RNfCYChF2MCnLvq1hKl+Zk0PVsRRy8k60N+iDrTOoabwFuSjmIoqE0WHBYyLGiRU7pObkY&#10;Bd3lerQ3F3deZRvcJAe7+z1+r5R66zTzMQhPjX+Fn+0freBj+AW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7QhLxQAAANwAAAAPAAAAAAAAAAAAAAAAAJgCAABkcnMv&#10;ZG93bnJldi54bWxQSwUGAAAAAAQABAD1AAAAigMAAAAA&#10;" path="m225,l,389r37,21l261,21,225,xe" stroked="f">
                  <v:path arrowok="t" o:connecttype="custom" o:connectlocs="225,1018;0,1407;37,1428;261,1039;225,1018" o:connectangles="0,0,0,0,0"/>
                </v:shape>
                <v:line id="Line 173" o:spid="_x0000_s1033" style="position:absolute;visibility:visible;mso-wrap-style:square" from="9352,1417" to="9802,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gYdcIAAADcAAAADwAAAGRycy9kb3ducmV2LnhtbERPzWrCQBC+C32HZQRvulGhltRVJFDI&#10;wRZM8gBDdpqkZmdDdk1inr57KPT48f0fz5NpxUC9aywr2G4iEMSl1Q1XCor8Y/0Gwnlkja1lUvAk&#10;B+fTy+KIsbYj32jIfCVCCLsYFdTed7GUrqzJoNvYjjhw37Y36APsK6l7HEO4aeUuil6lwYZDQ40d&#10;JTWV9+xhFKRZ4eac+Vpcqun+NZfj508yKrVaTpd3EJ4m/y/+c6dawf4Q5ocz4QjI0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bgYdcIAAADcAAAADwAAAAAAAAAAAAAA&#10;AAChAgAAZHJzL2Rvd25yZXYueG1sUEsFBgAAAAAEAAQA+QAAAJADAAAAAA==&#10;" strokecolor="white" strokeweight=".7461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 o:spid="_x0000_s1034" type="#_x0000_t75" style="position:absolute;left:9286;top:1351;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gACPFAAAA3AAAAA8AAABkcnMvZG93bnJldi54bWxEj0FrwkAUhO+C/2F5Qm+6iYItqasUQZHW&#10;SzVCjs/saxLMvg3Z1aT/3hUEj8PMfMMsVr2pxY1aV1lWEE8iEMS51RUXCtLjZvwBwnlkjbVlUvBP&#10;DlbL4WCBibYd/9Lt4AsRIOwSVFB63yRSurwkg25iG+Lg/dnWoA+yLaRusQtwU8tpFM2lwYrDQokN&#10;rUvKL4erUbDPsu/rKY279Hz+mWWby3Z/6o1Sb6P+6xOEp96/ws/2TiuYvcfwOBOO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oAAjxQAAANwAAAAPAAAAAAAAAAAAAAAA&#10;AJ8CAABkcnMvZG93bnJldi54bWxQSwUGAAAAAAQABAD3AAAAkQMAAAAA&#10;">
                  <v:imagedata r:id="rId62" o:title=""/>
                </v:shape>
                <v:shape id="Picture 171" o:spid="_x0000_s1035" type="#_x0000_t75" style="position:absolute;left:9735;top:1351;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ynlTFAAAA3AAAAA8AAABkcnMvZG93bnJldi54bWxEj0GLwjAUhO8L/ofwBG9rqoIr1SgiuCyu&#10;l9UKPT6bZ1tsXkoTbfffG0HwOMzMN8xi1ZlK3KlxpWUFo2EEgjizuuRcQXLcfs5AOI+ssbJMCv7J&#10;wWrZ+1hgrG3Lf3Q/+FwECLsYFRTe17GULivIoBvamjh4F9sY9EE2udQNtgFuKjmOoqk0WHJYKLCm&#10;TUHZ9XAzCvZpurudklGbnM+/k3R7/d6fOqPUoN+t5yA8df4dfrV/tILJ1xieZ8IR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cp5UxQAAANwAAAAPAAAAAAAAAAAAAAAA&#10;AJ8CAABkcnMvZG93bnJldi54bWxQSwUGAAAAAAQABAD3AAAAkQMAAAAA&#10;">
                  <v:imagedata r:id="rId62" o:title=""/>
                </v:shape>
                <v:shape id="Picture 170" o:spid="_x0000_s1036" type="#_x0000_t75" style="position:absolute;left:9061;top:96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O8/FAAAA3AAAAA8AAABkcnMvZG93bnJldi54bWxEj0FrwkAUhO8F/8PyBG/NxgZqSV1FCpZi&#10;vagRcnxmn0kw+zZkV5P++64geBxm5htmvhxMI27UudqygmkUgyAurK65VJAd1q8fIJxH1thYJgV/&#10;5GC5GL3MMdW25x3d9r4UAcIuRQWV920qpSsqMugi2xIH72w7gz7IrpS6wz7ATSPf4vhdGqw5LFTY&#10;0ldFxWV/NQq2eb65HrNpn51Ov0m+vnxvj4NRajIeVp8gPA3+GX60f7SCZJbA/Uw4AnL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PjvPxQAAANwAAAAPAAAAAAAAAAAAAAAA&#10;AJ8CAABkcnMvZG93bnJldi54bWxQSwUGAAAAAAQABAD3AAAAkQMAAAAA&#10;">
                  <v:imagedata r:id="rId62" o:title=""/>
                </v:shape>
                <v:shape id="Picture 169" o:spid="_x0000_s1037" type="#_x0000_t75" style="position:absolute;left:9510;top:96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Xo7vFAAAA3AAAAA8AAABkcnMvZG93bnJldi54bWxEj0FrwkAUhO8F/8PyBG91Yy1VoqtIQRH1&#10;okbI8Zl9JsHs25BdTfrv3UKhx2FmvmHmy85U4kmNKy0rGA0jEMSZ1SXnCpLz+n0KwnlkjZVlUvBD&#10;DpaL3tscY21bPtLz5HMRIOxiVFB4X8dSuqwgg25oa+Lg3Wxj0AfZ5FI32Aa4qeRHFH1JgyWHhQJr&#10;+i4ou58eRsEhTXePSzJqk+t1P07X983h0hmlBv1uNQPhqfP/4b/2VisYTz7h90w4AnLx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16O7xQAAANwAAAAPAAAAAAAAAAAAAAAA&#10;AJ8CAABkcnMvZG93bnJldi54bWxQSwUGAAAAAAQABAD3AAAAkQMAAAAA&#10;">
                  <v:imagedata r:id="rId62" o:title=""/>
                </v:shape>
                <v:shape id="Picture 168" o:spid="_x0000_s1038" type="#_x0000_t75" style="position:absolute;left:9960;top:96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bBiDFAAAA3AAAAA8AAABkcnMvZG93bnJldi54bWxEj0FrwkAUhO8F/8PyBG91Y6VVoqtIQRH1&#10;okbI8Zl9JsHs25BdTfrv3UKhx2FmvmHmy85U4kmNKy0rGA0jEMSZ1SXnCpLz+n0KwnlkjZVlUvBD&#10;DpaL3tscY21bPtLz5HMRIOxiVFB4X8dSuqwgg25oa+Lg3Wxj0AfZ5FI32Aa4qeRHFH1JgyWHhQJr&#10;+i4ou58eRsEhTXePSzJqk+t1P07X983h0hmlBv1uNQPhqfP/4b/2VisYTz7h90w4AnLx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mwYgxQAAANwAAAAPAAAAAAAAAAAAAAAA&#10;AJ8CAABkcnMvZG93bnJldi54bWxQSwUGAAAAAAQABAD3AAAAkQMAAAAA&#10;">
                  <v:imagedata r:id="rId62" o:title=""/>
                </v:shape>
                <v:shape id="Freeform 167" o:spid="_x0000_s1039" style="position:absolute;left:9558;top:628;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K5MQA&#10;AADcAAAADwAAAGRycy9kb3ducmV2LnhtbESPT4vCMBTE74LfITzBi6zpuqBLNYqsf49a3cPens2z&#10;LTYvpYna/fZGEDwOM/MbZjJrTCluVLvCsoLPfgSCOLW64EzB8bD6+AbhPLLG0jIp+CcHs2m7NcFY&#10;2zvv6Zb4TAQIuxgV5N5XsZQuzcmg69uKOHhnWxv0QdaZ1DXeA9yUchBFQ2mw4LCQY0U/OaWX5GoU&#10;9Bar0a+5ussy2+Am+bPH3Wm9VKrbaeZjEJ4a/w6/2lut4Gs0h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rCuTEAAAA3AAAAA8AAAAAAAAAAAAAAAAAmAIAAGRycy9k&#10;b3ducmV2LnhtbFBLBQYAAAAABAAEAPUAAACJAwAAAAA=&#10;" path="m224,l,389r36,21l261,21,224,xe" stroked="f">
                  <v:path arrowok="t" o:connecttype="custom" o:connectlocs="224,629;0,1018;36,1039;261,650;224,629" o:connectangles="0,0,0,0,0"/>
                </v:shape>
                <v:shape id="Freeform 166" o:spid="_x0000_s1040" style="position:absolute;left:9783;top:628;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vf8YA&#10;AADcAAAADwAAAGRycy9kb3ducmV2LnhtbESPzWrDMBCE74W+g9hCLyWR00Bc3CimNL/H1HUOvW2t&#10;rW1srYylJM7bR4FAj8PMfMPM08G04kS9qy0rmIwjEMSF1TWXCvLv9egNhPPIGlvLpOBCDtLF48Mc&#10;E23P/EWnzJciQNglqKDyvkukdEVFBt3YdsTB+7O9QR9kX0rd4znATStfo2gmDdYcFirs6LOiosmO&#10;RsHLch0fzNE1q3KL2+zH5vvfzUqp56fh4x2Ep8H/h+/tnVYwjWO4nQ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evf8YAAADcAAAADwAAAAAAAAAAAAAAAACYAgAAZHJz&#10;L2Rvd25yZXYueG1sUEsFBgAAAAAEAAQA9QAAAIsDAAAAAA==&#10;" path="m37,l,21,225,410r37,-21l37,xe" stroked="f">
                  <v:path arrowok="t" o:connecttype="custom" o:connectlocs="37,629;0,650;225,1039;262,1018;37,629" o:connectangles="0,0,0,0,0"/>
                </v:shape>
                <v:line id="Line 165" o:spid="_x0000_s1041" style="position:absolute;visibility:visible;mso-wrap-style:square" from="9577,1028" to="10026,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4Uc8IAAADcAAAADwAAAGRycy9kb3ducmV2LnhtbERPzWrCQBC+C32HZQRvulGhltRVJFDI&#10;wRZM8gBDdpqkZmdDdk1inr57KPT48f0fz5NpxUC9aywr2G4iEMSl1Q1XCor8Y/0Gwnlkja1lUvAk&#10;B+fTy+KIsbYj32jIfCVCCLsYFdTed7GUrqzJoNvYjjhw37Y36APsK6l7HEO4aeUuil6lwYZDQ40d&#10;JTWV9+xhFKRZ4eac+Vpcqun+NZfj508yKrVaTpd3EJ4m/y/+c6dawf4Q1oYz4QjI0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4Uc8IAAADcAAAADwAAAAAAAAAAAAAA&#10;AAChAgAAZHJzL2Rvd25yZXYueG1sUEsFBgAAAAAEAAQA+QAAAJADAAAAAA==&#10;" strokecolor="white" strokeweight=".74611mm"/>
                <v:shape id="Picture 164" o:spid="_x0000_s1042" type="#_x0000_t75" style="position:absolute;left:9511;top:96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WDCXFAAAA3AAAAA8AAABkcnMvZG93bnJldi54bWxEj0FrwkAUhO8F/8PyBG91Y4VWo6tIQRH1&#10;okbI8Zl9JsHs25BdTfrv3UKhx2FmvmHmy85U4kmNKy0rGA0jEMSZ1SXnCpLz+n0CwnlkjZVlUvBD&#10;DpaL3tscY21bPtLz5HMRIOxiVFB4X8dSuqwgg25oa+Lg3Wxj0AfZ5FI32Aa4qeRHFH1KgyWHhQJr&#10;+i4ou58eRsEhTXePSzJqk+t1P07X983h0hmlBv1uNQPhqfP/4b/2VisYf03h90w4AnLx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1gwlxQAAANwAAAAPAAAAAAAAAAAAAAAA&#10;AJ8CAABkcnMvZG93bnJldi54bWxQSwUGAAAAAAQABAD3AAAAkQMAAAAA&#10;">
                  <v:imagedata r:id="rId62" o:title=""/>
                </v:shape>
                <v:shape id="Picture 163" o:spid="_x0000_s1043" type="#_x0000_t75" style="position:absolute;left:9960;top:96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51Z/BAAAA3AAAAA8AAABkcnMvZG93bnJldi54bWxET02LwjAQvQv+hzCCN01VWKQaRQRF1Ita&#10;ocexGdtiMylNtN1/vzkseHy87+W6M5X4UONKywom4wgEcWZ1ybmC5LYbzUE4j6yxskwKfsnBetXv&#10;LTHWtuULfa4+FyGEXYwKCu/rWEqXFWTQjW1NHLinbQz6AJtc6gbbEG4qOY2iH2mw5NBQYE3bgrLX&#10;9W0UnNP0+L4nkzZ5PE6zdPfan++dUWo46DYLEJ46/xX/uw9awWwe5ocz4QjI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A51Z/BAAAA3AAAAA8AAAAAAAAAAAAAAAAAnwIA&#10;AGRycy9kb3ducmV2LnhtbFBLBQYAAAAABAAEAPcAAACNAwAAAAA=&#10;">
                  <v:imagedata r:id="rId62" o:title=""/>
                </v:shape>
                <v:shape id="Picture 162" o:spid="_x0000_s1044" type="#_x0000_t75" style="position:absolute;left:9735;top:57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1cATEAAAA3AAAAA8AAABkcnMvZG93bnJldi54bWxEj0GLwjAUhO8L/ofwBG9rWgWRrlFEUES9&#10;rFuhx2fzbIvNS2mirf/eLCzscZiZb5jFqje1eFLrKssK4nEEgji3uuJCQfqz/ZyDcB5ZY22ZFLzI&#10;wWo5+Fhgom3H3/Q8+0IECLsEFZTeN4mULi/JoBvbhjh4N9sa9EG2hdQtdgFuajmJopk0WHFYKLGh&#10;TUn5/fwwCk5Zdnhc0rhLr9fjNNved6dLb5QaDfv1FwhPvf8P/7X3WsF0HsPvmXAE5PI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1cATEAAAA3AAAAA8AAAAAAAAAAAAAAAAA&#10;nwIAAGRycy9kb3ducmV2LnhtbFBLBQYAAAAABAAEAPcAAACQAwAAAAA=&#10;">
                  <v:imagedata r:id="rId62" o:title=""/>
                </v:shape>
                <v:line id="Line 161" o:spid="_x0000_s1045" style="position:absolute;visibility:visible;mso-wrap-style:square" from="8453,640" to="935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TvsIAAADcAAAADwAAAGRycy9kb3ducmV2LnhtbESP0YrCMBRE34X9h3AXfLPpKohUo4gg&#10;+KCCtR9waa5t1+amNNFWv94Igo/DzJxhFqve1OJOrassK/iLYhDEudUVFwqy83Y0A+E8ssbaMil4&#10;kIPV8mewwETbjk90T30hAoRdggpK75tESpeXZNBFtiEO3sW2Bn2QbSF1i12Am1qO43gqDVYcFkps&#10;aFNSfk1vRsEuzdzzzLzP1kV/PT7z7vC/6ZQa/vbrOQhPvf+GP+2dVjCZjeF9Jhw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TvsIAAADcAAAADwAAAAAAAAAAAAAA&#10;AAChAgAAZHJzL2Rvd25yZXYueG1sUEsFBgAAAAAEAAQA+QAAAJADAAAAAA==&#10;" strokecolor="white" strokeweight=".74611mm"/>
                <v:shape id="Freeform 160" o:spid="_x0000_s1046" style="position:absolute;left:8884;top:239;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ZW8YA&#10;AADcAAAADwAAAGRycy9kb3ducmV2LnhtbESPzWrDMBCE74W8g9hAL6WR00Aa3Cgm5LfHxE0PvW2t&#10;rW1srYyl2M7bV4FCj8PMfMMsk8HUoqPWlZYVTCcRCOLM6pJzBZeP/fMChPPIGmvLpOBGDpLV6GGJ&#10;sbY9n6lLfS4ChF2MCgrvm1hKlxVk0E1sQxy8H9sa9EG2udQt9gFuavkSRXNpsOSwUGBDm4KyKr0a&#10;BU/b/eunubpqlx/xmH7Zy+n7sFPqcTys30B4Gvx/+K/9rhXMFjO4nw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nZW8YAAADcAAAADwAAAAAAAAAAAAAAAACYAgAAZHJz&#10;L2Rvd25yZXYueG1sUEsFBgAAAAAEAAQA9QAAAIsDAAAAAA==&#10;" path="m225,l,389r37,21l261,21,225,xe" stroked="f">
                  <v:path arrowok="t" o:connecttype="custom" o:connectlocs="225,240;0,629;37,650;261,261;225,240" o:connectangles="0,0,0,0,0"/>
                </v:shape>
                <v:shape id="Freeform 159" o:spid="_x0000_s1047" style="position:absolute;left:8659;top:239;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BBL8UA&#10;AADcAAAADwAAAGRycy9kb3ducmV2LnhtbESPT2vCQBTE74LfYXmCl1I3arESXUX8f9TUHrw9s88k&#10;mH0bsqum375bKHgcZuY3zHTemFI8qHaFZQX9XgSCOLW64EzB6WvzPgbhPLLG0jIp+CEH81m7NcVY&#10;2ycf6ZH4TAQIuxgV5N5XsZQuzcmg69mKOHhXWxv0QdaZ1DU+A9yUchBFI2mw4LCQY0XLnNJbcjcK&#10;3labz29zd7d1tsNdcranw2W7VqrbaRYTEJ4a/wr/t/dawXD8AX9nw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4EEvxQAAANwAAAAPAAAAAAAAAAAAAAAAAJgCAABkcnMv&#10;ZG93bnJldi54bWxQSwUGAAAAAAQABAD1AAAAigMAAAAA&#10;" path="m37,l,21,225,410r37,-21l37,xe" stroked="f">
                  <v:path arrowok="t" o:connecttype="custom" o:connectlocs="37,240;0,261;225,650;262,629;37,240" o:connectangles="0,0,0,0,0"/>
                </v:shape>
                <v:shape id="Freeform 158" o:spid="_x0000_s1048" style="position:absolute;left:9108;top:239;width:263;height:411;visibility:visible;mso-wrap-style:square;v-text-anchor:top" coordsize="263,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6J8UA&#10;AADcAAAADwAAAGRycy9kb3ducmV2LnhtbESPQWvCQBSE70L/w/IKvenGlkhIXUULSg/moOkPeGSf&#10;SWr2bcyuJvXXu4LQ4zAz3zDz5WAacaXO1ZYVTCcRCOLC6ppLBT/5ZpyAcB5ZY2OZFPyRg+XiZTTH&#10;VNue93Q9+FIECLsUFVTet6mUrqjIoJvYljh4R9sZ9EF2pdQd9gFuGvkeRTNpsOawUGFLXxUVp8PF&#10;KMiydfOb87A937JVpo87N4u3hVJvr8PqE4Snwf+Hn+1vreAjieFx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ronxQAAANwAAAAPAAAAAAAAAAAAAAAAAJgCAABkcnMv&#10;ZG93bnJldi54bWxQSwUGAAAAAAQABAD1AAAAigMAAAAA&#10;" path="m36,l,21,225,410r37,-21l36,xe" stroked="f">
                  <v:path arrowok="t" o:connecttype="custom" o:connectlocs="36,240;0,261;225,650;262,629;36,240" o:connectangles="0,0,0,0,0"/>
                </v:shape>
                <v:shape id="Freeform 157" o:spid="_x0000_s1049" style="position:absolute;left:8434;top:239;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56w8YA&#10;AADcAAAADwAAAGRycy9kb3ducmV2LnhtbESPzWrDMBCE74W8g9hAL6WR00Aa3Cgm5LfHxE0PvW2t&#10;rW1srYyl2M7bR4VCj8PMfMMsk8HUoqPWlZYVTCcRCOLM6pJzBZeP/fMChPPIGmvLpOBGDpLV6GGJ&#10;sbY9n6lLfS4ChF2MCgrvm1hKlxVk0E1sQxy8H9sa9EG2udQt9gFuavkSRXNpsOSwUGBDm4KyKr0a&#10;BU/b/eunubpqlx/xmH7Zy+n7sFPqcTys30B4Gvx/+K/9rhXMFnP4PR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56w8YAAADcAAAADwAAAAAAAAAAAAAAAACYAgAAZHJz&#10;L2Rvd25yZXYueG1sUEsFBgAAAAAEAAQA9QAAAIsDAAAAAA==&#10;" path="m224,l,389r36,21l261,21,224,xe" stroked="f">
                  <v:path arrowok="t" o:connecttype="custom" o:connectlocs="224,240;0,629;36,650;261,261;224,240" o:connectangles="0,0,0,0,0"/>
                </v:shape>
                <v:line id="Line 156" o:spid="_x0000_s1050" style="position:absolute;visibility:visible;mso-wrap-style:square" from="8678,251" to="912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TwJsMAAADcAAAADwAAAGRycy9kb3ducmV2LnhtbESP0YrCMBRE3wX/IVzBN01XQaWaigiC&#10;D+7C1n7Apbm23TY3pYm269dvhAUfh5k5w+z2g2nEgzpXWVbwMY9AEOdWV1woyK6n2QaE88gaG8uk&#10;4Jcc7JPxaIextj1/0yP1hQgQdjEqKL1vYyldXpJBN7ctcfButjPog+wKqTvsA9w0chFFK2mw4rBQ&#10;YkvHkvI6vRsF5zRzzyvzJTsUQ/31zPvPn2Ov1HQyHLYgPA3+Hf5vn7WC5WYNrzPhCMjk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8CbDAAAA3AAAAA8AAAAAAAAAAAAA&#10;AAAAoQIAAGRycy9kb3ducmV2LnhtbFBLBQYAAAAABAAEAPkAAACRAwAAAAA=&#10;" strokecolor="white" strokeweight=".74611mm"/>
                <v:shape id="Picture 155" o:spid="_x0000_s1051" type="#_x0000_t75" style="position:absolute;left:9061;top:184;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P2ZnBAAAA3AAAAA8AAABkcnMvZG93bnJldi54bWxET02LwjAQvQv+hzCCN01VWKQaRQRF1Ita&#10;ocexGdtiMylNtN1/vzkseHy87+W6M5X4UONKywom4wgEcWZ1ybmC5LYbzUE4j6yxskwKfsnBetXv&#10;LTHWtuULfa4+FyGEXYwKCu/rWEqXFWTQjW1NHLinbQz6AJtc6gbbEG4qOY2iH2mw5NBQYE3bgrLX&#10;9W0UnNP0+L4nkzZ5PE6zdPfan++dUWo46DYLEJ46/xX/uw9awWwe1oYz4QjI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5P2ZnBAAAA3AAAAA8AAAAAAAAAAAAAAAAAnwIA&#10;AGRycy9kb3ducmV2LnhtbFBLBQYAAAAABAAEAPcAAACNAwAAAAA=&#10;">
                  <v:imagedata r:id="rId62" o:title=""/>
                </v:shape>
                <v:shape id="Picture 154" o:spid="_x0000_s1052" type="#_x0000_t75" style="position:absolute;left:8611;top:184;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JSrrDAAAA3AAAAA8AAABkcnMvZG93bnJldi54bWxEj9GKwjAURN8F/yFcYV9kTd2C1K5RRFjW&#10;Fxds/YBLc22LzU1toq1/b4QFH4eZOcOsNoNpxJ06V1tWMJ9FIIgLq2suFZzyn88EhPPIGhvLpOBB&#10;Djbr8WiFqbY9H+me+VIECLsUFVTet6mUrqjIoJvZljh4Z9sZ9EF2pdQd9gFuGvkVRQtpsOawUGFL&#10;u4qKS3YzCob8fF3mnD3iw9T//bo+TqY6VupjMmy/QXga/Dv8395rBXGyhNeZcATk+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0lKusMAAADcAAAADwAAAAAAAAAAAAAAAACf&#10;AgAAZHJzL2Rvd25yZXYueG1sUEsFBgAAAAAEAAQA9wAAAI8DAAAAAA==&#10;">
                  <v:imagedata r:id="rId63" o:title=""/>
                </v:shape>
                <v:shape id="Picture 153" o:spid="_x0000_s1053" type="#_x0000_t75" style="position:absolute;left:9286;top:57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gQ0LDAAAA3AAAAA8AAABkcnMvZG93bnJldi54bWxET01rwkAQvRf8D8sI3pqNBkqbukoRLEW9&#10;VBPIccxOk2B2NmTXJP777qHQ4+N9r7eTacVAvWssK1hGMQji0uqGKwXZZf/8CsJ5ZI2tZVLwIAfb&#10;zexpjam2I3/TcPaVCCHsUlRQe9+lUrqyJoMush1x4H5sb9AH2FdS9ziGcNPKVRy/SIMNh4YaO9rV&#10;VN7Od6PgVBSHe54tx+x6PSbF/vZ5yiej1GI+fbyD8DT5f/Gf+0srSN7C/HAmHA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BDQsMAAADcAAAADwAAAAAAAAAAAAAAAACf&#10;AgAAZHJzL2Rvd25yZXYueG1sUEsFBgAAAAAEAAQA9wAAAI8DAAAAAA==&#10;">
                  <v:imagedata r:id="rId62" o:title=""/>
                </v:shape>
                <v:shape id="Picture 152" o:spid="_x0000_s1054" type="#_x0000_t75" style="position:absolute;left:8836;top:57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s5tnFAAAA3AAAAA8AAABkcnMvZG93bnJldi54bWxEj0FrwkAUhO+C/2F5Qm+6iYK0qasUQZHW&#10;SzVCjs/saxLMvg3Z1aT/3hUEj8PMfMMsVr2pxY1aV1lWEE8iEMS51RUXCtLjZvwOwnlkjbVlUvBP&#10;DlbL4WCBibYd/9Lt4AsRIOwSVFB63yRSurwkg25iG+Lg/dnWoA+yLaRusQtwU8tpFM2lwYrDQokN&#10;rUvKL4erUbDPsu/rKY279Hz+mWWby3Z/6o1Sb6P+6xOEp96/ws/2TiuYfcTwOBOO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rObZxQAAANwAAAAPAAAAAAAAAAAAAAAA&#10;AJ8CAABkcnMvZG93bnJldi54bWxQSwUGAAAAAAQABAD3AAAAkQMAAAAA&#10;">
                  <v:imagedata r:id="rId62" o:title=""/>
                </v:shape>
                <v:shape id="Picture 151" o:spid="_x0000_s1055" type="#_x0000_t75" style="position:absolute;left:8387;top:57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0ThbFAAAA3AAAAA8AAABkcnMvZG93bnJldi54bWxEj81qwzAQhO+FvIPYQC6hkRtDiZ3IJhRC&#10;emmhdh9gsdY/xFo5lhI7b18VCj0OM/MNc8hn04s7ja6zrOBlE4EgrqzuuFHwXZ6edyCcR9bYWyYF&#10;D3KQZ4unA6baTvxF98I3IkDYpaig9X5IpXRVSwbdxg7EwavtaNAHOTZSjzgFuOnlNopepcGOw0KL&#10;A721VF2Km1Ewl/U1Kbl4xB9r/3l2U7xb61ip1XI+7kF4mv1/+K/9rhXEyRZ+z4QjIL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NE4WxQAAANwAAAAPAAAAAAAAAAAAAAAA&#10;AJ8CAABkcnMvZG93bnJldi54bWxQSwUGAAAAAAQABAD3AAAAkQMAAAAA&#10;">
                  <v:imagedata r:id="rId63" o:title=""/>
                </v:shape>
                <v:shape id="Freeform 150" o:spid="_x0000_s1056" style="position:absolute;left:8659;top:628;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hscA&#10;AADcAAAADwAAAGRycy9kb3ducmV2LnhtbESPT2vCQBTE7wW/w/KEXkrdqFDbmFXEP7XHmurB2zP7&#10;TILZtyG7iem37xYKPQ4z8xsmWfamEh01rrSsYDyKQBBnVpecKzh+7Z5fQTiPrLGyTAq+ycFyMXhI&#10;MNb2zgfqUp+LAGEXo4LC+zqW0mUFGXQjWxMH72obgz7IJpe6wXuAm0pOouhFGiw5LBRY07qg7Ja2&#10;RsHTZjc7mdbdtvke9+nZHj8v71ulHof9ag7CU+//w3/tD61g+jaF3zPh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QT4bHAAAA3AAAAA8AAAAAAAAAAAAAAAAAmAIAAGRy&#10;cy9kb3ducmV2LnhtbFBLBQYAAAAABAAEAPUAAACMAwAAAAA=&#10;" path="m225,l,389r37,21l262,21,225,xe" stroked="f">
                  <v:path arrowok="t" o:connecttype="custom" o:connectlocs="225,629;0,1018;37,1039;262,650;225,629" o:connectangles="0,0,0,0,0"/>
                </v:shape>
                <v:shape id="Freeform 149" o:spid="_x0000_s1057" style="position:absolute;left:8434;top:628;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X8sYA&#10;AADcAAAADwAAAGRycy9kb3ducmV2LnhtbESPzW7CMBCE75X6DtYi9YLAaYv4CRiEKJQeIcCB2xIv&#10;SUS8jmID6dvXSEg9jmbmG81k1phS3Kh2hWUF790IBHFqdcGZgv1u1RmCcB5ZY2mZFPySg9n09WWC&#10;sbZ33tIt8ZkIEHYxKsi9r2IpXZqTQde1FXHwzrY26IOsM6lrvAe4KeVHFPWlwYLDQo4VLXJKL8nV&#10;KGh/rQYHc3WXZbbGdXK0+83pe6nUW6uZj0F4avx/+Nn+0Qo+Rz14nA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nX8sYAAADcAAAADwAAAAAAAAAAAAAAAACYAgAAZHJz&#10;L2Rvd25yZXYueG1sUEsFBgAAAAAEAAQA9QAAAIsDAAAAAA==&#10;" path="m36,l,21,224,410r37,-21l36,xe" stroked="f">
                  <v:path arrowok="t" o:connecttype="custom" o:connectlocs="36,629;0,650;224,1039;261,1018;36,629" o:connectangles="0,0,0,0,0"/>
                </v:shape>
                <v:line id="Line 148" o:spid="_x0000_s1058" style="position:absolute;visibility:visible;mso-wrap-style:square" from="8453,640" to="890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dF8UAAADcAAAADwAAAGRycy9kb3ducmV2LnhtbESP0WrCQBRE3wv+w3IF3+qmSkubuoYg&#10;CHmwQmM+4JK9TVKzd0N2NTFf7wqFPg4zc4bZJKNpxZV611hW8LKMQBCXVjdcKShO++d3EM4ja2wt&#10;k4IbOUi2s6cNxtoO/E3X3FciQNjFqKD2vouldGVNBt3SdsTB+7G9QR9kX0nd4xDgppWrKHqTBhsO&#10;CzV2tKupPOcXoyDLCzedmA9FWo3n41QOX7+7QanFfEw/QXga/X/4r51pBeuPV3icCUd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NdF8UAAADcAAAADwAAAAAAAAAA&#10;AAAAAAChAgAAZHJzL2Rvd25yZXYueG1sUEsFBgAAAAAEAAQA+QAAAJMDAAAAAA==&#10;" strokecolor="white" strokeweight=".74611mm"/>
                <v:shape id="Picture 147" o:spid="_x0000_s1059" type="#_x0000_t75" style="position:absolute;left:8836;top:57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Ffq3FAAAA3AAAAA8AAABkcnMvZG93bnJldi54bWxEj0GLwjAUhO8L/ofwBG9r6gqyVqOI4CKu&#10;l9UKPT6bZ1tsXkoTbf33G0HwOMzMN8x82ZlK3KlxpWUFo2EEgjizuuRcQXLcfH6DcB5ZY2WZFDzI&#10;wXLR+5hjrG3Lf3Q/+FwECLsYFRTe17GULivIoBvamjh4F9sY9EE2udQNtgFuKvkVRRNpsOSwUGBN&#10;64Ky6+FmFOzTdHc7JaM2OZ9/x+nm+rM/dUapQb9bzUB46vw7/GpvtYLxdALPM+EI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RX6txQAAANwAAAAPAAAAAAAAAAAAAAAA&#10;AJ8CAABkcnMvZG93bnJldi54bWxQSwUGAAAAAAQABAD3AAAAkQMAAAAA&#10;">
                  <v:imagedata r:id="rId62" o:title=""/>
                </v:shape>
                <v:shape id="Picture 146" o:spid="_x0000_s1060" type="#_x0000_t75" style="position:absolute;left:8387;top:57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D7Y7FAAAA3AAAAA8AAABkcnMvZG93bnJldi54bWxEj81qwzAQhO+FvIPYQC8mkVtDmzhRTCiE&#10;9tJC7TzAYm1sE2vlWIp/3r4qFHocZuYbZp9NphUD9a6xrOBpHYMgLq1uuFJwLk6rDQjnkTW2lknB&#10;TA6yw+Jhj6m2I3/TkPtKBAi7FBXU3neplK6syaBb2444eBfbG/RB9pXUPY4Bblr5HMcv0mDDYaHG&#10;jt5qKq/53SiYisttW3A+J5+R/3p3Y7KJdKLU43I67kB4mvx/+K/9oRUk21f4PROOgD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Q+2OxQAAANwAAAAPAAAAAAAAAAAAAAAA&#10;AJ8CAABkcnMvZG93bnJldi54bWxQSwUGAAAAAAQABAD3AAAAkQMAAAAA&#10;">
                  <v:imagedata r:id="rId63" o:title=""/>
                </v:shape>
                <v:shape id="Picture 145" o:spid="_x0000_s1061" type="#_x0000_t75" style="position:absolute;left:8611;top:96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cefzCAAAA3AAAAA8AAABkcnMvZG93bnJldi54bWxET81qwkAQvgt9h2UKXoJuakCS1FWkIHpp&#10;oYkPMGTHJDQ7G7OrSd6+eyj0+PH97w6T6cSTBtdaVvC2jkEQV1a3XCu4lqdVCsJ5ZI2dZVIwk4PD&#10;/mWxw1zbkb/pWfhahBB2OSpovO9zKV3VkEG3tj1x4G52MOgDHGqpBxxDuOnkJo630mDLoaHBnj4a&#10;qn6Kh1Ewlbd7VnIxJ5+R/zq7MUkjnSi1fJ2O7yA8Tf5f/Oe+aAVJFtaGM+EIyP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3Hn8wgAAANwAAAAPAAAAAAAAAAAAAAAAAJ8C&#10;AABkcnMvZG93bnJldi54bWxQSwUGAAAAAAQABAD3AAAAjgMAAAAA&#10;">
                  <v:imagedata r:id="rId63" o:title=""/>
                </v:shape>
                <v:shapetype id="_x0000_t202" coordsize="21600,21600" o:spt="202" path="m,l,21600r21600,l21600,xe">
                  <v:stroke joinstyle="miter"/>
                  <v:path gradientshapeok="t" o:connecttype="rect"/>
                </v:shapetype>
                <v:shape id="Text Box 144" o:spid="_x0000_s1062" type="#_x0000_t202" style="position:absolute;left:198;width:10319;height:2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14:paraId="5B386BC9" w14:textId="77777777" w:rsidR="00390D3E" w:rsidRPr="0085364F" w:rsidRDefault="00390D3E" w:rsidP="00B86729">
                        <w:pPr>
                          <w:pStyle w:val="Heading2"/>
                          <w:spacing w:before="120"/>
                        </w:pPr>
                        <w:r w:rsidRPr="0085364F">
                          <w:t>An activity for you</w:t>
                        </w:r>
                      </w:p>
                      <w:p w14:paraId="1E8BE979" w14:textId="580681B8" w:rsidR="00390D3E" w:rsidRPr="001908B8" w:rsidRDefault="00390D3E" w:rsidP="00B86729">
                        <w:pPr>
                          <w:pStyle w:val="Heading5"/>
                          <w:spacing w:before="87" w:line="276" w:lineRule="exact"/>
                          <w:ind w:left="142" w:right="3106"/>
                          <w:rPr>
                            <w:rFonts w:asciiTheme="minorHAnsi" w:eastAsiaTheme="minorHAnsi" w:hAnsiTheme="minorHAnsi" w:cstheme="minorBidi"/>
                            <w:b/>
                            <w:color w:val="231F20"/>
                            <w:sz w:val="24"/>
                          </w:rPr>
                        </w:pPr>
                        <w:r w:rsidRPr="001908B8">
                          <w:rPr>
                            <w:rFonts w:asciiTheme="minorHAnsi" w:eastAsiaTheme="minorHAnsi" w:hAnsiTheme="minorHAnsi" w:cstheme="minorBidi"/>
                            <w:b/>
                            <w:color w:val="231F20"/>
                            <w:sz w:val="24"/>
                          </w:rPr>
                          <w:t>Thinking about the education system in Australia and in your current country program or a country known to you, consider the following questions.</w:t>
                        </w:r>
                      </w:p>
                      <w:p w14:paraId="78887D34" w14:textId="77777777" w:rsidR="00390D3E" w:rsidRDefault="00390D3E" w:rsidP="00B86729">
                        <w:pPr>
                          <w:pStyle w:val="BodyText"/>
                          <w:spacing w:before="80" w:line="213" w:lineRule="auto"/>
                          <w:ind w:right="3031"/>
                        </w:pPr>
                        <w:r>
                          <w:rPr>
                            <w:spacing w:val="-4"/>
                          </w:rPr>
                          <w:t>Which entities make the policy decisions affecting the allocation of education and training resources</w:t>
                        </w:r>
                        <w:r>
                          <w:rPr>
                            <w:spacing w:val="-6"/>
                          </w:rPr>
                          <w:t>?</w:t>
                        </w:r>
                      </w:p>
                      <w:p w14:paraId="27382136" w14:textId="77777777" w:rsidR="00390D3E" w:rsidRDefault="00390D3E" w:rsidP="00B86729">
                        <w:pPr>
                          <w:pStyle w:val="BodyText"/>
                          <w:spacing w:before="52"/>
                          <w:rPr>
                            <w:spacing w:val="-6"/>
                          </w:rPr>
                        </w:pPr>
                        <w:r>
                          <w:t>How does this differ from the situation in Australia?</w:t>
                        </w:r>
                      </w:p>
                      <w:p w14:paraId="2F5EEF0F" w14:textId="77777777" w:rsidR="00390D3E" w:rsidRDefault="00390D3E" w:rsidP="00B86729">
                        <w:pPr>
                          <w:pStyle w:val="BodyText"/>
                          <w:spacing w:before="7"/>
                          <w:ind w:left="0"/>
                        </w:pPr>
                      </w:p>
                    </w:txbxContent>
                  </v:textbox>
                </v:shape>
                <w10:anchorlock/>
              </v:group>
            </w:pict>
          </mc:Fallback>
        </mc:AlternateContent>
      </w:r>
    </w:p>
    <w:p w14:paraId="4FC3F3F9" w14:textId="77777777" w:rsidR="00B86729" w:rsidRDefault="00B86729" w:rsidP="001E6A27">
      <w:pPr>
        <w:pStyle w:val="BodyText"/>
        <w:spacing w:before="5"/>
        <w:ind w:right="-1"/>
        <w:rPr>
          <w:sz w:val="22"/>
        </w:rPr>
      </w:pPr>
    </w:p>
    <w:p w14:paraId="2B738527" w14:textId="77777777" w:rsidR="00B86729" w:rsidRDefault="00B86729" w:rsidP="001E6A27">
      <w:pPr>
        <w:pStyle w:val="BodyText"/>
        <w:spacing w:before="5"/>
        <w:ind w:right="-1"/>
        <w:rPr>
          <w:sz w:val="22"/>
        </w:rPr>
      </w:pPr>
    </w:p>
    <w:p w14:paraId="09C80003" w14:textId="77777777" w:rsidR="008B1728" w:rsidRPr="008B1728" w:rsidRDefault="008B1728" w:rsidP="001E6A27">
      <w:pPr>
        <w:pStyle w:val="Heading1"/>
        <w:numPr>
          <w:ilvl w:val="0"/>
          <w:numId w:val="1"/>
        </w:numPr>
        <w:tabs>
          <w:tab w:val="left" w:pos="567"/>
        </w:tabs>
        <w:spacing w:before="237" w:line="182" w:lineRule="auto"/>
        <w:ind w:left="567" w:right="-1" w:hanging="454"/>
        <w:rPr>
          <w:color w:val="231F20"/>
          <w:spacing w:val="15"/>
        </w:rPr>
      </w:pPr>
      <w:bookmarkStart w:id="13" w:name="_Toc491762718"/>
      <w:r w:rsidRPr="008B1728">
        <w:rPr>
          <w:color w:val="231F20"/>
          <w:spacing w:val="15"/>
        </w:rPr>
        <w:lastRenderedPageBreak/>
        <w:t>A</w:t>
      </w:r>
      <w:r w:rsidR="00515201">
        <w:rPr>
          <w:color w:val="231F20"/>
          <w:spacing w:val="15"/>
        </w:rPr>
        <w:t>ustralian education: key policy initiatives</w:t>
      </w:r>
      <w:bookmarkEnd w:id="13"/>
    </w:p>
    <w:p w14:paraId="58B53A92" w14:textId="77777777" w:rsidR="008B1728" w:rsidRPr="008D7AB3" w:rsidRDefault="008B1728" w:rsidP="001E6A27">
      <w:pPr>
        <w:pStyle w:val="Heading2"/>
        <w:ind w:right="-1"/>
      </w:pPr>
      <w:r w:rsidRPr="008D7AB3">
        <w:t>Policy Initiative 1: Equity</w:t>
      </w:r>
    </w:p>
    <w:p w14:paraId="3B94D7D1" w14:textId="77777777" w:rsidR="00B53902" w:rsidRDefault="008B1728" w:rsidP="001E6A27">
      <w:pPr>
        <w:pStyle w:val="BodyText"/>
        <w:spacing w:before="45"/>
        <w:ind w:right="-1"/>
      </w:pPr>
      <w:r>
        <w:t xml:space="preserve">Australia has positive and negative indicators in relation to </w:t>
      </w:r>
      <w:r>
        <w:rPr>
          <w:spacing w:val="-3"/>
        </w:rPr>
        <w:t xml:space="preserve">equity. </w:t>
      </w:r>
      <w:r>
        <w:t xml:space="preserve">Australia has a lower than </w:t>
      </w:r>
      <w:r>
        <w:rPr>
          <w:spacing w:val="-3"/>
        </w:rPr>
        <w:t xml:space="preserve">average </w:t>
      </w:r>
      <w:r>
        <w:t xml:space="preserve">proportion of students at the lower end of performance measures although these results have not improved since 2000. Recent TIMSS data, </w:t>
      </w:r>
      <w:r>
        <w:rPr>
          <w:spacing w:val="-3"/>
        </w:rPr>
        <w:t xml:space="preserve">for </w:t>
      </w:r>
      <w:r>
        <w:t xml:space="preserve">example, continue to show that provincial, remote and Indigenous students have lower school performance and completion </w:t>
      </w:r>
      <w:r>
        <w:rPr>
          <w:spacing w:val="-3"/>
        </w:rPr>
        <w:t xml:space="preserve">rates </w:t>
      </w:r>
      <w:r>
        <w:t xml:space="preserve">than those of their urban and non-Indigenous counterparts. </w:t>
      </w:r>
    </w:p>
    <w:p w14:paraId="58285287" w14:textId="77777777" w:rsidR="008B1728" w:rsidRDefault="008B1728" w:rsidP="001E6A27">
      <w:pPr>
        <w:pStyle w:val="BodyText"/>
        <w:spacing w:before="45"/>
        <w:ind w:right="-1"/>
      </w:pPr>
      <w:r>
        <w:t xml:space="preserve">These issues have been addressed through initiatives in early childhood education (Investing in the Early </w:t>
      </w:r>
      <w:r>
        <w:rPr>
          <w:spacing w:val="-5"/>
        </w:rPr>
        <w:t xml:space="preserve">Years </w:t>
      </w:r>
      <w:r>
        <w:t xml:space="preserve">- A National Early Childhood Development </w:t>
      </w:r>
      <w:r>
        <w:rPr>
          <w:spacing w:val="-4"/>
        </w:rPr>
        <w:t xml:space="preserve">Strategy, </w:t>
      </w:r>
      <w:r>
        <w:t xml:space="preserve">2009, available at </w:t>
      </w:r>
      <w:hyperlink r:id="rId64" w:history="1">
        <w:r w:rsidR="00B53902" w:rsidRPr="00B53902">
          <w:rPr>
            <w:color w:val="007C89"/>
          </w:rPr>
          <w:t>http://www.startingblocks.gov.au/media/1104/national_ecd_strategy.pdf</w:t>
        </w:r>
      </w:hyperlink>
      <w:r>
        <w:t xml:space="preserve"> and for Aboriginal and </w:t>
      </w:r>
      <w:r>
        <w:rPr>
          <w:spacing w:val="-5"/>
        </w:rPr>
        <w:t xml:space="preserve">Torres </w:t>
      </w:r>
      <w:r>
        <w:t xml:space="preserve">Strait Islander people through the Closing the Gap national strategy which includes a focus on educational outcomes, see </w:t>
      </w:r>
      <w:hyperlink r:id="rId65">
        <w:r>
          <w:rPr>
            <w:color w:val="007C89"/>
          </w:rPr>
          <w:t>http://closingthegap.pmc.gov.au/</w:t>
        </w:r>
      </w:hyperlink>
    </w:p>
    <w:p w14:paraId="1DF2EA93" w14:textId="77777777" w:rsidR="008B1728" w:rsidRDefault="008B1728" w:rsidP="001E6A27">
      <w:pPr>
        <w:pStyle w:val="Source"/>
      </w:pPr>
      <w:r>
        <w:t xml:space="preserve">Source: Thomson, S </w:t>
      </w:r>
      <w:proofErr w:type="spellStart"/>
      <w:r>
        <w:t>Wernert</w:t>
      </w:r>
      <w:proofErr w:type="spellEnd"/>
      <w:r>
        <w:t>, N O’Grady, E &amp;Rodrigues, S 2016, TIMSS 2015: A first look at Australia’s results, found at</w:t>
      </w:r>
      <w:hyperlink r:id="rId66">
        <w:r>
          <w:t xml:space="preserve"> http://research.acer.edu.au/cgi/viewcontent.cgi?article=1000&amp;context=timss_2015</w:t>
        </w:r>
      </w:hyperlink>
    </w:p>
    <w:p w14:paraId="0B1DC19A" w14:textId="77777777" w:rsidR="008B1728" w:rsidRPr="008D7AB3" w:rsidRDefault="008B1728" w:rsidP="001E6A27">
      <w:pPr>
        <w:pStyle w:val="Heading2"/>
        <w:ind w:right="-1"/>
      </w:pPr>
      <w:r w:rsidRPr="008D7AB3">
        <w:t>Policy Initiative 2: Higher education and training</w:t>
      </w:r>
    </w:p>
    <w:p w14:paraId="78D305A5" w14:textId="7127DA49" w:rsidR="008B1728" w:rsidRDefault="008B1728" w:rsidP="001A0FC8">
      <w:pPr>
        <w:pStyle w:val="BodyText"/>
        <w:spacing w:before="33" w:line="286" w:lineRule="exact"/>
        <w:ind w:right="-1"/>
      </w:pPr>
      <w:r>
        <w:t>In Australia 84 per cent of 25-34 year-olds have attained an upper secondary education, which is 2 per cent above the OECD average. VET is offered in senior secondary schools as well as through TAFE</w:t>
      </w:r>
      <w:r w:rsidR="001A0FC8">
        <w:t xml:space="preserve"> </w:t>
      </w:r>
      <w:r>
        <w:t xml:space="preserve">and RTOs. Australia has a high graduation rate in comparison with other OECD countries. In 2008, the Australian government commissioned a review of higher education (The Bradley Review, available at </w:t>
      </w:r>
      <w:hyperlink r:id="rId67">
        <w:r w:rsidRPr="00B61988">
          <w:rPr>
            <w:color w:val="007C89"/>
          </w:rPr>
          <w:t>http://www.voced.edu.au/content/ngv%3A32134</w:t>
        </w:r>
      </w:hyperlink>
      <w:r>
        <w:t>). Significant recommendations from the review were that by 2020, 40 per cent of 25- to 34-year-old Australians have a higher education degree and, in the same period, 20 per cent of higher education enrolments at undergraduate level would be students of low socio-economic background. In 2016, the proportion of 25</w:t>
      </w:r>
      <w:r w:rsidR="00CA4F83">
        <w:t>-</w:t>
      </w:r>
      <w:r>
        <w:t xml:space="preserve"> to 34</w:t>
      </w:r>
      <w:r w:rsidR="00CA4F83">
        <w:t>-</w:t>
      </w:r>
      <w:r>
        <w:t>year-old Australians with a higher education degree increased to 42.9 per cent.</w:t>
      </w:r>
    </w:p>
    <w:p w14:paraId="528C70C5" w14:textId="77777777" w:rsidR="008B1728" w:rsidRDefault="008B1728" w:rsidP="001E6A27">
      <w:pPr>
        <w:pStyle w:val="Source"/>
      </w:pPr>
      <w:r>
        <w:t xml:space="preserve">Source: OECD 2017, Education GPS: Australia: Overview of the education system, found at </w:t>
      </w:r>
      <w:hyperlink r:id="rId68" w:history="1">
        <w:r>
          <w:t xml:space="preserve">http://gpseducation.oecd.org/ </w:t>
        </w:r>
        <w:proofErr w:type="spellStart"/>
        <w:r>
          <w:t>CountryProfile?primaryCountry</w:t>
        </w:r>
        <w:proofErr w:type="spellEnd"/>
        <w:r>
          <w:t>=</w:t>
        </w:r>
        <w:proofErr w:type="spellStart"/>
        <w:r>
          <w:t>AUS&amp;treshold</w:t>
        </w:r>
        <w:proofErr w:type="spellEnd"/>
        <w:r>
          <w:t>=10&amp;topic=EO</w:t>
        </w:r>
      </w:hyperlink>
    </w:p>
    <w:p w14:paraId="70CF09B5" w14:textId="77777777" w:rsidR="008B1728" w:rsidRPr="008D7AB3" w:rsidRDefault="008B1728" w:rsidP="001E6A27">
      <w:pPr>
        <w:pStyle w:val="Heading2"/>
        <w:ind w:right="-1"/>
      </w:pPr>
      <w:r w:rsidRPr="008D7AB3">
        <w:t>Policy Initiative 3: Quality schools and quality t</w:t>
      </w:r>
      <w:bookmarkStart w:id="14" w:name="_GoBack"/>
      <w:bookmarkEnd w:id="14"/>
      <w:r w:rsidRPr="008D7AB3">
        <w:t>eaching</w:t>
      </w:r>
    </w:p>
    <w:p w14:paraId="51B46448" w14:textId="77777777" w:rsidR="008B1728" w:rsidRDefault="008B1728" w:rsidP="001E6A27">
      <w:pPr>
        <w:pStyle w:val="BodyText"/>
        <w:spacing w:before="45"/>
        <w:ind w:right="-1"/>
        <w:rPr>
          <w:color w:val="007C89"/>
          <w:spacing w:val="-5"/>
        </w:rPr>
      </w:pPr>
      <w:r>
        <w:rPr>
          <w:spacing w:val="-5"/>
        </w:rPr>
        <w:t xml:space="preserve">Australia </w:t>
      </w:r>
      <w:r>
        <w:t xml:space="preserve">is </w:t>
      </w:r>
      <w:r>
        <w:rPr>
          <w:spacing w:val="-4"/>
        </w:rPr>
        <w:t xml:space="preserve">making </w:t>
      </w:r>
      <w:r>
        <w:t xml:space="preserve">a </w:t>
      </w:r>
      <w:r>
        <w:rPr>
          <w:spacing w:val="-5"/>
        </w:rPr>
        <w:t xml:space="preserve">concerted </w:t>
      </w:r>
      <w:r>
        <w:rPr>
          <w:spacing w:val="-4"/>
        </w:rPr>
        <w:t xml:space="preserve">effort </w:t>
      </w:r>
      <w:r>
        <w:rPr>
          <w:spacing w:val="-3"/>
        </w:rPr>
        <w:t xml:space="preserve">to </w:t>
      </w:r>
      <w:r>
        <w:rPr>
          <w:spacing w:val="-5"/>
        </w:rPr>
        <w:t xml:space="preserve">improve </w:t>
      </w:r>
      <w:r>
        <w:rPr>
          <w:spacing w:val="-4"/>
        </w:rPr>
        <w:t xml:space="preserve">school teaching </w:t>
      </w:r>
      <w:r>
        <w:rPr>
          <w:spacing w:val="-3"/>
        </w:rPr>
        <w:t xml:space="preserve">and </w:t>
      </w:r>
      <w:r>
        <w:rPr>
          <w:spacing w:val="-4"/>
        </w:rPr>
        <w:t xml:space="preserve">leadership. </w:t>
      </w:r>
      <w:r>
        <w:rPr>
          <w:spacing w:val="-3"/>
        </w:rPr>
        <w:t xml:space="preserve">The </w:t>
      </w:r>
      <w:r>
        <w:rPr>
          <w:spacing w:val="-5"/>
        </w:rPr>
        <w:t xml:space="preserve">establishment </w:t>
      </w:r>
      <w:r>
        <w:t xml:space="preserve">of </w:t>
      </w:r>
      <w:r>
        <w:rPr>
          <w:spacing w:val="-4"/>
        </w:rPr>
        <w:t xml:space="preserve">AITSL </w:t>
      </w:r>
      <w:r>
        <w:t xml:space="preserve">in </w:t>
      </w:r>
      <w:r>
        <w:rPr>
          <w:spacing w:val="-3"/>
        </w:rPr>
        <w:t xml:space="preserve">2010 </w:t>
      </w:r>
      <w:r>
        <w:rPr>
          <w:spacing w:val="-4"/>
        </w:rPr>
        <w:t xml:space="preserve">was designed </w:t>
      </w:r>
      <w:r>
        <w:rPr>
          <w:spacing w:val="-3"/>
        </w:rPr>
        <w:t xml:space="preserve">to </w:t>
      </w:r>
      <w:r>
        <w:rPr>
          <w:spacing w:val="-5"/>
        </w:rPr>
        <w:t xml:space="preserve">provide </w:t>
      </w:r>
      <w:r>
        <w:rPr>
          <w:spacing w:val="-4"/>
        </w:rPr>
        <w:t xml:space="preserve">national leadership </w:t>
      </w:r>
      <w:r>
        <w:t xml:space="preserve">in </w:t>
      </w:r>
      <w:r>
        <w:rPr>
          <w:spacing w:val="-3"/>
        </w:rPr>
        <w:t xml:space="preserve">this </w:t>
      </w:r>
      <w:r>
        <w:rPr>
          <w:spacing w:val="-4"/>
        </w:rPr>
        <w:t xml:space="preserve">area. </w:t>
      </w:r>
      <w:r>
        <w:rPr>
          <w:spacing w:val="-3"/>
        </w:rPr>
        <w:t xml:space="preserve">The </w:t>
      </w:r>
      <w:r>
        <w:rPr>
          <w:spacing w:val="-5"/>
        </w:rPr>
        <w:t xml:space="preserve">Australian Professional Standards for </w:t>
      </w:r>
      <w:r>
        <w:rPr>
          <w:spacing w:val="-7"/>
        </w:rPr>
        <w:t xml:space="preserve">Teachers </w:t>
      </w:r>
      <w:r>
        <w:rPr>
          <w:spacing w:val="-5"/>
        </w:rPr>
        <w:t xml:space="preserve">were </w:t>
      </w:r>
      <w:r>
        <w:rPr>
          <w:spacing w:val="-3"/>
        </w:rPr>
        <w:t xml:space="preserve">also </w:t>
      </w:r>
      <w:r>
        <w:rPr>
          <w:spacing w:val="-4"/>
        </w:rPr>
        <w:t xml:space="preserve">developed </w:t>
      </w:r>
      <w:r>
        <w:t xml:space="preserve">in </w:t>
      </w:r>
      <w:r>
        <w:rPr>
          <w:spacing w:val="-3"/>
        </w:rPr>
        <w:t xml:space="preserve">2010 and set out the </w:t>
      </w:r>
      <w:r>
        <w:rPr>
          <w:spacing w:val="-4"/>
        </w:rPr>
        <w:t xml:space="preserve">skills </w:t>
      </w:r>
      <w:r>
        <w:rPr>
          <w:spacing w:val="-3"/>
        </w:rPr>
        <w:t xml:space="preserve">and </w:t>
      </w:r>
      <w:r>
        <w:rPr>
          <w:spacing w:val="-4"/>
        </w:rPr>
        <w:t xml:space="preserve">knowledge </w:t>
      </w:r>
      <w:r>
        <w:rPr>
          <w:spacing w:val="-5"/>
        </w:rPr>
        <w:t xml:space="preserve">teachers </w:t>
      </w:r>
      <w:r>
        <w:rPr>
          <w:spacing w:val="-3"/>
        </w:rPr>
        <w:t xml:space="preserve">at </w:t>
      </w:r>
      <w:r>
        <w:rPr>
          <w:spacing w:val="-5"/>
        </w:rPr>
        <w:t xml:space="preserve">different career stages </w:t>
      </w:r>
      <w:r>
        <w:rPr>
          <w:spacing w:val="-4"/>
        </w:rPr>
        <w:t xml:space="preserve">are </w:t>
      </w:r>
      <w:r>
        <w:rPr>
          <w:spacing w:val="-5"/>
        </w:rPr>
        <w:t xml:space="preserve">required </w:t>
      </w:r>
      <w:r>
        <w:rPr>
          <w:spacing w:val="-3"/>
        </w:rPr>
        <w:t xml:space="preserve">to </w:t>
      </w:r>
      <w:r>
        <w:rPr>
          <w:spacing w:val="-5"/>
        </w:rPr>
        <w:t xml:space="preserve">demonstrate. </w:t>
      </w:r>
      <w:r>
        <w:rPr>
          <w:spacing w:val="-3"/>
        </w:rPr>
        <w:t xml:space="preserve">The </w:t>
      </w:r>
      <w:r>
        <w:rPr>
          <w:spacing w:val="-5"/>
        </w:rPr>
        <w:t xml:space="preserve">Australian Professional Standard for </w:t>
      </w:r>
      <w:r>
        <w:rPr>
          <w:spacing w:val="-4"/>
        </w:rPr>
        <w:t xml:space="preserve">School Principals </w:t>
      </w:r>
      <w:r>
        <w:rPr>
          <w:spacing w:val="-3"/>
        </w:rPr>
        <w:t xml:space="preserve">and </w:t>
      </w:r>
      <w:r>
        <w:rPr>
          <w:spacing w:val="-4"/>
        </w:rPr>
        <w:t xml:space="preserve">the National </w:t>
      </w:r>
      <w:r>
        <w:rPr>
          <w:spacing w:val="-5"/>
        </w:rPr>
        <w:t xml:space="preserve">Partnership </w:t>
      </w:r>
      <w:r>
        <w:t xml:space="preserve">on </w:t>
      </w:r>
      <w:r>
        <w:rPr>
          <w:spacing w:val="-5"/>
        </w:rPr>
        <w:t xml:space="preserve">Improving </w:t>
      </w:r>
      <w:r>
        <w:rPr>
          <w:spacing w:val="-7"/>
        </w:rPr>
        <w:t xml:space="preserve">Teacher </w:t>
      </w:r>
      <w:r>
        <w:rPr>
          <w:spacing w:val="-4"/>
        </w:rPr>
        <w:t xml:space="preserve">Quality (2009-13) </w:t>
      </w:r>
      <w:r>
        <w:rPr>
          <w:spacing w:val="-5"/>
        </w:rPr>
        <w:t xml:space="preserve">have </w:t>
      </w:r>
      <w:r>
        <w:rPr>
          <w:spacing w:val="-3"/>
        </w:rPr>
        <w:t xml:space="preserve">also </w:t>
      </w:r>
      <w:r>
        <w:rPr>
          <w:spacing w:val="-5"/>
        </w:rPr>
        <w:t xml:space="preserve">contributed </w:t>
      </w:r>
      <w:r>
        <w:rPr>
          <w:spacing w:val="-3"/>
        </w:rPr>
        <w:t xml:space="preserve">to </w:t>
      </w:r>
      <w:r>
        <w:t xml:space="preserve">an </w:t>
      </w:r>
      <w:r>
        <w:rPr>
          <w:spacing w:val="-4"/>
        </w:rPr>
        <w:t xml:space="preserve">increased </w:t>
      </w:r>
      <w:r>
        <w:rPr>
          <w:spacing w:val="-5"/>
        </w:rPr>
        <w:t xml:space="preserve">focus </w:t>
      </w:r>
      <w:r>
        <w:t xml:space="preserve">on </w:t>
      </w:r>
      <w:r>
        <w:rPr>
          <w:spacing w:val="-4"/>
        </w:rPr>
        <w:t xml:space="preserve">teacher quality </w:t>
      </w:r>
      <w:r>
        <w:rPr>
          <w:spacing w:val="-3"/>
        </w:rPr>
        <w:t xml:space="preserve">and </w:t>
      </w:r>
      <w:r>
        <w:rPr>
          <w:spacing w:val="-4"/>
        </w:rPr>
        <w:t xml:space="preserve">school </w:t>
      </w:r>
      <w:r>
        <w:rPr>
          <w:spacing w:val="-5"/>
        </w:rPr>
        <w:t xml:space="preserve">improvement. </w:t>
      </w:r>
      <w:r>
        <w:rPr>
          <w:spacing w:val="-4"/>
        </w:rPr>
        <w:t xml:space="preserve">For more information </w:t>
      </w:r>
      <w:r>
        <w:rPr>
          <w:spacing w:val="-3"/>
        </w:rPr>
        <w:t>see</w:t>
      </w:r>
      <w:r>
        <w:rPr>
          <w:spacing w:val="-15"/>
        </w:rPr>
        <w:t xml:space="preserve"> </w:t>
      </w:r>
      <w:r>
        <w:rPr>
          <w:color w:val="007C89"/>
          <w:spacing w:val="-5"/>
        </w:rPr>
        <w:t>http</w:t>
      </w:r>
      <w:hyperlink r:id="rId69">
        <w:r>
          <w:rPr>
            <w:color w:val="007C89"/>
            <w:spacing w:val="-5"/>
          </w:rPr>
          <w:t>s</w:t>
        </w:r>
        <w:proofErr w:type="gramStart"/>
        <w:r>
          <w:rPr>
            <w:color w:val="007C89"/>
            <w:spacing w:val="-5"/>
          </w:rPr>
          <w:t>:/</w:t>
        </w:r>
        <w:proofErr w:type="gramEnd"/>
        <w:r>
          <w:rPr>
            <w:color w:val="007C89"/>
            <w:spacing w:val="-5"/>
          </w:rPr>
          <w:t>/w</w:t>
        </w:r>
      </w:hyperlink>
      <w:r>
        <w:rPr>
          <w:color w:val="007C89"/>
          <w:spacing w:val="-5"/>
        </w:rPr>
        <w:t>ww</w:t>
      </w:r>
      <w:hyperlink r:id="rId70">
        <w:r>
          <w:rPr>
            <w:color w:val="007C89"/>
            <w:spacing w:val="-5"/>
          </w:rPr>
          <w:t>.aitsl.edu.au/</w:t>
        </w:r>
      </w:hyperlink>
    </w:p>
    <w:p w14:paraId="50B0AC66" w14:textId="77777777" w:rsidR="008B1728" w:rsidRPr="008D7AB3" w:rsidRDefault="008B1728" w:rsidP="001E6A27">
      <w:pPr>
        <w:pStyle w:val="Heading2"/>
        <w:ind w:right="-1"/>
      </w:pPr>
      <w:r w:rsidRPr="008D7AB3">
        <w:t>Policy Initiative 4: Robust and transparent assessment measures</w:t>
      </w:r>
    </w:p>
    <w:p w14:paraId="24D2B899" w14:textId="77777777" w:rsidR="008B1728" w:rsidRDefault="008B1728" w:rsidP="001E6A27">
      <w:pPr>
        <w:pStyle w:val="BodyText"/>
        <w:spacing w:before="45"/>
        <w:ind w:right="-1"/>
      </w:pPr>
      <w:r>
        <w:t xml:space="preserve">All Australian schools participate in the NAPLAN </w:t>
      </w:r>
      <w:r>
        <w:rPr>
          <w:spacing w:val="-3"/>
        </w:rPr>
        <w:t xml:space="preserve">for </w:t>
      </w:r>
      <w:r>
        <w:t xml:space="preserve">students in </w:t>
      </w:r>
      <w:r>
        <w:rPr>
          <w:spacing w:val="-5"/>
        </w:rPr>
        <w:t xml:space="preserve">Years </w:t>
      </w:r>
      <w:r>
        <w:t>3, 5, 7 and 9. In 2010, the Australian</w:t>
      </w:r>
      <w:r>
        <w:rPr>
          <w:spacing w:val="-11"/>
        </w:rPr>
        <w:t xml:space="preserve"> </w:t>
      </w:r>
      <w:r>
        <w:t>Government</w:t>
      </w:r>
      <w:r>
        <w:rPr>
          <w:spacing w:val="-10"/>
        </w:rPr>
        <w:t xml:space="preserve"> </w:t>
      </w:r>
      <w:r>
        <w:t>launched</w:t>
      </w:r>
      <w:r>
        <w:rPr>
          <w:spacing w:val="-11"/>
        </w:rPr>
        <w:t xml:space="preserve"> </w:t>
      </w:r>
      <w:r>
        <w:t>the</w:t>
      </w:r>
      <w:r>
        <w:rPr>
          <w:spacing w:val="-10"/>
        </w:rPr>
        <w:t xml:space="preserve"> </w:t>
      </w:r>
      <w:r>
        <w:t>My</w:t>
      </w:r>
      <w:r>
        <w:rPr>
          <w:spacing w:val="-11"/>
        </w:rPr>
        <w:t xml:space="preserve"> </w:t>
      </w:r>
      <w:r>
        <w:t>School</w:t>
      </w:r>
      <w:r>
        <w:rPr>
          <w:spacing w:val="-11"/>
        </w:rPr>
        <w:t xml:space="preserve"> </w:t>
      </w:r>
      <w:r>
        <w:t>website</w:t>
      </w:r>
      <w:r>
        <w:rPr>
          <w:spacing w:val="-10"/>
        </w:rPr>
        <w:t xml:space="preserve"> </w:t>
      </w:r>
      <w:r>
        <w:t>(</w:t>
      </w:r>
      <w:hyperlink r:id="rId71">
        <w:r>
          <w:rPr>
            <w:color w:val="007C89"/>
          </w:rPr>
          <w:t>http://www.myschool.edu.au</w:t>
        </w:r>
      </w:hyperlink>
      <w:r>
        <w:rPr>
          <w:spacing w:val="-11"/>
        </w:rPr>
        <w:t xml:space="preserve">) </w:t>
      </w:r>
      <w:r>
        <w:t>which</w:t>
      </w:r>
      <w:r>
        <w:rPr>
          <w:spacing w:val="-10"/>
        </w:rPr>
        <w:t xml:space="preserve"> </w:t>
      </w:r>
      <w:r>
        <w:t xml:space="preserve">allows public access to a range of information about Australian Schools including performance in NAPLAN. The My Skills website </w:t>
      </w:r>
      <w:r>
        <w:rPr>
          <w:spacing w:val="-3"/>
        </w:rPr>
        <w:t>(</w:t>
      </w:r>
      <w:hyperlink r:id="rId72">
        <w:r w:rsidRPr="000343C3">
          <w:rPr>
            <w:color w:val="007C89"/>
          </w:rPr>
          <w:t>http://www.myskills.gov.au/</w:t>
        </w:r>
      </w:hyperlink>
      <w:r w:rsidRPr="000343C3">
        <w:t xml:space="preserve">) </w:t>
      </w:r>
      <w:r>
        <w:t xml:space="preserve">has been </w:t>
      </w:r>
      <w:r>
        <w:rPr>
          <w:spacing w:val="-3"/>
        </w:rPr>
        <w:t xml:space="preserve">available </w:t>
      </w:r>
      <w:r>
        <w:t xml:space="preserve">since 2012. My </w:t>
      </w:r>
      <w:r>
        <w:rPr>
          <w:spacing w:val="-3"/>
        </w:rPr>
        <w:lastRenderedPageBreak/>
        <w:t xml:space="preserve">Skills provides </w:t>
      </w:r>
      <w:r>
        <w:rPr>
          <w:spacing w:val="-4"/>
        </w:rPr>
        <w:t xml:space="preserve">information </w:t>
      </w:r>
      <w:r>
        <w:rPr>
          <w:spacing w:val="-3"/>
        </w:rPr>
        <w:t xml:space="preserve">to connect individuals </w:t>
      </w:r>
      <w:r>
        <w:t xml:space="preserve">and </w:t>
      </w:r>
      <w:r>
        <w:rPr>
          <w:spacing w:val="-3"/>
        </w:rPr>
        <w:t xml:space="preserve">employers </w:t>
      </w:r>
      <w:r>
        <w:t xml:space="preserve">with </w:t>
      </w:r>
      <w:r>
        <w:rPr>
          <w:spacing w:val="-3"/>
        </w:rPr>
        <w:t xml:space="preserve">training </w:t>
      </w:r>
      <w:proofErr w:type="spellStart"/>
      <w:r>
        <w:rPr>
          <w:spacing w:val="-3"/>
        </w:rPr>
        <w:t>organisations</w:t>
      </w:r>
      <w:proofErr w:type="spellEnd"/>
      <w:r>
        <w:rPr>
          <w:spacing w:val="-3"/>
        </w:rPr>
        <w:t xml:space="preserve">. </w:t>
      </w:r>
      <w:r>
        <w:t xml:space="preserve">The Quality </w:t>
      </w:r>
      <w:r>
        <w:rPr>
          <w:spacing w:val="-4"/>
        </w:rPr>
        <w:t>Indicators</w:t>
      </w:r>
      <w:r>
        <w:rPr>
          <w:spacing w:val="-24"/>
        </w:rPr>
        <w:t xml:space="preserve"> </w:t>
      </w:r>
      <w:r>
        <w:rPr>
          <w:spacing w:val="-5"/>
        </w:rPr>
        <w:t xml:space="preserve">for </w:t>
      </w:r>
      <w:r>
        <w:rPr>
          <w:spacing w:val="-3"/>
        </w:rPr>
        <w:t xml:space="preserve">Learning </w:t>
      </w:r>
      <w:r>
        <w:t xml:space="preserve">and </w:t>
      </w:r>
      <w:r>
        <w:rPr>
          <w:spacing w:val="-5"/>
        </w:rPr>
        <w:t xml:space="preserve">Teaching (QILT) </w:t>
      </w:r>
      <w:r>
        <w:rPr>
          <w:spacing w:val="-3"/>
        </w:rPr>
        <w:t xml:space="preserve">website </w:t>
      </w:r>
      <w:r>
        <w:rPr>
          <w:spacing w:val="-4"/>
        </w:rPr>
        <w:t>(</w:t>
      </w:r>
      <w:hyperlink r:id="rId73">
        <w:r>
          <w:rPr>
            <w:color w:val="007C89"/>
            <w:spacing w:val="-4"/>
          </w:rPr>
          <w:t>http://www.qilt.edu.au/</w:t>
        </w:r>
      </w:hyperlink>
      <w:r w:rsidRPr="000343C3">
        <w:t xml:space="preserve">) </w:t>
      </w:r>
      <w:r>
        <w:t>provides information about universities, such as course information, fees and the results of student satisfaction surveys.</w:t>
      </w:r>
    </w:p>
    <w:p w14:paraId="43007C81" w14:textId="77777777" w:rsidR="008B1728" w:rsidRDefault="008B1728" w:rsidP="001E6A27">
      <w:pPr>
        <w:pStyle w:val="Source"/>
      </w:pPr>
      <w:r>
        <w:t>Source: OECD 2016c, Education Policy Outlook, found a</w:t>
      </w:r>
      <w:hyperlink r:id="rId74">
        <w:r>
          <w:t>t http://www.oecd.org/edu/policyoutlook.htm</w:t>
        </w:r>
      </w:hyperlink>
    </w:p>
    <w:p w14:paraId="04B5402D" w14:textId="77777777" w:rsidR="008B1728" w:rsidRPr="008D7AB3" w:rsidRDefault="008B1728" w:rsidP="001E6A27">
      <w:pPr>
        <w:pStyle w:val="Heading2"/>
        <w:ind w:right="-1"/>
      </w:pPr>
      <w:r w:rsidRPr="008D7AB3">
        <w:t>Policy Initiative 5: Indigenous education</w:t>
      </w:r>
    </w:p>
    <w:p w14:paraId="386BB39F" w14:textId="77777777" w:rsidR="008B1728" w:rsidRDefault="008B1728" w:rsidP="001E6A27">
      <w:pPr>
        <w:pStyle w:val="BodyText"/>
        <w:spacing w:before="45"/>
        <w:ind w:right="-1"/>
      </w:pPr>
      <w:r>
        <w:t>Quality and achievement in Indigenous education is a major and ongoing challenge for Commonwealth, State and Territory Governments and deserves particular attention when discussing the Australian education system.</w:t>
      </w:r>
    </w:p>
    <w:p w14:paraId="16D6BA39" w14:textId="77777777" w:rsidR="008B1728" w:rsidRDefault="008B1728" w:rsidP="001E6A27">
      <w:pPr>
        <w:pStyle w:val="BodyText"/>
        <w:spacing w:before="83"/>
        <w:ind w:right="-1"/>
      </w:pPr>
      <w:r>
        <w:t xml:space="preserve">In 2008, COAG established six key </w:t>
      </w:r>
      <w:proofErr w:type="gramStart"/>
      <w:r>
        <w:t>Closing</w:t>
      </w:r>
      <w:proofErr w:type="gramEnd"/>
      <w:r>
        <w:t xml:space="preserve"> the Gap targets to reduce the inequities between Indigenous and other Australians. Three of the targets focus on education.</w:t>
      </w:r>
    </w:p>
    <w:p w14:paraId="46B2DFEB" w14:textId="77777777" w:rsidR="008B1728" w:rsidRDefault="008B1728" w:rsidP="001E6A27">
      <w:pPr>
        <w:pStyle w:val="BodyText"/>
        <w:spacing w:before="71"/>
        <w:ind w:right="-1"/>
      </w:pPr>
      <w:r>
        <w:t>The Closing the Gap targets are:</w:t>
      </w:r>
    </w:p>
    <w:p w14:paraId="57451196" w14:textId="77777777" w:rsidR="008B1728" w:rsidRDefault="008B1728" w:rsidP="00B1062D">
      <w:pPr>
        <w:pStyle w:val="ListParagraph"/>
        <w:spacing w:before="120"/>
        <w:ind w:left="568" w:right="0" w:hanging="284"/>
      </w:pPr>
      <w:r>
        <w:t>to</w:t>
      </w:r>
      <w:r w:rsidRPr="00CA4F83">
        <w:t xml:space="preserve"> </w:t>
      </w:r>
      <w:r>
        <w:t>close</w:t>
      </w:r>
      <w:r w:rsidRPr="00CA4F83">
        <w:t xml:space="preserve"> </w:t>
      </w:r>
      <w:r>
        <w:t>the</w:t>
      </w:r>
      <w:r w:rsidRPr="00CA4F83">
        <w:t xml:space="preserve"> </w:t>
      </w:r>
      <w:r>
        <w:t>life-expectancy</w:t>
      </w:r>
      <w:r w:rsidRPr="00CA4F83">
        <w:t xml:space="preserve"> </w:t>
      </w:r>
      <w:r>
        <w:t>gap</w:t>
      </w:r>
      <w:r w:rsidRPr="00CA4F83">
        <w:t xml:space="preserve"> </w:t>
      </w:r>
      <w:r>
        <w:t>within</w:t>
      </w:r>
      <w:r w:rsidRPr="00CA4F83">
        <w:t xml:space="preserve"> </w:t>
      </w:r>
      <w:r>
        <w:t>a</w:t>
      </w:r>
      <w:r w:rsidRPr="00CA4F83">
        <w:t xml:space="preserve"> </w:t>
      </w:r>
      <w:r>
        <w:t>generation</w:t>
      </w:r>
    </w:p>
    <w:p w14:paraId="0FC091D2" w14:textId="77777777" w:rsidR="008B1728" w:rsidRDefault="008B1728" w:rsidP="001E6A27">
      <w:pPr>
        <w:pStyle w:val="ListParagraph"/>
        <w:spacing w:before="0"/>
        <w:ind w:left="567" w:right="-1" w:hanging="284"/>
      </w:pPr>
      <w:r>
        <w:t xml:space="preserve">to halve the gap in mortality </w:t>
      </w:r>
      <w:r w:rsidRPr="00CA4F83">
        <w:t xml:space="preserve">rates for </w:t>
      </w:r>
      <w:r>
        <w:t>Indigenous children under five within a</w:t>
      </w:r>
      <w:r w:rsidRPr="00CA4F83">
        <w:t xml:space="preserve"> </w:t>
      </w:r>
      <w:r>
        <w:t>decade</w:t>
      </w:r>
    </w:p>
    <w:p w14:paraId="69A6CF19" w14:textId="0A738BE3" w:rsidR="008B1728" w:rsidRDefault="008B1728" w:rsidP="001E6A27">
      <w:pPr>
        <w:pStyle w:val="ListParagraph"/>
        <w:spacing w:before="0"/>
        <w:ind w:left="567" w:right="-1" w:hanging="284"/>
      </w:pPr>
      <w:r>
        <w:t>to</w:t>
      </w:r>
      <w:r w:rsidRPr="00CA4F83">
        <w:t xml:space="preserve"> </w:t>
      </w:r>
      <w:r>
        <w:t>ensure</w:t>
      </w:r>
      <w:r w:rsidRPr="00CA4F83">
        <w:t xml:space="preserve"> </w:t>
      </w:r>
      <w:r>
        <w:t>access</w:t>
      </w:r>
      <w:r w:rsidRPr="00CA4F83">
        <w:t xml:space="preserve"> </w:t>
      </w:r>
      <w:r>
        <w:t>to</w:t>
      </w:r>
      <w:r w:rsidRPr="00CA4F83">
        <w:t xml:space="preserve"> </w:t>
      </w:r>
      <w:r>
        <w:t>early</w:t>
      </w:r>
      <w:r w:rsidRPr="00CA4F83">
        <w:t xml:space="preserve"> </w:t>
      </w:r>
      <w:r>
        <w:t>childhood</w:t>
      </w:r>
      <w:r w:rsidRPr="00CA4F83">
        <w:t xml:space="preserve"> </w:t>
      </w:r>
      <w:r>
        <w:t>education</w:t>
      </w:r>
      <w:r w:rsidRPr="00CA4F83">
        <w:t xml:space="preserve"> </w:t>
      </w:r>
      <w:r>
        <w:t>for</w:t>
      </w:r>
      <w:r w:rsidRPr="00CA4F83">
        <w:t xml:space="preserve"> </w:t>
      </w:r>
      <w:r>
        <w:t>all</w:t>
      </w:r>
      <w:r w:rsidRPr="00CA4F83">
        <w:t xml:space="preserve"> </w:t>
      </w:r>
      <w:r>
        <w:t>Indigenous</w:t>
      </w:r>
      <w:r w:rsidRPr="00CA4F83">
        <w:t xml:space="preserve"> </w:t>
      </w:r>
      <w:r>
        <w:t>four</w:t>
      </w:r>
      <w:r w:rsidR="001A0FC8">
        <w:noBreakHyphen/>
      </w:r>
      <w:r>
        <w:t>year</w:t>
      </w:r>
      <w:r w:rsidR="00B86729">
        <w:t>-</w:t>
      </w:r>
      <w:r>
        <w:t>olds</w:t>
      </w:r>
      <w:r w:rsidRPr="00CA4F83">
        <w:t xml:space="preserve"> </w:t>
      </w:r>
      <w:r>
        <w:t>in</w:t>
      </w:r>
      <w:r w:rsidRPr="00CA4F83">
        <w:t xml:space="preserve"> </w:t>
      </w:r>
      <w:r>
        <w:t>remote communities within five</w:t>
      </w:r>
      <w:r w:rsidRPr="00CA4F83">
        <w:t xml:space="preserve"> </w:t>
      </w:r>
      <w:r>
        <w:t>years</w:t>
      </w:r>
    </w:p>
    <w:p w14:paraId="3F63D98F" w14:textId="77777777" w:rsidR="008B1728" w:rsidRDefault="008B1728" w:rsidP="001E6A27">
      <w:pPr>
        <w:pStyle w:val="ListParagraph"/>
        <w:spacing w:before="0"/>
        <w:ind w:left="567" w:right="-1" w:hanging="284"/>
      </w:pPr>
      <w:r>
        <w:t>to</w:t>
      </w:r>
      <w:r w:rsidRPr="00CA4F83">
        <w:t xml:space="preserve"> </w:t>
      </w:r>
      <w:r>
        <w:t>halve</w:t>
      </w:r>
      <w:r w:rsidRPr="00CA4F83">
        <w:t xml:space="preserve"> </w:t>
      </w:r>
      <w:r>
        <w:t>the</w:t>
      </w:r>
      <w:r w:rsidRPr="00CA4F83">
        <w:t xml:space="preserve"> </w:t>
      </w:r>
      <w:r>
        <w:t>gap</w:t>
      </w:r>
      <w:r w:rsidRPr="00CA4F83">
        <w:t xml:space="preserve"> </w:t>
      </w:r>
      <w:r>
        <w:t>in</w:t>
      </w:r>
      <w:r w:rsidRPr="00CA4F83">
        <w:t xml:space="preserve"> </w:t>
      </w:r>
      <w:r>
        <w:t>reading,</w:t>
      </w:r>
      <w:r w:rsidRPr="00CA4F83">
        <w:t xml:space="preserve"> </w:t>
      </w:r>
      <w:r>
        <w:t>writing</w:t>
      </w:r>
      <w:r w:rsidRPr="00CA4F83">
        <w:t xml:space="preserve"> </w:t>
      </w:r>
      <w:r>
        <w:t>and</w:t>
      </w:r>
      <w:r w:rsidRPr="00CA4F83">
        <w:t xml:space="preserve"> </w:t>
      </w:r>
      <w:r>
        <w:t>numeracy</w:t>
      </w:r>
      <w:r w:rsidRPr="00CA4F83">
        <w:t xml:space="preserve"> </w:t>
      </w:r>
      <w:r>
        <w:t>achievements</w:t>
      </w:r>
      <w:r w:rsidRPr="00CA4F83">
        <w:t xml:space="preserve"> </w:t>
      </w:r>
      <w:r>
        <w:t>for</w:t>
      </w:r>
      <w:r w:rsidRPr="00CA4F83">
        <w:t xml:space="preserve"> </w:t>
      </w:r>
      <w:r>
        <w:t>children</w:t>
      </w:r>
      <w:r w:rsidRPr="00CA4F83">
        <w:t xml:space="preserve"> </w:t>
      </w:r>
      <w:r>
        <w:t>within</w:t>
      </w:r>
      <w:r w:rsidRPr="00CA4F83">
        <w:t xml:space="preserve"> </w:t>
      </w:r>
      <w:r>
        <w:t>a</w:t>
      </w:r>
      <w:r w:rsidRPr="00CA4F83">
        <w:t xml:space="preserve"> </w:t>
      </w:r>
      <w:r>
        <w:t>decade</w:t>
      </w:r>
    </w:p>
    <w:p w14:paraId="749E16DE" w14:textId="77777777" w:rsidR="008B1728" w:rsidRPr="00F13169" w:rsidRDefault="008B1728" w:rsidP="001E6A27">
      <w:pPr>
        <w:pStyle w:val="ListParagraph"/>
        <w:spacing w:before="0"/>
        <w:ind w:left="567" w:right="-1" w:hanging="284"/>
      </w:pPr>
      <w:r>
        <w:t xml:space="preserve">to halve the gap in Indigenous </w:t>
      </w:r>
      <w:r w:rsidRPr="00CA4F83">
        <w:t xml:space="preserve">Year </w:t>
      </w:r>
      <w:r>
        <w:t>12 achievement by</w:t>
      </w:r>
      <w:r w:rsidRPr="00CA4F83">
        <w:t xml:space="preserve"> </w:t>
      </w:r>
      <w:r>
        <w:t>2020</w:t>
      </w:r>
    </w:p>
    <w:p w14:paraId="6FE02D45" w14:textId="77777777" w:rsidR="008B1728" w:rsidRDefault="008B1728" w:rsidP="001E6A27">
      <w:pPr>
        <w:pStyle w:val="ListParagraph"/>
        <w:spacing w:before="0"/>
        <w:ind w:left="567" w:right="-1" w:hanging="284"/>
      </w:pPr>
      <w:proofErr w:type="gramStart"/>
      <w:r>
        <w:t>to</w:t>
      </w:r>
      <w:proofErr w:type="gramEnd"/>
      <w:r w:rsidRPr="00CA4F83">
        <w:t xml:space="preserve"> </w:t>
      </w:r>
      <w:r>
        <w:t>halve</w:t>
      </w:r>
      <w:r w:rsidRPr="00CA4F83">
        <w:t xml:space="preserve"> </w:t>
      </w:r>
      <w:r>
        <w:t>the</w:t>
      </w:r>
      <w:r w:rsidRPr="00CA4F83">
        <w:t xml:space="preserve"> </w:t>
      </w:r>
      <w:r>
        <w:t>gap</w:t>
      </w:r>
      <w:r w:rsidRPr="00CA4F83">
        <w:t xml:space="preserve"> </w:t>
      </w:r>
      <w:r>
        <w:t>in</w:t>
      </w:r>
      <w:r w:rsidRPr="00CA4F83">
        <w:t xml:space="preserve"> </w:t>
      </w:r>
      <w:r>
        <w:t>employment</w:t>
      </w:r>
      <w:r w:rsidRPr="00CA4F83">
        <w:t xml:space="preserve"> </w:t>
      </w:r>
      <w:r>
        <w:t>outcomes</w:t>
      </w:r>
      <w:r w:rsidRPr="00CA4F83">
        <w:t xml:space="preserve"> </w:t>
      </w:r>
      <w:r>
        <w:t>between</w:t>
      </w:r>
      <w:r w:rsidRPr="00CA4F83">
        <w:t xml:space="preserve"> </w:t>
      </w:r>
      <w:r>
        <w:t>Indigenous</w:t>
      </w:r>
      <w:r w:rsidRPr="00CA4F83">
        <w:t xml:space="preserve"> </w:t>
      </w:r>
      <w:r>
        <w:t>and</w:t>
      </w:r>
      <w:r w:rsidRPr="00CA4F83">
        <w:t xml:space="preserve"> </w:t>
      </w:r>
      <w:r>
        <w:t>non-Indigenous</w:t>
      </w:r>
      <w:r w:rsidRPr="00CA4F83">
        <w:t xml:space="preserve"> </w:t>
      </w:r>
      <w:r>
        <w:t>Australians within a</w:t>
      </w:r>
      <w:r w:rsidRPr="00CA4F83">
        <w:t xml:space="preserve"> </w:t>
      </w:r>
      <w:r>
        <w:t>decade.</w:t>
      </w:r>
    </w:p>
    <w:p w14:paraId="06359C31" w14:textId="24F60948" w:rsidR="008B1728" w:rsidRDefault="008B1728" w:rsidP="001E6A27">
      <w:pPr>
        <w:pStyle w:val="BodyText"/>
        <w:ind w:right="-1"/>
        <w:rPr>
          <w:sz w:val="20"/>
        </w:rPr>
      </w:pPr>
      <w:r>
        <w:t>The most recent Closing the Gap report (2017)</w:t>
      </w:r>
      <w:r w:rsidR="00CA557D">
        <w:t>,</w:t>
      </w:r>
      <w:r>
        <w:t xml:space="preserve"> found at </w:t>
      </w:r>
      <w:hyperlink r:id="rId75" w:history="1">
        <w:r w:rsidR="00B53902" w:rsidRPr="00B53902">
          <w:rPr>
            <w:color w:val="007C89"/>
            <w:spacing w:val="-4"/>
          </w:rPr>
          <w:t>http://closingthegap.pmc.gov.au/sites/default/files/ctg-report-2017.pdf</w:t>
        </w:r>
      </w:hyperlink>
      <w:r>
        <w:rPr>
          <w:color w:val="007C89"/>
        </w:rPr>
        <w:t xml:space="preserve"> </w:t>
      </w:r>
      <w:r w:rsidRPr="00B53902">
        <w:t>shows</w:t>
      </w:r>
      <w:r w:rsidRPr="00CA557D">
        <w:rPr>
          <w:color w:val="007C89"/>
        </w:rPr>
        <w:t xml:space="preserve"> </w:t>
      </w:r>
      <w:r>
        <w:t>that some of these targets are not on track. The original target to ensure access for all Indigenous four</w:t>
      </w:r>
      <w:r w:rsidR="00B86729">
        <w:t>-</w:t>
      </w:r>
      <w:r>
        <w:t>year</w:t>
      </w:r>
      <w:r w:rsidR="00B86729">
        <w:t>-</w:t>
      </w:r>
      <w:r>
        <w:t>olds in remote communities to early childhood education, for example, expired unmet in 2013.</w:t>
      </w:r>
    </w:p>
    <w:p w14:paraId="51B5BB79" w14:textId="77777777" w:rsidR="008B1728" w:rsidRPr="008D7AB3" w:rsidRDefault="008B1728" w:rsidP="001E6A27">
      <w:pPr>
        <w:pStyle w:val="Heading2"/>
        <w:ind w:right="-1"/>
      </w:pPr>
      <w:r w:rsidRPr="008D7AB3">
        <w:t>Policy Initiative 6: The New Colombo Plan</w:t>
      </w:r>
    </w:p>
    <w:p w14:paraId="43E5E939" w14:textId="77777777" w:rsidR="008B1728" w:rsidRDefault="008B1728" w:rsidP="001E6A27">
      <w:pPr>
        <w:pStyle w:val="BodyText"/>
        <w:spacing w:before="45"/>
        <w:ind w:right="-1"/>
      </w:pPr>
      <w:r>
        <w:t>This initiative is a signature initiative of the Australian Government which aims to lift knowledge of the Indo-Pacific in Australia and strengthen people-to-people and institutional relationships, through study and internships undertaken by Australian undergraduate students in the region. An internship component is a hallmark of the New Colombo Plan.</w:t>
      </w:r>
    </w:p>
    <w:p w14:paraId="6631087F" w14:textId="77777777" w:rsidR="008B1728" w:rsidRDefault="008B1728" w:rsidP="001E6A27">
      <w:pPr>
        <w:pStyle w:val="BodyText"/>
        <w:spacing w:before="83"/>
        <w:ind w:right="-1"/>
      </w:pPr>
      <w:r>
        <w:t>The New Colombo Plan is intended to be transformational, deepening relationships with the region, both at the individual level and through expanding university, business and other stakeholder links.</w:t>
      </w:r>
    </w:p>
    <w:p w14:paraId="021FD359" w14:textId="77777777" w:rsidR="008B1728" w:rsidRDefault="008B1728" w:rsidP="001E6A27">
      <w:pPr>
        <w:pStyle w:val="BodyText"/>
        <w:spacing w:before="83"/>
        <w:ind w:right="-1"/>
      </w:pPr>
      <w:r>
        <w:t>The New Colombo Plan ensures a growing two-way exchange with the region, with an increasing number of Australian undergraduates heading to the region to complement the thousands of students from the</w:t>
      </w:r>
      <w:r>
        <w:rPr>
          <w:spacing w:val="-4"/>
        </w:rPr>
        <w:t xml:space="preserve"> </w:t>
      </w:r>
      <w:r>
        <w:t>region</w:t>
      </w:r>
      <w:r>
        <w:rPr>
          <w:spacing w:val="-4"/>
        </w:rPr>
        <w:t xml:space="preserve"> </w:t>
      </w:r>
      <w:r>
        <w:t>coming</w:t>
      </w:r>
      <w:r>
        <w:rPr>
          <w:spacing w:val="-5"/>
        </w:rPr>
        <w:t xml:space="preserve"> </w:t>
      </w:r>
      <w:r>
        <w:t>to</w:t>
      </w:r>
      <w:r>
        <w:rPr>
          <w:spacing w:val="-5"/>
        </w:rPr>
        <w:t xml:space="preserve"> </w:t>
      </w:r>
      <w:r>
        <w:t>Australia</w:t>
      </w:r>
      <w:r>
        <w:rPr>
          <w:spacing w:val="-5"/>
        </w:rPr>
        <w:t xml:space="preserve"> </w:t>
      </w:r>
      <w:r>
        <w:t>to</w:t>
      </w:r>
      <w:r>
        <w:rPr>
          <w:spacing w:val="-5"/>
        </w:rPr>
        <w:t xml:space="preserve"> </w:t>
      </w:r>
      <w:r>
        <w:t>study</w:t>
      </w:r>
      <w:r>
        <w:rPr>
          <w:spacing w:val="-4"/>
        </w:rPr>
        <w:t xml:space="preserve"> </w:t>
      </w:r>
      <w:r>
        <w:t>each</w:t>
      </w:r>
      <w:r>
        <w:rPr>
          <w:spacing w:val="-4"/>
        </w:rPr>
        <w:t xml:space="preserve"> </w:t>
      </w:r>
      <w:r>
        <w:rPr>
          <w:spacing w:val="-6"/>
        </w:rPr>
        <w:t>year.</w:t>
      </w:r>
      <w:r>
        <w:rPr>
          <w:spacing w:val="-5"/>
        </w:rPr>
        <w:t xml:space="preserve"> </w:t>
      </w:r>
      <w:r>
        <w:t>Around</w:t>
      </w:r>
      <w:r>
        <w:rPr>
          <w:spacing w:val="-5"/>
        </w:rPr>
        <w:t xml:space="preserve"> </w:t>
      </w:r>
      <w:r>
        <w:t>17</w:t>
      </w:r>
      <w:r w:rsidR="00CA4F83">
        <w:t>,</w:t>
      </w:r>
      <w:r>
        <w:t>500</w:t>
      </w:r>
      <w:r>
        <w:rPr>
          <w:spacing w:val="-4"/>
        </w:rPr>
        <w:t xml:space="preserve"> </w:t>
      </w:r>
      <w:r>
        <w:t>students</w:t>
      </w:r>
      <w:r>
        <w:rPr>
          <w:spacing w:val="-4"/>
        </w:rPr>
        <w:t xml:space="preserve"> </w:t>
      </w:r>
      <w:r>
        <w:t>have</w:t>
      </w:r>
      <w:r>
        <w:rPr>
          <w:spacing w:val="-4"/>
        </w:rPr>
        <w:t xml:space="preserve"> </w:t>
      </w:r>
      <w:r>
        <w:t>been</w:t>
      </w:r>
      <w:r>
        <w:rPr>
          <w:spacing w:val="-5"/>
        </w:rPr>
        <w:t xml:space="preserve"> </w:t>
      </w:r>
      <w:r>
        <w:t>funded</w:t>
      </w:r>
      <w:r>
        <w:rPr>
          <w:spacing w:val="-5"/>
        </w:rPr>
        <w:t xml:space="preserve"> </w:t>
      </w:r>
      <w:r>
        <w:t>by</w:t>
      </w:r>
      <w:r>
        <w:rPr>
          <w:spacing w:val="-4"/>
        </w:rPr>
        <w:t xml:space="preserve"> </w:t>
      </w:r>
      <w:r>
        <w:t>the Plan</w:t>
      </w:r>
      <w:r>
        <w:rPr>
          <w:spacing w:val="-5"/>
        </w:rPr>
        <w:t xml:space="preserve"> </w:t>
      </w:r>
      <w:r>
        <w:t>in</w:t>
      </w:r>
      <w:r>
        <w:rPr>
          <w:spacing w:val="-6"/>
        </w:rPr>
        <w:t xml:space="preserve"> </w:t>
      </w:r>
      <w:r>
        <w:t>the</w:t>
      </w:r>
      <w:r>
        <w:rPr>
          <w:spacing w:val="-5"/>
        </w:rPr>
        <w:t xml:space="preserve"> </w:t>
      </w:r>
      <w:r>
        <w:t>first</w:t>
      </w:r>
      <w:r>
        <w:rPr>
          <w:spacing w:val="-5"/>
        </w:rPr>
        <w:t xml:space="preserve"> </w:t>
      </w:r>
      <w:r>
        <w:t>four</w:t>
      </w:r>
      <w:r>
        <w:rPr>
          <w:spacing w:val="-6"/>
        </w:rPr>
        <w:t xml:space="preserve"> </w:t>
      </w:r>
      <w:r>
        <w:t>years</w:t>
      </w:r>
      <w:r>
        <w:rPr>
          <w:spacing w:val="-6"/>
        </w:rPr>
        <w:t xml:space="preserve"> </w:t>
      </w:r>
      <w:r>
        <w:t>of</w:t>
      </w:r>
      <w:r>
        <w:rPr>
          <w:spacing w:val="-6"/>
        </w:rPr>
        <w:t xml:space="preserve"> </w:t>
      </w:r>
      <w:r>
        <w:t>the</w:t>
      </w:r>
      <w:r>
        <w:rPr>
          <w:spacing w:val="-5"/>
        </w:rPr>
        <w:t xml:space="preserve"> </w:t>
      </w:r>
      <w:r>
        <w:t>program</w:t>
      </w:r>
      <w:r>
        <w:rPr>
          <w:spacing w:val="-6"/>
        </w:rPr>
        <w:t xml:space="preserve"> </w:t>
      </w:r>
      <w:r>
        <w:t>and</w:t>
      </w:r>
      <w:r>
        <w:rPr>
          <w:spacing w:val="-6"/>
        </w:rPr>
        <w:t xml:space="preserve"> </w:t>
      </w:r>
      <w:r>
        <w:t>it</w:t>
      </w:r>
      <w:r>
        <w:rPr>
          <w:spacing w:val="-6"/>
        </w:rPr>
        <w:t xml:space="preserve"> </w:t>
      </w:r>
      <w:r>
        <w:t>is</w:t>
      </w:r>
      <w:r>
        <w:rPr>
          <w:spacing w:val="-6"/>
        </w:rPr>
        <w:t xml:space="preserve"> </w:t>
      </w:r>
      <w:r>
        <w:t>anticipated</w:t>
      </w:r>
      <w:r>
        <w:rPr>
          <w:spacing w:val="-5"/>
        </w:rPr>
        <w:t xml:space="preserve"> </w:t>
      </w:r>
      <w:r>
        <w:t>that,</w:t>
      </w:r>
      <w:r>
        <w:rPr>
          <w:spacing w:val="-5"/>
        </w:rPr>
        <w:t xml:space="preserve"> </w:t>
      </w:r>
      <w:r>
        <w:t>as</w:t>
      </w:r>
      <w:r>
        <w:rPr>
          <w:spacing w:val="-6"/>
        </w:rPr>
        <w:t xml:space="preserve"> </w:t>
      </w:r>
      <w:r>
        <w:t>the</w:t>
      </w:r>
      <w:r>
        <w:rPr>
          <w:spacing w:val="-5"/>
        </w:rPr>
        <w:t xml:space="preserve"> </w:t>
      </w:r>
      <w:r>
        <w:t>program</w:t>
      </w:r>
      <w:r>
        <w:rPr>
          <w:spacing w:val="-6"/>
        </w:rPr>
        <w:t xml:space="preserve"> </w:t>
      </w:r>
      <w:r>
        <w:t>expands,</w:t>
      </w:r>
      <w:r>
        <w:rPr>
          <w:spacing w:val="-6"/>
        </w:rPr>
        <w:t xml:space="preserve"> </w:t>
      </w:r>
      <w:r>
        <w:t>10</w:t>
      </w:r>
      <w:r w:rsidR="00CA4F83">
        <w:t>,</w:t>
      </w:r>
      <w:r>
        <w:t>000 students will be supported each</w:t>
      </w:r>
      <w:r>
        <w:rPr>
          <w:spacing w:val="-14"/>
        </w:rPr>
        <w:t xml:space="preserve"> </w:t>
      </w:r>
      <w:r>
        <w:rPr>
          <w:spacing w:val="-6"/>
        </w:rPr>
        <w:t>year.</w:t>
      </w:r>
    </w:p>
    <w:p w14:paraId="19FB9D54" w14:textId="77777777" w:rsidR="001908B8" w:rsidRPr="001E6A27" w:rsidRDefault="008B1728" w:rsidP="001E6A27">
      <w:pPr>
        <w:pStyle w:val="Source"/>
      </w:pPr>
      <w:r w:rsidRPr="001E6A27">
        <w:t xml:space="preserve">Source: Department of Foreign Affairs &amp; Trading (DFAT) c.2016a, New Colombo Plan fact sheet, found at </w:t>
      </w:r>
      <w:r w:rsidR="001908B8" w:rsidRPr="001E6A27">
        <w:fldChar w:fldCharType="begin"/>
      </w:r>
      <w:r w:rsidR="001908B8" w:rsidRPr="001E6A27">
        <w:instrText xml:space="preserve"> HYPERLINK "http://dfat.gov.au/people-to-people/new-colombo-plan/resources/Pages/new-colombo-plan-fact-sheet.aspx</w:instrText>
      </w:r>
    </w:p>
    <w:p w14:paraId="64CF687F" w14:textId="77777777" w:rsidR="001908B8" w:rsidRPr="001E6A27" w:rsidRDefault="001908B8" w:rsidP="001E6A27">
      <w:pPr>
        <w:pStyle w:val="Source"/>
      </w:pPr>
      <w:r w:rsidRPr="001E6A27">
        <w:instrText xml:space="preserve">" </w:instrText>
      </w:r>
      <w:r w:rsidRPr="001E6A27">
        <w:fldChar w:fldCharType="separate"/>
      </w:r>
      <w:r w:rsidRPr="001E6A27">
        <w:t>http://dfat.gov.au/people-to-people/new-colombo-plan/resources/Pages/new-colombo-plan-fact-sheet.aspx</w:t>
      </w:r>
    </w:p>
    <w:p w14:paraId="03E8BDD6" w14:textId="77777777" w:rsidR="008B1728" w:rsidRPr="008D7AB3" w:rsidRDefault="001908B8" w:rsidP="001E6A27">
      <w:pPr>
        <w:pStyle w:val="Heading2"/>
      </w:pPr>
      <w:r w:rsidRPr="001E6A27">
        <w:fldChar w:fldCharType="end"/>
      </w:r>
      <w:r w:rsidR="008B1728" w:rsidRPr="008D7AB3">
        <w:t>Policy Initiative 7: Resourcing schools</w:t>
      </w:r>
    </w:p>
    <w:p w14:paraId="12C76B39" w14:textId="77777777" w:rsidR="008B1728" w:rsidRDefault="008B1728" w:rsidP="001E6A27">
      <w:pPr>
        <w:pStyle w:val="BodyText"/>
        <w:spacing w:before="45"/>
        <w:ind w:right="-1"/>
      </w:pPr>
      <w:r>
        <w:t xml:space="preserve">In 2010, the Australian Government commissioned an independent review: Review of Funding for Schooling (Final Report, December 2011) also known as The </w:t>
      </w:r>
      <w:proofErr w:type="spellStart"/>
      <w:r>
        <w:t>Gonski</w:t>
      </w:r>
      <w:proofErr w:type="spellEnd"/>
      <w:r>
        <w:t xml:space="preserve"> Review </w:t>
      </w:r>
      <w:r>
        <w:lastRenderedPageBreak/>
        <w:t>(</w:t>
      </w:r>
      <w:hyperlink r:id="rId76" w:history="1">
        <w:r w:rsidRPr="000343C3">
          <w:rPr>
            <w:color w:val="007C89"/>
          </w:rPr>
          <w:t>https://docs.education.gov.au/system/files/doc/other/review-of-funding-for-schooling-final-report-dec-2011.pdf</w:t>
        </w:r>
      </w:hyperlink>
      <w:r w:rsidRPr="000343C3">
        <w:t>)</w:t>
      </w:r>
      <w:r>
        <w:t>. It found that funding arrangements for schools were unnecessarily complex, lacked coherence and transparency, and involved a duplication of funding effort in some areas. The review found that similar schools with similar students are receiving different amounts of money and many schools are not receiving enough to educate their students to the highest standards. The review recommended needs-based funding for each school student, with additional loading for disadvantaged students.</w:t>
      </w:r>
    </w:p>
    <w:p w14:paraId="07693131" w14:textId="77777777" w:rsidR="008B1728" w:rsidRDefault="008B1728" w:rsidP="001E6A27">
      <w:pPr>
        <w:pStyle w:val="BodyText"/>
        <w:spacing w:before="84"/>
        <w:ind w:right="-1"/>
      </w:pPr>
      <w:r>
        <w:t xml:space="preserve">In June 2017, the Parliament of Australia assented to the Australian Education Amendment Act 2017 (colloquially known as the </w:t>
      </w:r>
      <w:proofErr w:type="spellStart"/>
      <w:r>
        <w:t>Gonski</w:t>
      </w:r>
      <w:proofErr w:type="spellEnd"/>
      <w:r>
        <w:t xml:space="preserve"> 2.0 reforms). The amended Australian Education Act 2013 will deliver an</w:t>
      </w:r>
      <w:r>
        <w:rPr>
          <w:spacing w:val="-5"/>
        </w:rPr>
        <w:t xml:space="preserve"> </w:t>
      </w:r>
      <w:r>
        <w:t>additional</w:t>
      </w:r>
      <w:r>
        <w:rPr>
          <w:spacing w:val="-5"/>
        </w:rPr>
        <w:t xml:space="preserve"> </w:t>
      </w:r>
      <w:r>
        <w:t>$23.4</w:t>
      </w:r>
      <w:r>
        <w:rPr>
          <w:spacing w:val="-4"/>
        </w:rPr>
        <w:t xml:space="preserve"> </w:t>
      </w:r>
      <w:r>
        <w:t>billion</w:t>
      </w:r>
      <w:r>
        <w:rPr>
          <w:spacing w:val="-5"/>
        </w:rPr>
        <w:t xml:space="preserve"> </w:t>
      </w:r>
      <w:r>
        <w:t>in</w:t>
      </w:r>
      <w:r>
        <w:rPr>
          <w:spacing w:val="-5"/>
        </w:rPr>
        <w:t xml:space="preserve"> </w:t>
      </w:r>
      <w:r>
        <w:t>funding</w:t>
      </w:r>
      <w:r>
        <w:rPr>
          <w:spacing w:val="-5"/>
        </w:rPr>
        <w:t xml:space="preserve"> </w:t>
      </w:r>
      <w:r>
        <w:t>for</w:t>
      </w:r>
      <w:r>
        <w:rPr>
          <w:spacing w:val="-5"/>
        </w:rPr>
        <w:t xml:space="preserve"> </w:t>
      </w:r>
      <w:r>
        <w:t>Australian</w:t>
      </w:r>
      <w:r>
        <w:rPr>
          <w:spacing w:val="-5"/>
        </w:rPr>
        <w:t xml:space="preserve"> </w:t>
      </w:r>
      <w:r>
        <w:t>schools</w:t>
      </w:r>
      <w:r>
        <w:rPr>
          <w:spacing w:val="-5"/>
        </w:rPr>
        <w:t xml:space="preserve"> </w:t>
      </w:r>
      <w:r>
        <w:t>over</w:t>
      </w:r>
      <w:r>
        <w:rPr>
          <w:spacing w:val="-4"/>
        </w:rPr>
        <w:t xml:space="preserve"> </w:t>
      </w:r>
      <w:r>
        <w:t>the</w:t>
      </w:r>
      <w:r>
        <w:rPr>
          <w:spacing w:val="-4"/>
        </w:rPr>
        <w:t xml:space="preserve"> </w:t>
      </w:r>
      <w:r>
        <w:t>next</w:t>
      </w:r>
      <w:r>
        <w:rPr>
          <w:spacing w:val="-4"/>
        </w:rPr>
        <w:t xml:space="preserve"> </w:t>
      </w:r>
      <w:r>
        <w:t>10</w:t>
      </w:r>
      <w:r>
        <w:rPr>
          <w:spacing w:val="-4"/>
        </w:rPr>
        <w:t xml:space="preserve"> </w:t>
      </w:r>
      <w:r>
        <w:t>years.</w:t>
      </w:r>
      <w:r>
        <w:rPr>
          <w:spacing w:val="-5"/>
        </w:rPr>
        <w:t xml:space="preserve"> </w:t>
      </w:r>
      <w:r>
        <w:t>The</w:t>
      </w:r>
      <w:r>
        <w:rPr>
          <w:spacing w:val="-5"/>
        </w:rPr>
        <w:t xml:space="preserve"> </w:t>
      </w:r>
      <w:r>
        <w:t>Act</w:t>
      </w:r>
      <w:r>
        <w:rPr>
          <w:spacing w:val="-4"/>
        </w:rPr>
        <w:t xml:space="preserve"> </w:t>
      </w:r>
      <w:r>
        <w:t>states</w:t>
      </w:r>
      <w:r>
        <w:rPr>
          <w:spacing w:val="-4"/>
        </w:rPr>
        <w:t xml:space="preserve"> </w:t>
      </w:r>
      <w:r>
        <w:t>that</w:t>
      </w:r>
      <w:r>
        <w:rPr>
          <w:spacing w:val="-4"/>
        </w:rPr>
        <w:t xml:space="preserve"> </w:t>
      </w:r>
      <w:r>
        <w:t xml:space="preserve">by 2023, Australian Commonwealth funding for government schools will rise from the current </w:t>
      </w:r>
      <w:r>
        <w:rPr>
          <w:spacing w:val="-3"/>
        </w:rPr>
        <w:t xml:space="preserve">average </w:t>
      </w:r>
      <w:r>
        <w:t>of 17</w:t>
      </w:r>
      <w:r>
        <w:rPr>
          <w:spacing w:val="-3"/>
        </w:rPr>
        <w:t xml:space="preserve"> </w:t>
      </w:r>
      <w:r>
        <w:t>per</w:t>
      </w:r>
      <w:r>
        <w:rPr>
          <w:spacing w:val="-4"/>
        </w:rPr>
        <w:t xml:space="preserve"> </w:t>
      </w:r>
      <w:r>
        <w:t>cent</w:t>
      </w:r>
      <w:r>
        <w:rPr>
          <w:spacing w:val="-3"/>
        </w:rPr>
        <w:t xml:space="preserve"> </w:t>
      </w:r>
      <w:r>
        <w:t>to</w:t>
      </w:r>
      <w:r>
        <w:rPr>
          <w:spacing w:val="-4"/>
        </w:rPr>
        <w:t xml:space="preserve"> </w:t>
      </w:r>
      <w:r>
        <w:t>20</w:t>
      </w:r>
      <w:r>
        <w:rPr>
          <w:spacing w:val="-3"/>
        </w:rPr>
        <w:t xml:space="preserve"> </w:t>
      </w:r>
      <w:r>
        <w:t>per</w:t>
      </w:r>
      <w:r>
        <w:rPr>
          <w:spacing w:val="-4"/>
        </w:rPr>
        <w:t xml:space="preserve"> </w:t>
      </w:r>
      <w:r>
        <w:t>cent</w:t>
      </w:r>
      <w:r>
        <w:rPr>
          <w:spacing w:val="-3"/>
        </w:rPr>
        <w:t xml:space="preserve"> </w:t>
      </w:r>
      <w:r>
        <w:t>and</w:t>
      </w:r>
      <w:r>
        <w:rPr>
          <w:spacing w:val="-4"/>
        </w:rPr>
        <w:t xml:space="preserve"> </w:t>
      </w:r>
      <w:r>
        <w:t>funding</w:t>
      </w:r>
      <w:r>
        <w:rPr>
          <w:spacing w:val="-4"/>
        </w:rPr>
        <w:t xml:space="preserve"> </w:t>
      </w:r>
      <w:r>
        <w:t>for</w:t>
      </w:r>
      <w:r>
        <w:rPr>
          <w:spacing w:val="-4"/>
        </w:rPr>
        <w:t xml:space="preserve"> </w:t>
      </w:r>
      <w:r>
        <w:t>non-government</w:t>
      </w:r>
      <w:r>
        <w:rPr>
          <w:spacing w:val="-3"/>
        </w:rPr>
        <w:t xml:space="preserve"> </w:t>
      </w:r>
      <w:r>
        <w:t>schools</w:t>
      </w:r>
      <w:r>
        <w:rPr>
          <w:spacing w:val="-4"/>
        </w:rPr>
        <w:t xml:space="preserve"> </w:t>
      </w:r>
      <w:r>
        <w:t>will</w:t>
      </w:r>
      <w:r>
        <w:rPr>
          <w:spacing w:val="-3"/>
        </w:rPr>
        <w:t xml:space="preserve"> </w:t>
      </w:r>
      <w:r>
        <w:t>grow</w:t>
      </w:r>
      <w:r>
        <w:rPr>
          <w:spacing w:val="-3"/>
        </w:rPr>
        <w:t xml:space="preserve"> </w:t>
      </w:r>
      <w:r>
        <w:t>from</w:t>
      </w:r>
      <w:r>
        <w:rPr>
          <w:spacing w:val="-4"/>
        </w:rPr>
        <w:t xml:space="preserve"> </w:t>
      </w:r>
      <w:r>
        <w:t>an</w:t>
      </w:r>
      <w:r>
        <w:rPr>
          <w:spacing w:val="-4"/>
        </w:rPr>
        <w:t xml:space="preserve"> </w:t>
      </w:r>
      <w:r>
        <w:rPr>
          <w:spacing w:val="-3"/>
        </w:rPr>
        <w:t xml:space="preserve">average </w:t>
      </w:r>
      <w:r>
        <w:t>of</w:t>
      </w:r>
      <w:r>
        <w:rPr>
          <w:spacing w:val="-4"/>
        </w:rPr>
        <w:t xml:space="preserve"> </w:t>
      </w:r>
      <w:r>
        <w:t>77</w:t>
      </w:r>
      <w:r>
        <w:rPr>
          <w:spacing w:val="-3"/>
        </w:rPr>
        <w:t xml:space="preserve"> </w:t>
      </w:r>
      <w:r>
        <w:t>per cent to 80 per cent. The amounts are based on the Schooling Resource Standard (SRS), which comprises a per-student funding amount (base amount) and loadings to meet the additional needs of disadvantaged students and schools. It takes into account all Australian Government funding, State and Territory Government funding, and a notional contribution per student by non-government schools as measured by their ‘capacity to contribute’.</w:t>
      </w:r>
    </w:p>
    <w:p w14:paraId="6990E337" w14:textId="77777777" w:rsidR="008B1728" w:rsidRDefault="008B1728" w:rsidP="001E6A27">
      <w:pPr>
        <w:pStyle w:val="Source"/>
      </w:pPr>
      <w:r>
        <w:t>Sources: Australian Education Amendment Act 2017, found at http</w:t>
      </w:r>
      <w:hyperlink r:id="rId77">
        <w:r>
          <w:t>s</w:t>
        </w:r>
        <w:proofErr w:type="gramStart"/>
        <w:r>
          <w:t>:/</w:t>
        </w:r>
        <w:proofErr w:type="gramEnd"/>
        <w:r>
          <w:t>/w</w:t>
        </w:r>
      </w:hyperlink>
      <w:r>
        <w:t>ww</w:t>
      </w:r>
      <w:hyperlink r:id="rId78">
        <w:r>
          <w:t>.legislation.</w:t>
        </w:r>
      </w:hyperlink>
      <w:proofErr w:type="gramStart"/>
      <w:r>
        <w:t>go</w:t>
      </w:r>
      <w:proofErr w:type="gramEnd"/>
      <w:r w:rsidR="00702B50">
        <w:fldChar w:fldCharType="begin"/>
      </w:r>
      <w:r w:rsidR="00702B50">
        <w:instrText xml:space="preserve"> HYPERLINK "http://www.legislation.gov.au/Details/C2017A00078" \h </w:instrText>
      </w:r>
      <w:r w:rsidR="00702B50">
        <w:fldChar w:fldCharType="separate"/>
      </w:r>
      <w:r>
        <w:t>v.au/Details/C2017A00078</w:t>
      </w:r>
      <w:r w:rsidR="00702B50">
        <w:fldChar w:fldCharType="end"/>
      </w:r>
    </w:p>
    <w:p w14:paraId="76699A95" w14:textId="77777777" w:rsidR="008B1728" w:rsidRDefault="008B1728" w:rsidP="001E6A27">
      <w:pPr>
        <w:pStyle w:val="Heading3"/>
        <w:ind w:right="-1"/>
        <w:rPr>
          <w:b/>
          <w:color w:val="FFFFFF"/>
          <w:sz w:val="22"/>
          <w:szCs w:val="22"/>
        </w:rPr>
      </w:pPr>
      <w:r>
        <w:rPr>
          <w:noProof/>
          <w:sz w:val="20"/>
          <w:lang w:eastAsia="en-AU"/>
        </w:rPr>
        <mc:AlternateContent>
          <mc:Choice Requires="wpg">
            <w:drawing>
              <wp:inline distT="0" distB="0" distL="0" distR="0" wp14:anchorId="0C67DF3B" wp14:editId="07EB89B8">
                <wp:extent cx="6570980" cy="2096219"/>
                <wp:effectExtent l="0" t="0" r="1270" b="18415"/>
                <wp:docPr id="256"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980" cy="2096219"/>
                          <a:chOff x="0" y="0"/>
                          <a:chExt cx="10348" cy="3138"/>
                        </a:xfrm>
                      </wpg:grpSpPr>
                      <wps:wsp>
                        <wps:cNvPr id="258" name="Freeform 179"/>
                        <wps:cNvSpPr>
                          <a:spLocks/>
                        </wps:cNvSpPr>
                        <wps:spPr bwMode="auto">
                          <a:xfrm>
                            <a:off x="0" y="0"/>
                            <a:ext cx="10319" cy="2880"/>
                          </a:xfrm>
                          <a:custGeom>
                            <a:avLst/>
                            <a:gdLst>
                              <a:gd name="T0" fmla="*/ 10230 w 10319"/>
                              <a:gd name="T1" fmla="*/ 0 h 2880"/>
                              <a:gd name="T2" fmla="*/ 88 w 10319"/>
                              <a:gd name="T3" fmla="*/ 0 h 2880"/>
                              <a:gd name="T4" fmla="*/ 54 w 10319"/>
                              <a:gd name="T5" fmla="*/ 7 h 2880"/>
                              <a:gd name="T6" fmla="*/ 26 w 10319"/>
                              <a:gd name="T7" fmla="*/ 26 h 2880"/>
                              <a:gd name="T8" fmla="*/ 7 w 10319"/>
                              <a:gd name="T9" fmla="*/ 54 h 2880"/>
                              <a:gd name="T10" fmla="*/ 0 w 10319"/>
                              <a:gd name="T11" fmla="*/ 88 h 2880"/>
                              <a:gd name="T12" fmla="*/ 0 w 10319"/>
                              <a:gd name="T13" fmla="*/ 2792 h 2880"/>
                              <a:gd name="T14" fmla="*/ 7 w 10319"/>
                              <a:gd name="T15" fmla="*/ 2826 h 2880"/>
                              <a:gd name="T16" fmla="*/ 26 w 10319"/>
                              <a:gd name="T17" fmla="*/ 2854 h 2880"/>
                              <a:gd name="T18" fmla="*/ 54 w 10319"/>
                              <a:gd name="T19" fmla="*/ 2873 h 2880"/>
                              <a:gd name="T20" fmla="*/ 88 w 10319"/>
                              <a:gd name="T21" fmla="*/ 2880 h 2880"/>
                              <a:gd name="T22" fmla="*/ 7370 w 10319"/>
                              <a:gd name="T23" fmla="*/ 2880 h 2880"/>
                              <a:gd name="T24" fmla="*/ 7445 w 10319"/>
                              <a:gd name="T25" fmla="*/ 2860 h 2880"/>
                              <a:gd name="T26" fmla="*/ 8493 w 10319"/>
                              <a:gd name="T27" fmla="*/ 1953 h 2880"/>
                              <a:gd name="T28" fmla="*/ 8514 w 10319"/>
                              <a:gd name="T29" fmla="*/ 1938 h 2880"/>
                              <a:gd name="T30" fmla="*/ 8538 w 10319"/>
                              <a:gd name="T31" fmla="*/ 1927 h 2880"/>
                              <a:gd name="T32" fmla="*/ 8563 w 10319"/>
                              <a:gd name="T33" fmla="*/ 1920 h 2880"/>
                              <a:gd name="T34" fmla="*/ 8589 w 10319"/>
                              <a:gd name="T35" fmla="*/ 1917 h 2880"/>
                              <a:gd name="T36" fmla="*/ 10230 w 10319"/>
                              <a:gd name="T37" fmla="*/ 1917 h 2880"/>
                              <a:gd name="T38" fmla="*/ 10264 w 10319"/>
                              <a:gd name="T39" fmla="*/ 1910 h 2880"/>
                              <a:gd name="T40" fmla="*/ 10292 w 10319"/>
                              <a:gd name="T41" fmla="*/ 1892 h 2880"/>
                              <a:gd name="T42" fmla="*/ 10311 w 10319"/>
                              <a:gd name="T43" fmla="*/ 1864 h 2880"/>
                              <a:gd name="T44" fmla="*/ 10318 w 10319"/>
                              <a:gd name="T45" fmla="*/ 1829 h 2880"/>
                              <a:gd name="T46" fmla="*/ 10318 w 10319"/>
                              <a:gd name="T47" fmla="*/ 88 h 2880"/>
                              <a:gd name="T48" fmla="*/ 10311 w 10319"/>
                              <a:gd name="T49" fmla="*/ 54 h 2880"/>
                              <a:gd name="T50" fmla="*/ 10292 w 10319"/>
                              <a:gd name="T51" fmla="*/ 26 h 2880"/>
                              <a:gd name="T52" fmla="*/ 10264 w 10319"/>
                              <a:gd name="T53" fmla="*/ 7 h 2880"/>
                              <a:gd name="T54" fmla="*/ 10230 w 10319"/>
                              <a:gd name="T55" fmla="*/ 0 h 2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319" h="2880">
                                <a:moveTo>
                                  <a:pt x="10230" y="0"/>
                                </a:moveTo>
                                <a:lnTo>
                                  <a:pt x="88" y="0"/>
                                </a:lnTo>
                                <a:lnTo>
                                  <a:pt x="54" y="7"/>
                                </a:lnTo>
                                <a:lnTo>
                                  <a:pt x="26" y="26"/>
                                </a:lnTo>
                                <a:lnTo>
                                  <a:pt x="7" y="54"/>
                                </a:lnTo>
                                <a:lnTo>
                                  <a:pt x="0" y="88"/>
                                </a:lnTo>
                                <a:lnTo>
                                  <a:pt x="0" y="2792"/>
                                </a:lnTo>
                                <a:lnTo>
                                  <a:pt x="7" y="2826"/>
                                </a:lnTo>
                                <a:lnTo>
                                  <a:pt x="26" y="2854"/>
                                </a:lnTo>
                                <a:lnTo>
                                  <a:pt x="54" y="2873"/>
                                </a:lnTo>
                                <a:lnTo>
                                  <a:pt x="88" y="2880"/>
                                </a:lnTo>
                                <a:lnTo>
                                  <a:pt x="7370" y="2880"/>
                                </a:lnTo>
                                <a:lnTo>
                                  <a:pt x="7445" y="2860"/>
                                </a:lnTo>
                                <a:lnTo>
                                  <a:pt x="8493" y="1953"/>
                                </a:lnTo>
                                <a:lnTo>
                                  <a:pt x="8514" y="1938"/>
                                </a:lnTo>
                                <a:lnTo>
                                  <a:pt x="8538" y="1927"/>
                                </a:lnTo>
                                <a:lnTo>
                                  <a:pt x="8563" y="1920"/>
                                </a:lnTo>
                                <a:lnTo>
                                  <a:pt x="8589" y="1917"/>
                                </a:lnTo>
                                <a:lnTo>
                                  <a:pt x="10230" y="1917"/>
                                </a:lnTo>
                                <a:lnTo>
                                  <a:pt x="10264" y="1910"/>
                                </a:lnTo>
                                <a:lnTo>
                                  <a:pt x="10292" y="1892"/>
                                </a:lnTo>
                                <a:lnTo>
                                  <a:pt x="10311" y="1864"/>
                                </a:lnTo>
                                <a:lnTo>
                                  <a:pt x="10318" y="1829"/>
                                </a:lnTo>
                                <a:lnTo>
                                  <a:pt x="10318" y="88"/>
                                </a:lnTo>
                                <a:lnTo>
                                  <a:pt x="10311" y="54"/>
                                </a:lnTo>
                                <a:lnTo>
                                  <a:pt x="10292" y="26"/>
                                </a:lnTo>
                                <a:lnTo>
                                  <a:pt x="10264" y="7"/>
                                </a:lnTo>
                                <a:lnTo>
                                  <a:pt x="10230" y="0"/>
                                </a:lnTo>
                                <a:close/>
                              </a:path>
                            </a:pathLst>
                          </a:custGeom>
                          <a:solidFill>
                            <a:srgbClr val="CED5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Line 178"/>
                        <wps:cNvCnPr>
                          <a:cxnSpLocks noChangeShapeType="1"/>
                        </wps:cNvCnPr>
                        <wps:spPr bwMode="auto">
                          <a:xfrm>
                            <a:off x="9127" y="1028"/>
                            <a:ext cx="899"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63" name="Freeform 177"/>
                        <wps:cNvSpPr>
                          <a:spLocks/>
                        </wps:cNvSpPr>
                        <wps:spPr bwMode="auto">
                          <a:xfrm>
                            <a:off x="9334" y="1017"/>
                            <a:ext cx="262" cy="411"/>
                          </a:xfrm>
                          <a:custGeom>
                            <a:avLst/>
                            <a:gdLst>
                              <a:gd name="T0" fmla="+- 0 9558 9334"/>
                              <a:gd name="T1" fmla="*/ T0 w 262"/>
                              <a:gd name="T2" fmla="+- 0 1018 1018"/>
                              <a:gd name="T3" fmla="*/ 1018 h 411"/>
                              <a:gd name="T4" fmla="+- 0 9334 9334"/>
                              <a:gd name="T5" fmla="*/ T4 w 262"/>
                              <a:gd name="T6" fmla="+- 0 1407 1018"/>
                              <a:gd name="T7" fmla="*/ 1407 h 411"/>
                              <a:gd name="T8" fmla="+- 0 9371 9334"/>
                              <a:gd name="T9" fmla="*/ T8 w 262"/>
                              <a:gd name="T10" fmla="+- 0 1428 1018"/>
                              <a:gd name="T11" fmla="*/ 1428 h 411"/>
                              <a:gd name="T12" fmla="+- 0 9595 9334"/>
                              <a:gd name="T13" fmla="*/ T12 w 262"/>
                              <a:gd name="T14" fmla="+- 0 1039 1018"/>
                              <a:gd name="T15" fmla="*/ 1039 h 411"/>
                              <a:gd name="T16" fmla="+- 0 9558 9334"/>
                              <a:gd name="T17" fmla="*/ T16 w 262"/>
                              <a:gd name="T18" fmla="+- 0 1018 1018"/>
                              <a:gd name="T19" fmla="*/ 1018 h 411"/>
                            </a:gdLst>
                            <a:ahLst/>
                            <a:cxnLst>
                              <a:cxn ang="0">
                                <a:pos x="T1" y="T3"/>
                              </a:cxn>
                              <a:cxn ang="0">
                                <a:pos x="T5" y="T7"/>
                              </a:cxn>
                              <a:cxn ang="0">
                                <a:pos x="T9" y="T11"/>
                              </a:cxn>
                              <a:cxn ang="0">
                                <a:pos x="T13" y="T15"/>
                              </a:cxn>
                              <a:cxn ang="0">
                                <a:pos x="T17" y="T19"/>
                              </a:cxn>
                            </a:cxnLst>
                            <a:rect l="0" t="0" r="r" b="b"/>
                            <a:pathLst>
                              <a:path w="262" h="411">
                                <a:moveTo>
                                  <a:pt x="224" y="0"/>
                                </a:moveTo>
                                <a:lnTo>
                                  <a:pt x="0" y="389"/>
                                </a:lnTo>
                                <a:lnTo>
                                  <a:pt x="37" y="410"/>
                                </a:lnTo>
                                <a:lnTo>
                                  <a:pt x="261" y="21"/>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76"/>
                        <wps:cNvSpPr>
                          <a:spLocks/>
                        </wps:cNvSpPr>
                        <wps:spPr bwMode="auto">
                          <a:xfrm>
                            <a:off x="9558" y="1017"/>
                            <a:ext cx="262" cy="411"/>
                          </a:xfrm>
                          <a:custGeom>
                            <a:avLst/>
                            <a:gdLst>
                              <a:gd name="T0" fmla="+- 0 9595 9558"/>
                              <a:gd name="T1" fmla="*/ T0 w 262"/>
                              <a:gd name="T2" fmla="+- 0 1018 1018"/>
                              <a:gd name="T3" fmla="*/ 1018 h 411"/>
                              <a:gd name="T4" fmla="+- 0 9558 9558"/>
                              <a:gd name="T5" fmla="*/ T4 w 262"/>
                              <a:gd name="T6" fmla="+- 0 1039 1018"/>
                              <a:gd name="T7" fmla="*/ 1039 h 411"/>
                              <a:gd name="T8" fmla="+- 0 9783 9558"/>
                              <a:gd name="T9" fmla="*/ T8 w 262"/>
                              <a:gd name="T10" fmla="+- 0 1428 1018"/>
                              <a:gd name="T11" fmla="*/ 1428 h 411"/>
                              <a:gd name="T12" fmla="+- 0 9820 9558"/>
                              <a:gd name="T13" fmla="*/ T12 w 262"/>
                              <a:gd name="T14" fmla="+- 0 1407 1018"/>
                              <a:gd name="T15" fmla="*/ 1407 h 411"/>
                              <a:gd name="T16" fmla="+- 0 9595 9558"/>
                              <a:gd name="T17" fmla="*/ T16 w 262"/>
                              <a:gd name="T18" fmla="+- 0 1018 1018"/>
                              <a:gd name="T19" fmla="*/ 1018 h 411"/>
                            </a:gdLst>
                            <a:ahLst/>
                            <a:cxnLst>
                              <a:cxn ang="0">
                                <a:pos x="T1" y="T3"/>
                              </a:cxn>
                              <a:cxn ang="0">
                                <a:pos x="T5" y="T7"/>
                              </a:cxn>
                              <a:cxn ang="0">
                                <a:pos x="T9" y="T11"/>
                              </a:cxn>
                              <a:cxn ang="0">
                                <a:pos x="T13" y="T15"/>
                              </a:cxn>
                              <a:cxn ang="0">
                                <a:pos x="T17" y="T19"/>
                              </a:cxn>
                            </a:cxnLst>
                            <a:rect l="0" t="0" r="r" b="b"/>
                            <a:pathLst>
                              <a:path w="262" h="411">
                                <a:moveTo>
                                  <a:pt x="37" y="0"/>
                                </a:moveTo>
                                <a:lnTo>
                                  <a:pt x="0" y="21"/>
                                </a:lnTo>
                                <a:lnTo>
                                  <a:pt x="225" y="410"/>
                                </a:lnTo>
                                <a:lnTo>
                                  <a:pt x="262" y="389"/>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75"/>
                        <wps:cNvSpPr>
                          <a:spLocks/>
                        </wps:cNvSpPr>
                        <wps:spPr bwMode="auto">
                          <a:xfrm>
                            <a:off x="9108" y="1017"/>
                            <a:ext cx="263" cy="411"/>
                          </a:xfrm>
                          <a:custGeom>
                            <a:avLst/>
                            <a:gdLst>
                              <a:gd name="T0" fmla="+- 0 9145 9109"/>
                              <a:gd name="T1" fmla="*/ T0 w 263"/>
                              <a:gd name="T2" fmla="+- 0 1018 1018"/>
                              <a:gd name="T3" fmla="*/ 1018 h 411"/>
                              <a:gd name="T4" fmla="+- 0 9109 9109"/>
                              <a:gd name="T5" fmla="*/ T4 w 263"/>
                              <a:gd name="T6" fmla="+- 0 1039 1018"/>
                              <a:gd name="T7" fmla="*/ 1039 h 411"/>
                              <a:gd name="T8" fmla="+- 0 9334 9109"/>
                              <a:gd name="T9" fmla="*/ T8 w 263"/>
                              <a:gd name="T10" fmla="+- 0 1428 1018"/>
                              <a:gd name="T11" fmla="*/ 1428 h 411"/>
                              <a:gd name="T12" fmla="+- 0 9371 9109"/>
                              <a:gd name="T13" fmla="*/ T12 w 263"/>
                              <a:gd name="T14" fmla="+- 0 1407 1018"/>
                              <a:gd name="T15" fmla="*/ 1407 h 411"/>
                              <a:gd name="T16" fmla="+- 0 9145 9109"/>
                              <a:gd name="T17" fmla="*/ T16 w 263"/>
                              <a:gd name="T18" fmla="+- 0 1018 1018"/>
                              <a:gd name="T19" fmla="*/ 1018 h 411"/>
                            </a:gdLst>
                            <a:ahLst/>
                            <a:cxnLst>
                              <a:cxn ang="0">
                                <a:pos x="T1" y="T3"/>
                              </a:cxn>
                              <a:cxn ang="0">
                                <a:pos x="T5" y="T7"/>
                              </a:cxn>
                              <a:cxn ang="0">
                                <a:pos x="T9" y="T11"/>
                              </a:cxn>
                              <a:cxn ang="0">
                                <a:pos x="T13" y="T15"/>
                              </a:cxn>
                              <a:cxn ang="0">
                                <a:pos x="T17" y="T19"/>
                              </a:cxn>
                            </a:cxnLst>
                            <a:rect l="0" t="0" r="r" b="b"/>
                            <a:pathLst>
                              <a:path w="263" h="411">
                                <a:moveTo>
                                  <a:pt x="36" y="0"/>
                                </a:moveTo>
                                <a:lnTo>
                                  <a:pt x="0" y="21"/>
                                </a:lnTo>
                                <a:lnTo>
                                  <a:pt x="225" y="410"/>
                                </a:lnTo>
                                <a:lnTo>
                                  <a:pt x="262" y="389"/>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74"/>
                        <wps:cNvSpPr>
                          <a:spLocks/>
                        </wps:cNvSpPr>
                        <wps:spPr bwMode="auto">
                          <a:xfrm>
                            <a:off x="9783" y="1017"/>
                            <a:ext cx="262" cy="411"/>
                          </a:xfrm>
                          <a:custGeom>
                            <a:avLst/>
                            <a:gdLst>
                              <a:gd name="T0" fmla="+- 0 10008 9783"/>
                              <a:gd name="T1" fmla="*/ T0 w 262"/>
                              <a:gd name="T2" fmla="+- 0 1018 1018"/>
                              <a:gd name="T3" fmla="*/ 1018 h 411"/>
                              <a:gd name="T4" fmla="+- 0 9783 9783"/>
                              <a:gd name="T5" fmla="*/ T4 w 262"/>
                              <a:gd name="T6" fmla="+- 0 1407 1018"/>
                              <a:gd name="T7" fmla="*/ 1407 h 411"/>
                              <a:gd name="T8" fmla="+- 0 9820 9783"/>
                              <a:gd name="T9" fmla="*/ T8 w 262"/>
                              <a:gd name="T10" fmla="+- 0 1428 1018"/>
                              <a:gd name="T11" fmla="*/ 1428 h 411"/>
                              <a:gd name="T12" fmla="+- 0 10044 9783"/>
                              <a:gd name="T13" fmla="*/ T12 w 262"/>
                              <a:gd name="T14" fmla="+- 0 1039 1018"/>
                              <a:gd name="T15" fmla="*/ 1039 h 411"/>
                              <a:gd name="T16" fmla="+- 0 10008 9783"/>
                              <a:gd name="T17" fmla="*/ T16 w 262"/>
                              <a:gd name="T18" fmla="+- 0 1018 1018"/>
                              <a:gd name="T19" fmla="*/ 1018 h 411"/>
                            </a:gdLst>
                            <a:ahLst/>
                            <a:cxnLst>
                              <a:cxn ang="0">
                                <a:pos x="T1" y="T3"/>
                              </a:cxn>
                              <a:cxn ang="0">
                                <a:pos x="T5" y="T7"/>
                              </a:cxn>
                              <a:cxn ang="0">
                                <a:pos x="T9" y="T11"/>
                              </a:cxn>
                              <a:cxn ang="0">
                                <a:pos x="T13" y="T15"/>
                              </a:cxn>
                              <a:cxn ang="0">
                                <a:pos x="T17" y="T19"/>
                              </a:cxn>
                            </a:cxnLst>
                            <a:rect l="0" t="0" r="r" b="b"/>
                            <a:pathLst>
                              <a:path w="262" h="411">
                                <a:moveTo>
                                  <a:pt x="225" y="0"/>
                                </a:moveTo>
                                <a:lnTo>
                                  <a:pt x="0" y="389"/>
                                </a:lnTo>
                                <a:lnTo>
                                  <a:pt x="37" y="410"/>
                                </a:lnTo>
                                <a:lnTo>
                                  <a:pt x="261" y="21"/>
                                </a:lnTo>
                                <a:lnTo>
                                  <a:pt x="2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Line 173"/>
                        <wps:cNvCnPr>
                          <a:cxnSpLocks noChangeShapeType="1"/>
                        </wps:cNvCnPr>
                        <wps:spPr bwMode="auto">
                          <a:xfrm>
                            <a:off x="9352" y="1417"/>
                            <a:ext cx="450"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3" name="Picture 17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286" y="1351"/>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735" y="1351"/>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061" y="96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6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510" y="96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6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960" y="96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Freeform 167"/>
                        <wps:cNvSpPr>
                          <a:spLocks/>
                        </wps:cNvSpPr>
                        <wps:spPr bwMode="auto">
                          <a:xfrm>
                            <a:off x="9558" y="628"/>
                            <a:ext cx="262" cy="411"/>
                          </a:xfrm>
                          <a:custGeom>
                            <a:avLst/>
                            <a:gdLst>
                              <a:gd name="T0" fmla="+- 0 9783 9559"/>
                              <a:gd name="T1" fmla="*/ T0 w 262"/>
                              <a:gd name="T2" fmla="+- 0 629 629"/>
                              <a:gd name="T3" fmla="*/ 629 h 411"/>
                              <a:gd name="T4" fmla="+- 0 9559 9559"/>
                              <a:gd name="T5" fmla="*/ T4 w 262"/>
                              <a:gd name="T6" fmla="+- 0 1018 629"/>
                              <a:gd name="T7" fmla="*/ 1018 h 411"/>
                              <a:gd name="T8" fmla="+- 0 9595 9559"/>
                              <a:gd name="T9" fmla="*/ T8 w 262"/>
                              <a:gd name="T10" fmla="+- 0 1039 629"/>
                              <a:gd name="T11" fmla="*/ 1039 h 411"/>
                              <a:gd name="T12" fmla="+- 0 9820 9559"/>
                              <a:gd name="T13" fmla="*/ T12 w 262"/>
                              <a:gd name="T14" fmla="+- 0 650 629"/>
                              <a:gd name="T15" fmla="*/ 650 h 411"/>
                              <a:gd name="T16" fmla="+- 0 9783 9559"/>
                              <a:gd name="T17" fmla="*/ T16 w 262"/>
                              <a:gd name="T18" fmla="+- 0 629 629"/>
                              <a:gd name="T19" fmla="*/ 629 h 411"/>
                            </a:gdLst>
                            <a:ahLst/>
                            <a:cxnLst>
                              <a:cxn ang="0">
                                <a:pos x="T1" y="T3"/>
                              </a:cxn>
                              <a:cxn ang="0">
                                <a:pos x="T5" y="T7"/>
                              </a:cxn>
                              <a:cxn ang="0">
                                <a:pos x="T9" y="T11"/>
                              </a:cxn>
                              <a:cxn ang="0">
                                <a:pos x="T13" y="T15"/>
                              </a:cxn>
                              <a:cxn ang="0">
                                <a:pos x="T17" y="T19"/>
                              </a:cxn>
                            </a:cxnLst>
                            <a:rect l="0" t="0" r="r" b="b"/>
                            <a:pathLst>
                              <a:path w="262" h="411">
                                <a:moveTo>
                                  <a:pt x="224" y="0"/>
                                </a:moveTo>
                                <a:lnTo>
                                  <a:pt x="0" y="389"/>
                                </a:lnTo>
                                <a:lnTo>
                                  <a:pt x="36" y="410"/>
                                </a:lnTo>
                                <a:lnTo>
                                  <a:pt x="261" y="21"/>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66"/>
                        <wps:cNvSpPr>
                          <a:spLocks/>
                        </wps:cNvSpPr>
                        <wps:spPr bwMode="auto">
                          <a:xfrm>
                            <a:off x="9783" y="628"/>
                            <a:ext cx="262" cy="411"/>
                          </a:xfrm>
                          <a:custGeom>
                            <a:avLst/>
                            <a:gdLst>
                              <a:gd name="T0" fmla="+- 0 9820 9783"/>
                              <a:gd name="T1" fmla="*/ T0 w 262"/>
                              <a:gd name="T2" fmla="+- 0 629 629"/>
                              <a:gd name="T3" fmla="*/ 629 h 411"/>
                              <a:gd name="T4" fmla="+- 0 9783 9783"/>
                              <a:gd name="T5" fmla="*/ T4 w 262"/>
                              <a:gd name="T6" fmla="+- 0 650 629"/>
                              <a:gd name="T7" fmla="*/ 650 h 411"/>
                              <a:gd name="T8" fmla="+- 0 10008 9783"/>
                              <a:gd name="T9" fmla="*/ T8 w 262"/>
                              <a:gd name="T10" fmla="+- 0 1039 629"/>
                              <a:gd name="T11" fmla="*/ 1039 h 411"/>
                              <a:gd name="T12" fmla="+- 0 10045 9783"/>
                              <a:gd name="T13" fmla="*/ T12 w 262"/>
                              <a:gd name="T14" fmla="+- 0 1018 629"/>
                              <a:gd name="T15" fmla="*/ 1018 h 411"/>
                              <a:gd name="T16" fmla="+- 0 9820 9783"/>
                              <a:gd name="T17" fmla="*/ T16 w 262"/>
                              <a:gd name="T18" fmla="+- 0 629 629"/>
                              <a:gd name="T19" fmla="*/ 629 h 411"/>
                            </a:gdLst>
                            <a:ahLst/>
                            <a:cxnLst>
                              <a:cxn ang="0">
                                <a:pos x="T1" y="T3"/>
                              </a:cxn>
                              <a:cxn ang="0">
                                <a:pos x="T5" y="T7"/>
                              </a:cxn>
                              <a:cxn ang="0">
                                <a:pos x="T9" y="T11"/>
                              </a:cxn>
                              <a:cxn ang="0">
                                <a:pos x="T13" y="T15"/>
                              </a:cxn>
                              <a:cxn ang="0">
                                <a:pos x="T17" y="T19"/>
                              </a:cxn>
                            </a:cxnLst>
                            <a:rect l="0" t="0" r="r" b="b"/>
                            <a:pathLst>
                              <a:path w="262" h="411">
                                <a:moveTo>
                                  <a:pt x="37" y="0"/>
                                </a:moveTo>
                                <a:lnTo>
                                  <a:pt x="0" y="21"/>
                                </a:lnTo>
                                <a:lnTo>
                                  <a:pt x="225" y="410"/>
                                </a:lnTo>
                                <a:lnTo>
                                  <a:pt x="262" y="389"/>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Line 165"/>
                        <wps:cNvCnPr>
                          <a:cxnSpLocks noChangeShapeType="1"/>
                        </wps:cNvCnPr>
                        <wps:spPr bwMode="auto">
                          <a:xfrm>
                            <a:off x="9577" y="1028"/>
                            <a:ext cx="449"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7" name="Picture 1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511" y="96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1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960" y="96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1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735" y="57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 name="Line 161"/>
                        <wps:cNvCnPr>
                          <a:cxnSpLocks noChangeShapeType="1"/>
                        </wps:cNvCnPr>
                        <wps:spPr bwMode="auto">
                          <a:xfrm>
                            <a:off x="8453" y="640"/>
                            <a:ext cx="899"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0" name="Freeform 160"/>
                        <wps:cNvSpPr>
                          <a:spLocks/>
                        </wps:cNvSpPr>
                        <wps:spPr bwMode="auto">
                          <a:xfrm>
                            <a:off x="8884" y="239"/>
                            <a:ext cx="262" cy="411"/>
                          </a:xfrm>
                          <a:custGeom>
                            <a:avLst/>
                            <a:gdLst>
                              <a:gd name="T0" fmla="+- 0 9109 8884"/>
                              <a:gd name="T1" fmla="*/ T0 w 262"/>
                              <a:gd name="T2" fmla="+- 0 240 240"/>
                              <a:gd name="T3" fmla="*/ 240 h 411"/>
                              <a:gd name="T4" fmla="+- 0 8884 8884"/>
                              <a:gd name="T5" fmla="*/ T4 w 262"/>
                              <a:gd name="T6" fmla="+- 0 629 240"/>
                              <a:gd name="T7" fmla="*/ 629 h 411"/>
                              <a:gd name="T8" fmla="+- 0 8921 8884"/>
                              <a:gd name="T9" fmla="*/ T8 w 262"/>
                              <a:gd name="T10" fmla="+- 0 650 240"/>
                              <a:gd name="T11" fmla="*/ 650 h 411"/>
                              <a:gd name="T12" fmla="+- 0 9145 8884"/>
                              <a:gd name="T13" fmla="*/ T12 w 262"/>
                              <a:gd name="T14" fmla="+- 0 261 240"/>
                              <a:gd name="T15" fmla="*/ 261 h 411"/>
                              <a:gd name="T16" fmla="+- 0 9109 8884"/>
                              <a:gd name="T17" fmla="*/ T16 w 262"/>
                              <a:gd name="T18" fmla="+- 0 240 240"/>
                              <a:gd name="T19" fmla="*/ 240 h 411"/>
                            </a:gdLst>
                            <a:ahLst/>
                            <a:cxnLst>
                              <a:cxn ang="0">
                                <a:pos x="T1" y="T3"/>
                              </a:cxn>
                              <a:cxn ang="0">
                                <a:pos x="T5" y="T7"/>
                              </a:cxn>
                              <a:cxn ang="0">
                                <a:pos x="T9" y="T11"/>
                              </a:cxn>
                              <a:cxn ang="0">
                                <a:pos x="T13" y="T15"/>
                              </a:cxn>
                              <a:cxn ang="0">
                                <a:pos x="T17" y="T19"/>
                              </a:cxn>
                            </a:cxnLst>
                            <a:rect l="0" t="0" r="r" b="b"/>
                            <a:pathLst>
                              <a:path w="262" h="411">
                                <a:moveTo>
                                  <a:pt x="225" y="0"/>
                                </a:moveTo>
                                <a:lnTo>
                                  <a:pt x="0" y="389"/>
                                </a:lnTo>
                                <a:lnTo>
                                  <a:pt x="37" y="410"/>
                                </a:lnTo>
                                <a:lnTo>
                                  <a:pt x="261" y="21"/>
                                </a:lnTo>
                                <a:lnTo>
                                  <a:pt x="2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59"/>
                        <wps:cNvSpPr>
                          <a:spLocks/>
                        </wps:cNvSpPr>
                        <wps:spPr bwMode="auto">
                          <a:xfrm>
                            <a:off x="8659" y="239"/>
                            <a:ext cx="262" cy="411"/>
                          </a:xfrm>
                          <a:custGeom>
                            <a:avLst/>
                            <a:gdLst>
                              <a:gd name="T0" fmla="+- 0 8696 8659"/>
                              <a:gd name="T1" fmla="*/ T0 w 262"/>
                              <a:gd name="T2" fmla="+- 0 240 240"/>
                              <a:gd name="T3" fmla="*/ 240 h 411"/>
                              <a:gd name="T4" fmla="+- 0 8659 8659"/>
                              <a:gd name="T5" fmla="*/ T4 w 262"/>
                              <a:gd name="T6" fmla="+- 0 261 240"/>
                              <a:gd name="T7" fmla="*/ 261 h 411"/>
                              <a:gd name="T8" fmla="+- 0 8884 8659"/>
                              <a:gd name="T9" fmla="*/ T8 w 262"/>
                              <a:gd name="T10" fmla="+- 0 650 240"/>
                              <a:gd name="T11" fmla="*/ 650 h 411"/>
                              <a:gd name="T12" fmla="+- 0 8921 8659"/>
                              <a:gd name="T13" fmla="*/ T12 w 262"/>
                              <a:gd name="T14" fmla="+- 0 629 240"/>
                              <a:gd name="T15" fmla="*/ 629 h 411"/>
                              <a:gd name="T16" fmla="+- 0 8696 8659"/>
                              <a:gd name="T17" fmla="*/ T16 w 262"/>
                              <a:gd name="T18" fmla="+- 0 240 240"/>
                              <a:gd name="T19" fmla="*/ 240 h 411"/>
                            </a:gdLst>
                            <a:ahLst/>
                            <a:cxnLst>
                              <a:cxn ang="0">
                                <a:pos x="T1" y="T3"/>
                              </a:cxn>
                              <a:cxn ang="0">
                                <a:pos x="T5" y="T7"/>
                              </a:cxn>
                              <a:cxn ang="0">
                                <a:pos x="T9" y="T11"/>
                              </a:cxn>
                              <a:cxn ang="0">
                                <a:pos x="T13" y="T15"/>
                              </a:cxn>
                              <a:cxn ang="0">
                                <a:pos x="T17" y="T19"/>
                              </a:cxn>
                            </a:cxnLst>
                            <a:rect l="0" t="0" r="r" b="b"/>
                            <a:pathLst>
                              <a:path w="262" h="411">
                                <a:moveTo>
                                  <a:pt x="37" y="0"/>
                                </a:moveTo>
                                <a:lnTo>
                                  <a:pt x="0" y="21"/>
                                </a:lnTo>
                                <a:lnTo>
                                  <a:pt x="225" y="410"/>
                                </a:lnTo>
                                <a:lnTo>
                                  <a:pt x="262" y="389"/>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58"/>
                        <wps:cNvSpPr>
                          <a:spLocks/>
                        </wps:cNvSpPr>
                        <wps:spPr bwMode="auto">
                          <a:xfrm>
                            <a:off x="9108" y="239"/>
                            <a:ext cx="263" cy="411"/>
                          </a:xfrm>
                          <a:custGeom>
                            <a:avLst/>
                            <a:gdLst>
                              <a:gd name="T0" fmla="+- 0 9145 9109"/>
                              <a:gd name="T1" fmla="*/ T0 w 263"/>
                              <a:gd name="T2" fmla="+- 0 240 240"/>
                              <a:gd name="T3" fmla="*/ 240 h 411"/>
                              <a:gd name="T4" fmla="+- 0 9109 9109"/>
                              <a:gd name="T5" fmla="*/ T4 w 263"/>
                              <a:gd name="T6" fmla="+- 0 261 240"/>
                              <a:gd name="T7" fmla="*/ 261 h 411"/>
                              <a:gd name="T8" fmla="+- 0 9334 9109"/>
                              <a:gd name="T9" fmla="*/ T8 w 263"/>
                              <a:gd name="T10" fmla="+- 0 650 240"/>
                              <a:gd name="T11" fmla="*/ 650 h 411"/>
                              <a:gd name="T12" fmla="+- 0 9371 9109"/>
                              <a:gd name="T13" fmla="*/ T12 w 263"/>
                              <a:gd name="T14" fmla="+- 0 629 240"/>
                              <a:gd name="T15" fmla="*/ 629 h 411"/>
                              <a:gd name="T16" fmla="+- 0 9145 9109"/>
                              <a:gd name="T17" fmla="*/ T16 w 263"/>
                              <a:gd name="T18" fmla="+- 0 240 240"/>
                              <a:gd name="T19" fmla="*/ 240 h 411"/>
                            </a:gdLst>
                            <a:ahLst/>
                            <a:cxnLst>
                              <a:cxn ang="0">
                                <a:pos x="T1" y="T3"/>
                              </a:cxn>
                              <a:cxn ang="0">
                                <a:pos x="T5" y="T7"/>
                              </a:cxn>
                              <a:cxn ang="0">
                                <a:pos x="T9" y="T11"/>
                              </a:cxn>
                              <a:cxn ang="0">
                                <a:pos x="T13" y="T15"/>
                              </a:cxn>
                              <a:cxn ang="0">
                                <a:pos x="T17" y="T19"/>
                              </a:cxn>
                            </a:cxnLst>
                            <a:rect l="0" t="0" r="r" b="b"/>
                            <a:pathLst>
                              <a:path w="263" h="411">
                                <a:moveTo>
                                  <a:pt x="36" y="0"/>
                                </a:moveTo>
                                <a:lnTo>
                                  <a:pt x="0" y="21"/>
                                </a:lnTo>
                                <a:lnTo>
                                  <a:pt x="225" y="410"/>
                                </a:lnTo>
                                <a:lnTo>
                                  <a:pt x="262" y="389"/>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57"/>
                        <wps:cNvSpPr>
                          <a:spLocks/>
                        </wps:cNvSpPr>
                        <wps:spPr bwMode="auto">
                          <a:xfrm>
                            <a:off x="8434" y="239"/>
                            <a:ext cx="262" cy="411"/>
                          </a:xfrm>
                          <a:custGeom>
                            <a:avLst/>
                            <a:gdLst>
                              <a:gd name="T0" fmla="+- 0 8659 8435"/>
                              <a:gd name="T1" fmla="*/ T0 w 262"/>
                              <a:gd name="T2" fmla="+- 0 240 240"/>
                              <a:gd name="T3" fmla="*/ 240 h 411"/>
                              <a:gd name="T4" fmla="+- 0 8435 8435"/>
                              <a:gd name="T5" fmla="*/ T4 w 262"/>
                              <a:gd name="T6" fmla="+- 0 629 240"/>
                              <a:gd name="T7" fmla="*/ 629 h 411"/>
                              <a:gd name="T8" fmla="+- 0 8471 8435"/>
                              <a:gd name="T9" fmla="*/ T8 w 262"/>
                              <a:gd name="T10" fmla="+- 0 650 240"/>
                              <a:gd name="T11" fmla="*/ 650 h 411"/>
                              <a:gd name="T12" fmla="+- 0 8696 8435"/>
                              <a:gd name="T13" fmla="*/ T12 w 262"/>
                              <a:gd name="T14" fmla="+- 0 261 240"/>
                              <a:gd name="T15" fmla="*/ 261 h 411"/>
                              <a:gd name="T16" fmla="+- 0 8659 8435"/>
                              <a:gd name="T17" fmla="*/ T16 w 262"/>
                              <a:gd name="T18" fmla="+- 0 240 240"/>
                              <a:gd name="T19" fmla="*/ 240 h 411"/>
                            </a:gdLst>
                            <a:ahLst/>
                            <a:cxnLst>
                              <a:cxn ang="0">
                                <a:pos x="T1" y="T3"/>
                              </a:cxn>
                              <a:cxn ang="0">
                                <a:pos x="T5" y="T7"/>
                              </a:cxn>
                              <a:cxn ang="0">
                                <a:pos x="T9" y="T11"/>
                              </a:cxn>
                              <a:cxn ang="0">
                                <a:pos x="T13" y="T15"/>
                              </a:cxn>
                              <a:cxn ang="0">
                                <a:pos x="T17" y="T19"/>
                              </a:cxn>
                            </a:cxnLst>
                            <a:rect l="0" t="0" r="r" b="b"/>
                            <a:pathLst>
                              <a:path w="262" h="411">
                                <a:moveTo>
                                  <a:pt x="224" y="0"/>
                                </a:moveTo>
                                <a:lnTo>
                                  <a:pt x="0" y="389"/>
                                </a:lnTo>
                                <a:lnTo>
                                  <a:pt x="36" y="410"/>
                                </a:lnTo>
                                <a:lnTo>
                                  <a:pt x="261" y="21"/>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Line 156"/>
                        <wps:cNvCnPr>
                          <a:cxnSpLocks noChangeShapeType="1"/>
                        </wps:cNvCnPr>
                        <wps:spPr bwMode="auto">
                          <a:xfrm>
                            <a:off x="8678" y="251"/>
                            <a:ext cx="449"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5" name="Picture 1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061" y="184"/>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1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611" y="184"/>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Picture 1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286" y="57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Picture 1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836" y="57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1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387" y="57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Freeform 150"/>
                        <wps:cNvSpPr>
                          <a:spLocks/>
                        </wps:cNvSpPr>
                        <wps:spPr bwMode="auto">
                          <a:xfrm>
                            <a:off x="8659" y="628"/>
                            <a:ext cx="262" cy="411"/>
                          </a:xfrm>
                          <a:custGeom>
                            <a:avLst/>
                            <a:gdLst>
                              <a:gd name="T0" fmla="+- 0 8884 8659"/>
                              <a:gd name="T1" fmla="*/ T0 w 262"/>
                              <a:gd name="T2" fmla="+- 0 629 629"/>
                              <a:gd name="T3" fmla="*/ 629 h 411"/>
                              <a:gd name="T4" fmla="+- 0 8659 8659"/>
                              <a:gd name="T5" fmla="*/ T4 w 262"/>
                              <a:gd name="T6" fmla="+- 0 1018 629"/>
                              <a:gd name="T7" fmla="*/ 1018 h 411"/>
                              <a:gd name="T8" fmla="+- 0 8696 8659"/>
                              <a:gd name="T9" fmla="*/ T8 w 262"/>
                              <a:gd name="T10" fmla="+- 0 1039 629"/>
                              <a:gd name="T11" fmla="*/ 1039 h 411"/>
                              <a:gd name="T12" fmla="+- 0 8921 8659"/>
                              <a:gd name="T13" fmla="*/ T12 w 262"/>
                              <a:gd name="T14" fmla="+- 0 650 629"/>
                              <a:gd name="T15" fmla="*/ 650 h 411"/>
                              <a:gd name="T16" fmla="+- 0 8884 8659"/>
                              <a:gd name="T17" fmla="*/ T16 w 262"/>
                              <a:gd name="T18" fmla="+- 0 629 629"/>
                              <a:gd name="T19" fmla="*/ 629 h 411"/>
                            </a:gdLst>
                            <a:ahLst/>
                            <a:cxnLst>
                              <a:cxn ang="0">
                                <a:pos x="T1" y="T3"/>
                              </a:cxn>
                              <a:cxn ang="0">
                                <a:pos x="T5" y="T7"/>
                              </a:cxn>
                              <a:cxn ang="0">
                                <a:pos x="T9" y="T11"/>
                              </a:cxn>
                              <a:cxn ang="0">
                                <a:pos x="T13" y="T15"/>
                              </a:cxn>
                              <a:cxn ang="0">
                                <a:pos x="T17" y="T19"/>
                              </a:cxn>
                            </a:cxnLst>
                            <a:rect l="0" t="0" r="r" b="b"/>
                            <a:pathLst>
                              <a:path w="262" h="411">
                                <a:moveTo>
                                  <a:pt x="225" y="0"/>
                                </a:moveTo>
                                <a:lnTo>
                                  <a:pt x="0" y="389"/>
                                </a:lnTo>
                                <a:lnTo>
                                  <a:pt x="37" y="410"/>
                                </a:lnTo>
                                <a:lnTo>
                                  <a:pt x="262" y="21"/>
                                </a:lnTo>
                                <a:lnTo>
                                  <a:pt x="2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49"/>
                        <wps:cNvSpPr>
                          <a:spLocks/>
                        </wps:cNvSpPr>
                        <wps:spPr bwMode="auto">
                          <a:xfrm>
                            <a:off x="8434" y="628"/>
                            <a:ext cx="262" cy="411"/>
                          </a:xfrm>
                          <a:custGeom>
                            <a:avLst/>
                            <a:gdLst>
                              <a:gd name="T0" fmla="+- 0 8471 8435"/>
                              <a:gd name="T1" fmla="*/ T0 w 262"/>
                              <a:gd name="T2" fmla="+- 0 629 629"/>
                              <a:gd name="T3" fmla="*/ 629 h 411"/>
                              <a:gd name="T4" fmla="+- 0 8435 8435"/>
                              <a:gd name="T5" fmla="*/ T4 w 262"/>
                              <a:gd name="T6" fmla="+- 0 650 629"/>
                              <a:gd name="T7" fmla="*/ 650 h 411"/>
                              <a:gd name="T8" fmla="+- 0 8659 8435"/>
                              <a:gd name="T9" fmla="*/ T8 w 262"/>
                              <a:gd name="T10" fmla="+- 0 1039 629"/>
                              <a:gd name="T11" fmla="*/ 1039 h 411"/>
                              <a:gd name="T12" fmla="+- 0 8696 8435"/>
                              <a:gd name="T13" fmla="*/ T12 w 262"/>
                              <a:gd name="T14" fmla="+- 0 1018 629"/>
                              <a:gd name="T15" fmla="*/ 1018 h 411"/>
                              <a:gd name="T16" fmla="+- 0 8471 8435"/>
                              <a:gd name="T17" fmla="*/ T16 w 262"/>
                              <a:gd name="T18" fmla="+- 0 629 629"/>
                              <a:gd name="T19" fmla="*/ 629 h 411"/>
                            </a:gdLst>
                            <a:ahLst/>
                            <a:cxnLst>
                              <a:cxn ang="0">
                                <a:pos x="T1" y="T3"/>
                              </a:cxn>
                              <a:cxn ang="0">
                                <a:pos x="T5" y="T7"/>
                              </a:cxn>
                              <a:cxn ang="0">
                                <a:pos x="T9" y="T11"/>
                              </a:cxn>
                              <a:cxn ang="0">
                                <a:pos x="T13" y="T15"/>
                              </a:cxn>
                              <a:cxn ang="0">
                                <a:pos x="T17" y="T19"/>
                              </a:cxn>
                            </a:cxnLst>
                            <a:rect l="0" t="0" r="r" b="b"/>
                            <a:pathLst>
                              <a:path w="262" h="411">
                                <a:moveTo>
                                  <a:pt x="36" y="0"/>
                                </a:moveTo>
                                <a:lnTo>
                                  <a:pt x="0" y="21"/>
                                </a:lnTo>
                                <a:lnTo>
                                  <a:pt x="224" y="410"/>
                                </a:lnTo>
                                <a:lnTo>
                                  <a:pt x="261" y="389"/>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Line 148"/>
                        <wps:cNvCnPr>
                          <a:cxnSpLocks noChangeShapeType="1"/>
                        </wps:cNvCnPr>
                        <wps:spPr bwMode="auto">
                          <a:xfrm>
                            <a:off x="8453" y="640"/>
                            <a:ext cx="449"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3" name="Picture 1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836" y="57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1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387" y="57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1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611" y="96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Text Box 144"/>
                        <wps:cNvSpPr txBox="1">
                          <a:spLocks noChangeArrowheads="1"/>
                        </wps:cNvSpPr>
                        <wps:spPr bwMode="auto">
                          <a:xfrm>
                            <a:off x="29" y="12"/>
                            <a:ext cx="10319" cy="3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876DD" w14:textId="77777777" w:rsidR="00390D3E" w:rsidRPr="0085364F" w:rsidRDefault="00390D3E" w:rsidP="008B1728">
                              <w:pPr>
                                <w:spacing w:before="110"/>
                                <w:ind w:left="170"/>
                                <w:rPr>
                                  <w:rFonts w:ascii="Calibri" w:hAnsi="Calibri"/>
                                  <w:b/>
                                  <w:sz w:val="36"/>
                                </w:rPr>
                              </w:pPr>
                              <w:r w:rsidRPr="0085364F">
                                <w:rPr>
                                  <w:rFonts w:ascii="Calibri" w:hAnsi="Calibri"/>
                                  <w:b/>
                                  <w:color w:val="007C89"/>
                                  <w:sz w:val="36"/>
                                </w:rPr>
                                <w:t>An activity for you</w:t>
                              </w:r>
                            </w:p>
                            <w:p w14:paraId="0E24CD83" w14:textId="515D2B71" w:rsidR="00390D3E" w:rsidRPr="001908B8" w:rsidRDefault="00390D3E" w:rsidP="001908B8">
                              <w:pPr>
                                <w:pStyle w:val="Heading5"/>
                                <w:spacing w:before="87" w:line="276" w:lineRule="exact"/>
                                <w:ind w:left="142" w:right="3106"/>
                                <w:rPr>
                                  <w:rFonts w:asciiTheme="minorHAnsi" w:eastAsiaTheme="minorHAnsi" w:hAnsiTheme="minorHAnsi" w:cstheme="minorBidi"/>
                                  <w:b/>
                                  <w:color w:val="231F20"/>
                                  <w:sz w:val="24"/>
                                </w:rPr>
                              </w:pPr>
                              <w:r w:rsidRPr="001908B8">
                                <w:rPr>
                                  <w:rFonts w:asciiTheme="minorHAnsi" w:eastAsiaTheme="minorHAnsi" w:hAnsiTheme="minorHAnsi" w:cstheme="minorBidi"/>
                                  <w:b/>
                                  <w:color w:val="231F20"/>
                                  <w:sz w:val="24"/>
                                </w:rPr>
                                <w:t>Thinking about the education system in Australia and in your current country program or a country known to you, consider the following questions.</w:t>
                              </w:r>
                            </w:p>
                            <w:p w14:paraId="34ECCA2C" w14:textId="77777777" w:rsidR="00390D3E" w:rsidRDefault="00390D3E" w:rsidP="008B1728">
                              <w:pPr>
                                <w:pStyle w:val="BodyText"/>
                                <w:spacing w:before="80" w:line="213" w:lineRule="auto"/>
                                <w:ind w:left="283" w:right="3031"/>
                              </w:pPr>
                              <w:r>
                                <w:rPr>
                                  <w:spacing w:val="-4"/>
                                </w:rPr>
                                <w:t xml:space="preserve">How </w:t>
                              </w:r>
                              <w:r>
                                <w:rPr>
                                  <w:spacing w:val="-3"/>
                                </w:rPr>
                                <w:t xml:space="preserve">do </w:t>
                              </w:r>
                              <w:r>
                                <w:rPr>
                                  <w:spacing w:val="-4"/>
                                </w:rPr>
                                <w:t xml:space="preserve">these </w:t>
                              </w:r>
                              <w:r>
                                <w:rPr>
                                  <w:spacing w:val="-5"/>
                                </w:rPr>
                                <w:t xml:space="preserve">policy issues </w:t>
                              </w:r>
                              <w:r>
                                <w:rPr>
                                  <w:spacing w:val="-4"/>
                                </w:rPr>
                                <w:t xml:space="preserve">and </w:t>
                              </w:r>
                              <w:r>
                                <w:rPr>
                                  <w:spacing w:val="-6"/>
                                </w:rPr>
                                <w:t xml:space="preserve">developments compare </w:t>
                              </w:r>
                              <w:r>
                                <w:rPr>
                                  <w:spacing w:val="-4"/>
                                </w:rPr>
                                <w:t xml:space="preserve">with the </w:t>
                              </w:r>
                              <w:r>
                                <w:rPr>
                                  <w:spacing w:val="-5"/>
                                </w:rPr>
                                <w:t xml:space="preserve">issues </w:t>
                              </w:r>
                              <w:r>
                                <w:rPr>
                                  <w:spacing w:val="-6"/>
                                </w:rPr>
                                <w:t xml:space="preserve">currently </w:t>
                              </w:r>
                              <w:r>
                                <w:rPr>
                                  <w:spacing w:val="-4"/>
                                </w:rPr>
                                <w:t xml:space="preserve">being </w:t>
                              </w:r>
                              <w:r>
                                <w:rPr>
                                  <w:spacing w:val="-5"/>
                                </w:rPr>
                                <w:t xml:space="preserve">faced </w:t>
                              </w:r>
                              <w:r>
                                <w:rPr>
                                  <w:spacing w:val="-3"/>
                                </w:rPr>
                                <w:t xml:space="preserve">in </w:t>
                              </w:r>
                              <w:r>
                                <w:rPr>
                                  <w:spacing w:val="-5"/>
                                </w:rPr>
                                <w:t xml:space="preserve">your country </w:t>
                              </w:r>
                              <w:r>
                                <w:rPr>
                                  <w:spacing w:val="-6"/>
                                </w:rPr>
                                <w:t xml:space="preserve">program </w:t>
                              </w:r>
                              <w:r>
                                <w:rPr>
                                  <w:spacing w:val="-3"/>
                                </w:rPr>
                                <w:t xml:space="preserve">or </w:t>
                              </w:r>
                              <w:r>
                                <w:t xml:space="preserve">a </w:t>
                              </w:r>
                              <w:r>
                                <w:rPr>
                                  <w:spacing w:val="-5"/>
                                </w:rPr>
                                <w:t xml:space="preserve">country known </w:t>
                              </w:r>
                              <w:r>
                                <w:rPr>
                                  <w:spacing w:val="-4"/>
                                </w:rPr>
                                <w:t xml:space="preserve">to </w:t>
                              </w:r>
                              <w:r>
                                <w:rPr>
                                  <w:spacing w:val="-6"/>
                                </w:rPr>
                                <w:t>you?</w:t>
                              </w:r>
                            </w:p>
                            <w:p w14:paraId="7B14BA92" w14:textId="77777777" w:rsidR="00390D3E" w:rsidRDefault="00390D3E" w:rsidP="008B1728">
                              <w:pPr>
                                <w:pStyle w:val="BodyText"/>
                                <w:spacing w:before="52"/>
                                <w:ind w:left="283"/>
                              </w:pPr>
                              <w:r>
                                <w:t>Are there similarities?</w:t>
                              </w:r>
                            </w:p>
                            <w:p w14:paraId="654662E8" w14:textId="77777777" w:rsidR="00390D3E" w:rsidRDefault="00390D3E" w:rsidP="008B1728">
                              <w:pPr>
                                <w:pStyle w:val="BodyText"/>
                                <w:spacing w:before="52"/>
                                <w:ind w:left="283"/>
                                <w:rPr>
                                  <w:spacing w:val="-6"/>
                                </w:rPr>
                              </w:pPr>
                              <w:r>
                                <w:t>Are there major differences?</w:t>
                              </w:r>
                            </w:p>
                            <w:p w14:paraId="584D3F76" w14:textId="77777777" w:rsidR="00390D3E" w:rsidRDefault="00390D3E" w:rsidP="008B1728">
                              <w:pPr>
                                <w:pStyle w:val="BodyText"/>
                                <w:spacing w:before="7"/>
                              </w:pPr>
                            </w:p>
                            <w:p w14:paraId="26888243" w14:textId="77777777" w:rsidR="00390D3E" w:rsidRDefault="00390D3E" w:rsidP="008B1728">
                              <w:pPr>
                                <w:pStyle w:val="BodyText"/>
                                <w:spacing w:before="7"/>
                              </w:pPr>
                            </w:p>
                            <w:p w14:paraId="5DFA097F" w14:textId="77777777" w:rsidR="00390D3E" w:rsidRDefault="00390D3E" w:rsidP="008B1728">
                              <w:pPr>
                                <w:pStyle w:val="BodyText"/>
                                <w:spacing w:before="7"/>
                              </w:pPr>
                            </w:p>
                            <w:p w14:paraId="5C4B4013" w14:textId="77777777" w:rsidR="00390D3E" w:rsidRDefault="00390D3E" w:rsidP="008B1728">
                              <w:pPr>
                                <w:pStyle w:val="BodyText"/>
                                <w:spacing w:before="7"/>
                              </w:pPr>
                            </w:p>
                          </w:txbxContent>
                        </wps:txbx>
                        <wps:bodyPr rot="0" vert="horz" wrap="square" lIns="0" tIns="0" rIns="0" bIns="0" anchor="t" anchorCtr="0" upright="1">
                          <a:noAutofit/>
                        </wps:bodyPr>
                      </wps:wsp>
                    </wpg:wgp>
                  </a:graphicData>
                </a:graphic>
              </wp:inline>
            </w:drawing>
          </mc:Choice>
          <mc:Fallback>
            <w:pict>
              <v:group w14:anchorId="0C67DF3B" id="_x0000_s1063" style="width:517.4pt;height:165.05pt;mso-position-horizontal-relative:char;mso-position-vertical-relative:line" coordsize="10348,3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">
                <v:shape id="Freeform 179" o:spid="_x0000_s1064" style="position:absolute;width:10319;height:2880;visibility:visible;mso-wrap-style:square;v-text-anchor:top" coordsize="10319,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Eu8IA&#10;AADcAAAADwAAAGRycy9kb3ducmV2LnhtbERPTWuDQBC9B/oflinklqwNaSnWVUJByEEiTQq9Du5E&#10;je6suJvE+Ou7h0KPj/edZJPpxY1G11pW8LKOQBBXVrdcK/g+5at3EM4ja+wtk4IHOcjSp0WCsbZ3&#10;/qLb0dcihLCLUUHj/RBL6aqGDLq1HYgDd7ajQR/gWEs94j2Em15uouhNGmw5NDQ40GdDVXe8GgUz&#10;27kt5/pnmxeH4pIPZTfvpFLL52n3AcLT5P/Ff+69VrB5DWvDmXAEZP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oS7wgAAANwAAAAPAAAAAAAAAAAAAAAAAJgCAABkcnMvZG93&#10;bnJldi54bWxQSwUGAAAAAAQABAD1AAAAhwMAAAAA&#10;" path="m10230,l88,,54,7,26,26,7,54,,88,,2792r7,34l26,2854r28,19l88,2880r7282,l7445,2860,8493,1953r21,-15l8538,1927r25,-7l8589,1917r1641,l10264,1910r28,-18l10311,1864r7,-35l10318,88r-7,-34l10292,26,10264,7,10230,xe" fillcolor="#ced5d4" stroked="f">
                  <v:path arrowok="t" o:connecttype="custom" o:connectlocs="10230,0;88,0;54,7;26,26;7,54;0,88;0,2792;7,2826;26,2854;54,2873;88,2880;7370,2880;7445,2860;8493,1953;8514,1938;8538,1927;8563,1920;8589,1917;10230,1917;10264,1910;10292,1892;10311,1864;10318,1829;10318,88;10311,54;10292,26;10264,7;10230,0" o:connectangles="0,0,0,0,0,0,0,0,0,0,0,0,0,0,0,0,0,0,0,0,0,0,0,0,0,0,0,0"/>
                </v:shape>
                <v:line id="Line 178" o:spid="_x0000_s1065" style="position:absolute;visibility:visible;mso-wrap-style:square" from="9127,1028" to="10026,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662cMAAADcAAAADwAAAGRycy9kb3ducmV2LnhtbESPQYvCMBSE78L+h/AW9mZTexCpRikF&#10;wcO6YO0PeDRv267NS2mytvrrjSB4HGbmG2azm0wnrjS41rKCRRSDIK6sbrlWUJ738xUI55E1dpZJ&#10;wY0c7LYfsw2m2o58omvhaxEg7FJU0Hjfp1K6qiGDLrI9cfB+7WDQBznUUg84BrjpZBLHS2mw5bDQ&#10;YE95Q9Wl+DcKDkXp7mfm7zKrp8vPvRqPf/mo1NfnlK1BeJr8O/xqH7SCZJnA80w4An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eutnDAAAA3AAAAA8AAAAAAAAAAAAA&#10;AAAAoQIAAGRycy9kb3ducmV2LnhtbFBLBQYAAAAABAAEAPkAAACRAwAAAAA=&#10;" strokecolor="white" strokeweight=".74611mm"/>
                <v:shape id="Freeform 177" o:spid="_x0000_s1066" style="position:absolute;left:9334;top:1017;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wPMQA&#10;AADcAAAADwAAAGRycy9kb3ducmV2LnhtbESPQYvCMBSE74L/ITxhL7KmuqBLNYq4unrU6h729mye&#10;bbF5KU3U+u+NIHgcZuYbZjJrTCmuVLvCsoJ+LwJBnFpdcKbgsF99foNwHlljaZkU3MnBbNpuTTDW&#10;9sY7uiY+EwHCLkYFufdVLKVLczLoerYiDt7J1gZ9kHUmdY23ADelHETRUBosOCzkWNEip/ScXIyC&#10;7s9q9Gcu7rzM1rhO/u1he/xdKvXRaeZjEJ4a/w6/2hutYDD8gu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kMDzEAAAA3AAAAA8AAAAAAAAAAAAAAAAAmAIAAGRycy9k&#10;b3ducmV2LnhtbFBLBQYAAAAABAAEAPUAAACJAwAAAAA=&#10;" path="m224,l,389r37,21l261,21,224,xe" stroked="f">
                  <v:path arrowok="t" o:connecttype="custom" o:connectlocs="224,1018;0,1407;37,1428;261,1039;224,1018" o:connectangles="0,0,0,0,0"/>
                </v:shape>
                <v:shape id="Freeform 176" o:spid="_x0000_s1067" style="position:absolute;left:9558;top:1017;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N08QA&#10;AADcAAAADwAAAGRycy9kb3ducmV2LnhtbESPQYvCMBSE74L/ITxhL7KmCqtLNYq4unrU6h729mye&#10;bbF5KU3U+u+NIHgcZuYbZjJrTCmuVLvCsoJ+LwJBnFpdcKbgsF99foNwHlljaZkU3MnBbNpuTTDW&#10;9sY7uiY+EwHCLkYFufdVLKVLczLoerYiDt7J1gZ9kHUmdY23ADelHETRUBosOCzkWNEip/ScXIyC&#10;7s9q9Gcu7rzM1rhO/u1he/xdKvXRaeZjEJ4a/w6/2hutYDD8gu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BDdPEAAAA3AAAAA8AAAAAAAAAAAAAAAAAmAIAAGRycy9k&#10;b3ducmV2LnhtbFBLBQYAAAAABAAEAPUAAACJAwAAAAA=&#10;" path="m37,l,21,225,410r37,-21l37,xe" stroked="f">
                  <v:path arrowok="t" o:connecttype="custom" o:connectlocs="37,1018;0,1039;225,1428;262,1407;37,1018" o:connectangles="0,0,0,0,0"/>
                </v:shape>
                <v:shape id="Freeform 175" o:spid="_x0000_s1068" style="position:absolute;left:9108;top:1017;width:263;height:411;visibility:visible;mso-wrap-style:square;v-text-anchor:top" coordsize="263,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NN8QA&#10;AADcAAAADwAAAGRycy9kb3ducmV2LnhtbESPQYvCMBSE78L+h/AW9qapwhbpmhYVlD3Yg7o/4NE8&#10;22rzUpuoXX+9EQSPw8x8w8yy3jTiSp2rLSsYjyIQxIXVNZcK/var4RSE88gaG8uk4J8cZOnHYIaJ&#10;tjfe0nXnSxEg7BJUUHnfJlK6oiKDbmRb4uAdbGfQB9mVUnd4C3DTyEkUxdJgzWGhwpaWFRWn3cUo&#10;yPNFc9xzvz7f83muDxsXf68Lpb4++/kPCE+9f4df7V+tYBLH8DwTjoB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lzTfEAAAA3AAAAA8AAAAAAAAAAAAAAAAAmAIAAGRycy9k&#10;b3ducmV2LnhtbFBLBQYAAAAABAAEAPUAAACJAwAAAAA=&#10;" path="m36,l,21,225,410r37,-21l36,xe" stroked="f">
                  <v:path arrowok="t" o:connecttype="custom" o:connectlocs="36,1018;0,1039;225,1428;262,1407;36,1018" o:connectangles="0,0,0,0,0"/>
                </v:shape>
                <v:shape id="Freeform 174" o:spid="_x0000_s1069" style="position:absolute;left:9783;top:1017;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82P8QA&#10;AADcAAAADwAAAGRycy9kb3ducmV2LnhtbESPT4vCMBTE74LfITzBi2iqB5WuUcS/e9TqHvb2tnm2&#10;xealNFHrt98IgsdhZn7DzBaNKcWdaldYVjAcRCCIU6sLzhScT9v+FITzyBpLy6TgSQ4W83ZrhrG2&#10;Dz7SPfGZCBB2MSrIva9iKV2ak0E3sBVx8C62NuiDrDOpa3wEuCnlKIrG0mDBYSHHilY5pdfkZhT0&#10;1tvJj7m56ybb4z75tefD326jVLfTLL9AeGr8J/xuf2sFo/EEX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fNj/EAAAA3AAAAA8AAAAAAAAAAAAAAAAAmAIAAGRycy9k&#10;b3ducmV2LnhtbFBLBQYAAAAABAAEAPUAAACJAwAAAAA=&#10;" path="m225,l,389r37,21l261,21,225,xe" stroked="f">
                  <v:path arrowok="t" o:connecttype="custom" o:connectlocs="225,1018;0,1407;37,1428;261,1039;225,1018" o:connectangles="0,0,0,0,0"/>
                </v:shape>
                <v:line id="Line 173" o:spid="_x0000_s1070" style="position:absolute;visibility:visible;mso-wrap-style:square" from="9352,1417" to="9802,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NM70AAADcAAAADwAAAGRycy9kb3ducmV2LnhtbERPSwrCMBDdC94hjODOproQqUYRQXCh&#10;grUHGJqxrTaT0kRbPb1ZCC4f77/a9KYWL2pdZVnBNIpBEOdWV1woyK77yQKE88gaa8uk4E0ONuvh&#10;YIWJth1f6JX6QoQQdgkqKL1vEildXpJBF9mGOHA32xr0AbaF1C12IdzUchbHc2mw4tBQYkO7kvJH&#10;+jQKDmnmPlfmY7Yt+sf5k3en+65Tajzqt0sQnnr/F//cB61gNg9rw5lwBOT6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j2jTO9AAAA3AAAAA8AAAAAAAAAAAAAAAAAoQIA&#10;AGRycy9kb3ducmV2LnhtbFBLBQYAAAAABAAEAPkAAACLAwAAAAA=&#10;" strokecolor="white" strokeweight=".74611mm"/>
                <v:shape id="Picture 172" o:spid="_x0000_s1071" type="#_x0000_t75" style="position:absolute;left:9286;top:1351;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fNFLFAAAA3AAAAA8AAABkcnMvZG93bnJldi54bWxEj0GLwjAUhO8L/ofwBG9rqoIr1SgiuCyu&#10;l9UKPT6bZ1tsXkoTbfffG0HwOMzMN8xi1ZlK3KlxpWUFo2EEgjizuuRcQXLcfs5AOI+ssbJMCv7J&#10;wWrZ+1hgrG3Lf3Q/+FwECLsYFRTe17GULivIoBvamjh4F9sY9EE2udQNtgFuKjmOoqk0WHJYKLCm&#10;TUHZ9XAzCvZpurudklGbnM+/k3R7/d6fOqPUoN+t5yA8df4dfrV/tILx1wSeZ8IR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3zRSxQAAANwAAAAPAAAAAAAAAAAAAAAA&#10;AJ8CAABkcnMvZG93bnJldi54bWxQSwUGAAAAAAQABAD3AAAAkQMAAAAA&#10;">
                  <v:imagedata r:id="rId62" o:title=""/>
                </v:shape>
                <v:shape id="Picture 171" o:spid="_x0000_s1072" type="#_x0000_t75" style="position:absolute;left:9735;top:1351;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7piPDAAAA3AAAAA8AAABkcnMvZG93bnJldi54bWxET8tqwkAU3Rf8h+EK7pqJFlqJjlIEpVg3&#10;1QSyvGZuk2DmTshMHv37zqLQ5eG8t/vJNGKgztWWFSyjGARxYXXNpYL0dnxeg3AeWWNjmRT8kIP9&#10;bva0xUTbkb9ouPpShBB2CSqovG8TKV1RkUEX2ZY4cN+2M+gD7EqpOxxDuGnkKo5fpcGaQ0OFLR0q&#10;Kh7X3ii45Pm5z9LlmN7vny/58XG6ZJNRajGf3jcgPE3+X/zn/tAKVm9hbTgTjoD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umI8MAAADcAAAADwAAAAAAAAAAAAAAAACf&#10;AgAAZHJzL2Rvd25yZXYueG1sUEsFBgAAAAAEAAQA9wAAAI8DAAAAAA==&#10;">
                  <v:imagedata r:id="rId62" o:title=""/>
                </v:shape>
                <v:shape id="Picture 170" o:spid="_x0000_s1073" type="#_x0000_t75" style="position:absolute;left:9061;top:96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Y2gLCAAAA3AAAAA8AAABkcnMvZG93bnJldi54bWxET02LwjAQvQv+hzDC3jRVQaRrWkRwWVwv&#10;aoUex2a2LTaT0kTb/febg+Dx8b436WAa8aTO1ZYVzGcRCOLC6ppLBdllP12DcB5ZY2OZFPyRgzQZ&#10;jzYYa9vziZ5nX4oQwi5GBZX3bSylKyoy6Ga2JQ7cr+0M+gC7UuoO+xBuGrmIopU0WHNoqLClXUXF&#10;/fwwCo55fnhcs3mf3W4/y3x//zpeB6PUx2TYfoLwNPi3+OX+1goW6zA/nAlHQC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2NoCwgAAANwAAAAPAAAAAAAAAAAAAAAAAJ8C&#10;AABkcnMvZG93bnJldi54bWxQSwUGAAAAAAQABAD3AAAAjgMAAAAA&#10;">
                  <v:imagedata r:id="rId62" o:title=""/>
                </v:shape>
                <v:shape id="Picture 169" o:spid="_x0000_s1074" type="#_x0000_t75" style="position:absolute;left:9510;top:96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G4e7EAAAA3AAAAA8AAABkcnMvZG93bnJldi54bWxEj0GLwjAUhO8L/ofwBG9raoVFukYRQVlW&#10;L7oVenw2z7bYvJQm2vrvN4LgcZiZb5j5sje1uFPrKssKJuMIBHFudcWFgvRv8zkD4TyyxtoyKXiQ&#10;g+Vi8DHHRNuOD3Q/+kIECLsEFZTeN4mULi/JoBvbhjh4F9sa9EG2hdQtdgFuahlH0Zc0WHFYKLGh&#10;dUn59XgzCvZZ9ns7pZMuPZ9302xz3e5PvVFqNOxX3yA89f4dfrV/tIJ4FsPzTDgC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G4e7EAAAA3AAAAA8AAAAAAAAAAAAAAAAA&#10;nwIAAGRycy9kb3ducmV2LnhtbFBLBQYAAAAABAAEAPcAAACQAwAAAAA=&#10;">
                  <v:imagedata r:id="rId62" o:title=""/>
                </v:shape>
                <v:shape id="Picture 168" o:spid="_x0000_s1075" type="#_x0000_t75" style="position:absolute;left:9960;top:96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KRHXEAAAA3AAAAA8AAABkcnMvZG93bnJldi54bWxEj0GLwjAUhO8L/ofwBG9rqsIi1SgiKKJe&#10;1Ao9PptnW2xeShNt/fcbYWGPw8x8w8yXnanEixpXWlYwGkYgiDOrS84VJJfN9xSE88gaK8uk4E0O&#10;love1xxjbVs+0evscxEg7GJUUHhfx1K6rCCDbmhr4uDdbWPQB9nkUjfYBrip5DiKfqTBksNCgTWt&#10;C8oe56dRcEzT/fOajNrkdjtM0s1je7x2RqlBv1vNQHjq/H/4r73TCsbTCXzOhCM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KRHXEAAAA3AAAAA8AAAAAAAAAAAAAAAAA&#10;nwIAAGRycy9kb3ducmV2LnhtbFBLBQYAAAAABAAEAPcAAACQAwAAAAA=&#10;">
                  <v:imagedata r:id="rId62" o:title=""/>
                </v:shape>
                <v:shape id="Freeform 167" o:spid="_x0000_s1076" style="position:absolute;left:9558;top:628;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OssUA&#10;AADcAAAADwAAAGRycy9kb3ducmV2LnhtbESPT4vCMBTE7wt+h/AEL6LpyrJKNYq4/jtq1YO3Z/Ns&#10;i81LaaJ2v71ZEPY4zMxvmMmsMaV4UO0Kywo++xEI4tTqgjMFx8OqNwLhPLLG0jIp+CUHs2nrY4Kx&#10;tk/e0yPxmQgQdjEqyL2vYildmpNB17cVcfCutjbog6wzqWt8Brgp5SCKvqXBgsNCjhUtckpvyd0o&#10;6P6shidzd7dltsFNcrbH3WW9VKrTbuZjEJ4a/x9+t7dawWD0BX9nwhGQ0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U6yxQAAANwAAAAPAAAAAAAAAAAAAAAAAJgCAABkcnMv&#10;ZG93bnJldi54bWxQSwUGAAAAAAQABAD1AAAAigMAAAAA&#10;" path="m224,l,389r36,21l261,21,224,xe" stroked="f">
                  <v:path arrowok="t" o:connecttype="custom" o:connectlocs="224,629;0,1018;36,1039;261,650;224,629" o:connectangles="0,0,0,0,0"/>
                </v:shape>
                <v:shape id="Freeform 166" o:spid="_x0000_s1077" style="position:absolute;left:9783;top:628;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3rKcUA&#10;AADcAAAADwAAAGRycy9kb3ducmV2LnhtbESPT4vCMBTE7wt+h/AEL6LpCrtKNYq4/jtq1YO3Z/Ns&#10;i81LaaJ2v71ZEPY4zMxvmMmsMaV4UO0Kywo++xEI4tTqgjMFx8OqNwLhPLLG0jIp+CUHs2nrY4Kx&#10;tk/e0yPxmQgQdjEqyL2vYildmpNB17cVcfCutjbog6wzqWt8Brgp5SCKvqXBgsNCjhUtckpvyd0o&#10;6P6shidzd7dltsFNcrbH3WW9VKrTbuZjEJ4a/x9+t7dawWD0BX9nwhGQ0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espxQAAANwAAAAPAAAAAAAAAAAAAAAAAJgCAABkcnMv&#10;ZG93bnJldi54bWxQSwUGAAAAAAQABAD1AAAAigMAAAAA&#10;" path="m37,l,21,225,410r37,-21l37,xe" stroked="f">
                  <v:path arrowok="t" o:connecttype="custom" o:connectlocs="37,629;0,650;225,1039;262,1018;37,629" o:connectangles="0,0,0,0,0"/>
                </v:shape>
                <v:line id="Line 165" o:spid="_x0000_s1078" style="position:absolute;visibility:visible;mso-wrap-style:square" from="9577,1028" to="10026,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laIMAAAADcAAAADwAAAGRycy9kb3ducmV2LnhtbESPwQrCMBBE74L/EFbwpqkeRKpRRBA8&#10;qGDtByzN2labTWmirX69EQSPw8y8YZbrzlTiSY0rLSuYjCMQxJnVJecK0stuNAfhPLLGyjIpeJGD&#10;9arfW2KsbctneiY+FwHCLkYFhfd1LKXLCjLoxrYmDt7VNgZ9kE0udYNtgJtKTqNoJg2WHBYKrGlb&#10;UHZPHkbBPknd+8J8SDd5dz+9s/Z427ZKDQfdZgHCU+f/4V97rxVM5zP4nglHQK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pWiDAAAAA3AAAAA8AAAAAAAAAAAAAAAAA&#10;oQIAAGRycy9kb3ducmV2LnhtbFBLBQYAAAAABAAEAPkAAACOAwAAAAA=&#10;" strokecolor="white" strokeweight=".74611mm"/>
                <v:shape id="Picture 164" o:spid="_x0000_s1079" type="#_x0000_t75" style="position:absolute;left:9511;top:96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xQnbFAAAA3AAAAA8AAABkcnMvZG93bnJldi54bWxEj0GLwjAUhO8L/ofwhL2tqQoqXaMsgiKr&#10;F90KPT6bt22xeSlNtPXfG0HwOMzMN8x82ZlK3KhxpWUFw0EEgjizuuRcQfK3/pqBcB5ZY2WZFNzJ&#10;wXLR+5hjrG3LB7odfS4ChF2MCgrv61hKlxVk0A1sTRy8f9sY9EE2udQNtgFuKjmKook0WHJYKLCm&#10;VUHZ5Xg1CvZp+ns9JcM2OZ9343R92exPnVHqs9/9fIPw1Pl3+NXeagWj2RSeZ8IR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MUJ2xQAAANwAAAAPAAAAAAAAAAAAAAAA&#10;AJ8CAABkcnMvZG93bnJldi54bWxQSwUGAAAAAAQABAD3AAAAkQMAAAAA&#10;">
                  <v:imagedata r:id="rId62" o:title=""/>
                </v:shape>
                <v:shape id="Picture 163" o:spid="_x0000_s1080" type="#_x0000_t75" style="position:absolute;left:9960;top:96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1fBLFAAAA2wAAAA8AAABkcnMvZG93bnJldi54bWxEj0FrwkAUhO+F/oflFXqrGw1Ija5SBEtp&#10;c2kaIcdn9jUJZt+G7Jqk/94VhB6HmfmG2ewm04qBetdYVjCfRSCIS6sbrhTkP4eXVxDOI2tsLZOC&#10;P3Kw2z4+bDDRduRvGjJfiQBhl6CC2vsukdKVNRl0M9sRB+/X9gZ9kH0ldY9jgJtWLqJoKQ02HBZq&#10;7GhfU3nOLkZBWhSfl2M+H/PT6SsuDuf39DgZpZ6fprc1CE+T/w/f2x9awSqG25fwA+T2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tXwSxQAAANsAAAAPAAAAAAAAAAAAAAAA&#10;AJ8CAABkcnMvZG93bnJldi54bWxQSwUGAAAAAAQABAD3AAAAkQMAAAAA&#10;">
                  <v:imagedata r:id="rId62" o:title=""/>
                </v:shape>
                <v:shape id="Picture 162" o:spid="_x0000_s1081" type="#_x0000_t75" style="position:absolute;left:9735;top:57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u1gTCAAAA3AAAAA8AAABkcnMvZG93bnJldi54bWxET02LwjAQvQv+hzDC3jRVQaRrWkRwWVwv&#10;aoUex2a2LTaT0kTb/febg+Dx8b436WAa8aTO1ZYVzGcRCOLC6ppLBdllP12DcB5ZY2OZFPyRgzQZ&#10;jzYYa9vziZ5nX4oQwi5GBZX3bSylKyoy6Ga2JQ7cr+0M+gC7UuoO+xBuGrmIopU0WHNoqLClXUXF&#10;/fwwCo55fnhcs3mf3W4/y3x//zpeB6PUx2TYfoLwNPi3+OX+1goW67A2nAlHQC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rtYEwgAAANwAAAAPAAAAAAAAAAAAAAAAAJ8C&#10;AABkcnMvZG93bnJldi54bWxQSwUGAAAAAAQABAD3AAAAjgMAAAAA&#10;">
                  <v:imagedata r:id="rId62" o:title=""/>
                </v:shape>
                <v:line id="Line 161" o:spid="_x0000_s1082" style="position:absolute;visibility:visible;mso-wrap-style:square" from="8453,640" to="935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bOUsEAAADcAAAADwAAAGRycy9kb3ducmV2LnhtbESPwcrCMBCE7z/4DmEFb7+pHkSrUUQQ&#10;PKhg7QMszdpWm01poq0+vREEj8PMfMMsVp2pxIMaV1pWMBpGIIgzq0vOFaTn7f8UhPPIGivLpOBJ&#10;DlbL3t8CY21bPtEj8bkIEHYxKii8r2MpXVaQQTe0NXHwLrYx6INscqkbbAPcVHIcRRNpsOSwUGBN&#10;m4KyW3I3CnZJ6l5n5n26zrvb8ZW1h+umVWrQ79ZzEJ46/wt/2zutYDydwedMOAJ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ts5SwQAAANwAAAAPAAAAAAAAAAAAAAAA&#10;AKECAABkcnMvZG93bnJldi54bWxQSwUGAAAAAAQABAD5AAAAjwMAAAAA&#10;" strokecolor="white" strokeweight=".74611mm"/>
                <v:shape id="Freeform 160" o:spid="_x0000_s1083" style="position:absolute;left:8884;top:239;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ebMMA&#10;AADcAAAADwAAAGRycy9kb3ducmV2LnhtbERPPW/CMBDdK/EfrENiqYhThhZCDEKFlI5tgIHtiI8k&#10;Ij5HsQnpv6+HSh2f3ne6HkwjeupcbVnBSxSDIC6srrlUcDxk0zkI55E1NpZJwQ85WK9GTykm2j74&#10;m/rclyKEsEtQQeV9m0jpiooMusi2xIG72s6gD7Arpe7wEcJNI2dx/CoN1hwaKmzpvaLilt+Ngudt&#10;9nYyd3fblXvc52d7/Lp87JSajIfNEoSnwf+L/9yfWsFsEeaHM+E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PebMMAAADcAAAADwAAAAAAAAAAAAAAAACYAgAAZHJzL2Rv&#10;d25yZXYueG1sUEsFBgAAAAAEAAQA9QAAAIgDAAAAAA==&#10;" path="m225,l,389r37,21l261,21,225,xe" stroked="f">
                  <v:path arrowok="t" o:connecttype="custom" o:connectlocs="225,240;0,629;37,650;261,261;225,240" o:connectangles="0,0,0,0,0"/>
                </v:shape>
                <v:shape id="Freeform 159" o:spid="_x0000_s1084" style="position:absolute;left:8659;top:239;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9798YA&#10;AADcAAAADwAAAGRycy9kb3ducmV2LnhtbESPwW7CMBBE75X4B2uRekHFgUNLQwxCLSkc20APvS3x&#10;kkTE6yh2Qvr3uBJSj6OZeaNJ1oOpRU+tqywrmE0jEMS51RUXCo6H9GkBwnlkjbVlUvBLDtar0UOC&#10;sbZX/qI+84UIEHYxKii9b2IpXV6SQTe1DXHwzrY16INsC6lbvAa4qeU8ip6lwYrDQokNvZWUX7LO&#10;KJi8py/fpnOXbbHDXfZjj5+nj61Sj+NhswThafD/4Xt7rxXMX2fwdy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9798YAAADcAAAADwAAAAAAAAAAAAAAAACYAgAAZHJz&#10;L2Rvd25yZXYueG1sUEsFBgAAAAAEAAQA9QAAAIsDAAAAAA==&#10;" path="m37,l,21,225,410r37,-21l37,xe" stroked="f">
                  <v:path arrowok="t" o:connecttype="custom" o:connectlocs="37,240;0,261;225,650;262,629;37,240" o:connectangles="0,0,0,0,0"/>
                </v:shape>
                <v:shape id="Freeform 158" o:spid="_x0000_s1085" style="position:absolute;left:9108;top:239;width:263;height:411;visibility:visible;mso-wrap-style:square;v-text-anchor:top" coordsize="263,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7E8UA&#10;AADcAAAADwAAAGRycy9kb3ducmV2LnhtbESP3WrCQBSE7wu+w3KE3jUbA5U2uooKhl6Yi2of4JA9&#10;+dHs2ZjdxrRP7xYKXg4z8w2zXI+mFQP1rrGsYBbFIIgLqxuuFHyd9i9vIJxH1thaJgU/5GC9mjwt&#10;MdX2xp80HH0lAoRdigpq77tUSlfUZNBFtiMOXml7gz7IvpK6x1uAm1YmcTyXBhsOCzV2tKupuBy/&#10;jYI837bnE4/Z9Tff5Lo8uPlrVij1PB03CxCeRv8I/7c/tILkPYG/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7sTxQAAANwAAAAPAAAAAAAAAAAAAAAAAJgCAABkcnMv&#10;ZG93bnJldi54bWxQSwUGAAAAAAQABAD1AAAAigMAAAAA&#10;" path="m36,l,21,225,410r37,-21l36,xe" stroked="f">
                  <v:path arrowok="t" o:connecttype="custom" o:connectlocs="36,240;0,261;225,650;262,629;36,240" o:connectangles="0,0,0,0,0"/>
                </v:shape>
                <v:shape id="Freeform 157" o:spid="_x0000_s1086" style="position:absolute;left:8434;top:239;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AG8YA&#10;AADcAAAADwAAAGRycy9kb3ducmV2LnhtbESPQWvCQBSE7wX/w/KEXqRutFDbmI2I1dpjTfXg7Zl9&#10;JsHs25DdaPrvuwWhx2FmvmGSRW9qcaXWVZYVTMYRCOLc6ooLBfvvzdMrCOeRNdaWScEPOVikg4cE&#10;Y21vvKNr5gsRIOxiVFB638RSurwkg25sG+LgnW1r0AfZFlK3eAtwU8tpFL1IgxWHhRIbWpWUX7LO&#10;KBi9b2YH07nLutjiNjva/dfpY63U47BfzkF46v1/+N7+1Aqmb8/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FAG8YAAADcAAAADwAAAAAAAAAAAAAAAACYAgAAZHJz&#10;L2Rvd25yZXYueG1sUEsFBgAAAAAEAAQA9QAAAIsDAAAAAA==&#10;" path="m224,l,389r36,21l261,21,224,xe" stroked="f">
                  <v:path arrowok="t" o:connecttype="custom" o:connectlocs="224,240;0,629;36,650;261,261;224,240" o:connectangles="0,0,0,0,0"/>
                </v:shape>
                <v:line id="Line 156" o:spid="_x0000_s1087" style="position:absolute;visibility:visible;mso-wrap-style:square" from="8678,251" to="912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73EcQAAADcAAAADwAAAGRycy9kb3ducmV2LnhtbESP0WrCQBRE3wv+w3ILvjWbihSNriKC&#10;4IMWmuQDLru3SWr2bsiuJvr13ULBx2FmzjDr7WhbcaPeN44VvCcpCGLtTMOVgrI4vC1A+IBssHVM&#10;Cu7kYbuZvKwxM27gL7rloRIRwj5DBXUIXSal1zVZ9InriKP37XqLIcq+kqbHIcJtK2dp+iEtNhwX&#10;auxoX5O+5Fer4JiX/lEwn8pdNV4+H3o4/+wHpaav424FItAYnuH/9tEomC3n8Hc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bvcRxAAAANwAAAAPAAAAAAAAAAAA&#10;AAAAAKECAABkcnMvZG93bnJldi54bWxQSwUGAAAAAAQABAD5AAAAkgMAAAAA&#10;" strokecolor="white" strokeweight=".74611mm"/>
                <v:shape id="Picture 155" o:spid="_x0000_s1088" type="#_x0000_t75" style="position:absolute;left:9061;top:184;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270fFAAAA3AAAAA8AAABkcnMvZG93bnJldi54bWxEj0FrwkAUhO8F/8PyBG91o9Ki0VWkYBH1&#10;okbI8Zl9JsHs25BdTfrv3UKhx2FmvmEWq85U4kmNKy0rGA0jEMSZ1SXnCpLz5n0KwnlkjZVlUvBD&#10;DlbL3tsCY21bPtLz5HMRIOxiVFB4X8dSuqwgg25oa+Lg3Wxj0AfZ5FI32Aa4qeQ4ij6lwZLDQoE1&#10;fRWU3U8Po+CQprvHJRm1yfW6n6Sb+/fh0hmlBv1uPQfhqfP/4b/2VisYzz7g90w4AnL5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du9HxQAAANwAAAAPAAAAAAAAAAAAAAAA&#10;AJ8CAABkcnMvZG93bnJldi54bWxQSwUGAAAAAAQABAD3AAAAkQMAAAAA&#10;">
                  <v:imagedata r:id="rId62" o:title=""/>
                </v:shape>
                <v:shape id="Picture 154" o:spid="_x0000_s1089" type="#_x0000_t75" style="position:absolute;left:8611;top:184;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uR4jEAAAA3AAAAA8AAABkcnMvZG93bnJldi54bWxEj9GKwjAURN8F/yFcwRdZUy1I7RpFhGV9&#10;ccHWD7g017bY3NQm2vr3ZmFhH4eZOcNsdoNpxJM6V1tWsJhHIIgLq2suFVzyr48EhPPIGhvLpOBF&#10;Dnbb8WiDqbY9n+mZ+VIECLsUFVTet6mUrqjIoJvbljh4V9sZ9EF2pdQd9gFuGrmMopU0WHNYqLCl&#10;Q0XFLXsYBUN+va9zzl7xaeZ/vl0fJzMdKzWdDPtPEJ4G/x/+ax+1guV6Bb9nwhGQ2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uR4jEAAAA3AAAAA8AAAAAAAAAAAAAAAAA&#10;nwIAAGRycy9kb3ducmV2LnhtbFBLBQYAAAAABAAEAPcAAACQAwAAAAA=&#10;">
                  <v:imagedata r:id="rId63" o:title=""/>
                </v:shape>
                <v:shape id="Picture 153" o:spid="_x0000_s1090" type="#_x0000_t75" style="position:absolute;left:9286;top:57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o1KvFAAAA3AAAAA8AAABkcnMvZG93bnJldi54bWxEj0FrwkAUhO8F/8PyBG91o0Kr0VWkYBH1&#10;okbI8Zl9JsHs25BdTfrv3UKhx2FmvmEWq85U4kmNKy0rGA0jEMSZ1SXnCpLz5n0KwnlkjZVlUvBD&#10;DlbL3tsCY21bPtLz5HMRIOxiVFB4X8dSuqwgg25oa+Lg3Wxj0AfZ5FI32Aa4qeQ4ij6kwZLDQoE1&#10;fRWU3U8Po+CQprvHJRm1yfW6n6Sb+/fh0hmlBv1uPQfhqfP/4b/2VisYzz7h90w4AnL5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6NSrxQAAANwAAAAPAAAAAAAAAAAAAAAA&#10;AJ8CAABkcnMvZG93bnJldi54bWxQSwUGAAAAAAQABAD3AAAAkQMAAAAA&#10;">
                  <v:imagedata r:id="rId62" o:title=""/>
                </v:shape>
                <v:shape id="Picture 152" o:spid="_x0000_s1091" type="#_x0000_t75" style="position:absolute;left:8836;top:57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3QNnDAAAA3AAAAA8AAABkcnMvZG93bnJldi54bWxET8tqwkAU3Rf8h+EK7pqJFkqNjlIEpVg3&#10;1QSyvGZuk2DmTshMHv37zqLQ5eG8t/vJNGKgztWWFSyjGARxYXXNpYL0dnx+A+E8ssbGMin4IQf7&#10;3expi4m2I3/RcPWlCCHsElRQed8mUrqiIoMusi1x4L5tZ9AH2JVSdziGcNPIVRy/SoM1h4YKWzpU&#10;VDyuvVFwyfNzn6XLMb3fP1/y4+N0ySaj1GI+vW9AeJr8v/jP/aEVrNZhbTgTjoD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XdA2cMAAADcAAAADwAAAAAAAAAAAAAAAACf&#10;AgAAZHJzL2Rvd25yZXYueG1sUEsFBgAAAAAEAAQA9wAAAI8DAAAAAA==&#10;">
                  <v:imagedata r:id="rId62" o:title=""/>
                </v:shape>
                <v:shape id="Picture 151" o:spid="_x0000_s1092" type="#_x0000_t75" style="position:absolute;left:8387;top:57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x0/rDAAAA3AAAAA8AAABkcnMvZG93bnJldi54bWxEj9GKwjAURN8F/yFcYV9kTbUgthpFBNl9&#10;WcF2P+DSXNtic1ObaOvfbxYEH4eZOcNsdoNpxIM6V1tWMJ9FIIgLq2suFfzmx88VCOeRNTaWScGT&#10;HOy249EGU217PtMj86UIEHYpKqi8b1MpXVGRQTezLXHwLrYz6IPsSqk77APcNHIRRUtpsOawUGFL&#10;h4qKa3Y3Cob8cktyzp7xz9Sfvlwfr6Y6VupjMuzXIDwN/h1+tb+1gkWSwP+ZcAT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HT+sMAAADcAAAADwAAAAAAAAAAAAAAAACf&#10;AgAAZHJzL2Rvd25yZXYueG1sUEsFBgAAAAAEAAQA9wAAAI8DAAAAAA==&#10;">
                  <v:imagedata r:id="rId63" o:title=""/>
                </v:shape>
                <v:shape id="Freeform 150" o:spid="_x0000_s1093" style="position:absolute;left:8659;top:628;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EdsEA&#10;AADcAAAADwAAAGRycy9kb3ducmV2LnhtbERPy4rCMBTdC/5DuIIb0VQFR6pRhvG5dKou3F2ba1ts&#10;bkoTtfP3k4Xg8nDe82VjSvGk2hWWFQwHEQji1OqCMwWn46Y/BeE8ssbSMin4IwfLRbs1x1jbF//S&#10;M/GZCCHsYlSQe1/FUro0J4NuYCviwN1sbdAHWGdS1/gK4aaUoyiaSIMFh4YcK/rJKb0nD6Ogt9p8&#10;nc3D3dfZDnfJxZ4O1+1aqW6n+Z6B8NT4j/jt3msF4yjMD2fC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IRHbBAAAA3AAAAA8AAAAAAAAAAAAAAAAAmAIAAGRycy9kb3du&#10;cmV2LnhtbFBLBQYAAAAABAAEAPUAAACGAwAAAAA=&#10;" path="m225,l,389r37,21l262,21,225,xe" stroked="f">
                  <v:path arrowok="t" o:connecttype="custom" o:connectlocs="225,629;0,1018;37,1039;262,650;225,629" o:connectangles="0,0,0,0,0"/>
                </v:shape>
                <v:shape id="Freeform 149" o:spid="_x0000_s1094" style="position:absolute;left:8434;top:628;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h7cUA&#10;AADcAAAADwAAAGRycy9kb3ducmV2LnhtbESPT4vCMBTE74LfITxhL6KpCu5SjSL+WT26XT14e9u8&#10;bYvNS2mi1m9vBMHjMDO/YabzxpTiSrUrLCsY9CMQxKnVBWcKDr+b3hcI55E1lpZJwZ0czGft1hRj&#10;bW/8Q9fEZyJA2MWoIPe+iqV0aU4GXd9WxMH7t7VBH2SdSV3jLcBNKYdRNJYGCw4LOVa0zCk9Jxej&#10;oLvafB7NxZ3X2Ra3ycke9n/fa6U+Os1iAsJT49/hV3unFYyiA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OHtxQAAANwAAAAPAAAAAAAAAAAAAAAAAJgCAABkcnMv&#10;ZG93bnJldi54bWxQSwUGAAAAAAQABAD1AAAAigMAAAAA&#10;" path="m36,l,21,224,410r37,-21l36,xe" stroked="f">
                  <v:path arrowok="t" o:connecttype="custom" o:connectlocs="36,629;0,650;224,1039;261,1018;36,629" o:connectangles="0,0,0,0,0"/>
                </v:shape>
                <v:line id="Line 148" o:spid="_x0000_s1095" style="position:absolute;visibility:visible;mso-wrap-style:square" from="8453,640" to="890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BQ5MMAAADcAAAADwAAAGRycy9kb3ducmV2LnhtbESP0YrCMBRE3wX/IdwF3zRdBZFqLCII&#10;PrjC1n7Apbm2tc1NaaLt+vVmQfBxmJkzzCYZTCMe1LnKsoLvWQSCOLe64kJBdjlMVyCcR9bYWCYF&#10;f+Qg2Y5HG4y17fmXHqkvRICwi1FB6X0bS+nykgy6mW2Jg3e1nUEfZFdI3WEf4KaR8yhaSoMVh4US&#10;W9qXlNfp3Sg4ppl7XphP2a4Y6vMz739u+16pydewW4PwNPhP+N0+agWLaA7/Z8IRkN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gUOTDAAAA3AAAAA8AAAAAAAAAAAAA&#10;AAAAoQIAAGRycy9kb3ducmV2LnhtbFBLBQYAAAAABAAEAPkAAACRAwAAAAA=&#10;" strokecolor="white" strokeweight=".74611mm"/>
                <v:shape id="Picture 147" o:spid="_x0000_s1096" type="#_x0000_t75" style="position:absolute;left:8836;top:57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4SLLEAAAA3AAAAA8AAABkcnMvZG93bnJldi54bWxEj0GLwjAUhO+C/yE8wZumWpClGkUEZVm9&#10;rFbo8dk822LzUppou/9+IyzscZiZb5jVpje1eFHrKssKZtMIBHFudcWFgvSyn3yAcB5ZY22ZFPyQ&#10;g816OFhhom3H3/Q6+0IECLsEFZTeN4mULi/JoJvahjh4d9sa9EG2hdQtdgFuajmPooU0WHFYKLGh&#10;XUn54/w0Ck5Z9vW8prMuvd2OcbZ/HE7X3ig1HvXbJQhPvf8P/7U/tYI4iuF9JhwB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04SLLEAAAA3AAAAA8AAAAAAAAAAAAAAAAA&#10;nwIAAGRycy9kb3ducmV2LnhtbFBLBQYAAAAABAAEAPcAAACQAwAAAAA=&#10;">
                  <v:imagedata r:id="rId62" o:title=""/>
                </v:shape>
                <v:shape id="Picture 146" o:spid="_x0000_s1097" type="#_x0000_t75" style="position:absolute;left:8387;top:57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b5n7DAAAA3AAAAA8AAABkcnMvZG93bnJldi54bWxEj9GKwjAURN+F/YdwF3yRNdXK4lajLILo&#10;i4LtfsClubbF5qbbRFv/3giCj8PMnGGW697U4katqywrmIwjEMS51RUXCv6y7dcchPPIGmvLpOBO&#10;Dtarj8ESE207PtEt9YUIEHYJKii9bxIpXV6SQTe2DXHwzrY16INsC6lb7ALc1HIaRd/SYMVhocSG&#10;NiXll/RqFPTZ+f8n4/QeH0b+uHNdPB/pWKnhZ/+7AOGp9+/wq73XCuJoBs8z4Qj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vmfsMAAADcAAAADwAAAAAAAAAAAAAAAACf&#10;AgAAZHJzL2Rvd25yZXYueG1sUEsFBgAAAAAEAAQA9wAAAI8DAAAAAA==&#10;">
                  <v:imagedata r:id="rId63" o:title=""/>
                </v:shape>
                <v:shape id="Picture 145" o:spid="_x0000_s1098" type="#_x0000_t75" style="position:absolute;left:8611;top:96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F3ZLDAAAA3AAAAA8AAABkcnMvZG93bnJldi54bWxEj9GKwjAURN+F/YdwF3yRNdWCdKtRFmHR&#10;FwVbP+DSXNtic9Ntsrb+vREEH4eZOcOsNoNpxI06V1tWMJtGIIgLq2suFZzz368EhPPIGhvLpOBO&#10;Djbrj9EKU217PtEt86UIEHYpKqi8b1MpXVGRQTe1LXHwLrYz6IPsSqk77APcNHIeRQtpsOawUGFL&#10;24qKa/ZvFAz55e875+weHyb+uHN9nEx0rNT4c/hZgvA0+Hf41d5rBXG0gOeZcATk+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XdksMAAADcAAAADwAAAAAAAAAAAAAAAACf&#10;AgAAZHJzL2Rvd25yZXYueG1sUEsFBgAAAAAEAAQA9wAAAI8DAAAAAA==&#10;">
                  <v:imagedata r:id="rId63" o:title=""/>
                </v:shape>
                <v:shape id="Text Box 144" o:spid="_x0000_s1099" type="#_x0000_t202" style="position:absolute;left:29;top:12;width:10319;height:3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14:paraId="41E876DD" w14:textId="77777777" w:rsidR="00390D3E" w:rsidRPr="0085364F" w:rsidRDefault="00390D3E" w:rsidP="008B1728">
                        <w:pPr>
                          <w:spacing w:before="110"/>
                          <w:ind w:left="170"/>
                          <w:rPr>
                            <w:rFonts w:ascii="Calibri" w:hAnsi="Calibri"/>
                            <w:b/>
                            <w:sz w:val="36"/>
                          </w:rPr>
                        </w:pPr>
                        <w:r w:rsidRPr="0085364F">
                          <w:rPr>
                            <w:rFonts w:ascii="Calibri" w:hAnsi="Calibri"/>
                            <w:b/>
                            <w:color w:val="007C89"/>
                            <w:sz w:val="36"/>
                          </w:rPr>
                          <w:t>An activity for you</w:t>
                        </w:r>
                      </w:p>
                      <w:p w14:paraId="0E24CD83" w14:textId="515D2B71" w:rsidR="00390D3E" w:rsidRPr="001908B8" w:rsidRDefault="00390D3E" w:rsidP="001908B8">
                        <w:pPr>
                          <w:pStyle w:val="Heading5"/>
                          <w:spacing w:before="87" w:line="276" w:lineRule="exact"/>
                          <w:ind w:left="142" w:right="3106"/>
                          <w:rPr>
                            <w:rFonts w:asciiTheme="minorHAnsi" w:eastAsiaTheme="minorHAnsi" w:hAnsiTheme="minorHAnsi" w:cstheme="minorBidi"/>
                            <w:b/>
                            <w:color w:val="231F20"/>
                            <w:sz w:val="24"/>
                          </w:rPr>
                        </w:pPr>
                        <w:r w:rsidRPr="001908B8">
                          <w:rPr>
                            <w:rFonts w:asciiTheme="minorHAnsi" w:eastAsiaTheme="minorHAnsi" w:hAnsiTheme="minorHAnsi" w:cstheme="minorBidi"/>
                            <w:b/>
                            <w:color w:val="231F20"/>
                            <w:sz w:val="24"/>
                          </w:rPr>
                          <w:t>Thinking about the education system in Australia and in your current country program or a country known to you, consider the following questions.</w:t>
                        </w:r>
                      </w:p>
                      <w:p w14:paraId="34ECCA2C" w14:textId="77777777" w:rsidR="00390D3E" w:rsidRDefault="00390D3E" w:rsidP="008B1728">
                        <w:pPr>
                          <w:pStyle w:val="BodyText"/>
                          <w:spacing w:before="80" w:line="213" w:lineRule="auto"/>
                          <w:ind w:left="283" w:right="3031"/>
                        </w:pPr>
                        <w:r>
                          <w:rPr>
                            <w:spacing w:val="-4"/>
                          </w:rPr>
                          <w:t xml:space="preserve">How </w:t>
                        </w:r>
                        <w:r>
                          <w:rPr>
                            <w:spacing w:val="-3"/>
                          </w:rPr>
                          <w:t xml:space="preserve">do </w:t>
                        </w:r>
                        <w:r>
                          <w:rPr>
                            <w:spacing w:val="-4"/>
                          </w:rPr>
                          <w:t xml:space="preserve">these </w:t>
                        </w:r>
                        <w:r>
                          <w:rPr>
                            <w:spacing w:val="-5"/>
                          </w:rPr>
                          <w:t xml:space="preserve">policy issues </w:t>
                        </w:r>
                        <w:r>
                          <w:rPr>
                            <w:spacing w:val="-4"/>
                          </w:rPr>
                          <w:t xml:space="preserve">and </w:t>
                        </w:r>
                        <w:r>
                          <w:rPr>
                            <w:spacing w:val="-6"/>
                          </w:rPr>
                          <w:t xml:space="preserve">developments compare </w:t>
                        </w:r>
                        <w:r>
                          <w:rPr>
                            <w:spacing w:val="-4"/>
                          </w:rPr>
                          <w:t xml:space="preserve">with the </w:t>
                        </w:r>
                        <w:r>
                          <w:rPr>
                            <w:spacing w:val="-5"/>
                          </w:rPr>
                          <w:t xml:space="preserve">issues </w:t>
                        </w:r>
                        <w:r>
                          <w:rPr>
                            <w:spacing w:val="-6"/>
                          </w:rPr>
                          <w:t xml:space="preserve">currently </w:t>
                        </w:r>
                        <w:r>
                          <w:rPr>
                            <w:spacing w:val="-4"/>
                          </w:rPr>
                          <w:t xml:space="preserve">being </w:t>
                        </w:r>
                        <w:r>
                          <w:rPr>
                            <w:spacing w:val="-5"/>
                          </w:rPr>
                          <w:t xml:space="preserve">faced </w:t>
                        </w:r>
                        <w:r>
                          <w:rPr>
                            <w:spacing w:val="-3"/>
                          </w:rPr>
                          <w:t xml:space="preserve">in </w:t>
                        </w:r>
                        <w:r>
                          <w:rPr>
                            <w:spacing w:val="-5"/>
                          </w:rPr>
                          <w:t xml:space="preserve">your country </w:t>
                        </w:r>
                        <w:r>
                          <w:rPr>
                            <w:spacing w:val="-6"/>
                          </w:rPr>
                          <w:t xml:space="preserve">program </w:t>
                        </w:r>
                        <w:r>
                          <w:rPr>
                            <w:spacing w:val="-3"/>
                          </w:rPr>
                          <w:t xml:space="preserve">or </w:t>
                        </w:r>
                        <w:r>
                          <w:t xml:space="preserve">a </w:t>
                        </w:r>
                        <w:r>
                          <w:rPr>
                            <w:spacing w:val="-5"/>
                          </w:rPr>
                          <w:t xml:space="preserve">country known </w:t>
                        </w:r>
                        <w:r>
                          <w:rPr>
                            <w:spacing w:val="-4"/>
                          </w:rPr>
                          <w:t xml:space="preserve">to </w:t>
                        </w:r>
                        <w:r>
                          <w:rPr>
                            <w:spacing w:val="-6"/>
                          </w:rPr>
                          <w:t>you?</w:t>
                        </w:r>
                      </w:p>
                      <w:p w14:paraId="7B14BA92" w14:textId="77777777" w:rsidR="00390D3E" w:rsidRDefault="00390D3E" w:rsidP="008B1728">
                        <w:pPr>
                          <w:pStyle w:val="BodyText"/>
                          <w:spacing w:before="52"/>
                          <w:ind w:left="283"/>
                        </w:pPr>
                        <w:r>
                          <w:t>Are there similarities?</w:t>
                        </w:r>
                      </w:p>
                      <w:p w14:paraId="654662E8" w14:textId="77777777" w:rsidR="00390D3E" w:rsidRDefault="00390D3E" w:rsidP="008B1728">
                        <w:pPr>
                          <w:pStyle w:val="BodyText"/>
                          <w:spacing w:before="52"/>
                          <w:ind w:left="283"/>
                          <w:rPr>
                            <w:spacing w:val="-6"/>
                          </w:rPr>
                        </w:pPr>
                        <w:r>
                          <w:t>Are there major differences?</w:t>
                        </w:r>
                      </w:p>
                      <w:p w14:paraId="584D3F76" w14:textId="77777777" w:rsidR="00390D3E" w:rsidRDefault="00390D3E" w:rsidP="008B1728">
                        <w:pPr>
                          <w:pStyle w:val="BodyText"/>
                          <w:spacing w:before="7"/>
                        </w:pPr>
                      </w:p>
                      <w:p w14:paraId="26888243" w14:textId="77777777" w:rsidR="00390D3E" w:rsidRDefault="00390D3E" w:rsidP="008B1728">
                        <w:pPr>
                          <w:pStyle w:val="BodyText"/>
                          <w:spacing w:before="7"/>
                        </w:pPr>
                      </w:p>
                      <w:p w14:paraId="5DFA097F" w14:textId="77777777" w:rsidR="00390D3E" w:rsidRDefault="00390D3E" w:rsidP="008B1728">
                        <w:pPr>
                          <w:pStyle w:val="BodyText"/>
                          <w:spacing w:before="7"/>
                        </w:pPr>
                      </w:p>
                      <w:p w14:paraId="5C4B4013" w14:textId="77777777" w:rsidR="00390D3E" w:rsidRDefault="00390D3E" w:rsidP="008B1728">
                        <w:pPr>
                          <w:pStyle w:val="BodyText"/>
                          <w:spacing w:before="7"/>
                        </w:pPr>
                      </w:p>
                    </w:txbxContent>
                  </v:textbox>
                </v:shape>
                <w10:anchorlock/>
              </v:group>
            </w:pict>
          </mc:Fallback>
        </mc:AlternateContent>
      </w:r>
    </w:p>
    <w:p w14:paraId="4C5C2BA8" w14:textId="77777777" w:rsidR="008B1728" w:rsidRDefault="008B1728" w:rsidP="001E6A27">
      <w:pPr>
        <w:ind w:right="-1"/>
      </w:pPr>
      <w:r>
        <w:br w:type="page"/>
      </w:r>
    </w:p>
    <w:p w14:paraId="0703AAAB" w14:textId="77777777" w:rsidR="004973CE" w:rsidRDefault="004973CE" w:rsidP="001E6A27">
      <w:pPr>
        <w:pStyle w:val="BodyText"/>
        <w:spacing w:before="11"/>
        <w:ind w:right="-1"/>
      </w:pPr>
      <w:r>
        <w:rPr>
          <w:noProof/>
          <w:lang w:val="en-AU" w:eastAsia="en-AU"/>
        </w:rPr>
        <w:lastRenderedPageBreak/>
        <w:drawing>
          <wp:anchor distT="0" distB="0" distL="114300" distR="114300" simplePos="0" relativeHeight="251669504" behindDoc="0" locked="0" layoutInCell="1" allowOverlap="1" wp14:anchorId="720EFC8E" wp14:editId="43FBD3F0">
            <wp:simplePos x="0" y="0"/>
            <wp:positionH relativeFrom="column">
              <wp:posOffset>5080379</wp:posOffset>
            </wp:positionH>
            <wp:positionV relativeFrom="paragraph">
              <wp:posOffset>19</wp:posOffset>
            </wp:positionV>
            <wp:extent cx="1069340" cy="8966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69340" cy="896620"/>
                    </a:xfrm>
                    <a:prstGeom prst="rect">
                      <a:avLst/>
                    </a:prstGeom>
                  </pic:spPr>
                </pic:pic>
              </a:graphicData>
            </a:graphic>
            <wp14:sizeRelH relativeFrom="margin">
              <wp14:pctWidth>0</wp14:pctWidth>
            </wp14:sizeRelH>
            <wp14:sizeRelV relativeFrom="margin">
              <wp14:pctHeight>0</wp14:pctHeight>
            </wp14:sizeRelV>
          </wp:anchor>
        </w:drawing>
      </w:r>
    </w:p>
    <w:p w14:paraId="32B72568" w14:textId="77777777" w:rsidR="008B1728" w:rsidRDefault="008B1728" w:rsidP="001E6A27">
      <w:pPr>
        <w:pStyle w:val="Heading1"/>
        <w:tabs>
          <w:tab w:val="left" w:pos="993"/>
        </w:tabs>
        <w:spacing w:before="100"/>
        <w:ind w:left="153" w:right="-1" w:firstLine="0"/>
      </w:pPr>
      <w:bookmarkStart w:id="15" w:name="_Toc491762719"/>
      <w:r>
        <w:rPr>
          <w:color w:val="231F20"/>
        </w:rPr>
        <w:t>1O</w:t>
      </w:r>
      <w:r w:rsidR="001908B8">
        <w:rPr>
          <w:color w:val="231F20"/>
        </w:rPr>
        <w:tab/>
      </w:r>
      <w:r>
        <w:rPr>
          <w:color w:val="231F20"/>
        </w:rPr>
        <w:t>T</w:t>
      </w:r>
      <w:r w:rsidR="00515201">
        <w:rPr>
          <w:color w:val="231F20"/>
        </w:rPr>
        <w:t>est your knowledge</w:t>
      </w:r>
      <w:bookmarkEnd w:id="15"/>
      <w:r w:rsidR="009B69FA" w:rsidRPr="009B69FA">
        <w:rPr>
          <w:noProof/>
          <w:lang w:eastAsia="en-AU"/>
        </w:rPr>
        <w:t xml:space="preserve"> </w:t>
      </w:r>
    </w:p>
    <w:p w14:paraId="3722E4F8" w14:textId="77777777" w:rsidR="004973CE" w:rsidRDefault="004973CE" w:rsidP="001E6A27">
      <w:pPr>
        <w:pStyle w:val="BodyText"/>
        <w:spacing w:before="11"/>
        <w:ind w:right="-1"/>
      </w:pPr>
    </w:p>
    <w:p w14:paraId="50B6BDEF" w14:textId="77777777" w:rsidR="008B1728" w:rsidRDefault="008B1728" w:rsidP="001E6A27">
      <w:pPr>
        <w:pStyle w:val="Heading2"/>
        <w:spacing w:before="161"/>
        <w:ind w:left="142" w:right="-1"/>
      </w:pPr>
      <w:r>
        <w:t>Assessment questions</w:t>
      </w:r>
    </w:p>
    <w:p w14:paraId="0DA14A60" w14:textId="77777777" w:rsidR="008B1728" w:rsidRDefault="008B1728" w:rsidP="001E6A27">
      <w:pPr>
        <w:pStyle w:val="BodyText"/>
        <w:spacing w:before="7" w:line="286" w:lineRule="exact"/>
        <w:ind w:left="142" w:right="-1"/>
      </w:pPr>
      <w:r>
        <w:t>Answer the following questions by ticking ‘True’ or ‘False’. Once you have selected your answers</w:t>
      </w:r>
      <w:r w:rsidR="009B69FA">
        <w:t xml:space="preserve"> </w:t>
      </w:r>
      <w:r>
        <w:t xml:space="preserve">to all the questions, turn the page to ‘The </w:t>
      </w:r>
      <w:r w:rsidR="009A03EC">
        <w:t>c</w:t>
      </w:r>
      <w:r>
        <w:t xml:space="preserve">orrect </w:t>
      </w:r>
      <w:r w:rsidR="009A03EC">
        <w:t>a</w:t>
      </w:r>
      <w:r>
        <w:t>nswers are...’ to check the accuracy of your answers.</w:t>
      </w:r>
    </w:p>
    <w:p w14:paraId="7FAF0276" w14:textId="77777777" w:rsidR="008B1728" w:rsidRDefault="008B1728" w:rsidP="001E6A27">
      <w:pPr>
        <w:pStyle w:val="BodyText"/>
        <w:spacing w:before="11"/>
        <w:ind w:right="-1"/>
        <w:rPr>
          <w:sz w:val="31"/>
        </w:rPr>
      </w:pPr>
    </w:p>
    <w:p w14:paraId="77FE74E8" w14:textId="77777777" w:rsidR="008B1728" w:rsidRPr="009B69FA" w:rsidRDefault="008B1728" w:rsidP="001E6A27">
      <w:pPr>
        <w:pStyle w:val="BodyText"/>
        <w:tabs>
          <w:tab w:val="left" w:pos="6946"/>
        </w:tabs>
        <w:spacing w:before="8"/>
        <w:ind w:right="-1"/>
        <w:rPr>
          <w:color w:val="007C89"/>
          <w:sz w:val="28"/>
          <w:szCs w:val="28"/>
        </w:rPr>
      </w:pPr>
      <w:r w:rsidRPr="009B69FA">
        <w:rPr>
          <w:color w:val="007C89"/>
          <w:sz w:val="28"/>
          <w:szCs w:val="28"/>
        </w:rPr>
        <w:t>Question 1</w:t>
      </w:r>
    </w:p>
    <w:p w14:paraId="77D7D4D9" w14:textId="77777777" w:rsidR="008B1728" w:rsidRDefault="008B1728" w:rsidP="001E6A27">
      <w:pPr>
        <w:pStyle w:val="BodyText"/>
        <w:tabs>
          <w:tab w:val="left" w:pos="6946"/>
        </w:tabs>
        <w:spacing w:before="45"/>
        <w:ind w:right="-1"/>
      </w:pPr>
      <w:r>
        <w:t>The Australian Commonwealth Government has full responsibility for the delivery of school education in Australia.</w:t>
      </w:r>
    </w:p>
    <w:p w14:paraId="2E0D90AE" w14:textId="77777777" w:rsidR="009B69FA" w:rsidRDefault="009B69FA" w:rsidP="001E6A27">
      <w:pPr>
        <w:pStyle w:val="BodyText"/>
        <w:tabs>
          <w:tab w:val="left" w:pos="6946"/>
          <w:tab w:val="left" w:pos="7938"/>
          <w:tab w:val="left" w:pos="8931"/>
        </w:tabs>
        <w:spacing w:before="33"/>
        <w:ind w:right="-1"/>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597422D3" w14:textId="77777777" w:rsidR="009B69FA" w:rsidRDefault="009B69FA" w:rsidP="001E6A27">
      <w:pPr>
        <w:pStyle w:val="BodyText"/>
        <w:tabs>
          <w:tab w:val="left" w:pos="6946"/>
        </w:tabs>
        <w:spacing w:before="8"/>
        <w:ind w:right="-1"/>
        <w:rPr>
          <w:sz w:val="33"/>
        </w:rPr>
      </w:pPr>
      <w:r>
        <w:rPr>
          <w:noProof/>
          <w:sz w:val="33"/>
          <w:lang w:val="en-AU" w:eastAsia="en-AU"/>
        </w:rPr>
        <mc:AlternateContent>
          <mc:Choice Requires="wps">
            <w:drawing>
              <wp:anchor distT="0" distB="0" distL="114300" distR="114300" simplePos="0" relativeHeight="251668480" behindDoc="0" locked="0" layoutInCell="1" allowOverlap="1" wp14:anchorId="2EFE7DDF" wp14:editId="742FAC20">
                <wp:simplePos x="0" y="0"/>
                <wp:positionH relativeFrom="margin">
                  <wp:align>right</wp:align>
                </wp:positionH>
                <wp:positionV relativeFrom="paragraph">
                  <wp:posOffset>83563</wp:posOffset>
                </wp:positionV>
                <wp:extent cx="6035881" cy="0"/>
                <wp:effectExtent l="0" t="0" r="22225" b="19050"/>
                <wp:wrapNone/>
                <wp:docPr id="2" name="Straight Connector 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035881"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05BECC" id="Straight Connector 2" o:spid="_x0000_s1026" style="position:absolute;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4.05pt,6.6pt" to="899.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" strokecolor="#d8d8d8 [2732]" strokeweight=".5pt">
                <v:stroke joinstyle="miter"/>
                <o:lock v:ext="edit" aspectratio="t" shapetype="f"/>
                <w10:wrap anchorx="margin"/>
              </v:line>
            </w:pict>
          </mc:Fallback>
        </mc:AlternateContent>
      </w:r>
    </w:p>
    <w:p w14:paraId="5768DAA8" w14:textId="77777777" w:rsidR="008B1728" w:rsidRPr="009B69FA" w:rsidRDefault="008B1728" w:rsidP="001E6A27">
      <w:pPr>
        <w:pStyle w:val="BodyText"/>
        <w:tabs>
          <w:tab w:val="left" w:pos="6946"/>
        </w:tabs>
        <w:spacing w:before="8"/>
        <w:ind w:right="-1"/>
        <w:rPr>
          <w:color w:val="007C89"/>
          <w:sz w:val="28"/>
          <w:szCs w:val="28"/>
        </w:rPr>
      </w:pPr>
      <w:r w:rsidRPr="009B69FA">
        <w:rPr>
          <w:color w:val="007C89"/>
          <w:sz w:val="28"/>
          <w:szCs w:val="28"/>
        </w:rPr>
        <w:t>Question 2</w:t>
      </w:r>
    </w:p>
    <w:p w14:paraId="6C994F59" w14:textId="77777777" w:rsidR="008B1728" w:rsidRDefault="008B1728" w:rsidP="001E6A27">
      <w:pPr>
        <w:pStyle w:val="BodyText"/>
        <w:tabs>
          <w:tab w:val="left" w:pos="6946"/>
        </w:tabs>
        <w:spacing w:before="45"/>
        <w:ind w:right="-1"/>
      </w:pPr>
      <w:r>
        <w:t>An important goal of vocational education and training (VET) is to provide young people with a broad set of skills to prepare them for their future working lives.</w:t>
      </w:r>
    </w:p>
    <w:p w14:paraId="5085EDE3" w14:textId="77777777" w:rsidR="00AA40AB" w:rsidRDefault="00AA40AB" w:rsidP="001E6A27">
      <w:pPr>
        <w:pStyle w:val="BodyText"/>
        <w:tabs>
          <w:tab w:val="left" w:pos="6946"/>
          <w:tab w:val="left" w:pos="7938"/>
          <w:tab w:val="left" w:pos="8931"/>
        </w:tabs>
        <w:spacing w:before="33"/>
        <w:ind w:right="-1"/>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3D03EE50" w14:textId="77777777" w:rsidR="00AA40AB" w:rsidRDefault="00AA40AB" w:rsidP="001E6A27">
      <w:pPr>
        <w:pStyle w:val="BodyText"/>
        <w:tabs>
          <w:tab w:val="left" w:pos="6946"/>
        </w:tabs>
        <w:spacing w:before="8"/>
        <w:ind w:right="-1"/>
        <w:rPr>
          <w:sz w:val="33"/>
        </w:rPr>
      </w:pPr>
      <w:r>
        <w:rPr>
          <w:noProof/>
          <w:sz w:val="33"/>
          <w:lang w:val="en-AU" w:eastAsia="en-AU"/>
        </w:rPr>
        <mc:AlternateContent>
          <mc:Choice Requires="wps">
            <w:drawing>
              <wp:anchor distT="0" distB="0" distL="114300" distR="114300" simplePos="0" relativeHeight="251705344" behindDoc="0" locked="0" layoutInCell="1" allowOverlap="1" wp14:anchorId="63EB38D7" wp14:editId="51F07BA0">
                <wp:simplePos x="0" y="0"/>
                <wp:positionH relativeFrom="margin">
                  <wp:align>right</wp:align>
                </wp:positionH>
                <wp:positionV relativeFrom="paragraph">
                  <wp:posOffset>83563</wp:posOffset>
                </wp:positionV>
                <wp:extent cx="6035881" cy="0"/>
                <wp:effectExtent l="0" t="0" r="22225" b="19050"/>
                <wp:wrapNone/>
                <wp:docPr id="271" name="Straight Connector 27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035881"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BFAE32" id="Straight Connector 271" o:spid="_x0000_s1026" style="position:absolute;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4.05pt,6.6pt" to="899.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" strokecolor="#d8d8d8 [2732]" strokeweight=".5pt">
                <v:stroke joinstyle="miter"/>
                <o:lock v:ext="edit" aspectratio="t" shapetype="f"/>
                <w10:wrap anchorx="margin"/>
              </v:line>
            </w:pict>
          </mc:Fallback>
        </mc:AlternateContent>
      </w:r>
    </w:p>
    <w:p w14:paraId="5ADA4C87" w14:textId="77777777" w:rsidR="008B1728" w:rsidRPr="009B69FA" w:rsidRDefault="008B1728" w:rsidP="001E6A27">
      <w:pPr>
        <w:pStyle w:val="BodyText"/>
        <w:tabs>
          <w:tab w:val="left" w:pos="6946"/>
        </w:tabs>
        <w:spacing w:before="8"/>
        <w:ind w:right="-1"/>
        <w:rPr>
          <w:color w:val="007C89"/>
          <w:sz w:val="28"/>
          <w:szCs w:val="28"/>
        </w:rPr>
      </w:pPr>
      <w:r w:rsidRPr="009B69FA">
        <w:rPr>
          <w:color w:val="007C89"/>
          <w:sz w:val="28"/>
          <w:szCs w:val="28"/>
        </w:rPr>
        <w:t>Question 3</w:t>
      </w:r>
    </w:p>
    <w:p w14:paraId="03B6AC3E" w14:textId="77777777" w:rsidR="008B1728" w:rsidRDefault="008B1728" w:rsidP="001E6A27">
      <w:pPr>
        <w:pStyle w:val="BodyText"/>
        <w:tabs>
          <w:tab w:val="left" w:pos="6946"/>
        </w:tabs>
        <w:spacing w:before="45"/>
        <w:ind w:right="-1"/>
      </w:pPr>
      <w:r>
        <w:t>The Australian Qualifications Framework (AQF) provides the hierarchy of educational qualifications in Australia.</w:t>
      </w:r>
    </w:p>
    <w:p w14:paraId="11FA67CB" w14:textId="77777777" w:rsidR="00AA40AB" w:rsidRDefault="00AA40AB" w:rsidP="001E6A27">
      <w:pPr>
        <w:pStyle w:val="BodyText"/>
        <w:tabs>
          <w:tab w:val="left" w:pos="6946"/>
          <w:tab w:val="left" w:pos="7938"/>
          <w:tab w:val="left" w:pos="8931"/>
        </w:tabs>
        <w:spacing w:before="33"/>
        <w:ind w:right="-1"/>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4E6CA319" w14:textId="77777777" w:rsidR="00AA40AB" w:rsidRDefault="00AA40AB" w:rsidP="001E6A27">
      <w:pPr>
        <w:pStyle w:val="BodyText"/>
        <w:tabs>
          <w:tab w:val="left" w:pos="6946"/>
        </w:tabs>
        <w:spacing w:before="8"/>
        <w:ind w:right="-1"/>
        <w:rPr>
          <w:sz w:val="33"/>
        </w:rPr>
      </w:pPr>
      <w:r>
        <w:rPr>
          <w:noProof/>
          <w:sz w:val="33"/>
          <w:lang w:val="en-AU" w:eastAsia="en-AU"/>
        </w:rPr>
        <mc:AlternateContent>
          <mc:Choice Requires="wps">
            <w:drawing>
              <wp:anchor distT="0" distB="0" distL="114300" distR="114300" simplePos="0" relativeHeight="251707392" behindDoc="0" locked="0" layoutInCell="1" allowOverlap="1" wp14:anchorId="11C39C11" wp14:editId="18470415">
                <wp:simplePos x="0" y="0"/>
                <wp:positionH relativeFrom="margin">
                  <wp:align>right</wp:align>
                </wp:positionH>
                <wp:positionV relativeFrom="paragraph">
                  <wp:posOffset>83563</wp:posOffset>
                </wp:positionV>
                <wp:extent cx="6035881" cy="0"/>
                <wp:effectExtent l="0" t="0" r="22225" b="19050"/>
                <wp:wrapNone/>
                <wp:docPr id="272" name="Straight Connector 27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035881"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5EE742" id="Straight Connector 272" o:spid="_x0000_s1026" style="position:absolute;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4.05pt,6.6pt" to="899.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" strokecolor="#d8d8d8 [2732]" strokeweight=".5pt">
                <v:stroke joinstyle="miter"/>
                <o:lock v:ext="edit" aspectratio="t" shapetype="f"/>
                <w10:wrap anchorx="margin"/>
              </v:line>
            </w:pict>
          </mc:Fallback>
        </mc:AlternateContent>
      </w:r>
    </w:p>
    <w:p w14:paraId="38B9D372" w14:textId="77777777" w:rsidR="008B1728" w:rsidRPr="009B69FA" w:rsidRDefault="008B1728" w:rsidP="001E6A27">
      <w:pPr>
        <w:pStyle w:val="BodyText"/>
        <w:tabs>
          <w:tab w:val="left" w:pos="6946"/>
        </w:tabs>
        <w:spacing w:before="8"/>
        <w:ind w:right="-1"/>
        <w:rPr>
          <w:color w:val="007C89"/>
          <w:sz w:val="28"/>
          <w:szCs w:val="28"/>
        </w:rPr>
      </w:pPr>
      <w:r w:rsidRPr="009B69FA">
        <w:rPr>
          <w:color w:val="007C89"/>
          <w:sz w:val="28"/>
          <w:szCs w:val="28"/>
        </w:rPr>
        <w:t>Question 4</w:t>
      </w:r>
    </w:p>
    <w:p w14:paraId="4BF17C54" w14:textId="77777777" w:rsidR="008B1728" w:rsidRDefault="008B1728" w:rsidP="001E6A27">
      <w:pPr>
        <w:pStyle w:val="BodyText"/>
        <w:tabs>
          <w:tab w:val="left" w:pos="6946"/>
        </w:tabs>
        <w:spacing w:before="45"/>
        <w:ind w:right="-1"/>
      </w:pPr>
      <w:r>
        <w:t>The portfolio of work handled by the Australian Government Department of Education and Training includes international education, higher education, vocational education and training (VET) and early childhood education.</w:t>
      </w:r>
    </w:p>
    <w:p w14:paraId="0A3B7A09" w14:textId="77777777" w:rsidR="00AA40AB" w:rsidRDefault="00AA40AB" w:rsidP="001E6A27">
      <w:pPr>
        <w:pStyle w:val="BodyText"/>
        <w:tabs>
          <w:tab w:val="left" w:pos="6946"/>
          <w:tab w:val="left" w:pos="7938"/>
          <w:tab w:val="left" w:pos="8931"/>
        </w:tabs>
        <w:spacing w:before="33"/>
        <w:ind w:right="-1"/>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26C564BE" w14:textId="77777777" w:rsidR="00AA40AB" w:rsidRDefault="00AA40AB" w:rsidP="001E6A27">
      <w:pPr>
        <w:pStyle w:val="BodyText"/>
        <w:tabs>
          <w:tab w:val="left" w:pos="6946"/>
        </w:tabs>
        <w:spacing w:before="8"/>
        <w:ind w:right="-1"/>
        <w:rPr>
          <w:sz w:val="33"/>
        </w:rPr>
      </w:pPr>
      <w:r>
        <w:rPr>
          <w:noProof/>
          <w:sz w:val="33"/>
          <w:lang w:val="en-AU" w:eastAsia="en-AU"/>
        </w:rPr>
        <mc:AlternateContent>
          <mc:Choice Requires="wps">
            <w:drawing>
              <wp:anchor distT="0" distB="0" distL="114300" distR="114300" simplePos="0" relativeHeight="251691008" behindDoc="0" locked="0" layoutInCell="1" allowOverlap="1" wp14:anchorId="77744D2D" wp14:editId="43C1B65A">
                <wp:simplePos x="0" y="0"/>
                <wp:positionH relativeFrom="margin">
                  <wp:posOffset>78028</wp:posOffset>
                </wp:positionH>
                <wp:positionV relativeFrom="paragraph">
                  <wp:posOffset>78278</wp:posOffset>
                </wp:positionV>
                <wp:extent cx="6148294" cy="20114"/>
                <wp:effectExtent l="0" t="0" r="24130" b="37465"/>
                <wp:wrapNone/>
                <wp:docPr id="20" name="Straight Connector 20"/>
                <wp:cNvGraphicFramePr/>
                <a:graphic xmlns:a="http://schemas.openxmlformats.org/drawingml/2006/main">
                  <a:graphicData uri="http://schemas.microsoft.com/office/word/2010/wordprocessingShape">
                    <wps:wsp>
                      <wps:cNvCnPr/>
                      <wps:spPr>
                        <a:xfrm>
                          <a:off x="0" y="0"/>
                          <a:ext cx="6148294" cy="20114"/>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79AE65" id="Straight Connector 20" o:spid="_x0000_s1026" style="position:absolute;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15pt,6.15pt" to="490.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" strokecolor="#d8d8d8 [2732]" strokeweight=".5pt">
                <v:stroke joinstyle="miter"/>
                <w10:wrap anchorx="margin"/>
              </v:line>
            </w:pict>
          </mc:Fallback>
        </mc:AlternateContent>
      </w:r>
    </w:p>
    <w:p w14:paraId="7DB68CB6" w14:textId="77777777" w:rsidR="008B1728" w:rsidRPr="0052761E" w:rsidRDefault="008B1728" w:rsidP="001E6A27">
      <w:pPr>
        <w:pStyle w:val="BodyText"/>
        <w:tabs>
          <w:tab w:val="left" w:pos="6946"/>
          <w:tab w:val="left" w:pos="8509"/>
          <w:tab w:val="left" w:pos="9761"/>
        </w:tabs>
        <w:spacing w:before="33"/>
        <w:ind w:right="-1"/>
        <w:rPr>
          <w:sz w:val="28"/>
          <w:szCs w:val="28"/>
        </w:rPr>
      </w:pPr>
      <w:r w:rsidRPr="0052761E">
        <w:rPr>
          <w:color w:val="007C89"/>
          <w:sz w:val="28"/>
          <w:szCs w:val="28"/>
        </w:rPr>
        <w:t>Question 5</w:t>
      </w:r>
    </w:p>
    <w:p w14:paraId="5F410B17" w14:textId="77777777" w:rsidR="008B1728" w:rsidRDefault="008B1728" w:rsidP="001E6A27">
      <w:pPr>
        <w:pStyle w:val="BodyText"/>
        <w:tabs>
          <w:tab w:val="left" w:pos="6946"/>
        </w:tabs>
        <w:spacing w:before="45"/>
        <w:ind w:right="-1"/>
      </w:pPr>
      <w:r>
        <w:t>It is mandatory in all States and Territories for students to complete Year 10 and participate full time in education, training or employment, until they are at least 17 years old.</w:t>
      </w:r>
    </w:p>
    <w:p w14:paraId="5D535DA0" w14:textId="77777777" w:rsidR="00AA40AB" w:rsidRDefault="00AA40AB" w:rsidP="001E6A27">
      <w:pPr>
        <w:pStyle w:val="BodyText"/>
        <w:tabs>
          <w:tab w:val="left" w:pos="6946"/>
          <w:tab w:val="left" w:pos="7938"/>
          <w:tab w:val="left" w:pos="8931"/>
        </w:tabs>
        <w:spacing w:before="33"/>
        <w:ind w:right="-1"/>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623BAF05" w14:textId="77777777" w:rsidR="00AA40AB" w:rsidRDefault="00AA40AB" w:rsidP="001E6A27">
      <w:pPr>
        <w:pStyle w:val="BodyText"/>
        <w:tabs>
          <w:tab w:val="left" w:pos="6946"/>
        </w:tabs>
        <w:spacing w:before="8"/>
        <w:ind w:right="-1"/>
        <w:rPr>
          <w:sz w:val="33"/>
        </w:rPr>
      </w:pPr>
      <w:r>
        <w:rPr>
          <w:noProof/>
          <w:sz w:val="33"/>
          <w:lang w:val="en-AU" w:eastAsia="en-AU"/>
        </w:rPr>
        <mc:AlternateContent>
          <mc:Choice Requires="wps">
            <w:drawing>
              <wp:anchor distT="0" distB="0" distL="114300" distR="114300" simplePos="0" relativeHeight="251709440" behindDoc="0" locked="0" layoutInCell="1" allowOverlap="1" wp14:anchorId="797D7009" wp14:editId="5C400533">
                <wp:simplePos x="0" y="0"/>
                <wp:positionH relativeFrom="margin">
                  <wp:align>right</wp:align>
                </wp:positionH>
                <wp:positionV relativeFrom="paragraph">
                  <wp:posOffset>83563</wp:posOffset>
                </wp:positionV>
                <wp:extent cx="6035881" cy="0"/>
                <wp:effectExtent l="0" t="0" r="22225" b="19050"/>
                <wp:wrapNone/>
                <wp:docPr id="274" name="Straight Connector 27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035881"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E3DC7B" id="Straight Connector 274" o:spid="_x0000_s1026" style="position:absolute;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4.05pt,6.6pt" to="899.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" strokecolor="#d8d8d8 [2732]" strokeweight=".5pt">
                <v:stroke joinstyle="miter"/>
                <o:lock v:ext="edit" aspectratio="t" shapetype="f"/>
                <w10:wrap anchorx="margin"/>
              </v:line>
            </w:pict>
          </mc:Fallback>
        </mc:AlternateContent>
      </w:r>
    </w:p>
    <w:p w14:paraId="26B6423D" w14:textId="77777777" w:rsidR="008B1728" w:rsidRPr="00123328" w:rsidRDefault="008B1728" w:rsidP="001E6A27">
      <w:pPr>
        <w:pStyle w:val="BodyText"/>
        <w:tabs>
          <w:tab w:val="left" w:pos="6946"/>
        </w:tabs>
        <w:spacing w:before="8"/>
        <w:ind w:right="-1"/>
        <w:rPr>
          <w:color w:val="007C89"/>
          <w:sz w:val="28"/>
          <w:szCs w:val="28"/>
        </w:rPr>
      </w:pPr>
      <w:r w:rsidRPr="00123328">
        <w:rPr>
          <w:color w:val="007C89"/>
          <w:sz w:val="28"/>
          <w:szCs w:val="28"/>
        </w:rPr>
        <w:t>Question 6</w:t>
      </w:r>
    </w:p>
    <w:p w14:paraId="3917D575" w14:textId="77777777" w:rsidR="008B1728" w:rsidRDefault="008B1728" w:rsidP="001E6A27">
      <w:pPr>
        <w:pStyle w:val="BodyText"/>
        <w:tabs>
          <w:tab w:val="left" w:pos="6946"/>
        </w:tabs>
        <w:spacing w:before="45"/>
        <w:ind w:right="-1"/>
      </w:pPr>
      <w:r>
        <w:t>Each public university in Australia is established with its own Act of Parliament.</w:t>
      </w:r>
    </w:p>
    <w:p w14:paraId="6264C54A" w14:textId="77777777" w:rsidR="00AA40AB" w:rsidRDefault="00AA40AB" w:rsidP="001E6A27">
      <w:pPr>
        <w:pStyle w:val="BodyText"/>
        <w:tabs>
          <w:tab w:val="left" w:pos="6946"/>
          <w:tab w:val="left" w:pos="7938"/>
          <w:tab w:val="left" w:pos="8931"/>
        </w:tabs>
        <w:spacing w:before="33"/>
        <w:ind w:right="-1"/>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4EF19547" w14:textId="77777777" w:rsidR="00AA40AB" w:rsidRDefault="00AA40AB" w:rsidP="001E6A27">
      <w:pPr>
        <w:pStyle w:val="BodyText"/>
        <w:tabs>
          <w:tab w:val="left" w:pos="6946"/>
        </w:tabs>
        <w:spacing w:before="8"/>
        <w:ind w:right="-1"/>
        <w:rPr>
          <w:sz w:val="33"/>
        </w:rPr>
      </w:pPr>
      <w:r>
        <w:rPr>
          <w:noProof/>
          <w:sz w:val="33"/>
          <w:lang w:val="en-AU" w:eastAsia="en-AU"/>
        </w:rPr>
        <mc:AlternateContent>
          <mc:Choice Requires="wps">
            <w:drawing>
              <wp:anchor distT="0" distB="0" distL="114300" distR="114300" simplePos="0" relativeHeight="251711488" behindDoc="0" locked="0" layoutInCell="1" allowOverlap="1" wp14:anchorId="1F146027" wp14:editId="6BB97DD9">
                <wp:simplePos x="0" y="0"/>
                <wp:positionH relativeFrom="margin">
                  <wp:align>right</wp:align>
                </wp:positionH>
                <wp:positionV relativeFrom="paragraph">
                  <wp:posOffset>83563</wp:posOffset>
                </wp:positionV>
                <wp:extent cx="6035881" cy="0"/>
                <wp:effectExtent l="0" t="0" r="22225" b="19050"/>
                <wp:wrapNone/>
                <wp:docPr id="275" name="Straight Connector 27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035881"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22D47D" id="Straight Connector 275" o:spid="_x0000_s1026" style="position:absolute;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4.05pt,6.6pt" to="899.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" strokecolor="#d8d8d8 [2732]" strokeweight=".5pt">
                <v:stroke joinstyle="miter"/>
                <o:lock v:ext="edit" aspectratio="t" shapetype="f"/>
                <w10:wrap anchorx="margin"/>
              </v:line>
            </w:pict>
          </mc:Fallback>
        </mc:AlternateContent>
      </w:r>
    </w:p>
    <w:p w14:paraId="24F8A620" w14:textId="77777777" w:rsidR="008B1728" w:rsidRDefault="008B1728" w:rsidP="001E6A27">
      <w:pPr>
        <w:tabs>
          <w:tab w:val="left" w:pos="6946"/>
        </w:tabs>
        <w:spacing w:before="1"/>
        <w:ind w:right="-1"/>
        <w:rPr>
          <w:b/>
          <w:color w:val="FFFFFF"/>
          <w:sz w:val="30"/>
        </w:rPr>
      </w:pPr>
    </w:p>
    <w:p w14:paraId="7209F197" w14:textId="77777777" w:rsidR="009B69FA" w:rsidRDefault="009B69FA" w:rsidP="001E6A27">
      <w:pPr>
        <w:tabs>
          <w:tab w:val="left" w:pos="6946"/>
        </w:tabs>
        <w:spacing w:before="1"/>
        <w:ind w:right="-1"/>
        <w:rPr>
          <w:b/>
          <w:color w:val="FFFFFF"/>
          <w:sz w:val="30"/>
        </w:rPr>
      </w:pPr>
    </w:p>
    <w:p w14:paraId="02861124" w14:textId="77777777" w:rsidR="009B69FA" w:rsidRPr="009B69FA" w:rsidRDefault="009B69FA" w:rsidP="001E6A27">
      <w:pPr>
        <w:pStyle w:val="BodyText"/>
        <w:tabs>
          <w:tab w:val="left" w:pos="6946"/>
        </w:tabs>
        <w:spacing w:before="8"/>
        <w:ind w:right="-1"/>
        <w:rPr>
          <w:color w:val="007C89"/>
          <w:sz w:val="28"/>
          <w:szCs w:val="28"/>
        </w:rPr>
      </w:pPr>
      <w:r w:rsidRPr="009B69FA">
        <w:rPr>
          <w:color w:val="007C89"/>
          <w:sz w:val="28"/>
          <w:szCs w:val="28"/>
        </w:rPr>
        <w:t>Question 7</w:t>
      </w:r>
    </w:p>
    <w:p w14:paraId="6C4C391D" w14:textId="77777777" w:rsidR="009B69FA" w:rsidRDefault="009B69FA" w:rsidP="001E6A27">
      <w:pPr>
        <w:pStyle w:val="BodyText"/>
        <w:tabs>
          <w:tab w:val="left" w:pos="6946"/>
        </w:tabs>
        <w:spacing w:before="45"/>
        <w:ind w:right="-1"/>
      </w:pPr>
      <w:r>
        <w:t>The regulatory responsibility for early childhood education is shared between the Australian, State and Territory Governments.</w:t>
      </w:r>
    </w:p>
    <w:p w14:paraId="4337FFBA" w14:textId="77777777" w:rsidR="00AA40AB" w:rsidRDefault="00AA40AB" w:rsidP="001E6A27">
      <w:pPr>
        <w:pStyle w:val="BodyText"/>
        <w:tabs>
          <w:tab w:val="left" w:pos="6946"/>
          <w:tab w:val="left" w:pos="7938"/>
          <w:tab w:val="left" w:pos="8931"/>
        </w:tabs>
        <w:spacing w:before="33"/>
        <w:ind w:right="-1"/>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565A6C98" w14:textId="77777777" w:rsidR="00AA40AB" w:rsidRDefault="00AA40AB" w:rsidP="001E6A27">
      <w:pPr>
        <w:pStyle w:val="BodyText"/>
        <w:tabs>
          <w:tab w:val="left" w:pos="6946"/>
        </w:tabs>
        <w:spacing w:before="8"/>
        <w:ind w:right="-1"/>
        <w:rPr>
          <w:sz w:val="33"/>
        </w:rPr>
      </w:pPr>
      <w:r>
        <w:rPr>
          <w:noProof/>
          <w:sz w:val="33"/>
          <w:lang w:val="en-AU" w:eastAsia="en-AU"/>
        </w:rPr>
        <mc:AlternateContent>
          <mc:Choice Requires="wps">
            <w:drawing>
              <wp:anchor distT="0" distB="0" distL="114300" distR="114300" simplePos="0" relativeHeight="251713536" behindDoc="0" locked="0" layoutInCell="1" allowOverlap="1" wp14:anchorId="461DEB30" wp14:editId="04D465EF">
                <wp:simplePos x="0" y="0"/>
                <wp:positionH relativeFrom="margin">
                  <wp:align>right</wp:align>
                </wp:positionH>
                <wp:positionV relativeFrom="paragraph">
                  <wp:posOffset>83563</wp:posOffset>
                </wp:positionV>
                <wp:extent cx="6035881" cy="0"/>
                <wp:effectExtent l="0" t="0" r="22225" b="19050"/>
                <wp:wrapNone/>
                <wp:docPr id="276" name="Straight Connector 27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035881"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BF1A6" id="Straight Connector 276" o:spid="_x0000_s1026" style="position:absolute;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4.05pt,6.6pt" to="899.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" strokecolor="#d8d8d8 [2732]" strokeweight=".5pt">
                <v:stroke joinstyle="miter"/>
                <o:lock v:ext="edit" aspectratio="t" shapetype="f"/>
                <w10:wrap anchorx="margin"/>
              </v:line>
            </w:pict>
          </mc:Fallback>
        </mc:AlternateContent>
      </w:r>
    </w:p>
    <w:p w14:paraId="6604DDE1" w14:textId="77777777" w:rsidR="009B69FA" w:rsidRPr="009B69FA" w:rsidRDefault="009B69FA" w:rsidP="001E6A27">
      <w:pPr>
        <w:pStyle w:val="BodyText"/>
        <w:tabs>
          <w:tab w:val="left" w:pos="6946"/>
        </w:tabs>
        <w:spacing w:before="8"/>
        <w:ind w:right="-1"/>
        <w:rPr>
          <w:color w:val="007C89"/>
          <w:sz w:val="28"/>
          <w:szCs w:val="28"/>
        </w:rPr>
      </w:pPr>
      <w:r w:rsidRPr="009B69FA">
        <w:rPr>
          <w:color w:val="007C89"/>
          <w:sz w:val="28"/>
          <w:szCs w:val="28"/>
        </w:rPr>
        <w:t>Question 8</w:t>
      </w:r>
    </w:p>
    <w:p w14:paraId="63C0F8B2" w14:textId="77777777" w:rsidR="009B69FA" w:rsidRDefault="009B69FA" w:rsidP="001E6A27">
      <w:pPr>
        <w:pStyle w:val="BodyText"/>
        <w:tabs>
          <w:tab w:val="left" w:pos="6946"/>
        </w:tabs>
        <w:spacing w:before="45"/>
        <w:ind w:right="-1"/>
      </w:pPr>
      <w:r>
        <w:t xml:space="preserve">Australian has developed a </w:t>
      </w:r>
      <w:proofErr w:type="spellStart"/>
      <w:r>
        <w:t>standardised</w:t>
      </w:r>
      <w:proofErr w:type="spellEnd"/>
      <w:r>
        <w:t xml:space="preserve"> National Curriculum for schools.</w:t>
      </w:r>
    </w:p>
    <w:p w14:paraId="7D11BD72" w14:textId="77777777" w:rsidR="00AA40AB" w:rsidRDefault="00AA40AB" w:rsidP="001E6A27">
      <w:pPr>
        <w:pStyle w:val="BodyText"/>
        <w:tabs>
          <w:tab w:val="left" w:pos="6946"/>
          <w:tab w:val="left" w:pos="7938"/>
          <w:tab w:val="left" w:pos="8931"/>
        </w:tabs>
        <w:spacing w:before="33"/>
        <w:ind w:right="-1"/>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2C9DB720" w14:textId="77777777" w:rsidR="00AA40AB" w:rsidRDefault="00AA40AB" w:rsidP="001E6A27">
      <w:pPr>
        <w:pStyle w:val="BodyText"/>
        <w:tabs>
          <w:tab w:val="left" w:pos="6946"/>
        </w:tabs>
        <w:spacing w:before="8"/>
        <w:ind w:right="-1"/>
        <w:rPr>
          <w:sz w:val="33"/>
        </w:rPr>
      </w:pPr>
      <w:r>
        <w:rPr>
          <w:noProof/>
          <w:sz w:val="33"/>
          <w:lang w:val="en-AU" w:eastAsia="en-AU"/>
        </w:rPr>
        <mc:AlternateContent>
          <mc:Choice Requires="wps">
            <w:drawing>
              <wp:anchor distT="0" distB="0" distL="114300" distR="114300" simplePos="0" relativeHeight="251715584" behindDoc="0" locked="0" layoutInCell="1" allowOverlap="1" wp14:anchorId="63573EF7" wp14:editId="25176BF7">
                <wp:simplePos x="0" y="0"/>
                <wp:positionH relativeFrom="margin">
                  <wp:align>right</wp:align>
                </wp:positionH>
                <wp:positionV relativeFrom="paragraph">
                  <wp:posOffset>83563</wp:posOffset>
                </wp:positionV>
                <wp:extent cx="6035881" cy="0"/>
                <wp:effectExtent l="0" t="0" r="22225" b="19050"/>
                <wp:wrapNone/>
                <wp:docPr id="277" name="Straight Connector 27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035881"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FE253C" id="Straight Connector 277" o:spid="_x0000_s1026" style="position:absolute;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4.05pt,6.6pt" to="899.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" strokecolor="#d8d8d8 [2732]" strokeweight=".5pt">
                <v:stroke joinstyle="miter"/>
                <o:lock v:ext="edit" aspectratio="t" shapetype="f"/>
                <w10:wrap anchorx="margin"/>
              </v:line>
            </w:pict>
          </mc:Fallback>
        </mc:AlternateContent>
      </w:r>
    </w:p>
    <w:p w14:paraId="39871214" w14:textId="77777777" w:rsidR="00AA40AB" w:rsidRDefault="00AA40AB" w:rsidP="001E6A27">
      <w:pPr>
        <w:ind w:right="-1"/>
        <w:rPr>
          <w:b/>
          <w:color w:val="FFFFFF"/>
          <w:sz w:val="30"/>
        </w:rPr>
      </w:pPr>
      <w:r>
        <w:rPr>
          <w:b/>
          <w:color w:val="FFFFFF"/>
          <w:sz w:val="30"/>
        </w:rPr>
        <w:br w:type="page"/>
      </w:r>
    </w:p>
    <w:p w14:paraId="0DCD5FBC" w14:textId="77777777" w:rsidR="00AA40AB" w:rsidRDefault="00D6311D" w:rsidP="001E6A27">
      <w:pPr>
        <w:pStyle w:val="Heading2"/>
        <w:spacing w:before="101"/>
        <w:ind w:right="-1"/>
      </w:pPr>
      <w:r>
        <w:rPr>
          <w:noProof/>
          <w:lang w:val="en-AU" w:eastAsia="en-AU"/>
        </w:rPr>
        <w:lastRenderedPageBreak/>
        <w:drawing>
          <wp:anchor distT="0" distB="0" distL="114300" distR="114300" simplePos="0" relativeHeight="251686912" behindDoc="0" locked="0" layoutInCell="1" allowOverlap="1" wp14:anchorId="0E959B3B" wp14:editId="1C70D843">
            <wp:simplePos x="0" y="0"/>
            <wp:positionH relativeFrom="margin">
              <wp:align>right</wp:align>
            </wp:positionH>
            <wp:positionV relativeFrom="paragraph">
              <wp:posOffset>171</wp:posOffset>
            </wp:positionV>
            <wp:extent cx="1069340" cy="8966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69340" cy="896620"/>
                    </a:xfrm>
                    <a:prstGeom prst="rect">
                      <a:avLst/>
                    </a:prstGeom>
                  </pic:spPr>
                </pic:pic>
              </a:graphicData>
            </a:graphic>
            <wp14:sizeRelH relativeFrom="margin">
              <wp14:pctWidth>0</wp14:pctWidth>
            </wp14:sizeRelH>
            <wp14:sizeRelV relativeFrom="margin">
              <wp14:pctHeight>0</wp14:pctHeight>
            </wp14:sizeRelV>
          </wp:anchor>
        </w:drawing>
      </w:r>
      <w:r w:rsidR="00AA40AB">
        <w:rPr>
          <w:spacing w:val="3"/>
        </w:rPr>
        <w:t xml:space="preserve">The correct </w:t>
      </w:r>
      <w:r w:rsidR="00AA40AB">
        <w:rPr>
          <w:spacing w:val="2"/>
        </w:rPr>
        <w:t>answers</w:t>
      </w:r>
      <w:r w:rsidR="00AA40AB">
        <w:rPr>
          <w:spacing w:val="60"/>
        </w:rPr>
        <w:t xml:space="preserve"> </w:t>
      </w:r>
      <w:r w:rsidR="00AA40AB">
        <w:rPr>
          <w:spacing w:val="5"/>
        </w:rPr>
        <w:t>are...</w:t>
      </w:r>
    </w:p>
    <w:p w14:paraId="1ADE7A4D" w14:textId="77777777" w:rsidR="00AA40AB" w:rsidRDefault="00AA40AB" w:rsidP="001E6A27">
      <w:pPr>
        <w:pStyle w:val="BodyText"/>
        <w:spacing w:before="7"/>
        <w:ind w:right="-1"/>
        <w:rPr>
          <w:b/>
          <w:sz w:val="33"/>
        </w:rPr>
      </w:pPr>
    </w:p>
    <w:p w14:paraId="6406AEFE" w14:textId="77777777" w:rsidR="00AA40AB" w:rsidRPr="00AA40AB" w:rsidRDefault="00AA40AB" w:rsidP="001E6A27">
      <w:pPr>
        <w:pStyle w:val="BodyText"/>
        <w:spacing w:before="8"/>
        <w:ind w:right="-1"/>
        <w:rPr>
          <w:color w:val="007C89"/>
          <w:sz w:val="28"/>
          <w:szCs w:val="28"/>
        </w:rPr>
      </w:pPr>
      <w:r w:rsidRPr="00AA40AB">
        <w:rPr>
          <w:color w:val="007C89"/>
          <w:sz w:val="28"/>
          <w:szCs w:val="28"/>
        </w:rPr>
        <w:t>Question 1</w:t>
      </w:r>
    </w:p>
    <w:p w14:paraId="6F742A00" w14:textId="77777777" w:rsidR="00AA40AB" w:rsidRDefault="00AA40AB" w:rsidP="001E6A27">
      <w:pPr>
        <w:pStyle w:val="BodyText"/>
        <w:spacing w:before="45"/>
        <w:ind w:right="-1"/>
      </w:pPr>
      <w:r>
        <w:t>The Australian Commonwealth Government has full responsibility for the delivery of school education in Australia.</w:t>
      </w:r>
    </w:p>
    <w:p w14:paraId="567C3923" w14:textId="77777777" w:rsidR="00AA40AB" w:rsidRDefault="00AA40AB" w:rsidP="001E6A27">
      <w:pPr>
        <w:pStyle w:val="BodyText"/>
        <w:spacing w:before="45"/>
        <w:ind w:right="-1"/>
      </w:pPr>
      <w:r w:rsidRPr="001908B8">
        <w:rPr>
          <w:b/>
        </w:rPr>
        <w:t>This statement is false</w:t>
      </w:r>
      <w:r w:rsidRPr="00D6311D">
        <w:t xml:space="preserve">. </w:t>
      </w:r>
      <w:r>
        <w:t>The major responsibility for Australian school education is held by the States and Territories. The Australian Government does provide substantial financial support to both government and non-government school education.</w:t>
      </w:r>
    </w:p>
    <w:p w14:paraId="76A8C65C" w14:textId="77777777" w:rsidR="00AA40AB" w:rsidRDefault="00AA40AB" w:rsidP="001E6A27">
      <w:pPr>
        <w:pStyle w:val="BodyText"/>
        <w:spacing w:before="8"/>
        <w:ind w:right="-1"/>
        <w:rPr>
          <w:sz w:val="33"/>
        </w:rPr>
      </w:pPr>
      <w:r>
        <w:rPr>
          <w:noProof/>
          <w:sz w:val="33"/>
          <w:lang w:val="en-AU" w:eastAsia="en-AU"/>
        </w:rPr>
        <mc:AlternateContent>
          <mc:Choice Requires="wps">
            <w:drawing>
              <wp:anchor distT="0" distB="0" distL="114300" distR="114300" simplePos="0" relativeHeight="251717632" behindDoc="0" locked="0" layoutInCell="1" allowOverlap="1" wp14:anchorId="3025542A" wp14:editId="231A9039">
                <wp:simplePos x="0" y="0"/>
                <wp:positionH relativeFrom="margin">
                  <wp:align>right</wp:align>
                </wp:positionH>
                <wp:positionV relativeFrom="paragraph">
                  <wp:posOffset>83563</wp:posOffset>
                </wp:positionV>
                <wp:extent cx="6035881" cy="0"/>
                <wp:effectExtent l="0" t="0" r="22225" b="19050"/>
                <wp:wrapNone/>
                <wp:docPr id="279" name="Straight Connector 2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035881"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6E602A" id="Straight Connector 279" o:spid="_x0000_s1026" style="position:absolute;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4.05pt,6.6pt" to="899.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" strokecolor="#d8d8d8 [2732]" strokeweight=".5pt">
                <v:stroke joinstyle="miter"/>
                <o:lock v:ext="edit" aspectratio="t" shapetype="f"/>
                <w10:wrap anchorx="margin"/>
              </v:line>
            </w:pict>
          </mc:Fallback>
        </mc:AlternateContent>
      </w:r>
    </w:p>
    <w:p w14:paraId="43CE9EAC" w14:textId="77777777" w:rsidR="00AA40AB" w:rsidRPr="00AA40AB" w:rsidRDefault="00AA40AB" w:rsidP="001E6A27">
      <w:pPr>
        <w:pStyle w:val="BodyText"/>
        <w:spacing w:before="8"/>
        <w:ind w:right="-1"/>
        <w:rPr>
          <w:color w:val="007C89"/>
          <w:sz w:val="28"/>
          <w:szCs w:val="28"/>
        </w:rPr>
      </w:pPr>
      <w:r w:rsidRPr="00AA40AB">
        <w:rPr>
          <w:color w:val="007C89"/>
          <w:sz w:val="28"/>
          <w:szCs w:val="28"/>
        </w:rPr>
        <w:t>Question 2</w:t>
      </w:r>
    </w:p>
    <w:p w14:paraId="68AA1203" w14:textId="77777777" w:rsidR="00AA40AB" w:rsidRDefault="00AA40AB" w:rsidP="001E6A27">
      <w:pPr>
        <w:pStyle w:val="BodyText"/>
        <w:spacing w:before="45"/>
        <w:ind w:right="-1"/>
      </w:pPr>
      <w:r>
        <w:t>An important goal of vocational education and training (VET) is to provide young people with a broad set of skills to prepare them for their future working lives.</w:t>
      </w:r>
    </w:p>
    <w:p w14:paraId="5F81DBA6" w14:textId="77777777" w:rsidR="00AA40AB" w:rsidRDefault="00AA40AB" w:rsidP="001E6A27">
      <w:pPr>
        <w:pStyle w:val="BodyText"/>
        <w:spacing w:before="45"/>
        <w:ind w:right="-1"/>
      </w:pPr>
      <w:r w:rsidRPr="001908B8">
        <w:rPr>
          <w:b/>
        </w:rPr>
        <w:t>This statement is true.</w:t>
      </w:r>
      <w:r w:rsidRPr="00D6311D">
        <w:t xml:space="preserve"> </w:t>
      </w:r>
      <w:r>
        <w:t>An important goal of VET is to provide young people with a broad set of skills to prepare them for their working lives. VET provides students with practical skills and experiences to enable them to work in a specific industry. While life skills development is an essential component of</w:t>
      </w:r>
      <w:r w:rsidR="001908B8">
        <w:t xml:space="preserve"> </w:t>
      </w:r>
      <w:r>
        <w:t>VET training, a primary goal of VET is to provide people with the practical skills and experiences that are required by specific industries so that as workers, they can perform tasks effectively and safely.</w:t>
      </w:r>
    </w:p>
    <w:p w14:paraId="13D451FD" w14:textId="77777777" w:rsidR="00AA40AB" w:rsidRDefault="00AA40AB" w:rsidP="001E6A27">
      <w:pPr>
        <w:pStyle w:val="BodyText"/>
        <w:spacing w:before="8"/>
        <w:ind w:right="-1"/>
        <w:rPr>
          <w:sz w:val="33"/>
        </w:rPr>
      </w:pPr>
      <w:r>
        <w:rPr>
          <w:noProof/>
          <w:sz w:val="33"/>
          <w:lang w:val="en-AU" w:eastAsia="en-AU"/>
        </w:rPr>
        <mc:AlternateContent>
          <mc:Choice Requires="wps">
            <w:drawing>
              <wp:anchor distT="0" distB="0" distL="114300" distR="114300" simplePos="0" relativeHeight="251719680" behindDoc="0" locked="0" layoutInCell="1" allowOverlap="1" wp14:anchorId="4D1BA0B1" wp14:editId="37F072CE">
                <wp:simplePos x="0" y="0"/>
                <wp:positionH relativeFrom="margin">
                  <wp:align>right</wp:align>
                </wp:positionH>
                <wp:positionV relativeFrom="paragraph">
                  <wp:posOffset>83563</wp:posOffset>
                </wp:positionV>
                <wp:extent cx="6035881" cy="0"/>
                <wp:effectExtent l="0" t="0" r="22225" b="19050"/>
                <wp:wrapNone/>
                <wp:docPr id="64" name="Straight Connector 6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035881"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58D712" id="Straight Connector 64" o:spid="_x0000_s1026" style="position:absolute;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4.05pt,6.6pt" to="899.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" strokecolor="#d8d8d8 [2732]" strokeweight=".5pt">
                <v:stroke joinstyle="miter"/>
                <o:lock v:ext="edit" aspectratio="t" shapetype="f"/>
                <w10:wrap anchorx="margin"/>
              </v:line>
            </w:pict>
          </mc:Fallback>
        </mc:AlternateContent>
      </w:r>
    </w:p>
    <w:p w14:paraId="535A12DA" w14:textId="77777777" w:rsidR="00AA40AB" w:rsidRPr="00AA40AB" w:rsidRDefault="00AA40AB" w:rsidP="001E6A27">
      <w:pPr>
        <w:pStyle w:val="BodyText"/>
        <w:spacing w:before="8"/>
        <w:ind w:right="-1"/>
        <w:rPr>
          <w:color w:val="007C89"/>
          <w:sz w:val="28"/>
          <w:szCs w:val="28"/>
        </w:rPr>
      </w:pPr>
      <w:r w:rsidRPr="00AA40AB">
        <w:rPr>
          <w:color w:val="007C89"/>
          <w:sz w:val="28"/>
          <w:szCs w:val="28"/>
        </w:rPr>
        <w:t>Question 3</w:t>
      </w:r>
    </w:p>
    <w:p w14:paraId="41921B06" w14:textId="77777777" w:rsidR="00AA40AB" w:rsidRDefault="00AA40AB" w:rsidP="001E6A27">
      <w:pPr>
        <w:pStyle w:val="BodyText"/>
        <w:spacing w:before="45"/>
        <w:ind w:right="-1"/>
      </w:pPr>
      <w:r>
        <w:t>The Australian Qualifications Framework (AQF) provides the hierarchy of educational qualifications in Australia.</w:t>
      </w:r>
    </w:p>
    <w:p w14:paraId="1D238940" w14:textId="77777777" w:rsidR="00AA40AB" w:rsidRPr="00AA40AB" w:rsidRDefault="00AA40AB" w:rsidP="001E6A27">
      <w:pPr>
        <w:pStyle w:val="Heading5"/>
        <w:ind w:left="142" w:right="-1"/>
        <w:rPr>
          <w:rFonts w:ascii="Calibri" w:eastAsia="Calibri" w:hAnsi="Calibri" w:cs="Calibri"/>
          <w:b/>
          <w:color w:val="231F20"/>
          <w:sz w:val="24"/>
          <w:szCs w:val="24"/>
          <w:lang w:val="en-US"/>
        </w:rPr>
      </w:pPr>
      <w:r w:rsidRPr="00AA40AB">
        <w:rPr>
          <w:rFonts w:ascii="Calibri" w:eastAsia="Calibri" w:hAnsi="Calibri" w:cs="Calibri"/>
          <w:b/>
          <w:color w:val="231F20"/>
          <w:sz w:val="24"/>
          <w:szCs w:val="24"/>
          <w:lang w:val="en-US"/>
        </w:rPr>
        <w:t>This statement is true.</w:t>
      </w:r>
    </w:p>
    <w:p w14:paraId="77552E71" w14:textId="77777777" w:rsidR="00AA40AB" w:rsidRDefault="00AA40AB" w:rsidP="001E6A27">
      <w:pPr>
        <w:pStyle w:val="BodyText"/>
        <w:spacing w:before="8"/>
        <w:ind w:right="-1"/>
        <w:rPr>
          <w:sz w:val="33"/>
        </w:rPr>
      </w:pPr>
      <w:r>
        <w:rPr>
          <w:noProof/>
          <w:sz w:val="33"/>
          <w:lang w:val="en-AU" w:eastAsia="en-AU"/>
        </w:rPr>
        <mc:AlternateContent>
          <mc:Choice Requires="wps">
            <w:drawing>
              <wp:anchor distT="0" distB="0" distL="114300" distR="114300" simplePos="0" relativeHeight="251721728" behindDoc="0" locked="0" layoutInCell="1" allowOverlap="1" wp14:anchorId="1E710DC6" wp14:editId="722A1C99">
                <wp:simplePos x="0" y="0"/>
                <wp:positionH relativeFrom="margin">
                  <wp:align>right</wp:align>
                </wp:positionH>
                <wp:positionV relativeFrom="paragraph">
                  <wp:posOffset>83563</wp:posOffset>
                </wp:positionV>
                <wp:extent cx="6035881" cy="0"/>
                <wp:effectExtent l="0" t="0" r="22225" b="19050"/>
                <wp:wrapNone/>
                <wp:docPr id="65" name="Straight Connector 6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035881"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9B2888" id="Straight Connector 65" o:spid="_x0000_s1026" style="position:absolute;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4.05pt,6.6pt" to="899.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" strokecolor="#d8d8d8 [2732]" strokeweight=".5pt">
                <v:stroke joinstyle="miter"/>
                <o:lock v:ext="edit" aspectratio="t" shapetype="f"/>
                <w10:wrap anchorx="margin"/>
              </v:line>
            </w:pict>
          </mc:Fallback>
        </mc:AlternateContent>
      </w:r>
    </w:p>
    <w:p w14:paraId="19E3AF39" w14:textId="77777777" w:rsidR="00AA40AB" w:rsidRPr="00AA40AB" w:rsidRDefault="00AA40AB" w:rsidP="001E6A27">
      <w:pPr>
        <w:pStyle w:val="BodyText"/>
        <w:spacing w:before="8"/>
        <w:ind w:right="-1"/>
        <w:rPr>
          <w:color w:val="007C89"/>
          <w:sz w:val="28"/>
          <w:szCs w:val="28"/>
        </w:rPr>
      </w:pPr>
      <w:r w:rsidRPr="00AA40AB">
        <w:rPr>
          <w:color w:val="007C89"/>
          <w:sz w:val="28"/>
          <w:szCs w:val="28"/>
        </w:rPr>
        <w:t>Question 4</w:t>
      </w:r>
    </w:p>
    <w:p w14:paraId="4EC5CF16" w14:textId="77777777" w:rsidR="00AA40AB" w:rsidRDefault="00AA40AB" w:rsidP="001E6A27">
      <w:pPr>
        <w:pStyle w:val="BodyText"/>
        <w:spacing w:before="45"/>
        <w:ind w:right="-1"/>
      </w:pPr>
      <w:r>
        <w:t xml:space="preserve">The portfolio of work handled by the Australian Government Department of Education and Training includes international education and research, higher education, vocational education and training (VET) and </w:t>
      </w:r>
      <w:r w:rsidR="001908B8">
        <w:t>e</w:t>
      </w:r>
      <w:r>
        <w:t xml:space="preserve">arly </w:t>
      </w:r>
      <w:r w:rsidR="001908B8">
        <w:t>c</w:t>
      </w:r>
      <w:r>
        <w:t xml:space="preserve">hildhood </w:t>
      </w:r>
      <w:r w:rsidR="001908B8">
        <w:t>e</w:t>
      </w:r>
      <w:r>
        <w:t>ducation.</w:t>
      </w:r>
    </w:p>
    <w:p w14:paraId="15A64D5F" w14:textId="236AC6E9" w:rsidR="00AA40AB" w:rsidRDefault="00AA40AB" w:rsidP="001E6A27">
      <w:pPr>
        <w:pStyle w:val="BodyText"/>
        <w:spacing w:before="45"/>
        <w:ind w:right="-1"/>
      </w:pPr>
      <w:r w:rsidRPr="001908B8">
        <w:rPr>
          <w:b/>
        </w:rPr>
        <w:t>This statement is true.</w:t>
      </w:r>
      <w:r w:rsidRPr="00D6311D">
        <w:t xml:space="preserve"> </w:t>
      </w:r>
      <w:r>
        <w:t>The Australian Government Department of Education has responsibility for: international education and research, higher education, VET and early childhood education.</w:t>
      </w:r>
    </w:p>
    <w:p w14:paraId="27F2E8D7" w14:textId="77777777" w:rsidR="00AA40AB" w:rsidRDefault="00AA40AB" w:rsidP="001E6A27">
      <w:pPr>
        <w:pStyle w:val="BodyText"/>
        <w:spacing w:before="8"/>
        <w:ind w:right="-1"/>
        <w:rPr>
          <w:sz w:val="33"/>
        </w:rPr>
      </w:pPr>
      <w:r>
        <w:rPr>
          <w:noProof/>
          <w:sz w:val="33"/>
          <w:lang w:val="en-AU" w:eastAsia="en-AU"/>
        </w:rPr>
        <mc:AlternateContent>
          <mc:Choice Requires="wps">
            <w:drawing>
              <wp:anchor distT="0" distB="0" distL="114300" distR="114300" simplePos="0" relativeHeight="251723776" behindDoc="0" locked="0" layoutInCell="1" allowOverlap="1" wp14:anchorId="54981836" wp14:editId="69E5A88E">
                <wp:simplePos x="0" y="0"/>
                <wp:positionH relativeFrom="margin">
                  <wp:align>right</wp:align>
                </wp:positionH>
                <wp:positionV relativeFrom="paragraph">
                  <wp:posOffset>83563</wp:posOffset>
                </wp:positionV>
                <wp:extent cx="6035881" cy="0"/>
                <wp:effectExtent l="0" t="0" r="22225" b="19050"/>
                <wp:wrapNone/>
                <wp:docPr id="66" name="Straight Connector 6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035881"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2E5AD0" id="Straight Connector 66" o:spid="_x0000_s1026" style="position:absolute;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4.05pt,6.6pt" to="899.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" strokecolor="#d8d8d8 [2732]" strokeweight=".5pt">
                <v:stroke joinstyle="miter"/>
                <o:lock v:ext="edit" aspectratio="t" shapetype="f"/>
                <w10:wrap anchorx="margin"/>
              </v:line>
            </w:pict>
          </mc:Fallback>
        </mc:AlternateContent>
      </w:r>
    </w:p>
    <w:p w14:paraId="2CDB43D8" w14:textId="77777777" w:rsidR="00AA40AB" w:rsidRPr="00AA40AB" w:rsidRDefault="00AA40AB" w:rsidP="001E6A27">
      <w:pPr>
        <w:pStyle w:val="BodyText"/>
        <w:spacing w:before="8"/>
        <w:ind w:right="-1"/>
        <w:rPr>
          <w:color w:val="007C89"/>
          <w:sz w:val="28"/>
          <w:szCs w:val="28"/>
        </w:rPr>
      </w:pPr>
      <w:r w:rsidRPr="00AA40AB">
        <w:rPr>
          <w:color w:val="007C89"/>
          <w:sz w:val="28"/>
          <w:szCs w:val="28"/>
        </w:rPr>
        <w:t>Question 5</w:t>
      </w:r>
    </w:p>
    <w:p w14:paraId="72C670BC" w14:textId="77777777" w:rsidR="00AA40AB" w:rsidRDefault="00AA40AB" w:rsidP="001E6A27">
      <w:pPr>
        <w:pStyle w:val="BodyText"/>
        <w:spacing w:before="45"/>
        <w:ind w:right="-1"/>
      </w:pPr>
      <w:r>
        <w:t>It is mandatory in all States and Territories for students to complete Year 10 and participate full time in education, training or employment, until they are at least 17 years old.</w:t>
      </w:r>
    </w:p>
    <w:p w14:paraId="41DFD023" w14:textId="77777777" w:rsidR="00AA40AB" w:rsidRPr="00AA40AB" w:rsidRDefault="00AA40AB" w:rsidP="001E6A27">
      <w:pPr>
        <w:pStyle w:val="Heading5"/>
        <w:ind w:left="142" w:right="-1"/>
        <w:rPr>
          <w:b/>
        </w:rPr>
      </w:pPr>
      <w:r w:rsidRPr="00AA40AB">
        <w:rPr>
          <w:rFonts w:ascii="Calibri" w:eastAsia="Calibri" w:hAnsi="Calibri" w:cs="Calibri"/>
          <w:b/>
          <w:color w:val="231F20"/>
          <w:sz w:val="24"/>
          <w:szCs w:val="24"/>
          <w:lang w:val="en-US"/>
        </w:rPr>
        <w:t>This statement is true.</w:t>
      </w:r>
    </w:p>
    <w:p w14:paraId="4240A1A9" w14:textId="77777777" w:rsidR="00AA40AB" w:rsidRDefault="00AA40AB" w:rsidP="001E6A27">
      <w:pPr>
        <w:pStyle w:val="BodyText"/>
        <w:spacing w:before="8"/>
        <w:ind w:right="-1"/>
        <w:rPr>
          <w:sz w:val="33"/>
        </w:rPr>
      </w:pPr>
      <w:r>
        <w:rPr>
          <w:noProof/>
          <w:sz w:val="33"/>
          <w:lang w:val="en-AU" w:eastAsia="en-AU"/>
        </w:rPr>
        <mc:AlternateContent>
          <mc:Choice Requires="wps">
            <w:drawing>
              <wp:anchor distT="0" distB="0" distL="114300" distR="114300" simplePos="0" relativeHeight="251727872" behindDoc="0" locked="0" layoutInCell="1" allowOverlap="1" wp14:anchorId="2A8040BB" wp14:editId="1540040D">
                <wp:simplePos x="0" y="0"/>
                <wp:positionH relativeFrom="margin">
                  <wp:align>right</wp:align>
                </wp:positionH>
                <wp:positionV relativeFrom="paragraph">
                  <wp:posOffset>83563</wp:posOffset>
                </wp:positionV>
                <wp:extent cx="6035881" cy="0"/>
                <wp:effectExtent l="0" t="0" r="22225" b="19050"/>
                <wp:wrapNone/>
                <wp:docPr id="68" name="Straight Connector 6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035881"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5BCD6C" id="Straight Connector 68" o:spid="_x0000_s1026" style="position:absolute;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4.05pt,6.6pt" to="899.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" strokecolor="#d8d8d8 [2732]" strokeweight=".5pt">
                <v:stroke joinstyle="miter"/>
                <o:lock v:ext="edit" aspectratio="t" shapetype="f"/>
                <w10:wrap anchorx="margin"/>
              </v:line>
            </w:pict>
          </mc:Fallback>
        </mc:AlternateContent>
      </w:r>
    </w:p>
    <w:p w14:paraId="4486AD28" w14:textId="77777777" w:rsidR="00D6311D" w:rsidRPr="00D6311D" w:rsidRDefault="00D6311D" w:rsidP="001E6A27">
      <w:pPr>
        <w:pStyle w:val="BodyText"/>
        <w:spacing w:before="8"/>
        <w:ind w:right="-1"/>
        <w:rPr>
          <w:color w:val="007C89"/>
          <w:sz w:val="28"/>
          <w:szCs w:val="28"/>
        </w:rPr>
      </w:pPr>
      <w:r w:rsidRPr="00D6311D">
        <w:rPr>
          <w:color w:val="007C89"/>
          <w:sz w:val="28"/>
          <w:szCs w:val="28"/>
        </w:rPr>
        <w:t>Question 6</w:t>
      </w:r>
    </w:p>
    <w:p w14:paraId="7DADAC6C" w14:textId="77777777" w:rsidR="00D6311D" w:rsidRDefault="00D6311D" w:rsidP="001E6A27">
      <w:pPr>
        <w:pStyle w:val="BodyText"/>
        <w:spacing w:before="45"/>
        <w:ind w:right="-1"/>
      </w:pPr>
      <w:r>
        <w:t>Each public university in Australia is established with its own Act of Parliament.</w:t>
      </w:r>
    </w:p>
    <w:p w14:paraId="0ABCA3B9" w14:textId="77777777" w:rsidR="00D6311D" w:rsidRPr="001908B8" w:rsidRDefault="00D6311D" w:rsidP="001E6A27">
      <w:pPr>
        <w:pStyle w:val="BodyText"/>
        <w:spacing w:before="45"/>
        <w:ind w:right="-1"/>
        <w:rPr>
          <w:b/>
        </w:rPr>
      </w:pPr>
      <w:r w:rsidRPr="001908B8">
        <w:rPr>
          <w:b/>
        </w:rPr>
        <w:t>This statement is true.</w:t>
      </w:r>
    </w:p>
    <w:p w14:paraId="01E1A6AF" w14:textId="77777777" w:rsidR="00D6311D" w:rsidRPr="000403A2" w:rsidRDefault="00D6311D" w:rsidP="000403A2">
      <w:pPr>
        <w:pStyle w:val="BodyText"/>
      </w:pPr>
      <w:r w:rsidRPr="000403A2">
        <w:rPr>
          <w:noProof/>
          <w:lang w:val="en-AU" w:eastAsia="en-AU"/>
        </w:rPr>
        <mc:AlternateContent>
          <mc:Choice Requires="wps">
            <w:drawing>
              <wp:anchor distT="0" distB="0" distL="114300" distR="114300" simplePos="0" relativeHeight="251734016" behindDoc="0" locked="0" layoutInCell="1" allowOverlap="1" wp14:anchorId="53E83074" wp14:editId="0D97A1CB">
                <wp:simplePos x="0" y="0"/>
                <wp:positionH relativeFrom="margin">
                  <wp:align>right</wp:align>
                </wp:positionH>
                <wp:positionV relativeFrom="paragraph">
                  <wp:posOffset>83563</wp:posOffset>
                </wp:positionV>
                <wp:extent cx="6035881" cy="0"/>
                <wp:effectExtent l="0" t="0" r="22225" b="19050"/>
                <wp:wrapNone/>
                <wp:docPr id="74" name="Straight Connector 7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035881"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808F59" id="Straight Connector 74" o:spid="_x0000_s1026" style="position:absolute;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4.05pt,6.6pt" to="899.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" strokecolor="#d8d8d8 [2732]" strokeweight=".5pt">
                <v:stroke joinstyle="miter"/>
                <o:lock v:ext="edit" aspectratio="t" shapetype="f"/>
                <w10:wrap anchorx="margin"/>
              </v:line>
            </w:pict>
          </mc:Fallback>
        </mc:AlternateContent>
      </w:r>
    </w:p>
    <w:p w14:paraId="48C43D13" w14:textId="77777777" w:rsidR="00D6311D" w:rsidRPr="000403A2" w:rsidRDefault="00D6311D" w:rsidP="000403A2">
      <w:pPr>
        <w:pStyle w:val="BodyText"/>
      </w:pPr>
    </w:p>
    <w:p w14:paraId="49A15DC3" w14:textId="77777777" w:rsidR="000403A2" w:rsidRPr="000403A2" w:rsidRDefault="000403A2" w:rsidP="000403A2">
      <w:pPr>
        <w:pStyle w:val="BodyText"/>
      </w:pPr>
    </w:p>
    <w:p w14:paraId="2B67CFE8" w14:textId="77777777" w:rsidR="00AA40AB" w:rsidRPr="00762821" w:rsidRDefault="00AA40AB" w:rsidP="001E6A27">
      <w:pPr>
        <w:pStyle w:val="BodyText"/>
        <w:spacing w:before="8"/>
        <w:ind w:right="-1"/>
        <w:rPr>
          <w:color w:val="007C89"/>
          <w:sz w:val="28"/>
          <w:szCs w:val="28"/>
        </w:rPr>
      </w:pPr>
      <w:r w:rsidRPr="00762821">
        <w:rPr>
          <w:color w:val="007C89"/>
          <w:sz w:val="28"/>
          <w:szCs w:val="28"/>
        </w:rPr>
        <w:t>Question 7</w:t>
      </w:r>
    </w:p>
    <w:p w14:paraId="489FC522" w14:textId="77777777" w:rsidR="00AA40AB" w:rsidRDefault="00AA40AB" w:rsidP="001E6A27">
      <w:pPr>
        <w:pStyle w:val="BodyText"/>
        <w:spacing w:before="45"/>
        <w:ind w:right="-1"/>
      </w:pPr>
      <w:r w:rsidRPr="00D6311D">
        <w:t>The regulatory responsibility for early childhood education is shared between the Australian, State and Territory Governments.</w:t>
      </w:r>
    </w:p>
    <w:p w14:paraId="345A78A0" w14:textId="77777777" w:rsidR="00D6311D" w:rsidRPr="00D6311D" w:rsidRDefault="00D6311D" w:rsidP="001E6A27">
      <w:pPr>
        <w:pStyle w:val="BodyText"/>
        <w:spacing w:before="45"/>
        <w:ind w:right="-1"/>
        <w:rPr>
          <w:b/>
        </w:rPr>
      </w:pPr>
      <w:r w:rsidRPr="00D6311D">
        <w:rPr>
          <w:b/>
        </w:rPr>
        <w:t>This statement is true.</w:t>
      </w:r>
    </w:p>
    <w:p w14:paraId="0DD272B6" w14:textId="77777777" w:rsidR="00AA40AB" w:rsidRPr="00762821" w:rsidRDefault="00D6311D" w:rsidP="001E6A27">
      <w:pPr>
        <w:pStyle w:val="BodyText"/>
        <w:spacing w:before="8"/>
        <w:ind w:right="-1"/>
        <w:rPr>
          <w:color w:val="007C89"/>
          <w:sz w:val="28"/>
          <w:szCs w:val="28"/>
        </w:rPr>
      </w:pPr>
      <w:r>
        <w:rPr>
          <w:noProof/>
          <w:sz w:val="33"/>
          <w:lang w:val="en-AU" w:eastAsia="en-AU"/>
        </w:rPr>
        <mc:AlternateContent>
          <mc:Choice Requires="wps">
            <w:drawing>
              <wp:anchor distT="0" distB="0" distL="114300" distR="114300" simplePos="0" relativeHeight="251736064" behindDoc="0" locked="0" layoutInCell="1" allowOverlap="1" wp14:anchorId="0D269F72" wp14:editId="1DBFA2D2">
                <wp:simplePos x="0" y="0"/>
                <wp:positionH relativeFrom="margin">
                  <wp:align>right</wp:align>
                </wp:positionH>
                <wp:positionV relativeFrom="paragraph">
                  <wp:posOffset>83563</wp:posOffset>
                </wp:positionV>
                <wp:extent cx="6035881" cy="0"/>
                <wp:effectExtent l="0" t="0" r="22225" b="19050"/>
                <wp:wrapNone/>
                <wp:docPr id="75" name="Straight Connector 7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035881"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98421C" id="Straight Connector 75" o:spid="_x0000_s1026" style="position:absolute;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4.05pt,6.6pt" to="899.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" strokecolor="#d8d8d8 [2732]" strokeweight=".5pt">
                <v:stroke joinstyle="miter"/>
                <o:lock v:ext="edit" aspectratio="t" shapetype="f"/>
                <w10:wrap anchorx="margin"/>
              </v:line>
            </w:pict>
          </mc:Fallback>
        </mc:AlternateContent>
      </w:r>
    </w:p>
    <w:p w14:paraId="5D8768C3" w14:textId="77777777" w:rsidR="00AA40AB" w:rsidRPr="00762821" w:rsidRDefault="00AA40AB" w:rsidP="001E6A27">
      <w:pPr>
        <w:pStyle w:val="BodyText"/>
        <w:spacing w:before="8"/>
        <w:ind w:right="-1"/>
        <w:rPr>
          <w:color w:val="007C89"/>
          <w:sz w:val="28"/>
          <w:szCs w:val="28"/>
        </w:rPr>
      </w:pPr>
      <w:r w:rsidRPr="00762821">
        <w:rPr>
          <w:color w:val="007C89"/>
          <w:sz w:val="28"/>
          <w:szCs w:val="28"/>
        </w:rPr>
        <w:t>Question 8</w:t>
      </w:r>
    </w:p>
    <w:p w14:paraId="2ECAE6F8" w14:textId="77777777" w:rsidR="00AA40AB" w:rsidRPr="00D6311D" w:rsidRDefault="00AA40AB" w:rsidP="001E6A27">
      <w:pPr>
        <w:pStyle w:val="BodyText"/>
        <w:spacing w:before="8"/>
        <w:ind w:right="-1"/>
      </w:pPr>
      <w:r w:rsidRPr="00D6311D">
        <w:t xml:space="preserve">Australia has developed a </w:t>
      </w:r>
      <w:proofErr w:type="spellStart"/>
      <w:r w:rsidRPr="00D6311D">
        <w:t>standardised</w:t>
      </w:r>
      <w:proofErr w:type="spellEnd"/>
      <w:r w:rsidRPr="00D6311D">
        <w:t xml:space="preserve"> National Curriculum for schools.</w:t>
      </w:r>
    </w:p>
    <w:p w14:paraId="390B81AD" w14:textId="77777777" w:rsidR="00D6311D" w:rsidRPr="00AA40AB" w:rsidRDefault="00D6311D" w:rsidP="001E6A27">
      <w:pPr>
        <w:pStyle w:val="Heading5"/>
        <w:ind w:left="142" w:right="-1"/>
        <w:rPr>
          <w:b/>
        </w:rPr>
      </w:pPr>
      <w:r w:rsidRPr="00AA40AB">
        <w:rPr>
          <w:rFonts w:ascii="Calibri" w:eastAsia="Calibri" w:hAnsi="Calibri" w:cs="Calibri"/>
          <w:b/>
          <w:color w:val="231F20"/>
          <w:sz w:val="24"/>
          <w:szCs w:val="24"/>
          <w:lang w:val="en-US"/>
        </w:rPr>
        <w:t>This statement is true.</w:t>
      </w:r>
    </w:p>
    <w:p w14:paraId="097A8B90" w14:textId="77777777" w:rsidR="00D6311D" w:rsidRDefault="00D6311D" w:rsidP="001E6A27">
      <w:pPr>
        <w:pStyle w:val="BodyText"/>
        <w:spacing w:before="8"/>
        <w:ind w:right="-1"/>
        <w:rPr>
          <w:sz w:val="33"/>
        </w:rPr>
      </w:pPr>
      <w:r>
        <w:rPr>
          <w:noProof/>
          <w:sz w:val="33"/>
          <w:lang w:val="en-AU" w:eastAsia="en-AU"/>
        </w:rPr>
        <mc:AlternateContent>
          <mc:Choice Requires="wps">
            <w:drawing>
              <wp:anchor distT="0" distB="0" distL="114300" distR="114300" simplePos="0" relativeHeight="251738112" behindDoc="0" locked="0" layoutInCell="1" allowOverlap="1" wp14:anchorId="5BD613ED" wp14:editId="3EC7496F">
                <wp:simplePos x="0" y="0"/>
                <wp:positionH relativeFrom="margin">
                  <wp:align>right</wp:align>
                </wp:positionH>
                <wp:positionV relativeFrom="paragraph">
                  <wp:posOffset>83563</wp:posOffset>
                </wp:positionV>
                <wp:extent cx="6035881" cy="0"/>
                <wp:effectExtent l="0" t="0" r="22225" b="19050"/>
                <wp:wrapNone/>
                <wp:docPr id="76" name="Straight Connector 7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035881"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181774" id="Straight Connector 76" o:spid="_x0000_s1026" style="position:absolute;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4.05pt,6.6pt" to="899.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" strokecolor="#d8d8d8 [2732]" strokeweight=".5pt">
                <v:stroke joinstyle="miter"/>
                <o:lock v:ext="edit" aspectratio="t" shapetype="f"/>
                <w10:wrap anchorx="margin"/>
              </v:line>
            </w:pict>
          </mc:Fallback>
        </mc:AlternateContent>
      </w:r>
    </w:p>
    <w:p w14:paraId="3D48D241" w14:textId="77777777" w:rsidR="00D6311D" w:rsidRDefault="00D6311D" w:rsidP="001E6A27">
      <w:pPr>
        <w:ind w:right="-1"/>
        <w:rPr>
          <w:rFonts w:ascii="Calibri" w:eastAsia="Calibri" w:hAnsi="Calibri" w:cs="Calibri"/>
          <w:color w:val="007C89"/>
          <w:sz w:val="28"/>
          <w:szCs w:val="28"/>
          <w:lang w:val="en-US"/>
        </w:rPr>
      </w:pPr>
      <w:r>
        <w:rPr>
          <w:color w:val="007C89"/>
          <w:sz w:val="28"/>
          <w:szCs w:val="28"/>
        </w:rPr>
        <w:br w:type="page"/>
      </w:r>
    </w:p>
    <w:p w14:paraId="2DB6D145" w14:textId="77777777" w:rsidR="00D6311D" w:rsidRDefault="00515201" w:rsidP="001E6A27">
      <w:pPr>
        <w:pStyle w:val="Heading1"/>
        <w:ind w:left="0" w:right="-1" w:firstLine="0"/>
      </w:pPr>
      <w:bookmarkStart w:id="16" w:name="_Toc491762720"/>
      <w:r>
        <w:rPr>
          <w:color w:val="231F20"/>
        </w:rPr>
        <w:lastRenderedPageBreak/>
        <w:t>References and links</w:t>
      </w:r>
      <w:bookmarkEnd w:id="16"/>
    </w:p>
    <w:p w14:paraId="59870CBF" w14:textId="77777777" w:rsidR="00D6311D" w:rsidRDefault="00D6311D" w:rsidP="001E6A27">
      <w:pPr>
        <w:pStyle w:val="BodyText"/>
        <w:ind w:left="0" w:right="-1"/>
      </w:pPr>
      <w:r>
        <w:t xml:space="preserve">Australian Bureau of Statistics (ABS) 2013, </w:t>
      </w:r>
      <w:r>
        <w:rPr>
          <w:spacing w:val="-3"/>
        </w:rPr>
        <w:t xml:space="preserve">Work-Related Training </w:t>
      </w:r>
      <w:r>
        <w:t>and Adult Learning, Australia, Apr 2013, cat.</w:t>
      </w:r>
      <w:r>
        <w:rPr>
          <w:spacing w:val="-15"/>
        </w:rPr>
        <w:t xml:space="preserve"> </w:t>
      </w:r>
      <w:proofErr w:type="gramStart"/>
      <w:r>
        <w:t>no</w:t>
      </w:r>
      <w:proofErr w:type="gramEnd"/>
      <w:r>
        <w:t>.</w:t>
      </w:r>
      <w:r>
        <w:rPr>
          <w:spacing w:val="-16"/>
        </w:rPr>
        <w:t xml:space="preserve"> </w:t>
      </w:r>
      <w:r>
        <w:t>4234.0,</w:t>
      </w:r>
      <w:r>
        <w:rPr>
          <w:spacing w:val="-15"/>
        </w:rPr>
        <w:t xml:space="preserve"> </w:t>
      </w:r>
      <w:r>
        <w:t>ABS,</w:t>
      </w:r>
      <w:r>
        <w:rPr>
          <w:spacing w:val="-15"/>
        </w:rPr>
        <w:t xml:space="preserve"> </w:t>
      </w:r>
      <w:r>
        <w:t>retrieved</w:t>
      </w:r>
      <w:r>
        <w:rPr>
          <w:spacing w:val="-15"/>
        </w:rPr>
        <w:t xml:space="preserve"> </w:t>
      </w:r>
      <w:r>
        <w:t>22</w:t>
      </w:r>
      <w:r>
        <w:rPr>
          <w:spacing w:val="-15"/>
        </w:rPr>
        <w:t xml:space="preserve"> </w:t>
      </w:r>
      <w:r>
        <w:t>March</w:t>
      </w:r>
      <w:r>
        <w:rPr>
          <w:spacing w:val="-15"/>
        </w:rPr>
        <w:t xml:space="preserve"> </w:t>
      </w:r>
      <w:r>
        <w:t>2017,</w:t>
      </w:r>
      <w:r>
        <w:rPr>
          <w:spacing w:val="-17"/>
        </w:rPr>
        <w:t xml:space="preserve"> </w:t>
      </w:r>
      <w:hyperlink r:id="rId80" w:history="1">
        <w:r w:rsidRPr="000343C3">
          <w:rPr>
            <w:color w:val="007C89"/>
          </w:rPr>
          <w:t>http://www.abs.gov.au/ausstats/abs@.nsf/Products/4234.0~Apr+2013~Main+Features~Barriers+to+participation+in+non-formal+learning</w:t>
        </w:r>
      </w:hyperlink>
    </w:p>
    <w:p w14:paraId="2D00DC92" w14:textId="77777777" w:rsidR="00D6311D" w:rsidRDefault="00D6311D" w:rsidP="001E6A27">
      <w:pPr>
        <w:pStyle w:val="BodyText"/>
        <w:spacing w:before="83"/>
        <w:ind w:left="142" w:right="0"/>
      </w:pPr>
      <w:r>
        <w:t xml:space="preserve">2016, International trade: Supplementary information, financial year, 2015-16, cat. No. 5368.0.55.003, ABS, retrieved 21 March 2017, </w:t>
      </w:r>
      <w:hyperlink r:id="rId81">
        <w:r>
          <w:rPr>
            <w:color w:val="007C89"/>
          </w:rPr>
          <w:t>http://www.abs.gov.au/ausstats/abs@.nsf/mf/5368.0.55.003</w:t>
        </w:r>
      </w:hyperlink>
    </w:p>
    <w:p w14:paraId="151A9712" w14:textId="77777777" w:rsidR="001E6A27" w:rsidRDefault="00D6311D" w:rsidP="001E6A27">
      <w:pPr>
        <w:pStyle w:val="BodyText"/>
        <w:spacing w:before="83"/>
        <w:ind w:left="142" w:right="-285"/>
        <w:rPr>
          <w:color w:val="007C89"/>
          <w:spacing w:val="-2"/>
        </w:rPr>
      </w:pPr>
      <w:r>
        <w:t xml:space="preserve">2017a, Schools, Australia, 2016, cat. </w:t>
      </w:r>
      <w:proofErr w:type="gramStart"/>
      <w:r>
        <w:t>no</w:t>
      </w:r>
      <w:proofErr w:type="gramEnd"/>
      <w:r>
        <w:t xml:space="preserve">. 4221.0, ABS, retrieved 22 March 2017, </w:t>
      </w:r>
      <w:hyperlink r:id="rId82" w:history="1">
        <w:r w:rsidR="001E6A27" w:rsidRPr="001E6A27">
          <w:rPr>
            <w:color w:val="007C89"/>
          </w:rPr>
          <w:t>http://www.abs.gov.au/AUSSTATS/abs@.nsf/Lookup/4221.0Main+Features12016?OpenDocument</w:t>
        </w:r>
      </w:hyperlink>
      <w:r w:rsidR="004F16E1">
        <w:rPr>
          <w:color w:val="007C89"/>
          <w:spacing w:val="-2"/>
        </w:rPr>
        <w:t xml:space="preserve"> </w:t>
      </w:r>
    </w:p>
    <w:p w14:paraId="382252B3" w14:textId="77777777" w:rsidR="00D6311D" w:rsidRDefault="00D6311D" w:rsidP="001E6A27">
      <w:pPr>
        <w:pStyle w:val="BodyText"/>
        <w:spacing w:before="83"/>
        <w:ind w:left="142" w:right="-142"/>
      </w:pPr>
      <w:r>
        <w:t xml:space="preserve">2017b, Education, ABS, retrieved 22 March 2017, </w:t>
      </w:r>
      <w:hyperlink r:id="rId83">
        <w:r>
          <w:rPr>
            <w:color w:val="007C89"/>
          </w:rPr>
          <w:t>http://www.abs.gov.au/Education</w:t>
        </w:r>
      </w:hyperlink>
    </w:p>
    <w:p w14:paraId="17CB699B" w14:textId="77777777" w:rsidR="00D6311D" w:rsidRDefault="00D6311D" w:rsidP="001E6A27">
      <w:pPr>
        <w:pStyle w:val="BodyText"/>
        <w:spacing w:before="83"/>
        <w:ind w:left="0" w:right="-1"/>
      </w:pPr>
      <w:r>
        <w:t xml:space="preserve">Australian Council for Educational Research (ACER) 2016, TIMSS: What is will take to lift </w:t>
      </w:r>
      <w:proofErr w:type="spellStart"/>
      <w:r>
        <w:t>maths</w:t>
      </w:r>
      <w:proofErr w:type="spellEnd"/>
      <w:r>
        <w:t xml:space="preserve"> and science learning</w:t>
      </w:r>
      <w:proofErr w:type="gramStart"/>
      <w:r>
        <w:t>?,</w:t>
      </w:r>
      <w:proofErr w:type="gramEnd"/>
      <w:r>
        <w:t xml:space="preserve"> [</w:t>
      </w:r>
      <w:proofErr w:type="spellStart"/>
      <w:r>
        <w:t>rd</w:t>
      </w:r>
      <w:proofErr w:type="spellEnd"/>
      <w:r>
        <w:t xml:space="preserve">] Research Developments, 29 November, ACER, retrieved 22 March 2017, </w:t>
      </w:r>
      <w:hyperlink r:id="rId84" w:history="1">
        <w:r w:rsidRPr="000343C3">
          <w:rPr>
            <w:color w:val="007C89"/>
            <w:spacing w:val="-2"/>
          </w:rPr>
          <w:t>https://rd.acer.org/article/timss-what-it-will-take-to-lift-maths-and-science-learning</w:t>
        </w:r>
      </w:hyperlink>
    </w:p>
    <w:p w14:paraId="719F2B35" w14:textId="77777777" w:rsidR="00D6311D" w:rsidRDefault="00D6311D" w:rsidP="001E6A27">
      <w:pPr>
        <w:pStyle w:val="BodyText"/>
        <w:spacing w:before="83"/>
        <w:ind w:left="0" w:right="-1"/>
      </w:pPr>
      <w:r>
        <w:t>Australian Curriculum, Assessment and Reporting Authority (ACARA) 2013, National Report on Schooling in Australia 2013, ACARA, retrieved 21 March 2017,</w:t>
      </w:r>
      <w:r w:rsidR="004F16E1">
        <w:t xml:space="preserve"> </w:t>
      </w:r>
      <w:hyperlink r:id="rId85">
        <w:r>
          <w:rPr>
            <w:color w:val="007C89"/>
          </w:rPr>
          <w:t>http://www.acara.edu.au/reporting/national-report-on-schooling-in-australia-2013</w:t>
        </w:r>
      </w:hyperlink>
    </w:p>
    <w:p w14:paraId="02499089" w14:textId="77777777" w:rsidR="00D6311D" w:rsidRDefault="00D6311D" w:rsidP="001E6A27">
      <w:pPr>
        <w:pStyle w:val="BodyText"/>
        <w:spacing w:before="84"/>
        <w:ind w:left="283" w:right="-1"/>
      </w:pPr>
      <w:r>
        <w:t xml:space="preserve">2016a, ACARA: Australian Curriculum, Assessment and Reporting Authority, ACARA, retrieved 17 May </w:t>
      </w:r>
      <w:r>
        <w:rPr>
          <w:w w:val="95"/>
        </w:rPr>
        <w:t xml:space="preserve">2017, </w:t>
      </w:r>
      <w:hyperlink r:id="rId86">
        <w:r>
          <w:rPr>
            <w:color w:val="007C89"/>
            <w:w w:val="95"/>
          </w:rPr>
          <w:t>http://www.acara.edu.au</w:t>
        </w:r>
      </w:hyperlink>
    </w:p>
    <w:p w14:paraId="5B3A8A0C" w14:textId="77777777" w:rsidR="001E6A27" w:rsidRDefault="00D6311D" w:rsidP="00C4661E">
      <w:pPr>
        <w:pStyle w:val="BodyText"/>
        <w:spacing w:before="72"/>
        <w:ind w:left="284" w:right="-425"/>
        <w:rPr>
          <w:color w:val="007C89"/>
        </w:rPr>
      </w:pPr>
      <w:r>
        <w:t xml:space="preserve">2016b, NAP: National Assessment Program, </w:t>
      </w:r>
      <w:r w:rsidR="00BA653D">
        <w:t xml:space="preserve">ACARA, retrieved 22 March 2017, </w:t>
      </w:r>
      <w:hyperlink r:id="rId87" w:history="1">
        <w:r w:rsidR="00C4661E" w:rsidRPr="00C4661E">
          <w:rPr>
            <w:color w:val="007C89"/>
            <w:w w:val="95"/>
          </w:rPr>
          <w:t>http://www.nap.edu.au/</w:t>
        </w:r>
      </w:hyperlink>
      <w:r>
        <w:rPr>
          <w:color w:val="007C89"/>
        </w:rPr>
        <w:t xml:space="preserve"> </w:t>
      </w:r>
    </w:p>
    <w:p w14:paraId="6FCEC3A1" w14:textId="77777777" w:rsidR="00D6311D" w:rsidRDefault="00D6311D" w:rsidP="001E6A27">
      <w:pPr>
        <w:pStyle w:val="BodyText"/>
        <w:spacing w:before="72" w:line="300" w:lineRule="auto"/>
        <w:ind w:left="283" w:right="-1"/>
      </w:pPr>
      <w:r>
        <w:t xml:space="preserve">2017, My School, ACARA, retrieved 18 May 2017, </w:t>
      </w:r>
      <w:r>
        <w:rPr>
          <w:color w:val="007C89"/>
        </w:rPr>
        <w:t>http</w:t>
      </w:r>
      <w:hyperlink r:id="rId88">
        <w:r>
          <w:rPr>
            <w:color w:val="007C89"/>
          </w:rPr>
          <w:t>s</w:t>
        </w:r>
        <w:proofErr w:type="gramStart"/>
        <w:r>
          <w:rPr>
            <w:color w:val="007C89"/>
          </w:rPr>
          <w:t>:/</w:t>
        </w:r>
        <w:proofErr w:type="gramEnd"/>
        <w:r>
          <w:rPr>
            <w:color w:val="007C89"/>
          </w:rPr>
          <w:t>/w</w:t>
        </w:r>
      </w:hyperlink>
      <w:r>
        <w:rPr>
          <w:color w:val="007C89"/>
        </w:rPr>
        <w:t>ww.m</w:t>
      </w:r>
      <w:hyperlink r:id="rId89">
        <w:r>
          <w:rPr>
            <w:color w:val="007C89"/>
          </w:rPr>
          <w:t>yschool.edu.au/</w:t>
        </w:r>
      </w:hyperlink>
    </w:p>
    <w:p w14:paraId="6A33DD17" w14:textId="77777777" w:rsidR="00D6311D" w:rsidRDefault="00D6311D" w:rsidP="001E6A27">
      <w:pPr>
        <w:pStyle w:val="BodyText"/>
        <w:spacing w:before="23"/>
        <w:ind w:right="-1"/>
      </w:pPr>
      <w:r>
        <w:t>Australian Education Act 2013 (</w:t>
      </w:r>
      <w:proofErr w:type="spellStart"/>
      <w:r>
        <w:t>Cwlth</w:t>
      </w:r>
      <w:proofErr w:type="spellEnd"/>
      <w:r>
        <w:t xml:space="preserve">) retrieved 22 March 2017, </w:t>
      </w:r>
      <w:r>
        <w:rPr>
          <w:color w:val="007C89"/>
        </w:rPr>
        <w:t>http</w:t>
      </w:r>
      <w:hyperlink r:id="rId90">
        <w:r>
          <w:rPr>
            <w:color w:val="007C89"/>
          </w:rPr>
          <w:t>s</w:t>
        </w:r>
        <w:proofErr w:type="gramStart"/>
        <w:r>
          <w:rPr>
            <w:color w:val="007C89"/>
          </w:rPr>
          <w:t>:/</w:t>
        </w:r>
        <w:proofErr w:type="gramEnd"/>
        <w:r>
          <w:rPr>
            <w:color w:val="007C89"/>
          </w:rPr>
          <w:t>/w</w:t>
        </w:r>
      </w:hyperlink>
      <w:r>
        <w:rPr>
          <w:color w:val="007C89"/>
        </w:rPr>
        <w:t>ww</w:t>
      </w:r>
      <w:hyperlink r:id="rId91">
        <w:r>
          <w:rPr>
            <w:color w:val="007C89"/>
          </w:rPr>
          <w:t>.legislation.</w:t>
        </w:r>
      </w:hyperlink>
      <w:proofErr w:type="gramStart"/>
      <w:r>
        <w:rPr>
          <w:color w:val="007C89"/>
        </w:rPr>
        <w:t>go</w:t>
      </w:r>
      <w:proofErr w:type="gramEnd"/>
      <w:r w:rsidR="00702B50">
        <w:fldChar w:fldCharType="begin"/>
      </w:r>
      <w:r w:rsidR="00702B50">
        <w:instrText xml:space="preserve"> HYPERLINK "http://www.legislation.gov.au/Details/C2016C00310" \h </w:instrText>
      </w:r>
      <w:r w:rsidR="00702B50">
        <w:fldChar w:fldCharType="separate"/>
      </w:r>
      <w:r>
        <w:rPr>
          <w:color w:val="007C89"/>
        </w:rPr>
        <w:t>v.au/Details/C2016C00310</w:t>
      </w:r>
      <w:r w:rsidR="00702B50">
        <w:rPr>
          <w:color w:val="007C89"/>
        </w:rPr>
        <w:fldChar w:fldCharType="end"/>
      </w:r>
    </w:p>
    <w:p w14:paraId="62B5A0E2" w14:textId="77777777" w:rsidR="00D6311D" w:rsidRDefault="00D6311D" w:rsidP="001E6A27">
      <w:pPr>
        <w:pStyle w:val="BodyText"/>
        <w:spacing w:before="83"/>
        <w:ind w:right="-1"/>
        <w:rPr>
          <w:color w:val="007C89"/>
        </w:rPr>
      </w:pPr>
      <w:r>
        <w:t>Australian Education Amendment Act 2017 (</w:t>
      </w:r>
      <w:proofErr w:type="spellStart"/>
      <w:r>
        <w:t>Cwlth</w:t>
      </w:r>
      <w:proofErr w:type="spellEnd"/>
      <w:r>
        <w:t xml:space="preserve">) retrieved 2 August 2017, </w:t>
      </w:r>
      <w:r>
        <w:rPr>
          <w:color w:val="007C89"/>
        </w:rPr>
        <w:t>http</w:t>
      </w:r>
      <w:hyperlink r:id="rId92">
        <w:r>
          <w:rPr>
            <w:color w:val="007C89"/>
          </w:rPr>
          <w:t>s</w:t>
        </w:r>
        <w:proofErr w:type="gramStart"/>
        <w:r>
          <w:rPr>
            <w:color w:val="007C89"/>
          </w:rPr>
          <w:t>:/</w:t>
        </w:r>
        <w:proofErr w:type="gramEnd"/>
        <w:r>
          <w:rPr>
            <w:color w:val="007C89"/>
          </w:rPr>
          <w:t>/w</w:t>
        </w:r>
      </w:hyperlink>
      <w:r>
        <w:rPr>
          <w:color w:val="007C89"/>
        </w:rPr>
        <w:t>ww</w:t>
      </w:r>
      <w:hyperlink r:id="rId93">
        <w:r>
          <w:rPr>
            <w:color w:val="007C89"/>
          </w:rPr>
          <w:t>.legislation.</w:t>
        </w:r>
      </w:hyperlink>
      <w:proofErr w:type="gramStart"/>
      <w:r>
        <w:rPr>
          <w:color w:val="007C89"/>
        </w:rPr>
        <w:t>go</w:t>
      </w:r>
      <w:proofErr w:type="gramEnd"/>
      <w:r w:rsidR="00702B50">
        <w:fldChar w:fldCharType="begin"/>
      </w:r>
      <w:r w:rsidR="00702B50">
        <w:instrText xml:space="preserve"> HYPERLINK "http://www.legislation.gov.au/Details/C2017A00078" \h </w:instrText>
      </w:r>
      <w:r w:rsidR="00702B50">
        <w:fldChar w:fldCharType="separate"/>
      </w:r>
      <w:r>
        <w:rPr>
          <w:color w:val="007C89"/>
        </w:rPr>
        <w:t>v.au/Details/C2017A00078</w:t>
      </w:r>
      <w:r w:rsidR="00702B50">
        <w:rPr>
          <w:color w:val="007C89"/>
        </w:rPr>
        <w:fldChar w:fldCharType="end"/>
      </w:r>
    </w:p>
    <w:p w14:paraId="6CE9DCA9" w14:textId="77777777" w:rsidR="00EE47EF" w:rsidRDefault="00EE47EF" w:rsidP="00EE47EF">
      <w:pPr>
        <w:pStyle w:val="BodyText"/>
        <w:spacing w:before="83"/>
        <w:ind w:right="-1"/>
        <w:rPr>
          <w:color w:val="007C89"/>
        </w:rPr>
      </w:pPr>
      <w:r>
        <w:t xml:space="preserve">Australian Government 2016, Budget 2016-17: Statement 5: Expenses and net capital investment (continued), 3 May, retrieved 21 March 2017, </w:t>
      </w:r>
      <w:hyperlink r:id="rId94">
        <w:r>
          <w:rPr>
            <w:color w:val="007C89"/>
          </w:rPr>
          <w:t>http://budget.gov.au/2016-17/content/bp1/html/bp1_bs5-01.htm</w:t>
        </w:r>
      </w:hyperlink>
    </w:p>
    <w:p w14:paraId="62C32213" w14:textId="77777777" w:rsidR="00D6311D" w:rsidRDefault="00D6311D" w:rsidP="001E6A27">
      <w:pPr>
        <w:pStyle w:val="BodyText"/>
        <w:spacing w:before="83"/>
        <w:ind w:right="-1"/>
      </w:pPr>
      <w:r>
        <w:t xml:space="preserve">Australian Institute for Teaching and School Leadership 2014, Australian Institute for Teaching and School Leadership, AITSL, retrieved 22 May 2017, </w:t>
      </w:r>
      <w:r>
        <w:rPr>
          <w:color w:val="007C89"/>
        </w:rPr>
        <w:t>http</w:t>
      </w:r>
      <w:hyperlink r:id="rId95">
        <w:r>
          <w:rPr>
            <w:color w:val="007C89"/>
          </w:rPr>
          <w:t>s://w</w:t>
        </w:r>
      </w:hyperlink>
      <w:r>
        <w:rPr>
          <w:color w:val="007C89"/>
        </w:rPr>
        <w:t>ww</w:t>
      </w:r>
      <w:hyperlink r:id="rId96">
        <w:r>
          <w:rPr>
            <w:color w:val="007C89"/>
          </w:rPr>
          <w:t>.aitsl.edu.au/</w:t>
        </w:r>
      </w:hyperlink>
    </w:p>
    <w:p w14:paraId="72FF1548" w14:textId="77777777" w:rsidR="00D6311D" w:rsidRDefault="00D6311D" w:rsidP="001E6A27">
      <w:pPr>
        <w:pStyle w:val="BodyText"/>
        <w:spacing w:before="83"/>
        <w:ind w:right="-1"/>
      </w:pPr>
      <w:r>
        <w:t>Australian Trade and Investment Commission (</w:t>
      </w:r>
      <w:proofErr w:type="spellStart"/>
      <w:r>
        <w:t>Austrade</w:t>
      </w:r>
      <w:proofErr w:type="spellEnd"/>
      <w:r>
        <w:t xml:space="preserve">) 2014, List of Australian universities, Future Unlimited studyinaustralia.gov.au, Australian Government </w:t>
      </w:r>
      <w:proofErr w:type="spellStart"/>
      <w:r>
        <w:t>Austrade</w:t>
      </w:r>
      <w:proofErr w:type="spellEnd"/>
      <w:r>
        <w:t xml:space="preserve">, retrieved 22 March 2017, </w:t>
      </w:r>
      <w:hyperlink r:id="rId97" w:history="1">
        <w:r w:rsidR="00221827" w:rsidRPr="00221827">
          <w:rPr>
            <w:color w:val="007C89"/>
          </w:rPr>
          <w:t>http://www.studyinaustralia.gov.au/global/australian-education/universities-and-higher-education/list-of-australian-universities</w:t>
        </w:r>
      </w:hyperlink>
    </w:p>
    <w:p w14:paraId="3EE057F4" w14:textId="77777777" w:rsidR="00D6311D" w:rsidRDefault="00D6311D" w:rsidP="001E6A27">
      <w:pPr>
        <w:pStyle w:val="BodyText"/>
        <w:spacing w:before="83"/>
        <w:ind w:right="-1"/>
      </w:pPr>
      <w:r>
        <w:t xml:space="preserve">Australian Qualifications Framework Council (AQFC) 2013, Australian qualifications framework (2nd. edition), AQFC, retrieved 22 March 2017, </w:t>
      </w:r>
      <w:hyperlink r:id="rId98">
        <w:r>
          <w:rPr>
            <w:color w:val="007C89"/>
          </w:rPr>
          <w:t>http://www.aqf.edu.au/</w:t>
        </w:r>
      </w:hyperlink>
    </w:p>
    <w:p w14:paraId="3F9AFB97" w14:textId="77777777" w:rsidR="00D6311D" w:rsidRDefault="00D6311D" w:rsidP="001E6A27">
      <w:pPr>
        <w:pStyle w:val="BodyText"/>
        <w:spacing w:before="83"/>
        <w:ind w:right="-427"/>
      </w:pPr>
      <w:r>
        <w:rPr>
          <w:spacing w:val="-4"/>
        </w:rPr>
        <w:t xml:space="preserve">Bradley, D, </w:t>
      </w:r>
      <w:r>
        <w:t xml:space="preserve">Noonan, </w:t>
      </w:r>
      <w:r>
        <w:rPr>
          <w:spacing w:val="-15"/>
        </w:rPr>
        <w:t xml:space="preserve">P, </w:t>
      </w:r>
      <w:r>
        <w:t xml:space="preserve">Nugent, H &amp; Scales, B 2008, Review of Australian higher education: final report [Bradley Review], retrieved 22 March 2017, </w:t>
      </w:r>
      <w:hyperlink r:id="rId99">
        <w:r>
          <w:rPr>
            <w:color w:val="007C89"/>
          </w:rPr>
          <w:t>http://www.voced.edu.au/content/ngv%3A32134</w:t>
        </w:r>
      </w:hyperlink>
    </w:p>
    <w:p w14:paraId="37B2A26D" w14:textId="77777777" w:rsidR="00D6311D" w:rsidRDefault="00D6311D" w:rsidP="001E6A27">
      <w:pPr>
        <w:pStyle w:val="BodyText"/>
        <w:spacing w:before="83"/>
        <w:ind w:right="-1"/>
        <w:rPr>
          <w:color w:val="007C89"/>
        </w:rPr>
      </w:pPr>
      <w:r>
        <w:t xml:space="preserve">Bryant, G &amp; Guthrie, B 2016, Graduate salaries 2015: A report on the earning of new Australian graduates in their first full-time employment, Graduate Careers Australia, retrieved 22 March 2017, </w:t>
      </w:r>
      <w:hyperlink r:id="rId100" w:history="1">
        <w:r w:rsidRPr="00B93B71">
          <w:rPr>
            <w:color w:val="007C89"/>
          </w:rPr>
          <w:t>http://www. graduatecareers.com.au/wp-content/uploads/2016/07/Graduate-Salaries-Report-2015-FINAL1.pdf</w:t>
        </w:r>
      </w:hyperlink>
    </w:p>
    <w:p w14:paraId="4584143D" w14:textId="77777777" w:rsidR="00D6311D" w:rsidRDefault="00D6311D" w:rsidP="001E6A27">
      <w:pPr>
        <w:pStyle w:val="BodyText"/>
        <w:ind w:right="-1"/>
      </w:pPr>
      <w:r>
        <w:lastRenderedPageBreak/>
        <w:t xml:space="preserve">Council of Australian Governments (COAG) 2009, Investing in the early years – A national Early Childhood Development </w:t>
      </w:r>
      <w:r>
        <w:rPr>
          <w:spacing w:val="-4"/>
        </w:rPr>
        <w:t xml:space="preserve">strategy, </w:t>
      </w:r>
      <w:r w:rsidR="001E6A27">
        <w:t xml:space="preserve">retrieved 22 March 2017, </w:t>
      </w:r>
      <w:hyperlink r:id="rId101">
        <w:r>
          <w:rPr>
            <w:color w:val="007C89"/>
          </w:rPr>
          <w:t>http://www.startingblocks.gov.au/media/1104/national_ecd_strategy.pdf</w:t>
        </w:r>
      </w:hyperlink>
    </w:p>
    <w:p w14:paraId="77093868" w14:textId="77777777" w:rsidR="00D6311D" w:rsidRDefault="00D6311D" w:rsidP="001E6A27">
      <w:pPr>
        <w:pStyle w:val="BodyText"/>
        <w:spacing w:before="83"/>
        <w:ind w:left="283" w:right="-1"/>
      </w:pPr>
      <w:r>
        <w:t xml:space="preserve">2012, Council of Australian Governments, Australian Government COAG, retrieved 21 March 2017, </w:t>
      </w:r>
      <w:hyperlink r:id="rId102">
        <w:r>
          <w:rPr>
            <w:color w:val="007C89"/>
          </w:rPr>
          <w:t>http://www.coag.gov.au/</w:t>
        </w:r>
      </w:hyperlink>
    </w:p>
    <w:p w14:paraId="37C5DC3A" w14:textId="77777777" w:rsidR="00D6311D" w:rsidRDefault="00D6311D" w:rsidP="001E6A27">
      <w:pPr>
        <w:pStyle w:val="BodyText"/>
        <w:spacing w:before="83"/>
        <w:ind w:left="283" w:right="-1"/>
      </w:pPr>
      <w:r>
        <w:t xml:space="preserve">2013, National Education Reform Agreement, Australian Government COAG, retrieved 22 March 2017, </w:t>
      </w:r>
      <w:hyperlink r:id="rId103" w:history="1">
        <w:r w:rsidRPr="00B93B71">
          <w:rPr>
            <w:color w:val="007C89"/>
          </w:rPr>
          <w:t>http://pandora.nla.gov.au/pan/132422/20130923-0904/www.schoolfunding.gov.au/sites/betterschools. gov.au/files/docs/national-education-reform-agreement_0.pdf</w:t>
        </w:r>
      </w:hyperlink>
    </w:p>
    <w:p w14:paraId="3C9E6D05" w14:textId="77777777" w:rsidR="00D6311D" w:rsidRDefault="00D6311D" w:rsidP="001E6A27">
      <w:pPr>
        <w:pStyle w:val="BodyText"/>
        <w:spacing w:before="83"/>
        <w:ind w:right="-1"/>
      </w:pPr>
      <w:r>
        <w:t xml:space="preserve">Department of Education and </w:t>
      </w:r>
      <w:r>
        <w:rPr>
          <w:spacing w:val="-3"/>
        </w:rPr>
        <w:t xml:space="preserve">Training </w:t>
      </w:r>
      <w:r>
        <w:t xml:space="preserve">(DET) </w:t>
      </w:r>
      <w:proofErr w:type="spellStart"/>
      <w:r>
        <w:t>n.d.</w:t>
      </w:r>
      <w:proofErr w:type="spellEnd"/>
      <w:r>
        <w:t xml:space="preserve">, Changes to the legislative framework </w:t>
      </w:r>
      <w:r>
        <w:rPr>
          <w:spacing w:val="-3"/>
        </w:rPr>
        <w:t xml:space="preserve">for </w:t>
      </w:r>
      <w:r>
        <w:t xml:space="preserve">overseas students, Australian Government </w:t>
      </w:r>
      <w:r>
        <w:rPr>
          <w:spacing w:val="-7"/>
        </w:rPr>
        <w:t xml:space="preserve">DET, </w:t>
      </w:r>
      <w:r>
        <w:t xml:space="preserve">retrieved 22 May 2017, </w:t>
      </w:r>
      <w:hyperlink r:id="rId104" w:history="1">
        <w:r w:rsidRPr="00B93B71">
          <w:rPr>
            <w:color w:val="007C89"/>
          </w:rPr>
          <w:t>https://internationaleducation.gov.au/regulatory-information/education-services-for-overseas-students-esos-legislative-framework/recentchanges/pages/recent-changes.aspx</w:t>
        </w:r>
      </w:hyperlink>
    </w:p>
    <w:p w14:paraId="24C92B64" w14:textId="0DBA0FFD" w:rsidR="00D6311D" w:rsidRPr="00B93B71" w:rsidRDefault="00D6311D" w:rsidP="001E6A27">
      <w:pPr>
        <w:pStyle w:val="BodyText"/>
        <w:spacing w:before="83"/>
        <w:ind w:left="283" w:right="-1"/>
        <w:rPr>
          <w:color w:val="007C89"/>
        </w:rPr>
      </w:pPr>
      <w:proofErr w:type="spellStart"/>
      <w:r>
        <w:t>n.d.</w:t>
      </w:r>
      <w:proofErr w:type="spellEnd"/>
      <w:r>
        <w:t>, National strategy for international education 20</w:t>
      </w:r>
      <w:r w:rsidR="00C4661E">
        <w:t>25</w:t>
      </w:r>
      <w:r>
        <w:t xml:space="preserve">, Australian Government DET, retrieved 22 May 2017, </w:t>
      </w:r>
      <w:hyperlink r:id="rId105" w:history="1">
        <w:r w:rsidRPr="00B93B71">
          <w:rPr>
            <w:color w:val="007C89"/>
          </w:rPr>
          <w:t>https://internationaleducation.gov.au/International-network/Australia/InternationalStrategy/Pages/National-Strategy.aspx</w:t>
        </w:r>
      </w:hyperlink>
    </w:p>
    <w:p w14:paraId="5492553F" w14:textId="77777777" w:rsidR="00D6311D" w:rsidRPr="00B93B71" w:rsidRDefault="00D6311D" w:rsidP="001E6A27">
      <w:pPr>
        <w:pStyle w:val="BodyText"/>
        <w:spacing w:before="83"/>
        <w:ind w:left="283" w:right="-1"/>
        <w:rPr>
          <w:color w:val="007C89"/>
        </w:rPr>
      </w:pPr>
      <w:r>
        <w:t xml:space="preserve">2011, Review of funding for schooling: Final report, Australian Government DET, retrieved 22 May 2017, </w:t>
      </w:r>
      <w:hyperlink r:id="rId106" w:history="1">
        <w:r w:rsidR="00BA653D" w:rsidRPr="00BA653D">
          <w:rPr>
            <w:color w:val="007C89"/>
          </w:rPr>
          <w:t>https://docs.education.gov.au/system/files/doc/other/review-of-funding-for-schooling-final-report-dec-2011.pdf</w:t>
        </w:r>
      </w:hyperlink>
    </w:p>
    <w:p w14:paraId="0CDD3B64" w14:textId="77777777" w:rsidR="00D6311D" w:rsidRPr="00B93B71" w:rsidRDefault="00D6311D" w:rsidP="001E6A27">
      <w:pPr>
        <w:pStyle w:val="BodyText"/>
        <w:spacing w:before="84"/>
        <w:ind w:left="283" w:right="-1"/>
        <w:rPr>
          <w:color w:val="007C89"/>
        </w:rPr>
      </w:pPr>
      <w:r>
        <w:t>2015,</w:t>
      </w:r>
      <w:r>
        <w:rPr>
          <w:spacing w:val="-6"/>
        </w:rPr>
        <w:t xml:space="preserve"> </w:t>
      </w:r>
      <w:r>
        <w:t>Country</w:t>
      </w:r>
      <w:r>
        <w:rPr>
          <w:spacing w:val="-6"/>
        </w:rPr>
        <w:t xml:space="preserve"> </w:t>
      </w:r>
      <w:r>
        <w:t>education</w:t>
      </w:r>
      <w:r>
        <w:rPr>
          <w:spacing w:val="-7"/>
        </w:rPr>
        <w:t xml:space="preserve"> </w:t>
      </w:r>
      <w:r>
        <w:t>profiles:</w:t>
      </w:r>
      <w:r>
        <w:rPr>
          <w:spacing w:val="-7"/>
        </w:rPr>
        <w:t xml:space="preserve"> </w:t>
      </w:r>
      <w:r>
        <w:t>Australia,</w:t>
      </w:r>
      <w:r>
        <w:rPr>
          <w:spacing w:val="-7"/>
        </w:rPr>
        <w:t xml:space="preserve"> </w:t>
      </w:r>
      <w:r>
        <w:t>Australian</w:t>
      </w:r>
      <w:r>
        <w:rPr>
          <w:spacing w:val="-7"/>
        </w:rPr>
        <w:t xml:space="preserve"> </w:t>
      </w:r>
      <w:r>
        <w:t>Government</w:t>
      </w:r>
      <w:r>
        <w:rPr>
          <w:spacing w:val="-6"/>
        </w:rPr>
        <w:t xml:space="preserve"> </w:t>
      </w:r>
      <w:r>
        <w:rPr>
          <w:spacing w:val="-7"/>
        </w:rPr>
        <w:t>DET,</w:t>
      </w:r>
      <w:r>
        <w:rPr>
          <w:spacing w:val="-6"/>
        </w:rPr>
        <w:t xml:space="preserve"> </w:t>
      </w:r>
      <w:r>
        <w:t>retrieved</w:t>
      </w:r>
      <w:r>
        <w:rPr>
          <w:spacing w:val="-6"/>
        </w:rPr>
        <w:t xml:space="preserve"> </w:t>
      </w:r>
      <w:r>
        <w:t>22</w:t>
      </w:r>
      <w:r>
        <w:rPr>
          <w:spacing w:val="-6"/>
        </w:rPr>
        <w:t xml:space="preserve"> </w:t>
      </w:r>
      <w:r>
        <w:t>March</w:t>
      </w:r>
      <w:r>
        <w:rPr>
          <w:spacing w:val="-6"/>
        </w:rPr>
        <w:t xml:space="preserve"> </w:t>
      </w:r>
      <w:r>
        <w:t xml:space="preserve">2017, </w:t>
      </w:r>
      <w:hyperlink r:id="rId107" w:history="1">
        <w:r w:rsidRPr="00B93B71">
          <w:rPr>
            <w:color w:val="007C89"/>
          </w:rPr>
          <w:t>https://internationaleducation.gov.au/Documents/ED15-0091_INT_Australia_Country_Education_Profile_2015_ACC.pdf</w:t>
        </w:r>
      </w:hyperlink>
    </w:p>
    <w:p w14:paraId="1E3C1537" w14:textId="77777777" w:rsidR="00D6311D" w:rsidRDefault="00D6311D" w:rsidP="001E6A27">
      <w:pPr>
        <w:pStyle w:val="BodyText"/>
        <w:spacing w:before="71"/>
        <w:ind w:left="283" w:right="-1"/>
      </w:pPr>
      <w:r>
        <w:t xml:space="preserve">2016a, Australian Government DET, retrieved 17 May 2017, </w:t>
      </w:r>
      <w:hyperlink r:id="rId108">
        <w:r>
          <w:rPr>
            <w:color w:val="007C89"/>
          </w:rPr>
          <w:t>https://www.education.gov.au/</w:t>
        </w:r>
      </w:hyperlink>
    </w:p>
    <w:p w14:paraId="0206A711" w14:textId="77777777" w:rsidR="00D6311D" w:rsidRDefault="00D6311D" w:rsidP="001E6A27">
      <w:pPr>
        <w:pStyle w:val="BodyText"/>
        <w:spacing w:before="83"/>
        <w:ind w:left="283" w:right="-1"/>
      </w:pPr>
      <w:r>
        <w:t xml:space="preserve">2016b, Child care subsidy, Australian Government DET, retrieved 22 March 2017, </w:t>
      </w:r>
      <w:hyperlink r:id="rId109" w:history="1">
        <w:r w:rsidR="00221827" w:rsidRPr="00221827">
          <w:rPr>
            <w:color w:val="007C89"/>
          </w:rPr>
          <w:t>https://www.education.gov.au/child-care-subsidy-0</w:t>
        </w:r>
      </w:hyperlink>
    </w:p>
    <w:p w14:paraId="5443E09C" w14:textId="77777777" w:rsidR="00D6311D" w:rsidRDefault="00D6311D" w:rsidP="001E6A27">
      <w:pPr>
        <w:pStyle w:val="BodyText"/>
        <w:spacing w:before="83"/>
        <w:ind w:left="283" w:right="-1"/>
      </w:pPr>
      <w:r>
        <w:t xml:space="preserve">2016c, End of year summary of international student enrolment data-Australia-2016, Australian Government </w:t>
      </w:r>
      <w:r>
        <w:rPr>
          <w:spacing w:val="-7"/>
        </w:rPr>
        <w:t xml:space="preserve">DET, </w:t>
      </w:r>
      <w:r>
        <w:t xml:space="preserve">retrieved 22 March 2017, </w:t>
      </w:r>
      <w:hyperlink r:id="rId110" w:history="1">
        <w:r w:rsidRPr="004F3AF7">
          <w:rPr>
            <w:color w:val="007C89"/>
          </w:rPr>
          <w:t>https://internationaleducation.gov.au/research/International-Student-Data/Documents/MONTHLY%20SUMMARIES/2016/12_December_2016_FullYearAnalysis.pdf</w:t>
        </w:r>
      </w:hyperlink>
    </w:p>
    <w:p w14:paraId="4B0CABAC" w14:textId="77777777" w:rsidR="00D6311D" w:rsidRPr="00B93B71" w:rsidRDefault="00D6311D" w:rsidP="001E6A27">
      <w:pPr>
        <w:pStyle w:val="BodyText"/>
        <w:spacing w:before="83"/>
        <w:ind w:left="283" w:right="-1"/>
        <w:rPr>
          <w:color w:val="007C89"/>
        </w:rPr>
      </w:pPr>
      <w:r>
        <w:t>2016d,</w:t>
      </w:r>
      <w:r>
        <w:rPr>
          <w:spacing w:val="-6"/>
        </w:rPr>
        <w:t xml:space="preserve"> </w:t>
      </w:r>
      <w:r>
        <w:t>Export</w:t>
      </w:r>
      <w:r>
        <w:rPr>
          <w:spacing w:val="-7"/>
        </w:rPr>
        <w:t xml:space="preserve"> </w:t>
      </w:r>
      <w:r>
        <w:t>income</w:t>
      </w:r>
      <w:r>
        <w:rPr>
          <w:spacing w:val="-7"/>
        </w:rPr>
        <w:t xml:space="preserve"> </w:t>
      </w:r>
      <w:r>
        <w:t>to</w:t>
      </w:r>
      <w:r>
        <w:rPr>
          <w:spacing w:val="-7"/>
        </w:rPr>
        <w:t xml:space="preserve"> </w:t>
      </w:r>
      <w:r>
        <w:t>Australia</w:t>
      </w:r>
      <w:r>
        <w:rPr>
          <w:spacing w:val="-7"/>
        </w:rPr>
        <w:t xml:space="preserve"> </w:t>
      </w:r>
      <w:r>
        <w:t>from</w:t>
      </w:r>
      <w:r>
        <w:rPr>
          <w:spacing w:val="-7"/>
        </w:rPr>
        <w:t xml:space="preserve"> </w:t>
      </w:r>
      <w:r>
        <w:t>international</w:t>
      </w:r>
      <w:r>
        <w:rPr>
          <w:spacing w:val="-7"/>
        </w:rPr>
        <w:t xml:space="preserve"> </w:t>
      </w:r>
      <w:r>
        <w:t>education</w:t>
      </w:r>
      <w:r>
        <w:rPr>
          <w:spacing w:val="-7"/>
        </w:rPr>
        <w:t xml:space="preserve"> </w:t>
      </w:r>
      <w:r>
        <w:t>activity</w:t>
      </w:r>
      <w:r>
        <w:rPr>
          <w:spacing w:val="-7"/>
        </w:rPr>
        <w:t xml:space="preserve"> </w:t>
      </w:r>
      <w:r>
        <w:t>in</w:t>
      </w:r>
      <w:r>
        <w:rPr>
          <w:spacing w:val="-7"/>
        </w:rPr>
        <w:t xml:space="preserve"> </w:t>
      </w:r>
      <w:r>
        <w:t>2015-16,</w:t>
      </w:r>
      <w:r>
        <w:rPr>
          <w:spacing w:val="-6"/>
        </w:rPr>
        <w:t xml:space="preserve"> </w:t>
      </w:r>
      <w:r>
        <w:t>Research</w:t>
      </w:r>
      <w:r>
        <w:rPr>
          <w:spacing w:val="-6"/>
        </w:rPr>
        <w:t xml:space="preserve"> </w:t>
      </w:r>
      <w:r>
        <w:t>Snapshot, November</w:t>
      </w:r>
      <w:r>
        <w:rPr>
          <w:spacing w:val="-9"/>
        </w:rPr>
        <w:t xml:space="preserve"> </w:t>
      </w:r>
      <w:r>
        <w:t>2016,</w:t>
      </w:r>
      <w:r>
        <w:rPr>
          <w:spacing w:val="-9"/>
        </w:rPr>
        <w:t xml:space="preserve"> </w:t>
      </w:r>
      <w:r>
        <w:t>Australian</w:t>
      </w:r>
      <w:r>
        <w:rPr>
          <w:spacing w:val="-10"/>
        </w:rPr>
        <w:t xml:space="preserve"> </w:t>
      </w:r>
      <w:r>
        <w:t>Government</w:t>
      </w:r>
      <w:r>
        <w:rPr>
          <w:spacing w:val="-9"/>
        </w:rPr>
        <w:t xml:space="preserve"> </w:t>
      </w:r>
      <w:r>
        <w:rPr>
          <w:spacing w:val="-7"/>
        </w:rPr>
        <w:t>DET,</w:t>
      </w:r>
      <w:r>
        <w:rPr>
          <w:spacing w:val="-9"/>
        </w:rPr>
        <w:t xml:space="preserve"> </w:t>
      </w:r>
      <w:r>
        <w:t>retrieved</w:t>
      </w:r>
      <w:r>
        <w:rPr>
          <w:spacing w:val="-9"/>
        </w:rPr>
        <w:t xml:space="preserve"> </w:t>
      </w:r>
      <w:r>
        <w:t>22</w:t>
      </w:r>
      <w:r>
        <w:rPr>
          <w:spacing w:val="-9"/>
        </w:rPr>
        <w:t xml:space="preserve"> </w:t>
      </w:r>
      <w:r>
        <w:t>March</w:t>
      </w:r>
      <w:r>
        <w:rPr>
          <w:spacing w:val="-9"/>
        </w:rPr>
        <w:t xml:space="preserve"> </w:t>
      </w:r>
      <w:r>
        <w:t>2017,</w:t>
      </w:r>
      <w:r>
        <w:rPr>
          <w:spacing w:val="-13"/>
        </w:rPr>
        <w:t xml:space="preserve"> </w:t>
      </w:r>
      <w:hyperlink r:id="rId111" w:history="1">
        <w:r w:rsidRPr="00B93B71">
          <w:rPr>
            <w:color w:val="007C89"/>
          </w:rPr>
          <w:t>https://internationaleducation.gov.au/research/Research-Snapshots/Documents/Export%20Income%20FY2015-16.pdf</w:t>
        </w:r>
      </w:hyperlink>
    </w:p>
    <w:p w14:paraId="4022BEA6" w14:textId="77777777" w:rsidR="00D6311D" w:rsidRDefault="00D6311D" w:rsidP="001E6A27">
      <w:pPr>
        <w:pStyle w:val="BodyText"/>
        <w:spacing w:before="83"/>
        <w:ind w:left="283" w:right="-1"/>
      </w:pPr>
      <w:r>
        <w:t xml:space="preserve">2016e, International student data 2016, Australian Government </w:t>
      </w:r>
      <w:r>
        <w:rPr>
          <w:spacing w:val="-7"/>
        </w:rPr>
        <w:t xml:space="preserve">DET, </w:t>
      </w:r>
      <w:r>
        <w:t>retrieved 22 March 2017</w:t>
      </w:r>
      <w:r>
        <w:rPr>
          <w:spacing w:val="-1"/>
        </w:rPr>
        <w:t xml:space="preserve">, </w:t>
      </w:r>
      <w:hyperlink r:id="rId112" w:history="1">
        <w:r w:rsidRPr="004F3AF7">
          <w:rPr>
            <w:color w:val="007C89"/>
          </w:rPr>
          <w:t>https://internationaleducation.gov.au/research/International-Student-Data/Pages/InternationalStudentData2016.aspx</w:t>
        </w:r>
      </w:hyperlink>
    </w:p>
    <w:p w14:paraId="0FF8C5FE" w14:textId="77777777" w:rsidR="00D6311D" w:rsidRDefault="00D6311D" w:rsidP="001E6A27">
      <w:pPr>
        <w:pStyle w:val="BodyText"/>
        <w:spacing w:before="83"/>
        <w:ind w:left="283" w:right="-1"/>
        <w:rPr>
          <w:color w:val="007C89"/>
        </w:rPr>
      </w:pPr>
      <w:r>
        <w:t>2016f, Recent changes to ESOS: Changes to the legislative framework for overseas students, Australian Government DET, retrieved 22 March 2017,</w:t>
      </w:r>
      <w:r w:rsidR="00BA653D">
        <w:t xml:space="preserve"> </w:t>
      </w:r>
      <w:hyperlink r:id="rId113" w:history="1">
        <w:r w:rsidRPr="004F3AF7">
          <w:rPr>
            <w:color w:val="007C89"/>
          </w:rPr>
          <w:t>https://internationaleducation.gov.au/regulatory-information/education-services-for-overseas-students-esos-legislative-framework/recentchanges/pages/recent-changes.aspx</w:t>
        </w:r>
      </w:hyperlink>
    </w:p>
    <w:p w14:paraId="340DFE66" w14:textId="77777777" w:rsidR="00D6311D" w:rsidRDefault="00D6311D" w:rsidP="001E6A27">
      <w:pPr>
        <w:pStyle w:val="BodyText"/>
        <w:spacing w:before="85"/>
        <w:ind w:left="283" w:right="-1"/>
      </w:pPr>
      <w:r>
        <w:t xml:space="preserve">2016g, Summary of the 2015 full year higher education student statistics, Australian Government DET, retrieved 22 March 2017, </w:t>
      </w:r>
      <w:hyperlink r:id="rId114" w:history="1">
        <w:r w:rsidRPr="004F3AF7">
          <w:rPr>
            <w:color w:val="007C89"/>
          </w:rPr>
          <w:t>https://docs.education.gov.au/documents/2015-student-summary</w:t>
        </w:r>
      </w:hyperlink>
    </w:p>
    <w:p w14:paraId="17E55424" w14:textId="77777777" w:rsidR="00D6311D" w:rsidRDefault="00D6311D" w:rsidP="001E6A27">
      <w:pPr>
        <w:pStyle w:val="BodyText"/>
        <w:spacing w:before="83"/>
        <w:ind w:right="-1"/>
        <w:rPr>
          <w:color w:val="007C89"/>
        </w:rPr>
      </w:pPr>
      <w:r>
        <w:t xml:space="preserve">Department of Foreign Affairs and </w:t>
      </w:r>
      <w:r>
        <w:rPr>
          <w:spacing w:val="-4"/>
        </w:rPr>
        <w:t xml:space="preserve">Trade </w:t>
      </w:r>
      <w:r>
        <w:rPr>
          <w:spacing w:val="-6"/>
        </w:rPr>
        <w:t xml:space="preserve">(DFAT) </w:t>
      </w:r>
      <w:r>
        <w:t xml:space="preserve">c.2016a, New Colombo plan: Connect to </w:t>
      </w:r>
      <w:r>
        <w:rPr>
          <w:spacing w:val="-3"/>
        </w:rPr>
        <w:t xml:space="preserve">Australia’s </w:t>
      </w:r>
      <w:r>
        <w:t xml:space="preserve">future-study in the region, Australian Government </w:t>
      </w:r>
      <w:r>
        <w:rPr>
          <w:spacing w:val="-12"/>
        </w:rPr>
        <w:t xml:space="preserve">DFAT, </w:t>
      </w:r>
      <w:r>
        <w:t xml:space="preserve">retrieved 22 March 2017, </w:t>
      </w:r>
      <w:hyperlink r:id="rId115">
        <w:r>
          <w:rPr>
            <w:color w:val="007C89"/>
          </w:rPr>
          <w:t>http://dfat.gov.au/people-to-people/new-colombo-plan/Pages/new-colombo-plan.aspx</w:t>
        </w:r>
      </w:hyperlink>
    </w:p>
    <w:p w14:paraId="53D9AEB0" w14:textId="77777777" w:rsidR="00D6311D" w:rsidRPr="004F3AF7" w:rsidRDefault="00D6311D" w:rsidP="001E6A27">
      <w:pPr>
        <w:pStyle w:val="BodyText"/>
        <w:ind w:left="283" w:right="-1"/>
        <w:rPr>
          <w:color w:val="007C89"/>
        </w:rPr>
      </w:pPr>
      <w:r>
        <w:t xml:space="preserve">c.2016b, New Colombo plan fact sheet, Australian Government </w:t>
      </w:r>
      <w:r>
        <w:rPr>
          <w:spacing w:val="-12"/>
        </w:rPr>
        <w:t xml:space="preserve">DFAT, </w:t>
      </w:r>
      <w:r>
        <w:t>retrieved 22 March 2017,</w:t>
      </w:r>
      <w:r w:rsidR="001E6A27">
        <w:t xml:space="preserve"> </w:t>
      </w:r>
      <w:hyperlink r:id="rId116" w:history="1">
        <w:r w:rsidRPr="004F3AF7">
          <w:rPr>
            <w:color w:val="007C89"/>
          </w:rPr>
          <w:t>http://dfat.gov.au/people-to-people/new-colombo-plan/resources/Pages/new-colombo-plan-fact-sheet.aspx</w:t>
        </w:r>
      </w:hyperlink>
    </w:p>
    <w:p w14:paraId="610F65F6" w14:textId="77777777" w:rsidR="00D6311D" w:rsidRDefault="00D6311D" w:rsidP="001E6A27">
      <w:pPr>
        <w:pStyle w:val="BodyText"/>
        <w:spacing w:before="83"/>
        <w:ind w:right="-1"/>
      </w:pPr>
      <w:r>
        <w:t xml:space="preserve">Department of the Prime Minister and Cabinet (DPMC) 2017a, Closing the Gap, Australian Government DPMC, retrieved 22 May 2017, </w:t>
      </w:r>
      <w:hyperlink r:id="rId117">
        <w:r>
          <w:rPr>
            <w:color w:val="007C89"/>
          </w:rPr>
          <w:t>http://closingthegap.pmc.gov.au/</w:t>
        </w:r>
      </w:hyperlink>
    </w:p>
    <w:p w14:paraId="26C767E9" w14:textId="77777777" w:rsidR="00D6311D" w:rsidRDefault="00D6311D" w:rsidP="001E6A27">
      <w:pPr>
        <w:pStyle w:val="BodyText"/>
        <w:spacing w:before="83"/>
        <w:ind w:left="284" w:right="-1"/>
      </w:pPr>
      <w:r>
        <w:t xml:space="preserve">2017b, </w:t>
      </w:r>
      <w:proofErr w:type="gramStart"/>
      <w:r>
        <w:t>Closing</w:t>
      </w:r>
      <w:proofErr w:type="gramEnd"/>
      <w:r>
        <w:t xml:space="preserve"> the gap: Prime Minsters’ report 2017, Australian Government DPMC, retrieved 22 March 2017, </w:t>
      </w:r>
      <w:hyperlink r:id="rId118">
        <w:r>
          <w:rPr>
            <w:color w:val="007C89"/>
          </w:rPr>
          <w:t>http://closingthegap.pmc.gov.au/sites/default/files/ctg-report-2017.pdf</w:t>
        </w:r>
      </w:hyperlink>
    </w:p>
    <w:p w14:paraId="4AEA0B71" w14:textId="77777777" w:rsidR="00D6311D" w:rsidRDefault="00D6311D" w:rsidP="001E6A27">
      <w:pPr>
        <w:pStyle w:val="BodyText"/>
        <w:spacing w:before="83"/>
        <w:ind w:right="-1"/>
      </w:pPr>
      <w:r w:rsidRPr="00335968">
        <w:t>Education Council 2014</w:t>
      </w:r>
      <w:r>
        <w:t xml:space="preserve">, Education Council, COAG, retrieved 17 May 2017, </w:t>
      </w:r>
      <w:hyperlink r:id="rId119">
        <w:r>
          <w:rPr>
            <w:color w:val="007C89"/>
          </w:rPr>
          <w:t>http://www.educationcouncil.edu.au/</w:t>
        </w:r>
      </w:hyperlink>
    </w:p>
    <w:p w14:paraId="0FC5D7ED" w14:textId="77777777" w:rsidR="00D6311D" w:rsidRPr="00335968" w:rsidRDefault="00D6311D" w:rsidP="001E6A27">
      <w:pPr>
        <w:pStyle w:val="BodyText"/>
        <w:spacing w:before="83"/>
        <w:ind w:left="283" w:right="-1"/>
        <w:rPr>
          <w:color w:val="007C89"/>
        </w:rPr>
      </w:pPr>
      <w:r>
        <w:t xml:space="preserve">2015, COAG Education Council: 2014 Terms of Reference, COAG, retrieved 22 March 2017, </w:t>
      </w:r>
      <w:hyperlink r:id="rId120" w:history="1">
        <w:r w:rsidR="00221827" w:rsidRPr="00221827">
          <w:rPr>
            <w:color w:val="007C89"/>
          </w:rPr>
          <w:t>http://www.educationcouncil.edu.au/Council/EC-Terms-of-Reference.aspx</w:t>
        </w:r>
      </w:hyperlink>
    </w:p>
    <w:p w14:paraId="33F96BD3" w14:textId="548EFF67" w:rsidR="00D6311D" w:rsidRDefault="00D6311D" w:rsidP="001E6A27">
      <w:pPr>
        <w:pStyle w:val="BodyText"/>
        <w:spacing w:before="83"/>
        <w:ind w:right="-1"/>
      </w:pPr>
      <w:r>
        <w:t>Higher Edu</w:t>
      </w:r>
      <w:r w:rsidR="001A0FC8">
        <w:t>cation Support Act 2003 (</w:t>
      </w:r>
      <w:proofErr w:type="spellStart"/>
      <w:r w:rsidR="001A0FC8">
        <w:t>Cwlth</w:t>
      </w:r>
      <w:proofErr w:type="spellEnd"/>
      <w:r w:rsidR="001A0FC8">
        <w:t>)</w:t>
      </w:r>
      <w:r>
        <w:t xml:space="preserve">, retrieved 21 March 2017, </w:t>
      </w:r>
      <w:r>
        <w:rPr>
          <w:color w:val="007C89"/>
        </w:rPr>
        <w:t>http</w:t>
      </w:r>
      <w:hyperlink r:id="rId121">
        <w:r>
          <w:rPr>
            <w:color w:val="007C89"/>
          </w:rPr>
          <w:t>s</w:t>
        </w:r>
        <w:proofErr w:type="gramStart"/>
        <w:r>
          <w:rPr>
            <w:color w:val="007C89"/>
          </w:rPr>
          <w:t>:/</w:t>
        </w:r>
        <w:proofErr w:type="gramEnd"/>
        <w:r>
          <w:rPr>
            <w:color w:val="007C89"/>
          </w:rPr>
          <w:t>/w</w:t>
        </w:r>
      </w:hyperlink>
      <w:r>
        <w:rPr>
          <w:color w:val="007C89"/>
        </w:rPr>
        <w:t>ww</w:t>
      </w:r>
      <w:hyperlink r:id="rId122">
        <w:r>
          <w:rPr>
            <w:color w:val="007C89"/>
          </w:rPr>
          <w:t>.legislation.</w:t>
        </w:r>
      </w:hyperlink>
      <w:proofErr w:type="gramStart"/>
      <w:r>
        <w:rPr>
          <w:color w:val="007C89"/>
        </w:rPr>
        <w:t>go</w:t>
      </w:r>
      <w:proofErr w:type="gramEnd"/>
      <w:r w:rsidR="00702B50">
        <w:fldChar w:fldCharType="begin"/>
      </w:r>
      <w:r w:rsidR="00702B50">
        <w:instrText xml:space="preserve"> HYPERLINK "http://www.legislation.gov.au/Details/C2017C0</w:instrText>
      </w:r>
      <w:r w:rsidR="00702B50">
        <w:instrText xml:space="preserve">0003" \h </w:instrText>
      </w:r>
      <w:r w:rsidR="00702B50">
        <w:fldChar w:fldCharType="separate"/>
      </w:r>
      <w:r>
        <w:rPr>
          <w:color w:val="007C89"/>
        </w:rPr>
        <w:t>v.au/Details/C2017C00003</w:t>
      </w:r>
      <w:r w:rsidR="00702B50">
        <w:rPr>
          <w:color w:val="007C89"/>
        </w:rPr>
        <w:fldChar w:fldCharType="end"/>
      </w:r>
    </w:p>
    <w:p w14:paraId="02AA577F" w14:textId="77777777" w:rsidR="00D6311D" w:rsidRDefault="00D6311D" w:rsidP="001E6A27">
      <w:pPr>
        <w:pStyle w:val="BodyText"/>
        <w:spacing w:before="83"/>
        <w:ind w:right="-1"/>
      </w:pPr>
      <w:r>
        <w:t xml:space="preserve">National Centre for Vocational Educational Research (NCVER) 2016, NCVER: National Centre for Vocational Education Research, retrieved 22 March 2017, </w:t>
      </w:r>
      <w:r>
        <w:rPr>
          <w:color w:val="007C89"/>
        </w:rPr>
        <w:t>http</w:t>
      </w:r>
      <w:hyperlink r:id="rId123">
        <w:r>
          <w:rPr>
            <w:color w:val="007C89"/>
          </w:rPr>
          <w:t>s</w:t>
        </w:r>
        <w:proofErr w:type="gramStart"/>
        <w:r>
          <w:rPr>
            <w:color w:val="007C89"/>
          </w:rPr>
          <w:t>:/</w:t>
        </w:r>
        <w:proofErr w:type="gramEnd"/>
        <w:r>
          <w:rPr>
            <w:color w:val="007C89"/>
          </w:rPr>
          <w:t>/w</w:t>
        </w:r>
      </w:hyperlink>
      <w:r>
        <w:rPr>
          <w:color w:val="007C89"/>
        </w:rPr>
        <w:t>ww</w:t>
      </w:r>
      <w:hyperlink r:id="rId124">
        <w:r>
          <w:rPr>
            <w:color w:val="007C89"/>
          </w:rPr>
          <w:t>.ncv</w:t>
        </w:r>
      </w:hyperlink>
      <w:r>
        <w:rPr>
          <w:color w:val="007C89"/>
        </w:rPr>
        <w:t>er</w:t>
      </w:r>
      <w:hyperlink r:id="rId125">
        <w:r>
          <w:rPr>
            <w:color w:val="007C89"/>
          </w:rPr>
          <w:t>.edu.au/</w:t>
        </w:r>
      </w:hyperlink>
    </w:p>
    <w:p w14:paraId="5BEB4E72" w14:textId="3CB27822" w:rsidR="00D6311D" w:rsidRDefault="00D6311D" w:rsidP="001E6A27">
      <w:pPr>
        <w:pStyle w:val="BodyText"/>
        <w:spacing w:before="83"/>
        <w:ind w:right="-1"/>
      </w:pPr>
      <w:proofErr w:type="spellStart"/>
      <w:r>
        <w:t>Organisation</w:t>
      </w:r>
      <w:proofErr w:type="spellEnd"/>
      <w:r>
        <w:t xml:space="preserve"> for Economic Co-operation and Development (OECD) 2015</w:t>
      </w:r>
      <w:r w:rsidR="00AE0A12">
        <w:t>a</w:t>
      </w:r>
      <w:r>
        <w:t xml:space="preserve">, Education policy outlook 2015: Making reforms happen: Australia, OECD, retrieved 22 March 2017, </w:t>
      </w:r>
      <w:hyperlink r:id="rId126">
        <w:r>
          <w:rPr>
            <w:color w:val="007C89"/>
          </w:rPr>
          <w:t>http://www.oecd.org/publications/education-policy-outlook-2015-9789264225442-en.htm</w:t>
        </w:r>
      </w:hyperlink>
    </w:p>
    <w:p w14:paraId="6D2D44CE" w14:textId="25B7821A" w:rsidR="00D6311D" w:rsidRDefault="00D6311D" w:rsidP="001E6A27">
      <w:pPr>
        <w:pStyle w:val="BodyText"/>
        <w:spacing w:before="83"/>
        <w:ind w:left="283" w:right="-1"/>
      </w:pPr>
      <w:r>
        <w:t>2015</w:t>
      </w:r>
      <w:r w:rsidR="00AE0A12">
        <w:t>b</w:t>
      </w:r>
      <w:r>
        <w:t xml:space="preserve">, Starting strong IV: Monitoring quality in early childhood education and care, OECD, retrieved 21 March 2017, </w:t>
      </w:r>
      <w:hyperlink r:id="rId127">
        <w:r>
          <w:rPr>
            <w:color w:val="007C89"/>
          </w:rPr>
          <w:t>http://www.oecd.org/publications/starting-strong-iv-9789264233515-en.htm</w:t>
        </w:r>
      </w:hyperlink>
    </w:p>
    <w:p w14:paraId="7CB57810" w14:textId="77777777" w:rsidR="00D6311D" w:rsidRDefault="00D6311D" w:rsidP="001E6A27">
      <w:pPr>
        <w:pStyle w:val="BodyText"/>
        <w:spacing w:before="83"/>
        <w:ind w:left="283" w:right="-1"/>
      </w:pPr>
      <w:r>
        <w:t xml:space="preserve">2016a, Early childhood and schools, OECD, retrieved 22 March 2017, </w:t>
      </w:r>
      <w:hyperlink r:id="rId128">
        <w:r>
          <w:rPr>
            <w:color w:val="007C89"/>
          </w:rPr>
          <w:t>http://www.oecd.org/education/school/</w:t>
        </w:r>
      </w:hyperlink>
    </w:p>
    <w:p w14:paraId="58CBE6F0" w14:textId="77777777" w:rsidR="00D6311D" w:rsidRDefault="00D6311D" w:rsidP="001E6A27">
      <w:pPr>
        <w:pStyle w:val="BodyText"/>
        <w:spacing w:before="83"/>
        <w:ind w:left="283" w:right="-1"/>
      </w:pPr>
      <w:r>
        <w:t xml:space="preserve">2016b, Education at a glance 2016: OECD indicators, OECD, retrieved 22 March 2017, </w:t>
      </w:r>
      <w:hyperlink r:id="rId129">
        <w:r>
          <w:rPr>
            <w:color w:val="007C89"/>
          </w:rPr>
          <w:t>http://www.oecd.org/education/education-at-a-glance-19991487.htm</w:t>
        </w:r>
      </w:hyperlink>
    </w:p>
    <w:p w14:paraId="21675909" w14:textId="77777777" w:rsidR="00D6311D" w:rsidRDefault="00D6311D" w:rsidP="001E6A27">
      <w:pPr>
        <w:pStyle w:val="BodyText"/>
        <w:spacing w:before="83"/>
        <w:ind w:left="283" w:right="-1"/>
      </w:pPr>
      <w:r>
        <w:t xml:space="preserve">2016c, Education policy outlook, OECD, retrieved 22 March 2017, </w:t>
      </w:r>
      <w:hyperlink r:id="rId130">
        <w:r>
          <w:rPr>
            <w:color w:val="007C89"/>
          </w:rPr>
          <w:t>http://www.oecd.org/edu/policyoutlook.htm</w:t>
        </w:r>
      </w:hyperlink>
    </w:p>
    <w:p w14:paraId="14CF6B90" w14:textId="77777777" w:rsidR="00D6311D" w:rsidRDefault="00D6311D" w:rsidP="001E6A27">
      <w:pPr>
        <w:pStyle w:val="BodyText"/>
        <w:spacing w:before="83"/>
        <w:ind w:left="283" w:right="-1"/>
      </w:pPr>
      <w:r>
        <w:t xml:space="preserve">2016d, Starting Strong IV: Early Childhood Education and Care Data Country Note: Australia, OECD, retrieved 17 May 2017, </w:t>
      </w:r>
      <w:hyperlink r:id="rId131">
        <w:r>
          <w:rPr>
            <w:color w:val="007C89"/>
          </w:rPr>
          <w:t>http://www.oecd.org/edu/school/ECECDCN-Australia.pdf</w:t>
        </w:r>
      </w:hyperlink>
    </w:p>
    <w:p w14:paraId="745E3D1D" w14:textId="77777777" w:rsidR="00D6311D" w:rsidRDefault="00D6311D" w:rsidP="001E6A27">
      <w:pPr>
        <w:pStyle w:val="BodyText"/>
        <w:spacing w:before="83"/>
        <w:ind w:left="283" w:right="-285"/>
      </w:pPr>
      <w:r>
        <w:t>2017, Education GPS: Australia: Overview of the education system, OECD, retrieved 17 May</w:t>
      </w:r>
      <w:r w:rsidR="001E6A27">
        <w:t> </w:t>
      </w:r>
      <w:r>
        <w:t xml:space="preserve">2017, </w:t>
      </w:r>
      <w:hyperlink r:id="rId132">
        <w:r>
          <w:rPr>
            <w:color w:val="007C89"/>
          </w:rPr>
          <w:t>http://gpseducation.oecd.org/CountryProfile?primaryCountry=AUS&amp;treshold=10&amp;topic=EO</w:t>
        </w:r>
      </w:hyperlink>
    </w:p>
    <w:p w14:paraId="5E5B7E84" w14:textId="77777777" w:rsidR="00D6311D" w:rsidRDefault="00D6311D" w:rsidP="001E6A27">
      <w:pPr>
        <w:pStyle w:val="BodyText"/>
        <w:spacing w:before="83"/>
        <w:ind w:right="-1"/>
      </w:pPr>
      <w:r>
        <w:t xml:space="preserve">Productivity Commission 2015, ‘Vocational education and training’, in Productivity Commission, Report on government services 2015, volume B, chapter 5, retrieved 22 March 2017, </w:t>
      </w:r>
      <w:hyperlink r:id="rId133" w:history="1">
        <w:r w:rsidRPr="00335968">
          <w:rPr>
            <w:color w:val="007C89"/>
          </w:rPr>
          <w:t>http://www.pc.gov.au/research/ongoing/report-on-government-services/2015/childcare-education-and- training/vocational-education-and-training/rogs-2015-volumeb-chapter5.pdf</w:t>
        </w:r>
      </w:hyperlink>
    </w:p>
    <w:p w14:paraId="771166E4" w14:textId="77777777" w:rsidR="00D6311D" w:rsidRDefault="00D6311D" w:rsidP="001E6A27">
      <w:pPr>
        <w:pStyle w:val="BodyText"/>
        <w:spacing w:before="83"/>
        <w:ind w:left="283" w:right="-1"/>
      </w:pPr>
      <w:r>
        <w:t xml:space="preserve">2016, ‘Overview B Child care, education and training, attachment tables and data quality information’, in Productivity Commission, Report on government services 2016, volume B, section B.1, </w:t>
      </w:r>
      <w:hyperlink r:id="rId134" w:history="1">
        <w:r w:rsidRPr="00335968">
          <w:rPr>
            <w:color w:val="007C89"/>
          </w:rPr>
          <w:t>http://www. pc.gov.au/research/ongoing/report-on-government-services/2016/childcare-education-and-training</w:t>
        </w:r>
      </w:hyperlink>
    </w:p>
    <w:p w14:paraId="71A529F8" w14:textId="77777777" w:rsidR="00D6311D" w:rsidRDefault="00D6311D" w:rsidP="001E6A27">
      <w:pPr>
        <w:pStyle w:val="BodyText"/>
        <w:spacing w:before="83"/>
        <w:ind w:right="-1"/>
        <w:rPr>
          <w:color w:val="007C89"/>
        </w:rPr>
      </w:pPr>
      <w:r>
        <w:t xml:space="preserve">Social Research Centre c.2017, QILT: Quality indicators for learning and teaching, Social Research Centre, retrieved 22 March 2017, </w:t>
      </w:r>
      <w:r>
        <w:rPr>
          <w:color w:val="007C89"/>
        </w:rPr>
        <w:t>http</w:t>
      </w:r>
      <w:hyperlink r:id="rId135">
        <w:r>
          <w:rPr>
            <w:color w:val="007C89"/>
          </w:rPr>
          <w:t>s</w:t>
        </w:r>
        <w:proofErr w:type="gramStart"/>
        <w:r>
          <w:rPr>
            <w:color w:val="007C89"/>
          </w:rPr>
          <w:t>:/</w:t>
        </w:r>
        <w:proofErr w:type="gramEnd"/>
        <w:r>
          <w:rPr>
            <w:color w:val="007C89"/>
          </w:rPr>
          <w:t>/w</w:t>
        </w:r>
      </w:hyperlink>
      <w:r>
        <w:rPr>
          <w:color w:val="007C89"/>
        </w:rPr>
        <w:t>ww</w:t>
      </w:r>
      <w:hyperlink r:id="rId136">
        <w:r>
          <w:rPr>
            <w:color w:val="007C89"/>
          </w:rPr>
          <w:t>.qilt.edu.au/</w:t>
        </w:r>
      </w:hyperlink>
    </w:p>
    <w:p w14:paraId="4E96CDD1" w14:textId="77777777" w:rsidR="000403A2" w:rsidRDefault="000403A2" w:rsidP="001E6A27">
      <w:pPr>
        <w:pStyle w:val="BodyText"/>
        <w:spacing w:before="83"/>
        <w:ind w:right="-1"/>
      </w:pPr>
    </w:p>
    <w:p w14:paraId="6847F3B8" w14:textId="77777777" w:rsidR="00D6311D" w:rsidRDefault="00D6311D" w:rsidP="001E6A27">
      <w:pPr>
        <w:pStyle w:val="BodyText"/>
        <w:ind w:right="-1"/>
      </w:pPr>
      <w:r>
        <w:rPr>
          <w:spacing w:val="-7"/>
        </w:rPr>
        <w:lastRenderedPageBreak/>
        <w:t xml:space="preserve">Tertiary </w:t>
      </w:r>
      <w:r>
        <w:rPr>
          <w:spacing w:val="-5"/>
        </w:rPr>
        <w:t xml:space="preserve">Education Quality </w:t>
      </w:r>
      <w:r>
        <w:rPr>
          <w:spacing w:val="-4"/>
        </w:rPr>
        <w:t xml:space="preserve">and </w:t>
      </w:r>
      <w:r>
        <w:rPr>
          <w:spacing w:val="-6"/>
        </w:rPr>
        <w:t xml:space="preserve">Standards </w:t>
      </w:r>
      <w:r>
        <w:rPr>
          <w:spacing w:val="-5"/>
        </w:rPr>
        <w:t xml:space="preserve">Agency (TEQSA) 2012a, National </w:t>
      </w:r>
      <w:r>
        <w:rPr>
          <w:spacing w:val="-6"/>
        </w:rPr>
        <w:t xml:space="preserve">register </w:t>
      </w:r>
      <w:r>
        <w:rPr>
          <w:spacing w:val="-3"/>
        </w:rPr>
        <w:t xml:space="preserve">of </w:t>
      </w:r>
      <w:r>
        <w:rPr>
          <w:spacing w:val="-5"/>
        </w:rPr>
        <w:t xml:space="preserve">higher education </w:t>
      </w:r>
      <w:r>
        <w:rPr>
          <w:spacing w:val="-6"/>
        </w:rPr>
        <w:t xml:space="preserve">providers, Australian </w:t>
      </w:r>
      <w:r>
        <w:rPr>
          <w:spacing w:val="-5"/>
        </w:rPr>
        <w:t xml:space="preserve">Government TEQSA, </w:t>
      </w:r>
      <w:r>
        <w:rPr>
          <w:spacing w:val="-6"/>
        </w:rPr>
        <w:t xml:space="preserve">retrieved </w:t>
      </w:r>
      <w:r>
        <w:rPr>
          <w:spacing w:val="-3"/>
        </w:rPr>
        <w:t xml:space="preserve">22 </w:t>
      </w:r>
      <w:r>
        <w:rPr>
          <w:spacing w:val="-5"/>
        </w:rPr>
        <w:t xml:space="preserve">March </w:t>
      </w:r>
      <w:r>
        <w:rPr>
          <w:spacing w:val="-4"/>
        </w:rPr>
        <w:t xml:space="preserve">2017, </w:t>
      </w:r>
      <w:hyperlink r:id="rId137">
        <w:r>
          <w:rPr>
            <w:color w:val="007C89"/>
            <w:spacing w:val="-6"/>
          </w:rPr>
          <w:t>http://www.teqsa.gov.au/national-register</w:t>
        </w:r>
      </w:hyperlink>
    </w:p>
    <w:p w14:paraId="2B5DD7F3" w14:textId="77777777" w:rsidR="00D6311D" w:rsidRDefault="00D6311D" w:rsidP="001E6A27">
      <w:pPr>
        <w:pStyle w:val="BodyText"/>
        <w:spacing w:before="83"/>
        <w:ind w:left="283" w:right="-1"/>
      </w:pPr>
      <w:r>
        <w:t xml:space="preserve">2012b, Tertiary Education Quality and Standards Agency, Australian Government TEQSA, retrieved 22 March 2017, </w:t>
      </w:r>
      <w:hyperlink r:id="rId138">
        <w:r>
          <w:rPr>
            <w:color w:val="007C89"/>
          </w:rPr>
          <w:t>http://www.teqsa.gov.au/</w:t>
        </w:r>
      </w:hyperlink>
    </w:p>
    <w:p w14:paraId="4A3253A7" w14:textId="77777777" w:rsidR="00D6311D" w:rsidRDefault="00D6311D" w:rsidP="001E6A27">
      <w:pPr>
        <w:pStyle w:val="BodyText"/>
        <w:spacing w:before="83"/>
        <w:ind w:right="-1"/>
      </w:pPr>
      <w:r>
        <w:t xml:space="preserve">Thomson, S </w:t>
      </w:r>
      <w:proofErr w:type="spellStart"/>
      <w:r>
        <w:t>Wernert</w:t>
      </w:r>
      <w:proofErr w:type="spellEnd"/>
      <w:r>
        <w:t xml:space="preserve">, N O’Grady, E &amp;Rodrigues, S 2016, TIMSS 2015: A first look at Australia’s results, ACER, retrieved 22 March 2017, </w:t>
      </w:r>
      <w:hyperlink r:id="rId139" w:history="1">
        <w:r w:rsidRPr="00335968">
          <w:rPr>
            <w:color w:val="007C89"/>
            <w:spacing w:val="-6"/>
          </w:rPr>
          <w:t>http://research.acer.edu.au/cgi/viewcontent.cgi?article=1000&amp;context=timss_2015</w:t>
        </w:r>
      </w:hyperlink>
    </w:p>
    <w:p w14:paraId="07C0075C" w14:textId="77777777" w:rsidR="00D6311D" w:rsidRDefault="00D6311D" w:rsidP="001E6A27">
      <w:pPr>
        <w:pStyle w:val="BodyText"/>
        <w:spacing w:before="83"/>
        <w:ind w:right="-1"/>
      </w:pPr>
      <w:r>
        <w:t xml:space="preserve">Victoria State Government Department of Education and Training 2017, Leaving school early, Victoria State Government DET, retrieved 22 March 2017, </w:t>
      </w:r>
      <w:hyperlink r:id="rId140" w:history="1">
        <w:r w:rsidRPr="00335968">
          <w:rPr>
            <w:color w:val="007C89"/>
            <w:spacing w:val="-6"/>
          </w:rPr>
          <w:t>http://www.education.vic.gov.au/school/parents/ beyond/Pages/leaving.aspx</w:t>
        </w:r>
      </w:hyperlink>
    </w:p>
    <w:p w14:paraId="6CE71828" w14:textId="77777777" w:rsidR="00D6311D" w:rsidRDefault="00D6311D" w:rsidP="001E6A27">
      <w:pPr>
        <w:pStyle w:val="BodyText"/>
        <w:spacing w:before="83"/>
        <w:ind w:right="-1"/>
        <w:rPr>
          <w:color w:val="007C89"/>
          <w:spacing w:val="-6"/>
        </w:rPr>
      </w:pPr>
      <w:r>
        <w:rPr>
          <w:spacing w:val="-2"/>
        </w:rPr>
        <w:t xml:space="preserve">Workplace </w:t>
      </w:r>
      <w:r>
        <w:t>Gender Equality Agency (WGEA) 2016, Gender pay gap statistics, March, Australian Government</w:t>
      </w:r>
      <w:r>
        <w:rPr>
          <w:spacing w:val="-19"/>
        </w:rPr>
        <w:t xml:space="preserve"> </w:t>
      </w:r>
      <w:r>
        <w:t>WGEA,</w:t>
      </w:r>
      <w:r>
        <w:rPr>
          <w:spacing w:val="-19"/>
        </w:rPr>
        <w:t xml:space="preserve"> </w:t>
      </w:r>
      <w:r>
        <w:t>retrieved</w:t>
      </w:r>
      <w:r>
        <w:rPr>
          <w:spacing w:val="-19"/>
        </w:rPr>
        <w:t xml:space="preserve"> </w:t>
      </w:r>
      <w:r>
        <w:t>22</w:t>
      </w:r>
      <w:r>
        <w:rPr>
          <w:spacing w:val="-19"/>
        </w:rPr>
        <w:t xml:space="preserve"> </w:t>
      </w:r>
      <w:r>
        <w:t>March</w:t>
      </w:r>
      <w:r>
        <w:rPr>
          <w:spacing w:val="-19"/>
        </w:rPr>
        <w:t xml:space="preserve"> </w:t>
      </w:r>
      <w:hyperlink r:id="rId141" w:history="1">
        <w:r w:rsidR="00221827" w:rsidRPr="00221827">
          <w:rPr>
            <w:color w:val="007C89"/>
            <w:spacing w:val="-6"/>
          </w:rPr>
          <w:t>https://www.wgea.gov.au/sites/default/files/Gender_Pay_Gap_Factsheet.pdf</w:t>
        </w:r>
      </w:hyperlink>
    </w:p>
    <w:p w14:paraId="78969829" w14:textId="77777777" w:rsidR="00D6311D" w:rsidRDefault="00D6311D" w:rsidP="001E6A27">
      <w:pPr>
        <w:spacing w:before="1"/>
        <w:ind w:right="-1"/>
        <w:rPr>
          <w:b/>
          <w:color w:val="FFFFFF"/>
          <w:sz w:val="30"/>
        </w:rPr>
      </w:pPr>
    </w:p>
    <w:sectPr w:rsidR="00D6311D" w:rsidSect="00850717">
      <w:headerReference w:type="default" r:id="rId142"/>
      <w:footerReference w:type="default" r:id="rId143"/>
      <w:pgSz w:w="11906" w:h="16838" w:code="9"/>
      <w:pgMar w:top="1418" w:right="1134" w:bottom="851" w:left="1134" w:header="22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116216" w14:textId="77777777" w:rsidR="00390D3E" w:rsidRDefault="00390D3E" w:rsidP="00737935">
      <w:pPr>
        <w:spacing w:after="0" w:line="240" w:lineRule="auto"/>
      </w:pPr>
      <w:r>
        <w:separator/>
      </w:r>
    </w:p>
  </w:endnote>
  <w:endnote w:type="continuationSeparator" w:id="0">
    <w:p w14:paraId="6EFBC8EA" w14:textId="77777777" w:rsidR="00390D3E" w:rsidRDefault="00390D3E" w:rsidP="0073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Dosis">
    <w:altName w:val="Calibri"/>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2745022"/>
      <w:docPartObj>
        <w:docPartGallery w:val="Page Numbers (Bottom of Page)"/>
        <w:docPartUnique/>
      </w:docPartObj>
    </w:sdtPr>
    <w:sdtEndPr>
      <w:rPr>
        <w:b/>
        <w:noProof/>
        <w:color w:val="FFFFFF" w:themeColor="background1"/>
      </w:rPr>
    </w:sdtEndPr>
    <w:sdtContent>
      <w:p w14:paraId="64977775" w14:textId="77777777" w:rsidR="00390D3E" w:rsidRPr="00907A6E" w:rsidRDefault="00390D3E" w:rsidP="00907A6E">
        <w:pPr>
          <w:pStyle w:val="Footer"/>
          <w:tabs>
            <w:tab w:val="clear" w:pos="9026"/>
          </w:tabs>
          <w:ind w:right="-427"/>
          <w:jc w:val="right"/>
          <w:rPr>
            <w:b/>
            <w:noProof/>
            <w:color w:val="FFFFFF" w:themeColor="background1"/>
          </w:rPr>
        </w:pPr>
        <w:r w:rsidRPr="00907A6E">
          <w:rPr>
            <w:b/>
            <w:color w:val="FFFFFF" w:themeColor="background1"/>
          </w:rPr>
          <w:fldChar w:fldCharType="begin"/>
        </w:r>
        <w:r w:rsidRPr="00907A6E">
          <w:rPr>
            <w:b/>
            <w:color w:val="FFFFFF" w:themeColor="background1"/>
          </w:rPr>
          <w:instrText xml:space="preserve"> PAGE   \* MERGEFORMAT </w:instrText>
        </w:r>
        <w:r w:rsidRPr="00907A6E">
          <w:rPr>
            <w:b/>
            <w:color w:val="FFFFFF" w:themeColor="background1"/>
          </w:rPr>
          <w:fldChar w:fldCharType="separate"/>
        </w:r>
        <w:r w:rsidR="00702B50">
          <w:rPr>
            <w:b/>
            <w:noProof/>
            <w:color w:val="FFFFFF" w:themeColor="background1"/>
          </w:rPr>
          <w:t>25</w:t>
        </w:r>
        <w:r w:rsidRPr="00907A6E">
          <w:rPr>
            <w:b/>
            <w:noProof/>
            <w:color w:val="FFFFFF" w:themeColor="background1"/>
          </w:rPr>
          <w:fldChar w:fldCharType="end"/>
        </w:r>
      </w:p>
    </w:sdtContent>
  </w:sdt>
  <w:p w14:paraId="21CEB58C" w14:textId="77777777" w:rsidR="00390D3E" w:rsidRPr="00907A6E" w:rsidRDefault="00390D3E" w:rsidP="00907A6E">
    <w:pPr>
      <w:pStyle w:val="Footer"/>
      <w:tabs>
        <w:tab w:val="clear" w:pos="9026"/>
      </w:tabs>
      <w:ind w:right="-427"/>
      <w:jc w:val="right"/>
      <w:rPr>
        <w:color w:val="FFFFFF" w:themeColor="background1"/>
      </w:rPr>
    </w:pPr>
  </w:p>
  <w:p w14:paraId="121780DF" w14:textId="77777777" w:rsidR="00390D3E" w:rsidRDefault="00390D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B9AFAD" w14:textId="77777777" w:rsidR="00390D3E" w:rsidRDefault="00390D3E" w:rsidP="00737935">
      <w:pPr>
        <w:spacing w:after="0" w:line="240" w:lineRule="auto"/>
      </w:pPr>
      <w:r>
        <w:separator/>
      </w:r>
    </w:p>
  </w:footnote>
  <w:footnote w:type="continuationSeparator" w:id="0">
    <w:p w14:paraId="322E972A" w14:textId="77777777" w:rsidR="00390D3E" w:rsidRDefault="00390D3E" w:rsidP="007379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779B0" w14:textId="77777777" w:rsidR="00390D3E" w:rsidRPr="00737935" w:rsidRDefault="00390D3E" w:rsidP="00737935">
    <w:pPr>
      <w:spacing w:before="72"/>
      <w:jc w:val="right"/>
      <w:rPr>
        <w:b/>
        <w:color w:val="FFFFFF" w:themeColor="background1"/>
      </w:rPr>
    </w:pPr>
    <w:r>
      <w:rPr>
        <w:noProof/>
        <w:lang w:eastAsia="en-AU"/>
      </w:rPr>
      <mc:AlternateContent>
        <mc:Choice Requires="wpg">
          <w:drawing>
            <wp:anchor distT="0" distB="0" distL="114300" distR="114300" simplePos="0" relativeHeight="251661312" behindDoc="1" locked="0" layoutInCell="1" allowOverlap="1" wp14:anchorId="4F40E7BA" wp14:editId="0806AA42">
              <wp:simplePos x="0" y="0"/>
              <wp:positionH relativeFrom="page">
                <wp:posOffset>0</wp:posOffset>
              </wp:positionH>
              <wp:positionV relativeFrom="page">
                <wp:posOffset>0</wp:posOffset>
              </wp:positionV>
              <wp:extent cx="7559040" cy="10692130"/>
              <wp:effectExtent l="0" t="0" r="3810" b="4445"/>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92130"/>
                        <a:chOff x="0" y="0"/>
                        <a:chExt cx="11904" cy="16838"/>
                      </a:xfrm>
                    </wpg:grpSpPr>
                    <pic:pic xmlns:pic="http://schemas.openxmlformats.org/drawingml/2006/picture">
                      <pic:nvPicPr>
                        <pic:cNvPr id="269"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4"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157B1E" id="Group 264" o:spid="_x0000_s1026" style="position:absolute;margin-left:0;margin-top:0;width:595.2pt;height:841.9pt;z-index:-251655168;mso-position-horizontal-relative:page;mso-position-vertical-relative:page" coordsize="11904,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&#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Z2PDNQAA&#10;IABJREFU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MSeHcgAAAAADPK3vsdXGgE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g9uxABgAAAGCQv/U9vtII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CCo3RyAAAgAElE&#10;QVQ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LFnBzIAAAAAg/yt7/GVRg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Kxe6EMAACAASURBV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width:11904;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slbDAAAA3AAAAA8AAABkcnMvZG93bnJldi54bWxEj0FrwkAUhO+C/2F5gjfd6MHW1FVKQOgl&#10;hVrB6yP7kk2bfRt2tzH213cLgsdhZr5hdofRdmIgH1rHClbLDARx5XTLjYLz53HxDCJEZI2dY1Jw&#10;owCH/XSyw1y7K3/QcIqNSBAOOSowMfa5lKEyZDEsXU+cvNp5izFJ30jt8ZrgtpPrLNtIiy2nBYM9&#10;FYaq79OPVfAUSukLUxau/r2M2JbDF7/XSs1n4+sLiEhjfITv7TetYL3Zwv+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yyVsMAAADcAAAADwAAAAAAAAAAAAAAAACf&#10;AgAAZHJzL2Rvd25yZXYueG1sUEsFBgAAAAAEAAQA9wAAAI8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sM/CAAAA3AAAAA8AAABkcnMvZG93bnJldi54bWxET89rwjAUvg/8H8ITdpupHuqoRhFBpmxu&#10;zOr90TybYvPSNZlm++vNYbDjx/d7voy2FVfqfeNYwXiUgSCunG64VnAsN0/PIHxA1tg6JgU/5GG5&#10;GDzMsdDuxp90PYRapBD2BSowIXSFlL4yZNGPXEecuLPrLYYE+1rqHm8p3LZykmW5tNhwajDY0dpQ&#10;dTl8WwUf+Tt2cjf9yl9OsXyN+983My6VehzG1QxEoBj+xX/urVYwmab56Uw6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bDPwgAAANwAAAAPAAAAAAAAAAAAAAAAAJ8C&#10;AABkcnMvZG93bnJldi54bWxQSwUGAAAAAAQABAD3AAAAjgMAAAAA&#10;">
                <v:imagedata r:id="rId4" o:title=""/>
              </v:shape>
              <w10:wrap anchorx="page" anchory="page"/>
            </v:group>
          </w:pict>
        </mc:Fallback>
      </mc:AlternateContent>
    </w:r>
    <w:r>
      <w:rPr>
        <w:b/>
        <w:color w:val="FFFFFF"/>
      </w:rPr>
      <w:t xml:space="preserve"> </w:t>
    </w:r>
    <w:r w:rsidRPr="00737935">
      <w:rPr>
        <w:b/>
        <w:color w:val="FFFFFF" w:themeColor="background1"/>
      </w:rPr>
      <w:t>THE AUSTRALIAN EDUCATION SYSTEM – FOUNDATION LEVEL</w:t>
    </w:r>
  </w:p>
  <w:p w14:paraId="25D43E4A" w14:textId="77777777" w:rsidR="00390D3E" w:rsidRPr="00737935" w:rsidRDefault="00390D3E" w:rsidP="00737935">
    <w:pPr>
      <w:pStyle w:val="Header"/>
      <w:rPr>
        <w:color w:val="FFFFFF" w:themeColor="background1"/>
      </w:rPr>
    </w:pPr>
  </w:p>
  <w:p w14:paraId="5A665F31" w14:textId="77777777" w:rsidR="00390D3E" w:rsidRDefault="00390D3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4765F9"/>
    <w:multiLevelType w:val="hybridMultilevel"/>
    <w:tmpl w:val="0AACD550"/>
    <w:lvl w:ilvl="0" w:tplc="99A027B2">
      <w:start w:val="1"/>
      <w:numFmt w:val="decimal"/>
      <w:lvlText w:val="%1"/>
      <w:lvlJc w:val="left"/>
      <w:pPr>
        <w:ind w:left="510" w:hanging="397"/>
      </w:pPr>
      <w:rPr>
        <w:rFonts w:ascii="Calibri" w:eastAsia="Calibri" w:hAnsi="Calibri" w:cs="Calibri" w:hint="default"/>
        <w:b/>
        <w:bCs/>
        <w:color w:val="231F20"/>
        <w:w w:val="100"/>
        <w:sz w:val="52"/>
        <w:szCs w:val="52"/>
      </w:rPr>
    </w:lvl>
    <w:lvl w:ilvl="1" w:tplc="1EEA691A">
      <w:start w:val="1"/>
      <w:numFmt w:val="decimal"/>
      <w:lvlText w:val="%2"/>
      <w:lvlJc w:val="left"/>
      <w:pPr>
        <w:ind w:left="510" w:hanging="171"/>
        <w:jc w:val="right"/>
      </w:pPr>
      <w:rPr>
        <w:rFonts w:hint="default"/>
        <w:b/>
        <w:bCs/>
        <w:w w:val="100"/>
      </w:rPr>
    </w:lvl>
    <w:lvl w:ilvl="2" w:tplc="07C0B9E6">
      <w:start w:val="1"/>
      <w:numFmt w:val="decimal"/>
      <w:lvlText w:val="%3"/>
      <w:lvlJc w:val="left"/>
      <w:pPr>
        <w:ind w:left="2557" w:hanging="171"/>
      </w:pPr>
      <w:rPr>
        <w:rFonts w:hint="default"/>
        <w:b/>
      </w:rPr>
    </w:lvl>
    <w:lvl w:ilvl="3" w:tplc="9C7A9FA4">
      <w:numFmt w:val="bullet"/>
      <w:lvlText w:val="•"/>
      <w:lvlJc w:val="left"/>
      <w:pPr>
        <w:ind w:left="3575" w:hanging="171"/>
      </w:pPr>
      <w:rPr>
        <w:rFonts w:hint="default"/>
      </w:rPr>
    </w:lvl>
    <w:lvl w:ilvl="4" w:tplc="BD62D650">
      <w:numFmt w:val="bullet"/>
      <w:lvlText w:val="•"/>
      <w:lvlJc w:val="left"/>
      <w:pPr>
        <w:ind w:left="4594" w:hanging="171"/>
      </w:pPr>
      <w:rPr>
        <w:rFonts w:hint="default"/>
      </w:rPr>
    </w:lvl>
    <w:lvl w:ilvl="5" w:tplc="3F9463B2">
      <w:numFmt w:val="bullet"/>
      <w:lvlText w:val="•"/>
      <w:lvlJc w:val="left"/>
      <w:pPr>
        <w:ind w:left="5612" w:hanging="171"/>
      </w:pPr>
      <w:rPr>
        <w:rFonts w:hint="default"/>
      </w:rPr>
    </w:lvl>
    <w:lvl w:ilvl="6" w:tplc="15363024">
      <w:numFmt w:val="bullet"/>
      <w:lvlText w:val="•"/>
      <w:lvlJc w:val="left"/>
      <w:pPr>
        <w:ind w:left="6631" w:hanging="171"/>
      </w:pPr>
      <w:rPr>
        <w:rFonts w:hint="default"/>
      </w:rPr>
    </w:lvl>
    <w:lvl w:ilvl="7" w:tplc="64C20522">
      <w:numFmt w:val="bullet"/>
      <w:lvlText w:val="•"/>
      <w:lvlJc w:val="left"/>
      <w:pPr>
        <w:ind w:left="7649" w:hanging="171"/>
      </w:pPr>
      <w:rPr>
        <w:rFonts w:hint="default"/>
      </w:rPr>
    </w:lvl>
    <w:lvl w:ilvl="8" w:tplc="6276D420">
      <w:numFmt w:val="bullet"/>
      <w:lvlText w:val="•"/>
      <w:lvlJc w:val="left"/>
      <w:pPr>
        <w:ind w:left="8668" w:hanging="171"/>
      </w:pPr>
      <w:rPr>
        <w:rFonts w:hint="default"/>
      </w:rPr>
    </w:lvl>
  </w:abstractNum>
  <w:abstractNum w:abstractNumId="1" w15:restartNumberingAfterBreak="0">
    <w:nsid w:val="29013D40"/>
    <w:multiLevelType w:val="hybridMultilevel"/>
    <w:tmpl w:val="F4CCD926"/>
    <w:lvl w:ilvl="0" w:tplc="0AA83BA8">
      <w:numFmt w:val="bullet"/>
      <w:lvlText w:val="•"/>
      <w:lvlJc w:val="left"/>
      <w:pPr>
        <w:ind w:left="453" w:hanging="171"/>
      </w:pPr>
      <w:rPr>
        <w:rFonts w:ascii="Calibri" w:eastAsia="Calibri" w:hAnsi="Calibri" w:cs="Calibri" w:hint="default"/>
        <w:color w:val="007C89"/>
        <w:w w:val="100"/>
        <w:sz w:val="24"/>
        <w:szCs w:val="24"/>
      </w:rPr>
    </w:lvl>
    <w:lvl w:ilvl="1" w:tplc="E7B46004">
      <w:numFmt w:val="bullet"/>
      <w:lvlText w:val="•"/>
      <w:lvlJc w:val="left"/>
      <w:pPr>
        <w:ind w:left="1492" w:hanging="171"/>
      </w:pPr>
      <w:rPr>
        <w:rFonts w:hint="default"/>
      </w:rPr>
    </w:lvl>
    <w:lvl w:ilvl="2" w:tplc="E550B286">
      <w:numFmt w:val="bullet"/>
      <w:lvlText w:val="•"/>
      <w:lvlJc w:val="left"/>
      <w:pPr>
        <w:ind w:left="2525" w:hanging="171"/>
      </w:pPr>
      <w:rPr>
        <w:rFonts w:hint="default"/>
      </w:rPr>
    </w:lvl>
    <w:lvl w:ilvl="3" w:tplc="43847A28">
      <w:numFmt w:val="bullet"/>
      <w:lvlText w:val="•"/>
      <w:lvlJc w:val="left"/>
      <w:pPr>
        <w:ind w:left="3557" w:hanging="171"/>
      </w:pPr>
      <w:rPr>
        <w:rFonts w:hint="default"/>
      </w:rPr>
    </w:lvl>
    <w:lvl w:ilvl="4" w:tplc="BC22D67C">
      <w:numFmt w:val="bullet"/>
      <w:lvlText w:val="•"/>
      <w:lvlJc w:val="left"/>
      <w:pPr>
        <w:ind w:left="4590" w:hanging="171"/>
      </w:pPr>
      <w:rPr>
        <w:rFonts w:hint="default"/>
      </w:rPr>
    </w:lvl>
    <w:lvl w:ilvl="5" w:tplc="CDEA2AF6">
      <w:numFmt w:val="bullet"/>
      <w:lvlText w:val="•"/>
      <w:lvlJc w:val="left"/>
      <w:pPr>
        <w:ind w:left="5622" w:hanging="171"/>
      </w:pPr>
      <w:rPr>
        <w:rFonts w:hint="default"/>
      </w:rPr>
    </w:lvl>
    <w:lvl w:ilvl="6" w:tplc="A214585C">
      <w:numFmt w:val="bullet"/>
      <w:lvlText w:val="•"/>
      <w:lvlJc w:val="left"/>
      <w:pPr>
        <w:ind w:left="6655" w:hanging="171"/>
      </w:pPr>
      <w:rPr>
        <w:rFonts w:hint="default"/>
      </w:rPr>
    </w:lvl>
    <w:lvl w:ilvl="7" w:tplc="43244D48">
      <w:numFmt w:val="bullet"/>
      <w:lvlText w:val="•"/>
      <w:lvlJc w:val="left"/>
      <w:pPr>
        <w:ind w:left="7687" w:hanging="171"/>
      </w:pPr>
      <w:rPr>
        <w:rFonts w:hint="default"/>
      </w:rPr>
    </w:lvl>
    <w:lvl w:ilvl="8" w:tplc="21E6ED2E">
      <w:numFmt w:val="bullet"/>
      <w:lvlText w:val="•"/>
      <w:lvlJc w:val="left"/>
      <w:pPr>
        <w:ind w:left="8720" w:hanging="171"/>
      </w:pPr>
      <w:rPr>
        <w:rFonts w:hint="default"/>
      </w:rPr>
    </w:lvl>
  </w:abstractNum>
  <w:abstractNum w:abstractNumId="2" w15:restartNumberingAfterBreak="0">
    <w:nsid w:val="33FB4F30"/>
    <w:multiLevelType w:val="hybridMultilevel"/>
    <w:tmpl w:val="78D64BC0"/>
    <w:lvl w:ilvl="0" w:tplc="99A027B2">
      <w:start w:val="1"/>
      <w:numFmt w:val="decimal"/>
      <w:lvlText w:val="%1"/>
      <w:lvlJc w:val="left"/>
      <w:pPr>
        <w:ind w:left="510" w:hanging="397"/>
      </w:pPr>
      <w:rPr>
        <w:rFonts w:ascii="Calibri" w:eastAsia="Calibri" w:hAnsi="Calibri" w:cs="Calibri" w:hint="default"/>
        <w:b/>
        <w:bCs/>
        <w:color w:val="231F20"/>
        <w:w w:val="100"/>
        <w:sz w:val="52"/>
        <w:szCs w:val="52"/>
      </w:rPr>
    </w:lvl>
    <w:lvl w:ilvl="1" w:tplc="1EEA691A">
      <w:start w:val="1"/>
      <w:numFmt w:val="decimal"/>
      <w:lvlText w:val="%2"/>
      <w:lvlJc w:val="left"/>
      <w:pPr>
        <w:ind w:left="510" w:hanging="171"/>
        <w:jc w:val="right"/>
      </w:pPr>
      <w:rPr>
        <w:rFonts w:hint="default"/>
        <w:b/>
        <w:bCs/>
        <w:w w:val="100"/>
      </w:rPr>
    </w:lvl>
    <w:lvl w:ilvl="2" w:tplc="A6768B5A">
      <w:numFmt w:val="bullet"/>
      <w:lvlText w:val="•"/>
      <w:lvlJc w:val="left"/>
      <w:pPr>
        <w:ind w:left="2557" w:hanging="171"/>
      </w:pPr>
      <w:rPr>
        <w:rFonts w:hint="default"/>
      </w:rPr>
    </w:lvl>
    <w:lvl w:ilvl="3" w:tplc="9C7A9FA4">
      <w:numFmt w:val="bullet"/>
      <w:lvlText w:val="•"/>
      <w:lvlJc w:val="left"/>
      <w:pPr>
        <w:ind w:left="3575" w:hanging="171"/>
      </w:pPr>
      <w:rPr>
        <w:rFonts w:hint="default"/>
      </w:rPr>
    </w:lvl>
    <w:lvl w:ilvl="4" w:tplc="BD62D650">
      <w:numFmt w:val="bullet"/>
      <w:lvlText w:val="•"/>
      <w:lvlJc w:val="left"/>
      <w:pPr>
        <w:ind w:left="4594" w:hanging="171"/>
      </w:pPr>
      <w:rPr>
        <w:rFonts w:hint="default"/>
      </w:rPr>
    </w:lvl>
    <w:lvl w:ilvl="5" w:tplc="3F9463B2">
      <w:numFmt w:val="bullet"/>
      <w:lvlText w:val="•"/>
      <w:lvlJc w:val="left"/>
      <w:pPr>
        <w:ind w:left="5612" w:hanging="171"/>
      </w:pPr>
      <w:rPr>
        <w:rFonts w:hint="default"/>
      </w:rPr>
    </w:lvl>
    <w:lvl w:ilvl="6" w:tplc="15363024">
      <w:numFmt w:val="bullet"/>
      <w:lvlText w:val="•"/>
      <w:lvlJc w:val="left"/>
      <w:pPr>
        <w:ind w:left="6631" w:hanging="171"/>
      </w:pPr>
      <w:rPr>
        <w:rFonts w:hint="default"/>
      </w:rPr>
    </w:lvl>
    <w:lvl w:ilvl="7" w:tplc="64C20522">
      <w:numFmt w:val="bullet"/>
      <w:lvlText w:val="•"/>
      <w:lvlJc w:val="left"/>
      <w:pPr>
        <w:ind w:left="7649" w:hanging="171"/>
      </w:pPr>
      <w:rPr>
        <w:rFonts w:hint="default"/>
      </w:rPr>
    </w:lvl>
    <w:lvl w:ilvl="8" w:tplc="6276D420">
      <w:numFmt w:val="bullet"/>
      <w:lvlText w:val="•"/>
      <w:lvlJc w:val="left"/>
      <w:pPr>
        <w:ind w:left="8668" w:hanging="171"/>
      </w:pPr>
      <w:rPr>
        <w:rFonts w:hint="default"/>
      </w:rPr>
    </w:lvl>
  </w:abstractNum>
  <w:abstractNum w:abstractNumId="3" w15:restartNumberingAfterBreak="0">
    <w:nsid w:val="3AE17B2B"/>
    <w:multiLevelType w:val="hybridMultilevel"/>
    <w:tmpl w:val="03F8B830"/>
    <w:lvl w:ilvl="0" w:tplc="8B22FC08">
      <w:start w:val="7"/>
      <w:numFmt w:val="decimal"/>
      <w:lvlText w:val="%1"/>
      <w:lvlJc w:val="left"/>
      <w:pPr>
        <w:ind w:left="113" w:hanging="231"/>
      </w:pPr>
      <w:rPr>
        <w:rFonts w:ascii="Calibri" w:eastAsia="Calibri" w:hAnsi="Calibri" w:cs="Calibri" w:hint="default"/>
        <w:color w:val="231F20"/>
        <w:spacing w:val="-22"/>
        <w:w w:val="100"/>
        <w:sz w:val="24"/>
        <w:szCs w:val="24"/>
      </w:rPr>
    </w:lvl>
    <w:lvl w:ilvl="1" w:tplc="7F08C574">
      <w:numFmt w:val="bullet"/>
      <w:lvlText w:val="•"/>
      <w:lvlJc w:val="left"/>
      <w:pPr>
        <w:ind w:left="453" w:hanging="171"/>
      </w:pPr>
      <w:rPr>
        <w:rFonts w:ascii="Calibri" w:eastAsia="Calibri" w:hAnsi="Calibri" w:cs="Calibri" w:hint="default"/>
        <w:color w:val="007C89"/>
        <w:w w:val="100"/>
        <w:sz w:val="24"/>
        <w:szCs w:val="24"/>
      </w:rPr>
    </w:lvl>
    <w:lvl w:ilvl="2" w:tplc="6F2C7156">
      <w:numFmt w:val="bullet"/>
      <w:lvlText w:val="•"/>
      <w:lvlJc w:val="left"/>
      <w:pPr>
        <w:ind w:left="1598" w:hanging="171"/>
      </w:pPr>
      <w:rPr>
        <w:rFonts w:hint="default"/>
      </w:rPr>
    </w:lvl>
    <w:lvl w:ilvl="3" w:tplc="89F4D47A">
      <w:numFmt w:val="bullet"/>
      <w:lvlText w:val="•"/>
      <w:lvlJc w:val="left"/>
      <w:pPr>
        <w:ind w:left="2736" w:hanging="171"/>
      </w:pPr>
      <w:rPr>
        <w:rFonts w:hint="default"/>
      </w:rPr>
    </w:lvl>
    <w:lvl w:ilvl="4" w:tplc="DB82A74E">
      <w:numFmt w:val="bullet"/>
      <w:lvlText w:val="•"/>
      <w:lvlJc w:val="left"/>
      <w:pPr>
        <w:ind w:left="3875" w:hanging="171"/>
      </w:pPr>
      <w:rPr>
        <w:rFonts w:hint="default"/>
      </w:rPr>
    </w:lvl>
    <w:lvl w:ilvl="5" w:tplc="E966AD7A">
      <w:numFmt w:val="bullet"/>
      <w:lvlText w:val="•"/>
      <w:lvlJc w:val="left"/>
      <w:pPr>
        <w:ind w:left="5013" w:hanging="171"/>
      </w:pPr>
      <w:rPr>
        <w:rFonts w:hint="default"/>
      </w:rPr>
    </w:lvl>
    <w:lvl w:ilvl="6" w:tplc="CDBEAEEA">
      <w:numFmt w:val="bullet"/>
      <w:lvlText w:val="•"/>
      <w:lvlJc w:val="left"/>
      <w:pPr>
        <w:ind w:left="6151" w:hanging="171"/>
      </w:pPr>
      <w:rPr>
        <w:rFonts w:hint="default"/>
      </w:rPr>
    </w:lvl>
    <w:lvl w:ilvl="7" w:tplc="C0BC9EA0">
      <w:numFmt w:val="bullet"/>
      <w:lvlText w:val="•"/>
      <w:lvlJc w:val="left"/>
      <w:pPr>
        <w:ind w:left="7290" w:hanging="171"/>
      </w:pPr>
      <w:rPr>
        <w:rFonts w:hint="default"/>
      </w:rPr>
    </w:lvl>
    <w:lvl w:ilvl="8" w:tplc="D7A67B66">
      <w:numFmt w:val="bullet"/>
      <w:lvlText w:val="•"/>
      <w:lvlJc w:val="left"/>
      <w:pPr>
        <w:ind w:left="8428" w:hanging="171"/>
      </w:pPr>
      <w:rPr>
        <w:rFonts w:hint="default"/>
      </w:rPr>
    </w:lvl>
  </w:abstractNum>
  <w:abstractNum w:abstractNumId="4" w15:restartNumberingAfterBreak="0">
    <w:nsid w:val="44A05FD5"/>
    <w:multiLevelType w:val="multilevel"/>
    <w:tmpl w:val="8B7804EC"/>
    <w:lvl w:ilvl="0">
      <w:start w:val="34"/>
      <w:numFmt w:val="decimal"/>
      <w:lvlText w:val="%1"/>
      <w:lvlJc w:val="left"/>
      <w:pPr>
        <w:ind w:left="113" w:hanging="481"/>
      </w:pPr>
      <w:rPr>
        <w:rFonts w:hint="default"/>
      </w:rPr>
    </w:lvl>
    <w:lvl w:ilvl="1">
      <w:start w:val="6"/>
      <w:numFmt w:val="decimal"/>
      <w:lvlText w:val="%1.%2"/>
      <w:lvlJc w:val="left"/>
      <w:pPr>
        <w:ind w:left="113" w:hanging="481"/>
      </w:pPr>
      <w:rPr>
        <w:rFonts w:ascii="Calibri" w:eastAsia="Calibri" w:hAnsi="Calibri" w:cs="Calibri" w:hint="default"/>
        <w:color w:val="231F20"/>
        <w:spacing w:val="-25"/>
        <w:w w:val="97"/>
        <w:sz w:val="24"/>
        <w:szCs w:val="24"/>
      </w:rPr>
    </w:lvl>
    <w:lvl w:ilvl="2">
      <w:numFmt w:val="bullet"/>
      <w:pStyle w:val="ListParagraph"/>
      <w:lvlText w:val="•"/>
      <w:lvlJc w:val="left"/>
      <w:pPr>
        <w:ind w:left="453" w:hanging="171"/>
      </w:pPr>
      <w:rPr>
        <w:rFonts w:ascii="Calibri" w:eastAsia="Calibri" w:hAnsi="Calibri" w:cs="Calibri" w:hint="default"/>
        <w:color w:val="007C89"/>
        <w:w w:val="100"/>
        <w:sz w:val="24"/>
        <w:szCs w:val="24"/>
      </w:rPr>
    </w:lvl>
    <w:lvl w:ilvl="3">
      <w:numFmt w:val="bullet"/>
      <w:lvlText w:val="•"/>
      <w:lvlJc w:val="left"/>
      <w:pPr>
        <w:ind w:left="2736" w:hanging="171"/>
      </w:pPr>
      <w:rPr>
        <w:rFonts w:hint="default"/>
      </w:rPr>
    </w:lvl>
    <w:lvl w:ilvl="4">
      <w:numFmt w:val="bullet"/>
      <w:lvlText w:val="•"/>
      <w:lvlJc w:val="left"/>
      <w:pPr>
        <w:ind w:left="3875" w:hanging="171"/>
      </w:pPr>
      <w:rPr>
        <w:rFonts w:hint="default"/>
      </w:rPr>
    </w:lvl>
    <w:lvl w:ilvl="5">
      <w:numFmt w:val="bullet"/>
      <w:lvlText w:val="•"/>
      <w:lvlJc w:val="left"/>
      <w:pPr>
        <w:ind w:left="5013" w:hanging="171"/>
      </w:pPr>
      <w:rPr>
        <w:rFonts w:hint="default"/>
      </w:rPr>
    </w:lvl>
    <w:lvl w:ilvl="6">
      <w:numFmt w:val="bullet"/>
      <w:lvlText w:val="•"/>
      <w:lvlJc w:val="left"/>
      <w:pPr>
        <w:ind w:left="6151" w:hanging="171"/>
      </w:pPr>
      <w:rPr>
        <w:rFonts w:hint="default"/>
      </w:rPr>
    </w:lvl>
    <w:lvl w:ilvl="7">
      <w:numFmt w:val="bullet"/>
      <w:lvlText w:val="•"/>
      <w:lvlJc w:val="left"/>
      <w:pPr>
        <w:ind w:left="7290" w:hanging="171"/>
      </w:pPr>
      <w:rPr>
        <w:rFonts w:hint="default"/>
      </w:rPr>
    </w:lvl>
    <w:lvl w:ilvl="8">
      <w:numFmt w:val="bullet"/>
      <w:lvlText w:val="•"/>
      <w:lvlJc w:val="left"/>
      <w:pPr>
        <w:ind w:left="8428" w:hanging="171"/>
      </w:pPr>
      <w:rPr>
        <w:rFonts w:hint="default"/>
      </w:rPr>
    </w:lvl>
  </w:abstractNum>
  <w:abstractNum w:abstractNumId="5" w15:restartNumberingAfterBreak="0">
    <w:nsid w:val="62B45A97"/>
    <w:multiLevelType w:val="multilevel"/>
    <w:tmpl w:val="3190B302"/>
    <w:lvl w:ilvl="0">
      <w:start w:val="34"/>
      <w:numFmt w:val="decimal"/>
      <w:lvlText w:val="%1"/>
      <w:lvlJc w:val="left"/>
      <w:pPr>
        <w:ind w:left="113" w:hanging="481"/>
      </w:pPr>
      <w:rPr>
        <w:rFonts w:hint="default"/>
      </w:rPr>
    </w:lvl>
    <w:lvl w:ilvl="1">
      <w:start w:val="6"/>
      <w:numFmt w:val="decimal"/>
      <w:lvlText w:val="%1.%2"/>
      <w:lvlJc w:val="left"/>
      <w:pPr>
        <w:ind w:left="113" w:hanging="481"/>
      </w:pPr>
      <w:rPr>
        <w:rFonts w:ascii="Calibri" w:eastAsia="Calibri" w:hAnsi="Calibri" w:cs="Calibri" w:hint="default"/>
        <w:color w:val="231F20"/>
        <w:spacing w:val="-25"/>
        <w:w w:val="97"/>
        <w:sz w:val="24"/>
        <w:szCs w:val="24"/>
      </w:rPr>
    </w:lvl>
    <w:lvl w:ilvl="2">
      <w:start w:val="1"/>
      <w:numFmt w:val="decimal"/>
      <w:lvlText w:val="%3"/>
      <w:lvlJc w:val="left"/>
      <w:pPr>
        <w:ind w:left="453" w:hanging="171"/>
      </w:pPr>
      <w:rPr>
        <w:rFonts w:hint="default"/>
        <w:color w:val="007C89"/>
        <w:w w:val="100"/>
        <w:sz w:val="24"/>
        <w:szCs w:val="24"/>
      </w:rPr>
    </w:lvl>
    <w:lvl w:ilvl="3">
      <w:numFmt w:val="bullet"/>
      <w:lvlText w:val="•"/>
      <w:lvlJc w:val="left"/>
      <w:pPr>
        <w:ind w:left="2736" w:hanging="171"/>
      </w:pPr>
      <w:rPr>
        <w:rFonts w:hint="default"/>
      </w:rPr>
    </w:lvl>
    <w:lvl w:ilvl="4">
      <w:numFmt w:val="bullet"/>
      <w:lvlText w:val="•"/>
      <w:lvlJc w:val="left"/>
      <w:pPr>
        <w:ind w:left="3875" w:hanging="171"/>
      </w:pPr>
      <w:rPr>
        <w:rFonts w:hint="default"/>
      </w:rPr>
    </w:lvl>
    <w:lvl w:ilvl="5">
      <w:numFmt w:val="bullet"/>
      <w:lvlText w:val="•"/>
      <w:lvlJc w:val="left"/>
      <w:pPr>
        <w:ind w:left="5013" w:hanging="171"/>
      </w:pPr>
      <w:rPr>
        <w:rFonts w:hint="default"/>
      </w:rPr>
    </w:lvl>
    <w:lvl w:ilvl="6">
      <w:numFmt w:val="bullet"/>
      <w:lvlText w:val="•"/>
      <w:lvlJc w:val="left"/>
      <w:pPr>
        <w:ind w:left="6151" w:hanging="171"/>
      </w:pPr>
      <w:rPr>
        <w:rFonts w:hint="default"/>
      </w:rPr>
    </w:lvl>
    <w:lvl w:ilvl="7">
      <w:numFmt w:val="bullet"/>
      <w:lvlText w:val="•"/>
      <w:lvlJc w:val="left"/>
      <w:pPr>
        <w:ind w:left="7290" w:hanging="171"/>
      </w:pPr>
      <w:rPr>
        <w:rFonts w:hint="default"/>
      </w:rPr>
    </w:lvl>
    <w:lvl w:ilvl="8">
      <w:numFmt w:val="bullet"/>
      <w:lvlText w:val="•"/>
      <w:lvlJc w:val="left"/>
      <w:pPr>
        <w:ind w:left="8428" w:hanging="171"/>
      </w:pPr>
      <w:rPr>
        <w:rFonts w:hint="default"/>
      </w:rPr>
    </w:lvl>
  </w:abstractNum>
  <w:num w:numId="1">
    <w:abstractNumId w:val="2"/>
  </w:num>
  <w:num w:numId="2">
    <w:abstractNumId w:val="3"/>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0"/>
  </w:num>
  <w:num w:numId="11">
    <w:abstractNumId w:val="4"/>
  </w:num>
  <w:num w:numId="12">
    <w:abstractNumId w:val="4"/>
  </w:num>
  <w:num w:numId="13">
    <w:abstractNumId w:val="4"/>
  </w:num>
  <w:num w:numId="14">
    <w:abstractNumId w:val="1"/>
  </w:num>
  <w:num w:numId="15">
    <w:abstractNumId w:val="4"/>
  </w:num>
  <w:num w:numId="16">
    <w:abstractNumId w:val="4"/>
  </w:num>
  <w:num w:numId="17">
    <w:abstractNumId w:val="4"/>
  </w:num>
  <w:num w:numId="18">
    <w:abstractNumId w:val="4"/>
  </w:num>
  <w:num w:numId="19">
    <w:abstractNumId w:val="4"/>
  </w:num>
  <w:num w:numId="20">
    <w:abstractNumId w:val="4"/>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35"/>
    <w:rsid w:val="000403A2"/>
    <w:rsid w:val="001908B8"/>
    <w:rsid w:val="001A0FC8"/>
    <w:rsid w:val="001E6A27"/>
    <w:rsid w:val="00221827"/>
    <w:rsid w:val="00244B63"/>
    <w:rsid w:val="002619A0"/>
    <w:rsid w:val="002C4412"/>
    <w:rsid w:val="002F2A3E"/>
    <w:rsid w:val="00321B81"/>
    <w:rsid w:val="00335F1A"/>
    <w:rsid w:val="00390818"/>
    <w:rsid w:val="00390D3E"/>
    <w:rsid w:val="004973CE"/>
    <w:rsid w:val="004E4F1C"/>
    <w:rsid w:val="004F16E1"/>
    <w:rsid w:val="00515201"/>
    <w:rsid w:val="00597C24"/>
    <w:rsid w:val="0060649E"/>
    <w:rsid w:val="00615896"/>
    <w:rsid w:val="00702B50"/>
    <w:rsid w:val="00724906"/>
    <w:rsid w:val="00737935"/>
    <w:rsid w:val="007618D0"/>
    <w:rsid w:val="00850717"/>
    <w:rsid w:val="0085364F"/>
    <w:rsid w:val="008B1728"/>
    <w:rsid w:val="008F179A"/>
    <w:rsid w:val="00907A6E"/>
    <w:rsid w:val="00931861"/>
    <w:rsid w:val="00967C54"/>
    <w:rsid w:val="009739C4"/>
    <w:rsid w:val="00981C40"/>
    <w:rsid w:val="009A03EC"/>
    <w:rsid w:val="009B69FA"/>
    <w:rsid w:val="009C5482"/>
    <w:rsid w:val="009F3514"/>
    <w:rsid w:val="00A32721"/>
    <w:rsid w:val="00AA2CEB"/>
    <w:rsid w:val="00AA40AB"/>
    <w:rsid w:val="00AC533C"/>
    <w:rsid w:val="00AE0A12"/>
    <w:rsid w:val="00B1062D"/>
    <w:rsid w:val="00B53902"/>
    <w:rsid w:val="00B72CB7"/>
    <w:rsid w:val="00B75DAC"/>
    <w:rsid w:val="00B86729"/>
    <w:rsid w:val="00BA653D"/>
    <w:rsid w:val="00BD44B6"/>
    <w:rsid w:val="00C06D35"/>
    <w:rsid w:val="00C4661E"/>
    <w:rsid w:val="00C92C90"/>
    <w:rsid w:val="00CA4F83"/>
    <w:rsid w:val="00CA557D"/>
    <w:rsid w:val="00D35776"/>
    <w:rsid w:val="00D6311D"/>
    <w:rsid w:val="00D85999"/>
    <w:rsid w:val="00DF1B11"/>
    <w:rsid w:val="00EE47EF"/>
    <w:rsid w:val="00F4699C"/>
    <w:rsid w:val="00F70AB9"/>
    <w:rsid w:val="00FE30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1C411AB"/>
  <w15:chartTrackingRefBased/>
  <w15:docId w15:val="{9F77B594-DA8E-4B5F-B18D-0FD9770B9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515201"/>
    <w:pPr>
      <w:widowControl w:val="0"/>
      <w:autoSpaceDE w:val="0"/>
      <w:autoSpaceDN w:val="0"/>
      <w:spacing w:after="0" w:line="240" w:lineRule="auto"/>
      <w:ind w:left="510" w:hanging="397"/>
      <w:outlineLvl w:val="0"/>
    </w:pPr>
    <w:rPr>
      <w:rFonts w:ascii="Calibri" w:eastAsia="Calibri" w:hAnsi="Calibri" w:cs="Calibri"/>
      <w:b/>
      <w:bCs/>
      <w:caps/>
      <w:sz w:val="52"/>
      <w:szCs w:val="52"/>
      <w:lang w:val="en-US"/>
    </w:rPr>
  </w:style>
  <w:style w:type="paragraph" w:styleId="Heading2">
    <w:name w:val="heading 2"/>
    <w:basedOn w:val="Normal"/>
    <w:next w:val="Normal"/>
    <w:link w:val="Heading2Char"/>
    <w:uiPriority w:val="1"/>
    <w:unhideWhenUsed/>
    <w:qFormat/>
    <w:rsid w:val="00B72CB7"/>
    <w:pPr>
      <w:widowControl w:val="0"/>
      <w:autoSpaceDE w:val="0"/>
      <w:autoSpaceDN w:val="0"/>
      <w:spacing w:before="212" w:after="0" w:line="240" w:lineRule="auto"/>
      <w:ind w:left="113"/>
      <w:outlineLvl w:val="1"/>
    </w:pPr>
    <w:rPr>
      <w:rFonts w:ascii="Calibri" w:eastAsia="Calibri" w:hAnsi="Calibri" w:cs="Calibri"/>
      <w:b/>
      <w:bCs/>
      <w:color w:val="007C89"/>
      <w:sz w:val="36"/>
      <w:szCs w:val="36"/>
      <w:lang w:val="en-US"/>
    </w:rPr>
  </w:style>
  <w:style w:type="paragraph" w:styleId="Heading3">
    <w:name w:val="heading 3"/>
    <w:basedOn w:val="Normal"/>
    <w:next w:val="Normal"/>
    <w:link w:val="Heading3Char"/>
    <w:uiPriority w:val="9"/>
    <w:semiHidden/>
    <w:unhideWhenUsed/>
    <w:qFormat/>
    <w:rsid w:val="00DF1B11"/>
    <w:pPr>
      <w:keepNext/>
      <w:keepLines/>
      <w:spacing w:before="40" w:after="0"/>
      <w:outlineLvl w:val="2"/>
    </w:pPr>
    <w:rPr>
      <w:rFonts w:asciiTheme="majorHAnsi" w:eastAsiaTheme="majorEastAsia" w:hAnsiTheme="majorHAnsi" w:cstheme="majorBidi"/>
      <w:color w:val="007C89"/>
      <w:sz w:val="24"/>
      <w:szCs w:val="24"/>
    </w:rPr>
  </w:style>
  <w:style w:type="paragraph" w:styleId="Heading4">
    <w:name w:val="heading 4"/>
    <w:basedOn w:val="Normal"/>
    <w:next w:val="Normal"/>
    <w:link w:val="Heading4Char"/>
    <w:uiPriority w:val="9"/>
    <w:semiHidden/>
    <w:unhideWhenUsed/>
    <w:qFormat/>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B172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15201"/>
    <w:rPr>
      <w:rFonts w:ascii="Calibri" w:eastAsia="Calibri" w:hAnsi="Calibri" w:cs="Calibri"/>
      <w:b/>
      <w:bCs/>
      <w:caps/>
      <w:sz w:val="52"/>
      <w:szCs w:val="52"/>
      <w:lang w:val="en-US"/>
    </w:rPr>
  </w:style>
  <w:style w:type="character" w:customStyle="1" w:styleId="Heading2Char">
    <w:name w:val="Heading 2 Char"/>
    <w:basedOn w:val="DefaultParagraphFont"/>
    <w:link w:val="Heading2"/>
    <w:uiPriority w:val="1"/>
    <w:rsid w:val="00B72CB7"/>
    <w:rPr>
      <w:rFonts w:ascii="Calibri" w:eastAsia="Calibri" w:hAnsi="Calibri" w:cs="Calibri"/>
      <w:b/>
      <w:bCs/>
      <w:color w:val="007C89"/>
      <w:sz w:val="36"/>
      <w:szCs w:val="36"/>
      <w:lang w:val="en-US"/>
    </w:rPr>
  </w:style>
  <w:style w:type="character" w:customStyle="1" w:styleId="Heading3Char">
    <w:name w:val="Heading 3 Char"/>
    <w:basedOn w:val="DefaultParagraphFont"/>
    <w:link w:val="Heading3"/>
    <w:uiPriority w:val="9"/>
    <w:semiHidden/>
    <w:rsid w:val="00DF1B11"/>
    <w:rPr>
      <w:rFonts w:asciiTheme="majorHAnsi" w:eastAsiaTheme="majorEastAsia" w:hAnsiTheme="majorHAnsi" w:cstheme="majorBidi"/>
      <w:color w:val="007C89"/>
      <w:sz w:val="24"/>
      <w:szCs w:val="24"/>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850717"/>
    <w:pPr>
      <w:widowControl w:val="0"/>
      <w:autoSpaceDE w:val="0"/>
      <w:autoSpaceDN w:val="0"/>
      <w:spacing w:before="120" w:after="0" w:line="240" w:lineRule="auto"/>
      <w:ind w:left="113" w:right="590"/>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850717"/>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1908B8"/>
    <w:pPr>
      <w:tabs>
        <w:tab w:val="left" w:pos="567"/>
        <w:tab w:val="right" w:leader="dot" w:pos="9356"/>
      </w:tabs>
      <w:spacing w:after="100" w:line="360" w:lineRule="auto"/>
      <w:ind w:right="-568"/>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basedOn w:val="Normal"/>
    <w:uiPriority w:val="1"/>
    <w:qFormat/>
    <w:rsid w:val="00B1062D"/>
    <w:pPr>
      <w:widowControl w:val="0"/>
      <w:numPr>
        <w:ilvl w:val="2"/>
        <w:numId w:val="3"/>
      </w:numPr>
      <w:autoSpaceDE w:val="0"/>
      <w:autoSpaceDN w:val="0"/>
      <w:spacing w:before="60" w:after="60" w:line="230" w:lineRule="auto"/>
      <w:ind w:left="454" w:right="386" w:hanging="170"/>
    </w:pPr>
    <w:rPr>
      <w:rFonts w:ascii="Calibri" w:eastAsia="Calibri" w:hAnsi="Calibri" w:cs="Calibri"/>
      <w:color w:val="231F20"/>
      <w:sz w:val="24"/>
      <w:lang w:val="en-US"/>
    </w:rPr>
  </w:style>
  <w:style w:type="paragraph" w:customStyle="1" w:styleId="Source">
    <w:name w:val="Source"/>
    <w:basedOn w:val="Normal"/>
    <w:link w:val="SourceChar"/>
    <w:qFormat/>
    <w:rsid w:val="001E6A27"/>
    <w:pPr>
      <w:spacing w:before="83" w:line="216" w:lineRule="auto"/>
      <w:ind w:left="113" w:right="-1"/>
    </w:pPr>
    <w:rPr>
      <w:color w:val="808285"/>
      <w:sz w:val="20"/>
    </w:rPr>
  </w:style>
  <w:style w:type="character" w:customStyle="1" w:styleId="SourceChar">
    <w:name w:val="Source Char"/>
    <w:basedOn w:val="DefaultParagraphFont"/>
    <w:link w:val="Source"/>
    <w:rsid w:val="001E6A27"/>
    <w:rPr>
      <w:color w:val="808285"/>
      <w:sz w:val="20"/>
    </w:rPr>
  </w:style>
  <w:style w:type="paragraph" w:styleId="CommentText">
    <w:name w:val="annotation text"/>
    <w:basedOn w:val="Normal"/>
    <w:link w:val="CommentTextChar"/>
    <w:uiPriority w:val="99"/>
    <w:semiHidden/>
    <w:unhideWhenUsed/>
    <w:rsid w:val="008B1728"/>
    <w:pPr>
      <w:spacing w:line="240" w:lineRule="auto"/>
    </w:pPr>
    <w:rPr>
      <w:sz w:val="20"/>
      <w:szCs w:val="20"/>
    </w:rPr>
  </w:style>
  <w:style w:type="character" w:customStyle="1" w:styleId="CommentTextChar">
    <w:name w:val="Comment Text Char"/>
    <w:basedOn w:val="DefaultParagraphFont"/>
    <w:link w:val="CommentText"/>
    <w:uiPriority w:val="99"/>
    <w:semiHidden/>
    <w:rsid w:val="008B1728"/>
    <w:rPr>
      <w:sz w:val="20"/>
      <w:szCs w:val="20"/>
    </w:rPr>
  </w:style>
  <w:style w:type="paragraph" w:styleId="CommentSubject">
    <w:name w:val="annotation subject"/>
    <w:basedOn w:val="CommentText"/>
    <w:next w:val="CommentText"/>
    <w:link w:val="CommentSubjectChar"/>
    <w:uiPriority w:val="99"/>
    <w:semiHidden/>
    <w:unhideWhenUsed/>
    <w:rsid w:val="008B1728"/>
    <w:pPr>
      <w:widowControl w:val="0"/>
      <w:autoSpaceDE w:val="0"/>
      <w:autoSpaceDN w:val="0"/>
      <w:spacing w:after="0"/>
    </w:pPr>
    <w:rPr>
      <w:rFonts w:ascii="Calibri" w:eastAsia="Calibri" w:hAnsi="Calibri" w:cs="Calibri"/>
      <w:b/>
      <w:bCs/>
      <w:lang w:val="en-US"/>
    </w:rPr>
  </w:style>
  <w:style w:type="character" w:customStyle="1" w:styleId="CommentSubjectChar">
    <w:name w:val="Comment Subject Char"/>
    <w:basedOn w:val="CommentTextChar"/>
    <w:link w:val="CommentSubject"/>
    <w:uiPriority w:val="99"/>
    <w:semiHidden/>
    <w:rsid w:val="008B1728"/>
    <w:rPr>
      <w:rFonts w:ascii="Calibri" w:eastAsia="Calibri" w:hAnsi="Calibri" w:cs="Calibri"/>
      <w:b/>
      <w:bCs/>
      <w:sz w:val="20"/>
      <w:szCs w:val="20"/>
      <w:lang w:val="en-US"/>
    </w:rPr>
  </w:style>
  <w:style w:type="character" w:customStyle="1" w:styleId="Heading5Char">
    <w:name w:val="Heading 5 Char"/>
    <w:basedOn w:val="DefaultParagraphFont"/>
    <w:link w:val="Heading5"/>
    <w:uiPriority w:val="9"/>
    <w:rsid w:val="008B1728"/>
    <w:rPr>
      <w:rFonts w:asciiTheme="majorHAnsi" w:eastAsiaTheme="majorEastAsia" w:hAnsiTheme="majorHAnsi" w:cstheme="majorBidi"/>
      <w:color w:val="2E74B5" w:themeColor="accent1" w:themeShade="BF"/>
    </w:rPr>
  </w:style>
  <w:style w:type="paragraph" w:customStyle="1" w:styleId="SubHead">
    <w:name w:val="SubHead"/>
    <w:basedOn w:val="Heading4"/>
    <w:link w:val="SubHeadChar"/>
    <w:qFormat/>
    <w:rsid w:val="00AC533C"/>
    <w:pPr>
      <w:spacing w:before="109"/>
      <w:ind w:left="142" w:right="-568"/>
    </w:pPr>
    <w:rPr>
      <w:i w:val="0"/>
      <w:color w:val="007C89"/>
    </w:rPr>
  </w:style>
  <w:style w:type="character" w:customStyle="1" w:styleId="SubHeadChar">
    <w:name w:val="SubHead Char"/>
    <w:basedOn w:val="Heading4Char"/>
    <w:link w:val="SubHead"/>
    <w:rsid w:val="00AC533C"/>
    <w:rPr>
      <w:rFonts w:asciiTheme="majorHAnsi" w:eastAsiaTheme="majorEastAsia" w:hAnsiTheme="majorHAnsi" w:cstheme="majorBidi"/>
      <w:i w:val="0"/>
      <w:iCs/>
      <w:color w:val="007C89"/>
    </w:rPr>
  </w:style>
  <w:style w:type="paragraph" w:styleId="BalloonText">
    <w:name w:val="Balloon Text"/>
    <w:basedOn w:val="Normal"/>
    <w:link w:val="BalloonTextChar"/>
    <w:uiPriority w:val="99"/>
    <w:semiHidden/>
    <w:unhideWhenUsed/>
    <w:rsid w:val="00AA2C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CEB"/>
    <w:rPr>
      <w:rFonts w:ascii="Segoe UI" w:hAnsi="Segoe UI" w:cs="Segoe UI"/>
      <w:sz w:val="18"/>
      <w:szCs w:val="18"/>
    </w:rPr>
  </w:style>
  <w:style w:type="character" w:styleId="FollowedHyperlink">
    <w:name w:val="FollowedHyperlink"/>
    <w:basedOn w:val="DefaultParagraphFont"/>
    <w:uiPriority w:val="99"/>
    <w:semiHidden/>
    <w:unhideWhenUsed/>
    <w:rsid w:val="002619A0"/>
    <w:rPr>
      <w:color w:val="954F72" w:themeColor="followedHyperlink"/>
      <w:u w:val="single"/>
    </w:rPr>
  </w:style>
  <w:style w:type="paragraph" w:customStyle="1" w:styleId="Numberedpara">
    <w:name w:val="Numbered para"/>
    <w:basedOn w:val="ListParagraph"/>
    <w:link w:val="NumberedparaChar"/>
    <w:qFormat/>
    <w:rsid w:val="00F70AB9"/>
    <w:pPr>
      <w:ind w:left="1134" w:right="-1" w:hanging="342"/>
    </w:pPr>
  </w:style>
  <w:style w:type="character" w:customStyle="1" w:styleId="NumberedparaChar">
    <w:name w:val="Numbered para Char"/>
    <w:basedOn w:val="DefaultParagraphFont"/>
    <w:link w:val="Numberedpara"/>
    <w:rsid w:val="00F70AB9"/>
    <w:rPr>
      <w:rFonts w:ascii="Calibri" w:eastAsia="Calibri" w:hAnsi="Calibri" w:cs="Calibri"/>
      <w:color w:val="231F20"/>
      <w:sz w:val="24"/>
      <w:lang w:val="en-US"/>
    </w:rPr>
  </w:style>
  <w:style w:type="character" w:styleId="CommentReference">
    <w:name w:val="annotation reference"/>
    <w:basedOn w:val="DefaultParagraphFont"/>
    <w:uiPriority w:val="99"/>
    <w:semiHidden/>
    <w:unhideWhenUsed/>
    <w:rsid w:val="00F70AB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losingthegap.pmc.gov.au/" TargetMode="External"/><Relationship Id="rId21" Type="http://schemas.openxmlformats.org/officeDocument/2006/relationships/hyperlink" Target="http://pandora.nla.gov.au/pan/132422/20130923-0904/www.schoolfunding.gov.au/sites/betterschools.gov.au/files/docs/national-education-reform-agreement_0.pdf" TargetMode="External"/><Relationship Id="rId42" Type="http://schemas.openxmlformats.org/officeDocument/2006/relationships/hyperlink" Target="https://docs.education.gov.au/documents/2015-student-summary" TargetMode="External"/><Relationship Id="rId63" Type="http://schemas.openxmlformats.org/officeDocument/2006/relationships/image" Target="media/image8.png"/><Relationship Id="rId84" Type="http://schemas.openxmlformats.org/officeDocument/2006/relationships/hyperlink" Target="https://rd.acer.org/article/timss-what-it-will-take-to-lift-maths-and-science-learning" TargetMode="External"/><Relationship Id="rId138" Type="http://schemas.openxmlformats.org/officeDocument/2006/relationships/hyperlink" Target="http://www.teqsa.gov.au/" TargetMode="External"/><Relationship Id="rId107" Type="http://schemas.openxmlformats.org/officeDocument/2006/relationships/hyperlink" Target="https://internationaleducation.gov.au/Documents/ED15-0091_INT_Australia_Country_Education_Profile_2015_ACC.pdf" TargetMode="External"/><Relationship Id="rId11" Type="http://schemas.openxmlformats.org/officeDocument/2006/relationships/hyperlink" Target="http://www.abs.gov.au/ausstats/abs%40.nsf/mf/5368.0.55.003" TargetMode="External"/><Relationship Id="rId32" Type="http://schemas.openxmlformats.org/officeDocument/2006/relationships/hyperlink" Target="http://www.abs.gov.au/education" TargetMode="External"/><Relationship Id="rId37" Type="http://schemas.openxmlformats.org/officeDocument/2006/relationships/hyperlink" Target="http://www.ncver.edu.au/" TargetMode="External"/><Relationship Id="rId53" Type="http://schemas.openxmlformats.org/officeDocument/2006/relationships/hyperlink" Target="http://www.abs.gov.au/Education" TargetMode="External"/><Relationship Id="rId74" Type="http://schemas.openxmlformats.org/officeDocument/2006/relationships/hyperlink" Target="http://www.oecd.org/edu/policyoutlook.htm" TargetMode="External"/><Relationship Id="rId79" Type="http://schemas.openxmlformats.org/officeDocument/2006/relationships/image" Target="media/image9.png"/><Relationship Id="rId102" Type="http://schemas.openxmlformats.org/officeDocument/2006/relationships/hyperlink" Target="http://www.coag.gov.au/" TargetMode="External"/><Relationship Id="rId123" Type="http://schemas.openxmlformats.org/officeDocument/2006/relationships/hyperlink" Target="http://www.ncver.edu.au/" TargetMode="External"/><Relationship Id="rId128" Type="http://schemas.openxmlformats.org/officeDocument/2006/relationships/hyperlink" Target="http://www.oecd.org/education/school/"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legislation.gov.au/Details/C2016C00310" TargetMode="External"/><Relationship Id="rId95" Type="http://schemas.openxmlformats.org/officeDocument/2006/relationships/hyperlink" Target="http://www.aitsl.edu.au/" TargetMode="External"/><Relationship Id="rId22" Type="http://schemas.openxmlformats.org/officeDocument/2006/relationships/hyperlink" Target="http://www.educationcouncil.edu.au/" TargetMode="External"/><Relationship Id="rId27" Type="http://schemas.openxmlformats.org/officeDocument/2006/relationships/hyperlink" Target="http://www.oecd.org/edu/school/ECECDCN-Australia.pdf" TargetMode="External"/><Relationship Id="rId43" Type="http://schemas.openxmlformats.org/officeDocument/2006/relationships/hyperlink" Target="http://www.teqsa.gov.au/" TargetMode="External"/><Relationship Id="rId48" Type="http://schemas.openxmlformats.org/officeDocument/2006/relationships/hyperlink" Target="http://www.oecd.org/publications/education-policy-outlook-2015-9789264225442-en.htm" TargetMode="External"/><Relationship Id="rId64" Type="http://schemas.openxmlformats.org/officeDocument/2006/relationships/hyperlink" Target="http://www.startingblocks.gov.au/media/1104/national_ecd_strategy.pdf" TargetMode="External"/><Relationship Id="rId69" Type="http://schemas.openxmlformats.org/officeDocument/2006/relationships/hyperlink" Target="http://www.aitsl.edu.au/" TargetMode="External"/><Relationship Id="rId113" Type="http://schemas.openxmlformats.org/officeDocument/2006/relationships/hyperlink" Target="https://internationaleducation.gov.au/regulatory-information/education-services-for-overseas-students-esos-legislative-framework/recentchanges/pages/recent-changes.aspx" TargetMode="External"/><Relationship Id="rId118" Type="http://schemas.openxmlformats.org/officeDocument/2006/relationships/hyperlink" Target="http://closingthegap.pmc.gov.au/sites/default/files/ctg-report-2017.pdf" TargetMode="External"/><Relationship Id="rId134" Type="http://schemas.openxmlformats.org/officeDocument/2006/relationships/hyperlink" Target="http://www.pc.gov.au/research/ongoing/report-on-government-services/2016/childcare-education-and-training" TargetMode="External"/><Relationship Id="rId139" Type="http://schemas.openxmlformats.org/officeDocument/2006/relationships/hyperlink" Target="http://research.acer.edu.au/cgi/viewcontent.cgi?article=1000&amp;context=timss_2015" TargetMode="External"/><Relationship Id="rId80" Type="http://schemas.openxmlformats.org/officeDocument/2006/relationships/hyperlink" Target="http://www.abs.gov.au/ausstats/abs@.nsf/Products/4234.0~Apr+2013~Main+Features~Barriers+to+participation+in+non-formal+learning" TargetMode="External"/><Relationship Id="rId85" Type="http://schemas.openxmlformats.org/officeDocument/2006/relationships/hyperlink" Target="http://www.acara.edu.au/reporting/national-report-on-schooling-in-australia-2013" TargetMode="External"/><Relationship Id="rId12" Type="http://schemas.openxmlformats.org/officeDocument/2006/relationships/hyperlink" Target="http://www.legislation.gov.au/Details/C2016C00310" TargetMode="External"/><Relationship Id="rId17" Type="http://schemas.openxmlformats.org/officeDocument/2006/relationships/hyperlink" Target="https://internationaleducation.gov.au/Documents/ED15-0091_INT_Australia_Country_Education_Profile_2015_ACC.pdf" TargetMode="External"/><Relationship Id="rId33" Type="http://schemas.openxmlformats.org/officeDocument/2006/relationships/hyperlink" Target="http://www.oecd.org/education/school/" TargetMode="External"/><Relationship Id="rId38" Type="http://schemas.openxmlformats.org/officeDocument/2006/relationships/hyperlink" Target="http://www.ncver.edu.au/" TargetMode="External"/><Relationship Id="rId103" Type="http://schemas.openxmlformats.org/officeDocument/2006/relationships/hyperlink" Target="http://pandora.nla.gov.au/pan/132422/20130923-0904/www.schoolfunding.gov.au/sites/betterschools.gov.au/files/docs/national-education-reform-agreement_0.pdf" TargetMode="External"/><Relationship Id="rId108" Type="http://schemas.openxmlformats.org/officeDocument/2006/relationships/hyperlink" Target="https://www.education.gov.au/" TargetMode="External"/><Relationship Id="rId124" Type="http://schemas.openxmlformats.org/officeDocument/2006/relationships/hyperlink" Target="http://www.ncver.edu.au/" TargetMode="External"/><Relationship Id="rId129" Type="http://schemas.openxmlformats.org/officeDocument/2006/relationships/hyperlink" Target="http://www.oecd.org/education/education-at-a-glance-19991487.htm" TargetMode="External"/><Relationship Id="rId54" Type="http://schemas.openxmlformats.org/officeDocument/2006/relationships/image" Target="media/image3.png"/><Relationship Id="rId70" Type="http://schemas.openxmlformats.org/officeDocument/2006/relationships/hyperlink" Target="http://www.aitsl.edu.au/" TargetMode="External"/><Relationship Id="rId75" Type="http://schemas.openxmlformats.org/officeDocument/2006/relationships/hyperlink" Target="http://closingthegap.pmc.gov.au/sites/default/files/ctg-report-2017.pdf" TargetMode="External"/><Relationship Id="rId91" Type="http://schemas.openxmlformats.org/officeDocument/2006/relationships/hyperlink" Target="http://www.legislation.gov.au/Details/C2016C00310" TargetMode="External"/><Relationship Id="rId96" Type="http://schemas.openxmlformats.org/officeDocument/2006/relationships/hyperlink" Target="http://www.aitsl.edu.au/" TargetMode="External"/><Relationship Id="rId140" Type="http://schemas.openxmlformats.org/officeDocument/2006/relationships/hyperlink" Target="http://www.education.vic.gov.au/school/parents/beyond/Pages/leaving.aspx"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educationcouncil.edu.au/Council/EC-Terms-of-Reference.aspx" TargetMode="External"/><Relationship Id="rId28" Type="http://schemas.openxmlformats.org/officeDocument/2006/relationships/hyperlink" Target="http://www.abs.gov.au/AUSSTATS/abs@.nsf/Lookup/4221.0Main+Features12016?OpenDocument" TargetMode="External"/><Relationship Id="rId49" Type="http://schemas.openxmlformats.org/officeDocument/2006/relationships/hyperlink" Target="https://rd.acer.org/article/timss-what-it-will-take-to-lift-maths-and-science-learning" TargetMode="External"/><Relationship Id="rId114" Type="http://schemas.openxmlformats.org/officeDocument/2006/relationships/hyperlink" Target="https://docs.education.gov.au/documents/2015-student-summary" TargetMode="External"/><Relationship Id="rId119" Type="http://schemas.openxmlformats.org/officeDocument/2006/relationships/hyperlink" Target="http://www.educationcouncil.edu.au/" TargetMode="External"/><Relationship Id="rId44" Type="http://schemas.openxmlformats.org/officeDocument/2006/relationships/hyperlink" Target="https://internationaleducation.gov.au/research/International-Student-Data/Pages/InternationalStudentData2016.aspx" TargetMode="External"/><Relationship Id="rId60" Type="http://schemas.openxmlformats.org/officeDocument/2006/relationships/image" Target="media/image5.png"/><Relationship Id="rId65" Type="http://schemas.openxmlformats.org/officeDocument/2006/relationships/hyperlink" Target="http://closingthegap.pmc.gov.au/" TargetMode="External"/><Relationship Id="rId81" Type="http://schemas.openxmlformats.org/officeDocument/2006/relationships/hyperlink" Target="http://www.abs.gov.au/ausstats/abs%40.nsf/mf/5368.0.55.003" TargetMode="External"/><Relationship Id="rId86" Type="http://schemas.openxmlformats.org/officeDocument/2006/relationships/hyperlink" Target="http://www.acara.edu.au/" TargetMode="External"/><Relationship Id="rId130" Type="http://schemas.openxmlformats.org/officeDocument/2006/relationships/hyperlink" Target="http://www.oecd.org/edu/policyoutlook.htm" TargetMode="External"/><Relationship Id="rId135" Type="http://schemas.openxmlformats.org/officeDocument/2006/relationships/hyperlink" Target="http://www.qilt.edu.au/" TargetMode="External"/><Relationship Id="rId13" Type="http://schemas.openxmlformats.org/officeDocument/2006/relationships/hyperlink" Target="http://www.legislation.gov.au/Details/C2016C00310" TargetMode="External"/><Relationship Id="rId18" Type="http://schemas.openxmlformats.org/officeDocument/2006/relationships/hyperlink" Target="https://internationaleducation.gov.au/Regulatory-Information/Education-Services-for-Overseas-Students-ESOS-Legislative-Framework/Recentchanges/Pages/Recent-changes.aspx" TargetMode="External"/><Relationship Id="rId39" Type="http://schemas.openxmlformats.org/officeDocument/2006/relationships/hyperlink" Target="http://www.ncver.edu.au/" TargetMode="External"/><Relationship Id="rId109" Type="http://schemas.openxmlformats.org/officeDocument/2006/relationships/hyperlink" Target="https://www.education.gov.au/child-care-subsidy-0" TargetMode="External"/><Relationship Id="rId34" Type="http://schemas.openxmlformats.org/officeDocument/2006/relationships/hyperlink" Target="https://internationaleducation.gov.au/research/International-Student-Data/Documents/MONTHLY%20SUMMARIES/2016/12_December_2016_FullYearAnalysis.pdf" TargetMode="External"/><Relationship Id="rId50" Type="http://schemas.openxmlformats.org/officeDocument/2006/relationships/hyperlink" Target="http://www.graduatecareers.com.au/wp-content/uploads/2016/07/Graduate-Salaries-Report-2015-FINAL1.pdf" TargetMode="External"/><Relationship Id="rId55" Type="http://schemas.openxmlformats.org/officeDocument/2006/relationships/image" Target="media/image4.png"/><Relationship Id="rId76" Type="http://schemas.openxmlformats.org/officeDocument/2006/relationships/hyperlink" Target="https://docs.education.gov.au/system/files/doc/other/review-of-funding-for-schooling-final-report-dec-2011.pdf" TargetMode="External"/><Relationship Id="rId97" Type="http://schemas.openxmlformats.org/officeDocument/2006/relationships/hyperlink" Target="http://www.studyinaustralia.gov.au/global/australian-education/universities-and-higher-education/list-of-australian-universities" TargetMode="External"/><Relationship Id="rId104" Type="http://schemas.openxmlformats.org/officeDocument/2006/relationships/hyperlink" Target="https://internationaleducation.gov.au/regulatory-information/education-services-for-overseas-students-esos-legislative-framework/recentchanges/pages/recent-changes.aspx" TargetMode="External"/><Relationship Id="rId120" Type="http://schemas.openxmlformats.org/officeDocument/2006/relationships/hyperlink" Target="http://www.educationcouncil.edu.au/Council/EC-Terms-of-Reference.aspx" TargetMode="External"/><Relationship Id="rId125" Type="http://schemas.openxmlformats.org/officeDocument/2006/relationships/hyperlink" Target="http://www.ncver.edu.au/" TargetMode="External"/><Relationship Id="rId141" Type="http://schemas.openxmlformats.org/officeDocument/2006/relationships/hyperlink" Target="https://www.wgea.gov.au/sites/default/files/Gender_Pay_Gap_Factsheet.pdf" TargetMode="External"/><Relationship Id="rId146"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hyperlink" Target="http://www.myschool.edu.au/" TargetMode="External"/><Relationship Id="rId92" Type="http://schemas.openxmlformats.org/officeDocument/2006/relationships/hyperlink" Target="http://www.legislation.gov.au/Details/C2017A00078" TargetMode="External"/><Relationship Id="rId2" Type="http://schemas.openxmlformats.org/officeDocument/2006/relationships/numbering" Target="numbering.xml"/><Relationship Id="rId29" Type="http://schemas.openxmlformats.org/officeDocument/2006/relationships/hyperlink" Target="http://www.abs.gov.au/AUSSTATS/abs@.nsf/Lookup/4221.0Main+Features12016?OpenDocument" TargetMode="External"/><Relationship Id="rId24" Type="http://schemas.openxmlformats.org/officeDocument/2006/relationships/hyperlink" Target="http://www.education.gov.au/" TargetMode="External"/><Relationship Id="rId40" Type="http://schemas.openxmlformats.org/officeDocument/2006/relationships/hyperlink" Target="http://www.teqsa.gov.au/national-register" TargetMode="External"/><Relationship Id="rId45" Type="http://schemas.openxmlformats.org/officeDocument/2006/relationships/hyperlink" Target="https://internationaleducation.gov.au/Documents/ED15-0091_INT_Australia_Country_Education_Profile_2015_ACC.pdf" TargetMode="External"/><Relationship Id="rId66" Type="http://schemas.openxmlformats.org/officeDocument/2006/relationships/hyperlink" Target="http://research.acer.edu.au/cgi/viewcontent.cgi?article=1000&amp;amp;context=timss_2015" TargetMode="External"/><Relationship Id="rId87" Type="http://schemas.openxmlformats.org/officeDocument/2006/relationships/hyperlink" Target="http://www.nap.edu.au/" TargetMode="External"/><Relationship Id="rId110" Type="http://schemas.openxmlformats.org/officeDocument/2006/relationships/hyperlink" Target="https://internationaleducation.gov.au/research/International-Student-Data/Documents/MONTHLY%20SUMMARIES/2016/12_December_2016_FullYearAnalysis.pdf" TargetMode="External"/><Relationship Id="rId115" Type="http://schemas.openxmlformats.org/officeDocument/2006/relationships/hyperlink" Target="http://dfat.gov.au/people-to-people/new-colombo-plan/Pages/new-colombo-plan.aspx" TargetMode="External"/><Relationship Id="rId131" Type="http://schemas.openxmlformats.org/officeDocument/2006/relationships/hyperlink" Target="http://www.oecd.org/edu/school/ECECDCN-Australia.pdf" TargetMode="External"/><Relationship Id="rId136" Type="http://schemas.openxmlformats.org/officeDocument/2006/relationships/hyperlink" Target="http://www.qilt.edu.au/" TargetMode="External"/><Relationship Id="rId61" Type="http://schemas.openxmlformats.org/officeDocument/2006/relationships/image" Target="media/image6.png"/><Relationship Id="rId82" Type="http://schemas.openxmlformats.org/officeDocument/2006/relationships/hyperlink" Target="http://www.abs.gov.au/AUSSTATS/abs@.nsf/Lookup/4221.0Main+Features12016?OpenDocument" TargetMode="External"/><Relationship Id="rId19" Type="http://schemas.openxmlformats.org/officeDocument/2006/relationships/hyperlink" Target="https://www.education.gov.au/child-care-subsidy-0" TargetMode="External"/><Relationship Id="rId14" Type="http://schemas.openxmlformats.org/officeDocument/2006/relationships/hyperlink" Target="http://budget.gov.au/2016-17/content/bp1/html/bp1_bs5-01.htm" TargetMode="External"/><Relationship Id="rId30" Type="http://schemas.openxmlformats.org/officeDocument/2006/relationships/hyperlink" Target="http://www.acara.edu.au/reporting/national-report-on-schooling-in-australia-2013" TargetMode="External"/><Relationship Id="rId35" Type="http://schemas.openxmlformats.org/officeDocument/2006/relationships/hyperlink" Target="http://www.acara.edu.au/" TargetMode="External"/><Relationship Id="rId77" Type="http://schemas.openxmlformats.org/officeDocument/2006/relationships/hyperlink" Target="http://www.legislation.gov.au/Details/C2017A00078" TargetMode="External"/><Relationship Id="rId100" Type="http://schemas.openxmlformats.org/officeDocument/2006/relationships/hyperlink" Target="http://www.graduatecareers.com.au/wp-content/uploads/2016/07/Graduate-Salaries-Report-2015-FINAL1.pdf" TargetMode="External"/><Relationship Id="rId105" Type="http://schemas.openxmlformats.org/officeDocument/2006/relationships/hyperlink" Target="https://internationaleducation.gov.au/International-network/Australia/InternationalStrategy/Pages/National-Strategy.aspx" TargetMode="External"/><Relationship Id="rId126" Type="http://schemas.openxmlformats.org/officeDocument/2006/relationships/hyperlink" Target="http://www.oecd.org/publications/education-policy-outlook-2015-9789264225442-en.htm" TargetMode="External"/><Relationship Id="rId147"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hyperlink" Target="https://internationaleducation.gov.au/Documents/ED15-0091_INT_Australia_Country_Education_Profile_2015_ACC.pdf" TargetMode="External"/><Relationship Id="rId72" Type="http://schemas.openxmlformats.org/officeDocument/2006/relationships/hyperlink" Target="http://www.myskills.gov.au/" TargetMode="External"/><Relationship Id="rId93" Type="http://schemas.openxmlformats.org/officeDocument/2006/relationships/hyperlink" Target="http://www.legislation.gov.au/Details/C2017A00078" TargetMode="External"/><Relationship Id="rId98" Type="http://schemas.openxmlformats.org/officeDocument/2006/relationships/hyperlink" Target="http://www.aqf.edu.au/" TargetMode="External"/><Relationship Id="rId121" Type="http://schemas.openxmlformats.org/officeDocument/2006/relationships/hyperlink" Target="http://www.legislation.gov.au/Details/C2017C00003" TargetMode="External"/><Relationship Id="rId142"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www.education.gov.au/" TargetMode="External"/><Relationship Id="rId46" Type="http://schemas.openxmlformats.org/officeDocument/2006/relationships/hyperlink" Target="http://www.abs.gov.au/ausstats/abs@.nsf/Products/4234.0~Apr+2013~Main+Features~Barriers+to+participation+in+non-formal+learning" TargetMode="External"/><Relationship Id="rId67" Type="http://schemas.openxmlformats.org/officeDocument/2006/relationships/hyperlink" Target="http://www.voced.edu.au/content/ngv%3A32134" TargetMode="External"/><Relationship Id="rId116" Type="http://schemas.openxmlformats.org/officeDocument/2006/relationships/hyperlink" Target="http://dfat.gov.au/people-to-people/new-colombo-plan/resources/Pages/new-colombo-plan-fact-sheet.aspx" TargetMode="External"/><Relationship Id="rId137" Type="http://schemas.openxmlformats.org/officeDocument/2006/relationships/hyperlink" Target="http://www.teqsa.gov.au/national-register" TargetMode="External"/><Relationship Id="rId20" Type="http://schemas.openxmlformats.org/officeDocument/2006/relationships/hyperlink" Target="http://www.pc.gov.au/research/ongoing/report-on-government-services/2016/childcare-education-and-training" TargetMode="External"/><Relationship Id="rId41" Type="http://schemas.openxmlformats.org/officeDocument/2006/relationships/hyperlink" Target="https://www.legislation.gov.au/Details/C2017C00003" TargetMode="External"/><Relationship Id="rId62" Type="http://schemas.openxmlformats.org/officeDocument/2006/relationships/image" Target="media/image7.png"/><Relationship Id="rId83" Type="http://schemas.openxmlformats.org/officeDocument/2006/relationships/hyperlink" Target="http://www.abs.gov.au/Education" TargetMode="External"/><Relationship Id="rId88" Type="http://schemas.openxmlformats.org/officeDocument/2006/relationships/hyperlink" Target="http://www.myschool.edu.au/" TargetMode="External"/><Relationship Id="rId111" Type="http://schemas.openxmlformats.org/officeDocument/2006/relationships/hyperlink" Target="https://internationaleducation.gov.au/research/Research-Snapshots/Documents/Export%20Income%20FY2015-16.pdf" TargetMode="External"/><Relationship Id="rId132" Type="http://schemas.openxmlformats.org/officeDocument/2006/relationships/hyperlink" Target="http://gpseducation.oecd.org/CountryProfile?primaryCountry=AUS&amp;amp;treshold=10&amp;amp;topic=EO" TargetMode="External"/><Relationship Id="rId15" Type="http://schemas.openxmlformats.org/officeDocument/2006/relationships/hyperlink" Target="http://www.aqf.edu.au/" TargetMode="External"/><Relationship Id="rId36" Type="http://schemas.openxmlformats.org/officeDocument/2006/relationships/hyperlink" Target="http://www.nap.edu.au/" TargetMode="External"/><Relationship Id="rId106" Type="http://schemas.openxmlformats.org/officeDocument/2006/relationships/hyperlink" Target="https://docs.education.gov.au/system/files/doc/other/review-of-funding-for-schooling-final-report-dec-2011.pdf" TargetMode="External"/><Relationship Id="rId127" Type="http://schemas.openxmlformats.org/officeDocument/2006/relationships/hyperlink" Target="http://www.oecd.org/publications/starting-strong-iv-9789264233515-en.htm" TargetMode="External"/><Relationship Id="rId10" Type="http://schemas.openxmlformats.org/officeDocument/2006/relationships/hyperlink" Target="https://internationaleducation.gov.au/research/Research-Snapshots/Documents/Export%20Income%20FY2015-16.pdf" TargetMode="External"/><Relationship Id="rId31" Type="http://schemas.openxmlformats.org/officeDocument/2006/relationships/hyperlink" Target="http://www.abs.gov.au/AUSSTATS/abs@.nsf/Lookup/4221.0Main+Features12016?OpenDocument" TargetMode="External"/><Relationship Id="rId52" Type="http://schemas.openxmlformats.org/officeDocument/2006/relationships/hyperlink" Target="https://www.wgea.gov.au/sites/default/files/Gender_Pay_Gap_Factsheet.pdf" TargetMode="External"/><Relationship Id="rId73" Type="http://schemas.openxmlformats.org/officeDocument/2006/relationships/hyperlink" Target="http://www.qilt.edu.au/" TargetMode="External"/><Relationship Id="rId78" Type="http://schemas.openxmlformats.org/officeDocument/2006/relationships/hyperlink" Target="http://www.legislation.gov.au/Details/C2017A00078" TargetMode="External"/><Relationship Id="rId94" Type="http://schemas.openxmlformats.org/officeDocument/2006/relationships/hyperlink" Target="http://budget.gov.au/2016-17/content/bp1/html/bp1_bs5-01.htm" TargetMode="External"/><Relationship Id="rId99" Type="http://schemas.openxmlformats.org/officeDocument/2006/relationships/hyperlink" Target="http://www.voced.edu.au/content/ngv%3A32134" TargetMode="External"/><Relationship Id="rId101" Type="http://schemas.openxmlformats.org/officeDocument/2006/relationships/hyperlink" Target="http://www.startingblocks.gov.au/media/1104/national_ecd_strategy.pdf" TargetMode="External"/><Relationship Id="rId122" Type="http://schemas.openxmlformats.org/officeDocument/2006/relationships/hyperlink" Target="http://www.legislation.gov.au/Details/C2017C00003" TargetMode="External"/><Relationship Id="rId143" Type="http://schemas.openxmlformats.org/officeDocument/2006/relationships/footer" Target="footer1.xml"/><Relationship Id="rId148"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internationaleducation.gov.au/International-network/Australia/InternationalStrategy/Pages/National-Strategy.aspx" TargetMode="External"/><Relationship Id="rId26" Type="http://schemas.openxmlformats.org/officeDocument/2006/relationships/hyperlink" Target="http://www.education.gov.au/" TargetMode="External"/><Relationship Id="rId47" Type="http://schemas.openxmlformats.org/officeDocument/2006/relationships/hyperlink" Target="http://www.oecd.org/education/education-at-a-glance-19991487.htm" TargetMode="External"/><Relationship Id="rId68" Type="http://schemas.openxmlformats.org/officeDocument/2006/relationships/hyperlink" Target="http://gpseducation.oecd.org/CountryProfile?primaryCountry=AUS&amp;treshold=10&amp;topic=EO" TargetMode="External"/><Relationship Id="rId89" Type="http://schemas.openxmlformats.org/officeDocument/2006/relationships/hyperlink" Target="http://www.myschool.edu.au/" TargetMode="External"/><Relationship Id="rId112" Type="http://schemas.openxmlformats.org/officeDocument/2006/relationships/hyperlink" Target="https://internationaleducation.gov.au/research/International-Student-Data/Pages/InternationalStudentData2016.aspx" TargetMode="External"/><Relationship Id="rId133" Type="http://schemas.openxmlformats.org/officeDocument/2006/relationships/hyperlink" Target="http://www.pc.gov.au/research/ongoing/report-on-government-services/2015/childcare-education-and-training/vocational-education-and-training/rogs-2015-volumeb-chapter5.pdf" TargetMode="External"/><Relationship Id="rId16"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F781912A45EBD40B3758BB6C81EFC61" ma:contentTypeVersion="1" ma:contentTypeDescription="Create a new document." ma:contentTypeScope="" ma:versionID="62a3e9d2a555d9921c29113b22f0cc6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8AF4D2C-3C0B-4431-865A-752885288F24}"/>
</file>

<file path=customXml/itemProps2.xml><?xml version="1.0" encoding="utf-8"?>
<ds:datastoreItem xmlns:ds="http://schemas.openxmlformats.org/officeDocument/2006/customXml" ds:itemID="{7426B2D2-D2C1-474E-81F2-2421AA415C12}"/>
</file>

<file path=customXml/itemProps3.xml><?xml version="1.0" encoding="utf-8"?>
<ds:datastoreItem xmlns:ds="http://schemas.openxmlformats.org/officeDocument/2006/customXml" ds:itemID="{E0523292-0466-4782-8804-B6FBD513BE71}"/>
</file>

<file path=customXml/itemProps4.xml><?xml version="1.0" encoding="utf-8"?>
<ds:datastoreItem xmlns:ds="http://schemas.openxmlformats.org/officeDocument/2006/customXml" ds:itemID="{3892CC67-ECD0-427D-8680-8193A9E42F8A}"/>
</file>

<file path=docProps/app.xml><?xml version="1.0" encoding="utf-8"?>
<Properties xmlns="http://schemas.openxmlformats.org/officeDocument/2006/extended-properties" xmlns:vt="http://schemas.openxmlformats.org/officeDocument/2006/docPropsVTypes">
  <Template>Normal.dotm</Template>
  <TotalTime>5</TotalTime>
  <Pages>26</Pages>
  <Words>10218</Words>
  <Characters>58245</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68327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acerbramichm</dc:creator>
  <cp:keywords/>
  <dc:description/>
  <cp:lastModifiedBy>Wong, Debbie</cp:lastModifiedBy>
  <cp:revision>4</cp:revision>
  <cp:lastPrinted>2017-10-04T04:08:00Z</cp:lastPrinted>
  <dcterms:created xsi:type="dcterms:W3CDTF">2017-10-04T04:08:00Z</dcterms:created>
  <dcterms:modified xsi:type="dcterms:W3CDTF">2017-10-10T04:33:00Z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0x0101009F781912A45EBD40B3758BB6C81EFC61</vt:lpwstr>
  </property>
  <property fmtid="{D5CDD505-2E9C-101B-9397-08002B2CF9AE}" pid="3" name="Order">
    <vt:r8>2100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