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7F7" w:rsidRPr="004057F7" w:rsidRDefault="004057F7" w:rsidP="00C06FDE">
      <w:pPr>
        <w:pStyle w:val="Heading1"/>
      </w:pPr>
      <w:r w:rsidRPr="004057F7">
        <w:t>Australian aid to Fiji</w:t>
      </w:r>
    </w:p>
    <w:p w:rsidR="004057F7" w:rsidRPr="004057F7" w:rsidRDefault="004057F7" w:rsidP="00C06FDE">
      <w:pPr>
        <w:pStyle w:val="Heading2"/>
      </w:pPr>
      <w:r w:rsidRPr="004057F7">
        <w:t xml:space="preserve">Working </w:t>
      </w:r>
      <w:r w:rsidRPr="00C06FDE">
        <w:t>together</w:t>
      </w:r>
      <w:r w:rsidRPr="004057F7">
        <w:t xml:space="preserve"> for better health, better education, better livelihoods</w:t>
      </w:r>
    </w:p>
    <w:p w:rsidR="004057F7" w:rsidRPr="004057F7" w:rsidRDefault="004057F7" w:rsidP="004057F7">
      <w:pPr>
        <w:widowControl w:val="0"/>
        <w:spacing w:after="120" w:line="285" w:lineRule="auto"/>
        <w:rPr>
          <w:rFonts w:ascii="Calibri" w:eastAsia="Times New Roman" w:hAnsi="Calibri" w:cs="Calibri"/>
          <w:color w:val="000000" w:themeColor="text1"/>
          <w:kern w:val="28"/>
          <w:sz w:val="20"/>
          <w:szCs w:val="20"/>
          <w:lang w:eastAsia="en-AU"/>
          <w14:cntxtAlts/>
        </w:rPr>
      </w:pPr>
      <w:r w:rsidRPr="004057F7">
        <w:rPr>
          <w:rFonts w:ascii="Calibri" w:eastAsia="Times New Roman" w:hAnsi="Calibri" w:cs="Calibri"/>
          <w:color w:val="000000" w:themeColor="text1"/>
          <w:kern w:val="28"/>
          <w:sz w:val="20"/>
          <w:szCs w:val="20"/>
          <w:lang w:eastAsia="en-AU"/>
          <w14:cntxtAlts/>
        </w:rPr>
        <w:t> </w:t>
      </w:r>
    </w:p>
    <w:p w:rsidR="004057F7" w:rsidRDefault="004057F7" w:rsidP="00C06FDE">
      <w:pPr>
        <w:pStyle w:val="Heading2"/>
      </w:pPr>
      <w:r w:rsidRPr="004057F7">
        <w:t>Australia’s country strategy for Fiji</w:t>
      </w:r>
    </w:p>
    <w:p w:rsidR="004057F7" w:rsidRPr="004057F7" w:rsidRDefault="004057F7" w:rsidP="004057F7">
      <w:pPr>
        <w:widowControl w:val="0"/>
        <w:spacing w:after="0" w:line="285" w:lineRule="auto"/>
        <w:rPr>
          <w:rFonts w:ascii="Helvetica" w:eastAsia="Times New Roman" w:hAnsi="Helvetica" w:cs="Helvetica"/>
          <w:i/>
          <w:iCs/>
          <w:color w:val="000000"/>
          <w:kern w:val="28"/>
          <w:lang w:eastAsia="en-AU"/>
          <w14:cntxtAlts/>
        </w:rPr>
      </w:pPr>
      <w:r w:rsidRPr="004057F7">
        <w:rPr>
          <w:rFonts w:ascii="Helvetica" w:eastAsia="Times New Roman" w:hAnsi="Helvetica" w:cs="Helvetica"/>
          <w:color w:val="000000"/>
          <w:kern w:val="28"/>
          <w:lang w:eastAsia="en-AU"/>
          <w14:cntxtAlts/>
        </w:rPr>
        <w:t>Australia is strongly committed to supporting the people of Fiji through the aid program. Australian aid, delivered by AusAID, is helping to get more children into schools and more babies safely through their early years. It is also helping to create secure livelihoods for poor families and protecting communities by better preparing them for natural disasters</w:t>
      </w:r>
      <w:r w:rsidRPr="004057F7">
        <w:rPr>
          <w:rFonts w:ascii="Helvetica" w:eastAsia="Times New Roman" w:hAnsi="Helvetica" w:cs="Helvetica"/>
          <w:i/>
          <w:iCs/>
          <w:color w:val="000000"/>
          <w:kern w:val="28"/>
          <w:lang w:eastAsia="en-AU"/>
          <w14:cntxtAlts/>
        </w:rPr>
        <w:t>.</w:t>
      </w:r>
    </w:p>
    <w:p w:rsidR="004057F7" w:rsidRPr="004057F7" w:rsidRDefault="004057F7" w:rsidP="004057F7">
      <w:pPr>
        <w:widowControl w:val="0"/>
        <w:spacing w:after="0" w:line="285" w:lineRule="auto"/>
        <w:rPr>
          <w:rFonts w:ascii="Helvetica" w:eastAsia="Times New Roman" w:hAnsi="Helvetica" w:cs="Helvetica"/>
          <w:color w:val="000000"/>
          <w:kern w:val="28"/>
          <w:lang w:eastAsia="en-AU"/>
          <w14:cntxtAlts/>
        </w:rPr>
      </w:pPr>
      <w:r w:rsidRPr="004057F7">
        <w:rPr>
          <w:rFonts w:ascii="Helvetica" w:eastAsia="Times New Roman" w:hAnsi="Helvetica" w:cs="Helvetica"/>
          <w:color w:val="000000"/>
          <w:kern w:val="28"/>
          <w:lang w:eastAsia="en-AU"/>
          <w14:cntxtAlts/>
        </w:rPr>
        <w:t> </w:t>
      </w:r>
    </w:p>
    <w:p w:rsidR="004057F7" w:rsidRPr="004057F7" w:rsidRDefault="004057F7" w:rsidP="004057F7">
      <w:pPr>
        <w:widowControl w:val="0"/>
        <w:spacing w:after="0" w:line="285" w:lineRule="auto"/>
        <w:rPr>
          <w:rFonts w:ascii="Helvetica" w:eastAsia="Times New Roman" w:hAnsi="Helvetica" w:cs="Helvetica"/>
          <w:color w:val="000000" w:themeColor="text1"/>
          <w:kern w:val="28"/>
          <w:lang w:eastAsia="en-AU"/>
          <w14:cntxtAlts/>
        </w:rPr>
      </w:pPr>
      <w:r w:rsidRPr="004057F7">
        <w:rPr>
          <w:rFonts w:ascii="Helvetica" w:eastAsia="Times New Roman" w:hAnsi="Helvetica" w:cs="Helvetica"/>
          <w:color w:val="000000" w:themeColor="text1"/>
          <w:kern w:val="28"/>
          <w:lang w:eastAsia="en-AU"/>
          <w14:cntxtAlts/>
        </w:rPr>
        <w:t>The aim of Australia’s aid to Fiji is to help people overcome poverty.</w:t>
      </w:r>
    </w:p>
    <w:p w:rsidR="004057F7" w:rsidRPr="004057F7" w:rsidRDefault="004057F7" w:rsidP="004057F7">
      <w:pPr>
        <w:widowControl w:val="0"/>
        <w:spacing w:after="0" w:line="285" w:lineRule="auto"/>
        <w:rPr>
          <w:rFonts w:ascii="Helvetica" w:eastAsia="Times New Roman" w:hAnsi="Helvetica" w:cs="Helvetica"/>
          <w:color w:val="000000" w:themeColor="text1"/>
          <w:kern w:val="28"/>
          <w:lang w:eastAsia="en-AU"/>
          <w14:cntxtAlts/>
        </w:rPr>
      </w:pPr>
      <w:bookmarkStart w:id="0" w:name="_GoBack"/>
      <w:bookmarkEnd w:id="0"/>
    </w:p>
    <w:p w:rsidR="004057F7" w:rsidRPr="004057F7" w:rsidRDefault="004057F7" w:rsidP="004057F7">
      <w:pPr>
        <w:widowControl w:val="0"/>
        <w:spacing w:after="0" w:line="285" w:lineRule="auto"/>
        <w:rPr>
          <w:rFonts w:ascii="Helvetica" w:eastAsia="Times New Roman" w:hAnsi="Helvetica" w:cs="Helvetica"/>
          <w:color w:val="000000" w:themeColor="text1"/>
          <w:kern w:val="28"/>
          <w:lang w:eastAsia="en-AU"/>
          <w14:cntxtAlts/>
        </w:rPr>
      </w:pPr>
      <w:r w:rsidRPr="004057F7">
        <w:rPr>
          <w:rFonts w:ascii="Helvetica" w:eastAsia="Times New Roman" w:hAnsi="Helvetica" w:cs="Helvetica"/>
          <w:color w:val="000000" w:themeColor="text1"/>
          <w:kern w:val="28"/>
          <w:lang w:eastAsia="en-AU"/>
          <w14:cntxtAlts/>
        </w:rPr>
        <w:t>Australian assistance is supporting development in three main areas:</w:t>
      </w:r>
    </w:p>
    <w:p w:rsidR="004057F7" w:rsidRPr="004057F7" w:rsidRDefault="004057F7" w:rsidP="004057F7">
      <w:pPr>
        <w:widowControl w:val="0"/>
        <w:spacing w:after="0" w:line="285" w:lineRule="auto"/>
        <w:ind w:left="567" w:hanging="567"/>
        <w:rPr>
          <w:rFonts w:ascii="Helvetica" w:eastAsia="Times New Roman" w:hAnsi="Helvetica" w:cs="Helvetica"/>
          <w:color w:val="000000" w:themeColor="text1"/>
          <w:kern w:val="28"/>
          <w:lang w:eastAsia="en-AU"/>
          <w14:cntxtAlts/>
        </w:rPr>
      </w:pPr>
      <w:r w:rsidRPr="004057F7">
        <w:rPr>
          <w:rFonts w:ascii="Helvetica" w:eastAsia="Times New Roman" w:hAnsi="Helvetica" w:cs="Helvetica"/>
          <w:color w:val="000000" w:themeColor="text1"/>
          <w:kern w:val="28"/>
          <w:lang w:eastAsia="en-AU"/>
          <w14:ligatures w14:val="standard"/>
          <w14:cntxtAlts/>
        </w:rPr>
        <w:t>1.</w:t>
      </w:r>
      <w:r w:rsidRPr="004057F7">
        <w:rPr>
          <w:rFonts w:ascii="Calibri" w:eastAsia="Times New Roman" w:hAnsi="Calibri" w:cs="Calibri"/>
          <w:color w:val="000000" w:themeColor="text1"/>
          <w:kern w:val="28"/>
          <w:sz w:val="20"/>
          <w:szCs w:val="20"/>
          <w:lang w:eastAsia="en-AU"/>
          <w14:ligatures w14:val="standard"/>
          <w14:cntxtAlts/>
        </w:rPr>
        <w:t> </w:t>
      </w:r>
      <w:r w:rsidRPr="004057F7">
        <w:rPr>
          <w:rFonts w:ascii="Helvetica" w:eastAsia="Times New Roman" w:hAnsi="Helvetica" w:cs="Helvetica"/>
          <w:color w:val="000000" w:themeColor="text1"/>
          <w:kern w:val="28"/>
          <w:lang w:eastAsia="en-AU"/>
          <w14:cntxtAlts/>
        </w:rPr>
        <w:t>Promoting opportunities for all by improving access to quality education</w:t>
      </w:r>
    </w:p>
    <w:p w:rsidR="004057F7" w:rsidRPr="004057F7" w:rsidRDefault="004057F7" w:rsidP="004057F7">
      <w:pPr>
        <w:widowControl w:val="0"/>
        <w:spacing w:after="0" w:line="285" w:lineRule="auto"/>
        <w:ind w:left="567" w:hanging="567"/>
        <w:rPr>
          <w:rFonts w:ascii="Helvetica" w:eastAsia="Times New Roman" w:hAnsi="Helvetica" w:cs="Helvetica"/>
          <w:color w:val="000000" w:themeColor="text1"/>
          <w:kern w:val="28"/>
          <w:lang w:eastAsia="en-AU"/>
          <w14:cntxtAlts/>
        </w:rPr>
      </w:pPr>
      <w:r w:rsidRPr="004057F7">
        <w:rPr>
          <w:rFonts w:ascii="Helvetica" w:eastAsia="Times New Roman" w:hAnsi="Helvetica" w:cs="Helvetica"/>
          <w:color w:val="000000" w:themeColor="text1"/>
          <w:kern w:val="28"/>
          <w:lang w:eastAsia="en-AU"/>
          <w14:ligatures w14:val="standard"/>
          <w14:cntxtAlts/>
        </w:rPr>
        <w:t>2.</w:t>
      </w:r>
      <w:r w:rsidRPr="004057F7">
        <w:rPr>
          <w:rFonts w:ascii="Calibri" w:eastAsia="Times New Roman" w:hAnsi="Calibri" w:cs="Calibri"/>
          <w:color w:val="000000" w:themeColor="text1"/>
          <w:kern w:val="28"/>
          <w:sz w:val="20"/>
          <w:szCs w:val="20"/>
          <w:lang w:eastAsia="en-AU"/>
          <w14:ligatures w14:val="standard"/>
          <w14:cntxtAlts/>
        </w:rPr>
        <w:t> </w:t>
      </w:r>
      <w:r w:rsidRPr="004057F7">
        <w:rPr>
          <w:rFonts w:ascii="Helvetica" w:eastAsia="Times New Roman" w:hAnsi="Helvetica" w:cs="Helvetica"/>
          <w:color w:val="000000" w:themeColor="text1"/>
          <w:kern w:val="28"/>
          <w:lang w:eastAsia="en-AU"/>
          <w14:cntxtAlts/>
        </w:rPr>
        <w:t>Saving lives by strengthening primary health services</w:t>
      </w:r>
    </w:p>
    <w:p w:rsidR="004057F7" w:rsidRPr="004057F7" w:rsidRDefault="004057F7" w:rsidP="004057F7">
      <w:pPr>
        <w:widowControl w:val="0"/>
        <w:spacing w:after="0" w:line="285" w:lineRule="auto"/>
        <w:ind w:left="567" w:hanging="567"/>
        <w:rPr>
          <w:rFonts w:ascii="Helvetica" w:eastAsia="Times New Roman" w:hAnsi="Helvetica" w:cs="Helvetica"/>
          <w:color w:val="000000" w:themeColor="text1"/>
          <w:kern w:val="28"/>
          <w:lang w:eastAsia="en-AU"/>
          <w14:cntxtAlts/>
        </w:rPr>
      </w:pPr>
      <w:r w:rsidRPr="004057F7">
        <w:rPr>
          <w:rFonts w:ascii="Helvetica" w:eastAsia="Times New Roman" w:hAnsi="Helvetica" w:cs="Helvetica"/>
          <w:color w:val="000000" w:themeColor="text1"/>
          <w:kern w:val="28"/>
          <w:lang w:eastAsia="en-AU"/>
          <w14:ligatures w14:val="standard"/>
          <w14:cntxtAlts/>
        </w:rPr>
        <w:t>3.</w:t>
      </w:r>
      <w:r w:rsidRPr="004057F7">
        <w:rPr>
          <w:rFonts w:ascii="Calibri" w:eastAsia="Times New Roman" w:hAnsi="Calibri" w:cs="Calibri"/>
          <w:color w:val="000000" w:themeColor="text1"/>
          <w:kern w:val="28"/>
          <w:sz w:val="20"/>
          <w:szCs w:val="20"/>
          <w:lang w:eastAsia="en-AU"/>
          <w14:ligatures w14:val="standard"/>
          <w14:cntxtAlts/>
        </w:rPr>
        <w:t> </w:t>
      </w:r>
      <w:r w:rsidRPr="004057F7">
        <w:rPr>
          <w:rFonts w:ascii="Helvetica" w:eastAsia="Times New Roman" w:hAnsi="Helvetica" w:cs="Helvetica"/>
          <w:color w:val="000000" w:themeColor="text1"/>
          <w:kern w:val="28"/>
          <w:lang w:eastAsia="en-AU"/>
          <w14:cntxtAlts/>
        </w:rPr>
        <w:t>Encouraging sustainable economic development by creating economic opportunities in disadvantaged communities.</w:t>
      </w:r>
    </w:p>
    <w:p w:rsidR="004057F7" w:rsidRPr="004057F7" w:rsidRDefault="004057F7" w:rsidP="004057F7">
      <w:pPr>
        <w:widowControl w:val="0"/>
        <w:spacing w:after="0" w:line="285" w:lineRule="auto"/>
        <w:rPr>
          <w:rFonts w:ascii="Helvetica" w:eastAsia="Times New Roman" w:hAnsi="Helvetica" w:cs="Helvetica"/>
          <w:color w:val="000000" w:themeColor="text1"/>
          <w:kern w:val="28"/>
          <w:lang w:eastAsia="en-AU"/>
          <w14:cntxtAlts/>
        </w:rPr>
      </w:pPr>
      <w:r w:rsidRPr="004057F7">
        <w:rPr>
          <w:rFonts w:ascii="Helvetica" w:eastAsia="Times New Roman" w:hAnsi="Helvetica" w:cs="Helvetica"/>
          <w:color w:val="000000" w:themeColor="text1"/>
          <w:kern w:val="28"/>
          <w:lang w:eastAsia="en-AU"/>
          <w14:cntxtAlts/>
        </w:rPr>
        <w:t> </w:t>
      </w:r>
    </w:p>
    <w:p w:rsidR="004057F7" w:rsidRPr="004057F7" w:rsidRDefault="004057F7" w:rsidP="004057F7">
      <w:pPr>
        <w:widowControl w:val="0"/>
        <w:spacing w:after="0" w:line="285" w:lineRule="auto"/>
        <w:rPr>
          <w:rFonts w:ascii="Helvetica" w:eastAsia="Times New Roman" w:hAnsi="Helvetica" w:cs="Helvetica"/>
          <w:color w:val="000000"/>
          <w:kern w:val="28"/>
          <w:lang w:eastAsia="en-AU"/>
          <w14:cntxtAlts/>
        </w:rPr>
      </w:pPr>
      <w:r w:rsidRPr="004057F7">
        <w:rPr>
          <w:rFonts w:ascii="Helvetica" w:eastAsia="Times New Roman" w:hAnsi="Helvetica" w:cs="Helvetica"/>
          <w:color w:val="000000"/>
          <w:kern w:val="28"/>
          <w:lang w:eastAsia="en-AU"/>
          <w14:cntxtAlts/>
        </w:rPr>
        <w:t xml:space="preserve">In addition, this work is being complemented by: </w:t>
      </w:r>
    </w:p>
    <w:p w:rsidR="004057F7" w:rsidRPr="004057F7" w:rsidRDefault="004057F7" w:rsidP="004057F7">
      <w:pPr>
        <w:widowControl w:val="0"/>
        <w:spacing w:after="0" w:line="285" w:lineRule="auto"/>
        <w:ind w:left="425" w:hanging="425"/>
        <w:rPr>
          <w:rFonts w:ascii="Helvetica" w:eastAsia="Times New Roman" w:hAnsi="Helvetica" w:cs="Helvetica"/>
          <w:color w:val="000000"/>
          <w:kern w:val="28"/>
          <w:lang w:eastAsia="en-AU"/>
          <w14:cntxtAlts/>
        </w:rPr>
      </w:pPr>
      <w:r w:rsidRPr="004057F7">
        <w:rPr>
          <w:rFonts w:ascii="Symbol" w:eastAsia="Times New Roman" w:hAnsi="Symbol" w:cs="Calibri"/>
          <w:color w:val="000000"/>
          <w:kern w:val="28"/>
          <w:sz w:val="20"/>
          <w:szCs w:val="20"/>
          <w:lang w:val="x-none" w:eastAsia="en-AU"/>
          <w14:ligatures w14:val="standard"/>
          <w14:cntxtAlts/>
        </w:rPr>
        <w:t></w:t>
      </w:r>
      <w:r w:rsidRPr="004057F7">
        <w:rPr>
          <w:rFonts w:ascii="Calibri" w:eastAsia="Times New Roman" w:hAnsi="Calibri" w:cs="Calibri"/>
          <w:color w:val="000000"/>
          <w:kern w:val="28"/>
          <w:sz w:val="20"/>
          <w:szCs w:val="20"/>
          <w:lang w:eastAsia="en-AU"/>
          <w14:ligatures w14:val="standard"/>
          <w14:cntxtAlts/>
        </w:rPr>
        <w:t> </w:t>
      </w:r>
      <w:r w:rsidRPr="004057F7">
        <w:rPr>
          <w:rFonts w:ascii="Helvetica" w:eastAsia="Times New Roman" w:hAnsi="Helvetica" w:cs="Helvetica"/>
          <w:color w:val="000000"/>
          <w:kern w:val="28"/>
          <w:lang w:eastAsia="en-AU"/>
          <w14:cntxtAlts/>
        </w:rPr>
        <w:t>supporting Fiji’s transition to democracy</w:t>
      </w:r>
    </w:p>
    <w:p w:rsidR="004057F7" w:rsidRPr="004057F7" w:rsidRDefault="004057F7" w:rsidP="004057F7">
      <w:pPr>
        <w:widowControl w:val="0"/>
        <w:spacing w:after="0" w:line="285" w:lineRule="auto"/>
        <w:ind w:left="425" w:hanging="425"/>
        <w:rPr>
          <w:rFonts w:ascii="Helvetica" w:eastAsia="Times New Roman" w:hAnsi="Helvetica" w:cs="Helvetica"/>
          <w:color w:val="000000"/>
          <w:kern w:val="28"/>
          <w:lang w:eastAsia="en-AU"/>
          <w14:cntxtAlts/>
        </w:rPr>
      </w:pPr>
      <w:r w:rsidRPr="004057F7">
        <w:rPr>
          <w:rFonts w:ascii="Symbol" w:eastAsia="Times New Roman" w:hAnsi="Symbol" w:cs="Calibri"/>
          <w:color w:val="000000"/>
          <w:kern w:val="28"/>
          <w:sz w:val="20"/>
          <w:szCs w:val="20"/>
          <w:lang w:val="x-none" w:eastAsia="en-AU"/>
          <w14:ligatures w14:val="standard"/>
          <w14:cntxtAlts/>
        </w:rPr>
        <w:t></w:t>
      </w:r>
      <w:r w:rsidRPr="004057F7">
        <w:rPr>
          <w:rFonts w:ascii="Calibri" w:eastAsia="Times New Roman" w:hAnsi="Calibri" w:cs="Calibri"/>
          <w:color w:val="000000"/>
          <w:kern w:val="28"/>
          <w:sz w:val="20"/>
          <w:szCs w:val="20"/>
          <w:lang w:eastAsia="en-AU"/>
          <w14:ligatures w14:val="standard"/>
          <w14:cntxtAlts/>
        </w:rPr>
        <w:t> </w:t>
      </w:r>
      <w:r w:rsidRPr="004057F7">
        <w:rPr>
          <w:rFonts w:ascii="Helvetica" w:eastAsia="Times New Roman" w:hAnsi="Helvetica" w:cs="Helvetica"/>
          <w:color w:val="000000"/>
          <w:kern w:val="28"/>
          <w:lang w:eastAsia="en-AU"/>
          <w14:cntxtAlts/>
        </w:rPr>
        <w:t>improving disaster preparedness and response</w:t>
      </w:r>
    </w:p>
    <w:p w:rsidR="004057F7" w:rsidRPr="004057F7" w:rsidRDefault="004057F7" w:rsidP="004057F7">
      <w:pPr>
        <w:widowControl w:val="0"/>
        <w:spacing w:after="0" w:line="285" w:lineRule="auto"/>
        <w:ind w:left="425" w:hanging="425"/>
        <w:rPr>
          <w:rFonts w:ascii="Helvetica" w:eastAsia="Times New Roman" w:hAnsi="Helvetica" w:cs="Helvetica"/>
          <w:color w:val="000000"/>
          <w:kern w:val="28"/>
          <w:lang w:eastAsia="en-AU"/>
          <w14:cntxtAlts/>
        </w:rPr>
      </w:pPr>
      <w:r w:rsidRPr="004057F7">
        <w:rPr>
          <w:rFonts w:ascii="Symbol" w:eastAsia="Times New Roman" w:hAnsi="Symbol" w:cs="Calibri"/>
          <w:color w:val="000000"/>
          <w:kern w:val="28"/>
          <w:sz w:val="20"/>
          <w:szCs w:val="20"/>
          <w:lang w:val="x-none" w:eastAsia="en-AU"/>
          <w14:ligatures w14:val="standard"/>
          <w14:cntxtAlts/>
        </w:rPr>
        <w:t></w:t>
      </w:r>
      <w:r w:rsidRPr="004057F7">
        <w:rPr>
          <w:rFonts w:ascii="Calibri" w:eastAsia="Times New Roman" w:hAnsi="Calibri" w:cs="Calibri"/>
          <w:color w:val="000000"/>
          <w:kern w:val="28"/>
          <w:sz w:val="20"/>
          <w:szCs w:val="20"/>
          <w:lang w:eastAsia="en-AU"/>
          <w14:ligatures w14:val="standard"/>
          <w14:cntxtAlts/>
        </w:rPr>
        <w:t> </w:t>
      </w:r>
      <w:r w:rsidRPr="004057F7">
        <w:rPr>
          <w:rFonts w:ascii="Helvetica" w:eastAsia="Times New Roman" w:hAnsi="Helvetica" w:cs="Helvetica"/>
          <w:color w:val="000000"/>
          <w:kern w:val="28"/>
          <w:lang w:eastAsia="en-AU"/>
          <w14:cntxtAlts/>
        </w:rPr>
        <w:t>helping civil society organisations to strengthen the impact of their work</w:t>
      </w:r>
    </w:p>
    <w:p w:rsidR="004057F7" w:rsidRPr="004057F7" w:rsidRDefault="004057F7" w:rsidP="004057F7">
      <w:pPr>
        <w:widowControl w:val="0"/>
        <w:spacing w:after="0" w:line="285" w:lineRule="auto"/>
        <w:ind w:left="425" w:hanging="425"/>
        <w:rPr>
          <w:rFonts w:ascii="Helvetica" w:eastAsia="Times New Roman" w:hAnsi="Helvetica" w:cs="Helvetica"/>
          <w:color w:val="000000"/>
          <w:kern w:val="28"/>
          <w:lang w:eastAsia="en-AU"/>
          <w14:cntxtAlts/>
        </w:rPr>
      </w:pPr>
      <w:r w:rsidRPr="004057F7">
        <w:rPr>
          <w:rFonts w:ascii="Symbol" w:eastAsia="Times New Roman" w:hAnsi="Symbol" w:cs="Calibri"/>
          <w:color w:val="000000"/>
          <w:kern w:val="28"/>
          <w:sz w:val="20"/>
          <w:szCs w:val="20"/>
          <w:lang w:val="x-none" w:eastAsia="en-AU"/>
          <w14:ligatures w14:val="standard"/>
          <w14:cntxtAlts/>
        </w:rPr>
        <w:t></w:t>
      </w:r>
      <w:r w:rsidRPr="004057F7">
        <w:rPr>
          <w:rFonts w:ascii="Calibri" w:eastAsia="Times New Roman" w:hAnsi="Calibri" w:cs="Calibri"/>
          <w:color w:val="000000"/>
          <w:kern w:val="28"/>
          <w:sz w:val="20"/>
          <w:szCs w:val="20"/>
          <w:lang w:eastAsia="en-AU"/>
          <w14:ligatures w14:val="standard"/>
          <w14:cntxtAlts/>
        </w:rPr>
        <w:t> </w:t>
      </w:r>
      <w:r w:rsidRPr="004057F7">
        <w:rPr>
          <w:rFonts w:ascii="Helvetica" w:eastAsia="Times New Roman" w:hAnsi="Helvetica" w:cs="Helvetica"/>
          <w:color w:val="000000"/>
          <w:kern w:val="28"/>
          <w:lang w:eastAsia="en-AU"/>
          <w14:cntxtAlts/>
        </w:rPr>
        <w:t>analysing poverty and vulnerability to ensure</w:t>
      </w:r>
      <w:r w:rsidRPr="004057F7">
        <w:rPr>
          <w:rFonts w:ascii="Helvetica" w:eastAsia="Times New Roman" w:hAnsi="Helvetica" w:cs="Helvetica"/>
          <w:color w:val="000000"/>
          <w:kern w:val="28"/>
          <w:lang w:val="en-GB" w:eastAsia="en-AU"/>
          <w14:cntxtAlts/>
        </w:rPr>
        <w:t xml:space="preserve"> our program is helping those most in need</w:t>
      </w:r>
    </w:p>
    <w:p w:rsidR="004057F7" w:rsidRPr="004057F7" w:rsidRDefault="004057F7" w:rsidP="004057F7">
      <w:pPr>
        <w:widowControl w:val="0"/>
        <w:spacing w:after="0" w:line="285" w:lineRule="auto"/>
        <w:ind w:left="425" w:hanging="425"/>
        <w:rPr>
          <w:rFonts w:ascii="Helvetica" w:eastAsia="Times New Roman" w:hAnsi="Helvetica" w:cs="Helvetica"/>
          <w:color w:val="000000"/>
          <w:kern w:val="28"/>
          <w:lang w:eastAsia="en-AU"/>
          <w14:cntxtAlts/>
        </w:rPr>
      </w:pPr>
      <w:r w:rsidRPr="004057F7">
        <w:rPr>
          <w:rFonts w:ascii="Symbol" w:eastAsia="Times New Roman" w:hAnsi="Symbol" w:cs="Calibri"/>
          <w:color w:val="000000"/>
          <w:kern w:val="28"/>
          <w:sz w:val="20"/>
          <w:szCs w:val="20"/>
          <w:lang w:val="x-none" w:eastAsia="en-AU"/>
          <w14:ligatures w14:val="standard"/>
          <w14:cntxtAlts/>
        </w:rPr>
        <w:t></w:t>
      </w:r>
      <w:r w:rsidRPr="004057F7">
        <w:rPr>
          <w:rFonts w:ascii="Calibri" w:eastAsia="Times New Roman" w:hAnsi="Calibri" w:cs="Calibri"/>
          <w:color w:val="000000"/>
          <w:kern w:val="28"/>
          <w:sz w:val="20"/>
          <w:szCs w:val="20"/>
          <w:lang w:eastAsia="en-AU"/>
          <w14:ligatures w14:val="standard"/>
          <w14:cntxtAlts/>
        </w:rPr>
        <w:t> </w:t>
      </w:r>
      <w:r w:rsidRPr="004057F7">
        <w:rPr>
          <w:rFonts w:ascii="Helvetica" w:eastAsia="Times New Roman" w:hAnsi="Helvetica" w:cs="Helvetica"/>
          <w:color w:val="000000"/>
          <w:kern w:val="28"/>
          <w:lang w:eastAsia="en-AU"/>
          <w14:cntxtAlts/>
        </w:rPr>
        <w:t>providing scholarships for tertiary study to Fijian students</w:t>
      </w:r>
    </w:p>
    <w:p w:rsidR="004057F7" w:rsidRDefault="004057F7" w:rsidP="004057F7">
      <w:pPr>
        <w:widowControl w:val="0"/>
        <w:spacing w:after="0" w:line="285" w:lineRule="auto"/>
        <w:ind w:left="425" w:hanging="425"/>
        <w:rPr>
          <w:rFonts w:ascii="Helvetica" w:eastAsia="Times New Roman" w:hAnsi="Helvetica" w:cs="Helvetica"/>
          <w:color w:val="000000"/>
          <w:kern w:val="28"/>
          <w:lang w:eastAsia="en-AU"/>
          <w14:cntxtAlts/>
        </w:rPr>
      </w:pPr>
      <w:r w:rsidRPr="004057F7">
        <w:rPr>
          <w:rFonts w:ascii="Symbol" w:eastAsia="Times New Roman" w:hAnsi="Symbol" w:cs="Calibri"/>
          <w:color w:val="000000"/>
          <w:kern w:val="28"/>
          <w:sz w:val="20"/>
          <w:szCs w:val="20"/>
          <w:lang w:val="x-none" w:eastAsia="en-AU"/>
          <w14:ligatures w14:val="standard"/>
          <w14:cntxtAlts/>
        </w:rPr>
        <w:t></w:t>
      </w:r>
      <w:r w:rsidRPr="004057F7">
        <w:rPr>
          <w:rFonts w:ascii="Calibri" w:eastAsia="Times New Roman" w:hAnsi="Calibri" w:cs="Calibri"/>
          <w:color w:val="000000"/>
          <w:kern w:val="28"/>
          <w:sz w:val="20"/>
          <w:szCs w:val="20"/>
          <w:lang w:eastAsia="en-AU"/>
          <w14:ligatures w14:val="standard"/>
          <w14:cntxtAlts/>
        </w:rPr>
        <w:t> </w:t>
      </w:r>
      <w:r w:rsidRPr="004057F7">
        <w:rPr>
          <w:rFonts w:ascii="Helvetica" w:eastAsia="Times New Roman" w:hAnsi="Helvetica" w:cs="Helvetica"/>
          <w:color w:val="000000"/>
          <w:kern w:val="28"/>
          <w:lang w:eastAsia="en-AU"/>
          <w14:cntxtAlts/>
        </w:rPr>
        <w:t>sending Australian volunteers to Fiji to develop local skills.</w:t>
      </w:r>
    </w:p>
    <w:p w:rsidR="004057F7" w:rsidRPr="004057F7" w:rsidRDefault="004057F7" w:rsidP="004057F7">
      <w:pPr>
        <w:widowControl w:val="0"/>
        <w:rPr>
          <w:rFonts w:ascii="Calibri" w:hAnsi="Calibri" w:cs="Calibri"/>
          <w:color w:val="000000" w:themeColor="text1"/>
          <w:sz w:val="20"/>
          <w:szCs w:val="20"/>
        </w:rPr>
      </w:pPr>
      <w:r w:rsidRPr="004057F7">
        <w:rPr>
          <w:color w:val="000000" w:themeColor="text1"/>
        </w:rPr>
        <w:t> </w:t>
      </w:r>
    </w:p>
    <w:p w:rsidR="004057F7" w:rsidRPr="004057F7" w:rsidRDefault="004057F7" w:rsidP="00C06FDE">
      <w:pPr>
        <w:pStyle w:val="Heading2"/>
      </w:pPr>
      <w:r w:rsidRPr="004057F7">
        <w:t>Our budget</w:t>
      </w:r>
    </w:p>
    <w:p w:rsidR="004057F7" w:rsidRPr="004057F7" w:rsidRDefault="004057F7" w:rsidP="004057F7">
      <w:pPr>
        <w:spacing w:after="0"/>
        <w:rPr>
          <w:rFonts w:ascii="Helvetica" w:eastAsia="Times New Roman" w:hAnsi="Helvetica" w:cs="Helvetica"/>
          <w:color w:val="000000"/>
          <w:kern w:val="28"/>
          <w:lang w:eastAsia="en-AU"/>
          <w14:cntxtAlts/>
        </w:rPr>
      </w:pPr>
      <w:r w:rsidRPr="004057F7">
        <w:rPr>
          <w:rFonts w:ascii="Helvetica" w:eastAsia="Times New Roman" w:hAnsi="Helvetica" w:cs="Helvetica"/>
          <w:color w:val="000000"/>
          <w:kern w:val="28"/>
          <w:lang w:eastAsia="en-AU"/>
          <w14:cntxtAlts/>
        </w:rPr>
        <w:t>Total Australian Overseas Development Assistance to Fiji for 2012-13 is FJ$97.9 million (A$53.8 million). This includes direct aid to Fiji from Australia, support for Pacific regional organisations and programs based in Fiji, and funds from other Australian Government Departments.</w:t>
      </w:r>
    </w:p>
    <w:p w:rsidR="004057F7" w:rsidRPr="004057F7" w:rsidRDefault="004057F7" w:rsidP="004057F7">
      <w:pPr>
        <w:spacing w:after="0" w:line="285" w:lineRule="auto"/>
        <w:rPr>
          <w:rFonts w:ascii="Helvetica" w:eastAsia="Times New Roman" w:hAnsi="Helvetica" w:cs="Helvetica"/>
          <w:color w:val="000000"/>
          <w:kern w:val="28"/>
          <w:lang w:eastAsia="en-AU"/>
          <w14:cntxtAlts/>
        </w:rPr>
      </w:pPr>
      <w:r w:rsidRPr="004057F7">
        <w:rPr>
          <w:rFonts w:ascii="Helvetica" w:eastAsia="Times New Roman" w:hAnsi="Helvetica" w:cs="Helvetica"/>
          <w:color w:val="000000"/>
          <w:kern w:val="28"/>
          <w:lang w:eastAsia="en-AU"/>
          <w14:cntxtAlts/>
        </w:rPr>
        <w:t> </w:t>
      </w:r>
    </w:p>
    <w:p w:rsidR="004057F7" w:rsidRPr="004057F7" w:rsidRDefault="004057F7" w:rsidP="00C06FDE">
      <w:pPr>
        <w:pStyle w:val="Heading3"/>
      </w:pPr>
      <w:r w:rsidRPr="004057F7">
        <w:t xml:space="preserve">Total </w:t>
      </w:r>
      <w:r w:rsidRPr="00C06FDE">
        <w:t>Australian</w:t>
      </w:r>
      <w:r w:rsidRPr="004057F7">
        <w:t xml:space="preserve"> aid to Fiji by sector 2012-13</w:t>
      </w:r>
    </w:p>
    <w:p w:rsidR="004057F7" w:rsidRPr="004057F7" w:rsidRDefault="004057F7" w:rsidP="004057F7">
      <w:pPr>
        <w:widowControl w:val="0"/>
        <w:spacing w:after="40" w:line="300" w:lineRule="auto"/>
        <w:rPr>
          <w:rFonts w:ascii="Helvetica" w:eastAsia="Times New Roman" w:hAnsi="Helvetica" w:cs="Helvetica"/>
          <w:color w:val="000000"/>
          <w:kern w:val="28"/>
          <w:sz w:val="16"/>
          <w:szCs w:val="16"/>
          <w:lang w:eastAsia="en-AU"/>
          <w14:cntxtAlts/>
        </w:rPr>
      </w:pPr>
      <w:r w:rsidRPr="004057F7">
        <w:rPr>
          <w:rFonts w:ascii="Helvetica" w:eastAsia="Times New Roman" w:hAnsi="Helvetica" w:cs="Helvetica"/>
          <w:color w:val="000000"/>
          <w:kern w:val="28"/>
          <w:sz w:val="16"/>
          <w:szCs w:val="16"/>
          <w:lang w:eastAsia="en-AU"/>
          <w14:cntxtAlts/>
        </w:rPr>
        <w:t>Saving Lives 18%</w:t>
      </w:r>
    </w:p>
    <w:p w:rsidR="004057F7" w:rsidRPr="004057F7" w:rsidRDefault="004057F7" w:rsidP="004057F7">
      <w:pPr>
        <w:widowControl w:val="0"/>
        <w:spacing w:after="40" w:line="300" w:lineRule="auto"/>
        <w:rPr>
          <w:rFonts w:ascii="Helvetica" w:eastAsia="Times New Roman" w:hAnsi="Helvetica" w:cs="Helvetica"/>
          <w:color w:val="000000"/>
          <w:kern w:val="28"/>
          <w:sz w:val="16"/>
          <w:szCs w:val="16"/>
          <w:lang w:eastAsia="en-AU"/>
          <w14:cntxtAlts/>
        </w:rPr>
      </w:pPr>
      <w:r w:rsidRPr="004057F7">
        <w:rPr>
          <w:rFonts w:ascii="Helvetica" w:eastAsia="Times New Roman" w:hAnsi="Helvetica" w:cs="Helvetica"/>
          <w:color w:val="000000"/>
          <w:kern w:val="28"/>
          <w:sz w:val="16"/>
          <w:szCs w:val="16"/>
          <w:lang w:eastAsia="en-AU"/>
          <w14:cntxtAlts/>
        </w:rPr>
        <w:t>Promoting Opportunities for All 44%</w:t>
      </w:r>
    </w:p>
    <w:p w:rsidR="004057F7" w:rsidRPr="004057F7" w:rsidRDefault="004057F7" w:rsidP="004057F7">
      <w:pPr>
        <w:widowControl w:val="0"/>
        <w:spacing w:after="40" w:line="300" w:lineRule="auto"/>
        <w:rPr>
          <w:rFonts w:ascii="Helvetica" w:eastAsia="Times New Roman" w:hAnsi="Helvetica" w:cs="Helvetica"/>
          <w:color w:val="000000"/>
          <w:kern w:val="28"/>
          <w:sz w:val="16"/>
          <w:szCs w:val="16"/>
          <w:lang w:eastAsia="en-AU"/>
          <w14:cntxtAlts/>
        </w:rPr>
      </w:pPr>
      <w:r w:rsidRPr="004057F7">
        <w:rPr>
          <w:rFonts w:ascii="Helvetica" w:eastAsia="Times New Roman" w:hAnsi="Helvetica" w:cs="Helvetica"/>
          <w:color w:val="000000"/>
          <w:kern w:val="28"/>
          <w:sz w:val="16"/>
          <w:szCs w:val="16"/>
          <w:lang w:eastAsia="en-AU"/>
          <w14:cntxtAlts/>
        </w:rPr>
        <w:t>Sustainable Economic Development 13%</w:t>
      </w:r>
    </w:p>
    <w:p w:rsidR="004057F7" w:rsidRPr="004057F7" w:rsidRDefault="004057F7" w:rsidP="004057F7">
      <w:pPr>
        <w:widowControl w:val="0"/>
        <w:spacing w:after="40" w:line="300" w:lineRule="auto"/>
        <w:rPr>
          <w:rFonts w:ascii="Helvetica" w:eastAsia="Times New Roman" w:hAnsi="Helvetica" w:cs="Helvetica"/>
          <w:color w:val="000000"/>
          <w:kern w:val="28"/>
          <w:sz w:val="16"/>
          <w:szCs w:val="16"/>
          <w:lang w:eastAsia="en-AU"/>
          <w14:cntxtAlts/>
        </w:rPr>
      </w:pPr>
      <w:r w:rsidRPr="004057F7">
        <w:rPr>
          <w:rFonts w:ascii="Helvetica" w:eastAsia="Times New Roman" w:hAnsi="Helvetica" w:cs="Helvetica"/>
          <w:color w:val="000000"/>
          <w:kern w:val="28"/>
          <w:sz w:val="16"/>
          <w:szCs w:val="16"/>
          <w:lang w:eastAsia="en-AU"/>
          <w14:cntxtAlts/>
        </w:rPr>
        <w:t>Effective Governance 18%</w:t>
      </w:r>
    </w:p>
    <w:p w:rsidR="004057F7" w:rsidRPr="004057F7" w:rsidRDefault="004057F7" w:rsidP="004057F7">
      <w:pPr>
        <w:widowControl w:val="0"/>
        <w:spacing w:after="40" w:line="300" w:lineRule="auto"/>
        <w:rPr>
          <w:rFonts w:ascii="Helvetica" w:eastAsia="Times New Roman" w:hAnsi="Helvetica" w:cs="Helvetica"/>
          <w:color w:val="000000"/>
          <w:kern w:val="28"/>
          <w:sz w:val="16"/>
          <w:szCs w:val="16"/>
          <w:lang w:eastAsia="en-AU"/>
          <w14:cntxtAlts/>
        </w:rPr>
      </w:pPr>
      <w:r w:rsidRPr="004057F7">
        <w:rPr>
          <w:rFonts w:ascii="Helvetica" w:eastAsia="Times New Roman" w:hAnsi="Helvetica" w:cs="Helvetica"/>
          <w:color w:val="000000"/>
          <w:kern w:val="28"/>
          <w:sz w:val="16"/>
          <w:szCs w:val="16"/>
          <w:lang w:eastAsia="en-AU"/>
          <w14:cntxtAlts/>
        </w:rPr>
        <w:t>Humanitarian and Disaster Response 5%</w:t>
      </w:r>
    </w:p>
    <w:p w:rsidR="004057F7" w:rsidRPr="004057F7" w:rsidRDefault="004057F7" w:rsidP="004057F7">
      <w:pPr>
        <w:widowControl w:val="0"/>
        <w:spacing w:after="40" w:line="300" w:lineRule="auto"/>
        <w:rPr>
          <w:rFonts w:ascii="Helvetica" w:eastAsia="Times New Roman" w:hAnsi="Helvetica" w:cs="Helvetica"/>
          <w:i/>
          <w:iCs/>
          <w:color w:val="000000"/>
          <w:kern w:val="28"/>
          <w:sz w:val="16"/>
          <w:szCs w:val="16"/>
          <w:lang w:eastAsia="en-AU"/>
          <w14:cntxtAlts/>
        </w:rPr>
      </w:pPr>
      <w:r w:rsidRPr="004057F7">
        <w:rPr>
          <w:rFonts w:ascii="Helvetica" w:eastAsia="Times New Roman" w:hAnsi="Helvetica" w:cs="Helvetica"/>
          <w:color w:val="000000"/>
          <w:kern w:val="28"/>
          <w:sz w:val="16"/>
          <w:szCs w:val="16"/>
          <w:lang w:eastAsia="en-AU"/>
          <w14:cntxtAlts/>
        </w:rPr>
        <w:t>Multi-sector 4%</w:t>
      </w:r>
    </w:p>
    <w:p w:rsidR="004057F7" w:rsidRDefault="004057F7" w:rsidP="004057F7">
      <w:pPr>
        <w:widowControl w:val="0"/>
      </w:pPr>
      <w:r>
        <w:rPr>
          <w:rFonts w:ascii="Helvetica" w:hAnsi="Helvetica" w:cs="Helvetica"/>
          <w:i/>
          <w:iCs/>
          <w:sz w:val="16"/>
          <w:szCs w:val="16"/>
        </w:rPr>
        <w:t>Please note</w:t>
      </w:r>
      <w:proofErr w:type="gramStart"/>
      <w:r>
        <w:rPr>
          <w:rFonts w:ascii="Helvetica" w:hAnsi="Helvetica" w:cs="Helvetica"/>
          <w:i/>
          <w:iCs/>
          <w:sz w:val="16"/>
          <w:szCs w:val="16"/>
        </w:rPr>
        <w:t>,</w:t>
      </w:r>
      <w:proofErr w:type="gramEnd"/>
      <w:r>
        <w:rPr>
          <w:rFonts w:ascii="Helvetica" w:hAnsi="Helvetica" w:cs="Helvetica"/>
          <w:i/>
          <w:iCs/>
          <w:sz w:val="16"/>
          <w:szCs w:val="16"/>
        </w:rPr>
        <w:t xml:space="preserve"> these figures have been rounded</w:t>
      </w:r>
      <w:r>
        <w:t>.</w:t>
      </w:r>
    </w:p>
    <w:p w:rsidR="004057F7" w:rsidRDefault="004057F7" w:rsidP="004057F7">
      <w:pPr>
        <w:widowControl w:val="0"/>
        <w:spacing w:after="0"/>
        <w:rPr>
          <w:rFonts w:ascii="Helvetica" w:hAnsi="Helvetica" w:cs="Helvetica"/>
        </w:rPr>
      </w:pPr>
      <w:r>
        <w:rPr>
          <w:rFonts w:ascii="Helvetica" w:hAnsi="Helvetica" w:cs="Helvetica"/>
        </w:rPr>
        <w:t xml:space="preserve">Australia is Fiji’s largest aid donor. We work closely with Fiji-based organisations and other donors—especially the European Union, Japan and New Zealand—to deliver our aid. Australia is increasing its direct aid to Fiji from FJ$34 million (A$18.6 million) in 2011-12 to FJ$66 million (A$36 million) by 2013-14. Doubling the aid program will enable Australia to expand the reach and impact of development activities. </w:t>
      </w:r>
    </w:p>
    <w:p w:rsidR="004057F7" w:rsidRPr="004057F7" w:rsidRDefault="004057F7" w:rsidP="004057F7">
      <w:pPr>
        <w:widowControl w:val="0"/>
        <w:spacing w:after="0"/>
        <w:rPr>
          <w:rFonts w:ascii="Helvetica" w:hAnsi="Helvetica" w:cs="Helvetica"/>
        </w:rPr>
      </w:pPr>
    </w:p>
    <w:p w:rsidR="004057F7" w:rsidRPr="004057F7" w:rsidRDefault="004057F7" w:rsidP="004057F7">
      <w:pPr>
        <w:spacing w:after="0" w:line="285" w:lineRule="auto"/>
        <w:rPr>
          <w:rFonts w:ascii="Helvetica" w:eastAsia="Times New Roman" w:hAnsi="Helvetica" w:cs="Helvetica"/>
          <w:color w:val="000000"/>
          <w:kern w:val="28"/>
          <w:lang w:eastAsia="en-AU"/>
          <w14:cntxtAlts/>
        </w:rPr>
      </w:pPr>
      <w:r w:rsidRPr="004057F7">
        <w:rPr>
          <w:rFonts w:ascii="Helvetica" w:eastAsia="Times New Roman" w:hAnsi="Helvetica" w:cs="Helvetica"/>
          <w:color w:val="000000"/>
          <w:kern w:val="28"/>
          <w:lang w:eastAsia="en-AU"/>
          <w14:cntxtAlts/>
        </w:rPr>
        <w:t>Australia also supports regional organisations and institutions based in Fiji through Pacific-wide funding. Australia and other donors work closely with Suva-based institutions to support development in Fiji and other Pacific countries in education and training, health, human rights, environment, climate change, market development and natural resource management. Fiji benefits from regional programs more than other countries across the Pacific.</w:t>
      </w:r>
    </w:p>
    <w:p w:rsidR="004057F7" w:rsidRPr="004057F7" w:rsidRDefault="004057F7" w:rsidP="004057F7">
      <w:pPr>
        <w:widowControl w:val="0"/>
        <w:spacing w:after="120" w:line="285" w:lineRule="auto"/>
        <w:rPr>
          <w:rFonts w:ascii="Calibri" w:eastAsia="Times New Roman" w:hAnsi="Calibri" w:cs="Calibri"/>
          <w:color w:val="000000"/>
          <w:kern w:val="28"/>
          <w:sz w:val="20"/>
          <w:szCs w:val="20"/>
          <w:lang w:eastAsia="en-AU"/>
          <w14:cntxtAlts/>
        </w:rPr>
      </w:pPr>
      <w:r w:rsidRPr="004057F7">
        <w:rPr>
          <w:rFonts w:ascii="Calibri" w:eastAsia="Times New Roman" w:hAnsi="Calibri" w:cs="Calibri"/>
          <w:color w:val="000000"/>
          <w:kern w:val="28"/>
          <w:sz w:val="20"/>
          <w:szCs w:val="20"/>
          <w:lang w:eastAsia="en-AU"/>
          <w14:cntxtAlts/>
        </w:rPr>
        <w:t> </w:t>
      </w:r>
    </w:p>
    <w:p w:rsidR="004057F7" w:rsidRDefault="004057F7" w:rsidP="00C06FDE">
      <w:pPr>
        <w:pStyle w:val="Heading3"/>
      </w:pPr>
      <w:r>
        <w:t>Case study: Fiji’s vaccination program saving lives</w:t>
      </w:r>
    </w:p>
    <w:p w:rsidR="004057F7" w:rsidRDefault="004057F7" w:rsidP="004057F7">
      <w:pPr>
        <w:widowControl w:val="0"/>
        <w:spacing w:after="0"/>
        <w:rPr>
          <w:rFonts w:ascii="Helvetica" w:hAnsi="Helvetica" w:cs="Helvetica"/>
        </w:rPr>
      </w:pPr>
      <w:r>
        <w:rPr>
          <w:rFonts w:ascii="Helvetica" w:hAnsi="Helvetica" w:cs="Helvetica"/>
        </w:rPr>
        <w:t>Fiji’s Ministry of Health welcomed the launch of three new vaccines into the immunisation schedule in July 2012: Rotavirus, Pneumococcal and Human Papilloma Virus. AusAID is working with Fiji’s Ministry of Health to ensure children across the country have access to these life-saving treatments. Fiji is the first developing country to introduce these three vaccines together.</w:t>
      </w:r>
    </w:p>
    <w:p w:rsidR="004057F7" w:rsidRDefault="004057F7" w:rsidP="004057F7">
      <w:pPr>
        <w:spacing w:after="0"/>
        <w:rPr>
          <w:rFonts w:ascii="Helvetica" w:hAnsi="Helvetica" w:cs="Helvetica"/>
        </w:rPr>
      </w:pPr>
      <w:r>
        <w:rPr>
          <w:rFonts w:ascii="Helvetica" w:hAnsi="Helvetica" w:cs="Helvetica"/>
        </w:rPr>
        <w:t> </w:t>
      </w:r>
    </w:p>
    <w:p w:rsidR="004057F7" w:rsidRDefault="004057F7" w:rsidP="004057F7">
      <w:pPr>
        <w:widowControl w:val="0"/>
        <w:spacing w:after="0"/>
        <w:rPr>
          <w:rFonts w:ascii="Helvetica" w:hAnsi="Helvetica" w:cs="Helvetica"/>
        </w:rPr>
      </w:pPr>
      <w:r>
        <w:rPr>
          <w:rFonts w:ascii="Helvetica" w:hAnsi="Helvetica" w:cs="Helvetica"/>
        </w:rPr>
        <w:t>This initiative will vaccinate more than 21 000 infants, significantly reducing infant and child hospitalisations. More than 8 000 young girls will also have their risk of cervical cancer significantly reduced. Fiji has one of the highest rates of cervical cancer in the world.</w:t>
      </w:r>
    </w:p>
    <w:p w:rsidR="004057F7" w:rsidRDefault="004057F7" w:rsidP="004057F7">
      <w:pPr>
        <w:spacing w:after="0"/>
        <w:rPr>
          <w:rFonts w:ascii="Helvetica" w:hAnsi="Helvetica" w:cs="Helvetica"/>
        </w:rPr>
      </w:pPr>
    </w:p>
    <w:p w:rsidR="004057F7" w:rsidRDefault="004057F7" w:rsidP="004057F7">
      <w:pPr>
        <w:spacing w:after="0"/>
        <w:rPr>
          <w:rFonts w:ascii="Helvetica" w:hAnsi="Helvetica" w:cs="Helvetica"/>
        </w:rPr>
      </w:pPr>
      <w:r>
        <w:rPr>
          <w:rFonts w:ascii="Helvetica" w:hAnsi="Helvetica" w:cs="Helvetica"/>
        </w:rPr>
        <w:t>“The important outcomes of these vaccines include the protection of our wonderful children, [support for] parents who need to reduce their out-of-pocket expenses in healthcare, a reduction in inpatient time, and an increase in bed availability in hospitals,” said Dr Neil Sharma, Fiji’s Minister for Health.</w:t>
      </w:r>
    </w:p>
    <w:p w:rsidR="004057F7" w:rsidRPr="004057F7" w:rsidRDefault="004057F7" w:rsidP="004057F7">
      <w:pPr>
        <w:widowControl w:val="0"/>
        <w:spacing w:after="120" w:line="285" w:lineRule="auto"/>
        <w:rPr>
          <w:rFonts w:ascii="Calibri" w:eastAsia="Times New Roman" w:hAnsi="Calibri" w:cs="Calibri"/>
          <w:color w:val="000000" w:themeColor="text1"/>
          <w:kern w:val="28"/>
          <w:sz w:val="20"/>
          <w:szCs w:val="20"/>
          <w:lang w:eastAsia="en-AU"/>
          <w14:cntxtAlts/>
        </w:rPr>
      </w:pPr>
      <w:r w:rsidRPr="004057F7">
        <w:rPr>
          <w:rFonts w:ascii="Calibri" w:eastAsia="Times New Roman" w:hAnsi="Calibri" w:cs="Calibri"/>
          <w:color w:val="000000" w:themeColor="text1"/>
          <w:kern w:val="28"/>
          <w:sz w:val="20"/>
          <w:szCs w:val="20"/>
          <w:lang w:eastAsia="en-AU"/>
          <w14:cntxtAlts/>
        </w:rPr>
        <w:t> </w:t>
      </w:r>
    </w:p>
    <w:p w:rsidR="004057F7" w:rsidRPr="004057F7" w:rsidRDefault="004057F7" w:rsidP="00C06FDE">
      <w:pPr>
        <w:pStyle w:val="Heading2"/>
      </w:pPr>
      <w:r w:rsidRPr="004057F7">
        <w:t>A snapshot of Australia’s assistance to Fiji</w:t>
      </w:r>
    </w:p>
    <w:p w:rsidR="004057F7" w:rsidRPr="004057F7" w:rsidRDefault="004057F7" w:rsidP="00C06FDE">
      <w:pPr>
        <w:pStyle w:val="Heading3"/>
      </w:pPr>
      <w:r w:rsidRPr="004057F7">
        <w:t>Promoting opportunities for all</w:t>
      </w:r>
    </w:p>
    <w:p w:rsidR="004057F7" w:rsidRPr="004057F7" w:rsidRDefault="004057F7" w:rsidP="004057F7">
      <w:pPr>
        <w:widowControl w:val="0"/>
        <w:spacing w:after="0" w:line="285" w:lineRule="auto"/>
        <w:rPr>
          <w:rFonts w:ascii="Helvetica" w:eastAsia="Times New Roman" w:hAnsi="Helvetica" w:cs="Helvetica"/>
          <w:color w:val="000000"/>
          <w:kern w:val="28"/>
          <w:lang w:eastAsia="en-AU"/>
          <w14:cntxtAlts/>
        </w:rPr>
      </w:pPr>
      <w:r w:rsidRPr="004057F7">
        <w:rPr>
          <w:rFonts w:ascii="Helvetica" w:eastAsia="Times New Roman" w:hAnsi="Helvetica" w:cs="Helvetica"/>
          <w:color w:val="000000"/>
          <w:kern w:val="28"/>
          <w:lang w:eastAsia="en-AU"/>
          <w14:cntxtAlts/>
        </w:rPr>
        <w:t>Fiji has made great strides in achieving high primary school enrolments. Australia is working with Fiji’s Ministry of Education to build on these results and improve the quality of schooling and vocational training.</w:t>
      </w:r>
    </w:p>
    <w:p w:rsidR="004057F7" w:rsidRPr="004057F7" w:rsidRDefault="004057F7" w:rsidP="004057F7">
      <w:pPr>
        <w:spacing w:after="0" w:line="285" w:lineRule="auto"/>
        <w:rPr>
          <w:rFonts w:ascii="Helvetica" w:eastAsia="Times New Roman" w:hAnsi="Helvetica" w:cs="Helvetica"/>
          <w:color w:val="000000"/>
          <w:kern w:val="28"/>
          <w:lang w:eastAsia="en-AU"/>
          <w14:cntxtAlts/>
        </w:rPr>
      </w:pPr>
      <w:r w:rsidRPr="004057F7">
        <w:rPr>
          <w:rFonts w:ascii="Helvetica" w:eastAsia="Times New Roman" w:hAnsi="Helvetica" w:cs="Helvetica"/>
          <w:color w:val="000000"/>
          <w:kern w:val="28"/>
          <w:lang w:eastAsia="en-AU"/>
          <w14:cntxtAlts/>
        </w:rPr>
        <w:t> </w:t>
      </w:r>
    </w:p>
    <w:p w:rsidR="004057F7" w:rsidRPr="004057F7" w:rsidRDefault="004057F7" w:rsidP="004057F7">
      <w:pPr>
        <w:widowControl w:val="0"/>
        <w:spacing w:after="0" w:line="285" w:lineRule="auto"/>
        <w:rPr>
          <w:rFonts w:ascii="Helvetica" w:eastAsia="Times New Roman" w:hAnsi="Helvetica" w:cs="Helvetica"/>
          <w:color w:val="000000"/>
          <w:kern w:val="28"/>
          <w:lang w:eastAsia="en-AU"/>
          <w14:cntxtAlts/>
        </w:rPr>
      </w:pPr>
      <w:r w:rsidRPr="004057F7">
        <w:rPr>
          <w:rFonts w:ascii="Helvetica" w:eastAsia="Times New Roman" w:hAnsi="Helvetica" w:cs="Helvetica"/>
          <w:color w:val="000000"/>
          <w:kern w:val="28"/>
          <w:lang w:eastAsia="en-AU"/>
          <w14:cntxtAlts/>
        </w:rPr>
        <w:t>Australia’s Access to Quality Education Program is a five-year program that aims to reduce financial barriers for all children—including those with a disability—to access basic education. The program targets 180 schools and will reach an estimated 43 000 students in some of the most disadvantaged communities.</w:t>
      </w:r>
    </w:p>
    <w:p w:rsidR="004057F7" w:rsidRPr="004057F7" w:rsidRDefault="004057F7" w:rsidP="004057F7">
      <w:pPr>
        <w:spacing w:after="0" w:line="285" w:lineRule="auto"/>
        <w:rPr>
          <w:rFonts w:ascii="Helvetica" w:eastAsia="Times New Roman" w:hAnsi="Helvetica" w:cs="Helvetica"/>
          <w:color w:val="000000"/>
          <w:kern w:val="28"/>
          <w:lang w:eastAsia="en-AU"/>
          <w14:cntxtAlts/>
        </w:rPr>
      </w:pPr>
      <w:r w:rsidRPr="004057F7">
        <w:rPr>
          <w:rFonts w:ascii="Helvetica" w:eastAsia="Times New Roman" w:hAnsi="Helvetica" w:cs="Helvetica"/>
          <w:color w:val="000000"/>
          <w:kern w:val="28"/>
          <w:lang w:eastAsia="en-AU"/>
          <w14:cntxtAlts/>
        </w:rPr>
        <w:t> </w:t>
      </w:r>
    </w:p>
    <w:p w:rsidR="004057F7" w:rsidRDefault="004057F7" w:rsidP="004057F7">
      <w:pPr>
        <w:spacing w:after="0" w:line="285" w:lineRule="auto"/>
        <w:rPr>
          <w:rFonts w:ascii="Helvetica" w:eastAsia="Times New Roman" w:hAnsi="Helvetica" w:cs="Helvetica"/>
          <w:color w:val="000000"/>
          <w:kern w:val="28"/>
          <w:lang w:eastAsia="en-AU"/>
          <w14:cntxtAlts/>
        </w:rPr>
      </w:pPr>
      <w:r w:rsidRPr="004057F7">
        <w:rPr>
          <w:rFonts w:ascii="Helvetica" w:eastAsia="Times New Roman" w:hAnsi="Helvetica" w:cs="Helvetica"/>
          <w:color w:val="000000"/>
          <w:kern w:val="28"/>
          <w:lang w:eastAsia="en-AU"/>
          <w14:cntxtAlts/>
        </w:rPr>
        <w:t xml:space="preserve">After two major floods and a cyclone in 2012, Australia provided assistance to 105 affected schools through the program, including subsidising school levies, providing equipment for schools and students and financing building repairs. </w:t>
      </w:r>
    </w:p>
    <w:p w:rsidR="004057F7" w:rsidRPr="004057F7" w:rsidRDefault="004057F7" w:rsidP="004057F7">
      <w:pPr>
        <w:widowControl w:val="0"/>
        <w:spacing w:after="0"/>
        <w:rPr>
          <w:rFonts w:ascii="Helvetica" w:hAnsi="Helvetica" w:cs="Helvetica"/>
          <w:color w:val="000000" w:themeColor="text1"/>
          <w:sz w:val="18"/>
          <w:szCs w:val="18"/>
        </w:rPr>
      </w:pPr>
    </w:p>
    <w:p w:rsidR="004057F7" w:rsidRDefault="004057F7" w:rsidP="00C06FDE">
      <w:pPr>
        <w:pStyle w:val="Heading3"/>
      </w:pPr>
      <w:r>
        <w:t>Saving lives</w:t>
      </w:r>
    </w:p>
    <w:p w:rsidR="004057F7" w:rsidRDefault="004057F7" w:rsidP="004057F7">
      <w:pPr>
        <w:spacing w:after="0"/>
        <w:rPr>
          <w:rFonts w:ascii="Helvetica" w:hAnsi="Helvetica" w:cs="Helvetica"/>
          <w:color w:val="000000"/>
        </w:rPr>
      </w:pPr>
      <w:r>
        <w:rPr>
          <w:rFonts w:ascii="Helvetica" w:hAnsi="Helvetica" w:cs="Helvetica"/>
        </w:rPr>
        <w:t xml:space="preserve">Australia’s Fiji Health Sector Support Program is a five-year program that works with Fiji’s Ministry of Health to improve maternal and child health, address diabetes and hypertension </w:t>
      </w:r>
      <w:proofErr w:type="gramStart"/>
      <w:r>
        <w:rPr>
          <w:rFonts w:ascii="Helvetica" w:hAnsi="Helvetica" w:cs="Helvetica"/>
        </w:rPr>
        <w:t>and</w:t>
      </w:r>
      <w:proofErr w:type="gramEnd"/>
      <w:r>
        <w:rPr>
          <w:rFonts w:ascii="Helvetica" w:hAnsi="Helvetica" w:cs="Helvetica"/>
        </w:rPr>
        <w:t xml:space="preserve"> provide better primary healthcare outreach through village and community healthcare workers. In its first six months, the program trained more than 386 nurses, obstetricians, nurse supervisors and mentors, dieticians, midwives and community health workers in safe motherhood and healthy child concepts. It is also supporting Fiji to introduce three new </w:t>
      </w:r>
      <w:r>
        <w:rPr>
          <w:rFonts w:ascii="Helvetica" w:hAnsi="Helvetica" w:cs="Helvetica"/>
        </w:rPr>
        <w:lastRenderedPageBreak/>
        <w:t xml:space="preserve">vaccines: Rotavirus, </w:t>
      </w:r>
      <w:proofErr w:type="spellStart"/>
      <w:r>
        <w:rPr>
          <w:rFonts w:ascii="Helvetica" w:hAnsi="Helvetica" w:cs="Helvetica"/>
        </w:rPr>
        <w:t>Pneumoccocal</w:t>
      </w:r>
      <w:proofErr w:type="spellEnd"/>
      <w:r>
        <w:rPr>
          <w:rFonts w:ascii="Helvetica" w:hAnsi="Helvetica" w:cs="Helvetica"/>
        </w:rPr>
        <w:t xml:space="preserve"> and Human Papilloma Virus. This will help reduce infant deaths, hospitalisations and occurrences of cervical cancer.</w:t>
      </w:r>
    </w:p>
    <w:p w:rsidR="004057F7" w:rsidRDefault="004057F7" w:rsidP="004057F7">
      <w:pPr>
        <w:spacing w:after="0"/>
        <w:rPr>
          <w:rFonts w:ascii="Helvetica" w:hAnsi="Helvetica" w:cs="Helvetica"/>
        </w:rPr>
      </w:pPr>
      <w:r>
        <w:rPr>
          <w:rFonts w:ascii="Helvetica" w:hAnsi="Helvetica" w:cs="Helvetica"/>
        </w:rPr>
        <w:t> </w:t>
      </w:r>
    </w:p>
    <w:p w:rsidR="004057F7" w:rsidRDefault="004057F7" w:rsidP="004057F7">
      <w:pPr>
        <w:spacing w:after="0"/>
        <w:rPr>
          <w:rFonts w:ascii="Helvetica" w:hAnsi="Helvetica" w:cs="Helvetica"/>
        </w:rPr>
      </w:pPr>
      <w:r>
        <w:rPr>
          <w:rFonts w:ascii="Helvetica" w:hAnsi="Helvetica" w:cs="Helvetica"/>
        </w:rPr>
        <w:t>Australia also provides significant support to the College of Health Sciences to assist with student training and research. Through work with United Nations agencies including the World Health Organization, UNICEF, the United Nations Population Fund and the Secretariat of the Pacific Community, Australia supports research, analysis and programs in Fiji on issues such as HIV, child protection, immunisation and non-communicable diseases.</w:t>
      </w:r>
    </w:p>
    <w:p w:rsidR="004057F7" w:rsidRDefault="004057F7" w:rsidP="004057F7">
      <w:pPr>
        <w:spacing w:after="0"/>
        <w:rPr>
          <w:rFonts w:ascii="Helvetica" w:hAnsi="Helvetica" w:cs="Helvetica"/>
        </w:rPr>
      </w:pPr>
    </w:p>
    <w:p w:rsidR="004057F7" w:rsidRDefault="004057F7" w:rsidP="00C06FDE">
      <w:pPr>
        <w:pStyle w:val="Heading3"/>
      </w:pPr>
      <w:r>
        <w:t>Sustainable economic development</w:t>
      </w:r>
    </w:p>
    <w:p w:rsidR="004057F7" w:rsidRDefault="004057F7" w:rsidP="004057F7">
      <w:pPr>
        <w:spacing w:after="0"/>
        <w:rPr>
          <w:rFonts w:ascii="Helvetica" w:hAnsi="Helvetica" w:cs="Helvetica"/>
          <w:color w:val="000000"/>
        </w:rPr>
      </w:pPr>
      <w:r>
        <w:rPr>
          <w:rFonts w:ascii="Helvetica" w:hAnsi="Helvetica" w:cs="Helvetica"/>
        </w:rPr>
        <w:t>Our work aims to strengthen the ability of civil society organisations to assist the poor and vulnerable, improve livelihoods and increase opportunities to help people overcome poverty.</w:t>
      </w:r>
    </w:p>
    <w:p w:rsidR="004057F7" w:rsidRDefault="004057F7" w:rsidP="004057F7">
      <w:pPr>
        <w:spacing w:after="0"/>
        <w:rPr>
          <w:rFonts w:ascii="Helvetica" w:hAnsi="Helvetica" w:cs="Helvetica"/>
        </w:rPr>
      </w:pPr>
      <w:r>
        <w:rPr>
          <w:rFonts w:ascii="Helvetica" w:hAnsi="Helvetica" w:cs="Helvetica"/>
        </w:rPr>
        <w:t> </w:t>
      </w:r>
    </w:p>
    <w:p w:rsidR="004057F7" w:rsidRDefault="004057F7" w:rsidP="004057F7">
      <w:pPr>
        <w:spacing w:after="0"/>
        <w:rPr>
          <w:rFonts w:ascii="Helvetica" w:hAnsi="Helvetica" w:cs="Helvetica"/>
        </w:rPr>
      </w:pPr>
      <w:r>
        <w:rPr>
          <w:rFonts w:ascii="Helvetica" w:hAnsi="Helvetica" w:cs="Helvetica"/>
        </w:rPr>
        <w:t xml:space="preserve">The Fiji Community Development Program started in 2012 seeking to alleviate social and economic hardship among Fiji's poorest. Under the program, Australia will support at least 70 local civil society organisations to improve their services to disadvantaged communities. The program </w:t>
      </w:r>
      <w:proofErr w:type="gramStart"/>
      <w:r>
        <w:rPr>
          <w:rFonts w:ascii="Helvetica" w:hAnsi="Helvetica" w:cs="Helvetica"/>
        </w:rPr>
        <w:t>will  provide</w:t>
      </w:r>
      <w:proofErr w:type="gramEnd"/>
      <w:r>
        <w:rPr>
          <w:rFonts w:ascii="Helvetica" w:hAnsi="Helvetica" w:cs="Helvetica"/>
        </w:rPr>
        <w:t xml:space="preserve"> quality community development services to 70 000 people.</w:t>
      </w:r>
    </w:p>
    <w:p w:rsidR="004057F7" w:rsidRDefault="004057F7" w:rsidP="004057F7">
      <w:pPr>
        <w:spacing w:after="0"/>
        <w:rPr>
          <w:rFonts w:ascii="Helvetica" w:hAnsi="Helvetica" w:cs="Helvetica"/>
        </w:rPr>
      </w:pPr>
      <w:r>
        <w:rPr>
          <w:rFonts w:ascii="Helvetica" w:hAnsi="Helvetica" w:cs="Helvetica"/>
        </w:rPr>
        <w:t> </w:t>
      </w:r>
    </w:p>
    <w:p w:rsidR="004057F7" w:rsidRDefault="004057F7" w:rsidP="004057F7">
      <w:pPr>
        <w:spacing w:after="0"/>
        <w:rPr>
          <w:rFonts w:ascii="Helvetica" w:hAnsi="Helvetica" w:cs="Helvetica"/>
        </w:rPr>
      </w:pPr>
      <w:r>
        <w:rPr>
          <w:rFonts w:ascii="Helvetica" w:hAnsi="Helvetica" w:cs="Helvetica"/>
        </w:rPr>
        <w:t xml:space="preserve">Australian funds are also supporting a six-year Market Development Facility. This program is aimed at increasing employment opportunities and incomes for poor people in Fiji. Activities include supporting fruit and vegetable wholesalers to supply fresh produce to hotels, expanding agricultural exports and promoting local production of agricultural lime to improve soil fertility. </w:t>
      </w:r>
    </w:p>
    <w:p w:rsidR="004057F7" w:rsidRPr="004057F7" w:rsidRDefault="004057F7" w:rsidP="004057F7">
      <w:pPr>
        <w:spacing w:after="0"/>
        <w:rPr>
          <w:rFonts w:ascii="Helvetica" w:hAnsi="Helvetica" w:cs="Helvetica"/>
        </w:rPr>
      </w:pPr>
    </w:p>
    <w:p w:rsidR="004057F7" w:rsidRDefault="004057F7" w:rsidP="00C06FDE">
      <w:pPr>
        <w:pStyle w:val="Heading3"/>
      </w:pPr>
      <w:r>
        <w:t>Transition to democracy</w:t>
      </w:r>
    </w:p>
    <w:p w:rsidR="004057F7" w:rsidRDefault="004057F7" w:rsidP="004057F7">
      <w:pPr>
        <w:spacing w:after="0"/>
        <w:rPr>
          <w:rFonts w:ascii="Helvetica" w:hAnsi="Helvetica" w:cs="Helvetica"/>
          <w:color w:val="000000"/>
        </w:rPr>
      </w:pPr>
      <w:r>
        <w:rPr>
          <w:rFonts w:ascii="Helvetica" w:hAnsi="Helvetica" w:cs="Helvetica"/>
        </w:rPr>
        <w:t>Australia is supporting Fiji’s transition to democracy. We have provided FJ$4.9 million (A$2.65 million) to assist with national Electronic Voter Registration, the work of the Constitution Commission and civic education across the country.</w:t>
      </w:r>
    </w:p>
    <w:p w:rsidR="004057F7" w:rsidRDefault="004057F7" w:rsidP="004057F7">
      <w:pPr>
        <w:spacing w:after="0"/>
        <w:rPr>
          <w:rFonts w:ascii="Helvetica" w:hAnsi="Helvetica" w:cs="Helvetica"/>
        </w:rPr>
      </w:pPr>
      <w:r>
        <w:rPr>
          <w:rFonts w:ascii="Helvetica" w:hAnsi="Helvetica" w:cs="Helvetica"/>
        </w:rPr>
        <w:t> </w:t>
      </w:r>
    </w:p>
    <w:p w:rsidR="004057F7" w:rsidRDefault="004057F7" w:rsidP="004057F7">
      <w:pPr>
        <w:spacing w:after="0"/>
        <w:rPr>
          <w:rFonts w:ascii="Helvetica" w:hAnsi="Helvetica" w:cs="Helvetica"/>
        </w:rPr>
      </w:pPr>
      <w:r>
        <w:rPr>
          <w:rFonts w:ascii="Helvetica" w:hAnsi="Helvetica" w:cs="Helvetica"/>
        </w:rPr>
        <w:t>Australia has a standing commitment to support Fiji’s transition to democracy. We continue to call for a credible democratic election process that is inclusive of all parties, transparent and accountable. Australia will work with the Fiji Elections Office, local and international partners and the United Nation</w:t>
      </w:r>
      <w:r w:rsidR="00CF4511">
        <w:rPr>
          <w:rFonts w:ascii="Helvetica" w:hAnsi="Helvetica" w:cs="Helvetica"/>
        </w:rPr>
        <w:t>s in delivering its assistance.</w:t>
      </w:r>
    </w:p>
    <w:p w:rsidR="004057F7" w:rsidRDefault="004057F7" w:rsidP="004057F7">
      <w:pPr>
        <w:widowControl w:val="0"/>
        <w:spacing w:after="0"/>
        <w:rPr>
          <w:rFonts w:ascii="Helvetica" w:hAnsi="Helvetica" w:cs="Helvetica"/>
          <w:b/>
          <w:bCs/>
          <w:color w:val="72CBC9"/>
          <w:sz w:val="24"/>
          <w:szCs w:val="24"/>
        </w:rPr>
      </w:pPr>
    </w:p>
    <w:p w:rsidR="004057F7" w:rsidRDefault="004057F7" w:rsidP="00C06FDE">
      <w:pPr>
        <w:pStyle w:val="Heading3"/>
      </w:pPr>
      <w:r>
        <w:t>Pacific regional programs</w:t>
      </w:r>
    </w:p>
    <w:p w:rsidR="004057F7" w:rsidRDefault="004057F7" w:rsidP="004057F7">
      <w:pPr>
        <w:widowControl w:val="0"/>
        <w:spacing w:after="0"/>
        <w:rPr>
          <w:rFonts w:ascii="Helvetica" w:hAnsi="Helvetica" w:cs="Helvetica"/>
          <w:color w:val="000000"/>
        </w:rPr>
      </w:pPr>
      <w:r>
        <w:rPr>
          <w:rFonts w:ascii="Helvetica" w:hAnsi="Helvetica" w:cs="Helvetica"/>
        </w:rPr>
        <w:t>AusAID coordinates most of its Pacific regional programs from Suva. A number of key regional institutions supported by AusAID—such as the University of the South Pacific, Pacific Islands Forum Secretariat and various United Nations agencies—are based in Fiji. Fiji benefits greatly from regional programs including those in vocational training, non-communicable diseases, climate change adaptation and disaster risk management.</w:t>
      </w:r>
    </w:p>
    <w:p w:rsidR="004057F7" w:rsidRDefault="004057F7" w:rsidP="004057F7">
      <w:pPr>
        <w:spacing w:after="0"/>
        <w:rPr>
          <w:rFonts w:ascii="Helvetica" w:hAnsi="Helvetica" w:cs="Helvetica"/>
        </w:rPr>
      </w:pPr>
      <w:r>
        <w:rPr>
          <w:rFonts w:ascii="Helvetica" w:hAnsi="Helvetica" w:cs="Helvetica"/>
        </w:rPr>
        <w:t> </w:t>
      </w:r>
    </w:p>
    <w:p w:rsidR="004057F7" w:rsidRPr="004057F7" w:rsidRDefault="004057F7" w:rsidP="004057F7">
      <w:pPr>
        <w:spacing w:after="0"/>
        <w:rPr>
          <w:rFonts w:ascii="Helvetica" w:hAnsi="Helvetica" w:cs="Helvetica"/>
          <w:color w:val="000000" w:themeColor="text1"/>
        </w:rPr>
      </w:pPr>
      <w:r>
        <w:rPr>
          <w:rFonts w:ascii="Helvetica" w:hAnsi="Helvetica" w:cs="Helvetica"/>
        </w:rPr>
        <w:t xml:space="preserve">Australia supports technical and vocational education, tertiary education and efforts to improve literacy and numeracy in Fiji and across the region. This is done through AusAID’s Australia-Pacific Technical College (APTC) and in partnership with the University of the </w:t>
      </w:r>
      <w:r w:rsidRPr="004057F7">
        <w:rPr>
          <w:rFonts w:ascii="Helvetica" w:hAnsi="Helvetica" w:cs="Helvetica"/>
          <w:color w:val="000000" w:themeColor="text1"/>
        </w:rPr>
        <w:t>South Pacific, Secretariat of the Pacific Community, World Bank and UNICEF.</w:t>
      </w:r>
    </w:p>
    <w:p w:rsidR="004057F7" w:rsidRPr="004057F7" w:rsidRDefault="004057F7" w:rsidP="004057F7">
      <w:pPr>
        <w:spacing w:after="0"/>
        <w:rPr>
          <w:rFonts w:ascii="Helvetica" w:hAnsi="Helvetica" w:cs="Helvetica"/>
          <w:color w:val="000000" w:themeColor="text1"/>
        </w:rPr>
      </w:pPr>
    </w:p>
    <w:p w:rsidR="00C06FDE" w:rsidRDefault="00C06FDE">
      <w:pPr>
        <w:rPr>
          <w:rFonts w:ascii="Helvetica" w:hAnsi="Helvetica" w:cs="Helvetica"/>
          <w:b/>
          <w:bCs/>
        </w:rPr>
      </w:pPr>
      <w:r>
        <w:rPr>
          <w:rFonts w:ascii="Helvetica" w:hAnsi="Helvetica" w:cs="Helvetica"/>
          <w:b/>
          <w:bCs/>
        </w:rPr>
        <w:br w:type="page"/>
      </w:r>
    </w:p>
    <w:p w:rsidR="004057F7" w:rsidRDefault="004057F7" w:rsidP="004057F7">
      <w:pPr>
        <w:widowControl w:val="0"/>
        <w:spacing w:after="0"/>
        <w:rPr>
          <w:rFonts w:ascii="Helvetica" w:hAnsi="Helvetica" w:cs="Helvetica"/>
          <w:b/>
          <w:bCs/>
        </w:rPr>
      </w:pPr>
      <w:r>
        <w:rPr>
          <w:rFonts w:ascii="Helvetica" w:hAnsi="Helvetica" w:cs="Helvetica"/>
          <w:b/>
          <w:bCs/>
        </w:rPr>
        <w:lastRenderedPageBreak/>
        <w:t xml:space="preserve">Case study: Fiji’s first Women’s Resource Centre in </w:t>
      </w:r>
      <w:proofErr w:type="spellStart"/>
      <w:r>
        <w:rPr>
          <w:rFonts w:ascii="Helvetica" w:hAnsi="Helvetica" w:cs="Helvetica"/>
          <w:b/>
          <w:bCs/>
        </w:rPr>
        <w:t>Savusavu</w:t>
      </w:r>
      <w:proofErr w:type="spellEnd"/>
    </w:p>
    <w:p w:rsidR="004057F7" w:rsidRDefault="004057F7" w:rsidP="004057F7">
      <w:pPr>
        <w:widowControl w:val="0"/>
        <w:spacing w:after="0"/>
        <w:rPr>
          <w:rFonts w:ascii="Helvetica" w:hAnsi="Helvetica" w:cs="Helvetica"/>
        </w:rPr>
      </w:pPr>
      <w:r>
        <w:rPr>
          <w:rFonts w:ascii="Helvetica" w:hAnsi="Helvetica" w:cs="Helvetica"/>
        </w:rPr>
        <w:t xml:space="preserve">Hundreds of women and men from </w:t>
      </w:r>
      <w:proofErr w:type="spellStart"/>
      <w:r>
        <w:rPr>
          <w:rFonts w:ascii="Helvetica" w:hAnsi="Helvetica" w:cs="Helvetica"/>
        </w:rPr>
        <w:t>Cakaudrove</w:t>
      </w:r>
      <w:proofErr w:type="spellEnd"/>
      <w:r>
        <w:rPr>
          <w:rFonts w:ascii="Helvetica" w:hAnsi="Helvetica" w:cs="Helvetica"/>
        </w:rPr>
        <w:t xml:space="preserve"> province attended a ceremony to lay the foundation for the construction of Fiji’s first Women’s Resource Centre in September 2012. Partnering with Architects </w:t>
      </w:r>
      <w:proofErr w:type="gramStart"/>
      <w:r>
        <w:rPr>
          <w:rFonts w:ascii="Helvetica" w:hAnsi="Helvetica" w:cs="Helvetica"/>
        </w:rPr>
        <w:t>Without</w:t>
      </w:r>
      <w:proofErr w:type="gramEnd"/>
      <w:r>
        <w:rPr>
          <w:rFonts w:ascii="Helvetica" w:hAnsi="Helvetica" w:cs="Helvetica"/>
        </w:rPr>
        <w:t xml:space="preserve"> Frontiers, AusAID has allocated up to FJ$1.3 million (A$700 000) to build the Centre, which will be completed in 2013.</w:t>
      </w:r>
    </w:p>
    <w:p w:rsidR="004057F7" w:rsidRDefault="004057F7" w:rsidP="004057F7">
      <w:pPr>
        <w:widowControl w:val="0"/>
        <w:spacing w:after="0"/>
        <w:rPr>
          <w:rFonts w:ascii="Helvetica" w:hAnsi="Helvetica" w:cs="Helvetica"/>
        </w:rPr>
      </w:pPr>
      <w:r>
        <w:rPr>
          <w:rFonts w:ascii="Helvetica" w:hAnsi="Helvetica" w:cs="Helvetica"/>
        </w:rPr>
        <w:t> </w:t>
      </w:r>
    </w:p>
    <w:p w:rsidR="004057F7" w:rsidRDefault="004057F7" w:rsidP="004057F7">
      <w:pPr>
        <w:widowControl w:val="0"/>
        <w:spacing w:after="0"/>
        <w:rPr>
          <w:rFonts w:ascii="Helvetica" w:hAnsi="Helvetica" w:cs="Helvetica"/>
        </w:rPr>
      </w:pPr>
      <w:r>
        <w:rPr>
          <w:rFonts w:ascii="Helvetica" w:hAnsi="Helvetica" w:cs="Helvetica"/>
        </w:rPr>
        <w:t xml:space="preserve">The Centre will provide rural women in the province with safe accommodation when travelling to the market in </w:t>
      </w:r>
      <w:proofErr w:type="spellStart"/>
      <w:r>
        <w:rPr>
          <w:rFonts w:ascii="Helvetica" w:hAnsi="Helvetica" w:cs="Helvetica"/>
        </w:rPr>
        <w:t>Savusavu</w:t>
      </w:r>
      <w:proofErr w:type="spellEnd"/>
      <w:r>
        <w:rPr>
          <w:rFonts w:ascii="Helvetica" w:hAnsi="Helvetica" w:cs="Helvetica"/>
        </w:rPr>
        <w:t xml:space="preserve"> to sell their goods. It will become a central meeting point for women to receive training in local handicrafts, assistance to improve their opportunities for income generation, and to access health, nutrition and education services.</w:t>
      </w:r>
    </w:p>
    <w:p w:rsidR="004057F7" w:rsidRDefault="004057F7" w:rsidP="004057F7">
      <w:pPr>
        <w:widowControl w:val="0"/>
        <w:spacing w:after="0"/>
        <w:rPr>
          <w:rFonts w:ascii="Helvetica" w:hAnsi="Helvetica" w:cs="Helvetica"/>
        </w:rPr>
      </w:pPr>
      <w:r>
        <w:rPr>
          <w:rFonts w:ascii="Helvetica" w:hAnsi="Helvetica" w:cs="Helvetica"/>
        </w:rPr>
        <w:t> </w:t>
      </w:r>
    </w:p>
    <w:p w:rsidR="004057F7" w:rsidRDefault="004057F7" w:rsidP="004057F7">
      <w:pPr>
        <w:widowControl w:val="0"/>
        <w:spacing w:after="0"/>
        <w:rPr>
          <w:rFonts w:ascii="Helvetica" w:hAnsi="Helvetica" w:cs="Helvetica"/>
          <w:color w:val="000000" w:themeColor="text1"/>
        </w:rPr>
      </w:pPr>
      <w:r>
        <w:rPr>
          <w:rFonts w:ascii="Helvetica" w:hAnsi="Helvetica" w:cs="Helvetica"/>
        </w:rPr>
        <w:t xml:space="preserve">“It was very empowering to witness the ground breaking ceremony and to see the smiles and tears on the faces of the hundreds of </w:t>
      </w:r>
      <w:proofErr w:type="spellStart"/>
      <w:r>
        <w:rPr>
          <w:rFonts w:ascii="Helvetica" w:hAnsi="Helvetica" w:cs="Helvetica"/>
        </w:rPr>
        <w:t>Cakaudrove</w:t>
      </w:r>
      <w:proofErr w:type="spellEnd"/>
      <w:r>
        <w:rPr>
          <w:rFonts w:ascii="Helvetica" w:hAnsi="Helvetica" w:cs="Helvetica"/>
        </w:rPr>
        <w:t xml:space="preserve"> women who braved the very heavy rain to see their dreams become a reality,” said Iris Low-McKenzie, AusAID’s Program </w:t>
      </w:r>
      <w:r w:rsidRPr="004057F7">
        <w:rPr>
          <w:rFonts w:ascii="Helvetica" w:hAnsi="Helvetica" w:cs="Helvetica"/>
          <w:color w:val="000000" w:themeColor="text1"/>
        </w:rPr>
        <w:t xml:space="preserve">Manager for Community Development. “The </w:t>
      </w:r>
      <w:proofErr w:type="spellStart"/>
      <w:r w:rsidRPr="004057F7">
        <w:rPr>
          <w:rFonts w:ascii="Helvetica" w:hAnsi="Helvetica" w:cs="Helvetica"/>
          <w:color w:val="000000" w:themeColor="text1"/>
        </w:rPr>
        <w:t>Cakaudrove</w:t>
      </w:r>
      <w:proofErr w:type="spellEnd"/>
      <w:r w:rsidRPr="004057F7">
        <w:rPr>
          <w:rFonts w:ascii="Helvetica" w:hAnsi="Helvetica" w:cs="Helvetica"/>
          <w:color w:val="000000" w:themeColor="text1"/>
        </w:rPr>
        <w:t xml:space="preserve"> Women’s Resource Centre will be something that the women of </w:t>
      </w:r>
      <w:proofErr w:type="spellStart"/>
      <w:r w:rsidRPr="004057F7">
        <w:rPr>
          <w:rFonts w:ascii="Helvetica" w:hAnsi="Helvetica" w:cs="Helvetica"/>
          <w:color w:val="000000" w:themeColor="text1"/>
        </w:rPr>
        <w:t>Cakaudrove</w:t>
      </w:r>
      <w:proofErr w:type="spellEnd"/>
      <w:r w:rsidRPr="004057F7">
        <w:rPr>
          <w:rFonts w:ascii="Helvetica" w:hAnsi="Helvetica" w:cs="Helvetica"/>
          <w:color w:val="000000" w:themeColor="text1"/>
        </w:rPr>
        <w:t xml:space="preserve"> can be proud of and call their own.”</w:t>
      </w:r>
    </w:p>
    <w:p w:rsidR="004057F7" w:rsidRPr="004057F7" w:rsidRDefault="004057F7" w:rsidP="004057F7">
      <w:pPr>
        <w:widowControl w:val="0"/>
        <w:spacing w:after="0"/>
        <w:rPr>
          <w:rFonts w:ascii="Helvetica" w:hAnsi="Helvetica" w:cs="Helvetica"/>
          <w:color w:val="000000" w:themeColor="text1"/>
        </w:rPr>
      </w:pPr>
    </w:p>
    <w:p w:rsidR="004057F7" w:rsidRDefault="004057F7" w:rsidP="00C06FDE">
      <w:pPr>
        <w:pStyle w:val="Heading3"/>
      </w:pPr>
      <w:r>
        <w:t>Australia Awards</w:t>
      </w:r>
    </w:p>
    <w:p w:rsidR="004057F7" w:rsidRDefault="004057F7" w:rsidP="004057F7">
      <w:pPr>
        <w:spacing w:after="0"/>
        <w:rPr>
          <w:rFonts w:ascii="Helvetica" w:hAnsi="Helvetica" w:cs="Helvetica"/>
          <w:color w:val="000000"/>
        </w:rPr>
      </w:pPr>
      <w:r>
        <w:rPr>
          <w:rFonts w:ascii="Helvetica" w:hAnsi="Helvetica" w:cs="Helvetica"/>
        </w:rPr>
        <w:t>Australia Awards scholarships are a key component of Australia’s aid program in Fiji. Australia will provide 70 new scholarships in 2014 for Fijians to attend tertiary institutions—40 for study in Australia and 30 for disadvantaged students to access vocational training in Fiji.</w:t>
      </w:r>
    </w:p>
    <w:p w:rsidR="004057F7" w:rsidRDefault="004057F7" w:rsidP="004057F7">
      <w:pPr>
        <w:spacing w:after="0"/>
        <w:rPr>
          <w:rFonts w:ascii="Helvetica" w:hAnsi="Helvetica" w:cs="Helvetica"/>
        </w:rPr>
      </w:pPr>
      <w:r>
        <w:rPr>
          <w:rFonts w:ascii="Helvetica" w:hAnsi="Helvetica" w:cs="Helvetica"/>
        </w:rPr>
        <w:t> </w:t>
      </w:r>
    </w:p>
    <w:p w:rsidR="004057F7" w:rsidRDefault="004057F7" w:rsidP="004057F7">
      <w:pPr>
        <w:spacing w:after="0"/>
        <w:rPr>
          <w:rFonts w:ascii="Helvetica" w:hAnsi="Helvetica" w:cs="Helvetica"/>
        </w:rPr>
      </w:pPr>
      <w:r>
        <w:rPr>
          <w:rFonts w:ascii="Helvetica" w:hAnsi="Helvetica" w:cs="Helvetica"/>
        </w:rPr>
        <w:t>Australia is committed to supporting the growth of a more skilled, educated and experienced workforce to improve the functions of government, contribute to a vibrant private sector and support economic growth. Scholarships are offered on the basis of merit, transparency and equal access. We strongly encourage applications from women, people with a disability and minority groups.</w:t>
      </w:r>
    </w:p>
    <w:p w:rsidR="004057F7" w:rsidRDefault="004057F7" w:rsidP="004057F7">
      <w:pPr>
        <w:spacing w:after="0"/>
        <w:rPr>
          <w:rFonts w:ascii="Helvetica" w:hAnsi="Helvetica" w:cs="Helvetica"/>
        </w:rPr>
      </w:pPr>
      <w:r>
        <w:rPr>
          <w:rFonts w:ascii="Helvetica" w:hAnsi="Helvetica" w:cs="Helvetica"/>
        </w:rPr>
        <w:t> </w:t>
      </w:r>
    </w:p>
    <w:p w:rsidR="004057F7" w:rsidRDefault="004057F7" w:rsidP="004057F7">
      <w:pPr>
        <w:spacing w:after="0"/>
        <w:rPr>
          <w:rFonts w:ascii="Helvetica" w:hAnsi="Helvetica" w:cs="Helvetica"/>
        </w:rPr>
      </w:pPr>
      <w:r>
        <w:rPr>
          <w:rFonts w:ascii="Helvetica" w:hAnsi="Helvetica" w:cs="Helvetica"/>
        </w:rPr>
        <w:t xml:space="preserve">More information, including application deadlines, can be found at </w:t>
      </w:r>
      <w:r>
        <w:rPr>
          <w:rFonts w:ascii="Helvetica" w:hAnsi="Helvetica" w:cs="Helvetica"/>
          <w:b/>
          <w:bCs/>
        </w:rPr>
        <w:t>www.australiaawards.gov.au</w:t>
      </w:r>
      <w:r>
        <w:rPr>
          <w:rFonts w:ascii="Helvetica" w:hAnsi="Helvetica" w:cs="Helvetica"/>
        </w:rPr>
        <w:t>.</w:t>
      </w:r>
    </w:p>
    <w:p w:rsidR="004057F7" w:rsidRDefault="004057F7" w:rsidP="004057F7">
      <w:pPr>
        <w:spacing w:after="0"/>
        <w:rPr>
          <w:rFonts w:ascii="Helvetica" w:hAnsi="Helvetica" w:cs="Helvetica"/>
        </w:rPr>
      </w:pPr>
      <w:r>
        <w:rPr>
          <w:rFonts w:ascii="Helvetica" w:hAnsi="Helvetica" w:cs="Helvetica"/>
        </w:rPr>
        <w:t> </w:t>
      </w:r>
    </w:p>
    <w:p w:rsidR="004057F7" w:rsidRDefault="004057F7" w:rsidP="00C06FDE">
      <w:pPr>
        <w:pStyle w:val="Heading2"/>
      </w:pPr>
      <w:r>
        <w:t>Volunteers</w:t>
      </w:r>
    </w:p>
    <w:p w:rsidR="004057F7" w:rsidRDefault="004057F7" w:rsidP="004057F7">
      <w:pPr>
        <w:widowControl w:val="0"/>
        <w:spacing w:after="0"/>
        <w:rPr>
          <w:rFonts w:ascii="Helvetica" w:hAnsi="Helvetica" w:cs="Helvetica"/>
          <w:color w:val="000000"/>
        </w:rPr>
      </w:pPr>
      <w:r>
        <w:rPr>
          <w:rFonts w:ascii="Helvetica" w:hAnsi="Helvetica" w:cs="Helvetica"/>
        </w:rPr>
        <w:t>Australian volunteers make a valuable contribution to Fiji, with over 50 new volunteers arriving in Fiji each year. This program provides an opportunity for Australians to work directly with the people of Fiji, build the skills of Fiji’s citizens and make a positive contribution to development.</w:t>
      </w:r>
    </w:p>
    <w:p w:rsidR="004057F7" w:rsidRDefault="004057F7" w:rsidP="004057F7">
      <w:pPr>
        <w:spacing w:after="0"/>
        <w:rPr>
          <w:rFonts w:ascii="Helvetica" w:hAnsi="Helvetica" w:cs="Helvetica"/>
        </w:rPr>
      </w:pPr>
      <w:r>
        <w:rPr>
          <w:rFonts w:ascii="Helvetica" w:hAnsi="Helvetica" w:cs="Helvetica"/>
        </w:rPr>
        <w:t> </w:t>
      </w:r>
    </w:p>
    <w:p w:rsidR="004057F7" w:rsidRDefault="004057F7" w:rsidP="004057F7">
      <w:pPr>
        <w:spacing w:after="0"/>
        <w:rPr>
          <w:rFonts w:ascii="Helvetica" w:hAnsi="Helvetica" w:cs="Helvetica"/>
          <w:color w:val="000000" w:themeColor="text1"/>
        </w:rPr>
      </w:pPr>
      <w:r>
        <w:rPr>
          <w:rFonts w:ascii="Helvetica" w:hAnsi="Helvetica" w:cs="Helvetica"/>
        </w:rPr>
        <w:t xml:space="preserve">More information on the volunteer program can be found at </w:t>
      </w:r>
      <w:r w:rsidRPr="004057F7">
        <w:rPr>
          <w:rFonts w:ascii="Helvetica" w:hAnsi="Helvetica" w:cs="Helvetica"/>
          <w:b/>
          <w:bCs/>
          <w:color w:val="000000" w:themeColor="text1"/>
        </w:rPr>
        <w:t>www.australianvolunteers.com</w:t>
      </w:r>
    </w:p>
    <w:p w:rsidR="004057F7" w:rsidRPr="004057F7" w:rsidRDefault="004057F7" w:rsidP="004057F7">
      <w:pPr>
        <w:spacing w:after="0"/>
        <w:rPr>
          <w:rFonts w:ascii="Helvetica" w:hAnsi="Helvetica" w:cs="Helvetica"/>
          <w:color w:val="000000" w:themeColor="text1"/>
        </w:rPr>
      </w:pP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 Commonwealth of Australia 2013</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 </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With the exception of the Commonwealth Coat of Arms, any material protected by a trade mark, and where otherwise noted, this work is licensed under a Creative Commons Attribution 3.0 Australia licence (http://creativecommons.org/licenses/by/3.0/au/).</w:t>
      </w:r>
    </w:p>
    <w:p w:rsidR="004057F7" w:rsidRDefault="004057F7" w:rsidP="004057F7">
      <w:pPr>
        <w:widowControl w:val="0"/>
        <w:spacing w:after="0"/>
        <w:rPr>
          <w:rFonts w:ascii="Helvetica" w:hAnsi="Helvetica" w:cs="Helvetica"/>
          <w:sz w:val="18"/>
          <w:szCs w:val="18"/>
        </w:rPr>
      </w:pP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The details of the relevant licence conditions are available on the Creative Commons website (accessible using the links provided) as is the full legal code for the CC BY 3 AU licence.</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lastRenderedPageBreak/>
        <w:t> </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 xml:space="preserve">This document must be attributed as: ‘Commonwealth of Australia, AusAID, </w:t>
      </w:r>
      <w:r>
        <w:rPr>
          <w:rFonts w:ascii="Helvetica" w:hAnsi="Helvetica" w:cs="Helvetica"/>
          <w:i/>
          <w:iCs/>
          <w:sz w:val="18"/>
          <w:szCs w:val="18"/>
        </w:rPr>
        <w:t>Australian aid to Fiji: Working together for better health, better education, better livelihoods</w:t>
      </w:r>
      <w:r>
        <w:rPr>
          <w:rFonts w:ascii="Helvetica" w:hAnsi="Helvetica" w:cs="Helvetica"/>
          <w:sz w:val="18"/>
          <w:szCs w:val="18"/>
        </w:rPr>
        <w:t>, March 2013.’</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 </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This document is online at www.ausaid.gov.au</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 </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For further information about the Australian Government’s international development program, contact:</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 </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Communications Section</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AusAID</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GPO Box 887</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Canberra ACT 2601</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Australia</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 </w:t>
      </w:r>
    </w:p>
    <w:p w:rsidR="004057F7" w:rsidRDefault="004057F7" w:rsidP="004057F7">
      <w:pPr>
        <w:widowControl w:val="0"/>
        <w:spacing w:after="0"/>
        <w:rPr>
          <w:rFonts w:ascii="Helvetica" w:hAnsi="Helvetica" w:cs="Helvetica"/>
          <w:sz w:val="18"/>
          <w:szCs w:val="18"/>
        </w:rPr>
      </w:pPr>
      <w:r>
        <w:rPr>
          <w:rFonts w:ascii="Helvetica" w:hAnsi="Helvetica" w:cs="Helvetica"/>
          <w:sz w:val="18"/>
          <w:szCs w:val="18"/>
        </w:rPr>
        <w:t>Phone: +61 2 6178 4000</w:t>
      </w:r>
    </w:p>
    <w:p w:rsidR="00684B8E" w:rsidRPr="004057F7" w:rsidRDefault="004057F7" w:rsidP="004057F7">
      <w:pPr>
        <w:widowControl w:val="0"/>
        <w:spacing w:after="0"/>
        <w:rPr>
          <w:rFonts w:ascii="Helvetica" w:hAnsi="Helvetica" w:cs="Helvetica"/>
          <w:sz w:val="20"/>
          <w:szCs w:val="20"/>
        </w:rPr>
      </w:pPr>
      <w:r>
        <w:rPr>
          <w:rFonts w:ascii="Helvetica" w:hAnsi="Helvetica" w:cs="Helvetica"/>
          <w:sz w:val="18"/>
          <w:szCs w:val="18"/>
        </w:rPr>
        <w:t>Internet: www.ausaid.gov.au</w:t>
      </w:r>
    </w:p>
    <w:sectPr w:rsidR="00684B8E" w:rsidRPr="004057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7F7"/>
    <w:rsid w:val="004057F7"/>
    <w:rsid w:val="00435600"/>
    <w:rsid w:val="004A1DBE"/>
    <w:rsid w:val="00882C4F"/>
    <w:rsid w:val="00C06FDE"/>
    <w:rsid w:val="00CF45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6FDE"/>
    <w:pPr>
      <w:widowControl w:val="0"/>
      <w:spacing w:after="0" w:line="285" w:lineRule="auto"/>
      <w:outlineLvl w:val="0"/>
    </w:pPr>
    <w:rPr>
      <w:rFonts w:ascii="Helvetica" w:eastAsia="Times New Roman" w:hAnsi="Helvetica" w:cs="Helvetica"/>
      <w:color w:val="000000" w:themeColor="text1"/>
      <w:kern w:val="28"/>
      <w:sz w:val="32"/>
      <w:szCs w:val="32"/>
      <w:lang w:val="en-US" w:eastAsia="en-AU"/>
      <w14:cntxtAlts/>
    </w:rPr>
  </w:style>
  <w:style w:type="paragraph" w:styleId="Heading2">
    <w:name w:val="heading 2"/>
    <w:basedOn w:val="Normal"/>
    <w:next w:val="Normal"/>
    <w:link w:val="Heading2Char"/>
    <w:uiPriority w:val="9"/>
    <w:unhideWhenUsed/>
    <w:qFormat/>
    <w:rsid w:val="00C06FDE"/>
    <w:pPr>
      <w:widowControl w:val="0"/>
      <w:spacing w:after="0" w:line="285" w:lineRule="auto"/>
      <w:outlineLvl w:val="1"/>
    </w:pPr>
    <w:rPr>
      <w:rFonts w:ascii="Helvetica" w:eastAsia="Times New Roman" w:hAnsi="Helvetica" w:cs="Helvetica"/>
      <w:color w:val="000000" w:themeColor="text1"/>
      <w:kern w:val="28"/>
      <w:sz w:val="28"/>
      <w:szCs w:val="28"/>
      <w:lang w:val="en-US" w:eastAsia="en-AU"/>
      <w14:cntxtAlts/>
    </w:rPr>
  </w:style>
  <w:style w:type="paragraph" w:styleId="Heading3">
    <w:name w:val="heading 3"/>
    <w:basedOn w:val="Normal"/>
    <w:next w:val="Normal"/>
    <w:link w:val="Heading3Char"/>
    <w:uiPriority w:val="9"/>
    <w:unhideWhenUsed/>
    <w:qFormat/>
    <w:rsid w:val="00C06FDE"/>
    <w:pPr>
      <w:spacing w:after="0" w:line="285" w:lineRule="auto"/>
      <w:outlineLvl w:val="2"/>
    </w:pPr>
    <w:rPr>
      <w:rFonts w:ascii="Helvetica" w:eastAsia="Times New Roman" w:hAnsi="Helvetica" w:cs="Helvetica"/>
      <w:b/>
      <w:bCs/>
      <w:color w:val="000000"/>
      <w:kern w:val="28"/>
      <w:lang w:eastAsia="en-AU"/>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FDE"/>
    <w:rPr>
      <w:rFonts w:ascii="Helvetica" w:eastAsia="Times New Roman" w:hAnsi="Helvetica" w:cs="Helvetica"/>
      <w:color w:val="000000" w:themeColor="text1"/>
      <w:kern w:val="28"/>
      <w:sz w:val="32"/>
      <w:szCs w:val="32"/>
      <w:lang w:val="en-US" w:eastAsia="en-AU"/>
      <w14:cntxtAlts/>
    </w:rPr>
  </w:style>
  <w:style w:type="character" w:customStyle="1" w:styleId="Heading2Char">
    <w:name w:val="Heading 2 Char"/>
    <w:basedOn w:val="DefaultParagraphFont"/>
    <w:link w:val="Heading2"/>
    <w:uiPriority w:val="9"/>
    <w:rsid w:val="00C06FDE"/>
    <w:rPr>
      <w:rFonts w:ascii="Helvetica" w:eastAsia="Times New Roman" w:hAnsi="Helvetica" w:cs="Helvetica"/>
      <w:color w:val="000000" w:themeColor="text1"/>
      <w:kern w:val="28"/>
      <w:sz w:val="28"/>
      <w:szCs w:val="28"/>
      <w:lang w:val="en-US" w:eastAsia="en-AU"/>
      <w14:cntxtAlts/>
    </w:rPr>
  </w:style>
  <w:style w:type="character" w:customStyle="1" w:styleId="Heading3Char">
    <w:name w:val="Heading 3 Char"/>
    <w:basedOn w:val="DefaultParagraphFont"/>
    <w:link w:val="Heading3"/>
    <w:uiPriority w:val="9"/>
    <w:rsid w:val="00C06FDE"/>
    <w:rPr>
      <w:rFonts w:ascii="Helvetica" w:eastAsia="Times New Roman" w:hAnsi="Helvetica" w:cs="Helvetica"/>
      <w:b/>
      <w:bCs/>
      <w:color w:val="000000"/>
      <w:kern w:val="28"/>
      <w:lang w:eastAsia="en-AU"/>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06FDE"/>
    <w:pPr>
      <w:widowControl w:val="0"/>
      <w:spacing w:after="0" w:line="285" w:lineRule="auto"/>
      <w:outlineLvl w:val="0"/>
    </w:pPr>
    <w:rPr>
      <w:rFonts w:ascii="Helvetica" w:eastAsia="Times New Roman" w:hAnsi="Helvetica" w:cs="Helvetica"/>
      <w:color w:val="000000" w:themeColor="text1"/>
      <w:kern w:val="28"/>
      <w:sz w:val="32"/>
      <w:szCs w:val="32"/>
      <w:lang w:val="en-US" w:eastAsia="en-AU"/>
      <w14:cntxtAlts/>
    </w:rPr>
  </w:style>
  <w:style w:type="paragraph" w:styleId="Heading2">
    <w:name w:val="heading 2"/>
    <w:basedOn w:val="Normal"/>
    <w:next w:val="Normal"/>
    <w:link w:val="Heading2Char"/>
    <w:uiPriority w:val="9"/>
    <w:unhideWhenUsed/>
    <w:qFormat/>
    <w:rsid w:val="00C06FDE"/>
    <w:pPr>
      <w:widowControl w:val="0"/>
      <w:spacing w:after="0" w:line="285" w:lineRule="auto"/>
      <w:outlineLvl w:val="1"/>
    </w:pPr>
    <w:rPr>
      <w:rFonts w:ascii="Helvetica" w:eastAsia="Times New Roman" w:hAnsi="Helvetica" w:cs="Helvetica"/>
      <w:color w:val="000000" w:themeColor="text1"/>
      <w:kern w:val="28"/>
      <w:sz w:val="28"/>
      <w:szCs w:val="28"/>
      <w:lang w:val="en-US" w:eastAsia="en-AU"/>
      <w14:cntxtAlts/>
    </w:rPr>
  </w:style>
  <w:style w:type="paragraph" w:styleId="Heading3">
    <w:name w:val="heading 3"/>
    <w:basedOn w:val="Normal"/>
    <w:next w:val="Normal"/>
    <w:link w:val="Heading3Char"/>
    <w:uiPriority w:val="9"/>
    <w:unhideWhenUsed/>
    <w:qFormat/>
    <w:rsid w:val="00C06FDE"/>
    <w:pPr>
      <w:spacing w:after="0" w:line="285" w:lineRule="auto"/>
      <w:outlineLvl w:val="2"/>
    </w:pPr>
    <w:rPr>
      <w:rFonts w:ascii="Helvetica" w:eastAsia="Times New Roman" w:hAnsi="Helvetica" w:cs="Helvetica"/>
      <w:b/>
      <w:bCs/>
      <w:color w:val="000000"/>
      <w:kern w:val="28"/>
      <w:lang w:eastAsia="en-AU"/>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FDE"/>
    <w:rPr>
      <w:rFonts w:ascii="Helvetica" w:eastAsia="Times New Roman" w:hAnsi="Helvetica" w:cs="Helvetica"/>
      <w:color w:val="000000" w:themeColor="text1"/>
      <w:kern w:val="28"/>
      <w:sz w:val="32"/>
      <w:szCs w:val="32"/>
      <w:lang w:val="en-US" w:eastAsia="en-AU"/>
      <w14:cntxtAlts/>
    </w:rPr>
  </w:style>
  <w:style w:type="character" w:customStyle="1" w:styleId="Heading2Char">
    <w:name w:val="Heading 2 Char"/>
    <w:basedOn w:val="DefaultParagraphFont"/>
    <w:link w:val="Heading2"/>
    <w:uiPriority w:val="9"/>
    <w:rsid w:val="00C06FDE"/>
    <w:rPr>
      <w:rFonts w:ascii="Helvetica" w:eastAsia="Times New Roman" w:hAnsi="Helvetica" w:cs="Helvetica"/>
      <w:color w:val="000000" w:themeColor="text1"/>
      <w:kern w:val="28"/>
      <w:sz w:val="28"/>
      <w:szCs w:val="28"/>
      <w:lang w:val="en-US" w:eastAsia="en-AU"/>
      <w14:cntxtAlts/>
    </w:rPr>
  </w:style>
  <w:style w:type="character" w:customStyle="1" w:styleId="Heading3Char">
    <w:name w:val="Heading 3 Char"/>
    <w:basedOn w:val="DefaultParagraphFont"/>
    <w:link w:val="Heading3"/>
    <w:uiPriority w:val="9"/>
    <w:rsid w:val="00C06FDE"/>
    <w:rPr>
      <w:rFonts w:ascii="Helvetica" w:eastAsia="Times New Roman" w:hAnsi="Helvetica" w:cs="Helvetica"/>
      <w:b/>
      <w:bCs/>
      <w:color w:val="000000"/>
      <w:kern w:val="28"/>
      <w:lang w:eastAsia="en-AU"/>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39548">
      <w:bodyDiv w:val="1"/>
      <w:marLeft w:val="0"/>
      <w:marRight w:val="0"/>
      <w:marTop w:val="0"/>
      <w:marBottom w:val="0"/>
      <w:divBdr>
        <w:top w:val="none" w:sz="0" w:space="0" w:color="auto"/>
        <w:left w:val="none" w:sz="0" w:space="0" w:color="auto"/>
        <w:bottom w:val="none" w:sz="0" w:space="0" w:color="auto"/>
        <w:right w:val="none" w:sz="0" w:space="0" w:color="auto"/>
      </w:divBdr>
    </w:div>
    <w:div w:id="350684110">
      <w:bodyDiv w:val="1"/>
      <w:marLeft w:val="0"/>
      <w:marRight w:val="0"/>
      <w:marTop w:val="0"/>
      <w:marBottom w:val="0"/>
      <w:divBdr>
        <w:top w:val="none" w:sz="0" w:space="0" w:color="auto"/>
        <w:left w:val="none" w:sz="0" w:space="0" w:color="auto"/>
        <w:bottom w:val="none" w:sz="0" w:space="0" w:color="auto"/>
        <w:right w:val="none" w:sz="0" w:space="0" w:color="auto"/>
      </w:divBdr>
    </w:div>
    <w:div w:id="379669415">
      <w:bodyDiv w:val="1"/>
      <w:marLeft w:val="0"/>
      <w:marRight w:val="0"/>
      <w:marTop w:val="0"/>
      <w:marBottom w:val="0"/>
      <w:divBdr>
        <w:top w:val="none" w:sz="0" w:space="0" w:color="auto"/>
        <w:left w:val="none" w:sz="0" w:space="0" w:color="auto"/>
        <w:bottom w:val="none" w:sz="0" w:space="0" w:color="auto"/>
        <w:right w:val="none" w:sz="0" w:space="0" w:color="auto"/>
      </w:divBdr>
    </w:div>
    <w:div w:id="409619720">
      <w:bodyDiv w:val="1"/>
      <w:marLeft w:val="0"/>
      <w:marRight w:val="0"/>
      <w:marTop w:val="0"/>
      <w:marBottom w:val="0"/>
      <w:divBdr>
        <w:top w:val="none" w:sz="0" w:space="0" w:color="auto"/>
        <w:left w:val="none" w:sz="0" w:space="0" w:color="auto"/>
        <w:bottom w:val="none" w:sz="0" w:space="0" w:color="auto"/>
        <w:right w:val="none" w:sz="0" w:space="0" w:color="auto"/>
      </w:divBdr>
    </w:div>
    <w:div w:id="461731156">
      <w:bodyDiv w:val="1"/>
      <w:marLeft w:val="0"/>
      <w:marRight w:val="0"/>
      <w:marTop w:val="0"/>
      <w:marBottom w:val="0"/>
      <w:divBdr>
        <w:top w:val="none" w:sz="0" w:space="0" w:color="auto"/>
        <w:left w:val="none" w:sz="0" w:space="0" w:color="auto"/>
        <w:bottom w:val="none" w:sz="0" w:space="0" w:color="auto"/>
        <w:right w:val="none" w:sz="0" w:space="0" w:color="auto"/>
      </w:divBdr>
    </w:div>
    <w:div w:id="489445149">
      <w:bodyDiv w:val="1"/>
      <w:marLeft w:val="0"/>
      <w:marRight w:val="0"/>
      <w:marTop w:val="0"/>
      <w:marBottom w:val="0"/>
      <w:divBdr>
        <w:top w:val="none" w:sz="0" w:space="0" w:color="auto"/>
        <w:left w:val="none" w:sz="0" w:space="0" w:color="auto"/>
        <w:bottom w:val="none" w:sz="0" w:space="0" w:color="auto"/>
        <w:right w:val="none" w:sz="0" w:space="0" w:color="auto"/>
      </w:divBdr>
    </w:div>
    <w:div w:id="526649693">
      <w:bodyDiv w:val="1"/>
      <w:marLeft w:val="0"/>
      <w:marRight w:val="0"/>
      <w:marTop w:val="0"/>
      <w:marBottom w:val="0"/>
      <w:divBdr>
        <w:top w:val="none" w:sz="0" w:space="0" w:color="auto"/>
        <w:left w:val="none" w:sz="0" w:space="0" w:color="auto"/>
        <w:bottom w:val="none" w:sz="0" w:space="0" w:color="auto"/>
        <w:right w:val="none" w:sz="0" w:space="0" w:color="auto"/>
      </w:divBdr>
    </w:div>
    <w:div w:id="695235552">
      <w:bodyDiv w:val="1"/>
      <w:marLeft w:val="0"/>
      <w:marRight w:val="0"/>
      <w:marTop w:val="0"/>
      <w:marBottom w:val="0"/>
      <w:divBdr>
        <w:top w:val="none" w:sz="0" w:space="0" w:color="auto"/>
        <w:left w:val="none" w:sz="0" w:space="0" w:color="auto"/>
        <w:bottom w:val="none" w:sz="0" w:space="0" w:color="auto"/>
        <w:right w:val="none" w:sz="0" w:space="0" w:color="auto"/>
      </w:divBdr>
    </w:div>
    <w:div w:id="831914631">
      <w:bodyDiv w:val="1"/>
      <w:marLeft w:val="0"/>
      <w:marRight w:val="0"/>
      <w:marTop w:val="0"/>
      <w:marBottom w:val="0"/>
      <w:divBdr>
        <w:top w:val="none" w:sz="0" w:space="0" w:color="auto"/>
        <w:left w:val="none" w:sz="0" w:space="0" w:color="auto"/>
        <w:bottom w:val="none" w:sz="0" w:space="0" w:color="auto"/>
        <w:right w:val="none" w:sz="0" w:space="0" w:color="auto"/>
      </w:divBdr>
    </w:div>
    <w:div w:id="1128428142">
      <w:bodyDiv w:val="1"/>
      <w:marLeft w:val="0"/>
      <w:marRight w:val="0"/>
      <w:marTop w:val="0"/>
      <w:marBottom w:val="0"/>
      <w:divBdr>
        <w:top w:val="none" w:sz="0" w:space="0" w:color="auto"/>
        <w:left w:val="none" w:sz="0" w:space="0" w:color="auto"/>
        <w:bottom w:val="none" w:sz="0" w:space="0" w:color="auto"/>
        <w:right w:val="none" w:sz="0" w:space="0" w:color="auto"/>
      </w:divBdr>
    </w:div>
    <w:div w:id="1232034006">
      <w:bodyDiv w:val="1"/>
      <w:marLeft w:val="0"/>
      <w:marRight w:val="0"/>
      <w:marTop w:val="0"/>
      <w:marBottom w:val="0"/>
      <w:divBdr>
        <w:top w:val="none" w:sz="0" w:space="0" w:color="auto"/>
        <w:left w:val="none" w:sz="0" w:space="0" w:color="auto"/>
        <w:bottom w:val="none" w:sz="0" w:space="0" w:color="auto"/>
        <w:right w:val="none" w:sz="0" w:space="0" w:color="auto"/>
      </w:divBdr>
    </w:div>
    <w:div w:id="1369529099">
      <w:bodyDiv w:val="1"/>
      <w:marLeft w:val="0"/>
      <w:marRight w:val="0"/>
      <w:marTop w:val="0"/>
      <w:marBottom w:val="0"/>
      <w:divBdr>
        <w:top w:val="none" w:sz="0" w:space="0" w:color="auto"/>
        <w:left w:val="none" w:sz="0" w:space="0" w:color="auto"/>
        <w:bottom w:val="none" w:sz="0" w:space="0" w:color="auto"/>
        <w:right w:val="none" w:sz="0" w:space="0" w:color="auto"/>
      </w:divBdr>
    </w:div>
    <w:div w:id="1419790380">
      <w:bodyDiv w:val="1"/>
      <w:marLeft w:val="0"/>
      <w:marRight w:val="0"/>
      <w:marTop w:val="0"/>
      <w:marBottom w:val="0"/>
      <w:divBdr>
        <w:top w:val="none" w:sz="0" w:space="0" w:color="auto"/>
        <w:left w:val="none" w:sz="0" w:space="0" w:color="auto"/>
        <w:bottom w:val="none" w:sz="0" w:space="0" w:color="auto"/>
        <w:right w:val="none" w:sz="0" w:space="0" w:color="auto"/>
      </w:divBdr>
    </w:div>
    <w:div w:id="1438403311">
      <w:bodyDiv w:val="1"/>
      <w:marLeft w:val="0"/>
      <w:marRight w:val="0"/>
      <w:marTop w:val="0"/>
      <w:marBottom w:val="0"/>
      <w:divBdr>
        <w:top w:val="none" w:sz="0" w:space="0" w:color="auto"/>
        <w:left w:val="none" w:sz="0" w:space="0" w:color="auto"/>
        <w:bottom w:val="none" w:sz="0" w:space="0" w:color="auto"/>
        <w:right w:val="none" w:sz="0" w:space="0" w:color="auto"/>
      </w:divBdr>
    </w:div>
    <w:div w:id="1615672268">
      <w:bodyDiv w:val="1"/>
      <w:marLeft w:val="0"/>
      <w:marRight w:val="0"/>
      <w:marTop w:val="0"/>
      <w:marBottom w:val="0"/>
      <w:divBdr>
        <w:top w:val="none" w:sz="0" w:space="0" w:color="auto"/>
        <w:left w:val="none" w:sz="0" w:space="0" w:color="auto"/>
        <w:bottom w:val="none" w:sz="0" w:space="0" w:color="auto"/>
        <w:right w:val="none" w:sz="0" w:space="0" w:color="auto"/>
      </w:divBdr>
    </w:div>
    <w:div w:id="1744335811">
      <w:bodyDiv w:val="1"/>
      <w:marLeft w:val="0"/>
      <w:marRight w:val="0"/>
      <w:marTop w:val="0"/>
      <w:marBottom w:val="0"/>
      <w:divBdr>
        <w:top w:val="none" w:sz="0" w:space="0" w:color="auto"/>
        <w:left w:val="none" w:sz="0" w:space="0" w:color="auto"/>
        <w:bottom w:val="none" w:sz="0" w:space="0" w:color="auto"/>
        <w:right w:val="none" w:sz="0" w:space="0" w:color="auto"/>
      </w:divBdr>
    </w:div>
    <w:div w:id="1778712711">
      <w:bodyDiv w:val="1"/>
      <w:marLeft w:val="0"/>
      <w:marRight w:val="0"/>
      <w:marTop w:val="0"/>
      <w:marBottom w:val="0"/>
      <w:divBdr>
        <w:top w:val="none" w:sz="0" w:space="0" w:color="auto"/>
        <w:left w:val="none" w:sz="0" w:space="0" w:color="auto"/>
        <w:bottom w:val="none" w:sz="0" w:space="0" w:color="auto"/>
        <w:right w:val="none" w:sz="0" w:space="0" w:color="auto"/>
      </w:divBdr>
    </w:div>
    <w:div w:id="1816331373">
      <w:bodyDiv w:val="1"/>
      <w:marLeft w:val="0"/>
      <w:marRight w:val="0"/>
      <w:marTop w:val="0"/>
      <w:marBottom w:val="0"/>
      <w:divBdr>
        <w:top w:val="none" w:sz="0" w:space="0" w:color="auto"/>
        <w:left w:val="none" w:sz="0" w:space="0" w:color="auto"/>
        <w:bottom w:val="none" w:sz="0" w:space="0" w:color="auto"/>
        <w:right w:val="none" w:sz="0" w:space="0" w:color="auto"/>
      </w:divBdr>
    </w:div>
    <w:div w:id="1843928809">
      <w:bodyDiv w:val="1"/>
      <w:marLeft w:val="0"/>
      <w:marRight w:val="0"/>
      <w:marTop w:val="0"/>
      <w:marBottom w:val="0"/>
      <w:divBdr>
        <w:top w:val="none" w:sz="0" w:space="0" w:color="auto"/>
        <w:left w:val="none" w:sz="0" w:space="0" w:color="auto"/>
        <w:bottom w:val="none" w:sz="0" w:space="0" w:color="auto"/>
        <w:right w:val="none" w:sz="0" w:space="0" w:color="auto"/>
      </w:divBdr>
    </w:div>
    <w:div w:id="1961185911">
      <w:bodyDiv w:val="1"/>
      <w:marLeft w:val="0"/>
      <w:marRight w:val="0"/>
      <w:marTop w:val="0"/>
      <w:marBottom w:val="0"/>
      <w:divBdr>
        <w:top w:val="none" w:sz="0" w:space="0" w:color="auto"/>
        <w:left w:val="none" w:sz="0" w:space="0" w:color="auto"/>
        <w:bottom w:val="none" w:sz="0" w:space="0" w:color="auto"/>
        <w:right w:val="none" w:sz="0" w:space="0" w:color="auto"/>
      </w:divBdr>
    </w:div>
    <w:div w:id="2069111498">
      <w:bodyDiv w:val="1"/>
      <w:marLeft w:val="0"/>
      <w:marRight w:val="0"/>
      <w:marTop w:val="0"/>
      <w:marBottom w:val="0"/>
      <w:divBdr>
        <w:top w:val="none" w:sz="0" w:space="0" w:color="auto"/>
        <w:left w:val="none" w:sz="0" w:space="0" w:color="auto"/>
        <w:bottom w:val="none" w:sz="0" w:space="0" w:color="auto"/>
        <w:right w:val="none" w:sz="0" w:space="0" w:color="auto"/>
      </w:divBdr>
    </w:div>
    <w:div w:id="2086560385">
      <w:bodyDiv w:val="1"/>
      <w:marLeft w:val="0"/>
      <w:marRight w:val="0"/>
      <w:marTop w:val="0"/>
      <w:marBottom w:val="0"/>
      <w:divBdr>
        <w:top w:val="none" w:sz="0" w:space="0" w:color="auto"/>
        <w:left w:val="none" w:sz="0" w:space="0" w:color="auto"/>
        <w:bottom w:val="none" w:sz="0" w:space="0" w:color="auto"/>
        <w:right w:val="none" w:sz="0" w:space="0" w:color="auto"/>
      </w:divBdr>
    </w:div>
    <w:div w:id="20955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7BD5DA-1E59-432D-A0D1-8C791906C828}"/>
</file>

<file path=customXml/itemProps2.xml><?xml version="1.0" encoding="utf-8"?>
<ds:datastoreItem xmlns:ds="http://schemas.openxmlformats.org/officeDocument/2006/customXml" ds:itemID="{7FC9B364-0DA6-4A4B-B7C6-0A8943BB223F}"/>
</file>

<file path=customXml/itemProps3.xml><?xml version="1.0" encoding="utf-8"?>
<ds:datastoreItem xmlns:ds="http://schemas.openxmlformats.org/officeDocument/2006/customXml" ds:itemID="{4F902835-FC01-4551-AB9A-6B44F7165066}"/>
</file>

<file path=docProps/app.xml><?xml version="1.0" encoding="utf-8"?>
<Properties xmlns="http://schemas.openxmlformats.org/officeDocument/2006/extended-properties" xmlns:vt="http://schemas.openxmlformats.org/officeDocument/2006/docPropsVTypes">
  <Template>Normal.dotm</Template>
  <TotalTime>6</TotalTime>
  <Pages>5</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AusAID</Company>
  <LinksUpToDate>false</LinksUpToDate>
  <CharactersWithSpaces>11392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Ratusznik</dc:creator>
  <cp:lastModifiedBy>Tom Ffrench</cp:lastModifiedBy>
  <cp:revision>3</cp:revision>
  <dcterms:created xsi:type="dcterms:W3CDTF">2013-03-08T02:47:00Z</dcterms:created>
  <dcterms:modified xsi:type="dcterms:W3CDTF">2013-03-08T02:53:00Z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38800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