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SimHei" w:hAnsi="Times New Roman" w:cs="Times New Roman"/>
          <w:b/>
          <w:color w:val="4472C4" w:themeColor="accent5"/>
          <w:sz w:val="28"/>
          <w:szCs w:val="24"/>
        </w:rPr>
        <w:alias w:val="Title"/>
        <w:tag w:val="Title"/>
        <w:id w:val="1607082721"/>
        <w:placeholder>
          <w:docPart w:val="F2FB14100D2249DC82D96476CA221211"/>
        </w:placeholder>
        <w:dataBinding w:xpath="/root[1]/Title[1]" w:storeItemID="{CC97A3EC-C01C-4CF5-B534-281AEDAECEAD}"/>
        <w:text w:multiLine="1"/>
      </w:sdtPr>
      <w:sdtEndPr/>
      <w:sdtContent>
        <w:p w14:paraId="7EE0B682" w14:textId="7B918F03" w:rsidR="00EC7ACA" w:rsidRPr="00F81E97" w:rsidRDefault="001A182E" w:rsidP="00F81E97">
          <w:pPr>
            <w:keepNext/>
            <w:spacing w:before="240" w:after="1320"/>
            <w:jc w:val="center"/>
            <w:rPr>
              <w:rFonts w:ascii="Times New Roman" w:eastAsia="SimHei" w:hAnsi="Times New Roman" w:cs="Times New Roman"/>
              <w:b/>
              <w:sz w:val="28"/>
              <w:szCs w:val="24"/>
            </w:rPr>
          </w:pPr>
          <w:r w:rsidRPr="004421DA">
            <w:rPr>
              <w:rFonts w:ascii="Times New Roman" w:eastAsia="SimHei" w:hAnsi="Times New Roman" w:cs="Times New Roman"/>
              <w:b/>
              <w:color w:val="4472C4" w:themeColor="accent5"/>
              <w:sz w:val="28"/>
              <w:szCs w:val="24"/>
            </w:rPr>
            <w:br/>
          </w:r>
          <w:r w:rsidRPr="004421DA">
            <w:rPr>
              <w:rFonts w:ascii="Times New Roman" w:eastAsia="SimHei" w:hAnsi="Times New Roman" w:cs="Times New Roman"/>
              <w:b/>
              <w:color w:val="4472C4" w:themeColor="accent5"/>
              <w:sz w:val="28"/>
              <w:szCs w:val="24"/>
            </w:rPr>
            <w:br/>
            <w:t xml:space="preserve">MEMORANDUM OF UNDERSTANDING </w:t>
          </w:r>
          <w:r w:rsidRPr="004421DA">
            <w:rPr>
              <w:rFonts w:ascii="Times New Roman" w:eastAsia="SimHei" w:hAnsi="Times New Roman" w:cs="Times New Roman"/>
              <w:b/>
              <w:color w:val="4472C4" w:themeColor="accent5"/>
              <w:sz w:val="28"/>
              <w:szCs w:val="24"/>
            </w:rPr>
            <w:br/>
          </w:r>
          <w:r w:rsidRPr="004421DA">
            <w:rPr>
              <w:rFonts w:ascii="Times New Roman" w:eastAsia="SimHei" w:hAnsi="Times New Roman" w:cs="Times New Roman"/>
              <w:b/>
              <w:color w:val="4472C4" w:themeColor="accent5"/>
              <w:sz w:val="28"/>
              <w:szCs w:val="24"/>
            </w:rPr>
            <w:br/>
            <w:t>ON</w:t>
          </w:r>
          <w:r w:rsidRPr="004421DA">
            <w:rPr>
              <w:rFonts w:ascii="Times New Roman" w:eastAsia="SimHei" w:hAnsi="Times New Roman" w:cs="Times New Roman"/>
              <w:b/>
              <w:color w:val="4472C4" w:themeColor="accent5"/>
              <w:sz w:val="28"/>
              <w:szCs w:val="24"/>
            </w:rPr>
            <w:br/>
          </w:r>
          <w:r w:rsidRPr="004421DA">
            <w:rPr>
              <w:rFonts w:ascii="Times New Roman" w:eastAsia="SimHei" w:hAnsi="Times New Roman" w:cs="Times New Roman"/>
              <w:b/>
              <w:color w:val="4472C4" w:themeColor="accent5"/>
              <w:sz w:val="28"/>
              <w:szCs w:val="24"/>
            </w:rPr>
            <w:br/>
            <w:t xml:space="preserve">TRADE FACILITATION  </w:t>
          </w:r>
        </w:p>
      </w:sdtContent>
    </w:sdt>
    <w:p w14:paraId="0DC68CC5" w14:textId="77777777" w:rsidR="00EC7ACA" w:rsidRPr="00027624" w:rsidRDefault="00EC7ACA" w:rsidP="00F81E97">
      <w:pPr>
        <w:numPr>
          <w:ilvl w:val="1"/>
          <w:numId w:val="0"/>
        </w:numPr>
        <w:spacing w:after="480" w:line="360" w:lineRule="exact"/>
        <w:jc w:val="center"/>
        <w:rPr>
          <w:rFonts w:ascii="Times New Roman" w:eastAsia="SimHei" w:hAnsi="Times New Roman" w:cs="Times New Roman"/>
          <w:color w:val="000000"/>
          <w:sz w:val="28"/>
          <w:szCs w:val="24"/>
        </w:rPr>
      </w:pPr>
      <w:r w:rsidRPr="00027624">
        <w:rPr>
          <w:rFonts w:ascii="Times New Roman" w:eastAsia="SimHei" w:hAnsi="Times New Roman" w:cs="Times New Roman"/>
          <w:color w:val="000000"/>
          <w:sz w:val="28"/>
          <w:szCs w:val="24"/>
        </w:rPr>
        <w:t>Between</w:t>
      </w:r>
    </w:p>
    <w:p w14:paraId="18A51277" w14:textId="3B724417" w:rsidR="00EC7ACA" w:rsidRPr="00901BA5" w:rsidRDefault="00EC7ACA" w:rsidP="00F81E97">
      <w:pPr>
        <w:numPr>
          <w:ilvl w:val="1"/>
          <w:numId w:val="0"/>
        </w:numPr>
        <w:spacing w:after="480" w:line="360" w:lineRule="exact"/>
        <w:jc w:val="center"/>
        <w:rPr>
          <w:rFonts w:ascii="Times New Roman" w:eastAsia="SimHei" w:hAnsi="Times New Roman" w:cs="Times New Roman"/>
          <w:color w:val="000000"/>
          <w:sz w:val="28"/>
          <w:szCs w:val="24"/>
        </w:rPr>
      </w:pPr>
      <w:r w:rsidRPr="00901BA5">
        <w:rPr>
          <w:rFonts w:ascii="Times New Roman" w:eastAsia="SimHei" w:hAnsi="Times New Roman" w:cs="Times New Roman"/>
          <w:color w:val="000000"/>
          <w:sz w:val="28"/>
          <w:szCs w:val="24"/>
        </w:rPr>
        <w:t xml:space="preserve">The </w:t>
      </w:r>
      <w:r w:rsidR="002369DA" w:rsidRPr="00901BA5">
        <w:rPr>
          <w:rFonts w:ascii="Times New Roman" w:eastAsia="SimHei" w:hAnsi="Times New Roman" w:cs="Times New Roman"/>
          <w:color w:val="000000"/>
          <w:sz w:val="28"/>
          <w:szCs w:val="24"/>
        </w:rPr>
        <w:t xml:space="preserve">Government </w:t>
      </w:r>
      <w:r w:rsidRPr="00901BA5">
        <w:rPr>
          <w:rFonts w:ascii="Times New Roman" w:eastAsia="SimHei" w:hAnsi="Times New Roman" w:cs="Times New Roman"/>
          <w:color w:val="000000"/>
          <w:sz w:val="28"/>
          <w:szCs w:val="24"/>
        </w:rPr>
        <w:t xml:space="preserve">of Australia, as represented by the </w:t>
      </w:r>
      <w:r w:rsidR="00100076" w:rsidRPr="00901BA5">
        <w:rPr>
          <w:rFonts w:ascii="Times New Roman" w:eastAsia="SimHei" w:hAnsi="Times New Roman" w:cs="Times New Roman"/>
          <w:color w:val="000000"/>
          <w:sz w:val="28"/>
          <w:szCs w:val="24"/>
        </w:rPr>
        <w:t>Department of Home Affairs and its operational arm, the Australian Border Force</w:t>
      </w:r>
    </w:p>
    <w:p w14:paraId="225D468D" w14:textId="77777777" w:rsidR="00EC7ACA" w:rsidRPr="00901BA5" w:rsidRDefault="00EC7ACA" w:rsidP="00F81E97">
      <w:pPr>
        <w:numPr>
          <w:ilvl w:val="1"/>
          <w:numId w:val="0"/>
        </w:numPr>
        <w:spacing w:after="480" w:line="360" w:lineRule="exact"/>
        <w:jc w:val="center"/>
        <w:rPr>
          <w:rFonts w:ascii="Times New Roman" w:eastAsia="SimHei" w:hAnsi="Times New Roman" w:cs="Times New Roman"/>
          <w:color w:val="000000"/>
          <w:sz w:val="28"/>
          <w:szCs w:val="24"/>
        </w:rPr>
      </w:pPr>
      <w:r w:rsidRPr="00901BA5">
        <w:rPr>
          <w:rFonts w:ascii="Times New Roman" w:eastAsia="SimHei" w:hAnsi="Times New Roman" w:cs="Times New Roman"/>
          <w:color w:val="000000"/>
          <w:sz w:val="28"/>
          <w:szCs w:val="24"/>
        </w:rPr>
        <w:t>AND</w:t>
      </w:r>
    </w:p>
    <w:p w14:paraId="0F210FB3" w14:textId="75AAD1A7" w:rsidR="00EC7ACA" w:rsidRDefault="00445239" w:rsidP="00EC7ACA">
      <w:pPr>
        <w:numPr>
          <w:ilvl w:val="1"/>
          <w:numId w:val="0"/>
        </w:numPr>
        <w:spacing w:after="120" w:line="360" w:lineRule="exact"/>
        <w:jc w:val="center"/>
        <w:rPr>
          <w:rFonts w:ascii="Times New Roman" w:eastAsia="SimHei" w:hAnsi="Times New Roman" w:cs="Times New Roman"/>
          <w:color w:val="000000"/>
          <w:sz w:val="28"/>
          <w:szCs w:val="24"/>
        </w:rPr>
      </w:pPr>
      <w:r w:rsidRPr="00901BA5">
        <w:rPr>
          <w:rFonts w:ascii="Times New Roman" w:eastAsia="SimHei" w:hAnsi="Times New Roman" w:cs="Times New Roman"/>
          <w:color w:val="000000"/>
          <w:sz w:val="28"/>
          <w:szCs w:val="24"/>
        </w:rPr>
        <w:t xml:space="preserve">The </w:t>
      </w:r>
      <w:r w:rsidR="00EC7ACA" w:rsidRPr="00901BA5">
        <w:rPr>
          <w:rFonts w:ascii="Times New Roman" w:eastAsia="SimHei" w:hAnsi="Times New Roman" w:cs="Times New Roman"/>
          <w:color w:val="000000"/>
          <w:sz w:val="28"/>
          <w:szCs w:val="24"/>
        </w:rPr>
        <w:t xml:space="preserve">Government of the Republic of Singapore, as represented by </w:t>
      </w:r>
      <w:r w:rsidRPr="00901BA5">
        <w:rPr>
          <w:rFonts w:ascii="Times New Roman" w:eastAsia="SimHei" w:hAnsi="Times New Roman" w:cs="Times New Roman"/>
          <w:color w:val="000000"/>
          <w:sz w:val="28"/>
          <w:szCs w:val="24"/>
        </w:rPr>
        <w:t>the</w:t>
      </w:r>
      <w:r w:rsidR="00F81E97">
        <w:rPr>
          <w:rFonts w:ascii="Times New Roman" w:eastAsia="SimHei" w:hAnsi="Times New Roman" w:cs="Times New Roman"/>
          <w:color w:val="000000"/>
          <w:sz w:val="28"/>
          <w:szCs w:val="24"/>
        </w:rPr>
        <w:t xml:space="preserve"> </w:t>
      </w:r>
      <w:proofErr w:type="spellStart"/>
      <w:r w:rsidR="00EC7ACA" w:rsidRPr="00901BA5">
        <w:rPr>
          <w:rFonts w:ascii="Times New Roman" w:eastAsia="SimHei" w:hAnsi="Times New Roman" w:cs="Times New Roman"/>
          <w:color w:val="000000"/>
          <w:sz w:val="28"/>
          <w:szCs w:val="24"/>
        </w:rPr>
        <w:t>Infocomm</w:t>
      </w:r>
      <w:proofErr w:type="spellEnd"/>
      <w:r w:rsidR="00F81E97">
        <w:rPr>
          <w:rFonts w:ascii="Times New Roman" w:eastAsia="SimHei" w:hAnsi="Times New Roman" w:cs="Times New Roman"/>
          <w:color w:val="000000"/>
          <w:sz w:val="28"/>
          <w:szCs w:val="24"/>
        </w:rPr>
        <w:t> </w:t>
      </w:r>
      <w:r w:rsidR="00EC7ACA" w:rsidRPr="00901BA5">
        <w:rPr>
          <w:rFonts w:ascii="Times New Roman" w:eastAsia="SimHei" w:hAnsi="Times New Roman" w:cs="Times New Roman"/>
          <w:color w:val="000000"/>
          <w:sz w:val="28"/>
          <w:szCs w:val="24"/>
        </w:rPr>
        <w:t>Media Development Authority and Singapore Customs</w:t>
      </w:r>
    </w:p>
    <w:p w14:paraId="5C97326C" w14:textId="77777777" w:rsidR="00EC7ACA" w:rsidRPr="00027624" w:rsidRDefault="00EC7ACA" w:rsidP="00EC7ACA">
      <w:pPr>
        <w:spacing w:before="120" w:line="264" w:lineRule="auto"/>
        <w:rPr>
          <w:rFonts w:ascii="Times New Roman" w:eastAsia="Arial" w:hAnsi="Times New Roman" w:cs="Times New Roman"/>
          <w:b/>
          <w:noProof/>
          <w:color w:val="000000"/>
          <w:sz w:val="24"/>
          <w:szCs w:val="24"/>
        </w:rPr>
      </w:pPr>
      <w:r w:rsidRPr="00027624">
        <w:rPr>
          <w:rFonts w:ascii="Times New Roman" w:eastAsia="Arial" w:hAnsi="Times New Roman" w:cs="Times New Roman"/>
          <w:color w:val="000000"/>
          <w:sz w:val="24"/>
          <w:szCs w:val="24"/>
        </w:rPr>
        <w:br w:type="page"/>
      </w:r>
    </w:p>
    <w:p w14:paraId="1EA2B6FE" w14:textId="6408B7A5" w:rsidR="00A376F6" w:rsidRDefault="00EC7ACA" w:rsidP="00F81E97">
      <w:pPr>
        <w:spacing w:before="120" w:after="360" w:line="264" w:lineRule="auto"/>
        <w:jc w:val="both"/>
        <w:outlineLvl w:val="0"/>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lastRenderedPageBreak/>
        <w:t>INTRODUCTION</w:t>
      </w:r>
      <w:r w:rsidRPr="00027624">
        <w:rPr>
          <w:rFonts w:ascii="Times New Roman" w:eastAsia="Arial" w:hAnsi="Times New Roman" w:cs="Times New Roman"/>
          <w:b/>
          <w:noProof/>
          <w:color w:val="000000"/>
          <w:sz w:val="24"/>
          <w:szCs w:val="24"/>
          <w:highlight w:val="yellow"/>
        </w:rPr>
        <w:t xml:space="preserve"> </w:t>
      </w:r>
    </w:p>
    <w:p w14:paraId="644D34AD" w14:textId="6E1444D7" w:rsidR="00EC7ACA" w:rsidRDefault="00EC7ACA" w:rsidP="006F0D12">
      <w:pPr>
        <w:spacing w:before="120" w:after="480" w:line="264" w:lineRule="auto"/>
        <w:jc w:val="both"/>
        <w:rPr>
          <w:rFonts w:ascii="Times New Roman" w:eastAsia="Arial" w:hAnsi="Times New Roman" w:cs="Times New Roman"/>
          <w:color w:val="000000"/>
          <w:sz w:val="24"/>
          <w:szCs w:val="24"/>
        </w:rPr>
      </w:pPr>
      <w:r w:rsidRPr="001C4E91">
        <w:rPr>
          <w:rFonts w:ascii="Times New Roman" w:eastAsia="Arial" w:hAnsi="Times New Roman" w:cs="Times New Roman"/>
          <w:color w:val="000000"/>
          <w:sz w:val="24"/>
          <w:szCs w:val="24"/>
        </w:rPr>
        <w:t xml:space="preserve">This Memorandum of Understanding (hereinafter </w:t>
      </w:r>
      <w:r w:rsidR="004C217D">
        <w:rPr>
          <w:rFonts w:ascii="Times New Roman" w:eastAsia="Arial" w:hAnsi="Times New Roman" w:cs="Times New Roman"/>
          <w:color w:val="000000"/>
          <w:sz w:val="24"/>
          <w:szCs w:val="24"/>
        </w:rPr>
        <w:t xml:space="preserve">referred to as </w:t>
      </w:r>
      <w:r w:rsidRPr="001C4E91">
        <w:rPr>
          <w:rFonts w:ascii="Times New Roman" w:eastAsia="Arial" w:hAnsi="Times New Roman" w:cs="Times New Roman"/>
          <w:color w:val="000000"/>
          <w:sz w:val="24"/>
          <w:szCs w:val="24"/>
        </w:rPr>
        <w:t>“</w:t>
      </w:r>
      <w:r w:rsidR="004C217D">
        <w:rPr>
          <w:rFonts w:ascii="Times New Roman" w:eastAsia="Arial" w:hAnsi="Times New Roman" w:cs="Times New Roman"/>
          <w:color w:val="000000"/>
          <w:sz w:val="24"/>
          <w:szCs w:val="24"/>
        </w:rPr>
        <w:t xml:space="preserve">this </w:t>
      </w:r>
      <w:r w:rsidRPr="001C4E91">
        <w:rPr>
          <w:rFonts w:ascii="Times New Roman" w:eastAsia="Arial" w:hAnsi="Times New Roman" w:cs="Times New Roman"/>
          <w:color w:val="000000"/>
          <w:sz w:val="24"/>
          <w:szCs w:val="24"/>
        </w:rPr>
        <w:t>MOU”) has been developed in connection with the</w:t>
      </w:r>
      <w:r w:rsidR="006D2BCE">
        <w:rPr>
          <w:rFonts w:ascii="Times New Roman" w:eastAsia="Arial" w:hAnsi="Times New Roman" w:cs="Times New Roman"/>
          <w:color w:val="000000"/>
          <w:sz w:val="24"/>
          <w:szCs w:val="24"/>
        </w:rPr>
        <w:t xml:space="preserve"> negotiation of the</w:t>
      </w:r>
      <w:r w:rsidRPr="001C4E91">
        <w:rPr>
          <w:rFonts w:ascii="Times New Roman" w:eastAsia="Arial" w:hAnsi="Times New Roman" w:cs="Times New Roman"/>
          <w:color w:val="000000"/>
          <w:sz w:val="24"/>
          <w:szCs w:val="24"/>
        </w:rPr>
        <w:t xml:space="preserve"> </w:t>
      </w:r>
      <w:r w:rsidR="004E19EA" w:rsidRPr="00901BA5">
        <w:rPr>
          <w:rFonts w:ascii="Times New Roman" w:eastAsia="Arial" w:hAnsi="Times New Roman" w:cs="Times New Roman"/>
          <w:color w:val="000000"/>
          <w:sz w:val="24"/>
          <w:szCs w:val="24"/>
        </w:rPr>
        <w:t xml:space="preserve">Australia - </w:t>
      </w:r>
      <w:r w:rsidRPr="00901BA5">
        <w:rPr>
          <w:rFonts w:ascii="Times New Roman" w:eastAsia="Arial" w:hAnsi="Times New Roman" w:cs="Times New Roman"/>
          <w:color w:val="000000"/>
          <w:sz w:val="24"/>
          <w:szCs w:val="24"/>
        </w:rPr>
        <w:t>Singapore Digital Economy Agreement</w:t>
      </w:r>
      <w:r w:rsidRPr="001C4E91">
        <w:rPr>
          <w:rFonts w:ascii="Times New Roman" w:eastAsia="Arial" w:hAnsi="Times New Roman" w:cs="Times New Roman"/>
          <w:color w:val="000000"/>
          <w:sz w:val="24"/>
          <w:szCs w:val="24"/>
        </w:rPr>
        <w:t xml:space="preserve">, in the context of the Joint Declaration by the Prime Ministers of </w:t>
      </w:r>
      <w:r w:rsidRPr="00901BA5">
        <w:rPr>
          <w:rFonts w:ascii="Times New Roman" w:eastAsia="Arial" w:hAnsi="Times New Roman" w:cs="Times New Roman"/>
          <w:color w:val="000000"/>
          <w:sz w:val="24"/>
          <w:szCs w:val="24"/>
        </w:rPr>
        <w:t>Australia and Singapore</w:t>
      </w:r>
      <w:r w:rsidRPr="001C4E91">
        <w:rPr>
          <w:rFonts w:ascii="Times New Roman" w:eastAsia="Arial" w:hAnsi="Times New Roman" w:cs="Times New Roman"/>
          <w:color w:val="000000"/>
          <w:sz w:val="24"/>
          <w:szCs w:val="24"/>
        </w:rPr>
        <w:t xml:space="preserve"> on a Comprehensive Strategic Partnership’s objective to deepen bilateral relations and cooperation, and enhance the integration of </w:t>
      </w:r>
      <w:r w:rsidR="004C217D">
        <w:rPr>
          <w:rFonts w:ascii="Times New Roman" w:eastAsia="Arial" w:hAnsi="Times New Roman" w:cs="Times New Roman"/>
          <w:color w:val="000000"/>
          <w:sz w:val="24"/>
          <w:szCs w:val="24"/>
        </w:rPr>
        <w:t>the</w:t>
      </w:r>
      <w:r w:rsidR="007B4209">
        <w:rPr>
          <w:rFonts w:ascii="Times New Roman" w:eastAsia="Arial" w:hAnsi="Times New Roman" w:cs="Times New Roman"/>
          <w:color w:val="000000"/>
          <w:sz w:val="24"/>
          <w:szCs w:val="24"/>
        </w:rPr>
        <w:t xml:space="preserve"> </w:t>
      </w:r>
      <w:r w:rsidRPr="001C4E91">
        <w:rPr>
          <w:rFonts w:ascii="Times New Roman" w:eastAsia="Arial" w:hAnsi="Times New Roman" w:cs="Times New Roman"/>
          <w:color w:val="000000"/>
          <w:sz w:val="24"/>
          <w:szCs w:val="24"/>
        </w:rPr>
        <w:t>economies</w:t>
      </w:r>
      <w:r w:rsidR="004C217D">
        <w:rPr>
          <w:rFonts w:ascii="Times New Roman" w:eastAsia="Arial" w:hAnsi="Times New Roman" w:cs="Times New Roman"/>
          <w:color w:val="000000"/>
          <w:sz w:val="24"/>
          <w:szCs w:val="24"/>
        </w:rPr>
        <w:t xml:space="preserve"> of </w:t>
      </w:r>
      <w:r w:rsidR="004C217D" w:rsidRPr="00901BA5">
        <w:rPr>
          <w:rFonts w:ascii="Times New Roman" w:eastAsia="Arial" w:hAnsi="Times New Roman" w:cs="Times New Roman"/>
          <w:color w:val="000000"/>
          <w:sz w:val="24"/>
          <w:szCs w:val="24"/>
        </w:rPr>
        <w:t>Australia and Singapore</w:t>
      </w:r>
      <w:r w:rsidRPr="001C4E91">
        <w:rPr>
          <w:rFonts w:ascii="Times New Roman" w:eastAsia="Arial" w:hAnsi="Times New Roman" w:cs="Times New Roman"/>
          <w:color w:val="000000"/>
          <w:sz w:val="24"/>
          <w:szCs w:val="24"/>
        </w:rPr>
        <w:t>.</w:t>
      </w:r>
      <w:r w:rsidR="001A182E">
        <w:rPr>
          <w:rFonts w:ascii="Times New Roman" w:eastAsia="Arial" w:hAnsi="Times New Roman" w:cs="Times New Roman"/>
          <w:color w:val="000000"/>
          <w:sz w:val="24"/>
          <w:szCs w:val="24"/>
        </w:rPr>
        <w:t xml:space="preserve"> This MOU is to be read in accordance with the Singapore-Australia Free Trade Agreement, which entered into force 28 July 2003. This MOU acknowledges that </w:t>
      </w:r>
      <w:r w:rsidR="001A182E" w:rsidRPr="00901BA5">
        <w:rPr>
          <w:rFonts w:ascii="Times New Roman" w:eastAsia="Arial" w:hAnsi="Times New Roman" w:cs="Times New Roman"/>
          <w:color w:val="000000"/>
          <w:sz w:val="24"/>
          <w:szCs w:val="24"/>
        </w:rPr>
        <w:t>a</w:t>
      </w:r>
      <w:r w:rsidR="00445239" w:rsidRPr="00901BA5">
        <w:rPr>
          <w:rFonts w:ascii="Times New Roman" w:eastAsia="Arial" w:hAnsi="Times New Roman" w:cs="Times New Roman"/>
          <w:color w:val="000000"/>
          <w:sz w:val="24"/>
          <w:szCs w:val="24"/>
        </w:rPr>
        <w:t>n Authorised Economic Operator -</w:t>
      </w:r>
      <w:r w:rsidR="001A182E">
        <w:rPr>
          <w:rFonts w:ascii="Times New Roman" w:eastAsia="Arial" w:hAnsi="Times New Roman" w:cs="Times New Roman"/>
          <w:color w:val="000000"/>
          <w:sz w:val="24"/>
          <w:szCs w:val="24"/>
        </w:rPr>
        <w:t xml:space="preserve"> Mutual Recognition Arrangement was signed between the Australian Border Force (ABF) and Singapore Customs on 31 May 2018.</w:t>
      </w:r>
    </w:p>
    <w:p w14:paraId="00EAC06C" w14:textId="77777777" w:rsidR="00EC7ACA" w:rsidRPr="00027624" w:rsidRDefault="00EC7ACA" w:rsidP="00A376F6">
      <w:pPr>
        <w:tabs>
          <w:tab w:val="num" w:pos="1134"/>
        </w:tabs>
        <w:spacing w:before="120" w:after="240" w:line="264" w:lineRule="auto"/>
        <w:ind w:left="1134" w:hanging="1134"/>
        <w:jc w:val="both"/>
        <w:outlineLvl w:val="0"/>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t>PARTICIPANTS</w:t>
      </w:r>
    </w:p>
    <w:p w14:paraId="48E48E1B" w14:textId="12E6BBA4" w:rsidR="00EC7ACA" w:rsidRPr="00027624" w:rsidRDefault="00EC7ACA" w:rsidP="00A376F6">
      <w:pPr>
        <w:numPr>
          <w:ilvl w:val="1"/>
          <w:numId w:val="4"/>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This MOU is made between:</w:t>
      </w:r>
    </w:p>
    <w:p w14:paraId="032C755C" w14:textId="29AAE84B" w:rsidR="00EC7ACA" w:rsidRPr="00027624" w:rsidRDefault="00EC7ACA" w:rsidP="00A376F6">
      <w:pPr>
        <w:numPr>
          <w:ilvl w:val="2"/>
          <w:numId w:val="6"/>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the </w:t>
      </w:r>
      <w:r w:rsidR="002369DA">
        <w:rPr>
          <w:rFonts w:ascii="Times New Roman" w:eastAsia="Arial" w:hAnsi="Times New Roman" w:cs="Times New Roman"/>
          <w:color w:val="000000"/>
          <w:sz w:val="24"/>
          <w:szCs w:val="24"/>
        </w:rPr>
        <w:t>Government</w:t>
      </w:r>
      <w:r w:rsidR="002369DA" w:rsidRPr="00027624">
        <w:rPr>
          <w:rFonts w:ascii="Times New Roman" w:eastAsia="Arial" w:hAnsi="Times New Roman" w:cs="Times New Roman"/>
          <w:color w:val="000000"/>
          <w:sz w:val="24"/>
          <w:szCs w:val="24"/>
        </w:rPr>
        <w:t xml:space="preserve"> </w:t>
      </w:r>
      <w:r w:rsidRPr="00027624">
        <w:rPr>
          <w:rFonts w:ascii="Times New Roman" w:eastAsia="Arial" w:hAnsi="Times New Roman" w:cs="Times New Roman"/>
          <w:color w:val="000000"/>
          <w:sz w:val="24"/>
          <w:szCs w:val="24"/>
        </w:rPr>
        <w:t xml:space="preserve">of Australia, as represented by the </w:t>
      </w:r>
      <w:r w:rsidR="001A182E">
        <w:rPr>
          <w:rFonts w:ascii="Times New Roman" w:eastAsia="Arial" w:hAnsi="Times New Roman" w:cs="Times New Roman"/>
          <w:color w:val="000000"/>
          <w:sz w:val="24"/>
          <w:szCs w:val="24"/>
        </w:rPr>
        <w:t xml:space="preserve">Department of Home Affairs and its operational arm, the </w:t>
      </w:r>
      <w:r w:rsidRPr="00027624">
        <w:rPr>
          <w:rFonts w:ascii="Times New Roman" w:eastAsia="Arial" w:hAnsi="Times New Roman" w:cs="Times New Roman"/>
          <w:color w:val="000000"/>
          <w:sz w:val="24"/>
          <w:szCs w:val="24"/>
        </w:rPr>
        <w:t>ABF</w:t>
      </w:r>
      <w:r w:rsidR="001A182E">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or its successor</w:t>
      </w:r>
      <w:r w:rsidRPr="00027624">
        <w:rPr>
          <w:rFonts w:ascii="Times New Roman" w:eastAsia="Arial" w:hAnsi="Times New Roman" w:cs="Times New Roman"/>
          <w:color w:val="000000"/>
          <w:sz w:val="24"/>
          <w:szCs w:val="24"/>
        </w:rPr>
        <w:t>; and</w:t>
      </w:r>
    </w:p>
    <w:p w14:paraId="5B9EF74D" w14:textId="33AEC0B5" w:rsidR="00EC7ACA" w:rsidRPr="00027624" w:rsidRDefault="00EC7ACA" w:rsidP="006F0D12">
      <w:pPr>
        <w:numPr>
          <w:ilvl w:val="2"/>
          <w:numId w:val="6"/>
        </w:numPr>
        <w:spacing w:before="120" w:after="48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the Government of Singapore as represented by </w:t>
      </w:r>
      <w:r w:rsidR="00445239" w:rsidRPr="00901BA5">
        <w:rPr>
          <w:rFonts w:ascii="Times New Roman" w:eastAsia="Arial" w:hAnsi="Times New Roman" w:cs="Times New Roman"/>
          <w:color w:val="000000"/>
          <w:sz w:val="24"/>
          <w:szCs w:val="24"/>
        </w:rPr>
        <w:t>the</w:t>
      </w:r>
      <w:r w:rsidR="00445239">
        <w:rPr>
          <w:rFonts w:ascii="Times New Roman" w:eastAsia="Arial" w:hAnsi="Times New Roman" w:cs="Times New Roman"/>
          <w:color w:val="000000"/>
          <w:sz w:val="24"/>
          <w:szCs w:val="24"/>
        </w:rPr>
        <w:t xml:space="preserve"> </w:t>
      </w:r>
      <w:proofErr w:type="spellStart"/>
      <w:r w:rsidRPr="00027624">
        <w:rPr>
          <w:rFonts w:ascii="Times New Roman" w:eastAsia="Arial" w:hAnsi="Times New Roman" w:cs="Times New Roman"/>
          <w:color w:val="000000"/>
          <w:sz w:val="24"/>
          <w:szCs w:val="24"/>
        </w:rPr>
        <w:t>Infocomm</w:t>
      </w:r>
      <w:proofErr w:type="spellEnd"/>
      <w:r w:rsidRPr="00027624">
        <w:rPr>
          <w:rFonts w:ascii="Times New Roman" w:eastAsia="Arial" w:hAnsi="Times New Roman" w:cs="Times New Roman"/>
          <w:color w:val="000000"/>
          <w:sz w:val="24"/>
          <w:szCs w:val="24"/>
        </w:rPr>
        <w:t xml:space="preserve"> Media Development Authority (IMDA) and Singapore Customs</w:t>
      </w:r>
      <w:r>
        <w:rPr>
          <w:rFonts w:ascii="Times New Roman" w:eastAsia="Arial" w:hAnsi="Times New Roman" w:cs="Times New Roman"/>
          <w:color w:val="000000"/>
          <w:sz w:val="24"/>
          <w:szCs w:val="24"/>
        </w:rPr>
        <w:t>, or their successors</w:t>
      </w:r>
      <w:r w:rsidR="004C217D">
        <w:rPr>
          <w:rFonts w:ascii="Times New Roman" w:eastAsia="Arial" w:hAnsi="Times New Roman" w:cs="Times New Roman"/>
          <w:color w:val="000000"/>
          <w:sz w:val="24"/>
          <w:szCs w:val="24"/>
        </w:rPr>
        <w:t xml:space="preserve"> (hereinafter referred to individually as a “Participant” and collectively as the “Participants”)</w:t>
      </w:r>
      <w:r w:rsidRPr="00027624">
        <w:rPr>
          <w:rFonts w:ascii="Times New Roman" w:eastAsia="Arial" w:hAnsi="Times New Roman" w:cs="Times New Roman"/>
          <w:color w:val="000000"/>
          <w:sz w:val="24"/>
          <w:szCs w:val="24"/>
        </w:rPr>
        <w:t>.</w:t>
      </w:r>
    </w:p>
    <w:p w14:paraId="2B826516" w14:textId="77777777" w:rsidR="00EC7ACA" w:rsidRPr="00027624" w:rsidRDefault="00EC7ACA" w:rsidP="00A376F6">
      <w:pPr>
        <w:tabs>
          <w:tab w:val="num" w:pos="1134"/>
        </w:tabs>
        <w:spacing w:before="120" w:after="240" w:line="264" w:lineRule="auto"/>
        <w:ind w:left="1134" w:hanging="1134"/>
        <w:jc w:val="both"/>
        <w:outlineLvl w:val="0"/>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t>PURPOSE</w:t>
      </w:r>
    </w:p>
    <w:p w14:paraId="446CC78C" w14:textId="77777777" w:rsidR="00EC7ACA" w:rsidRPr="00027624" w:rsidRDefault="00EC7ACA" w:rsidP="00A376F6">
      <w:pPr>
        <w:numPr>
          <w:ilvl w:val="1"/>
          <w:numId w:val="2"/>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This MOU is a principles-based document that sets out the overall framework within which the Participants will work together collaboratively on matters of mutual interest and responsibility</w:t>
      </w:r>
      <w:r>
        <w:rPr>
          <w:rFonts w:ascii="Times New Roman" w:eastAsia="Arial" w:hAnsi="Times New Roman" w:cs="Times New Roman"/>
          <w:color w:val="000000"/>
          <w:sz w:val="24"/>
          <w:szCs w:val="24"/>
        </w:rPr>
        <w:t xml:space="preserve"> on cross-border trade facilitation</w:t>
      </w:r>
      <w:r w:rsidRPr="00027624">
        <w:rPr>
          <w:rFonts w:ascii="Times New Roman" w:eastAsia="Arial" w:hAnsi="Times New Roman" w:cs="Times New Roman"/>
          <w:color w:val="000000"/>
          <w:sz w:val="24"/>
          <w:szCs w:val="24"/>
        </w:rPr>
        <w:t xml:space="preserve">. </w:t>
      </w:r>
    </w:p>
    <w:p w14:paraId="1C301570" w14:textId="77777777" w:rsidR="00EC7ACA" w:rsidRPr="00027624" w:rsidRDefault="00EC7ACA" w:rsidP="00A376F6">
      <w:pPr>
        <w:numPr>
          <w:ilvl w:val="1"/>
          <w:numId w:val="2"/>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The purpose of this MOU is to:</w:t>
      </w:r>
    </w:p>
    <w:p w14:paraId="7BB3196A" w14:textId="77777777" w:rsidR="00EC7ACA" w:rsidRPr="00027624" w:rsidRDefault="00EC7ACA" w:rsidP="00A376F6">
      <w:pPr>
        <w:numPr>
          <w:ilvl w:val="2"/>
          <w:numId w:val="13"/>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establish a collaborative working relationship between the Participants regarding their respective functions;</w:t>
      </w:r>
    </w:p>
    <w:p w14:paraId="20E2EC66" w14:textId="77777777" w:rsidR="00EC7ACA" w:rsidRPr="00027624" w:rsidRDefault="00EC7ACA" w:rsidP="00A376F6">
      <w:pPr>
        <w:numPr>
          <w:ilvl w:val="2"/>
          <w:numId w:val="13"/>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develop and strengthen practical cooperation on cross-border trade facilitation matters and the use of emerging technology between the Participants; </w:t>
      </w:r>
    </w:p>
    <w:p w14:paraId="3C93C651" w14:textId="77777777" w:rsidR="00EC7ACA" w:rsidRPr="00027624" w:rsidRDefault="00EC7ACA" w:rsidP="00A376F6">
      <w:pPr>
        <w:numPr>
          <w:ilvl w:val="2"/>
          <w:numId w:val="13"/>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support the harmonisation of customs procedures and data standards to the extent practicable in order to facilitate cross-border trade and reduce compliance costs to industry;</w:t>
      </w:r>
    </w:p>
    <w:p w14:paraId="0C2BF349" w14:textId="77777777" w:rsidR="00EC7ACA" w:rsidRPr="00027624" w:rsidRDefault="00EC7ACA" w:rsidP="00A376F6">
      <w:pPr>
        <w:numPr>
          <w:ilvl w:val="2"/>
          <w:numId w:val="13"/>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cooperate in the research, development and testing of new systems and procedures, and in other matters that may</w:t>
      </w:r>
      <w:r>
        <w:rPr>
          <w:rFonts w:ascii="Times New Roman" w:eastAsia="Arial" w:hAnsi="Times New Roman" w:cs="Times New Roman"/>
          <w:color w:val="000000"/>
          <w:sz w:val="24"/>
          <w:szCs w:val="24"/>
        </w:rPr>
        <w:t>,</w:t>
      </w:r>
      <w:r w:rsidRPr="00027624">
        <w:rPr>
          <w:rFonts w:ascii="Times New Roman" w:eastAsia="Arial" w:hAnsi="Times New Roman" w:cs="Times New Roman"/>
          <w:color w:val="000000"/>
          <w:sz w:val="24"/>
          <w:szCs w:val="24"/>
        </w:rPr>
        <w:t xml:space="preserve"> from time to time</w:t>
      </w:r>
      <w:r>
        <w:rPr>
          <w:rFonts w:ascii="Times New Roman" w:eastAsia="Arial" w:hAnsi="Times New Roman" w:cs="Times New Roman"/>
          <w:color w:val="000000"/>
          <w:sz w:val="24"/>
          <w:szCs w:val="24"/>
        </w:rPr>
        <w:t>,</w:t>
      </w:r>
      <w:r w:rsidRPr="00027624">
        <w:rPr>
          <w:rFonts w:ascii="Times New Roman" w:eastAsia="Arial" w:hAnsi="Times New Roman" w:cs="Times New Roman"/>
          <w:color w:val="000000"/>
          <w:sz w:val="24"/>
          <w:szCs w:val="24"/>
        </w:rPr>
        <w:t xml:space="preserve"> require the joint efforts of the Participants; </w:t>
      </w:r>
    </w:p>
    <w:p w14:paraId="0D20F38A" w14:textId="77777777" w:rsidR="00EC7ACA" w:rsidRPr="00027624" w:rsidRDefault="00EC7ACA" w:rsidP="00A376F6">
      <w:pPr>
        <w:numPr>
          <w:ilvl w:val="2"/>
          <w:numId w:val="13"/>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maximise the contribution made by the Participants to the work of international organisations in striving for the highest degree of harmony </w:t>
      </w:r>
      <w:r w:rsidRPr="00027624">
        <w:rPr>
          <w:rFonts w:ascii="Times New Roman" w:eastAsia="Arial" w:hAnsi="Times New Roman" w:cs="Times New Roman"/>
          <w:color w:val="000000"/>
          <w:sz w:val="24"/>
          <w:szCs w:val="24"/>
        </w:rPr>
        <w:lastRenderedPageBreak/>
        <w:t xml:space="preserve">and uniformity in customs systems and in enhancing customs procedures, particularly as they relate to the </w:t>
      </w:r>
      <w:r>
        <w:rPr>
          <w:rFonts w:ascii="Times New Roman" w:eastAsia="Arial" w:hAnsi="Times New Roman" w:cs="Times New Roman"/>
          <w:color w:val="000000"/>
          <w:sz w:val="24"/>
          <w:szCs w:val="24"/>
        </w:rPr>
        <w:t>Indo</w:t>
      </w:r>
      <w:r w:rsidRPr="00027624">
        <w:rPr>
          <w:rFonts w:ascii="Times New Roman" w:eastAsia="Arial" w:hAnsi="Times New Roman" w:cs="Times New Roman"/>
          <w:color w:val="000000"/>
          <w:sz w:val="24"/>
          <w:szCs w:val="24"/>
        </w:rPr>
        <w:t>-Pacific region; and</w:t>
      </w:r>
    </w:p>
    <w:p w14:paraId="442BBB91" w14:textId="77777777" w:rsidR="00EC7ACA" w:rsidRPr="00027624" w:rsidRDefault="00EC7ACA" w:rsidP="006F0D12">
      <w:pPr>
        <w:numPr>
          <w:ilvl w:val="2"/>
          <w:numId w:val="13"/>
        </w:numPr>
        <w:spacing w:before="120" w:after="48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facilitate that relationship and cooperation between the Participants through the establishment of administrative arrangements and procedures</w:t>
      </w:r>
      <w:r>
        <w:rPr>
          <w:rFonts w:ascii="Times New Roman" w:eastAsia="Arial" w:hAnsi="Times New Roman" w:cs="Times New Roman"/>
          <w:color w:val="000000"/>
          <w:sz w:val="24"/>
          <w:szCs w:val="24"/>
        </w:rPr>
        <w:t>,</w:t>
      </w:r>
      <w:r w:rsidRPr="00027624">
        <w:rPr>
          <w:rFonts w:ascii="Times New Roman" w:eastAsia="Arial" w:hAnsi="Times New Roman" w:cs="Times New Roman"/>
          <w:color w:val="000000"/>
          <w:sz w:val="24"/>
          <w:szCs w:val="24"/>
        </w:rPr>
        <w:t xml:space="preserve"> as required from time to time.</w:t>
      </w:r>
    </w:p>
    <w:p w14:paraId="6B91C1B2" w14:textId="77777777" w:rsidR="00EC7ACA" w:rsidRPr="00027624" w:rsidRDefault="00EC7ACA" w:rsidP="00A376F6">
      <w:pPr>
        <w:tabs>
          <w:tab w:val="num" w:pos="1134"/>
        </w:tabs>
        <w:spacing w:before="120" w:after="240" w:line="264" w:lineRule="auto"/>
        <w:ind w:left="1134" w:hanging="1134"/>
        <w:jc w:val="both"/>
        <w:outlineLvl w:val="0"/>
        <w:rPr>
          <w:rFonts w:ascii="Times New Roman" w:eastAsia="Arial" w:hAnsi="Times New Roman" w:cs="Times New Roman"/>
          <w:b/>
          <w:noProof/>
          <w:color w:val="9E1B32"/>
          <w:sz w:val="24"/>
          <w:szCs w:val="24"/>
        </w:rPr>
      </w:pPr>
      <w:r w:rsidRPr="00027624">
        <w:rPr>
          <w:rFonts w:ascii="Times New Roman" w:eastAsia="Arial" w:hAnsi="Times New Roman" w:cs="Times New Roman"/>
          <w:b/>
          <w:noProof/>
          <w:color w:val="000000"/>
          <w:sz w:val="24"/>
          <w:szCs w:val="24"/>
        </w:rPr>
        <w:t>DEFINITIONS AND INTERPRETATION</w:t>
      </w:r>
    </w:p>
    <w:p w14:paraId="51C0A9F2" w14:textId="77777777" w:rsidR="00EC7ACA" w:rsidRDefault="00EC7ACA" w:rsidP="00A376F6">
      <w:pPr>
        <w:numPr>
          <w:ilvl w:val="1"/>
          <w:numId w:val="3"/>
        </w:numPr>
        <w:spacing w:before="120" w:line="240" w:lineRule="auto"/>
        <w:contextualSpacing/>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For the purposes of this MOU:</w:t>
      </w:r>
    </w:p>
    <w:p w14:paraId="6744927C" w14:textId="77777777" w:rsidR="00EC7ACA" w:rsidRPr="00027624" w:rsidRDefault="00EC7ACA" w:rsidP="00A376F6">
      <w:pPr>
        <w:spacing w:before="120" w:line="240" w:lineRule="auto"/>
        <w:ind w:left="1429"/>
        <w:contextualSpacing/>
        <w:jc w:val="both"/>
        <w:rPr>
          <w:rFonts w:ascii="Times New Roman" w:eastAsia="Arial" w:hAnsi="Times New Roman" w:cs="Times New Roman"/>
          <w:color w:val="000000"/>
          <w:sz w:val="24"/>
          <w:szCs w:val="24"/>
        </w:rPr>
      </w:pPr>
    </w:p>
    <w:p w14:paraId="4CB49CA0" w14:textId="17827237" w:rsidR="00EC7ACA" w:rsidRPr="00027624" w:rsidRDefault="00EC7ACA" w:rsidP="00A376F6">
      <w:pPr>
        <w:spacing w:line="240" w:lineRule="auto"/>
        <w:ind w:left="1429"/>
        <w:jc w:val="both"/>
        <w:rPr>
          <w:rFonts w:ascii="Times New Roman" w:eastAsia="Arial" w:hAnsi="Times New Roman" w:cs="Times New Roman"/>
          <w:color w:val="000000"/>
          <w:sz w:val="24"/>
          <w:szCs w:val="24"/>
        </w:rPr>
      </w:pPr>
      <w:r w:rsidRPr="00027624">
        <w:rPr>
          <w:rFonts w:ascii="Times New Roman" w:eastAsia="Arial" w:hAnsi="Times New Roman" w:cs="Times New Roman"/>
          <w:b/>
          <w:i/>
          <w:color w:val="000000"/>
          <w:sz w:val="24"/>
          <w:szCs w:val="24"/>
        </w:rPr>
        <w:t xml:space="preserve">Authorised Economic Operator </w:t>
      </w:r>
      <w:r w:rsidRPr="00027624">
        <w:rPr>
          <w:rFonts w:ascii="Times New Roman" w:eastAsia="Arial" w:hAnsi="Times New Roman" w:cs="Times New Roman"/>
          <w:b/>
          <w:color w:val="000000"/>
          <w:sz w:val="24"/>
          <w:szCs w:val="24"/>
        </w:rPr>
        <w:t xml:space="preserve">(AEO) </w:t>
      </w:r>
      <w:r w:rsidR="00C80D3A">
        <w:rPr>
          <w:rFonts w:ascii="Times New Roman" w:eastAsia="Arial" w:hAnsi="Times New Roman" w:cs="Times New Roman"/>
          <w:b/>
          <w:i/>
          <w:color w:val="000000"/>
          <w:sz w:val="24"/>
          <w:szCs w:val="24"/>
        </w:rPr>
        <w:t>P</w:t>
      </w:r>
      <w:r w:rsidRPr="00027624">
        <w:rPr>
          <w:rFonts w:ascii="Times New Roman" w:eastAsia="Arial" w:hAnsi="Times New Roman" w:cs="Times New Roman"/>
          <w:b/>
          <w:i/>
          <w:color w:val="000000"/>
          <w:sz w:val="24"/>
          <w:szCs w:val="24"/>
        </w:rPr>
        <w:t xml:space="preserve">rograms </w:t>
      </w:r>
      <w:r w:rsidRPr="00027624">
        <w:rPr>
          <w:rFonts w:ascii="Times New Roman" w:eastAsia="Arial" w:hAnsi="Times New Roman" w:cs="Times New Roman"/>
          <w:color w:val="000000"/>
          <w:sz w:val="24"/>
          <w:szCs w:val="24"/>
        </w:rPr>
        <w:t>are as defined in World Customs Organisation’s (WCO) SAFE Framework of Standards to Secure and Facilitate Global Trade;</w:t>
      </w:r>
    </w:p>
    <w:p w14:paraId="47E99073" w14:textId="77777777" w:rsidR="00EC7ACA" w:rsidRPr="00027624" w:rsidRDefault="00C80D3A" w:rsidP="00A376F6">
      <w:pPr>
        <w:spacing w:line="240" w:lineRule="auto"/>
        <w:ind w:left="1429"/>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I</w:t>
      </w:r>
      <w:r w:rsidR="00EC7ACA" w:rsidRPr="00027624">
        <w:rPr>
          <w:rFonts w:ascii="Times New Roman" w:eastAsia="Arial" w:hAnsi="Times New Roman" w:cs="Times New Roman"/>
          <w:b/>
          <w:i/>
          <w:color w:val="000000"/>
          <w:sz w:val="24"/>
          <w:szCs w:val="24"/>
        </w:rPr>
        <w:t>nter-</w:t>
      </w:r>
      <w:r>
        <w:rPr>
          <w:rFonts w:ascii="Times New Roman" w:eastAsia="Arial" w:hAnsi="Times New Roman" w:cs="Times New Roman"/>
          <w:b/>
          <w:i/>
          <w:color w:val="000000"/>
          <w:sz w:val="24"/>
          <w:szCs w:val="24"/>
        </w:rPr>
        <w:t>G</w:t>
      </w:r>
      <w:r w:rsidR="00EC7ACA" w:rsidRPr="00027624">
        <w:rPr>
          <w:rFonts w:ascii="Times New Roman" w:eastAsia="Arial" w:hAnsi="Times New Roman" w:cs="Times New Roman"/>
          <w:b/>
          <w:i/>
          <w:color w:val="000000"/>
          <w:sz w:val="24"/>
          <w:szCs w:val="24"/>
        </w:rPr>
        <w:t xml:space="preserve">overnmental </w:t>
      </w:r>
      <w:r>
        <w:rPr>
          <w:rFonts w:ascii="Times New Roman" w:eastAsia="Arial" w:hAnsi="Times New Roman" w:cs="Times New Roman"/>
          <w:b/>
          <w:i/>
          <w:color w:val="000000"/>
          <w:sz w:val="24"/>
          <w:szCs w:val="24"/>
        </w:rPr>
        <w:t>L</w:t>
      </w:r>
      <w:r w:rsidR="00EC7ACA" w:rsidRPr="00027624">
        <w:rPr>
          <w:rFonts w:ascii="Times New Roman" w:eastAsia="Arial" w:hAnsi="Times New Roman" w:cs="Times New Roman"/>
          <w:b/>
          <w:i/>
          <w:color w:val="000000"/>
          <w:sz w:val="24"/>
          <w:szCs w:val="24"/>
        </w:rPr>
        <w:t>edgers</w:t>
      </w:r>
      <w:r w:rsidR="00EC7ACA" w:rsidRPr="00027624">
        <w:rPr>
          <w:rFonts w:ascii="Times New Roman" w:eastAsia="Arial" w:hAnsi="Times New Roman" w:cs="Times New Roman"/>
          <w:color w:val="000000"/>
          <w:sz w:val="24"/>
          <w:szCs w:val="24"/>
        </w:rPr>
        <w:t xml:space="preserve"> include technological platforms based on distributed ledger technology that enable the secure sharing of data between government agencies</w:t>
      </w:r>
      <w:r w:rsidR="001769F6">
        <w:rPr>
          <w:rFonts w:ascii="Times New Roman" w:eastAsia="Arial" w:hAnsi="Times New Roman" w:cs="Times New Roman"/>
          <w:color w:val="000000"/>
          <w:sz w:val="24"/>
          <w:szCs w:val="24"/>
        </w:rPr>
        <w:t xml:space="preserve"> of the Participants</w:t>
      </w:r>
      <w:r w:rsidR="00EC7ACA" w:rsidRPr="00027624">
        <w:rPr>
          <w:rFonts w:ascii="Times New Roman" w:eastAsia="Arial" w:hAnsi="Times New Roman" w:cs="Times New Roman"/>
          <w:color w:val="000000"/>
          <w:sz w:val="24"/>
          <w:szCs w:val="24"/>
        </w:rPr>
        <w:t>;</w:t>
      </w:r>
    </w:p>
    <w:p w14:paraId="66575BF3" w14:textId="19E9FC0A" w:rsidR="00EC7ACA" w:rsidRPr="00027624" w:rsidRDefault="00C80D3A" w:rsidP="00A376F6">
      <w:pPr>
        <w:spacing w:line="240" w:lineRule="auto"/>
        <w:ind w:left="1429"/>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I</w:t>
      </w:r>
      <w:r w:rsidR="00EC7ACA" w:rsidRPr="00027624">
        <w:rPr>
          <w:rFonts w:ascii="Times New Roman" w:eastAsia="Arial" w:hAnsi="Times New Roman" w:cs="Times New Roman"/>
          <w:b/>
          <w:i/>
          <w:color w:val="000000"/>
          <w:sz w:val="24"/>
          <w:szCs w:val="24"/>
        </w:rPr>
        <w:t xml:space="preserve">nternational </w:t>
      </w:r>
      <w:r>
        <w:rPr>
          <w:rFonts w:ascii="Times New Roman" w:eastAsia="Arial" w:hAnsi="Times New Roman" w:cs="Times New Roman"/>
          <w:b/>
          <w:i/>
          <w:color w:val="000000"/>
          <w:sz w:val="24"/>
          <w:szCs w:val="24"/>
        </w:rPr>
        <w:t>O</w:t>
      </w:r>
      <w:r w:rsidR="00EC7ACA" w:rsidRPr="00027624">
        <w:rPr>
          <w:rFonts w:ascii="Times New Roman" w:eastAsia="Arial" w:hAnsi="Times New Roman" w:cs="Times New Roman"/>
          <w:b/>
          <w:i/>
          <w:color w:val="000000"/>
          <w:sz w:val="24"/>
          <w:szCs w:val="24"/>
        </w:rPr>
        <w:t xml:space="preserve">rganisations </w:t>
      </w:r>
      <w:r w:rsidR="00EC7ACA" w:rsidRPr="00027624">
        <w:rPr>
          <w:rFonts w:ascii="Times New Roman" w:eastAsia="Arial" w:hAnsi="Times New Roman" w:cs="Times New Roman"/>
          <w:color w:val="000000"/>
          <w:sz w:val="24"/>
          <w:szCs w:val="24"/>
        </w:rPr>
        <w:t xml:space="preserve">include the WCO and other regional and international organisations </w:t>
      </w:r>
      <w:r w:rsidR="00EC7ACA">
        <w:rPr>
          <w:rFonts w:ascii="Times New Roman" w:eastAsia="Arial" w:hAnsi="Times New Roman" w:cs="Times New Roman"/>
          <w:color w:val="000000"/>
          <w:sz w:val="24"/>
          <w:szCs w:val="24"/>
        </w:rPr>
        <w:t xml:space="preserve">whose membership is open to relevant bodies of </w:t>
      </w:r>
      <w:r w:rsidR="00901BA5">
        <w:rPr>
          <w:rFonts w:ascii="Times New Roman" w:eastAsia="Arial" w:hAnsi="Times New Roman" w:cs="Times New Roman"/>
          <w:color w:val="000000"/>
          <w:sz w:val="24"/>
          <w:szCs w:val="24"/>
        </w:rPr>
        <w:t>Australia and Singapore</w:t>
      </w:r>
      <w:r w:rsidR="00EC7ACA" w:rsidRPr="00027624">
        <w:rPr>
          <w:rFonts w:ascii="Times New Roman" w:eastAsia="Arial" w:hAnsi="Times New Roman" w:cs="Times New Roman"/>
          <w:color w:val="000000"/>
          <w:sz w:val="24"/>
          <w:szCs w:val="24"/>
        </w:rPr>
        <w:t xml:space="preserve">; </w:t>
      </w:r>
      <w:r w:rsidR="002369DA">
        <w:rPr>
          <w:rFonts w:ascii="Times New Roman" w:eastAsia="Arial" w:hAnsi="Times New Roman" w:cs="Times New Roman"/>
          <w:color w:val="000000"/>
          <w:sz w:val="24"/>
          <w:szCs w:val="24"/>
        </w:rPr>
        <w:t>and</w:t>
      </w:r>
    </w:p>
    <w:p w14:paraId="0BDFA009" w14:textId="19193E25" w:rsidR="00EC7ACA" w:rsidRPr="00027624" w:rsidRDefault="00EC7ACA" w:rsidP="006F0D12">
      <w:pPr>
        <w:spacing w:after="480" w:line="240" w:lineRule="auto"/>
        <w:ind w:left="1429"/>
        <w:jc w:val="both"/>
        <w:rPr>
          <w:rFonts w:ascii="Times New Roman" w:eastAsia="Arial" w:hAnsi="Times New Roman" w:cs="Times New Roman"/>
          <w:color w:val="000000"/>
          <w:sz w:val="24"/>
          <w:szCs w:val="24"/>
        </w:rPr>
      </w:pPr>
      <w:r w:rsidRPr="00027624">
        <w:rPr>
          <w:rFonts w:ascii="Times New Roman" w:eastAsia="Arial" w:hAnsi="Times New Roman" w:cs="Times New Roman"/>
          <w:b/>
          <w:i/>
          <w:color w:val="000000"/>
          <w:sz w:val="24"/>
          <w:szCs w:val="24"/>
        </w:rPr>
        <w:t xml:space="preserve">Participants </w:t>
      </w:r>
      <w:r w:rsidRPr="00027624">
        <w:rPr>
          <w:rFonts w:ascii="Times New Roman" w:eastAsia="Arial" w:hAnsi="Times New Roman" w:cs="Times New Roman"/>
          <w:color w:val="000000"/>
          <w:sz w:val="24"/>
          <w:szCs w:val="24"/>
        </w:rPr>
        <w:t>refer to the signatories to the MOU as identified in paragraph 1.1.</w:t>
      </w:r>
    </w:p>
    <w:p w14:paraId="7EC15958" w14:textId="6314C261" w:rsidR="00EC7ACA" w:rsidRPr="00A376F6" w:rsidRDefault="00EC7ACA" w:rsidP="00A376F6">
      <w:pPr>
        <w:tabs>
          <w:tab w:val="num" w:pos="1134"/>
        </w:tabs>
        <w:spacing w:before="120" w:after="240" w:line="264" w:lineRule="auto"/>
        <w:ind w:left="1134" w:hanging="1134"/>
        <w:outlineLvl w:val="0"/>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t>SCOPE OF COLLABORATION</w:t>
      </w:r>
    </w:p>
    <w:p w14:paraId="5A8D80C0" w14:textId="77777777" w:rsidR="00EC7ACA" w:rsidRPr="00027624" w:rsidRDefault="00E86BE6" w:rsidP="00A376F6">
      <w:pPr>
        <w:spacing w:before="120" w:after="120" w:line="264" w:lineRule="auto"/>
        <w:ind w:left="1440" w:hanging="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4</w:t>
      </w:r>
      <w:r w:rsidR="00EC7ACA" w:rsidRPr="00027624">
        <w:rPr>
          <w:rFonts w:ascii="Times New Roman" w:eastAsia="Arial" w:hAnsi="Times New Roman" w:cs="Times New Roman"/>
          <w:color w:val="000000"/>
          <w:sz w:val="24"/>
          <w:szCs w:val="24"/>
        </w:rPr>
        <w:t>.</w:t>
      </w:r>
      <w:r w:rsidR="00EC7ACA">
        <w:rPr>
          <w:rFonts w:ascii="Times New Roman" w:eastAsia="Arial" w:hAnsi="Times New Roman" w:cs="Times New Roman"/>
          <w:color w:val="000000"/>
          <w:sz w:val="24"/>
          <w:szCs w:val="24"/>
        </w:rPr>
        <w:t>1</w:t>
      </w:r>
      <w:r w:rsidR="00EC7ACA" w:rsidRPr="00027624">
        <w:rPr>
          <w:rFonts w:ascii="Times New Roman" w:eastAsia="Arial" w:hAnsi="Times New Roman" w:cs="Times New Roman"/>
          <w:color w:val="000000"/>
          <w:sz w:val="24"/>
          <w:szCs w:val="24"/>
        </w:rPr>
        <w:t xml:space="preserve">. </w:t>
      </w:r>
      <w:r w:rsidR="00EC7ACA" w:rsidRPr="00027624">
        <w:rPr>
          <w:rFonts w:ascii="Times New Roman" w:eastAsia="Arial" w:hAnsi="Times New Roman" w:cs="Times New Roman"/>
          <w:color w:val="000000"/>
          <w:sz w:val="24"/>
          <w:szCs w:val="24"/>
        </w:rPr>
        <w:tab/>
      </w:r>
      <w:r w:rsidR="00EC7ACA">
        <w:rPr>
          <w:rFonts w:ascii="Times New Roman" w:eastAsia="Arial" w:hAnsi="Times New Roman" w:cs="Times New Roman"/>
          <w:color w:val="000000"/>
          <w:sz w:val="24"/>
          <w:szCs w:val="24"/>
        </w:rPr>
        <w:t>T</w:t>
      </w:r>
      <w:r w:rsidR="00EC7ACA" w:rsidRPr="00027624">
        <w:rPr>
          <w:rFonts w:ascii="Times New Roman" w:eastAsia="Arial" w:hAnsi="Times New Roman" w:cs="Times New Roman"/>
          <w:color w:val="000000"/>
          <w:sz w:val="24"/>
          <w:szCs w:val="24"/>
        </w:rPr>
        <w:t xml:space="preserve">he Participants </w:t>
      </w:r>
      <w:r w:rsidR="00F3253E">
        <w:rPr>
          <w:rFonts w:ascii="Times New Roman" w:eastAsia="Arial" w:hAnsi="Times New Roman" w:cs="Times New Roman"/>
          <w:color w:val="000000"/>
          <w:sz w:val="24"/>
          <w:szCs w:val="24"/>
        </w:rPr>
        <w:t xml:space="preserve">will </w:t>
      </w:r>
      <w:r w:rsidR="00EC7ACA" w:rsidRPr="00027624">
        <w:rPr>
          <w:rFonts w:ascii="Times New Roman" w:eastAsia="Arial" w:hAnsi="Times New Roman" w:cs="Times New Roman"/>
          <w:color w:val="000000"/>
          <w:sz w:val="24"/>
          <w:szCs w:val="24"/>
        </w:rPr>
        <w:t>identify areas or initiatives for cooperation. Such cooperation will be carried out in accordance with each Participant’s domestic laws, regulations, policies</w:t>
      </w:r>
      <w:r w:rsidR="00F3253E">
        <w:rPr>
          <w:rFonts w:ascii="Times New Roman" w:eastAsia="Arial" w:hAnsi="Times New Roman" w:cs="Times New Roman"/>
          <w:color w:val="000000"/>
          <w:sz w:val="24"/>
          <w:szCs w:val="24"/>
        </w:rPr>
        <w:t>,</w:t>
      </w:r>
      <w:r w:rsidR="00EC7ACA" w:rsidRPr="00027624">
        <w:rPr>
          <w:rFonts w:ascii="Times New Roman" w:eastAsia="Arial" w:hAnsi="Times New Roman" w:cs="Times New Roman"/>
          <w:color w:val="000000"/>
          <w:sz w:val="24"/>
          <w:szCs w:val="24"/>
        </w:rPr>
        <w:t xml:space="preserve"> </w:t>
      </w:r>
      <w:r w:rsidR="00F3253E">
        <w:rPr>
          <w:rFonts w:ascii="Times New Roman" w:eastAsia="Arial" w:hAnsi="Times New Roman" w:cs="Times New Roman"/>
          <w:color w:val="000000"/>
          <w:sz w:val="24"/>
          <w:szCs w:val="24"/>
        </w:rPr>
        <w:t xml:space="preserve">international obligations and </w:t>
      </w:r>
      <w:r w:rsidR="00EC7ACA" w:rsidRPr="00027624">
        <w:rPr>
          <w:rFonts w:ascii="Times New Roman" w:eastAsia="Arial" w:hAnsi="Times New Roman" w:cs="Times New Roman"/>
          <w:color w:val="000000"/>
          <w:sz w:val="24"/>
          <w:szCs w:val="24"/>
        </w:rPr>
        <w:t>competence, and may include:</w:t>
      </w:r>
    </w:p>
    <w:p w14:paraId="0191224A" w14:textId="77777777" w:rsidR="00EC7ACA" w:rsidRPr="00027624" w:rsidRDefault="00E86BE6" w:rsidP="00A376F6">
      <w:pPr>
        <w:spacing w:before="120" w:after="120" w:line="264" w:lineRule="auto"/>
        <w:ind w:left="1440" w:hanging="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Technology Collaboration</w:t>
      </w:r>
      <w:r w:rsidR="00EC7ACA" w:rsidRPr="00027624">
        <w:rPr>
          <w:rFonts w:ascii="Times New Roman" w:eastAsia="Arial" w:hAnsi="Times New Roman" w:cs="Times New Roman"/>
          <w:color w:val="000000"/>
          <w:sz w:val="24"/>
          <w:szCs w:val="24"/>
        </w:rPr>
        <w:t xml:space="preserve"> between </w:t>
      </w:r>
      <w:r w:rsidR="00EC7ACA" w:rsidRPr="00901BA5">
        <w:rPr>
          <w:rFonts w:ascii="Times New Roman" w:eastAsia="Arial" w:hAnsi="Times New Roman" w:cs="Times New Roman"/>
          <w:color w:val="000000"/>
          <w:sz w:val="24"/>
          <w:szCs w:val="24"/>
        </w:rPr>
        <w:t>ABF and IMDA</w:t>
      </w:r>
    </w:p>
    <w:p w14:paraId="3BA8B980" w14:textId="1DEAA5C8" w:rsidR="00EC7ACA" w:rsidRDefault="00C80D3A" w:rsidP="00AC6F83">
      <w:pPr>
        <w:numPr>
          <w:ilvl w:val="2"/>
          <w:numId w:val="8"/>
        </w:numPr>
        <w:spacing w:before="120" w:after="240" w:line="264" w:lineRule="auto"/>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w:t>
      </w:r>
      <w:r w:rsidR="00EC7ACA" w:rsidRPr="00027624">
        <w:rPr>
          <w:rFonts w:ascii="Times New Roman" w:eastAsia="Arial" w:hAnsi="Times New Roman" w:cs="Times New Roman"/>
          <w:color w:val="000000"/>
          <w:sz w:val="24"/>
          <w:szCs w:val="24"/>
        </w:rPr>
        <w:t xml:space="preserve">ollaboration </w:t>
      </w:r>
      <w:r w:rsidR="00EC7ACA">
        <w:rPr>
          <w:rFonts w:ascii="Times New Roman" w:eastAsia="Arial" w:hAnsi="Times New Roman" w:cs="Times New Roman"/>
          <w:color w:val="000000"/>
          <w:sz w:val="24"/>
          <w:szCs w:val="24"/>
        </w:rPr>
        <w:t>o</w:t>
      </w:r>
      <w:r w:rsidR="00EC7ACA" w:rsidRPr="00027624">
        <w:rPr>
          <w:rFonts w:ascii="Times New Roman" w:eastAsia="Arial" w:hAnsi="Times New Roman" w:cs="Times New Roman"/>
          <w:color w:val="000000"/>
          <w:sz w:val="24"/>
          <w:szCs w:val="24"/>
        </w:rPr>
        <w:t xml:space="preserve">n </w:t>
      </w:r>
      <w:r w:rsidR="00D4671F" w:rsidRPr="00D4671F">
        <w:rPr>
          <w:rFonts w:ascii="Times New Roman" w:eastAsia="Arial" w:hAnsi="Times New Roman" w:cs="Times New Roman"/>
          <w:color w:val="000000"/>
          <w:sz w:val="24"/>
          <w:szCs w:val="24"/>
        </w:rPr>
        <w:t xml:space="preserve">standards development </w:t>
      </w:r>
      <w:r w:rsidR="00EC7ACA" w:rsidRPr="00027624">
        <w:rPr>
          <w:rFonts w:ascii="Times New Roman" w:eastAsia="Arial" w:hAnsi="Times New Roman" w:cs="Times New Roman"/>
          <w:color w:val="000000"/>
          <w:sz w:val="24"/>
          <w:szCs w:val="24"/>
        </w:rPr>
        <w:t xml:space="preserve">at both bilateral levels and </w:t>
      </w:r>
      <w:r w:rsidR="00EC7ACA">
        <w:rPr>
          <w:rFonts w:ascii="Times New Roman" w:eastAsia="Arial" w:hAnsi="Times New Roman" w:cs="Times New Roman"/>
          <w:color w:val="000000"/>
          <w:sz w:val="24"/>
          <w:szCs w:val="24"/>
        </w:rPr>
        <w:t>in</w:t>
      </w:r>
      <w:r w:rsidR="00EC7ACA" w:rsidRPr="00027624">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I</w:t>
      </w:r>
      <w:r w:rsidR="00EC7ACA" w:rsidRPr="00027624">
        <w:rPr>
          <w:rFonts w:ascii="Times New Roman" w:eastAsia="Arial" w:hAnsi="Times New Roman" w:cs="Times New Roman"/>
          <w:color w:val="000000"/>
          <w:sz w:val="24"/>
          <w:szCs w:val="24"/>
        </w:rPr>
        <w:t xml:space="preserve">nternational </w:t>
      </w:r>
      <w:r>
        <w:rPr>
          <w:rFonts w:ascii="Times New Roman" w:eastAsia="Arial" w:hAnsi="Times New Roman" w:cs="Times New Roman"/>
          <w:color w:val="000000"/>
          <w:sz w:val="24"/>
          <w:szCs w:val="24"/>
        </w:rPr>
        <w:t>O</w:t>
      </w:r>
      <w:r w:rsidR="00EC7ACA" w:rsidRPr="00027624">
        <w:rPr>
          <w:rFonts w:ascii="Times New Roman" w:eastAsia="Arial" w:hAnsi="Times New Roman" w:cs="Times New Roman"/>
          <w:color w:val="000000"/>
          <w:sz w:val="24"/>
          <w:szCs w:val="24"/>
        </w:rPr>
        <w:t>rganisations, in accordance with this MOU;</w:t>
      </w:r>
    </w:p>
    <w:p w14:paraId="4DE6BC9A" w14:textId="77777777" w:rsidR="00AC6F83" w:rsidRPr="00AC6F83" w:rsidRDefault="00AC6F83" w:rsidP="00AC6F83">
      <w:pPr>
        <w:spacing w:before="120" w:after="240" w:line="264" w:lineRule="auto"/>
        <w:ind w:left="2138"/>
        <w:contextualSpacing/>
        <w:jc w:val="both"/>
        <w:rPr>
          <w:rFonts w:ascii="Times New Roman" w:eastAsia="Arial" w:hAnsi="Times New Roman" w:cs="Times New Roman"/>
          <w:color w:val="000000"/>
          <w:sz w:val="24"/>
          <w:szCs w:val="24"/>
        </w:rPr>
      </w:pPr>
    </w:p>
    <w:p w14:paraId="52E12450" w14:textId="77777777" w:rsidR="00EC7ACA" w:rsidRDefault="00C80D3A" w:rsidP="00A376F6">
      <w:pPr>
        <w:numPr>
          <w:ilvl w:val="2"/>
          <w:numId w:val="8"/>
        </w:numPr>
        <w:spacing w:before="12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w:t>
      </w:r>
      <w:r w:rsidR="00EC7ACA" w:rsidRPr="00027624">
        <w:rPr>
          <w:rFonts w:ascii="Times New Roman" w:eastAsia="Arial" w:hAnsi="Times New Roman" w:cs="Times New Roman"/>
          <w:color w:val="000000"/>
          <w:sz w:val="24"/>
          <w:szCs w:val="24"/>
        </w:rPr>
        <w:t xml:space="preserve">ooperation on technical protocols that would enable capabilities, such as </w:t>
      </w:r>
      <w:r>
        <w:rPr>
          <w:rFonts w:ascii="Times New Roman" w:eastAsia="Arial" w:hAnsi="Times New Roman" w:cs="Times New Roman"/>
          <w:color w:val="000000"/>
          <w:sz w:val="24"/>
          <w:szCs w:val="24"/>
        </w:rPr>
        <w:t>I</w:t>
      </w:r>
      <w:r w:rsidR="00EC7ACA" w:rsidRPr="00027624">
        <w:rPr>
          <w:rFonts w:ascii="Times New Roman" w:eastAsia="Arial" w:hAnsi="Times New Roman" w:cs="Times New Roman"/>
          <w:color w:val="000000"/>
          <w:sz w:val="24"/>
          <w:szCs w:val="24"/>
        </w:rPr>
        <w:t>nter-</w:t>
      </w:r>
      <w:r>
        <w:rPr>
          <w:rFonts w:ascii="Times New Roman" w:eastAsia="Arial" w:hAnsi="Times New Roman" w:cs="Times New Roman"/>
          <w:color w:val="000000"/>
          <w:sz w:val="24"/>
          <w:szCs w:val="24"/>
        </w:rPr>
        <w:t>G</w:t>
      </w:r>
      <w:r w:rsidR="00EC7ACA" w:rsidRPr="00027624">
        <w:rPr>
          <w:rFonts w:ascii="Times New Roman" w:eastAsia="Arial" w:hAnsi="Times New Roman" w:cs="Times New Roman"/>
          <w:color w:val="000000"/>
          <w:sz w:val="24"/>
          <w:szCs w:val="24"/>
        </w:rPr>
        <w:t>overnment</w:t>
      </w:r>
      <w:r w:rsidR="00EC7ACA">
        <w:rPr>
          <w:rFonts w:ascii="Times New Roman" w:eastAsia="Arial" w:hAnsi="Times New Roman" w:cs="Times New Roman"/>
          <w:color w:val="000000"/>
          <w:sz w:val="24"/>
          <w:szCs w:val="24"/>
        </w:rPr>
        <w:t>al</w:t>
      </w:r>
      <w:r w:rsidR="00EC7ACA" w:rsidRPr="00027624">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L</w:t>
      </w:r>
      <w:r w:rsidR="00EC7ACA" w:rsidRPr="00027624">
        <w:rPr>
          <w:rFonts w:ascii="Times New Roman" w:eastAsia="Arial" w:hAnsi="Times New Roman" w:cs="Times New Roman"/>
          <w:color w:val="000000"/>
          <w:sz w:val="24"/>
          <w:szCs w:val="24"/>
        </w:rPr>
        <w:t xml:space="preserve">edgers, to assure authenticity of trade documents including but not limited to Certificates of Origin and Certificates of Non-Manipulation; </w:t>
      </w:r>
    </w:p>
    <w:p w14:paraId="223AEF79" w14:textId="38B92EB6" w:rsidR="00D4671F" w:rsidRPr="00027624" w:rsidRDefault="00E86BE6" w:rsidP="00A376F6">
      <w:pPr>
        <w:numPr>
          <w:ilvl w:val="2"/>
          <w:numId w:val="8"/>
        </w:numPr>
        <w:spacing w:before="12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w:t>
      </w:r>
      <w:r w:rsidR="00D4671F">
        <w:rPr>
          <w:rFonts w:ascii="Times New Roman" w:eastAsia="Arial" w:hAnsi="Times New Roman" w:cs="Times New Roman"/>
          <w:color w:val="000000"/>
          <w:sz w:val="24"/>
          <w:szCs w:val="24"/>
        </w:rPr>
        <w:t>ctivities to establish a pilot project to validate the benefits</w:t>
      </w:r>
      <w:r w:rsidR="000F1E73">
        <w:rPr>
          <w:rFonts w:ascii="Times New Roman" w:eastAsia="Arial" w:hAnsi="Times New Roman" w:cs="Times New Roman"/>
          <w:color w:val="000000"/>
          <w:sz w:val="24"/>
          <w:szCs w:val="24"/>
        </w:rPr>
        <w:t xml:space="preserve"> of</w:t>
      </w:r>
      <w:r w:rsidR="00D4671F">
        <w:rPr>
          <w:rFonts w:ascii="Times New Roman" w:eastAsia="Arial" w:hAnsi="Times New Roman" w:cs="Times New Roman"/>
          <w:color w:val="000000"/>
          <w:sz w:val="24"/>
          <w:szCs w:val="24"/>
        </w:rPr>
        <w:t xml:space="preserve"> sharing trade administration documents through an </w:t>
      </w:r>
      <w:r w:rsidR="00C80D3A">
        <w:rPr>
          <w:rFonts w:ascii="Times New Roman" w:eastAsia="Arial" w:hAnsi="Times New Roman" w:cs="Times New Roman"/>
          <w:color w:val="000000"/>
          <w:sz w:val="24"/>
          <w:szCs w:val="24"/>
        </w:rPr>
        <w:t>I</w:t>
      </w:r>
      <w:r w:rsidR="00D4671F">
        <w:rPr>
          <w:rFonts w:ascii="Times New Roman" w:eastAsia="Arial" w:hAnsi="Times New Roman" w:cs="Times New Roman"/>
          <w:color w:val="000000"/>
          <w:sz w:val="24"/>
          <w:szCs w:val="24"/>
        </w:rPr>
        <w:t>nter-</w:t>
      </w:r>
      <w:r w:rsidR="00C80D3A">
        <w:rPr>
          <w:rFonts w:ascii="Times New Roman" w:eastAsia="Arial" w:hAnsi="Times New Roman" w:cs="Times New Roman"/>
          <w:color w:val="000000"/>
          <w:sz w:val="24"/>
          <w:szCs w:val="24"/>
        </w:rPr>
        <w:t>G</w:t>
      </w:r>
      <w:r w:rsidR="00D4671F">
        <w:rPr>
          <w:rFonts w:ascii="Times New Roman" w:eastAsia="Arial" w:hAnsi="Times New Roman" w:cs="Times New Roman"/>
          <w:color w:val="000000"/>
          <w:sz w:val="24"/>
          <w:szCs w:val="24"/>
        </w:rPr>
        <w:t xml:space="preserve">overnmental </w:t>
      </w:r>
      <w:r w:rsidR="00C80D3A">
        <w:rPr>
          <w:rFonts w:ascii="Times New Roman" w:eastAsia="Arial" w:hAnsi="Times New Roman" w:cs="Times New Roman"/>
          <w:color w:val="000000"/>
          <w:sz w:val="24"/>
          <w:szCs w:val="24"/>
        </w:rPr>
        <w:t>L</w:t>
      </w:r>
      <w:r w:rsidR="00D4671F">
        <w:rPr>
          <w:rFonts w:ascii="Times New Roman" w:eastAsia="Arial" w:hAnsi="Times New Roman" w:cs="Times New Roman"/>
          <w:color w:val="000000"/>
          <w:sz w:val="24"/>
          <w:szCs w:val="24"/>
        </w:rPr>
        <w:t>edger solution</w:t>
      </w:r>
      <w:r w:rsidR="00C80D3A">
        <w:rPr>
          <w:rFonts w:ascii="Times New Roman" w:eastAsia="Arial" w:hAnsi="Times New Roman" w:cs="Times New Roman"/>
          <w:color w:val="000000"/>
          <w:sz w:val="24"/>
          <w:szCs w:val="24"/>
        </w:rPr>
        <w:t xml:space="preserve">; </w:t>
      </w:r>
    </w:p>
    <w:p w14:paraId="4A01C9B3" w14:textId="3341D56F" w:rsidR="00EC7ACA" w:rsidRPr="00027624" w:rsidRDefault="00C80D3A" w:rsidP="00A376F6">
      <w:pPr>
        <w:numPr>
          <w:ilvl w:val="2"/>
          <w:numId w:val="8"/>
        </w:numPr>
        <w:spacing w:before="12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w:t>
      </w:r>
      <w:r w:rsidR="00EC7ACA" w:rsidRPr="00027624">
        <w:rPr>
          <w:rFonts w:ascii="Times New Roman" w:eastAsia="Arial" w:hAnsi="Times New Roman" w:cs="Times New Roman"/>
          <w:color w:val="000000"/>
          <w:sz w:val="24"/>
          <w:szCs w:val="24"/>
        </w:rPr>
        <w:t xml:space="preserve">ooperation on technical protocols to leverage distributed digital identity </w:t>
      </w:r>
      <w:r w:rsidR="00EC7ACA">
        <w:rPr>
          <w:rFonts w:ascii="Times New Roman" w:eastAsia="Arial" w:hAnsi="Times New Roman" w:cs="Times New Roman"/>
          <w:color w:val="000000"/>
          <w:sz w:val="24"/>
          <w:szCs w:val="24"/>
        </w:rPr>
        <w:t xml:space="preserve">and technology </w:t>
      </w:r>
      <w:r w:rsidR="00EC7ACA" w:rsidRPr="00027624">
        <w:rPr>
          <w:rFonts w:ascii="Times New Roman" w:eastAsia="Arial" w:hAnsi="Times New Roman" w:cs="Times New Roman"/>
          <w:color w:val="000000"/>
          <w:sz w:val="24"/>
          <w:szCs w:val="24"/>
        </w:rPr>
        <w:t xml:space="preserve">that would support a distributed ledger technology network to </w:t>
      </w:r>
      <w:r w:rsidR="00EC7ACA">
        <w:rPr>
          <w:rFonts w:ascii="Times New Roman" w:eastAsia="Arial" w:hAnsi="Times New Roman" w:cs="Times New Roman"/>
          <w:color w:val="000000"/>
          <w:sz w:val="24"/>
          <w:szCs w:val="24"/>
        </w:rPr>
        <w:t xml:space="preserve">assist to </w:t>
      </w:r>
      <w:r w:rsidR="00EC7ACA" w:rsidRPr="00027624">
        <w:rPr>
          <w:rFonts w:ascii="Times New Roman" w:eastAsia="Arial" w:hAnsi="Times New Roman" w:cs="Times New Roman"/>
          <w:color w:val="000000"/>
          <w:sz w:val="24"/>
          <w:szCs w:val="24"/>
        </w:rPr>
        <w:t xml:space="preserve">assure provenance </w:t>
      </w:r>
      <w:r w:rsidR="00EC7ACA">
        <w:rPr>
          <w:rFonts w:ascii="Times New Roman" w:eastAsia="Arial" w:hAnsi="Times New Roman" w:cs="Times New Roman"/>
          <w:color w:val="000000"/>
          <w:sz w:val="24"/>
          <w:szCs w:val="24"/>
        </w:rPr>
        <w:t>of</w:t>
      </w:r>
      <w:r w:rsidR="00EC7ACA" w:rsidRPr="00027624">
        <w:rPr>
          <w:rFonts w:ascii="Times New Roman" w:eastAsia="Arial" w:hAnsi="Times New Roman" w:cs="Times New Roman"/>
          <w:color w:val="000000"/>
          <w:sz w:val="24"/>
          <w:szCs w:val="24"/>
        </w:rPr>
        <w:t xml:space="preserve"> trade documents.  These would be aimed at reducing human error, the possibility of fraud</w:t>
      </w:r>
      <w:r w:rsidR="00EC7ACA">
        <w:rPr>
          <w:rFonts w:ascii="Times New Roman" w:eastAsia="Arial" w:hAnsi="Times New Roman" w:cs="Times New Roman"/>
          <w:color w:val="000000"/>
          <w:sz w:val="24"/>
          <w:szCs w:val="24"/>
        </w:rPr>
        <w:t>,</w:t>
      </w:r>
      <w:r w:rsidR="00EC7ACA" w:rsidRPr="00027624">
        <w:rPr>
          <w:rFonts w:ascii="Times New Roman" w:eastAsia="Arial" w:hAnsi="Times New Roman" w:cs="Times New Roman"/>
          <w:color w:val="000000"/>
          <w:sz w:val="24"/>
          <w:szCs w:val="24"/>
        </w:rPr>
        <w:t xml:space="preserve"> and the cost </w:t>
      </w:r>
      <w:r w:rsidR="00EC7ACA" w:rsidRPr="00027624">
        <w:rPr>
          <w:rFonts w:ascii="Times New Roman" w:eastAsia="Arial" w:hAnsi="Times New Roman" w:cs="Times New Roman"/>
          <w:color w:val="000000"/>
          <w:sz w:val="24"/>
          <w:szCs w:val="24"/>
        </w:rPr>
        <w:lastRenderedPageBreak/>
        <w:t>of managing the identity of entities, without the involvement of</w:t>
      </w:r>
      <w:r>
        <w:rPr>
          <w:rFonts w:ascii="Times New Roman" w:eastAsia="Arial" w:hAnsi="Times New Roman" w:cs="Times New Roman"/>
          <w:color w:val="000000"/>
          <w:sz w:val="24"/>
          <w:szCs w:val="24"/>
        </w:rPr>
        <w:t xml:space="preserve"> </w:t>
      </w:r>
      <w:r w:rsidR="00EC7ACA" w:rsidRPr="00027624">
        <w:rPr>
          <w:rFonts w:ascii="Times New Roman" w:eastAsia="Arial" w:hAnsi="Times New Roman" w:cs="Times New Roman"/>
          <w:color w:val="000000"/>
          <w:sz w:val="24"/>
          <w:szCs w:val="24"/>
        </w:rPr>
        <w:t>a central governance system</w:t>
      </w:r>
      <w:r w:rsidR="003F3AFE">
        <w:rPr>
          <w:rFonts w:ascii="Times New Roman" w:eastAsia="Arial" w:hAnsi="Times New Roman" w:cs="Times New Roman"/>
          <w:color w:val="000000"/>
          <w:sz w:val="24"/>
          <w:szCs w:val="24"/>
        </w:rPr>
        <w:t>;</w:t>
      </w:r>
    </w:p>
    <w:p w14:paraId="41A3C293" w14:textId="77777777" w:rsidR="00EC7ACA" w:rsidRPr="00027624" w:rsidRDefault="00EC7ACA" w:rsidP="00A376F6">
      <w:pPr>
        <w:spacing w:line="240" w:lineRule="auto"/>
        <w:ind w:firstLine="720"/>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Single Window Connectivity between </w:t>
      </w:r>
      <w:r w:rsidRPr="00901BA5">
        <w:rPr>
          <w:rFonts w:ascii="Times New Roman" w:eastAsia="Arial" w:hAnsi="Times New Roman" w:cs="Times New Roman"/>
          <w:color w:val="000000"/>
          <w:sz w:val="24"/>
          <w:szCs w:val="24"/>
        </w:rPr>
        <w:t>ABF and Singapore Customs</w:t>
      </w:r>
    </w:p>
    <w:p w14:paraId="426C667B" w14:textId="7FA5CA94" w:rsidR="00EC7ACA" w:rsidRPr="00027624" w:rsidRDefault="002369DA" w:rsidP="00A376F6">
      <w:pPr>
        <w:numPr>
          <w:ilvl w:val="2"/>
          <w:numId w:val="8"/>
        </w:numPr>
        <w:spacing w:before="120" w:after="240" w:line="264" w:lineRule="auto"/>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c</w:t>
      </w:r>
      <w:r w:rsidR="00EC7ACA" w:rsidRPr="00027624">
        <w:rPr>
          <w:rFonts w:ascii="Times New Roman" w:eastAsia="Arial" w:hAnsi="Times New Roman" w:cs="Times New Roman"/>
          <w:color w:val="000000"/>
          <w:sz w:val="24"/>
          <w:szCs w:val="24"/>
        </w:rPr>
        <w:t xml:space="preserve">ooperation on establishing a </w:t>
      </w:r>
      <w:r w:rsidR="000F1E73">
        <w:rPr>
          <w:rFonts w:ascii="Times New Roman" w:eastAsia="Arial" w:hAnsi="Times New Roman" w:cs="Times New Roman"/>
          <w:color w:val="000000"/>
          <w:sz w:val="24"/>
          <w:szCs w:val="24"/>
        </w:rPr>
        <w:t>pilot project</w:t>
      </w:r>
      <w:r w:rsidR="00EC7ACA" w:rsidRPr="00027624">
        <w:rPr>
          <w:rFonts w:ascii="Times New Roman" w:eastAsia="Arial" w:hAnsi="Times New Roman" w:cs="Times New Roman"/>
          <w:color w:val="000000"/>
          <w:sz w:val="24"/>
          <w:szCs w:val="24"/>
        </w:rPr>
        <w:t xml:space="preserve"> </w:t>
      </w:r>
      <w:r w:rsidR="000F1E73">
        <w:rPr>
          <w:rFonts w:ascii="Times New Roman" w:eastAsia="Arial" w:hAnsi="Times New Roman" w:cs="Times New Roman"/>
          <w:color w:val="000000"/>
          <w:sz w:val="24"/>
          <w:szCs w:val="24"/>
        </w:rPr>
        <w:t>to explore how our</w:t>
      </w:r>
      <w:r w:rsidR="00EC7ACA" w:rsidRPr="00027624">
        <w:rPr>
          <w:rFonts w:ascii="Times New Roman" w:eastAsia="Arial" w:hAnsi="Times New Roman" w:cs="Times New Roman"/>
          <w:color w:val="000000"/>
          <w:sz w:val="24"/>
          <w:szCs w:val="24"/>
        </w:rPr>
        <w:t xml:space="preserve"> </w:t>
      </w:r>
      <w:r w:rsidR="000F1E73">
        <w:rPr>
          <w:rFonts w:ascii="Times New Roman" w:eastAsia="Arial" w:hAnsi="Times New Roman" w:cs="Times New Roman"/>
          <w:color w:val="000000"/>
          <w:sz w:val="24"/>
          <w:szCs w:val="24"/>
        </w:rPr>
        <w:t>s</w:t>
      </w:r>
      <w:r w:rsidR="00EC7ACA" w:rsidRPr="00027624">
        <w:rPr>
          <w:rFonts w:ascii="Times New Roman" w:eastAsia="Arial" w:hAnsi="Times New Roman" w:cs="Times New Roman"/>
          <w:color w:val="000000"/>
          <w:sz w:val="24"/>
          <w:szCs w:val="24"/>
        </w:rPr>
        <w:t xml:space="preserve">ingle </w:t>
      </w:r>
      <w:r w:rsidR="000F1E73">
        <w:rPr>
          <w:rFonts w:ascii="Times New Roman" w:eastAsia="Arial" w:hAnsi="Times New Roman" w:cs="Times New Roman"/>
          <w:color w:val="000000"/>
          <w:sz w:val="24"/>
          <w:szCs w:val="24"/>
        </w:rPr>
        <w:t>w</w:t>
      </w:r>
      <w:r w:rsidR="00EC7ACA" w:rsidRPr="00027624">
        <w:rPr>
          <w:rFonts w:ascii="Times New Roman" w:eastAsia="Arial" w:hAnsi="Times New Roman" w:cs="Times New Roman"/>
          <w:color w:val="000000"/>
          <w:sz w:val="24"/>
          <w:szCs w:val="24"/>
        </w:rPr>
        <w:t>indow</w:t>
      </w:r>
      <w:r w:rsidR="000F1E73">
        <w:rPr>
          <w:rFonts w:ascii="Times New Roman" w:eastAsia="Arial" w:hAnsi="Times New Roman" w:cs="Times New Roman"/>
          <w:color w:val="000000"/>
          <w:sz w:val="24"/>
          <w:szCs w:val="24"/>
        </w:rPr>
        <w:t>s can be</w:t>
      </w:r>
      <w:r w:rsidR="00EC7ACA" w:rsidRPr="00027624">
        <w:rPr>
          <w:rFonts w:ascii="Times New Roman" w:eastAsia="Arial" w:hAnsi="Times New Roman" w:cs="Times New Roman"/>
          <w:color w:val="000000"/>
          <w:sz w:val="24"/>
          <w:szCs w:val="24"/>
        </w:rPr>
        <w:t xml:space="preserve"> connect</w:t>
      </w:r>
      <w:r w:rsidR="000F1E73">
        <w:rPr>
          <w:rFonts w:ascii="Times New Roman" w:eastAsia="Arial" w:hAnsi="Times New Roman" w:cs="Times New Roman"/>
          <w:color w:val="000000"/>
          <w:sz w:val="24"/>
          <w:szCs w:val="24"/>
        </w:rPr>
        <w:t>ed</w:t>
      </w:r>
      <w:r w:rsidR="00EC7ACA" w:rsidRPr="00027624">
        <w:rPr>
          <w:rFonts w:ascii="Times New Roman" w:eastAsia="Arial" w:hAnsi="Times New Roman" w:cs="Times New Roman"/>
          <w:color w:val="000000"/>
          <w:sz w:val="24"/>
          <w:szCs w:val="24"/>
        </w:rPr>
        <w:t xml:space="preserve"> to facilitate electronic data exchange of customs declaration data</w:t>
      </w:r>
      <w:r w:rsidR="00997CC5" w:rsidRPr="00997CC5">
        <w:t xml:space="preserve"> </w:t>
      </w:r>
      <w:r w:rsidR="00997CC5" w:rsidRPr="00997CC5">
        <w:rPr>
          <w:rFonts w:ascii="Times New Roman" w:eastAsia="Arial" w:hAnsi="Times New Roman" w:cs="Times New Roman"/>
          <w:color w:val="000000"/>
          <w:sz w:val="24"/>
          <w:szCs w:val="24"/>
        </w:rPr>
        <w:t>in order to achieve a balance between compliance and the facilitation of the smooth flow of goods</w:t>
      </w:r>
      <w:r w:rsidR="003F3AFE">
        <w:rPr>
          <w:rFonts w:ascii="Times New Roman" w:eastAsia="Arial" w:hAnsi="Times New Roman" w:cs="Times New Roman"/>
          <w:color w:val="000000"/>
          <w:sz w:val="24"/>
          <w:szCs w:val="24"/>
        </w:rPr>
        <w:t>; and</w:t>
      </w:r>
      <w:r w:rsidR="00EC7ACA" w:rsidRPr="00027624">
        <w:rPr>
          <w:rFonts w:ascii="Times New Roman" w:eastAsia="Arial" w:hAnsi="Times New Roman" w:cs="Times New Roman"/>
          <w:color w:val="000000"/>
          <w:sz w:val="24"/>
          <w:szCs w:val="24"/>
        </w:rPr>
        <w:t xml:space="preserve">  </w:t>
      </w:r>
    </w:p>
    <w:p w14:paraId="53A457CC" w14:textId="77777777" w:rsidR="00997CC5" w:rsidRPr="00997CC5" w:rsidRDefault="00997CC5" w:rsidP="006F0D12">
      <w:pPr>
        <w:pStyle w:val="ListParagraph"/>
        <w:numPr>
          <w:ilvl w:val="2"/>
          <w:numId w:val="8"/>
        </w:numPr>
        <w:spacing w:after="480"/>
        <w:contextualSpacing w:val="0"/>
        <w:jc w:val="both"/>
        <w:rPr>
          <w:rFonts w:ascii="Times New Roman" w:eastAsia="Arial" w:hAnsi="Times New Roman" w:cs="Times New Roman"/>
          <w:color w:val="000000"/>
          <w:sz w:val="24"/>
          <w:szCs w:val="24"/>
          <w:lang w:val="en-US"/>
        </w:rPr>
      </w:pPr>
      <w:r w:rsidRPr="00997CC5">
        <w:rPr>
          <w:rFonts w:ascii="Times New Roman" w:eastAsia="Arial" w:hAnsi="Times New Roman" w:cs="Times New Roman"/>
          <w:color w:val="000000"/>
          <w:sz w:val="24"/>
          <w:szCs w:val="24"/>
          <w:lang w:val="en-US"/>
        </w:rPr>
        <w:t>improv</w:t>
      </w:r>
      <w:r w:rsidR="004E7DF9">
        <w:rPr>
          <w:rFonts w:ascii="Times New Roman" w:eastAsia="Arial" w:hAnsi="Times New Roman" w:cs="Times New Roman"/>
          <w:color w:val="000000"/>
          <w:sz w:val="24"/>
          <w:szCs w:val="24"/>
          <w:lang w:val="en-US"/>
        </w:rPr>
        <w:t>ing</w:t>
      </w:r>
      <w:r w:rsidRPr="00997CC5">
        <w:rPr>
          <w:rFonts w:ascii="Times New Roman" w:eastAsia="Arial" w:hAnsi="Times New Roman" w:cs="Times New Roman"/>
          <w:color w:val="000000"/>
          <w:sz w:val="24"/>
          <w:szCs w:val="24"/>
          <w:lang w:val="en-US"/>
        </w:rPr>
        <w:t xml:space="preserve"> coordination between respective AEO program</w:t>
      </w:r>
      <w:r w:rsidR="00101106">
        <w:rPr>
          <w:rFonts w:ascii="Times New Roman" w:eastAsia="Arial" w:hAnsi="Times New Roman" w:cs="Times New Roman"/>
          <w:color w:val="000000"/>
          <w:sz w:val="24"/>
          <w:szCs w:val="24"/>
          <w:lang w:val="en-US"/>
        </w:rPr>
        <w:t>s</w:t>
      </w:r>
      <w:r w:rsidRPr="00997CC5">
        <w:rPr>
          <w:rFonts w:ascii="Times New Roman" w:eastAsia="Arial" w:hAnsi="Times New Roman" w:cs="Times New Roman"/>
          <w:color w:val="000000"/>
          <w:sz w:val="24"/>
          <w:szCs w:val="24"/>
          <w:lang w:val="en-US"/>
        </w:rPr>
        <w:t xml:space="preserve"> to</w:t>
      </w:r>
      <w:r w:rsidR="00101106">
        <w:rPr>
          <w:rFonts w:ascii="Times New Roman" w:eastAsia="Arial" w:hAnsi="Times New Roman" w:cs="Times New Roman"/>
          <w:color w:val="000000"/>
          <w:sz w:val="24"/>
          <w:szCs w:val="24"/>
          <w:lang w:val="en-US"/>
        </w:rPr>
        <w:t xml:space="preserve"> support</w:t>
      </w:r>
      <w:r w:rsidRPr="00997CC5">
        <w:rPr>
          <w:rFonts w:ascii="Times New Roman" w:eastAsia="Arial" w:hAnsi="Times New Roman" w:cs="Times New Roman"/>
          <w:color w:val="000000"/>
          <w:sz w:val="24"/>
          <w:szCs w:val="24"/>
          <w:lang w:val="en-US"/>
        </w:rPr>
        <w:t xml:space="preserve"> trade facilitation </w:t>
      </w:r>
      <w:r w:rsidR="00101106" w:rsidRPr="00997CC5">
        <w:rPr>
          <w:rFonts w:ascii="Times New Roman" w:eastAsia="Arial" w:hAnsi="Times New Roman" w:cs="Times New Roman"/>
          <w:color w:val="000000"/>
          <w:sz w:val="24"/>
          <w:szCs w:val="24"/>
          <w:lang w:val="en-US"/>
        </w:rPr>
        <w:t>pilot</w:t>
      </w:r>
      <w:r w:rsidR="00101106">
        <w:rPr>
          <w:rFonts w:ascii="Times New Roman" w:eastAsia="Arial" w:hAnsi="Times New Roman" w:cs="Times New Roman"/>
          <w:color w:val="000000"/>
          <w:sz w:val="24"/>
          <w:szCs w:val="24"/>
          <w:lang w:val="en-US"/>
        </w:rPr>
        <w:t>s</w:t>
      </w:r>
      <w:r w:rsidR="00101106" w:rsidRPr="00997CC5">
        <w:rPr>
          <w:rFonts w:ascii="Times New Roman" w:eastAsia="Arial" w:hAnsi="Times New Roman" w:cs="Times New Roman"/>
          <w:color w:val="000000"/>
          <w:sz w:val="24"/>
          <w:szCs w:val="24"/>
          <w:lang w:val="en-US"/>
        </w:rPr>
        <w:t xml:space="preserve"> </w:t>
      </w:r>
      <w:r w:rsidRPr="00997CC5">
        <w:rPr>
          <w:rFonts w:ascii="Times New Roman" w:eastAsia="Arial" w:hAnsi="Times New Roman" w:cs="Times New Roman"/>
          <w:color w:val="000000"/>
          <w:sz w:val="24"/>
          <w:szCs w:val="24"/>
          <w:lang w:val="en-US"/>
        </w:rPr>
        <w:t xml:space="preserve">with accredited entities. </w:t>
      </w:r>
    </w:p>
    <w:p w14:paraId="5464723A" w14:textId="57A04B36" w:rsidR="00EC7ACA" w:rsidRPr="00027624" w:rsidRDefault="00AA7240" w:rsidP="00A376F6">
      <w:pPr>
        <w:numPr>
          <w:ilvl w:val="1"/>
          <w:numId w:val="8"/>
        </w:numPr>
        <w:spacing w:before="120" w:line="240" w:lineRule="auto"/>
        <w:contextualSpacing/>
        <w:jc w:val="both"/>
        <w:rPr>
          <w:rFonts w:ascii="Times New Roman" w:eastAsia="Arial" w:hAnsi="Times New Roman" w:cs="Times New Roman"/>
          <w:color w:val="000000"/>
          <w:sz w:val="24"/>
          <w:szCs w:val="24"/>
        </w:rPr>
      </w:pPr>
      <w:r w:rsidRPr="00D25033">
        <w:rPr>
          <w:rFonts w:ascii="Times New Roman" w:eastAsia="Arial" w:hAnsi="Times New Roman" w:cs="Times New Roman"/>
          <w:color w:val="000000"/>
          <w:sz w:val="24"/>
          <w:szCs w:val="24"/>
        </w:rPr>
        <w:t xml:space="preserve">If a Participant provides information to another Participant in accordance with the collaborations under this MOU and designates the information as confidential, the other Participant will keep the information confidential.  </w:t>
      </w:r>
      <w:r w:rsidR="00F8340D">
        <w:rPr>
          <w:rFonts w:ascii="Times New Roman" w:eastAsia="Arial" w:hAnsi="Times New Roman" w:cs="Times New Roman"/>
          <w:color w:val="000000"/>
          <w:sz w:val="24"/>
          <w:szCs w:val="24"/>
        </w:rPr>
        <w:t>The P</w:t>
      </w:r>
      <w:r w:rsidR="00D40F68">
        <w:rPr>
          <w:rFonts w:ascii="Times New Roman" w:eastAsia="Arial" w:hAnsi="Times New Roman" w:cs="Times New Roman"/>
          <w:color w:val="000000"/>
          <w:sz w:val="24"/>
          <w:szCs w:val="24"/>
        </w:rPr>
        <w:t xml:space="preserve">articipants undertake not to use or further disclose the information provided under this MOU except in accordance with this MOU for the purposes specified in paragraph 2.2 </w:t>
      </w:r>
      <w:r w:rsidRPr="00D25033">
        <w:rPr>
          <w:rFonts w:ascii="Times New Roman" w:eastAsia="Arial" w:hAnsi="Times New Roman" w:cs="Times New Roman"/>
          <w:color w:val="000000"/>
          <w:sz w:val="24"/>
          <w:szCs w:val="24"/>
        </w:rPr>
        <w:t>and collaborations specified in paragraph 4.1</w:t>
      </w:r>
      <w:r w:rsidR="00D40F68">
        <w:rPr>
          <w:rFonts w:ascii="Times New Roman" w:eastAsia="Arial" w:hAnsi="Times New Roman" w:cs="Times New Roman"/>
          <w:color w:val="000000"/>
          <w:sz w:val="24"/>
          <w:szCs w:val="24"/>
        </w:rPr>
        <w:t>.</w:t>
      </w:r>
      <w:r w:rsidR="00F8340D">
        <w:rPr>
          <w:rFonts w:ascii="Times New Roman" w:eastAsia="Arial" w:hAnsi="Times New Roman" w:cs="Times New Roman"/>
          <w:color w:val="000000"/>
          <w:sz w:val="24"/>
          <w:szCs w:val="24"/>
        </w:rPr>
        <w:t xml:space="preserve"> </w:t>
      </w:r>
    </w:p>
    <w:p w14:paraId="2C7EEFAA" w14:textId="77777777" w:rsidR="00EC7ACA" w:rsidRPr="00027624" w:rsidRDefault="00EC7ACA" w:rsidP="00A376F6">
      <w:pPr>
        <w:spacing w:line="240" w:lineRule="auto"/>
        <w:ind w:left="2138"/>
        <w:contextualSpacing/>
        <w:jc w:val="both"/>
        <w:rPr>
          <w:rFonts w:ascii="Times New Roman" w:eastAsia="Arial" w:hAnsi="Times New Roman" w:cs="Times New Roman"/>
          <w:color w:val="000000"/>
          <w:sz w:val="24"/>
          <w:szCs w:val="24"/>
        </w:rPr>
      </w:pPr>
    </w:p>
    <w:p w14:paraId="1CBD295F" w14:textId="62F692AC" w:rsidR="00E86BE6" w:rsidRDefault="00EC7ACA" w:rsidP="00A376F6">
      <w:pPr>
        <w:numPr>
          <w:ilvl w:val="2"/>
          <w:numId w:val="8"/>
        </w:numPr>
        <w:spacing w:before="120" w:line="240" w:lineRule="auto"/>
        <w:contextualSpacing/>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The Participant providing </w:t>
      </w:r>
      <w:r w:rsidR="003F3AFE">
        <w:rPr>
          <w:rFonts w:ascii="Times New Roman" w:eastAsia="Arial" w:hAnsi="Times New Roman" w:cs="Times New Roman"/>
          <w:color w:val="000000"/>
          <w:sz w:val="24"/>
          <w:szCs w:val="24"/>
        </w:rPr>
        <w:t xml:space="preserve">the </w:t>
      </w:r>
      <w:r w:rsidRPr="00027624">
        <w:rPr>
          <w:rFonts w:ascii="Times New Roman" w:eastAsia="Arial" w:hAnsi="Times New Roman" w:cs="Times New Roman"/>
          <w:color w:val="000000"/>
          <w:sz w:val="24"/>
          <w:szCs w:val="24"/>
        </w:rPr>
        <w:t xml:space="preserve">data is responsible for ensuring that guidance is provided to the Participant receiving </w:t>
      </w:r>
      <w:r>
        <w:rPr>
          <w:rFonts w:ascii="Times New Roman" w:eastAsia="Arial" w:hAnsi="Times New Roman" w:cs="Times New Roman"/>
          <w:color w:val="000000"/>
          <w:sz w:val="24"/>
          <w:szCs w:val="24"/>
        </w:rPr>
        <w:t xml:space="preserve">the data </w:t>
      </w:r>
      <w:r w:rsidRPr="00027624">
        <w:rPr>
          <w:rFonts w:ascii="Times New Roman" w:eastAsia="Arial" w:hAnsi="Times New Roman" w:cs="Times New Roman"/>
          <w:color w:val="000000"/>
          <w:sz w:val="24"/>
          <w:szCs w:val="24"/>
        </w:rPr>
        <w:t>on handling and protection requirements. Each Participant will respect requests made on handling and protection requirements regarding the security or sensitivity of the material.</w:t>
      </w:r>
    </w:p>
    <w:p w14:paraId="2865C2E7" w14:textId="77777777" w:rsidR="00FC2D8E" w:rsidRPr="00027624" w:rsidRDefault="00FC2D8E" w:rsidP="00FC2D8E">
      <w:pPr>
        <w:spacing w:before="120" w:line="240" w:lineRule="auto"/>
        <w:ind w:left="2138"/>
        <w:contextualSpacing/>
        <w:jc w:val="both"/>
        <w:rPr>
          <w:rFonts w:ascii="Times New Roman" w:eastAsia="Arial" w:hAnsi="Times New Roman" w:cs="Times New Roman"/>
          <w:color w:val="000000"/>
          <w:sz w:val="24"/>
          <w:szCs w:val="24"/>
        </w:rPr>
      </w:pPr>
    </w:p>
    <w:p w14:paraId="1FE8E879" w14:textId="0EA103D3" w:rsidR="00EC7ACA" w:rsidRPr="00FC2D8E" w:rsidRDefault="00B7776C" w:rsidP="00A376F6">
      <w:pPr>
        <w:numPr>
          <w:ilvl w:val="2"/>
          <w:numId w:val="8"/>
        </w:numPr>
        <w:spacing w:before="120" w:line="240" w:lineRule="auto"/>
        <w:contextualSpacing/>
        <w:jc w:val="both"/>
      </w:pPr>
      <w:r>
        <w:rPr>
          <w:rFonts w:ascii="Times New Roman" w:eastAsia="Arial" w:hAnsi="Times New Roman" w:cs="Times New Roman"/>
          <w:color w:val="000000"/>
          <w:sz w:val="24"/>
          <w:szCs w:val="24"/>
        </w:rPr>
        <w:t xml:space="preserve">Each </w:t>
      </w:r>
      <w:r w:rsidR="00887D1B" w:rsidRPr="00D250AE">
        <w:rPr>
          <w:rFonts w:ascii="Times New Roman" w:eastAsia="Arial" w:hAnsi="Times New Roman" w:cs="Times New Roman"/>
          <w:color w:val="000000"/>
          <w:sz w:val="24"/>
          <w:szCs w:val="24"/>
        </w:rPr>
        <w:t>Participant</w:t>
      </w:r>
      <w:r w:rsidR="00EC7ACA" w:rsidRPr="00D250AE">
        <w:rPr>
          <w:rFonts w:ascii="Times New Roman" w:eastAsia="Arial" w:hAnsi="Times New Roman" w:cs="Times New Roman"/>
          <w:color w:val="000000"/>
          <w:sz w:val="24"/>
          <w:szCs w:val="24"/>
        </w:rPr>
        <w:t xml:space="preserve"> will comply with any condition, restriction or caveat imposed by the other Participant in respect of the handling or disclosure of data, </w:t>
      </w:r>
      <w:r>
        <w:rPr>
          <w:rFonts w:ascii="Times New Roman" w:eastAsia="Arial" w:hAnsi="Times New Roman" w:cs="Times New Roman"/>
          <w:color w:val="000000"/>
          <w:sz w:val="24"/>
          <w:szCs w:val="24"/>
        </w:rPr>
        <w:t>subject to its own</w:t>
      </w:r>
      <w:r w:rsidR="00EC7ACA" w:rsidRPr="00D250AE">
        <w:rPr>
          <w:rFonts w:ascii="Times New Roman" w:eastAsia="Arial" w:hAnsi="Times New Roman" w:cs="Times New Roman"/>
          <w:color w:val="000000"/>
          <w:sz w:val="24"/>
          <w:szCs w:val="24"/>
        </w:rPr>
        <w:t xml:space="preserve"> domestic law regulations, and international obligations. </w:t>
      </w:r>
    </w:p>
    <w:p w14:paraId="521C5F89" w14:textId="5BD4ABE1" w:rsidR="00FC2D8E" w:rsidRPr="00AA7240" w:rsidRDefault="00FC2D8E" w:rsidP="00FC2D8E">
      <w:pPr>
        <w:spacing w:before="120" w:line="240" w:lineRule="auto"/>
        <w:contextualSpacing/>
        <w:jc w:val="both"/>
      </w:pPr>
    </w:p>
    <w:p w14:paraId="6A2CED81" w14:textId="003C005D" w:rsidR="00AA7240" w:rsidRPr="00EE213F" w:rsidRDefault="00AA7240" w:rsidP="006F0D12">
      <w:pPr>
        <w:numPr>
          <w:ilvl w:val="2"/>
          <w:numId w:val="8"/>
        </w:numPr>
        <w:spacing w:before="120" w:after="480" w:line="240" w:lineRule="auto"/>
        <w:jc w:val="both"/>
      </w:pPr>
      <w:r>
        <w:rPr>
          <w:rFonts w:ascii="Times New Roman" w:hAnsi="Times New Roman" w:cs="Times New Roman"/>
          <w:color w:val="000000"/>
          <w:sz w:val="24"/>
          <w:szCs w:val="24"/>
        </w:rPr>
        <w:t xml:space="preserve">In the event that information received by one Participant from the other Participant becomes subject to a court order or a requirement under </w:t>
      </w:r>
      <w:r w:rsidR="00865DFB">
        <w:rPr>
          <w:rFonts w:ascii="Times New Roman" w:hAnsi="Times New Roman" w:cs="Times New Roman"/>
          <w:color w:val="000000"/>
          <w:sz w:val="24"/>
          <w:szCs w:val="24"/>
        </w:rPr>
        <w:t xml:space="preserve">their domestic law </w:t>
      </w:r>
      <w:r>
        <w:rPr>
          <w:rFonts w:ascii="Times New Roman" w:hAnsi="Times New Roman" w:cs="Times New Roman"/>
          <w:color w:val="000000"/>
          <w:sz w:val="24"/>
          <w:szCs w:val="24"/>
        </w:rPr>
        <w:t xml:space="preserve">to produce the information, prior to any lawful disclosure, </w:t>
      </w:r>
      <w:r w:rsidRPr="00AA7240">
        <w:rPr>
          <w:rFonts w:ascii="Times New Roman" w:hAnsi="Times New Roman" w:cs="Times New Roman"/>
          <w:color w:val="000000"/>
          <w:sz w:val="24"/>
          <w:szCs w:val="24"/>
        </w:rPr>
        <w:t>the disclosing Participant will inform the other Participant, and allow the other Participant the opportunity to argue against production or to</w:t>
      </w:r>
      <w:r w:rsidR="009B324D">
        <w:rPr>
          <w:rFonts w:ascii="Times New Roman" w:hAnsi="Times New Roman" w:cs="Times New Roman"/>
          <w:color w:val="000000"/>
          <w:sz w:val="24"/>
          <w:szCs w:val="24"/>
        </w:rPr>
        <w:t xml:space="preserve"> request</w:t>
      </w:r>
      <w:r w:rsidRPr="00AA7240">
        <w:rPr>
          <w:rFonts w:ascii="Times New Roman" w:hAnsi="Times New Roman" w:cs="Times New Roman"/>
          <w:color w:val="000000"/>
          <w:sz w:val="24"/>
          <w:szCs w:val="24"/>
        </w:rPr>
        <w:t xml:space="preserve"> a limitation on the disclosure.</w:t>
      </w:r>
      <w:r>
        <w:rPr>
          <w:rFonts w:ascii="Times New Roman" w:hAnsi="Times New Roman" w:cs="Times New Roman"/>
          <w:color w:val="000000"/>
          <w:sz w:val="24"/>
          <w:szCs w:val="24"/>
        </w:rPr>
        <w:t xml:space="preserve"> </w:t>
      </w:r>
    </w:p>
    <w:p w14:paraId="1E278143" w14:textId="13EAB51E" w:rsidR="00EC7ACA" w:rsidRPr="00A376F6" w:rsidRDefault="00EC7ACA" w:rsidP="00A376F6">
      <w:pPr>
        <w:tabs>
          <w:tab w:val="num" w:pos="1134"/>
        </w:tabs>
        <w:spacing w:before="120" w:after="240" w:line="264" w:lineRule="auto"/>
        <w:ind w:left="1134" w:hanging="1134"/>
        <w:jc w:val="both"/>
        <w:outlineLvl w:val="0"/>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t>REQUESTS FOR ASSISTANCE</w:t>
      </w:r>
    </w:p>
    <w:p w14:paraId="6C96B82F" w14:textId="23C95BE5" w:rsidR="00EC7ACA" w:rsidRPr="00027624" w:rsidRDefault="002369DA" w:rsidP="00A376F6">
      <w:pPr>
        <w:spacing w:line="240" w:lineRule="auto"/>
        <w:ind w:left="1436" w:hanging="705"/>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r w:rsidR="00EC7ACA" w:rsidRPr="00027624">
        <w:rPr>
          <w:rFonts w:ascii="Times New Roman" w:eastAsia="Arial" w:hAnsi="Times New Roman" w:cs="Times New Roman"/>
          <w:color w:val="000000"/>
          <w:sz w:val="24"/>
          <w:szCs w:val="24"/>
        </w:rPr>
        <w:t xml:space="preserve">.1. </w:t>
      </w:r>
      <w:r w:rsidR="00EC7ACA" w:rsidRPr="00027624">
        <w:rPr>
          <w:rFonts w:ascii="Times New Roman" w:eastAsia="Arial" w:hAnsi="Times New Roman" w:cs="Times New Roman"/>
          <w:color w:val="000000"/>
          <w:sz w:val="24"/>
          <w:szCs w:val="24"/>
        </w:rPr>
        <w:tab/>
      </w:r>
      <w:r w:rsidR="00EC7ACA" w:rsidRPr="00027624">
        <w:rPr>
          <w:rFonts w:ascii="Times New Roman" w:eastAsia="Arial" w:hAnsi="Times New Roman" w:cs="Times New Roman"/>
          <w:color w:val="000000"/>
          <w:sz w:val="24"/>
          <w:szCs w:val="24"/>
        </w:rPr>
        <w:tab/>
        <w:t>Either Participant may make a request for assistance in writing from the other Participant pursuant to this MOU.  However, in cases of urgency, the requested Participant may accept an initial oral request with a confirmation of that request promptly confirmed in writing.</w:t>
      </w:r>
    </w:p>
    <w:p w14:paraId="6D24E2E6" w14:textId="7ED736CF" w:rsidR="00EC7ACA" w:rsidRPr="00027624" w:rsidRDefault="002369DA" w:rsidP="00A376F6">
      <w:pPr>
        <w:spacing w:line="240" w:lineRule="auto"/>
        <w:ind w:left="1436" w:hanging="727"/>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r w:rsidR="00EC7ACA" w:rsidRPr="00027624">
        <w:rPr>
          <w:rFonts w:ascii="Times New Roman" w:eastAsia="Arial" w:hAnsi="Times New Roman" w:cs="Times New Roman"/>
          <w:color w:val="000000"/>
          <w:sz w:val="24"/>
          <w:szCs w:val="24"/>
        </w:rPr>
        <w:t xml:space="preserve">.2. </w:t>
      </w:r>
      <w:r w:rsidR="00EC7ACA" w:rsidRPr="00027624">
        <w:rPr>
          <w:rFonts w:ascii="Times New Roman" w:eastAsia="Arial" w:hAnsi="Times New Roman" w:cs="Times New Roman"/>
          <w:color w:val="000000"/>
          <w:sz w:val="24"/>
          <w:szCs w:val="24"/>
        </w:rPr>
        <w:tab/>
        <w:t>Subject to any administrative arrangements, domestic laws</w:t>
      </w:r>
      <w:r w:rsidR="00EC7ACA">
        <w:rPr>
          <w:rFonts w:ascii="Times New Roman" w:eastAsia="Arial" w:hAnsi="Times New Roman" w:cs="Times New Roman"/>
          <w:color w:val="000000"/>
          <w:sz w:val="24"/>
          <w:szCs w:val="24"/>
        </w:rPr>
        <w:t xml:space="preserve">, </w:t>
      </w:r>
      <w:r w:rsidR="00EC7ACA" w:rsidRPr="00027624">
        <w:rPr>
          <w:rFonts w:ascii="Times New Roman" w:eastAsia="Arial" w:hAnsi="Times New Roman" w:cs="Times New Roman"/>
          <w:color w:val="000000"/>
          <w:sz w:val="24"/>
          <w:szCs w:val="24"/>
        </w:rPr>
        <w:t>regulations</w:t>
      </w:r>
      <w:r w:rsidR="00EC7ACA">
        <w:rPr>
          <w:rFonts w:ascii="Times New Roman" w:eastAsia="Arial" w:hAnsi="Times New Roman" w:cs="Times New Roman"/>
          <w:color w:val="000000"/>
          <w:sz w:val="24"/>
          <w:szCs w:val="24"/>
        </w:rPr>
        <w:t xml:space="preserve"> and </w:t>
      </w:r>
      <w:r w:rsidR="00EC7ACA" w:rsidRPr="00027624">
        <w:rPr>
          <w:rFonts w:ascii="Times New Roman" w:eastAsia="Arial" w:hAnsi="Times New Roman" w:cs="Times New Roman"/>
          <w:color w:val="000000"/>
          <w:sz w:val="24"/>
          <w:szCs w:val="24"/>
        </w:rPr>
        <w:t xml:space="preserve">policies and international legal obligations that may govern a particular request, </w:t>
      </w:r>
      <w:r w:rsidR="00EC7ACA" w:rsidRPr="00027624">
        <w:rPr>
          <w:rFonts w:ascii="Times New Roman" w:eastAsia="Arial" w:hAnsi="Times New Roman" w:cs="Times New Roman" w:hint="eastAsia"/>
          <w:color w:val="000000"/>
          <w:sz w:val="24"/>
          <w:szCs w:val="24"/>
        </w:rPr>
        <w:t>the</w:t>
      </w:r>
      <w:r w:rsidR="00EC7ACA" w:rsidRPr="00027624">
        <w:rPr>
          <w:rFonts w:ascii="Times New Roman" w:eastAsia="Arial" w:hAnsi="Times New Roman" w:cs="Times New Roman"/>
          <w:color w:val="000000"/>
          <w:sz w:val="24"/>
          <w:szCs w:val="24"/>
        </w:rPr>
        <w:t xml:space="preserve"> requested Participant will ensure</w:t>
      </w:r>
      <w:r w:rsidR="00EC7ACA">
        <w:rPr>
          <w:rFonts w:ascii="Times New Roman" w:eastAsia="Arial" w:hAnsi="Times New Roman" w:cs="Times New Roman"/>
          <w:color w:val="000000"/>
          <w:sz w:val="24"/>
          <w:szCs w:val="24"/>
        </w:rPr>
        <w:t xml:space="preserve">, prior to </w:t>
      </w:r>
      <w:r w:rsidR="00EC7ACA" w:rsidRPr="00027624">
        <w:rPr>
          <w:rFonts w:ascii="Times New Roman" w:eastAsia="Arial" w:hAnsi="Times New Roman" w:cs="Times New Roman"/>
          <w:color w:val="000000"/>
          <w:sz w:val="24"/>
          <w:szCs w:val="24"/>
        </w:rPr>
        <w:t>meeting a request that:</w:t>
      </w:r>
    </w:p>
    <w:p w14:paraId="3B218D43" w14:textId="77777777" w:rsidR="00EC7ACA" w:rsidRPr="00027624" w:rsidRDefault="00EC7ACA" w:rsidP="00A376F6">
      <w:pPr>
        <w:numPr>
          <w:ilvl w:val="2"/>
          <w:numId w:val="12"/>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lastRenderedPageBreak/>
        <w:t xml:space="preserve">the request is within the scope of this MOU; </w:t>
      </w:r>
    </w:p>
    <w:p w14:paraId="113518FC" w14:textId="77777777" w:rsidR="00EC7ACA" w:rsidRPr="00027624" w:rsidRDefault="00EC7ACA" w:rsidP="00A376F6">
      <w:pPr>
        <w:numPr>
          <w:ilvl w:val="2"/>
          <w:numId w:val="12"/>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the request relates to the functions of the requested Participant; and</w:t>
      </w:r>
    </w:p>
    <w:p w14:paraId="3D0C46A0" w14:textId="77777777" w:rsidR="00997CC5" w:rsidRPr="00997CC5" w:rsidRDefault="00EC7ACA" w:rsidP="00A376F6">
      <w:pPr>
        <w:pStyle w:val="ListParagraph"/>
        <w:numPr>
          <w:ilvl w:val="2"/>
          <w:numId w:val="12"/>
        </w:numPr>
        <w:spacing w:before="120" w:after="160" w:line="240" w:lineRule="auto"/>
        <w:jc w:val="both"/>
        <w:rPr>
          <w:rFonts w:ascii="Times New Roman" w:eastAsia="Arial" w:hAnsi="Times New Roman" w:cs="Times New Roman"/>
          <w:color w:val="000000"/>
          <w:sz w:val="24"/>
          <w:szCs w:val="24"/>
        </w:rPr>
      </w:pPr>
      <w:r w:rsidRPr="00997CC5">
        <w:rPr>
          <w:rFonts w:ascii="Times New Roman" w:eastAsia="Arial" w:hAnsi="Times New Roman" w:cs="Times New Roman"/>
          <w:color w:val="000000"/>
          <w:sz w:val="24"/>
          <w:szCs w:val="24"/>
          <w:lang w:val="en-AU"/>
        </w:rPr>
        <w:t>any conditions that are necessary to be observed before meeting a request are made known by the requesting Participant.</w:t>
      </w:r>
    </w:p>
    <w:p w14:paraId="1AFE421E" w14:textId="215E9325" w:rsidR="00EC7ACA" w:rsidRPr="00997CC5" w:rsidRDefault="002369DA" w:rsidP="006F0D12">
      <w:pPr>
        <w:spacing w:after="600" w:line="240" w:lineRule="auto"/>
        <w:ind w:left="1435" w:hanging="72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r w:rsidR="004C095A">
        <w:rPr>
          <w:rFonts w:ascii="Times New Roman" w:eastAsia="Arial" w:hAnsi="Times New Roman" w:cs="Times New Roman"/>
          <w:color w:val="000000"/>
          <w:sz w:val="24"/>
          <w:szCs w:val="24"/>
        </w:rPr>
        <w:t>.3.</w:t>
      </w:r>
      <w:r w:rsidR="004C095A">
        <w:rPr>
          <w:rFonts w:ascii="Times New Roman" w:eastAsia="Arial" w:hAnsi="Times New Roman" w:cs="Times New Roman"/>
          <w:color w:val="000000"/>
          <w:sz w:val="24"/>
          <w:szCs w:val="24"/>
        </w:rPr>
        <w:tab/>
      </w:r>
      <w:r w:rsidR="00EC7ACA" w:rsidRPr="00997CC5">
        <w:rPr>
          <w:rFonts w:ascii="Times New Roman" w:eastAsia="Arial" w:hAnsi="Times New Roman" w:cs="Times New Roman"/>
          <w:color w:val="000000"/>
          <w:sz w:val="24"/>
          <w:szCs w:val="24"/>
        </w:rPr>
        <w:t>The requested Participant may ask for additional information if this will assist in meeting the request.</w:t>
      </w:r>
    </w:p>
    <w:p w14:paraId="24FF8697" w14:textId="77777777" w:rsidR="00EC7ACA" w:rsidRPr="00027624" w:rsidRDefault="00EC7ACA" w:rsidP="00A376F6">
      <w:pPr>
        <w:tabs>
          <w:tab w:val="num" w:pos="1134"/>
        </w:tabs>
        <w:spacing w:before="120" w:after="240" w:line="264" w:lineRule="auto"/>
        <w:ind w:left="1134" w:hanging="1134"/>
        <w:jc w:val="both"/>
        <w:outlineLvl w:val="0"/>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t>FUNDING AND RESOURCE MANAGEMENT</w:t>
      </w:r>
    </w:p>
    <w:p w14:paraId="79DB1DD4" w14:textId="16598601" w:rsidR="00EC7ACA" w:rsidRPr="00027624" w:rsidRDefault="002369DA" w:rsidP="00A376F6">
      <w:pPr>
        <w:spacing w:line="240" w:lineRule="auto"/>
        <w:ind w:left="1418" w:hanging="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w:t>
      </w:r>
      <w:r w:rsidR="00EC7ACA" w:rsidRPr="00027624">
        <w:rPr>
          <w:rFonts w:ascii="Times New Roman" w:eastAsia="Arial" w:hAnsi="Times New Roman" w:cs="Times New Roman"/>
          <w:color w:val="000000"/>
          <w:sz w:val="24"/>
          <w:szCs w:val="24"/>
        </w:rPr>
        <w:t xml:space="preserve">.1. </w:t>
      </w:r>
      <w:r w:rsidR="00EC7ACA" w:rsidRPr="00027624">
        <w:rPr>
          <w:rFonts w:ascii="Times New Roman" w:eastAsia="Arial" w:hAnsi="Times New Roman" w:cs="Times New Roman"/>
          <w:color w:val="000000"/>
          <w:sz w:val="24"/>
          <w:szCs w:val="24"/>
        </w:rPr>
        <w:tab/>
        <w:t xml:space="preserve">All costs incurred by a Participant in relation to the planning and implementation of </w:t>
      </w:r>
      <w:r w:rsidR="00D7017C">
        <w:rPr>
          <w:rFonts w:ascii="Times New Roman" w:eastAsia="Arial" w:hAnsi="Times New Roman" w:cs="Times New Roman"/>
          <w:color w:val="000000"/>
          <w:sz w:val="24"/>
          <w:szCs w:val="24"/>
        </w:rPr>
        <w:t>t</w:t>
      </w:r>
      <w:r w:rsidR="00D7017C" w:rsidRPr="00D7017C">
        <w:rPr>
          <w:rFonts w:ascii="Times New Roman" w:eastAsia="Arial" w:hAnsi="Times New Roman" w:cs="Times New Roman"/>
          <w:color w:val="000000"/>
          <w:sz w:val="24"/>
          <w:szCs w:val="24"/>
        </w:rPr>
        <w:t>his</w:t>
      </w:r>
      <w:r w:rsidR="00EC7ACA" w:rsidRPr="00027624">
        <w:rPr>
          <w:rFonts w:ascii="Times New Roman" w:eastAsia="Arial" w:hAnsi="Times New Roman" w:cs="Times New Roman"/>
          <w:color w:val="000000"/>
          <w:sz w:val="24"/>
          <w:szCs w:val="24"/>
        </w:rPr>
        <w:t xml:space="preserve"> MOU will be self-funded by the Participant</w:t>
      </w:r>
      <w:r w:rsidR="00D4671F">
        <w:rPr>
          <w:rFonts w:ascii="Times New Roman" w:eastAsia="Arial" w:hAnsi="Times New Roman" w:cs="Times New Roman"/>
          <w:color w:val="000000"/>
          <w:sz w:val="24"/>
          <w:szCs w:val="24"/>
        </w:rPr>
        <w:t>,</w:t>
      </w:r>
      <w:r w:rsidR="00D4671F" w:rsidRPr="00D4671F">
        <w:t xml:space="preserve"> </w:t>
      </w:r>
      <w:r w:rsidR="00D4671F" w:rsidRPr="00D4671F">
        <w:rPr>
          <w:rFonts w:ascii="Times New Roman" w:eastAsia="Arial" w:hAnsi="Times New Roman" w:cs="Times New Roman"/>
          <w:color w:val="000000"/>
          <w:sz w:val="24"/>
          <w:szCs w:val="24"/>
        </w:rPr>
        <w:t>unless otherwise jointly decided</w:t>
      </w:r>
      <w:r w:rsidR="00EC7ACA" w:rsidRPr="00027624">
        <w:rPr>
          <w:rFonts w:ascii="Times New Roman" w:eastAsia="Arial" w:hAnsi="Times New Roman" w:cs="Times New Roman"/>
          <w:color w:val="000000"/>
          <w:sz w:val="24"/>
          <w:szCs w:val="24"/>
        </w:rPr>
        <w:t>.</w:t>
      </w:r>
    </w:p>
    <w:p w14:paraId="66143916" w14:textId="0376A01F" w:rsidR="006F0D12" w:rsidRPr="00997CC5" w:rsidRDefault="002369DA" w:rsidP="006F0D12">
      <w:pPr>
        <w:spacing w:after="720" w:line="240" w:lineRule="auto"/>
        <w:ind w:left="1435" w:hanging="72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6</w:t>
      </w:r>
      <w:r w:rsidR="00EC7ACA" w:rsidRPr="00027624">
        <w:rPr>
          <w:rFonts w:ascii="Times New Roman" w:eastAsia="Arial" w:hAnsi="Times New Roman" w:cs="Times New Roman"/>
          <w:color w:val="000000"/>
          <w:sz w:val="24"/>
          <w:szCs w:val="24"/>
        </w:rPr>
        <w:t xml:space="preserve">.2. </w:t>
      </w:r>
      <w:r w:rsidR="00EC7ACA" w:rsidRPr="00027624">
        <w:rPr>
          <w:rFonts w:ascii="Times New Roman" w:eastAsia="Arial" w:hAnsi="Times New Roman" w:cs="Times New Roman"/>
          <w:color w:val="000000"/>
          <w:sz w:val="24"/>
          <w:szCs w:val="24"/>
        </w:rPr>
        <w:tab/>
        <w:t xml:space="preserve">The Participants will endeavour to make available relevant personnel to support the implementation of </w:t>
      </w:r>
      <w:r w:rsidR="00D7017C">
        <w:rPr>
          <w:rFonts w:ascii="Times New Roman" w:eastAsia="Arial" w:hAnsi="Times New Roman" w:cs="Times New Roman"/>
          <w:color w:val="000000"/>
          <w:sz w:val="24"/>
          <w:szCs w:val="24"/>
        </w:rPr>
        <w:t>thi</w:t>
      </w:r>
      <w:r w:rsidR="00D7017C" w:rsidRPr="00D7017C">
        <w:rPr>
          <w:rFonts w:ascii="Times New Roman" w:eastAsia="Arial" w:hAnsi="Times New Roman" w:cs="Times New Roman"/>
          <w:color w:val="000000"/>
          <w:sz w:val="24"/>
          <w:szCs w:val="24"/>
        </w:rPr>
        <w:t>s</w:t>
      </w:r>
      <w:r w:rsidR="00EC7ACA" w:rsidRPr="00027624">
        <w:rPr>
          <w:rFonts w:ascii="Times New Roman" w:eastAsia="Arial" w:hAnsi="Times New Roman" w:cs="Times New Roman"/>
          <w:color w:val="000000"/>
          <w:sz w:val="24"/>
          <w:szCs w:val="24"/>
        </w:rPr>
        <w:t xml:space="preserve"> MOU.</w:t>
      </w:r>
    </w:p>
    <w:p w14:paraId="08854D14" w14:textId="77777777" w:rsidR="003F3AFE" w:rsidRPr="00027624" w:rsidRDefault="003F3AFE" w:rsidP="00A376F6">
      <w:pPr>
        <w:spacing w:line="240" w:lineRule="auto"/>
        <w:jc w:val="both"/>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t>REVIEW</w:t>
      </w:r>
    </w:p>
    <w:p w14:paraId="7CEABC72" w14:textId="7C90493C" w:rsidR="006F0D12" w:rsidRPr="00997CC5" w:rsidRDefault="002A523C" w:rsidP="006F0D12">
      <w:pPr>
        <w:spacing w:after="720" w:line="240" w:lineRule="auto"/>
        <w:ind w:left="1435" w:hanging="72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7</w:t>
      </w:r>
      <w:r w:rsidR="003F3AFE" w:rsidRPr="00027624">
        <w:rPr>
          <w:rFonts w:ascii="Times New Roman" w:eastAsia="Arial" w:hAnsi="Times New Roman" w:cs="Times New Roman"/>
          <w:color w:val="000000"/>
          <w:sz w:val="24"/>
          <w:szCs w:val="24"/>
        </w:rPr>
        <w:t>.1.</w:t>
      </w:r>
      <w:r w:rsidR="003F3AFE" w:rsidRPr="00027624">
        <w:rPr>
          <w:rFonts w:ascii="Times New Roman" w:eastAsia="Arial" w:hAnsi="Times New Roman" w:cs="Times New Roman"/>
          <w:color w:val="000000"/>
          <w:sz w:val="24"/>
          <w:szCs w:val="24"/>
        </w:rPr>
        <w:tab/>
        <w:t>The Participants will review this MOU on written request</w:t>
      </w:r>
      <w:r>
        <w:rPr>
          <w:rFonts w:ascii="Times New Roman" w:eastAsia="Arial" w:hAnsi="Times New Roman" w:cs="Times New Roman"/>
          <w:color w:val="000000"/>
          <w:sz w:val="24"/>
          <w:szCs w:val="24"/>
        </w:rPr>
        <w:t xml:space="preserve"> by either Participant</w:t>
      </w:r>
      <w:r w:rsidR="003F3AFE" w:rsidRPr="00027624">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w:t>
      </w:r>
    </w:p>
    <w:p w14:paraId="12F8E8C0" w14:textId="77777777" w:rsidR="003F3AFE" w:rsidRPr="00027624" w:rsidRDefault="003F3AFE" w:rsidP="006F0D12">
      <w:pPr>
        <w:spacing w:line="240" w:lineRule="auto"/>
        <w:ind w:left="731" w:hanging="731"/>
        <w:jc w:val="both"/>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t>DISPUTE RESOLUTION</w:t>
      </w:r>
    </w:p>
    <w:p w14:paraId="7205C365" w14:textId="46567417" w:rsidR="003F3AFE" w:rsidRPr="00027624" w:rsidRDefault="003122A6" w:rsidP="00A376F6">
      <w:pPr>
        <w:spacing w:line="240" w:lineRule="auto"/>
        <w:ind w:left="1429" w:hanging="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w:t>
      </w:r>
      <w:r w:rsidR="003F3AFE" w:rsidRPr="00027624">
        <w:rPr>
          <w:rFonts w:ascii="Times New Roman" w:eastAsia="Arial" w:hAnsi="Times New Roman" w:cs="Times New Roman"/>
          <w:color w:val="000000"/>
          <w:sz w:val="24"/>
          <w:szCs w:val="24"/>
        </w:rPr>
        <w:t>.1.</w:t>
      </w:r>
      <w:r w:rsidR="003F3AFE" w:rsidRPr="00027624">
        <w:rPr>
          <w:rFonts w:ascii="Times New Roman" w:eastAsia="Arial" w:hAnsi="Times New Roman" w:cs="Times New Roman"/>
          <w:color w:val="000000"/>
          <w:sz w:val="24"/>
          <w:szCs w:val="24"/>
        </w:rPr>
        <w:tab/>
      </w:r>
      <w:r w:rsidR="003F3AFE" w:rsidRPr="00027624">
        <w:rPr>
          <w:rFonts w:ascii="Times New Roman" w:eastAsia="Arial" w:hAnsi="Times New Roman" w:cs="Times New Roman"/>
          <w:color w:val="000000"/>
          <w:sz w:val="24"/>
          <w:szCs w:val="24"/>
        </w:rPr>
        <w:tab/>
        <w:t xml:space="preserve">The Participants will endeavour to resolve disputes or other difficulties concerning the interpretation or application of this MOU by mutual accord. </w:t>
      </w:r>
    </w:p>
    <w:p w14:paraId="6225FBFD" w14:textId="72BC17A1" w:rsidR="006F0D12" w:rsidRPr="00997CC5" w:rsidRDefault="003122A6" w:rsidP="006F0D12">
      <w:pPr>
        <w:spacing w:after="600" w:line="240" w:lineRule="auto"/>
        <w:ind w:left="1435" w:hanging="72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8</w:t>
      </w:r>
      <w:r w:rsidR="003F3AFE" w:rsidRPr="00027624">
        <w:rPr>
          <w:rFonts w:ascii="Times New Roman" w:eastAsia="Arial" w:hAnsi="Times New Roman" w:cs="Times New Roman"/>
          <w:color w:val="000000"/>
          <w:sz w:val="24"/>
          <w:szCs w:val="24"/>
        </w:rPr>
        <w:t>.2.</w:t>
      </w:r>
      <w:r w:rsidR="003F3AFE" w:rsidRPr="00027624">
        <w:rPr>
          <w:rFonts w:ascii="Times New Roman" w:eastAsia="Arial" w:hAnsi="Times New Roman" w:cs="Times New Roman"/>
          <w:color w:val="000000"/>
          <w:sz w:val="24"/>
          <w:szCs w:val="24"/>
        </w:rPr>
        <w:tab/>
      </w:r>
      <w:r w:rsidR="003F3AFE" w:rsidRPr="00027624">
        <w:rPr>
          <w:rFonts w:ascii="Times New Roman" w:eastAsia="Arial" w:hAnsi="Times New Roman" w:cs="Times New Roman"/>
          <w:color w:val="000000"/>
          <w:sz w:val="24"/>
          <w:szCs w:val="24"/>
        </w:rPr>
        <w:tab/>
        <w:t xml:space="preserve">Differences arising over the interpretation or application of the terms of this MOU will be settled by consultation and negotiation between the Participants and will not be referred to any </w:t>
      </w:r>
      <w:r w:rsidR="002A523C">
        <w:rPr>
          <w:rFonts w:ascii="Times New Roman" w:eastAsia="Arial" w:hAnsi="Times New Roman" w:cs="Times New Roman"/>
          <w:color w:val="000000"/>
          <w:sz w:val="24"/>
          <w:szCs w:val="24"/>
        </w:rPr>
        <w:t xml:space="preserve">international court, </w:t>
      </w:r>
      <w:r w:rsidR="003F3AFE" w:rsidRPr="00027624">
        <w:rPr>
          <w:rFonts w:ascii="Times New Roman" w:eastAsia="Arial" w:hAnsi="Times New Roman" w:cs="Times New Roman"/>
          <w:color w:val="000000"/>
          <w:sz w:val="24"/>
          <w:szCs w:val="24"/>
        </w:rPr>
        <w:t>tribunal</w:t>
      </w:r>
      <w:r w:rsidR="002A523C">
        <w:rPr>
          <w:rFonts w:ascii="Times New Roman" w:eastAsia="Arial" w:hAnsi="Times New Roman" w:cs="Times New Roman"/>
          <w:color w:val="000000"/>
          <w:sz w:val="24"/>
          <w:szCs w:val="24"/>
        </w:rPr>
        <w:t>,</w:t>
      </w:r>
      <w:r w:rsidR="003F3AFE" w:rsidRPr="00027624">
        <w:rPr>
          <w:rFonts w:ascii="Times New Roman" w:eastAsia="Arial" w:hAnsi="Times New Roman" w:cs="Times New Roman"/>
          <w:color w:val="000000"/>
          <w:sz w:val="24"/>
          <w:szCs w:val="24"/>
        </w:rPr>
        <w:t xml:space="preserve"> third party </w:t>
      </w:r>
      <w:r w:rsidR="002A523C">
        <w:rPr>
          <w:rFonts w:ascii="Times New Roman" w:eastAsia="Arial" w:hAnsi="Times New Roman" w:cs="Times New Roman"/>
          <w:color w:val="000000"/>
          <w:sz w:val="24"/>
          <w:szCs w:val="24"/>
        </w:rPr>
        <w:t xml:space="preserve">or other forum, </w:t>
      </w:r>
      <w:r w:rsidR="003F3AFE" w:rsidRPr="00027624">
        <w:rPr>
          <w:rFonts w:ascii="Times New Roman" w:eastAsia="Arial" w:hAnsi="Times New Roman" w:cs="Times New Roman"/>
          <w:color w:val="000000"/>
          <w:sz w:val="24"/>
          <w:szCs w:val="24"/>
        </w:rPr>
        <w:t>for resolution.</w:t>
      </w:r>
    </w:p>
    <w:p w14:paraId="6A8434A3" w14:textId="53B2FBD4" w:rsidR="003F3AFE" w:rsidRPr="00A376F6" w:rsidRDefault="003F3AFE" w:rsidP="006F0D12">
      <w:pPr>
        <w:spacing w:line="240" w:lineRule="auto"/>
        <w:ind w:left="720" w:hanging="720"/>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STATUS OF THIS MOU</w:t>
      </w:r>
    </w:p>
    <w:p w14:paraId="6CE45430" w14:textId="720E8EBD" w:rsidR="003F3AFE" w:rsidRDefault="003122A6" w:rsidP="00A376F6">
      <w:pPr>
        <w:widowControl w:val="0"/>
        <w:wordWrap w:val="0"/>
        <w:autoSpaceDE w:val="0"/>
        <w:autoSpaceDN w:val="0"/>
        <w:adjustRightInd w:val="0"/>
        <w:spacing w:line="240" w:lineRule="auto"/>
        <w:ind w:left="1418" w:hanging="709"/>
        <w:jc w:val="both"/>
        <w:rPr>
          <w:rFonts w:ascii="Times New Roman" w:eastAsia="Malgun Gothic" w:hAnsi="Times New Roman" w:cs="Times New Roman"/>
          <w:kern w:val="22"/>
          <w:sz w:val="24"/>
          <w:szCs w:val="24"/>
          <w:lang w:val="en-US" w:eastAsia="ko-KR"/>
        </w:rPr>
      </w:pPr>
      <w:r>
        <w:rPr>
          <w:rFonts w:ascii="Times New Roman" w:eastAsia="Malgun Gothic" w:hAnsi="Times New Roman" w:cs="Times New Roman"/>
          <w:kern w:val="22"/>
          <w:sz w:val="24"/>
          <w:szCs w:val="24"/>
          <w:lang w:val="en-US" w:eastAsia="ko-KR"/>
        </w:rPr>
        <w:t>9</w:t>
      </w:r>
      <w:r w:rsidR="003F3AFE">
        <w:rPr>
          <w:rFonts w:ascii="Times New Roman" w:eastAsia="Malgun Gothic" w:hAnsi="Times New Roman" w:cs="Times New Roman"/>
          <w:kern w:val="22"/>
          <w:sz w:val="24"/>
          <w:szCs w:val="24"/>
          <w:lang w:val="en-US" w:eastAsia="ko-KR"/>
        </w:rPr>
        <w:t>.1</w:t>
      </w:r>
      <w:r w:rsidR="00E365DE">
        <w:rPr>
          <w:rFonts w:ascii="Times New Roman" w:eastAsia="Malgun Gothic" w:hAnsi="Times New Roman" w:cs="Times New Roman"/>
          <w:kern w:val="22"/>
          <w:sz w:val="24"/>
          <w:szCs w:val="24"/>
          <w:lang w:val="en-US" w:eastAsia="ko-KR"/>
        </w:rPr>
        <w:t>.</w:t>
      </w:r>
      <w:r w:rsidR="003F3AFE">
        <w:rPr>
          <w:rFonts w:ascii="Times New Roman" w:eastAsia="Malgun Gothic" w:hAnsi="Times New Roman" w:cs="Times New Roman"/>
          <w:kern w:val="22"/>
          <w:sz w:val="24"/>
          <w:szCs w:val="24"/>
          <w:lang w:val="en-US" w:eastAsia="ko-KR"/>
        </w:rPr>
        <w:tab/>
      </w:r>
      <w:r w:rsidR="003F3AFE" w:rsidRPr="00F8658A">
        <w:rPr>
          <w:rFonts w:ascii="Times New Roman" w:eastAsia="Arial" w:hAnsi="Times New Roman" w:cs="Times New Roman"/>
          <w:color w:val="000000"/>
          <w:sz w:val="24"/>
          <w:szCs w:val="24"/>
        </w:rPr>
        <w:t xml:space="preserve">This MOU is a document which embodies the understandings of the </w:t>
      </w:r>
      <w:r w:rsidR="003F3AFE">
        <w:rPr>
          <w:rFonts w:ascii="Times New Roman" w:eastAsia="Arial" w:hAnsi="Times New Roman" w:cs="Times New Roman"/>
          <w:color w:val="000000"/>
          <w:sz w:val="24"/>
          <w:szCs w:val="24"/>
        </w:rPr>
        <w:br/>
      </w:r>
      <w:r w:rsidR="003F3AFE" w:rsidRPr="00F8658A">
        <w:rPr>
          <w:rFonts w:ascii="Times New Roman" w:eastAsia="Arial" w:hAnsi="Times New Roman" w:cs="Times New Roman"/>
          <w:color w:val="000000"/>
          <w:sz w:val="24"/>
          <w:szCs w:val="24"/>
        </w:rPr>
        <w:t>Participants and:</w:t>
      </w:r>
    </w:p>
    <w:p w14:paraId="0E7EA2C3" w14:textId="77777777" w:rsidR="003F3AFE" w:rsidRPr="00F8658A" w:rsidRDefault="003F3AFE" w:rsidP="00A376F6">
      <w:pPr>
        <w:numPr>
          <w:ilvl w:val="2"/>
          <w:numId w:val="18"/>
        </w:numPr>
        <w:spacing w:before="120" w:line="240" w:lineRule="auto"/>
        <w:jc w:val="both"/>
        <w:rPr>
          <w:rFonts w:ascii="Times New Roman" w:eastAsia="Arial" w:hAnsi="Times New Roman" w:cs="Times New Roman"/>
          <w:color w:val="000000"/>
          <w:sz w:val="24"/>
          <w:szCs w:val="24"/>
        </w:rPr>
      </w:pPr>
      <w:r w:rsidRPr="00F8658A">
        <w:rPr>
          <w:rFonts w:ascii="Times New Roman" w:eastAsia="Arial" w:hAnsi="Times New Roman" w:cs="Times New Roman"/>
          <w:color w:val="000000"/>
          <w:sz w:val="24"/>
          <w:szCs w:val="24"/>
        </w:rPr>
        <w:t>is not intended to create, maintain or govern any legally binding rights or obligations between the Participants or between the Participants and any third party; and</w:t>
      </w:r>
    </w:p>
    <w:p w14:paraId="2B36C6EB" w14:textId="0F1244BD" w:rsidR="003F3AFE" w:rsidRPr="00F8658A" w:rsidRDefault="003F3AFE" w:rsidP="00A376F6">
      <w:pPr>
        <w:numPr>
          <w:ilvl w:val="2"/>
          <w:numId w:val="18"/>
        </w:numPr>
        <w:spacing w:before="120" w:line="240" w:lineRule="auto"/>
        <w:jc w:val="both"/>
        <w:rPr>
          <w:rFonts w:ascii="Times New Roman" w:eastAsia="Malgun Gothic" w:hAnsi="Times New Roman" w:cs="Times New Roman"/>
          <w:kern w:val="22"/>
          <w:sz w:val="24"/>
          <w:szCs w:val="24"/>
          <w:lang w:val="en-US" w:eastAsia="ko-KR"/>
        </w:rPr>
      </w:pPr>
      <w:r w:rsidRPr="00F8658A">
        <w:rPr>
          <w:rFonts w:ascii="Times New Roman" w:eastAsia="Arial" w:hAnsi="Times New Roman" w:cs="Times New Roman"/>
          <w:color w:val="000000"/>
          <w:sz w:val="24"/>
          <w:szCs w:val="24"/>
        </w:rPr>
        <w:t xml:space="preserve">will be implemented subject to, and in accordance with, the Participants’ </w:t>
      </w:r>
      <w:r w:rsidR="00D7017C">
        <w:rPr>
          <w:rFonts w:ascii="Times New Roman" w:eastAsia="Arial" w:hAnsi="Times New Roman" w:cs="Times New Roman"/>
          <w:color w:val="000000"/>
          <w:sz w:val="24"/>
          <w:szCs w:val="24"/>
        </w:rPr>
        <w:t>respective</w:t>
      </w:r>
      <w:r w:rsidR="00DA23EF">
        <w:rPr>
          <w:rFonts w:ascii="Times New Roman" w:eastAsia="Arial" w:hAnsi="Times New Roman" w:cs="Times New Roman"/>
          <w:color w:val="000000"/>
          <w:sz w:val="24"/>
          <w:szCs w:val="24"/>
        </w:rPr>
        <w:t xml:space="preserve"> </w:t>
      </w:r>
      <w:r w:rsidRPr="00F8658A">
        <w:rPr>
          <w:rFonts w:ascii="Times New Roman" w:eastAsia="Arial" w:hAnsi="Times New Roman" w:cs="Times New Roman"/>
          <w:color w:val="000000"/>
          <w:sz w:val="24"/>
          <w:szCs w:val="24"/>
        </w:rPr>
        <w:t>laws, policies and international legal obligations.</w:t>
      </w:r>
    </w:p>
    <w:p w14:paraId="7AFC95EB" w14:textId="77129146" w:rsidR="006F0D12" w:rsidRPr="00997CC5" w:rsidRDefault="003122A6" w:rsidP="006F0D12">
      <w:pPr>
        <w:spacing w:after="600" w:line="240" w:lineRule="auto"/>
        <w:ind w:left="1435" w:hanging="72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9</w:t>
      </w:r>
      <w:r w:rsidR="003F3AFE">
        <w:rPr>
          <w:rFonts w:ascii="Times New Roman" w:eastAsia="Arial" w:hAnsi="Times New Roman" w:cs="Times New Roman"/>
          <w:color w:val="000000"/>
          <w:sz w:val="24"/>
          <w:szCs w:val="24"/>
        </w:rPr>
        <w:t>.2</w:t>
      </w:r>
      <w:r w:rsidR="00E365DE">
        <w:rPr>
          <w:rFonts w:ascii="Times New Roman" w:eastAsia="Arial" w:hAnsi="Times New Roman" w:cs="Times New Roman"/>
          <w:color w:val="000000"/>
          <w:sz w:val="24"/>
          <w:szCs w:val="24"/>
        </w:rPr>
        <w:t>.</w:t>
      </w:r>
      <w:r w:rsidR="003F3AFE">
        <w:rPr>
          <w:rFonts w:ascii="Times New Roman" w:eastAsia="Arial" w:hAnsi="Times New Roman" w:cs="Times New Roman"/>
          <w:color w:val="000000"/>
          <w:sz w:val="24"/>
          <w:szCs w:val="24"/>
        </w:rPr>
        <w:t xml:space="preserve"> </w:t>
      </w:r>
      <w:r w:rsidR="003F3AFE">
        <w:rPr>
          <w:rFonts w:ascii="Times New Roman" w:eastAsia="Arial" w:hAnsi="Times New Roman" w:cs="Times New Roman"/>
          <w:color w:val="000000"/>
          <w:sz w:val="24"/>
          <w:szCs w:val="24"/>
        </w:rPr>
        <w:tab/>
      </w:r>
      <w:r w:rsidR="003F3AFE" w:rsidRPr="00F8658A">
        <w:rPr>
          <w:rFonts w:ascii="Times New Roman" w:eastAsia="Arial" w:hAnsi="Times New Roman" w:cs="Times New Roman"/>
          <w:color w:val="000000"/>
          <w:sz w:val="24"/>
          <w:szCs w:val="24"/>
        </w:rPr>
        <w:t xml:space="preserve">The Participants acknowledge that this MOU does not prejudice any existing or future arrangement or treaty status document relating to mutual assistance in </w:t>
      </w:r>
      <w:r w:rsidR="003F3AFE" w:rsidRPr="00F8658A">
        <w:rPr>
          <w:rFonts w:ascii="Times New Roman" w:eastAsia="Arial" w:hAnsi="Times New Roman" w:cs="Times New Roman"/>
          <w:color w:val="000000"/>
          <w:sz w:val="24"/>
          <w:szCs w:val="24"/>
        </w:rPr>
        <w:lastRenderedPageBreak/>
        <w:t xml:space="preserve">criminal matters, or other arrangement </w:t>
      </w:r>
      <w:proofErr w:type="gramStart"/>
      <w:r w:rsidR="003F3AFE" w:rsidRPr="00F8658A">
        <w:rPr>
          <w:rFonts w:ascii="Times New Roman" w:eastAsia="Arial" w:hAnsi="Times New Roman" w:cs="Times New Roman"/>
          <w:color w:val="000000"/>
          <w:sz w:val="24"/>
          <w:szCs w:val="24"/>
        </w:rPr>
        <w:t>whether or not</w:t>
      </w:r>
      <w:proofErr w:type="gramEnd"/>
      <w:r w:rsidR="003F3AFE" w:rsidRPr="00F8658A">
        <w:rPr>
          <w:rFonts w:ascii="Times New Roman" w:eastAsia="Arial" w:hAnsi="Times New Roman" w:cs="Times New Roman"/>
          <w:color w:val="000000"/>
          <w:sz w:val="24"/>
          <w:szCs w:val="24"/>
        </w:rPr>
        <w:t xml:space="preserve"> made under or with respect to the domestic law of the Participants.</w:t>
      </w:r>
      <w:r w:rsidR="002A523C" w:rsidRPr="002A523C">
        <w:t xml:space="preserve"> </w:t>
      </w:r>
    </w:p>
    <w:p w14:paraId="73BF898B" w14:textId="77777777" w:rsidR="00EC7ACA" w:rsidRPr="00027624" w:rsidRDefault="00EC7ACA" w:rsidP="006F0D12">
      <w:pPr>
        <w:spacing w:before="120" w:line="240" w:lineRule="auto"/>
        <w:ind w:left="720" w:hanging="720"/>
        <w:jc w:val="both"/>
        <w:rPr>
          <w:rFonts w:ascii="Times New Roman" w:eastAsia="Arial" w:hAnsi="Times New Roman" w:cs="Times New Roman"/>
          <w:b/>
          <w:noProof/>
          <w:color w:val="000000"/>
          <w:sz w:val="24"/>
          <w:szCs w:val="24"/>
        </w:rPr>
      </w:pPr>
      <w:r w:rsidRPr="00027624">
        <w:rPr>
          <w:rFonts w:ascii="Times New Roman" w:eastAsia="Arial" w:hAnsi="Times New Roman" w:cs="Times New Roman"/>
          <w:b/>
          <w:noProof/>
          <w:color w:val="000000"/>
          <w:sz w:val="24"/>
          <w:szCs w:val="24"/>
        </w:rPr>
        <w:t xml:space="preserve">COMMENCEMENT, DURATION, AMENDMENT AND TERMINATION </w:t>
      </w:r>
    </w:p>
    <w:p w14:paraId="160C9368" w14:textId="1B6EB927" w:rsidR="00EC7ACA" w:rsidRPr="00027624" w:rsidRDefault="003122A6" w:rsidP="00A376F6">
      <w:pPr>
        <w:spacing w:line="240" w:lineRule="auto"/>
        <w:ind w:left="709"/>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w:t>
      </w:r>
      <w:r w:rsidR="00EC7ACA" w:rsidRPr="00027624">
        <w:rPr>
          <w:rFonts w:ascii="Times New Roman" w:eastAsia="Arial" w:hAnsi="Times New Roman" w:cs="Times New Roman"/>
          <w:color w:val="000000"/>
          <w:sz w:val="24"/>
          <w:szCs w:val="24"/>
        </w:rPr>
        <w:t>.1.</w:t>
      </w:r>
      <w:r w:rsidR="00EC7ACA" w:rsidRPr="00027624">
        <w:rPr>
          <w:rFonts w:ascii="Times New Roman" w:eastAsia="Arial" w:hAnsi="Times New Roman" w:cs="Times New Roman"/>
          <w:color w:val="000000"/>
          <w:sz w:val="24"/>
          <w:szCs w:val="24"/>
        </w:rPr>
        <w:tab/>
        <w:t>This MOU will come into effect on:</w:t>
      </w:r>
    </w:p>
    <w:p w14:paraId="7B7FC4A2" w14:textId="0C9C9C71" w:rsidR="00EC7ACA" w:rsidRPr="00D7017C" w:rsidRDefault="00EC7ACA" w:rsidP="00A376F6">
      <w:pPr>
        <w:numPr>
          <w:ilvl w:val="2"/>
          <w:numId w:val="10"/>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the </w:t>
      </w:r>
      <w:r w:rsidRPr="00D7017C">
        <w:rPr>
          <w:rFonts w:ascii="Times New Roman" w:eastAsia="Arial" w:hAnsi="Times New Roman" w:cs="Times New Roman"/>
          <w:color w:val="000000"/>
          <w:sz w:val="24"/>
          <w:szCs w:val="24"/>
        </w:rPr>
        <w:t xml:space="preserve">date </w:t>
      </w:r>
      <w:r w:rsidR="00D7017C" w:rsidRPr="00D7017C">
        <w:rPr>
          <w:rFonts w:ascii="Times New Roman" w:eastAsia="Arial" w:hAnsi="Times New Roman" w:cs="Times New Roman"/>
          <w:color w:val="000000"/>
          <w:sz w:val="24"/>
          <w:szCs w:val="24"/>
        </w:rPr>
        <w:t>this</w:t>
      </w:r>
      <w:r w:rsidRPr="00D7017C">
        <w:rPr>
          <w:rFonts w:ascii="Times New Roman" w:eastAsia="Arial" w:hAnsi="Times New Roman" w:cs="Times New Roman"/>
          <w:color w:val="000000"/>
          <w:sz w:val="24"/>
          <w:szCs w:val="24"/>
        </w:rPr>
        <w:t xml:space="preserve"> MOU is signed by all Participants; </w:t>
      </w:r>
    </w:p>
    <w:p w14:paraId="6FA78278" w14:textId="6F2A4C21" w:rsidR="00EC7ACA" w:rsidRPr="00027624" w:rsidRDefault="00EC7ACA" w:rsidP="00A376F6">
      <w:pPr>
        <w:numPr>
          <w:ilvl w:val="2"/>
          <w:numId w:val="10"/>
        </w:numPr>
        <w:spacing w:before="120" w:line="240" w:lineRule="auto"/>
        <w:jc w:val="both"/>
        <w:rPr>
          <w:rFonts w:ascii="Times New Roman" w:eastAsia="Arial" w:hAnsi="Times New Roman" w:cs="Times New Roman"/>
          <w:color w:val="000000"/>
          <w:sz w:val="24"/>
          <w:szCs w:val="24"/>
        </w:rPr>
      </w:pPr>
      <w:r w:rsidRPr="00D7017C">
        <w:rPr>
          <w:rFonts w:ascii="Times New Roman" w:eastAsia="Arial" w:hAnsi="Times New Roman" w:cs="Times New Roman"/>
          <w:color w:val="000000"/>
          <w:sz w:val="24"/>
          <w:szCs w:val="24"/>
        </w:rPr>
        <w:t xml:space="preserve">the date the last Participant signs where the Participants do not sign </w:t>
      </w:r>
      <w:r w:rsidR="00D7017C" w:rsidRPr="00D7017C">
        <w:rPr>
          <w:rFonts w:ascii="Times New Roman" w:eastAsia="Arial" w:hAnsi="Times New Roman" w:cs="Times New Roman"/>
          <w:color w:val="000000"/>
          <w:sz w:val="24"/>
          <w:szCs w:val="24"/>
        </w:rPr>
        <w:t>this</w:t>
      </w:r>
      <w:r w:rsidRPr="00D7017C">
        <w:rPr>
          <w:rFonts w:ascii="Times New Roman" w:eastAsia="Arial" w:hAnsi="Times New Roman" w:cs="Times New Roman"/>
          <w:color w:val="000000"/>
          <w:sz w:val="24"/>
          <w:szCs w:val="24"/>
        </w:rPr>
        <w:t xml:space="preserve"> MOU on</w:t>
      </w:r>
      <w:r w:rsidRPr="00027624">
        <w:rPr>
          <w:rFonts w:ascii="Times New Roman" w:eastAsia="Arial" w:hAnsi="Times New Roman" w:cs="Times New Roman"/>
          <w:color w:val="000000"/>
          <w:sz w:val="24"/>
          <w:szCs w:val="24"/>
        </w:rPr>
        <w:t xml:space="preserve"> the same day; or</w:t>
      </w:r>
    </w:p>
    <w:p w14:paraId="08452D1C" w14:textId="2E42BA39" w:rsidR="00EC7ACA" w:rsidRPr="00027624" w:rsidRDefault="00EC7ACA" w:rsidP="00A376F6">
      <w:pPr>
        <w:numPr>
          <w:ilvl w:val="2"/>
          <w:numId w:val="10"/>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a date mutually determined </w:t>
      </w:r>
      <w:r w:rsidRPr="00D7017C">
        <w:rPr>
          <w:rFonts w:ascii="Times New Roman" w:eastAsia="Arial" w:hAnsi="Times New Roman" w:cs="Times New Roman"/>
          <w:color w:val="000000"/>
          <w:sz w:val="24"/>
          <w:szCs w:val="24"/>
        </w:rPr>
        <w:t>by all Participants</w:t>
      </w:r>
      <w:r w:rsidRPr="00027624">
        <w:rPr>
          <w:rFonts w:ascii="Times New Roman" w:eastAsia="Arial" w:hAnsi="Times New Roman" w:cs="Times New Roman"/>
          <w:color w:val="000000"/>
          <w:sz w:val="24"/>
          <w:szCs w:val="24"/>
        </w:rPr>
        <w:t>.</w:t>
      </w:r>
    </w:p>
    <w:p w14:paraId="60E033DB" w14:textId="7853031A" w:rsidR="00EC7ACA" w:rsidRPr="00027624" w:rsidRDefault="003122A6" w:rsidP="00A376F6">
      <w:pPr>
        <w:spacing w:line="240" w:lineRule="auto"/>
        <w:ind w:left="1429" w:hanging="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w:t>
      </w:r>
      <w:r w:rsidR="00EC7ACA" w:rsidRPr="00027624">
        <w:rPr>
          <w:rFonts w:ascii="Times New Roman" w:eastAsia="Arial" w:hAnsi="Times New Roman" w:cs="Times New Roman"/>
          <w:color w:val="000000"/>
          <w:sz w:val="24"/>
          <w:szCs w:val="24"/>
        </w:rPr>
        <w:t xml:space="preserve">.2. </w:t>
      </w:r>
      <w:r w:rsidR="00EC7ACA" w:rsidRPr="00027624">
        <w:rPr>
          <w:rFonts w:ascii="Times New Roman" w:eastAsia="Arial" w:hAnsi="Times New Roman" w:cs="Times New Roman"/>
          <w:color w:val="000000"/>
          <w:sz w:val="24"/>
          <w:szCs w:val="24"/>
        </w:rPr>
        <w:tab/>
        <w:t xml:space="preserve">This MOU is intended to remain in effect for an unlimited duration, but either Participant may terminate it at any time by notification to the other Participant in writing. Such termination will take effect </w:t>
      </w:r>
      <w:r w:rsidR="00EC7ACA" w:rsidRPr="00D7017C">
        <w:rPr>
          <w:rFonts w:ascii="Times New Roman" w:eastAsia="Arial" w:hAnsi="Times New Roman" w:cs="Times New Roman"/>
          <w:color w:val="000000"/>
          <w:sz w:val="24"/>
          <w:szCs w:val="24"/>
        </w:rPr>
        <w:t>ninety</w:t>
      </w:r>
      <w:r w:rsidR="00EC7ACA" w:rsidRPr="00027624">
        <w:rPr>
          <w:rFonts w:ascii="Times New Roman" w:eastAsia="Arial" w:hAnsi="Times New Roman" w:cs="Times New Roman"/>
          <w:color w:val="000000"/>
          <w:sz w:val="24"/>
          <w:szCs w:val="24"/>
        </w:rPr>
        <w:t xml:space="preserve"> calendar days from the date of the notification unless the Participants mutually consent to a shorter period of time. </w:t>
      </w:r>
    </w:p>
    <w:p w14:paraId="14324A9A" w14:textId="23AAE592" w:rsidR="00EC7ACA" w:rsidRPr="00027624" w:rsidRDefault="003122A6" w:rsidP="00A376F6">
      <w:pPr>
        <w:spacing w:line="240" w:lineRule="auto"/>
        <w:ind w:left="1429" w:hanging="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w:t>
      </w:r>
      <w:r w:rsidR="00EC7ACA" w:rsidRPr="00027624">
        <w:rPr>
          <w:rFonts w:ascii="Times New Roman" w:eastAsia="Arial" w:hAnsi="Times New Roman" w:cs="Times New Roman"/>
          <w:color w:val="000000"/>
          <w:sz w:val="24"/>
          <w:szCs w:val="24"/>
        </w:rPr>
        <w:t>.3.</w:t>
      </w:r>
      <w:r w:rsidR="00EC7ACA" w:rsidRPr="00027624">
        <w:rPr>
          <w:rFonts w:ascii="Times New Roman" w:eastAsia="Arial" w:hAnsi="Times New Roman" w:cs="Times New Roman"/>
          <w:color w:val="000000"/>
          <w:sz w:val="24"/>
          <w:szCs w:val="24"/>
        </w:rPr>
        <w:tab/>
      </w:r>
      <w:r w:rsidR="00EC7ACA">
        <w:rPr>
          <w:rFonts w:ascii="Times New Roman" w:eastAsia="Malgun Gothic" w:hAnsi="Times New Roman" w:cs="Times New Roman"/>
          <w:kern w:val="22"/>
          <w:sz w:val="24"/>
          <w:szCs w:val="24"/>
          <w:lang w:val="en-US" w:eastAsia="ko-KR"/>
        </w:rPr>
        <w:t xml:space="preserve">In the event that </w:t>
      </w:r>
      <w:r w:rsidR="00EC7ACA" w:rsidRPr="00AE1FEE">
        <w:rPr>
          <w:rFonts w:ascii="Times New Roman" w:eastAsia="Malgun Gothic" w:hAnsi="Times New Roman" w:cs="Times New Roman"/>
          <w:kern w:val="22"/>
          <w:sz w:val="24"/>
          <w:szCs w:val="24"/>
          <w:lang w:val="en-US" w:eastAsia="ko-KR"/>
        </w:rPr>
        <w:t>this MOU</w:t>
      </w:r>
      <w:r w:rsidR="00EC7ACA">
        <w:rPr>
          <w:rFonts w:ascii="Times New Roman" w:eastAsia="Malgun Gothic" w:hAnsi="Times New Roman" w:cs="Times New Roman"/>
          <w:kern w:val="22"/>
          <w:sz w:val="24"/>
          <w:szCs w:val="24"/>
          <w:lang w:val="en-US" w:eastAsia="ko-KR"/>
        </w:rPr>
        <w:t xml:space="preserve"> is terminated, such termination</w:t>
      </w:r>
      <w:r w:rsidR="00EC7ACA" w:rsidRPr="00AE1FEE">
        <w:rPr>
          <w:rFonts w:ascii="Times New Roman" w:eastAsia="Malgun Gothic" w:hAnsi="Times New Roman" w:cs="Times New Roman"/>
          <w:kern w:val="22"/>
          <w:sz w:val="24"/>
          <w:szCs w:val="24"/>
          <w:lang w:val="en-US" w:eastAsia="ko-KR"/>
        </w:rPr>
        <w:t xml:space="preserve"> will not affect any decision or understanding concluded or entered into during the duration of this MOU, which will be fulfilled in accordance with the provisions of such decision or understanding, unless otherwise jointly decided by the </w:t>
      </w:r>
      <w:r w:rsidR="00EC7ACA">
        <w:rPr>
          <w:rFonts w:ascii="Times New Roman" w:eastAsia="Malgun Gothic" w:hAnsi="Times New Roman" w:cs="Times New Roman"/>
          <w:kern w:val="22"/>
          <w:sz w:val="24"/>
          <w:szCs w:val="24"/>
          <w:lang w:val="en-US" w:eastAsia="ko-KR"/>
        </w:rPr>
        <w:t>Participants</w:t>
      </w:r>
      <w:r w:rsidR="00EC7ACA" w:rsidRPr="00AE1FEE">
        <w:rPr>
          <w:rFonts w:ascii="Times New Roman" w:eastAsia="Malgun Gothic" w:hAnsi="Times New Roman" w:cs="Times New Roman"/>
          <w:kern w:val="22"/>
          <w:sz w:val="24"/>
          <w:szCs w:val="24"/>
          <w:lang w:val="en-US" w:eastAsia="ko-KR"/>
        </w:rPr>
        <w:t>.</w:t>
      </w:r>
    </w:p>
    <w:p w14:paraId="6864BAF4" w14:textId="24C0F2C2" w:rsidR="00EC7ACA" w:rsidRPr="00027624" w:rsidRDefault="003122A6" w:rsidP="00A376F6">
      <w:pPr>
        <w:spacing w:line="240" w:lineRule="auto"/>
        <w:ind w:left="1429" w:hanging="720"/>
        <w:jc w:val="both"/>
        <w:rPr>
          <w:rFonts w:ascii="Times New Roman" w:eastAsia="Arial" w:hAnsi="Times New Roman" w:cs="Times New Roman"/>
          <w:color w:val="000000"/>
          <w:sz w:val="24"/>
          <w:szCs w:val="24"/>
        </w:rPr>
      </w:pPr>
      <w:bookmarkStart w:id="0" w:name="_Toc256419010"/>
      <w:r>
        <w:rPr>
          <w:rFonts w:ascii="Times New Roman" w:eastAsia="Arial" w:hAnsi="Times New Roman" w:cs="Times New Roman"/>
          <w:color w:val="000000"/>
          <w:sz w:val="24"/>
          <w:szCs w:val="24"/>
        </w:rPr>
        <w:t>10</w:t>
      </w:r>
      <w:r w:rsidR="00EC7ACA" w:rsidRPr="00027624">
        <w:rPr>
          <w:rFonts w:ascii="Times New Roman" w:eastAsia="Arial" w:hAnsi="Times New Roman" w:cs="Times New Roman"/>
          <w:color w:val="000000"/>
          <w:sz w:val="24"/>
          <w:szCs w:val="24"/>
        </w:rPr>
        <w:t>.4.</w:t>
      </w:r>
      <w:r w:rsidR="00EC7ACA" w:rsidRPr="00027624">
        <w:rPr>
          <w:rFonts w:ascii="Times New Roman" w:eastAsia="Arial" w:hAnsi="Times New Roman" w:cs="Times New Roman"/>
          <w:color w:val="000000"/>
          <w:sz w:val="24"/>
          <w:szCs w:val="24"/>
        </w:rPr>
        <w:tab/>
        <w:t xml:space="preserve">The Participants may mutually </w:t>
      </w:r>
      <w:r w:rsidR="002A523C">
        <w:rPr>
          <w:rFonts w:ascii="Times New Roman" w:eastAsia="Arial" w:hAnsi="Times New Roman" w:cs="Times New Roman"/>
          <w:color w:val="000000"/>
          <w:sz w:val="24"/>
          <w:szCs w:val="24"/>
        </w:rPr>
        <w:t>agree</w:t>
      </w:r>
      <w:r w:rsidR="002A523C" w:rsidRPr="00027624">
        <w:rPr>
          <w:rFonts w:ascii="Times New Roman" w:eastAsia="Arial" w:hAnsi="Times New Roman" w:cs="Times New Roman"/>
          <w:color w:val="000000"/>
          <w:sz w:val="24"/>
          <w:szCs w:val="24"/>
        </w:rPr>
        <w:t xml:space="preserve"> </w:t>
      </w:r>
      <w:r w:rsidR="00EC7ACA" w:rsidRPr="00027624">
        <w:rPr>
          <w:rFonts w:ascii="Times New Roman" w:eastAsia="Arial" w:hAnsi="Times New Roman" w:cs="Times New Roman"/>
          <w:color w:val="000000"/>
          <w:sz w:val="24"/>
          <w:szCs w:val="24"/>
        </w:rPr>
        <w:t xml:space="preserve">to amend this MOU and any such amendment will be mutually decided in writing.   </w:t>
      </w:r>
    </w:p>
    <w:p w14:paraId="7B6507A4" w14:textId="192DC66F" w:rsidR="00EC7ACA" w:rsidRPr="00027624" w:rsidRDefault="003122A6" w:rsidP="00A376F6">
      <w:pPr>
        <w:spacing w:line="240" w:lineRule="auto"/>
        <w:ind w:left="709"/>
        <w:jc w:val="both"/>
        <w:rPr>
          <w:rFonts w:ascii="Times New Roman" w:eastAsia="Arial" w:hAnsi="Times New Roman" w:cs="Times New Roman"/>
          <w:color w:val="000000"/>
          <w:sz w:val="24"/>
          <w:szCs w:val="24"/>
        </w:rPr>
      </w:pPr>
      <w:bookmarkStart w:id="1" w:name="_Ref255913212"/>
      <w:r>
        <w:rPr>
          <w:rFonts w:ascii="Times New Roman" w:eastAsia="Arial" w:hAnsi="Times New Roman" w:cs="Times New Roman"/>
          <w:color w:val="000000"/>
          <w:sz w:val="24"/>
          <w:szCs w:val="24"/>
        </w:rPr>
        <w:t>10</w:t>
      </w:r>
      <w:r w:rsidR="00EC7ACA" w:rsidRPr="00027624">
        <w:rPr>
          <w:rFonts w:ascii="Times New Roman" w:eastAsia="Arial" w:hAnsi="Times New Roman" w:cs="Times New Roman"/>
          <w:color w:val="000000"/>
          <w:sz w:val="24"/>
          <w:szCs w:val="24"/>
        </w:rPr>
        <w:t>.5.</w:t>
      </w:r>
      <w:r w:rsidR="00EC7ACA" w:rsidRPr="00027624">
        <w:rPr>
          <w:rFonts w:ascii="Times New Roman" w:eastAsia="Arial" w:hAnsi="Times New Roman" w:cs="Times New Roman"/>
          <w:color w:val="000000"/>
          <w:sz w:val="24"/>
          <w:szCs w:val="24"/>
        </w:rPr>
        <w:tab/>
        <w:t>An amendment to this MOU will come into effect on:</w:t>
      </w:r>
      <w:bookmarkEnd w:id="1"/>
    </w:p>
    <w:p w14:paraId="6DE31915" w14:textId="1B2AEEA7" w:rsidR="00EC7ACA" w:rsidRPr="00027624" w:rsidRDefault="00EC7ACA" w:rsidP="00A376F6">
      <w:pPr>
        <w:numPr>
          <w:ilvl w:val="2"/>
          <w:numId w:val="9"/>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the date the amended MOU is signed by </w:t>
      </w:r>
      <w:r w:rsidRPr="00D7017C">
        <w:rPr>
          <w:rFonts w:ascii="Times New Roman" w:eastAsia="Arial" w:hAnsi="Times New Roman" w:cs="Times New Roman"/>
          <w:color w:val="000000"/>
          <w:sz w:val="24"/>
          <w:szCs w:val="24"/>
        </w:rPr>
        <w:t>all Participants</w:t>
      </w:r>
      <w:r w:rsidRPr="00027624">
        <w:rPr>
          <w:rFonts w:ascii="Times New Roman" w:eastAsia="Arial" w:hAnsi="Times New Roman" w:cs="Times New Roman"/>
          <w:color w:val="000000"/>
          <w:sz w:val="24"/>
          <w:szCs w:val="24"/>
        </w:rPr>
        <w:t>; or</w:t>
      </w:r>
    </w:p>
    <w:p w14:paraId="3C463A3B" w14:textId="77777777" w:rsidR="00EC7ACA" w:rsidRPr="00027624" w:rsidRDefault="00EC7ACA" w:rsidP="00A376F6">
      <w:pPr>
        <w:numPr>
          <w:ilvl w:val="2"/>
          <w:numId w:val="9"/>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the date the last Participant signs where the Participants do not sign the amended MOU on the same day; or</w:t>
      </w:r>
    </w:p>
    <w:p w14:paraId="6D34D028" w14:textId="59124832" w:rsidR="00EC7ACA" w:rsidRPr="00027624" w:rsidRDefault="00EC7ACA" w:rsidP="00A376F6">
      <w:pPr>
        <w:numPr>
          <w:ilvl w:val="2"/>
          <w:numId w:val="9"/>
        </w:numPr>
        <w:spacing w:before="120" w:line="240" w:lineRule="auto"/>
        <w:jc w:val="both"/>
        <w:rPr>
          <w:rFonts w:ascii="Times New Roman" w:eastAsia="Arial" w:hAnsi="Times New Roman" w:cs="Times New Roman"/>
          <w:color w:val="000000"/>
          <w:sz w:val="24"/>
          <w:szCs w:val="24"/>
        </w:rPr>
      </w:pPr>
      <w:r w:rsidRPr="00027624">
        <w:rPr>
          <w:rFonts w:ascii="Times New Roman" w:eastAsia="Arial" w:hAnsi="Times New Roman" w:cs="Times New Roman"/>
          <w:color w:val="000000"/>
          <w:sz w:val="24"/>
          <w:szCs w:val="24"/>
        </w:rPr>
        <w:t xml:space="preserve">a date mutually determined </w:t>
      </w:r>
      <w:r w:rsidRPr="00D7017C">
        <w:rPr>
          <w:rFonts w:ascii="Times New Roman" w:eastAsia="Arial" w:hAnsi="Times New Roman" w:cs="Times New Roman"/>
          <w:color w:val="000000"/>
          <w:sz w:val="24"/>
          <w:szCs w:val="24"/>
        </w:rPr>
        <w:t>by the</w:t>
      </w:r>
      <w:r w:rsidRPr="00027624">
        <w:rPr>
          <w:rFonts w:ascii="Times New Roman" w:eastAsia="Arial" w:hAnsi="Times New Roman" w:cs="Times New Roman"/>
          <w:color w:val="000000"/>
          <w:sz w:val="24"/>
          <w:szCs w:val="24"/>
        </w:rPr>
        <w:t xml:space="preserve"> Participants.</w:t>
      </w:r>
    </w:p>
    <w:bookmarkEnd w:id="0"/>
    <w:p w14:paraId="1E228FDC" w14:textId="2D68839A" w:rsidR="006F0D12" w:rsidRPr="00997CC5" w:rsidRDefault="003122A6" w:rsidP="006F0D12">
      <w:pPr>
        <w:spacing w:after="480" w:line="240" w:lineRule="auto"/>
        <w:ind w:left="1435" w:hanging="726"/>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10</w:t>
      </w:r>
      <w:r w:rsidR="00EC7ACA" w:rsidRPr="00027624">
        <w:rPr>
          <w:rFonts w:ascii="Times New Roman" w:eastAsia="Arial" w:hAnsi="Times New Roman" w:cs="Times New Roman"/>
          <w:color w:val="000000"/>
          <w:sz w:val="24"/>
          <w:szCs w:val="24"/>
        </w:rPr>
        <w:t>.6.</w:t>
      </w:r>
      <w:r w:rsidR="00EC7ACA" w:rsidRPr="00027624">
        <w:rPr>
          <w:rFonts w:ascii="Times New Roman" w:eastAsia="Arial" w:hAnsi="Times New Roman" w:cs="Times New Roman"/>
          <w:color w:val="000000"/>
          <w:sz w:val="24"/>
          <w:szCs w:val="24"/>
        </w:rPr>
        <w:tab/>
      </w:r>
      <w:r w:rsidR="00EC7ACA" w:rsidRPr="00027624">
        <w:rPr>
          <w:rFonts w:ascii="Times New Roman" w:eastAsia="Arial" w:hAnsi="Times New Roman" w:cs="Times New Roman"/>
          <w:color w:val="000000"/>
          <w:sz w:val="24"/>
          <w:szCs w:val="24"/>
        </w:rPr>
        <w:tab/>
        <w:t xml:space="preserve">Notwithstanding termination of this MOU, the provisions of paragraph </w:t>
      </w:r>
      <w:r w:rsidR="002369DA">
        <w:rPr>
          <w:rFonts w:ascii="Times New Roman" w:eastAsia="Arial" w:hAnsi="Times New Roman" w:cs="Times New Roman"/>
          <w:color w:val="000000"/>
          <w:sz w:val="24"/>
          <w:szCs w:val="24"/>
        </w:rPr>
        <w:t>4.2</w:t>
      </w:r>
      <w:r w:rsidR="00EC7ACA" w:rsidRPr="00027624">
        <w:rPr>
          <w:rFonts w:ascii="Times New Roman" w:eastAsia="Arial" w:hAnsi="Times New Roman" w:cs="Times New Roman"/>
          <w:color w:val="000000"/>
          <w:sz w:val="24"/>
          <w:szCs w:val="24"/>
        </w:rPr>
        <w:t xml:space="preserve"> will continue to </w:t>
      </w:r>
      <w:r w:rsidR="00EC7ACA">
        <w:rPr>
          <w:rFonts w:ascii="Times New Roman" w:eastAsia="Arial" w:hAnsi="Times New Roman" w:cs="Times New Roman"/>
          <w:color w:val="000000"/>
          <w:sz w:val="24"/>
          <w:szCs w:val="24"/>
        </w:rPr>
        <w:t>have effect</w:t>
      </w:r>
      <w:r w:rsidR="00EC7ACA" w:rsidRPr="00027624">
        <w:rPr>
          <w:rFonts w:ascii="Times New Roman" w:eastAsia="Arial" w:hAnsi="Times New Roman" w:cs="Times New Roman"/>
          <w:color w:val="000000"/>
          <w:sz w:val="24"/>
          <w:szCs w:val="24"/>
        </w:rPr>
        <w:t xml:space="preserve"> to information received pursuant to this MOU.</w:t>
      </w:r>
    </w:p>
    <w:p w14:paraId="54CB8A78" w14:textId="1472949A" w:rsidR="00F8658A" w:rsidRDefault="00F8658A" w:rsidP="006F0D12">
      <w:pPr>
        <w:spacing w:line="240" w:lineRule="auto"/>
        <w:ind w:left="1418" w:hanging="709"/>
        <w:jc w:val="both"/>
        <w:rPr>
          <w:rFonts w:ascii="Times New Roman" w:eastAsia="Malgun Gothic" w:hAnsi="Times New Roman" w:cs="Times New Roman"/>
          <w:kern w:val="22"/>
          <w:sz w:val="24"/>
          <w:szCs w:val="24"/>
          <w:lang w:val="en-US" w:eastAsia="ko-KR"/>
        </w:rPr>
      </w:pPr>
      <w:r>
        <w:rPr>
          <w:rFonts w:ascii="Times New Roman" w:eastAsia="Malgun Gothic" w:hAnsi="Times New Roman" w:cs="Times New Roman"/>
          <w:kern w:val="22"/>
          <w:sz w:val="24"/>
          <w:szCs w:val="24"/>
          <w:lang w:val="en-US" w:eastAsia="ko-KR"/>
        </w:rPr>
        <w:br w:type="page"/>
      </w:r>
    </w:p>
    <w:p w14:paraId="405CE306" w14:textId="63715FC1" w:rsidR="006F0D12" w:rsidRPr="00997CC5" w:rsidRDefault="00EC7ACA" w:rsidP="006F0D12">
      <w:pPr>
        <w:spacing w:after="960" w:line="240" w:lineRule="auto"/>
        <w:ind w:left="726" w:hanging="726"/>
        <w:jc w:val="both"/>
        <w:rPr>
          <w:rFonts w:ascii="Times New Roman" w:eastAsia="Arial" w:hAnsi="Times New Roman" w:cs="Times New Roman"/>
          <w:color w:val="000000"/>
          <w:sz w:val="24"/>
          <w:szCs w:val="24"/>
        </w:rPr>
      </w:pPr>
      <w:r w:rsidRPr="00A75C8D">
        <w:rPr>
          <w:rFonts w:ascii="Times New Roman" w:eastAsia="Malgun Gothic" w:hAnsi="Times New Roman" w:cs="Times New Roman"/>
          <w:kern w:val="22"/>
          <w:sz w:val="24"/>
          <w:szCs w:val="24"/>
          <w:lang w:val="en-US" w:eastAsia="ko-KR"/>
        </w:rPr>
        <w:lastRenderedPageBreak/>
        <w:t xml:space="preserve">The foregoing represents the understandings reached between the Participants. </w:t>
      </w:r>
    </w:p>
    <w:p w14:paraId="186F0311" w14:textId="77777777" w:rsidR="00C84E65" w:rsidRPr="00C84E65" w:rsidRDefault="00C84E65" w:rsidP="006F0D12">
      <w:pPr>
        <w:widowControl w:val="0"/>
        <w:wordWrap w:val="0"/>
        <w:autoSpaceDE w:val="0"/>
        <w:autoSpaceDN w:val="0"/>
        <w:adjustRightInd w:val="0"/>
        <w:spacing w:after="1440" w:line="240" w:lineRule="auto"/>
        <w:jc w:val="both"/>
        <w:rPr>
          <w:rFonts w:ascii="Times New Roman" w:hAnsi="Times New Roman" w:cs="Times New Roman"/>
          <w:sz w:val="24"/>
          <w:szCs w:val="24"/>
        </w:rPr>
      </w:pPr>
      <w:r w:rsidRPr="00C84E65">
        <w:rPr>
          <w:rFonts w:ascii="Times New Roman" w:hAnsi="Times New Roman" w:cs="Times New Roman"/>
          <w:sz w:val="24"/>
          <w:szCs w:val="24"/>
        </w:rPr>
        <w:t>SIGNED in duplicate in the English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C84E65" w:rsidRPr="00C84E65" w14:paraId="48F914C7" w14:textId="77777777" w:rsidTr="00B05B9D">
        <w:tc>
          <w:tcPr>
            <w:tcW w:w="4360" w:type="dxa"/>
          </w:tcPr>
          <w:p w14:paraId="4766AFF5" w14:textId="73A8B9F3" w:rsidR="00C84E65" w:rsidRPr="003122A6" w:rsidRDefault="00F11417" w:rsidP="00B05B9D">
            <w:pPr>
              <w:ind w:hanging="104"/>
              <w:rPr>
                <w:rFonts w:ascii="Times New Roman" w:hAnsi="Times New Roman" w:cs="Times New Roman"/>
                <w:sz w:val="24"/>
                <w:szCs w:val="24"/>
                <w:highlight w:val="yellow"/>
              </w:rPr>
            </w:pPr>
            <w:bookmarkStart w:id="2" w:name="_Hlk34394779"/>
            <w:r w:rsidRPr="00F11417">
              <w:rPr>
                <w:rFonts w:ascii="Times New Roman" w:hAnsi="Times New Roman" w:cs="Times New Roman"/>
                <w:sz w:val="24"/>
                <w:szCs w:val="24"/>
              </w:rPr>
              <w:t xml:space="preserve">  </w:t>
            </w:r>
            <w:r w:rsidR="00C84E65" w:rsidRPr="00F11417">
              <w:rPr>
                <w:rFonts w:ascii="Times New Roman" w:hAnsi="Times New Roman" w:cs="Times New Roman"/>
                <w:sz w:val="24"/>
                <w:szCs w:val="24"/>
              </w:rPr>
              <w:t xml:space="preserve">For the </w:t>
            </w:r>
            <w:r w:rsidRPr="00F11417">
              <w:rPr>
                <w:rFonts w:ascii="Times New Roman" w:hAnsi="Times New Roman" w:cs="Times New Roman"/>
                <w:sz w:val="24"/>
                <w:szCs w:val="24"/>
              </w:rPr>
              <w:t>Department of Home Affairs and its operational arm, the Australian Border Force</w:t>
            </w:r>
            <w:r w:rsidR="00C84E65" w:rsidRPr="00F11417">
              <w:rPr>
                <w:rFonts w:ascii="Times New Roman" w:hAnsi="Times New Roman" w:cs="Times New Roman"/>
                <w:sz w:val="24"/>
                <w:szCs w:val="24"/>
              </w:rPr>
              <w:t>:</w:t>
            </w:r>
          </w:p>
        </w:tc>
        <w:tc>
          <w:tcPr>
            <w:tcW w:w="4360" w:type="dxa"/>
          </w:tcPr>
          <w:p w14:paraId="49792E7C" w14:textId="2AF282C9" w:rsidR="00C84E65" w:rsidRPr="00C84E65" w:rsidRDefault="00C84E65" w:rsidP="00B05B9D">
            <w:pPr>
              <w:rPr>
                <w:rFonts w:ascii="Times New Roman" w:hAnsi="Times New Roman" w:cs="Times New Roman"/>
                <w:sz w:val="24"/>
                <w:szCs w:val="24"/>
              </w:rPr>
            </w:pPr>
            <w:r w:rsidRPr="00F11417">
              <w:rPr>
                <w:rFonts w:ascii="Times New Roman" w:hAnsi="Times New Roman" w:cs="Times New Roman"/>
                <w:sz w:val="24"/>
                <w:szCs w:val="24"/>
              </w:rPr>
              <w:t xml:space="preserve">For the </w:t>
            </w:r>
            <w:r w:rsidR="007B4209" w:rsidRPr="00F11417">
              <w:rPr>
                <w:rFonts w:ascii="Times New Roman" w:hAnsi="Times New Roman" w:cs="Times New Roman"/>
                <w:sz w:val="24"/>
                <w:szCs w:val="24"/>
              </w:rPr>
              <w:t>Singapore Customs</w:t>
            </w:r>
            <w:r w:rsidRPr="00F11417">
              <w:rPr>
                <w:rFonts w:ascii="Times New Roman" w:hAnsi="Times New Roman" w:cs="Times New Roman"/>
                <w:sz w:val="24"/>
                <w:szCs w:val="24"/>
              </w:rPr>
              <w:t>:</w:t>
            </w:r>
          </w:p>
        </w:tc>
      </w:tr>
      <w:tr w:rsidR="00C84E65" w:rsidRPr="00C84E65" w14:paraId="4FDE198D" w14:textId="77777777" w:rsidTr="00B05B9D">
        <w:trPr>
          <w:trHeight w:val="2258"/>
        </w:trPr>
        <w:tc>
          <w:tcPr>
            <w:tcW w:w="4360" w:type="dxa"/>
          </w:tcPr>
          <w:p w14:paraId="169EE5F2" w14:textId="77777777" w:rsidR="00C84E65" w:rsidRPr="00C84E65" w:rsidRDefault="00C84E65" w:rsidP="006F0D12">
            <w:pPr>
              <w:spacing w:after="1640"/>
              <w:ind w:hanging="102"/>
              <w:rPr>
                <w:rFonts w:ascii="Times New Roman" w:hAnsi="Times New Roman" w:cs="Times New Roman"/>
                <w:sz w:val="24"/>
                <w:szCs w:val="24"/>
              </w:rPr>
            </w:pPr>
          </w:p>
          <w:p w14:paraId="63C080A7" w14:textId="77777777" w:rsidR="00C84E65" w:rsidRPr="00C84E65" w:rsidRDefault="00C84E65" w:rsidP="00B05B9D">
            <w:pPr>
              <w:ind w:hanging="104"/>
              <w:rPr>
                <w:rFonts w:ascii="Times New Roman" w:hAnsi="Times New Roman" w:cs="Times New Roman"/>
                <w:sz w:val="24"/>
                <w:szCs w:val="24"/>
              </w:rPr>
            </w:pPr>
            <w:r w:rsidRPr="00C84E65">
              <w:rPr>
                <w:rFonts w:ascii="Times New Roman" w:hAnsi="Times New Roman" w:cs="Times New Roman"/>
                <w:sz w:val="24"/>
                <w:szCs w:val="24"/>
              </w:rPr>
              <w:t>_________________________________</w:t>
            </w:r>
          </w:p>
        </w:tc>
        <w:tc>
          <w:tcPr>
            <w:tcW w:w="4360" w:type="dxa"/>
          </w:tcPr>
          <w:p w14:paraId="6B14654D" w14:textId="77777777" w:rsidR="00C84E65" w:rsidRPr="00C84E65" w:rsidRDefault="00C84E65" w:rsidP="006F0D12">
            <w:pPr>
              <w:spacing w:after="1640"/>
              <w:rPr>
                <w:rFonts w:ascii="Times New Roman" w:hAnsi="Times New Roman" w:cs="Times New Roman"/>
                <w:sz w:val="24"/>
                <w:szCs w:val="24"/>
              </w:rPr>
            </w:pPr>
          </w:p>
          <w:p w14:paraId="541BF6F6" w14:textId="77777777" w:rsidR="00C84E65" w:rsidRPr="00C84E65" w:rsidRDefault="00C84E65" w:rsidP="00B05B9D">
            <w:pPr>
              <w:rPr>
                <w:rFonts w:ascii="Times New Roman" w:hAnsi="Times New Roman" w:cs="Times New Roman"/>
                <w:sz w:val="24"/>
                <w:szCs w:val="24"/>
              </w:rPr>
            </w:pPr>
            <w:r w:rsidRPr="00C84E65">
              <w:rPr>
                <w:rFonts w:ascii="Times New Roman" w:hAnsi="Times New Roman" w:cs="Times New Roman"/>
                <w:sz w:val="24"/>
                <w:szCs w:val="24"/>
              </w:rPr>
              <w:t>_________________________________</w:t>
            </w:r>
          </w:p>
        </w:tc>
      </w:tr>
      <w:tr w:rsidR="00C84E65" w:rsidRPr="00C84E65" w14:paraId="1C0E3966" w14:textId="77777777" w:rsidTr="00B05B9D">
        <w:trPr>
          <w:trHeight w:val="443"/>
        </w:trPr>
        <w:tc>
          <w:tcPr>
            <w:tcW w:w="4360" w:type="dxa"/>
          </w:tcPr>
          <w:p w14:paraId="16871C6D" w14:textId="77777777" w:rsidR="00C84E65" w:rsidRPr="00C84E65" w:rsidRDefault="00C84E65" w:rsidP="00B05B9D">
            <w:pPr>
              <w:ind w:hanging="104"/>
              <w:rPr>
                <w:rFonts w:ascii="Times New Roman" w:hAnsi="Times New Roman" w:cs="Times New Roman"/>
                <w:sz w:val="24"/>
                <w:szCs w:val="24"/>
              </w:rPr>
            </w:pPr>
            <w:r w:rsidRPr="00C84E65">
              <w:rPr>
                <w:rFonts w:ascii="Times New Roman" w:hAnsi="Times New Roman" w:cs="Times New Roman"/>
                <w:sz w:val="24"/>
                <w:szCs w:val="24"/>
              </w:rPr>
              <w:t xml:space="preserve">Date: </w:t>
            </w:r>
          </w:p>
        </w:tc>
        <w:tc>
          <w:tcPr>
            <w:tcW w:w="4360" w:type="dxa"/>
          </w:tcPr>
          <w:p w14:paraId="585A5225" w14:textId="77777777" w:rsidR="00C84E65" w:rsidRPr="00C84E65" w:rsidRDefault="00C84E65" w:rsidP="00B05B9D">
            <w:pPr>
              <w:rPr>
                <w:rFonts w:ascii="Times New Roman" w:hAnsi="Times New Roman" w:cs="Times New Roman"/>
                <w:sz w:val="24"/>
                <w:szCs w:val="24"/>
              </w:rPr>
            </w:pPr>
            <w:r w:rsidRPr="00C84E65">
              <w:rPr>
                <w:rFonts w:ascii="Times New Roman" w:hAnsi="Times New Roman" w:cs="Times New Roman"/>
                <w:sz w:val="24"/>
                <w:szCs w:val="24"/>
              </w:rPr>
              <w:t>Date:</w:t>
            </w:r>
          </w:p>
        </w:tc>
      </w:tr>
      <w:tr w:rsidR="00C84E65" w:rsidRPr="00C84E65" w14:paraId="0CFAB362" w14:textId="77777777" w:rsidTr="00B05B9D">
        <w:trPr>
          <w:trHeight w:val="443"/>
        </w:trPr>
        <w:tc>
          <w:tcPr>
            <w:tcW w:w="4360" w:type="dxa"/>
          </w:tcPr>
          <w:p w14:paraId="68BCBD5E" w14:textId="77777777" w:rsidR="00C84E65" w:rsidRPr="00C84E65" w:rsidRDefault="00C84E65" w:rsidP="00B05B9D">
            <w:pPr>
              <w:ind w:hanging="104"/>
              <w:rPr>
                <w:rFonts w:ascii="Times New Roman" w:hAnsi="Times New Roman" w:cs="Times New Roman"/>
                <w:sz w:val="24"/>
                <w:szCs w:val="24"/>
              </w:rPr>
            </w:pPr>
            <w:r w:rsidRPr="00C84E65">
              <w:rPr>
                <w:rFonts w:ascii="Times New Roman" w:hAnsi="Times New Roman" w:cs="Times New Roman"/>
                <w:sz w:val="24"/>
                <w:szCs w:val="24"/>
              </w:rPr>
              <w:t>Place:</w:t>
            </w:r>
          </w:p>
        </w:tc>
        <w:tc>
          <w:tcPr>
            <w:tcW w:w="4360" w:type="dxa"/>
          </w:tcPr>
          <w:p w14:paraId="2BB9ABA5" w14:textId="77777777" w:rsidR="00C84E65" w:rsidRPr="00C84E65" w:rsidRDefault="00C84E65" w:rsidP="00B05B9D">
            <w:pPr>
              <w:rPr>
                <w:rFonts w:ascii="Times New Roman" w:hAnsi="Times New Roman" w:cs="Times New Roman"/>
                <w:sz w:val="24"/>
                <w:szCs w:val="24"/>
              </w:rPr>
            </w:pPr>
            <w:r w:rsidRPr="00C84E65">
              <w:rPr>
                <w:rFonts w:ascii="Times New Roman" w:hAnsi="Times New Roman" w:cs="Times New Roman"/>
                <w:sz w:val="24"/>
                <w:szCs w:val="24"/>
              </w:rPr>
              <w:t>Place:</w:t>
            </w:r>
          </w:p>
        </w:tc>
      </w:tr>
      <w:bookmarkEnd w:id="2"/>
    </w:tbl>
    <w:p w14:paraId="1E3C54B1" w14:textId="62ACBFA3" w:rsidR="007B4209" w:rsidRDefault="007B4209" w:rsidP="006F0D12">
      <w:pPr>
        <w:widowControl w:val="0"/>
        <w:wordWrap w:val="0"/>
        <w:autoSpaceDE w:val="0"/>
        <w:autoSpaceDN w:val="0"/>
        <w:adjustRightInd w:val="0"/>
        <w:spacing w:after="600" w:line="240"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7B4209" w:rsidRPr="00F11417" w14:paraId="3F2DC382" w14:textId="77777777" w:rsidTr="00E558A5">
        <w:tc>
          <w:tcPr>
            <w:tcW w:w="4360" w:type="dxa"/>
          </w:tcPr>
          <w:p w14:paraId="0B89D78E" w14:textId="5CEC3BA2" w:rsidR="007B4209" w:rsidRPr="003122A6" w:rsidRDefault="007B4209" w:rsidP="00E558A5">
            <w:pPr>
              <w:ind w:hanging="104"/>
              <w:rPr>
                <w:rFonts w:ascii="Times New Roman" w:hAnsi="Times New Roman" w:cs="Times New Roman"/>
                <w:sz w:val="24"/>
                <w:szCs w:val="24"/>
                <w:highlight w:val="yellow"/>
              </w:rPr>
            </w:pPr>
          </w:p>
        </w:tc>
        <w:tc>
          <w:tcPr>
            <w:tcW w:w="4360" w:type="dxa"/>
          </w:tcPr>
          <w:p w14:paraId="421F207A" w14:textId="349014E3" w:rsidR="007B4209" w:rsidRPr="00F11417" w:rsidRDefault="007B4209" w:rsidP="00E558A5">
            <w:pPr>
              <w:rPr>
                <w:rFonts w:ascii="Times New Roman" w:hAnsi="Times New Roman" w:cs="Times New Roman"/>
                <w:sz w:val="24"/>
                <w:szCs w:val="24"/>
              </w:rPr>
            </w:pPr>
            <w:r w:rsidRPr="00F11417">
              <w:rPr>
                <w:rFonts w:ascii="Times New Roman" w:hAnsi="Times New Roman" w:cs="Times New Roman"/>
                <w:sz w:val="24"/>
                <w:szCs w:val="24"/>
              </w:rPr>
              <w:t xml:space="preserve">For the </w:t>
            </w:r>
            <w:proofErr w:type="spellStart"/>
            <w:r w:rsidRPr="00F11417">
              <w:rPr>
                <w:rFonts w:ascii="Times New Roman" w:hAnsi="Times New Roman" w:cs="Times New Roman"/>
                <w:sz w:val="24"/>
                <w:szCs w:val="24"/>
              </w:rPr>
              <w:t>Infocomm</w:t>
            </w:r>
            <w:proofErr w:type="spellEnd"/>
            <w:r w:rsidRPr="00F11417">
              <w:rPr>
                <w:rFonts w:ascii="Times New Roman" w:hAnsi="Times New Roman" w:cs="Times New Roman"/>
                <w:sz w:val="24"/>
                <w:szCs w:val="24"/>
              </w:rPr>
              <w:t xml:space="preserve"> Media Development Authority:</w:t>
            </w:r>
          </w:p>
        </w:tc>
      </w:tr>
      <w:tr w:rsidR="007B4209" w:rsidRPr="00C84E65" w14:paraId="518C9A75" w14:textId="77777777" w:rsidTr="00E558A5">
        <w:trPr>
          <w:trHeight w:val="2258"/>
        </w:trPr>
        <w:tc>
          <w:tcPr>
            <w:tcW w:w="4360" w:type="dxa"/>
          </w:tcPr>
          <w:p w14:paraId="5B82E9D7" w14:textId="6DB89A07" w:rsidR="007B4209" w:rsidRPr="00C84E65" w:rsidRDefault="007B4209" w:rsidP="00E558A5">
            <w:pPr>
              <w:ind w:hanging="104"/>
              <w:rPr>
                <w:rFonts w:ascii="Times New Roman" w:hAnsi="Times New Roman" w:cs="Times New Roman"/>
                <w:sz w:val="24"/>
                <w:szCs w:val="24"/>
              </w:rPr>
            </w:pPr>
          </w:p>
        </w:tc>
        <w:tc>
          <w:tcPr>
            <w:tcW w:w="4360" w:type="dxa"/>
          </w:tcPr>
          <w:p w14:paraId="4851CA47" w14:textId="77777777" w:rsidR="007B4209" w:rsidRPr="00C84E65" w:rsidRDefault="007B4209" w:rsidP="006F0D12">
            <w:pPr>
              <w:spacing w:after="1640"/>
              <w:rPr>
                <w:rFonts w:ascii="Times New Roman" w:hAnsi="Times New Roman" w:cs="Times New Roman"/>
                <w:sz w:val="24"/>
                <w:szCs w:val="24"/>
              </w:rPr>
            </w:pPr>
          </w:p>
          <w:p w14:paraId="60E5236B" w14:textId="77777777" w:rsidR="007B4209" w:rsidRPr="00C84E65" w:rsidRDefault="007B4209" w:rsidP="00E558A5">
            <w:pPr>
              <w:rPr>
                <w:rFonts w:ascii="Times New Roman" w:hAnsi="Times New Roman" w:cs="Times New Roman"/>
                <w:sz w:val="24"/>
                <w:szCs w:val="24"/>
              </w:rPr>
            </w:pPr>
            <w:r w:rsidRPr="00C84E65">
              <w:rPr>
                <w:rFonts w:ascii="Times New Roman" w:hAnsi="Times New Roman" w:cs="Times New Roman"/>
                <w:sz w:val="24"/>
                <w:szCs w:val="24"/>
              </w:rPr>
              <w:t>_________________________________</w:t>
            </w:r>
          </w:p>
        </w:tc>
      </w:tr>
      <w:tr w:rsidR="007B4209" w:rsidRPr="00C84E65" w14:paraId="1FFF8E2F" w14:textId="77777777" w:rsidTr="00E558A5">
        <w:trPr>
          <w:trHeight w:val="443"/>
        </w:trPr>
        <w:tc>
          <w:tcPr>
            <w:tcW w:w="4360" w:type="dxa"/>
          </w:tcPr>
          <w:p w14:paraId="1A0E6B80" w14:textId="5DF9F920" w:rsidR="007B4209" w:rsidRPr="00C84E65" w:rsidRDefault="007B4209" w:rsidP="00E558A5">
            <w:pPr>
              <w:ind w:hanging="104"/>
              <w:rPr>
                <w:rFonts w:ascii="Times New Roman" w:hAnsi="Times New Roman" w:cs="Times New Roman"/>
                <w:sz w:val="24"/>
                <w:szCs w:val="24"/>
              </w:rPr>
            </w:pPr>
          </w:p>
        </w:tc>
        <w:tc>
          <w:tcPr>
            <w:tcW w:w="4360" w:type="dxa"/>
          </w:tcPr>
          <w:p w14:paraId="363EBDAE" w14:textId="77777777" w:rsidR="007B4209" w:rsidRPr="00C84E65" w:rsidRDefault="007B4209" w:rsidP="00E558A5">
            <w:pPr>
              <w:rPr>
                <w:rFonts w:ascii="Times New Roman" w:hAnsi="Times New Roman" w:cs="Times New Roman"/>
                <w:sz w:val="24"/>
                <w:szCs w:val="24"/>
              </w:rPr>
            </w:pPr>
            <w:r w:rsidRPr="00C84E65">
              <w:rPr>
                <w:rFonts w:ascii="Times New Roman" w:hAnsi="Times New Roman" w:cs="Times New Roman"/>
                <w:sz w:val="24"/>
                <w:szCs w:val="24"/>
              </w:rPr>
              <w:t>Date:</w:t>
            </w:r>
          </w:p>
        </w:tc>
      </w:tr>
      <w:tr w:rsidR="007B4209" w:rsidRPr="00C84E65" w14:paraId="11CF6C91" w14:textId="77777777" w:rsidTr="00E558A5">
        <w:trPr>
          <w:trHeight w:val="443"/>
        </w:trPr>
        <w:tc>
          <w:tcPr>
            <w:tcW w:w="4360" w:type="dxa"/>
          </w:tcPr>
          <w:p w14:paraId="29FE6FFA" w14:textId="59D720C2" w:rsidR="007B4209" w:rsidRPr="00C84E65" w:rsidRDefault="007B4209" w:rsidP="00E558A5">
            <w:pPr>
              <w:ind w:hanging="104"/>
              <w:rPr>
                <w:rFonts w:ascii="Times New Roman" w:hAnsi="Times New Roman" w:cs="Times New Roman"/>
                <w:sz w:val="24"/>
                <w:szCs w:val="24"/>
              </w:rPr>
            </w:pPr>
          </w:p>
        </w:tc>
        <w:tc>
          <w:tcPr>
            <w:tcW w:w="4360" w:type="dxa"/>
          </w:tcPr>
          <w:p w14:paraId="211A8790" w14:textId="77777777" w:rsidR="007B4209" w:rsidRPr="00C84E65" w:rsidRDefault="007B4209" w:rsidP="00E558A5">
            <w:pPr>
              <w:rPr>
                <w:rFonts w:ascii="Times New Roman" w:hAnsi="Times New Roman" w:cs="Times New Roman"/>
                <w:sz w:val="24"/>
                <w:szCs w:val="24"/>
              </w:rPr>
            </w:pPr>
            <w:r w:rsidRPr="00C84E65">
              <w:rPr>
                <w:rFonts w:ascii="Times New Roman" w:hAnsi="Times New Roman" w:cs="Times New Roman"/>
                <w:sz w:val="24"/>
                <w:szCs w:val="24"/>
              </w:rPr>
              <w:t>Place:</w:t>
            </w:r>
          </w:p>
        </w:tc>
      </w:tr>
    </w:tbl>
    <w:p w14:paraId="5C11F73F" w14:textId="5B3CEBBB" w:rsidR="007B4209" w:rsidRPr="00EC7ACA" w:rsidRDefault="007B4209" w:rsidP="006F0D12">
      <w:pPr>
        <w:widowControl w:val="0"/>
        <w:wordWrap w:val="0"/>
        <w:autoSpaceDE w:val="0"/>
        <w:autoSpaceDN w:val="0"/>
        <w:adjustRightInd w:val="0"/>
        <w:spacing w:line="240" w:lineRule="auto"/>
        <w:jc w:val="both"/>
      </w:pPr>
    </w:p>
    <w:sectPr w:rsidR="007B4209" w:rsidRPr="00EC7ACA">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B739" w14:textId="77777777" w:rsidR="00D203A2" w:rsidRDefault="00D203A2" w:rsidP="00273006">
      <w:pPr>
        <w:spacing w:after="0" w:line="240" w:lineRule="auto"/>
      </w:pPr>
      <w:r>
        <w:separator/>
      </w:r>
    </w:p>
  </w:endnote>
  <w:endnote w:type="continuationSeparator" w:id="0">
    <w:p w14:paraId="2F96EB86" w14:textId="77777777" w:rsidR="00D203A2" w:rsidRDefault="00D203A2" w:rsidP="00273006">
      <w:pPr>
        <w:spacing w:after="0" w:line="240" w:lineRule="auto"/>
      </w:pPr>
      <w:r>
        <w:continuationSeparator/>
      </w:r>
    </w:p>
  </w:endnote>
  <w:endnote w:type="continuationNotice" w:id="1">
    <w:p w14:paraId="7571AF9E" w14:textId="77777777" w:rsidR="00D203A2" w:rsidRDefault="00D20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AA657" w14:textId="77777777" w:rsidR="00273006" w:rsidRDefault="00273006">
    <w:pPr>
      <w:pStyle w:val="Footer"/>
    </w:pPr>
  </w:p>
  <w:p w14:paraId="69DC1053" w14:textId="77777777" w:rsidR="00273006" w:rsidRDefault="00273006"/>
  <w:p w14:paraId="3A6B2D40" w14:textId="77777777" w:rsidR="00273006" w:rsidRDefault="002730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978601"/>
      <w:docPartObj>
        <w:docPartGallery w:val="Page Numbers (Bottom of Page)"/>
        <w:docPartUnique/>
      </w:docPartObj>
    </w:sdtPr>
    <w:sdtEndPr>
      <w:rPr>
        <w:noProof/>
      </w:rPr>
    </w:sdtEndPr>
    <w:sdtContent>
      <w:p w14:paraId="554EC934" w14:textId="3914B065" w:rsidR="00273006" w:rsidRDefault="00273006">
        <w:pPr>
          <w:pStyle w:val="Footer"/>
          <w:jc w:val="right"/>
        </w:pPr>
        <w:r>
          <w:fldChar w:fldCharType="begin"/>
        </w:r>
        <w:r>
          <w:instrText xml:space="preserve"> PAGE   \* MERGEFORMAT </w:instrText>
        </w:r>
        <w:r>
          <w:fldChar w:fldCharType="separate"/>
        </w:r>
        <w:r w:rsidR="00562752">
          <w:rPr>
            <w:noProof/>
          </w:rPr>
          <w:t>2</w:t>
        </w:r>
        <w:r>
          <w:rPr>
            <w:noProof/>
          </w:rPr>
          <w:fldChar w:fldCharType="end"/>
        </w:r>
      </w:p>
    </w:sdtContent>
  </w:sdt>
  <w:p w14:paraId="4A89B1AC" w14:textId="77777777" w:rsidR="00273006" w:rsidRDefault="00273006">
    <w:pPr>
      <w:pStyle w:val="Footer"/>
    </w:pPr>
  </w:p>
  <w:p w14:paraId="1F71EEE6" w14:textId="77777777" w:rsidR="00273006" w:rsidRDefault="002730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C5F6" w14:textId="77777777" w:rsidR="00D203A2" w:rsidRDefault="00D203A2" w:rsidP="00273006">
      <w:pPr>
        <w:spacing w:after="0" w:line="240" w:lineRule="auto"/>
      </w:pPr>
      <w:r>
        <w:separator/>
      </w:r>
    </w:p>
  </w:footnote>
  <w:footnote w:type="continuationSeparator" w:id="0">
    <w:p w14:paraId="1205CDE7" w14:textId="77777777" w:rsidR="00D203A2" w:rsidRDefault="00D203A2" w:rsidP="00273006">
      <w:pPr>
        <w:spacing w:after="0" w:line="240" w:lineRule="auto"/>
      </w:pPr>
      <w:r>
        <w:continuationSeparator/>
      </w:r>
    </w:p>
  </w:footnote>
  <w:footnote w:type="continuationNotice" w:id="1">
    <w:p w14:paraId="65DCD7F8" w14:textId="77777777" w:rsidR="00D203A2" w:rsidRDefault="00D203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48BC" w14:textId="77777777" w:rsidR="00273006" w:rsidRDefault="00273006">
    <w:pPr>
      <w:pStyle w:val="Header"/>
    </w:pPr>
  </w:p>
  <w:p w14:paraId="6EC32D4F" w14:textId="77777777" w:rsidR="00273006" w:rsidRDefault="00273006"/>
  <w:p w14:paraId="50AE27CF" w14:textId="77777777" w:rsidR="00273006" w:rsidRDefault="002730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E7EE" w14:textId="77777777" w:rsidR="00273006" w:rsidRDefault="00273006">
    <w:pPr>
      <w:pStyle w:val="Header"/>
    </w:pPr>
  </w:p>
  <w:p w14:paraId="587A371A" w14:textId="77777777" w:rsidR="00273006" w:rsidRDefault="002730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40E851FA"/>
    <w:lvl w:ilvl="0" w:tplc="0409001B">
      <w:start w:val="1"/>
      <w:numFmt w:val="lowerRoman"/>
      <w:lvlText w:val="%1."/>
      <w:lvlJc w:val="righ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03E34"/>
    <w:multiLevelType w:val="multilevel"/>
    <w:tmpl w:val="39B2AB9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40772FE"/>
    <w:multiLevelType w:val="multilevel"/>
    <w:tmpl w:val="39B2AB9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7083435"/>
    <w:multiLevelType w:val="multilevel"/>
    <w:tmpl w:val="2A30E07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FC4024"/>
    <w:multiLevelType w:val="multilevel"/>
    <w:tmpl w:val="35AC5A68"/>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E347003"/>
    <w:multiLevelType w:val="multilevel"/>
    <w:tmpl w:val="35AC5A6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0D53C16"/>
    <w:multiLevelType w:val="multilevel"/>
    <w:tmpl w:val="A120CACC"/>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6DA27ED"/>
    <w:multiLevelType w:val="multilevel"/>
    <w:tmpl w:val="58F6593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AB51DDC"/>
    <w:multiLevelType w:val="multilevel"/>
    <w:tmpl w:val="39B2AB9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BC57236"/>
    <w:multiLevelType w:val="multilevel"/>
    <w:tmpl w:val="A120CACC"/>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DAA0BC0"/>
    <w:multiLevelType w:val="multilevel"/>
    <w:tmpl w:val="39B2AB9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42B1196"/>
    <w:multiLevelType w:val="multilevel"/>
    <w:tmpl w:val="A120CACC"/>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36F5247D"/>
    <w:multiLevelType w:val="multilevel"/>
    <w:tmpl w:val="A120CACC"/>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1116A2D"/>
    <w:multiLevelType w:val="multilevel"/>
    <w:tmpl w:val="35AC5A68"/>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51811B13"/>
    <w:multiLevelType w:val="hybridMultilevel"/>
    <w:tmpl w:val="D5720440"/>
    <w:lvl w:ilvl="0" w:tplc="103406D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8A5C37"/>
    <w:multiLevelType w:val="multilevel"/>
    <w:tmpl w:val="39B2AB9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72C6848"/>
    <w:multiLevelType w:val="multilevel"/>
    <w:tmpl w:val="35AC5A68"/>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4024935"/>
    <w:multiLevelType w:val="multilevel"/>
    <w:tmpl w:val="58F6593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lowerLetter"/>
      <w:lvlText w:val="(%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380086829">
    <w:abstractNumId w:val="4"/>
  </w:num>
  <w:num w:numId="2" w16cid:durableId="346906538">
    <w:abstractNumId w:val="5"/>
  </w:num>
  <w:num w:numId="3" w16cid:durableId="897319757">
    <w:abstractNumId w:val="16"/>
  </w:num>
  <w:num w:numId="4" w16cid:durableId="1480346064">
    <w:abstractNumId w:val="13"/>
  </w:num>
  <w:num w:numId="5" w16cid:durableId="601886693">
    <w:abstractNumId w:val="17"/>
  </w:num>
  <w:num w:numId="6" w16cid:durableId="1931112809">
    <w:abstractNumId w:val="1"/>
  </w:num>
  <w:num w:numId="7" w16cid:durableId="1673951452">
    <w:abstractNumId w:val="6"/>
  </w:num>
  <w:num w:numId="8" w16cid:durableId="619149302">
    <w:abstractNumId w:val="7"/>
  </w:num>
  <w:num w:numId="9" w16cid:durableId="162623658">
    <w:abstractNumId w:val="9"/>
  </w:num>
  <w:num w:numId="10" w16cid:durableId="587618675">
    <w:abstractNumId w:val="12"/>
  </w:num>
  <w:num w:numId="11" w16cid:durableId="885066643">
    <w:abstractNumId w:val="8"/>
  </w:num>
  <w:num w:numId="12" w16cid:durableId="1156145693">
    <w:abstractNumId w:val="15"/>
  </w:num>
  <w:num w:numId="13" w16cid:durableId="1742949511">
    <w:abstractNumId w:val="10"/>
  </w:num>
  <w:num w:numId="14" w16cid:durableId="1897275767">
    <w:abstractNumId w:val="2"/>
  </w:num>
  <w:num w:numId="15" w16cid:durableId="517694385">
    <w:abstractNumId w:val="0"/>
  </w:num>
  <w:num w:numId="16" w16cid:durableId="292442838">
    <w:abstractNumId w:val="14"/>
  </w:num>
  <w:num w:numId="17" w16cid:durableId="120803982">
    <w:abstractNumId w:val="3"/>
  </w:num>
  <w:num w:numId="18" w16cid:durableId="179512266">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7F0"/>
    <w:rsid w:val="00032933"/>
    <w:rsid w:val="00077AFB"/>
    <w:rsid w:val="00094B46"/>
    <w:rsid w:val="000F1E73"/>
    <w:rsid w:val="000F7F76"/>
    <w:rsid w:val="00100076"/>
    <w:rsid w:val="00101106"/>
    <w:rsid w:val="0010359F"/>
    <w:rsid w:val="001041F6"/>
    <w:rsid w:val="0015796A"/>
    <w:rsid w:val="001759AB"/>
    <w:rsid w:val="001769F6"/>
    <w:rsid w:val="0019196D"/>
    <w:rsid w:val="001A182E"/>
    <w:rsid w:val="001F6E18"/>
    <w:rsid w:val="00207F41"/>
    <w:rsid w:val="00221D3F"/>
    <w:rsid w:val="00230995"/>
    <w:rsid w:val="002369DA"/>
    <w:rsid w:val="00273006"/>
    <w:rsid w:val="00297746"/>
    <w:rsid w:val="002A34CB"/>
    <w:rsid w:val="002A523C"/>
    <w:rsid w:val="002B2157"/>
    <w:rsid w:val="003122A6"/>
    <w:rsid w:val="0035685D"/>
    <w:rsid w:val="00356ED0"/>
    <w:rsid w:val="00367CCD"/>
    <w:rsid w:val="00375984"/>
    <w:rsid w:val="00375A19"/>
    <w:rsid w:val="003A7E3A"/>
    <w:rsid w:val="003D2C9E"/>
    <w:rsid w:val="003D6899"/>
    <w:rsid w:val="003F3AFE"/>
    <w:rsid w:val="00404CE1"/>
    <w:rsid w:val="00434CD9"/>
    <w:rsid w:val="004421DA"/>
    <w:rsid w:val="00445239"/>
    <w:rsid w:val="00447175"/>
    <w:rsid w:val="004C095A"/>
    <w:rsid w:val="004C217D"/>
    <w:rsid w:val="004C2F1E"/>
    <w:rsid w:val="004D2AF7"/>
    <w:rsid w:val="004D35E8"/>
    <w:rsid w:val="004E1203"/>
    <w:rsid w:val="004E19EA"/>
    <w:rsid w:val="004E7DF9"/>
    <w:rsid w:val="004F354F"/>
    <w:rsid w:val="0050213F"/>
    <w:rsid w:val="00562752"/>
    <w:rsid w:val="005750AF"/>
    <w:rsid w:val="005D15D4"/>
    <w:rsid w:val="006020F8"/>
    <w:rsid w:val="006332C0"/>
    <w:rsid w:val="006563AB"/>
    <w:rsid w:val="00684EED"/>
    <w:rsid w:val="00690945"/>
    <w:rsid w:val="006A14D5"/>
    <w:rsid w:val="006C15B1"/>
    <w:rsid w:val="006D2BCE"/>
    <w:rsid w:val="006D3D15"/>
    <w:rsid w:val="006F0D12"/>
    <w:rsid w:val="00721218"/>
    <w:rsid w:val="00757C63"/>
    <w:rsid w:val="007B4209"/>
    <w:rsid w:val="007D66EF"/>
    <w:rsid w:val="007F2474"/>
    <w:rsid w:val="008043D7"/>
    <w:rsid w:val="00806531"/>
    <w:rsid w:val="00810CC7"/>
    <w:rsid w:val="00812A2D"/>
    <w:rsid w:val="0084474F"/>
    <w:rsid w:val="00844C92"/>
    <w:rsid w:val="008510C9"/>
    <w:rsid w:val="00865DFB"/>
    <w:rsid w:val="008678FE"/>
    <w:rsid w:val="00876E55"/>
    <w:rsid w:val="00887D1B"/>
    <w:rsid w:val="00887D40"/>
    <w:rsid w:val="008D0C2A"/>
    <w:rsid w:val="008D339E"/>
    <w:rsid w:val="008E4267"/>
    <w:rsid w:val="00901BA5"/>
    <w:rsid w:val="00952BF1"/>
    <w:rsid w:val="00997CC5"/>
    <w:rsid w:val="009B324D"/>
    <w:rsid w:val="009D2A46"/>
    <w:rsid w:val="00A14A6E"/>
    <w:rsid w:val="00A376F6"/>
    <w:rsid w:val="00A54633"/>
    <w:rsid w:val="00A61BBE"/>
    <w:rsid w:val="00A66F4F"/>
    <w:rsid w:val="00A736D8"/>
    <w:rsid w:val="00A753AE"/>
    <w:rsid w:val="00A82403"/>
    <w:rsid w:val="00AA7240"/>
    <w:rsid w:val="00AB58DE"/>
    <w:rsid w:val="00AC6D08"/>
    <w:rsid w:val="00AC6F83"/>
    <w:rsid w:val="00AE23C9"/>
    <w:rsid w:val="00B36248"/>
    <w:rsid w:val="00B54CBE"/>
    <w:rsid w:val="00B73E07"/>
    <w:rsid w:val="00B7776C"/>
    <w:rsid w:val="00B812D5"/>
    <w:rsid w:val="00BA117E"/>
    <w:rsid w:val="00BA3BEF"/>
    <w:rsid w:val="00BB2D19"/>
    <w:rsid w:val="00BD709A"/>
    <w:rsid w:val="00BF3983"/>
    <w:rsid w:val="00BF4171"/>
    <w:rsid w:val="00BF67F0"/>
    <w:rsid w:val="00C10B96"/>
    <w:rsid w:val="00C34DB6"/>
    <w:rsid w:val="00C458A2"/>
    <w:rsid w:val="00C80D3A"/>
    <w:rsid w:val="00C84E65"/>
    <w:rsid w:val="00C923AD"/>
    <w:rsid w:val="00CB2FCE"/>
    <w:rsid w:val="00CB4D1B"/>
    <w:rsid w:val="00CC4007"/>
    <w:rsid w:val="00CF7D64"/>
    <w:rsid w:val="00D203A2"/>
    <w:rsid w:val="00D25033"/>
    <w:rsid w:val="00D250AE"/>
    <w:rsid w:val="00D40B51"/>
    <w:rsid w:val="00D40F68"/>
    <w:rsid w:val="00D4671F"/>
    <w:rsid w:val="00D7017C"/>
    <w:rsid w:val="00D774EF"/>
    <w:rsid w:val="00D81A5C"/>
    <w:rsid w:val="00DA23EF"/>
    <w:rsid w:val="00DE0463"/>
    <w:rsid w:val="00DF1B5B"/>
    <w:rsid w:val="00DF248E"/>
    <w:rsid w:val="00E064C2"/>
    <w:rsid w:val="00E365DE"/>
    <w:rsid w:val="00E53C64"/>
    <w:rsid w:val="00E61052"/>
    <w:rsid w:val="00E67303"/>
    <w:rsid w:val="00E73661"/>
    <w:rsid w:val="00E86BE6"/>
    <w:rsid w:val="00E925FE"/>
    <w:rsid w:val="00E975C9"/>
    <w:rsid w:val="00EA2836"/>
    <w:rsid w:val="00EC5004"/>
    <w:rsid w:val="00EC665B"/>
    <w:rsid w:val="00EC7ACA"/>
    <w:rsid w:val="00EF1A00"/>
    <w:rsid w:val="00F10432"/>
    <w:rsid w:val="00F106F8"/>
    <w:rsid w:val="00F11417"/>
    <w:rsid w:val="00F3253E"/>
    <w:rsid w:val="00F364D2"/>
    <w:rsid w:val="00F6125F"/>
    <w:rsid w:val="00F6688E"/>
    <w:rsid w:val="00F80102"/>
    <w:rsid w:val="00F81E97"/>
    <w:rsid w:val="00F8340D"/>
    <w:rsid w:val="00F8658A"/>
    <w:rsid w:val="00F87D54"/>
    <w:rsid w:val="00F9117B"/>
    <w:rsid w:val="00FA06C1"/>
    <w:rsid w:val="00FA0EE8"/>
    <w:rsid w:val="00FC2D8E"/>
    <w:rsid w:val="00FD5404"/>
    <w:rsid w:val="00FE2E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EADEF3"/>
  <w15:chartTrackingRefBased/>
  <w15:docId w15:val="{D7BF56F0-FAC5-4AC2-A11B-55B4D185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F67F0"/>
    <w:pPr>
      <w:suppressAutoHyphens/>
      <w:spacing w:before="120" w:after="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F67F0"/>
    <w:rPr>
      <w:rFonts w:ascii="Calibri" w:eastAsia="Calibri" w:hAnsi="Calibri" w:cs="Times New Roman"/>
      <w:sz w:val="20"/>
      <w:szCs w:val="20"/>
    </w:rPr>
  </w:style>
  <w:style w:type="character" w:styleId="CommentReference">
    <w:name w:val="annotation reference"/>
    <w:basedOn w:val="DefaultParagraphFont"/>
    <w:semiHidden/>
    <w:unhideWhenUsed/>
    <w:rsid w:val="00BF67F0"/>
    <w:rPr>
      <w:sz w:val="16"/>
      <w:szCs w:val="16"/>
    </w:rPr>
  </w:style>
  <w:style w:type="paragraph" w:styleId="ListParagraph">
    <w:name w:val="List Paragraph"/>
    <w:aliases w:val="List Paragraph1,Recommendation,List Paragraph11,List Paragraph111,L,F5 List Paragraph,Dot pt,CV text,Table text,Medium Grid 1 - Accent 21,Numbered Paragraph,List Paragraph2,Bulleted Para,NFP GP Bulleted List,FooterText,numbered,列出段落,Text"/>
    <w:basedOn w:val="Normal"/>
    <w:link w:val="ListParagraphChar"/>
    <w:uiPriority w:val="34"/>
    <w:qFormat/>
    <w:rsid w:val="00BF67F0"/>
    <w:pPr>
      <w:spacing w:after="0"/>
      <w:ind w:left="720"/>
      <w:contextualSpacing/>
    </w:pPr>
    <w:rPr>
      <w:lang w:val="en-GB"/>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locked/>
    <w:rsid w:val="00BF67F0"/>
    <w:rPr>
      <w:lang w:val="en-GB"/>
    </w:rPr>
  </w:style>
  <w:style w:type="paragraph" w:styleId="BalloonText">
    <w:name w:val="Balloon Text"/>
    <w:basedOn w:val="Normal"/>
    <w:link w:val="BalloonTextChar"/>
    <w:uiPriority w:val="99"/>
    <w:semiHidden/>
    <w:unhideWhenUsed/>
    <w:rsid w:val="00BF67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7F0"/>
    <w:rPr>
      <w:rFonts w:ascii="Segoe UI" w:hAnsi="Segoe UI" w:cs="Segoe UI"/>
      <w:sz w:val="18"/>
      <w:szCs w:val="18"/>
    </w:rPr>
  </w:style>
  <w:style w:type="paragraph" w:styleId="Footer">
    <w:name w:val="footer"/>
    <w:basedOn w:val="Normal"/>
    <w:link w:val="FooterChar"/>
    <w:uiPriority w:val="99"/>
    <w:unhideWhenUsed/>
    <w:rsid w:val="002730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006"/>
  </w:style>
  <w:style w:type="paragraph" w:styleId="Header">
    <w:name w:val="header"/>
    <w:basedOn w:val="Normal"/>
    <w:link w:val="HeaderChar"/>
    <w:uiPriority w:val="99"/>
    <w:unhideWhenUsed/>
    <w:rsid w:val="00273006"/>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73006"/>
    <w:rPr>
      <w:lang w:val="en-GB"/>
    </w:rPr>
  </w:style>
  <w:style w:type="paragraph" w:styleId="FootnoteText">
    <w:name w:val="footnote text"/>
    <w:basedOn w:val="Normal"/>
    <w:link w:val="FootnoteTextChar"/>
    <w:uiPriority w:val="99"/>
    <w:semiHidden/>
    <w:unhideWhenUsed/>
    <w:rsid w:val="00273006"/>
    <w:pPr>
      <w:spacing w:after="0" w:line="240" w:lineRule="auto"/>
      <w:ind w:left="714" w:hanging="357"/>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7300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73006"/>
    <w:rPr>
      <w:vertAlign w:val="superscript"/>
    </w:rPr>
  </w:style>
  <w:style w:type="character" w:styleId="Hyperlink">
    <w:name w:val="Hyperlink"/>
    <w:basedOn w:val="DefaultParagraphFont"/>
    <w:uiPriority w:val="99"/>
    <w:unhideWhenUsed/>
    <w:rsid w:val="00273006"/>
    <w:rPr>
      <w:color w:val="0563C1" w:themeColor="hyperlink"/>
      <w:u w:val="single"/>
    </w:rPr>
  </w:style>
  <w:style w:type="table" w:customStyle="1" w:styleId="TableGrid1">
    <w:name w:val="Table Grid1"/>
    <w:basedOn w:val="TableNormal"/>
    <w:next w:val="TableGrid"/>
    <w:uiPriority w:val="39"/>
    <w:rsid w:val="00FD5404"/>
    <w:pPr>
      <w:spacing w:after="0" w:line="240" w:lineRule="auto"/>
    </w:pPr>
    <w:rPr>
      <w:rFonts w:eastAsia="DengXian"/>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73E0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73E0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20F8"/>
    <w:pPr>
      <w:suppressAutoHyphens w:val="0"/>
      <w:spacing w:before="0"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020F8"/>
    <w:rPr>
      <w:rFonts w:ascii="Calibri" w:eastAsia="Calibri" w:hAnsi="Calibri" w:cs="Times New Roman"/>
      <w:b/>
      <w:bCs/>
      <w:sz w:val="20"/>
      <w:szCs w:val="20"/>
    </w:rPr>
  </w:style>
  <w:style w:type="paragraph" w:styleId="Revision">
    <w:name w:val="Revision"/>
    <w:hidden/>
    <w:uiPriority w:val="99"/>
    <w:semiHidden/>
    <w:rsid w:val="00A736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FB14100D2249DC82D96476CA221211"/>
        <w:category>
          <w:name w:val="General"/>
          <w:gallery w:val="placeholder"/>
        </w:category>
        <w:types>
          <w:type w:val="bbPlcHdr"/>
        </w:types>
        <w:behaviors>
          <w:behavior w:val="content"/>
        </w:behaviors>
        <w:guid w:val="{BAB6BD65-1C5A-4FAD-87DD-810255E861CB}"/>
      </w:docPartPr>
      <w:docPartBody>
        <w:p w:rsidR="00777DC9" w:rsidRDefault="00CD54A4" w:rsidP="00CD54A4">
          <w:pPr>
            <w:pStyle w:val="F2FB14100D2249DC82D96476CA221211"/>
          </w:pPr>
          <w:r>
            <w:rPr>
              <w:rStyle w:val="TitleChar"/>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4A4"/>
    <w:rsid w:val="00112604"/>
    <w:rsid w:val="001309F0"/>
    <w:rsid w:val="001A1B74"/>
    <w:rsid w:val="003D70E0"/>
    <w:rsid w:val="004425EE"/>
    <w:rsid w:val="00644EF9"/>
    <w:rsid w:val="006D26BD"/>
    <w:rsid w:val="006D4057"/>
    <w:rsid w:val="00777DC9"/>
    <w:rsid w:val="007B50CF"/>
    <w:rsid w:val="008147DB"/>
    <w:rsid w:val="0081510E"/>
    <w:rsid w:val="00844C92"/>
    <w:rsid w:val="00A96758"/>
    <w:rsid w:val="00B04AA8"/>
    <w:rsid w:val="00B62D2F"/>
    <w:rsid w:val="00BC6EC9"/>
    <w:rsid w:val="00CD54A4"/>
    <w:rsid w:val="00F664A6"/>
    <w:rsid w:val="00F91A8C"/>
    <w:rsid w:val="00FC15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COD Cover title,Cover Title"/>
    <w:next w:val="BodyText"/>
    <w:link w:val="TitleChar"/>
    <w:qFormat/>
    <w:rsid w:val="00CD54A4"/>
    <w:pPr>
      <w:spacing w:after="360" w:line="240" w:lineRule="auto"/>
    </w:pPr>
    <w:rPr>
      <w:rFonts w:asciiTheme="majorHAnsi" w:eastAsiaTheme="majorEastAsia" w:hAnsiTheme="majorHAnsi" w:cstheme="majorBidi"/>
      <w:b/>
      <w:color w:val="156082" w:themeColor="accent1"/>
      <w:kern w:val="28"/>
      <w:sz w:val="104"/>
      <w:szCs w:val="62"/>
      <w:lang w:eastAsia="en-US"/>
    </w:rPr>
  </w:style>
  <w:style w:type="character" w:customStyle="1" w:styleId="TitleChar">
    <w:name w:val="Title Char"/>
    <w:aliases w:val="COD Cover title Char,Cover Title Char"/>
    <w:basedOn w:val="DefaultParagraphFont"/>
    <w:link w:val="Title"/>
    <w:rsid w:val="00CD54A4"/>
    <w:rPr>
      <w:rFonts w:asciiTheme="majorHAnsi" w:eastAsiaTheme="majorEastAsia" w:hAnsiTheme="majorHAnsi" w:cstheme="majorBidi"/>
      <w:b/>
      <w:color w:val="156082" w:themeColor="accent1"/>
      <w:kern w:val="28"/>
      <w:sz w:val="104"/>
      <w:szCs w:val="62"/>
      <w:lang w:eastAsia="en-US"/>
    </w:rPr>
  </w:style>
  <w:style w:type="paragraph" w:styleId="BodyText">
    <w:name w:val="Body Text"/>
    <w:basedOn w:val="Normal"/>
    <w:link w:val="BodyTextChar"/>
    <w:uiPriority w:val="99"/>
    <w:semiHidden/>
    <w:unhideWhenUsed/>
    <w:rsid w:val="00CD54A4"/>
    <w:pPr>
      <w:spacing w:after="120"/>
    </w:pPr>
  </w:style>
  <w:style w:type="character" w:customStyle="1" w:styleId="BodyTextChar">
    <w:name w:val="Body Text Char"/>
    <w:basedOn w:val="DefaultParagraphFont"/>
    <w:link w:val="BodyText"/>
    <w:uiPriority w:val="99"/>
    <w:semiHidden/>
    <w:rsid w:val="00CD54A4"/>
  </w:style>
  <w:style w:type="paragraph" w:customStyle="1" w:styleId="F2FB14100D2249DC82D96476CA221211">
    <w:name w:val="F2FB14100D2249DC82D96476CA221211"/>
    <w:rsid w:val="00CD5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f53c1d-3426-4032-9bdb-84c3ea6fc01e" xsi:nil="true"/>
    <lcf76f155ced4ddcb4097134ff3c332f xmlns="416d98e1-ff00-40e2-a2c0-d475b3a7e9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952AF08EF54743B6A9A7912E2C3EF6" ma:contentTypeVersion="15" ma:contentTypeDescription="Create a new document." ma:contentTypeScope="" ma:versionID="75fcb6dc9677c1a9ec89bfb3163ffb70">
  <xsd:schema xmlns:xsd="http://www.w3.org/2001/XMLSchema" xmlns:xs="http://www.w3.org/2001/XMLSchema" xmlns:p="http://schemas.microsoft.com/office/2006/metadata/properties" xmlns:ns2="416d98e1-ff00-40e2-a2c0-d475b3a7e942" xmlns:ns3="fdf53c1d-3426-4032-9bdb-84c3ea6fc01e" targetNamespace="http://schemas.microsoft.com/office/2006/metadata/properties" ma:root="true" ma:fieldsID="c0690ded2cc8a4708593b13970495eb7" ns2:_="" ns3:_="">
    <xsd:import namespace="416d98e1-ff00-40e2-a2c0-d475b3a7e942"/>
    <xsd:import namespace="fdf53c1d-3426-4032-9bdb-84c3ea6fc0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d98e1-ff00-40e2-a2c0-d475b3a7e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3c1d-3426-4032-9bdb-84c3ea6fc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4e5e057-3574-4d7d-8ade-7e6e199554ca}" ma:internalName="TaxCatchAll" ma:showField="CatchAllData" ma:web="fdf53c1d-3426-4032-9bdb-84c3ea6fc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3E89F-A09D-4576-93AF-5E88E32CC67A}">
  <ds:schemaRefs>
    <ds:schemaRef ds:uri="http://purl.org/dc/dcmitype/"/>
    <ds:schemaRef ds:uri="http://schemas.microsoft.com/office/2006/metadata/properties"/>
    <ds:schemaRef ds:uri="416d98e1-ff00-40e2-a2c0-d475b3a7e942"/>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fdf53c1d-3426-4032-9bdb-84c3ea6fc01e"/>
  </ds:schemaRefs>
</ds:datastoreItem>
</file>

<file path=customXml/itemProps2.xml><?xml version="1.0" encoding="utf-8"?>
<ds:datastoreItem xmlns:ds="http://schemas.openxmlformats.org/officeDocument/2006/customXml" ds:itemID="{58C5CC18-5681-4A03-A08F-A5C2DA537DD6}">
  <ds:schemaRefs>
    <ds:schemaRef ds:uri="http://schemas.microsoft.com/sharepoint/v3/contenttype/forms"/>
  </ds:schemaRefs>
</ds:datastoreItem>
</file>

<file path=customXml/itemProps3.xml><?xml version="1.0" encoding="utf-8"?>
<ds:datastoreItem xmlns:ds="http://schemas.openxmlformats.org/officeDocument/2006/customXml" ds:itemID="{0EDC0DF2-7D7A-42B7-B9D0-B1E4087C7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d98e1-ff00-40e2-a2c0-d475b3a7e942"/>
    <ds:schemaRef ds:uri="fdf53c1d-3426-4032-9bdb-84c3ea6fc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1610</Words>
  <Characters>9339</Characters>
  <Application>Microsoft Office Word</Application>
  <DocSecurity>0</DocSecurity>
  <Lines>212</Lines>
  <Paragraphs>101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Australia-Singapore Memorandum of Understanding on Trade Facilitation</dc:title>
  <dc:subject/>
  <dc:creator>Will Nixon</dc:creator>
  <cp:keywords>[SEC=OFFICIAL]</cp:keywords>
  <dc:description/>
  <cp:lastModifiedBy>Kevin Smith</cp:lastModifiedBy>
  <cp:revision>5</cp:revision>
  <cp:lastPrinted>2020-03-06T01:00:00Z</cp:lastPrinted>
  <dcterms:created xsi:type="dcterms:W3CDTF">2020-03-12T04:12:00Z</dcterms:created>
  <dcterms:modified xsi:type="dcterms:W3CDTF">2026-01-28T00:59:00Z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5d6dc0cf-5370-400a-8ef0-33706cc5b0ee</vt:lpwstr>
  </property>
  <property fmtid="{D5CDD505-2E9C-101B-9397-08002B2CF9AE}" pid="3" name="SEC">
    <vt:lpwstr>No Security Classification Required</vt:lpwstr>
  </property>
  <property fmtid="{D5CDD505-2E9C-101B-9397-08002B2CF9AE}" pid="4" name="DLM">
    <vt:lpwstr>For-Official-Use-Only</vt:lpwstr>
  </property>
  <property fmtid="{D5CDD505-2E9C-101B-9397-08002B2CF9AE}" pid="5" name="MSIP_Label_3f9331f7-95a2-472a-92bc-d73219eb516b_Enabled">
    <vt:lpwstr>True</vt:lpwstr>
  </property>
  <property fmtid="{D5CDD505-2E9C-101B-9397-08002B2CF9AE}" pid="6" name="MSIP_Label_3f9331f7-95a2-472a-92bc-d73219eb516b_SiteId">
    <vt:lpwstr>0b11c524-9a1c-4e1b-84cb-6336aefc2243</vt:lpwstr>
  </property>
  <property fmtid="{D5CDD505-2E9C-101B-9397-08002B2CF9AE}" pid="7" name="MSIP_Label_3f9331f7-95a2-472a-92bc-d73219eb516b_Owner">
    <vt:lpwstr>CUSTKN02@soe.sgnet.gov.sg</vt:lpwstr>
  </property>
  <property fmtid="{D5CDD505-2E9C-101B-9397-08002B2CF9AE}" pid="8" name="MSIP_Label_3f9331f7-95a2-472a-92bc-d73219eb516b_SetDate">
    <vt:lpwstr>2020-02-25T03:52:47.8175290Z</vt:lpwstr>
  </property>
  <property fmtid="{D5CDD505-2E9C-101B-9397-08002B2CF9AE}" pid="9" name="MSIP_Label_3f9331f7-95a2-472a-92bc-d73219eb516b_Name">
    <vt:lpwstr>CONFIDENTIAL</vt:lpwstr>
  </property>
  <property fmtid="{D5CDD505-2E9C-101B-9397-08002B2CF9AE}" pid="10" name="MSIP_Label_3f9331f7-95a2-472a-92bc-d73219eb516b_Application">
    <vt:lpwstr>Microsoft Azure Information Protection</vt:lpwstr>
  </property>
  <property fmtid="{D5CDD505-2E9C-101B-9397-08002B2CF9AE}" pid="11" name="MSIP_Label_3f9331f7-95a2-472a-92bc-d73219eb516b_ActionId">
    <vt:lpwstr>e5141e0d-0726-4442-b6ac-335497f78542</vt:lpwstr>
  </property>
  <property fmtid="{D5CDD505-2E9C-101B-9397-08002B2CF9AE}" pid="12" name="MSIP_Label_3f9331f7-95a2-472a-92bc-d73219eb516b_Extended_MSFT_Method">
    <vt:lpwstr>Automatic</vt:lpwstr>
  </property>
  <property fmtid="{D5CDD505-2E9C-101B-9397-08002B2CF9AE}" pid="13" name="MSIP_Label_4f288355-fb4c-44cd-b9ca-40cfc2aee5f8_Enabled">
    <vt:lpwstr>True</vt:lpwstr>
  </property>
  <property fmtid="{D5CDD505-2E9C-101B-9397-08002B2CF9AE}" pid="14" name="MSIP_Label_4f288355-fb4c-44cd-b9ca-40cfc2aee5f8_SiteId">
    <vt:lpwstr>0b11c524-9a1c-4e1b-84cb-6336aefc2243</vt:lpwstr>
  </property>
  <property fmtid="{D5CDD505-2E9C-101B-9397-08002B2CF9AE}" pid="15" name="MSIP_Label_4f288355-fb4c-44cd-b9ca-40cfc2aee5f8_Owner">
    <vt:lpwstr>CUSTKN02@soe.sgnet.gov.sg</vt:lpwstr>
  </property>
  <property fmtid="{D5CDD505-2E9C-101B-9397-08002B2CF9AE}" pid="16" name="MSIP_Label_4f288355-fb4c-44cd-b9ca-40cfc2aee5f8_SetDate">
    <vt:lpwstr>2020-02-25T03:52:47.8175290Z</vt:lpwstr>
  </property>
  <property fmtid="{D5CDD505-2E9C-101B-9397-08002B2CF9AE}" pid="17" name="MSIP_Label_4f288355-fb4c-44cd-b9ca-40cfc2aee5f8_Name">
    <vt:lpwstr>NON-SENSITIVE</vt:lpwstr>
  </property>
  <property fmtid="{D5CDD505-2E9C-101B-9397-08002B2CF9AE}" pid="18" name="MSIP_Label_4f288355-fb4c-44cd-b9ca-40cfc2aee5f8_Application">
    <vt:lpwstr>Microsoft Azure Information Protection</vt:lpwstr>
  </property>
  <property fmtid="{D5CDD505-2E9C-101B-9397-08002B2CF9AE}" pid="19" name="MSIP_Label_4f288355-fb4c-44cd-b9ca-40cfc2aee5f8_ActionId">
    <vt:lpwstr>e5141e0d-0726-4442-b6ac-335497f78542</vt:lpwstr>
  </property>
  <property fmtid="{D5CDD505-2E9C-101B-9397-08002B2CF9AE}" pid="20" name="MSIP_Label_4f288355-fb4c-44cd-b9ca-40cfc2aee5f8_Parent">
    <vt:lpwstr>3f9331f7-95a2-472a-92bc-d73219eb516b</vt:lpwstr>
  </property>
  <property fmtid="{D5CDD505-2E9C-101B-9397-08002B2CF9AE}" pid="21" name="MSIP_Label_4f288355-fb4c-44cd-b9ca-40cfc2aee5f8_Extended_MSFT_Method">
    <vt:lpwstr>Automatic</vt:lpwstr>
  </property>
  <property fmtid="{D5CDD505-2E9C-101B-9397-08002B2CF9AE}" pid="22" name="Sensitivity">
    <vt:lpwstr>CONFIDENTIAL NON-SENSITIVE</vt:lpwstr>
  </property>
  <property fmtid="{D5CDD505-2E9C-101B-9397-08002B2CF9AE}" pid="23" name="ContentTypeId">
    <vt:lpwstr>0x01010037952AF08EF54743B6A9A7912E2C3EF6</vt:lpwstr>
  </property>
  <property fmtid="{D5CDD505-2E9C-101B-9397-08002B2CF9AE}" pid="24" name="PM_Caveats_Count">
    <vt:lpwstr>0</vt:lpwstr>
  </property>
  <property fmtid="{D5CDD505-2E9C-101B-9397-08002B2CF9AE}" pid="25" name="PM_Namespace">
    <vt:lpwstr>gov.au</vt:lpwstr>
  </property>
  <property fmtid="{D5CDD505-2E9C-101B-9397-08002B2CF9AE}" pid="26" name="PM_Version">
    <vt:lpwstr>2018.4</vt:lpwstr>
  </property>
  <property fmtid="{D5CDD505-2E9C-101B-9397-08002B2CF9AE}" pid="27" name="PM_Note">
    <vt:lpwstr/>
  </property>
  <property fmtid="{D5CDD505-2E9C-101B-9397-08002B2CF9AE}" pid="28" name="PMHMAC">
    <vt:lpwstr>v=2022.1;a=SHA256;h=B1DDAE411FC80D7154B459FE178D2F2CFE28DEAE1E075D6E40CCCAD3F268D363</vt:lpwstr>
  </property>
  <property fmtid="{D5CDD505-2E9C-101B-9397-08002B2CF9AE}" pid="29" name="PM_Qualifier">
    <vt:lpwstr/>
  </property>
  <property fmtid="{D5CDD505-2E9C-101B-9397-08002B2CF9AE}" pid="30" name="PM_SecurityClassification">
    <vt:lpwstr>OFFICIAL</vt:lpwstr>
  </property>
  <property fmtid="{D5CDD505-2E9C-101B-9397-08002B2CF9AE}" pid="31" name="PM_ProtectiveMarkingValue_Header">
    <vt:lpwstr>OFFICIAL</vt:lpwstr>
  </property>
  <property fmtid="{D5CDD505-2E9C-101B-9397-08002B2CF9AE}" pid="32" name="PM_OriginationTimeStamp">
    <vt:lpwstr>2026-01-28T00:59:35Z</vt:lpwstr>
  </property>
  <property fmtid="{D5CDD505-2E9C-101B-9397-08002B2CF9AE}" pid="33" name="PM_DownTo">
    <vt:lpwstr/>
  </property>
  <property fmtid="{D5CDD505-2E9C-101B-9397-08002B2CF9AE}" pid="34" name="PM_Markers">
    <vt:lpwstr/>
  </property>
  <property fmtid="{D5CDD505-2E9C-101B-9397-08002B2CF9AE}" pid="35" name="PM_DisplayValueSecClassificationWithQualifier">
    <vt:lpwstr>OFFICIAL</vt:lpwstr>
  </property>
  <property fmtid="{D5CDD505-2E9C-101B-9397-08002B2CF9AE}" pid="36" name="PM_Expires">
    <vt:lpwstr/>
  </property>
  <property fmtid="{D5CDD505-2E9C-101B-9397-08002B2CF9AE}" pid="37" name="PM_InsertionValue">
    <vt:lpwstr>OFFICIAL</vt:lpwstr>
  </property>
  <property fmtid="{D5CDD505-2E9C-101B-9397-08002B2CF9AE}" pid="38" name="PM_Originator_Hash_SHA1">
    <vt:lpwstr>9565E75873B7B653BE2F539468E2F964E7CEA547</vt:lpwstr>
  </property>
  <property fmtid="{D5CDD505-2E9C-101B-9397-08002B2CF9AE}" pid="39" name="PM_Originating_FileId">
    <vt:lpwstr>3A8F92ABF9774BD6899A154184D69824</vt:lpwstr>
  </property>
  <property fmtid="{D5CDD505-2E9C-101B-9397-08002B2CF9AE}" pid="40" name="PM_ProtectiveMarkingValue_Footer">
    <vt:lpwstr>OFFICIAL</vt:lpwstr>
  </property>
  <property fmtid="{D5CDD505-2E9C-101B-9397-08002B2CF9AE}" pid="41" name="PM_Display">
    <vt:lpwstr>OFFICIAL</vt:lpwstr>
  </property>
  <property fmtid="{D5CDD505-2E9C-101B-9397-08002B2CF9AE}" pid="42" name="PM_OriginatorUserAccountName_SHA256">
    <vt:lpwstr>70AC5B777A93C5FEDE4743D8F46B933601F1F4B8400C508CD9318EB3FED0F977</vt:lpwstr>
  </property>
  <property fmtid="{D5CDD505-2E9C-101B-9397-08002B2CF9AE}" pid="43" name="PM_OriginatorDomainName_SHA256">
    <vt:lpwstr>6F3591835F3B2A8A025B00B5BA6418010DA3A17C9C26EA9C049FFD28039489A2</vt:lpwstr>
  </property>
  <property fmtid="{D5CDD505-2E9C-101B-9397-08002B2CF9AE}" pid="44" name="PMUuid">
    <vt:lpwstr>v=2022.2;d=gov.au;g=46DD6D7C-8107-577B-BC6E-F348953B2E44</vt:lpwstr>
  </property>
  <property fmtid="{D5CDD505-2E9C-101B-9397-08002B2CF9AE}" pid="45" name="PM_Hash_Version">
    <vt:lpwstr>2022.1</vt:lpwstr>
  </property>
  <property fmtid="{D5CDD505-2E9C-101B-9397-08002B2CF9AE}" pid="46" name="PM_Hash_Salt_Prev">
    <vt:lpwstr>349980A6FED64A313A303FCE52254692</vt:lpwstr>
  </property>
  <property fmtid="{D5CDD505-2E9C-101B-9397-08002B2CF9AE}" pid="47" name="PM_Hash_Salt">
    <vt:lpwstr>349980A6FED64A313A303FCE52254692</vt:lpwstr>
  </property>
  <property fmtid="{D5CDD505-2E9C-101B-9397-08002B2CF9AE}" pid="48" name="PM_Hash_SHA1">
    <vt:lpwstr>5A629F09585F8F73D02A8BFF5BB31FFDDE743F18</vt:lpwstr>
  </property>
  <property fmtid="{D5CDD505-2E9C-101B-9397-08002B2CF9AE}" pid="49" name="MediaServiceImageTags">
    <vt:lpwstr/>
  </property>
</Properties>
</file>