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93981" w14:textId="1495543E" w:rsidR="00273006" w:rsidRDefault="00273006" w:rsidP="00273006">
      <w:pPr>
        <w:spacing w:after="120"/>
        <w:jc w:val="center"/>
        <w:rPr>
          <w:b/>
          <w:bCs/>
          <w:sz w:val="24"/>
          <w:szCs w:val="24"/>
        </w:rPr>
      </w:pPr>
      <w:r w:rsidRPr="007F1D14">
        <w:rPr>
          <w:b/>
          <w:bCs/>
          <w:sz w:val="24"/>
          <w:szCs w:val="24"/>
        </w:rPr>
        <w:t xml:space="preserve">MEMORANDUM OF UNDERSTANDING </w:t>
      </w:r>
    </w:p>
    <w:p w14:paraId="1BD0092B" w14:textId="77777777" w:rsidR="00273006" w:rsidRPr="00983F6D" w:rsidRDefault="00273006" w:rsidP="00273006">
      <w:pPr>
        <w:spacing w:after="120"/>
        <w:jc w:val="center"/>
        <w:rPr>
          <w:b/>
          <w:bCs/>
          <w:sz w:val="24"/>
          <w:szCs w:val="24"/>
        </w:rPr>
      </w:pPr>
      <w:r w:rsidRPr="00983F6D">
        <w:rPr>
          <w:b/>
          <w:bCs/>
          <w:sz w:val="24"/>
          <w:szCs w:val="24"/>
        </w:rPr>
        <w:t xml:space="preserve">BETWEEN </w:t>
      </w:r>
    </w:p>
    <w:p w14:paraId="16FC817A" w14:textId="77777777" w:rsidR="00273006" w:rsidRPr="00983F6D" w:rsidRDefault="00273006" w:rsidP="00273006">
      <w:pPr>
        <w:spacing w:after="120"/>
        <w:jc w:val="center"/>
        <w:rPr>
          <w:b/>
          <w:bCs/>
          <w:sz w:val="24"/>
          <w:szCs w:val="24"/>
        </w:rPr>
      </w:pPr>
      <w:r w:rsidRPr="00983F6D">
        <w:rPr>
          <w:b/>
          <w:bCs/>
          <w:sz w:val="24"/>
          <w:szCs w:val="24"/>
        </w:rPr>
        <w:t>THE GOVERNMENT OF AUSTRALIA</w:t>
      </w:r>
    </w:p>
    <w:p w14:paraId="6FFFEA67" w14:textId="77777777" w:rsidR="00273006" w:rsidRPr="00983F6D" w:rsidRDefault="00273006" w:rsidP="00273006">
      <w:pPr>
        <w:spacing w:after="120"/>
        <w:jc w:val="center"/>
        <w:rPr>
          <w:b/>
          <w:bCs/>
          <w:sz w:val="24"/>
          <w:szCs w:val="24"/>
        </w:rPr>
      </w:pPr>
      <w:r w:rsidRPr="00983F6D">
        <w:rPr>
          <w:b/>
          <w:bCs/>
          <w:sz w:val="24"/>
          <w:szCs w:val="24"/>
        </w:rPr>
        <w:t>AND</w:t>
      </w:r>
    </w:p>
    <w:p w14:paraId="47D05D64" w14:textId="77777777" w:rsidR="00273006" w:rsidRPr="00983F6D" w:rsidRDefault="00273006" w:rsidP="00273006">
      <w:pPr>
        <w:spacing w:after="120"/>
        <w:jc w:val="center"/>
        <w:rPr>
          <w:b/>
          <w:bCs/>
          <w:sz w:val="24"/>
          <w:szCs w:val="24"/>
        </w:rPr>
      </w:pPr>
      <w:r w:rsidRPr="00983F6D">
        <w:rPr>
          <w:b/>
          <w:bCs/>
          <w:sz w:val="24"/>
          <w:szCs w:val="24"/>
        </w:rPr>
        <w:t xml:space="preserve">THE GOVERNMENT OF THE REPUBLIC OF SINGAPORE </w:t>
      </w:r>
    </w:p>
    <w:p w14:paraId="1F9B956E" w14:textId="77777777" w:rsidR="00273006" w:rsidRPr="00983F6D" w:rsidRDefault="00273006" w:rsidP="00F74332">
      <w:pPr>
        <w:spacing w:after="480"/>
        <w:jc w:val="center"/>
        <w:rPr>
          <w:b/>
          <w:bCs/>
          <w:sz w:val="24"/>
          <w:szCs w:val="24"/>
        </w:rPr>
      </w:pPr>
      <w:r w:rsidRPr="00983F6D">
        <w:rPr>
          <w:b/>
          <w:bCs/>
          <w:sz w:val="24"/>
          <w:szCs w:val="24"/>
        </w:rPr>
        <w:t xml:space="preserve">ON COOPERATION ON ARTIFICIAL INTELLIGENCE </w:t>
      </w:r>
    </w:p>
    <w:p w14:paraId="23DA7EDA" w14:textId="29A1CD6F" w:rsidR="00273006" w:rsidRPr="00983F6D" w:rsidRDefault="00273006" w:rsidP="00CD7E18">
      <w:pPr>
        <w:widowControl w:val="0"/>
        <w:wordWrap w:val="0"/>
        <w:autoSpaceDE w:val="0"/>
        <w:autoSpaceDN w:val="0"/>
        <w:adjustRightInd w:val="0"/>
        <w:spacing w:line="240" w:lineRule="auto"/>
        <w:jc w:val="both"/>
        <w:rPr>
          <w:rFonts w:eastAsia="Malgun Gothic" w:cstheme="minorHAnsi"/>
          <w:kern w:val="22"/>
          <w:lang w:val="en-US" w:eastAsia="ko-KR"/>
        </w:rPr>
      </w:pPr>
      <w:r w:rsidRPr="00983F6D">
        <w:rPr>
          <w:rFonts w:cstheme="minorHAnsi"/>
        </w:rPr>
        <w:t xml:space="preserve">The Government of Australia (“Australia”) and the Government of the Republic of Singapore </w:t>
      </w:r>
      <w:r w:rsidR="003D41A2" w:rsidRPr="00983F6D">
        <w:rPr>
          <w:rFonts w:cstheme="minorHAnsi"/>
        </w:rPr>
        <w:br/>
      </w:r>
      <w:r w:rsidRPr="00983F6D">
        <w:rPr>
          <w:rFonts w:cstheme="minorHAnsi"/>
        </w:rPr>
        <w:t>(“Singapore”) (</w:t>
      </w:r>
      <w:r w:rsidRPr="00983F6D">
        <w:rPr>
          <w:rFonts w:eastAsia="Malgun Gothic" w:cstheme="minorHAnsi"/>
          <w:kern w:val="22"/>
          <w:lang w:val="en-US" w:eastAsia="ko-KR"/>
        </w:rPr>
        <w:t>hereinafter referred to individually as a “Participant” and collectively as the “Participants”</w:t>
      </w:r>
      <w:proofErr w:type="gramStart"/>
      <w:r w:rsidRPr="00983F6D">
        <w:rPr>
          <w:rFonts w:eastAsia="Malgun Gothic" w:cstheme="minorHAnsi"/>
          <w:kern w:val="22"/>
          <w:lang w:val="en-US" w:eastAsia="ko-KR"/>
        </w:rPr>
        <w:t>);</w:t>
      </w:r>
      <w:proofErr w:type="gramEnd"/>
    </w:p>
    <w:p w14:paraId="309E2FD6" w14:textId="51DB9F1D" w:rsidR="00273006" w:rsidRPr="00983F6D" w:rsidRDefault="00273006" w:rsidP="00F567D0">
      <w:pPr>
        <w:spacing w:before="240" w:after="120"/>
        <w:jc w:val="both"/>
      </w:pPr>
      <w:r w:rsidRPr="00983F6D">
        <w:rPr>
          <w:i/>
        </w:rPr>
        <w:t>REAFFIRMING</w:t>
      </w:r>
      <w:r w:rsidRPr="00983F6D">
        <w:t xml:space="preserve"> the importance of the partnership between Australia and </w:t>
      </w:r>
      <w:r w:rsidR="002E763D" w:rsidRPr="00983F6D">
        <w:t>Singapore</w:t>
      </w:r>
      <w:r w:rsidRPr="00983F6D">
        <w:t xml:space="preserve"> in relation to innovation, science and </w:t>
      </w:r>
      <w:proofErr w:type="gramStart"/>
      <w:r w:rsidRPr="00983F6D">
        <w:t>technology;</w:t>
      </w:r>
      <w:proofErr w:type="gramEnd"/>
    </w:p>
    <w:p w14:paraId="3F9DE9FA" w14:textId="7E9D93F5" w:rsidR="00273006" w:rsidRDefault="00273006" w:rsidP="00F567D0">
      <w:pPr>
        <w:spacing w:before="240" w:after="120"/>
        <w:jc w:val="both"/>
      </w:pPr>
      <w:r w:rsidRPr="00983F6D">
        <w:rPr>
          <w:i/>
        </w:rPr>
        <w:t>RECALLING</w:t>
      </w:r>
      <w:r w:rsidRPr="00983F6D">
        <w:t xml:space="preserve"> the longstanding and highly productive, innovation, science and technology partnership between Australia and Singapore forged under the auspices of </w:t>
      </w:r>
      <w:r w:rsidR="00F8303F" w:rsidRPr="00983F6D">
        <w:t xml:space="preserve">the </w:t>
      </w:r>
      <w:r w:rsidR="00F8303F" w:rsidRPr="00983F6D">
        <w:rPr>
          <w:i/>
        </w:rPr>
        <w:t>Memorandum of Understanding on Cooperation on Innovation and Science</w:t>
      </w:r>
      <w:r w:rsidR="00F8303F" w:rsidRPr="00983F6D">
        <w:t xml:space="preserve"> between Australia and Singapore signed</w:t>
      </w:r>
      <w:r w:rsidR="00F8303F">
        <w:t xml:space="preserve"> in </w:t>
      </w:r>
      <w:proofErr w:type="gramStart"/>
      <w:r w:rsidR="00F8303F">
        <w:t>2016</w:t>
      </w:r>
      <w:r>
        <w:t>;</w:t>
      </w:r>
      <w:proofErr w:type="gramEnd"/>
      <w:r>
        <w:t xml:space="preserve"> </w:t>
      </w:r>
    </w:p>
    <w:p w14:paraId="2825EF5E" w14:textId="4ADBC525" w:rsidR="00273006" w:rsidRDefault="00273006" w:rsidP="00F567D0">
      <w:pPr>
        <w:spacing w:before="240" w:after="120"/>
        <w:jc w:val="both"/>
      </w:pPr>
      <w:r w:rsidRPr="00B541D5">
        <w:rPr>
          <w:i/>
        </w:rPr>
        <w:t>RECOGNISING</w:t>
      </w:r>
      <w:r>
        <w:t xml:space="preserve"> that Artificial Intelligence (</w:t>
      </w:r>
      <w:r w:rsidR="00EB02A9">
        <w:t>“</w:t>
      </w:r>
      <w:r>
        <w:t>AI</w:t>
      </w:r>
      <w:r w:rsidR="00EB02A9">
        <w:t>”</w:t>
      </w:r>
      <w:r>
        <w:t xml:space="preserve">), and the technologies that underpin it, will form one of the next waves of digital innovation and transformation across the globe, which could provide tremendous social, economic and environmental </w:t>
      </w:r>
      <w:proofErr w:type="gramStart"/>
      <w:r>
        <w:t>benefits;</w:t>
      </w:r>
      <w:proofErr w:type="gramEnd"/>
      <w:r>
        <w:t xml:space="preserve"> </w:t>
      </w:r>
    </w:p>
    <w:p w14:paraId="525CB0EE" w14:textId="62443089" w:rsidR="00273006" w:rsidRDefault="00273006" w:rsidP="00F567D0">
      <w:pPr>
        <w:spacing w:before="240" w:after="120"/>
        <w:jc w:val="both"/>
      </w:pPr>
      <w:r>
        <w:rPr>
          <w:i/>
        </w:rPr>
        <w:t xml:space="preserve">ACKNOWLEDGING </w:t>
      </w:r>
      <w:r>
        <w:t xml:space="preserve">that there is significant global competition for leadership in AI </w:t>
      </w:r>
      <w:r w:rsidR="00EB02A9">
        <w:t xml:space="preserve">in the areas of </w:t>
      </w:r>
      <w:r>
        <w:t xml:space="preserve">talent and skills, research and development, adoption and diffusion, data, and digital </w:t>
      </w:r>
      <w:proofErr w:type="gramStart"/>
      <w:r>
        <w:t>infrastructure;</w:t>
      </w:r>
      <w:proofErr w:type="gramEnd"/>
      <w:r>
        <w:t xml:space="preserve"> </w:t>
      </w:r>
    </w:p>
    <w:p w14:paraId="48FC74C0" w14:textId="6D06D906" w:rsidR="00273006" w:rsidRPr="00983F6D" w:rsidRDefault="00273006" w:rsidP="00F567D0">
      <w:pPr>
        <w:spacing w:before="240" w:after="120"/>
        <w:jc w:val="both"/>
      </w:pPr>
      <w:r w:rsidRPr="003F7AB8">
        <w:rPr>
          <w:i/>
        </w:rPr>
        <w:t>DESIRING</w:t>
      </w:r>
      <w:r>
        <w:t xml:space="preserve"> to cooperate </w:t>
      </w:r>
      <w:r w:rsidR="00EB02A9">
        <w:t xml:space="preserve">and leverage </w:t>
      </w:r>
      <w:r>
        <w:t xml:space="preserve">on </w:t>
      </w:r>
      <w:r w:rsidRPr="00983F6D">
        <w:t xml:space="preserve">Australia and Singapore’s comparative strengths to ensure the Participants can realise the benefits of AI and minimise any risks, </w:t>
      </w:r>
      <w:proofErr w:type="gramStart"/>
      <w:r w:rsidRPr="00983F6D">
        <w:t>and also</w:t>
      </w:r>
      <w:proofErr w:type="gramEnd"/>
      <w:r w:rsidRPr="00983F6D">
        <w:t xml:space="preserve"> shape the development of international AI-related </w:t>
      </w:r>
      <w:r w:rsidR="00F8303F" w:rsidRPr="00983F6D">
        <w:t xml:space="preserve">frameworks, </w:t>
      </w:r>
      <w:r w:rsidRPr="00983F6D">
        <w:t xml:space="preserve">policies and </w:t>
      </w:r>
      <w:proofErr w:type="gramStart"/>
      <w:r w:rsidRPr="00983F6D">
        <w:t>standards;</w:t>
      </w:r>
      <w:proofErr w:type="gramEnd"/>
    </w:p>
    <w:p w14:paraId="1817BEDF" w14:textId="3DEF9826" w:rsidR="00273006" w:rsidRPr="00983F6D" w:rsidRDefault="00273006" w:rsidP="00F74332">
      <w:pPr>
        <w:spacing w:before="240" w:after="480"/>
      </w:pPr>
      <w:r w:rsidRPr="00983F6D">
        <w:rPr>
          <w:b/>
          <w:i/>
        </w:rPr>
        <w:t>HAVE REACHED</w:t>
      </w:r>
      <w:r w:rsidRPr="00983F6D">
        <w:t xml:space="preserve"> the following understandings:</w:t>
      </w:r>
    </w:p>
    <w:p w14:paraId="620231AC" w14:textId="77777777" w:rsidR="00273006" w:rsidRPr="00983F6D" w:rsidRDefault="00273006" w:rsidP="00273006">
      <w:pPr>
        <w:spacing w:after="240"/>
        <w:jc w:val="center"/>
        <w:rPr>
          <w:b/>
        </w:rPr>
      </w:pPr>
      <w:r w:rsidRPr="00983F6D">
        <w:rPr>
          <w:b/>
        </w:rPr>
        <w:t>PARAGRAPH I: PURPOSE</w:t>
      </w:r>
    </w:p>
    <w:p w14:paraId="09388A53" w14:textId="0D8E3F9D" w:rsidR="00273006" w:rsidRPr="00983F6D" w:rsidRDefault="00C13254" w:rsidP="009D1EB7">
      <w:pPr>
        <w:spacing w:after="240"/>
        <w:ind w:left="567" w:hanging="567"/>
        <w:jc w:val="both"/>
      </w:pPr>
      <w:r w:rsidRPr="00983F6D">
        <w:t>1.</w:t>
      </w:r>
      <w:r w:rsidRPr="00983F6D">
        <w:tab/>
      </w:r>
      <w:r w:rsidR="00273006" w:rsidRPr="00983F6D">
        <w:t xml:space="preserve">This Memorandum of Understanding (hereinafter </w:t>
      </w:r>
      <w:r w:rsidR="006A2212" w:rsidRPr="00983F6D">
        <w:t xml:space="preserve">referred to as </w:t>
      </w:r>
      <w:r w:rsidR="00273006" w:rsidRPr="00983F6D">
        <w:t>“</w:t>
      </w:r>
      <w:r w:rsidR="00B403E3" w:rsidRPr="00983F6D">
        <w:t xml:space="preserve">this </w:t>
      </w:r>
      <w:r w:rsidR="00273006" w:rsidRPr="00983F6D">
        <w:t xml:space="preserve">MOU”) has been developed in connection with </w:t>
      </w:r>
      <w:r w:rsidR="00975313" w:rsidRPr="00983F6D">
        <w:t xml:space="preserve">the negotiation of </w:t>
      </w:r>
      <w:r w:rsidR="00273006" w:rsidRPr="00983F6D">
        <w:t xml:space="preserve">the </w:t>
      </w:r>
      <w:r w:rsidR="00975313" w:rsidRPr="00983F6D">
        <w:t>Australia</w:t>
      </w:r>
      <w:r w:rsidR="00F243E2" w:rsidRPr="00983F6D">
        <w:t>-</w:t>
      </w:r>
      <w:r w:rsidR="00273006" w:rsidRPr="00983F6D">
        <w:t xml:space="preserve">Singapore Digital Economy Agreement, in the context of the Joint Declaration by the Prime Ministers of Australia and Singapore on a Comprehensive Strategic Partnership’s objective to deepen bilateral relations and cooperation, and enhance the integration of </w:t>
      </w:r>
      <w:r w:rsidR="00B403E3" w:rsidRPr="00983F6D">
        <w:t>the</w:t>
      </w:r>
      <w:r w:rsidR="00273006" w:rsidRPr="00983F6D">
        <w:t xml:space="preserve"> economies</w:t>
      </w:r>
      <w:r w:rsidR="00B403E3" w:rsidRPr="00983F6D">
        <w:t xml:space="preserve"> of Australia and Singapore</w:t>
      </w:r>
      <w:r w:rsidR="00273006" w:rsidRPr="00983F6D">
        <w:t>.</w:t>
      </w:r>
    </w:p>
    <w:p w14:paraId="591F48C6" w14:textId="510FAF5B" w:rsidR="00273006" w:rsidRDefault="00C13254" w:rsidP="00F74332">
      <w:pPr>
        <w:spacing w:after="720"/>
        <w:ind w:left="567" w:hanging="567"/>
        <w:jc w:val="both"/>
      </w:pPr>
      <w:r w:rsidRPr="00983F6D">
        <w:lastRenderedPageBreak/>
        <w:t>2.</w:t>
      </w:r>
      <w:r w:rsidRPr="00983F6D">
        <w:tab/>
      </w:r>
      <w:r w:rsidR="00273006" w:rsidRPr="00983F6D">
        <w:t>This MOU provides a framework to enhance practical collaboration on civil applications of AI technologies between Australia and Singapore.</w:t>
      </w:r>
    </w:p>
    <w:p w14:paraId="2037BDBB" w14:textId="77777777" w:rsidR="00273006" w:rsidRDefault="00273006" w:rsidP="00273006">
      <w:pPr>
        <w:spacing w:after="240"/>
        <w:jc w:val="center"/>
        <w:rPr>
          <w:b/>
        </w:rPr>
      </w:pPr>
      <w:r>
        <w:rPr>
          <w:b/>
        </w:rPr>
        <w:t xml:space="preserve">PARAGRAPH II: </w:t>
      </w:r>
      <w:r w:rsidRPr="00B541D5">
        <w:rPr>
          <w:b/>
        </w:rPr>
        <w:t>OBJECTIVE</w:t>
      </w:r>
      <w:r>
        <w:rPr>
          <w:b/>
        </w:rPr>
        <w:t>S</w:t>
      </w:r>
    </w:p>
    <w:p w14:paraId="157674B2" w14:textId="77777777" w:rsidR="00273006" w:rsidRPr="00FC6D9E" w:rsidRDefault="00273006" w:rsidP="62A68DAA">
      <w:pPr>
        <w:spacing w:before="100" w:beforeAutospacing="1" w:after="100" w:afterAutospacing="1" w:line="240" w:lineRule="auto"/>
        <w:jc w:val="both"/>
        <w:rPr>
          <w:rFonts w:eastAsia="Times New Roman"/>
          <w:lang w:val="en-US" w:eastAsia="en-AU"/>
        </w:rPr>
      </w:pPr>
      <w:r w:rsidRPr="62A68DAA">
        <w:rPr>
          <w:rFonts w:eastAsia="Times New Roman"/>
          <w:lang w:val="en-US" w:eastAsia="en-AU"/>
        </w:rPr>
        <w:t>The objectives of this MOU are to:</w:t>
      </w:r>
    </w:p>
    <w:p w14:paraId="7C678842" w14:textId="4F9469F0" w:rsidR="00273006" w:rsidRDefault="00273006" w:rsidP="009D1EB7">
      <w:pPr>
        <w:numPr>
          <w:ilvl w:val="1"/>
          <w:numId w:val="15"/>
        </w:numPr>
        <w:tabs>
          <w:tab w:val="clear" w:pos="1440"/>
          <w:tab w:val="left" w:pos="1134"/>
        </w:tabs>
        <w:spacing w:before="100" w:beforeAutospacing="1" w:after="120" w:line="240" w:lineRule="auto"/>
        <w:ind w:left="1134" w:hanging="567"/>
        <w:jc w:val="both"/>
        <w:rPr>
          <w:rFonts w:eastAsia="Times New Roman" w:cstheme="minorHAnsi"/>
          <w:lang w:val="en" w:eastAsia="en-AU"/>
        </w:rPr>
      </w:pPr>
      <w:r w:rsidRPr="00FC6D9E">
        <w:rPr>
          <w:rFonts w:eastAsia="Times New Roman" w:cstheme="minorHAnsi"/>
          <w:lang w:val="en" w:eastAsia="en-AU"/>
        </w:rPr>
        <w:t xml:space="preserve">encourage the sharing of best practices between the </w:t>
      </w:r>
      <w:r>
        <w:rPr>
          <w:rFonts w:eastAsia="Times New Roman" w:cstheme="minorHAnsi"/>
          <w:lang w:val="en" w:eastAsia="en-AU"/>
        </w:rPr>
        <w:t>AI</w:t>
      </w:r>
      <w:r w:rsidRPr="00FC6D9E">
        <w:rPr>
          <w:rFonts w:eastAsia="Times New Roman" w:cstheme="minorHAnsi"/>
          <w:lang w:val="en" w:eastAsia="en-AU"/>
        </w:rPr>
        <w:t xml:space="preserve"> ecosystems of </w:t>
      </w:r>
      <w:r>
        <w:rPr>
          <w:rFonts w:eastAsia="Times New Roman" w:cstheme="minorHAnsi"/>
          <w:lang w:val="en" w:eastAsia="en-AU"/>
        </w:rPr>
        <w:t>the</w:t>
      </w:r>
      <w:r w:rsidRPr="00FC6D9E">
        <w:rPr>
          <w:rFonts w:eastAsia="Times New Roman" w:cstheme="minorHAnsi"/>
          <w:lang w:val="en" w:eastAsia="en-AU"/>
        </w:rPr>
        <w:t xml:space="preserve"> </w:t>
      </w:r>
      <w:r>
        <w:rPr>
          <w:rFonts w:eastAsia="Times New Roman" w:cstheme="minorHAnsi"/>
          <w:lang w:val="en" w:eastAsia="en-AU"/>
        </w:rPr>
        <w:t>Participants</w:t>
      </w:r>
      <w:r w:rsidRPr="00FC6D9E">
        <w:rPr>
          <w:rFonts w:eastAsia="Times New Roman" w:cstheme="minorHAnsi"/>
          <w:lang w:val="en" w:eastAsia="en-AU"/>
        </w:rPr>
        <w:t xml:space="preserve">, at the governmental, institutional, academic and industry </w:t>
      </w:r>
      <w:proofErr w:type="gramStart"/>
      <w:r w:rsidRPr="00FC6D9E">
        <w:rPr>
          <w:rFonts w:eastAsia="Times New Roman" w:cstheme="minorHAnsi"/>
          <w:lang w:val="en" w:eastAsia="en-AU"/>
        </w:rPr>
        <w:t>levels;</w:t>
      </w:r>
      <w:proofErr w:type="gramEnd"/>
      <w:r w:rsidRPr="00FC6D9E">
        <w:rPr>
          <w:rFonts w:eastAsia="Times New Roman" w:cstheme="minorHAnsi"/>
          <w:lang w:val="en" w:eastAsia="en-AU"/>
        </w:rPr>
        <w:t xml:space="preserve"> </w:t>
      </w:r>
    </w:p>
    <w:p w14:paraId="2AE343A3" w14:textId="77777777" w:rsidR="00273006" w:rsidRDefault="00273006" w:rsidP="62A68DAA">
      <w:pPr>
        <w:numPr>
          <w:ilvl w:val="1"/>
          <w:numId w:val="15"/>
        </w:numPr>
        <w:tabs>
          <w:tab w:val="clear" w:pos="1440"/>
          <w:tab w:val="left" w:pos="1134"/>
        </w:tabs>
        <w:spacing w:before="100" w:beforeAutospacing="1" w:after="120" w:line="240" w:lineRule="auto"/>
        <w:ind w:left="1134" w:hanging="567"/>
        <w:jc w:val="both"/>
        <w:rPr>
          <w:rFonts w:eastAsia="Times New Roman"/>
          <w:lang w:val="en-US" w:eastAsia="en-AU"/>
        </w:rPr>
      </w:pPr>
      <w:r w:rsidRPr="62A68DAA">
        <w:rPr>
          <w:rFonts w:eastAsia="Times New Roman"/>
          <w:lang w:val="en-US" w:eastAsia="en-AU"/>
        </w:rPr>
        <w:t xml:space="preserve">facilitate increased access to AI technologies, markets and </w:t>
      </w:r>
      <w:proofErr w:type="gramStart"/>
      <w:r w:rsidRPr="62A68DAA">
        <w:rPr>
          <w:rFonts w:eastAsia="Times New Roman"/>
          <w:lang w:val="en-US" w:eastAsia="en-AU"/>
        </w:rPr>
        <w:t>talent;</w:t>
      </w:r>
      <w:proofErr w:type="gramEnd"/>
    </w:p>
    <w:p w14:paraId="6BA6A133" w14:textId="39D4BF53" w:rsidR="00273006" w:rsidRDefault="00273006" w:rsidP="62A68DAA">
      <w:pPr>
        <w:numPr>
          <w:ilvl w:val="1"/>
          <w:numId w:val="15"/>
        </w:numPr>
        <w:tabs>
          <w:tab w:val="clear" w:pos="1440"/>
          <w:tab w:val="left" w:pos="1134"/>
        </w:tabs>
        <w:spacing w:before="100" w:beforeAutospacing="1" w:after="120" w:line="240" w:lineRule="auto"/>
        <w:ind w:left="1134" w:hanging="567"/>
        <w:jc w:val="both"/>
        <w:rPr>
          <w:rFonts w:eastAsia="Times New Roman"/>
          <w:lang w:val="en-US" w:eastAsia="en-AU"/>
        </w:rPr>
      </w:pPr>
      <w:r w:rsidRPr="62A68DAA">
        <w:rPr>
          <w:rFonts w:eastAsia="Times New Roman"/>
          <w:lang w:val="en-US" w:eastAsia="en-AU"/>
        </w:rPr>
        <w:t xml:space="preserve">build linkages between research and industry activities to support the </w:t>
      </w:r>
      <w:proofErr w:type="spellStart"/>
      <w:r w:rsidRPr="62A68DAA">
        <w:rPr>
          <w:rFonts w:eastAsia="Times New Roman"/>
          <w:lang w:val="en-US" w:eastAsia="en-AU"/>
        </w:rPr>
        <w:t>commercialisation</w:t>
      </w:r>
      <w:proofErr w:type="spellEnd"/>
      <w:r w:rsidRPr="62A68DAA">
        <w:rPr>
          <w:rFonts w:eastAsia="Times New Roman"/>
          <w:lang w:val="en-US" w:eastAsia="en-AU"/>
        </w:rPr>
        <w:t xml:space="preserve"> of AI applications; and</w:t>
      </w:r>
    </w:p>
    <w:p w14:paraId="72830B53" w14:textId="248FC982" w:rsidR="00273006" w:rsidRPr="00FC6D9E" w:rsidRDefault="00273006" w:rsidP="00F74332">
      <w:pPr>
        <w:numPr>
          <w:ilvl w:val="1"/>
          <w:numId w:val="15"/>
        </w:numPr>
        <w:tabs>
          <w:tab w:val="clear" w:pos="1440"/>
          <w:tab w:val="left" w:pos="1134"/>
        </w:tabs>
        <w:spacing w:before="100" w:beforeAutospacing="1" w:after="720" w:line="240" w:lineRule="auto"/>
        <w:ind w:left="1134" w:hanging="567"/>
        <w:jc w:val="both"/>
        <w:rPr>
          <w:rFonts w:eastAsia="Times New Roman" w:cstheme="minorHAnsi"/>
          <w:lang w:val="en" w:eastAsia="en-AU"/>
        </w:rPr>
      </w:pPr>
      <w:r>
        <w:rPr>
          <w:lang w:eastAsia="en-AU"/>
        </w:rPr>
        <w:t>foster a human-centred approach to AI, including support for the development and adoption of ethical governance frameworks for the trusted, safe,</w:t>
      </w:r>
      <w:r w:rsidR="00F8303F">
        <w:rPr>
          <w:lang w:eastAsia="en-AU"/>
        </w:rPr>
        <w:t xml:space="preserve"> and</w:t>
      </w:r>
      <w:r>
        <w:rPr>
          <w:lang w:eastAsia="en-AU"/>
        </w:rPr>
        <w:t xml:space="preserve"> responsible development and use of AI technologies and, where appropriate, </w:t>
      </w:r>
      <w:r w:rsidR="00B403E3">
        <w:rPr>
          <w:lang w:eastAsia="en-AU"/>
        </w:rPr>
        <w:t xml:space="preserve">the </w:t>
      </w:r>
      <w:r w:rsidR="002E763D">
        <w:rPr>
          <w:lang w:eastAsia="en-AU"/>
        </w:rPr>
        <w:t>align</w:t>
      </w:r>
      <w:r w:rsidR="00B403E3">
        <w:rPr>
          <w:lang w:eastAsia="en-AU"/>
        </w:rPr>
        <w:t>ment of</w:t>
      </w:r>
      <w:r>
        <w:rPr>
          <w:lang w:eastAsia="en-AU"/>
        </w:rPr>
        <w:t xml:space="preserve"> governance and regulatory frameworks.</w:t>
      </w:r>
      <w:r>
        <w:t xml:space="preserve"> </w:t>
      </w:r>
    </w:p>
    <w:p w14:paraId="28565B47" w14:textId="06D6AC8F" w:rsidR="00273006" w:rsidRDefault="00273006" w:rsidP="00273006">
      <w:pPr>
        <w:spacing w:before="240" w:after="240"/>
        <w:jc w:val="center"/>
        <w:rPr>
          <w:b/>
        </w:rPr>
      </w:pPr>
      <w:r>
        <w:rPr>
          <w:b/>
        </w:rPr>
        <w:t>PARAGRAPH III: FORMS OF COOPERATION</w:t>
      </w:r>
    </w:p>
    <w:p w14:paraId="13F86A78" w14:textId="77777777" w:rsidR="00273006" w:rsidRPr="001E7A02" w:rsidRDefault="00273006" w:rsidP="00083BDD">
      <w:pPr>
        <w:spacing w:before="100" w:beforeAutospacing="1" w:after="100" w:afterAutospacing="1" w:line="240" w:lineRule="auto"/>
        <w:jc w:val="both"/>
        <w:rPr>
          <w:rFonts w:eastAsia="Times New Roman" w:cstheme="minorHAnsi"/>
          <w:lang w:val="en" w:eastAsia="en-AU"/>
        </w:rPr>
      </w:pPr>
      <w:r w:rsidRPr="001E7A02">
        <w:rPr>
          <w:rFonts w:ascii="Times New Roman" w:eastAsia="Times New Roman" w:hAnsi="Times New Roman" w:cs="Times New Roman"/>
          <w:sz w:val="24"/>
          <w:szCs w:val="24"/>
          <w:lang w:val="en" w:eastAsia="en-AU"/>
        </w:rPr>
        <w:t> </w:t>
      </w:r>
      <w:r w:rsidRPr="001E7A02">
        <w:rPr>
          <w:rFonts w:eastAsia="Times New Roman" w:cstheme="minorHAnsi"/>
          <w:lang w:val="en" w:eastAsia="en-AU"/>
        </w:rPr>
        <w:t>The Participants understand that their cooperation may include:</w:t>
      </w:r>
    </w:p>
    <w:p w14:paraId="3C192F7F" w14:textId="657AC25D" w:rsidR="00273006" w:rsidRPr="00A1521E" w:rsidRDefault="00273006" w:rsidP="62A68DAA">
      <w:pPr>
        <w:numPr>
          <w:ilvl w:val="1"/>
          <w:numId w:val="14"/>
        </w:numPr>
        <w:tabs>
          <w:tab w:val="clear" w:pos="1440"/>
          <w:tab w:val="num" w:pos="1134"/>
        </w:tabs>
        <w:spacing w:before="100" w:beforeAutospacing="1" w:after="120" w:line="240" w:lineRule="auto"/>
        <w:ind w:left="1134" w:hanging="567"/>
        <w:jc w:val="both"/>
        <w:rPr>
          <w:rFonts w:eastAsia="Times New Roman"/>
          <w:lang w:val="en-US" w:eastAsia="en-AU"/>
        </w:rPr>
      </w:pPr>
      <w:r w:rsidRPr="62A68DAA">
        <w:rPr>
          <w:rFonts w:eastAsia="Times New Roman"/>
          <w:lang w:val="en-US" w:eastAsia="en-AU"/>
        </w:rPr>
        <w:t>exchange of information related to AI ethics and governance issues, research, technology, adoption by Small and Medium-</w:t>
      </w:r>
      <w:r w:rsidR="002E763D" w:rsidRPr="62A68DAA">
        <w:rPr>
          <w:rFonts w:eastAsia="Times New Roman"/>
          <w:lang w:val="en-US" w:eastAsia="en-AU"/>
        </w:rPr>
        <w:t>s</w:t>
      </w:r>
      <w:r w:rsidRPr="62A68DAA">
        <w:rPr>
          <w:rFonts w:eastAsia="Times New Roman"/>
          <w:lang w:val="en-US" w:eastAsia="en-AU"/>
        </w:rPr>
        <w:t xml:space="preserve">ized Enterprises, entrepreneurship and innovation, </w:t>
      </w:r>
      <w:r w:rsidR="00B403E3" w:rsidRPr="62A68DAA">
        <w:rPr>
          <w:rFonts w:eastAsia="Times New Roman"/>
          <w:lang w:val="en-US" w:eastAsia="en-AU"/>
        </w:rPr>
        <w:t xml:space="preserve">which may </w:t>
      </w:r>
      <w:r w:rsidR="00576587" w:rsidRPr="62A68DAA">
        <w:rPr>
          <w:rFonts w:eastAsia="Times New Roman"/>
          <w:lang w:val="en-US" w:eastAsia="en-AU"/>
        </w:rPr>
        <w:t xml:space="preserve">include </w:t>
      </w:r>
      <w:r w:rsidR="00B403E3" w:rsidRPr="62A68DAA">
        <w:rPr>
          <w:rFonts w:eastAsia="Times New Roman"/>
          <w:lang w:val="en-US" w:eastAsia="en-AU"/>
        </w:rPr>
        <w:t xml:space="preserve">information </w:t>
      </w:r>
      <w:r w:rsidRPr="62A68DAA">
        <w:rPr>
          <w:rFonts w:eastAsia="Times New Roman"/>
          <w:lang w:val="en-US" w:eastAsia="en-AU"/>
        </w:rPr>
        <w:t xml:space="preserve">on practices, policies, laws, and </w:t>
      </w:r>
      <w:proofErr w:type="gramStart"/>
      <w:r w:rsidRPr="62A68DAA">
        <w:rPr>
          <w:rFonts w:eastAsia="Times New Roman"/>
          <w:lang w:val="en-US" w:eastAsia="en-AU"/>
        </w:rPr>
        <w:t>regulations;</w:t>
      </w:r>
      <w:proofErr w:type="gramEnd"/>
    </w:p>
    <w:p w14:paraId="2D3FF3EE" w14:textId="3D3B67D4" w:rsidR="00273006" w:rsidRPr="00A1521E" w:rsidRDefault="00273006" w:rsidP="62A68DAA">
      <w:pPr>
        <w:numPr>
          <w:ilvl w:val="1"/>
          <w:numId w:val="14"/>
        </w:numPr>
        <w:tabs>
          <w:tab w:val="clear" w:pos="1440"/>
          <w:tab w:val="num" w:pos="1134"/>
        </w:tabs>
        <w:spacing w:before="100" w:beforeAutospacing="1" w:after="120" w:line="240" w:lineRule="auto"/>
        <w:ind w:left="1134" w:hanging="567"/>
        <w:jc w:val="both"/>
        <w:rPr>
          <w:rFonts w:eastAsia="Times New Roman"/>
          <w:lang w:val="en-US" w:eastAsia="en-AU"/>
        </w:rPr>
      </w:pPr>
      <w:r w:rsidRPr="62A68DAA">
        <w:rPr>
          <w:rFonts w:eastAsia="Times New Roman"/>
          <w:lang w:val="en-US" w:eastAsia="en-AU"/>
        </w:rPr>
        <w:t>setting up multi-site test beds</w:t>
      </w:r>
      <w:r w:rsidR="00CC6830" w:rsidRPr="62A68DAA">
        <w:rPr>
          <w:rFonts w:eastAsia="Times New Roman"/>
          <w:lang w:val="en-US" w:eastAsia="en-AU"/>
        </w:rPr>
        <w:t xml:space="preserve"> to demonstrate how </w:t>
      </w:r>
      <w:r w:rsidRPr="62A68DAA">
        <w:rPr>
          <w:rFonts w:eastAsia="Times New Roman"/>
          <w:lang w:val="en-US" w:eastAsia="en-AU"/>
        </w:rPr>
        <w:t>AI solutions</w:t>
      </w:r>
      <w:r w:rsidR="00CC6830" w:rsidRPr="62A68DAA">
        <w:rPr>
          <w:rFonts w:eastAsia="Times New Roman"/>
          <w:lang w:val="en-US" w:eastAsia="en-AU"/>
        </w:rPr>
        <w:t xml:space="preserve"> can be </w:t>
      </w:r>
      <w:proofErr w:type="gramStart"/>
      <w:r w:rsidR="00CC6830" w:rsidRPr="62A68DAA">
        <w:rPr>
          <w:rFonts w:eastAsia="Times New Roman"/>
          <w:lang w:val="en-US" w:eastAsia="en-AU"/>
        </w:rPr>
        <w:t>deployed</w:t>
      </w:r>
      <w:r w:rsidRPr="62A68DAA">
        <w:rPr>
          <w:rFonts w:eastAsia="Times New Roman"/>
          <w:lang w:val="en-US" w:eastAsia="en-AU"/>
        </w:rPr>
        <w:t>;</w:t>
      </w:r>
      <w:proofErr w:type="gramEnd"/>
    </w:p>
    <w:p w14:paraId="097DAE4E" w14:textId="2DD89E2D" w:rsidR="00273006" w:rsidRPr="00A1521E" w:rsidRDefault="00B403E3" w:rsidP="62A68DAA">
      <w:pPr>
        <w:numPr>
          <w:ilvl w:val="1"/>
          <w:numId w:val="14"/>
        </w:numPr>
        <w:tabs>
          <w:tab w:val="clear" w:pos="1440"/>
          <w:tab w:val="num" w:pos="1134"/>
        </w:tabs>
        <w:spacing w:before="100" w:beforeAutospacing="1" w:after="120" w:line="240" w:lineRule="auto"/>
        <w:ind w:left="1134" w:hanging="567"/>
        <w:jc w:val="both"/>
        <w:rPr>
          <w:rFonts w:eastAsia="Times New Roman"/>
          <w:lang w:val="en-US" w:eastAsia="en-AU"/>
        </w:rPr>
      </w:pPr>
      <w:proofErr w:type="spellStart"/>
      <w:r w:rsidRPr="62A68DAA">
        <w:rPr>
          <w:rFonts w:eastAsia="Times New Roman"/>
          <w:lang w:val="en-US" w:eastAsia="en-AU"/>
        </w:rPr>
        <w:t>organising</w:t>
      </w:r>
      <w:proofErr w:type="spellEnd"/>
      <w:r w:rsidRPr="62A68DAA">
        <w:rPr>
          <w:rFonts w:eastAsia="Times New Roman"/>
          <w:lang w:val="en-US" w:eastAsia="en-AU"/>
        </w:rPr>
        <w:t xml:space="preserve"> </w:t>
      </w:r>
      <w:r w:rsidR="00273006" w:rsidRPr="62A68DAA">
        <w:rPr>
          <w:rFonts w:eastAsia="Times New Roman"/>
          <w:lang w:val="en-US" w:eastAsia="en-AU"/>
        </w:rPr>
        <w:t xml:space="preserve">joint seminars, symposia, conferences and </w:t>
      </w:r>
      <w:proofErr w:type="gramStart"/>
      <w:r w:rsidR="00273006" w:rsidRPr="62A68DAA">
        <w:rPr>
          <w:rFonts w:eastAsia="Times New Roman"/>
          <w:lang w:val="en-US" w:eastAsia="en-AU"/>
        </w:rPr>
        <w:t>workshops;</w:t>
      </w:r>
      <w:proofErr w:type="gramEnd"/>
    </w:p>
    <w:p w14:paraId="3594ACB2" w14:textId="7CE79BE4" w:rsidR="00273006" w:rsidRPr="00A1521E" w:rsidRDefault="00B403E3" w:rsidP="009D1EB7">
      <w:pPr>
        <w:numPr>
          <w:ilvl w:val="1"/>
          <w:numId w:val="14"/>
        </w:numPr>
        <w:tabs>
          <w:tab w:val="clear" w:pos="1440"/>
          <w:tab w:val="num" w:pos="1134"/>
        </w:tabs>
        <w:spacing w:before="100" w:beforeAutospacing="1" w:after="120" w:line="240" w:lineRule="auto"/>
        <w:ind w:left="1134" w:hanging="567"/>
        <w:jc w:val="both"/>
        <w:rPr>
          <w:rFonts w:eastAsia="Times New Roman" w:cstheme="minorHAnsi"/>
          <w:lang w:val="en" w:eastAsia="en-AU"/>
        </w:rPr>
      </w:pPr>
      <w:proofErr w:type="spellStart"/>
      <w:r>
        <w:rPr>
          <w:rFonts w:eastAsia="Times New Roman" w:cstheme="minorHAnsi"/>
          <w:lang w:val="en" w:eastAsia="en-AU"/>
        </w:rPr>
        <w:t>organising</w:t>
      </w:r>
      <w:proofErr w:type="spellEnd"/>
      <w:r>
        <w:rPr>
          <w:rFonts w:eastAsia="Times New Roman" w:cstheme="minorHAnsi"/>
          <w:lang w:val="en" w:eastAsia="en-AU"/>
        </w:rPr>
        <w:t xml:space="preserve"> </w:t>
      </w:r>
      <w:r w:rsidR="00273006" w:rsidRPr="00A1521E">
        <w:rPr>
          <w:rFonts w:eastAsia="Times New Roman" w:cstheme="minorHAnsi"/>
          <w:lang w:val="en" w:eastAsia="en-AU"/>
        </w:rPr>
        <w:t xml:space="preserve">business development, technology partnering missions, </w:t>
      </w:r>
      <w:r>
        <w:rPr>
          <w:rFonts w:eastAsia="Times New Roman" w:cstheme="minorHAnsi"/>
          <w:lang w:val="en" w:eastAsia="en-AU"/>
        </w:rPr>
        <w:t xml:space="preserve">and </w:t>
      </w:r>
      <w:r w:rsidR="00273006" w:rsidRPr="00A1521E">
        <w:rPr>
          <w:rFonts w:eastAsia="Times New Roman" w:cstheme="minorHAnsi"/>
          <w:lang w:val="en" w:eastAsia="en-AU"/>
        </w:rPr>
        <w:t>initiatives</w:t>
      </w:r>
      <w:r w:rsidR="00F8303F" w:rsidRPr="00A1521E">
        <w:rPr>
          <w:rFonts w:eastAsia="Times New Roman" w:cstheme="minorHAnsi"/>
          <w:lang w:val="en" w:eastAsia="en-AU"/>
        </w:rPr>
        <w:t xml:space="preserve"> to match</w:t>
      </w:r>
      <w:r w:rsidR="00F8303F" w:rsidRPr="00A1521E">
        <w:t xml:space="preserve"> </w:t>
      </w:r>
      <w:r w:rsidR="00F8303F" w:rsidRPr="00A1521E">
        <w:rPr>
          <w:rFonts w:eastAsia="Times New Roman" w:cstheme="minorHAnsi"/>
          <w:lang w:val="en" w:eastAsia="en-AU"/>
        </w:rPr>
        <w:t xml:space="preserve">businesses </w:t>
      </w:r>
      <w:proofErr w:type="gramStart"/>
      <w:r w:rsidR="00273006" w:rsidRPr="00A1521E">
        <w:rPr>
          <w:rFonts w:eastAsia="Times New Roman" w:cstheme="minorHAnsi"/>
          <w:lang w:val="en" w:eastAsia="en-AU"/>
        </w:rPr>
        <w:t>opportunities;</w:t>
      </w:r>
      <w:proofErr w:type="gramEnd"/>
    </w:p>
    <w:p w14:paraId="23B1F1A5" w14:textId="32253EF8" w:rsidR="00273006" w:rsidRPr="00A1521E" w:rsidRDefault="00B403E3" w:rsidP="009D1EB7">
      <w:pPr>
        <w:numPr>
          <w:ilvl w:val="1"/>
          <w:numId w:val="14"/>
        </w:numPr>
        <w:tabs>
          <w:tab w:val="clear" w:pos="1440"/>
          <w:tab w:val="num" w:pos="1134"/>
        </w:tabs>
        <w:spacing w:before="100" w:beforeAutospacing="1" w:after="120" w:line="240" w:lineRule="auto"/>
        <w:ind w:left="1134" w:hanging="567"/>
        <w:jc w:val="both"/>
        <w:rPr>
          <w:rFonts w:eastAsia="Times New Roman" w:cstheme="minorHAnsi"/>
          <w:lang w:val="en" w:eastAsia="en-AU"/>
        </w:rPr>
      </w:pPr>
      <w:r>
        <w:rPr>
          <w:rFonts w:eastAsia="Times New Roman" w:cstheme="minorHAnsi"/>
          <w:lang w:val="en" w:eastAsia="en-AU"/>
        </w:rPr>
        <w:t xml:space="preserve">developing </w:t>
      </w:r>
      <w:r w:rsidR="00273006" w:rsidRPr="00A1521E">
        <w:rPr>
          <w:rFonts w:eastAsia="Times New Roman" w:cstheme="minorHAnsi"/>
          <w:lang w:val="en" w:eastAsia="en-AU"/>
        </w:rPr>
        <w:t xml:space="preserve">collaborative research and development initiatives, including through existing </w:t>
      </w:r>
      <w:proofErr w:type="gramStart"/>
      <w:r w:rsidR="00273006" w:rsidRPr="00A1521E">
        <w:rPr>
          <w:rFonts w:eastAsia="Times New Roman" w:cstheme="minorHAnsi"/>
          <w:lang w:val="en" w:eastAsia="en-AU"/>
        </w:rPr>
        <w:t>mechanisms;</w:t>
      </w:r>
      <w:proofErr w:type="gramEnd"/>
    </w:p>
    <w:p w14:paraId="7C901DA1" w14:textId="77777777" w:rsidR="00273006" w:rsidRPr="00A1521E" w:rsidRDefault="00273006" w:rsidP="62A68DAA">
      <w:pPr>
        <w:numPr>
          <w:ilvl w:val="1"/>
          <w:numId w:val="14"/>
        </w:numPr>
        <w:tabs>
          <w:tab w:val="clear" w:pos="1440"/>
          <w:tab w:val="num" w:pos="1134"/>
        </w:tabs>
        <w:spacing w:before="100" w:beforeAutospacing="1" w:after="120" w:line="240" w:lineRule="auto"/>
        <w:ind w:left="1134" w:hanging="567"/>
        <w:jc w:val="both"/>
        <w:rPr>
          <w:rFonts w:eastAsia="Times New Roman"/>
          <w:lang w:val="en-US" w:eastAsia="en-AU"/>
        </w:rPr>
      </w:pPr>
      <w:r w:rsidRPr="62A68DAA">
        <w:rPr>
          <w:rFonts w:eastAsia="Times New Roman"/>
          <w:lang w:val="en-US" w:eastAsia="en-AU"/>
        </w:rPr>
        <w:t xml:space="preserve">shared use of resources, data and </w:t>
      </w:r>
      <w:proofErr w:type="gramStart"/>
      <w:r w:rsidRPr="62A68DAA">
        <w:rPr>
          <w:rFonts w:eastAsia="Times New Roman"/>
          <w:lang w:val="en-US" w:eastAsia="en-AU"/>
        </w:rPr>
        <w:t>infrastructure;</w:t>
      </w:r>
      <w:proofErr w:type="gramEnd"/>
    </w:p>
    <w:p w14:paraId="3FCDAFC3" w14:textId="5083BD9B" w:rsidR="00273006" w:rsidRPr="00A1521E" w:rsidRDefault="00273006" w:rsidP="62A68DAA">
      <w:pPr>
        <w:numPr>
          <w:ilvl w:val="1"/>
          <w:numId w:val="14"/>
        </w:numPr>
        <w:tabs>
          <w:tab w:val="clear" w:pos="1440"/>
          <w:tab w:val="num" w:pos="1134"/>
        </w:tabs>
        <w:spacing w:before="100" w:beforeAutospacing="1" w:after="120" w:line="240" w:lineRule="auto"/>
        <w:ind w:left="1134" w:hanging="567"/>
        <w:jc w:val="both"/>
        <w:rPr>
          <w:rFonts w:eastAsia="Times New Roman"/>
          <w:lang w:val="en-US" w:eastAsia="en-AU"/>
        </w:rPr>
      </w:pPr>
      <w:r w:rsidRPr="62A68DAA">
        <w:rPr>
          <w:rFonts w:eastAsia="Times New Roman"/>
          <w:lang w:val="en-US" w:eastAsia="en-AU"/>
        </w:rPr>
        <w:t xml:space="preserve">exchange of </w:t>
      </w:r>
      <w:proofErr w:type="gramStart"/>
      <w:r w:rsidRPr="62A68DAA">
        <w:rPr>
          <w:rFonts w:eastAsia="Times New Roman"/>
          <w:lang w:val="en-US" w:eastAsia="en-AU"/>
        </w:rPr>
        <w:t>researchers,  academics</w:t>
      </w:r>
      <w:proofErr w:type="gramEnd"/>
      <w:r w:rsidRPr="62A68DAA">
        <w:rPr>
          <w:rFonts w:eastAsia="Times New Roman"/>
          <w:lang w:val="en-US" w:eastAsia="en-AU"/>
        </w:rPr>
        <w:t>, policy makers, business professionals, students, and technical experts; and</w:t>
      </w:r>
    </w:p>
    <w:p w14:paraId="50DC927F" w14:textId="7EA2A8E1" w:rsidR="00F74332" w:rsidRDefault="0052771E" w:rsidP="002E674D">
      <w:pPr>
        <w:numPr>
          <w:ilvl w:val="1"/>
          <w:numId w:val="14"/>
        </w:numPr>
        <w:tabs>
          <w:tab w:val="clear" w:pos="1440"/>
          <w:tab w:val="num" w:pos="1134"/>
        </w:tabs>
        <w:spacing w:before="100" w:beforeAutospacing="1" w:after="480" w:line="240" w:lineRule="auto"/>
        <w:ind w:left="1134" w:hanging="567"/>
        <w:jc w:val="both"/>
        <w:rPr>
          <w:rFonts w:eastAsia="Times New Roman" w:cstheme="minorHAnsi"/>
          <w:lang w:val="en" w:eastAsia="en-AU"/>
        </w:rPr>
      </w:pPr>
      <w:r>
        <w:rPr>
          <w:rFonts w:eastAsia="Times New Roman" w:cstheme="minorHAnsi"/>
          <w:lang w:val="en" w:eastAsia="en-AU"/>
        </w:rPr>
        <w:t>any other form of cooperation</w:t>
      </w:r>
      <w:r w:rsidR="00273006" w:rsidRPr="00A1521E">
        <w:rPr>
          <w:rFonts w:eastAsia="Times New Roman" w:cstheme="minorHAnsi"/>
          <w:lang w:val="en" w:eastAsia="en-AU"/>
        </w:rPr>
        <w:t xml:space="preserve"> as </w:t>
      </w:r>
      <w:r w:rsidR="00B403E3">
        <w:rPr>
          <w:rFonts w:eastAsia="Times New Roman" w:cstheme="minorHAnsi"/>
          <w:lang w:val="en" w:eastAsia="en-AU"/>
        </w:rPr>
        <w:t xml:space="preserve">may be </w:t>
      </w:r>
      <w:r w:rsidR="00273006" w:rsidRPr="00A1521E">
        <w:rPr>
          <w:rFonts w:eastAsia="Times New Roman" w:cstheme="minorHAnsi"/>
          <w:lang w:val="en" w:eastAsia="en-AU"/>
        </w:rPr>
        <w:t xml:space="preserve">mutually decided by the Participants. </w:t>
      </w:r>
    </w:p>
    <w:p w14:paraId="38ECF6FE" w14:textId="4231C253" w:rsidR="00273006" w:rsidRPr="002532DE" w:rsidRDefault="00273006" w:rsidP="002E674D">
      <w:pPr>
        <w:keepNext/>
        <w:spacing w:after="240"/>
        <w:jc w:val="center"/>
        <w:rPr>
          <w:b/>
        </w:rPr>
      </w:pPr>
      <w:r w:rsidRPr="002532DE">
        <w:rPr>
          <w:b/>
        </w:rPr>
        <w:lastRenderedPageBreak/>
        <w:t>PARAGRAPH I</w:t>
      </w:r>
      <w:r>
        <w:rPr>
          <w:b/>
        </w:rPr>
        <w:t>V</w:t>
      </w:r>
      <w:r w:rsidRPr="002532DE">
        <w:rPr>
          <w:b/>
        </w:rPr>
        <w:t xml:space="preserve">: </w:t>
      </w:r>
      <w:r w:rsidR="00C063B9">
        <w:rPr>
          <w:b/>
        </w:rPr>
        <w:t>REPRESENTATIVE</w:t>
      </w:r>
      <w:r w:rsidRPr="002532DE">
        <w:rPr>
          <w:b/>
        </w:rPr>
        <w:t xml:space="preserve"> AGENCIES </w:t>
      </w:r>
    </w:p>
    <w:p w14:paraId="629BD396" w14:textId="507E57FE" w:rsidR="00034B44" w:rsidRDefault="00273006" w:rsidP="00083BDD">
      <w:pPr>
        <w:spacing w:after="240"/>
        <w:jc w:val="both"/>
      </w:pPr>
      <w:r>
        <w:t xml:space="preserve">The </w:t>
      </w:r>
      <w:r w:rsidR="00034B44">
        <w:t xml:space="preserve">representative </w:t>
      </w:r>
      <w:r>
        <w:t xml:space="preserve">agency for Australia on AI is the Department of Industry, Science, </w:t>
      </w:r>
      <w:r w:rsidR="003255DD">
        <w:t xml:space="preserve">Energy and Resources </w:t>
      </w:r>
      <w:r>
        <w:t xml:space="preserve">or its successor. The </w:t>
      </w:r>
      <w:r w:rsidR="00034B44">
        <w:t xml:space="preserve">representative </w:t>
      </w:r>
      <w:r>
        <w:t>agenc</w:t>
      </w:r>
      <w:r w:rsidR="00034B44">
        <w:t>ies</w:t>
      </w:r>
      <w:r>
        <w:t xml:space="preserve"> for Singapore </w:t>
      </w:r>
      <w:r w:rsidR="00034B44">
        <w:t>are:</w:t>
      </w:r>
      <w:r>
        <w:t xml:space="preserve"> </w:t>
      </w:r>
    </w:p>
    <w:p w14:paraId="75CC347A" w14:textId="722FC6E6" w:rsidR="00273006" w:rsidRDefault="00F842BF" w:rsidP="009D1EB7">
      <w:pPr>
        <w:pStyle w:val="ListParagraph"/>
        <w:numPr>
          <w:ilvl w:val="0"/>
          <w:numId w:val="16"/>
        </w:numPr>
        <w:spacing w:after="120"/>
        <w:ind w:left="1134" w:hanging="567"/>
        <w:contextualSpacing w:val="0"/>
        <w:jc w:val="both"/>
      </w:pPr>
      <w:r w:rsidRPr="00DE674F">
        <w:t>T</w:t>
      </w:r>
      <w:r w:rsidR="00273006">
        <w:t xml:space="preserve">he Smart Nation and Digital Government Office, or its </w:t>
      </w:r>
      <w:r w:rsidR="00273006" w:rsidRPr="009B1C97">
        <w:t>successor.</w:t>
      </w:r>
    </w:p>
    <w:p w14:paraId="771A2C6D" w14:textId="66398947" w:rsidR="00A1521E" w:rsidRDefault="00034B44" w:rsidP="002E674D">
      <w:pPr>
        <w:pStyle w:val="ListParagraph"/>
        <w:numPr>
          <w:ilvl w:val="0"/>
          <w:numId w:val="16"/>
        </w:numPr>
        <w:spacing w:after="600"/>
        <w:ind w:left="1134" w:hanging="567"/>
        <w:contextualSpacing w:val="0"/>
        <w:jc w:val="both"/>
      </w:pPr>
      <w:r>
        <w:t xml:space="preserve">The </w:t>
      </w:r>
      <w:proofErr w:type="spellStart"/>
      <w:r>
        <w:t>Infocomm</w:t>
      </w:r>
      <w:proofErr w:type="spellEnd"/>
      <w:r w:rsidR="00EF647E">
        <w:t xml:space="preserve"> Media Development Authority</w:t>
      </w:r>
      <w:r>
        <w:t>, or its successor</w:t>
      </w:r>
      <w:r w:rsidR="009770A4">
        <w:t>.</w:t>
      </w:r>
    </w:p>
    <w:p w14:paraId="36063417" w14:textId="3834C32B" w:rsidR="00273006" w:rsidRPr="00D422A0" w:rsidRDefault="00273006" w:rsidP="00273006">
      <w:pPr>
        <w:spacing w:after="240"/>
        <w:jc w:val="center"/>
        <w:rPr>
          <w:b/>
        </w:rPr>
      </w:pPr>
      <w:r>
        <w:rPr>
          <w:b/>
        </w:rPr>
        <w:t xml:space="preserve">PARAGRAPH </w:t>
      </w:r>
      <w:r w:rsidRPr="00D422A0">
        <w:rPr>
          <w:b/>
        </w:rPr>
        <w:t>V: STRATEGIC DIALOGUES</w:t>
      </w:r>
    </w:p>
    <w:p w14:paraId="2709354B" w14:textId="11C3D7A9" w:rsidR="00273006" w:rsidRDefault="00273006" w:rsidP="002E674D">
      <w:pPr>
        <w:spacing w:after="600"/>
        <w:jc w:val="both"/>
      </w:pPr>
      <w:r w:rsidRPr="00F04D2A">
        <w:t xml:space="preserve">The </w:t>
      </w:r>
      <w:r>
        <w:t>Participants</w:t>
      </w:r>
      <w:r w:rsidRPr="00F04D2A">
        <w:t xml:space="preserve"> will hold </w:t>
      </w:r>
      <w:r>
        <w:t>j</w:t>
      </w:r>
      <w:r w:rsidRPr="00F04D2A">
        <w:t>oint Strategic Dialogues</w:t>
      </w:r>
      <w:r>
        <w:t xml:space="preserve">, </w:t>
      </w:r>
      <w:r w:rsidR="00B403E3">
        <w:t xml:space="preserve">as may be </w:t>
      </w:r>
      <w:r>
        <w:t>mutually determined,</w:t>
      </w:r>
      <w:r w:rsidRPr="00F04D2A">
        <w:t xml:space="preserve"> to build on cooperation opportunities focused on </w:t>
      </w:r>
      <w:r>
        <w:t>AI technologies</w:t>
      </w:r>
      <w:r w:rsidRPr="00F04D2A">
        <w:t>. These Dialogues will be the catalyst for a new phase</w:t>
      </w:r>
      <w:r>
        <w:t xml:space="preserve"> of collaboration by assisting the Participants to:</w:t>
      </w:r>
    </w:p>
    <w:p w14:paraId="274E370B" w14:textId="36D8CBD6" w:rsidR="00273006" w:rsidRDefault="00273006" w:rsidP="009D1EB7">
      <w:pPr>
        <w:pStyle w:val="ListParagraph"/>
        <w:numPr>
          <w:ilvl w:val="0"/>
          <w:numId w:val="28"/>
        </w:numPr>
        <w:spacing w:after="120"/>
        <w:ind w:left="1134" w:hanging="567"/>
        <w:contextualSpacing w:val="0"/>
        <w:jc w:val="both"/>
      </w:pPr>
      <w:r>
        <w:t>identify collaborative opportunities in AI technologies with potential participating organisations</w:t>
      </w:r>
      <w:r w:rsidR="00CC6830">
        <w:t xml:space="preserve">, </w:t>
      </w:r>
      <w:proofErr w:type="gramStart"/>
      <w:r w:rsidR="00CC6830">
        <w:t xml:space="preserve">including </w:t>
      </w:r>
      <w:r w:rsidR="00CC6830" w:rsidRPr="00CC6830">
        <w:t xml:space="preserve"> </w:t>
      </w:r>
      <w:r w:rsidR="00CC6830">
        <w:t>research</w:t>
      </w:r>
      <w:proofErr w:type="gramEnd"/>
      <w:r w:rsidR="00CC6830">
        <w:t xml:space="preserve"> organisations, businesses, and </w:t>
      </w:r>
      <w:proofErr w:type="gramStart"/>
      <w:r w:rsidR="00CC6830">
        <w:t>academia</w:t>
      </w:r>
      <w:r>
        <w:t>;</w:t>
      </w:r>
      <w:proofErr w:type="gramEnd"/>
    </w:p>
    <w:p w14:paraId="7EA26EB1" w14:textId="3610A051" w:rsidR="00273006" w:rsidRDefault="00273006" w:rsidP="009D1EB7">
      <w:pPr>
        <w:pStyle w:val="ListParagraph"/>
        <w:numPr>
          <w:ilvl w:val="0"/>
          <w:numId w:val="28"/>
        </w:numPr>
        <w:spacing w:after="120"/>
        <w:ind w:left="1134" w:hanging="567"/>
        <w:contextualSpacing w:val="0"/>
        <w:jc w:val="both"/>
      </w:pPr>
      <w:r>
        <w:t xml:space="preserve">identify and, where possible, </w:t>
      </w:r>
      <w:r w:rsidR="00CC6830">
        <w:t>reduce barriers</w:t>
      </w:r>
      <w:r>
        <w:t xml:space="preserve"> to AI technology </w:t>
      </w:r>
      <w:proofErr w:type="gramStart"/>
      <w:r>
        <w:t>collaboration;</w:t>
      </w:r>
      <w:proofErr w:type="gramEnd"/>
    </w:p>
    <w:p w14:paraId="387D8A5E" w14:textId="4156D1D7" w:rsidR="00273006" w:rsidRDefault="00273006" w:rsidP="009D1EB7">
      <w:pPr>
        <w:pStyle w:val="ListParagraph"/>
        <w:numPr>
          <w:ilvl w:val="0"/>
          <w:numId w:val="28"/>
        </w:numPr>
        <w:spacing w:after="120"/>
        <w:ind w:left="1134" w:hanging="567"/>
        <w:contextualSpacing w:val="0"/>
        <w:jc w:val="both"/>
      </w:pPr>
      <w:r>
        <w:t xml:space="preserve">exchange and disseminate information about best practice funding, opportunities, and ways to </w:t>
      </w:r>
      <w:r w:rsidR="00CC6830">
        <w:t xml:space="preserve">reduce </w:t>
      </w:r>
      <w:proofErr w:type="gramStart"/>
      <w:r w:rsidR="00CC6830">
        <w:t>barriers</w:t>
      </w:r>
      <w:r>
        <w:t>;</w:t>
      </w:r>
      <w:proofErr w:type="gramEnd"/>
      <w:r>
        <w:t xml:space="preserve"> </w:t>
      </w:r>
    </w:p>
    <w:p w14:paraId="4331FA9C" w14:textId="77777777" w:rsidR="00273006" w:rsidRDefault="00273006" w:rsidP="009D1EB7">
      <w:pPr>
        <w:pStyle w:val="ListParagraph"/>
        <w:numPr>
          <w:ilvl w:val="0"/>
          <w:numId w:val="28"/>
        </w:numPr>
        <w:spacing w:after="120"/>
        <w:ind w:left="1134" w:hanging="567"/>
        <w:contextualSpacing w:val="0"/>
        <w:jc w:val="both"/>
      </w:pPr>
      <w:r>
        <w:t xml:space="preserve">explore opportunities for closer engagement in relevant multilateral fora on </w:t>
      </w:r>
      <w:proofErr w:type="gramStart"/>
      <w:r>
        <w:t>AI;</w:t>
      </w:r>
      <w:proofErr w:type="gramEnd"/>
    </w:p>
    <w:p w14:paraId="6F6810EE" w14:textId="019E43CB" w:rsidR="00273006" w:rsidRDefault="00CC6830" w:rsidP="009D1EB7">
      <w:pPr>
        <w:pStyle w:val="ListParagraph"/>
        <w:numPr>
          <w:ilvl w:val="0"/>
          <w:numId w:val="28"/>
        </w:numPr>
        <w:spacing w:after="120"/>
        <w:ind w:left="1134" w:hanging="567"/>
        <w:contextualSpacing w:val="0"/>
        <w:jc w:val="both"/>
      </w:pPr>
      <w:r w:rsidRPr="00CC6830">
        <w:t>develop and share best practice</w:t>
      </w:r>
      <w:r w:rsidRPr="00CC6830" w:rsidDel="00CC6830">
        <w:t xml:space="preserve"> </w:t>
      </w:r>
      <w:r w:rsidR="00273006">
        <w:t>to promote the trusted, safe, responsible, and ethical use of AI technologies; and</w:t>
      </w:r>
    </w:p>
    <w:p w14:paraId="065E67A3" w14:textId="2F9B7EC4" w:rsidR="00273006" w:rsidRDefault="00273006" w:rsidP="002E674D">
      <w:pPr>
        <w:pStyle w:val="ListParagraph"/>
        <w:numPr>
          <w:ilvl w:val="0"/>
          <w:numId w:val="28"/>
        </w:numPr>
        <w:spacing w:after="600"/>
        <w:ind w:left="1134" w:hanging="567"/>
        <w:contextualSpacing w:val="0"/>
        <w:jc w:val="both"/>
      </w:pPr>
      <w:r>
        <w:t xml:space="preserve">catalyse investment and trade opportunities in AI technologies. </w:t>
      </w:r>
    </w:p>
    <w:p w14:paraId="038E2DFF" w14:textId="77777777" w:rsidR="00273006" w:rsidRDefault="00273006" w:rsidP="00273006">
      <w:pPr>
        <w:jc w:val="center"/>
        <w:rPr>
          <w:b/>
        </w:rPr>
      </w:pPr>
      <w:r w:rsidRPr="00BD57EF">
        <w:rPr>
          <w:b/>
        </w:rPr>
        <w:t>PARAGRAPH V</w:t>
      </w:r>
      <w:r>
        <w:rPr>
          <w:b/>
        </w:rPr>
        <w:t>I</w:t>
      </w:r>
      <w:r w:rsidRPr="00BD57EF">
        <w:rPr>
          <w:b/>
        </w:rPr>
        <w:t>: PRIORITY AREAS FOR COLLABORATION</w:t>
      </w:r>
    </w:p>
    <w:p w14:paraId="60C779F7" w14:textId="50738962" w:rsidR="00273006" w:rsidRDefault="00273006" w:rsidP="00083BDD">
      <w:pPr>
        <w:jc w:val="both"/>
      </w:pPr>
      <w:r>
        <w:t xml:space="preserve">The Participants will collaborate in priority areas, </w:t>
      </w:r>
      <w:r w:rsidR="002E763D">
        <w:t>which will</w:t>
      </w:r>
      <w:r>
        <w:t xml:space="preserve"> be identified through bilateral processes, </w:t>
      </w:r>
      <w:r w:rsidRPr="00634C05">
        <w:t xml:space="preserve">including </w:t>
      </w:r>
      <w:r>
        <w:t xml:space="preserve">through </w:t>
      </w:r>
      <w:r w:rsidRPr="00634C05">
        <w:t xml:space="preserve">the </w:t>
      </w:r>
      <w:r>
        <w:t>j</w:t>
      </w:r>
      <w:r w:rsidRPr="00634C05">
        <w:t xml:space="preserve">oint Strategic Dialogues. Collaboration will focus on the civil applications of AI </w:t>
      </w:r>
      <w:r>
        <w:t xml:space="preserve">technologies </w:t>
      </w:r>
      <w:r w:rsidRPr="00634C05">
        <w:t>and may include:</w:t>
      </w:r>
    </w:p>
    <w:p w14:paraId="5F9ED185" w14:textId="77777777" w:rsidR="00273006" w:rsidRPr="00C3187C" w:rsidRDefault="00273006" w:rsidP="00083BDD">
      <w:pPr>
        <w:suppressAutoHyphens/>
        <w:spacing w:before="120" w:after="60" w:line="260" w:lineRule="atLeast"/>
        <w:jc w:val="both"/>
        <w:rPr>
          <w:i/>
          <w:lang w:eastAsia="en-AU"/>
        </w:rPr>
      </w:pPr>
      <w:r w:rsidRPr="00C3187C">
        <w:rPr>
          <w:i/>
          <w:lang w:eastAsia="en-AU"/>
        </w:rPr>
        <w:t>AI Development and Deployment</w:t>
      </w:r>
    </w:p>
    <w:p w14:paraId="6AD8C9FC" w14:textId="7173CBB9" w:rsidR="00273006" w:rsidRDefault="00273006" w:rsidP="009D1EB7">
      <w:pPr>
        <w:pStyle w:val="ListParagraph"/>
        <w:numPr>
          <w:ilvl w:val="0"/>
          <w:numId w:val="17"/>
        </w:numPr>
        <w:suppressAutoHyphens/>
        <w:spacing w:before="120" w:after="60" w:line="260" w:lineRule="atLeast"/>
        <w:ind w:left="1134" w:hanging="567"/>
        <w:contextualSpacing w:val="0"/>
        <w:jc w:val="both"/>
        <w:rPr>
          <w:lang w:eastAsia="en-AU"/>
        </w:rPr>
      </w:pPr>
      <w:r>
        <w:t xml:space="preserve">promoting research and development cooperation between key national research institutions on AI, including on issues related to AI and data </w:t>
      </w:r>
      <w:proofErr w:type="gramStart"/>
      <w:r>
        <w:t>ethics;</w:t>
      </w:r>
      <w:proofErr w:type="gramEnd"/>
      <w:r>
        <w:t xml:space="preserve"> </w:t>
      </w:r>
    </w:p>
    <w:p w14:paraId="19C9AD41" w14:textId="7FA4B0F5" w:rsidR="00273006" w:rsidRDefault="00273006" w:rsidP="009D1EB7">
      <w:pPr>
        <w:pStyle w:val="ListParagraph"/>
        <w:numPr>
          <w:ilvl w:val="0"/>
          <w:numId w:val="17"/>
        </w:numPr>
        <w:suppressAutoHyphens/>
        <w:spacing w:before="120" w:after="60" w:line="260" w:lineRule="atLeast"/>
        <w:ind w:left="1134" w:hanging="567"/>
        <w:contextualSpacing w:val="0"/>
        <w:jc w:val="both"/>
        <w:rPr>
          <w:lang w:eastAsia="en-AU"/>
        </w:rPr>
      </w:pPr>
      <w:r>
        <w:rPr>
          <w:lang w:eastAsia="en-AU"/>
        </w:rPr>
        <w:t xml:space="preserve">exploring ways to better link the </w:t>
      </w:r>
      <w:r>
        <w:t xml:space="preserve">AI </w:t>
      </w:r>
      <w:r>
        <w:rPr>
          <w:lang w:eastAsia="en-AU"/>
        </w:rPr>
        <w:t xml:space="preserve">ecosystems </w:t>
      </w:r>
      <w:r w:rsidR="00B403E3" w:rsidRPr="00983F6D">
        <w:rPr>
          <w:lang w:eastAsia="en-AU"/>
        </w:rPr>
        <w:t>of Australia and Singapore</w:t>
      </w:r>
      <w:r w:rsidR="00B403E3">
        <w:rPr>
          <w:lang w:eastAsia="en-AU"/>
        </w:rPr>
        <w:t xml:space="preserve"> </w:t>
      </w:r>
      <w:r>
        <w:rPr>
          <w:lang w:eastAsia="en-AU"/>
        </w:rPr>
        <w:t xml:space="preserve">(research, industry, venture capital and start-ups) to identify commercialisation opportunities for innovative </w:t>
      </w:r>
      <w:r>
        <w:t xml:space="preserve">AI </w:t>
      </w:r>
      <w:r>
        <w:rPr>
          <w:lang w:eastAsia="en-AU"/>
        </w:rPr>
        <w:t xml:space="preserve">firms, including the establishment of multi-site test beds </w:t>
      </w:r>
      <w:r w:rsidR="00C3187C">
        <w:rPr>
          <w:lang w:eastAsia="en-AU"/>
        </w:rPr>
        <w:t>to demonstrate how</w:t>
      </w:r>
      <w:r>
        <w:rPr>
          <w:lang w:eastAsia="en-AU"/>
        </w:rPr>
        <w:t xml:space="preserve"> AI solutions</w:t>
      </w:r>
      <w:r w:rsidR="00C3187C">
        <w:rPr>
          <w:lang w:eastAsia="en-AU"/>
        </w:rPr>
        <w:t xml:space="preserve"> can be </w:t>
      </w:r>
      <w:proofErr w:type="gramStart"/>
      <w:r w:rsidR="00C3187C">
        <w:rPr>
          <w:lang w:eastAsia="en-AU"/>
        </w:rPr>
        <w:t>deployed</w:t>
      </w:r>
      <w:r>
        <w:rPr>
          <w:lang w:eastAsia="en-AU"/>
        </w:rPr>
        <w:t>;</w:t>
      </w:r>
      <w:proofErr w:type="gramEnd"/>
    </w:p>
    <w:p w14:paraId="69084EE2" w14:textId="77777777" w:rsidR="00273006" w:rsidRDefault="00273006" w:rsidP="009D1EB7">
      <w:pPr>
        <w:pStyle w:val="ListParagraph"/>
        <w:numPr>
          <w:ilvl w:val="0"/>
          <w:numId w:val="17"/>
        </w:numPr>
        <w:suppressAutoHyphens/>
        <w:spacing w:before="120" w:after="60" w:line="260" w:lineRule="atLeast"/>
        <w:ind w:left="1134" w:hanging="567"/>
        <w:contextualSpacing w:val="0"/>
        <w:jc w:val="both"/>
        <w:rPr>
          <w:lang w:eastAsia="en-AU"/>
        </w:rPr>
      </w:pPr>
      <w:r>
        <w:rPr>
          <w:lang w:eastAsia="en-AU"/>
        </w:rPr>
        <w:lastRenderedPageBreak/>
        <w:t>exploring ways</w:t>
      </w:r>
      <w:r w:rsidRPr="009104D0">
        <w:rPr>
          <w:lang w:eastAsia="en-AU"/>
        </w:rPr>
        <w:t xml:space="preserve"> to promote the adoption and diffusion of AI technologies by business and across the community</w:t>
      </w:r>
      <w:r>
        <w:rPr>
          <w:lang w:eastAsia="en-AU"/>
        </w:rPr>
        <w:t>, including through collaborating on multi-national AI projects; and</w:t>
      </w:r>
    </w:p>
    <w:p w14:paraId="7EC71DBF" w14:textId="77777777" w:rsidR="00273006" w:rsidRDefault="00273006" w:rsidP="002E674D">
      <w:pPr>
        <w:pStyle w:val="ListParagraph"/>
        <w:numPr>
          <w:ilvl w:val="0"/>
          <w:numId w:val="17"/>
        </w:numPr>
        <w:suppressAutoHyphens/>
        <w:spacing w:before="120" w:after="600" w:line="260" w:lineRule="atLeast"/>
        <w:ind w:left="1134" w:hanging="567"/>
        <w:contextualSpacing w:val="0"/>
        <w:jc w:val="both"/>
        <w:rPr>
          <w:lang w:eastAsia="en-AU"/>
        </w:rPr>
      </w:pPr>
      <w:r>
        <w:rPr>
          <w:lang w:eastAsia="en-AU"/>
        </w:rPr>
        <w:t xml:space="preserve">exploring data sharing </w:t>
      </w:r>
      <w:proofErr w:type="gramStart"/>
      <w:r>
        <w:rPr>
          <w:lang w:eastAsia="en-AU"/>
        </w:rPr>
        <w:t>opportunities;</w:t>
      </w:r>
      <w:proofErr w:type="gramEnd"/>
    </w:p>
    <w:p w14:paraId="6AEA9433" w14:textId="50819F58" w:rsidR="00273006" w:rsidRPr="00C3187C" w:rsidRDefault="00273006" w:rsidP="00C3187C">
      <w:pPr>
        <w:rPr>
          <w:i/>
          <w:lang w:eastAsia="en-AU"/>
        </w:rPr>
      </w:pPr>
      <w:r>
        <w:rPr>
          <w:i/>
          <w:lang w:eastAsia="en-AU"/>
        </w:rPr>
        <w:t>Workforce and Talent</w:t>
      </w:r>
    </w:p>
    <w:p w14:paraId="44444E94" w14:textId="77777777" w:rsidR="00273006" w:rsidRDefault="00273006" w:rsidP="009D1EB7">
      <w:pPr>
        <w:pStyle w:val="ListParagraph"/>
        <w:numPr>
          <w:ilvl w:val="0"/>
          <w:numId w:val="17"/>
        </w:numPr>
        <w:suppressAutoHyphens/>
        <w:spacing w:before="120" w:after="60" w:line="260" w:lineRule="atLeast"/>
        <w:ind w:left="1134" w:hanging="567"/>
        <w:contextualSpacing w:val="0"/>
        <w:jc w:val="both"/>
        <w:rPr>
          <w:lang w:eastAsia="en-AU"/>
        </w:rPr>
      </w:pPr>
      <w:r>
        <w:rPr>
          <w:lang w:eastAsia="en-AU"/>
        </w:rPr>
        <w:t xml:space="preserve">sharing research and understanding of the impacts of </w:t>
      </w:r>
      <w:r>
        <w:t xml:space="preserve">AI </w:t>
      </w:r>
      <w:r>
        <w:rPr>
          <w:lang w:eastAsia="en-AU"/>
        </w:rPr>
        <w:t xml:space="preserve">and automation on the workforce and broader societal </w:t>
      </w:r>
      <w:proofErr w:type="gramStart"/>
      <w:r>
        <w:rPr>
          <w:lang w:eastAsia="en-AU"/>
        </w:rPr>
        <w:t>impacts;</w:t>
      </w:r>
      <w:proofErr w:type="gramEnd"/>
    </w:p>
    <w:p w14:paraId="0B876CE5" w14:textId="7B3B11FC" w:rsidR="00273006" w:rsidRDefault="00273006" w:rsidP="009D1EB7">
      <w:pPr>
        <w:pStyle w:val="ListParagraph"/>
        <w:numPr>
          <w:ilvl w:val="0"/>
          <w:numId w:val="17"/>
        </w:numPr>
        <w:suppressAutoHyphens/>
        <w:spacing w:before="120" w:after="60" w:line="260" w:lineRule="atLeast"/>
        <w:ind w:left="1134" w:hanging="567"/>
        <w:contextualSpacing w:val="0"/>
        <w:jc w:val="both"/>
        <w:rPr>
          <w:lang w:eastAsia="en-AU"/>
        </w:rPr>
      </w:pPr>
      <w:r>
        <w:rPr>
          <w:lang w:eastAsia="en-AU"/>
        </w:rPr>
        <w:t xml:space="preserve">sharing strategies, policies, research and initiatives to identify new workforce skill requirements to support </w:t>
      </w:r>
      <w:r>
        <w:t xml:space="preserve">AI </w:t>
      </w:r>
      <w:proofErr w:type="gramStart"/>
      <w:r>
        <w:rPr>
          <w:lang w:eastAsia="en-AU"/>
        </w:rPr>
        <w:t>developments;</w:t>
      </w:r>
      <w:proofErr w:type="gramEnd"/>
    </w:p>
    <w:p w14:paraId="65693A99" w14:textId="6E34B5CE" w:rsidR="00273006" w:rsidRDefault="00696D93" w:rsidP="009D1EB7">
      <w:pPr>
        <w:pStyle w:val="ListParagraph"/>
        <w:numPr>
          <w:ilvl w:val="0"/>
          <w:numId w:val="17"/>
        </w:numPr>
        <w:suppressAutoHyphens/>
        <w:spacing w:before="120" w:after="60" w:line="260" w:lineRule="atLeast"/>
        <w:ind w:left="1134" w:hanging="567"/>
        <w:contextualSpacing w:val="0"/>
        <w:jc w:val="both"/>
        <w:rPr>
          <w:lang w:eastAsia="en-AU"/>
        </w:rPr>
      </w:pPr>
      <w:r>
        <w:rPr>
          <w:lang w:eastAsia="en-AU"/>
        </w:rPr>
        <w:t xml:space="preserve">sharing </w:t>
      </w:r>
      <w:r w:rsidR="00273006">
        <w:rPr>
          <w:lang w:eastAsia="en-AU"/>
        </w:rPr>
        <w:t>policies</w:t>
      </w:r>
      <w:r>
        <w:rPr>
          <w:lang w:eastAsia="en-AU"/>
        </w:rPr>
        <w:t xml:space="preserve"> and </w:t>
      </w:r>
      <w:r w:rsidR="00A56FBB">
        <w:rPr>
          <w:lang w:eastAsia="en-AU"/>
        </w:rPr>
        <w:t xml:space="preserve">collaborating on </w:t>
      </w:r>
      <w:r>
        <w:rPr>
          <w:lang w:eastAsia="en-AU"/>
        </w:rPr>
        <w:t>projects</w:t>
      </w:r>
      <w:r w:rsidR="00273006">
        <w:rPr>
          <w:lang w:eastAsia="en-AU"/>
        </w:rPr>
        <w:t xml:space="preserve"> </w:t>
      </w:r>
      <w:r w:rsidR="005D5E11">
        <w:rPr>
          <w:lang w:eastAsia="en-AU"/>
        </w:rPr>
        <w:t>that</w:t>
      </w:r>
      <w:r w:rsidR="00273006">
        <w:rPr>
          <w:lang w:eastAsia="en-AU"/>
        </w:rPr>
        <w:t xml:space="preserve"> support </w:t>
      </w:r>
      <w:r w:rsidR="00273006">
        <w:t xml:space="preserve">AI </w:t>
      </w:r>
      <w:r w:rsidR="00273006">
        <w:rPr>
          <w:lang w:eastAsia="en-AU"/>
        </w:rPr>
        <w:t>talent creation</w:t>
      </w:r>
      <w:r w:rsidR="005D5E11">
        <w:rPr>
          <w:lang w:eastAsia="en-AU"/>
        </w:rPr>
        <w:t>, development</w:t>
      </w:r>
      <w:r w:rsidR="005D0260">
        <w:rPr>
          <w:lang w:eastAsia="en-AU"/>
        </w:rPr>
        <w:t xml:space="preserve"> attraction and retention</w:t>
      </w:r>
      <w:r w:rsidR="00273006">
        <w:rPr>
          <w:lang w:eastAsia="en-AU"/>
        </w:rPr>
        <w:t>; and</w:t>
      </w:r>
    </w:p>
    <w:p w14:paraId="5C8410FE" w14:textId="4A08D343" w:rsidR="00273006" w:rsidRDefault="00273006" w:rsidP="002E674D">
      <w:pPr>
        <w:pStyle w:val="ListParagraph"/>
        <w:numPr>
          <w:ilvl w:val="0"/>
          <w:numId w:val="17"/>
        </w:numPr>
        <w:spacing w:after="600"/>
        <w:ind w:left="1134" w:hanging="567"/>
        <w:contextualSpacing w:val="0"/>
        <w:jc w:val="both"/>
      </w:pPr>
      <w:r>
        <w:t xml:space="preserve">sharing strategies for improving the competencies of </w:t>
      </w:r>
      <w:r w:rsidR="005D0260">
        <w:t xml:space="preserve">AI </w:t>
      </w:r>
      <w:r w:rsidR="00222363">
        <w:t>professionals involved in</w:t>
      </w:r>
      <w:r>
        <w:t xml:space="preserve"> </w:t>
      </w:r>
      <w:r w:rsidR="005D0260">
        <w:t xml:space="preserve">research, engineering, </w:t>
      </w:r>
      <w:r>
        <w:t xml:space="preserve">development and implementation, including through the development and adoption of training and certification programmes on AI and data ethics and </w:t>
      </w:r>
      <w:proofErr w:type="gramStart"/>
      <w:r>
        <w:t>governance;</w:t>
      </w:r>
      <w:proofErr w:type="gramEnd"/>
    </w:p>
    <w:p w14:paraId="1E42C26B" w14:textId="77777777" w:rsidR="00273006" w:rsidRPr="00C3187C" w:rsidRDefault="00273006" w:rsidP="00C3187C">
      <w:pPr>
        <w:suppressAutoHyphens/>
        <w:spacing w:before="120" w:after="60" w:line="260" w:lineRule="atLeast"/>
        <w:rPr>
          <w:i/>
          <w:lang w:eastAsia="en-AU"/>
        </w:rPr>
      </w:pPr>
      <w:r w:rsidRPr="00C3187C">
        <w:rPr>
          <w:i/>
          <w:lang w:eastAsia="en-AU"/>
        </w:rPr>
        <w:t>Ethics and Governance</w:t>
      </w:r>
    </w:p>
    <w:p w14:paraId="02293BE5" w14:textId="77777777" w:rsidR="00273006" w:rsidRDefault="00273006" w:rsidP="009D1EB7">
      <w:pPr>
        <w:pStyle w:val="ListParagraph"/>
        <w:numPr>
          <w:ilvl w:val="0"/>
          <w:numId w:val="17"/>
        </w:numPr>
        <w:tabs>
          <w:tab w:val="left" w:pos="1134"/>
        </w:tabs>
        <w:suppressAutoHyphens/>
        <w:spacing w:before="120" w:after="60" w:line="260" w:lineRule="atLeast"/>
        <w:ind w:left="1134" w:hanging="567"/>
        <w:contextualSpacing w:val="0"/>
        <w:jc w:val="both"/>
        <w:rPr>
          <w:lang w:eastAsia="en-AU"/>
        </w:rPr>
      </w:pPr>
      <w:r>
        <w:rPr>
          <w:lang w:eastAsia="en-AU"/>
        </w:rPr>
        <w:t>sharing experiences on e</w:t>
      </w:r>
      <w:r w:rsidRPr="009104D0">
        <w:rPr>
          <w:lang w:eastAsia="en-AU"/>
        </w:rPr>
        <w:t xml:space="preserve">ducational and outreach programs to support business and community understanding and acceptance of </w:t>
      </w:r>
      <w:proofErr w:type="gramStart"/>
      <w:r w:rsidRPr="009104D0">
        <w:rPr>
          <w:lang w:eastAsia="en-AU"/>
        </w:rPr>
        <w:t>AI</w:t>
      </w:r>
      <w:r>
        <w:rPr>
          <w:lang w:eastAsia="en-AU"/>
        </w:rPr>
        <w:t>;</w:t>
      </w:r>
      <w:proofErr w:type="gramEnd"/>
    </w:p>
    <w:p w14:paraId="617D30AD" w14:textId="46389786" w:rsidR="00B403E3" w:rsidRDefault="00273006" w:rsidP="002E674D">
      <w:pPr>
        <w:pStyle w:val="ListParagraph"/>
        <w:numPr>
          <w:ilvl w:val="0"/>
          <w:numId w:val="17"/>
        </w:numPr>
        <w:tabs>
          <w:tab w:val="left" w:pos="1134"/>
        </w:tabs>
        <w:suppressAutoHyphens/>
        <w:spacing w:before="120" w:after="480" w:line="260" w:lineRule="atLeast"/>
        <w:ind w:left="1134" w:hanging="567"/>
        <w:contextualSpacing w:val="0"/>
        <w:jc w:val="both"/>
        <w:rPr>
          <w:lang w:eastAsia="en-AU"/>
        </w:rPr>
      </w:pPr>
      <w:r>
        <w:rPr>
          <w:lang w:eastAsia="en-AU"/>
        </w:rPr>
        <w:t xml:space="preserve">identifying any regulatory barriers and, where appropriate, aligning governance and regulatory frameworks on the ethical use of </w:t>
      </w:r>
      <w:r>
        <w:t xml:space="preserve">AI; </w:t>
      </w:r>
      <w:r w:rsidR="00B403E3">
        <w:t>and</w:t>
      </w:r>
    </w:p>
    <w:p w14:paraId="705AA030" w14:textId="3DD4E745" w:rsidR="00B403E3" w:rsidRPr="00576587" w:rsidRDefault="00B403E3" w:rsidP="00576587">
      <w:pPr>
        <w:suppressAutoHyphens/>
        <w:spacing w:before="120" w:after="60" w:line="260" w:lineRule="atLeast"/>
        <w:rPr>
          <w:i/>
          <w:lang w:eastAsia="en-AU"/>
        </w:rPr>
      </w:pPr>
      <w:r>
        <w:rPr>
          <w:i/>
          <w:lang w:eastAsia="en-AU"/>
        </w:rPr>
        <w:t xml:space="preserve">Others </w:t>
      </w:r>
    </w:p>
    <w:p w14:paraId="50060477" w14:textId="36A58FE6" w:rsidR="00273006" w:rsidRDefault="00B403E3" w:rsidP="002E674D">
      <w:pPr>
        <w:pStyle w:val="ListParagraph"/>
        <w:numPr>
          <w:ilvl w:val="0"/>
          <w:numId w:val="17"/>
        </w:numPr>
        <w:suppressAutoHyphens/>
        <w:spacing w:before="120" w:after="480" w:line="260" w:lineRule="atLeast"/>
        <w:ind w:left="1134" w:hanging="567"/>
        <w:contextualSpacing w:val="0"/>
        <w:jc w:val="both"/>
        <w:rPr>
          <w:lang w:eastAsia="en-AU"/>
        </w:rPr>
      </w:pPr>
      <w:r>
        <w:rPr>
          <w:lang w:eastAsia="en-AU"/>
        </w:rPr>
        <w:t xml:space="preserve">any </w:t>
      </w:r>
      <w:r w:rsidR="00273006">
        <w:rPr>
          <w:lang w:eastAsia="en-AU"/>
        </w:rPr>
        <w:t xml:space="preserve">other areas as </w:t>
      </w:r>
      <w:r>
        <w:rPr>
          <w:lang w:eastAsia="en-AU"/>
        </w:rPr>
        <w:t xml:space="preserve">may be </w:t>
      </w:r>
      <w:r w:rsidR="00273006">
        <w:rPr>
          <w:lang w:eastAsia="en-AU"/>
        </w:rPr>
        <w:t xml:space="preserve">mutually decided by the Participants. </w:t>
      </w:r>
    </w:p>
    <w:p w14:paraId="4585D395" w14:textId="1C53FFC4" w:rsidR="00273006" w:rsidRDefault="00273006" w:rsidP="00273006">
      <w:pPr>
        <w:jc w:val="center"/>
        <w:rPr>
          <w:b/>
        </w:rPr>
      </w:pPr>
      <w:r w:rsidRPr="00BD57EF">
        <w:rPr>
          <w:b/>
        </w:rPr>
        <w:t>PARAGRAPH V</w:t>
      </w:r>
      <w:r>
        <w:rPr>
          <w:b/>
        </w:rPr>
        <w:t>II</w:t>
      </w:r>
      <w:r w:rsidRPr="00BD57EF">
        <w:rPr>
          <w:b/>
        </w:rPr>
        <w:t xml:space="preserve">: </w:t>
      </w:r>
      <w:r w:rsidR="00414C67">
        <w:rPr>
          <w:b/>
        </w:rPr>
        <w:t>EXPENSES</w:t>
      </w:r>
    </w:p>
    <w:p w14:paraId="1A52D6D6" w14:textId="7324CC52" w:rsidR="00414C67" w:rsidRDefault="00414C67" w:rsidP="002E674D">
      <w:pPr>
        <w:widowControl w:val="0"/>
        <w:wordWrap w:val="0"/>
        <w:autoSpaceDE w:val="0"/>
        <w:autoSpaceDN w:val="0"/>
        <w:adjustRightInd w:val="0"/>
        <w:spacing w:after="480" w:line="240" w:lineRule="auto"/>
        <w:jc w:val="both"/>
        <w:rPr>
          <w:rFonts w:eastAsia="Malgun Gothic" w:cstheme="minorHAnsi"/>
          <w:kern w:val="22"/>
          <w:lang w:val="en-US" w:eastAsia="ko-KR"/>
        </w:rPr>
      </w:pPr>
      <w:r w:rsidRPr="00FE18C0">
        <w:rPr>
          <w:rFonts w:eastAsia="Malgun Gothic" w:cstheme="minorHAnsi"/>
          <w:kern w:val="22"/>
          <w:lang w:val="en-US" w:eastAsia="ko-KR"/>
        </w:rPr>
        <w:t>The Participants will be responsible for their respective expenses incurred in implementing this MOU, unless otherwise jointly decided.</w:t>
      </w:r>
    </w:p>
    <w:p w14:paraId="7C1F7516" w14:textId="6C25A1E2" w:rsidR="00B403E3" w:rsidRDefault="00B403E3" w:rsidP="00B403E3">
      <w:pPr>
        <w:widowControl w:val="0"/>
        <w:wordWrap w:val="0"/>
        <w:autoSpaceDE w:val="0"/>
        <w:autoSpaceDN w:val="0"/>
        <w:adjustRightInd w:val="0"/>
        <w:spacing w:line="240" w:lineRule="auto"/>
        <w:jc w:val="center"/>
        <w:rPr>
          <w:rFonts w:eastAsia="Malgun Gothic" w:cstheme="minorHAnsi"/>
          <w:b/>
          <w:kern w:val="22"/>
          <w:lang w:val="en-US" w:eastAsia="ko-KR"/>
        </w:rPr>
      </w:pPr>
      <w:r>
        <w:rPr>
          <w:rFonts w:eastAsia="Malgun Gothic" w:cstheme="minorHAnsi"/>
          <w:b/>
          <w:kern w:val="22"/>
          <w:lang w:val="en-US" w:eastAsia="ko-KR"/>
        </w:rPr>
        <w:t xml:space="preserve">PARAGRAPH VIII: </w:t>
      </w:r>
      <w:r w:rsidRPr="0081121A">
        <w:rPr>
          <w:rFonts w:eastAsia="Malgun Gothic" w:cstheme="minorHAnsi"/>
          <w:b/>
          <w:kern w:val="22"/>
          <w:lang w:val="en-US" w:eastAsia="ko-KR"/>
        </w:rPr>
        <w:t>STATUS OF THIS MOU</w:t>
      </w:r>
    </w:p>
    <w:p w14:paraId="5DDBD330" w14:textId="77777777" w:rsidR="00B403E3" w:rsidRPr="0081121A" w:rsidRDefault="00B403E3" w:rsidP="00B403E3">
      <w:pPr>
        <w:widowControl w:val="0"/>
        <w:wordWrap w:val="0"/>
        <w:autoSpaceDE w:val="0"/>
        <w:autoSpaceDN w:val="0"/>
        <w:adjustRightInd w:val="0"/>
        <w:spacing w:line="240" w:lineRule="auto"/>
        <w:rPr>
          <w:rFonts w:eastAsia="Malgun Gothic" w:cstheme="minorHAnsi"/>
          <w:kern w:val="22"/>
          <w:lang w:val="en-US" w:eastAsia="ko-KR"/>
        </w:rPr>
      </w:pPr>
      <w:r w:rsidRPr="0081121A">
        <w:rPr>
          <w:rFonts w:eastAsia="Malgun Gothic" w:cstheme="minorHAnsi"/>
          <w:kern w:val="22"/>
          <w:lang w:val="en-US" w:eastAsia="ko-KR"/>
        </w:rPr>
        <w:t xml:space="preserve">This MOU is a document which embodies the understandings of </w:t>
      </w:r>
      <w:r>
        <w:rPr>
          <w:rFonts w:eastAsia="Malgun Gothic" w:cstheme="minorHAnsi"/>
          <w:kern w:val="22"/>
          <w:lang w:val="en-US" w:eastAsia="ko-KR"/>
        </w:rPr>
        <w:t>Participants</w:t>
      </w:r>
      <w:r w:rsidRPr="0081121A">
        <w:rPr>
          <w:rFonts w:eastAsia="Malgun Gothic" w:cstheme="minorHAnsi"/>
          <w:kern w:val="22"/>
          <w:lang w:val="en-US" w:eastAsia="ko-KR"/>
        </w:rPr>
        <w:t xml:space="preserve"> and:</w:t>
      </w:r>
    </w:p>
    <w:p w14:paraId="5541BE90" w14:textId="77777777" w:rsidR="00B403E3" w:rsidRPr="0081121A" w:rsidRDefault="00B403E3" w:rsidP="4EE7E824">
      <w:pPr>
        <w:pStyle w:val="ListParagraph"/>
        <w:widowControl w:val="0"/>
        <w:numPr>
          <w:ilvl w:val="0"/>
          <w:numId w:val="11"/>
        </w:numPr>
        <w:wordWrap w:val="0"/>
        <w:autoSpaceDE w:val="0"/>
        <w:autoSpaceDN w:val="0"/>
        <w:adjustRightInd w:val="0"/>
        <w:spacing w:after="240" w:line="240" w:lineRule="auto"/>
        <w:ind w:left="1134" w:hanging="567"/>
        <w:jc w:val="both"/>
        <w:rPr>
          <w:rFonts w:eastAsia="Malgun Gothic" w:cstheme="minorHAnsi"/>
          <w:kern w:val="22"/>
          <w:lang w:val="en-US" w:eastAsia="ko-KR"/>
        </w:rPr>
      </w:pPr>
      <w:r w:rsidRPr="1B91FD23">
        <w:rPr>
          <w:rFonts w:eastAsia="Malgun Gothic"/>
          <w:kern w:val="22"/>
          <w:lang w:val="en-US" w:eastAsia="ko-KR"/>
        </w:rPr>
        <w:t>is not intended to create, maintain or govern any legally binding rights or obligations between the Participants or between the Participants and any third party; and</w:t>
      </w:r>
    </w:p>
    <w:p w14:paraId="521CC7B0" w14:textId="0BEC3923" w:rsidR="00B403E3" w:rsidRPr="003F06C3" w:rsidRDefault="00B403E3" w:rsidP="002E674D">
      <w:pPr>
        <w:pStyle w:val="ListParagraph"/>
        <w:widowControl w:val="0"/>
        <w:numPr>
          <w:ilvl w:val="0"/>
          <w:numId w:val="11"/>
        </w:numPr>
        <w:wordWrap w:val="0"/>
        <w:autoSpaceDE w:val="0"/>
        <w:autoSpaceDN w:val="0"/>
        <w:adjustRightInd w:val="0"/>
        <w:spacing w:after="480" w:line="240" w:lineRule="auto"/>
        <w:ind w:left="1134" w:hanging="567"/>
        <w:jc w:val="both"/>
        <w:rPr>
          <w:rFonts w:eastAsia="Malgun Gothic"/>
          <w:kern w:val="22"/>
          <w:lang w:val="en-US" w:eastAsia="ko-KR"/>
        </w:rPr>
      </w:pPr>
      <w:r w:rsidRPr="5B8BA5A1">
        <w:rPr>
          <w:rFonts w:eastAsia="Malgun Gothic"/>
          <w:kern w:val="22"/>
          <w:lang w:val="en-US" w:eastAsia="ko-KR"/>
        </w:rPr>
        <w:t xml:space="preserve">will be implemented subject to, and in accordance with, the Participants’ </w:t>
      </w:r>
      <w:r w:rsidR="00C13254" w:rsidRPr="5B8BA5A1">
        <w:rPr>
          <w:rFonts w:eastAsia="Malgun Gothic"/>
          <w:kern w:val="22"/>
          <w:lang w:val="en-US" w:eastAsia="ko-KR"/>
        </w:rPr>
        <w:t xml:space="preserve">respective </w:t>
      </w:r>
      <w:r w:rsidRPr="5B8BA5A1">
        <w:rPr>
          <w:rFonts w:eastAsia="Malgun Gothic"/>
          <w:kern w:val="22"/>
          <w:lang w:val="en-US" w:eastAsia="ko-KR"/>
        </w:rPr>
        <w:t xml:space="preserve">laws, policies and international legal obligations. </w:t>
      </w:r>
    </w:p>
    <w:p w14:paraId="1EDF0165" w14:textId="7AC0571B" w:rsidR="00B403E3" w:rsidRPr="0081121A" w:rsidRDefault="00B403E3" w:rsidP="00B403E3">
      <w:pPr>
        <w:widowControl w:val="0"/>
        <w:wordWrap w:val="0"/>
        <w:autoSpaceDE w:val="0"/>
        <w:autoSpaceDN w:val="0"/>
        <w:adjustRightInd w:val="0"/>
        <w:spacing w:line="240" w:lineRule="auto"/>
        <w:jc w:val="center"/>
        <w:rPr>
          <w:rFonts w:eastAsia="Malgun Gothic" w:cstheme="minorHAnsi"/>
          <w:b/>
          <w:kern w:val="22"/>
          <w:lang w:val="en-US" w:eastAsia="ko-KR"/>
        </w:rPr>
      </w:pPr>
      <w:r>
        <w:rPr>
          <w:rFonts w:eastAsia="Malgun Gothic" w:cstheme="minorHAnsi"/>
          <w:b/>
          <w:kern w:val="22"/>
          <w:lang w:val="en-US" w:eastAsia="ko-KR"/>
        </w:rPr>
        <w:lastRenderedPageBreak/>
        <w:t>PARAGRAPH IX: CONFIDENTIALITY</w:t>
      </w:r>
    </w:p>
    <w:p w14:paraId="6C453AA8" w14:textId="19C125C4" w:rsidR="00B403E3" w:rsidRPr="005B30EE" w:rsidRDefault="00983F6D" w:rsidP="002E674D">
      <w:pPr>
        <w:widowControl w:val="0"/>
        <w:wordWrap w:val="0"/>
        <w:autoSpaceDE w:val="0"/>
        <w:autoSpaceDN w:val="0"/>
        <w:adjustRightInd w:val="0"/>
        <w:spacing w:after="600" w:line="240" w:lineRule="auto"/>
        <w:jc w:val="both"/>
        <w:rPr>
          <w:rFonts w:eastAsia="Malgun Gothic" w:cstheme="minorHAnsi"/>
          <w:kern w:val="22"/>
          <w:lang w:val="en-US" w:eastAsia="ko-KR"/>
        </w:rPr>
      </w:pPr>
      <w:r w:rsidRPr="005B30EE">
        <w:rPr>
          <w:rFonts w:eastAsia="Malgun Gothic" w:cstheme="minorHAnsi"/>
          <w:kern w:val="22"/>
          <w:lang w:val="en-US" w:eastAsia="ko-KR"/>
        </w:rPr>
        <w:t xml:space="preserve">The Participants will maintain the confidentiality of information collected and used in accordance with this MOU, where such information is marked confidential by Participant providing the information.  The Participants will ensure that such information is not subject to </w:t>
      </w:r>
      <w:proofErr w:type="spellStart"/>
      <w:r w:rsidRPr="005B30EE">
        <w:rPr>
          <w:rFonts w:eastAsia="Malgun Gothic" w:cstheme="minorHAnsi"/>
          <w:kern w:val="22"/>
          <w:lang w:val="en-US" w:eastAsia="ko-KR"/>
        </w:rPr>
        <w:t>unauthorised</w:t>
      </w:r>
      <w:proofErr w:type="spellEnd"/>
      <w:r w:rsidRPr="005B30EE">
        <w:rPr>
          <w:rFonts w:eastAsia="Malgun Gothic" w:cstheme="minorHAnsi"/>
          <w:kern w:val="22"/>
          <w:lang w:val="en-US" w:eastAsia="ko-KR"/>
        </w:rPr>
        <w:t xml:space="preserve"> access, interference, use, loss or disclosure at any time without the prior written consent of the Participant </w:t>
      </w:r>
      <w:r w:rsidR="005B30EE" w:rsidRPr="005B30EE">
        <w:rPr>
          <w:rFonts w:eastAsia="Malgun Gothic" w:cstheme="minorHAnsi"/>
          <w:kern w:val="22"/>
          <w:lang w:val="en-US" w:eastAsia="ko-KR"/>
        </w:rPr>
        <w:t>which provided the information.</w:t>
      </w:r>
    </w:p>
    <w:p w14:paraId="08F9104D" w14:textId="3FDA9853" w:rsidR="00273006" w:rsidRPr="00D46F7B" w:rsidRDefault="00273006" w:rsidP="00273006">
      <w:pPr>
        <w:widowControl w:val="0"/>
        <w:wordWrap w:val="0"/>
        <w:autoSpaceDE w:val="0"/>
        <w:autoSpaceDN w:val="0"/>
        <w:adjustRightInd w:val="0"/>
        <w:spacing w:line="240" w:lineRule="auto"/>
        <w:jc w:val="center"/>
        <w:rPr>
          <w:rFonts w:eastAsia="Malgun Gothic" w:cstheme="minorHAnsi"/>
          <w:b/>
          <w:kern w:val="22"/>
          <w:lang w:val="en-US" w:eastAsia="ko-KR"/>
        </w:rPr>
      </w:pPr>
      <w:r w:rsidRPr="00D46F7B">
        <w:rPr>
          <w:rFonts w:eastAsia="Malgun Gothic" w:cstheme="minorHAnsi"/>
          <w:b/>
          <w:bCs/>
          <w:kern w:val="22"/>
          <w:lang w:val="en-US" w:eastAsia="ko-KR"/>
        </w:rPr>
        <w:t>PARAGRAPH</w:t>
      </w:r>
      <w:r w:rsidRPr="00D46F7B">
        <w:rPr>
          <w:rFonts w:eastAsia="Malgun Gothic" w:cstheme="minorHAnsi"/>
          <w:b/>
          <w:kern w:val="22"/>
          <w:lang w:val="en-US" w:eastAsia="ko-KR"/>
        </w:rPr>
        <w:t xml:space="preserve"> </w:t>
      </w:r>
      <w:r w:rsidR="00C13254">
        <w:rPr>
          <w:rFonts w:eastAsia="Malgun Gothic" w:cstheme="minorHAnsi"/>
          <w:b/>
          <w:kern w:val="22"/>
          <w:lang w:val="en-US" w:eastAsia="ko-KR"/>
        </w:rPr>
        <w:t>X</w:t>
      </w:r>
      <w:r>
        <w:rPr>
          <w:rFonts w:eastAsia="Malgun Gothic" w:cstheme="minorHAnsi"/>
          <w:b/>
          <w:kern w:val="22"/>
          <w:lang w:val="en-US" w:eastAsia="ko-KR"/>
        </w:rPr>
        <w:t>: DISPUTE RESOLUTION</w:t>
      </w:r>
    </w:p>
    <w:p w14:paraId="6AD029FF" w14:textId="77777777" w:rsidR="00273006" w:rsidRDefault="00273006" w:rsidP="002E674D">
      <w:pPr>
        <w:widowControl w:val="0"/>
        <w:wordWrap w:val="0"/>
        <w:autoSpaceDE w:val="0"/>
        <w:autoSpaceDN w:val="0"/>
        <w:adjustRightInd w:val="0"/>
        <w:spacing w:after="600" w:line="240" w:lineRule="auto"/>
        <w:jc w:val="both"/>
        <w:rPr>
          <w:rFonts w:eastAsia="Malgun Gothic" w:cstheme="minorHAnsi"/>
          <w:kern w:val="22"/>
          <w:lang w:val="en-US" w:eastAsia="ko-KR"/>
        </w:rPr>
      </w:pPr>
      <w:r w:rsidRPr="003D1576">
        <w:rPr>
          <w:rFonts w:eastAsia="Malgun Gothic" w:cstheme="minorHAnsi"/>
          <w:kern w:val="22"/>
          <w:lang w:val="en-US" w:eastAsia="ko-KR"/>
        </w:rPr>
        <w:t>The Participants will settle any difference or dispute relating to or arising from this MOU amicably through consultations and negotiations in good faith without reference to any international court, tribunal or other forum.</w:t>
      </w:r>
    </w:p>
    <w:p w14:paraId="35CC4388" w14:textId="4012892F" w:rsidR="00273006" w:rsidRPr="0081121A" w:rsidRDefault="00273006" w:rsidP="00273006">
      <w:pPr>
        <w:widowControl w:val="0"/>
        <w:wordWrap w:val="0"/>
        <w:autoSpaceDE w:val="0"/>
        <w:autoSpaceDN w:val="0"/>
        <w:adjustRightInd w:val="0"/>
        <w:spacing w:line="240" w:lineRule="auto"/>
        <w:jc w:val="center"/>
        <w:rPr>
          <w:rFonts w:eastAsia="Malgun Gothic" w:cstheme="minorHAnsi"/>
          <w:b/>
          <w:kern w:val="22"/>
          <w:lang w:val="en-US" w:eastAsia="ko-KR"/>
        </w:rPr>
      </w:pPr>
      <w:r w:rsidRPr="0081121A">
        <w:rPr>
          <w:rFonts w:eastAsia="Malgun Gothic" w:cstheme="minorHAnsi"/>
          <w:b/>
          <w:kern w:val="22"/>
          <w:lang w:val="en-US" w:eastAsia="ko-KR"/>
        </w:rPr>
        <w:t xml:space="preserve">PARAGRAPH </w:t>
      </w:r>
      <w:r>
        <w:rPr>
          <w:rFonts w:eastAsia="Malgun Gothic" w:cstheme="minorHAnsi"/>
          <w:b/>
          <w:kern w:val="22"/>
          <w:lang w:val="en-US" w:eastAsia="ko-KR"/>
        </w:rPr>
        <w:t>X</w:t>
      </w:r>
      <w:r w:rsidR="00C13254">
        <w:rPr>
          <w:rFonts w:eastAsia="Malgun Gothic" w:cstheme="minorHAnsi"/>
          <w:b/>
          <w:kern w:val="22"/>
          <w:lang w:val="en-US" w:eastAsia="ko-KR"/>
        </w:rPr>
        <w:t>I</w:t>
      </w:r>
      <w:r w:rsidRPr="0081121A">
        <w:rPr>
          <w:rFonts w:eastAsia="Malgun Gothic" w:cstheme="minorHAnsi"/>
          <w:b/>
          <w:kern w:val="22"/>
          <w:lang w:val="en-US" w:eastAsia="ko-KR"/>
        </w:rPr>
        <w:t>: AMENDMENT</w:t>
      </w:r>
      <w:r>
        <w:rPr>
          <w:rFonts w:eastAsia="Malgun Gothic" w:cstheme="minorHAnsi"/>
          <w:b/>
          <w:kern w:val="22"/>
          <w:lang w:val="en-US" w:eastAsia="ko-KR"/>
        </w:rPr>
        <w:t>S</w:t>
      </w:r>
    </w:p>
    <w:p w14:paraId="6A91C5C6" w14:textId="3FCC7516" w:rsidR="00273006" w:rsidRPr="009D1EB7" w:rsidRDefault="00273006" w:rsidP="002E674D">
      <w:pPr>
        <w:pStyle w:val="ListParagraph"/>
        <w:widowControl w:val="0"/>
        <w:numPr>
          <w:ilvl w:val="0"/>
          <w:numId w:val="29"/>
        </w:numPr>
        <w:wordWrap w:val="0"/>
        <w:autoSpaceDE w:val="0"/>
        <w:autoSpaceDN w:val="0"/>
        <w:adjustRightInd w:val="0"/>
        <w:spacing w:after="480" w:line="240" w:lineRule="auto"/>
        <w:ind w:left="567" w:hanging="567"/>
        <w:contextualSpacing w:val="0"/>
        <w:jc w:val="both"/>
        <w:rPr>
          <w:rFonts w:eastAsia="Malgun Gothic" w:cstheme="minorHAnsi"/>
          <w:kern w:val="22"/>
          <w:lang w:val="en-US" w:eastAsia="ko-KR"/>
        </w:rPr>
      </w:pPr>
      <w:r w:rsidRPr="009D1EB7">
        <w:rPr>
          <w:rFonts w:eastAsia="Malgun Gothic" w:cstheme="minorHAnsi"/>
          <w:kern w:val="22"/>
          <w:lang w:val="en-US" w:eastAsia="ko-KR"/>
        </w:rPr>
        <w:t xml:space="preserve">This MOU may be amended at any time with the mutual written </w:t>
      </w:r>
      <w:r w:rsidR="00C13254" w:rsidRPr="009D1EB7">
        <w:rPr>
          <w:rFonts w:eastAsia="Malgun Gothic" w:cstheme="minorHAnsi"/>
          <w:kern w:val="22"/>
          <w:lang w:val="en-US" w:eastAsia="ko-KR"/>
        </w:rPr>
        <w:t xml:space="preserve">agreement </w:t>
      </w:r>
      <w:r w:rsidRPr="009D1EB7">
        <w:rPr>
          <w:rFonts w:eastAsia="Malgun Gothic" w:cstheme="minorHAnsi"/>
          <w:kern w:val="22"/>
          <w:lang w:val="en-US" w:eastAsia="ko-KR"/>
        </w:rPr>
        <w:t>of the Participants.</w:t>
      </w:r>
      <w:r w:rsidR="00983F6D" w:rsidRPr="009D1EB7">
        <w:rPr>
          <w:rFonts w:eastAsia="Malgun Gothic" w:cstheme="minorHAnsi"/>
          <w:kern w:val="22"/>
          <w:lang w:val="en-US" w:eastAsia="ko-KR"/>
        </w:rPr>
        <w:t xml:space="preserve"> </w:t>
      </w:r>
    </w:p>
    <w:p w14:paraId="4FBC6A38" w14:textId="6884B2BD" w:rsidR="00273006" w:rsidRDefault="00273006" w:rsidP="002E674D">
      <w:pPr>
        <w:pStyle w:val="ListParagraph"/>
        <w:widowControl w:val="0"/>
        <w:numPr>
          <w:ilvl w:val="0"/>
          <w:numId w:val="29"/>
        </w:numPr>
        <w:wordWrap w:val="0"/>
        <w:autoSpaceDE w:val="0"/>
        <w:autoSpaceDN w:val="0"/>
        <w:adjustRightInd w:val="0"/>
        <w:spacing w:after="240" w:line="240" w:lineRule="auto"/>
        <w:ind w:left="567" w:hanging="567"/>
        <w:contextualSpacing w:val="0"/>
        <w:jc w:val="both"/>
        <w:rPr>
          <w:rFonts w:eastAsia="Malgun Gothic" w:cstheme="minorHAnsi"/>
          <w:kern w:val="22"/>
          <w:lang w:val="en-US" w:eastAsia="ko-KR"/>
        </w:rPr>
      </w:pPr>
      <w:r w:rsidRPr="009D1EB7">
        <w:rPr>
          <w:rFonts w:eastAsia="Malgun Gothic" w:cstheme="minorHAnsi"/>
          <w:kern w:val="22"/>
          <w:lang w:val="en-US" w:eastAsia="ko-KR"/>
        </w:rPr>
        <w:t>Unless otherwise stated, an amendment to this MOU will come into effect on:</w:t>
      </w:r>
    </w:p>
    <w:p w14:paraId="0A43B685" w14:textId="383D2D37" w:rsidR="00273006" w:rsidRPr="007930E7" w:rsidRDefault="00273006" w:rsidP="009D1EB7">
      <w:pPr>
        <w:pStyle w:val="ListParagraph"/>
        <w:widowControl w:val="0"/>
        <w:numPr>
          <w:ilvl w:val="0"/>
          <w:numId w:val="24"/>
        </w:numPr>
        <w:wordWrap w:val="0"/>
        <w:autoSpaceDE w:val="0"/>
        <w:autoSpaceDN w:val="0"/>
        <w:adjustRightInd w:val="0"/>
        <w:spacing w:after="120" w:line="240" w:lineRule="auto"/>
        <w:ind w:left="1134" w:hanging="567"/>
        <w:contextualSpacing w:val="0"/>
        <w:jc w:val="both"/>
        <w:rPr>
          <w:rFonts w:eastAsia="Malgun Gothic" w:cstheme="minorHAnsi"/>
          <w:kern w:val="22"/>
          <w:lang w:val="en-US" w:eastAsia="ko-KR"/>
        </w:rPr>
      </w:pPr>
      <w:r w:rsidRPr="007930E7">
        <w:rPr>
          <w:rFonts w:eastAsia="Malgun Gothic" w:cstheme="minorHAnsi"/>
          <w:kern w:val="22"/>
          <w:lang w:val="en-US" w:eastAsia="ko-KR"/>
        </w:rPr>
        <w:t xml:space="preserve">the date on which it is signed by both </w:t>
      </w:r>
      <w:proofErr w:type="gramStart"/>
      <w:r w:rsidRPr="007930E7">
        <w:rPr>
          <w:rFonts w:eastAsia="Malgun Gothic" w:cstheme="minorHAnsi"/>
          <w:kern w:val="22"/>
          <w:lang w:val="en-US" w:eastAsia="ko-KR"/>
        </w:rPr>
        <w:t>Participants;</w:t>
      </w:r>
      <w:proofErr w:type="gramEnd"/>
      <w:r w:rsidRPr="007930E7">
        <w:rPr>
          <w:rFonts w:eastAsia="Malgun Gothic" w:cstheme="minorHAnsi"/>
          <w:kern w:val="22"/>
          <w:lang w:val="en-US" w:eastAsia="ko-KR"/>
        </w:rPr>
        <w:t xml:space="preserve"> </w:t>
      </w:r>
    </w:p>
    <w:p w14:paraId="267EC8E2" w14:textId="1DFC64AF" w:rsidR="00273006" w:rsidRPr="007930E7" w:rsidRDefault="00273006" w:rsidP="009D1EB7">
      <w:pPr>
        <w:pStyle w:val="ListParagraph"/>
        <w:widowControl w:val="0"/>
        <w:numPr>
          <w:ilvl w:val="0"/>
          <w:numId w:val="24"/>
        </w:numPr>
        <w:wordWrap w:val="0"/>
        <w:autoSpaceDE w:val="0"/>
        <w:autoSpaceDN w:val="0"/>
        <w:adjustRightInd w:val="0"/>
        <w:spacing w:after="120" w:line="240" w:lineRule="auto"/>
        <w:ind w:left="1134" w:hanging="567"/>
        <w:contextualSpacing w:val="0"/>
        <w:jc w:val="both"/>
        <w:rPr>
          <w:rFonts w:eastAsia="Malgun Gothic" w:cstheme="minorHAnsi"/>
          <w:kern w:val="22"/>
          <w:lang w:val="en-US" w:eastAsia="ko-KR"/>
        </w:rPr>
      </w:pPr>
      <w:proofErr w:type="gramStart"/>
      <w:r w:rsidRPr="007930E7">
        <w:rPr>
          <w:rFonts w:eastAsia="Malgun Gothic" w:cstheme="minorHAnsi"/>
          <w:kern w:val="22"/>
          <w:lang w:val="en-US" w:eastAsia="ko-KR"/>
        </w:rPr>
        <w:t>in the event that</w:t>
      </w:r>
      <w:proofErr w:type="gramEnd"/>
      <w:r w:rsidRPr="007930E7">
        <w:rPr>
          <w:rFonts w:eastAsia="Malgun Gothic" w:cstheme="minorHAnsi"/>
          <w:kern w:val="22"/>
          <w:lang w:val="en-US" w:eastAsia="ko-KR"/>
        </w:rPr>
        <w:t xml:space="preserve"> both Participants do not sign the amendment on the same day, the date on which the last of the two </w:t>
      </w:r>
      <w:proofErr w:type="gramStart"/>
      <w:r w:rsidRPr="007930E7">
        <w:rPr>
          <w:rFonts w:eastAsia="Malgun Gothic" w:cstheme="minorHAnsi"/>
          <w:kern w:val="22"/>
          <w:lang w:val="en-US" w:eastAsia="ko-KR"/>
        </w:rPr>
        <w:t>signs;</w:t>
      </w:r>
      <w:proofErr w:type="gramEnd"/>
      <w:r w:rsidRPr="007930E7">
        <w:rPr>
          <w:rFonts w:eastAsia="Malgun Gothic" w:cstheme="minorHAnsi"/>
          <w:kern w:val="22"/>
          <w:lang w:val="en-US" w:eastAsia="ko-KR"/>
        </w:rPr>
        <w:t xml:space="preserve"> or</w:t>
      </w:r>
    </w:p>
    <w:p w14:paraId="724A9777" w14:textId="76AF4EE9" w:rsidR="00273006" w:rsidRPr="007930E7" w:rsidRDefault="00273006" w:rsidP="001C6E39">
      <w:pPr>
        <w:pStyle w:val="ListParagraph"/>
        <w:widowControl w:val="0"/>
        <w:numPr>
          <w:ilvl w:val="0"/>
          <w:numId w:val="24"/>
        </w:numPr>
        <w:wordWrap w:val="0"/>
        <w:autoSpaceDE w:val="0"/>
        <w:autoSpaceDN w:val="0"/>
        <w:adjustRightInd w:val="0"/>
        <w:spacing w:after="480" w:line="240" w:lineRule="auto"/>
        <w:ind w:left="1134" w:hanging="567"/>
        <w:contextualSpacing w:val="0"/>
        <w:jc w:val="both"/>
        <w:rPr>
          <w:rFonts w:eastAsia="Malgun Gothic" w:cstheme="minorHAnsi"/>
          <w:kern w:val="22"/>
          <w:lang w:val="en-US" w:eastAsia="ko-KR"/>
        </w:rPr>
      </w:pPr>
      <w:r w:rsidRPr="007930E7">
        <w:rPr>
          <w:rFonts w:eastAsia="Malgun Gothic" w:cstheme="minorHAnsi"/>
          <w:kern w:val="22"/>
          <w:lang w:val="en-US" w:eastAsia="ko-KR"/>
        </w:rPr>
        <w:t>a date mutually determined by both Participants.</w:t>
      </w:r>
    </w:p>
    <w:p w14:paraId="7F8D28FB" w14:textId="77777777" w:rsidR="00273006" w:rsidRPr="00D46F7B" w:rsidRDefault="00273006" w:rsidP="00273006">
      <w:pPr>
        <w:widowControl w:val="0"/>
        <w:wordWrap w:val="0"/>
        <w:autoSpaceDE w:val="0"/>
        <w:autoSpaceDN w:val="0"/>
        <w:adjustRightInd w:val="0"/>
        <w:spacing w:line="240" w:lineRule="auto"/>
        <w:jc w:val="center"/>
        <w:rPr>
          <w:rFonts w:eastAsia="Malgun Gothic" w:cstheme="minorHAnsi"/>
          <w:b/>
          <w:kern w:val="22"/>
          <w:lang w:val="en-US" w:eastAsia="ko-KR"/>
        </w:rPr>
      </w:pPr>
      <w:r w:rsidRPr="00D46F7B">
        <w:rPr>
          <w:rFonts w:eastAsia="Malgun Gothic" w:cstheme="minorHAnsi"/>
          <w:b/>
          <w:bCs/>
          <w:kern w:val="22"/>
          <w:lang w:val="en-US" w:eastAsia="ko-KR"/>
        </w:rPr>
        <w:t>PARAGRAPH</w:t>
      </w:r>
      <w:r w:rsidRPr="00D46F7B">
        <w:rPr>
          <w:rFonts w:eastAsia="Malgun Gothic" w:cstheme="minorHAnsi"/>
          <w:b/>
          <w:kern w:val="22"/>
          <w:lang w:val="en-US" w:eastAsia="ko-KR"/>
        </w:rPr>
        <w:t xml:space="preserve"> </w:t>
      </w:r>
      <w:r>
        <w:rPr>
          <w:rFonts w:eastAsia="Malgun Gothic" w:cstheme="minorHAnsi"/>
          <w:b/>
          <w:kern w:val="22"/>
          <w:lang w:val="en-US" w:eastAsia="ko-KR"/>
        </w:rPr>
        <w:t xml:space="preserve">X: COMMENCEMENT, DURATION AND TERMINATION </w:t>
      </w:r>
    </w:p>
    <w:p w14:paraId="391E5A80" w14:textId="0E932695" w:rsidR="00273006" w:rsidRPr="009D1EB7" w:rsidRDefault="00273006" w:rsidP="001C6E39">
      <w:pPr>
        <w:pStyle w:val="ListParagraph"/>
        <w:widowControl w:val="0"/>
        <w:numPr>
          <w:ilvl w:val="0"/>
          <w:numId w:val="30"/>
        </w:numPr>
        <w:wordWrap w:val="0"/>
        <w:autoSpaceDE w:val="0"/>
        <w:autoSpaceDN w:val="0"/>
        <w:adjustRightInd w:val="0"/>
        <w:spacing w:after="360" w:line="240" w:lineRule="auto"/>
        <w:ind w:left="567" w:hanging="567"/>
        <w:contextualSpacing w:val="0"/>
        <w:jc w:val="both"/>
        <w:rPr>
          <w:rFonts w:eastAsia="Malgun Gothic" w:cstheme="minorHAnsi"/>
          <w:kern w:val="22"/>
          <w:lang w:val="en-US" w:eastAsia="ko-KR"/>
        </w:rPr>
      </w:pPr>
      <w:r w:rsidRPr="009D1EB7">
        <w:rPr>
          <w:rFonts w:eastAsia="Malgun Gothic" w:cstheme="minorHAnsi"/>
          <w:kern w:val="22"/>
          <w:lang w:val="en-US" w:eastAsia="ko-KR"/>
        </w:rPr>
        <w:t xml:space="preserve">This MOU will come into effect on the date it has been signed </w:t>
      </w:r>
      <w:r w:rsidR="00C13254" w:rsidRPr="009D1EB7">
        <w:rPr>
          <w:rFonts w:eastAsia="Malgun Gothic" w:cstheme="minorHAnsi"/>
          <w:kern w:val="22"/>
          <w:lang w:val="en-US" w:eastAsia="ko-KR"/>
        </w:rPr>
        <w:t>by</w:t>
      </w:r>
      <w:r w:rsidRPr="009D1EB7">
        <w:rPr>
          <w:rFonts w:eastAsia="Malgun Gothic" w:cstheme="minorHAnsi"/>
          <w:kern w:val="22"/>
          <w:lang w:val="en-US" w:eastAsia="ko-KR"/>
        </w:rPr>
        <w:t xml:space="preserve"> both </w:t>
      </w:r>
      <w:r w:rsidR="00414C67" w:rsidRPr="009D1EB7">
        <w:rPr>
          <w:rFonts w:eastAsia="Malgun Gothic" w:cstheme="minorHAnsi"/>
          <w:kern w:val="22"/>
          <w:lang w:val="en-US" w:eastAsia="ko-KR"/>
        </w:rPr>
        <w:t>Participants</w:t>
      </w:r>
      <w:r w:rsidRPr="009D1EB7">
        <w:rPr>
          <w:rFonts w:eastAsia="Malgun Gothic" w:cstheme="minorHAnsi"/>
          <w:kern w:val="22"/>
          <w:lang w:val="en-US" w:eastAsia="ko-KR"/>
        </w:rPr>
        <w:t xml:space="preserve"> and remains in effect unless either Participant notifies the other</w:t>
      </w:r>
      <w:r w:rsidR="007D3DCF" w:rsidRPr="009D1EB7">
        <w:rPr>
          <w:rFonts w:eastAsia="Malgun Gothic" w:cstheme="minorHAnsi"/>
          <w:kern w:val="22"/>
          <w:lang w:val="en-US" w:eastAsia="ko-KR"/>
        </w:rPr>
        <w:t xml:space="preserve"> Participant</w:t>
      </w:r>
      <w:r w:rsidRPr="009D1EB7">
        <w:rPr>
          <w:rFonts w:eastAsia="Malgun Gothic" w:cstheme="minorHAnsi"/>
          <w:kern w:val="22"/>
          <w:lang w:val="en-US" w:eastAsia="ko-KR"/>
        </w:rPr>
        <w:t xml:space="preserve">, in writing, of its intention to terminate this MOU, at least six months prior to the intended termination date. </w:t>
      </w:r>
    </w:p>
    <w:p w14:paraId="1B4D19CD" w14:textId="0E429DBC" w:rsidR="004C4A7B" w:rsidRPr="009D1EB7" w:rsidRDefault="00414C67" w:rsidP="001C6E39">
      <w:pPr>
        <w:pStyle w:val="ListParagraph"/>
        <w:widowControl w:val="0"/>
        <w:numPr>
          <w:ilvl w:val="0"/>
          <w:numId w:val="30"/>
        </w:numPr>
        <w:wordWrap w:val="0"/>
        <w:autoSpaceDE w:val="0"/>
        <w:autoSpaceDN w:val="0"/>
        <w:adjustRightInd w:val="0"/>
        <w:spacing w:after="360" w:line="240" w:lineRule="auto"/>
        <w:ind w:left="567" w:hanging="567"/>
        <w:contextualSpacing w:val="0"/>
        <w:jc w:val="both"/>
        <w:rPr>
          <w:rFonts w:eastAsia="Malgun Gothic" w:cstheme="minorHAnsi"/>
          <w:kern w:val="22"/>
          <w:lang w:val="en-US" w:eastAsia="ko-KR"/>
        </w:rPr>
      </w:pPr>
      <w:r w:rsidRPr="009D1EB7">
        <w:rPr>
          <w:rFonts w:eastAsia="Malgun Gothic" w:cstheme="minorHAnsi"/>
          <w:kern w:val="22"/>
          <w:lang w:val="en-US" w:eastAsia="ko-KR"/>
        </w:rPr>
        <w:t xml:space="preserve">The Participants will review this MOU two years after it has come into effect to assess whether it should be continued, amended or terminated. </w:t>
      </w:r>
    </w:p>
    <w:p w14:paraId="5C82B8B0" w14:textId="4C4ED086" w:rsidR="001C6E39" w:rsidRDefault="00273006" w:rsidP="001C6E39">
      <w:pPr>
        <w:pStyle w:val="ListParagraph"/>
        <w:widowControl w:val="0"/>
        <w:numPr>
          <w:ilvl w:val="0"/>
          <w:numId w:val="30"/>
        </w:numPr>
        <w:wordWrap w:val="0"/>
        <w:autoSpaceDE w:val="0"/>
        <w:autoSpaceDN w:val="0"/>
        <w:adjustRightInd w:val="0"/>
        <w:spacing w:line="240" w:lineRule="auto"/>
        <w:ind w:left="567" w:hanging="567"/>
        <w:contextualSpacing w:val="0"/>
        <w:jc w:val="both"/>
        <w:rPr>
          <w:rFonts w:eastAsia="Malgun Gothic" w:cstheme="minorHAnsi"/>
          <w:kern w:val="22"/>
          <w:lang w:val="en-US" w:eastAsia="ko-KR"/>
        </w:rPr>
      </w:pPr>
      <w:proofErr w:type="gramStart"/>
      <w:r w:rsidRPr="009D1EB7">
        <w:rPr>
          <w:rFonts w:eastAsia="Malgun Gothic" w:cstheme="minorHAnsi"/>
          <w:kern w:val="22"/>
          <w:lang w:val="en-US" w:eastAsia="ko-KR"/>
        </w:rPr>
        <w:t>In the event that</w:t>
      </w:r>
      <w:proofErr w:type="gramEnd"/>
      <w:r w:rsidRPr="009D1EB7">
        <w:rPr>
          <w:rFonts w:eastAsia="Malgun Gothic" w:cstheme="minorHAnsi"/>
          <w:kern w:val="22"/>
          <w:lang w:val="en-US" w:eastAsia="ko-KR"/>
        </w:rPr>
        <w:t xml:space="preserve"> this MOU is terminated, such termination will not affect any decision or understanding concluded or </w:t>
      </w:r>
      <w:proofErr w:type="gramStart"/>
      <w:r w:rsidRPr="009D1EB7">
        <w:rPr>
          <w:rFonts w:eastAsia="Malgun Gothic" w:cstheme="minorHAnsi"/>
          <w:kern w:val="22"/>
          <w:lang w:val="en-US" w:eastAsia="ko-KR"/>
        </w:rPr>
        <w:t>entered into</w:t>
      </w:r>
      <w:proofErr w:type="gramEnd"/>
      <w:r w:rsidRPr="009D1EB7">
        <w:rPr>
          <w:rFonts w:eastAsia="Malgun Gothic" w:cstheme="minorHAnsi"/>
          <w:kern w:val="22"/>
          <w:lang w:val="en-US" w:eastAsia="ko-KR"/>
        </w:rPr>
        <w:t xml:space="preserve"> during the duration of this MOU, which will be fulfilled in accordance with the provisions of such decision or understanding, unless otherwise jointly decided by the Participants. </w:t>
      </w:r>
    </w:p>
    <w:p w14:paraId="06A28198" w14:textId="77777777" w:rsidR="001C6E39" w:rsidRDefault="001C6E39">
      <w:pPr>
        <w:rPr>
          <w:rFonts w:eastAsia="Malgun Gothic" w:cstheme="minorHAnsi"/>
          <w:kern w:val="22"/>
          <w:lang w:val="en-US" w:eastAsia="ko-KR"/>
        </w:rPr>
      </w:pPr>
      <w:r>
        <w:rPr>
          <w:rFonts w:eastAsia="Malgun Gothic" w:cstheme="minorHAnsi"/>
          <w:kern w:val="22"/>
          <w:lang w:val="en-US" w:eastAsia="ko-KR"/>
        </w:rPr>
        <w:br w:type="page"/>
      </w:r>
    </w:p>
    <w:p w14:paraId="1AE1543E" w14:textId="77777777" w:rsidR="00273006" w:rsidRPr="00D46F7B" w:rsidRDefault="00273006" w:rsidP="001C6E39">
      <w:pPr>
        <w:widowControl w:val="0"/>
        <w:wordWrap w:val="0"/>
        <w:autoSpaceDE w:val="0"/>
        <w:autoSpaceDN w:val="0"/>
        <w:adjustRightInd w:val="0"/>
        <w:spacing w:after="480" w:line="240" w:lineRule="auto"/>
        <w:jc w:val="both"/>
        <w:rPr>
          <w:rFonts w:eastAsia="Malgun Gothic" w:cstheme="minorHAnsi"/>
          <w:kern w:val="22"/>
          <w:lang w:val="en-US" w:eastAsia="ko-KR"/>
        </w:rPr>
      </w:pPr>
      <w:r w:rsidRPr="00D46F7B">
        <w:rPr>
          <w:rFonts w:eastAsia="Malgun Gothic" w:cstheme="minorHAnsi"/>
          <w:kern w:val="22"/>
          <w:lang w:val="en-US" w:eastAsia="ko-KR"/>
        </w:rPr>
        <w:lastRenderedPageBreak/>
        <w:t xml:space="preserve">The foregoing represents the understandings reached between the </w:t>
      </w:r>
      <w:r>
        <w:rPr>
          <w:rFonts w:eastAsia="Malgun Gothic" w:cstheme="minorHAnsi"/>
          <w:kern w:val="22"/>
          <w:lang w:val="en-US" w:eastAsia="ko-KR"/>
        </w:rPr>
        <w:t>Participants</w:t>
      </w:r>
      <w:r w:rsidRPr="00D46F7B">
        <w:rPr>
          <w:rFonts w:eastAsia="Malgun Gothic" w:cstheme="minorHAnsi"/>
          <w:kern w:val="22"/>
          <w:lang w:val="en-US" w:eastAsia="ko-KR"/>
        </w:rPr>
        <w:t xml:space="preserve">. </w:t>
      </w:r>
    </w:p>
    <w:p w14:paraId="09DA4620" w14:textId="74440226" w:rsidR="00CD7E18" w:rsidRPr="00083BDD" w:rsidRDefault="00CD7E18" w:rsidP="001C6E39">
      <w:pPr>
        <w:spacing w:after="840"/>
        <w:rPr>
          <w:rFonts w:cstheme="minorHAnsi"/>
        </w:rPr>
      </w:pPr>
      <w:r w:rsidRPr="00083BDD">
        <w:rPr>
          <w:rFonts w:cstheme="minorHAnsi"/>
        </w:rPr>
        <w:t xml:space="preserve">SIGNED in duplicate in the English </w:t>
      </w:r>
      <w:r w:rsidRPr="00CD7E18">
        <w:rPr>
          <w:rFonts w:cstheme="minorHAnsi"/>
        </w:rPr>
        <w:t>language</w:t>
      </w:r>
      <w:r w:rsidRPr="00083BDD">
        <w:rPr>
          <w:rFonts w:cstheme="minorHAns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gridCol w:w="4262"/>
      </w:tblGrid>
      <w:tr w:rsidR="00CD7E18" w:rsidRPr="00083BDD" w14:paraId="33808511" w14:textId="77777777" w:rsidTr="001C6E39">
        <w:tc>
          <w:tcPr>
            <w:tcW w:w="4242" w:type="dxa"/>
          </w:tcPr>
          <w:p w14:paraId="0181B2CF" w14:textId="77777777" w:rsidR="00CD7E18" w:rsidRPr="00983F6D" w:rsidRDefault="00CD7E18" w:rsidP="00083BDD">
            <w:pPr>
              <w:ind w:hanging="113"/>
              <w:rPr>
                <w:rFonts w:asciiTheme="minorHAnsi" w:hAnsiTheme="minorHAnsi" w:cstheme="minorHAnsi"/>
                <w:sz w:val="22"/>
                <w:szCs w:val="22"/>
              </w:rPr>
            </w:pPr>
            <w:r w:rsidRPr="00983F6D">
              <w:rPr>
                <w:rFonts w:asciiTheme="minorHAnsi" w:hAnsiTheme="minorHAnsi" w:cstheme="minorHAnsi"/>
                <w:sz w:val="22"/>
                <w:szCs w:val="22"/>
              </w:rPr>
              <w:t>For the Government of Australia:</w:t>
            </w:r>
          </w:p>
        </w:tc>
        <w:tc>
          <w:tcPr>
            <w:tcW w:w="4262" w:type="dxa"/>
          </w:tcPr>
          <w:p w14:paraId="67B55B68" w14:textId="77777777" w:rsidR="00CD7E18" w:rsidRPr="00983F6D" w:rsidRDefault="00CD7E18" w:rsidP="008045B7">
            <w:pPr>
              <w:rPr>
                <w:rFonts w:asciiTheme="minorHAnsi" w:hAnsiTheme="minorHAnsi" w:cstheme="minorHAnsi"/>
                <w:sz w:val="22"/>
                <w:szCs w:val="22"/>
              </w:rPr>
            </w:pPr>
            <w:r w:rsidRPr="00983F6D">
              <w:rPr>
                <w:rFonts w:asciiTheme="minorHAnsi" w:hAnsiTheme="minorHAnsi" w:cstheme="minorHAnsi"/>
                <w:sz w:val="22"/>
                <w:szCs w:val="22"/>
              </w:rPr>
              <w:t>For the Government of the Republic of Singapore:</w:t>
            </w:r>
          </w:p>
        </w:tc>
      </w:tr>
      <w:tr w:rsidR="00CD7E18" w:rsidRPr="00083BDD" w14:paraId="7FA64C30" w14:textId="77777777" w:rsidTr="001C6E39">
        <w:trPr>
          <w:trHeight w:val="2258"/>
        </w:trPr>
        <w:tc>
          <w:tcPr>
            <w:tcW w:w="4242" w:type="dxa"/>
          </w:tcPr>
          <w:p w14:paraId="647DABC6" w14:textId="77777777" w:rsidR="00CD7E18" w:rsidRPr="00083BDD" w:rsidRDefault="00CD7E18" w:rsidP="001C6E39">
            <w:pPr>
              <w:spacing w:after="1640"/>
              <w:ind w:hanging="113"/>
              <w:rPr>
                <w:rFonts w:asciiTheme="minorHAnsi" w:hAnsiTheme="minorHAnsi" w:cstheme="minorHAnsi"/>
                <w:sz w:val="22"/>
                <w:szCs w:val="22"/>
              </w:rPr>
            </w:pPr>
          </w:p>
          <w:p w14:paraId="0E8B1A46" w14:textId="77777777" w:rsidR="00CD7E18" w:rsidRPr="00083BDD" w:rsidRDefault="00CD7E18" w:rsidP="00083BDD">
            <w:pPr>
              <w:ind w:hanging="113"/>
              <w:rPr>
                <w:rFonts w:asciiTheme="minorHAnsi" w:hAnsiTheme="minorHAnsi" w:cstheme="minorHAnsi"/>
                <w:sz w:val="22"/>
                <w:szCs w:val="22"/>
              </w:rPr>
            </w:pPr>
            <w:r w:rsidRPr="00083BDD">
              <w:rPr>
                <w:rFonts w:asciiTheme="minorHAnsi" w:hAnsiTheme="minorHAnsi" w:cstheme="minorHAnsi"/>
                <w:sz w:val="22"/>
                <w:szCs w:val="22"/>
              </w:rPr>
              <w:t>_________________________________</w:t>
            </w:r>
          </w:p>
        </w:tc>
        <w:tc>
          <w:tcPr>
            <w:tcW w:w="4262" w:type="dxa"/>
          </w:tcPr>
          <w:p w14:paraId="097B9845" w14:textId="77777777" w:rsidR="00CD7E18" w:rsidRPr="00083BDD" w:rsidRDefault="00CD7E18" w:rsidP="001C6E39">
            <w:pPr>
              <w:spacing w:after="1640"/>
              <w:rPr>
                <w:rFonts w:asciiTheme="minorHAnsi" w:hAnsiTheme="minorHAnsi" w:cstheme="minorHAnsi"/>
                <w:sz w:val="22"/>
                <w:szCs w:val="22"/>
              </w:rPr>
            </w:pPr>
          </w:p>
          <w:p w14:paraId="36874D1E" w14:textId="77777777" w:rsidR="00CD7E18" w:rsidRPr="00083BDD" w:rsidRDefault="00CD7E18" w:rsidP="008045B7">
            <w:pPr>
              <w:rPr>
                <w:rFonts w:asciiTheme="minorHAnsi" w:hAnsiTheme="minorHAnsi" w:cstheme="minorHAnsi"/>
                <w:sz w:val="22"/>
                <w:szCs w:val="22"/>
              </w:rPr>
            </w:pPr>
            <w:r w:rsidRPr="00083BDD">
              <w:rPr>
                <w:rFonts w:asciiTheme="minorHAnsi" w:hAnsiTheme="minorHAnsi" w:cstheme="minorHAnsi"/>
                <w:sz w:val="22"/>
                <w:szCs w:val="22"/>
              </w:rPr>
              <w:t>_________________________________</w:t>
            </w:r>
          </w:p>
        </w:tc>
      </w:tr>
      <w:tr w:rsidR="00CD7E18" w:rsidRPr="00083BDD" w14:paraId="0B004D4A" w14:textId="77777777" w:rsidTr="001C6E39">
        <w:trPr>
          <w:trHeight w:val="443"/>
        </w:trPr>
        <w:tc>
          <w:tcPr>
            <w:tcW w:w="4242" w:type="dxa"/>
          </w:tcPr>
          <w:p w14:paraId="29C5DAE7" w14:textId="77777777" w:rsidR="00CD7E18" w:rsidRPr="00083BDD" w:rsidRDefault="00CD7E18" w:rsidP="00083BDD">
            <w:pPr>
              <w:ind w:hanging="113"/>
              <w:rPr>
                <w:rFonts w:asciiTheme="minorHAnsi" w:hAnsiTheme="minorHAnsi" w:cstheme="minorHAnsi"/>
                <w:sz w:val="22"/>
                <w:szCs w:val="22"/>
              </w:rPr>
            </w:pPr>
            <w:r w:rsidRPr="00083BDD">
              <w:rPr>
                <w:rFonts w:asciiTheme="minorHAnsi" w:hAnsiTheme="minorHAnsi" w:cstheme="minorHAnsi"/>
                <w:sz w:val="22"/>
                <w:szCs w:val="22"/>
              </w:rPr>
              <w:t xml:space="preserve">Date: </w:t>
            </w:r>
          </w:p>
        </w:tc>
        <w:tc>
          <w:tcPr>
            <w:tcW w:w="4262" w:type="dxa"/>
          </w:tcPr>
          <w:p w14:paraId="266BA75C" w14:textId="77777777" w:rsidR="00CD7E18" w:rsidRPr="00083BDD" w:rsidRDefault="00CD7E18" w:rsidP="008045B7">
            <w:pPr>
              <w:rPr>
                <w:rFonts w:asciiTheme="minorHAnsi" w:hAnsiTheme="minorHAnsi" w:cstheme="minorHAnsi"/>
                <w:sz w:val="22"/>
                <w:szCs w:val="22"/>
              </w:rPr>
            </w:pPr>
            <w:r w:rsidRPr="00083BDD">
              <w:rPr>
                <w:rFonts w:asciiTheme="minorHAnsi" w:hAnsiTheme="minorHAnsi" w:cstheme="minorHAnsi"/>
                <w:sz w:val="22"/>
                <w:szCs w:val="22"/>
              </w:rPr>
              <w:t>Date:</w:t>
            </w:r>
          </w:p>
        </w:tc>
      </w:tr>
      <w:tr w:rsidR="00CD7E18" w:rsidRPr="00083BDD" w14:paraId="44AC0846" w14:textId="77777777" w:rsidTr="001C6E39">
        <w:trPr>
          <w:trHeight w:val="443"/>
        </w:trPr>
        <w:tc>
          <w:tcPr>
            <w:tcW w:w="4242" w:type="dxa"/>
          </w:tcPr>
          <w:p w14:paraId="25A1D3B2" w14:textId="77777777" w:rsidR="00CD7E18" w:rsidRPr="00083BDD" w:rsidRDefault="00CD7E18" w:rsidP="00083BDD">
            <w:pPr>
              <w:ind w:hanging="113"/>
              <w:rPr>
                <w:rFonts w:asciiTheme="minorHAnsi" w:hAnsiTheme="minorHAnsi" w:cstheme="minorHAnsi"/>
                <w:sz w:val="22"/>
                <w:szCs w:val="22"/>
              </w:rPr>
            </w:pPr>
            <w:r w:rsidRPr="00083BDD">
              <w:rPr>
                <w:rFonts w:asciiTheme="minorHAnsi" w:hAnsiTheme="minorHAnsi" w:cstheme="minorHAnsi"/>
                <w:sz w:val="22"/>
                <w:szCs w:val="22"/>
              </w:rPr>
              <w:t>Place:</w:t>
            </w:r>
          </w:p>
        </w:tc>
        <w:tc>
          <w:tcPr>
            <w:tcW w:w="4262" w:type="dxa"/>
          </w:tcPr>
          <w:p w14:paraId="4C4315E6" w14:textId="77777777" w:rsidR="00CD7E18" w:rsidRPr="00083BDD" w:rsidRDefault="00CD7E18" w:rsidP="008045B7">
            <w:pPr>
              <w:rPr>
                <w:rFonts w:asciiTheme="minorHAnsi" w:hAnsiTheme="minorHAnsi" w:cstheme="minorHAnsi"/>
                <w:sz w:val="22"/>
                <w:szCs w:val="22"/>
              </w:rPr>
            </w:pPr>
            <w:r w:rsidRPr="00083BDD">
              <w:rPr>
                <w:rFonts w:asciiTheme="minorHAnsi" w:hAnsiTheme="minorHAnsi" w:cstheme="minorHAnsi"/>
                <w:sz w:val="22"/>
                <w:szCs w:val="22"/>
              </w:rPr>
              <w:t>Place:</w:t>
            </w:r>
          </w:p>
        </w:tc>
      </w:tr>
    </w:tbl>
    <w:p w14:paraId="2179C20D" w14:textId="1D75BDB9" w:rsidR="000F7F76" w:rsidRPr="00273006" w:rsidRDefault="000F7F76" w:rsidP="00F567D0"/>
    <w:sectPr w:rsidR="000F7F76" w:rsidRPr="00273006" w:rsidSect="00F567D0">
      <w:headerReference w:type="even" r:id="rId11"/>
      <w:headerReference w:type="default" r:id="rId12"/>
      <w:footerReference w:type="even" r:id="rId13"/>
      <w:footerReference w:type="default" r:id="rId14"/>
      <w:type w:val="continuous"/>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07C5" w14:textId="77777777" w:rsidR="00265220" w:rsidRDefault="00265220" w:rsidP="00273006">
      <w:pPr>
        <w:spacing w:after="0" w:line="240" w:lineRule="auto"/>
      </w:pPr>
      <w:r>
        <w:separator/>
      </w:r>
    </w:p>
  </w:endnote>
  <w:endnote w:type="continuationSeparator" w:id="0">
    <w:p w14:paraId="75A18FBB" w14:textId="77777777" w:rsidR="00265220" w:rsidRDefault="00265220" w:rsidP="0027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E12A" w14:textId="77777777" w:rsidR="000B6AC9" w:rsidRDefault="000B6AC9">
    <w:pPr>
      <w:pStyle w:val="Footer"/>
    </w:pPr>
  </w:p>
  <w:p w14:paraId="51C106E3" w14:textId="77777777" w:rsidR="000B6AC9" w:rsidRDefault="000B6AC9"/>
  <w:p w14:paraId="75320B67" w14:textId="77777777" w:rsidR="000B6AC9" w:rsidRDefault="000B6A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978601"/>
      <w:docPartObj>
        <w:docPartGallery w:val="Page Numbers (Bottom of Page)"/>
        <w:docPartUnique/>
      </w:docPartObj>
    </w:sdtPr>
    <w:sdtEndPr>
      <w:rPr>
        <w:noProof/>
      </w:rPr>
    </w:sdtEndPr>
    <w:sdtContent>
      <w:p w14:paraId="561AD594" w14:textId="2FE1F9D7" w:rsidR="000B6AC9" w:rsidRDefault="000B6AC9">
        <w:pPr>
          <w:pStyle w:val="Footer"/>
          <w:jc w:val="right"/>
        </w:pPr>
        <w:r>
          <w:fldChar w:fldCharType="begin"/>
        </w:r>
        <w:r>
          <w:instrText xml:space="preserve"> PAGE   \* MERGEFORMAT </w:instrText>
        </w:r>
        <w:r>
          <w:fldChar w:fldCharType="separate"/>
        </w:r>
        <w:r w:rsidR="002560C8">
          <w:rPr>
            <w:noProof/>
          </w:rPr>
          <w:t>1</w:t>
        </w:r>
        <w:r>
          <w:rPr>
            <w:noProof/>
          </w:rPr>
          <w:fldChar w:fldCharType="end"/>
        </w:r>
      </w:p>
    </w:sdtContent>
  </w:sdt>
  <w:p w14:paraId="5E80666E" w14:textId="77777777" w:rsidR="000B6AC9" w:rsidRDefault="000B6AC9">
    <w:pPr>
      <w:pStyle w:val="Footer"/>
    </w:pPr>
  </w:p>
  <w:p w14:paraId="7EE677BA" w14:textId="77777777" w:rsidR="000B6AC9" w:rsidRDefault="000B6AC9"/>
  <w:p w14:paraId="6A8C1EBE" w14:textId="77777777" w:rsidR="000B6AC9" w:rsidRDefault="000B6A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BE657" w14:textId="77777777" w:rsidR="00265220" w:rsidRDefault="00265220" w:rsidP="00273006">
      <w:pPr>
        <w:spacing w:after="0" w:line="240" w:lineRule="auto"/>
      </w:pPr>
      <w:r>
        <w:separator/>
      </w:r>
    </w:p>
  </w:footnote>
  <w:footnote w:type="continuationSeparator" w:id="0">
    <w:p w14:paraId="5B1E481D" w14:textId="77777777" w:rsidR="00265220" w:rsidRDefault="00265220" w:rsidP="00273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CE5D" w14:textId="77777777" w:rsidR="000B6AC9" w:rsidRDefault="000B6AC9">
    <w:pPr>
      <w:pStyle w:val="Header"/>
    </w:pPr>
  </w:p>
  <w:p w14:paraId="3C4D9D01" w14:textId="77777777" w:rsidR="000B6AC9" w:rsidRDefault="000B6AC9"/>
  <w:p w14:paraId="088CF354" w14:textId="77777777" w:rsidR="000B6AC9" w:rsidRDefault="000B6A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762A1" w14:textId="77777777" w:rsidR="000B6AC9" w:rsidRDefault="000B6AC9">
    <w:pPr>
      <w:pStyle w:val="Header"/>
    </w:pPr>
  </w:p>
  <w:p w14:paraId="72EF8E68" w14:textId="77777777" w:rsidR="000B6AC9" w:rsidRDefault="000B6AC9"/>
  <w:p w14:paraId="6B371667" w14:textId="77777777" w:rsidR="000B6AC9" w:rsidRDefault="000B6A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6AB4"/>
    <w:multiLevelType w:val="hybridMultilevel"/>
    <w:tmpl w:val="94F0690A"/>
    <w:lvl w:ilvl="0" w:tplc="92B24C7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B671F64"/>
    <w:multiLevelType w:val="hybridMultilevel"/>
    <w:tmpl w:val="32ECEEBC"/>
    <w:lvl w:ilvl="0" w:tplc="1104036A">
      <w:start w:val="1"/>
      <w:numFmt w:val="lowerRoman"/>
      <w:lvlText w:val="%1."/>
      <w:lvlJc w:val="left"/>
      <w:pPr>
        <w:ind w:left="1080" w:hanging="72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2283235"/>
    <w:multiLevelType w:val="multilevel"/>
    <w:tmpl w:val="CF186C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B065D68"/>
    <w:multiLevelType w:val="hybridMultilevel"/>
    <w:tmpl w:val="6D862DC2"/>
    <w:lvl w:ilvl="0" w:tplc="103406DE">
      <w:start w:val="1"/>
      <w:numFmt w:val="lowerLetter"/>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21B427B3"/>
    <w:multiLevelType w:val="hybridMultilevel"/>
    <w:tmpl w:val="7F8468D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2DD74CB1"/>
    <w:multiLevelType w:val="hybridMultilevel"/>
    <w:tmpl w:val="751E85C6"/>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31C5047D"/>
    <w:multiLevelType w:val="hybridMultilevel"/>
    <w:tmpl w:val="D28609BC"/>
    <w:lvl w:ilvl="0" w:tplc="0C090013">
      <w:start w:val="1"/>
      <w:numFmt w:val="upp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0F2F67"/>
    <w:multiLevelType w:val="hybridMultilevel"/>
    <w:tmpl w:val="B524B46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46B281C"/>
    <w:multiLevelType w:val="hybridMultilevel"/>
    <w:tmpl w:val="EEDAE98A"/>
    <w:lvl w:ilvl="0" w:tplc="D44AD8A4">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E3B1BF6"/>
    <w:multiLevelType w:val="hybridMultilevel"/>
    <w:tmpl w:val="1644B2C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3E3C4729"/>
    <w:multiLevelType w:val="hybridMultilevel"/>
    <w:tmpl w:val="B0A063C0"/>
    <w:lvl w:ilvl="0" w:tplc="8B804BA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0A82534"/>
    <w:multiLevelType w:val="hybridMultilevel"/>
    <w:tmpl w:val="751E85C6"/>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431D7DC0"/>
    <w:multiLevelType w:val="hybridMultilevel"/>
    <w:tmpl w:val="F606054C"/>
    <w:lvl w:ilvl="0" w:tplc="103406DE">
      <w:start w:val="1"/>
      <w:numFmt w:val="lowerLetter"/>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46433165"/>
    <w:multiLevelType w:val="hybridMultilevel"/>
    <w:tmpl w:val="D5720440"/>
    <w:lvl w:ilvl="0" w:tplc="103406D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D114076"/>
    <w:multiLevelType w:val="hybridMultilevel"/>
    <w:tmpl w:val="D7603926"/>
    <w:lvl w:ilvl="0" w:tplc="7E46D19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0BF002E"/>
    <w:multiLevelType w:val="hybridMultilevel"/>
    <w:tmpl w:val="23C48064"/>
    <w:lvl w:ilvl="0" w:tplc="3F261A06">
      <w:start w:val="1"/>
      <w:numFmt w:val="lowerRoman"/>
      <w:lvlText w:val="%1."/>
      <w:lvlJc w:val="left"/>
      <w:pPr>
        <w:ind w:left="1080" w:hanging="72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54231417"/>
    <w:multiLevelType w:val="hybridMultilevel"/>
    <w:tmpl w:val="E77875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B07ACB"/>
    <w:multiLevelType w:val="hybridMultilevel"/>
    <w:tmpl w:val="12EC6894"/>
    <w:lvl w:ilvl="0" w:tplc="4EC67868">
      <w:start w:val="1"/>
      <w:numFmt w:val="lowerRoman"/>
      <w:lvlText w:val="%1."/>
      <w:lvlJc w:val="left"/>
      <w:pPr>
        <w:ind w:left="1080" w:hanging="72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562C1295"/>
    <w:multiLevelType w:val="hybridMultilevel"/>
    <w:tmpl w:val="3898A6A4"/>
    <w:lvl w:ilvl="0" w:tplc="103406D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6AD7CEE"/>
    <w:multiLevelType w:val="hybridMultilevel"/>
    <w:tmpl w:val="3440C6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F760FD"/>
    <w:multiLevelType w:val="multilevel"/>
    <w:tmpl w:val="1CA090F4"/>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8B0687"/>
    <w:multiLevelType w:val="multilevel"/>
    <w:tmpl w:val="3D2873AA"/>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D616E4"/>
    <w:multiLevelType w:val="hybridMultilevel"/>
    <w:tmpl w:val="B2DAEC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F141866"/>
    <w:multiLevelType w:val="multilevel"/>
    <w:tmpl w:val="4D1234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142769"/>
    <w:multiLevelType w:val="hybridMultilevel"/>
    <w:tmpl w:val="D5720440"/>
    <w:lvl w:ilvl="0" w:tplc="103406D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0D27078"/>
    <w:multiLevelType w:val="hybridMultilevel"/>
    <w:tmpl w:val="F48648A4"/>
    <w:lvl w:ilvl="0" w:tplc="103406DE">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1F648CD"/>
    <w:multiLevelType w:val="hybridMultilevel"/>
    <w:tmpl w:val="2CFAD768"/>
    <w:lvl w:ilvl="0" w:tplc="48090017">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73986388"/>
    <w:multiLevelType w:val="hybridMultilevel"/>
    <w:tmpl w:val="85D81F66"/>
    <w:lvl w:ilvl="0" w:tplc="103406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6B26248"/>
    <w:multiLevelType w:val="multilevel"/>
    <w:tmpl w:val="72743C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E922BE"/>
    <w:multiLevelType w:val="hybridMultilevel"/>
    <w:tmpl w:val="F48648A4"/>
    <w:lvl w:ilvl="0" w:tplc="103406DE">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9223080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87934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27153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1376749">
    <w:abstractNumId w:val="13"/>
  </w:num>
  <w:num w:numId="5" w16cid:durableId="1967000417">
    <w:abstractNumId w:val="19"/>
  </w:num>
  <w:num w:numId="6" w16cid:durableId="2018267514">
    <w:abstractNumId w:val="16"/>
  </w:num>
  <w:num w:numId="7" w16cid:durableId="234048647">
    <w:abstractNumId w:val="21"/>
  </w:num>
  <w:num w:numId="8" w16cid:durableId="593781308">
    <w:abstractNumId w:val="20"/>
  </w:num>
  <w:num w:numId="9" w16cid:durableId="1322124438">
    <w:abstractNumId w:val="26"/>
  </w:num>
  <w:num w:numId="10" w16cid:durableId="844513009">
    <w:abstractNumId w:val="11"/>
  </w:num>
  <w:num w:numId="11" w16cid:durableId="447700787">
    <w:abstractNumId w:val="24"/>
  </w:num>
  <w:num w:numId="12" w16cid:durableId="2039160077">
    <w:abstractNumId w:val="2"/>
  </w:num>
  <w:num w:numId="13" w16cid:durableId="1938053334">
    <w:abstractNumId w:val="6"/>
  </w:num>
  <w:num w:numId="14" w16cid:durableId="1706321494">
    <w:abstractNumId w:val="28"/>
  </w:num>
  <w:num w:numId="15" w16cid:durableId="1643119500">
    <w:abstractNumId w:val="23"/>
  </w:num>
  <w:num w:numId="16" w16cid:durableId="97143810">
    <w:abstractNumId w:val="29"/>
  </w:num>
  <w:num w:numId="17" w16cid:durableId="1934167748">
    <w:abstractNumId w:val="18"/>
  </w:num>
  <w:num w:numId="18" w16cid:durableId="640960542">
    <w:abstractNumId w:val="5"/>
  </w:num>
  <w:num w:numId="19" w16cid:durableId="290677049">
    <w:abstractNumId w:val="8"/>
  </w:num>
  <w:num w:numId="20" w16cid:durableId="1043481687">
    <w:abstractNumId w:val="7"/>
  </w:num>
  <w:num w:numId="21" w16cid:durableId="1219584743">
    <w:abstractNumId w:val="25"/>
  </w:num>
  <w:num w:numId="22" w16cid:durableId="1481580255">
    <w:abstractNumId w:val="27"/>
  </w:num>
  <w:num w:numId="23" w16cid:durableId="1267738821">
    <w:abstractNumId w:val="22"/>
  </w:num>
  <w:num w:numId="24" w16cid:durableId="978075599">
    <w:abstractNumId w:val="10"/>
  </w:num>
  <w:num w:numId="25" w16cid:durableId="1359310999">
    <w:abstractNumId w:val="14"/>
  </w:num>
  <w:num w:numId="26" w16cid:durableId="2113160615">
    <w:abstractNumId w:val="3"/>
  </w:num>
  <w:num w:numId="27" w16cid:durableId="1471484181">
    <w:abstractNumId w:val="12"/>
  </w:num>
  <w:num w:numId="28" w16cid:durableId="193927142">
    <w:abstractNumId w:val="0"/>
  </w:num>
  <w:num w:numId="29" w16cid:durableId="1692953530">
    <w:abstractNumId w:val="4"/>
  </w:num>
  <w:num w:numId="30" w16cid:durableId="13394984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7F0"/>
    <w:rsid w:val="0000431C"/>
    <w:rsid w:val="0001536A"/>
    <w:rsid w:val="00015E24"/>
    <w:rsid w:val="00034B44"/>
    <w:rsid w:val="00083BDD"/>
    <w:rsid w:val="000864D2"/>
    <w:rsid w:val="000A2F09"/>
    <w:rsid w:val="000B6AC9"/>
    <w:rsid w:val="000D4BBD"/>
    <w:rsid w:val="000E6748"/>
    <w:rsid w:val="000F7F76"/>
    <w:rsid w:val="00101078"/>
    <w:rsid w:val="00104E2B"/>
    <w:rsid w:val="001112F4"/>
    <w:rsid w:val="00140026"/>
    <w:rsid w:val="00152A8A"/>
    <w:rsid w:val="00161CC3"/>
    <w:rsid w:val="00162D6E"/>
    <w:rsid w:val="00176E0A"/>
    <w:rsid w:val="00186354"/>
    <w:rsid w:val="00186E20"/>
    <w:rsid w:val="00187B93"/>
    <w:rsid w:val="001C6E39"/>
    <w:rsid w:val="001D7B1F"/>
    <w:rsid w:val="00222363"/>
    <w:rsid w:val="00245DA2"/>
    <w:rsid w:val="002560C8"/>
    <w:rsid w:val="00265220"/>
    <w:rsid w:val="0026559C"/>
    <w:rsid w:val="00273006"/>
    <w:rsid w:val="002B442F"/>
    <w:rsid w:val="002D63DA"/>
    <w:rsid w:val="002E674D"/>
    <w:rsid w:val="002E763D"/>
    <w:rsid w:val="002F3F3B"/>
    <w:rsid w:val="00300ECF"/>
    <w:rsid w:val="003025E7"/>
    <w:rsid w:val="003031BE"/>
    <w:rsid w:val="003255DD"/>
    <w:rsid w:val="0034274A"/>
    <w:rsid w:val="0035685D"/>
    <w:rsid w:val="003D0AA9"/>
    <w:rsid w:val="003D41A2"/>
    <w:rsid w:val="003E5BDD"/>
    <w:rsid w:val="00414C67"/>
    <w:rsid w:val="00424C2B"/>
    <w:rsid w:val="00427E2B"/>
    <w:rsid w:val="00441F3E"/>
    <w:rsid w:val="00445031"/>
    <w:rsid w:val="00454F7B"/>
    <w:rsid w:val="00474D59"/>
    <w:rsid w:val="004A3153"/>
    <w:rsid w:val="004C4A7B"/>
    <w:rsid w:val="004F354F"/>
    <w:rsid w:val="00502A9A"/>
    <w:rsid w:val="0052771E"/>
    <w:rsid w:val="005311A7"/>
    <w:rsid w:val="00576587"/>
    <w:rsid w:val="005B30EE"/>
    <w:rsid w:val="005B57C7"/>
    <w:rsid w:val="005D0260"/>
    <w:rsid w:val="005D5E11"/>
    <w:rsid w:val="005E5955"/>
    <w:rsid w:val="00620A26"/>
    <w:rsid w:val="00637F72"/>
    <w:rsid w:val="006558F4"/>
    <w:rsid w:val="0065698D"/>
    <w:rsid w:val="00691D5C"/>
    <w:rsid w:val="00696D93"/>
    <w:rsid w:val="006A0AAE"/>
    <w:rsid w:val="006A2212"/>
    <w:rsid w:val="006A6E5F"/>
    <w:rsid w:val="00714ED6"/>
    <w:rsid w:val="00727930"/>
    <w:rsid w:val="007930E7"/>
    <w:rsid w:val="007A0EE2"/>
    <w:rsid w:val="007D3DCF"/>
    <w:rsid w:val="008045B7"/>
    <w:rsid w:val="00816A8D"/>
    <w:rsid w:val="008208DF"/>
    <w:rsid w:val="00836A79"/>
    <w:rsid w:val="00844C92"/>
    <w:rsid w:val="0084514E"/>
    <w:rsid w:val="00851143"/>
    <w:rsid w:val="008D0DDC"/>
    <w:rsid w:val="008F3CCC"/>
    <w:rsid w:val="00905B43"/>
    <w:rsid w:val="00915B9F"/>
    <w:rsid w:val="009678B9"/>
    <w:rsid w:val="00975313"/>
    <w:rsid w:val="009770A4"/>
    <w:rsid w:val="00983F6D"/>
    <w:rsid w:val="009B6E8D"/>
    <w:rsid w:val="009D1EB7"/>
    <w:rsid w:val="00A1521E"/>
    <w:rsid w:val="00A268AD"/>
    <w:rsid w:val="00A476E4"/>
    <w:rsid w:val="00A56FBB"/>
    <w:rsid w:val="00AA1584"/>
    <w:rsid w:val="00AB43BC"/>
    <w:rsid w:val="00AC6193"/>
    <w:rsid w:val="00AE1095"/>
    <w:rsid w:val="00AE659B"/>
    <w:rsid w:val="00AE7304"/>
    <w:rsid w:val="00B14D49"/>
    <w:rsid w:val="00B403E3"/>
    <w:rsid w:val="00B4087A"/>
    <w:rsid w:val="00B73005"/>
    <w:rsid w:val="00BD1DE3"/>
    <w:rsid w:val="00BE3A8F"/>
    <w:rsid w:val="00BF4148"/>
    <w:rsid w:val="00BF67F0"/>
    <w:rsid w:val="00C063B9"/>
    <w:rsid w:val="00C10DE8"/>
    <w:rsid w:val="00C13254"/>
    <w:rsid w:val="00C3187C"/>
    <w:rsid w:val="00C35829"/>
    <w:rsid w:val="00C51EE6"/>
    <w:rsid w:val="00C5255B"/>
    <w:rsid w:val="00C571AE"/>
    <w:rsid w:val="00C70ADA"/>
    <w:rsid w:val="00CA1823"/>
    <w:rsid w:val="00CC1500"/>
    <w:rsid w:val="00CC6830"/>
    <w:rsid w:val="00CD406A"/>
    <w:rsid w:val="00CD7E18"/>
    <w:rsid w:val="00CF46D3"/>
    <w:rsid w:val="00D4725B"/>
    <w:rsid w:val="00D60DE5"/>
    <w:rsid w:val="00D64BF2"/>
    <w:rsid w:val="00D713B9"/>
    <w:rsid w:val="00D726D1"/>
    <w:rsid w:val="00D7399A"/>
    <w:rsid w:val="00D80C01"/>
    <w:rsid w:val="00D965EA"/>
    <w:rsid w:val="00D979C3"/>
    <w:rsid w:val="00DB4B2B"/>
    <w:rsid w:val="00DE674F"/>
    <w:rsid w:val="00DE71D2"/>
    <w:rsid w:val="00E22019"/>
    <w:rsid w:val="00E342C5"/>
    <w:rsid w:val="00E4125D"/>
    <w:rsid w:val="00E546F0"/>
    <w:rsid w:val="00E65C43"/>
    <w:rsid w:val="00EA2558"/>
    <w:rsid w:val="00EA6159"/>
    <w:rsid w:val="00EA62E3"/>
    <w:rsid w:val="00EA7E83"/>
    <w:rsid w:val="00EB02A9"/>
    <w:rsid w:val="00EB4DF8"/>
    <w:rsid w:val="00EF647E"/>
    <w:rsid w:val="00F000D2"/>
    <w:rsid w:val="00F00C74"/>
    <w:rsid w:val="00F243E2"/>
    <w:rsid w:val="00F366AA"/>
    <w:rsid w:val="00F567D0"/>
    <w:rsid w:val="00F62571"/>
    <w:rsid w:val="00F74332"/>
    <w:rsid w:val="00F8303F"/>
    <w:rsid w:val="00F842BF"/>
    <w:rsid w:val="00FA69D5"/>
    <w:rsid w:val="00FB22C8"/>
    <w:rsid w:val="00FC575A"/>
    <w:rsid w:val="1B91FD23"/>
    <w:rsid w:val="4EE7E824"/>
    <w:rsid w:val="5B8BA5A1"/>
    <w:rsid w:val="62A68DA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ECFC2"/>
  <w15:chartTrackingRefBased/>
  <w15:docId w15:val="{8CC62875-4CC5-4465-823B-26354E77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F67F0"/>
    <w:pPr>
      <w:suppressAutoHyphens/>
      <w:spacing w:before="120" w:after="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F67F0"/>
    <w:rPr>
      <w:rFonts w:ascii="Calibri" w:eastAsia="Calibri" w:hAnsi="Calibri" w:cs="Times New Roman"/>
      <w:sz w:val="20"/>
      <w:szCs w:val="20"/>
    </w:rPr>
  </w:style>
  <w:style w:type="character" w:styleId="CommentReference">
    <w:name w:val="annotation reference"/>
    <w:basedOn w:val="DefaultParagraphFont"/>
    <w:semiHidden/>
    <w:unhideWhenUsed/>
    <w:rsid w:val="00BF67F0"/>
    <w:rPr>
      <w:sz w:val="16"/>
      <w:szCs w:val="16"/>
    </w:rPr>
  </w:style>
  <w:style w:type="paragraph" w:styleId="ListParagraph">
    <w:name w:val="List Paragraph"/>
    <w:aliases w:val="List Paragraph1,Recommendation,List Paragraph11,List Paragraph111,L,F5 List Paragraph,Dot pt,CV text,Table text,Medium Grid 1 - Accent 21,Numbered Paragraph,List Paragraph2,Bulleted Para,NFP GP Bulleted List,FooterText,numbered,列出段落,Text"/>
    <w:basedOn w:val="Normal"/>
    <w:link w:val="ListParagraphChar"/>
    <w:uiPriority w:val="34"/>
    <w:qFormat/>
    <w:rsid w:val="00BF67F0"/>
    <w:pPr>
      <w:spacing w:after="0"/>
      <w:ind w:left="720"/>
      <w:contextualSpacing/>
    </w:pPr>
    <w:rPr>
      <w:lang w:val="en-GB"/>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basedOn w:val="DefaultParagraphFont"/>
    <w:link w:val="ListParagraph"/>
    <w:uiPriority w:val="34"/>
    <w:qFormat/>
    <w:locked/>
    <w:rsid w:val="00BF67F0"/>
    <w:rPr>
      <w:lang w:val="en-GB"/>
    </w:rPr>
  </w:style>
  <w:style w:type="paragraph" w:styleId="BalloonText">
    <w:name w:val="Balloon Text"/>
    <w:basedOn w:val="Normal"/>
    <w:link w:val="BalloonTextChar"/>
    <w:uiPriority w:val="99"/>
    <w:semiHidden/>
    <w:unhideWhenUsed/>
    <w:rsid w:val="00BF67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7F0"/>
    <w:rPr>
      <w:rFonts w:ascii="Segoe UI" w:hAnsi="Segoe UI" w:cs="Segoe UI"/>
      <w:sz w:val="18"/>
      <w:szCs w:val="18"/>
    </w:rPr>
  </w:style>
  <w:style w:type="paragraph" w:styleId="Footer">
    <w:name w:val="footer"/>
    <w:basedOn w:val="Normal"/>
    <w:link w:val="FooterChar"/>
    <w:uiPriority w:val="99"/>
    <w:unhideWhenUsed/>
    <w:rsid w:val="00273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006"/>
  </w:style>
  <w:style w:type="paragraph" w:styleId="Header">
    <w:name w:val="header"/>
    <w:basedOn w:val="Normal"/>
    <w:link w:val="HeaderChar"/>
    <w:uiPriority w:val="99"/>
    <w:unhideWhenUsed/>
    <w:rsid w:val="00273006"/>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273006"/>
    <w:rPr>
      <w:lang w:val="en-GB"/>
    </w:rPr>
  </w:style>
  <w:style w:type="paragraph" w:styleId="FootnoteText">
    <w:name w:val="footnote text"/>
    <w:basedOn w:val="Normal"/>
    <w:link w:val="FootnoteTextChar"/>
    <w:uiPriority w:val="99"/>
    <w:semiHidden/>
    <w:unhideWhenUsed/>
    <w:rsid w:val="00273006"/>
    <w:pPr>
      <w:spacing w:after="0" w:line="240" w:lineRule="auto"/>
      <w:ind w:left="714" w:hanging="357"/>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7300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73006"/>
    <w:rPr>
      <w:vertAlign w:val="superscript"/>
    </w:rPr>
  </w:style>
  <w:style w:type="character" w:styleId="Hyperlink">
    <w:name w:val="Hyperlink"/>
    <w:basedOn w:val="DefaultParagraphFont"/>
    <w:uiPriority w:val="99"/>
    <w:unhideWhenUsed/>
    <w:rsid w:val="0027300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5698D"/>
    <w:pPr>
      <w:suppressAutoHyphens w:val="0"/>
      <w:spacing w:before="0"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5698D"/>
    <w:rPr>
      <w:rFonts w:ascii="Calibri" w:eastAsia="Calibri" w:hAnsi="Calibri" w:cs="Times New Roman"/>
      <w:b/>
      <w:bCs/>
      <w:sz w:val="20"/>
      <w:szCs w:val="20"/>
    </w:rPr>
  </w:style>
  <w:style w:type="paragraph" w:styleId="Revision">
    <w:name w:val="Revision"/>
    <w:hidden/>
    <w:uiPriority w:val="99"/>
    <w:semiHidden/>
    <w:rsid w:val="00D726D1"/>
    <w:pPr>
      <w:spacing w:after="0" w:line="240" w:lineRule="auto"/>
    </w:pPr>
  </w:style>
  <w:style w:type="table" w:styleId="TableGrid">
    <w:name w:val="Table Grid"/>
    <w:basedOn w:val="TableNormal"/>
    <w:rsid w:val="00CD7E18"/>
    <w:pPr>
      <w:spacing w:after="0" w:line="240" w:lineRule="auto"/>
    </w:pPr>
    <w:rPr>
      <w:rFonts w:ascii="Times New Roman" w:eastAsia="Batang"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df53c1d-3426-4032-9bdb-84c3ea6fc01e" xsi:nil="true"/>
    <lcf76f155ced4ddcb4097134ff3c332f xmlns="416d98e1-ff00-40e2-a2c0-d475b3a7e94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952AF08EF54743B6A9A7912E2C3EF6" ma:contentTypeVersion="15" ma:contentTypeDescription="Create a new document." ma:contentTypeScope="" ma:versionID="75fcb6dc9677c1a9ec89bfb3163ffb70">
  <xsd:schema xmlns:xsd="http://www.w3.org/2001/XMLSchema" xmlns:xs="http://www.w3.org/2001/XMLSchema" xmlns:p="http://schemas.microsoft.com/office/2006/metadata/properties" xmlns:ns2="416d98e1-ff00-40e2-a2c0-d475b3a7e942" xmlns:ns3="fdf53c1d-3426-4032-9bdb-84c3ea6fc01e" targetNamespace="http://schemas.microsoft.com/office/2006/metadata/properties" ma:root="true" ma:fieldsID="c0690ded2cc8a4708593b13970495eb7" ns2:_="" ns3:_="">
    <xsd:import namespace="416d98e1-ff00-40e2-a2c0-d475b3a7e942"/>
    <xsd:import namespace="fdf53c1d-3426-4032-9bdb-84c3ea6fc0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d98e1-ff00-40e2-a2c0-d475b3a7e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53c1d-3426-4032-9bdb-84c3ea6fc0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4e5e057-3574-4d7d-8ade-7e6e199554ca}" ma:internalName="TaxCatchAll" ma:showField="CatchAllData" ma:web="fdf53c1d-3426-4032-9bdb-84c3ea6fc0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E4B97-DE5A-4486-B4AA-8D412C64F913}">
  <ds:schemaRefs>
    <ds:schemaRef ds:uri="http://schemas.microsoft.com/sharepoint/v3/contenttype/forms"/>
  </ds:schemaRefs>
</ds:datastoreItem>
</file>

<file path=customXml/itemProps2.xml><?xml version="1.0" encoding="utf-8"?>
<ds:datastoreItem xmlns:ds="http://schemas.openxmlformats.org/officeDocument/2006/customXml" ds:itemID="{A00F8D95-98CC-4AD1-B2A2-644731AB8E96}">
  <ds:schemaRefs>
    <ds:schemaRef ds:uri="416d98e1-ff00-40e2-a2c0-d475b3a7e942"/>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fdf53c1d-3426-4032-9bdb-84c3ea6fc01e"/>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F5B32F10-09A5-46DB-8654-7CC489CF27B5}">
  <ds:schemaRefs>
    <ds:schemaRef ds:uri="http://schemas.openxmlformats.org/officeDocument/2006/bibliography"/>
  </ds:schemaRefs>
</ds:datastoreItem>
</file>

<file path=customXml/itemProps4.xml><?xml version="1.0" encoding="utf-8"?>
<ds:datastoreItem xmlns:ds="http://schemas.openxmlformats.org/officeDocument/2006/customXml" ds:itemID="{4E87FDD5-8046-4CE2-86AD-3EE12EFE8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d98e1-ff00-40e2-a2c0-d475b3a7e942"/>
    <ds:schemaRef ds:uri="fdf53c1d-3426-4032-9bdb-84c3ea6fc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1401</Words>
  <Characters>8528</Characters>
  <Application>Microsoft Office Word</Application>
  <DocSecurity>0</DocSecurity>
  <Lines>164</Lines>
  <Paragraphs>91</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Australia-Singapore Memorandum of Understanding on Cooperation on Artificial Intelligence</dc:title>
  <dc:subject/>
  <dc:creator>Will Nixon</dc:creator>
  <cp:keywords>[SEC=OFFICIAL]</cp:keywords>
  <dc:description/>
  <cp:lastModifiedBy>Kevin Smith</cp:lastModifiedBy>
  <cp:revision>18</cp:revision>
  <cp:lastPrinted>2020-02-17T21:27:00Z</cp:lastPrinted>
  <dcterms:created xsi:type="dcterms:W3CDTF">2020-03-11T00:38:00Z</dcterms:created>
  <dcterms:modified xsi:type="dcterms:W3CDTF">2026-01-28T01:03:00Z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f33308bd-892b-4744-9342-11456268ded5</vt:lpwstr>
  </property>
  <property fmtid="{D5CDD505-2E9C-101B-9397-08002B2CF9AE}" pid="3" name="SEC">
    <vt:lpwstr>No Security Classification Required</vt:lpwstr>
  </property>
  <property fmtid="{D5CDD505-2E9C-101B-9397-08002B2CF9AE}" pid="4" name="DLM">
    <vt:lpwstr>For-Official-Use-Only</vt:lpwstr>
  </property>
  <property fmtid="{D5CDD505-2E9C-101B-9397-08002B2CF9AE}" pid="5" name="MSIP_Label_3f9331f7-95a2-472a-92bc-d73219eb516b_Enabled">
    <vt:lpwstr>True</vt:lpwstr>
  </property>
  <property fmtid="{D5CDD505-2E9C-101B-9397-08002B2CF9AE}" pid="6" name="MSIP_Label_3f9331f7-95a2-472a-92bc-d73219eb516b_SiteId">
    <vt:lpwstr>0b11c524-9a1c-4e1b-84cb-6336aefc2243</vt:lpwstr>
  </property>
  <property fmtid="{D5CDD505-2E9C-101B-9397-08002B2CF9AE}" pid="7" name="MSIP_Label_3f9331f7-95a2-472a-92bc-d73219eb516b_Owner">
    <vt:lpwstr>HUANG_Juejing@pmo.gov.sg</vt:lpwstr>
  </property>
  <property fmtid="{D5CDD505-2E9C-101B-9397-08002B2CF9AE}" pid="8" name="MSIP_Label_3f9331f7-95a2-472a-92bc-d73219eb516b_SetDate">
    <vt:lpwstr>2020-02-13T02:13:40.6410678Z</vt:lpwstr>
  </property>
  <property fmtid="{D5CDD505-2E9C-101B-9397-08002B2CF9AE}" pid="9" name="MSIP_Label_3f9331f7-95a2-472a-92bc-d73219eb516b_Name">
    <vt:lpwstr>CONFIDENTIAL</vt:lpwstr>
  </property>
  <property fmtid="{D5CDD505-2E9C-101B-9397-08002B2CF9AE}" pid="10" name="MSIP_Label_3f9331f7-95a2-472a-92bc-d73219eb516b_Application">
    <vt:lpwstr>Microsoft Azure Information Protection</vt:lpwstr>
  </property>
  <property fmtid="{D5CDD505-2E9C-101B-9397-08002B2CF9AE}" pid="11" name="MSIP_Label_3f9331f7-95a2-472a-92bc-d73219eb516b_ActionId">
    <vt:lpwstr>62267791-a48c-4b03-bdf1-15c611b3fcda</vt:lpwstr>
  </property>
  <property fmtid="{D5CDD505-2E9C-101B-9397-08002B2CF9AE}" pid="12" name="MSIP_Label_3f9331f7-95a2-472a-92bc-d73219eb516b_Extended_MSFT_Method">
    <vt:lpwstr>Automatic</vt:lpwstr>
  </property>
  <property fmtid="{D5CDD505-2E9C-101B-9397-08002B2CF9AE}" pid="13" name="MSIP_Label_4f288355-fb4c-44cd-b9ca-40cfc2aee5f8_Enabled">
    <vt:lpwstr>True</vt:lpwstr>
  </property>
  <property fmtid="{D5CDD505-2E9C-101B-9397-08002B2CF9AE}" pid="14" name="MSIP_Label_4f288355-fb4c-44cd-b9ca-40cfc2aee5f8_SiteId">
    <vt:lpwstr>0b11c524-9a1c-4e1b-84cb-6336aefc2243</vt:lpwstr>
  </property>
  <property fmtid="{D5CDD505-2E9C-101B-9397-08002B2CF9AE}" pid="15" name="MSIP_Label_4f288355-fb4c-44cd-b9ca-40cfc2aee5f8_Owner">
    <vt:lpwstr>HUANG_Juejing@pmo.gov.sg</vt:lpwstr>
  </property>
  <property fmtid="{D5CDD505-2E9C-101B-9397-08002B2CF9AE}" pid="16" name="MSIP_Label_4f288355-fb4c-44cd-b9ca-40cfc2aee5f8_SetDate">
    <vt:lpwstr>2020-02-13T02:13:40.6410678Z</vt:lpwstr>
  </property>
  <property fmtid="{D5CDD505-2E9C-101B-9397-08002B2CF9AE}" pid="17" name="MSIP_Label_4f288355-fb4c-44cd-b9ca-40cfc2aee5f8_Name">
    <vt:lpwstr>NON-SENSITIVE</vt:lpwstr>
  </property>
  <property fmtid="{D5CDD505-2E9C-101B-9397-08002B2CF9AE}" pid="18" name="MSIP_Label_4f288355-fb4c-44cd-b9ca-40cfc2aee5f8_Application">
    <vt:lpwstr>Microsoft Azure Information Protection</vt:lpwstr>
  </property>
  <property fmtid="{D5CDD505-2E9C-101B-9397-08002B2CF9AE}" pid="19" name="MSIP_Label_4f288355-fb4c-44cd-b9ca-40cfc2aee5f8_ActionId">
    <vt:lpwstr>62267791-a48c-4b03-bdf1-15c611b3fcda</vt:lpwstr>
  </property>
  <property fmtid="{D5CDD505-2E9C-101B-9397-08002B2CF9AE}" pid="20" name="MSIP_Label_4f288355-fb4c-44cd-b9ca-40cfc2aee5f8_Parent">
    <vt:lpwstr>3f9331f7-95a2-472a-92bc-d73219eb516b</vt:lpwstr>
  </property>
  <property fmtid="{D5CDD505-2E9C-101B-9397-08002B2CF9AE}" pid="21" name="MSIP_Label_4f288355-fb4c-44cd-b9ca-40cfc2aee5f8_Extended_MSFT_Method">
    <vt:lpwstr>Automatic</vt:lpwstr>
  </property>
  <property fmtid="{D5CDD505-2E9C-101B-9397-08002B2CF9AE}" pid="22" name="Sensitivity">
    <vt:lpwstr>CONFIDENTIAL NON-SENSITIVE</vt:lpwstr>
  </property>
  <property fmtid="{D5CDD505-2E9C-101B-9397-08002B2CF9AE}" pid="23" name="ContentTypeId">
    <vt:lpwstr>0x01010037952AF08EF54743B6A9A7912E2C3EF6</vt:lpwstr>
  </property>
  <property fmtid="{D5CDD505-2E9C-101B-9397-08002B2CF9AE}" pid="24" name="MediaServiceImageTags">
    <vt:lpwstr/>
  </property>
  <property fmtid="{D5CDD505-2E9C-101B-9397-08002B2CF9AE}" pid="25" name="PM_Caveats_Count">
    <vt:lpwstr>0</vt:lpwstr>
  </property>
  <property fmtid="{D5CDD505-2E9C-101B-9397-08002B2CF9AE}" pid="26" name="PM_Namespace">
    <vt:lpwstr>gov.au</vt:lpwstr>
  </property>
  <property fmtid="{D5CDD505-2E9C-101B-9397-08002B2CF9AE}" pid="27" name="PM_Version">
    <vt:lpwstr>2018.4</vt:lpwstr>
  </property>
  <property fmtid="{D5CDD505-2E9C-101B-9397-08002B2CF9AE}" pid="28" name="PM_Note">
    <vt:lpwstr/>
  </property>
  <property fmtid="{D5CDD505-2E9C-101B-9397-08002B2CF9AE}" pid="29" name="PM_OriginationTimeStamp">
    <vt:lpwstr>2026-01-23T04:43:29Z</vt:lpwstr>
  </property>
  <property fmtid="{D5CDD505-2E9C-101B-9397-08002B2CF9AE}" pid="30" name="PM_DownTo">
    <vt:lpwstr/>
  </property>
  <property fmtid="{D5CDD505-2E9C-101B-9397-08002B2CF9AE}" pid="31" name="PM_Markers">
    <vt:lpwstr/>
  </property>
  <property fmtid="{D5CDD505-2E9C-101B-9397-08002B2CF9AE}" pid="32" name="PM_Expires">
    <vt:lpwstr/>
  </property>
  <property fmtid="{D5CDD505-2E9C-101B-9397-08002B2CF9AE}" pid="33" name="PMHMAC">
    <vt:lpwstr>v=2022.1;a=SHA256;h=BCEF2A28AAF6C8A7719E4E0C8117633F73372B834739A2776F1975A46EB78561</vt:lpwstr>
  </property>
  <property fmtid="{D5CDD505-2E9C-101B-9397-08002B2CF9AE}" pid="34" name="PM_Qualifier">
    <vt:lpwstr/>
  </property>
  <property fmtid="{D5CDD505-2E9C-101B-9397-08002B2CF9AE}" pid="35" name="PM_SecurityClassification">
    <vt:lpwstr>OFFICIAL</vt:lpwstr>
  </property>
  <property fmtid="{D5CDD505-2E9C-101B-9397-08002B2CF9AE}" pid="36" name="PM_ProtectiveMarkingValue_Header">
    <vt:lpwstr>OFFICIAL</vt:lpwstr>
  </property>
  <property fmtid="{D5CDD505-2E9C-101B-9397-08002B2CF9AE}" pid="37" name="PM_DisplayValueSecClassificationWithQualifier">
    <vt:lpwstr>OFFICIAL</vt:lpwstr>
  </property>
  <property fmtid="{D5CDD505-2E9C-101B-9397-08002B2CF9AE}" pid="38" name="PM_InsertionValue">
    <vt:lpwstr>OFFICIAL</vt:lpwstr>
  </property>
  <property fmtid="{D5CDD505-2E9C-101B-9397-08002B2CF9AE}" pid="39" name="PM_Originator_Hash_SHA1">
    <vt:lpwstr>9565E75873B7B653BE2F539468E2F964E7CEA547</vt:lpwstr>
  </property>
  <property fmtid="{D5CDD505-2E9C-101B-9397-08002B2CF9AE}" pid="40" name="PM_Originating_FileId">
    <vt:lpwstr>B7F6EC171DDC436AB42E8EEFC571761B</vt:lpwstr>
  </property>
  <property fmtid="{D5CDD505-2E9C-101B-9397-08002B2CF9AE}" pid="41" name="PM_ProtectiveMarkingValue_Footer">
    <vt:lpwstr>OFFICIAL</vt:lpwstr>
  </property>
  <property fmtid="{D5CDD505-2E9C-101B-9397-08002B2CF9AE}" pid="42" name="PM_Display">
    <vt:lpwstr>OFFICIAL</vt:lpwstr>
  </property>
  <property fmtid="{D5CDD505-2E9C-101B-9397-08002B2CF9AE}" pid="43" name="PM_OriginatorUserAccountName_SHA256">
    <vt:lpwstr>70AC5B777A93C5FEDE4743D8F46B933601F1F4B8400C508CD9318EB3FED0F977</vt:lpwstr>
  </property>
  <property fmtid="{D5CDD505-2E9C-101B-9397-08002B2CF9AE}" pid="44" name="PM_OriginatorDomainName_SHA256">
    <vt:lpwstr>6F3591835F3B2A8A025B00B5BA6418010DA3A17C9C26EA9C049FFD28039489A2</vt:lpwstr>
  </property>
  <property fmtid="{D5CDD505-2E9C-101B-9397-08002B2CF9AE}" pid="45" name="PMUuid">
    <vt:lpwstr>v=2022.2;d=gov.au;g=46DD6D7C-8107-577B-BC6E-F348953B2E44</vt:lpwstr>
  </property>
  <property fmtid="{D5CDD505-2E9C-101B-9397-08002B2CF9AE}" pid="46" name="PM_Hash_Version">
    <vt:lpwstr>2022.1</vt:lpwstr>
  </property>
  <property fmtid="{D5CDD505-2E9C-101B-9397-08002B2CF9AE}" pid="47" name="PM_Hash_Salt_Prev">
    <vt:lpwstr>8F3B7082E4F132C158653BDA3FF7D9F2</vt:lpwstr>
  </property>
  <property fmtid="{D5CDD505-2E9C-101B-9397-08002B2CF9AE}" pid="48" name="PM_Hash_Salt">
    <vt:lpwstr>2C9E36D086E6B7B68FB189EF77F12AD9</vt:lpwstr>
  </property>
  <property fmtid="{D5CDD505-2E9C-101B-9397-08002B2CF9AE}" pid="49" name="PM_Hash_SHA1">
    <vt:lpwstr>47B56017B8E2BEB6EF38561C714535F9F3F2B485</vt:lpwstr>
  </property>
  <property fmtid="{D5CDD505-2E9C-101B-9397-08002B2CF9AE}" pid="50" name="PM_SecurityClassification_Prev">
    <vt:lpwstr>OFFICIAL</vt:lpwstr>
  </property>
  <property fmtid="{D5CDD505-2E9C-101B-9397-08002B2CF9AE}" pid="51" name="PM_Qualifier_Prev">
    <vt:lpwstr/>
  </property>
</Properties>
</file>